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3887" w:type="dxa"/>
        <w:tblInd w:w="-1445" w:type="dxa"/>
        <w:tblLook w:val="04A0" w:firstRow="1" w:lastRow="0" w:firstColumn="1" w:lastColumn="0" w:noHBand="0" w:noVBand="1"/>
      </w:tblPr>
      <w:tblGrid>
        <w:gridCol w:w="3567"/>
        <w:gridCol w:w="3685"/>
        <w:gridCol w:w="6635"/>
      </w:tblGrid>
      <w:tr w:rsidR="00D33615" w14:paraId="363B74D8" w14:textId="391592E7" w:rsidTr="00D33615">
        <w:tc>
          <w:tcPr>
            <w:tcW w:w="3567" w:type="dxa"/>
          </w:tcPr>
          <w:p w14:paraId="629EE39E" w14:textId="4B7891FA" w:rsidR="00D33615" w:rsidRPr="006A6D1C" w:rsidRDefault="00D33615">
            <w:pPr>
              <w:rPr>
                <w:b/>
                <w:bCs/>
                <w:sz w:val="24"/>
                <w:szCs w:val="24"/>
              </w:rPr>
            </w:pPr>
            <w:r>
              <w:rPr>
                <w:b/>
                <w:bCs/>
                <w:sz w:val="24"/>
                <w:szCs w:val="24"/>
              </w:rPr>
              <w:t>Targedau</w:t>
            </w:r>
          </w:p>
        </w:tc>
        <w:tc>
          <w:tcPr>
            <w:tcW w:w="3685" w:type="dxa"/>
          </w:tcPr>
          <w:p w14:paraId="048F18EA" w14:textId="3A44A59A" w:rsidR="00D33615" w:rsidRDefault="00D33615">
            <w:r>
              <w:t>Sut rydych chi wedi gweithio ar hwn?</w:t>
            </w:r>
          </w:p>
        </w:tc>
        <w:tc>
          <w:tcPr>
            <w:tcW w:w="6635" w:type="dxa"/>
          </w:tcPr>
          <w:p w14:paraId="0BB172C6" w14:textId="66CA7538" w:rsidR="00D33615" w:rsidRDefault="00D33615">
            <w:r>
              <w:t>Gwelir enghraifft:</w:t>
            </w:r>
          </w:p>
        </w:tc>
      </w:tr>
      <w:tr w:rsidR="00D33615" w14:paraId="0EFCEC77" w14:textId="318CDB04" w:rsidTr="00D33615">
        <w:tc>
          <w:tcPr>
            <w:tcW w:w="3567" w:type="dxa"/>
          </w:tcPr>
          <w:p w14:paraId="21FE62FB" w14:textId="5F3E0D62" w:rsidR="00D33615" w:rsidRPr="006A6D1C" w:rsidRDefault="00D33615">
            <w:pPr>
              <w:rPr>
                <w:rFonts w:cstheme="minorHAnsi"/>
              </w:rPr>
            </w:pPr>
            <w:r w:rsidRPr="006A6D1C">
              <w:rPr>
                <w:rFonts w:cstheme="minorHAnsi"/>
              </w:rPr>
              <w:t>Parhau i fireinio sgiliau cyfeirnodi drwy wirio’r llawlyfr cyfeirnodi</w:t>
            </w:r>
          </w:p>
        </w:tc>
        <w:tc>
          <w:tcPr>
            <w:tcW w:w="3685" w:type="dxa"/>
          </w:tcPr>
          <w:p w14:paraId="3727F453" w14:textId="48288550" w:rsidR="00D33615" w:rsidRDefault="00D33615">
            <w:r>
              <w:rPr>
                <w:rFonts w:ascii="Calibri" w:hAnsi="Calibri" w:cs="Calibri"/>
              </w:rPr>
              <w:t>Rydw i wedi bod yn darllen y llawlyfr cyfeirnodi Harvard i sicrhau fy mod i’n cyfeirnodi’n gywir.</w:t>
            </w:r>
          </w:p>
        </w:tc>
        <w:tc>
          <w:tcPr>
            <w:tcW w:w="6635" w:type="dxa"/>
          </w:tcPr>
          <w:p w14:paraId="16FF64B2" w14:textId="77777777" w:rsidR="00D33615" w:rsidRDefault="00D33615">
            <w:r>
              <w:t>Trwy gydol yr aseiniad ac yn fy rhestr cyfeirnodi</w:t>
            </w:r>
          </w:p>
          <w:p w14:paraId="03BAEE11" w14:textId="031327DF" w:rsidR="00D33615" w:rsidRDefault="00D33615">
            <w:r>
              <w:t>ar ddiwedd yr aseiniad.</w:t>
            </w:r>
          </w:p>
        </w:tc>
      </w:tr>
      <w:tr w:rsidR="00D33615" w14:paraId="18A416AD" w14:textId="354BABD6" w:rsidTr="00D33615">
        <w:tc>
          <w:tcPr>
            <w:tcW w:w="3567" w:type="dxa"/>
          </w:tcPr>
          <w:p w14:paraId="18084310" w14:textId="3DB75935" w:rsidR="00D33615" w:rsidRPr="006A6D1C" w:rsidRDefault="00D33615">
            <w:pPr>
              <w:rPr>
                <w:rFonts w:cstheme="minorHAnsi"/>
              </w:rPr>
            </w:pPr>
            <w:r w:rsidRPr="006A6D1C">
              <w:rPr>
                <w:rFonts w:cstheme="minorHAnsi"/>
                <w:color w:val="283041"/>
                <w:shd w:val="clear" w:color="auto" w:fill="FFFFFF"/>
              </w:rPr>
              <w:t>Darllen hyd yn oed yn fwy erthyglau mewn cyfnodolion yn ogystal â gwefannau'r brifysgol wrth ymchwilio.</w:t>
            </w:r>
          </w:p>
        </w:tc>
        <w:tc>
          <w:tcPr>
            <w:tcW w:w="3685" w:type="dxa"/>
          </w:tcPr>
          <w:p w14:paraId="10016846" w14:textId="771122C1" w:rsidR="00D33615" w:rsidRDefault="00D33615">
            <w:r>
              <w:rPr>
                <w:rFonts w:ascii="Calibri" w:hAnsi="Calibri" w:cs="Calibri"/>
              </w:rPr>
              <w:t>Rydw i wedi ehangu fy llyfryddiaeth gan gwblhau darllen ehangach er mwyn i mi allu gosod sail a thystiolaeth i fy mhwyntiau.</w:t>
            </w:r>
          </w:p>
        </w:tc>
        <w:tc>
          <w:tcPr>
            <w:tcW w:w="6635" w:type="dxa"/>
          </w:tcPr>
          <w:p w14:paraId="51DCA60B" w14:textId="77777777" w:rsidR="00D33615" w:rsidRDefault="00D33615">
            <w:r>
              <w:t xml:space="preserve">Yn fy rhestr cyfeirnodi gwelir amrywiaeth o </w:t>
            </w:r>
          </w:p>
          <w:p w14:paraId="098E165A" w14:textId="77777777" w:rsidR="00D33615" w:rsidRDefault="00D33615">
            <w:r>
              <w:t>Ffynonellau megis llyfrau, astudiaethau achos ac</w:t>
            </w:r>
          </w:p>
          <w:p w14:paraId="330C0A48" w14:textId="1DE1A7BA" w:rsidR="00D33615" w:rsidRDefault="00D33615">
            <w:r>
              <w:t>ymchwil.</w:t>
            </w:r>
          </w:p>
        </w:tc>
      </w:tr>
      <w:tr w:rsidR="00D33615" w14:paraId="43F8CEF2" w14:textId="6FF34851" w:rsidTr="00D33615">
        <w:tc>
          <w:tcPr>
            <w:tcW w:w="3567" w:type="dxa"/>
          </w:tcPr>
          <w:p w14:paraId="6A06B759" w14:textId="226A58CA" w:rsidR="00D33615" w:rsidRPr="006A6D1C" w:rsidRDefault="00D33615">
            <w:pPr>
              <w:rPr>
                <w:rFonts w:cstheme="minorHAnsi"/>
              </w:rPr>
            </w:pPr>
            <w:r w:rsidRPr="006A6D1C">
              <w:rPr>
                <w:rFonts w:cstheme="minorHAnsi"/>
                <w:color w:val="283041"/>
                <w:shd w:val="clear" w:color="auto" w:fill="FFFFFF"/>
              </w:rPr>
              <w:t>Parhau i syntheseiddio ymchwil i'ch gwaith ysgrifennu er mwyn cefnogi'ch pwyntiau allweddol.</w:t>
            </w:r>
          </w:p>
        </w:tc>
        <w:tc>
          <w:tcPr>
            <w:tcW w:w="3685" w:type="dxa"/>
          </w:tcPr>
          <w:p w14:paraId="1EB4BCA2" w14:textId="2E71D8DF" w:rsidR="00D33615" w:rsidRDefault="00D33615">
            <w:r>
              <w:rPr>
                <w:rFonts w:ascii="Calibri" w:hAnsi="Calibri" w:cs="Calibri"/>
              </w:rPr>
              <w:t>Yn debyg i’r targed diwethaf rydw i wedi defnyddio mwy o dystiolaeth i gefnogi fy mhwyntiau a rhoi mwy nag un safbwynt i ddadl.</w:t>
            </w:r>
          </w:p>
        </w:tc>
        <w:tc>
          <w:tcPr>
            <w:tcW w:w="6635" w:type="dxa"/>
          </w:tcPr>
          <w:p w14:paraId="38A2F567" w14:textId="77777777" w:rsidR="00D33615" w:rsidRDefault="00D33615">
            <w:r>
              <w:t>Ar dudalen 6 lle rydw i yn trafod dadleuon o blaid</w:t>
            </w:r>
          </w:p>
          <w:p w14:paraId="632A354C" w14:textId="4BB9B73F" w:rsidR="00D33615" w:rsidRDefault="00D33615">
            <w:r>
              <w:t xml:space="preserve">ac yn erbyn yr ymyrraeth ELSA.  </w:t>
            </w:r>
          </w:p>
        </w:tc>
      </w:tr>
    </w:tbl>
    <w:p w14:paraId="50A4F33C" w14:textId="0037AEDF" w:rsidR="000C0414" w:rsidRDefault="000C0414"/>
    <w:p w14:paraId="733C4DF7" w14:textId="3DC69BD5" w:rsidR="00703E55" w:rsidRDefault="00703E55" w:rsidP="00703E55">
      <w:pPr>
        <w:spacing w:line="360" w:lineRule="auto"/>
        <w:jc w:val="both"/>
        <w:rPr>
          <w:b/>
          <w:bCs/>
          <w:sz w:val="36"/>
          <w:szCs w:val="36"/>
          <w:u w:val="single"/>
        </w:rPr>
      </w:pPr>
      <w:r w:rsidRPr="00703E55">
        <w:rPr>
          <w:b/>
          <w:bCs/>
          <w:sz w:val="36"/>
          <w:szCs w:val="36"/>
          <w:u w:val="single"/>
        </w:rPr>
        <w:t>Dewiswch ymyrraeth sydd yn cefnogi dysgu a datblygiad disgybl/grŵp o ddisgyblion. Adfyfyriwch yn feirniadol ar ei botensial i sicrhau cynnydd disgyblion a’r heriau posib all ymddangos.</w:t>
      </w:r>
    </w:p>
    <w:p w14:paraId="311A08D2" w14:textId="74960F8D" w:rsidR="004D0543" w:rsidRDefault="004776D1" w:rsidP="006B3D75">
      <w:pPr>
        <w:spacing w:line="360" w:lineRule="auto"/>
        <w:jc w:val="both"/>
        <w:rPr>
          <w:rFonts w:ascii="Calibri" w:hAnsi="Calibri" w:cs="Calibri"/>
        </w:rPr>
      </w:pPr>
      <w:r>
        <w:t xml:space="preserve">Y disgybl rydw i am gefnogi gan ddefnyddio ymyrraeth yw Nesta. Mae Nesta yn 8 mlwydd oed ac yn ddisgybl ym mlwyddyn 4. </w:t>
      </w:r>
      <w:r w:rsidR="00EF3FBB">
        <w:t xml:space="preserve">Nid yw Nesta yn hoff iawn o siarad gyda’i chyd-disgyblion ac yn gwario mwyafrif o’i hamser ar ben ei hun. Er hyn, mae hi’n hoff iawn o fod o gwmpas yr athrawes dosbarth yn cwblhau tasgau iddi hi neu siarad am ei diddordebau. </w:t>
      </w:r>
      <w:r w:rsidR="00EF3FBB" w:rsidRPr="00EF3FBB">
        <w:rPr>
          <w:rFonts w:ascii="Calibri" w:hAnsi="Calibri" w:cs="Calibri"/>
        </w:rPr>
        <w:t>Ond, nid yw hi’n hoffi siarad am sut mae hi’n teimlo a bywyd tu allan i’r ysgol.</w:t>
      </w:r>
      <w:r w:rsidR="00EF3FBB">
        <w:rPr>
          <w:sz w:val="24"/>
          <w:szCs w:val="24"/>
        </w:rPr>
        <w:t xml:space="preserve"> </w:t>
      </w:r>
      <w:r w:rsidR="00EF3FBB" w:rsidRPr="00EF3FBB">
        <w:rPr>
          <w:rFonts w:ascii="Calibri" w:hAnsi="Calibri" w:cs="Calibri"/>
        </w:rPr>
        <w:t>Mae Nesta yn ferch fach sydd ddim yn mwynhau gwaith ysgol llawer yn enwedig gwaith par neu grŵp. Ond er hyn</w:t>
      </w:r>
      <w:r w:rsidR="009E432F">
        <w:rPr>
          <w:rFonts w:ascii="Calibri" w:hAnsi="Calibri" w:cs="Calibri"/>
        </w:rPr>
        <w:t>,</w:t>
      </w:r>
      <w:r w:rsidR="00EF3FBB" w:rsidRPr="00EF3FBB">
        <w:rPr>
          <w:rFonts w:ascii="Calibri" w:hAnsi="Calibri" w:cs="Calibri"/>
        </w:rPr>
        <w:t xml:space="preserve"> mae hi’n hoff iawn o ddarllen nifer mawr o lyfrau ac yn hoffi tawelwch yn y dosbarth. Gwelir Nesta yn mynd mewn tymer gwael os nid yw hi eisiau gwneud y gwaith gan ei bod hi eisiau mynd tu allan</w:t>
      </w:r>
      <w:r w:rsidR="004D0543">
        <w:rPr>
          <w:rFonts w:ascii="Calibri" w:hAnsi="Calibri" w:cs="Calibri"/>
        </w:rPr>
        <w:t xml:space="preserve"> a m</w:t>
      </w:r>
      <w:r w:rsidR="00EF3FBB" w:rsidRPr="00EF3FBB">
        <w:rPr>
          <w:rFonts w:ascii="Calibri" w:hAnsi="Calibri" w:cs="Calibri"/>
        </w:rPr>
        <w:t>ae hi’n hoff iawn o’r awyr agored.</w:t>
      </w:r>
      <w:r w:rsidR="00EF3FBB">
        <w:rPr>
          <w:rFonts w:ascii="Calibri" w:hAnsi="Calibri" w:cs="Calibri"/>
        </w:rPr>
        <w:t xml:space="preserve"> </w:t>
      </w:r>
    </w:p>
    <w:p w14:paraId="301D0141" w14:textId="153DBF16" w:rsidR="00455F53" w:rsidRDefault="007C01B2" w:rsidP="00EF3FBB">
      <w:pPr>
        <w:spacing w:line="360" w:lineRule="auto"/>
        <w:jc w:val="both"/>
        <w:rPr>
          <w:rFonts w:ascii="Calibri" w:hAnsi="Calibri" w:cs="Calibri"/>
        </w:rPr>
      </w:pPr>
      <w:r>
        <w:rPr>
          <w:rFonts w:ascii="Calibri" w:hAnsi="Calibri" w:cs="Calibri"/>
        </w:rPr>
        <w:t>Gwelir bod bywyd cartref Nesta yn anodd iddi hi. Mae Nesta wedi bod mewn gofal ers iddi fod yn faban bach ac yn byw mewn cartref plant. Nid yw hi yn adnabod ei rhieni biolegol ac mae hi’n mynd yn genfigennus wrth weld y disgyblion arall gyda’i rhieni. O ganlyniad i hyn mae hi’n cadw at ei hunain yn aml. O ran ei lefel datblygiad, mae Nesta yn dda yn academaidd ac yn gallu cwblhau gwaith unrhyw bwnc yn dda ond yn gwrthod gwneud y gwaith os nid yw hi yn ennyn ei diddordeb. Mae ei sgiliau iaith yn dda iawn gan ei bod hi’n hoff iawn o ddarllen.</w:t>
      </w:r>
      <w:r w:rsidR="00030C13">
        <w:rPr>
          <w:rFonts w:ascii="Calibri" w:hAnsi="Calibri" w:cs="Calibri"/>
        </w:rPr>
        <w:t xml:space="preserve"> Mae ei sgiliau echddygol manwl a bras yn dda iawn gan ei fod hi’n mwynhau gwersi ymarfer corff a chwarae tu fas yn rhedeg, neidio a dringo.</w:t>
      </w:r>
      <w:r>
        <w:rPr>
          <w:rFonts w:ascii="Calibri" w:hAnsi="Calibri" w:cs="Calibri"/>
        </w:rPr>
        <w:t xml:space="preserve"> Ond mae angen cymorth ar Nesta yn ei datblygiad emosiynol a chymdeithasol. Nid yw Nesta yn fodlon dangos neu siarad am sut mae hi’n teimlo ac yn ogystal â hyn, mae hi’n arunigo ei hun o’i chyfoedion. Felly bydd rhaid cael ymyrraeth a fydd yn ffocysu ar wella a datblygu lles Nesta.</w:t>
      </w:r>
    </w:p>
    <w:p w14:paraId="0E6F0AF2" w14:textId="590775BF" w:rsidR="00B52465" w:rsidRDefault="00E17BFA" w:rsidP="00703E55">
      <w:pPr>
        <w:spacing w:line="360" w:lineRule="auto"/>
        <w:jc w:val="both"/>
        <w:rPr>
          <w:rFonts w:ascii="Calibri" w:hAnsi="Calibri" w:cs="Calibri"/>
        </w:rPr>
      </w:pPr>
      <w:r>
        <w:rPr>
          <w:rFonts w:ascii="Calibri" w:hAnsi="Calibri" w:cs="Calibri"/>
        </w:rPr>
        <w:lastRenderedPageBreak/>
        <w:t>Dewisais i ddefnyddio’r ymyrraeth ELSA i roi cymorth i Nesta. Mae</w:t>
      </w:r>
      <w:r w:rsidR="009E432F">
        <w:rPr>
          <w:rFonts w:ascii="Calibri" w:hAnsi="Calibri" w:cs="Calibri"/>
        </w:rPr>
        <w:t>’r</w:t>
      </w:r>
      <w:r>
        <w:rPr>
          <w:rFonts w:ascii="Calibri" w:hAnsi="Calibri" w:cs="Calibri"/>
        </w:rPr>
        <w:t xml:space="preserve"> ymyrraeth yn cynnwys gweithgareddau sydd yn targedu teimladau, meddylfryd a sgiliau disgyblion tu fewn a thu allan i’r ysgol (Yaeger a  Walton, 2011, t.267).  Yn ôl Burton (2021) mae ymyraethau fel ELSA yn rhoi’r arfau i athrawon i helpu anghenion emosiynol disgyblion yn yr ysgol. Mae ELSA yn ffocysu ar lythrennedd emosiynol y plant i helpu disgyblion i adnabod, deall a rheoli emosiynau eu hunain ac emosiynau eraill.</w:t>
      </w:r>
      <w:r w:rsidR="00A771A7">
        <w:rPr>
          <w:rFonts w:ascii="Calibri" w:hAnsi="Calibri" w:cs="Calibri"/>
        </w:rPr>
        <w:t xml:space="preserve"> Gwelir yr ymyrraeth ELSA yn effeithiol yn gefnogi plant sydd wedi profi </w:t>
      </w:r>
      <w:r w:rsidR="00D33615">
        <w:rPr>
          <w:rFonts w:ascii="Calibri" w:hAnsi="Calibri" w:cs="Calibri"/>
        </w:rPr>
        <w:t xml:space="preserve">am </w:t>
      </w:r>
      <w:r w:rsidR="00233ACA">
        <w:rPr>
          <w:rFonts w:ascii="Calibri" w:hAnsi="Calibri" w:cs="Calibri"/>
        </w:rPr>
        <w:t>(</w:t>
      </w:r>
      <w:r w:rsidR="00A771A7">
        <w:rPr>
          <w:rFonts w:ascii="Calibri" w:hAnsi="Calibri" w:cs="Calibri"/>
        </w:rPr>
        <w:t>ACE</w:t>
      </w:r>
      <w:r w:rsidR="00233ACA">
        <w:rPr>
          <w:rFonts w:ascii="Calibri" w:hAnsi="Calibri" w:cs="Calibri"/>
        </w:rPr>
        <w:t>s)</w:t>
      </w:r>
      <w:r w:rsidR="00EA2FB9">
        <w:rPr>
          <w:rFonts w:ascii="Calibri" w:hAnsi="Calibri" w:cs="Calibri"/>
        </w:rPr>
        <w:t>. Mae ACEs yn profiadau negyddol e.e. esgeulustod, trais a chamdriniaeth sy’n gallu arwain at oblygiadau iechyd meddwl a chorfforol e.e. iselder, clefyd y galon a.y.y.b (Harvard, 2023).</w:t>
      </w:r>
      <w:r w:rsidR="00D33615">
        <w:rPr>
          <w:rFonts w:ascii="Calibri" w:hAnsi="Calibri" w:cs="Calibri"/>
        </w:rPr>
        <w:t xml:space="preserve"> </w:t>
      </w:r>
      <w:r w:rsidR="00030C13">
        <w:rPr>
          <w:rFonts w:ascii="Calibri" w:hAnsi="Calibri" w:cs="Calibri"/>
        </w:rPr>
        <w:t xml:space="preserve">Mae’r ymyrraeth hefyd yn rhoi cyfleoedd i blant swil i ddatblygu ei sgiliau cymdeithasol i allu adeiladu ei hunan-hyder. </w:t>
      </w:r>
      <w:r>
        <w:rPr>
          <w:rFonts w:ascii="Calibri" w:hAnsi="Calibri" w:cs="Calibri"/>
        </w:rPr>
        <w:t xml:space="preserve">O ganlyniad i hyn byddai Nesta yn gwneud cynnydd, nid dim ond yn ei dealltwriaeth o’i emosiynau a’i sgiliau cymdeithasol ond yn ei gwaith ysgol hefyd. </w:t>
      </w:r>
    </w:p>
    <w:p w14:paraId="6C2D9A9E" w14:textId="697E5B6A" w:rsidR="00A32B39" w:rsidRDefault="00B52465" w:rsidP="00703E55">
      <w:pPr>
        <w:spacing w:line="360" w:lineRule="auto"/>
        <w:jc w:val="both"/>
        <w:rPr>
          <w:rFonts w:ascii="Calibri" w:hAnsi="Calibri" w:cs="Calibri"/>
        </w:rPr>
      </w:pPr>
      <w:r>
        <w:rPr>
          <w:rFonts w:ascii="Calibri" w:hAnsi="Calibri" w:cs="Calibri"/>
        </w:rPr>
        <w:t xml:space="preserve">Mae cynnydd yn gallu cael ei ddiffinio fel cyflawniadau disgyblion dros gyfnod o amser. Yn ogystal â dangos y gwahaniaeth rhwng cyrhaeddiad disgyblion o gyfnodau gwahanol o amser (K Leaders, 2022). Yn ôl Naace (2016), mae cynnydd yn cael ei gefnogi yn fwyaf effeithiol mewn amgylchoedd dysgu cadarnhaol. Dangosa hyn bod agweddau cadarnhaol tuag at ddysgu o’r athrawon a llawer o gefnogaeth </w:t>
      </w:r>
      <w:r w:rsidR="00D33615">
        <w:rPr>
          <w:rFonts w:ascii="Calibri" w:hAnsi="Calibri" w:cs="Calibri"/>
        </w:rPr>
        <w:t xml:space="preserve">gan y </w:t>
      </w:r>
      <w:r>
        <w:rPr>
          <w:rFonts w:ascii="Calibri" w:hAnsi="Calibri" w:cs="Calibri"/>
        </w:rPr>
        <w:t xml:space="preserve">staff yn sicrhau cyrhaeddiad uwch o gynnydd yn fwy effeithiol. Mae’n bwysig iawn i gefnogi cynnydd o ran datblygiad emosiynol a chymdeithasol plant gan fod hyn yn effeithio ar ddatblygiad gwybyddol, ieithyddol ac echddygol yn uniongyrchol (Colley a Cooper, 2017, t.22). Felly wrth gefnogi Nesta i wneud cynnydd yn ei ddatblygiad emosiynol byddwn yn gweld cynnydd ym mhob agwedd o’i gwaith a bywyd ysgol. Dywed Ord (2023) bod </w:t>
      </w:r>
      <w:r w:rsidR="00D33615">
        <w:rPr>
          <w:rFonts w:ascii="Calibri" w:hAnsi="Calibri" w:cs="Calibri"/>
        </w:rPr>
        <w:t>angen i gynnydd</w:t>
      </w:r>
      <w:r>
        <w:rPr>
          <w:rFonts w:ascii="Calibri" w:hAnsi="Calibri" w:cs="Calibri"/>
        </w:rPr>
        <w:t xml:space="preserve"> cael ei ddeall yn drylwyr gan y disgyblion a’r athrawon er mwyn sicrhau ei lwyddiant. Felly wrth ddefnyddio’r ymyrraeth ELSA, bydd</w:t>
      </w:r>
      <w:r w:rsidR="00650631">
        <w:rPr>
          <w:rFonts w:ascii="Calibri" w:hAnsi="Calibri" w:cs="Calibri"/>
        </w:rPr>
        <w:t xml:space="preserve">ai </w:t>
      </w:r>
      <w:r>
        <w:rPr>
          <w:rFonts w:ascii="Calibri" w:hAnsi="Calibri" w:cs="Calibri"/>
        </w:rPr>
        <w:t>cael Nesta yn ganolbwynt y cynllunio i roi syniadau o beth hoffai hi wneud. Wedyn byddai’r cynorthwyydd yn esbonio i Nesta beth yw’r nod i gyflawni wrth ymgymryd yn yr ymyrraeth. O ganlyniad i hyn bydd dealltwriaeth gyda Nesta a’r cynorthwyydd i weithredu ar i sicrhau cynnydd yn ei datblygiad emosiynol a chymdeithasol.</w:t>
      </w:r>
      <w:r w:rsidR="00D33615">
        <w:rPr>
          <w:rFonts w:ascii="Calibri" w:hAnsi="Calibri" w:cs="Calibri"/>
        </w:rPr>
        <w:t xml:space="preserve"> </w:t>
      </w:r>
      <w:r w:rsidR="00D33615">
        <w:rPr>
          <w:rFonts w:ascii="Calibri" w:hAnsi="Calibri" w:cs="Calibri"/>
        </w:rPr>
        <w:t>Gellir mesur cynnydd Nesta wrth wneud profiad cyn ac ar ôl y sesiynau ELSA i sicrhau ei bod hi ar y trywydd iawn.</w:t>
      </w:r>
    </w:p>
    <w:p w14:paraId="08F1B698" w14:textId="5FFD9F8E" w:rsidR="00BF667C" w:rsidRDefault="00356E0D" w:rsidP="00703E55">
      <w:pPr>
        <w:spacing w:line="360" w:lineRule="auto"/>
        <w:jc w:val="both"/>
        <w:rPr>
          <w:rFonts w:ascii="Calibri" w:hAnsi="Calibri" w:cs="Calibri"/>
        </w:rPr>
      </w:pPr>
      <w:bookmarkStart w:id="0" w:name="cysill"/>
      <w:bookmarkEnd w:id="0"/>
      <w:r>
        <w:rPr>
          <w:rFonts w:ascii="Calibri" w:hAnsi="Calibri" w:cs="Calibri"/>
        </w:rPr>
        <w:t xml:space="preserve">Mae datblygiad emosiynol a chymdeithasol yn cael ei gysylltu â’i chefnogi yn uniongyrchol yn y cwricwlwm i Gymru </w:t>
      </w:r>
      <w:r w:rsidR="00D33615">
        <w:rPr>
          <w:rFonts w:ascii="Calibri" w:hAnsi="Calibri" w:cs="Calibri"/>
        </w:rPr>
        <w:t>o ganlyniad i’r</w:t>
      </w:r>
      <w:r>
        <w:rPr>
          <w:rFonts w:ascii="Calibri" w:hAnsi="Calibri" w:cs="Calibri"/>
        </w:rPr>
        <w:t xml:space="preserve"> egwyddorion addysgu. Gwelir yr egwyddor yn dweud “Mae addysgu a dysgu da yn hybu datblygiad cymdeithasol ac emosiynol a pherthnasoedd cadarnhaol” (Donaldson, 2015, t.69). Awgryma hyn bod y cwricwlwm yn hybu disgyblion i gymdeithasu a gwneud dewisiadau (llais y disgybl) i sicrhau bod y disgybl yn ganolbwynt i’w addysg. Gellir cysylltu hyn yn glir i ddamcaniaeth dysgu dyneiddiol Holt. Yn ôl Costley (2011), dadleua Holt nid yw disgyblion yn cael digon o ryddid o ran beth maent yn dysgu. Dywed bod y dosbarth yn lladd creadigrwydd y disgyblion wrth gyfyngu ei dewisiadau. Ond yn y cwricwlwm i Gymru, gellir gweld bod llais y disgybl yn hanfodol </w:t>
      </w:r>
      <w:r>
        <w:rPr>
          <w:rFonts w:ascii="Calibri" w:hAnsi="Calibri" w:cs="Calibri"/>
        </w:rPr>
        <w:lastRenderedPageBreak/>
        <w:t>o bwysig i roi anogaeth i’r disgyblion i ddysgu gan ateb i’w diddordebau. Gwelir yn ymddygiad Nesta bod hyn yn ffactor bwysig iawn o ran ei ddatblygiad gan ei bod hi’n gwrthod gwneud gwaith os nad yw hi’n ennyn ei diddordeb. I ddatrys hyn bydd yr ymyrraeth ELSA yn gweithio gyda Nesta i roi rhyddid iddi hi ddewis beth i wneud er mwyn sicrhau ei bod hi’n gwneud cynnydd.</w:t>
      </w:r>
    </w:p>
    <w:p w14:paraId="73D43F15" w14:textId="1F397C99" w:rsidR="00D55B02" w:rsidRDefault="003C32EC" w:rsidP="00703E55">
      <w:pPr>
        <w:spacing w:line="360" w:lineRule="auto"/>
        <w:jc w:val="both"/>
      </w:pPr>
      <w:r>
        <w:rPr>
          <w:rFonts w:ascii="Calibri" w:hAnsi="Calibri" w:cs="Calibri"/>
        </w:rPr>
        <w:t>Gwelir datblygiad emosiynol a chymdeithasol yn cael ei hybu yn y cwricwlwm hefyd o ganlyniad i’r pedwar diben. Mae’r diben yn dweud “Unigolion iach, hyderus sy’n barod i fyw bywydau boddhaus fel aelod gwerthfawr o gymdeithas” (Llywodraeth Cymru, 2018). Dangosa hyn bod y cwricwlwm i Gymru yn sicrhau bod pob disgybl yn derbyn y cyfleoedd i ddatblygu ei hunanhyder a’r sgiliau cyfathrebu er mwyn gallu mwynhau bod yn aelod o’r gymdeithas. Awgryma hyn eto bod y cwricwlwm i Gymru yn hybu cyfathrebu a thrafodaethau i’r disgyblion. Byddai’r ymyrraeth ELSA yn fudd mawr i Nesta wrth ddefnyddio’r cwricwlwm i Gymru fel sail ei nodau gan ei fod yn gallu darparu profiadau a chyfleoedd i gyfathrebu a datblygu yn emosiynol wedi’i gyfoethogi i sicrhau cynnydd a llwyddiant iddi hi.</w:t>
      </w:r>
    </w:p>
    <w:p w14:paraId="60DA1FF6" w14:textId="6AB10B73" w:rsidR="00C04D95" w:rsidRDefault="006D7837" w:rsidP="00703E55">
      <w:pPr>
        <w:spacing w:line="360" w:lineRule="auto"/>
        <w:jc w:val="both"/>
        <w:rPr>
          <w:rFonts w:ascii="Calibri" w:hAnsi="Calibri" w:cs="Calibri"/>
        </w:rPr>
      </w:pPr>
      <w:r>
        <w:rPr>
          <w:rFonts w:ascii="Calibri" w:hAnsi="Calibri" w:cs="Calibri"/>
        </w:rPr>
        <w:t>Gwelir angen i Nesta datblygu yn emosiynol ac yn gymdeithasol o ganlyniad i ffactorau amgylcheddol a teuluol allan o’i rheolaeth. O ganlyniad iddi hi fyw mewn cartref plant am ei holl fywyd, mae hi wedi colli ar yr ymlyniad allweddol cychwynnol o’i fam sy’n deillio o ddamcaniaeth ymlyniad Bowlby. Dywed Bowlby bod plant wedi ei dethol yn fiolegol i ffurfio ymlyniadau er mwyn goroesi. Dywed McLeod (2017), bod yr ymlyniad allweddol yma yn galluogi i’r plentyn deall y byd o’i gwmpas a phobl arall, yn ogystal â sut i ffurfio perthnasau cymdeithasol ag eraill. Ategir at hyn wrth i Hong (2012) dweud os nad yw’r cysylltiad yma yn cael ei feithrin yn gyflym ac yn gryf, fe fydd yna oblygiadau o ran gor-bryder a</w:t>
      </w:r>
      <w:r w:rsidR="00985D39">
        <w:rPr>
          <w:rFonts w:ascii="Calibri" w:hAnsi="Calibri" w:cs="Calibri"/>
        </w:rPr>
        <w:t xml:space="preserve"> </w:t>
      </w:r>
      <w:r>
        <w:rPr>
          <w:rFonts w:ascii="Calibri" w:hAnsi="Calibri" w:cs="Calibri"/>
        </w:rPr>
        <w:t>derbyn llai o sgiliau cymdeithasol a chyfathrebu. O ymddygiad Nesta, welir bod ei ddatblygiad emosiynol a chymdeithasol wedi ei gyfyngu ac felly angen ffocws clir at yr agweddau yma.</w:t>
      </w:r>
      <w:r w:rsidR="00C04D95">
        <w:rPr>
          <w:rFonts w:ascii="Calibri" w:hAnsi="Calibri" w:cs="Calibri"/>
        </w:rPr>
        <w:t xml:space="preserve"> </w:t>
      </w:r>
    </w:p>
    <w:p w14:paraId="24B3149B" w14:textId="45713A27" w:rsidR="005440AE" w:rsidRDefault="009F1C35" w:rsidP="00703E55">
      <w:pPr>
        <w:spacing w:line="360" w:lineRule="auto"/>
        <w:jc w:val="both"/>
        <w:rPr>
          <w:rFonts w:cstheme="minorHAnsi"/>
        </w:rPr>
      </w:pPr>
      <w:r>
        <w:rPr>
          <w:rFonts w:ascii="Calibri" w:hAnsi="Calibri" w:cs="Calibri"/>
        </w:rPr>
        <w:t xml:space="preserve">Agwedd arall o ddatblygiad emosiynol mae Nesta angen datblygu yw cymhwysedd emosiynol. Gwelir pwysigrwydd cymhwysedd emosiynol o ran y gallu i fynegi emosiynau yn gyffredinol ac mewn sefyllfaoedd priodol. Dywed Denham </w:t>
      </w:r>
      <w:r>
        <w:rPr>
          <w:rFonts w:ascii="Calibri" w:hAnsi="Calibri" w:cs="Calibri"/>
          <w:i/>
          <w:iCs/>
        </w:rPr>
        <w:t>et al.</w:t>
      </w:r>
      <w:r>
        <w:rPr>
          <w:rFonts w:ascii="Calibri" w:hAnsi="Calibri" w:cs="Calibri"/>
        </w:rPr>
        <w:t xml:space="preserve"> (2002, t.312), bod angen i blant datblygu’r gallu i fynegi’r emosiynau cywir yn y cyd-destun cymdeithasol cywir. O ganlyniad bydd ganddynt fwy o lwyddiant gyda chyfathrebu gyda phobl newydd wrth iddynt fynegi’r emosiynau cywir i gyffelybu sgyrsiau. Bydd Nesta yn cael budd o hyn oherwydd mae tuedd ganddi i arunigo ei hun o bobl eraill yn enwedig ei chyd-ddisgyblion. Yma byddai hi allu gynnal sgyrsiau gyda mwy o hyder o ganlyniad iddi allu adnabod emosiynau pobl arall i allu ateb yn briodol ac yn bwrpasol.</w:t>
      </w:r>
    </w:p>
    <w:p w14:paraId="4F363C9E" w14:textId="41CE6060" w:rsidR="00E17BFA" w:rsidRDefault="006D7837" w:rsidP="00703E55">
      <w:pPr>
        <w:spacing w:line="360" w:lineRule="auto"/>
        <w:jc w:val="both"/>
      </w:pPr>
      <w:r>
        <w:rPr>
          <w:rFonts w:ascii="Calibri" w:hAnsi="Calibri" w:cs="Calibri"/>
        </w:rPr>
        <w:t xml:space="preserve">Gwelir yng ngwaith Colley a Cooper (2017) bod datblygiad emosiynol a chymdeithasol yn effeithio ar agweddau arall o ddatblygiad plant. Yn sicr, dangosa hyn bod yna effaith ar ymrwymiad disgyblion ei wersi a’i agwedd tuag at ddysgu. Yn ôl Hyson (2003), mae’r angen i fod yn ymwybodol o emosiynau ei </w:t>
      </w:r>
      <w:r>
        <w:rPr>
          <w:rFonts w:ascii="Calibri" w:hAnsi="Calibri" w:cs="Calibri"/>
        </w:rPr>
        <w:lastRenderedPageBreak/>
        <w:t>hun ac eraill yn enwedig plant yn bwysig iawn gan ei fod yn rhoi sylfaen iddynt fod yn barod i ddysgu yn y dosbarth. Mae’n rhoi cymorth iddynt fynd i’r afael a thasgau emosiynol a chymdeithasol e.e. gwaith grŵp, gwneud cyflwyniadau a.y.y.b a fydd yn cefnogi nhw yn y dyfodol. Dangosa hyn os byddwn yn datblygu ymwybyddiaeth emosiynol Nesta a’i sgiliau cymdeithasol, bydd y gallu ganddi hi i feithrin perthnasoedd o safon uwch gyda’i chyd-ddisgyblion a fydd yn ei gefnogi i oroesi gwaith</w:t>
      </w:r>
      <w:r w:rsidR="00985D39">
        <w:rPr>
          <w:rFonts w:ascii="Calibri" w:hAnsi="Calibri" w:cs="Calibri"/>
        </w:rPr>
        <w:t xml:space="preserve"> a bywyd</w:t>
      </w:r>
      <w:r>
        <w:rPr>
          <w:rFonts w:ascii="Calibri" w:hAnsi="Calibri" w:cs="Calibri"/>
        </w:rPr>
        <w:t xml:space="preserve"> ysgol.</w:t>
      </w:r>
    </w:p>
    <w:p w14:paraId="1BCA174D" w14:textId="7058F915" w:rsidR="00306F3F" w:rsidRDefault="00424357" w:rsidP="00703E55">
      <w:pPr>
        <w:spacing w:line="360" w:lineRule="auto"/>
        <w:jc w:val="both"/>
        <w:rPr>
          <w:rFonts w:ascii="Calibri" w:hAnsi="Calibri" w:cs="Calibri"/>
        </w:rPr>
      </w:pPr>
      <w:r>
        <w:rPr>
          <w:rFonts w:ascii="Calibri" w:hAnsi="Calibri" w:cs="Calibri"/>
        </w:rPr>
        <w:t>Gellir dadlau bydd defnyddio ymyrraeth i roi cymorth i Nesta o ran ei ddatblygiad emosiynol a chymdeithasol yn y dull mwyaf effeithiol oherwydd ei gysylltiadau clir i ddamcaniaeth Vygotsky o ddysgu cydweithredol. Dywed Erbil (2020) bod datblygiad sgiliau plant yn cael ei gyrru gan ryngweithiadau cymdeithasol gyda pherson o allu uwch. Cefnoga hyn gyda’r dull dysgu o ‘sgaffaldio’ lle mae’r person mwy gwybodus yn teilwro’r wers i lefel gallu'r disgybl i annog datblygiad. Gwelir gwaith Vygotsky yn ymhelaethu ar hyn wrth bwysleisio’r pwysigrwydd o weithio gyda chyfoedion gan fod hyn yn galluogi dysgu o’i gilydd. Awgryma hyn byddai’r cynorthwyydd yr ymyrraeth ELSA yn gadarnhaol i Nesta o ran dysgu gydweithredol i ddatblygu ei sgiliau. Yn ogystal â hyn, bydd Nesta yn parhau i fuddio gyda’i gallu newydd i gymdeithasu gyda’i chyfoedion a dysgu o’i gilydd.</w:t>
      </w:r>
    </w:p>
    <w:p w14:paraId="42371ECD" w14:textId="77777777" w:rsidR="00985D39" w:rsidRDefault="005D264A" w:rsidP="00703E55">
      <w:pPr>
        <w:spacing w:line="360" w:lineRule="auto"/>
        <w:jc w:val="both"/>
        <w:rPr>
          <w:rFonts w:ascii="Calibri" w:hAnsi="Calibri" w:cs="Calibri"/>
        </w:rPr>
      </w:pPr>
      <w:r>
        <w:rPr>
          <w:rFonts w:ascii="Calibri" w:hAnsi="Calibri" w:cs="Calibri"/>
        </w:rPr>
        <w:t>Byddai’r ymyrraeth ELSA yn cynnwys sesiynau llesol a fydd yn annog Nesta i ddatblygu yn emosiynol ac yn gymdeithasol. Byddai'r rhain yn cynnwys sesiynau adnabod a rheoli emosiynau, sut i wella a chynnal perthnasoedd gyda phobl arall a sut i ddelio a sefyllfaoedd anodd. Gwelir y llawlyfr ELSA yn dweud dylai pob sesiwn cael amcanion penodol a fydd yn adeiladu tuag at nodau tymor hir (</w:t>
      </w:r>
      <w:r w:rsidR="00985D39">
        <w:rPr>
          <w:rFonts w:ascii="Calibri" w:hAnsi="Calibri" w:cs="Calibri"/>
        </w:rPr>
        <w:t xml:space="preserve">Burton, </w:t>
      </w:r>
      <w:r>
        <w:rPr>
          <w:rFonts w:ascii="Calibri" w:hAnsi="Calibri" w:cs="Calibri"/>
        </w:rPr>
        <w:t xml:space="preserve">1999, t.13). Wrth gymryd y sesiynau cam wrth gam, byddwn yn gallu gweithio o gwmpas terfynau Nesta i sicrhau ei bod hi’n gyfforddus ac adeiladu perthynas gryf llawn ymddiriedaeth. </w:t>
      </w:r>
      <w:r w:rsidR="006224D4">
        <w:rPr>
          <w:rFonts w:ascii="Calibri" w:hAnsi="Calibri" w:cs="Calibri"/>
        </w:rPr>
        <w:t>Os yw terfynau Nesta yn cael wthio gormod yn sydyn</w:t>
      </w:r>
      <w:r w:rsidR="00985D39">
        <w:rPr>
          <w:rFonts w:ascii="Calibri" w:hAnsi="Calibri" w:cs="Calibri"/>
        </w:rPr>
        <w:t>,</w:t>
      </w:r>
      <w:r w:rsidR="006224D4">
        <w:rPr>
          <w:rFonts w:ascii="Calibri" w:hAnsi="Calibri" w:cs="Calibri"/>
        </w:rPr>
        <w:t xml:space="preserve"> ni fyddai hi’n fodlon cydweithredu gyda’r ymyrraeth felly mae hi’n hanfodol o bwysig i sicrhau ei fod yn gyfforddus gyda popeth sy’n cael ei gyflawni yn yr ymyrraeth. </w:t>
      </w:r>
    </w:p>
    <w:p w14:paraId="20589E35" w14:textId="610CC6E5" w:rsidR="0070636C" w:rsidRDefault="005D264A" w:rsidP="00703E55">
      <w:pPr>
        <w:spacing w:line="360" w:lineRule="auto"/>
        <w:jc w:val="both"/>
        <w:rPr>
          <w:rFonts w:ascii="Calibri" w:hAnsi="Calibri" w:cs="Calibri"/>
        </w:rPr>
      </w:pPr>
      <w:r>
        <w:rPr>
          <w:rFonts w:ascii="Calibri" w:hAnsi="Calibri" w:cs="Calibri"/>
        </w:rPr>
        <w:t>Mae rhai ymyraethau ELSA yn gweithio gyda grwpiau bach o ddisgyblion ac mae rhai yn gweithio gyda phlant yn unigol. Ar gyfer Nesta, bydd well dechrau gyda derbyn yr ymyrraeth yn unigol gan ei bod hi’n ferch swil a fydd efallai ddim yn cydweithredu gyda grŵp o bobl. Yn ogystal â hyn, mewn rhai achosion mae disgybl yn gallu dod a ffrind i’r ymyrraeth am gefnogaeth (McEwen, 2019, t.290). Wrth i sgiliau emosiynol a chymdeithasol Nesta datblygu a’i hyder yn gwella, efallai fe fydd budd dechrau gwneud yr ymyrraeth gyda grŵp bach iawn o ddisgyblion. Yma byddai Nesta yn gallu dechrau cymdeithasu mewn amgylchedd diogel a chyfarwydd iddi hi a siarad am ei diddordebau.</w:t>
      </w:r>
      <w:r w:rsidR="006224D4">
        <w:rPr>
          <w:rFonts w:ascii="Calibri" w:hAnsi="Calibri" w:cs="Calibri"/>
        </w:rPr>
        <w:t xml:space="preserve"> </w:t>
      </w:r>
    </w:p>
    <w:p w14:paraId="0BB2932F" w14:textId="76B381FB" w:rsidR="005D264A" w:rsidRDefault="00355A50" w:rsidP="00703E55">
      <w:pPr>
        <w:spacing w:line="360" w:lineRule="auto"/>
        <w:jc w:val="both"/>
        <w:rPr>
          <w:rFonts w:ascii="Calibri" w:hAnsi="Calibri" w:cs="Calibri"/>
        </w:rPr>
      </w:pPr>
      <w:r>
        <w:rPr>
          <w:rFonts w:ascii="Calibri" w:hAnsi="Calibri" w:cs="Calibri"/>
        </w:rPr>
        <w:t xml:space="preserve">I gynnal yr ymyrraeth, mewn byd delfrydol hoffwn gael aelod o staff llawn amser wedi hyfforddi i fod yn gynorthwyydd ELSA. Yma, gellir sicrhau bod y sesiynau yn cael ei gynnal yn wythnosol ac yn gyson yn hytrach na dibynnu ar aelod o staff ac efallai bydd yn rhy brysur i gynnal y sesiwn. Yn 2022, dywed ITV (2022) byddai 9 allan o 10 ysgol yn rhedeg allan o arian o ganlyniad i’r argyfwng costau byw. </w:t>
      </w:r>
      <w:r>
        <w:rPr>
          <w:rFonts w:ascii="Calibri" w:hAnsi="Calibri" w:cs="Calibri"/>
        </w:rPr>
        <w:lastRenderedPageBreak/>
        <w:t>Dangosa hyn, efallai ni fydd digon o arian gan ysgolion i benodi aelod o staff llawn amser i redeg yr ymyrraeth. O ganlyniad i ysgolion ddim yn derbyn digon o arian, bydd yna broblemau ariannu nwyddau ar gyfer yr ymyrraeth os nad yw’r ysgol yn berchen nhw yn barod. I oresgyn y broblem yma gall yr ysgol gwneud gweithgareddau i godi arian e.e. pobi cacennau a’i werthu, sioe, neu unrhyw weithgaredd a fydd yn ysgogi’r disgyblion i gymryd rhan. Datrysiad arall gallwn wneud yw codi arian trwy ddefnyddio’r gymdeithas rhiant-athrawon. Wrth gynnwys y rhieni yn y cynllun codi arian, maent yn dod yn fwy ymwybodol hefyd o’r dulliau mae’r ysgol yn defnyddio i warchod a chefnogi ei disgyblion.</w:t>
      </w:r>
    </w:p>
    <w:p w14:paraId="00152290" w14:textId="72AB9A30" w:rsidR="00447285" w:rsidRDefault="009762BE" w:rsidP="00703E55">
      <w:pPr>
        <w:spacing w:line="360" w:lineRule="auto"/>
        <w:jc w:val="both"/>
        <w:rPr>
          <w:rFonts w:ascii="Calibri" w:hAnsi="Calibri" w:cs="Calibri"/>
        </w:rPr>
      </w:pPr>
      <w:r>
        <w:rPr>
          <w:rFonts w:ascii="Calibri" w:hAnsi="Calibri" w:cs="Calibri"/>
        </w:rPr>
        <w:t xml:space="preserve">Credaf byddai Nesta yn elwa mwyaf o gyflawni ei sesiynau ELSA yn yr awyr agored gan ei bod hi’n mwynhau bod tu allan a hefyd mae nifer o fuddiannau iddi hi. Dywed Davis, Rea a Waite (2006, t.6), bod dysgu yn yr awyr agored yn cyflyru datblygiad emosiynol, hunanhyder, sgiliau rhyngberthnasol a chymdeithasol. Gwelir hyn yn dull o roi rhyddid i Nesta i fynegi ei hunain a’i emosiynau mewn ardal gyfarwydd a ddiogel heb unrhyw barn. </w:t>
      </w:r>
      <w:r w:rsidR="00384C53">
        <w:rPr>
          <w:rFonts w:ascii="Calibri" w:hAnsi="Calibri" w:cs="Calibri"/>
        </w:rPr>
        <w:t xml:space="preserve">Yn ogystal a hyn, mae’r amgylchedd agored sicrhau nid yw Nesta yn teimlo’n </w:t>
      </w:r>
      <w:r w:rsidR="008D628A">
        <w:rPr>
          <w:rFonts w:ascii="Calibri" w:hAnsi="Calibri" w:cs="Calibri"/>
        </w:rPr>
        <w:t xml:space="preserve">sownd a ei bod hi’n gallu cael digon o le i dawelu ei hun os oes angen. </w:t>
      </w:r>
    </w:p>
    <w:p w14:paraId="5F8E687B" w14:textId="29B69894" w:rsidR="00355A50" w:rsidRDefault="009762BE" w:rsidP="00703E55">
      <w:pPr>
        <w:spacing w:line="360" w:lineRule="auto"/>
        <w:jc w:val="both"/>
        <w:rPr>
          <w:rFonts w:ascii="Calibri" w:hAnsi="Calibri" w:cs="Calibri"/>
        </w:rPr>
      </w:pPr>
      <w:r>
        <w:rPr>
          <w:rFonts w:ascii="Calibri" w:hAnsi="Calibri" w:cs="Calibri"/>
        </w:rPr>
        <w:t xml:space="preserve">Gallai dechrau gyda gweithgareddau gyda cardiau emosiynau i allu addysgu Nesta am yr emosiynau gwahanol a sut i adnabod nhw yn ei hunain. </w:t>
      </w:r>
      <w:r w:rsidR="005161C0">
        <w:rPr>
          <w:rFonts w:ascii="Calibri" w:hAnsi="Calibri" w:cs="Calibri"/>
        </w:rPr>
        <w:t>Dangosa ELSA network (2017), gweithgaredd o enwi’r emosiwn fel gem bwrdd. Y nod yw i rolio dis a glanio ar y lluniau o ddis gwahanol ac enwi’r emosiwn a pryd efallai byddwch chi’n teimlo’r emosiwn yma. Byddaf yn addasu’r dasg yma i ennyn diddordeb Nesta gan ei fod hi’n hoff iawn o ymarfer corff. Yn lle rolio dis, gall Nesta cicio pel i lanio ar lun o’r emosiwn neu taflu bagiau ffa i lanio ar y llun. Yma mae Nesta yn datblygu ei ymwybyddiaeth emosiynol a’i llythrennedd corfforol a’i sgiliau echddygol bras a manwl ar yr un pryd.</w:t>
      </w:r>
    </w:p>
    <w:p w14:paraId="5D083FD4" w14:textId="1E545EDA" w:rsidR="00065F92" w:rsidRDefault="003E6858" w:rsidP="00703E55">
      <w:pPr>
        <w:spacing w:line="360" w:lineRule="auto"/>
        <w:jc w:val="both"/>
        <w:rPr>
          <w:rFonts w:ascii="Calibri" w:hAnsi="Calibri" w:cs="Calibri"/>
        </w:rPr>
      </w:pPr>
      <w:r>
        <w:rPr>
          <w:rFonts w:ascii="Calibri" w:hAnsi="Calibri" w:cs="Calibri"/>
        </w:rPr>
        <w:t>Gwelir enghraifft dda o’r ymyrraeth ELSA yn cael ei ddefnyddio mewn ysgol Durand a fydd yn effeithiol i Nesta ar ôl ychydig pan mae hi’n dechrau cyfathrebu gyda’i chyfoedion. Yma maent yn dysgu mwy am sut i reoli ei emosiynau mewn sesiynau o ‘relaxation time’. Mae’r gemau cychwynnol yn cynnwys gweithgareddau sy’n ffocysu ar ddatblygu sgiliau cydweithio mewn grŵp, cymryd tro, cyfathrebu, hunanhyder a.y.y.b Durand (2018). Mae’r gweithgareddau yn rhoi’r cyfleoedd i’r disgyblion i ddod i adnabod ei gilydd i greu awyrgylch o berthyn ac i gryfhau perthnasau. Byddai Nesta wir yn cael budd o weithgareddau fel hyn ar ôl iddi hi ddatblygu ei sgiliau cymdeithasol ac emosiynol yn unigol. Mae’r dull pontio effeithiol sydd ddim yn rhoi gormod o bwysau arni hi yn sydyn ac yn gallu cael ei addasu i adeiladu ar ei therfynau yn raddol.</w:t>
      </w:r>
    </w:p>
    <w:p w14:paraId="68D1AFAB" w14:textId="5D38083C" w:rsidR="00356E0D" w:rsidRDefault="00AD1C93" w:rsidP="00703E55">
      <w:pPr>
        <w:spacing w:line="360" w:lineRule="auto"/>
        <w:jc w:val="both"/>
        <w:rPr>
          <w:rFonts w:ascii="Calibri" w:hAnsi="Calibri" w:cs="Calibri"/>
        </w:rPr>
      </w:pPr>
      <w:r>
        <w:rPr>
          <w:rFonts w:ascii="Calibri" w:hAnsi="Calibri" w:cs="Calibri"/>
        </w:rPr>
        <w:t>Mae’r ymyrraeth ELSA yn ymyrraeth sydd wedi derbyn llawer o ganmoliaeth o ran ei gallu i ddatblygu hyder plant. Gwelir yn gwaith Grahamslaw (2010, t.149), bod plant sydd wedi derbyn yr ymyrraeth ELSA wedi datblygu ei hyder o ran siarad am emosiynau anodd a wedi datblygu ei hunan-</w:t>
      </w:r>
      <w:r>
        <w:rPr>
          <w:rFonts w:ascii="Calibri" w:hAnsi="Calibri" w:cs="Calibri"/>
        </w:rPr>
        <w:lastRenderedPageBreak/>
        <w:t xml:space="preserve">effeithiolrwydd. Dangosa hyn bod gan y disgyblion yma fwy o reolaeth dros ei emosiynau negyddol a gallu ei adnabod cyn iddynt ffrwydro. Yn sicr mae hyn yn pwysleisio ei effeithiolrwydd ar ddisgyblion fel Nesta sydd yn cael trafferth adnabod emosiynau ei hun ac eraill. Gall y sgiliau hyn atal Nesta rhag mynd yn flin yn y dosbarth ac felly yn effeithio ar ei ymddygiad a’i iechyd meddwl yn uniongyrchol sydd yn arbennig. </w:t>
      </w:r>
    </w:p>
    <w:p w14:paraId="5397CEDD" w14:textId="75144C12" w:rsidR="0044651D" w:rsidRDefault="0044651D" w:rsidP="0044651D">
      <w:pPr>
        <w:spacing w:line="360" w:lineRule="auto"/>
        <w:jc w:val="both"/>
      </w:pPr>
      <w:r>
        <w:rPr>
          <w:rFonts w:ascii="Calibri" w:hAnsi="Calibri" w:cs="Calibri"/>
        </w:rPr>
        <w:t xml:space="preserve">Mae yna tystiolaeth sy’n dangos effeithiolrwydd yr ymyrraeth ELSA mewn ysgolion gwahanol. </w:t>
      </w:r>
      <w:r>
        <w:t>Gwelir yn astudiaeth achos Estyn (2018a) bod ELSA yn cael ei ddarparu yn system ysgol gyfan. Maent yn siarad gyda’r disgyblion ar ddechrau’r diwrnod i weld sut maent yn teimlo. Os oes angen amser tawel tu allan i’r ystafell dosbarth mae ganddynt ystafell “Y Cwtsh” sydd yn hafan bach iddynt. Yma maent yn gwneud gweithgareddau llesol gyda’r ELSA. Mae’r ELSA wedyn yn siarad iddynt ar ddiwedd y dydd i’r ddisgyblion mwy fregus.Dangosa hyn bod yr ymyrraeth ELSA yn gweithio yn dda. Er bod y system yma wedi cael canlyniadau da, yn wahanol i beth roeddwn i am wneud gyda ELSA. Nid yw’r ysgol yma yn ddarparu sesiynau wythnosol, yn hytrach maent yn cymryd y disgyblion pryd maent angen. Gellir dadlau nid yw hyn mor effeithiol na sesiynau wythnosol, oherwydd mae’r cysondeb o sesiynau wythnosol yn caniatau cynydd i gael ei gyflawni a’i tracio yn effeithiol. Gwelir yn yr astudiaeth achos Estyn (2018b) yr ymyrraeth ELSA yn cael ei ddefnyddio’n gwahanol i’r astudiaeth achos cyn. Yma fel ddywedais bydd yn ddefnyddiol i Nesta, gwelir sesiynau ELSA yn cael ei gynllunio yn wythnosol. Yma, gwelir y sesiynau yn cael ei ddarparu gan 2 aelod o staff llawn amser ELSA sydd wedi ei cefnogi gan y system ysgol gyfan. Yn ogystal a hyn, mae’r sesiynau wedi ei gynllunio yn yr amserlen ‘lles’ a mae’r sesiynau yn cael ei cysylltu i’r gwaith dosbarth mae’r disgyblion yn cwblhau ar yr amser hynny. Gwelir tystiolaeth o’r astudiaeth o asesiadau gan athrawon bod y disgyblion sy’n derbyn darpariaeth yr ymyrraeth ELSA yn gwneud cynnydd sylweddol yn ei hyder ac yn dod yn fwy ymwybodol yn emosiynol. Yn sicr, mae hyn yn dangos pwysigrwydd ac effeithiolrwydd yr ymyrraeth i ddisgybl fel Nesta a fydd yn uniongyrchol yn datblygu ei sgiliau cymdeithasol a’i ymwybyddiaeth emosiynol. Mae cysondeb y sesiynau a’i cyswllt i waith dosbarth yn galluogi cynnydd parhaus o bob agwedd yn bywyd ysgol Nesta i sicrhau ei bod hi’n datblygu i bod yn berson cytbwys</w:t>
      </w:r>
      <w:r w:rsidR="00854D3E">
        <w:rPr>
          <w:rFonts w:ascii="Calibri" w:hAnsi="Calibri" w:cs="Calibri"/>
        </w:rPr>
        <w:t>. Mae’r ffaith bod yr ymyrraeth yn addasadwy iawn yn galluogi amrywiaeth ehangach o weithgareddau i sicrhau ymglymiad disgyblion fel Nesta a’i ennyn ei diddordeb.</w:t>
      </w:r>
    </w:p>
    <w:p w14:paraId="322AA2CF" w14:textId="3F9B65B1" w:rsidR="00854D3E" w:rsidRDefault="007F74DA" w:rsidP="00854D3E">
      <w:pPr>
        <w:spacing w:line="360" w:lineRule="auto"/>
        <w:jc w:val="both"/>
        <w:rPr>
          <w:rFonts w:ascii="Calibri" w:hAnsi="Calibri" w:cs="Calibri"/>
        </w:rPr>
      </w:pPr>
      <w:r>
        <w:rPr>
          <w:rFonts w:ascii="Calibri" w:hAnsi="Calibri" w:cs="Calibri"/>
        </w:rPr>
        <w:t xml:space="preserve">Er hyn, ar y llaw arall gwelir rhai yn dadlau yn erbyn gwir effeithiolrwydd yr ymyrraeth ELSA. Er bod y ffaith mae’r ymyrraeth yn addasadwy iawn gall hyn fod yn wendid. Yn ôl Pickering, Lambeth a Woodcock (2019), mae diffyg sgiliau, hyder gan y cynorthwyydd ELSA yn gallu creu rhwystr i effeithiolrwydd yr ymyrraeth. Mae’n anodd mesur os yw’r ymyrraeth ELSA ei hunain yn effeithiol neu safon y cynorthwyydd sy’n darparu’r ymyrraeth yn fwyaf effeithiol. Ond, wrth sicrhau bod pob cynorthwyydd sy’n rhedeg yr ymyrraeth ELSA yn derbyn yr hyfforddiant cywir, bydd yr ymyrraeth yn </w:t>
      </w:r>
      <w:r>
        <w:rPr>
          <w:rFonts w:ascii="Calibri" w:hAnsi="Calibri" w:cs="Calibri"/>
        </w:rPr>
        <w:lastRenderedPageBreak/>
        <w:t xml:space="preserve">gallu addasu i ateb gofynion amrywiol y disgyblion. Dangosa </w:t>
      </w:r>
      <w:r w:rsidR="0043268D">
        <w:t xml:space="preserve">Blatchford, P. </w:t>
      </w:r>
      <w:r w:rsidR="0043268D">
        <w:rPr>
          <w:i/>
          <w:iCs/>
        </w:rPr>
        <w:t xml:space="preserve">et al. </w:t>
      </w:r>
      <w:r>
        <w:rPr>
          <w:rFonts w:ascii="Calibri" w:hAnsi="Calibri" w:cs="Calibri"/>
        </w:rPr>
        <w:t>(2013), bod cynorthwywyr yn effeithiol o ran darparu cefnogaeth uniongyrchol i ddisgyblion yn unigol ac yn cynyddu cyrhaeddiad ac ymglymiad disgyblion yn y gwersi. Yn ogystal â hyn mae cynorthwywyr yn aml yn dangos agwedd cadarnhaol tuag at ddysgu’r disgyblion ac yn cynyddu cyrhaeddiad ac ymglymiad disgyblion yn wersi. Felly, o ran yr ymyrraeth byddai’r cynorthwywyr yn rhoi’r gefnogaeth ychwanegol a hanfodol i Nesta a fydd yn helpu modelu agwedd cadarnhaol tuag at ddysgu ei hun. O ganlyniad mae hyn yn sicrhau ei bod hi’n derbyn profiadau ysgol wedi’i gyfoethogi i’r mwyaf.</w:t>
      </w:r>
    </w:p>
    <w:p w14:paraId="47990381" w14:textId="3B471651" w:rsidR="00EE168B" w:rsidRDefault="009437FD" w:rsidP="00854D3E">
      <w:pPr>
        <w:spacing w:line="360" w:lineRule="auto"/>
        <w:jc w:val="both"/>
      </w:pPr>
      <w:r>
        <w:rPr>
          <w:rFonts w:ascii="Calibri" w:hAnsi="Calibri" w:cs="Calibri"/>
        </w:rPr>
        <w:t xml:space="preserve">Wrth i Nesta cwblhau ei sesiynau gyda’r ymyrraeth ELSA, yn sicr byddwn yn gweld gwelliant yn ei ymddygiad. Os mae hi’n mynd yn flin, byddai Nesta gallu adnabod pa emosiwn mae hi’n teimlo a deall pam mae hi’n teimlo fel hyn. O ganlyniad, byddai Nesta gallu cyfathrebu hyn i’r athrawes a chymryd bach o amser yn y cornel tawel / lles i dawelu ac ymlacio ei hun. </w:t>
      </w:r>
      <w:r w:rsidR="001D496F">
        <w:rPr>
          <w:rFonts w:ascii="Calibri" w:hAnsi="Calibri" w:cs="Calibri"/>
        </w:rPr>
        <w:t xml:space="preserve">Yn ôl Nelson (2003), mae angen lefelau sŵn mwy tawel i ddisgyblion sy’n cael trafferth canolbwyntio gan fod hyn yn gallu cynhyrfu nhw ac achosi anghysur iddynt. I ddisgyblion fel Nesta dyma pam mae’n bwysig i gael ardal dawel yn y dosbarth neu’r ymyrraeth ELSA lle mae hi’n gallu dianc o’r lefelau sŵn uchel. </w:t>
      </w:r>
      <w:r>
        <w:rPr>
          <w:rFonts w:ascii="Calibri" w:hAnsi="Calibri" w:cs="Calibri"/>
        </w:rPr>
        <w:t>Wedyn, gwelir awyrgylch ac amgylchedd yr ystafell dosbarth yn teimlo’n fwy diogel a chyfforddus i Nesta oherwydd mae cyfleoedd yn cael ei rhoi iddi hi i fynegi ei emosiynau heb ddedfryd. Dywed Holley a Steiner (2013, t.51) bod y dull mwyaf llwyddiannus o greu amgylchedd diogel a chyfforddus i ddisgyblion yw cael dealltwriaeth gyfartal. Golyga hyn bod pawb yn y dosbarth yn ymwybodol o’r pwysigrwydd o fynegi ei hun yn wir a ddim i ragfarnu o ganlyniad i hyn. Yma, byddai’r disgyblion a’r athrawon yn gallu cyfathrebu’r teimladau anodd yma a helpu ei gilydd i ddeall nhw a delio gyda nhw. Dull effeithiol o wneud hyn yw amser cylch. O ganlyniad i sgiliau cymdeithasol ac emosiynol gwell Nesta, byddai hi’n fwy parod i gymryd rhan yn y trafodaethau yma gyda’r hyder i ddweud sut mae hi wir yn teimlo.</w:t>
      </w:r>
    </w:p>
    <w:p w14:paraId="16F8BB53" w14:textId="0FB9548D" w:rsidR="0044651D" w:rsidRDefault="00D16971" w:rsidP="0044651D">
      <w:pPr>
        <w:spacing w:line="360" w:lineRule="auto"/>
        <w:jc w:val="both"/>
        <w:rPr>
          <w:rFonts w:ascii="Calibri" w:hAnsi="Calibri" w:cs="Calibri"/>
        </w:rPr>
      </w:pPr>
      <w:r>
        <w:rPr>
          <w:rFonts w:ascii="Calibri" w:hAnsi="Calibri" w:cs="Calibri"/>
        </w:rPr>
        <w:t xml:space="preserve">Wrth fesur os yw’r ymyrraeth yn llwyddiannus yn helpu disgyblion fel Nesta, y cam nesaf bydd i gynnal yr ymyrraeth fel system ysgol gyfan. Yma, gwelir mwy o ddisgyblion yn derbyn y cymorth a chefnogaeth sydd angen arnynt er mwyn ffynnu yn ei bywyd ysgol. Gall y disgyblion fel Nesta sydd yn barod wedi buddio o’r sesiynau ELSA yn gallu dod fel cymorth i’r disgyblion newydd sy’n poeni am yr ymyrraeth. Efallai byddai hi’n syniad da i roi rhyw fath o hyfforddiant ELSA i’r athrawon ystafell dosbarth. Yma gall y gwersi maent yn cynllunio cynnwys elfennau o’r ymyrraeth er mwyn rhoi’r gefnogaeth i’r disgyblion bregus yn ystod ei oriau ddysgu yn ogystal â’r ymyrraeth. O ganlyniad i hyn gwelir cynnydd mwy sylweddol yn ddatblygiad emosiynol a chymdeithasol y disgyblion. Er mwyn pwysleisio pwysigrwydd yr ymyrraeth ELSA, bydd creu llawlyfr ar gyfer yr ymyrraeth i roi i rheini'r disgyblion yn hanfodol o bwysig. Wrth sicrhau ymrwymiad y rhieni yn y cynllun ymyrraeth a sicrhau ei dealltwriaeth, gall y rhieni defnyddio rhai o’r strategaethau yn y cartref. Yn ogystal â hyn gall y rhieni cynnig syniadau i’r ysgol o beth bydd ei blentyn nhw yn elwa / mwynhau gwneud. Dywed Harris a </w:t>
      </w:r>
      <w:r>
        <w:rPr>
          <w:rFonts w:ascii="Calibri" w:hAnsi="Calibri" w:cs="Calibri"/>
        </w:rPr>
        <w:lastRenderedPageBreak/>
        <w:t>Goodall (2008, t.278) bod cynnwys rhieni yn dysgu a gweithgareddau ei blant yn yr ysgol yn gallu gwella ei lles. Hefyd dywed Harris a Goodall y mwyaf mae'r rheini yn ymrwymo yn addysg ei blant, y tebygolrwydd uwch bydd y plant yn cael o lwyddiant.</w:t>
      </w:r>
    </w:p>
    <w:p w14:paraId="3CB9367B" w14:textId="4E3DBA7E" w:rsidR="00D55B02" w:rsidRDefault="00D55B02" w:rsidP="0044651D">
      <w:pPr>
        <w:spacing w:line="360" w:lineRule="auto"/>
        <w:jc w:val="both"/>
        <w:rPr>
          <w:rFonts w:ascii="Calibri" w:hAnsi="Calibri" w:cs="Calibri"/>
        </w:rPr>
      </w:pPr>
      <w:r>
        <w:rPr>
          <w:rFonts w:ascii="Calibri" w:hAnsi="Calibri" w:cs="Calibri"/>
        </w:rPr>
        <w:t xml:space="preserve">Yn sicr, mae’r ymyrraeth ELSA yn effeithiol iawn i gefnogi a helpu disgyblion sydd angen datblygu ei sgiliau cymdeithasol ac emosiynol. I ddisgyblion fel Nesta, byddai ymyrraeth fel hyn yn rhoi’r arfau iddynt i fwynhau bywyd pob dydd ac i ddatblygu mewn i unigolion iach a hyderus. </w:t>
      </w:r>
    </w:p>
    <w:p w14:paraId="79A1648D" w14:textId="77777777" w:rsidR="00EE168B" w:rsidRDefault="00EE168B" w:rsidP="0044651D">
      <w:pPr>
        <w:spacing w:line="360" w:lineRule="auto"/>
        <w:jc w:val="both"/>
      </w:pPr>
    </w:p>
    <w:p w14:paraId="698DA9B9" w14:textId="085757B1" w:rsidR="00A32B39" w:rsidRDefault="00A32B39" w:rsidP="00703E55">
      <w:pPr>
        <w:spacing w:line="360" w:lineRule="auto"/>
        <w:jc w:val="both"/>
        <w:rPr>
          <w:b/>
          <w:bCs/>
          <w:u w:val="single"/>
        </w:rPr>
      </w:pPr>
      <w:r>
        <w:rPr>
          <w:b/>
          <w:bCs/>
          <w:u w:val="single"/>
        </w:rPr>
        <w:t>Rhestr Cyfeirnodi</w:t>
      </w:r>
    </w:p>
    <w:p w14:paraId="75060FDE" w14:textId="77777777" w:rsidR="007F74DA" w:rsidRDefault="007F74DA" w:rsidP="007F74DA">
      <w:r>
        <w:t xml:space="preserve">Blatchford, P. </w:t>
      </w:r>
      <w:r>
        <w:rPr>
          <w:i/>
          <w:iCs/>
        </w:rPr>
        <w:t xml:space="preserve">et al. </w:t>
      </w:r>
      <w:r>
        <w:t xml:space="preserve">(2013) </w:t>
      </w:r>
      <w:r>
        <w:rPr>
          <w:i/>
          <w:iCs/>
        </w:rPr>
        <w:t xml:space="preserve">BERA, The impact of support staff on pupils’ ‘positive approaches to learning’ and their academic progress. </w:t>
      </w:r>
      <w:r>
        <w:t xml:space="preserve">[Ar lein] Ar gael: </w:t>
      </w:r>
      <w:hyperlink r:id="rId7" w:history="1">
        <w:r w:rsidRPr="006F5280">
          <w:rPr>
            <w:rStyle w:val="Hyperlink"/>
          </w:rPr>
          <w:t>https://bera-journals.onlinelibrary.wiley.com/doi/full/10.1080/01411921003734645?saml_referrer</w:t>
        </w:r>
      </w:hyperlink>
      <w:r>
        <w:t xml:space="preserve"> [Cyrchwyd ar 19eg Chwefror 2023]</w:t>
      </w:r>
    </w:p>
    <w:p w14:paraId="046563AB" w14:textId="3E578019" w:rsidR="00EB4BA0" w:rsidRPr="00EB4BA0" w:rsidRDefault="00EB4BA0" w:rsidP="002A593C">
      <w:pPr>
        <w:spacing w:line="360" w:lineRule="auto"/>
      </w:pPr>
      <w:r>
        <w:t xml:space="preserve">Burton, S. (1999). </w:t>
      </w:r>
      <w:r>
        <w:rPr>
          <w:i/>
          <w:iCs/>
        </w:rPr>
        <w:t xml:space="preserve">ELSA trainers’ manual. </w:t>
      </w:r>
      <w:r>
        <w:t xml:space="preserve">t.13 [Ar lein] Ar gael: </w:t>
      </w:r>
      <w:hyperlink r:id="rId8" w:history="1">
        <w:r w:rsidRPr="00283EDD">
          <w:rPr>
            <w:rStyle w:val="Hyperlink"/>
          </w:rPr>
          <w:t>https://www.taylorfrancis.com/books/mono/10.4324/9781003072447/elsa-trainers-manual-sheila-burton</w:t>
        </w:r>
      </w:hyperlink>
      <w:r>
        <w:t xml:space="preserve"> [Cyrchwyd 21ain Chwefror 2023] </w:t>
      </w:r>
    </w:p>
    <w:p w14:paraId="05C291F4" w14:textId="2776674B" w:rsidR="002A593C" w:rsidRPr="002A593C" w:rsidRDefault="002A593C" w:rsidP="002A593C">
      <w:pPr>
        <w:spacing w:line="360" w:lineRule="auto"/>
      </w:pPr>
      <w:r>
        <w:t xml:space="preserve">Burton, S. (2021). </w:t>
      </w:r>
      <w:r>
        <w:rPr>
          <w:i/>
          <w:iCs/>
        </w:rPr>
        <w:t xml:space="preserve">Early Access The Development and Practice of ELSA. </w:t>
      </w:r>
      <w:r>
        <w:t xml:space="preserve">[Ar lein] Ar gael: </w:t>
      </w:r>
      <w:hyperlink r:id="rId9" w:history="1">
        <w:r w:rsidRPr="002E1B59">
          <w:rPr>
            <w:rStyle w:val="Hyperlink"/>
          </w:rPr>
          <w:t>https://www.taylorfrancis.com/chapters/edit/10.4324/9781003083139-84/early-accessthe-development-practice-elsa-sheila-burton</w:t>
        </w:r>
      </w:hyperlink>
      <w:r>
        <w:t xml:space="preserve"> [Cyrchwyd 18fed Chwefror 2023]</w:t>
      </w:r>
    </w:p>
    <w:p w14:paraId="63268C8B" w14:textId="55CC684F" w:rsidR="00306F3F" w:rsidRPr="00306F3F" w:rsidRDefault="00306F3F" w:rsidP="002A593C">
      <w:pPr>
        <w:spacing w:line="360" w:lineRule="auto"/>
      </w:pPr>
      <w:r>
        <w:t xml:space="preserve">Colley, D. a Cooper, P. (2017) </w:t>
      </w:r>
      <w:r>
        <w:rPr>
          <w:i/>
          <w:iCs/>
        </w:rPr>
        <w:t xml:space="preserve">Attatchment and Emotional Development in the classroom: Theory and Practice. </w:t>
      </w:r>
      <w:r>
        <w:t>Jessica Kingsley Publishers. t.22</w:t>
      </w:r>
    </w:p>
    <w:p w14:paraId="45BB7D0B" w14:textId="5F8F1125" w:rsidR="007B2D94" w:rsidRPr="007B2D94" w:rsidRDefault="007B2D94" w:rsidP="002A593C">
      <w:pPr>
        <w:spacing w:line="360" w:lineRule="auto"/>
      </w:pPr>
      <w:r>
        <w:t xml:space="preserve">Costley, K. (2011). </w:t>
      </w:r>
      <w:r>
        <w:rPr>
          <w:i/>
          <w:iCs/>
        </w:rPr>
        <w:t xml:space="preserve">Holt’s theories in the 1970’s ironically become predictions for the next century. </w:t>
      </w:r>
      <w:r>
        <w:t xml:space="preserve">t.6 [Ar lein] Ar gael: </w:t>
      </w:r>
      <w:hyperlink r:id="rId10" w:history="1">
        <w:r w:rsidRPr="00283EDD">
          <w:rPr>
            <w:rStyle w:val="Hyperlink"/>
          </w:rPr>
          <w:t>https://files.eric.ed.gov/fulltext/ED518082.pdf</w:t>
        </w:r>
      </w:hyperlink>
      <w:r>
        <w:t xml:space="preserve"> [Cyrchwyd 21ain Chwefror 2023]</w:t>
      </w:r>
    </w:p>
    <w:p w14:paraId="3D7B0421" w14:textId="170C289B" w:rsidR="009762BE" w:rsidRPr="009762BE" w:rsidRDefault="009762BE" w:rsidP="002A593C">
      <w:pPr>
        <w:spacing w:line="360" w:lineRule="auto"/>
      </w:pPr>
      <w:r>
        <w:t xml:space="preserve">Davis, B. Rea, T. a Waite, S. (2006). </w:t>
      </w:r>
      <w:r>
        <w:rPr>
          <w:i/>
          <w:iCs/>
        </w:rPr>
        <w:t xml:space="preserve">The special nature of the outdoors: It’s contribution to the education of children aged 3-11. </w:t>
      </w:r>
      <w:r>
        <w:t xml:space="preserve">[Ar lein] Ar gael: </w:t>
      </w:r>
      <w:hyperlink r:id="rId11" w:history="1">
        <w:r w:rsidRPr="002F3CDF">
          <w:rPr>
            <w:rStyle w:val="Hyperlink"/>
          </w:rPr>
          <w:t>https://link.springer.com/article/10.1007/BF03400834</w:t>
        </w:r>
      </w:hyperlink>
      <w:r>
        <w:t xml:space="preserve"> [Cyrchwyd 21ain Chwefror 2023] </w:t>
      </w:r>
    </w:p>
    <w:p w14:paraId="3EB05A87" w14:textId="7BAD2BEC" w:rsidR="00C04D95" w:rsidRPr="00BE7B48" w:rsidRDefault="00C04D95" w:rsidP="002A593C">
      <w:pPr>
        <w:spacing w:line="360" w:lineRule="auto"/>
      </w:pPr>
      <w:r>
        <w:t xml:space="preserve">Denham, S. </w:t>
      </w:r>
      <w:r>
        <w:rPr>
          <w:i/>
          <w:iCs/>
        </w:rPr>
        <w:t xml:space="preserve">et al. </w:t>
      </w:r>
      <w:r w:rsidR="00BE7B48">
        <w:t xml:space="preserve">(2002). </w:t>
      </w:r>
      <w:r w:rsidR="00BE7B48">
        <w:rPr>
          <w:i/>
          <w:iCs/>
        </w:rPr>
        <w:t>Blackwell handbook of childhood social development: Emotional and Social development in Childhood</w:t>
      </w:r>
      <w:r w:rsidR="00BE7B48">
        <w:t xml:space="preserve">. t.312 [Ar lein] Ar gael: </w:t>
      </w:r>
      <w:hyperlink r:id="rId12" w:anchor="page=324" w:history="1">
        <w:r w:rsidR="00BE7B48" w:rsidRPr="00892B08">
          <w:rPr>
            <w:rStyle w:val="Hyperlink"/>
          </w:rPr>
          <w:t>https://gacbe.ac.in/images/E%20books/Blackwell%20Handbook%20of%20Childhood%20Social%20Development.pdf#page=324</w:t>
        </w:r>
      </w:hyperlink>
      <w:r w:rsidR="00BE7B48">
        <w:t xml:space="preserve"> [Cyrchwyd 20fed Chwefror 2023]</w:t>
      </w:r>
    </w:p>
    <w:p w14:paraId="5EBFAAF3" w14:textId="0917A7A7" w:rsidR="00356E0D" w:rsidRPr="00356E0D" w:rsidRDefault="00356E0D" w:rsidP="002A593C">
      <w:pPr>
        <w:spacing w:line="360" w:lineRule="auto"/>
      </w:pPr>
      <w:r>
        <w:t xml:space="preserve">Donaldson, G. (2015) </w:t>
      </w:r>
      <w:r>
        <w:rPr>
          <w:i/>
          <w:iCs/>
        </w:rPr>
        <w:t>Dyfodol Llwyddiannus: Adolygiad annibynnol o’r cwricwlwm a’r trefniadau asesu yng Nghymru.</w:t>
      </w:r>
      <w:r w:rsidR="007B2D94">
        <w:rPr>
          <w:i/>
          <w:iCs/>
        </w:rPr>
        <w:t xml:space="preserve"> </w:t>
      </w:r>
      <w:r w:rsidR="007B2D94">
        <w:t>t.69</w:t>
      </w:r>
      <w:r>
        <w:rPr>
          <w:i/>
          <w:iCs/>
        </w:rPr>
        <w:t xml:space="preserve"> </w:t>
      </w:r>
      <w:r>
        <w:t xml:space="preserve">[Ar lein] Ar gael: </w:t>
      </w:r>
      <w:hyperlink r:id="rId13" w:history="1">
        <w:r w:rsidRPr="00283EDD">
          <w:rPr>
            <w:rStyle w:val="Hyperlink"/>
          </w:rPr>
          <w:t>https://www.llyw.cymru/sites/default/files/publications/2018-03/dyfodol-llwyddiannus.pdf</w:t>
        </w:r>
      </w:hyperlink>
      <w:r>
        <w:t xml:space="preserve"> [Cyrchwyd 21</w:t>
      </w:r>
      <w:r w:rsidR="007B2D94">
        <w:t>ain Chwefror 2023]</w:t>
      </w:r>
    </w:p>
    <w:p w14:paraId="7B84EA0F" w14:textId="6BF53C23" w:rsidR="003E6858" w:rsidRPr="003E6858" w:rsidRDefault="003E6858" w:rsidP="002A593C">
      <w:pPr>
        <w:spacing w:line="360" w:lineRule="auto"/>
      </w:pPr>
      <w:r>
        <w:t xml:space="preserve">Durand Primary School. (2018). </w:t>
      </w:r>
      <w:r>
        <w:rPr>
          <w:i/>
          <w:iCs/>
        </w:rPr>
        <w:t xml:space="preserve">Durand Primary School ELSA Intervention: A guide for parent/carers. </w:t>
      </w:r>
      <w:r>
        <w:t xml:space="preserve">[Ar lein] Ar gael: </w:t>
      </w:r>
      <w:hyperlink r:id="rId14" w:history="1">
        <w:r w:rsidRPr="00F746A1">
          <w:rPr>
            <w:rStyle w:val="Hyperlink"/>
          </w:rPr>
          <w:t>http://www.durand.wales/wp-content/uploads/2018/01/ELSA-parents-guide.pdf</w:t>
        </w:r>
      </w:hyperlink>
      <w:r>
        <w:t xml:space="preserve"> [Cyrchwyd 22ain Chwefror 2023] </w:t>
      </w:r>
    </w:p>
    <w:p w14:paraId="6E898050" w14:textId="0E9815B1" w:rsidR="005161C0" w:rsidRPr="005161C0" w:rsidRDefault="005161C0" w:rsidP="002A593C">
      <w:pPr>
        <w:spacing w:line="360" w:lineRule="auto"/>
      </w:pPr>
      <w:r>
        <w:t xml:space="preserve">ELSA Network. (2017). </w:t>
      </w:r>
      <w:r>
        <w:rPr>
          <w:i/>
          <w:iCs/>
        </w:rPr>
        <w:t xml:space="preserve">Useful resources . </w:t>
      </w:r>
      <w:r>
        <w:t xml:space="preserve">[Ar lein] Ar gael: </w:t>
      </w:r>
      <w:hyperlink r:id="rId15" w:history="1">
        <w:r w:rsidRPr="002F3CDF">
          <w:rPr>
            <w:rStyle w:val="Hyperlink"/>
          </w:rPr>
          <w:t>https://www.elsanetwork.org/resources/free-resources/</w:t>
        </w:r>
      </w:hyperlink>
      <w:r>
        <w:t xml:space="preserve"> [Cyrchwyd ar 21ain Chwefror 2023] </w:t>
      </w:r>
    </w:p>
    <w:p w14:paraId="64095294" w14:textId="32DD4AC0" w:rsidR="00424357" w:rsidRPr="00424357" w:rsidRDefault="00424357" w:rsidP="002A593C">
      <w:pPr>
        <w:spacing w:line="360" w:lineRule="auto"/>
      </w:pPr>
      <w:r>
        <w:t xml:space="preserve">Erbil, D. (2020). </w:t>
      </w:r>
      <w:r>
        <w:rPr>
          <w:i/>
          <w:iCs/>
        </w:rPr>
        <w:t xml:space="preserve">A review of flipped classroom and cooperative learning method within the context of Vygotsky theory. </w:t>
      </w:r>
      <w:r>
        <w:t xml:space="preserve">[Ar lein] Ar gael: </w:t>
      </w:r>
      <w:hyperlink r:id="rId16" w:anchor=":~:text=Vygotsky%20(1978)%20also%20argues%20that,e.g.%2C%20teacher%2C%20family" w:history="1">
        <w:r w:rsidRPr="00283EDD">
          <w:rPr>
            <w:rStyle w:val="Hyperlink"/>
          </w:rPr>
          <w:t>https://www.frontiersin.org/articles/10.3389/fpsyg.2020.01157/full#:~:text=Vygotsky%20(1978)%20also%20argues%20that,e.g.%2C%20teacher%2C%20family</w:t>
        </w:r>
      </w:hyperlink>
      <w:r>
        <w:t xml:space="preserve"> [Cyrchwyd 21ain Chwefror 2023]</w:t>
      </w:r>
    </w:p>
    <w:p w14:paraId="4139320A" w14:textId="12EA7C69" w:rsidR="0044651D" w:rsidRDefault="0044651D" w:rsidP="0044651D">
      <w:r>
        <w:t xml:space="preserve">Estyn. (2018a). </w:t>
      </w:r>
      <w:r>
        <w:rPr>
          <w:i/>
          <w:iCs/>
        </w:rPr>
        <w:t xml:space="preserve">Creating a nurturing school through an inclusive approach to wellbeing. </w:t>
      </w:r>
      <w:r>
        <w:t xml:space="preserve">[Ar lein] Ar gael: </w:t>
      </w:r>
      <w:hyperlink r:id="rId17" w:history="1">
        <w:r w:rsidRPr="00892B08">
          <w:rPr>
            <w:rStyle w:val="Hyperlink"/>
          </w:rPr>
          <w:t>https://www.estyn.gov.wales/effective-practice/creating-nurturing-school-through-inclusive-approach-wellbeing</w:t>
        </w:r>
      </w:hyperlink>
      <w:r>
        <w:t xml:space="preserve"> [Cyrchwyd 20fed Chwefror 2023]</w:t>
      </w:r>
    </w:p>
    <w:p w14:paraId="3BCFFFC3" w14:textId="26E9D461" w:rsidR="0044651D" w:rsidRPr="00A07ABF" w:rsidRDefault="0044651D" w:rsidP="0044651D">
      <w:r>
        <w:t xml:space="preserve">Estyn. (2018b). </w:t>
      </w:r>
      <w:r>
        <w:rPr>
          <w:i/>
          <w:iCs/>
        </w:rPr>
        <w:t xml:space="preserve">Improving pupil outcomes through highly effective nurture provision. </w:t>
      </w:r>
      <w:r>
        <w:t xml:space="preserve">[Ar lein] Ar gael: </w:t>
      </w:r>
      <w:hyperlink r:id="rId18" w:history="1">
        <w:r w:rsidRPr="00892B08">
          <w:rPr>
            <w:rStyle w:val="Hyperlink"/>
          </w:rPr>
          <w:t>https://www.estyn.gov.wales/effective-practice/improving-pupil-outcomes-through-highly-effective-nurture-provision</w:t>
        </w:r>
      </w:hyperlink>
      <w:r>
        <w:t xml:space="preserve"> [Cyrchwyd 20fed Chwefror 2023] </w:t>
      </w:r>
    </w:p>
    <w:p w14:paraId="4B8D6733" w14:textId="63DEEA07" w:rsidR="00AD1C93" w:rsidRPr="00AD1C93" w:rsidRDefault="00AD1C93" w:rsidP="002A593C">
      <w:pPr>
        <w:spacing w:line="360" w:lineRule="auto"/>
      </w:pPr>
      <w:r>
        <w:t xml:space="preserve">Grahamslaw, L. (2010) </w:t>
      </w:r>
      <w:r>
        <w:rPr>
          <w:i/>
          <w:iCs/>
        </w:rPr>
        <w:t>An evaluaion of the emotional literacy support assistant (ELSA) project: What is the impact of an ELSA project on support assistants’ and children’s self-efficacy beliefs?</w:t>
      </w:r>
      <w:r w:rsidR="006653EA">
        <w:rPr>
          <w:i/>
          <w:iCs/>
        </w:rPr>
        <w:t xml:space="preserve"> </w:t>
      </w:r>
      <w:r w:rsidR="006653EA">
        <w:t>t.1</w:t>
      </w:r>
      <w:r w:rsidR="00E90E5C">
        <w:t>49</w:t>
      </w:r>
      <w:r>
        <w:rPr>
          <w:i/>
          <w:iCs/>
        </w:rPr>
        <w:t xml:space="preserve"> </w:t>
      </w:r>
      <w:r>
        <w:t xml:space="preserve">[Ar lein] Ar gael: </w:t>
      </w:r>
      <w:hyperlink r:id="rId19" w:history="1">
        <w:r w:rsidRPr="00283EDD">
          <w:rPr>
            <w:rStyle w:val="Hyperlink"/>
          </w:rPr>
          <w:t>https://theses.ncl.ac.uk/jspui/handle/10443/3117</w:t>
        </w:r>
      </w:hyperlink>
      <w:r>
        <w:t xml:space="preserve"> [Cyrchwyd 21ain Chwefror 2023]</w:t>
      </w:r>
    </w:p>
    <w:p w14:paraId="416E4B43" w14:textId="0E895A86" w:rsidR="00E608F4" w:rsidRPr="00E608F4" w:rsidRDefault="00E608F4" w:rsidP="002A593C">
      <w:pPr>
        <w:spacing w:line="360" w:lineRule="auto"/>
      </w:pPr>
      <w:r>
        <w:t xml:space="preserve">Harris, A. a Goodall, J. (2008). </w:t>
      </w:r>
      <w:r>
        <w:rPr>
          <w:i/>
          <w:iCs/>
        </w:rPr>
        <w:t xml:space="preserve">Do parents know they matter? Engaging all parents in learning. </w:t>
      </w:r>
      <w:r>
        <w:t xml:space="preserve">t.278. [Ar lein] Ar gael: </w:t>
      </w:r>
      <w:hyperlink r:id="rId20" w:history="1">
        <w:r w:rsidRPr="00F746A1">
          <w:rPr>
            <w:rStyle w:val="Hyperlink"/>
          </w:rPr>
          <w:t>https://www.tandfonline.com/doi/epdf/10.1080/00131880802309424?needAccess=true&amp;role=button</w:t>
        </w:r>
      </w:hyperlink>
      <w:r>
        <w:t xml:space="preserve"> [Cyrchwyd 22ain Chwefror 2023] </w:t>
      </w:r>
    </w:p>
    <w:p w14:paraId="27DA20A5" w14:textId="66B73D5B" w:rsidR="00EA2FB9" w:rsidRPr="00EA2FB9" w:rsidRDefault="00EA2FB9" w:rsidP="002A593C">
      <w:pPr>
        <w:spacing w:line="360" w:lineRule="auto"/>
      </w:pPr>
      <w:r>
        <w:t xml:space="preserve">Havard University. (2023). </w:t>
      </w:r>
      <w:r>
        <w:rPr>
          <w:i/>
          <w:iCs/>
        </w:rPr>
        <w:t xml:space="preserve">ACEs and toxic stress: Frequently asked questions. </w:t>
      </w:r>
      <w:r>
        <w:t xml:space="preserve">[Ar lein] Ar gael: </w:t>
      </w:r>
      <w:hyperlink r:id="rId21" w:history="1">
        <w:r w:rsidRPr="000811D4">
          <w:rPr>
            <w:rStyle w:val="Hyperlink"/>
          </w:rPr>
          <w:t>https://developingchild.harvard.edu/resources/aces-and-toxic-stress-frequently-asked-questions/</w:t>
        </w:r>
      </w:hyperlink>
      <w:r>
        <w:t xml:space="preserve"> [Cyrchwyd 21ain Chwefror 2023] </w:t>
      </w:r>
    </w:p>
    <w:p w14:paraId="4D5B84DB" w14:textId="110FD7E5" w:rsidR="009437FD" w:rsidRPr="009437FD" w:rsidRDefault="009437FD" w:rsidP="002A593C">
      <w:pPr>
        <w:spacing w:line="360" w:lineRule="auto"/>
      </w:pPr>
      <w:r>
        <w:t xml:space="preserve">Holley, L. a Steiner, S. (2013). </w:t>
      </w:r>
      <w:r>
        <w:rPr>
          <w:i/>
          <w:iCs/>
        </w:rPr>
        <w:t xml:space="preserve">Safe space: student perspectives on classroom environment. </w:t>
      </w:r>
      <w:r>
        <w:t xml:space="preserve">[Ar lein] Ar gael: </w:t>
      </w:r>
      <w:hyperlink r:id="rId22" w:history="1">
        <w:r w:rsidR="002B56C0" w:rsidRPr="00F746A1">
          <w:rPr>
            <w:rStyle w:val="Hyperlink"/>
          </w:rPr>
          <w:t>https://www.tandfonline.com/doi/epdf/10.5175/JSWE.2005.200300343?needAccess=true&amp;role=button</w:t>
        </w:r>
      </w:hyperlink>
      <w:r w:rsidR="002B56C0">
        <w:t xml:space="preserve"> [Cyrchwyd 22ain Chwefror 2023] </w:t>
      </w:r>
    </w:p>
    <w:p w14:paraId="6B95135B" w14:textId="03617894" w:rsidR="00422526" w:rsidRPr="00422526" w:rsidRDefault="00422526" w:rsidP="002A593C">
      <w:pPr>
        <w:spacing w:line="360" w:lineRule="auto"/>
      </w:pPr>
      <w:r>
        <w:lastRenderedPageBreak/>
        <w:t xml:space="preserve">Hong, Y. (2012). </w:t>
      </w:r>
      <w:r>
        <w:rPr>
          <w:i/>
          <w:iCs/>
        </w:rPr>
        <w:t xml:space="preserve">Impact of attatchment, temperament and parenting on human development. </w:t>
      </w:r>
      <w:r>
        <w:t xml:space="preserve">[Ar lein] Ar gael: </w:t>
      </w:r>
      <w:hyperlink r:id="rId23" w:history="1">
        <w:r w:rsidRPr="00892B08">
          <w:rPr>
            <w:rStyle w:val="Hyperlink"/>
          </w:rPr>
          <w:t>https://www.ncbi.nlm.nih.gov/pmc/articles/PMC3534157/</w:t>
        </w:r>
      </w:hyperlink>
      <w:r>
        <w:t xml:space="preserve"> [Cyrchwyd 19eg Chwefror 2023]</w:t>
      </w:r>
    </w:p>
    <w:p w14:paraId="7C54CA1A" w14:textId="0DB7E435" w:rsidR="006D7837" w:rsidRDefault="006D7837" w:rsidP="006D7837">
      <w:r>
        <w:t xml:space="preserve">Hyson, M. (2003). </w:t>
      </w:r>
      <w:r>
        <w:rPr>
          <w:i/>
          <w:iCs/>
        </w:rPr>
        <w:t xml:space="preserve">The emotional development of young children: Building an Emotional-centered curriculum. </w:t>
      </w:r>
      <w:r>
        <w:t>2il argraffiad. Teachers College press. t.9</w:t>
      </w:r>
    </w:p>
    <w:p w14:paraId="76F7389B" w14:textId="3306D658" w:rsidR="000D2314" w:rsidRPr="000D2314" w:rsidRDefault="000D2314" w:rsidP="002A593C">
      <w:pPr>
        <w:spacing w:line="360" w:lineRule="auto"/>
      </w:pPr>
      <w:r>
        <w:t xml:space="preserve">ITV. (2022) </w:t>
      </w:r>
      <w:r>
        <w:rPr>
          <w:i/>
          <w:iCs/>
        </w:rPr>
        <w:t xml:space="preserve">Nine out of ten schools will run out of money by next school year, teachers warn. </w:t>
      </w:r>
      <w:r>
        <w:t xml:space="preserve">ITV News 23 October. [Ar lein] Ar gael: </w:t>
      </w:r>
      <w:hyperlink r:id="rId24" w:history="1">
        <w:r w:rsidRPr="00283EDD">
          <w:rPr>
            <w:rStyle w:val="Hyperlink"/>
          </w:rPr>
          <w:t>https://www.itv.com/news/2022-10-23/nine-out-of-10-schools-will-run-out-of-money-by-next-school-year-teachers-warn</w:t>
        </w:r>
      </w:hyperlink>
      <w:r>
        <w:t xml:space="preserve"> [Cyrchwyd 21ain Chwefror 2023]</w:t>
      </w:r>
    </w:p>
    <w:p w14:paraId="4703C788" w14:textId="1CDA1F80" w:rsidR="005F2FF1" w:rsidRDefault="005F2FF1" w:rsidP="002A593C">
      <w:pPr>
        <w:spacing w:line="360" w:lineRule="auto"/>
      </w:pPr>
      <w:r>
        <w:t xml:space="preserve">K Leaders (2022). </w:t>
      </w:r>
      <w:r>
        <w:rPr>
          <w:i/>
          <w:iCs/>
        </w:rPr>
        <w:t xml:space="preserve">Attainment and Progress: know the difference. </w:t>
      </w:r>
      <w:r>
        <w:t xml:space="preserve">[Ar lein] Ar gael: </w:t>
      </w:r>
      <w:hyperlink r:id="rId25" w:history="1">
        <w:r w:rsidRPr="006F5280">
          <w:rPr>
            <w:rStyle w:val="Hyperlink"/>
          </w:rPr>
          <w:t>https://schoolleaders.thekeysupport.com/school-evaluation-and-improvement/school-improvement-data/expectations-of-pupil-progress/what-is-the-difference-between-attainment-and-progress/</w:t>
        </w:r>
      </w:hyperlink>
      <w:r>
        <w:t xml:space="preserve"> [Cyrchwyd 19</w:t>
      </w:r>
      <w:r w:rsidR="00C009DB">
        <w:t>eg</w:t>
      </w:r>
      <w:r>
        <w:t xml:space="preserve"> Chwefror 2023]</w:t>
      </w:r>
    </w:p>
    <w:p w14:paraId="1DEE996C" w14:textId="3642A504" w:rsidR="00D55B02" w:rsidRPr="003C32EC" w:rsidRDefault="00D55B02" w:rsidP="00402FAA">
      <w:r>
        <w:t xml:space="preserve">Llywodraeth Cymru. (2018). </w:t>
      </w:r>
      <w:r w:rsidR="003C32EC">
        <w:rPr>
          <w:i/>
          <w:iCs/>
        </w:rPr>
        <w:t xml:space="preserve">Cwricwlwm i Gymru. </w:t>
      </w:r>
      <w:r w:rsidR="003C32EC">
        <w:t xml:space="preserve">[Ar lein] Ar gael: </w:t>
      </w:r>
      <w:hyperlink r:id="rId26" w:history="1">
        <w:r w:rsidR="003C32EC" w:rsidRPr="00F746A1">
          <w:rPr>
            <w:rStyle w:val="Hyperlink"/>
          </w:rPr>
          <w:t>https://www.gwegogledd.cymru/wp-content/uploads/2018/02/Diweddariad-ar-Gwricwlwm-i-Gymru.pdf</w:t>
        </w:r>
      </w:hyperlink>
      <w:r w:rsidR="003C32EC">
        <w:t xml:space="preserve"> [Cyrchwyd 19eg Chwefror 2023]</w:t>
      </w:r>
    </w:p>
    <w:p w14:paraId="7B02AFC8" w14:textId="0DFC2A47" w:rsidR="00EB4BA0" w:rsidRPr="005D264A" w:rsidRDefault="00EB4BA0" w:rsidP="00402FAA">
      <w:r>
        <w:t xml:space="preserve">McEwen, S. (2019). </w:t>
      </w:r>
      <w:r w:rsidR="005D264A">
        <w:rPr>
          <w:i/>
          <w:iCs/>
        </w:rPr>
        <w:t xml:space="preserve">The emotional literacy support assistant (ELSA) programme: ELSA’s and children’s experiences. </w:t>
      </w:r>
      <w:r w:rsidR="005D264A">
        <w:t xml:space="preserve">t.290. [Ar lein] Ar gael: </w:t>
      </w:r>
      <w:hyperlink r:id="rId27" w:history="1">
        <w:r w:rsidR="005D264A" w:rsidRPr="00283EDD">
          <w:rPr>
            <w:rStyle w:val="Hyperlink"/>
          </w:rPr>
          <w:t>https://www.tandfonline.com/doi/epdf/10.1080/02667363.2019.1585332?needAccess=true&amp;role=button</w:t>
        </w:r>
      </w:hyperlink>
      <w:r w:rsidR="005D264A">
        <w:t xml:space="preserve"> [Cyrchwyd 21ain Chwefror 2023]</w:t>
      </w:r>
    </w:p>
    <w:p w14:paraId="39EF8F2D" w14:textId="50918E08" w:rsidR="00402FAA" w:rsidRDefault="00402FAA" w:rsidP="00402FAA">
      <w:r w:rsidRPr="00CE2F68">
        <w:t xml:space="preserve">McLeod, S. (2017). </w:t>
      </w:r>
      <w:r w:rsidRPr="00CE2F68">
        <w:rPr>
          <w:i/>
          <w:iCs/>
        </w:rPr>
        <w:t xml:space="preserve">Bowlby’s Attachment Theory. </w:t>
      </w:r>
      <w:r w:rsidRPr="00CE2F68">
        <w:t xml:space="preserve">[Ar lein] Ar gael: </w:t>
      </w:r>
      <w:hyperlink r:id="rId28" w:history="1">
        <w:r w:rsidRPr="00CE2F68">
          <w:rPr>
            <w:rStyle w:val="Hyperlink"/>
          </w:rPr>
          <w:t>https://www.simplypsychology.org/bowlby.html</w:t>
        </w:r>
      </w:hyperlink>
      <w:r w:rsidRPr="00CE2F68">
        <w:t xml:space="preserve"> [Cyrchwyd ar 18fed Chwefror 2023]</w:t>
      </w:r>
    </w:p>
    <w:p w14:paraId="182F695F" w14:textId="7290D698" w:rsidR="007C01B2" w:rsidRPr="007C01B2" w:rsidRDefault="007C01B2" w:rsidP="002A593C">
      <w:pPr>
        <w:spacing w:line="360" w:lineRule="auto"/>
      </w:pPr>
      <w:r>
        <w:t xml:space="preserve">Naace. (2016). </w:t>
      </w:r>
      <w:r>
        <w:rPr>
          <w:i/>
          <w:iCs/>
        </w:rPr>
        <w:t xml:space="preserve">The importance of capturing evidence of childrens’ progress. </w:t>
      </w:r>
      <w:r>
        <w:t xml:space="preserve">t.3 [Ar lein] Ar gael: </w:t>
      </w:r>
      <w:hyperlink r:id="rId29" w:history="1">
        <w:r w:rsidRPr="006F5280">
          <w:rPr>
            <w:rStyle w:val="Hyperlink"/>
          </w:rPr>
          <w:t>https://www.fujitsu.com/uk/imagesgig5/Naace-20161020-1.pdf</w:t>
        </w:r>
      </w:hyperlink>
      <w:r>
        <w:t xml:space="preserve"> [Cyrchwyd 19</w:t>
      </w:r>
      <w:r w:rsidR="00C009DB">
        <w:t>eg</w:t>
      </w:r>
      <w:r>
        <w:t xml:space="preserve"> Chwefror 2023]</w:t>
      </w:r>
    </w:p>
    <w:p w14:paraId="1A3440F4" w14:textId="3FCF1C4D" w:rsidR="001D496F" w:rsidRPr="001D496F" w:rsidRDefault="001D496F" w:rsidP="00C04D95">
      <w:r>
        <w:t xml:space="preserve">Nelson, B. (2003). </w:t>
      </w:r>
      <w:r>
        <w:rPr>
          <w:i/>
          <w:iCs/>
        </w:rPr>
        <w:t xml:space="preserve">Sound in the classroom: Why children need quiet. </w:t>
      </w:r>
      <w:r>
        <w:t xml:space="preserve">[Ar lein] Ar gael: </w:t>
      </w:r>
      <w:hyperlink r:id="rId30" w:history="1">
        <w:r w:rsidRPr="00F746A1">
          <w:rPr>
            <w:rStyle w:val="Hyperlink"/>
          </w:rPr>
          <w:t>https://www.proquest.com/docview/220446015?pq-origsite=gscholar&amp;fromopenview=true</w:t>
        </w:r>
      </w:hyperlink>
      <w:r>
        <w:t xml:space="preserve"> [Cyrchwyd 21ain Chwefror 2023] </w:t>
      </w:r>
    </w:p>
    <w:p w14:paraId="306506DD" w14:textId="313004C8" w:rsidR="00C04D95" w:rsidRDefault="00B52465" w:rsidP="00C04D95">
      <w:r>
        <w:t xml:space="preserve">Ord, W. (2023). </w:t>
      </w:r>
      <w:r>
        <w:rPr>
          <w:i/>
          <w:iCs/>
        </w:rPr>
        <w:t xml:space="preserve">How do you define ‘progress’ in schools?. </w:t>
      </w:r>
      <w:r>
        <w:t xml:space="preserve">[Ar lein] Ar gael: </w:t>
      </w:r>
      <w:hyperlink r:id="rId31" w:history="1">
        <w:r w:rsidRPr="006F5280">
          <w:rPr>
            <w:rStyle w:val="Hyperlink"/>
          </w:rPr>
          <w:t>https://www.teachwire.net/news/how-do-you-define-progress-in-schools/</w:t>
        </w:r>
      </w:hyperlink>
      <w:r>
        <w:t xml:space="preserve"> [Cyrchwyd 19eg Chwefror 2023] </w:t>
      </w:r>
    </w:p>
    <w:p w14:paraId="63C1F258" w14:textId="77777777" w:rsidR="002F76B9" w:rsidRDefault="002F76B9" w:rsidP="002F76B9">
      <w:r>
        <w:t xml:space="preserve">Pickering, L. Lambeth, J. a Woodcock, C. (2019). </w:t>
      </w:r>
      <w:r>
        <w:rPr>
          <w:i/>
          <w:iCs/>
        </w:rPr>
        <w:t xml:space="preserve">The Emotional Literacy Support Assistant (ELSA) Programme: Can you develop an evidence base for an adaptive intervention?. </w:t>
      </w:r>
      <w:r>
        <w:t xml:space="preserve">[Ar lein] Ar gael: </w:t>
      </w:r>
      <w:hyperlink r:id="rId32" w:history="1">
        <w:r w:rsidRPr="00554413">
          <w:rPr>
            <w:rStyle w:val="Hyperlink"/>
          </w:rPr>
          <w:t>https://www.researchgate.net/profile/Colin-Woodcock/publication/331952634_The_Emotional_Literacy_Support_Assistant_ELSA_Programme_Can_you_develop_an_evidence_base_for_an_adaptive_intervention/links/5dc01117a6fdcc212800b8c5/The-Emotional-Literacy-Support-Assistant-ELSA-Programme-Can-you-develop-an-evidence-base-for-an-adaptive-intervention.pdf</w:t>
        </w:r>
      </w:hyperlink>
      <w:r>
        <w:t xml:space="preserve"> [Cyrchwyd ar 18fed Chwefror 2023]</w:t>
      </w:r>
    </w:p>
    <w:p w14:paraId="24DF1AAC" w14:textId="0381F4D0" w:rsidR="00A32B39" w:rsidRDefault="00A32B39" w:rsidP="002A593C">
      <w:pPr>
        <w:spacing w:line="360" w:lineRule="auto"/>
      </w:pPr>
      <w:r>
        <w:lastRenderedPageBreak/>
        <w:t>Yaeger, D. a Walton, G. (2011)</w:t>
      </w:r>
      <w:r w:rsidR="002A593C">
        <w:t>.</w:t>
      </w:r>
      <w:r>
        <w:t xml:space="preserve"> </w:t>
      </w:r>
      <w:r>
        <w:rPr>
          <w:i/>
          <w:iCs/>
        </w:rPr>
        <w:t>Social-Psychological Interventions in Education: They’re not Magic.</w:t>
      </w:r>
      <w:r w:rsidR="00E943C7">
        <w:rPr>
          <w:i/>
          <w:iCs/>
        </w:rPr>
        <w:t xml:space="preserve"> </w:t>
      </w:r>
      <w:r w:rsidR="00E943C7">
        <w:t>t.267</w:t>
      </w:r>
      <w:r>
        <w:rPr>
          <w:i/>
          <w:iCs/>
        </w:rPr>
        <w:t xml:space="preserve"> </w:t>
      </w:r>
      <w:r w:rsidR="00E943C7">
        <w:t xml:space="preserve">[Ar lein] Ar gael: </w:t>
      </w:r>
      <w:hyperlink r:id="rId33" w:history="1">
        <w:r w:rsidR="00E943C7" w:rsidRPr="002E1B59">
          <w:rPr>
            <w:rStyle w:val="Hyperlink"/>
          </w:rPr>
          <w:t>https://journals.sagepub.com/doi/pdf/10.3102/0034654311405999?casa_token=AnrriPNdx2YAAAAA:iTuhHyDlPKbuI6tUw6qv4DZG1aJkyopso_fc_DL_xY7z3wdO7ZxnFZ7N70gYfxJA1mqyFZxbAGe79g</w:t>
        </w:r>
      </w:hyperlink>
      <w:r w:rsidR="00E943C7">
        <w:t xml:space="preserve"> [Cyrchwyd 18</w:t>
      </w:r>
      <w:r w:rsidR="002A593C">
        <w:t>fed</w:t>
      </w:r>
      <w:r w:rsidR="00E943C7">
        <w:t xml:space="preserve"> Chwefror 2023]</w:t>
      </w:r>
    </w:p>
    <w:p w14:paraId="3D8374AE" w14:textId="77777777" w:rsidR="00F24345" w:rsidRDefault="00F24345" w:rsidP="00703E55">
      <w:pPr>
        <w:spacing w:line="360" w:lineRule="auto"/>
        <w:jc w:val="both"/>
        <w:rPr>
          <w:b/>
          <w:bCs/>
          <w:sz w:val="24"/>
          <w:szCs w:val="24"/>
          <w:u w:val="single"/>
        </w:rPr>
      </w:pPr>
    </w:p>
    <w:p w14:paraId="7C879A15" w14:textId="093E7E64" w:rsidR="00E943C7" w:rsidRDefault="00F24345" w:rsidP="00703E55">
      <w:pPr>
        <w:spacing w:line="360" w:lineRule="auto"/>
        <w:jc w:val="both"/>
        <w:rPr>
          <w:b/>
          <w:bCs/>
          <w:sz w:val="24"/>
          <w:szCs w:val="24"/>
          <w:u w:val="single"/>
        </w:rPr>
      </w:pPr>
      <w:r w:rsidRPr="00F24345">
        <w:rPr>
          <w:b/>
          <w:bCs/>
          <w:sz w:val="24"/>
          <w:szCs w:val="24"/>
          <w:u w:val="single"/>
        </w:rPr>
        <w:t>Atodiadau</w:t>
      </w:r>
    </w:p>
    <w:p w14:paraId="357B562B" w14:textId="5ECE4915" w:rsidR="00F24345" w:rsidRDefault="00F24345" w:rsidP="00F24345">
      <w:pPr>
        <w:rPr>
          <w:b/>
          <w:bCs/>
          <w:u w:val="single"/>
        </w:rPr>
      </w:pPr>
      <w:r w:rsidRPr="00F82AE0">
        <w:rPr>
          <w:b/>
          <w:bCs/>
          <w:u w:val="single"/>
        </w:rPr>
        <w:t>Proffil disgybl</w:t>
      </w:r>
      <w:r>
        <w:rPr>
          <w:b/>
          <w:bCs/>
          <w:u w:val="single"/>
        </w:rPr>
        <w:t>: Nesta</w:t>
      </w:r>
    </w:p>
    <w:p w14:paraId="57A58C28" w14:textId="77777777" w:rsidR="00F24345" w:rsidRDefault="00F24345" w:rsidP="00F24345">
      <w:pPr>
        <w:spacing w:line="360" w:lineRule="auto"/>
        <w:rPr>
          <w:rFonts w:ascii="Calibri" w:hAnsi="Calibri" w:cs="Calibri"/>
          <w:sz w:val="24"/>
          <w:szCs w:val="24"/>
        </w:rPr>
      </w:pPr>
      <w:r>
        <w:rPr>
          <w:rFonts w:ascii="Calibri" w:hAnsi="Calibri" w:cs="Calibri"/>
          <w:sz w:val="24"/>
          <w:szCs w:val="24"/>
        </w:rPr>
        <w:t>Dyma Nesta. Mae Nesta yn 8 mlwydd oed ac mae hi’n ddisgybl ym mlwyddyn 4. Mae Nesta yn ferch fach sydd ddim yn mwynhau gwaith ysgol llawer yn enwedig gwaith par neu grŵp. Ond er hyn mae hi’n hoff iawn o ddarllen nifer mawr o lyfrau ac yn hoffi tawelwch yn y dosbarth. Gwelir Nesta yn mynd mewn tymer gwael os nid yw hi eisiau gwneud y gwaith gan ei bod hi eisiau mynd tu allan. Mae hi’n hoff iawn o’r awyr agored. Er nid yw Nesta yn hoffi cyfathrebu a chwarae gyda’i chyd-ddisgyblion, mae hi’n hoffi bod o gwmpas yr athrawes i wneud tasgau neu siarad am ei diddordebau a llyfrau. Ond, nid yw hi’n hoffi siarad am sut mae hi’n teimlo a bywyd tu allan i’r ysgol.</w:t>
      </w:r>
    </w:p>
    <w:p w14:paraId="04FEC0E3" w14:textId="77777777" w:rsidR="00F24345" w:rsidRPr="00C44E63" w:rsidRDefault="00F24345" w:rsidP="00F24345">
      <w:pPr>
        <w:spacing w:line="360" w:lineRule="auto"/>
        <w:rPr>
          <w:sz w:val="28"/>
          <w:szCs w:val="28"/>
        </w:rPr>
      </w:pPr>
      <w:r w:rsidRPr="00C44E63">
        <w:rPr>
          <w:rFonts w:ascii="Calibri" w:hAnsi="Calibri" w:cs="Calibri"/>
          <w:sz w:val="24"/>
          <w:szCs w:val="24"/>
        </w:rPr>
        <w:t>Gwelir bod bywyd cartref Nesta yn anodd iddi hi. Mae Nesta wedi bod mewn gofal ers iddi fod yn faban bach ac yn byw mewn cartref plant. Nid yw hi yn adnabod ei rhieni biolegol a mae hi’n mynd yn cenfigenus wrth weld y disgyblion arall gyda’i rhieni. O ganlyniad i hyn mae hi’n cadw at ei hunain yn aml.</w:t>
      </w:r>
    </w:p>
    <w:p w14:paraId="3C3A7C96" w14:textId="77777777" w:rsidR="00F24345" w:rsidRDefault="00F24345" w:rsidP="00F24345">
      <w:pPr>
        <w:spacing w:line="276" w:lineRule="auto"/>
        <w:rPr>
          <w:b/>
          <w:bCs/>
          <w:sz w:val="24"/>
          <w:szCs w:val="24"/>
        </w:rPr>
      </w:pPr>
      <w:r w:rsidRPr="002177C1">
        <w:rPr>
          <w:b/>
          <w:bCs/>
          <w:sz w:val="24"/>
          <w:szCs w:val="24"/>
        </w:rPr>
        <w:t>Datblygiad Gwybyddol</w:t>
      </w:r>
    </w:p>
    <w:p w14:paraId="2ACA6235" w14:textId="77777777" w:rsidR="00F24345" w:rsidRPr="002177C1" w:rsidRDefault="00F24345" w:rsidP="00F24345">
      <w:pPr>
        <w:pStyle w:val="ListParagraph"/>
        <w:numPr>
          <w:ilvl w:val="0"/>
          <w:numId w:val="1"/>
        </w:numPr>
        <w:spacing w:line="276" w:lineRule="auto"/>
        <w:rPr>
          <w:b/>
          <w:bCs/>
          <w:sz w:val="24"/>
          <w:szCs w:val="24"/>
        </w:rPr>
      </w:pPr>
      <w:r>
        <w:rPr>
          <w:sz w:val="24"/>
          <w:szCs w:val="24"/>
        </w:rPr>
        <w:t>Anodd canolbwyntio am amser hir os nid yw’r gwaith yn ennyn ei diddordeb.</w:t>
      </w:r>
    </w:p>
    <w:p w14:paraId="31264B52" w14:textId="77777777" w:rsidR="00F24345" w:rsidRPr="002177C1" w:rsidRDefault="00F24345" w:rsidP="00F24345">
      <w:pPr>
        <w:pStyle w:val="ListParagraph"/>
        <w:numPr>
          <w:ilvl w:val="0"/>
          <w:numId w:val="1"/>
        </w:numPr>
        <w:spacing w:line="276" w:lineRule="auto"/>
        <w:rPr>
          <w:b/>
          <w:bCs/>
          <w:sz w:val="24"/>
          <w:szCs w:val="24"/>
        </w:rPr>
      </w:pPr>
      <w:r>
        <w:rPr>
          <w:sz w:val="24"/>
          <w:szCs w:val="24"/>
        </w:rPr>
        <w:t>Yn deall mathemateg yn dda ond eto dim ond yn cwblhau’r gwaith os oes diddordeb ganddi.</w:t>
      </w:r>
    </w:p>
    <w:p w14:paraId="252447E1" w14:textId="77777777" w:rsidR="00F24345" w:rsidRDefault="00F24345" w:rsidP="00F24345">
      <w:pPr>
        <w:spacing w:line="276" w:lineRule="auto"/>
        <w:rPr>
          <w:b/>
          <w:bCs/>
          <w:sz w:val="24"/>
          <w:szCs w:val="24"/>
        </w:rPr>
      </w:pPr>
      <w:r>
        <w:rPr>
          <w:b/>
          <w:bCs/>
          <w:sz w:val="24"/>
          <w:szCs w:val="24"/>
        </w:rPr>
        <w:t>Datblygiad Corfforol</w:t>
      </w:r>
    </w:p>
    <w:p w14:paraId="7BE65A53" w14:textId="77777777" w:rsidR="00F24345" w:rsidRPr="002177C1" w:rsidRDefault="00F24345" w:rsidP="00F24345">
      <w:pPr>
        <w:pStyle w:val="ListParagraph"/>
        <w:numPr>
          <w:ilvl w:val="0"/>
          <w:numId w:val="2"/>
        </w:numPr>
        <w:spacing w:line="276" w:lineRule="auto"/>
        <w:rPr>
          <w:b/>
          <w:bCs/>
          <w:sz w:val="24"/>
          <w:szCs w:val="24"/>
        </w:rPr>
      </w:pPr>
      <w:r>
        <w:rPr>
          <w:rFonts w:ascii="Calibri" w:hAnsi="Calibri" w:cs="Calibri"/>
          <w:sz w:val="24"/>
          <w:szCs w:val="24"/>
        </w:rPr>
        <w:t>Llawysgrifen glwm daclus iawn.</w:t>
      </w:r>
    </w:p>
    <w:p w14:paraId="4F242F51" w14:textId="77777777" w:rsidR="00F24345" w:rsidRPr="002177C1" w:rsidRDefault="00F24345" w:rsidP="00F24345">
      <w:pPr>
        <w:pStyle w:val="ListParagraph"/>
        <w:numPr>
          <w:ilvl w:val="0"/>
          <w:numId w:val="2"/>
        </w:numPr>
        <w:spacing w:line="276" w:lineRule="auto"/>
        <w:rPr>
          <w:b/>
          <w:bCs/>
          <w:sz w:val="24"/>
          <w:szCs w:val="24"/>
        </w:rPr>
      </w:pPr>
      <w:r>
        <w:rPr>
          <w:sz w:val="24"/>
          <w:szCs w:val="24"/>
        </w:rPr>
        <w:t>Hoffi chwaraeon ac ymarfer corff yn enwedig yn yr awyr agored.</w:t>
      </w:r>
    </w:p>
    <w:p w14:paraId="3A38185C" w14:textId="77777777" w:rsidR="00F24345" w:rsidRDefault="00F24345" w:rsidP="00F24345">
      <w:pPr>
        <w:spacing w:line="276" w:lineRule="auto"/>
        <w:rPr>
          <w:b/>
          <w:bCs/>
          <w:sz w:val="24"/>
          <w:szCs w:val="24"/>
        </w:rPr>
      </w:pPr>
      <w:r>
        <w:rPr>
          <w:b/>
          <w:bCs/>
          <w:sz w:val="24"/>
          <w:szCs w:val="24"/>
        </w:rPr>
        <w:t>Datblygiad Emosiynol</w:t>
      </w:r>
    </w:p>
    <w:p w14:paraId="150B4469" w14:textId="77777777" w:rsidR="00F24345" w:rsidRDefault="00F24345" w:rsidP="00F24345">
      <w:pPr>
        <w:pStyle w:val="ListParagraph"/>
        <w:numPr>
          <w:ilvl w:val="0"/>
          <w:numId w:val="3"/>
        </w:numPr>
        <w:spacing w:line="276" w:lineRule="auto"/>
        <w:rPr>
          <w:sz w:val="24"/>
          <w:szCs w:val="24"/>
        </w:rPr>
      </w:pPr>
      <w:r>
        <w:rPr>
          <w:sz w:val="24"/>
          <w:szCs w:val="24"/>
        </w:rPr>
        <w:t>Cadw’n dawel fel arfer ond yn gallu mynd yn flin os nid yw hi’n mwynhau’r gwaith.</w:t>
      </w:r>
    </w:p>
    <w:p w14:paraId="6C4C3274" w14:textId="77777777" w:rsidR="00F24345" w:rsidRDefault="00F24345" w:rsidP="00F24345">
      <w:pPr>
        <w:pStyle w:val="ListParagraph"/>
        <w:numPr>
          <w:ilvl w:val="0"/>
          <w:numId w:val="3"/>
        </w:numPr>
        <w:spacing w:line="276" w:lineRule="auto"/>
        <w:rPr>
          <w:sz w:val="24"/>
          <w:szCs w:val="24"/>
        </w:rPr>
      </w:pPr>
      <w:r>
        <w:rPr>
          <w:rFonts w:ascii="Calibri" w:hAnsi="Calibri" w:cs="Calibri"/>
          <w:sz w:val="24"/>
          <w:szCs w:val="24"/>
        </w:rPr>
        <w:t>Ddim yn hoffi dangos neu rannu sut mae hi’n teimlo.</w:t>
      </w:r>
    </w:p>
    <w:p w14:paraId="423882D4" w14:textId="77777777" w:rsidR="00F24345" w:rsidRDefault="00F24345" w:rsidP="00F24345">
      <w:pPr>
        <w:spacing w:line="276" w:lineRule="auto"/>
        <w:rPr>
          <w:b/>
          <w:bCs/>
          <w:sz w:val="24"/>
          <w:szCs w:val="24"/>
        </w:rPr>
      </w:pPr>
      <w:r>
        <w:rPr>
          <w:b/>
          <w:bCs/>
          <w:sz w:val="24"/>
          <w:szCs w:val="24"/>
        </w:rPr>
        <w:lastRenderedPageBreak/>
        <w:t>Datblygiad Ieithyddol</w:t>
      </w:r>
    </w:p>
    <w:p w14:paraId="0CFFCE12" w14:textId="77777777" w:rsidR="00F24345" w:rsidRDefault="00F24345" w:rsidP="00F24345">
      <w:pPr>
        <w:pStyle w:val="ListParagraph"/>
        <w:numPr>
          <w:ilvl w:val="0"/>
          <w:numId w:val="4"/>
        </w:numPr>
        <w:spacing w:line="276" w:lineRule="auto"/>
        <w:rPr>
          <w:sz w:val="24"/>
          <w:szCs w:val="24"/>
        </w:rPr>
      </w:pPr>
      <w:r>
        <w:rPr>
          <w:rFonts w:ascii="Calibri" w:hAnsi="Calibri" w:cs="Calibri"/>
          <w:sz w:val="24"/>
          <w:szCs w:val="24"/>
        </w:rPr>
        <w:t>Iaith dda iawn yn ysgrifenedig ac ar lafar gan ei fod yn darllen llawer.</w:t>
      </w:r>
    </w:p>
    <w:p w14:paraId="4C912DDA" w14:textId="77777777" w:rsidR="00F24345" w:rsidRDefault="00F24345" w:rsidP="00F24345">
      <w:pPr>
        <w:spacing w:line="276" w:lineRule="auto"/>
        <w:rPr>
          <w:b/>
          <w:bCs/>
          <w:sz w:val="24"/>
          <w:szCs w:val="24"/>
        </w:rPr>
      </w:pPr>
      <w:r>
        <w:rPr>
          <w:b/>
          <w:bCs/>
          <w:sz w:val="24"/>
          <w:szCs w:val="24"/>
        </w:rPr>
        <w:t>Datblygiad Cymdeithasol</w:t>
      </w:r>
    </w:p>
    <w:p w14:paraId="7898EF90" w14:textId="77777777" w:rsidR="00F24345" w:rsidRPr="00701466" w:rsidRDefault="00F24345" w:rsidP="00F24345">
      <w:pPr>
        <w:pStyle w:val="ListParagraph"/>
        <w:numPr>
          <w:ilvl w:val="0"/>
          <w:numId w:val="4"/>
        </w:numPr>
        <w:spacing w:line="276" w:lineRule="auto"/>
        <w:rPr>
          <w:b/>
          <w:bCs/>
          <w:sz w:val="24"/>
          <w:szCs w:val="24"/>
        </w:rPr>
      </w:pPr>
      <w:r>
        <w:rPr>
          <w:rFonts w:ascii="Calibri" w:hAnsi="Calibri" w:cs="Calibri"/>
          <w:sz w:val="24"/>
          <w:szCs w:val="24"/>
        </w:rPr>
        <w:t>Hoffi cwblhau gwaith yn annibynnol a bod ar ben ei hun.</w:t>
      </w:r>
    </w:p>
    <w:p w14:paraId="1E2B72AE" w14:textId="77777777" w:rsidR="00F24345" w:rsidRPr="00701466" w:rsidRDefault="00F24345" w:rsidP="00F24345">
      <w:pPr>
        <w:pStyle w:val="ListParagraph"/>
        <w:numPr>
          <w:ilvl w:val="0"/>
          <w:numId w:val="4"/>
        </w:numPr>
        <w:spacing w:line="276" w:lineRule="auto"/>
        <w:rPr>
          <w:b/>
          <w:bCs/>
          <w:sz w:val="24"/>
          <w:szCs w:val="24"/>
        </w:rPr>
      </w:pPr>
      <w:r>
        <w:rPr>
          <w:sz w:val="24"/>
          <w:szCs w:val="24"/>
        </w:rPr>
        <w:t>Hoffi siarad am ei diddordebau i’r athrawes.</w:t>
      </w:r>
    </w:p>
    <w:p w14:paraId="070B7C22" w14:textId="69E3AF70" w:rsidR="00F24345" w:rsidRPr="00F24345" w:rsidRDefault="00F24345" w:rsidP="00F24345">
      <w:pPr>
        <w:pStyle w:val="ListParagraph"/>
        <w:numPr>
          <w:ilvl w:val="0"/>
          <w:numId w:val="4"/>
        </w:numPr>
        <w:spacing w:line="276" w:lineRule="auto"/>
        <w:rPr>
          <w:b/>
          <w:bCs/>
          <w:sz w:val="24"/>
          <w:szCs w:val="24"/>
        </w:rPr>
      </w:pPr>
      <w:r>
        <w:rPr>
          <w:rFonts w:ascii="Calibri" w:hAnsi="Calibri" w:cs="Calibri"/>
          <w:sz w:val="24"/>
          <w:szCs w:val="24"/>
        </w:rPr>
        <w:t>Ddim yn hoffi siarad neu chwarae gyda’i chyd-ddisgyblion.</w:t>
      </w:r>
    </w:p>
    <w:sectPr w:rsidR="00F24345" w:rsidRPr="00F24345">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4C90F" w14:textId="77777777" w:rsidR="00232C53" w:rsidRDefault="00232C53" w:rsidP="006A6D1C">
      <w:pPr>
        <w:spacing w:after="0" w:line="240" w:lineRule="auto"/>
      </w:pPr>
      <w:r>
        <w:separator/>
      </w:r>
    </w:p>
  </w:endnote>
  <w:endnote w:type="continuationSeparator" w:id="0">
    <w:p w14:paraId="368430F5" w14:textId="77777777" w:rsidR="00232C53" w:rsidRDefault="00232C53" w:rsidP="006A6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968F6" w14:textId="0AC6DCFC" w:rsidR="00D33615" w:rsidRPr="00D33615" w:rsidRDefault="00D33615">
    <w:pPr>
      <w:pStyle w:val="Footer"/>
      <w:jc w:val="right"/>
    </w:pPr>
    <w:r w:rsidRPr="00D33615">
      <w:rPr>
        <w:sz w:val="20"/>
        <w:szCs w:val="20"/>
      </w:rPr>
      <w:t xml:space="preserve"> </w:t>
    </w:r>
    <w:r w:rsidRPr="00D33615">
      <w:rPr>
        <w:sz w:val="20"/>
        <w:szCs w:val="20"/>
      </w:rPr>
      <w:fldChar w:fldCharType="begin"/>
    </w:r>
    <w:r w:rsidRPr="00D33615">
      <w:rPr>
        <w:sz w:val="20"/>
        <w:szCs w:val="20"/>
      </w:rPr>
      <w:instrText xml:space="preserve"> PAGE  \* Arabic </w:instrText>
    </w:r>
    <w:r w:rsidRPr="00D33615">
      <w:rPr>
        <w:sz w:val="20"/>
        <w:szCs w:val="20"/>
      </w:rPr>
      <w:fldChar w:fldCharType="separate"/>
    </w:r>
    <w:r w:rsidRPr="00D33615">
      <w:rPr>
        <w:noProof/>
        <w:sz w:val="20"/>
        <w:szCs w:val="20"/>
      </w:rPr>
      <w:t>1</w:t>
    </w:r>
    <w:r w:rsidRPr="00D33615">
      <w:rPr>
        <w:sz w:val="20"/>
        <w:szCs w:val="20"/>
      </w:rPr>
      <w:fldChar w:fldCharType="end"/>
    </w:r>
  </w:p>
  <w:p w14:paraId="7E783204" w14:textId="77777777" w:rsidR="00D33615" w:rsidRDefault="00D336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26658" w14:textId="77777777" w:rsidR="00232C53" w:rsidRDefault="00232C53" w:rsidP="006A6D1C">
      <w:pPr>
        <w:spacing w:after="0" w:line="240" w:lineRule="auto"/>
      </w:pPr>
      <w:r>
        <w:separator/>
      </w:r>
    </w:p>
  </w:footnote>
  <w:footnote w:type="continuationSeparator" w:id="0">
    <w:p w14:paraId="46F36FF3" w14:textId="77777777" w:rsidR="00232C53" w:rsidRDefault="00232C53" w:rsidP="006A6D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164D8" w14:textId="6B3FD0C5" w:rsidR="006A6D1C" w:rsidRDefault="006A6D1C">
    <w:pPr>
      <w:pStyle w:val="Header"/>
    </w:pPr>
    <w:r>
      <w:t>Aeryn Pywell</w:t>
    </w:r>
    <w:r>
      <w:ptab w:relativeTo="margin" w:alignment="center" w:leader="none"/>
    </w:r>
    <w:r>
      <w:t>2103932</w:t>
    </w:r>
    <w:r>
      <w:ptab w:relativeTo="margin" w:alignment="right" w:leader="none"/>
    </w:r>
    <w:r>
      <w:t>ECAD 5007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8023F"/>
    <w:multiLevelType w:val="hybridMultilevel"/>
    <w:tmpl w:val="C1764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7F378E"/>
    <w:multiLevelType w:val="hybridMultilevel"/>
    <w:tmpl w:val="E056E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873415"/>
    <w:multiLevelType w:val="hybridMultilevel"/>
    <w:tmpl w:val="68C4B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0F496F"/>
    <w:multiLevelType w:val="hybridMultilevel"/>
    <w:tmpl w:val="6FA2F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5044763">
    <w:abstractNumId w:val="0"/>
  </w:num>
  <w:num w:numId="2" w16cid:durableId="646328012">
    <w:abstractNumId w:val="2"/>
  </w:num>
  <w:num w:numId="3" w16cid:durableId="2094157456">
    <w:abstractNumId w:val="1"/>
  </w:num>
  <w:num w:numId="4" w16cid:durableId="7656589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D1C"/>
    <w:rsid w:val="00027E57"/>
    <w:rsid w:val="00030C13"/>
    <w:rsid w:val="00063638"/>
    <w:rsid w:val="00065F92"/>
    <w:rsid w:val="000C0414"/>
    <w:rsid w:val="000D2314"/>
    <w:rsid w:val="00151DF6"/>
    <w:rsid w:val="001D496F"/>
    <w:rsid w:val="00232C53"/>
    <w:rsid w:val="00233ACA"/>
    <w:rsid w:val="002A593C"/>
    <w:rsid w:val="002B56C0"/>
    <w:rsid w:val="002F76B9"/>
    <w:rsid w:val="00306F3F"/>
    <w:rsid w:val="00355A50"/>
    <w:rsid w:val="00356E0D"/>
    <w:rsid w:val="00382334"/>
    <w:rsid w:val="00384C53"/>
    <w:rsid w:val="003A0E67"/>
    <w:rsid w:val="003C32EC"/>
    <w:rsid w:val="003E6858"/>
    <w:rsid w:val="003E7332"/>
    <w:rsid w:val="003F7368"/>
    <w:rsid w:val="00402FAA"/>
    <w:rsid w:val="00422526"/>
    <w:rsid w:val="00424357"/>
    <w:rsid w:val="0043268D"/>
    <w:rsid w:val="0044651D"/>
    <w:rsid w:val="00447285"/>
    <w:rsid w:val="00455F53"/>
    <w:rsid w:val="004776D1"/>
    <w:rsid w:val="004D0543"/>
    <w:rsid w:val="005161C0"/>
    <w:rsid w:val="00535FEF"/>
    <w:rsid w:val="005440AE"/>
    <w:rsid w:val="005C63EC"/>
    <w:rsid w:val="005D264A"/>
    <w:rsid w:val="005D57A8"/>
    <w:rsid w:val="005D5E99"/>
    <w:rsid w:val="005E3C28"/>
    <w:rsid w:val="005F2FF1"/>
    <w:rsid w:val="00601716"/>
    <w:rsid w:val="00604A78"/>
    <w:rsid w:val="006224D4"/>
    <w:rsid w:val="00650631"/>
    <w:rsid w:val="006653EA"/>
    <w:rsid w:val="00683C10"/>
    <w:rsid w:val="0068632E"/>
    <w:rsid w:val="00692436"/>
    <w:rsid w:val="006A6D1C"/>
    <w:rsid w:val="006B3D75"/>
    <w:rsid w:val="006D08B6"/>
    <w:rsid w:val="006D7837"/>
    <w:rsid w:val="00703E55"/>
    <w:rsid w:val="0070636C"/>
    <w:rsid w:val="00715928"/>
    <w:rsid w:val="00795822"/>
    <w:rsid w:val="007B2D94"/>
    <w:rsid w:val="007C01B2"/>
    <w:rsid w:val="007F74DA"/>
    <w:rsid w:val="00854D3E"/>
    <w:rsid w:val="00855263"/>
    <w:rsid w:val="008862B7"/>
    <w:rsid w:val="008D628A"/>
    <w:rsid w:val="008E3FD1"/>
    <w:rsid w:val="009437FD"/>
    <w:rsid w:val="009762BE"/>
    <w:rsid w:val="00985D39"/>
    <w:rsid w:val="009E432F"/>
    <w:rsid w:val="009F1C35"/>
    <w:rsid w:val="00A32B39"/>
    <w:rsid w:val="00A771A7"/>
    <w:rsid w:val="00A85C05"/>
    <w:rsid w:val="00AD1C93"/>
    <w:rsid w:val="00B00342"/>
    <w:rsid w:val="00B52465"/>
    <w:rsid w:val="00BE7B48"/>
    <w:rsid w:val="00BF2750"/>
    <w:rsid w:val="00BF667C"/>
    <w:rsid w:val="00C009DB"/>
    <w:rsid w:val="00C0146A"/>
    <w:rsid w:val="00C044AC"/>
    <w:rsid w:val="00C04D95"/>
    <w:rsid w:val="00CA0AE6"/>
    <w:rsid w:val="00D16971"/>
    <w:rsid w:val="00D233D8"/>
    <w:rsid w:val="00D33615"/>
    <w:rsid w:val="00D35B67"/>
    <w:rsid w:val="00D55B02"/>
    <w:rsid w:val="00D74713"/>
    <w:rsid w:val="00E17BFA"/>
    <w:rsid w:val="00E54316"/>
    <w:rsid w:val="00E608F4"/>
    <w:rsid w:val="00E64EB8"/>
    <w:rsid w:val="00E90E5C"/>
    <w:rsid w:val="00E943C7"/>
    <w:rsid w:val="00EA2FB9"/>
    <w:rsid w:val="00EB4BA0"/>
    <w:rsid w:val="00EE168B"/>
    <w:rsid w:val="00EF3FBB"/>
    <w:rsid w:val="00F24345"/>
    <w:rsid w:val="00F74879"/>
    <w:rsid w:val="00FB4DE8"/>
    <w:rsid w:val="00FF0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5B76BD"/>
  <w15:chartTrackingRefBased/>
  <w15:docId w15:val="{C0888BC9-FAE0-48B8-A54C-5C948E615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6D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6D1C"/>
    <w:rPr>
      <w:lang w:val="cy-GB"/>
    </w:rPr>
  </w:style>
  <w:style w:type="paragraph" w:styleId="Footer">
    <w:name w:val="footer"/>
    <w:basedOn w:val="Normal"/>
    <w:link w:val="FooterChar"/>
    <w:uiPriority w:val="99"/>
    <w:unhideWhenUsed/>
    <w:rsid w:val="006A6D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6D1C"/>
    <w:rPr>
      <w:lang w:val="cy-GB"/>
    </w:rPr>
  </w:style>
  <w:style w:type="table" w:styleId="TableGrid">
    <w:name w:val="Table Grid"/>
    <w:basedOn w:val="TableNormal"/>
    <w:uiPriority w:val="39"/>
    <w:rsid w:val="006A6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943C7"/>
    <w:rPr>
      <w:color w:val="0563C1" w:themeColor="hyperlink"/>
      <w:u w:val="single"/>
    </w:rPr>
  </w:style>
  <w:style w:type="character" w:styleId="UnresolvedMention">
    <w:name w:val="Unresolved Mention"/>
    <w:basedOn w:val="DefaultParagraphFont"/>
    <w:uiPriority w:val="99"/>
    <w:semiHidden/>
    <w:unhideWhenUsed/>
    <w:rsid w:val="00E943C7"/>
    <w:rPr>
      <w:color w:val="605E5C"/>
      <w:shd w:val="clear" w:color="auto" w:fill="E1DFDD"/>
    </w:rPr>
  </w:style>
  <w:style w:type="character" w:styleId="FollowedHyperlink">
    <w:name w:val="FollowedHyperlink"/>
    <w:basedOn w:val="DefaultParagraphFont"/>
    <w:uiPriority w:val="99"/>
    <w:semiHidden/>
    <w:unhideWhenUsed/>
    <w:rsid w:val="00402FAA"/>
    <w:rPr>
      <w:color w:val="954F72" w:themeColor="followedHyperlink"/>
      <w:u w:val="single"/>
    </w:rPr>
  </w:style>
  <w:style w:type="paragraph" w:styleId="ListParagraph">
    <w:name w:val="List Paragraph"/>
    <w:basedOn w:val="Normal"/>
    <w:uiPriority w:val="34"/>
    <w:qFormat/>
    <w:rsid w:val="00F243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lyw.cymru/sites/default/files/publications/2018-03/dyfodol-llwyddiannus.pdf" TargetMode="External"/><Relationship Id="rId18" Type="http://schemas.openxmlformats.org/officeDocument/2006/relationships/hyperlink" Target="https://www.estyn.gov.wales/effective-practice/improving-pupil-outcomes-through-highly-effective-nurture-provision" TargetMode="External"/><Relationship Id="rId26" Type="http://schemas.openxmlformats.org/officeDocument/2006/relationships/hyperlink" Target="https://www.gwegogledd.cymru/wp-content/uploads/2018/02/Diweddariad-ar-Gwricwlwm-i-Gymru.pdf" TargetMode="External"/><Relationship Id="rId21" Type="http://schemas.openxmlformats.org/officeDocument/2006/relationships/hyperlink" Target="https://developingchild.harvard.edu/resources/aces-and-toxic-stress-frequently-asked-questions/" TargetMode="External"/><Relationship Id="rId34" Type="http://schemas.openxmlformats.org/officeDocument/2006/relationships/header" Target="header1.xml"/><Relationship Id="rId7" Type="http://schemas.openxmlformats.org/officeDocument/2006/relationships/hyperlink" Target="https://bera-journals.onlinelibrary.wiley.com/doi/full/10.1080/01411921003734645?saml_referrer" TargetMode="External"/><Relationship Id="rId12" Type="http://schemas.openxmlformats.org/officeDocument/2006/relationships/hyperlink" Target="https://gacbe.ac.in/images/E%20books/Blackwell%20Handbook%20of%20Childhood%20Social%20Development.pdf" TargetMode="External"/><Relationship Id="rId17" Type="http://schemas.openxmlformats.org/officeDocument/2006/relationships/hyperlink" Target="https://www.estyn.gov.wales/effective-practice/creating-nurturing-school-through-inclusive-approach-wellbeing" TargetMode="External"/><Relationship Id="rId25" Type="http://schemas.openxmlformats.org/officeDocument/2006/relationships/hyperlink" Target="https://schoolleaders.thekeysupport.com/school-evaluation-and-improvement/school-improvement-data/expectations-of-pupil-progress/what-is-the-difference-between-attainment-and-progress/" TargetMode="External"/><Relationship Id="rId33" Type="http://schemas.openxmlformats.org/officeDocument/2006/relationships/hyperlink" Target="https://journals.sagepub.com/doi/pdf/10.3102/0034654311405999?casa_token=AnrriPNdx2YAAAAA:iTuhHyDlPKbuI6tUw6qv4DZG1aJkyopso_fc_DL_xY7z3wdO7ZxnFZ7N70gYfxJA1mqyFZxbAGe79g" TargetMode="External"/><Relationship Id="rId2" Type="http://schemas.openxmlformats.org/officeDocument/2006/relationships/styles" Target="styles.xml"/><Relationship Id="rId16" Type="http://schemas.openxmlformats.org/officeDocument/2006/relationships/hyperlink" Target="https://www.frontiersin.org/articles/10.3389/fpsyg.2020.01157/full" TargetMode="External"/><Relationship Id="rId20" Type="http://schemas.openxmlformats.org/officeDocument/2006/relationships/hyperlink" Target="https://www.tandfonline.com/doi/epdf/10.1080/00131880802309424?needAccess=true&amp;role=button" TargetMode="External"/><Relationship Id="rId29" Type="http://schemas.openxmlformats.org/officeDocument/2006/relationships/hyperlink" Target="https://www.fujitsu.com/uk/imagesgig5/Naace-20161020-1.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nk.springer.com/article/10.1007/BF03400834" TargetMode="External"/><Relationship Id="rId24" Type="http://schemas.openxmlformats.org/officeDocument/2006/relationships/hyperlink" Target="https://www.itv.com/news/2022-10-23/nine-out-of-10-schools-will-run-out-of-money-by-next-school-year-teachers-warn" TargetMode="External"/><Relationship Id="rId32" Type="http://schemas.openxmlformats.org/officeDocument/2006/relationships/hyperlink" Target="https://www.researchgate.net/profile/Colin-Woodcock/publication/331952634_The_Emotional_Literacy_Support_Assistant_ELSA_Programme_Can_you_develop_an_evidence_base_for_an_adaptive_intervention/links/5dc01117a6fdcc212800b8c5/The-Emotional-Literacy-Support-Assistant-ELSA-Programme-Can-you-develop-an-evidence-base-for-an-adaptive-intervention.pdf"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lsanetwork.org/resources/free-resources/" TargetMode="External"/><Relationship Id="rId23" Type="http://schemas.openxmlformats.org/officeDocument/2006/relationships/hyperlink" Target="https://www.ncbi.nlm.nih.gov/pmc/articles/PMC3534157/" TargetMode="External"/><Relationship Id="rId28" Type="http://schemas.openxmlformats.org/officeDocument/2006/relationships/hyperlink" Target="https://www.simplypsychology.org/bowlby.html" TargetMode="External"/><Relationship Id="rId36" Type="http://schemas.openxmlformats.org/officeDocument/2006/relationships/fontTable" Target="fontTable.xml"/><Relationship Id="rId10" Type="http://schemas.openxmlformats.org/officeDocument/2006/relationships/hyperlink" Target="https://files.eric.ed.gov/fulltext/ED518082.pdf" TargetMode="External"/><Relationship Id="rId19" Type="http://schemas.openxmlformats.org/officeDocument/2006/relationships/hyperlink" Target="https://theses.ncl.ac.uk/jspui/handle/10443/3117" TargetMode="External"/><Relationship Id="rId31" Type="http://schemas.openxmlformats.org/officeDocument/2006/relationships/hyperlink" Target="https://www.teachwire.net/news/how-do-you-define-progress-in-schools/" TargetMode="External"/><Relationship Id="rId4" Type="http://schemas.openxmlformats.org/officeDocument/2006/relationships/webSettings" Target="webSettings.xml"/><Relationship Id="rId9" Type="http://schemas.openxmlformats.org/officeDocument/2006/relationships/hyperlink" Target="https://www.taylorfrancis.com/chapters/edit/10.4324/9781003083139-84/early-accessthe-development-practice-elsa-sheila-burton" TargetMode="External"/><Relationship Id="rId14" Type="http://schemas.openxmlformats.org/officeDocument/2006/relationships/hyperlink" Target="http://www.durand.wales/wp-content/uploads/2018/01/ELSA-parents-guide.pdf" TargetMode="External"/><Relationship Id="rId22" Type="http://schemas.openxmlformats.org/officeDocument/2006/relationships/hyperlink" Target="https://www.tandfonline.com/doi/epdf/10.5175/JSWE.2005.200300343?needAccess=true&amp;role=button" TargetMode="External"/><Relationship Id="rId27" Type="http://schemas.openxmlformats.org/officeDocument/2006/relationships/hyperlink" Target="https://www.tandfonline.com/doi/epdf/10.1080/02667363.2019.1585332?needAccess=true&amp;role=button" TargetMode="External"/><Relationship Id="rId30" Type="http://schemas.openxmlformats.org/officeDocument/2006/relationships/hyperlink" Target="https://www.proquest.com/docview/220446015?pq-origsite=gscholar&amp;fromopenview=true" TargetMode="External"/><Relationship Id="rId35" Type="http://schemas.openxmlformats.org/officeDocument/2006/relationships/footer" Target="footer1.xml"/><Relationship Id="rId8" Type="http://schemas.openxmlformats.org/officeDocument/2006/relationships/hyperlink" Target="https://www.taylorfrancis.com/books/mono/10.4324/9781003072447/elsa-trainers-manual-sheila-burton"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914</TotalTime>
  <Pages>12</Pages>
  <Words>5137</Words>
  <Characters>29287</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Aeryn Pywell (2103932)</dc:creator>
  <cp:keywords/>
  <dc:description/>
  <cp:lastModifiedBy>Aeryn Pywell (2103932)</cp:lastModifiedBy>
  <cp:revision>50</cp:revision>
  <dcterms:created xsi:type="dcterms:W3CDTF">2023-02-18T11:09:00Z</dcterms:created>
  <dcterms:modified xsi:type="dcterms:W3CDTF">2023-02-27T11:57:00Z</dcterms:modified>
</cp:coreProperties>
</file>