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A105" w14:textId="77777777" w:rsidR="00665388" w:rsidRPr="0025105F" w:rsidRDefault="00665388" w:rsidP="00715CB1">
      <w:pPr>
        <w:jc w:val="center"/>
        <w:rPr>
          <w:b/>
          <w:bCs/>
        </w:rPr>
      </w:pPr>
      <w:r w:rsidRPr="0025105F">
        <w:rPr>
          <w:b/>
          <w:bCs/>
        </w:rPr>
        <w:t>University of Wales Trinity Saint David</w:t>
      </w:r>
    </w:p>
    <w:p w14:paraId="25731F80" w14:textId="77777777" w:rsidR="00665388" w:rsidRPr="0025105F" w:rsidRDefault="00665388" w:rsidP="00715CB1">
      <w:pPr>
        <w:jc w:val="center"/>
        <w:rPr>
          <w:b/>
          <w:bCs/>
        </w:rPr>
      </w:pPr>
      <w:r w:rsidRPr="0025105F">
        <w:rPr>
          <w:b/>
          <w:bCs/>
        </w:rPr>
        <w:t>Wales Institute of Science &amp; Art</w:t>
      </w:r>
    </w:p>
    <w:p w14:paraId="4C8C2D84" w14:textId="77777777" w:rsidR="00665388" w:rsidRPr="0025105F" w:rsidRDefault="00665388" w:rsidP="00715CB1">
      <w:pPr>
        <w:jc w:val="center"/>
        <w:rPr>
          <w:b/>
          <w:bCs/>
        </w:rPr>
      </w:pPr>
    </w:p>
    <w:p w14:paraId="38BB0DC0" w14:textId="77777777" w:rsidR="00665388" w:rsidRPr="0025105F" w:rsidRDefault="00665388" w:rsidP="00715CB1">
      <w:pPr>
        <w:jc w:val="center"/>
        <w:rPr>
          <w:b/>
          <w:bCs/>
        </w:rPr>
      </w:pPr>
    </w:p>
    <w:p w14:paraId="7B0B4EB2" w14:textId="77777777" w:rsidR="00665388" w:rsidRPr="0025105F" w:rsidRDefault="00665388" w:rsidP="00715CB1">
      <w:pPr>
        <w:jc w:val="center"/>
        <w:rPr>
          <w:b/>
          <w:bCs/>
        </w:rPr>
      </w:pPr>
    </w:p>
    <w:p w14:paraId="7BD6FB98" w14:textId="77777777" w:rsidR="00665388" w:rsidRPr="0025105F" w:rsidRDefault="00665388" w:rsidP="00715CB1">
      <w:pPr>
        <w:jc w:val="center"/>
        <w:rPr>
          <w:b/>
          <w:bCs/>
        </w:rPr>
      </w:pPr>
    </w:p>
    <w:p w14:paraId="017EFD05" w14:textId="77777777" w:rsidR="00665388" w:rsidRPr="0025105F" w:rsidRDefault="00665388" w:rsidP="00715CB1">
      <w:pPr>
        <w:jc w:val="center"/>
        <w:rPr>
          <w:b/>
          <w:bCs/>
        </w:rPr>
      </w:pPr>
      <w:r w:rsidRPr="0025105F">
        <w:drawing>
          <wp:inline distT="0" distB="0" distL="0" distR="0" wp14:anchorId="43D248AF" wp14:editId="753B2BFA">
            <wp:extent cx="3733800" cy="1581150"/>
            <wp:effectExtent l="0" t="0" r="0" b="0"/>
            <wp:docPr id="1156471916" name="Picture 1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471916" name="Picture 1" descr="A logo with black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D5399" w14:textId="77777777" w:rsidR="00665388" w:rsidRPr="0025105F" w:rsidRDefault="00665388" w:rsidP="00715CB1">
      <w:pPr>
        <w:jc w:val="center"/>
        <w:rPr>
          <w:b/>
          <w:bCs/>
        </w:rPr>
      </w:pPr>
    </w:p>
    <w:p w14:paraId="1D3D09EC" w14:textId="56949D6F" w:rsidR="00665388" w:rsidRPr="0025105F" w:rsidRDefault="00665388" w:rsidP="00715CB1">
      <w:pPr>
        <w:jc w:val="center"/>
        <w:rPr>
          <w:b/>
          <w:bCs/>
        </w:rPr>
      </w:pPr>
      <w:r w:rsidRPr="0025105F">
        <w:rPr>
          <w:b/>
          <w:bCs/>
        </w:rPr>
        <w:t>M</w:t>
      </w:r>
      <w:r w:rsidRPr="0025105F">
        <w:rPr>
          <w:b/>
          <w:bCs/>
        </w:rPr>
        <w:t>echanics and Dynamics</w:t>
      </w:r>
      <w:r w:rsidRPr="0025105F">
        <w:rPr>
          <w:b/>
          <w:bCs/>
        </w:rPr>
        <w:t xml:space="preserve"> Technical Report</w:t>
      </w:r>
    </w:p>
    <w:p w14:paraId="49B272FB" w14:textId="1999A207" w:rsidR="00665388" w:rsidRPr="0025105F" w:rsidRDefault="00665388" w:rsidP="00715CB1">
      <w:pPr>
        <w:jc w:val="center"/>
        <w:rPr>
          <w:b/>
          <w:bCs/>
        </w:rPr>
      </w:pPr>
      <w:r w:rsidRPr="0025105F">
        <w:rPr>
          <w:b/>
          <w:bCs/>
        </w:rPr>
        <w:t>M</w:t>
      </w:r>
      <w:r w:rsidRPr="0025105F">
        <w:rPr>
          <w:b/>
          <w:bCs/>
        </w:rPr>
        <w:t>echanics and Dynamics</w:t>
      </w:r>
      <w:r w:rsidRPr="0025105F">
        <w:rPr>
          <w:b/>
          <w:bCs/>
        </w:rPr>
        <w:t xml:space="preserve"> (ACHA40</w:t>
      </w:r>
      <w:r w:rsidRPr="0025105F">
        <w:rPr>
          <w:b/>
          <w:bCs/>
        </w:rPr>
        <w:t>26</w:t>
      </w:r>
      <w:r w:rsidRPr="0025105F">
        <w:rPr>
          <w:b/>
          <w:bCs/>
        </w:rPr>
        <w:t>)</w:t>
      </w:r>
    </w:p>
    <w:p w14:paraId="5DF1F5A0" w14:textId="77777777" w:rsidR="00665388" w:rsidRPr="0025105F" w:rsidRDefault="00665388" w:rsidP="00715CB1">
      <w:pPr>
        <w:jc w:val="center"/>
        <w:rPr>
          <w:b/>
          <w:bCs/>
        </w:rPr>
      </w:pPr>
    </w:p>
    <w:p w14:paraId="2668F14A" w14:textId="77777777" w:rsidR="00665388" w:rsidRPr="0025105F" w:rsidRDefault="00665388" w:rsidP="00715CB1">
      <w:pPr>
        <w:jc w:val="center"/>
        <w:rPr>
          <w:b/>
          <w:bCs/>
        </w:rPr>
      </w:pPr>
    </w:p>
    <w:p w14:paraId="22FD6885" w14:textId="77777777" w:rsidR="00665388" w:rsidRPr="0025105F" w:rsidRDefault="00665388" w:rsidP="00715CB1">
      <w:pPr>
        <w:jc w:val="center"/>
        <w:rPr>
          <w:b/>
          <w:bCs/>
        </w:rPr>
      </w:pPr>
    </w:p>
    <w:p w14:paraId="6E9F787A" w14:textId="77777777" w:rsidR="00665388" w:rsidRPr="0025105F" w:rsidRDefault="00665388" w:rsidP="00715CB1">
      <w:pPr>
        <w:jc w:val="center"/>
        <w:rPr>
          <w:b/>
          <w:bCs/>
        </w:rPr>
      </w:pPr>
    </w:p>
    <w:p w14:paraId="76DDC911" w14:textId="77777777" w:rsidR="00665388" w:rsidRPr="0025105F" w:rsidRDefault="00665388" w:rsidP="00715CB1">
      <w:pPr>
        <w:jc w:val="center"/>
        <w:rPr>
          <w:b/>
          <w:bCs/>
        </w:rPr>
      </w:pPr>
    </w:p>
    <w:p w14:paraId="35778EFB" w14:textId="77777777" w:rsidR="00665388" w:rsidRPr="0025105F" w:rsidRDefault="00665388" w:rsidP="00715CB1">
      <w:pPr>
        <w:jc w:val="center"/>
        <w:rPr>
          <w:b/>
          <w:bCs/>
        </w:rPr>
      </w:pPr>
    </w:p>
    <w:p w14:paraId="46B50C20" w14:textId="77777777" w:rsidR="00665388" w:rsidRPr="0025105F" w:rsidRDefault="00665388" w:rsidP="00715CB1">
      <w:pPr>
        <w:jc w:val="center"/>
        <w:rPr>
          <w:b/>
          <w:bCs/>
        </w:rPr>
      </w:pPr>
    </w:p>
    <w:p w14:paraId="2A9EF268" w14:textId="77777777" w:rsidR="00665388" w:rsidRPr="0025105F" w:rsidRDefault="00665388" w:rsidP="00715CB1">
      <w:pPr>
        <w:jc w:val="center"/>
      </w:pPr>
      <w:r w:rsidRPr="0025105F">
        <w:t>Aidan O’Brien</w:t>
      </w:r>
    </w:p>
    <w:p w14:paraId="2EC63DE6" w14:textId="77777777" w:rsidR="00665388" w:rsidRPr="0025105F" w:rsidRDefault="00665388" w:rsidP="00715CB1">
      <w:pPr>
        <w:jc w:val="center"/>
      </w:pPr>
      <w:r w:rsidRPr="0025105F">
        <w:t>2500916</w:t>
      </w:r>
    </w:p>
    <w:p w14:paraId="06416A4A" w14:textId="6C007981" w:rsidR="00665388" w:rsidRPr="0025105F" w:rsidRDefault="00665388" w:rsidP="00715CB1">
      <w:pPr>
        <w:jc w:val="center"/>
      </w:pPr>
      <w:r w:rsidRPr="0025105F">
        <w:t xml:space="preserve">January </w:t>
      </w:r>
      <w:r w:rsidRPr="0025105F">
        <w:t>2025</w:t>
      </w:r>
    </w:p>
    <w:p w14:paraId="1697422C" w14:textId="75CB4208" w:rsidR="00665388" w:rsidRPr="0025105F" w:rsidRDefault="00665388" w:rsidP="00715CB1">
      <w:pPr>
        <w:jc w:val="center"/>
      </w:pPr>
      <w:r w:rsidRPr="0025105F">
        <w:t>1,</w:t>
      </w:r>
      <w:r w:rsidR="00BA19D8">
        <w:t>353</w:t>
      </w:r>
      <w:r w:rsidRPr="0025105F">
        <w:t xml:space="preserve"> Words</w:t>
      </w:r>
    </w:p>
    <w:sdt>
      <w:sdtPr>
        <w:rPr>
          <w:lang w:val="en-GB"/>
        </w:rPr>
        <w:id w:val="229665817"/>
        <w:docPartObj>
          <w:docPartGallery w:val="Table of Contents"/>
          <w:docPartUnique/>
        </w:docPartObj>
      </w:sdtPr>
      <w:sdtEndPr>
        <w:rPr>
          <w:rFonts w:ascii="Calibri" w:eastAsiaTheme="minorEastAsia" w:hAnsi="Calibri" w:cs="Calibri"/>
          <w:b/>
          <w:bCs/>
          <w:color w:val="auto"/>
          <w:kern w:val="2"/>
          <w:sz w:val="22"/>
          <w:szCs w:val="22"/>
        </w:rPr>
      </w:sdtEndPr>
      <w:sdtContent>
        <w:p w14:paraId="62139293" w14:textId="23790F76" w:rsidR="00665388" w:rsidRPr="0025105F" w:rsidRDefault="00665388">
          <w:pPr>
            <w:pStyle w:val="TOCHeading"/>
            <w:rPr>
              <w:rFonts w:ascii="Calibri" w:hAnsi="Calibri" w:cs="Calibri"/>
              <w:sz w:val="40"/>
              <w:szCs w:val="40"/>
              <w:lang w:val="en-GB"/>
            </w:rPr>
          </w:pPr>
          <w:r w:rsidRPr="0025105F">
            <w:rPr>
              <w:rFonts w:ascii="Calibri" w:hAnsi="Calibri" w:cs="Calibri"/>
              <w:sz w:val="40"/>
              <w:szCs w:val="40"/>
              <w:lang w:val="en-GB"/>
            </w:rPr>
            <w:t>Contents</w:t>
          </w:r>
        </w:p>
        <w:p w14:paraId="37244F0C" w14:textId="1A66BD69" w:rsidR="0046049C" w:rsidRDefault="00665388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r w:rsidRPr="0025105F">
            <w:fldChar w:fldCharType="begin"/>
          </w:r>
          <w:r w:rsidRPr="0025105F">
            <w:instrText xml:space="preserve"> TOC \o "1-3" \h \z \u </w:instrText>
          </w:r>
          <w:r w:rsidRPr="0025105F">
            <w:fldChar w:fldCharType="separate"/>
          </w:r>
          <w:hyperlink w:anchor="_Toc218362705" w:history="1">
            <w:r w:rsidR="0046049C" w:rsidRPr="00E2787E">
              <w:rPr>
                <w:rStyle w:val="Hyperlink"/>
                <w:noProof/>
              </w:rPr>
              <w:t>1. Introduction</w:t>
            </w:r>
            <w:r w:rsidR="0046049C">
              <w:rPr>
                <w:noProof/>
                <w:webHidden/>
              </w:rPr>
              <w:tab/>
            </w:r>
            <w:r w:rsidR="0046049C">
              <w:rPr>
                <w:noProof/>
                <w:webHidden/>
              </w:rPr>
              <w:fldChar w:fldCharType="begin"/>
            </w:r>
            <w:r w:rsidR="0046049C">
              <w:rPr>
                <w:noProof/>
                <w:webHidden/>
              </w:rPr>
              <w:instrText xml:space="preserve"> PAGEREF _Toc218362705 \h </w:instrText>
            </w:r>
            <w:r w:rsidR="0046049C">
              <w:rPr>
                <w:noProof/>
                <w:webHidden/>
              </w:rPr>
            </w:r>
            <w:r w:rsidR="0046049C">
              <w:rPr>
                <w:noProof/>
                <w:webHidden/>
              </w:rPr>
              <w:fldChar w:fldCharType="separate"/>
            </w:r>
            <w:r w:rsidR="0046049C">
              <w:rPr>
                <w:noProof/>
                <w:webHidden/>
              </w:rPr>
              <w:t>3</w:t>
            </w:r>
            <w:r w:rsidR="0046049C">
              <w:rPr>
                <w:noProof/>
                <w:webHidden/>
              </w:rPr>
              <w:fldChar w:fldCharType="end"/>
            </w:r>
          </w:hyperlink>
        </w:p>
        <w:p w14:paraId="06F94DAA" w14:textId="4482594C" w:rsidR="0046049C" w:rsidRDefault="0046049C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06" w:history="1">
            <w:r w:rsidRPr="00E2787E">
              <w:rPr>
                <w:rStyle w:val="Hyperlink"/>
                <w:noProof/>
              </w:rPr>
              <w:t>2. 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251F1E" w14:textId="7677B4EF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07" w:history="1"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>2.1 – Setting up the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789C2" w14:textId="67B381B0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08" w:history="1"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>2.2 – Zeroing the rotating chuck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DC925F" w14:textId="0054D0B2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09" w:history="1">
            <w:r w:rsidRPr="00E2787E">
              <w:rPr>
                <w:rStyle w:val="Hyperlink"/>
                <w:b/>
                <w:bCs/>
                <w:noProof/>
                <w:lang w:eastAsia="en-US"/>
              </w:rPr>
              <w:t>2.3 – Conducting the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E81783" w14:textId="6123629C" w:rsidR="0046049C" w:rsidRDefault="0046049C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0" w:history="1">
            <w:r w:rsidRPr="00E2787E">
              <w:rPr>
                <w:rStyle w:val="Hyperlink"/>
                <w:noProof/>
              </w:rPr>
              <w:t>3.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ABDA0" w14:textId="5F59F9F6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1" w:history="1"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>3.1 – Collected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99670" w14:textId="6F2F3A44" w:rsidR="0046049C" w:rsidRDefault="0046049C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2" w:history="1">
            <w:r w:rsidRPr="00E2787E">
              <w:rPr>
                <w:rStyle w:val="Hyperlink"/>
                <w:noProof/>
              </w:rPr>
              <w:t>4.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FD3581" w14:textId="5454C802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3" w:history="1">
            <w:r w:rsidRPr="00E2787E">
              <w:rPr>
                <w:rStyle w:val="Hyperlink"/>
                <w:b/>
                <w:bCs/>
                <w:noProof/>
                <w:lang w:eastAsia="en-US"/>
              </w:rPr>
              <w:t>4.1 – Interpreted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FA8881" w14:textId="2AAF0C4D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4" w:history="1"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 xml:space="preserve">4.2 – </w:t>
            </w:r>
            <w:r w:rsidR="00962D19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>Shear</w:t>
            </w:r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 xml:space="preserve"> modulus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39369" w14:textId="4A014DDD" w:rsidR="0046049C" w:rsidRDefault="0046049C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5" w:history="1">
            <w:r w:rsidRPr="00E2787E">
              <w:rPr>
                <w:rStyle w:val="Hyperlink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ACEC1" w14:textId="0F2D1DC7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6" w:history="1"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 xml:space="preserve">5.1 – Comparison to textbook </w:t>
            </w:r>
            <w:r w:rsidR="00962D19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>shear</w:t>
            </w:r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 xml:space="preserve"> modulus values.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EA9103" w14:textId="63FB7204" w:rsidR="0046049C" w:rsidRDefault="0046049C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7" w:history="1">
            <w:r w:rsidRPr="00E2787E">
              <w:rPr>
                <w:rStyle w:val="Hyperlink"/>
                <w:noProof/>
              </w:rPr>
              <w:t>6.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A0432" w14:textId="229FF585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8" w:history="1">
            <w:r w:rsidRPr="00E2787E">
              <w:rPr>
                <w:rStyle w:val="Hyperlink"/>
                <w:rFonts w:cstheme="minorHAnsi"/>
                <w:b/>
                <w:bCs/>
                <w:noProof/>
              </w:rPr>
              <w:t>6.1 Optimisation of the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0FBF6B" w14:textId="62C57C00" w:rsidR="0046049C" w:rsidRDefault="0046049C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19" w:history="1">
            <w:r w:rsidRPr="00E2787E">
              <w:rPr>
                <w:rStyle w:val="Hyperlink"/>
                <w:noProof/>
              </w:rPr>
              <w:t>7. 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F29C3" w14:textId="35EA2C4B" w:rsidR="0046049C" w:rsidRDefault="0046049C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20" w:history="1">
            <w:r w:rsidRPr="00E2787E">
              <w:rPr>
                <w:rStyle w:val="Hyperlink"/>
                <w:rFonts w:cstheme="minorHAnsi"/>
                <w:b/>
                <w:bCs/>
                <w:noProof/>
                <w:lang w:eastAsia="en-US"/>
              </w:rPr>
              <w:t>7.1 – How could the experiment be improved?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1F907" w14:textId="1153C783" w:rsidR="0046049C" w:rsidRDefault="0046049C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noProof/>
              <w:sz w:val="24"/>
              <w:szCs w:val="24"/>
              <w:lang w:eastAsia="en-GB"/>
            </w:rPr>
          </w:pPr>
          <w:hyperlink w:anchor="_Toc218362721" w:history="1">
            <w:r w:rsidRPr="00E2787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_Toc218362721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AEBC5" w14:textId="2C9B5D8E" w:rsidR="00665388" w:rsidRPr="0025105F" w:rsidRDefault="00665388">
          <w:r w:rsidRPr="0025105F">
            <w:rPr>
              <w:b/>
              <w:bCs/>
            </w:rPr>
            <w:fldChar w:fldCharType="end"/>
          </w:r>
        </w:p>
      </w:sdtContent>
    </w:sdt>
    <w:p w14:paraId="64EC043D" w14:textId="2F02E3C1" w:rsidR="00665388" w:rsidRPr="0025105F" w:rsidRDefault="00665388">
      <w:pPr>
        <w:spacing w:line="259" w:lineRule="auto"/>
      </w:pPr>
      <w:r w:rsidRPr="0025105F">
        <w:br w:type="page"/>
      </w:r>
    </w:p>
    <w:p w14:paraId="1CE8340A" w14:textId="0C19B54F" w:rsidR="009732E6" w:rsidRPr="0025105F" w:rsidRDefault="00665388" w:rsidP="00665388">
      <w:pPr>
        <w:pStyle w:val="Heading1"/>
        <w:rPr>
          <w:rFonts w:ascii="Calibri" w:hAnsi="Calibri" w:cs="Calibri"/>
        </w:rPr>
      </w:pPr>
      <w:bookmarkStart w:id="0" w:name="_Toc218362705"/>
      <w:r w:rsidRPr="0025105F">
        <w:rPr>
          <w:rFonts w:ascii="Calibri" w:hAnsi="Calibri" w:cs="Calibri"/>
        </w:rPr>
        <w:lastRenderedPageBreak/>
        <w:t>1. Introduction</w:t>
      </w:r>
      <w:bookmarkEnd w:id="0"/>
      <w:r w:rsidRPr="0025105F">
        <w:rPr>
          <w:rFonts w:ascii="Calibri" w:hAnsi="Calibri" w:cs="Calibri"/>
        </w:rPr>
        <w:t xml:space="preserve"> </w:t>
      </w:r>
    </w:p>
    <w:p w14:paraId="6985FF41" w14:textId="7F91FB7D" w:rsidR="00665388" w:rsidRPr="0025105F" w:rsidRDefault="00030A55" w:rsidP="00030A55">
      <w:pPr>
        <w:rPr>
          <w:lang w:eastAsia="en-US"/>
        </w:rPr>
      </w:pPr>
      <w:r w:rsidRPr="0025105F">
        <w:rPr>
          <w:lang w:eastAsia="en-US"/>
        </w:rPr>
        <w:t xml:space="preserve">In this assignment, </w:t>
      </w:r>
      <w:r w:rsidR="00E25772">
        <w:rPr>
          <w:lang w:eastAsia="en-US"/>
        </w:rPr>
        <w:t>a</w:t>
      </w:r>
      <w:r w:rsidRPr="0025105F">
        <w:rPr>
          <w:lang w:eastAsia="en-US"/>
        </w:rPr>
        <w:t xml:space="preserve">n experiment is conducted for torsion of circular sections. </w:t>
      </w:r>
      <w:r w:rsidR="00B7051A" w:rsidRPr="0025105F">
        <w:rPr>
          <w:lang w:eastAsia="en-US"/>
        </w:rPr>
        <w:t xml:space="preserve">Different bars of metal (Brass, Aluminium and Steel) are inserted into a rotating chuck and weight is applied in increments, the degree of twist in the bar is measured when the weight is applied. </w:t>
      </w:r>
      <w:r w:rsidR="00B84FBF" w:rsidRPr="0025105F">
        <w:rPr>
          <w:lang w:eastAsia="en-US"/>
        </w:rPr>
        <w:t xml:space="preserve">The data is then collected and inserted into tables and graphs to </w:t>
      </w:r>
      <w:r w:rsidR="00FF5EE7">
        <w:rPr>
          <w:lang w:eastAsia="en-US"/>
        </w:rPr>
        <w:t xml:space="preserve">help calculate </w:t>
      </w:r>
      <w:r w:rsidR="00872263">
        <w:rPr>
          <w:lang w:eastAsia="en-US"/>
        </w:rPr>
        <w:t xml:space="preserve">the </w:t>
      </w:r>
      <w:r w:rsidR="00962D19">
        <w:rPr>
          <w:lang w:eastAsia="en-US"/>
        </w:rPr>
        <w:t>shear</w:t>
      </w:r>
      <w:r w:rsidR="00872263">
        <w:rPr>
          <w:lang w:eastAsia="en-US"/>
        </w:rPr>
        <w:t xml:space="preserve"> modulus of the material</w:t>
      </w:r>
      <w:r w:rsidR="00B84FBF" w:rsidRPr="0025105F">
        <w:rPr>
          <w:lang w:eastAsia="en-US"/>
        </w:rPr>
        <w:t xml:space="preserve">. These results are then </w:t>
      </w:r>
      <w:r w:rsidR="007D1A3D">
        <w:rPr>
          <w:lang w:eastAsia="en-US"/>
        </w:rPr>
        <w:t xml:space="preserve">taken and compared against the textbook </w:t>
      </w:r>
      <w:r w:rsidR="00962D19">
        <w:rPr>
          <w:lang w:eastAsia="en-US"/>
        </w:rPr>
        <w:t>shear</w:t>
      </w:r>
      <w:r w:rsidR="007D1A3D">
        <w:rPr>
          <w:lang w:eastAsia="en-US"/>
        </w:rPr>
        <w:t xml:space="preserve"> modulus values for each of the materials</w:t>
      </w:r>
      <w:r w:rsidR="00361B6C">
        <w:rPr>
          <w:lang w:eastAsia="en-US"/>
        </w:rPr>
        <w:t>. The experiment</w:t>
      </w:r>
      <w:r w:rsidR="00B84FBF" w:rsidRPr="0025105F">
        <w:rPr>
          <w:lang w:eastAsia="en-US"/>
        </w:rPr>
        <w:t xml:space="preserve"> is then evaluated </w:t>
      </w:r>
      <w:r w:rsidR="00D50252">
        <w:rPr>
          <w:lang w:eastAsia="en-US"/>
        </w:rPr>
        <w:t>for how errors are eliminated to optimise the experiment</w:t>
      </w:r>
      <w:r w:rsidR="005C733F">
        <w:rPr>
          <w:lang w:eastAsia="en-US"/>
        </w:rPr>
        <w:t xml:space="preserve">. Further consideration into how the experiment could be further optimised with different methods, timings and </w:t>
      </w:r>
      <w:r w:rsidR="0031789E">
        <w:rPr>
          <w:lang w:eastAsia="en-US"/>
        </w:rPr>
        <w:t>equipment and how this can increase accuracy within the experiment results.</w:t>
      </w:r>
      <w:r w:rsidR="00665388" w:rsidRPr="0025105F">
        <w:rPr>
          <w:lang w:eastAsia="en-US"/>
        </w:rPr>
        <w:br w:type="page"/>
      </w:r>
    </w:p>
    <w:p w14:paraId="56717796" w14:textId="0C1428BE" w:rsidR="00665388" w:rsidRPr="0025105F" w:rsidRDefault="00665388" w:rsidP="00665388">
      <w:pPr>
        <w:pStyle w:val="Heading1"/>
        <w:rPr>
          <w:rFonts w:ascii="Calibri" w:hAnsi="Calibri" w:cs="Calibri"/>
        </w:rPr>
      </w:pPr>
      <w:bookmarkStart w:id="1" w:name="_Toc218362706"/>
      <w:r w:rsidRPr="0025105F">
        <w:rPr>
          <w:rFonts w:ascii="Calibri" w:hAnsi="Calibri" w:cs="Calibri"/>
        </w:rPr>
        <w:lastRenderedPageBreak/>
        <w:t>2. Experimental procedure</w:t>
      </w:r>
      <w:bookmarkEnd w:id="1"/>
      <w:r w:rsidRPr="0025105F">
        <w:rPr>
          <w:rFonts w:ascii="Calibri" w:hAnsi="Calibri" w:cs="Calibri"/>
        </w:rPr>
        <w:t xml:space="preserve"> </w:t>
      </w:r>
    </w:p>
    <w:p w14:paraId="727C5D5F" w14:textId="77777777" w:rsidR="0035752A" w:rsidRPr="0025105F" w:rsidRDefault="00AA6C60" w:rsidP="0035752A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</w:pPr>
      <w:bookmarkStart w:id="2" w:name="_Toc218362707"/>
      <w:r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>2.1</w:t>
      </w:r>
      <w:r w:rsidR="0035752A"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– Setting up the experiment</w:t>
      </w:r>
      <w:bookmarkEnd w:id="2"/>
      <w:r w:rsidR="0035752A"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</w:p>
    <w:p w14:paraId="484EA9C3" w14:textId="6ED7746D" w:rsidR="00546D82" w:rsidRDefault="0035752A" w:rsidP="00C32A57">
      <w:pPr>
        <w:rPr>
          <w:lang w:eastAsia="en-US"/>
        </w:rPr>
      </w:pPr>
      <w:r w:rsidRPr="0025105F">
        <w:rPr>
          <w:lang w:eastAsia="en-US"/>
        </w:rPr>
        <w:t xml:space="preserve">A rotating chuck assembly is used for the torsion experiment. </w:t>
      </w:r>
      <w:r w:rsidR="009E1BB5" w:rsidRPr="0025105F">
        <w:rPr>
          <w:lang w:eastAsia="en-US"/>
        </w:rPr>
        <w:t xml:space="preserve">Allen keys are used to loosen the grub screws of the chucks on each end of the assembly, a bar e.g. steel bar, is </w:t>
      </w:r>
      <w:r w:rsidR="008D722E">
        <w:rPr>
          <w:lang w:eastAsia="en-US"/>
        </w:rPr>
        <w:t>precisely</w:t>
      </w:r>
      <w:r w:rsidR="009E1BB5" w:rsidRPr="0025105F">
        <w:rPr>
          <w:lang w:eastAsia="en-US"/>
        </w:rPr>
        <w:t xml:space="preserve"> inserted into the </w:t>
      </w:r>
      <w:r w:rsidR="00234F8C">
        <w:rPr>
          <w:lang w:eastAsia="en-US"/>
        </w:rPr>
        <w:t xml:space="preserve">fixed </w:t>
      </w:r>
      <w:r w:rsidR="009E1BB5" w:rsidRPr="0025105F">
        <w:rPr>
          <w:lang w:eastAsia="en-US"/>
        </w:rPr>
        <w:t xml:space="preserve">chuck </w:t>
      </w:r>
      <w:r w:rsidR="00234F8C">
        <w:rPr>
          <w:lang w:eastAsia="en-US"/>
        </w:rPr>
        <w:t xml:space="preserve">on the right hand side of the </w:t>
      </w:r>
      <w:r w:rsidR="003267DC">
        <w:rPr>
          <w:lang w:eastAsia="en-US"/>
        </w:rPr>
        <w:t>assembly</w:t>
      </w:r>
      <w:r w:rsidR="00234F8C">
        <w:rPr>
          <w:lang w:eastAsia="en-US"/>
        </w:rPr>
        <w:t xml:space="preserve"> </w:t>
      </w:r>
      <w:r w:rsidR="009E1BB5" w:rsidRPr="0025105F">
        <w:rPr>
          <w:lang w:eastAsia="en-US"/>
        </w:rPr>
        <w:t>and then pushed through the rotating chuck as far as it can possibly go. Once the bar is secured between the fixed and rotating chuck, the grubscrews can be re-tightened</w:t>
      </w:r>
      <w:r w:rsidR="003267DC">
        <w:rPr>
          <w:lang w:eastAsia="en-US"/>
        </w:rPr>
        <w:t xml:space="preserve"> using the Allen keys</w:t>
      </w:r>
      <w:r w:rsidR="009E1BB5" w:rsidRPr="0025105F">
        <w:rPr>
          <w:lang w:eastAsia="en-US"/>
        </w:rPr>
        <w:t xml:space="preserve"> and the rotating chuck can be zeroed re</w:t>
      </w:r>
      <w:r w:rsidR="00FB4F9A" w:rsidRPr="0025105F">
        <w:rPr>
          <w:lang w:eastAsia="en-US"/>
        </w:rPr>
        <w:t xml:space="preserve">ady for </w:t>
      </w:r>
      <w:r w:rsidR="0007565E" w:rsidRPr="0025105F">
        <w:rPr>
          <w:lang w:eastAsia="en-US"/>
        </w:rPr>
        <w:t>the experiment to be conducted.</w:t>
      </w:r>
    </w:p>
    <w:p w14:paraId="69762097" w14:textId="77777777" w:rsidR="0090506F" w:rsidRDefault="0099668D" w:rsidP="0090506F">
      <w:pPr>
        <w:keepNext/>
        <w:jc w:val="center"/>
      </w:pPr>
      <w:r w:rsidRPr="0099668D">
        <w:rPr>
          <w:lang w:eastAsia="en-US"/>
        </w:rPr>
        <w:drawing>
          <wp:inline distT="0" distB="0" distL="0" distR="0" wp14:anchorId="18C17C12" wp14:editId="083EFE38">
            <wp:extent cx="3228536" cy="3526460"/>
            <wp:effectExtent l="0" t="0" r="0" b="0"/>
            <wp:docPr id="177566815" name="Picture 1" descr="A metal structure with text overl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66815" name="Picture 1" descr="A metal structure with text overlay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4950" cy="355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2B70C" w14:textId="74D2D287" w:rsidR="0099668D" w:rsidRPr="009443C0" w:rsidRDefault="0090506F" w:rsidP="0090506F">
      <w:pPr>
        <w:pStyle w:val="Caption"/>
        <w:jc w:val="center"/>
        <w:rPr>
          <w:color w:val="auto"/>
          <w:sz w:val="22"/>
          <w:szCs w:val="22"/>
          <w:lang w:eastAsia="en-US"/>
        </w:rPr>
      </w:pPr>
      <w:r w:rsidRPr="009443C0">
        <w:rPr>
          <w:color w:val="auto"/>
          <w:sz w:val="22"/>
          <w:szCs w:val="22"/>
        </w:rPr>
        <w:t xml:space="preserve">Figure 2.1 </w:t>
      </w:r>
      <w:r w:rsidR="006A4EE2" w:rsidRPr="009443C0">
        <w:rPr>
          <w:color w:val="auto"/>
          <w:sz w:val="22"/>
          <w:szCs w:val="22"/>
        </w:rPr>
        <w:t>–</w:t>
      </w:r>
      <w:r w:rsidRPr="009443C0">
        <w:rPr>
          <w:color w:val="auto"/>
          <w:sz w:val="22"/>
          <w:szCs w:val="22"/>
        </w:rPr>
        <w:t xml:space="preserve"> </w:t>
      </w:r>
      <w:r w:rsidR="006A4EE2" w:rsidRPr="009443C0">
        <w:rPr>
          <w:color w:val="auto"/>
          <w:sz w:val="22"/>
          <w:szCs w:val="22"/>
        </w:rPr>
        <w:t xml:space="preserve">Annotated </w:t>
      </w:r>
      <w:r w:rsidR="004F4FA2" w:rsidRPr="009443C0">
        <w:rPr>
          <w:color w:val="auto"/>
          <w:sz w:val="22"/>
          <w:szCs w:val="22"/>
        </w:rPr>
        <w:t xml:space="preserve">torsion of circular </w:t>
      </w:r>
      <w:r w:rsidR="009443C0" w:rsidRPr="009443C0">
        <w:rPr>
          <w:color w:val="auto"/>
          <w:sz w:val="22"/>
          <w:szCs w:val="22"/>
        </w:rPr>
        <w:t>shafts kit assembly</w:t>
      </w:r>
    </w:p>
    <w:p w14:paraId="156D6BDD" w14:textId="5E0F16A0" w:rsidR="00EC4CD9" w:rsidRPr="0025105F" w:rsidRDefault="00EC4CD9" w:rsidP="00EC4CD9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</w:pPr>
      <w:bookmarkStart w:id="3" w:name="_Toc218362708"/>
      <w:r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>2.2 – Zeroing the rotating chuck</w:t>
      </w:r>
      <w:bookmarkEnd w:id="3"/>
      <w:r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</w:p>
    <w:p w14:paraId="557C4817" w14:textId="50D79F94" w:rsidR="00EC4CD9" w:rsidRPr="0025105F" w:rsidRDefault="009B279B" w:rsidP="00EC4CD9">
      <w:pPr>
        <w:rPr>
          <w:lang w:eastAsia="en-US"/>
        </w:rPr>
      </w:pPr>
      <w:r w:rsidRPr="0025105F">
        <w:rPr>
          <w:lang w:eastAsia="en-US"/>
        </w:rPr>
        <w:t xml:space="preserve">Once the bar is fitted in between the two chucks, the rotating chuck can be </w:t>
      </w:r>
      <w:r w:rsidR="0006153D" w:rsidRPr="0025105F">
        <w:rPr>
          <w:lang w:eastAsia="en-US"/>
        </w:rPr>
        <w:t xml:space="preserve">zeroed. This is done by loosening the grub screws on the chuck, allowing for the </w:t>
      </w:r>
      <w:r w:rsidR="00CF372A" w:rsidRPr="0025105F">
        <w:rPr>
          <w:lang w:eastAsia="en-US"/>
        </w:rPr>
        <w:t>torque arm to move freely without</w:t>
      </w:r>
      <w:r w:rsidR="00F84C09" w:rsidRPr="0025105F">
        <w:rPr>
          <w:lang w:eastAsia="en-US"/>
        </w:rPr>
        <w:t xml:space="preserve"> causing movement or twisting of the bar.</w:t>
      </w:r>
      <w:r w:rsidR="00700243" w:rsidRPr="0025105F">
        <w:rPr>
          <w:lang w:eastAsia="en-US"/>
        </w:rPr>
        <w:t xml:space="preserve"> Then using the transparent cursor, align the cursor with the zero mark on the </w:t>
      </w:r>
      <w:r w:rsidR="00560B6D">
        <w:rPr>
          <w:lang w:eastAsia="en-US"/>
        </w:rPr>
        <w:t>torque arm scale</w:t>
      </w:r>
      <w:r w:rsidR="0027031A" w:rsidRPr="0025105F">
        <w:rPr>
          <w:lang w:eastAsia="en-US"/>
        </w:rPr>
        <w:t xml:space="preserve"> and</w:t>
      </w:r>
      <w:r w:rsidR="00DE49F8">
        <w:rPr>
          <w:lang w:eastAsia="en-US"/>
        </w:rPr>
        <w:t xml:space="preserve"> hold it still while</w:t>
      </w:r>
      <w:r w:rsidR="0027031A" w:rsidRPr="0025105F">
        <w:rPr>
          <w:lang w:eastAsia="en-US"/>
        </w:rPr>
        <w:t xml:space="preserve"> re-tighten</w:t>
      </w:r>
      <w:r w:rsidR="00DE49F8">
        <w:rPr>
          <w:lang w:eastAsia="en-US"/>
        </w:rPr>
        <w:t>ing</w:t>
      </w:r>
      <w:r w:rsidR="0027031A" w:rsidRPr="0025105F">
        <w:rPr>
          <w:lang w:eastAsia="en-US"/>
        </w:rPr>
        <w:t xml:space="preserve"> the grubscrews to lock back in place</w:t>
      </w:r>
      <w:r w:rsidR="00FF6AA7" w:rsidRPr="0025105F">
        <w:rPr>
          <w:lang w:eastAsia="en-US"/>
        </w:rPr>
        <w:t xml:space="preserve">. The zero can then be tested by putting on maximum load </w:t>
      </w:r>
      <w:r w:rsidR="00AB421B" w:rsidRPr="0025105F">
        <w:rPr>
          <w:lang w:eastAsia="en-US"/>
        </w:rPr>
        <w:t xml:space="preserve">on the assembly for a few seconds before taking it back off. If the cursor still sits at the zero mark, then </w:t>
      </w:r>
      <w:r w:rsidR="00D05546" w:rsidRPr="0025105F">
        <w:rPr>
          <w:lang w:eastAsia="en-US"/>
        </w:rPr>
        <w:t>the zero is correct, if not, then the bar has slipped in one of the chucks</w:t>
      </w:r>
      <w:r w:rsidR="00E17C5E">
        <w:rPr>
          <w:lang w:eastAsia="en-US"/>
        </w:rPr>
        <w:t>. If this is the case then the chucks need to be checked for damage and the bar needs to be carefully re-inserted.</w:t>
      </w:r>
    </w:p>
    <w:p w14:paraId="6D62BC3F" w14:textId="77777777" w:rsidR="00CC22C8" w:rsidRPr="0025105F" w:rsidRDefault="00CC22C8" w:rsidP="00D509F7">
      <w:pPr>
        <w:pStyle w:val="Heading2"/>
        <w:rPr>
          <w:rFonts w:ascii="Calibri" w:hAnsi="Calibri" w:cs="Calibri"/>
          <w:b/>
          <w:bCs/>
          <w:color w:val="auto"/>
          <w:sz w:val="22"/>
          <w:szCs w:val="22"/>
          <w:lang w:eastAsia="en-US"/>
        </w:rPr>
      </w:pPr>
      <w:bookmarkStart w:id="4" w:name="_Toc218362709"/>
      <w:r w:rsidRPr="0025105F">
        <w:rPr>
          <w:rFonts w:ascii="Calibri" w:hAnsi="Calibri" w:cs="Calibri"/>
          <w:b/>
          <w:bCs/>
          <w:color w:val="auto"/>
          <w:sz w:val="22"/>
          <w:szCs w:val="22"/>
          <w:lang w:eastAsia="en-US"/>
        </w:rPr>
        <w:lastRenderedPageBreak/>
        <w:t>2.3 – Conducting the test</w:t>
      </w:r>
      <w:bookmarkEnd w:id="4"/>
      <w:r w:rsidRPr="0025105F">
        <w:rPr>
          <w:rFonts w:ascii="Calibri" w:hAnsi="Calibri" w:cs="Calibri"/>
          <w:b/>
          <w:bCs/>
          <w:color w:val="auto"/>
          <w:sz w:val="22"/>
          <w:szCs w:val="22"/>
          <w:lang w:eastAsia="en-US"/>
        </w:rPr>
        <w:t xml:space="preserve"> </w:t>
      </w:r>
    </w:p>
    <w:p w14:paraId="05946214" w14:textId="6CBB6F24" w:rsidR="00CA636B" w:rsidRPr="0025105F" w:rsidRDefault="00B83D3D" w:rsidP="00CC22C8">
      <w:pPr>
        <w:rPr>
          <w:sz w:val="20"/>
          <w:szCs w:val="20"/>
          <w:lang w:eastAsia="en-US"/>
        </w:rPr>
      </w:pPr>
      <w:r w:rsidRPr="0025105F">
        <w:rPr>
          <w:lang w:eastAsia="en-US"/>
        </w:rPr>
        <w:t xml:space="preserve">Once the rotating chuck has been zeroed and </w:t>
      </w:r>
      <w:r w:rsidR="00BD67C4" w:rsidRPr="0025105F">
        <w:rPr>
          <w:lang w:eastAsia="en-US"/>
        </w:rPr>
        <w:t>tested, the test for torsion on the 3 bars can be condu</w:t>
      </w:r>
      <w:r w:rsidR="00E66106" w:rsidRPr="0025105F">
        <w:rPr>
          <w:lang w:eastAsia="en-US"/>
        </w:rPr>
        <w:t xml:space="preserve">cted. </w:t>
      </w:r>
      <w:r w:rsidR="003755A8" w:rsidRPr="0025105F">
        <w:rPr>
          <w:lang w:eastAsia="en-US"/>
        </w:rPr>
        <w:t xml:space="preserve">The first bar inserted into the equipment was the </w:t>
      </w:r>
      <w:r w:rsidR="00030E83" w:rsidRPr="0025105F">
        <w:rPr>
          <w:lang w:eastAsia="en-US"/>
        </w:rPr>
        <w:t xml:space="preserve">Brass bar. The brass bar had a diameter of </w:t>
      </w:r>
      <w:r w:rsidR="00EC1BE3" w:rsidRPr="0025105F">
        <w:rPr>
          <w:lang w:eastAsia="en-US"/>
        </w:rPr>
        <w:t>3.32mm</w:t>
      </w:r>
      <w:r w:rsidR="00C6038C" w:rsidRPr="0025105F">
        <w:rPr>
          <w:lang w:eastAsia="en-US"/>
        </w:rPr>
        <w:t xml:space="preserve">. The experiment </w:t>
      </w:r>
      <w:r w:rsidR="00EA356A" w:rsidRPr="0025105F">
        <w:rPr>
          <w:lang w:eastAsia="en-US"/>
        </w:rPr>
        <w:t xml:space="preserve">starts by applying the first load to the bar by attaching </w:t>
      </w:r>
      <w:r w:rsidR="00FC3EBB" w:rsidRPr="0025105F">
        <w:rPr>
          <w:lang w:eastAsia="en-US"/>
        </w:rPr>
        <w:t xml:space="preserve">the 0.1 kg </w:t>
      </w:r>
      <w:r w:rsidR="00E47F21" w:rsidRPr="0025105F">
        <w:rPr>
          <w:lang w:eastAsia="en-US"/>
        </w:rPr>
        <w:t xml:space="preserve">to the cord. </w:t>
      </w:r>
      <w:r w:rsidR="00AB25A3" w:rsidRPr="0025105F">
        <w:rPr>
          <w:lang w:eastAsia="en-US"/>
        </w:rPr>
        <w:t xml:space="preserve">The </w:t>
      </w:r>
      <w:r w:rsidR="004A101C" w:rsidRPr="0025105F">
        <w:rPr>
          <w:lang w:eastAsia="en-US"/>
        </w:rPr>
        <w:t xml:space="preserve">mark on the cursor then moves </w:t>
      </w:r>
      <w:r w:rsidR="001E64C5" w:rsidRPr="0025105F">
        <w:rPr>
          <w:lang w:eastAsia="en-US"/>
        </w:rPr>
        <w:t>to read an angle of twist</w:t>
      </w:r>
      <w:r w:rsidR="00E03142" w:rsidRPr="0025105F">
        <w:rPr>
          <w:lang w:eastAsia="en-US"/>
        </w:rPr>
        <w:t>, for 0.1 kg, the angle of twist was 6 degrees. The weight is then removed and another 0.1 kg is added</w:t>
      </w:r>
      <w:r w:rsidR="00050F7A" w:rsidRPr="0025105F">
        <w:rPr>
          <w:lang w:eastAsia="en-US"/>
        </w:rPr>
        <w:t xml:space="preserve">. This is repeated up to 0.5 kg. </w:t>
      </w:r>
      <w:r w:rsidR="005F72C9" w:rsidRPr="0025105F">
        <w:rPr>
          <w:lang w:eastAsia="en-US"/>
        </w:rPr>
        <w:t xml:space="preserve">The same process is completed for the </w:t>
      </w:r>
      <w:r w:rsidR="00D3577D" w:rsidRPr="0025105F">
        <w:rPr>
          <w:lang w:eastAsia="en-US"/>
        </w:rPr>
        <w:t>Aluminium and Steel bars</w:t>
      </w:r>
      <w:r w:rsidR="00F223D5">
        <w:rPr>
          <w:lang w:eastAsia="en-US"/>
        </w:rPr>
        <w:t xml:space="preserve"> however, t</w:t>
      </w:r>
      <w:r w:rsidR="00F223D5">
        <w:rPr>
          <w:lang w:eastAsia="en-US"/>
        </w:rPr>
        <w:t>he aluminium bar was only loaded to 0.4kg due to the risk of exceeding the material’s elastic limit</w:t>
      </w:r>
      <w:r w:rsidR="00D3577D" w:rsidRPr="0025105F">
        <w:rPr>
          <w:lang w:eastAsia="en-US"/>
        </w:rPr>
        <w:t xml:space="preserve">. </w:t>
      </w:r>
      <w:r w:rsidR="00652E33" w:rsidRPr="0025105F">
        <w:rPr>
          <w:lang w:eastAsia="en-US"/>
        </w:rPr>
        <w:t>Once all of the data is collected, the data can be interpreted in ex</w:t>
      </w:r>
      <w:r w:rsidR="00993A8A" w:rsidRPr="0025105F">
        <w:rPr>
          <w:lang w:eastAsia="en-US"/>
        </w:rPr>
        <w:t>cel to calculat</w:t>
      </w:r>
      <w:r w:rsidR="00494D2D" w:rsidRPr="0025105F">
        <w:rPr>
          <w:lang w:eastAsia="en-US"/>
        </w:rPr>
        <w:t>e the shaft modulus. The shaft modulus can be worked out and the gradient can be found and put into a graph.</w:t>
      </w:r>
      <w:r w:rsidR="00B73D99">
        <w:rPr>
          <w:lang w:eastAsia="en-US"/>
        </w:rPr>
        <w:t xml:space="preserve"> </w:t>
      </w:r>
    </w:p>
    <w:p w14:paraId="38C89EAF" w14:textId="06177A17" w:rsidR="00665388" w:rsidRPr="0025105F" w:rsidRDefault="00665388" w:rsidP="0035752A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</w:pPr>
      <w:r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br w:type="page"/>
      </w:r>
    </w:p>
    <w:p w14:paraId="5875F2C0" w14:textId="3A10CA71" w:rsidR="00665388" w:rsidRPr="0025105F" w:rsidRDefault="00665388" w:rsidP="00665388">
      <w:pPr>
        <w:pStyle w:val="Heading1"/>
        <w:rPr>
          <w:rFonts w:ascii="Calibri" w:hAnsi="Calibri" w:cs="Calibri"/>
        </w:rPr>
      </w:pPr>
      <w:bookmarkStart w:id="5" w:name="_Toc218362710"/>
      <w:r w:rsidRPr="0025105F">
        <w:rPr>
          <w:rFonts w:ascii="Calibri" w:hAnsi="Calibri" w:cs="Calibri"/>
        </w:rPr>
        <w:lastRenderedPageBreak/>
        <w:t>3. Results</w:t>
      </w:r>
      <w:bookmarkEnd w:id="5"/>
    </w:p>
    <w:p w14:paraId="44CA63B6" w14:textId="77777777" w:rsidR="00DC4EBB" w:rsidRPr="0025105F" w:rsidRDefault="004169C0" w:rsidP="004169C0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</w:pPr>
      <w:bookmarkStart w:id="6" w:name="_Toc218362711"/>
      <w:r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>3.1 – Collected data</w:t>
      </w:r>
      <w:bookmarkEnd w:id="6"/>
      <w:r w:rsidR="00DC4EBB"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</w:p>
    <w:p w14:paraId="557A0EB3" w14:textId="77777777" w:rsidR="00FD1ED6" w:rsidRPr="0025105F" w:rsidRDefault="00DC4EBB" w:rsidP="00DC4EBB">
      <w:pPr>
        <w:rPr>
          <w:lang w:eastAsia="en-US"/>
        </w:rPr>
      </w:pPr>
      <w:r w:rsidRPr="0025105F">
        <w:rPr>
          <w:lang w:eastAsia="en-US"/>
        </w:rPr>
        <w:t xml:space="preserve">Shown below is the raw data that has been taken from the experiment. The angle of twist has been </w:t>
      </w:r>
      <w:r w:rsidR="00612BA3" w:rsidRPr="0025105F">
        <w:rPr>
          <w:lang w:eastAsia="en-US"/>
        </w:rPr>
        <w:t xml:space="preserve">found out for the brass, aluminium and steel bars at 0.1 up to 0.5 kgs of load. </w:t>
      </w:r>
      <w:r w:rsidR="008C40BD" w:rsidRPr="0025105F">
        <w:rPr>
          <w:lang w:eastAsia="en-US"/>
        </w:rPr>
        <w:t xml:space="preserve">The data collected is presented in the table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80F82" w:rsidRPr="0025105F" w14:paraId="0F9231DA" w14:textId="77777777" w:rsidTr="00880F82">
        <w:tc>
          <w:tcPr>
            <w:tcW w:w="2310" w:type="dxa"/>
          </w:tcPr>
          <w:p w14:paraId="79353F25" w14:textId="77777777" w:rsidR="00880F82" w:rsidRPr="0025105F" w:rsidRDefault="00880F82" w:rsidP="00E673E2">
            <w:pPr>
              <w:jc w:val="center"/>
              <w:rPr>
                <w:lang w:eastAsia="en-US"/>
              </w:rPr>
            </w:pPr>
          </w:p>
        </w:tc>
        <w:tc>
          <w:tcPr>
            <w:tcW w:w="2310" w:type="dxa"/>
          </w:tcPr>
          <w:p w14:paraId="0AC46CD9" w14:textId="5096159C" w:rsidR="00880F82" w:rsidRPr="0025105F" w:rsidRDefault="00E673E2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Brass</w:t>
            </w:r>
          </w:p>
        </w:tc>
        <w:tc>
          <w:tcPr>
            <w:tcW w:w="2311" w:type="dxa"/>
          </w:tcPr>
          <w:p w14:paraId="2C9084CB" w14:textId="1A28F4E9" w:rsidR="00880F82" w:rsidRPr="0025105F" w:rsidRDefault="00E673E2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Aluminium</w:t>
            </w:r>
          </w:p>
        </w:tc>
        <w:tc>
          <w:tcPr>
            <w:tcW w:w="2311" w:type="dxa"/>
          </w:tcPr>
          <w:p w14:paraId="3F432FEB" w14:textId="2F9BA7D3" w:rsidR="00880F82" w:rsidRPr="0025105F" w:rsidRDefault="00E673E2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Steel</w:t>
            </w:r>
          </w:p>
        </w:tc>
      </w:tr>
      <w:tr w:rsidR="00880F82" w:rsidRPr="0025105F" w14:paraId="53EFFDBB" w14:textId="77777777" w:rsidTr="00880F82">
        <w:tc>
          <w:tcPr>
            <w:tcW w:w="2310" w:type="dxa"/>
          </w:tcPr>
          <w:p w14:paraId="768F25C0" w14:textId="3374EC7B" w:rsidR="00880F82" w:rsidRPr="0025105F" w:rsidRDefault="00E673E2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Mass (Kg)</w:t>
            </w:r>
          </w:p>
        </w:tc>
        <w:tc>
          <w:tcPr>
            <w:tcW w:w="2310" w:type="dxa"/>
          </w:tcPr>
          <w:p w14:paraId="6CA8215F" w14:textId="1E18CAB0" w:rsidR="00880F82" w:rsidRPr="0025105F" w:rsidRDefault="00E673E2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Actual twist</w:t>
            </w:r>
            <w:r w:rsidR="00011BF4" w:rsidRPr="0025105F">
              <w:rPr>
                <w:lang w:eastAsia="en-US"/>
              </w:rPr>
              <w:t xml:space="preserve"> (Degrees)</w:t>
            </w:r>
          </w:p>
        </w:tc>
        <w:tc>
          <w:tcPr>
            <w:tcW w:w="2311" w:type="dxa"/>
          </w:tcPr>
          <w:p w14:paraId="091525A3" w14:textId="26179AF5" w:rsidR="00880F82" w:rsidRPr="0025105F" w:rsidRDefault="00011BF4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Actual twist (Degrees)</w:t>
            </w:r>
          </w:p>
        </w:tc>
        <w:tc>
          <w:tcPr>
            <w:tcW w:w="2311" w:type="dxa"/>
          </w:tcPr>
          <w:p w14:paraId="0B5195E4" w14:textId="72A0725B" w:rsidR="00880F82" w:rsidRPr="0025105F" w:rsidRDefault="00011BF4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Actual twist (Degrees)</w:t>
            </w:r>
          </w:p>
        </w:tc>
      </w:tr>
      <w:tr w:rsidR="00880F82" w:rsidRPr="0025105F" w14:paraId="36A91B2E" w14:textId="77777777" w:rsidTr="00880F82">
        <w:tc>
          <w:tcPr>
            <w:tcW w:w="2310" w:type="dxa"/>
          </w:tcPr>
          <w:p w14:paraId="38E5C7B9" w14:textId="1C015CF4" w:rsidR="00880F82" w:rsidRPr="0025105F" w:rsidRDefault="00011BF4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0.1</w:t>
            </w:r>
          </w:p>
        </w:tc>
        <w:tc>
          <w:tcPr>
            <w:tcW w:w="2310" w:type="dxa"/>
          </w:tcPr>
          <w:p w14:paraId="622BE769" w14:textId="0EDB8EA4" w:rsidR="00880F82" w:rsidRPr="0025105F" w:rsidRDefault="00202A9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6</w:t>
            </w:r>
          </w:p>
        </w:tc>
        <w:tc>
          <w:tcPr>
            <w:tcW w:w="2311" w:type="dxa"/>
          </w:tcPr>
          <w:p w14:paraId="495993DE" w14:textId="17FBE4A0" w:rsidR="00880F82" w:rsidRPr="0025105F" w:rsidRDefault="00202A9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7</w:t>
            </w:r>
          </w:p>
        </w:tc>
        <w:tc>
          <w:tcPr>
            <w:tcW w:w="2311" w:type="dxa"/>
          </w:tcPr>
          <w:p w14:paraId="0C8A74A2" w14:textId="357E86B2" w:rsidR="00880F82" w:rsidRPr="0025105F" w:rsidRDefault="00202A9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2</w:t>
            </w:r>
          </w:p>
        </w:tc>
      </w:tr>
      <w:tr w:rsidR="00880F82" w:rsidRPr="0025105F" w14:paraId="3A83BEC6" w14:textId="77777777" w:rsidTr="00880F82">
        <w:tc>
          <w:tcPr>
            <w:tcW w:w="2310" w:type="dxa"/>
          </w:tcPr>
          <w:p w14:paraId="1084939F" w14:textId="2973DC19" w:rsidR="00880F82" w:rsidRPr="0025105F" w:rsidRDefault="00011BF4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0.2</w:t>
            </w:r>
          </w:p>
        </w:tc>
        <w:tc>
          <w:tcPr>
            <w:tcW w:w="2310" w:type="dxa"/>
          </w:tcPr>
          <w:p w14:paraId="4920016B" w14:textId="6AB9E2C5" w:rsidR="00880F82" w:rsidRPr="0025105F" w:rsidRDefault="00202A9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11.6</w:t>
            </w:r>
          </w:p>
        </w:tc>
        <w:tc>
          <w:tcPr>
            <w:tcW w:w="2311" w:type="dxa"/>
          </w:tcPr>
          <w:p w14:paraId="6BE34AB9" w14:textId="10306AEF" w:rsidR="00880F82" w:rsidRPr="0025105F" w:rsidRDefault="00202A9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14.5</w:t>
            </w:r>
          </w:p>
        </w:tc>
        <w:tc>
          <w:tcPr>
            <w:tcW w:w="2311" w:type="dxa"/>
          </w:tcPr>
          <w:p w14:paraId="09B687C8" w14:textId="1C3DCDED" w:rsidR="00880F82" w:rsidRPr="0025105F" w:rsidRDefault="00202A9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4.5</w:t>
            </w:r>
          </w:p>
        </w:tc>
      </w:tr>
      <w:tr w:rsidR="00880F82" w:rsidRPr="0025105F" w14:paraId="25EA89D5" w14:textId="77777777" w:rsidTr="00880F82">
        <w:tc>
          <w:tcPr>
            <w:tcW w:w="2310" w:type="dxa"/>
          </w:tcPr>
          <w:p w14:paraId="6B3A97D4" w14:textId="00F8834C" w:rsidR="00880F82" w:rsidRPr="0025105F" w:rsidRDefault="00011BF4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0.3</w:t>
            </w:r>
          </w:p>
        </w:tc>
        <w:tc>
          <w:tcPr>
            <w:tcW w:w="2310" w:type="dxa"/>
          </w:tcPr>
          <w:p w14:paraId="41DFA16B" w14:textId="6A59A481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17.9</w:t>
            </w:r>
          </w:p>
        </w:tc>
        <w:tc>
          <w:tcPr>
            <w:tcW w:w="2311" w:type="dxa"/>
          </w:tcPr>
          <w:p w14:paraId="3B405406" w14:textId="0E6D32F7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22.5</w:t>
            </w:r>
          </w:p>
        </w:tc>
        <w:tc>
          <w:tcPr>
            <w:tcW w:w="2311" w:type="dxa"/>
          </w:tcPr>
          <w:p w14:paraId="2DE42EF7" w14:textId="0E48D645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7</w:t>
            </w:r>
          </w:p>
        </w:tc>
      </w:tr>
      <w:tr w:rsidR="00880F82" w:rsidRPr="0025105F" w14:paraId="5733D155" w14:textId="77777777" w:rsidTr="00880F82">
        <w:tc>
          <w:tcPr>
            <w:tcW w:w="2310" w:type="dxa"/>
          </w:tcPr>
          <w:p w14:paraId="31B66A86" w14:textId="0390022F" w:rsidR="00880F82" w:rsidRPr="0025105F" w:rsidRDefault="00011BF4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0.4</w:t>
            </w:r>
          </w:p>
        </w:tc>
        <w:tc>
          <w:tcPr>
            <w:tcW w:w="2310" w:type="dxa"/>
          </w:tcPr>
          <w:p w14:paraId="3E216EB9" w14:textId="0DD5AA19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23.5</w:t>
            </w:r>
          </w:p>
        </w:tc>
        <w:tc>
          <w:tcPr>
            <w:tcW w:w="2311" w:type="dxa"/>
          </w:tcPr>
          <w:p w14:paraId="23A17318" w14:textId="529F7FDF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30</w:t>
            </w:r>
          </w:p>
        </w:tc>
        <w:tc>
          <w:tcPr>
            <w:tcW w:w="2311" w:type="dxa"/>
          </w:tcPr>
          <w:p w14:paraId="03C928ED" w14:textId="5C182625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9.7</w:t>
            </w:r>
          </w:p>
        </w:tc>
      </w:tr>
      <w:tr w:rsidR="00880F82" w:rsidRPr="0025105F" w14:paraId="051708B5" w14:textId="77777777" w:rsidTr="00880F82">
        <w:tc>
          <w:tcPr>
            <w:tcW w:w="2310" w:type="dxa"/>
          </w:tcPr>
          <w:p w14:paraId="79F27D6C" w14:textId="2A171E06" w:rsidR="00880F82" w:rsidRPr="0025105F" w:rsidRDefault="00011BF4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0.5</w:t>
            </w:r>
          </w:p>
        </w:tc>
        <w:tc>
          <w:tcPr>
            <w:tcW w:w="2310" w:type="dxa"/>
          </w:tcPr>
          <w:p w14:paraId="66C28660" w14:textId="29241EB1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30</w:t>
            </w:r>
          </w:p>
        </w:tc>
        <w:tc>
          <w:tcPr>
            <w:tcW w:w="2311" w:type="dxa"/>
          </w:tcPr>
          <w:p w14:paraId="4FAA11AD" w14:textId="38D327FC" w:rsidR="00880F82" w:rsidRPr="0025105F" w:rsidRDefault="004A1424" w:rsidP="00E673E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n/a</w:t>
            </w:r>
          </w:p>
        </w:tc>
        <w:tc>
          <w:tcPr>
            <w:tcW w:w="2311" w:type="dxa"/>
          </w:tcPr>
          <w:p w14:paraId="4A74FCE7" w14:textId="4EE937ED" w:rsidR="00880F82" w:rsidRPr="0025105F" w:rsidRDefault="00E264FA" w:rsidP="00E673E2">
            <w:pPr>
              <w:jc w:val="center"/>
              <w:rPr>
                <w:lang w:eastAsia="en-US"/>
              </w:rPr>
            </w:pPr>
            <w:r w:rsidRPr="0025105F">
              <w:rPr>
                <w:lang w:eastAsia="en-US"/>
              </w:rPr>
              <w:t>12.5</w:t>
            </w:r>
          </w:p>
        </w:tc>
      </w:tr>
    </w:tbl>
    <w:p w14:paraId="1B598752" w14:textId="77777777" w:rsidR="005A7152" w:rsidRDefault="005A7152" w:rsidP="00DC4EBB">
      <w:pPr>
        <w:rPr>
          <w:lang w:eastAsia="en-US"/>
        </w:rPr>
      </w:pPr>
    </w:p>
    <w:p w14:paraId="753A3C99" w14:textId="0E148420" w:rsidR="00651872" w:rsidRPr="00651872" w:rsidRDefault="00651872" w:rsidP="00651872">
      <w:pPr>
        <w:jc w:val="center"/>
        <w:rPr>
          <w:i/>
          <w:iCs/>
          <w:lang w:eastAsia="en-US"/>
        </w:rPr>
      </w:pPr>
      <w:r>
        <w:rPr>
          <w:i/>
          <w:iCs/>
          <w:lang w:eastAsia="en-US"/>
        </w:rPr>
        <w:t xml:space="preserve">Figure 3.1 </w:t>
      </w:r>
      <w:r w:rsidR="00962747">
        <w:rPr>
          <w:i/>
          <w:iCs/>
          <w:lang w:eastAsia="en-US"/>
        </w:rPr>
        <w:t>–</w:t>
      </w:r>
      <w:r>
        <w:rPr>
          <w:i/>
          <w:iCs/>
          <w:lang w:eastAsia="en-US"/>
        </w:rPr>
        <w:t xml:space="preserve"> </w:t>
      </w:r>
      <w:r w:rsidR="00962747">
        <w:rPr>
          <w:i/>
          <w:iCs/>
          <w:lang w:eastAsia="en-US"/>
        </w:rPr>
        <w:t>Material twist data table</w:t>
      </w:r>
    </w:p>
    <w:p w14:paraId="16883466" w14:textId="7C77DCB3" w:rsidR="00E7343D" w:rsidRPr="0025105F" w:rsidRDefault="005A7152" w:rsidP="00DC4EBB">
      <w:pPr>
        <w:rPr>
          <w:lang w:eastAsia="en-US"/>
        </w:rPr>
      </w:pPr>
      <w:r w:rsidRPr="0025105F">
        <w:rPr>
          <w:lang w:eastAsia="en-US"/>
        </w:rPr>
        <w:t>This data will then be interpreted into a sh</w:t>
      </w:r>
      <w:r w:rsidR="0077411A">
        <w:rPr>
          <w:lang w:eastAsia="en-US"/>
        </w:rPr>
        <w:t>ear</w:t>
      </w:r>
      <w:r w:rsidRPr="0025105F">
        <w:rPr>
          <w:lang w:eastAsia="en-US"/>
        </w:rPr>
        <w:t xml:space="preserve"> modulus for each material</w:t>
      </w:r>
      <w:r w:rsidR="002E7F4D" w:rsidRPr="0025105F">
        <w:rPr>
          <w:lang w:eastAsia="en-US"/>
        </w:rPr>
        <w:t xml:space="preserve"> to then calculate the gradient so that the data can be interpreted into a graph.</w:t>
      </w:r>
      <w:r w:rsidR="00E7343D" w:rsidRPr="0025105F">
        <w:rPr>
          <w:lang w:eastAsia="en-US"/>
        </w:rPr>
        <w:br w:type="page"/>
      </w:r>
    </w:p>
    <w:p w14:paraId="28224668" w14:textId="05A95E50" w:rsidR="00E7343D" w:rsidRPr="0025105F" w:rsidRDefault="00E7343D" w:rsidP="00E7343D">
      <w:pPr>
        <w:pStyle w:val="Heading1"/>
        <w:rPr>
          <w:rFonts w:ascii="Calibri" w:hAnsi="Calibri" w:cs="Calibri"/>
        </w:rPr>
      </w:pPr>
      <w:bookmarkStart w:id="7" w:name="_Toc218362712"/>
      <w:r w:rsidRPr="0025105F">
        <w:rPr>
          <w:rFonts w:ascii="Calibri" w:hAnsi="Calibri" w:cs="Calibri"/>
        </w:rPr>
        <w:lastRenderedPageBreak/>
        <w:t>4. Analysis</w:t>
      </w:r>
      <w:bookmarkEnd w:id="7"/>
    </w:p>
    <w:p w14:paraId="28AE049A" w14:textId="77777777" w:rsidR="004D0693" w:rsidRPr="0025105F" w:rsidRDefault="004D0693" w:rsidP="004D0693">
      <w:pPr>
        <w:pStyle w:val="Heading2"/>
        <w:rPr>
          <w:rFonts w:ascii="Calibri" w:hAnsi="Calibri" w:cs="Calibri"/>
          <w:b/>
          <w:bCs/>
          <w:color w:val="auto"/>
          <w:sz w:val="20"/>
          <w:szCs w:val="20"/>
          <w:lang w:eastAsia="en-US"/>
        </w:rPr>
      </w:pPr>
      <w:bookmarkStart w:id="8" w:name="_Toc218362713"/>
      <w:r w:rsidRPr="0025105F">
        <w:rPr>
          <w:rFonts w:ascii="Calibri" w:hAnsi="Calibri" w:cs="Calibri"/>
          <w:b/>
          <w:bCs/>
          <w:color w:val="auto"/>
          <w:sz w:val="20"/>
          <w:szCs w:val="20"/>
          <w:lang w:eastAsia="en-US"/>
        </w:rPr>
        <w:t>4.1 – Interpreted data</w:t>
      </w:r>
      <w:bookmarkEnd w:id="8"/>
      <w:r w:rsidRPr="0025105F">
        <w:rPr>
          <w:rFonts w:ascii="Calibri" w:hAnsi="Calibri" w:cs="Calibri"/>
          <w:b/>
          <w:bCs/>
          <w:color w:val="auto"/>
          <w:sz w:val="20"/>
          <w:szCs w:val="20"/>
          <w:lang w:eastAsia="en-US"/>
        </w:rPr>
        <w:t xml:space="preserve"> </w:t>
      </w:r>
    </w:p>
    <w:p w14:paraId="20FE4CD6" w14:textId="201F57C2" w:rsidR="00357EE5" w:rsidRPr="0025105F" w:rsidRDefault="007A1FE4" w:rsidP="004D0693">
      <w:pPr>
        <w:rPr>
          <w:lang w:eastAsia="en-US"/>
        </w:rPr>
      </w:pPr>
      <w:r w:rsidRPr="0025105F">
        <w:rPr>
          <w:lang w:eastAsia="en-US"/>
        </w:rPr>
        <w:t xml:space="preserve">The data from section 3 </w:t>
      </w:r>
      <w:r w:rsidR="00A97547" w:rsidRPr="0025105F">
        <w:rPr>
          <w:lang w:eastAsia="en-US"/>
        </w:rPr>
        <w:t>was taken and interpreted into a spreadsheet</w:t>
      </w:r>
      <w:r w:rsidR="00795602" w:rsidRPr="0025105F">
        <w:rPr>
          <w:lang w:eastAsia="en-US"/>
        </w:rPr>
        <w:t xml:space="preserve"> that is used to work out the </w:t>
      </w:r>
      <w:r w:rsidR="00962D19">
        <w:rPr>
          <w:lang w:eastAsia="en-US"/>
        </w:rPr>
        <w:t>shear</w:t>
      </w:r>
      <w:r w:rsidR="00795602" w:rsidRPr="0025105F">
        <w:rPr>
          <w:lang w:eastAsia="en-US"/>
        </w:rPr>
        <w:t xml:space="preserve"> modulus of the material. </w:t>
      </w:r>
      <w:r w:rsidR="00F45D53" w:rsidRPr="0025105F">
        <w:rPr>
          <w:lang w:eastAsia="en-US"/>
        </w:rPr>
        <w:t xml:space="preserve">The load </w:t>
      </w:r>
      <w:r w:rsidR="00D57ED4" w:rsidRPr="0025105F">
        <w:rPr>
          <w:lang w:eastAsia="en-US"/>
        </w:rPr>
        <w:t xml:space="preserve">in mass from 0.1 – 0.5 kg is stated as well as </w:t>
      </w:r>
      <w:r w:rsidR="00D0703F" w:rsidRPr="0025105F">
        <w:rPr>
          <w:lang w:eastAsia="en-US"/>
        </w:rPr>
        <w:t xml:space="preserve">the load in Newtons and the torque in Nm. </w:t>
      </w:r>
      <w:r w:rsidR="005B43B2" w:rsidRPr="0025105F">
        <w:rPr>
          <w:lang w:eastAsia="en-US"/>
        </w:rPr>
        <w:t xml:space="preserve">The </w:t>
      </w:r>
      <w:r w:rsidR="009D298B" w:rsidRPr="0025105F">
        <w:rPr>
          <w:lang w:eastAsia="en-US"/>
        </w:rPr>
        <w:t>length of the bars are all the same at 0.34m and the diameter</w:t>
      </w:r>
      <w:r w:rsidR="006D1AB4">
        <w:rPr>
          <w:lang w:eastAsia="en-US"/>
        </w:rPr>
        <w:t xml:space="preserve"> (D)</w:t>
      </w:r>
      <w:r w:rsidR="009D298B" w:rsidRPr="0025105F">
        <w:rPr>
          <w:lang w:eastAsia="en-US"/>
        </w:rPr>
        <w:t xml:space="preserve"> </w:t>
      </w:r>
      <w:r w:rsidR="00867F2F">
        <w:rPr>
          <w:lang w:eastAsia="en-US"/>
        </w:rPr>
        <w:t>of</w:t>
      </w:r>
      <w:r w:rsidR="009D298B" w:rsidRPr="0025105F">
        <w:rPr>
          <w:lang w:eastAsia="en-US"/>
        </w:rPr>
        <w:t xml:space="preserve"> each bar is measured. </w:t>
      </w:r>
      <w:r w:rsidR="002A77D2" w:rsidRPr="0025105F">
        <w:rPr>
          <w:lang w:eastAsia="en-US"/>
        </w:rPr>
        <w:t>The polar moment</w:t>
      </w:r>
      <w:r w:rsidR="006C3B86">
        <w:rPr>
          <w:lang w:eastAsia="en-US"/>
        </w:rPr>
        <w:t xml:space="preserve"> (J)</w:t>
      </w:r>
      <w:r w:rsidR="002A77D2" w:rsidRPr="0025105F">
        <w:rPr>
          <w:lang w:eastAsia="en-US"/>
        </w:rPr>
        <w:t xml:space="preserve"> is calculated by converting the</w:t>
      </w:r>
      <w:r w:rsidR="00232ECB" w:rsidRPr="0025105F">
        <w:rPr>
          <w:lang w:eastAsia="en-US"/>
        </w:rPr>
        <w:t xml:space="preserve"> diameter into meters (m) and using the equation </w:t>
      </w:r>
      <w:r w:rsidR="001726A6" w:rsidRPr="0025105F">
        <w:rPr>
          <w:lang w:eastAsia="en-US"/>
        </w:rPr>
        <w:t>:</w:t>
      </w:r>
      <w:r w:rsidR="00B47C26" w:rsidRPr="0025105F">
        <w:rPr>
          <w:lang w:eastAsia="en-US"/>
        </w:rPr>
        <w:t xml:space="preserve"> </w:t>
      </w:r>
      <w:r w:rsidR="00A261A7" w:rsidRPr="0025105F">
        <w:rPr>
          <w:lang w:eastAsia="en-US"/>
        </w:rPr>
        <w:t>(</w:t>
      </w:r>
      <w:r w:rsidR="00165BCB">
        <w:rPr>
          <w:lang w:eastAsia="en-US"/>
        </w:rPr>
        <w:t>π</w:t>
      </w:r>
      <w:r w:rsidR="00A261A7" w:rsidRPr="0025105F">
        <w:rPr>
          <w:lang w:eastAsia="en-US"/>
        </w:rPr>
        <w:t>D</w:t>
      </w:r>
      <w:r w:rsidR="00A261A7" w:rsidRPr="006D1AB4">
        <w:rPr>
          <w:vertAlign w:val="superscript"/>
          <w:lang w:eastAsia="en-US"/>
        </w:rPr>
        <w:t>4</w:t>
      </w:r>
      <w:r w:rsidR="00A261A7" w:rsidRPr="0025105F">
        <w:rPr>
          <w:lang w:eastAsia="en-US"/>
        </w:rPr>
        <w:t>)</w:t>
      </w:r>
      <w:r w:rsidR="001726A6" w:rsidRPr="0025105F">
        <w:rPr>
          <w:lang w:eastAsia="en-US"/>
        </w:rPr>
        <w:t>/32.</w:t>
      </w:r>
      <w:r w:rsidR="002A77D2" w:rsidRPr="0025105F">
        <w:rPr>
          <w:i/>
          <w:iCs/>
          <w:lang w:eastAsia="en-US"/>
        </w:rPr>
        <w:t xml:space="preserve"> </w:t>
      </w:r>
      <w:r w:rsidR="00D0703F" w:rsidRPr="0025105F">
        <w:rPr>
          <w:lang w:eastAsia="en-US"/>
        </w:rPr>
        <w:t xml:space="preserve">The values for torque and </w:t>
      </w:r>
      <w:r w:rsidR="00E54770" w:rsidRPr="0025105F">
        <w:rPr>
          <w:lang w:eastAsia="en-US"/>
        </w:rPr>
        <w:t>load are then worked out for the other mass loads. The twist angles that are stated are then interpreted into radians</w:t>
      </w:r>
      <w:r w:rsidR="00AD1978" w:rsidRPr="0025105F">
        <w:rPr>
          <w:lang w:eastAsia="en-US"/>
        </w:rPr>
        <w:t>.</w:t>
      </w:r>
      <w:r w:rsidR="001726A6" w:rsidRPr="0025105F">
        <w:rPr>
          <w:lang w:eastAsia="en-US"/>
        </w:rPr>
        <w:t xml:space="preserve"> Once the angle of twist in radians is calculated. The </w:t>
      </w:r>
      <w:proofErr w:type="spellStart"/>
      <w:r w:rsidR="00EE7F33" w:rsidRPr="0025105F">
        <w:rPr>
          <w:lang w:eastAsia="en-US"/>
        </w:rPr>
        <w:t>Jθ</w:t>
      </w:r>
      <w:proofErr w:type="spellEnd"/>
      <w:r w:rsidR="00D755DB" w:rsidRPr="0025105F">
        <w:rPr>
          <w:lang w:eastAsia="en-US"/>
        </w:rPr>
        <w:t xml:space="preserve"> can be calculated</w:t>
      </w:r>
      <w:r w:rsidR="00B21C70" w:rsidRPr="0025105F">
        <w:rPr>
          <w:lang w:eastAsia="en-US"/>
        </w:rPr>
        <w:t xml:space="preserve"> by multiplying the twist angle</w:t>
      </w:r>
      <w:r w:rsidR="00A22EDC" w:rsidRPr="0025105F">
        <w:rPr>
          <w:lang w:eastAsia="en-US"/>
        </w:rPr>
        <w:t xml:space="preserve"> (</w:t>
      </w:r>
      <w:r w:rsidR="00A22EDC" w:rsidRPr="0025105F">
        <w:rPr>
          <w:lang w:eastAsia="en-US"/>
        </w:rPr>
        <w:t>θ</w:t>
      </w:r>
      <w:r w:rsidR="00A22EDC" w:rsidRPr="0025105F">
        <w:rPr>
          <w:lang w:eastAsia="en-US"/>
        </w:rPr>
        <w:t xml:space="preserve">) by the polar moment (J). </w:t>
      </w:r>
      <w:r w:rsidR="00843F1B" w:rsidRPr="0025105F">
        <w:rPr>
          <w:lang w:eastAsia="en-US"/>
        </w:rPr>
        <w:t xml:space="preserve">Finally the </w:t>
      </w:r>
      <w:r w:rsidR="00843F1B" w:rsidRPr="0025105F">
        <w:rPr>
          <w:i/>
          <w:iCs/>
          <w:lang w:eastAsia="en-US"/>
        </w:rPr>
        <w:t>TL</w:t>
      </w:r>
      <w:r w:rsidR="00843F1B" w:rsidRPr="0025105F">
        <w:rPr>
          <w:lang w:eastAsia="en-US"/>
        </w:rPr>
        <w:t xml:space="preserve"> can be calculated by multiplying the to</w:t>
      </w:r>
      <w:r w:rsidR="007076FF" w:rsidRPr="0025105F">
        <w:rPr>
          <w:lang w:eastAsia="en-US"/>
        </w:rPr>
        <w:t>rque (Nm) by the length of the bar (m).</w:t>
      </w:r>
      <w:r w:rsidR="00EE7F33" w:rsidRPr="0025105F">
        <w:rPr>
          <w:lang w:eastAsia="en-US"/>
        </w:rPr>
        <w:t xml:space="preserve"> Once the </w:t>
      </w:r>
      <w:proofErr w:type="spellStart"/>
      <w:r w:rsidR="00EE7F33" w:rsidRPr="0025105F">
        <w:rPr>
          <w:lang w:eastAsia="en-US"/>
        </w:rPr>
        <w:t>Jθ</w:t>
      </w:r>
      <w:proofErr w:type="spellEnd"/>
      <w:r w:rsidR="00EE7F33" w:rsidRPr="0025105F">
        <w:rPr>
          <w:lang w:eastAsia="en-US"/>
        </w:rPr>
        <w:t xml:space="preserve"> and the </w:t>
      </w:r>
      <w:r w:rsidR="00EE7F33" w:rsidRPr="0025105F">
        <w:rPr>
          <w:i/>
          <w:iCs/>
          <w:lang w:eastAsia="en-US"/>
        </w:rPr>
        <w:t>TL</w:t>
      </w:r>
      <w:r w:rsidR="00EE7F33" w:rsidRPr="0025105F">
        <w:rPr>
          <w:lang w:eastAsia="en-US"/>
        </w:rPr>
        <w:t xml:space="preserve"> have been calculated. They can be put into graphs to find the </w:t>
      </w:r>
      <w:r w:rsidR="00962D19">
        <w:rPr>
          <w:lang w:eastAsia="en-US"/>
        </w:rPr>
        <w:t>Shear</w:t>
      </w:r>
      <w:r w:rsidR="00357EE5" w:rsidRPr="0025105F">
        <w:rPr>
          <w:lang w:eastAsia="en-US"/>
        </w:rPr>
        <w:t xml:space="preserve"> modulus (G). </w:t>
      </w:r>
    </w:p>
    <w:p w14:paraId="3FA8CB7D" w14:textId="77777777" w:rsidR="00254519" w:rsidRPr="00254519" w:rsidRDefault="00254519" w:rsidP="00254519"/>
    <w:p w14:paraId="5C586D11" w14:textId="0CA13E13" w:rsidR="00644165" w:rsidRDefault="00644165" w:rsidP="00644165">
      <w:pPr>
        <w:keepNext/>
      </w:pPr>
      <w:r w:rsidRPr="00644165">
        <w:drawing>
          <wp:inline distT="0" distB="0" distL="0" distR="0" wp14:anchorId="34D10288" wp14:editId="20414AF6">
            <wp:extent cx="5731510" cy="1169035"/>
            <wp:effectExtent l="0" t="0" r="0" b="0"/>
            <wp:docPr id="12322549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D1CFC" w14:textId="671B9FEC" w:rsidR="00644165" w:rsidRDefault="00644165" w:rsidP="00644165">
      <w:pPr>
        <w:pStyle w:val="Caption"/>
        <w:jc w:val="center"/>
        <w:rPr>
          <w:color w:val="auto"/>
          <w:sz w:val="22"/>
          <w:szCs w:val="22"/>
        </w:rPr>
      </w:pPr>
      <w:r w:rsidRPr="00644165">
        <w:rPr>
          <w:color w:val="auto"/>
          <w:sz w:val="22"/>
          <w:szCs w:val="22"/>
        </w:rPr>
        <w:t>Figure 4.1 – Brass shaft modulus</w:t>
      </w:r>
    </w:p>
    <w:p w14:paraId="668BBE31" w14:textId="77777777" w:rsidR="00F63170" w:rsidRDefault="00F63170" w:rsidP="000A5285">
      <w:pPr>
        <w:keepNext/>
      </w:pPr>
    </w:p>
    <w:p w14:paraId="496CCC2A" w14:textId="4CC2C1A5" w:rsidR="000A5285" w:rsidRDefault="000A5285" w:rsidP="000A5285">
      <w:pPr>
        <w:keepNext/>
      </w:pPr>
      <w:r w:rsidRPr="000A5285">
        <w:drawing>
          <wp:inline distT="0" distB="0" distL="0" distR="0" wp14:anchorId="6BFFD86E" wp14:editId="2ADA0B85">
            <wp:extent cx="5731510" cy="1005205"/>
            <wp:effectExtent l="0" t="0" r="0" b="0"/>
            <wp:docPr id="3093281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0381F" w14:textId="637C442E" w:rsidR="00644165" w:rsidRPr="000A5285" w:rsidRDefault="000A5285" w:rsidP="000A5285">
      <w:pPr>
        <w:pStyle w:val="Caption"/>
        <w:jc w:val="center"/>
        <w:rPr>
          <w:color w:val="auto"/>
          <w:sz w:val="22"/>
          <w:szCs w:val="22"/>
        </w:rPr>
      </w:pPr>
      <w:r w:rsidRPr="000A5285">
        <w:rPr>
          <w:color w:val="auto"/>
          <w:sz w:val="22"/>
          <w:szCs w:val="22"/>
        </w:rPr>
        <w:t>Figure 4.</w:t>
      </w:r>
      <w:r w:rsidR="00861E8D">
        <w:rPr>
          <w:color w:val="auto"/>
          <w:sz w:val="22"/>
          <w:szCs w:val="22"/>
        </w:rPr>
        <w:t>1.1</w:t>
      </w:r>
      <w:r w:rsidRPr="000A5285">
        <w:rPr>
          <w:color w:val="auto"/>
          <w:sz w:val="22"/>
          <w:szCs w:val="22"/>
        </w:rPr>
        <w:t xml:space="preserve"> – Aluminium shaft modulus</w:t>
      </w:r>
    </w:p>
    <w:p w14:paraId="45385C10" w14:textId="77777777" w:rsidR="006979AA" w:rsidRDefault="00644165" w:rsidP="006979AA">
      <w:pPr>
        <w:keepNext/>
      </w:pPr>
      <w:r w:rsidRPr="00644165">
        <w:lastRenderedPageBreak/>
        <w:t xml:space="preserve"> </w:t>
      </w:r>
      <w:r w:rsidR="006979AA" w:rsidRPr="006979AA">
        <w:drawing>
          <wp:inline distT="0" distB="0" distL="0" distR="0" wp14:anchorId="2984BAB5" wp14:editId="1641D49E">
            <wp:extent cx="5731510" cy="1147445"/>
            <wp:effectExtent l="0" t="0" r="0" b="0"/>
            <wp:docPr id="16416886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58C75" w14:textId="33F73F53" w:rsidR="00357EE5" w:rsidRPr="006979AA" w:rsidRDefault="006979AA" w:rsidP="006979AA">
      <w:pPr>
        <w:pStyle w:val="Caption"/>
        <w:jc w:val="center"/>
        <w:rPr>
          <w:color w:val="auto"/>
          <w:sz w:val="22"/>
          <w:szCs w:val="22"/>
          <w:lang w:eastAsia="en-US"/>
        </w:rPr>
      </w:pPr>
      <w:r w:rsidRPr="006979AA">
        <w:rPr>
          <w:color w:val="auto"/>
          <w:sz w:val="22"/>
          <w:szCs w:val="22"/>
        </w:rPr>
        <w:t>Figure 4.</w:t>
      </w:r>
      <w:r w:rsidR="00861E8D">
        <w:rPr>
          <w:color w:val="auto"/>
          <w:sz w:val="22"/>
          <w:szCs w:val="22"/>
        </w:rPr>
        <w:t>1.2</w:t>
      </w:r>
      <w:r w:rsidRPr="006979AA">
        <w:rPr>
          <w:color w:val="auto"/>
          <w:sz w:val="22"/>
          <w:szCs w:val="22"/>
        </w:rPr>
        <w:t xml:space="preserve"> – Steel shaft modulus</w:t>
      </w:r>
    </w:p>
    <w:p w14:paraId="211B0C27" w14:textId="64100CAB" w:rsidR="00E7343D" w:rsidRDefault="00A94C08" w:rsidP="004D0693">
      <w:pPr>
        <w:rPr>
          <w:lang w:eastAsia="en-US"/>
        </w:rPr>
      </w:pPr>
      <w:r>
        <w:rPr>
          <w:lang w:eastAsia="en-US"/>
        </w:rPr>
        <w:t>Shown above are the three shaft modulus tables for the brass, aluminium and steel bars</w:t>
      </w:r>
      <w:r w:rsidR="00E92972">
        <w:rPr>
          <w:lang w:eastAsia="en-US"/>
        </w:rPr>
        <w:t xml:space="preserve">. Each table presents the same necessary data for calculating the </w:t>
      </w:r>
      <w:r w:rsidR="00962D19">
        <w:rPr>
          <w:lang w:eastAsia="en-US"/>
        </w:rPr>
        <w:t>shear</w:t>
      </w:r>
      <w:r w:rsidR="00E92972">
        <w:rPr>
          <w:lang w:eastAsia="en-US"/>
        </w:rPr>
        <w:t xml:space="preserve"> modulus for the material</w:t>
      </w:r>
      <w:r>
        <w:rPr>
          <w:lang w:eastAsia="en-US"/>
        </w:rPr>
        <w:t>.</w:t>
      </w:r>
    </w:p>
    <w:p w14:paraId="5F25A83F" w14:textId="0C88852E" w:rsidR="00101A4C" w:rsidRDefault="007431A6" w:rsidP="007431A6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</w:pPr>
      <w:bookmarkStart w:id="9" w:name="_Toc218362714"/>
      <w:r w:rsidRPr="007431A6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4.2 – </w:t>
      </w:r>
      <w:r w:rsidR="00962D19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>Shear</w:t>
      </w:r>
      <w:r w:rsidRPr="007431A6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modulus graphs</w:t>
      </w:r>
      <w:bookmarkEnd w:id="9"/>
      <w:r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</w:p>
    <w:p w14:paraId="5D30610E" w14:textId="13E550A2" w:rsidR="007431A6" w:rsidRDefault="00D51BCC" w:rsidP="007431A6">
      <w:pPr>
        <w:rPr>
          <w:lang w:eastAsia="en-US"/>
        </w:rPr>
      </w:pPr>
      <w:r>
        <w:rPr>
          <w:lang w:eastAsia="en-US"/>
        </w:rPr>
        <w:t xml:space="preserve">Once the necessary data being the </w:t>
      </w:r>
      <w:proofErr w:type="spellStart"/>
      <w:r w:rsidRPr="0025105F">
        <w:rPr>
          <w:lang w:eastAsia="en-US"/>
        </w:rPr>
        <w:t>Jθ</w:t>
      </w:r>
      <w:proofErr w:type="spellEnd"/>
      <w:r w:rsidRPr="0025105F">
        <w:rPr>
          <w:lang w:eastAsia="en-US"/>
        </w:rPr>
        <w:t xml:space="preserve"> and the </w:t>
      </w:r>
      <w:r w:rsidRPr="0025105F">
        <w:rPr>
          <w:i/>
          <w:iCs/>
          <w:lang w:eastAsia="en-US"/>
        </w:rPr>
        <w:t>TL</w:t>
      </w:r>
      <w:r w:rsidRPr="0025105F">
        <w:rPr>
          <w:lang w:eastAsia="en-US"/>
        </w:rPr>
        <w:t xml:space="preserve"> have been calculated</w:t>
      </w:r>
      <w:r>
        <w:rPr>
          <w:lang w:eastAsia="en-US"/>
        </w:rPr>
        <w:t xml:space="preserve">, they can be put into graphs to show the </w:t>
      </w:r>
      <w:r w:rsidR="00962D19">
        <w:rPr>
          <w:lang w:eastAsia="en-US"/>
        </w:rPr>
        <w:t>shear</w:t>
      </w:r>
      <w:r w:rsidR="00B31D5F">
        <w:rPr>
          <w:lang w:eastAsia="en-US"/>
        </w:rPr>
        <w:t xml:space="preserve"> modulus gradient. All 3 graphs should show a near linear line.</w:t>
      </w:r>
    </w:p>
    <w:p w14:paraId="42E79702" w14:textId="6C858760" w:rsidR="00861E8D" w:rsidRDefault="00DE3C5A" w:rsidP="00861E8D">
      <w:pPr>
        <w:keepNext/>
        <w:jc w:val="center"/>
      </w:pPr>
      <w:r w:rsidRPr="00DE3C5A">
        <w:drawing>
          <wp:inline distT="0" distB="0" distL="0" distR="0" wp14:anchorId="59A770C6" wp14:editId="00AC4B4E">
            <wp:extent cx="4823509" cy="3137096"/>
            <wp:effectExtent l="0" t="0" r="0" b="0"/>
            <wp:docPr id="203868379" name="Picture 1" descr="A graph with a line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68379" name="Picture 1" descr="A graph with a line and number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65332" cy="3164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4C571" w14:textId="12974979" w:rsidR="00B31D5F" w:rsidRDefault="00861E8D" w:rsidP="00861E8D">
      <w:pPr>
        <w:pStyle w:val="Caption"/>
        <w:jc w:val="center"/>
        <w:rPr>
          <w:color w:val="auto"/>
          <w:sz w:val="22"/>
          <w:szCs w:val="22"/>
        </w:rPr>
      </w:pPr>
      <w:r w:rsidRPr="00C568A7">
        <w:rPr>
          <w:color w:val="auto"/>
          <w:sz w:val="22"/>
          <w:szCs w:val="22"/>
        </w:rPr>
        <w:t xml:space="preserve">Figure 4.2 – Brass </w:t>
      </w:r>
      <w:r w:rsidR="00962D19">
        <w:rPr>
          <w:color w:val="auto"/>
          <w:sz w:val="22"/>
          <w:szCs w:val="22"/>
        </w:rPr>
        <w:t>shear</w:t>
      </w:r>
      <w:r w:rsidRPr="00C568A7">
        <w:rPr>
          <w:color w:val="auto"/>
          <w:sz w:val="22"/>
          <w:szCs w:val="22"/>
        </w:rPr>
        <w:t xml:space="preserve"> modulus graph</w:t>
      </w:r>
    </w:p>
    <w:p w14:paraId="5C5CC83D" w14:textId="1DA52247" w:rsidR="00C568A7" w:rsidRDefault="00B0278C" w:rsidP="00C568A7">
      <w:pPr>
        <w:keepNext/>
        <w:jc w:val="center"/>
      </w:pPr>
      <w:r w:rsidRPr="00B0278C">
        <w:lastRenderedPageBreak/>
        <w:drawing>
          <wp:inline distT="0" distB="0" distL="0" distR="0" wp14:anchorId="6320AFB2" wp14:editId="323C6A00">
            <wp:extent cx="4724030" cy="2848708"/>
            <wp:effectExtent l="0" t="0" r="0" b="0"/>
            <wp:docPr id="1895641062" name="Picture 1" descr="A graph with a line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641062" name="Picture 1" descr="A graph with a line and numbe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47093" cy="286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FD55B" w14:textId="4885528A" w:rsidR="00C568A7" w:rsidRDefault="00C568A7" w:rsidP="00C568A7">
      <w:pPr>
        <w:pStyle w:val="Caption"/>
        <w:jc w:val="center"/>
        <w:rPr>
          <w:color w:val="auto"/>
          <w:sz w:val="22"/>
          <w:szCs w:val="22"/>
        </w:rPr>
      </w:pPr>
      <w:r w:rsidRPr="00C568A7">
        <w:rPr>
          <w:color w:val="auto"/>
          <w:sz w:val="22"/>
          <w:szCs w:val="22"/>
        </w:rPr>
        <w:t xml:space="preserve">Figure 4.2.1 – Aluminium </w:t>
      </w:r>
      <w:r w:rsidR="00962D19">
        <w:rPr>
          <w:color w:val="auto"/>
          <w:sz w:val="22"/>
          <w:szCs w:val="22"/>
        </w:rPr>
        <w:t>shear</w:t>
      </w:r>
      <w:r w:rsidRPr="00C568A7">
        <w:rPr>
          <w:color w:val="auto"/>
          <w:sz w:val="22"/>
          <w:szCs w:val="22"/>
        </w:rPr>
        <w:t xml:space="preserve"> modulus graph</w:t>
      </w:r>
    </w:p>
    <w:p w14:paraId="6008868C" w14:textId="2042F4E7" w:rsidR="00705211" w:rsidRDefault="00E61665" w:rsidP="00705211">
      <w:pPr>
        <w:keepNext/>
        <w:jc w:val="center"/>
      </w:pPr>
      <w:r w:rsidRPr="00E61665">
        <w:drawing>
          <wp:inline distT="0" distB="0" distL="0" distR="0" wp14:anchorId="43BA1769" wp14:editId="1AE6007B">
            <wp:extent cx="3801431" cy="2240768"/>
            <wp:effectExtent l="0" t="0" r="0" b="0"/>
            <wp:docPr id="834008277" name="Picture 1" descr="A graph of a graph with number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008277" name="Picture 1" descr="A graph of a graph with numbers and line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11040" cy="2246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B7E8F" w14:textId="7EFA5419" w:rsidR="0086043E" w:rsidRDefault="00705211" w:rsidP="00705211">
      <w:pPr>
        <w:pStyle w:val="Caption"/>
        <w:jc w:val="center"/>
        <w:rPr>
          <w:color w:val="auto"/>
          <w:sz w:val="22"/>
          <w:szCs w:val="22"/>
        </w:rPr>
      </w:pPr>
      <w:r w:rsidRPr="00705211">
        <w:rPr>
          <w:color w:val="auto"/>
          <w:sz w:val="22"/>
          <w:szCs w:val="22"/>
        </w:rPr>
        <w:t xml:space="preserve">Figure 4.2.2 – Steel </w:t>
      </w:r>
      <w:r w:rsidR="00962D19">
        <w:rPr>
          <w:color w:val="auto"/>
          <w:sz w:val="22"/>
          <w:szCs w:val="22"/>
        </w:rPr>
        <w:t>shear</w:t>
      </w:r>
      <w:r w:rsidRPr="00705211">
        <w:rPr>
          <w:color w:val="auto"/>
          <w:sz w:val="22"/>
          <w:szCs w:val="22"/>
        </w:rPr>
        <w:t xml:space="preserve"> modulus graph</w:t>
      </w:r>
    </w:p>
    <w:p w14:paraId="70E60EC4" w14:textId="392E27C1" w:rsidR="001B45E8" w:rsidRDefault="00E370FD" w:rsidP="009C4F7F">
      <w:pPr>
        <w:rPr>
          <w:lang w:eastAsia="en-US"/>
        </w:rPr>
      </w:pPr>
      <w:r>
        <w:rPr>
          <w:lang w:eastAsia="en-US"/>
        </w:rPr>
        <w:t xml:space="preserve">Shown above are the three graphs for the </w:t>
      </w:r>
      <w:r w:rsidR="00962D19">
        <w:rPr>
          <w:lang w:eastAsia="en-US"/>
        </w:rPr>
        <w:t>shear</w:t>
      </w:r>
      <w:r>
        <w:rPr>
          <w:lang w:eastAsia="en-US"/>
        </w:rPr>
        <w:t xml:space="preserve"> modulus of the three</w:t>
      </w:r>
      <w:r w:rsidR="00814E4F">
        <w:rPr>
          <w:lang w:eastAsia="en-US"/>
        </w:rPr>
        <w:t xml:space="preserve"> bars of material. Each graph shows a near linear line </w:t>
      </w:r>
      <w:r w:rsidR="00540493">
        <w:rPr>
          <w:lang w:eastAsia="en-US"/>
        </w:rPr>
        <w:t xml:space="preserve">with a fully linear </w:t>
      </w:r>
      <w:r w:rsidR="004A6F2F">
        <w:rPr>
          <w:lang w:eastAsia="en-US"/>
        </w:rPr>
        <w:t xml:space="preserve">trendline. Each three graphs display the equation for the gradient of the line. </w:t>
      </w:r>
      <w:r w:rsidR="00314998">
        <w:rPr>
          <w:lang w:eastAsia="en-US"/>
        </w:rPr>
        <w:t xml:space="preserve">This is then used to be compared against the textbook </w:t>
      </w:r>
      <w:r w:rsidR="00962D19">
        <w:rPr>
          <w:lang w:eastAsia="en-US"/>
        </w:rPr>
        <w:t>shear</w:t>
      </w:r>
      <w:r w:rsidR="00314998">
        <w:rPr>
          <w:lang w:eastAsia="en-US"/>
        </w:rPr>
        <w:t xml:space="preserve"> modulus value.</w:t>
      </w:r>
    </w:p>
    <w:p w14:paraId="273BF8BA" w14:textId="77777777" w:rsidR="001B45E8" w:rsidRDefault="001B45E8">
      <w:pPr>
        <w:rPr>
          <w:lang w:eastAsia="en-US"/>
        </w:rPr>
      </w:pPr>
      <w:r>
        <w:rPr>
          <w:lang w:eastAsia="en-US"/>
        </w:rPr>
        <w:br w:type="page"/>
      </w:r>
    </w:p>
    <w:p w14:paraId="71F45492" w14:textId="77777777" w:rsidR="009C4F7F" w:rsidRPr="009C4F7F" w:rsidRDefault="009C4F7F" w:rsidP="009C4F7F">
      <w:pPr>
        <w:rPr>
          <w:lang w:eastAsia="en-US"/>
        </w:rPr>
      </w:pPr>
    </w:p>
    <w:p w14:paraId="7A4DE826" w14:textId="0665DD35" w:rsidR="00E7343D" w:rsidRPr="0025105F" w:rsidRDefault="00E7343D" w:rsidP="00E7343D">
      <w:pPr>
        <w:pStyle w:val="Heading1"/>
        <w:rPr>
          <w:rFonts w:ascii="Calibri" w:hAnsi="Calibri" w:cs="Calibri"/>
        </w:rPr>
      </w:pPr>
      <w:bookmarkStart w:id="10" w:name="_Toc218362715"/>
      <w:r w:rsidRPr="0025105F">
        <w:rPr>
          <w:rFonts w:ascii="Calibri" w:hAnsi="Calibri" w:cs="Calibri"/>
        </w:rPr>
        <w:t>5. Conclusion</w:t>
      </w:r>
      <w:bookmarkEnd w:id="10"/>
      <w:r w:rsidRPr="0025105F">
        <w:rPr>
          <w:rFonts w:ascii="Calibri" w:hAnsi="Calibri" w:cs="Calibri"/>
        </w:rPr>
        <w:t xml:space="preserve"> </w:t>
      </w:r>
    </w:p>
    <w:p w14:paraId="479EF21E" w14:textId="3A3C9980" w:rsidR="00180E91" w:rsidRDefault="00F95D52" w:rsidP="00180E91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</w:pPr>
      <w:bookmarkStart w:id="11" w:name="_Toc218362716"/>
      <w:r w:rsidRPr="00180E91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5.1 – Comparison to </w:t>
      </w:r>
      <w:r w:rsidR="00180E91" w:rsidRPr="00180E91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textbook </w:t>
      </w:r>
      <w:r w:rsidR="00962D19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>shear</w:t>
      </w:r>
      <w:r w:rsidR="00180E91" w:rsidRPr="00180E91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modulus values.</w:t>
      </w:r>
      <w:bookmarkEnd w:id="11"/>
      <w:r w:rsidR="00180E91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</w:p>
    <w:p w14:paraId="08036416" w14:textId="28250DBC" w:rsidR="00524A66" w:rsidRDefault="00644D33" w:rsidP="00180E91">
      <w:pPr>
        <w:rPr>
          <w:lang w:eastAsia="en-US"/>
        </w:rPr>
      </w:pPr>
      <w:r>
        <w:rPr>
          <w:lang w:eastAsia="en-US"/>
        </w:rPr>
        <w:t xml:space="preserve">The results gained from the </w:t>
      </w:r>
      <w:r w:rsidR="00962D19">
        <w:rPr>
          <w:lang w:eastAsia="en-US"/>
        </w:rPr>
        <w:t>shear</w:t>
      </w:r>
      <w:r>
        <w:rPr>
          <w:lang w:eastAsia="en-US"/>
        </w:rPr>
        <w:t xml:space="preserve"> modulus </w:t>
      </w:r>
      <w:r w:rsidR="00D421F7">
        <w:rPr>
          <w:lang w:eastAsia="en-US"/>
        </w:rPr>
        <w:t xml:space="preserve">tables and graphs </w:t>
      </w:r>
      <w:r w:rsidR="00385F47">
        <w:rPr>
          <w:lang w:eastAsia="en-US"/>
        </w:rPr>
        <w:t xml:space="preserve">result in </w:t>
      </w:r>
      <w:r w:rsidR="00DA012E">
        <w:rPr>
          <w:lang w:eastAsia="en-US"/>
        </w:rPr>
        <w:t xml:space="preserve">a gradient. As seen in the graphs </w:t>
      </w:r>
      <w:r w:rsidR="00A432A7">
        <w:rPr>
          <w:lang w:eastAsia="en-US"/>
        </w:rPr>
        <w:t>i</w:t>
      </w:r>
      <w:r w:rsidR="00DA012E">
        <w:rPr>
          <w:lang w:eastAsia="en-US"/>
        </w:rPr>
        <w:t>n segment 4</w:t>
      </w:r>
      <w:r w:rsidR="00A432A7">
        <w:rPr>
          <w:lang w:eastAsia="en-US"/>
        </w:rPr>
        <w:t xml:space="preserve">, </w:t>
      </w:r>
      <w:r w:rsidR="006C18F1">
        <w:rPr>
          <w:lang w:eastAsia="en-US"/>
        </w:rPr>
        <w:t xml:space="preserve">the </w:t>
      </w:r>
      <w:r w:rsidR="00962D19">
        <w:rPr>
          <w:lang w:eastAsia="en-US"/>
        </w:rPr>
        <w:t>shear</w:t>
      </w:r>
      <w:r w:rsidR="00327AF8">
        <w:rPr>
          <w:lang w:eastAsia="en-US"/>
        </w:rPr>
        <w:t xml:space="preserve"> </w:t>
      </w:r>
      <w:r w:rsidR="00524A66">
        <w:rPr>
          <w:lang w:eastAsia="en-US"/>
        </w:rPr>
        <w:t>modulus values are given for the 3 materials:</w:t>
      </w:r>
    </w:p>
    <w:p w14:paraId="179F29DE" w14:textId="162FABB2" w:rsidR="005D7D01" w:rsidRDefault="00524A66" w:rsidP="00180E91">
      <w:pPr>
        <w:rPr>
          <w:lang w:eastAsia="en-US"/>
        </w:rPr>
      </w:pPr>
      <w:r>
        <w:rPr>
          <w:lang w:eastAsia="en-US"/>
        </w:rPr>
        <w:t xml:space="preserve">Brass </w:t>
      </w:r>
      <w:r w:rsidR="005D7D01">
        <w:rPr>
          <w:lang w:eastAsia="en-US"/>
        </w:rPr>
        <w:t>–</w:t>
      </w:r>
      <w:r>
        <w:rPr>
          <w:lang w:eastAsia="en-US"/>
        </w:rPr>
        <w:t xml:space="preserve"> </w:t>
      </w:r>
      <w:r w:rsidR="005D7D01">
        <w:rPr>
          <w:lang w:eastAsia="en-US"/>
        </w:rPr>
        <w:t xml:space="preserve">26.95 </w:t>
      </w:r>
      <w:proofErr w:type="spellStart"/>
      <w:r w:rsidR="005D7D01">
        <w:rPr>
          <w:lang w:eastAsia="en-US"/>
        </w:rPr>
        <w:t>GP</w:t>
      </w:r>
      <w:r w:rsidR="00A41150">
        <w:rPr>
          <w:lang w:eastAsia="en-US"/>
        </w:rPr>
        <w:t>a</w:t>
      </w:r>
      <w:proofErr w:type="spellEnd"/>
    </w:p>
    <w:p w14:paraId="74A48A12" w14:textId="029156A6" w:rsidR="005D7D01" w:rsidRDefault="005D7D01" w:rsidP="00180E91">
      <w:pPr>
        <w:rPr>
          <w:lang w:eastAsia="en-US"/>
        </w:rPr>
      </w:pPr>
      <w:r>
        <w:rPr>
          <w:lang w:eastAsia="en-US"/>
        </w:rPr>
        <w:t xml:space="preserve">Aluminium – 27.56 </w:t>
      </w:r>
      <w:proofErr w:type="spellStart"/>
      <w:r>
        <w:rPr>
          <w:lang w:eastAsia="en-US"/>
        </w:rPr>
        <w:t>GP</w:t>
      </w:r>
      <w:r w:rsidR="00A41150">
        <w:rPr>
          <w:lang w:eastAsia="en-US"/>
        </w:rPr>
        <w:t>a</w:t>
      </w:r>
      <w:proofErr w:type="spellEnd"/>
    </w:p>
    <w:p w14:paraId="62B603D4" w14:textId="08995C2D" w:rsidR="00CD50C8" w:rsidRDefault="005D7D01" w:rsidP="00180E91">
      <w:pPr>
        <w:rPr>
          <w:lang w:eastAsia="en-US"/>
        </w:rPr>
      </w:pPr>
      <w:r>
        <w:rPr>
          <w:lang w:eastAsia="en-US"/>
        </w:rPr>
        <w:t xml:space="preserve">Steel - 85.71 </w:t>
      </w:r>
      <w:proofErr w:type="spellStart"/>
      <w:r>
        <w:rPr>
          <w:lang w:eastAsia="en-US"/>
        </w:rPr>
        <w:t>GP</w:t>
      </w:r>
      <w:r w:rsidR="00A41150">
        <w:rPr>
          <w:lang w:eastAsia="en-US"/>
        </w:rPr>
        <w:t>a</w:t>
      </w:r>
      <w:proofErr w:type="spellEnd"/>
    </w:p>
    <w:p w14:paraId="24CC5FD2" w14:textId="67B7C7ED" w:rsidR="00A05E9B" w:rsidRDefault="0046469E" w:rsidP="00180E91">
      <w:pPr>
        <w:rPr>
          <w:lang w:eastAsia="en-US"/>
        </w:rPr>
      </w:pPr>
      <w:r>
        <w:rPr>
          <w:lang w:eastAsia="en-US"/>
        </w:rPr>
        <w:t>After researching</w:t>
      </w:r>
      <w:r w:rsidR="001848C2">
        <w:rPr>
          <w:lang w:eastAsia="en-US"/>
        </w:rPr>
        <w:t xml:space="preserve"> multiple sources, </w:t>
      </w:r>
      <w:r w:rsidR="001F3AE6">
        <w:rPr>
          <w:lang w:eastAsia="en-US"/>
        </w:rPr>
        <w:t xml:space="preserve">the average </w:t>
      </w:r>
      <w:r w:rsidR="00962D19">
        <w:rPr>
          <w:lang w:eastAsia="en-US"/>
        </w:rPr>
        <w:t>shear</w:t>
      </w:r>
      <w:r w:rsidR="001F3AE6">
        <w:rPr>
          <w:lang w:eastAsia="en-US"/>
        </w:rPr>
        <w:t xml:space="preserve"> modulus ranges have been found for the three materials (Brass, Aluminium and Steel)</w:t>
      </w:r>
      <w:r w:rsidR="00C50770">
        <w:rPr>
          <w:lang w:eastAsia="en-US"/>
        </w:rPr>
        <w:t xml:space="preserve">. </w:t>
      </w:r>
      <w:r w:rsidR="00A05E9B">
        <w:rPr>
          <w:lang w:eastAsia="en-US"/>
        </w:rPr>
        <w:t xml:space="preserve">The average </w:t>
      </w:r>
      <w:r w:rsidR="00962D19">
        <w:rPr>
          <w:lang w:eastAsia="en-US"/>
        </w:rPr>
        <w:t>shear</w:t>
      </w:r>
      <w:r w:rsidR="00A05E9B">
        <w:rPr>
          <w:lang w:eastAsia="en-US"/>
        </w:rPr>
        <w:t xml:space="preserve"> modulus values given are:</w:t>
      </w:r>
    </w:p>
    <w:p w14:paraId="3614F13F" w14:textId="77777777" w:rsidR="00A05E9B" w:rsidRDefault="00A05E9B" w:rsidP="00180E91">
      <w:pPr>
        <w:rPr>
          <w:lang w:eastAsia="en-US"/>
        </w:rPr>
      </w:pPr>
      <w:r>
        <w:rPr>
          <w:lang w:eastAsia="en-US"/>
        </w:rPr>
        <w:t xml:space="preserve">Brass 35-40 </w:t>
      </w:r>
      <w:proofErr w:type="spellStart"/>
      <w:r>
        <w:rPr>
          <w:lang w:eastAsia="en-US"/>
        </w:rPr>
        <w:t>GPa</w:t>
      </w:r>
      <w:proofErr w:type="spellEnd"/>
    </w:p>
    <w:p w14:paraId="1FADC6F5" w14:textId="77777777" w:rsidR="00501139" w:rsidRDefault="00A05E9B" w:rsidP="00180E91">
      <w:pPr>
        <w:rPr>
          <w:lang w:eastAsia="en-US"/>
        </w:rPr>
      </w:pPr>
      <w:r>
        <w:rPr>
          <w:lang w:eastAsia="en-US"/>
        </w:rPr>
        <w:t xml:space="preserve">Aluminium </w:t>
      </w:r>
      <w:r w:rsidR="00501139">
        <w:rPr>
          <w:lang w:eastAsia="en-US"/>
        </w:rPr>
        <w:t>–</w:t>
      </w:r>
      <w:r>
        <w:rPr>
          <w:lang w:eastAsia="en-US"/>
        </w:rPr>
        <w:t xml:space="preserve"> </w:t>
      </w:r>
      <w:r w:rsidR="00501139">
        <w:rPr>
          <w:lang w:eastAsia="en-US"/>
        </w:rPr>
        <w:t xml:space="preserve">26 </w:t>
      </w:r>
      <w:proofErr w:type="spellStart"/>
      <w:r w:rsidR="00501139">
        <w:rPr>
          <w:lang w:eastAsia="en-US"/>
        </w:rPr>
        <w:t>GPa</w:t>
      </w:r>
      <w:proofErr w:type="spellEnd"/>
    </w:p>
    <w:p w14:paraId="4F2E15D7" w14:textId="77777777" w:rsidR="00180446" w:rsidRDefault="00501139" w:rsidP="00180E91">
      <w:pPr>
        <w:rPr>
          <w:lang w:eastAsia="en-US"/>
        </w:rPr>
      </w:pPr>
      <w:r>
        <w:rPr>
          <w:lang w:eastAsia="en-US"/>
        </w:rPr>
        <w:t xml:space="preserve">Steel – 75-80 </w:t>
      </w:r>
      <w:proofErr w:type="spellStart"/>
      <w:r>
        <w:rPr>
          <w:lang w:eastAsia="en-US"/>
        </w:rPr>
        <w:t>GPa</w:t>
      </w:r>
      <w:proofErr w:type="spellEnd"/>
      <w:r>
        <w:rPr>
          <w:lang w:eastAsia="en-US"/>
        </w:rPr>
        <w:t xml:space="preserve"> </w:t>
      </w:r>
    </w:p>
    <w:p w14:paraId="4B0DA700" w14:textId="54A0F784" w:rsidR="00E7343D" w:rsidRPr="00180E91" w:rsidRDefault="00613BDE" w:rsidP="00180E91">
      <w:pPr>
        <w:rPr>
          <w:lang w:eastAsia="en-US"/>
        </w:rPr>
      </w:pPr>
      <w:r>
        <w:rPr>
          <w:lang w:eastAsia="en-US"/>
        </w:rPr>
        <w:t>When comparing the calculated values against the researched</w:t>
      </w:r>
      <w:r w:rsidR="00803819">
        <w:rPr>
          <w:lang w:eastAsia="en-US"/>
        </w:rPr>
        <w:t xml:space="preserve"> values, the main outlier is brass, with the calculated value being</w:t>
      </w:r>
      <w:r w:rsidR="00C864A2">
        <w:rPr>
          <w:lang w:eastAsia="en-US"/>
        </w:rPr>
        <w:t xml:space="preserve"> </w:t>
      </w:r>
      <w:r w:rsidR="00F728B2">
        <w:rPr>
          <w:lang w:eastAsia="en-US"/>
        </w:rPr>
        <w:t xml:space="preserve">around </w:t>
      </w:r>
      <w:r w:rsidR="001B2BF5">
        <w:rPr>
          <w:lang w:eastAsia="en-US"/>
        </w:rPr>
        <w:t xml:space="preserve">9 </w:t>
      </w:r>
      <w:proofErr w:type="spellStart"/>
      <w:r w:rsidR="001B2BF5">
        <w:rPr>
          <w:lang w:eastAsia="en-US"/>
        </w:rPr>
        <w:t>GPa</w:t>
      </w:r>
      <w:proofErr w:type="spellEnd"/>
      <w:r w:rsidR="001B2BF5">
        <w:rPr>
          <w:lang w:eastAsia="en-US"/>
        </w:rPr>
        <w:t xml:space="preserve"> below the average range. This could be for a few reasons, the first reason being a weak</w:t>
      </w:r>
      <w:r w:rsidR="00E27709">
        <w:rPr>
          <w:lang w:eastAsia="en-US"/>
        </w:rPr>
        <w:t>er alloy,</w:t>
      </w:r>
      <w:r w:rsidR="00C0122B">
        <w:rPr>
          <w:lang w:eastAsia="en-US"/>
        </w:rPr>
        <w:t xml:space="preserve"> meaning that</w:t>
      </w:r>
      <w:r w:rsidR="002A1F0A">
        <w:rPr>
          <w:lang w:eastAsia="en-US"/>
        </w:rPr>
        <w:t xml:space="preserve"> the material is more deformable </w:t>
      </w:r>
      <w:r w:rsidR="006439A6">
        <w:rPr>
          <w:lang w:eastAsia="en-US"/>
        </w:rPr>
        <w:t xml:space="preserve">as a result of reduced stiffness. Calibration and alignment </w:t>
      </w:r>
      <w:r w:rsidR="00474260">
        <w:rPr>
          <w:lang w:eastAsia="en-US"/>
        </w:rPr>
        <w:t>errors</w:t>
      </w:r>
      <w:r w:rsidR="006439A6">
        <w:rPr>
          <w:lang w:eastAsia="en-US"/>
        </w:rPr>
        <w:t xml:space="preserve"> within the </w:t>
      </w:r>
      <w:r w:rsidR="00474260">
        <w:rPr>
          <w:lang w:eastAsia="en-US"/>
        </w:rPr>
        <w:t>setup could also lead to inaccurate readings</w:t>
      </w:r>
      <w:r w:rsidR="00144307">
        <w:rPr>
          <w:lang w:eastAsia="en-US"/>
        </w:rPr>
        <w:t xml:space="preserve"> </w:t>
      </w:r>
      <w:r w:rsidR="002D5C7A">
        <w:rPr>
          <w:lang w:eastAsia="en-US"/>
        </w:rPr>
        <w:t>as a result of unequal bending moments</w:t>
      </w:r>
      <w:r w:rsidR="00B81D51">
        <w:rPr>
          <w:lang w:eastAsia="en-US"/>
        </w:rPr>
        <w:t xml:space="preserve"> and uneven stress. On the other hand, </w:t>
      </w:r>
      <w:r w:rsidR="00AE6FDA">
        <w:rPr>
          <w:lang w:eastAsia="en-US"/>
        </w:rPr>
        <w:t xml:space="preserve">the </w:t>
      </w:r>
      <w:r w:rsidR="00962D19">
        <w:rPr>
          <w:lang w:eastAsia="en-US"/>
        </w:rPr>
        <w:t>shear</w:t>
      </w:r>
      <w:r w:rsidR="00AE6FDA">
        <w:rPr>
          <w:lang w:eastAsia="en-US"/>
        </w:rPr>
        <w:t xml:space="preserve"> modulus calculated for the aluminium bar </w:t>
      </w:r>
      <w:r w:rsidR="00C8341F">
        <w:rPr>
          <w:lang w:eastAsia="en-US"/>
        </w:rPr>
        <w:t xml:space="preserve">is very close to the average number and the steel </w:t>
      </w:r>
      <w:r w:rsidR="00962D19">
        <w:rPr>
          <w:lang w:eastAsia="en-US"/>
        </w:rPr>
        <w:t>shear</w:t>
      </w:r>
      <w:r w:rsidR="00C8341F">
        <w:rPr>
          <w:lang w:eastAsia="en-US"/>
        </w:rPr>
        <w:t xml:space="preserve"> modulus is </w:t>
      </w:r>
      <w:r w:rsidR="00E85C92">
        <w:rPr>
          <w:lang w:eastAsia="en-US"/>
        </w:rPr>
        <w:t xml:space="preserve">within 10% of the average range. </w:t>
      </w:r>
      <w:r w:rsidR="00005C28">
        <w:rPr>
          <w:lang w:eastAsia="en-US"/>
        </w:rPr>
        <w:t xml:space="preserve">The results for </w:t>
      </w:r>
      <w:r w:rsidR="00D126F6">
        <w:rPr>
          <w:lang w:eastAsia="en-US"/>
        </w:rPr>
        <w:t xml:space="preserve">the aluminium and steel bars show the accuracy of the </w:t>
      </w:r>
      <w:r w:rsidR="00C36A83">
        <w:rPr>
          <w:lang w:eastAsia="en-US"/>
        </w:rPr>
        <w:t>experiment and the calculations when compared to the textbook values.</w:t>
      </w:r>
      <w:r w:rsidR="00E7343D" w:rsidRPr="00180E91">
        <w:rPr>
          <w:lang w:eastAsia="en-US"/>
        </w:rPr>
        <w:br w:type="page"/>
      </w:r>
    </w:p>
    <w:p w14:paraId="72A3972E" w14:textId="2DDCE163" w:rsidR="00E7343D" w:rsidRDefault="00E7343D" w:rsidP="00E7343D">
      <w:pPr>
        <w:pStyle w:val="Heading1"/>
        <w:rPr>
          <w:rFonts w:ascii="Calibri" w:hAnsi="Calibri" w:cs="Calibri"/>
        </w:rPr>
      </w:pPr>
      <w:bookmarkStart w:id="12" w:name="_Toc218362717"/>
      <w:r w:rsidRPr="0025105F">
        <w:rPr>
          <w:rFonts w:ascii="Calibri" w:hAnsi="Calibri" w:cs="Calibri"/>
        </w:rPr>
        <w:lastRenderedPageBreak/>
        <w:t>6. Evaluation</w:t>
      </w:r>
      <w:bookmarkEnd w:id="12"/>
      <w:r w:rsidRPr="0025105F">
        <w:rPr>
          <w:rFonts w:ascii="Calibri" w:hAnsi="Calibri" w:cs="Calibri"/>
        </w:rPr>
        <w:t xml:space="preserve"> </w:t>
      </w:r>
    </w:p>
    <w:p w14:paraId="01A894A9" w14:textId="413F766A" w:rsidR="00D800DF" w:rsidRDefault="00D800DF" w:rsidP="00D800DF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3" w:name="_Toc218362718"/>
      <w:r w:rsidRPr="00D800DF">
        <w:rPr>
          <w:rFonts w:asciiTheme="minorHAnsi" w:hAnsiTheme="minorHAnsi" w:cstheme="minorHAnsi"/>
          <w:b/>
          <w:bCs/>
          <w:color w:val="auto"/>
          <w:sz w:val="22"/>
          <w:szCs w:val="22"/>
        </w:rPr>
        <w:t>6.1 Optimisation of the experiment</w:t>
      </w:r>
      <w:bookmarkEnd w:id="13"/>
    </w:p>
    <w:p w14:paraId="47783EEC" w14:textId="121B2C01" w:rsidR="00D800DF" w:rsidRPr="00D800DF" w:rsidRDefault="004C5174" w:rsidP="00D800DF">
      <w:r>
        <w:t xml:space="preserve">When conducting the torsion experiment, there are a few </w:t>
      </w:r>
      <w:r w:rsidR="00EF6F5C">
        <w:t xml:space="preserve">ways that the experiment was optimised to allow for the best and most accurate results to be achieved. </w:t>
      </w:r>
      <w:r w:rsidR="00E0479E">
        <w:t xml:space="preserve">The first way </w:t>
      </w:r>
      <w:r w:rsidR="003364FE">
        <w:t xml:space="preserve">is </w:t>
      </w:r>
      <w:r w:rsidR="00426869">
        <w:t xml:space="preserve">by testing the zero multiple times to ensure that the equipment holds up. By applying maximum load and making sure that the cursor returns </w:t>
      </w:r>
      <w:r w:rsidR="0042682D">
        <w:t>to zero, it means that the equipment can hold the material and load without slip</w:t>
      </w:r>
      <w:r w:rsidR="00CD0EA8">
        <w:t>pi</w:t>
      </w:r>
      <w:r w:rsidR="0042682D">
        <w:t>ng, ensuring accurate readings.</w:t>
      </w:r>
      <w:r w:rsidR="00CB4369">
        <w:t xml:space="preserve"> The second way that the experiment was optimised was by</w:t>
      </w:r>
      <w:r w:rsidR="0048498B">
        <w:t xml:space="preserve"> ensuring that all measurements taken were accurate. By ensuring that all measurements such as lengths, diameters </w:t>
      </w:r>
      <w:r w:rsidR="004F601D">
        <w:t xml:space="preserve">and correct force applied to the bar means </w:t>
      </w:r>
      <w:r w:rsidR="001F5ED3">
        <w:t>are correct means that all calculations can best align with the textbook values.</w:t>
      </w:r>
    </w:p>
    <w:p w14:paraId="6AC0344D" w14:textId="6AA36BB3" w:rsidR="00E7343D" w:rsidRPr="0025105F" w:rsidRDefault="00E7343D">
      <w:pPr>
        <w:spacing w:line="259" w:lineRule="auto"/>
        <w:rPr>
          <w:lang w:eastAsia="en-US"/>
        </w:rPr>
      </w:pPr>
      <w:r w:rsidRPr="0025105F">
        <w:rPr>
          <w:lang w:eastAsia="en-US"/>
        </w:rPr>
        <w:br w:type="page"/>
      </w:r>
    </w:p>
    <w:p w14:paraId="1A67AA4A" w14:textId="06EAB44D" w:rsidR="00E7343D" w:rsidRPr="0025105F" w:rsidRDefault="00E7343D" w:rsidP="00E7343D">
      <w:pPr>
        <w:pStyle w:val="Heading1"/>
        <w:rPr>
          <w:rFonts w:ascii="Calibri" w:hAnsi="Calibri" w:cs="Calibri"/>
        </w:rPr>
      </w:pPr>
      <w:bookmarkStart w:id="14" w:name="_Toc218362719"/>
      <w:r w:rsidRPr="0025105F">
        <w:rPr>
          <w:rFonts w:ascii="Calibri" w:hAnsi="Calibri" w:cs="Calibri"/>
        </w:rPr>
        <w:lastRenderedPageBreak/>
        <w:t>7. Further work</w:t>
      </w:r>
      <w:bookmarkEnd w:id="14"/>
      <w:r w:rsidRPr="0025105F">
        <w:rPr>
          <w:rFonts w:ascii="Calibri" w:hAnsi="Calibri" w:cs="Calibri"/>
        </w:rPr>
        <w:t xml:space="preserve"> </w:t>
      </w:r>
    </w:p>
    <w:p w14:paraId="299FDAD9" w14:textId="01FA7FCB" w:rsidR="00664F28" w:rsidRPr="0025105F" w:rsidRDefault="00664F28" w:rsidP="00664F28">
      <w:pPr>
        <w:pStyle w:val="Heading2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</w:pPr>
      <w:bookmarkStart w:id="15" w:name="_Toc218362720"/>
      <w:r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>7.1 – How could the experiment be improved?</w:t>
      </w:r>
      <w:bookmarkEnd w:id="15"/>
      <w:r w:rsidRPr="0025105F">
        <w:rPr>
          <w:rFonts w:asciiTheme="minorHAns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</w:p>
    <w:p w14:paraId="4C234CA0" w14:textId="77ACB513" w:rsidR="00130E35" w:rsidRPr="0025105F" w:rsidRDefault="00AA6FF3" w:rsidP="00664F28">
      <w:pPr>
        <w:rPr>
          <w:lang w:eastAsia="en-US"/>
        </w:rPr>
      </w:pPr>
      <w:r w:rsidRPr="0025105F">
        <w:rPr>
          <w:lang w:eastAsia="en-US"/>
        </w:rPr>
        <w:t xml:space="preserve">One way that the experiment could have been improved is by </w:t>
      </w:r>
      <w:r w:rsidR="004423DB">
        <w:rPr>
          <w:lang w:eastAsia="en-US"/>
        </w:rPr>
        <w:t xml:space="preserve">using </w:t>
      </w:r>
      <w:r w:rsidR="00792D1C">
        <w:rPr>
          <w:lang w:eastAsia="en-US"/>
        </w:rPr>
        <w:t xml:space="preserve">ultrasonic testing. </w:t>
      </w:r>
      <w:r w:rsidR="00962D19">
        <w:rPr>
          <w:lang w:eastAsia="en-US"/>
        </w:rPr>
        <w:t>Shear</w:t>
      </w:r>
      <w:r w:rsidR="008D14B6">
        <w:rPr>
          <w:lang w:eastAsia="en-US"/>
        </w:rPr>
        <w:t xml:space="preserve"> waves are introduced into the material and the </w:t>
      </w:r>
      <w:r w:rsidR="00266A94">
        <w:rPr>
          <w:lang w:eastAsia="en-US"/>
        </w:rPr>
        <w:t xml:space="preserve">time taken for the wave to travel a certain distance is used to calculate the </w:t>
      </w:r>
      <w:r w:rsidR="00962D19">
        <w:rPr>
          <w:lang w:eastAsia="en-US"/>
        </w:rPr>
        <w:t>shear</w:t>
      </w:r>
      <w:r w:rsidR="00266A94">
        <w:rPr>
          <w:lang w:eastAsia="en-US"/>
        </w:rPr>
        <w:t xml:space="preserve"> modulus</w:t>
      </w:r>
      <w:r w:rsidR="006A7982">
        <w:rPr>
          <w:lang w:eastAsia="en-US"/>
        </w:rPr>
        <w:t xml:space="preserve"> using the equation G=</w:t>
      </w:r>
      <w:r w:rsidR="00EB744C">
        <w:rPr>
          <w:lang w:eastAsia="en-US"/>
        </w:rPr>
        <w:t>ρ</w:t>
      </w:r>
      <w:r w:rsidR="00FC1090">
        <w:rPr>
          <w:lang w:eastAsia="en-US"/>
        </w:rPr>
        <w:t>V</w:t>
      </w:r>
      <w:r w:rsidR="006A7982" w:rsidRPr="00FC1090">
        <w:rPr>
          <w:vertAlign w:val="subscript"/>
          <w:lang w:eastAsia="en-US"/>
        </w:rPr>
        <w:t>s</w:t>
      </w:r>
      <w:r w:rsidR="006A7982" w:rsidRPr="00FC1090">
        <w:rPr>
          <w:vertAlign w:val="superscript"/>
          <w:lang w:eastAsia="en-US"/>
        </w:rPr>
        <w:t>2</w:t>
      </w:r>
      <w:r w:rsidR="006A7982">
        <w:rPr>
          <w:lang w:eastAsia="en-US"/>
        </w:rPr>
        <w:t xml:space="preserve"> where </w:t>
      </w:r>
      <w:r w:rsidR="00AF4D22">
        <w:rPr>
          <w:lang w:eastAsia="en-US"/>
        </w:rPr>
        <w:t>ρ</w:t>
      </w:r>
      <w:r w:rsidR="008A5026">
        <w:rPr>
          <w:lang w:eastAsia="en-US"/>
        </w:rPr>
        <w:t xml:space="preserve"> is materia</w:t>
      </w:r>
      <w:r w:rsidR="008C2FD2">
        <w:rPr>
          <w:lang w:eastAsia="en-US"/>
        </w:rPr>
        <w:t>l</w:t>
      </w:r>
      <w:r w:rsidR="008A5026">
        <w:rPr>
          <w:lang w:eastAsia="en-US"/>
        </w:rPr>
        <w:t xml:space="preserve"> density and </w:t>
      </w:r>
      <w:r w:rsidR="00FC1090">
        <w:rPr>
          <w:lang w:eastAsia="en-US"/>
        </w:rPr>
        <w:t>V</w:t>
      </w:r>
      <w:r w:rsidR="008A5026" w:rsidRPr="00FC1090">
        <w:rPr>
          <w:vertAlign w:val="subscript"/>
          <w:lang w:eastAsia="en-US"/>
        </w:rPr>
        <w:t>s</w:t>
      </w:r>
      <w:r w:rsidR="008A5026">
        <w:rPr>
          <w:lang w:eastAsia="en-US"/>
        </w:rPr>
        <w:t xml:space="preserve"> is the velocity of the </w:t>
      </w:r>
      <w:r w:rsidR="00962D19">
        <w:rPr>
          <w:lang w:eastAsia="en-US"/>
        </w:rPr>
        <w:t>shear</w:t>
      </w:r>
      <w:r w:rsidR="008A5026">
        <w:rPr>
          <w:lang w:eastAsia="en-US"/>
        </w:rPr>
        <w:t xml:space="preserve"> wave. This process is great as </w:t>
      </w:r>
      <w:r w:rsidR="00A92ED2">
        <w:rPr>
          <w:lang w:eastAsia="en-US"/>
        </w:rPr>
        <w:t>it is non</w:t>
      </w:r>
      <w:r w:rsidR="00577E29">
        <w:rPr>
          <w:lang w:eastAsia="en-US"/>
        </w:rPr>
        <w:t>-</w:t>
      </w:r>
      <w:r w:rsidR="00A92ED2">
        <w:rPr>
          <w:lang w:eastAsia="en-US"/>
        </w:rPr>
        <w:t>destructive, meaning it is repetitive however the method is very precise</w:t>
      </w:r>
      <w:r w:rsidR="00C4286A">
        <w:rPr>
          <w:lang w:eastAsia="en-US"/>
        </w:rPr>
        <w:t xml:space="preserve"> within the velocity and density measurements.</w:t>
      </w:r>
    </w:p>
    <w:p w14:paraId="124E00FC" w14:textId="69BBF105" w:rsidR="00052674" w:rsidRPr="0025105F" w:rsidRDefault="00052674" w:rsidP="00664F28">
      <w:pPr>
        <w:rPr>
          <w:lang w:eastAsia="en-US"/>
        </w:rPr>
      </w:pPr>
      <w:r w:rsidRPr="0025105F">
        <w:rPr>
          <w:lang w:eastAsia="en-US"/>
        </w:rPr>
        <w:t>Another way to improve the experiment is to experiment with different diameters of</w:t>
      </w:r>
      <w:r w:rsidR="003140AB" w:rsidRPr="0025105F">
        <w:rPr>
          <w:lang w:eastAsia="en-US"/>
        </w:rPr>
        <w:t xml:space="preserve"> bar with the same material. By experimenting with thicker and thinner diameters of bar, twist angle can be calculated and compared to see </w:t>
      </w:r>
      <w:r w:rsidR="00746813" w:rsidRPr="0025105F">
        <w:rPr>
          <w:lang w:eastAsia="en-US"/>
        </w:rPr>
        <w:t xml:space="preserve">the difference in how weight affects the twist angle at different </w:t>
      </w:r>
      <w:r w:rsidR="00715CB1" w:rsidRPr="0025105F">
        <w:rPr>
          <w:lang w:eastAsia="en-US"/>
        </w:rPr>
        <w:t>diameters</w:t>
      </w:r>
      <w:r w:rsidR="00746813" w:rsidRPr="0025105F">
        <w:rPr>
          <w:lang w:eastAsia="en-US"/>
        </w:rPr>
        <w:t>.</w:t>
      </w:r>
    </w:p>
    <w:p w14:paraId="10D859B4" w14:textId="1C497CC6" w:rsidR="00E7343D" w:rsidRPr="0025105F" w:rsidRDefault="00E7343D">
      <w:pPr>
        <w:spacing w:line="259" w:lineRule="auto"/>
        <w:rPr>
          <w:lang w:eastAsia="en-US"/>
        </w:rPr>
      </w:pPr>
      <w:r w:rsidRPr="0025105F">
        <w:rPr>
          <w:lang w:eastAsia="en-US"/>
        </w:rPr>
        <w:br w:type="page"/>
      </w:r>
    </w:p>
    <w:p w14:paraId="7C3F0ABF" w14:textId="28EBD7EE" w:rsidR="00A75809" w:rsidRPr="00A75809" w:rsidRDefault="00E7343D" w:rsidP="00150005">
      <w:pPr>
        <w:pStyle w:val="Heading1"/>
        <w:rPr>
          <w:rFonts w:ascii="Calibri" w:hAnsi="Calibri" w:cs="Calibri"/>
        </w:rPr>
      </w:pPr>
      <w:bookmarkStart w:id="16" w:name="_Toc218362721"/>
      <w:r w:rsidRPr="0025105F">
        <w:rPr>
          <w:rFonts w:ascii="Calibri" w:hAnsi="Calibri" w:cs="Calibri"/>
        </w:rPr>
        <w:lastRenderedPageBreak/>
        <w:t>References</w:t>
      </w:r>
      <w:bookmarkEnd w:id="16"/>
      <w:r w:rsidRPr="0025105F">
        <w:rPr>
          <w:rFonts w:ascii="Calibri" w:hAnsi="Calibri" w:cs="Calibri"/>
        </w:rPr>
        <w:t xml:space="preserve"> </w:t>
      </w:r>
    </w:p>
    <w:p w14:paraId="198C2BA3" w14:textId="77777777" w:rsidR="00A75809" w:rsidRPr="00A75809" w:rsidRDefault="00A75809" w:rsidP="00A75809">
      <w:r w:rsidRPr="00A75809">
        <w:t xml:space="preserve">“Measuring Elastic Modulus Using Thickness and Flaw Inspection Solutions.” </w:t>
      </w:r>
      <w:r w:rsidRPr="00A75809">
        <w:rPr>
          <w:i/>
          <w:iCs/>
        </w:rPr>
        <w:t>Evidentscientific.com</w:t>
      </w:r>
      <w:r w:rsidRPr="00A75809">
        <w:t>, 2025, ims.evidentscientific.com/en/applications/elastic-modulus-measurement.</w:t>
      </w:r>
    </w:p>
    <w:p w14:paraId="3172D592" w14:textId="77777777" w:rsidR="00A75809" w:rsidRPr="00A75809" w:rsidRDefault="00A75809" w:rsidP="00A75809">
      <w:r w:rsidRPr="00A75809">
        <w:t>“</w:t>
      </w:r>
      <w:proofErr w:type="spellStart"/>
      <w:r w:rsidRPr="00A75809">
        <w:t>Nondestructive</w:t>
      </w:r>
      <w:proofErr w:type="spellEnd"/>
      <w:r w:rsidRPr="00A75809">
        <w:t xml:space="preserve"> Evaluation Techniques : Ultrasound.” </w:t>
      </w:r>
      <w:r w:rsidRPr="00A75809">
        <w:rPr>
          <w:i/>
          <w:iCs/>
        </w:rPr>
        <w:t>Www.nde-Ed.org</w:t>
      </w:r>
      <w:r w:rsidRPr="00A75809">
        <w:t>, www.nde-ed.org/NDETechniques/Ultrasonics/ultrasonicFormula.xhtml.</w:t>
      </w:r>
    </w:p>
    <w:p w14:paraId="1D781536" w14:textId="77777777" w:rsidR="00A75809" w:rsidRPr="00A75809" w:rsidRDefault="00A75809" w:rsidP="00A75809">
      <w:r w:rsidRPr="00A75809">
        <w:t xml:space="preserve">“Shear Modulus for Brass: A Guide to Its Top 5 Key Values - </w:t>
      </w:r>
      <w:proofErr w:type="spellStart"/>
      <w:r w:rsidRPr="00A75809">
        <w:t>Answerpoint.blog</w:t>
      </w:r>
      <w:proofErr w:type="spellEnd"/>
      <w:r w:rsidRPr="00A75809">
        <w:t xml:space="preserve">.” </w:t>
      </w:r>
      <w:proofErr w:type="spellStart"/>
      <w:r w:rsidRPr="00A75809">
        <w:rPr>
          <w:i/>
          <w:iCs/>
        </w:rPr>
        <w:t>Answerpoint.blog</w:t>
      </w:r>
      <w:proofErr w:type="spellEnd"/>
      <w:r w:rsidRPr="00A75809">
        <w:t xml:space="preserve">, 12 Aug. 2025, </w:t>
      </w:r>
      <w:proofErr w:type="spellStart"/>
      <w:r w:rsidRPr="00A75809">
        <w:t>answerpoint.blog</w:t>
      </w:r>
      <w:proofErr w:type="spellEnd"/>
      <w:r w:rsidRPr="00A75809">
        <w:t>/shear-modulus-brass-guide-top-5-key-values. Accessed 3 Jan. 2026.</w:t>
      </w:r>
    </w:p>
    <w:p w14:paraId="22D283EC" w14:textId="77777777" w:rsidR="00A75809" w:rsidRPr="00A75809" w:rsidRDefault="00A75809" w:rsidP="00A75809">
      <w:r w:rsidRPr="00A75809">
        <w:t xml:space="preserve">“Shear Modulus of Common Materials - Table.” </w:t>
      </w:r>
      <w:r w:rsidRPr="00A75809">
        <w:rPr>
          <w:i/>
          <w:iCs/>
        </w:rPr>
        <w:t>Matmake.com</w:t>
      </w:r>
      <w:r w:rsidRPr="00A75809">
        <w:t>, matmake.com/properties/shear-modulus-of-common-materials.html.</w:t>
      </w:r>
    </w:p>
    <w:p w14:paraId="011BBD45" w14:textId="77777777" w:rsidR="00A75809" w:rsidRPr="00A75809" w:rsidRDefault="00A75809" w:rsidP="00A75809">
      <w:r w:rsidRPr="00A75809">
        <w:t xml:space="preserve">“Shear Modulus of Rigidity | Engineers Edge | Www.engineersedge.com.” </w:t>
      </w:r>
      <w:r w:rsidRPr="00A75809">
        <w:rPr>
          <w:i/>
          <w:iCs/>
        </w:rPr>
        <w:t>Engineersedge.com</w:t>
      </w:r>
      <w:r w:rsidRPr="00A75809">
        <w:t>, 18 Dec. 2013, www.engineersedge.com/materials/shear_modulus_of_rigidity_13122.htm.</w:t>
      </w:r>
    </w:p>
    <w:p w14:paraId="23C34192" w14:textId="77777777" w:rsidR="00A75809" w:rsidRPr="00A75809" w:rsidRDefault="00A75809" w:rsidP="00A75809"/>
    <w:sectPr w:rsidR="00A75809" w:rsidRPr="00A758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0B54B1"/>
    <w:multiLevelType w:val="hybridMultilevel"/>
    <w:tmpl w:val="36360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760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5388"/>
    <w:rsid w:val="00005C28"/>
    <w:rsid w:val="00011BF4"/>
    <w:rsid w:val="00030A55"/>
    <w:rsid w:val="00030E83"/>
    <w:rsid w:val="0004356C"/>
    <w:rsid w:val="00050F7A"/>
    <w:rsid w:val="00052674"/>
    <w:rsid w:val="0006153D"/>
    <w:rsid w:val="000753D7"/>
    <w:rsid w:val="0007565E"/>
    <w:rsid w:val="000A5285"/>
    <w:rsid w:val="000D63AE"/>
    <w:rsid w:val="00101A4C"/>
    <w:rsid w:val="00130E35"/>
    <w:rsid w:val="00144307"/>
    <w:rsid w:val="00150005"/>
    <w:rsid w:val="00165BCB"/>
    <w:rsid w:val="001726A6"/>
    <w:rsid w:val="00180446"/>
    <w:rsid w:val="00180E91"/>
    <w:rsid w:val="001848C2"/>
    <w:rsid w:val="001A45CC"/>
    <w:rsid w:val="001B2BF5"/>
    <w:rsid w:val="001B45E8"/>
    <w:rsid w:val="001B483F"/>
    <w:rsid w:val="001E64C5"/>
    <w:rsid w:val="001F3AE6"/>
    <w:rsid w:val="001F5ED3"/>
    <w:rsid w:val="00202A9A"/>
    <w:rsid w:val="002306FF"/>
    <w:rsid w:val="00232ECB"/>
    <w:rsid w:val="00234F8C"/>
    <w:rsid w:val="0025105F"/>
    <w:rsid w:val="00254519"/>
    <w:rsid w:val="00266A94"/>
    <w:rsid w:val="0027031A"/>
    <w:rsid w:val="00275496"/>
    <w:rsid w:val="002A1F0A"/>
    <w:rsid w:val="002A77D2"/>
    <w:rsid w:val="002D5C7A"/>
    <w:rsid w:val="002E7F4D"/>
    <w:rsid w:val="003140AB"/>
    <w:rsid w:val="00314998"/>
    <w:rsid w:val="0031789E"/>
    <w:rsid w:val="003267DC"/>
    <w:rsid w:val="00327AF8"/>
    <w:rsid w:val="00333D4A"/>
    <w:rsid w:val="003364FE"/>
    <w:rsid w:val="0035752A"/>
    <w:rsid w:val="00357EE5"/>
    <w:rsid w:val="00361B6C"/>
    <w:rsid w:val="003755A8"/>
    <w:rsid w:val="00385F47"/>
    <w:rsid w:val="00392CDC"/>
    <w:rsid w:val="003C7D42"/>
    <w:rsid w:val="004169C0"/>
    <w:rsid w:val="0042682D"/>
    <w:rsid w:val="00426869"/>
    <w:rsid w:val="004423DB"/>
    <w:rsid w:val="00452643"/>
    <w:rsid w:val="0046049C"/>
    <w:rsid w:val="0046469E"/>
    <w:rsid w:val="00474260"/>
    <w:rsid w:val="0048498B"/>
    <w:rsid w:val="00494D2D"/>
    <w:rsid w:val="004A101C"/>
    <w:rsid w:val="004A1424"/>
    <w:rsid w:val="004A6F2F"/>
    <w:rsid w:val="004C5174"/>
    <w:rsid w:val="004D0693"/>
    <w:rsid w:val="004F4FA2"/>
    <w:rsid w:val="004F601D"/>
    <w:rsid w:val="00501139"/>
    <w:rsid w:val="00524A66"/>
    <w:rsid w:val="00525DA7"/>
    <w:rsid w:val="00540493"/>
    <w:rsid w:val="00546D82"/>
    <w:rsid w:val="00560B6D"/>
    <w:rsid w:val="00577E29"/>
    <w:rsid w:val="005A3D7C"/>
    <w:rsid w:val="005A7152"/>
    <w:rsid w:val="005B43B2"/>
    <w:rsid w:val="005C733F"/>
    <w:rsid w:val="005C7EED"/>
    <w:rsid w:val="005D37BC"/>
    <w:rsid w:val="005D7D01"/>
    <w:rsid w:val="005F72C9"/>
    <w:rsid w:val="00612BA3"/>
    <w:rsid w:val="00613BDE"/>
    <w:rsid w:val="0062427B"/>
    <w:rsid w:val="006439A6"/>
    <w:rsid w:val="00644165"/>
    <w:rsid w:val="00644D33"/>
    <w:rsid w:val="00651872"/>
    <w:rsid w:val="00652E33"/>
    <w:rsid w:val="00664F28"/>
    <w:rsid w:val="00665388"/>
    <w:rsid w:val="00676225"/>
    <w:rsid w:val="006979AA"/>
    <w:rsid w:val="006A43CE"/>
    <w:rsid w:val="006A4EE2"/>
    <w:rsid w:val="006A7982"/>
    <w:rsid w:val="006C18F1"/>
    <w:rsid w:val="006C3B86"/>
    <w:rsid w:val="006D1AB4"/>
    <w:rsid w:val="00700243"/>
    <w:rsid w:val="00705211"/>
    <w:rsid w:val="007076FF"/>
    <w:rsid w:val="00715CB1"/>
    <w:rsid w:val="00742F59"/>
    <w:rsid w:val="007431A6"/>
    <w:rsid w:val="00746813"/>
    <w:rsid w:val="0077411A"/>
    <w:rsid w:val="00792D1C"/>
    <w:rsid w:val="00795602"/>
    <w:rsid w:val="007A1FE4"/>
    <w:rsid w:val="007D1A3D"/>
    <w:rsid w:val="007F456D"/>
    <w:rsid w:val="00803819"/>
    <w:rsid w:val="00814E4F"/>
    <w:rsid w:val="00843F1B"/>
    <w:rsid w:val="0086043E"/>
    <w:rsid w:val="00861E8D"/>
    <w:rsid w:val="00867F2F"/>
    <w:rsid w:val="00872263"/>
    <w:rsid w:val="00880F82"/>
    <w:rsid w:val="008A5026"/>
    <w:rsid w:val="008C2FD2"/>
    <w:rsid w:val="008C40BD"/>
    <w:rsid w:val="008D14B6"/>
    <w:rsid w:val="008D722E"/>
    <w:rsid w:val="0090506F"/>
    <w:rsid w:val="009443C0"/>
    <w:rsid w:val="00962747"/>
    <w:rsid w:val="00962D19"/>
    <w:rsid w:val="009732E6"/>
    <w:rsid w:val="00993A8A"/>
    <w:rsid w:val="0099668D"/>
    <w:rsid w:val="009B279B"/>
    <w:rsid w:val="009B2AA2"/>
    <w:rsid w:val="009C4F7F"/>
    <w:rsid w:val="009D298B"/>
    <w:rsid w:val="009E1BB5"/>
    <w:rsid w:val="00A0204C"/>
    <w:rsid w:val="00A05E9B"/>
    <w:rsid w:val="00A22EDC"/>
    <w:rsid w:val="00A23FF8"/>
    <w:rsid w:val="00A261A7"/>
    <w:rsid w:val="00A41150"/>
    <w:rsid w:val="00A41552"/>
    <w:rsid w:val="00A432A7"/>
    <w:rsid w:val="00A4583E"/>
    <w:rsid w:val="00A75809"/>
    <w:rsid w:val="00A76BA6"/>
    <w:rsid w:val="00A92B69"/>
    <w:rsid w:val="00A92ED2"/>
    <w:rsid w:val="00A94C08"/>
    <w:rsid w:val="00A97547"/>
    <w:rsid w:val="00AA3E37"/>
    <w:rsid w:val="00AA6C60"/>
    <w:rsid w:val="00AA6FF3"/>
    <w:rsid w:val="00AB25A3"/>
    <w:rsid w:val="00AB421B"/>
    <w:rsid w:val="00AD1978"/>
    <w:rsid w:val="00AD232C"/>
    <w:rsid w:val="00AE6FDA"/>
    <w:rsid w:val="00AF4D22"/>
    <w:rsid w:val="00B0278C"/>
    <w:rsid w:val="00B21C70"/>
    <w:rsid w:val="00B31D5F"/>
    <w:rsid w:val="00B47C26"/>
    <w:rsid w:val="00B7051A"/>
    <w:rsid w:val="00B73D99"/>
    <w:rsid w:val="00B81D51"/>
    <w:rsid w:val="00B83D3D"/>
    <w:rsid w:val="00B84FBF"/>
    <w:rsid w:val="00BA19D8"/>
    <w:rsid w:val="00BD67C4"/>
    <w:rsid w:val="00C0122B"/>
    <w:rsid w:val="00C32A57"/>
    <w:rsid w:val="00C36A83"/>
    <w:rsid w:val="00C4286A"/>
    <w:rsid w:val="00C50770"/>
    <w:rsid w:val="00C568A7"/>
    <w:rsid w:val="00C6038C"/>
    <w:rsid w:val="00C8341F"/>
    <w:rsid w:val="00C864A2"/>
    <w:rsid w:val="00C87C59"/>
    <w:rsid w:val="00CA636B"/>
    <w:rsid w:val="00CB4369"/>
    <w:rsid w:val="00CC22C8"/>
    <w:rsid w:val="00CD0EA8"/>
    <w:rsid w:val="00CD50C8"/>
    <w:rsid w:val="00CD61E7"/>
    <w:rsid w:val="00CF372A"/>
    <w:rsid w:val="00CF6AD0"/>
    <w:rsid w:val="00D05546"/>
    <w:rsid w:val="00D0703F"/>
    <w:rsid w:val="00D126F6"/>
    <w:rsid w:val="00D3577D"/>
    <w:rsid w:val="00D421F7"/>
    <w:rsid w:val="00D50252"/>
    <w:rsid w:val="00D509F7"/>
    <w:rsid w:val="00D51BCC"/>
    <w:rsid w:val="00D57ED4"/>
    <w:rsid w:val="00D613BD"/>
    <w:rsid w:val="00D6685E"/>
    <w:rsid w:val="00D755DB"/>
    <w:rsid w:val="00D800DF"/>
    <w:rsid w:val="00D84E61"/>
    <w:rsid w:val="00DA012E"/>
    <w:rsid w:val="00DC4EBB"/>
    <w:rsid w:val="00DD12C9"/>
    <w:rsid w:val="00DE3C5A"/>
    <w:rsid w:val="00DE49F8"/>
    <w:rsid w:val="00E03142"/>
    <w:rsid w:val="00E0479E"/>
    <w:rsid w:val="00E17C5E"/>
    <w:rsid w:val="00E25772"/>
    <w:rsid w:val="00E264FA"/>
    <w:rsid w:val="00E27709"/>
    <w:rsid w:val="00E370FD"/>
    <w:rsid w:val="00E47F21"/>
    <w:rsid w:val="00E52CBC"/>
    <w:rsid w:val="00E54770"/>
    <w:rsid w:val="00E61665"/>
    <w:rsid w:val="00E630E1"/>
    <w:rsid w:val="00E66106"/>
    <w:rsid w:val="00E673E2"/>
    <w:rsid w:val="00E7343D"/>
    <w:rsid w:val="00E85C92"/>
    <w:rsid w:val="00E90039"/>
    <w:rsid w:val="00E92972"/>
    <w:rsid w:val="00EA356A"/>
    <w:rsid w:val="00EB744C"/>
    <w:rsid w:val="00EC1BE3"/>
    <w:rsid w:val="00EC4CD9"/>
    <w:rsid w:val="00EE7F33"/>
    <w:rsid w:val="00EF6F5C"/>
    <w:rsid w:val="00F223D5"/>
    <w:rsid w:val="00F26660"/>
    <w:rsid w:val="00F45D53"/>
    <w:rsid w:val="00F63170"/>
    <w:rsid w:val="00F728B2"/>
    <w:rsid w:val="00F84C09"/>
    <w:rsid w:val="00F90B77"/>
    <w:rsid w:val="00F95D52"/>
    <w:rsid w:val="00FA748D"/>
    <w:rsid w:val="00FB4F9A"/>
    <w:rsid w:val="00FC1090"/>
    <w:rsid w:val="00FC3EBB"/>
    <w:rsid w:val="00FD1ED6"/>
    <w:rsid w:val="00FF5EE7"/>
    <w:rsid w:val="00FF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E579FC6"/>
  <w15:chartTrackingRefBased/>
  <w15:docId w15:val="{BBB03490-6E18-4FC5-AFF4-F307E6D6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388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38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38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38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38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38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38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38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3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653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38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38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38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38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38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38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38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388"/>
    <w:pPr>
      <w:numPr>
        <w:ilvl w:val="1"/>
      </w:numPr>
    </w:pPr>
    <w:rPr>
      <w:rFonts w:asciiTheme="minorHAnsi" w:eastAsiaTheme="majorEastAsia" w:hAnsiTheme="minorHAnsi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5388"/>
    <w:rPr>
      <w:rFonts w:asciiTheme="minorHAnsi" w:eastAsiaTheme="majorEastAsia" w:hAnsiTheme="minorHAnsi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5388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65388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665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538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3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38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388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65388"/>
    <w:pPr>
      <w:spacing w:before="240" w:after="0"/>
      <w:outlineLvl w:val="9"/>
    </w:pPr>
    <w:rPr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7343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7343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169C0"/>
    <w:pPr>
      <w:spacing w:after="100"/>
      <w:ind w:left="220"/>
    </w:pPr>
  </w:style>
  <w:style w:type="table" w:styleId="TableGrid">
    <w:name w:val="Table Grid"/>
    <w:basedOn w:val="TableNormal"/>
    <w:uiPriority w:val="39"/>
    <w:rsid w:val="00880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2427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630E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36191-34C1-4D02-AFCF-B97689C90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O'Brien</dc:creator>
  <cp:keywords/>
  <dc:description/>
  <cp:lastModifiedBy>Aidan O'Brien</cp:lastModifiedBy>
  <cp:revision>248</cp:revision>
  <dcterms:created xsi:type="dcterms:W3CDTF">2025-12-31T11:32:00Z</dcterms:created>
  <dcterms:modified xsi:type="dcterms:W3CDTF">2026-01-04T13:58:00Z</dcterms:modified>
</cp:coreProperties>
</file>