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9E05F67" w:rsidR="7908378C" w:rsidRDefault="7908378C" w:rsidP="33572C6E">
            <w:pPr>
              <w:ind w:right="237"/>
              <w:rPr>
                <w:b/>
                <w:bCs/>
                <w:color w:val="auto"/>
                <w:sz w:val="32"/>
                <w:szCs w:val="32"/>
              </w:rPr>
            </w:pPr>
            <w:r w:rsidRPr="33572C6E">
              <w:rPr>
                <w:b/>
                <w:bCs/>
                <w:color w:val="auto"/>
                <w:sz w:val="32"/>
                <w:szCs w:val="32"/>
              </w:rPr>
              <w:t xml:space="preserve">Learner name: </w:t>
            </w:r>
            <w:r w:rsidR="00DD6D9D">
              <w:rPr>
                <w:b/>
                <w:bCs/>
                <w:color w:val="auto"/>
                <w:sz w:val="32"/>
                <w:szCs w:val="32"/>
              </w:rPr>
              <w:t>Sarah Cook</w:t>
            </w:r>
          </w:p>
          <w:p w14:paraId="3A3A802D" w14:textId="77777777" w:rsidR="33572C6E" w:rsidRDefault="33572C6E" w:rsidP="33572C6E">
            <w:pPr>
              <w:ind w:right="237"/>
              <w:rPr>
                <w:b/>
                <w:bCs/>
                <w:color w:val="auto"/>
                <w:sz w:val="32"/>
                <w:szCs w:val="32"/>
              </w:rPr>
            </w:pPr>
          </w:p>
          <w:p w14:paraId="7883A53E" w14:textId="2E556880" w:rsidR="7908378C" w:rsidRPr="007A53F6" w:rsidRDefault="7908378C" w:rsidP="33572C6E">
            <w:pPr>
              <w:ind w:right="237"/>
              <w:rPr>
                <w:b/>
                <w:bCs/>
                <w:color w:val="auto"/>
                <w:sz w:val="32"/>
                <w:szCs w:val="32"/>
              </w:rPr>
            </w:pPr>
            <w:r w:rsidRPr="33572C6E">
              <w:rPr>
                <w:b/>
                <w:bCs/>
                <w:color w:val="auto"/>
                <w:sz w:val="32"/>
                <w:szCs w:val="32"/>
              </w:rPr>
              <w:t>Learner’s University Registration Number:</w:t>
            </w:r>
            <w:r w:rsidR="007A53F6">
              <w:rPr>
                <w:b/>
                <w:bCs/>
                <w:color w:val="auto"/>
                <w:sz w:val="32"/>
                <w:szCs w:val="32"/>
              </w:rPr>
              <w:t xml:space="preserve"> </w:t>
            </w:r>
            <w:r w:rsidR="007A53F6" w:rsidRPr="007A53F6">
              <w:rPr>
                <w:rFonts w:eastAsia="Calibri"/>
                <w:b/>
                <w:bCs/>
                <w:sz w:val="28"/>
                <w:szCs w:val="28"/>
              </w:rPr>
              <w:t>2245916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1207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71207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71207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1207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71207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71207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71207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71207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AC294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5F4CCD4A" w14:textId="75AF04E8" w:rsidR="000325D9" w:rsidRPr="002A04F1" w:rsidRDefault="000325D9" w:rsidP="002A04F1">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1207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1207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1207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1207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1207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12070">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712070">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712070">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1050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5329"/>
        <w:gridCol w:w="2640"/>
      </w:tblGrid>
      <w:tr w:rsidR="00446F80" w:rsidRPr="00E676F7" w14:paraId="0CDD85F0" w14:textId="4A005F79" w:rsidTr="009D787E">
        <w:trPr>
          <w:trHeight w:val="574"/>
        </w:trPr>
        <w:tc>
          <w:tcPr>
            <w:tcW w:w="2531"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5329"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640"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009D787E">
        <w:trPr>
          <w:trHeight w:val="878"/>
        </w:trPr>
        <w:tc>
          <w:tcPr>
            <w:tcW w:w="2531"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5329"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640"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009D787E">
        <w:trPr>
          <w:trHeight w:val="1261"/>
        </w:trPr>
        <w:tc>
          <w:tcPr>
            <w:tcW w:w="2531"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5329"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640"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009D787E">
        <w:trPr>
          <w:trHeight w:val="86"/>
        </w:trPr>
        <w:tc>
          <w:tcPr>
            <w:tcW w:w="2531" w:type="dxa"/>
            <w:shd w:val="clear" w:color="auto" w:fill="auto"/>
          </w:tcPr>
          <w:p w14:paraId="25D7C409" w14:textId="28804229" w:rsidR="00446F80" w:rsidRPr="00E676F7" w:rsidRDefault="00446F80" w:rsidP="00340E9A">
            <w:pPr>
              <w:ind w:right="237"/>
              <w:jc w:val="both"/>
              <w:rPr>
                <w:color w:val="auto"/>
                <w:sz w:val="24"/>
                <w:szCs w:val="24"/>
              </w:rPr>
            </w:pPr>
          </w:p>
        </w:tc>
        <w:tc>
          <w:tcPr>
            <w:tcW w:w="5329"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640"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Default="006C3F19" w:rsidP="00340E9A">
      <w:pPr>
        <w:ind w:right="237"/>
      </w:pPr>
    </w:p>
    <w:p w14:paraId="0BD3778B" w14:textId="77777777" w:rsidR="00380C3A" w:rsidRDefault="00380C3A" w:rsidP="00340E9A">
      <w:pPr>
        <w:ind w:right="237"/>
      </w:pPr>
    </w:p>
    <w:p w14:paraId="5908606E" w14:textId="77777777" w:rsidR="00120DA9" w:rsidRDefault="00120DA9" w:rsidP="00340E9A">
      <w:pPr>
        <w:ind w:right="237"/>
      </w:pPr>
    </w:p>
    <w:p w14:paraId="08ADAB13" w14:textId="77777777" w:rsidR="00120DA9" w:rsidRDefault="00120DA9" w:rsidP="00340E9A">
      <w:pPr>
        <w:ind w:right="237"/>
      </w:pPr>
    </w:p>
    <w:p w14:paraId="232506EC" w14:textId="77777777" w:rsidR="00380C3A" w:rsidRPr="00E676F7" w:rsidRDefault="00380C3A"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40FDD24" w14:textId="77777777" w:rsidR="00DD6D9D" w:rsidRDefault="00DD6D9D" w:rsidP="5B843AF0">
      <w:pPr>
        <w:ind w:right="237"/>
        <w:jc w:val="both"/>
        <w:rPr>
          <w:rFonts w:eastAsia="Arial"/>
          <w:b/>
          <w:bCs/>
          <w:color w:val="000000" w:themeColor="text1"/>
          <w:sz w:val="24"/>
          <w:szCs w:val="24"/>
        </w:rPr>
      </w:pPr>
    </w:p>
    <w:p w14:paraId="2C22946F" w14:textId="77777777" w:rsidR="007D4C5E" w:rsidRDefault="00C91507" w:rsidP="006B1486">
      <w:pPr>
        <w:spacing w:line="360" w:lineRule="auto"/>
        <w:jc w:val="both"/>
        <w:rPr>
          <w:sz w:val="24"/>
          <w:szCs w:val="24"/>
        </w:rPr>
      </w:pPr>
      <w:r w:rsidRPr="004F1C21">
        <w:rPr>
          <w:sz w:val="24"/>
          <w:szCs w:val="24"/>
        </w:rPr>
        <w:t xml:space="preserve">Critchfield </w:t>
      </w:r>
      <w:r w:rsidRPr="004F1C21">
        <w:rPr>
          <w:i/>
          <w:iCs/>
          <w:sz w:val="24"/>
          <w:szCs w:val="24"/>
        </w:rPr>
        <w:t>et al</w:t>
      </w:r>
      <w:r w:rsidRPr="004F1C21">
        <w:rPr>
          <w:sz w:val="24"/>
          <w:szCs w:val="24"/>
        </w:rPr>
        <w:t xml:space="preserve"> (2021) state that Police Officers regularly encounter vulnerable people. These people can already be in a crisis, have already suffered or are a risk from harm. Initial police interactions pose crucial opportunities for risk identification to be raised and protection to be implemented</w:t>
      </w:r>
      <w:r w:rsidRPr="00041FEF">
        <w:t xml:space="preserve">. </w:t>
      </w:r>
      <w:r w:rsidR="00DD3882" w:rsidRPr="00DD3882">
        <w:rPr>
          <w:sz w:val="24"/>
          <w:szCs w:val="24"/>
        </w:rPr>
        <w:t>Robinson (2016) states that Police Officers can face obstacles initially identifying the vulnerability of an individual, this is down to several external risk factors and the complex relationships that can form between them.  Various risk assessment tools are used; however, this is dependent on the situation and</w:t>
      </w:r>
      <w:r w:rsidR="00A957A2">
        <w:rPr>
          <w:sz w:val="24"/>
          <w:szCs w:val="24"/>
        </w:rPr>
        <w:t>,</w:t>
      </w:r>
      <w:r w:rsidR="00DD3882" w:rsidRPr="00DD3882">
        <w:rPr>
          <w:sz w:val="24"/>
          <w:szCs w:val="24"/>
        </w:rPr>
        <w:t xml:space="preserve"> or on individual crimes (Critchfield </w:t>
      </w:r>
      <w:r w:rsidR="00DD3882" w:rsidRPr="00DD3882">
        <w:rPr>
          <w:i/>
          <w:iCs/>
          <w:sz w:val="24"/>
          <w:szCs w:val="24"/>
        </w:rPr>
        <w:t xml:space="preserve">et al </w:t>
      </w:r>
      <w:r w:rsidR="00DD3882" w:rsidRPr="00DD3882">
        <w:rPr>
          <w:sz w:val="24"/>
          <w:szCs w:val="24"/>
        </w:rPr>
        <w:t>2021).</w:t>
      </w:r>
      <w:r w:rsidR="00F419F3">
        <w:t xml:space="preserve"> </w:t>
      </w:r>
      <w:r w:rsidR="00F419F3" w:rsidRPr="000C242A">
        <w:rPr>
          <w:sz w:val="24"/>
          <w:szCs w:val="24"/>
        </w:rPr>
        <w:t xml:space="preserve">Cattaneo and Goodman (2007) cited in Bell </w:t>
      </w:r>
      <w:r w:rsidR="00F419F3" w:rsidRPr="000C242A">
        <w:rPr>
          <w:i/>
          <w:iCs/>
          <w:sz w:val="24"/>
          <w:szCs w:val="24"/>
        </w:rPr>
        <w:t xml:space="preserve">et al </w:t>
      </w:r>
      <w:r w:rsidR="00F419F3" w:rsidRPr="000C242A">
        <w:rPr>
          <w:sz w:val="24"/>
          <w:szCs w:val="24"/>
        </w:rPr>
        <w:t xml:space="preserve">(2008) state that there are concerns about the degree in which victims perceive their own level of risk, this combined with how Police Officers then </w:t>
      </w:r>
      <w:r w:rsidR="004F1C21">
        <w:rPr>
          <w:sz w:val="24"/>
          <w:szCs w:val="24"/>
        </w:rPr>
        <w:t>recognise</w:t>
      </w:r>
      <w:r w:rsidR="004F1C21" w:rsidRPr="000C242A">
        <w:rPr>
          <w:sz w:val="24"/>
          <w:szCs w:val="24"/>
        </w:rPr>
        <w:t xml:space="preserve"> </w:t>
      </w:r>
      <w:r w:rsidR="00F419F3" w:rsidRPr="000C242A">
        <w:rPr>
          <w:sz w:val="24"/>
          <w:szCs w:val="24"/>
        </w:rPr>
        <w:t xml:space="preserve">that risk level, can often lead to a misjudgement on the implementation of a support and intervention plan. </w:t>
      </w:r>
      <w:r w:rsidR="004F1C21">
        <w:rPr>
          <w:sz w:val="24"/>
          <w:szCs w:val="24"/>
        </w:rPr>
        <w:t xml:space="preserve">However, </w:t>
      </w:r>
      <w:r w:rsidR="005B60A3" w:rsidRPr="005B60A3">
        <w:rPr>
          <w:sz w:val="24"/>
          <w:szCs w:val="24"/>
        </w:rPr>
        <w:t xml:space="preserve">Hehemann </w:t>
      </w:r>
      <w:r w:rsidR="005B60A3" w:rsidRPr="00A957A2">
        <w:rPr>
          <w:i/>
          <w:iCs/>
          <w:sz w:val="24"/>
          <w:szCs w:val="24"/>
        </w:rPr>
        <w:t>et al</w:t>
      </w:r>
      <w:r w:rsidR="005B60A3" w:rsidRPr="005B60A3">
        <w:rPr>
          <w:sz w:val="24"/>
          <w:szCs w:val="24"/>
        </w:rPr>
        <w:t xml:space="preserve"> (2027) states that Police Officers use risk assessment tools to aid in decision making, this can help recognise behaviours and patterns of risk. The tools also support how to ultimately improve responses to the risk. </w:t>
      </w:r>
    </w:p>
    <w:p w14:paraId="6E7BE9DC" w14:textId="77777777" w:rsidR="007D4C5E" w:rsidRDefault="007D4C5E" w:rsidP="006B1486">
      <w:pPr>
        <w:spacing w:line="360" w:lineRule="auto"/>
        <w:jc w:val="both"/>
        <w:rPr>
          <w:sz w:val="24"/>
          <w:szCs w:val="24"/>
        </w:rPr>
      </w:pPr>
    </w:p>
    <w:p w14:paraId="3D0E9B8B" w14:textId="22812D73" w:rsidR="007B25A6" w:rsidRDefault="008E6944" w:rsidP="006B1486">
      <w:pPr>
        <w:spacing w:line="360" w:lineRule="auto"/>
        <w:jc w:val="both"/>
        <w:rPr>
          <w:sz w:val="24"/>
          <w:szCs w:val="24"/>
        </w:rPr>
      </w:pPr>
      <w:r w:rsidRPr="008E6944">
        <w:rPr>
          <w:sz w:val="24"/>
          <w:szCs w:val="24"/>
        </w:rPr>
        <w:t>Within South Wales Police (SWP) the risk assessment tool Domestic abuse, stalking and harassment and honour-based violence risk, identification, assessment, and management model (DASH) is used. DASH is a risk assessment containing 27 risk identification questions. The questions explore the victim’s current situation, domestic violence history and information about the abuser. Once completed the victim is categorised as standard, medium or high risk (Critchfield</w:t>
      </w:r>
      <w:r w:rsidRPr="008E6944">
        <w:rPr>
          <w:i/>
          <w:iCs/>
          <w:sz w:val="24"/>
          <w:szCs w:val="24"/>
        </w:rPr>
        <w:t xml:space="preserve"> et al</w:t>
      </w:r>
      <w:r w:rsidRPr="008E6944">
        <w:rPr>
          <w:sz w:val="24"/>
          <w:szCs w:val="24"/>
        </w:rPr>
        <w:t xml:space="preserve"> </w:t>
      </w:r>
      <w:r w:rsidRPr="008E6944">
        <w:rPr>
          <w:sz w:val="24"/>
          <w:szCs w:val="24"/>
        </w:rPr>
        <w:lastRenderedPageBreak/>
        <w:t>2021).</w:t>
      </w:r>
      <w:r w:rsidR="00E31B0A">
        <w:rPr>
          <w:sz w:val="24"/>
          <w:szCs w:val="24"/>
        </w:rPr>
        <w:t xml:space="preserve"> The forced marriage and </w:t>
      </w:r>
      <w:r w:rsidR="00381B2D">
        <w:rPr>
          <w:sz w:val="24"/>
          <w:szCs w:val="24"/>
        </w:rPr>
        <w:t>honour-based</w:t>
      </w:r>
      <w:r w:rsidR="00E31B0A">
        <w:rPr>
          <w:sz w:val="24"/>
          <w:szCs w:val="24"/>
        </w:rPr>
        <w:t xml:space="preserve"> abuse risk assessment and protection plan is also used within SWP</w:t>
      </w:r>
      <w:r w:rsidR="00DC2325">
        <w:rPr>
          <w:sz w:val="24"/>
          <w:szCs w:val="24"/>
        </w:rPr>
        <w:t xml:space="preserve">, this </w:t>
      </w:r>
      <w:r w:rsidR="007948E2">
        <w:rPr>
          <w:sz w:val="24"/>
          <w:szCs w:val="24"/>
        </w:rPr>
        <w:t>allows officers to</w:t>
      </w:r>
      <w:r w:rsidR="003422C5">
        <w:rPr>
          <w:sz w:val="24"/>
          <w:szCs w:val="24"/>
        </w:rPr>
        <w:t xml:space="preserve"> </w:t>
      </w:r>
      <w:r w:rsidR="00FE16EF">
        <w:rPr>
          <w:sz w:val="24"/>
          <w:szCs w:val="24"/>
        </w:rPr>
        <w:t xml:space="preserve">assess </w:t>
      </w:r>
      <w:r w:rsidR="007948E2">
        <w:rPr>
          <w:sz w:val="24"/>
          <w:szCs w:val="24"/>
        </w:rPr>
        <w:t xml:space="preserve">the risk to the victim as a result from </w:t>
      </w:r>
      <w:r w:rsidR="007C127F">
        <w:rPr>
          <w:sz w:val="24"/>
          <w:szCs w:val="24"/>
        </w:rPr>
        <w:t>honour-based</w:t>
      </w:r>
      <w:r w:rsidR="007948E2">
        <w:rPr>
          <w:sz w:val="24"/>
          <w:szCs w:val="24"/>
        </w:rPr>
        <w:t xml:space="preserve"> abuse</w:t>
      </w:r>
    </w:p>
    <w:p w14:paraId="2CC4EFB5" w14:textId="77777777" w:rsidR="00990C30" w:rsidRDefault="00990C30" w:rsidP="006B1486">
      <w:pPr>
        <w:spacing w:line="360" w:lineRule="auto"/>
        <w:jc w:val="both"/>
        <w:rPr>
          <w:sz w:val="24"/>
          <w:szCs w:val="24"/>
        </w:rPr>
      </w:pPr>
    </w:p>
    <w:p w14:paraId="1AF64817" w14:textId="7CFDA4F2" w:rsidR="004615BD" w:rsidRPr="00DB0D1E" w:rsidRDefault="00966A90" w:rsidP="006B1486">
      <w:pPr>
        <w:spacing w:line="360" w:lineRule="auto"/>
        <w:jc w:val="both"/>
      </w:pPr>
      <w:r>
        <w:rPr>
          <w:sz w:val="24"/>
          <w:szCs w:val="24"/>
        </w:rPr>
        <w:t xml:space="preserve">The initial circumstances of the </w:t>
      </w:r>
      <w:r w:rsidR="00B07121">
        <w:rPr>
          <w:sz w:val="24"/>
          <w:szCs w:val="24"/>
        </w:rPr>
        <w:t xml:space="preserve">call to police </w:t>
      </w:r>
      <w:r w:rsidR="00F53364">
        <w:rPr>
          <w:sz w:val="24"/>
          <w:szCs w:val="24"/>
        </w:rPr>
        <w:t>were, a female had attended Swansea Central Police station to report that her husband had sexually assaulted</w:t>
      </w:r>
      <w:r w:rsidR="008F6121">
        <w:rPr>
          <w:sz w:val="24"/>
          <w:szCs w:val="24"/>
        </w:rPr>
        <w:t xml:space="preserve"> her, </w:t>
      </w:r>
      <w:r w:rsidR="00C631A4">
        <w:rPr>
          <w:sz w:val="24"/>
          <w:szCs w:val="24"/>
        </w:rPr>
        <w:t>strangled</w:t>
      </w:r>
      <w:r w:rsidR="008F6121">
        <w:rPr>
          <w:sz w:val="24"/>
          <w:szCs w:val="24"/>
        </w:rPr>
        <w:t xml:space="preserve"> her and had threatened to kill her. The female victim spoke</w:t>
      </w:r>
      <w:r w:rsidR="00887DF3">
        <w:rPr>
          <w:sz w:val="24"/>
          <w:szCs w:val="24"/>
        </w:rPr>
        <w:t xml:space="preserve"> broken</w:t>
      </w:r>
      <w:r w:rsidR="008F6121">
        <w:rPr>
          <w:sz w:val="24"/>
          <w:szCs w:val="24"/>
        </w:rPr>
        <w:t xml:space="preserve"> </w:t>
      </w:r>
      <w:r w:rsidR="00C23DC4">
        <w:rPr>
          <w:sz w:val="24"/>
          <w:szCs w:val="24"/>
        </w:rPr>
        <w:t>English,</w:t>
      </w:r>
      <w:r w:rsidR="008F6121">
        <w:rPr>
          <w:sz w:val="24"/>
          <w:szCs w:val="24"/>
        </w:rPr>
        <w:t xml:space="preserve"> and her first language was Farsi</w:t>
      </w:r>
      <w:r w:rsidR="00C23DC4">
        <w:rPr>
          <w:sz w:val="24"/>
          <w:szCs w:val="24"/>
        </w:rPr>
        <w:t xml:space="preserve"> as she was originally from Iran. </w:t>
      </w:r>
      <w:r w:rsidR="00203250">
        <w:rPr>
          <w:sz w:val="24"/>
          <w:szCs w:val="24"/>
        </w:rPr>
        <w:t>She had told</w:t>
      </w:r>
      <w:r w:rsidR="00EB0DA8">
        <w:rPr>
          <w:sz w:val="24"/>
          <w:szCs w:val="24"/>
        </w:rPr>
        <w:t xml:space="preserve"> </w:t>
      </w:r>
      <w:r w:rsidR="00492EC3">
        <w:rPr>
          <w:sz w:val="24"/>
          <w:szCs w:val="24"/>
        </w:rPr>
        <w:t xml:space="preserve">officers </w:t>
      </w:r>
      <w:r w:rsidR="00917869">
        <w:rPr>
          <w:sz w:val="24"/>
          <w:szCs w:val="24"/>
        </w:rPr>
        <w:t>that her</w:t>
      </w:r>
      <w:r w:rsidR="00EB0DA8">
        <w:rPr>
          <w:sz w:val="24"/>
          <w:szCs w:val="24"/>
        </w:rPr>
        <w:t xml:space="preserve"> husband </w:t>
      </w:r>
      <w:r w:rsidR="004615BD" w:rsidRPr="00DB0D1E">
        <w:rPr>
          <w:sz w:val="24"/>
          <w:szCs w:val="24"/>
        </w:rPr>
        <w:t>has demanded vaginal sex, the victim has said no</w:t>
      </w:r>
      <w:r w:rsidR="00DB0D1E" w:rsidRPr="00DB0D1E">
        <w:rPr>
          <w:sz w:val="24"/>
          <w:szCs w:val="24"/>
        </w:rPr>
        <w:t xml:space="preserve"> however her husband has continued to sexually assault her by digital penetration. </w:t>
      </w:r>
      <w:r w:rsidR="00590116" w:rsidRPr="00DB0D1E">
        <w:rPr>
          <w:sz w:val="24"/>
          <w:szCs w:val="24"/>
        </w:rPr>
        <w:t>Her husband</w:t>
      </w:r>
      <w:r w:rsidR="004615BD" w:rsidRPr="00DB0D1E">
        <w:rPr>
          <w:sz w:val="24"/>
          <w:szCs w:val="24"/>
        </w:rPr>
        <w:t xml:space="preserve"> has then beaten and strangled the victim causing bruising on her body. </w:t>
      </w:r>
      <w:r w:rsidR="00DB0D1E" w:rsidRPr="00DB0D1E">
        <w:rPr>
          <w:sz w:val="24"/>
          <w:szCs w:val="24"/>
        </w:rPr>
        <w:t xml:space="preserve">Her husband has then told the victim </w:t>
      </w:r>
      <w:r w:rsidR="004615BD" w:rsidRPr="00DB0D1E">
        <w:rPr>
          <w:sz w:val="24"/>
          <w:szCs w:val="24"/>
        </w:rPr>
        <w:t>that she must do as he asks in future as he is going to buy a saw from eBay and cut off her head.</w:t>
      </w:r>
      <w:r w:rsidR="00492EC3">
        <w:rPr>
          <w:sz w:val="24"/>
          <w:szCs w:val="24"/>
        </w:rPr>
        <w:t xml:space="preserve"> Whilst she was explain</w:t>
      </w:r>
      <w:r w:rsidR="00D614BE">
        <w:rPr>
          <w:sz w:val="24"/>
          <w:szCs w:val="24"/>
        </w:rPr>
        <w:t>ing</w:t>
      </w:r>
      <w:r w:rsidR="00492EC3">
        <w:rPr>
          <w:sz w:val="24"/>
          <w:szCs w:val="24"/>
        </w:rPr>
        <w:t xml:space="preserve"> what had happened her husband </w:t>
      </w:r>
      <w:r w:rsidR="00A425B6">
        <w:rPr>
          <w:sz w:val="24"/>
          <w:szCs w:val="24"/>
        </w:rPr>
        <w:t>had continuously tried to contact her via telephone and text.</w:t>
      </w:r>
      <w:r w:rsidR="0058516B">
        <w:rPr>
          <w:sz w:val="24"/>
          <w:szCs w:val="24"/>
        </w:rPr>
        <w:t xml:space="preserve"> The victim also stated that she had been assaulted previously by her husband</w:t>
      </w:r>
      <w:r w:rsidR="008561F9">
        <w:rPr>
          <w:sz w:val="24"/>
          <w:szCs w:val="24"/>
        </w:rPr>
        <w:t xml:space="preserve"> whereby he had tried to suffocate her with a wheel lock.</w:t>
      </w:r>
    </w:p>
    <w:p w14:paraId="2686FEB8" w14:textId="77777777" w:rsidR="00D614BE" w:rsidRDefault="00D614BE" w:rsidP="006B1486">
      <w:pPr>
        <w:spacing w:line="360" w:lineRule="auto"/>
        <w:jc w:val="both"/>
      </w:pPr>
    </w:p>
    <w:p w14:paraId="1376F0AE" w14:textId="0D60C268" w:rsidR="000B1B3D" w:rsidRPr="00246EBA" w:rsidRDefault="000B1B3D" w:rsidP="006B1486">
      <w:pPr>
        <w:spacing w:line="360" w:lineRule="auto"/>
        <w:jc w:val="both"/>
      </w:pPr>
      <w:r w:rsidRPr="000B1B3D">
        <w:rPr>
          <w:sz w:val="24"/>
          <w:szCs w:val="24"/>
        </w:rPr>
        <w:t xml:space="preserve">The victim also states that </w:t>
      </w:r>
      <w:r>
        <w:rPr>
          <w:sz w:val="24"/>
          <w:szCs w:val="24"/>
        </w:rPr>
        <w:t xml:space="preserve">her husband </w:t>
      </w:r>
      <w:r w:rsidRPr="000B1B3D">
        <w:rPr>
          <w:sz w:val="24"/>
          <w:szCs w:val="24"/>
        </w:rPr>
        <w:t xml:space="preserve">makes her kiss his hands and feet daily and bring him food because she is in the UK on a spouse </w:t>
      </w:r>
      <w:r w:rsidR="0027724D" w:rsidRPr="000B1B3D">
        <w:rPr>
          <w:sz w:val="24"/>
          <w:szCs w:val="24"/>
        </w:rPr>
        <w:t>Visa,</w:t>
      </w:r>
      <w:r w:rsidR="0049407D">
        <w:rPr>
          <w:sz w:val="24"/>
          <w:szCs w:val="24"/>
        </w:rPr>
        <w:t xml:space="preserve"> and he will get her deported</w:t>
      </w:r>
      <w:r w:rsidRPr="000B1B3D">
        <w:rPr>
          <w:sz w:val="24"/>
          <w:szCs w:val="24"/>
        </w:rPr>
        <w:t xml:space="preserve">. </w:t>
      </w:r>
      <w:r>
        <w:rPr>
          <w:sz w:val="24"/>
          <w:szCs w:val="24"/>
        </w:rPr>
        <w:t xml:space="preserve">Her husband also </w:t>
      </w:r>
      <w:r w:rsidRPr="000B1B3D">
        <w:rPr>
          <w:sz w:val="24"/>
          <w:szCs w:val="24"/>
        </w:rPr>
        <w:t>makes derogatory comments to the victim daily, calling her fat and ugly. The victim states that</w:t>
      </w:r>
      <w:r>
        <w:rPr>
          <w:sz w:val="24"/>
          <w:szCs w:val="24"/>
        </w:rPr>
        <w:t xml:space="preserve"> her husband </w:t>
      </w:r>
      <w:r w:rsidRPr="000B1B3D">
        <w:rPr>
          <w:sz w:val="24"/>
          <w:szCs w:val="24"/>
        </w:rPr>
        <w:t>will not let her have a job as this will affect his benefits</w:t>
      </w:r>
      <w:r>
        <w:rPr>
          <w:sz w:val="24"/>
          <w:szCs w:val="24"/>
        </w:rPr>
        <w:t xml:space="preserve"> and he has taken control of her finances</w:t>
      </w:r>
      <w:r w:rsidRPr="000B1B3D">
        <w:rPr>
          <w:sz w:val="24"/>
          <w:szCs w:val="24"/>
        </w:rPr>
        <w:t>, so she has no access to any money. The victim has also been isolated from family and friends</w:t>
      </w:r>
      <w:r>
        <w:t xml:space="preserve">. </w:t>
      </w:r>
      <w:r w:rsidR="00AC4FD0">
        <w:rPr>
          <w:sz w:val="24"/>
          <w:szCs w:val="24"/>
        </w:rPr>
        <w:t>The victim</w:t>
      </w:r>
      <w:r w:rsidR="00D614BE" w:rsidRPr="00D614BE">
        <w:rPr>
          <w:sz w:val="24"/>
          <w:szCs w:val="24"/>
        </w:rPr>
        <w:t xml:space="preserve"> is terrified of her husband and is very fearful of her husband’s friends within the Persian community. </w:t>
      </w:r>
      <w:r w:rsidR="00EF35AF">
        <w:rPr>
          <w:sz w:val="24"/>
          <w:szCs w:val="24"/>
        </w:rPr>
        <w:t>The vic</w:t>
      </w:r>
      <w:r w:rsidR="0058516B">
        <w:rPr>
          <w:sz w:val="24"/>
          <w:szCs w:val="24"/>
        </w:rPr>
        <w:t>tim also stated that her husband had taken her passport</w:t>
      </w:r>
      <w:r w:rsidR="00AC4FD0">
        <w:rPr>
          <w:sz w:val="24"/>
          <w:szCs w:val="24"/>
        </w:rPr>
        <w:t xml:space="preserve">. </w:t>
      </w:r>
      <w:r w:rsidR="00AC4FD0" w:rsidRPr="00AC4FD0">
        <w:rPr>
          <w:sz w:val="24"/>
          <w:szCs w:val="24"/>
        </w:rPr>
        <w:t>Her husband has converted from Islam to Christianity. The victim’s family are from a remote part of Iran which still abides by Sharia Law. The victim has advised that once her family found out that her husband had converted religions, they have informed her that should she come back to Iran they will behead her. The victim describes her family as extremists</w:t>
      </w:r>
      <w:r w:rsidR="00AC4FD0">
        <w:t xml:space="preserve">. </w:t>
      </w:r>
      <w:r w:rsidRPr="00D614BE">
        <w:rPr>
          <w:sz w:val="24"/>
          <w:szCs w:val="24"/>
        </w:rPr>
        <w:t xml:space="preserve">The female was in a complete state of panic and terror, she was physically shaking and crying throughout the process of engaging with officers. </w:t>
      </w:r>
    </w:p>
    <w:p w14:paraId="7456A468" w14:textId="77777777" w:rsidR="0063460E" w:rsidRDefault="0063460E" w:rsidP="006B1486">
      <w:pPr>
        <w:spacing w:line="360" w:lineRule="auto"/>
        <w:jc w:val="both"/>
        <w:rPr>
          <w:sz w:val="24"/>
          <w:szCs w:val="24"/>
        </w:rPr>
      </w:pPr>
    </w:p>
    <w:p w14:paraId="2D6CE9A9" w14:textId="77DF5772" w:rsidR="003243DB" w:rsidRDefault="00772288" w:rsidP="006B1486">
      <w:pPr>
        <w:spacing w:line="360" w:lineRule="auto"/>
        <w:jc w:val="both"/>
        <w:rPr>
          <w:sz w:val="24"/>
          <w:szCs w:val="24"/>
        </w:rPr>
      </w:pPr>
      <w:r>
        <w:rPr>
          <w:sz w:val="24"/>
          <w:szCs w:val="24"/>
        </w:rPr>
        <w:t xml:space="preserve">This case was adopted by the Criminal Investigation Department (CID). </w:t>
      </w:r>
      <w:r w:rsidR="004B4D2A">
        <w:rPr>
          <w:sz w:val="24"/>
          <w:szCs w:val="24"/>
        </w:rPr>
        <w:t xml:space="preserve">To ensure that the victim felt </w:t>
      </w:r>
      <w:r w:rsidR="00FA3455">
        <w:rPr>
          <w:sz w:val="24"/>
          <w:szCs w:val="24"/>
        </w:rPr>
        <w:t>comfortable,</w:t>
      </w:r>
      <w:r w:rsidR="0056048B">
        <w:rPr>
          <w:sz w:val="24"/>
          <w:szCs w:val="24"/>
        </w:rPr>
        <w:t xml:space="preserve"> and officers could fully understand the situation</w:t>
      </w:r>
      <w:r w:rsidR="00887DF3">
        <w:rPr>
          <w:sz w:val="24"/>
          <w:szCs w:val="24"/>
        </w:rPr>
        <w:t>, an interprete</w:t>
      </w:r>
      <w:r w:rsidR="0056048B">
        <w:rPr>
          <w:sz w:val="24"/>
          <w:szCs w:val="24"/>
        </w:rPr>
        <w:t>r</w:t>
      </w:r>
      <w:r w:rsidR="00887DF3">
        <w:rPr>
          <w:sz w:val="24"/>
          <w:szCs w:val="24"/>
        </w:rPr>
        <w:t xml:space="preserve"> was sourced at the earliest convenience. </w:t>
      </w:r>
      <w:r w:rsidR="00C22ED0">
        <w:rPr>
          <w:sz w:val="24"/>
          <w:szCs w:val="24"/>
        </w:rPr>
        <w:t>A PPD3 was taken from the victim, t</w:t>
      </w:r>
      <w:r w:rsidR="00F25F56">
        <w:rPr>
          <w:sz w:val="24"/>
          <w:szCs w:val="24"/>
        </w:rPr>
        <w:t xml:space="preserve">his </w:t>
      </w:r>
      <w:r w:rsidR="003931D4">
        <w:rPr>
          <w:sz w:val="24"/>
          <w:szCs w:val="24"/>
        </w:rPr>
        <w:t>allows the victim to give a first acco</w:t>
      </w:r>
      <w:r w:rsidR="00AC4A0A">
        <w:rPr>
          <w:sz w:val="24"/>
          <w:szCs w:val="24"/>
        </w:rPr>
        <w:t>unt of what has happened, where and when it happened and who did it</w:t>
      </w:r>
      <w:r w:rsidR="00274E84">
        <w:rPr>
          <w:sz w:val="24"/>
          <w:szCs w:val="24"/>
        </w:rPr>
        <w:t xml:space="preserve"> (College of Policing 2023).</w:t>
      </w:r>
      <w:r w:rsidR="00857374">
        <w:rPr>
          <w:sz w:val="24"/>
          <w:szCs w:val="24"/>
        </w:rPr>
        <w:t xml:space="preserve"> </w:t>
      </w:r>
      <w:r w:rsidR="00A0685B">
        <w:rPr>
          <w:sz w:val="24"/>
          <w:szCs w:val="24"/>
        </w:rPr>
        <w:t xml:space="preserve">Medical consent was obtained from the victim in relation to the injuries she has sustained. </w:t>
      </w:r>
    </w:p>
    <w:p w14:paraId="0A894C39" w14:textId="77777777" w:rsidR="003243DB" w:rsidRDefault="003243DB" w:rsidP="006B1486">
      <w:pPr>
        <w:spacing w:line="360" w:lineRule="auto"/>
        <w:jc w:val="both"/>
        <w:rPr>
          <w:sz w:val="24"/>
          <w:szCs w:val="24"/>
        </w:rPr>
      </w:pPr>
    </w:p>
    <w:p w14:paraId="1594486A" w14:textId="77777777" w:rsidR="00A67265" w:rsidRDefault="003243DB" w:rsidP="006B1486">
      <w:pPr>
        <w:spacing w:line="360" w:lineRule="auto"/>
        <w:jc w:val="both"/>
        <w:rPr>
          <w:sz w:val="24"/>
          <w:szCs w:val="24"/>
        </w:rPr>
      </w:pPr>
      <w:r>
        <w:rPr>
          <w:sz w:val="24"/>
          <w:szCs w:val="24"/>
        </w:rPr>
        <w:t>To</w:t>
      </w:r>
      <w:r w:rsidR="00857374">
        <w:rPr>
          <w:sz w:val="24"/>
          <w:szCs w:val="24"/>
        </w:rPr>
        <w:t xml:space="preserve"> ascertain what </w:t>
      </w:r>
      <w:r>
        <w:rPr>
          <w:sz w:val="24"/>
          <w:szCs w:val="24"/>
        </w:rPr>
        <w:t>offence</w:t>
      </w:r>
      <w:r w:rsidR="006622E3">
        <w:rPr>
          <w:sz w:val="24"/>
          <w:szCs w:val="24"/>
        </w:rPr>
        <w:t>s</w:t>
      </w:r>
      <w:r>
        <w:rPr>
          <w:sz w:val="24"/>
          <w:szCs w:val="24"/>
        </w:rPr>
        <w:t>,</w:t>
      </w:r>
      <w:r w:rsidR="00857374">
        <w:rPr>
          <w:sz w:val="24"/>
          <w:szCs w:val="24"/>
        </w:rPr>
        <w:t xml:space="preserve"> the male had committed I ensured that </w:t>
      </w:r>
      <w:r w:rsidR="006738DC">
        <w:rPr>
          <w:sz w:val="24"/>
          <w:szCs w:val="24"/>
        </w:rPr>
        <w:t>I reviewed the</w:t>
      </w:r>
      <w:r w:rsidR="00A67265">
        <w:rPr>
          <w:sz w:val="24"/>
          <w:szCs w:val="24"/>
        </w:rPr>
        <w:t xml:space="preserve"> following legislation:</w:t>
      </w:r>
    </w:p>
    <w:p w14:paraId="4BEB7E8D" w14:textId="77777777" w:rsidR="00791A00" w:rsidRDefault="00791A00" w:rsidP="006B1486">
      <w:pPr>
        <w:spacing w:line="360" w:lineRule="auto"/>
        <w:jc w:val="both"/>
        <w:rPr>
          <w:sz w:val="24"/>
          <w:szCs w:val="24"/>
        </w:rPr>
      </w:pPr>
    </w:p>
    <w:p w14:paraId="42281017" w14:textId="592CB157" w:rsidR="00DD6D9D" w:rsidRPr="006B1486" w:rsidRDefault="006738DC" w:rsidP="006B1486">
      <w:pPr>
        <w:spacing w:line="360" w:lineRule="auto"/>
        <w:jc w:val="both"/>
        <w:rPr>
          <w:i/>
          <w:iCs/>
          <w:color w:val="auto"/>
          <w:sz w:val="24"/>
          <w:szCs w:val="24"/>
        </w:rPr>
      </w:pPr>
      <w:r w:rsidRPr="006B1486">
        <w:rPr>
          <w:i/>
          <w:iCs/>
          <w:color w:val="auto"/>
          <w:sz w:val="24"/>
          <w:szCs w:val="24"/>
        </w:rPr>
        <w:t>Sexual Offences Act 2003</w:t>
      </w:r>
      <w:r w:rsidR="003243DB" w:rsidRPr="006B1486">
        <w:rPr>
          <w:i/>
          <w:iCs/>
          <w:color w:val="auto"/>
          <w:sz w:val="24"/>
          <w:szCs w:val="24"/>
        </w:rPr>
        <w:t xml:space="preserve">. </w:t>
      </w:r>
    </w:p>
    <w:p w14:paraId="335AF892" w14:textId="695B6C69" w:rsidR="000275B8" w:rsidRPr="006B1486" w:rsidRDefault="00DD6D9D"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“Section 3 refers to sexual assault: A person (a) commits an offence if he</w:t>
      </w:r>
      <w:r w:rsidR="0012517D" w:rsidRPr="006B1486">
        <w:rPr>
          <w:rStyle w:val="legds"/>
          <w:rFonts w:ascii="Arial" w:hAnsi="Arial" w:cs="Arial"/>
        </w:rPr>
        <w:t xml:space="preserve"> or she</w:t>
      </w:r>
      <w:r w:rsidRPr="006B1486">
        <w:rPr>
          <w:rStyle w:val="legds"/>
          <w:rFonts w:ascii="Arial" w:hAnsi="Arial" w:cs="Arial"/>
        </w:rPr>
        <w:t xml:space="preserve"> intentionally touches another person (b), the touching is sexual,</w:t>
      </w:r>
      <w:r w:rsidRPr="006B1486">
        <w:rPr>
          <w:rFonts w:ascii="Arial" w:hAnsi="Arial" w:cs="Arial"/>
        </w:rPr>
        <w:t xml:space="preserve"> </w:t>
      </w:r>
      <w:r w:rsidRPr="006B1486">
        <w:rPr>
          <w:rStyle w:val="legds"/>
          <w:rFonts w:ascii="Arial" w:hAnsi="Arial" w:cs="Arial"/>
        </w:rPr>
        <w:t>(b) does not consent to the touching, and</w:t>
      </w:r>
      <w:r w:rsidRPr="006B1486">
        <w:rPr>
          <w:rFonts w:ascii="Arial" w:hAnsi="Arial" w:cs="Arial"/>
        </w:rPr>
        <w:t xml:space="preserve"> </w:t>
      </w:r>
      <w:r w:rsidRPr="006B1486">
        <w:rPr>
          <w:rStyle w:val="legds"/>
          <w:rFonts w:ascii="Arial" w:hAnsi="Arial" w:cs="Arial"/>
        </w:rPr>
        <w:t xml:space="preserve">(a) does not reasonably believe that (b) </w:t>
      </w:r>
      <w:r w:rsidR="00C25FAF" w:rsidRPr="006B1486">
        <w:rPr>
          <w:rStyle w:val="legds"/>
          <w:rFonts w:ascii="Arial" w:hAnsi="Arial" w:cs="Arial"/>
        </w:rPr>
        <w:t>consents”</w:t>
      </w:r>
      <w:r w:rsidR="003243DB" w:rsidRPr="006B1486">
        <w:rPr>
          <w:rStyle w:val="legds"/>
          <w:rFonts w:ascii="Arial" w:hAnsi="Arial" w:cs="Arial"/>
        </w:rPr>
        <w:t xml:space="preserve"> </w:t>
      </w:r>
      <w:r w:rsidR="00C25FAF" w:rsidRPr="006B1486">
        <w:rPr>
          <w:rStyle w:val="legds"/>
          <w:rFonts w:ascii="Arial" w:hAnsi="Arial" w:cs="Arial"/>
        </w:rPr>
        <w:t>(Legislation.gov.uk).</w:t>
      </w:r>
    </w:p>
    <w:p w14:paraId="59190214" w14:textId="77777777" w:rsidR="00A67265" w:rsidRPr="006B1486" w:rsidRDefault="00311871" w:rsidP="006B1486">
      <w:pPr>
        <w:pStyle w:val="legclearfix"/>
        <w:shd w:val="clear" w:color="auto" w:fill="FFFFFF"/>
        <w:spacing w:before="0" w:beforeAutospacing="0" w:after="120" w:afterAutospacing="0" w:line="360" w:lineRule="auto"/>
        <w:jc w:val="both"/>
        <w:rPr>
          <w:rStyle w:val="legds"/>
          <w:rFonts w:ascii="Arial" w:hAnsi="Arial" w:cs="Arial"/>
          <w:i/>
          <w:iCs/>
        </w:rPr>
      </w:pPr>
      <w:r w:rsidRPr="006B1486">
        <w:rPr>
          <w:rStyle w:val="legds"/>
          <w:rFonts w:ascii="Arial" w:hAnsi="Arial" w:cs="Arial"/>
          <w:i/>
          <w:iCs/>
        </w:rPr>
        <w:t xml:space="preserve">Offences against the Person Act 1861. </w:t>
      </w:r>
    </w:p>
    <w:p w14:paraId="763019AF" w14:textId="43CE36CC" w:rsidR="00D174AC" w:rsidRPr="006B1486" w:rsidRDefault="00D174AC" w:rsidP="006B1486">
      <w:pPr>
        <w:pStyle w:val="legclearfix"/>
        <w:shd w:val="clear" w:color="auto" w:fill="FFFFFF"/>
        <w:spacing w:before="0" w:beforeAutospacing="0" w:after="120" w:afterAutospacing="0" w:line="360" w:lineRule="auto"/>
        <w:jc w:val="both"/>
        <w:rPr>
          <w:rFonts w:ascii="Arial" w:hAnsi="Arial" w:cs="Arial"/>
        </w:rPr>
      </w:pPr>
      <w:r w:rsidRPr="006B1486">
        <w:rPr>
          <w:rFonts w:ascii="Arial" w:hAnsi="Arial" w:cs="Arial"/>
        </w:rPr>
        <w:t xml:space="preserve"> “Section 16 refers to threats to kill: A person who without lawful excuse makes to another a threat, intending that that other would fear it would be carried out, to kill that other or a third person shall be guilty of an offence”</w:t>
      </w:r>
      <w:r w:rsidR="00D449AD" w:rsidRPr="006B1486">
        <w:rPr>
          <w:rFonts w:ascii="Arial" w:hAnsi="Arial" w:cs="Arial"/>
        </w:rPr>
        <w:t xml:space="preserve"> (Legislation.go.uk ND (A)).</w:t>
      </w:r>
    </w:p>
    <w:p w14:paraId="343AB974" w14:textId="4AD192C5" w:rsidR="008954CE" w:rsidRPr="006B1486" w:rsidRDefault="00A67265" w:rsidP="006B1486">
      <w:pPr>
        <w:pStyle w:val="legclearfix"/>
        <w:shd w:val="clear" w:color="auto" w:fill="FFFFFF"/>
        <w:spacing w:before="0" w:beforeAutospacing="0" w:after="120" w:afterAutospacing="0" w:line="360" w:lineRule="auto"/>
        <w:jc w:val="both"/>
        <w:rPr>
          <w:rStyle w:val="legds"/>
          <w:rFonts w:ascii="Arial" w:hAnsi="Arial" w:cs="Arial"/>
          <w:i/>
          <w:iCs/>
        </w:rPr>
      </w:pPr>
      <w:r w:rsidRPr="006B1486">
        <w:rPr>
          <w:rStyle w:val="legds"/>
          <w:rFonts w:ascii="Arial" w:hAnsi="Arial" w:cs="Arial"/>
          <w:i/>
          <w:iCs/>
        </w:rPr>
        <w:t>Domestic Abus</w:t>
      </w:r>
      <w:r w:rsidR="0021458E" w:rsidRPr="006B1486">
        <w:rPr>
          <w:rStyle w:val="legds"/>
          <w:rFonts w:ascii="Arial" w:hAnsi="Arial" w:cs="Arial"/>
          <w:i/>
          <w:iCs/>
        </w:rPr>
        <w:t>e Act 2021.</w:t>
      </w:r>
    </w:p>
    <w:p w14:paraId="723CA695" w14:textId="48AFD376" w:rsidR="00311A43" w:rsidRPr="006B1486" w:rsidRDefault="004A5003" w:rsidP="006B1486">
      <w:pPr>
        <w:pStyle w:val="legclearfix"/>
        <w:spacing w:line="360" w:lineRule="auto"/>
        <w:jc w:val="both"/>
        <w:rPr>
          <w:rFonts w:ascii="Arial" w:hAnsi="Arial" w:cs="Arial"/>
          <w:b/>
          <w:bCs/>
        </w:rPr>
      </w:pPr>
      <w:r w:rsidRPr="006B1486">
        <w:rPr>
          <w:rFonts w:ascii="Arial" w:hAnsi="Arial" w:cs="Arial"/>
        </w:rPr>
        <w:t>“</w:t>
      </w:r>
      <w:r w:rsidR="007E572F" w:rsidRPr="006B1486">
        <w:rPr>
          <w:rFonts w:ascii="Arial" w:hAnsi="Arial" w:cs="Arial"/>
        </w:rPr>
        <w:t xml:space="preserve">Section 75A refers to </w:t>
      </w:r>
      <w:r w:rsidR="00311A43" w:rsidRPr="006B1486">
        <w:rPr>
          <w:rFonts w:ascii="Arial" w:hAnsi="Arial" w:cs="Arial"/>
        </w:rPr>
        <w:t>Strangulation or suffocation</w:t>
      </w:r>
      <w:r w:rsidR="007E572F" w:rsidRPr="006B1486">
        <w:rPr>
          <w:rFonts w:ascii="Arial" w:hAnsi="Arial" w:cs="Arial"/>
        </w:rPr>
        <w:t>:</w:t>
      </w:r>
      <w:r w:rsidR="007E572F" w:rsidRPr="006B1486">
        <w:rPr>
          <w:rFonts w:ascii="Arial" w:hAnsi="Arial" w:cs="Arial"/>
          <w:b/>
          <w:bCs/>
        </w:rPr>
        <w:t xml:space="preserve"> </w:t>
      </w:r>
      <w:r w:rsidR="00311A43" w:rsidRPr="006B1486">
        <w:rPr>
          <w:rFonts w:ascii="Arial" w:hAnsi="Arial" w:cs="Arial"/>
        </w:rPr>
        <w:t>A person (</w:t>
      </w:r>
      <w:r w:rsidR="007E572F" w:rsidRPr="006B1486">
        <w:rPr>
          <w:rFonts w:ascii="Arial" w:hAnsi="Arial" w:cs="Arial"/>
        </w:rPr>
        <w:t>a</w:t>
      </w:r>
      <w:r w:rsidR="00311A43" w:rsidRPr="006B1486">
        <w:rPr>
          <w:rFonts w:ascii="Arial" w:hAnsi="Arial" w:cs="Arial"/>
        </w:rPr>
        <w:t>) commits an offence i</w:t>
      </w:r>
      <w:r w:rsidR="007E572F" w:rsidRPr="006B1486">
        <w:rPr>
          <w:rFonts w:ascii="Arial" w:hAnsi="Arial" w:cs="Arial"/>
        </w:rPr>
        <w:t>f</w:t>
      </w:r>
      <w:r w:rsidR="007E572F" w:rsidRPr="006B1486">
        <w:rPr>
          <w:rFonts w:ascii="Arial" w:hAnsi="Arial" w:cs="Arial"/>
          <w:b/>
          <w:bCs/>
        </w:rPr>
        <w:t xml:space="preserve"> </w:t>
      </w:r>
      <w:r w:rsidR="00311A43" w:rsidRPr="006B1486">
        <w:rPr>
          <w:rFonts w:ascii="Arial" w:hAnsi="Arial" w:cs="Arial"/>
        </w:rPr>
        <w:t>(a)</w:t>
      </w:r>
      <w:r w:rsidR="007E572F" w:rsidRPr="006B1486">
        <w:rPr>
          <w:rFonts w:ascii="Arial" w:hAnsi="Arial" w:cs="Arial"/>
        </w:rPr>
        <w:t xml:space="preserve"> </w:t>
      </w:r>
      <w:r w:rsidR="00311A43" w:rsidRPr="006B1486">
        <w:rPr>
          <w:rFonts w:ascii="Arial" w:hAnsi="Arial" w:cs="Arial"/>
        </w:rPr>
        <w:t>intentionally strangles another person (</w:t>
      </w:r>
      <w:r w:rsidR="007E572F" w:rsidRPr="006B1486">
        <w:rPr>
          <w:rFonts w:ascii="Arial" w:hAnsi="Arial" w:cs="Arial"/>
        </w:rPr>
        <w:t>b</w:t>
      </w:r>
      <w:r w:rsidR="00311A43" w:rsidRPr="006B1486">
        <w:rPr>
          <w:rFonts w:ascii="Arial" w:hAnsi="Arial" w:cs="Arial"/>
        </w:rPr>
        <w:t>), or</w:t>
      </w:r>
      <w:r w:rsidR="007E572F" w:rsidRPr="006B1486">
        <w:rPr>
          <w:rFonts w:ascii="Arial" w:hAnsi="Arial" w:cs="Arial"/>
          <w:b/>
          <w:bCs/>
        </w:rPr>
        <w:t xml:space="preserve"> </w:t>
      </w:r>
      <w:r w:rsidR="007E572F" w:rsidRPr="006B1486">
        <w:rPr>
          <w:rFonts w:ascii="Arial" w:hAnsi="Arial" w:cs="Arial"/>
        </w:rPr>
        <w:t>(a)</w:t>
      </w:r>
      <w:r w:rsidR="00311A43" w:rsidRPr="006B1486">
        <w:rPr>
          <w:rFonts w:ascii="Arial" w:hAnsi="Arial" w:cs="Arial"/>
        </w:rPr>
        <w:t xml:space="preserve"> does any other act to </w:t>
      </w:r>
      <w:r w:rsidR="007E572F" w:rsidRPr="006B1486">
        <w:rPr>
          <w:rFonts w:ascii="Arial" w:hAnsi="Arial" w:cs="Arial"/>
        </w:rPr>
        <w:t>(b)</w:t>
      </w:r>
      <w:r w:rsidR="00311A43" w:rsidRPr="006B1486">
        <w:rPr>
          <w:rFonts w:ascii="Arial" w:hAnsi="Arial" w:cs="Arial"/>
        </w:rPr>
        <w:t xml:space="preserve"> that</w:t>
      </w:r>
      <w:r w:rsidR="007E572F" w:rsidRPr="006B1486">
        <w:rPr>
          <w:rFonts w:ascii="Arial" w:hAnsi="Arial" w:cs="Arial"/>
        </w:rPr>
        <w:t xml:space="preserve"> </w:t>
      </w:r>
      <w:r w:rsidR="00311A43" w:rsidRPr="006B1486">
        <w:rPr>
          <w:rFonts w:ascii="Arial" w:hAnsi="Arial" w:cs="Arial"/>
        </w:rPr>
        <w:t xml:space="preserve">affects </w:t>
      </w:r>
      <w:r w:rsidR="006E534B" w:rsidRPr="006B1486">
        <w:rPr>
          <w:rFonts w:ascii="Arial" w:hAnsi="Arial" w:cs="Arial"/>
        </w:rPr>
        <w:t>(b)</w:t>
      </w:r>
      <w:r w:rsidR="00311A43" w:rsidRPr="006B1486">
        <w:rPr>
          <w:rFonts w:ascii="Arial" w:hAnsi="Arial" w:cs="Arial"/>
        </w:rPr>
        <w:t xml:space="preserve"> ability to </w:t>
      </w:r>
      <w:r w:rsidR="006E534B" w:rsidRPr="006B1486">
        <w:rPr>
          <w:rFonts w:ascii="Arial" w:hAnsi="Arial" w:cs="Arial"/>
        </w:rPr>
        <w:t>breathe and</w:t>
      </w:r>
      <w:r w:rsidR="006E534B" w:rsidRPr="006B1486">
        <w:rPr>
          <w:rFonts w:ascii="Arial" w:hAnsi="Arial" w:cs="Arial"/>
          <w:b/>
          <w:bCs/>
        </w:rPr>
        <w:t xml:space="preserve"> </w:t>
      </w:r>
      <w:r w:rsidR="00311A43" w:rsidRPr="006B1486">
        <w:rPr>
          <w:rFonts w:ascii="Arial" w:hAnsi="Arial" w:cs="Arial"/>
        </w:rPr>
        <w:t xml:space="preserve">constitutes battery of </w:t>
      </w:r>
      <w:r w:rsidR="006E534B" w:rsidRPr="006B1486">
        <w:rPr>
          <w:rFonts w:ascii="Arial" w:hAnsi="Arial" w:cs="Arial"/>
        </w:rPr>
        <w:t>(b)</w:t>
      </w:r>
      <w:r w:rsidRPr="006B1486">
        <w:rPr>
          <w:rFonts w:ascii="Arial" w:hAnsi="Arial" w:cs="Arial"/>
        </w:rPr>
        <w:t>”</w:t>
      </w:r>
      <w:r w:rsidR="000A16AF" w:rsidRPr="006B1486">
        <w:rPr>
          <w:rFonts w:ascii="Arial" w:hAnsi="Arial" w:cs="Arial"/>
        </w:rPr>
        <w:t xml:space="preserve"> (Legislation.gov.uk ND (B)).</w:t>
      </w:r>
    </w:p>
    <w:p w14:paraId="280A96CD" w14:textId="411B59B7" w:rsidR="0021458E" w:rsidRPr="006B1486" w:rsidRDefault="009736AA"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Officers</w:t>
      </w:r>
      <w:r w:rsidR="00E80414" w:rsidRPr="006B1486">
        <w:rPr>
          <w:rStyle w:val="legds"/>
          <w:rFonts w:ascii="Arial" w:hAnsi="Arial" w:cs="Arial"/>
        </w:rPr>
        <w:t xml:space="preserve"> attended the home address of the suspect and arrested him for sexual assault, threats to kill and non-fatal strangulation. His detention was then authorised</w:t>
      </w:r>
      <w:r w:rsidR="00692BFF" w:rsidRPr="006B1486">
        <w:rPr>
          <w:rStyle w:val="legds"/>
          <w:rFonts w:ascii="Arial" w:hAnsi="Arial" w:cs="Arial"/>
        </w:rPr>
        <w:t xml:space="preserve">. The suspect was remanded to </w:t>
      </w:r>
      <w:r w:rsidR="00F9179D" w:rsidRPr="006B1486">
        <w:rPr>
          <w:rStyle w:val="legds"/>
          <w:rFonts w:ascii="Arial" w:hAnsi="Arial" w:cs="Arial"/>
        </w:rPr>
        <w:t xml:space="preserve">prison to await trial. </w:t>
      </w:r>
      <w:r w:rsidR="005B774D" w:rsidRPr="006B1486">
        <w:rPr>
          <w:rStyle w:val="legds"/>
          <w:rFonts w:ascii="Arial" w:hAnsi="Arial" w:cs="Arial"/>
        </w:rPr>
        <w:t xml:space="preserve"> </w:t>
      </w:r>
    </w:p>
    <w:p w14:paraId="15D4B401" w14:textId="414FED7B" w:rsidR="00B214D4" w:rsidRPr="006B1486" w:rsidRDefault="00B214D4" w:rsidP="006B1486">
      <w:pPr>
        <w:pStyle w:val="legclearfix"/>
        <w:shd w:val="clear" w:color="auto" w:fill="FFFFFF"/>
        <w:spacing w:before="0" w:beforeAutospacing="0" w:after="120" w:afterAutospacing="0" w:line="360" w:lineRule="auto"/>
        <w:jc w:val="both"/>
        <w:rPr>
          <w:rStyle w:val="legds"/>
          <w:rFonts w:ascii="Arial" w:hAnsi="Arial" w:cs="Arial"/>
          <w:b/>
          <w:bCs/>
        </w:rPr>
      </w:pPr>
      <w:r w:rsidRPr="006B1486">
        <w:rPr>
          <w:rFonts w:ascii="Arial" w:hAnsi="Arial" w:cs="Arial"/>
        </w:rPr>
        <w:t xml:space="preserve">The following statistics clearly show that there is an increase in the level of violence being inflicted on women and girls and </w:t>
      </w:r>
      <w:r w:rsidR="00D749ED" w:rsidRPr="006B1486">
        <w:rPr>
          <w:rFonts w:ascii="Arial" w:hAnsi="Arial" w:cs="Arial"/>
        </w:rPr>
        <w:t xml:space="preserve">tacking repeat victimisation and repeat offending is key. </w:t>
      </w:r>
    </w:p>
    <w:p w14:paraId="7F2DB718" w14:textId="2FE7FC35" w:rsidR="000275B8" w:rsidRPr="006B1486" w:rsidRDefault="000275B8"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 xml:space="preserve">The </w:t>
      </w:r>
      <w:r w:rsidR="000F6CBC" w:rsidRPr="006B1486">
        <w:rPr>
          <w:rStyle w:val="legds"/>
          <w:rFonts w:ascii="Arial" w:hAnsi="Arial" w:cs="Arial"/>
        </w:rPr>
        <w:t>O</w:t>
      </w:r>
      <w:r w:rsidRPr="006B1486">
        <w:rPr>
          <w:rStyle w:val="legds"/>
          <w:rFonts w:ascii="Arial" w:hAnsi="Arial" w:cs="Arial"/>
        </w:rPr>
        <w:t xml:space="preserve">ffice for </w:t>
      </w:r>
      <w:r w:rsidR="000F6CBC" w:rsidRPr="006B1486">
        <w:rPr>
          <w:rStyle w:val="legds"/>
          <w:rFonts w:ascii="Arial" w:hAnsi="Arial" w:cs="Arial"/>
        </w:rPr>
        <w:t>N</w:t>
      </w:r>
      <w:r w:rsidRPr="006B1486">
        <w:rPr>
          <w:rStyle w:val="legds"/>
          <w:rFonts w:ascii="Arial" w:hAnsi="Arial" w:cs="Arial"/>
        </w:rPr>
        <w:t xml:space="preserve">ational </w:t>
      </w:r>
      <w:r w:rsidR="000F6CBC" w:rsidRPr="006B1486">
        <w:rPr>
          <w:rStyle w:val="legds"/>
          <w:rFonts w:ascii="Arial" w:hAnsi="Arial" w:cs="Arial"/>
        </w:rPr>
        <w:t>S</w:t>
      </w:r>
      <w:r w:rsidRPr="006B1486">
        <w:rPr>
          <w:rStyle w:val="legds"/>
          <w:rFonts w:ascii="Arial" w:hAnsi="Arial" w:cs="Arial"/>
        </w:rPr>
        <w:t>tatistics (2023) state that a crime survey</w:t>
      </w:r>
      <w:r w:rsidR="000F6CBC" w:rsidRPr="006B1486">
        <w:rPr>
          <w:rStyle w:val="legds"/>
          <w:rFonts w:ascii="Arial" w:hAnsi="Arial" w:cs="Arial"/>
        </w:rPr>
        <w:t xml:space="preserve"> undertaken</w:t>
      </w:r>
      <w:r w:rsidRPr="006B1486">
        <w:rPr>
          <w:rStyle w:val="legds"/>
          <w:rFonts w:ascii="Arial" w:hAnsi="Arial" w:cs="Arial"/>
        </w:rPr>
        <w:t xml:space="preserve"> for both England and Wales </w:t>
      </w:r>
      <w:r w:rsidR="000F6CBC" w:rsidRPr="006B1486">
        <w:rPr>
          <w:rStyle w:val="legds"/>
          <w:rFonts w:ascii="Arial" w:hAnsi="Arial" w:cs="Arial"/>
        </w:rPr>
        <w:t xml:space="preserve">shows that </w:t>
      </w:r>
      <w:r w:rsidRPr="006B1486">
        <w:rPr>
          <w:rStyle w:val="legds"/>
          <w:rFonts w:ascii="Arial" w:hAnsi="Arial" w:cs="Arial"/>
        </w:rPr>
        <w:t>it is estimated that 2.3% of adults aged sixteen years and over were the victims of sexual assault, th</w:t>
      </w:r>
      <w:r w:rsidR="00E8597F" w:rsidRPr="006B1486">
        <w:rPr>
          <w:rStyle w:val="legds"/>
          <w:rFonts w:ascii="Arial" w:hAnsi="Arial" w:cs="Arial"/>
        </w:rPr>
        <w:t>is</w:t>
      </w:r>
      <w:r w:rsidRPr="006B1486">
        <w:rPr>
          <w:rStyle w:val="legds"/>
          <w:rFonts w:ascii="Arial" w:hAnsi="Arial" w:cs="Arial"/>
        </w:rPr>
        <w:t xml:space="preserve"> also include</w:t>
      </w:r>
      <w:r w:rsidR="00E8597F" w:rsidRPr="006B1486">
        <w:rPr>
          <w:rStyle w:val="legds"/>
          <w:rFonts w:ascii="Arial" w:hAnsi="Arial" w:cs="Arial"/>
        </w:rPr>
        <w:t>s</w:t>
      </w:r>
      <w:r w:rsidRPr="006B1486">
        <w:rPr>
          <w:rStyle w:val="legds"/>
          <w:rFonts w:ascii="Arial" w:hAnsi="Arial" w:cs="Arial"/>
        </w:rPr>
        <w:t xml:space="preserve"> attempted sexual assault in the year ending March 2022.</w:t>
      </w:r>
      <w:r w:rsidR="00E8597F" w:rsidRPr="006B1486">
        <w:rPr>
          <w:rStyle w:val="legds"/>
          <w:rFonts w:ascii="Arial" w:hAnsi="Arial" w:cs="Arial"/>
        </w:rPr>
        <w:t xml:space="preserve"> </w:t>
      </w:r>
      <w:r w:rsidRPr="006B1486">
        <w:rPr>
          <w:rStyle w:val="legds"/>
          <w:rFonts w:ascii="Arial" w:hAnsi="Arial" w:cs="Arial"/>
        </w:rPr>
        <w:t xml:space="preserve">Approximately 190,000 sexual offences were recorded by Police in England and Wales for the year ending 2022, this is an increase of approximately 30,000 compared to the year ending March 2020. </w:t>
      </w:r>
    </w:p>
    <w:p w14:paraId="327B651D" w14:textId="3F8073B0" w:rsidR="008D022E" w:rsidRPr="006B1486" w:rsidRDefault="00842C18"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Office for Na</w:t>
      </w:r>
      <w:r w:rsidR="006D7ABE" w:rsidRPr="006B1486">
        <w:rPr>
          <w:rStyle w:val="legds"/>
          <w:rFonts w:ascii="Arial" w:hAnsi="Arial" w:cs="Arial"/>
        </w:rPr>
        <w:t>tional Statistics how that between the dates of June and December 2022 approximately 209 offences for non-fatal strangulation were recorded in South Wales</w:t>
      </w:r>
      <w:r w:rsidR="00581823" w:rsidRPr="006B1486">
        <w:rPr>
          <w:rStyle w:val="legds"/>
          <w:rFonts w:ascii="Arial" w:hAnsi="Arial" w:cs="Arial"/>
        </w:rPr>
        <w:t xml:space="preserve"> (</w:t>
      </w:r>
      <w:r w:rsidR="00581823" w:rsidRPr="006B1486">
        <w:rPr>
          <w:rFonts w:ascii="Arial" w:hAnsi="Arial" w:cs="Arial"/>
        </w:rPr>
        <w:t xml:space="preserve">Institute for addressing strangulation 2023). </w:t>
      </w:r>
    </w:p>
    <w:p w14:paraId="3C49E399" w14:textId="2DA5154B" w:rsidR="004E71D8" w:rsidRPr="006B1486" w:rsidRDefault="004043DE"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 xml:space="preserve">Due to the suspect having control over the </w:t>
      </w:r>
      <w:r w:rsidR="00842CDC" w:rsidRPr="006B1486">
        <w:rPr>
          <w:rStyle w:val="legds"/>
          <w:rFonts w:ascii="Arial" w:hAnsi="Arial" w:cs="Arial"/>
        </w:rPr>
        <w:t>victim’s</w:t>
      </w:r>
      <w:r w:rsidRPr="006B1486">
        <w:rPr>
          <w:rStyle w:val="legds"/>
          <w:rFonts w:ascii="Arial" w:hAnsi="Arial" w:cs="Arial"/>
        </w:rPr>
        <w:t xml:space="preserve"> finance</w:t>
      </w:r>
      <w:r w:rsidR="00B53E59" w:rsidRPr="006B1486">
        <w:rPr>
          <w:rStyle w:val="legds"/>
          <w:rFonts w:ascii="Arial" w:hAnsi="Arial" w:cs="Arial"/>
        </w:rPr>
        <w:t>s</w:t>
      </w:r>
      <w:r w:rsidR="00842CDC" w:rsidRPr="006B1486">
        <w:rPr>
          <w:rStyle w:val="legds"/>
          <w:rFonts w:ascii="Arial" w:hAnsi="Arial" w:cs="Arial"/>
        </w:rPr>
        <w:t xml:space="preserve">, </w:t>
      </w:r>
      <w:r w:rsidRPr="006B1486">
        <w:rPr>
          <w:rStyle w:val="legds"/>
          <w:rFonts w:ascii="Arial" w:hAnsi="Arial" w:cs="Arial"/>
        </w:rPr>
        <w:t xml:space="preserve">the tenancy </w:t>
      </w:r>
      <w:r w:rsidR="00842CDC" w:rsidRPr="006B1486">
        <w:rPr>
          <w:rStyle w:val="legds"/>
          <w:rFonts w:ascii="Arial" w:hAnsi="Arial" w:cs="Arial"/>
        </w:rPr>
        <w:t>agreement</w:t>
      </w:r>
      <w:r w:rsidRPr="006B1486">
        <w:rPr>
          <w:rStyle w:val="legds"/>
          <w:rFonts w:ascii="Arial" w:hAnsi="Arial" w:cs="Arial"/>
        </w:rPr>
        <w:t xml:space="preserve"> being in his name</w:t>
      </w:r>
      <w:r w:rsidR="00842CDC" w:rsidRPr="006B1486">
        <w:rPr>
          <w:rStyle w:val="legds"/>
          <w:rFonts w:ascii="Arial" w:hAnsi="Arial" w:cs="Arial"/>
        </w:rPr>
        <w:t xml:space="preserve"> and the victim being in the UK on a </w:t>
      </w:r>
      <w:r w:rsidR="008650B1" w:rsidRPr="006B1486">
        <w:rPr>
          <w:rStyle w:val="legds"/>
          <w:rFonts w:ascii="Arial" w:hAnsi="Arial" w:cs="Arial"/>
        </w:rPr>
        <w:t>spouse VISA</w:t>
      </w:r>
      <w:r w:rsidRPr="006B1486">
        <w:rPr>
          <w:rStyle w:val="legds"/>
          <w:rFonts w:ascii="Arial" w:hAnsi="Arial" w:cs="Arial"/>
        </w:rPr>
        <w:t xml:space="preserve">. I had to see advice from </w:t>
      </w:r>
      <w:r w:rsidR="00842CDC" w:rsidRPr="006B1486">
        <w:rPr>
          <w:rStyle w:val="legds"/>
          <w:rFonts w:ascii="Arial" w:hAnsi="Arial" w:cs="Arial"/>
        </w:rPr>
        <w:t>the Domestic Abuse Unit (DAU)</w:t>
      </w:r>
      <w:r w:rsidR="008650B1" w:rsidRPr="006B1486">
        <w:rPr>
          <w:rStyle w:val="legds"/>
          <w:rFonts w:ascii="Arial" w:hAnsi="Arial" w:cs="Arial"/>
        </w:rPr>
        <w:t xml:space="preserve"> in relation to safeguarding the victim moving forward</w:t>
      </w:r>
      <w:r w:rsidR="00842CDC" w:rsidRPr="006B1486">
        <w:rPr>
          <w:rStyle w:val="legds"/>
          <w:rFonts w:ascii="Arial" w:hAnsi="Arial" w:cs="Arial"/>
        </w:rPr>
        <w:t xml:space="preserve">. </w:t>
      </w:r>
      <w:r w:rsidR="00AF6685" w:rsidRPr="006B1486">
        <w:rPr>
          <w:rStyle w:val="legds"/>
          <w:rFonts w:ascii="Arial" w:hAnsi="Arial" w:cs="Arial"/>
        </w:rPr>
        <w:t>The victim was introduced to an</w:t>
      </w:r>
      <w:r w:rsidR="004266D6" w:rsidRPr="006B1486">
        <w:rPr>
          <w:rStyle w:val="legds"/>
          <w:rFonts w:ascii="Arial" w:hAnsi="Arial" w:cs="Arial"/>
        </w:rPr>
        <w:t xml:space="preserve"> Independent Domestic Violence Adviser (</w:t>
      </w:r>
      <w:r w:rsidR="003A2374" w:rsidRPr="006B1486">
        <w:rPr>
          <w:rStyle w:val="legds"/>
          <w:rFonts w:ascii="Arial" w:hAnsi="Arial" w:cs="Arial"/>
        </w:rPr>
        <w:t>IDVA</w:t>
      </w:r>
      <w:r w:rsidR="004266D6" w:rsidRPr="006B1486">
        <w:rPr>
          <w:rStyle w:val="legds"/>
          <w:rFonts w:ascii="Arial" w:hAnsi="Arial" w:cs="Arial"/>
        </w:rPr>
        <w:t>)</w:t>
      </w:r>
      <w:r w:rsidR="009A71B3" w:rsidRPr="006B1486">
        <w:rPr>
          <w:rStyle w:val="legds"/>
          <w:rFonts w:ascii="Arial" w:hAnsi="Arial" w:cs="Arial"/>
        </w:rPr>
        <w:t xml:space="preserve">, IDVA’s support domestic abuse victims </w:t>
      </w:r>
      <w:r w:rsidR="00897159" w:rsidRPr="006B1486">
        <w:rPr>
          <w:rStyle w:val="legds"/>
          <w:rFonts w:ascii="Arial" w:hAnsi="Arial" w:cs="Arial"/>
        </w:rPr>
        <w:t>by offering them support in relation to</w:t>
      </w:r>
      <w:r w:rsidR="000A6082" w:rsidRPr="006B1486">
        <w:rPr>
          <w:rStyle w:val="legds"/>
          <w:rFonts w:ascii="Arial" w:hAnsi="Arial" w:cs="Arial"/>
        </w:rPr>
        <w:t xml:space="preserve"> safety and support plans,</w:t>
      </w:r>
      <w:r w:rsidR="00897159" w:rsidRPr="006B1486">
        <w:rPr>
          <w:rStyle w:val="legds"/>
          <w:rFonts w:ascii="Arial" w:hAnsi="Arial" w:cs="Arial"/>
        </w:rPr>
        <w:t xml:space="preserve"> </w:t>
      </w:r>
      <w:r w:rsidR="0091213E" w:rsidRPr="006B1486">
        <w:rPr>
          <w:rStyle w:val="legds"/>
          <w:rFonts w:ascii="Arial" w:hAnsi="Arial" w:cs="Arial"/>
        </w:rPr>
        <w:t>housing advice, attending court and</w:t>
      </w:r>
      <w:r w:rsidR="00056BBC" w:rsidRPr="006B1486">
        <w:rPr>
          <w:rStyle w:val="legds"/>
          <w:rFonts w:ascii="Arial" w:hAnsi="Arial" w:cs="Arial"/>
        </w:rPr>
        <w:t xml:space="preserve"> assisting with access to Home Office Sanctuary Schemes</w:t>
      </w:r>
      <w:r w:rsidR="000A6082" w:rsidRPr="006B1486">
        <w:rPr>
          <w:rStyle w:val="legds"/>
          <w:rFonts w:ascii="Arial" w:hAnsi="Arial" w:cs="Arial"/>
        </w:rPr>
        <w:t xml:space="preserve"> (Safer Futures 2024).</w:t>
      </w:r>
      <w:r w:rsidR="00D23E69" w:rsidRPr="006B1486">
        <w:rPr>
          <w:rStyle w:val="legds"/>
          <w:rFonts w:ascii="Arial" w:hAnsi="Arial" w:cs="Arial"/>
        </w:rPr>
        <w:t xml:space="preserve"> </w:t>
      </w:r>
      <w:r w:rsidR="004E71D8" w:rsidRPr="006B1486">
        <w:rPr>
          <w:rStyle w:val="legds"/>
          <w:rFonts w:ascii="Arial" w:hAnsi="Arial" w:cs="Arial"/>
        </w:rPr>
        <w:t xml:space="preserve">Due to the </w:t>
      </w:r>
      <w:r w:rsidR="00A176A0" w:rsidRPr="006B1486">
        <w:rPr>
          <w:rStyle w:val="legds"/>
          <w:rFonts w:ascii="Arial" w:hAnsi="Arial" w:cs="Arial"/>
        </w:rPr>
        <w:t>victim being in the UK on a spouse VISA there was an issue with finding the victim a safe location to stay</w:t>
      </w:r>
      <w:r w:rsidR="00BF0346" w:rsidRPr="006B1486">
        <w:rPr>
          <w:rStyle w:val="legds"/>
          <w:rFonts w:ascii="Arial" w:hAnsi="Arial" w:cs="Arial"/>
        </w:rPr>
        <w:t xml:space="preserve">, </w:t>
      </w:r>
      <w:r w:rsidR="00BF0346" w:rsidRPr="006B1486">
        <w:rPr>
          <w:rStyle w:val="legds"/>
          <w:rFonts w:ascii="Arial" w:hAnsi="Arial" w:cs="Arial"/>
        </w:rPr>
        <w:lastRenderedPageBreak/>
        <w:t>the initial services that were reached out to stated that they</w:t>
      </w:r>
      <w:r w:rsidR="006F4FAD" w:rsidRPr="006B1486">
        <w:rPr>
          <w:rStyle w:val="legds"/>
          <w:rFonts w:ascii="Arial" w:hAnsi="Arial" w:cs="Arial"/>
        </w:rPr>
        <w:t xml:space="preserve"> </w:t>
      </w:r>
      <w:r w:rsidR="00BF0346" w:rsidRPr="006B1486">
        <w:rPr>
          <w:rStyle w:val="legds"/>
          <w:rFonts w:ascii="Arial" w:hAnsi="Arial" w:cs="Arial"/>
        </w:rPr>
        <w:t xml:space="preserve">had no emergency accommodation available. As a </w:t>
      </w:r>
      <w:r w:rsidR="006F4FAD" w:rsidRPr="006B1486">
        <w:rPr>
          <w:rStyle w:val="legds"/>
          <w:rFonts w:ascii="Arial" w:hAnsi="Arial" w:cs="Arial"/>
        </w:rPr>
        <w:t>result,</w:t>
      </w:r>
      <w:r w:rsidR="00BF0346" w:rsidRPr="006B1486">
        <w:rPr>
          <w:rStyle w:val="legds"/>
          <w:rFonts w:ascii="Arial" w:hAnsi="Arial" w:cs="Arial"/>
        </w:rPr>
        <w:t xml:space="preserve"> the victim was</w:t>
      </w:r>
      <w:r w:rsidR="006F4FAD" w:rsidRPr="006B1486">
        <w:rPr>
          <w:rStyle w:val="legds"/>
          <w:rFonts w:ascii="Arial" w:hAnsi="Arial" w:cs="Arial"/>
        </w:rPr>
        <w:t xml:space="preserve"> placed </w:t>
      </w:r>
      <w:r w:rsidR="00BF0346" w:rsidRPr="006B1486">
        <w:rPr>
          <w:rStyle w:val="legds"/>
          <w:rFonts w:ascii="Arial" w:hAnsi="Arial" w:cs="Arial"/>
        </w:rPr>
        <w:t>in</w:t>
      </w:r>
      <w:r w:rsidR="006F4FAD" w:rsidRPr="006B1486">
        <w:rPr>
          <w:rStyle w:val="legds"/>
          <w:rFonts w:ascii="Arial" w:hAnsi="Arial" w:cs="Arial"/>
        </w:rPr>
        <w:t>to a</w:t>
      </w:r>
      <w:r w:rsidR="00BF0346" w:rsidRPr="006B1486">
        <w:rPr>
          <w:rStyle w:val="legds"/>
          <w:rFonts w:ascii="Arial" w:hAnsi="Arial" w:cs="Arial"/>
        </w:rPr>
        <w:t xml:space="preserve"> hote</w:t>
      </w:r>
      <w:r w:rsidR="006F4FAD" w:rsidRPr="006B1486">
        <w:rPr>
          <w:rStyle w:val="legds"/>
          <w:rFonts w:ascii="Arial" w:hAnsi="Arial" w:cs="Arial"/>
        </w:rPr>
        <w:t>l</w:t>
      </w:r>
      <w:r w:rsidR="00BF0346" w:rsidRPr="006B1486">
        <w:rPr>
          <w:rStyle w:val="legds"/>
          <w:rFonts w:ascii="Arial" w:hAnsi="Arial" w:cs="Arial"/>
        </w:rPr>
        <w:t xml:space="preserve"> and provided with </w:t>
      </w:r>
      <w:r w:rsidR="006F4FAD" w:rsidRPr="006B1486">
        <w:rPr>
          <w:rStyle w:val="legds"/>
          <w:rFonts w:ascii="Arial" w:hAnsi="Arial" w:cs="Arial"/>
        </w:rPr>
        <w:t>food vouchers. She was made aware that</w:t>
      </w:r>
      <w:r w:rsidR="00691661" w:rsidRPr="006B1486">
        <w:rPr>
          <w:rStyle w:val="legds"/>
          <w:rFonts w:ascii="Arial" w:hAnsi="Arial" w:cs="Arial"/>
        </w:rPr>
        <w:t xml:space="preserve"> this would be a short-term solution until suitable accommodation could be provided. </w:t>
      </w:r>
      <w:r w:rsidR="006F4FAD" w:rsidRPr="006B1486">
        <w:rPr>
          <w:rStyle w:val="legds"/>
          <w:rFonts w:ascii="Arial" w:hAnsi="Arial" w:cs="Arial"/>
        </w:rPr>
        <w:t xml:space="preserve"> </w:t>
      </w:r>
    </w:p>
    <w:p w14:paraId="2D7A4AC7" w14:textId="1E9F7A9C" w:rsidR="00D23E69" w:rsidRPr="006B1486" w:rsidRDefault="00D23E69"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 xml:space="preserve">As well as the support from the IDVA I felt that the victim needed further support due to the Honor Based Violence. </w:t>
      </w:r>
      <w:r w:rsidR="00421340" w:rsidRPr="006B1486">
        <w:rPr>
          <w:rStyle w:val="legds"/>
          <w:rFonts w:ascii="Arial" w:hAnsi="Arial" w:cs="Arial"/>
        </w:rPr>
        <w:t>I made</w:t>
      </w:r>
      <w:r w:rsidR="004172C8" w:rsidRPr="006B1486">
        <w:rPr>
          <w:rStyle w:val="legds"/>
          <w:rFonts w:ascii="Arial" w:hAnsi="Arial" w:cs="Arial"/>
        </w:rPr>
        <w:t xml:space="preserve"> the decision to contact </w:t>
      </w:r>
      <w:r w:rsidR="00525AD7" w:rsidRPr="006B1486">
        <w:rPr>
          <w:rStyle w:val="legds"/>
          <w:rFonts w:ascii="Arial" w:hAnsi="Arial" w:cs="Arial"/>
        </w:rPr>
        <w:t xml:space="preserve">the team at BAWSO. BAWSO provide victims with </w:t>
      </w:r>
      <w:r w:rsidR="007F401C" w:rsidRPr="006B1486">
        <w:rPr>
          <w:rStyle w:val="legds"/>
          <w:rFonts w:ascii="Arial" w:hAnsi="Arial" w:cs="Arial"/>
        </w:rPr>
        <w:t xml:space="preserve">support and protection services to </w:t>
      </w:r>
      <w:r w:rsidR="007E4739" w:rsidRPr="006B1486">
        <w:rPr>
          <w:rStyle w:val="legds"/>
          <w:rFonts w:ascii="Arial" w:hAnsi="Arial" w:cs="Arial"/>
        </w:rPr>
        <w:t>women who are Black and Ethnic Minority and are migrant</w:t>
      </w:r>
      <w:r w:rsidR="00A22F62" w:rsidRPr="006B1486">
        <w:rPr>
          <w:rStyle w:val="legds"/>
          <w:rFonts w:ascii="Arial" w:hAnsi="Arial" w:cs="Arial"/>
        </w:rPr>
        <w:t xml:space="preserve"> victims of domestic abuse, sexual violence and </w:t>
      </w:r>
      <w:r w:rsidR="002609A8" w:rsidRPr="006B1486">
        <w:rPr>
          <w:rStyle w:val="legds"/>
          <w:rFonts w:ascii="Arial" w:hAnsi="Arial" w:cs="Arial"/>
        </w:rPr>
        <w:t>Honor based violence</w:t>
      </w:r>
      <w:r w:rsidR="0028280C" w:rsidRPr="006B1486">
        <w:rPr>
          <w:rStyle w:val="legds"/>
          <w:rFonts w:ascii="Arial" w:hAnsi="Arial" w:cs="Arial"/>
        </w:rPr>
        <w:t xml:space="preserve"> (</w:t>
      </w:r>
      <w:proofErr w:type="spellStart"/>
      <w:r w:rsidR="0028280C" w:rsidRPr="006B1486">
        <w:rPr>
          <w:rStyle w:val="legds"/>
          <w:rFonts w:ascii="Arial" w:hAnsi="Arial" w:cs="Arial"/>
        </w:rPr>
        <w:t>Bawso</w:t>
      </w:r>
      <w:proofErr w:type="spellEnd"/>
      <w:r w:rsidR="0028280C" w:rsidRPr="006B1486">
        <w:rPr>
          <w:rStyle w:val="legds"/>
          <w:rFonts w:ascii="Arial" w:hAnsi="Arial" w:cs="Arial"/>
        </w:rPr>
        <w:t xml:space="preserve"> 2024).</w:t>
      </w:r>
      <w:r w:rsidR="00C47E96" w:rsidRPr="006B1486">
        <w:rPr>
          <w:rStyle w:val="legds"/>
          <w:rFonts w:ascii="Arial" w:hAnsi="Arial" w:cs="Arial"/>
        </w:rPr>
        <w:t xml:space="preserve"> BAWSO provided the victim with safe accommodation away from the Persian Community</w:t>
      </w:r>
      <w:r w:rsidR="00A377BC">
        <w:rPr>
          <w:rStyle w:val="legds"/>
          <w:rFonts w:ascii="Arial" w:hAnsi="Arial" w:cs="Arial"/>
        </w:rPr>
        <w:t xml:space="preserve">, however this did take </w:t>
      </w:r>
      <w:proofErr w:type="gramStart"/>
      <w:r w:rsidR="00A377BC">
        <w:rPr>
          <w:rStyle w:val="legds"/>
          <w:rFonts w:ascii="Arial" w:hAnsi="Arial" w:cs="Arial"/>
        </w:rPr>
        <w:t>a number of</w:t>
      </w:r>
      <w:proofErr w:type="gramEnd"/>
      <w:r w:rsidR="00A377BC">
        <w:rPr>
          <w:rStyle w:val="legds"/>
          <w:rFonts w:ascii="Arial" w:hAnsi="Arial" w:cs="Arial"/>
        </w:rPr>
        <w:t xml:space="preserve"> days due to her needing clarity around her immigration status</w:t>
      </w:r>
      <w:r w:rsidR="00056992">
        <w:rPr>
          <w:rStyle w:val="legds"/>
          <w:rFonts w:ascii="Arial" w:hAnsi="Arial" w:cs="Arial"/>
        </w:rPr>
        <w:t>, leaving the victim in limbo about where she was going to be safeguarded long term.</w:t>
      </w:r>
      <w:r w:rsidR="00415C63" w:rsidRPr="006B1486">
        <w:rPr>
          <w:rStyle w:val="legds"/>
          <w:rFonts w:ascii="Arial" w:hAnsi="Arial" w:cs="Arial"/>
        </w:rPr>
        <w:t xml:space="preserve"> </w:t>
      </w:r>
    </w:p>
    <w:p w14:paraId="3D25309A" w14:textId="77777777" w:rsidR="00952C1A" w:rsidRPr="006B1486" w:rsidRDefault="00AB7F16"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 xml:space="preserve">Whilst speaking to the victim, with language line present it was clear that she was petrified </w:t>
      </w:r>
      <w:r w:rsidR="00146503" w:rsidRPr="006B1486">
        <w:rPr>
          <w:rStyle w:val="legds"/>
          <w:rFonts w:ascii="Arial" w:hAnsi="Arial" w:cs="Arial"/>
        </w:rPr>
        <w:t>of her husband but</w:t>
      </w:r>
      <w:r w:rsidR="00606F4F" w:rsidRPr="006B1486">
        <w:rPr>
          <w:rStyle w:val="legds"/>
          <w:rFonts w:ascii="Arial" w:hAnsi="Arial" w:cs="Arial"/>
        </w:rPr>
        <w:t xml:space="preserve"> also</w:t>
      </w:r>
      <w:r w:rsidR="00146503" w:rsidRPr="006B1486">
        <w:rPr>
          <w:rStyle w:val="legds"/>
          <w:rFonts w:ascii="Arial" w:hAnsi="Arial" w:cs="Arial"/>
        </w:rPr>
        <w:t xml:space="preserve"> did not understand the investigation process</w:t>
      </w:r>
      <w:r w:rsidR="00606F4F" w:rsidRPr="006B1486">
        <w:rPr>
          <w:rStyle w:val="legds"/>
          <w:rFonts w:ascii="Arial" w:hAnsi="Arial" w:cs="Arial"/>
        </w:rPr>
        <w:t xml:space="preserve"> in relation to the court process</w:t>
      </w:r>
      <w:r w:rsidR="00146503" w:rsidRPr="006B1486">
        <w:rPr>
          <w:rStyle w:val="legds"/>
          <w:rFonts w:ascii="Arial" w:hAnsi="Arial" w:cs="Arial"/>
        </w:rPr>
        <w:t>.</w:t>
      </w:r>
      <w:r w:rsidR="00AA3F85" w:rsidRPr="006B1486">
        <w:rPr>
          <w:rStyle w:val="legds"/>
          <w:rFonts w:ascii="Arial" w:hAnsi="Arial" w:cs="Arial"/>
        </w:rPr>
        <w:t xml:space="preserve"> I decided to break down</w:t>
      </w:r>
      <w:r w:rsidR="00914720" w:rsidRPr="006B1486">
        <w:rPr>
          <w:rStyle w:val="legds"/>
          <w:rFonts w:ascii="Arial" w:hAnsi="Arial" w:cs="Arial"/>
        </w:rPr>
        <w:t xml:space="preserve"> the process</w:t>
      </w:r>
      <w:r w:rsidR="00AA3F85" w:rsidRPr="006B1486">
        <w:rPr>
          <w:rStyle w:val="legds"/>
          <w:rFonts w:ascii="Arial" w:hAnsi="Arial" w:cs="Arial"/>
        </w:rPr>
        <w:t xml:space="preserve"> into small steps.</w:t>
      </w:r>
      <w:r w:rsidR="004D2F1D" w:rsidRPr="006B1486">
        <w:rPr>
          <w:rStyle w:val="legds"/>
          <w:rFonts w:ascii="Arial" w:hAnsi="Arial" w:cs="Arial"/>
        </w:rPr>
        <w:t xml:space="preserve"> I explained to the victim that she would need to provide and</w:t>
      </w:r>
      <w:r w:rsidR="00914720" w:rsidRPr="006B1486">
        <w:rPr>
          <w:rStyle w:val="legds"/>
          <w:rFonts w:ascii="Arial" w:hAnsi="Arial" w:cs="Arial"/>
        </w:rPr>
        <w:t xml:space="preserve"> Achieving Best Evidence</w:t>
      </w:r>
      <w:r w:rsidR="004D2F1D" w:rsidRPr="006B1486">
        <w:rPr>
          <w:rStyle w:val="legds"/>
          <w:rFonts w:ascii="Arial" w:hAnsi="Arial" w:cs="Arial"/>
        </w:rPr>
        <w:t xml:space="preserve"> </w:t>
      </w:r>
      <w:r w:rsidR="00914720" w:rsidRPr="006B1486">
        <w:rPr>
          <w:rStyle w:val="legds"/>
          <w:rFonts w:ascii="Arial" w:hAnsi="Arial" w:cs="Arial"/>
        </w:rPr>
        <w:t>(</w:t>
      </w:r>
      <w:r w:rsidR="004D2F1D" w:rsidRPr="006B1486">
        <w:rPr>
          <w:rStyle w:val="legds"/>
          <w:rFonts w:ascii="Arial" w:hAnsi="Arial" w:cs="Arial"/>
        </w:rPr>
        <w:t>ABE</w:t>
      </w:r>
      <w:r w:rsidR="00914720" w:rsidRPr="006B1486">
        <w:rPr>
          <w:rStyle w:val="legds"/>
          <w:rFonts w:ascii="Arial" w:hAnsi="Arial" w:cs="Arial"/>
        </w:rPr>
        <w:t>)</w:t>
      </w:r>
      <w:r w:rsidR="004D2F1D" w:rsidRPr="006B1486">
        <w:rPr>
          <w:rStyle w:val="legds"/>
          <w:rFonts w:ascii="Arial" w:hAnsi="Arial" w:cs="Arial"/>
        </w:rPr>
        <w:t xml:space="preserve"> interview.</w:t>
      </w:r>
      <w:r w:rsidR="005738A0" w:rsidRPr="006B1486">
        <w:rPr>
          <w:rStyle w:val="legds"/>
          <w:rFonts w:ascii="Arial" w:hAnsi="Arial" w:cs="Arial"/>
        </w:rPr>
        <w:t xml:space="preserve"> </w:t>
      </w:r>
      <w:r w:rsidR="001A5440" w:rsidRPr="006B1486">
        <w:rPr>
          <w:rStyle w:val="legds"/>
          <w:rFonts w:ascii="Arial" w:hAnsi="Arial" w:cs="Arial"/>
        </w:rPr>
        <w:t>I felt that this was the best way to gather</w:t>
      </w:r>
      <w:r w:rsidR="00056CE9" w:rsidRPr="006B1486">
        <w:rPr>
          <w:rStyle w:val="legds"/>
          <w:rFonts w:ascii="Arial" w:hAnsi="Arial" w:cs="Arial"/>
        </w:rPr>
        <w:t xml:space="preserve"> evidence</w:t>
      </w:r>
      <w:r w:rsidR="001A5440" w:rsidRPr="006B1486">
        <w:rPr>
          <w:rStyle w:val="legds"/>
          <w:rFonts w:ascii="Arial" w:hAnsi="Arial" w:cs="Arial"/>
        </w:rPr>
        <w:t xml:space="preserve"> </w:t>
      </w:r>
      <w:r w:rsidR="00F54DEB" w:rsidRPr="006B1486">
        <w:rPr>
          <w:rStyle w:val="legds"/>
          <w:rFonts w:ascii="Arial" w:hAnsi="Arial" w:cs="Arial"/>
        </w:rPr>
        <w:t>as the victim is classed as an intimidated witness</w:t>
      </w:r>
      <w:r w:rsidR="002A7F16" w:rsidRPr="006B1486">
        <w:rPr>
          <w:rStyle w:val="legds"/>
          <w:rFonts w:ascii="Arial" w:hAnsi="Arial" w:cs="Arial"/>
        </w:rPr>
        <w:t xml:space="preserve"> </w:t>
      </w:r>
      <w:r w:rsidR="004F7EED" w:rsidRPr="006B1486">
        <w:rPr>
          <w:rStyle w:val="legds"/>
          <w:rFonts w:ascii="Arial" w:hAnsi="Arial" w:cs="Arial"/>
        </w:rPr>
        <w:t>u</w:t>
      </w:r>
      <w:r w:rsidR="002A7F16" w:rsidRPr="006B1486">
        <w:rPr>
          <w:rStyle w:val="legds"/>
          <w:rFonts w:ascii="Arial" w:hAnsi="Arial" w:cs="Arial"/>
        </w:rPr>
        <w:t>nder Section 17 of the Youth Justice and Criminal Evidence Act 1999</w:t>
      </w:r>
      <w:r w:rsidR="0020513B" w:rsidRPr="006B1486">
        <w:rPr>
          <w:rStyle w:val="legds"/>
          <w:rFonts w:ascii="Arial" w:hAnsi="Arial" w:cs="Arial"/>
        </w:rPr>
        <w:t xml:space="preserve"> as she is a victim of a sexual offence</w:t>
      </w:r>
      <w:r w:rsidR="00527BEA" w:rsidRPr="006B1486">
        <w:rPr>
          <w:rStyle w:val="legds"/>
          <w:rFonts w:ascii="Arial" w:hAnsi="Arial" w:cs="Arial"/>
        </w:rPr>
        <w:t xml:space="preserve"> (</w:t>
      </w:r>
      <w:r w:rsidR="00B77603" w:rsidRPr="006B1486">
        <w:rPr>
          <w:rStyle w:val="legds"/>
          <w:rFonts w:ascii="Arial" w:hAnsi="Arial" w:cs="Arial"/>
        </w:rPr>
        <w:t>Ministry of Justice 2022).</w:t>
      </w:r>
      <w:r w:rsidR="00DB74E0" w:rsidRPr="006B1486">
        <w:rPr>
          <w:rStyle w:val="legds"/>
          <w:rFonts w:ascii="Arial" w:hAnsi="Arial" w:cs="Arial"/>
        </w:rPr>
        <w:t xml:space="preserve"> </w:t>
      </w:r>
      <w:r w:rsidR="003A6853" w:rsidRPr="006B1486">
        <w:rPr>
          <w:rStyle w:val="legds"/>
          <w:rFonts w:ascii="Arial" w:hAnsi="Arial" w:cs="Arial"/>
        </w:rPr>
        <w:t xml:space="preserve">As a detective I was aware that the victim had been through </w:t>
      </w:r>
      <w:r w:rsidR="00E528DD" w:rsidRPr="006B1486">
        <w:rPr>
          <w:rStyle w:val="legds"/>
          <w:rFonts w:ascii="Arial" w:hAnsi="Arial" w:cs="Arial"/>
        </w:rPr>
        <w:t>several</w:t>
      </w:r>
      <w:r w:rsidR="003A6853" w:rsidRPr="006B1486">
        <w:rPr>
          <w:rStyle w:val="legds"/>
          <w:rFonts w:ascii="Arial" w:hAnsi="Arial" w:cs="Arial"/>
        </w:rPr>
        <w:t xml:space="preserve"> traumatic events</w:t>
      </w:r>
      <w:r w:rsidR="004D7BCB" w:rsidRPr="006B1486">
        <w:rPr>
          <w:rStyle w:val="legds"/>
          <w:rFonts w:ascii="Arial" w:hAnsi="Arial" w:cs="Arial"/>
        </w:rPr>
        <w:t xml:space="preserve"> and this may</w:t>
      </w:r>
      <w:r w:rsidR="000A6217" w:rsidRPr="006B1486">
        <w:rPr>
          <w:rStyle w:val="legds"/>
          <w:rFonts w:ascii="Arial" w:hAnsi="Arial" w:cs="Arial"/>
        </w:rPr>
        <w:t xml:space="preserve"> have</w:t>
      </w:r>
      <w:r w:rsidR="004D7BCB" w:rsidRPr="006B1486">
        <w:rPr>
          <w:rStyle w:val="legds"/>
          <w:rFonts w:ascii="Arial" w:hAnsi="Arial" w:cs="Arial"/>
        </w:rPr>
        <w:t xml:space="preserve"> cause</w:t>
      </w:r>
      <w:r w:rsidR="000A6217" w:rsidRPr="006B1486">
        <w:rPr>
          <w:rStyle w:val="legds"/>
          <w:rFonts w:ascii="Arial" w:hAnsi="Arial" w:cs="Arial"/>
        </w:rPr>
        <w:t>d</w:t>
      </w:r>
      <w:r w:rsidR="004D7BCB" w:rsidRPr="006B1486">
        <w:rPr>
          <w:rStyle w:val="legds"/>
          <w:rFonts w:ascii="Arial" w:hAnsi="Arial" w:cs="Arial"/>
        </w:rPr>
        <w:t xml:space="preserve"> those memories or emotions to be unprocessed</w:t>
      </w:r>
      <w:r w:rsidR="000A6217" w:rsidRPr="006B1486">
        <w:rPr>
          <w:rStyle w:val="legds"/>
          <w:rFonts w:ascii="Arial" w:hAnsi="Arial" w:cs="Arial"/>
        </w:rPr>
        <w:t>, resulting in</w:t>
      </w:r>
      <w:r w:rsidR="00B33CAE" w:rsidRPr="006B1486">
        <w:rPr>
          <w:rStyle w:val="legds"/>
          <w:rFonts w:ascii="Arial" w:hAnsi="Arial" w:cs="Arial"/>
        </w:rPr>
        <w:t xml:space="preserve"> being distressed</w:t>
      </w:r>
      <w:r w:rsidR="00637669" w:rsidRPr="006B1486">
        <w:rPr>
          <w:rStyle w:val="legds"/>
          <w:rFonts w:ascii="Arial" w:hAnsi="Arial" w:cs="Arial"/>
        </w:rPr>
        <w:t xml:space="preserve"> (Risan</w:t>
      </w:r>
      <w:r w:rsidR="00EC4260" w:rsidRPr="006B1486">
        <w:rPr>
          <w:rStyle w:val="legds"/>
          <w:rFonts w:ascii="Arial" w:hAnsi="Arial" w:cs="Arial"/>
        </w:rPr>
        <w:t xml:space="preserve"> </w:t>
      </w:r>
      <w:r w:rsidR="00EC4260" w:rsidRPr="006B1486">
        <w:rPr>
          <w:rStyle w:val="legds"/>
          <w:rFonts w:ascii="Arial" w:hAnsi="Arial" w:cs="Arial"/>
          <w:i/>
          <w:iCs/>
        </w:rPr>
        <w:t>et al</w:t>
      </w:r>
      <w:r w:rsidR="00EC4260" w:rsidRPr="006B1486">
        <w:rPr>
          <w:rStyle w:val="legds"/>
          <w:rFonts w:ascii="Arial" w:hAnsi="Arial" w:cs="Arial"/>
        </w:rPr>
        <w:t xml:space="preserve"> 2020). Gudjonsson (2006) cited in Risan </w:t>
      </w:r>
      <w:r w:rsidR="00EC4260" w:rsidRPr="006B1486">
        <w:rPr>
          <w:rStyle w:val="legds"/>
          <w:rFonts w:ascii="Arial" w:hAnsi="Arial" w:cs="Arial"/>
          <w:i/>
          <w:iCs/>
        </w:rPr>
        <w:t xml:space="preserve">et al </w:t>
      </w:r>
      <w:r w:rsidR="00EC4260" w:rsidRPr="006B1486">
        <w:rPr>
          <w:rStyle w:val="legds"/>
          <w:rFonts w:ascii="Arial" w:hAnsi="Arial" w:cs="Arial"/>
        </w:rPr>
        <w:t xml:space="preserve">(2020) states that a </w:t>
      </w:r>
      <w:r w:rsidR="00C12D83" w:rsidRPr="006B1486">
        <w:rPr>
          <w:rStyle w:val="legds"/>
          <w:rFonts w:ascii="Arial" w:hAnsi="Arial" w:cs="Arial"/>
        </w:rPr>
        <w:t>victim’s</w:t>
      </w:r>
      <w:r w:rsidR="00EC4260" w:rsidRPr="006B1486">
        <w:rPr>
          <w:rStyle w:val="legds"/>
          <w:rFonts w:ascii="Arial" w:hAnsi="Arial" w:cs="Arial"/>
        </w:rPr>
        <w:t xml:space="preserve"> vulnerability</w:t>
      </w:r>
      <w:r w:rsidR="006E772C" w:rsidRPr="006B1486">
        <w:rPr>
          <w:rStyle w:val="legds"/>
          <w:rFonts w:ascii="Arial" w:hAnsi="Arial" w:cs="Arial"/>
        </w:rPr>
        <w:t xml:space="preserve"> can increase the risk to the reliability </w:t>
      </w:r>
      <w:r w:rsidR="00C12D83" w:rsidRPr="006B1486">
        <w:rPr>
          <w:rStyle w:val="legds"/>
          <w:rFonts w:ascii="Arial" w:hAnsi="Arial" w:cs="Arial"/>
        </w:rPr>
        <w:t>of the evidence they provide, they may provide information that is inaccurate or misleading.</w:t>
      </w:r>
      <w:r w:rsidR="00606ED9" w:rsidRPr="006B1486">
        <w:rPr>
          <w:rStyle w:val="legds"/>
          <w:rFonts w:ascii="Arial" w:hAnsi="Arial" w:cs="Arial"/>
        </w:rPr>
        <w:t xml:space="preserve"> I also offered the victim a </w:t>
      </w:r>
      <w:r w:rsidR="00CC7256" w:rsidRPr="006B1486">
        <w:rPr>
          <w:rStyle w:val="legds"/>
          <w:rFonts w:ascii="Arial" w:hAnsi="Arial" w:cs="Arial"/>
        </w:rPr>
        <w:t>Victim Support Referral. Victim Support is a</w:t>
      </w:r>
      <w:r w:rsidR="006C0B50" w:rsidRPr="006B1486">
        <w:rPr>
          <w:rStyle w:val="legds"/>
          <w:rFonts w:ascii="Arial" w:hAnsi="Arial" w:cs="Arial"/>
        </w:rPr>
        <w:t>n</w:t>
      </w:r>
      <w:r w:rsidR="00656713" w:rsidRPr="006B1486">
        <w:rPr>
          <w:rStyle w:val="legds"/>
          <w:rFonts w:ascii="Arial" w:hAnsi="Arial" w:cs="Arial"/>
        </w:rPr>
        <w:t xml:space="preserve"> independent</w:t>
      </w:r>
      <w:r w:rsidR="00CC7256" w:rsidRPr="006B1486">
        <w:rPr>
          <w:rStyle w:val="legds"/>
          <w:rFonts w:ascii="Arial" w:hAnsi="Arial" w:cs="Arial"/>
        </w:rPr>
        <w:t xml:space="preserve"> charity</w:t>
      </w:r>
      <w:r w:rsidR="003E2CD9" w:rsidRPr="006B1486">
        <w:rPr>
          <w:rStyle w:val="legds"/>
          <w:rFonts w:ascii="Arial" w:hAnsi="Arial" w:cs="Arial"/>
        </w:rPr>
        <w:t xml:space="preserve"> organisation who offer support and guidance </w:t>
      </w:r>
      <w:r w:rsidR="00CC7256" w:rsidRPr="006B1486">
        <w:rPr>
          <w:rStyle w:val="legds"/>
          <w:rFonts w:ascii="Arial" w:hAnsi="Arial" w:cs="Arial"/>
        </w:rPr>
        <w:t xml:space="preserve">for individuals who have been a victim of a crime. </w:t>
      </w:r>
      <w:r w:rsidR="00064D5B" w:rsidRPr="006B1486">
        <w:rPr>
          <w:rStyle w:val="legds"/>
          <w:rFonts w:ascii="Arial" w:hAnsi="Arial" w:cs="Arial"/>
        </w:rPr>
        <w:t>The organisation offer support</w:t>
      </w:r>
      <w:r w:rsidR="000254C7" w:rsidRPr="006B1486">
        <w:rPr>
          <w:rStyle w:val="legds"/>
          <w:rFonts w:ascii="Arial" w:hAnsi="Arial" w:cs="Arial"/>
        </w:rPr>
        <w:t xml:space="preserve"> before,</w:t>
      </w:r>
      <w:r w:rsidR="00064D5B" w:rsidRPr="006B1486">
        <w:rPr>
          <w:rStyle w:val="legds"/>
          <w:rFonts w:ascii="Arial" w:hAnsi="Arial" w:cs="Arial"/>
        </w:rPr>
        <w:t xml:space="preserve"> during</w:t>
      </w:r>
      <w:r w:rsidR="000254C7" w:rsidRPr="006B1486">
        <w:rPr>
          <w:rStyle w:val="legds"/>
          <w:rFonts w:ascii="Arial" w:hAnsi="Arial" w:cs="Arial"/>
        </w:rPr>
        <w:t xml:space="preserve"> and after their case has been to</w:t>
      </w:r>
      <w:r w:rsidR="00064D5B" w:rsidRPr="006B1486">
        <w:rPr>
          <w:rStyle w:val="legds"/>
          <w:rFonts w:ascii="Arial" w:hAnsi="Arial" w:cs="Arial"/>
        </w:rPr>
        <w:t xml:space="preserve"> </w:t>
      </w:r>
      <w:r w:rsidR="000254C7" w:rsidRPr="006B1486">
        <w:rPr>
          <w:rStyle w:val="legds"/>
          <w:rFonts w:ascii="Arial" w:hAnsi="Arial" w:cs="Arial"/>
        </w:rPr>
        <w:t>through the</w:t>
      </w:r>
      <w:r w:rsidR="00064D5B" w:rsidRPr="006B1486">
        <w:rPr>
          <w:rStyle w:val="legds"/>
          <w:rFonts w:ascii="Arial" w:hAnsi="Arial" w:cs="Arial"/>
        </w:rPr>
        <w:t xml:space="preserve"> court process</w:t>
      </w:r>
      <w:r w:rsidR="00BC0D88" w:rsidRPr="006B1486">
        <w:rPr>
          <w:rStyle w:val="legds"/>
          <w:rFonts w:ascii="Arial" w:hAnsi="Arial" w:cs="Arial"/>
        </w:rPr>
        <w:t xml:space="preserve"> (Victim Support ND).</w:t>
      </w:r>
      <w:r w:rsidR="000254C7" w:rsidRPr="006B1486">
        <w:rPr>
          <w:rStyle w:val="legds"/>
          <w:rFonts w:ascii="Arial" w:hAnsi="Arial" w:cs="Arial"/>
        </w:rPr>
        <w:t xml:space="preserve"> </w:t>
      </w:r>
      <w:r w:rsidR="00952C1A" w:rsidRPr="006B1486">
        <w:rPr>
          <w:rStyle w:val="legds"/>
          <w:rFonts w:ascii="Arial" w:hAnsi="Arial" w:cs="Arial"/>
        </w:rPr>
        <w:t>South Wales Police currently work in partnership with the organisation Victim Support. The Office for National Statistics (2023) recorded approximately 27,000 referrals for the year ending March 2022.</w:t>
      </w:r>
    </w:p>
    <w:p w14:paraId="52649E5C" w14:textId="7C0EDE4C" w:rsidR="00C74032" w:rsidRPr="006B1486" w:rsidRDefault="00164CEF"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The Domestic Violence Disclosure Scheme</w:t>
      </w:r>
      <w:r w:rsidR="00111B01" w:rsidRPr="006B1486">
        <w:rPr>
          <w:rStyle w:val="legds"/>
          <w:rFonts w:ascii="Arial" w:hAnsi="Arial" w:cs="Arial"/>
        </w:rPr>
        <w:t xml:space="preserve"> (DVDS) “Clare’s Law” was introduced</w:t>
      </w:r>
      <w:r w:rsidR="003436F7" w:rsidRPr="006B1486">
        <w:rPr>
          <w:rStyle w:val="legds"/>
          <w:rFonts w:ascii="Arial" w:hAnsi="Arial" w:cs="Arial"/>
        </w:rPr>
        <w:t xml:space="preserve"> across all police forces in Engaldn and Wales</w:t>
      </w:r>
      <w:r w:rsidR="00111B01" w:rsidRPr="006B1486">
        <w:rPr>
          <w:rStyle w:val="legds"/>
          <w:rFonts w:ascii="Arial" w:hAnsi="Arial" w:cs="Arial"/>
        </w:rPr>
        <w:t xml:space="preserve"> in 2014.</w:t>
      </w:r>
      <w:r w:rsidR="004F486F" w:rsidRPr="006B1486">
        <w:rPr>
          <w:rStyle w:val="legds"/>
          <w:rFonts w:ascii="Arial" w:hAnsi="Arial" w:cs="Arial"/>
        </w:rPr>
        <w:t xml:space="preserve"> </w:t>
      </w:r>
      <w:r w:rsidR="00E964D7" w:rsidRPr="006B1486">
        <w:rPr>
          <w:rStyle w:val="legds"/>
          <w:rFonts w:ascii="Arial" w:hAnsi="Arial" w:cs="Arial"/>
        </w:rPr>
        <w:t xml:space="preserve">The scheme is </w:t>
      </w:r>
      <w:r w:rsidR="007C698D" w:rsidRPr="006B1486">
        <w:rPr>
          <w:rStyle w:val="legds"/>
          <w:rFonts w:ascii="Arial" w:hAnsi="Arial" w:cs="Arial"/>
        </w:rPr>
        <w:t>consisting</w:t>
      </w:r>
      <w:r w:rsidR="001839FE" w:rsidRPr="006B1486">
        <w:rPr>
          <w:rStyle w:val="legds"/>
          <w:rFonts w:ascii="Arial" w:hAnsi="Arial" w:cs="Arial"/>
        </w:rPr>
        <w:t xml:space="preserve"> of two </w:t>
      </w:r>
      <w:r w:rsidR="004F486F" w:rsidRPr="006B1486">
        <w:rPr>
          <w:rStyle w:val="legds"/>
          <w:rFonts w:ascii="Arial" w:hAnsi="Arial" w:cs="Arial"/>
        </w:rPr>
        <w:t xml:space="preserve">main </w:t>
      </w:r>
      <w:r w:rsidR="001839FE" w:rsidRPr="006B1486">
        <w:rPr>
          <w:rStyle w:val="legds"/>
          <w:rFonts w:ascii="Arial" w:hAnsi="Arial" w:cs="Arial"/>
        </w:rPr>
        <w:t>elements</w:t>
      </w:r>
      <w:r w:rsidR="00B56A89" w:rsidRPr="006B1486">
        <w:rPr>
          <w:rStyle w:val="legds"/>
          <w:rFonts w:ascii="Arial" w:hAnsi="Arial" w:cs="Arial"/>
        </w:rPr>
        <w:t>, “Right to Ask” and “Right to know”</w:t>
      </w:r>
      <w:r w:rsidR="00274126" w:rsidRPr="006B1486">
        <w:rPr>
          <w:rStyle w:val="legds"/>
          <w:rFonts w:ascii="Arial" w:hAnsi="Arial" w:cs="Arial"/>
        </w:rPr>
        <w:t xml:space="preserve">. </w:t>
      </w:r>
      <w:r w:rsidR="004F486F" w:rsidRPr="006B1486">
        <w:rPr>
          <w:rStyle w:val="legds"/>
          <w:rFonts w:ascii="Arial" w:hAnsi="Arial" w:cs="Arial"/>
        </w:rPr>
        <w:t>Right to ask allows an individual or relevant third party, for example a concerned family member</w:t>
      </w:r>
      <w:r w:rsidR="005D1033" w:rsidRPr="006B1486">
        <w:rPr>
          <w:rStyle w:val="legds"/>
          <w:rFonts w:ascii="Arial" w:hAnsi="Arial" w:cs="Arial"/>
        </w:rPr>
        <w:t xml:space="preserve"> to ask Police whether the current or ex-partner has a violent or abusive past. If records show this to be the case</w:t>
      </w:r>
      <w:r w:rsidR="007C698D" w:rsidRPr="006B1486">
        <w:rPr>
          <w:rStyle w:val="legds"/>
          <w:rFonts w:ascii="Arial" w:hAnsi="Arial" w:cs="Arial"/>
        </w:rPr>
        <w:t xml:space="preserve"> and the individual is at risk of domestic abuse,</w:t>
      </w:r>
      <w:r w:rsidR="005D1033" w:rsidRPr="006B1486">
        <w:rPr>
          <w:rStyle w:val="legds"/>
          <w:rFonts w:ascii="Arial" w:hAnsi="Arial" w:cs="Arial"/>
        </w:rPr>
        <w:t xml:space="preserve"> then Police </w:t>
      </w:r>
      <w:r w:rsidR="007C698D" w:rsidRPr="006B1486">
        <w:rPr>
          <w:rStyle w:val="legds"/>
          <w:rFonts w:ascii="Arial" w:hAnsi="Arial" w:cs="Arial"/>
        </w:rPr>
        <w:t>will consider disclosing the relevant information.</w:t>
      </w:r>
      <w:r w:rsidR="006D3322" w:rsidRPr="006B1486">
        <w:rPr>
          <w:rStyle w:val="legds"/>
          <w:rFonts w:ascii="Arial" w:hAnsi="Arial" w:cs="Arial"/>
        </w:rPr>
        <w:t xml:space="preserve"> </w:t>
      </w:r>
      <w:r w:rsidR="007C698D" w:rsidRPr="006B1486">
        <w:rPr>
          <w:rStyle w:val="legds"/>
          <w:rFonts w:ascii="Arial" w:hAnsi="Arial" w:cs="Arial"/>
        </w:rPr>
        <w:t xml:space="preserve">Right to know enables the Police to </w:t>
      </w:r>
      <w:r w:rsidR="00275D49" w:rsidRPr="006B1486">
        <w:rPr>
          <w:rStyle w:val="legds"/>
          <w:rFonts w:ascii="Arial" w:hAnsi="Arial" w:cs="Arial"/>
        </w:rPr>
        <w:t xml:space="preserve">take their own initiative and make disclosures </w:t>
      </w:r>
      <w:r w:rsidR="00DB1B18" w:rsidRPr="006B1486">
        <w:rPr>
          <w:rStyle w:val="legds"/>
          <w:rFonts w:ascii="Arial" w:hAnsi="Arial" w:cs="Arial"/>
        </w:rPr>
        <w:t xml:space="preserve">if information is received about violent and </w:t>
      </w:r>
      <w:r w:rsidR="00051651" w:rsidRPr="006B1486">
        <w:rPr>
          <w:rStyle w:val="legds"/>
          <w:rFonts w:ascii="Arial" w:hAnsi="Arial" w:cs="Arial"/>
        </w:rPr>
        <w:t>abusive</w:t>
      </w:r>
      <w:r w:rsidR="00DB1B18" w:rsidRPr="006B1486">
        <w:rPr>
          <w:rStyle w:val="legds"/>
          <w:rFonts w:ascii="Arial" w:hAnsi="Arial" w:cs="Arial"/>
        </w:rPr>
        <w:t xml:space="preserve"> behaviour that will impact on the safety of a</w:t>
      </w:r>
      <w:r w:rsidR="00051651" w:rsidRPr="006B1486">
        <w:rPr>
          <w:rStyle w:val="legds"/>
          <w:rFonts w:ascii="Arial" w:hAnsi="Arial" w:cs="Arial"/>
        </w:rPr>
        <w:t xml:space="preserve"> person’s</w:t>
      </w:r>
      <w:r w:rsidR="00DB1B18" w:rsidRPr="006B1486">
        <w:rPr>
          <w:rStyle w:val="legds"/>
          <w:rFonts w:ascii="Arial" w:hAnsi="Arial" w:cs="Arial"/>
        </w:rPr>
        <w:t xml:space="preserve"> current or ex-partner</w:t>
      </w:r>
      <w:r w:rsidR="00051651" w:rsidRPr="006B1486">
        <w:rPr>
          <w:rStyle w:val="legds"/>
          <w:rFonts w:ascii="Arial" w:hAnsi="Arial" w:cs="Arial"/>
        </w:rPr>
        <w:t xml:space="preserve">. This information can arise from ongoing </w:t>
      </w:r>
      <w:r w:rsidR="00051651" w:rsidRPr="006B1486">
        <w:rPr>
          <w:rStyle w:val="legds"/>
          <w:rFonts w:ascii="Arial" w:hAnsi="Arial" w:cs="Arial"/>
        </w:rPr>
        <w:lastRenderedPageBreak/>
        <w:t>investigations</w:t>
      </w:r>
      <w:r w:rsidR="006D3322" w:rsidRPr="006B1486">
        <w:rPr>
          <w:rStyle w:val="legds"/>
          <w:rFonts w:ascii="Arial" w:hAnsi="Arial" w:cs="Arial"/>
        </w:rPr>
        <w:t>, Police intelligence or third sector agency involvement, for example Social Services</w:t>
      </w:r>
      <w:r w:rsidR="00274126" w:rsidRPr="006B1486">
        <w:rPr>
          <w:rStyle w:val="legds"/>
          <w:rFonts w:ascii="Arial" w:hAnsi="Arial" w:cs="Arial"/>
        </w:rPr>
        <w:t xml:space="preserve"> (Gov.uk 2024). </w:t>
      </w:r>
      <w:r w:rsidR="00C74032" w:rsidRPr="006B1486">
        <w:rPr>
          <w:rStyle w:val="legds"/>
          <w:rFonts w:ascii="Arial" w:hAnsi="Arial" w:cs="Arial"/>
        </w:rPr>
        <w:t>Statistics show that in the year 2022</w:t>
      </w:r>
      <w:r w:rsidR="00D13615" w:rsidRPr="006B1486">
        <w:rPr>
          <w:rStyle w:val="legds"/>
          <w:rFonts w:ascii="Arial" w:hAnsi="Arial" w:cs="Arial"/>
        </w:rPr>
        <w:t>/2023 approximately 45,344 applications were made for Police forces in England and Wales</w:t>
      </w:r>
      <w:r w:rsidR="00926CA3" w:rsidRPr="006B1486">
        <w:rPr>
          <w:rStyle w:val="legds"/>
          <w:rFonts w:ascii="Arial" w:hAnsi="Arial" w:cs="Arial"/>
        </w:rPr>
        <w:t xml:space="preserve"> for the D</w:t>
      </w:r>
      <w:r w:rsidR="00111B01" w:rsidRPr="006B1486">
        <w:rPr>
          <w:rStyle w:val="legds"/>
          <w:rFonts w:ascii="Arial" w:hAnsi="Arial" w:cs="Arial"/>
        </w:rPr>
        <w:t>VDS</w:t>
      </w:r>
      <w:r w:rsidR="00926CA3" w:rsidRPr="006B1486">
        <w:rPr>
          <w:rStyle w:val="legds"/>
          <w:rFonts w:ascii="Arial" w:hAnsi="Arial" w:cs="Arial"/>
        </w:rPr>
        <w:t>. This</w:t>
      </w:r>
      <w:r w:rsidR="00726060" w:rsidRPr="006B1486">
        <w:rPr>
          <w:rStyle w:val="legds"/>
          <w:rFonts w:ascii="Arial" w:hAnsi="Arial" w:cs="Arial"/>
        </w:rPr>
        <w:t xml:space="preserve"> is a vast and significant increase on the year 2019/2020 where approximately </w:t>
      </w:r>
      <w:r w:rsidR="007C1468" w:rsidRPr="006B1486">
        <w:rPr>
          <w:rStyle w:val="legds"/>
          <w:rFonts w:ascii="Arial" w:hAnsi="Arial" w:cs="Arial"/>
        </w:rPr>
        <w:t>20,147 applications were made (Statista 2024).</w:t>
      </w:r>
      <w:r w:rsidR="00722F50" w:rsidRPr="006B1486">
        <w:rPr>
          <w:rStyle w:val="legds"/>
          <w:rFonts w:ascii="Arial" w:hAnsi="Arial" w:cs="Arial"/>
        </w:rPr>
        <w:t xml:space="preserve"> The victim was not aware of the </w:t>
      </w:r>
      <w:r w:rsidR="00326DC6" w:rsidRPr="006B1486">
        <w:rPr>
          <w:rStyle w:val="legds"/>
          <w:rFonts w:ascii="Arial" w:hAnsi="Arial" w:cs="Arial"/>
        </w:rPr>
        <w:t>scheme;</w:t>
      </w:r>
      <w:r w:rsidR="00722F50" w:rsidRPr="006B1486">
        <w:rPr>
          <w:rStyle w:val="legds"/>
          <w:rFonts w:ascii="Arial" w:hAnsi="Arial" w:cs="Arial"/>
        </w:rPr>
        <w:t xml:space="preserve"> </w:t>
      </w:r>
      <w:r w:rsidR="00326DC6" w:rsidRPr="006B1486">
        <w:rPr>
          <w:rStyle w:val="legds"/>
          <w:rFonts w:ascii="Arial" w:hAnsi="Arial" w:cs="Arial"/>
        </w:rPr>
        <w:t>however,</w:t>
      </w:r>
      <w:r w:rsidR="00722F50" w:rsidRPr="006B1486">
        <w:rPr>
          <w:rStyle w:val="legds"/>
          <w:rFonts w:ascii="Arial" w:hAnsi="Arial" w:cs="Arial"/>
        </w:rPr>
        <w:t xml:space="preserve"> information has been provided to her should she wish to apply in the future. </w:t>
      </w:r>
    </w:p>
    <w:p w14:paraId="2BA161BD" w14:textId="0BBB651B" w:rsidR="005A3F35" w:rsidRPr="006B1486" w:rsidRDefault="00692BFF" w:rsidP="006B1486">
      <w:pPr>
        <w:pStyle w:val="legclearfix"/>
        <w:shd w:val="clear" w:color="auto" w:fill="FFFFFF"/>
        <w:spacing w:before="0" w:beforeAutospacing="0" w:after="120" w:afterAutospacing="0" w:line="360" w:lineRule="auto"/>
        <w:jc w:val="both"/>
        <w:rPr>
          <w:rStyle w:val="legds"/>
          <w:rFonts w:ascii="Arial" w:hAnsi="Arial" w:cs="Arial"/>
        </w:rPr>
      </w:pPr>
      <w:r w:rsidRPr="006B1486">
        <w:rPr>
          <w:rStyle w:val="legds"/>
          <w:rFonts w:ascii="Arial" w:hAnsi="Arial" w:cs="Arial"/>
        </w:rPr>
        <w:t xml:space="preserve">As this investigation took </w:t>
      </w:r>
      <w:r w:rsidR="00FE4995" w:rsidRPr="006B1486">
        <w:rPr>
          <w:rStyle w:val="legds"/>
          <w:rFonts w:ascii="Arial" w:hAnsi="Arial" w:cs="Arial"/>
        </w:rPr>
        <w:t xml:space="preserve">several months to be heard in court, the victim wished to withdraw her complaint against her </w:t>
      </w:r>
      <w:r w:rsidR="00EB7B55" w:rsidRPr="006B1486">
        <w:rPr>
          <w:rStyle w:val="legds"/>
          <w:rFonts w:ascii="Arial" w:hAnsi="Arial" w:cs="Arial"/>
        </w:rPr>
        <w:t xml:space="preserve">husband. </w:t>
      </w:r>
      <w:r w:rsidR="00A03D65" w:rsidRPr="006B1486">
        <w:rPr>
          <w:rStyle w:val="legds"/>
          <w:rFonts w:ascii="Arial" w:hAnsi="Arial" w:cs="Arial"/>
        </w:rPr>
        <w:t xml:space="preserve">The victim stated that </w:t>
      </w:r>
      <w:r w:rsidR="007E5606" w:rsidRPr="006B1486">
        <w:rPr>
          <w:rStyle w:val="legds"/>
          <w:rFonts w:ascii="Arial" w:hAnsi="Arial" w:cs="Arial"/>
        </w:rPr>
        <w:t>she is receiving protective care</w:t>
      </w:r>
      <w:r w:rsidR="005A4637" w:rsidRPr="006B1486">
        <w:rPr>
          <w:rStyle w:val="legds"/>
          <w:rFonts w:ascii="Arial" w:hAnsi="Arial" w:cs="Arial"/>
        </w:rPr>
        <w:t xml:space="preserve"> and support</w:t>
      </w:r>
      <w:r w:rsidR="007E5606" w:rsidRPr="006B1486">
        <w:rPr>
          <w:rStyle w:val="legds"/>
          <w:rFonts w:ascii="Arial" w:hAnsi="Arial" w:cs="Arial"/>
        </w:rPr>
        <w:t xml:space="preserve"> in the form of a women’s refuge and that s</w:t>
      </w:r>
      <w:r w:rsidR="00F430D0" w:rsidRPr="006B1486">
        <w:rPr>
          <w:rStyle w:val="legds"/>
          <w:rFonts w:ascii="Arial" w:hAnsi="Arial" w:cs="Arial"/>
        </w:rPr>
        <w:t>he wished to start a new life in a new city</w:t>
      </w:r>
      <w:r w:rsidR="00945A3C" w:rsidRPr="006B1486">
        <w:rPr>
          <w:rStyle w:val="legds"/>
          <w:rFonts w:ascii="Arial" w:hAnsi="Arial" w:cs="Arial"/>
        </w:rPr>
        <w:t xml:space="preserve">. </w:t>
      </w:r>
      <w:r w:rsidR="00673580" w:rsidRPr="006B1486">
        <w:rPr>
          <w:rStyle w:val="legds"/>
          <w:rFonts w:ascii="Arial" w:hAnsi="Arial" w:cs="Arial"/>
        </w:rPr>
        <w:t>She did not want to face her husband in court and did not wish to re-live the trauma she had encountered</w:t>
      </w:r>
      <w:r w:rsidR="007D429F" w:rsidRPr="006B1486">
        <w:rPr>
          <w:rStyle w:val="legds"/>
          <w:rFonts w:ascii="Arial" w:hAnsi="Arial" w:cs="Arial"/>
        </w:rPr>
        <w:t xml:space="preserve"> through his hands</w:t>
      </w:r>
      <w:r w:rsidR="00673580" w:rsidRPr="006B1486">
        <w:rPr>
          <w:rStyle w:val="legds"/>
          <w:rFonts w:ascii="Arial" w:hAnsi="Arial" w:cs="Arial"/>
        </w:rPr>
        <w:t xml:space="preserve">. </w:t>
      </w:r>
      <w:r w:rsidR="00874FB8" w:rsidRPr="006B1486">
        <w:rPr>
          <w:rStyle w:val="legds"/>
          <w:rFonts w:ascii="Arial" w:hAnsi="Arial" w:cs="Arial"/>
        </w:rPr>
        <w:t xml:space="preserve">Special measures were explained to the victim, however despite this she still wished to withdraw her initial complaint. </w:t>
      </w:r>
    </w:p>
    <w:p w14:paraId="0A352B30" w14:textId="7E5742AA" w:rsidR="00D26C04" w:rsidRDefault="0088533D" w:rsidP="006B1486">
      <w:pPr>
        <w:pStyle w:val="legclearfix"/>
        <w:shd w:val="clear" w:color="auto" w:fill="FFFFFF"/>
        <w:spacing w:before="0" w:beforeAutospacing="0" w:after="120" w:afterAutospacing="0" w:line="360" w:lineRule="auto"/>
        <w:jc w:val="both"/>
        <w:rPr>
          <w:rStyle w:val="legds"/>
          <w:rFonts w:ascii="Arial" w:hAnsi="Arial" w:cs="Arial"/>
        </w:rPr>
      </w:pPr>
      <w:r>
        <w:rPr>
          <w:rStyle w:val="legds"/>
          <w:rFonts w:ascii="Arial" w:hAnsi="Arial" w:cs="Arial"/>
        </w:rPr>
        <w:t xml:space="preserve">The Youth Justice and Criminal Evidence Act 1999 introduced several measures that can be used to facilitate </w:t>
      </w:r>
      <w:r w:rsidR="00584539">
        <w:rPr>
          <w:rStyle w:val="legds"/>
          <w:rFonts w:ascii="Arial" w:hAnsi="Arial" w:cs="Arial"/>
        </w:rPr>
        <w:t>the giving of evidence for those individuals who are vulnerable or intimidated, the</w:t>
      </w:r>
      <w:r w:rsidR="00006983">
        <w:rPr>
          <w:rStyle w:val="legds"/>
          <w:rFonts w:ascii="Arial" w:hAnsi="Arial" w:cs="Arial"/>
        </w:rPr>
        <w:t>y are known as special measures.</w:t>
      </w:r>
      <w:r w:rsidR="00584539">
        <w:rPr>
          <w:rStyle w:val="legds"/>
          <w:rFonts w:ascii="Arial" w:hAnsi="Arial" w:cs="Arial"/>
        </w:rPr>
        <w:t xml:space="preserve"> </w:t>
      </w:r>
      <w:r w:rsidR="00CE0B9E">
        <w:rPr>
          <w:rStyle w:val="legds"/>
          <w:rFonts w:ascii="Arial" w:hAnsi="Arial" w:cs="Arial"/>
        </w:rPr>
        <w:t xml:space="preserve">The measures can include the following, the use of screens, </w:t>
      </w:r>
      <w:r w:rsidR="00E33F97">
        <w:rPr>
          <w:rStyle w:val="legds"/>
          <w:rFonts w:ascii="Arial" w:hAnsi="Arial" w:cs="Arial"/>
        </w:rPr>
        <w:t>evidence given by live link and aids in communication</w:t>
      </w:r>
      <w:r w:rsidR="006B6A51">
        <w:rPr>
          <w:rStyle w:val="legds"/>
          <w:rFonts w:ascii="Arial" w:hAnsi="Arial" w:cs="Arial"/>
        </w:rPr>
        <w:t xml:space="preserve"> (CPS 2021)</w:t>
      </w:r>
      <w:r w:rsidR="00E33F97">
        <w:rPr>
          <w:rStyle w:val="legds"/>
          <w:rFonts w:ascii="Arial" w:hAnsi="Arial" w:cs="Arial"/>
        </w:rPr>
        <w:t xml:space="preserve">. </w:t>
      </w:r>
    </w:p>
    <w:p w14:paraId="1B9FD974" w14:textId="77777777" w:rsidR="00BF655A" w:rsidRDefault="00B31411" w:rsidP="006B1486">
      <w:pPr>
        <w:pStyle w:val="legclearfix"/>
        <w:shd w:val="clear" w:color="auto" w:fill="FFFFFF"/>
        <w:spacing w:before="0" w:beforeAutospacing="0" w:after="120" w:afterAutospacing="0" w:line="360" w:lineRule="auto"/>
        <w:jc w:val="both"/>
        <w:rPr>
          <w:rStyle w:val="legds"/>
          <w:rFonts w:ascii="Arial" w:hAnsi="Arial" w:cs="Arial"/>
        </w:rPr>
      </w:pPr>
      <w:r>
        <w:rPr>
          <w:rStyle w:val="legds"/>
          <w:rFonts w:ascii="Arial" w:hAnsi="Arial" w:cs="Arial"/>
        </w:rPr>
        <w:t>In conclusion, despite the</w:t>
      </w:r>
      <w:r w:rsidR="00677FC0">
        <w:rPr>
          <w:rStyle w:val="legds"/>
          <w:rFonts w:ascii="Arial" w:hAnsi="Arial" w:cs="Arial"/>
        </w:rPr>
        <w:t xml:space="preserve"> dedicated efforts by all the services involved </w:t>
      </w:r>
      <w:r w:rsidR="00A62033">
        <w:rPr>
          <w:rStyle w:val="legds"/>
          <w:rFonts w:ascii="Arial" w:hAnsi="Arial" w:cs="Arial"/>
        </w:rPr>
        <w:t>the suspect was released from court and no further action was taken against him.</w:t>
      </w:r>
    </w:p>
    <w:p w14:paraId="4AC705E5" w14:textId="41369164" w:rsidR="00B31411" w:rsidRDefault="00BF655A" w:rsidP="006B1486">
      <w:pPr>
        <w:pStyle w:val="legclearfix"/>
        <w:shd w:val="clear" w:color="auto" w:fill="FFFFFF"/>
        <w:spacing w:before="0" w:beforeAutospacing="0" w:after="120" w:afterAutospacing="0" w:line="360" w:lineRule="auto"/>
        <w:jc w:val="both"/>
        <w:rPr>
          <w:rStyle w:val="legds"/>
          <w:rFonts w:ascii="Arial" w:hAnsi="Arial" w:cs="Arial"/>
        </w:rPr>
      </w:pPr>
      <w:r>
        <w:rPr>
          <w:rStyle w:val="legds"/>
          <w:rFonts w:ascii="Arial" w:hAnsi="Arial" w:cs="Arial"/>
        </w:rPr>
        <w:t>The re</w:t>
      </w:r>
      <w:r w:rsidR="00833776">
        <w:rPr>
          <w:rStyle w:val="legds"/>
          <w:rFonts w:ascii="Arial" w:hAnsi="Arial" w:cs="Arial"/>
        </w:rPr>
        <w:t>peat</w:t>
      </w:r>
      <w:r>
        <w:rPr>
          <w:rStyle w:val="legds"/>
          <w:rFonts w:ascii="Arial" w:hAnsi="Arial" w:cs="Arial"/>
        </w:rPr>
        <w:t>ed</w:t>
      </w:r>
      <w:r w:rsidR="00833776">
        <w:rPr>
          <w:rStyle w:val="legds"/>
          <w:rFonts w:ascii="Arial" w:hAnsi="Arial" w:cs="Arial"/>
        </w:rPr>
        <w:t xml:space="preserve"> victimisation in</w:t>
      </w:r>
      <w:r>
        <w:rPr>
          <w:rStyle w:val="legds"/>
          <w:rFonts w:ascii="Arial" w:hAnsi="Arial" w:cs="Arial"/>
        </w:rPr>
        <w:t xml:space="preserve"> this</w:t>
      </w:r>
      <w:r w:rsidR="00833776">
        <w:rPr>
          <w:rStyle w:val="legds"/>
          <w:rFonts w:ascii="Arial" w:hAnsi="Arial" w:cs="Arial"/>
        </w:rPr>
        <w:t xml:space="preserve"> </w:t>
      </w:r>
      <w:r>
        <w:rPr>
          <w:rStyle w:val="legds"/>
          <w:rFonts w:ascii="Arial" w:hAnsi="Arial" w:cs="Arial"/>
        </w:rPr>
        <w:t>domestic</w:t>
      </w:r>
      <w:r w:rsidR="00833776">
        <w:rPr>
          <w:rStyle w:val="legds"/>
          <w:rFonts w:ascii="Arial" w:hAnsi="Arial" w:cs="Arial"/>
        </w:rPr>
        <w:t xml:space="preserve"> violence</w:t>
      </w:r>
      <w:r>
        <w:rPr>
          <w:rStyle w:val="legds"/>
          <w:rFonts w:ascii="Arial" w:hAnsi="Arial" w:cs="Arial"/>
        </w:rPr>
        <w:t xml:space="preserve"> case</w:t>
      </w:r>
      <w:r w:rsidR="00833776">
        <w:rPr>
          <w:rStyle w:val="legds"/>
          <w:rFonts w:ascii="Arial" w:hAnsi="Arial" w:cs="Arial"/>
        </w:rPr>
        <w:t xml:space="preserve"> </w:t>
      </w:r>
      <w:r>
        <w:rPr>
          <w:rStyle w:val="legds"/>
          <w:rFonts w:ascii="Arial" w:hAnsi="Arial" w:cs="Arial"/>
        </w:rPr>
        <w:t>highlights</w:t>
      </w:r>
      <w:r w:rsidR="00833776">
        <w:rPr>
          <w:rStyle w:val="legds"/>
          <w:rFonts w:ascii="Arial" w:hAnsi="Arial" w:cs="Arial"/>
        </w:rPr>
        <w:t xml:space="preserve"> the urgent need </w:t>
      </w:r>
      <w:r w:rsidR="00116F90">
        <w:rPr>
          <w:rStyle w:val="legds"/>
          <w:rFonts w:ascii="Arial" w:hAnsi="Arial" w:cs="Arial"/>
        </w:rPr>
        <w:t xml:space="preserve">for effective </w:t>
      </w:r>
      <w:r>
        <w:rPr>
          <w:rStyle w:val="legds"/>
          <w:rFonts w:ascii="Arial" w:hAnsi="Arial" w:cs="Arial"/>
        </w:rPr>
        <w:t>intervention</w:t>
      </w:r>
      <w:r w:rsidR="00116F90">
        <w:rPr>
          <w:rStyle w:val="legds"/>
          <w:rFonts w:ascii="Arial" w:hAnsi="Arial" w:cs="Arial"/>
        </w:rPr>
        <w:t xml:space="preserve"> strategies and</w:t>
      </w:r>
      <w:r w:rsidR="00B95E74">
        <w:rPr>
          <w:rStyle w:val="legds"/>
          <w:rFonts w:ascii="Arial" w:hAnsi="Arial" w:cs="Arial"/>
        </w:rPr>
        <w:t xml:space="preserve"> the availability of</w:t>
      </w:r>
      <w:r w:rsidR="00116F90">
        <w:rPr>
          <w:rStyle w:val="legds"/>
          <w:rFonts w:ascii="Arial" w:hAnsi="Arial" w:cs="Arial"/>
        </w:rPr>
        <w:t xml:space="preserve"> support systems to break the cycle of </w:t>
      </w:r>
      <w:r>
        <w:rPr>
          <w:rStyle w:val="legds"/>
          <w:rFonts w:ascii="Arial" w:hAnsi="Arial" w:cs="Arial"/>
        </w:rPr>
        <w:t>abuse</w:t>
      </w:r>
      <w:r w:rsidR="00B95E74">
        <w:rPr>
          <w:rStyle w:val="legds"/>
          <w:rFonts w:ascii="Arial" w:hAnsi="Arial" w:cs="Arial"/>
        </w:rPr>
        <w:t xml:space="preserve"> to</w:t>
      </w:r>
      <w:r w:rsidR="00116F90">
        <w:rPr>
          <w:rStyle w:val="legds"/>
          <w:rFonts w:ascii="Arial" w:hAnsi="Arial" w:cs="Arial"/>
        </w:rPr>
        <w:t xml:space="preserve"> protect vulnerable victim</w:t>
      </w:r>
      <w:r w:rsidR="00564EEF">
        <w:rPr>
          <w:rStyle w:val="legds"/>
          <w:rFonts w:ascii="Arial" w:hAnsi="Arial" w:cs="Arial"/>
        </w:rPr>
        <w:t xml:space="preserve">s. Addressing the underlying factors which contribute to this is essential </w:t>
      </w:r>
      <w:r>
        <w:rPr>
          <w:rStyle w:val="legds"/>
          <w:rFonts w:ascii="Arial" w:hAnsi="Arial" w:cs="Arial"/>
        </w:rPr>
        <w:t xml:space="preserve">for fostering the </w:t>
      </w:r>
      <w:r w:rsidR="00BA2F48">
        <w:rPr>
          <w:rStyle w:val="legds"/>
          <w:rFonts w:ascii="Arial" w:hAnsi="Arial" w:cs="Arial"/>
        </w:rPr>
        <w:t>long-term</w:t>
      </w:r>
      <w:r>
        <w:rPr>
          <w:rStyle w:val="legds"/>
          <w:rFonts w:ascii="Arial" w:hAnsi="Arial" w:cs="Arial"/>
        </w:rPr>
        <w:t xml:space="preserve"> </w:t>
      </w:r>
      <w:r w:rsidR="000D13AE">
        <w:rPr>
          <w:rStyle w:val="legds"/>
          <w:rFonts w:ascii="Arial" w:hAnsi="Arial" w:cs="Arial"/>
        </w:rPr>
        <w:t>safety</w:t>
      </w:r>
      <w:r>
        <w:rPr>
          <w:rStyle w:val="legds"/>
          <w:rFonts w:ascii="Arial" w:hAnsi="Arial" w:cs="Arial"/>
        </w:rPr>
        <w:t xml:space="preserve"> and recover for </w:t>
      </w:r>
      <w:r w:rsidR="000D13AE">
        <w:rPr>
          <w:rStyle w:val="legds"/>
          <w:rFonts w:ascii="Arial" w:hAnsi="Arial" w:cs="Arial"/>
        </w:rPr>
        <w:t>victims as the</w:t>
      </w:r>
      <w:r w:rsidR="00960D44">
        <w:rPr>
          <w:rStyle w:val="legds"/>
          <w:rFonts w:ascii="Arial" w:hAnsi="Arial" w:cs="Arial"/>
        </w:rPr>
        <w:t xml:space="preserve"> impact</w:t>
      </w:r>
      <w:r w:rsidR="00AE1A2D">
        <w:rPr>
          <w:rStyle w:val="legds"/>
          <w:rFonts w:ascii="Arial" w:hAnsi="Arial" w:cs="Arial"/>
        </w:rPr>
        <w:t xml:space="preserve"> of the repeated</w:t>
      </w:r>
      <w:r w:rsidR="00960D44">
        <w:rPr>
          <w:rStyle w:val="legds"/>
          <w:rFonts w:ascii="Arial" w:hAnsi="Arial" w:cs="Arial"/>
        </w:rPr>
        <w:t xml:space="preserve"> trauma</w:t>
      </w:r>
      <w:r w:rsidR="00BA2F48">
        <w:rPr>
          <w:rStyle w:val="legds"/>
          <w:rFonts w:ascii="Arial" w:hAnsi="Arial" w:cs="Arial"/>
        </w:rPr>
        <w:t xml:space="preserve"> will </w:t>
      </w:r>
      <w:r w:rsidR="00AE1A2D">
        <w:rPr>
          <w:rStyle w:val="legds"/>
          <w:rFonts w:ascii="Arial" w:hAnsi="Arial" w:cs="Arial"/>
        </w:rPr>
        <w:t>negatively impact</w:t>
      </w:r>
      <w:r w:rsidR="00821349">
        <w:rPr>
          <w:rStyle w:val="legds"/>
          <w:rFonts w:ascii="Arial" w:hAnsi="Arial" w:cs="Arial"/>
        </w:rPr>
        <w:t xml:space="preserve"> </w:t>
      </w:r>
      <w:r w:rsidR="00AE1A2D">
        <w:rPr>
          <w:rStyle w:val="legds"/>
          <w:rFonts w:ascii="Arial" w:hAnsi="Arial" w:cs="Arial"/>
        </w:rPr>
        <w:t>victims</w:t>
      </w:r>
      <w:r w:rsidR="00821349">
        <w:rPr>
          <w:rStyle w:val="legds"/>
          <w:rFonts w:ascii="Arial" w:hAnsi="Arial" w:cs="Arial"/>
        </w:rPr>
        <w:t xml:space="preserve"> physical and mental well-being</w:t>
      </w:r>
      <w:r w:rsidR="00BA2F48">
        <w:rPr>
          <w:rStyle w:val="legds"/>
          <w:rFonts w:ascii="Arial" w:hAnsi="Arial" w:cs="Arial"/>
        </w:rPr>
        <w:t xml:space="preserve">. </w:t>
      </w:r>
      <w:r w:rsidR="00821349">
        <w:rPr>
          <w:rStyle w:val="legds"/>
          <w:rFonts w:ascii="Arial" w:hAnsi="Arial" w:cs="Arial"/>
        </w:rPr>
        <w:t xml:space="preserve"> </w:t>
      </w:r>
      <w:r w:rsidR="00AE1A2D">
        <w:rPr>
          <w:rStyle w:val="legds"/>
          <w:rFonts w:ascii="Arial" w:hAnsi="Arial" w:cs="Arial"/>
        </w:rPr>
        <w:t xml:space="preserve"> </w:t>
      </w:r>
      <w:r w:rsidR="00960D44">
        <w:rPr>
          <w:rStyle w:val="legds"/>
          <w:rFonts w:ascii="Arial" w:hAnsi="Arial" w:cs="Arial"/>
        </w:rPr>
        <w:t xml:space="preserve"> </w:t>
      </w:r>
    </w:p>
    <w:p w14:paraId="3A88B4DF" w14:textId="012FC19B" w:rsidR="001234CE" w:rsidRPr="00BA2F48" w:rsidRDefault="00BA2F48" w:rsidP="00DD6D9D">
      <w:pPr>
        <w:pStyle w:val="legclearfix"/>
        <w:shd w:val="clear" w:color="auto" w:fill="FFFFFF"/>
        <w:spacing w:before="0" w:beforeAutospacing="0" w:after="120" w:afterAutospacing="0" w:line="360" w:lineRule="atLeast"/>
        <w:rPr>
          <w:rStyle w:val="legds"/>
          <w:rFonts w:ascii="Arial" w:hAnsi="Arial" w:cs="Arial"/>
          <w:b/>
          <w:bCs/>
          <w:color w:val="1E1E1E"/>
        </w:rPr>
      </w:pPr>
      <w:r w:rsidRPr="00BA2F48">
        <w:rPr>
          <w:rStyle w:val="legds"/>
          <w:rFonts w:ascii="Arial" w:hAnsi="Arial" w:cs="Arial"/>
          <w:b/>
          <w:bCs/>
          <w:color w:val="1E1E1E"/>
        </w:rPr>
        <w:t>Word Count: 20</w:t>
      </w:r>
      <w:r w:rsidR="007D6940">
        <w:rPr>
          <w:rStyle w:val="legds"/>
          <w:rFonts w:ascii="Arial" w:hAnsi="Arial" w:cs="Arial"/>
          <w:b/>
          <w:bCs/>
          <w:color w:val="1E1E1E"/>
        </w:rPr>
        <w:t>60</w:t>
      </w:r>
    </w:p>
    <w:p w14:paraId="6FDE9221" w14:textId="77777777" w:rsidR="00611D0F" w:rsidRDefault="00611D0F" w:rsidP="00DD6D9D">
      <w:pPr>
        <w:pStyle w:val="legclearfix"/>
        <w:shd w:val="clear" w:color="auto" w:fill="FFFFFF"/>
        <w:spacing w:before="0" w:beforeAutospacing="0" w:after="120" w:afterAutospacing="0" w:line="360" w:lineRule="atLeast"/>
      </w:pPr>
    </w:p>
    <w:p w14:paraId="06491356" w14:textId="3815DDF0" w:rsidR="00A221AB" w:rsidRDefault="00A221AB" w:rsidP="00211695">
      <w:pPr>
        <w:overflowPunct/>
        <w:autoSpaceDE/>
        <w:autoSpaceDN/>
        <w:adjustRightInd/>
        <w:textAlignment w:val="auto"/>
        <w:rPr>
          <w:b/>
          <w:bCs/>
          <w:sz w:val="24"/>
          <w:szCs w:val="24"/>
        </w:rPr>
      </w:pP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74E130E0" w14:textId="77777777" w:rsidR="00EB29B7" w:rsidRDefault="00EB29B7"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6133B29D"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77BDBDD" w14:textId="77777777" w:rsidR="00C217FA" w:rsidRDefault="00C217FA" w:rsidP="009370AE">
      <w:pPr>
        <w:ind w:right="237"/>
        <w:jc w:val="both"/>
        <w:rPr>
          <w:b/>
          <w:bCs/>
          <w:color w:val="000000" w:themeColor="text1"/>
          <w:sz w:val="28"/>
          <w:szCs w:val="28"/>
        </w:rPr>
      </w:pPr>
    </w:p>
    <w:p w14:paraId="52FE6E3F" w14:textId="5F180468" w:rsidR="00C217FA" w:rsidRDefault="00C217FA" w:rsidP="00C217FA">
      <w:pPr>
        <w:spacing w:line="360" w:lineRule="auto"/>
        <w:ind w:right="237"/>
        <w:jc w:val="both"/>
        <w:rPr>
          <w:color w:val="000000" w:themeColor="text1"/>
          <w:sz w:val="24"/>
          <w:szCs w:val="24"/>
        </w:rPr>
      </w:pPr>
      <w:r w:rsidRPr="00C217FA">
        <w:rPr>
          <w:color w:val="000000" w:themeColor="text1"/>
          <w:sz w:val="24"/>
          <w:szCs w:val="24"/>
        </w:rPr>
        <w:t xml:space="preserve">As part of my role as a detective, I have been placed onto the Major Incident Team </w:t>
      </w:r>
      <w:r>
        <w:rPr>
          <w:color w:val="000000" w:themeColor="text1"/>
          <w:sz w:val="24"/>
          <w:szCs w:val="24"/>
        </w:rPr>
        <w:t>and</w:t>
      </w:r>
      <w:r w:rsidR="00BF698B">
        <w:rPr>
          <w:color w:val="000000" w:themeColor="text1"/>
          <w:sz w:val="24"/>
          <w:szCs w:val="24"/>
        </w:rPr>
        <w:t xml:space="preserve"> have</w:t>
      </w:r>
      <w:r>
        <w:rPr>
          <w:color w:val="000000" w:themeColor="text1"/>
          <w:sz w:val="24"/>
          <w:szCs w:val="24"/>
        </w:rPr>
        <w:t xml:space="preserve"> </w:t>
      </w:r>
      <w:r w:rsidR="00BF698B">
        <w:rPr>
          <w:color w:val="000000" w:themeColor="text1"/>
          <w:sz w:val="24"/>
          <w:szCs w:val="24"/>
        </w:rPr>
        <w:t>been requested to work as a member of the team investigating a fatal incident that occurred in the Swansea area.</w:t>
      </w:r>
    </w:p>
    <w:p w14:paraId="7E3A1F76" w14:textId="77777777" w:rsidR="0054367B" w:rsidRDefault="0054367B" w:rsidP="00C217FA">
      <w:pPr>
        <w:spacing w:line="360" w:lineRule="auto"/>
        <w:ind w:right="237"/>
        <w:jc w:val="both"/>
        <w:rPr>
          <w:color w:val="000000" w:themeColor="text1"/>
          <w:sz w:val="24"/>
          <w:szCs w:val="24"/>
        </w:rPr>
      </w:pPr>
    </w:p>
    <w:p w14:paraId="272AA015" w14:textId="121082EB" w:rsidR="0054367B" w:rsidRDefault="0054367B" w:rsidP="00C217FA">
      <w:pPr>
        <w:spacing w:line="360" w:lineRule="auto"/>
        <w:ind w:right="237"/>
        <w:jc w:val="both"/>
        <w:rPr>
          <w:color w:val="000000" w:themeColor="text1"/>
          <w:sz w:val="24"/>
          <w:szCs w:val="24"/>
        </w:rPr>
      </w:pPr>
      <w:r>
        <w:rPr>
          <w:color w:val="000000" w:themeColor="text1"/>
          <w:sz w:val="24"/>
          <w:szCs w:val="24"/>
        </w:rPr>
        <w:t xml:space="preserve">I will provide </w:t>
      </w:r>
      <w:r w:rsidR="002604D6">
        <w:rPr>
          <w:color w:val="000000" w:themeColor="text1"/>
          <w:sz w:val="24"/>
          <w:szCs w:val="24"/>
        </w:rPr>
        <w:t>a summary</w:t>
      </w:r>
      <w:r>
        <w:rPr>
          <w:color w:val="000000" w:themeColor="text1"/>
          <w:sz w:val="24"/>
          <w:szCs w:val="24"/>
        </w:rPr>
        <w:t xml:space="preserve"> of the incident so that context can be given</w:t>
      </w:r>
      <w:r w:rsidR="00B236FC">
        <w:rPr>
          <w:color w:val="000000" w:themeColor="text1"/>
          <w:sz w:val="24"/>
          <w:szCs w:val="24"/>
        </w:rPr>
        <w:t>:</w:t>
      </w:r>
    </w:p>
    <w:p w14:paraId="3CE7FFC2" w14:textId="77777777" w:rsidR="00F65A8C" w:rsidRDefault="00F65A8C" w:rsidP="00C217FA">
      <w:pPr>
        <w:spacing w:line="360" w:lineRule="auto"/>
        <w:ind w:right="237"/>
        <w:jc w:val="both"/>
        <w:rPr>
          <w:color w:val="000000" w:themeColor="text1"/>
          <w:sz w:val="24"/>
          <w:szCs w:val="24"/>
        </w:rPr>
      </w:pPr>
    </w:p>
    <w:p w14:paraId="5923457E" w14:textId="1BA1557B" w:rsidR="00775563" w:rsidRPr="00775563" w:rsidRDefault="00775563" w:rsidP="00775563">
      <w:pPr>
        <w:spacing w:line="360" w:lineRule="auto"/>
        <w:ind w:right="237"/>
        <w:jc w:val="both"/>
        <w:rPr>
          <w:color w:val="000000" w:themeColor="text1"/>
          <w:sz w:val="24"/>
          <w:szCs w:val="24"/>
        </w:rPr>
      </w:pPr>
      <w:r w:rsidRPr="00775563">
        <w:rPr>
          <w:color w:val="000000" w:themeColor="text1"/>
          <w:sz w:val="24"/>
          <w:szCs w:val="24"/>
        </w:rPr>
        <w:t xml:space="preserve">South Wales Police received a call from the Welsh Ambulance Service, advising that they were attending a report of a </w:t>
      </w:r>
      <w:r w:rsidR="006D77BE" w:rsidRPr="00775563">
        <w:rPr>
          <w:color w:val="000000" w:themeColor="text1"/>
          <w:sz w:val="24"/>
          <w:szCs w:val="24"/>
        </w:rPr>
        <w:t>24-year-old</w:t>
      </w:r>
      <w:r w:rsidRPr="00775563">
        <w:rPr>
          <w:color w:val="000000" w:themeColor="text1"/>
          <w:sz w:val="24"/>
          <w:szCs w:val="24"/>
        </w:rPr>
        <w:t xml:space="preserve"> male that had been stabbed</w:t>
      </w:r>
      <w:r w:rsidR="006D77BE">
        <w:rPr>
          <w:color w:val="000000" w:themeColor="text1"/>
          <w:sz w:val="24"/>
          <w:szCs w:val="24"/>
        </w:rPr>
        <w:t xml:space="preserve"> in </w:t>
      </w:r>
      <w:r w:rsidRPr="00775563">
        <w:rPr>
          <w:color w:val="000000" w:themeColor="text1"/>
          <w:sz w:val="24"/>
          <w:szCs w:val="24"/>
        </w:rPr>
        <w:t>Swansea</w:t>
      </w:r>
      <w:r w:rsidR="006D77BE">
        <w:rPr>
          <w:color w:val="000000" w:themeColor="text1"/>
          <w:sz w:val="24"/>
          <w:szCs w:val="24"/>
        </w:rPr>
        <w:t xml:space="preserve">. </w:t>
      </w:r>
      <w:r w:rsidRPr="00775563">
        <w:rPr>
          <w:color w:val="000000" w:themeColor="text1"/>
          <w:sz w:val="24"/>
          <w:szCs w:val="24"/>
        </w:rPr>
        <w:t xml:space="preserve">The Ambulance Service advised that the attackers had left the scene, and the male (victim) was un-responsive. </w:t>
      </w:r>
    </w:p>
    <w:p w14:paraId="0B223AFC" w14:textId="5D26BC5D" w:rsidR="00F65A8C" w:rsidRDefault="00775563" w:rsidP="00775563">
      <w:pPr>
        <w:spacing w:line="360" w:lineRule="auto"/>
        <w:ind w:right="237"/>
        <w:jc w:val="both"/>
        <w:rPr>
          <w:color w:val="000000" w:themeColor="text1"/>
          <w:sz w:val="24"/>
          <w:szCs w:val="24"/>
        </w:rPr>
      </w:pPr>
      <w:r w:rsidRPr="00775563">
        <w:rPr>
          <w:color w:val="000000" w:themeColor="text1"/>
          <w:sz w:val="24"/>
          <w:szCs w:val="24"/>
        </w:rPr>
        <w:t>South Wales Police dispatched officers to the scene including firearms officers. Officers were advised that the male has a laceration under his “Adams apple”</w:t>
      </w:r>
      <w:r w:rsidR="006D77BE">
        <w:rPr>
          <w:color w:val="000000" w:themeColor="text1"/>
          <w:sz w:val="24"/>
          <w:szCs w:val="24"/>
        </w:rPr>
        <w:t xml:space="preserve">. </w:t>
      </w:r>
      <w:r w:rsidRPr="00775563">
        <w:rPr>
          <w:color w:val="000000" w:themeColor="text1"/>
          <w:sz w:val="24"/>
          <w:szCs w:val="24"/>
        </w:rPr>
        <w:t>Officers and paramedics have attended the scene and located a male lying in the road, with</w:t>
      </w:r>
      <w:r w:rsidR="006D77BE">
        <w:rPr>
          <w:color w:val="000000" w:themeColor="text1"/>
          <w:sz w:val="24"/>
          <w:szCs w:val="24"/>
        </w:rPr>
        <w:t xml:space="preserve"> a </w:t>
      </w:r>
      <w:r w:rsidRPr="00775563">
        <w:rPr>
          <w:color w:val="000000" w:themeColor="text1"/>
          <w:sz w:val="24"/>
          <w:szCs w:val="24"/>
        </w:rPr>
        <w:t>witness performing CPR on the victim. Initially two suspects were identified running off</w:t>
      </w:r>
      <w:r w:rsidR="006D77BE">
        <w:rPr>
          <w:color w:val="000000" w:themeColor="text1"/>
          <w:sz w:val="24"/>
          <w:szCs w:val="24"/>
        </w:rPr>
        <w:t xml:space="preserve"> from the scene. </w:t>
      </w:r>
      <w:r w:rsidRPr="00775563">
        <w:rPr>
          <w:color w:val="000000" w:themeColor="text1"/>
          <w:sz w:val="24"/>
          <w:szCs w:val="24"/>
        </w:rPr>
        <w:t>The victim had a significant injury to his neck area and despite best efforts</w:t>
      </w:r>
      <w:r w:rsidR="006D77BE">
        <w:rPr>
          <w:color w:val="000000" w:themeColor="text1"/>
          <w:sz w:val="24"/>
          <w:szCs w:val="24"/>
        </w:rPr>
        <w:t>,</w:t>
      </w:r>
      <w:r w:rsidRPr="00775563">
        <w:rPr>
          <w:color w:val="000000" w:themeColor="text1"/>
          <w:sz w:val="24"/>
          <w:szCs w:val="24"/>
        </w:rPr>
        <w:t xml:space="preserve"> ROLE (Record of life extinct) was declared at 12:51hrs.</w:t>
      </w:r>
      <w:r w:rsidR="006D77BE">
        <w:rPr>
          <w:color w:val="000000" w:themeColor="text1"/>
          <w:sz w:val="24"/>
          <w:szCs w:val="24"/>
        </w:rPr>
        <w:t xml:space="preserve"> </w:t>
      </w:r>
      <w:r w:rsidRPr="00775563">
        <w:rPr>
          <w:color w:val="000000" w:themeColor="text1"/>
          <w:sz w:val="24"/>
          <w:szCs w:val="24"/>
        </w:rPr>
        <w:t>This initial attack involve</w:t>
      </w:r>
      <w:r w:rsidR="00712070">
        <w:rPr>
          <w:color w:val="000000" w:themeColor="text1"/>
          <w:sz w:val="24"/>
          <w:szCs w:val="24"/>
        </w:rPr>
        <w:t>d</w:t>
      </w:r>
      <w:r w:rsidRPr="00775563">
        <w:rPr>
          <w:color w:val="000000" w:themeColor="text1"/>
          <w:sz w:val="24"/>
          <w:szCs w:val="24"/>
        </w:rPr>
        <w:t xml:space="preserve"> the victim</w:t>
      </w:r>
      <w:r w:rsidR="006D77BE">
        <w:rPr>
          <w:color w:val="000000" w:themeColor="text1"/>
          <w:sz w:val="24"/>
          <w:szCs w:val="24"/>
        </w:rPr>
        <w:t xml:space="preserve"> and two male </w:t>
      </w:r>
      <w:r w:rsidRPr="00775563">
        <w:rPr>
          <w:color w:val="000000" w:themeColor="text1"/>
          <w:sz w:val="24"/>
          <w:szCs w:val="24"/>
        </w:rPr>
        <w:t>defendants</w:t>
      </w:r>
      <w:r w:rsidR="00DA452F">
        <w:rPr>
          <w:color w:val="000000" w:themeColor="text1"/>
          <w:sz w:val="24"/>
          <w:szCs w:val="24"/>
        </w:rPr>
        <w:t xml:space="preserve">. </w:t>
      </w:r>
      <w:r w:rsidRPr="00775563">
        <w:rPr>
          <w:color w:val="000000" w:themeColor="text1"/>
          <w:sz w:val="24"/>
          <w:szCs w:val="24"/>
        </w:rPr>
        <w:t xml:space="preserve">These three are the only persons present when the fatal injury was inflicted to the victim, this is supported by CCTV evidence and witness statements. DASH CAM footage obtained shows the victim and the </w:t>
      </w:r>
      <w:r w:rsidR="00712070">
        <w:rPr>
          <w:color w:val="000000" w:themeColor="text1"/>
          <w:sz w:val="24"/>
          <w:szCs w:val="24"/>
        </w:rPr>
        <w:t>two</w:t>
      </w:r>
      <w:r w:rsidRPr="00775563">
        <w:rPr>
          <w:color w:val="000000" w:themeColor="text1"/>
          <w:sz w:val="24"/>
          <w:szCs w:val="24"/>
        </w:rPr>
        <w:t xml:space="preserve"> </w:t>
      </w:r>
      <w:r w:rsidRPr="00775563">
        <w:rPr>
          <w:color w:val="000000" w:themeColor="text1"/>
          <w:sz w:val="24"/>
          <w:szCs w:val="24"/>
        </w:rPr>
        <w:lastRenderedPageBreak/>
        <w:t xml:space="preserve">defendants exiting a vehicle minutes before the murder occurs, </w:t>
      </w:r>
      <w:r w:rsidR="00712070">
        <w:rPr>
          <w:color w:val="000000" w:themeColor="text1"/>
          <w:sz w:val="24"/>
          <w:szCs w:val="24"/>
        </w:rPr>
        <w:t>one</w:t>
      </w:r>
      <w:r w:rsidRPr="00775563">
        <w:rPr>
          <w:color w:val="000000" w:themeColor="text1"/>
          <w:sz w:val="24"/>
          <w:szCs w:val="24"/>
        </w:rPr>
        <w:t xml:space="preserve"> defendant can be seen holding a large glass bottle.</w:t>
      </w:r>
    </w:p>
    <w:p w14:paraId="3C88BA6E" w14:textId="77777777" w:rsidR="009869DB" w:rsidRDefault="009869DB" w:rsidP="00775563">
      <w:pPr>
        <w:spacing w:line="360" w:lineRule="auto"/>
        <w:ind w:right="237"/>
        <w:jc w:val="both"/>
        <w:rPr>
          <w:color w:val="000000" w:themeColor="text1"/>
          <w:sz w:val="24"/>
          <w:szCs w:val="24"/>
        </w:rPr>
      </w:pPr>
    </w:p>
    <w:p w14:paraId="0B4915BD" w14:textId="53CB5287" w:rsidR="009869DB" w:rsidRDefault="009869DB" w:rsidP="00775563">
      <w:pPr>
        <w:spacing w:line="360" w:lineRule="auto"/>
        <w:ind w:right="237"/>
        <w:jc w:val="both"/>
        <w:rPr>
          <w:color w:val="000000" w:themeColor="text1"/>
          <w:sz w:val="24"/>
          <w:szCs w:val="24"/>
        </w:rPr>
      </w:pPr>
      <w:r>
        <w:rPr>
          <w:color w:val="000000" w:themeColor="text1"/>
          <w:sz w:val="24"/>
          <w:szCs w:val="24"/>
        </w:rPr>
        <w:t xml:space="preserve">Homicides are categorised for the purposes of command and resourcing, When the call came into Police, the incident was initially categorised as a B+, this classification is where the identity of the offenders is not apparent and the continued rink to the public is unknown, and the investigation requires additional force resourcing due to several aggravating factors. These include multiple offenders, significant media interest and significant community impact (NPCC 2021). </w:t>
      </w:r>
    </w:p>
    <w:p w14:paraId="25653813" w14:textId="77777777" w:rsidR="00605A37" w:rsidRDefault="00605A37" w:rsidP="00775563">
      <w:pPr>
        <w:spacing w:line="360" w:lineRule="auto"/>
        <w:ind w:right="237"/>
        <w:jc w:val="both"/>
        <w:rPr>
          <w:color w:val="000000" w:themeColor="text1"/>
          <w:sz w:val="24"/>
          <w:szCs w:val="24"/>
        </w:rPr>
      </w:pPr>
    </w:p>
    <w:p w14:paraId="2F4FDBB0" w14:textId="552242CB" w:rsidR="00862F9D" w:rsidRDefault="00605A37" w:rsidP="00775563">
      <w:pPr>
        <w:spacing w:line="360" w:lineRule="auto"/>
        <w:ind w:right="237"/>
        <w:jc w:val="both"/>
        <w:rPr>
          <w:color w:val="000000" w:themeColor="text1"/>
          <w:sz w:val="24"/>
          <w:szCs w:val="24"/>
        </w:rPr>
      </w:pPr>
      <w:r>
        <w:rPr>
          <w:color w:val="000000" w:themeColor="text1"/>
          <w:sz w:val="24"/>
          <w:szCs w:val="24"/>
        </w:rPr>
        <w:t>Imme</w:t>
      </w:r>
      <w:r w:rsidR="00FD3117">
        <w:rPr>
          <w:color w:val="000000" w:themeColor="text1"/>
          <w:sz w:val="24"/>
          <w:szCs w:val="24"/>
        </w:rPr>
        <w:t>diately following this incident, golden hour principles</w:t>
      </w:r>
      <w:r w:rsidR="008C3F0D">
        <w:rPr>
          <w:color w:val="000000" w:themeColor="text1"/>
          <w:sz w:val="24"/>
          <w:szCs w:val="24"/>
        </w:rPr>
        <w:t xml:space="preserve"> were implemented. </w:t>
      </w:r>
      <w:r w:rsidR="001C24C9">
        <w:rPr>
          <w:color w:val="000000" w:themeColor="text1"/>
          <w:sz w:val="24"/>
          <w:szCs w:val="24"/>
        </w:rPr>
        <w:t xml:space="preserve">These principles included </w:t>
      </w:r>
      <w:r w:rsidR="006C21C5">
        <w:rPr>
          <w:color w:val="000000" w:themeColor="text1"/>
          <w:sz w:val="24"/>
          <w:szCs w:val="24"/>
        </w:rPr>
        <w:t>identifying</w:t>
      </w:r>
      <w:r w:rsidR="00F201FC">
        <w:rPr>
          <w:color w:val="000000" w:themeColor="text1"/>
          <w:sz w:val="24"/>
          <w:szCs w:val="24"/>
        </w:rPr>
        <w:t xml:space="preserve"> victims,</w:t>
      </w:r>
      <w:r w:rsidR="006C21C5">
        <w:rPr>
          <w:color w:val="000000" w:themeColor="text1"/>
          <w:sz w:val="24"/>
          <w:szCs w:val="24"/>
        </w:rPr>
        <w:t xml:space="preserve"> suspects, witnesses and </w:t>
      </w:r>
      <w:r w:rsidR="001C24C9">
        <w:rPr>
          <w:color w:val="000000" w:themeColor="text1"/>
          <w:sz w:val="24"/>
          <w:szCs w:val="24"/>
        </w:rPr>
        <w:t>protecting, preserving and gathering material that m</w:t>
      </w:r>
      <w:r w:rsidR="006C21C5">
        <w:rPr>
          <w:color w:val="000000" w:themeColor="text1"/>
          <w:sz w:val="24"/>
          <w:szCs w:val="24"/>
        </w:rPr>
        <w:t>a</w:t>
      </w:r>
      <w:r w:rsidR="001C24C9">
        <w:rPr>
          <w:color w:val="000000" w:themeColor="text1"/>
          <w:sz w:val="24"/>
          <w:szCs w:val="24"/>
        </w:rPr>
        <w:t xml:space="preserve">y be lost, damaged or </w:t>
      </w:r>
      <w:r w:rsidR="005E3E5D">
        <w:rPr>
          <w:color w:val="000000" w:themeColor="text1"/>
          <w:sz w:val="24"/>
          <w:szCs w:val="24"/>
        </w:rPr>
        <w:t>destroyed</w:t>
      </w:r>
      <w:r w:rsidR="003C6149">
        <w:rPr>
          <w:color w:val="000000" w:themeColor="text1"/>
          <w:sz w:val="24"/>
          <w:szCs w:val="24"/>
        </w:rPr>
        <w:t xml:space="preserve"> (College of Policing 2024).</w:t>
      </w:r>
    </w:p>
    <w:p w14:paraId="492B7882" w14:textId="77777777" w:rsidR="00862F9D" w:rsidRDefault="00862F9D" w:rsidP="00775563">
      <w:pPr>
        <w:spacing w:line="360" w:lineRule="auto"/>
        <w:ind w:right="237"/>
        <w:jc w:val="both"/>
        <w:rPr>
          <w:color w:val="000000" w:themeColor="text1"/>
          <w:sz w:val="24"/>
          <w:szCs w:val="24"/>
        </w:rPr>
      </w:pPr>
    </w:p>
    <w:p w14:paraId="1AB8C7C5" w14:textId="63E6C9C4" w:rsidR="001C4EE9" w:rsidRDefault="00841FCB" w:rsidP="00775563">
      <w:pPr>
        <w:spacing w:line="360" w:lineRule="auto"/>
        <w:ind w:right="237"/>
        <w:jc w:val="both"/>
        <w:rPr>
          <w:color w:val="000000" w:themeColor="text1"/>
          <w:sz w:val="24"/>
          <w:szCs w:val="24"/>
        </w:rPr>
      </w:pPr>
      <w:r>
        <w:rPr>
          <w:color w:val="000000" w:themeColor="text1"/>
          <w:sz w:val="24"/>
          <w:szCs w:val="24"/>
        </w:rPr>
        <w:t xml:space="preserve">I will break down the golden hour principles into smaller areas and evaluate </w:t>
      </w:r>
      <w:r w:rsidR="00170FE6">
        <w:rPr>
          <w:color w:val="000000" w:themeColor="text1"/>
          <w:sz w:val="24"/>
          <w:szCs w:val="24"/>
        </w:rPr>
        <w:t xml:space="preserve">the </w:t>
      </w:r>
      <w:r w:rsidR="001C4EE9">
        <w:rPr>
          <w:color w:val="000000" w:themeColor="text1"/>
          <w:sz w:val="24"/>
          <w:szCs w:val="24"/>
        </w:rPr>
        <w:t>fast-track</w:t>
      </w:r>
      <w:r w:rsidR="00170FE6">
        <w:rPr>
          <w:color w:val="000000" w:themeColor="text1"/>
          <w:sz w:val="24"/>
          <w:szCs w:val="24"/>
        </w:rPr>
        <w:t xml:space="preserve"> actions I have utilised and the support</w:t>
      </w:r>
      <w:r w:rsidR="001C4EE9">
        <w:rPr>
          <w:color w:val="000000" w:themeColor="text1"/>
          <w:sz w:val="24"/>
          <w:szCs w:val="24"/>
        </w:rPr>
        <w:t xml:space="preserve"> I have</w:t>
      </w:r>
      <w:r w:rsidR="00170FE6">
        <w:rPr>
          <w:color w:val="000000" w:themeColor="text1"/>
          <w:sz w:val="24"/>
          <w:szCs w:val="24"/>
        </w:rPr>
        <w:t xml:space="preserve"> provided</w:t>
      </w:r>
      <w:r w:rsidR="001C4EE9">
        <w:rPr>
          <w:color w:val="000000" w:themeColor="text1"/>
          <w:sz w:val="24"/>
          <w:szCs w:val="24"/>
        </w:rPr>
        <w:t xml:space="preserve">. </w:t>
      </w:r>
    </w:p>
    <w:p w14:paraId="1E615A15" w14:textId="77777777" w:rsidR="001C4EE9" w:rsidRDefault="001C4EE9" w:rsidP="00775563">
      <w:pPr>
        <w:spacing w:line="360" w:lineRule="auto"/>
        <w:ind w:right="237"/>
        <w:jc w:val="both"/>
        <w:rPr>
          <w:color w:val="000000" w:themeColor="text1"/>
          <w:sz w:val="24"/>
          <w:szCs w:val="24"/>
        </w:rPr>
      </w:pPr>
    </w:p>
    <w:p w14:paraId="1DB06B08" w14:textId="44A85471" w:rsidR="00605A37" w:rsidRPr="00AE62E4" w:rsidRDefault="00EB29B7" w:rsidP="00775563">
      <w:pPr>
        <w:spacing w:line="360" w:lineRule="auto"/>
        <w:ind w:right="237"/>
        <w:jc w:val="both"/>
        <w:rPr>
          <w:i/>
          <w:iCs/>
          <w:color w:val="000000" w:themeColor="text1"/>
          <w:sz w:val="24"/>
          <w:szCs w:val="24"/>
        </w:rPr>
      </w:pPr>
      <w:r>
        <w:rPr>
          <w:i/>
          <w:iCs/>
          <w:color w:val="000000" w:themeColor="text1"/>
          <w:sz w:val="24"/>
          <w:szCs w:val="24"/>
        </w:rPr>
        <w:t xml:space="preserve">Significant </w:t>
      </w:r>
      <w:r w:rsidR="001C4EE9" w:rsidRPr="00AE62E4">
        <w:rPr>
          <w:i/>
          <w:iCs/>
          <w:color w:val="000000" w:themeColor="text1"/>
          <w:sz w:val="24"/>
          <w:szCs w:val="24"/>
        </w:rPr>
        <w:t>Witnesses</w:t>
      </w:r>
      <w:r w:rsidR="00170FE6" w:rsidRPr="00AE62E4">
        <w:rPr>
          <w:i/>
          <w:iCs/>
          <w:color w:val="000000" w:themeColor="text1"/>
          <w:sz w:val="24"/>
          <w:szCs w:val="24"/>
        </w:rPr>
        <w:t xml:space="preserve"> </w:t>
      </w:r>
    </w:p>
    <w:p w14:paraId="5A017AAC" w14:textId="7BA145B6" w:rsidR="00A94F54" w:rsidRDefault="00BD0B87" w:rsidP="00775563">
      <w:pPr>
        <w:spacing w:line="360" w:lineRule="auto"/>
        <w:ind w:right="237"/>
        <w:jc w:val="both"/>
        <w:rPr>
          <w:color w:val="000000" w:themeColor="text1"/>
          <w:sz w:val="24"/>
          <w:szCs w:val="24"/>
        </w:rPr>
      </w:pPr>
      <w:r>
        <w:rPr>
          <w:color w:val="000000" w:themeColor="text1"/>
          <w:sz w:val="24"/>
          <w:szCs w:val="24"/>
        </w:rPr>
        <w:t xml:space="preserve">Due to the location of the incident, there were </w:t>
      </w:r>
      <w:r w:rsidR="008A078C">
        <w:rPr>
          <w:color w:val="000000" w:themeColor="text1"/>
          <w:sz w:val="24"/>
          <w:szCs w:val="24"/>
        </w:rPr>
        <w:t>several</w:t>
      </w:r>
      <w:r>
        <w:rPr>
          <w:color w:val="000000" w:themeColor="text1"/>
          <w:sz w:val="24"/>
          <w:szCs w:val="24"/>
        </w:rPr>
        <w:t xml:space="preserve"> </w:t>
      </w:r>
      <w:r w:rsidR="0048374C">
        <w:rPr>
          <w:color w:val="000000" w:themeColor="text1"/>
          <w:sz w:val="24"/>
          <w:szCs w:val="24"/>
        </w:rPr>
        <w:t>witnesses who were present at the initial scene</w:t>
      </w:r>
      <w:r w:rsidR="00A364E5">
        <w:rPr>
          <w:color w:val="000000" w:themeColor="text1"/>
          <w:sz w:val="24"/>
          <w:szCs w:val="24"/>
        </w:rPr>
        <w:t xml:space="preserve">. There were also </w:t>
      </w:r>
      <w:r w:rsidR="008A078C">
        <w:rPr>
          <w:color w:val="000000" w:themeColor="text1"/>
          <w:sz w:val="24"/>
          <w:szCs w:val="24"/>
        </w:rPr>
        <w:t>several</w:t>
      </w:r>
      <w:r w:rsidR="00A364E5">
        <w:rPr>
          <w:color w:val="000000" w:themeColor="text1"/>
          <w:sz w:val="24"/>
          <w:szCs w:val="24"/>
        </w:rPr>
        <w:t xml:space="preserve"> </w:t>
      </w:r>
      <w:r w:rsidR="008A078C">
        <w:rPr>
          <w:color w:val="000000" w:themeColor="text1"/>
          <w:sz w:val="24"/>
          <w:szCs w:val="24"/>
        </w:rPr>
        <w:t>witnesses</w:t>
      </w:r>
      <w:r w:rsidR="00A364E5">
        <w:rPr>
          <w:color w:val="000000" w:themeColor="text1"/>
          <w:sz w:val="24"/>
          <w:szCs w:val="24"/>
        </w:rPr>
        <w:t xml:space="preserve"> who were identified through </w:t>
      </w:r>
      <w:r w:rsidR="009E6BE6">
        <w:rPr>
          <w:color w:val="000000" w:themeColor="text1"/>
          <w:sz w:val="24"/>
          <w:szCs w:val="24"/>
        </w:rPr>
        <w:t xml:space="preserve">house to house and CCTV enquires. </w:t>
      </w:r>
      <w:r w:rsidR="0065450C">
        <w:rPr>
          <w:color w:val="000000" w:themeColor="text1"/>
          <w:sz w:val="24"/>
          <w:szCs w:val="24"/>
        </w:rPr>
        <w:t xml:space="preserve">One of the </w:t>
      </w:r>
      <w:r w:rsidR="004364C6">
        <w:rPr>
          <w:color w:val="000000" w:themeColor="text1"/>
          <w:sz w:val="24"/>
          <w:szCs w:val="24"/>
        </w:rPr>
        <w:t>fast-track</w:t>
      </w:r>
      <w:r w:rsidR="0065450C">
        <w:rPr>
          <w:color w:val="000000" w:themeColor="text1"/>
          <w:sz w:val="24"/>
          <w:szCs w:val="24"/>
        </w:rPr>
        <w:t xml:space="preserve"> actions I was asked to support with was taking an account from</w:t>
      </w:r>
      <w:r w:rsidR="0091638F">
        <w:rPr>
          <w:color w:val="000000" w:themeColor="text1"/>
          <w:sz w:val="24"/>
          <w:szCs w:val="24"/>
        </w:rPr>
        <w:t xml:space="preserve"> a significant</w:t>
      </w:r>
      <w:r w:rsidR="0065450C">
        <w:rPr>
          <w:color w:val="000000" w:themeColor="text1"/>
          <w:sz w:val="24"/>
          <w:szCs w:val="24"/>
        </w:rPr>
        <w:t xml:space="preserve"> witness who provided first aid to the victim.</w:t>
      </w:r>
      <w:r w:rsidR="008E1F55">
        <w:rPr>
          <w:color w:val="000000" w:themeColor="text1"/>
          <w:sz w:val="24"/>
          <w:szCs w:val="24"/>
        </w:rPr>
        <w:t xml:space="preserve"> </w:t>
      </w:r>
      <w:r w:rsidR="004364C6">
        <w:rPr>
          <w:color w:val="000000" w:themeColor="text1"/>
          <w:sz w:val="24"/>
          <w:szCs w:val="24"/>
        </w:rPr>
        <w:t xml:space="preserve">Due to the severity of the incident I had to ensure that </w:t>
      </w:r>
      <w:r w:rsidR="000C087A">
        <w:rPr>
          <w:color w:val="000000" w:themeColor="text1"/>
          <w:sz w:val="24"/>
          <w:szCs w:val="24"/>
        </w:rPr>
        <w:t xml:space="preserve">an account was taken as soon as practicably possible. </w:t>
      </w:r>
      <w:r w:rsidR="006557DF">
        <w:rPr>
          <w:color w:val="000000" w:themeColor="text1"/>
          <w:sz w:val="24"/>
          <w:szCs w:val="24"/>
        </w:rPr>
        <w:t xml:space="preserve">I ensured that the witness was aware of what was required, which was to provide a video recorded initial </w:t>
      </w:r>
      <w:r w:rsidR="003E3E89">
        <w:rPr>
          <w:color w:val="000000" w:themeColor="text1"/>
          <w:sz w:val="24"/>
          <w:szCs w:val="24"/>
        </w:rPr>
        <w:t xml:space="preserve">account. </w:t>
      </w:r>
      <w:r w:rsidR="00B97709">
        <w:rPr>
          <w:color w:val="000000" w:themeColor="text1"/>
          <w:sz w:val="24"/>
          <w:szCs w:val="24"/>
        </w:rPr>
        <w:t xml:space="preserve">Video recording </w:t>
      </w:r>
      <w:r w:rsidR="007A1F81">
        <w:rPr>
          <w:color w:val="000000" w:themeColor="text1"/>
          <w:sz w:val="24"/>
          <w:szCs w:val="24"/>
        </w:rPr>
        <w:t xml:space="preserve">of their initial account can be admitted as evidence in chief </w:t>
      </w:r>
      <w:r w:rsidR="00E626DE">
        <w:rPr>
          <w:color w:val="000000" w:themeColor="text1"/>
          <w:sz w:val="24"/>
          <w:szCs w:val="24"/>
        </w:rPr>
        <w:t xml:space="preserve">as the </w:t>
      </w:r>
      <w:r w:rsidR="00DB00D3">
        <w:rPr>
          <w:color w:val="000000" w:themeColor="text1"/>
          <w:sz w:val="24"/>
          <w:szCs w:val="24"/>
        </w:rPr>
        <w:t>witness’s</w:t>
      </w:r>
      <w:r w:rsidR="00E626DE">
        <w:rPr>
          <w:color w:val="000000" w:themeColor="text1"/>
          <w:sz w:val="24"/>
          <w:szCs w:val="24"/>
        </w:rPr>
        <w:t xml:space="preserve"> </w:t>
      </w:r>
      <w:r w:rsidR="00872B6F">
        <w:rPr>
          <w:color w:val="000000" w:themeColor="text1"/>
          <w:sz w:val="24"/>
          <w:szCs w:val="24"/>
        </w:rPr>
        <w:t>recollection</w:t>
      </w:r>
      <w:r w:rsidR="00E626DE">
        <w:rPr>
          <w:color w:val="000000" w:themeColor="text1"/>
          <w:sz w:val="24"/>
          <w:szCs w:val="24"/>
        </w:rPr>
        <w:t xml:space="preserve"> of the </w:t>
      </w:r>
      <w:r w:rsidR="00872B6F">
        <w:rPr>
          <w:color w:val="000000" w:themeColor="text1"/>
          <w:sz w:val="24"/>
          <w:szCs w:val="24"/>
        </w:rPr>
        <w:t>incident</w:t>
      </w:r>
      <w:r w:rsidR="00E626DE">
        <w:rPr>
          <w:color w:val="000000" w:themeColor="text1"/>
          <w:sz w:val="24"/>
          <w:szCs w:val="24"/>
        </w:rPr>
        <w:t xml:space="preserve"> is likely to be </w:t>
      </w:r>
      <w:r w:rsidR="00872B6F">
        <w:rPr>
          <w:color w:val="000000" w:themeColor="text1"/>
          <w:sz w:val="24"/>
          <w:szCs w:val="24"/>
        </w:rPr>
        <w:t>substantially</w:t>
      </w:r>
      <w:r w:rsidR="00E626DE">
        <w:rPr>
          <w:color w:val="000000" w:themeColor="text1"/>
          <w:sz w:val="24"/>
          <w:szCs w:val="24"/>
        </w:rPr>
        <w:t xml:space="preserve"> better at the time of the interview rather than the</w:t>
      </w:r>
      <w:r w:rsidR="00872B6F">
        <w:rPr>
          <w:color w:val="000000" w:themeColor="text1"/>
          <w:sz w:val="24"/>
          <w:szCs w:val="24"/>
        </w:rPr>
        <w:t xml:space="preserve"> time of giving evidence in court as this can b</w:t>
      </w:r>
      <w:r w:rsidR="0099677B">
        <w:rPr>
          <w:color w:val="000000" w:themeColor="text1"/>
          <w:sz w:val="24"/>
          <w:szCs w:val="24"/>
        </w:rPr>
        <w:t xml:space="preserve">e </w:t>
      </w:r>
      <w:r w:rsidR="003016B8">
        <w:rPr>
          <w:color w:val="000000" w:themeColor="text1"/>
          <w:sz w:val="24"/>
          <w:szCs w:val="24"/>
        </w:rPr>
        <w:t>several</w:t>
      </w:r>
      <w:r w:rsidR="0032787F">
        <w:rPr>
          <w:color w:val="000000" w:themeColor="text1"/>
          <w:sz w:val="24"/>
          <w:szCs w:val="24"/>
        </w:rPr>
        <w:t xml:space="preserve"> months way</w:t>
      </w:r>
      <w:r w:rsidR="00DB00D3">
        <w:rPr>
          <w:color w:val="000000" w:themeColor="text1"/>
          <w:sz w:val="24"/>
          <w:szCs w:val="24"/>
        </w:rPr>
        <w:t xml:space="preserve"> (Criminal Justice System ND).</w:t>
      </w:r>
      <w:r w:rsidR="00526CD4">
        <w:rPr>
          <w:color w:val="000000" w:themeColor="text1"/>
          <w:sz w:val="24"/>
          <w:szCs w:val="24"/>
        </w:rPr>
        <w:t xml:space="preserve"> </w:t>
      </w:r>
      <w:r w:rsidR="00846E15">
        <w:rPr>
          <w:color w:val="000000" w:themeColor="text1"/>
          <w:sz w:val="24"/>
          <w:szCs w:val="24"/>
        </w:rPr>
        <w:t xml:space="preserve">Due to the traumatic events the witness has </w:t>
      </w:r>
      <w:r w:rsidR="003F21A2">
        <w:rPr>
          <w:color w:val="000000" w:themeColor="text1"/>
          <w:sz w:val="24"/>
          <w:szCs w:val="24"/>
        </w:rPr>
        <w:t>incurred I ensured that the witness was aware he could take a break at any time</w:t>
      </w:r>
      <w:r w:rsidR="0037529C">
        <w:rPr>
          <w:color w:val="000000" w:themeColor="text1"/>
          <w:sz w:val="24"/>
          <w:szCs w:val="24"/>
        </w:rPr>
        <w:t xml:space="preserve"> and the recording would take as long as he needed. </w:t>
      </w:r>
      <w:r w:rsidR="00526CD4">
        <w:rPr>
          <w:color w:val="000000" w:themeColor="text1"/>
          <w:sz w:val="24"/>
          <w:szCs w:val="24"/>
        </w:rPr>
        <w:t xml:space="preserve">The witness was also asked </w:t>
      </w:r>
      <w:r w:rsidR="006E16DB">
        <w:rPr>
          <w:color w:val="000000" w:themeColor="text1"/>
          <w:sz w:val="24"/>
          <w:szCs w:val="24"/>
        </w:rPr>
        <w:t>to provide the clothing they were wearing at the time</w:t>
      </w:r>
      <w:r w:rsidR="00B62AAF">
        <w:rPr>
          <w:color w:val="000000" w:themeColor="text1"/>
          <w:sz w:val="24"/>
          <w:szCs w:val="24"/>
        </w:rPr>
        <w:t xml:space="preserve"> </w:t>
      </w:r>
      <w:r w:rsidR="007B3E7C">
        <w:rPr>
          <w:color w:val="000000" w:themeColor="text1"/>
          <w:sz w:val="24"/>
          <w:szCs w:val="24"/>
        </w:rPr>
        <w:t xml:space="preserve">and an DNA elimination sample </w:t>
      </w:r>
      <w:r w:rsidR="00B62AAF">
        <w:rPr>
          <w:color w:val="000000" w:themeColor="text1"/>
          <w:sz w:val="24"/>
          <w:szCs w:val="24"/>
        </w:rPr>
        <w:t xml:space="preserve">as they were now </w:t>
      </w:r>
      <w:r w:rsidR="007B3E7C">
        <w:rPr>
          <w:color w:val="000000" w:themeColor="text1"/>
          <w:sz w:val="24"/>
          <w:szCs w:val="24"/>
        </w:rPr>
        <w:t xml:space="preserve">effectively a scene. </w:t>
      </w:r>
      <w:r w:rsidR="00547CD8">
        <w:rPr>
          <w:color w:val="000000" w:themeColor="text1"/>
          <w:sz w:val="24"/>
          <w:szCs w:val="24"/>
        </w:rPr>
        <w:t xml:space="preserve">I ensured that when explaining this to the witness </w:t>
      </w:r>
      <w:r w:rsidR="004D0D33">
        <w:rPr>
          <w:color w:val="000000" w:themeColor="text1"/>
          <w:sz w:val="24"/>
          <w:szCs w:val="24"/>
        </w:rPr>
        <w:t>I used simple working and not police jargon. The witness was safeguarded at Swansea Police station and provided with hot drinks and a meal due to him being in a state of shock.</w:t>
      </w:r>
      <w:r w:rsidR="00CC5AF6">
        <w:rPr>
          <w:color w:val="000000" w:themeColor="text1"/>
          <w:sz w:val="24"/>
          <w:szCs w:val="24"/>
        </w:rPr>
        <w:t xml:space="preserve"> It was not practicable to take the witness to their home address due to cross contamination iss</w:t>
      </w:r>
      <w:r w:rsidR="002D687F">
        <w:rPr>
          <w:color w:val="000000" w:themeColor="text1"/>
          <w:sz w:val="24"/>
          <w:szCs w:val="24"/>
        </w:rPr>
        <w:t>ues.</w:t>
      </w:r>
      <w:r w:rsidR="003B3C35">
        <w:rPr>
          <w:color w:val="000000" w:themeColor="text1"/>
          <w:sz w:val="24"/>
          <w:szCs w:val="24"/>
        </w:rPr>
        <w:t xml:space="preserve"> </w:t>
      </w:r>
      <w:r w:rsidR="00D90BEA">
        <w:rPr>
          <w:color w:val="000000" w:themeColor="text1"/>
          <w:sz w:val="24"/>
          <w:szCs w:val="24"/>
        </w:rPr>
        <w:t xml:space="preserve">I also put in a victim support referral so he could receive support for what he had witnessed and encountered. </w:t>
      </w:r>
    </w:p>
    <w:p w14:paraId="3A5A14EA" w14:textId="77777777" w:rsidR="00A94F54" w:rsidRDefault="00A94F54" w:rsidP="00775563">
      <w:pPr>
        <w:spacing w:line="360" w:lineRule="auto"/>
        <w:ind w:right="237"/>
        <w:jc w:val="both"/>
        <w:rPr>
          <w:color w:val="000000" w:themeColor="text1"/>
          <w:sz w:val="24"/>
          <w:szCs w:val="24"/>
        </w:rPr>
      </w:pPr>
    </w:p>
    <w:p w14:paraId="3AE686D3" w14:textId="508386FD" w:rsidR="00C43E5F" w:rsidRDefault="001A5BEF" w:rsidP="00775563">
      <w:pPr>
        <w:spacing w:line="360" w:lineRule="auto"/>
        <w:ind w:right="237"/>
        <w:jc w:val="both"/>
        <w:rPr>
          <w:i/>
          <w:iCs/>
          <w:color w:val="000000" w:themeColor="text1"/>
          <w:sz w:val="24"/>
          <w:szCs w:val="24"/>
        </w:rPr>
      </w:pPr>
      <w:r w:rsidRPr="001A5BEF">
        <w:rPr>
          <w:i/>
          <w:iCs/>
          <w:color w:val="000000" w:themeColor="text1"/>
          <w:sz w:val="24"/>
          <w:szCs w:val="24"/>
        </w:rPr>
        <w:lastRenderedPageBreak/>
        <w:t>Victim</w:t>
      </w:r>
    </w:p>
    <w:p w14:paraId="579429AA" w14:textId="75CE8CB0" w:rsidR="00340C6B" w:rsidRDefault="001A5BEF" w:rsidP="00775563">
      <w:pPr>
        <w:spacing w:line="360" w:lineRule="auto"/>
        <w:ind w:right="237"/>
        <w:jc w:val="both"/>
        <w:rPr>
          <w:color w:val="000000" w:themeColor="text1"/>
          <w:sz w:val="24"/>
          <w:szCs w:val="24"/>
        </w:rPr>
      </w:pPr>
      <w:r>
        <w:rPr>
          <w:color w:val="000000" w:themeColor="text1"/>
          <w:sz w:val="24"/>
          <w:szCs w:val="24"/>
        </w:rPr>
        <w:t xml:space="preserve">During the incident the victim had not been </w:t>
      </w:r>
      <w:r w:rsidR="008E3E7C">
        <w:rPr>
          <w:color w:val="000000" w:themeColor="text1"/>
          <w:sz w:val="24"/>
          <w:szCs w:val="24"/>
        </w:rPr>
        <w:t xml:space="preserve">identified as he had no personal belongings on him. </w:t>
      </w:r>
      <w:r w:rsidR="004A330F">
        <w:rPr>
          <w:color w:val="000000" w:themeColor="text1"/>
          <w:sz w:val="24"/>
          <w:szCs w:val="24"/>
        </w:rPr>
        <w:t>The victim was later identified by</w:t>
      </w:r>
      <w:r w:rsidR="007E368A">
        <w:rPr>
          <w:color w:val="000000" w:themeColor="text1"/>
          <w:sz w:val="24"/>
          <w:szCs w:val="24"/>
        </w:rPr>
        <w:t xml:space="preserve"> Retrospective</w:t>
      </w:r>
      <w:r w:rsidR="004A330F">
        <w:rPr>
          <w:color w:val="000000" w:themeColor="text1"/>
          <w:sz w:val="24"/>
          <w:szCs w:val="24"/>
        </w:rPr>
        <w:t xml:space="preserve"> </w:t>
      </w:r>
      <w:r w:rsidR="007E368A">
        <w:rPr>
          <w:color w:val="000000" w:themeColor="text1"/>
          <w:sz w:val="24"/>
          <w:szCs w:val="24"/>
        </w:rPr>
        <w:t>F</w:t>
      </w:r>
      <w:r w:rsidR="004A330F">
        <w:rPr>
          <w:color w:val="000000" w:themeColor="text1"/>
          <w:sz w:val="24"/>
          <w:szCs w:val="24"/>
        </w:rPr>
        <w:t xml:space="preserve">acial </w:t>
      </w:r>
      <w:r w:rsidR="007E368A">
        <w:rPr>
          <w:color w:val="000000" w:themeColor="text1"/>
          <w:sz w:val="24"/>
          <w:szCs w:val="24"/>
        </w:rPr>
        <w:t>R</w:t>
      </w:r>
      <w:r w:rsidR="004A330F">
        <w:rPr>
          <w:color w:val="000000" w:themeColor="text1"/>
          <w:sz w:val="24"/>
          <w:szCs w:val="24"/>
        </w:rPr>
        <w:t>ecognition</w:t>
      </w:r>
      <w:r w:rsidR="007E368A">
        <w:rPr>
          <w:color w:val="000000" w:themeColor="text1"/>
          <w:sz w:val="24"/>
          <w:szCs w:val="24"/>
        </w:rPr>
        <w:t xml:space="preserve"> (RFR)</w:t>
      </w:r>
      <w:r w:rsidR="004A330F">
        <w:rPr>
          <w:color w:val="000000" w:themeColor="text1"/>
          <w:sz w:val="24"/>
          <w:szCs w:val="24"/>
        </w:rPr>
        <w:t xml:space="preserve"> </w:t>
      </w:r>
      <w:r w:rsidR="00593F0E">
        <w:rPr>
          <w:color w:val="000000" w:themeColor="text1"/>
          <w:sz w:val="24"/>
          <w:szCs w:val="24"/>
        </w:rPr>
        <w:t>software;</w:t>
      </w:r>
      <w:r w:rsidR="004A330F">
        <w:rPr>
          <w:color w:val="000000" w:themeColor="text1"/>
          <w:sz w:val="24"/>
          <w:szCs w:val="24"/>
        </w:rPr>
        <w:t xml:space="preserve"> </w:t>
      </w:r>
      <w:r w:rsidR="009954D1">
        <w:rPr>
          <w:color w:val="000000" w:themeColor="text1"/>
          <w:sz w:val="24"/>
          <w:szCs w:val="24"/>
        </w:rPr>
        <w:t>however,</w:t>
      </w:r>
      <w:r w:rsidR="004A330F">
        <w:rPr>
          <w:color w:val="000000" w:themeColor="text1"/>
          <w:sz w:val="24"/>
          <w:szCs w:val="24"/>
        </w:rPr>
        <w:t xml:space="preserve"> this is not always 100% accurate. </w:t>
      </w:r>
      <w:r w:rsidR="009954D1">
        <w:rPr>
          <w:color w:val="000000" w:themeColor="text1"/>
          <w:sz w:val="24"/>
          <w:szCs w:val="24"/>
        </w:rPr>
        <w:t xml:space="preserve">The Home Office (2023) states that RFR is </w:t>
      </w:r>
      <w:r w:rsidR="00077F09">
        <w:rPr>
          <w:color w:val="000000" w:themeColor="text1"/>
          <w:sz w:val="24"/>
          <w:szCs w:val="24"/>
        </w:rPr>
        <w:t xml:space="preserve">used as part of a criminal investigation and the images used can be supplied from CCTV or </w:t>
      </w:r>
      <w:r w:rsidR="00AF7829">
        <w:rPr>
          <w:color w:val="000000" w:themeColor="text1"/>
          <w:sz w:val="24"/>
          <w:szCs w:val="24"/>
        </w:rPr>
        <w:t>mobile phone footage. Images sent in via RFR are then compared against images of persons who have</w:t>
      </w:r>
      <w:r w:rsidR="00A81EAF">
        <w:rPr>
          <w:color w:val="000000" w:themeColor="text1"/>
          <w:sz w:val="24"/>
          <w:szCs w:val="24"/>
        </w:rPr>
        <w:t xml:space="preserve"> had their photograph taken after</w:t>
      </w:r>
      <w:r w:rsidR="00AF7829">
        <w:rPr>
          <w:color w:val="000000" w:themeColor="text1"/>
          <w:sz w:val="24"/>
          <w:szCs w:val="24"/>
        </w:rPr>
        <w:t xml:space="preserve"> been arrested</w:t>
      </w:r>
      <w:r w:rsidR="00A81EAF">
        <w:rPr>
          <w:color w:val="000000" w:themeColor="text1"/>
          <w:sz w:val="24"/>
          <w:szCs w:val="24"/>
        </w:rPr>
        <w:t xml:space="preserve">. A trained operator will then review the images and the match to confirm the level of accuracy. </w:t>
      </w:r>
      <w:r w:rsidR="00AA6E78">
        <w:rPr>
          <w:color w:val="000000" w:themeColor="text1"/>
          <w:sz w:val="24"/>
          <w:szCs w:val="24"/>
        </w:rPr>
        <w:t>Once the victim had been identified I was tasked with attending the home address to ensure that it was</w:t>
      </w:r>
      <w:r w:rsidR="00AE15E8">
        <w:rPr>
          <w:color w:val="000000" w:themeColor="text1"/>
          <w:sz w:val="24"/>
          <w:szCs w:val="24"/>
        </w:rPr>
        <w:t xml:space="preserve"> the right person. </w:t>
      </w:r>
      <w:r w:rsidR="00C43B2D">
        <w:rPr>
          <w:color w:val="000000" w:themeColor="text1"/>
          <w:sz w:val="24"/>
          <w:szCs w:val="24"/>
        </w:rPr>
        <w:t xml:space="preserve">Due to the victims previous warning markers and the </w:t>
      </w:r>
      <w:r w:rsidR="0096716B">
        <w:rPr>
          <w:color w:val="000000" w:themeColor="text1"/>
          <w:sz w:val="24"/>
          <w:szCs w:val="24"/>
        </w:rPr>
        <w:t>individuals,</w:t>
      </w:r>
      <w:r w:rsidR="00C43B2D">
        <w:rPr>
          <w:color w:val="000000" w:themeColor="text1"/>
          <w:sz w:val="24"/>
          <w:szCs w:val="24"/>
        </w:rPr>
        <w:t xml:space="preserve"> he associated with I ensured that I was doubled crewed and was carrying my safety appoint</w:t>
      </w:r>
      <w:r w:rsidR="005231B7">
        <w:rPr>
          <w:color w:val="000000" w:themeColor="text1"/>
          <w:sz w:val="24"/>
          <w:szCs w:val="24"/>
        </w:rPr>
        <w:t xml:space="preserve">ments. On attending the address of the victim, it was clear that there were persons inside the address. Due to </w:t>
      </w:r>
      <w:r w:rsidR="00B04F7E">
        <w:rPr>
          <w:color w:val="000000" w:themeColor="text1"/>
          <w:sz w:val="24"/>
          <w:szCs w:val="24"/>
        </w:rPr>
        <w:t>number</w:t>
      </w:r>
      <w:r w:rsidR="005231B7">
        <w:rPr>
          <w:color w:val="000000" w:themeColor="text1"/>
          <w:sz w:val="24"/>
          <w:szCs w:val="24"/>
        </w:rPr>
        <w:t xml:space="preserve"> of persons</w:t>
      </w:r>
      <w:r w:rsidR="00B04F7E">
        <w:rPr>
          <w:color w:val="000000" w:themeColor="text1"/>
          <w:sz w:val="24"/>
          <w:szCs w:val="24"/>
        </w:rPr>
        <w:t xml:space="preserve"> and their warning markers</w:t>
      </w:r>
      <w:r w:rsidR="005231B7">
        <w:rPr>
          <w:color w:val="000000" w:themeColor="text1"/>
          <w:sz w:val="24"/>
          <w:szCs w:val="24"/>
        </w:rPr>
        <w:t xml:space="preserve"> </w:t>
      </w:r>
      <w:r w:rsidR="00B04F7E">
        <w:rPr>
          <w:color w:val="000000" w:themeColor="text1"/>
          <w:sz w:val="24"/>
          <w:szCs w:val="24"/>
        </w:rPr>
        <w:t>I ensured that I requested further units. As</w:t>
      </w:r>
      <w:r w:rsidR="00EB1B6C">
        <w:rPr>
          <w:color w:val="000000" w:themeColor="text1"/>
          <w:sz w:val="24"/>
          <w:szCs w:val="24"/>
        </w:rPr>
        <w:t xml:space="preserve"> </w:t>
      </w:r>
      <w:r w:rsidR="006E6824">
        <w:rPr>
          <w:color w:val="000000" w:themeColor="text1"/>
          <w:sz w:val="24"/>
          <w:szCs w:val="24"/>
        </w:rPr>
        <w:t xml:space="preserve">the </w:t>
      </w:r>
      <w:r w:rsidR="00E571D2">
        <w:rPr>
          <w:color w:val="000000" w:themeColor="text1"/>
          <w:sz w:val="24"/>
          <w:szCs w:val="24"/>
        </w:rPr>
        <w:t>victim’s</w:t>
      </w:r>
      <w:r w:rsidR="006E6824">
        <w:rPr>
          <w:color w:val="000000" w:themeColor="text1"/>
          <w:sz w:val="24"/>
          <w:szCs w:val="24"/>
        </w:rPr>
        <w:t xml:space="preserve"> address was the last premises he left</w:t>
      </w:r>
      <w:r w:rsidR="00E571D2">
        <w:rPr>
          <w:color w:val="000000" w:themeColor="text1"/>
          <w:sz w:val="24"/>
          <w:szCs w:val="24"/>
        </w:rPr>
        <w:t xml:space="preserve"> before </w:t>
      </w:r>
      <w:r w:rsidR="00E7588F">
        <w:rPr>
          <w:color w:val="000000" w:themeColor="text1"/>
          <w:sz w:val="24"/>
          <w:szCs w:val="24"/>
        </w:rPr>
        <w:t>he was killed</w:t>
      </w:r>
      <w:r w:rsidR="006E6824">
        <w:rPr>
          <w:color w:val="000000" w:themeColor="text1"/>
          <w:sz w:val="24"/>
          <w:szCs w:val="24"/>
        </w:rPr>
        <w:t>, I made sure to keep the flat as a scene</w:t>
      </w:r>
      <w:r w:rsidR="00E571D2">
        <w:rPr>
          <w:color w:val="000000" w:themeColor="text1"/>
          <w:sz w:val="24"/>
          <w:szCs w:val="24"/>
        </w:rPr>
        <w:t>.</w:t>
      </w:r>
      <w:r w:rsidR="00E7588F">
        <w:rPr>
          <w:color w:val="000000" w:themeColor="text1"/>
          <w:sz w:val="24"/>
          <w:szCs w:val="24"/>
        </w:rPr>
        <w:t xml:space="preserve"> Inside the property were photographs of the victim, I compared them to the image provided by</w:t>
      </w:r>
      <w:r w:rsidR="00234D8E">
        <w:rPr>
          <w:color w:val="000000" w:themeColor="text1"/>
          <w:sz w:val="24"/>
          <w:szCs w:val="24"/>
        </w:rPr>
        <w:t xml:space="preserve"> RFR and concluded that they were the same perso</w:t>
      </w:r>
      <w:r w:rsidR="008B3031">
        <w:rPr>
          <w:color w:val="000000" w:themeColor="text1"/>
          <w:sz w:val="24"/>
          <w:szCs w:val="24"/>
        </w:rPr>
        <w:t xml:space="preserve">n. </w:t>
      </w:r>
      <w:r w:rsidR="002A3FB5">
        <w:rPr>
          <w:color w:val="000000" w:themeColor="text1"/>
          <w:sz w:val="24"/>
          <w:szCs w:val="24"/>
        </w:rPr>
        <w:t>This information was then passed to my superiors for his family to be contacted and the death message to be passed.</w:t>
      </w:r>
      <w:r w:rsidR="00E30D50">
        <w:rPr>
          <w:color w:val="000000" w:themeColor="text1"/>
          <w:sz w:val="24"/>
          <w:szCs w:val="24"/>
        </w:rPr>
        <w:t xml:space="preserve"> </w:t>
      </w:r>
    </w:p>
    <w:p w14:paraId="374B4F50" w14:textId="77777777" w:rsidR="002A3FB5" w:rsidRDefault="002A3FB5" w:rsidP="00775563">
      <w:pPr>
        <w:spacing w:line="360" w:lineRule="auto"/>
        <w:ind w:right="237"/>
        <w:jc w:val="both"/>
        <w:rPr>
          <w:color w:val="000000" w:themeColor="text1"/>
          <w:sz w:val="24"/>
          <w:szCs w:val="24"/>
        </w:rPr>
      </w:pPr>
    </w:p>
    <w:p w14:paraId="188CA7A9" w14:textId="68CD4FD9" w:rsidR="002A3FB5" w:rsidRPr="00AA1488" w:rsidRDefault="00AA1488" w:rsidP="00775563">
      <w:pPr>
        <w:spacing w:line="360" w:lineRule="auto"/>
        <w:ind w:right="237"/>
        <w:jc w:val="both"/>
        <w:rPr>
          <w:i/>
          <w:iCs/>
          <w:color w:val="000000" w:themeColor="text1"/>
          <w:sz w:val="24"/>
          <w:szCs w:val="24"/>
        </w:rPr>
      </w:pPr>
      <w:r w:rsidRPr="00AA1488">
        <w:rPr>
          <w:i/>
          <w:iCs/>
          <w:color w:val="000000" w:themeColor="text1"/>
          <w:sz w:val="24"/>
          <w:szCs w:val="24"/>
        </w:rPr>
        <w:t>Scene</w:t>
      </w:r>
    </w:p>
    <w:p w14:paraId="049A3F78" w14:textId="540A4EB6" w:rsidR="00AA1488" w:rsidRDefault="00AA1488" w:rsidP="00E9165E">
      <w:pPr>
        <w:spacing w:line="360" w:lineRule="auto"/>
        <w:ind w:right="237"/>
        <w:jc w:val="both"/>
        <w:rPr>
          <w:color w:val="000000" w:themeColor="text1"/>
          <w:sz w:val="24"/>
          <w:szCs w:val="24"/>
        </w:rPr>
      </w:pPr>
      <w:r>
        <w:rPr>
          <w:color w:val="000000" w:themeColor="text1"/>
          <w:sz w:val="24"/>
          <w:szCs w:val="24"/>
        </w:rPr>
        <w:t xml:space="preserve">Due to the victims flat now becoming a scene, I had to ensure that </w:t>
      </w:r>
      <w:r w:rsidR="00E9165E">
        <w:rPr>
          <w:color w:val="000000" w:themeColor="text1"/>
          <w:sz w:val="24"/>
          <w:szCs w:val="24"/>
        </w:rPr>
        <w:t>preservation was key and that there was not contamination.</w:t>
      </w:r>
      <w:r w:rsidR="002F114E">
        <w:rPr>
          <w:color w:val="000000" w:themeColor="text1"/>
          <w:sz w:val="24"/>
          <w:szCs w:val="24"/>
        </w:rPr>
        <w:t xml:space="preserve"> Crime Scene Inves</w:t>
      </w:r>
      <w:r w:rsidR="002F14A7">
        <w:rPr>
          <w:color w:val="000000" w:themeColor="text1"/>
          <w:sz w:val="24"/>
          <w:szCs w:val="24"/>
        </w:rPr>
        <w:t xml:space="preserve">tigators (CSI) were asked to attend the address. </w:t>
      </w:r>
      <w:r w:rsidR="00E9165E">
        <w:rPr>
          <w:color w:val="000000" w:themeColor="text1"/>
          <w:sz w:val="24"/>
          <w:szCs w:val="24"/>
        </w:rPr>
        <w:t xml:space="preserve">The individuals who had been inside the flat were asked to provide DNA elimination and footwear samples. </w:t>
      </w:r>
      <w:r w:rsidR="008B6A8F">
        <w:rPr>
          <w:color w:val="000000" w:themeColor="text1"/>
          <w:sz w:val="24"/>
          <w:szCs w:val="24"/>
        </w:rPr>
        <w:t xml:space="preserve">After all the individuals were escorted out of the flat, a </w:t>
      </w:r>
      <w:r w:rsidR="00A44AE7">
        <w:rPr>
          <w:color w:val="000000" w:themeColor="text1"/>
          <w:sz w:val="24"/>
          <w:szCs w:val="24"/>
        </w:rPr>
        <w:t xml:space="preserve">cordon was </w:t>
      </w:r>
      <w:r w:rsidR="002F114E">
        <w:rPr>
          <w:color w:val="000000" w:themeColor="text1"/>
          <w:sz w:val="24"/>
          <w:szCs w:val="24"/>
        </w:rPr>
        <w:t>implemented,</w:t>
      </w:r>
      <w:r w:rsidR="00A44AE7">
        <w:rPr>
          <w:color w:val="000000" w:themeColor="text1"/>
          <w:sz w:val="24"/>
          <w:szCs w:val="24"/>
        </w:rPr>
        <w:t xml:space="preserve"> and a scene log was commenced.</w:t>
      </w:r>
      <w:r w:rsidR="00B63737">
        <w:rPr>
          <w:color w:val="000000" w:themeColor="text1"/>
          <w:sz w:val="24"/>
          <w:szCs w:val="24"/>
        </w:rPr>
        <w:t xml:space="preserve"> The College of Policing (20</w:t>
      </w:r>
      <w:r w:rsidR="00B55A48">
        <w:rPr>
          <w:color w:val="000000" w:themeColor="text1"/>
          <w:sz w:val="24"/>
          <w:szCs w:val="24"/>
        </w:rPr>
        <w:t xml:space="preserve">24) states that </w:t>
      </w:r>
      <w:r w:rsidR="00BC020E">
        <w:rPr>
          <w:color w:val="000000" w:themeColor="text1"/>
          <w:sz w:val="24"/>
          <w:szCs w:val="24"/>
        </w:rPr>
        <w:t>the main purpose of securing any scene is to main</w:t>
      </w:r>
      <w:r w:rsidR="006D698D">
        <w:rPr>
          <w:color w:val="000000" w:themeColor="text1"/>
          <w:sz w:val="24"/>
          <w:szCs w:val="24"/>
        </w:rPr>
        <w:t xml:space="preserve">tain the integrity and </w:t>
      </w:r>
      <w:r w:rsidR="00FF55FE">
        <w:rPr>
          <w:color w:val="000000" w:themeColor="text1"/>
          <w:sz w:val="24"/>
          <w:szCs w:val="24"/>
        </w:rPr>
        <w:t>origin</w:t>
      </w:r>
      <w:r w:rsidR="006D698D">
        <w:rPr>
          <w:color w:val="000000" w:themeColor="text1"/>
          <w:sz w:val="24"/>
          <w:szCs w:val="24"/>
        </w:rPr>
        <w:t xml:space="preserve"> of any materials which may be recovered from it. This reduces the opportunity for materials to be </w:t>
      </w:r>
      <w:r w:rsidR="005F2E25">
        <w:rPr>
          <w:color w:val="000000" w:themeColor="text1"/>
          <w:sz w:val="24"/>
          <w:szCs w:val="24"/>
        </w:rPr>
        <w:t>contaminated</w:t>
      </w:r>
      <w:r w:rsidR="006D698D">
        <w:rPr>
          <w:color w:val="000000" w:themeColor="text1"/>
          <w:sz w:val="24"/>
          <w:szCs w:val="24"/>
        </w:rPr>
        <w:t xml:space="preserve"> or cross </w:t>
      </w:r>
      <w:r w:rsidR="005F2E25">
        <w:rPr>
          <w:color w:val="000000" w:themeColor="text1"/>
          <w:sz w:val="24"/>
          <w:szCs w:val="24"/>
        </w:rPr>
        <w:t>contaminated</w:t>
      </w:r>
      <w:r w:rsidR="0067288B">
        <w:rPr>
          <w:color w:val="000000" w:themeColor="text1"/>
          <w:sz w:val="24"/>
          <w:szCs w:val="24"/>
        </w:rPr>
        <w:t xml:space="preserve"> </w:t>
      </w:r>
    </w:p>
    <w:p w14:paraId="4F78CDA6" w14:textId="77777777" w:rsidR="00B325AD" w:rsidRDefault="00B325AD" w:rsidP="00E9165E">
      <w:pPr>
        <w:spacing w:line="360" w:lineRule="auto"/>
        <w:ind w:right="237"/>
        <w:jc w:val="both"/>
        <w:rPr>
          <w:color w:val="000000" w:themeColor="text1"/>
          <w:sz w:val="24"/>
          <w:szCs w:val="24"/>
        </w:rPr>
      </w:pPr>
    </w:p>
    <w:p w14:paraId="183913C4" w14:textId="315D5245" w:rsidR="00B325AD" w:rsidRDefault="00B325AD" w:rsidP="00E9165E">
      <w:pPr>
        <w:spacing w:line="360" w:lineRule="auto"/>
        <w:ind w:right="237"/>
        <w:jc w:val="both"/>
        <w:rPr>
          <w:i/>
          <w:iCs/>
          <w:color w:val="000000" w:themeColor="text1"/>
          <w:sz w:val="24"/>
          <w:szCs w:val="24"/>
        </w:rPr>
      </w:pPr>
      <w:r w:rsidRPr="00B325AD">
        <w:rPr>
          <w:i/>
          <w:iCs/>
          <w:color w:val="000000" w:themeColor="text1"/>
          <w:sz w:val="24"/>
          <w:szCs w:val="24"/>
        </w:rPr>
        <w:t>Witnesses</w:t>
      </w:r>
    </w:p>
    <w:p w14:paraId="39016E29" w14:textId="028C31DD" w:rsidR="00B325AD" w:rsidRPr="00B325AD" w:rsidRDefault="00F62D56" w:rsidP="00E9165E">
      <w:pPr>
        <w:spacing w:line="360" w:lineRule="auto"/>
        <w:ind w:right="237"/>
        <w:jc w:val="both"/>
        <w:rPr>
          <w:color w:val="000000" w:themeColor="text1"/>
          <w:sz w:val="24"/>
          <w:szCs w:val="24"/>
        </w:rPr>
      </w:pPr>
      <w:r>
        <w:rPr>
          <w:color w:val="000000" w:themeColor="text1"/>
          <w:sz w:val="24"/>
          <w:szCs w:val="24"/>
        </w:rPr>
        <w:t xml:space="preserve">From talking to </w:t>
      </w:r>
      <w:r w:rsidR="00B325AD">
        <w:rPr>
          <w:color w:val="000000" w:themeColor="text1"/>
          <w:sz w:val="24"/>
          <w:szCs w:val="24"/>
        </w:rPr>
        <w:t>the individuals</w:t>
      </w:r>
      <w:r w:rsidR="00A601B3">
        <w:rPr>
          <w:color w:val="000000" w:themeColor="text1"/>
          <w:sz w:val="24"/>
          <w:szCs w:val="24"/>
        </w:rPr>
        <w:t xml:space="preserve"> that </w:t>
      </w:r>
      <w:r w:rsidR="00DF2C2E">
        <w:rPr>
          <w:color w:val="000000" w:themeColor="text1"/>
          <w:sz w:val="24"/>
          <w:szCs w:val="24"/>
        </w:rPr>
        <w:t>were in</w:t>
      </w:r>
      <w:r w:rsidR="00A601B3">
        <w:rPr>
          <w:color w:val="000000" w:themeColor="text1"/>
          <w:sz w:val="24"/>
          <w:szCs w:val="24"/>
        </w:rPr>
        <w:t xml:space="preserve"> the victims flat</w:t>
      </w:r>
      <w:r>
        <w:rPr>
          <w:color w:val="000000" w:themeColor="text1"/>
          <w:sz w:val="24"/>
          <w:szCs w:val="24"/>
        </w:rPr>
        <w:t>, I was aware that they</w:t>
      </w:r>
      <w:r w:rsidR="00A601B3">
        <w:rPr>
          <w:color w:val="000000" w:themeColor="text1"/>
          <w:sz w:val="24"/>
          <w:szCs w:val="24"/>
        </w:rPr>
        <w:t xml:space="preserve"> </w:t>
      </w:r>
      <w:r w:rsidR="007E7BD1">
        <w:rPr>
          <w:color w:val="000000" w:themeColor="text1"/>
          <w:sz w:val="24"/>
          <w:szCs w:val="24"/>
        </w:rPr>
        <w:t xml:space="preserve">were some of </w:t>
      </w:r>
      <w:r w:rsidR="00A601B3">
        <w:rPr>
          <w:color w:val="000000" w:themeColor="text1"/>
          <w:sz w:val="24"/>
          <w:szCs w:val="24"/>
        </w:rPr>
        <w:t>the last people</w:t>
      </w:r>
      <w:r w:rsidR="007E7BD1">
        <w:rPr>
          <w:color w:val="000000" w:themeColor="text1"/>
          <w:sz w:val="24"/>
          <w:szCs w:val="24"/>
        </w:rPr>
        <w:t xml:space="preserve"> to see the victim alive. Due to their chaotic </w:t>
      </w:r>
      <w:r w:rsidR="00DF2C2E">
        <w:rPr>
          <w:color w:val="000000" w:themeColor="text1"/>
          <w:sz w:val="24"/>
          <w:szCs w:val="24"/>
        </w:rPr>
        <w:t>lifestyle</w:t>
      </w:r>
      <w:r w:rsidR="007E7BD1">
        <w:rPr>
          <w:color w:val="000000" w:themeColor="text1"/>
          <w:sz w:val="24"/>
          <w:szCs w:val="24"/>
        </w:rPr>
        <w:t xml:space="preserve">, drug and alcohol use </w:t>
      </w:r>
      <w:r w:rsidR="00DF2C2E">
        <w:rPr>
          <w:color w:val="000000" w:themeColor="text1"/>
          <w:sz w:val="24"/>
          <w:szCs w:val="24"/>
        </w:rPr>
        <w:t>it was difficult for them to provide an account to police. I initially asked that they were separated and spoken to individually as they were shouting and talking over each other.</w:t>
      </w:r>
      <w:r w:rsidR="00DB5A53">
        <w:rPr>
          <w:color w:val="000000" w:themeColor="text1"/>
          <w:sz w:val="24"/>
          <w:szCs w:val="24"/>
        </w:rPr>
        <w:t xml:space="preserve"> </w:t>
      </w:r>
      <w:r w:rsidR="00B73D90">
        <w:rPr>
          <w:color w:val="000000" w:themeColor="text1"/>
          <w:sz w:val="24"/>
          <w:szCs w:val="24"/>
        </w:rPr>
        <w:t>I made sure to ask basic questions with basic wording</w:t>
      </w:r>
      <w:r w:rsidR="00DB5A53">
        <w:rPr>
          <w:color w:val="000000" w:themeColor="text1"/>
          <w:sz w:val="24"/>
          <w:szCs w:val="24"/>
        </w:rPr>
        <w:t xml:space="preserve"> and explained the full process to them with regards to being called to court.</w:t>
      </w:r>
      <w:r w:rsidR="00DA750D">
        <w:rPr>
          <w:color w:val="000000" w:themeColor="text1"/>
          <w:sz w:val="24"/>
          <w:szCs w:val="24"/>
        </w:rPr>
        <w:t xml:space="preserve"> I adopted a calm and reassuring </w:t>
      </w:r>
      <w:r w:rsidR="004428DD">
        <w:rPr>
          <w:color w:val="000000" w:themeColor="text1"/>
          <w:sz w:val="24"/>
          <w:szCs w:val="24"/>
        </w:rPr>
        <w:t>interview style as to make them feel at ease. I made sure to reassure them that they were not in any trouble with Police.</w:t>
      </w:r>
      <w:r w:rsidR="00DB5A53">
        <w:rPr>
          <w:color w:val="000000" w:themeColor="text1"/>
          <w:sz w:val="24"/>
          <w:szCs w:val="24"/>
        </w:rPr>
        <w:t xml:space="preserve"> </w:t>
      </w:r>
      <w:r w:rsidR="00555937">
        <w:rPr>
          <w:color w:val="000000" w:themeColor="text1"/>
          <w:sz w:val="24"/>
          <w:szCs w:val="24"/>
        </w:rPr>
        <w:t xml:space="preserve">It was essential that statements </w:t>
      </w:r>
      <w:r w:rsidR="00555937">
        <w:rPr>
          <w:color w:val="000000" w:themeColor="text1"/>
          <w:sz w:val="24"/>
          <w:szCs w:val="24"/>
        </w:rPr>
        <w:lastRenderedPageBreak/>
        <w:t xml:space="preserve">were taken straight away as </w:t>
      </w:r>
      <w:proofErr w:type="gramStart"/>
      <w:r w:rsidR="00555937">
        <w:rPr>
          <w:color w:val="000000" w:themeColor="text1"/>
          <w:sz w:val="24"/>
          <w:szCs w:val="24"/>
        </w:rPr>
        <w:t>the majority of</w:t>
      </w:r>
      <w:proofErr w:type="gramEnd"/>
      <w:r w:rsidR="00555937">
        <w:rPr>
          <w:color w:val="000000" w:themeColor="text1"/>
          <w:sz w:val="24"/>
          <w:szCs w:val="24"/>
        </w:rPr>
        <w:t xml:space="preserve"> the individuals </w:t>
      </w:r>
      <w:r w:rsidR="00E6329E">
        <w:rPr>
          <w:color w:val="000000" w:themeColor="text1"/>
          <w:sz w:val="24"/>
          <w:szCs w:val="24"/>
        </w:rPr>
        <w:t>had No Fixed Abode</w:t>
      </w:r>
      <w:r w:rsidR="004C385C">
        <w:rPr>
          <w:color w:val="000000" w:themeColor="text1"/>
          <w:sz w:val="24"/>
          <w:szCs w:val="24"/>
        </w:rPr>
        <w:t xml:space="preserve"> (NFA)</w:t>
      </w:r>
      <w:r w:rsidR="00E6329E">
        <w:rPr>
          <w:color w:val="000000" w:themeColor="text1"/>
          <w:sz w:val="24"/>
          <w:szCs w:val="24"/>
        </w:rPr>
        <w:t>.</w:t>
      </w:r>
      <w:r w:rsidR="00B349F2">
        <w:rPr>
          <w:color w:val="000000" w:themeColor="text1"/>
          <w:sz w:val="24"/>
          <w:szCs w:val="24"/>
        </w:rPr>
        <w:t xml:space="preserve"> </w:t>
      </w:r>
      <w:r w:rsidR="00300ECC">
        <w:rPr>
          <w:color w:val="000000" w:themeColor="text1"/>
          <w:sz w:val="24"/>
          <w:szCs w:val="24"/>
        </w:rPr>
        <w:t xml:space="preserve">One witness was reluctant to provide a statement </w:t>
      </w:r>
      <w:r w:rsidR="00495A6C">
        <w:rPr>
          <w:color w:val="000000" w:themeColor="text1"/>
          <w:sz w:val="24"/>
          <w:szCs w:val="24"/>
        </w:rPr>
        <w:t xml:space="preserve">as she had stated she previously had a bad experience with Police. </w:t>
      </w:r>
      <w:r w:rsidR="00350F54">
        <w:rPr>
          <w:color w:val="000000" w:themeColor="text1"/>
          <w:sz w:val="24"/>
          <w:szCs w:val="24"/>
        </w:rPr>
        <w:t xml:space="preserve">To try and mitigate </w:t>
      </w:r>
      <w:r w:rsidR="008D5B57">
        <w:rPr>
          <w:color w:val="000000" w:themeColor="text1"/>
          <w:sz w:val="24"/>
          <w:szCs w:val="24"/>
        </w:rPr>
        <w:t xml:space="preserve">this </w:t>
      </w:r>
      <w:r w:rsidR="002C3DD3">
        <w:rPr>
          <w:color w:val="000000" w:themeColor="text1"/>
          <w:sz w:val="24"/>
          <w:szCs w:val="24"/>
        </w:rPr>
        <w:t>I explained</w:t>
      </w:r>
      <w:r w:rsidR="00573021">
        <w:rPr>
          <w:color w:val="000000" w:themeColor="text1"/>
          <w:sz w:val="24"/>
          <w:szCs w:val="24"/>
        </w:rPr>
        <w:t xml:space="preserve"> that we were investigating a murder </w:t>
      </w:r>
      <w:r w:rsidR="00CC7DEB">
        <w:rPr>
          <w:color w:val="000000" w:themeColor="text1"/>
          <w:sz w:val="24"/>
          <w:szCs w:val="24"/>
        </w:rPr>
        <w:t xml:space="preserve">and the impact of not providing information could hinder the outcome of the case. I offered reassurance </w:t>
      </w:r>
      <w:r w:rsidR="00EB517E">
        <w:rPr>
          <w:color w:val="000000" w:themeColor="text1"/>
          <w:sz w:val="24"/>
          <w:szCs w:val="24"/>
        </w:rPr>
        <w:t xml:space="preserve">and explained that I would be a point of contact moving forward. </w:t>
      </w:r>
      <w:r w:rsidR="00155E20">
        <w:rPr>
          <w:color w:val="000000" w:themeColor="text1"/>
          <w:sz w:val="24"/>
          <w:szCs w:val="24"/>
        </w:rPr>
        <w:t xml:space="preserve">The witness still declined to sign a written statement, </w:t>
      </w:r>
      <w:r w:rsidR="00735176">
        <w:rPr>
          <w:color w:val="000000" w:themeColor="text1"/>
          <w:sz w:val="24"/>
          <w:szCs w:val="24"/>
        </w:rPr>
        <w:t xml:space="preserve">as such I submitted an </w:t>
      </w:r>
      <w:r w:rsidR="008E7D39">
        <w:rPr>
          <w:color w:val="000000" w:themeColor="text1"/>
          <w:sz w:val="24"/>
          <w:szCs w:val="24"/>
        </w:rPr>
        <w:t>officer’s</w:t>
      </w:r>
      <w:r w:rsidR="00735176">
        <w:rPr>
          <w:color w:val="000000" w:themeColor="text1"/>
          <w:sz w:val="24"/>
          <w:szCs w:val="24"/>
        </w:rPr>
        <w:t xml:space="preserve"> report with the information she had provided. </w:t>
      </w:r>
    </w:p>
    <w:p w14:paraId="1AAF7A29" w14:textId="77777777" w:rsidR="006F7C54" w:rsidRDefault="006F7C54" w:rsidP="009370AE">
      <w:pPr>
        <w:ind w:right="237"/>
        <w:jc w:val="both"/>
        <w:rPr>
          <w:b/>
          <w:bCs/>
          <w:color w:val="000000" w:themeColor="text1"/>
          <w:sz w:val="28"/>
          <w:szCs w:val="28"/>
        </w:rPr>
      </w:pPr>
    </w:p>
    <w:p w14:paraId="47B69F98" w14:textId="382D58DF" w:rsidR="00785320" w:rsidRDefault="003F3014" w:rsidP="00C04AED">
      <w:pPr>
        <w:spacing w:before="240"/>
        <w:ind w:right="237"/>
        <w:jc w:val="both"/>
        <w:rPr>
          <w:i/>
          <w:iCs/>
          <w:color w:val="000000" w:themeColor="text1"/>
          <w:sz w:val="24"/>
          <w:szCs w:val="24"/>
        </w:rPr>
      </w:pPr>
      <w:r w:rsidRPr="003E34C3">
        <w:rPr>
          <w:i/>
          <w:iCs/>
          <w:color w:val="000000" w:themeColor="text1"/>
          <w:sz w:val="24"/>
          <w:szCs w:val="24"/>
        </w:rPr>
        <w:t>Passive data and digital media opportunities</w:t>
      </w:r>
    </w:p>
    <w:p w14:paraId="7F1C3711" w14:textId="05A426B9" w:rsidR="009C2752" w:rsidRDefault="008C650F" w:rsidP="00C04AED">
      <w:pPr>
        <w:spacing w:before="240" w:line="360" w:lineRule="auto"/>
        <w:ind w:right="237"/>
        <w:jc w:val="both"/>
        <w:rPr>
          <w:color w:val="000000" w:themeColor="text1"/>
          <w:sz w:val="24"/>
          <w:szCs w:val="24"/>
        </w:rPr>
      </w:pPr>
      <w:r>
        <w:rPr>
          <w:color w:val="000000" w:themeColor="text1"/>
          <w:sz w:val="24"/>
          <w:szCs w:val="24"/>
        </w:rPr>
        <w:t xml:space="preserve">Within law enforcement the </w:t>
      </w:r>
      <w:r w:rsidR="004672AF">
        <w:rPr>
          <w:color w:val="000000" w:themeColor="text1"/>
          <w:sz w:val="24"/>
          <w:szCs w:val="24"/>
        </w:rPr>
        <w:t>use of Closed-circuit television (CCTV)</w:t>
      </w:r>
      <w:r w:rsidR="008168BF">
        <w:rPr>
          <w:color w:val="000000" w:themeColor="text1"/>
          <w:sz w:val="24"/>
          <w:szCs w:val="24"/>
        </w:rPr>
        <w:t xml:space="preserve"> is</w:t>
      </w:r>
      <w:r w:rsidR="004817AE">
        <w:rPr>
          <w:color w:val="000000" w:themeColor="text1"/>
          <w:sz w:val="24"/>
          <w:szCs w:val="24"/>
        </w:rPr>
        <w:t xml:space="preserve"> </w:t>
      </w:r>
      <w:r w:rsidR="00721E71">
        <w:rPr>
          <w:color w:val="000000" w:themeColor="text1"/>
          <w:sz w:val="24"/>
          <w:szCs w:val="24"/>
        </w:rPr>
        <w:t>one</w:t>
      </w:r>
      <w:r w:rsidR="004817AE">
        <w:rPr>
          <w:color w:val="000000" w:themeColor="text1"/>
          <w:sz w:val="24"/>
          <w:szCs w:val="24"/>
        </w:rPr>
        <w:t xml:space="preserve"> of the</w:t>
      </w:r>
      <w:r w:rsidR="008168BF">
        <w:rPr>
          <w:color w:val="000000" w:themeColor="text1"/>
          <w:sz w:val="24"/>
          <w:szCs w:val="24"/>
        </w:rPr>
        <w:t xml:space="preserve"> main avenue</w:t>
      </w:r>
      <w:r w:rsidR="004817AE">
        <w:rPr>
          <w:color w:val="000000" w:themeColor="text1"/>
          <w:sz w:val="24"/>
          <w:szCs w:val="24"/>
        </w:rPr>
        <w:t>s</w:t>
      </w:r>
      <w:r w:rsidR="008168BF">
        <w:rPr>
          <w:color w:val="000000" w:themeColor="text1"/>
          <w:sz w:val="24"/>
          <w:szCs w:val="24"/>
        </w:rPr>
        <w:t xml:space="preserve"> of enquiry as it can help gain an </w:t>
      </w:r>
      <w:r w:rsidR="00BD354E">
        <w:rPr>
          <w:color w:val="000000" w:themeColor="text1"/>
          <w:sz w:val="24"/>
          <w:szCs w:val="24"/>
        </w:rPr>
        <w:t>understanding</w:t>
      </w:r>
      <w:r w:rsidR="008168BF">
        <w:rPr>
          <w:color w:val="000000" w:themeColor="text1"/>
          <w:sz w:val="24"/>
          <w:szCs w:val="24"/>
        </w:rPr>
        <w:t xml:space="preserve"> of the</w:t>
      </w:r>
      <w:r w:rsidR="00BD354E">
        <w:rPr>
          <w:color w:val="000000" w:themeColor="text1"/>
          <w:sz w:val="24"/>
          <w:szCs w:val="24"/>
        </w:rPr>
        <w:t xml:space="preserve"> details </w:t>
      </w:r>
      <w:r w:rsidR="008168BF">
        <w:rPr>
          <w:color w:val="000000" w:themeColor="text1"/>
          <w:sz w:val="24"/>
          <w:szCs w:val="24"/>
        </w:rPr>
        <w:t>around an</w:t>
      </w:r>
      <w:r w:rsidR="004817AE">
        <w:rPr>
          <w:color w:val="000000" w:themeColor="text1"/>
          <w:sz w:val="24"/>
          <w:szCs w:val="24"/>
        </w:rPr>
        <w:t xml:space="preserve"> ongoing</w:t>
      </w:r>
      <w:r w:rsidR="008168BF">
        <w:rPr>
          <w:color w:val="000000" w:themeColor="text1"/>
          <w:sz w:val="24"/>
          <w:szCs w:val="24"/>
        </w:rPr>
        <w:t xml:space="preserve"> incident</w:t>
      </w:r>
      <w:r w:rsidR="00BD354E">
        <w:rPr>
          <w:color w:val="000000" w:themeColor="text1"/>
          <w:sz w:val="24"/>
          <w:szCs w:val="24"/>
        </w:rPr>
        <w:t xml:space="preserve">. It can be used to </w:t>
      </w:r>
      <w:r w:rsidR="006274E0">
        <w:rPr>
          <w:color w:val="000000" w:themeColor="text1"/>
          <w:sz w:val="24"/>
          <w:szCs w:val="24"/>
        </w:rPr>
        <w:t xml:space="preserve">gain critical information and evidence, as well as the assistance in </w:t>
      </w:r>
      <w:r w:rsidR="004817AE">
        <w:rPr>
          <w:color w:val="000000" w:themeColor="text1"/>
          <w:sz w:val="24"/>
          <w:szCs w:val="24"/>
        </w:rPr>
        <w:t>the</w:t>
      </w:r>
      <w:r w:rsidR="003F42D7">
        <w:rPr>
          <w:color w:val="000000" w:themeColor="text1"/>
          <w:sz w:val="24"/>
          <w:szCs w:val="24"/>
        </w:rPr>
        <w:t xml:space="preserve"> identification and location of an offender</w:t>
      </w:r>
      <w:r w:rsidR="009C2752">
        <w:rPr>
          <w:color w:val="000000" w:themeColor="text1"/>
          <w:sz w:val="24"/>
          <w:szCs w:val="24"/>
        </w:rPr>
        <w:t xml:space="preserve"> (Denny 2015)</w:t>
      </w:r>
      <w:r w:rsidR="008168BF">
        <w:rPr>
          <w:color w:val="000000" w:themeColor="text1"/>
          <w:sz w:val="24"/>
          <w:szCs w:val="24"/>
        </w:rPr>
        <w:t xml:space="preserve"> </w:t>
      </w:r>
    </w:p>
    <w:p w14:paraId="116E7F6B" w14:textId="273A3551" w:rsidR="00A85F7E" w:rsidRDefault="000E1E14" w:rsidP="00C04AED">
      <w:pPr>
        <w:spacing w:before="240" w:line="360" w:lineRule="auto"/>
        <w:ind w:right="237"/>
        <w:jc w:val="both"/>
        <w:rPr>
          <w:color w:val="000000" w:themeColor="text1"/>
          <w:sz w:val="24"/>
          <w:szCs w:val="24"/>
        </w:rPr>
      </w:pPr>
      <w:r>
        <w:rPr>
          <w:color w:val="000000" w:themeColor="text1"/>
          <w:sz w:val="24"/>
          <w:szCs w:val="24"/>
        </w:rPr>
        <w:t>As</w:t>
      </w:r>
      <w:r w:rsidR="00FD2A82">
        <w:rPr>
          <w:color w:val="000000" w:themeColor="text1"/>
          <w:sz w:val="24"/>
          <w:szCs w:val="24"/>
        </w:rPr>
        <w:t xml:space="preserve"> the investigation progressed throughout the day, the first suspect was arrested</w:t>
      </w:r>
      <w:r w:rsidR="00937291">
        <w:rPr>
          <w:color w:val="000000" w:themeColor="text1"/>
          <w:sz w:val="24"/>
          <w:szCs w:val="24"/>
        </w:rPr>
        <w:t xml:space="preserve"> near to the scene</w:t>
      </w:r>
      <w:r w:rsidR="00FD2A82">
        <w:rPr>
          <w:color w:val="000000" w:themeColor="text1"/>
          <w:sz w:val="24"/>
          <w:szCs w:val="24"/>
        </w:rPr>
        <w:t xml:space="preserve"> and </w:t>
      </w:r>
      <w:r w:rsidR="00A85F7E">
        <w:rPr>
          <w:color w:val="000000" w:themeColor="text1"/>
          <w:sz w:val="24"/>
          <w:szCs w:val="24"/>
        </w:rPr>
        <w:t>conveyed to Swansea Custody</w:t>
      </w:r>
      <w:r w:rsidR="00C4454C">
        <w:rPr>
          <w:color w:val="000000" w:themeColor="text1"/>
          <w:sz w:val="24"/>
          <w:szCs w:val="24"/>
        </w:rPr>
        <w:t>.</w:t>
      </w:r>
      <w:r w:rsidR="00844CF9">
        <w:rPr>
          <w:color w:val="000000" w:themeColor="text1"/>
          <w:sz w:val="24"/>
          <w:szCs w:val="24"/>
        </w:rPr>
        <w:t xml:space="preserve"> A colleague and I</w:t>
      </w:r>
      <w:r w:rsidR="00C4454C">
        <w:rPr>
          <w:color w:val="000000" w:themeColor="text1"/>
          <w:sz w:val="24"/>
          <w:szCs w:val="24"/>
        </w:rPr>
        <w:t xml:space="preserve"> were then asked to look at</w:t>
      </w:r>
      <w:r w:rsidR="0093758B">
        <w:rPr>
          <w:color w:val="000000" w:themeColor="text1"/>
          <w:sz w:val="24"/>
          <w:szCs w:val="24"/>
        </w:rPr>
        <w:t xml:space="preserve"> </w:t>
      </w:r>
      <w:r w:rsidR="00C4454C">
        <w:rPr>
          <w:color w:val="000000" w:themeColor="text1"/>
          <w:sz w:val="24"/>
          <w:szCs w:val="24"/>
        </w:rPr>
        <w:t>CCTV</w:t>
      </w:r>
      <w:r w:rsidR="004672AF">
        <w:rPr>
          <w:color w:val="000000" w:themeColor="text1"/>
          <w:sz w:val="24"/>
          <w:szCs w:val="24"/>
        </w:rPr>
        <w:t xml:space="preserve"> </w:t>
      </w:r>
      <w:r w:rsidR="00E60810">
        <w:rPr>
          <w:color w:val="000000" w:themeColor="text1"/>
          <w:sz w:val="24"/>
          <w:szCs w:val="24"/>
        </w:rPr>
        <w:t>due to the</w:t>
      </w:r>
      <w:r w:rsidR="00844CF9">
        <w:rPr>
          <w:color w:val="000000" w:themeColor="text1"/>
          <w:sz w:val="24"/>
          <w:szCs w:val="24"/>
        </w:rPr>
        <w:t xml:space="preserve"> second</w:t>
      </w:r>
      <w:r w:rsidR="00E60810">
        <w:rPr>
          <w:color w:val="000000" w:themeColor="text1"/>
          <w:sz w:val="24"/>
          <w:szCs w:val="24"/>
        </w:rPr>
        <w:t xml:space="preserve"> possible suspect living in a block of flats</w:t>
      </w:r>
      <w:r w:rsidR="00844CF9">
        <w:rPr>
          <w:color w:val="000000" w:themeColor="text1"/>
          <w:sz w:val="24"/>
          <w:szCs w:val="24"/>
        </w:rPr>
        <w:t xml:space="preserve"> near to the scene.</w:t>
      </w:r>
      <w:r w:rsidR="0042537C">
        <w:rPr>
          <w:color w:val="000000" w:themeColor="text1"/>
          <w:sz w:val="24"/>
          <w:szCs w:val="24"/>
        </w:rPr>
        <w:t xml:space="preserve"> </w:t>
      </w:r>
      <w:r w:rsidR="00FB0DDB">
        <w:rPr>
          <w:color w:val="000000" w:themeColor="text1"/>
          <w:sz w:val="24"/>
          <w:szCs w:val="24"/>
        </w:rPr>
        <w:t xml:space="preserve">I attended the Neighbourhood Support Unit to watch CCTV </w:t>
      </w:r>
      <w:r w:rsidR="00A4662D">
        <w:rPr>
          <w:color w:val="000000" w:themeColor="text1"/>
          <w:sz w:val="24"/>
          <w:szCs w:val="24"/>
        </w:rPr>
        <w:t>to</w:t>
      </w:r>
      <w:r w:rsidR="00FB0DDB">
        <w:rPr>
          <w:color w:val="000000" w:themeColor="text1"/>
          <w:sz w:val="24"/>
          <w:szCs w:val="24"/>
        </w:rPr>
        <w:t xml:space="preserve"> identify</w:t>
      </w:r>
      <w:r w:rsidR="0093758B">
        <w:rPr>
          <w:color w:val="000000" w:themeColor="text1"/>
          <w:sz w:val="24"/>
          <w:szCs w:val="24"/>
        </w:rPr>
        <w:t xml:space="preserve"> and locate</w:t>
      </w:r>
      <w:r w:rsidR="00FB0DDB">
        <w:rPr>
          <w:color w:val="000000" w:themeColor="text1"/>
          <w:sz w:val="24"/>
          <w:szCs w:val="24"/>
        </w:rPr>
        <w:t xml:space="preserve"> the second suspect. </w:t>
      </w:r>
      <w:r w:rsidR="00A874DD">
        <w:rPr>
          <w:color w:val="000000" w:themeColor="text1"/>
          <w:sz w:val="24"/>
          <w:szCs w:val="24"/>
        </w:rPr>
        <w:t>Firstly,</w:t>
      </w:r>
      <w:r w:rsidR="00A874DD" w:rsidRPr="00035485">
        <w:rPr>
          <w:color w:val="000000" w:themeColor="text1"/>
          <w:sz w:val="24"/>
          <w:szCs w:val="24"/>
        </w:rPr>
        <w:t xml:space="preserve"> I </w:t>
      </w:r>
      <w:r w:rsidR="00035485" w:rsidRPr="00035485">
        <w:rPr>
          <w:color w:val="000000" w:themeColor="text1"/>
          <w:sz w:val="24"/>
          <w:szCs w:val="24"/>
        </w:rPr>
        <w:t xml:space="preserve">timed the CCTV system to ascertain if the timing of the images were accurate, I have </w:t>
      </w:r>
      <w:r w:rsidR="00035485">
        <w:rPr>
          <w:color w:val="000000" w:themeColor="text1"/>
          <w:sz w:val="24"/>
          <w:szCs w:val="24"/>
        </w:rPr>
        <w:t xml:space="preserve">then </w:t>
      </w:r>
      <w:r w:rsidR="00035485" w:rsidRPr="00035485">
        <w:rPr>
          <w:color w:val="000000" w:themeColor="text1"/>
          <w:sz w:val="24"/>
          <w:szCs w:val="24"/>
        </w:rPr>
        <w:t>noted the time of the speaking clock and then and simultaneously</w:t>
      </w:r>
      <w:r w:rsidR="00035485">
        <w:rPr>
          <w:color w:val="000000" w:themeColor="text1"/>
          <w:sz w:val="24"/>
          <w:szCs w:val="24"/>
        </w:rPr>
        <w:t xml:space="preserve"> cross references</w:t>
      </w:r>
      <w:r w:rsidR="00035485" w:rsidRPr="00035485">
        <w:rPr>
          <w:color w:val="000000" w:themeColor="text1"/>
          <w:sz w:val="24"/>
          <w:szCs w:val="24"/>
        </w:rPr>
        <w:t xml:space="preserve"> it to the CCTV system live recording time to determine if the footage</w:t>
      </w:r>
      <w:r w:rsidR="00035485">
        <w:rPr>
          <w:color w:val="000000" w:themeColor="text1"/>
          <w:sz w:val="24"/>
          <w:szCs w:val="24"/>
        </w:rPr>
        <w:t xml:space="preserve"> </w:t>
      </w:r>
      <w:r w:rsidR="00035485" w:rsidRPr="00035485">
        <w:rPr>
          <w:color w:val="000000" w:themeColor="text1"/>
          <w:sz w:val="24"/>
          <w:szCs w:val="24"/>
        </w:rPr>
        <w:t>is fast</w:t>
      </w:r>
      <w:r w:rsidR="00035485">
        <w:rPr>
          <w:color w:val="000000" w:themeColor="text1"/>
          <w:sz w:val="24"/>
          <w:szCs w:val="24"/>
        </w:rPr>
        <w:t xml:space="preserve">, </w:t>
      </w:r>
      <w:r w:rsidR="00035485" w:rsidRPr="00035485">
        <w:rPr>
          <w:color w:val="000000" w:themeColor="text1"/>
          <w:sz w:val="24"/>
          <w:szCs w:val="24"/>
        </w:rPr>
        <w:t>slow</w:t>
      </w:r>
      <w:r w:rsidR="00035485">
        <w:rPr>
          <w:color w:val="000000" w:themeColor="text1"/>
          <w:sz w:val="24"/>
          <w:szCs w:val="24"/>
        </w:rPr>
        <w:t xml:space="preserve"> or real time.</w:t>
      </w:r>
      <w:r w:rsidR="0065740C">
        <w:rPr>
          <w:color w:val="000000" w:themeColor="text1"/>
          <w:sz w:val="24"/>
          <w:szCs w:val="24"/>
        </w:rPr>
        <w:t xml:space="preserve"> </w:t>
      </w:r>
      <w:r w:rsidR="00AE2AE7">
        <w:rPr>
          <w:color w:val="000000" w:themeColor="text1"/>
          <w:sz w:val="24"/>
          <w:szCs w:val="24"/>
        </w:rPr>
        <w:t xml:space="preserve">From viewing the </w:t>
      </w:r>
      <w:r w:rsidR="00D824D1">
        <w:rPr>
          <w:color w:val="000000" w:themeColor="text1"/>
          <w:sz w:val="24"/>
          <w:szCs w:val="24"/>
        </w:rPr>
        <w:t>CCTV,</w:t>
      </w:r>
      <w:r w:rsidR="00AE2AE7">
        <w:rPr>
          <w:color w:val="000000" w:themeColor="text1"/>
          <w:sz w:val="24"/>
          <w:szCs w:val="24"/>
        </w:rPr>
        <w:t xml:space="preserve"> it was clear that the suspect had entered the block of flats and attended a flat within</w:t>
      </w:r>
      <w:r w:rsidR="003C77CA">
        <w:rPr>
          <w:color w:val="000000" w:themeColor="text1"/>
          <w:sz w:val="24"/>
          <w:szCs w:val="24"/>
        </w:rPr>
        <w:t xml:space="preserve"> and </w:t>
      </w:r>
      <w:r w:rsidR="008065AB">
        <w:rPr>
          <w:color w:val="000000" w:themeColor="text1"/>
          <w:sz w:val="24"/>
          <w:szCs w:val="24"/>
        </w:rPr>
        <w:t xml:space="preserve">he had not left the </w:t>
      </w:r>
      <w:r w:rsidR="00D824D1">
        <w:rPr>
          <w:color w:val="000000" w:themeColor="text1"/>
          <w:sz w:val="24"/>
          <w:szCs w:val="24"/>
        </w:rPr>
        <w:t>flat</w:t>
      </w:r>
      <w:r w:rsidR="00AE2AE7">
        <w:rPr>
          <w:color w:val="000000" w:themeColor="text1"/>
          <w:sz w:val="24"/>
          <w:szCs w:val="24"/>
        </w:rPr>
        <w:t>.</w:t>
      </w:r>
      <w:r w:rsidR="008065AB">
        <w:rPr>
          <w:color w:val="000000" w:themeColor="text1"/>
          <w:sz w:val="24"/>
          <w:szCs w:val="24"/>
        </w:rPr>
        <w:t xml:space="preserve"> I made note of what the suspect was wearing</w:t>
      </w:r>
      <w:r w:rsidR="003C77CA">
        <w:rPr>
          <w:color w:val="000000" w:themeColor="text1"/>
          <w:sz w:val="24"/>
          <w:szCs w:val="24"/>
        </w:rPr>
        <w:t xml:space="preserve"> and injuries he had sustained</w:t>
      </w:r>
      <w:r w:rsidR="008065AB">
        <w:rPr>
          <w:color w:val="000000" w:themeColor="text1"/>
          <w:sz w:val="24"/>
          <w:szCs w:val="24"/>
        </w:rPr>
        <w:t xml:space="preserve"> on entering the flat</w:t>
      </w:r>
      <w:r w:rsidR="00D824D1">
        <w:rPr>
          <w:color w:val="000000" w:themeColor="text1"/>
          <w:sz w:val="24"/>
          <w:szCs w:val="24"/>
        </w:rPr>
        <w:t xml:space="preserve"> and </w:t>
      </w:r>
      <w:r w:rsidR="008065AB">
        <w:rPr>
          <w:color w:val="000000" w:themeColor="text1"/>
          <w:sz w:val="24"/>
          <w:szCs w:val="24"/>
        </w:rPr>
        <w:t xml:space="preserve">I </w:t>
      </w:r>
      <w:r w:rsidR="00D824D1">
        <w:rPr>
          <w:color w:val="000000" w:themeColor="text1"/>
          <w:sz w:val="24"/>
          <w:szCs w:val="24"/>
        </w:rPr>
        <w:t>confirmed</w:t>
      </w:r>
      <w:r w:rsidR="008065AB">
        <w:rPr>
          <w:color w:val="000000" w:themeColor="text1"/>
          <w:sz w:val="24"/>
          <w:szCs w:val="24"/>
        </w:rPr>
        <w:t xml:space="preserve"> this </w:t>
      </w:r>
      <w:r w:rsidR="00D824D1">
        <w:rPr>
          <w:color w:val="000000" w:themeColor="text1"/>
          <w:sz w:val="24"/>
          <w:szCs w:val="24"/>
        </w:rPr>
        <w:t xml:space="preserve">with the </w:t>
      </w:r>
      <w:r w:rsidR="008065AB">
        <w:rPr>
          <w:color w:val="000000" w:themeColor="text1"/>
          <w:sz w:val="24"/>
          <w:szCs w:val="24"/>
        </w:rPr>
        <w:t>Senior Investigating Officer (SIO)</w:t>
      </w:r>
      <w:r w:rsidR="00D824D1">
        <w:rPr>
          <w:color w:val="000000" w:themeColor="text1"/>
          <w:sz w:val="24"/>
          <w:szCs w:val="24"/>
        </w:rPr>
        <w:t xml:space="preserve">. Firearms were in attendance to the address and </w:t>
      </w:r>
      <w:r w:rsidR="00A61EAF">
        <w:rPr>
          <w:color w:val="000000" w:themeColor="text1"/>
          <w:sz w:val="24"/>
          <w:szCs w:val="24"/>
        </w:rPr>
        <w:t>recovered the male. I noticed that</w:t>
      </w:r>
      <w:r w:rsidR="003C77CA">
        <w:rPr>
          <w:color w:val="000000" w:themeColor="text1"/>
          <w:sz w:val="24"/>
          <w:szCs w:val="24"/>
        </w:rPr>
        <w:t xml:space="preserve"> as he was being removed from the </w:t>
      </w:r>
      <w:r w:rsidR="00102BE2">
        <w:rPr>
          <w:color w:val="000000" w:themeColor="text1"/>
          <w:sz w:val="24"/>
          <w:szCs w:val="24"/>
        </w:rPr>
        <w:t>address,</w:t>
      </w:r>
      <w:r w:rsidR="00A61EAF">
        <w:rPr>
          <w:color w:val="000000" w:themeColor="text1"/>
          <w:sz w:val="24"/>
          <w:szCs w:val="24"/>
        </w:rPr>
        <w:t xml:space="preserve"> he was not wearing the same clothing as previously seen. As a </w:t>
      </w:r>
      <w:r w:rsidR="003C77CA">
        <w:rPr>
          <w:color w:val="000000" w:themeColor="text1"/>
          <w:sz w:val="24"/>
          <w:szCs w:val="24"/>
        </w:rPr>
        <w:t>result,</w:t>
      </w:r>
      <w:r w:rsidR="00A61EAF">
        <w:rPr>
          <w:color w:val="000000" w:themeColor="text1"/>
          <w:sz w:val="24"/>
          <w:szCs w:val="24"/>
        </w:rPr>
        <w:t xml:space="preserve"> the suspect had attempted to wash his bloody clothing b</w:t>
      </w:r>
      <w:r w:rsidR="003C77CA">
        <w:rPr>
          <w:color w:val="000000" w:themeColor="text1"/>
          <w:sz w:val="24"/>
          <w:szCs w:val="24"/>
        </w:rPr>
        <w:t>y using</w:t>
      </w:r>
      <w:r w:rsidR="00A61EAF">
        <w:rPr>
          <w:color w:val="000000" w:themeColor="text1"/>
          <w:sz w:val="24"/>
          <w:szCs w:val="24"/>
        </w:rPr>
        <w:t xml:space="preserve"> the washing machine. </w:t>
      </w:r>
      <w:r w:rsidR="00102BE2">
        <w:rPr>
          <w:color w:val="000000" w:themeColor="text1"/>
          <w:sz w:val="24"/>
          <w:szCs w:val="24"/>
        </w:rPr>
        <w:t xml:space="preserve">From viewing the CCTV within the block of flats other witnesses were identified as having contact with both suspects. </w:t>
      </w:r>
    </w:p>
    <w:p w14:paraId="51167589" w14:textId="76C40F5A" w:rsidR="00474992" w:rsidRDefault="00775860" w:rsidP="00C04AED">
      <w:pPr>
        <w:spacing w:before="240" w:line="360" w:lineRule="auto"/>
        <w:ind w:right="237"/>
        <w:jc w:val="both"/>
        <w:rPr>
          <w:color w:val="000000" w:themeColor="text1"/>
          <w:sz w:val="24"/>
          <w:szCs w:val="24"/>
        </w:rPr>
      </w:pPr>
      <w:r>
        <w:rPr>
          <w:color w:val="000000" w:themeColor="text1"/>
          <w:sz w:val="24"/>
          <w:szCs w:val="24"/>
        </w:rPr>
        <w:t xml:space="preserve">As a media appeal had been requested by Police, dashboard </w:t>
      </w:r>
      <w:r w:rsidR="00474992">
        <w:rPr>
          <w:color w:val="000000" w:themeColor="text1"/>
          <w:sz w:val="24"/>
          <w:szCs w:val="24"/>
        </w:rPr>
        <w:t>cam</w:t>
      </w:r>
      <w:r>
        <w:rPr>
          <w:color w:val="000000" w:themeColor="text1"/>
          <w:sz w:val="24"/>
          <w:szCs w:val="24"/>
        </w:rPr>
        <w:t>era</w:t>
      </w:r>
      <w:r w:rsidR="00474992">
        <w:rPr>
          <w:color w:val="000000" w:themeColor="text1"/>
          <w:sz w:val="24"/>
          <w:szCs w:val="24"/>
        </w:rPr>
        <w:t xml:space="preserve"> footage was sent into police</w:t>
      </w:r>
      <w:r>
        <w:rPr>
          <w:color w:val="000000" w:themeColor="text1"/>
          <w:sz w:val="24"/>
          <w:szCs w:val="24"/>
        </w:rPr>
        <w:t xml:space="preserve"> by a member of the public</w:t>
      </w:r>
      <w:r w:rsidR="00474992">
        <w:rPr>
          <w:color w:val="000000" w:themeColor="text1"/>
          <w:sz w:val="24"/>
          <w:szCs w:val="24"/>
        </w:rPr>
        <w:t xml:space="preserve"> which showed the victim and two defendants exiting a vehicle abruptly just prior to the incident. I was tasked to view this footage</w:t>
      </w:r>
      <w:r w:rsidR="0064619E">
        <w:rPr>
          <w:color w:val="000000" w:themeColor="text1"/>
          <w:sz w:val="24"/>
          <w:szCs w:val="24"/>
        </w:rPr>
        <w:t>, check for correct date and time in relation to the speaking clock</w:t>
      </w:r>
      <w:r w:rsidR="00474992">
        <w:rPr>
          <w:color w:val="000000" w:themeColor="text1"/>
          <w:sz w:val="24"/>
          <w:szCs w:val="24"/>
        </w:rPr>
        <w:t xml:space="preserve"> </w:t>
      </w:r>
      <w:r>
        <w:rPr>
          <w:color w:val="000000" w:themeColor="text1"/>
          <w:sz w:val="24"/>
          <w:szCs w:val="24"/>
        </w:rPr>
        <w:t>and</w:t>
      </w:r>
      <w:r w:rsidR="0064619E">
        <w:rPr>
          <w:color w:val="000000" w:themeColor="text1"/>
          <w:sz w:val="24"/>
          <w:szCs w:val="24"/>
        </w:rPr>
        <w:t xml:space="preserve"> to</w:t>
      </w:r>
      <w:r>
        <w:rPr>
          <w:color w:val="000000" w:themeColor="text1"/>
          <w:sz w:val="24"/>
          <w:szCs w:val="24"/>
        </w:rPr>
        <w:t xml:space="preserve"> locate the driver of the car and take a statement from them. I utilised the Automatic Number Plate Recognition (ANPR) to track and trace the vehicle. The vehicle was located, it had been abandoned and the back window had been smashed. Due to all </w:t>
      </w:r>
      <w:r>
        <w:rPr>
          <w:color w:val="000000" w:themeColor="text1"/>
          <w:sz w:val="24"/>
          <w:szCs w:val="24"/>
        </w:rPr>
        <w:lastRenderedPageBreak/>
        <w:t xml:space="preserve">parties being inside the vehicle, this vehicle was now a crime scene and needed to be retrieved in an appropriate manner. </w:t>
      </w:r>
      <w:r w:rsidR="00D379F1">
        <w:rPr>
          <w:color w:val="000000" w:themeColor="text1"/>
          <w:sz w:val="24"/>
          <w:szCs w:val="24"/>
        </w:rPr>
        <w:t xml:space="preserve">It transpired that the owner of the vehicle had leant it to a </w:t>
      </w:r>
      <w:r w:rsidR="0026075C">
        <w:rPr>
          <w:color w:val="000000" w:themeColor="text1"/>
          <w:sz w:val="24"/>
          <w:szCs w:val="24"/>
        </w:rPr>
        <w:t>friend,</w:t>
      </w:r>
      <w:r w:rsidR="00D379F1">
        <w:rPr>
          <w:color w:val="000000" w:themeColor="text1"/>
          <w:sz w:val="24"/>
          <w:szCs w:val="24"/>
        </w:rPr>
        <w:t xml:space="preserve"> and </w:t>
      </w:r>
      <w:r w:rsidR="00CF23A7">
        <w:rPr>
          <w:color w:val="000000" w:themeColor="text1"/>
          <w:sz w:val="24"/>
          <w:szCs w:val="24"/>
        </w:rPr>
        <w:t>they</w:t>
      </w:r>
      <w:r w:rsidR="00D379F1">
        <w:rPr>
          <w:color w:val="000000" w:themeColor="text1"/>
          <w:sz w:val="24"/>
          <w:szCs w:val="24"/>
        </w:rPr>
        <w:t xml:space="preserve"> now needed to be traced.</w:t>
      </w:r>
      <w:r w:rsidR="00CF23A7">
        <w:rPr>
          <w:color w:val="000000" w:themeColor="text1"/>
          <w:sz w:val="24"/>
          <w:szCs w:val="24"/>
        </w:rPr>
        <w:t xml:space="preserve"> It was decided that the driver would be treated as a witness rather than a subject at this time. </w:t>
      </w:r>
      <w:r w:rsidR="0026075C">
        <w:rPr>
          <w:color w:val="000000" w:themeColor="text1"/>
          <w:sz w:val="24"/>
          <w:szCs w:val="24"/>
        </w:rPr>
        <w:t>Once he was traced by officers, I took a video recorded significant witness statement, however due to the type of individual and the chaotic lifestyle he had, I was already aware that he would not tell us the full truth as at the time of the incident he</w:t>
      </w:r>
      <w:r w:rsidR="00166F42">
        <w:rPr>
          <w:color w:val="000000" w:themeColor="text1"/>
          <w:sz w:val="24"/>
          <w:szCs w:val="24"/>
        </w:rPr>
        <w:t xml:space="preserve"> had stated that he</w:t>
      </w:r>
      <w:r w:rsidR="0026075C">
        <w:rPr>
          <w:color w:val="000000" w:themeColor="text1"/>
          <w:sz w:val="24"/>
          <w:szCs w:val="24"/>
        </w:rPr>
        <w:t xml:space="preserve"> was driving around looking to buy crack. </w:t>
      </w:r>
      <w:r w:rsidR="005D0D50">
        <w:rPr>
          <w:color w:val="000000" w:themeColor="text1"/>
          <w:sz w:val="24"/>
          <w:szCs w:val="24"/>
        </w:rPr>
        <w:t xml:space="preserve">I attempted to tell him that regardless of him going out to buy crack, we were not here </w:t>
      </w:r>
      <w:r w:rsidR="00CF23A7">
        <w:rPr>
          <w:color w:val="000000" w:themeColor="text1"/>
          <w:sz w:val="24"/>
          <w:szCs w:val="24"/>
        </w:rPr>
        <w:t>to speak about that,</w:t>
      </w:r>
      <w:r w:rsidR="005D0D50">
        <w:rPr>
          <w:color w:val="000000" w:themeColor="text1"/>
          <w:sz w:val="24"/>
          <w:szCs w:val="24"/>
        </w:rPr>
        <w:t xml:space="preserve"> and he was not in trouble.</w:t>
      </w:r>
      <w:r w:rsidR="00CF23A7">
        <w:rPr>
          <w:color w:val="000000" w:themeColor="text1"/>
          <w:sz w:val="24"/>
          <w:szCs w:val="24"/>
        </w:rPr>
        <w:t xml:space="preserve"> </w:t>
      </w:r>
      <w:r w:rsidR="005D0D50">
        <w:rPr>
          <w:color w:val="000000" w:themeColor="text1"/>
          <w:sz w:val="24"/>
          <w:szCs w:val="24"/>
        </w:rPr>
        <w:t xml:space="preserve">Regardless of this the witness was very </w:t>
      </w:r>
      <w:r w:rsidR="00166F42">
        <w:rPr>
          <w:color w:val="000000" w:themeColor="text1"/>
          <w:sz w:val="24"/>
          <w:szCs w:val="24"/>
        </w:rPr>
        <w:t>vague with</w:t>
      </w:r>
      <w:r w:rsidR="005D0D50">
        <w:rPr>
          <w:color w:val="000000" w:themeColor="text1"/>
          <w:sz w:val="24"/>
          <w:szCs w:val="24"/>
        </w:rPr>
        <w:t xml:space="preserve"> the information he provided.</w:t>
      </w:r>
    </w:p>
    <w:p w14:paraId="40D8A8B7" w14:textId="6065C4B6" w:rsidR="009D0A71" w:rsidRPr="00035485" w:rsidRDefault="002D3E58" w:rsidP="00C04AED">
      <w:pPr>
        <w:spacing w:before="240" w:line="360" w:lineRule="auto"/>
        <w:ind w:right="237"/>
        <w:jc w:val="both"/>
        <w:rPr>
          <w:color w:val="000000" w:themeColor="text1"/>
          <w:sz w:val="24"/>
          <w:szCs w:val="24"/>
        </w:rPr>
      </w:pPr>
      <w:r>
        <w:rPr>
          <w:color w:val="000000" w:themeColor="text1"/>
          <w:sz w:val="24"/>
          <w:szCs w:val="24"/>
        </w:rPr>
        <w:t>To conclude, I believe that I worked diligently</w:t>
      </w:r>
      <w:r w:rsidR="00B4096B">
        <w:rPr>
          <w:color w:val="000000" w:themeColor="text1"/>
          <w:sz w:val="24"/>
          <w:szCs w:val="24"/>
        </w:rPr>
        <w:t xml:space="preserve"> and expeditiously to</w:t>
      </w:r>
      <w:r w:rsidR="00CC6442">
        <w:rPr>
          <w:color w:val="000000" w:themeColor="text1"/>
          <w:sz w:val="24"/>
          <w:szCs w:val="24"/>
        </w:rPr>
        <w:t xml:space="preserve"> complete the fast-track golden hour actions that were assigned to me</w:t>
      </w:r>
      <w:r w:rsidR="00BE7B9D">
        <w:rPr>
          <w:color w:val="000000" w:themeColor="text1"/>
          <w:sz w:val="24"/>
          <w:szCs w:val="24"/>
        </w:rPr>
        <w:t xml:space="preserve"> by the SIO</w:t>
      </w:r>
      <w:r w:rsidR="00BF6004">
        <w:rPr>
          <w:color w:val="000000" w:themeColor="text1"/>
          <w:sz w:val="24"/>
          <w:szCs w:val="24"/>
        </w:rPr>
        <w:t xml:space="preserve">. I remained professional </w:t>
      </w:r>
      <w:r w:rsidR="00FF5022">
        <w:rPr>
          <w:color w:val="000000" w:themeColor="text1"/>
          <w:sz w:val="24"/>
          <w:szCs w:val="24"/>
        </w:rPr>
        <w:t>throughout the investigation despite the individuals that I encountered. I believe that I made the appropriate decisions based on my own experience</w:t>
      </w:r>
      <w:r w:rsidR="00F77D2B">
        <w:rPr>
          <w:color w:val="000000" w:themeColor="text1"/>
          <w:sz w:val="24"/>
          <w:szCs w:val="24"/>
        </w:rPr>
        <w:t xml:space="preserve"> and knowledge. </w:t>
      </w:r>
    </w:p>
    <w:p w14:paraId="0B224DC2" w14:textId="226034A6" w:rsidR="00785320" w:rsidRPr="002D3E58" w:rsidRDefault="00785320" w:rsidP="009370AE">
      <w:pPr>
        <w:ind w:right="237"/>
        <w:jc w:val="both"/>
        <w:rPr>
          <w:color w:val="000000" w:themeColor="text1"/>
          <w:sz w:val="24"/>
          <w:szCs w:val="24"/>
        </w:rPr>
      </w:pPr>
    </w:p>
    <w:p w14:paraId="2F103793" w14:textId="77777777" w:rsidR="00785320" w:rsidRDefault="00785320" w:rsidP="009370AE">
      <w:pPr>
        <w:ind w:right="237"/>
        <w:jc w:val="both"/>
        <w:rPr>
          <w:b/>
          <w:bCs/>
          <w:color w:val="000000" w:themeColor="text1"/>
          <w:sz w:val="28"/>
          <w:szCs w:val="28"/>
        </w:rPr>
      </w:pPr>
    </w:p>
    <w:p w14:paraId="178F9E71" w14:textId="759174AA" w:rsidR="00785320" w:rsidRPr="00266806" w:rsidRDefault="00266806" w:rsidP="009370AE">
      <w:pPr>
        <w:ind w:right="237"/>
        <w:jc w:val="both"/>
        <w:rPr>
          <w:b/>
          <w:bCs/>
          <w:color w:val="000000" w:themeColor="text1"/>
          <w:sz w:val="24"/>
          <w:szCs w:val="24"/>
        </w:rPr>
      </w:pPr>
      <w:r w:rsidRPr="00266806">
        <w:rPr>
          <w:b/>
          <w:bCs/>
          <w:color w:val="000000" w:themeColor="text1"/>
          <w:sz w:val="24"/>
          <w:szCs w:val="24"/>
        </w:rPr>
        <w:t>Word Count:</w:t>
      </w:r>
      <w:r w:rsidR="00E3689F" w:rsidRPr="00266806">
        <w:rPr>
          <w:b/>
          <w:bCs/>
          <w:color w:val="000000" w:themeColor="text1"/>
          <w:sz w:val="24"/>
          <w:szCs w:val="24"/>
        </w:rPr>
        <w:t>1873</w:t>
      </w:r>
    </w:p>
    <w:p w14:paraId="470615EF" w14:textId="77777777" w:rsidR="00785320" w:rsidRDefault="00785320" w:rsidP="009370AE">
      <w:pPr>
        <w:ind w:right="237"/>
        <w:jc w:val="both"/>
        <w:rPr>
          <w:b/>
          <w:bCs/>
          <w:color w:val="000000" w:themeColor="text1"/>
          <w:sz w:val="28"/>
          <w:szCs w:val="28"/>
        </w:rPr>
      </w:pPr>
    </w:p>
    <w:p w14:paraId="23C46E7F" w14:textId="77777777" w:rsidR="00785320" w:rsidRDefault="00785320" w:rsidP="009370AE">
      <w:pPr>
        <w:ind w:right="237"/>
        <w:jc w:val="both"/>
        <w:rPr>
          <w:b/>
          <w:bCs/>
          <w:color w:val="000000" w:themeColor="text1"/>
          <w:sz w:val="28"/>
          <w:szCs w:val="28"/>
        </w:rPr>
      </w:pPr>
    </w:p>
    <w:p w14:paraId="5C6131B7" w14:textId="77777777" w:rsidR="00785320" w:rsidRDefault="00785320" w:rsidP="009370AE">
      <w:pPr>
        <w:ind w:right="237"/>
        <w:jc w:val="both"/>
        <w:rPr>
          <w:b/>
          <w:bCs/>
          <w:color w:val="000000" w:themeColor="text1"/>
          <w:sz w:val="28"/>
          <w:szCs w:val="28"/>
        </w:rPr>
      </w:pPr>
    </w:p>
    <w:p w14:paraId="6D251609" w14:textId="77777777" w:rsidR="006F7C54" w:rsidRDefault="006F7C54"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17BD04B" w:rsidR="0FF883D4" w:rsidRDefault="5CE196A1" w:rsidP="5CE196A1">
      <w:r w:rsidRPr="5CE196A1">
        <w:rPr>
          <w:rFonts w:eastAsia="Arial"/>
          <w:b/>
          <w:bCs/>
          <w:color w:val="000000" w:themeColor="text1"/>
          <w:sz w:val="24"/>
          <w:szCs w:val="24"/>
        </w:rPr>
        <w:t xml:space="preserve">Signed: </w:t>
      </w:r>
      <w:r w:rsidR="004D1E3E">
        <w:rPr>
          <w:rFonts w:eastAsia="Arial"/>
          <w:b/>
          <w:bCs/>
          <w:color w:val="000000" w:themeColor="text1"/>
          <w:sz w:val="24"/>
          <w:szCs w:val="24"/>
        </w:rPr>
        <w:t>S COOK</w:t>
      </w:r>
      <w:r w:rsidR="004D1E3E">
        <w:rPr>
          <w:rFonts w:eastAsia="Arial"/>
          <w:b/>
          <w:bCs/>
          <w:color w:val="000000" w:themeColor="text1"/>
          <w:sz w:val="24"/>
          <w:szCs w:val="24"/>
        </w:rPr>
        <w:tab/>
      </w:r>
      <w:r w:rsidR="004D1E3E">
        <w:rPr>
          <w:rFonts w:eastAsia="Arial"/>
          <w:b/>
          <w:bCs/>
          <w:color w:val="000000" w:themeColor="text1"/>
          <w:sz w:val="24"/>
          <w:szCs w:val="24"/>
        </w:rPr>
        <w:tab/>
      </w:r>
      <w:r w:rsidR="004D1E3E">
        <w:rPr>
          <w:rFonts w:eastAsia="Arial"/>
          <w:b/>
          <w:bCs/>
          <w:color w:val="000000" w:themeColor="text1"/>
          <w:sz w:val="24"/>
          <w:szCs w:val="24"/>
        </w:rPr>
        <w:tab/>
      </w:r>
      <w:r w:rsidR="004D1E3E">
        <w:rPr>
          <w:rFonts w:eastAsia="Arial"/>
          <w:b/>
          <w:bCs/>
          <w:color w:val="000000" w:themeColor="text1"/>
          <w:sz w:val="24"/>
          <w:szCs w:val="24"/>
        </w:rPr>
        <w:tab/>
      </w:r>
      <w:r w:rsidR="004D1E3E">
        <w:rPr>
          <w:rFonts w:eastAsia="Arial"/>
          <w:b/>
          <w:bCs/>
          <w:color w:val="000000" w:themeColor="text1"/>
          <w:sz w:val="24"/>
          <w:szCs w:val="24"/>
        </w:rPr>
        <w:tab/>
      </w:r>
    </w:p>
    <w:p w14:paraId="563192E7" w14:textId="7A83C86F" w:rsidR="0FF883D4" w:rsidRDefault="5CE196A1" w:rsidP="5CE196A1">
      <w:r w:rsidRPr="5CE196A1">
        <w:rPr>
          <w:rFonts w:eastAsia="Arial"/>
          <w:b/>
          <w:bCs/>
          <w:color w:val="000000" w:themeColor="text1"/>
          <w:sz w:val="24"/>
          <w:szCs w:val="24"/>
        </w:rPr>
        <w:t xml:space="preserve"> </w:t>
      </w:r>
    </w:p>
    <w:p w14:paraId="482B2B3A" w14:textId="7AE349DD" w:rsidR="0FF883D4" w:rsidRPr="004D1E3E" w:rsidRDefault="5CE196A1" w:rsidP="004D1E3E">
      <w:pPr>
        <w:sectPr w:rsidR="0FF883D4" w:rsidRPr="004D1E3E" w:rsidSect="00380C3A">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720" w:gutter="0"/>
          <w:cols w:space="720"/>
          <w:docGrid w:linePitch="272"/>
        </w:sectPr>
      </w:pPr>
      <w:r w:rsidRPr="5CE196A1">
        <w:rPr>
          <w:rFonts w:eastAsia="Arial"/>
          <w:b/>
          <w:bCs/>
          <w:color w:val="000000" w:themeColor="text1"/>
          <w:sz w:val="24"/>
          <w:szCs w:val="24"/>
        </w:rPr>
        <w:t>Date</w:t>
      </w:r>
      <w:r w:rsidR="004D1E3E">
        <w:rPr>
          <w:rFonts w:eastAsia="Arial"/>
          <w:b/>
          <w:bCs/>
          <w:color w:val="000000" w:themeColor="text1"/>
          <w:sz w:val="24"/>
          <w:szCs w:val="24"/>
        </w:rPr>
        <w:t>: 07/10/2024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B80E9BA" w14:textId="77777777" w:rsidR="00EE505A" w:rsidRDefault="00EE505A" w:rsidP="00EE505A">
      <w:pPr>
        <w:spacing w:line="360" w:lineRule="auto"/>
        <w:jc w:val="both"/>
        <w:rPr>
          <w:sz w:val="24"/>
          <w:szCs w:val="24"/>
        </w:rPr>
      </w:pPr>
    </w:p>
    <w:p w14:paraId="186C3EEB"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proofErr w:type="spellStart"/>
      <w:r w:rsidRPr="00AC294A">
        <w:rPr>
          <w:rFonts w:ascii="Arial" w:hAnsi="Arial" w:cs="Arial"/>
          <w:color w:val="1E1E1E"/>
        </w:rPr>
        <w:t>Bawso</w:t>
      </w:r>
      <w:proofErr w:type="spellEnd"/>
      <w:r w:rsidRPr="00AC294A">
        <w:rPr>
          <w:rFonts w:ascii="Arial" w:hAnsi="Arial" w:cs="Arial"/>
          <w:color w:val="1E1E1E"/>
        </w:rPr>
        <w:t xml:space="preserve">. (2024) Home page. Available at: </w:t>
      </w:r>
      <w:hyperlink r:id="rId21" w:history="1">
        <w:proofErr w:type="spellStart"/>
        <w:r w:rsidRPr="00AC294A">
          <w:rPr>
            <w:rStyle w:val="Hyperlink"/>
            <w:rFonts w:ascii="Arial" w:hAnsi="Arial" w:cs="Arial"/>
          </w:rPr>
          <w:t>Bawso</w:t>
        </w:r>
        <w:proofErr w:type="spellEnd"/>
        <w:r w:rsidRPr="00AC294A">
          <w:rPr>
            <w:rStyle w:val="Hyperlink"/>
            <w:rFonts w:ascii="Arial" w:hAnsi="Arial" w:cs="Arial"/>
          </w:rPr>
          <w:t xml:space="preserve"> | Supporting ethnic minorities affected by violence and exploitation</w:t>
        </w:r>
      </w:hyperlink>
      <w:r w:rsidRPr="00AC294A">
        <w:rPr>
          <w:rFonts w:ascii="Arial" w:hAnsi="Arial" w:cs="Arial"/>
          <w:color w:val="1E1E1E"/>
        </w:rPr>
        <w:t>. Accessed 19/09/2024.</w:t>
      </w:r>
    </w:p>
    <w:p w14:paraId="310A88BF" w14:textId="407BB73C"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Bell, M., Cattaneo, L., Goodman, L., and Dutton, M. (2008) “Assessing the Risk of Future Psychological Abuse: Predicting the Accuracy of Battered Women’s Predictions,” </w:t>
      </w:r>
      <w:r w:rsidRPr="00AC294A">
        <w:rPr>
          <w:rFonts w:ascii="Arial" w:hAnsi="Arial" w:cs="Arial"/>
          <w:i/>
          <w:iCs/>
        </w:rPr>
        <w:t>Journal of family violence</w:t>
      </w:r>
      <w:r w:rsidRPr="00AC294A">
        <w:rPr>
          <w:rFonts w:ascii="Arial" w:hAnsi="Arial" w:cs="Arial"/>
        </w:rPr>
        <w:t xml:space="preserve">, 23(2), pp. 69–80. Available at: </w:t>
      </w:r>
      <w:hyperlink r:id="rId22" w:history="1">
        <w:r w:rsidR="00AC294A" w:rsidRPr="00AC294A">
          <w:rPr>
            <w:rStyle w:val="Hyperlink"/>
            <w:rFonts w:ascii="Arial" w:hAnsi="Arial" w:cs="Arial"/>
          </w:rPr>
          <w:t>https://doi.org/10.1007/s10896-007-9128-5</w:t>
        </w:r>
      </w:hyperlink>
      <w:r w:rsidRPr="00AC294A">
        <w:rPr>
          <w:rFonts w:ascii="Arial" w:hAnsi="Arial" w:cs="Arial"/>
        </w:rPr>
        <w:t>.</w:t>
      </w:r>
    </w:p>
    <w:p w14:paraId="0E7D7507"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College of Policing. (2023) Rape and Sexual Offences. Available at: </w:t>
      </w:r>
      <w:hyperlink r:id="rId23" w:history="1">
        <w:r w:rsidRPr="00AC294A">
          <w:rPr>
            <w:rStyle w:val="Hyperlink"/>
            <w:rFonts w:ascii="Arial" w:hAnsi="Arial" w:cs="Arial"/>
          </w:rPr>
          <w:t>Briefing note for police first responders to a report of rape or sexual assault (college.police.uk)</w:t>
        </w:r>
      </w:hyperlink>
      <w:r w:rsidRPr="00AC294A">
        <w:rPr>
          <w:rFonts w:ascii="Arial" w:hAnsi="Arial" w:cs="Arial"/>
        </w:rPr>
        <w:t>. Accessed 9</w:t>
      </w:r>
      <w:r w:rsidRPr="00AC294A">
        <w:rPr>
          <w:rFonts w:ascii="Arial" w:hAnsi="Arial" w:cs="Arial"/>
          <w:vertAlign w:val="superscript"/>
        </w:rPr>
        <w:t>th</w:t>
      </w:r>
      <w:r w:rsidRPr="00AC294A">
        <w:rPr>
          <w:rFonts w:ascii="Arial" w:hAnsi="Arial" w:cs="Arial"/>
        </w:rPr>
        <w:t xml:space="preserve"> September 2024.</w:t>
      </w:r>
    </w:p>
    <w:p w14:paraId="23D53E97"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College of Policing. (2024) Scene Strategy. Available at: </w:t>
      </w:r>
      <w:hyperlink r:id="rId24" w:history="1">
        <w:r w:rsidRPr="00AC294A">
          <w:rPr>
            <w:rStyle w:val="Hyperlink"/>
            <w:rFonts w:ascii="Arial" w:hAnsi="Arial" w:cs="Arial"/>
          </w:rPr>
          <w:t>Scene strategy | College of Policing</w:t>
        </w:r>
      </w:hyperlink>
      <w:r w:rsidRPr="00AC294A">
        <w:rPr>
          <w:rFonts w:ascii="Arial" w:hAnsi="Arial" w:cs="Arial"/>
          <w:color w:val="000000" w:themeColor="text1"/>
        </w:rPr>
        <w:t>. Accessed 30/09/2024.</w:t>
      </w:r>
    </w:p>
    <w:p w14:paraId="71E60B1E"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College of Policing. (2024) Investigation process. Available at: </w:t>
      </w:r>
      <w:hyperlink r:id="rId25" w:anchor=":~:text=The%20golden%20hour%20is%20the%20period" w:history="1">
        <w:r w:rsidRPr="00AC294A">
          <w:rPr>
            <w:rStyle w:val="Hyperlink"/>
            <w:rFonts w:ascii="Arial" w:hAnsi="Arial" w:cs="Arial"/>
          </w:rPr>
          <w:t>Investigation process | College of Policing</w:t>
        </w:r>
      </w:hyperlink>
      <w:r w:rsidRPr="00AC294A">
        <w:rPr>
          <w:rFonts w:ascii="Arial" w:hAnsi="Arial" w:cs="Arial"/>
          <w:color w:val="000000" w:themeColor="text1"/>
        </w:rPr>
        <w:t>. Accessed 29/09/2024.</w:t>
      </w:r>
    </w:p>
    <w:p w14:paraId="567059D7"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1E1E1E"/>
        </w:rPr>
        <w:t xml:space="preserve">CPS. (2021) Special Measures. Available at: </w:t>
      </w:r>
      <w:hyperlink r:id="rId26" w:history="1">
        <w:r w:rsidRPr="00AC294A">
          <w:rPr>
            <w:rStyle w:val="Hyperlink"/>
            <w:rFonts w:ascii="Arial" w:hAnsi="Arial" w:cs="Arial"/>
          </w:rPr>
          <w:t>Special Measures | The Crown Prosecution Service (cps.gov.uk)</w:t>
        </w:r>
      </w:hyperlink>
      <w:r w:rsidRPr="00AC294A">
        <w:rPr>
          <w:rFonts w:ascii="Arial" w:hAnsi="Arial" w:cs="Arial"/>
          <w:color w:val="1E1E1E"/>
        </w:rPr>
        <w:t>.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3D1B8BBD"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Criminal Justice System. (ND) Achieving Best Evidence in Criminal Proceedings: Guidance on Interviewing Victims and Witnesses and Using Special Measures. Available at: </w:t>
      </w:r>
      <w:hyperlink r:id="rId27" w:history="1">
        <w:r w:rsidRPr="00AC294A">
          <w:rPr>
            <w:rStyle w:val="Hyperlink"/>
            <w:rFonts w:ascii="Arial" w:hAnsi="Arial" w:cs="Arial"/>
          </w:rPr>
          <w:t>Achieving best evidence protocol.pdf</w:t>
        </w:r>
      </w:hyperlink>
      <w:r w:rsidRPr="00AC294A">
        <w:rPr>
          <w:rFonts w:ascii="Arial" w:hAnsi="Arial" w:cs="Arial"/>
          <w:color w:val="000000" w:themeColor="text1"/>
        </w:rPr>
        <w:t>. Accessed 29/09/2024.</w:t>
      </w:r>
    </w:p>
    <w:p w14:paraId="6024B2D3"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Critchfield, E., Kennedy, H., and Myhill, A. (2021) Recognising and </w:t>
      </w:r>
      <w:proofErr w:type="spellStart"/>
      <w:r w:rsidRPr="00AC294A">
        <w:rPr>
          <w:rFonts w:ascii="Arial" w:hAnsi="Arial" w:cs="Arial"/>
        </w:rPr>
        <w:t>reponding</w:t>
      </w:r>
      <w:proofErr w:type="spellEnd"/>
      <w:r w:rsidRPr="00AC294A">
        <w:rPr>
          <w:rFonts w:ascii="Arial" w:hAnsi="Arial" w:cs="Arial"/>
        </w:rPr>
        <w:t xml:space="preserve"> to vulnerability related risks guidelines – Evidence review part two. Available at: </w:t>
      </w:r>
      <w:hyperlink r:id="rId28" w:history="1">
        <w:r w:rsidRPr="00AC294A">
          <w:rPr>
            <w:rStyle w:val="Hyperlink"/>
            <w:rFonts w:ascii="Arial" w:hAnsi="Arial" w:cs="Arial"/>
          </w:rPr>
          <w:t>Recognising and responding to vulnerability related risks guidelines: Evidence review part two (college.police.uk)</w:t>
        </w:r>
      </w:hyperlink>
      <w:r w:rsidRPr="00AC294A">
        <w:rPr>
          <w:rFonts w:ascii="Arial" w:hAnsi="Arial" w:cs="Arial"/>
        </w:rPr>
        <w:t>. Accessed 27</w:t>
      </w:r>
      <w:r w:rsidRPr="00AC294A">
        <w:rPr>
          <w:rFonts w:ascii="Arial" w:hAnsi="Arial" w:cs="Arial"/>
          <w:vertAlign w:val="superscript"/>
        </w:rPr>
        <w:t>th</w:t>
      </w:r>
      <w:r w:rsidRPr="00AC294A">
        <w:rPr>
          <w:rFonts w:ascii="Arial" w:hAnsi="Arial" w:cs="Arial"/>
        </w:rPr>
        <w:t xml:space="preserve"> March 2024.</w:t>
      </w:r>
    </w:p>
    <w:p w14:paraId="2A122495" w14:textId="4CC7D18E" w:rsidR="00AC294A" w:rsidRPr="00AC294A" w:rsidRDefault="009C2752"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Denny, K.A. (2015) ‘Recognising changes in visual representation of clothing in CCTV imaging’, </w:t>
      </w:r>
      <w:r w:rsidRPr="00AC294A">
        <w:rPr>
          <w:rFonts w:ascii="Arial" w:hAnsi="Arial" w:cs="Arial"/>
          <w:i/>
          <w:iCs/>
          <w:color w:val="000000" w:themeColor="text1"/>
        </w:rPr>
        <w:t xml:space="preserve">Journal of criminological research, policy and practice </w:t>
      </w:r>
      <w:r w:rsidRPr="00AC294A">
        <w:rPr>
          <w:rFonts w:ascii="Arial" w:hAnsi="Arial" w:cs="Arial"/>
          <w:i/>
          <w:iCs/>
          <w:color w:val="000000" w:themeColor="text1"/>
        </w:rPr>
        <w:lastRenderedPageBreak/>
        <w:t>(Online)</w:t>
      </w:r>
      <w:r w:rsidRPr="00AC294A">
        <w:rPr>
          <w:rFonts w:ascii="Arial" w:hAnsi="Arial" w:cs="Arial"/>
          <w:color w:val="000000" w:themeColor="text1"/>
        </w:rPr>
        <w:t xml:space="preserve">, 1(4), pp. 233–238. Available at: </w:t>
      </w:r>
      <w:hyperlink r:id="rId29" w:history="1">
        <w:r w:rsidR="00AC294A" w:rsidRPr="00AC294A">
          <w:rPr>
            <w:rStyle w:val="Hyperlink"/>
            <w:rFonts w:ascii="Arial" w:hAnsi="Arial" w:cs="Arial"/>
          </w:rPr>
          <w:t>https://doi.org/10.1108/JCRPP-08-2015-0033</w:t>
        </w:r>
      </w:hyperlink>
      <w:r w:rsidRPr="00AC294A">
        <w:rPr>
          <w:rFonts w:ascii="Arial" w:hAnsi="Arial" w:cs="Arial"/>
          <w:color w:val="000000" w:themeColor="text1"/>
        </w:rPr>
        <w:t>.</w:t>
      </w:r>
    </w:p>
    <w:p w14:paraId="1C7E552E"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1E1E1E"/>
        </w:rPr>
        <w:t>Gov.uk. (2024) Domestic Violence Disclosure Scheme. Available at: (</w:t>
      </w:r>
      <w:hyperlink w:history="1">
        <w:r w:rsidRPr="00AC294A">
          <w:rPr>
            <w:rStyle w:val="Hyperlink"/>
            <w:rFonts w:ascii="Arial" w:hAnsi="Arial" w:cs="Arial"/>
          </w:rPr>
          <w:t>Domestic Violence Disclosure Scheme factsheet - GOV.UK (www.gov.uk)</w:t>
        </w:r>
      </w:hyperlink>
      <w:r w:rsidRPr="00AC294A">
        <w:rPr>
          <w:rFonts w:ascii="Arial" w:hAnsi="Arial" w:cs="Arial"/>
          <w:color w:val="1E1E1E"/>
        </w:rPr>
        <w:t xml:space="preserve">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725D5A86"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Hehemann, K., Van </w:t>
      </w:r>
      <w:proofErr w:type="spellStart"/>
      <w:r w:rsidRPr="00AC294A">
        <w:rPr>
          <w:rFonts w:ascii="Arial" w:hAnsi="Arial" w:cs="Arial"/>
        </w:rPr>
        <w:t>Nobelen</w:t>
      </w:r>
      <w:proofErr w:type="spellEnd"/>
      <w:r w:rsidRPr="00AC294A">
        <w:rPr>
          <w:rFonts w:ascii="Arial" w:hAnsi="Arial" w:cs="Arial"/>
        </w:rPr>
        <w:t xml:space="preserve">, D., and Brandt, C. (2017). ‘The Reliability and Predictive Validity of the Screening Assessment for Stalking and Harassment (SASH)’. Journal of Threat, Assessment and Management, 4(3), pp 164-177. Available at: </w:t>
      </w:r>
      <w:hyperlink r:id="rId30" w:history="1">
        <w:r w:rsidRPr="00AC294A">
          <w:rPr>
            <w:rStyle w:val="Hyperlink"/>
            <w:rFonts w:ascii="Arial" w:hAnsi="Arial" w:cs="Arial"/>
          </w:rPr>
          <w:t>https://psycnet.apa.org/doi/10.1037/tam0000085</w:t>
        </w:r>
      </w:hyperlink>
      <w:r w:rsidRPr="00AC294A">
        <w:rPr>
          <w:rFonts w:ascii="Arial" w:hAnsi="Arial" w:cs="Arial"/>
        </w:rPr>
        <w:t>. Accessed 27</w:t>
      </w:r>
      <w:r w:rsidRPr="00AC294A">
        <w:rPr>
          <w:rFonts w:ascii="Arial" w:hAnsi="Arial" w:cs="Arial"/>
          <w:vertAlign w:val="superscript"/>
        </w:rPr>
        <w:t>th</w:t>
      </w:r>
      <w:r w:rsidRPr="00AC294A">
        <w:rPr>
          <w:rFonts w:ascii="Arial" w:hAnsi="Arial" w:cs="Arial"/>
        </w:rPr>
        <w:t xml:space="preserve"> March 2024.</w:t>
      </w:r>
    </w:p>
    <w:p w14:paraId="4EA4252E"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Home Office. (2023) Police use of Facial Recognition: Factsheet. Available at: </w:t>
      </w:r>
      <w:hyperlink r:id="rId31" w:history="1">
        <w:r w:rsidRPr="00AC294A">
          <w:rPr>
            <w:rStyle w:val="Hyperlink"/>
            <w:rFonts w:ascii="Arial" w:hAnsi="Arial" w:cs="Arial"/>
          </w:rPr>
          <w:t>Police use of Facial Recognition: Factsheet – Home Office in the media (blog.gov.uk)</w:t>
        </w:r>
      </w:hyperlink>
      <w:r w:rsidRPr="00AC294A">
        <w:rPr>
          <w:rFonts w:ascii="Arial" w:hAnsi="Arial" w:cs="Arial"/>
          <w:color w:val="000000" w:themeColor="text1"/>
        </w:rPr>
        <w:t>. Accessed 29/09/2024.</w:t>
      </w:r>
    </w:p>
    <w:p w14:paraId="12451172"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1E1E1E"/>
        </w:rPr>
        <w:t xml:space="preserve">Institute for addressing strangulation. (2023) ONS Data on Non-Fatal Strangulation &amp; Suffocation June-December2022. Available at: </w:t>
      </w:r>
      <w:hyperlink r:id="rId32" w:history="1">
        <w:r w:rsidRPr="00AC294A">
          <w:rPr>
            <w:rStyle w:val="Hyperlink"/>
            <w:rFonts w:ascii="Arial" w:hAnsi="Arial" w:cs="Arial"/>
          </w:rPr>
          <w:t>ONS-Data-on-Non-Fatal-Strangulation-Suffocation.pdf (ifas.org.uk)</w:t>
        </w:r>
      </w:hyperlink>
      <w:r w:rsidRPr="00AC294A">
        <w:rPr>
          <w:rFonts w:ascii="Arial" w:hAnsi="Arial" w:cs="Arial"/>
          <w:color w:val="1E1E1E"/>
        </w:rPr>
        <w:t>.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5A6F6E9B"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Legislation.gov.uk. (ND) Sexual Offences Act 2003. Available at: </w:t>
      </w:r>
      <w:hyperlink r:id="rId33" w:history="1">
        <w:r w:rsidRPr="00AC294A">
          <w:rPr>
            <w:rStyle w:val="Hyperlink"/>
            <w:rFonts w:ascii="Arial" w:hAnsi="Arial" w:cs="Arial"/>
          </w:rPr>
          <w:t>Sexual Offences Act 2003 (legislation.gov.uk)</w:t>
        </w:r>
      </w:hyperlink>
      <w:r w:rsidRPr="00AC294A">
        <w:rPr>
          <w:rFonts w:ascii="Arial" w:hAnsi="Arial" w:cs="Arial"/>
        </w:rPr>
        <w:t>. Accessed 25</w:t>
      </w:r>
      <w:r w:rsidRPr="00AC294A">
        <w:rPr>
          <w:rFonts w:ascii="Arial" w:hAnsi="Arial" w:cs="Arial"/>
          <w:vertAlign w:val="superscript"/>
        </w:rPr>
        <w:t>th</w:t>
      </w:r>
      <w:r w:rsidRPr="00AC294A">
        <w:rPr>
          <w:rFonts w:ascii="Arial" w:hAnsi="Arial" w:cs="Arial"/>
        </w:rPr>
        <w:t xml:space="preserve"> March 2024.</w:t>
      </w:r>
    </w:p>
    <w:p w14:paraId="53FA9909"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1E1E1E"/>
        </w:rPr>
        <w:t xml:space="preserve">Legislation.gov.uk (ND) (A) Offences against the Person Act 1861. Available at: </w:t>
      </w:r>
      <w:hyperlink r:id="rId34" w:history="1">
        <w:r w:rsidRPr="00AC294A">
          <w:rPr>
            <w:rStyle w:val="Hyperlink"/>
            <w:rFonts w:ascii="Arial" w:hAnsi="Arial" w:cs="Arial"/>
          </w:rPr>
          <w:t>Offences against the Person Act 1861 (legislation.gov.uk)</w:t>
        </w:r>
      </w:hyperlink>
      <w:r w:rsidRPr="00AC294A">
        <w:rPr>
          <w:rFonts w:ascii="Arial" w:hAnsi="Arial" w:cs="Arial"/>
          <w:color w:val="1E1E1E"/>
        </w:rPr>
        <w:t>. Accessed 9</w:t>
      </w:r>
      <w:r w:rsidRPr="00AC294A">
        <w:rPr>
          <w:rFonts w:ascii="Arial" w:hAnsi="Arial" w:cs="Arial"/>
          <w:color w:val="1E1E1E"/>
          <w:vertAlign w:val="superscript"/>
        </w:rPr>
        <w:t>th</w:t>
      </w:r>
      <w:r w:rsidRPr="00AC294A">
        <w:rPr>
          <w:rFonts w:ascii="Arial" w:hAnsi="Arial" w:cs="Arial"/>
          <w:color w:val="1E1E1E"/>
        </w:rPr>
        <w:t xml:space="preserve"> September 2024.</w:t>
      </w:r>
    </w:p>
    <w:p w14:paraId="334AF426" w14:textId="77777777" w:rsidR="00AC294A" w:rsidRPr="00AC294A" w:rsidRDefault="00EE505A" w:rsidP="00AC294A">
      <w:pPr>
        <w:pStyle w:val="legclearfix"/>
        <w:numPr>
          <w:ilvl w:val="0"/>
          <w:numId w:val="7"/>
        </w:numPr>
        <w:shd w:val="clear" w:color="auto" w:fill="FFFFFF"/>
        <w:spacing w:before="0" w:beforeAutospacing="0" w:after="120" w:afterAutospacing="0" w:line="360" w:lineRule="auto"/>
        <w:jc w:val="both"/>
        <w:rPr>
          <w:rStyle w:val="legds"/>
          <w:rFonts w:ascii="Arial" w:hAnsi="Arial" w:cs="Arial"/>
          <w:color w:val="1E1E1E"/>
        </w:rPr>
      </w:pPr>
      <w:r w:rsidRPr="00AC294A">
        <w:rPr>
          <w:rFonts w:ascii="Arial" w:hAnsi="Arial" w:cs="Arial"/>
          <w:color w:val="1E1E1E"/>
        </w:rPr>
        <w:t xml:space="preserve">Legislation.gov.uk (ND) (B) Domestic Abuse Act 2021. </w:t>
      </w:r>
      <w:hyperlink r:id="rId35" w:history="1">
        <w:r w:rsidRPr="00AC294A">
          <w:rPr>
            <w:rStyle w:val="Hyperlink"/>
            <w:rFonts w:ascii="Arial" w:hAnsi="Arial" w:cs="Arial"/>
          </w:rPr>
          <w:t>Domestic Abuse Act 2021 (legislation.gov.uk)</w:t>
        </w:r>
      </w:hyperlink>
      <w:r w:rsidRPr="00AC294A">
        <w:rPr>
          <w:rFonts w:ascii="Arial" w:hAnsi="Arial" w:cs="Arial"/>
          <w:color w:val="1E1E1E"/>
        </w:rPr>
        <w:t>. Accessed 10</w:t>
      </w:r>
      <w:r w:rsidRPr="00AC294A">
        <w:rPr>
          <w:rFonts w:ascii="Arial" w:hAnsi="Arial" w:cs="Arial"/>
          <w:color w:val="1E1E1E"/>
          <w:vertAlign w:val="superscript"/>
        </w:rPr>
        <w:t>th</w:t>
      </w:r>
      <w:r w:rsidRPr="00AC294A">
        <w:rPr>
          <w:rFonts w:ascii="Arial" w:hAnsi="Arial" w:cs="Arial"/>
          <w:color w:val="1E1E1E"/>
        </w:rPr>
        <w:t xml:space="preserve"> September 2024.</w:t>
      </w:r>
    </w:p>
    <w:p w14:paraId="02497402"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Style w:val="legds"/>
          <w:rFonts w:ascii="Arial" w:hAnsi="Arial" w:cs="Arial"/>
          <w:color w:val="1E1E1E"/>
        </w:rPr>
        <w:t xml:space="preserve">Ministry of Justice. (2022) </w:t>
      </w:r>
      <w:r w:rsidRPr="00AC294A">
        <w:rPr>
          <w:rFonts w:ascii="Arial" w:hAnsi="Arial" w:cs="Arial"/>
          <w:color w:val="1E1E1E"/>
        </w:rPr>
        <w:t>Achieving Best Evidence in Criminal Proceedings: Guidance on Interviewing Victims and Witnesses, and Guidance on Using Special Measures. Available at:</w:t>
      </w:r>
      <w:r w:rsidRPr="00AC294A">
        <w:rPr>
          <w:rFonts w:ascii="Arial" w:hAnsi="Arial" w:cs="Arial"/>
          <w:color w:val="000000"/>
          <w:sz w:val="20"/>
          <w:szCs w:val="20"/>
        </w:rPr>
        <w:t xml:space="preserve"> </w:t>
      </w:r>
      <w:hyperlink r:id="rId36" w:history="1">
        <w:r w:rsidRPr="00AC294A">
          <w:rPr>
            <w:rStyle w:val="Hyperlink"/>
            <w:rFonts w:ascii="Arial" w:hAnsi="Arial" w:cs="Arial"/>
          </w:rPr>
          <w:t>Achieving Best Evidence in Criminal Proceedings (publishing.service.gov.uk)</w:t>
        </w:r>
      </w:hyperlink>
      <w:r w:rsidRPr="00AC294A">
        <w:rPr>
          <w:rFonts w:ascii="Arial" w:hAnsi="Arial" w:cs="Arial"/>
          <w:color w:val="1E1E1E"/>
        </w:rPr>
        <w:t>. Accessed 22/09/2024.</w:t>
      </w:r>
    </w:p>
    <w:p w14:paraId="394451B3" w14:textId="77777777" w:rsidR="00AC294A" w:rsidRPr="00AC294A" w:rsidRDefault="009869DB"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000000" w:themeColor="text1"/>
        </w:rPr>
        <w:t xml:space="preserve">NPCC. (2021) Major Crime Investigation Manual (MCIM 2021). Available at: </w:t>
      </w:r>
      <w:hyperlink r:id="rId37" w:anchor=":~:text=This%20new%20Major%20Crime%20Investigation%20Manual%20has%20been%20developed%20by" w:history="1">
        <w:r w:rsidRPr="00AC294A">
          <w:rPr>
            <w:rStyle w:val="Hyperlink"/>
            <w:rFonts w:ascii="Arial" w:hAnsi="Arial" w:cs="Arial"/>
          </w:rPr>
          <w:t>Major-Crime-Investigation-Manual-Nov-2021.pdf (college.police.uk)</w:t>
        </w:r>
      </w:hyperlink>
      <w:r w:rsidRPr="00AC294A">
        <w:rPr>
          <w:rFonts w:ascii="Arial" w:hAnsi="Arial" w:cs="Arial"/>
          <w:color w:val="000000" w:themeColor="text1"/>
        </w:rPr>
        <w:t>. Accessed 02/10/2024</w:t>
      </w:r>
    </w:p>
    <w:p w14:paraId="75E45DF2"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color w:val="1E1E1E"/>
        </w:rPr>
        <w:lastRenderedPageBreak/>
        <w:t xml:space="preserve">Risan, P., Milne, R. and Binder, P.-E. (2020) ‘Trauma narratives: recommendations for investigative interviewing’, </w:t>
      </w:r>
      <w:r w:rsidRPr="00AC294A">
        <w:rPr>
          <w:rFonts w:ascii="Arial" w:hAnsi="Arial" w:cs="Arial"/>
          <w:i/>
          <w:iCs/>
          <w:color w:val="1E1E1E"/>
        </w:rPr>
        <w:t>Psychiatry, psychology, and law</w:t>
      </w:r>
      <w:r w:rsidRPr="00AC294A">
        <w:rPr>
          <w:rFonts w:ascii="Arial" w:hAnsi="Arial" w:cs="Arial"/>
          <w:color w:val="1E1E1E"/>
        </w:rPr>
        <w:t xml:space="preserve">, 27(4), pp. 678–694. Available at: </w:t>
      </w:r>
      <w:hyperlink r:id="rId38" w:history="1">
        <w:r w:rsidRPr="00AC294A">
          <w:rPr>
            <w:rStyle w:val="Hyperlink"/>
            <w:rFonts w:ascii="Arial" w:hAnsi="Arial" w:cs="Arial"/>
          </w:rPr>
          <w:t>https://doi.org/10.1080/13218719.2020.1742237</w:t>
        </w:r>
      </w:hyperlink>
      <w:r w:rsidRPr="00AC294A">
        <w:rPr>
          <w:rFonts w:ascii="Arial" w:hAnsi="Arial" w:cs="Arial"/>
          <w:color w:val="1E1E1E"/>
        </w:rPr>
        <w:t>. Accessed 22/09/2024.</w:t>
      </w:r>
    </w:p>
    <w:p w14:paraId="09C7FF5A"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Robinson, A. (2016). What works for reducing domestic abuse: Risk-led policing and the DASH risk assessment tool. Available at: </w:t>
      </w:r>
      <w:hyperlink r:id="rId39" w:history="1">
        <w:r w:rsidRPr="00AC294A">
          <w:rPr>
            <w:rStyle w:val="Hyperlink"/>
            <w:rFonts w:ascii="Arial" w:hAnsi="Arial" w:cs="Arial"/>
          </w:rPr>
          <w:t>https://www.researchgate.net/publication/301821428_What_works_for_reducing_domestic_abuse_Risk-led_policing_and_the_DASH_risk_assessment_tool</w:t>
        </w:r>
      </w:hyperlink>
      <w:r w:rsidRPr="00AC294A">
        <w:rPr>
          <w:rFonts w:ascii="Arial" w:hAnsi="Arial" w:cs="Arial"/>
        </w:rPr>
        <w:t>. Accessed 27</w:t>
      </w:r>
      <w:r w:rsidRPr="00AC294A">
        <w:rPr>
          <w:rFonts w:ascii="Arial" w:hAnsi="Arial" w:cs="Arial"/>
          <w:vertAlign w:val="superscript"/>
        </w:rPr>
        <w:t>th</w:t>
      </w:r>
      <w:r w:rsidRPr="00AC294A">
        <w:rPr>
          <w:rFonts w:ascii="Arial" w:hAnsi="Arial" w:cs="Arial"/>
        </w:rPr>
        <w:t xml:space="preserve"> March 2024.</w:t>
      </w:r>
    </w:p>
    <w:p w14:paraId="1EB380CA"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Style w:val="legds"/>
          <w:rFonts w:ascii="Arial" w:hAnsi="Arial" w:cs="Arial"/>
          <w:color w:val="1E1E1E"/>
        </w:rPr>
      </w:pPr>
      <w:r w:rsidRPr="00AC294A">
        <w:rPr>
          <w:rFonts w:ascii="Arial" w:hAnsi="Arial" w:cs="Arial"/>
          <w:color w:val="1E1E1E"/>
        </w:rPr>
        <w:t xml:space="preserve">Statista. (2024) Number of applications to the Domestic Violence Disclosure Scheme (Clare's Law) in England and Wales from 2018/19 to 2022/23, by disclosure status. Available at: </w:t>
      </w:r>
      <w:hyperlink r:id="rId40" w:anchor="statisticContainer" w:history="1">
        <w:r w:rsidRPr="00AC294A">
          <w:rPr>
            <w:rStyle w:val="Hyperlink"/>
            <w:rFonts w:ascii="Arial" w:hAnsi="Arial" w:cs="Arial"/>
          </w:rPr>
          <w:t>UK Clare's Law figures 2023 | Statista</w:t>
        </w:r>
      </w:hyperlink>
      <w:r w:rsidRPr="00AC294A">
        <w:rPr>
          <w:rFonts w:ascii="Arial" w:hAnsi="Arial" w:cs="Arial"/>
          <w:color w:val="1E1E1E"/>
        </w:rPr>
        <w:t>.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1E86871F"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Style w:val="legds"/>
          <w:rFonts w:ascii="Arial" w:hAnsi="Arial" w:cs="Arial"/>
          <w:color w:val="1E1E1E"/>
        </w:rPr>
      </w:pPr>
      <w:r w:rsidRPr="00AC294A">
        <w:rPr>
          <w:rFonts w:ascii="Arial" w:hAnsi="Arial" w:cs="Arial"/>
          <w:color w:val="1E1E1E"/>
        </w:rPr>
        <w:t xml:space="preserve">Safer Futures. (2024) Independent Domestic Violence Advisors (IDVA). Available at: </w:t>
      </w:r>
      <w:hyperlink r:id="rId41" w:history="1">
        <w:r w:rsidRPr="00AC294A">
          <w:rPr>
            <w:rStyle w:val="Hyperlink"/>
            <w:rFonts w:ascii="Arial" w:hAnsi="Arial" w:cs="Arial"/>
          </w:rPr>
          <w:t>Independent Domestic Violence Advocates (IDVAs) - Safer Futures</w:t>
        </w:r>
      </w:hyperlink>
      <w:r w:rsidRPr="00AC294A">
        <w:rPr>
          <w:rFonts w:ascii="Arial" w:hAnsi="Arial" w:cs="Arial"/>
          <w:color w:val="1E1E1E"/>
        </w:rPr>
        <w:t>.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1D507BD9" w14:textId="77777777" w:rsidR="00AC294A" w:rsidRPr="00AC294A" w:rsidRDefault="00AC294A" w:rsidP="00AC294A">
      <w:pPr>
        <w:pStyle w:val="legclearfix"/>
        <w:numPr>
          <w:ilvl w:val="0"/>
          <w:numId w:val="7"/>
        </w:numPr>
        <w:shd w:val="clear" w:color="auto" w:fill="FFFFFF"/>
        <w:spacing w:before="0" w:beforeAutospacing="0" w:after="120" w:afterAutospacing="0" w:line="360" w:lineRule="auto"/>
        <w:jc w:val="both"/>
        <w:rPr>
          <w:rFonts w:ascii="Arial" w:hAnsi="Arial" w:cs="Arial"/>
          <w:color w:val="1E1E1E"/>
        </w:rPr>
      </w:pPr>
      <w:r w:rsidRPr="00AC294A">
        <w:rPr>
          <w:rFonts w:ascii="Arial" w:hAnsi="Arial" w:cs="Arial"/>
        </w:rPr>
        <w:t xml:space="preserve">The Office for National Statistics. (2023) Sexual offences in England and Wales overview: Year ending March 2022. Available at: </w:t>
      </w:r>
      <w:hyperlink r:id="rId42" w:history="1">
        <w:r w:rsidRPr="00AC294A">
          <w:rPr>
            <w:rStyle w:val="Hyperlink"/>
            <w:rFonts w:ascii="Arial" w:hAnsi="Arial" w:cs="Arial"/>
          </w:rPr>
          <w:t>Sexual offences in England and Wales overview - Office for National Statistics (ons.gov.uk)</w:t>
        </w:r>
      </w:hyperlink>
      <w:r w:rsidRPr="00AC294A">
        <w:rPr>
          <w:rFonts w:ascii="Arial" w:hAnsi="Arial" w:cs="Arial"/>
        </w:rPr>
        <w:t>. Accessed 25</w:t>
      </w:r>
      <w:r w:rsidRPr="00AC294A">
        <w:rPr>
          <w:rFonts w:ascii="Arial" w:hAnsi="Arial" w:cs="Arial"/>
          <w:vertAlign w:val="superscript"/>
        </w:rPr>
        <w:t>th</w:t>
      </w:r>
      <w:r w:rsidRPr="00AC294A">
        <w:rPr>
          <w:rFonts w:ascii="Arial" w:hAnsi="Arial" w:cs="Arial"/>
        </w:rPr>
        <w:t xml:space="preserve"> March 2024.</w:t>
      </w:r>
    </w:p>
    <w:p w14:paraId="67F314EA" w14:textId="325FB932" w:rsidR="00BC0D88" w:rsidRPr="00AC294A" w:rsidRDefault="00BC0D88" w:rsidP="00AC294A">
      <w:pPr>
        <w:pStyle w:val="legclearfix"/>
        <w:numPr>
          <w:ilvl w:val="0"/>
          <w:numId w:val="7"/>
        </w:numPr>
        <w:shd w:val="clear" w:color="auto" w:fill="FFFFFF"/>
        <w:spacing w:before="0" w:beforeAutospacing="0" w:after="120" w:afterAutospacing="0" w:line="360" w:lineRule="auto"/>
        <w:jc w:val="both"/>
        <w:rPr>
          <w:rStyle w:val="legds"/>
          <w:rFonts w:ascii="Arial" w:hAnsi="Arial" w:cs="Arial"/>
          <w:color w:val="1E1E1E"/>
        </w:rPr>
      </w:pPr>
      <w:r w:rsidRPr="00AC294A">
        <w:rPr>
          <w:rFonts w:ascii="Arial" w:hAnsi="Arial" w:cs="Arial"/>
          <w:color w:val="1E1E1E"/>
        </w:rPr>
        <w:t xml:space="preserve">Victim Support. (ND) About Us. Available at: </w:t>
      </w:r>
      <w:hyperlink r:id="rId43" w:history="1">
        <w:r w:rsidRPr="00AC294A">
          <w:rPr>
            <w:rStyle w:val="Hyperlink"/>
            <w:rFonts w:ascii="Arial" w:hAnsi="Arial" w:cs="Arial"/>
          </w:rPr>
          <w:t>About us - Victim Support</w:t>
        </w:r>
      </w:hyperlink>
      <w:r w:rsidRPr="00AC294A">
        <w:rPr>
          <w:rFonts w:ascii="Arial" w:hAnsi="Arial" w:cs="Arial"/>
          <w:color w:val="1E1E1E"/>
        </w:rPr>
        <w:t>. Accessed 27</w:t>
      </w:r>
      <w:r w:rsidRPr="00AC294A">
        <w:rPr>
          <w:rFonts w:ascii="Arial" w:hAnsi="Arial" w:cs="Arial"/>
          <w:color w:val="1E1E1E"/>
          <w:vertAlign w:val="superscript"/>
        </w:rPr>
        <w:t>th</w:t>
      </w:r>
      <w:r w:rsidRPr="00AC294A">
        <w:rPr>
          <w:rFonts w:ascii="Arial" w:hAnsi="Arial" w:cs="Arial"/>
          <w:color w:val="1E1E1E"/>
        </w:rPr>
        <w:t xml:space="preserve"> September 2024.</w:t>
      </w:r>
    </w:p>
    <w:p w14:paraId="73CBFFE9" w14:textId="77777777" w:rsidR="00154B83" w:rsidRDefault="00154B83" w:rsidP="00154B83">
      <w:pPr>
        <w:spacing w:line="360" w:lineRule="auto"/>
        <w:ind w:right="237"/>
        <w:jc w:val="both"/>
        <w:rPr>
          <w:color w:val="000000" w:themeColor="text1"/>
          <w:sz w:val="24"/>
          <w:szCs w:val="24"/>
        </w:rPr>
      </w:pPr>
    </w:p>
    <w:p w14:paraId="7C340B26" w14:textId="77777777" w:rsidR="00C25FAF" w:rsidRDefault="00C25FAF" w:rsidP="00EA28F1">
      <w:pPr>
        <w:keepNext/>
        <w:spacing w:before="240" w:after="60"/>
        <w:ind w:right="237"/>
        <w:jc w:val="both"/>
      </w:pPr>
    </w:p>
    <w:sectPr w:rsidR="00C25FAF" w:rsidSect="00EE563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E4EB7" w14:textId="77777777" w:rsidR="00B25D35" w:rsidRDefault="00B25D35">
      <w:r>
        <w:separator/>
      </w:r>
    </w:p>
  </w:endnote>
  <w:endnote w:type="continuationSeparator" w:id="0">
    <w:p w14:paraId="05699BE6" w14:textId="77777777" w:rsidR="00B25D35" w:rsidRDefault="00B25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74F18D" w14:textId="77777777" w:rsidR="00B25D35" w:rsidRDefault="00B25D35">
      <w:r>
        <w:separator/>
      </w:r>
    </w:p>
  </w:footnote>
  <w:footnote w:type="continuationSeparator" w:id="0">
    <w:p w14:paraId="1EEA2A3D" w14:textId="77777777" w:rsidR="00B25D35" w:rsidRDefault="00B25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D7407"/>
    <w:multiLevelType w:val="hybridMultilevel"/>
    <w:tmpl w:val="05AE60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E4A02"/>
    <w:multiLevelType w:val="multilevel"/>
    <w:tmpl w:val="0074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1"/>
  </w:num>
  <w:num w:numId="3" w16cid:durableId="1573000687">
    <w:abstractNumId w:val="5"/>
  </w:num>
  <w:num w:numId="4" w16cid:durableId="66197777">
    <w:abstractNumId w:val="3"/>
  </w:num>
  <w:num w:numId="5" w16cid:durableId="54592622">
    <w:abstractNumId w:val="6"/>
  </w:num>
  <w:num w:numId="6" w16cid:durableId="542330338">
    <w:abstractNumId w:val="4"/>
  </w:num>
  <w:num w:numId="7" w16cid:durableId="214337597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983"/>
    <w:rsid w:val="00017989"/>
    <w:rsid w:val="00020EEC"/>
    <w:rsid w:val="000254C7"/>
    <w:rsid w:val="00025650"/>
    <w:rsid w:val="00026FAB"/>
    <w:rsid w:val="000275B8"/>
    <w:rsid w:val="000279B0"/>
    <w:rsid w:val="00027B1F"/>
    <w:rsid w:val="0003088B"/>
    <w:rsid w:val="000325D9"/>
    <w:rsid w:val="00035485"/>
    <w:rsid w:val="000372B2"/>
    <w:rsid w:val="0004079F"/>
    <w:rsid w:val="00041FEF"/>
    <w:rsid w:val="00045B87"/>
    <w:rsid w:val="00045C07"/>
    <w:rsid w:val="00051651"/>
    <w:rsid w:val="0005241C"/>
    <w:rsid w:val="00055D43"/>
    <w:rsid w:val="00056992"/>
    <w:rsid w:val="00056BBC"/>
    <w:rsid w:val="00056CE9"/>
    <w:rsid w:val="00056FAC"/>
    <w:rsid w:val="00057751"/>
    <w:rsid w:val="00062E39"/>
    <w:rsid w:val="00064D5B"/>
    <w:rsid w:val="0006580E"/>
    <w:rsid w:val="00074367"/>
    <w:rsid w:val="00077F0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16AF"/>
    <w:rsid w:val="000A4240"/>
    <w:rsid w:val="000A469A"/>
    <w:rsid w:val="000A6082"/>
    <w:rsid w:val="000A6217"/>
    <w:rsid w:val="000B09A6"/>
    <w:rsid w:val="000B1B3D"/>
    <w:rsid w:val="000B1E96"/>
    <w:rsid w:val="000C087A"/>
    <w:rsid w:val="000C242A"/>
    <w:rsid w:val="000C378F"/>
    <w:rsid w:val="000C44D8"/>
    <w:rsid w:val="000C6892"/>
    <w:rsid w:val="000C6FFE"/>
    <w:rsid w:val="000D0BB6"/>
    <w:rsid w:val="000D13AE"/>
    <w:rsid w:val="000E1E14"/>
    <w:rsid w:val="000E26B0"/>
    <w:rsid w:val="000E41EE"/>
    <w:rsid w:val="000F1599"/>
    <w:rsid w:val="000F1769"/>
    <w:rsid w:val="000F6196"/>
    <w:rsid w:val="000F6CBC"/>
    <w:rsid w:val="000F7ECD"/>
    <w:rsid w:val="00102BE2"/>
    <w:rsid w:val="00102E64"/>
    <w:rsid w:val="0010312C"/>
    <w:rsid w:val="001066DA"/>
    <w:rsid w:val="00106DC7"/>
    <w:rsid w:val="00111B01"/>
    <w:rsid w:val="00112391"/>
    <w:rsid w:val="00114F52"/>
    <w:rsid w:val="00116F90"/>
    <w:rsid w:val="00120DA9"/>
    <w:rsid w:val="0012135C"/>
    <w:rsid w:val="001234CE"/>
    <w:rsid w:val="0012517D"/>
    <w:rsid w:val="00130B62"/>
    <w:rsid w:val="00130E83"/>
    <w:rsid w:val="00131372"/>
    <w:rsid w:val="001347F8"/>
    <w:rsid w:val="001378F6"/>
    <w:rsid w:val="00137BB5"/>
    <w:rsid w:val="00137E05"/>
    <w:rsid w:val="001447F6"/>
    <w:rsid w:val="00145972"/>
    <w:rsid w:val="00146503"/>
    <w:rsid w:val="00147DE3"/>
    <w:rsid w:val="00150794"/>
    <w:rsid w:val="00154B83"/>
    <w:rsid w:val="001552FB"/>
    <w:rsid w:val="00155E20"/>
    <w:rsid w:val="00156709"/>
    <w:rsid w:val="0015745D"/>
    <w:rsid w:val="001608C4"/>
    <w:rsid w:val="00164CEF"/>
    <w:rsid w:val="00166F42"/>
    <w:rsid w:val="00170FE6"/>
    <w:rsid w:val="00171418"/>
    <w:rsid w:val="001839FE"/>
    <w:rsid w:val="00190913"/>
    <w:rsid w:val="001920D4"/>
    <w:rsid w:val="00195226"/>
    <w:rsid w:val="001961CF"/>
    <w:rsid w:val="001A5440"/>
    <w:rsid w:val="001A59BB"/>
    <w:rsid w:val="001A5BEF"/>
    <w:rsid w:val="001A6A51"/>
    <w:rsid w:val="001A79C4"/>
    <w:rsid w:val="001B331A"/>
    <w:rsid w:val="001C0E74"/>
    <w:rsid w:val="001C24C9"/>
    <w:rsid w:val="001C4EE9"/>
    <w:rsid w:val="001C6CEC"/>
    <w:rsid w:val="001C7107"/>
    <w:rsid w:val="001D229F"/>
    <w:rsid w:val="001D6162"/>
    <w:rsid w:val="001E4EE8"/>
    <w:rsid w:val="001E6FAD"/>
    <w:rsid w:val="001E7592"/>
    <w:rsid w:val="001F3878"/>
    <w:rsid w:val="001F4552"/>
    <w:rsid w:val="002019EB"/>
    <w:rsid w:val="002030F2"/>
    <w:rsid w:val="00203250"/>
    <w:rsid w:val="00205051"/>
    <w:rsid w:val="0020513B"/>
    <w:rsid w:val="00211695"/>
    <w:rsid w:val="00211F65"/>
    <w:rsid w:val="00213A97"/>
    <w:rsid w:val="0021458E"/>
    <w:rsid w:val="0022001B"/>
    <w:rsid w:val="00220D06"/>
    <w:rsid w:val="002219BA"/>
    <w:rsid w:val="00221EAE"/>
    <w:rsid w:val="002246A0"/>
    <w:rsid w:val="00224AF9"/>
    <w:rsid w:val="00230439"/>
    <w:rsid w:val="00234D8E"/>
    <w:rsid w:val="00235176"/>
    <w:rsid w:val="00236061"/>
    <w:rsid w:val="00237689"/>
    <w:rsid w:val="0024100E"/>
    <w:rsid w:val="00241C1B"/>
    <w:rsid w:val="002423B2"/>
    <w:rsid w:val="0024288B"/>
    <w:rsid w:val="00246EBA"/>
    <w:rsid w:val="00255D8E"/>
    <w:rsid w:val="002604D6"/>
    <w:rsid w:val="0026075C"/>
    <w:rsid w:val="002609A8"/>
    <w:rsid w:val="002657E9"/>
    <w:rsid w:val="0026665E"/>
    <w:rsid w:val="00266806"/>
    <w:rsid w:val="00270EEB"/>
    <w:rsid w:val="0027147E"/>
    <w:rsid w:val="00274126"/>
    <w:rsid w:val="00274DE8"/>
    <w:rsid w:val="00274E84"/>
    <w:rsid w:val="00275D49"/>
    <w:rsid w:val="002761F4"/>
    <w:rsid w:val="0027724D"/>
    <w:rsid w:val="002775E1"/>
    <w:rsid w:val="00277979"/>
    <w:rsid w:val="002808EB"/>
    <w:rsid w:val="0028095D"/>
    <w:rsid w:val="0028280C"/>
    <w:rsid w:val="00291ADD"/>
    <w:rsid w:val="00294868"/>
    <w:rsid w:val="00295CA1"/>
    <w:rsid w:val="002A04F1"/>
    <w:rsid w:val="002A291A"/>
    <w:rsid w:val="002A3FB5"/>
    <w:rsid w:val="002A5604"/>
    <w:rsid w:val="002A7F16"/>
    <w:rsid w:val="002B1701"/>
    <w:rsid w:val="002B23C3"/>
    <w:rsid w:val="002B313B"/>
    <w:rsid w:val="002B443A"/>
    <w:rsid w:val="002B5B35"/>
    <w:rsid w:val="002C256A"/>
    <w:rsid w:val="002C3DD3"/>
    <w:rsid w:val="002C496D"/>
    <w:rsid w:val="002C4A7A"/>
    <w:rsid w:val="002D05EB"/>
    <w:rsid w:val="002D25E7"/>
    <w:rsid w:val="002D2F29"/>
    <w:rsid w:val="002D2FD3"/>
    <w:rsid w:val="002D3E58"/>
    <w:rsid w:val="002D687F"/>
    <w:rsid w:val="002E7017"/>
    <w:rsid w:val="002F114E"/>
    <w:rsid w:val="002F14A7"/>
    <w:rsid w:val="002F2C11"/>
    <w:rsid w:val="002F4F6E"/>
    <w:rsid w:val="00300ECC"/>
    <w:rsid w:val="003015C3"/>
    <w:rsid w:val="003016B8"/>
    <w:rsid w:val="0030407F"/>
    <w:rsid w:val="0030698D"/>
    <w:rsid w:val="00311251"/>
    <w:rsid w:val="00311871"/>
    <w:rsid w:val="00311A43"/>
    <w:rsid w:val="0031350A"/>
    <w:rsid w:val="00316815"/>
    <w:rsid w:val="003168CA"/>
    <w:rsid w:val="00321255"/>
    <w:rsid w:val="0032230D"/>
    <w:rsid w:val="00322A0B"/>
    <w:rsid w:val="003243DB"/>
    <w:rsid w:val="00326DC6"/>
    <w:rsid w:val="0032787F"/>
    <w:rsid w:val="00332F54"/>
    <w:rsid w:val="00335FC5"/>
    <w:rsid w:val="00340C6B"/>
    <w:rsid w:val="00340E9A"/>
    <w:rsid w:val="00341D9E"/>
    <w:rsid w:val="003422C5"/>
    <w:rsid w:val="003436F7"/>
    <w:rsid w:val="00346C47"/>
    <w:rsid w:val="00350F54"/>
    <w:rsid w:val="003516C0"/>
    <w:rsid w:val="00352E59"/>
    <w:rsid w:val="00354DBE"/>
    <w:rsid w:val="00355210"/>
    <w:rsid w:val="003555D5"/>
    <w:rsid w:val="00363148"/>
    <w:rsid w:val="00365DF9"/>
    <w:rsid w:val="0036668D"/>
    <w:rsid w:val="00372DB4"/>
    <w:rsid w:val="0037490C"/>
    <w:rsid w:val="0037529C"/>
    <w:rsid w:val="00375AF5"/>
    <w:rsid w:val="003761BD"/>
    <w:rsid w:val="003769F6"/>
    <w:rsid w:val="00380C3A"/>
    <w:rsid w:val="00381B2D"/>
    <w:rsid w:val="00385414"/>
    <w:rsid w:val="00390074"/>
    <w:rsid w:val="003931D4"/>
    <w:rsid w:val="00394EC2"/>
    <w:rsid w:val="0039762B"/>
    <w:rsid w:val="003A0C37"/>
    <w:rsid w:val="003A1B6B"/>
    <w:rsid w:val="003A2374"/>
    <w:rsid w:val="003A2F82"/>
    <w:rsid w:val="003A46C0"/>
    <w:rsid w:val="003A5526"/>
    <w:rsid w:val="003A600E"/>
    <w:rsid w:val="003A6513"/>
    <w:rsid w:val="003A6853"/>
    <w:rsid w:val="003B16C7"/>
    <w:rsid w:val="003B3C35"/>
    <w:rsid w:val="003B75AF"/>
    <w:rsid w:val="003C19F1"/>
    <w:rsid w:val="003C3A2D"/>
    <w:rsid w:val="003C4186"/>
    <w:rsid w:val="003C458C"/>
    <w:rsid w:val="003C6149"/>
    <w:rsid w:val="003C6185"/>
    <w:rsid w:val="003C77CA"/>
    <w:rsid w:val="003D0D2D"/>
    <w:rsid w:val="003D3E6E"/>
    <w:rsid w:val="003D4710"/>
    <w:rsid w:val="003E16D7"/>
    <w:rsid w:val="003E197E"/>
    <w:rsid w:val="003E2CD9"/>
    <w:rsid w:val="003E34C3"/>
    <w:rsid w:val="003E3E89"/>
    <w:rsid w:val="003F21A2"/>
    <w:rsid w:val="003F3014"/>
    <w:rsid w:val="003F42D7"/>
    <w:rsid w:val="00403303"/>
    <w:rsid w:val="004043DE"/>
    <w:rsid w:val="004046F0"/>
    <w:rsid w:val="0040668F"/>
    <w:rsid w:val="00412677"/>
    <w:rsid w:val="00415C63"/>
    <w:rsid w:val="004172C8"/>
    <w:rsid w:val="00417925"/>
    <w:rsid w:val="00421340"/>
    <w:rsid w:val="004233E9"/>
    <w:rsid w:val="0042537C"/>
    <w:rsid w:val="004266D6"/>
    <w:rsid w:val="00427918"/>
    <w:rsid w:val="00432D7B"/>
    <w:rsid w:val="004348AE"/>
    <w:rsid w:val="00435E9A"/>
    <w:rsid w:val="004364C6"/>
    <w:rsid w:val="004376C0"/>
    <w:rsid w:val="0044115F"/>
    <w:rsid w:val="0044223A"/>
    <w:rsid w:val="004428DD"/>
    <w:rsid w:val="00446792"/>
    <w:rsid w:val="00446F80"/>
    <w:rsid w:val="00450C83"/>
    <w:rsid w:val="00451851"/>
    <w:rsid w:val="00453343"/>
    <w:rsid w:val="004608B9"/>
    <w:rsid w:val="00460ADB"/>
    <w:rsid w:val="004615BD"/>
    <w:rsid w:val="00465947"/>
    <w:rsid w:val="004672AF"/>
    <w:rsid w:val="004672C1"/>
    <w:rsid w:val="00470BB1"/>
    <w:rsid w:val="00470BE2"/>
    <w:rsid w:val="004718F7"/>
    <w:rsid w:val="00473153"/>
    <w:rsid w:val="004743AF"/>
    <w:rsid w:val="00474992"/>
    <w:rsid w:val="0047648B"/>
    <w:rsid w:val="004817AE"/>
    <w:rsid w:val="00482C17"/>
    <w:rsid w:val="0048374C"/>
    <w:rsid w:val="004911B4"/>
    <w:rsid w:val="0049196A"/>
    <w:rsid w:val="004923DA"/>
    <w:rsid w:val="00492EC3"/>
    <w:rsid w:val="00493434"/>
    <w:rsid w:val="0049407D"/>
    <w:rsid w:val="00495A6C"/>
    <w:rsid w:val="004962F9"/>
    <w:rsid w:val="004968E2"/>
    <w:rsid w:val="004A07F1"/>
    <w:rsid w:val="004A14C4"/>
    <w:rsid w:val="004A190A"/>
    <w:rsid w:val="004A2A49"/>
    <w:rsid w:val="004A330F"/>
    <w:rsid w:val="004A5003"/>
    <w:rsid w:val="004B4D2A"/>
    <w:rsid w:val="004B600B"/>
    <w:rsid w:val="004B6822"/>
    <w:rsid w:val="004B69F6"/>
    <w:rsid w:val="004B7BDD"/>
    <w:rsid w:val="004C1236"/>
    <w:rsid w:val="004C2D3A"/>
    <w:rsid w:val="004C385C"/>
    <w:rsid w:val="004D03C4"/>
    <w:rsid w:val="004D0BF1"/>
    <w:rsid w:val="004D0D33"/>
    <w:rsid w:val="004D1E3E"/>
    <w:rsid w:val="004D24D2"/>
    <w:rsid w:val="004D2F1D"/>
    <w:rsid w:val="004D35A4"/>
    <w:rsid w:val="004D445F"/>
    <w:rsid w:val="004D7BCB"/>
    <w:rsid w:val="004E087B"/>
    <w:rsid w:val="004E44A4"/>
    <w:rsid w:val="004E71D8"/>
    <w:rsid w:val="004E7B8B"/>
    <w:rsid w:val="004E7BDD"/>
    <w:rsid w:val="004F1C21"/>
    <w:rsid w:val="004F1E21"/>
    <w:rsid w:val="004F486F"/>
    <w:rsid w:val="004F740D"/>
    <w:rsid w:val="004F7B8F"/>
    <w:rsid w:val="004F7EED"/>
    <w:rsid w:val="00500748"/>
    <w:rsid w:val="00501195"/>
    <w:rsid w:val="005011D6"/>
    <w:rsid w:val="0050167A"/>
    <w:rsid w:val="00503A07"/>
    <w:rsid w:val="005042F1"/>
    <w:rsid w:val="0050461D"/>
    <w:rsid w:val="0050658B"/>
    <w:rsid w:val="00510D6A"/>
    <w:rsid w:val="00513C7D"/>
    <w:rsid w:val="005169D1"/>
    <w:rsid w:val="00521123"/>
    <w:rsid w:val="00521221"/>
    <w:rsid w:val="005231B7"/>
    <w:rsid w:val="00525AD7"/>
    <w:rsid w:val="00526CD4"/>
    <w:rsid w:val="00527BEA"/>
    <w:rsid w:val="005302D3"/>
    <w:rsid w:val="00536FA9"/>
    <w:rsid w:val="00540E29"/>
    <w:rsid w:val="005414F4"/>
    <w:rsid w:val="00542CEB"/>
    <w:rsid w:val="0054367B"/>
    <w:rsid w:val="00546187"/>
    <w:rsid w:val="005463F1"/>
    <w:rsid w:val="00547CD8"/>
    <w:rsid w:val="005541B7"/>
    <w:rsid w:val="005544ED"/>
    <w:rsid w:val="00555937"/>
    <w:rsid w:val="00557D77"/>
    <w:rsid w:val="0056048B"/>
    <w:rsid w:val="00562EAA"/>
    <w:rsid w:val="00563B58"/>
    <w:rsid w:val="005640C4"/>
    <w:rsid w:val="00564C53"/>
    <w:rsid w:val="00564EEF"/>
    <w:rsid w:val="00565F56"/>
    <w:rsid w:val="0056684C"/>
    <w:rsid w:val="005703D0"/>
    <w:rsid w:val="00573021"/>
    <w:rsid w:val="005738A0"/>
    <w:rsid w:val="00574A0C"/>
    <w:rsid w:val="00576E4C"/>
    <w:rsid w:val="0057780F"/>
    <w:rsid w:val="00580E5D"/>
    <w:rsid w:val="005816F1"/>
    <w:rsid w:val="00581823"/>
    <w:rsid w:val="00581E0A"/>
    <w:rsid w:val="00582870"/>
    <w:rsid w:val="00584539"/>
    <w:rsid w:val="0058516B"/>
    <w:rsid w:val="00586D89"/>
    <w:rsid w:val="00590116"/>
    <w:rsid w:val="005916B8"/>
    <w:rsid w:val="00593D00"/>
    <w:rsid w:val="00593F0E"/>
    <w:rsid w:val="005A1B4C"/>
    <w:rsid w:val="005A1BA3"/>
    <w:rsid w:val="005A3F35"/>
    <w:rsid w:val="005A4637"/>
    <w:rsid w:val="005A545C"/>
    <w:rsid w:val="005B60A3"/>
    <w:rsid w:val="005B6889"/>
    <w:rsid w:val="005B774D"/>
    <w:rsid w:val="005C1567"/>
    <w:rsid w:val="005C6CE5"/>
    <w:rsid w:val="005C76DE"/>
    <w:rsid w:val="005D0D50"/>
    <w:rsid w:val="005D1033"/>
    <w:rsid w:val="005D3F07"/>
    <w:rsid w:val="005D583E"/>
    <w:rsid w:val="005E13EA"/>
    <w:rsid w:val="005E2699"/>
    <w:rsid w:val="005E3E5D"/>
    <w:rsid w:val="005E53BD"/>
    <w:rsid w:val="005F2E25"/>
    <w:rsid w:val="005F3C36"/>
    <w:rsid w:val="00603142"/>
    <w:rsid w:val="00605A37"/>
    <w:rsid w:val="00606E27"/>
    <w:rsid w:val="00606ED9"/>
    <w:rsid w:val="00606F4F"/>
    <w:rsid w:val="006108C9"/>
    <w:rsid w:val="00611D0F"/>
    <w:rsid w:val="00615C7E"/>
    <w:rsid w:val="006166CA"/>
    <w:rsid w:val="0062158D"/>
    <w:rsid w:val="006274E0"/>
    <w:rsid w:val="00630F39"/>
    <w:rsid w:val="006326D1"/>
    <w:rsid w:val="00632E0A"/>
    <w:rsid w:val="00633165"/>
    <w:rsid w:val="0063460E"/>
    <w:rsid w:val="00636B6C"/>
    <w:rsid w:val="00637669"/>
    <w:rsid w:val="006447DE"/>
    <w:rsid w:val="006454C1"/>
    <w:rsid w:val="0064619E"/>
    <w:rsid w:val="0065276E"/>
    <w:rsid w:val="00654329"/>
    <w:rsid w:val="0065450C"/>
    <w:rsid w:val="00654CEC"/>
    <w:rsid w:val="00655507"/>
    <w:rsid w:val="006557DF"/>
    <w:rsid w:val="00656713"/>
    <w:rsid w:val="0065740C"/>
    <w:rsid w:val="006622E3"/>
    <w:rsid w:val="006712A7"/>
    <w:rsid w:val="0067288B"/>
    <w:rsid w:val="006733CC"/>
    <w:rsid w:val="00673580"/>
    <w:rsid w:val="006738DC"/>
    <w:rsid w:val="00674963"/>
    <w:rsid w:val="00674FC2"/>
    <w:rsid w:val="00677E42"/>
    <w:rsid w:val="00677FC0"/>
    <w:rsid w:val="00682334"/>
    <w:rsid w:val="00684B16"/>
    <w:rsid w:val="00691661"/>
    <w:rsid w:val="00692BFF"/>
    <w:rsid w:val="00694C00"/>
    <w:rsid w:val="00694C2F"/>
    <w:rsid w:val="00696F65"/>
    <w:rsid w:val="006A7A6D"/>
    <w:rsid w:val="006B1486"/>
    <w:rsid w:val="006B5E67"/>
    <w:rsid w:val="006B6A51"/>
    <w:rsid w:val="006C0B50"/>
    <w:rsid w:val="006C1A60"/>
    <w:rsid w:val="006C21C5"/>
    <w:rsid w:val="006C2EB5"/>
    <w:rsid w:val="006C3F19"/>
    <w:rsid w:val="006D18A3"/>
    <w:rsid w:val="006D3322"/>
    <w:rsid w:val="006D5970"/>
    <w:rsid w:val="006D5D18"/>
    <w:rsid w:val="006D698D"/>
    <w:rsid w:val="006D77BE"/>
    <w:rsid w:val="006D7ABE"/>
    <w:rsid w:val="006E16DB"/>
    <w:rsid w:val="006E2BAE"/>
    <w:rsid w:val="006E481E"/>
    <w:rsid w:val="006E534B"/>
    <w:rsid w:val="006E6824"/>
    <w:rsid w:val="006E772C"/>
    <w:rsid w:val="006E795F"/>
    <w:rsid w:val="006F0720"/>
    <w:rsid w:val="006F4FAD"/>
    <w:rsid w:val="006F7C54"/>
    <w:rsid w:val="00700249"/>
    <w:rsid w:val="0070604C"/>
    <w:rsid w:val="007069CD"/>
    <w:rsid w:val="00710D69"/>
    <w:rsid w:val="007110E6"/>
    <w:rsid w:val="00711A70"/>
    <w:rsid w:val="00712070"/>
    <w:rsid w:val="00712E6F"/>
    <w:rsid w:val="00712E90"/>
    <w:rsid w:val="00713B7E"/>
    <w:rsid w:val="0071499F"/>
    <w:rsid w:val="007203DA"/>
    <w:rsid w:val="007204AE"/>
    <w:rsid w:val="00720DC7"/>
    <w:rsid w:val="00721E71"/>
    <w:rsid w:val="00722F50"/>
    <w:rsid w:val="00726060"/>
    <w:rsid w:val="0072678F"/>
    <w:rsid w:val="00727C4C"/>
    <w:rsid w:val="00734809"/>
    <w:rsid w:val="00735176"/>
    <w:rsid w:val="0073644B"/>
    <w:rsid w:val="007406E1"/>
    <w:rsid w:val="00741E40"/>
    <w:rsid w:val="00743E40"/>
    <w:rsid w:val="00746BBA"/>
    <w:rsid w:val="00751263"/>
    <w:rsid w:val="00756425"/>
    <w:rsid w:val="0075704F"/>
    <w:rsid w:val="00763B2D"/>
    <w:rsid w:val="00765B78"/>
    <w:rsid w:val="007668F3"/>
    <w:rsid w:val="00772288"/>
    <w:rsid w:val="00772777"/>
    <w:rsid w:val="00772924"/>
    <w:rsid w:val="00775563"/>
    <w:rsid w:val="00775860"/>
    <w:rsid w:val="00784EC4"/>
    <w:rsid w:val="00785320"/>
    <w:rsid w:val="007872F2"/>
    <w:rsid w:val="007874BC"/>
    <w:rsid w:val="007908E0"/>
    <w:rsid w:val="00791A00"/>
    <w:rsid w:val="00793EB3"/>
    <w:rsid w:val="00794205"/>
    <w:rsid w:val="007948E2"/>
    <w:rsid w:val="00797012"/>
    <w:rsid w:val="007A1F6A"/>
    <w:rsid w:val="007A1F81"/>
    <w:rsid w:val="007A53F6"/>
    <w:rsid w:val="007B0DE3"/>
    <w:rsid w:val="007B25A6"/>
    <w:rsid w:val="007B3E7C"/>
    <w:rsid w:val="007B491F"/>
    <w:rsid w:val="007B5CB2"/>
    <w:rsid w:val="007B7191"/>
    <w:rsid w:val="007C127F"/>
    <w:rsid w:val="007C1468"/>
    <w:rsid w:val="007C1634"/>
    <w:rsid w:val="007C1D94"/>
    <w:rsid w:val="007C2879"/>
    <w:rsid w:val="007C2D69"/>
    <w:rsid w:val="007C698D"/>
    <w:rsid w:val="007C6A87"/>
    <w:rsid w:val="007C705D"/>
    <w:rsid w:val="007D0A07"/>
    <w:rsid w:val="007D0C96"/>
    <w:rsid w:val="007D133D"/>
    <w:rsid w:val="007D1F0C"/>
    <w:rsid w:val="007D3EB4"/>
    <w:rsid w:val="007D3F16"/>
    <w:rsid w:val="007D429F"/>
    <w:rsid w:val="007D4C5E"/>
    <w:rsid w:val="007D6940"/>
    <w:rsid w:val="007D78CC"/>
    <w:rsid w:val="007E368A"/>
    <w:rsid w:val="007E4739"/>
    <w:rsid w:val="007E5606"/>
    <w:rsid w:val="007E572F"/>
    <w:rsid w:val="007E7BD1"/>
    <w:rsid w:val="007F2A6F"/>
    <w:rsid w:val="007F3F7E"/>
    <w:rsid w:val="007F401C"/>
    <w:rsid w:val="007F5497"/>
    <w:rsid w:val="008065AB"/>
    <w:rsid w:val="00813CEC"/>
    <w:rsid w:val="0081534C"/>
    <w:rsid w:val="008168BF"/>
    <w:rsid w:val="008171E4"/>
    <w:rsid w:val="00817729"/>
    <w:rsid w:val="00817C9D"/>
    <w:rsid w:val="008208EA"/>
    <w:rsid w:val="00821349"/>
    <w:rsid w:val="008223B7"/>
    <w:rsid w:val="00823191"/>
    <w:rsid w:val="00824E67"/>
    <w:rsid w:val="00825A64"/>
    <w:rsid w:val="00826F48"/>
    <w:rsid w:val="008308AE"/>
    <w:rsid w:val="0083166E"/>
    <w:rsid w:val="00831DC3"/>
    <w:rsid w:val="008322C7"/>
    <w:rsid w:val="00833776"/>
    <w:rsid w:val="00834F1D"/>
    <w:rsid w:val="00836FEC"/>
    <w:rsid w:val="00841F9D"/>
    <w:rsid w:val="00841FCB"/>
    <w:rsid w:val="008420E1"/>
    <w:rsid w:val="00842C18"/>
    <w:rsid w:val="00842CDC"/>
    <w:rsid w:val="00843D58"/>
    <w:rsid w:val="00843EBA"/>
    <w:rsid w:val="00844CF9"/>
    <w:rsid w:val="00844D98"/>
    <w:rsid w:val="00846D84"/>
    <w:rsid w:val="00846E15"/>
    <w:rsid w:val="0085230E"/>
    <w:rsid w:val="0085355E"/>
    <w:rsid w:val="008550A1"/>
    <w:rsid w:val="008561F9"/>
    <w:rsid w:val="00857374"/>
    <w:rsid w:val="00861035"/>
    <w:rsid w:val="00861038"/>
    <w:rsid w:val="00862F9D"/>
    <w:rsid w:val="00865008"/>
    <w:rsid w:val="008650B1"/>
    <w:rsid w:val="00866B50"/>
    <w:rsid w:val="008708F1"/>
    <w:rsid w:val="00871570"/>
    <w:rsid w:val="00872B6F"/>
    <w:rsid w:val="00874FB8"/>
    <w:rsid w:val="00875F53"/>
    <w:rsid w:val="0087710A"/>
    <w:rsid w:val="00880539"/>
    <w:rsid w:val="0088533D"/>
    <w:rsid w:val="008859E8"/>
    <w:rsid w:val="0088737B"/>
    <w:rsid w:val="00887DF3"/>
    <w:rsid w:val="008903E6"/>
    <w:rsid w:val="00892716"/>
    <w:rsid w:val="00893067"/>
    <w:rsid w:val="008933DE"/>
    <w:rsid w:val="008954CE"/>
    <w:rsid w:val="00895FCE"/>
    <w:rsid w:val="00897159"/>
    <w:rsid w:val="00897F3E"/>
    <w:rsid w:val="008A078C"/>
    <w:rsid w:val="008A1BA8"/>
    <w:rsid w:val="008A21B4"/>
    <w:rsid w:val="008A4576"/>
    <w:rsid w:val="008B07DE"/>
    <w:rsid w:val="008B28E7"/>
    <w:rsid w:val="008B3031"/>
    <w:rsid w:val="008B6A8F"/>
    <w:rsid w:val="008B6BEF"/>
    <w:rsid w:val="008C00EC"/>
    <w:rsid w:val="008C14C7"/>
    <w:rsid w:val="008C2FFB"/>
    <w:rsid w:val="008C3F0D"/>
    <w:rsid w:val="008C650F"/>
    <w:rsid w:val="008C6EEA"/>
    <w:rsid w:val="008D022E"/>
    <w:rsid w:val="008D5813"/>
    <w:rsid w:val="008D5B57"/>
    <w:rsid w:val="008D634E"/>
    <w:rsid w:val="008D778A"/>
    <w:rsid w:val="008E1F55"/>
    <w:rsid w:val="008E3E7C"/>
    <w:rsid w:val="008E6944"/>
    <w:rsid w:val="008E7D39"/>
    <w:rsid w:val="008F22BD"/>
    <w:rsid w:val="008F6121"/>
    <w:rsid w:val="009079BD"/>
    <w:rsid w:val="0091213E"/>
    <w:rsid w:val="00912BD9"/>
    <w:rsid w:val="00914720"/>
    <w:rsid w:val="0091638F"/>
    <w:rsid w:val="00916CFB"/>
    <w:rsid w:val="00917869"/>
    <w:rsid w:val="00920E5B"/>
    <w:rsid w:val="00921F84"/>
    <w:rsid w:val="009249F8"/>
    <w:rsid w:val="00926436"/>
    <w:rsid w:val="00926CA3"/>
    <w:rsid w:val="0093018C"/>
    <w:rsid w:val="00932CCA"/>
    <w:rsid w:val="009335F8"/>
    <w:rsid w:val="0093379C"/>
    <w:rsid w:val="00933A88"/>
    <w:rsid w:val="0093685A"/>
    <w:rsid w:val="009370AE"/>
    <w:rsid w:val="00937291"/>
    <w:rsid w:val="0093758B"/>
    <w:rsid w:val="00945224"/>
    <w:rsid w:val="00945A3C"/>
    <w:rsid w:val="00952C1A"/>
    <w:rsid w:val="009544C0"/>
    <w:rsid w:val="00954FA4"/>
    <w:rsid w:val="009551E8"/>
    <w:rsid w:val="00956AE9"/>
    <w:rsid w:val="00960D44"/>
    <w:rsid w:val="00964CC6"/>
    <w:rsid w:val="0096583D"/>
    <w:rsid w:val="00966A90"/>
    <w:rsid w:val="0096716B"/>
    <w:rsid w:val="009736AA"/>
    <w:rsid w:val="00982D7E"/>
    <w:rsid w:val="009869DB"/>
    <w:rsid w:val="00990C30"/>
    <w:rsid w:val="00991FDA"/>
    <w:rsid w:val="009927A1"/>
    <w:rsid w:val="009954D1"/>
    <w:rsid w:val="0099677B"/>
    <w:rsid w:val="0099774D"/>
    <w:rsid w:val="009A1C84"/>
    <w:rsid w:val="009A310E"/>
    <w:rsid w:val="009A43EE"/>
    <w:rsid w:val="009A5F3B"/>
    <w:rsid w:val="009A71B3"/>
    <w:rsid w:val="009B0B61"/>
    <w:rsid w:val="009B28C0"/>
    <w:rsid w:val="009B395A"/>
    <w:rsid w:val="009B7136"/>
    <w:rsid w:val="009B7806"/>
    <w:rsid w:val="009C2752"/>
    <w:rsid w:val="009C3AC2"/>
    <w:rsid w:val="009D03EE"/>
    <w:rsid w:val="009D0A71"/>
    <w:rsid w:val="009D4365"/>
    <w:rsid w:val="009D4E3B"/>
    <w:rsid w:val="009D787E"/>
    <w:rsid w:val="009D7BC9"/>
    <w:rsid w:val="009E0C5A"/>
    <w:rsid w:val="009E1352"/>
    <w:rsid w:val="009E1982"/>
    <w:rsid w:val="009E4D2C"/>
    <w:rsid w:val="009E6BE6"/>
    <w:rsid w:val="009F0978"/>
    <w:rsid w:val="009F339F"/>
    <w:rsid w:val="009F3AC5"/>
    <w:rsid w:val="009F3AEC"/>
    <w:rsid w:val="00A00081"/>
    <w:rsid w:val="00A015F7"/>
    <w:rsid w:val="00A03D65"/>
    <w:rsid w:val="00A0685B"/>
    <w:rsid w:val="00A10D56"/>
    <w:rsid w:val="00A11E7F"/>
    <w:rsid w:val="00A12AAE"/>
    <w:rsid w:val="00A16DD1"/>
    <w:rsid w:val="00A176A0"/>
    <w:rsid w:val="00A221AB"/>
    <w:rsid w:val="00A22441"/>
    <w:rsid w:val="00A22F62"/>
    <w:rsid w:val="00A23F3B"/>
    <w:rsid w:val="00A24406"/>
    <w:rsid w:val="00A24EF9"/>
    <w:rsid w:val="00A25F64"/>
    <w:rsid w:val="00A27CC2"/>
    <w:rsid w:val="00A3273B"/>
    <w:rsid w:val="00A364E5"/>
    <w:rsid w:val="00A377BC"/>
    <w:rsid w:val="00A40ED6"/>
    <w:rsid w:val="00A425B5"/>
    <w:rsid w:val="00A425B6"/>
    <w:rsid w:val="00A44AE7"/>
    <w:rsid w:val="00A4662D"/>
    <w:rsid w:val="00A470EE"/>
    <w:rsid w:val="00A47621"/>
    <w:rsid w:val="00A479CD"/>
    <w:rsid w:val="00A50CFC"/>
    <w:rsid w:val="00A54D67"/>
    <w:rsid w:val="00A55A3F"/>
    <w:rsid w:val="00A56BC4"/>
    <w:rsid w:val="00A601B3"/>
    <w:rsid w:val="00A61EAF"/>
    <w:rsid w:val="00A62033"/>
    <w:rsid w:val="00A652F6"/>
    <w:rsid w:val="00A67265"/>
    <w:rsid w:val="00A730AE"/>
    <w:rsid w:val="00A732EA"/>
    <w:rsid w:val="00A7489E"/>
    <w:rsid w:val="00A8015F"/>
    <w:rsid w:val="00A80BD2"/>
    <w:rsid w:val="00A80DF7"/>
    <w:rsid w:val="00A81EAF"/>
    <w:rsid w:val="00A85039"/>
    <w:rsid w:val="00A851F7"/>
    <w:rsid w:val="00A85F7E"/>
    <w:rsid w:val="00A874DD"/>
    <w:rsid w:val="00A906AA"/>
    <w:rsid w:val="00A9118B"/>
    <w:rsid w:val="00A94C5E"/>
    <w:rsid w:val="00A94F54"/>
    <w:rsid w:val="00A957A2"/>
    <w:rsid w:val="00AA1488"/>
    <w:rsid w:val="00AA241A"/>
    <w:rsid w:val="00AA252C"/>
    <w:rsid w:val="00AA3F85"/>
    <w:rsid w:val="00AA666E"/>
    <w:rsid w:val="00AA6E78"/>
    <w:rsid w:val="00AA7BC8"/>
    <w:rsid w:val="00AB5518"/>
    <w:rsid w:val="00AB705E"/>
    <w:rsid w:val="00AB7F16"/>
    <w:rsid w:val="00AC01D4"/>
    <w:rsid w:val="00AC1C3D"/>
    <w:rsid w:val="00AC294A"/>
    <w:rsid w:val="00AC2FA3"/>
    <w:rsid w:val="00AC4A04"/>
    <w:rsid w:val="00AC4A0A"/>
    <w:rsid w:val="00AC4FD0"/>
    <w:rsid w:val="00AD2423"/>
    <w:rsid w:val="00AD336F"/>
    <w:rsid w:val="00AD3550"/>
    <w:rsid w:val="00AE15E8"/>
    <w:rsid w:val="00AE1A2D"/>
    <w:rsid w:val="00AE1CB8"/>
    <w:rsid w:val="00AE2564"/>
    <w:rsid w:val="00AE2AE7"/>
    <w:rsid w:val="00AE301F"/>
    <w:rsid w:val="00AE3302"/>
    <w:rsid w:val="00AE62E4"/>
    <w:rsid w:val="00AE7077"/>
    <w:rsid w:val="00AF61C2"/>
    <w:rsid w:val="00AF6685"/>
    <w:rsid w:val="00AF6CC6"/>
    <w:rsid w:val="00AF7829"/>
    <w:rsid w:val="00B011CD"/>
    <w:rsid w:val="00B0296A"/>
    <w:rsid w:val="00B04F7E"/>
    <w:rsid w:val="00B07121"/>
    <w:rsid w:val="00B12295"/>
    <w:rsid w:val="00B137BE"/>
    <w:rsid w:val="00B1651F"/>
    <w:rsid w:val="00B17FA0"/>
    <w:rsid w:val="00B214D4"/>
    <w:rsid w:val="00B236FC"/>
    <w:rsid w:val="00B23E2E"/>
    <w:rsid w:val="00B24344"/>
    <w:rsid w:val="00B25D35"/>
    <w:rsid w:val="00B26769"/>
    <w:rsid w:val="00B31411"/>
    <w:rsid w:val="00B31C91"/>
    <w:rsid w:val="00B325AD"/>
    <w:rsid w:val="00B33CAE"/>
    <w:rsid w:val="00B349F2"/>
    <w:rsid w:val="00B3747F"/>
    <w:rsid w:val="00B4096B"/>
    <w:rsid w:val="00B43194"/>
    <w:rsid w:val="00B47734"/>
    <w:rsid w:val="00B50FBA"/>
    <w:rsid w:val="00B53E59"/>
    <w:rsid w:val="00B558EB"/>
    <w:rsid w:val="00B55A48"/>
    <w:rsid w:val="00B56A89"/>
    <w:rsid w:val="00B577D3"/>
    <w:rsid w:val="00B60466"/>
    <w:rsid w:val="00B62AAF"/>
    <w:rsid w:val="00B63737"/>
    <w:rsid w:val="00B6461A"/>
    <w:rsid w:val="00B6548F"/>
    <w:rsid w:val="00B73D90"/>
    <w:rsid w:val="00B7502A"/>
    <w:rsid w:val="00B77305"/>
    <w:rsid w:val="00B77603"/>
    <w:rsid w:val="00B80EFA"/>
    <w:rsid w:val="00B829E3"/>
    <w:rsid w:val="00B82CC2"/>
    <w:rsid w:val="00B84A89"/>
    <w:rsid w:val="00B92BEF"/>
    <w:rsid w:val="00B95E74"/>
    <w:rsid w:val="00B9689A"/>
    <w:rsid w:val="00B97709"/>
    <w:rsid w:val="00B97D1E"/>
    <w:rsid w:val="00BA074B"/>
    <w:rsid w:val="00BA1FFA"/>
    <w:rsid w:val="00BA2666"/>
    <w:rsid w:val="00BA2F48"/>
    <w:rsid w:val="00BA7FF1"/>
    <w:rsid w:val="00BB06CB"/>
    <w:rsid w:val="00BB261F"/>
    <w:rsid w:val="00BB2887"/>
    <w:rsid w:val="00BB5EAA"/>
    <w:rsid w:val="00BB5F11"/>
    <w:rsid w:val="00BC020E"/>
    <w:rsid w:val="00BC0401"/>
    <w:rsid w:val="00BC04FA"/>
    <w:rsid w:val="00BC0D88"/>
    <w:rsid w:val="00BC1C22"/>
    <w:rsid w:val="00BC460B"/>
    <w:rsid w:val="00BC5725"/>
    <w:rsid w:val="00BC5932"/>
    <w:rsid w:val="00BD0B87"/>
    <w:rsid w:val="00BD30B1"/>
    <w:rsid w:val="00BD354E"/>
    <w:rsid w:val="00BD5BC3"/>
    <w:rsid w:val="00BD6A98"/>
    <w:rsid w:val="00BE0F7B"/>
    <w:rsid w:val="00BE10C2"/>
    <w:rsid w:val="00BE3681"/>
    <w:rsid w:val="00BE5D37"/>
    <w:rsid w:val="00BE65BF"/>
    <w:rsid w:val="00BE7B9D"/>
    <w:rsid w:val="00BF0346"/>
    <w:rsid w:val="00BF2B46"/>
    <w:rsid w:val="00BF6004"/>
    <w:rsid w:val="00BF655A"/>
    <w:rsid w:val="00BF698B"/>
    <w:rsid w:val="00C01D14"/>
    <w:rsid w:val="00C025B4"/>
    <w:rsid w:val="00C0275F"/>
    <w:rsid w:val="00C04AED"/>
    <w:rsid w:val="00C06094"/>
    <w:rsid w:val="00C11F61"/>
    <w:rsid w:val="00C12A19"/>
    <w:rsid w:val="00C12D83"/>
    <w:rsid w:val="00C161FD"/>
    <w:rsid w:val="00C202C7"/>
    <w:rsid w:val="00C217FA"/>
    <w:rsid w:val="00C22ED0"/>
    <w:rsid w:val="00C23DC4"/>
    <w:rsid w:val="00C23F17"/>
    <w:rsid w:val="00C25FAF"/>
    <w:rsid w:val="00C26A95"/>
    <w:rsid w:val="00C26D0D"/>
    <w:rsid w:val="00C27C95"/>
    <w:rsid w:val="00C300D2"/>
    <w:rsid w:val="00C3270F"/>
    <w:rsid w:val="00C3278B"/>
    <w:rsid w:val="00C33375"/>
    <w:rsid w:val="00C34C23"/>
    <w:rsid w:val="00C42005"/>
    <w:rsid w:val="00C43B2D"/>
    <w:rsid w:val="00C43E5F"/>
    <w:rsid w:val="00C44446"/>
    <w:rsid w:val="00C4454C"/>
    <w:rsid w:val="00C4664D"/>
    <w:rsid w:val="00C472AA"/>
    <w:rsid w:val="00C47E96"/>
    <w:rsid w:val="00C50A05"/>
    <w:rsid w:val="00C54AED"/>
    <w:rsid w:val="00C54F91"/>
    <w:rsid w:val="00C55B2F"/>
    <w:rsid w:val="00C631A4"/>
    <w:rsid w:val="00C63D00"/>
    <w:rsid w:val="00C6441B"/>
    <w:rsid w:val="00C64C47"/>
    <w:rsid w:val="00C7108B"/>
    <w:rsid w:val="00C71D32"/>
    <w:rsid w:val="00C74032"/>
    <w:rsid w:val="00C7620B"/>
    <w:rsid w:val="00C8089F"/>
    <w:rsid w:val="00C836CC"/>
    <w:rsid w:val="00C83B89"/>
    <w:rsid w:val="00C87A74"/>
    <w:rsid w:val="00C90A71"/>
    <w:rsid w:val="00C91507"/>
    <w:rsid w:val="00C91574"/>
    <w:rsid w:val="00C91BC2"/>
    <w:rsid w:val="00C92C71"/>
    <w:rsid w:val="00C93F8F"/>
    <w:rsid w:val="00C94BF2"/>
    <w:rsid w:val="00CA0A54"/>
    <w:rsid w:val="00CA2745"/>
    <w:rsid w:val="00CA3593"/>
    <w:rsid w:val="00CA7F4F"/>
    <w:rsid w:val="00CB258E"/>
    <w:rsid w:val="00CB3C8F"/>
    <w:rsid w:val="00CB75CE"/>
    <w:rsid w:val="00CC02F1"/>
    <w:rsid w:val="00CC11A6"/>
    <w:rsid w:val="00CC135E"/>
    <w:rsid w:val="00CC5AF6"/>
    <w:rsid w:val="00CC6442"/>
    <w:rsid w:val="00CC7256"/>
    <w:rsid w:val="00CC7DEB"/>
    <w:rsid w:val="00CD3ED5"/>
    <w:rsid w:val="00CD5D3F"/>
    <w:rsid w:val="00CD6F39"/>
    <w:rsid w:val="00CE0B9E"/>
    <w:rsid w:val="00CE0D58"/>
    <w:rsid w:val="00CF1E90"/>
    <w:rsid w:val="00CF23A7"/>
    <w:rsid w:val="00CF3DB3"/>
    <w:rsid w:val="00D04C0A"/>
    <w:rsid w:val="00D052BC"/>
    <w:rsid w:val="00D07026"/>
    <w:rsid w:val="00D07BAB"/>
    <w:rsid w:val="00D11C62"/>
    <w:rsid w:val="00D13615"/>
    <w:rsid w:val="00D15B9A"/>
    <w:rsid w:val="00D174AC"/>
    <w:rsid w:val="00D22C8F"/>
    <w:rsid w:val="00D23E69"/>
    <w:rsid w:val="00D24B3F"/>
    <w:rsid w:val="00D265C9"/>
    <w:rsid w:val="00D26C04"/>
    <w:rsid w:val="00D33491"/>
    <w:rsid w:val="00D379F1"/>
    <w:rsid w:val="00D449AD"/>
    <w:rsid w:val="00D44F8E"/>
    <w:rsid w:val="00D44FD0"/>
    <w:rsid w:val="00D50A5F"/>
    <w:rsid w:val="00D5733C"/>
    <w:rsid w:val="00D607EF"/>
    <w:rsid w:val="00D60F88"/>
    <w:rsid w:val="00D614BE"/>
    <w:rsid w:val="00D625E7"/>
    <w:rsid w:val="00D646BD"/>
    <w:rsid w:val="00D66218"/>
    <w:rsid w:val="00D70239"/>
    <w:rsid w:val="00D71201"/>
    <w:rsid w:val="00D720C7"/>
    <w:rsid w:val="00D74694"/>
    <w:rsid w:val="00D749ED"/>
    <w:rsid w:val="00D77A04"/>
    <w:rsid w:val="00D817F6"/>
    <w:rsid w:val="00D81D06"/>
    <w:rsid w:val="00D824D1"/>
    <w:rsid w:val="00D84D27"/>
    <w:rsid w:val="00D8652C"/>
    <w:rsid w:val="00D876E6"/>
    <w:rsid w:val="00D90BEA"/>
    <w:rsid w:val="00D94A04"/>
    <w:rsid w:val="00DA1025"/>
    <w:rsid w:val="00DA22EC"/>
    <w:rsid w:val="00DA452F"/>
    <w:rsid w:val="00DA5860"/>
    <w:rsid w:val="00DA750D"/>
    <w:rsid w:val="00DA7512"/>
    <w:rsid w:val="00DB00D3"/>
    <w:rsid w:val="00DB0D1E"/>
    <w:rsid w:val="00DB1B18"/>
    <w:rsid w:val="00DB2767"/>
    <w:rsid w:val="00DB55DC"/>
    <w:rsid w:val="00DB5A53"/>
    <w:rsid w:val="00DB74E0"/>
    <w:rsid w:val="00DC08B3"/>
    <w:rsid w:val="00DC2325"/>
    <w:rsid w:val="00DC2E7D"/>
    <w:rsid w:val="00DC4729"/>
    <w:rsid w:val="00DD3882"/>
    <w:rsid w:val="00DD6D9D"/>
    <w:rsid w:val="00DE556F"/>
    <w:rsid w:val="00DF2C2E"/>
    <w:rsid w:val="00E00CD2"/>
    <w:rsid w:val="00E03B6D"/>
    <w:rsid w:val="00E05EF0"/>
    <w:rsid w:val="00E0649E"/>
    <w:rsid w:val="00E17160"/>
    <w:rsid w:val="00E211BF"/>
    <w:rsid w:val="00E30D50"/>
    <w:rsid w:val="00E31B0A"/>
    <w:rsid w:val="00E33F97"/>
    <w:rsid w:val="00E35BEC"/>
    <w:rsid w:val="00E3689F"/>
    <w:rsid w:val="00E50821"/>
    <w:rsid w:val="00E50EF8"/>
    <w:rsid w:val="00E51F91"/>
    <w:rsid w:val="00E528DD"/>
    <w:rsid w:val="00E571D2"/>
    <w:rsid w:val="00E60810"/>
    <w:rsid w:val="00E626DE"/>
    <w:rsid w:val="00E6329E"/>
    <w:rsid w:val="00E65DED"/>
    <w:rsid w:val="00E676F7"/>
    <w:rsid w:val="00E7086E"/>
    <w:rsid w:val="00E71927"/>
    <w:rsid w:val="00E7374A"/>
    <w:rsid w:val="00E73C41"/>
    <w:rsid w:val="00E7588F"/>
    <w:rsid w:val="00E7598F"/>
    <w:rsid w:val="00E76F60"/>
    <w:rsid w:val="00E80414"/>
    <w:rsid w:val="00E83D90"/>
    <w:rsid w:val="00E83F28"/>
    <w:rsid w:val="00E83F91"/>
    <w:rsid w:val="00E8597F"/>
    <w:rsid w:val="00E9107A"/>
    <w:rsid w:val="00E9165E"/>
    <w:rsid w:val="00E91F62"/>
    <w:rsid w:val="00E929FD"/>
    <w:rsid w:val="00E93240"/>
    <w:rsid w:val="00E9479B"/>
    <w:rsid w:val="00E964D7"/>
    <w:rsid w:val="00EA28F1"/>
    <w:rsid w:val="00EA4D48"/>
    <w:rsid w:val="00EB0DA8"/>
    <w:rsid w:val="00EB1B6C"/>
    <w:rsid w:val="00EB2173"/>
    <w:rsid w:val="00EB29B7"/>
    <w:rsid w:val="00EB517E"/>
    <w:rsid w:val="00EB62E6"/>
    <w:rsid w:val="00EB7B55"/>
    <w:rsid w:val="00EC12A4"/>
    <w:rsid w:val="00EC4260"/>
    <w:rsid w:val="00ED1B30"/>
    <w:rsid w:val="00ED250E"/>
    <w:rsid w:val="00ED6535"/>
    <w:rsid w:val="00EE1AC1"/>
    <w:rsid w:val="00EE2C22"/>
    <w:rsid w:val="00EE39D6"/>
    <w:rsid w:val="00EE413C"/>
    <w:rsid w:val="00EE455E"/>
    <w:rsid w:val="00EE505A"/>
    <w:rsid w:val="00EE52AD"/>
    <w:rsid w:val="00EE5636"/>
    <w:rsid w:val="00EE5CF0"/>
    <w:rsid w:val="00EF35AF"/>
    <w:rsid w:val="00F01F92"/>
    <w:rsid w:val="00F10A08"/>
    <w:rsid w:val="00F139CF"/>
    <w:rsid w:val="00F15BEA"/>
    <w:rsid w:val="00F16E4C"/>
    <w:rsid w:val="00F201FC"/>
    <w:rsid w:val="00F22AC5"/>
    <w:rsid w:val="00F2377E"/>
    <w:rsid w:val="00F242AE"/>
    <w:rsid w:val="00F254D1"/>
    <w:rsid w:val="00F25F56"/>
    <w:rsid w:val="00F32B82"/>
    <w:rsid w:val="00F4043E"/>
    <w:rsid w:val="00F40CB5"/>
    <w:rsid w:val="00F419F3"/>
    <w:rsid w:val="00F41BBC"/>
    <w:rsid w:val="00F430D0"/>
    <w:rsid w:val="00F43B9D"/>
    <w:rsid w:val="00F444F0"/>
    <w:rsid w:val="00F456B5"/>
    <w:rsid w:val="00F50847"/>
    <w:rsid w:val="00F53364"/>
    <w:rsid w:val="00F53F27"/>
    <w:rsid w:val="00F546D1"/>
    <w:rsid w:val="00F54DEB"/>
    <w:rsid w:val="00F62D56"/>
    <w:rsid w:val="00F6513F"/>
    <w:rsid w:val="00F65A8C"/>
    <w:rsid w:val="00F65B3D"/>
    <w:rsid w:val="00F66272"/>
    <w:rsid w:val="00F6ACA0"/>
    <w:rsid w:val="00F709C0"/>
    <w:rsid w:val="00F740BC"/>
    <w:rsid w:val="00F77D2B"/>
    <w:rsid w:val="00F8610A"/>
    <w:rsid w:val="00F9179D"/>
    <w:rsid w:val="00F927A1"/>
    <w:rsid w:val="00F92E4D"/>
    <w:rsid w:val="00F94392"/>
    <w:rsid w:val="00F97CBF"/>
    <w:rsid w:val="00FA3455"/>
    <w:rsid w:val="00FA3764"/>
    <w:rsid w:val="00FA56ED"/>
    <w:rsid w:val="00FB0DDB"/>
    <w:rsid w:val="00FB5FA6"/>
    <w:rsid w:val="00FB753F"/>
    <w:rsid w:val="00FC1310"/>
    <w:rsid w:val="00FC1328"/>
    <w:rsid w:val="00FC2FF3"/>
    <w:rsid w:val="00FC3263"/>
    <w:rsid w:val="00FC51F9"/>
    <w:rsid w:val="00FC5B40"/>
    <w:rsid w:val="00FC5FF8"/>
    <w:rsid w:val="00FC702B"/>
    <w:rsid w:val="00FD2A82"/>
    <w:rsid w:val="00FD3117"/>
    <w:rsid w:val="00FD3D7C"/>
    <w:rsid w:val="00FD4F8F"/>
    <w:rsid w:val="00FD4FF1"/>
    <w:rsid w:val="00FE0C16"/>
    <w:rsid w:val="00FE14AD"/>
    <w:rsid w:val="00FE14B1"/>
    <w:rsid w:val="00FE16EF"/>
    <w:rsid w:val="00FE1F6A"/>
    <w:rsid w:val="00FE4995"/>
    <w:rsid w:val="00FF0070"/>
    <w:rsid w:val="00FF31EC"/>
    <w:rsid w:val="00FF5022"/>
    <w:rsid w:val="00FF55FE"/>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174A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6D9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11A4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Heading4Char">
    <w:name w:val="Heading 4 Char"/>
    <w:basedOn w:val="DefaultParagraphFont"/>
    <w:link w:val="Heading4"/>
    <w:uiPriority w:val="9"/>
    <w:semiHidden/>
    <w:rsid w:val="00DD6D9D"/>
    <w:rPr>
      <w:rFonts w:asciiTheme="majorHAnsi" w:eastAsiaTheme="majorEastAsia" w:hAnsiTheme="majorHAnsi" w:cstheme="majorBidi"/>
      <w:i/>
      <w:iCs/>
      <w:color w:val="2F5496" w:themeColor="accent1" w:themeShade="BF"/>
      <w:lang w:eastAsia="en-GB"/>
    </w:rPr>
  </w:style>
  <w:style w:type="character" w:customStyle="1" w:styleId="legds">
    <w:name w:val="legds"/>
    <w:basedOn w:val="DefaultParagraphFont"/>
    <w:rsid w:val="00DD6D9D"/>
  </w:style>
  <w:style w:type="paragraph" w:customStyle="1" w:styleId="legclearfix">
    <w:name w:val="legclearfix"/>
    <w:basedOn w:val="Normal"/>
    <w:rsid w:val="00DD6D9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7620B"/>
    <w:rPr>
      <w:color w:val="605E5C"/>
      <w:shd w:val="clear" w:color="auto" w:fill="E1DFDD"/>
    </w:rPr>
  </w:style>
  <w:style w:type="character" w:customStyle="1" w:styleId="Heading3Char">
    <w:name w:val="Heading 3 Char"/>
    <w:basedOn w:val="DefaultParagraphFont"/>
    <w:link w:val="Heading3"/>
    <w:uiPriority w:val="9"/>
    <w:semiHidden/>
    <w:rsid w:val="00D174AC"/>
    <w:rPr>
      <w:rFonts w:asciiTheme="majorHAnsi" w:eastAsiaTheme="majorEastAsia" w:hAnsiTheme="majorHAnsi" w:cstheme="majorBidi"/>
      <w:color w:val="1F3763" w:themeColor="accent1" w:themeShade="7F"/>
      <w:sz w:val="24"/>
      <w:szCs w:val="24"/>
      <w:lang w:eastAsia="en-GB"/>
    </w:rPr>
  </w:style>
  <w:style w:type="character" w:customStyle="1" w:styleId="Heading6Char">
    <w:name w:val="Heading 6 Char"/>
    <w:basedOn w:val="DefaultParagraphFont"/>
    <w:link w:val="Heading6"/>
    <w:uiPriority w:val="9"/>
    <w:semiHidden/>
    <w:rsid w:val="00311A43"/>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4039">
      <w:bodyDiv w:val="1"/>
      <w:marLeft w:val="0"/>
      <w:marRight w:val="0"/>
      <w:marTop w:val="0"/>
      <w:marBottom w:val="0"/>
      <w:divBdr>
        <w:top w:val="none" w:sz="0" w:space="0" w:color="auto"/>
        <w:left w:val="none" w:sz="0" w:space="0" w:color="auto"/>
        <w:bottom w:val="none" w:sz="0" w:space="0" w:color="auto"/>
        <w:right w:val="none" w:sz="0" w:space="0" w:color="auto"/>
      </w:divBdr>
      <w:divsChild>
        <w:div w:id="306669982">
          <w:marLeft w:val="0"/>
          <w:marRight w:val="0"/>
          <w:marTop w:val="0"/>
          <w:marBottom w:val="0"/>
          <w:divBdr>
            <w:top w:val="none" w:sz="0" w:space="0" w:color="auto"/>
            <w:left w:val="none" w:sz="0" w:space="0" w:color="auto"/>
            <w:bottom w:val="none" w:sz="0" w:space="0" w:color="auto"/>
            <w:right w:val="none" w:sz="0" w:space="0" w:color="auto"/>
          </w:divBdr>
          <w:divsChild>
            <w:div w:id="24754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66868492">
      <w:bodyDiv w:val="1"/>
      <w:marLeft w:val="0"/>
      <w:marRight w:val="0"/>
      <w:marTop w:val="0"/>
      <w:marBottom w:val="0"/>
      <w:divBdr>
        <w:top w:val="none" w:sz="0" w:space="0" w:color="auto"/>
        <w:left w:val="none" w:sz="0" w:space="0" w:color="auto"/>
        <w:bottom w:val="none" w:sz="0" w:space="0" w:color="auto"/>
        <w:right w:val="none" w:sz="0" w:space="0" w:color="auto"/>
      </w:divBdr>
    </w:div>
    <w:div w:id="291792867">
      <w:bodyDiv w:val="1"/>
      <w:marLeft w:val="0"/>
      <w:marRight w:val="0"/>
      <w:marTop w:val="0"/>
      <w:marBottom w:val="0"/>
      <w:divBdr>
        <w:top w:val="none" w:sz="0" w:space="0" w:color="auto"/>
        <w:left w:val="none" w:sz="0" w:space="0" w:color="auto"/>
        <w:bottom w:val="none" w:sz="0" w:space="0" w:color="auto"/>
        <w:right w:val="none" w:sz="0" w:space="0" w:color="auto"/>
      </w:divBdr>
    </w:div>
    <w:div w:id="353656488">
      <w:bodyDiv w:val="1"/>
      <w:marLeft w:val="0"/>
      <w:marRight w:val="0"/>
      <w:marTop w:val="0"/>
      <w:marBottom w:val="0"/>
      <w:divBdr>
        <w:top w:val="none" w:sz="0" w:space="0" w:color="auto"/>
        <w:left w:val="none" w:sz="0" w:space="0" w:color="auto"/>
        <w:bottom w:val="none" w:sz="0" w:space="0" w:color="auto"/>
        <w:right w:val="none" w:sz="0" w:space="0" w:color="auto"/>
      </w:divBdr>
    </w:div>
    <w:div w:id="490829382">
      <w:bodyDiv w:val="1"/>
      <w:marLeft w:val="0"/>
      <w:marRight w:val="0"/>
      <w:marTop w:val="0"/>
      <w:marBottom w:val="0"/>
      <w:divBdr>
        <w:top w:val="none" w:sz="0" w:space="0" w:color="auto"/>
        <w:left w:val="none" w:sz="0" w:space="0" w:color="auto"/>
        <w:bottom w:val="none" w:sz="0" w:space="0" w:color="auto"/>
        <w:right w:val="none" w:sz="0" w:space="0" w:color="auto"/>
      </w:divBdr>
    </w:div>
    <w:div w:id="510149688">
      <w:bodyDiv w:val="1"/>
      <w:marLeft w:val="0"/>
      <w:marRight w:val="0"/>
      <w:marTop w:val="0"/>
      <w:marBottom w:val="0"/>
      <w:divBdr>
        <w:top w:val="none" w:sz="0" w:space="0" w:color="auto"/>
        <w:left w:val="none" w:sz="0" w:space="0" w:color="auto"/>
        <w:bottom w:val="none" w:sz="0" w:space="0" w:color="auto"/>
        <w:right w:val="none" w:sz="0" w:space="0" w:color="auto"/>
      </w:divBdr>
    </w:div>
    <w:div w:id="553278334">
      <w:bodyDiv w:val="1"/>
      <w:marLeft w:val="0"/>
      <w:marRight w:val="0"/>
      <w:marTop w:val="0"/>
      <w:marBottom w:val="0"/>
      <w:divBdr>
        <w:top w:val="none" w:sz="0" w:space="0" w:color="auto"/>
        <w:left w:val="none" w:sz="0" w:space="0" w:color="auto"/>
        <w:bottom w:val="none" w:sz="0" w:space="0" w:color="auto"/>
        <w:right w:val="none" w:sz="0" w:space="0" w:color="auto"/>
      </w:divBdr>
    </w:div>
    <w:div w:id="575480919">
      <w:bodyDiv w:val="1"/>
      <w:marLeft w:val="0"/>
      <w:marRight w:val="0"/>
      <w:marTop w:val="0"/>
      <w:marBottom w:val="0"/>
      <w:divBdr>
        <w:top w:val="none" w:sz="0" w:space="0" w:color="auto"/>
        <w:left w:val="none" w:sz="0" w:space="0" w:color="auto"/>
        <w:bottom w:val="none" w:sz="0" w:space="0" w:color="auto"/>
        <w:right w:val="none" w:sz="0" w:space="0" w:color="auto"/>
      </w:divBdr>
    </w:div>
    <w:div w:id="669719533">
      <w:bodyDiv w:val="1"/>
      <w:marLeft w:val="0"/>
      <w:marRight w:val="0"/>
      <w:marTop w:val="0"/>
      <w:marBottom w:val="0"/>
      <w:divBdr>
        <w:top w:val="none" w:sz="0" w:space="0" w:color="auto"/>
        <w:left w:val="none" w:sz="0" w:space="0" w:color="auto"/>
        <w:bottom w:val="none" w:sz="0" w:space="0" w:color="auto"/>
        <w:right w:val="none" w:sz="0" w:space="0" w:color="auto"/>
      </w:divBdr>
    </w:div>
    <w:div w:id="731461056">
      <w:bodyDiv w:val="1"/>
      <w:marLeft w:val="0"/>
      <w:marRight w:val="0"/>
      <w:marTop w:val="0"/>
      <w:marBottom w:val="0"/>
      <w:divBdr>
        <w:top w:val="none" w:sz="0" w:space="0" w:color="auto"/>
        <w:left w:val="none" w:sz="0" w:space="0" w:color="auto"/>
        <w:bottom w:val="none" w:sz="0" w:space="0" w:color="auto"/>
        <w:right w:val="none" w:sz="0" w:space="0" w:color="auto"/>
      </w:divBdr>
    </w:div>
    <w:div w:id="880938020">
      <w:bodyDiv w:val="1"/>
      <w:marLeft w:val="0"/>
      <w:marRight w:val="0"/>
      <w:marTop w:val="0"/>
      <w:marBottom w:val="0"/>
      <w:divBdr>
        <w:top w:val="none" w:sz="0" w:space="0" w:color="auto"/>
        <w:left w:val="none" w:sz="0" w:space="0" w:color="auto"/>
        <w:bottom w:val="none" w:sz="0" w:space="0" w:color="auto"/>
        <w:right w:val="none" w:sz="0" w:space="0" w:color="auto"/>
      </w:divBdr>
      <w:divsChild>
        <w:div w:id="1980568769">
          <w:marLeft w:val="0"/>
          <w:marRight w:val="0"/>
          <w:marTop w:val="0"/>
          <w:marBottom w:val="0"/>
          <w:divBdr>
            <w:top w:val="none" w:sz="0" w:space="0" w:color="auto"/>
            <w:left w:val="none" w:sz="0" w:space="0" w:color="auto"/>
            <w:bottom w:val="none" w:sz="0" w:space="0" w:color="auto"/>
            <w:right w:val="none" w:sz="0" w:space="0" w:color="auto"/>
          </w:divBdr>
          <w:divsChild>
            <w:div w:id="106610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881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843970">
      <w:bodyDiv w:val="1"/>
      <w:marLeft w:val="0"/>
      <w:marRight w:val="0"/>
      <w:marTop w:val="0"/>
      <w:marBottom w:val="0"/>
      <w:divBdr>
        <w:top w:val="none" w:sz="0" w:space="0" w:color="auto"/>
        <w:left w:val="none" w:sz="0" w:space="0" w:color="auto"/>
        <w:bottom w:val="none" w:sz="0" w:space="0" w:color="auto"/>
        <w:right w:val="none" w:sz="0" w:space="0" w:color="auto"/>
      </w:divBdr>
    </w:div>
    <w:div w:id="1307055243">
      <w:bodyDiv w:val="1"/>
      <w:marLeft w:val="0"/>
      <w:marRight w:val="0"/>
      <w:marTop w:val="0"/>
      <w:marBottom w:val="0"/>
      <w:divBdr>
        <w:top w:val="none" w:sz="0" w:space="0" w:color="auto"/>
        <w:left w:val="none" w:sz="0" w:space="0" w:color="auto"/>
        <w:bottom w:val="none" w:sz="0" w:space="0" w:color="auto"/>
        <w:right w:val="none" w:sz="0" w:space="0" w:color="auto"/>
      </w:divBdr>
    </w:div>
    <w:div w:id="1560051621">
      <w:bodyDiv w:val="1"/>
      <w:marLeft w:val="0"/>
      <w:marRight w:val="0"/>
      <w:marTop w:val="0"/>
      <w:marBottom w:val="0"/>
      <w:divBdr>
        <w:top w:val="none" w:sz="0" w:space="0" w:color="auto"/>
        <w:left w:val="none" w:sz="0" w:space="0" w:color="auto"/>
        <w:bottom w:val="none" w:sz="0" w:space="0" w:color="auto"/>
        <w:right w:val="none" w:sz="0" w:space="0" w:color="auto"/>
      </w:divBdr>
    </w:div>
    <w:div w:id="1596548638">
      <w:bodyDiv w:val="1"/>
      <w:marLeft w:val="0"/>
      <w:marRight w:val="0"/>
      <w:marTop w:val="0"/>
      <w:marBottom w:val="0"/>
      <w:divBdr>
        <w:top w:val="none" w:sz="0" w:space="0" w:color="auto"/>
        <w:left w:val="none" w:sz="0" w:space="0" w:color="auto"/>
        <w:bottom w:val="none" w:sz="0" w:space="0" w:color="auto"/>
        <w:right w:val="none" w:sz="0" w:space="0" w:color="auto"/>
      </w:divBdr>
      <w:divsChild>
        <w:div w:id="210190513">
          <w:marLeft w:val="0"/>
          <w:marRight w:val="0"/>
          <w:marTop w:val="0"/>
          <w:marBottom w:val="0"/>
          <w:divBdr>
            <w:top w:val="none" w:sz="0" w:space="0" w:color="auto"/>
            <w:left w:val="none" w:sz="0" w:space="0" w:color="auto"/>
            <w:bottom w:val="none" w:sz="0" w:space="0" w:color="auto"/>
            <w:right w:val="none" w:sz="0" w:space="0" w:color="auto"/>
          </w:divBdr>
          <w:divsChild>
            <w:div w:id="103226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928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060930">
      <w:bodyDiv w:val="1"/>
      <w:marLeft w:val="0"/>
      <w:marRight w:val="0"/>
      <w:marTop w:val="0"/>
      <w:marBottom w:val="0"/>
      <w:divBdr>
        <w:top w:val="none" w:sz="0" w:space="0" w:color="auto"/>
        <w:left w:val="none" w:sz="0" w:space="0" w:color="auto"/>
        <w:bottom w:val="none" w:sz="0" w:space="0" w:color="auto"/>
        <w:right w:val="none" w:sz="0" w:space="0" w:color="auto"/>
      </w:divBdr>
      <w:divsChild>
        <w:div w:id="1196692938">
          <w:marLeft w:val="0"/>
          <w:marRight w:val="0"/>
          <w:marTop w:val="0"/>
          <w:marBottom w:val="0"/>
          <w:divBdr>
            <w:top w:val="none" w:sz="0" w:space="0" w:color="auto"/>
            <w:left w:val="none" w:sz="0" w:space="0" w:color="auto"/>
            <w:bottom w:val="none" w:sz="0" w:space="0" w:color="auto"/>
            <w:right w:val="none" w:sz="0" w:space="0" w:color="auto"/>
          </w:divBdr>
          <w:divsChild>
            <w:div w:id="19196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03759">
      <w:bodyDiv w:val="1"/>
      <w:marLeft w:val="0"/>
      <w:marRight w:val="0"/>
      <w:marTop w:val="0"/>
      <w:marBottom w:val="0"/>
      <w:divBdr>
        <w:top w:val="none" w:sz="0" w:space="0" w:color="auto"/>
        <w:left w:val="none" w:sz="0" w:space="0" w:color="auto"/>
        <w:bottom w:val="none" w:sz="0" w:space="0" w:color="auto"/>
        <w:right w:val="none" w:sz="0" w:space="0" w:color="auto"/>
      </w:divBdr>
    </w:div>
    <w:div w:id="2110005111">
      <w:bodyDiv w:val="1"/>
      <w:marLeft w:val="0"/>
      <w:marRight w:val="0"/>
      <w:marTop w:val="0"/>
      <w:marBottom w:val="0"/>
      <w:divBdr>
        <w:top w:val="none" w:sz="0" w:space="0" w:color="auto"/>
        <w:left w:val="none" w:sz="0" w:space="0" w:color="auto"/>
        <w:bottom w:val="none" w:sz="0" w:space="0" w:color="auto"/>
        <w:right w:val="none" w:sz="0" w:space="0" w:color="auto"/>
      </w:divBdr>
    </w:div>
    <w:div w:id="212711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ps.gov.uk/legal-guidance/special-measures" TargetMode="External"/><Relationship Id="rId39" Type="http://schemas.openxmlformats.org/officeDocument/2006/relationships/hyperlink" Target="https://www.researchgate.net/publication/301821428_What_works_for_reducing_domestic_abuse_Risk-led_policing_and_the_DASH_risk_assessment_tool" TargetMode="External"/><Relationship Id="rId21" Type="http://schemas.openxmlformats.org/officeDocument/2006/relationships/hyperlink" Target="https://bawso.org.uk/en/" TargetMode="External"/><Relationship Id="rId34" Type="http://schemas.openxmlformats.org/officeDocument/2006/relationships/hyperlink" Target="https://www.legislation.gov.uk/ukpga/Vict/24-25/100/section/16" TargetMode="External"/><Relationship Id="rId42" Type="http://schemas.openxmlformats.org/officeDocument/2006/relationships/hyperlink" Target="https://www.ons.gov.uk/peoplepopulationandcommunity/crimeandjustice/bulletins/sexualoffencesinenglandandwalesoverview/march202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oi.org/10.1108/JCRPP-08-2015-00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ve-strategies/scene-strategy" TargetMode="External"/><Relationship Id="rId32" Type="http://schemas.openxmlformats.org/officeDocument/2006/relationships/hyperlink" Target="https://ifas.org.uk/wp-content/uploads/2023/06/ONS-Data-on-Non-Fatal-Strangulation-Suffocation.pdf" TargetMode="External"/><Relationship Id="rId37" Type="http://schemas.openxmlformats.org/officeDocument/2006/relationships/hyperlink" Target="https://library.college.police.uk/docs/NPCC/Major-Crime-Investigation-Manual-Nov-2021.pdf" TargetMode="External"/><Relationship Id="rId40" Type="http://schemas.openxmlformats.org/officeDocument/2006/relationships/hyperlink" Target="https://www.statista.com/statistics/1440566/uk-clare-s-law-figure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assets.college.police.uk/s3fs-public/2023-04/Briefing-note-for-police-first-responders-to-a-rape-or-sexual-assault.pdf" TargetMode="External"/><Relationship Id="rId28" Type="http://schemas.openxmlformats.org/officeDocument/2006/relationships/hyperlink" Target="https://assets.production.copweb.aws.college.police.uk/s3fs-public/2021-11/Recognising-responding-vulnerability-related-risks-Evidence-review-part-2.pdf" TargetMode="External"/><Relationship Id="rId36" Type="http://schemas.openxmlformats.org/officeDocument/2006/relationships/hyperlink" Target="https://assets.publishing.service.gov.uk/media/6492e26c103ca6001303a331/achieving-best-evidence-criminal-proceedings-2023.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homeofficemedia.blog.gov.uk/2023/10/29/police-use-of-facial-recognition-factsheet/"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1007/s10896-007-9128-5" TargetMode="External"/><Relationship Id="rId27" Type="http://schemas.openxmlformats.org/officeDocument/2006/relationships/hyperlink" Target="file:///C:\Users\SWP8691\Downloads\Achieving%20best%20evidence%20protocol.pdf" TargetMode="External"/><Relationship Id="rId30" Type="http://schemas.openxmlformats.org/officeDocument/2006/relationships/hyperlink" Target="https://psycnet.apa.org/doi/10.1037/tam0000085" TargetMode="External"/><Relationship Id="rId35" Type="http://schemas.openxmlformats.org/officeDocument/2006/relationships/hyperlink" Target="https://www.legislation.gov.uk/ukpga/2021/17/section/70/enacted" TargetMode="External"/><Relationship Id="rId43" Type="http://schemas.openxmlformats.org/officeDocument/2006/relationships/hyperlink" Target="https://www.victimsupport.org.uk/more-us/about-u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legislation.gov.uk/ukpga/2003/42/section/3" TargetMode="External"/><Relationship Id="rId38" Type="http://schemas.openxmlformats.org/officeDocument/2006/relationships/hyperlink" Target="https://doi.org/10.1080/13218719.2020.1742237" TargetMode="External"/><Relationship Id="rId46" Type="http://schemas.microsoft.com/office/2020/10/relationships/intelligence" Target="intelligence2.xml"/><Relationship Id="rId20" Type="http://schemas.openxmlformats.org/officeDocument/2006/relationships/footer" Target="footer3.xml"/><Relationship Id="rId41" Type="http://schemas.openxmlformats.org/officeDocument/2006/relationships/hyperlink" Target="https://saferfutures.org.uk/our-programmes/id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17</Pages>
  <Words>5661</Words>
  <Characters>33188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Cook,Sarah swp8691</cp:lastModifiedBy>
  <cp:revision>553</cp:revision>
  <cp:lastPrinted>2014-08-26T08:55:00Z</cp:lastPrinted>
  <dcterms:created xsi:type="dcterms:W3CDTF">2024-03-25T23:38:00Z</dcterms:created>
  <dcterms:modified xsi:type="dcterms:W3CDTF">2024-10-07T14:16:00Z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