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8A496" w14:textId="3A188911" w:rsidR="00D109DC" w:rsidRPr="00321E0C" w:rsidRDefault="00431B55" w:rsidP="003C154B">
      <w:pPr>
        <w:pStyle w:val="SMUARIAL14BOLD"/>
        <w:spacing w:before="0"/>
        <w:jc w:val="center"/>
        <w:rPr>
          <w:rFonts w:ascii="Baguet Script" w:hAnsi="Baguet Script"/>
          <w:sz w:val="32"/>
          <w:u w:val="single"/>
        </w:rPr>
      </w:pPr>
      <w:r w:rsidRPr="00321E0C">
        <w:rPr>
          <w:rFonts w:ascii="Baguet Script" w:hAnsi="Baguet Script"/>
          <w:i/>
          <w:iCs/>
          <w:noProof/>
          <w:color w:val="000000"/>
          <w:sz w:val="32"/>
          <w:u w:val="single"/>
          <w:bdr w:val="none" w:sz="0" w:space="0" w:color="auto" w:frame="1"/>
        </w:rPr>
        <w:t xml:space="preserve">Part 1: </w:t>
      </w:r>
    </w:p>
    <w:p w14:paraId="299EAD9F" w14:textId="7E1C6337" w:rsidR="00CC40F3" w:rsidRPr="00431B55" w:rsidRDefault="00CC40F3" w:rsidP="003C154B">
      <w:pPr>
        <w:pStyle w:val="SMUARIAL14BOLD"/>
        <w:spacing w:before="0"/>
        <w:jc w:val="center"/>
        <w:rPr>
          <w:rFonts w:ascii="Baguet Script" w:hAnsi="Baguet Script"/>
          <w:u w:val="single"/>
        </w:rPr>
      </w:pPr>
    </w:p>
    <w:p w14:paraId="4F9BD1CE" w14:textId="11782288" w:rsidR="00CC40F3" w:rsidRDefault="00CC40F3" w:rsidP="003C154B">
      <w:pPr>
        <w:pStyle w:val="SMUARIAL14BOLD"/>
        <w:spacing w:before="0"/>
        <w:jc w:val="center"/>
      </w:pPr>
    </w:p>
    <w:p w14:paraId="73C58F72" w14:textId="5A4F1223" w:rsidR="00CC40F3" w:rsidRDefault="00431B55" w:rsidP="003C154B">
      <w:pPr>
        <w:pStyle w:val="SMUARIAL14BOLD"/>
        <w:spacing w:before="0"/>
        <w:jc w:val="center"/>
      </w:pPr>
      <w:r>
        <w:rPr>
          <w:b w:val="0"/>
          <w:bCs w:val="0"/>
          <w:i/>
          <w:iCs/>
          <w:noProof/>
          <w:color w:val="000000"/>
          <w:sz w:val="22"/>
          <w:szCs w:val="22"/>
          <w:bdr w:val="none" w:sz="0" w:space="0" w:color="auto" w:frame="1"/>
        </w:rPr>
        <w:drawing>
          <wp:anchor distT="0" distB="0" distL="114300" distR="114300" simplePos="0" relativeHeight="251667456" behindDoc="0" locked="0" layoutInCell="1" allowOverlap="1" wp14:anchorId="2677B510" wp14:editId="72AD39FC">
            <wp:simplePos x="0" y="0"/>
            <wp:positionH relativeFrom="column">
              <wp:posOffset>-376555</wp:posOffset>
            </wp:positionH>
            <wp:positionV relativeFrom="paragraph">
              <wp:posOffset>210185</wp:posOffset>
            </wp:positionV>
            <wp:extent cx="7209790" cy="4809490"/>
            <wp:effectExtent l="0" t="0" r="3810"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09790" cy="4809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205257" w14:textId="6B2D0549" w:rsidR="00CC40F3" w:rsidRDefault="00CC40F3" w:rsidP="003C154B">
      <w:pPr>
        <w:pStyle w:val="SMUARIAL14BOLD"/>
        <w:spacing w:before="0"/>
        <w:jc w:val="center"/>
        <w:rPr>
          <w:b w:val="0"/>
          <w:bCs w:val="0"/>
          <w:i/>
          <w:iCs/>
          <w:noProof/>
          <w:color w:val="000000"/>
          <w:sz w:val="22"/>
          <w:szCs w:val="22"/>
          <w:bdr w:val="none" w:sz="0" w:space="0" w:color="auto" w:frame="1"/>
        </w:rPr>
      </w:pPr>
    </w:p>
    <w:p w14:paraId="1F6FD3B0" w14:textId="77777777" w:rsidR="00ED22E0" w:rsidRDefault="00ED22E0" w:rsidP="00ED22E0">
      <w:pPr>
        <w:spacing w:line="360" w:lineRule="auto"/>
        <w:divId w:val="707224245"/>
        <w:rPr>
          <w:rFonts w:ascii="Arial" w:eastAsiaTheme="minorEastAsia" w:hAnsi="Arial" w:cs="Arial"/>
          <w:color w:val="000000"/>
          <w:sz w:val="22"/>
          <w:szCs w:val="22"/>
        </w:rPr>
      </w:pPr>
    </w:p>
    <w:p w14:paraId="1D3D3F5A" w14:textId="55166C82" w:rsidR="00CD2DCB" w:rsidRPr="00BA2EA2" w:rsidRDefault="00CD2DCB" w:rsidP="00ED22E0">
      <w:pPr>
        <w:spacing w:line="360" w:lineRule="auto"/>
        <w:divId w:val="707224245"/>
        <w:rPr>
          <w:rFonts w:eastAsiaTheme="minorEastAsia"/>
          <w:color w:val="000000" w:themeColor="text1"/>
        </w:rPr>
      </w:pPr>
      <w:r w:rsidRPr="00CD2DCB">
        <w:rPr>
          <w:rFonts w:ascii="Arial" w:eastAsiaTheme="minorEastAsia" w:hAnsi="Arial" w:cs="Arial"/>
          <w:color w:val="000000"/>
          <w:sz w:val="22"/>
          <w:szCs w:val="22"/>
        </w:rPr>
        <w:t xml:space="preserve">The document above is introduced by the Welsh Government. In order to meet the concerns and goals of those in Wales who </w:t>
      </w:r>
      <w:r w:rsidRPr="00BA2EA2">
        <w:rPr>
          <w:rFonts w:ascii="Arial" w:eastAsiaTheme="minorEastAsia" w:hAnsi="Arial" w:cs="Arial"/>
          <w:color w:val="000000" w:themeColor="text1"/>
          <w:sz w:val="22"/>
          <w:szCs w:val="22"/>
        </w:rPr>
        <w:t xml:space="preserve">are 50 years of age and over, the Welsh Government initially launched the </w:t>
      </w:r>
      <w:r w:rsidR="00ED2788">
        <w:rPr>
          <w:rFonts w:ascii="Arial" w:eastAsiaTheme="minorEastAsia" w:hAnsi="Arial" w:cs="Arial"/>
          <w:color w:val="000000" w:themeColor="text1"/>
          <w:sz w:val="22"/>
          <w:szCs w:val="22"/>
        </w:rPr>
        <w:t>plan</w:t>
      </w:r>
      <w:r w:rsidRPr="00BA2EA2">
        <w:rPr>
          <w:rFonts w:ascii="Arial" w:eastAsiaTheme="minorEastAsia" w:hAnsi="Arial" w:cs="Arial"/>
          <w:color w:val="000000" w:themeColor="text1"/>
          <w:sz w:val="22"/>
          <w:szCs w:val="22"/>
        </w:rPr>
        <w:t xml:space="preserve"> for </w:t>
      </w:r>
      <w:r w:rsidR="002063A9">
        <w:rPr>
          <w:rFonts w:ascii="Arial" w:eastAsiaTheme="minorEastAsia" w:hAnsi="Arial" w:cs="Arial"/>
          <w:color w:val="000000" w:themeColor="text1"/>
          <w:sz w:val="22"/>
          <w:szCs w:val="22"/>
        </w:rPr>
        <w:t xml:space="preserve">older individuals </w:t>
      </w:r>
      <w:r w:rsidRPr="00BA2EA2">
        <w:rPr>
          <w:rFonts w:ascii="Arial" w:eastAsiaTheme="minorEastAsia" w:hAnsi="Arial" w:cs="Arial"/>
          <w:color w:val="000000" w:themeColor="text1"/>
          <w:sz w:val="22"/>
          <w:szCs w:val="22"/>
        </w:rPr>
        <w:t xml:space="preserve">in 2003. The </w:t>
      </w:r>
      <w:r w:rsidR="00A14BFE">
        <w:rPr>
          <w:rFonts w:ascii="Arial" w:eastAsiaTheme="minorEastAsia" w:hAnsi="Arial" w:cs="Arial"/>
          <w:color w:val="000000" w:themeColor="text1"/>
          <w:sz w:val="22"/>
          <w:szCs w:val="22"/>
        </w:rPr>
        <w:t>s</w:t>
      </w:r>
      <w:r w:rsidRPr="00BA2EA2">
        <w:rPr>
          <w:rFonts w:ascii="Arial" w:eastAsiaTheme="minorEastAsia" w:hAnsi="Arial" w:cs="Arial"/>
          <w:color w:val="000000" w:themeColor="text1"/>
          <w:sz w:val="22"/>
          <w:szCs w:val="22"/>
        </w:rPr>
        <w:t xml:space="preserve">trategy is built on the premise that aging is a good thing. The first two </w:t>
      </w:r>
      <w:r w:rsidR="0088439B" w:rsidRPr="00BA2EA2">
        <w:rPr>
          <w:rFonts w:ascii="Arial" w:eastAsiaTheme="minorEastAsia" w:hAnsi="Arial" w:cs="Arial"/>
          <w:color w:val="000000" w:themeColor="text1"/>
          <w:sz w:val="22"/>
          <w:szCs w:val="22"/>
        </w:rPr>
        <w:t xml:space="preserve">stages </w:t>
      </w:r>
      <w:r w:rsidRPr="00BA2EA2">
        <w:rPr>
          <w:rFonts w:ascii="Arial" w:eastAsiaTheme="minorEastAsia" w:hAnsi="Arial" w:cs="Arial"/>
          <w:color w:val="000000" w:themeColor="text1"/>
          <w:sz w:val="22"/>
          <w:szCs w:val="22"/>
        </w:rPr>
        <w:t xml:space="preserve">of the </w:t>
      </w:r>
      <w:r w:rsidR="00AB2949">
        <w:rPr>
          <w:rFonts w:ascii="Arial" w:eastAsiaTheme="minorEastAsia" w:hAnsi="Arial" w:cs="Arial"/>
          <w:color w:val="000000" w:themeColor="text1"/>
          <w:sz w:val="22"/>
          <w:szCs w:val="22"/>
        </w:rPr>
        <w:t>plan</w:t>
      </w:r>
      <w:r w:rsidRPr="00BA2EA2">
        <w:rPr>
          <w:rFonts w:ascii="Arial" w:eastAsiaTheme="minorEastAsia" w:hAnsi="Arial" w:cs="Arial"/>
          <w:color w:val="000000" w:themeColor="text1"/>
          <w:sz w:val="22"/>
          <w:szCs w:val="22"/>
        </w:rPr>
        <w:t xml:space="preserve"> (2003 – 2013) </w:t>
      </w:r>
      <w:r w:rsidR="007E3B9F">
        <w:rPr>
          <w:rFonts w:ascii="Arial" w:eastAsiaTheme="minorEastAsia" w:hAnsi="Arial" w:cs="Arial"/>
          <w:color w:val="000000" w:themeColor="text1"/>
          <w:sz w:val="22"/>
          <w:szCs w:val="22"/>
        </w:rPr>
        <w:t xml:space="preserve">pursued </w:t>
      </w:r>
      <w:r w:rsidRPr="00BA2EA2">
        <w:rPr>
          <w:rFonts w:ascii="Arial" w:eastAsiaTheme="minorEastAsia" w:hAnsi="Arial" w:cs="Arial"/>
          <w:color w:val="000000" w:themeColor="text1"/>
          <w:sz w:val="22"/>
          <w:szCs w:val="22"/>
        </w:rPr>
        <w:t xml:space="preserve">to </w:t>
      </w:r>
      <w:r w:rsidR="00D619BF" w:rsidRPr="00BA2EA2">
        <w:rPr>
          <w:rFonts w:ascii="Arial" w:eastAsiaTheme="minorEastAsia" w:hAnsi="Arial" w:cs="Arial"/>
          <w:color w:val="000000" w:themeColor="text1"/>
          <w:sz w:val="22"/>
          <w:szCs w:val="22"/>
        </w:rPr>
        <w:t xml:space="preserve">lift </w:t>
      </w:r>
      <w:r w:rsidRPr="00BA2EA2">
        <w:rPr>
          <w:rFonts w:ascii="Arial" w:eastAsiaTheme="minorEastAsia" w:hAnsi="Arial" w:cs="Arial"/>
          <w:color w:val="000000" w:themeColor="text1"/>
          <w:sz w:val="22"/>
          <w:szCs w:val="22"/>
        </w:rPr>
        <w:t xml:space="preserve">awareness of the </w:t>
      </w:r>
      <w:r w:rsidR="00570C3D">
        <w:rPr>
          <w:rFonts w:ascii="Arial" w:eastAsiaTheme="minorEastAsia" w:hAnsi="Arial" w:cs="Arial"/>
          <w:color w:val="000000" w:themeColor="text1"/>
          <w:sz w:val="22"/>
          <w:szCs w:val="22"/>
        </w:rPr>
        <w:t xml:space="preserve">requirements </w:t>
      </w:r>
      <w:r w:rsidRPr="00BA2EA2">
        <w:rPr>
          <w:rFonts w:ascii="Arial" w:eastAsiaTheme="minorEastAsia" w:hAnsi="Arial" w:cs="Arial"/>
          <w:color w:val="000000" w:themeColor="text1"/>
          <w:sz w:val="22"/>
          <w:szCs w:val="22"/>
        </w:rPr>
        <w:t xml:space="preserve">of older </w:t>
      </w:r>
      <w:r w:rsidR="00D619BF" w:rsidRPr="00BA2EA2">
        <w:rPr>
          <w:rFonts w:ascii="Arial" w:eastAsiaTheme="minorEastAsia" w:hAnsi="Arial" w:cs="Arial"/>
          <w:color w:val="000000" w:themeColor="text1"/>
          <w:sz w:val="22"/>
          <w:szCs w:val="22"/>
        </w:rPr>
        <w:t>individuals a</w:t>
      </w:r>
      <w:r w:rsidRPr="00BA2EA2">
        <w:rPr>
          <w:rFonts w:ascii="Arial" w:eastAsiaTheme="minorEastAsia" w:hAnsi="Arial" w:cs="Arial"/>
          <w:color w:val="000000" w:themeColor="text1"/>
          <w:sz w:val="22"/>
          <w:szCs w:val="22"/>
        </w:rPr>
        <w:t xml:space="preserve">nd </w:t>
      </w:r>
      <w:r w:rsidR="00922EB5">
        <w:rPr>
          <w:rFonts w:ascii="Arial" w:eastAsiaTheme="minorEastAsia" w:hAnsi="Arial" w:cs="Arial"/>
          <w:color w:val="000000" w:themeColor="text1"/>
          <w:sz w:val="22"/>
          <w:szCs w:val="22"/>
        </w:rPr>
        <w:t xml:space="preserve">pinpoint </w:t>
      </w:r>
      <w:r w:rsidRPr="00BA2EA2">
        <w:rPr>
          <w:rFonts w:ascii="Arial" w:eastAsiaTheme="minorEastAsia" w:hAnsi="Arial" w:cs="Arial"/>
          <w:color w:val="000000" w:themeColor="text1"/>
          <w:sz w:val="22"/>
          <w:szCs w:val="22"/>
        </w:rPr>
        <w:t xml:space="preserve">the </w:t>
      </w:r>
      <w:r w:rsidR="00334E9E" w:rsidRPr="00BA2EA2">
        <w:rPr>
          <w:rFonts w:ascii="Arial" w:eastAsiaTheme="minorEastAsia" w:hAnsi="Arial" w:cs="Arial"/>
          <w:color w:val="000000" w:themeColor="text1"/>
          <w:sz w:val="22"/>
          <w:szCs w:val="22"/>
        </w:rPr>
        <w:t>formations t</w:t>
      </w:r>
      <w:r w:rsidRPr="00BA2EA2">
        <w:rPr>
          <w:rFonts w:ascii="Arial" w:eastAsiaTheme="minorEastAsia" w:hAnsi="Arial" w:cs="Arial"/>
          <w:color w:val="000000" w:themeColor="text1"/>
          <w:sz w:val="22"/>
          <w:szCs w:val="22"/>
        </w:rPr>
        <w:t xml:space="preserve">hat needed to be put in place to </w:t>
      </w:r>
      <w:r w:rsidR="006E1412">
        <w:rPr>
          <w:rFonts w:ascii="Arial" w:eastAsiaTheme="minorEastAsia" w:hAnsi="Arial" w:cs="Arial"/>
          <w:color w:val="000000" w:themeColor="text1"/>
          <w:sz w:val="22"/>
          <w:szCs w:val="22"/>
        </w:rPr>
        <w:t xml:space="preserve">permit </w:t>
      </w:r>
      <w:r w:rsidRPr="00BA2EA2">
        <w:rPr>
          <w:rFonts w:ascii="Arial" w:eastAsiaTheme="minorEastAsia" w:hAnsi="Arial" w:cs="Arial"/>
          <w:color w:val="000000" w:themeColor="text1"/>
          <w:sz w:val="22"/>
          <w:szCs w:val="22"/>
        </w:rPr>
        <w:t xml:space="preserve">the voice of </w:t>
      </w:r>
      <w:r w:rsidR="006A108A" w:rsidRPr="00BA2EA2">
        <w:rPr>
          <w:rFonts w:ascii="Arial" w:eastAsiaTheme="minorEastAsia" w:hAnsi="Arial" w:cs="Arial"/>
          <w:color w:val="000000" w:themeColor="text1"/>
          <w:sz w:val="22"/>
          <w:szCs w:val="22"/>
        </w:rPr>
        <w:t xml:space="preserve">allow </w:t>
      </w:r>
      <w:r w:rsidR="00334E9E" w:rsidRPr="00BA2EA2">
        <w:rPr>
          <w:rFonts w:ascii="Arial" w:eastAsiaTheme="minorEastAsia" w:hAnsi="Arial" w:cs="Arial"/>
          <w:color w:val="000000" w:themeColor="text1"/>
          <w:sz w:val="22"/>
          <w:szCs w:val="22"/>
        </w:rPr>
        <w:t>individuals t</w:t>
      </w:r>
      <w:r w:rsidRPr="00BA2EA2">
        <w:rPr>
          <w:rFonts w:ascii="Arial" w:eastAsiaTheme="minorEastAsia" w:hAnsi="Arial" w:cs="Arial"/>
          <w:color w:val="000000" w:themeColor="text1"/>
          <w:sz w:val="22"/>
          <w:szCs w:val="22"/>
        </w:rPr>
        <w:t xml:space="preserve">o be </w:t>
      </w:r>
      <w:r w:rsidR="00BA2EA2" w:rsidRPr="00BA2EA2">
        <w:rPr>
          <w:rFonts w:ascii="Arial" w:eastAsiaTheme="minorEastAsia" w:hAnsi="Arial" w:cs="Arial"/>
          <w:color w:val="000000" w:themeColor="text1"/>
          <w:sz w:val="22"/>
          <w:szCs w:val="22"/>
        </w:rPr>
        <w:t xml:space="preserve">discovered </w:t>
      </w:r>
      <w:r w:rsidRPr="00BA2EA2">
        <w:rPr>
          <w:rFonts w:ascii="Arial" w:eastAsiaTheme="minorEastAsia" w:hAnsi="Arial" w:cs="Arial"/>
          <w:color w:val="000000" w:themeColor="text1"/>
          <w:sz w:val="22"/>
          <w:szCs w:val="22"/>
        </w:rPr>
        <w:t>Welsh Government, 201</w:t>
      </w:r>
      <w:r w:rsidR="00E21BF6">
        <w:rPr>
          <w:rFonts w:ascii="Arial" w:eastAsiaTheme="minorEastAsia" w:hAnsi="Arial" w:cs="Arial"/>
          <w:color w:val="000000" w:themeColor="text1"/>
          <w:sz w:val="22"/>
          <w:szCs w:val="22"/>
        </w:rPr>
        <w:t>3</w:t>
      </w:r>
      <w:r w:rsidR="00946A56">
        <w:rPr>
          <w:rFonts w:ascii="Arial" w:eastAsiaTheme="minorEastAsia" w:hAnsi="Arial" w:cs="Arial"/>
          <w:color w:val="000000" w:themeColor="text1"/>
          <w:sz w:val="22"/>
          <w:szCs w:val="22"/>
        </w:rPr>
        <w:t xml:space="preserve">). </w:t>
      </w:r>
    </w:p>
    <w:p w14:paraId="51B422AE" w14:textId="77777777" w:rsidR="00CD2DCB" w:rsidRPr="00CD2DCB" w:rsidRDefault="00CD2DCB" w:rsidP="00ED22E0">
      <w:pPr>
        <w:spacing w:line="360" w:lineRule="auto"/>
        <w:divId w:val="707224245"/>
      </w:pPr>
    </w:p>
    <w:p w14:paraId="06A355E4" w14:textId="43EBA346" w:rsidR="00CD2DCB" w:rsidRPr="00A75845" w:rsidRDefault="00CD2DCB" w:rsidP="00A75845">
      <w:pPr>
        <w:spacing w:line="360" w:lineRule="auto"/>
        <w:divId w:val="707224245"/>
        <w:rPr>
          <w:rFonts w:ascii="Arial" w:eastAsiaTheme="minorEastAsia" w:hAnsi="Arial" w:cs="Arial"/>
          <w:color w:val="000000" w:themeColor="text1"/>
          <w:sz w:val="22"/>
          <w:szCs w:val="22"/>
        </w:rPr>
      </w:pPr>
      <w:r w:rsidRPr="00CD2DCB">
        <w:rPr>
          <w:rFonts w:ascii="Arial" w:eastAsiaTheme="minorEastAsia" w:hAnsi="Arial" w:cs="Arial"/>
          <w:color w:val="000000"/>
          <w:sz w:val="22"/>
          <w:szCs w:val="22"/>
        </w:rPr>
        <w:t xml:space="preserve">Over the last 9 years the </w:t>
      </w:r>
      <w:r w:rsidR="00392456">
        <w:rPr>
          <w:rFonts w:ascii="Arial" w:eastAsiaTheme="minorEastAsia" w:hAnsi="Arial" w:cs="Arial"/>
          <w:color w:val="000000"/>
          <w:sz w:val="22"/>
          <w:szCs w:val="22"/>
        </w:rPr>
        <w:t>plan</w:t>
      </w:r>
      <w:r w:rsidRPr="00CD2DCB">
        <w:rPr>
          <w:rFonts w:ascii="Arial" w:eastAsiaTheme="minorEastAsia" w:hAnsi="Arial" w:cs="Arial"/>
          <w:color w:val="000000"/>
          <w:sz w:val="22"/>
          <w:szCs w:val="22"/>
        </w:rPr>
        <w:t xml:space="preserve"> has </w:t>
      </w:r>
      <w:r w:rsidR="00415FEC">
        <w:rPr>
          <w:rFonts w:ascii="Arial" w:eastAsiaTheme="minorEastAsia" w:hAnsi="Arial" w:cs="Arial"/>
          <w:color w:val="000000"/>
          <w:sz w:val="22"/>
          <w:szCs w:val="22"/>
        </w:rPr>
        <w:t xml:space="preserve">produced </w:t>
      </w:r>
      <w:r w:rsidRPr="00CD2DCB">
        <w:rPr>
          <w:rFonts w:ascii="Arial" w:eastAsiaTheme="minorEastAsia" w:hAnsi="Arial" w:cs="Arial"/>
          <w:color w:val="000000"/>
          <w:sz w:val="22"/>
          <w:szCs w:val="22"/>
        </w:rPr>
        <w:t xml:space="preserve">many </w:t>
      </w:r>
      <w:r w:rsidR="00E44683">
        <w:rPr>
          <w:rFonts w:ascii="Arial" w:eastAsiaTheme="minorEastAsia" w:hAnsi="Arial" w:cs="Arial"/>
          <w:color w:val="000000" w:themeColor="text1"/>
          <w:sz w:val="22"/>
          <w:szCs w:val="22"/>
        </w:rPr>
        <w:t>achievements</w:t>
      </w:r>
      <w:r w:rsidRPr="00784DF7">
        <w:rPr>
          <w:rFonts w:ascii="Arial" w:eastAsiaTheme="minorEastAsia" w:hAnsi="Arial" w:cs="Arial"/>
          <w:color w:val="000000" w:themeColor="text1"/>
          <w:sz w:val="22"/>
          <w:szCs w:val="22"/>
        </w:rPr>
        <w:t>. It was a</w:t>
      </w:r>
      <w:r w:rsidR="00ED7AF8">
        <w:rPr>
          <w:rFonts w:ascii="Arial" w:eastAsiaTheme="minorEastAsia" w:hAnsi="Arial" w:cs="Arial"/>
          <w:color w:val="000000" w:themeColor="text1"/>
          <w:sz w:val="22"/>
          <w:szCs w:val="22"/>
        </w:rPr>
        <w:t>n amazing w</w:t>
      </w:r>
      <w:r w:rsidR="00784DF7" w:rsidRPr="00784DF7">
        <w:rPr>
          <w:rFonts w:ascii="Arial" w:eastAsiaTheme="minorEastAsia" w:hAnsi="Arial" w:cs="Arial"/>
          <w:color w:val="000000" w:themeColor="text1"/>
          <w:sz w:val="22"/>
          <w:szCs w:val="22"/>
        </w:rPr>
        <w:t>in</w:t>
      </w:r>
      <w:r w:rsidR="00174EB3">
        <w:rPr>
          <w:rFonts w:ascii="Arial" w:eastAsiaTheme="minorEastAsia" w:hAnsi="Arial" w:cs="Arial"/>
          <w:color w:val="000000" w:themeColor="text1"/>
          <w:sz w:val="22"/>
          <w:szCs w:val="22"/>
        </w:rPr>
        <w:t xml:space="preserve"> </w:t>
      </w:r>
      <w:r w:rsidRPr="00784DF7">
        <w:rPr>
          <w:rFonts w:ascii="Arial" w:eastAsiaTheme="minorEastAsia" w:hAnsi="Arial" w:cs="Arial"/>
          <w:color w:val="000000" w:themeColor="text1"/>
          <w:sz w:val="22"/>
          <w:szCs w:val="22"/>
        </w:rPr>
        <w:t xml:space="preserve">that was </w:t>
      </w:r>
      <w:r w:rsidR="00784DF7" w:rsidRPr="00784DF7">
        <w:rPr>
          <w:rFonts w:ascii="Arial" w:eastAsiaTheme="minorEastAsia" w:hAnsi="Arial" w:cs="Arial"/>
          <w:color w:val="000000" w:themeColor="text1"/>
          <w:sz w:val="22"/>
          <w:szCs w:val="22"/>
        </w:rPr>
        <w:t>hugely accomplished</w:t>
      </w:r>
      <w:r w:rsidRPr="00784DF7">
        <w:rPr>
          <w:rFonts w:ascii="Arial" w:eastAsiaTheme="minorEastAsia" w:hAnsi="Arial" w:cs="Arial"/>
          <w:color w:val="000000" w:themeColor="text1"/>
          <w:sz w:val="22"/>
          <w:szCs w:val="22"/>
        </w:rPr>
        <w:t xml:space="preserve">. Much has been </w:t>
      </w:r>
      <w:r w:rsidR="00784DF7" w:rsidRPr="00784DF7">
        <w:rPr>
          <w:rFonts w:ascii="Arial" w:eastAsiaTheme="minorEastAsia" w:hAnsi="Arial" w:cs="Arial"/>
          <w:color w:val="000000" w:themeColor="text1"/>
          <w:sz w:val="22"/>
          <w:szCs w:val="22"/>
        </w:rPr>
        <w:t xml:space="preserve">completed </w:t>
      </w:r>
      <w:r w:rsidRPr="00784DF7">
        <w:rPr>
          <w:rFonts w:ascii="Arial" w:eastAsiaTheme="minorEastAsia" w:hAnsi="Arial" w:cs="Arial"/>
          <w:color w:val="000000" w:themeColor="text1"/>
          <w:sz w:val="22"/>
          <w:szCs w:val="22"/>
        </w:rPr>
        <w:t xml:space="preserve">since then to </w:t>
      </w:r>
      <w:r w:rsidR="00784DF7" w:rsidRPr="00784DF7">
        <w:rPr>
          <w:rFonts w:ascii="Arial" w:eastAsiaTheme="minorEastAsia" w:hAnsi="Arial" w:cs="Arial"/>
          <w:color w:val="000000" w:themeColor="text1"/>
          <w:sz w:val="22"/>
          <w:szCs w:val="22"/>
        </w:rPr>
        <w:t xml:space="preserve">enhanced </w:t>
      </w:r>
      <w:r w:rsidRPr="00784DF7">
        <w:rPr>
          <w:rFonts w:ascii="Arial" w:eastAsiaTheme="minorEastAsia" w:hAnsi="Arial" w:cs="Arial"/>
          <w:color w:val="000000" w:themeColor="text1"/>
          <w:sz w:val="22"/>
          <w:szCs w:val="22"/>
        </w:rPr>
        <w:t xml:space="preserve">the lives of older </w:t>
      </w:r>
      <w:r w:rsidR="00784DF7" w:rsidRPr="00784DF7">
        <w:rPr>
          <w:rFonts w:ascii="Arial" w:eastAsiaTheme="minorEastAsia" w:hAnsi="Arial" w:cs="Arial"/>
          <w:color w:val="000000" w:themeColor="text1"/>
          <w:sz w:val="22"/>
          <w:szCs w:val="22"/>
        </w:rPr>
        <w:t>individuals</w:t>
      </w:r>
      <w:r w:rsidRPr="00784DF7">
        <w:rPr>
          <w:rFonts w:ascii="Arial" w:eastAsiaTheme="minorEastAsia" w:hAnsi="Arial" w:cs="Arial"/>
          <w:color w:val="000000" w:themeColor="text1"/>
          <w:sz w:val="22"/>
          <w:szCs w:val="22"/>
        </w:rPr>
        <w:t>. For instance, free bus passes, free swimming as well as free prescriptions were required (WG, 201</w:t>
      </w:r>
      <w:r w:rsidR="00E21BF6">
        <w:rPr>
          <w:rFonts w:ascii="Arial" w:eastAsiaTheme="minorEastAsia" w:hAnsi="Arial" w:cs="Arial"/>
          <w:color w:val="000000" w:themeColor="text1"/>
          <w:sz w:val="22"/>
          <w:szCs w:val="22"/>
        </w:rPr>
        <w:t>3</w:t>
      </w:r>
      <w:r w:rsidRPr="00784DF7">
        <w:rPr>
          <w:rFonts w:ascii="Arial" w:eastAsiaTheme="minorEastAsia" w:hAnsi="Arial" w:cs="Arial"/>
          <w:color w:val="000000" w:themeColor="text1"/>
          <w:sz w:val="22"/>
          <w:szCs w:val="22"/>
        </w:rPr>
        <w:t xml:space="preserve">). Furthermore, a </w:t>
      </w:r>
      <w:r w:rsidR="00367FD1">
        <w:rPr>
          <w:rFonts w:ascii="Arial" w:eastAsiaTheme="minorEastAsia" w:hAnsi="Arial" w:cs="Arial"/>
          <w:color w:val="000000" w:themeColor="text1"/>
          <w:sz w:val="22"/>
          <w:szCs w:val="22"/>
        </w:rPr>
        <w:t>c</w:t>
      </w:r>
      <w:r w:rsidRPr="00784DF7">
        <w:rPr>
          <w:rFonts w:ascii="Arial" w:eastAsiaTheme="minorEastAsia" w:hAnsi="Arial" w:cs="Arial"/>
          <w:color w:val="000000" w:themeColor="text1"/>
          <w:sz w:val="22"/>
          <w:szCs w:val="22"/>
        </w:rPr>
        <w:t xml:space="preserve">ommissioner for </w:t>
      </w:r>
      <w:r w:rsidR="00784DF7" w:rsidRPr="00784DF7">
        <w:rPr>
          <w:rFonts w:ascii="Arial" w:eastAsiaTheme="minorEastAsia" w:hAnsi="Arial" w:cs="Arial"/>
          <w:color w:val="000000" w:themeColor="text1"/>
          <w:sz w:val="22"/>
          <w:szCs w:val="22"/>
        </w:rPr>
        <w:t>older individuals</w:t>
      </w:r>
      <w:r w:rsidRPr="00784DF7">
        <w:rPr>
          <w:rFonts w:ascii="Arial" w:eastAsiaTheme="minorEastAsia" w:hAnsi="Arial" w:cs="Arial"/>
          <w:color w:val="000000" w:themeColor="text1"/>
          <w:sz w:val="22"/>
          <w:szCs w:val="22"/>
        </w:rPr>
        <w:t>, a Ministerial Advisory Group on Ageing, a Deputy Minister with special responsibility for older</w:t>
      </w:r>
      <w:r w:rsidR="00784DF7" w:rsidRPr="00784DF7">
        <w:rPr>
          <w:rFonts w:ascii="Arial" w:eastAsiaTheme="minorEastAsia" w:hAnsi="Arial" w:cs="Arial"/>
          <w:color w:val="000000" w:themeColor="text1"/>
          <w:sz w:val="22"/>
          <w:szCs w:val="22"/>
        </w:rPr>
        <w:t xml:space="preserve"> individuals</w:t>
      </w:r>
      <w:r w:rsidRPr="00784DF7">
        <w:rPr>
          <w:rFonts w:ascii="Arial" w:eastAsiaTheme="minorEastAsia" w:hAnsi="Arial" w:cs="Arial"/>
          <w:color w:val="000000" w:themeColor="text1"/>
          <w:sz w:val="22"/>
          <w:szCs w:val="22"/>
        </w:rPr>
        <w:t xml:space="preserve">, £50 weekly </w:t>
      </w:r>
      <w:r w:rsidR="00812B87">
        <w:rPr>
          <w:rFonts w:ascii="Arial" w:eastAsiaTheme="minorEastAsia" w:hAnsi="Arial" w:cs="Arial"/>
          <w:color w:val="000000" w:themeColor="text1"/>
          <w:sz w:val="22"/>
          <w:szCs w:val="22"/>
        </w:rPr>
        <w:t xml:space="preserve">demand </w:t>
      </w:r>
      <w:r w:rsidRPr="00784DF7">
        <w:rPr>
          <w:rFonts w:ascii="Arial" w:eastAsiaTheme="minorEastAsia" w:hAnsi="Arial" w:cs="Arial"/>
          <w:color w:val="000000" w:themeColor="text1"/>
          <w:sz w:val="22"/>
          <w:szCs w:val="22"/>
        </w:rPr>
        <w:t xml:space="preserve">for home care and </w:t>
      </w:r>
      <w:r w:rsidR="00C234C9">
        <w:rPr>
          <w:rFonts w:ascii="Arial" w:eastAsiaTheme="minorEastAsia" w:hAnsi="Arial" w:cs="Arial"/>
          <w:color w:val="000000" w:themeColor="text1"/>
          <w:sz w:val="22"/>
          <w:szCs w:val="22"/>
        </w:rPr>
        <w:t>i</w:t>
      </w:r>
      <w:r w:rsidRPr="00784DF7">
        <w:rPr>
          <w:rFonts w:ascii="Arial" w:eastAsiaTheme="minorEastAsia" w:hAnsi="Arial" w:cs="Arial"/>
          <w:color w:val="000000" w:themeColor="text1"/>
          <w:sz w:val="22"/>
          <w:szCs w:val="22"/>
        </w:rPr>
        <w:t xml:space="preserve">ntergenerational </w:t>
      </w:r>
      <w:r w:rsidR="00C234C9">
        <w:rPr>
          <w:rFonts w:ascii="Arial" w:eastAsiaTheme="minorEastAsia" w:hAnsi="Arial" w:cs="Arial"/>
          <w:color w:val="000000" w:themeColor="text1"/>
          <w:sz w:val="22"/>
          <w:szCs w:val="22"/>
        </w:rPr>
        <w:t xml:space="preserve">plan </w:t>
      </w:r>
      <w:r w:rsidRPr="00784DF7">
        <w:rPr>
          <w:rFonts w:ascii="Arial" w:eastAsiaTheme="minorEastAsia" w:hAnsi="Arial" w:cs="Arial"/>
          <w:color w:val="000000" w:themeColor="text1"/>
          <w:sz w:val="22"/>
          <w:szCs w:val="22"/>
        </w:rPr>
        <w:t>for Wales were also included to completely provide the support and care for older individua</w:t>
      </w:r>
      <w:r w:rsidR="00657F3B">
        <w:rPr>
          <w:rFonts w:ascii="Arial" w:eastAsiaTheme="minorEastAsia" w:hAnsi="Arial" w:cs="Arial"/>
          <w:color w:val="000000" w:themeColor="text1"/>
          <w:sz w:val="22"/>
          <w:szCs w:val="22"/>
        </w:rPr>
        <w:t>l</w:t>
      </w:r>
      <w:r w:rsidR="00C8142C">
        <w:rPr>
          <w:rFonts w:ascii="Arial" w:eastAsiaTheme="minorEastAsia" w:hAnsi="Arial" w:cs="Arial"/>
          <w:color w:val="000000" w:themeColor="text1"/>
          <w:sz w:val="22"/>
          <w:szCs w:val="22"/>
        </w:rPr>
        <w:t xml:space="preserve">s. </w:t>
      </w:r>
    </w:p>
    <w:p w14:paraId="4322B5CA" w14:textId="77777777" w:rsidR="00CD2DCB" w:rsidRPr="00CD2DCB" w:rsidRDefault="00CD2DCB" w:rsidP="00ED22E0">
      <w:pPr>
        <w:spacing w:line="360" w:lineRule="auto"/>
        <w:divId w:val="707224245"/>
      </w:pPr>
    </w:p>
    <w:p w14:paraId="25A4D56F" w14:textId="5094883B" w:rsidR="00CD2DCB" w:rsidRPr="00784DF7" w:rsidRDefault="00CD2DCB" w:rsidP="00ED22E0">
      <w:pPr>
        <w:spacing w:line="360" w:lineRule="auto"/>
        <w:divId w:val="707224245"/>
        <w:rPr>
          <w:rFonts w:eastAsiaTheme="minorEastAsia"/>
          <w:color w:val="000000" w:themeColor="text1"/>
        </w:rPr>
      </w:pPr>
      <w:r w:rsidRPr="00CD2DCB">
        <w:rPr>
          <w:rFonts w:ascii="Arial" w:eastAsiaTheme="minorEastAsia" w:hAnsi="Arial" w:cs="Arial"/>
          <w:color w:val="000000"/>
          <w:sz w:val="22"/>
          <w:szCs w:val="22"/>
        </w:rPr>
        <w:lastRenderedPageBreak/>
        <w:t xml:space="preserve"> The Welsh Government's strategy for older people has won much praise both domestically and abroad. Similarly to this the goal of this </w:t>
      </w:r>
      <w:r w:rsidR="008D2D1C">
        <w:rPr>
          <w:rFonts w:ascii="Arial" w:eastAsiaTheme="minorEastAsia" w:hAnsi="Arial" w:cs="Arial"/>
          <w:color w:val="000000"/>
          <w:sz w:val="22"/>
          <w:szCs w:val="22"/>
        </w:rPr>
        <w:t>stage</w:t>
      </w:r>
      <w:r w:rsidRPr="00CD2DCB">
        <w:rPr>
          <w:rFonts w:ascii="Arial" w:eastAsiaTheme="minorEastAsia" w:hAnsi="Arial" w:cs="Arial"/>
          <w:color w:val="000000"/>
          <w:sz w:val="22"/>
          <w:szCs w:val="22"/>
        </w:rPr>
        <w:t xml:space="preserve"> of the </w:t>
      </w:r>
      <w:r w:rsidR="00DD45E2">
        <w:rPr>
          <w:rFonts w:ascii="Arial" w:eastAsiaTheme="minorEastAsia" w:hAnsi="Arial" w:cs="Arial"/>
          <w:color w:val="000000"/>
          <w:sz w:val="22"/>
          <w:szCs w:val="22"/>
        </w:rPr>
        <w:t xml:space="preserve">plan </w:t>
      </w:r>
      <w:r w:rsidRPr="00CD2DCB">
        <w:rPr>
          <w:rFonts w:ascii="Arial" w:eastAsiaTheme="minorEastAsia" w:hAnsi="Arial" w:cs="Arial"/>
          <w:color w:val="000000"/>
          <w:sz w:val="22"/>
          <w:szCs w:val="22"/>
        </w:rPr>
        <w:t xml:space="preserve">is to enhance older </w:t>
      </w:r>
      <w:r w:rsidR="0045580C">
        <w:rPr>
          <w:rFonts w:ascii="Arial" w:eastAsiaTheme="minorEastAsia" w:hAnsi="Arial" w:cs="Arial"/>
          <w:color w:val="000000"/>
          <w:sz w:val="22"/>
          <w:szCs w:val="22"/>
        </w:rPr>
        <w:t xml:space="preserve">individual’s </w:t>
      </w:r>
      <w:r w:rsidRPr="00CD2DCB">
        <w:rPr>
          <w:rFonts w:ascii="Arial" w:eastAsiaTheme="minorEastAsia" w:hAnsi="Arial" w:cs="Arial"/>
          <w:color w:val="000000"/>
          <w:sz w:val="22"/>
          <w:szCs w:val="22"/>
        </w:rPr>
        <w:t xml:space="preserve">quality of life in ways other than only traditional health and social care </w:t>
      </w:r>
      <w:r w:rsidRPr="00784DF7">
        <w:rPr>
          <w:rFonts w:ascii="Arial" w:eastAsiaTheme="minorEastAsia" w:hAnsi="Arial" w:cs="Arial"/>
          <w:color w:val="000000" w:themeColor="text1"/>
          <w:sz w:val="22"/>
          <w:szCs w:val="22"/>
        </w:rPr>
        <w:t xml:space="preserve">concerns. All of this suggests that these objectives were put in place to improve and support older individuals and their family with dementia. Lastly, the strategy's main goal for the next ten years will be to make sure that older </w:t>
      </w:r>
      <w:r w:rsidR="00784DF7" w:rsidRPr="00784DF7">
        <w:rPr>
          <w:rFonts w:ascii="Arial" w:eastAsiaTheme="minorEastAsia" w:hAnsi="Arial" w:cs="Arial"/>
          <w:color w:val="000000" w:themeColor="text1"/>
          <w:sz w:val="22"/>
          <w:szCs w:val="22"/>
        </w:rPr>
        <w:t xml:space="preserve">individuals </w:t>
      </w:r>
      <w:r w:rsidRPr="00784DF7">
        <w:rPr>
          <w:rFonts w:ascii="Arial" w:eastAsiaTheme="minorEastAsia" w:hAnsi="Arial" w:cs="Arial"/>
          <w:color w:val="000000" w:themeColor="text1"/>
          <w:sz w:val="22"/>
          <w:szCs w:val="22"/>
        </w:rPr>
        <w:t xml:space="preserve">in Wales have the </w:t>
      </w:r>
      <w:r w:rsidR="00784DF7" w:rsidRPr="00784DF7">
        <w:rPr>
          <w:rFonts w:ascii="Arial" w:eastAsiaTheme="minorEastAsia" w:hAnsi="Arial" w:cs="Arial"/>
          <w:color w:val="000000" w:themeColor="text1"/>
          <w:sz w:val="22"/>
          <w:szCs w:val="22"/>
        </w:rPr>
        <w:t>data</w:t>
      </w:r>
      <w:r w:rsidRPr="00784DF7">
        <w:rPr>
          <w:rFonts w:ascii="Arial" w:eastAsiaTheme="minorEastAsia" w:hAnsi="Arial" w:cs="Arial"/>
          <w:color w:val="000000" w:themeColor="text1"/>
          <w:sz w:val="22"/>
          <w:szCs w:val="22"/>
        </w:rPr>
        <w:t xml:space="preserve"> they require to handle the opportunities and problems they encounter.</w:t>
      </w:r>
    </w:p>
    <w:p w14:paraId="1176D41A" w14:textId="72DAF3A3" w:rsidR="00CC40F3" w:rsidRDefault="00CC40F3" w:rsidP="003C154B">
      <w:pPr>
        <w:pStyle w:val="SMUARIAL14BOLD"/>
        <w:spacing w:before="0"/>
        <w:jc w:val="center"/>
      </w:pPr>
    </w:p>
    <w:p w14:paraId="0507CADB" w14:textId="4C1CC8E1" w:rsidR="00CC40F3" w:rsidRDefault="00CC40F3" w:rsidP="003C154B">
      <w:pPr>
        <w:pStyle w:val="SMUARIAL14BOLD"/>
        <w:spacing w:before="0"/>
        <w:jc w:val="center"/>
      </w:pPr>
    </w:p>
    <w:p w14:paraId="6791F9B9" w14:textId="7A0A74A8" w:rsidR="004C5F5D" w:rsidRDefault="000D5A3A" w:rsidP="003C154B">
      <w:pPr>
        <w:pStyle w:val="SMUARIAL14BOLD"/>
        <w:spacing w:before="0"/>
        <w:jc w:val="center"/>
      </w:pPr>
      <w:r>
        <w:rPr>
          <w:noProof/>
          <w:color w:val="000000"/>
          <w:sz w:val="22"/>
          <w:szCs w:val="22"/>
          <w:bdr w:val="none" w:sz="0" w:space="0" w:color="auto" w:frame="1"/>
        </w:rPr>
        <w:drawing>
          <wp:anchor distT="0" distB="0" distL="114300" distR="114300" simplePos="0" relativeHeight="251668480" behindDoc="0" locked="0" layoutInCell="1" allowOverlap="1" wp14:anchorId="77D0F287" wp14:editId="39F98B45">
            <wp:simplePos x="0" y="0"/>
            <wp:positionH relativeFrom="column">
              <wp:posOffset>-23495</wp:posOffset>
            </wp:positionH>
            <wp:positionV relativeFrom="paragraph">
              <wp:posOffset>233045</wp:posOffset>
            </wp:positionV>
            <wp:extent cx="6721475" cy="4812030"/>
            <wp:effectExtent l="0" t="0" r="0" b="127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21475" cy="4812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C476F4" w14:textId="3D9436E3" w:rsidR="004C5F5D" w:rsidRDefault="004C5F5D" w:rsidP="003C154B">
      <w:pPr>
        <w:pStyle w:val="SMUARIAL14BOLD"/>
        <w:spacing w:before="0"/>
        <w:jc w:val="center"/>
      </w:pPr>
    </w:p>
    <w:p w14:paraId="7CDD9A04" w14:textId="75352099" w:rsidR="004C5F5D" w:rsidRDefault="004C5F5D" w:rsidP="003C154B">
      <w:pPr>
        <w:pStyle w:val="SMUARIAL14BOLD"/>
        <w:spacing w:before="0"/>
        <w:jc w:val="center"/>
      </w:pPr>
    </w:p>
    <w:p w14:paraId="7BD4AC66" w14:textId="28E6B872" w:rsidR="004C5F5D" w:rsidRDefault="004C5F5D" w:rsidP="003C154B">
      <w:pPr>
        <w:pStyle w:val="SMUARIAL14BOLD"/>
        <w:spacing w:before="0"/>
        <w:jc w:val="center"/>
      </w:pPr>
    </w:p>
    <w:p w14:paraId="62DB7111" w14:textId="3852A584" w:rsidR="006675E2" w:rsidRPr="006675E2" w:rsidRDefault="006675E2" w:rsidP="005F3A20">
      <w:pPr>
        <w:spacing w:line="360" w:lineRule="auto"/>
        <w:divId w:val="392393070"/>
        <w:rPr>
          <w:rFonts w:eastAsiaTheme="minorEastAsia"/>
        </w:rPr>
      </w:pPr>
      <w:r w:rsidRPr="006675E2">
        <w:rPr>
          <w:rFonts w:ascii="Arial" w:eastAsiaTheme="minorEastAsia" w:hAnsi="Arial" w:cs="Arial"/>
          <w:color w:val="000000"/>
          <w:sz w:val="22"/>
          <w:szCs w:val="22"/>
        </w:rPr>
        <w:t xml:space="preserve">The government policy shown above is introduced by the department of health. A few goals have been set by this government programme to enhance the assistance provided to families as well as individuals with dementia. For </w:t>
      </w:r>
      <w:r w:rsidRPr="00F3107C">
        <w:rPr>
          <w:rFonts w:ascii="Arial" w:eastAsiaTheme="minorEastAsia" w:hAnsi="Arial" w:cs="Arial"/>
          <w:color w:val="000000" w:themeColor="text1"/>
          <w:sz w:val="22"/>
          <w:szCs w:val="22"/>
        </w:rPr>
        <w:t xml:space="preserve">instance, </w:t>
      </w:r>
      <w:r w:rsidR="00F3107C" w:rsidRPr="00F3107C">
        <w:rPr>
          <w:rFonts w:ascii="Arial" w:eastAsiaTheme="minorEastAsia" w:hAnsi="Arial" w:cs="Arial"/>
          <w:color w:val="000000" w:themeColor="text1"/>
          <w:sz w:val="22"/>
          <w:szCs w:val="22"/>
        </w:rPr>
        <w:t xml:space="preserve">enhancing </w:t>
      </w:r>
      <w:r w:rsidR="00F57572">
        <w:rPr>
          <w:rFonts w:ascii="Arial" w:eastAsiaTheme="minorEastAsia" w:hAnsi="Arial" w:cs="Arial"/>
          <w:color w:val="000000" w:themeColor="text1"/>
          <w:sz w:val="22"/>
          <w:szCs w:val="22"/>
        </w:rPr>
        <w:t xml:space="preserve">communal </w:t>
      </w:r>
      <w:r w:rsidRPr="00F3107C">
        <w:rPr>
          <w:rFonts w:ascii="Arial" w:eastAsiaTheme="minorEastAsia" w:hAnsi="Arial" w:cs="Arial"/>
          <w:color w:val="000000" w:themeColor="text1"/>
          <w:sz w:val="22"/>
          <w:szCs w:val="22"/>
        </w:rPr>
        <w:t xml:space="preserve">and professional awareness and </w:t>
      </w:r>
      <w:r w:rsidR="00C35086" w:rsidRPr="00F3107C">
        <w:rPr>
          <w:rFonts w:ascii="Arial" w:eastAsiaTheme="minorEastAsia" w:hAnsi="Arial" w:cs="Arial"/>
          <w:color w:val="000000" w:themeColor="text1"/>
          <w:sz w:val="22"/>
          <w:szCs w:val="22"/>
        </w:rPr>
        <w:t xml:space="preserve">knowledge </w:t>
      </w:r>
      <w:r w:rsidRPr="00F3107C">
        <w:rPr>
          <w:rFonts w:ascii="Arial" w:eastAsiaTheme="minorEastAsia" w:hAnsi="Arial" w:cs="Arial"/>
          <w:color w:val="000000" w:themeColor="text1"/>
          <w:sz w:val="22"/>
          <w:szCs w:val="22"/>
        </w:rPr>
        <w:t xml:space="preserve">of dementia. Improved public and professional </w:t>
      </w:r>
      <w:r w:rsidR="005E4F04">
        <w:rPr>
          <w:rFonts w:ascii="Arial" w:eastAsiaTheme="minorEastAsia" w:hAnsi="Arial" w:cs="Arial"/>
          <w:color w:val="000000" w:themeColor="text1"/>
          <w:sz w:val="22"/>
          <w:szCs w:val="22"/>
        </w:rPr>
        <w:t xml:space="preserve">knowledge </w:t>
      </w:r>
      <w:r w:rsidRPr="00F3107C">
        <w:rPr>
          <w:rFonts w:ascii="Arial" w:eastAsiaTheme="minorEastAsia" w:hAnsi="Arial" w:cs="Arial"/>
          <w:color w:val="000000" w:themeColor="text1"/>
          <w:sz w:val="22"/>
          <w:szCs w:val="22"/>
        </w:rPr>
        <w:t>of dementia is needed, as is addressing the stigma attached to it. This should raise awareness of the advantages of early diagnosis and treatment, encourage dementia prevention, and lessen</w:t>
      </w:r>
      <w:r w:rsidRPr="006675E2">
        <w:rPr>
          <w:rFonts w:ascii="Arial" w:eastAsiaTheme="minorEastAsia" w:hAnsi="Arial" w:cs="Arial"/>
          <w:color w:val="000000"/>
          <w:sz w:val="22"/>
          <w:szCs w:val="22"/>
        </w:rPr>
        <w:t xml:space="preserve"> social exclusion and discrimination. Similarly, in terms of proper help-seeking and help-giving </w:t>
      </w:r>
      <w:r w:rsidR="005F3A20" w:rsidRPr="005F3A20">
        <w:rPr>
          <w:rFonts w:ascii="Arial" w:eastAsiaTheme="minorEastAsia" w:hAnsi="Arial" w:cs="Arial"/>
          <w:color w:val="000000"/>
          <w:sz w:val="22"/>
          <w:szCs w:val="22"/>
        </w:rPr>
        <w:t>behaviour</w:t>
      </w:r>
      <w:r w:rsidRPr="006675E2">
        <w:rPr>
          <w:rFonts w:ascii="Arial" w:eastAsiaTheme="minorEastAsia" w:hAnsi="Arial" w:cs="Arial"/>
          <w:color w:val="000000"/>
          <w:sz w:val="22"/>
          <w:szCs w:val="22"/>
        </w:rPr>
        <w:t xml:space="preserve">, it should promote </w:t>
      </w:r>
      <w:r w:rsidR="005F3A20" w:rsidRPr="005F3A20">
        <w:rPr>
          <w:rFonts w:ascii="Arial" w:eastAsiaTheme="minorEastAsia" w:hAnsi="Arial" w:cs="Arial"/>
          <w:color w:val="000000"/>
          <w:sz w:val="22"/>
          <w:szCs w:val="22"/>
        </w:rPr>
        <w:t>behavioural</w:t>
      </w:r>
      <w:r w:rsidRPr="006675E2">
        <w:rPr>
          <w:rFonts w:ascii="Arial" w:eastAsiaTheme="minorEastAsia" w:hAnsi="Arial" w:cs="Arial"/>
          <w:color w:val="000000"/>
          <w:sz w:val="22"/>
          <w:szCs w:val="22"/>
        </w:rPr>
        <w:t xml:space="preserve"> change within individuals (Department Of Health, 2009). </w:t>
      </w:r>
    </w:p>
    <w:p w14:paraId="178D7BEF" w14:textId="77777777" w:rsidR="006675E2" w:rsidRPr="006675E2" w:rsidRDefault="006675E2" w:rsidP="005F3A20">
      <w:pPr>
        <w:spacing w:line="360" w:lineRule="auto"/>
        <w:divId w:val="392393070"/>
      </w:pPr>
    </w:p>
    <w:p w14:paraId="68850800" w14:textId="5A299854" w:rsidR="006675E2" w:rsidRDefault="006675E2" w:rsidP="005F3A20">
      <w:pPr>
        <w:spacing w:line="360" w:lineRule="auto"/>
        <w:divId w:val="392393070"/>
        <w:rPr>
          <w:rFonts w:eastAsiaTheme="minorEastAsia"/>
        </w:rPr>
      </w:pPr>
      <w:r w:rsidRPr="006675E2">
        <w:rPr>
          <w:rFonts w:ascii="Arial" w:eastAsiaTheme="minorEastAsia" w:hAnsi="Arial" w:cs="Arial"/>
          <w:color w:val="000000"/>
          <w:sz w:val="22"/>
          <w:szCs w:val="22"/>
        </w:rPr>
        <w:lastRenderedPageBreak/>
        <w:t>Furthermore, this could be delivered by exposing and developing a general public information campaign to the public as well as specific complementary local campaigns. This implies that by enhancing the public’s as well as family member’s understanding and knowledge about dementia it will help them to adjust to the topic better and encourage support further. </w:t>
      </w:r>
    </w:p>
    <w:p w14:paraId="08C5BCE4" w14:textId="77777777" w:rsidR="005F3A20" w:rsidRPr="006675E2" w:rsidRDefault="005F3A20" w:rsidP="005F3A20">
      <w:pPr>
        <w:spacing w:line="360" w:lineRule="auto"/>
        <w:divId w:val="392393070"/>
        <w:rPr>
          <w:rFonts w:eastAsiaTheme="minorEastAsia"/>
        </w:rPr>
      </w:pPr>
    </w:p>
    <w:p w14:paraId="5290E2CF" w14:textId="5BD0A814" w:rsidR="006675E2" w:rsidRPr="006675E2" w:rsidRDefault="006675E2" w:rsidP="005F3A20">
      <w:pPr>
        <w:spacing w:line="360" w:lineRule="auto"/>
        <w:divId w:val="392393070"/>
        <w:rPr>
          <w:rFonts w:eastAsiaTheme="minorEastAsia"/>
        </w:rPr>
      </w:pPr>
      <w:r w:rsidRPr="006675E2">
        <w:rPr>
          <w:rFonts w:ascii="Arial" w:eastAsiaTheme="minorEastAsia" w:hAnsi="Arial" w:cs="Arial"/>
          <w:color w:val="000000"/>
          <w:sz w:val="22"/>
          <w:szCs w:val="22"/>
        </w:rPr>
        <w:t xml:space="preserve">Another goal that was created by the </w:t>
      </w:r>
      <w:r w:rsidRPr="008541DA">
        <w:rPr>
          <w:rFonts w:ascii="Arial" w:eastAsiaTheme="minorEastAsia" w:hAnsi="Arial" w:cs="Arial"/>
          <w:color w:val="000000" w:themeColor="text1"/>
          <w:sz w:val="22"/>
          <w:szCs w:val="22"/>
        </w:rPr>
        <w:t xml:space="preserve">department of health was enabling </w:t>
      </w:r>
      <w:r w:rsidR="008541DA" w:rsidRPr="008541DA">
        <w:rPr>
          <w:rFonts w:ascii="Arial" w:eastAsiaTheme="minorEastAsia" w:hAnsi="Arial" w:cs="Arial"/>
          <w:color w:val="000000" w:themeColor="text1"/>
          <w:sz w:val="22"/>
          <w:szCs w:val="22"/>
        </w:rPr>
        <w:t xml:space="preserve">simple </w:t>
      </w:r>
      <w:r w:rsidRPr="008541DA">
        <w:rPr>
          <w:rFonts w:ascii="Arial" w:eastAsiaTheme="minorEastAsia" w:hAnsi="Arial" w:cs="Arial"/>
          <w:color w:val="000000" w:themeColor="text1"/>
          <w:sz w:val="22"/>
          <w:szCs w:val="22"/>
        </w:rPr>
        <w:t xml:space="preserve">access to care, support and advice </w:t>
      </w:r>
      <w:r w:rsidR="008541DA" w:rsidRPr="008541DA">
        <w:rPr>
          <w:rFonts w:ascii="Arial" w:eastAsiaTheme="minorEastAsia" w:hAnsi="Arial" w:cs="Arial"/>
          <w:color w:val="000000" w:themeColor="text1"/>
          <w:sz w:val="22"/>
          <w:szCs w:val="22"/>
        </w:rPr>
        <w:t>addressing</w:t>
      </w:r>
      <w:r w:rsidR="005F3A20" w:rsidRPr="008541DA">
        <w:rPr>
          <w:rFonts w:ascii="Arial" w:eastAsiaTheme="minorEastAsia" w:hAnsi="Arial" w:cs="Arial"/>
          <w:color w:val="000000" w:themeColor="text1"/>
          <w:sz w:val="22"/>
          <w:szCs w:val="22"/>
        </w:rPr>
        <w:t xml:space="preserve"> dementia</w:t>
      </w:r>
      <w:r w:rsidRPr="008541DA">
        <w:rPr>
          <w:rFonts w:ascii="Arial" w:eastAsiaTheme="minorEastAsia" w:hAnsi="Arial" w:cs="Arial"/>
          <w:color w:val="000000" w:themeColor="text1"/>
          <w:sz w:val="22"/>
          <w:szCs w:val="22"/>
        </w:rPr>
        <w:t>. For example th</w:t>
      </w:r>
      <w:r w:rsidRPr="006675E2">
        <w:rPr>
          <w:rFonts w:ascii="Arial" w:eastAsiaTheme="minorEastAsia" w:hAnsi="Arial" w:cs="Arial"/>
          <w:color w:val="000000"/>
          <w:sz w:val="22"/>
          <w:szCs w:val="22"/>
        </w:rPr>
        <w:t xml:space="preserve">is government policy </w:t>
      </w:r>
      <w:r w:rsidRPr="00F36C86">
        <w:rPr>
          <w:rFonts w:ascii="Arial" w:eastAsiaTheme="minorEastAsia" w:hAnsi="Arial" w:cs="Arial"/>
          <w:color w:val="000000" w:themeColor="text1"/>
          <w:sz w:val="22"/>
          <w:szCs w:val="22"/>
        </w:rPr>
        <w:t xml:space="preserve">suggests a dementia adviser to facilitate </w:t>
      </w:r>
      <w:r w:rsidR="009759D9" w:rsidRPr="00F36C86">
        <w:rPr>
          <w:rFonts w:ascii="Arial" w:eastAsiaTheme="minorEastAsia" w:hAnsi="Arial" w:cs="Arial"/>
          <w:color w:val="000000" w:themeColor="text1"/>
          <w:sz w:val="22"/>
          <w:szCs w:val="22"/>
        </w:rPr>
        <w:t>simple</w:t>
      </w:r>
      <w:r w:rsidRPr="00F36C86">
        <w:rPr>
          <w:rFonts w:ascii="Arial" w:eastAsiaTheme="minorEastAsia" w:hAnsi="Arial" w:cs="Arial"/>
          <w:color w:val="000000" w:themeColor="text1"/>
          <w:sz w:val="22"/>
          <w:szCs w:val="22"/>
        </w:rPr>
        <w:t xml:space="preserve"> access to appropriate care, support and </w:t>
      </w:r>
      <w:r w:rsidR="00F36C86" w:rsidRPr="00F36C86">
        <w:rPr>
          <w:rFonts w:ascii="Arial" w:eastAsiaTheme="minorEastAsia" w:hAnsi="Arial" w:cs="Arial"/>
          <w:color w:val="000000" w:themeColor="text1"/>
          <w:sz w:val="22"/>
          <w:szCs w:val="22"/>
        </w:rPr>
        <w:t xml:space="preserve">guidance </w:t>
      </w:r>
      <w:r w:rsidRPr="00F36C86">
        <w:rPr>
          <w:rFonts w:ascii="Arial" w:eastAsiaTheme="minorEastAsia" w:hAnsi="Arial" w:cs="Arial"/>
          <w:color w:val="000000" w:themeColor="text1"/>
          <w:sz w:val="22"/>
          <w:szCs w:val="22"/>
        </w:rPr>
        <w:t xml:space="preserve">for those diagnosed with dementia and their carers or family. Moreover, this goal could be accomplished and carried out by </w:t>
      </w:r>
      <w:r w:rsidRPr="006675E2">
        <w:rPr>
          <w:rFonts w:ascii="Arial" w:eastAsiaTheme="minorEastAsia" w:hAnsi="Arial" w:cs="Arial"/>
          <w:color w:val="000000"/>
          <w:sz w:val="22"/>
          <w:szCs w:val="22"/>
        </w:rPr>
        <w:t>a local dementia adviser service, which would act as a point of contact for all individuals with dementia and their caregivers and serve as a resource for information and guidance on dementia as well as ongoing assistance in directing them to other sources of assistance and support (DH, 2009). </w:t>
      </w:r>
    </w:p>
    <w:p w14:paraId="1B59EDE0" w14:textId="77777777" w:rsidR="006675E2" w:rsidRPr="006675E2" w:rsidRDefault="006675E2" w:rsidP="005F3A20">
      <w:pPr>
        <w:spacing w:line="360" w:lineRule="auto"/>
        <w:divId w:val="392393070"/>
      </w:pPr>
    </w:p>
    <w:p w14:paraId="64077993" w14:textId="18704E1B" w:rsidR="006675E2" w:rsidRPr="005F3A20" w:rsidRDefault="006675E2" w:rsidP="005F3A20">
      <w:pPr>
        <w:spacing w:line="360" w:lineRule="auto"/>
        <w:divId w:val="392393070"/>
        <w:rPr>
          <w:rFonts w:ascii="Arial" w:eastAsiaTheme="minorEastAsia" w:hAnsi="Arial" w:cs="Arial"/>
          <w:color w:val="000000"/>
          <w:sz w:val="22"/>
          <w:szCs w:val="22"/>
        </w:rPr>
      </w:pPr>
      <w:r w:rsidRPr="006675E2">
        <w:rPr>
          <w:rFonts w:ascii="Arial" w:eastAsiaTheme="minorEastAsia" w:hAnsi="Arial" w:cs="Arial"/>
          <w:color w:val="000000"/>
          <w:sz w:val="22"/>
          <w:szCs w:val="22"/>
        </w:rPr>
        <w:t>This shows that by having an adviser for support as well as any additional assistance it will fully reassure the guardians or family members of the individual with dementia of complete support and guidance. Additionally, the adviser will provide the family member with any specific instructions or information that will enable them to support and help a person with dementia to the fullest extent possible.</w:t>
      </w:r>
    </w:p>
    <w:p w14:paraId="27712FBC" w14:textId="3C41158A" w:rsidR="0030391F" w:rsidRPr="005F3A20" w:rsidRDefault="0030391F" w:rsidP="005F3A20">
      <w:pPr>
        <w:spacing w:line="360" w:lineRule="auto"/>
        <w:divId w:val="392393070"/>
        <w:rPr>
          <w:rFonts w:ascii="Arial" w:eastAsiaTheme="minorEastAsia" w:hAnsi="Arial" w:cs="Arial"/>
          <w:color w:val="000000"/>
          <w:sz w:val="22"/>
          <w:szCs w:val="22"/>
        </w:rPr>
      </w:pPr>
    </w:p>
    <w:p w14:paraId="27E42B99" w14:textId="77777777" w:rsidR="0030391F" w:rsidRPr="006675E2" w:rsidRDefault="0030391F" w:rsidP="006675E2">
      <w:pPr>
        <w:divId w:val="392393070"/>
        <w:rPr>
          <w:rFonts w:eastAsiaTheme="minorEastAsia"/>
        </w:rPr>
      </w:pPr>
    </w:p>
    <w:p w14:paraId="363EBCC4" w14:textId="1FDC6C65" w:rsidR="004C5F5D" w:rsidRDefault="004C5F5D" w:rsidP="003C154B">
      <w:pPr>
        <w:pStyle w:val="SMUARIAL14BOLD"/>
        <w:spacing w:before="0"/>
        <w:jc w:val="center"/>
      </w:pPr>
    </w:p>
    <w:p w14:paraId="66371337" w14:textId="18531CA4" w:rsidR="004C5F5D" w:rsidRDefault="00553980" w:rsidP="003C154B">
      <w:pPr>
        <w:pStyle w:val="SMUARIAL14BOLD"/>
        <w:spacing w:before="0"/>
        <w:jc w:val="center"/>
      </w:pPr>
      <w:r>
        <w:rPr>
          <w:b w:val="0"/>
          <w:bCs w:val="0"/>
          <w:i/>
          <w:iCs/>
          <w:noProof/>
          <w:color w:val="000000"/>
          <w:sz w:val="22"/>
          <w:szCs w:val="22"/>
          <w:bdr w:val="none" w:sz="0" w:space="0" w:color="auto" w:frame="1"/>
        </w:rPr>
        <w:drawing>
          <wp:anchor distT="0" distB="0" distL="114300" distR="114300" simplePos="0" relativeHeight="251669504" behindDoc="0" locked="0" layoutInCell="1" allowOverlap="1" wp14:anchorId="18228241" wp14:editId="38B815D8">
            <wp:simplePos x="0" y="0"/>
            <wp:positionH relativeFrom="column">
              <wp:posOffset>-504190</wp:posOffset>
            </wp:positionH>
            <wp:positionV relativeFrom="paragraph">
              <wp:posOffset>207645</wp:posOffset>
            </wp:positionV>
            <wp:extent cx="7924800" cy="380047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924800" cy="3800475"/>
                    </a:xfrm>
                    <a:prstGeom prst="rect">
                      <a:avLst/>
                    </a:prstGeom>
                    <a:noFill/>
                    <a:ln>
                      <a:noFill/>
                    </a:ln>
                  </pic:spPr>
                </pic:pic>
              </a:graphicData>
            </a:graphic>
            <wp14:sizeRelV relativeFrom="margin">
              <wp14:pctHeight>0</wp14:pctHeight>
            </wp14:sizeRelV>
          </wp:anchor>
        </w:drawing>
      </w:r>
    </w:p>
    <w:p w14:paraId="2C6A5A1B" w14:textId="22D9CB25" w:rsidR="004C5F5D" w:rsidRDefault="004C5F5D" w:rsidP="003C154B">
      <w:pPr>
        <w:pStyle w:val="SMUARIAL14BOLD"/>
        <w:spacing w:before="0"/>
        <w:jc w:val="center"/>
      </w:pPr>
    </w:p>
    <w:p w14:paraId="2929140F" w14:textId="6086396E" w:rsidR="005575A2" w:rsidRDefault="005575A2" w:rsidP="003C154B">
      <w:pPr>
        <w:pStyle w:val="SMUARIAL14BOLD"/>
        <w:spacing w:before="0"/>
        <w:jc w:val="center"/>
      </w:pPr>
    </w:p>
    <w:p w14:paraId="3D6B9BC6" w14:textId="6443C09C" w:rsidR="005575A2" w:rsidRDefault="005575A2" w:rsidP="003C154B">
      <w:pPr>
        <w:pStyle w:val="SMUARIAL14BOLD"/>
        <w:spacing w:before="0"/>
        <w:jc w:val="center"/>
      </w:pPr>
    </w:p>
    <w:p w14:paraId="16411E08" w14:textId="5B29C7F6" w:rsidR="005575A2" w:rsidRDefault="005575A2" w:rsidP="003C154B">
      <w:pPr>
        <w:pStyle w:val="SMUARIAL14BOLD"/>
        <w:spacing w:before="0"/>
        <w:jc w:val="center"/>
      </w:pPr>
    </w:p>
    <w:p w14:paraId="6CE904E7" w14:textId="4E6B424F" w:rsidR="005575A2" w:rsidRDefault="005575A2" w:rsidP="003C154B">
      <w:pPr>
        <w:pStyle w:val="SMUARIAL14BOLD"/>
        <w:spacing w:before="0"/>
        <w:jc w:val="center"/>
      </w:pPr>
    </w:p>
    <w:p w14:paraId="21962365" w14:textId="06BA7FD3" w:rsidR="00823F7E" w:rsidRPr="00AB1C15" w:rsidRDefault="00823F7E" w:rsidP="00AD4BE5">
      <w:pPr>
        <w:spacing w:line="360" w:lineRule="auto"/>
        <w:divId w:val="1773668690"/>
        <w:rPr>
          <w:rFonts w:eastAsiaTheme="minorEastAsia"/>
          <w:color w:val="000000" w:themeColor="text1"/>
        </w:rPr>
      </w:pPr>
      <w:r w:rsidRPr="00823F7E">
        <w:rPr>
          <w:rFonts w:ascii="Arial" w:eastAsiaTheme="minorEastAsia" w:hAnsi="Arial" w:cs="Arial"/>
          <w:color w:val="000000"/>
          <w:sz w:val="22"/>
          <w:szCs w:val="22"/>
        </w:rPr>
        <w:t xml:space="preserve">And lastly this government policy </w:t>
      </w:r>
      <w:r w:rsidRPr="00554037">
        <w:rPr>
          <w:rFonts w:ascii="Arial" w:eastAsiaTheme="minorEastAsia" w:hAnsi="Arial" w:cs="Arial"/>
          <w:color w:val="000000" w:themeColor="text1"/>
          <w:sz w:val="22"/>
          <w:szCs w:val="22"/>
        </w:rPr>
        <w:t xml:space="preserve">was introduced by Elizabeth Parkin. In February 2015, the </w:t>
      </w:r>
      <w:r w:rsidR="00B7436D">
        <w:rPr>
          <w:rFonts w:ascii="Arial" w:eastAsiaTheme="minorEastAsia" w:hAnsi="Arial" w:cs="Arial"/>
          <w:color w:val="000000" w:themeColor="text1"/>
          <w:sz w:val="22"/>
          <w:szCs w:val="22"/>
        </w:rPr>
        <w:t>g</w:t>
      </w:r>
      <w:r w:rsidRPr="00554037">
        <w:rPr>
          <w:rFonts w:ascii="Arial" w:eastAsiaTheme="minorEastAsia" w:hAnsi="Arial" w:cs="Arial"/>
          <w:color w:val="000000" w:themeColor="text1"/>
          <w:sz w:val="22"/>
          <w:szCs w:val="22"/>
        </w:rPr>
        <w:t xml:space="preserve">overnment </w:t>
      </w:r>
      <w:r w:rsidR="00141068" w:rsidRPr="00554037">
        <w:rPr>
          <w:rFonts w:ascii="Arial" w:eastAsiaTheme="minorEastAsia" w:hAnsi="Arial" w:cs="Arial"/>
          <w:color w:val="000000" w:themeColor="text1"/>
          <w:sz w:val="22"/>
          <w:szCs w:val="22"/>
        </w:rPr>
        <w:t xml:space="preserve">produced </w:t>
      </w:r>
      <w:r w:rsidR="00141068" w:rsidRPr="008115DC">
        <w:rPr>
          <w:rFonts w:ascii="Arial" w:eastAsiaTheme="minorEastAsia" w:hAnsi="Arial" w:cs="Arial"/>
          <w:color w:val="000000" w:themeColor="text1"/>
          <w:sz w:val="22"/>
          <w:szCs w:val="22"/>
        </w:rPr>
        <w:t>t</w:t>
      </w:r>
      <w:r w:rsidRPr="008115DC">
        <w:rPr>
          <w:rFonts w:ascii="Arial" w:eastAsiaTheme="minorEastAsia" w:hAnsi="Arial" w:cs="Arial"/>
          <w:color w:val="000000" w:themeColor="text1"/>
          <w:sz w:val="22"/>
          <w:szCs w:val="22"/>
        </w:rPr>
        <w:t xml:space="preserve">he successor to the 2012 challenge on dementia. The Challenge on Dementia 2020 </w:t>
      </w:r>
      <w:r w:rsidR="001D4D90" w:rsidRPr="008115DC">
        <w:rPr>
          <w:rFonts w:ascii="Arial" w:eastAsiaTheme="minorEastAsia" w:hAnsi="Arial" w:cs="Arial"/>
          <w:color w:val="000000" w:themeColor="text1"/>
          <w:sz w:val="22"/>
          <w:szCs w:val="22"/>
        </w:rPr>
        <w:t>concentrated o</w:t>
      </w:r>
      <w:r w:rsidRPr="008115DC">
        <w:rPr>
          <w:rFonts w:ascii="Arial" w:eastAsiaTheme="minorEastAsia" w:hAnsi="Arial" w:cs="Arial"/>
          <w:color w:val="000000" w:themeColor="text1"/>
          <w:sz w:val="22"/>
          <w:szCs w:val="22"/>
        </w:rPr>
        <w:t xml:space="preserve">n </w:t>
      </w:r>
      <w:r w:rsidR="0012792B">
        <w:rPr>
          <w:rFonts w:ascii="Arial" w:eastAsiaTheme="minorEastAsia" w:hAnsi="Arial" w:cs="Arial"/>
          <w:color w:val="000000" w:themeColor="text1"/>
          <w:sz w:val="22"/>
          <w:szCs w:val="22"/>
        </w:rPr>
        <w:t xml:space="preserve">enhancing </w:t>
      </w:r>
      <w:r w:rsidR="001D4D90" w:rsidRPr="008115DC">
        <w:rPr>
          <w:rFonts w:ascii="Arial" w:eastAsiaTheme="minorEastAsia" w:hAnsi="Arial" w:cs="Arial"/>
          <w:color w:val="000000" w:themeColor="text1"/>
          <w:sz w:val="22"/>
          <w:szCs w:val="22"/>
        </w:rPr>
        <w:t xml:space="preserve">statistics, enhancing </w:t>
      </w:r>
      <w:r w:rsidR="009B2C4C" w:rsidRPr="008115DC">
        <w:rPr>
          <w:rFonts w:ascii="Arial" w:eastAsiaTheme="minorEastAsia" w:hAnsi="Arial" w:cs="Arial"/>
          <w:color w:val="000000" w:themeColor="text1"/>
          <w:sz w:val="22"/>
          <w:szCs w:val="22"/>
        </w:rPr>
        <w:t xml:space="preserve">support </w:t>
      </w:r>
      <w:r w:rsidRPr="008115DC">
        <w:rPr>
          <w:rFonts w:ascii="Arial" w:eastAsiaTheme="minorEastAsia" w:hAnsi="Arial" w:cs="Arial"/>
          <w:color w:val="000000" w:themeColor="text1"/>
          <w:sz w:val="22"/>
          <w:szCs w:val="22"/>
        </w:rPr>
        <w:t xml:space="preserve">and </w:t>
      </w:r>
      <w:r w:rsidR="002B1C03">
        <w:rPr>
          <w:rFonts w:ascii="Arial" w:eastAsiaTheme="minorEastAsia" w:hAnsi="Arial" w:cs="Arial"/>
          <w:color w:val="000000" w:themeColor="text1"/>
          <w:sz w:val="22"/>
          <w:szCs w:val="22"/>
        </w:rPr>
        <w:t>build</w:t>
      </w:r>
      <w:r w:rsidRPr="008115DC">
        <w:rPr>
          <w:rFonts w:ascii="Arial" w:eastAsiaTheme="minorEastAsia" w:hAnsi="Arial" w:cs="Arial"/>
          <w:color w:val="000000" w:themeColor="text1"/>
          <w:sz w:val="22"/>
          <w:szCs w:val="22"/>
        </w:rPr>
        <w:t xml:space="preserve"> public</w:t>
      </w:r>
      <w:r w:rsidR="004A3349" w:rsidRPr="008115DC">
        <w:rPr>
          <w:rFonts w:ascii="Arial" w:eastAsiaTheme="minorEastAsia" w:hAnsi="Arial" w:cs="Arial"/>
          <w:color w:val="000000" w:themeColor="text1"/>
          <w:sz w:val="22"/>
          <w:szCs w:val="22"/>
        </w:rPr>
        <w:t xml:space="preserve"> perception o</w:t>
      </w:r>
      <w:r w:rsidRPr="008115DC">
        <w:rPr>
          <w:rFonts w:ascii="Arial" w:eastAsiaTheme="minorEastAsia" w:hAnsi="Arial" w:cs="Arial"/>
          <w:color w:val="000000" w:themeColor="text1"/>
          <w:sz w:val="22"/>
          <w:szCs w:val="22"/>
        </w:rPr>
        <w:t xml:space="preserve">f dementia. In addition to this, The </w:t>
      </w:r>
      <w:r w:rsidR="008115DC" w:rsidRPr="008115DC">
        <w:rPr>
          <w:rFonts w:ascii="Arial" w:eastAsiaTheme="minorEastAsia" w:hAnsi="Arial" w:cs="Arial"/>
          <w:color w:val="000000" w:themeColor="text1"/>
          <w:sz w:val="22"/>
          <w:szCs w:val="22"/>
        </w:rPr>
        <w:t>g</w:t>
      </w:r>
      <w:r w:rsidRPr="008115DC">
        <w:rPr>
          <w:rFonts w:ascii="Arial" w:eastAsiaTheme="minorEastAsia" w:hAnsi="Arial" w:cs="Arial"/>
          <w:color w:val="000000" w:themeColor="text1"/>
          <w:sz w:val="22"/>
          <w:szCs w:val="22"/>
        </w:rPr>
        <w:t xml:space="preserve">overnment </w:t>
      </w:r>
      <w:r w:rsidR="00450A64" w:rsidRPr="008115DC">
        <w:rPr>
          <w:rFonts w:ascii="Arial" w:eastAsiaTheme="minorEastAsia" w:hAnsi="Arial" w:cs="Arial"/>
          <w:color w:val="000000" w:themeColor="text1"/>
          <w:sz w:val="22"/>
          <w:szCs w:val="22"/>
        </w:rPr>
        <w:t xml:space="preserve">engaged </w:t>
      </w:r>
      <w:r w:rsidRPr="008115DC">
        <w:rPr>
          <w:rFonts w:ascii="Arial" w:eastAsiaTheme="minorEastAsia" w:hAnsi="Arial" w:cs="Arial"/>
          <w:color w:val="000000" w:themeColor="text1"/>
          <w:sz w:val="22"/>
          <w:szCs w:val="22"/>
        </w:rPr>
        <w:t xml:space="preserve">to </w:t>
      </w:r>
      <w:r w:rsidR="0031463F">
        <w:rPr>
          <w:rFonts w:ascii="Arial" w:eastAsiaTheme="minorEastAsia" w:hAnsi="Arial" w:cs="Arial"/>
          <w:color w:val="000000" w:themeColor="text1"/>
          <w:sz w:val="22"/>
          <w:szCs w:val="22"/>
        </w:rPr>
        <w:t>fund</w:t>
      </w:r>
      <w:r w:rsidRPr="008115DC">
        <w:rPr>
          <w:rFonts w:ascii="Arial" w:eastAsiaTheme="minorEastAsia" w:hAnsi="Arial" w:cs="Arial"/>
          <w:color w:val="000000" w:themeColor="text1"/>
          <w:sz w:val="22"/>
          <w:szCs w:val="22"/>
        </w:rPr>
        <w:t xml:space="preserve"> over £300 million into dementia </w:t>
      </w:r>
      <w:r w:rsidR="00554037" w:rsidRPr="008115DC">
        <w:rPr>
          <w:rFonts w:ascii="Arial" w:eastAsiaTheme="minorEastAsia" w:hAnsi="Arial" w:cs="Arial"/>
          <w:color w:val="000000" w:themeColor="text1"/>
          <w:sz w:val="22"/>
          <w:szCs w:val="22"/>
        </w:rPr>
        <w:t>dat</w:t>
      </w:r>
      <w:r w:rsidR="007A2A44" w:rsidRPr="008115DC">
        <w:rPr>
          <w:rFonts w:ascii="Arial" w:eastAsiaTheme="minorEastAsia" w:hAnsi="Arial" w:cs="Arial"/>
          <w:color w:val="000000" w:themeColor="text1"/>
          <w:sz w:val="22"/>
          <w:szCs w:val="22"/>
        </w:rPr>
        <w:t xml:space="preserve">a </w:t>
      </w:r>
      <w:r w:rsidRPr="008115DC">
        <w:rPr>
          <w:rFonts w:ascii="Arial" w:eastAsiaTheme="minorEastAsia" w:hAnsi="Arial" w:cs="Arial"/>
          <w:color w:val="000000" w:themeColor="text1"/>
          <w:sz w:val="22"/>
          <w:szCs w:val="22"/>
        </w:rPr>
        <w:t xml:space="preserve">and medical innovation. This was </w:t>
      </w:r>
      <w:r w:rsidR="00007160" w:rsidRPr="008115DC">
        <w:rPr>
          <w:rFonts w:ascii="Arial" w:eastAsiaTheme="minorEastAsia" w:hAnsi="Arial" w:cs="Arial"/>
          <w:color w:val="000000" w:themeColor="text1"/>
          <w:sz w:val="22"/>
          <w:szCs w:val="22"/>
        </w:rPr>
        <w:t xml:space="preserve">attained </w:t>
      </w:r>
      <w:r w:rsidRPr="008115DC">
        <w:rPr>
          <w:rFonts w:ascii="Arial" w:eastAsiaTheme="minorEastAsia" w:hAnsi="Arial" w:cs="Arial"/>
          <w:color w:val="000000" w:themeColor="text1"/>
          <w:sz w:val="22"/>
          <w:szCs w:val="22"/>
        </w:rPr>
        <w:t xml:space="preserve">a year early, in March 2019, with £344 million </w:t>
      </w:r>
      <w:r w:rsidR="00930AAD">
        <w:rPr>
          <w:rFonts w:ascii="Arial" w:eastAsiaTheme="minorEastAsia" w:hAnsi="Arial" w:cs="Arial"/>
          <w:color w:val="000000" w:themeColor="text1"/>
          <w:sz w:val="22"/>
          <w:szCs w:val="22"/>
        </w:rPr>
        <w:t xml:space="preserve">consumed </w:t>
      </w:r>
      <w:r w:rsidRPr="008115DC">
        <w:rPr>
          <w:rFonts w:ascii="Arial" w:eastAsiaTheme="minorEastAsia" w:hAnsi="Arial" w:cs="Arial"/>
          <w:color w:val="000000" w:themeColor="text1"/>
          <w:sz w:val="22"/>
          <w:szCs w:val="22"/>
        </w:rPr>
        <w:t xml:space="preserve">on dementia </w:t>
      </w:r>
      <w:r w:rsidR="00554037" w:rsidRPr="008115DC">
        <w:rPr>
          <w:rFonts w:ascii="Arial" w:eastAsiaTheme="minorEastAsia" w:hAnsi="Arial" w:cs="Arial"/>
          <w:color w:val="000000" w:themeColor="text1"/>
          <w:sz w:val="22"/>
          <w:szCs w:val="22"/>
        </w:rPr>
        <w:t xml:space="preserve">data </w:t>
      </w:r>
      <w:r w:rsidR="006A675D">
        <w:rPr>
          <w:rFonts w:ascii="Arial" w:eastAsiaTheme="minorEastAsia" w:hAnsi="Arial" w:cs="Arial"/>
          <w:color w:val="000000" w:themeColor="text1"/>
          <w:sz w:val="22"/>
          <w:szCs w:val="22"/>
        </w:rPr>
        <w:t xml:space="preserve">for </w:t>
      </w:r>
      <w:r w:rsidRPr="008115DC">
        <w:rPr>
          <w:rFonts w:ascii="Arial" w:eastAsiaTheme="minorEastAsia" w:hAnsi="Arial" w:cs="Arial"/>
          <w:color w:val="000000" w:themeColor="text1"/>
          <w:sz w:val="22"/>
          <w:szCs w:val="22"/>
        </w:rPr>
        <w:t>four years to 31 March 2019.</w:t>
      </w:r>
      <w:r w:rsidR="00AD4BE5">
        <w:rPr>
          <w:rFonts w:eastAsiaTheme="minorEastAsia"/>
          <w:color w:val="000000" w:themeColor="text1"/>
        </w:rPr>
        <w:t xml:space="preserve"> </w:t>
      </w:r>
      <w:r w:rsidRPr="00823F7E">
        <w:rPr>
          <w:rFonts w:ascii="Arial" w:eastAsiaTheme="minorEastAsia" w:hAnsi="Arial" w:cs="Arial"/>
          <w:color w:val="000000"/>
          <w:sz w:val="22"/>
          <w:szCs w:val="22"/>
        </w:rPr>
        <w:t xml:space="preserve">This </w:t>
      </w:r>
      <w:r w:rsidRPr="00AB1C15">
        <w:rPr>
          <w:rFonts w:ascii="Arial" w:eastAsiaTheme="minorEastAsia" w:hAnsi="Arial" w:cs="Arial"/>
          <w:color w:val="000000" w:themeColor="text1"/>
          <w:sz w:val="22"/>
          <w:szCs w:val="22"/>
        </w:rPr>
        <w:t xml:space="preserve">challenge's </w:t>
      </w:r>
      <w:r w:rsidR="002D54D4" w:rsidRPr="00AB1C15">
        <w:rPr>
          <w:rFonts w:ascii="Arial" w:eastAsiaTheme="minorEastAsia" w:hAnsi="Arial" w:cs="Arial"/>
          <w:color w:val="000000" w:themeColor="text1"/>
          <w:sz w:val="22"/>
          <w:szCs w:val="22"/>
        </w:rPr>
        <w:t>activities</w:t>
      </w:r>
      <w:r w:rsidR="0081759A" w:rsidRPr="00AB1C15">
        <w:rPr>
          <w:rFonts w:ascii="Arial" w:eastAsiaTheme="minorEastAsia" w:hAnsi="Arial" w:cs="Arial"/>
          <w:color w:val="000000" w:themeColor="text1"/>
          <w:sz w:val="22"/>
          <w:szCs w:val="22"/>
        </w:rPr>
        <w:t xml:space="preserve"> </w:t>
      </w:r>
      <w:r w:rsidRPr="00AB1C15">
        <w:rPr>
          <w:rFonts w:ascii="Arial" w:eastAsiaTheme="minorEastAsia" w:hAnsi="Arial" w:cs="Arial"/>
          <w:color w:val="000000" w:themeColor="text1"/>
          <w:sz w:val="22"/>
          <w:szCs w:val="22"/>
        </w:rPr>
        <w:t xml:space="preserve">were </w:t>
      </w:r>
      <w:r w:rsidR="00AB1C15" w:rsidRPr="00AB1C15">
        <w:rPr>
          <w:rFonts w:ascii="Arial" w:eastAsiaTheme="minorEastAsia" w:hAnsi="Arial" w:cs="Arial"/>
          <w:color w:val="000000" w:themeColor="text1"/>
          <w:sz w:val="22"/>
          <w:szCs w:val="22"/>
        </w:rPr>
        <w:t xml:space="preserve">outlined </w:t>
      </w:r>
      <w:r w:rsidRPr="00AB1C15">
        <w:rPr>
          <w:rFonts w:ascii="Arial" w:eastAsiaTheme="minorEastAsia" w:hAnsi="Arial" w:cs="Arial"/>
          <w:color w:val="000000" w:themeColor="text1"/>
          <w:sz w:val="22"/>
          <w:szCs w:val="22"/>
        </w:rPr>
        <w:t xml:space="preserve">to </w:t>
      </w:r>
      <w:r w:rsidR="0081759A" w:rsidRPr="00AB1C15">
        <w:rPr>
          <w:rFonts w:ascii="Arial" w:eastAsiaTheme="minorEastAsia" w:hAnsi="Arial" w:cs="Arial"/>
          <w:color w:val="000000" w:themeColor="text1"/>
          <w:sz w:val="22"/>
          <w:szCs w:val="22"/>
        </w:rPr>
        <w:t xml:space="preserve">improve </w:t>
      </w:r>
      <w:r w:rsidRPr="00AB1C15">
        <w:rPr>
          <w:rFonts w:ascii="Arial" w:eastAsiaTheme="minorEastAsia" w:hAnsi="Arial" w:cs="Arial"/>
          <w:color w:val="000000" w:themeColor="text1"/>
          <w:sz w:val="22"/>
          <w:szCs w:val="22"/>
        </w:rPr>
        <w:t xml:space="preserve">those who were struggling with dementia and to </w:t>
      </w:r>
      <w:r w:rsidR="00E944CD">
        <w:rPr>
          <w:rFonts w:ascii="Arial" w:eastAsiaTheme="minorEastAsia" w:hAnsi="Arial" w:cs="Arial"/>
          <w:color w:val="000000" w:themeColor="text1"/>
          <w:sz w:val="22"/>
          <w:szCs w:val="22"/>
        </w:rPr>
        <w:t xml:space="preserve">encourage </w:t>
      </w:r>
      <w:r w:rsidRPr="00AB1C15">
        <w:rPr>
          <w:rFonts w:ascii="Arial" w:eastAsiaTheme="minorEastAsia" w:hAnsi="Arial" w:cs="Arial"/>
          <w:color w:val="000000" w:themeColor="text1"/>
          <w:sz w:val="22"/>
          <w:szCs w:val="22"/>
        </w:rPr>
        <w:t xml:space="preserve">community health in an effort to </w:t>
      </w:r>
      <w:r w:rsidR="004F5934" w:rsidRPr="00AB1C15">
        <w:rPr>
          <w:rFonts w:ascii="Arial" w:eastAsiaTheme="minorEastAsia" w:hAnsi="Arial" w:cs="Arial"/>
          <w:color w:val="000000" w:themeColor="text1"/>
          <w:sz w:val="22"/>
          <w:szCs w:val="22"/>
        </w:rPr>
        <w:t xml:space="preserve">decrease </w:t>
      </w:r>
      <w:r w:rsidRPr="00AB1C15">
        <w:rPr>
          <w:rFonts w:ascii="Arial" w:eastAsiaTheme="minorEastAsia" w:hAnsi="Arial" w:cs="Arial"/>
          <w:color w:val="000000" w:themeColor="text1"/>
          <w:sz w:val="22"/>
          <w:szCs w:val="22"/>
        </w:rPr>
        <w:t xml:space="preserve">the number of persons who would later </w:t>
      </w:r>
      <w:r w:rsidR="005914C1">
        <w:rPr>
          <w:rFonts w:ascii="Arial" w:eastAsiaTheme="minorEastAsia" w:hAnsi="Arial" w:cs="Arial"/>
          <w:color w:val="000000" w:themeColor="text1"/>
          <w:sz w:val="22"/>
          <w:szCs w:val="22"/>
        </w:rPr>
        <w:t xml:space="preserve">expand </w:t>
      </w:r>
      <w:r w:rsidRPr="00AB1C15">
        <w:rPr>
          <w:rFonts w:ascii="Arial" w:eastAsiaTheme="minorEastAsia" w:hAnsi="Arial" w:cs="Arial"/>
          <w:color w:val="000000" w:themeColor="text1"/>
          <w:sz w:val="22"/>
          <w:szCs w:val="22"/>
        </w:rPr>
        <w:t>dementia.</w:t>
      </w:r>
    </w:p>
    <w:p w14:paraId="17D8AFDD" w14:textId="77777777" w:rsidR="00823F7E" w:rsidRPr="00823F7E" w:rsidRDefault="00823F7E" w:rsidP="00957F02">
      <w:pPr>
        <w:spacing w:line="360" w:lineRule="auto"/>
        <w:divId w:val="1773668690"/>
      </w:pPr>
    </w:p>
    <w:p w14:paraId="6EDF606A" w14:textId="77777777" w:rsidR="00823F7E" w:rsidRPr="00823F7E" w:rsidRDefault="00823F7E" w:rsidP="00957F02">
      <w:pPr>
        <w:spacing w:line="360" w:lineRule="auto"/>
        <w:divId w:val="1773668690"/>
        <w:rPr>
          <w:rFonts w:eastAsiaTheme="minorEastAsia"/>
        </w:rPr>
      </w:pPr>
      <w:r w:rsidRPr="00823F7E">
        <w:rPr>
          <w:rFonts w:ascii="Arial" w:eastAsiaTheme="minorEastAsia" w:hAnsi="Arial" w:cs="Arial"/>
          <w:color w:val="000000"/>
          <w:sz w:val="22"/>
          <w:szCs w:val="22"/>
        </w:rPr>
        <w:t>The government set a number of goals for the challenge that it wanted to see accomplished by 2020. As an illustration, consider the growing public knowledge and comprehension of the elements that raise the risk of dementia. This demonstrates that the general population would become more knowledgeable and aware of the subject of dementia (Parkin, 2021). </w:t>
      </w:r>
    </w:p>
    <w:p w14:paraId="0A82A604" w14:textId="77777777" w:rsidR="00823F7E" w:rsidRPr="00823F7E" w:rsidRDefault="00823F7E" w:rsidP="00957F02">
      <w:pPr>
        <w:spacing w:line="360" w:lineRule="auto"/>
        <w:divId w:val="1773668690"/>
      </w:pPr>
    </w:p>
    <w:p w14:paraId="5127A352" w14:textId="0D7BD205" w:rsidR="00823F7E" w:rsidRPr="00823F7E" w:rsidRDefault="00823F7E" w:rsidP="00957F02">
      <w:pPr>
        <w:spacing w:line="360" w:lineRule="auto"/>
        <w:divId w:val="1773668690"/>
        <w:rPr>
          <w:rFonts w:eastAsiaTheme="minorEastAsia"/>
        </w:rPr>
      </w:pPr>
      <w:r w:rsidRPr="00823F7E">
        <w:rPr>
          <w:rFonts w:ascii="Arial" w:eastAsiaTheme="minorEastAsia" w:hAnsi="Arial" w:cs="Arial"/>
          <w:color w:val="000000"/>
          <w:sz w:val="22"/>
          <w:szCs w:val="22"/>
        </w:rPr>
        <w:t xml:space="preserve">Another objective is to guarantee that every NHS employee receives dementia education suitable to their role, which implies that by having knowledgeable personnel in their company, support for dementia will rise and families will feel safer and happier. Thirdly, </w:t>
      </w:r>
      <w:r w:rsidR="00AD4BE5">
        <w:rPr>
          <w:rFonts w:ascii="Arial" w:eastAsiaTheme="minorEastAsia" w:hAnsi="Arial" w:cs="Arial"/>
          <w:color w:val="000000"/>
          <w:sz w:val="22"/>
          <w:szCs w:val="22"/>
        </w:rPr>
        <w:t xml:space="preserve">a </w:t>
      </w:r>
      <w:r w:rsidRPr="00823F7E">
        <w:rPr>
          <w:rFonts w:ascii="Arial" w:eastAsiaTheme="minorEastAsia" w:hAnsi="Arial" w:cs="Arial"/>
          <w:color w:val="000000"/>
          <w:sz w:val="22"/>
          <w:szCs w:val="22"/>
        </w:rPr>
        <w:t>goal to make all hospitals and nursing homes dementia-friendly environments. The assistance and care for people with dementia will improve if this aim is accomplished and maintained (Parkin, 2021). </w:t>
      </w:r>
    </w:p>
    <w:p w14:paraId="78B15FA5" w14:textId="77777777" w:rsidR="00823F7E" w:rsidRPr="00823F7E" w:rsidRDefault="00823F7E" w:rsidP="00957F02">
      <w:pPr>
        <w:spacing w:line="360" w:lineRule="auto"/>
        <w:divId w:val="1773668690"/>
      </w:pPr>
    </w:p>
    <w:p w14:paraId="47AF3B7F" w14:textId="77777777" w:rsidR="00823F7E" w:rsidRPr="00823F7E" w:rsidRDefault="00823F7E" w:rsidP="00957F02">
      <w:pPr>
        <w:spacing w:line="360" w:lineRule="auto"/>
        <w:divId w:val="1773668690"/>
        <w:rPr>
          <w:rFonts w:eastAsiaTheme="minorEastAsia"/>
        </w:rPr>
      </w:pPr>
      <w:r w:rsidRPr="00823F7E">
        <w:rPr>
          <w:rFonts w:ascii="Arial" w:eastAsiaTheme="minorEastAsia" w:hAnsi="Arial" w:cs="Arial"/>
          <w:color w:val="000000"/>
          <w:sz w:val="22"/>
          <w:szCs w:val="22"/>
        </w:rPr>
        <w:t>Similarly, the final goal is to increase funding for dementia research by 2025, which is on track to happen (Parkin, 2021). Furthering this objective will increase and improve the details of other studies and statistics. This implies that possessing those details will improve the level of dementia support and assistance.</w:t>
      </w:r>
    </w:p>
    <w:p w14:paraId="288A4909" w14:textId="77777777" w:rsidR="00823F7E" w:rsidRPr="00823F7E" w:rsidRDefault="00823F7E" w:rsidP="00957F02">
      <w:pPr>
        <w:spacing w:line="360" w:lineRule="auto"/>
        <w:divId w:val="1773668690"/>
      </w:pPr>
    </w:p>
    <w:p w14:paraId="2EC33A04" w14:textId="6DD6B5B0" w:rsidR="005575A2" w:rsidRPr="006A613C" w:rsidRDefault="00823F7E" w:rsidP="00957F02">
      <w:pPr>
        <w:spacing w:line="360" w:lineRule="auto"/>
        <w:divId w:val="1773668690"/>
        <w:rPr>
          <w:rFonts w:eastAsiaTheme="minorEastAsia"/>
        </w:rPr>
      </w:pPr>
      <w:r w:rsidRPr="00823F7E">
        <w:rPr>
          <w:rFonts w:ascii="Arial" w:eastAsiaTheme="minorEastAsia" w:hAnsi="Arial" w:cs="Arial"/>
          <w:color w:val="000000"/>
          <w:sz w:val="22"/>
          <w:szCs w:val="22"/>
        </w:rPr>
        <w:t>Overall, according to the government, recommendations for a new strategy including goals for dementia care, support, awareness</w:t>
      </w:r>
      <w:r w:rsidR="00AD4BE5">
        <w:rPr>
          <w:rFonts w:ascii="Arial" w:eastAsiaTheme="minorEastAsia" w:hAnsi="Arial" w:cs="Arial"/>
          <w:color w:val="000000"/>
          <w:sz w:val="22"/>
          <w:szCs w:val="22"/>
        </w:rPr>
        <w:t xml:space="preserve"> </w:t>
      </w:r>
      <w:r w:rsidRPr="00823F7E">
        <w:rPr>
          <w:rFonts w:ascii="Arial" w:eastAsiaTheme="minorEastAsia" w:hAnsi="Arial" w:cs="Arial"/>
          <w:color w:val="000000"/>
          <w:sz w:val="22"/>
          <w:szCs w:val="22"/>
        </w:rPr>
        <w:t xml:space="preserve">and </w:t>
      </w:r>
      <w:r w:rsidR="00E059A4">
        <w:rPr>
          <w:rFonts w:ascii="Arial" w:eastAsiaTheme="minorEastAsia" w:hAnsi="Arial" w:cs="Arial"/>
          <w:color w:val="000000"/>
          <w:sz w:val="22"/>
          <w:szCs w:val="22"/>
        </w:rPr>
        <w:t xml:space="preserve">investigation </w:t>
      </w:r>
      <w:r w:rsidRPr="00823F7E">
        <w:rPr>
          <w:rFonts w:ascii="Arial" w:eastAsiaTheme="minorEastAsia" w:hAnsi="Arial" w:cs="Arial"/>
          <w:color w:val="000000"/>
          <w:sz w:val="22"/>
          <w:szCs w:val="22"/>
        </w:rPr>
        <w:t>are what it hopes to present. Additionally, it is currently developing strategies to greatly increase future research on dementia, including healthcare and medicinal interventions. In summary this conveys that by having a wider range of understanding as well as commitment to giving individuals full support and care it will enhance the community as a whole</w:t>
      </w:r>
      <w:r w:rsidR="006A613C">
        <w:rPr>
          <w:rFonts w:ascii="Arial" w:eastAsiaTheme="minorEastAsia" w:hAnsi="Arial" w:cs="Arial"/>
          <w:color w:val="000000"/>
          <w:sz w:val="22"/>
          <w:szCs w:val="22"/>
        </w:rPr>
        <w:t xml:space="preserve">. </w:t>
      </w:r>
    </w:p>
    <w:p w14:paraId="09224E38" w14:textId="041F7EE8" w:rsidR="005575A2" w:rsidRDefault="005575A2" w:rsidP="003C154B">
      <w:pPr>
        <w:pStyle w:val="SMUARIAL14BOLD"/>
        <w:spacing w:before="0"/>
        <w:jc w:val="center"/>
      </w:pPr>
    </w:p>
    <w:p w14:paraId="47544579" w14:textId="77777777" w:rsidR="005575A2" w:rsidRDefault="005575A2" w:rsidP="003C154B">
      <w:pPr>
        <w:pStyle w:val="SMUARIAL14BOLD"/>
        <w:spacing w:before="0"/>
        <w:jc w:val="center"/>
      </w:pPr>
    </w:p>
    <w:p w14:paraId="7B4537F7" w14:textId="29810381" w:rsidR="004C5F5D" w:rsidRDefault="004C5F5D" w:rsidP="003C154B">
      <w:pPr>
        <w:pStyle w:val="SMUARIAL14BOLD"/>
        <w:spacing w:before="0"/>
        <w:jc w:val="center"/>
      </w:pPr>
    </w:p>
    <w:p w14:paraId="5570409B" w14:textId="4E6B64DB" w:rsidR="004C5F5D" w:rsidRDefault="004C5F5D" w:rsidP="003C154B">
      <w:pPr>
        <w:pStyle w:val="SMUARIAL14BOLD"/>
        <w:spacing w:before="0"/>
        <w:jc w:val="center"/>
      </w:pPr>
    </w:p>
    <w:p w14:paraId="09090AA4" w14:textId="0B6FA68E" w:rsidR="004C5F5D" w:rsidRDefault="003B6E6B" w:rsidP="003C154B">
      <w:pPr>
        <w:pStyle w:val="SMUARIAL14BOLD"/>
        <w:spacing w:before="0"/>
        <w:jc w:val="center"/>
        <w:rPr>
          <w:rFonts w:ascii="Baguet Script" w:hAnsi="Baguet Script"/>
          <w:i/>
          <w:iCs/>
          <w:sz w:val="32"/>
          <w:u w:val="single"/>
        </w:rPr>
      </w:pPr>
      <w:r>
        <w:rPr>
          <w:rFonts w:ascii="Baguet Script" w:hAnsi="Baguet Script"/>
          <w:i/>
          <w:iCs/>
          <w:sz w:val="32"/>
          <w:u w:val="single"/>
        </w:rPr>
        <w:t xml:space="preserve">Part 2: </w:t>
      </w:r>
    </w:p>
    <w:p w14:paraId="2847AF04" w14:textId="77777777" w:rsidR="005575A2" w:rsidRDefault="005575A2" w:rsidP="003C154B">
      <w:pPr>
        <w:pStyle w:val="SMUARIAL14BOLD"/>
        <w:spacing w:before="0"/>
        <w:jc w:val="center"/>
        <w:rPr>
          <w:rFonts w:ascii="Baguet Script" w:hAnsi="Baguet Script"/>
          <w:i/>
          <w:iCs/>
          <w:sz w:val="32"/>
          <w:u w:val="single"/>
        </w:rPr>
      </w:pPr>
    </w:p>
    <w:p w14:paraId="7A51AA27" w14:textId="77777777" w:rsidR="003B6E6B" w:rsidRPr="003B6E6B" w:rsidRDefault="003B6E6B" w:rsidP="003C154B">
      <w:pPr>
        <w:pStyle w:val="SMUARIAL14BOLD"/>
        <w:spacing w:before="0"/>
        <w:jc w:val="center"/>
        <w:rPr>
          <w:rFonts w:ascii="Baguet Script" w:hAnsi="Baguet Script"/>
          <w:i/>
          <w:iCs/>
          <w:sz w:val="32"/>
          <w:u w:val="single"/>
        </w:rPr>
      </w:pPr>
    </w:p>
    <w:p w14:paraId="3ACF6D8F" w14:textId="77777777" w:rsidR="004C5F5D" w:rsidRDefault="004C5F5D" w:rsidP="003C154B">
      <w:pPr>
        <w:pStyle w:val="SMUARIAL14BOLD"/>
        <w:spacing w:before="0"/>
        <w:jc w:val="center"/>
      </w:pPr>
    </w:p>
    <w:p w14:paraId="591E2896" w14:textId="30EED48D" w:rsidR="002421F2" w:rsidRDefault="003449A1" w:rsidP="003C154B">
      <w:pPr>
        <w:pStyle w:val="SMUARIAL14BOLD"/>
        <w:spacing w:before="0"/>
        <w:jc w:val="center"/>
      </w:pPr>
      <w:r>
        <w:rPr>
          <w:noProof/>
        </w:rPr>
        <w:lastRenderedPageBreak/>
        <w:drawing>
          <wp:inline distT="0" distB="0" distL="0" distR="0" wp14:anchorId="0AC6783B" wp14:editId="7AFF287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77777777" w:rsidR="002421F2" w:rsidRDefault="002421F2" w:rsidP="003C154B">
      <w:pPr>
        <w:pStyle w:val="SMUARIAL14BOLD"/>
        <w:spacing w:before="0"/>
        <w:jc w:val="center"/>
      </w:pPr>
    </w:p>
    <w:p w14:paraId="20C84B81" w14:textId="77777777" w:rsidR="00607752" w:rsidRDefault="00607752" w:rsidP="00945CEC">
      <w:pPr>
        <w:spacing w:line="276" w:lineRule="auto"/>
        <w:jc w:val="center"/>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M6X02255 </w:t>
      </w:r>
      <w:r>
        <w:rPr>
          <w:rStyle w:val="eop"/>
          <w:rFonts w:ascii="Arial" w:hAnsi="Arial" w:cs="Arial"/>
          <w:color w:val="000000"/>
          <w:sz w:val="22"/>
          <w:szCs w:val="22"/>
          <w:shd w:val="clear" w:color="auto" w:fill="FFFFFF"/>
        </w:rPr>
        <w:t> </w:t>
      </w:r>
    </w:p>
    <w:p w14:paraId="14BE1BFE" w14:textId="3F05495D" w:rsidR="00945CEC" w:rsidRDefault="00607752" w:rsidP="00945CEC">
      <w:pPr>
        <w:spacing w:line="276" w:lineRule="auto"/>
        <w:jc w:val="center"/>
        <w:rPr>
          <w:rFonts w:ascii="Arial" w:hAnsi="Arial" w:cs="Arial"/>
          <w:b/>
          <w:szCs w:val="8"/>
        </w:rPr>
      </w:pPr>
      <w:r>
        <w:rPr>
          <w:rStyle w:val="normaltextrun"/>
          <w:rFonts w:ascii="Arial" w:hAnsi="Arial" w:cs="Arial"/>
          <w:b/>
          <w:bCs/>
          <w:color w:val="000000"/>
          <w:sz w:val="22"/>
          <w:szCs w:val="22"/>
          <w:shd w:val="clear" w:color="auto" w:fill="FFFFFF"/>
        </w:rPr>
        <w:t>Mental health and the ageing population</w:t>
      </w:r>
      <w:r>
        <w:rPr>
          <w:rStyle w:val="eop"/>
          <w:rFonts w:ascii="Arial" w:hAnsi="Arial" w:cs="Arial"/>
          <w:color w:val="000000"/>
          <w:sz w:val="22"/>
          <w:szCs w:val="22"/>
          <w:shd w:val="clear" w:color="auto" w:fill="FFFFFF"/>
        </w:rPr>
        <w:t> </w:t>
      </w:r>
    </w:p>
    <w:p w14:paraId="5C449119" w14:textId="63A91DC5" w:rsidR="00945CEC" w:rsidRPr="00945CEC" w:rsidRDefault="00945CEC" w:rsidP="00945CEC">
      <w:pPr>
        <w:spacing w:line="276" w:lineRule="auto"/>
        <w:rPr>
          <w:rFonts w:ascii="Arial" w:hAnsi="Arial" w:cs="Arial"/>
          <w:szCs w:val="8"/>
        </w:rPr>
      </w:pPr>
    </w:p>
    <w:p w14:paraId="7DC14F9E" w14:textId="01FD8915"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rsidRPr="00582F30" w14:paraId="46C57715" w14:textId="77777777" w:rsidTr="00753CE4">
        <w:tc>
          <w:tcPr>
            <w:tcW w:w="10368" w:type="dxa"/>
          </w:tcPr>
          <w:p w14:paraId="66E13E5A" w14:textId="77777777" w:rsidR="002616C9" w:rsidRDefault="00086D4F" w:rsidP="002616C9">
            <w:pPr>
              <w:rPr>
                <w:rFonts w:ascii="Arial" w:hAnsi="Arial" w:cs="Arial"/>
                <w:b/>
                <w:sz w:val="20"/>
              </w:rPr>
            </w:pPr>
            <w:r w:rsidRPr="00582F30">
              <w:rPr>
                <w:rFonts w:ascii="Arial" w:hAnsi="Arial" w:cs="Arial"/>
                <w:b/>
                <w:sz w:val="20"/>
              </w:rPr>
              <w:t>Suggested</w:t>
            </w:r>
            <w:r w:rsidR="00607752" w:rsidRPr="00582F30">
              <w:rPr>
                <w:rFonts w:ascii="Arial" w:hAnsi="Arial" w:cs="Arial"/>
                <w:b/>
                <w:sz w:val="20"/>
              </w:rPr>
              <w:t xml:space="preserve"> intervention title</w:t>
            </w:r>
            <w:r w:rsidRPr="00582F30">
              <w:rPr>
                <w:rFonts w:ascii="Arial" w:hAnsi="Arial" w:cs="Arial"/>
                <w:b/>
                <w:sz w:val="20"/>
              </w:rPr>
              <w:t xml:space="preserve">: </w:t>
            </w:r>
          </w:p>
          <w:p w14:paraId="35DBC2F8" w14:textId="77777777" w:rsidR="002616C9" w:rsidRDefault="002616C9" w:rsidP="002616C9">
            <w:pPr>
              <w:rPr>
                <w:rFonts w:ascii="Arial" w:hAnsi="Arial" w:cs="Arial"/>
                <w:b/>
                <w:sz w:val="20"/>
              </w:rPr>
            </w:pPr>
          </w:p>
          <w:p w14:paraId="3A28B571" w14:textId="6A22030C" w:rsidR="003C154B" w:rsidRPr="00582F30" w:rsidRDefault="00582F30" w:rsidP="002616C9">
            <w:pPr>
              <w:rPr>
                <w:rFonts w:ascii="Arial" w:hAnsi="Arial" w:cs="Arial"/>
              </w:rPr>
            </w:pPr>
            <w:r w:rsidRPr="00474208">
              <w:rPr>
                <w:rFonts w:ascii="Arial" w:hAnsi="Arial" w:cs="Arial"/>
                <w:sz w:val="22"/>
                <w:szCs w:val="22"/>
              </w:rPr>
              <w:t>E</w:t>
            </w:r>
            <w:r w:rsidR="0062492D" w:rsidRPr="00474208">
              <w:rPr>
                <w:rFonts w:ascii="Arial" w:hAnsi="Arial" w:cs="Arial"/>
                <w:sz w:val="22"/>
                <w:szCs w:val="22"/>
              </w:rPr>
              <w:t xml:space="preserve">ffectiveness of dog-assisted therapy in improving dementia patients' quality of life in institutions. </w:t>
            </w:r>
          </w:p>
        </w:tc>
      </w:tr>
    </w:tbl>
    <w:p w14:paraId="207641F7" w14:textId="3F91A28A"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7CF3FDA" w14:textId="77777777" w:rsidTr="002C7EA7">
        <w:tc>
          <w:tcPr>
            <w:tcW w:w="10368" w:type="dxa"/>
          </w:tcPr>
          <w:p w14:paraId="73CD5255" w14:textId="31D90A7C" w:rsidR="00086D4F" w:rsidRDefault="0075107C" w:rsidP="0075107C">
            <w:pPr>
              <w:rPr>
                <w:rFonts w:ascii="Arial" w:hAnsi="Arial" w:cs="Arial"/>
                <w:bCs/>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607752">
              <w:rPr>
                <w:rFonts w:ascii="Arial" w:hAnsi="Arial" w:cs="Arial"/>
                <w:b/>
                <w:sz w:val="20"/>
              </w:rPr>
              <w:t>intervention</w:t>
            </w:r>
            <w:r w:rsidR="00086D4F">
              <w:rPr>
                <w:rFonts w:ascii="Arial" w:hAnsi="Arial" w:cs="Arial"/>
                <w:b/>
                <w:sz w:val="20"/>
              </w:rPr>
              <w:t>:</w:t>
            </w:r>
            <w:r w:rsidR="00CE7478">
              <w:rPr>
                <w:rFonts w:ascii="Arial" w:hAnsi="Arial" w:cs="Arial"/>
                <w:b/>
                <w:sz w:val="20"/>
              </w:rPr>
              <w:t xml:space="preserve"> </w:t>
            </w:r>
          </w:p>
          <w:p w14:paraId="711C7057" w14:textId="6B0EA054" w:rsidR="00AE4534" w:rsidRDefault="00AE4534" w:rsidP="0075107C">
            <w:pPr>
              <w:rPr>
                <w:rFonts w:ascii="Arial" w:hAnsi="Arial" w:cs="Arial"/>
                <w:bCs/>
                <w:sz w:val="20"/>
              </w:rPr>
            </w:pPr>
          </w:p>
          <w:p w14:paraId="2B29B7EB" w14:textId="77777777" w:rsidR="00AE4534" w:rsidRPr="00D65720" w:rsidRDefault="00AE4534" w:rsidP="0075107C">
            <w:pPr>
              <w:rPr>
                <w:rFonts w:ascii="Arial" w:hAnsi="Arial" w:cs="Arial"/>
                <w:b/>
                <w:sz w:val="22"/>
                <w:szCs w:val="22"/>
              </w:rPr>
            </w:pPr>
          </w:p>
          <w:p w14:paraId="2988C2A3" w14:textId="03356F99" w:rsidR="004E2539" w:rsidRPr="00E67E68" w:rsidRDefault="00457980" w:rsidP="005F497A">
            <w:pPr>
              <w:spacing w:line="360" w:lineRule="auto"/>
              <w:rPr>
                <w:rFonts w:ascii="Arial" w:hAnsi="Arial" w:cs="Arial"/>
                <w:bCs/>
                <w:sz w:val="22"/>
                <w:szCs w:val="22"/>
              </w:rPr>
            </w:pPr>
            <w:r w:rsidRPr="00D65720">
              <w:rPr>
                <w:rFonts w:ascii="Arial" w:hAnsi="Arial" w:cs="Arial"/>
                <w:bCs/>
                <w:sz w:val="22"/>
                <w:szCs w:val="22"/>
              </w:rPr>
              <w:t>The aim of this study was to examine the effectiveness of dog assisted therapy treatment for dementia patients who are institutionalised.</w:t>
            </w:r>
            <w:r w:rsidR="0055514F" w:rsidRPr="00D65720">
              <w:rPr>
                <w:rFonts w:ascii="Arial" w:hAnsi="Arial" w:cs="Arial"/>
                <w:bCs/>
                <w:sz w:val="22"/>
                <w:szCs w:val="22"/>
              </w:rPr>
              <w:t xml:space="preserve"> </w:t>
            </w:r>
            <w:r w:rsidR="00BF78B0" w:rsidRPr="00D65720">
              <w:rPr>
                <w:rFonts w:ascii="Arial" w:hAnsi="Arial" w:cs="Arial"/>
                <w:bCs/>
                <w:sz w:val="22"/>
                <w:szCs w:val="22"/>
              </w:rPr>
              <w:t>In order to detect underlying assumptions about mood, personal agency, and illness coherence beliefs that may influence treatment compliance patients' perceptions of their illnesses were analysed.</w:t>
            </w:r>
            <w:r w:rsidR="00E67E68">
              <w:rPr>
                <w:rFonts w:ascii="Arial" w:hAnsi="Arial" w:cs="Arial"/>
                <w:bCs/>
                <w:sz w:val="22"/>
                <w:szCs w:val="22"/>
              </w:rPr>
              <w:t xml:space="preserve"> </w:t>
            </w:r>
            <w:r w:rsidR="0055514F" w:rsidRPr="00D65720">
              <w:rPr>
                <w:rFonts w:ascii="Arial" w:hAnsi="Arial" w:cs="Arial"/>
                <w:bCs/>
                <w:sz w:val="22"/>
                <w:szCs w:val="22"/>
              </w:rPr>
              <w:t>Observable variables related to subjective experience of social interaction were also investigated.</w:t>
            </w:r>
            <w:r w:rsidR="005F497A">
              <w:rPr>
                <w:rFonts w:ascii="Arial" w:hAnsi="Arial" w:cs="Arial"/>
                <w:bCs/>
                <w:sz w:val="22"/>
                <w:szCs w:val="22"/>
              </w:rPr>
              <w:t xml:space="preserve"> </w:t>
            </w:r>
            <w:r w:rsidR="00B018A7" w:rsidRPr="00E67E68">
              <w:rPr>
                <w:rFonts w:ascii="Arial" w:hAnsi="Arial" w:cs="Arial"/>
                <w:bCs/>
                <w:sz w:val="22"/>
                <w:szCs w:val="22"/>
              </w:rPr>
              <w:t xml:space="preserve">This </w:t>
            </w:r>
            <w:r w:rsidR="00826B34" w:rsidRPr="00E67E68">
              <w:rPr>
                <w:rFonts w:ascii="Arial" w:hAnsi="Arial" w:cs="Arial"/>
                <w:bCs/>
                <w:sz w:val="22"/>
                <w:szCs w:val="22"/>
              </w:rPr>
              <w:t>intervention</w:t>
            </w:r>
            <w:r w:rsidR="00B018A7" w:rsidRPr="00E67E68">
              <w:rPr>
                <w:rFonts w:ascii="Arial" w:hAnsi="Arial" w:cs="Arial"/>
                <w:bCs/>
                <w:sz w:val="22"/>
                <w:szCs w:val="22"/>
              </w:rPr>
              <w:t xml:space="preserve"> is important as it </w:t>
            </w:r>
            <w:r w:rsidR="00CE3C5A" w:rsidRPr="00E67E68">
              <w:rPr>
                <w:rFonts w:ascii="Arial" w:hAnsi="Arial" w:cs="Arial"/>
                <w:bCs/>
                <w:sz w:val="22"/>
                <w:szCs w:val="22"/>
              </w:rPr>
              <w:t>will explore and explain whether dog</w:t>
            </w:r>
            <w:r w:rsidR="00826B34" w:rsidRPr="00E67E68">
              <w:rPr>
                <w:rFonts w:ascii="Arial" w:hAnsi="Arial" w:cs="Arial"/>
                <w:bCs/>
                <w:sz w:val="22"/>
                <w:szCs w:val="22"/>
              </w:rPr>
              <w:t xml:space="preserve"> assisted therapy is beneficial for individuals with dementia</w:t>
            </w:r>
            <w:r w:rsidR="000A3BA9" w:rsidRPr="00E67E68">
              <w:rPr>
                <w:rFonts w:ascii="Arial" w:hAnsi="Arial" w:cs="Arial"/>
                <w:bCs/>
                <w:sz w:val="22"/>
                <w:szCs w:val="22"/>
              </w:rPr>
              <w:t xml:space="preserve"> which could lead </w:t>
            </w:r>
            <w:r w:rsidR="003545CD" w:rsidRPr="00E67E68">
              <w:rPr>
                <w:rFonts w:ascii="Arial" w:hAnsi="Arial" w:cs="Arial"/>
                <w:bCs/>
                <w:sz w:val="22"/>
                <w:szCs w:val="22"/>
              </w:rPr>
              <w:t xml:space="preserve">to a better environment for all. For example, </w:t>
            </w:r>
            <w:r w:rsidR="00466E74" w:rsidRPr="00E67E68">
              <w:rPr>
                <w:rFonts w:ascii="Arial" w:hAnsi="Arial" w:cs="Arial"/>
                <w:bCs/>
                <w:sz w:val="22"/>
                <w:szCs w:val="22"/>
              </w:rPr>
              <w:t xml:space="preserve">less individuals will need to visit a hospital or a GB, also </w:t>
            </w:r>
            <w:r w:rsidR="00183B5F" w:rsidRPr="00E67E68">
              <w:rPr>
                <w:rFonts w:ascii="Arial" w:hAnsi="Arial" w:cs="Arial"/>
                <w:bCs/>
                <w:sz w:val="22"/>
                <w:szCs w:val="22"/>
              </w:rPr>
              <w:t xml:space="preserve">the cost of NHS would lessen and there would be less taxes overall. </w:t>
            </w:r>
          </w:p>
          <w:p w14:paraId="7E9F9D9C" w14:textId="77777777" w:rsidR="004E2539" w:rsidRPr="00E67E68" w:rsidRDefault="004E2539" w:rsidP="0075107C">
            <w:pPr>
              <w:rPr>
                <w:rFonts w:ascii="Arial" w:hAnsi="Arial" w:cs="Arial"/>
                <w:bCs/>
                <w:sz w:val="22"/>
                <w:szCs w:val="22"/>
              </w:rPr>
            </w:pPr>
          </w:p>
          <w:p w14:paraId="6D618A06" w14:textId="77777777" w:rsidR="00086D4F" w:rsidRDefault="00086D4F" w:rsidP="0075107C">
            <w:pPr>
              <w:rPr>
                <w:rFonts w:ascii="Arial" w:hAnsi="Arial" w:cs="Arial"/>
                <w:b/>
                <w:sz w:val="20"/>
              </w:rPr>
            </w:pPr>
          </w:p>
          <w:p w14:paraId="51F8FB58" w14:textId="77777777" w:rsidR="003C154B" w:rsidRDefault="003C154B" w:rsidP="002C7EA7"/>
        </w:tc>
      </w:tr>
    </w:tbl>
    <w:p w14:paraId="44D162B7"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93DCFFE" w14:textId="77777777" w:rsidTr="00360E4B">
        <w:tc>
          <w:tcPr>
            <w:tcW w:w="10368" w:type="dxa"/>
          </w:tcPr>
          <w:p w14:paraId="67DE507F" w14:textId="1AF2DDA3" w:rsidR="00CE3DE1" w:rsidRPr="00515C39" w:rsidRDefault="004E2539" w:rsidP="00515C39">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w:t>
            </w:r>
            <w:r w:rsidR="00607752">
              <w:rPr>
                <w:rFonts w:ascii="Arial" w:hAnsi="Arial" w:cs="Arial"/>
                <w:b/>
                <w:sz w:val="20"/>
              </w:rPr>
              <w:t>intervention</w:t>
            </w:r>
            <w:r w:rsidR="00992264" w:rsidRPr="00CC41BB">
              <w:rPr>
                <w:rFonts w:ascii="Arial" w:hAnsi="Arial" w:cs="Arial"/>
                <w:b/>
                <w:sz w:val="20"/>
              </w:rPr>
              <w:t>?</w:t>
            </w:r>
            <w:r w:rsidR="00515C39">
              <w:rPr>
                <w:rFonts w:ascii="Arial" w:hAnsi="Arial" w:cs="Arial"/>
                <w:b/>
                <w:sz w:val="20"/>
              </w:rPr>
              <w:t xml:space="preserve"> </w:t>
            </w:r>
          </w:p>
          <w:p w14:paraId="2E3D82B4" w14:textId="77777777" w:rsidR="00992264" w:rsidRDefault="00992264" w:rsidP="00360E4B">
            <w:pPr>
              <w:rPr>
                <w:rFonts w:ascii="Arial" w:hAnsi="Arial" w:cs="Arial"/>
                <w:b/>
              </w:rPr>
            </w:pPr>
          </w:p>
          <w:p w14:paraId="065EE4C7" w14:textId="480BEDD5" w:rsidR="00860C13" w:rsidRPr="001D0C15" w:rsidRDefault="00860C13" w:rsidP="001D0C15">
            <w:pPr>
              <w:spacing w:line="360" w:lineRule="auto"/>
              <w:divId w:val="543637411"/>
              <w:rPr>
                <w:rFonts w:eastAsiaTheme="minorEastAsia"/>
                <w:color w:val="000000" w:themeColor="text1"/>
              </w:rPr>
            </w:pPr>
            <w:r w:rsidRPr="001D0C15">
              <w:rPr>
                <w:rFonts w:ascii="Arial" w:eastAsiaTheme="minorEastAsia" w:hAnsi="Arial" w:cs="Arial"/>
                <w:color w:val="000000" w:themeColor="text1"/>
                <w:sz w:val="22"/>
                <w:szCs w:val="22"/>
              </w:rPr>
              <w:t>Previous studies have shown beneficial effects on dog assisted therapy towards patients with dementia. For example, a relevant psychological literature evidence is shown by (</w:t>
            </w:r>
            <w:proofErr w:type="spellStart"/>
            <w:r w:rsidRPr="001D0C15">
              <w:rPr>
                <w:rFonts w:ascii="Arial" w:eastAsiaTheme="minorEastAsia" w:hAnsi="Arial" w:cs="Arial"/>
                <w:color w:val="000000" w:themeColor="text1"/>
                <w:sz w:val="22"/>
                <w:szCs w:val="22"/>
              </w:rPr>
              <w:t>Vegue</w:t>
            </w:r>
            <w:proofErr w:type="spellEnd"/>
            <w:r w:rsidRPr="001D0C15">
              <w:rPr>
                <w:rFonts w:ascii="Arial" w:eastAsiaTheme="minorEastAsia" w:hAnsi="Arial" w:cs="Arial"/>
                <w:color w:val="000000" w:themeColor="text1"/>
                <w:sz w:val="22"/>
                <w:szCs w:val="22"/>
              </w:rPr>
              <w:t xml:space="preserve"> et al., 2022). This study used a controlled clinical trial to assess the advantages of dog-assisted therapy for the emotional, </w:t>
            </w:r>
            <w:r w:rsidR="00B10D76" w:rsidRPr="001D0C15">
              <w:rPr>
                <w:rFonts w:ascii="Arial" w:eastAsiaTheme="minorEastAsia" w:hAnsi="Arial" w:cs="Arial"/>
                <w:color w:val="000000" w:themeColor="text1"/>
                <w:sz w:val="22"/>
                <w:szCs w:val="22"/>
              </w:rPr>
              <w:t>behavioural</w:t>
            </w:r>
            <w:r w:rsidRPr="001D0C15">
              <w:rPr>
                <w:rFonts w:ascii="Arial" w:eastAsiaTheme="minorEastAsia" w:hAnsi="Arial" w:cs="Arial"/>
                <w:color w:val="000000" w:themeColor="text1"/>
                <w:sz w:val="22"/>
                <w:szCs w:val="22"/>
              </w:rPr>
              <w:t>, cognitive</w:t>
            </w:r>
            <w:r w:rsidR="00263C22">
              <w:rPr>
                <w:rFonts w:ascii="Arial" w:eastAsiaTheme="minorEastAsia" w:hAnsi="Arial" w:cs="Arial"/>
                <w:color w:val="000000" w:themeColor="text1"/>
                <w:sz w:val="22"/>
                <w:szCs w:val="22"/>
              </w:rPr>
              <w:t xml:space="preserve"> </w:t>
            </w:r>
            <w:r w:rsidRPr="001D0C15">
              <w:rPr>
                <w:rFonts w:ascii="Arial" w:eastAsiaTheme="minorEastAsia" w:hAnsi="Arial" w:cs="Arial"/>
                <w:color w:val="000000" w:themeColor="text1"/>
                <w:sz w:val="22"/>
                <w:szCs w:val="22"/>
              </w:rPr>
              <w:t>and</w:t>
            </w:r>
            <w:r w:rsidR="00263C22">
              <w:rPr>
                <w:rFonts w:ascii="Arial" w:eastAsiaTheme="minorEastAsia" w:hAnsi="Arial" w:cs="Arial"/>
                <w:color w:val="000000" w:themeColor="text1"/>
                <w:sz w:val="22"/>
                <w:szCs w:val="22"/>
              </w:rPr>
              <w:t xml:space="preserve"> practical </w:t>
            </w:r>
            <w:r w:rsidRPr="001D0C15">
              <w:rPr>
                <w:rFonts w:ascii="Arial" w:eastAsiaTheme="minorEastAsia" w:hAnsi="Arial" w:cs="Arial"/>
                <w:color w:val="000000" w:themeColor="text1"/>
                <w:sz w:val="22"/>
                <w:szCs w:val="22"/>
              </w:rPr>
              <w:t>aspects of the lives of dementia patients. T</w:t>
            </w:r>
            <w:r w:rsidR="00E17400" w:rsidRPr="001D0C15">
              <w:rPr>
                <w:rFonts w:ascii="Arial" w:eastAsiaTheme="minorEastAsia" w:hAnsi="Arial" w:cs="Arial"/>
                <w:color w:val="000000" w:themeColor="text1"/>
                <w:sz w:val="22"/>
                <w:szCs w:val="22"/>
              </w:rPr>
              <w:t xml:space="preserve">he </w:t>
            </w:r>
            <w:r w:rsidR="00A86332">
              <w:rPr>
                <w:rFonts w:ascii="Arial" w:eastAsiaTheme="minorEastAsia" w:hAnsi="Arial" w:cs="Arial"/>
                <w:color w:val="000000" w:themeColor="text1"/>
                <w:sz w:val="22"/>
                <w:szCs w:val="22"/>
              </w:rPr>
              <w:t xml:space="preserve">individuals </w:t>
            </w:r>
            <w:r w:rsidRPr="001D0C15">
              <w:rPr>
                <w:rFonts w:ascii="Arial" w:eastAsiaTheme="minorEastAsia" w:hAnsi="Arial" w:cs="Arial"/>
                <w:color w:val="000000" w:themeColor="text1"/>
                <w:sz w:val="22"/>
                <w:szCs w:val="22"/>
              </w:rPr>
              <w:t>were older than 65 and exhibited dementi</w:t>
            </w:r>
            <w:r w:rsidR="00914822" w:rsidRPr="001D0C15">
              <w:rPr>
                <w:rFonts w:ascii="Arial" w:eastAsiaTheme="minorEastAsia" w:hAnsi="Arial" w:cs="Arial"/>
                <w:color w:val="000000" w:themeColor="text1"/>
                <w:sz w:val="22"/>
                <w:szCs w:val="22"/>
              </w:rPr>
              <w:t xml:space="preserve">a. </w:t>
            </w:r>
          </w:p>
          <w:p w14:paraId="017B69F5" w14:textId="77777777" w:rsidR="00860C13" w:rsidRPr="001D0C15" w:rsidRDefault="00860C13" w:rsidP="001D0C15">
            <w:pPr>
              <w:spacing w:line="360" w:lineRule="auto"/>
              <w:divId w:val="543637411"/>
              <w:rPr>
                <w:color w:val="000000" w:themeColor="text1"/>
              </w:rPr>
            </w:pPr>
          </w:p>
          <w:p w14:paraId="3D7A9BDC" w14:textId="3253E3D4" w:rsidR="00860C13" w:rsidRPr="001D0C15" w:rsidRDefault="00860C13" w:rsidP="001D0C15">
            <w:pPr>
              <w:spacing w:line="360" w:lineRule="auto"/>
              <w:divId w:val="543637411"/>
              <w:rPr>
                <w:rFonts w:eastAsiaTheme="minorEastAsia"/>
                <w:color w:val="000000" w:themeColor="text1"/>
              </w:rPr>
            </w:pPr>
            <w:r w:rsidRPr="001D0C15">
              <w:rPr>
                <w:rFonts w:ascii="Arial" w:eastAsiaTheme="minorEastAsia" w:hAnsi="Arial" w:cs="Arial"/>
                <w:color w:val="000000" w:themeColor="text1"/>
                <w:sz w:val="22"/>
                <w:szCs w:val="22"/>
              </w:rPr>
              <w:t>The intervention lasted six months, with 45 minute sessions every week in both instances</w:t>
            </w:r>
            <w:r w:rsidR="00115882" w:rsidRPr="001D0C15">
              <w:rPr>
                <w:rFonts w:ascii="Arial" w:eastAsiaTheme="minorEastAsia" w:hAnsi="Arial" w:cs="Arial"/>
                <w:color w:val="000000" w:themeColor="text1"/>
                <w:sz w:val="22"/>
                <w:szCs w:val="22"/>
              </w:rPr>
              <w:t xml:space="preserve"> and were assessed </w:t>
            </w:r>
            <w:r w:rsidR="005826C5" w:rsidRPr="001D0C15">
              <w:rPr>
                <w:rFonts w:ascii="Arial" w:eastAsiaTheme="minorEastAsia" w:hAnsi="Arial" w:cs="Arial"/>
                <w:color w:val="000000" w:themeColor="text1"/>
                <w:sz w:val="22"/>
                <w:szCs w:val="22"/>
              </w:rPr>
              <w:t xml:space="preserve">at baseline to post </w:t>
            </w:r>
            <w:r w:rsidR="00F44D50" w:rsidRPr="001D0C15">
              <w:rPr>
                <w:rFonts w:ascii="Arial" w:eastAsiaTheme="minorEastAsia" w:hAnsi="Arial" w:cs="Arial"/>
                <w:color w:val="000000" w:themeColor="text1"/>
                <w:sz w:val="22"/>
                <w:szCs w:val="22"/>
              </w:rPr>
              <w:t xml:space="preserve">intervention </w:t>
            </w:r>
            <w:r w:rsidRPr="001D0C15">
              <w:rPr>
                <w:rFonts w:ascii="Arial" w:eastAsiaTheme="minorEastAsia" w:hAnsi="Arial" w:cs="Arial"/>
                <w:color w:val="000000" w:themeColor="text1"/>
                <w:sz w:val="22"/>
                <w:szCs w:val="22"/>
              </w:rPr>
              <w:t>(</w:t>
            </w:r>
            <w:proofErr w:type="spellStart"/>
            <w:r w:rsidRPr="001D0C15">
              <w:rPr>
                <w:rFonts w:ascii="Arial" w:eastAsiaTheme="minorEastAsia" w:hAnsi="Arial" w:cs="Arial"/>
                <w:color w:val="000000" w:themeColor="text1"/>
                <w:sz w:val="22"/>
                <w:szCs w:val="22"/>
              </w:rPr>
              <w:t>Vegue</w:t>
            </w:r>
            <w:proofErr w:type="spellEnd"/>
            <w:r w:rsidRPr="001D0C15">
              <w:rPr>
                <w:rFonts w:ascii="Arial" w:eastAsiaTheme="minorEastAsia" w:hAnsi="Arial" w:cs="Arial"/>
                <w:color w:val="000000" w:themeColor="text1"/>
                <w:sz w:val="22"/>
                <w:szCs w:val="22"/>
              </w:rPr>
              <w:t xml:space="preserve"> et al., 2022). </w:t>
            </w:r>
            <w:r w:rsidR="00F44D50" w:rsidRPr="001D0C15">
              <w:rPr>
                <w:rFonts w:ascii="Arial" w:eastAsiaTheme="minorEastAsia" w:hAnsi="Arial" w:cs="Arial"/>
                <w:color w:val="000000" w:themeColor="text1"/>
                <w:sz w:val="22"/>
                <w:szCs w:val="22"/>
              </w:rPr>
              <w:t xml:space="preserve">A </w:t>
            </w:r>
            <w:r w:rsidR="00B10D76" w:rsidRPr="001D0C15">
              <w:rPr>
                <w:rFonts w:ascii="Arial" w:eastAsiaTheme="minorEastAsia" w:hAnsi="Arial" w:cs="Arial"/>
                <w:color w:val="000000" w:themeColor="text1"/>
                <w:sz w:val="22"/>
                <w:szCs w:val="22"/>
              </w:rPr>
              <w:t>behavioural</w:t>
            </w:r>
            <w:r w:rsidRPr="001D0C15">
              <w:rPr>
                <w:rFonts w:ascii="Arial" w:eastAsiaTheme="minorEastAsia" w:hAnsi="Arial" w:cs="Arial"/>
                <w:color w:val="000000" w:themeColor="text1"/>
                <w:sz w:val="22"/>
                <w:szCs w:val="22"/>
              </w:rPr>
              <w:t xml:space="preserve"> Neuropsychiatric Inventory Scale (NPI), an effective Geriatric Depression Scale, a functional Mini-Mental Status Examination (MMSE), and a cognitive Modified Barthel Index were all used in this investigation.</w:t>
            </w:r>
            <w:r w:rsidR="0011356C" w:rsidRPr="001D0C15">
              <w:rPr>
                <w:rFonts w:ascii="Arial" w:eastAsiaTheme="minorEastAsia" w:hAnsi="Arial" w:cs="Arial"/>
                <w:color w:val="000000" w:themeColor="text1"/>
              </w:rPr>
              <w:t xml:space="preserve"> </w:t>
            </w:r>
            <w:r w:rsidRPr="001D0C15">
              <w:rPr>
                <w:rFonts w:ascii="Arial" w:eastAsiaTheme="minorEastAsia" w:hAnsi="Arial" w:cs="Arial"/>
                <w:color w:val="000000" w:themeColor="text1"/>
                <w:sz w:val="22"/>
                <w:szCs w:val="22"/>
              </w:rPr>
              <w:t xml:space="preserve">In conclusion, in the cognitive, affective, and </w:t>
            </w:r>
            <w:r w:rsidR="00B10D76" w:rsidRPr="001D0C15">
              <w:rPr>
                <w:rFonts w:ascii="Arial" w:eastAsiaTheme="minorEastAsia" w:hAnsi="Arial" w:cs="Arial"/>
                <w:color w:val="000000" w:themeColor="text1"/>
                <w:sz w:val="22"/>
                <w:szCs w:val="22"/>
              </w:rPr>
              <w:t>behavioural</w:t>
            </w:r>
            <w:r w:rsidRPr="001D0C15">
              <w:rPr>
                <w:rFonts w:ascii="Arial" w:eastAsiaTheme="minorEastAsia" w:hAnsi="Arial" w:cs="Arial"/>
                <w:color w:val="000000" w:themeColor="text1"/>
                <w:sz w:val="22"/>
                <w:szCs w:val="22"/>
              </w:rPr>
              <w:t xml:space="preserve"> domains, but not in the </w:t>
            </w:r>
            <w:r w:rsidR="00FF7486">
              <w:rPr>
                <w:rFonts w:ascii="Arial" w:eastAsiaTheme="minorEastAsia" w:hAnsi="Arial" w:cs="Arial"/>
                <w:color w:val="000000" w:themeColor="text1"/>
                <w:sz w:val="22"/>
                <w:szCs w:val="22"/>
              </w:rPr>
              <w:t>practical d</w:t>
            </w:r>
            <w:r w:rsidRPr="001D0C15">
              <w:rPr>
                <w:rFonts w:ascii="Arial" w:eastAsiaTheme="minorEastAsia" w:hAnsi="Arial" w:cs="Arial"/>
                <w:color w:val="000000" w:themeColor="text1"/>
                <w:sz w:val="22"/>
                <w:szCs w:val="22"/>
              </w:rPr>
              <w:t xml:space="preserve">omain, the study found </w:t>
            </w:r>
            <w:r w:rsidR="00415604">
              <w:rPr>
                <w:rFonts w:ascii="Arial" w:eastAsiaTheme="minorEastAsia" w:hAnsi="Arial" w:cs="Arial"/>
                <w:color w:val="000000" w:themeColor="text1"/>
                <w:sz w:val="22"/>
                <w:szCs w:val="22"/>
              </w:rPr>
              <w:t>remarkable d</w:t>
            </w:r>
            <w:r w:rsidRPr="001D0C15">
              <w:rPr>
                <w:rFonts w:ascii="Arial" w:eastAsiaTheme="minorEastAsia" w:hAnsi="Arial" w:cs="Arial"/>
                <w:color w:val="000000" w:themeColor="text1"/>
                <w:sz w:val="22"/>
                <w:szCs w:val="22"/>
              </w:rPr>
              <w:t xml:space="preserve">ifferences </w:t>
            </w:r>
            <w:r w:rsidR="00F43C5F">
              <w:rPr>
                <w:rFonts w:ascii="Arial" w:eastAsiaTheme="minorEastAsia" w:hAnsi="Arial" w:cs="Arial"/>
                <w:color w:val="000000" w:themeColor="text1"/>
                <w:sz w:val="22"/>
                <w:szCs w:val="22"/>
              </w:rPr>
              <w:t xml:space="preserve">linking </w:t>
            </w:r>
            <w:r w:rsidRPr="001D0C15">
              <w:rPr>
                <w:rFonts w:ascii="Arial" w:eastAsiaTheme="minorEastAsia" w:hAnsi="Arial" w:cs="Arial"/>
                <w:color w:val="000000" w:themeColor="text1"/>
                <w:sz w:val="22"/>
                <w:szCs w:val="22"/>
              </w:rPr>
              <w:t>the control group and the intervention group</w:t>
            </w:r>
            <w:r w:rsidR="00A83DC6">
              <w:rPr>
                <w:rFonts w:ascii="Arial" w:eastAsiaTheme="minorEastAsia" w:hAnsi="Arial" w:cs="Arial"/>
                <w:color w:val="000000" w:themeColor="text1"/>
                <w:sz w:val="22"/>
                <w:szCs w:val="22"/>
              </w:rPr>
              <w:t xml:space="preserve"> and </w:t>
            </w:r>
            <w:r w:rsidRPr="001D0C15">
              <w:rPr>
                <w:rFonts w:ascii="Arial" w:eastAsiaTheme="minorEastAsia" w:hAnsi="Arial" w:cs="Arial"/>
                <w:color w:val="000000" w:themeColor="text1"/>
                <w:sz w:val="22"/>
                <w:szCs w:val="22"/>
              </w:rPr>
              <w:t xml:space="preserve">between the control group and the healthy </w:t>
            </w:r>
            <w:r w:rsidR="00A86332">
              <w:rPr>
                <w:rFonts w:ascii="Arial" w:eastAsiaTheme="minorEastAsia" w:hAnsi="Arial" w:cs="Arial"/>
                <w:color w:val="000000" w:themeColor="text1"/>
                <w:sz w:val="22"/>
                <w:szCs w:val="22"/>
              </w:rPr>
              <w:t>category (</w:t>
            </w:r>
            <w:proofErr w:type="spellStart"/>
            <w:r w:rsidRPr="001D0C15">
              <w:rPr>
                <w:rFonts w:ascii="Arial" w:eastAsiaTheme="minorEastAsia" w:hAnsi="Arial" w:cs="Arial"/>
                <w:color w:val="000000" w:themeColor="text1"/>
                <w:sz w:val="22"/>
                <w:szCs w:val="22"/>
              </w:rPr>
              <w:t>Vegue</w:t>
            </w:r>
            <w:proofErr w:type="spellEnd"/>
            <w:r w:rsidRPr="001D0C15">
              <w:rPr>
                <w:rFonts w:ascii="Arial" w:eastAsiaTheme="minorEastAsia" w:hAnsi="Arial" w:cs="Arial"/>
                <w:color w:val="000000" w:themeColor="text1"/>
                <w:sz w:val="22"/>
                <w:szCs w:val="22"/>
              </w:rPr>
              <w:t xml:space="preserve"> et al., 2022). In terms of emotions, </w:t>
            </w:r>
            <w:r w:rsidR="008019BA" w:rsidRPr="001D0C15">
              <w:rPr>
                <w:rFonts w:ascii="Arial" w:eastAsiaTheme="minorEastAsia" w:hAnsi="Arial" w:cs="Arial"/>
                <w:color w:val="000000" w:themeColor="text1"/>
                <w:sz w:val="22"/>
                <w:szCs w:val="22"/>
              </w:rPr>
              <w:t>behaviour</w:t>
            </w:r>
            <w:r w:rsidRPr="001D0C15">
              <w:rPr>
                <w:rFonts w:ascii="Arial" w:eastAsiaTheme="minorEastAsia" w:hAnsi="Arial" w:cs="Arial"/>
                <w:color w:val="000000" w:themeColor="text1"/>
                <w:sz w:val="22"/>
                <w:szCs w:val="22"/>
              </w:rPr>
              <w:t xml:space="preserve">, and cognition, the programme helped </w:t>
            </w:r>
            <w:r w:rsidR="00C379F6" w:rsidRPr="001D0C15">
              <w:rPr>
                <w:rFonts w:ascii="Arial" w:eastAsiaTheme="minorEastAsia" w:hAnsi="Arial" w:cs="Arial"/>
                <w:color w:val="000000" w:themeColor="text1"/>
                <w:sz w:val="22"/>
                <w:szCs w:val="22"/>
              </w:rPr>
              <w:t xml:space="preserve">older </w:t>
            </w:r>
            <w:r w:rsidRPr="001D0C15">
              <w:rPr>
                <w:rFonts w:ascii="Arial" w:eastAsiaTheme="minorEastAsia" w:hAnsi="Arial" w:cs="Arial"/>
                <w:color w:val="000000" w:themeColor="text1"/>
                <w:sz w:val="22"/>
                <w:szCs w:val="22"/>
              </w:rPr>
              <w:t xml:space="preserve">dementia patients who were </w:t>
            </w:r>
            <w:r w:rsidR="008019BA" w:rsidRPr="001D0C15">
              <w:rPr>
                <w:rFonts w:ascii="Arial" w:eastAsiaTheme="minorEastAsia" w:hAnsi="Arial" w:cs="Arial"/>
                <w:color w:val="000000" w:themeColor="text1"/>
                <w:sz w:val="22"/>
                <w:szCs w:val="22"/>
              </w:rPr>
              <w:t>institutionalised</w:t>
            </w:r>
            <w:r w:rsidRPr="001D0C15">
              <w:rPr>
                <w:rFonts w:ascii="Arial" w:eastAsiaTheme="minorEastAsia" w:hAnsi="Arial" w:cs="Arial"/>
                <w:color w:val="000000" w:themeColor="text1"/>
                <w:sz w:val="22"/>
                <w:szCs w:val="22"/>
              </w:rPr>
              <w:t>.</w:t>
            </w:r>
          </w:p>
          <w:p w14:paraId="161464A7" w14:textId="27660B00" w:rsidR="007538C0" w:rsidRPr="001D0C15" w:rsidRDefault="007538C0" w:rsidP="001D0C15">
            <w:pPr>
              <w:spacing w:line="360" w:lineRule="auto"/>
              <w:divId w:val="543637411"/>
              <w:rPr>
                <w:rFonts w:ascii="Arial" w:eastAsiaTheme="minorEastAsia" w:hAnsi="Arial" w:cs="Arial"/>
                <w:color w:val="000000" w:themeColor="text1"/>
                <w:sz w:val="22"/>
                <w:szCs w:val="22"/>
              </w:rPr>
            </w:pPr>
          </w:p>
          <w:p w14:paraId="686FF9C9" w14:textId="17FF3494" w:rsidR="000B59F1" w:rsidRPr="00836EF5" w:rsidRDefault="007538C0" w:rsidP="00BD5472">
            <w:pPr>
              <w:spacing w:line="360" w:lineRule="auto"/>
              <w:divId w:val="2043629393"/>
              <w:rPr>
                <w:rFonts w:ascii="Arial" w:eastAsiaTheme="minorEastAsia" w:hAnsi="Arial" w:cs="Arial"/>
                <w:color w:val="000000" w:themeColor="text1"/>
                <w:sz w:val="22"/>
                <w:szCs w:val="22"/>
              </w:rPr>
            </w:pPr>
            <w:r w:rsidRPr="00836EF5">
              <w:rPr>
                <w:rFonts w:ascii="Arial" w:eastAsiaTheme="minorEastAsia" w:hAnsi="Arial" w:cs="Arial"/>
                <w:color w:val="000000" w:themeColor="text1"/>
                <w:sz w:val="22"/>
                <w:szCs w:val="22"/>
              </w:rPr>
              <w:lastRenderedPageBreak/>
              <w:t xml:space="preserve">Another </w:t>
            </w:r>
            <w:r w:rsidRPr="00720B7A">
              <w:rPr>
                <w:rFonts w:ascii="Arial" w:eastAsiaTheme="minorEastAsia" w:hAnsi="Arial" w:cs="Arial"/>
                <w:color w:val="000000" w:themeColor="text1"/>
                <w:sz w:val="22"/>
                <w:szCs w:val="22"/>
              </w:rPr>
              <w:t xml:space="preserve">empirical evidence </w:t>
            </w:r>
            <w:r w:rsidR="00282EA9" w:rsidRPr="00720B7A">
              <w:rPr>
                <w:rFonts w:ascii="Arial" w:eastAsiaTheme="minorEastAsia" w:hAnsi="Arial" w:cs="Arial"/>
                <w:color w:val="000000" w:themeColor="text1"/>
                <w:sz w:val="22"/>
                <w:szCs w:val="22"/>
              </w:rPr>
              <w:t xml:space="preserve">was </w:t>
            </w:r>
            <w:r w:rsidR="004C746A" w:rsidRPr="00720B7A">
              <w:rPr>
                <w:rFonts w:ascii="Arial" w:eastAsiaTheme="minorEastAsia" w:hAnsi="Arial" w:cs="Arial"/>
                <w:color w:val="000000" w:themeColor="text1"/>
                <w:sz w:val="22"/>
                <w:szCs w:val="22"/>
              </w:rPr>
              <w:t xml:space="preserve">by (Enrique et al., 2020) </w:t>
            </w:r>
            <w:r w:rsidR="00E27095" w:rsidRPr="00720B7A">
              <w:rPr>
                <w:rFonts w:ascii="Arial" w:eastAsiaTheme="minorEastAsia" w:hAnsi="Arial" w:cs="Arial"/>
                <w:color w:val="000000" w:themeColor="text1"/>
                <w:sz w:val="22"/>
                <w:szCs w:val="22"/>
              </w:rPr>
              <w:t xml:space="preserve">inspected </w:t>
            </w:r>
            <w:r w:rsidR="004C746A" w:rsidRPr="00720B7A">
              <w:rPr>
                <w:rFonts w:ascii="Arial" w:eastAsiaTheme="minorEastAsia" w:hAnsi="Arial" w:cs="Arial"/>
                <w:color w:val="000000" w:themeColor="text1"/>
                <w:sz w:val="22"/>
                <w:szCs w:val="22"/>
              </w:rPr>
              <w:t xml:space="preserve">the effects of dog-assisted therapy (DAT) on social behaviours, emotional manifestations, and experience </w:t>
            </w:r>
            <w:r w:rsidR="004E3713" w:rsidRPr="00720B7A">
              <w:rPr>
                <w:rFonts w:ascii="Arial" w:eastAsiaTheme="minorEastAsia" w:hAnsi="Arial" w:cs="Arial"/>
                <w:color w:val="000000" w:themeColor="text1"/>
                <w:sz w:val="22"/>
                <w:szCs w:val="22"/>
              </w:rPr>
              <w:t xml:space="preserve">throughout </w:t>
            </w:r>
            <w:r w:rsidR="004C746A" w:rsidRPr="00720B7A">
              <w:rPr>
                <w:rFonts w:ascii="Arial" w:eastAsiaTheme="minorEastAsia" w:hAnsi="Arial" w:cs="Arial"/>
                <w:color w:val="000000" w:themeColor="text1"/>
                <w:sz w:val="22"/>
                <w:szCs w:val="22"/>
              </w:rPr>
              <w:t xml:space="preserve">the activity of 3 </w:t>
            </w:r>
            <w:r w:rsidR="004E3713" w:rsidRPr="00720B7A">
              <w:rPr>
                <w:rFonts w:ascii="Arial" w:eastAsiaTheme="minorEastAsia" w:hAnsi="Arial" w:cs="Arial"/>
                <w:color w:val="000000" w:themeColor="text1"/>
                <w:sz w:val="22"/>
                <w:szCs w:val="22"/>
              </w:rPr>
              <w:t xml:space="preserve">individuals </w:t>
            </w:r>
            <w:r w:rsidR="004C746A" w:rsidRPr="00720B7A">
              <w:rPr>
                <w:rFonts w:ascii="Arial" w:eastAsiaTheme="minorEastAsia" w:hAnsi="Arial" w:cs="Arial"/>
                <w:color w:val="000000" w:themeColor="text1"/>
                <w:sz w:val="22"/>
                <w:szCs w:val="22"/>
              </w:rPr>
              <w:t xml:space="preserve">with dementia residing in a specialised dementia unit. The </w:t>
            </w:r>
            <w:r w:rsidR="00A47EC4" w:rsidRPr="00720B7A">
              <w:rPr>
                <w:rFonts w:ascii="Arial" w:eastAsiaTheme="minorEastAsia" w:hAnsi="Arial" w:cs="Arial"/>
                <w:color w:val="000000" w:themeColor="text1"/>
                <w:sz w:val="22"/>
                <w:szCs w:val="22"/>
              </w:rPr>
              <w:t>intervention u</w:t>
            </w:r>
            <w:r w:rsidR="004C746A" w:rsidRPr="00720B7A">
              <w:rPr>
                <w:rFonts w:ascii="Arial" w:eastAsiaTheme="minorEastAsia" w:hAnsi="Arial" w:cs="Arial"/>
                <w:color w:val="000000" w:themeColor="text1"/>
                <w:sz w:val="22"/>
                <w:szCs w:val="22"/>
              </w:rPr>
              <w:t xml:space="preserve">sed an A-B-A-B withdrawal single-case experimental </w:t>
            </w:r>
            <w:r w:rsidR="00A56385" w:rsidRPr="00720B7A">
              <w:rPr>
                <w:rFonts w:ascii="Arial" w:eastAsiaTheme="minorEastAsia" w:hAnsi="Arial" w:cs="Arial"/>
                <w:color w:val="000000" w:themeColor="text1"/>
                <w:sz w:val="22"/>
                <w:szCs w:val="22"/>
              </w:rPr>
              <w:t xml:space="preserve">arranged </w:t>
            </w:r>
            <w:r w:rsidR="004C746A" w:rsidRPr="00720B7A">
              <w:rPr>
                <w:rFonts w:ascii="Arial" w:eastAsiaTheme="minorEastAsia" w:hAnsi="Arial" w:cs="Arial"/>
                <w:color w:val="000000" w:themeColor="text1"/>
                <w:sz w:val="22"/>
                <w:szCs w:val="22"/>
              </w:rPr>
              <w:t>with two 5</w:t>
            </w:r>
            <w:r w:rsidR="00746942" w:rsidRPr="00720B7A">
              <w:rPr>
                <w:rFonts w:ascii="Arial" w:eastAsiaTheme="minorEastAsia" w:hAnsi="Arial" w:cs="Arial"/>
                <w:color w:val="000000" w:themeColor="text1"/>
                <w:sz w:val="22"/>
                <w:szCs w:val="22"/>
              </w:rPr>
              <w:t xml:space="preserve"> lesson</w:t>
            </w:r>
            <w:r w:rsidR="00921789">
              <w:rPr>
                <w:rFonts w:ascii="Arial" w:eastAsiaTheme="minorEastAsia" w:hAnsi="Arial" w:cs="Arial"/>
                <w:color w:val="000000" w:themeColor="text1"/>
                <w:sz w:val="22"/>
                <w:szCs w:val="22"/>
              </w:rPr>
              <w:t xml:space="preserve"> </w:t>
            </w:r>
            <w:r w:rsidR="0090248B">
              <w:rPr>
                <w:rFonts w:ascii="Arial" w:eastAsiaTheme="minorEastAsia" w:hAnsi="Arial" w:cs="Arial"/>
                <w:color w:val="000000" w:themeColor="text1"/>
                <w:sz w:val="22"/>
                <w:szCs w:val="22"/>
              </w:rPr>
              <w:t>period</w:t>
            </w:r>
            <w:r w:rsidR="004C746A" w:rsidRPr="00720B7A">
              <w:rPr>
                <w:rFonts w:ascii="Arial" w:eastAsiaTheme="minorEastAsia" w:hAnsi="Arial" w:cs="Arial"/>
                <w:color w:val="000000" w:themeColor="text1"/>
                <w:sz w:val="22"/>
                <w:szCs w:val="22"/>
              </w:rPr>
              <w:t xml:space="preserve">, </w:t>
            </w:r>
            <w:r w:rsidR="00746942" w:rsidRPr="00720B7A">
              <w:rPr>
                <w:rFonts w:ascii="Arial" w:eastAsiaTheme="minorEastAsia" w:hAnsi="Arial" w:cs="Arial"/>
                <w:color w:val="000000" w:themeColor="text1"/>
                <w:sz w:val="22"/>
                <w:szCs w:val="22"/>
              </w:rPr>
              <w:t>beginning a</w:t>
            </w:r>
            <w:r w:rsidR="004C746A" w:rsidRPr="00720B7A">
              <w:rPr>
                <w:rFonts w:ascii="Arial" w:eastAsiaTheme="minorEastAsia" w:hAnsi="Arial" w:cs="Arial"/>
                <w:color w:val="000000" w:themeColor="text1"/>
                <w:sz w:val="22"/>
                <w:szCs w:val="22"/>
              </w:rPr>
              <w:t xml:space="preserve">nd DAT, </w:t>
            </w:r>
            <w:r w:rsidR="00510F9B">
              <w:rPr>
                <w:rFonts w:ascii="Arial" w:eastAsiaTheme="minorEastAsia" w:hAnsi="Arial" w:cs="Arial"/>
                <w:color w:val="000000" w:themeColor="text1"/>
                <w:sz w:val="22"/>
                <w:szCs w:val="22"/>
              </w:rPr>
              <w:t xml:space="preserve">duplicating </w:t>
            </w:r>
            <w:r w:rsidR="004C746A" w:rsidRPr="00720B7A">
              <w:rPr>
                <w:rFonts w:ascii="Arial" w:eastAsiaTheme="minorEastAsia" w:hAnsi="Arial" w:cs="Arial"/>
                <w:color w:val="000000" w:themeColor="text1"/>
                <w:sz w:val="22"/>
                <w:szCs w:val="22"/>
              </w:rPr>
              <w:t>the same activities in each phase</w:t>
            </w:r>
            <w:r w:rsidR="00BD5472">
              <w:rPr>
                <w:rFonts w:ascii="Arial" w:eastAsiaTheme="minorEastAsia" w:hAnsi="Arial" w:cs="Arial"/>
                <w:color w:val="000000" w:themeColor="text1"/>
                <w:sz w:val="22"/>
                <w:szCs w:val="22"/>
              </w:rPr>
              <w:t xml:space="preserve"> </w:t>
            </w:r>
            <w:r w:rsidR="00BD5472" w:rsidRPr="00836EF5">
              <w:rPr>
                <w:rFonts w:ascii="Arial" w:eastAsiaTheme="minorEastAsia" w:hAnsi="Arial" w:cs="Arial"/>
                <w:color w:val="000000" w:themeColor="text1"/>
                <w:sz w:val="22"/>
                <w:szCs w:val="22"/>
              </w:rPr>
              <w:t>(</w:t>
            </w:r>
            <w:proofErr w:type="spellStart"/>
            <w:r w:rsidR="00BD5472" w:rsidRPr="00836EF5">
              <w:rPr>
                <w:rFonts w:ascii="Arial" w:eastAsiaTheme="minorEastAsia" w:hAnsi="Arial" w:cs="Arial"/>
                <w:color w:val="000000" w:themeColor="text1"/>
                <w:sz w:val="22"/>
                <w:szCs w:val="22"/>
              </w:rPr>
              <w:t>Majic</w:t>
            </w:r>
            <w:proofErr w:type="spellEnd"/>
            <w:r w:rsidR="00BD5472" w:rsidRPr="00836EF5">
              <w:rPr>
                <w:rFonts w:ascii="Arial" w:eastAsiaTheme="minorEastAsia" w:hAnsi="Arial" w:cs="Arial"/>
                <w:color w:val="000000" w:themeColor="text1"/>
                <w:sz w:val="22"/>
                <w:szCs w:val="22"/>
              </w:rPr>
              <w:t xml:space="preserve"> et al., 2013).</w:t>
            </w:r>
            <w:r w:rsidR="00BD5472">
              <w:rPr>
                <w:rFonts w:ascii="Arial" w:eastAsiaTheme="minorEastAsia" w:hAnsi="Arial" w:cs="Arial"/>
                <w:color w:val="000000" w:themeColor="text1"/>
                <w:sz w:val="22"/>
                <w:szCs w:val="22"/>
              </w:rPr>
              <w:t xml:space="preserve"> </w:t>
            </w:r>
            <w:r w:rsidR="004C746A" w:rsidRPr="00720B7A">
              <w:rPr>
                <w:rFonts w:ascii="Arial" w:eastAsiaTheme="minorEastAsia" w:hAnsi="Arial" w:cs="Arial"/>
                <w:color w:val="000000" w:themeColor="text1"/>
                <w:sz w:val="22"/>
                <w:szCs w:val="22"/>
              </w:rPr>
              <w:t xml:space="preserve">In comparison to baseline sessions, DAT </w:t>
            </w:r>
            <w:r w:rsidR="000A68FB" w:rsidRPr="00720B7A">
              <w:rPr>
                <w:rFonts w:ascii="Arial" w:eastAsiaTheme="minorEastAsia" w:hAnsi="Arial" w:cs="Arial"/>
                <w:color w:val="000000" w:themeColor="text1"/>
                <w:sz w:val="22"/>
                <w:szCs w:val="22"/>
              </w:rPr>
              <w:t xml:space="preserve">lessons </w:t>
            </w:r>
            <w:r w:rsidR="004C746A" w:rsidRPr="00720B7A">
              <w:rPr>
                <w:rFonts w:ascii="Arial" w:eastAsiaTheme="minorEastAsia" w:hAnsi="Arial" w:cs="Arial"/>
                <w:color w:val="000000" w:themeColor="text1"/>
                <w:sz w:val="22"/>
                <w:szCs w:val="22"/>
              </w:rPr>
              <w:t xml:space="preserve"> </w:t>
            </w:r>
            <w:r w:rsidR="000A68FB" w:rsidRPr="00720B7A">
              <w:rPr>
                <w:rFonts w:ascii="Arial" w:eastAsiaTheme="minorEastAsia" w:hAnsi="Arial" w:cs="Arial"/>
                <w:color w:val="000000" w:themeColor="text1"/>
                <w:sz w:val="22"/>
                <w:szCs w:val="22"/>
              </w:rPr>
              <w:t xml:space="preserve">implied </w:t>
            </w:r>
            <w:r w:rsidR="004C746A" w:rsidRPr="00720B7A">
              <w:rPr>
                <w:rFonts w:ascii="Arial" w:eastAsiaTheme="minorEastAsia" w:hAnsi="Arial" w:cs="Arial"/>
                <w:color w:val="000000" w:themeColor="text1"/>
                <w:sz w:val="22"/>
                <w:szCs w:val="22"/>
              </w:rPr>
              <w:t>a</w:t>
            </w:r>
            <w:r w:rsidR="00516789">
              <w:rPr>
                <w:rFonts w:ascii="Arial" w:eastAsiaTheme="minorEastAsia" w:hAnsi="Arial" w:cs="Arial"/>
                <w:color w:val="000000" w:themeColor="text1"/>
                <w:sz w:val="22"/>
                <w:szCs w:val="22"/>
              </w:rPr>
              <w:t xml:space="preserve"> growth </w:t>
            </w:r>
            <w:r w:rsidR="004C746A" w:rsidRPr="00720B7A">
              <w:rPr>
                <w:rFonts w:ascii="Arial" w:eastAsiaTheme="minorEastAsia" w:hAnsi="Arial" w:cs="Arial"/>
                <w:color w:val="000000" w:themeColor="text1"/>
                <w:sz w:val="22"/>
                <w:szCs w:val="22"/>
              </w:rPr>
              <w:t xml:space="preserve"> in prosocial behaviours (leans, glances, and verbalisations), as well as a </w:t>
            </w:r>
            <w:r w:rsidR="00720B7A" w:rsidRPr="00720B7A">
              <w:rPr>
                <w:rFonts w:ascii="Arial" w:eastAsiaTheme="minorEastAsia" w:hAnsi="Arial" w:cs="Arial"/>
                <w:color w:val="000000" w:themeColor="text1"/>
                <w:sz w:val="22"/>
                <w:szCs w:val="22"/>
              </w:rPr>
              <w:t xml:space="preserve">remarkable </w:t>
            </w:r>
            <w:r w:rsidR="00411249" w:rsidRPr="00720B7A">
              <w:rPr>
                <w:rFonts w:ascii="Arial" w:eastAsiaTheme="minorEastAsia" w:hAnsi="Arial" w:cs="Arial"/>
                <w:color w:val="000000" w:themeColor="text1"/>
                <w:sz w:val="22"/>
                <w:szCs w:val="22"/>
              </w:rPr>
              <w:t xml:space="preserve">influenced </w:t>
            </w:r>
            <w:r w:rsidR="00FF78B3">
              <w:rPr>
                <w:rFonts w:ascii="Arial" w:eastAsiaTheme="minorEastAsia" w:hAnsi="Arial" w:cs="Arial"/>
                <w:color w:val="000000" w:themeColor="text1"/>
                <w:sz w:val="22"/>
                <w:szCs w:val="22"/>
              </w:rPr>
              <w:t xml:space="preserve">and </w:t>
            </w:r>
            <w:r w:rsidR="004C746A" w:rsidRPr="00720B7A">
              <w:rPr>
                <w:rFonts w:ascii="Arial" w:eastAsiaTheme="minorEastAsia" w:hAnsi="Arial" w:cs="Arial"/>
                <w:color w:val="000000" w:themeColor="text1"/>
                <w:sz w:val="22"/>
                <w:szCs w:val="22"/>
              </w:rPr>
              <w:t>emotional expressions with enhanced satisfaction. Overall, dog-assisted therapy appears to enhance social behaviours and positive affective manife</w:t>
            </w:r>
            <w:r w:rsidR="004C746A" w:rsidRPr="00836EF5">
              <w:rPr>
                <w:rFonts w:ascii="Arial" w:eastAsiaTheme="minorEastAsia" w:hAnsi="Arial" w:cs="Arial"/>
                <w:color w:val="000000" w:themeColor="text1"/>
                <w:sz w:val="22"/>
                <w:szCs w:val="22"/>
              </w:rPr>
              <w:t>stations in dementia patients</w:t>
            </w:r>
            <w:r w:rsidR="000B59F1" w:rsidRPr="00836EF5">
              <w:rPr>
                <w:rFonts w:ascii="Arial" w:eastAsiaTheme="minorEastAsia" w:hAnsi="Arial" w:cs="Arial"/>
                <w:color w:val="000000" w:themeColor="text1"/>
                <w:sz w:val="22"/>
                <w:szCs w:val="22"/>
              </w:rPr>
              <w:t xml:space="preserve"> (</w:t>
            </w:r>
            <w:proofErr w:type="spellStart"/>
            <w:r w:rsidR="000B59F1" w:rsidRPr="00836EF5">
              <w:rPr>
                <w:rFonts w:ascii="Arial" w:eastAsiaTheme="minorEastAsia" w:hAnsi="Arial" w:cs="Arial"/>
                <w:color w:val="000000" w:themeColor="text1"/>
                <w:sz w:val="22"/>
                <w:szCs w:val="22"/>
              </w:rPr>
              <w:t>Majic</w:t>
            </w:r>
            <w:proofErr w:type="spellEnd"/>
            <w:r w:rsidR="000B59F1" w:rsidRPr="00836EF5">
              <w:rPr>
                <w:rFonts w:ascii="Arial" w:eastAsiaTheme="minorEastAsia" w:hAnsi="Arial" w:cs="Arial"/>
                <w:color w:val="000000" w:themeColor="text1"/>
                <w:sz w:val="22"/>
                <w:szCs w:val="22"/>
              </w:rPr>
              <w:t xml:space="preserve"> et al., 2013). </w:t>
            </w:r>
          </w:p>
          <w:p w14:paraId="6E4E7970" w14:textId="2ACE8F81" w:rsidR="004C746A" w:rsidRPr="004C746A" w:rsidRDefault="004C746A" w:rsidP="004025F9">
            <w:pPr>
              <w:divId w:val="1598521020"/>
              <w:rPr>
                <w:rFonts w:eastAsiaTheme="minorEastAsia"/>
              </w:rPr>
            </w:pPr>
          </w:p>
          <w:p w14:paraId="08CC0D62" w14:textId="77777777" w:rsidR="00992264" w:rsidRDefault="00992264" w:rsidP="00360E4B">
            <w:pPr>
              <w:rPr>
                <w:rFonts w:ascii="Arial" w:hAnsi="Arial" w:cs="Arial"/>
                <w:b/>
              </w:rPr>
            </w:pPr>
          </w:p>
          <w:p w14:paraId="1EB93629" w14:textId="77777777" w:rsidR="00B91B51" w:rsidRDefault="00B91B51" w:rsidP="00360E4B"/>
          <w:p w14:paraId="00D7FE27" w14:textId="77777777" w:rsidR="00B91B51" w:rsidRDefault="00B91B51" w:rsidP="00360E4B"/>
        </w:tc>
      </w:tr>
    </w:tbl>
    <w:p w14:paraId="53613B75" w14:textId="77777777" w:rsidR="00310104" w:rsidRDefault="00310104" w:rsidP="00992264">
      <w:pPr>
        <w:rPr>
          <w:rFonts w:ascii="Arial" w:hAnsi="Arial" w:cs="Arial"/>
          <w:sz w:val="8"/>
          <w:szCs w:val="8"/>
        </w:rPr>
      </w:pPr>
    </w:p>
    <w:p w14:paraId="5432EA5E" w14:textId="77777777" w:rsidR="003C154B" w:rsidRDefault="003C154B" w:rsidP="00F73A03">
      <w:pPr>
        <w:rPr>
          <w:rFonts w:ascii="Arial" w:hAnsi="Arial" w:cs="Arial"/>
          <w:b/>
          <w:sz w:val="20"/>
        </w:rPr>
      </w:pPr>
    </w:p>
    <w:p w14:paraId="40560372" w14:textId="77777777" w:rsidR="00B91B51" w:rsidRDefault="00B91B51" w:rsidP="00F73A03">
      <w:pPr>
        <w:rPr>
          <w:rFonts w:ascii="Arial" w:hAnsi="Arial" w:cs="Arial"/>
          <w:b/>
          <w:sz w:val="20"/>
        </w:rPr>
      </w:pPr>
    </w:p>
    <w:p w14:paraId="3ECF0A73"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7D0B60B"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4FCBA430" w14:textId="52669DED" w:rsidR="00CE7478" w:rsidRDefault="00CE7478" w:rsidP="00CE7478">
            <w:pPr>
              <w:rPr>
                <w:rFonts w:ascii="Arial" w:hAnsi="Arial" w:cs="Arial"/>
                <w:b/>
                <w:sz w:val="20"/>
              </w:rPr>
            </w:pPr>
            <w:r>
              <w:rPr>
                <w:rFonts w:ascii="Arial" w:hAnsi="Arial" w:cs="Arial"/>
                <w:b/>
                <w:sz w:val="20"/>
              </w:rPr>
              <w:t>Please describe the anticipated design of your intervention (e.g., exercise programme, cognitive tasks, pet-therapy)</w:t>
            </w:r>
          </w:p>
          <w:p w14:paraId="45C57ACB" w14:textId="77777777" w:rsidR="00CE7478" w:rsidRDefault="00CE7478" w:rsidP="00CE7478">
            <w:pPr>
              <w:rPr>
                <w:rFonts w:ascii="Arial" w:hAnsi="Arial" w:cs="Arial"/>
                <w:b/>
                <w:sz w:val="20"/>
              </w:rPr>
            </w:pPr>
          </w:p>
          <w:p w14:paraId="0CE49CCA" w14:textId="3AEEFD08" w:rsidR="00441243" w:rsidRPr="0060533C" w:rsidRDefault="00CE7478" w:rsidP="00441243">
            <w:pPr>
              <w:rPr>
                <w:rFonts w:ascii="Arial" w:hAnsi="Arial" w:cs="Arial"/>
                <w:sz w:val="20"/>
              </w:rPr>
            </w:pPr>
            <w:r>
              <w:rPr>
                <w:rFonts w:ascii="Arial" w:hAnsi="Arial" w:cs="Arial"/>
                <w:b/>
                <w:sz w:val="20"/>
              </w:rPr>
              <w:t>P</w:t>
            </w:r>
            <w:r w:rsidR="00441243">
              <w:rPr>
                <w:rFonts w:ascii="Arial" w:hAnsi="Arial" w:cs="Arial"/>
                <w:b/>
                <w:sz w:val="20"/>
              </w:rPr>
              <w:t xml:space="preserve">articipant group </w:t>
            </w:r>
            <w:r w:rsidR="00B91B51">
              <w:rPr>
                <w:rFonts w:ascii="Arial" w:hAnsi="Arial" w:cs="Arial"/>
                <w:b/>
                <w:sz w:val="20"/>
              </w:rPr>
              <w:t xml:space="preserve">– </w:t>
            </w:r>
          </w:p>
          <w:p w14:paraId="395FAE3A" w14:textId="77777777" w:rsidR="00E24E04" w:rsidRDefault="00E24E04" w:rsidP="00360E4B">
            <w:pPr>
              <w:rPr>
                <w:rFonts w:ascii="Arial" w:hAnsi="Arial" w:cs="Arial"/>
                <w:b/>
              </w:rPr>
            </w:pPr>
          </w:p>
          <w:p w14:paraId="0D5AD649" w14:textId="36FFC770" w:rsidR="002A3ED6" w:rsidRPr="00DF4509" w:rsidRDefault="00BC1F17" w:rsidP="00BB588D">
            <w:pPr>
              <w:spacing w:line="360" w:lineRule="auto"/>
              <w:rPr>
                <w:rFonts w:ascii="Arial" w:hAnsi="Arial" w:cs="Arial"/>
                <w:bCs/>
                <w:color w:val="000000" w:themeColor="text1"/>
                <w:sz w:val="22"/>
                <w:szCs w:val="22"/>
              </w:rPr>
            </w:pPr>
            <w:r w:rsidRPr="002815C8">
              <w:rPr>
                <w:rFonts w:ascii="Arial" w:hAnsi="Arial" w:cs="Arial"/>
                <w:bCs/>
                <w:sz w:val="22"/>
                <w:szCs w:val="22"/>
              </w:rPr>
              <w:t>The study participants were nursing home resi</w:t>
            </w:r>
            <w:r w:rsidR="00651926" w:rsidRPr="002815C8">
              <w:rPr>
                <w:rFonts w:ascii="Arial" w:hAnsi="Arial" w:cs="Arial"/>
                <w:bCs/>
                <w:sz w:val="22"/>
                <w:szCs w:val="22"/>
              </w:rPr>
              <w:t>d</w:t>
            </w:r>
            <w:r w:rsidRPr="002815C8">
              <w:rPr>
                <w:rFonts w:ascii="Arial" w:hAnsi="Arial" w:cs="Arial"/>
                <w:bCs/>
                <w:sz w:val="22"/>
                <w:szCs w:val="22"/>
              </w:rPr>
              <w:t xml:space="preserve">ents </w:t>
            </w:r>
            <w:r w:rsidR="008311CB">
              <w:rPr>
                <w:rFonts w:ascii="Arial" w:hAnsi="Arial" w:cs="Arial"/>
                <w:bCs/>
                <w:sz w:val="22"/>
                <w:szCs w:val="22"/>
              </w:rPr>
              <w:t>chosen b</w:t>
            </w:r>
            <w:r w:rsidRPr="002815C8">
              <w:rPr>
                <w:rFonts w:ascii="Arial" w:hAnsi="Arial" w:cs="Arial"/>
                <w:bCs/>
                <w:sz w:val="22"/>
                <w:szCs w:val="22"/>
              </w:rPr>
              <w:t xml:space="preserve">y the </w:t>
            </w:r>
            <w:r w:rsidRPr="00DF4509">
              <w:rPr>
                <w:rFonts w:ascii="Arial" w:hAnsi="Arial" w:cs="Arial"/>
                <w:bCs/>
                <w:color w:val="000000" w:themeColor="text1"/>
                <w:sz w:val="22"/>
                <w:szCs w:val="22"/>
              </w:rPr>
              <w:t xml:space="preserve">therapeutic recreation director with </w:t>
            </w:r>
            <w:r w:rsidR="00BF4F81">
              <w:rPr>
                <w:rFonts w:ascii="Arial" w:hAnsi="Arial" w:cs="Arial"/>
                <w:bCs/>
                <w:color w:val="000000" w:themeColor="text1"/>
                <w:sz w:val="22"/>
                <w:szCs w:val="22"/>
              </w:rPr>
              <w:t xml:space="preserve">support </w:t>
            </w:r>
            <w:r w:rsidRPr="00DF4509">
              <w:rPr>
                <w:rFonts w:ascii="Arial" w:hAnsi="Arial" w:cs="Arial"/>
                <w:bCs/>
                <w:color w:val="000000" w:themeColor="text1"/>
                <w:sz w:val="22"/>
                <w:szCs w:val="22"/>
              </w:rPr>
              <w:t xml:space="preserve">from the treatment team. </w:t>
            </w:r>
            <w:r w:rsidR="007601B1" w:rsidRPr="00DF4509">
              <w:rPr>
                <w:rFonts w:ascii="Arial" w:eastAsiaTheme="minorEastAsia" w:hAnsi="Arial" w:cs="Arial"/>
                <w:color w:val="000000" w:themeColor="text1"/>
                <w:sz w:val="22"/>
                <w:szCs w:val="22"/>
              </w:rPr>
              <w:t xml:space="preserve">This study </w:t>
            </w:r>
            <w:r w:rsidR="007013AD">
              <w:rPr>
                <w:rFonts w:ascii="Arial" w:eastAsiaTheme="minorEastAsia" w:hAnsi="Arial" w:cs="Arial"/>
                <w:color w:val="000000" w:themeColor="text1"/>
                <w:sz w:val="22"/>
                <w:szCs w:val="22"/>
              </w:rPr>
              <w:t xml:space="preserve">contained </w:t>
            </w:r>
            <w:r w:rsidR="007601B1" w:rsidRPr="00DF4509">
              <w:rPr>
                <w:rFonts w:ascii="Arial" w:eastAsiaTheme="minorEastAsia" w:hAnsi="Arial" w:cs="Arial"/>
                <w:color w:val="000000" w:themeColor="text1"/>
                <w:sz w:val="22"/>
                <w:szCs w:val="22"/>
              </w:rPr>
              <w:t xml:space="preserve">two fully </w:t>
            </w:r>
            <w:r w:rsidR="00651926" w:rsidRPr="00DF4509">
              <w:rPr>
                <w:rFonts w:ascii="Arial" w:eastAsiaTheme="minorEastAsia" w:hAnsi="Arial" w:cs="Arial"/>
                <w:color w:val="000000" w:themeColor="text1"/>
                <w:sz w:val="22"/>
                <w:szCs w:val="22"/>
              </w:rPr>
              <w:t>randomised</w:t>
            </w:r>
            <w:r w:rsidR="007601B1" w:rsidRPr="00DF4509">
              <w:rPr>
                <w:rFonts w:ascii="Arial" w:eastAsiaTheme="minorEastAsia" w:hAnsi="Arial" w:cs="Arial"/>
                <w:color w:val="000000" w:themeColor="text1"/>
                <w:sz w:val="22"/>
                <w:szCs w:val="22"/>
              </w:rPr>
              <w:t xml:space="preserve"> control groups from t</w:t>
            </w:r>
            <w:r w:rsidR="007601B1" w:rsidRPr="002815C8">
              <w:rPr>
                <w:rFonts w:ascii="Arial" w:eastAsiaTheme="minorEastAsia" w:hAnsi="Arial" w:cs="Arial"/>
                <w:color w:val="000000"/>
                <w:sz w:val="22"/>
                <w:szCs w:val="22"/>
              </w:rPr>
              <w:t xml:space="preserve">he facility of </w:t>
            </w:r>
            <w:r w:rsidR="007601B1" w:rsidRPr="00DF4509">
              <w:rPr>
                <w:rFonts w:ascii="Arial" w:eastAsiaTheme="minorEastAsia" w:hAnsi="Arial" w:cs="Arial"/>
                <w:color w:val="000000" w:themeColor="text1"/>
                <w:sz w:val="22"/>
                <w:szCs w:val="22"/>
              </w:rPr>
              <w:t xml:space="preserve">a treatment group of 17 subjects and a control </w:t>
            </w:r>
            <w:r w:rsidR="00DF4509" w:rsidRPr="00DF4509">
              <w:rPr>
                <w:rFonts w:ascii="Arial" w:eastAsiaTheme="minorEastAsia" w:hAnsi="Arial" w:cs="Arial"/>
                <w:color w:val="000000" w:themeColor="text1"/>
                <w:sz w:val="22"/>
                <w:szCs w:val="22"/>
              </w:rPr>
              <w:t xml:space="preserve">category </w:t>
            </w:r>
            <w:r w:rsidR="007601B1" w:rsidRPr="00DF4509">
              <w:rPr>
                <w:rFonts w:ascii="Arial" w:eastAsiaTheme="minorEastAsia" w:hAnsi="Arial" w:cs="Arial"/>
                <w:color w:val="000000" w:themeColor="text1"/>
                <w:sz w:val="22"/>
                <w:szCs w:val="22"/>
              </w:rPr>
              <w:t>of 14 subjects. These</w:t>
            </w:r>
            <w:r w:rsidR="00BB46D3" w:rsidRPr="00DF4509">
              <w:rPr>
                <w:rFonts w:ascii="Arial" w:eastAsiaTheme="minorEastAsia" w:hAnsi="Arial" w:cs="Arial"/>
                <w:color w:val="000000" w:themeColor="text1"/>
                <w:sz w:val="22"/>
                <w:szCs w:val="22"/>
              </w:rPr>
              <w:t xml:space="preserve"> individuals </w:t>
            </w:r>
            <w:r w:rsidR="001B5984">
              <w:rPr>
                <w:rFonts w:ascii="Arial" w:eastAsiaTheme="minorEastAsia" w:hAnsi="Arial" w:cs="Arial"/>
                <w:color w:val="000000" w:themeColor="text1"/>
                <w:sz w:val="22"/>
                <w:szCs w:val="22"/>
              </w:rPr>
              <w:t>w</w:t>
            </w:r>
            <w:r w:rsidR="007601B1" w:rsidRPr="00DF4509">
              <w:rPr>
                <w:rFonts w:ascii="Arial" w:eastAsiaTheme="minorEastAsia" w:hAnsi="Arial" w:cs="Arial"/>
                <w:color w:val="000000" w:themeColor="text1"/>
                <w:sz w:val="22"/>
                <w:szCs w:val="22"/>
              </w:rPr>
              <w:t>ere aged 65 years and older and the study lasted 10 full weeks (2 months). Over</w:t>
            </w:r>
            <w:r w:rsidR="00EB469B">
              <w:rPr>
                <w:rFonts w:ascii="Arial" w:eastAsiaTheme="minorEastAsia" w:hAnsi="Arial" w:cs="Arial"/>
                <w:color w:val="000000" w:themeColor="text1"/>
                <w:sz w:val="22"/>
                <w:szCs w:val="22"/>
              </w:rPr>
              <w:t xml:space="preserve"> </w:t>
            </w:r>
            <w:r w:rsidR="007601B1" w:rsidRPr="00DF4509">
              <w:rPr>
                <w:rFonts w:ascii="Arial" w:eastAsiaTheme="minorEastAsia" w:hAnsi="Arial" w:cs="Arial"/>
                <w:color w:val="000000" w:themeColor="text1"/>
                <w:sz w:val="22"/>
                <w:szCs w:val="22"/>
              </w:rPr>
              <w:t xml:space="preserve">10 weeks patients took part in </w:t>
            </w:r>
            <w:r w:rsidR="007C6C9D" w:rsidRPr="00DF4509">
              <w:rPr>
                <w:rFonts w:ascii="Arial" w:eastAsiaTheme="minorEastAsia" w:hAnsi="Arial" w:cs="Arial"/>
                <w:color w:val="000000" w:themeColor="text1"/>
                <w:sz w:val="22"/>
                <w:szCs w:val="22"/>
              </w:rPr>
              <w:t xml:space="preserve">separate </w:t>
            </w:r>
            <w:r w:rsidR="007601B1" w:rsidRPr="00DF4509">
              <w:rPr>
                <w:rFonts w:ascii="Arial" w:eastAsiaTheme="minorEastAsia" w:hAnsi="Arial" w:cs="Arial"/>
                <w:color w:val="000000" w:themeColor="text1"/>
                <w:sz w:val="22"/>
                <w:szCs w:val="22"/>
              </w:rPr>
              <w:t>30 minutes</w:t>
            </w:r>
            <w:r w:rsidR="00BB46D3" w:rsidRPr="00DF4509">
              <w:rPr>
                <w:rFonts w:ascii="Arial" w:eastAsiaTheme="minorEastAsia" w:hAnsi="Arial" w:cs="Arial"/>
                <w:color w:val="000000" w:themeColor="text1"/>
                <w:sz w:val="22"/>
                <w:szCs w:val="22"/>
              </w:rPr>
              <w:t xml:space="preserve"> sessions</w:t>
            </w:r>
            <w:r w:rsidR="007601B1" w:rsidRPr="00DF4509">
              <w:rPr>
                <w:rFonts w:ascii="Arial" w:eastAsiaTheme="minorEastAsia" w:hAnsi="Arial" w:cs="Arial"/>
                <w:color w:val="000000" w:themeColor="text1"/>
                <w:sz w:val="22"/>
                <w:szCs w:val="22"/>
              </w:rPr>
              <w:t>. </w:t>
            </w:r>
          </w:p>
          <w:p w14:paraId="2DD4E815" w14:textId="77777777" w:rsidR="002A3ED6" w:rsidRPr="00DF4509" w:rsidRDefault="002A3ED6" w:rsidP="00BB588D">
            <w:pPr>
              <w:spacing w:line="360" w:lineRule="auto"/>
              <w:divId w:val="854196256"/>
              <w:rPr>
                <w:rFonts w:ascii="Arial" w:eastAsiaTheme="minorEastAsia" w:hAnsi="Arial" w:cs="Arial"/>
                <w:color w:val="000000" w:themeColor="text1"/>
                <w:sz w:val="22"/>
                <w:szCs w:val="22"/>
              </w:rPr>
            </w:pPr>
          </w:p>
          <w:p w14:paraId="23291DF1" w14:textId="0A58AAFD" w:rsidR="003C154B" w:rsidRPr="005F1391" w:rsidRDefault="00A727AA" w:rsidP="00BB588D">
            <w:pPr>
              <w:spacing w:line="360" w:lineRule="auto"/>
              <w:divId w:val="854196256"/>
              <w:rPr>
                <w:rFonts w:ascii="Arial" w:eastAsiaTheme="minorEastAsia" w:hAnsi="Arial" w:cs="Arial"/>
                <w:color w:val="000000" w:themeColor="text1"/>
                <w:sz w:val="22"/>
                <w:szCs w:val="22"/>
              </w:rPr>
            </w:pPr>
            <w:r w:rsidRPr="005F1391">
              <w:rPr>
                <w:rFonts w:ascii="Arial" w:hAnsi="Arial" w:cs="Arial"/>
                <w:bCs/>
                <w:color w:val="000000" w:themeColor="text1"/>
                <w:sz w:val="22"/>
                <w:szCs w:val="22"/>
              </w:rPr>
              <w:t>T</w:t>
            </w:r>
            <w:r w:rsidR="00647927" w:rsidRPr="005F1391">
              <w:rPr>
                <w:rFonts w:ascii="Arial" w:hAnsi="Arial" w:cs="Arial"/>
                <w:bCs/>
                <w:color w:val="000000" w:themeColor="text1"/>
                <w:sz w:val="22"/>
                <w:szCs w:val="22"/>
              </w:rPr>
              <w:t xml:space="preserve">he </w:t>
            </w:r>
            <w:r w:rsidRPr="005F1391">
              <w:rPr>
                <w:rFonts w:ascii="Arial" w:hAnsi="Arial" w:cs="Arial"/>
                <w:bCs/>
                <w:color w:val="000000" w:themeColor="text1"/>
                <w:sz w:val="22"/>
                <w:szCs w:val="22"/>
              </w:rPr>
              <w:t>legal guardians</w:t>
            </w:r>
            <w:r w:rsidR="00647927" w:rsidRPr="005F1391">
              <w:rPr>
                <w:rFonts w:ascii="Arial" w:hAnsi="Arial" w:cs="Arial"/>
                <w:bCs/>
                <w:color w:val="000000" w:themeColor="text1"/>
                <w:sz w:val="22"/>
                <w:szCs w:val="22"/>
              </w:rPr>
              <w:t xml:space="preserve"> must</w:t>
            </w:r>
            <w:r w:rsidRPr="005F1391">
              <w:rPr>
                <w:rFonts w:ascii="Arial" w:hAnsi="Arial" w:cs="Arial"/>
                <w:bCs/>
                <w:color w:val="000000" w:themeColor="text1"/>
                <w:sz w:val="22"/>
                <w:szCs w:val="22"/>
              </w:rPr>
              <w:t xml:space="preserve"> be </w:t>
            </w:r>
            <w:r w:rsidR="0046224A">
              <w:rPr>
                <w:rFonts w:ascii="Arial" w:hAnsi="Arial" w:cs="Arial"/>
                <w:bCs/>
                <w:color w:val="000000" w:themeColor="text1"/>
                <w:sz w:val="22"/>
                <w:szCs w:val="22"/>
              </w:rPr>
              <w:t xml:space="preserve">notified </w:t>
            </w:r>
            <w:r w:rsidRPr="005F1391">
              <w:rPr>
                <w:rFonts w:ascii="Arial" w:hAnsi="Arial" w:cs="Arial"/>
                <w:bCs/>
                <w:color w:val="000000" w:themeColor="text1"/>
                <w:sz w:val="22"/>
                <w:szCs w:val="22"/>
              </w:rPr>
              <w:t>that th</w:t>
            </w:r>
            <w:r w:rsidR="0046224A">
              <w:rPr>
                <w:rFonts w:ascii="Arial" w:hAnsi="Arial" w:cs="Arial"/>
                <w:bCs/>
                <w:color w:val="000000" w:themeColor="text1"/>
                <w:sz w:val="22"/>
                <w:szCs w:val="22"/>
              </w:rPr>
              <w:t xml:space="preserve">e participant </w:t>
            </w:r>
            <w:r w:rsidRPr="005F1391">
              <w:rPr>
                <w:rFonts w:ascii="Arial" w:hAnsi="Arial" w:cs="Arial"/>
                <w:bCs/>
                <w:color w:val="000000" w:themeColor="text1"/>
                <w:sz w:val="22"/>
                <w:szCs w:val="22"/>
              </w:rPr>
              <w:t xml:space="preserve">would be </w:t>
            </w:r>
            <w:r w:rsidR="00EB7667">
              <w:rPr>
                <w:rFonts w:ascii="Arial" w:hAnsi="Arial" w:cs="Arial"/>
                <w:bCs/>
                <w:color w:val="000000" w:themeColor="text1"/>
                <w:sz w:val="22"/>
                <w:szCs w:val="22"/>
              </w:rPr>
              <w:t>engaging i</w:t>
            </w:r>
            <w:r w:rsidRPr="005F1391">
              <w:rPr>
                <w:rFonts w:ascii="Arial" w:hAnsi="Arial" w:cs="Arial"/>
                <w:bCs/>
                <w:color w:val="000000" w:themeColor="text1"/>
                <w:sz w:val="22"/>
                <w:szCs w:val="22"/>
              </w:rPr>
              <w:t>n a</w:t>
            </w:r>
            <w:r w:rsidR="004E75AF" w:rsidRPr="005F1391">
              <w:rPr>
                <w:rFonts w:ascii="Arial" w:hAnsi="Arial" w:cs="Arial"/>
                <w:bCs/>
                <w:color w:val="000000" w:themeColor="text1"/>
                <w:sz w:val="22"/>
                <w:szCs w:val="22"/>
              </w:rPr>
              <w:t xml:space="preserve">n </w:t>
            </w:r>
            <w:r w:rsidR="00697AAC" w:rsidRPr="005F1391">
              <w:rPr>
                <w:rFonts w:ascii="Arial" w:hAnsi="Arial" w:cs="Arial"/>
                <w:bCs/>
                <w:color w:val="000000" w:themeColor="text1"/>
                <w:sz w:val="22"/>
                <w:szCs w:val="22"/>
              </w:rPr>
              <w:t xml:space="preserve">intervention </w:t>
            </w:r>
            <w:r w:rsidRPr="005F1391">
              <w:rPr>
                <w:rFonts w:ascii="Arial" w:hAnsi="Arial" w:cs="Arial"/>
                <w:bCs/>
                <w:color w:val="000000" w:themeColor="text1"/>
                <w:sz w:val="22"/>
                <w:szCs w:val="22"/>
              </w:rPr>
              <w:t xml:space="preserve">study </w:t>
            </w:r>
            <w:r w:rsidR="00697AAC" w:rsidRPr="005F1391">
              <w:rPr>
                <w:rFonts w:ascii="Arial" w:hAnsi="Arial" w:cs="Arial"/>
                <w:bCs/>
                <w:color w:val="000000" w:themeColor="text1"/>
                <w:sz w:val="22"/>
                <w:szCs w:val="22"/>
              </w:rPr>
              <w:t xml:space="preserve">discovering </w:t>
            </w:r>
            <w:r w:rsidR="0039024F" w:rsidRPr="005F1391">
              <w:rPr>
                <w:rFonts w:ascii="Arial" w:hAnsi="Arial" w:cs="Arial"/>
                <w:bCs/>
                <w:color w:val="000000" w:themeColor="text1"/>
                <w:sz w:val="22"/>
                <w:szCs w:val="22"/>
              </w:rPr>
              <w:t>t</w:t>
            </w:r>
            <w:r w:rsidRPr="005F1391">
              <w:rPr>
                <w:rFonts w:ascii="Arial" w:hAnsi="Arial" w:cs="Arial"/>
                <w:bCs/>
                <w:color w:val="000000" w:themeColor="text1"/>
                <w:sz w:val="22"/>
                <w:szCs w:val="22"/>
              </w:rPr>
              <w:t xml:space="preserve">he </w:t>
            </w:r>
            <w:r w:rsidR="00752CBA">
              <w:rPr>
                <w:rFonts w:ascii="Arial" w:hAnsi="Arial" w:cs="Arial"/>
                <w:bCs/>
                <w:color w:val="000000" w:themeColor="text1"/>
                <w:sz w:val="22"/>
                <w:szCs w:val="22"/>
              </w:rPr>
              <w:t xml:space="preserve">enforcement </w:t>
            </w:r>
            <w:r w:rsidRPr="005F1391">
              <w:rPr>
                <w:rFonts w:ascii="Arial" w:hAnsi="Arial" w:cs="Arial"/>
                <w:bCs/>
                <w:color w:val="000000" w:themeColor="text1"/>
                <w:sz w:val="22"/>
                <w:szCs w:val="22"/>
              </w:rPr>
              <w:t xml:space="preserve">of </w:t>
            </w:r>
            <w:r w:rsidR="001E4CCD">
              <w:rPr>
                <w:rFonts w:ascii="Arial" w:hAnsi="Arial" w:cs="Arial"/>
                <w:bCs/>
                <w:color w:val="000000" w:themeColor="text1"/>
                <w:sz w:val="22"/>
                <w:szCs w:val="22"/>
              </w:rPr>
              <w:t xml:space="preserve">DAT </w:t>
            </w:r>
            <w:r w:rsidRPr="005F1391">
              <w:rPr>
                <w:rFonts w:ascii="Arial" w:hAnsi="Arial" w:cs="Arial"/>
                <w:bCs/>
                <w:color w:val="000000" w:themeColor="text1"/>
                <w:sz w:val="22"/>
                <w:szCs w:val="22"/>
              </w:rPr>
              <w:t xml:space="preserve">on the </w:t>
            </w:r>
            <w:r w:rsidR="00D17CB1">
              <w:rPr>
                <w:rFonts w:ascii="Arial" w:hAnsi="Arial" w:cs="Arial"/>
                <w:bCs/>
                <w:color w:val="000000" w:themeColor="text1"/>
                <w:sz w:val="22"/>
                <w:szCs w:val="22"/>
              </w:rPr>
              <w:t xml:space="preserve">unsettled </w:t>
            </w:r>
            <w:r w:rsidR="00421689" w:rsidRPr="005F1391">
              <w:rPr>
                <w:rFonts w:ascii="Arial" w:hAnsi="Arial" w:cs="Arial"/>
                <w:bCs/>
                <w:color w:val="000000" w:themeColor="text1"/>
                <w:sz w:val="22"/>
                <w:szCs w:val="22"/>
              </w:rPr>
              <w:t>behaviours</w:t>
            </w:r>
            <w:r w:rsidRPr="005F1391">
              <w:rPr>
                <w:rFonts w:ascii="Arial" w:hAnsi="Arial" w:cs="Arial"/>
                <w:bCs/>
                <w:color w:val="000000" w:themeColor="text1"/>
                <w:sz w:val="22"/>
                <w:szCs w:val="22"/>
              </w:rPr>
              <w:t xml:space="preserve"> of </w:t>
            </w:r>
            <w:r w:rsidR="00495160" w:rsidRPr="005F1391">
              <w:rPr>
                <w:rFonts w:ascii="Arial" w:hAnsi="Arial" w:cs="Arial"/>
                <w:bCs/>
                <w:color w:val="000000" w:themeColor="text1"/>
                <w:sz w:val="22"/>
                <w:szCs w:val="22"/>
              </w:rPr>
              <w:t xml:space="preserve">an individual </w:t>
            </w:r>
            <w:r w:rsidRPr="005F1391">
              <w:rPr>
                <w:rFonts w:ascii="Arial" w:hAnsi="Arial" w:cs="Arial"/>
                <w:bCs/>
                <w:color w:val="000000" w:themeColor="text1"/>
                <w:sz w:val="22"/>
                <w:szCs w:val="22"/>
              </w:rPr>
              <w:t xml:space="preserve">with dementia, and that participation was voluntary and they could withdraw from the </w:t>
            </w:r>
            <w:r w:rsidR="005236C1" w:rsidRPr="005F1391">
              <w:rPr>
                <w:rFonts w:ascii="Arial" w:hAnsi="Arial" w:cs="Arial"/>
                <w:bCs/>
                <w:color w:val="000000" w:themeColor="text1"/>
                <w:sz w:val="22"/>
                <w:szCs w:val="22"/>
              </w:rPr>
              <w:t xml:space="preserve">intervention </w:t>
            </w:r>
            <w:r w:rsidRPr="005F1391">
              <w:rPr>
                <w:rFonts w:ascii="Arial" w:hAnsi="Arial" w:cs="Arial"/>
                <w:bCs/>
                <w:color w:val="000000" w:themeColor="text1"/>
                <w:sz w:val="22"/>
                <w:szCs w:val="22"/>
              </w:rPr>
              <w:t>at any time</w:t>
            </w:r>
            <w:r w:rsidR="00C34A7D" w:rsidRPr="005F1391">
              <w:rPr>
                <w:rFonts w:ascii="Arial" w:hAnsi="Arial" w:cs="Arial"/>
                <w:bCs/>
                <w:color w:val="000000" w:themeColor="text1"/>
                <w:sz w:val="22"/>
                <w:szCs w:val="22"/>
              </w:rPr>
              <w:t xml:space="preserve"> a</w:t>
            </w:r>
            <w:r w:rsidR="005236C1" w:rsidRPr="005F1391">
              <w:rPr>
                <w:rFonts w:ascii="Arial" w:hAnsi="Arial" w:cs="Arial"/>
                <w:bCs/>
                <w:color w:val="000000" w:themeColor="text1"/>
                <w:sz w:val="22"/>
                <w:szCs w:val="22"/>
              </w:rPr>
              <w:t>lso</w:t>
            </w:r>
            <w:r w:rsidR="00C34A7D" w:rsidRPr="005F1391">
              <w:rPr>
                <w:rFonts w:ascii="Arial" w:hAnsi="Arial" w:cs="Arial"/>
                <w:bCs/>
                <w:color w:val="000000" w:themeColor="text1"/>
                <w:sz w:val="22"/>
                <w:szCs w:val="22"/>
              </w:rPr>
              <w:t xml:space="preserve"> patient anonymity was </w:t>
            </w:r>
            <w:r w:rsidR="00144063" w:rsidRPr="005F1391">
              <w:rPr>
                <w:rFonts w:ascii="Arial" w:hAnsi="Arial" w:cs="Arial"/>
                <w:bCs/>
                <w:color w:val="000000" w:themeColor="text1"/>
                <w:sz w:val="22"/>
                <w:szCs w:val="22"/>
              </w:rPr>
              <w:t>promised</w:t>
            </w:r>
            <w:r w:rsidR="00AE60A4" w:rsidRPr="005F1391">
              <w:rPr>
                <w:rFonts w:ascii="Arial" w:hAnsi="Arial" w:cs="Arial"/>
                <w:bCs/>
                <w:color w:val="000000" w:themeColor="text1"/>
                <w:sz w:val="22"/>
                <w:szCs w:val="22"/>
              </w:rPr>
              <w:t xml:space="preserve"> (</w:t>
            </w:r>
            <w:proofErr w:type="spellStart"/>
            <w:r w:rsidR="00AE60A4" w:rsidRPr="005F1391">
              <w:rPr>
                <w:rFonts w:ascii="Arial" w:hAnsi="Arial" w:cs="Arial"/>
                <w:bCs/>
                <w:color w:val="000000" w:themeColor="text1"/>
                <w:sz w:val="22"/>
                <w:szCs w:val="22"/>
              </w:rPr>
              <w:t>Richeson</w:t>
            </w:r>
            <w:proofErr w:type="spellEnd"/>
            <w:r w:rsidR="00AE60A4" w:rsidRPr="005F1391">
              <w:rPr>
                <w:rFonts w:ascii="Arial" w:hAnsi="Arial" w:cs="Arial"/>
                <w:bCs/>
                <w:color w:val="000000" w:themeColor="text1"/>
                <w:sz w:val="22"/>
                <w:szCs w:val="22"/>
              </w:rPr>
              <w:t>,</w:t>
            </w:r>
            <w:r w:rsidR="00A1710D" w:rsidRPr="005F1391">
              <w:rPr>
                <w:rFonts w:ascii="Arial" w:hAnsi="Arial" w:cs="Arial"/>
                <w:bCs/>
                <w:color w:val="000000" w:themeColor="text1"/>
                <w:sz w:val="22"/>
                <w:szCs w:val="22"/>
              </w:rPr>
              <w:t xml:space="preserve"> 2003). </w:t>
            </w:r>
            <w:r w:rsidR="00421689" w:rsidRPr="005F1391">
              <w:rPr>
                <w:rFonts w:ascii="Arial" w:hAnsi="Arial" w:cs="Arial"/>
                <w:bCs/>
                <w:color w:val="000000" w:themeColor="text1"/>
                <w:sz w:val="22"/>
                <w:szCs w:val="22"/>
              </w:rPr>
              <w:t>Additionally,</w:t>
            </w:r>
            <w:r w:rsidR="008F73B9" w:rsidRPr="005F1391">
              <w:rPr>
                <w:rFonts w:ascii="Arial" w:hAnsi="Arial" w:cs="Arial"/>
                <w:bCs/>
                <w:color w:val="000000" w:themeColor="text1"/>
                <w:sz w:val="22"/>
                <w:szCs w:val="22"/>
              </w:rPr>
              <w:t xml:space="preserve"> in </w:t>
            </w:r>
            <w:r w:rsidRPr="005F1391">
              <w:rPr>
                <w:rFonts w:ascii="Arial" w:hAnsi="Arial" w:cs="Arial"/>
                <w:bCs/>
                <w:color w:val="000000" w:themeColor="text1"/>
                <w:sz w:val="22"/>
                <w:szCs w:val="22"/>
              </w:rPr>
              <w:t xml:space="preserve">one- on-one </w:t>
            </w:r>
            <w:r w:rsidR="008F73B9" w:rsidRPr="005F1391">
              <w:rPr>
                <w:rFonts w:ascii="Arial" w:hAnsi="Arial" w:cs="Arial"/>
                <w:bCs/>
                <w:color w:val="000000" w:themeColor="text1"/>
                <w:sz w:val="22"/>
                <w:szCs w:val="22"/>
              </w:rPr>
              <w:t>session,</w:t>
            </w:r>
            <w:r w:rsidR="00DF4509">
              <w:rPr>
                <w:rFonts w:ascii="Arial" w:hAnsi="Arial" w:cs="Arial"/>
                <w:bCs/>
                <w:color w:val="000000" w:themeColor="text1"/>
                <w:sz w:val="22"/>
                <w:szCs w:val="22"/>
              </w:rPr>
              <w:t xml:space="preserve"> </w:t>
            </w:r>
            <w:r w:rsidRPr="005F1391">
              <w:rPr>
                <w:rFonts w:ascii="Arial" w:hAnsi="Arial" w:cs="Arial"/>
                <w:bCs/>
                <w:color w:val="000000" w:themeColor="text1"/>
                <w:sz w:val="22"/>
                <w:szCs w:val="22"/>
              </w:rPr>
              <w:t xml:space="preserve">a therapeutic recreation professional </w:t>
            </w:r>
            <w:r w:rsidR="008F73B9" w:rsidRPr="005F1391">
              <w:rPr>
                <w:rFonts w:ascii="Arial" w:hAnsi="Arial" w:cs="Arial"/>
                <w:bCs/>
                <w:color w:val="000000" w:themeColor="text1"/>
                <w:sz w:val="22"/>
                <w:szCs w:val="22"/>
              </w:rPr>
              <w:t xml:space="preserve">informed </w:t>
            </w:r>
            <w:r w:rsidRPr="005F1391">
              <w:rPr>
                <w:rFonts w:ascii="Arial" w:hAnsi="Arial" w:cs="Arial"/>
                <w:bCs/>
                <w:color w:val="000000" w:themeColor="text1"/>
                <w:sz w:val="22"/>
                <w:szCs w:val="22"/>
              </w:rPr>
              <w:t>each</w:t>
            </w:r>
            <w:r w:rsidR="00D3273E" w:rsidRPr="005F1391">
              <w:rPr>
                <w:rFonts w:ascii="Arial" w:hAnsi="Arial" w:cs="Arial"/>
                <w:bCs/>
                <w:color w:val="000000" w:themeColor="text1"/>
                <w:sz w:val="22"/>
                <w:szCs w:val="22"/>
              </w:rPr>
              <w:t xml:space="preserve"> </w:t>
            </w:r>
            <w:r w:rsidR="00421A9D">
              <w:rPr>
                <w:rFonts w:ascii="Arial" w:hAnsi="Arial" w:cs="Arial"/>
                <w:bCs/>
                <w:color w:val="000000" w:themeColor="text1"/>
                <w:sz w:val="22"/>
                <w:szCs w:val="22"/>
              </w:rPr>
              <w:t xml:space="preserve">individual </w:t>
            </w:r>
            <w:r w:rsidRPr="005F1391">
              <w:rPr>
                <w:rFonts w:ascii="Arial" w:hAnsi="Arial" w:cs="Arial"/>
                <w:bCs/>
                <w:color w:val="000000" w:themeColor="text1"/>
                <w:sz w:val="22"/>
                <w:szCs w:val="22"/>
              </w:rPr>
              <w:t xml:space="preserve">at they would </w:t>
            </w:r>
            <w:r w:rsidR="008A241F">
              <w:rPr>
                <w:rFonts w:ascii="Arial" w:hAnsi="Arial" w:cs="Arial"/>
                <w:bCs/>
                <w:color w:val="000000" w:themeColor="text1"/>
                <w:sz w:val="22"/>
                <w:szCs w:val="22"/>
              </w:rPr>
              <w:t xml:space="preserve">encounter </w:t>
            </w:r>
            <w:r w:rsidRPr="005F1391">
              <w:rPr>
                <w:rFonts w:ascii="Arial" w:hAnsi="Arial" w:cs="Arial"/>
                <w:bCs/>
                <w:color w:val="000000" w:themeColor="text1"/>
                <w:sz w:val="22"/>
                <w:szCs w:val="22"/>
              </w:rPr>
              <w:t xml:space="preserve">a visit by a friendly dog and handler every weekday for </w:t>
            </w:r>
            <w:r w:rsidR="00E82A78">
              <w:rPr>
                <w:rFonts w:ascii="Arial" w:hAnsi="Arial" w:cs="Arial"/>
                <w:bCs/>
                <w:color w:val="000000" w:themeColor="text1"/>
                <w:sz w:val="22"/>
                <w:szCs w:val="22"/>
              </w:rPr>
              <w:t xml:space="preserve">3 </w:t>
            </w:r>
            <w:r w:rsidRPr="005F1391">
              <w:rPr>
                <w:rFonts w:ascii="Arial" w:hAnsi="Arial" w:cs="Arial"/>
                <w:bCs/>
                <w:color w:val="000000" w:themeColor="text1"/>
                <w:sz w:val="22"/>
                <w:szCs w:val="22"/>
              </w:rPr>
              <w:t>weeks</w:t>
            </w:r>
            <w:r w:rsidR="00E041C9" w:rsidRPr="005F1391">
              <w:rPr>
                <w:rFonts w:ascii="Arial" w:hAnsi="Arial" w:cs="Arial"/>
                <w:bCs/>
                <w:color w:val="000000" w:themeColor="text1"/>
                <w:sz w:val="22"/>
                <w:szCs w:val="22"/>
              </w:rPr>
              <w:t xml:space="preserve">. </w:t>
            </w:r>
          </w:p>
          <w:p w14:paraId="7B6E7D3D" w14:textId="77777777" w:rsidR="003C154B" w:rsidRPr="005F1391" w:rsidRDefault="003C154B" w:rsidP="00BB588D">
            <w:pPr>
              <w:spacing w:line="360" w:lineRule="auto"/>
              <w:rPr>
                <w:rFonts w:ascii="Arial" w:hAnsi="Arial" w:cs="Arial"/>
                <w:bCs/>
                <w:color w:val="000000" w:themeColor="text1"/>
                <w:sz w:val="22"/>
                <w:szCs w:val="22"/>
              </w:rPr>
            </w:pPr>
          </w:p>
          <w:p w14:paraId="58C7936E" w14:textId="77777777" w:rsidR="00BA756C" w:rsidRPr="00A727AA" w:rsidRDefault="00BA756C" w:rsidP="00360E4B">
            <w:pPr>
              <w:rPr>
                <w:rFonts w:ascii="Arial" w:hAnsi="Arial" w:cs="Arial"/>
                <w:bCs/>
              </w:rPr>
            </w:pPr>
          </w:p>
          <w:p w14:paraId="6A35C112" w14:textId="1872A02B" w:rsidR="00CE7478" w:rsidRPr="003C154B" w:rsidRDefault="00CE7478" w:rsidP="00CE7478">
            <w:pPr>
              <w:rPr>
                <w:rFonts w:ascii="Arial" w:hAnsi="Arial" w:cs="Arial"/>
                <w:b/>
                <w:sz w:val="20"/>
              </w:rPr>
            </w:pPr>
            <w:r>
              <w:rPr>
                <w:rFonts w:ascii="Arial" w:hAnsi="Arial" w:cs="Arial"/>
                <w:b/>
                <w:sz w:val="20"/>
              </w:rPr>
              <w:t>Materials/</w:t>
            </w:r>
            <w:r w:rsidRPr="003C154B">
              <w:rPr>
                <w:rFonts w:ascii="Arial" w:hAnsi="Arial" w:cs="Arial"/>
                <w:b/>
                <w:sz w:val="20"/>
              </w:rPr>
              <w:t>measures</w:t>
            </w:r>
            <w:r w:rsidRPr="00CE7478">
              <w:rPr>
                <w:rFonts w:ascii="Arial" w:hAnsi="Arial" w:cs="Arial"/>
                <w:bCs/>
                <w:sz w:val="20"/>
              </w:rPr>
              <w:t xml:space="preserve"> </w:t>
            </w:r>
          </w:p>
          <w:p w14:paraId="2B3CAE2D" w14:textId="77777777" w:rsidR="00CE7478" w:rsidRDefault="00CE7478" w:rsidP="00CE7478">
            <w:pPr>
              <w:rPr>
                <w:rFonts w:ascii="Arial" w:hAnsi="Arial" w:cs="Arial"/>
                <w:b/>
              </w:rPr>
            </w:pPr>
          </w:p>
          <w:p w14:paraId="088EDB27" w14:textId="737F9935" w:rsidR="00CE7478" w:rsidRPr="00302F5A" w:rsidRDefault="000966C7" w:rsidP="00FF148D">
            <w:pPr>
              <w:spacing w:line="360" w:lineRule="auto"/>
              <w:rPr>
                <w:rFonts w:ascii="Arial" w:hAnsi="Arial" w:cs="Arial"/>
                <w:bCs/>
                <w:color w:val="000000" w:themeColor="text1"/>
                <w:sz w:val="22"/>
                <w:szCs w:val="22"/>
              </w:rPr>
            </w:pPr>
            <w:r w:rsidRPr="00DC18D1">
              <w:rPr>
                <w:rFonts w:ascii="Arial" w:hAnsi="Arial" w:cs="Arial"/>
                <w:bCs/>
                <w:sz w:val="22"/>
                <w:szCs w:val="22"/>
              </w:rPr>
              <w:t xml:space="preserve">The materials that were used in the study </w:t>
            </w:r>
            <w:r w:rsidRPr="00302F5A">
              <w:rPr>
                <w:rFonts w:ascii="Arial" w:hAnsi="Arial" w:cs="Arial"/>
                <w:bCs/>
                <w:color w:val="000000" w:themeColor="text1"/>
                <w:sz w:val="22"/>
                <w:szCs w:val="22"/>
              </w:rPr>
              <w:t xml:space="preserve">were </w:t>
            </w:r>
            <w:r w:rsidR="00E40AD0" w:rsidRPr="00302F5A">
              <w:rPr>
                <w:rFonts w:ascii="Arial" w:hAnsi="Arial" w:cs="Arial"/>
                <w:bCs/>
                <w:color w:val="000000" w:themeColor="text1"/>
                <w:sz w:val="22"/>
                <w:szCs w:val="22"/>
              </w:rPr>
              <w:t>one dog, one dog handler, and one observer</w:t>
            </w:r>
            <w:r w:rsidR="00C36016" w:rsidRPr="00302F5A">
              <w:rPr>
                <w:rFonts w:ascii="Arial" w:hAnsi="Arial" w:cs="Arial"/>
                <w:bCs/>
                <w:color w:val="000000" w:themeColor="text1"/>
                <w:sz w:val="22"/>
                <w:szCs w:val="22"/>
              </w:rPr>
              <w:t xml:space="preserve">. </w:t>
            </w:r>
            <w:r w:rsidR="002C6BC4" w:rsidRPr="00302F5A">
              <w:rPr>
                <w:rFonts w:ascii="Arial" w:hAnsi="Arial" w:cs="Arial"/>
                <w:bCs/>
                <w:color w:val="000000" w:themeColor="text1"/>
                <w:sz w:val="22"/>
                <w:szCs w:val="22"/>
              </w:rPr>
              <w:t xml:space="preserve">Furthermore, the </w:t>
            </w:r>
            <w:r w:rsidR="002F1792" w:rsidRPr="00302F5A">
              <w:rPr>
                <w:rFonts w:ascii="Arial" w:hAnsi="Arial" w:cs="Arial"/>
                <w:bCs/>
                <w:color w:val="000000" w:themeColor="text1"/>
                <w:sz w:val="22"/>
                <w:szCs w:val="22"/>
              </w:rPr>
              <w:t xml:space="preserve">intervention </w:t>
            </w:r>
            <w:r w:rsidR="002C6BC4" w:rsidRPr="00302F5A">
              <w:rPr>
                <w:rFonts w:ascii="Arial" w:hAnsi="Arial" w:cs="Arial"/>
                <w:bCs/>
                <w:color w:val="000000" w:themeColor="text1"/>
                <w:sz w:val="22"/>
                <w:szCs w:val="22"/>
              </w:rPr>
              <w:t xml:space="preserve">involved two professional dog handlers from a </w:t>
            </w:r>
            <w:r w:rsidR="00BE4411" w:rsidRPr="00302F5A">
              <w:rPr>
                <w:rFonts w:ascii="Arial" w:hAnsi="Arial" w:cs="Arial"/>
                <w:bCs/>
                <w:color w:val="000000" w:themeColor="text1"/>
                <w:sz w:val="22"/>
                <w:szCs w:val="22"/>
              </w:rPr>
              <w:t xml:space="preserve">displayed </w:t>
            </w:r>
            <w:r w:rsidR="002C6BC4" w:rsidRPr="00302F5A">
              <w:rPr>
                <w:rFonts w:ascii="Arial" w:hAnsi="Arial" w:cs="Arial"/>
                <w:bCs/>
                <w:color w:val="000000" w:themeColor="text1"/>
                <w:sz w:val="22"/>
                <w:szCs w:val="22"/>
              </w:rPr>
              <w:t>non-profit pet therapy</w:t>
            </w:r>
            <w:r w:rsidR="00692C97" w:rsidRPr="00302F5A">
              <w:rPr>
                <w:rFonts w:ascii="Arial" w:hAnsi="Arial" w:cs="Arial"/>
                <w:bCs/>
                <w:color w:val="000000" w:themeColor="text1"/>
                <w:sz w:val="22"/>
                <w:szCs w:val="22"/>
              </w:rPr>
              <w:t xml:space="preserve"> organisation, a veterinary surgeon, a clinical psychologist, and six dogs (five golden retrievers and one flat-coated retriever). </w:t>
            </w:r>
            <w:r w:rsidR="00F05E0F" w:rsidRPr="00F05E0F">
              <w:rPr>
                <w:rFonts w:ascii="Arial" w:hAnsi="Arial" w:cs="Arial"/>
                <w:bCs/>
                <w:color w:val="000000" w:themeColor="text1"/>
                <w:sz w:val="22"/>
                <w:szCs w:val="22"/>
              </w:rPr>
              <w:t>A clinical supervisor, a professional rehabilitation therapist, a professional nurse, and a geriatrician made up the team.</w:t>
            </w:r>
            <w:r w:rsidR="00F05E0F">
              <w:rPr>
                <w:rFonts w:ascii="Arial" w:hAnsi="Arial" w:cs="Arial"/>
                <w:bCs/>
                <w:color w:val="000000" w:themeColor="text1"/>
                <w:sz w:val="22"/>
                <w:szCs w:val="22"/>
              </w:rPr>
              <w:t xml:space="preserve"> </w:t>
            </w:r>
            <w:r w:rsidR="000C5E19" w:rsidRPr="00302F5A">
              <w:rPr>
                <w:rFonts w:ascii="Arial" w:hAnsi="Arial" w:cs="Arial"/>
                <w:bCs/>
                <w:color w:val="000000" w:themeColor="text1"/>
                <w:sz w:val="22"/>
                <w:szCs w:val="22"/>
              </w:rPr>
              <w:t>As stated by the researcher</w:t>
            </w:r>
            <w:r w:rsidR="000C5AEC" w:rsidRPr="00302F5A">
              <w:rPr>
                <w:rFonts w:ascii="Arial" w:hAnsi="Arial" w:cs="Arial"/>
                <w:bCs/>
                <w:color w:val="000000" w:themeColor="text1"/>
                <w:sz w:val="22"/>
                <w:szCs w:val="22"/>
              </w:rPr>
              <w:t xml:space="preserve">, </w:t>
            </w:r>
            <w:r w:rsidR="00FF148D">
              <w:rPr>
                <w:rFonts w:ascii="Arial" w:hAnsi="Arial" w:cs="Arial"/>
                <w:bCs/>
                <w:color w:val="000000" w:themeColor="text1"/>
                <w:sz w:val="22"/>
                <w:szCs w:val="22"/>
              </w:rPr>
              <w:t xml:space="preserve">the </w:t>
            </w:r>
            <w:r w:rsidR="00FF148D" w:rsidRPr="00FF148D">
              <w:rPr>
                <w:rFonts w:ascii="Arial" w:hAnsi="Arial" w:cs="Arial"/>
                <w:bCs/>
                <w:color w:val="000000" w:themeColor="text1"/>
                <w:sz w:val="22"/>
                <w:szCs w:val="22"/>
              </w:rPr>
              <w:t>dogs had undergone expert training and were certified therapy dogs.</w:t>
            </w:r>
          </w:p>
          <w:p w14:paraId="4873AAF3" w14:textId="77777777" w:rsidR="006C3200" w:rsidRPr="00302F5A" w:rsidRDefault="006C3200" w:rsidP="006C3200">
            <w:pPr>
              <w:spacing w:line="360" w:lineRule="auto"/>
              <w:rPr>
                <w:rFonts w:ascii="Arial" w:hAnsi="Arial" w:cs="Arial"/>
                <w:bCs/>
                <w:color w:val="000000" w:themeColor="text1"/>
                <w:sz w:val="22"/>
                <w:szCs w:val="22"/>
              </w:rPr>
            </w:pPr>
          </w:p>
          <w:p w14:paraId="19A7FCE0" w14:textId="4C409E28" w:rsidR="00CE7478" w:rsidRDefault="00CE7478" w:rsidP="00CE7478">
            <w:pPr>
              <w:rPr>
                <w:rFonts w:ascii="Arial" w:hAnsi="Arial" w:cs="Arial"/>
                <w:sz w:val="20"/>
              </w:rPr>
            </w:pPr>
            <w:r w:rsidRPr="00302F5A">
              <w:rPr>
                <w:rFonts w:ascii="Arial" w:hAnsi="Arial" w:cs="Arial"/>
                <w:b/>
                <w:color w:val="000000" w:themeColor="text1"/>
                <w:sz w:val="20"/>
              </w:rPr>
              <w:lastRenderedPageBreak/>
              <w:t xml:space="preserve">Please describe the study procedure </w:t>
            </w:r>
          </w:p>
          <w:p w14:paraId="5077955E" w14:textId="77777777" w:rsidR="00AF1F1C" w:rsidRDefault="00AF1F1C" w:rsidP="00B86E7E">
            <w:pPr>
              <w:divId w:val="726802616"/>
              <w:rPr>
                <w:rFonts w:ascii="Arial" w:eastAsiaTheme="minorEastAsia" w:hAnsi="Arial" w:cs="Arial"/>
                <w:color w:val="000000"/>
                <w:sz w:val="22"/>
              </w:rPr>
            </w:pPr>
          </w:p>
          <w:p w14:paraId="7D00064C" w14:textId="7AB7BCAE" w:rsidR="00B86E7E" w:rsidRPr="009325C7" w:rsidRDefault="00B86E7E" w:rsidP="009325C7">
            <w:pPr>
              <w:spacing w:line="360" w:lineRule="auto"/>
              <w:divId w:val="726802616"/>
              <w:rPr>
                <w:rFonts w:eastAsiaTheme="minorEastAsia"/>
                <w:color w:val="000000" w:themeColor="text1"/>
              </w:rPr>
            </w:pPr>
            <w:r w:rsidRPr="009325C7">
              <w:rPr>
                <w:rFonts w:ascii="Arial" w:eastAsiaTheme="minorEastAsia" w:hAnsi="Arial" w:cs="Arial"/>
                <w:color w:val="000000" w:themeColor="text1"/>
                <w:sz w:val="22"/>
                <w:szCs w:val="22"/>
              </w:rPr>
              <w:t>To begin with, for ten weeks, dog assisted therapy sessions were held once each week. Every patient in the treatment group attended one weekly session lasting 30 minutes. In addition to this, one patient, one dog, one dog handler, and one observer participated in each DAT sessio</w:t>
            </w:r>
            <w:r w:rsidR="005B5B9F">
              <w:rPr>
                <w:rFonts w:ascii="Arial" w:eastAsiaTheme="minorEastAsia" w:hAnsi="Arial" w:cs="Arial"/>
                <w:color w:val="000000" w:themeColor="text1"/>
                <w:sz w:val="22"/>
                <w:szCs w:val="22"/>
              </w:rPr>
              <w:t>n.</w:t>
            </w:r>
            <w:r w:rsidRPr="009325C7">
              <w:rPr>
                <w:rFonts w:ascii="Arial" w:eastAsiaTheme="minorEastAsia" w:hAnsi="Arial" w:cs="Arial"/>
                <w:color w:val="000000" w:themeColor="text1"/>
                <w:sz w:val="22"/>
                <w:szCs w:val="22"/>
              </w:rPr>
              <w:t xml:space="preserve"> Furthermore, patients in the control </w:t>
            </w:r>
            <w:r w:rsidR="00BB2A23">
              <w:rPr>
                <w:rFonts w:ascii="Arial" w:eastAsiaTheme="minorEastAsia" w:hAnsi="Arial" w:cs="Arial"/>
                <w:color w:val="000000" w:themeColor="text1"/>
                <w:sz w:val="22"/>
                <w:szCs w:val="22"/>
              </w:rPr>
              <w:t xml:space="preserve">category </w:t>
            </w:r>
            <w:r w:rsidRPr="009325C7">
              <w:rPr>
                <w:rFonts w:ascii="Arial" w:eastAsiaTheme="minorEastAsia" w:hAnsi="Arial" w:cs="Arial"/>
                <w:color w:val="000000" w:themeColor="text1"/>
                <w:sz w:val="22"/>
                <w:szCs w:val="22"/>
              </w:rPr>
              <w:t>skipped these sessions and didn't engage in any special substitution activities. Patients in both groups continued to receive their routine medical care, which included medication administration and voluntarily taking part in extracurricular activities (</w:t>
            </w:r>
            <w:proofErr w:type="spellStart"/>
            <w:r w:rsidRPr="009325C7">
              <w:rPr>
                <w:rFonts w:ascii="Arial" w:eastAsiaTheme="minorEastAsia" w:hAnsi="Arial" w:cs="Arial"/>
                <w:color w:val="000000" w:themeColor="text1"/>
                <w:sz w:val="22"/>
                <w:szCs w:val="22"/>
              </w:rPr>
              <w:t>Ambrosi</w:t>
            </w:r>
            <w:proofErr w:type="spellEnd"/>
            <w:r w:rsidRPr="009325C7">
              <w:rPr>
                <w:rFonts w:ascii="Arial" w:eastAsiaTheme="minorEastAsia" w:hAnsi="Arial" w:cs="Arial"/>
                <w:color w:val="000000" w:themeColor="text1"/>
                <w:sz w:val="22"/>
                <w:szCs w:val="22"/>
              </w:rPr>
              <w:t xml:space="preserve"> et al ., 2019). </w:t>
            </w:r>
          </w:p>
          <w:p w14:paraId="04FE9184" w14:textId="77777777" w:rsidR="00B86E7E" w:rsidRPr="009325C7" w:rsidRDefault="00B86E7E" w:rsidP="009325C7">
            <w:pPr>
              <w:spacing w:line="360" w:lineRule="auto"/>
              <w:divId w:val="726802616"/>
              <w:rPr>
                <w:color w:val="000000" w:themeColor="text1"/>
              </w:rPr>
            </w:pPr>
          </w:p>
          <w:p w14:paraId="35212AD4" w14:textId="6B77F69A" w:rsidR="00B86E7E" w:rsidRPr="009325C7" w:rsidRDefault="00B86E7E" w:rsidP="009325C7">
            <w:pPr>
              <w:spacing w:line="360" w:lineRule="auto"/>
              <w:divId w:val="726802616"/>
              <w:rPr>
                <w:rFonts w:eastAsiaTheme="minorEastAsia"/>
                <w:color w:val="000000" w:themeColor="text1"/>
              </w:rPr>
            </w:pPr>
            <w:r w:rsidRPr="009325C7">
              <w:rPr>
                <w:rFonts w:ascii="Arial" w:eastAsiaTheme="minorEastAsia" w:hAnsi="Arial" w:cs="Arial"/>
                <w:color w:val="000000" w:themeColor="text1"/>
                <w:sz w:val="22"/>
                <w:szCs w:val="22"/>
              </w:rPr>
              <w:t>Each week, the observer, dog</w:t>
            </w:r>
            <w:r w:rsidR="00153C09">
              <w:rPr>
                <w:rFonts w:ascii="Arial" w:eastAsiaTheme="minorEastAsia" w:hAnsi="Arial" w:cs="Arial"/>
                <w:color w:val="000000" w:themeColor="text1"/>
                <w:sz w:val="22"/>
                <w:szCs w:val="22"/>
              </w:rPr>
              <w:t xml:space="preserve"> </w:t>
            </w:r>
            <w:r w:rsidRPr="009325C7">
              <w:rPr>
                <w:rFonts w:ascii="Arial" w:eastAsiaTheme="minorEastAsia" w:hAnsi="Arial" w:cs="Arial"/>
                <w:color w:val="000000" w:themeColor="text1"/>
                <w:sz w:val="22"/>
                <w:szCs w:val="22"/>
              </w:rPr>
              <w:t xml:space="preserve">and dog handler switched roles. The goal was to lessen the confounding influence of a particular dog, dog trainer, or observer. Similarly to this, during the DAT, social contact </w:t>
            </w:r>
            <w:r w:rsidR="00AA3BB2" w:rsidRPr="009325C7">
              <w:rPr>
                <w:rFonts w:ascii="Arial" w:eastAsiaTheme="minorEastAsia" w:hAnsi="Arial" w:cs="Arial"/>
                <w:color w:val="000000" w:themeColor="text1"/>
                <w:sz w:val="22"/>
                <w:szCs w:val="22"/>
              </w:rPr>
              <w:t>centred</w:t>
            </w:r>
            <w:r w:rsidRPr="009325C7">
              <w:rPr>
                <w:rFonts w:ascii="Arial" w:eastAsiaTheme="minorEastAsia" w:hAnsi="Arial" w:cs="Arial"/>
                <w:color w:val="000000" w:themeColor="text1"/>
                <w:sz w:val="22"/>
                <w:szCs w:val="22"/>
              </w:rPr>
              <w:t xml:space="preserve"> on verbal and nonverbal gestures toward the dog or the dog handler. Speaking to the dog or making sounds or </w:t>
            </w:r>
            <w:r w:rsidR="00C252AA" w:rsidRPr="009325C7">
              <w:rPr>
                <w:rFonts w:ascii="Arial" w:eastAsiaTheme="minorEastAsia" w:hAnsi="Arial" w:cs="Arial"/>
                <w:color w:val="000000" w:themeColor="text1"/>
                <w:sz w:val="22"/>
                <w:szCs w:val="22"/>
              </w:rPr>
              <w:t>vocalisations</w:t>
            </w:r>
            <w:r w:rsidRPr="009325C7">
              <w:rPr>
                <w:rFonts w:ascii="Arial" w:eastAsiaTheme="minorEastAsia" w:hAnsi="Arial" w:cs="Arial"/>
                <w:color w:val="000000" w:themeColor="text1"/>
                <w:sz w:val="22"/>
                <w:szCs w:val="22"/>
              </w:rPr>
              <w:t xml:space="preserve"> in </w:t>
            </w:r>
            <w:r w:rsidR="00912853">
              <w:rPr>
                <w:rFonts w:ascii="Arial" w:eastAsiaTheme="minorEastAsia" w:hAnsi="Arial" w:cs="Arial"/>
                <w:color w:val="000000" w:themeColor="text1"/>
                <w:sz w:val="22"/>
                <w:szCs w:val="22"/>
              </w:rPr>
              <w:t xml:space="preserve">it’s </w:t>
            </w:r>
            <w:r w:rsidRPr="009325C7">
              <w:rPr>
                <w:rFonts w:ascii="Arial" w:eastAsiaTheme="minorEastAsia" w:hAnsi="Arial" w:cs="Arial"/>
                <w:color w:val="000000" w:themeColor="text1"/>
                <w:sz w:val="22"/>
                <w:szCs w:val="22"/>
              </w:rPr>
              <w:t xml:space="preserve">direction was considered verbal interaction with the dog. Non-verbal communication with the dog was </w:t>
            </w:r>
            <w:r w:rsidR="00C252AA" w:rsidRPr="009325C7">
              <w:rPr>
                <w:rFonts w:ascii="Arial" w:eastAsiaTheme="minorEastAsia" w:hAnsi="Arial" w:cs="Arial"/>
                <w:color w:val="000000" w:themeColor="text1"/>
                <w:sz w:val="22"/>
                <w:szCs w:val="22"/>
              </w:rPr>
              <w:t>characterised</w:t>
            </w:r>
            <w:r w:rsidRPr="009325C7">
              <w:rPr>
                <w:rFonts w:ascii="Arial" w:eastAsiaTheme="minorEastAsia" w:hAnsi="Arial" w:cs="Arial"/>
                <w:color w:val="000000" w:themeColor="text1"/>
                <w:sz w:val="22"/>
                <w:szCs w:val="22"/>
              </w:rPr>
              <w:t xml:space="preserve"> as the method of patiently patting, stroking, or providing or tossing food or a toy to the animal (e.g. a ball, rope) suggested by (</w:t>
            </w:r>
            <w:proofErr w:type="spellStart"/>
            <w:r w:rsidRPr="009325C7">
              <w:rPr>
                <w:rFonts w:ascii="Arial" w:eastAsiaTheme="minorEastAsia" w:hAnsi="Arial" w:cs="Arial"/>
                <w:color w:val="000000" w:themeColor="text1"/>
                <w:sz w:val="22"/>
                <w:szCs w:val="22"/>
              </w:rPr>
              <w:t>Ambrosi</w:t>
            </w:r>
            <w:proofErr w:type="spellEnd"/>
            <w:r w:rsidRPr="009325C7">
              <w:rPr>
                <w:rFonts w:ascii="Arial" w:eastAsiaTheme="minorEastAsia" w:hAnsi="Arial" w:cs="Arial"/>
                <w:color w:val="000000" w:themeColor="text1"/>
                <w:sz w:val="22"/>
                <w:szCs w:val="22"/>
              </w:rPr>
              <w:t xml:space="preserve"> et al ., 2019). </w:t>
            </w:r>
          </w:p>
          <w:p w14:paraId="5474D17E" w14:textId="77777777" w:rsidR="00B86E7E" w:rsidRPr="009325C7" w:rsidRDefault="00B86E7E" w:rsidP="009325C7">
            <w:pPr>
              <w:spacing w:line="360" w:lineRule="auto"/>
              <w:divId w:val="726802616"/>
              <w:rPr>
                <w:color w:val="000000" w:themeColor="text1"/>
              </w:rPr>
            </w:pPr>
          </w:p>
          <w:p w14:paraId="2095BDBF" w14:textId="7645AA70" w:rsidR="00B86E7E" w:rsidRPr="009325C7" w:rsidRDefault="00B86E7E" w:rsidP="009325C7">
            <w:pPr>
              <w:spacing w:line="360" w:lineRule="auto"/>
              <w:divId w:val="726802616"/>
              <w:rPr>
                <w:rFonts w:eastAsiaTheme="minorEastAsia"/>
                <w:color w:val="000000" w:themeColor="text1"/>
              </w:rPr>
            </w:pPr>
            <w:r w:rsidRPr="009325C7">
              <w:rPr>
                <w:rFonts w:ascii="Arial" w:eastAsiaTheme="minorEastAsia" w:hAnsi="Arial" w:cs="Arial"/>
                <w:color w:val="000000" w:themeColor="text1"/>
                <w:sz w:val="22"/>
                <w:szCs w:val="22"/>
              </w:rPr>
              <w:t>The definition of verbal interaction with the dog handler was the patient saying something or asking a</w:t>
            </w:r>
            <w:r w:rsidR="00C85992">
              <w:rPr>
                <w:rFonts w:ascii="Arial" w:eastAsiaTheme="minorEastAsia" w:hAnsi="Arial" w:cs="Arial"/>
                <w:color w:val="000000" w:themeColor="text1"/>
                <w:sz w:val="22"/>
                <w:szCs w:val="22"/>
              </w:rPr>
              <w:t>n inquiries</w:t>
            </w:r>
            <w:r w:rsidRPr="009325C7">
              <w:rPr>
                <w:rFonts w:ascii="Arial" w:eastAsiaTheme="minorEastAsia" w:hAnsi="Arial" w:cs="Arial"/>
                <w:color w:val="000000" w:themeColor="text1"/>
                <w:sz w:val="22"/>
                <w:szCs w:val="22"/>
              </w:rPr>
              <w:t>. Moreover, the act of the patient touching, tapping, or performing another gesture in response to the dog handler was referred to as non-verbal contact (</w:t>
            </w:r>
            <w:proofErr w:type="spellStart"/>
            <w:r w:rsidRPr="009325C7">
              <w:rPr>
                <w:rFonts w:ascii="Arial" w:eastAsiaTheme="minorEastAsia" w:hAnsi="Arial" w:cs="Arial"/>
                <w:color w:val="000000" w:themeColor="text1"/>
                <w:sz w:val="22"/>
                <w:szCs w:val="22"/>
              </w:rPr>
              <w:t>Ambrosi</w:t>
            </w:r>
            <w:proofErr w:type="spellEnd"/>
            <w:r w:rsidRPr="009325C7">
              <w:rPr>
                <w:rFonts w:ascii="Arial" w:eastAsiaTheme="minorEastAsia" w:hAnsi="Arial" w:cs="Arial"/>
                <w:color w:val="000000" w:themeColor="text1"/>
                <w:sz w:val="22"/>
                <w:szCs w:val="22"/>
              </w:rPr>
              <w:t xml:space="preserve"> et al., 2019)</w:t>
            </w:r>
            <w:r w:rsidR="00A24901" w:rsidRPr="009325C7">
              <w:rPr>
                <w:rFonts w:ascii="Arial" w:eastAsiaTheme="minorEastAsia" w:hAnsi="Arial" w:cs="Arial"/>
                <w:color w:val="000000" w:themeColor="text1"/>
                <w:sz w:val="22"/>
                <w:szCs w:val="22"/>
              </w:rPr>
              <w:t xml:space="preserve">. </w:t>
            </w:r>
            <w:r w:rsidRPr="009325C7">
              <w:rPr>
                <w:rFonts w:ascii="Arial" w:eastAsiaTheme="minorEastAsia" w:hAnsi="Arial" w:cs="Arial"/>
                <w:color w:val="000000" w:themeColor="text1"/>
                <w:sz w:val="22"/>
                <w:szCs w:val="22"/>
              </w:rPr>
              <w:t>The sum of interactions for each category for each DAT session was then determined (Briones et al., 2021) .</w:t>
            </w:r>
          </w:p>
          <w:p w14:paraId="2B9CFC3D" w14:textId="77777777" w:rsidR="00B86E7E" w:rsidRPr="009325C7" w:rsidRDefault="00B86E7E" w:rsidP="009325C7">
            <w:pPr>
              <w:spacing w:line="360" w:lineRule="auto"/>
              <w:divId w:val="726802616"/>
              <w:rPr>
                <w:color w:val="000000" w:themeColor="text1"/>
              </w:rPr>
            </w:pPr>
          </w:p>
          <w:p w14:paraId="7BE8904A" w14:textId="327D3817" w:rsidR="00A353B7" w:rsidRDefault="00A353B7" w:rsidP="00EB524F">
            <w:pPr>
              <w:spacing w:line="360" w:lineRule="auto"/>
              <w:divId w:val="1470242822"/>
              <w:rPr>
                <w:rFonts w:ascii="Arial" w:eastAsiaTheme="minorEastAsia" w:hAnsi="Arial" w:cs="Arial"/>
                <w:color w:val="000000" w:themeColor="text1"/>
              </w:rPr>
            </w:pPr>
            <w:r w:rsidRPr="009325C7">
              <w:rPr>
                <w:rFonts w:ascii="Arial" w:eastAsiaTheme="minorEastAsia" w:hAnsi="Arial" w:cs="Arial"/>
                <w:color w:val="000000" w:themeColor="text1"/>
                <w:sz w:val="22"/>
                <w:szCs w:val="22"/>
              </w:rPr>
              <w:t xml:space="preserve">Linking to the results of the study in the </w:t>
            </w:r>
            <w:r w:rsidR="00050FE2">
              <w:rPr>
                <w:rFonts w:ascii="Arial" w:eastAsiaTheme="minorEastAsia" w:hAnsi="Arial" w:cs="Arial"/>
                <w:color w:val="000000" w:themeColor="text1"/>
                <w:sz w:val="22"/>
                <w:szCs w:val="22"/>
              </w:rPr>
              <w:t xml:space="preserve">study </w:t>
            </w:r>
            <w:r w:rsidRPr="009325C7">
              <w:rPr>
                <w:rFonts w:ascii="Arial" w:eastAsiaTheme="minorEastAsia" w:hAnsi="Arial" w:cs="Arial"/>
                <w:color w:val="000000" w:themeColor="text1"/>
                <w:sz w:val="22"/>
                <w:szCs w:val="22"/>
              </w:rPr>
              <w:t xml:space="preserve">group, there was a statistically </w:t>
            </w:r>
            <w:r w:rsidR="00820BDC">
              <w:rPr>
                <w:rFonts w:ascii="Arial" w:eastAsiaTheme="minorEastAsia" w:hAnsi="Arial" w:cs="Arial"/>
                <w:color w:val="000000" w:themeColor="text1"/>
                <w:sz w:val="22"/>
                <w:szCs w:val="22"/>
              </w:rPr>
              <w:t>remarkable d</w:t>
            </w:r>
            <w:r w:rsidRPr="009325C7">
              <w:rPr>
                <w:rFonts w:ascii="Arial" w:eastAsiaTheme="minorEastAsia" w:hAnsi="Arial" w:cs="Arial"/>
                <w:color w:val="000000" w:themeColor="text1"/>
                <w:sz w:val="22"/>
                <w:szCs w:val="22"/>
              </w:rPr>
              <w:t>ecline in the 15 item Geriatric Depression Scale scores that was used and</w:t>
            </w:r>
            <w:r w:rsidR="007C4198" w:rsidRPr="009325C7">
              <w:rPr>
                <w:rFonts w:ascii="Arial" w:eastAsiaTheme="minorEastAsia" w:hAnsi="Arial" w:cs="Arial"/>
                <w:color w:val="000000" w:themeColor="text1"/>
                <w:sz w:val="22"/>
                <w:szCs w:val="22"/>
              </w:rPr>
              <w:t xml:space="preserve"> a</w:t>
            </w:r>
            <w:r w:rsidRPr="009325C7">
              <w:rPr>
                <w:rFonts w:ascii="Arial" w:eastAsiaTheme="minorEastAsia" w:hAnsi="Arial" w:cs="Arial"/>
                <w:color w:val="000000" w:themeColor="text1"/>
                <w:sz w:val="22"/>
                <w:szCs w:val="22"/>
              </w:rPr>
              <w:t xml:space="preserve"> </w:t>
            </w:r>
            <w:r w:rsidR="00C252AA" w:rsidRPr="009325C7">
              <w:rPr>
                <w:rFonts w:ascii="Arial" w:eastAsiaTheme="minorEastAsia" w:hAnsi="Arial" w:cs="Arial"/>
                <w:color w:val="000000" w:themeColor="text1"/>
                <w:sz w:val="22"/>
                <w:szCs w:val="22"/>
              </w:rPr>
              <w:t>sizeable</w:t>
            </w:r>
            <w:r w:rsidRPr="009325C7">
              <w:rPr>
                <w:rFonts w:ascii="Arial" w:eastAsiaTheme="minorEastAsia" w:hAnsi="Arial" w:cs="Arial"/>
                <w:color w:val="000000" w:themeColor="text1"/>
                <w:sz w:val="22"/>
                <w:szCs w:val="22"/>
              </w:rPr>
              <w:t xml:space="preserve"> effect size shown in appendix 1. Furthermore, during a DAT session, participants' verbal and non</w:t>
            </w:r>
            <w:r w:rsidR="00C625EA">
              <w:rPr>
                <w:rFonts w:ascii="Arial" w:eastAsiaTheme="minorEastAsia" w:hAnsi="Arial" w:cs="Arial"/>
                <w:color w:val="000000" w:themeColor="text1"/>
                <w:sz w:val="22"/>
                <w:szCs w:val="22"/>
              </w:rPr>
              <w:t xml:space="preserve"> </w:t>
            </w:r>
            <w:r w:rsidRPr="009325C7">
              <w:rPr>
                <w:rFonts w:ascii="Arial" w:eastAsiaTheme="minorEastAsia" w:hAnsi="Arial" w:cs="Arial"/>
                <w:color w:val="000000" w:themeColor="text1"/>
                <w:sz w:val="22"/>
                <w:szCs w:val="22"/>
              </w:rPr>
              <w:t xml:space="preserve">verbal </w:t>
            </w:r>
            <w:r w:rsidR="00C625EA">
              <w:rPr>
                <w:rFonts w:ascii="Arial" w:eastAsiaTheme="minorEastAsia" w:hAnsi="Arial" w:cs="Arial"/>
                <w:color w:val="000000" w:themeColor="text1"/>
                <w:sz w:val="22"/>
                <w:szCs w:val="22"/>
              </w:rPr>
              <w:t>movements</w:t>
            </w:r>
            <w:r w:rsidRPr="009325C7">
              <w:rPr>
                <w:rFonts w:ascii="Arial" w:eastAsiaTheme="minorEastAsia" w:hAnsi="Arial" w:cs="Arial"/>
                <w:color w:val="000000" w:themeColor="text1"/>
                <w:sz w:val="22"/>
                <w:szCs w:val="22"/>
              </w:rPr>
              <w:t xml:space="preserve"> with the dog and dog handler were used to measure their level of social engagement, which showed an increase in engagement with the dog and dog handler implied in appendix 2 (Briones et al., 2021). Additionally, with the exception of verbal interactions with the handler, participation levels often peaked at the beginning of the session and increased once more towards its conclusion shown in appendix 3 (Briones et al., 2021).</w:t>
            </w:r>
          </w:p>
          <w:p w14:paraId="08DDA552" w14:textId="77777777" w:rsidR="00EB524F" w:rsidRPr="00EB524F" w:rsidRDefault="00EB524F" w:rsidP="00EB524F">
            <w:pPr>
              <w:spacing w:line="360" w:lineRule="auto"/>
              <w:divId w:val="1470242822"/>
              <w:rPr>
                <w:rFonts w:eastAsiaTheme="minorEastAsia"/>
                <w:color w:val="000000" w:themeColor="text1"/>
              </w:rPr>
            </w:pPr>
          </w:p>
          <w:p w14:paraId="06968A76" w14:textId="3C6F8158" w:rsidR="00784186" w:rsidRPr="009325C7" w:rsidRDefault="00784186" w:rsidP="009325C7">
            <w:pPr>
              <w:pStyle w:val="NormalWeb"/>
              <w:spacing w:before="0" w:beforeAutospacing="0" w:after="0" w:afterAutospacing="0" w:line="360" w:lineRule="auto"/>
              <w:rPr>
                <w:color w:val="000000" w:themeColor="text1"/>
              </w:rPr>
            </w:pPr>
            <w:r w:rsidRPr="009325C7">
              <w:rPr>
                <w:rFonts w:ascii="Arial" w:hAnsi="Arial" w:cs="Arial"/>
                <w:color w:val="000000" w:themeColor="text1"/>
                <w:sz w:val="22"/>
                <w:szCs w:val="22"/>
              </w:rPr>
              <w:t>The percentage of interactions by week is depicted in appendix 4. Generally speaking, they rose for verbal exchanges with the handler while falling for the other three</w:t>
            </w:r>
            <w:r w:rsidR="005715DA">
              <w:rPr>
                <w:rFonts w:ascii="Arial" w:hAnsi="Arial" w:cs="Arial"/>
                <w:color w:val="000000" w:themeColor="text1"/>
                <w:sz w:val="22"/>
                <w:szCs w:val="22"/>
              </w:rPr>
              <w:t xml:space="preserve"> groups</w:t>
            </w:r>
            <w:r w:rsidRPr="009325C7">
              <w:rPr>
                <w:rFonts w:ascii="Arial" w:hAnsi="Arial" w:cs="Arial"/>
                <w:color w:val="000000" w:themeColor="text1"/>
                <w:sz w:val="22"/>
                <w:szCs w:val="22"/>
              </w:rPr>
              <w:t>. Despite the fact that many of the participants preferred one dog over another, the quantity of interactions with each dog or handler varied slightly (</w:t>
            </w:r>
            <w:proofErr w:type="spellStart"/>
            <w:r w:rsidRPr="009325C7">
              <w:rPr>
                <w:rFonts w:ascii="Arial" w:hAnsi="Arial" w:cs="Arial"/>
                <w:color w:val="000000" w:themeColor="text1"/>
                <w:sz w:val="22"/>
                <w:szCs w:val="22"/>
              </w:rPr>
              <w:t>Ambrosi</w:t>
            </w:r>
            <w:proofErr w:type="spellEnd"/>
            <w:r w:rsidRPr="009325C7">
              <w:rPr>
                <w:rFonts w:ascii="Arial" w:hAnsi="Arial" w:cs="Arial"/>
                <w:color w:val="000000" w:themeColor="text1"/>
                <w:sz w:val="22"/>
                <w:szCs w:val="22"/>
              </w:rPr>
              <w:t xml:space="preserve"> et al ., 2019). And lastly, prior to and following the intervention, participants completed the Illness Perception Questionnaire, which is shown to have improved in appendix 5.</w:t>
            </w:r>
          </w:p>
          <w:p w14:paraId="584A888A" w14:textId="77777777" w:rsidR="00784186" w:rsidRPr="009325C7" w:rsidRDefault="00784186" w:rsidP="009325C7">
            <w:pPr>
              <w:spacing w:line="360" w:lineRule="auto"/>
              <w:rPr>
                <w:rFonts w:ascii="Arial" w:hAnsi="Arial" w:cs="Arial"/>
                <w:b/>
                <w:color w:val="000000" w:themeColor="text1"/>
              </w:rPr>
            </w:pPr>
          </w:p>
          <w:p w14:paraId="327EF379" w14:textId="1F66AF8F" w:rsidR="008E25A8" w:rsidRPr="001465A6" w:rsidRDefault="00784186" w:rsidP="008E25A8">
            <w:pPr>
              <w:spacing w:line="360" w:lineRule="auto"/>
              <w:rPr>
                <w:rFonts w:ascii="Arial" w:eastAsiaTheme="minorEastAsia" w:hAnsi="Arial" w:cs="Arial"/>
                <w:color w:val="000000" w:themeColor="text1"/>
              </w:rPr>
            </w:pPr>
            <w:r w:rsidRPr="009325C7">
              <w:rPr>
                <w:rFonts w:ascii="Arial" w:eastAsiaTheme="minorEastAsia" w:hAnsi="Arial" w:cs="Arial"/>
                <w:color w:val="000000" w:themeColor="text1"/>
                <w:sz w:val="22"/>
                <w:szCs w:val="22"/>
              </w:rPr>
              <w:t xml:space="preserve">In summary, dog assisted </w:t>
            </w:r>
            <w:r w:rsidRPr="001465A6">
              <w:rPr>
                <w:rFonts w:ascii="Arial" w:eastAsiaTheme="minorEastAsia" w:hAnsi="Arial" w:cs="Arial"/>
                <w:color w:val="000000" w:themeColor="text1"/>
                <w:sz w:val="22"/>
                <w:szCs w:val="22"/>
              </w:rPr>
              <w:t xml:space="preserve">therapy has </w:t>
            </w:r>
            <w:r w:rsidR="00581FBD" w:rsidRPr="001465A6">
              <w:rPr>
                <w:rFonts w:ascii="Arial" w:eastAsiaTheme="minorEastAsia" w:hAnsi="Arial" w:cs="Arial"/>
                <w:color w:val="000000" w:themeColor="text1"/>
                <w:sz w:val="22"/>
                <w:szCs w:val="22"/>
              </w:rPr>
              <w:t>demonstrated t</w:t>
            </w:r>
            <w:r w:rsidRPr="001465A6">
              <w:rPr>
                <w:rFonts w:ascii="Arial" w:eastAsiaTheme="minorEastAsia" w:hAnsi="Arial" w:cs="Arial"/>
                <w:color w:val="000000" w:themeColor="text1"/>
                <w:sz w:val="22"/>
                <w:szCs w:val="22"/>
              </w:rPr>
              <w:t xml:space="preserve">o be </w:t>
            </w:r>
            <w:r w:rsidR="009267CB" w:rsidRPr="001465A6">
              <w:rPr>
                <w:rFonts w:ascii="Arial" w:eastAsiaTheme="minorEastAsia" w:hAnsi="Arial" w:cs="Arial"/>
                <w:color w:val="000000" w:themeColor="text1"/>
                <w:sz w:val="22"/>
                <w:szCs w:val="22"/>
              </w:rPr>
              <w:t>beneficial i</w:t>
            </w:r>
            <w:r w:rsidRPr="001465A6">
              <w:rPr>
                <w:rFonts w:ascii="Arial" w:eastAsiaTheme="minorEastAsia" w:hAnsi="Arial" w:cs="Arial"/>
                <w:color w:val="000000" w:themeColor="text1"/>
                <w:sz w:val="22"/>
                <w:szCs w:val="22"/>
              </w:rPr>
              <w:t xml:space="preserve">n </w:t>
            </w:r>
            <w:r w:rsidR="001465A6" w:rsidRPr="001465A6">
              <w:rPr>
                <w:rFonts w:ascii="Arial" w:eastAsiaTheme="minorEastAsia" w:hAnsi="Arial" w:cs="Arial"/>
                <w:color w:val="000000" w:themeColor="text1"/>
                <w:sz w:val="22"/>
                <w:szCs w:val="22"/>
              </w:rPr>
              <w:t xml:space="preserve">decreasing </w:t>
            </w:r>
            <w:r w:rsidRPr="001465A6">
              <w:rPr>
                <w:rFonts w:ascii="Arial" w:eastAsiaTheme="minorEastAsia" w:hAnsi="Arial" w:cs="Arial"/>
                <w:color w:val="000000" w:themeColor="text1"/>
                <w:sz w:val="22"/>
                <w:szCs w:val="22"/>
              </w:rPr>
              <w:t xml:space="preserve">symptoms of depression within institutionalised elderly. The </w:t>
            </w:r>
            <w:r w:rsidR="00B62791">
              <w:rPr>
                <w:rFonts w:ascii="Arial" w:eastAsiaTheme="minorEastAsia" w:hAnsi="Arial" w:cs="Arial"/>
                <w:color w:val="000000" w:themeColor="text1"/>
                <w:sz w:val="22"/>
                <w:szCs w:val="22"/>
              </w:rPr>
              <w:t xml:space="preserve">boost </w:t>
            </w:r>
            <w:r w:rsidRPr="001465A6">
              <w:rPr>
                <w:rFonts w:ascii="Arial" w:eastAsiaTheme="minorEastAsia" w:hAnsi="Arial" w:cs="Arial"/>
                <w:color w:val="000000" w:themeColor="text1"/>
                <w:sz w:val="22"/>
                <w:szCs w:val="22"/>
              </w:rPr>
              <w:t xml:space="preserve">in verbal interactions with the handlers </w:t>
            </w:r>
            <w:r w:rsidR="007D28CB" w:rsidRPr="001465A6">
              <w:rPr>
                <w:rFonts w:ascii="Arial" w:eastAsiaTheme="minorEastAsia" w:hAnsi="Arial" w:cs="Arial"/>
                <w:color w:val="000000" w:themeColor="text1"/>
                <w:sz w:val="22"/>
                <w:szCs w:val="22"/>
              </w:rPr>
              <w:t xml:space="preserve">during </w:t>
            </w:r>
            <w:r w:rsidRPr="001465A6">
              <w:rPr>
                <w:rFonts w:ascii="Arial" w:eastAsiaTheme="minorEastAsia" w:hAnsi="Arial" w:cs="Arial"/>
                <w:color w:val="000000" w:themeColor="text1"/>
                <w:sz w:val="22"/>
                <w:szCs w:val="22"/>
              </w:rPr>
              <w:t xml:space="preserve">the </w:t>
            </w:r>
            <w:r w:rsidR="00714086">
              <w:rPr>
                <w:rFonts w:ascii="Arial" w:eastAsiaTheme="minorEastAsia" w:hAnsi="Arial" w:cs="Arial"/>
                <w:color w:val="000000" w:themeColor="text1"/>
                <w:sz w:val="22"/>
                <w:szCs w:val="22"/>
              </w:rPr>
              <w:t>intervention implies t</w:t>
            </w:r>
            <w:r w:rsidRPr="001465A6">
              <w:rPr>
                <w:rFonts w:ascii="Arial" w:eastAsiaTheme="minorEastAsia" w:hAnsi="Arial" w:cs="Arial"/>
                <w:color w:val="000000" w:themeColor="text1"/>
                <w:sz w:val="22"/>
                <w:szCs w:val="22"/>
              </w:rPr>
              <w:t xml:space="preserve">he dog acts as a facilitator of social interaction, eliciting </w:t>
            </w:r>
            <w:r w:rsidR="006A3D31">
              <w:rPr>
                <w:rFonts w:ascii="Arial" w:eastAsiaTheme="minorEastAsia" w:hAnsi="Arial" w:cs="Arial"/>
                <w:color w:val="000000" w:themeColor="text1"/>
                <w:sz w:val="22"/>
                <w:szCs w:val="22"/>
              </w:rPr>
              <w:t>approving</w:t>
            </w:r>
            <w:r w:rsidRPr="001465A6">
              <w:rPr>
                <w:rFonts w:ascii="Arial" w:eastAsiaTheme="minorEastAsia" w:hAnsi="Arial" w:cs="Arial"/>
                <w:color w:val="000000" w:themeColor="text1"/>
                <w:sz w:val="22"/>
                <w:szCs w:val="22"/>
              </w:rPr>
              <w:t xml:space="preserve"> emotional</w:t>
            </w:r>
            <w:r w:rsidR="00976D97">
              <w:rPr>
                <w:rFonts w:ascii="Arial" w:eastAsiaTheme="minorEastAsia" w:hAnsi="Arial" w:cs="Arial"/>
                <w:color w:val="000000" w:themeColor="text1"/>
                <w:sz w:val="22"/>
                <w:szCs w:val="22"/>
              </w:rPr>
              <w:t xml:space="preserve"> answers</w:t>
            </w:r>
            <w:r w:rsidRPr="001465A6">
              <w:rPr>
                <w:rFonts w:ascii="Arial" w:eastAsiaTheme="minorEastAsia" w:hAnsi="Arial" w:cs="Arial"/>
                <w:color w:val="000000" w:themeColor="text1"/>
                <w:sz w:val="22"/>
                <w:szCs w:val="22"/>
              </w:rPr>
              <w:t xml:space="preserve">. Moreover, DAT </w:t>
            </w:r>
            <w:r w:rsidR="006E5ADA">
              <w:rPr>
                <w:rFonts w:ascii="Arial" w:eastAsiaTheme="minorEastAsia" w:hAnsi="Arial" w:cs="Arial"/>
                <w:color w:val="000000" w:themeColor="text1"/>
                <w:sz w:val="22"/>
                <w:szCs w:val="22"/>
              </w:rPr>
              <w:t xml:space="preserve">implies strong </w:t>
            </w:r>
            <w:r w:rsidR="00713AE3">
              <w:rPr>
                <w:rFonts w:ascii="Arial" w:eastAsiaTheme="minorEastAsia" w:hAnsi="Arial" w:cs="Arial"/>
                <w:color w:val="000000" w:themeColor="text1"/>
                <w:sz w:val="22"/>
                <w:szCs w:val="22"/>
              </w:rPr>
              <w:t>outcome</w:t>
            </w:r>
            <w:r w:rsidR="002D5DE5">
              <w:rPr>
                <w:rFonts w:ascii="Arial" w:eastAsiaTheme="minorEastAsia" w:hAnsi="Arial" w:cs="Arial"/>
                <w:color w:val="000000" w:themeColor="text1"/>
                <w:sz w:val="22"/>
                <w:szCs w:val="22"/>
              </w:rPr>
              <w:t>s</w:t>
            </w:r>
            <w:r w:rsidRPr="001465A6">
              <w:rPr>
                <w:rFonts w:ascii="Arial" w:eastAsiaTheme="minorEastAsia" w:hAnsi="Arial" w:cs="Arial"/>
                <w:color w:val="000000" w:themeColor="text1"/>
                <w:sz w:val="22"/>
                <w:szCs w:val="22"/>
              </w:rPr>
              <w:t xml:space="preserve"> in the </w:t>
            </w:r>
            <w:r w:rsidR="00E30172">
              <w:rPr>
                <w:rFonts w:ascii="Arial" w:eastAsiaTheme="minorEastAsia" w:hAnsi="Arial" w:cs="Arial"/>
                <w:color w:val="000000" w:themeColor="text1"/>
                <w:sz w:val="22"/>
                <w:szCs w:val="22"/>
              </w:rPr>
              <w:t xml:space="preserve">appreciation </w:t>
            </w:r>
            <w:r w:rsidRPr="001465A6">
              <w:rPr>
                <w:rFonts w:ascii="Arial" w:eastAsiaTheme="minorEastAsia" w:hAnsi="Arial" w:cs="Arial"/>
                <w:color w:val="000000" w:themeColor="text1"/>
                <w:sz w:val="22"/>
                <w:szCs w:val="22"/>
              </w:rPr>
              <w:t xml:space="preserve">of illness </w:t>
            </w:r>
            <w:r w:rsidR="001211AD">
              <w:rPr>
                <w:rFonts w:ascii="Arial" w:eastAsiaTheme="minorEastAsia" w:hAnsi="Arial" w:cs="Arial"/>
                <w:color w:val="000000" w:themeColor="text1"/>
                <w:sz w:val="22"/>
                <w:szCs w:val="22"/>
              </w:rPr>
              <w:t>agenda</w:t>
            </w:r>
            <w:r w:rsidRPr="001465A6">
              <w:rPr>
                <w:rFonts w:ascii="Arial" w:eastAsiaTheme="minorEastAsia" w:hAnsi="Arial" w:cs="Arial"/>
                <w:color w:val="000000" w:themeColor="text1"/>
                <w:sz w:val="22"/>
                <w:szCs w:val="22"/>
              </w:rPr>
              <w:t xml:space="preserve"> and treatment </w:t>
            </w:r>
            <w:r w:rsidRPr="001465A6">
              <w:rPr>
                <w:rFonts w:ascii="Arial" w:eastAsiaTheme="minorEastAsia" w:hAnsi="Arial" w:cs="Arial"/>
                <w:color w:val="000000" w:themeColor="text1"/>
                <w:sz w:val="22"/>
                <w:szCs w:val="22"/>
              </w:rPr>
              <w:lastRenderedPageBreak/>
              <w:t xml:space="preserve">control, </w:t>
            </w:r>
            <w:r w:rsidR="00DD39FF" w:rsidRPr="001465A6">
              <w:rPr>
                <w:rFonts w:ascii="Arial" w:eastAsiaTheme="minorEastAsia" w:hAnsi="Arial" w:cs="Arial"/>
                <w:color w:val="000000" w:themeColor="text1"/>
                <w:sz w:val="22"/>
                <w:szCs w:val="22"/>
              </w:rPr>
              <w:t xml:space="preserve">conveyed </w:t>
            </w:r>
            <w:r w:rsidRPr="001465A6">
              <w:rPr>
                <w:rFonts w:ascii="Arial" w:eastAsiaTheme="minorEastAsia" w:hAnsi="Arial" w:cs="Arial"/>
                <w:color w:val="000000" w:themeColor="text1"/>
                <w:sz w:val="22"/>
                <w:szCs w:val="22"/>
              </w:rPr>
              <w:t xml:space="preserve">potential </w:t>
            </w:r>
            <w:r w:rsidR="009955B3" w:rsidRPr="001465A6">
              <w:rPr>
                <w:rFonts w:ascii="Arial" w:eastAsiaTheme="minorEastAsia" w:hAnsi="Arial" w:cs="Arial"/>
                <w:color w:val="000000" w:themeColor="text1"/>
                <w:sz w:val="22"/>
                <w:szCs w:val="22"/>
              </w:rPr>
              <w:t xml:space="preserve"> improvement</w:t>
            </w:r>
            <w:r w:rsidRPr="001465A6">
              <w:rPr>
                <w:rFonts w:ascii="Arial" w:eastAsiaTheme="minorEastAsia" w:hAnsi="Arial" w:cs="Arial"/>
                <w:color w:val="000000" w:themeColor="text1"/>
                <w:sz w:val="22"/>
                <w:szCs w:val="22"/>
              </w:rPr>
              <w:t xml:space="preserve"> of the sense of treatment</w:t>
            </w:r>
            <w:r w:rsidR="00084AA5">
              <w:rPr>
                <w:rFonts w:ascii="Arial" w:eastAsiaTheme="minorEastAsia" w:hAnsi="Arial" w:cs="Arial"/>
                <w:color w:val="000000" w:themeColor="text1"/>
                <w:sz w:val="22"/>
                <w:szCs w:val="22"/>
              </w:rPr>
              <w:t xml:space="preserve"> linked</w:t>
            </w:r>
            <w:r w:rsidRPr="001465A6">
              <w:rPr>
                <w:rFonts w:ascii="Arial" w:eastAsiaTheme="minorEastAsia" w:hAnsi="Arial" w:cs="Arial"/>
                <w:color w:val="000000" w:themeColor="text1"/>
                <w:sz w:val="22"/>
                <w:szCs w:val="22"/>
              </w:rPr>
              <w:t xml:space="preserve"> </w:t>
            </w:r>
            <w:r w:rsidR="00B24B43">
              <w:rPr>
                <w:rFonts w:ascii="Arial" w:eastAsiaTheme="minorEastAsia" w:hAnsi="Arial" w:cs="Arial"/>
                <w:color w:val="000000" w:themeColor="text1"/>
                <w:sz w:val="22"/>
                <w:szCs w:val="22"/>
              </w:rPr>
              <w:t>accreditation</w:t>
            </w:r>
            <w:r w:rsidRPr="001465A6">
              <w:rPr>
                <w:rFonts w:ascii="Arial" w:eastAsiaTheme="minorEastAsia" w:hAnsi="Arial" w:cs="Arial"/>
                <w:color w:val="000000" w:themeColor="text1"/>
                <w:sz w:val="22"/>
                <w:szCs w:val="22"/>
              </w:rPr>
              <w:t>.</w:t>
            </w:r>
            <w:r w:rsidR="00F85587">
              <w:rPr>
                <w:rFonts w:ascii="Arial" w:eastAsiaTheme="minorEastAsia" w:hAnsi="Arial" w:cs="Arial"/>
                <w:color w:val="000000" w:themeColor="text1"/>
                <w:sz w:val="22"/>
                <w:szCs w:val="22"/>
              </w:rPr>
              <w:t xml:space="preserve"> Nevertheless</w:t>
            </w:r>
            <w:r w:rsidRPr="001465A6">
              <w:rPr>
                <w:rFonts w:ascii="Arial" w:eastAsiaTheme="minorEastAsia" w:hAnsi="Arial" w:cs="Arial"/>
                <w:color w:val="000000" w:themeColor="text1"/>
                <w:sz w:val="22"/>
                <w:szCs w:val="22"/>
              </w:rPr>
              <w:t>, shown by the researcher further study is required. </w:t>
            </w:r>
          </w:p>
          <w:p w14:paraId="180911FC" w14:textId="2F03A84B" w:rsidR="00CE3DE1" w:rsidRPr="001465A6" w:rsidRDefault="00CE3DE1" w:rsidP="00CE7478">
            <w:pPr>
              <w:rPr>
                <w:rFonts w:ascii="Arial" w:hAnsi="Arial" w:cs="Arial"/>
                <w:color w:val="000000" w:themeColor="text1"/>
                <w:sz w:val="20"/>
              </w:rPr>
            </w:pPr>
          </w:p>
          <w:p w14:paraId="7BF05759" w14:textId="73888CEE" w:rsidR="00CE3DE1" w:rsidRPr="00186F40" w:rsidRDefault="00CE3DE1" w:rsidP="00CE3DE1">
            <w:pPr>
              <w:rPr>
                <w:rFonts w:ascii="Arial" w:hAnsi="Arial" w:cs="Arial"/>
                <w:b/>
                <w:sz w:val="20"/>
              </w:rPr>
            </w:pPr>
            <w:r w:rsidRPr="001465A6">
              <w:rPr>
                <w:rFonts w:ascii="Arial" w:hAnsi="Arial" w:cs="Arial"/>
                <w:b/>
                <w:bCs/>
                <w:color w:val="000000" w:themeColor="text1"/>
                <w:sz w:val="20"/>
              </w:rPr>
              <w:t>Ethics:</w:t>
            </w:r>
            <w:r w:rsidRPr="001465A6">
              <w:rPr>
                <w:rFonts w:ascii="Arial" w:hAnsi="Arial" w:cs="Arial"/>
                <w:color w:val="000000" w:themeColor="text1"/>
                <w:sz w:val="20"/>
              </w:rPr>
              <w:t xml:space="preserve"> </w:t>
            </w:r>
          </w:p>
          <w:p w14:paraId="4E53FB46" w14:textId="73E406ED" w:rsidR="00CE3DE1" w:rsidRDefault="00CE3DE1" w:rsidP="00CE3DE1">
            <w:pPr>
              <w:rPr>
                <w:rFonts w:ascii="Arial" w:hAnsi="Arial" w:cs="Arial"/>
                <w:b/>
              </w:rPr>
            </w:pPr>
          </w:p>
          <w:p w14:paraId="58D4F848" w14:textId="2DC2993F" w:rsidR="00BA756C" w:rsidRPr="00112A68" w:rsidRDefault="00165B72" w:rsidP="00782888">
            <w:pPr>
              <w:spacing w:line="360" w:lineRule="auto"/>
              <w:rPr>
                <w:rFonts w:ascii="Arial" w:hAnsi="Arial" w:cs="Arial"/>
                <w:color w:val="000000" w:themeColor="text1"/>
                <w:sz w:val="22"/>
                <w:szCs w:val="22"/>
                <w:shd w:val="clear" w:color="auto" w:fill="FFFFFF"/>
              </w:rPr>
            </w:pPr>
            <w:r w:rsidRPr="004D2610">
              <w:rPr>
                <w:rFonts w:ascii="Arial" w:hAnsi="Arial" w:cs="Arial"/>
                <w:bCs/>
              </w:rPr>
              <w:t xml:space="preserve">If </w:t>
            </w:r>
            <w:r w:rsidRPr="004D2610">
              <w:rPr>
                <w:rFonts w:ascii="Arial" w:hAnsi="Arial" w:cs="Arial"/>
                <w:bCs/>
                <w:sz w:val="22"/>
                <w:szCs w:val="22"/>
              </w:rPr>
              <w:t>the</w:t>
            </w:r>
            <w:r w:rsidRPr="0025355F">
              <w:rPr>
                <w:rFonts w:ascii="Arial" w:hAnsi="Arial" w:cs="Arial"/>
                <w:bCs/>
                <w:sz w:val="22"/>
                <w:szCs w:val="22"/>
              </w:rPr>
              <w:t xml:space="preserve"> </w:t>
            </w:r>
            <w:r w:rsidR="00B64371">
              <w:rPr>
                <w:rFonts w:ascii="Arial" w:hAnsi="Arial" w:cs="Arial"/>
                <w:bCs/>
                <w:sz w:val="22"/>
                <w:szCs w:val="22"/>
              </w:rPr>
              <w:t>study</w:t>
            </w:r>
            <w:r w:rsidRPr="0025355F">
              <w:rPr>
                <w:rFonts w:ascii="Arial" w:hAnsi="Arial" w:cs="Arial"/>
                <w:bCs/>
                <w:sz w:val="22"/>
                <w:szCs w:val="22"/>
              </w:rPr>
              <w:t xml:space="preserve"> is carried out improperly, confidentiality could be severely compromised.</w:t>
            </w:r>
            <w:r w:rsidR="00BE0FD4" w:rsidRPr="0025355F">
              <w:rPr>
                <w:rFonts w:ascii="Arial" w:hAnsi="Arial" w:cs="Arial"/>
                <w:bCs/>
                <w:sz w:val="22"/>
                <w:szCs w:val="22"/>
              </w:rPr>
              <w:t xml:space="preserve"> </w:t>
            </w:r>
            <w:r w:rsidR="001D0989" w:rsidRPr="0025355F">
              <w:rPr>
                <w:rFonts w:ascii="Arial" w:hAnsi="Arial" w:cs="Arial"/>
                <w:bCs/>
                <w:sz w:val="22"/>
                <w:szCs w:val="22"/>
              </w:rPr>
              <w:t xml:space="preserve">If participant names were written down on a piece of paper without being locked up, for example, that would be a clear violation of the data protection guidelines and </w:t>
            </w:r>
            <w:r w:rsidR="001D0989" w:rsidRPr="00112A68">
              <w:rPr>
                <w:rFonts w:ascii="Arial" w:hAnsi="Arial" w:cs="Arial"/>
                <w:bCs/>
                <w:color w:val="000000" w:themeColor="text1"/>
                <w:sz w:val="22"/>
                <w:szCs w:val="22"/>
              </w:rPr>
              <w:t>might easily cause problems with the participants' guardians</w:t>
            </w:r>
            <w:r w:rsidR="008270FB" w:rsidRPr="00112A68">
              <w:rPr>
                <w:rFonts w:ascii="Arial" w:hAnsi="Arial" w:cs="Arial"/>
                <w:bCs/>
                <w:color w:val="000000" w:themeColor="text1"/>
                <w:sz w:val="22"/>
                <w:szCs w:val="22"/>
              </w:rPr>
              <w:t xml:space="preserve"> and that could cause psychological distress </w:t>
            </w:r>
            <w:r w:rsidR="000326D9" w:rsidRPr="00112A68">
              <w:rPr>
                <w:rFonts w:ascii="Arial" w:hAnsi="Arial" w:cs="Arial"/>
                <w:bCs/>
                <w:color w:val="000000" w:themeColor="text1"/>
                <w:sz w:val="22"/>
                <w:szCs w:val="22"/>
              </w:rPr>
              <w:t xml:space="preserve">(The British </w:t>
            </w:r>
            <w:r w:rsidR="000326D9" w:rsidRPr="006B1D5D">
              <w:rPr>
                <w:rFonts w:ascii="Arial" w:hAnsi="Arial" w:cs="Arial"/>
                <w:bCs/>
                <w:color w:val="000000" w:themeColor="text1"/>
                <w:sz w:val="22"/>
                <w:szCs w:val="22"/>
              </w:rPr>
              <w:t>Psychological Society, 2021).</w:t>
            </w:r>
            <w:r w:rsidR="000326D9" w:rsidRPr="00112A68">
              <w:rPr>
                <w:rFonts w:ascii="Arial" w:hAnsi="Arial" w:cs="Arial"/>
                <w:b/>
                <w:color w:val="000000" w:themeColor="text1"/>
                <w:sz w:val="22"/>
                <w:szCs w:val="22"/>
              </w:rPr>
              <w:t xml:space="preserve"> </w:t>
            </w:r>
            <w:r w:rsidR="000F2F99" w:rsidRPr="00112A68">
              <w:rPr>
                <w:rFonts w:ascii="Arial" w:hAnsi="Arial" w:cs="Arial"/>
                <w:color w:val="000000" w:themeColor="text1"/>
                <w:sz w:val="22"/>
                <w:szCs w:val="22"/>
                <w:shd w:val="clear" w:color="auto" w:fill="FFFFFF"/>
              </w:rPr>
              <w:t xml:space="preserve">This could be </w:t>
            </w:r>
            <w:r w:rsidR="006A26B5" w:rsidRPr="00112A68">
              <w:rPr>
                <w:rFonts w:ascii="Arial" w:hAnsi="Arial" w:cs="Arial"/>
                <w:color w:val="000000" w:themeColor="text1"/>
                <w:sz w:val="22"/>
                <w:szCs w:val="22"/>
                <w:shd w:val="clear" w:color="auto" w:fill="FFFFFF"/>
              </w:rPr>
              <w:t xml:space="preserve">accomplished </w:t>
            </w:r>
            <w:r w:rsidR="000F2F99" w:rsidRPr="00112A68">
              <w:rPr>
                <w:rFonts w:ascii="Arial" w:hAnsi="Arial" w:cs="Arial"/>
                <w:color w:val="000000" w:themeColor="text1"/>
                <w:sz w:val="22"/>
                <w:szCs w:val="22"/>
                <w:shd w:val="clear" w:color="auto" w:fill="FFFFFF"/>
              </w:rPr>
              <w:t xml:space="preserve">by being </w:t>
            </w:r>
            <w:r w:rsidR="00112A68" w:rsidRPr="00112A68">
              <w:rPr>
                <w:rFonts w:ascii="Arial" w:hAnsi="Arial" w:cs="Arial"/>
                <w:color w:val="000000" w:themeColor="text1"/>
                <w:sz w:val="22"/>
                <w:szCs w:val="22"/>
                <w:shd w:val="clear" w:color="auto" w:fill="FFFFFF"/>
              </w:rPr>
              <w:t>cautious t</w:t>
            </w:r>
            <w:r w:rsidR="000F2F99" w:rsidRPr="00112A68">
              <w:rPr>
                <w:rFonts w:ascii="Arial" w:hAnsi="Arial" w:cs="Arial"/>
                <w:color w:val="000000" w:themeColor="text1"/>
                <w:sz w:val="22"/>
                <w:szCs w:val="22"/>
                <w:shd w:val="clear" w:color="auto" w:fill="FFFFFF"/>
              </w:rPr>
              <w:t xml:space="preserve">o omit any names or last names and by </w:t>
            </w:r>
            <w:r w:rsidR="006026F8">
              <w:rPr>
                <w:rFonts w:ascii="Arial" w:hAnsi="Arial" w:cs="Arial"/>
                <w:color w:val="000000" w:themeColor="text1"/>
                <w:sz w:val="22"/>
                <w:szCs w:val="22"/>
                <w:shd w:val="clear" w:color="auto" w:fill="FFFFFF"/>
              </w:rPr>
              <w:t>keeping</w:t>
            </w:r>
            <w:r w:rsidR="000F2F99" w:rsidRPr="00112A68">
              <w:rPr>
                <w:rFonts w:ascii="Arial" w:hAnsi="Arial" w:cs="Arial"/>
                <w:color w:val="000000" w:themeColor="text1"/>
                <w:sz w:val="22"/>
                <w:szCs w:val="22"/>
                <w:shd w:val="clear" w:color="auto" w:fill="FFFFFF"/>
              </w:rPr>
              <w:t xml:space="preserve"> all </w:t>
            </w:r>
            <w:r w:rsidR="008E2C69" w:rsidRPr="00112A68">
              <w:rPr>
                <w:rFonts w:ascii="Arial" w:hAnsi="Arial" w:cs="Arial"/>
                <w:color w:val="000000" w:themeColor="text1"/>
                <w:sz w:val="22"/>
                <w:szCs w:val="22"/>
                <w:shd w:val="clear" w:color="auto" w:fill="FFFFFF"/>
              </w:rPr>
              <w:t xml:space="preserve">statistics </w:t>
            </w:r>
            <w:r w:rsidR="000F2F99" w:rsidRPr="00112A68">
              <w:rPr>
                <w:rFonts w:ascii="Arial" w:hAnsi="Arial" w:cs="Arial"/>
                <w:color w:val="000000" w:themeColor="text1"/>
                <w:sz w:val="22"/>
                <w:szCs w:val="22"/>
                <w:shd w:val="clear" w:color="auto" w:fill="FFFFFF"/>
              </w:rPr>
              <w:t xml:space="preserve">on a </w:t>
            </w:r>
            <w:r w:rsidR="00582CAF">
              <w:rPr>
                <w:rFonts w:ascii="Arial" w:hAnsi="Arial" w:cs="Arial"/>
                <w:color w:val="000000" w:themeColor="text1"/>
                <w:sz w:val="22"/>
                <w:szCs w:val="22"/>
                <w:shd w:val="clear" w:color="auto" w:fill="FFFFFF"/>
              </w:rPr>
              <w:t xml:space="preserve">laptop </w:t>
            </w:r>
            <w:r w:rsidR="000F2F99" w:rsidRPr="00112A68">
              <w:rPr>
                <w:rFonts w:ascii="Arial" w:hAnsi="Arial" w:cs="Arial"/>
                <w:color w:val="000000" w:themeColor="text1"/>
                <w:sz w:val="22"/>
                <w:szCs w:val="22"/>
                <w:shd w:val="clear" w:color="auto" w:fill="FFFFFF"/>
              </w:rPr>
              <w:t>with a</w:t>
            </w:r>
            <w:r w:rsidR="002F7303" w:rsidRPr="00112A68">
              <w:rPr>
                <w:rFonts w:ascii="Arial" w:hAnsi="Arial" w:cs="Arial"/>
                <w:color w:val="000000" w:themeColor="text1"/>
                <w:sz w:val="22"/>
                <w:szCs w:val="22"/>
                <w:shd w:val="clear" w:color="auto" w:fill="FFFFFF"/>
              </w:rPr>
              <w:t xml:space="preserve"> strong </w:t>
            </w:r>
            <w:r w:rsidR="000F2F99" w:rsidRPr="00112A68">
              <w:rPr>
                <w:rFonts w:ascii="Arial" w:hAnsi="Arial" w:cs="Arial"/>
                <w:color w:val="000000" w:themeColor="text1"/>
                <w:sz w:val="22"/>
                <w:szCs w:val="22"/>
                <w:shd w:val="clear" w:color="auto" w:fill="FFFFFF"/>
              </w:rPr>
              <w:t xml:space="preserve"> </w:t>
            </w:r>
            <w:r w:rsidR="0019669E">
              <w:rPr>
                <w:rFonts w:ascii="Arial" w:hAnsi="Arial" w:cs="Arial"/>
                <w:color w:val="000000" w:themeColor="text1"/>
                <w:sz w:val="22"/>
                <w:szCs w:val="22"/>
                <w:shd w:val="clear" w:color="auto" w:fill="FFFFFF"/>
              </w:rPr>
              <w:t xml:space="preserve">passcode. </w:t>
            </w:r>
          </w:p>
          <w:p w14:paraId="7A971149" w14:textId="77777777" w:rsidR="00245561" w:rsidRPr="00711FCE" w:rsidRDefault="00245561" w:rsidP="00782888">
            <w:pPr>
              <w:spacing w:line="360" w:lineRule="auto"/>
              <w:rPr>
                <w:rFonts w:ascii="Arial" w:hAnsi="Arial" w:cs="Arial"/>
                <w:color w:val="ED7D31" w:themeColor="accent2"/>
                <w:sz w:val="22"/>
                <w:szCs w:val="22"/>
                <w:shd w:val="clear" w:color="auto" w:fill="FFFFFF"/>
              </w:rPr>
            </w:pPr>
          </w:p>
          <w:p w14:paraId="743A3B44" w14:textId="37A5E9BC" w:rsidR="00245561" w:rsidRPr="0025355F" w:rsidRDefault="00245561" w:rsidP="00782888">
            <w:pPr>
              <w:spacing w:line="360" w:lineRule="auto"/>
              <w:rPr>
                <w:rFonts w:ascii="Arial" w:hAnsi="Arial" w:cs="Arial"/>
                <w:color w:val="252525"/>
                <w:sz w:val="22"/>
                <w:szCs w:val="22"/>
                <w:shd w:val="clear" w:color="auto" w:fill="FFFFFF"/>
              </w:rPr>
            </w:pPr>
            <w:r w:rsidRPr="0025355F">
              <w:rPr>
                <w:rFonts w:ascii="Arial" w:hAnsi="Arial" w:cs="Arial"/>
                <w:color w:val="252525"/>
                <w:sz w:val="22"/>
                <w:szCs w:val="22"/>
                <w:shd w:val="clear" w:color="auto" w:fill="FFFFFF"/>
              </w:rPr>
              <w:t xml:space="preserve">Following the completion of the statistical contributions, it is essential to conduct a thorough debriefing for participants, particularly if there have been any instances of dishonesty or the preservation of </w:t>
            </w:r>
            <w:r w:rsidR="000A5893">
              <w:rPr>
                <w:rFonts w:ascii="Arial" w:hAnsi="Arial" w:cs="Arial"/>
                <w:color w:val="252525"/>
                <w:sz w:val="22"/>
                <w:szCs w:val="22"/>
                <w:shd w:val="clear" w:color="auto" w:fill="FFFFFF"/>
              </w:rPr>
              <w:t xml:space="preserve">information </w:t>
            </w:r>
            <w:r w:rsidR="007624F3">
              <w:rPr>
                <w:rFonts w:ascii="Arial" w:hAnsi="Arial" w:cs="Arial"/>
                <w:color w:val="252525"/>
                <w:sz w:val="22"/>
                <w:szCs w:val="22"/>
                <w:shd w:val="clear" w:color="auto" w:fill="FFFFFF"/>
              </w:rPr>
              <w:t>(</w:t>
            </w:r>
            <w:r w:rsidRPr="0025355F">
              <w:rPr>
                <w:rFonts w:ascii="Arial" w:hAnsi="Arial" w:cs="Arial"/>
                <w:color w:val="252525"/>
                <w:sz w:val="22"/>
                <w:szCs w:val="22"/>
                <w:shd w:val="clear" w:color="auto" w:fill="FFFFFF"/>
              </w:rPr>
              <w:t>Oates J et al., 2021).</w:t>
            </w:r>
            <w:r w:rsidR="003B169A" w:rsidRPr="0025355F">
              <w:rPr>
                <w:rFonts w:ascii="Arial" w:hAnsi="Arial" w:cs="Arial"/>
                <w:color w:val="252525"/>
                <w:sz w:val="22"/>
                <w:szCs w:val="22"/>
                <w:shd w:val="clear" w:color="auto" w:fill="FFFFFF"/>
              </w:rPr>
              <w:t xml:space="preserve"> To further address this, the researcher would inform participants of the outcomes of their engagement, for as by providing them with information on the research project after data collection (BPS, 2021). </w:t>
            </w:r>
          </w:p>
          <w:p w14:paraId="75F0A844" w14:textId="2C742F17" w:rsidR="00202B20" w:rsidRDefault="00202B20" w:rsidP="00782888">
            <w:pPr>
              <w:spacing w:line="360" w:lineRule="auto"/>
              <w:rPr>
                <w:rFonts w:ascii="Arial" w:hAnsi="Arial" w:cs="Arial"/>
                <w:color w:val="252525"/>
                <w:sz w:val="22"/>
                <w:szCs w:val="22"/>
                <w:shd w:val="clear" w:color="auto" w:fill="FFFFFF"/>
              </w:rPr>
            </w:pPr>
          </w:p>
          <w:p w14:paraId="003F5EE6" w14:textId="30BE19CA" w:rsidR="00202B20" w:rsidRPr="0025355F" w:rsidRDefault="00202B20" w:rsidP="00782888">
            <w:pPr>
              <w:spacing w:line="360" w:lineRule="auto"/>
              <w:rPr>
                <w:rFonts w:ascii="Arial" w:hAnsi="Arial" w:cs="Arial"/>
                <w:color w:val="252525"/>
                <w:sz w:val="22"/>
                <w:szCs w:val="22"/>
                <w:shd w:val="clear" w:color="auto" w:fill="FFFFFF"/>
              </w:rPr>
            </w:pPr>
            <w:r w:rsidRPr="00202B20">
              <w:rPr>
                <w:rFonts w:ascii="Arial" w:hAnsi="Arial" w:cs="Arial"/>
                <w:color w:val="252525"/>
                <w:sz w:val="22"/>
                <w:szCs w:val="22"/>
                <w:shd w:val="clear" w:color="auto" w:fill="FFFFFF"/>
              </w:rPr>
              <w:t xml:space="preserve">Linking to consent </w:t>
            </w:r>
            <w:r w:rsidR="003F6035">
              <w:rPr>
                <w:rFonts w:ascii="Arial" w:hAnsi="Arial" w:cs="Arial"/>
                <w:color w:val="252525"/>
                <w:sz w:val="22"/>
                <w:szCs w:val="22"/>
                <w:shd w:val="clear" w:color="auto" w:fill="FFFFFF"/>
              </w:rPr>
              <w:t xml:space="preserve">the </w:t>
            </w:r>
            <w:r w:rsidRPr="00202B20">
              <w:rPr>
                <w:rFonts w:ascii="Arial" w:hAnsi="Arial" w:cs="Arial"/>
                <w:color w:val="252525"/>
                <w:sz w:val="22"/>
                <w:szCs w:val="22"/>
                <w:shd w:val="clear" w:color="auto" w:fill="FFFFFF"/>
              </w:rPr>
              <w:t>researcher must make sure that every person whose statistics are used in the study gives their consent voluntarily, publicly, and after being given all the information necessary to draw a reliable conclusion.</w:t>
            </w:r>
            <w:r w:rsidR="00EB6E12">
              <w:rPr>
                <w:rFonts w:ascii="Arial" w:hAnsi="Arial" w:cs="Arial"/>
                <w:color w:val="252525"/>
                <w:sz w:val="22"/>
                <w:szCs w:val="22"/>
                <w:shd w:val="clear" w:color="auto" w:fill="FFFFFF"/>
              </w:rPr>
              <w:t xml:space="preserve"> To address thi</w:t>
            </w:r>
            <w:r w:rsidR="00B47BC4">
              <w:rPr>
                <w:rFonts w:ascii="Arial" w:hAnsi="Arial" w:cs="Arial"/>
                <w:color w:val="252525"/>
                <w:sz w:val="22"/>
                <w:szCs w:val="22"/>
                <w:shd w:val="clear" w:color="auto" w:fill="FFFFFF"/>
              </w:rPr>
              <w:t>s</w:t>
            </w:r>
            <w:r w:rsidR="00B47BC4" w:rsidRPr="00B47BC4">
              <w:rPr>
                <w:rFonts w:ascii="Arial" w:hAnsi="Arial" w:cs="Arial"/>
                <w:color w:val="252525"/>
                <w:sz w:val="22"/>
                <w:szCs w:val="22"/>
                <w:shd w:val="clear" w:color="auto" w:fill="FFFFFF"/>
              </w:rPr>
              <w:t>, participants should have the option to revoke or amend their agreement and contest the use of all or part of the information they provide</w:t>
            </w:r>
            <w:r w:rsidR="00A734FB">
              <w:rPr>
                <w:rFonts w:ascii="Arial" w:hAnsi="Arial" w:cs="Arial"/>
                <w:color w:val="252525"/>
                <w:sz w:val="22"/>
                <w:szCs w:val="22"/>
                <w:shd w:val="clear" w:color="auto" w:fill="FFFFFF"/>
              </w:rPr>
              <w:t xml:space="preserve">d (BPS, 2021). </w:t>
            </w:r>
            <w:r w:rsidR="00B47BC4" w:rsidRPr="00B47BC4">
              <w:rPr>
                <w:rFonts w:ascii="Arial" w:hAnsi="Arial" w:cs="Arial"/>
                <w:color w:val="252525"/>
                <w:sz w:val="22"/>
                <w:szCs w:val="22"/>
                <w:shd w:val="clear" w:color="auto" w:fill="FFFFFF"/>
              </w:rPr>
              <w:t>.</w:t>
            </w:r>
          </w:p>
          <w:p w14:paraId="7B6FCFFA" w14:textId="7900993C" w:rsidR="00245561" w:rsidRPr="00E24E04" w:rsidRDefault="00245561" w:rsidP="001D0989">
            <w:pPr>
              <w:rPr>
                <w:rFonts w:ascii="Arial" w:hAnsi="Arial" w:cs="Arial"/>
                <w:b/>
              </w:rPr>
            </w:pPr>
          </w:p>
        </w:tc>
      </w:tr>
    </w:tbl>
    <w:p w14:paraId="635006FD" w14:textId="77777777" w:rsidR="00595D29" w:rsidRDefault="00595D29" w:rsidP="00595D29">
      <w:pPr>
        <w:rPr>
          <w:rFonts w:ascii="Arial" w:hAnsi="Arial" w:cs="Arial"/>
          <w:b/>
        </w:rPr>
      </w:pPr>
    </w:p>
    <w:p w14:paraId="6753B81F" w14:textId="77777777" w:rsidR="00595D29" w:rsidRDefault="00595D29" w:rsidP="00595D29">
      <w:pPr>
        <w:rPr>
          <w:rFonts w:ascii="Arial" w:hAnsi="Arial" w:cs="Arial"/>
          <w:b/>
        </w:rPr>
      </w:pPr>
    </w:p>
    <w:p w14:paraId="11CB7AEB" w14:textId="77777777" w:rsidR="003C154B" w:rsidRPr="0097069B" w:rsidRDefault="003C154B">
      <w:pPr>
        <w:rPr>
          <w:sz w:val="4"/>
          <w:szCs w:val="4"/>
        </w:rPr>
      </w:pPr>
    </w:p>
    <w:p w14:paraId="79C2AE07" w14:textId="77777777" w:rsidR="003D0CD4" w:rsidRPr="00C80491" w:rsidRDefault="003D0CD4" w:rsidP="00F73A03">
      <w:pPr>
        <w:rPr>
          <w:sz w:val="8"/>
          <w:szCs w:val="8"/>
        </w:rPr>
      </w:pPr>
    </w:p>
    <w:p w14:paraId="7E0165EF"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16B08A1F" w14:textId="298177B0" w:rsidR="003D0CD4" w:rsidRDefault="003D0CD4" w:rsidP="001D499B">
            <w:pPr>
              <w:rPr>
                <w:rFonts w:ascii="Arial" w:hAnsi="Arial" w:cs="Arial"/>
                <w:sz w:val="20"/>
              </w:rPr>
            </w:pPr>
            <w:r>
              <w:rPr>
                <w:rFonts w:ascii="Arial" w:hAnsi="Arial" w:cs="Arial"/>
                <w:b/>
                <w:sz w:val="20"/>
              </w:rPr>
              <w:t xml:space="preserve">Please describe </w:t>
            </w:r>
            <w:r w:rsidR="00CE7478">
              <w:rPr>
                <w:rFonts w:ascii="Arial" w:hAnsi="Arial" w:cs="Arial"/>
                <w:b/>
                <w:sz w:val="20"/>
              </w:rPr>
              <w:t xml:space="preserve">how you will measure the effectiveness of your intervention. </w:t>
            </w:r>
            <w:r w:rsidR="0060533C">
              <w:rPr>
                <w:rFonts w:ascii="Arial" w:hAnsi="Arial" w:cs="Arial"/>
                <w:b/>
                <w:sz w:val="20"/>
              </w:rPr>
              <w:t>the</w:t>
            </w:r>
            <w:r>
              <w:rPr>
                <w:rFonts w:ascii="Arial" w:hAnsi="Arial" w:cs="Arial"/>
                <w:b/>
                <w:sz w:val="20"/>
              </w:rPr>
              <w:t xml:space="preserve"> data you will obtain and how it will be analysed </w:t>
            </w:r>
            <w:r w:rsidR="00CE7478">
              <w:rPr>
                <w:rFonts w:ascii="Arial" w:hAnsi="Arial" w:cs="Arial"/>
                <w:sz w:val="20"/>
              </w:rPr>
              <w:t xml:space="preserve"> </w:t>
            </w:r>
          </w:p>
          <w:p w14:paraId="0DAF8A53" w14:textId="77777777" w:rsidR="003D0CD4" w:rsidRDefault="003D0CD4" w:rsidP="001D499B">
            <w:pPr>
              <w:rPr>
                <w:rFonts w:ascii="Arial" w:hAnsi="Arial" w:cs="Arial"/>
                <w:sz w:val="20"/>
              </w:rPr>
            </w:pPr>
          </w:p>
          <w:p w14:paraId="225A5B6F" w14:textId="77777777" w:rsidR="003D0CD4" w:rsidRDefault="003D0CD4" w:rsidP="001D499B">
            <w:pPr>
              <w:rPr>
                <w:rFonts w:ascii="Arial" w:hAnsi="Arial" w:cs="Arial"/>
                <w:sz w:val="20"/>
              </w:rPr>
            </w:pPr>
          </w:p>
          <w:p w14:paraId="378B66FB" w14:textId="6B515F4F" w:rsidR="00A43919" w:rsidRPr="00D03515" w:rsidRDefault="0046060B" w:rsidP="00E6245B">
            <w:pPr>
              <w:spacing w:line="360" w:lineRule="auto"/>
              <w:rPr>
                <w:rFonts w:ascii="Arial" w:hAnsi="Arial" w:cs="Arial"/>
                <w:color w:val="000000" w:themeColor="text1"/>
                <w:sz w:val="22"/>
                <w:szCs w:val="22"/>
              </w:rPr>
            </w:pPr>
            <w:r w:rsidRPr="00D03515">
              <w:rPr>
                <w:rFonts w:ascii="Arial" w:hAnsi="Arial" w:cs="Arial"/>
                <w:color w:val="000000" w:themeColor="text1"/>
                <w:sz w:val="22"/>
                <w:szCs w:val="22"/>
              </w:rPr>
              <w:t xml:space="preserve">According to the materials used </w:t>
            </w:r>
            <w:r w:rsidR="00DF7D4E" w:rsidRPr="00D03515">
              <w:rPr>
                <w:rFonts w:ascii="Arial" w:hAnsi="Arial" w:cs="Arial"/>
                <w:color w:val="000000" w:themeColor="text1"/>
                <w:sz w:val="22"/>
                <w:szCs w:val="22"/>
              </w:rPr>
              <w:t>for this study</w:t>
            </w:r>
            <w:r w:rsidR="00B1595F" w:rsidRPr="00D03515">
              <w:rPr>
                <w:rFonts w:ascii="Arial" w:hAnsi="Arial" w:cs="Arial"/>
                <w:color w:val="000000" w:themeColor="text1"/>
                <w:sz w:val="22"/>
                <w:szCs w:val="22"/>
              </w:rPr>
              <w:t xml:space="preserve"> there were </w:t>
            </w:r>
            <w:r w:rsidR="00D914F5" w:rsidRPr="00D03515">
              <w:rPr>
                <w:rFonts w:ascii="Arial" w:hAnsi="Arial" w:cs="Arial"/>
                <w:color w:val="000000" w:themeColor="text1"/>
                <w:sz w:val="22"/>
                <w:szCs w:val="22"/>
              </w:rPr>
              <w:t>three in total</w:t>
            </w:r>
            <w:r w:rsidR="0069694B" w:rsidRPr="00D03515">
              <w:rPr>
                <w:rFonts w:ascii="Arial" w:hAnsi="Arial" w:cs="Arial"/>
                <w:color w:val="000000" w:themeColor="text1"/>
                <w:sz w:val="22"/>
                <w:szCs w:val="22"/>
              </w:rPr>
              <w:t xml:space="preserve">. The first material that was used was </w:t>
            </w:r>
            <w:r w:rsidR="007B4843" w:rsidRPr="00D03515">
              <w:rPr>
                <w:rFonts w:ascii="Arial" w:hAnsi="Arial" w:cs="Arial"/>
                <w:color w:val="000000" w:themeColor="text1"/>
                <w:sz w:val="22"/>
                <w:szCs w:val="22"/>
              </w:rPr>
              <w:t>15 item Geriatric Depression Scale</w:t>
            </w:r>
            <w:r w:rsidR="0033424F" w:rsidRPr="00D03515">
              <w:rPr>
                <w:rFonts w:ascii="Arial" w:hAnsi="Arial" w:cs="Arial"/>
                <w:color w:val="000000" w:themeColor="text1"/>
                <w:sz w:val="22"/>
                <w:szCs w:val="22"/>
              </w:rPr>
              <w:t xml:space="preserve"> and also the  Illness Perception Questionnaire’s timeline were used. </w:t>
            </w:r>
            <w:r w:rsidR="00C25EF8" w:rsidRPr="00D03515">
              <w:rPr>
                <w:rFonts w:ascii="Arial" w:hAnsi="Arial" w:cs="Arial"/>
                <w:color w:val="000000" w:themeColor="text1"/>
                <w:sz w:val="22"/>
                <w:szCs w:val="22"/>
              </w:rPr>
              <w:t xml:space="preserve">As well as this, </w:t>
            </w:r>
            <w:r w:rsidR="00C25EF8" w:rsidRPr="00D03515">
              <w:rPr>
                <w:rFonts w:ascii="Arial" w:eastAsiaTheme="minorEastAsia" w:hAnsi="Arial" w:cs="Arial"/>
                <w:color w:val="000000" w:themeColor="text1"/>
                <w:sz w:val="22"/>
                <w:szCs w:val="22"/>
              </w:rPr>
              <w:t xml:space="preserve">an observational methodology was </w:t>
            </w:r>
            <w:r w:rsidR="00FC1B97">
              <w:rPr>
                <w:rFonts w:ascii="Arial" w:eastAsiaTheme="minorEastAsia" w:hAnsi="Arial" w:cs="Arial"/>
                <w:color w:val="000000" w:themeColor="text1"/>
                <w:sz w:val="22"/>
                <w:szCs w:val="22"/>
              </w:rPr>
              <w:t xml:space="preserve">advanced </w:t>
            </w:r>
            <w:r w:rsidR="00C25EF8" w:rsidRPr="00D03515">
              <w:rPr>
                <w:rFonts w:ascii="Arial" w:eastAsiaTheme="minorEastAsia" w:hAnsi="Arial" w:cs="Arial"/>
                <w:color w:val="000000" w:themeColor="text1"/>
                <w:sz w:val="22"/>
                <w:szCs w:val="22"/>
              </w:rPr>
              <w:t xml:space="preserve">to </w:t>
            </w:r>
            <w:r w:rsidR="00E70383">
              <w:rPr>
                <w:rFonts w:ascii="Arial" w:eastAsiaTheme="minorEastAsia" w:hAnsi="Arial" w:cs="Arial"/>
                <w:color w:val="000000" w:themeColor="text1"/>
                <w:sz w:val="22"/>
                <w:szCs w:val="22"/>
              </w:rPr>
              <w:t xml:space="preserve">document </w:t>
            </w:r>
            <w:r w:rsidR="00C25EF8" w:rsidRPr="00D03515">
              <w:rPr>
                <w:rFonts w:ascii="Arial" w:eastAsiaTheme="minorEastAsia" w:hAnsi="Arial" w:cs="Arial"/>
                <w:color w:val="000000" w:themeColor="text1"/>
                <w:sz w:val="22"/>
                <w:szCs w:val="22"/>
              </w:rPr>
              <w:t xml:space="preserve">verbal and non-verbal </w:t>
            </w:r>
            <w:r w:rsidR="0074356E">
              <w:rPr>
                <w:rFonts w:ascii="Arial" w:eastAsiaTheme="minorEastAsia" w:hAnsi="Arial" w:cs="Arial"/>
                <w:color w:val="000000" w:themeColor="text1"/>
                <w:sz w:val="22"/>
                <w:szCs w:val="22"/>
              </w:rPr>
              <w:t xml:space="preserve">interactivities </w:t>
            </w:r>
            <w:r w:rsidR="00E739D1">
              <w:rPr>
                <w:rFonts w:ascii="Arial" w:eastAsiaTheme="minorEastAsia" w:hAnsi="Arial" w:cs="Arial"/>
                <w:color w:val="000000" w:themeColor="text1"/>
                <w:sz w:val="22"/>
                <w:szCs w:val="22"/>
              </w:rPr>
              <w:t xml:space="preserve">linking </w:t>
            </w:r>
            <w:r w:rsidR="00C25EF8" w:rsidRPr="00D03515">
              <w:rPr>
                <w:rFonts w:ascii="Arial" w:eastAsiaTheme="minorEastAsia" w:hAnsi="Arial" w:cs="Arial"/>
                <w:color w:val="000000" w:themeColor="text1"/>
                <w:sz w:val="22"/>
                <w:szCs w:val="22"/>
              </w:rPr>
              <w:t>the elderly, the dog and the dog handle. </w:t>
            </w:r>
            <w:r w:rsidR="00A13CA5" w:rsidRPr="00D03515">
              <w:rPr>
                <w:rFonts w:ascii="Arial" w:eastAsiaTheme="minorEastAsia" w:hAnsi="Arial" w:cs="Arial"/>
                <w:color w:val="000000" w:themeColor="text1"/>
                <w:sz w:val="22"/>
                <w:szCs w:val="22"/>
              </w:rPr>
              <w:t>By analysing the verbal and nonverbal exchanges, it will be possible to gauge how well the patients and their dog communicate socially.</w:t>
            </w:r>
            <w:r w:rsidR="007139BE" w:rsidRPr="00D03515">
              <w:rPr>
                <w:rFonts w:ascii="Arial" w:eastAsiaTheme="minorEastAsia" w:hAnsi="Arial" w:cs="Arial"/>
                <w:color w:val="000000" w:themeColor="text1"/>
                <w:sz w:val="22"/>
                <w:szCs w:val="22"/>
              </w:rPr>
              <w:t xml:space="preserve"> </w:t>
            </w:r>
            <w:r w:rsidR="00C25EF8" w:rsidRPr="00D03515">
              <w:rPr>
                <w:rFonts w:ascii="Arial" w:eastAsiaTheme="minorEastAsia" w:hAnsi="Arial" w:cs="Arial"/>
                <w:color w:val="000000" w:themeColor="text1"/>
                <w:sz w:val="22"/>
                <w:szCs w:val="22"/>
              </w:rPr>
              <w:t>I</w:t>
            </w:r>
            <w:r w:rsidR="00DA09E2" w:rsidRPr="00D03515">
              <w:rPr>
                <w:rFonts w:ascii="Arial" w:eastAsiaTheme="minorEastAsia" w:hAnsi="Arial" w:cs="Arial"/>
                <w:color w:val="000000" w:themeColor="text1"/>
                <w:sz w:val="22"/>
                <w:szCs w:val="22"/>
              </w:rPr>
              <w:t xml:space="preserve">n </w:t>
            </w:r>
            <w:r w:rsidR="00C25EF8" w:rsidRPr="00D03515">
              <w:rPr>
                <w:rFonts w:ascii="Arial" w:eastAsiaTheme="minorEastAsia" w:hAnsi="Arial" w:cs="Arial"/>
                <w:color w:val="000000" w:themeColor="text1"/>
                <w:sz w:val="22"/>
                <w:szCs w:val="22"/>
              </w:rPr>
              <w:t xml:space="preserve">result of </w:t>
            </w:r>
            <w:r w:rsidR="00DA09E2" w:rsidRPr="00D03515">
              <w:rPr>
                <w:rFonts w:ascii="Arial" w:eastAsiaTheme="minorEastAsia" w:hAnsi="Arial" w:cs="Arial"/>
                <w:color w:val="000000" w:themeColor="text1"/>
                <w:sz w:val="22"/>
                <w:szCs w:val="22"/>
              </w:rPr>
              <w:t>this</w:t>
            </w:r>
            <w:r w:rsidR="00C25EF8" w:rsidRPr="00D03515">
              <w:rPr>
                <w:rFonts w:ascii="Arial" w:eastAsiaTheme="minorEastAsia" w:hAnsi="Arial" w:cs="Arial"/>
                <w:color w:val="000000" w:themeColor="text1"/>
                <w:sz w:val="22"/>
                <w:szCs w:val="22"/>
              </w:rPr>
              <w:t xml:space="preserve">, </w:t>
            </w:r>
            <w:r w:rsidR="00A43919" w:rsidRPr="00D03515">
              <w:rPr>
                <w:rFonts w:ascii="Arial" w:hAnsi="Arial" w:cs="Arial"/>
                <w:color w:val="000000" w:themeColor="text1"/>
                <w:sz w:val="22"/>
                <w:szCs w:val="22"/>
              </w:rPr>
              <w:t>all patients needed to be administered in</w:t>
            </w:r>
            <w:r w:rsidR="00C25EF8" w:rsidRPr="00D03515">
              <w:rPr>
                <w:rFonts w:ascii="Arial" w:hAnsi="Arial" w:cs="Arial"/>
                <w:color w:val="000000" w:themeColor="text1"/>
                <w:sz w:val="22"/>
                <w:szCs w:val="22"/>
              </w:rPr>
              <w:t xml:space="preserve"> these </w:t>
            </w:r>
            <w:r w:rsidR="00D25862" w:rsidRPr="00D03515">
              <w:rPr>
                <w:rFonts w:ascii="Arial" w:hAnsi="Arial" w:cs="Arial"/>
                <w:color w:val="000000" w:themeColor="text1"/>
                <w:sz w:val="22"/>
                <w:szCs w:val="22"/>
              </w:rPr>
              <w:t xml:space="preserve">measurements before and after the intervention. </w:t>
            </w:r>
          </w:p>
          <w:p w14:paraId="1B2C6164" w14:textId="10A0F221" w:rsidR="00DF7D4E" w:rsidRPr="00D03515" w:rsidRDefault="00DF7D4E" w:rsidP="00E6245B">
            <w:pPr>
              <w:spacing w:line="360" w:lineRule="auto"/>
              <w:rPr>
                <w:rFonts w:ascii="Arial" w:hAnsi="Arial" w:cs="Arial"/>
                <w:color w:val="000000" w:themeColor="text1"/>
                <w:sz w:val="22"/>
                <w:szCs w:val="22"/>
              </w:rPr>
            </w:pPr>
          </w:p>
          <w:p w14:paraId="09758354" w14:textId="7C3BEEDA" w:rsidR="00DF7D4E" w:rsidRPr="00D03515" w:rsidRDefault="00DF7D4E" w:rsidP="00E6245B">
            <w:pPr>
              <w:spacing w:line="360" w:lineRule="auto"/>
              <w:rPr>
                <w:rFonts w:ascii="Arial" w:hAnsi="Arial" w:cs="Arial"/>
                <w:color w:val="000000" w:themeColor="text1"/>
                <w:sz w:val="22"/>
                <w:szCs w:val="22"/>
              </w:rPr>
            </w:pPr>
          </w:p>
          <w:p w14:paraId="37A3EBAD" w14:textId="41218802" w:rsidR="000D6E94" w:rsidRPr="000D6E94" w:rsidRDefault="000D6E94" w:rsidP="000D6E94">
            <w:pPr>
              <w:divId w:val="867333785"/>
              <w:rPr>
                <w:rFonts w:eastAsiaTheme="minorEastAsia"/>
              </w:rPr>
            </w:pPr>
            <w:r w:rsidRPr="000D6E94">
              <w:rPr>
                <w:rFonts w:ascii="Arial" w:eastAsiaTheme="minorEastAsia" w:hAnsi="Arial" w:cs="Arial"/>
                <w:color w:val="000000"/>
                <w:sz w:val="22"/>
                <w:szCs w:val="22"/>
              </w:rPr>
              <w:t>. </w:t>
            </w:r>
          </w:p>
          <w:p w14:paraId="26951E0C" w14:textId="77777777" w:rsidR="000D6E94" w:rsidRPr="000D6E94" w:rsidRDefault="000D6E94" w:rsidP="000D6E94">
            <w:pPr>
              <w:divId w:val="867333785"/>
            </w:pPr>
          </w:p>
          <w:p w14:paraId="66467377" w14:textId="77777777" w:rsidR="00186F40" w:rsidRDefault="00186F40" w:rsidP="001D499B">
            <w:pPr>
              <w:rPr>
                <w:rFonts w:ascii="Arial" w:hAnsi="Arial" w:cs="Arial"/>
                <w:sz w:val="20"/>
              </w:rPr>
            </w:pPr>
          </w:p>
          <w:p w14:paraId="37C88AC0" w14:textId="77777777" w:rsidR="00186F40" w:rsidRDefault="00186F40" w:rsidP="001D499B">
            <w:pPr>
              <w:rPr>
                <w:rFonts w:ascii="Arial" w:hAnsi="Arial" w:cs="Arial"/>
                <w:sz w:val="20"/>
              </w:rPr>
            </w:pPr>
          </w:p>
          <w:p w14:paraId="1E3EC481" w14:textId="77777777" w:rsidR="009D2C90" w:rsidRDefault="009D2C90" w:rsidP="007658B0">
            <w:pPr>
              <w:jc w:val="center"/>
              <w:rPr>
                <w:rFonts w:ascii="Baguet Script" w:hAnsi="Baguet Script" w:cs="Arial"/>
                <w:b/>
                <w:bCs/>
                <w:i/>
                <w:iCs/>
                <w:sz w:val="32"/>
                <w:szCs w:val="32"/>
                <w:u w:val="single"/>
              </w:rPr>
            </w:pPr>
          </w:p>
          <w:p w14:paraId="0858EDBF" w14:textId="77777777" w:rsidR="009D2C90" w:rsidRDefault="009D2C90" w:rsidP="007658B0">
            <w:pPr>
              <w:jc w:val="center"/>
              <w:rPr>
                <w:rFonts w:ascii="Baguet Script" w:hAnsi="Baguet Script" w:cs="Arial"/>
                <w:b/>
                <w:bCs/>
                <w:i/>
                <w:iCs/>
                <w:sz w:val="32"/>
                <w:szCs w:val="32"/>
                <w:u w:val="single"/>
              </w:rPr>
            </w:pPr>
          </w:p>
          <w:p w14:paraId="237FBE85" w14:textId="69053897" w:rsidR="003D0CD4" w:rsidRDefault="007658B0" w:rsidP="007658B0">
            <w:pPr>
              <w:jc w:val="center"/>
              <w:rPr>
                <w:rFonts w:ascii="Baguet Script" w:hAnsi="Baguet Script" w:cs="Arial"/>
                <w:b/>
                <w:bCs/>
                <w:i/>
                <w:iCs/>
                <w:sz w:val="32"/>
                <w:szCs w:val="32"/>
                <w:u w:val="single"/>
              </w:rPr>
            </w:pPr>
            <w:r w:rsidRPr="0051506A">
              <w:rPr>
                <w:rFonts w:ascii="Baguet Script" w:hAnsi="Baguet Script" w:cs="Arial"/>
                <w:b/>
                <w:bCs/>
                <w:i/>
                <w:iCs/>
                <w:sz w:val="32"/>
                <w:szCs w:val="32"/>
                <w:u w:val="single"/>
              </w:rPr>
              <w:t>References</w:t>
            </w:r>
          </w:p>
          <w:p w14:paraId="41B8FFEE" w14:textId="77777777" w:rsidR="00BB7E42" w:rsidRPr="0051506A" w:rsidRDefault="00BB7E42" w:rsidP="00BB7E42">
            <w:pPr>
              <w:rPr>
                <w:rFonts w:ascii="Baguet Script" w:hAnsi="Baguet Script" w:cs="Arial"/>
                <w:b/>
                <w:bCs/>
                <w:i/>
                <w:iCs/>
                <w:sz w:val="32"/>
                <w:szCs w:val="32"/>
                <w:u w:val="single"/>
              </w:rPr>
            </w:pPr>
          </w:p>
          <w:p w14:paraId="2F885590" w14:textId="568763A9" w:rsidR="00B024A9" w:rsidRDefault="00B024A9" w:rsidP="00B024A9">
            <w:pPr>
              <w:ind w:firstLine="720"/>
              <w:divId w:val="1803956574"/>
              <w:rPr>
                <w:rFonts w:ascii="Arial" w:eastAsiaTheme="minorEastAsia" w:hAnsi="Arial" w:cs="Arial"/>
                <w:color w:val="000000"/>
                <w:sz w:val="22"/>
                <w:szCs w:val="22"/>
              </w:rPr>
            </w:pPr>
            <w:proofErr w:type="spellStart"/>
            <w:r w:rsidRPr="00B024A9">
              <w:rPr>
                <w:rFonts w:ascii="Arial" w:eastAsiaTheme="minorEastAsia" w:hAnsi="Arial" w:cs="Arial"/>
                <w:color w:val="000000"/>
                <w:sz w:val="22"/>
                <w:szCs w:val="22"/>
              </w:rPr>
              <w:t>Ambrosi</w:t>
            </w:r>
            <w:proofErr w:type="spellEnd"/>
            <w:r w:rsidRPr="00B024A9">
              <w:rPr>
                <w:rFonts w:ascii="Arial" w:eastAsiaTheme="minorEastAsia" w:hAnsi="Arial" w:cs="Arial"/>
                <w:color w:val="000000"/>
                <w:sz w:val="22"/>
                <w:szCs w:val="22"/>
              </w:rPr>
              <w:t xml:space="preserve">, C., </w:t>
            </w:r>
            <w:proofErr w:type="spellStart"/>
            <w:r w:rsidRPr="00B024A9">
              <w:rPr>
                <w:rFonts w:ascii="Arial" w:eastAsiaTheme="minorEastAsia" w:hAnsi="Arial" w:cs="Arial"/>
                <w:color w:val="000000"/>
                <w:sz w:val="22"/>
                <w:szCs w:val="22"/>
              </w:rPr>
              <w:t>Zaiontz</w:t>
            </w:r>
            <w:proofErr w:type="spellEnd"/>
            <w:r w:rsidRPr="00B024A9">
              <w:rPr>
                <w:rFonts w:ascii="Arial" w:eastAsiaTheme="minorEastAsia" w:hAnsi="Arial" w:cs="Arial"/>
                <w:color w:val="000000"/>
                <w:sz w:val="22"/>
                <w:szCs w:val="22"/>
              </w:rPr>
              <w:t xml:space="preserve">, C., </w:t>
            </w:r>
            <w:proofErr w:type="spellStart"/>
            <w:r w:rsidRPr="00B024A9">
              <w:rPr>
                <w:rFonts w:ascii="Arial" w:eastAsiaTheme="minorEastAsia" w:hAnsi="Arial" w:cs="Arial"/>
                <w:color w:val="000000"/>
                <w:sz w:val="22"/>
                <w:szCs w:val="22"/>
              </w:rPr>
              <w:t>Peragine</w:t>
            </w:r>
            <w:proofErr w:type="spellEnd"/>
            <w:r w:rsidRPr="00B024A9">
              <w:rPr>
                <w:rFonts w:ascii="Arial" w:eastAsiaTheme="minorEastAsia" w:hAnsi="Arial" w:cs="Arial"/>
                <w:color w:val="000000"/>
                <w:sz w:val="22"/>
                <w:szCs w:val="22"/>
              </w:rPr>
              <w:t xml:space="preserve">, G., </w:t>
            </w:r>
            <w:proofErr w:type="spellStart"/>
            <w:r w:rsidRPr="00B024A9">
              <w:rPr>
                <w:rFonts w:ascii="Arial" w:eastAsiaTheme="minorEastAsia" w:hAnsi="Arial" w:cs="Arial"/>
                <w:color w:val="000000"/>
                <w:sz w:val="22"/>
                <w:szCs w:val="22"/>
              </w:rPr>
              <w:t>Sarchi</w:t>
            </w:r>
            <w:proofErr w:type="spellEnd"/>
            <w:r w:rsidRPr="00B024A9">
              <w:rPr>
                <w:rFonts w:ascii="Arial" w:eastAsiaTheme="minorEastAsia" w:hAnsi="Arial" w:cs="Arial"/>
                <w:color w:val="000000"/>
                <w:sz w:val="22"/>
                <w:szCs w:val="22"/>
              </w:rPr>
              <w:t xml:space="preserve">, S., &amp; Bona, F. (2019). </w:t>
            </w:r>
            <w:proofErr w:type="spellStart"/>
            <w:r w:rsidRPr="00B024A9">
              <w:rPr>
                <w:rFonts w:ascii="Arial" w:eastAsiaTheme="minorEastAsia" w:hAnsi="Arial" w:cs="Arial"/>
                <w:color w:val="000000"/>
                <w:sz w:val="22"/>
                <w:szCs w:val="22"/>
              </w:rPr>
              <w:t>Randomized</w:t>
            </w:r>
            <w:proofErr w:type="spellEnd"/>
            <w:r w:rsidRPr="00B024A9">
              <w:rPr>
                <w:rFonts w:ascii="Arial" w:eastAsiaTheme="minorEastAsia" w:hAnsi="Arial" w:cs="Arial"/>
                <w:color w:val="000000"/>
                <w:sz w:val="22"/>
                <w:szCs w:val="22"/>
              </w:rPr>
              <w:t xml:space="preserve"> controlled study on the effectiveness of animal</w:t>
            </w:r>
            <w:r w:rsidRPr="00B024A9">
              <w:rPr>
                <w:rFonts w:ascii="Cambria Math" w:eastAsiaTheme="minorEastAsia" w:hAnsi="Cambria Math" w:cs="Cambria Math"/>
                <w:color w:val="000000"/>
                <w:sz w:val="22"/>
                <w:szCs w:val="22"/>
              </w:rPr>
              <w:t>‐</w:t>
            </w:r>
            <w:r w:rsidRPr="00B024A9">
              <w:rPr>
                <w:rFonts w:ascii="Arial" w:eastAsiaTheme="minorEastAsia" w:hAnsi="Arial" w:cs="Arial"/>
                <w:color w:val="000000"/>
                <w:sz w:val="22"/>
                <w:szCs w:val="22"/>
              </w:rPr>
              <w:t xml:space="preserve">assisted therapy on depression, anxiety, and illness perception in </w:t>
            </w:r>
            <w:proofErr w:type="spellStart"/>
            <w:r w:rsidRPr="00B024A9">
              <w:rPr>
                <w:rFonts w:ascii="Arial" w:eastAsiaTheme="minorEastAsia" w:hAnsi="Arial" w:cs="Arial"/>
                <w:color w:val="000000"/>
                <w:sz w:val="22"/>
                <w:szCs w:val="22"/>
              </w:rPr>
              <w:t>institutionalized</w:t>
            </w:r>
            <w:proofErr w:type="spellEnd"/>
            <w:r w:rsidRPr="00B024A9">
              <w:rPr>
                <w:rFonts w:ascii="Arial" w:eastAsiaTheme="minorEastAsia" w:hAnsi="Arial" w:cs="Arial"/>
                <w:color w:val="000000"/>
                <w:sz w:val="22"/>
                <w:szCs w:val="22"/>
              </w:rPr>
              <w:t xml:space="preserve"> elderly. </w:t>
            </w:r>
            <w:r w:rsidRPr="00B024A9">
              <w:rPr>
                <w:rFonts w:ascii="Arial" w:eastAsiaTheme="minorEastAsia" w:hAnsi="Arial" w:cs="Arial"/>
                <w:i/>
                <w:iCs/>
                <w:color w:val="000000"/>
                <w:sz w:val="22"/>
                <w:szCs w:val="22"/>
              </w:rPr>
              <w:t>Psychogeriatrics</w:t>
            </w:r>
            <w:r w:rsidRPr="00B024A9">
              <w:rPr>
                <w:rFonts w:ascii="Arial" w:eastAsiaTheme="minorEastAsia" w:hAnsi="Arial" w:cs="Arial"/>
                <w:color w:val="000000"/>
                <w:sz w:val="22"/>
                <w:szCs w:val="22"/>
              </w:rPr>
              <w:t xml:space="preserve">, </w:t>
            </w:r>
            <w:r w:rsidRPr="00B024A9">
              <w:rPr>
                <w:rFonts w:ascii="Arial" w:eastAsiaTheme="minorEastAsia" w:hAnsi="Arial" w:cs="Arial"/>
                <w:i/>
                <w:iCs/>
                <w:color w:val="000000"/>
                <w:sz w:val="22"/>
                <w:szCs w:val="22"/>
              </w:rPr>
              <w:t>19</w:t>
            </w:r>
            <w:r w:rsidRPr="00B024A9">
              <w:rPr>
                <w:rFonts w:ascii="Arial" w:eastAsiaTheme="minorEastAsia" w:hAnsi="Arial" w:cs="Arial"/>
                <w:color w:val="000000"/>
                <w:sz w:val="22"/>
                <w:szCs w:val="22"/>
              </w:rPr>
              <w:t>(1), 55-64.</w:t>
            </w:r>
          </w:p>
          <w:p w14:paraId="0E3912FF" w14:textId="77777777" w:rsidR="00BB7E42" w:rsidRPr="00B024A9" w:rsidRDefault="00BB7E42" w:rsidP="00BB7E42">
            <w:pPr>
              <w:divId w:val="1803956574"/>
              <w:rPr>
                <w:rFonts w:eastAsiaTheme="minorEastAsia"/>
              </w:rPr>
            </w:pPr>
          </w:p>
          <w:p w14:paraId="1C4734A1" w14:textId="77777777" w:rsidR="00B024A9" w:rsidRPr="00B024A9" w:rsidRDefault="00B024A9" w:rsidP="00B024A9">
            <w:pPr>
              <w:divId w:val="1803956574"/>
            </w:pPr>
          </w:p>
          <w:p w14:paraId="72BACA9E" w14:textId="436B487B" w:rsidR="00B024A9" w:rsidRDefault="00B024A9" w:rsidP="00B024A9">
            <w:pPr>
              <w:ind w:firstLine="720"/>
              <w:divId w:val="1803956574"/>
              <w:rPr>
                <w:rFonts w:ascii="Arial" w:eastAsiaTheme="minorEastAsia" w:hAnsi="Arial" w:cs="Arial"/>
                <w:color w:val="000000"/>
                <w:sz w:val="22"/>
                <w:szCs w:val="22"/>
              </w:rPr>
            </w:pPr>
            <w:r w:rsidRPr="00B024A9">
              <w:rPr>
                <w:rFonts w:ascii="Arial" w:eastAsiaTheme="minorEastAsia" w:hAnsi="Arial" w:cs="Arial"/>
                <w:color w:val="000000"/>
                <w:sz w:val="22"/>
                <w:szCs w:val="22"/>
              </w:rPr>
              <w:t xml:space="preserve">Briones, M. Á., </w:t>
            </w:r>
            <w:proofErr w:type="spellStart"/>
            <w:r w:rsidRPr="00B024A9">
              <w:rPr>
                <w:rFonts w:ascii="Arial" w:eastAsiaTheme="minorEastAsia" w:hAnsi="Arial" w:cs="Arial"/>
                <w:color w:val="000000"/>
                <w:sz w:val="22"/>
                <w:szCs w:val="22"/>
              </w:rPr>
              <w:t>Pardo-García</w:t>
            </w:r>
            <w:proofErr w:type="spellEnd"/>
            <w:r w:rsidRPr="00B024A9">
              <w:rPr>
                <w:rFonts w:ascii="Arial" w:eastAsiaTheme="minorEastAsia" w:hAnsi="Arial" w:cs="Arial"/>
                <w:color w:val="000000"/>
                <w:sz w:val="22"/>
                <w:szCs w:val="22"/>
              </w:rPr>
              <w:t xml:space="preserve">, I., &amp; </w:t>
            </w:r>
            <w:proofErr w:type="spellStart"/>
            <w:r w:rsidRPr="00B024A9">
              <w:rPr>
                <w:rFonts w:ascii="Arial" w:eastAsiaTheme="minorEastAsia" w:hAnsi="Arial" w:cs="Arial"/>
                <w:color w:val="000000"/>
                <w:sz w:val="22"/>
                <w:szCs w:val="22"/>
              </w:rPr>
              <w:t>Escribano-Sotos</w:t>
            </w:r>
            <w:proofErr w:type="spellEnd"/>
            <w:r w:rsidRPr="00B024A9">
              <w:rPr>
                <w:rFonts w:ascii="Arial" w:eastAsiaTheme="minorEastAsia" w:hAnsi="Arial" w:cs="Arial"/>
                <w:color w:val="000000"/>
                <w:sz w:val="22"/>
                <w:szCs w:val="22"/>
              </w:rPr>
              <w:t xml:space="preserve">, F. (2021). Effectiveness of a dog-assisted therapy program to enhance quality of life in </w:t>
            </w:r>
            <w:proofErr w:type="spellStart"/>
            <w:r w:rsidRPr="00B024A9">
              <w:rPr>
                <w:rFonts w:ascii="Arial" w:eastAsiaTheme="minorEastAsia" w:hAnsi="Arial" w:cs="Arial"/>
                <w:color w:val="000000"/>
                <w:sz w:val="22"/>
                <w:szCs w:val="22"/>
              </w:rPr>
              <w:t>institutionalized</w:t>
            </w:r>
            <w:proofErr w:type="spellEnd"/>
            <w:r w:rsidRPr="00B024A9">
              <w:rPr>
                <w:rFonts w:ascii="Arial" w:eastAsiaTheme="minorEastAsia" w:hAnsi="Arial" w:cs="Arial"/>
                <w:color w:val="000000"/>
                <w:sz w:val="22"/>
                <w:szCs w:val="22"/>
              </w:rPr>
              <w:t xml:space="preserve"> dementia patients. </w:t>
            </w:r>
            <w:r w:rsidRPr="00B024A9">
              <w:rPr>
                <w:rFonts w:ascii="Arial" w:eastAsiaTheme="minorEastAsia" w:hAnsi="Arial" w:cs="Arial"/>
                <w:i/>
                <w:iCs/>
                <w:color w:val="000000"/>
                <w:sz w:val="22"/>
                <w:szCs w:val="22"/>
              </w:rPr>
              <w:t>Clinical nursing research</w:t>
            </w:r>
            <w:r w:rsidRPr="00B024A9">
              <w:rPr>
                <w:rFonts w:ascii="Arial" w:eastAsiaTheme="minorEastAsia" w:hAnsi="Arial" w:cs="Arial"/>
                <w:color w:val="000000"/>
                <w:sz w:val="22"/>
                <w:szCs w:val="22"/>
              </w:rPr>
              <w:t xml:space="preserve">, </w:t>
            </w:r>
            <w:r w:rsidRPr="00B024A9">
              <w:rPr>
                <w:rFonts w:ascii="Arial" w:eastAsiaTheme="minorEastAsia" w:hAnsi="Arial" w:cs="Arial"/>
                <w:i/>
                <w:iCs/>
                <w:color w:val="000000"/>
                <w:sz w:val="22"/>
                <w:szCs w:val="22"/>
              </w:rPr>
              <w:t>30</w:t>
            </w:r>
            <w:r w:rsidRPr="00B024A9">
              <w:rPr>
                <w:rFonts w:ascii="Arial" w:eastAsiaTheme="minorEastAsia" w:hAnsi="Arial" w:cs="Arial"/>
                <w:color w:val="000000"/>
                <w:sz w:val="22"/>
                <w:szCs w:val="22"/>
              </w:rPr>
              <w:t>(1), 89-97.</w:t>
            </w:r>
          </w:p>
          <w:p w14:paraId="05C85C39" w14:textId="77777777" w:rsidR="00BB7E42" w:rsidRPr="00B024A9" w:rsidRDefault="00BB7E42" w:rsidP="00B024A9">
            <w:pPr>
              <w:ind w:firstLine="720"/>
              <w:divId w:val="1803956574"/>
              <w:rPr>
                <w:rFonts w:eastAsiaTheme="minorEastAsia"/>
              </w:rPr>
            </w:pPr>
          </w:p>
          <w:p w14:paraId="02FC1034" w14:textId="77777777" w:rsidR="00B024A9" w:rsidRPr="00B024A9" w:rsidRDefault="00B024A9" w:rsidP="00B024A9">
            <w:pPr>
              <w:divId w:val="1803956574"/>
            </w:pPr>
          </w:p>
          <w:p w14:paraId="1B0657A9" w14:textId="77777777" w:rsidR="00B024A9" w:rsidRPr="00B024A9" w:rsidRDefault="00B024A9" w:rsidP="00B024A9">
            <w:pPr>
              <w:ind w:firstLine="720"/>
              <w:divId w:val="1803956574"/>
              <w:rPr>
                <w:rFonts w:eastAsiaTheme="minorEastAsia"/>
              </w:rPr>
            </w:pPr>
            <w:r w:rsidRPr="00B024A9">
              <w:rPr>
                <w:rFonts w:ascii="Arial" w:eastAsiaTheme="minorEastAsia" w:hAnsi="Arial" w:cs="Arial"/>
                <w:color w:val="000000"/>
                <w:sz w:val="22"/>
                <w:szCs w:val="22"/>
              </w:rPr>
              <w:t xml:space="preserve">Department of Health. (2009). </w:t>
            </w:r>
            <w:r w:rsidRPr="00B024A9">
              <w:rPr>
                <w:rFonts w:ascii="Arial" w:eastAsiaTheme="minorEastAsia" w:hAnsi="Arial" w:cs="Arial"/>
                <w:i/>
                <w:iCs/>
                <w:color w:val="000000"/>
                <w:sz w:val="22"/>
                <w:szCs w:val="22"/>
              </w:rPr>
              <w:t>Living well with dementia: A national dementia strategy</w:t>
            </w:r>
            <w:r w:rsidRPr="00B024A9">
              <w:rPr>
                <w:rFonts w:ascii="Arial" w:eastAsiaTheme="minorEastAsia" w:hAnsi="Arial" w:cs="Arial"/>
                <w:color w:val="000000"/>
                <w:sz w:val="22"/>
                <w:szCs w:val="22"/>
              </w:rPr>
              <w:t>. Department of Health.</w:t>
            </w:r>
          </w:p>
          <w:p w14:paraId="5D5DADC9" w14:textId="13A9376C" w:rsidR="00B024A9" w:rsidRDefault="00B024A9" w:rsidP="00B024A9">
            <w:pPr>
              <w:divId w:val="1803956574"/>
            </w:pPr>
          </w:p>
          <w:p w14:paraId="5DBFD8D7" w14:textId="77777777" w:rsidR="00BB7E42" w:rsidRPr="00B024A9" w:rsidRDefault="00BB7E42" w:rsidP="00B024A9">
            <w:pPr>
              <w:divId w:val="1803956574"/>
            </w:pPr>
          </w:p>
          <w:p w14:paraId="6DE0DC1F" w14:textId="23EE8932" w:rsidR="00B024A9" w:rsidRDefault="00B024A9" w:rsidP="00B024A9">
            <w:pPr>
              <w:ind w:firstLine="720"/>
              <w:divId w:val="1803956574"/>
              <w:rPr>
                <w:rFonts w:ascii="Arial" w:eastAsiaTheme="minorEastAsia" w:hAnsi="Arial" w:cs="Arial"/>
                <w:color w:val="000000"/>
                <w:sz w:val="22"/>
                <w:szCs w:val="22"/>
              </w:rPr>
            </w:pPr>
            <w:proofErr w:type="spellStart"/>
            <w:r w:rsidRPr="00B024A9">
              <w:rPr>
                <w:rFonts w:ascii="Arial" w:eastAsiaTheme="minorEastAsia" w:hAnsi="Arial" w:cs="Arial"/>
                <w:color w:val="000000"/>
                <w:sz w:val="22"/>
                <w:szCs w:val="22"/>
              </w:rPr>
              <w:t>Majić</w:t>
            </w:r>
            <w:proofErr w:type="spellEnd"/>
            <w:r w:rsidRPr="00B024A9">
              <w:rPr>
                <w:rFonts w:ascii="Arial" w:eastAsiaTheme="minorEastAsia" w:hAnsi="Arial" w:cs="Arial"/>
                <w:color w:val="000000"/>
                <w:sz w:val="22"/>
                <w:szCs w:val="22"/>
              </w:rPr>
              <w:t xml:space="preserve">, T., </w:t>
            </w:r>
            <w:proofErr w:type="spellStart"/>
            <w:r w:rsidRPr="00B024A9">
              <w:rPr>
                <w:rFonts w:ascii="Arial" w:eastAsiaTheme="minorEastAsia" w:hAnsi="Arial" w:cs="Arial"/>
                <w:color w:val="000000"/>
                <w:sz w:val="22"/>
                <w:szCs w:val="22"/>
              </w:rPr>
              <w:t>Gutzmann</w:t>
            </w:r>
            <w:proofErr w:type="spellEnd"/>
            <w:r w:rsidRPr="00B024A9">
              <w:rPr>
                <w:rFonts w:ascii="Arial" w:eastAsiaTheme="minorEastAsia" w:hAnsi="Arial" w:cs="Arial"/>
                <w:color w:val="000000"/>
                <w:sz w:val="22"/>
                <w:szCs w:val="22"/>
              </w:rPr>
              <w:t xml:space="preserve">, H., Heinz, A., Lang, U. E., &amp; </w:t>
            </w:r>
            <w:proofErr w:type="spellStart"/>
            <w:r w:rsidRPr="00B024A9">
              <w:rPr>
                <w:rFonts w:ascii="Arial" w:eastAsiaTheme="minorEastAsia" w:hAnsi="Arial" w:cs="Arial"/>
                <w:color w:val="000000"/>
                <w:sz w:val="22"/>
                <w:szCs w:val="22"/>
              </w:rPr>
              <w:t>Rapp</w:t>
            </w:r>
            <w:proofErr w:type="spellEnd"/>
            <w:r w:rsidRPr="00B024A9">
              <w:rPr>
                <w:rFonts w:ascii="Arial" w:eastAsiaTheme="minorEastAsia" w:hAnsi="Arial" w:cs="Arial"/>
                <w:color w:val="000000"/>
                <w:sz w:val="22"/>
                <w:szCs w:val="22"/>
              </w:rPr>
              <w:t xml:space="preserve">, M. A. (2013). Animal-assisted therapy and agitation and depression in nursing home residents with dementia: a matched case–control trial. </w:t>
            </w:r>
            <w:r w:rsidRPr="00B024A9">
              <w:rPr>
                <w:rFonts w:ascii="Arial" w:eastAsiaTheme="minorEastAsia" w:hAnsi="Arial" w:cs="Arial"/>
                <w:i/>
                <w:iCs/>
                <w:color w:val="000000"/>
                <w:sz w:val="22"/>
                <w:szCs w:val="22"/>
              </w:rPr>
              <w:t>The American journal of geriatric psychiatry</w:t>
            </w:r>
            <w:r w:rsidRPr="00B024A9">
              <w:rPr>
                <w:rFonts w:ascii="Arial" w:eastAsiaTheme="minorEastAsia" w:hAnsi="Arial" w:cs="Arial"/>
                <w:color w:val="000000"/>
                <w:sz w:val="22"/>
                <w:szCs w:val="22"/>
              </w:rPr>
              <w:t xml:space="preserve">, </w:t>
            </w:r>
            <w:r w:rsidRPr="00B024A9">
              <w:rPr>
                <w:rFonts w:ascii="Arial" w:eastAsiaTheme="minorEastAsia" w:hAnsi="Arial" w:cs="Arial"/>
                <w:i/>
                <w:iCs/>
                <w:color w:val="000000"/>
                <w:sz w:val="22"/>
                <w:szCs w:val="22"/>
              </w:rPr>
              <w:t>21</w:t>
            </w:r>
            <w:r w:rsidRPr="00B024A9">
              <w:rPr>
                <w:rFonts w:ascii="Arial" w:eastAsiaTheme="minorEastAsia" w:hAnsi="Arial" w:cs="Arial"/>
                <w:color w:val="000000"/>
                <w:sz w:val="22"/>
                <w:szCs w:val="22"/>
              </w:rPr>
              <w:t>(11), 1052-1059.</w:t>
            </w:r>
          </w:p>
          <w:p w14:paraId="11121BE2" w14:textId="77777777" w:rsidR="00BB7E42" w:rsidRPr="00B024A9" w:rsidRDefault="00BB7E42" w:rsidP="00B024A9">
            <w:pPr>
              <w:ind w:firstLine="720"/>
              <w:divId w:val="1803956574"/>
              <w:rPr>
                <w:rFonts w:eastAsiaTheme="minorEastAsia"/>
              </w:rPr>
            </w:pPr>
          </w:p>
          <w:p w14:paraId="666984E0" w14:textId="77777777" w:rsidR="00B024A9" w:rsidRPr="00B024A9" w:rsidRDefault="00B024A9" w:rsidP="00B024A9">
            <w:pPr>
              <w:divId w:val="1803956574"/>
            </w:pPr>
          </w:p>
          <w:p w14:paraId="791B69B3" w14:textId="7EC462F9" w:rsidR="00B024A9" w:rsidRDefault="00B024A9" w:rsidP="00B024A9">
            <w:pPr>
              <w:ind w:firstLine="720"/>
              <w:divId w:val="1803956574"/>
              <w:rPr>
                <w:rFonts w:ascii="Arial" w:eastAsiaTheme="minorEastAsia" w:hAnsi="Arial" w:cs="Arial"/>
                <w:color w:val="000000"/>
                <w:sz w:val="22"/>
                <w:szCs w:val="22"/>
              </w:rPr>
            </w:pPr>
            <w:r w:rsidRPr="00B024A9">
              <w:rPr>
                <w:rFonts w:ascii="Arial" w:eastAsiaTheme="minorEastAsia" w:hAnsi="Arial" w:cs="Arial"/>
                <w:color w:val="000000"/>
                <w:sz w:val="22"/>
                <w:szCs w:val="22"/>
              </w:rPr>
              <w:t xml:space="preserve">Oates, J., Carpenter, D., Fisher, M., Goodson, S., Hannah, B., </w:t>
            </w:r>
            <w:proofErr w:type="spellStart"/>
            <w:r w:rsidRPr="00B024A9">
              <w:rPr>
                <w:rFonts w:ascii="Arial" w:eastAsiaTheme="minorEastAsia" w:hAnsi="Arial" w:cs="Arial"/>
                <w:color w:val="000000"/>
                <w:sz w:val="22"/>
                <w:szCs w:val="22"/>
              </w:rPr>
              <w:t>Kwiatowski</w:t>
            </w:r>
            <w:proofErr w:type="spellEnd"/>
            <w:r w:rsidRPr="00B024A9">
              <w:rPr>
                <w:rFonts w:ascii="Arial" w:eastAsiaTheme="minorEastAsia" w:hAnsi="Arial" w:cs="Arial"/>
                <w:color w:val="000000"/>
                <w:sz w:val="22"/>
                <w:szCs w:val="22"/>
              </w:rPr>
              <w:t>, R., &amp; Wainwright, T. (2021, April). BPS Code of Human Research Ethics. British Psychological Society.</w:t>
            </w:r>
          </w:p>
          <w:p w14:paraId="4F15DB4C" w14:textId="77777777" w:rsidR="00BB7E42" w:rsidRPr="00B024A9" w:rsidRDefault="00BB7E42" w:rsidP="00B024A9">
            <w:pPr>
              <w:ind w:firstLine="720"/>
              <w:divId w:val="1803956574"/>
              <w:rPr>
                <w:rFonts w:eastAsiaTheme="minorEastAsia"/>
              </w:rPr>
            </w:pPr>
          </w:p>
          <w:p w14:paraId="2BB3008C" w14:textId="77777777" w:rsidR="00B024A9" w:rsidRPr="00B024A9" w:rsidRDefault="00B024A9" w:rsidP="00B024A9">
            <w:pPr>
              <w:divId w:val="1803956574"/>
            </w:pPr>
          </w:p>
          <w:p w14:paraId="0D28D2E7" w14:textId="77777777" w:rsidR="00B024A9" w:rsidRPr="00B024A9" w:rsidRDefault="00B024A9" w:rsidP="00B024A9">
            <w:pPr>
              <w:ind w:firstLine="720"/>
              <w:divId w:val="1803956574"/>
              <w:rPr>
                <w:rFonts w:eastAsiaTheme="minorEastAsia"/>
              </w:rPr>
            </w:pPr>
            <w:r w:rsidRPr="00B024A9">
              <w:rPr>
                <w:rFonts w:ascii="Arial" w:eastAsiaTheme="minorEastAsia" w:hAnsi="Arial" w:cs="Arial"/>
                <w:color w:val="000000"/>
                <w:sz w:val="22"/>
                <w:szCs w:val="22"/>
              </w:rPr>
              <w:t xml:space="preserve">Parkin, E., &amp; Baker, C. (2016). Dementia: Policy, services and statistics. </w:t>
            </w:r>
            <w:r w:rsidRPr="00B024A9">
              <w:rPr>
                <w:rFonts w:ascii="Arial" w:eastAsiaTheme="minorEastAsia" w:hAnsi="Arial" w:cs="Arial"/>
                <w:i/>
                <w:iCs/>
                <w:color w:val="000000"/>
                <w:sz w:val="22"/>
                <w:szCs w:val="22"/>
              </w:rPr>
              <w:t xml:space="preserve">Commons Briefing Paper SN07007, </w:t>
            </w:r>
            <w:proofErr w:type="spellStart"/>
            <w:r w:rsidRPr="00B024A9">
              <w:rPr>
                <w:rFonts w:ascii="Arial" w:eastAsiaTheme="minorEastAsia" w:hAnsi="Arial" w:cs="Arial"/>
                <w:i/>
                <w:iCs/>
                <w:color w:val="000000"/>
                <w:sz w:val="22"/>
                <w:szCs w:val="22"/>
              </w:rPr>
              <w:t>esearchbriefings</w:t>
            </w:r>
            <w:proofErr w:type="spellEnd"/>
            <w:r w:rsidRPr="00B024A9">
              <w:rPr>
                <w:rFonts w:ascii="Arial" w:eastAsiaTheme="minorEastAsia" w:hAnsi="Arial" w:cs="Arial"/>
                <w:i/>
                <w:iCs/>
                <w:color w:val="000000"/>
                <w:sz w:val="22"/>
                <w:szCs w:val="22"/>
              </w:rPr>
              <w:t xml:space="preserve">. parliament. uk/ResearchBriefing/Summary/SN07007# </w:t>
            </w:r>
            <w:proofErr w:type="spellStart"/>
            <w:r w:rsidRPr="00B024A9">
              <w:rPr>
                <w:rFonts w:ascii="Arial" w:eastAsiaTheme="minorEastAsia" w:hAnsi="Arial" w:cs="Arial"/>
                <w:i/>
                <w:iCs/>
                <w:color w:val="000000"/>
                <w:sz w:val="22"/>
                <w:szCs w:val="22"/>
              </w:rPr>
              <w:t>fullreport</w:t>
            </w:r>
            <w:proofErr w:type="spellEnd"/>
            <w:r w:rsidRPr="00B024A9">
              <w:rPr>
                <w:rFonts w:ascii="Arial" w:eastAsiaTheme="minorEastAsia" w:hAnsi="Arial" w:cs="Arial"/>
                <w:i/>
                <w:iCs/>
                <w:color w:val="000000"/>
                <w:sz w:val="22"/>
                <w:szCs w:val="22"/>
              </w:rPr>
              <w:t>, Posted</w:t>
            </w:r>
            <w:r w:rsidRPr="00B024A9">
              <w:rPr>
                <w:rFonts w:ascii="Arial" w:eastAsiaTheme="minorEastAsia" w:hAnsi="Arial" w:cs="Arial"/>
                <w:color w:val="000000"/>
                <w:sz w:val="22"/>
                <w:szCs w:val="22"/>
              </w:rPr>
              <w:t xml:space="preserve">, </w:t>
            </w:r>
            <w:r w:rsidRPr="00B024A9">
              <w:rPr>
                <w:rFonts w:ascii="Arial" w:eastAsiaTheme="minorEastAsia" w:hAnsi="Arial" w:cs="Arial"/>
                <w:i/>
                <w:iCs/>
                <w:color w:val="000000"/>
                <w:sz w:val="22"/>
                <w:szCs w:val="22"/>
              </w:rPr>
              <w:t>14</w:t>
            </w:r>
            <w:r w:rsidRPr="00B024A9">
              <w:rPr>
                <w:rFonts w:ascii="Arial" w:eastAsiaTheme="minorEastAsia" w:hAnsi="Arial" w:cs="Arial"/>
                <w:color w:val="000000"/>
                <w:sz w:val="22"/>
                <w:szCs w:val="22"/>
              </w:rPr>
              <w:t>.</w:t>
            </w:r>
          </w:p>
          <w:p w14:paraId="722FABCD" w14:textId="148AE1BB" w:rsidR="00B024A9" w:rsidRDefault="00B024A9" w:rsidP="00B024A9">
            <w:pPr>
              <w:divId w:val="1803956574"/>
            </w:pPr>
          </w:p>
          <w:p w14:paraId="2F0284B9" w14:textId="77777777" w:rsidR="00BB7E42" w:rsidRPr="00B024A9" w:rsidRDefault="00BB7E42" w:rsidP="00B024A9">
            <w:pPr>
              <w:divId w:val="1803956574"/>
            </w:pPr>
          </w:p>
          <w:p w14:paraId="29DEC70B" w14:textId="0EAA731E" w:rsidR="00B024A9" w:rsidRDefault="00B024A9" w:rsidP="00B024A9">
            <w:pPr>
              <w:ind w:firstLine="720"/>
              <w:divId w:val="1803956574"/>
              <w:rPr>
                <w:rFonts w:ascii="Arial" w:eastAsiaTheme="minorEastAsia" w:hAnsi="Arial" w:cs="Arial"/>
                <w:color w:val="000000"/>
                <w:sz w:val="22"/>
                <w:szCs w:val="22"/>
              </w:rPr>
            </w:pPr>
            <w:proofErr w:type="spellStart"/>
            <w:r w:rsidRPr="00B024A9">
              <w:rPr>
                <w:rFonts w:ascii="Arial" w:eastAsiaTheme="minorEastAsia" w:hAnsi="Arial" w:cs="Arial"/>
                <w:color w:val="000000"/>
                <w:sz w:val="22"/>
                <w:szCs w:val="22"/>
              </w:rPr>
              <w:t>Pérez-Sáez</w:t>
            </w:r>
            <w:proofErr w:type="spellEnd"/>
            <w:r w:rsidRPr="00B024A9">
              <w:rPr>
                <w:rFonts w:ascii="Arial" w:eastAsiaTheme="minorEastAsia" w:hAnsi="Arial" w:cs="Arial"/>
                <w:color w:val="000000"/>
                <w:sz w:val="22"/>
                <w:szCs w:val="22"/>
              </w:rPr>
              <w:t xml:space="preserve">, E., Pérez-Redondo, E., &amp; </w:t>
            </w:r>
            <w:proofErr w:type="spellStart"/>
            <w:r w:rsidRPr="00B024A9">
              <w:rPr>
                <w:rFonts w:ascii="Arial" w:eastAsiaTheme="minorEastAsia" w:hAnsi="Arial" w:cs="Arial"/>
                <w:color w:val="000000"/>
                <w:sz w:val="22"/>
                <w:szCs w:val="22"/>
              </w:rPr>
              <w:t>González-Ingelmo</w:t>
            </w:r>
            <w:proofErr w:type="spellEnd"/>
            <w:r w:rsidRPr="00B024A9">
              <w:rPr>
                <w:rFonts w:ascii="Arial" w:eastAsiaTheme="minorEastAsia" w:hAnsi="Arial" w:cs="Arial"/>
                <w:color w:val="000000"/>
                <w:sz w:val="22"/>
                <w:szCs w:val="22"/>
              </w:rPr>
              <w:t xml:space="preserve">, E. (2020). Effects of dog-assisted therapy on social </w:t>
            </w:r>
            <w:proofErr w:type="spellStart"/>
            <w:r w:rsidRPr="00B024A9">
              <w:rPr>
                <w:rFonts w:ascii="Arial" w:eastAsiaTheme="minorEastAsia" w:hAnsi="Arial" w:cs="Arial"/>
                <w:color w:val="000000"/>
                <w:sz w:val="22"/>
                <w:szCs w:val="22"/>
              </w:rPr>
              <w:t>behaviors</w:t>
            </w:r>
            <w:proofErr w:type="spellEnd"/>
            <w:r w:rsidRPr="00B024A9">
              <w:rPr>
                <w:rFonts w:ascii="Arial" w:eastAsiaTheme="minorEastAsia" w:hAnsi="Arial" w:cs="Arial"/>
                <w:color w:val="000000"/>
                <w:sz w:val="22"/>
                <w:szCs w:val="22"/>
              </w:rPr>
              <w:t xml:space="preserve"> and emotional expressions: a single-case experimental design in 3 people with dementia. </w:t>
            </w:r>
            <w:r w:rsidRPr="00B024A9">
              <w:rPr>
                <w:rFonts w:ascii="Arial" w:eastAsiaTheme="minorEastAsia" w:hAnsi="Arial" w:cs="Arial"/>
                <w:i/>
                <w:iCs/>
                <w:color w:val="000000"/>
                <w:sz w:val="22"/>
                <w:szCs w:val="22"/>
              </w:rPr>
              <w:t>Journal of Geriatric Psychiatry and Neurology</w:t>
            </w:r>
            <w:r w:rsidRPr="00B024A9">
              <w:rPr>
                <w:rFonts w:ascii="Arial" w:eastAsiaTheme="minorEastAsia" w:hAnsi="Arial" w:cs="Arial"/>
                <w:color w:val="000000"/>
                <w:sz w:val="22"/>
                <w:szCs w:val="22"/>
              </w:rPr>
              <w:t xml:space="preserve">, </w:t>
            </w:r>
            <w:r w:rsidRPr="00B024A9">
              <w:rPr>
                <w:rFonts w:ascii="Arial" w:eastAsiaTheme="minorEastAsia" w:hAnsi="Arial" w:cs="Arial"/>
                <w:i/>
                <w:iCs/>
                <w:color w:val="000000"/>
                <w:sz w:val="22"/>
                <w:szCs w:val="22"/>
              </w:rPr>
              <w:t>33</w:t>
            </w:r>
            <w:r w:rsidRPr="00B024A9">
              <w:rPr>
                <w:rFonts w:ascii="Arial" w:eastAsiaTheme="minorEastAsia" w:hAnsi="Arial" w:cs="Arial"/>
                <w:color w:val="000000"/>
                <w:sz w:val="22"/>
                <w:szCs w:val="22"/>
              </w:rPr>
              <w:t>(2), 109-119.</w:t>
            </w:r>
          </w:p>
          <w:p w14:paraId="3C0F0B6F" w14:textId="77777777" w:rsidR="00BB7E42" w:rsidRPr="00B024A9" w:rsidRDefault="00BB7E42" w:rsidP="00B024A9">
            <w:pPr>
              <w:ind w:firstLine="720"/>
              <w:divId w:val="1803956574"/>
              <w:rPr>
                <w:rFonts w:eastAsiaTheme="minorEastAsia"/>
              </w:rPr>
            </w:pPr>
          </w:p>
          <w:p w14:paraId="6286B64E" w14:textId="77777777" w:rsidR="00B024A9" w:rsidRPr="00B024A9" w:rsidRDefault="00B024A9" w:rsidP="00B024A9">
            <w:pPr>
              <w:divId w:val="1803956574"/>
            </w:pPr>
          </w:p>
          <w:p w14:paraId="650CA8D9" w14:textId="28366A62" w:rsidR="00B024A9" w:rsidRDefault="00B024A9" w:rsidP="00B024A9">
            <w:pPr>
              <w:ind w:firstLine="720"/>
              <w:divId w:val="1803956574"/>
              <w:rPr>
                <w:rFonts w:ascii="Arial" w:eastAsiaTheme="minorEastAsia" w:hAnsi="Arial" w:cs="Arial"/>
                <w:color w:val="000000"/>
                <w:sz w:val="22"/>
                <w:szCs w:val="22"/>
              </w:rPr>
            </w:pPr>
            <w:proofErr w:type="spellStart"/>
            <w:r w:rsidRPr="00B024A9">
              <w:rPr>
                <w:rFonts w:ascii="Arial" w:eastAsiaTheme="minorEastAsia" w:hAnsi="Arial" w:cs="Arial"/>
                <w:color w:val="000000"/>
                <w:sz w:val="22"/>
                <w:szCs w:val="22"/>
              </w:rPr>
              <w:t>Richeson</w:t>
            </w:r>
            <w:proofErr w:type="spellEnd"/>
            <w:r w:rsidRPr="00B024A9">
              <w:rPr>
                <w:rFonts w:ascii="Arial" w:eastAsiaTheme="minorEastAsia" w:hAnsi="Arial" w:cs="Arial"/>
                <w:color w:val="000000"/>
                <w:sz w:val="22"/>
                <w:szCs w:val="22"/>
              </w:rPr>
              <w:t xml:space="preserve">, N. E. (2003). Effects of animal-assisted therapy on agitated </w:t>
            </w:r>
            <w:proofErr w:type="spellStart"/>
            <w:r w:rsidRPr="00B024A9">
              <w:rPr>
                <w:rFonts w:ascii="Arial" w:eastAsiaTheme="minorEastAsia" w:hAnsi="Arial" w:cs="Arial"/>
                <w:color w:val="000000"/>
                <w:sz w:val="22"/>
                <w:szCs w:val="22"/>
              </w:rPr>
              <w:t>behaviors</w:t>
            </w:r>
            <w:proofErr w:type="spellEnd"/>
            <w:r w:rsidRPr="00B024A9">
              <w:rPr>
                <w:rFonts w:ascii="Arial" w:eastAsiaTheme="minorEastAsia" w:hAnsi="Arial" w:cs="Arial"/>
                <w:color w:val="000000"/>
                <w:sz w:val="22"/>
                <w:szCs w:val="22"/>
              </w:rPr>
              <w:t xml:space="preserve"> and social interactions of older adults with dementia. </w:t>
            </w:r>
            <w:r w:rsidRPr="00B024A9">
              <w:rPr>
                <w:rFonts w:ascii="Arial" w:eastAsiaTheme="minorEastAsia" w:hAnsi="Arial" w:cs="Arial"/>
                <w:i/>
                <w:iCs/>
                <w:color w:val="000000"/>
                <w:sz w:val="22"/>
                <w:szCs w:val="22"/>
              </w:rPr>
              <w:t>American Journal of Alzheimer's Disease &amp; Other Dementias®</w:t>
            </w:r>
            <w:r w:rsidRPr="00B024A9">
              <w:rPr>
                <w:rFonts w:ascii="Arial" w:eastAsiaTheme="minorEastAsia" w:hAnsi="Arial" w:cs="Arial"/>
                <w:color w:val="000000"/>
                <w:sz w:val="22"/>
                <w:szCs w:val="22"/>
              </w:rPr>
              <w:t xml:space="preserve">, </w:t>
            </w:r>
            <w:r w:rsidRPr="00B024A9">
              <w:rPr>
                <w:rFonts w:ascii="Arial" w:eastAsiaTheme="minorEastAsia" w:hAnsi="Arial" w:cs="Arial"/>
                <w:i/>
                <w:iCs/>
                <w:color w:val="000000"/>
                <w:sz w:val="22"/>
                <w:szCs w:val="22"/>
              </w:rPr>
              <w:t>18</w:t>
            </w:r>
            <w:r w:rsidRPr="00B024A9">
              <w:rPr>
                <w:rFonts w:ascii="Arial" w:eastAsiaTheme="minorEastAsia" w:hAnsi="Arial" w:cs="Arial"/>
                <w:color w:val="000000"/>
                <w:sz w:val="22"/>
                <w:szCs w:val="22"/>
              </w:rPr>
              <w:t>(6), 353-358.</w:t>
            </w:r>
          </w:p>
          <w:p w14:paraId="4A9BE8E6" w14:textId="77777777" w:rsidR="00BB7E42" w:rsidRPr="00B024A9" w:rsidRDefault="00BB7E42" w:rsidP="00B024A9">
            <w:pPr>
              <w:ind w:firstLine="720"/>
              <w:divId w:val="1803956574"/>
              <w:rPr>
                <w:rFonts w:eastAsiaTheme="minorEastAsia"/>
              </w:rPr>
            </w:pPr>
          </w:p>
          <w:p w14:paraId="31B676DB" w14:textId="77777777" w:rsidR="00B024A9" w:rsidRPr="00B024A9" w:rsidRDefault="00B024A9" w:rsidP="00B024A9">
            <w:pPr>
              <w:divId w:val="1803956574"/>
            </w:pPr>
          </w:p>
          <w:p w14:paraId="3FFA8A39" w14:textId="77777777" w:rsidR="00B024A9" w:rsidRPr="00B024A9" w:rsidRDefault="00B024A9" w:rsidP="00B024A9">
            <w:pPr>
              <w:ind w:firstLine="720"/>
              <w:divId w:val="1803956574"/>
              <w:rPr>
                <w:rFonts w:eastAsiaTheme="minorEastAsia"/>
              </w:rPr>
            </w:pPr>
            <w:proofErr w:type="spellStart"/>
            <w:r w:rsidRPr="00B024A9">
              <w:rPr>
                <w:rFonts w:ascii="Arial" w:eastAsiaTheme="minorEastAsia" w:hAnsi="Arial" w:cs="Arial"/>
                <w:color w:val="000000"/>
                <w:sz w:val="22"/>
                <w:szCs w:val="22"/>
              </w:rPr>
              <w:t>Vegue</w:t>
            </w:r>
            <w:proofErr w:type="spellEnd"/>
            <w:r w:rsidRPr="00B024A9">
              <w:rPr>
                <w:rFonts w:ascii="Arial" w:eastAsiaTheme="minorEastAsia" w:hAnsi="Arial" w:cs="Arial"/>
                <w:color w:val="000000"/>
                <w:sz w:val="22"/>
                <w:szCs w:val="22"/>
              </w:rPr>
              <w:t xml:space="preserve"> Parra, E., Manuel Hernández </w:t>
            </w:r>
            <w:proofErr w:type="spellStart"/>
            <w:r w:rsidRPr="00B024A9">
              <w:rPr>
                <w:rFonts w:ascii="Arial" w:eastAsiaTheme="minorEastAsia" w:hAnsi="Arial" w:cs="Arial"/>
                <w:color w:val="000000"/>
                <w:sz w:val="22"/>
                <w:szCs w:val="22"/>
              </w:rPr>
              <w:t>Garre</w:t>
            </w:r>
            <w:proofErr w:type="spellEnd"/>
            <w:r w:rsidRPr="00B024A9">
              <w:rPr>
                <w:rFonts w:ascii="Arial" w:eastAsiaTheme="minorEastAsia" w:hAnsi="Arial" w:cs="Arial"/>
                <w:color w:val="000000"/>
                <w:sz w:val="22"/>
                <w:szCs w:val="22"/>
              </w:rPr>
              <w:t xml:space="preserve">, J., &amp; </w:t>
            </w:r>
            <w:proofErr w:type="spellStart"/>
            <w:r w:rsidRPr="00B024A9">
              <w:rPr>
                <w:rFonts w:ascii="Arial" w:eastAsiaTheme="minorEastAsia" w:hAnsi="Arial" w:cs="Arial"/>
                <w:color w:val="000000"/>
                <w:sz w:val="22"/>
                <w:szCs w:val="22"/>
              </w:rPr>
              <w:t>Echevarría</w:t>
            </w:r>
            <w:proofErr w:type="spellEnd"/>
            <w:r w:rsidRPr="00B024A9">
              <w:rPr>
                <w:rFonts w:ascii="Arial" w:eastAsiaTheme="minorEastAsia" w:hAnsi="Arial" w:cs="Arial"/>
                <w:color w:val="000000"/>
                <w:sz w:val="22"/>
                <w:szCs w:val="22"/>
              </w:rPr>
              <w:t xml:space="preserve"> Pérez, P. (2022). Impact of Dog-Assisted Therapy for </w:t>
            </w:r>
            <w:proofErr w:type="spellStart"/>
            <w:r w:rsidRPr="00B024A9">
              <w:rPr>
                <w:rFonts w:ascii="Arial" w:eastAsiaTheme="minorEastAsia" w:hAnsi="Arial" w:cs="Arial"/>
                <w:color w:val="000000"/>
                <w:sz w:val="22"/>
                <w:szCs w:val="22"/>
              </w:rPr>
              <w:t>Institutionalized</w:t>
            </w:r>
            <w:proofErr w:type="spellEnd"/>
            <w:r w:rsidRPr="00B024A9">
              <w:rPr>
                <w:rFonts w:ascii="Arial" w:eastAsiaTheme="minorEastAsia" w:hAnsi="Arial" w:cs="Arial"/>
                <w:color w:val="000000"/>
                <w:sz w:val="22"/>
                <w:szCs w:val="22"/>
              </w:rPr>
              <w:t xml:space="preserve"> Patients With Dementia: A Controlled Clinical Trial. </w:t>
            </w:r>
            <w:r w:rsidRPr="00B024A9">
              <w:rPr>
                <w:rFonts w:ascii="Arial" w:eastAsiaTheme="minorEastAsia" w:hAnsi="Arial" w:cs="Arial"/>
                <w:i/>
                <w:iCs/>
                <w:color w:val="000000"/>
                <w:sz w:val="22"/>
                <w:szCs w:val="22"/>
              </w:rPr>
              <w:t>Alternative Therapies in Health &amp; Medicine</w:t>
            </w:r>
            <w:r w:rsidRPr="00B024A9">
              <w:rPr>
                <w:rFonts w:ascii="Arial" w:eastAsiaTheme="minorEastAsia" w:hAnsi="Arial" w:cs="Arial"/>
                <w:color w:val="000000"/>
                <w:sz w:val="22"/>
                <w:szCs w:val="22"/>
              </w:rPr>
              <w:t xml:space="preserve">, </w:t>
            </w:r>
            <w:r w:rsidRPr="00B024A9">
              <w:rPr>
                <w:rFonts w:ascii="Arial" w:eastAsiaTheme="minorEastAsia" w:hAnsi="Arial" w:cs="Arial"/>
                <w:i/>
                <w:iCs/>
                <w:color w:val="000000"/>
                <w:sz w:val="22"/>
                <w:szCs w:val="22"/>
              </w:rPr>
              <w:t>28</w:t>
            </w:r>
            <w:r w:rsidRPr="00B024A9">
              <w:rPr>
                <w:rFonts w:ascii="Arial" w:eastAsiaTheme="minorEastAsia" w:hAnsi="Arial" w:cs="Arial"/>
                <w:color w:val="000000"/>
                <w:sz w:val="22"/>
                <w:szCs w:val="22"/>
              </w:rPr>
              <w:t>(1).</w:t>
            </w:r>
          </w:p>
          <w:p w14:paraId="09957E4F" w14:textId="77777777" w:rsidR="00B024A9" w:rsidRPr="00B024A9" w:rsidRDefault="00B024A9" w:rsidP="00B024A9">
            <w:pPr>
              <w:spacing w:after="240"/>
              <w:divId w:val="1803956574"/>
            </w:pPr>
          </w:p>
          <w:p w14:paraId="471B48C2" w14:textId="77777777" w:rsidR="00B024A9" w:rsidRPr="00B024A9" w:rsidRDefault="00B024A9" w:rsidP="00B024A9">
            <w:pPr>
              <w:ind w:firstLine="720"/>
              <w:divId w:val="1803956574"/>
              <w:rPr>
                <w:rFonts w:eastAsiaTheme="minorEastAsia"/>
              </w:rPr>
            </w:pPr>
            <w:r w:rsidRPr="00B024A9">
              <w:rPr>
                <w:rFonts w:ascii="Arial" w:eastAsiaTheme="minorEastAsia" w:hAnsi="Arial" w:cs="Arial"/>
                <w:color w:val="000000"/>
                <w:sz w:val="22"/>
                <w:szCs w:val="22"/>
              </w:rPr>
              <w:t>Welsh Government. (2013). The strategy for older people in Wales, 2013–2023.</w:t>
            </w:r>
          </w:p>
          <w:p w14:paraId="7CC30CD2" w14:textId="77777777" w:rsidR="00B024A9" w:rsidRPr="00B024A9" w:rsidRDefault="00B024A9" w:rsidP="00B024A9">
            <w:pPr>
              <w:spacing w:after="240"/>
              <w:divId w:val="1803956574"/>
            </w:pPr>
          </w:p>
          <w:p w14:paraId="61CFC607" w14:textId="77777777" w:rsidR="00B024A9" w:rsidRPr="00B024A9" w:rsidRDefault="00B024A9" w:rsidP="00B024A9">
            <w:pPr>
              <w:rPr>
                <w:rFonts w:eastAsiaTheme="minorEastAsia"/>
              </w:rPr>
            </w:pPr>
          </w:p>
          <w:p w14:paraId="1C9AAC85" w14:textId="095DD67A" w:rsidR="003D0CD4" w:rsidRPr="00B024A9" w:rsidRDefault="003D0CD4" w:rsidP="001D499B">
            <w:pPr>
              <w:rPr>
                <w:rFonts w:ascii="Arial" w:hAnsi="Arial" w:cs="Arial"/>
                <w:bCs/>
              </w:rPr>
            </w:pPr>
          </w:p>
          <w:p w14:paraId="62B5B013" w14:textId="49AA12A9" w:rsidR="00CE7478" w:rsidRPr="00E24E04" w:rsidRDefault="00CE7478" w:rsidP="001D499B">
            <w:pPr>
              <w:rPr>
                <w:rFonts w:ascii="Arial" w:hAnsi="Arial" w:cs="Arial"/>
                <w:b/>
              </w:rPr>
            </w:pPr>
          </w:p>
        </w:tc>
      </w:tr>
    </w:tbl>
    <w:p w14:paraId="3C5B1118" w14:textId="77777777" w:rsidR="00186F40" w:rsidRDefault="00186F40" w:rsidP="00F73A03">
      <w:pPr>
        <w:rPr>
          <w:rFonts w:ascii="Arial" w:hAnsi="Arial" w:cs="Arial"/>
          <w:b/>
        </w:rPr>
      </w:pPr>
    </w:p>
    <w:p w14:paraId="0CABA48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2FD2BA16" w14:textId="25652CE1"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00607752">
              <w:rPr>
                <w:rFonts w:ascii="Arial" w:hAnsi="Arial" w:cs="Arial"/>
                <w:b/>
                <w:sz w:val="20"/>
              </w:rPr>
              <w:t>5</w:t>
            </w:r>
            <w:r w:rsidRPr="00186F40">
              <w:rPr>
                <w:rFonts w:ascii="Arial" w:hAnsi="Arial" w:cs="Arial"/>
                <w:b/>
                <w:sz w:val="20"/>
              </w:rPr>
              <w:t>00 words</w:t>
            </w:r>
            <w:r w:rsidR="00C061EC">
              <w:rPr>
                <w:rFonts w:ascii="Arial" w:hAnsi="Arial" w:cs="Arial"/>
                <w:b/>
                <w:sz w:val="20"/>
              </w:rPr>
              <w:t xml:space="preserve"> but must still be completed</w:t>
            </w:r>
            <w:r w:rsidRPr="00186F40">
              <w:rPr>
                <w:rFonts w:ascii="Arial" w:hAnsi="Arial" w:cs="Arial"/>
                <w:b/>
                <w:sz w:val="20"/>
              </w:rPr>
              <w:t>)</w:t>
            </w:r>
          </w:p>
          <w:p w14:paraId="22DEE574" w14:textId="23320027" w:rsidR="001C3564" w:rsidRPr="000762EA" w:rsidRDefault="001C3564" w:rsidP="006519A7">
            <w:pPr>
              <w:numPr>
                <w:ilvl w:val="0"/>
                <w:numId w:val="3"/>
              </w:numPr>
              <w:ind w:left="426" w:hanging="426"/>
              <w:rPr>
                <w:rFonts w:ascii="Arial" w:hAnsi="Arial" w:cs="Arial"/>
                <w:b/>
              </w:rPr>
            </w:pPr>
          </w:p>
          <w:p w14:paraId="5C1555C0" w14:textId="76506F86" w:rsidR="001C3564" w:rsidRPr="00A84203" w:rsidRDefault="008A3B5C" w:rsidP="002C7EA7">
            <w:pPr>
              <w:rPr>
                <w:rFonts w:ascii="Baguet Script" w:hAnsi="Baguet Script" w:cs="Arial"/>
                <w:b/>
                <w:bCs/>
                <w:i/>
                <w:iCs/>
                <w:sz w:val="32"/>
                <w:szCs w:val="32"/>
                <w:u w:val="single"/>
              </w:rPr>
            </w:pPr>
            <w:r w:rsidRPr="00A84203">
              <w:rPr>
                <w:rFonts w:ascii="Baguet Script" w:hAnsi="Baguet Script" w:cs="Arial"/>
                <w:b/>
                <w:bCs/>
                <w:i/>
                <w:iCs/>
                <w:sz w:val="32"/>
                <w:szCs w:val="32"/>
                <w:u w:val="single"/>
              </w:rPr>
              <w:t xml:space="preserve">Appendix 1 </w:t>
            </w:r>
          </w:p>
          <w:p w14:paraId="06D34EC9" w14:textId="469E4B53" w:rsidR="0076448F" w:rsidRDefault="0076448F" w:rsidP="002C7EA7">
            <w:pPr>
              <w:rPr>
                <w:rFonts w:ascii="Arial" w:hAnsi="Arial" w:cs="Arial"/>
                <w:b/>
              </w:rPr>
            </w:pPr>
            <w:r>
              <w:rPr>
                <w:rFonts w:ascii="Arial" w:hAnsi="Arial" w:cs="Arial"/>
                <w:b/>
                <w:noProof/>
              </w:rPr>
              <w:lastRenderedPageBreak/>
              <w:drawing>
                <wp:anchor distT="0" distB="0" distL="114300" distR="114300" simplePos="0" relativeHeight="251659264" behindDoc="0" locked="0" layoutInCell="1" allowOverlap="1" wp14:anchorId="07DFDF3E" wp14:editId="0BB45F5C">
                  <wp:simplePos x="0" y="0"/>
                  <wp:positionH relativeFrom="column">
                    <wp:posOffset>-6350</wp:posOffset>
                  </wp:positionH>
                  <wp:positionV relativeFrom="paragraph">
                    <wp:posOffset>162560</wp:posOffset>
                  </wp:positionV>
                  <wp:extent cx="5092700" cy="35687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092700" cy="3568700"/>
                          </a:xfrm>
                          <a:prstGeom prst="rect">
                            <a:avLst/>
                          </a:prstGeom>
                        </pic:spPr>
                      </pic:pic>
                    </a:graphicData>
                  </a:graphic>
                </wp:anchor>
              </w:drawing>
            </w:r>
          </w:p>
          <w:p w14:paraId="41BC7A4E" w14:textId="76ACE34A" w:rsidR="00A93FE4" w:rsidRDefault="00A93FE4" w:rsidP="002C7EA7">
            <w:pPr>
              <w:rPr>
                <w:rFonts w:ascii="Arial" w:hAnsi="Arial" w:cs="Arial"/>
                <w:b/>
              </w:rPr>
            </w:pPr>
          </w:p>
          <w:p w14:paraId="61988FBB" w14:textId="34CEF0E5" w:rsidR="00A93FE4" w:rsidRDefault="00A93FE4" w:rsidP="002C7EA7">
            <w:pPr>
              <w:rPr>
                <w:rFonts w:ascii="Arial" w:hAnsi="Arial" w:cs="Arial"/>
                <w:b/>
              </w:rPr>
            </w:pPr>
          </w:p>
          <w:p w14:paraId="01FC539E" w14:textId="1B458722" w:rsidR="00A93FE4" w:rsidRPr="00A84203" w:rsidRDefault="00A93FE4" w:rsidP="002C7EA7">
            <w:pPr>
              <w:rPr>
                <w:rFonts w:ascii="Baguet Script" w:hAnsi="Baguet Script" w:cs="Arial"/>
                <w:b/>
                <w:bCs/>
                <w:i/>
                <w:iCs/>
                <w:sz w:val="32"/>
                <w:szCs w:val="32"/>
                <w:u w:val="single"/>
              </w:rPr>
            </w:pPr>
            <w:r w:rsidRPr="00A84203">
              <w:rPr>
                <w:rFonts w:ascii="Baguet Script" w:hAnsi="Baguet Script" w:cs="Arial"/>
                <w:b/>
                <w:bCs/>
                <w:i/>
                <w:iCs/>
                <w:sz w:val="32"/>
                <w:szCs w:val="32"/>
                <w:u w:val="single"/>
              </w:rPr>
              <w:t xml:space="preserve">Appendix 2 </w:t>
            </w:r>
          </w:p>
          <w:p w14:paraId="555DF313" w14:textId="44E57925" w:rsidR="00CB317F" w:rsidRDefault="004953B3" w:rsidP="002C7EA7">
            <w:pPr>
              <w:rPr>
                <w:rFonts w:ascii="Arial" w:hAnsi="Arial" w:cs="Arial"/>
                <w:b/>
              </w:rPr>
            </w:pPr>
            <w:r>
              <w:rPr>
                <w:rFonts w:ascii="Arial" w:hAnsi="Arial" w:cs="Arial"/>
                <w:b/>
                <w:noProof/>
              </w:rPr>
              <w:drawing>
                <wp:anchor distT="0" distB="0" distL="114300" distR="114300" simplePos="0" relativeHeight="251660288" behindDoc="0" locked="0" layoutInCell="1" allowOverlap="1" wp14:anchorId="362E1E09" wp14:editId="0440CC2C">
                  <wp:simplePos x="0" y="0"/>
                  <wp:positionH relativeFrom="column">
                    <wp:posOffset>-6350</wp:posOffset>
                  </wp:positionH>
                  <wp:positionV relativeFrom="paragraph">
                    <wp:posOffset>0</wp:posOffset>
                  </wp:positionV>
                  <wp:extent cx="4305300" cy="2387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4305300" cy="2387600"/>
                          </a:xfrm>
                          <a:prstGeom prst="rect">
                            <a:avLst/>
                          </a:prstGeom>
                        </pic:spPr>
                      </pic:pic>
                    </a:graphicData>
                  </a:graphic>
                </wp:anchor>
              </w:drawing>
            </w:r>
          </w:p>
          <w:p w14:paraId="32654D05" w14:textId="734884B7" w:rsidR="004953B3" w:rsidRDefault="004953B3" w:rsidP="002C7EA7">
            <w:pPr>
              <w:rPr>
                <w:rFonts w:ascii="Arial" w:hAnsi="Arial" w:cs="Arial"/>
                <w:b/>
              </w:rPr>
            </w:pPr>
          </w:p>
          <w:p w14:paraId="401860C2" w14:textId="7D0F0E43" w:rsidR="004953B3" w:rsidRPr="006B33F9" w:rsidRDefault="004953B3" w:rsidP="002C7EA7">
            <w:pPr>
              <w:rPr>
                <w:rFonts w:ascii="Baguet Script" w:hAnsi="Baguet Script" w:cs="Arial"/>
                <w:b/>
                <w:bCs/>
                <w:i/>
                <w:iCs/>
                <w:sz w:val="32"/>
                <w:szCs w:val="32"/>
                <w:u w:val="single"/>
              </w:rPr>
            </w:pPr>
            <w:r w:rsidRPr="006B33F9">
              <w:rPr>
                <w:rFonts w:ascii="Baguet Script" w:hAnsi="Baguet Script" w:cs="Arial"/>
                <w:b/>
                <w:bCs/>
                <w:i/>
                <w:iCs/>
                <w:sz w:val="32"/>
                <w:szCs w:val="32"/>
                <w:u w:val="single"/>
              </w:rPr>
              <w:t xml:space="preserve">Appendix 3 </w:t>
            </w:r>
          </w:p>
          <w:p w14:paraId="45A317B3" w14:textId="016FBADC" w:rsidR="004953B3" w:rsidRPr="00693580" w:rsidRDefault="008C4711" w:rsidP="002C7EA7">
            <w:pPr>
              <w:rPr>
                <w:rFonts w:ascii="Baguet Script" w:hAnsi="Baguet Script" w:cs="Arial"/>
                <w:b/>
                <w:bCs/>
                <w:i/>
                <w:iCs/>
                <w:sz w:val="32"/>
                <w:szCs w:val="32"/>
                <w:u w:val="single"/>
              </w:rPr>
            </w:pPr>
            <w:r w:rsidRPr="00693580">
              <w:rPr>
                <w:rFonts w:ascii="Baguet Script" w:hAnsi="Baguet Script" w:cs="Arial"/>
                <w:b/>
                <w:bCs/>
                <w:i/>
                <w:iCs/>
                <w:noProof/>
                <w:sz w:val="32"/>
                <w:szCs w:val="32"/>
                <w:u w:val="single"/>
              </w:rPr>
              <w:lastRenderedPageBreak/>
              <w:drawing>
                <wp:anchor distT="0" distB="0" distL="114300" distR="114300" simplePos="0" relativeHeight="251661312" behindDoc="0" locked="0" layoutInCell="1" allowOverlap="1" wp14:anchorId="209709E3" wp14:editId="3A51F26E">
                  <wp:simplePos x="0" y="0"/>
                  <wp:positionH relativeFrom="column">
                    <wp:posOffset>-6350</wp:posOffset>
                  </wp:positionH>
                  <wp:positionV relativeFrom="paragraph">
                    <wp:posOffset>162560</wp:posOffset>
                  </wp:positionV>
                  <wp:extent cx="5118100" cy="28321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118100" cy="2832100"/>
                          </a:xfrm>
                          <a:prstGeom prst="rect">
                            <a:avLst/>
                          </a:prstGeom>
                        </pic:spPr>
                      </pic:pic>
                    </a:graphicData>
                  </a:graphic>
                </wp:anchor>
              </w:drawing>
            </w:r>
            <w:r w:rsidR="00343F3A" w:rsidRPr="00693580">
              <w:rPr>
                <w:rFonts w:ascii="Baguet Script" w:hAnsi="Baguet Script" w:cs="Arial"/>
                <w:b/>
                <w:bCs/>
                <w:i/>
                <w:iCs/>
                <w:sz w:val="32"/>
                <w:szCs w:val="32"/>
                <w:u w:val="single"/>
              </w:rPr>
              <w:t xml:space="preserve">Appendix 4 </w:t>
            </w:r>
          </w:p>
          <w:p w14:paraId="3660420B" w14:textId="25D27BB6" w:rsidR="00343F3A" w:rsidRDefault="00343F3A" w:rsidP="002C7EA7">
            <w:pPr>
              <w:rPr>
                <w:rFonts w:ascii="Arial" w:hAnsi="Arial" w:cs="Arial"/>
                <w:b/>
              </w:rPr>
            </w:pPr>
          </w:p>
          <w:p w14:paraId="16E0C0A6" w14:textId="6D8A3279" w:rsidR="00343F3A" w:rsidRDefault="008C395D" w:rsidP="002C7EA7">
            <w:pPr>
              <w:rPr>
                <w:rFonts w:ascii="Arial" w:hAnsi="Arial" w:cs="Arial"/>
                <w:b/>
              </w:rPr>
            </w:pPr>
            <w:r>
              <w:rPr>
                <w:rFonts w:ascii="Arial" w:hAnsi="Arial" w:cs="Arial"/>
                <w:b/>
                <w:noProof/>
              </w:rPr>
              <w:drawing>
                <wp:anchor distT="0" distB="0" distL="114300" distR="114300" simplePos="0" relativeHeight="251662336" behindDoc="0" locked="0" layoutInCell="1" allowOverlap="1" wp14:anchorId="69BF409E" wp14:editId="617FCAC6">
                  <wp:simplePos x="0" y="0"/>
                  <wp:positionH relativeFrom="column">
                    <wp:posOffset>-6350</wp:posOffset>
                  </wp:positionH>
                  <wp:positionV relativeFrom="paragraph">
                    <wp:posOffset>177800</wp:posOffset>
                  </wp:positionV>
                  <wp:extent cx="5067300" cy="28702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5067300" cy="2870200"/>
                          </a:xfrm>
                          <a:prstGeom prst="rect">
                            <a:avLst/>
                          </a:prstGeom>
                        </pic:spPr>
                      </pic:pic>
                    </a:graphicData>
                  </a:graphic>
                </wp:anchor>
              </w:drawing>
            </w:r>
          </w:p>
          <w:p w14:paraId="631BBDD9" w14:textId="268CD705" w:rsidR="006D31CA" w:rsidRPr="00693580" w:rsidRDefault="007A0BA2" w:rsidP="002C7EA7">
            <w:pPr>
              <w:rPr>
                <w:rFonts w:ascii="Baguet Script" w:hAnsi="Baguet Script" w:cs="Arial"/>
                <w:b/>
                <w:bCs/>
                <w:i/>
                <w:iCs/>
                <w:sz w:val="32"/>
                <w:szCs w:val="32"/>
                <w:u w:val="single"/>
              </w:rPr>
            </w:pPr>
            <w:r w:rsidRPr="00693580">
              <w:rPr>
                <w:rFonts w:ascii="Baguet Script" w:hAnsi="Baguet Script" w:cs="Arial"/>
                <w:b/>
                <w:bCs/>
                <w:i/>
                <w:iCs/>
                <w:sz w:val="32"/>
                <w:szCs w:val="32"/>
                <w:u w:val="single"/>
              </w:rPr>
              <w:t>Appendix 5</w:t>
            </w:r>
          </w:p>
          <w:p w14:paraId="042199E9" w14:textId="181A30E0" w:rsidR="007A0BA2" w:rsidRDefault="007A0BA2" w:rsidP="002C7EA7">
            <w:pPr>
              <w:rPr>
                <w:rFonts w:ascii="Arial" w:hAnsi="Arial" w:cs="Arial"/>
                <w:b/>
              </w:rPr>
            </w:pPr>
          </w:p>
          <w:p w14:paraId="3FD1C1D0" w14:textId="6D052A7E" w:rsidR="007A0BA2" w:rsidRDefault="007A0BA2" w:rsidP="002C7EA7">
            <w:pPr>
              <w:rPr>
                <w:rFonts w:ascii="Arial" w:hAnsi="Arial" w:cs="Arial"/>
                <w:b/>
              </w:rPr>
            </w:pPr>
          </w:p>
          <w:p w14:paraId="7A3C0D1F" w14:textId="1E801856" w:rsidR="007A0BA2" w:rsidRDefault="005A4FFB" w:rsidP="002C7EA7">
            <w:pPr>
              <w:rPr>
                <w:rFonts w:ascii="Arial" w:hAnsi="Arial" w:cs="Arial"/>
                <w:b/>
              </w:rPr>
            </w:pPr>
            <w:r>
              <w:rPr>
                <w:rFonts w:ascii="Arial" w:hAnsi="Arial" w:cs="Arial"/>
                <w:b/>
                <w:noProof/>
              </w:rPr>
              <w:drawing>
                <wp:anchor distT="0" distB="0" distL="114300" distR="114300" simplePos="0" relativeHeight="251663360" behindDoc="0" locked="0" layoutInCell="1" allowOverlap="1" wp14:anchorId="33325C81" wp14:editId="42564F3A">
                  <wp:simplePos x="0" y="0"/>
                  <wp:positionH relativeFrom="column">
                    <wp:posOffset>-6350</wp:posOffset>
                  </wp:positionH>
                  <wp:positionV relativeFrom="paragraph">
                    <wp:posOffset>177800</wp:posOffset>
                  </wp:positionV>
                  <wp:extent cx="4940300" cy="17653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4940300" cy="1765300"/>
                          </a:xfrm>
                          <a:prstGeom prst="rect">
                            <a:avLst/>
                          </a:prstGeom>
                        </pic:spPr>
                      </pic:pic>
                    </a:graphicData>
                  </a:graphic>
                </wp:anchor>
              </w:drawing>
            </w:r>
          </w:p>
          <w:p w14:paraId="07A94359" w14:textId="77777777" w:rsidR="007A0BA2" w:rsidRDefault="007A0BA2" w:rsidP="002C7EA7">
            <w:pPr>
              <w:rPr>
                <w:rFonts w:ascii="Arial" w:hAnsi="Arial" w:cs="Arial"/>
                <w:b/>
              </w:rPr>
            </w:pPr>
          </w:p>
          <w:p w14:paraId="398792F2" w14:textId="3A4F1A1B" w:rsidR="007A0BA2" w:rsidRPr="00E24E04" w:rsidRDefault="007A0BA2" w:rsidP="002C7EA7">
            <w:pPr>
              <w:rPr>
                <w:rFonts w:ascii="Arial" w:hAnsi="Arial" w:cs="Arial"/>
                <w:b/>
              </w:rPr>
            </w:pPr>
          </w:p>
        </w:tc>
      </w:tr>
    </w:tbl>
    <w:p w14:paraId="783455A4" w14:textId="77777777" w:rsidR="00C50C14" w:rsidRPr="005B6657" w:rsidRDefault="00C50C14" w:rsidP="0067154A">
      <w:pPr>
        <w:pStyle w:val="SMUNORMALARIAL"/>
        <w:rPr>
          <w:sz w:val="4"/>
          <w:szCs w:val="4"/>
        </w:rPr>
      </w:pPr>
    </w:p>
    <w:sectPr w:rsidR="00C50C14" w:rsidRPr="005B6657" w:rsidSect="003E444F">
      <w:footerReference w:type="even" r:id="rId17"/>
      <w:footerReference w:type="default" r:id="rId18"/>
      <w:headerReference w:type="first" r:id="rId19"/>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035DC" w14:textId="77777777" w:rsidR="00FF4290" w:rsidRDefault="00FF4290">
      <w:r>
        <w:separator/>
      </w:r>
    </w:p>
  </w:endnote>
  <w:endnote w:type="continuationSeparator" w:id="0">
    <w:p w14:paraId="10812AC2" w14:textId="77777777" w:rsidR="00FF4290" w:rsidRDefault="00FF42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Baguet Script">
    <w:panose1 w:val="00000500000000000000"/>
    <w:charset w:val="4D"/>
    <w:family w:val="auto"/>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D3A1" w14:textId="26E9370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B59F1">
      <w:rPr>
        <w:rStyle w:val="PageNumber"/>
        <w:noProof/>
      </w:rPr>
      <w:t>7</w: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1B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F4FA5" w14:textId="77777777" w:rsidR="00FF4290" w:rsidRDefault="00FF4290">
      <w:r>
        <w:separator/>
      </w:r>
    </w:p>
  </w:footnote>
  <w:footnote w:type="continuationSeparator" w:id="0">
    <w:p w14:paraId="01373E99" w14:textId="77777777" w:rsidR="00FF4290" w:rsidRDefault="00FF42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849C6" w14:textId="768C145D" w:rsidR="00484096" w:rsidRDefault="00484096">
    <w:pPr>
      <w:pStyle w:val="Header"/>
    </w:pPr>
  </w:p>
  <w:p w14:paraId="0B74040A" w14:textId="77777777" w:rsidR="00484096" w:rsidRDefault="004840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33802579">
    <w:abstractNumId w:val="0"/>
  </w:num>
  <w:num w:numId="2" w16cid:durableId="336425717">
    <w:abstractNumId w:val="2"/>
  </w:num>
  <w:num w:numId="3" w16cid:durableId="1390618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07160"/>
    <w:rsid w:val="00013306"/>
    <w:rsid w:val="0001799E"/>
    <w:rsid w:val="000260A6"/>
    <w:rsid w:val="00031B03"/>
    <w:rsid w:val="000326D9"/>
    <w:rsid w:val="00034993"/>
    <w:rsid w:val="0004064E"/>
    <w:rsid w:val="00041756"/>
    <w:rsid w:val="0004703C"/>
    <w:rsid w:val="00050FE2"/>
    <w:rsid w:val="0005245C"/>
    <w:rsid w:val="00057223"/>
    <w:rsid w:val="00066E0A"/>
    <w:rsid w:val="00073E06"/>
    <w:rsid w:val="000762EA"/>
    <w:rsid w:val="00084AA5"/>
    <w:rsid w:val="00086D4F"/>
    <w:rsid w:val="00087BF3"/>
    <w:rsid w:val="000920D2"/>
    <w:rsid w:val="00092713"/>
    <w:rsid w:val="000966C7"/>
    <w:rsid w:val="000A10B7"/>
    <w:rsid w:val="000A3BA9"/>
    <w:rsid w:val="000A5893"/>
    <w:rsid w:val="000A68FB"/>
    <w:rsid w:val="000B59F1"/>
    <w:rsid w:val="000C1972"/>
    <w:rsid w:val="000C45C6"/>
    <w:rsid w:val="000C5AEC"/>
    <w:rsid w:val="000C5E19"/>
    <w:rsid w:val="000C7356"/>
    <w:rsid w:val="000D5A3A"/>
    <w:rsid w:val="000D6E94"/>
    <w:rsid w:val="000E4E3F"/>
    <w:rsid w:val="000E7E63"/>
    <w:rsid w:val="000F2F99"/>
    <w:rsid w:val="000F514D"/>
    <w:rsid w:val="00102220"/>
    <w:rsid w:val="0010631F"/>
    <w:rsid w:val="00107694"/>
    <w:rsid w:val="00112A68"/>
    <w:rsid w:val="0011356C"/>
    <w:rsid w:val="00115882"/>
    <w:rsid w:val="001211AD"/>
    <w:rsid w:val="001218C7"/>
    <w:rsid w:val="0012792B"/>
    <w:rsid w:val="00141068"/>
    <w:rsid w:val="00144063"/>
    <w:rsid w:val="001465A6"/>
    <w:rsid w:val="00152CA8"/>
    <w:rsid w:val="00153C09"/>
    <w:rsid w:val="00161012"/>
    <w:rsid w:val="00165B72"/>
    <w:rsid w:val="00174EB3"/>
    <w:rsid w:val="00175793"/>
    <w:rsid w:val="0018255D"/>
    <w:rsid w:val="00183928"/>
    <w:rsid w:val="00183B5F"/>
    <w:rsid w:val="00185FED"/>
    <w:rsid w:val="00186F40"/>
    <w:rsid w:val="001879DB"/>
    <w:rsid w:val="0019669E"/>
    <w:rsid w:val="001A749D"/>
    <w:rsid w:val="001B4095"/>
    <w:rsid w:val="001B449D"/>
    <w:rsid w:val="001B5984"/>
    <w:rsid w:val="001B71B7"/>
    <w:rsid w:val="001C3564"/>
    <w:rsid w:val="001C447F"/>
    <w:rsid w:val="001C6D7D"/>
    <w:rsid w:val="001D0989"/>
    <w:rsid w:val="001D0B68"/>
    <w:rsid w:val="001D0C15"/>
    <w:rsid w:val="001D1828"/>
    <w:rsid w:val="001D499B"/>
    <w:rsid w:val="001D4D90"/>
    <w:rsid w:val="001E4CCD"/>
    <w:rsid w:val="001E59FF"/>
    <w:rsid w:val="001E5D06"/>
    <w:rsid w:val="001F3BC5"/>
    <w:rsid w:val="001F482C"/>
    <w:rsid w:val="001F4D18"/>
    <w:rsid w:val="001F76EE"/>
    <w:rsid w:val="001F7986"/>
    <w:rsid w:val="00202B20"/>
    <w:rsid w:val="00202E91"/>
    <w:rsid w:val="002063A9"/>
    <w:rsid w:val="00207F50"/>
    <w:rsid w:val="00225F9B"/>
    <w:rsid w:val="00232B86"/>
    <w:rsid w:val="00235567"/>
    <w:rsid w:val="00237A84"/>
    <w:rsid w:val="002421F2"/>
    <w:rsid w:val="0024425B"/>
    <w:rsid w:val="00245561"/>
    <w:rsid w:val="002505E0"/>
    <w:rsid w:val="00252198"/>
    <w:rsid w:val="0025355F"/>
    <w:rsid w:val="002562F8"/>
    <w:rsid w:val="002602A3"/>
    <w:rsid w:val="002616C9"/>
    <w:rsid w:val="00263C22"/>
    <w:rsid w:val="00264490"/>
    <w:rsid w:val="002664A2"/>
    <w:rsid w:val="00267B3E"/>
    <w:rsid w:val="0027356E"/>
    <w:rsid w:val="00274FDF"/>
    <w:rsid w:val="002815C8"/>
    <w:rsid w:val="00282EA9"/>
    <w:rsid w:val="002A2D52"/>
    <w:rsid w:val="002A3ED6"/>
    <w:rsid w:val="002B1C03"/>
    <w:rsid w:val="002C6BC4"/>
    <w:rsid w:val="002C73E4"/>
    <w:rsid w:val="002C7EA7"/>
    <w:rsid w:val="002D54D4"/>
    <w:rsid w:val="002D557D"/>
    <w:rsid w:val="002D5DE5"/>
    <w:rsid w:val="002E1017"/>
    <w:rsid w:val="002E3A03"/>
    <w:rsid w:val="002E51EC"/>
    <w:rsid w:val="002E55B3"/>
    <w:rsid w:val="002E6135"/>
    <w:rsid w:val="002F1792"/>
    <w:rsid w:val="002F7303"/>
    <w:rsid w:val="00302EC9"/>
    <w:rsid w:val="00302F5A"/>
    <w:rsid w:val="0030391F"/>
    <w:rsid w:val="003060CA"/>
    <w:rsid w:val="00310104"/>
    <w:rsid w:val="00311A2C"/>
    <w:rsid w:val="0031463F"/>
    <w:rsid w:val="00314D21"/>
    <w:rsid w:val="00315B36"/>
    <w:rsid w:val="00321E0C"/>
    <w:rsid w:val="00331897"/>
    <w:rsid w:val="0033424F"/>
    <w:rsid w:val="00334E9E"/>
    <w:rsid w:val="00335136"/>
    <w:rsid w:val="003418DC"/>
    <w:rsid w:val="00343F3A"/>
    <w:rsid w:val="003449A1"/>
    <w:rsid w:val="00347768"/>
    <w:rsid w:val="003545CD"/>
    <w:rsid w:val="0036040C"/>
    <w:rsid w:val="00360E4B"/>
    <w:rsid w:val="003668E6"/>
    <w:rsid w:val="00367FD1"/>
    <w:rsid w:val="00380155"/>
    <w:rsid w:val="00381649"/>
    <w:rsid w:val="0038453C"/>
    <w:rsid w:val="0039024F"/>
    <w:rsid w:val="0039063D"/>
    <w:rsid w:val="00392456"/>
    <w:rsid w:val="00393019"/>
    <w:rsid w:val="003A359F"/>
    <w:rsid w:val="003A52E4"/>
    <w:rsid w:val="003A71AE"/>
    <w:rsid w:val="003B169A"/>
    <w:rsid w:val="003B4C23"/>
    <w:rsid w:val="003B4E4E"/>
    <w:rsid w:val="003B5F80"/>
    <w:rsid w:val="003B6E6B"/>
    <w:rsid w:val="003C154B"/>
    <w:rsid w:val="003C336B"/>
    <w:rsid w:val="003C60B7"/>
    <w:rsid w:val="003D0CD4"/>
    <w:rsid w:val="003D249D"/>
    <w:rsid w:val="003E444F"/>
    <w:rsid w:val="003E4ECD"/>
    <w:rsid w:val="003E5FDA"/>
    <w:rsid w:val="003F158B"/>
    <w:rsid w:val="003F4AFC"/>
    <w:rsid w:val="003F6035"/>
    <w:rsid w:val="003F798F"/>
    <w:rsid w:val="004010C2"/>
    <w:rsid w:val="004025F9"/>
    <w:rsid w:val="00411249"/>
    <w:rsid w:val="00415604"/>
    <w:rsid w:val="00415FEC"/>
    <w:rsid w:val="00421689"/>
    <w:rsid w:val="00421A9D"/>
    <w:rsid w:val="00430197"/>
    <w:rsid w:val="004319CC"/>
    <w:rsid w:val="00431B55"/>
    <w:rsid w:val="00441243"/>
    <w:rsid w:val="00442DF8"/>
    <w:rsid w:val="00444AE4"/>
    <w:rsid w:val="00445302"/>
    <w:rsid w:val="00450A64"/>
    <w:rsid w:val="00451E6F"/>
    <w:rsid w:val="0045580C"/>
    <w:rsid w:val="00457980"/>
    <w:rsid w:val="004601EE"/>
    <w:rsid w:val="0046060B"/>
    <w:rsid w:val="0046224A"/>
    <w:rsid w:val="00463D09"/>
    <w:rsid w:val="00466E74"/>
    <w:rsid w:val="004741B7"/>
    <w:rsid w:val="00474208"/>
    <w:rsid w:val="004804FA"/>
    <w:rsid w:val="00481945"/>
    <w:rsid w:val="00484096"/>
    <w:rsid w:val="00485CDE"/>
    <w:rsid w:val="004876E4"/>
    <w:rsid w:val="00487A6A"/>
    <w:rsid w:val="00495160"/>
    <w:rsid w:val="004953B3"/>
    <w:rsid w:val="004974D0"/>
    <w:rsid w:val="004A2264"/>
    <w:rsid w:val="004A3146"/>
    <w:rsid w:val="004A3349"/>
    <w:rsid w:val="004B2991"/>
    <w:rsid w:val="004B50AF"/>
    <w:rsid w:val="004B653C"/>
    <w:rsid w:val="004B747F"/>
    <w:rsid w:val="004C0B85"/>
    <w:rsid w:val="004C5180"/>
    <w:rsid w:val="004C5F5D"/>
    <w:rsid w:val="004C746A"/>
    <w:rsid w:val="004D2610"/>
    <w:rsid w:val="004D370E"/>
    <w:rsid w:val="004E2539"/>
    <w:rsid w:val="004E3713"/>
    <w:rsid w:val="004E60DC"/>
    <w:rsid w:val="004E6584"/>
    <w:rsid w:val="004E6A29"/>
    <w:rsid w:val="004E75AF"/>
    <w:rsid w:val="004F0130"/>
    <w:rsid w:val="004F5934"/>
    <w:rsid w:val="00500534"/>
    <w:rsid w:val="00507F85"/>
    <w:rsid w:val="00510F9B"/>
    <w:rsid w:val="0051506A"/>
    <w:rsid w:val="00515C39"/>
    <w:rsid w:val="00516789"/>
    <w:rsid w:val="00521B3C"/>
    <w:rsid w:val="005236C1"/>
    <w:rsid w:val="00523D10"/>
    <w:rsid w:val="00531677"/>
    <w:rsid w:val="00532F30"/>
    <w:rsid w:val="00535993"/>
    <w:rsid w:val="00535B9C"/>
    <w:rsid w:val="0053651B"/>
    <w:rsid w:val="00552710"/>
    <w:rsid w:val="00553980"/>
    <w:rsid w:val="00554037"/>
    <w:rsid w:val="0055514F"/>
    <w:rsid w:val="005575A2"/>
    <w:rsid w:val="00561B52"/>
    <w:rsid w:val="00563CEA"/>
    <w:rsid w:val="00570C3D"/>
    <w:rsid w:val="005715DA"/>
    <w:rsid w:val="00575BFA"/>
    <w:rsid w:val="00581FBD"/>
    <w:rsid w:val="005826C5"/>
    <w:rsid w:val="00582CAF"/>
    <w:rsid w:val="00582F30"/>
    <w:rsid w:val="00591483"/>
    <w:rsid w:val="005914C1"/>
    <w:rsid w:val="00595D29"/>
    <w:rsid w:val="00595E6C"/>
    <w:rsid w:val="005A071F"/>
    <w:rsid w:val="005A4FFB"/>
    <w:rsid w:val="005B5B9F"/>
    <w:rsid w:val="005B6580"/>
    <w:rsid w:val="005B6657"/>
    <w:rsid w:val="005B72AB"/>
    <w:rsid w:val="005C2348"/>
    <w:rsid w:val="005C3249"/>
    <w:rsid w:val="005C3D7B"/>
    <w:rsid w:val="005D16E0"/>
    <w:rsid w:val="005E4647"/>
    <w:rsid w:val="005E4F04"/>
    <w:rsid w:val="005E74F1"/>
    <w:rsid w:val="005F1391"/>
    <w:rsid w:val="005F3A20"/>
    <w:rsid w:val="005F44EA"/>
    <w:rsid w:val="005F497A"/>
    <w:rsid w:val="006026F8"/>
    <w:rsid w:val="0060533C"/>
    <w:rsid w:val="00607752"/>
    <w:rsid w:val="00614C25"/>
    <w:rsid w:val="0062492D"/>
    <w:rsid w:val="006252E3"/>
    <w:rsid w:val="006277E4"/>
    <w:rsid w:val="00634F30"/>
    <w:rsid w:val="0063618F"/>
    <w:rsid w:val="00636BB6"/>
    <w:rsid w:val="00640A44"/>
    <w:rsid w:val="00642FDD"/>
    <w:rsid w:val="00646C31"/>
    <w:rsid w:val="006476EE"/>
    <w:rsid w:val="00647927"/>
    <w:rsid w:val="00651926"/>
    <w:rsid w:val="00654AAB"/>
    <w:rsid w:val="00657F3B"/>
    <w:rsid w:val="006675E2"/>
    <w:rsid w:val="0067154A"/>
    <w:rsid w:val="00673604"/>
    <w:rsid w:val="00673DA3"/>
    <w:rsid w:val="00680D68"/>
    <w:rsid w:val="00682F1A"/>
    <w:rsid w:val="006838D7"/>
    <w:rsid w:val="00685815"/>
    <w:rsid w:val="00690017"/>
    <w:rsid w:val="00692968"/>
    <w:rsid w:val="00692C97"/>
    <w:rsid w:val="00693580"/>
    <w:rsid w:val="00695B21"/>
    <w:rsid w:val="0069694B"/>
    <w:rsid w:val="00697AAC"/>
    <w:rsid w:val="006A108A"/>
    <w:rsid w:val="006A17E5"/>
    <w:rsid w:val="006A26B5"/>
    <w:rsid w:val="006A3D31"/>
    <w:rsid w:val="006A613C"/>
    <w:rsid w:val="006A675D"/>
    <w:rsid w:val="006B1D5D"/>
    <w:rsid w:val="006B33F9"/>
    <w:rsid w:val="006B4416"/>
    <w:rsid w:val="006C2BAF"/>
    <w:rsid w:val="006C3200"/>
    <w:rsid w:val="006C752F"/>
    <w:rsid w:val="006D10AC"/>
    <w:rsid w:val="006D31CA"/>
    <w:rsid w:val="006E0D5D"/>
    <w:rsid w:val="006E1412"/>
    <w:rsid w:val="006E4082"/>
    <w:rsid w:val="006E4763"/>
    <w:rsid w:val="006E5ADA"/>
    <w:rsid w:val="006E670A"/>
    <w:rsid w:val="006F3D33"/>
    <w:rsid w:val="007013AD"/>
    <w:rsid w:val="00704616"/>
    <w:rsid w:val="00707654"/>
    <w:rsid w:val="00710B9E"/>
    <w:rsid w:val="00711FCE"/>
    <w:rsid w:val="007139BE"/>
    <w:rsid w:val="00713AE3"/>
    <w:rsid w:val="00714086"/>
    <w:rsid w:val="00715794"/>
    <w:rsid w:val="0071671E"/>
    <w:rsid w:val="007209B9"/>
    <w:rsid w:val="00720B7A"/>
    <w:rsid w:val="00720E1E"/>
    <w:rsid w:val="00727EE0"/>
    <w:rsid w:val="00733B4E"/>
    <w:rsid w:val="0074356E"/>
    <w:rsid w:val="00745035"/>
    <w:rsid w:val="007457B3"/>
    <w:rsid w:val="0074664C"/>
    <w:rsid w:val="00746942"/>
    <w:rsid w:val="0075060E"/>
    <w:rsid w:val="0075107C"/>
    <w:rsid w:val="0075190F"/>
    <w:rsid w:val="00752CBA"/>
    <w:rsid w:val="007538C0"/>
    <w:rsid w:val="00753CE4"/>
    <w:rsid w:val="00754BA9"/>
    <w:rsid w:val="007552D9"/>
    <w:rsid w:val="00756104"/>
    <w:rsid w:val="007579F4"/>
    <w:rsid w:val="007601B1"/>
    <w:rsid w:val="007615DD"/>
    <w:rsid w:val="007624F3"/>
    <w:rsid w:val="0076448F"/>
    <w:rsid w:val="007658B0"/>
    <w:rsid w:val="00782888"/>
    <w:rsid w:val="00782BB6"/>
    <w:rsid w:val="00784186"/>
    <w:rsid w:val="00784DF7"/>
    <w:rsid w:val="007A028B"/>
    <w:rsid w:val="007A0BA2"/>
    <w:rsid w:val="007A2A44"/>
    <w:rsid w:val="007A643E"/>
    <w:rsid w:val="007B4843"/>
    <w:rsid w:val="007B4FA1"/>
    <w:rsid w:val="007B61DD"/>
    <w:rsid w:val="007C24DF"/>
    <w:rsid w:val="007C4198"/>
    <w:rsid w:val="007C61A6"/>
    <w:rsid w:val="007C6C9D"/>
    <w:rsid w:val="007D1054"/>
    <w:rsid w:val="007D28CB"/>
    <w:rsid w:val="007D6395"/>
    <w:rsid w:val="007E1B79"/>
    <w:rsid w:val="007E279A"/>
    <w:rsid w:val="007E3B9F"/>
    <w:rsid w:val="007E787E"/>
    <w:rsid w:val="008019BA"/>
    <w:rsid w:val="00806413"/>
    <w:rsid w:val="008066ED"/>
    <w:rsid w:val="008115DC"/>
    <w:rsid w:val="00812B87"/>
    <w:rsid w:val="00813E4C"/>
    <w:rsid w:val="008157D6"/>
    <w:rsid w:val="0081759A"/>
    <w:rsid w:val="00820BDC"/>
    <w:rsid w:val="008226C0"/>
    <w:rsid w:val="00823F7E"/>
    <w:rsid w:val="00826B34"/>
    <w:rsid w:val="008270FB"/>
    <w:rsid w:val="008311CB"/>
    <w:rsid w:val="0083364B"/>
    <w:rsid w:val="00836EF5"/>
    <w:rsid w:val="008432BA"/>
    <w:rsid w:val="008455C9"/>
    <w:rsid w:val="0085195B"/>
    <w:rsid w:val="008541DA"/>
    <w:rsid w:val="00860C13"/>
    <w:rsid w:val="0086342C"/>
    <w:rsid w:val="008653F3"/>
    <w:rsid w:val="008656B7"/>
    <w:rsid w:val="00865984"/>
    <w:rsid w:val="0086773C"/>
    <w:rsid w:val="0087576C"/>
    <w:rsid w:val="00880183"/>
    <w:rsid w:val="008815E0"/>
    <w:rsid w:val="0088439B"/>
    <w:rsid w:val="00885B67"/>
    <w:rsid w:val="00886F5F"/>
    <w:rsid w:val="00887014"/>
    <w:rsid w:val="0089108D"/>
    <w:rsid w:val="008944B8"/>
    <w:rsid w:val="008A241F"/>
    <w:rsid w:val="008A3B5C"/>
    <w:rsid w:val="008C0046"/>
    <w:rsid w:val="008C23D4"/>
    <w:rsid w:val="008C307C"/>
    <w:rsid w:val="008C3189"/>
    <w:rsid w:val="008C395D"/>
    <w:rsid w:val="008C4711"/>
    <w:rsid w:val="008C4B50"/>
    <w:rsid w:val="008C62A5"/>
    <w:rsid w:val="008D2D1C"/>
    <w:rsid w:val="008D428B"/>
    <w:rsid w:val="008E25A8"/>
    <w:rsid w:val="008E2C69"/>
    <w:rsid w:val="008F4FEC"/>
    <w:rsid w:val="008F6C40"/>
    <w:rsid w:val="008F73B9"/>
    <w:rsid w:val="0090248B"/>
    <w:rsid w:val="0090488E"/>
    <w:rsid w:val="0091227C"/>
    <w:rsid w:val="00912853"/>
    <w:rsid w:val="00913CDB"/>
    <w:rsid w:val="00914822"/>
    <w:rsid w:val="00915A2E"/>
    <w:rsid w:val="00921789"/>
    <w:rsid w:val="00922EB5"/>
    <w:rsid w:val="00925A3C"/>
    <w:rsid w:val="009267CB"/>
    <w:rsid w:val="00930AAD"/>
    <w:rsid w:val="009325C7"/>
    <w:rsid w:val="00933BA5"/>
    <w:rsid w:val="00940155"/>
    <w:rsid w:val="00942AA0"/>
    <w:rsid w:val="00945CEC"/>
    <w:rsid w:val="00946A56"/>
    <w:rsid w:val="009510D3"/>
    <w:rsid w:val="00957F02"/>
    <w:rsid w:val="00965021"/>
    <w:rsid w:val="009665F3"/>
    <w:rsid w:val="0097069B"/>
    <w:rsid w:val="00970D9F"/>
    <w:rsid w:val="0097158B"/>
    <w:rsid w:val="009756E6"/>
    <w:rsid w:val="009759D9"/>
    <w:rsid w:val="009760D0"/>
    <w:rsid w:val="00976D97"/>
    <w:rsid w:val="00980319"/>
    <w:rsid w:val="00985BE8"/>
    <w:rsid w:val="009864FC"/>
    <w:rsid w:val="0098670C"/>
    <w:rsid w:val="00990C19"/>
    <w:rsid w:val="00992264"/>
    <w:rsid w:val="00992E83"/>
    <w:rsid w:val="009955B3"/>
    <w:rsid w:val="009A190D"/>
    <w:rsid w:val="009A1D4A"/>
    <w:rsid w:val="009B05C2"/>
    <w:rsid w:val="009B2C4C"/>
    <w:rsid w:val="009C7875"/>
    <w:rsid w:val="009D14AD"/>
    <w:rsid w:val="009D2C90"/>
    <w:rsid w:val="009E43FE"/>
    <w:rsid w:val="009F0537"/>
    <w:rsid w:val="009F1E19"/>
    <w:rsid w:val="009F4766"/>
    <w:rsid w:val="009F6541"/>
    <w:rsid w:val="00A01A61"/>
    <w:rsid w:val="00A01F77"/>
    <w:rsid w:val="00A1196A"/>
    <w:rsid w:val="00A11EDE"/>
    <w:rsid w:val="00A13CA5"/>
    <w:rsid w:val="00A13ED4"/>
    <w:rsid w:val="00A14BFE"/>
    <w:rsid w:val="00A1710D"/>
    <w:rsid w:val="00A21A25"/>
    <w:rsid w:val="00A246E6"/>
    <w:rsid w:val="00A24901"/>
    <w:rsid w:val="00A353B7"/>
    <w:rsid w:val="00A40E97"/>
    <w:rsid w:val="00A42670"/>
    <w:rsid w:val="00A43919"/>
    <w:rsid w:val="00A456C7"/>
    <w:rsid w:val="00A47A7F"/>
    <w:rsid w:val="00A47EC4"/>
    <w:rsid w:val="00A56385"/>
    <w:rsid w:val="00A56BB3"/>
    <w:rsid w:val="00A6250E"/>
    <w:rsid w:val="00A64E67"/>
    <w:rsid w:val="00A72170"/>
    <w:rsid w:val="00A727AA"/>
    <w:rsid w:val="00A727C7"/>
    <w:rsid w:val="00A734FB"/>
    <w:rsid w:val="00A75845"/>
    <w:rsid w:val="00A83DC6"/>
    <w:rsid w:val="00A84203"/>
    <w:rsid w:val="00A86332"/>
    <w:rsid w:val="00A93A41"/>
    <w:rsid w:val="00A93FE4"/>
    <w:rsid w:val="00A949FC"/>
    <w:rsid w:val="00A9677C"/>
    <w:rsid w:val="00AA3BB2"/>
    <w:rsid w:val="00AA7F18"/>
    <w:rsid w:val="00AB1C15"/>
    <w:rsid w:val="00AB2949"/>
    <w:rsid w:val="00AB4FDB"/>
    <w:rsid w:val="00AC543E"/>
    <w:rsid w:val="00AC654E"/>
    <w:rsid w:val="00AD4BE5"/>
    <w:rsid w:val="00AD68CE"/>
    <w:rsid w:val="00AE0217"/>
    <w:rsid w:val="00AE4534"/>
    <w:rsid w:val="00AE60A4"/>
    <w:rsid w:val="00AF1F1C"/>
    <w:rsid w:val="00AF4D4E"/>
    <w:rsid w:val="00AF5D51"/>
    <w:rsid w:val="00B00EEE"/>
    <w:rsid w:val="00B018A7"/>
    <w:rsid w:val="00B024A9"/>
    <w:rsid w:val="00B03110"/>
    <w:rsid w:val="00B05B70"/>
    <w:rsid w:val="00B10D76"/>
    <w:rsid w:val="00B1595F"/>
    <w:rsid w:val="00B15FD5"/>
    <w:rsid w:val="00B248BA"/>
    <w:rsid w:val="00B24B43"/>
    <w:rsid w:val="00B37733"/>
    <w:rsid w:val="00B42D84"/>
    <w:rsid w:val="00B43AE5"/>
    <w:rsid w:val="00B47BC4"/>
    <w:rsid w:val="00B52255"/>
    <w:rsid w:val="00B62791"/>
    <w:rsid w:val="00B64371"/>
    <w:rsid w:val="00B6567E"/>
    <w:rsid w:val="00B7436D"/>
    <w:rsid w:val="00B75455"/>
    <w:rsid w:val="00B76769"/>
    <w:rsid w:val="00B7785D"/>
    <w:rsid w:val="00B831B3"/>
    <w:rsid w:val="00B86E7E"/>
    <w:rsid w:val="00B91B51"/>
    <w:rsid w:val="00B94A46"/>
    <w:rsid w:val="00B95D33"/>
    <w:rsid w:val="00B9786C"/>
    <w:rsid w:val="00BA2EA2"/>
    <w:rsid w:val="00BA756C"/>
    <w:rsid w:val="00BA7620"/>
    <w:rsid w:val="00BB2A23"/>
    <w:rsid w:val="00BB46D3"/>
    <w:rsid w:val="00BB4BDA"/>
    <w:rsid w:val="00BB588D"/>
    <w:rsid w:val="00BB7E42"/>
    <w:rsid w:val="00BC0096"/>
    <w:rsid w:val="00BC1F17"/>
    <w:rsid w:val="00BC22BC"/>
    <w:rsid w:val="00BD4768"/>
    <w:rsid w:val="00BD5472"/>
    <w:rsid w:val="00BE0FD4"/>
    <w:rsid w:val="00BE4411"/>
    <w:rsid w:val="00BE4CBE"/>
    <w:rsid w:val="00BF0A01"/>
    <w:rsid w:val="00BF4F81"/>
    <w:rsid w:val="00BF5C31"/>
    <w:rsid w:val="00BF78B0"/>
    <w:rsid w:val="00C035B1"/>
    <w:rsid w:val="00C038DB"/>
    <w:rsid w:val="00C061EC"/>
    <w:rsid w:val="00C11926"/>
    <w:rsid w:val="00C11D79"/>
    <w:rsid w:val="00C16E59"/>
    <w:rsid w:val="00C234C9"/>
    <w:rsid w:val="00C252AA"/>
    <w:rsid w:val="00C25EF8"/>
    <w:rsid w:val="00C26700"/>
    <w:rsid w:val="00C34A7D"/>
    <w:rsid w:val="00C35086"/>
    <w:rsid w:val="00C36016"/>
    <w:rsid w:val="00C379F6"/>
    <w:rsid w:val="00C471CE"/>
    <w:rsid w:val="00C50C14"/>
    <w:rsid w:val="00C51858"/>
    <w:rsid w:val="00C61291"/>
    <w:rsid w:val="00C625EA"/>
    <w:rsid w:val="00C6636C"/>
    <w:rsid w:val="00C675F1"/>
    <w:rsid w:val="00C752EF"/>
    <w:rsid w:val="00C76FDA"/>
    <w:rsid w:val="00C77712"/>
    <w:rsid w:val="00C8142C"/>
    <w:rsid w:val="00C83B07"/>
    <w:rsid w:val="00C85992"/>
    <w:rsid w:val="00C92065"/>
    <w:rsid w:val="00C92A53"/>
    <w:rsid w:val="00CB317F"/>
    <w:rsid w:val="00CB366C"/>
    <w:rsid w:val="00CC030D"/>
    <w:rsid w:val="00CC40F3"/>
    <w:rsid w:val="00CC41BB"/>
    <w:rsid w:val="00CD2DCB"/>
    <w:rsid w:val="00CD6F8E"/>
    <w:rsid w:val="00CD79E9"/>
    <w:rsid w:val="00CE3C5A"/>
    <w:rsid w:val="00CE3DE1"/>
    <w:rsid w:val="00CE66C4"/>
    <w:rsid w:val="00CE7478"/>
    <w:rsid w:val="00CF31C6"/>
    <w:rsid w:val="00CF5F56"/>
    <w:rsid w:val="00D01C1B"/>
    <w:rsid w:val="00D03515"/>
    <w:rsid w:val="00D077E1"/>
    <w:rsid w:val="00D109DC"/>
    <w:rsid w:val="00D128EA"/>
    <w:rsid w:val="00D13E3A"/>
    <w:rsid w:val="00D17CB1"/>
    <w:rsid w:val="00D17DF4"/>
    <w:rsid w:val="00D2461D"/>
    <w:rsid w:val="00D25862"/>
    <w:rsid w:val="00D3273E"/>
    <w:rsid w:val="00D40D39"/>
    <w:rsid w:val="00D43394"/>
    <w:rsid w:val="00D51C21"/>
    <w:rsid w:val="00D619BF"/>
    <w:rsid w:val="00D65720"/>
    <w:rsid w:val="00D71C01"/>
    <w:rsid w:val="00D744CC"/>
    <w:rsid w:val="00D83BA6"/>
    <w:rsid w:val="00D914F5"/>
    <w:rsid w:val="00D91F82"/>
    <w:rsid w:val="00D9285C"/>
    <w:rsid w:val="00D92BA9"/>
    <w:rsid w:val="00DA09E2"/>
    <w:rsid w:val="00DA16D0"/>
    <w:rsid w:val="00DA2212"/>
    <w:rsid w:val="00DB1B13"/>
    <w:rsid w:val="00DB4F0B"/>
    <w:rsid w:val="00DB7633"/>
    <w:rsid w:val="00DB7AE5"/>
    <w:rsid w:val="00DC18D1"/>
    <w:rsid w:val="00DC77E1"/>
    <w:rsid w:val="00DD39FF"/>
    <w:rsid w:val="00DD45E2"/>
    <w:rsid w:val="00DE121A"/>
    <w:rsid w:val="00DF4509"/>
    <w:rsid w:val="00DF4D67"/>
    <w:rsid w:val="00DF7A76"/>
    <w:rsid w:val="00DF7D4E"/>
    <w:rsid w:val="00E0289D"/>
    <w:rsid w:val="00E041C9"/>
    <w:rsid w:val="00E059A4"/>
    <w:rsid w:val="00E17400"/>
    <w:rsid w:val="00E21BF6"/>
    <w:rsid w:val="00E24E04"/>
    <w:rsid w:val="00E26247"/>
    <w:rsid w:val="00E27095"/>
    <w:rsid w:val="00E271BA"/>
    <w:rsid w:val="00E30172"/>
    <w:rsid w:val="00E31518"/>
    <w:rsid w:val="00E37438"/>
    <w:rsid w:val="00E37707"/>
    <w:rsid w:val="00E40AD0"/>
    <w:rsid w:val="00E44683"/>
    <w:rsid w:val="00E50BFF"/>
    <w:rsid w:val="00E6245B"/>
    <w:rsid w:val="00E63A9A"/>
    <w:rsid w:val="00E667C8"/>
    <w:rsid w:val="00E67E68"/>
    <w:rsid w:val="00E70383"/>
    <w:rsid w:val="00E739D1"/>
    <w:rsid w:val="00E82A78"/>
    <w:rsid w:val="00E84E80"/>
    <w:rsid w:val="00E944CD"/>
    <w:rsid w:val="00EA230D"/>
    <w:rsid w:val="00EB469B"/>
    <w:rsid w:val="00EB524F"/>
    <w:rsid w:val="00EB6E12"/>
    <w:rsid w:val="00EB7667"/>
    <w:rsid w:val="00EC2A13"/>
    <w:rsid w:val="00ED22E0"/>
    <w:rsid w:val="00ED2788"/>
    <w:rsid w:val="00ED37E5"/>
    <w:rsid w:val="00ED7AF8"/>
    <w:rsid w:val="00EF25ED"/>
    <w:rsid w:val="00EF4440"/>
    <w:rsid w:val="00EF6B3C"/>
    <w:rsid w:val="00EF6E0D"/>
    <w:rsid w:val="00F05E0F"/>
    <w:rsid w:val="00F06B1D"/>
    <w:rsid w:val="00F15CBA"/>
    <w:rsid w:val="00F17B14"/>
    <w:rsid w:val="00F200A1"/>
    <w:rsid w:val="00F202BF"/>
    <w:rsid w:val="00F3107C"/>
    <w:rsid w:val="00F36C86"/>
    <w:rsid w:val="00F4311E"/>
    <w:rsid w:val="00F43C5F"/>
    <w:rsid w:val="00F4415B"/>
    <w:rsid w:val="00F44D50"/>
    <w:rsid w:val="00F472B8"/>
    <w:rsid w:val="00F5547A"/>
    <w:rsid w:val="00F57572"/>
    <w:rsid w:val="00F66C7B"/>
    <w:rsid w:val="00F73A03"/>
    <w:rsid w:val="00F75934"/>
    <w:rsid w:val="00F84809"/>
    <w:rsid w:val="00F85587"/>
    <w:rsid w:val="00FA11E3"/>
    <w:rsid w:val="00FA21DE"/>
    <w:rsid w:val="00FA650A"/>
    <w:rsid w:val="00FB21C2"/>
    <w:rsid w:val="00FB35D4"/>
    <w:rsid w:val="00FB5FF5"/>
    <w:rsid w:val="00FC06E5"/>
    <w:rsid w:val="00FC1B97"/>
    <w:rsid w:val="00FC5E84"/>
    <w:rsid w:val="00FD2FD7"/>
    <w:rsid w:val="00FD4AF1"/>
    <w:rsid w:val="00FD5ECB"/>
    <w:rsid w:val="00FE2CD6"/>
    <w:rsid w:val="00FF148D"/>
    <w:rsid w:val="00FF4290"/>
    <w:rsid w:val="00FF7486"/>
    <w:rsid w:val="00FF78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B59F1"/>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 w:type="paragraph" w:styleId="NormalWeb">
    <w:name w:val="Normal (Web)"/>
    <w:basedOn w:val="Normal"/>
    <w:uiPriority w:val="99"/>
    <w:unhideWhenUsed/>
    <w:rsid w:val="007601B1"/>
    <w:pPr>
      <w:spacing w:before="100" w:beforeAutospacing="1" w:after="100" w:afterAutospacing="1"/>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393070">
      <w:bodyDiv w:val="1"/>
      <w:marLeft w:val="0"/>
      <w:marRight w:val="0"/>
      <w:marTop w:val="0"/>
      <w:marBottom w:val="0"/>
      <w:divBdr>
        <w:top w:val="none" w:sz="0" w:space="0" w:color="auto"/>
        <w:left w:val="none" w:sz="0" w:space="0" w:color="auto"/>
        <w:bottom w:val="none" w:sz="0" w:space="0" w:color="auto"/>
        <w:right w:val="none" w:sz="0" w:space="0" w:color="auto"/>
      </w:divBdr>
    </w:div>
    <w:div w:id="543637411">
      <w:bodyDiv w:val="1"/>
      <w:marLeft w:val="0"/>
      <w:marRight w:val="0"/>
      <w:marTop w:val="0"/>
      <w:marBottom w:val="0"/>
      <w:divBdr>
        <w:top w:val="none" w:sz="0" w:space="0" w:color="auto"/>
        <w:left w:val="none" w:sz="0" w:space="0" w:color="auto"/>
        <w:bottom w:val="none" w:sz="0" w:space="0" w:color="auto"/>
        <w:right w:val="none" w:sz="0" w:space="0" w:color="auto"/>
      </w:divBdr>
      <w:divsChild>
        <w:div w:id="2043629393">
          <w:marLeft w:val="0"/>
          <w:marRight w:val="0"/>
          <w:marTop w:val="0"/>
          <w:marBottom w:val="0"/>
          <w:divBdr>
            <w:top w:val="none" w:sz="0" w:space="0" w:color="auto"/>
            <w:left w:val="none" w:sz="0" w:space="0" w:color="auto"/>
            <w:bottom w:val="none" w:sz="0" w:space="0" w:color="auto"/>
            <w:right w:val="none" w:sz="0" w:space="0" w:color="auto"/>
          </w:divBdr>
        </w:div>
      </w:divsChild>
    </w:div>
    <w:div w:id="707224245">
      <w:bodyDiv w:val="1"/>
      <w:marLeft w:val="0"/>
      <w:marRight w:val="0"/>
      <w:marTop w:val="0"/>
      <w:marBottom w:val="0"/>
      <w:divBdr>
        <w:top w:val="none" w:sz="0" w:space="0" w:color="auto"/>
        <w:left w:val="none" w:sz="0" w:space="0" w:color="auto"/>
        <w:bottom w:val="none" w:sz="0" w:space="0" w:color="auto"/>
        <w:right w:val="none" w:sz="0" w:space="0" w:color="auto"/>
      </w:divBdr>
    </w:div>
    <w:div w:id="726802616">
      <w:bodyDiv w:val="1"/>
      <w:marLeft w:val="0"/>
      <w:marRight w:val="0"/>
      <w:marTop w:val="0"/>
      <w:marBottom w:val="0"/>
      <w:divBdr>
        <w:top w:val="none" w:sz="0" w:space="0" w:color="auto"/>
        <w:left w:val="none" w:sz="0" w:space="0" w:color="auto"/>
        <w:bottom w:val="none" w:sz="0" w:space="0" w:color="auto"/>
        <w:right w:val="none" w:sz="0" w:space="0" w:color="auto"/>
      </w:divBdr>
    </w:div>
    <w:div w:id="854196256">
      <w:bodyDiv w:val="1"/>
      <w:marLeft w:val="0"/>
      <w:marRight w:val="0"/>
      <w:marTop w:val="0"/>
      <w:marBottom w:val="0"/>
      <w:divBdr>
        <w:top w:val="none" w:sz="0" w:space="0" w:color="auto"/>
        <w:left w:val="none" w:sz="0" w:space="0" w:color="auto"/>
        <w:bottom w:val="none" w:sz="0" w:space="0" w:color="auto"/>
        <w:right w:val="none" w:sz="0" w:space="0" w:color="auto"/>
      </w:divBdr>
    </w:div>
    <w:div w:id="867333785">
      <w:bodyDiv w:val="1"/>
      <w:marLeft w:val="0"/>
      <w:marRight w:val="0"/>
      <w:marTop w:val="0"/>
      <w:marBottom w:val="0"/>
      <w:divBdr>
        <w:top w:val="none" w:sz="0" w:space="0" w:color="auto"/>
        <w:left w:val="none" w:sz="0" w:space="0" w:color="auto"/>
        <w:bottom w:val="none" w:sz="0" w:space="0" w:color="auto"/>
        <w:right w:val="none" w:sz="0" w:space="0" w:color="auto"/>
      </w:divBdr>
    </w:div>
    <w:div w:id="1203444749">
      <w:bodyDiv w:val="1"/>
      <w:marLeft w:val="0"/>
      <w:marRight w:val="0"/>
      <w:marTop w:val="0"/>
      <w:marBottom w:val="0"/>
      <w:divBdr>
        <w:top w:val="none" w:sz="0" w:space="0" w:color="auto"/>
        <w:left w:val="none" w:sz="0" w:space="0" w:color="auto"/>
        <w:bottom w:val="none" w:sz="0" w:space="0" w:color="auto"/>
        <w:right w:val="none" w:sz="0" w:space="0" w:color="auto"/>
      </w:divBdr>
    </w:div>
    <w:div w:id="1440103819">
      <w:bodyDiv w:val="1"/>
      <w:marLeft w:val="0"/>
      <w:marRight w:val="0"/>
      <w:marTop w:val="0"/>
      <w:marBottom w:val="0"/>
      <w:divBdr>
        <w:top w:val="none" w:sz="0" w:space="0" w:color="auto"/>
        <w:left w:val="none" w:sz="0" w:space="0" w:color="auto"/>
        <w:bottom w:val="none" w:sz="0" w:space="0" w:color="auto"/>
        <w:right w:val="none" w:sz="0" w:space="0" w:color="auto"/>
      </w:divBdr>
    </w:div>
    <w:div w:id="1470242822">
      <w:bodyDiv w:val="1"/>
      <w:marLeft w:val="0"/>
      <w:marRight w:val="0"/>
      <w:marTop w:val="0"/>
      <w:marBottom w:val="0"/>
      <w:divBdr>
        <w:top w:val="none" w:sz="0" w:space="0" w:color="auto"/>
        <w:left w:val="none" w:sz="0" w:space="0" w:color="auto"/>
        <w:bottom w:val="none" w:sz="0" w:space="0" w:color="auto"/>
        <w:right w:val="none" w:sz="0" w:space="0" w:color="auto"/>
      </w:divBdr>
    </w:div>
    <w:div w:id="1598521020">
      <w:bodyDiv w:val="1"/>
      <w:marLeft w:val="0"/>
      <w:marRight w:val="0"/>
      <w:marTop w:val="0"/>
      <w:marBottom w:val="0"/>
      <w:divBdr>
        <w:top w:val="none" w:sz="0" w:space="0" w:color="auto"/>
        <w:left w:val="none" w:sz="0" w:space="0" w:color="auto"/>
        <w:bottom w:val="none" w:sz="0" w:space="0" w:color="auto"/>
        <w:right w:val="none" w:sz="0" w:space="0" w:color="auto"/>
      </w:divBdr>
    </w:div>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 w:id="1773668690">
      <w:bodyDiv w:val="1"/>
      <w:marLeft w:val="0"/>
      <w:marRight w:val="0"/>
      <w:marTop w:val="0"/>
      <w:marBottom w:val="0"/>
      <w:divBdr>
        <w:top w:val="none" w:sz="0" w:space="0" w:color="auto"/>
        <w:left w:val="none" w:sz="0" w:space="0" w:color="auto"/>
        <w:bottom w:val="none" w:sz="0" w:space="0" w:color="auto"/>
        <w:right w:val="none" w:sz="0" w:space="0" w:color="auto"/>
      </w:divBdr>
    </w:div>
    <w:div w:id="1803956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smu%20portrait.dot</Template>
  <TotalTime>409</TotalTime>
  <Pages>11</Pages>
  <Words>2864</Words>
  <Characters>16249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Lena Amir (1901848)</cp:lastModifiedBy>
  <cp:revision>221</cp:revision>
  <cp:lastPrinted>2008-04-14T13:39:00Z</cp:lastPrinted>
  <dcterms:created xsi:type="dcterms:W3CDTF">2022-11-19T21:07:00Z</dcterms:created>
  <dcterms:modified xsi:type="dcterms:W3CDTF">2022-11-21T22:17:00Z</dcterms:modified>
</cp:coreProperties>
</file>