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476C9" w:rsidRPr="001A64FE" w:rsidRDefault="00235CD2" w:rsidP="001A64FE">
      <w:pPr>
        <w:pStyle w:val="1"/>
        <w:ind w:rightChars="235" w:right="564" w:firstLineChars="204" w:firstLine="734"/>
        <w:rPr>
          <w:rFonts w:hint="eastAsia"/>
          <w:sz w:val="36"/>
          <w:szCs w:val="36"/>
        </w:rPr>
      </w:pPr>
      <w:r w:rsidRPr="001A64FE">
        <w:rPr>
          <w:rFonts w:hint="eastAsia"/>
          <w:sz w:val="36"/>
          <w:szCs w:val="36"/>
        </w:rPr>
        <w:t>參、</w:t>
      </w:r>
      <w:r w:rsidR="00CF3691" w:rsidRPr="001A64FE">
        <w:rPr>
          <w:rFonts w:hint="eastAsia"/>
          <w:sz w:val="36"/>
          <w:szCs w:val="36"/>
        </w:rPr>
        <w:t>道統</w:t>
      </w:r>
      <w:r w:rsidR="00FA3408" w:rsidRPr="001A64FE">
        <w:rPr>
          <w:rFonts w:hint="eastAsia"/>
          <w:sz w:val="36"/>
          <w:szCs w:val="36"/>
        </w:rPr>
        <w:t>與進程</w:t>
      </w:r>
      <w:r w:rsidRPr="001A64FE">
        <w:rPr>
          <w:rFonts w:hint="eastAsia"/>
          <w:sz w:val="36"/>
          <w:szCs w:val="36"/>
        </w:rPr>
        <w:t>：</w:t>
      </w:r>
      <w:r w:rsidR="00FC17B3" w:rsidRPr="001A64FE">
        <w:rPr>
          <w:rFonts w:hint="eastAsia"/>
          <w:sz w:val="36"/>
          <w:szCs w:val="36"/>
        </w:rPr>
        <w:t>論</w:t>
      </w:r>
      <w:r w:rsidR="00445773" w:rsidRPr="001A64FE">
        <w:rPr>
          <w:rFonts w:hint="eastAsia"/>
          <w:sz w:val="36"/>
          <w:szCs w:val="36"/>
        </w:rPr>
        <w:t>朱熹</w:t>
      </w:r>
      <w:r w:rsidR="00CF3691" w:rsidRPr="001A64FE">
        <w:rPr>
          <w:rFonts w:hint="eastAsia"/>
          <w:sz w:val="36"/>
          <w:szCs w:val="36"/>
        </w:rPr>
        <w:t>四書</w:t>
      </w:r>
      <w:r w:rsidRPr="001A64FE">
        <w:rPr>
          <w:rFonts w:hint="eastAsia"/>
          <w:sz w:val="36"/>
          <w:szCs w:val="36"/>
        </w:rPr>
        <w:t>之</w:t>
      </w:r>
      <w:r w:rsidR="00CF3691" w:rsidRPr="001A64FE">
        <w:rPr>
          <w:rFonts w:hint="eastAsia"/>
          <w:sz w:val="36"/>
          <w:szCs w:val="36"/>
        </w:rPr>
        <w:t>編次</w:t>
      </w:r>
    </w:p>
    <w:p w:rsidR="00B476C9" w:rsidRDefault="00B476C9" w:rsidP="00962A9D">
      <w:pPr>
        <w:pStyle w:val="a6"/>
        <w:rPr>
          <w:rFonts w:hint="eastAsia"/>
        </w:rPr>
      </w:pPr>
    </w:p>
    <w:p w:rsidR="00962A9D" w:rsidRDefault="00962A9D" w:rsidP="00962A9D">
      <w:pPr>
        <w:pStyle w:val="a6"/>
        <w:rPr>
          <w:rFonts w:hint="eastAsia"/>
        </w:rPr>
      </w:pPr>
    </w:p>
    <w:p w:rsidR="008C5E4A" w:rsidRDefault="008C5E4A" w:rsidP="00962A9D">
      <w:pPr>
        <w:pStyle w:val="a6"/>
        <w:rPr>
          <w:rFonts w:hint="eastAsia"/>
        </w:rPr>
      </w:pPr>
    </w:p>
    <w:p w:rsidR="00962A9D" w:rsidRPr="00962A9D" w:rsidRDefault="00962A9D" w:rsidP="00962A9D">
      <w:pPr>
        <w:pStyle w:val="a6"/>
        <w:rPr>
          <w:rFonts w:ascii="標楷體" w:hAnsi="標楷體" w:hint="eastAsia"/>
        </w:rPr>
      </w:pPr>
      <w:r>
        <w:rPr>
          <w:rFonts w:hint="eastAsia"/>
        </w:rPr>
        <w:t>聖賢事業理難同，僭作新題欲自攻。王事兼施吾豈敢？儻容思勉議成功。</w:t>
      </w:r>
    </w:p>
    <w:p w:rsidR="00962A9D" w:rsidRPr="00962A9D" w:rsidRDefault="00962A9D" w:rsidP="00962A9D">
      <w:pPr>
        <w:pStyle w:val="a6"/>
        <w:jc w:val="right"/>
        <w:rPr>
          <w:rFonts w:hint="eastAsia"/>
        </w:rPr>
      </w:pPr>
      <w:r>
        <w:rPr>
          <w:rFonts w:hint="eastAsia"/>
        </w:rPr>
        <w:t>──朱熹〈仰思〉之二</w:t>
      </w:r>
      <w:r w:rsidR="00A125B6">
        <w:rPr>
          <w:rStyle w:val="a9"/>
        </w:rPr>
        <w:footnoteReference w:id="1"/>
      </w:r>
    </w:p>
    <w:p w:rsidR="00857035" w:rsidRPr="00DD7B1A" w:rsidRDefault="00857035">
      <w:pPr>
        <w:rPr>
          <w:rFonts w:hint="eastAsia"/>
        </w:rPr>
      </w:pPr>
    </w:p>
    <w:p w:rsidR="00B476C9" w:rsidRDefault="00D70FC7" w:rsidP="00DD7B1A">
      <w:pPr>
        <w:pStyle w:val="2"/>
        <w:rPr>
          <w:rFonts w:hint="eastAsia"/>
        </w:rPr>
      </w:pPr>
      <w:r>
        <w:rPr>
          <w:rFonts w:hint="eastAsia"/>
        </w:rPr>
        <w:t>一、</w:t>
      </w:r>
      <w:r w:rsidR="00B476C9">
        <w:rPr>
          <w:rFonts w:hint="eastAsia"/>
        </w:rPr>
        <w:t>前言</w:t>
      </w:r>
    </w:p>
    <w:p w:rsidR="009844C4" w:rsidRDefault="003A3D0A" w:rsidP="007D429A">
      <w:pPr>
        <w:rPr>
          <w:rFonts w:hint="eastAsia"/>
        </w:rPr>
      </w:pPr>
      <w:r>
        <w:rPr>
          <w:rFonts w:hint="eastAsia"/>
        </w:rPr>
        <w:t>以經學而論，古今文之經序不同，</w:t>
      </w:r>
      <w:r w:rsidR="00937EE7">
        <w:rPr>
          <w:rFonts w:hint="eastAsia"/>
        </w:rPr>
        <w:t>實乃代表</w:t>
      </w:r>
      <w:r w:rsidR="000627E2">
        <w:rPr>
          <w:rFonts w:hint="eastAsia"/>
        </w:rPr>
        <w:t>儒學</w:t>
      </w:r>
      <w:r w:rsidR="00937EE7">
        <w:rPr>
          <w:rFonts w:hint="eastAsia"/>
        </w:rPr>
        <w:t>不同的義理內涵，</w:t>
      </w:r>
      <w:r w:rsidR="00093EDE">
        <w:rPr>
          <w:rFonts w:hint="eastAsia"/>
        </w:rPr>
        <w:t>次第既關</w:t>
      </w:r>
      <w:r w:rsidR="007E79C7">
        <w:rPr>
          <w:rFonts w:hint="eastAsia"/>
        </w:rPr>
        <w:t>乎</w:t>
      </w:r>
      <w:r w:rsidR="00093EDE">
        <w:rPr>
          <w:rFonts w:hint="eastAsia"/>
        </w:rPr>
        <w:t>體系，</w:t>
      </w:r>
      <w:r w:rsidR="000627E2">
        <w:rPr>
          <w:rFonts w:hint="eastAsia"/>
        </w:rPr>
        <w:t>確實</w:t>
      </w:r>
      <w:r w:rsidR="00093EDE">
        <w:rPr>
          <w:rFonts w:hint="eastAsia"/>
        </w:rPr>
        <w:t>饒富趣味</w:t>
      </w:r>
      <w:r w:rsidR="003062DF">
        <w:rPr>
          <w:rStyle w:val="a9"/>
        </w:rPr>
        <w:footnoteReference w:id="2"/>
      </w:r>
      <w:r w:rsidR="00093EDE">
        <w:rPr>
          <w:rFonts w:hint="eastAsia"/>
        </w:rPr>
        <w:t>，而四書似乎也有相同情形。</w:t>
      </w:r>
      <w:r w:rsidR="001A1C57">
        <w:rPr>
          <w:rFonts w:hint="eastAsia"/>
        </w:rPr>
        <w:t>事實上，四書</w:t>
      </w:r>
      <w:r w:rsidR="0016380B">
        <w:rPr>
          <w:rFonts w:hint="eastAsia"/>
        </w:rPr>
        <w:t>本身</w:t>
      </w:r>
      <w:r w:rsidR="001A1C57">
        <w:rPr>
          <w:rFonts w:hint="eastAsia"/>
        </w:rPr>
        <w:t>是傳之久遠</w:t>
      </w:r>
      <w:r w:rsidR="0066450A">
        <w:rPr>
          <w:rFonts w:hint="eastAsia"/>
        </w:rPr>
        <w:t>的</w:t>
      </w:r>
      <w:r w:rsidR="001A1C57">
        <w:rPr>
          <w:rFonts w:hint="eastAsia"/>
        </w:rPr>
        <w:t>典籍，自漢唐以來，表彰更是不乏其人，只是孰者為要，何者為重，不免是見仁見智，</w:t>
      </w:r>
      <w:r w:rsidR="004D579C">
        <w:rPr>
          <w:rFonts w:hint="eastAsia"/>
        </w:rPr>
        <w:t>莫衷一是，</w:t>
      </w:r>
      <w:r w:rsidR="00914E07">
        <w:rPr>
          <w:rFonts w:hint="eastAsia"/>
        </w:rPr>
        <w:t>就以朱熹撰成</w:t>
      </w:r>
      <w:r w:rsidR="004D579C">
        <w:rPr>
          <w:rFonts w:hint="eastAsia"/>
        </w:rPr>
        <w:t>《四書章句集注》</w:t>
      </w:r>
      <w:r w:rsidR="00914E07">
        <w:rPr>
          <w:rFonts w:hint="eastAsia"/>
        </w:rPr>
        <w:t>之後，</w:t>
      </w:r>
      <w:r w:rsidR="007D429A">
        <w:rPr>
          <w:rFonts w:hint="eastAsia"/>
        </w:rPr>
        <w:t>歷來</w:t>
      </w:r>
      <w:r w:rsidR="004D579C">
        <w:rPr>
          <w:rFonts w:hint="eastAsia"/>
        </w:rPr>
        <w:t>有四書的排列，</w:t>
      </w:r>
      <w:r w:rsidR="00914E07">
        <w:rPr>
          <w:rFonts w:hint="eastAsia"/>
        </w:rPr>
        <w:t>仍</w:t>
      </w:r>
      <w:r w:rsidR="007D429A">
        <w:rPr>
          <w:rFonts w:hint="eastAsia"/>
        </w:rPr>
        <w:t>有諸多不同</w:t>
      </w:r>
      <w:r w:rsidR="00973C2F">
        <w:rPr>
          <w:rFonts w:hint="eastAsia"/>
        </w:rPr>
        <w:t>的</w:t>
      </w:r>
      <w:r w:rsidR="007D429A">
        <w:rPr>
          <w:rFonts w:hint="eastAsia"/>
        </w:rPr>
        <w:t>安排</w:t>
      </w:r>
      <w:r w:rsidR="00F17511">
        <w:rPr>
          <w:rFonts w:hint="eastAsia"/>
        </w:rPr>
        <w:t>情形</w:t>
      </w:r>
      <w:r w:rsidR="007D429A">
        <w:rPr>
          <w:rFonts w:hint="eastAsia"/>
        </w:rPr>
        <w:t>，最常見是《大學》、《中庸》、《論語》、《孟子》</w:t>
      </w:r>
      <w:r w:rsidR="00651793">
        <w:rPr>
          <w:rFonts w:hint="eastAsia"/>
        </w:rPr>
        <w:t>：</w:t>
      </w:r>
      <w:r w:rsidR="002F72D3">
        <w:rPr>
          <w:rFonts w:hint="eastAsia"/>
        </w:rPr>
        <w:t>包括真德秀《四書集編》、趙順孫《四書纂疏》、胡炳文《四書通》、詹道傳《四書纂箋》、蔡清《四書蒙引》</w:t>
      </w:r>
      <w:r w:rsidR="00332493">
        <w:rPr>
          <w:rFonts w:hint="eastAsia"/>
        </w:rPr>
        <w:t>、呂柟《四書因問》</w:t>
      </w:r>
      <w:r w:rsidR="002F72D3">
        <w:rPr>
          <w:rFonts w:hint="eastAsia"/>
        </w:rPr>
        <w:t>等，</w:t>
      </w:r>
      <w:r w:rsidR="007D429A">
        <w:rPr>
          <w:rFonts w:hint="eastAsia"/>
        </w:rPr>
        <w:t>據《四庫全書總目》「書肆刊本，以《大學》、《中庸》篇頁無多，併為一冊，遂移《中庸》於《論語》前」</w:t>
      </w:r>
      <w:r w:rsidR="007D429A">
        <w:rPr>
          <w:rStyle w:val="a9"/>
        </w:rPr>
        <w:footnoteReference w:id="3"/>
      </w:r>
      <w:r w:rsidR="007D429A">
        <w:rPr>
          <w:rFonts w:hint="eastAsia"/>
        </w:rPr>
        <w:t>的說法，其中純就刊刻編輯方便，實在無關宏旨。</w:t>
      </w:r>
      <w:r w:rsidR="0008410C">
        <w:rPr>
          <w:rFonts w:hint="eastAsia"/>
        </w:rPr>
        <w:t>至於按照</w:t>
      </w:r>
      <w:r w:rsidR="00D63F85">
        <w:rPr>
          <w:rFonts w:hint="eastAsia"/>
        </w:rPr>
        <w:t>朱熹</w:t>
      </w:r>
      <w:r w:rsidR="006E05D3">
        <w:rPr>
          <w:rFonts w:hint="eastAsia"/>
        </w:rPr>
        <w:t>建構</w:t>
      </w:r>
      <w:r w:rsidR="007D429A">
        <w:rPr>
          <w:rFonts w:hint="eastAsia"/>
        </w:rPr>
        <w:t>道統的</w:t>
      </w:r>
      <w:r w:rsidR="0008410C">
        <w:rPr>
          <w:rFonts w:hint="eastAsia"/>
        </w:rPr>
        <w:t>架構</w:t>
      </w:r>
      <w:r w:rsidR="007D429A">
        <w:rPr>
          <w:rFonts w:hint="eastAsia"/>
        </w:rPr>
        <w:t>，</w:t>
      </w:r>
      <w:r w:rsidR="0008410C">
        <w:rPr>
          <w:rFonts w:hint="eastAsia"/>
        </w:rPr>
        <w:t>明代科舉命題</w:t>
      </w:r>
      <w:r w:rsidR="008B59A6">
        <w:rPr>
          <w:rFonts w:hint="eastAsia"/>
        </w:rPr>
        <w:t>移《中庸》於《孟子》之前</w:t>
      </w:r>
      <w:r w:rsidR="007D429A">
        <w:rPr>
          <w:rFonts w:hint="eastAsia"/>
        </w:rPr>
        <w:t>，</w:t>
      </w:r>
      <w:r w:rsidR="0008410C">
        <w:rPr>
          <w:rFonts w:hint="eastAsia"/>
        </w:rPr>
        <w:t>體現孔子</w:t>
      </w:r>
      <w:r w:rsidR="0008410C">
        <w:rPr>
          <w:rFonts w:ascii="細明體" w:hint="eastAsia"/>
        </w:rPr>
        <w:t>―</w:t>
      </w:r>
      <w:r w:rsidR="0008410C">
        <w:rPr>
          <w:rFonts w:hint="eastAsia"/>
        </w:rPr>
        <w:t>曾</w:t>
      </w:r>
      <w:r w:rsidR="0008410C" w:rsidRPr="006E05D3">
        <w:rPr>
          <w:rFonts w:ascii="細明體" w:hAnsi="細明體" w:hint="eastAsia"/>
        </w:rPr>
        <w:t>子</w:t>
      </w:r>
      <w:r w:rsidR="0008410C" w:rsidRPr="00447FDD">
        <w:rPr>
          <w:rFonts w:ascii="細明體" w:hAnsi="細明體" w:hint="eastAsia"/>
        </w:rPr>
        <w:t>―</w:t>
      </w:r>
      <w:r w:rsidR="0008410C">
        <w:rPr>
          <w:rFonts w:ascii="細明體" w:hint="eastAsia"/>
        </w:rPr>
        <w:t>子思―孟子聖賢相傳的精神</w:t>
      </w:r>
      <w:r w:rsidR="00B67FDD">
        <w:rPr>
          <w:rFonts w:ascii="細明體" w:hint="eastAsia"/>
        </w:rPr>
        <w:t>，則是另一種方式</w:t>
      </w:r>
      <w:r w:rsidR="007D429A">
        <w:rPr>
          <w:rStyle w:val="a9"/>
        </w:rPr>
        <w:footnoteReference w:id="4"/>
      </w:r>
      <w:r w:rsidR="007D429A">
        <w:rPr>
          <w:rFonts w:hint="eastAsia"/>
        </w:rPr>
        <w:t>。至於清末光緒「欽定學堂章程」規定之研習順序，</w:t>
      </w:r>
      <w:r w:rsidR="00B67FDD">
        <w:rPr>
          <w:rFonts w:hint="eastAsia"/>
        </w:rPr>
        <w:t>以</w:t>
      </w:r>
      <w:r w:rsidR="007D429A">
        <w:rPr>
          <w:rFonts w:hint="eastAsia"/>
        </w:rPr>
        <w:t>《論語》、《孟子》、《大學》、《中庸》</w:t>
      </w:r>
      <w:r w:rsidR="00B67FDD">
        <w:rPr>
          <w:rFonts w:hint="eastAsia"/>
        </w:rPr>
        <w:t>為序</w:t>
      </w:r>
      <w:r w:rsidR="007D429A">
        <w:rPr>
          <w:rFonts w:hint="eastAsia"/>
        </w:rPr>
        <w:t>，</w:t>
      </w:r>
      <w:r w:rsidR="00B67FDD">
        <w:rPr>
          <w:rFonts w:hint="eastAsia"/>
        </w:rPr>
        <w:t>則是</w:t>
      </w:r>
      <w:r w:rsidR="007D429A">
        <w:rPr>
          <w:rFonts w:hint="eastAsia"/>
        </w:rPr>
        <w:t>考慮以切近淺易的內容為先，有關學理精義</w:t>
      </w:r>
      <w:r w:rsidR="00A67C34">
        <w:rPr>
          <w:rFonts w:hint="eastAsia"/>
        </w:rPr>
        <w:t>者</w:t>
      </w:r>
      <w:r w:rsidR="007D429A">
        <w:rPr>
          <w:rFonts w:hint="eastAsia"/>
        </w:rPr>
        <w:t>為後，強調從日常生活，為人處世中著手，漸次而進，終至了解儒學精義</w:t>
      </w:r>
      <w:r w:rsidR="00C22A50">
        <w:rPr>
          <w:rStyle w:val="a9"/>
        </w:rPr>
        <w:footnoteReference w:id="5"/>
      </w:r>
      <w:r w:rsidR="007D429A">
        <w:rPr>
          <w:rFonts w:hint="eastAsia"/>
        </w:rPr>
        <w:t>。</w:t>
      </w:r>
      <w:r w:rsidR="00DC279D">
        <w:rPr>
          <w:rFonts w:hint="eastAsia"/>
        </w:rPr>
        <w:t>延</w:t>
      </w:r>
      <w:r w:rsidR="0003461E">
        <w:rPr>
          <w:rFonts w:hint="eastAsia"/>
        </w:rPr>
        <w:t>續</w:t>
      </w:r>
      <w:r w:rsidR="00DC279D">
        <w:rPr>
          <w:rFonts w:hint="eastAsia"/>
        </w:rPr>
        <w:t>至</w:t>
      </w:r>
      <w:r w:rsidR="008D0251">
        <w:rPr>
          <w:rFonts w:hint="eastAsia"/>
        </w:rPr>
        <w:t>民國</w:t>
      </w:r>
      <w:r w:rsidR="00DC279D">
        <w:rPr>
          <w:rFonts w:hint="eastAsia"/>
        </w:rPr>
        <w:t>，中學</w:t>
      </w:r>
      <w:r w:rsidR="003569B2">
        <w:rPr>
          <w:rFonts w:hint="eastAsia"/>
        </w:rPr>
        <w:t>課程架構</w:t>
      </w:r>
      <w:r w:rsidR="00CB59D6">
        <w:rPr>
          <w:rFonts w:hint="eastAsia"/>
        </w:rPr>
        <w:t>中有</w:t>
      </w:r>
      <w:r w:rsidR="00217BEC">
        <w:rPr>
          <w:rFonts w:hint="eastAsia"/>
        </w:rPr>
        <w:t>「</w:t>
      </w:r>
      <w:r w:rsidR="002E5AF1">
        <w:rPr>
          <w:rFonts w:hint="eastAsia"/>
        </w:rPr>
        <w:t>中國</w:t>
      </w:r>
      <w:r w:rsidR="00DC279D">
        <w:rPr>
          <w:rFonts w:hint="eastAsia"/>
        </w:rPr>
        <w:t>文化基本教材</w:t>
      </w:r>
      <w:r w:rsidR="00217BEC">
        <w:rPr>
          <w:rFonts w:hint="eastAsia"/>
        </w:rPr>
        <w:t>」</w:t>
      </w:r>
      <w:r w:rsidR="00DC279D">
        <w:rPr>
          <w:rFonts w:hint="eastAsia"/>
        </w:rPr>
        <w:t>，</w:t>
      </w:r>
      <w:r w:rsidR="00786500">
        <w:rPr>
          <w:rFonts w:hint="eastAsia"/>
        </w:rPr>
        <w:t>同樣</w:t>
      </w:r>
      <w:r w:rsidR="00DC279D">
        <w:rPr>
          <w:rFonts w:hint="eastAsia"/>
        </w:rPr>
        <w:t>也是依《論語》、《孟子》、《大學》、《中</w:t>
      </w:r>
      <w:r w:rsidR="00072D9D">
        <w:rPr>
          <w:rFonts w:hint="eastAsia"/>
        </w:rPr>
        <w:t>庸》順序安排</w:t>
      </w:r>
      <w:r w:rsidR="00570935">
        <w:rPr>
          <w:rFonts w:hint="eastAsia"/>
        </w:rPr>
        <w:t>，</w:t>
      </w:r>
      <w:r w:rsidR="00AA43F8">
        <w:rPr>
          <w:rFonts w:hint="eastAsia"/>
        </w:rPr>
        <w:t>臺灣學子對於四書</w:t>
      </w:r>
      <w:r w:rsidR="0005786D">
        <w:rPr>
          <w:rFonts w:hint="eastAsia"/>
        </w:rPr>
        <w:t>並</w:t>
      </w:r>
      <w:r w:rsidR="00AA43F8">
        <w:rPr>
          <w:rFonts w:hint="eastAsia"/>
        </w:rPr>
        <w:t>不陌生</w:t>
      </w:r>
      <w:r w:rsidR="00EE099B" w:rsidRPr="002E2B3E">
        <w:rPr>
          <w:rStyle w:val="a9"/>
          <w:rFonts w:ascii="細明體" w:hAnsi="細明體"/>
        </w:rPr>
        <w:footnoteReference w:id="6"/>
      </w:r>
      <w:r w:rsidR="00EE099B">
        <w:rPr>
          <w:rFonts w:hint="eastAsia"/>
        </w:rPr>
        <w:t>，只是對於其中順序，顯然並未多所留意</w:t>
      </w:r>
      <w:r w:rsidR="002E2B3E">
        <w:rPr>
          <w:rFonts w:hint="eastAsia"/>
        </w:rPr>
        <w:t>，</w:t>
      </w:r>
      <w:r w:rsidR="00EE099B">
        <w:rPr>
          <w:rFonts w:hint="eastAsia"/>
        </w:rPr>
        <w:t>尤其</w:t>
      </w:r>
      <w:r w:rsidR="00230629">
        <w:rPr>
          <w:rFonts w:hint="eastAsia"/>
        </w:rPr>
        <w:t>在</w:t>
      </w:r>
      <w:r w:rsidR="005C03C5">
        <w:rPr>
          <w:rFonts w:hint="eastAsia"/>
        </w:rPr>
        <w:t>教學鐘點的限制下</w:t>
      </w:r>
      <w:r w:rsidR="00230629">
        <w:rPr>
          <w:rFonts w:hint="eastAsia"/>
        </w:rPr>
        <w:t>，</w:t>
      </w:r>
      <w:r w:rsidR="002E2B3E">
        <w:rPr>
          <w:rFonts w:hint="eastAsia"/>
        </w:rPr>
        <w:t>逐漸以《論語》、《孟子》為</w:t>
      </w:r>
      <w:r w:rsidR="00E201DD">
        <w:rPr>
          <w:rFonts w:hint="eastAsia"/>
        </w:rPr>
        <w:t>核心</w:t>
      </w:r>
      <w:r w:rsidR="007B2140">
        <w:rPr>
          <w:rStyle w:val="a9"/>
        </w:rPr>
        <w:footnoteReference w:id="7"/>
      </w:r>
      <w:r w:rsidR="00E201DD">
        <w:rPr>
          <w:rFonts w:hint="eastAsia"/>
        </w:rPr>
        <w:t>，</w:t>
      </w:r>
      <w:r w:rsidR="00AB11CC">
        <w:rPr>
          <w:rFonts w:hint="eastAsia"/>
        </w:rPr>
        <w:t>對於四書次第緣由，自</w:t>
      </w:r>
      <w:r w:rsidR="00AB11CC" w:rsidRPr="00440D36">
        <w:rPr>
          <w:rFonts w:ascii="細明體" w:hAnsi="細明體" w:hint="eastAsia"/>
        </w:rPr>
        <w:t>然</w:t>
      </w:r>
      <w:r w:rsidR="00AB11CC">
        <w:rPr>
          <w:rFonts w:hint="eastAsia"/>
        </w:rPr>
        <w:t>也就不</w:t>
      </w:r>
      <w:r w:rsidR="00896050">
        <w:rPr>
          <w:rFonts w:hint="eastAsia"/>
        </w:rPr>
        <w:t>甚</w:t>
      </w:r>
      <w:r w:rsidR="008820B0">
        <w:rPr>
          <w:rFonts w:hint="eastAsia"/>
        </w:rPr>
        <w:t>了了</w:t>
      </w:r>
      <w:r w:rsidR="0005786D">
        <w:rPr>
          <w:rFonts w:hint="eastAsia"/>
        </w:rPr>
        <w:t>。</w:t>
      </w:r>
    </w:p>
    <w:p w:rsidR="006C63FD" w:rsidRDefault="00945464" w:rsidP="00A510AA">
      <w:pPr>
        <w:ind w:firstLineChars="212" w:firstLine="509"/>
        <w:rPr>
          <w:rFonts w:hint="eastAsia"/>
        </w:rPr>
      </w:pPr>
      <w:r>
        <w:rPr>
          <w:rFonts w:hint="eastAsia"/>
        </w:rPr>
        <w:t>不過</w:t>
      </w:r>
      <w:r w:rsidR="00946235">
        <w:rPr>
          <w:rFonts w:hint="eastAsia"/>
        </w:rPr>
        <w:t>前輩學者</w:t>
      </w:r>
      <w:r>
        <w:rPr>
          <w:rFonts w:hint="eastAsia"/>
        </w:rPr>
        <w:t>對此</w:t>
      </w:r>
      <w:r w:rsidR="0007148B">
        <w:rPr>
          <w:rFonts w:hint="eastAsia"/>
        </w:rPr>
        <w:t>卻</w:t>
      </w:r>
      <w:r>
        <w:rPr>
          <w:rFonts w:hint="eastAsia"/>
        </w:rPr>
        <w:t>是多所關注，</w:t>
      </w:r>
      <w:r w:rsidR="00D64A14">
        <w:rPr>
          <w:rFonts w:hint="eastAsia"/>
        </w:rPr>
        <w:t>尤其關乎學習進程，強調依序而進，</w:t>
      </w:r>
      <w:r w:rsidR="00A510AA">
        <w:rPr>
          <w:rFonts w:hint="eastAsia"/>
        </w:rPr>
        <w:t>方能深入四書之義理精髓，</w:t>
      </w:r>
      <w:r w:rsidR="00CC53DE">
        <w:rPr>
          <w:rFonts w:hint="eastAsia"/>
        </w:rPr>
        <w:t>如程元敏先生就</w:t>
      </w:r>
      <w:r w:rsidR="009E4758">
        <w:rPr>
          <w:rFonts w:hint="eastAsia"/>
        </w:rPr>
        <w:t>認為</w:t>
      </w:r>
      <w:r w:rsidR="006C63FD">
        <w:rPr>
          <w:rFonts w:hint="eastAsia"/>
        </w:rPr>
        <w:t>：</w:t>
      </w:r>
    </w:p>
    <w:p w:rsidR="006C63FD" w:rsidRDefault="00573BCC" w:rsidP="006C63FD">
      <w:pPr>
        <w:pStyle w:val="a6"/>
        <w:rPr>
          <w:rFonts w:hint="eastAsia"/>
        </w:rPr>
      </w:pPr>
      <w:r>
        <w:rPr>
          <w:rFonts w:hint="eastAsia"/>
        </w:rPr>
        <w:t>研究四書，必由朱註，既由朱註，則必</w:t>
      </w:r>
      <w:r w:rsidR="006C63FD">
        <w:rPr>
          <w:rFonts w:hint="eastAsia"/>
        </w:rPr>
        <w:t>「先讀《大學》以立其規模」</w:t>
      </w:r>
      <w:r>
        <w:rPr>
          <w:rFonts w:hint="eastAsia"/>
        </w:rPr>
        <w:t>，這規模就是明明德；</w:t>
      </w:r>
      <w:r w:rsidR="006C63FD">
        <w:rPr>
          <w:rFonts w:hint="eastAsia"/>
        </w:rPr>
        <w:t>「次讀《論語》以立其根本」</w:t>
      </w:r>
      <w:r>
        <w:rPr>
          <w:rFonts w:hint="eastAsia"/>
        </w:rPr>
        <w:t>，《論語》的根本為仁；</w:t>
      </w:r>
      <w:r w:rsidR="006C63FD">
        <w:rPr>
          <w:rFonts w:hint="eastAsia"/>
        </w:rPr>
        <w:t>「次讀《孟子》以觀其發越」</w:t>
      </w:r>
      <w:r>
        <w:rPr>
          <w:rFonts w:hint="eastAsia"/>
        </w:rPr>
        <w:t>，孟子發越了仁裡面的義；最後讀《中庸》</w:t>
      </w:r>
      <w:r w:rsidR="006C63FD">
        <w:rPr>
          <w:rFonts w:hint="eastAsia"/>
        </w:rPr>
        <w:t>「以求古人之微妙處」</w:t>
      </w:r>
      <w:r>
        <w:rPr>
          <w:rFonts w:hint="eastAsia"/>
        </w:rPr>
        <w:t>，一理應萬事，就是這微妙處</w:t>
      </w:r>
      <w:r w:rsidR="006C63FD">
        <w:rPr>
          <w:rFonts w:hint="eastAsia"/>
        </w:rPr>
        <w:t>。</w:t>
      </w:r>
      <w:r w:rsidR="00A57FF1">
        <w:rPr>
          <w:rStyle w:val="a9"/>
        </w:rPr>
        <w:footnoteReference w:id="8"/>
      </w:r>
    </w:p>
    <w:p w:rsidR="007D429A" w:rsidRDefault="0048601A" w:rsidP="006C63FD">
      <w:pPr>
        <w:pStyle w:val="a5"/>
        <w:rPr>
          <w:rFonts w:hint="eastAsia"/>
        </w:rPr>
      </w:pPr>
      <w:r>
        <w:rPr>
          <w:rFonts w:hint="eastAsia"/>
        </w:rPr>
        <w:t>強調</w:t>
      </w:r>
      <w:r w:rsidR="000627E2">
        <w:rPr>
          <w:rFonts w:hint="eastAsia"/>
        </w:rPr>
        <w:t>應依朱熹開示的方向，</w:t>
      </w:r>
      <w:r w:rsidR="00D64A14">
        <w:rPr>
          <w:rFonts w:hint="eastAsia"/>
        </w:rPr>
        <w:t>循序學習，建立儒學基本的認識</w:t>
      </w:r>
      <w:r w:rsidR="00C7024B">
        <w:rPr>
          <w:rFonts w:hint="eastAsia"/>
        </w:rPr>
        <w:t>。</w:t>
      </w:r>
      <w:r w:rsidR="00E76D52">
        <w:rPr>
          <w:rFonts w:hint="eastAsia"/>
        </w:rPr>
        <w:t>至於</w:t>
      </w:r>
      <w:r w:rsidR="00D124E6">
        <w:rPr>
          <w:rFonts w:hint="eastAsia"/>
        </w:rPr>
        <w:t>陳鐵凡先生</w:t>
      </w:r>
      <w:r w:rsidR="00E76D52">
        <w:rPr>
          <w:rFonts w:hint="eastAsia"/>
        </w:rPr>
        <w:t>認為</w:t>
      </w:r>
      <w:r w:rsidR="00D124E6">
        <w:rPr>
          <w:rFonts w:hint="eastAsia"/>
        </w:rPr>
        <w:t>教學可以以《論語》、《孟子》、《大學》、《中庸》為序，</w:t>
      </w:r>
      <w:r w:rsidR="00D95B7A">
        <w:rPr>
          <w:rFonts w:hint="eastAsia"/>
        </w:rPr>
        <w:t>但</w:t>
      </w:r>
      <w:r w:rsidR="00D124E6">
        <w:rPr>
          <w:rFonts w:hint="eastAsia"/>
        </w:rPr>
        <w:t>四書次第</w:t>
      </w:r>
      <w:r w:rsidR="00C7024B">
        <w:rPr>
          <w:rFonts w:hint="eastAsia"/>
        </w:rPr>
        <w:t>則</w:t>
      </w:r>
      <w:r w:rsidR="00D124E6">
        <w:rPr>
          <w:rFonts w:hint="eastAsia"/>
        </w:rPr>
        <w:t>仍應以</w:t>
      </w:r>
      <w:r w:rsidR="00D63F85">
        <w:rPr>
          <w:rFonts w:hint="eastAsia"/>
        </w:rPr>
        <w:t>朱熹</w:t>
      </w:r>
      <w:r w:rsidR="00D124E6">
        <w:rPr>
          <w:rFonts w:hint="eastAsia"/>
        </w:rPr>
        <w:t>原訂為準</w:t>
      </w:r>
      <w:r w:rsidR="003F280A">
        <w:rPr>
          <w:rStyle w:val="a9"/>
        </w:rPr>
        <w:footnoteReference w:id="9"/>
      </w:r>
      <w:r>
        <w:rPr>
          <w:rFonts w:hint="eastAsia"/>
        </w:rPr>
        <w:t>。</w:t>
      </w:r>
      <w:r w:rsidR="00197A69">
        <w:rPr>
          <w:rFonts w:hint="eastAsia"/>
        </w:rPr>
        <w:t>思考面相雖有不同，但</w:t>
      </w:r>
      <w:r w:rsidR="007E4990">
        <w:rPr>
          <w:rFonts w:hint="eastAsia"/>
        </w:rPr>
        <w:t>強調回歸朱熹原本思惟，則無異</w:t>
      </w:r>
      <w:r w:rsidR="00D64A14">
        <w:rPr>
          <w:rFonts w:hint="eastAsia"/>
        </w:rPr>
        <w:t>致</w:t>
      </w:r>
      <w:r w:rsidR="007E4990">
        <w:rPr>
          <w:rFonts w:hint="eastAsia"/>
        </w:rPr>
        <w:t>，</w:t>
      </w:r>
      <w:r w:rsidR="00E23EBA">
        <w:rPr>
          <w:rFonts w:hint="eastAsia"/>
        </w:rPr>
        <w:t>基本上</w:t>
      </w:r>
      <w:r w:rsidR="008E6EF1">
        <w:rPr>
          <w:rFonts w:hint="eastAsia"/>
        </w:rPr>
        <w:t>應</w:t>
      </w:r>
      <w:r w:rsidR="00E23EBA">
        <w:rPr>
          <w:rFonts w:hint="eastAsia"/>
        </w:rPr>
        <w:t>以《大學》、《論語》、《孟子》、《中庸》</w:t>
      </w:r>
      <w:r w:rsidR="009F6517">
        <w:rPr>
          <w:rFonts w:hint="eastAsia"/>
        </w:rPr>
        <w:t>為序，</w:t>
      </w:r>
      <w:r w:rsidR="0007637B">
        <w:rPr>
          <w:rFonts w:hint="eastAsia"/>
        </w:rPr>
        <w:t>由建立架構而入於精微，</w:t>
      </w:r>
      <w:r w:rsidR="00E23EBA">
        <w:rPr>
          <w:rFonts w:hint="eastAsia"/>
        </w:rPr>
        <w:t>作為</w:t>
      </w:r>
      <w:r w:rsidR="009F6517">
        <w:rPr>
          <w:rFonts w:hint="eastAsia"/>
        </w:rPr>
        <w:t>理解朱熹四書義理</w:t>
      </w:r>
      <w:r w:rsidR="00E23EBA">
        <w:rPr>
          <w:rFonts w:hint="eastAsia"/>
        </w:rPr>
        <w:t>進程</w:t>
      </w:r>
      <w:r w:rsidR="009F6517">
        <w:rPr>
          <w:rFonts w:hint="eastAsia"/>
        </w:rPr>
        <w:t>的重要關鍵</w:t>
      </w:r>
      <w:r w:rsidR="00E23EBA">
        <w:rPr>
          <w:rFonts w:hint="eastAsia"/>
        </w:rPr>
        <w:t>，</w:t>
      </w:r>
      <w:r w:rsidR="005A463A">
        <w:rPr>
          <w:rFonts w:hint="eastAsia"/>
        </w:rPr>
        <w:t>其他</w:t>
      </w:r>
      <w:r w:rsidR="00433B2C">
        <w:rPr>
          <w:rFonts w:hint="eastAsia"/>
        </w:rPr>
        <w:t>相同</w:t>
      </w:r>
      <w:r w:rsidR="00197A69">
        <w:rPr>
          <w:rFonts w:hint="eastAsia"/>
        </w:rPr>
        <w:t>意</w:t>
      </w:r>
      <w:r w:rsidR="00433B2C">
        <w:rPr>
          <w:rFonts w:hint="eastAsia"/>
        </w:rPr>
        <w:t>見既多，</w:t>
      </w:r>
      <w:r w:rsidR="00197A69">
        <w:rPr>
          <w:rFonts w:hint="eastAsia"/>
        </w:rPr>
        <w:t>也就</w:t>
      </w:r>
      <w:r w:rsidR="00AA128D">
        <w:rPr>
          <w:rFonts w:hint="eastAsia"/>
        </w:rPr>
        <w:t>無需</w:t>
      </w:r>
      <w:r w:rsidR="00433B2C">
        <w:rPr>
          <w:rFonts w:hint="eastAsia"/>
        </w:rPr>
        <w:t>一一</w:t>
      </w:r>
      <w:r w:rsidR="005A463A">
        <w:rPr>
          <w:rFonts w:hint="eastAsia"/>
        </w:rPr>
        <w:t>贅舉，</w:t>
      </w:r>
      <w:r w:rsidR="0023708F">
        <w:rPr>
          <w:rFonts w:hint="eastAsia"/>
        </w:rPr>
        <w:t>學者</w:t>
      </w:r>
      <w:r w:rsidR="003F280A">
        <w:rPr>
          <w:rFonts w:hint="eastAsia"/>
        </w:rPr>
        <w:t>對於</w:t>
      </w:r>
      <w:r w:rsidR="00D63F85">
        <w:rPr>
          <w:rFonts w:hint="eastAsia"/>
        </w:rPr>
        <w:t>朱熹</w:t>
      </w:r>
      <w:r w:rsidR="003F280A">
        <w:rPr>
          <w:rFonts w:hint="eastAsia"/>
        </w:rPr>
        <w:t>四書次第，</w:t>
      </w:r>
      <w:r w:rsidR="002A6120">
        <w:rPr>
          <w:rFonts w:hint="eastAsia"/>
        </w:rPr>
        <w:t>已具定見</w:t>
      </w:r>
      <w:r w:rsidR="00726FD5">
        <w:rPr>
          <w:rFonts w:hint="eastAsia"/>
        </w:rPr>
        <w:t>，則是無庸置疑</w:t>
      </w:r>
      <w:r w:rsidR="00D124E6">
        <w:rPr>
          <w:rFonts w:hint="eastAsia"/>
        </w:rPr>
        <w:t>。</w:t>
      </w:r>
    </w:p>
    <w:p w:rsidR="00E51DA9" w:rsidRDefault="00AC26D5" w:rsidP="00E51DA9">
      <w:pPr>
        <w:rPr>
          <w:rFonts w:hAnsi="細明體" w:cs="細明體" w:hint="eastAsia"/>
        </w:rPr>
      </w:pPr>
      <w:r>
        <w:rPr>
          <w:rFonts w:hAnsi="細明體" w:cs="細明體" w:hint="eastAsia"/>
        </w:rPr>
        <w:t>不過</w:t>
      </w:r>
      <w:r w:rsidR="009B6A5F">
        <w:rPr>
          <w:rFonts w:hAnsi="細明體" w:cs="細明體" w:hint="eastAsia"/>
        </w:rPr>
        <w:t>筆者</w:t>
      </w:r>
      <w:r w:rsidR="002C4F34">
        <w:rPr>
          <w:rFonts w:hAnsi="細明體" w:cs="細明體" w:hint="eastAsia"/>
        </w:rPr>
        <w:t>晚近</w:t>
      </w:r>
      <w:r w:rsidR="00473E77">
        <w:rPr>
          <w:rFonts w:hAnsi="細明體" w:cs="細明體" w:hint="eastAsia"/>
        </w:rPr>
        <w:t>反覆檢閱《朱子文集》，</w:t>
      </w:r>
      <w:r w:rsidR="00673B30">
        <w:rPr>
          <w:rFonts w:hAnsi="細明體" w:cs="細明體" w:hint="eastAsia"/>
        </w:rPr>
        <w:t>按覈《四書章句集注》</w:t>
      </w:r>
      <w:r w:rsidR="002C4F34">
        <w:rPr>
          <w:rFonts w:hAnsi="細明體" w:cs="細明體" w:hint="eastAsia"/>
        </w:rPr>
        <w:t>，</w:t>
      </w:r>
      <w:r w:rsidR="00C55C45">
        <w:rPr>
          <w:rFonts w:hAnsi="細明體" w:cs="細明體" w:hint="eastAsia"/>
        </w:rPr>
        <w:t>卻覺其中</w:t>
      </w:r>
      <w:r w:rsidR="00673B30">
        <w:rPr>
          <w:rFonts w:hAnsi="細明體" w:cs="細明體" w:hint="eastAsia"/>
        </w:rPr>
        <w:t>似乎</w:t>
      </w:r>
      <w:r w:rsidR="00075278">
        <w:rPr>
          <w:rFonts w:hAnsi="細明體" w:cs="細明體" w:hint="eastAsia"/>
        </w:rPr>
        <w:t>仍有值得推敲之處</w:t>
      </w:r>
      <w:r w:rsidR="006C3048">
        <w:rPr>
          <w:rFonts w:hAnsi="細明體" w:cs="細明體" w:hint="eastAsia"/>
        </w:rPr>
        <w:t>：一、</w:t>
      </w:r>
      <w:r w:rsidR="00D63F85">
        <w:rPr>
          <w:rFonts w:hAnsi="細明體" w:cs="細明體" w:hint="eastAsia"/>
        </w:rPr>
        <w:t>朱熹</w:t>
      </w:r>
      <w:r w:rsidR="007575BF">
        <w:rPr>
          <w:rFonts w:hAnsi="細明體" w:cs="細明體" w:hint="eastAsia"/>
        </w:rPr>
        <w:t>既已稱「四書」，</w:t>
      </w:r>
      <w:r w:rsidR="00E1527C">
        <w:rPr>
          <w:rFonts w:hAnsi="細明體" w:cs="細明體" w:hint="eastAsia"/>
        </w:rPr>
        <w:t>四書已為一體，但</w:t>
      </w:r>
      <w:r w:rsidR="00D63F85">
        <w:rPr>
          <w:rFonts w:hAnsi="細明體" w:cs="細明體" w:hint="eastAsia"/>
        </w:rPr>
        <w:t>朱熹</w:t>
      </w:r>
      <w:r w:rsidR="00B328A7">
        <w:rPr>
          <w:rFonts w:hAnsi="細明體" w:cs="細明體" w:hint="eastAsia"/>
        </w:rPr>
        <w:t>卻撰</w:t>
      </w:r>
      <w:r w:rsidR="00D9271D">
        <w:rPr>
          <w:rFonts w:hAnsi="細明體" w:cs="細明體" w:hint="eastAsia"/>
        </w:rPr>
        <w:t>寫</w:t>
      </w:r>
      <w:r w:rsidR="00131F7C">
        <w:rPr>
          <w:rFonts w:hAnsi="細明體" w:cs="細明體" w:hint="eastAsia"/>
        </w:rPr>
        <w:t>兩篇序文</w:t>
      </w:r>
      <w:r w:rsidR="00674C37">
        <w:rPr>
          <w:rFonts w:hAnsi="細明體" w:cs="細明體" w:hint="eastAsia"/>
        </w:rPr>
        <w:t>；</w:t>
      </w:r>
      <w:r w:rsidR="006C3048">
        <w:rPr>
          <w:rFonts w:hAnsi="細明體" w:cs="細明體" w:hint="eastAsia"/>
        </w:rPr>
        <w:t>二、</w:t>
      </w:r>
      <w:r w:rsidR="00AA1CEF">
        <w:rPr>
          <w:rFonts w:hAnsi="細明體" w:cs="細明體" w:hint="eastAsia"/>
        </w:rPr>
        <w:t>《中庸》</w:t>
      </w:r>
      <w:r w:rsidR="0034198E">
        <w:rPr>
          <w:rFonts w:hAnsi="細明體" w:cs="細明體" w:hint="eastAsia"/>
        </w:rPr>
        <w:t>既然</w:t>
      </w:r>
      <w:r w:rsidR="00AA1CEF">
        <w:rPr>
          <w:rFonts w:hAnsi="細明體" w:cs="細明體" w:hint="eastAsia"/>
        </w:rPr>
        <w:t>列之最後，但</w:t>
      </w:r>
      <w:r w:rsidR="00D63F85">
        <w:rPr>
          <w:rFonts w:hAnsi="細明體" w:cs="細明體" w:hint="eastAsia"/>
        </w:rPr>
        <w:t>朱熹</w:t>
      </w:r>
      <w:r w:rsidR="00AA1CEF">
        <w:rPr>
          <w:rFonts w:hAnsi="細明體" w:cs="細明體" w:hint="eastAsia"/>
        </w:rPr>
        <w:t>卻</w:t>
      </w:r>
      <w:r w:rsidR="009008B9">
        <w:rPr>
          <w:rFonts w:hAnsi="細明體" w:cs="細明體" w:hint="eastAsia"/>
        </w:rPr>
        <w:t>有</w:t>
      </w:r>
      <w:r w:rsidR="00AA1CEF">
        <w:rPr>
          <w:rFonts w:hAnsi="細明體" w:cs="細明體" w:hint="eastAsia"/>
        </w:rPr>
        <w:t>〈中庸章句序〉</w:t>
      </w:r>
      <w:r w:rsidR="00E9652B">
        <w:rPr>
          <w:rFonts w:hAnsi="細明體" w:cs="細明體" w:hint="eastAsia"/>
        </w:rPr>
        <w:t>，</w:t>
      </w:r>
      <w:r w:rsidR="00DD1225">
        <w:rPr>
          <w:rFonts w:hAnsi="細明體" w:cs="細明體" w:hint="eastAsia"/>
        </w:rPr>
        <w:t>另起開端</w:t>
      </w:r>
      <w:r w:rsidR="004B5F9A">
        <w:rPr>
          <w:rFonts w:hAnsi="細明體" w:cs="細明體" w:hint="eastAsia"/>
        </w:rPr>
        <w:t>，</w:t>
      </w:r>
      <w:r w:rsidR="00585F98">
        <w:rPr>
          <w:rFonts w:hAnsi="細明體" w:cs="細明體" w:hint="eastAsia"/>
        </w:rPr>
        <w:t>安排</w:t>
      </w:r>
      <w:r w:rsidR="00E9652B">
        <w:rPr>
          <w:rFonts w:hAnsi="細明體" w:cs="細明體" w:hint="eastAsia"/>
        </w:rPr>
        <w:t>殊為奇怪</w:t>
      </w:r>
      <w:r w:rsidR="00AA1CEF">
        <w:rPr>
          <w:rFonts w:hAnsi="細明體" w:cs="細明體" w:hint="eastAsia"/>
        </w:rPr>
        <w:t>；</w:t>
      </w:r>
      <w:r w:rsidR="006C3048">
        <w:rPr>
          <w:rFonts w:hAnsi="細明體" w:cs="細明體" w:hint="eastAsia"/>
        </w:rPr>
        <w:t>三、</w:t>
      </w:r>
      <w:r w:rsidR="00170206">
        <w:rPr>
          <w:rFonts w:hAnsi="細明體" w:cs="細明體" w:hint="eastAsia"/>
        </w:rPr>
        <w:t>《論語》、《孟子》既</w:t>
      </w:r>
      <w:r w:rsidR="0032344A">
        <w:rPr>
          <w:rFonts w:hAnsi="細明體" w:cs="細明體" w:hint="eastAsia"/>
        </w:rPr>
        <w:t>關乎</w:t>
      </w:r>
      <w:r w:rsidR="00170206">
        <w:rPr>
          <w:rFonts w:hAnsi="細明體" w:cs="細明體" w:hint="eastAsia"/>
        </w:rPr>
        <w:t>孔子、孟子，</w:t>
      </w:r>
      <w:r w:rsidR="004B5F9A">
        <w:rPr>
          <w:rFonts w:hAnsi="細明體" w:cs="細明體" w:hint="eastAsia"/>
        </w:rPr>
        <w:t>地位無庸置疑，但</w:t>
      </w:r>
      <w:r w:rsidR="00D63F85">
        <w:rPr>
          <w:rFonts w:hAnsi="細明體" w:cs="細明體" w:hint="eastAsia"/>
        </w:rPr>
        <w:t>朱熹</w:t>
      </w:r>
      <w:r w:rsidR="004B5F9A">
        <w:rPr>
          <w:rFonts w:hAnsi="細明體" w:cs="細明體" w:hint="eastAsia"/>
        </w:rPr>
        <w:t>卻</w:t>
      </w:r>
      <w:r w:rsidR="007E28E8">
        <w:rPr>
          <w:rFonts w:hAnsi="細明體" w:cs="細明體" w:hint="eastAsia"/>
        </w:rPr>
        <w:t>並</w:t>
      </w:r>
      <w:r w:rsidR="0034198E">
        <w:rPr>
          <w:rFonts w:hAnsi="細明體" w:cs="細明體" w:hint="eastAsia"/>
        </w:rPr>
        <w:t>未</w:t>
      </w:r>
      <w:r w:rsidR="007E28E8">
        <w:rPr>
          <w:rFonts w:hAnsi="細明體" w:cs="細明體" w:hint="eastAsia"/>
        </w:rPr>
        <w:t>撰序</w:t>
      </w:r>
      <w:r w:rsidR="004B5F9A">
        <w:rPr>
          <w:rFonts w:hAnsi="細明體" w:cs="細明體" w:hint="eastAsia"/>
        </w:rPr>
        <w:t>引介</w:t>
      </w:r>
      <w:r w:rsidR="00EA02CC">
        <w:rPr>
          <w:rFonts w:hAnsi="細明體" w:cs="細明體" w:hint="eastAsia"/>
        </w:rPr>
        <w:t>，</w:t>
      </w:r>
      <w:r w:rsidR="00C472DA">
        <w:rPr>
          <w:rFonts w:hAnsi="細明體" w:cs="細明體" w:hint="eastAsia"/>
        </w:rPr>
        <w:t>地位似乎更在《大學》、《中庸》之後</w:t>
      </w:r>
      <w:r w:rsidR="004B5F9A">
        <w:rPr>
          <w:rFonts w:hAnsi="細明體" w:cs="細明體" w:hint="eastAsia"/>
        </w:rPr>
        <w:t>；</w:t>
      </w:r>
      <w:r w:rsidR="006C3048">
        <w:rPr>
          <w:rFonts w:hAnsi="細明體" w:cs="細明體" w:hint="eastAsia"/>
        </w:rPr>
        <w:t>四、</w:t>
      </w:r>
      <w:r w:rsidR="00BA3662">
        <w:rPr>
          <w:rFonts w:hAnsi="細明體" w:cs="細明體" w:hint="eastAsia"/>
        </w:rPr>
        <w:t>《孟子</w:t>
      </w:r>
      <w:r w:rsidR="000C560E">
        <w:rPr>
          <w:rFonts w:hAnsi="細明體" w:cs="細明體" w:hint="eastAsia"/>
        </w:rPr>
        <w:t>集注</w:t>
      </w:r>
      <w:r w:rsidR="00BA3662">
        <w:rPr>
          <w:rFonts w:hAnsi="細明體" w:cs="細明體" w:hint="eastAsia"/>
        </w:rPr>
        <w:t>》</w:t>
      </w:r>
      <w:r w:rsidR="000C560E">
        <w:rPr>
          <w:rFonts w:hAnsi="細明體" w:cs="細明體" w:hint="eastAsia"/>
        </w:rPr>
        <w:t>最後</w:t>
      </w:r>
      <w:r w:rsidR="009B7150">
        <w:rPr>
          <w:rFonts w:hAnsi="細明體" w:cs="細明體" w:hint="eastAsia"/>
        </w:rPr>
        <w:t>列舉程頤序「明道先生」</w:t>
      </w:r>
      <w:r w:rsidR="00005C9B">
        <w:rPr>
          <w:rFonts w:hAnsi="細明體" w:cs="細明體" w:hint="eastAsia"/>
        </w:rPr>
        <w:t>一段文字，</w:t>
      </w:r>
      <w:r w:rsidR="00A95210">
        <w:rPr>
          <w:rFonts w:hAnsi="細明體" w:cs="細明體" w:hint="eastAsia"/>
        </w:rPr>
        <w:t>表彰程顥</w:t>
      </w:r>
      <w:r w:rsidR="00564907">
        <w:rPr>
          <w:rFonts w:hAnsi="細明體" w:cs="細明體" w:hint="eastAsia"/>
        </w:rPr>
        <w:t>為</w:t>
      </w:r>
      <w:r w:rsidR="00A95210">
        <w:rPr>
          <w:rFonts w:hAnsi="細明體" w:cs="細明體" w:hint="eastAsia"/>
        </w:rPr>
        <w:t>「孟子之後，一人而已」</w:t>
      </w:r>
      <w:r w:rsidR="00227A0B">
        <w:rPr>
          <w:rStyle w:val="a9"/>
          <w:rFonts w:hAnsi="細明體" w:cs="細明體"/>
        </w:rPr>
        <w:footnoteReference w:id="10"/>
      </w:r>
      <w:r w:rsidR="00A95210">
        <w:rPr>
          <w:rFonts w:hAnsi="細明體" w:cs="細明體" w:hint="eastAsia"/>
        </w:rPr>
        <w:t>，</w:t>
      </w:r>
      <w:r w:rsidR="00564907">
        <w:rPr>
          <w:rFonts w:hAnsi="細明體" w:cs="細明體" w:hint="eastAsia"/>
        </w:rPr>
        <w:t>明顯</w:t>
      </w:r>
      <w:r w:rsidR="0047639B">
        <w:rPr>
          <w:rFonts w:hAnsi="細明體" w:cs="細明體" w:hint="eastAsia"/>
        </w:rPr>
        <w:t>與</w:t>
      </w:r>
      <w:r w:rsidR="002B44E5">
        <w:rPr>
          <w:rFonts w:hAnsi="細明體" w:cs="細明體" w:hint="eastAsia"/>
        </w:rPr>
        <w:t>經旨</w:t>
      </w:r>
      <w:r w:rsidR="00564907">
        <w:rPr>
          <w:rFonts w:hAnsi="細明體" w:cs="細明體" w:hint="eastAsia"/>
        </w:rPr>
        <w:t>闡</w:t>
      </w:r>
      <w:r w:rsidR="0047639B">
        <w:rPr>
          <w:rFonts w:hAnsi="細明體" w:cs="細明體" w:hint="eastAsia"/>
        </w:rPr>
        <w:t>釋</w:t>
      </w:r>
      <w:r w:rsidR="00564907">
        <w:rPr>
          <w:rFonts w:hAnsi="細明體" w:cs="細明體" w:hint="eastAsia"/>
        </w:rPr>
        <w:t>無關</w:t>
      </w:r>
      <w:r w:rsidR="007C3E93">
        <w:rPr>
          <w:rFonts w:hAnsi="細明體" w:cs="細明體" w:hint="eastAsia"/>
        </w:rPr>
        <w:t>，</w:t>
      </w:r>
      <w:r w:rsidR="00DD1225">
        <w:rPr>
          <w:rFonts w:hAnsi="細明體" w:cs="細明體" w:hint="eastAsia"/>
        </w:rPr>
        <w:t>卻</w:t>
      </w:r>
      <w:r w:rsidR="00377786">
        <w:rPr>
          <w:rFonts w:hAnsi="細明體" w:cs="細明體" w:hint="eastAsia"/>
        </w:rPr>
        <w:t>綴之文末，</w:t>
      </w:r>
      <w:r w:rsidR="00DC4748">
        <w:rPr>
          <w:rFonts w:hAnsi="細明體" w:cs="細明體" w:hint="eastAsia"/>
        </w:rPr>
        <w:t>大加表彰。</w:t>
      </w:r>
      <w:r w:rsidR="00DD1225">
        <w:rPr>
          <w:rFonts w:hAnsi="細明體" w:cs="細明體" w:hint="eastAsia"/>
        </w:rPr>
        <w:t>凡此種種，</w:t>
      </w:r>
      <w:r w:rsidR="009008B9">
        <w:rPr>
          <w:rFonts w:hAnsi="細明體" w:cs="細明體" w:hint="eastAsia"/>
        </w:rPr>
        <w:t>既</w:t>
      </w:r>
      <w:r w:rsidR="00DD1225">
        <w:rPr>
          <w:rFonts w:hAnsi="細明體" w:cs="細明體" w:hint="eastAsia"/>
        </w:rPr>
        <w:t>關乎</w:t>
      </w:r>
      <w:r w:rsidR="009F6068">
        <w:rPr>
          <w:rFonts w:hAnsi="細明體" w:cs="細明體" w:hint="eastAsia"/>
        </w:rPr>
        <w:t>體例</w:t>
      </w:r>
      <w:r w:rsidR="0034198E">
        <w:rPr>
          <w:rFonts w:hAnsi="細明體" w:cs="細明體" w:hint="eastAsia"/>
        </w:rPr>
        <w:t>安排</w:t>
      </w:r>
      <w:r w:rsidR="00DD1225">
        <w:rPr>
          <w:rFonts w:hAnsi="細明體" w:cs="細明體" w:hint="eastAsia"/>
        </w:rPr>
        <w:t>，</w:t>
      </w:r>
      <w:r w:rsidR="00806916">
        <w:rPr>
          <w:rFonts w:hAnsi="細明體" w:cs="細明體" w:hint="eastAsia"/>
        </w:rPr>
        <w:t>但</w:t>
      </w:r>
      <w:r w:rsidR="00A461D7">
        <w:rPr>
          <w:rFonts w:hAnsi="細明體" w:cs="細明體" w:hint="eastAsia"/>
        </w:rPr>
        <w:t>卻</w:t>
      </w:r>
      <w:r w:rsidR="0098243F">
        <w:rPr>
          <w:rFonts w:hAnsi="細明體" w:cs="細明體" w:hint="eastAsia"/>
        </w:rPr>
        <w:t>同樣</w:t>
      </w:r>
      <w:r w:rsidR="00A461D7">
        <w:rPr>
          <w:rFonts w:hAnsi="細明體" w:cs="細明體" w:hint="eastAsia"/>
        </w:rPr>
        <w:t>令人</w:t>
      </w:r>
      <w:r w:rsidR="0034198E">
        <w:rPr>
          <w:rFonts w:hAnsi="細明體" w:cs="細明體" w:hint="eastAsia"/>
        </w:rPr>
        <w:t>有所</w:t>
      </w:r>
      <w:r w:rsidR="00377786">
        <w:rPr>
          <w:rFonts w:hAnsi="細明體" w:cs="細明體" w:hint="eastAsia"/>
        </w:rPr>
        <w:t>不解</w:t>
      </w:r>
      <w:r w:rsidR="00EA2330">
        <w:rPr>
          <w:rFonts w:hAnsi="細明體" w:cs="細明體" w:hint="eastAsia"/>
        </w:rPr>
        <w:t>，</w:t>
      </w:r>
      <w:r w:rsidR="002F33D4">
        <w:rPr>
          <w:rFonts w:hAnsi="細明體" w:cs="細明體" w:hint="eastAsia"/>
        </w:rPr>
        <w:t>更是</w:t>
      </w:r>
      <w:r w:rsidR="00DD1225">
        <w:rPr>
          <w:rFonts w:hAnsi="細明體" w:cs="細明體" w:hint="eastAsia"/>
        </w:rPr>
        <w:t>與</w:t>
      </w:r>
      <w:r w:rsidR="00CF5AC5">
        <w:rPr>
          <w:rFonts w:hAnsi="細明體" w:cs="細明體" w:hint="eastAsia"/>
        </w:rPr>
        <w:t>《大學》、《論語》、《孟子》、《中庸》的</w:t>
      </w:r>
      <w:r w:rsidR="0090737E">
        <w:rPr>
          <w:rFonts w:hAnsi="細明體" w:cs="細明體" w:hint="eastAsia"/>
        </w:rPr>
        <w:t>次第</w:t>
      </w:r>
      <w:r w:rsidR="002F33D4">
        <w:rPr>
          <w:rFonts w:hAnsi="細明體" w:cs="細明體" w:hint="eastAsia"/>
        </w:rPr>
        <w:t>安排</w:t>
      </w:r>
      <w:r w:rsidR="00DD1225">
        <w:rPr>
          <w:rFonts w:hAnsi="細明體" w:cs="細明體" w:hint="eastAsia"/>
        </w:rPr>
        <w:t>頗有扞格</w:t>
      </w:r>
      <w:r w:rsidR="00CF5AC5">
        <w:rPr>
          <w:rFonts w:hAnsi="細明體" w:cs="細明體" w:hint="eastAsia"/>
        </w:rPr>
        <w:t>，</w:t>
      </w:r>
      <w:r w:rsidR="003512B8">
        <w:rPr>
          <w:rFonts w:hAnsi="細明體" w:cs="細明體" w:hint="eastAsia"/>
        </w:rPr>
        <w:t>朱熹對於四書次第，似乎有兩種不同的思惟存在，</w:t>
      </w:r>
      <w:r w:rsidR="004820CD">
        <w:rPr>
          <w:rFonts w:hAnsi="細明體" w:cs="細明體" w:hint="eastAsia"/>
        </w:rPr>
        <w:t>筆者曾撰〈道統的建構</w:t>
      </w:r>
      <w:r w:rsidR="004820CD">
        <w:rPr>
          <w:rFonts w:ascii="細明體" w:hAnsi="細明體" w:cs="細明體" w:hint="eastAsia"/>
        </w:rPr>
        <w:t>――</w:t>
      </w:r>
      <w:r w:rsidR="004820CD">
        <w:rPr>
          <w:rFonts w:hAnsi="細明體" w:cs="細明體" w:hint="eastAsia"/>
        </w:rPr>
        <w:t>重論朱熹四書編次〉一文，提醒朱熹除「進程」安排之外，</w:t>
      </w:r>
      <w:r w:rsidR="00631D91">
        <w:rPr>
          <w:rFonts w:hAnsi="細明體" w:cs="細明體" w:hint="eastAsia"/>
        </w:rPr>
        <w:t>其實</w:t>
      </w:r>
      <w:r w:rsidR="004820CD">
        <w:rPr>
          <w:rFonts w:hAnsi="細明體" w:cs="細明體" w:hint="eastAsia"/>
        </w:rPr>
        <w:t>更有「道統」的思考，</w:t>
      </w:r>
      <w:r w:rsidR="00430AEC">
        <w:rPr>
          <w:rFonts w:hAnsi="細明體" w:cs="細明體" w:hint="eastAsia"/>
        </w:rPr>
        <w:t>為我們所疏忽</w:t>
      </w:r>
      <w:r w:rsidR="00187A16">
        <w:rPr>
          <w:rStyle w:val="a9"/>
          <w:rFonts w:hAnsi="細明體" w:cs="細明體"/>
        </w:rPr>
        <w:footnoteReference w:id="11"/>
      </w:r>
      <w:r w:rsidR="00430AEC">
        <w:rPr>
          <w:rFonts w:hAnsi="細明體" w:cs="細明體" w:hint="eastAsia"/>
        </w:rPr>
        <w:t>，</w:t>
      </w:r>
      <w:r w:rsidR="004820CD">
        <w:rPr>
          <w:rFonts w:hAnsi="細明體" w:cs="細明體" w:hint="eastAsia"/>
        </w:rPr>
        <w:t>本文即是在此基礎上擴充完成，</w:t>
      </w:r>
      <w:r w:rsidR="006F3078">
        <w:rPr>
          <w:rFonts w:hAnsi="細明體" w:cs="細明體" w:hint="eastAsia"/>
        </w:rPr>
        <w:t>希望對於朱熹</w:t>
      </w:r>
      <w:r w:rsidR="00CD6F4C">
        <w:rPr>
          <w:rFonts w:hAnsi="細明體" w:cs="細明體" w:hint="eastAsia"/>
        </w:rPr>
        <w:t>建構</w:t>
      </w:r>
      <w:r w:rsidR="006F3078">
        <w:rPr>
          <w:rFonts w:hAnsi="細明體" w:cs="細明體" w:hint="eastAsia"/>
        </w:rPr>
        <w:t>四書體系有更</w:t>
      </w:r>
      <w:r w:rsidR="009574B0">
        <w:rPr>
          <w:rFonts w:hAnsi="細明體" w:cs="細明體" w:hint="eastAsia"/>
        </w:rPr>
        <w:t>深入</w:t>
      </w:r>
      <w:r w:rsidR="00FC2339">
        <w:rPr>
          <w:rFonts w:hAnsi="細明體" w:cs="細明體" w:hint="eastAsia"/>
        </w:rPr>
        <w:t>周全</w:t>
      </w:r>
      <w:r w:rsidR="006F3078">
        <w:rPr>
          <w:rFonts w:hAnsi="細明體" w:cs="細明體" w:hint="eastAsia"/>
        </w:rPr>
        <w:t>的了解。</w:t>
      </w:r>
    </w:p>
    <w:p w:rsidR="00554FF4" w:rsidRDefault="00554FF4" w:rsidP="00E51DA9">
      <w:pPr>
        <w:rPr>
          <w:rFonts w:hAnsi="細明體" w:cs="細明體" w:hint="eastAsia"/>
        </w:rPr>
      </w:pPr>
    </w:p>
    <w:p w:rsidR="00554FF4" w:rsidRDefault="00D70FC7" w:rsidP="00554FF4">
      <w:pPr>
        <w:pStyle w:val="2"/>
        <w:rPr>
          <w:rFonts w:hint="eastAsia"/>
        </w:rPr>
      </w:pPr>
      <w:r>
        <w:rPr>
          <w:rFonts w:hint="eastAsia"/>
        </w:rPr>
        <w:t>二</w:t>
      </w:r>
      <w:r w:rsidR="00554FF4">
        <w:rPr>
          <w:rFonts w:hint="eastAsia"/>
        </w:rPr>
        <w:t>、</w:t>
      </w:r>
      <w:r w:rsidR="00F679AE">
        <w:rPr>
          <w:rFonts w:hint="eastAsia"/>
        </w:rPr>
        <w:t>列舉情形</w:t>
      </w:r>
      <w:r w:rsidR="005A463A">
        <w:rPr>
          <w:rFonts w:hint="eastAsia"/>
        </w:rPr>
        <w:t>的</w:t>
      </w:r>
      <w:r w:rsidR="00554FF4">
        <w:rPr>
          <w:rFonts w:hint="eastAsia"/>
        </w:rPr>
        <w:t>檢討</w:t>
      </w:r>
    </w:p>
    <w:p w:rsidR="00A03249" w:rsidRDefault="00945464" w:rsidP="00A03249">
      <w:pPr>
        <w:rPr>
          <w:rFonts w:hint="eastAsia"/>
        </w:rPr>
      </w:pPr>
      <w:r>
        <w:rPr>
          <w:rFonts w:hint="eastAsia"/>
        </w:rPr>
        <w:t>事實上，四書既是出於朱熹</w:t>
      </w:r>
      <w:r w:rsidRPr="00065409">
        <w:rPr>
          <w:rFonts w:ascii="細明體" w:hAnsi="細明體" w:hint="eastAsia"/>
        </w:rPr>
        <w:t>的建</w:t>
      </w:r>
      <w:r>
        <w:rPr>
          <w:rFonts w:hint="eastAsia"/>
        </w:rPr>
        <w:t>構，自然必須追溯朱熹本身意見，朱熹本身思考四書架構，</w:t>
      </w:r>
      <w:r w:rsidR="00A03249">
        <w:rPr>
          <w:rFonts w:hint="eastAsia"/>
        </w:rPr>
        <w:t>當然</w:t>
      </w:r>
      <w:r>
        <w:rPr>
          <w:rFonts w:hint="eastAsia"/>
        </w:rPr>
        <w:t>也包括其中</w:t>
      </w:r>
      <w:r w:rsidR="0003191D">
        <w:rPr>
          <w:rFonts w:hint="eastAsia"/>
        </w:rPr>
        <w:t>的</w:t>
      </w:r>
      <w:r>
        <w:rPr>
          <w:rFonts w:hint="eastAsia"/>
        </w:rPr>
        <w:t>學習進程，順序</w:t>
      </w:r>
      <w:r w:rsidR="0046157F">
        <w:rPr>
          <w:rFonts w:hint="eastAsia"/>
        </w:rPr>
        <w:t>自</w:t>
      </w:r>
      <w:r>
        <w:rPr>
          <w:rFonts w:hint="eastAsia"/>
        </w:rPr>
        <w:t>然是十分重要的問題，</w:t>
      </w:r>
      <w:r w:rsidR="00A03249">
        <w:rPr>
          <w:rFonts w:hint="eastAsia"/>
        </w:rPr>
        <w:t>朱熹〈答胡季隨二〉云：</w:t>
      </w:r>
    </w:p>
    <w:p w:rsidR="00A03249" w:rsidRDefault="00A03249" w:rsidP="00A03249">
      <w:pPr>
        <w:pStyle w:val="a6"/>
        <w:rPr>
          <w:rFonts w:hint="eastAsia"/>
        </w:rPr>
      </w:pPr>
      <w:r>
        <w:rPr>
          <w:rFonts w:hint="eastAsia"/>
        </w:rPr>
        <w:t>熹於《論》、《孟》、《大學》、《中庸》，一生用功，粗有成說。然近日讀之，一、二大節目處，猶有謬誤，不住修削，有時隨手又覺病生。以此觀之，此豈易事？若只恃一時聰明才氣，略看一過，便謂事了，豈不輕脫自誤之甚耶！呂伯恭嘗言「道理無窮，學者先要不得有自足心」，此至論也，幸試思之。</w:t>
      </w:r>
      <w:r>
        <w:rPr>
          <w:rStyle w:val="a9"/>
        </w:rPr>
        <w:footnoteReference w:id="12"/>
      </w:r>
    </w:p>
    <w:p w:rsidR="00945464" w:rsidRDefault="00A03249" w:rsidP="00BE3E52">
      <w:pPr>
        <w:pStyle w:val="a5"/>
        <w:rPr>
          <w:rFonts w:hint="eastAsia"/>
        </w:rPr>
      </w:pPr>
      <w:r>
        <w:rPr>
          <w:rFonts w:hint="eastAsia"/>
        </w:rPr>
        <w:t>其中惕厲反省，仔細思索，具體可見，甚至臨終之前，仍為《大學》改作思索不已</w:t>
      </w:r>
      <w:r w:rsidR="00F655DD">
        <w:rPr>
          <w:rFonts w:hint="eastAsia"/>
        </w:rPr>
        <w:t>，更是為人所熟知</w:t>
      </w:r>
      <w:r w:rsidR="00256CCB">
        <w:rPr>
          <w:rFonts w:hint="eastAsia"/>
        </w:rPr>
        <w:t>之事</w:t>
      </w:r>
      <w:r>
        <w:rPr>
          <w:rStyle w:val="a9"/>
        </w:rPr>
        <w:footnoteReference w:id="13"/>
      </w:r>
      <w:r w:rsidR="00CF35B1">
        <w:rPr>
          <w:rFonts w:hint="eastAsia"/>
        </w:rPr>
        <w:t>。</w:t>
      </w:r>
      <w:r w:rsidR="00F655DD">
        <w:rPr>
          <w:rFonts w:hint="eastAsia"/>
        </w:rPr>
        <w:t>凡此種種，</w:t>
      </w:r>
      <w:r w:rsidR="00042131">
        <w:rPr>
          <w:rFonts w:hint="eastAsia"/>
        </w:rPr>
        <w:t>皆可印證其努力</w:t>
      </w:r>
      <w:r w:rsidR="00403844">
        <w:rPr>
          <w:rFonts w:hint="eastAsia"/>
        </w:rPr>
        <w:t>不懈</w:t>
      </w:r>
      <w:r w:rsidR="00042131">
        <w:rPr>
          <w:rFonts w:hint="eastAsia"/>
        </w:rPr>
        <w:t>，</w:t>
      </w:r>
      <w:r w:rsidR="00A55825">
        <w:rPr>
          <w:rFonts w:hint="eastAsia"/>
        </w:rPr>
        <w:t>一生鑽研，</w:t>
      </w:r>
      <w:r w:rsidR="00FC1A13">
        <w:rPr>
          <w:rFonts w:hint="eastAsia"/>
        </w:rPr>
        <w:t>不過由《論語》、《孟子》而及於《大學》、《中庸》，</w:t>
      </w:r>
      <w:r w:rsidR="007664D8">
        <w:rPr>
          <w:rFonts w:hint="eastAsia"/>
        </w:rPr>
        <w:t>似乎反映</w:t>
      </w:r>
      <w:r w:rsidR="00042131">
        <w:rPr>
          <w:rFonts w:hint="eastAsia"/>
        </w:rPr>
        <w:t>的是</w:t>
      </w:r>
      <w:r w:rsidR="007664D8">
        <w:rPr>
          <w:rFonts w:hint="eastAsia"/>
        </w:rPr>
        <w:t>研讀四書的</w:t>
      </w:r>
      <w:r w:rsidR="00580DD8">
        <w:rPr>
          <w:rFonts w:hint="eastAsia"/>
        </w:rPr>
        <w:t>過</w:t>
      </w:r>
      <w:r w:rsidR="007664D8">
        <w:rPr>
          <w:rFonts w:hint="eastAsia"/>
        </w:rPr>
        <w:t>程，</w:t>
      </w:r>
      <w:r w:rsidR="00A068E7">
        <w:rPr>
          <w:rFonts w:hint="eastAsia"/>
        </w:rPr>
        <w:t>反</w:t>
      </w:r>
      <w:r w:rsidR="00042131">
        <w:rPr>
          <w:rFonts w:hint="eastAsia"/>
        </w:rPr>
        <w:t>覆</w:t>
      </w:r>
      <w:r w:rsidR="00A068E7">
        <w:rPr>
          <w:rFonts w:hint="eastAsia"/>
        </w:rPr>
        <w:t>申明不可略看了事，輕</w:t>
      </w:r>
      <w:r w:rsidR="00DD10BE">
        <w:rPr>
          <w:rFonts w:hint="eastAsia"/>
        </w:rPr>
        <w:t>忽</w:t>
      </w:r>
      <w:r w:rsidR="00A068E7">
        <w:rPr>
          <w:rFonts w:hint="eastAsia"/>
        </w:rPr>
        <w:t>自誤</w:t>
      </w:r>
      <w:r w:rsidR="00BF32A5">
        <w:rPr>
          <w:rFonts w:hint="eastAsia"/>
        </w:rPr>
        <w:t>，文中旨趣明確，但明顯與習知的四書次第不同，</w:t>
      </w:r>
      <w:r w:rsidR="00410194">
        <w:rPr>
          <w:rFonts w:hint="eastAsia"/>
        </w:rPr>
        <w:t>其中恐怕尚未及於體系架構的思考。</w:t>
      </w:r>
      <w:r w:rsidR="00F07CC7">
        <w:rPr>
          <w:rFonts w:hint="eastAsia"/>
        </w:rPr>
        <w:t>然而</w:t>
      </w:r>
      <w:r w:rsidR="00A30BAD">
        <w:rPr>
          <w:rFonts w:hint="eastAsia"/>
        </w:rPr>
        <w:t>檢視</w:t>
      </w:r>
      <w:r w:rsidR="00BE3E52">
        <w:rPr>
          <w:rFonts w:hint="eastAsia"/>
        </w:rPr>
        <w:t>《朱子語類》所錄，</w:t>
      </w:r>
      <w:r w:rsidR="00BF32A5">
        <w:rPr>
          <w:rFonts w:hint="eastAsia"/>
        </w:rPr>
        <w:t>對於所謂學習進程，朱熹</w:t>
      </w:r>
      <w:r w:rsidR="007B58AD">
        <w:rPr>
          <w:rFonts w:hint="eastAsia"/>
        </w:rPr>
        <w:t>要求</w:t>
      </w:r>
      <w:r w:rsidR="00BF32A5">
        <w:rPr>
          <w:rFonts w:hint="eastAsia"/>
        </w:rPr>
        <w:t>卻</w:t>
      </w:r>
      <w:r w:rsidR="00090731">
        <w:rPr>
          <w:rFonts w:hint="eastAsia"/>
        </w:rPr>
        <w:t>又</w:t>
      </w:r>
      <w:r w:rsidR="00F07CC7">
        <w:rPr>
          <w:rFonts w:hint="eastAsia"/>
        </w:rPr>
        <w:t>至為</w:t>
      </w:r>
      <w:r w:rsidR="007B58AD">
        <w:rPr>
          <w:rFonts w:hint="eastAsia"/>
        </w:rPr>
        <w:t>清楚</w:t>
      </w:r>
      <w:r w:rsidR="00F07CC7">
        <w:rPr>
          <w:rFonts w:hint="eastAsia"/>
        </w:rPr>
        <w:t>，</w:t>
      </w:r>
      <w:r w:rsidR="00945464">
        <w:rPr>
          <w:rFonts w:hint="eastAsia"/>
        </w:rPr>
        <w:t>撮舉其要：</w:t>
      </w:r>
    </w:p>
    <w:p w:rsidR="00945464" w:rsidRDefault="00945464" w:rsidP="00945464">
      <w:pPr>
        <w:pStyle w:val="a6"/>
        <w:rPr>
          <w:rFonts w:hint="eastAsia"/>
        </w:rPr>
      </w:pPr>
      <w:r>
        <w:rPr>
          <w:rFonts w:hint="eastAsia"/>
        </w:rPr>
        <w:t>學問須以《大學》為先，次《論語》，次《孟子》，次《中庸》。《中庸》工夫密，規模大。</w:t>
      </w:r>
    </w:p>
    <w:p w:rsidR="00945464" w:rsidRDefault="00945464" w:rsidP="00945464">
      <w:pPr>
        <w:pStyle w:val="a6"/>
        <w:rPr>
          <w:rFonts w:hint="eastAsia"/>
        </w:rPr>
      </w:pPr>
      <w:r>
        <w:rPr>
          <w:rFonts w:hint="eastAsia"/>
        </w:rPr>
        <w:t>某要人先讀《大學》，以定其規模；次讀《論語》，以立其根本；次讀《孟子》，以觀其發越；次讀《中庸》，以求古人之微妙處。《大學》一篇有等級次第，總作一處，易曉，宜先看。《論語》卻實，但言語散見，初看亦難。《孟子》有感激興發人心處。《中庸》亦難讀，看三書後，方宜讀之。</w:t>
      </w:r>
    </w:p>
    <w:p w:rsidR="00945464" w:rsidRDefault="00945464" w:rsidP="00945464">
      <w:pPr>
        <w:pStyle w:val="a6"/>
        <w:rPr>
          <w:rFonts w:hint="eastAsia"/>
        </w:rPr>
      </w:pPr>
      <w:r>
        <w:rPr>
          <w:rFonts w:hint="eastAsia"/>
        </w:rPr>
        <w:t>先看《大學》，次《語》、《孟》，次《中庸》。果然下工夫，句句字字，涵泳切己，看得透徹，一生受用不盡。</w:t>
      </w:r>
      <w:r w:rsidR="001334B5">
        <w:rPr>
          <w:rFonts w:hint="eastAsia"/>
        </w:rPr>
        <w:t>……</w:t>
      </w:r>
    </w:p>
    <w:p w:rsidR="00945464" w:rsidRPr="00345F01" w:rsidRDefault="00945464" w:rsidP="00945464">
      <w:pPr>
        <w:pStyle w:val="a6"/>
        <w:rPr>
          <w:rFonts w:hint="eastAsia"/>
        </w:rPr>
      </w:pPr>
      <w:r>
        <w:rPr>
          <w:rFonts w:hint="eastAsia"/>
        </w:rPr>
        <w:t>《論》、《孟》、《中庸》，待《大學》貫通浹洽，無可得看後方看，乃佳。……</w:t>
      </w:r>
      <w:r>
        <w:rPr>
          <w:rStyle w:val="a9"/>
        </w:rPr>
        <w:footnoteReference w:id="14"/>
      </w:r>
    </w:p>
    <w:p w:rsidR="00945464" w:rsidRDefault="00945464" w:rsidP="00945464">
      <w:pPr>
        <w:pStyle w:val="a5"/>
        <w:rPr>
          <w:rFonts w:hint="eastAsia"/>
        </w:rPr>
      </w:pPr>
      <w:r>
        <w:rPr>
          <w:rFonts w:hint="eastAsia"/>
        </w:rPr>
        <w:t>其中次第</w:t>
      </w:r>
      <w:r w:rsidR="00F07CC7">
        <w:rPr>
          <w:rFonts w:hint="eastAsia"/>
        </w:rPr>
        <w:t>，</w:t>
      </w:r>
      <w:r>
        <w:rPr>
          <w:rFonts w:hint="eastAsia"/>
        </w:rPr>
        <w:t>攸關進程工夫，</w:t>
      </w:r>
      <w:r w:rsidR="009127F0">
        <w:rPr>
          <w:rFonts w:hint="eastAsia"/>
        </w:rPr>
        <w:t>當然有其理由，</w:t>
      </w:r>
      <w:r>
        <w:rPr>
          <w:rFonts w:hint="eastAsia"/>
        </w:rPr>
        <w:t>《朱子語類》屢屢以「大坯模」、「間架」、「規模」、「行程」、「腔子」等</w:t>
      </w:r>
      <w:r w:rsidR="0070229C">
        <w:rPr>
          <w:rFonts w:hint="eastAsia"/>
        </w:rPr>
        <w:t>來</w:t>
      </w:r>
      <w:r>
        <w:rPr>
          <w:rFonts w:hint="eastAsia"/>
        </w:rPr>
        <w:t>形容《大學》，</w:t>
      </w:r>
      <w:r w:rsidR="009127F0">
        <w:rPr>
          <w:rFonts w:hint="eastAsia"/>
        </w:rPr>
        <w:t>強調《大學》立下規模之重要，而</w:t>
      </w:r>
      <w:r>
        <w:rPr>
          <w:rFonts w:hint="eastAsia"/>
        </w:rPr>
        <w:t>《論語》、《孟子》</w:t>
      </w:r>
      <w:r w:rsidR="009127F0">
        <w:rPr>
          <w:rFonts w:hint="eastAsia"/>
        </w:rPr>
        <w:t>則</w:t>
      </w:r>
      <w:r>
        <w:rPr>
          <w:rFonts w:hint="eastAsia"/>
        </w:rPr>
        <w:t>是《大學》中「肉菜」，揣摩其中，研讀《大學》</w:t>
      </w:r>
      <w:r w:rsidR="00D4645C">
        <w:rPr>
          <w:rFonts w:hint="eastAsia"/>
        </w:rPr>
        <w:t>，以「三綱」、「八目」的架構，</w:t>
      </w:r>
      <w:r>
        <w:rPr>
          <w:rFonts w:hint="eastAsia"/>
        </w:rPr>
        <w:t>可以提綱挈領，幫助學者</w:t>
      </w:r>
      <w:r w:rsidR="00661594">
        <w:rPr>
          <w:rFonts w:hint="eastAsia"/>
        </w:rPr>
        <w:t>給定方向，</w:t>
      </w:r>
      <w:r>
        <w:rPr>
          <w:rFonts w:hint="eastAsia"/>
        </w:rPr>
        <w:t>建立規模，而《論語》、《孟子》所載屬</w:t>
      </w:r>
      <w:r w:rsidR="00661594">
        <w:rPr>
          <w:rFonts w:hint="eastAsia"/>
        </w:rPr>
        <w:t>於</w:t>
      </w:r>
      <w:r>
        <w:rPr>
          <w:rFonts w:hint="eastAsia"/>
        </w:rPr>
        <w:t>具體</w:t>
      </w:r>
      <w:r w:rsidR="00661594">
        <w:rPr>
          <w:rFonts w:hint="eastAsia"/>
        </w:rPr>
        <w:t>的</w:t>
      </w:r>
      <w:r>
        <w:rPr>
          <w:rFonts w:hint="eastAsia"/>
        </w:rPr>
        <w:t>行事，學者可以藉此有更堅實明確的體認，如能融會貫通，推至精微，自然有助於</w:t>
      </w:r>
      <w:r w:rsidR="00D4645C">
        <w:rPr>
          <w:rFonts w:hint="eastAsia"/>
        </w:rPr>
        <w:t>更進一步</w:t>
      </w:r>
      <w:r>
        <w:rPr>
          <w:rFonts w:hint="eastAsia"/>
        </w:rPr>
        <w:t>了解《中庸》</w:t>
      </w:r>
      <w:r w:rsidR="00D4645C">
        <w:rPr>
          <w:rFonts w:hint="eastAsia"/>
        </w:rPr>
        <w:t>所</w:t>
      </w:r>
      <w:r>
        <w:rPr>
          <w:rFonts w:hint="eastAsia"/>
        </w:rPr>
        <w:t>開示</w:t>
      </w:r>
      <w:r w:rsidR="00F07CC7">
        <w:rPr>
          <w:rFonts w:hint="eastAsia"/>
        </w:rPr>
        <w:t>「繼天立極」</w:t>
      </w:r>
      <w:r>
        <w:rPr>
          <w:rFonts w:hint="eastAsia"/>
        </w:rPr>
        <w:t>的內涵</w:t>
      </w:r>
      <w:r w:rsidR="003B2B56">
        <w:rPr>
          <w:rFonts w:hint="eastAsia"/>
        </w:rPr>
        <w:t>。</w:t>
      </w:r>
      <w:r w:rsidR="00661594">
        <w:rPr>
          <w:rFonts w:hint="eastAsia"/>
        </w:rPr>
        <w:t>所以四書</w:t>
      </w:r>
      <w:r>
        <w:rPr>
          <w:rFonts w:hint="eastAsia"/>
        </w:rPr>
        <w:t>其中彼此銜接，不僅具體呈顯儒學規模，也提供學者依序而進的方向。相較於漢代「遞稟師承」的經學傳統，學者僅能「訓詁相傳」，各守專經，學術彼此歧出</w:t>
      </w:r>
      <w:r w:rsidR="00661594">
        <w:rPr>
          <w:rFonts w:hint="eastAsia"/>
        </w:rPr>
        <w:t>的情形</w:t>
      </w:r>
      <w:r>
        <w:rPr>
          <w:rStyle w:val="a9"/>
        </w:rPr>
        <w:footnoteReference w:id="15"/>
      </w:r>
      <w:r>
        <w:rPr>
          <w:rFonts w:hint="eastAsia"/>
        </w:rPr>
        <w:t>，朱熹由博返約，以《大學》綰合四書，</w:t>
      </w:r>
      <w:r w:rsidR="00C75DE2">
        <w:rPr>
          <w:rFonts w:hint="eastAsia"/>
        </w:rPr>
        <w:t>由</w:t>
      </w:r>
      <w:r>
        <w:rPr>
          <w:rFonts w:hint="eastAsia"/>
        </w:rPr>
        <w:t>四書引領五經，學者有簡易操持的工夫與明確</w:t>
      </w:r>
      <w:r w:rsidR="00A21F13">
        <w:rPr>
          <w:rFonts w:hint="eastAsia"/>
        </w:rPr>
        <w:t>清楚</w:t>
      </w:r>
      <w:r>
        <w:rPr>
          <w:rFonts w:hint="eastAsia"/>
        </w:rPr>
        <w:t>的進學路</w:t>
      </w:r>
      <w:r w:rsidR="00A21F13">
        <w:rPr>
          <w:rFonts w:hint="eastAsia"/>
        </w:rPr>
        <w:t>徑</w:t>
      </w:r>
      <w:r>
        <w:rPr>
          <w:rFonts w:hint="eastAsia"/>
        </w:rPr>
        <w:t>，儒學終於有</w:t>
      </w:r>
      <w:r w:rsidR="00A21F13">
        <w:rPr>
          <w:rFonts w:hint="eastAsia"/>
        </w:rPr>
        <w:t>了</w:t>
      </w:r>
      <w:r>
        <w:rPr>
          <w:rFonts w:hint="eastAsia"/>
        </w:rPr>
        <w:t>完整的體系，朱熹思索的進程，對於儒學</w:t>
      </w:r>
      <w:r w:rsidRPr="00720E4B">
        <w:rPr>
          <w:rFonts w:ascii="細明體" w:hAnsi="細明體" w:hint="eastAsia"/>
        </w:rPr>
        <w:t>發</w:t>
      </w:r>
      <w:r>
        <w:rPr>
          <w:rFonts w:hint="eastAsia"/>
        </w:rPr>
        <w:t>展而言，非常具有意義。進一步檢視《朱子語類》</w:t>
      </w:r>
      <w:r w:rsidR="00A21F13">
        <w:rPr>
          <w:rFonts w:hint="eastAsia"/>
        </w:rPr>
        <w:t>，</w:t>
      </w:r>
      <w:r>
        <w:rPr>
          <w:rFonts w:hint="eastAsia"/>
        </w:rPr>
        <w:t>更可印證朱熹確實也依此</w:t>
      </w:r>
      <w:r w:rsidR="00A21F13">
        <w:rPr>
          <w:rFonts w:hint="eastAsia"/>
        </w:rPr>
        <w:t>來</w:t>
      </w:r>
      <w:r>
        <w:rPr>
          <w:rFonts w:hint="eastAsia"/>
        </w:rPr>
        <w:t>教誨門人，徐寓錄云：</w:t>
      </w:r>
    </w:p>
    <w:p w:rsidR="00945464" w:rsidRPr="00AA190E" w:rsidRDefault="00945464" w:rsidP="00945464">
      <w:pPr>
        <w:pStyle w:val="a6"/>
        <w:rPr>
          <w:rFonts w:hint="eastAsia"/>
        </w:rPr>
      </w:pPr>
      <w:r>
        <w:rPr>
          <w:rFonts w:hint="eastAsia"/>
        </w:rPr>
        <w:t>庚戌五月，初見先生於臨漳。……某枉費許多年工夫，近來於《詩》、《易》略得聖人之意。今學者不如且看《大學》、《語》、《孟》、《中庸》四書，且就見成道理精心細求，自應有得。待讀此四書精透，然後去讀他經，卻易為力。」</w:t>
      </w:r>
      <w:r>
        <w:rPr>
          <w:rStyle w:val="a9"/>
        </w:rPr>
        <w:footnoteReference w:id="16"/>
      </w:r>
    </w:p>
    <w:p w:rsidR="00945464" w:rsidRDefault="00945464" w:rsidP="00945464">
      <w:pPr>
        <w:pStyle w:val="a5"/>
        <w:rPr>
          <w:rFonts w:ascii="細明體" w:hAnsi="細明體" w:cs="細明體" w:hint="eastAsia"/>
        </w:rPr>
      </w:pPr>
      <w:r>
        <w:rPr>
          <w:rFonts w:hint="eastAsia"/>
        </w:rPr>
        <w:t>門人黃</w:t>
      </w:r>
      <w:r>
        <w:rPr>
          <w:rFonts w:ascii="細明體" w:hAnsi="細明體" w:cs="細明體" w:hint="eastAsia"/>
        </w:rPr>
        <w:t>錄云：</w:t>
      </w:r>
    </w:p>
    <w:p w:rsidR="00945464" w:rsidRPr="00721CE5" w:rsidRDefault="00945464" w:rsidP="00945464">
      <w:pPr>
        <w:pStyle w:val="a6"/>
        <w:rPr>
          <w:rFonts w:ascii="標楷體" w:hAnsi="標楷體" w:cs="標楷體" w:hint="eastAsia"/>
        </w:rPr>
      </w:pPr>
      <w:r>
        <w:rPr>
          <w:rFonts w:hint="eastAsia"/>
        </w:rPr>
        <w:t>先生問</w:t>
      </w:r>
      <w:r w:rsidRPr="00E70D3B">
        <w:rPr>
          <w:rFonts w:ascii="標楷體" w:hAnsi="標楷體" w:cs="標楷體" w:hint="eastAsia"/>
        </w:rPr>
        <w:t></w:t>
      </w:r>
      <w:r>
        <w:rPr>
          <w:rFonts w:ascii="標楷體" w:hAnsi="標楷體" w:cs="標楷體" w:hint="eastAsia"/>
        </w:rPr>
        <w:t>與伯豐、正淳：「此去做甚工夫？……每日看一經外，《大學》、《論語》、《孟子》、</w:t>
      </w:r>
      <w:r w:rsidRPr="009B0E90">
        <w:rPr>
          <w:rFonts w:ascii="細明體" w:eastAsia="細明體" w:hAnsi="細明體" w:cs="標楷體" w:hint="eastAsia"/>
        </w:rPr>
        <w:t>《</w:t>
      </w:r>
      <w:r>
        <w:rPr>
          <w:rFonts w:ascii="標楷體" w:hAnsi="標楷體" w:cs="標楷體" w:hint="eastAsia"/>
        </w:rPr>
        <w:t>中庸》四書，自依次序循環看。……」</w:t>
      </w:r>
      <w:r>
        <w:rPr>
          <w:rStyle w:val="a9"/>
          <w:rFonts w:ascii="標楷體" w:hAnsi="標楷體" w:cs="標楷體"/>
        </w:rPr>
        <w:footnoteReference w:id="17"/>
      </w:r>
    </w:p>
    <w:p w:rsidR="00945464" w:rsidRDefault="00945464" w:rsidP="00945464">
      <w:pPr>
        <w:pStyle w:val="a5"/>
        <w:rPr>
          <w:rFonts w:hint="eastAsia"/>
        </w:rPr>
      </w:pPr>
      <w:r>
        <w:rPr>
          <w:rFonts w:hint="eastAsia"/>
        </w:rPr>
        <w:t>門人郭友仁錄云：</w:t>
      </w:r>
    </w:p>
    <w:p w:rsidR="00945464" w:rsidRDefault="00945464" w:rsidP="00945464">
      <w:pPr>
        <w:pStyle w:val="a6"/>
        <w:rPr>
          <w:rFonts w:hint="eastAsia"/>
        </w:rPr>
      </w:pPr>
      <w:r>
        <w:rPr>
          <w:rFonts w:hint="eastAsia"/>
        </w:rPr>
        <w:t>鄭子上因赴省經過，問《左傳》數事。先生曰：「數年不見公，將謂有異問相發明，卻問這般不緊要者，何益？人若能於《大學》、《語》、《孟》、《中庸》四書窮究得通透，則經傳中折莫甚大事，以其理推之，無有不曉者，況此末事！今若此，可謂是『颺了甜桃樹，沿山摘醋梨』也！」</w:t>
      </w:r>
      <w:r>
        <w:rPr>
          <w:rStyle w:val="a9"/>
        </w:rPr>
        <w:footnoteReference w:id="18"/>
      </w:r>
    </w:p>
    <w:p w:rsidR="00945464" w:rsidRDefault="00800168" w:rsidP="00945464">
      <w:pPr>
        <w:pStyle w:val="a5"/>
        <w:rPr>
          <w:rFonts w:hint="eastAsia"/>
        </w:rPr>
      </w:pPr>
      <w:r>
        <w:rPr>
          <w:rFonts w:hint="eastAsia"/>
        </w:rPr>
        <w:t>三人</w:t>
      </w:r>
      <w:r w:rsidR="00165333">
        <w:rPr>
          <w:rFonts w:hint="eastAsia"/>
        </w:rPr>
        <w:t>所錄，大抵</w:t>
      </w:r>
      <w:r>
        <w:rPr>
          <w:rFonts w:hint="eastAsia"/>
        </w:rPr>
        <w:t>於</w:t>
      </w:r>
      <w:r w:rsidR="006A135F">
        <w:rPr>
          <w:rFonts w:hint="eastAsia"/>
        </w:rPr>
        <w:t>朱熹六、七十歲</w:t>
      </w:r>
      <w:r w:rsidR="00E60AF0">
        <w:rPr>
          <w:rFonts w:hint="eastAsia"/>
        </w:rPr>
        <w:t>左右</w:t>
      </w:r>
      <w:r w:rsidR="00FC526D">
        <w:rPr>
          <w:rStyle w:val="a9"/>
        </w:rPr>
        <w:footnoteReference w:id="19"/>
      </w:r>
      <w:r w:rsidR="00E60AF0">
        <w:rPr>
          <w:rFonts w:hint="eastAsia"/>
        </w:rPr>
        <w:t>，</w:t>
      </w:r>
      <w:r w:rsidR="006A135F">
        <w:rPr>
          <w:rFonts w:hint="eastAsia"/>
        </w:rPr>
        <w:t>學術最為成熟</w:t>
      </w:r>
      <w:r w:rsidR="00522EE6">
        <w:rPr>
          <w:rFonts w:hint="eastAsia"/>
        </w:rPr>
        <w:t>之</w:t>
      </w:r>
      <w:r w:rsidR="00EF0D79">
        <w:rPr>
          <w:rFonts w:hint="eastAsia"/>
        </w:rPr>
        <w:t>時</w:t>
      </w:r>
      <w:r>
        <w:rPr>
          <w:rFonts w:hint="eastAsia"/>
        </w:rPr>
        <w:t>，</w:t>
      </w:r>
      <w:r w:rsidR="00966C96">
        <w:rPr>
          <w:rFonts w:hint="eastAsia"/>
        </w:rPr>
        <w:t>代表出乎朱熹有意的安排，</w:t>
      </w:r>
      <w:r w:rsidR="005E2384">
        <w:rPr>
          <w:rFonts w:hint="eastAsia"/>
        </w:rPr>
        <w:t>其實</w:t>
      </w:r>
      <w:r w:rsidR="00212D85">
        <w:rPr>
          <w:rFonts w:hint="eastAsia"/>
        </w:rPr>
        <w:t>《朱子語類》有關四書</w:t>
      </w:r>
      <w:r w:rsidR="00B417EE">
        <w:rPr>
          <w:rFonts w:hint="eastAsia"/>
        </w:rPr>
        <w:t>部分的討論</w:t>
      </w:r>
      <w:r w:rsidR="005E2384">
        <w:rPr>
          <w:rFonts w:hint="eastAsia"/>
        </w:rPr>
        <w:t>頗</w:t>
      </w:r>
      <w:r w:rsidR="00212D85">
        <w:rPr>
          <w:rFonts w:hint="eastAsia"/>
        </w:rPr>
        <w:t>多，</w:t>
      </w:r>
      <w:r w:rsidR="0062243A">
        <w:rPr>
          <w:rFonts w:hint="eastAsia"/>
        </w:rPr>
        <w:t>以上僅是撮舉其要，但已可概</w:t>
      </w:r>
      <w:r w:rsidR="00945464">
        <w:rPr>
          <w:rFonts w:hint="eastAsia"/>
        </w:rPr>
        <w:t>見師生以四書相</w:t>
      </w:r>
      <w:r w:rsidR="009371CB">
        <w:rPr>
          <w:rFonts w:hint="eastAsia"/>
        </w:rPr>
        <w:t>互</w:t>
      </w:r>
      <w:r w:rsidR="00945464">
        <w:rPr>
          <w:rFonts w:hint="eastAsia"/>
        </w:rPr>
        <w:t>砥礪</w:t>
      </w:r>
      <w:r w:rsidR="00D713F5">
        <w:rPr>
          <w:rFonts w:hint="eastAsia"/>
        </w:rPr>
        <w:t>的情形</w:t>
      </w:r>
      <w:r w:rsidR="00945464">
        <w:rPr>
          <w:rFonts w:hint="eastAsia"/>
        </w:rPr>
        <w:t>，</w:t>
      </w:r>
      <w:r w:rsidR="007C417E">
        <w:rPr>
          <w:rFonts w:hint="eastAsia"/>
        </w:rPr>
        <w:t>順序則是《大學》、《論語》、《孟子》、《中庸》。也</w:t>
      </w:r>
      <w:r w:rsidR="00945464">
        <w:rPr>
          <w:rFonts w:hint="eastAsia"/>
        </w:rPr>
        <w:t>無怪乎黎靖德編《朱子語類》</w:t>
      </w:r>
      <w:r w:rsidR="007C417E">
        <w:rPr>
          <w:rFonts w:hint="eastAsia"/>
        </w:rPr>
        <w:t>會</w:t>
      </w:r>
      <w:r w:rsidR="00945464">
        <w:rPr>
          <w:rFonts w:hint="eastAsia"/>
        </w:rPr>
        <w:t>以《大學》、《論語》、《孟子》、《中庸》為序，而弟子黃榦撰〈朱子行狀〉也是以此</w:t>
      </w:r>
      <w:r w:rsidR="00F07CC7">
        <w:rPr>
          <w:rFonts w:hint="eastAsia"/>
        </w:rPr>
        <w:t>為序，</w:t>
      </w:r>
      <w:r w:rsidR="00166FA1">
        <w:rPr>
          <w:rFonts w:hint="eastAsia"/>
        </w:rPr>
        <w:t>來</w:t>
      </w:r>
      <w:r w:rsidR="00945464">
        <w:rPr>
          <w:rFonts w:hint="eastAsia"/>
        </w:rPr>
        <w:t>總括朱熹一生教學旨趣，云：</w:t>
      </w:r>
    </w:p>
    <w:p w:rsidR="00945464" w:rsidRDefault="00945464" w:rsidP="00945464">
      <w:pPr>
        <w:pStyle w:val="a6"/>
        <w:rPr>
          <w:rFonts w:hint="eastAsia"/>
        </w:rPr>
      </w:pPr>
      <w:r>
        <w:rPr>
          <w:rFonts w:hint="eastAsia"/>
        </w:rPr>
        <w:t>先生教人以《大學》、《語》、《孟》、《中庸》為入道之序，而後及諸經。以為不先乎《大學》，則無以提綱挈領，而盡《論》、《孟》之精微；不參以《論》、《孟》，則無以融會貫通，而極《中庸》之旨趣，然不會其極，於《中庸》則又何以建立大本，經綸大經，而讀天下之書，論天下之事哉？</w:t>
      </w:r>
      <w:r>
        <w:rPr>
          <w:rStyle w:val="a9"/>
        </w:rPr>
        <w:footnoteReference w:id="20"/>
      </w:r>
    </w:p>
    <w:p w:rsidR="00945464" w:rsidRDefault="00945464" w:rsidP="00A90BFF">
      <w:pPr>
        <w:pStyle w:val="a5"/>
        <w:rPr>
          <w:rFonts w:hint="eastAsia"/>
        </w:rPr>
      </w:pPr>
      <w:r>
        <w:rPr>
          <w:rFonts w:hint="eastAsia"/>
        </w:rPr>
        <w:t>既有理據，又有朱熹晚年講論行事可供參證，所以《大學》、《論語》、《孟子》、《中庸》之序，</w:t>
      </w:r>
      <w:r w:rsidR="009C4B4B">
        <w:rPr>
          <w:rFonts w:hint="eastAsia"/>
        </w:rPr>
        <w:t>強調立下規模，完成修己達人的儒學進程，從人倫日用，心性之間，進而契合於天道性命，</w:t>
      </w:r>
      <w:r w:rsidR="00BF77FA">
        <w:rPr>
          <w:rFonts w:hint="eastAsia"/>
        </w:rPr>
        <w:t>由洒掃應對進退，擴及於成聖成賢，依序而進，</w:t>
      </w:r>
      <w:r w:rsidR="006C2E72">
        <w:rPr>
          <w:rFonts w:hint="eastAsia"/>
        </w:rPr>
        <w:t>次第井然，</w:t>
      </w:r>
      <w:r w:rsidR="00542F14">
        <w:rPr>
          <w:rFonts w:hint="eastAsia"/>
        </w:rPr>
        <w:t>《中庸》精微之教，</w:t>
      </w:r>
      <w:r w:rsidR="00774313">
        <w:rPr>
          <w:rFonts w:hint="eastAsia"/>
        </w:rPr>
        <w:t>為</w:t>
      </w:r>
      <w:r w:rsidR="00542F14">
        <w:rPr>
          <w:rFonts w:hint="eastAsia"/>
        </w:rPr>
        <w:t>儒學極致之境，</w:t>
      </w:r>
      <w:r w:rsidR="00D713F5">
        <w:rPr>
          <w:rFonts w:hint="eastAsia"/>
        </w:rPr>
        <w:t>誠</w:t>
      </w:r>
      <w:r>
        <w:rPr>
          <w:rFonts w:hint="eastAsia"/>
        </w:rPr>
        <w:t>乃朱熹一生思索</w:t>
      </w:r>
      <w:r w:rsidR="00EE63A7">
        <w:rPr>
          <w:rFonts w:hint="eastAsia"/>
        </w:rPr>
        <w:t>儒學進程</w:t>
      </w:r>
      <w:r>
        <w:rPr>
          <w:rFonts w:hint="eastAsia"/>
        </w:rPr>
        <w:t>的結果，</w:t>
      </w:r>
      <w:r w:rsidR="00E3220B">
        <w:rPr>
          <w:rFonts w:hint="eastAsia"/>
        </w:rPr>
        <w:t>也是我們理解四書次第</w:t>
      </w:r>
      <w:r w:rsidR="0018741E">
        <w:rPr>
          <w:rFonts w:hint="eastAsia"/>
        </w:rPr>
        <w:t>規模</w:t>
      </w:r>
      <w:r w:rsidR="00E3220B">
        <w:rPr>
          <w:rFonts w:hint="eastAsia"/>
        </w:rPr>
        <w:t>最重要的依據</w:t>
      </w:r>
      <w:r>
        <w:rPr>
          <w:rFonts w:hint="eastAsia"/>
        </w:rPr>
        <w:t>。</w:t>
      </w:r>
    </w:p>
    <w:p w:rsidR="00554FF4" w:rsidRDefault="001548A2" w:rsidP="00E51DA9">
      <w:pPr>
        <w:rPr>
          <w:rFonts w:hint="eastAsia"/>
        </w:rPr>
      </w:pPr>
      <w:r>
        <w:rPr>
          <w:rFonts w:hint="eastAsia"/>
        </w:rPr>
        <w:t>然而</w:t>
      </w:r>
      <w:r w:rsidR="00754284">
        <w:rPr>
          <w:rFonts w:hint="eastAsia"/>
        </w:rPr>
        <w:t>進一步追溯思想的淵源，</w:t>
      </w:r>
      <w:r w:rsidR="00D63F85">
        <w:rPr>
          <w:rFonts w:hint="eastAsia"/>
        </w:rPr>
        <w:t>朱熹</w:t>
      </w:r>
      <w:r w:rsidR="00BC4D70">
        <w:rPr>
          <w:rFonts w:hint="eastAsia"/>
        </w:rPr>
        <w:t>於</w:t>
      </w:r>
      <w:r w:rsidR="005239AD">
        <w:rPr>
          <w:rFonts w:hint="eastAsia"/>
        </w:rPr>
        <w:t>四書</w:t>
      </w:r>
      <w:r w:rsidR="007D2125">
        <w:rPr>
          <w:rFonts w:hint="eastAsia"/>
        </w:rPr>
        <w:t>特別表彰</w:t>
      </w:r>
      <w:r w:rsidR="00BC4D70">
        <w:rPr>
          <w:rFonts w:hint="eastAsia"/>
        </w:rPr>
        <w:t>「河南程氏兩夫子」，</w:t>
      </w:r>
      <w:r w:rsidR="00987D65">
        <w:rPr>
          <w:rFonts w:hint="eastAsia"/>
        </w:rPr>
        <w:t>凡</w:t>
      </w:r>
      <w:r w:rsidR="0009142B">
        <w:rPr>
          <w:rFonts w:hint="eastAsia"/>
        </w:rPr>
        <w:t>有見解，往往</w:t>
      </w:r>
      <w:r w:rsidR="00987D65">
        <w:rPr>
          <w:rFonts w:hint="eastAsia"/>
        </w:rPr>
        <w:t>溯</w:t>
      </w:r>
      <w:r w:rsidR="0009142B">
        <w:rPr>
          <w:rFonts w:hint="eastAsia"/>
        </w:rPr>
        <w:t>至</w:t>
      </w:r>
      <w:r w:rsidR="00987D65">
        <w:rPr>
          <w:rFonts w:hint="eastAsia"/>
        </w:rPr>
        <w:t>二程，</w:t>
      </w:r>
      <w:r w:rsidR="003629D3">
        <w:rPr>
          <w:rFonts w:hint="eastAsia"/>
        </w:rPr>
        <w:t>然而檢校《二程全書》，</w:t>
      </w:r>
      <w:r w:rsidR="003B0BB9">
        <w:rPr>
          <w:rFonts w:hint="eastAsia"/>
        </w:rPr>
        <w:t>言論雖兼及《大學》、《論語》、《孟子》、《中庸》</w:t>
      </w:r>
      <w:r w:rsidR="00BB1352">
        <w:rPr>
          <w:rFonts w:hint="eastAsia"/>
        </w:rPr>
        <w:t>內容</w:t>
      </w:r>
      <w:r w:rsidR="003B0BB9">
        <w:rPr>
          <w:rFonts w:hint="eastAsia"/>
        </w:rPr>
        <w:t>，但其中</w:t>
      </w:r>
      <w:r w:rsidR="00681ED2">
        <w:rPr>
          <w:rFonts w:hint="eastAsia"/>
        </w:rPr>
        <w:t>似乎尚</w:t>
      </w:r>
      <w:r w:rsidR="003B0BB9">
        <w:rPr>
          <w:rFonts w:hint="eastAsia"/>
        </w:rPr>
        <w:t>未有體系性的思考，</w:t>
      </w:r>
      <w:r w:rsidR="00AF1848">
        <w:rPr>
          <w:rFonts w:hint="eastAsia"/>
        </w:rPr>
        <w:t>僅有一處唐棣所錄</w:t>
      </w:r>
      <w:r w:rsidR="00876926">
        <w:rPr>
          <w:rFonts w:hint="eastAsia"/>
        </w:rPr>
        <w:t>伊川之語，云</w:t>
      </w:r>
      <w:r w:rsidR="00AF1848">
        <w:rPr>
          <w:rFonts w:hint="eastAsia"/>
        </w:rPr>
        <w:t>：</w:t>
      </w:r>
    </w:p>
    <w:p w:rsidR="00AF1848" w:rsidRDefault="0036015C" w:rsidP="00AF1848">
      <w:pPr>
        <w:pStyle w:val="a6"/>
        <w:rPr>
          <w:rFonts w:hint="eastAsia"/>
        </w:rPr>
      </w:pPr>
      <w:r>
        <w:rPr>
          <w:rFonts w:hint="eastAsia"/>
        </w:rPr>
        <w:t>棣初見先生，問初學如何？曰：「入德之門，無如《大學》，今之學者，賴有此一篇書存，其他莫如《論》、《孟》。」</w:t>
      </w:r>
      <w:r w:rsidR="00FC2B88">
        <w:rPr>
          <w:rStyle w:val="a9"/>
        </w:rPr>
        <w:footnoteReference w:id="21"/>
      </w:r>
    </w:p>
    <w:p w:rsidR="00E35A85" w:rsidRDefault="006536D9" w:rsidP="009277A2">
      <w:pPr>
        <w:pStyle w:val="a5"/>
        <w:rPr>
          <w:rFonts w:hint="eastAsia"/>
        </w:rPr>
      </w:pPr>
      <w:r>
        <w:rPr>
          <w:rFonts w:hint="eastAsia"/>
        </w:rPr>
        <w:t>以《大學》為入道之門，</w:t>
      </w:r>
      <w:r w:rsidR="002337EB">
        <w:rPr>
          <w:rFonts w:hint="eastAsia"/>
        </w:rPr>
        <w:t>似乎</w:t>
      </w:r>
      <w:r w:rsidR="00900DA5">
        <w:rPr>
          <w:rFonts w:hint="eastAsia"/>
        </w:rPr>
        <w:t>已啟</w:t>
      </w:r>
      <w:r w:rsidR="00D63F85">
        <w:rPr>
          <w:rFonts w:hint="eastAsia"/>
        </w:rPr>
        <w:t>朱熹</w:t>
      </w:r>
      <w:r w:rsidR="003F7332">
        <w:rPr>
          <w:rFonts w:hint="eastAsia"/>
        </w:rPr>
        <w:t>思考</w:t>
      </w:r>
      <w:r w:rsidR="002337EB">
        <w:rPr>
          <w:rFonts w:hint="eastAsia"/>
        </w:rPr>
        <w:t>為學進程的</w:t>
      </w:r>
      <w:r w:rsidR="00D9483D">
        <w:rPr>
          <w:rFonts w:hint="eastAsia"/>
        </w:rPr>
        <w:t>方向</w:t>
      </w:r>
      <w:r w:rsidR="00031B12">
        <w:rPr>
          <w:rFonts w:hint="eastAsia"/>
        </w:rPr>
        <w:t>，不過</w:t>
      </w:r>
      <w:r w:rsidR="00504238">
        <w:rPr>
          <w:rFonts w:hint="eastAsia"/>
        </w:rPr>
        <w:t>二程</w:t>
      </w:r>
      <w:r w:rsidR="00AA4932">
        <w:rPr>
          <w:rFonts w:hint="eastAsia"/>
        </w:rPr>
        <w:t>對</w:t>
      </w:r>
      <w:r w:rsidR="00504238">
        <w:rPr>
          <w:rFonts w:hint="eastAsia"/>
        </w:rPr>
        <w:t>此</w:t>
      </w:r>
      <w:r w:rsidR="00031B12">
        <w:rPr>
          <w:rFonts w:hint="eastAsia"/>
        </w:rPr>
        <w:t>並未有太多的發</w:t>
      </w:r>
      <w:r w:rsidR="002A48ED">
        <w:rPr>
          <w:rFonts w:hint="eastAsia"/>
        </w:rPr>
        <w:t>揮</w:t>
      </w:r>
      <w:r w:rsidR="008C484F">
        <w:rPr>
          <w:rFonts w:hint="eastAsia"/>
        </w:rPr>
        <w:t>，自然也就無法彰顯進程的意義</w:t>
      </w:r>
      <w:r w:rsidR="003F7332">
        <w:rPr>
          <w:rFonts w:hint="eastAsia"/>
        </w:rPr>
        <w:t>。</w:t>
      </w:r>
      <w:r w:rsidR="006A5F87">
        <w:rPr>
          <w:rFonts w:hint="eastAsia"/>
        </w:rPr>
        <w:t>至於影響</w:t>
      </w:r>
      <w:r w:rsidR="00D63F85">
        <w:rPr>
          <w:rFonts w:hint="eastAsia"/>
        </w:rPr>
        <w:t>朱熹</w:t>
      </w:r>
      <w:r w:rsidR="006A5F87">
        <w:rPr>
          <w:rFonts w:hint="eastAsia"/>
        </w:rPr>
        <w:t>至鉅的李侗，</w:t>
      </w:r>
      <w:r w:rsidR="0014664F">
        <w:rPr>
          <w:rFonts w:hint="eastAsia"/>
        </w:rPr>
        <w:t>強調</w:t>
      </w:r>
      <w:r w:rsidR="000D20CC">
        <w:rPr>
          <w:rFonts w:hint="eastAsia"/>
        </w:rPr>
        <w:t>於喜怒哀樂之未發</w:t>
      </w:r>
      <w:r w:rsidR="00AC52EB">
        <w:rPr>
          <w:rFonts w:hint="eastAsia"/>
        </w:rPr>
        <w:t>，</w:t>
      </w:r>
      <w:r w:rsidR="0048310B">
        <w:rPr>
          <w:rFonts w:hint="eastAsia"/>
        </w:rPr>
        <w:t>體認天理，</w:t>
      </w:r>
      <w:r w:rsidR="00AD4F4F">
        <w:rPr>
          <w:rFonts w:hint="eastAsia"/>
        </w:rPr>
        <w:t>涵養工夫，歸於純粹，</w:t>
      </w:r>
      <w:r w:rsidR="00B40E96">
        <w:rPr>
          <w:rFonts w:hint="eastAsia"/>
        </w:rPr>
        <w:t>但是</w:t>
      </w:r>
      <w:r w:rsidR="00504238">
        <w:rPr>
          <w:rFonts w:hint="eastAsia"/>
        </w:rPr>
        <w:t>一生</w:t>
      </w:r>
      <w:r w:rsidR="00474D46">
        <w:rPr>
          <w:rFonts w:hint="eastAsia"/>
        </w:rPr>
        <w:t>學術</w:t>
      </w:r>
      <w:r w:rsidR="00BA3355">
        <w:rPr>
          <w:rFonts w:hint="eastAsia"/>
        </w:rPr>
        <w:t>重點</w:t>
      </w:r>
      <w:r w:rsidR="005239AD">
        <w:rPr>
          <w:rFonts w:hint="eastAsia"/>
        </w:rPr>
        <w:t>則</w:t>
      </w:r>
      <w:r w:rsidR="00474D46">
        <w:rPr>
          <w:rFonts w:hint="eastAsia"/>
        </w:rPr>
        <w:t>在《春秋》、《中庸》、</w:t>
      </w:r>
      <w:r w:rsidR="00BA3355">
        <w:rPr>
          <w:rFonts w:hint="eastAsia"/>
        </w:rPr>
        <w:t>《論語》、《孟子》</w:t>
      </w:r>
      <w:r w:rsidR="00474D46">
        <w:rPr>
          <w:rFonts w:hint="eastAsia"/>
        </w:rPr>
        <w:t>，</w:t>
      </w:r>
      <w:r w:rsidR="006B3859">
        <w:rPr>
          <w:rFonts w:hint="eastAsia"/>
        </w:rPr>
        <w:t>此於</w:t>
      </w:r>
      <w:r w:rsidR="00D63F85">
        <w:rPr>
          <w:rFonts w:hint="eastAsia"/>
        </w:rPr>
        <w:t>朱熹</w:t>
      </w:r>
      <w:r w:rsidR="006B3859">
        <w:rPr>
          <w:rFonts w:hint="eastAsia"/>
        </w:rPr>
        <w:t>所作〈行狀〉已可具見</w:t>
      </w:r>
      <w:r w:rsidR="00D45669">
        <w:rPr>
          <w:rStyle w:val="a9"/>
        </w:rPr>
        <w:footnoteReference w:id="22"/>
      </w:r>
      <w:r w:rsidR="008C484F">
        <w:rPr>
          <w:rFonts w:hint="eastAsia"/>
        </w:rPr>
        <w:t>，與</w:t>
      </w:r>
      <w:r w:rsidR="00D63F85">
        <w:rPr>
          <w:rFonts w:hint="eastAsia"/>
        </w:rPr>
        <w:t>朱熹</w:t>
      </w:r>
      <w:r w:rsidR="008C484F">
        <w:rPr>
          <w:rFonts w:hint="eastAsia"/>
        </w:rPr>
        <w:t>以《大學》為先的主張，也</w:t>
      </w:r>
      <w:r w:rsidR="002709DC">
        <w:rPr>
          <w:rFonts w:hint="eastAsia"/>
        </w:rPr>
        <w:t>明顯不同</w:t>
      </w:r>
      <w:r w:rsidR="008C181E">
        <w:rPr>
          <w:rFonts w:hint="eastAsia"/>
        </w:rPr>
        <w:t>，顯見有關</w:t>
      </w:r>
      <w:r w:rsidR="00571DA2">
        <w:rPr>
          <w:rFonts w:hint="eastAsia"/>
        </w:rPr>
        <w:t>四書</w:t>
      </w:r>
      <w:r w:rsidR="008C181E">
        <w:rPr>
          <w:rFonts w:hint="eastAsia"/>
        </w:rPr>
        <w:t>次第的問題，</w:t>
      </w:r>
      <w:r w:rsidR="004F3752">
        <w:rPr>
          <w:rFonts w:hint="eastAsia"/>
        </w:rPr>
        <w:t>固然有伊川的影響，但仍</w:t>
      </w:r>
      <w:r w:rsidR="008C181E">
        <w:rPr>
          <w:rFonts w:hint="eastAsia"/>
        </w:rPr>
        <w:t>是朱熹自出機杼</w:t>
      </w:r>
      <w:r w:rsidR="00C20EFF">
        <w:rPr>
          <w:rFonts w:hint="eastAsia"/>
        </w:rPr>
        <w:t>為多</w:t>
      </w:r>
      <w:r w:rsidR="00841EE1">
        <w:rPr>
          <w:rFonts w:hint="eastAsia"/>
        </w:rPr>
        <w:t>。</w:t>
      </w:r>
      <w:r w:rsidR="00E47596">
        <w:rPr>
          <w:rFonts w:hint="eastAsia"/>
        </w:rPr>
        <w:t>覈以</w:t>
      </w:r>
      <w:r w:rsidR="00D63F85">
        <w:rPr>
          <w:rFonts w:hint="eastAsia"/>
        </w:rPr>
        <w:t>朱熹</w:t>
      </w:r>
      <w:r w:rsidR="00841EE1">
        <w:rPr>
          <w:rFonts w:hint="eastAsia"/>
        </w:rPr>
        <w:t>成學過程，</w:t>
      </w:r>
      <w:r w:rsidR="0040249D">
        <w:rPr>
          <w:rFonts w:hint="eastAsia"/>
        </w:rPr>
        <w:t>從</w:t>
      </w:r>
      <w:r w:rsidR="000B2DE7">
        <w:rPr>
          <w:rFonts w:hint="eastAsia"/>
        </w:rPr>
        <w:t>父親</w:t>
      </w:r>
      <w:r w:rsidR="0040249D">
        <w:rPr>
          <w:rFonts w:hint="eastAsia"/>
        </w:rPr>
        <w:t>朱松</w:t>
      </w:r>
      <w:r w:rsidR="000B2DE7">
        <w:rPr>
          <w:rFonts w:hint="eastAsia"/>
        </w:rPr>
        <w:t>的安排</w:t>
      </w:r>
      <w:r w:rsidR="0040249D">
        <w:rPr>
          <w:rFonts w:hint="eastAsia"/>
        </w:rPr>
        <w:t>，</w:t>
      </w:r>
      <w:r w:rsidR="000C4818">
        <w:rPr>
          <w:rFonts w:hint="eastAsia"/>
        </w:rPr>
        <w:t>以及劉子翬、劉勉之、胡憲三先生的啟蒙，</w:t>
      </w:r>
      <w:r w:rsidR="00C16E0E">
        <w:rPr>
          <w:rFonts w:hint="eastAsia"/>
        </w:rPr>
        <w:t>都</w:t>
      </w:r>
      <w:r w:rsidR="004F3752">
        <w:rPr>
          <w:rFonts w:hint="eastAsia"/>
        </w:rPr>
        <w:t>是</w:t>
      </w:r>
      <w:r w:rsidR="00C16E0E">
        <w:rPr>
          <w:rFonts w:hint="eastAsia"/>
        </w:rPr>
        <w:t>以</w:t>
      </w:r>
      <w:r w:rsidR="005B01CD">
        <w:rPr>
          <w:rFonts w:hint="eastAsia"/>
        </w:rPr>
        <w:t>北宋</w:t>
      </w:r>
      <w:r w:rsidR="00C16E0E">
        <w:rPr>
          <w:rFonts w:hint="eastAsia"/>
        </w:rPr>
        <w:t>伊洛二程為宗，</w:t>
      </w:r>
      <w:r w:rsidR="00E63459">
        <w:rPr>
          <w:rFonts w:hint="eastAsia"/>
        </w:rPr>
        <w:t>所以對於《大學》、</w:t>
      </w:r>
      <w:r w:rsidR="00E31289">
        <w:rPr>
          <w:rFonts w:hint="eastAsia"/>
        </w:rPr>
        <w:t>《論</w:t>
      </w:r>
      <w:r w:rsidR="00E63459">
        <w:rPr>
          <w:rFonts w:hint="eastAsia"/>
        </w:rPr>
        <w:t>語</w:t>
      </w:r>
      <w:r w:rsidR="00E31289">
        <w:rPr>
          <w:rFonts w:hint="eastAsia"/>
        </w:rPr>
        <w:t>》、《孟</w:t>
      </w:r>
      <w:r w:rsidR="00E63459">
        <w:rPr>
          <w:rFonts w:hint="eastAsia"/>
        </w:rPr>
        <w:t>子</w:t>
      </w:r>
      <w:r w:rsidR="00E31289">
        <w:rPr>
          <w:rFonts w:hint="eastAsia"/>
        </w:rPr>
        <w:t>》、</w:t>
      </w:r>
      <w:r w:rsidR="00E63459">
        <w:rPr>
          <w:rFonts w:hint="eastAsia"/>
        </w:rPr>
        <w:t>《中庸》</w:t>
      </w:r>
      <w:r w:rsidR="00516671">
        <w:rPr>
          <w:rFonts w:hint="eastAsia"/>
        </w:rPr>
        <w:t>等</w:t>
      </w:r>
      <w:r w:rsidR="00E63459">
        <w:rPr>
          <w:rFonts w:hint="eastAsia"/>
        </w:rPr>
        <w:t>，</w:t>
      </w:r>
      <w:r w:rsidR="00920667">
        <w:rPr>
          <w:rFonts w:hint="eastAsia"/>
        </w:rPr>
        <w:t>原本就是</w:t>
      </w:r>
      <w:r w:rsidR="00E63459">
        <w:rPr>
          <w:rFonts w:hint="eastAsia"/>
        </w:rPr>
        <w:t>時時體驗，處處參詳</w:t>
      </w:r>
      <w:r w:rsidR="00A15F98">
        <w:rPr>
          <w:rFonts w:hint="eastAsia"/>
        </w:rPr>
        <w:t>的典籍</w:t>
      </w:r>
      <w:r w:rsidR="00E63459">
        <w:rPr>
          <w:rFonts w:hint="eastAsia"/>
        </w:rPr>
        <w:t>，</w:t>
      </w:r>
      <w:r w:rsidR="00482808">
        <w:rPr>
          <w:rFonts w:hint="eastAsia"/>
        </w:rPr>
        <w:t>甚至</w:t>
      </w:r>
      <w:r w:rsidR="00164851">
        <w:rPr>
          <w:rFonts w:hint="eastAsia"/>
        </w:rPr>
        <w:t>援據</w:t>
      </w:r>
      <w:r w:rsidR="00B61DAD">
        <w:rPr>
          <w:rFonts w:hint="eastAsia"/>
        </w:rPr>
        <w:t>禪理，</w:t>
      </w:r>
      <w:r w:rsidR="001161F4">
        <w:rPr>
          <w:rFonts w:hint="eastAsia"/>
        </w:rPr>
        <w:t>以求</w:t>
      </w:r>
      <w:r w:rsidR="00A15F98">
        <w:rPr>
          <w:rFonts w:hint="eastAsia"/>
        </w:rPr>
        <w:t>參</w:t>
      </w:r>
      <w:r w:rsidR="001161F4">
        <w:rPr>
          <w:rFonts w:hint="eastAsia"/>
        </w:rPr>
        <w:t>悟</w:t>
      </w:r>
      <w:r w:rsidR="00BB5001">
        <w:rPr>
          <w:rFonts w:hint="eastAsia"/>
        </w:rPr>
        <w:t>，自然並不陌生</w:t>
      </w:r>
      <w:r w:rsidR="001D03AF">
        <w:rPr>
          <w:rStyle w:val="a9"/>
        </w:rPr>
        <w:footnoteReference w:id="23"/>
      </w:r>
      <w:r w:rsidR="00516671">
        <w:rPr>
          <w:rFonts w:hint="eastAsia"/>
        </w:rPr>
        <w:t>，</w:t>
      </w:r>
      <w:r w:rsidR="0027484D">
        <w:rPr>
          <w:rFonts w:hint="eastAsia"/>
        </w:rPr>
        <w:t>只是</w:t>
      </w:r>
      <w:r w:rsidR="0056121A">
        <w:rPr>
          <w:rFonts w:hint="eastAsia"/>
        </w:rPr>
        <w:t>早年</w:t>
      </w:r>
      <w:r w:rsidR="0027484D">
        <w:rPr>
          <w:rFonts w:hint="eastAsia"/>
        </w:rPr>
        <w:t>未及於體系</w:t>
      </w:r>
      <w:r w:rsidR="00F67D0E">
        <w:rPr>
          <w:rFonts w:hint="eastAsia"/>
        </w:rPr>
        <w:t>性</w:t>
      </w:r>
      <w:r w:rsidR="0027484D">
        <w:rPr>
          <w:rFonts w:hint="eastAsia"/>
        </w:rPr>
        <w:t>的</w:t>
      </w:r>
      <w:r w:rsidR="00116E88">
        <w:rPr>
          <w:rFonts w:hint="eastAsia"/>
        </w:rPr>
        <w:t>思考</w:t>
      </w:r>
      <w:r w:rsidR="0027484D">
        <w:rPr>
          <w:rFonts w:hint="eastAsia"/>
        </w:rPr>
        <w:t>，所以列舉也</w:t>
      </w:r>
      <w:r w:rsidR="00D95EF8">
        <w:rPr>
          <w:rFonts w:hint="eastAsia"/>
        </w:rPr>
        <w:t>就</w:t>
      </w:r>
      <w:r w:rsidR="0027484D">
        <w:rPr>
          <w:rFonts w:hint="eastAsia"/>
        </w:rPr>
        <w:t>頗為隨意，</w:t>
      </w:r>
      <w:r w:rsidR="008F7011">
        <w:rPr>
          <w:rFonts w:hint="eastAsia"/>
        </w:rPr>
        <w:t>以紹興三十二年</w:t>
      </w:r>
      <w:r w:rsidR="00DD3498">
        <w:rPr>
          <w:rFonts w:hint="eastAsia"/>
        </w:rPr>
        <w:t>（</w:t>
      </w:r>
      <w:r w:rsidR="0053633C">
        <w:rPr>
          <w:rFonts w:hint="eastAsia"/>
        </w:rPr>
        <w:t>西元一一六二年</w:t>
      </w:r>
      <w:r w:rsidR="00DD3498">
        <w:rPr>
          <w:rFonts w:hint="eastAsia"/>
        </w:rPr>
        <w:t>）</w:t>
      </w:r>
      <w:r w:rsidR="007375B6">
        <w:rPr>
          <w:rFonts w:hint="eastAsia"/>
        </w:rPr>
        <w:t>孝宗即位</w:t>
      </w:r>
      <w:r w:rsidR="008F7011">
        <w:rPr>
          <w:rFonts w:hint="eastAsia"/>
        </w:rPr>
        <w:t>，</w:t>
      </w:r>
      <w:r w:rsidR="00D63F85">
        <w:rPr>
          <w:rFonts w:hint="eastAsia"/>
        </w:rPr>
        <w:t>朱熹</w:t>
      </w:r>
      <w:r w:rsidR="008F7011">
        <w:rPr>
          <w:rFonts w:hint="eastAsia"/>
        </w:rPr>
        <w:t>應詔上封事，</w:t>
      </w:r>
      <w:r w:rsidR="008078B5">
        <w:rPr>
          <w:rFonts w:hint="eastAsia"/>
        </w:rPr>
        <w:t>言及「道統」之傳，</w:t>
      </w:r>
      <w:r w:rsidR="00075B3E">
        <w:rPr>
          <w:rFonts w:hint="eastAsia"/>
        </w:rPr>
        <w:t>展現</w:t>
      </w:r>
      <w:r w:rsidR="00A8535F">
        <w:rPr>
          <w:rFonts w:hint="eastAsia"/>
        </w:rPr>
        <w:t>思索</w:t>
      </w:r>
      <w:r w:rsidR="00191740">
        <w:rPr>
          <w:rFonts w:hint="eastAsia"/>
        </w:rPr>
        <w:t>學術</w:t>
      </w:r>
      <w:r w:rsidR="00A8535F">
        <w:rPr>
          <w:rFonts w:hint="eastAsia"/>
        </w:rPr>
        <w:t>的成果</w:t>
      </w:r>
      <w:r w:rsidR="00075B3E">
        <w:rPr>
          <w:rFonts w:hint="eastAsia"/>
        </w:rPr>
        <w:t>，</w:t>
      </w:r>
      <w:r w:rsidR="00E01660">
        <w:rPr>
          <w:rFonts w:hint="eastAsia"/>
        </w:rPr>
        <w:t>也僅提及</w:t>
      </w:r>
      <w:r w:rsidR="001F0E57">
        <w:rPr>
          <w:rFonts w:hint="eastAsia"/>
        </w:rPr>
        <w:t>由《大學》而入於六經的進學</w:t>
      </w:r>
      <w:r w:rsidR="00A73D76">
        <w:rPr>
          <w:rFonts w:hint="eastAsia"/>
        </w:rPr>
        <w:t>主張</w:t>
      </w:r>
      <w:r w:rsidR="001F0E57">
        <w:rPr>
          <w:rFonts w:hint="eastAsia"/>
        </w:rPr>
        <w:t>，云：</w:t>
      </w:r>
    </w:p>
    <w:p w:rsidR="001F0E57" w:rsidRDefault="00210F7F" w:rsidP="008561FA">
      <w:pPr>
        <w:pStyle w:val="a6"/>
        <w:rPr>
          <w:rFonts w:hint="eastAsia"/>
        </w:rPr>
      </w:pPr>
      <w:r>
        <w:rPr>
          <w:rFonts w:hint="eastAsia"/>
        </w:rPr>
        <w:t>至於</w:t>
      </w:r>
      <w:r w:rsidR="00A114C8">
        <w:rPr>
          <w:rFonts w:hint="eastAsia"/>
        </w:rPr>
        <w:t>孔子，集厥大</w:t>
      </w:r>
      <w:r w:rsidR="00367532">
        <w:rPr>
          <w:rFonts w:hint="eastAsia"/>
        </w:rPr>
        <w:t>成，然進而不得其位以施之天下，故退而筆之，以為《六經》，</w:t>
      </w:r>
      <w:r w:rsidR="0089141A">
        <w:rPr>
          <w:rFonts w:hint="eastAsia"/>
        </w:rPr>
        <w:t>以示後世之為天下國家者，於其間語其本末終始先後之序尤詳且明者，則今見於戴氏之《記》，所謂《大學》篇者是也。故承議郎程顥與其弟崇政殿說書頤，近世大儒，實得孔、孟以來不傳之學，皆以為此篇乃孔氏遺書，學者所當先務，誠至論也。</w:t>
      </w:r>
      <w:r w:rsidR="0089141A">
        <w:rPr>
          <w:rStyle w:val="a9"/>
        </w:rPr>
        <w:footnoteReference w:id="24"/>
      </w:r>
    </w:p>
    <w:p w:rsidR="00E35A85" w:rsidRDefault="00723A72" w:rsidP="009277A2">
      <w:pPr>
        <w:pStyle w:val="a5"/>
        <w:rPr>
          <w:rFonts w:hint="eastAsia"/>
        </w:rPr>
      </w:pPr>
      <w:r>
        <w:rPr>
          <w:rFonts w:hint="eastAsia"/>
        </w:rPr>
        <w:t>至於</w:t>
      </w:r>
      <w:r w:rsidR="00FA4C53">
        <w:rPr>
          <w:rFonts w:hint="eastAsia"/>
        </w:rPr>
        <w:t>隔年召見，奏事</w:t>
      </w:r>
      <w:r w:rsidR="004F0960">
        <w:rPr>
          <w:rFonts w:hint="eastAsia"/>
        </w:rPr>
        <w:t>於</w:t>
      </w:r>
      <w:r w:rsidR="00FA4C53">
        <w:rPr>
          <w:rFonts w:hint="eastAsia"/>
        </w:rPr>
        <w:t>垂拱殿，</w:t>
      </w:r>
      <w:r w:rsidR="00F66B53">
        <w:rPr>
          <w:rFonts w:hint="eastAsia"/>
        </w:rPr>
        <w:t>同樣推闡《大學》</w:t>
      </w:r>
      <w:r w:rsidR="00990E50">
        <w:rPr>
          <w:rFonts w:hint="eastAsia"/>
        </w:rPr>
        <w:t>格物窮理以至於</w:t>
      </w:r>
      <w:r w:rsidR="00503DA0">
        <w:rPr>
          <w:rFonts w:hint="eastAsia"/>
        </w:rPr>
        <w:t>治</w:t>
      </w:r>
      <w:r w:rsidR="00990E50">
        <w:rPr>
          <w:rFonts w:hint="eastAsia"/>
        </w:rPr>
        <w:t>國、</w:t>
      </w:r>
      <w:r w:rsidR="00503DA0">
        <w:rPr>
          <w:rFonts w:hint="eastAsia"/>
        </w:rPr>
        <w:t>平</w:t>
      </w:r>
      <w:r w:rsidR="00990E50">
        <w:rPr>
          <w:rFonts w:hint="eastAsia"/>
        </w:rPr>
        <w:t>天下的</w:t>
      </w:r>
      <w:r w:rsidR="00F66B53">
        <w:rPr>
          <w:rFonts w:hint="eastAsia"/>
        </w:rPr>
        <w:t>旨趣</w:t>
      </w:r>
      <w:r w:rsidR="0056121A">
        <w:rPr>
          <w:rFonts w:hint="eastAsia"/>
        </w:rPr>
        <w:t>，而未及</w:t>
      </w:r>
      <w:r>
        <w:rPr>
          <w:rFonts w:hint="eastAsia"/>
        </w:rPr>
        <w:t>於</w:t>
      </w:r>
      <w:r w:rsidR="0056121A">
        <w:rPr>
          <w:rFonts w:hint="eastAsia"/>
        </w:rPr>
        <w:t>其他</w:t>
      </w:r>
      <w:r w:rsidR="003815D4">
        <w:rPr>
          <w:rStyle w:val="a9"/>
        </w:rPr>
        <w:footnoteReference w:id="25"/>
      </w:r>
      <w:r w:rsidR="00762D55">
        <w:rPr>
          <w:rFonts w:hint="eastAsia"/>
        </w:rPr>
        <w:t>。</w:t>
      </w:r>
      <w:r w:rsidR="004F0960">
        <w:rPr>
          <w:rFonts w:hint="eastAsia"/>
        </w:rPr>
        <w:t>可見</w:t>
      </w:r>
      <w:r w:rsidR="00D63F85">
        <w:rPr>
          <w:rFonts w:hint="eastAsia"/>
        </w:rPr>
        <w:t>朱熹</w:t>
      </w:r>
      <w:r w:rsidR="00EE6265">
        <w:rPr>
          <w:rFonts w:hint="eastAsia"/>
        </w:rPr>
        <w:t>此時</w:t>
      </w:r>
      <w:r w:rsidR="004F0960">
        <w:rPr>
          <w:rFonts w:hint="eastAsia"/>
        </w:rPr>
        <w:t>著力於</w:t>
      </w:r>
      <w:r w:rsidR="00B60322">
        <w:rPr>
          <w:rFonts w:hint="eastAsia"/>
        </w:rPr>
        <w:t>《大學》</w:t>
      </w:r>
      <w:r w:rsidR="00F02F71">
        <w:rPr>
          <w:rFonts w:hint="eastAsia"/>
        </w:rPr>
        <w:t>義旨的闡發</w:t>
      </w:r>
      <w:r w:rsidR="004F0960">
        <w:rPr>
          <w:rFonts w:hint="eastAsia"/>
        </w:rPr>
        <w:t>，但</w:t>
      </w:r>
      <w:r w:rsidR="00895CA7">
        <w:rPr>
          <w:rFonts w:hint="eastAsia"/>
        </w:rPr>
        <w:t>似乎</w:t>
      </w:r>
      <w:r w:rsidR="004F0960">
        <w:rPr>
          <w:rFonts w:hint="eastAsia"/>
        </w:rPr>
        <w:t>尚未</w:t>
      </w:r>
      <w:r w:rsidR="00C83A06">
        <w:rPr>
          <w:rFonts w:hint="eastAsia"/>
        </w:rPr>
        <w:t>及</w:t>
      </w:r>
      <w:r w:rsidR="007A39EE">
        <w:rPr>
          <w:rFonts w:hint="eastAsia"/>
        </w:rPr>
        <w:t>思索與《論語》、《孟子》、《中庸》</w:t>
      </w:r>
      <w:r w:rsidR="00C83A06">
        <w:rPr>
          <w:rFonts w:hint="eastAsia"/>
        </w:rPr>
        <w:t>之間</w:t>
      </w:r>
      <w:r w:rsidR="007A39EE">
        <w:rPr>
          <w:rFonts w:hint="eastAsia"/>
        </w:rPr>
        <w:t>的關係</w:t>
      </w:r>
      <w:r w:rsidR="00895CA7">
        <w:rPr>
          <w:rFonts w:hint="eastAsia"/>
        </w:rPr>
        <w:t>，</w:t>
      </w:r>
      <w:r w:rsidR="00D450E2">
        <w:rPr>
          <w:rFonts w:hint="eastAsia"/>
        </w:rPr>
        <w:t>對於體系進程</w:t>
      </w:r>
      <w:r w:rsidR="00EE6265">
        <w:rPr>
          <w:rFonts w:hint="eastAsia"/>
        </w:rPr>
        <w:t>也就</w:t>
      </w:r>
      <w:r w:rsidR="00D279A6">
        <w:rPr>
          <w:rFonts w:hint="eastAsia"/>
        </w:rPr>
        <w:t>沒有多作</w:t>
      </w:r>
      <w:r w:rsidR="00C83A06">
        <w:rPr>
          <w:rFonts w:hint="eastAsia"/>
        </w:rPr>
        <w:t>說明</w:t>
      </w:r>
      <w:r w:rsidR="00425403">
        <w:rPr>
          <w:rFonts w:hint="eastAsia"/>
        </w:rPr>
        <w:t>。</w:t>
      </w:r>
      <w:r w:rsidR="00156DB7">
        <w:rPr>
          <w:rFonts w:hint="eastAsia"/>
        </w:rPr>
        <w:t>淵源既無可察考，就《朱子文集》</w:t>
      </w:r>
      <w:r w:rsidR="001C74D0">
        <w:rPr>
          <w:rFonts w:hint="eastAsia"/>
        </w:rPr>
        <w:t>中</w:t>
      </w:r>
      <w:r w:rsidR="00156DB7">
        <w:rPr>
          <w:rFonts w:hint="eastAsia"/>
        </w:rPr>
        <w:t>朱熹撰作文字為例，</w:t>
      </w:r>
      <w:r w:rsidR="002070F0">
        <w:rPr>
          <w:rFonts w:hint="eastAsia"/>
        </w:rPr>
        <w:t>有關四書次第，同樣</w:t>
      </w:r>
      <w:r w:rsidR="00B57FA1">
        <w:rPr>
          <w:rFonts w:hint="eastAsia"/>
        </w:rPr>
        <w:t>也</w:t>
      </w:r>
      <w:r w:rsidR="00BE4A96">
        <w:rPr>
          <w:rFonts w:hint="eastAsia"/>
        </w:rPr>
        <w:t>呈現</w:t>
      </w:r>
      <w:r w:rsidR="002070F0">
        <w:rPr>
          <w:rFonts w:hint="eastAsia"/>
        </w:rPr>
        <w:t>紛雜</w:t>
      </w:r>
      <w:r w:rsidR="00BE4A96">
        <w:rPr>
          <w:rFonts w:hint="eastAsia"/>
        </w:rPr>
        <w:t>情形</w:t>
      </w:r>
      <w:r w:rsidR="002070F0">
        <w:rPr>
          <w:rFonts w:hint="eastAsia"/>
        </w:rPr>
        <w:t>，以筆者檢校所及，列舉如下：</w:t>
      </w:r>
    </w:p>
    <w:p w:rsidR="00B149AA" w:rsidRDefault="00B149AA" w:rsidP="009277A2">
      <w:pPr>
        <w:pStyle w:val="a5"/>
        <w:rPr>
          <w:rFonts w:hint="eastAsia"/>
        </w:rPr>
      </w:pPr>
      <w:r>
        <w:rPr>
          <w:rFonts w:hint="eastAsia"/>
        </w:rPr>
        <w:t>1</w:t>
      </w:r>
      <w:r>
        <w:rPr>
          <w:rFonts w:hint="eastAsia"/>
        </w:rPr>
        <w:t>、</w:t>
      </w:r>
      <w:r w:rsidR="00B11FF4">
        <w:rPr>
          <w:rFonts w:hint="eastAsia"/>
        </w:rPr>
        <w:t>《大學》、《論語》、《孟子》、《中庸》</w:t>
      </w:r>
    </w:p>
    <w:p w:rsidR="00B11FF4" w:rsidRDefault="00025FA1" w:rsidP="00255EA1">
      <w:pPr>
        <w:ind w:leftChars="213" w:left="541" w:hanging="30"/>
        <w:rPr>
          <w:rFonts w:hint="eastAsia"/>
        </w:rPr>
      </w:pPr>
      <w:r>
        <w:rPr>
          <w:rFonts w:hint="eastAsia"/>
        </w:rPr>
        <w:t>卷二十六</w:t>
      </w:r>
      <w:r w:rsidR="00936D65">
        <w:rPr>
          <w:rFonts w:hint="eastAsia"/>
        </w:rPr>
        <w:t>〈舉陳丞相別紙二〉</w:t>
      </w:r>
      <w:r w:rsidR="002A5833">
        <w:rPr>
          <w:rFonts w:hint="eastAsia"/>
        </w:rPr>
        <w:t>（五十一歲）</w:t>
      </w:r>
      <w:r w:rsidR="00936D65">
        <w:rPr>
          <w:rFonts w:hint="eastAsia"/>
        </w:rPr>
        <w:t>、</w:t>
      </w:r>
      <w:r w:rsidR="00556AA9">
        <w:rPr>
          <w:rFonts w:hint="eastAsia"/>
        </w:rPr>
        <w:t>卷五十二〈答吳伯豐二〉</w:t>
      </w:r>
      <w:r w:rsidR="002A5833">
        <w:rPr>
          <w:rFonts w:hint="eastAsia"/>
        </w:rPr>
        <w:t>（六十歲）</w:t>
      </w:r>
      <w:r w:rsidR="00556AA9">
        <w:rPr>
          <w:rFonts w:hint="eastAsia"/>
        </w:rPr>
        <w:t>、</w:t>
      </w:r>
      <w:r w:rsidR="00C10E48">
        <w:rPr>
          <w:rFonts w:hint="eastAsia"/>
        </w:rPr>
        <w:t>卷五十三〈答胡季隨十二〉</w:t>
      </w:r>
      <w:r w:rsidR="00454252">
        <w:rPr>
          <w:rFonts w:hint="eastAsia"/>
        </w:rPr>
        <w:t>（？）</w:t>
      </w:r>
      <w:r w:rsidR="003F6ADB">
        <w:rPr>
          <w:rFonts w:hint="eastAsia"/>
        </w:rPr>
        <w:t>、卷五十四〈答郭希呂五〉</w:t>
      </w:r>
      <w:r w:rsidR="00454252">
        <w:rPr>
          <w:rFonts w:hint="eastAsia"/>
        </w:rPr>
        <w:t>（五十九歲）</w:t>
      </w:r>
      <w:r w:rsidR="00A90E76">
        <w:rPr>
          <w:rFonts w:hint="eastAsia"/>
        </w:rPr>
        <w:t>、卷六十〈答潘子善九〉</w:t>
      </w:r>
      <w:r w:rsidR="00454252">
        <w:rPr>
          <w:rFonts w:hint="eastAsia"/>
        </w:rPr>
        <w:t>（六十九歲）</w:t>
      </w:r>
      <w:r w:rsidR="00440494">
        <w:rPr>
          <w:rFonts w:hint="eastAsia"/>
        </w:rPr>
        <w:t>、卷六十二〈答王晉輔四〉</w:t>
      </w:r>
      <w:r w:rsidR="00454252">
        <w:rPr>
          <w:rFonts w:hint="eastAsia"/>
        </w:rPr>
        <w:t>（六十九歲）</w:t>
      </w:r>
      <w:r w:rsidR="00440494">
        <w:rPr>
          <w:rFonts w:hint="eastAsia"/>
        </w:rPr>
        <w:t>、</w:t>
      </w:r>
      <w:r w:rsidR="00D47CA9">
        <w:rPr>
          <w:rFonts w:hint="eastAsia"/>
        </w:rPr>
        <w:t>〈答黎季忱〉</w:t>
      </w:r>
      <w:r w:rsidR="00454252">
        <w:rPr>
          <w:rFonts w:hint="eastAsia"/>
        </w:rPr>
        <w:t>（六十四歲）</w:t>
      </w:r>
    </w:p>
    <w:p w:rsidR="00B11FF4" w:rsidRDefault="00B11FF4" w:rsidP="009277A2">
      <w:pPr>
        <w:pStyle w:val="a5"/>
        <w:rPr>
          <w:rFonts w:hint="eastAsia"/>
        </w:rPr>
      </w:pPr>
      <w:r>
        <w:rPr>
          <w:rFonts w:hint="eastAsia"/>
        </w:rPr>
        <w:t>2</w:t>
      </w:r>
      <w:r>
        <w:rPr>
          <w:rFonts w:hint="eastAsia"/>
        </w:rPr>
        <w:t>、《</w:t>
      </w:r>
      <w:r w:rsidR="007A6E72">
        <w:rPr>
          <w:rFonts w:hint="eastAsia"/>
        </w:rPr>
        <w:t>論語》、《孟子》、《大學》、《中庸》</w:t>
      </w:r>
    </w:p>
    <w:p w:rsidR="00B11FF4" w:rsidRDefault="00025FA1" w:rsidP="00255EA1">
      <w:pPr>
        <w:ind w:leftChars="213" w:left="541" w:hanging="30"/>
        <w:rPr>
          <w:rFonts w:hint="eastAsia"/>
        </w:rPr>
      </w:pPr>
      <w:r>
        <w:rPr>
          <w:rFonts w:hint="eastAsia"/>
        </w:rPr>
        <w:t>卷四十三</w:t>
      </w:r>
      <w:r w:rsidR="008B13A6">
        <w:rPr>
          <w:rFonts w:hint="eastAsia"/>
        </w:rPr>
        <w:t>〈答陳明仲七〉</w:t>
      </w:r>
      <w:r w:rsidR="00242A0E">
        <w:rPr>
          <w:rFonts w:hint="eastAsia"/>
        </w:rPr>
        <w:t>（三十五歲）</w:t>
      </w:r>
      <w:r w:rsidR="008B13A6">
        <w:rPr>
          <w:rFonts w:hint="eastAsia"/>
        </w:rPr>
        <w:t>、</w:t>
      </w:r>
      <w:r w:rsidR="009F15DD">
        <w:rPr>
          <w:rFonts w:hint="eastAsia"/>
        </w:rPr>
        <w:t>卷四十九〈答陳膚仲一〉</w:t>
      </w:r>
      <w:r w:rsidR="00242A0E">
        <w:rPr>
          <w:rFonts w:hint="eastAsia"/>
        </w:rPr>
        <w:t>（五十五歲）</w:t>
      </w:r>
      <w:r w:rsidR="00C10E48">
        <w:rPr>
          <w:rFonts w:hint="eastAsia"/>
        </w:rPr>
        <w:t>、卷五十三〈答胡季隨二〉</w:t>
      </w:r>
      <w:r w:rsidR="00242A0E">
        <w:rPr>
          <w:rFonts w:hint="eastAsia"/>
        </w:rPr>
        <w:t>（五十五歲）</w:t>
      </w:r>
    </w:p>
    <w:p w:rsidR="00B11FF4" w:rsidRDefault="00B11FF4" w:rsidP="009277A2">
      <w:pPr>
        <w:pStyle w:val="a5"/>
        <w:rPr>
          <w:rFonts w:hint="eastAsia"/>
        </w:rPr>
      </w:pPr>
      <w:r>
        <w:rPr>
          <w:rFonts w:hint="eastAsia"/>
        </w:rPr>
        <w:t>3</w:t>
      </w:r>
      <w:r>
        <w:rPr>
          <w:rFonts w:hint="eastAsia"/>
        </w:rPr>
        <w:t>、</w:t>
      </w:r>
      <w:r w:rsidR="007A6E72">
        <w:rPr>
          <w:rFonts w:hint="eastAsia"/>
        </w:rPr>
        <w:t>《論語》、《孟子》、《中庸》、《大學》</w:t>
      </w:r>
    </w:p>
    <w:p w:rsidR="00B11FF4" w:rsidRDefault="00574120" w:rsidP="002E39D7">
      <w:pPr>
        <w:ind w:leftChars="213" w:left="541" w:hanging="30"/>
        <w:rPr>
          <w:rFonts w:hint="eastAsia"/>
        </w:rPr>
      </w:pPr>
      <w:r>
        <w:rPr>
          <w:rFonts w:hint="eastAsia"/>
        </w:rPr>
        <w:t>卷四十六</w:t>
      </w:r>
      <w:r w:rsidR="008B13A6">
        <w:rPr>
          <w:rFonts w:hint="eastAsia"/>
        </w:rPr>
        <w:t>〈答潘叔昌四〉</w:t>
      </w:r>
      <w:r w:rsidR="00242A0E">
        <w:rPr>
          <w:rFonts w:hint="eastAsia"/>
        </w:rPr>
        <w:t>（五十五歲）</w:t>
      </w:r>
      <w:r w:rsidR="008B13A6">
        <w:rPr>
          <w:rFonts w:hint="eastAsia"/>
        </w:rPr>
        <w:t>、</w:t>
      </w:r>
      <w:r w:rsidR="00945C4F">
        <w:rPr>
          <w:rFonts w:hint="eastAsia"/>
        </w:rPr>
        <w:t>卷四十七〈答呂子約一〉</w:t>
      </w:r>
      <w:r w:rsidR="00242A0E">
        <w:rPr>
          <w:rFonts w:hint="eastAsia"/>
        </w:rPr>
        <w:t>（四十四歲）</w:t>
      </w:r>
      <w:r w:rsidR="009F15DD">
        <w:rPr>
          <w:rFonts w:hint="eastAsia"/>
        </w:rPr>
        <w:t>、〈答呂子約二十三〉</w:t>
      </w:r>
      <w:r w:rsidR="00242A0E">
        <w:rPr>
          <w:rFonts w:hint="eastAsia"/>
        </w:rPr>
        <w:t>（五十五歲）</w:t>
      </w:r>
      <w:r w:rsidR="009F15DD">
        <w:rPr>
          <w:rFonts w:hint="eastAsia"/>
        </w:rPr>
        <w:t>、〈答呂子約二十四</w:t>
      </w:r>
      <w:r w:rsidR="009F15DD" w:rsidRPr="00B30359">
        <w:rPr>
          <w:rFonts w:ascii="細明體" w:hAnsi="細明體" w:hint="eastAsia"/>
        </w:rPr>
        <w:t>〉</w:t>
      </w:r>
      <w:r w:rsidR="00242A0E">
        <w:rPr>
          <w:rFonts w:hint="eastAsia"/>
        </w:rPr>
        <w:t>（五十五歲）</w:t>
      </w:r>
      <w:r w:rsidR="009F15DD">
        <w:rPr>
          <w:rFonts w:hint="eastAsia"/>
        </w:rPr>
        <w:t>、</w:t>
      </w:r>
      <w:r w:rsidR="00255EA1">
        <w:rPr>
          <w:rFonts w:hint="eastAsia"/>
        </w:rPr>
        <w:t>續卷五〈答羅參議〉</w:t>
      </w:r>
      <w:r w:rsidR="00242A0E">
        <w:rPr>
          <w:rFonts w:hint="eastAsia"/>
        </w:rPr>
        <w:t>（三十六歲）</w:t>
      </w:r>
    </w:p>
    <w:p w:rsidR="00B11FF4" w:rsidRDefault="00B11FF4" w:rsidP="009277A2">
      <w:pPr>
        <w:pStyle w:val="a5"/>
        <w:rPr>
          <w:rFonts w:hint="eastAsia"/>
        </w:rPr>
      </w:pPr>
      <w:r>
        <w:rPr>
          <w:rFonts w:hint="eastAsia"/>
        </w:rPr>
        <w:t>4</w:t>
      </w:r>
      <w:r>
        <w:rPr>
          <w:rFonts w:hint="eastAsia"/>
        </w:rPr>
        <w:t>、</w:t>
      </w:r>
      <w:r w:rsidR="007A6E72">
        <w:rPr>
          <w:rFonts w:hint="eastAsia"/>
        </w:rPr>
        <w:t>《大學》、《中庸》、《論語》、《孟子》</w:t>
      </w:r>
    </w:p>
    <w:p w:rsidR="00B11FF4" w:rsidRDefault="00DC2CB0" w:rsidP="0006617C">
      <w:pPr>
        <w:rPr>
          <w:rFonts w:hint="eastAsia"/>
        </w:rPr>
      </w:pPr>
      <w:r>
        <w:rPr>
          <w:rFonts w:hint="eastAsia"/>
        </w:rPr>
        <w:t>卷五十〈答潘恭叔四〉</w:t>
      </w:r>
      <w:r w:rsidR="00242A0E">
        <w:rPr>
          <w:rFonts w:hint="eastAsia"/>
        </w:rPr>
        <w:t>（五十七歲）</w:t>
      </w:r>
    </w:p>
    <w:p w:rsidR="00B11FF4" w:rsidRDefault="00B11FF4" w:rsidP="009277A2">
      <w:pPr>
        <w:pStyle w:val="a5"/>
        <w:rPr>
          <w:rFonts w:hint="eastAsia"/>
        </w:rPr>
      </w:pPr>
      <w:r>
        <w:rPr>
          <w:rFonts w:hint="eastAsia"/>
        </w:rPr>
        <w:t>5</w:t>
      </w:r>
      <w:r>
        <w:rPr>
          <w:rFonts w:hint="eastAsia"/>
        </w:rPr>
        <w:t>、</w:t>
      </w:r>
      <w:r w:rsidR="00686923">
        <w:rPr>
          <w:rFonts w:hint="eastAsia"/>
        </w:rPr>
        <w:t>《大學</w:t>
      </w:r>
      <w:r w:rsidR="00686923" w:rsidRPr="0082027E">
        <w:rPr>
          <w:rFonts w:ascii="細明體" w:hAnsi="細明體" w:hint="eastAsia"/>
        </w:rPr>
        <w:t>》、</w:t>
      </w:r>
      <w:r w:rsidR="00686923">
        <w:rPr>
          <w:rFonts w:hint="eastAsia"/>
        </w:rPr>
        <w:t>《論語》、《中庸》、《孟子》</w:t>
      </w:r>
    </w:p>
    <w:p w:rsidR="00B11FF4" w:rsidRDefault="00A133FF" w:rsidP="00255EA1">
      <w:pPr>
        <w:ind w:leftChars="213" w:left="541" w:hanging="30"/>
        <w:rPr>
          <w:rFonts w:hint="eastAsia"/>
        </w:rPr>
      </w:pPr>
      <w:r>
        <w:rPr>
          <w:rFonts w:hint="eastAsia"/>
        </w:rPr>
        <w:t>卷五十四〈答郭希呂四〉</w:t>
      </w:r>
      <w:r w:rsidR="00242A0E">
        <w:rPr>
          <w:rFonts w:hint="eastAsia"/>
        </w:rPr>
        <w:t>（五十九歲）</w:t>
      </w:r>
      <w:r>
        <w:rPr>
          <w:rFonts w:hint="eastAsia"/>
        </w:rPr>
        <w:t>、</w:t>
      </w:r>
      <w:r w:rsidR="00A90E76">
        <w:rPr>
          <w:rFonts w:hint="eastAsia"/>
        </w:rPr>
        <w:t>卷五十八〈答胡平一〉</w:t>
      </w:r>
      <w:r w:rsidR="00242A0E">
        <w:rPr>
          <w:rFonts w:hint="eastAsia"/>
        </w:rPr>
        <w:t>（五十二歲）</w:t>
      </w:r>
      <w:r w:rsidR="00A90E76">
        <w:rPr>
          <w:rFonts w:hint="eastAsia"/>
        </w:rPr>
        <w:t>、</w:t>
      </w:r>
      <w:r w:rsidR="00A90E76" w:rsidRPr="0082027E">
        <w:rPr>
          <w:rFonts w:ascii="細明體" w:hAnsi="細明體" w:hint="eastAsia"/>
        </w:rPr>
        <w:t>卷五</w:t>
      </w:r>
      <w:r w:rsidR="00A90E76">
        <w:rPr>
          <w:rFonts w:hint="eastAsia"/>
        </w:rPr>
        <w:t>十九〈答曹元可〉</w:t>
      </w:r>
      <w:r w:rsidR="00242A0E">
        <w:rPr>
          <w:rFonts w:hint="eastAsia"/>
        </w:rPr>
        <w:t>（六十二歲）</w:t>
      </w:r>
      <w:r w:rsidR="00D47CA9">
        <w:rPr>
          <w:rFonts w:hint="eastAsia"/>
        </w:rPr>
        <w:t>、卷六十九〈學校貢舉私議〉、卷七十四〈滄洲精舍諭學者〉、卷八十</w:t>
      </w:r>
      <w:r w:rsidR="00D47CA9" w:rsidRPr="0082027E">
        <w:rPr>
          <w:rFonts w:ascii="細明體" w:hAnsi="細明體" w:hint="eastAsia"/>
        </w:rPr>
        <w:t>〈黃</w:t>
      </w:r>
      <w:r w:rsidR="00D47CA9">
        <w:rPr>
          <w:rFonts w:hint="eastAsia"/>
        </w:rPr>
        <w:t>州州學二程先生祠記〉、</w:t>
      </w:r>
      <w:r w:rsidR="00771F5D">
        <w:rPr>
          <w:rFonts w:hint="eastAsia"/>
        </w:rPr>
        <w:t>卷八十二〈書臨漳所刊四子後〉</w:t>
      </w:r>
    </w:p>
    <w:p w:rsidR="00B11FF4" w:rsidRDefault="00B11FF4" w:rsidP="009277A2">
      <w:pPr>
        <w:pStyle w:val="a5"/>
        <w:rPr>
          <w:rFonts w:hint="eastAsia"/>
        </w:rPr>
      </w:pPr>
      <w:r>
        <w:rPr>
          <w:rFonts w:hint="eastAsia"/>
        </w:rPr>
        <w:t>6</w:t>
      </w:r>
      <w:r>
        <w:rPr>
          <w:rFonts w:hint="eastAsia"/>
        </w:rPr>
        <w:t>、</w:t>
      </w:r>
      <w:r w:rsidR="00686923">
        <w:rPr>
          <w:rFonts w:hint="eastAsia"/>
        </w:rPr>
        <w:t>《論語》、《中庸》、《大學</w:t>
      </w:r>
      <w:r w:rsidR="00686923" w:rsidRPr="0082027E">
        <w:rPr>
          <w:rFonts w:ascii="細明體" w:hAnsi="細明體" w:hint="eastAsia"/>
        </w:rPr>
        <w:t>》、</w:t>
      </w:r>
      <w:r w:rsidR="00686923">
        <w:rPr>
          <w:rFonts w:hint="eastAsia"/>
        </w:rPr>
        <w:t>《孟子》</w:t>
      </w:r>
    </w:p>
    <w:p w:rsidR="00686923" w:rsidRDefault="00D47CA9" w:rsidP="0006617C">
      <w:pPr>
        <w:rPr>
          <w:rFonts w:hint="eastAsia"/>
        </w:rPr>
      </w:pPr>
      <w:r>
        <w:rPr>
          <w:rFonts w:hint="eastAsia"/>
        </w:rPr>
        <w:t>卷七十八〈隆興府學濂溪先生祠記〉</w:t>
      </w:r>
    </w:p>
    <w:p w:rsidR="00686923" w:rsidRPr="00B11FF4" w:rsidRDefault="00686923" w:rsidP="009277A2">
      <w:pPr>
        <w:pStyle w:val="a5"/>
        <w:rPr>
          <w:rFonts w:hint="eastAsia"/>
        </w:rPr>
      </w:pPr>
      <w:r>
        <w:rPr>
          <w:rFonts w:hint="eastAsia"/>
        </w:rPr>
        <w:t>7</w:t>
      </w:r>
      <w:r>
        <w:rPr>
          <w:rFonts w:hint="eastAsia"/>
        </w:rPr>
        <w:t>、《論語》、《大學》、《中庸》、《孟子》</w:t>
      </w:r>
    </w:p>
    <w:p w:rsidR="00E35A85" w:rsidRDefault="0068702E" w:rsidP="0006617C">
      <w:pPr>
        <w:rPr>
          <w:rFonts w:hint="eastAsia"/>
        </w:rPr>
      </w:pPr>
      <w:r>
        <w:rPr>
          <w:rFonts w:hint="eastAsia"/>
        </w:rPr>
        <w:t>卷九十二〈潘氏婦墓誌銘〉</w:t>
      </w:r>
    </w:p>
    <w:p w:rsidR="00356C97" w:rsidRDefault="00356C97" w:rsidP="0006617C">
      <w:pPr>
        <w:rPr>
          <w:rFonts w:hint="eastAsia"/>
        </w:rPr>
      </w:pPr>
      <w:r>
        <w:rPr>
          <w:rFonts w:hint="eastAsia"/>
        </w:rPr>
        <w:t>※</w:t>
      </w:r>
      <w:r w:rsidR="008068DC">
        <w:rPr>
          <w:rFonts w:hint="eastAsia"/>
        </w:rPr>
        <w:t>書信部分所列</w:t>
      </w:r>
      <w:r>
        <w:rPr>
          <w:rFonts w:hint="eastAsia"/>
        </w:rPr>
        <w:t>年歲</w:t>
      </w:r>
      <w:r w:rsidR="008068DC">
        <w:rPr>
          <w:rFonts w:hint="eastAsia"/>
        </w:rPr>
        <w:t>，</w:t>
      </w:r>
      <w:r>
        <w:rPr>
          <w:rFonts w:hint="eastAsia"/>
        </w:rPr>
        <w:t>依陳來</w:t>
      </w:r>
      <w:r w:rsidR="008068DC">
        <w:rPr>
          <w:rFonts w:hint="eastAsia"/>
        </w:rPr>
        <w:t>先生</w:t>
      </w:r>
      <w:r>
        <w:rPr>
          <w:rFonts w:hint="eastAsia"/>
        </w:rPr>
        <w:t>《朱子書信編年考證》所考</w:t>
      </w:r>
      <w:r>
        <w:rPr>
          <w:rStyle w:val="a9"/>
        </w:rPr>
        <w:footnoteReference w:id="26"/>
      </w:r>
    </w:p>
    <w:p w:rsidR="006B22AF" w:rsidRPr="0082027E" w:rsidRDefault="00A73D76" w:rsidP="009277A2">
      <w:pPr>
        <w:pStyle w:val="a5"/>
        <w:rPr>
          <w:rFonts w:ascii="細明體" w:hAnsi="細明體" w:hint="eastAsia"/>
        </w:rPr>
      </w:pPr>
      <w:r>
        <w:rPr>
          <w:rFonts w:hint="eastAsia"/>
        </w:rPr>
        <w:t>檢校所得，</w:t>
      </w:r>
      <w:r w:rsidR="008A4C7F">
        <w:rPr>
          <w:rFonts w:hint="eastAsia"/>
        </w:rPr>
        <w:t>共計七種</w:t>
      </w:r>
      <w:r w:rsidR="00D07275">
        <w:rPr>
          <w:rFonts w:hint="eastAsia"/>
        </w:rPr>
        <w:t>排</w:t>
      </w:r>
      <w:r w:rsidR="003E3C0C">
        <w:rPr>
          <w:rFonts w:hint="eastAsia"/>
        </w:rPr>
        <w:t>序</w:t>
      </w:r>
      <w:r w:rsidR="008A4C7F">
        <w:rPr>
          <w:rFonts w:hint="eastAsia"/>
        </w:rPr>
        <w:t>，</w:t>
      </w:r>
      <w:r w:rsidR="006B22AF">
        <w:rPr>
          <w:rFonts w:hint="eastAsia"/>
        </w:rPr>
        <w:t>列舉形情相當複雜，</w:t>
      </w:r>
      <w:r w:rsidR="003F0B48">
        <w:rPr>
          <w:rFonts w:hint="eastAsia"/>
        </w:rPr>
        <w:t>既非不同時期</w:t>
      </w:r>
      <w:r w:rsidR="005E0999">
        <w:rPr>
          <w:rFonts w:hint="eastAsia"/>
        </w:rPr>
        <w:t>有</w:t>
      </w:r>
      <w:r w:rsidR="00A65443">
        <w:rPr>
          <w:rFonts w:hint="eastAsia"/>
        </w:rPr>
        <w:t>所</w:t>
      </w:r>
      <w:r w:rsidR="005E0999">
        <w:rPr>
          <w:rFonts w:hint="eastAsia"/>
        </w:rPr>
        <w:t>差異</w:t>
      </w:r>
      <w:r w:rsidR="003F0B48">
        <w:rPr>
          <w:rFonts w:hint="eastAsia"/>
        </w:rPr>
        <w:t>，</w:t>
      </w:r>
      <w:r w:rsidR="00F003FE">
        <w:rPr>
          <w:rFonts w:hint="eastAsia"/>
        </w:rPr>
        <w:t>順序</w:t>
      </w:r>
      <w:r w:rsidR="003F0B48">
        <w:rPr>
          <w:rFonts w:hint="eastAsia"/>
        </w:rPr>
        <w:t>也</w:t>
      </w:r>
      <w:r w:rsidR="00F003FE">
        <w:rPr>
          <w:rFonts w:hint="eastAsia"/>
        </w:rPr>
        <w:t>不一定以《大學》為先，</w:t>
      </w:r>
      <w:r w:rsidR="0056540E">
        <w:rPr>
          <w:rFonts w:hint="eastAsia"/>
        </w:rPr>
        <w:t>《中庸》為末</w:t>
      </w:r>
      <w:r w:rsidR="00B8032A">
        <w:rPr>
          <w:rFonts w:hint="eastAsia"/>
        </w:rPr>
        <w:t>；</w:t>
      </w:r>
      <w:r w:rsidR="00CB5087">
        <w:rPr>
          <w:rFonts w:hint="eastAsia"/>
        </w:rPr>
        <w:t>至於</w:t>
      </w:r>
      <w:r w:rsidR="00F003FE">
        <w:rPr>
          <w:rFonts w:hint="eastAsia"/>
        </w:rPr>
        <w:t>《論語》、《孟子》與《大學》、《中庸》</w:t>
      </w:r>
      <w:r w:rsidR="003E3C0C">
        <w:rPr>
          <w:rFonts w:hint="eastAsia"/>
        </w:rPr>
        <w:t>之間，</w:t>
      </w:r>
      <w:r w:rsidR="00FE3099">
        <w:rPr>
          <w:rFonts w:hint="eastAsia"/>
        </w:rPr>
        <w:t>更是</w:t>
      </w:r>
      <w:r w:rsidR="003E3C0C">
        <w:rPr>
          <w:rFonts w:hint="eastAsia"/>
        </w:rPr>
        <w:t>經常</w:t>
      </w:r>
      <w:r w:rsidR="00FE3099">
        <w:rPr>
          <w:rFonts w:hint="eastAsia"/>
        </w:rPr>
        <w:t>交互排</w:t>
      </w:r>
      <w:r w:rsidR="006041EE">
        <w:rPr>
          <w:rFonts w:hint="eastAsia"/>
        </w:rPr>
        <w:t>列</w:t>
      </w:r>
      <w:r w:rsidR="00A3686D">
        <w:rPr>
          <w:rFonts w:hint="eastAsia"/>
        </w:rPr>
        <w:t>，並無一定原則</w:t>
      </w:r>
      <w:r w:rsidR="004602AF">
        <w:rPr>
          <w:rFonts w:hint="eastAsia"/>
        </w:rPr>
        <w:t>。</w:t>
      </w:r>
      <w:r w:rsidR="005469FC">
        <w:rPr>
          <w:rFonts w:hint="eastAsia"/>
        </w:rPr>
        <w:t>以對象而言，</w:t>
      </w:r>
      <w:r w:rsidR="005E3E66">
        <w:rPr>
          <w:rFonts w:hint="eastAsia"/>
        </w:rPr>
        <w:t>有</w:t>
      </w:r>
      <w:r w:rsidR="000E11DB">
        <w:rPr>
          <w:rFonts w:hint="eastAsia"/>
        </w:rPr>
        <w:t>同一</w:t>
      </w:r>
      <w:r w:rsidR="00513225">
        <w:rPr>
          <w:rFonts w:hint="eastAsia"/>
        </w:rPr>
        <w:t>個</w:t>
      </w:r>
      <w:r w:rsidR="000E11DB">
        <w:rPr>
          <w:rFonts w:hint="eastAsia"/>
        </w:rPr>
        <w:t>人</w:t>
      </w:r>
      <w:r w:rsidR="00A85F64">
        <w:rPr>
          <w:rFonts w:hint="eastAsia"/>
        </w:rPr>
        <w:t>，</w:t>
      </w:r>
      <w:r w:rsidR="00A65443">
        <w:rPr>
          <w:rFonts w:hint="eastAsia"/>
        </w:rPr>
        <w:t>卻</w:t>
      </w:r>
      <w:r w:rsidR="000E11DB">
        <w:rPr>
          <w:rFonts w:hint="eastAsia"/>
        </w:rPr>
        <w:t>有不同的列舉</w:t>
      </w:r>
      <w:r w:rsidR="005469FC">
        <w:rPr>
          <w:rFonts w:hint="eastAsia"/>
        </w:rPr>
        <w:t>情形</w:t>
      </w:r>
      <w:r w:rsidR="00366EB6">
        <w:rPr>
          <w:rFonts w:hint="eastAsia"/>
        </w:rPr>
        <w:t>，如胡</w:t>
      </w:r>
      <w:r w:rsidR="008A6147">
        <w:rPr>
          <w:rFonts w:hint="eastAsia"/>
        </w:rPr>
        <w:t>大時（字季隨）</w:t>
      </w:r>
      <w:r w:rsidR="004602AF">
        <w:rPr>
          <w:rFonts w:hint="eastAsia"/>
        </w:rPr>
        <w:t>；</w:t>
      </w:r>
      <w:r w:rsidR="005469FC">
        <w:rPr>
          <w:rFonts w:hint="eastAsia"/>
        </w:rPr>
        <w:t>甚至</w:t>
      </w:r>
      <w:r w:rsidR="005E3E66">
        <w:rPr>
          <w:rFonts w:hint="eastAsia"/>
        </w:rPr>
        <w:t>就</w:t>
      </w:r>
      <w:r w:rsidR="00666FD2">
        <w:rPr>
          <w:rFonts w:hint="eastAsia"/>
        </w:rPr>
        <w:t>前後書信</w:t>
      </w:r>
      <w:r w:rsidR="00774E48">
        <w:rPr>
          <w:rFonts w:hint="eastAsia"/>
        </w:rPr>
        <w:t>之間</w:t>
      </w:r>
      <w:r w:rsidR="00666FD2">
        <w:rPr>
          <w:rFonts w:hint="eastAsia"/>
        </w:rPr>
        <w:t>，</w:t>
      </w:r>
      <w:r w:rsidR="005E3E66">
        <w:rPr>
          <w:rFonts w:hint="eastAsia"/>
        </w:rPr>
        <w:t>順序安排已</w:t>
      </w:r>
      <w:r w:rsidR="006E69F6">
        <w:rPr>
          <w:rFonts w:hint="eastAsia"/>
        </w:rPr>
        <w:t>有</w:t>
      </w:r>
      <w:r w:rsidR="00666FD2">
        <w:rPr>
          <w:rFonts w:hint="eastAsia"/>
        </w:rPr>
        <w:t>不同，如郭津（字希呂）</w:t>
      </w:r>
      <w:r w:rsidR="003E3C0C">
        <w:rPr>
          <w:rFonts w:hint="eastAsia"/>
        </w:rPr>
        <w:t>，其中似乎缺乏一定的原則。</w:t>
      </w:r>
      <w:r w:rsidR="004256CB">
        <w:rPr>
          <w:rFonts w:hint="eastAsia"/>
        </w:rPr>
        <w:t>此一情形同樣反映</w:t>
      </w:r>
      <w:r w:rsidR="003E3C0C">
        <w:rPr>
          <w:rFonts w:hint="eastAsia"/>
        </w:rPr>
        <w:t>於</w:t>
      </w:r>
      <w:r w:rsidR="004256CB">
        <w:rPr>
          <w:rFonts w:hint="eastAsia"/>
        </w:rPr>
        <w:t>《朱子語類》，雖然多數列舉《大學》、《論語》、《孟子》、《中庸》之序，但其中也不乏不同的排</w:t>
      </w:r>
      <w:r w:rsidR="00853F88">
        <w:rPr>
          <w:rFonts w:hint="eastAsia"/>
        </w:rPr>
        <w:t>序</w:t>
      </w:r>
      <w:r w:rsidR="009520F7">
        <w:rPr>
          <w:rStyle w:val="a9"/>
        </w:rPr>
        <w:footnoteReference w:id="27"/>
      </w:r>
      <w:r w:rsidR="004256CB">
        <w:rPr>
          <w:rFonts w:hint="eastAsia"/>
        </w:rPr>
        <w:t>，</w:t>
      </w:r>
      <w:r w:rsidR="001B3F9B">
        <w:rPr>
          <w:rFonts w:hint="eastAsia"/>
        </w:rPr>
        <w:t>說明</w:t>
      </w:r>
      <w:r w:rsidR="00D63F85">
        <w:rPr>
          <w:rFonts w:hint="eastAsia"/>
        </w:rPr>
        <w:t>朱熹</w:t>
      </w:r>
      <w:r w:rsidR="001B3F9B">
        <w:rPr>
          <w:rFonts w:hint="eastAsia"/>
        </w:rPr>
        <w:t>講論之際，</w:t>
      </w:r>
      <w:r w:rsidR="003E3C0C">
        <w:rPr>
          <w:rFonts w:hint="eastAsia"/>
        </w:rPr>
        <w:t>並無一定的原則。</w:t>
      </w:r>
      <w:r w:rsidR="004256CB">
        <w:rPr>
          <w:rFonts w:hint="eastAsia"/>
        </w:rPr>
        <w:t>只是</w:t>
      </w:r>
      <w:r w:rsidR="001B3F9B">
        <w:rPr>
          <w:rFonts w:hint="eastAsia"/>
        </w:rPr>
        <w:t>言談</w:t>
      </w:r>
      <w:r w:rsidR="004256CB">
        <w:rPr>
          <w:rFonts w:hint="eastAsia"/>
        </w:rPr>
        <w:t>之</w:t>
      </w:r>
      <w:r w:rsidR="001B3F9B">
        <w:rPr>
          <w:rFonts w:hint="eastAsia"/>
        </w:rPr>
        <w:t>間</w:t>
      </w:r>
      <w:r w:rsidR="004256CB">
        <w:rPr>
          <w:rFonts w:hint="eastAsia"/>
        </w:rPr>
        <w:t>，未必嚴謹，門人筆錄，或有失誤，</w:t>
      </w:r>
      <w:r w:rsidR="003E3C0C">
        <w:rPr>
          <w:rFonts w:hint="eastAsia"/>
        </w:rPr>
        <w:t>對於《朱子語類》</w:t>
      </w:r>
      <w:r w:rsidR="00563753">
        <w:rPr>
          <w:rFonts w:hint="eastAsia"/>
        </w:rPr>
        <w:t>實</w:t>
      </w:r>
      <w:r w:rsidR="004256CB">
        <w:rPr>
          <w:rFonts w:hint="eastAsia"/>
        </w:rPr>
        <w:t>難究詰，</w:t>
      </w:r>
      <w:r w:rsidR="00F770D4">
        <w:rPr>
          <w:rFonts w:hint="eastAsia"/>
        </w:rPr>
        <w:t>所以也就不再深究，</w:t>
      </w:r>
      <w:r w:rsidR="00C06A73">
        <w:rPr>
          <w:rFonts w:hint="eastAsia"/>
        </w:rPr>
        <w:t>然而</w:t>
      </w:r>
      <w:r w:rsidR="00D57E0E">
        <w:rPr>
          <w:rFonts w:hint="eastAsia"/>
        </w:rPr>
        <w:t>從文獻材料所見，</w:t>
      </w:r>
      <w:r w:rsidR="00930D0C">
        <w:rPr>
          <w:rFonts w:hint="eastAsia"/>
        </w:rPr>
        <w:t>不免讓人懷疑</w:t>
      </w:r>
      <w:r w:rsidR="00D63F85">
        <w:rPr>
          <w:rFonts w:hint="eastAsia"/>
        </w:rPr>
        <w:t>朱熹</w:t>
      </w:r>
      <w:r w:rsidR="00666FD2">
        <w:rPr>
          <w:rFonts w:hint="eastAsia"/>
        </w:rPr>
        <w:t>列舉</w:t>
      </w:r>
      <w:r w:rsidR="003E3C0C">
        <w:rPr>
          <w:rFonts w:hint="eastAsia"/>
        </w:rPr>
        <w:t>乃是</w:t>
      </w:r>
      <w:r w:rsidR="0049245E">
        <w:rPr>
          <w:rFonts w:hint="eastAsia"/>
        </w:rPr>
        <w:t>出於隨意，</w:t>
      </w:r>
      <w:r w:rsidR="002C7516">
        <w:rPr>
          <w:rFonts w:hint="eastAsia"/>
        </w:rPr>
        <w:t>並無一定之原則，</w:t>
      </w:r>
      <w:r w:rsidR="00CA6E31">
        <w:rPr>
          <w:rFonts w:hint="eastAsia"/>
        </w:rPr>
        <w:t>但</w:t>
      </w:r>
      <w:r w:rsidR="00AB2FA1">
        <w:rPr>
          <w:rFonts w:hint="eastAsia"/>
        </w:rPr>
        <w:t>以</w:t>
      </w:r>
      <w:r w:rsidR="00D63F85">
        <w:rPr>
          <w:rFonts w:hint="eastAsia"/>
        </w:rPr>
        <w:t>朱熹</w:t>
      </w:r>
      <w:r w:rsidR="003A5029">
        <w:rPr>
          <w:rFonts w:hint="eastAsia"/>
        </w:rPr>
        <w:t>〈答呂子約一〉</w:t>
      </w:r>
      <w:r w:rsidR="0044005E">
        <w:rPr>
          <w:rFonts w:hint="eastAsia"/>
        </w:rPr>
        <w:t>云</w:t>
      </w:r>
      <w:r w:rsidR="0044005E" w:rsidRPr="0082027E">
        <w:rPr>
          <w:rFonts w:ascii="細明體" w:hAnsi="細明體" w:hint="eastAsia"/>
        </w:rPr>
        <w:t>：</w:t>
      </w:r>
    </w:p>
    <w:p w:rsidR="0044005E" w:rsidRDefault="009C5589" w:rsidP="0044005E">
      <w:pPr>
        <w:pStyle w:val="a6"/>
        <w:rPr>
          <w:rFonts w:hint="eastAsia"/>
        </w:rPr>
      </w:pPr>
      <w:r>
        <w:rPr>
          <w:rFonts w:hint="eastAsia"/>
        </w:rPr>
        <w:t>今觀來諭，雖云數書之外有所未暇，然只此已是多少</w:t>
      </w:r>
      <w:r w:rsidR="00424DF5">
        <w:rPr>
          <w:rFonts w:hint="eastAsia"/>
        </w:rPr>
        <w:t>功夫，又《論》、《孟》、《中庸》、《大</w:t>
      </w:r>
      <w:r w:rsidR="00424DF5" w:rsidRPr="0082027E">
        <w:rPr>
          <w:rFonts w:ascii="細明體" w:eastAsia="細明體" w:hAnsi="細明體" w:hint="eastAsia"/>
        </w:rPr>
        <w:t>學》</w:t>
      </w:r>
      <w:r w:rsidR="00424DF5">
        <w:rPr>
          <w:rFonts w:hint="eastAsia"/>
        </w:rPr>
        <w:t>乃學問根本，尤當專一致思，以求其指意之所在，今乃或此或彼，泛然讀之，此則尤非所以審思明辨而究聖學之淵源也。愚意以此四書者，當以序進，每畢一書，首尾通貫，</w:t>
      </w:r>
      <w:r w:rsidR="0023505D">
        <w:rPr>
          <w:rFonts w:hint="eastAsia"/>
        </w:rPr>
        <w:t>意味浹洽，然後又易一書，乃能有益。</w:t>
      </w:r>
      <w:r w:rsidR="0023505D">
        <w:rPr>
          <w:rStyle w:val="a9"/>
        </w:rPr>
        <w:footnoteReference w:id="28"/>
      </w:r>
    </w:p>
    <w:p w:rsidR="0044005E" w:rsidRPr="00EC0CFA" w:rsidRDefault="00A3686D" w:rsidP="009277A2">
      <w:pPr>
        <w:pStyle w:val="a5"/>
        <w:rPr>
          <w:rFonts w:hint="eastAsia"/>
          <w:szCs w:val="24"/>
        </w:rPr>
      </w:pPr>
      <w:r>
        <w:rPr>
          <w:rFonts w:hint="eastAsia"/>
        </w:rPr>
        <w:t>文中</w:t>
      </w:r>
      <w:r w:rsidR="002C7516">
        <w:rPr>
          <w:rFonts w:hint="eastAsia"/>
        </w:rPr>
        <w:t>卻又</w:t>
      </w:r>
      <w:r w:rsidR="00B24242">
        <w:rPr>
          <w:rFonts w:hint="eastAsia"/>
        </w:rPr>
        <w:t>明確</w:t>
      </w:r>
      <w:r w:rsidR="00F34DE9">
        <w:rPr>
          <w:rFonts w:hint="eastAsia"/>
        </w:rPr>
        <w:t>要求循序而進，</w:t>
      </w:r>
      <w:r w:rsidR="008877C5">
        <w:rPr>
          <w:rFonts w:hint="eastAsia"/>
        </w:rPr>
        <w:t>認為「每畢一書……然後又易一書」，方能有益，</w:t>
      </w:r>
      <w:r w:rsidR="003E3C0C">
        <w:rPr>
          <w:rFonts w:hint="eastAsia"/>
        </w:rPr>
        <w:t>似乎</w:t>
      </w:r>
      <w:r w:rsidR="00930D0C">
        <w:rPr>
          <w:rFonts w:hint="eastAsia"/>
        </w:rPr>
        <w:t>代表</w:t>
      </w:r>
      <w:r w:rsidR="00D63F85">
        <w:rPr>
          <w:rFonts w:hint="eastAsia"/>
        </w:rPr>
        <w:t>朱熹</w:t>
      </w:r>
      <w:r w:rsidR="00930D0C">
        <w:rPr>
          <w:rFonts w:hint="eastAsia"/>
        </w:rPr>
        <w:t>列舉確實</w:t>
      </w:r>
      <w:r w:rsidR="005B441B">
        <w:rPr>
          <w:rFonts w:hint="eastAsia"/>
        </w:rPr>
        <w:t>是</w:t>
      </w:r>
      <w:r w:rsidR="00930D0C">
        <w:rPr>
          <w:rFonts w:hint="eastAsia"/>
        </w:rPr>
        <w:t>有順序上的考量</w:t>
      </w:r>
      <w:r w:rsidR="008877C5">
        <w:rPr>
          <w:rFonts w:hint="eastAsia"/>
        </w:rPr>
        <w:t>，</w:t>
      </w:r>
      <w:r w:rsidR="00F41CBB">
        <w:rPr>
          <w:rFonts w:hint="eastAsia"/>
        </w:rPr>
        <w:t>只是</w:t>
      </w:r>
      <w:r w:rsidR="005B3C90">
        <w:rPr>
          <w:rFonts w:hint="eastAsia"/>
        </w:rPr>
        <w:t>其中次第</w:t>
      </w:r>
      <w:r w:rsidR="003E63B2">
        <w:rPr>
          <w:rFonts w:hint="eastAsia"/>
        </w:rPr>
        <w:t>歧出，</w:t>
      </w:r>
      <w:r w:rsidR="005B3C90">
        <w:rPr>
          <w:rFonts w:hint="eastAsia"/>
        </w:rPr>
        <w:t>與</w:t>
      </w:r>
      <w:r w:rsidR="00FC2925">
        <w:rPr>
          <w:rFonts w:hint="eastAsia"/>
        </w:rPr>
        <w:t>普遍習知的</w:t>
      </w:r>
      <w:r w:rsidR="00E31593">
        <w:rPr>
          <w:rFonts w:hint="eastAsia"/>
        </w:rPr>
        <w:t>《大</w:t>
      </w:r>
      <w:r w:rsidR="00E31593" w:rsidRPr="00F774A7">
        <w:rPr>
          <w:rFonts w:ascii="細明體" w:hAnsi="細明體" w:hint="eastAsia"/>
        </w:rPr>
        <w:t>學</w:t>
      </w:r>
      <w:r w:rsidR="00E31593">
        <w:rPr>
          <w:rFonts w:hint="eastAsia"/>
        </w:rPr>
        <w:t>》、《論語》、《孟子》、《中庸》</w:t>
      </w:r>
      <w:r w:rsidR="003E3C0C">
        <w:rPr>
          <w:rFonts w:hint="eastAsia"/>
        </w:rPr>
        <w:t>順序</w:t>
      </w:r>
      <w:r w:rsidR="00E31593">
        <w:rPr>
          <w:rFonts w:hint="eastAsia"/>
        </w:rPr>
        <w:t>不同，</w:t>
      </w:r>
      <w:r w:rsidR="00D127C7">
        <w:rPr>
          <w:rFonts w:hint="eastAsia"/>
        </w:rPr>
        <w:t>皆不免令人疑惑，</w:t>
      </w:r>
      <w:r w:rsidR="00B24242">
        <w:rPr>
          <w:rFonts w:hint="eastAsia"/>
        </w:rPr>
        <w:t>或許</w:t>
      </w:r>
      <w:r w:rsidR="00D63F85">
        <w:rPr>
          <w:rFonts w:hint="eastAsia"/>
          <w:szCs w:val="24"/>
        </w:rPr>
        <w:t>朱熹</w:t>
      </w:r>
      <w:r w:rsidR="008E25E0" w:rsidRPr="00EC0CFA">
        <w:rPr>
          <w:rFonts w:hint="eastAsia"/>
          <w:szCs w:val="24"/>
        </w:rPr>
        <w:t>留意其中次第</w:t>
      </w:r>
      <w:r w:rsidR="0038272A" w:rsidRPr="00EC0CFA">
        <w:rPr>
          <w:rFonts w:hint="eastAsia"/>
          <w:szCs w:val="24"/>
        </w:rPr>
        <w:t>，</w:t>
      </w:r>
      <w:r w:rsidR="008E25E0" w:rsidRPr="00EC0CFA">
        <w:rPr>
          <w:rFonts w:hint="eastAsia"/>
          <w:szCs w:val="24"/>
        </w:rPr>
        <w:t>思索既久，</w:t>
      </w:r>
      <w:r w:rsidR="002D7916">
        <w:rPr>
          <w:rFonts w:hint="eastAsia"/>
          <w:szCs w:val="24"/>
        </w:rPr>
        <w:t>但</w:t>
      </w:r>
      <w:r w:rsidR="00361D2D" w:rsidRPr="00EC0CFA">
        <w:rPr>
          <w:rFonts w:hint="eastAsia"/>
          <w:szCs w:val="24"/>
        </w:rPr>
        <w:t>究竟何者為先？如何安排？</w:t>
      </w:r>
      <w:r w:rsidR="005A0C2D">
        <w:rPr>
          <w:rFonts w:hint="eastAsia"/>
          <w:szCs w:val="24"/>
        </w:rPr>
        <w:t>一直未有定論，也或許</w:t>
      </w:r>
      <w:r w:rsidR="00361D2D" w:rsidRPr="00EC0CFA">
        <w:rPr>
          <w:rFonts w:hint="eastAsia"/>
          <w:szCs w:val="24"/>
        </w:rPr>
        <w:t>有諸多思考的面相，</w:t>
      </w:r>
      <w:r w:rsidR="00C14789">
        <w:rPr>
          <w:rFonts w:hint="eastAsia"/>
          <w:szCs w:val="24"/>
        </w:rPr>
        <w:t>臨文寫作，即席講論，各有不同，</w:t>
      </w:r>
      <w:r w:rsidR="00B24242" w:rsidRPr="00EC0CFA">
        <w:rPr>
          <w:rFonts w:hint="eastAsia"/>
          <w:szCs w:val="24"/>
        </w:rPr>
        <w:t>所以</w:t>
      </w:r>
      <w:r w:rsidR="002C4048">
        <w:rPr>
          <w:rFonts w:hint="eastAsia"/>
          <w:szCs w:val="24"/>
        </w:rPr>
        <w:t>才</w:t>
      </w:r>
      <w:r w:rsidR="00B75C6D" w:rsidRPr="00EC0CFA">
        <w:rPr>
          <w:rFonts w:hint="eastAsia"/>
          <w:szCs w:val="24"/>
        </w:rPr>
        <w:t>有</w:t>
      </w:r>
      <w:r w:rsidR="00B24242" w:rsidRPr="00EC0CFA">
        <w:rPr>
          <w:rFonts w:hint="eastAsia"/>
          <w:szCs w:val="24"/>
        </w:rPr>
        <w:t>如此</w:t>
      </w:r>
      <w:r w:rsidR="00C14789">
        <w:rPr>
          <w:rFonts w:hint="eastAsia"/>
          <w:szCs w:val="24"/>
        </w:rPr>
        <w:t>紛雜的情形</w:t>
      </w:r>
      <w:r w:rsidR="008877C5">
        <w:rPr>
          <w:rFonts w:hint="eastAsia"/>
          <w:szCs w:val="24"/>
        </w:rPr>
        <w:t>。</w:t>
      </w:r>
      <w:r w:rsidR="00E71FBF">
        <w:rPr>
          <w:rFonts w:hint="eastAsia"/>
          <w:szCs w:val="24"/>
        </w:rPr>
        <w:t>文獻檢討，似乎未能給定答案</w:t>
      </w:r>
      <w:r w:rsidR="00303789">
        <w:rPr>
          <w:rFonts w:hint="eastAsia"/>
          <w:szCs w:val="24"/>
        </w:rPr>
        <w:t>，反而更增紛擾</w:t>
      </w:r>
      <w:r w:rsidR="003E3C0C">
        <w:rPr>
          <w:rFonts w:hint="eastAsia"/>
          <w:szCs w:val="24"/>
        </w:rPr>
        <w:t>。</w:t>
      </w:r>
      <w:r w:rsidR="00C14789">
        <w:rPr>
          <w:rFonts w:hint="eastAsia"/>
          <w:szCs w:val="24"/>
        </w:rPr>
        <w:t>不過</w:t>
      </w:r>
      <w:r w:rsidR="00051BBD">
        <w:rPr>
          <w:rFonts w:hint="eastAsia"/>
          <w:szCs w:val="24"/>
        </w:rPr>
        <w:t>，</w:t>
      </w:r>
      <w:r w:rsidR="00921B4A">
        <w:rPr>
          <w:rFonts w:hint="eastAsia"/>
          <w:szCs w:val="24"/>
        </w:rPr>
        <w:t>如果勉強推究，</w:t>
      </w:r>
      <w:r w:rsidR="00361803" w:rsidRPr="00EC0CFA">
        <w:rPr>
          <w:rFonts w:hint="eastAsia"/>
          <w:szCs w:val="24"/>
        </w:rPr>
        <w:t>以</w:t>
      </w:r>
      <w:r w:rsidR="00890661" w:rsidRPr="00EC0CFA">
        <w:rPr>
          <w:rFonts w:hint="eastAsia"/>
          <w:szCs w:val="24"/>
        </w:rPr>
        <w:t>列</w:t>
      </w:r>
      <w:r w:rsidR="00B75C6D" w:rsidRPr="00EC0CFA">
        <w:rPr>
          <w:rFonts w:hint="eastAsia"/>
          <w:szCs w:val="24"/>
        </w:rPr>
        <w:t>舉</w:t>
      </w:r>
      <w:r w:rsidR="00FE315D" w:rsidRPr="00EC0CFA">
        <w:rPr>
          <w:rFonts w:hint="eastAsia"/>
          <w:szCs w:val="24"/>
        </w:rPr>
        <w:t>的</w:t>
      </w:r>
      <w:r w:rsidR="00890661" w:rsidRPr="00EC0CFA">
        <w:rPr>
          <w:rFonts w:hint="eastAsia"/>
          <w:szCs w:val="24"/>
        </w:rPr>
        <w:t>次</w:t>
      </w:r>
      <w:r w:rsidR="00024DC5" w:rsidRPr="00EC0CFA">
        <w:rPr>
          <w:rFonts w:hint="eastAsia"/>
          <w:szCs w:val="24"/>
        </w:rPr>
        <w:t>數</w:t>
      </w:r>
      <w:r w:rsidR="001A1632">
        <w:rPr>
          <w:rFonts w:hint="eastAsia"/>
          <w:szCs w:val="24"/>
        </w:rPr>
        <w:t>分析</w:t>
      </w:r>
      <w:r w:rsidR="00024DC5" w:rsidRPr="00EC0CFA">
        <w:rPr>
          <w:rFonts w:hint="eastAsia"/>
          <w:szCs w:val="24"/>
        </w:rPr>
        <w:t>，</w:t>
      </w:r>
      <w:r w:rsidR="003E3C0C">
        <w:rPr>
          <w:rFonts w:hint="eastAsia"/>
          <w:szCs w:val="24"/>
        </w:rPr>
        <w:t>其中</w:t>
      </w:r>
      <w:r w:rsidR="00DA656A" w:rsidRPr="00EC0CFA">
        <w:rPr>
          <w:rFonts w:hint="eastAsia"/>
          <w:szCs w:val="24"/>
        </w:rPr>
        <w:t>《大學》、《論語》、</w:t>
      </w:r>
      <w:r w:rsidR="00DA656A" w:rsidRPr="00A8185F">
        <w:rPr>
          <w:rFonts w:ascii="細明體" w:hAnsi="細明體" w:hint="eastAsia"/>
          <w:szCs w:val="24"/>
        </w:rPr>
        <w:t>《</w:t>
      </w:r>
      <w:r w:rsidR="00DA656A" w:rsidRPr="00EC0CFA">
        <w:rPr>
          <w:rFonts w:hint="eastAsia"/>
          <w:szCs w:val="24"/>
        </w:rPr>
        <w:t>孟子》、《中庸》以及《大學》、《論語》、《</w:t>
      </w:r>
      <w:r w:rsidR="00DA656A" w:rsidRPr="0082027E">
        <w:rPr>
          <w:rFonts w:ascii="細明體" w:hAnsi="細明體" w:hint="eastAsia"/>
          <w:szCs w:val="24"/>
        </w:rPr>
        <w:t>中庸》、《孟子》兩種安排</w:t>
      </w:r>
      <w:r w:rsidR="00C14789" w:rsidRPr="0082027E">
        <w:rPr>
          <w:rFonts w:ascii="細明體" w:hAnsi="細明體" w:hint="eastAsia"/>
          <w:szCs w:val="24"/>
        </w:rPr>
        <w:t>最為頻繁，次數</w:t>
      </w:r>
      <w:r w:rsidR="00C14789">
        <w:rPr>
          <w:rFonts w:hint="eastAsia"/>
          <w:szCs w:val="24"/>
        </w:rPr>
        <w:t>也不相上下</w:t>
      </w:r>
      <w:r w:rsidR="00DA656A" w:rsidRPr="00EC0CFA">
        <w:rPr>
          <w:rFonts w:hint="eastAsia"/>
          <w:szCs w:val="24"/>
        </w:rPr>
        <w:t>，</w:t>
      </w:r>
      <w:r w:rsidR="00323030" w:rsidRPr="00EC0CFA">
        <w:rPr>
          <w:rFonts w:hint="eastAsia"/>
          <w:szCs w:val="24"/>
        </w:rPr>
        <w:t>前者固然是我們所熟知的進程</w:t>
      </w:r>
      <w:r w:rsidR="00963BE5" w:rsidRPr="00EC0CFA">
        <w:rPr>
          <w:rFonts w:hint="eastAsia"/>
          <w:szCs w:val="24"/>
        </w:rPr>
        <w:t>，</w:t>
      </w:r>
      <w:r w:rsidR="00323030" w:rsidRPr="00EC0CFA">
        <w:rPr>
          <w:rFonts w:hint="eastAsia"/>
          <w:szCs w:val="24"/>
        </w:rPr>
        <w:t>但</w:t>
      </w:r>
      <w:r w:rsidR="00597154" w:rsidRPr="00EC0CFA">
        <w:rPr>
          <w:rFonts w:hint="eastAsia"/>
          <w:szCs w:val="24"/>
        </w:rPr>
        <w:t>後者</w:t>
      </w:r>
      <w:r w:rsidR="00B75C6D" w:rsidRPr="00EC0CFA">
        <w:rPr>
          <w:rFonts w:hint="eastAsia"/>
          <w:szCs w:val="24"/>
        </w:rPr>
        <w:t>出現於</w:t>
      </w:r>
      <w:r w:rsidR="00D63F85">
        <w:rPr>
          <w:rFonts w:hint="eastAsia"/>
          <w:szCs w:val="24"/>
        </w:rPr>
        <w:t>朱熹</w:t>
      </w:r>
      <w:r w:rsidR="00C556AD" w:rsidRPr="00EC0CFA">
        <w:rPr>
          <w:rFonts w:hint="eastAsia"/>
          <w:szCs w:val="24"/>
        </w:rPr>
        <w:t>對於</w:t>
      </w:r>
      <w:r w:rsidR="00323030" w:rsidRPr="00EC0CFA">
        <w:rPr>
          <w:rFonts w:hint="eastAsia"/>
          <w:szCs w:val="24"/>
        </w:rPr>
        <w:t>課程</w:t>
      </w:r>
      <w:r w:rsidR="00C556AD" w:rsidRPr="00EC0CFA">
        <w:rPr>
          <w:rFonts w:hint="eastAsia"/>
          <w:szCs w:val="24"/>
        </w:rPr>
        <w:t>的</w:t>
      </w:r>
      <w:r w:rsidR="00323030" w:rsidRPr="00EC0CFA">
        <w:rPr>
          <w:rFonts w:hint="eastAsia"/>
          <w:szCs w:val="24"/>
        </w:rPr>
        <w:t>研議，訓勉後學，甚至是</w:t>
      </w:r>
      <w:r w:rsidR="00517AB5" w:rsidRPr="00EC0CFA">
        <w:rPr>
          <w:rFonts w:hint="eastAsia"/>
          <w:szCs w:val="24"/>
        </w:rPr>
        <w:t>表彰</w:t>
      </w:r>
      <w:r w:rsidR="00323030" w:rsidRPr="00EC0CFA">
        <w:rPr>
          <w:rFonts w:hint="eastAsia"/>
          <w:szCs w:val="24"/>
        </w:rPr>
        <w:t>前賢</w:t>
      </w:r>
      <w:r w:rsidR="00517AB5" w:rsidRPr="00EC0CFA">
        <w:rPr>
          <w:rFonts w:hint="eastAsia"/>
          <w:szCs w:val="24"/>
        </w:rPr>
        <w:t>的文章</w:t>
      </w:r>
      <w:r w:rsidR="00AD7964">
        <w:rPr>
          <w:rFonts w:hint="eastAsia"/>
          <w:szCs w:val="24"/>
        </w:rPr>
        <w:t>當</w:t>
      </w:r>
      <w:r w:rsidR="00802ED7">
        <w:rPr>
          <w:rFonts w:hint="eastAsia"/>
          <w:szCs w:val="24"/>
        </w:rPr>
        <w:t>中</w:t>
      </w:r>
      <w:r w:rsidR="00323030" w:rsidRPr="00EC0CFA">
        <w:rPr>
          <w:rFonts w:hint="eastAsia"/>
          <w:szCs w:val="24"/>
        </w:rPr>
        <w:t>，</w:t>
      </w:r>
      <w:r w:rsidR="00EB4F2A">
        <w:rPr>
          <w:rFonts w:hint="eastAsia"/>
          <w:szCs w:val="24"/>
        </w:rPr>
        <w:t>比較</w:t>
      </w:r>
      <w:r w:rsidR="00D127C7">
        <w:rPr>
          <w:rFonts w:hint="eastAsia"/>
          <w:szCs w:val="24"/>
        </w:rPr>
        <w:t>其中屬性</w:t>
      </w:r>
      <w:r w:rsidR="00EB4F2A">
        <w:rPr>
          <w:rFonts w:hint="eastAsia"/>
          <w:szCs w:val="24"/>
        </w:rPr>
        <w:t>，</w:t>
      </w:r>
      <w:r w:rsidR="00C14789">
        <w:rPr>
          <w:rFonts w:hint="eastAsia"/>
          <w:szCs w:val="24"/>
        </w:rPr>
        <w:t>屬於</w:t>
      </w:r>
      <w:r w:rsidR="00E90ADA">
        <w:rPr>
          <w:rFonts w:hint="eastAsia"/>
          <w:szCs w:val="24"/>
        </w:rPr>
        <w:t>更為</w:t>
      </w:r>
      <w:r w:rsidR="00C14789">
        <w:rPr>
          <w:rFonts w:hint="eastAsia"/>
          <w:szCs w:val="24"/>
        </w:rPr>
        <w:t>正式的書面</w:t>
      </w:r>
      <w:r w:rsidR="00E90ADA">
        <w:rPr>
          <w:rFonts w:hint="eastAsia"/>
          <w:szCs w:val="24"/>
        </w:rPr>
        <w:t>文字</w:t>
      </w:r>
      <w:r w:rsidR="00C14789">
        <w:rPr>
          <w:rFonts w:hint="eastAsia"/>
          <w:szCs w:val="24"/>
        </w:rPr>
        <w:t>，</w:t>
      </w:r>
      <w:r w:rsidR="00D63F85">
        <w:rPr>
          <w:rFonts w:hint="eastAsia"/>
          <w:szCs w:val="24"/>
        </w:rPr>
        <w:t>朱熹</w:t>
      </w:r>
      <w:r>
        <w:rPr>
          <w:rFonts w:hint="eastAsia"/>
          <w:szCs w:val="24"/>
        </w:rPr>
        <w:t>是</w:t>
      </w:r>
      <w:r w:rsidR="007033FE">
        <w:rPr>
          <w:rFonts w:hint="eastAsia"/>
          <w:szCs w:val="24"/>
        </w:rPr>
        <w:t>以</w:t>
      </w:r>
      <w:r w:rsidR="00517AB5" w:rsidRPr="00EC0CFA">
        <w:rPr>
          <w:rFonts w:hint="eastAsia"/>
          <w:szCs w:val="24"/>
        </w:rPr>
        <w:t>《大學》、《論語》、《中庸》、《孟子》</w:t>
      </w:r>
      <w:r w:rsidR="007033FE">
        <w:rPr>
          <w:rFonts w:hint="eastAsia"/>
          <w:szCs w:val="24"/>
        </w:rPr>
        <w:t>為</w:t>
      </w:r>
      <w:r w:rsidR="00EB4F2A">
        <w:rPr>
          <w:rFonts w:hint="eastAsia"/>
          <w:szCs w:val="24"/>
        </w:rPr>
        <w:t>序，</w:t>
      </w:r>
      <w:r w:rsidR="00C14789">
        <w:rPr>
          <w:rFonts w:hint="eastAsia"/>
          <w:szCs w:val="24"/>
        </w:rPr>
        <w:t>比例</w:t>
      </w:r>
      <w:r w:rsidR="008404F6">
        <w:rPr>
          <w:rFonts w:hint="eastAsia"/>
          <w:szCs w:val="24"/>
        </w:rPr>
        <w:t>之</w:t>
      </w:r>
      <w:r w:rsidR="00C14789">
        <w:rPr>
          <w:rFonts w:hint="eastAsia"/>
          <w:szCs w:val="24"/>
        </w:rPr>
        <w:t>高，</w:t>
      </w:r>
      <w:r w:rsidR="0020757A">
        <w:rPr>
          <w:rFonts w:hint="eastAsia"/>
          <w:szCs w:val="24"/>
        </w:rPr>
        <w:t>似乎已非出於</w:t>
      </w:r>
      <w:r w:rsidR="00EB4F2A">
        <w:rPr>
          <w:rFonts w:hint="eastAsia"/>
          <w:szCs w:val="24"/>
        </w:rPr>
        <w:t>偶然</w:t>
      </w:r>
      <w:r w:rsidR="00C83A6F">
        <w:rPr>
          <w:rFonts w:hint="eastAsia"/>
          <w:szCs w:val="24"/>
        </w:rPr>
        <w:t>，</w:t>
      </w:r>
      <w:r w:rsidR="00D54F1D">
        <w:rPr>
          <w:rFonts w:hint="eastAsia"/>
          <w:szCs w:val="24"/>
        </w:rPr>
        <w:t>可見</w:t>
      </w:r>
      <w:r w:rsidR="00C83A6F">
        <w:rPr>
          <w:rFonts w:hint="eastAsia"/>
          <w:szCs w:val="24"/>
        </w:rPr>
        <w:t>以往習知的四書</w:t>
      </w:r>
      <w:r w:rsidR="00354F00">
        <w:rPr>
          <w:rFonts w:hint="eastAsia"/>
          <w:szCs w:val="24"/>
        </w:rPr>
        <w:t>次第</w:t>
      </w:r>
      <w:r w:rsidR="00C83A6F">
        <w:rPr>
          <w:rFonts w:hint="eastAsia"/>
          <w:szCs w:val="24"/>
        </w:rPr>
        <w:t>，</w:t>
      </w:r>
      <w:r>
        <w:rPr>
          <w:rFonts w:hint="eastAsia"/>
          <w:szCs w:val="24"/>
        </w:rPr>
        <w:t>固然代表朱熹思索義理進</w:t>
      </w:r>
      <w:r w:rsidR="000932E6">
        <w:rPr>
          <w:rFonts w:hint="eastAsia"/>
          <w:szCs w:val="24"/>
        </w:rPr>
        <w:t>程</w:t>
      </w:r>
      <w:r>
        <w:rPr>
          <w:rFonts w:hint="eastAsia"/>
          <w:szCs w:val="24"/>
        </w:rPr>
        <w:t>的關鍵，但卻</w:t>
      </w:r>
      <w:r w:rsidR="000932E6">
        <w:rPr>
          <w:rFonts w:hint="eastAsia"/>
          <w:szCs w:val="24"/>
        </w:rPr>
        <w:t>未必</w:t>
      </w:r>
      <w:r w:rsidR="00C83A6F">
        <w:rPr>
          <w:rFonts w:hint="eastAsia"/>
          <w:szCs w:val="24"/>
        </w:rPr>
        <w:t>可</w:t>
      </w:r>
      <w:r w:rsidR="000932E6">
        <w:rPr>
          <w:rFonts w:hint="eastAsia"/>
          <w:szCs w:val="24"/>
        </w:rPr>
        <w:t>以</w:t>
      </w:r>
      <w:r w:rsidR="00C83A6F">
        <w:rPr>
          <w:rFonts w:hint="eastAsia"/>
          <w:szCs w:val="24"/>
        </w:rPr>
        <w:t>執一而論</w:t>
      </w:r>
      <w:r w:rsidR="00C14789">
        <w:rPr>
          <w:rFonts w:hint="eastAsia"/>
          <w:szCs w:val="24"/>
        </w:rPr>
        <w:t>，</w:t>
      </w:r>
      <w:r w:rsidR="00303789">
        <w:rPr>
          <w:rFonts w:hint="eastAsia"/>
          <w:szCs w:val="24"/>
        </w:rPr>
        <w:t>反而</w:t>
      </w:r>
      <w:r w:rsidR="00802ED7">
        <w:rPr>
          <w:rFonts w:hint="eastAsia"/>
          <w:szCs w:val="24"/>
        </w:rPr>
        <w:t>書論當中，</w:t>
      </w:r>
      <w:r w:rsidR="00AE11DE">
        <w:rPr>
          <w:rFonts w:hint="eastAsia"/>
          <w:szCs w:val="24"/>
        </w:rPr>
        <w:t>朱熹</w:t>
      </w:r>
      <w:r w:rsidR="00303789">
        <w:rPr>
          <w:rFonts w:hint="eastAsia"/>
          <w:szCs w:val="24"/>
        </w:rPr>
        <w:t>擬定之</w:t>
      </w:r>
      <w:r w:rsidR="00C14789">
        <w:rPr>
          <w:rFonts w:hint="eastAsia"/>
          <w:szCs w:val="24"/>
        </w:rPr>
        <w:t>《大學》、《論語》、《中庸》、《孟子》</w:t>
      </w:r>
      <w:r w:rsidR="00303789">
        <w:rPr>
          <w:rFonts w:hint="eastAsia"/>
          <w:szCs w:val="24"/>
        </w:rPr>
        <w:t>順</w:t>
      </w:r>
      <w:r w:rsidR="00C14789">
        <w:rPr>
          <w:rFonts w:hint="eastAsia"/>
          <w:szCs w:val="24"/>
        </w:rPr>
        <w:t>序，</w:t>
      </w:r>
      <w:r w:rsidR="00303789">
        <w:rPr>
          <w:rFonts w:hint="eastAsia"/>
          <w:szCs w:val="24"/>
        </w:rPr>
        <w:t>不僅具有</w:t>
      </w:r>
      <w:r>
        <w:rPr>
          <w:rFonts w:hint="eastAsia"/>
          <w:szCs w:val="24"/>
        </w:rPr>
        <w:t>安排</w:t>
      </w:r>
      <w:r w:rsidR="00802ED7">
        <w:rPr>
          <w:rFonts w:hint="eastAsia"/>
          <w:szCs w:val="24"/>
        </w:rPr>
        <w:t>的</w:t>
      </w:r>
      <w:r>
        <w:rPr>
          <w:rFonts w:hint="eastAsia"/>
          <w:szCs w:val="24"/>
        </w:rPr>
        <w:t>用意</w:t>
      </w:r>
      <w:r w:rsidR="00AE11DE">
        <w:rPr>
          <w:rFonts w:hint="eastAsia"/>
          <w:szCs w:val="24"/>
        </w:rPr>
        <w:t>，</w:t>
      </w:r>
      <w:r w:rsidR="00303789">
        <w:rPr>
          <w:rFonts w:hint="eastAsia"/>
          <w:szCs w:val="24"/>
        </w:rPr>
        <w:t>更有</w:t>
      </w:r>
      <w:r w:rsidR="00AE11DE">
        <w:rPr>
          <w:rFonts w:hint="eastAsia"/>
          <w:szCs w:val="24"/>
        </w:rPr>
        <w:t>值得</w:t>
      </w:r>
      <w:r w:rsidR="00184E9E">
        <w:rPr>
          <w:rFonts w:hint="eastAsia"/>
          <w:szCs w:val="24"/>
        </w:rPr>
        <w:t>深入</w:t>
      </w:r>
      <w:r w:rsidR="00AE11DE">
        <w:rPr>
          <w:rFonts w:hint="eastAsia"/>
          <w:szCs w:val="24"/>
        </w:rPr>
        <w:t>省思</w:t>
      </w:r>
      <w:r w:rsidR="00303789">
        <w:rPr>
          <w:rFonts w:hint="eastAsia"/>
          <w:szCs w:val="24"/>
        </w:rPr>
        <w:t>之處</w:t>
      </w:r>
      <w:r w:rsidR="00517AB5" w:rsidRPr="00EC0CFA">
        <w:rPr>
          <w:rFonts w:hint="eastAsia"/>
          <w:szCs w:val="24"/>
        </w:rPr>
        <w:t>。</w:t>
      </w:r>
    </w:p>
    <w:p w:rsidR="00052854" w:rsidRDefault="00D70FC7" w:rsidP="00052854">
      <w:pPr>
        <w:pStyle w:val="2"/>
        <w:rPr>
          <w:rFonts w:hint="eastAsia"/>
        </w:rPr>
      </w:pPr>
      <w:r>
        <w:rPr>
          <w:rFonts w:hint="eastAsia"/>
        </w:rPr>
        <w:t>三</w:t>
      </w:r>
      <w:r w:rsidR="00052854">
        <w:rPr>
          <w:rFonts w:hint="eastAsia"/>
        </w:rPr>
        <w:t>、撰作</w:t>
      </w:r>
      <w:r w:rsidR="00615969">
        <w:rPr>
          <w:rFonts w:hint="eastAsia"/>
        </w:rPr>
        <w:t>歷程</w:t>
      </w:r>
      <w:r w:rsidR="00DB6CA9">
        <w:rPr>
          <w:rFonts w:hint="eastAsia"/>
        </w:rPr>
        <w:t>的</w:t>
      </w:r>
      <w:r w:rsidR="004D3A5A">
        <w:rPr>
          <w:rFonts w:hint="eastAsia"/>
        </w:rPr>
        <w:t>考察</w:t>
      </w:r>
    </w:p>
    <w:p w:rsidR="006672EA" w:rsidRDefault="00D63F85" w:rsidP="00A03249">
      <w:pPr>
        <w:rPr>
          <w:rFonts w:ascii="細明體" w:hAnsi="細明體" w:hint="eastAsia"/>
        </w:rPr>
      </w:pPr>
      <w:r>
        <w:rPr>
          <w:rFonts w:hint="eastAsia"/>
        </w:rPr>
        <w:t>朱熹</w:t>
      </w:r>
      <w:r w:rsidR="00A57910">
        <w:rPr>
          <w:rFonts w:hint="eastAsia"/>
        </w:rPr>
        <w:t>對於四書次第的安排，</w:t>
      </w:r>
      <w:r w:rsidR="00A210BA">
        <w:rPr>
          <w:rFonts w:hint="eastAsia"/>
        </w:rPr>
        <w:t>似乎有不同的思考方向</w:t>
      </w:r>
      <w:r w:rsidR="00C57C2E">
        <w:rPr>
          <w:rFonts w:hint="eastAsia"/>
        </w:rPr>
        <w:t>，必須回歸於</w:t>
      </w:r>
      <w:r>
        <w:rPr>
          <w:rFonts w:hint="eastAsia"/>
        </w:rPr>
        <w:t>朱熹</w:t>
      </w:r>
      <w:r w:rsidR="00E90A2B">
        <w:rPr>
          <w:rFonts w:hint="eastAsia"/>
        </w:rPr>
        <w:t>撰</w:t>
      </w:r>
      <w:r w:rsidR="00645783">
        <w:rPr>
          <w:rFonts w:hint="eastAsia"/>
        </w:rPr>
        <w:t>作</w:t>
      </w:r>
      <w:r w:rsidR="00684F8F">
        <w:rPr>
          <w:rFonts w:hint="eastAsia"/>
        </w:rPr>
        <w:t>歷程</w:t>
      </w:r>
      <w:r w:rsidR="00E90A2B">
        <w:rPr>
          <w:rFonts w:hint="eastAsia"/>
        </w:rPr>
        <w:t>考</w:t>
      </w:r>
      <w:r w:rsidR="00CE2F4D">
        <w:rPr>
          <w:rFonts w:hint="eastAsia"/>
        </w:rPr>
        <w:t>察</w:t>
      </w:r>
      <w:r w:rsidR="00684F8F">
        <w:rPr>
          <w:rFonts w:hint="eastAsia"/>
        </w:rPr>
        <w:t>，</w:t>
      </w:r>
      <w:r>
        <w:rPr>
          <w:rFonts w:hint="eastAsia"/>
        </w:rPr>
        <w:t>朱熹</w:t>
      </w:r>
      <w:r w:rsidR="00A63B02">
        <w:rPr>
          <w:rFonts w:hint="eastAsia"/>
        </w:rPr>
        <w:t>繼承</w:t>
      </w:r>
      <w:r w:rsidR="00431E98">
        <w:rPr>
          <w:rFonts w:hint="eastAsia"/>
        </w:rPr>
        <w:t>北宋二程伊洛之學，</w:t>
      </w:r>
      <w:r w:rsidR="00DD7E3E">
        <w:rPr>
          <w:rFonts w:hint="eastAsia"/>
        </w:rPr>
        <w:t>其中反覆咀嚼思考，</w:t>
      </w:r>
      <w:r w:rsidR="00CE5986">
        <w:rPr>
          <w:rFonts w:hint="eastAsia"/>
        </w:rPr>
        <w:t>實乃</w:t>
      </w:r>
      <w:r w:rsidR="007558BC">
        <w:rPr>
          <w:rFonts w:hint="eastAsia"/>
        </w:rPr>
        <w:t>一生事</w:t>
      </w:r>
      <w:r w:rsidR="007558BC" w:rsidRPr="0082027E">
        <w:rPr>
          <w:rFonts w:ascii="細明體" w:hAnsi="細明體" w:hint="eastAsia"/>
        </w:rPr>
        <w:t>業，</w:t>
      </w:r>
      <w:r w:rsidR="002928A6">
        <w:rPr>
          <w:rFonts w:hint="eastAsia"/>
        </w:rPr>
        <w:t>以今所見，</w:t>
      </w:r>
      <w:r w:rsidR="008F5F51">
        <w:rPr>
          <w:rFonts w:hint="eastAsia"/>
        </w:rPr>
        <w:t>從</w:t>
      </w:r>
      <w:r>
        <w:rPr>
          <w:rFonts w:hint="eastAsia"/>
        </w:rPr>
        <w:t>朱熹</w:t>
      </w:r>
      <w:r w:rsidR="008F5F51">
        <w:rPr>
          <w:rFonts w:hint="eastAsia"/>
        </w:rPr>
        <w:t>任同安主簿兼主縣學，親為縣學諸生講授《論語》開始，似乎已有</w:t>
      </w:r>
      <w:r w:rsidR="00E90A2B">
        <w:rPr>
          <w:rFonts w:hint="eastAsia"/>
        </w:rPr>
        <w:t>纂輯</w:t>
      </w:r>
      <w:r w:rsidR="008F5F51">
        <w:rPr>
          <w:rFonts w:hint="eastAsia"/>
        </w:rPr>
        <w:t>講論</w:t>
      </w:r>
      <w:r w:rsidR="00D9496F">
        <w:rPr>
          <w:rFonts w:hint="eastAsia"/>
        </w:rPr>
        <w:t>內容</w:t>
      </w:r>
      <w:r w:rsidR="00F2107A">
        <w:rPr>
          <w:rFonts w:hint="eastAsia"/>
        </w:rPr>
        <w:t>的</w:t>
      </w:r>
      <w:r w:rsidR="00E90A2B">
        <w:rPr>
          <w:rFonts w:hint="eastAsia"/>
        </w:rPr>
        <w:t>線索</w:t>
      </w:r>
      <w:r w:rsidR="00D9496F">
        <w:rPr>
          <w:rStyle w:val="a9"/>
        </w:rPr>
        <w:footnoteReference w:id="29"/>
      </w:r>
      <w:r w:rsidR="00307D04">
        <w:rPr>
          <w:rFonts w:hint="eastAsia"/>
        </w:rPr>
        <w:t>。</w:t>
      </w:r>
      <w:r w:rsidR="00943752">
        <w:rPr>
          <w:rFonts w:hint="eastAsia"/>
        </w:rPr>
        <w:t>此後反覆纂修，最終完成《四書章句集注》，</w:t>
      </w:r>
      <w:r w:rsidR="00F54F57">
        <w:rPr>
          <w:rFonts w:hint="eastAsia"/>
        </w:rPr>
        <w:t>業師董金裕先生</w:t>
      </w:r>
      <w:r>
        <w:rPr>
          <w:rFonts w:hint="eastAsia"/>
        </w:rPr>
        <w:t>〈朱熹與四書集注〉</w:t>
      </w:r>
      <w:r w:rsidR="00943752">
        <w:rPr>
          <w:rFonts w:hint="eastAsia"/>
        </w:rPr>
        <w:t>特別</w:t>
      </w:r>
      <w:r>
        <w:rPr>
          <w:rFonts w:hint="eastAsia"/>
        </w:rPr>
        <w:t>分別朱熹撰作三個階段：一、</w:t>
      </w:r>
      <w:r w:rsidR="00943752">
        <w:rPr>
          <w:rFonts w:hint="eastAsia"/>
        </w:rPr>
        <w:t>南宋孝宗隆興元年</w:t>
      </w:r>
      <w:r w:rsidR="00645715">
        <w:rPr>
          <w:rFonts w:hint="eastAsia"/>
        </w:rPr>
        <w:t>（西元一一六三年）朱熹</w:t>
      </w:r>
      <w:r w:rsidR="00073A1C">
        <w:rPr>
          <w:rFonts w:hint="eastAsia"/>
        </w:rPr>
        <w:t>年</w:t>
      </w:r>
      <w:r w:rsidR="00645715">
        <w:rPr>
          <w:rFonts w:hint="eastAsia"/>
        </w:rPr>
        <w:t>三十四完成《論語要義》，之後又刪</w:t>
      </w:r>
      <w:r w:rsidR="00993520">
        <w:rPr>
          <w:rFonts w:hint="eastAsia"/>
        </w:rPr>
        <w:t>錄成《論語訓蒙口義》，作為家塾童子學習入門之用</w:t>
      </w:r>
      <w:r w:rsidR="00645715">
        <w:rPr>
          <w:rFonts w:hint="eastAsia"/>
        </w:rPr>
        <w:t>。</w:t>
      </w:r>
      <w:r w:rsidR="00993520">
        <w:rPr>
          <w:rFonts w:hint="eastAsia"/>
        </w:rPr>
        <w:t>二、</w:t>
      </w:r>
      <w:r w:rsidR="009624B1">
        <w:rPr>
          <w:rFonts w:hint="eastAsia"/>
        </w:rPr>
        <w:t>從孝宗乾道八年（西元一一七二年）朱熹年四十三，延續到孝宗淳熙七年（西元一一八○年）年五十一，撰成《論孟精義》，範圍兼及《孟子》</w:t>
      </w:r>
      <w:r w:rsidR="00073A1C">
        <w:rPr>
          <w:rFonts w:hint="eastAsia"/>
        </w:rPr>
        <w:t>，之後又補充遺漏，更名為《論孟要義》</w:t>
      </w:r>
      <w:r w:rsidR="00073A1C">
        <w:rPr>
          <w:rStyle w:val="a9"/>
        </w:rPr>
        <w:footnoteReference w:id="30"/>
      </w:r>
      <w:r w:rsidR="009624B1">
        <w:rPr>
          <w:rFonts w:hint="eastAsia"/>
        </w:rPr>
        <w:t>。</w:t>
      </w:r>
      <w:r w:rsidR="00A85EB8">
        <w:rPr>
          <w:rFonts w:hint="eastAsia"/>
        </w:rPr>
        <w:t>三、從孝宗淳熙四年（西元一一七七年），朱熹年四十八，</w:t>
      </w:r>
      <w:r w:rsidR="00A926F5">
        <w:rPr>
          <w:rFonts w:hint="eastAsia"/>
        </w:rPr>
        <w:t>撰成《論孟集注》，以及《論孟或問》兩書，</w:t>
      </w:r>
      <w:r w:rsidR="00A85EB8">
        <w:rPr>
          <w:rFonts w:hint="eastAsia"/>
        </w:rPr>
        <w:t>延續到寧宗慶元六年（西元一二○○年）年七十一，</w:t>
      </w:r>
      <w:r w:rsidR="00E6551D">
        <w:rPr>
          <w:rFonts w:hint="eastAsia"/>
        </w:rPr>
        <w:t>臨終之前</w:t>
      </w:r>
      <w:r w:rsidR="003F6EC4">
        <w:rPr>
          <w:rFonts w:hint="eastAsia"/>
        </w:rPr>
        <w:t>。</w:t>
      </w:r>
      <w:r w:rsidR="00173461">
        <w:rPr>
          <w:rFonts w:hint="eastAsia"/>
        </w:rPr>
        <w:t>《四書章句集注》代表朱熹一生思索的成果，</w:t>
      </w:r>
      <w:r w:rsidR="003D6FB4">
        <w:rPr>
          <w:rFonts w:hint="eastAsia"/>
        </w:rPr>
        <w:t>業師</w:t>
      </w:r>
      <w:r w:rsidR="006A38C8">
        <w:rPr>
          <w:rFonts w:hint="eastAsia"/>
        </w:rPr>
        <w:t>董金裕先生</w:t>
      </w:r>
      <w:r w:rsidR="00173461">
        <w:rPr>
          <w:rFonts w:hint="eastAsia"/>
        </w:rPr>
        <w:t>論述層次井然</w:t>
      </w:r>
      <w:r w:rsidR="007670E5">
        <w:rPr>
          <w:rFonts w:hint="eastAsia"/>
        </w:rPr>
        <w:t>，可以參據</w:t>
      </w:r>
      <w:r w:rsidR="003420B7" w:rsidRPr="00173461">
        <w:rPr>
          <w:rStyle w:val="a9"/>
          <w:rFonts w:ascii="細明體" w:hAnsi="細明體"/>
        </w:rPr>
        <w:footnoteReference w:id="31"/>
      </w:r>
      <w:r w:rsidR="00BF430F">
        <w:rPr>
          <w:rFonts w:hint="eastAsia"/>
        </w:rPr>
        <w:t>。</w:t>
      </w:r>
      <w:r w:rsidR="00815313" w:rsidRPr="006A5307">
        <w:rPr>
          <w:rFonts w:ascii="細明體" w:hAnsi="細明體" w:hint="eastAsia"/>
        </w:rPr>
        <w:t>其</w:t>
      </w:r>
      <w:r w:rsidR="00815313">
        <w:rPr>
          <w:rFonts w:hint="eastAsia"/>
        </w:rPr>
        <w:t>中較具爭議是</w:t>
      </w:r>
      <w:r w:rsidR="00EB72E9">
        <w:rPr>
          <w:rFonts w:hint="eastAsia"/>
        </w:rPr>
        <w:t>《大學章句》、《中庸章句》</w:t>
      </w:r>
      <w:r w:rsidR="00752624">
        <w:rPr>
          <w:rFonts w:hint="eastAsia"/>
        </w:rPr>
        <w:t>之作</w:t>
      </w:r>
      <w:r w:rsidR="00815313">
        <w:rPr>
          <w:rFonts w:hint="eastAsia"/>
        </w:rPr>
        <w:t>，</w:t>
      </w:r>
      <w:r w:rsidR="0084395F">
        <w:rPr>
          <w:rFonts w:hint="eastAsia"/>
        </w:rPr>
        <w:t>朱熹</w:t>
      </w:r>
      <w:r w:rsidR="00EB72E9">
        <w:rPr>
          <w:rFonts w:hint="eastAsia"/>
        </w:rPr>
        <w:t>序定於孝宗淳熙十六年（西元一一八九年）年六十，</w:t>
      </w:r>
      <w:r w:rsidR="005F6A56">
        <w:rPr>
          <w:rFonts w:hint="eastAsia"/>
        </w:rPr>
        <w:t>不免讓人以為《大學</w:t>
      </w:r>
      <w:r w:rsidR="003B11D9">
        <w:rPr>
          <w:rFonts w:hint="eastAsia"/>
        </w:rPr>
        <w:t>章句》、《中庸章句》晚出，其實朱熹對於《大學》、《中庸》思索既久，</w:t>
      </w:r>
      <w:r w:rsidR="002C52D3">
        <w:rPr>
          <w:rFonts w:hint="eastAsia"/>
        </w:rPr>
        <w:t>束景南《朱熹年譜長編》推斷朱熹完成《大學章句》、《中庸章句》草稿應在乾道八年（西元一一七二年）年底</w:t>
      </w:r>
      <w:r w:rsidR="002C52D3">
        <w:rPr>
          <w:rStyle w:val="a9"/>
        </w:rPr>
        <w:footnoteReference w:id="32"/>
      </w:r>
      <w:r w:rsidR="002C52D3">
        <w:rPr>
          <w:rFonts w:hint="eastAsia"/>
        </w:rPr>
        <w:t>，</w:t>
      </w:r>
      <w:r w:rsidR="006E04CA">
        <w:rPr>
          <w:rFonts w:hint="eastAsia"/>
        </w:rPr>
        <w:t>至</w:t>
      </w:r>
      <w:r w:rsidR="00CD615A">
        <w:rPr>
          <w:rFonts w:hint="eastAsia"/>
        </w:rPr>
        <w:t>淳熙四年（西元一一七七年）</w:t>
      </w:r>
      <w:r w:rsidR="009F6F1B">
        <w:rPr>
          <w:rFonts w:hint="eastAsia"/>
        </w:rPr>
        <w:t>已具完稿，</w:t>
      </w:r>
      <w:r w:rsidR="00AA2DC0">
        <w:rPr>
          <w:rFonts w:hint="eastAsia"/>
        </w:rPr>
        <w:t>四書</w:t>
      </w:r>
      <w:r w:rsidR="00175DCF">
        <w:rPr>
          <w:rFonts w:hint="eastAsia"/>
        </w:rPr>
        <w:t>乃是</w:t>
      </w:r>
      <w:r w:rsidR="00AA2DC0">
        <w:rPr>
          <w:rFonts w:hint="eastAsia"/>
        </w:rPr>
        <w:t>同時而成，</w:t>
      </w:r>
      <w:r w:rsidR="00AE1E9A">
        <w:rPr>
          <w:rFonts w:hint="eastAsia"/>
        </w:rPr>
        <w:t>王懋竑纂訂《宋朱子年譜》「四年丁酉，四十八歲，夏六月，《論孟集註》、《或問》成」下云</w:t>
      </w:r>
      <w:r w:rsidR="00AE1E9A">
        <w:rPr>
          <w:rFonts w:ascii="細明體" w:hAnsi="細明體" w:hint="eastAsia"/>
        </w:rPr>
        <w:t>：</w:t>
      </w:r>
    </w:p>
    <w:p w:rsidR="006672EA" w:rsidRDefault="00AE1E9A" w:rsidP="006672EA">
      <w:pPr>
        <w:pStyle w:val="a6"/>
        <w:rPr>
          <w:rFonts w:hint="eastAsia"/>
        </w:rPr>
      </w:pPr>
      <w:r>
        <w:rPr>
          <w:rFonts w:hint="eastAsia"/>
        </w:rPr>
        <w:t>先生既編次《論孟集義》，又作《訓蒙口義》，既而約其精粹妙得本旨者為《集註》，又疏其所以去取之意為《或問》。然恐學者轉而趨薄，故《或問》之書未嘗出以示人，時書肆有竊刊行者，亟請於縣官追索其板，故惟學者私傳錄之。</w:t>
      </w:r>
      <w:r w:rsidR="006672EA">
        <w:rPr>
          <w:rStyle w:val="a9"/>
        </w:rPr>
        <w:footnoteReference w:id="33"/>
      </w:r>
    </w:p>
    <w:p w:rsidR="00DF73AD" w:rsidRDefault="0088127B" w:rsidP="006672EA">
      <w:pPr>
        <w:pStyle w:val="a5"/>
        <w:rPr>
          <w:rFonts w:hint="eastAsia"/>
        </w:rPr>
      </w:pPr>
      <w:r>
        <w:rPr>
          <w:rFonts w:hint="eastAsia"/>
        </w:rPr>
        <w:t>《或問》</w:t>
      </w:r>
      <w:r w:rsidR="00995800">
        <w:rPr>
          <w:rFonts w:hint="eastAsia"/>
        </w:rPr>
        <w:t>乃</w:t>
      </w:r>
      <w:r>
        <w:rPr>
          <w:rFonts w:hint="eastAsia"/>
        </w:rPr>
        <w:t>是《四書或問》</w:t>
      </w:r>
      <w:r w:rsidR="006E6E6E">
        <w:rPr>
          <w:rStyle w:val="a9"/>
        </w:rPr>
        <w:footnoteReference w:id="34"/>
      </w:r>
      <w:r w:rsidR="006E6E6E">
        <w:rPr>
          <w:rFonts w:hint="eastAsia"/>
        </w:rPr>
        <w:t>，</w:t>
      </w:r>
      <w:r w:rsidR="006672EA">
        <w:rPr>
          <w:rFonts w:hint="eastAsia"/>
        </w:rPr>
        <w:t>既然</w:t>
      </w:r>
      <w:r w:rsidR="00995800">
        <w:rPr>
          <w:rFonts w:hint="eastAsia"/>
        </w:rPr>
        <w:t>與《四書章句集注》相配，</w:t>
      </w:r>
      <w:r>
        <w:rPr>
          <w:rFonts w:hint="eastAsia"/>
        </w:rPr>
        <w:t>依此而推，《四書章句集注》</w:t>
      </w:r>
      <w:r w:rsidR="00DA19FE">
        <w:rPr>
          <w:rFonts w:hint="eastAsia"/>
        </w:rPr>
        <w:t>理</w:t>
      </w:r>
      <w:r>
        <w:rPr>
          <w:rFonts w:hint="eastAsia"/>
        </w:rPr>
        <w:t>應完成，</w:t>
      </w:r>
      <w:r w:rsidR="00AE1E9A">
        <w:rPr>
          <w:rFonts w:hint="eastAsia"/>
        </w:rPr>
        <w:t>《年譜》雖然僅言及《論孟集注》以及《或問》，</w:t>
      </w:r>
      <w:r w:rsidR="007175D2">
        <w:rPr>
          <w:rFonts w:hint="eastAsia"/>
        </w:rPr>
        <w:t>或許</w:t>
      </w:r>
      <w:r w:rsidR="00FF2925">
        <w:rPr>
          <w:rFonts w:hint="eastAsia"/>
        </w:rPr>
        <w:t>是</w:t>
      </w:r>
      <w:r w:rsidR="007175D2">
        <w:rPr>
          <w:rFonts w:hint="eastAsia"/>
        </w:rPr>
        <w:t>隱括言</w:t>
      </w:r>
      <w:r w:rsidR="00D95AE1">
        <w:rPr>
          <w:rFonts w:hint="eastAsia"/>
        </w:rPr>
        <w:t>之</w:t>
      </w:r>
      <w:r w:rsidR="007175D2">
        <w:rPr>
          <w:rFonts w:hint="eastAsia"/>
        </w:rPr>
        <w:t>，</w:t>
      </w:r>
      <w:r w:rsidR="00D95AE1">
        <w:rPr>
          <w:rFonts w:hint="eastAsia"/>
        </w:rPr>
        <w:t>並不精確，</w:t>
      </w:r>
      <w:r w:rsidR="00AE1E9A">
        <w:rPr>
          <w:rFonts w:hint="eastAsia"/>
        </w:rPr>
        <w:t>其實</w:t>
      </w:r>
      <w:r w:rsidR="00DF5AA9">
        <w:rPr>
          <w:rFonts w:hint="eastAsia"/>
        </w:rPr>
        <w:t>應</w:t>
      </w:r>
      <w:r w:rsidR="00D95AE1">
        <w:rPr>
          <w:rFonts w:hint="eastAsia"/>
        </w:rPr>
        <w:t>該</w:t>
      </w:r>
      <w:r w:rsidR="00AE1E9A">
        <w:rPr>
          <w:rFonts w:hint="eastAsia"/>
        </w:rPr>
        <w:t>包括《</w:t>
      </w:r>
      <w:r w:rsidR="00F301E6">
        <w:rPr>
          <w:rFonts w:hint="eastAsia"/>
        </w:rPr>
        <w:t>大</w:t>
      </w:r>
      <w:r w:rsidR="00AE1E9A">
        <w:rPr>
          <w:rFonts w:hint="eastAsia"/>
        </w:rPr>
        <w:t>學</w:t>
      </w:r>
      <w:r w:rsidR="009076AE">
        <w:rPr>
          <w:rFonts w:hint="eastAsia"/>
        </w:rPr>
        <w:t>章句</w:t>
      </w:r>
      <w:r w:rsidR="00AE1E9A">
        <w:rPr>
          <w:rFonts w:hint="eastAsia"/>
        </w:rPr>
        <w:t>》</w:t>
      </w:r>
      <w:r w:rsidR="006E6E6E">
        <w:rPr>
          <w:rFonts w:hint="eastAsia"/>
        </w:rPr>
        <w:t>以及</w:t>
      </w:r>
      <w:r w:rsidR="00AE1E9A">
        <w:rPr>
          <w:rFonts w:hint="eastAsia"/>
        </w:rPr>
        <w:t>《</w:t>
      </w:r>
      <w:r w:rsidR="00F301E6">
        <w:rPr>
          <w:rFonts w:hint="eastAsia"/>
        </w:rPr>
        <w:t>中</w:t>
      </w:r>
      <w:r w:rsidR="00AE1E9A">
        <w:rPr>
          <w:rFonts w:hint="eastAsia"/>
        </w:rPr>
        <w:t>庸</w:t>
      </w:r>
      <w:r w:rsidR="009076AE">
        <w:rPr>
          <w:rFonts w:hint="eastAsia"/>
        </w:rPr>
        <w:t>章句</w:t>
      </w:r>
      <w:r w:rsidR="00AE1E9A">
        <w:rPr>
          <w:rFonts w:hint="eastAsia"/>
        </w:rPr>
        <w:t>》</w:t>
      </w:r>
      <w:r w:rsidR="00404ED5">
        <w:rPr>
          <w:rStyle w:val="a9"/>
        </w:rPr>
        <w:footnoteReference w:id="35"/>
      </w:r>
      <w:r w:rsidR="00CD1944">
        <w:rPr>
          <w:rFonts w:hint="eastAsia"/>
        </w:rPr>
        <w:t>。</w:t>
      </w:r>
      <w:r w:rsidR="00DF73AD">
        <w:rPr>
          <w:rFonts w:hint="eastAsia"/>
        </w:rPr>
        <w:t>朱熹〈答蔡季通〉云：</w:t>
      </w:r>
    </w:p>
    <w:p w:rsidR="00DF73AD" w:rsidRDefault="00FC3225" w:rsidP="00FC3225">
      <w:pPr>
        <w:pStyle w:val="a6"/>
        <w:rPr>
          <w:rFonts w:hint="eastAsia"/>
        </w:rPr>
      </w:pPr>
      <w:r>
        <w:rPr>
          <w:rFonts w:hint="eastAsia"/>
        </w:rPr>
        <w:t>某數日整頓得</w:t>
      </w:r>
      <w:r w:rsidR="00FB72F7">
        <w:rPr>
          <w:rFonts w:hint="eastAsia"/>
        </w:rPr>
        <w:t>《</w:t>
      </w:r>
      <w:r>
        <w:rPr>
          <w:rFonts w:hint="eastAsia"/>
        </w:rPr>
        <w:t>四書</w:t>
      </w:r>
      <w:r w:rsidR="00FB72F7">
        <w:rPr>
          <w:rFonts w:hint="eastAsia"/>
        </w:rPr>
        <w:t>》</w:t>
      </w:r>
      <w:r>
        <w:rPr>
          <w:rFonts w:hint="eastAsia"/>
        </w:rPr>
        <w:t>頗就緒，皆為《集</w:t>
      </w:r>
      <w:r w:rsidR="00FB72F7">
        <w:rPr>
          <w:rFonts w:hint="eastAsia"/>
        </w:rPr>
        <w:t>註</w:t>
      </w:r>
      <w:r>
        <w:rPr>
          <w:rFonts w:hint="eastAsia"/>
        </w:rPr>
        <w:t>》，其餘議論，別為《或問》一篇，諸家說已見《精義》者皆刪去。</w:t>
      </w:r>
      <w:r w:rsidR="00FB72F7">
        <w:rPr>
          <w:rFonts w:hint="eastAsia"/>
        </w:rPr>
        <w:t>但《中庸》更作《集略》一篇，以其《集解》太繁故耳。</w:t>
      </w:r>
      <w:r w:rsidR="00FB72F7">
        <w:rPr>
          <w:rStyle w:val="a9"/>
        </w:rPr>
        <w:footnoteReference w:id="36"/>
      </w:r>
    </w:p>
    <w:p w:rsidR="00AC4B1A" w:rsidRDefault="00C340F2" w:rsidP="006672EA">
      <w:pPr>
        <w:pStyle w:val="a5"/>
        <w:rPr>
          <w:rFonts w:hint="eastAsia"/>
        </w:rPr>
      </w:pPr>
      <w:r>
        <w:rPr>
          <w:rFonts w:hint="eastAsia"/>
        </w:rPr>
        <w:t>蔡元定乃是朱熹最得力</w:t>
      </w:r>
      <w:r w:rsidR="002C1513">
        <w:rPr>
          <w:rFonts w:hint="eastAsia"/>
        </w:rPr>
        <w:t>學侶</w:t>
      </w:r>
      <w:r w:rsidR="00F538DF">
        <w:rPr>
          <w:rStyle w:val="a9"/>
        </w:rPr>
        <w:footnoteReference w:id="37"/>
      </w:r>
      <w:r>
        <w:rPr>
          <w:rFonts w:hint="eastAsia"/>
        </w:rPr>
        <w:t>，而交代如此，可見四書仍是一併完成，</w:t>
      </w:r>
      <w:r w:rsidR="00BB1D5F">
        <w:rPr>
          <w:rFonts w:hint="eastAsia"/>
        </w:rPr>
        <w:t>束景南</w:t>
      </w:r>
      <w:r w:rsidR="00CD1944">
        <w:rPr>
          <w:rFonts w:hint="eastAsia"/>
        </w:rPr>
        <w:t>先生</w:t>
      </w:r>
      <w:r w:rsidR="00F30BF6">
        <w:rPr>
          <w:rFonts w:hint="eastAsia"/>
        </w:rPr>
        <w:t>並且</w:t>
      </w:r>
      <w:r w:rsidR="000A7140">
        <w:rPr>
          <w:rFonts w:hint="eastAsia"/>
        </w:rPr>
        <w:t>撰〈朱熹前四書集注考</w:t>
      </w:r>
      <w:r w:rsidR="000A7140">
        <w:rPr>
          <w:rFonts w:ascii="細明體" w:hAnsi="細明體" w:hint="eastAsia"/>
        </w:rPr>
        <w:t>――</w:t>
      </w:r>
      <w:r w:rsidR="000A7140">
        <w:rPr>
          <w:rFonts w:hint="eastAsia"/>
        </w:rPr>
        <w:t>從四書集解到四書集注〉一文，</w:t>
      </w:r>
      <w:r w:rsidR="00603583">
        <w:rPr>
          <w:rFonts w:hint="eastAsia"/>
        </w:rPr>
        <w:t>以「集解」來概括朱熹撰作的一段漫長準備過程，</w:t>
      </w:r>
      <w:r w:rsidR="001400A3">
        <w:rPr>
          <w:rFonts w:hint="eastAsia"/>
        </w:rPr>
        <w:t>融鑄淬鍊之後，</w:t>
      </w:r>
      <w:r w:rsidR="00603583">
        <w:rPr>
          <w:rFonts w:hint="eastAsia"/>
        </w:rPr>
        <w:t>「集注」則是</w:t>
      </w:r>
      <w:r w:rsidR="008E4583">
        <w:rPr>
          <w:rFonts w:hint="eastAsia"/>
        </w:rPr>
        <w:t>「集解」</w:t>
      </w:r>
      <w:r w:rsidR="00603583">
        <w:rPr>
          <w:rFonts w:hint="eastAsia"/>
        </w:rPr>
        <w:t>之後的成果</w:t>
      </w:r>
      <w:r w:rsidR="009A7442">
        <w:rPr>
          <w:rStyle w:val="a9"/>
        </w:rPr>
        <w:footnoteReference w:id="38"/>
      </w:r>
      <w:r w:rsidR="008029ED">
        <w:rPr>
          <w:rFonts w:hint="eastAsia"/>
        </w:rPr>
        <w:t>。</w:t>
      </w:r>
      <w:r w:rsidR="00E95578">
        <w:rPr>
          <w:rFonts w:hint="eastAsia"/>
        </w:rPr>
        <w:t>至於</w:t>
      </w:r>
      <w:r w:rsidR="00294E96">
        <w:rPr>
          <w:rFonts w:hint="eastAsia"/>
        </w:rPr>
        <w:t>後人對於朱熹</w:t>
      </w:r>
      <w:r w:rsidR="00300BDE">
        <w:rPr>
          <w:rFonts w:hint="eastAsia"/>
        </w:rPr>
        <w:t>的</w:t>
      </w:r>
      <w:r w:rsidR="00294E96">
        <w:rPr>
          <w:rFonts w:hint="eastAsia"/>
        </w:rPr>
        <w:t>撰作</w:t>
      </w:r>
      <w:r w:rsidR="00F16AAD">
        <w:rPr>
          <w:rFonts w:hint="eastAsia"/>
        </w:rPr>
        <w:t>會有疑而未定，</w:t>
      </w:r>
      <w:r w:rsidR="00CA5937">
        <w:rPr>
          <w:rFonts w:hint="eastAsia"/>
        </w:rPr>
        <w:t>難究其實的</w:t>
      </w:r>
      <w:r w:rsidR="0070007E">
        <w:rPr>
          <w:rFonts w:hint="eastAsia"/>
        </w:rPr>
        <w:t>困擾</w:t>
      </w:r>
      <w:r w:rsidR="00CA5937">
        <w:rPr>
          <w:rFonts w:hint="eastAsia"/>
        </w:rPr>
        <w:t>，</w:t>
      </w:r>
      <w:r w:rsidR="00300BDE">
        <w:rPr>
          <w:rFonts w:hint="eastAsia"/>
        </w:rPr>
        <w:t>實</w:t>
      </w:r>
      <w:r w:rsidR="00F16AAD">
        <w:rPr>
          <w:rFonts w:hint="eastAsia"/>
        </w:rPr>
        <w:t>乃</w:t>
      </w:r>
      <w:r w:rsidR="00DD184B">
        <w:rPr>
          <w:rFonts w:hint="eastAsia"/>
        </w:rPr>
        <w:t>肇</w:t>
      </w:r>
      <w:r w:rsidR="00DC47D4">
        <w:rPr>
          <w:rFonts w:hint="eastAsia"/>
        </w:rPr>
        <w:t>因</w:t>
      </w:r>
      <w:r w:rsidR="00F16AAD">
        <w:rPr>
          <w:rFonts w:hint="eastAsia"/>
        </w:rPr>
        <w:t>朱熹注解四書，</w:t>
      </w:r>
      <w:r w:rsidR="00B34928">
        <w:rPr>
          <w:rFonts w:hint="eastAsia"/>
        </w:rPr>
        <w:t>其間</w:t>
      </w:r>
      <w:r w:rsidR="00F16AAD">
        <w:rPr>
          <w:rFonts w:hint="eastAsia"/>
        </w:rPr>
        <w:t>反復增刪修改</w:t>
      </w:r>
      <w:r w:rsidR="006E6E6E">
        <w:rPr>
          <w:rFonts w:hint="eastAsia"/>
        </w:rPr>
        <w:t>的習慣</w:t>
      </w:r>
      <w:r w:rsidR="00F16AAD">
        <w:rPr>
          <w:rFonts w:hint="eastAsia"/>
        </w:rPr>
        <w:t>，</w:t>
      </w:r>
      <w:r w:rsidR="004035B3">
        <w:rPr>
          <w:rFonts w:hint="eastAsia"/>
        </w:rPr>
        <w:t>既</w:t>
      </w:r>
      <w:r w:rsidR="00536347">
        <w:rPr>
          <w:rFonts w:hint="eastAsia"/>
        </w:rPr>
        <w:t>是</w:t>
      </w:r>
      <w:r w:rsidR="004035B3">
        <w:rPr>
          <w:rFonts w:hint="eastAsia"/>
        </w:rPr>
        <w:t>時時改易，自然</w:t>
      </w:r>
      <w:r w:rsidR="0070007E">
        <w:rPr>
          <w:rFonts w:hint="eastAsia"/>
        </w:rPr>
        <w:t>難以清楚釐清</w:t>
      </w:r>
      <w:r w:rsidR="00FE5C20">
        <w:rPr>
          <w:rFonts w:hint="eastAsia"/>
        </w:rPr>
        <w:t>，</w:t>
      </w:r>
      <w:r w:rsidR="00A06518">
        <w:rPr>
          <w:rFonts w:hint="eastAsia"/>
        </w:rPr>
        <w:t>《四書章句集注》是</w:t>
      </w:r>
      <w:r w:rsidR="00F01AE8">
        <w:rPr>
          <w:rFonts w:hint="eastAsia"/>
        </w:rPr>
        <w:t>朱熹一生思索</w:t>
      </w:r>
      <w:r w:rsidR="00344543">
        <w:rPr>
          <w:rFonts w:hint="eastAsia"/>
        </w:rPr>
        <w:t>聖人之道</w:t>
      </w:r>
      <w:r w:rsidR="00F01AE8">
        <w:rPr>
          <w:rFonts w:hint="eastAsia"/>
        </w:rPr>
        <w:t>的</w:t>
      </w:r>
      <w:r w:rsidR="006E6E6E">
        <w:rPr>
          <w:rFonts w:hint="eastAsia"/>
        </w:rPr>
        <w:t>結</w:t>
      </w:r>
      <w:r w:rsidR="00F01AE8">
        <w:rPr>
          <w:rFonts w:hint="eastAsia"/>
        </w:rPr>
        <w:t>果，反映的是</w:t>
      </w:r>
      <w:r w:rsidR="00587D75">
        <w:rPr>
          <w:rFonts w:hint="eastAsia"/>
        </w:rPr>
        <w:t>與</w:t>
      </w:r>
      <w:r w:rsidR="00F01AE8">
        <w:rPr>
          <w:rFonts w:hint="eastAsia"/>
        </w:rPr>
        <w:t>時俱進的內容，</w:t>
      </w:r>
      <w:r w:rsidR="002C3FD4">
        <w:rPr>
          <w:rFonts w:hint="eastAsia"/>
        </w:rPr>
        <w:t>思考面相不同，</w:t>
      </w:r>
      <w:r w:rsidR="00E7056C">
        <w:rPr>
          <w:rFonts w:hint="eastAsia"/>
        </w:rPr>
        <w:t>注解也</w:t>
      </w:r>
      <w:r w:rsidR="00F30BF6">
        <w:rPr>
          <w:rFonts w:hint="eastAsia"/>
        </w:rPr>
        <w:t>會</w:t>
      </w:r>
      <w:r w:rsidR="00E7056C">
        <w:rPr>
          <w:rFonts w:hint="eastAsia"/>
        </w:rPr>
        <w:t>有所不同，四書</w:t>
      </w:r>
      <w:r w:rsidR="001A495E">
        <w:rPr>
          <w:rFonts w:hint="eastAsia"/>
        </w:rPr>
        <w:t>列</w:t>
      </w:r>
      <w:r w:rsidR="000E20C9">
        <w:rPr>
          <w:rFonts w:hint="eastAsia"/>
        </w:rPr>
        <w:t>舉</w:t>
      </w:r>
      <w:r w:rsidR="004D02FA">
        <w:rPr>
          <w:rFonts w:hint="eastAsia"/>
        </w:rPr>
        <w:t>順序</w:t>
      </w:r>
      <w:r w:rsidR="002C3FD4">
        <w:rPr>
          <w:rFonts w:hint="eastAsia"/>
        </w:rPr>
        <w:t>多有分歧</w:t>
      </w:r>
      <w:r w:rsidR="004D02FA">
        <w:rPr>
          <w:rFonts w:hint="eastAsia"/>
        </w:rPr>
        <w:t>，</w:t>
      </w:r>
      <w:r w:rsidR="00587D75">
        <w:rPr>
          <w:rFonts w:hint="eastAsia"/>
        </w:rPr>
        <w:t>似乎</w:t>
      </w:r>
      <w:r w:rsidR="008110C7">
        <w:rPr>
          <w:rFonts w:hint="eastAsia"/>
        </w:rPr>
        <w:t>也就不足為奇。</w:t>
      </w:r>
    </w:p>
    <w:p w:rsidR="000313F8" w:rsidRDefault="004E0D3C" w:rsidP="000313F8">
      <w:pPr>
        <w:rPr>
          <w:rFonts w:hint="eastAsia"/>
        </w:rPr>
      </w:pPr>
      <w:r>
        <w:rPr>
          <w:rFonts w:hint="eastAsia"/>
        </w:rPr>
        <w:t>不過</w:t>
      </w:r>
      <w:r w:rsidR="00E27277">
        <w:rPr>
          <w:rFonts w:hint="eastAsia"/>
        </w:rPr>
        <w:t>以其漫長撰作過程，</w:t>
      </w:r>
      <w:r w:rsidR="00E94E5E">
        <w:rPr>
          <w:rFonts w:hint="eastAsia"/>
        </w:rPr>
        <w:t>朱熹</w:t>
      </w:r>
      <w:r w:rsidR="00586B8E">
        <w:rPr>
          <w:rFonts w:hint="eastAsia"/>
        </w:rPr>
        <w:t>於</w:t>
      </w:r>
      <w:r w:rsidR="008D3421">
        <w:rPr>
          <w:rFonts w:hint="eastAsia"/>
        </w:rPr>
        <w:t>孝宗淳熙十六年（西元一一八九年）</w:t>
      </w:r>
      <w:r w:rsidR="004A7DFC">
        <w:rPr>
          <w:rFonts w:hint="eastAsia"/>
        </w:rPr>
        <w:t>六十</w:t>
      </w:r>
      <w:r w:rsidR="00D97DDF">
        <w:rPr>
          <w:rFonts w:hint="eastAsia"/>
        </w:rPr>
        <w:t>歲</w:t>
      </w:r>
      <w:r w:rsidR="004A7DFC">
        <w:rPr>
          <w:rFonts w:hint="eastAsia"/>
        </w:rPr>
        <w:t>之齡，</w:t>
      </w:r>
      <w:r>
        <w:rPr>
          <w:rFonts w:hint="eastAsia"/>
        </w:rPr>
        <w:t>正式序定《大學章句》、《中庸章句》，</w:t>
      </w:r>
      <w:r w:rsidR="008425F6">
        <w:rPr>
          <w:rFonts w:hint="eastAsia"/>
        </w:rPr>
        <w:t>似乎代表</w:t>
      </w:r>
      <w:r w:rsidR="00127272">
        <w:rPr>
          <w:rFonts w:hint="eastAsia"/>
        </w:rPr>
        <w:t>思索</w:t>
      </w:r>
      <w:r w:rsidR="007D51A8">
        <w:rPr>
          <w:rFonts w:hint="eastAsia"/>
        </w:rPr>
        <w:t>四書義理</w:t>
      </w:r>
      <w:r w:rsidR="00C356A4">
        <w:rPr>
          <w:rFonts w:hint="eastAsia"/>
        </w:rPr>
        <w:t>終於</w:t>
      </w:r>
      <w:r w:rsidR="0064470C">
        <w:rPr>
          <w:rFonts w:hint="eastAsia"/>
        </w:rPr>
        <w:t>有了</w:t>
      </w:r>
      <w:r w:rsidR="00170D72">
        <w:rPr>
          <w:rFonts w:hint="eastAsia"/>
        </w:rPr>
        <w:t>具體</w:t>
      </w:r>
      <w:r w:rsidR="002B4DD3">
        <w:rPr>
          <w:rFonts w:hint="eastAsia"/>
        </w:rPr>
        <w:t>的</w:t>
      </w:r>
      <w:r w:rsidR="0064470C">
        <w:rPr>
          <w:rFonts w:hint="eastAsia"/>
        </w:rPr>
        <w:t>成果，</w:t>
      </w:r>
      <w:r w:rsidR="006C62A9">
        <w:rPr>
          <w:rFonts w:hint="eastAsia"/>
        </w:rPr>
        <w:t>深具宣言作用，</w:t>
      </w:r>
      <w:r w:rsidR="00C35010">
        <w:rPr>
          <w:rFonts w:hint="eastAsia"/>
        </w:rPr>
        <w:t>翌年</w:t>
      </w:r>
      <w:r w:rsidR="00287A60">
        <w:rPr>
          <w:rFonts w:hint="eastAsia"/>
        </w:rPr>
        <w:t>更</w:t>
      </w:r>
      <w:r w:rsidR="00C35010">
        <w:rPr>
          <w:rFonts w:hint="eastAsia"/>
        </w:rPr>
        <w:t>於</w:t>
      </w:r>
      <w:r w:rsidR="00BE77BB">
        <w:rPr>
          <w:rFonts w:hint="eastAsia"/>
        </w:rPr>
        <w:t>臨漳</w:t>
      </w:r>
      <w:r w:rsidR="000313F8">
        <w:rPr>
          <w:rFonts w:hint="eastAsia"/>
        </w:rPr>
        <w:t>刊刻</w:t>
      </w:r>
      <w:r w:rsidR="00BE77BB">
        <w:rPr>
          <w:rFonts w:hint="eastAsia"/>
        </w:rPr>
        <w:t>「四經」</w:t>
      </w:r>
      <w:r w:rsidR="000313F8">
        <w:rPr>
          <w:rFonts w:hint="eastAsia"/>
        </w:rPr>
        <w:t>、</w:t>
      </w:r>
      <w:r w:rsidR="00BE77BB">
        <w:rPr>
          <w:rFonts w:hint="eastAsia"/>
        </w:rPr>
        <w:t>「四子」</w:t>
      </w:r>
      <w:r w:rsidR="000313F8">
        <w:rPr>
          <w:rFonts w:hint="eastAsia"/>
        </w:rPr>
        <w:t>，</w:t>
      </w:r>
      <w:r w:rsidR="006C62A9">
        <w:rPr>
          <w:rFonts w:hint="eastAsia"/>
        </w:rPr>
        <w:t>為一生研究經典、追尋聖道的心得，提供</w:t>
      </w:r>
      <w:r w:rsidR="005323FE">
        <w:rPr>
          <w:rFonts w:hint="eastAsia"/>
        </w:rPr>
        <w:t>重要的</w:t>
      </w:r>
      <w:r w:rsidR="006C62A9">
        <w:rPr>
          <w:rFonts w:hint="eastAsia"/>
        </w:rPr>
        <w:t>指標。</w:t>
      </w:r>
      <w:r w:rsidR="000313F8">
        <w:rPr>
          <w:rFonts w:hint="eastAsia"/>
        </w:rPr>
        <w:t>四經包括《書》、《詩》、《易》、《春秋》</w:t>
      </w:r>
      <w:r w:rsidR="000313F8">
        <w:rPr>
          <w:rStyle w:val="a9"/>
        </w:rPr>
        <w:footnoteReference w:id="39"/>
      </w:r>
      <w:r w:rsidR="00FB3D84">
        <w:rPr>
          <w:rFonts w:hint="eastAsia"/>
        </w:rPr>
        <w:t>；</w:t>
      </w:r>
      <w:r w:rsidR="00C35010">
        <w:rPr>
          <w:rFonts w:hint="eastAsia"/>
        </w:rPr>
        <w:t>至於</w:t>
      </w:r>
      <w:r w:rsidR="000313F8">
        <w:rPr>
          <w:rFonts w:hint="eastAsia"/>
        </w:rPr>
        <w:t>「四子」也者，</w:t>
      </w:r>
      <w:r w:rsidR="002F7B54">
        <w:rPr>
          <w:rFonts w:hint="eastAsia"/>
        </w:rPr>
        <w:t>則是《大學》、《論語》、《中庸》、《孟子》，</w:t>
      </w:r>
      <w:r w:rsidR="000313F8">
        <w:rPr>
          <w:rFonts w:hint="eastAsia"/>
        </w:rPr>
        <w:t>〈書臨漳所刊四子後〉云：</w:t>
      </w:r>
    </w:p>
    <w:p w:rsidR="000313F8" w:rsidRDefault="000313F8" w:rsidP="000313F8">
      <w:pPr>
        <w:pStyle w:val="a6"/>
        <w:rPr>
          <w:rFonts w:hint="eastAsia"/>
        </w:rPr>
      </w:pPr>
      <w:r>
        <w:rPr>
          <w:rFonts w:hint="eastAsia"/>
        </w:rPr>
        <w:t>然去聖既遠，講誦失傳，自其象數、名物、訓詁、凡例之間，老師宿儒尚有不能知者，況於新學小生驟而讀之，是亦安能遽有以得其大指要歸也哉？故河南程夫子之教人，必先使之用力乎《大學》、《論語》、《中庸》、《孟子》之書，然後及乎六經，蓋其難易、遠近、大小之序，固如此而不可亂也。故今刻四古經，而遂及乎此四書者以先後之。且考舊聞，為之音訓，以便觀者。又悉著凡程子之言及於此者，附於其後，以見讀之之法，學者得以覽焉。</w:t>
      </w:r>
      <w:r>
        <w:rPr>
          <w:rStyle w:val="a9"/>
        </w:rPr>
        <w:footnoteReference w:id="40"/>
      </w:r>
    </w:p>
    <w:p w:rsidR="000313F8" w:rsidRDefault="00D06DA4" w:rsidP="000313F8">
      <w:pPr>
        <w:pStyle w:val="a5"/>
        <w:rPr>
          <w:rFonts w:hint="eastAsia"/>
        </w:rPr>
      </w:pPr>
      <w:r>
        <w:rPr>
          <w:rFonts w:hint="eastAsia"/>
        </w:rPr>
        <w:t>朱熹於正式序定《大學章句》、《中庸章句》之後</w:t>
      </w:r>
      <w:r w:rsidR="004B6CA2">
        <w:rPr>
          <w:rFonts w:hint="eastAsia"/>
        </w:rPr>
        <w:t>，</w:t>
      </w:r>
      <w:r>
        <w:rPr>
          <w:rFonts w:hint="eastAsia"/>
        </w:rPr>
        <w:t>進而刊刻「四子」，似乎也證明「四子」的架構</w:t>
      </w:r>
      <w:r w:rsidR="007D5837">
        <w:rPr>
          <w:rFonts w:hint="eastAsia"/>
        </w:rPr>
        <w:t>，</w:t>
      </w:r>
      <w:r>
        <w:rPr>
          <w:rFonts w:hint="eastAsia"/>
        </w:rPr>
        <w:t>乃是多年撰作《四書章句集注》</w:t>
      </w:r>
      <w:r w:rsidR="003263CC">
        <w:rPr>
          <w:rFonts w:hint="eastAsia"/>
        </w:rPr>
        <w:t>所獲致</w:t>
      </w:r>
      <w:r>
        <w:rPr>
          <w:rFonts w:hint="eastAsia"/>
        </w:rPr>
        <w:t>的</w:t>
      </w:r>
      <w:r w:rsidR="00C00A83">
        <w:rPr>
          <w:rFonts w:hint="eastAsia"/>
        </w:rPr>
        <w:t>心得</w:t>
      </w:r>
      <w:r w:rsidR="007D5837">
        <w:rPr>
          <w:rFonts w:hint="eastAsia"/>
        </w:rPr>
        <w:t>，</w:t>
      </w:r>
      <w:r w:rsidR="000313F8">
        <w:rPr>
          <w:rFonts w:hint="eastAsia"/>
        </w:rPr>
        <w:t>朱熹強調恢復原本，</w:t>
      </w:r>
      <w:r w:rsidR="0070188B">
        <w:rPr>
          <w:rFonts w:hint="eastAsia"/>
        </w:rPr>
        <w:t>「四經」、「四子」乃是最切近聖人經典</w:t>
      </w:r>
      <w:r w:rsidR="004B6CA2">
        <w:rPr>
          <w:rFonts w:hint="eastAsia"/>
        </w:rPr>
        <w:t>的</w:t>
      </w:r>
      <w:r w:rsidR="0070188B">
        <w:rPr>
          <w:rFonts w:hint="eastAsia"/>
        </w:rPr>
        <w:t>原貌</w:t>
      </w:r>
      <w:r w:rsidR="007D5837">
        <w:rPr>
          <w:rFonts w:hint="eastAsia"/>
        </w:rPr>
        <w:t>，</w:t>
      </w:r>
      <w:r w:rsidR="00F035A5">
        <w:rPr>
          <w:rFonts w:hint="eastAsia"/>
        </w:rPr>
        <w:t>心中「典範」的再現，</w:t>
      </w:r>
      <w:r w:rsidR="007D5837">
        <w:rPr>
          <w:rFonts w:hint="eastAsia"/>
        </w:rPr>
        <w:t>朱熹並且</w:t>
      </w:r>
      <w:r w:rsidR="000313F8">
        <w:rPr>
          <w:rFonts w:hint="eastAsia"/>
        </w:rPr>
        <w:t>撰〈刊四經成告先聖文〉</w:t>
      </w:r>
      <w:r w:rsidR="004D451C">
        <w:rPr>
          <w:rFonts w:hint="eastAsia"/>
        </w:rPr>
        <w:t>一文</w:t>
      </w:r>
      <w:r w:rsidR="000313F8">
        <w:rPr>
          <w:rFonts w:hint="eastAsia"/>
        </w:rPr>
        <w:t>以昭告先聖先賢</w:t>
      </w:r>
      <w:r w:rsidR="00695EF4">
        <w:rPr>
          <w:rFonts w:hint="eastAsia"/>
        </w:rPr>
        <w:t>，宣示回歸原典的心情</w:t>
      </w:r>
      <w:r w:rsidR="000313F8">
        <w:rPr>
          <w:rStyle w:val="a9"/>
        </w:rPr>
        <w:footnoteReference w:id="41"/>
      </w:r>
      <w:r w:rsidR="000313F8">
        <w:rPr>
          <w:rFonts w:hint="eastAsia"/>
        </w:rPr>
        <w:t>。至於使用「四子」的名稱，落實孔子、曾子、子思、孟子，聖賢相傳的意象，</w:t>
      </w:r>
      <w:r w:rsidR="004A15F4">
        <w:rPr>
          <w:rFonts w:hint="eastAsia"/>
        </w:rPr>
        <w:t>無疑是</w:t>
      </w:r>
      <w:r w:rsidR="009E7C67">
        <w:rPr>
          <w:rFonts w:hint="eastAsia"/>
        </w:rPr>
        <w:t>藉此</w:t>
      </w:r>
      <w:r w:rsidR="004A15F4">
        <w:rPr>
          <w:rFonts w:hint="eastAsia"/>
        </w:rPr>
        <w:t>補入其中失落的環節，</w:t>
      </w:r>
      <w:r w:rsidR="0089113F">
        <w:rPr>
          <w:rFonts w:hint="eastAsia"/>
        </w:rPr>
        <w:t>強調</w:t>
      </w:r>
      <w:r w:rsidR="000313F8">
        <w:rPr>
          <w:rFonts w:hint="eastAsia"/>
        </w:rPr>
        <w:t>四書</w:t>
      </w:r>
      <w:r w:rsidR="004A15F4">
        <w:rPr>
          <w:rFonts w:hint="eastAsia"/>
        </w:rPr>
        <w:t>代表</w:t>
      </w:r>
      <w:r w:rsidR="000313F8">
        <w:rPr>
          <w:rFonts w:hint="eastAsia"/>
        </w:rPr>
        <w:t>聖人</w:t>
      </w:r>
      <w:r w:rsidR="0089113F">
        <w:rPr>
          <w:rFonts w:hint="eastAsia"/>
        </w:rPr>
        <w:t>的</w:t>
      </w:r>
      <w:r w:rsidR="000313F8">
        <w:rPr>
          <w:rFonts w:hint="eastAsia"/>
        </w:rPr>
        <w:t>家法，</w:t>
      </w:r>
      <w:r w:rsidR="00B214F0">
        <w:rPr>
          <w:rFonts w:hint="eastAsia"/>
        </w:rPr>
        <w:t>而</w:t>
      </w:r>
      <w:r w:rsidR="0003332D">
        <w:rPr>
          <w:rFonts w:hint="eastAsia"/>
        </w:rPr>
        <w:t>《大學》、《論語》、</w:t>
      </w:r>
      <w:r w:rsidR="009C752D">
        <w:rPr>
          <w:rFonts w:hint="eastAsia"/>
        </w:rPr>
        <w:t>《中庸》、</w:t>
      </w:r>
      <w:r w:rsidR="0003332D">
        <w:rPr>
          <w:rFonts w:hint="eastAsia"/>
        </w:rPr>
        <w:t>《孟子》之序，</w:t>
      </w:r>
      <w:r w:rsidR="003359C1">
        <w:rPr>
          <w:rFonts w:hint="eastAsia"/>
        </w:rPr>
        <w:t>也就</w:t>
      </w:r>
      <w:r w:rsidR="00175482">
        <w:rPr>
          <w:rFonts w:hint="eastAsia"/>
        </w:rPr>
        <w:t>是</w:t>
      </w:r>
      <w:r w:rsidR="003359C1">
        <w:rPr>
          <w:rFonts w:hint="eastAsia"/>
        </w:rPr>
        <w:t>代表</w:t>
      </w:r>
      <w:r w:rsidR="008507A0">
        <w:rPr>
          <w:rFonts w:hint="eastAsia"/>
        </w:rPr>
        <w:t>道統之傳的線索，</w:t>
      </w:r>
      <w:r w:rsidR="00126648">
        <w:rPr>
          <w:rFonts w:hint="eastAsia"/>
        </w:rPr>
        <w:t>意義關乎朱熹學術的建構</w:t>
      </w:r>
      <w:r w:rsidR="0043303E">
        <w:rPr>
          <w:rFonts w:hint="eastAsia"/>
        </w:rPr>
        <w:t>，</w:t>
      </w:r>
      <w:r w:rsidR="00126648">
        <w:rPr>
          <w:rFonts w:hint="eastAsia"/>
        </w:rPr>
        <w:t>此為</w:t>
      </w:r>
      <w:r w:rsidR="000313F8">
        <w:rPr>
          <w:rFonts w:hint="eastAsia"/>
        </w:rPr>
        <w:t>朱熹晚期著力之處</w:t>
      </w:r>
      <w:r w:rsidR="00EF6CEB">
        <w:rPr>
          <w:rFonts w:hint="eastAsia"/>
        </w:rPr>
        <w:t>，可以從此得見</w:t>
      </w:r>
      <w:r w:rsidR="0043303E">
        <w:rPr>
          <w:rFonts w:hint="eastAsia"/>
        </w:rPr>
        <w:t>。</w:t>
      </w:r>
      <w:r w:rsidR="000A2E8F">
        <w:rPr>
          <w:rFonts w:hint="eastAsia"/>
        </w:rPr>
        <w:t>其中關鍵所在，乃是以《大學》置於四書之首，</w:t>
      </w:r>
      <w:r w:rsidR="0079495A">
        <w:rPr>
          <w:rFonts w:hint="eastAsia"/>
        </w:rPr>
        <w:t>除義理進程外，其實</w:t>
      </w:r>
      <w:r w:rsidR="00F55E1B">
        <w:rPr>
          <w:rFonts w:hint="eastAsia"/>
        </w:rPr>
        <w:t>也</w:t>
      </w:r>
      <w:r w:rsidR="0079495A">
        <w:rPr>
          <w:rFonts w:hint="eastAsia"/>
        </w:rPr>
        <w:t>有結構性的安排作用，</w:t>
      </w:r>
      <w:r w:rsidR="000313F8">
        <w:rPr>
          <w:rFonts w:hint="eastAsia"/>
        </w:rPr>
        <w:t>朱熹〈答楊子直二〉云：</w:t>
      </w:r>
    </w:p>
    <w:p w:rsidR="000313F8" w:rsidRPr="00F83475" w:rsidRDefault="000313F8" w:rsidP="000313F8">
      <w:pPr>
        <w:pStyle w:val="a6"/>
        <w:rPr>
          <w:rFonts w:hint="eastAsia"/>
        </w:rPr>
      </w:pPr>
      <w:r>
        <w:rPr>
          <w:rFonts w:hint="eastAsia"/>
        </w:rPr>
        <w:t>來書譙責不少置，不記前書云何，何所得罪，一味皇恐而已。……且如今書「四子」之說，極荷見教。然此書之目，只是一時偶見，《大學》太薄，裝不成冊，難作標題。故如此寫，亦欲見得《四書》次第，免被後人移易顛倒。只如《大學》，據程先生說，乃是孔氏遺書，而謂其他莫如《論》、《孟》，則其尊之，固在《論語》之右，非熹之私說矣。今必欲抑之而尊《論語》，復何說乎？竊恐此意，未必為《大學》壓《論語》發，恐又只是景迂作祟，意欲擯斥孟子耳。萬一揣料失當，所言非是，亦告且為平心息怒，子細見教，使得反復，以究實是之歸，幸甚！幸甚！</w:t>
      </w:r>
      <w:r>
        <w:rPr>
          <w:rStyle w:val="a9"/>
        </w:rPr>
        <w:footnoteReference w:id="42"/>
      </w:r>
    </w:p>
    <w:p w:rsidR="00601BAD" w:rsidRDefault="001D772C" w:rsidP="000313F8">
      <w:pPr>
        <w:pStyle w:val="a5"/>
        <w:rPr>
          <w:rFonts w:hint="eastAsia"/>
        </w:rPr>
      </w:pPr>
      <w:r>
        <w:rPr>
          <w:rFonts w:hint="eastAsia"/>
        </w:rPr>
        <w:t>淳熙十三年（西元一一八六年）</w:t>
      </w:r>
      <w:r w:rsidR="000313F8">
        <w:rPr>
          <w:rFonts w:hint="eastAsia"/>
        </w:rPr>
        <w:t>楊方</w:t>
      </w:r>
      <w:r w:rsidR="00912138">
        <w:rPr>
          <w:rFonts w:hint="eastAsia"/>
        </w:rPr>
        <w:t>（字子直）</w:t>
      </w:r>
      <w:r w:rsidR="000313F8">
        <w:rPr>
          <w:rFonts w:hint="eastAsia"/>
        </w:rPr>
        <w:t>隨趙汝愚入蜀</w:t>
      </w:r>
      <w:r w:rsidR="00711659">
        <w:rPr>
          <w:rStyle w:val="a9"/>
        </w:rPr>
        <w:footnoteReference w:id="43"/>
      </w:r>
      <w:r w:rsidR="000313F8">
        <w:rPr>
          <w:rFonts w:hint="eastAsia"/>
        </w:rPr>
        <w:t>，</w:t>
      </w:r>
      <w:r w:rsidR="00951184">
        <w:rPr>
          <w:rFonts w:hint="eastAsia"/>
        </w:rPr>
        <w:t>今無法</w:t>
      </w:r>
      <w:r w:rsidR="00D6719D">
        <w:rPr>
          <w:rFonts w:hint="eastAsia"/>
        </w:rPr>
        <w:t>按覈</w:t>
      </w:r>
      <w:r w:rsidR="00951184">
        <w:rPr>
          <w:rFonts w:hint="eastAsia"/>
        </w:rPr>
        <w:t>來信內容，但從朱熹文中，</w:t>
      </w:r>
      <w:r w:rsidR="00FD7751">
        <w:rPr>
          <w:rFonts w:hint="eastAsia"/>
        </w:rPr>
        <w:t>可見楊方對於朱熹置《大學》於《論語》之前，頗有意見，</w:t>
      </w:r>
      <w:r w:rsidR="00E976EA">
        <w:rPr>
          <w:rFonts w:hint="eastAsia"/>
        </w:rPr>
        <w:t>朱熹雖然</w:t>
      </w:r>
      <w:r w:rsidR="00952775">
        <w:rPr>
          <w:rFonts w:hint="eastAsia"/>
        </w:rPr>
        <w:t>宣</w:t>
      </w:r>
      <w:r w:rsidR="00E976EA">
        <w:rPr>
          <w:rFonts w:hint="eastAsia"/>
        </w:rPr>
        <w:t>稱只是</w:t>
      </w:r>
      <w:r w:rsidR="00A72FC7">
        <w:rPr>
          <w:rFonts w:hint="eastAsia"/>
        </w:rPr>
        <w:t>調整</w:t>
      </w:r>
      <w:r w:rsidR="00E52A76">
        <w:rPr>
          <w:rFonts w:hint="eastAsia"/>
        </w:rPr>
        <w:t>卷帙</w:t>
      </w:r>
      <w:r w:rsidR="00A758DE">
        <w:rPr>
          <w:rFonts w:hint="eastAsia"/>
        </w:rPr>
        <w:t>時</w:t>
      </w:r>
      <w:r w:rsidR="00A72FC7">
        <w:rPr>
          <w:rFonts w:hint="eastAsia"/>
        </w:rPr>
        <w:t>的</w:t>
      </w:r>
      <w:r w:rsidR="00E976EA">
        <w:rPr>
          <w:rFonts w:hint="eastAsia"/>
        </w:rPr>
        <w:t>「一時偶見」，</w:t>
      </w:r>
      <w:r w:rsidR="000313F8">
        <w:rPr>
          <w:rFonts w:hint="eastAsia"/>
        </w:rPr>
        <w:t>但無可諱言，</w:t>
      </w:r>
      <w:r w:rsidR="00C05809">
        <w:rPr>
          <w:rFonts w:hint="eastAsia"/>
        </w:rPr>
        <w:t>朱熹以「四子」稱「四書」，</w:t>
      </w:r>
      <w:r w:rsidR="003502E5">
        <w:rPr>
          <w:rFonts w:hint="eastAsia"/>
        </w:rPr>
        <w:t>不僅</w:t>
      </w:r>
      <w:r w:rsidR="000313F8">
        <w:rPr>
          <w:rFonts w:hint="eastAsia"/>
        </w:rPr>
        <w:t>四書的架構已經確立</w:t>
      </w:r>
      <w:r w:rsidR="00395F8C">
        <w:rPr>
          <w:rFonts w:hint="eastAsia"/>
        </w:rPr>
        <w:t>，</w:t>
      </w:r>
      <w:r w:rsidR="008842DE">
        <w:rPr>
          <w:rFonts w:hint="eastAsia"/>
        </w:rPr>
        <w:t>也代表</w:t>
      </w:r>
      <w:r w:rsidR="00395F8C">
        <w:rPr>
          <w:rFonts w:hint="eastAsia"/>
        </w:rPr>
        <w:t>四書的次第</w:t>
      </w:r>
      <w:r w:rsidR="008842DE">
        <w:rPr>
          <w:rFonts w:hint="eastAsia"/>
        </w:rPr>
        <w:t>已</w:t>
      </w:r>
      <w:r w:rsidR="00A56896">
        <w:rPr>
          <w:rFonts w:hint="eastAsia"/>
        </w:rPr>
        <w:t>然</w:t>
      </w:r>
      <w:r w:rsidR="008842DE">
        <w:rPr>
          <w:rFonts w:hint="eastAsia"/>
        </w:rPr>
        <w:t>成形</w:t>
      </w:r>
      <w:r w:rsidR="00C05809">
        <w:rPr>
          <w:rFonts w:hint="eastAsia"/>
        </w:rPr>
        <w:t>。</w:t>
      </w:r>
      <w:r w:rsidR="00497297">
        <w:rPr>
          <w:rFonts w:hint="eastAsia"/>
        </w:rPr>
        <w:t>至於</w:t>
      </w:r>
      <w:r w:rsidR="003502E5">
        <w:rPr>
          <w:rFonts w:hint="eastAsia"/>
        </w:rPr>
        <w:t>其中比較具爭議性的問題是《大學》與《論語》的關係，</w:t>
      </w:r>
      <w:r w:rsidR="003112A6">
        <w:rPr>
          <w:rFonts w:hint="eastAsia"/>
        </w:rPr>
        <w:t>朱熹以二程之見</w:t>
      </w:r>
      <w:r w:rsidR="00F358F0">
        <w:rPr>
          <w:rFonts w:hint="eastAsia"/>
        </w:rPr>
        <w:t>為依據，</w:t>
      </w:r>
      <w:r w:rsidR="003112A6">
        <w:rPr>
          <w:rFonts w:hint="eastAsia"/>
        </w:rPr>
        <w:t>置《大學》於前，</w:t>
      </w:r>
      <w:r w:rsidR="0010498D">
        <w:rPr>
          <w:rFonts w:hint="eastAsia"/>
        </w:rPr>
        <w:t>但如果以孔子、曾子、子思、孟子的架構而言，</w:t>
      </w:r>
      <w:r w:rsidR="00743AE1">
        <w:rPr>
          <w:rFonts w:hint="eastAsia"/>
        </w:rPr>
        <w:t>《大學》屬於曾子，而《論語》屬於孔子，其間</w:t>
      </w:r>
      <w:r w:rsidR="001F3B1F">
        <w:rPr>
          <w:rFonts w:hint="eastAsia"/>
        </w:rPr>
        <w:t>順序</w:t>
      </w:r>
      <w:r w:rsidR="00BA28DE">
        <w:rPr>
          <w:rFonts w:hint="eastAsia"/>
        </w:rPr>
        <w:t>不免</w:t>
      </w:r>
      <w:r w:rsidR="001F3B1F">
        <w:rPr>
          <w:rFonts w:hint="eastAsia"/>
        </w:rPr>
        <w:t>顛倒</w:t>
      </w:r>
      <w:r w:rsidR="0010498D">
        <w:rPr>
          <w:rFonts w:hint="eastAsia"/>
        </w:rPr>
        <w:t>，</w:t>
      </w:r>
      <w:r w:rsidR="00E134F8">
        <w:rPr>
          <w:rFonts w:hint="eastAsia"/>
        </w:rPr>
        <w:t>朱熹</w:t>
      </w:r>
      <w:r w:rsidR="00DA5CE5">
        <w:rPr>
          <w:rFonts w:hint="eastAsia"/>
        </w:rPr>
        <w:t>與楊方的爭執，關鍵即在於此</w:t>
      </w:r>
      <w:r w:rsidR="00EE3C61">
        <w:rPr>
          <w:rFonts w:hint="eastAsia"/>
        </w:rPr>
        <w:t>。</w:t>
      </w:r>
      <w:r w:rsidR="00DA5CE5">
        <w:rPr>
          <w:rFonts w:hint="eastAsia"/>
        </w:rPr>
        <w:t>不過</w:t>
      </w:r>
      <w:r w:rsidR="00D90E79">
        <w:rPr>
          <w:rFonts w:hint="eastAsia"/>
        </w:rPr>
        <w:t>如果進一步分析</w:t>
      </w:r>
      <w:r w:rsidR="00E11965">
        <w:rPr>
          <w:rFonts w:hint="eastAsia"/>
        </w:rPr>
        <w:t>朱熹之意，</w:t>
      </w:r>
      <w:r w:rsidR="00E45A83">
        <w:rPr>
          <w:rFonts w:hint="eastAsia"/>
        </w:rPr>
        <w:t>可</w:t>
      </w:r>
      <w:r w:rsidR="00CD061E">
        <w:rPr>
          <w:rFonts w:hint="eastAsia"/>
        </w:rPr>
        <w:t>以了解</w:t>
      </w:r>
      <w:r w:rsidR="00E45A83">
        <w:rPr>
          <w:rFonts w:hint="eastAsia"/>
        </w:rPr>
        <w:t>朱熹觀點不同於今，</w:t>
      </w:r>
      <w:r w:rsidR="008A4B88">
        <w:rPr>
          <w:rFonts w:hint="eastAsia"/>
        </w:rPr>
        <w:t>《大學》乃是孔氏遺書，</w:t>
      </w:r>
      <w:r w:rsidR="00DA5CE5">
        <w:rPr>
          <w:rFonts w:hint="eastAsia"/>
        </w:rPr>
        <w:t>而《論語》卻是後學綴輯</w:t>
      </w:r>
      <w:r w:rsidR="003A0D86">
        <w:rPr>
          <w:rFonts w:hint="eastAsia"/>
        </w:rPr>
        <w:t>孔子言論</w:t>
      </w:r>
      <w:r w:rsidR="00DA5CE5">
        <w:rPr>
          <w:rFonts w:hint="eastAsia"/>
        </w:rPr>
        <w:t>而成，</w:t>
      </w:r>
      <w:r w:rsidR="00E45A83">
        <w:rPr>
          <w:rFonts w:hint="eastAsia"/>
        </w:rPr>
        <w:t>所以</w:t>
      </w:r>
      <w:r w:rsidR="0030605E">
        <w:rPr>
          <w:rFonts w:hint="eastAsia"/>
        </w:rPr>
        <w:t>由《大學》而入《論語》，反而</w:t>
      </w:r>
      <w:r w:rsidR="00CD061E">
        <w:rPr>
          <w:rFonts w:hint="eastAsia"/>
        </w:rPr>
        <w:t>更</w:t>
      </w:r>
      <w:r w:rsidR="0030605E">
        <w:rPr>
          <w:rFonts w:hint="eastAsia"/>
        </w:rPr>
        <w:t>符合孔子、曾子的傳授脈絡，</w:t>
      </w:r>
      <w:r w:rsidR="001123C6">
        <w:rPr>
          <w:rFonts w:hint="eastAsia"/>
        </w:rPr>
        <w:t>無怪乎《大學章句》篇首引程氏之言云：「《大學》，孔氏之遺書，而初學入德之門也。」分經別傳之餘，</w:t>
      </w:r>
      <w:r w:rsidR="00F774A7">
        <w:rPr>
          <w:rFonts w:hint="eastAsia"/>
        </w:rPr>
        <w:t>朱熹甚至推究作者</w:t>
      </w:r>
      <w:r w:rsidR="00CD061E">
        <w:rPr>
          <w:rFonts w:hint="eastAsia"/>
        </w:rPr>
        <w:t>云：</w:t>
      </w:r>
      <w:r w:rsidR="00F774A7">
        <w:rPr>
          <w:rFonts w:hint="eastAsia"/>
        </w:rPr>
        <w:t>「右經一章，蓋孔子之言，而曾子述之」</w:t>
      </w:r>
      <w:r w:rsidR="00F774A7">
        <w:rPr>
          <w:rStyle w:val="a9"/>
        </w:rPr>
        <w:footnoteReference w:id="44"/>
      </w:r>
      <w:r w:rsidR="00F774A7">
        <w:rPr>
          <w:rFonts w:hint="eastAsia"/>
        </w:rPr>
        <w:t>，</w:t>
      </w:r>
      <w:r w:rsidR="00CD061E">
        <w:rPr>
          <w:rFonts w:hint="eastAsia"/>
        </w:rPr>
        <w:t>至於</w:t>
      </w:r>
      <w:r w:rsidR="00E30045">
        <w:rPr>
          <w:rFonts w:hint="eastAsia"/>
        </w:rPr>
        <w:t>《論語集注．序說》引程氏之言云：「《論語》之書，成於有子、曾子之門人，故其書</w:t>
      </w:r>
      <w:r w:rsidR="00135EDD">
        <w:rPr>
          <w:rFonts w:hint="eastAsia"/>
        </w:rPr>
        <w:t>獨於二子以</w:t>
      </w:r>
      <w:r w:rsidR="00B431CB">
        <w:rPr>
          <w:rFonts w:hint="eastAsia"/>
        </w:rPr>
        <w:t>子稱。」</w:t>
      </w:r>
      <w:r w:rsidR="00B431CB">
        <w:rPr>
          <w:rStyle w:val="a9"/>
        </w:rPr>
        <w:footnoteReference w:id="45"/>
      </w:r>
      <w:r w:rsidR="00CD6C8A">
        <w:rPr>
          <w:rFonts w:hint="eastAsia"/>
        </w:rPr>
        <w:t>甚至</w:t>
      </w:r>
      <w:r w:rsidR="00AC1765">
        <w:rPr>
          <w:rFonts w:hint="eastAsia"/>
        </w:rPr>
        <w:t>注解《論語》</w:t>
      </w:r>
      <w:r w:rsidR="00CD061E">
        <w:rPr>
          <w:rFonts w:hint="eastAsia"/>
        </w:rPr>
        <w:t>時，</w:t>
      </w:r>
      <w:r w:rsidR="00AC1765">
        <w:rPr>
          <w:rFonts w:hint="eastAsia"/>
        </w:rPr>
        <w:t>往往推尋弟子門人的撰作情形</w:t>
      </w:r>
      <w:r w:rsidR="00AC1765">
        <w:rPr>
          <w:rStyle w:val="a9"/>
        </w:rPr>
        <w:footnoteReference w:id="46"/>
      </w:r>
      <w:r w:rsidR="00AC1765">
        <w:rPr>
          <w:rFonts w:hint="eastAsia"/>
        </w:rPr>
        <w:t>，</w:t>
      </w:r>
      <w:r w:rsidR="00CD6C8A">
        <w:rPr>
          <w:rFonts w:hint="eastAsia"/>
        </w:rPr>
        <w:t>而</w:t>
      </w:r>
      <w:r w:rsidR="000C3B3A">
        <w:rPr>
          <w:rFonts w:hint="eastAsia"/>
        </w:rPr>
        <w:t>〈答韓無咎〉</w:t>
      </w:r>
      <w:r w:rsidR="000E611A">
        <w:rPr>
          <w:rFonts w:hint="eastAsia"/>
        </w:rPr>
        <w:t>一文朱熹更直揭</w:t>
      </w:r>
      <w:r w:rsidR="000C3B3A">
        <w:rPr>
          <w:rFonts w:hint="eastAsia"/>
        </w:rPr>
        <w:t>：「如《論語》之書，亦是七十子之門人纂錄成書」</w:t>
      </w:r>
      <w:r w:rsidR="000C3B3A">
        <w:rPr>
          <w:rStyle w:val="a9"/>
        </w:rPr>
        <w:footnoteReference w:id="47"/>
      </w:r>
      <w:r w:rsidR="000C3B3A">
        <w:rPr>
          <w:rFonts w:hint="eastAsia"/>
        </w:rPr>
        <w:t>，</w:t>
      </w:r>
      <w:r w:rsidR="00BF15C1">
        <w:rPr>
          <w:rFonts w:hint="eastAsia"/>
        </w:rPr>
        <w:t>所以</w:t>
      </w:r>
      <w:r w:rsidR="00B55EF4">
        <w:rPr>
          <w:rFonts w:hint="eastAsia"/>
        </w:rPr>
        <w:t>《大學》</w:t>
      </w:r>
      <w:r w:rsidR="00982975">
        <w:rPr>
          <w:rFonts w:hint="eastAsia"/>
        </w:rPr>
        <w:t>分量雖少，卻是孔子遺教</w:t>
      </w:r>
      <w:r w:rsidR="00805405">
        <w:rPr>
          <w:rFonts w:hint="eastAsia"/>
        </w:rPr>
        <w:t>；</w:t>
      </w:r>
      <w:r w:rsidR="00982975">
        <w:rPr>
          <w:rFonts w:hint="eastAsia"/>
        </w:rPr>
        <w:t>《論語》分量雖多，乃是</w:t>
      </w:r>
      <w:r w:rsidR="004533D3">
        <w:rPr>
          <w:rFonts w:hint="eastAsia"/>
        </w:rPr>
        <w:t>雜</w:t>
      </w:r>
      <w:r w:rsidR="00982975">
        <w:rPr>
          <w:rFonts w:hint="eastAsia"/>
        </w:rPr>
        <w:t>出</w:t>
      </w:r>
      <w:r w:rsidR="00CD061E">
        <w:rPr>
          <w:rFonts w:hint="eastAsia"/>
        </w:rPr>
        <w:t>於</w:t>
      </w:r>
      <w:r w:rsidR="007034B7">
        <w:rPr>
          <w:rFonts w:hint="eastAsia"/>
        </w:rPr>
        <w:t>門人</w:t>
      </w:r>
      <w:r w:rsidR="00982975">
        <w:rPr>
          <w:rFonts w:hint="eastAsia"/>
        </w:rPr>
        <w:t>弟子眾人之手，</w:t>
      </w:r>
      <w:r w:rsidR="00B82554">
        <w:rPr>
          <w:rFonts w:hint="eastAsia"/>
        </w:rPr>
        <w:t>輕重之間，也就清楚明白</w:t>
      </w:r>
      <w:r w:rsidR="00BF15C1">
        <w:rPr>
          <w:rFonts w:hint="eastAsia"/>
        </w:rPr>
        <w:t>。</w:t>
      </w:r>
      <w:r w:rsidR="00D7199A">
        <w:rPr>
          <w:rFonts w:hint="eastAsia"/>
        </w:rPr>
        <w:t>至於由《中庸》而《孟子》</w:t>
      </w:r>
      <w:r w:rsidR="006C2B5F">
        <w:rPr>
          <w:rFonts w:hint="eastAsia"/>
        </w:rPr>
        <w:t>，乃是</w:t>
      </w:r>
      <w:r w:rsidR="00D7199A">
        <w:rPr>
          <w:rFonts w:hint="eastAsia"/>
        </w:rPr>
        <w:t>代表由子思</w:t>
      </w:r>
      <w:r w:rsidR="009D7C0B">
        <w:rPr>
          <w:rFonts w:hint="eastAsia"/>
        </w:rPr>
        <w:t>傳</w:t>
      </w:r>
      <w:r w:rsidR="00D7199A">
        <w:rPr>
          <w:rFonts w:hint="eastAsia"/>
        </w:rPr>
        <w:t>至孟子的脈絡，</w:t>
      </w:r>
      <w:r w:rsidR="004645B6">
        <w:rPr>
          <w:rFonts w:hint="eastAsia"/>
        </w:rPr>
        <w:t>雖然與習知進程順序顛倒，但其間道統相傳的</w:t>
      </w:r>
      <w:r w:rsidR="00D7199A">
        <w:rPr>
          <w:rFonts w:hint="eastAsia"/>
        </w:rPr>
        <w:t>順序</w:t>
      </w:r>
      <w:r w:rsidR="007034B7">
        <w:rPr>
          <w:rFonts w:hint="eastAsia"/>
        </w:rPr>
        <w:t>卻</w:t>
      </w:r>
      <w:r w:rsidR="00D7199A">
        <w:rPr>
          <w:rFonts w:hint="eastAsia"/>
        </w:rPr>
        <w:t>無太大爭議</w:t>
      </w:r>
      <w:r w:rsidR="004645B6">
        <w:rPr>
          <w:rFonts w:hint="eastAsia"/>
        </w:rPr>
        <w:t>。</w:t>
      </w:r>
      <w:r w:rsidR="00D758FA">
        <w:rPr>
          <w:rFonts w:hint="eastAsia"/>
        </w:rPr>
        <w:t>此</w:t>
      </w:r>
      <w:r w:rsidR="00BF15C1">
        <w:rPr>
          <w:rFonts w:hint="eastAsia"/>
        </w:rPr>
        <w:t>外，</w:t>
      </w:r>
      <w:r w:rsidR="009E2AF7">
        <w:rPr>
          <w:rFonts w:hint="eastAsia"/>
        </w:rPr>
        <w:t>不同於《論語》</w:t>
      </w:r>
      <w:r w:rsidR="00BF15C1">
        <w:rPr>
          <w:rFonts w:hint="eastAsia"/>
        </w:rPr>
        <w:t>出於</w:t>
      </w:r>
      <w:r w:rsidR="00A57E1A">
        <w:rPr>
          <w:rFonts w:hint="eastAsia"/>
        </w:rPr>
        <w:t>孔門弟子</w:t>
      </w:r>
      <w:r w:rsidR="00BF15C1">
        <w:rPr>
          <w:rFonts w:hint="eastAsia"/>
        </w:rPr>
        <w:t>的觀點，</w:t>
      </w:r>
      <w:r w:rsidR="0043734F">
        <w:rPr>
          <w:rFonts w:hint="eastAsia"/>
        </w:rPr>
        <w:t>朱熹認為《孟子》</w:t>
      </w:r>
      <w:r w:rsidR="006C2B5F">
        <w:rPr>
          <w:rFonts w:hint="eastAsia"/>
        </w:rPr>
        <w:t>乃是</w:t>
      </w:r>
      <w:r w:rsidR="0043734F">
        <w:rPr>
          <w:rFonts w:hint="eastAsia"/>
        </w:rPr>
        <w:t>出自</w:t>
      </w:r>
      <w:r w:rsidR="001046B4">
        <w:rPr>
          <w:rFonts w:hint="eastAsia"/>
        </w:rPr>
        <w:t>一人</w:t>
      </w:r>
      <w:r w:rsidR="0043734F">
        <w:rPr>
          <w:rFonts w:hint="eastAsia"/>
        </w:rPr>
        <w:t>所作，</w:t>
      </w:r>
      <w:r w:rsidR="00301B85">
        <w:rPr>
          <w:rFonts w:hint="eastAsia"/>
        </w:rPr>
        <w:t>〈答吳伯豐十九〉云：「熟讀《七篇》，觀其筆勢，如鎔鑄而成，非綴緝所就也。《論語》便是記錄綴緝所為，非一筆文字矣」</w:t>
      </w:r>
      <w:r w:rsidR="00364619">
        <w:rPr>
          <w:rStyle w:val="a9"/>
        </w:rPr>
        <w:footnoteReference w:id="48"/>
      </w:r>
      <w:r w:rsidR="00301B85">
        <w:rPr>
          <w:rFonts w:hint="eastAsia"/>
        </w:rPr>
        <w:t>，</w:t>
      </w:r>
      <w:r w:rsidR="0013457A">
        <w:rPr>
          <w:rFonts w:hint="eastAsia"/>
        </w:rPr>
        <w:t>朱熹</w:t>
      </w:r>
      <w:r w:rsidR="00DD12C2">
        <w:rPr>
          <w:rFonts w:hint="eastAsia"/>
        </w:rPr>
        <w:t>對於《論語》、《孟子》的觀點截然不同，</w:t>
      </w:r>
      <w:r w:rsidR="00E23C0A">
        <w:rPr>
          <w:rFonts w:hint="eastAsia"/>
        </w:rPr>
        <w:t>雖然有</w:t>
      </w:r>
      <w:r w:rsidR="00153B24">
        <w:rPr>
          <w:rFonts w:hint="eastAsia"/>
        </w:rPr>
        <w:t>其理</w:t>
      </w:r>
      <w:r w:rsidR="00DD12C2">
        <w:rPr>
          <w:rFonts w:hint="eastAsia"/>
        </w:rPr>
        <w:t>據</w:t>
      </w:r>
      <w:r w:rsidR="00153B24">
        <w:rPr>
          <w:rFonts w:hint="eastAsia"/>
        </w:rPr>
        <w:t>，但</w:t>
      </w:r>
      <w:r w:rsidR="00636341">
        <w:rPr>
          <w:rFonts w:hint="eastAsia"/>
        </w:rPr>
        <w:t>細加</w:t>
      </w:r>
      <w:r w:rsidR="00153B24">
        <w:rPr>
          <w:rFonts w:hint="eastAsia"/>
        </w:rPr>
        <w:t>揣摩，</w:t>
      </w:r>
      <w:r w:rsidR="00947C00">
        <w:rPr>
          <w:rFonts w:hint="eastAsia"/>
        </w:rPr>
        <w:t>《孟子》出於孟子親作，</w:t>
      </w:r>
      <w:r w:rsidR="004E120A">
        <w:rPr>
          <w:rFonts w:hint="eastAsia"/>
        </w:rPr>
        <w:t>無疑</w:t>
      </w:r>
      <w:r w:rsidR="002D3A5D">
        <w:rPr>
          <w:rFonts w:hint="eastAsia"/>
        </w:rPr>
        <w:t>也正</w:t>
      </w:r>
      <w:r w:rsidR="00025557">
        <w:rPr>
          <w:rFonts w:hint="eastAsia"/>
        </w:rPr>
        <w:t>落實「孔子傳之孟軻，軻死不得其傳焉」的說法</w:t>
      </w:r>
      <w:r w:rsidR="002D3A5D">
        <w:rPr>
          <w:rStyle w:val="a9"/>
        </w:rPr>
        <w:footnoteReference w:id="49"/>
      </w:r>
      <w:r w:rsidR="00025557">
        <w:rPr>
          <w:rFonts w:hint="eastAsia"/>
        </w:rPr>
        <w:t>，</w:t>
      </w:r>
      <w:r w:rsidR="003C3B4C">
        <w:rPr>
          <w:rFonts w:hint="eastAsia"/>
        </w:rPr>
        <w:t>於此不僅</w:t>
      </w:r>
      <w:r w:rsidR="00636D11">
        <w:rPr>
          <w:rFonts w:hint="eastAsia"/>
        </w:rPr>
        <w:t>呼應</w:t>
      </w:r>
      <w:r w:rsidR="00AE313E">
        <w:rPr>
          <w:rFonts w:hint="eastAsia"/>
        </w:rPr>
        <w:t>聖賢相傳的</w:t>
      </w:r>
      <w:r w:rsidR="003C3B4C">
        <w:rPr>
          <w:rFonts w:hint="eastAsia"/>
        </w:rPr>
        <w:t>「道統」觀點，也開啟宋人遙接聖人之傳的理論依據，</w:t>
      </w:r>
      <w:r w:rsidR="004823E5">
        <w:rPr>
          <w:rFonts w:hint="eastAsia"/>
        </w:rPr>
        <w:t>所以四書的架構，《大學》、《中庸》卷帙雖少，卻</w:t>
      </w:r>
      <w:r w:rsidR="002B508C">
        <w:rPr>
          <w:rFonts w:hint="eastAsia"/>
        </w:rPr>
        <w:t>有關鍵地位；</w:t>
      </w:r>
      <w:r w:rsidR="00F402C1">
        <w:rPr>
          <w:rFonts w:hint="eastAsia"/>
        </w:rPr>
        <w:t>《論語》、《孟子》</w:t>
      </w:r>
      <w:r w:rsidR="002B508C">
        <w:rPr>
          <w:rFonts w:hint="eastAsia"/>
        </w:rPr>
        <w:t>篇幅雖多</w:t>
      </w:r>
      <w:r w:rsidR="00F402C1">
        <w:rPr>
          <w:rFonts w:hint="eastAsia"/>
        </w:rPr>
        <w:t>，</w:t>
      </w:r>
      <w:r w:rsidR="000740F6">
        <w:rPr>
          <w:rFonts w:hint="eastAsia"/>
        </w:rPr>
        <w:t>卻</w:t>
      </w:r>
      <w:r w:rsidR="00EE3C61">
        <w:rPr>
          <w:rFonts w:hint="eastAsia"/>
        </w:rPr>
        <w:t>是屬於</w:t>
      </w:r>
      <w:r w:rsidR="000740F6">
        <w:rPr>
          <w:rFonts w:hint="eastAsia"/>
        </w:rPr>
        <w:t>對應</w:t>
      </w:r>
      <w:r w:rsidR="008745B9">
        <w:rPr>
          <w:rFonts w:hint="eastAsia"/>
        </w:rPr>
        <w:t>承接的</w:t>
      </w:r>
      <w:r w:rsidR="000740F6">
        <w:rPr>
          <w:rFonts w:hint="eastAsia"/>
        </w:rPr>
        <w:t>位置，</w:t>
      </w:r>
      <w:r w:rsidR="00651A85">
        <w:rPr>
          <w:rFonts w:hint="eastAsia"/>
        </w:rPr>
        <w:t>由《大學》而至《論語》，由《中庸》而至《孟子》，</w:t>
      </w:r>
      <w:r w:rsidR="000740F6">
        <w:rPr>
          <w:rFonts w:hint="eastAsia"/>
        </w:rPr>
        <w:t>《大學》、《論語》、《中庸》、《孟子》之</w:t>
      </w:r>
      <w:r w:rsidR="00D25405">
        <w:rPr>
          <w:rFonts w:hint="eastAsia"/>
        </w:rPr>
        <w:t>序，正具體展現</w:t>
      </w:r>
      <w:r w:rsidR="003C3B4C">
        <w:rPr>
          <w:rFonts w:hint="eastAsia"/>
        </w:rPr>
        <w:t>朱熹建構孔子、曾子、子思、孟子聖人</w:t>
      </w:r>
      <w:r w:rsidR="00913894">
        <w:rPr>
          <w:rFonts w:hint="eastAsia"/>
        </w:rPr>
        <w:t>相傳的</w:t>
      </w:r>
      <w:r w:rsidR="003C3B4C">
        <w:rPr>
          <w:rFonts w:hint="eastAsia"/>
        </w:rPr>
        <w:t>「道統」體系，</w:t>
      </w:r>
      <w:r w:rsidR="008A7E1C">
        <w:rPr>
          <w:rFonts w:hint="eastAsia"/>
        </w:rPr>
        <w:t>既</w:t>
      </w:r>
      <w:r w:rsidR="00CB1E81">
        <w:rPr>
          <w:rFonts w:hint="eastAsia"/>
        </w:rPr>
        <w:t>關乎宋儒學術的「淵源」</w:t>
      </w:r>
      <w:r w:rsidR="008A7E1C">
        <w:rPr>
          <w:rFonts w:hint="eastAsia"/>
        </w:rPr>
        <w:t>所在</w:t>
      </w:r>
      <w:r w:rsidR="00CB1E81">
        <w:rPr>
          <w:rFonts w:hint="eastAsia"/>
        </w:rPr>
        <w:t>，也就無怪乎朱熹於正式論述時</w:t>
      </w:r>
      <w:r w:rsidR="00E3618D">
        <w:rPr>
          <w:rFonts w:hint="eastAsia"/>
        </w:rPr>
        <w:t>多所留意</w:t>
      </w:r>
      <w:r w:rsidR="008A7E1C">
        <w:rPr>
          <w:rFonts w:hint="eastAsia"/>
        </w:rPr>
        <w:t>。</w:t>
      </w:r>
    </w:p>
    <w:p w:rsidR="00601BAD" w:rsidRPr="004F300F" w:rsidRDefault="00D70FC7" w:rsidP="00123D38">
      <w:pPr>
        <w:pStyle w:val="2"/>
        <w:rPr>
          <w:rFonts w:hint="eastAsia"/>
        </w:rPr>
      </w:pPr>
      <w:r>
        <w:rPr>
          <w:rFonts w:hint="eastAsia"/>
        </w:rPr>
        <w:t>四</w:t>
      </w:r>
      <w:r w:rsidR="00123D38">
        <w:rPr>
          <w:rFonts w:hint="eastAsia"/>
        </w:rPr>
        <w:t>、道統</w:t>
      </w:r>
      <w:r w:rsidR="00027DA8">
        <w:rPr>
          <w:rFonts w:hint="eastAsia"/>
        </w:rPr>
        <w:t>與進程</w:t>
      </w:r>
      <w:r w:rsidR="00123D38">
        <w:rPr>
          <w:rFonts w:hint="eastAsia"/>
        </w:rPr>
        <w:t>的</w:t>
      </w:r>
      <w:r w:rsidR="00BD0085">
        <w:rPr>
          <w:rFonts w:hint="eastAsia"/>
        </w:rPr>
        <w:t>安排</w:t>
      </w:r>
    </w:p>
    <w:p w:rsidR="00527C74" w:rsidRDefault="00C32C8D" w:rsidP="00123D38">
      <w:pPr>
        <w:rPr>
          <w:rFonts w:hint="eastAsia"/>
        </w:rPr>
      </w:pPr>
      <w:r>
        <w:rPr>
          <w:rFonts w:hint="eastAsia"/>
        </w:rPr>
        <w:t>了解朱熹思索「道統」的用心，</w:t>
      </w:r>
      <w:r w:rsidR="00570AE4">
        <w:rPr>
          <w:rFonts w:hint="eastAsia"/>
        </w:rPr>
        <w:t>也</w:t>
      </w:r>
      <w:r w:rsidR="00CE5D34">
        <w:rPr>
          <w:rFonts w:hint="eastAsia"/>
        </w:rPr>
        <w:t>釐清《大學》、《論語》、《中庸》、《孟子》順序的關係，</w:t>
      </w:r>
      <w:r w:rsidR="00A86E10">
        <w:rPr>
          <w:rFonts w:hint="eastAsia"/>
        </w:rPr>
        <w:t>有助於重新思考朱熹《四書章句集注》一些以往常為人所忽略之處，</w:t>
      </w:r>
      <w:r w:rsidR="00701634">
        <w:rPr>
          <w:rFonts w:hint="eastAsia"/>
        </w:rPr>
        <w:t>朱熹於教學之時，以《大學》、《論語》、《孟子》、《中庸》之序，來體現哲理內涵，由</w:t>
      </w:r>
      <w:r w:rsidR="007D2358">
        <w:rPr>
          <w:rFonts w:hint="eastAsia"/>
        </w:rPr>
        <w:t>建立</w:t>
      </w:r>
      <w:r w:rsidR="00701634">
        <w:rPr>
          <w:rFonts w:hint="eastAsia"/>
        </w:rPr>
        <w:t>規模而至精微高明的進程，</w:t>
      </w:r>
      <w:r w:rsidR="00FE04D1">
        <w:rPr>
          <w:rFonts w:hint="eastAsia"/>
        </w:rPr>
        <w:t>其中依序而進，條理井然，呈現朱熹對於四書內容難易進程的安排，以及對於後世學子</w:t>
      </w:r>
      <w:r w:rsidR="007D2358">
        <w:rPr>
          <w:rFonts w:hint="eastAsia"/>
        </w:rPr>
        <w:t>的</w:t>
      </w:r>
      <w:r w:rsidR="00FE04D1">
        <w:rPr>
          <w:rFonts w:hint="eastAsia"/>
        </w:rPr>
        <w:t>指引。</w:t>
      </w:r>
      <w:r w:rsidR="00701634">
        <w:rPr>
          <w:rFonts w:hint="eastAsia"/>
        </w:rPr>
        <w:t>至於</w:t>
      </w:r>
      <w:r w:rsidR="00A758DE">
        <w:rPr>
          <w:rFonts w:hint="eastAsia"/>
        </w:rPr>
        <w:t>建構</w:t>
      </w:r>
      <w:r w:rsidR="00701634">
        <w:rPr>
          <w:rFonts w:hint="eastAsia"/>
        </w:rPr>
        <w:t>四書的歷史定位，則是以「道統」的概念，</w:t>
      </w:r>
      <w:r w:rsidR="00B62DDC">
        <w:rPr>
          <w:rFonts w:hint="eastAsia"/>
        </w:rPr>
        <w:t>強調</w:t>
      </w:r>
      <w:r w:rsidR="00701634">
        <w:rPr>
          <w:rFonts w:hint="eastAsia"/>
        </w:rPr>
        <w:t>「四子」相承的儒學家法，來加強四書</w:t>
      </w:r>
      <w:r w:rsidR="007435E4">
        <w:rPr>
          <w:rFonts w:hint="eastAsia"/>
        </w:rPr>
        <w:t>神聖</w:t>
      </w:r>
      <w:r w:rsidR="00701634">
        <w:rPr>
          <w:rFonts w:hint="eastAsia"/>
        </w:rPr>
        <w:t>的「經典」屬性，</w:t>
      </w:r>
      <w:r w:rsidR="00A528B5">
        <w:rPr>
          <w:rFonts w:hint="eastAsia"/>
        </w:rPr>
        <w:t>〈大學章句序〉與〈中庸章句序〉</w:t>
      </w:r>
      <w:r w:rsidR="000759B4">
        <w:rPr>
          <w:rFonts w:hint="eastAsia"/>
        </w:rPr>
        <w:t>撰成於淳熙十六年（西元一一八九年）二月</w:t>
      </w:r>
      <w:r w:rsidR="000A79FE">
        <w:rPr>
          <w:rFonts w:hint="eastAsia"/>
        </w:rPr>
        <w:t>甲子</w:t>
      </w:r>
      <w:r w:rsidR="000759B4">
        <w:rPr>
          <w:rFonts w:hint="eastAsia"/>
        </w:rPr>
        <w:t>、三月</w:t>
      </w:r>
      <w:r w:rsidR="000A79FE">
        <w:rPr>
          <w:rFonts w:hint="eastAsia"/>
        </w:rPr>
        <w:t>戊申</w:t>
      </w:r>
      <w:r w:rsidR="000759B4">
        <w:rPr>
          <w:rFonts w:hint="eastAsia"/>
        </w:rPr>
        <w:t>，相</w:t>
      </w:r>
      <w:r w:rsidR="006209A1">
        <w:rPr>
          <w:rFonts w:hint="eastAsia"/>
        </w:rPr>
        <w:t>距一</w:t>
      </w:r>
      <w:r w:rsidR="00DB4FDE">
        <w:rPr>
          <w:rFonts w:hint="eastAsia"/>
        </w:rPr>
        <w:t>個</w:t>
      </w:r>
      <w:r w:rsidR="006209A1">
        <w:rPr>
          <w:rFonts w:hint="eastAsia"/>
        </w:rPr>
        <w:t>月左右，</w:t>
      </w:r>
      <w:r w:rsidR="007F32D3">
        <w:rPr>
          <w:rFonts w:hint="eastAsia"/>
        </w:rPr>
        <w:t>但按覈其內容，</w:t>
      </w:r>
      <w:r w:rsidR="0092249D">
        <w:rPr>
          <w:rFonts w:hint="eastAsia"/>
        </w:rPr>
        <w:t>除說明《大學》、《中庸》旨趣之外，</w:t>
      </w:r>
      <w:r w:rsidR="0070741C">
        <w:rPr>
          <w:rFonts w:hint="eastAsia"/>
        </w:rPr>
        <w:t>朱熹用力所在，幾乎全在於「道統」之傳</w:t>
      </w:r>
      <w:r w:rsidR="007435E4">
        <w:rPr>
          <w:rFonts w:hint="eastAsia"/>
        </w:rPr>
        <w:t>的</w:t>
      </w:r>
      <w:r w:rsidR="0070741C">
        <w:rPr>
          <w:rFonts w:hint="eastAsia"/>
        </w:rPr>
        <w:t>線索鋪排，</w:t>
      </w:r>
      <w:r w:rsidR="009F5A54">
        <w:rPr>
          <w:rFonts w:hint="eastAsia"/>
        </w:rPr>
        <w:t>〈大學章句序〉云：</w:t>
      </w:r>
    </w:p>
    <w:p w:rsidR="009F5A54" w:rsidRDefault="00075E83" w:rsidP="009F5A54">
      <w:pPr>
        <w:pStyle w:val="a6"/>
        <w:rPr>
          <w:rFonts w:hint="eastAsia"/>
        </w:rPr>
      </w:pPr>
      <w:r>
        <w:rPr>
          <w:rFonts w:hint="eastAsia"/>
        </w:rPr>
        <w:t>而此篇者，則因小學之成功，以著大學之明法，外有以極其規模之大，而內有以盡其節目之詳者也。三千之徒，蓋莫不聞其說，而曾氏之傳獨得其宗，於是作為傳義，以發其意。及孟子沒而其傳泯焉，則其書雖存，而知者鮮矣！</w:t>
      </w:r>
      <w:r w:rsidR="006760B6">
        <w:rPr>
          <w:rFonts w:hint="eastAsia"/>
        </w:rPr>
        <w:t>自是以來，俗儒記誦詞章之習，其功倍於小學而無用；異端虛無寂滅之教，其高過於大學而無實，其他權謀術，一切以就功名之說，與夫百家眾技之流，所以惑世誣民、充塞仁義者，又紛然雜出乎其閒。使其君子不幸而不得聞大道之要，其小人不幸而不得蒙至治之澤，晦盲否塞，反覆沈痼，以及五季之衰，而壞亂極矣！天運循環，無往不復。</w:t>
      </w:r>
      <w:r w:rsidR="00F72C1F">
        <w:rPr>
          <w:rFonts w:hint="eastAsia"/>
        </w:rPr>
        <w:t>宋德隆盛，治教休明。於是河南程氏兩夫子出，而有以接乎孟氏之傳。實始尊信此篇而表章之，既又為之次其簡編，發其歸趣，然後古者大學教人之法，聖經賢傳之指，粲然復明於世。</w:t>
      </w:r>
      <w:r w:rsidR="00F72C1F">
        <w:rPr>
          <w:rStyle w:val="a9"/>
        </w:rPr>
        <w:footnoteReference w:id="50"/>
      </w:r>
    </w:p>
    <w:p w:rsidR="009F5A54" w:rsidRDefault="002312BE" w:rsidP="009F5A54">
      <w:pPr>
        <w:pStyle w:val="a5"/>
        <w:rPr>
          <w:rFonts w:hint="eastAsia"/>
        </w:rPr>
      </w:pPr>
      <w:r>
        <w:rPr>
          <w:rFonts w:hint="eastAsia"/>
        </w:rPr>
        <w:t>其中</w:t>
      </w:r>
      <w:r w:rsidR="00A31E1E">
        <w:rPr>
          <w:rFonts w:hint="eastAsia"/>
        </w:rPr>
        <w:t>強調</w:t>
      </w:r>
      <w:r>
        <w:rPr>
          <w:rFonts w:hint="eastAsia"/>
        </w:rPr>
        <w:t>三項重點：聖人之道的</w:t>
      </w:r>
      <w:r w:rsidR="00D71F40">
        <w:rPr>
          <w:rFonts w:hint="eastAsia"/>
        </w:rPr>
        <w:t>具體</w:t>
      </w:r>
      <w:r>
        <w:rPr>
          <w:rFonts w:hint="eastAsia"/>
        </w:rPr>
        <w:t>內涵</w:t>
      </w:r>
      <w:r w:rsidR="00A31E1E">
        <w:rPr>
          <w:rFonts w:hint="eastAsia"/>
        </w:rPr>
        <w:t>、</w:t>
      </w:r>
      <w:r>
        <w:rPr>
          <w:rFonts w:hint="eastAsia"/>
        </w:rPr>
        <w:t>二程接續孟子之傳的線索</w:t>
      </w:r>
      <w:r w:rsidR="00A31E1E">
        <w:rPr>
          <w:rFonts w:hint="eastAsia"/>
        </w:rPr>
        <w:t>，以及</w:t>
      </w:r>
      <w:r>
        <w:rPr>
          <w:rFonts w:hint="eastAsia"/>
        </w:rPr>
        <w:t>宋儒</w:t>
      </w:r>
      <w:r w:rsidR="00A31E1E">
        <w:rPr>
          <w:rFonts w:hint="eastAsia"/>
        </w:rPr>
        <w:t>獨傳其學</w:t>
      </w:r>
      <w:r>
        <w:rPr>
          <w:rFonts w:hint="eastAsia"/>
        </w:rPr>
        <w:t>的主體價值，</w:t>
      </w:r>
      <w:r w:rsidR="00D71F40">
        <w:rPr>
          <w:rFonts w:hint="eastAsia"/>
        </w:rPr>
        <w:t>三者皆</w:t>
      </w:r>
      <w:r w:rsidR="00F819C3">
        <w:rPr>
          <w:rFonts w:hint="eastAsia"/>
        </w:rPr>
        <w:t>由《大學》一篇而建構起來，</w:t>
      </w:r>
      <w:r w:rsidR="000C40DA">
        <w:rPr>
          <w:rFonts w:hint="eastAsia"/>
        </w:rPr>
        <w:t>此段文字，</w:t>
      </w:r>
      <w:r w:rsidR="000B7917">
        <w:rPr>
          <w:rFonts w:hint="eastAsia"/>
        </w:rPr>
        <w:t>可說</w:t>
      </w:r>
      <w:r w:rsidR="00D6092A">
        <w:rPr>
          <w:rFonts w:hint="eastAsia"/>
        </w:rPr>
        <w:t>是</w:t>
      </w:r>
      <w:r w:rsidR="000B7917">
        <w:rPr>
          <w:rFonts w:hint="eastAsia"/>
        </w:rPr>
        <w:t>朱熹一生</w:t>
      </w:r>
      <w:r w:rsidR="00F819C3">
        <w:rPr>
          <w:rFonts w:hint="eastAsia"/>
        </w:rPr>
        <w:t>的</w:t>
      </w:r>
      <w:r w:rsidR="00D6092A">
        <w:rPr>
          <w:rFonts w:hint="eastAsia"/>
        </w:rPr>
        <w:t>學術</w:t>
      </w:r>
      <w:r w:rsidR="002D1601">
        <w:rPr>
          <w:rFonts w:hint="eastAsia"/>
        </w:rPr>
        <w:t>事業</w:t>
      </w:r>
      <w:r w:rsidR="00F819C3">
        <w:rPr>
          <w:rFonts w:hint="eastAsia"/>
        </w:rPr>
        <w:t>所在，</w:t>
      </w:r>
      <w:r w:rsidR="00A2472A">
        <w:rPr>
          <w:rFonts w:hint="eastAsia"/>
        </w:rPr>
        <w:t>列於《四書章句集注》之首，</w:t>
      </w:r>
      <w:r w:rsidR="0073024C">
        <w:rPr>
          <w:rFonts w:hint="eastAsia"/>
        </w:rPr>
        <w:t>提醒學術的宗旨，彰顯「聖經賢傳」的歷史意象，</w:t>
      </w:r>
      <w:r w:rsidR="00A2472A">
        <w:rPr>
          <w:rFonts w:hint="eastAsia"/>
        </w:rPr>
        <w:t>具有綱領的</w:t>
      </w:r>
      <w:r w:rsidR="00A53864">
        <w:rPr>
          <w:rFonts w:hint="eastAsia"/>
        </w:rPr>
        <w:t>作用，自然是別具</w:t>
      </w:r>
      <w:r w:rsidR="00A2472A">
        <w:rPr>
          <w:rFonts w:hint="eastAsia"/>
        </w:rPr>
        <w:t>意</w:t>
      </w:r>
      <w:r w:rsidR="0075175D">
        <w:rPr>
          <w:rFonts w:hint="eastAsia"/>
        </w:rPr>
        <w:t>義</w:t>
      </w:r>
      <w:r w:rsidR="00576115">
        <w:rPr>
          <w:rFonts w:hint="eastAsia"/>
        </w:rPr>
        <w:t>。</w:t>
      </w:r>
      <w:r w:rsidR="00815F9B">
        <w:rPr>
          <w:rFonts w:hint="eastAsia"/>
        </w:rPr>
        <w:t>只是其中「曾子之傳獨得其宗」，易生順序誤解，所以</w:t>
      </w:r>
      <w:r w:rsidR="00015445">
        <w:rPr>
          <w:rFonts w:hint="eastAsia"/>
        </w:rPr>
        <w:t>朱熹於《大學章句》篇首引程子之言</w:t>
      </w:r>
      <w:r w:rsidR="00C900A6">
        <w:rPr>
          <w:rFonts w:hint="eastAsia"/>
        </w:rPr>
        <w:t>「《大學》，孔氏之遺書，而初學入德之門也」</w:t>
      </w:r>
      <w:r w:rsidR="004D2E2D">
        <w:rPr>
          <w:rFonts w:hint="eastAsia"/>
        </w:rPr>
        <w:t>，</w:t>
      </w:r>
      <w:r w:rsidR="00C900A6">
        <w:rPr>
          <w:rFonts w:hint="eastAsia"/>
        </w:rPr>
        <w:t>並且</w:t>
      </w:r>
      <w:r w:rsidR="00D17D5D">
        <w:rPr>
          <w:rFonts w:hint="eastAsia"/>
        </w:rPr>
        <w:t>直接說明其序順是「</w:t>
      </w:r>
      <w:r w:rsidR="00C900A6">
        <w:rPr>
          <w:rFonts w:hint="eastAsia"/>
        </w:rPr>
        <w:t>於今可見古人為學次第者，獨賴此篇之存，而《論》、《孟》次之</w:t>
      </w:r>
      <w:r w:rsidR="00A53864">
        <w:rPr>
          <w:rFonts w:hint="eastAsia"/>
        </w:rPr>
        <w:t>」</w:t>
      </w:r>
      <w:r w:rsidR="00B77B53">
        <w:rPr>
          <w:rStyle w:val="a9"/>
        </w:rPr>
        <w:footnoteReference w:id="51"/>
      </w:r>
      <w:r w:rsidR="000C1B12">
        <w:rPr>
          <w:rFonts w:hint="eastAsia"/>
        </w:rPr>
        <w:t>，</w:t>
      </w:r>
      <w:r w:rsidR="00FA266A">
        <w:rPr>
          <w:rFonts w:hint="eastAsia"/>
        </w:rPr>
        <w:t>以</w:t>
      </w:r>
      <w:r w:rsidR="00B77B53">
        <w:rPr>
          <w:rFonts w:hint="eastAsia"/>
        </w:rPr>
        <w:t>《大學》居四書之首也就</w:t>
      </w:r>
      <w:r w:rsidR="005B6117">
        <w:rPr>
          <w:rFonts w:hint="eastAsia"/>
        </w:rPr>
        <w:t>至為</w:t>
      </w:r>
      <w:r w:rsidR="00B77B53">
        <w:rPr>
          <w:rFonts w:hint="eastAsia"/>
        </w:rPr>
        <w:t>清楚明白，</w:t>
      </w:r>
      <w:r w:rsidR="00B46122">
        <w:rPr>
          <w:rFonts w:hint="eastAsia"/>
        </w:rPr>
        <w:t>朱熹甚至</w:t>
      </w:r>
      <w:r w:rsidR="005B6117">
        <w:rPr>
          <w:rFonts w:hint="eastAsia"/>
        </w:rPr>
        <w:t>進一步</w:t>
      </w:r>
      <w:r w:rsidR="00B46122">
        <w:rPr>
          <w:rFonts w:hint="eastAsia"/>
        </w:rPr>
        <w:t>分別經傳，以「經」為孔子之言，</w:t>
      </w:r>
      <w:r w:rsidR="00264A40">
        <w:rPr>
          <w:rFonts w:hint="eastAsia"/>
        </w:rPr>
        <w:t>曾子所述，而「傳」為曾子之意而門人所記</w:t>
      </w:r>
      <w:r w:rsidR="005766A4">
        <w:rPr>
          <w:rStyle w:val="a9"/>
        </w:rPr>
        <w:footnoteReference w:id="52"/>
      </w:r>
      <w:r w:rsidR="00264A40">
        <w:rPr>
          <w:rFonts w:hint="eastAsia"/>
        </w:rPr>
        <w:t>，</w:t>
      </w:r>
      <w:r w:rsidR="00BA4161">
        <w:rPr>
          <w:rFonts w:hint="eastAsia"/>
        </w:rPr>
        <w:t>於是</w:t>
      </w:r>
      <w:r w:rsidR="0073197E">
        <w:rPr>
          <w:rFonts w:hint="eastAsia"/>
        </w:rPr>
        <w:t>以經領傳，</w:t>
      </w:r>
      <w:r w:rsidR="00A758DE">
        <w:rPr>
          <w:rFonts w:hint="eastAsia"/>
        </w:rPr>
        <w:t>加強</w:t>
      </w:r>
      <w:r w:rsidR="005B6117">
        <w:rPr>
          <w:rFonts w:hint="eastAsia"/>
        </w:rPr>
        <w:t>綱領的意義，</w:t>
      </w:r>
      <w:r w:rsidR="000D05B9">
        <w:rPr>
          <w:rFonts w:hint="eastAsia"/>
        </w:rPr>
        <w:t>雖然</w:t>
      </w:r>
      <w:r w:rsidR="00600A3F">
        <w:rPr>
          <w:rFonts w:hint="eastAsia"/>
        </w:rPr>
        <w:t>其</w:t>
      </w:r>
      <w:r w:rsidR="00C56DCF">
        <w:rPr>
          <w:rFonts w:hint="eastAsia"/>
        </w:rPr>
        <w:t>中線索十分微薄</w:t>
      </w:r>
      <w:r w:rsidR="005C3F26">
        <w:rPr>
          <w:rFonts w:hint="eastAsia"/>
        </w:rPr>
        <w:t>，</w:t>
      </w:r>
      <w:r w:rsidR="00C56DCF">
        <w:rPr>
          <w:rFonts w:hint="eastAsia"/>
        </w:rPr>
        <w:t>清</w:t>
      </w:r>
      <w:r w:rsidR="007E7317">
        <w:rPr>
          <w:rFonts w:hint="eastAsia"/>
        </w:rPr>
        <w:t>儒</w:t>
      </w:r>
      <w:r w:rsidR="00C56DCF">
        <w:rPr>
          <w:rFonts w:hint="eastAsia"/>
        </w:rPr>
        <w:t>戴震</w:t>
      </w:r>
      <w:r w:rsidR="005C3F26">
        <w:rPr>
          <w:rFonts w:hint="eastAsia"/>
        </w:rPr>
        <w:t>於</w:t>
      </w:r>
      <w:r w:rsidR="00C56DCF">
        <w:rPr>
          <w:rFonts w:hint="eastAsia"/>
        </w:rPr>
        <w:t>童子之齡，就直指其中</w:t>
      </w:r>
      <w:r w:rsidR="00600A3F">
        <w:rPr>
          <w:rFonts w:hint="eastAsia"/>
        </w:rPr>
        <w:t>不合</w:t>
      </w:r>
      <w:r w:rsidR="00C56DCF">
        <w:rPr>
          <w:rFonts w:hint="eastAsia"/>
        </w:rPr>
        <w:t>邏輯</w:t>
      </w:r>
      <w:r w:rsidR="005B6117">
        <w:rPr>
          <w:rFonts w:hint="eastAsia"/>
        </w:rPr>
        <w:t>，缺乏</w:t>
      </w:r>
      <w:r w:rsidR="00F9582E">
        <w:rPr>
          <w:rFonts w:hint="eastAsia"/>
        </w:rPr>
        <w:t>有效</w:t>
      </w:r>
      <w:r w:rsidR="005B6117">
        <w:rPr>
          <w:rFonts w:hint="eastAsia"/>
        </w:rPr>
        <w:t>的證</w:t>
      </w:r>
      <w:r w:rsidR="007E7317">
        <w:rPr>
          <w:rFonts w:hint="eastAsia"/>
        </w:rPr>
        <w:t>據</w:t>
      </w:r>
      <w:r w:rsidR="00E655A8">
        <w:rPr>
          <w:rStyle w:val="a9"/>
        </w:rPr>
        <w:footnoteReference w:id="53"/>
      </w:r>
      <w:r w:rsidR="00E655A8">
        <w:rPr>
          <w:rFonts w:hint="eastAsia"/>
        </w:rPr>
        <w:t>，</w:t>
      </w:r>
      <w:r w:rsidR="00445063">
        <w:rPr>
          <w:rFonts w:hint="eastAsia"/>
        </w:rPr>
        <w:t>但如果了解「道統」之傳的</w:t>
      </w:r>
      <w:r w:rsidR="00A62AED">
        <w:rPr>
          <w:rFonts w:hint="eastAsia"/>
        </w:rPr>
        <w:t>脈絡</w:t>
      </w:r>
      <w:r w:rsidR="00D71654">
        <w:rPr>
          <w:rFonts w:hint="eastAsia"/>
        </w:rPr>
        <w:t>結構</w:t>
      </w:r>
      <w:r w:rsidR="00445063">
        <w:rPr>
          <w:rFonts w:hint="eastAsia"/>
        </w:rPr>
        <w:t>，似乎也就不難理解朱熹安排</w:t>
      </w:r>
      <w:r w:rsidR="00600A3F">
        <w:rPr>
          <w:rFonts w:hint="eastAsia"/>
        </w:rPr>
        <w:t>的用意</w:t>
      </w:r>
      <w:r w:rsidR="00445063">
        <w:rPr>
          <w:rFonts w:hint="eastAsia"/>
        </w:rPr>
        <w:t>。</w:t>
      </w:r>
    </w:p>
    <w:p w:rsidR="00445063" w:rsidRDefault="0084453E" w:rsidP="00445063">
      <w:pPr>
        <w:rPr>
          <w:rFonts w:hint="eastAsia"/>
        </w:rPr>
      </w:pPr>
      <w:r>
        <w:rPr>
          <w:rFonts w:hint="eastAsia"/>
        </w:rPr>
        <w:t>至於「《論》、《孟》次之」之意，</w:t>
      </w:r>
      <w:r w:rsidR="00B17E96">
        <w:rPr>
          <w:rFonts w:hint="eastAsia"/>
        </w:rPr>
        <w:t>乃是純就「為學次第」而言，並非《論語》、《孟子》相續，</w:t>
      </w:r>
      <w:r w:rsidR="00D72F6D">
        <w:rPr>
          <w:rFonts w:hint="eastAsia"/>
        </w:rPr>
        <w:t>以《論語集注》而言，</w:t>
      </w:r>
      <w:r w:rsidR="004A2F4F">
        <w:rPr>
          <w:rFonts w:hint="eastAsia"/>
        </w:rPr>
        <w:t>今本僅見</w:t>
      </w:r>
      <w:r w:rsidR="00D40A33">
        <w:rPr>
          <w:rFonts w:hint="eastAsia"/>
        </w:rPr>
        <w:t>附錄</w:t>
      </w:r>
      <w:r w:rsidR="00530391">
        <w:rPr>
          <w:rFonts w:hint="eastAsia"/>
        </w:rPr>
        <w:t>之</w:t>
      </w:r>
      <w:r w:rsidR="00AF193B">
        <w:rPr>
          <w:rFonts w:hint="eastAsia"/>
        </w:rPr>
        <w:t>〈序說〉，保留輯錄諸家說法的線索，卻未見朱熹序定，</w:t>
      </w:r>
      <w:r w:rsidR="001F7C81">
        <w:rPr>
          <w:rFonts w:hint="eastAsia"/>
        </w:rPr>
        <w:t>與之前撰</w:t>
      </w:r>
      <w:r w:rsidR="00CF3643">
        <w:rPr>
          <w:rFonts w:hint="eastAsia"/>
        </w:rPr>
        <w:t>〈論語要義目錄序〉、〈論語訓蒙口義序〉、〈語孟集義序〉，</w:t>
      </w:r>
      <w:r w:rsidR="00D61D8E">
        <w:rPr>
          <w:rFonts w:hint="eastAsia"/>
        </w:rPr>
        <w:t>態度迥然不同，</w:t>
      </w:r>
      <w:r w:rsidR="00D71003">
        <w:rPr>
          <w:rFonts w:hint="eastAsia"/>
        </w:rPr>
        <w:t>令人殊不可解，</w:t>
      </w:r>
      <w:r w:rsidR="009A029C">
        <w:rPr>
          <w:rFonts w:hint="eastAsia"/>
        </w:rPr>
        <w:t>《朱子語類》載</w:t>
      </w:r>
      <w:r w:rsidR="00EF59B8">
        <w:rPr>
          <w:rFonts w:hint="eastAsia"/>
        </w:rPr>
        <w:t>云：</w:t>
      </w:r>
    </w:p>
    <w:p w:rsidR="00F57E48" w:rsidRDefault="00092995" w:rsidP="00EF59B8">
      <w:pPr>
        <w:pStyle w:val="a6"/>
        <w:rPr>
          <w:rFonts w:hint="eastAsia"/>
        </w:rPr>
      </w:pPr>
      <w:r>
        <w:rPr>
          <w:rFonts w:hint="eastAsia"/>
        </w:rPr>
        <w:t>語吳仁父曰：「某《語孟集注》，添一字不得，減一字不得，公子細看。」又曰：「不多一箇字，不少一箇字。」</w:t>
      </w:r>
    </w:p>
    <w:p w:rsidR="00EF59B8" w:rsidRDefault="00F57E48" w:rsidP="00555371">
      <w:pPr>
        <w:pStyle w:val="a6"/>
        <w:rPr>
          <w:rFonts w:hint="eastAsia"/>
        </w:rPr>
      </w:pPr>
      <w:r>
        <w:rPr>
          <w:rFonts w:hint="eastAsia"/>
        </w:rPr>
        <w:t>《論語集注》如稱上稱來無異，不高些，不低些。自是學者不肯用工看。如看得透，存養熟，可謂甚生氣質。</w:t>
      </w:r>
      <w:r w:rsidR="006A5307">
        <w:rPr>
          <w:rStyle w:val="a9"/>
        </w:rPr>
        <w:footnoteReference w:id="54"/>
      </w:r>
    </w:p>
    <w:p w:rsidR="00AC4B1A" w:rsidRDefault="00E44D6C" w:rsidP="004E5BFE">
      <w:pPr>
        <w:pStyle w:val="a5"/>
        <w:rPr>
          <w:rFonts w:hint="eastAsia"/>
        </w:rPr>
      </w:pPr>
      <w:r>
        <w:rPr>
          <w:rFonts w:hint="eastAsia"/>
        </w:rPr>
        <w:t>朱熹</w:t>
      </w:r>
      <w:r w:rsidR="00CB7F5B">
        <w:rPr>
          <w:rFonts w:hint="eastAsia"/>
        </w:rPr>
        <w:t>既然</w:t>
      </w:r>
      <w:r w:rsidR="00B71556">
        <w:rPr>
          <w:rFonts w:hint="eastAsia"/>
        </w:rPr>
        <w:t>如此</w:t>
      </w:r>
      <w:r>
        <w:rPr>
          <w:rFonts w:hint="eastAsia"/>
        </w:rPr>
        <w:t>看重《論語集注》，</w:t>
      </w:r>
      <w:r w:rsidR="00B71556">
        <w:rPr>
          <w:rFonts w:hint="eastAsia"/>
        </w:rPr>
        <w:t>《論語集注》也</w:t>
      </w:r>
      <w:r>
        <w:rPr>
          <w:rFonts w:hint="eastAsia"/>
        </w:rPr>
        <w:t>並非所謂未竟之作，</w:t>
      </w:r>
      <w:r w:rsidR="003568CE">
        <w:rPr>
          <w:rFonts w:hint="eastAsia"/>
        </w:rPr>
        <w:t>朱熹</w:t>
      </w:r>
      <w:r>
        <w:rPr>
          <w:rFonts w:hint="eastAsia"/>
        </w:rPr>
        <w:t>甚至</w:t>
      </w:r>
      <w:r w:rsidR="003568CE">
        <w:rPr>
          <w:rFonts w:hint="eastAsia"/>
        </w:rPr>
        <w:t>認為</w:t>
      </w:r>
      <w:r w:rsidR="00B71556">
        <w:rPr>
          <w:rFonts w:hint="eastAsia"/>
        </w:rPr>
        <w:t>其中</w:t>
      </w:r>
      <w:r>
        <w:rPr>
          <w:rFonts w:hint="eastAsia"/>
        </w:rPr>
        <w:t>「添一字不得，減一字不得」，</w:t>
      </w:r>
      <w:r w:rsidR="004C1232">
        <w:rPr>
          <w:rFonts w:hint="eastAsia"/>
        </w:rPr>
        <w:t>一生著力於此，有此</w:t>
      </w:r>
      <w:r w:rsidR="00734218">
        <w:rPr>
          <w:rFonts w:hint="eastAsia"/>
        </w:rPr>
        <w:t>自信</w:t>
      </w:r>
      <w:r w:rsidR="004C1232">
        <w:rPr>
          <w:rFonts w:hint="eastAsia"/>
        </w:rPr>
        <w:t>，</w:t>
      </w:r>
      <w:r w:rsidR="00887776">
        <w:rPr>
          <w:rFonts w:hint="eastAsia"/>
        </w:rPr>
        <w:t>本屬自然</w:t>
      </w:r>
      <w:r w:rsidR="00C26A98">
        <w:rPr>
          <w:rFonts w:hint="eastAsia"/>
        </w:rPr>
        <w:t>，</w:t>
      </w:r>
      <w:r w:rsidR="008F1A39">
        <w:rPr>
          <w:rFonts w:hint="eastAsia"/>
        </w:rPr>
        <w:t>對於後學未能</w:t>
      </w:r>
      <w:r w:rsidR="001D478C">
        <w:rPr>
          <w:rFonts w:hint="eastAsia"/>
        </w:rPr>
        <w:t>用功</w:t>
      </w:r>
      <w:r w:rsidR="002B5579">
        <w:rPr>
          <w:rFonts w:hint="eastAsia"/>
        </w:rPr>
        <w:t>於此</w:t>
      </w:r>
      <w:r w:rsidR="008F1A39">
        <w:rPr>
          <w:rFonts w:hint="eastAsia"/>
        </w:rPr>
        <w:t>的遺憾，溢於言表，</w:t>
      </w:r>
      <w:r w:rsidR="00887776">
        <w:rPr>
          <w:rFonts w:hint="eastAsia"/>
        </w:rPr>
        <w:t>也</w:t>
      </w:r>
      <w:r w:rsidR="008F1A39">
        <w:rPr>
          <w:rFonts w:hint="eastAsia"/>
        </w:rPr>
        <w:t>是全然</w:t>
      </w:r>
      <w:r w:rsidR="00887776">
        <w:rPr>
          <w:rFonts w:hint="eastAsia"/>
        </w:rPr>
        <w:t>可以</w:t>
      </w:r>
      <w:r w:rsidR="008F1A39">
        <w:rPr>
          <w:rFonts w:hint="eastAsia"/>
        </w:rPr>
        <w:t>理解</w:t>
      </w:r>
      <w:r w:rsidR="005F309B">
        <w:rPr>
          <w:rFonts w:hint="eastAsia"/>
        </w:rPr>
        <w:t>。</w:t>
      </w:r>
      <w:r w:rsidR="00334B1A">
        <w:rPr>
          <w:rFonts w:hint="eastAsia"/>
        </w:rPr>
        <w:t>只是</w:t>
      </w:r>
      <w:r w:rsidR="008E3A92">
        <w:rPr>
          <w:rFonts w:hint="eastAsia"/>
        </w:rPr>
        <w:t>《論語集注》既是思之有成</w:t>
      </w:r>
      <w:r w:rsidR="006359D5">
        <w:rPr>
          <w:rFonts w:hint="eastAsia"/>
        </w:rPr>
        <w:t>，</w:t>
      </w:r>
      <w:r w:rsidR="00C26A98">
        <w:rPr>
          <w:rFonts w:hint="eastAsia"/>
        </w:rPr>
        <w:t>朱熹卻未</w:t>
      </w:r>
      <w:r w:rsidR="008F1A39">
        <w:rPr>
          <w:rFonts w:hint="eastAsia"/>
        </w:rPr>
        <w:t>撰</w:t>
      </w:r>
      <w:r w:rsidR="00C26A98">
        <w:rPr>
          <w:rFonts w:hint="eastAsia"/>
        </w:rPr>
        <w:t>序</w:t>
      </w:r>
      <w:r w:rsidR="004C78B8">
        <w:rPr>
          <w:rFonts w:hint="eastAsia"/>
        </w:rPr>
        <w:t>說明心得，</w:t>
      </w:r>
      <w:r w:rsidR="00E17680">
        <w:rPr>
          <w:rFonts w:hint="eastAsia"/>
        </w:rPr>
        <w:t>提供</w:t>
      </w:r>
      <w:r w:rsidR="00BB5EA1">
        <w:rPr>
          <w:rFonts w:hint="eastAsia"/>
        </w:rPr>
        <w:t>進一步的</w:t>
      </w:r>
      <w:r w:rsidR="008F1A39">
        <w:rPr>
          <w:rFonts w:hint="eastAsia"/>
        </w:rPr>
        <w:t>指引，</w:t>
      </w:r>
      <w:r w:rsidR="003D0AAA">
        <w:rPr>
          <w:rFonts w:hint="eastAsia"/>
        </w:rPr>
        <w:t>不免令人</w:t>
      </w:r>
      <w:r w:rsidR="00170653">
        <w:rPr>
          <w:rFonts w:hint="eastAsia"/>
        </w:rPr>
        <w:t>詫異</w:t>
      </w:r>
      <w:r w:rsidR="00B70331">
        <w:rPr>
          <w:rFonts w:hint="eastAsia"/>
        </w:rPr>
        <w:t>，</w:t>
      </w:r>
      <w:r w:rsidR="00F17D24">
        <w:rPr>
          <w:rFonts w:hint="eastAsia"/>
        </w:rPr>
        <w:t>然而遍檢《朱子文集》，</w:t>
      </w:r>
      <w:r w:rsidR="004B5DA7">
        <w:rPr>
          <w:rFonts w:hint="eastAsia"/>
        </w:rPr>
        <w:t>卻</w:t>
      </w:r>
      <w:r w:rsidR="009E2F41">
        <w:rPr>
          <w:rFonts w:hint="eastAsia"/>
        </w:rPr>
        <w:t>僅有一段文字透露一點訊息，云：</w:t>
      </w:r>
    </w:p>
    <w:p w:rsidR="009E2F41" w:rsidRDefault="009302D3" w:rsidP="005E51DA">
      <w:pPr>
        <w:pStyle w:val="a6"/>
        <w:rPr>
          <w:rFonts w:hint="eastAsia"/>
        </w:rPr>
      </w:pPr>
      <w:r>
        <w:rPr>
          <w:rFonts w:hint="eastAsia"/>
        </w:rPr>
        <w:t>或問：「程子通論聖賢氣象之別者數條，子既著之《精義》之首，而不列於《集注》之端，何也？」曰：聖賢氣象高且遠矣，</w:t>
      </w:r>
      <w:r w:rsidR="00F05591">
        <w:rPr>
          <w:rFonts w:hint="eastAsia"/>
        </w:rPr>
        <w:t>非造道之深，知德之至，鄰於其域者，不能識而辨之，固非始學之士所得驟而語也。鄉吾著之書首，所以尊聖賢，今不列於篇端，所以嚴科級，亦各有當爾。</w:t>
      </w:r>
      <w:r w:rsidR="00307A5A">
        <w:rPr>
          <w:rFonts w:hint="eastAsia"/>
        </w:rPr>
        <w:t>且吾於程子之論讀是二書之法，則既掇其要而表之於前矣，學者誠能深考而用力焉，盡此二書，然後乃可與議於彼耳。</w:t>
      </w:r>
      <w:r w:rsidR="00F05591">
        <w:rPr>
          <w:rStyle w:val="a9"/>
        </w:rPr>
        <w:footnoteReference w:id="55"/>
      </w:r>
    </w:p>
    <w:p w:rsidR="00782259" w:rsidRDefault="00752A5C" w:rsidP="004E5BFE">
      <w:pPr>
        <w:pStyle w:val="a5"/>
        <w:rPr>
          <w:rFonts w:hint="eastAsia"/>
        </w:rPr>
      </w:pPr>
      <w:r>
        <w:rPr>
          <w:rFonts w:hint="eastAsia"/>
        </w:rPr>
        <w:t>揣摩「聖人氣象」本是</w:t>
      </w:r>
      <w:r w:rsidR="00CE28A7">
        <w:rPr>
          <w:rFonts w:hint="eastAsia"/>
        </w:rPr>
        <w:t>宋代</w:t>
      </w:r>
      <w:r w:rsidR="0073197E">
        <w:rPr>
          <w:rFonts w:hint="eastAsia"/>
        </w:rPr>
        <w:t>儒</w:t>
      </w:r>
      <w:r>
        <w:rPr>
          <w:rFonts w:hint="eastAsia"/>
        </w:rPr>
        <w:t>學的</w:t>
      </w:r>
      <w:r w:rsidR="00010CCA">
        <w:rPr>
          <w:rFonts w:hint="eastAsia"/>
        </w:rPr>
        <w:t>核心</w:t>
      </w:r>
      <w:r>
        <w:rPr>
          <w:rFonts w:hint="eastAsia"/>
        </w:rPr>
        <w:t>課題，朱熹</w:t>
      </w:r>
      <w:r w:rsidR="006E2750">
        <w:rPr>
          <w:rFonts w:hint="eastAsia"/>
        </w:rPr>
        <w:t>列</w:t>
      </w:r>
      <w:r w:rsidR="0073197E">
        <w:rPr>
          <w:rFonts w:hint="eastAsia"/>
        </w:rPr>
        <w:t>於</w:t>
      </w:r>
      <w:r w:rsidR="007C6521">
        <w:rPr>
          <w:rFonts w:hint="eastAsia"/>
        </w:rPr>
        <w:t>《語孟精義》</w:t>
      </w:r>
      <w:r w:rsidR="00427DD9">
        <w:rPr>
          <w:rFonts w:hint="eastAsia"/>
        </w:rPr>
        <w:t>之首</w:t>
      </w:r>
      <w:r w:rsidR="007C6521">
        <w:rPr>
          <w:rFonts w:hint="eastAsia"/>
        </w:rPr>
        <w:t>，卻</w:t>
      </w:r>
      <w:r w:rsidR="006E2750">
        <w:rPr>
          <w:rFonts w:hint="eastAsia"/>
        </w:rPr>
        <w:t>於《</w:t>
      </w:r>
      <w:r w:rsidR="0032294F">
        <w:rPr>
          <w:rFonts w:hint="eastAsia"/>
        </w:rPr>
        <w:t>論語集注》</w:t>
      </w:r>
      <w:r w:rsidR="009E2F41">
        <w:rPr>
          <w:rFonts w:hint="eastAsia"/>
        </w:rPr>
        <w:t>略去，</w:t>
      </w:r>
      <w:r w:rsidR="004153BC">
        <w:rPr>
          <w:rFonts w:hint="eastAsia"/>
        </w:rPr>
        <w:t>改列</w:t>
      </w:r>
      <w:r w:rsidR="008A2881">
        <w:rPr>
          <w:rFonts w:hint="eastAsia"/>
        </w:rPr>
        <w:t>程氏讀書之</w:t>
      </w:r>
      <w:r w:rsidR="00A179C5">
        <w:rPr>
          <w:rFonts w:hint="eastAsia"/>
        </w:rPr>
        <w:t>法</w:t>
      </w:r>
      <w:r w:rsidR="008A2881">
        <w:rPr>
          <w:rFonts w:hint="eastAsia"/>
        </w:rPr>
        <w:t>，去取之間，</w:t>
      </w:r>
      <w:r w:rsidR="00A875FB">
        <w:rPr>
          <w:rFonts w:hint="eastAsia"/>
        </w:rPr>
        <w:t>所謂「嚴科級」，</w:t>
      </w:r>
      <w:r w:rsidR="001B43DD">
        <w:rPr>
          <w:rFonts w:hint="eastAsia"/>
        </w:rPr>
        <w:t>當可了解朱熹對於</w:t>
      </w:r>
      <w:r w:rsidR="009E2F41">
        <w:rPr>
          <w:rFonts w:hint="eastAsia"/>
        </w:rPr>
        <w:t>《論語》</w:t>
      </w:r>
      <w:r w:rsidR="001B43DD">
        <w:rPr>
          <w:rFonts w:hint="eastAsia"/>
        </w:rPr>
        <w:t>的定位</w:t>
      </w:r>
      <w:r w:rsidR="007326DE">
        <w:rPr>
          <w:rFonts w:hint="eastAsia"/>
        </w:rPr>
        <w:t>以及</w:t>
      </w:r>
      <w:r w:rsidR="00EB0448">
        <w:rPr>
          <w:rFonts w:hint="eastAsia"/>
        </w:rPr>
        <w:t>觀點</w:t>
      </w:r>
      <w:r w:rsidR="001B43DD">
        <w:rPr>
          <w:rFonts w:hint="eastAsia"/>
        </w:rPr>
        <w:t>已有不同，</w:t>
      </w:r>
      <w:r w:rsidR="005918C3">
        <w:rPr>
          <w:rFonts w:hint="eastAsia"/>
        </w:rPr>
        <w:t>《論語》既非上究聖人唯一門徑，</w:t>
      </w:r>
      <w:r w:rsidR="006336DE">
        <w:rPr>
          <w:rFonts w:hint="eastAsia"/>
        </w:rPr>
        <w:t>聖人氣象應有更為宏觀</w:t>
      </w:r>
      <w:r w:rsidR="003B6EC3">
        <w:rPr>
          <w:rFonts w:hint="eastAsia"/>
        </w:rPr>
        <w:t>的</w:t>
      </w:r>
      <w:r w:rsidR="00FC1C25">
        <w:rPr>
          <w:rFonts w:hint="eastAsia"/>
        </w:rPr>
        <w:t>視野</w:t>
      </w:r>
      <w:r w:rsidR="006336DE">
        <w:rPr>
          <w:rFonts w:hint="eastAsia"/>
        </w:rPr>
        <w:t>，</w:t>
      </w:r>
      <w:r w:rsidR="008F006B">
        <w:rPr>
          <w:rFonts w:hint="eastAsia"/>
        </w:rPr>
        <w:t>《論語》</w:t>
      </w:r>
      <w:r w:rsidR="009E2F41">
        <w:rPr>
          <w:rFonts w:hint="eastAsia"/>
        </w:rPr>
        <w:t>續於《大學》之後，</w:t>
      </w:r>
      <w:r w:rsidR="00071E5C">
        <w:rPr>
          <w:rFonts w:hint="eastAsia"/>
        </w:rPr>
        <w:t>重要的是研讀</w:t>
      </w:r>
      <w:r w:rsidR="00441477">
        <w:rPr>
          <w:rFonts w:hint="eastAsia"/>
        </w:rPr>
        <w:t>方</w:t>
      </w:r>
      <w:r w:rsidR="00071E5C">
        <w:rPr>
          <w:rFonts w:hint="eastAsia"/>
        </w:rPr>
        <w:t>法，</w:t>
      </w:r>
      <w:r w:rsidR="00575BA7">
        <w:rPr>
          <w:rFonts w:hint="eastAsia"/>
        </w:rPr>
        <w:t>也就無怪乎</w:t>
      </w:r>
      <w:r w:rsidR="00C60613">
        <w:rPr>
          <w:rFonts w:hint="eastAsia"/>
        </w:rPr>
        <w:t>《朱子語類》</w:t>
      </w:r>
      <w:r w:rsidR="00876C6E">
        <w:rPr>
          <w:rFonts w:hint="eastAsia"/>
        </w:rPr>
        <w:t>載葉賀孫錄</w:t>
      </w:r>
      <w:r w:rsidR="00095DFE">
        <w:rPr>
          <w:rFonts w:hint="eastAsia"/>
        </w:rPr>
        <w:t>朱熹安排次第之意，</w:t>
      </w:r>
      <w:r w:rsidR="00970963">
        <w:rPr>
          <w:rFonts w:hint="eastAsia"/>
        </w:rPr>
        <w:t>云：</w:t>
      </w:r>
    </w:p>
    <w:p w:rsidR="00970963" w:rsidRDefault="00970963" w:rsidP="00970963">
      <w:pPr>
        <w:pStyle w:val="a6"/>
        <w:rPr>
          <w:rFonts w:hint="eastAsia"/>
        </w:rPr>
      </w:pPr>
      <w:r>
        <w:rPr>
          <w:rFonts w:hint="eastAsia"/>
        </w:rPr>
        <w:t>某《論語集注》已改，公讀令《大學》十分熟了，卻取去看。《論語》、《孟子》都是《大學》中肉菜，先後淺深，參差互見。若不把《大學》做箇匡殼子，卒亦未易看得。</w:t>
      </w:r>
      <w:r>
        <w:rPr>
          <w:rStyle w:val="a9"/>
        </w:rPr>
        <w:footnoteReference w:id="56"/>
      </w:r>
    </w:p>
    <w:p w:rsidR="00D166E8" w:rsidRDefault="0050383D" w:rsidP="004E5BFE">
      <w:pPr>
        <w:pStyle w:val="a5"/>
        <w:rPr>
          <w:rFonts w:hint="eastAsia"/>
        </w:rPr>
      </w:pPr>
      <w:r>
        <w:rPr>
          <w:rFonts w:hint="eastAsia"/>
        </w:rPr>
        <w:t>《論語》、《孟子》既成為《大學》中</w:t>
      </w:r>
      <w:r w:rsidR="00564C20">
        <w:rPr>
          <w:rFonts w:hint="eastAsia"/>
        </w:rPr>
        <w:t>驗證聖人規模的基礎，</w:t>
      </w:r>
      <w:r w:rsidR="001C4317">
        <w:rPr>
          <w:rFonts w:hint="eastAsia"/>
        </w:rPr>
        <w:t>未加序定，</w:t>
      </w:r>
      <w:r w:rsidR="007C54E0">
        <w:rPr>
          <w:rFonts w:hint="eastAsia"/>
        </w:rPr>
        <w:t>似乎</w:t>
      </w:r>
      <w:r w:rsidR="00906E32">
        <w:rPr>
          <w:rFonts w:hint="eastAsia"/>
        </w:rPr>
        <w:t>可以</w:t>
      </w:r>
      <w:r w:rsidR="00575BA7">
        <w:rPr>
          <w:rFonts w:hint="eastAsia"/>
        </w:rPr>
        <w:t>推測</w:t>
      </w:r>
      <w:r w:rsidR="00906E32">
        <w:rPr>
          <w:rFonts w:hint="eastAsia"/>
        </w:rPr>
        <w:t>朱熹認為</w:t>
      </w:r>
      <w:r w:rsidR="00575BA7">
        <w:rPr>
          <w:rFonts w:hint="eastAsia"/>
        </w:rPr>
        <w:t>四書乃是融</w:t>
      </w:r>
      <w:r w:rsidR="003958B8">
        <w:rPr>
          <w:rFonts w:hint="eastAsia"/>
        </w:rPr>
        <w:t>合</w:t>
      </w:r>
      <w:r w:rsidR="00575BA7">
        <w:rPr>
          <w:rFonts w:hint="eastAsia"/>
        </w:rPr>
        <w:t>一體之作，</w:t>
      </w:r>
      <w:r w:rsidR="00906E32">
        <w:rPr>
          <w:rFonts w:hint="eastAsia"/>
        </w:rPr>
        <w:t>《論語集注》、《孟子集注》並非獨立而出，</w:t>
      </w:r>
      <w:r w:rsidR="007C29F4">
        <w:rPr>
          <w:rFonts w:hint="eastAsia"/>
        </w:rPr>
        <w:t>而是</w:t>
      </w:r>
      <w:r w:rsidR="00406FB5">
        <w:rPr>
          <w:rFonts w:hint="eastAsia"/>
        </w:rPr>
        <w:t>必須</w:t>
      </w:r>
      <w:r w:rsidR="007C29F4">
        <w:rPr>
          <w:rFonts w:hint="eastAsia"/>
        </w:rPr>
        <w:t>配合</w:t>
      </w:r>
      <w:r w:rsidR="00406FB5">
        <w:rPr>
          <w:rFonts w:hint="eastAsia"/>
        </w:rPr>
        <w:t>《大學》來了解</w:t>
      </w:r>
      <w:r w:rsidR="007C29F4">
        <w:rPr>
          <w:rFonts w:hint="eastAsia"/>
        </w:rPr>
        <w:t>。</w:t>
      </w:r>
      <w:r w:rsidR="00BA7B69">
        <w:rPr>
          <w:rFonts w:hint="eastAsia"/>
        </w:rPr>
        <w:t>事實上，</w:t>
      </w:r>
      <w:r w:rsidR="002C4F32">
        <w:rPr>
          <w:rFonts w:hint="eastAsia"/>
        </w:rPr>
        <w:t>筆者曾</w:t>
      </w:r>
      <w:r w:rsidR="00AA5DB6">
        <w:rPr>
          <w:rFonts w:hint="eastAsia"/>
        </w:rPr>
        <w:t>經</w:t>
      </w:r>
      <w:r w:rsidR="002C4F32">
        <w:rPr>
          <w:rFonts w:hint="eastAsia"/>
        </w:rPr>
        <w:t>統計《論語集注》中朱</w:t>
      </w:r>
      <w:r w:rsidR="00C9717C">
        <w:rPr>
          <w:rFonts w:hint="eastAsia"/>
        </w:rPr>
        <w:t>熹</w:t>
      </w:r>
      <w:r w:rsidR="002C4F32">
        <w:rPr>
          <w:rFonts w:hint="eastAsia"/>
        </w:rPr>
        <w:t>對於</w:t>
      </w:r>
      <w:r w:rsidR="00394D6E">
        <w:rPr>
          <w:rFonts w:hint="eastAsia"/>
        </w:rPr>
        <w:t>顏淵等三十一位</w:t>
      </w:r>
      <w:r w:rsidR="0051319B">
        <w:rPr>
          <w:rFonts w:hint="eastAsia"/>
        </w:rPr>
        <w:t>孔子</w:t>
      </w:r>
      <w:r w:rsidR="002C4F32">
        <w:rPr>
          <w:rFonts w:hint="eastAsia"/>
        </w:rPr>
        <w:t>弟子的評論</w:t>
      </w:r>
      <w:r w:rsidR="00994744">
        <w:rPr>
          <w:rStyle w:val="a9"/>
        </w:rPr>
        <w:footnoteReference w:id="57"/>
      </w:r>
      <w:r w:rsidR="002C4F32">
        <w:rPr>
          <w:rFonts w:hint="eastAsia"/>
        </w:rPr>
        <w:t>，</w:t>
      </w:r>
      <w:r w:rsidR="009E5FFE">
        <w:rPr>
          <w:rFonts w:hint="eastAsia"/>
        </w:rPr>
        <w:t>往往刻意推判</w:t>
      </w:r>
      <w:r w:rsidR="00AA5DB6">
        <w:rPr>
          <w:rFonts w:hint="eastAsia"/>
        </w:rPr>
        <w:t>德業學行，</w:t>
      </w:r>
      <w:r w:rsidR="00C85E32">
        <w:rPr>
          <w:rFonts w:hint="eastAsia"/>
        </w:rPr>
        <w:t>不僅</w:t>
      </w:r>
      <w:r w:rsidR="009A1CCA">
        <w:rPr>
          <w:rFonts w:hint="eastAsia"/>
        </w:rPr>
        <w:t>分別其中高下，</w:t>
      </w:r>
      <w:r w:rsidR="009E5FFE">
        <w:rPr>
          <w:rFonts w:hint="eastAsia"/>
        </w:rPr>
        <w:t>釐清</w:t>
      </w:r>
      <w:r w:rsidR="009A1CCA">
        <w:rPr>
          <w:rFonts w:hint="eastAsia"/>
        </w:rPr>
        <w:t>與聖人的分別，</w:t>
      </w:r>
      <w:r w:rsidR="00A30971">
        <w:rPr>
          <w:rFonts w:hint="eastAsia"/>
        </w:rPr>
        <w:t>甚至</w:t>
      </w:r>
      <w:r w:rsidR="0087699B">
        <w:rPr>
          <w:rFonts w:hint="eastAsia"/>
        </w:rPr>
        <w:t>從中</w:t>
      </w:r>
      <w:r w:rsidR="00AA5DB6">
        <w:rPr>
          <w:rFonts w:hint="eastAsia"/>
        </w:rPr>
        <w:t>嘗試</w:t>
      </w:r>
      <w:r w:rsidR="0087699B">
        <w:rPr>
          <w:rFonts w:hint="eastAsia"/>
        </w:rPr>
        <w:t>找尋聖人之教的線索</w:t>
      </w:r>
      <w:r w:rsidR="0011170B">
        <w:rPr>
          <w:rFonts w:hint="eastAsia"/>
        </w:rPr>
        <w:t>，</w:t>
      </w:r>
      <w:r w:rsidR="00862C57">
        <w:rPr>
          <w:rFonts w:hint="eastAsia"/>
        </w:rPr>
        <w:t>如</w:t>
      </w:r>
      <w:r w:rsidR="00D166E8">
        <w:rPr>
          <w:rFonts w:hint="eastAsia"/>
        </w:rPr>
        <w:t>《論語．顏淵篇》云：</w:t>
      </w:r>
    </w:p>
    <w:p w:rsidR="00D166E8" w:rsidRDefault="00D166E8" w:rsidP="00D166E8">
      <w:pPr>
        <w:pStyle w:val="a6"/>
        <w:rPr>
          <w:rFonts w:hint="eastAsia"/>
        </w:rPr>
      </w:pPr>
      <w:r>
        <w:rPr>
          <w:rFonts w:hint="eastAsia"/>
        </w:rPr>
        <w:t>愚按：此章問答，乃傳授心法切要之言，非至明不能察其幾，非至健不能致其決。故惟顏子得聞之，而凡學者亦不可以不勉也。</w:t>
      </w:r>
      <w:r>
        <w:rPr>
          <w:rStyle w:val="a9"/>
        </w:rPr>
        <w:footnoteReference w:id="58"/>
      </w:r>
    </w:p>
    <w:p w:rsidR="00970963" w:rsidRDefault="00912D8E" w:rsidP="004E5BFE">
      <w:pPr>
        <w:pStyle w:val="a5"/>
        <w:rPr>
          <w:rFonts w:hint="eastAsia"/>
        </w:rPr>
      </w:pPr>
      <w:r>
        <w:rPr>
          <w:rFonts w:hint="eastAsia"/>
        </w:rPr>
        <w:t>《論語．雍也篇》朱熹引程子云：</w:t>
      </w:r>
    </w:p>
    <w:p w:rsidR="00912D8E" w:rsidRPr="00E47A1F" w:rsidRDefault="00C179A6" w:rsidP="00912D8E">
      <w:pPr>
        <w:pStyle w:val="a6"/>
        <w:rPr>
          <w:rFonts w:hint="eastAsia"/>
        </w:rPr>
      </w:pPr>
      <w:r>
        <w:rPr>
          <w:rFonts w:hint="eastAsia"/>
        </w:rPr>
        <w:t>或曰：「《詩》、《書》六藝，七十子非不習而通也，而夫子獨稱顏子為好學。顏子之所好，果何學歟？」程子曰：「</w:t>
      </w:r>
      <w:r w:rsidR="003A280C">
        <w:rPr>
          <w:rFonts w:hint="eastAsia"/>
        </w:rPr>
        <w:t>學以至</w:t>
      </w:r>
      <w:r w:rsidR="005672DD">
        <w:rPr>
          <w:rFonts w:hint="eastAsia"/>
        </w:rPr>
        <w:t>乎聖人之道也。」「學之道奈何？」曰：「</w:t>
      </w:r>
      <w:r w:rsidR="00920A9D">
        <w:rPr>
          <w:rFonts w:hint="eastAsia"/>
        </w:rPr>
        <w:t>天地儲精，得五行之秀者為人。其本也真而靜，其未發也五性具焉，曰仁、義、禮、智、信。形既生矣，外物觸其形而動於中矣。其中動而七情出焉，曰喜、怒、哀、懼、愛、惡、欲。</w:t>
      </w:r>
      <w:r w:rsidR="003F0963">
        <w:rPr>
          <w:rFonts w:hint="eastAsia"/>
        </w:rPr>
        <w:t>情既熾而益蕩，其性鑿矣。故學者約其情使合於中，正其心，養其性而已。然必先明諸心，知所在，然後力行以求至焉。</w:t>
      </w:r>
      <w:r w:rsidR="006D0829">
        <w:rPr>
          <w:rFonts w:hint="eastAsia"/>
        </w:rPr>
        <w:t>若顏子之非禮勿視、</w:t>
      </w:r>
      <w:r w:rsidR="00E41D63">
        <w:rPr>
          <w:rFonts w:hint="eastAsia"/>
        </w:rPr>
        <w:t>聽、言、動，不遷怒貳過者，則其好之篤而學之得其道也。然其未至於聖人者，守之也，非化之也。假之以年，則不日而化矣。今人乃謂聖本生知，非學可至，而所以為學者，不過記誦文辭之間，其亦異乎顏子之學矣。」</w:t>
      </w:r>
      <w:r w:rsidR="00E41D63">
        <w:rPr>
          <w:rStyle w:val="a9"/>
        </w:rPr>
        <w:footnoteReference w:id="59"/>
      </w:r>
    </w:p>
    <w:p w:rsidR="00912D8E" w:rsidRDefault="00DB714A" w:rsidP="004E5BFE">
      <w:pPr>
        <w:pStyle w:val="a5"/>
        <w:rPr>
          <w:rFonts w:hint="eastAsia"/>
        </w:rPr>
      </w:pPr>
      <w:r>
        <w:t>其</w:t>
      </w:r>
      <w:r>
        <w:rPr>
          <w:rFonts w:hint="eastAsia"/>
        </w:rPr>
        <w:t>中對「學」之所在，反復申述，</w:t>
      </w:r>
      <w:r w:rsidR="004D2416">
        <w:rPr>
          <w:rFonts w:hint="eastAsia"/>
        </w:rPr>
        <w:t>而</w:t>
      </w:r>
      <w:r w:rsidR="002112AA">
        <w:rPr>
          <w:rFonts w:hint="eastAsia"/>
        </w:rPr>
        <w:t>貶抑今人</w:t>
      </w:r>
      <w:r w:rsidR="004D2416">
        <w:rPr>
          <w:rFonts w:hint="eastAsia"/>
        </w:rPr>
        <w:t>「記誦文辭」</w:t>
      </w:r>
      <w:r w:rsidR="002112AA">
        <w:rPr>
          <w:rFonts w:hint="eastAsia"/>
        </w:rPr>
        <w:t>也</w:t>
      </w:r>
      <w:r w:rsidR="004D2416">
        <w:rPr>
          <w:rFonts w:hint="eastAsia"/>
        </w:rPr>
        <w:t>正與〈大學章句序〉中</w:t>
      </w:r>
      <w:r w:rsidR="00A9346A">
        <w:rPr>
          <w:rFonts w:hint="eastAsia"/>
        </w:rPr>
        <w:t>痛</w:t>
      </w:r>
      <w:r w:rsidR="006B3CDC">
        <w:rPr>
          <w:rFonts w:hint="eastAsia"/>
        </w:rPr>
        <w:t>批</w:t>
      </w:r>
      <w:r w:rsidR="004D2416">
        <w:rPr>
          <w:rFonts w:hint="eastAsia"/>
        </w:rPr>
        <w:t>「俗儒記誦詞章之習」</w:t>
      </w:r>
      <w:r w:rsidR="006B3CDC">
        <w:rPr>
          <w:rFonts w:hint="eastAsia"/>
        </w:rPr>
        <w:t>的主張</w:t>
      </w:r>
      <w:r w:rsidR="00A9346A">
        <w:rPr>
          <w:rFonts w:hint="eastAsia"/>
        </w:rPr>
        <w:t>相</w:t>
      </w:r>
      <w:r w:rsidR="004D2416">
        <w:rPr>
          <w:rFonts w:hint="eastAsia"/>
        </w:rPr>
        <w:t>呼應</w:t>
      </w:r>
      <w:r w:rsidR="006B3CDC">
        <w:rPr>
          <w:rFonts w:hint="eastAsia"/>
        </w:rPr>
        <w:t>。</w:t>
      </w:r>
      <w:r w:rsidR="00701DB3">
        <w:rPr>
          <w:rFonts w:hint="eastAsia"/>
        </w:rPr>
        <w:t>朱熹對於</w:t>
      </w:r>
      <w:r w:rsidR="005B61E7">
        <w:rPr>
          <w:rFonts w:hint="eastAsia"/>
        </w:rPr>
        <w:t>孔門</w:t>
      </w:r>
      <w:r w:rsidR="0024722F">
        <w:rPr>
          <w:rFonts w:hint="eastAsia"/>
        </w:rPr>
        <w:t>傳習</w:t>
      </w:r>
      <w:r w:rsidR="005B61E7">
        <w:rPr>
          <w:rFonts w:hint="eastAsia"/>
        </w:rPr>
        <w:t>既多所留意，</w:t>
      </w:r>
      <w:r w:rsidR="009E064B">
        <w:rPr>
          <w:rFonts w:hint="eastAsia"/>
        </w:rPr>
        <w:t>看待《論語》的態度，也就十分清楚</w:t>
      </w:r>
      <w:r w:rsidR="00862C57">
        <w:rPr>
          <w:rFonts w:hint="eastAsia"/>
        </w:rPr>
        <w:t>。</w:t>
      </w:r>
      <w:r w:rsidR="0045099A">
        <w:rPr>
          <w:rFonts w:hint="eastAsia"/>
        </w:rPr>
        <w:t>後人不明於此，不免</w:t>
      </w:r>
      <w:r w:rsidR="00B53EE4">
        <w:rPr>
          <w:rFonts w:hint="eastAsia"/>
        </w:rPr>
        <w:t>多有誤解，</w:t>
      </w:r>
      <w:r w:rsidR="00613913">
        <w:rPr>
          <w:rFonts w:hint="eastAsia"/>
        </w:rPr>
        <w:t>例如</w:t>
      </w:r>
      <w:r w:rsidR="006D4167">
        <w:rPr>
          <w:rFonts w:hint="eastAsia"/>
        </w:rPr>
        <w:t>清</w:t>
      </w:r>
      <w:r w:rsidR="009030C3">
        <w:rPr>
          <w:rFonts w:hint="eastAsia"/>
        </w:rPr>
        <w:t>汪中〈大學平義〉就認為</w:t>
      </w:r>
      <w:r w:rsidR="00CD1714">
        <w:t>《</w:t>
      </w:r>
      <w:r w:rsidR="00CD1714">
        <w:rPr>
          <w:rFonts w:hint="eastAsia"/>
        </w:rPr>
        <w:t>論語》未列於前，頗為奇怪</w:t>
      </w:r>
      <w:r w:rsidR="00FE182F">
        <w:rPr>
          <w:rStyle w:val="a9"/>
        </w:rPr>
        <w:footnoteReference w:id="60"/>
      </w:r>
      <w:r w:rsidR="009030C3">
        <w:rPr>
          <w:rFonts w:hint="eastAsia"/>
        </w:rPr>
        <w:t>；</w:t>
      </w:r>
      <w:r w:rsidR="00CD1714">
        <w:rPr>
          <w:rFonts w:hint="eastAsia"/>
        </w:rPr>
        <w:t>再者，</w:t>
      </w:r>
      <w:r w:rsidR="0045099A">
        <w:rPr>
          <w:rFonts w:hint="eastAsia"/>
        </w:rPr>
        <w:t>「道統」</w:t>
      </w:r>
      <w:r w:rsidR="008D4B7D">
        <w:rPr>
          <w:rFonts w:hint="eastAsia"/>
        </w:rPr>
        <w:t>之傳</w:t>
      </w:r>
      <w:r w:rsidR="0045099A">
        <w:rPr>
          <w:rFonts w:hint="eastAsia"/>
        </w:rPr>
        <w:t>未</w:t>
      </w:r>
      <w:r w:rsidR="008D4B7D">
        <w:rPr>
          <w:rFonts w:hint="eastAsia"/>
        </w:rPr>
        <w:t>列</w:t>
      </w:r>
      <w:r w:rsidR="00AD563E">
        <w:rPr>
          <w:rFonts w:hint="eastAsia"/>
        </w:rPr>
        <w:t>顏淵</w:t>
      </w:r>
      <w:r w:rsidR="00403094">
        <w:rPr>
          <w:rFonts w:hint="eastAsia"/>
        </w:rPr>
        <w:t>，同樣</w:t>
      </w:r>
      <w:r w:rsidR="00BC1779">
        <w:rPr>
          <w:rFonts w:hint="eastAsia"/>
        </w:rPr>
        <w:t>也</w:t>
      </w:r>
      <w:r w:rsidR="008B446F">
        <w:rPr>
          <w:rFonts w:hint="eastAsia"/>
        </w:rPr>
        <w:t>令人不解</w:t>
      </w:r>
      <w:r w:rsidR="00B53EE4">
        <w:rPr>
          <w:rFonts w:hint="eastAsia"/>
        </w:rPr>
        <w:t>，</w:t>
      </w:r>
      <w:r w:rsidR="00C435B8">
        <w:rPr>
          <w:rFonts w:hint="eastAsia"/>
        </w:rPr>
        <w:t>明</w:t>
      </w:r>
      <w:r w:rsidR="006A14C2">
        <w:rPr>
          <w:rFonts w:hint="eastAsia"/>
        </w:rPr>
        <w:t>豐坊偽《石經大學》</w:t>
      </w:r>
      <w:r w:rsidR="004C172D">
        <w:rPr>
          <w:rFonts w:hint="eastAsia"/>
        </w:rPr>
        <w:t>甚至</w:t>
      </w:r>
      <w:r w:rsidR="006A14C2">
        <w:rPr>
          <w:rFonts w:hint="eastAsia"/>
        </w:rPr>
        <w:t>於「正修章」添入「顏淵問仁」二十二字，</w:t>
      </w:r>
      <w:r w:rsidR="00693DC4">
        <w:rPr>
          <w:rFonts w:hint="eastAsia"/>
        </w:rPr>
        <w:t>嘗試</w:t>
      </w:r>
      <w:r w:rsidR="00691922">
        <w:rPr>
          <w:rFonts w:hint="eastAsia"/>
        </w:rPr>
        <w:t>補</w:t>
      </w:r>
      <w:r w:rsidR="00B7256A">
        <w:rPr>
          <w:rFonts w:hint="eastAsia"/>
        </w:rPr>
        <w:t>入</w:t>
      </w:r>
      <w:r w:rsidR="00691922">
        <w:rPr>
          <w:rFonts w:hint="eastAsia"/>
        </w:rPr>
        <w:t>朱熹建構孔子、曾子、子思、孟子道統</w:t>
      </w:r>
      <w:r w:rsidR="00862C57">
        <w:rPr>
          <w:rFonts w:hint="eastAsia"/>
        </w:rPr>
        <w:t>之傳</w:t>
      </w:r>
      <w:r w:rsidR="000D6183">
        <w:rPr>
          <w:rFonts w:hint="eastAsia"/>
        </w:rPr>
        <w:t>中</w:t>
      </w:r>
      <w:r w:rsidR="00693DC4">
        <w:rPr>
          <w:rFonts w:hint="eastAsia"/>
        </w:rPr>
        <w:t>所</w:t>
      </w:r>
      <w:r w:rsidR="000D6183">
        <w:rPr>
          <w:rFonts w:hint="eastAsia"/>
        </w:rPr>
        <w:t>失落的環節</w:t>
      </w:r>
      <w:r w:rsidR="00083811">
        <w:rPr>
          <w:rStyle w:val="a9"/>
        </w:rPr>
        <w:footnoteReference w:id="61"/>
      </w:r>
      <w:r w:rsidR="00DA45F7">
        <w:rPr>
          <w:rFonts w:hint="eastAsia"/>
        </w:rPr>
        <w:t>；</w:t>
      </w:r>
      <w:r w:rsidR="004C172D">
        <w:rPr>
          <w:rFonts w:hint="eastAsia"/>
        </w:rPr>
        <w:t>至於</w:t>
      </w:r>
      <w:r w:rsidR="00C435B8">
        <w:rPr>
          <w:rFonts w:hint="eastAsia"/>
        </w:rPr>
        <w:t>朱熹特別留意孔門弟子學行高下</w:t>
      </w:r>
      <w:r w:rsidR="00CD1714">
        <w:rPr>
          <w:rFonts w:hint="eastAsia"/>
        </w:rPr>
        <w:t>分判</w:t>
      </w:r>
      <w:r w:rsidR="00C435B8">
        <w:rPr>
          <w:rFonts w:hint="eastAsia"/>
        </w:rPr>
        <w:t>，清毛奇齡《四書改錯》</w:t>
      </w:r>
      <w:r w:rsidR="008B446F">
        <w:rPr>
          <w:rFonts w:hint="eastAsia"/>
        </w:rPr>
        <w:t>更直斥</w:t>
      </w:r>
      <w:r w:rsidR="00C435B8">
        <w:rPr>
          <w:rFonts w:hint="eastAsia"/>
        </w:rPr>
        <w:t>「貶抑聖門</w:t>
      </w:r>
      <w:r w:rsidR="00B953D9">
        <w:rPr>
          <w:rFonts w:hint="eastAsia"/>
        </w:rPr>
        <w:t>錯</w:t>
      </w:r>
      <w:r w:rsidR="00C435B8">
        <w:rPr>
          <w:rFonts w:hint="eastAsia"/>
        </w:rPr>
        <w:t>」，</w:t>
      </w:r>
      <w:r w:rsidR="00DA45F7">
        <w:rPr>
          <w:rFonts w:hint="eastAsia"/>
        </w:rPr>
        <w:t>大加撻伐，</w:t>
      </w:r>
      <w:r w:rsidR="007042D7">
        <w:rPr>
          <w:rFonts w:hint="eastAsia"/>
        </w:rPr>
        <w:t>認為有違注解分際</w:t>
      </w:r>
      <w:r w:rsidR="00C6116B">
        <w:rPr>
          <w:rStyle w:val="a9"/>
        </w:rPr>
        <w:footnoteReference w:id="62"/>
      </w:r>
      <w:r w:rsidR="00DE0910">
        <w:rPr>
          <w:rFonts w:hint="eastAsia"/>
        </w:rPr>
        <w:t>。</w:t>
      </w:r>
      <w:r w:rsidR="00FE182F">
        <w:rPr>
          <w:rFonts w:hint="eastAsia"/>
        </w:rPr>
        <w:t>凡此總總，</w:t>
      </w:r>
      <w:r w:rsidR="004C172D">
        <w:rPr>
          <w:rFonts w:hint="eastAsia"/>
        </w:rPr>
        <w:t>皆是對於朱熹</w:t>
      </w:r>
      <w:r w:rsidR="00FE182F">
        <w:rPr>
          <w:rFonts w:hint="eastAsia"/>
        </w:rPr>
        <w:t>思索「道統」的架構，未能深契於心</w:t>
      </w:r>
      <w:r w:rsidR="0075411F">
        <w:rPr>
          <w:rFonts w:hint="eastAsia"/>
        </w:rPr>
        <w:t>所產生的問題，</w:t>
      </w:r>
      <w:r w:rsidR="00A8399B">
        <w:rPr>
          <w:rFonts w:hint="eastAsia"/>
        </w:rPr>
        <w:t>如果了解</w:t>
      </w:r>
      <w:r w:rsidR="001C5554">
        <w:rPr>
          <w:rFonts w:hint="eastAsia"/>
        </w:rPr>
        <w:t>朱熹乃是將《論語》</w:t>
      </w:r>
      <w:r w:rsidR="00286A61">
        <w:rPr>
          <w:rFonts w:hint="eastAsia"/>
        </w:rPr>
        <w:t>視為</w:t>
      </w:r>
      <w:r w:rsidR="00921988">
        <w:rPr>
          <w:rFonts w:hint="eastAsia"/>
        </w:rPr>
        <w:t>孔門弟子傳習聖道的材料，</w:t>
      </w:r>
      <w:r w:rsidR="00A31B99">
        <w:rPr>
          <w:rFonts w:hint="eastAsia"/>
        </w:rPr>
        <w:t>既是弟子</w:t>
      </w:r>
      <w:r w:rsidR="00200B5D">
        <w:rPr>
          <w:rFonts w:hint="eastAsia"/>
        </w:rPr>
        <w:t>所錄</w:t>
      </w:r>
      <w:r w:rsidR="00A31B99">
        <w:rPr>
          <w:rFonts w:hint="eastAsia"/>
        </w:rPr>
        <w:t>言行，</w:t>
      </w:r>
      <w:r w:rsidR="002C0F32">
        <w:rPr>
          <w:rFonts w:hint="eastAsia"/>
        </w:rPr>
        <w:t>深究其中，辨析分毫，</w:t>
      </w:r>
      <w:r w:rsidR="005C51B2">
        <w:rPr>
          <w:rFonts w:hint="eastAsia"/>
        </w:rPr>
        <w:t>似乎也是理之當然</w:t>
      </w:r>
      <w:r w:rsidR="00801FC6">
        <w:rPr>
          <w:rFonts w:hint="eastAsia"/>
        </w:rPr>
        <w:t>。</w:t>
      </w:r>
      <w:r w:rsidR="00A31B99">
        <w:rPr>
          <w:rFonts w:hint="eastAsia"/>
        </w:rPr>
        <w:t>筆者</w:t>
      </w:r>
      <w:r w:rsidR="00855595">
        <w:rPr>
          <w:rFonts w:hint="eastAsia"/>
        </w:rPr>
        <w:t>曾</w:t>
      </w:r>
      <w:r w:rsidR="004E039A">
        <w:rPr>
          <w:rFonts w:hint="eastAsia"/>
        </w:rPr>
        <w:t>以毛奇齡</w:t>
      </w:r>
      <w:r w:rsidR="000164A0">
        <w:rPr>
          <w:rFonts w:hint="eastAsia"/>
        </w:rPr>
        <w:t>《</w:t>
      </w:r>
      <w:r w:rsidR="004E039A">
        <w:rPr>
          <w:rFonts w:hint="eastAsia"/>
        </w:rPr>
        <w:t>四書</w:t>
      </w:r>
      <w:r w:rsidR="000164A0">
        <w:rPr>
          <w:rFonts w:hint="eastAsia"/>
        </w:rPr>
        <w:t>改錯》批評為是</w:t>
      </w:r>
      <w:r w:rsidR="004E039A">
        <w:rPr>
          <w:rFonts w:hint="eastAsia"/>
        </w:rPr>
        <w:t>，</w:t>
      </w:r>
      <w:r w:rsidR="00203E27">
        <w:rPr>
          <w:rFonts w:hint="eastAsia"/>
        </w:rPr>
        <w:t>對於朱熹注解</w:t>
      </w:r>
      <w:r w:rsidR="00B7256A">
        <w:rPr>
          <w:rFonts w:hint="eastAsia"/>
        </w:rPr>
        <w:t>時</w:t>
      </w:r>
      <w:r w:rsidR="00730209">
        <w:rPr>
          <w:rFonts w:hint="eastAsia"/>
        </w:rPr>
        <w:t>推尋孔門弟子缺失，</w:t>
      </w:r>
      <w:r w:rsidR="000E04F6">
        <w:rPr>
          <w:rFonts w:hint="eastAsia"/>
        </w:rPr>
        <w:t>有違詮釋分際，</w:t>
      </w:r>
      <w:r w:rsidR="006C1D37">
        <w:rPr>
          <w:rFonts w:hint="eastAsia"/>
        </w:rPr>
        <w:t>頗</w:t>
      </w:r>
      <w:r w:rsidR="004674D2">
        <w:rPr>
          <w:rFonts w:hint="eastAsia"/>
        </w:rPr>
        <w:t>感</w:t>
      </w:r>
      <w:r w:rsidR="00EE21F3">
        <w:rPr>
          <w:rFonts w:hint="eastAsia"/>
        </w:rPr>
        <w:t>不解</w:t>
      </w:r>
      <w:r w:rsidR="00855595">
        <w:rPr>
          <w:rFonts w:hint="eastAsia"/>
        </w:rPr>
        <w:t>，</w:t>
      </w:r>
      <w:r w:rsidR="00730209">
        <w:rPr>
          <w:rFonts w:hint="eastAsia"/>
        </w:rPr>
        <w:t>然</w:t>
      </w:r>
      <w:r w:rsidR="00801FC6">
        <w:rPr>
          <w:rFonts w:hint="eastAsia"/>
        </w:rPr>
        <w:t>而</w:t>
      </w:r>
      <w:r w:rsidR="00730209">
        <w:rPr>
          <w:rFonts w:hint="eastAsia"/>
        </w:rPr>
        <w:t>重新檢視朱熹「道統」的架構，</w:t>
      </w:r>
      <w:r w:rsidR="004F08DB">
        <w:rPr>
          <w:rFonts w:hint="eastAsia"/>
        </w:rPr>
        <w:t>了解四書次第，</w:t>
      </w:r>
      <w:r w:rsidR="00E519AD">
        <w:rPr>
          <w:rFonts w:hint="eastAsia"/>
        </w:rPr>
        <w:t>疑惑</w:t>
      </w:r>
      <w:r w:rsidR="00730209">
        <w:rPr>
          <w:rFonts w:hint="eastAsia"/>
        </w:rPr>
        <w:t>似乎</w:t>
      </w:r>
      <w:r w:rsidR="00645377">
        <w:rPr>
          <w:rFonts w:hint="eastAsia"/>
        </w:rPr>
        <w:t>也就</w:t>
      </w:r>
      <w:r w:rsidR="00345707">
        <w:rPr>
          <w:rFonts w:hint="eastAsia"/>
        </w:rPr>
        <w:t>渙然冰釋矣</w:t>
      </w:r>
      <w:r w:rsidR="009E1CEB">
        <w:rPr>
          <w:rFonts w:hint="eastAsia"/>
        </w:rPr>
        <w:t>。</w:t>
      </w:r>
    </w:p>
    <w:p w:rsidR="00912D8E" w:rsidRDefault="00CD7E19" w:rsidP="001D7010">
      <w:pPr>
        <w:rPr>
          <w:rFonts w:hint="eastAsia"/>
        </w:rPr>
      </w:pPr>
      <w:r>
        <w:rPr>
          <w:rFonts w:hint="eastAsia"/>
        </w:rPr>
        <w:t>至於《中庸》部分，</w:t>
      </w:r>
      <w:r w:rsidR="00590978">
        <w:rPr>
          <w:rFonts w:hint="eastAsia"/>
        </w:rPr>
        <w:t>朱熹於</w:t>
      </w:r>
      <w:r w:rsidR="002836C8">
        <w:rPr>
          <w:rFonts w:hint="eastAsia"/>
        </w:rPr>
        <w:t>接續</w:t>
      </w:r>
      <w:r w:rsidR="00625DD5">
        <w:rPr>
          <w:rFonts w:hint="eastAsia"/>
        </w:rPr>
        <w:t>次</w:t>
      </w:r>
      <w:r w:rsidR="00A8399B">
        <w:rPr>
          <w:rFonts w:hint="eastAsia"/>
        </w:rPr>
        <w:t>序</w:t>
      </w:r>
      <w:r w:rsidR="00D07318">
        <w:rPr>
          <w:rFonts w:hint="eastAsia"/>
        </w:rPr>
        <w:t>，</w:t>
      </w:r>
      <w:r w:rsidR="00590978">
        <w:rPr>
          <w:rFonts w:hint="eastAsia"/>
        </w:rPr>
        <w:t>說明</w:t>
      </w:r>
      <w:r w:rsidR="009430DC">
        <w:rPr>
          <w:rFonts w:hint="eastAsia"/>
        </w:rPr>
        <w:t>十分</w:t>
      </w:r>
      <w:r w:rsidR="00625DD5">
        <w:rPr>
          <w:rFonts w:hint="eastAsia"/>
        </w:rPr>
        <w:t>清楚，篇首引程子云：</w:t>
      </w:r>
    </w:p>
    <w:p w:rsidR="00625DD5" w:rsidRPr="00D55E28" w:rsidRDefault="006D46EB" w:rsidP="00D55E28">
      <w:pPr>
        <w:pStyle w:val="a6"/>
        <w:rPr>
          <w:rFonts w:hint="eastAsia"/>
        </w:rPr>
      </w:pPr>
      <w:r>
        <w:rPr>
          <w:rFonts w:hint="eastAsia"/>
        </w:rPr>
        <w:t>子程子曰：</w:t>
      </w:r>
      <w:r w:rsidR="00C365D1">
        <w:rPr>
          <w:rFonts w:hint="eastAsia"/>
        </w:rPr>
        <w:t>「不偏之謂中，不易之謂庸。中者，天下之正道，庸者，天下之定理。」此篇乃孔門傳授心法，子思恐其久而差也，故筆之書，以授孟子。……</w:t>
      </w:r>
      <w:r w:rsidR="00C365D1">
        <w:rPr>
          <w:rStyle w:val="a9"/>
        </w:rPr>
        <w:footnoteReference w:id="63"/>
      </w:r>
    </w:p>
    <w:p w:rsidR="00625DD5" w:rsidRDefault="00BF5AB8" w:rsidP="00625DD5">
      <w:pPr>
        <w:pStyle w:val="a5"/>
        <w:rPr>
          <w:rFonts w:hint="eastAsia"/>
        </w:rPr>
      </w:pPr>
      <w:r>
        <w:rPr>
          <w:rFonts w:hint="eastAsia"/>
        </w:rPr>
        <w:t>《中庸》乃</w:t>
      </w:r>
      <w:r w:rsidR="005452BA">
        <w:rPr>
          <w:rFonts w:hint="eastAsia"/>
        </w:rPr>
        <w:t>是</w:t>
      </w:r>
      <w:r>
        <w:rPr>
          <w:rFonts w:hint="eastAsia"/>
        </w:rPr>
        <w:t>子思所</w:t>
      </w:r>
      <w:r w:rsidR="0026525A">
        <w:rPr>
          <w:rFonts w:hint="eastAsia"/>
        </w:rPr>
        <w:t>作</w:t>
      </w:r>
      <w:r>
        <w:rPr>
          <w:rFonts w:hint="eastAsia"/>
        </w:rPr>
        <w:t>，於是</w:t>
      </w:r>
      <w:r w:rsidR="00B50736">
        <w:rPr>
          <w:rFonts w:hint="eastAsia"/>
        </w:rPr>
        <w:t>由子思而至孟子，</w:t>
      </w:r>
      <w:r w:rsidR="0026525A">
        <w:rPr>
          <w:rFonts w:hint="eastAsia"/>
        </w:rPr>
        <w:t>此書</w:t>
      </w:r>
      <w:r w:rsidR="00D577F6">
        <w:rPr>
          <w:rFonts w:hint="eastAsia"/>
        </w:rPr>
        <w:t>成為</w:t>
      </w:r>
      <w:r w:rsidR="0026525A">
        <w:rPr>
          <w:rFonts w:hint="eastAsia"/>
        </w:rPr>
        <w:t>綰合</w:t>
      </w:r>
      <w:r w:rsidR="00D577F6">
        <w:rPr>
          <w:rFonts w:hint="eastAsia"/>
        </w:rPr>
        <w:t>的</w:t>
      </w:r>
      <w:r w:rsidR="00CD7E86">
        <w:rPr>
          <w:rFonts w:hint="eastAsia"/>
        </w:rPr>
        <w:t>關鍵</w:t>
      </w:r>
      <w:r w:rsidR="00D577F6">
        <w:rPr>
          <w:rFonts w:hint="eastAsia"/>
        </w:rPr>
        <w:t>，</w:t>
      </w:r>
      <w:r w:rsidR="004E507F">
        <w:rPr>
          <w:rFonts w:hint="eastAsia"/>
        </w:rPr>
        <w:t>子思與孟子世系既不相及，但朱熹卻以「筆之書，以授孟子」</w:t>
      </w:r>
      <w:r w:rsidR="005452BA">
        <w:rPr>
          <w:rFonts w:hint="eastAsia"/>
        </w:rPr>
        <w:t>的說法</w:t>
      </w:r>
      <w:r w:rsidR="004E507F">
        <w:rPr>
          <w:rFonts w:hint="eastAsia"/>
        </w:rPr>
        <w:t>，來加強道統之傳的印記，</w:t>
      </w:r>
      <w:r w:rsidR="00E8007C">
        <w:rPr>
          <w:rFonts w:hint="eastAsia"/>
        </w:rPr>
        <w:t>有趣的是</w:t>
      </w:r>
      <w:r w:rsidR="001C1401">
        <w:rPr>
          <w:rFonts w:hint="eastAsia"/>
        </w:rPr>
        <w:t>原本</w:t>
      </w:r>
      <w:r w:rsidR="00585F91">
        <w:rPr>
          <w:rFonts w:hint="eastAsia"/>
        </w:rPr>
        <w:t>表彰</w:t>
      </w:r>
      <w:r w:rsidR="001C1401">
        <w:rPr>
          <w:rFonts w:hint="eastAsia"/>
        </w:rPr>
        <w:t>曾子傳「</w:t>
      </w:r>
      <w:r w:rsidR="00CE1F1A">
        <w:rPr>
          <w:rFonts w:hint="eastAsia"/>
        </w:rPr>
        <w:t>規模之大」、「節目之詳」</w:t>
      </w:r>
      <w:r w:rsidR="0099778F">
        <w:rPr>
          <w:rFonts w:hint="eastAsia"/>
        </w:rPr>
        <w:t>的</w:t>
      </w:r>
      <w:r w:rsidR="006728AD">
        <w:rPr>
          <w:rFonts w:hint="eastAsia"/>
        </w:rPr>
        <w:t>《大學》</w:t>
      </w:r>
      <w:r w:rsidR="00450885">
        <w:rPr>
          <w:rFonts w:hint="eastAsia"/>
        </w:rPr>
        <w:t>「明法」</w:t>
      </w:r>
      <w:r w:rsidR="00CE1F1A">
        <w:rPr>
          <w:rFonts w:hint="eastAsia"/>
        </w:rPr>
        <w:t>，</w:t>
      </w:r>
      <w:r w:rsidR="0099778F">
        <w:rPr>
          <w:rFonts w:hint="eastAsia"/>
        </w:rPr>
        <w:t>到</w:t>
      </w:r>
      <w:r w:rsidR="005F2330">
        <w:rPr>
          <w:rFonts w:hint="eastAsia"/>
        </w:rPr>
        <w:t>《中庸</w:t>
      </w:r>
      <w:r w:rsidR="00BF1601">
        <w:rPr>
          <w:rFonts w:hint="eastAsia"/>
        </w:rPr>
        <w:t>章句</w:t>
      </w:r>
      <w:r w:rsidR="005F2330">
        <w:rPr>
          <w:rFonts w:hint="eastAsia"/>
        </w:rPr>
        <w:t>》卻是呼應《論語</w:t>
      </w:r>
      <w:r w:rsidR="00074458">
        <w:rPr>
          <w:rFonts w:hint="eastAsia"/>
        </w:rPr>
        <w:t>集注</w:t>
      </w:r>
      <w:r w:rsidR="005F2330">
        <w:rPr>
          <w:rFonts w:hint="eastAsia"/>
        </w:rPr>
        <w:t>》</w:t>
      </w:r>
      <w:r w:rsidR="00BF1601">
        <w:rPr>
          <w:rFonts w:hint="eastAsia"/>
        </w:rPr>
        <w:t>中</w:t>
      </w:r>
      <w:r w:rsidR="001B05B7">
        <w:rPr>
          <w:rFonts w:hint="eastAsia"/>
        </w:rPr>
        <w:t>朱熹</w:t>
      </w:r>
      <w:r w:rsidR="00957425">
        <w:rPr>
          <w:rFonts w:hint="eastAsia"/>
        </w:rPr>
        <w:t>鋪排的</w:t>
      </w:r>
      <w:r w:rsidR="00074458">
        <w:rPr>
          <w:rFonts w:hint="eastAsia"/>
        </w:rPr>
        <w:t>「傳授心法」</w:t>
      </w:r>
      <w:r w:rsidR="00957425">
        <w:rPr>
          <w:rFonts w:hint="eastAsia"/>
        </w:rPr>
        <w:t>。於是</w:t>
      </w:r>
      <w:r w:rsidR="003F4C0B">
        <w:rPr>
          <w:rFonts w:hint="eastAsia"/>
        </w:rPr>
        <w:t>一方面朱熹</w:t>
      </w:r>
      <w:r w:rsidR="00891C9C">
        <w:rPr>
          <w:rFonts w:hint="eastAsia"/>
        </w:rPr>
        <w:t>「道統」之傳的內涵，</w:t>
      </w:r>
      <w:r w:rsidR="00414121">
        <w:rPr>
          <w:rFonts w:hint="eastAsia"/>
        </w:rPr>
        <w:t>更</w:t>
      </w:r>
      <w:r w:rsidR="00891C9C">
        <w:rPr>
          <w:rFonts w:hint="eastAsia"/>
        </w:rPr>
        <w:t>趨於密，</w:t>
      </w:r>
      <w:r w:rsidR="00701D4E">
        <w:rPr>
          <w:rFonts w:hint="eastAsia"/>
        </w:rPr>
        <w:t>「心法」成為</w:t>
      </w:r>
      <w:r w:rsidR="008755A0">
        <w:rPr>
          <w:rFonts w:hint="eastAsia"/>
        </w:rPr>
        <w:t>其中的核心；再者，孔門之中，顏淵</w:t>
      </w:r>
      <w:r w:rsidR="00957425">
        <w:rPr>
          <w:rFonts w:hint="eastAsia"/>
        </w:rPr>
        <w:t>似乎也</w:t>
      </w:r>
      <w:r w:rsidR="008755A0">
        <w:rPr>
          <w:rFonts w:hint="eastAsia"/>
        </w:rPr>
        <w:t>並未於朱熹</w:t>
      </w:r>
      <w:r w:rsidR="00EE3C61">
        <w:rPr>
          <w:rFonts w:hint="eastAsia"/>
        </w:rPr>
        <w:t>的</w:t>
      </w:r>
      <w:r w:rsidR="008755A0">
        <w:rPr>
          <w:rFonts w:hint="eastAsia"/>
        </w:rPr>
        <w:t>道統中</w:t>
      </w:r>
      <w:r w:rsidR="004A3E38">
        <w:rPr>
          <w:rFonts w:hint="eastAsia"/>
        </w:rPr>
        <w:t>失落，</w:t>
      </w:r>
      <w:r w:rsidR="00A96EA3">
        <w:rPr>
          <w:rFonts w:hint="eastAsia"/>
        </w:rPr>
        <w:t>此於〈中庸章句序〉言之更詳</w:t>
      </w:r>
      <w:r w:rsidR="007E5AFB">
        <w:rPr>
          <w:rFonts w:hint="eastAsia"/>
        </w:rPr>
        <w:t>，茲錄如下</w:t>
      </w:r>
      <w:r w:rsidR="00A96EA3">
        <w:rPr>
          <w:rFonts w:hint="eastAsia"/>
        </w:rPr>
        <w:t>：</w:t>
      </w:r>
    </w:p>
    <w:p w:rsidR="00A96EA3" w:rsidRPr="0061146D" w:rsidRDefault="003E4667" w:rsidP="00A96EA3">
      <w:pPr>
        <w:pStyle w:val="a6"/>
        <w:rPr>
          <w:rFonts w:hint="eastAsia"/>
        </w:rPr>
      </w:pPr>
      <w:r>
        <w:rPr>
          <w:rFonts w:hint="eastAsia"/>
        </w:rPr>
        <w:t>《中庸》何為而作也？子思子憂道學之失其傳而作也。蓋自上古聖神繼天立極，而道統之傳有自來矣。其見於經，則「允執厥中」者，堯之所以授舜也；「人心惟危，道心惟微；惟精惟一，允執厥中」者，舜之所以授禹也。……</w:t>
      </w:r>
      <w:r w:rsidR="00BD0EAF">
        <w:rPr>
          <w:rFonts w:hint="eastAsia"/>
        </w:rPr>
        <w:t>自是以來，聖聖相承，若成湯、文、武之為君，皋陶、伊、傅、周、召之為臣，既皆以此而接夫道統之傳，若吾夫子</w:t>
      </w:r>
      <w:r w:rsidR="008A290B">
        <w:rPr>
          <w:rFonts w:hint="eastAsia"/>
        </w:rPr>
        <w:t>，則雖不得其位，而所以繼往聖、開來學，其功反有賢於堯舜者。然當是時，</w:t>
      </w:r>
      <w:r w:rsidR="00472A80">
        <w:rPr>
          <w:rFonts w:hint="eastAsia"/>
        </w:rPr>
        <w:t>見而知之者，惟顏氏、曾氏之傳得其宗。及曾氏之再傳，而復得夫子之孫子思，則去聖遠而異端起矣。子思懼夫愈久而愈失其真也，於是推本堯舜以來相傳之意，質以平日所聞父師之言，更互演繹，作為此書，以詔後之學者。蓋其憂之也深，故其言之也切；其慮之也遠，故其說之也詳。</w:t>
      </w:r>
      <w:r w:rsidR="00DF2882">
        <w:rPr>
          <w:rFonts w:hint="eastAsia"/>
        </w:rPr>
        <w:t>其曰「天命率性」，則道心之謂也；其曰「擇善固執」，則精一之謂也；其曰「君子時中」，則執中之謂也。世之相後，千有餘年，而其言之不異，如合符節。歷選前聖之書，所以提挈綱維、開示蘊奧，未有若是之明且盡者也。自是而又再傳以得孟氏，為能推明是書，以承先聖之統，及其沒而遂失其傳焉。</w:t>
      </w:r>
      <w:r w:rsidR="007D45F7">
        <w:rPr>
          <w:rFonts w:hint="eastAsia"/>
        </w:rPr>
        <w:t>則吾道之所寄不越乎言語文字閒，而異端之說日新月盛，以至於老佛之徒出，則彌近理而大亂真矣。然而尚幸此書之不泯，故程夫子兄弟者出，得有所考，以續夫千載不傳之緒，得有所據，以斥夫二家似是之非。蓋子思之功於是為大，而微程夫子，則亦莫能因其語而得其心也。</w:t>
      </w:r>
      <w:r w:rsidR="007D45F7">
        <w:rPr>
          <w:rStyle w:val="a9"/>
        </w:rPr>
        <w:footnoteReference w:id="64"/>
      </w:r>
    </w:p>
    <w:p w:rsidR="00A96EA3" w:rsidRDefault="000B08E4" w:rsidP="00625DD5">
      <w:pPr>
        <w:pStyle w:val="a5"/>
        <w:rPr>
          <w:rFonts w:hint="eastAsia"/>
        </w:rPr>
      </w:pPr>
      <w:r>
        <w:rPr>
          <w:rFonts w:hint="eastAsia"/>
        </w:rPr>
        <w:t>其中對於「道統」之傳，推之更遠，也援據更多，</w:t>
      </w:r>
      <w:r w:rsidR="00F83EDA">
        <w:rPr>
          <w:rFonts w:hint="eastAsia"/>
        </w:rPr>
        <w:t>所謂</w:t>
      </w:r>
      <w:r w:rsidR="00F83EDA">
        <w:t>「</w:t>
      </w:r>
      <w:r w:rsidR="00F83EDA">
        <w:rPr>
          <w:rFonts w:hint="eastAsia"/>
        </w:rPr>
        <w:t>人心惟危」之說，</w:t>
      </w:r>
      <w:r w:rsidR="001D697F">
        <w:rPr>
          <w:rFonts w:hint="eastAsia"/>
        </w:rPr>
        <w:t>引</w:t>
      </w:r>
      <w:r w:rsidR="00F77410">
        <w:rPr>
          <w:rFonts w:hint="eastAsia"/>
        </w:rPr>
        <w:t>發</w:t>
      </w:r>
      <w:r w:rsidR="001D697F">
        <w:rPr>
          <w:rFonts w:hint="eastAsia"/>
        </w:rPr>
        <w:t>後世考據風潮</w:t>
      </w:r>
      <w:r w:rsidR="000F2F60">
        <w:rPr>
          <w:rStyle w:val="a9"/>
        </w:rPr>
        <w:footnoteReference w:id="65"/>
      </w:r>
      <w:r w:rsidR="001D697F">
        <w:rPr>
          <w:rFonts w:hint="eastAsia"/>
        </w:rPr>
        <w:t>，</w:t>
      </w:r>
      <w:r>
        <w:rPr>
          <w:rFonts w:hint="eastAsia"/>
        </w:rPr>
        <w:t>其中真確與否，並非本文論述重點，</w:t>
      </w:r>
      <w:r w:rsidR="007D03F1">
        <w:rPr>
          <w:rFonts w:hint="eastAsia"/>
        </w:rPr>
        <w:t>茲不贅言</w:t>
      </w:r>
      <w:r w:rsidR="00BA528E">
        <w:rPr>
          <w:rFonts w:hint="eastAsia"/>
        </w:rPr>
        <w:t>。</w:t>
      </w:r>
      <w:r w:rsidR="00A27591">
        <w:rPr>
          <w:rFonts w:hint="eastAsia"/>
        </w:rPr>
        <w:t>然</w:t>
      </w:r>
      <w:r w:rsidR="000E40D1">
        <w:rPr>
          <w:rFonts w:hint="eastAsia"/>
        </w:rPr>
        <w:t>而</w:t>
      </w:r>
      <w:r w:rsidR="00A27591">
        <w:rPr>
          <w:rFonts w:hint="eastAsia"/>
        </w:rPr>
        <w:t>其中有諸多</w:t>
      </w:r>
      <w:r w:rsidR="000E40D1">
        <w:rPr>
          <w:rFonts w:hint="eastAsia"/>
        </w:rPr>
        <w:t>論</w:t>
      </w:r>
      <w:r w:rsidR="00A27591">
        <w:rPr>
          <w:rFonts w:hint="eastAsia"/>
        </w:rPr>
        <w:t>點，卻是必須</w:t>
      </w:r>
      <w:r w:rsidR="00BA528E">
        <w:rPr>
          <w:rFonts w:hint="eastAsia"/>
        </w:rPr>
        <w:t>回歸於</w:t>
      </w:r>
      <w:r w:rsidR="00A27591">
        <w:rPr>
          <w:rFonts w:hint="eastAsia"/>
        </w:rPr>
        <w:t>「道統」之傳的角度</w:t>
      </w:r>
      <w:r w:rsidR="00BA528E">
        <w:rPr>
          <w:rFonts w:hint="eastAsia"/>
        </w:rPr>
        <w:t>來</w:t>
      </w:r>
      <w:r w:rsidR="004A6442">
        <w:rPr>
          <w:rFonts w:hint="eastAsia"/>
        </w:rPr>
        <w:t>思考</w:t>
      </w:r>
      <w:r w:rsidR="00A27591">
        <w:rPr>
          <w:rFonts w:hint="eastAsia"/>
        </w:rPr>
        <w:t>，</w:t>
      </w:r>
      <w:r w:rsidR="00756F2A">
        <w:rPr>
          <w:rFonts w:hint="eastAsia"/>
        </w:rPr>
        <w:t>朱熹補入堯、舜授受內容，「心法」之說更為具體；再者，</w:t>
      </w:r>
      <w:r w:rsidR="00A81128">
        <w:rPr>
          <w:rFonts w:hint="eastAsia"/>
        </w:rPr>
        <w:t>除</w:t>
      </w:r>
      <w:r w:rsidR="00D34BDC">
        <w:rPr>
          <w:rFonts w:hint="eastAsia"/>
        </w:rPr>
        <w:t>曾子</w:t>
      </w:r>
      <w:r w:rsidR="00A81128">
        <w:rPr>
          <w:rFonts w:hint="eastAsia"/>
        </w:rPr>
        <w:t>之外</w:t>
      </w:r>
      <w:r w:rsidR="00D34BDC">
        <w:rPr>
          <w:rFonts w:hint="eastAsia"/>
        </w:rPr>
        <w:t>，</w:t>
      </w:r>
      <w:r w:rsidR="009A75FF">
        <w:rPr>
          <w:rFonts w:hint="eastAsia"/>
        </w:rPr>
        <w:t>其實</w:t>
      </w:r>
      <w:r w:rsidR="00DE7D24">
        <w:rPr>
          <w:rFonts w:hint="eastAsia"/>
        </w:rPr>
        <w:t>顏淵</w:t>
      </w:r>
      <w:r w:rsidR="00D34BDC">
        <w:rPr>
          <w:rFonts w:hint="eastAsia"/>
        </w:rPr>
        <w:t>也</w:t>
      </w:r>
      <w:r w:rsidR="00DE7D24">
        <w:rPr>
          <w:rFonts w:hint="eastAsia"/>
        </w:rPr>
        <w:t>得</w:t>
      </w:r>
      <w:r w:rsidR="00924609">
        <w:rPr>
          <w:rFonts w:hint="eastAsia"/>
        </w:rPr>
        <w:t>孔子之</w:t>
      </w:r>
      <w:r w:rsidR="00DE7D24">
        <w:rPr>
          <w:rFonts w:hint="eastAsia"/>
        </w:rPr>
        <w:t>傳</w:t>
      </w:r>
      <w:r w:rsidR="00D34BDC">
        <w:rPr>
          <w:rFonts w:hint="eastAsia"/>
        </w:rPr>
        <w:t>，然而不論是「心法」</w:t>
      </w:r>
      <w:r w:rsidR="00211739">
        <w:rPr>
          <w:rFonts w:hint="eastAsia"/>
        </w:rPr>
        <w:t>之說</w:t>
      </w:r>
      <w:r w:rsidR="00D34BDC">
        <w:rPr>
          <w:rFonts w:hint="eastAsia"/>
        </w:rPr>
        <w:t>，或是顏淵</w:t>
      </w:r>
      <w:r w:rsidR="000F51C2">
        <w:rPr>
          <w:rFonts w:hint="eastAsia"/>
        </w:rPr>
        <w:t>之學</w:t>
      </w:r>
      <w:r w:rsidR="00D34BDC">
        <w:rPr>
          <w:rFonts w:hint="eastAsia"/>
        </w:rPr>
        <w:t>，</w:t>
      </w:r>
      <w:r w:rsidR="00DE7D24">
        <w:rPr>
          <w:rFonts w:hint="eastAsia"/>
        </w:rPr>
        <w:t>皆</w:t>
      </w:r>
      <w:r w:rsidR="00C75FEC">
        <w:rPr>
          <w:rFonts w:hint="eastAsia"/>
        </w:rPr>
        <w:t>可</w:t>
      </w:r>
      <w:r w:rsidR="002E66A8">
        <w:rPr>
          <w:rFonts w:hint="eastAsia"/>
        </w:rPr>
        <w:t>從</w:t>
      </w:r>
      <w:r w:rsidR="00D34BDC">
        <w:rPr>
          <w:rFonts w:hint="eastAsia"/>
        </w:rPr>
        <w:t>《論語集注》</w:t>
      </w:r>
      <w:r w:rsidR="00990717">
        <w:rPr>
          <w:rFonts w:hint="eastAsia"/>
        </w:rPr>
        <w:t>的</w:t>
      </w:r>
      <w:r w:rsidR="00C75FEC">
        <w:rPr>
          <w:rFonts w:hint="eastAsia"/>
        </w:rPr>
        <w:t>注解內容</w:t>
      </w:r>
      <w:r w:rsidR="002E66A8">
        <w:rPr>
          <w:rFonts w:hint="eastAsia"/>
        </w:rPr>
        <w:t>得到啟發</w:t>
      </w:r>
      <w:r w:rsidR="00E47AAE">
        <w:rPr>
          <w:rFonts w:hint="eastAsia"/>
        </w:rPr>
        <w:t>，</w:t>
      </w:r>
      <w:r w:rsidR="00A81128">
        <w:rPr>
          <w:rFonts w:hint="eastAsia"/>
        </w:rPr>
        <w:t>所以從《論語》而至《中庸》，</w:t>
      </w:r>
      <w:r w:rsidR="00E60A8B">
        <w:rPr>
          <w:rFonts w:hint="eastAsia"/>
        </w:rPr>
        <w:t>確有朱熹</w:t>
      </w:r>
      <w:r w:rsidR="00BA528E">
        <w:rPr>
          <w:rFonts w:hint="eastAsia"/>
        </w:rPr>
        <w:t>在</w:t>
      </w:r>
      <w:r w:rsidR="00E60A8B">
        <w:rPr>
          <w:rFonts w:hint="eastAsia"/>
        </w:rPr>
        <w:t>義理上安排的</w:t>
      </w:r>
      <w:r w:rsidR="00666CE6">
        <w:rPr>
          <w:rFonts w:hint="eastAsia"/>
        </w:rPr>
        <w:t>線索</w:t>
      </w:r>
      <w:r w:rsidR="00E60A8B">
        <w:rPr>
          <w:rFonts w:hint="eastAsia"/>
        </w:rPr>
        <w:t>。</w:t>
      </w:r>
      <w:r w:rsidR="004E6D10">
        <w:rPr>
          <w:rFonts w:hint="eastAsia"/>
        </w:rPr>
        <w:t>事實上，</w:t>
      </w:r>
      <w:r w:rsidR="006E0D3E">
        <w:rPr>
          <w:rFonts w:hint="eastAsia"/>
        </w:rPr>
        <w:t>與〈大學章句序〉相較，</w:t>
      </w:r>
      <w:r w:rsidR="0021473F">
        <w:rPr>
          <w:rFonts w:hint="eastAsia"/>
        </w:rPr>
        <w:t>對於聖人相傳，</w:t>
      </w:r>
      <w:r w:rsidR="004E6D10">
        <w:rPr>
          <w:rFonts w:hint="eastAsia"/>
        </w:rPr>
        <w:t>朱熹</w:t>
      </w:r>
      <w:r w:rsidR="00187651">
        <w:rPr>
          <w:rFonts w:hint="eastAsia"/>
        </w:rPr>
        <w:t>不僅</w:t>
      </w:r>
      <w:r w:rsidR="0021473F">
        <w:rPr>
          <w:rFonts w:hint="eastAsia"/>
        </w:rPr>
        <w:t>有更為清楚的世系，</w:t>
      </w:r>
      <w:r w:rsidR="00187651">
        <w:rPr>
          <w:rFonts w:hint="eastAsia"/>
        </w:rPr>
        <w:t>也凸顯孔子雖然</w:t>
      </w:r>
      <w:r w:rsidR="00BA528E">
        <w:rPr>
          <w:rFonts w:hint="eastAsia"/>
        </w:rPr>
        <w:t>有德</w:t>
      </w:r>
      <w:r w:rsidR="00187651">
        <w:rPr>
          <w:rFonts w:hint="eastAsia"/>
        </w:rPr>
        <w:t>無位，但「繼往聖，開來學」，功反而大於堯舜，</w:t>
      </w:r>
      <w:r w:rsidR="00F3355F">
        <w:rPr>
          <w:rFonts w:hint="eastAsia"/>
        </w:rPr>
        <w:t>於是</w:t>
      </w:r>
      <w:r w:rsidR="00F67CB0">
        <w:rPr>
          <w:rFonts w:hint="eastAsia"/>
        </w:rPr>
        <w:t>「德」高於「位」，</w:t>
      </w:r>
      <w:r w:rsidR="00F83AC1">
        <w:rPr>
          <w:rFonts w:hint="eastAsia"/>
        </w:rPr>
        <w:t>儒學不再依附政治，</w:t>
      </w:r>
      <w:r w:rsidR="00F53539">
        <w:rPr>
          <w:rFonts w:hint="eastAsia"/>
        </w:rPr>
        <w:t>讀書人</w:t>
      </w:r>
      <w:r w:rsidR="001C1147">
        <w:rPr>
          <w:rFonts w:hint="eastAsia"/>
        </w:rPr>
        <w:t>如果</w:t>
      </w:r>
      <w:r w:rsidR="00F53539">
        <w:rPr>
          <w:rFonts w:hint="eastAsia"/>
        </w:rPr>
        <w:t>慨然以道自許，</w:t>
      </w:r>
      <w:r w:rsidR="001C1147">
        <w:rPr>
          <w:rFonts w:hint="eastAsia"/>
        </w:rPr>
        <w:t>也就</w:t>
      </w:r>
      <w:r w:rsidR="00F53539">
        <w:rPr>
          <w:rFonts w:hint="eastAsia"/>
        </w:rPr>
        <w:t>無須向</w:t>
      </w:r>
      <w:r w:rsidR="002B4626">
        <w:rPr>
          <w:rFonts w:hint="eastAsia"/>
        </w:rPr>
        <w:t>人間</w:t>
      </w:r>
      <w:r w:rsidR="001A4343">
        <w:rPr>
          <w:rFonts w:hint="eastAsia"/>
        </w:rPr>
        <w:t>帝王權力</w:t>
      </w:r>
      <w:r w:rsidR="00F53539">
        <w:rPr>
          <w:rFonts w:hint="eastAsia"/>
        </w:rPr>
        <w:t>低頭，</w:t>
      </w:r>
      <w:r w:rsidR="00E478CD">
        <w:rPr>
          <w:rFonts w:hint="eastAsia"/>
        </w:rPr>
        <w:t>從歷史宏觀角度，</w:t>
      </w:r>
      <w:r w:rsidR="00AA1AD9">
        <w:rPr>
          <w:rFonts w:hint="eastAsia"/>
        </w:rPr>
        <w:t>聖賢相傳，</w:t>
      </w:r>
      <w:r w:rsidR="007B7307">
        <w:rPr>
          <w:rFonts w:hint="eastAsia"/>
        </w:rPr>
        <w:t>道學的</w:t>
      </w:r>
      <w:r w:rsidR="00BA528E">
        <w:rPr>
          <w:rFonts w:hint="eastAsia"/>
        </w:rPr>
        <w:t>價值</w:t>
      </w:r>
      <w:r w:rsidR="007B7307">
        <w:rPr>
          <w:rFonts w:hint="eastAsia"/>
        </w:rPr>
        <w:t>，於茲成立，</w:t>
      </w:r>
      <w:r w:rsidR="00203D5A">
        <w:rPr>
          <w:rFonts w:hint="eastAsia"/>
        </w:rPr>
        <w:t>自唐韓愈以來高倡</w:t>
      </w:r>
      <w:r w:rsidR="00753637">
        <w:rPr>
          <w:rFonts w:hint="eastAsia"/>
        </w:rPr>
        <w:t>傳道</w:t>
      </w:r>
      <w:r w:rsidR="00203D5A">
        <w:rPr>
          <w:rFonts w:hint="eastAsia"/>
        </w:rPr>
        <w:t>訴求，</w:t>
      </w:r>
      <w:r w:rsidR="000D7E63">
        <w:rPr>
          <w:rFonts w:hint="eastAsia"/>
        </w:rPr>
        <w:t>形塑儒者自我認同</w:t>
      </w:r>
      <w:r w:rsidR="00522DC7">
        <w:rPr>
          <w:rFonts w:hint="eastAsia"/>
        </w:rPr>
        <w:t>的</w:t>
      </w:r>
      <w:r w:rsidR="000D7E63">
        <w:rPr>
          <w:rFonts w:hint="eastAsia"/>
        </w:rPr>
        <w:t>意識，</w:t>
      </w:r>
      <w:r w:rsidR="00203D5A">
        <w:rPr>
          <w:rFonts w:hint="eastAsia"/>
        </w:rPr>
        <w:t>直至</w:t>
      </w:r>
      <w:r w:rsidR="00E906A2">
        <w:rPr>
          <w:rFonts w:hint="eastAsia"/>
        </w:rPr>
        <w:t>朱熹〈中庸章句序〉</w:t>
      </w:r>
      <w:r w:rsidR="00203D5A">
        <w:rPr>
          <w:rFonts w:hint="eastAsia"/>
        </w:rPr>
        <w:t>終於建構完成</w:t>
      </w:r>
      <w:r w:rsidR="00A70B17">
        <w:rPr>
          <w:rStyle w:val="a9"/>
        </w:rPr>
        <w:footnoteReference w:id="66"/>
      </w:r>
      <w:r w:rsidR="00203D5A">
        <w:rPr>
          <w:rFonts w:hint="eastAsia"/>
        </w:rPr>
        <w:t>。</w:t>
      </w:r>
    </w:p>
    <w:p w:rsidR="00A96EA3" w:rsidRDefault="00EE3C61" w:rsidP="00DB422C">
      <w:pPr>
        <w:rPr>
          <w:rFonts w:hint="eastAsia"/>
        </w:rPr>
      </w:pPr>
      <w:r>
        <w:rPr>
          <w:rFonts w:hint="eastAsia"/>
        </w:rPr>
        <w:t>然</w:t>
      </w:r>
      <w:r w:rsidR="006C3FF7">
        <w:rPr>
          <w:rFonts w:hint="eastAsia"/>
        </w:rPr>
        <w:t>朱熹不僅</w:t>
      </w:r>
      <w:r w:rsidR="00B201BE">
        <w:rPr>
          <w:rFonts w:hint="eastAsia"/>
        </w:rPr>
        <w:t>強調</w:t>
      </w:r>
      <w:r w:rsidR="0096423C">
        <w:rPr>
          <w:rFonts w:hint="eastAsia"/>
        </w:rPr>
        <w:t>曾子</w:t>
      </w:r>
      <w:r w:rsidR="00B201BE">
        <w:rPr>
          <w:rFonts w:hint="eastAsia"/>
        </w:rPr>
        <w:t>再</w:t>
      </w:r>
      <w:r w:rsidR="0096423C">
        <w:rPr>
          <w:rFonts w:hint="eastAsia"/>
        </w:rPr>
        <w:t>傳</w:t>
      </w:r>
      <w:r w:rsidR="00B201BE">
        <w:rPr>
          <w:rFonts w:hint="eastAsia"/>
        </w:rPr>
        <w:t>得</w:t>
      </w:r>
      <w:r w:rsidR="0096423C">
        <w:rPr>
          <w:rFonts w:hint="eastAsia"/>
        </w:rPr>
        <w:t>子思，</w:t>
      </w:r>
      <w:r w:rsidR="00B201BE">
        <w:rPr>
          <w:rFonts w:hint="eastAsia"/>
        </w:rPr>
        <w:t>子思再傳得孟氏</w:t>
      </w:r>
      <w:r w:rsidR="0096423C">
        <w:rPr>
          <w:rFonts w:hint="eastAsia"/>
        </w:rPr>
        <w:t>，</w:t>
      </w:r>
      <w:r w:rsidR="00B44639">
        <w:rPr>
          <w:rFonts w:hint="eastAsia"/>
        </w:rPr>
        <w:t>明白</w:t>
      </w:r>
      <w:r w:rsidR="003D75F9">
        <w:rPr>
          <w:rFonts w:hint="eastAsia"/>
        </w:rPr>
        <w:t>揭示</w:t>
      </w:r>
      <w:r w:rsidR="00B44639">
        <w:rPr>
          <w:rFonts w:hint="eastAsia"/>
        </w:rPr>
        <w:t>由《中庸》而至《孟子》之序，</w:t>
      </w:r>
      <w:r w:rsidR="00B201BE">
        <w:rPr>
          <w:rFonts w:hint="eastAsia"/>
        </w:rPr>
        <w:t>甚至</w:t>
      </w:r>
      <w:r>
        <w:rPr>
          <w:rFonts w:hint="eastAsia"/>
        </w:rPr>
        <w:t>序文之中</w:t>
      </w:r>
      <w:r w:rsidR="00B201BE">
        <w:rPr>
          <w:rFonts w:hint="eastAsia"/>
        </w:rPr>
        <w:t>補入</w:t>
      </w:r>
      <w:r w:rsidR="00B76EDF">
        <w:rPr>
          <w:rFonts w:hint="eastAsia"/>
        </w:rPr>
        <w:t>言心性、</w:t>
      </w:r>
      <w:r w:rsidR="00C3359F">
        <w:rPr>
          <w:rFonts w:hint="eastAsia"/>
        </w:rPr>
        <w:t>斥異端之說，</w:t>
      </w:r>
      <w:r w:rsidR="00620E33">
        <w:rPr>
          <w:rFonts w:hint="eastAsia"/>
        </w:rPr>
        <w:t>強調</w:t>
      </w:r>
      <w:r w:rsidR="00BC3A7B">
        <w:rPr>
          <w:rFonts w:hint="eastAsia"/>
        </w:rPr>
        <w:t>子思</w:t>
      </w:r>
      <w:r>
        <w:rPr>
          <w:rFonts w:hint="eastAsia"/>
        </w:rPr>
        <w:t>有</w:t>
      </w:r>
      <w:r w:rsidR="007053C6">
        <w:rPr>
          <w:rFonts w:hint="eastAsia"/>
        </w:rPr>
        <w:t>懼</w:t>
      </w:r>
      <w:r w:rsidR="00BC3A7B">
        <w:rPr>
          <w:rFonts w:hint="eastAsia"/>
        </w:rPr>
        <w:t>「愈久而愈失其真」的撰作動機，</w:t>
      </w:r>
      <w:r w:rsidR="00620E33">
        <w:rPr>
          <w:rFonts w:hint="eastAsia"/>
        </w:rPr>
        <w:t>於是</w:t>
      </w:r>
      <w:r w:rsidR="005411AD">
        <w:rPr>
          <w:rFonts w:hint="eastAsia"/>
        </w:rPr>
        <w:t>《中庸》與《孟子》</w:t>
      </w:r>
      <w:r>
        <w:rPr>
          <w:rFonts w:hint="eastAsia"/>
        </w:rPr>
        <w:t>也就</w:t>
      </w:r>
      <w:r w:rsidR="005411AD">
        <w:rPr>
          <w:rFonts w:hint="eastAsia"/>
        </w:rPr>
        <w:t>有</w:t>
      </w:r>
      <w:r>
        <w:rPr>
          <w:rFonts w:hint="eastAsia"/>
        </w:rPr>
        <w:t>撰作</w:t>
      </w:r>
      <w:r w:rsidR="00137C21">
        <w:rPr>
          <w:rFonts w:hint="eastAsia"/>
        </w:rPr>
        <w:t>旨趣</w:t>
      </w:r>
      <w:r w:rsidR="00AE0B28">
        <w:rPr>
          <w:rFonts w:hint="eastAsia"/>
        </w:rPr>
        <w:t>繼</w:t>
      </w:r>
      <w:r w:rsidR="005411AD">
        <w:rPr>
          <w:rFonts w:hint="eastAsia"/>
        </w:rPr>
        <w:t>承</w:t>
      </w:r>
      <w:r w:rsidR="00FA17CB">
        <w:rPr>
          <w:rFonts w:hint="eastAsia"/>
        </w:rPr>
        <w:t>發揚的</w:t>
      </w:r>
      <w:r w:rsidR="005411AD">
        <w:rPr>
          <w:rFonts w:hint="eastAsia"/>
        </w:rPr>
        <w:t>關係</w:t>
      </w:r>
      <w:r w:rsidR="00E54146">
        <w:rPr>
          <w:rFonts w:hint="eastAsia"/>
        </w:rPr>
        <w:t>。</w:t>
      </w:r>
      <w:r w:rsidR="005411AD">
        <w:rPr>
          <w:rFonts w:hint="eastAsia"/>
        </w:rPr>
        <w:t>事實上，</w:t>
      </w:r>
      <w:r w:rsidR="00416203">
        <w:rPr>
          <w:rFonts w:hint="eastAsia"/>
        </w:rPr>
        <w:t>闢楊、墨，言四端，</w:t>
      </w:r>
      <w:r w:rsidR="00BE3DA2">
        <w:rPr>
          <w:rFonts w:hint="eastAsia"/>
        </w:rPr>
        <w:t>孟子</w:t>
      </w:r>
      <w:r w:rsidR="00576863">
        <w:rPr>
          <w:rFonts w:hint="eastAsia"/>
        </w:rPr>
        <w:t>確實</w:t>
      </w:r>
      <w:r w:rsidR="00EF3C4B">
        <w:rPr>
          <w:rFonts w:hint="eastAsia"/>
        </w:rPr>
        <w:t>有更清楚的發揮，</w:t>
      </w:r>
      <w:r w:rsidR="007A5521">
        <w:rPr>
          <w:rFonts w:hint="eastAsia"/>
        </w:rPr>
        <w:t>前者為闢異端，後者為言心</w:t>
      </w:r>
      <w:r w:rsidR="00BC6BEF">
        <w:rPr>
          <w:rFonts w:hint="eastAsia"/>
        </w:rPr>
        <w:t>法</w:t>
      </w:r>
      <w:r w:rsidR="007A5521">
        <w:rPr>
          <w:rFonts w:hint="eastAsia"/>
        </w:rPr>
        <w:t>，</w:t>
      </w:r>
      <w:r w:rsidR="00013001">
        <w:rPr>
          <w:rFonts w:hint="eastAsia"/>
        </w:rPr>
        <w:t>所以朱熹《孟子集注．序說》</w:t>
      </w:r>
      <w:r w:rsidR="003F33B5">
        <w:rPr>
          <w:rFonts w:hint="eastAsia"/>
        </w:rPr>
        <w:t>撮舉前賢之說，</w:t>
      </w:r>
      <w:r w:rsidR="00D52859">
        <w:rPr>
          <w:rFonts w:hint="eastAsia"/>
        </w:rPr>
        <w:t>作為全書綱領，</w:t>
      </w:r>
      <w:r w:rsidR="00616E07">
        <w:rPr>
          <w:rFonts w:hint="eastAsia"/>
        </w:rPr>
        <w:t>其中不外</w:t>
      </w:r>
      <w:r w:rsidR="009D0D1A">
        <w:rPr>
          <w:rFonts w:hint="eastAsia"/>
        </w:rPr>
        <w:t>這</w:t>
      </w:r>
      <w:r w:rsidR="00616E07">
        <w:rPr>
          <w:rFonts w:hint="eastAsia"/>
        </w:rPr>
        <w:t>二項主軸，</w:t>
      </w:r>
      <w:r w:rsidR="006719C5">
        <w:rPr>
          <w:rFonts w:hint="eastAsia"/>
        </w:rPr>
        <w:t>強調孟子</w:t>
      </w:r>
      <w:r w:rsidR="00D0258F">
        <w:rPr>
          <w:rFonts w:hint="eastAsia"/>
        </w:rPr>
        <w:t>發揚儒學的貢獻，</w:t>
      </w:r>
      <w:r w:rsidR="006719C5">
        <w:rPr>
          <w:rFonts w:hint="eastAsia"/>
        </w:rPr>
        <w:t>闢異端，得</w:t>
      </w:r>
      <w:r w:rsidR="00D52859">
        <w:rPr>
          <w:rFonts w:hint="eastAsia"/>
        </w:rPr>
        <w:t>宗傳之正</w:t>
      </w:r>
      <w:r w:rsidR="00D0258F">
        <w:rPr>
          <w:rFonts w:hint="eastAsia"/>
        </w:rPr>
        <w:t>，闡</w:t>
      </w:r>
      <w:r w:rsidR="00E54146">
        <w:rPr>
          <w:rFonts w:hint="eastAsia"/>
        </w:rPr>
        <w:t>明心性</w:t>
      </w:r>
      <w:r w:rsidR="00D0258F">
        <w:rPr>
          <w:rFonts w:hint="eastAsia"/>
        </w:rPr>
        <w:t>，使儒學有所依歸，</w:t>
      </w:r>
      <w:r w:rsidR="00D52859">
        <w:rPr>
          <w:rFonts w:hint="eastAsia"/>
        </w:rPr>
        <w:t>如引</w:t>
      </w:r>
      <w:r w:rsidR="00013001">
        <w:rPr>
          <w:rFonts w:hint="eastAsia"/>
        </w:rPr>
        <w:t>韓愈之言云：</w:t>
      </w:r>
    </w:p>
    <w:p w:rsidR="00013001" w:rsidRDefault="0018132C" w:rsidP="00013001">
      <w:pPr>
        <w:pStyle w:val="a6"/>
        <w:rPr>
          <w:rFonts w:hint="eastAsia"/>
        </w:rPr>
      </w:pPr>
      <w:r>
        <w:rPr>
          <w:rFonts w:hint="eastAsia"/>
        </w:rPr>
        <w:t>又曰：「</w:t>
      </w:r>
      <w:r w:rsidR="006C6A30">
        <w:rPr>
          <w:rFonts w:hint="eastAsia"/>
        </w:rPr>
        <w:t>孔</w:t>
      </w:r>
      <w:r w:rsidR="009D1453">
        <w:rPr>
          <w:rFonts w:hint="eastAsia"/>
        </w:rPr>
        <w:t>子之道大而能博，門弟子不能遍觀而盡識也，故學焉而皆得其性之所近。其後離散，分處諸侯之國，又各以其所能授弟子，源遠而末益分。惟孟軻師子思，而子思之學出於曾子。自孔子沒，獨孟軻氏之傳得其宗。故求觀聖人之道也，必自孟子始。」</w:t>
      </w:r>
    </w:p>
    <w:p w:rsidR="00394A62" w:rsidRPr="00F765D8" w:rsidRDefault="00424EAD" w:rsidP="00013001">
      <w:pPr>
        <w:pStyle w:val="a6"/>
        <w:rPr>
          <w:rFonts w:hint="eastAsia"/>
        </w:rPr>
      </w:pPr>
      <w:r>
        <w:rPr>
          <w:rFonts w:hint="eastAsia"/>
        </w:rPr>
        <w:t>又曰：「楊子雲：『古者楊、墨塞路，孟子辭而闢之，廓除如。』夫楊、墨行，正道廢。孟子雖賢聖，不得位。空言無施，雖切何補。然賴其言，而今之學者尚知宗孔氏，崇仁義，貴王賤霸而已。其</w:t>
      </w:r>
      <w:r w:rsidR="006E321E">
        <w:rPr>
          <w:rFonts w:hint="eastAsia"/>
        </w:rPr>
        <w:t>大經大法，皆亡滅而不救，壞爛而不收。所謂存十一於千百，安在其能廓如也？然向無孟氏，則皆服左衽而言侏離矣。故愈嘗推尊孟氏，以為功不在禹下者，為此也。」</w:t>
      </w:r>
      <w:r w:rsidR="0059791D">
        <w:rPr>
          <w:rStyle w:val="a9"/>
        </w:rPr>
        <w:footnoteReference w:id="67"/>
      </w:r>
    </w:p>
    <w:p w:rsidR="00393953" w:rsidRDefault="00393953" w:rsidP="00013001">
      <w:pPr>
        <w:pStyle w:val="a5"/>
        <w:rPr>
          <w:rFonts w:hint="eastAsia"/>
        </w:rPr>
      </w:pPr>
      <w:r>
        <w:rPr>
          <w:rFonts w:hint="eastAsia"/>
        </w:rPr>
        <w:t>引楊時之言，云：</w:t>
      </w:r>
    </w:p>
    <w:p w:rsidR="00393953" w:rsidRDefault="00BA1345" w:rsidP="008877ED">
      <w:pPr>
        <w:pStyle w:val="a6"/>
        <w:jc w:val="left"/>
        <w:rPr>
          <w:rFonts w:hint="eastAsia"/>
        </w:rPr>
      </w:pPr>
      <w:r>
        <w:rPr>
          <w:rFonts w:hint="eastAsia"/>
        </w:rPr>
        <w:t>楊氏曰：「《孟子》一書，只是要正人心，教人存心養性，收其放心。至論仁、義、禮、智，則以惻隱、羞惡、辭讓、是非之心為之端。</w:t>
      </w:r>
      <w:r w:rsidR="008877ED">
        <w:rPr>
          <w:rFonts w:hint="eastAsia"/>
        </w:rPr>
        <w:t>論邪說之害，則曰：『生於其心，害於其政。』論事君，則曰：『格君心之非』，『一正君而國定』。千變萬化，只說從心上來。人能正心，則事無足為者矣。</w:t>
      </w:r>
      <w:r w:rsidR="00DD4861">
        <w:rPr>
          <w:rFonts w:hint="eastAsia"/>
        </w:rPr>
        <w:t>《大學》之脩身、齊家、治國、平天下，其本只是正心、誠意而已。心得其正，然後知性之善。故孟子遇人便道性善。歐陽永叔卻言『聖人之教，性非所先』，可謂誤矣。人性上不可添一物，堯舜所以為萬世法，亦是率性而已。所謂率性，循天理是也。外邊用計用數，假饒立得功業，只是人欲之私。與聖賢作處，天地懸隔。」</w:t>
      </w:r>
      <w:r w:rsidR="00DD4861">
        <w:rPr>
          <w:rStyle w:val="a9"/>
        </w:rPr>
        <w:footnoteReference w:id="68"/>
      </w:r>
    </w:p>
    <w:p w:rsidR="00EA43DD" w:rsidRDefault="00A76441" w:rsidP="00013001">
      <w:pPr>
        <w:pStyle w:val="a5"/>
        <w:rPr>
          <w:rFonts w:hint="eastAsia"/>
        </w:rPr>
      </w:pPr>
      <w:r>
        <w:rPr>
          <w:rFonts w:hint="eastAsia"/>
        </w:rPr>
        <w:t>朱熹引列用意，無疑是</w:t>
      </w:r>
      <w:r w:rsidR="00307574">
        <w:rPr>
          <w:rFonts w:hint="eastAsia"/>
        </w:rPr>
        <w:t>藉以</w:t>
      </w:r>
      <w:r w:rsidR="009D1453">
        <w:rPr>
          <w:rFonts w:hint="eastAsia"/>
        </w:rPr>
        <w:t>推尊</w:t>
      </w:r>
      <w:r w:rsidR="00394A62">
        <w:rPr>
          <w:rFonts w:hint="eastAsia"/>
        </w:rPr>
        <w:t>孟子傳承孔子之學，</w:t>
      </w:r>
      <w:r>
        <w:rPr>
          <w:rFonts w:hint="eastAsia"/>
        </w:rPr>
        <w:t>呼應「道統」</w:t>
      </w:r>
      <w:r w:rsidR="00761E8C">
        <w:rPr>
          <w:rFonts w:hint="eastAsia"/>
        </w:rPr>
        <w:t>之傳</w:t>
      </w:r>
      <w:r>
        <w:rPr>
          <w:rFonts w:hint="eastAsia"/>
        </w:rPr>
        <w:t>的</w:t>
      </w:r>
      <w:r w:rsidR="002670D0">
        <w:rPr>
          <w:rFonts w:hint="eastAsia"/>
        </w:rPr>
        <w:t>觀點</w:t>
      </w:r>
      <w:r>
        <w:rPr>
          <w:rFonts w:hint="eastAsia"/>
        </w:rPr>
        <w:t>，</w:t>
      </w:r>
      <w:r w:rsidR="00600585">
        <w:rPr>
          <w:rFonts w:hint="eastAsia"/>
        </w:rPr>
        <w:t>申明四端，求其放心，</w:t>
      </w:r>
      <w:r w:rsidR="00FB487D">
        <w:rPr>
          <w:rFonts w:hint="eastAsia"/>
        </w:rPr>
        <w:t>於是</w:t>
      </w:r>
      <w:r w:rsidR="005064F9">
        <w:rPr>
          <w:rFonts w:hint="eastAsia"/>
        </w:rPr>
        <w:t>聖人之學，歸於性善之論，</w:t>
      </w:r>
      <w:r w:rsidR="00D34265">
        <w:rPr>
          <w:rFonts w:hint="eastAsia"/>
        </w:rPr>
        <w:t>不僅是申明孟子</w:t>
      </w:r>
      <w:r w:rsidR="00E73D06">
        <w:rPr>
          <w:rFonts w:hint="eastAsia"/>
        </w:rPr>
        <w:t>的</w:t>
      </w:r>
      <w:r w:rsidR="00D34265">
        <w:rPr>
          <w:rFonts w:hint="eastAsia"/>
        </w:rPr>
        <w:t>學術</w:t>
      </w:r>
      <w:r w:rsidR="002670D0">
        <w:rPr>
          <w:rFonts w:hint="eastAsia"/>
        </w:rPr>
        <w:t>旨趣</w:t>
      </w:r>
      <w:r w:rsidR="00D34265">
        <w:rPr>
          <w:rFonts w:hint="eastAsia"/>
        </w:rPr>
        <w:t>，而且</w:t>
      </w:r>
      <w:r w:rsidR="003A1F62">
        <w:rPr>
          <w:rFonts w:hint="eastAsia"/>
        </w:rPr>
        <w:t>從</w:t>
      </w:r>
      <w:r w:rsidR="00600585">
        <w:rPr>
          <w:rFonts w:hint="eastAsia"/>
        </w:rPr>
        <w:t>《論語集注》、《中庸章句》中</w:t>
      </w:r>
      <w:r w:rsidR="00D012B2">
        <w:rPr>
          <w:rFonts w:hint="eastAsia"/>
        </w:rPr>
        <w:t>鋪排</w:t>
      </w:r>
      <w:r w:rsidR="009D1453">
        <w:rPr>
          <w:rFonts w:hint="eastAsia"/>
        </w:rPr>
        <w:t>「心法」</w:t>
      </w:r>
      <w:r w:rsidR="00D34265">
        <w:rPr>
          <w:rFonts w:hint="eastAsia"/>
        </w:rPr>
        <w:t>之說</w:t>
      </w:r>
      <w:r w:rsidR="00D012B2">
        <w:rPr>
          <w:rFonts w:hint="eastAsia"/>
        </w:rPr>
        <w:t>的線索</w:t>
      </w:r>
      <w:r w:rsidR="009D1453">
        <w:rPr>
          <w:rFonts w:hint="eastAsia"/>
        </w:rPr>
        <w:t>，</w:t>
      </w:r>
      <w:r w:rsidR="002027CA">
        <w:rPr>
          <w:rFonts w:hint="eastAsia"/>
        </w:rPr>
        <w:t>似乎也</w:t>
      </w:r>
      <w:r w:rsidR="005914EE">
        <w:rPr>
          <w:rFonts w:hint="eastAsia"/>
        </w:rPr>
        <w:t>在《孟子》</w:t>
      </w:r>
      <w:r w:rsidR="00CF3135">
        <w:rPr>
          <w:rFonts w:hint="eastAsia"/>
        </w:rPr>
        <w:t>之中</w:t>
      </w:r>
      <w:r w:rsidR="00FB487D">
        <w:rPr>
          <w:rFonts w:hint="eastAsia"/>
        </w:rPr>
        <w:t>得</w:t>
      </w:r>
      <w:r w:rsidR="002670D0">
        <w:rPr>
          <w:rFonts w:hint="eastAsia"/>
        </w:rPr>
        <w:t>到</w:t>
      </w:r>
      <w:r w:rsidR="00AA1AD9">
        <w:rPr>
          <w:rFonts w:hint="eastAsia"/>
        </w:rPr>
        <w:t>進一步的</w:t>
      </w:r>
      <w:r w:rsidR="002027CA">
        <w:rPr>
          <w:rFonts w:hint="eastAsia"/>
        </w:rPr>
        <w:t>印證</w:t>
      </w:r>
      <w:r w:rsidR="005705C5">
        <w:rPr>
          <w:rFonts w:hint="eastAsia"/>
        </w:rPr>
        <w:t>與發明</w:t>
      </w:r>
      <w:r w:rsidR="00B6276A">
        <w:rPr>
          <w:rFonts w:hint="eastAsia"/>
        </w:rPr>
        <w:t>。</w:t>
      </w:r>
      <w:r w:rsidR="00A96B33">
        <w:rPr>
          <w:rFonts w:hint="eastAsia"/>
        </w:rPr>
        <w:t>朱熹引列前賢</w:t>
      </w:r>
      <w:r w:rsidR="00ED3B29">
        <w:rPr>
          <w:rFonts w:hint="eastAsia"/>
        </w:rPr>
        <w:t>之論</w:t>
      </w:r>
      <w:r w:rsidR="00A96B33">
        <w:rPr>
          <w:rFonts w:hint="eastAsia"/>
        </w:rPr>
        <w:t>，為《孟子》一書定調，</w:t>
      </w:r>
      <w:r w:rsidR="00EB6DCC">
        <w:rPr>
          <w:rFonts w:hint="eastAsia"/>
        </w:rPr>
        <w:t>用意也就</w:t>
      </w:r>
      <w:r w:rsidR="00CB7DFF">
        <w:rPr>
          <w:rFonts w:hint="eastAsia"/>
        </w:rPr>
        <w:t>不難推知</w:t>
      </w:r>
      <w:r w:rsidR="00651EC9">
        <w:rPr>
          <w:rFonts w:hint="eastAsia"/>
        </w:rPr>
        <w:t>，有趣的是朱熹除以〈序說〉</w:t>
      </w:r>
      <w:r w:rsidR="00D012B2">
        <w:rPr>
          <w:rFonts w:hint="eastAsia"/>
        </w:rPr>
        <w:t>呼應「道統」線索，</w:t>
      </w:r>
      <w:r w:rsidR="00FA19E7">
        <w:rPr>
          <w:rFonts w:hint="eastAsia"/>
        </w:rPr>
        <w:t>闡</w:t>
      </w:r>
      <w:r w:rsidR="00651EC9">
        <w:rPr>
          <w:rFonts w:hint="eastAsia"/>
        </w:rPr>
        <w:t>明旨趣</w:t>
      </w:r>
      <w:r w:rsidR="00D012B2">
        <w:rPr>
          <w:rFonts w:hint="eastAsia"/>
        </w:rPr>
        <w:t>之外</w:t>
      </w:r>
      <w:r w:rsidR="00651EC9">
        <w:rPr>
          <w:rFonts w:hint="eastAsia"/>
        </w:rPr>
        <w:t>，</w:t>
      </w:r>
      <w:r w:rsidR="00BE09B9">
        <w:rPr>
          <w:rFonts w:hint="eastAsia"/>
        </w:rPr>
        <w:t>朱熹於</w:t>
      </w:r>
      <w:r w:rsidR="00254A62">
        <w:rPr>
          <w:rFonts w:hint="eastAsia"/>
        </w:rPr>
        <w:t>《孟子集注》最後，</w:t>
      </w:r>
      <w:r w:rsidR="00EA43DD">
        <w:rPr>
          <w:rFonts w:hint="eastAsia"/>
        </w:rPr>
        <w:t>同樣也是巧為安排，云：</w:t>
      </w:r>
    </w:p>
    <w:p w:rsidR="00EA43DD" w:rsidRDefault="00EA43DD" w:rsidP="00EA43DD">
      <w:pPr>
        <w:pStyle w:val="a6"/>
        <w:rPr>
          <w:rFonts w:hint="eastAsia"/>
        </w:rPr>
      </w:pPr>
      <w:r>
        <w:rPr>
          <w:rFonts w:hint="eastAsia"/>
        </w:rPr>
        <w:t>愚按：</w:t>
      </w:r>
      <w:r w:rsidR="002A0135">
        <w:rPr>
          <w:rFonts w:hint="eastAsia"/>
        </w:rPr>
        <w:t>此言，雖若不敢自謂已得其傳，</w:t>
      </w:r>
      <w:r w:rsidR="000D262D">
        <w:rPr>
          <w:rFonts w:hint="eastAsia"/>
        </w:rPr>
        <w:t>而憂後世遂失其傳，然乃所以自見其有不得辭者，而又以見夫天理民彝不可泯滅，百世之下，必將有神會而心得之者耳。故於篇終，歷序群聖之統，而終之以此，所以明其傳之有在，而又以俟後聖於無窮也，其指深哉！</w:t>
      </w:r>
      <w:r w:rsidR="000D262D">
        <w:rPr>
          <w:rStyle w:val="a9"/>
        </w:rPr>
        <w:footnoteReference w:id="69"/>
      </w:r>
    </w:p>
    <w:p w:rsidR="0075411F" w:rsidRDefault="00DF0A3C" w:rsidP="00013001">
      <w:pPr>
        <w:pStyle w:val="a5"/>
        <w:rPr>
          <w:rFonts w:hint="eastAsia"/>
        </w:rPr>
      </w:pPr>
      <w:r>
        <w:rPr>
          <w:rFonts w:hint="eastAsia"/>
        </w:rPr>
        <w:t>孟子慨然承擔發揚孔子的主張，</w:t>
      </w:r>
      <w:r w:rsidR="00B362C4">
        <w:rPr>
          <w:rFonts w:hint="eastAsia"/>
        </w:rPr>
        <w:t>在</w:t>
      </w:r>
      <w:r w:rsidR="00D6645F">
        <w:rPr>
          <w:rFonts w:hint="eastAsia"/>
        </w:rPr>
        <w:t>朱熹</w:t>
      </w:r>
      <w:r w:rsidR="002433A8">
        <w:rPr>
          <w:rFonts w:hint="eastAsia"/>
        </w:rPr>
        <w:t>的</w:t>
      </w:r>
      <w:r w:rsidR="00D6645F">
        <w:rPr>
          <w:rFonts w:hint="eastAsia"/>
        </w:rPr>
        <w:t>詮釋之下，孟子既是得「群聖之統」，又期以後世儒者</w:t>
      </w:r>
      <w:r w:rsidR="00D012B2">
        <w:rPr>
          <w:rFonts w:hint="eastAsia"/>
        </w:rPr>
        <w:t>繼承</w:t>
      </w:r>
      <w:r w:rsidR="00D6645F">
        <w:rPr>
          <w:rFonts w:hint="eastAsia"/>
        </w:rPr>
        <w:t>追隨，</w:t>
      </w:r>
      <w:r w:rsidR="00005FD9">
        <w:rPr>
          <w:rFonts w:hint="eastAsia"/>
        </w:rPr>
        <w:t>所謂「天理民彝」終不可泯滅，</w:t>
      </w:r>
      <w:r w:rsidR="00A64290">
        <w:rPr>
          <w:rFonts w:hint="eastAsia"/>
        </w:rPr>
        <w:t>後世必能心領神會的「深指」，</w:t>
      </w:r>
      <w:r w:rsidR="002F7D44">
        <w:rPr>
          <w:rFonts w:hint="eastAsia"/>
        </w:rPr>
        <w:t>無疑</w:t>
      </w:r>
      <w:r w:rsidR="00D012B2">
        <w:rPr>
          <w:rFonts w:hint="eastAsia"/>
        </w:rPr>
        <w:t>也</w:t>
      </w:r>
      <w:r w:rsidR="00325C0E">
        <w:rPr>
          <w:rFonts w:hint="eastAsia"/>
        </w:rPr>
        <w:t>是</w:t>
      </w:r>
      <w:r w:rsidR="00A964AB">
        <w:rPr>
          <w:rFonts w:hint="eastAsia"/>
        </w:rPr>
        <w:t>呼應</w:t>
      </w:r>
      <w:r w:rsidR="00595343">
        <w:rPr>
          <w:rFonts w:hint="eastAsia"/>
        </w:rPr>
        <w:t>「道統」之傳的說法，</w:t>
      </w:r>
      <w:r w:rsidR="0066545F">
        <w:rPr>
          <w:rFonts w:hint="eastAsia"/>
        </w:rPr>
        <w:t>於是</w:t>
      </w:r>
      <w:r w:rsidR="00613636">
        <w:rPr>
          <w:rFonts w:hint="eastAsia"/>
        </w:rPr>
        <w:t>原本</w:t>
      </w:r>
      <w:r w:rsidR="00D21AFF">
        <w:rPr>
          <w:rFonts w:hint="eastAsia"/>
        </w:rPr>
        <w:t>儒者</w:t>
      </w:r>
      <w:r w:rsidR="009D4E7B">
        <w:rPr>
          <w:rFonts w:hint="eastAsia"/>
        </w:rPr>
        <w:t>勇於</w:t>
      </w:r>
      <w:r>
        <w:rPr>
          <w:rFonts w:hint="eastAsia"/>
        </w:rPr>
        <w:t>承</w:t>
      </w:r>
      <w:r w:rsidR="00D63CC1">
        <w:rPr>
          <w:rFonts w:hint="eastAsia"/>
        </w:rPr>
        <w:t>擔</w:t>
      </w:r>
      <w:r w:rsidR="00D21AFF">
        <w:rPr>
          <w:rFonts w:hint="eastAsia"/>
        </w:rPr>
        <w:t>的</w:t>
      </w:r>
      <w:r w:rsidR="002433A8">
        <w:rPr>
          <w:rFonts w:hint="eastAsia"/>
        </w:rPr>
        <w:t>情懷</w:t>
      </w:r>
      <w:r w:rsidR="009D4E7B">
        <w:rPr>
          <w:rFonts w:hint="eastAsia"/>
        </w:rPr>
        <w:t>，</w:t>
      </w:r>
      <w:r w:rsidR="0066545F">
        <w:rPr>
          <w:rFonts w:hint="eastAsia"/>
        </w:rPr>
        <w:t>從</w:t>
      </w:r>
      <w:r w:rsidR="00613636">
        <w:rPr>
          <w:rFonts w:hint="eastAsia"/>
        </w:rPr>
        <w:t>聞見之間的體會，遂成具體</w:t>
      </w:r>
      <w:r w:rsidR="00F760F0">
        <w:rPr>
          <w:rFonts w:hint="eastAsia"/>
        </w:rPr>
        <w:t>的</w:t>
      </w:r>
      <w:r w:rsidR="009D4E7B">
        <w:rPr>
          <w:rFonts w:hint="eastAsia"/>
        </w:rPr>
        <w:t>「道統」內涵，</w:t>
      </w:r>
      <w:r w:rsidR="005A6C5B">
        <w:rPr>
          <w:rFonts w:hint="eastAsia"/>
        </w:rPr>
        <w:t>此一</w:t>
      </w:r>
      <w:r w:rsidR="007A1B04">
        <w:rPr>
          <w:rFonts w:hint="eastAsia"/>
        </w:rPr>
        <w:t>聖聖相傳</w:t>
      </w:r>
      <w:r w:rsidR="0066545F">
        <w:rPr>
          <w:rFonts w:hint="eastAsia"/>
        </w:rPr>
        <w:t>的歷史意象，</w:t>
      </w:r>
      <w:r w:rsidR="009A49EE">
        <w:rPr>
          <w:rFonts w:hint="eastAsia"/>
        </w:rPr>
        <w:t>原本無可</w:t>
      </w:r>
      <w:r w:rsidR="0081190C">
        <w:rPr>
          <w:rFonts w:hint="eastAsia"/>
        </w:rPr>
        <w:t>考</w:t>
      </w:r>
      <w:r w:rsidR="009A49EE">
        <w:rPr>
          <w:rFonts w:hint="eastAsia"/>
        </w:rPr>
        <w:t>察，</w:t>
      </w:r>
      <w:r w:rsidR="009231DF">
        <w:rPr>
          <w:rFonts w:hint="eastAsia"/>
        </w:rPr>
        <w:t>後繼之人，更非注家所能言，</w:t>
      </w:r>
      <w:r w:rsidR="002433A8">
        <w:rPr>
          <w:rFonts w:hint="eastAsia"/>
        </w:rPr>
        <w:t>但</w:t>
      </w:r>
      <w:r w:rsidR="0075411F">
        <w:rPr>
          <w:rFonts w:hint="eastAsia"/>
        </w:rPr>
        <w:t>朱熹卻是多所留意，</w:t>
      </w:r>
      <w:r w:rsidR="00646F34">
        <w:rPr>
          <w:rFonts w:hint="eastAsia"/>
        </w:rPr>
        <w:t>巧為安排，以《論語》最後〈堯曰〉一篇，引楊氏之言，云：</w:t>
      </w:r>
    </w:p>
    <w:p w:rsidR="00646F34" w:rsidRPr="00646F34" w:rsidRDefault="00646F34" w:rsidP="00646F34">
      <w:pPr>
        <w:pStyle w:val="a6"/>
        <w:rPr>
          <w:rFonts w:hint="eastAsia"/>
        </w:rPr>
      </w:pPr>
      <w:r>
        <w:rPr>
          <w:rFonts w:hint="eastAsia"/>
        </w:rPr>
        <w:t>《論語》之書，皆聖人微言，而其徒傳守之，以明斯道者也。故於終篇，具載堯、舜咨命之言，湯、武誓師之意，與夫施諸政事者。以明聖學之所傳者，一於是而已。所以著明二十篇之大旨也。《孟子》於終篇，亦歷敘堯、舜、湯、文、孔子相承之次，皆此意也。</w:t>
      </w:r>
      <w:r>
        <w:rPr>
          <w:rStyle w:val="a9"/>
        </w:rPr>
        <w:footnoteReference w:id="70"/>
      </w:r>
    </w:p>
    <w:p w:rsidR="0075411F" w:rsidRDefault="00BD00AD" w:rsidP="00013001">
      <w:pPr>
        <w:pStyle w:val="a5"/>
        <w:rPr>
          <w:rFonts w:hint="eastAsia"/>
        </w:rPr>
      </w:pPr>
      <w:r>
        <w:rPr>
          <w:rFonts w:hint="eastAsia"/>
        </w:rPr>
        <w:t>「</w:t>
      </w:r>
      <w:r w:rsidR="0018232D">
        <w:rPr>
          <w:rFonts w:hint="eastAsia"/>
        </w:rPr>
        <w:t>堯曰</w:t>
      </w:r>
      <w:r>
        <w:rPr>
          <w:rFonts w:hint="eastAsia"/>
        </w:rPr>
        <w:t>」一章，</w:t>
      </w:r>
      <w:r w:rsidR="00E82CBD">
        <w:rPr>
          <w:rFonts w:hint="eastAsia"/>
        </w:rPr>
        <w:t>歷數堯、舜以下，治民之道，</w:t>
      </w:r>
      <w:r w:rsidR="00E83D59">
        <w:rPr>
          <w:rFonts w:hint="eastAsia"/>
        </w:rPr>
        <w:t>並非孔子</w:t>
      </w:r>
      <w:r w:rsidR="000F370F">
        <w:rPr>
          <w:rFonts w:hint="eastAsia"/>
        </w:rPr>
        <w:t>的</w:t>
      </w:r>
      <w:r w:rsidR="00E83D59">
        <w:rPr>
          <w:rFonts w:hint="eastAsia"/>
        </w:rPr>
        <w:t>言論，</w:t>
      </w:r>
      <w:r w:rsidR="000B7A27">
        <w:rPr>
          <w:rFonts w:hint="eastAsia"/>
        </w:rPr>
        <w:t>與《論語》體例不</w:t>
      </w:r>
      <w:r w:rsidR="00347E34">
        <w:rPr>
          <w:rFonts w:hint="eastAsia"/>
        </w:rPr>
        <w:t>類</w:t>
      </w:r>
      <w:r w:rsidR="000B7A27">
        <w:rPr>
          <w:rStyle w:val="a9"/>
        </w:rPr>
        <w:footnoteReference w:id="71"/>
      </w:r>
      <w:r w:rsidR="000B7A27">
        <w:rPr>
          <w:rFonts w:hint="eastAsia"/>
        </w:rPr>
        <w:t>，然而</w:t>
      </w:r>
      <w:r w:rsidR="001F74F8">
        <w:rPr>
          <w:rFonts w:hint="eastAsia"/>
        </w:rPr>
        <w:t>對於令人頗</w:t>
      </w:r>
      <w:r w:rsidR="00057FF4">
        <w:rPr>
          <w:rFonts w:hint="eastAsia"/>
        </w:rPr>
        <w:t>感</w:t>
      </w:r>
      <w:r w:rsidR="001F74F8">
        <w:rPr>
          <w:rFonts w:hint="eastAsia"/>
        </w:rPr>
        <w:t>疑惑之</w:t>
      </w:r>
      <w:r w:rsidR="00C815D0">
        <w:rPr>
          <w:rFonts w:hint="eastAsia"/>
        </w:rPr>
        <w:t>處</w:t>
      </w:r>
      <w:r w:rsidR="001F74F8">
        <w:rPr>
          <w:rFonts w:hint="eastAsia"/>
        </w:rPr>
        <w:t>，朱熹</w:t>
      </w:r>
      <w:r w:rsidR="00C815D0">
        <w:rPr>
          <w:rFonts w:hint="eastAsia"/>
        </w:rPr>
        <w:t>反而得其啟發，</w:t>
      </w:r>
      <w:r w:rsidR="00D20275">
        <w:rPr>
          <w:rFonts w:hint="eastAsia"/>
        </w:rPr>
        <w:t>《論語》、《孟子》</w:t>
      </w:r>
      <w:r w:rsidR="009275B6">
        <w:rPr>
          <w:rFonts w:hint="eastAsia"/>
        </w:rPr>
        <w:t>皆</w:t>
      </w:r>
      <w:r w:rsidR="00D20275">
        <w:rPr>
          <w:rFonts w:hint="eastAsia"/>
        </w:rPr>
        <w:t>於篇末深致聖賢相傳之歷史情懷，暗示「道統」之傳的線索，</w:t>
      </w:r>
      <w:r w:rsidR="00D848A8">
        <w:rPr>
          <w:rFonts w:hint="eastAsia"/>
        </w:rPr>
        <w:t>如此巧合，</w:t>
      </w:r>
      <w:r w:rsidR="0073306E">
        <w:rPr>
          <w:rFonts w:hint="eastAsia"/>
        </w:rPr>
        <w:t>實</w:t>
      </w:r>
      <w:r w:rsidR="008C08C2">
        <w:rPr>
          <w:rFonts w:hint="eastAsia"/>
        </w:rPr>
        <w:t>非偶然，</w:t>
      </w:r>
      <w:r w:rsidR="001377A7">
        <w:rPr>
          <w:rFonts w:hint="eastAsia"/>
        </w:rPr>
        <w:t>朱熹因此引據楊時之說，大申「聖學之所傳」的旨趣，更於</w:t>
      </w:r>
      <w:r w:rsidR="00D75F2D">
        <w:rPr>
          <w:rFonts w:hint="eastAsia"/>
        </w:rPr>
        <w:t>《孟子》最後〈盡心下〉最末一節，</w:t>
      </w:r>
      <w:r w:rsidR="00325D7C">
        <w:rPr>
          <w:rFonts w:hint="eastAsia"/>
        </w:rPr>
        <w:t>同樣</w:t>
      </w:r>
      <w:r w:rsidR="00D75F2D">
        <w:rPr>
          <w:rFonts w:hint="eastAsia"/>
        </w:rPr>
        <w:t>大申感慨，云：</w:t>
      </w:r>
    </w:p>
    <w:p w:rsidR="0075411F" w:rsidRPr="00705DA4" w:rsidRDefault="00705DA4" w:rsidP="00D75F2D">
      <w:pPr>
        <w:pStyle w:val="a6"/>
        <w:rPr>
          <w:rFonts w:hint="eastAsia"/>
        </w:rPr>
      </w:pPr>
      <w:r>
        <w:rPr>
          <w:rFonts w:hint="eastAsia"/>
        </w:rPr>
        <w:t>愚按：此言，雖若不敢自謂已得其傳，而憂後世遂失其傳，然乃所以自見其有不得辭者，而又以見乎天理民彝不可泯滅，百世之下，必將有神會而心得之者耳。故於篇終，歷序群聖之統，而終之以此，所以明其傳之有在，而又以俟後聖於無窮也，其指深哉！</w:t>
      </w:r>
      <w:r>
        <w:rPr>
          <w:rStyle w:val="a9"/>
        </w:rPr>
        <w:footnoteReference w:id="72"/>
      </w:r>
    </w:p>
    <w:p w:rsidR="00013001" w:rsidRDefault="00FD746C" w:rsidP="00013001">
      <w:pPr>
        <w:pStyle w:val="a5"/>
        <w:rPr>
          <w:rFonts w:hint="eastAsia"/>
        </w:rPr>
      </w:pPr>
      <w:r>
        <w:rPr>
          <w:rFonts w:hint="eastAsia"/>
        </w:rPr>
        <w:t>於是《大學》</w:t>
      </w:r>
      <w:r w:rsidR="007C2982">
        <w:rPr>
          <w:rFonts w:hint="eastAsia"/>
        </w:rPr>
        <w:t>、《中庸》</w:t>
      </w:r>
      <w:r w:rsidR="00A369A9">
        <w:rPr>
          <w:rFonts w:hint="eastAsia"/>
        </w:rPr>
        <w:t>書</w:t>
      </w:r>
      <w:r w:rsidR="00325D7C">
        <w:rPr>
          <w:rFonts w:hint="eastAsia"/>
        </w:rPr>
        <w:t>前</w:t>
      </w:r>
      <w:r w:rsidR="007C2982">
        <w:rPr>
          <w:rFonts w:hint="eastAsia"/>
        </w:rPr>
        <w:t>有序，《論語》、《孟子》</w:t>
      </w:r>
      <w:r w:rsidR="00325D7C">
        <w:rPr>
          <w:rFonts w:hint="eastAsia"/>
        </w:rPr>
        <w:t>末</w:t>
      </w:r>
      <w:r w:rsidR="007C2982">
        <w:rPr>
          <w:rFonts w:hint="eastAsia"/>
        </w:rPr>
        <w:t>有終篇之論</w:t>
      </w:r>
      <w:r w:rsidR="00325D7C">
        <w:rPr>
          <w:rFonts w:hint="eastAsia"/>
        </w:rPr>
        <w:t>，</w:t>
      </w:r>
      <w:r w:rsidR="00AD4817">
        <w:rPr>
          <w:rFonts w:hint="eastAsia"/>
        </w:rPr>
        <w:t>由《大學》而及《論語》，由《中庸》而及《孟子》，脈絡貫串，旨趣相通，深寓</w:t>
      </w:r>
      <w:r w:rsidR="0062624F">
        <w:rPr>
          <w:rFonts w:hint="eastAsia"/>
        </w:rPr>
        <w:t>相傳</w:t>
      </w:r>
      <w:r w:rsidR="00FA1086">
        <w:rPr>
          <w:rFonts w:hint="eastAsia"/>
        </w:rPr>
        <w:t>的</w:t>
      </w:r>
      <w:r w:rsidR="00AD4817">
        <w:rPr>
          <w:rFonts w:hint="eastAsia"/>
        </w:rPr>
        <w:t>「道統」</w:t>
      </w:r>
      <w:r w:rsidR="0062624F">
        <w:rPr>
          <w:rFonts w:hint="eastAsia"/>
        </w:rPr>
        <w:t>線索，</w:t>
      </w:r>
      <w:r w:rsidR="00B15E41">
        <w:rPr>
          <w:rFonts w:hint="eastAsia"/>
        </w:rPr>
        <w:t>朱熹建構之意明矣</w:t>
      </w:r>
      <w:r w:rsidR="00DE4D84">
        <w:rPr>
          <w:rFonts w:hint="eastAsia"/>
        </w:rPr>
        <w:t>。</w:t>
      </w:r>
      <w:r w:rsidR="00EC411C">
        <w:rPr>
          <w:rFonts w:hint="eastAsia"/>
        </w:rPr>
        <w:t>朱熹並且師承其旨，於後附入</w:t>
      </w:r>
      <w:r w:rsidR="005A6C5B">
        <w:rPr>
          <w:rFonts w:hint="eastAsia"/>
        </w:rPr>
        <w:t>一</w:t>
      </w:r>
      <w:r w:rsidR="00F447EC">
        <w:rPr>
          <w:rFonts w:hint="eastAsia"/>
        </w:rPr>
        <w:t>段程頤</w:t>
      </w:r>
      <w:r w:rsidR="008603CD">
        <w:rPr>
          <w:rFonts w:hint="eastAsia"/>
        </w:rPr>
        <w:t>所</w:t>
      </w:r>
      <w:r w:rsidR="00F447EC">
        <w:rPr>
          <w:rFonts w:hint="eastAsia"/>
        </w:rPr>
        <w:t>撰</w:t>
      </w:r>
      <w:r w:rsidR="0020318D">
        <w:rPr>
          <w:rFonts w:hint="eastAsia"/>
        </w:rPr>
        <w:t>「明道先生」墓之序文，云：</w:t>
      </w:r>
    </w:p>
    <w:p w:rsidR="00013001" w:rsidRPr="00013001" w:rsidRDefault="00CF66FF" w:rsidP="007D0478">
      <w:pPr>
        <w:pStyle w:val="a6"/>
        <w:rPr>
          <w:rFonts w:hint="eastAsia"/>
        </w:rPr>
      </w:pPr>
      <w:r>
        <w:rPr>
          <w:rFonts w:hint="eastAsia"/>
        </w:rPr>
        <w:t>有宋元豐八年，河南程顥伯淳卒。潞公文彥博題其墓曰：「</w:t>
      </w:r>
      <w:r w:rsidR="00731C71">
        <w:rPr>
          <w:rFonts w:hint="eastAsia"/>
        </w:rPr>
        <w:t>明道先生。</w:t>
      </w:r>
      <w:r>
        <w:rPr>
          <w:rFonts w:hint="eastAsia"/>
        </w:rPr>
        <w:t>」，而其弟頤正叔序之曰：</w:t>
      </w:r>
      <w:r w:rsidR="00731C71">
        <w:rPr>
          <w:rFonts w:hint="eastAsia"/>
        </w:rPr>
        <w:t>「</w:t>
      </w:r>
      <w:r>
        <w:rPr>
          <w:rFonts w:hint="eastAsia"/>
        </w:rPr>
        <w:t>周公歿，聖人之道不行；孟軻死，聖人之學不傳。道不行，百世無善治；學不傳，千載無真儒。無善治，士猶得以明夫善治之道，以淑諸人，以傳諸後；無真儒，則天下貿貿焉莫知所之，人欲肆而天理滅矣。先生生乎千四百年之後，得不傳之學於遺經，以興起斯文為己任。辨異端，闢邪說，使聖人之道渙然復明於世。蓋自孟子後，一人而已。然學者於道不知所向，則孰知斯人之為功？不知所至，則孰知斯名之稱其情也哉？</w:t>
      </w:r>
      <w:r w:rsidR="00731C71">
        <w:rPr>
          <w:rFonts w:hint="eastAsia"/>
        </w:rPr>
        <w:t>」</w:t>
      </w:r>
      <w:r w:rsidR="00364709">
        <w:rPr>
          <w:rStyle w:val="a9"/>
        </w:rPr>
        <w:footnoteReference w:id="73"/>
      </w:r>
    </w:p>
    <w:p w:rsidR="00625DD5" w:rsidRDefault="00E75D1F" w:rsidP="002C2499">
      <w:pPr>
        <w:pStyle w:val="a5"/>
        <w:rPr>
          <w:rFonts w:hint="eastAsia"/>
        </w:rPr>
      </w:pPr>
      <w:r>
        <w:rPr>
          <w:rFonts w:hint="eastAsia"/>
        </w:rPr>
        <w:t>朱熹雖未</w:t>
      </w:r>
      <w:r w:rsidR="00901E27">
        <w:rPr>
          <w:rFonts w:hint="eastAsia"/>
        </w:rPr>
        <w:t>予</w:t>
      </w:r>
      <w:r>
        <w:rPr>
          <w:rFonts w:hint="eastAsia"/>
        </w:rPr>
        <w:t>評論，但</w:t>
      </w:r>
      <w:r w:rsidR="00636434">
        <w:rPr>
          <w:rFonts w:hint="eastAsia"/>
        </w:rPr>
        <w:t>前後之間，</w:t>
      </w:r>
      <w:r w:rsidR="00881AA4">
        <w:rPr>
          <w:rFonts w:hint="eastAsia"/>
        </w:rPr>
        <w:t>已</w:t>
      </w:r>
      <w:r w:rsidR="00E77AE4">
        <w:rPr>
          <w:rFonts w:hint="eastAsia"/>
        </w:rPr>
        <w:t>可</w:t>
      </w:r>
      <w:r w:rsidR="008A70A5">
        <w:rPr>
          <w:rFonts w:hint="eastAsia"/>
        </w:rPr>
        <w:t>窺</w:t>
      </w:r>
      <w:r w:rsidR="00E77AE4">
        <w:rPr>
          <w:rFonts w:hint="eastAsia"/>
        </w:rPr>
        <w:t>其「深指」，</w:t>
      </w:r>
      <w:r w:rsidR="008C3889">
        <w:rPr>
          <w:rFonts w:hint="eastAsia"/>
        </w:rPr>
        <w:t>孟子憂道失傳，而程顥「明道先生」正是千載之下「神會而心得之」者，</w:t>
      </w:r>
      <w:r w:rsidR="00AA5D5F">
        <w:rPr>
          <w:rFonts w:hint="eastAsia"/>
        </w:rPr>
        <w:t>只是因為「道」之名，就比附牽合，理由實為牽強，</w:t>
      </w:r>
      <w:r w:rsidR="00073FA5">
        <w:rPr>
          <w:rFonts w:hint="eastAsia"/>
        </w:rPr>
        <w:t>興滅繼絕，程顥有功於儒，本屬學術評價的問題，但</w:t>
      </w:r>
      <w:r w:rsidR="00705B00">
        <w:rPr>
          <w:rFonts w:hint="eastAsia"/>
        </w:rPr>
        <w:t>朱熹</w:t>
      </w:r>
      <w:r w:rsidR="00A854AA">
        <w:rPr>
          <w:rFonts w:hint="eastAsia"/>
        </w:rPr>
        <w:t>完成</w:t>
      </w:r>
      <w:r w:rsidR="0025486C">
        <w:rPr>
          <w:rFonts w:hint="eastAsia"/>
        </w:rPr>
        <w:t>《大學》、《論語》、《中庸》、《孟子》</w:t>
      </w:r>
      <w:r w:rsidR="00A854AA">
        <w:rPr>
          <w:rFonts w:hint="eastAsia"/>
        </w:rPr>
        <w:t>經典的重構</w:t>
      </w:r>
      <w:r w:rsidR="0025486C">
        <w:rPr>
          <w:rFonts w:hint="eastAsia"/>
        </w:rPr>
        <w:t>，</w:t>
      </w:r>
      <w:r w:rsidR="00A854AA">
        <w:rPr>
          <w:rFonts w:hint="eastAsia"/>
        </w:rPr>
        <w:t>形塑</w:t>
      </w:r>
      <w:r w:rsidR="0025486C">
        <w:rPr>
          <w:rFonts w:hint="eastAsia"/>
        </w:rPr>
        <w:t>孔子、曾子、子思、孟子</w:t>
      </w:r>
      <w:r w:rsidR="00A854AA">
        <w:rPr>
          <w:rFonts w:hint="eastAsia"/>
        </w:rPr>
        <w:t>世系相承</w:t>
      </w:r>
      <w:r w:rsidR="003630C4">
        <w:rPr>
          <w:rFonts w:hint="eastAsia"/>
        </w:rPr>
        <w:t>的</w:t>
      </w:r>
      <w:r w:rsidR="000864EB">
        <w:rPr>
          <w:rFonts w:hint="eastAsia"/>
        </w:rPr>
        <w:t>「道統」，</w:t>
      </w:r>
      <w:r w:rsidR="008303CF">
        <w:rPr>
          <w:rFonts w:hint="eastAsia"/>
        </w:rPr>
        <w:t>卻</w:t>
      </w:r>
      <w:r w:rsidR="00281E88">
        <w:rPr>
          <w:rFonts w:hint="eastAsia"/>
        </w:rPr>
        <w:t>巧為安排，</w:t>
      </w:r>
      <w:r w:rsidR="00073FA5">
        <w:rPr>
          <w:rFonts w:hint="eastAsia"/>
        </w:rPr>
        <w:t>以「明道</w:t>
      </w:r>
      <w:r w:rsidR="008169C1">
        <w:rPr>
          <w:rFonts w:hint="eastAsia"/>
        </w:rPr>
        <w:t>先生</w:t>
      </w:r>
      <w:r w:rsidR="00073FA5">
        <w:rPr>
          <w:rFonts w:hint="eastAsia"/>
        </w:rPr>
        <w:t>」接續其</w:t>
      </w:r>
      <w:r w:rsidR="00F75D32">
        <w:rPr>
          <w:rFonts w:hint="eastAsia"/>
        </w:rPr>
        <w:t>後</w:t>
      </w:r>
      <w:r w:rsidR="00073FA5">
        <w:rPr>
          <w:rFonts w:hint="eastAsia"/>
        </w:rPr>
        <w:t>，於是「道統」除聖</w:t>
      </w:r>
      <w:r w:rsidR="00F50EAA">
        <w:rPr>
          <w:rFonts w:hint="eastAsia"/>
        </w:rPr>
        <w:t>賢</w:t>
      </w:r>
      <w:r w:rsidR="00073FA5">
        <w:rPr>
          <w:rFonts w:hint="eastAsia"/>
        </w:rPr>
        <w:t>相傳之外，</w:t>
      </w:r>
      <w:r w:rsidR="00F50EAA">
        <w:rPr>
          <w:rFonts w:hint="eastAsia"/>
        </w:rPr>
        <w:t>最後</w:t>
      </w:r>
      <w:r w:rsidR="00031817">
        <w:rPr>
          <w:rFonts w:hint="eastAsia"/>
        </w:rPr>
        <w:t>必須</w:t>
      </w:r>
      <w:r w:rsidR="0025486C">
        <w:rPr>
          <w:rFonts w:hint="eastAsia"/>
        </w:rPr>
        <w:t>更</w:t>
      </w:r>
      <w:r w:rsidR="00E04C80">
        <w:rPr>
          <w:rFonts w:hint="eastAsia"/>
        </w:rPr>
        <w:t>及於宋之二程，</w:t>
      </w:r>
      <w:r w:rsidR="007B75C1">
        <w:rPr>
          <w:rFonts w:hint="eastAsia"/>
        </w:rPr>
        <w:t>四書是</w:t>
      </w:r>
      <w:r w:rsidR="00653079">
        <w:rPr>
          <w:rFonts w:hint="eastAsia"/>
        </w:rPr>
        <w:t>聖人心法所在，也是宋儒學術</w:t>
      </w:r>
      <w:r w:rsidR="00E97AE8">
        <w:rPr>
          <w:rFonts w:hint="eastAsia"/>
        </w:rPr>
        <w:t>遙接聖人</w:t>
      </w:r>
      <w:r w:rsidR="006306E8">
        <w:rPr>
          <w:rFonts w:hint="eastAsia"/>
        </w:rPr>
        <w:t>的</w:t>
      </w:r>
      <w:r w:rsidR="00653079">
        <w:rPr>
          <w:rFonts w:hint="eastAsia"/>
        </w:rPr>
        <w:t>成就所在</w:t>
      </w:r>
      <w:r w:rsidR="00BF2135">
        <w:rPr>
          <w:rFonts w:hint="eastAsia"/>
        </w:rPr>
        <w:t>，</w:t>
      </w:r>
      <w:r w:rsidR="00A41EC4">
        <w:rPr>
          <w:rFonts w:hint="eastAsia"/>
        </w:rPr>
        <w:t>「道統」之傳成為儒</w:t>
      </w:r>
      <w:r w:rsidR="00281E88">
        <w:rPr>
          <w:rFonts w:hint="eastAsia"/>
        </w:rPr>
        <w:t>者</w:t>
      </w:r>
      <w:r w:rsidR="00A41EC4">
        <w:rPr>
          <w:rFonts w:hint="eastAsia"/>
        </w:rPr>
        <w:t>慨然自承的歷史責任，</w:t>
      </w:r>
      <w:r w:rsidR="008E2375">
        <w:rPr>
          <w:rFonts w:hint="eastAsia"/>
        </w:rPr>
        <w:t>「道學」更是代表不必依附權勢、功利的天地偉業。可見</w:t>
      </w:r>
      <w:r w:rsidR="00BD51EE">
        <w:rPr>
          <w:rFonts w:hint="eastAsia"/>
        </w:rPr>
        <w:t>四書次第，有其繼承傳續的</w:t>
      </w:r>
      <w:r w:rsidR="00FC5319">
        <w:rPr>
          <w:rFonts w:hint="eastAsia"/>
        </w:rPr>
        <w:t>義</w:t>
      </w:r>
      <w:r w:rsidR="00BD51EE">
        <w:rPr>
          <w:rFonts w:hint="eastAsia"/>
        </w:rPr>
        <w:t>涵，</w:t>
      </w:r>
      <w:r w:rsidR="007E1304">
        <w:rPr>
          <w:rFonts w:hint="eastAsia"/>
        </w:rPr>
        <w:t>而</w:t>
      </w:r>
      <w:r w:rsidR="00BF2135">
        <w:rPr>
          <w:rFonts w:hint="eastAsia"/>
        </w:rPr>
        <w:t>朱熹一生用心，並非僅是經典詮釋而已</w:t>
      </w:r>
      <w:r w:rsidR="00FC5319">
        <w:rPr>
          <w:rFonts w:hint="eastAsia"/>
        </w:rPr>
        <w:t>，更在於形塑「道統」</w:t>
      </w:r>
      <w:r w:rsidR="0028296E">
        <w:rPr>
          <w:rFonts w:hint="eastAsia"/>
        </w:rPr>
        <w:t>體系</w:t>
      </w:r>
      <w:r w:rsidR="00FC5319">
        <w:rPr>
          <w:rFonts w:hint="eastAsia"/>
        </w:rPr>
        <w:t>，建構承前啟後</w:t>
      </w:r>
      <w:r w:rsidR="00C3173C">
        <w:rPr>
          <w:rFonts w:hint="eastAsia"/>
        </w:rPr>
        <w:t>，深寄</w:t>
      </w:r>
      <w:r w:rsidR="00841A94">
        <w:rPr>
          <w:rFonts w:hint="eastAsia"/>
        </w:rPr>
        <w:t>歷史</w:t>
      </w:r>
      <w:r w:rsidR="00C3173C">
        <w:rPr>
          <w:rFonts w:hint="eastAsia"/>
        </w:rPr>
        <w:t>情懷</w:t>
      </w:r>
      <w:r w:rsidR="00FC5319">
        <w:rPr>
          <w:rFonts w:hint="eastAsia"/>
        </w:rPr>
        <w:t>的儒學</w:t>
      </w:r>
      <w:r w:rsidR="0028296E">
        <w:rPr>
          <w:rFonts w:hint="eastAsia"/>
        </w:rPr>
        <w:t>思想</w:t>
      </w:r>
      <w:r w:rsidR="00173CDF">
        <w:rPr>
          <w:rFonts w:hint="eastAsia"/>
        </w:rPr>
        <w:t>。</w:t>
      </w:r>
    </w:p>
    <w:p w:rsidR="002A68D4" w:rsidRDefault="00D70FC7" w:rsidP="00BF2135">
      <w:pPr>
        <w:pStyle w:val="2"/>
        <w:rPr>
          <w:rFonts w:hint="eastAsia"/>
        </w:rPr>
      </w:pPr>
      <w:r>
        <w:rPr>
          <w:rFonts w:hint="eastAsia"/>
        </w:rPr>
        <w:t>五</w:t>
      </w:r>
      <w:r w:rsidR="00BF2135">
        <w:rPr>
          <w:rFonts w:hint="eastAsia"/>
        </w:rPr>
        <w:t>、結論</w:t>
      </w:r>
    </w:p>
    <w:p w:rsidR="002A68D4" w:rsidRDefault="00244A94" w:rsidP="004821E0">
      <w:pPr>
        <w:rPr>
          <w:rFonts w:hint="eastAsia"/>
        </w:rPr>
      </w:pPr>
      <w:r>
        <w:rPr>
          <w:rFonts w:hint="eastAsia"/>
        </w:rPr>
        <w:t>朱熹彰顯四書價值，影響後世深遠，</w:t>
      </w:r>
      <w:r w:rsidR="008D5F10">
        <w:rPr>
          <w:rFonts w:hint="eastAsia"/>
        </w:rPr>
        <w:t>清聖祖云：「集大成而緒千百年絕傳之學，開愚蒙而立億萬世一定之規</w:t>
      </w:r>
      <w:r w:rsidR="0017323C">
        <w:rPr>
          <w:rFonts w:hint="eastAsia"/>
        </w:rPr>
        <w:t>。</w:t>
      </w:r>
      <w:r w:rsidR="008D5F10">
        <w:rPr>
          <w:rFonts w:hint="eastAsia"/>
        </w:rPr>
        <w:t>」</w:t>
      </w:r>
      <w:r w:rsidR="008D5F10">
        <w:rPr>
          <w:rStyle w:val="a9"/>
        </w:rPr>
        <w:footnoteReference w:id="74"/>
      </w:r>
      <w:r w:rsidR="0054526D">
        <w:rPr>
          <w:rFonts w:hint="eastAsia"/>
        </w:rPr>
        <w:t>影響</w:t>
      </w:r>
      <w:r w:rsidR="00B8254E">
        <w:rPr>
          <w:rFonts w:hint="eastAsia"/>
        </w:rPr>
        <w:t>深鉅，於茲可見</w:t>
      </w:r>
      <w:r w:rsidR="00E14991">
        <w:rPr>
          <w:rFonts w:hint="eastAsia"/>
        </w:rPr>
        <w:t>，前者關乎「道統」的建構，而後者則是工夫進程的規劃</w:t>
      </w:r>
      <w:r w:rsidR="00861FF0">
        <w:rPr>
          <w:rFonts w:hint="eastAsia"/>
        </w:rPr>
        <w:t>，朱熹開示體用兼具的儒學體系，其意義人所共知</w:t>
      </w:r>
      <w:r w:rsidR="0054526D">
        <w:rPr>
          <w:rFonts w:hint="eastAsia"/>
        </w:rPr>
        <w:t>。</w:t>
      </w:r>
      <w:r w:rsidR="000B7ADB">
        <w:rPr>
          <w:rFonts w:hint="eastAsia"/>
        </w:rPr>
        <w:t>四書次第，</w:t>
      </w:r>
      <w:r w:rsidR="00861FF0">
        <w:rPr>
          <w:rFonts w:hint="eastAsia"/>
        </w:rPr>
        <w:t>原本</w:t>
      </w:r>
      <w:r w:rsidR="000B7ADB">
        <w:rPr>
          <w:rFonts w:hint="eastAsia"/>
        </w:rPr>
        <w:t>非關宏旨，</w:t>
      </w:r>
      <w:r w:rsidR="00226E3B">
        <w:rPr>
          <w:rFonts w:hint="eastAsia"/>
        </w:rPr>
        <w:t>聖人</w:t>
      </w:r>
      <w:r w:rsidR="008A1466">
        <w:rPr>
          <w:rFonts w:hint="eastAsia"/>
        </w:rPr>
        <w:t>宏謨懿訓，</w:t>
      </w:r>
      <w:r w:rsidR="00755B05">
        <w:rPr>
          <w:rFonts w:hint="eastAsia"/>
        </w:rPr>
        <w:t>一字一句，</w:t>
      </w:r>
      <w:r w:rsidR="00F707F1">
        <w:rPr>
          <w:rFonts w:hint="eastAsia"/>
        </w:rPr>
        <w:t>皆有</w:t>
      </w:r>
      <w:r w:rsidR="006D07BE">
        <w:rPr>
          <w:rFonts w:hint="eastAsia"/>
        </w:rPr>
        <w:t>值得深究咀嚼之處。</w:t>
      </w:r>
      <w:r w:rsidR="00D4444E">
        <w:rPr>
          <w:rFonts w:hint="eastAsia"/>
        </w:rPr>
        <w:t>只是研讀</w:t>
      </w:r>
      <w:r w:rsidR="00651045">
        <w:rPr>
          <w:rFonts w:hint="eastAsia"/>
        </w:rPr>
        <w:t>四書</w:t>
      </w:r>
      <w:r w:rsidR="00D4444E">
        <w:rPr>
          <w:rFonts w:hint="eastAsia"/>
        </w:rPr>
        <w:t>之餘，</w:t>
      </w:r>
      <w:r w:rsidR="00651045">
        <w:rPr>
          <w:rFonts w:hint="eastAsia"/>
        </w:rPr>
        <w:t>必須取徑</w:t>
      </w:r>
      <w:r w:rsidR="007D44E2">
        <w:rPr>
          <w:rFonts w:hint="eastAsia"/>
        </w:rPr>
        <w:t>於朱熹《四書章句集注》，</w:t>
      </w:r>
      <w:r w:rsidR="005D08EF">
        <w:rPr>
          <w:rFonts w:hint="eastAsia"/>
        </w:rPr>
        <w:t>反覆檢</w:t>
      </w:r>
      <w:r w:rsidR="00CE5C0F">
        <w:rPr>
          <w:rFonts w:hint="eastAsia"/>
        </w:rPr>
        <w:t>覈朱熹</w:t>
      </w:r>
      <w:r w:rsidR="007D44E2">
        <w:rPr>
          <w:rFonts w:hint="eastAsia"/>
        </w:rPr>
        <w:t>相關言論</w:t>
      </w:r>
      <w:r w:rsidR="00CE5C0F">
        <w:rPr>
          <w:rFonts w:hint="eastAsia"/>
        </w:rPr>
        <w:t>，</w:t>
      </w:r>
      <w:r w:rsidR="00C9033D">
        <w:rPr>
          <w:rFonts w:hint="eastAsia"/>
        </w:rPr>
        <w:t>卻深覺其中</w:t>
      </w:r>
      <w:r w:rsidR="00810010">
        <w:rPr>
          <w:rFonts w:hint="eastAsia"/>
        </w:rPr>
        <w:t>似乎</w:t>
      </w:r>
      <w:r w:rsidR="00C9033D">
        <w:rPr>
          <w:rFonts w:hint="eastAsia"/>
        </w:rPr>
        <w:t>另有</w:t>
      </w:r>
      <w:r w:rsidR="00810010">
        <w:rPr>
          <w:rFonts w:hint="eastAsia"/>
        </w:rPr>
        <w:t>玄機，</w:t>
      </w:r>
      <w:r w:rsidR="00F80006">
        <w:rPr>
          <w:rFonts w:hint="eastAsia"/>
        </w:rPr>
        <w:t>朱熹並非</w:t>
      </w:r>
      <w:r w:rsidR="0048218B">
        <w:rPr>
          <w:rFonts w:hint="eastAsia"/>
        </w:rPr>
        <w:t>揀擇《大學》、《論語》、《中庸》、《孟子》四書，</w:t>
      </w:r>
      <w:r w:rsidR="007D4CA1">
        <w:rPr>
          <w:rFonts w:hint="eastAsia"/>
        </w:rPr>
        <w:t>注</w:t>
      </w:r>
      <w:r w:rsidR="0048218B">
        <w:rPr>
          <w:rFonts w:hint="eastAsia"/>
        </w:rPr>
        <w:t>解</w:t>
      </w:r>
      <w:r w:rsidR="00F23DA3">
        <w:rPr>
          <w:rFonts w:hint="eastAsia"/>
        </w:rPr>
        <w:t>經</w:t>
      </w:r>
      <w:r w:rsidR="0048218B">
        <w:rPr>
          <w:rFonts w:hint="eastAsia"/>
        </w:rPr>
        <w:t>文</w:t>
      </w:r>
      <w:r w:rsidR="00F23DA3">
        <w:rPr>
          <w:rFonts w:hint="eastAsia"/>
        </w:rPr>
        <w:t>而已，</w:t>
      </w:r>
      <w:r w:rsidR="00D637B9">
        <w:rPr>
          <w:rFonts w:hint="eastAsia"/>
        </w:rPr>
        <w:t>而是</w:t>
      </w:r>
      <w:r w:rsidR="00752B9D">
        <w:rPr>
          <w:rFonts w:hint="eastAsia"/>
        </w:rPr>
        <w:t>從中思索儒學的</w:t>
      </w:r>
      <w:r w:rsidR="00394A50">
        <w:rPr>
          <w:rFonts w:hint="eastAsia"/>
        </w:rPr>
        <w:t>內涵</w:t>
      </w:r>
      <w:r w:rsidR="00752B9D">
        <w:rPr>
          <w:rFonts w:hint="eastAsia"/>
        </w:rPr>
        <w:t>，建構</w:t>
      </w:r>
      <w:r w:rsidR="00394A50">
        <w:rPr>
          <w:rFonts w:hint="eastAsia"/>
        </w:rPr>
        <w:t>宋儒學術</w:t>
      </w:r>
      <w:r w:rsidR="002D6D7F">
        <w:rPr>
          <w:rFonts w:hint="eastAsia"/>
        </w:rPr>
        <w:t>的</w:t>
      </w:r>
      <w:r w:rsidR="00394A50">
        <w:rPr>
          <w:rFonts w:hint="eastAsia"/>
        </w:rPr>
        <w:t>主體價值，</w:t>
      </w:r>
      <w:r w:rsidR="0076236E">
        <w:rPr>
          <w:rFonts w:hint="eastAsia"/>
        </w:rPr>
        <w:t>朱熹</w:t>
      </w:r>
      <w:r w:rsidR="003029F1">
        <w:rPr>
          <w:rFonts w:hint="eastAsia"/>
        </w:rPr>
        <w:t>深具</w:t>
      </w:r>
      <w:r w:rsidR="0076236E">
        <w:rPr>
          <w:rFonts w:hint="eastAsia"/>
        </w:rPr>
        <w:t>「體系」</w:t>
      </w:r>
      <w:r w:rsidR="00F80006">
        <w:rPr>
          <w:rFonts w:hint="eastAsia"/>
        </w:rPr>
        <w:t>性</w:t>
      </w:r>
      <w:r w:rsidR="00094E87">
        <w:rPr>
          <w:rFonts w:hint="eastAsia"/>
        </w:rPr>
        <w:t>的</w:t>
      </w:r>
      <w:r w:rsidR="0076236E">
        <w:rPr>
          <w:rFonts w:hint="eastAsia"/>
        </w:rPr>
        <w:t>思惟，卻以</w:t>
      </w:r>
      <w:r w:rsidR="00961284">
        <w:rPr>
          <w:rFonts w:hint="eastAsia"/>
        </w:rPr>
        <w:t>經注形態表現，</w:t>
      </w:r>
      <w:r w:rsidR="00FF3A89">
        <w:rPr>
          <w:rFonts w:hint="eastAsia"/>
        </w:rPr>
        <w:t>遂於訓詁文義</w:t>
      </w:r>
      <w:r w:rsidR="004E0685">
        <w:rPr>
          <w:rFonts w:hint="eastAsia"/>
        </w:rPr>
        <w:t>、</w:t>
      </w:r>
      <w:r w:rsidR="00FF3A89">
        <w:rPr>
          <w:rFonts w:hint="eastAsia"/>
        </w:rPr>
        <w:t>引述講論之中，</w:t>
      </w:r>
      <w:r w:rsidR="00EE09A6">
        <w:rPr>
          <w:rFonts w:hint="eastAsia"/>
        </w:rPr>
        <w:t>言隱</w:t>
      </w:r>
      <w:r w:rsidR="00700D4A">
        <w:rPr>
          <w:rFonts w:hint="eastAsia"/>
        </w:rPr>
        <w:t>於</w:t>
      </w:r>
      <w:r w:rsidR="00EE09A6">
        <w:rPr>
          <w:rFonts w:hint="eastAsia"/>
        </w:rPr>
        <w:t>榮華，</w:t>
      </w:r>
      <w:r w:rsidR="00F32613">
        <w:rPr>
          <w:rFonts w:hint="eastAsia"/>
        </w:rPr>
        <w:t>難以了解朱熹</w:t>
      </w:r>
      <w:r w:rsidR="004821E0">
        <w:rPr>
          <w:rFonts w:hint="eastAsia"/>
        </w:rPr>
        <w:t>著力所在。事實上，以朱熹引述</w:t>
      </w:r>
      <w:r w:rsidR="00E471E1">
        <w:rPr>
          <w:rFonts w:hint="eastAsia"/>
        </w:rPr>
        <w:t>的材料</w:t>
      </w:r>
      <w:r w:rsidR="004821E0">
        <w:rPr>
          <w:rFonts w:hint="eastAsia"/>
        </w:rPr>
        <w:t>，「</w:t>
      </w:r>
      <w:r w:rsidR="002A68D4">
        <w:rPr>
          <w:rFonts w:hint="eastAsia"/>
        </w:rPr>
        <w:t>道統</w:t>
      </w:r>
      <w:r w:rsidR="004821E0">
        <w:rPr>
          <w:rFonts w:hint="eastAsia"/>
        </w:rPr>
        <w:t>」的概念，</w:t>
      </w:r>
      <w:r w:rsidR="002A68D4">
        <w:rPr>
          <w:rFonts w:hint="eastAsia"/>
        </w:rPr>
        <w:t>遠承</w:t>
      </w:r>
      <w:r w:rsidR="00D6219F">
        <w:rPr>
          <w:rFonts w:hint="eastAsia"/>
        </w:rPr>
        <w:t>於</w:t>
      </w:r>
      <w:r w:rsidR="00085687">
        <w:rPr>
          <w:rFonts w:hint="eastAsia"/>
        </w:rPr>
        <w:t>孔子、</w:t>
      </w:r>
      <w:r w:rsidR="002A68D4">
        <w:rPr>
          <w:rFonts w:hint="eastAsia"/>
        </w:rPr>
        <w:t>孟子，繼</w:t>
      </w:r>
      <w:r w:rsidR="004821E0">
        <w:rPr>
          <w:rFonts w:hint="eastAsia"/>
        </w:rPr>
        <w:t>之</w:t>
      </w:r>
      <w:r w:rsidR="002A68D4">
        <w:rPr>
          <w:rFonts w:hint="eastAsia"/>
        </w:rPr>
        <w:t>於韓愈，更重要是北宋</w:t>
      </w:r>
      <w:r w:rsidR="002D6D7F">
        <w:rPr>
          <w:rFonts w:hint="eastAsia"/>
        </w:rPr>
        <w:t>以來</w:t>
      </w:r>
      <w:r w:rsidR="002A68D4">
        <w:rPr>
          <w:rFonts w:hint="eastAsia"/>
        </w:rPr>
        <w:t>諸儒對此之思索，</w:t>
      </w:r>
      <w:r w:rsidR="0006112E">
        <w:rPr>
          <w:rFonts w:hint="eastAsia"/>
        </w:rPr>
        <w:t>可以說自唐以來，繼承孟子之傳，已</w:t>
      </w:r>
      <w:r w:rsidR="00E471E1">
        <w:rPr>
          <w:rFonts w:hint="eastAsia"/>
        </w:rPr>
        <w:t>經</w:t>
      </w:r>
      <w:r w:rsidR="0006112E">
        <w:rPr>
          <w:rFonts w:hint="eastAsia"/>
        </w:rPr>
        <w:t>成為儒者</w:t>
      </w:r>
      <w:r w:rsidR="00613F2F">
        <w:rPr>
          <w:rFonts w:hint="eastAsia"/>
        </w:rPr>
        <w:t>共同的想望，</w:t>
      </w:r>
      <w:r w:rsidR="004E3814">
        <w:rPr>
          <w:rFonts w:hint="eastAsia"/>
        </w:rPr>
        <w:t>也代表儒者</w:t>
      </w:r>
      <w:r w:rsidR="002F03C6">
        <w:rPr>
          <w:rFonts w:hint="eastAsia"/>
        </w:rPr>
        <w:t>繼之而起的一種</w:t>
      </w:r>
      <w:r w:rsidR="004E3814">
        <w:rPr>
          <w:rFonts w:hint="eastAsia"/>
        </w:rPr>
        <w:t>自覺意識，</w:t>
      </w:r>
      <w:r w:rsidR="00B839E9">
        <w:rPr>
          <w:rFonts w:hint="eastAsia"/>
        </w:rPr>
        <w:t>慨然承擔，氣魄宏偉，</w:t>
      </w:r>
      <w:r w:rsidR="005A36B0">
        <w:rPr>
          <w:rFonts w:hint="eastAsia"/>
        </w:rPr>
        <w:t>所以覈其思想進程，</w:t>
      </w:r>
      <w:r w:rsidR="009B73B7">
        <w:rPr>
          <w:rFonts w:hint="eastAsia"/>
        </w:rPr>
        <w:t>聖賢相承的歷史情懷，</w:t>
      </w:r>
      <w:r w:rsidR="005A36B0">
        <w:rPr>
          <w:rFonts w:hint="eastAsia"/>
        </w:rPr>
        <w:t>並非朱熹</w:t>
      </w:r>
      <w:r w:rsidR="009B73B7">
        <w:rPr>
          <w:rFonts w:hint="eastAsia"/>
        </w:rPr>
        <w:t>首出標榜</w:t>
      </w:r>
      <w:r w:rsidR="005A36B0">
        <w:rPr>
          <w:rFonts w:hint="eastAsia"/>
        </w:rPr>
        <w:t>，但</w:t>
      </w:r>
      <w:r w:rsidR="00242C9B">
        <w:rPr>
          <w:rFonts w:hint="eastAsia"/>
        </w:rPr>
        <w:t>無可諱言，</w:t>
      </w:r>
      <w:r w:rsidR="00BE1ECC">
        <w:rPr>
          <w:rFonts w:hint="eastAsia"/>
        </w:rPr>
        <w:t>綰合北宋以來諸儒有關儒學的體會，</w:t>
      </w:r>
      <w:r w:rsidR="00242C9B">
        <w:rPr>
          <w:rFonts w:hint="eastAsia"/>
        </w:rPr>
        <w:t>揭櫫</w:t>
      </w:r>
      <w:r w:rsidR="005A36B0">
        <w:rPr>
          <w:rFonts w:hint="eastAsia"/>
        </w:rPr>
        <w:t>「道統」</w:t>
      </w:r>
      <w:r w:rsidR="003964DF">
        <w:rPr>
          <w:rFonts w:hint="eastAsia"/>
        </w:rPr>
        <w:t>思想</w:t>
      </w:r>
      <w:r w:rsidR="005A36B0">
        <w:rPr>
          <w:rFonts w:hint="eastAsia"/>
        </w:rPr>
        <w:t>，</w:t>
      </w:r>
      <w:r w:rsidR="00886A4E">
        <w:rPr>
          <w:rFonts w:hint="eastAsia"/>
        </w:rPr>
        <w:t>形構具有傳承</w:t>
      </w:r>
      <w:r w:rsidR="00BE1ECC">
        <w:rPr>
          <w:rFonts w:hint="eastAsia"/>
        </w:rPr>
        <w:t>的歷史</w:t>
      </w:r>
      <w:r w:rsidR="003964DF">
        <w:rPr>
          <w:rFonts w:hint="eastAsia"/>
        </w:rPr>
        <w:t>義</w:t>
      </w:r>
      <w:r w:rsidR="00BE1ECC">
        <w:rPr>
          <w:rFonts w:hint="eastAsia"/>
        </w:rPr>
        <w:t>涵，最終匯歸於二程</w:t>
      </w:r>
      <w:r w:rsidR="003964DF">
        <w:rPr>
          <w:rFonts w:hint="eastAsia"/>
        </w:rPr>
        <w:t>一系的儒學</w:t>
      </w:r>
      <w:r w:rsidR="00BE1ECC">
        <w:rPr>
          <w:rFonts w:hint="eastAsia"/>
        </w:rPr>
        <w:t>脈絡，朱熹貢獻</w:t>
      </w:r>
      <w:r w:rsidR="001A5C5E">
        <w:rPr>
          <w:rFonts w:hint="eastAsia"/>
        </w:rPr>
        <w:t>無庸置疑，</w:t>
      </w:r>
      <w:r w:rsidR="008E1D9B">
        <w:rPr>
          <w:rFonts w:hint="eastAsia"/>
        </w:rPr>
        <w:t>自此儒學有體系、</w:t>
      </w:r>
      <w:r w:rsidR="00E65BF6">
        <w:rPr>
          <w:rFonts w:hint="eastAsia"/>
        </w:rPr>
        <w:t>有淵源、</w:t>
      </w:r>
      <w:r w:rsidR="008E1D9B">
        <w:rPr>
          <w:rFonts w:hint="eastAsia"/>
        </w:rPr>
        <w:t>有法門，更有超然獨立的歷史價值，</w:t>
      </w:r>
      <w:r w:rsidR="00114B2B">
        <w:rPr>
          <w:rFonts w:hint="eastAsia"/>
        </w:rPr>
        <w:t>只是以往</w:t>
      </w:r>
      <w:r w:rsidR="00912254">
        <w:rPr>
          <w:rFonts w:hint="eastAsia"/>
        </w:rPr>
        <w:t>拘於考據的</w:t>
      </w:r>
      <w:r w:rsidR="00EF6F43">
        <w:rPr>
          <w:rFonts w:hint="eastAsia"/>
        </w:rPr>
        <w:t>觀</w:t>
      </w:r>
      <w:r w:rsidR="00912254">
        <w:rPr>
          <w:rFonts w:hint="eastAsia"/>
        </w:rPr>
        <w:t>點</w:t>
      </w:r>
      <w:r w:rsidR="007205BE">
        <w:rPr>
          <w:rStyle w:val="a9"/>
        </w:rPr>
        <w:footnoteReference w:id="75"/>
      </w:r>
      <w:r w:rsidR="00912254">
        <w:rPr>
          <w:rFonts w:hint="eastAsia"/>
        </w:rPr>
        <w:t>，</w:t>
      </w:r>
      <w:r w:rsidR="00114B2B">
        <w:rPr>
          <w:rFonts w:hint="eastAsia"/>
        </w:rPr>
        <w:t>惑於四書編集</w:t>
      </w:r>
      <w:r w:rsidR="00912254">
        <w:rPr>
          <w:rFonts w:hint="eastAsia"/>
        </w:rPr>
        <w:t>的</w:t>
      </w:r>
      <w:r w:rsidR="00114B2B">
        <w:rPr>
          <w:rFonts w:hint="eastAsia"/>
        </w:rPr>
        <w:t>形式，或是</w:t>
      </w:r>
      <w:r w:rsidR="00F80006">
        <w:rPr>
          <w:rFonts w:hint="eastAsia"/>
        </w:rPr>
        <w:t>專注於</w:t>
      </w:r>
      <w:r w:rsidR="00114B2B">
        <w:rPr>
          <w:rFonts w:hint="eastAsia"/>
        </w:rPr>
        <w:t>朱熹講論之間的進學</w:t>
      </w:r>
      <w:r w:rsidR="00CC0BAA">
        <w:rPr>
          <w:rFonts w:hint="eastAsia"/>
        </w:rPr>
        <w:t>次第，</w:t>
      </w:r>
      <w:r w:rsidR="00BA4453">
        <w:rPr>
          <w:rFonts w:hint="eastAsia"/>
        </w:rPr>
        <w:t>無法清楚了解朱熹建構「道統」的用心，</w:t>
      </w:r>
      <w:r w:rsidR="003B7CA5">
        <w:rPr>
          <w:rFonts w:hint="eastAsia"/>
        </w:rPr>
        <w:t>因此對於四書本身的義理內涵，也就無法有</w:t>
      </w:r>
      <w:r w:rsidR="00F80006">
        <w:rPr>
          <w:rFonts w:hint="eastAsia"/>
        </w:rPr>
        <w:t>相</w:t>
      </w:r>
      <w:r w:rsidR="003B7CA5">
        <w:rPr>
          <w:rFonts w:hint="eastAsia"/>
        </w:rPr>
        <w:t>應的了解，</w:t>
      </w:r>
      <w:r w:rsidR="00AE17EB">
        <w:rPr>
          <w:rFonts w:hint="eastAsia"/>
        </w:rPr>
        <w:t>藉由本文的釐清</w:t>
      </w:r>
      <w:r w:rsidR="009A07CB">
        <w:rPr>
          <w:rFonts w:hint="eastAsia"/>
        </w:rPr>
        <w:t>：一方面可以</w:t>
      </w:r>
      <w:r w:rsidR="00156C55">
        <w:rPr>
          <w:rFonts w:hint="eastAsia"/>
        </w:rPr>
        <w:t>重新檢視朱熹</w:t>
      </w:r>
      <w:r w:rsidR="00747E67">
        <w:rPr>
          <w:rFonts w:hint="eastAsia"/>
        </w:rPr>
        <w:t>撰作</w:t>
      </w:r>
      <w:r w:rsidR="00156C55">
        <w:rPr>
          <w:rFonts w:hint="eastAsia"/>
        </w:rPr>
        <w:t>《四書章句集注》</w:t>
      </w:r>
      <w:r w:rsidR="00747E67">
        <w:rPr>
          <w:rFonts w:hint="eastAsia"/>
        </w:rPr>
        <w:t>更為深刻的用意；另一方面，也</w:t>
      </w:r>
      <w:r w:rsidR="00A87814">
        <w:rPr>
          <w:rFonts w:hint="eastAsia"/>
        </w:rPr>
        <w:t>了解</w:t>
      </w:r>
      <w:r w:rsidR="00CC0974">
        <w:rPr>
          <w:rFonts w:hint="eastAsia"/>
        </w:rPr>
        <w:t>宋儒接續聖人之統</w:t>
      </w:r>
      <w:r w:rsidR="00353EB3">
        <w:rPr>
          <w:rFonts w:hint="eastAsia"/>
        </w:rPr>
        <w:t>的</w:t>
      </w:r>
      <w:r w:rsidR="00CC0974">
        <w:rPr>
          <w:rFonts w:hint="eastAsia"/>
        </w:rPr>
        <w:t>努力</w:t>
      </w:r>
      <w:r w:rsidR="00353EB3">
        <w:rPr>
          <w:rFonts w:hint="eastAsia"/>
        </w:rPr>
        <w:t>過</w:t>
      </w:r>
      <w:r w:rsidR="00CC0974">
        <w:rPr>
          <w:rFonts w:hint="eastAsia"/>
        </w:rPr>
        <w:t>程</w:t>
      </w:r>
      <w:r w:rsidR="006B3264">
        <w:rPr>
          <w:rFonts w:hint="eastAsia"/>
        </w:rPr>
        <w:t>，茲以下列數點作為結論：</w:t>
      </w:r>
    </w:p>
    <w:p w:rsidR="006B3264" w:rsidRDefault="006B3264" w:rsidP="00997B5A">
      <w:pPr>
        <w:ind w:leftChars="213" w:left="1081" w:hanging="570"/>
        <w:rPr>
          <w:rFonts w:hint="eastAsia"/>
        </w:rPr>
      </w:pPr>
      <w:r>
        <w:rPr>
          <w:rFonts w:hint="eastAsia"/>
        </w:rPr>
        <w:t>一、</w:t>
      </w:r>
      <w:r w:rsidR="0073215A">
        <w:rPr>
          <w:rFonts w:hint="eastAsia"/>
        </w:rPr>
        <w:t>有關四書次第，歷來說法多矣，</w:t>
      </w:r>
      <w:r w:rsidR="001463A2">
        <w:rPr>
          <w:rFonts w:hint="eastAsia"/>
        </w:rPr>
        <w:t>但</w:t>
      </w:r>
      <w:r w:rsidR="00F71722">
        <w:rPr>
          <w:rFonts w:hint="eastAsia"/>
        </w:rPr>
        <w:t>朱</w:t>
      </w:r>
      <w:r w:rsidR="00D57EBF">
        <w:rPr>
          <w:rFonts w:hint="eastAsia"/>
        </w:rPr>
        <w:t>熹既以《大學》、《論語》、《孟子》、《中庸》為進學次第，後學遂以此為</w:t>
      </w:r>
      <w:r w:rsidR="004E232B">
        <w:rPr>
          <w:rFonts w:hint="eastAsia"/>
        </w:rPr>
        <w:t>依歸</w:t>
      </w:r>
      <w:r w:rsidR="00D57EBF">
        <w:rPr>
          <w:rFonts w:hint="eastAsia"/>
        </w:rPr>
        <w:t>。</w:t>
      </w:r>
    </w:p>
    <w:p w:rsidR="009B73B7" w:rsidRDefault="009B73B7" w:rsidP="00997B5A">
      <w:pPr>
        <w:ind w:leftChars="213" w:left="1081" w:hanging="570"/>
        <w:rPr>
          <w:rFonts w:hint="eastAsia"/>
        </w:rPr>
      </w:pPr>
      <w:r>
        <w:rPr>
          <w:rFonts w:hint="eastAsia"/>
        </w:rPr>
        <w:t>二、《大學》、《論語》、《孟子》、《中庸》之序，乃是</w:t>
      </w:r>
      <w:r w:rsidR="005A1863">
        <w:rPr>
          <w:rFonts w:hint="eastAsia"/>
        </w:rPr>
        <w:t>從</w:t>
      </w:r>
      <w:r>
        <w:rPr>
          <w:rFonts w:hint="eastAsia"/>
        </w:rPr>
        <w:t>立規模而至於精微</w:t>
      </w:r>
      <w:r w:rsidR="008A5787">
        <w:rPr>
          <w:rFonts w:hint="eastAsia"/>
        </w:rPr>
        <w:t>的</w:t>
      </w:r>
      <w:r>
        <w:rPr>
          <w:rFonts w:hint="eastAsia"/>
        </w:rPr>
        <w:t>學習進程，代表朱熹對於四書哲理的層次安排。</w:t>
      </w:r>
    </w:p>
    <w:p w:rsidR="00D57EBF" w:rsidRDefault="009B73B7" w:rsidP="00997B5A">
      <w:pPr>
        <w:ind w:leftChars="213" w:left="1081" w:hanging="570"/>
        <w:rPr>
          <w:rFonts w:hint="eastAsia"/>
        </w:rPr>
      </w:pPr>
      <w:r>
        <w:rPr>
          <w:rFonts w:hint="eastAsia"/>
        </w:rPr>
        <w:t>三</w:t>
      </w:r>
      <w:r w:rsidR="00D57EBF">
        <w:rPr>
          <w:rFonts w:hint="eastAsia"/>
        </w:rPr>
        <w:t>、</w:t>
      </w:r>
      <w:r w:rsidR="00551C65">
        <w:rPr>
          <w:rFonts w:hint="eastAsia"/>
        </w:rPr>
        <w:t>然而</w:t>
      </w:r>
      <w:r w:rsidR="005221EB">
        <w:rPr>
          <w:rFonts w:hint="eastAsia"/>
        </w:rPr>
        <w:t>《朱子文集》之中，卻可以發覺朱熹有關四書次第之說，其實</w:t>
      </w:r>
      <w:r w:rsidR="008F6546">
        <w:rPr>
          <w:rFonts w:hint="eastAsia"/>
        </w:rPr>
        <w:t>相當分歧</w:t>
      </w:r>
      <w:r w:rsidR="005221EB">
        <w:rPr>
          <w:rFonts w:hint="eastAsia"/>
        </w:rPr>
        <w:t>，</w:t>
      </w:r>
      <w:r w:rsidR="008F6546">
        <w:rPr>
          <w:rFonts w:hint="eastAsia"/>
        </w:rPr>
        <w:t>而</w:t>
      </w:r>
      <w:r w:rsidR="005221EB">
        <w:rPr>
          <w:rFonts w:hint="eastAsia"/>
        </w:rPr>
        <w:t>《大學》、《論語》、《中庸》、《孟子》的順序，</w:t>
      </w:r>
      <w:r w:rsidR="00F77E74">
        <w:rPr>
          <w:rFonts w:hint="eastAsia"/>
        </w:rPr>
        <w:t>於</w:t>
      </w:r>
      <w:r w:rsidR="00386F6D">
        <w:rPr>
          <w:rFonts w:hint="eastAsia"/>
        </w:rPr>
        <w:t>正式書錄時，</w:t>
      </w:r>
      <w:r w:rsidR="005221EB">
        <w:rPr>
          <w:rFonts w:hint="eastAsia"/>
        </w:rPr>
        <w:t>更是朱熹</w:t>
      </w:r>
      <w:r w:rsidR="006F5B99">
        <w:rPr>
          <w:rFonts w:hint="eastAsia"/>
        </w:rPr>
        <w:t>經常</w:t>
      </w:r>
      <w:r w:rsidR="00935A0E">
        <w:rPr>
          <w:rFonts w:hint="eastAsia"/>
        </w:rPr>
        <w:t>列舉</w:t>
      </w:r>
      <w:r w:rsidR="006F5B99">
        <w:rPr>
          <w:rFonts w:hint="eastAsia"/>
        </w:rPr>
        <w:t>的方式</w:t>
      </w:r>
      <w:r w:rsidR="005221EB">
        <w:rPr>
          <w:rFonts w:hint="eastAsia"/>
        </w:rPr>
        <w:t>。</w:t>
      </w:r>
    </w:p>
    <w:p w:rsidR="002B20A3" w:rsidRDefault="009B73B7" w:rsidP="00997B5A">
      <w:pPr>
        <w:ind w:leftChars="213" w:left="1081" w:hanging="570"/>
        <w:rPr>
          <w:rFonts w:hint="eastAsia"/>
        </w:rPr>
      </w:pPr>
      <w:r>
        <w:rPr>
          <w:rFonts w:hint="eastAsia"/>
        </w:rPr>
        <w:t>四</w:t>
      </w:r>
      <w:r w:rsidR="005221EB">
        <w:rPr>
          <w:rFonts w:hint="eastAsia"/>
        </w:rPr>
        <w:t>、</w:t>
      </w:r>
      <w:r w:rsidR="00F31B04">
        <w:rPr>
          <w:rFonts w:hint="eastAsia"/>
        </w:rPr>
        <w:t>朱熹認為《大學》乃孔氏遺書，《論語》為</w:t>
      </w:r>
      <w:r w:rsidR="00A66148">
        <w:rPr>
          <w:rFonts w:hint="eastAsia"/>
        </w:rPr>
        <w:t>門人弟子之作，《中庸》為子思憂心聖人之道失傳</w:t>
      </w:r>
      <w:r w:rsidR="00386F6D">
        <w:rPr>
          <w:rFonts w:hint="eastAsia"/>
        </w:rPr>
        <w:t>而</w:t>
      </w:r>
      <w:r w:rsidR="00A66148">
        <w:rPr>
          <w:rFonts w:hint="eastAsia"/>
        </w:rPr>
        <w:t>作，而《孟子》發揚善性，闢</w:t>
      </w:r>
      <w:r w:rsidR="00E74801">
        <w:rPr>
          <w:rFonts w:hint="eastAsia"/>
        </w:rPr>
        <w:t>異端</w:t>
      </w:r>
      <w:r w:rsidR="009B52C6">
        <w:rPr>
          <w:rFonts w:hint="eastAsia"/>
        </w:rPr>
        <w:t>，</w:t>
      </w:r>
      <w:r w:rsidR="00205298">
        <w:rPr>
          <w:rFonts w:hint="eastAsia"/>
        </w:rPr>
        <w:t>確立孔門宗傳</w:t>
      </w:r>
      <w:r w:rsidR="00851F0D">
        <w:rPr>
          <w:rFonts w:hint="eastAsia"/>
        </w:rPr>
        <w:t>，四書遂成為符應</w:t>
      </w:r>
      <w:r w:rsidR="000E1A41">
        <w:rPr>
          <w:rFonts w:hint="eastAsia"/>
        </w:rPr>
        <w:t>聖</w:t>
      </w:r>
      <w:r w:rsidR="005A1863">
        <w:rPr>
          <w:rFonts w:hint="eastAsia"/>
        </w:rPr>
        <w:t>聖</w:t>
      </w:r>
      <w:r w:rsidR="000E1A41">
        <w:rPr>
          <w:rFonts w:hint="eastAsia"/>
        </w:rPr>
        <w:t>相承</w:t>
      </w:r>
      <w:r w:rsidR="00851F0D">
        <w:rPr>
          <w:rFonts w:hint="eastAsia"/>
        </w:rPr>
        <w:t>、</w:t>
      </w:r>
      <w:r w:rsidR="000E1A41">
        <w:rPr>
          <w:rFonts w:hint="eastAsia"/>
        </w:rPr>
        <w:t>心法相傳</w:t>
      </w:r>
      <w:r w:rsidR="006F5B99">
        <w:rPr>
          <w:rFonts w:hint="eastAsia"/>
        </w:rPr>
        <w:t>的重要</w:t>
      </w:r>
      <w:r w:rsidR="002575C7">
        <w:rPr>
          <w:rFonts w:hint="eastAsia"/>
        </w:rPr>
        <w:t>經</w:t>
      </w:r>
      <w:r w:rsidR="006F5B99">
        <w:rPr>
          <w:rFonts w:hint="eastAsia"/>
        </w:rPr>
        <w:t>典</w:t>
      </w:r>
      <w:r w:rsidR="007779FB">
        <w:rPr>
          <w:rFonts w:hint="eastAsia"/>
        </w:rPr>
        <w:t>。</w:t>
      </w:r>
    </w:p>
    <w:p w:rsidR="007779FB" w:rsidRPr="007779FB" w:rsidRDefault="007779FB" w:rsidP="00997B5A">
      <w:pPr>
        <w:ind w:leftChars="213" w:left="1081" w:hanging="570"/>
        <w:rPr>
          <w:rFonts w:hint="eastAsia"/>
        </w:rPr>
      </w:pPr>
      <w:r>
        <w:rPr>
          <w:rFonts w:hint="eastAsia"/>
        </w:rPr>
        <w:t>五、</w:t>
      </w:r>
      <w:r w:rsidR="0014644B">
        <w:rPr>
          <w:rFonts w:hint="eastAsia"/>
        </w:rPr>
        <w:t>朱熹《四書章句集注》不僅重構儒學經典，</w:t>
      </w:r>
      <w:r w:rsidR="009E6F8D">
        <w:rPr>
          <w:rFonts w:hint="eastAsia"/>
        </w:rPr>
        <w:t>確立儒學的內涵與價值，更</w:t>
      </w:r>
      <w:r w:rsidR="00D014D9">
        <w:rPr>
          <w:rFonts w:hint="eastAsia"/>
        </w:rPr>
        <w:t>從《大學》、《論語》、《中庸》、《孟子》的排序中，暗示</w:t>
      </w:r>
      <w:r w:rsidR="009E6F8D">
        <w:rPr>
          <w:rFonts w:hint="eastAsia"/>
        </w:rPr>
        <w:t>宋儒繼之而起的歷史</w:t>
      </w:r>
      <w:r w:rsidR="00E97AE8">
        <w:rPr>
          <w:rFonts w:hint="eastAsia"/>
        </w:rPr>
        <w:t>地</w:t>
      </w:r>
      <w:r w:rsidR="009E6F8D">
        <w:rPr>
          <w:rFonts w:hint="eastAsia"/>
        </w:rPr>
        <w:t>位。</w:t>
      </w:r>
    </w:p>
    <w:p w:rsidR="006C4BDB" w:rsidRDefault="00CB3F05" w:rsidP="006F07D5">
      <w:pPr>
        <w:rPr>
          <w:rFonts w:hint="eastAsia"/>
        </w:rPr>
      </w:pPr>
      <w:r>
        <w:rPr>
          <w:rFonts w:hint="eastAsia"/>
        </w:rPr>
        <w:t>朱熹對於四書的次第，一方面思索其中學習進程，另一方面則是關乎「道統」的設計，</w:t>
      </w:r>
      <w:r w:rsidR="00EC3950">
        <w:rPr>
          <w:rFonts w:hint="eastAsia"/>
        </w:rPr>
        <w:t>兩種不同思考面相，但</w:t>
      </w:r>
      <w:r w:rsidR="009626DC">
        <w:rPr>
          <w:rFonts w:hint="eastAsia"/>
        </w:rPr>
        <w:t>卻</w:t>
      </w:r>
      <w:r w:rsidR="00EC3950">
        <w:rPr>
          <w:rFonts w:hint="eastAsia"/>
        </w:rPr>
        <w:t>同樣代表朱熹建構四書義理的努力，自是不可偏廢，</w:t>
      </w:r>
      <w:r w:rsidR="00F633F4">
        <w:rPr>
          <w:rFonts w:hint="eastAsia"/>
        </w:rPr>
        <w:t>然而有趣的是，朱熹撰成</w:t>
      </w:r>
      <w:r>
        <w:rPr>
          <w:rFonts w:hint="eastAsia"/>
        </w:rPr>
        <w:t>《四書章句集注》</w:t>
      </w:r>
      <w:r w:rsidR="00F633F4">
        <w:rPr>
          <w:rFonts w:hint="eastAsia"/>
        </w:rPr>
        <w:t>，</w:t>
      </w:r>
      <w:r w:rsidR="002C45B6">
        <w:rPr>
          <w:rFonts w:hint="eastAsia"/>
        </w:rPr>
        <w:t>完成學習</w:t>
      </w:r>
      <w:r w:rsidR="00880F4C">
        <w:rPr>
          <w:rFonts w:hint="eastAsia"/>
        </w:rPr>
        <w:t>「進程」</w:t>
      </w:r>
      <w:r w:rsidR="002C45B6">
        <w:rPr>
          <w:rFonts w:hint="eastAsia"/>
        </w:rPr>
        <w:t>與「道統」</w:t>
      </w:r>
      <w:r w:rsidR="00032504">
        <w:rPr>
          <w:rFonts w:hint="eastAsia"/>
        </w:rPr>
        <w:t>內涵</w:t>
      </w:r>
      <w:r w:rsidR="002C45B6">
        <w:rPr>
          <w:rFonts w:hint="eastAsia"/>
        </w:rPr>
        <w:t>的建構，</w:t>
      </w:r>
      <w:r w:rsidR="00032504">
        <w:rPr>
          <w:rFonts w:hint="eastAsia"/>
        </w:rPr>
        <w:t>前者關乎學習的哲理層次，後者則是文獻屬性的釐清，</w:t>
      </w:r>
      <w:r w:rsidR="002C45B6">
        <w:rPr>
          <w:rFonts w:hint="eastAsia"/>
        </w:rPr>
        <w:t>與兩漢今、古文經學不同</w:t>
      </w:r>
      <w:r w:rsidR="005A1863">
        <w:rPr>
          <w:rFonts w:hint="eastAsia"/>
        </w:rPr>
        <w:t>的</w:t>
      </w:r>
      <w:r w:rsidR="002C45B6">
        <w:rPr>
          <w:rFonts w:hint="eastAsia"/>
        </w:rPr>
        <w:t>儒學旨趣，</w:t>
      </w:r>
      <w:r w:rsidR="00032504">
        <w:rPr>
          <w:rFonts w:hint="eastAsia"/>
        </w:rPr>
        <w:t>竟</w:t>
      </w:r>
      <w:r w:rsidR="002C45B6">
        <w:rPr>
          <w:rFonts w:hint="eastAsia"/>
        </w:rPr>
        <w:t>是相互闇合，</w:t>
      </w:r>
      <w:r w:rsidR="008F57B6">
        <w:rPr>
          <w:rFonts w:hint="eastAsia"/>
        </w:rPr>
        <w:t>可見朱熹</w:t>
      </w:r>
      <w:r w:rsidR="0061033F">
        <w:rPr>
          <w:rFonts w:hint="eastAsia"/>
        </w:rPr>
        <w:t>思索</w:t>
      </w:r>
      <w:r w:rsidR="008F57B6">
        <w:rPr>
          <w:rFonts w:hint="eastAsia"/>
        </w:rPr>
        <w:t>四書義理之宏富</w:t>
      </w:r>
      <w:r w:rsidR="003964DF">
        <w:rPr>
          <w:rFonts w:hint="eastAsia"/>
        </w:rPr>
        <w:t>與深刻</w:t>
      </w:r>
      <w:r w:rsidR="008F57B6">
        <w:rPr>
          <w:rFonts w:hint="eastAsia"/>
        </w:rPr>
        <w:t>。當然如果以</w:t>
      </w:r>
      <w:r w:rsidR="004515EE">
        <w:rPr>
          <w:rFonts w:hint="eastAsia"/>
        </w:rPr>
        <w:t>朱熹正式序定《大學章句》、《中庸章句》，</w:t>
      </w:r>
      <w:r w:rsidR="00EA4D27">
        <w:rPr>
          <w:rFonts w:hint="eastAsia"/>
        </w:rPr>
        <w:t>於六十歲之齡</w:t>
      </w:r>
      <w:r w:rsidR="00453D12">
        <w:rPr>
          <w:rFonts w:hint="eastAsia"/>
        </w:rPr>
        <w:t>揭櫫「道統」之傳，</w:t>
      </w:r>
      <w:r w:rsidR="00EA4D27">
        <w:rPr>
          <w:rFonts w:hint="eastAsia"/>
        </w:rPr>
        <w:t>完成</w:t>
      </w:r>
      <w:r w:rsidR="004515EE">
        <w:rPr>
          <w:rFonts w:hint="eastAsia"/>
        </w:rPr>
        <w:t>儒學</w:t>
      </w:r>
      <w:r w:rsidR="00EA4D27">
        <w:rPr>
          <w:rFonts w:hint="eastAsia"/>
        </w:rPr>
        <w:t>經典</w:t>
      </w:r>
      <w:r w:rsidR="004515EE">
        <w:rPr>
          <w:rFonts w:hint="eastAsia"/>
        </w:rPr>
        <w:t>的</w:t>
      </w:r>
      <w:r w:rsidR="00EA4D27">
        <w:rPr>
          <w:rFonts w:hint="eastAsia"/>
        </w:rPr>
        <w:t>重構</w:t>
      </w:r>
      <w:r w:rsidR="004515EE">
        <w:rPr>
          <w:rFonts w:hint="eastAsia"/>
        </w:rPr>
        <w:t>工作，</w:t>
      </w:r>
      <w:r w:rsidR="00B64671">
        <w:rPr>
          <w:rFonts w:hint="eastAsia"/>
        </w:rPr>
        <w:t>也</w:t>
      </w:r>
      <w:r w:rsidR="00653D96">
        <w:rPr>
          <w:rFonts w:hint="eastAsia"/>
        </w:rPr>
        <w:t>就</w:t>
      </w:r>
      <w:r w:rsidR="003964DF">
        <w:rPr>
          <w:rFonts w:hint="eastAsia"/>
        </w:rPr>
        <w:t>終於</w:t>
      </w:r>
      <w:r w:rsidR="00653D96">
        <w:rPr>
          <w:rFonts w:hint="eastAsia"/>
        </w:rPr>
        <w:t>確立</w:t>
      </w:r>
      <w:r w:rsidR="00B64671">
        <w:rPr>
          <w:rFonts w:hint="eastAsia"/>
        </w:rPr>
        <w:t>宋儒學術的歷史定位，</w:t>
      </w:r>
      <w:r w:rsidR="00C67CA5">
        <w:rPr>
          <w:rFonts w:hint="eastAsia"/>
        </w:rPr>
        <w:t>則《大學》、《論語》、《中庸》、《孟子》之序，更具體系意義，也更能一窺其</w:t>
      </w:r>
      <w:r w:rsidR="008F57B6">
        <w:rPr>
          <w:rFonts w:hint="eastAsia"/>
        </w:rPr>
        <w:t>堅毅</w:t>
      </w:r>
      <w:r w:rsidR="00B3703A">
        <w:rPr>
          <w:rFonts w:hint="eastAsia"/>
        </w:rPr>
        <w:t>的</w:t>
      </w:r>
      <w:r w:rsidR="00C67CA5">
        <w:rPr>
          <w:rFonts w:hint="eastAsia"/>
        </w:rPr>
        <w:t>氣魄</w:t>
      </w:r>
      <w:r w:rsidR="008F57B6">
        <w:rPr>
          <w:rFonts w:hint="eastAsia"/>
        </w:rPr>
        <w:t>，</w:t>
      </w:r>
      <w:r w:rsidR="006C4BDB">
        <w:rPr>
          <w:rFonts w:hint="eastAsia"/>
        </w:rPr>
        <w:t>《朱子語類》載沈僩所錄云：</w:t>
      </w:r>
    </w:p>
    <w:p w:rsidR="006C4BDB" w:rsidRDefault="00E86267" w:rsidP="000B4A57">
      <w:pPr>
        <w:pStyle w:val="a6"/>
        <w:rPr>
          <w:rFonts w:hint="eastAsia"/>
        </w:rPr>
      </w:pPr>
      <w:r>
        <w:rPr>
          <w:rFonts w:hint="eastAsia"/>
        </w:rPr>
        <w:t>孔子曰：「不得中行而與之，必也狂狷乎！」</w:t>
      </w:r>
      <w:r w:rsidR="000B4A57">
        <w:rPr>
          <w:rFonts w:hint="eastAsia"/>
        </w:rPr>
        <w:t>看來這道理，須是剛硬，立得腳住，方能有所成。只觀孔子晚年方得箇曾子，曾子得子思，子思得孟子，此諸聖賢都是如此剛果決烈，方能傳得這個道理。</w:t>
      </w:r>
      <w:r w:rsidR="005A4159">
        <w:rPr>
          <w:rFonts w:hint="eastAsia"/>
        </w:rPr>
        <w:t>若慈善柔弱底，終不濟事。如曾子之為人，《語》、《孟》中</w:t>
      </w:r>
      <w:r w:rsidR="000E0A18">
        <w:rPr>
          <w:rFonts w:hint="eastAsia"/>
        </w:rPr>
        <w:t>諸語可見。子思亦是如此。如云：「</w:t>
      </w:r>
      <w:r w:rsidR="005B5E54">
        <w:rPr>
          <w:rFonts w:hint="eastAsia"/>
        </w:rPr>
        <w:t>摽使者出諸大門</w:t>
      </w:r>
      <w:r w:rsidR="003715C3">
        <w:rPr>
          <w:rFonts w:hint="eastAsia"/>
        </w:rPr>
        <w:t>之</w:t>
      </w:r>
      <w:r w:rsidR="005B5E54">
        <w:rPr>
          <w:rFonts w:hint="eastAsia"/>
        </w:rPr>
        <w:t>外</w:t>
      </w:r>
      <w:r w:rsidR="00242480">
        <w:rPr>
          <w:rFonts w:hint="eastAsia"/>
        </w:rPr>
        <w:t>。」又云：「以德，則子事我者也，奚可以與我友！」孟子亦是如此，所以皆做得成。學聖人之道者，須是有膽志。其決烈勇猛，於世間禍福利害得喪不足以動其心，方能立得腳住。若不如此，都靠不得。況當世衰道微之時，尤用硬著脊梁，無所屈撓方得。然其工夫只在自反常直，仰不愧天，俯不怍人，則自然如此，不在他求也。</w:t>
      </w:r>
      <w:r w:rsidR="000B4A57">
        <w:rPr>
          <w:rStyle w:val="a9"/>
        </w:rPr>
        <w:footnoteReference w:id="76"/>
      </w:r>
    </w:p>
    <w:p w:rsidR="00A94D9C" w:rsidRPr="00A94D9C" w:rsidRDefault="0020134F" w:rsidP="00324D2D">
      <w:pPr>
        <w:pStyle w:val="a5"/>
        <w:rPr>
          <w:rFonts w:hint="eastAsia"/>
        </w:rPr>
      </w:pPr>
      <w:r>
        <w:rPr>
          <w:rFonts w:hint="eastAsia"/>
        </w:rPr>
        <w:t>了解朱熹一生思索進程，</w:t>
      </w:r>
      <w:r w:rsidR="00CC5975">
        <w:rPr>
          <w:rFonts w:hint="eastAsia"/>
        </w:rPr>
        <w:t>「剛果決烈」</w:t>
      </w:r>
      <w:r w:rsidR="002850FA">
        <w:rPr>
          <w:rFonts w:hint="eastAsia"/>
        </w:rPr>
        <w:t>或許即是根源於孔子、曾子、子思、孟子</w:t>
      </w:r>
      <w:r w:rsidR="00A06609">
        <w:rPr>
          <w:rFonts w:hint="eastAsia"/>
        </w:rPr>
        <w:t>以來</w:t>
      </w:r>
      <w:r w:rsidR="002850FA">
        <w:rPr>
          <w:rFonts w:hint="eastAsia"/>
        </w:rPr>
        <w:t>聖人傳道的氣魄</w:t>
      </w:r>
      <w:r w:rsidR="00C67CA5">
        <w:rPr>
          <w:rFonts w:hint="eastAsia"/>
        </w:rPr>
        <w:t>，</w:t>
      </w:r>
      <w:r w:rsidR="00724E1E">
        <w:rPr>
          <w:rFonts w:hint="eastAsia"/>
        </w:rPr>
        <w:t>禍福利害，不足以動心，</w:t>
      </w:r>
      <w:r w:rsidR="00DD393D">
        <w:rPr>
          <w:rFonts w:hint="eastAsia"/>
        </w:rPr>
        <w:t>艱困之中，毫無妥協，</w:t>
      </w:r>
      <w:r w:rsidR="00C67CA5">
        <w:rPr>
          <w:rFonts w:hint="eastAsia"/>
        </w:rPr>
        <w:t>《四書章句集注》融鑄其中歷史情懷，</w:t>
      </w:r>
      <w:r w:rsidR="00561050">
        <w:rPr>
          <w:rFonts w:hint="eastAsia"/>
        </w:rPr>
        <w:t>所謂「明其傳之有在」，「俟後聖於無窮」，</w:t>
      </w:r>
      <w:r w:rsidR="001947A4">
        <w:rPr>
          <w:rFonts w:hint="eastAsia"/>
        </w:rPr>
        <w:t>薪傳儒學，</w:t>
      </w:r>
      <w:r w:rsidR="00561050">
        <w:rPr>
          <w:rFonts w:hint="eastAsia"/>
        </w:rPr>
        <w:t>成就千古事業，</w:t>
      </w:r>
      <w:r w:rsidR="0061033F">
        <w:rPr>
          <w:rFonts w:hint="eastAsia"/>
        </w:rPr>
        <w:t>自然有其非常之</w:t>
      </w:r>
      <w:r w:rsidR="00C67CA5">
        <w:rPr>
          <w:rFonts w:hint="eastAsia"/>
        </w:rPr>
        <w:t>意義</w:t>
      </w:r>
      <w:r w:rsidR="002850FA">
        <w:rPr>
          <w:rFonts w:hint="eastAsia"/>
        </w:rPr>
        <w:t>。</w:t>
      </w:r>
    </w:p>
    <w:sectPr w:rsidR="00A94D9C" w:rsidRPr="00A94D9C">
      <w:footerReference w:type="even" r:id="rId7"/>
      <w:footerReference w:type="default" r:id="rId8"/>
      <w:pgSz w:w="11906" w:h="16838"/>
      <w:pgMar w:top="1797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380CEB" w:rsidRDefault="00380CEB">
      <w:r>
        <w:separator/>
      </w:r>
    </w:p>
  </w:endnote>
  <w:endnote w:type="continuationSeparator" w:id="0">
    <w:p w:rsidR="00380CEB" w:rsidRDefault="00380CE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細明體">
    <w:altName w:val="MingLiU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標楷體">
    <w:altName w:val="微軟正黑體"/>
    <w:charset w:val="88"/>
    <w:family w:val="script"/>
    <w:pitch w:val="fixed"/>
    <w:sig w:usb0="00000003" w:usb1="080E0000" w:usb2="00000016" w:usb3="00000000" w:csb0="00100001" w:csb1="00000000"/>
  </w:font>
  <w:font w:name="Gulim">
    <w:altName w:val="굴림"/>
    <w:panose1 w:val="020B0600000101010101"/>
    <w:charset w:val="81"/>
    <w:family w:val="swiss"/>
    <w:pitch w:val="variable"/>
    <w:sig w:usb0="B00002AF" w:usb1="69D77CFB" w:usb2="00000030" w:usb3="00000000" w:csb0="0008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F13E01" w:rsidRDefault="00F13E01">
    <w:pPr>
      <w:pStyle w:val="ab"/>
      <w:framePr w:wrap="around" w:vAnchor="text" w:hAnchor="margin" w:xAlign="center" w:y="1"/>
      <w:rPr>
        <w:rStyle w:val="af0"/>
      </w:rPr>
    </w:pPr>
    <w:r>
      <w:rPr>
        <w:rStyle w:val="af0"/>
      </w:rPr>
      <w:fldChar w:fldCharType="begin"/>
    </w:r>
    <w:r>
      <w:rPr>
        <w:rStyle w:val="af0"/>
      </w:rPr>
      <w:instrText xml:space="preserve">PAGE  </w:instrText>
    </w:r>
    <w:r>
      <w:rPr>
        <w:rStyle w:val="af0"/>
      </w:rPr>
      <w:fldChar w:fldCharType="end"/>
    </w:r>
  </w:p>
  <w:p w:rsidR="00F13E01" w:rsidRDefault="00F13E01">
    <w:pPr>
      <w:pStyle w:val="ab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F13E01" w:rsidRDefault="00F13E01">
    <w:pPr>
      <w:pStyle w:val="ab"/>
      <w:framePr w:wrap="around" w:vAnchor="text" w:hAnchor="margin" w:xAlign="center" w:y="1"/>
      <w:rPr>
        <w:rStyle w:val="af0"/>
      </w:rPr>
    </w:pPr>
    <w:r>
      <w:rPr>
        <w:rStyle w:val="af0"/>
      </w:rPr>
      <w:fldChar w:fldCharType="begin"/>
    </w:r>
    <w:r>
      <w:rPr>
        <w:rStyle w:val="af0"/>
      </w:rPr>
      <w:instrText xml:space="preserve">PAGE  </w:instrText>
    </w:r>
    <w:r>
      <w:rPr>
        <w:rStyle w:val="af0"/>
      </w:rPr>
      <w:fldChar w:fldCharType="separate"/>
    </w:r>
    <w:r w:rsidR="00254BD8">
      <w:rPr>
        <w:rStyle w:val="af0"/>
        <w:noProof/>
      </w:rPr>
      <w:t>3</w:t>
    </w:r>
    <w:r>
      <w:rPr>
        <w:rStyle w:val="af0"/>
      </w:rPr>
      <w:fldChar w:fldCharType="end"/>
    </w:r>
  </w:p>
  <w:p w:rsidR="00F13E01" w:rsidRDefault="00F13E01">
    <w:pPr>
      <w:pStyle w:val="ab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380CEB" w:rsidRDefault="00380CEB">
      <w:r>
        <w:separator/>
      </w:r>
    </w:p>
  </w:footnote>
  <w:footnote w:type="continuationSeparator" w:id="0">
    <w:p w:rsidR="00380CEB" w:rsidRDefault="00380CEB">
      <w:r>
        <w:continuationSeparator/>
      </w:r>
    </w:p>
  </w:footnote>
  <w:footnote w:id="1">
    <w:p w:rsidR="00F13E01" w:rsidRPr="00A125B6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〈仰思二首〉，《朱子文集》（陳俊民校編，臺北：德富文教基金會，</w:t>
      </w:r>
      <w:r>
        <w:rPr>
          <w:rFonts w:hint="eastAsia"/>
        </w:rPr>
        <w:t>2000</w:t>
      </w:r>
      <w:r>
        <w:rPr>
          <w:rFonts w:hint="eastAsia"/>
        </w:rPr>
        <w:t>年</w:t>
      </w:r>
      <w:r>
        <w:rPr>
          <w:rFonts w:hint="eastAsia"/>
        </w:rPr>
        <w:t>2</w:t>
      </w:r>
      <w:r>
        <w:rPr>
          <w:rFonts w:hint="eastAsia"/>
        </w:rPr>
        <w:t>月）第一冊，頁</w:t>
      </w:r>
      <w:r>
        <w:rPr>
          <w:rFonts w:hint="eastAsia"/>
        </w:rPr>
        <w:t>70</w:t>
      </w:r>
      <w:r>
        <w:rPr>
          <w:rFonts w:hint="eastAsia"/>
        </w:rPr>
        <w:t>。</w:t>
      </w:r>
    </w:p>
  </w:footnote>
  <w:footnote w:id="2">
    <w:p w:rsidR="00F13E01" w:rsidRPr="003062DF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周予同撰</w:t>
      </w:r>
      <w:r>
        <w:rPr>
          <w:rFonts w:hint="eastAsia"/>
        </w:rPr>
        <w:t xml:space="preserve"> </w:t>
      </w:r>
      <w:r>
        <w:rPr>
          <w:rFonts w:hint="eastAsia"/>
        </w:rPr>
        <w:t>〈經今古文異同示例〉，《經今古文學》（臺北：臺灣商務印書館，</w:t>
      </w:r>
      <w:r>
        <w:rPr>
          <w:rFonts w:hint="eastAsia"/>
        </w:rPr>
        <w:t>1965</w:t>
      </w:r>
      <w:r>
        <w:rPr>
          <w:rFonts w:hint="eastAsia"/>
        </w:rPr>
        <w:t>年</w:t>
      </w:r>
      <w:r>
        <w:rPr>
          <w:rFonts w:hint="eastAsia"/>
        </w:rPr>
        <w:t>8</w:t>
      </w:r>
      <w:r>
        <w:rPr>
          <w:rFonts w:hint="eastAsia"/>
        </w:rPr>
        <w:t>月）列舉分析今古文異同，今文家以程度淺深為序，所以排列是《詩》、《書》、《禮》、《樂》、《易》、《春秋》；至於古文家依六經先後為序，所以是《易》、《書》、《詩》、《禮》、《樂》、《春秋》，兩者既不相淆亂，乃是出於對孔子觀念的不同所致，古文家認為孔子是「述而不作」的古代文化保存者；今文家則認為孔子是「託古改制」的「素王」，前者重視歷史文化的傳承問題；後者則留意教育與哲學的進程關係。頁</w:t>
      </w:r>
      <w:r>
        <w:rPr>
          <w:rFonts w:hint="eastAsia"/>
        </w:rPr>
        <w:t>5</w:t>
      </w:r>
      <w:r>
        <w:rPr>
          <w:rFonts w:hint="eastAsia"/>
        </w:rPr>
        <w:t>〜</w:t>
      </w:r>
      <w:r>
        <w:rPr>
          <w:rFonts w:hint="eastAsia"/>
        </w:rPr>
        <w:t>10</w:t>
      </w:r>
      <w:r>
        <w:rPr>
          <w:rFonts w:hint="eastAsia"/>
        </w:rPr>
        <w:t>。今文家強調其「用」，古文家重視有「傳」，順序既關乎體系，</w:t>
      </w:r>
      <w:r>
        <w:t>此</w:t>
      </w:r>
      <w:r>
        <w:rPr>
          <w:rFonts w:hint="eastAsia"/>
        </w:rPr>
        <w:t>一觀察，實在饒富啟發意義。</w:t>
      </w:r>
    </w:p>
  </w:footnote>
  <w:footnote w:id="3">
    <w:p w:rsidR="00F13E01" w:rsidRDefault="00F13E01" w:rsidP="007D429A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紀昀奉敕纂《四書全書總目》（臺北，臺灣商務印書館鉛印本</w:t>
      </w:r>
      <w:r>
        <w:rPr>
          <w:rFonts w:hint="eastAsia"/>
        </w:rPr>
        <w:t xml:space="preserve"> 1971</w:t>
      </w:r>
      <w:r>
        <w:rPr>
          <w:rFonts w:hint="eastAsia"/>
        </w:rPr>
        <w:t>年</w:t>
      </w:r>
      <w:r>
        <w:rPr>
          <w:rFonts w:hint="eastAsia"/>
        </w:rPr>
        <w:t>7</w:t>
      </w:r>
      <w:r>
        <w:rPr>
          <w:rFonts w:hint="eastAsia"/>
        </w:rPr>
        <w:t>月）卷三十五〈四書類〉「《大學章句》一卷《論語集註》十卷《孟子集註》七卷《中庸章句》一卷」提要，頁</w:t>
      </w:r>
      <w:r>
        <w:rPr>
          <w:rFonts w:hint="eastAsia"/>
        </w:rPr>
        <w:t>721</w:t>
      </w:r>
      <w:r>
        <w:rPr>
          <w:rFonts w:hint="eastAsia"/>
        </w:rPr>
        <w:t>。按：以《四庫全書》所收四書論著為例，多數皆是以《大學》、《中庸》、《論語》、《孟子》為序，不過所收朱熹《四書章句集注》卻是以《大學》、《論語》、《孟子》、《中庸》為次第，相同者有陳天祥《四書辨疑》、張存中《四書通證》、王充耘《四書經疑貫通》、史伯璿《四書管窺》、胡廣等奉敕撰《四書大全》等，兩種次序最為多見。至於其他少數例外，如袁俊翁《四書疑節》、毛奇齡《四書賸言》、程大中《四書逸箋》以《論語》、《大學》、《中庸》、《孟子》為序、楊名時《四書劄記》以《大學》、《論語》、《中庸》、《孟子》為序，已屬少數。</w:t>
      </w:r>
    </w:p>
  </w:footnote>
  <w:footnote w:id="4">
    <w:p w:rsidR="00F13E01" w:rsidRDefault="00F13E01" w:rsidP="007D429A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同注</w:t>
      </w:r>
      <w:r>
        <w:rPr>
          <w:rFonts w:hint="eastAsia"/>
        </w:rPr>
        <w:t>3</w:t>
      </w:r>
      <w:r>
        <w:rPr>
          <w:rFonts w:hint="eastAsia"/>
        </w:rPr>
        <w:t>，頁</w:t>
      </w:r>
      <w:r>
        <w:rPr>
          <w:rFonts w:hint="eastAsia"/>
        </w:rPr>
        <w:t>721</w:t>
      </w:r>
      <w:r>
        <w:rPr>
          <w:rFonts w:hint="eastAsia"/>
        </w:rPr>
        <w:t>。</w:t>
      </w:r>
    </w:p>
  </w:footnote>
  <w:footnote w:id="5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見張百熙撰</w:t>
      </w:r>
      <w:r>
        <w:rPr>
          <w:rFonts w:hint="eastAsia"/>
        </w:rPr>
        <w:t xml:space="preserve"> </w:t>
      </w:r>
      <w:r>
        <w:rPr>
          <w:rFonts w:hint="eastAsia"/>
        </w:rPr>
        <w:t>《欽定學堂章程》（臺北：文海出版社，</w:t>
      </w:r>
      <w:r>
        <w:rPr>
          <w:rFonts w:hint="eastAsia"/>
        </w:rPr>
        <w:t>1986</w:t>
      </w:r>
      <w:r>
        <w:rPr>
          <w:rFonts w:hint="eastAsia"/>
        </w:rPr>
        <w:t>年）「欽定蒙學堂章程」規定第一年讀《論語》，第二年讀《論語》、《孟子》，第三年讀《孟子》，第四年讀《大學》、《中庸》。頁</w:t>
      </w:r>
      <w:r>
        <w:rPr>
          <w:rFonts w:hint="eastAsia"/>
        </w:rPr>
        <w:t>8</w:t>
      </w:r>
      <w:r>
        <w:rPr>
          <w:rFonts w:hint="eastAsia"/>
        </w:rPr>
        <w:t>〜</w:t>
      </w:r>
      <w:r>
        <w:rPr>
          <w:rFonts w:hint="eastAsia"/>
        </w:rPr>
        <w:t>11</w:t>
      </w:r>
      <w:r>
        <w:rPr>
          <w:rFonts w:hint="eastAsia"/>
        </w:rPr>
        <w:t>。</w:t>
      </w:r>
    </w:p>
  </w:footnote>
  <w:footnote w:id="6">
    <w:p w:rsidR="00F13E01" w:rsidRPr="007D4CA6" w:rsidRDefault="00F13E01" w:rsidP="00EE099B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民國四十三學年度起，師範學校教授四書，四十五學年度起高中也教授「中國文化基本教材」，選錄《論語》四分之三、《孟子》五分之三、《大學》全部、《中庸》五分之二，佔四書三分之二分量，不過至民國五十一年修正「中學課程標準」，則以選授《論》、《孟》為範圍，詳見馮大綸撰</w:t>
      </w:r>
      <w:r>
        <w:rPr>
          <w:rFonts w:hint="eastAsia"/>
        </w:rPr>
        <w:t xml:space="preserve"> </w:t>
      </w:r>
      <w:r>
        <w:rPr>
          <w:rFonts w:hint="eastAsia"/>
        </w:rPr>
        <w:t>〈高中國文選授論語孟子之我見〉，《孔孟月刊》第</w:t>
      </w:r>
      <w:r>
        <w:rPr>
          <w:rFonts w:hint="eastAsia"/>
        </w:rPr>
        <w:t>1</w:t>
      </w:r>
      <w:r>
        <w:rPr>
          <w:rFonts w:hint="eastAsia"/>
        </w:rPr>
        <w:t>卷</w:t>
      </w:r>
      <w:r>
        <w:rPr>
          <w:rFonts w:hint="eastAsia"/>
        </w:rPr>
        <w:t>5</w:t>
      </w:r>
      <w:r>
        <w:rPr>
          <w:rFonts w:hint="eastAsia"/>
        </w:rPr>
        <w:t>期（</w:t>
      </w:r>
      <w:r>
        <w:rPr>
          <w:rFonts w:hint="eastAsia"/>
        </w:rPr>
        <w:t>1963</w:t>
      </w:r>
      <w:r>
        <w:rPr>
          <w:rFonts w:hint="eastAsia"/>
        </w:rPr>
        <w:t>年</w:t>
      </w:r>
      <w:r>
        <w:rPr>
          <w:rFonts w:hint="eastAsia"/>
        </w:rPr>
        <w:t>1</w:t>
      </w:r>
      <w:r>
        <w:rPr>
          <w:rFonts w:hint="eastAsia"/>
        </w:rPr>
        <w:t>月），頁</w:t>
      </w:r>
      <w:r>
        <w:rPr>
          <w:rFonts w:hint="eastAsia"/>
        </w:rPr>
        <w:t>11</w:t>
      </w:r>
      <w:r>
        <w:rPr>
          <w:rFonts w:hint="eastAsia"/>
        </w:rPr>
        <w:t>〜</w:t>
      </w:r>
      <w:r>
        <w:rPr>
          <w:rFonts w:hint="eastAsia"/>
        </w:rPr>
        <w:t>12</w:t>
      </w:r>
      <w:r>
        <w:rPr>
          <w:rFonts w:hint="eastAsia"/>
        </w:rPr>
        <w:t>。</w:t>
      </w:r>
      <w:r w:rsidR="00254BD8">
        <w:rPr>
          <w:rFonts w:hint="eastAsia"/>
        </w:rPr>
        <w:t>此後幾經課程修訂，並且</w:t>
      </w:r>
      <w:r>
        <w:rPr>
          <w:rFonts w:hint="eastAsia"/>
        </w:rPr>
        <w:t>開放民間編輯教材，「中國文化基本教材」更加豐富多元，只是</w:t>
      </w:r>
      <w:r>
        <w:rPr>
          <w:color w:val="000000"/>
        </w:rPr>
        <w:t>教育部為銜接國民中學九年一貫政策，宣布「九十五學年度高級中學國文課程暫行綱要」，</w:t>
      </w:r>
      <w:r w:rsidRPr="00CB77CC">
        <w:t>「中國文化基本教材</w:t>
      </w:r>
      <w:r>
        <w:rPr>
          <w:rFonts w:hint="eastAsia"/>
        </w:rPr>
        <w:t>」列為選修，重要性似乎也就不如從前。</w:t>
      </w:r>
    </w:p>
  </w:footnote>
  <w:footnote w:id="7">
    <w:p w:rsidR="00F13E01" w:rsidRPr="00E37686" w:rsidRDefault="00F13E01" w:rsidP="007B2140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從研究四書進一步集中於孔、孟的探討，一方面《論》、《孟》內容明確，分量較豐；另一方面也是「經學」逐漸「子學」化的結果，孔、孟思想成為文化核心，詳見拙撰</w:t>
      </w:r>
      <w:r>
        <w:t xml:space="preserve"> </w:t>
      </w:r>
      <w:r>
        <w:rPr>
          <w:rFonts w:hint="eastAsia"/>
        </w:rPr>
        <w:t>〈四書研究〉，林慶彰編《五十年來的經學研究》（臺北：臺灣學生書局，</w:t>
      </w:r>
      <w:r>
        <w:rPr>
          <w:rFonts w:hint="eastAsia"/>
        </w:rPr>
        <w:t>2003</w:t>
      </w:r>
      <w:r>
        <w:rPr>
          <w:rFonts w:hint="eastAsia"/>
        </w:rPr>
        <w:t>年</w:t>
      </w:r>
      <w:r>
        <w:rPr>
          <w:rFonts w:hint="eastAsia"/>
        </w:rPr>
        <w:t>5</w:t>
      </w:r>
      <w:r>
        <w:rPr>
          <w:rFonts w:hint="eastAsia"/>
        </w:rPr>
        <w:t>月）頁</w:t>
      </w:r>
      <w:r>
        <w:rPr>
          <w:rFonts w:hint="eastAsia"/>
        </w:rPr>
        <w:t>226</w:t>
      </w:r>
      <w:r>
        <w:rPr>
          <w:rFonts w:hint="eastAsia"/>
        </w:rPr>
        <w:t>〜</w:t>
      </w:r>
      <w:r>
        <w:rPr>
          <w:rFonts w:hint="eastAsia"/>
        </w:rPr>
        <w:t>227</w:t>
      </w:r>
      <w:r>
        <w:rPr>
          <w:rFonts w:hint="eastAsia"/>
        </w:rPr>
        <w:t>。</w:t>
      </w:r>
    </w:p>
  </w:footnote>
  <w:footnote w:id="8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程元敏撰〈談四書原來的編次：大學、論語、孟子、中庸〉認為四書「次第訛亂已久，早已積重難返。趙悳曾把錯誤的序次改正過來，今本還是照錯刻；史伯璿《四書管窺》解《中庸》引述他自己在同書解《孟子》的文字，一再稱『前篇』，而今敬鄉樓叢書本則仍置《孟子》後於《中庸》。」收入《孔孟月刊》第五卷五期（</w:t>
      </w:r>
      <w:r>
        <w:rPr>
          <w:rFonts w:hint="eastAsia"/>
        </w:rPr>
        <w:t>1966</w:t>
      </w:r>
      <w:r>
        <w:rPr>
          <w:rFonts w:hint="eastAsia"/>
        </w:rPr>
        <w:t>年</w:t>
      </w:r>
      <w:r>
        <w:rPr>
          <w:rFonts w:hint="eastAsia"/>
        </w:rPr>
        <w:t>11</w:t>
      </w:r>
      <w:r>
        <w:rPr>
          <w:rFonts w:hint="eastAsia"/>
        </w:rPr>
        <w:t>月），頁</w:t>
      </w:r>
      <w:r>
        <w:rPr>
          <w:rFonts w:hint="eastAsia"/>
        </w:rPr>
        <w:t>13</w:t>
      </w:r>
      <w:r>
        <w:rPr>
          <w:rFonts w:hint="eastAsia"/>
        </w:rPr>
        <w:t>。程氏既以朱熹教人次第為準，遂以為今本四書次第混亂，其實四書次第的調整，其實溯自朱熹本身有意的安排，《中庸》置於《孟子》之前，代表朱熹思索角度，更及於道統之傳，兩者皆是朱熹思索四書義理所及的不同方向。</w:t>
      </w:r>
    </w:p>
  </w:footnote>
  <w:footnote w:id="9">
    <w:p w:rsidR="00F13E01" w:rsidRDefault="00F13E01" w:rsidP="003F280A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陳鐵凡撰</w:t>
      </w:r>
      <w:r>
        <w:rPr>
          <w:rFonts w:hint="eastAsia"/>
        </w:rPr>
        <w:t xml:space="preserve"> </w:t>
      </w:r>
      <w:r>
        <w:rPr>
          <w:rFonts w:hint="eastAsia"/>
        </w:rPr>
        <w:t>〈四書章句集注考源〉，錢穆等撰</w:t>
      </w:r>
      <w:r>
        <w:rPr>
          <w:rFonts w:hint="eastAsia"/>
        </w:rPr>
        <w:t xml:space="preserve"> </w:t>
      </w:r>
      <w:r>
        <w:rPr>
          <w:rFonts w:hint="eastAsia"/>
        </w:rPr>
        <w:t>《論孟研究論集》（臺北：黎明文化事業公司，</w:t>
      </w:r>
      <w:r>
        <w:rPr>
          <w:rFonts w:hint="eastAsia"/>
        </w:rPr>
        <w:t>1982</w:t>
      </w:r>
      <w:r>
        <w:rPr>
          <w:rFonts w:hint="eastAsia"/>
        </w:rPr>
        <w:t>年</w:t>
      </w:r>
      <w:r>
        <w:rPr>
          <w:rFonts w:hint="eastAsia"/>
        </w:rPr>
        <w:t>10</w:t>
      </w:r>
      <w:r>
        <w:rPr>
          <w:rFonts w:hint="eastAsia"/>
        </w:rPr>
        <w:t>月），頁</w:t>
      </w:r>
      <w:r>
        <w:rPr>
          <w:rFonts w:hint="eastAsia"/>
        </w:rPr>
        <w:t>39</w:t>
      </w:r>
      <w:r>
        <w:rPr>
          <w:rFonts w:hint="eastAsia"/>
        </w:rPr>
        <w:t>。</w:t>
      </w:r>
    </w:p>
  </w:footnote>
  <w:footnote w:id="10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《孟子集注》，《四書章句集注》（臺北：長安出版社，</w:t>
      </w:r>
      <w:r>
        <w:rPr>
          <w:rFonts w:hint="eastAsia"/>
        </w:rPr>
        <w:t>1991</w:t>
      </w:r>
      <w:r>
        <w:rPr>
          <w:rFonts w:hint="eastAsia"/>
        </w:rPr>
        <w:t>年</w:t>
      </w:r>
      <w:r>
        <w:rPr>
          <w:rFonts w:hint="eastAsia"/>
        </w:rPr>
        <w:t>2</w:t>
      </w:r>
      <w:r>
        <w:rPr>
          <w:rFonts w:hint="eastAsia"/>
        </w:rPr>
        <w:t>月）卷十四，頁</w:t>
      </w:r>
      <w:r>
        <w:rPr>
          <w:rFonts w:hint="eastAsia"/>
        </w:rPr>
        <w:t>377</w:t>
      </w:r>
      <w:r>
        <w:rPr>
          <w:rFonts w:hint="eastAsia"/>
        </w:rPr>
        <w:t>。覈以朱熹編</w:t>
      </w:r>
      <w:r>
        <w:rPr>
          <w:rFonts w:hint="eastAsia"/>
        </w:rPr>
        <w:t xml:space="preserve"> </w:t>
      </w:r>
      <w:r>
        <w:rPr>
          <w:rFonts w:hint="eastAsia"/>
        </w:rPr>
        <w:t>程顥、程頤撰</w:t>
      </w:r>
      <w:r>
        <w:rPr>
          <w:rFonts w:hint="eastAsia"/>
        </w:rPr>
        <w:t xml:space="preserve"> </w:t>
      </w:r>
      <w:r>
        <w:rPr>
          <w:rFonts w:hint="eastAsia"/>
        </w:rPr>
        <w:t>《二程全書》（京都：中文出版社，</w:t>
      </w:r>
      <w:r>
        <w:rPr>
          <w:rFonts w:hint="eastAsia"/>
        </w:rPr>
        <w:t>1979</w:t>
      </w:r>
      <w:r>
        <w:rPr>
          <w:rFonts w:hint="eastAsia"/>
        </w:rPr>
        <w:t>年</w:t>
      </w:r>
      <w:r>
        <w:rPr>
          <w:rFonts w:hint="eastAsia"/>
        </w:rPr>
        <w:t>6</w:t>
      </w:r>
      <w:r>
        <w:rPr>
          <w:rFonts w:hint="eastAsia"/>
        </w:rPr>
        <w:t>月）原文，頁</w:t>
      </w:r>
      <w:r>
        <w:rPr>
          <w:rFonts w:hint="eastAsia"/>
        </w:rPr>
        <w:t>252</w:t>
      </w:r>
      <w:r>
        <w:rPr>
          <w:rFonts w:hint="eastAsia"/>
        </w:rPr>
        <w:t>。朱熹僅刪削調整部分文字，呼應孟子「無有乎爾」的感慨，然而重點所在，似乎更在於藉此建立二程直接孟子道統之傳的線索。</w:t>
      </w:r>
    </w:p>
  </w:footnote>
  <w:footnote w:id="11">
    <w:p w:rsidR="00F13E01" w:rsidRPr="00187A16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拙撰</w:t>
      </w:r>
      <w:r>
        <w:rPr>
          <w:rFonts w:hint="eastAsia"/>
        </w:rPr>
        <w:t xml:space="preserve"> </w:t>
      </w:r>
      <w:r>
        <w:rPr>
          <w:rFonts w:hint="eastAsia"/>
        </w:rPr>
        <w:t>〈道統的建構</w:t>
      </w:r>
      <w:r>
        <w:rPr>
          <w:rFonts w:ascii="細明體" w:hAnsi="細明體" w:hint="eastAsia"/>
        </w:rPr>
        <w:t>――</w:t>
      </w:r>
      <w:r>
        <w:rPr>
          <w:rFonts w:hint="eastAsia"/>
        </w:rPr>
        <w:t>重論朱熹四書編次〉，《東華漢學》第三期（</w:t>
      </w:r>
      <w:r>
        <w:rPr>
          <w:rFonts w:hint="eastAsia"/>
        </w:rPr>
        <w:t>2005</w:t>
      </w:r>
      <w:r>
        <w:rPr>
          <w:rFonts w:hint="eastAsia"/>
        </w:rPr>
        <w:t>年</w:t>
      </w:r>
      <w:r>
        <w:rPr>
          <w:rFonts w:hint="eastAsia"/>
        </w:rPr>
        <w:t>5</w:t>
      </w:r>
      <w:r>
        <w:rPr>
          <w:rFonts w:hint="eastAsia"/>
        </w:rPr>
        <w:t>月），頁</w:t>
      </w:r>
      <w:r>
        <w:rPr>
          <w:rFonts w:hint="eastAsia"/>
        </w:rPr>
        <w:t>223</w:t>
      </w:r>
      <w:r>
        <w:rPr>
          <w:rFonts w:hint="eastAsia"/>
        </w:rPr>
        <w:t>〜</w:t>
      </w:r>
      <w:r>
        <w:rPr>
          <w:rFonts w:hint="eastAsia"/>
        </w:rPr>
        <w:t>254</w:t>
      </w:r>
      <w:r>
        <w:rPr>
          <w:rFonts w:hint="eastAsia"/>
        </w:rPr>
        <w:t>。</w:t>
      </w:r>
    </w:p>
  </w:footnote>
  <w:footnote w:id="12">
    <w:p w:rsidR="00F13E01" w:rsidRPr="003C250E" w:rsidRDefault="00F13E01" w:rsidP="00A03249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陳俊民校編</w:t>
      </w:r>
      <w:r>
        <w:rPr>
          <w:rFonts w:hint="eastAsia"/>
        </w:rPr>
        <w:t xml:space="preserve"> </w:t>
      </w:r>
      <w:r>
        <w:rPr>
          <w:rFonts w:hint="eastAsia"/>
        </w:rPr>
        <w:t>《朱子文集》第五冊，卷五十三「書」〈答胡季隨二〉，頁</w:t>
      </w:r>
      <w:r>
        <w:rPr>
          <w:rFonts w:hint="eastAsia"/>
        </w:rPr>
        <w:t>2509</w:t>
      </w:r>
      <w:r>
        <w:rPr>
          <w:rFonts w:hint="eastAsia"/>
        </w:rPr>
        <w:t>。</w:t>
      </w:r>
    </w:p>
  </w:footnote>
  <w:footnote w:id="13">
    <w:p w:rsidR="00F13E01" w:rsidRDefault="00F13E01" w:rsidP="00A03249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不著撰人</w:t>
      </w:r>
      <w:r>
        <w:rPr>
          <w:rFonts w:hint="eastAsia"/>
        </w:rPr>
        <w:t xml:space="preserve"> </w:t>
      </w:r>
      <w:r>
        <w:rPr>
          <w:rFonts w:hint="eastAsia"/>
        </w:rPr>
        <w:t>《兩朝綱目備要》（影印文淵閣《四庫全書》第三二九冊</w:t>
      </w:r>
      <w:r>
        <w:rPr>
          <w:rFonts w:hint="eastAsia"/>
        </w:rPr>
        <w:t xml:space="preserve"> </w:t>
      </w:r>
      <w:r>
        <w:rPr>
          <w:rFonts w:hint="eastAsia"/>
        </w:rPr>
        <w:t>臺北：臺灣商務印書館，</w:t>
      </w:r>
      <w:r>
        <w:rPr>
          <w:rFonts w:hint="eastAsia"/>
        </w:rPr>
        <w:t>1986</w:t>
      </w:r>
      <w:r>
        <w:rPr>
          <w:rFonts w:hint="eastAsia"/>
        </w:rPr>
        <w:t>年</w:t>
      </w:r>
      <w:r>
        <w:rPr>
          <w:rFonts w:hint="eastAsia"/>
        </w:rPr>
        <w:t>3</w:t>
      </w:r>
      <w:r>
        <w:rPr>
          <w:rFonts w:hint="eastAsia"/>
        </w:rPr>
        <w:t>月）卷六「三月甲子朱熹卒」下云：「先是庚申熹臟腑微利，……辛酉改《大學》「誠意」一章，此熹絕筆也。是日午刻暴下，自此不復出書院……。」頁</w:t>
      </w:r>
      <w:r>
        <w:rPr>
          <w:rFonts w:hint="eastAsia"/>
        </w:rPr>
        <w:t>778</w:t>
      </w:r>
      <w:r>
        <w:rPr>
          <w:rFonts w:hint="eastAsia"/>
        </w:rPr>
        <w:t>。</w:t>
      </w:r>
    </w:p>
  </w:footnote>
  <w:footnote w:id="14">
    <w:p w:rsidR="00F13E01" w:rsidRDefault="00F13E01" w:rsidP="00945464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黎靖德編《朱子語類》（臺北，文津出版社</w:t>
      </w:r>
      <w:r>
        <w:rPr>
          <w:rFonts w:hint="eastAsia"/>
        </w:rPr>
        <w:t xml:space="preserve"> 1986</w:t>
      </w:r>
      <w:r>
        <w:rPr>
          <w:rFonts w:hint="eastAsia"/>
        </w:rPr>
        <w:t>年</w:t>
      </w:r>
      <w:r>
        <w:rPr>
          <w:rFonts w:hint="eastAsia"/>
        </w:rPr>
        <w:t>12</w:t>
      </w:r>
      <w:r>
        <w:rPr>
          <w:rFonts w:hint="eastAsia"/>
        </w:rPr>
        <w:t>月）卷十四「綱領」，頁</w:t>
      </w:r>
      <w:r>
        <w:rPr>
          <w:rFonts w:hint="eastAsia"/>
        </w:rPr>
        <w:t>249</w:t>
      </w:r>
      <w:r>
        <w:t>〜</w:t>
      </w:r>
      <w:r>
        <w:rPr>
          <w:rFonts w:hint="eastAsia"/>
        </w:rPr>
        <w:t>250</w:t>
      </w:r>
      <w:r>
        <w:rPr>
          <w:rFonts w:hint="eastAsia"/>
        </w:rPr>
        <w:t>。</w:t>
      </w:r>
    </w:p>
  </w:footnote>
  <w:footnote w:id="15">
    <w:p w:rsidR="00F13E01" w:rsidRPr="006A5561" w:rsidRDefault="00F13E01" w:rsidP="00945464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參見拙撰〈乾嘉漢宋學之分與經學史觀關係試析</w:t>
      </w:r>
      <w:r>
        <w:rPr>
          <w:rFonts w:ascii="細明體" w:hAnsi="細明體" w:hint="eastAsia"/>
        </w:rPr>
        <w:t>――以《四庫全書總目．經部總序》為中心〉，蔣秋華主編《乾嘉學者的治經方法》（臺北，中研院文哲所籌備處，2000年10月），頁163〜168。</w:t>
      </w:r>
    </w:p>
  </w:footnote>
  <w:footnote w:id="16">
    <w:p w:rsidR="00F13E01" w:rsidRPr="00B47123" w:rsidRDefault="00F13E01" w:rsidP="00945464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黎靖德編《朱子語類》卷一百一十五「訓門人」，頁</w:t>
      </w:r>
      <w:r>
        <w:rPr>
          <w:rFonts w:hint="eastAsia"/>
        </w:rPr>
        <w:t>2778</w:t>
      </w:r>
      <w:r>
        <w:rPr>
          <w:rFonts w:hint="eastAsia"/>
        </w:rPr>
        <w:t>。</w:t>
      </w:r>
    </w:p>
  </w:footnote>
  <w:footnote w:id="17">
    <w:p w:rsidR="00F13E01" w:rsidRPr="0094372E" w:rsidRDefault="00F13E01" w:rsidP="00945464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黎靖德編《朱子語類》卷一百一十五「訓門人」，頁</w:t>
      </w:r>
      <w:r>
        <w:rPr>
          <w:rFonts w:hint="eastAsia"/>
        </w:rPr>
        <w:t>2812</w:t>
      </w:r>
      <w:r>
        <w:rPr>
          <w:rFonts w:hint="eastAsia"/>
        </w:rPr>
        <w:t>〜</w:t>
      </w:r>
      <w:r>
        <w:rPr>
          <w:rFonts w:hint="eastAsia"/>
        </w:rPr>
        <w:t>2813</w:t>
      </w:r>
      <w:r>
        <w:rPr>
          <w:rFonts w:hint="eastAsia"/>
        </w:rPr>
        <w:t>。</w:t>
      </w:r>
    </w:p>
  </w:footnote>
  <w:footnote w:id="18">
    <w:p w:rsidR="00F13E01" w:rsidRPr="008972CD" w:rsidRDefault="00F13E01" w:rsidP="00945464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黎靖德編《朱子語類》卷一百一十五「訓門人」，頁</w:t>
      </w:r>
      <w:r>
        <w:rPr>
          <w:rFonts w:hint="eastAsia"/>
        </w:rPr>
        <w:t>2843</w:t>
      </w:r>
      <w:r>
        <w:rPr>
          <w:rFonts w:hint="eastAsia"/>
        </w:rPr>
        <w:t>。</w:t>
      </w:r>
    </w:p>
  </w:footnote>
  <w:footnote w:id="19">
    <w:p w:rsidR="00F13E01" w:rsidRPr="00172A8B" w:rsidRDefault="00F13E01">
      <w:pPr>
        <w:pStyle w:val="a8"/>
        <w:rPr>
          <w:rFonts w:ascii="細明體" w:hAnsi="細明體" w:cs="細明體"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按：黎靖德編《朱子語類》所錄姓氏表，黃</w:t>
      </w:r>
      <w:r>
        <w:rPr>
          <w:rFonts w:ascii="細明體" w:hAnsi="細明體" w:cs="細明體" w:hint="eastAsia"/>
        </w:rPr>
        <w:t>為戊申（西元一一八八年）朱熹五十九歲時所聞，</w:t>
      </w:r>
      <w:r>
        <w:rPr>
          <w:rFonts w:hint="eastAsia"/>
        </w:rPr>
        <w:t>徐寓所錄為庚戌（西元一一九○年）朱熹六十一歲以後所聞，郭友仁為戊午（西元一一九八年）朱熹六十九歲時所聞。頁</w:t>
      </w:r>
      <w:r>
        <w:rPr>
          <w:rFonts w:hint="eastAsia"/>
        </w:rPr>
        <w:t>14</w:t>
      </w:r>
      <w:r>
        <w:rPr>
          <w:rFonts w:hint="eastAsia"/>
        </w:rPr>
        <w:t>〜</w:t>
      </w:r>
      <w:r>
        <w:rPr>
          <w:rFonts w:hint="eastAsia"/>
        </w:rPr>
        <w:t>16</w:t>
      </w:r>
      <w:r>
        <w:rPr>
          <w:rFonts w:hint="eastAsia"/>
        </w:rPr>
        <w:t>。</w:t>
      </w:r>
    </w:p>
  </w:footnote>
  <w:footnote w:id="20">
    <w:p w:rsidR="00F13E01" w:rsidRDefault="00F13E01" w:rsidP="00945464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黃榦撰〈朱子行狀〉，《勉齋集》（影印文淵閣《四庫全書》第</w:t>
      </w:r>
      <w:r>
        <w:rPr>
          <w:rFonts w:hint="eastAsia"/>
        </w:rPr>
        <w:t>1168</w:t>
      </w:r>
      <w:r>
        <w:rPr>
          <w:rFonts w:hint="eastAsia"/>
        </w:rPr>
        <w:t>冊，臺北：臺灣商務印書館，</w:t>
      </w:r>
      <w:r>
        <w:rPr>
          <w:rFonts w:hint="eastAsia"/>
        </w:rPr>
        <w:t>1986</w:t>
      </w:r>
      <w:r>
        <w:rPr>
          <w:rFonts w:hint="eastAsia"/>
        </w:rPr>
        <w:t>年</w:t>
      </w:r>
      <w:r>
        <w:rPr>
          <w:rFonts w:hint="eastAsia"/>
        </w:rPr>
        <w:t>3</w:t>
      </w:r>
      <w:r>
        <w:rPr>
          <w:rFonts w:hint="eastAsia"/>
        </w:rPr>
        <w:t>月）卷三十六，頁</w:t>
      </w:r>
      <w:r>
        <w:rPr>
          <w:rFonts w:hint="eastAsia"/>
        </w:rPr>
        <w:t>426</w:t>
      </w:r>
      <w:r>
        <w:rPr>
          <w:rFonts w:hint="eastAsia"/>
        </w:rPr>
        <w:t>。</w:t>
      </w:r>
    </w:p>
  </w:footnote>
  <w:footnote w:id="21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朱熹編</w:t>
      </w:r>
      <w:r>
        <w:rPr>
          <w:rFonts w:hint="eastAsia"/>
        </w:rPr>
        <w:t xml:space="preserve"> </w:t>
      </w:r>
      <w:r>
        <w:rPr>
          <w:rFonts w:hint="eastAsia"/>
        </w:rPr>
        <w:t>程顥、程頤撰</w:t>
      </w:r>
      <w:r>
        <w:rPr>
          <w:rFonts w:hint="eastAsia"/>
        </w:rPr>
        <w:t xml:space="preserve"> </w:t>
      </w:r>
      <w:r>
        <w:rPr>
          <w:rFonts w:hint="eastAsia"/>
        </w:rPr>
        <w:t>《二程全書》卷二十四「伊川語錄」，頁</w:t>
      </w:r>
      <w:r>
        <w:rPr>
          <w:rFonts w:hint="eastAsia"/>
        </w:rPr>
        <w:t>206</w:t>
      </w:r>
      <w:r>
        <w:rPr>
          <w:rFonts w:hint="eastAsia"/>
        </w:rPr>
        <w:t>。朱熹〈經筵講義〉並且引以說明《大學》的重要，見朱熹撰</w:t>
      </w:r>
      <w:r>
        <w:rPr>
          <w:rFonts w:hint="eastAsia"/>
        </w:rPr>
        <w:t xml:space="preserve"> </w:t>
      </w:r>
      <w:r>
        <w:rPr>
          <w:rFonts w:hint="eastAsia"/>
        </w:rPr>
        <w:t>《朱子文集》第二冊，卷十五〈經筵講義〉，頁</w:t>
      </w:r>
      <w:r>
        <w:rPr>
          <w:rFonts w:hint="eastAsia"/>
        </w:rPr>
        <w:t>475</w:t>
      </w:r>
      <w:r>
        <w:rPr>
          <w:rFonts w:hint="eastAsia"/>
        </w:rPr>
        <w:t>。足見朱熹對此之重視。</w:t>
      </w:r>
    </w:p>
  </w:footnote>
  <w:footnote w:id="22">
    <w:p w:rsidR="00F13E01" w:rsidRDefault="00F13E01" w:rsidP="009B0E90">
      <w:pPr>
        <w:pStyle w:val="a8"/>
        <w:jc w:val="left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《延平答問》，（影印文淵閣《四庫全書》第</w:t>
      </w:r>
      <w:r>
        <w:rPr>
          <w:rFonts w:hint="eastAsia"/>
        </w:rPr>
        <w:t>698</w:t>
      </w:r>
      <w:r>
        <w:rPr>
          <w:rFonts w:hint="eastAsia"/>
        </w:rPr>
        <w:t>冊，臺北：臺灣商務印書館，</w:t>
      </w:r>
      <w:r>
        <w:rPr>
          <w:rFonts w:hint="eastAsia"/>
        </w:rPr>
        <w:t>1986</w:t>
      </w:r>
      <w:r>
        <w:rPr>
          <w:rFonts w:hint="eastAsia"/>
        </w:rPr>
        <w:t>年</w:t>
      </w:r>
      <w:r>
        <w:rPr>
          <w:rFonts w:hint="eastAsia"/>
        </w:rPr>
        <w:t>3</w:t>
      </w:r>
      <w:r>
        <w:rPr>
          <w:rFonts w:hint="eastAsia"/>
        </w:rPr>
        <w:t>月），「附錄」云：「先生諱侗，字愿中，姓李氏。……已而聞郡人羅仲素先生，得河雒之學於龜山楊文靖公之門，遂往學焉。羅公清介絕俗，雖里人鮮克知之，見先生從遊受業，或頗非笑，先生若不聞，從之累年，受《春秋》、《中庸》、《語》、《孟》之說，從容潛玩，有會於心，盡得其所傳之奧。」頁</w:t>
      </w:r>
      <w:r>
        <w:rPr>
          <w:rFonts w:hint="eastAsia"/>
        </w:rPr>
        <w:t>671</w:t>
      </w:r>
      <w:r>
        <w:rPr>
          <w:rFonts w:hint="eastAsia"/>
        </w:rPr>
        <w:t>。</w:t>
      </w:r>
    </w:p>
  </w:footnote>
  <w:footnote w:id="23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〈祭開善謙禪師文〉見明釋心泰撰《佛法金湯篇》卷十五云：「我昔從學，讀《易》、《語》、《孟》。究觀古人，之所以聖。既不自揆，欲造其風。道絕徑塞，卒莫能通。下從長者，問所當務。皆告之言，要須契悟。開悟之說，不出於禪。我於是時，則願學焉。師出仙洲，我寓潭上。一嶺間之，但有瞻仰。丙寅之秋，師來拱辰。乃獲從容，笑語日親。」收入《四庫未收書輯刊》（北京：北京出版社，</w:t>
      </w:r>
      <w:r>
        <w:rPr>
          <w:rFonts w:hint="eastAsia"/>
        </w:rPr>
        <w:t>2000</w:t>
      </w:r>
      <w:r>
        <w:rPr>
          <w:rFonts w:hint="eastAsia"/>
        </w:rPr>
        <w:t>年</w:t>
      </w:r>
      <w:r>
        <w:rPr>
          <w:rFonts w:hint="eastAsia"/>
        </w:rPr>
        <w:t>1</w:t>
      </w:r>
      <w:r>
        <w:rPr>
          <w:rFonts w:hint="eastAsia"/>
        </w:rPr>
        <w:t>月）第五輯</w:t>
      </w:r>
      <w:r>
        <w:rPr>
          <w:rFonts w:hint="eastAsia"/>
        </w:rPr>
        <w:t xml:space="preserve"> </w:t>
      </w:r>
      <w:r>
        <w:rPr>
          <w:rFonts w:hint="eastAsia"/>
        </w:rPr>
        <w:t>第十三冊，頁</w:t>
      </w:r>
      <w:r>
        <w:rPr>
          <w:rFonts w:hint="eastAsia"/>
        </w:rPr>
        <w:t>693</w:t>
      </w:r>
      <w:r>
        <w:rPr>
          <w:rFonts w:hint="eastAsia"/>
        </w:rPr>
        <w:t>。</w:t>
      </w:r>
    </w:p>
  </w:footnote>
  <w:footnote w:id="24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《朱子文集》第二冊，卷十一〈壬午應詔封事〉，頁</w:t>
      </w:r>
      <w:r>
        <w:rPr>
          <w:rFonts w:hint="eastAsia"/>
        </w:rPr>
        <w:t>347</w:t>
      </w:r>
      <w:r>
        <w:t>。</w:t>
      </w:r>
    </w:p>
  </w:footnote>
  <w:footnote w:id="25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《朱子文集》第二冊，卷十三〈癸未垂拱奏劄一〉，頁</w:t>
      </w:r>
      <w:r>
        <w:rPr>
          <w:rFonts w:hint="eastAsia"/>
        </w:rPr>
        <w:t>409</w:t>
      </w:r>
      <w:r>
        <w:rPr>
          <w:rFonts w:hint="eastAsia"/>
        </w:rPr>
        <w:t>。</w:t>
      </w:r>
    </w:p>
  </w:footnote>
  <w:footnote w:id="26">
    <w:p w:rsidR="00F13E01" w:rsidRPr="006C6C4A" w:rsidRDefault="00F13E01" w:rsidP="00356C97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陳來撰</w:t>
      </w:r>
      <w:r>
        <w:rPr>
          <w:rFonts w:hint="eastAsia"/>
        </w:rPr>
        <w:t xml:space="preserve"> </w:t>
      </w:r>
      <w:r>
        <w:rPr>
          <w:rFonts w:hint="eastAsia"/>
        </w:rPr>
        <w:t>《朱子書信編年考證》（上海：上海人民出版社，</w:t>
      </w:r>
      <w:r>
        <w:rPr>
          <w:rFonts w:hint="eastAsia"/>
        </w:rPr>
        <w:t>1989</w:t>
      </w:r>
      <w:r>
        <w:rPr>
          <w:rFonts w:hint="eastAsia"/>
        </w:rPr>
        <w:t>年</w:t>
      </w:r>
      <w:r>
        <w:rPr>
          <w:rFonts w:hint="eastAsia"/>
        </w:rPr>
        <w:t>4</w:t>
      </w:r>
      <w:r>
        <w:rPr>
          <w:rFonts w:hint="eastAsia"/>
        </w:rPr>
        <w:t>月）。</w:t>
      </w:r>
    </w:p>
  </w:footnote>
  <w:footnote w:id="27">
    <w:p w:rsidR="00F13E01" w:rsidRPr="009520F7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檢校黎靖德編《朱子語類》，其中多數是以《大學》、《論語》、《孟子》、《中庸》為序，但亦不乏其他方式，如卷十一李杞所錄</w:t>
      </w:r>
      <w:r>
        <w:t>為</w:t>
      </w:r>
      <w:r>
        <w:rPr>
          <w:rFonts w:hint="eastAsia"/>
        </w:rPr>
        <w:t>「《語》、《孟》、《中庸》、《大學》」，頁</w:t>
      </w:r>
      <w:r>
        <w:rPr>
          <w:rFonts w:hint="eastAsia"/>
        </w:rPr>
        <w:t>195</w:t>
      </w:r>
      <w:r>
        <w:rPr>
          <w:rFonts w:hint="eastAsia"/>
        </w:rPr>
        <w:t>。卷十四襲蓋卿所錄為「《大學》、《中庸》、《語》、《孟》」，頁</w:t>
      </w:r>
      <w:r>
        <w:rPr>
          <w:rFonts w:hint="eastAsia"/>
        </w:rPr>
        <w:t>249</w:t>
      </w:r>
      <w:r>
        <w:rPr>
          <w:rFonts w:hint="eastAsia"/>
        </w:rPr>
        <w:t>。卷一百二十一沈僩所錄為「《大學》、《論語》、《中庸》、《孟子》」，頁</w:t>
      </w:r>
      <w:r>
        <w:rPr>
          <w:rFonts w:hint="eastAsia"/>
        </w:rPr>
        <w:t>2918</w:t>
      </w:r>
      <w:r>
        <w:rPr>
          <w:rFonts w:hint="eastAsia"/>
        </w:rPr>
        <w:t>。</w:t>
      </w:r>
    </w:p>
  </w:footnote>
  <w:footnote w:id="28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《朱子文集》第五冊，卷四十七〈答呂子約一〉，頁</w:t>
      </w:r>
      <w:r>
        <w:rPr>
          <w:rFonts w:hint="eastAsia"/>
        </w:rPr>
        <w:t>2117</w:t>
      </w:r>
      <w:r>
        <w:rPr>
          <w:rFonts w:hint="eastAsia"/>
        </w:rPr>
        <w:t>。</w:t>
      </w:r>
    </w:p>
  </w:footnote>
  <w:footnote w:id="29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陳俊民校編</w:t>
      </w:r>
      <w:r>
        <w:rPr>
          <w:rFonts w:hint="eastAsia"/>
        </w:rPr>
        <w:t xml:space="preserve"> </w:t>
      </w:r>
      <w:r>
        <w:rPr>
          <w:rFonts w:hint="eastAsia"/>
        </w:rPr>
        <w:t>《朱子文集》第四冊</w:t>
      </w:r>
      <w:r>
        <w:rPr>
          <w:rFonts w:hint="eastAsia"/>
        </w:rPr>
        <w:t xml:space="preserve"> </w:t>
      </w:r>
      <w:r>
        <w:rPr>
          <w:rFonts w:hint="eastAsia"/>
        </w:rPr>
        <w:t>卷三十九〈答戴邁〉云：「</w:t>
      </w:r>
      <w:r w:rsidRPr="0042750B">
        <w:rPr>
          <w:rFonts w:ascii="細明體" w:hAnsi="細明體" w:hint="eastAsia"/>
        </w:rPr>
        <w:t>及以《論語》之說授諸生，諸生方愕眙不知所向，而足下獨以為可信也，手抄口誦而心惟之，熹謂足下將得其所以發之者矣，甚慰所望。今辱書，及以所抄四大編示之，而責其淺陋之辭，託名經端，則非熹之任，而足下之過也。……熹雖荒落矣，尚能與足下上下其說而講評之，四編且以歸書室，而具其所以然者報足下</w:t>
      </w:r>
      <w:r>
        <w:rPr>
          <w:rFonts w:ascii="細明體" w:hAnsi="細明體" w:hint="eastAsia"/>
        </w:rPr>
        <w:t>。」</w:t>
      </w:r>
      <w:r>
        <w:rPr>
          <w:rFonts w:hint="eastAsia"/>
        </w:rPr>
        <w:t>頁</w:t>
      </w:r>
      <w:r>
        <w:rPr>
          <w:rFonts w:hint="eastAsia"/>
        </w:rPr>
        <w:t>1613</w:t>
      </w:r>
      <w:r>
        <w:t>〜</w:t>
      </w:r>
      <w:r>
        <w:rPr>
          <w:rFonts w:hint="eastAsia"/>
        </w:rPr>
        <w:t>1614</w:t>
      </w:r>
      <w:r>
        <w:t>。</w:t>
      </w:r>
    </w:p>
  </w:footnote>
  <w:footnote w:id="30">
    <w:p w:rsidR="00F13E01" w:rsidRDefault="00F13E01" w:rsidP="00073A1C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陳俊民校編</w:t>
      </w:r>
      <w:r>
        <w:rPr>
          <w:rFonts w:hint="eastAsia"/>
        </w:rPr>
        <w:t xml:space="preserve"> </w:t>
      </w:r>
      <w:r>
        <w:rPr>
          <w:rFonts w:hint="eastAsia"/>
        </w:rPr>
        <w:t>《朱子文集》第八冊</w:t>
      </w:r>
      <w:r>
        <w:rPr>
          <w:rFonts w:hint="eastAsia"/>
        </w:rPr>
        <w:t xml:space="preserve"> </w:t>
      </w:r>
      <w:r>
        <w:rPr>
          <w:rFonts w:hint="eastAsia"/>
        </w:rPr>
        <w:t>卷八十一「跋」〈書語孟要義序後〉云：「熹頃年編次此書，鋟版建陽，學者傳之久矣。後細考之，程、張諸先生說，尚或時有所遺脫，既加補塞，又得毗陵周氏說四篇，有半於建陽陳焞明仲，復以附于本章。豫章郡文學南康黃某商伯見而悅之，既以刻于其學，又慮夫讀者疑於詳略之不同也，屬熹書于前序之左，且更定其故號『精義』者曰『要義』云。」頁</w:t>
      </w:r>
      <w:r>
        <w:rPr>
          <w:rFonts w:hint="eastAsia"/>
        </w:rPr>
        <w:t>4022</w:t>
      </w:r>
      <w:r>
        <w:t>。</w:t>
      </w:r>
      <w:r>
        <w:rPr>
          <w:rFonts w:hint="eastAsia"/>
        </w:rPr>
        <w:t>毗陵周氏即周孚先，字伯忱，為程頤弟子。可見此書乾道八年初刻於建陽後，淳熙七年又刻版於隆興，改名為《語孟要義》，增補程、張、周氏之說後，又再度更名為《語孟集義》，但今則復其原名作《論孟精義》。詳見紀昀編修《四庫全書總目</w:t>
      </w:r>
      <w:r>
        <w:t>》</w:t>
      </w:r>
      <w:r>
        <w:rPr>
          <w:rFonts w:hint="eastAsia"/>
        </w:rPr>
        <w:t>卷三十五「</w:t>
      </w:r>
      <w:r>
        <w:t>《</w:t>
      </w:r>
      <w:r>
        <w:rPr>
          <w:rFonts w:hint="eastAsia"/>
        </w:rPr>
        <w:t>四書》類」「《論孟精義》三十四卷」提要</w:t>
      </w:r>
      <w:r>
        <w:rPr>
          <w:rFonts w:hint="eastAsia"/>
        </w:rPr>
        <w:t xml:space="preserve"> </w:t>
      </w:r>
      <w:r>
        <w:rPr>
          <w:rFonts w:hint="eastAsia"/>
        </w:rPr>
        <w:t>頁</w:t>
      </w:r>
      <w:r>
        <w:rPr>
          <w:rFonts w:hint="eastAsia"/>
        </w:rPr>
        <w:t>723</w:t>
      </w:r>
      <w:r>
        <w:t>。</w:t>
      </w:r>
      <w:r>
        <w:rPr>
          <w:rFonts w:hint="eastAsia"/>
        </w:rPr>
        <w:t>然而不論是「精義」、「要義」、「集義」，所列全為宋儒，所重在於義理，於此極為明晰。</w:t>
      </w:r>
    </w:p>
  </w:footnote>
  <w:footnote w:id="31">
    <w:p w:rsidR="00F13E01" w:rsidRPr="003420B7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董金裕撰</w:t>
      </w:r>
      <w:r>
        <w:rPr>
          <w:rFonts w:hint="eastAsia"/>
        </w:rPr>
        <w:t xml:space="preserve"> </w:t>
      </w:r>
      <w:r>
        <w:rPr>
          <w:rFonts w:hint="eastAsia"/>
        </w:rPr>
        <w:t>〈朱熹與四書集注〉</w:t>
      </w:r>
      <w:r>
        <w:rPr>
          <w:rFonts w:hint="eastAsia"/>
        </w:rPr>
        <w:t xml:space="preserve"> </w:t>
      </w:r>
      <w:r>
        <w:t>《</w:t>
      </w:r>
      <w:r>
        <w:rPr>
          <w:rFonts w:hint="eastAsia"/>
        </w:rPr>
        <w:t>國立政治大學學報</w:t>
      </w:r>
      <w:r>
        <w:rPr>
          <w:rFonts w:ascii="細明體" w:hint="eastAsia"/>
        </w:rPr>
        <w:t>――人文學科類</w:t>
      </w:r>
      <w:r>
        <w:rPr>
          <w:rFonts w:hint="eastAsia"/>
        </w:rPr>
        <w:t>》</w:t>
      </w:r>
      <w:r>
        <w:rPr>
          <w:rFonts w:hint="eastAsia"/>
        </w:rPr>
        <w:t>70</w:t>
      </w:r>
      <w:r>
        <w:rPr>
          <w:rFonts w:hint="eastAsia"/>
        </w:rPr>
        <w:t>期上（</w:t>
      </w:r>
      <w:r>
        <w:rPr>
          <w:rFonts w:hint="eastAsia"/>
        </w:rPr>
        <w:t>1995</w:t>
      </w:r>
      <w:r>
        <w:rPr>
          <w:rFonts w:hint="eastAsia"/>
        </w:rPr>
        <w:t>年</w:t>
      </w:r>
      <w:r>
        <w:rPr>
          <w:rFonts w:hint="eastAsia"/>
        </w:rPr>
        <w:t>6</w:t>
      </w:r>
      <w:r>
        <w:rPr>
          <w:rFonts w:hint="eastAsia"/>
        </w:rPr>
        <w:t>月），頁</w:t>
      </w:r>
      <w:r>
        <w:rPr>
          <w:rFonts w:hint="eastAsia"/>
        </w:rPr>
        <w:t>2</w:t>
      </w:r>
      <w:r>
        <w:t>〜</w:t>
      </w:r>
      <w:r>
        <w:rPr>
          <w:rFonts w:hint="eastAsia"/>
        </w:rPr>
        <w:t>4</w:t>
      </w:r>
      <w:r>
        <w:t>。</w:t>
      </w:r>
    </w:p>
  </w:footnote>
  <w:footnote w:id="32">
    <w:p w:rsidR="00F13E01" w:rsidRDefault="00F13E01" w:rsidP="002C52D3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束景南撰</w:t>
      </w:r>
      <w:r>
        <w:rPr>
          <w:rFonts w:hint="eastAsia"/>
        </w:rPr>
        <w:t xml:space="preserve"> </w:t>
      </w:r>
      <w:r>
        <w:rPr>
          <w:rFonts w:hint="eastAsia"/>
        </w:rPr>
        <w:t>《朱熹年譜長編》據《張南軒先生文集》中答朱熹書信考云：「按書十三言及魏掞之疾危，魏卒於乾道九年閏正月。……可見朱熹先約在十月寄《中庸章句》首章，然後約在十二月寄去全本《中庸章句》。朱熹之草成《中庸章句》約在十一二月間。」頁</w:t>
      </w:r>
      <w:r>
        <w:rPr>
          <w:rFonts w:hint="eastAsia"/>
        </w:rPr>
        <w:t>480</w:t>
      </w:r>
      <w:r>
        <w:rPr>
          <w:rFonts w:hint="eastAsia"/>
        </w:rPr>
        <w:t>。按：《朱子文集》卷三十一〈答張敬夫十〉標為「壬辰冬」，內容討論「在中之義」，而〈答張敬夫十一〉則已舉出《中庸章句》。頁</w:t>
      </w:r>
      <w:r w:rsidRPr="00BB2A8C">
        <w:rPr>
          <w:rFonts w:eastAsia="Gulim"/>
        </w:rPr>
        <w:t>1186</w:t>
      </w:r>
      <w:r w:rsidRPr="00BB2A8C">
        <w:rPr>
          <w:rFonts w:eastAsia="Gulim" w:hAnsi="Gulim"/>
        </w:rPr>
        <w:t>〜</w:t>
      </w:r>
      <w:r w:rsidRPr="00BB2A8C">
        <w:rPr>
          <w:rFonts w:eastAsia="新細明體"/>
        </w:rPr>
        <w:t>1188</w:t>
      </w:r>
      <w:r w:rsidRPr="00BB2A8C">
        <w:rPr>
          <w:rFonts w:eastAsia="新細明體" w:hAnsi="Gulim"/>
        </w:rPr>
        <w:t>。</w:t>
      </w:r>
      <w:r>
        <w:rPr>
          <w:rFonts w:hint="eastAsia"/>
        </w:rPr>
        <w:t>可以據此佐證朱熹確實在乾道八年壬辰年冬完成《中庸章句》。而依朱熹〈答林擇之十三〉所載，《大學章句》則似乎更在之前完成。</w:t>
      </w:r>
    </w:p>
  </w:footnote>
  <w:footnote w:id="33">
    <w:p w:rsidR="00F13E01" w:rsidRPr="00C07693" w:rsidRDefault="00F13E01" w:rsidP="006672EA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王懋竑纂訂</w:t>
      </w:r>
      <w:r>
        <w:rPr>
          <w:rFonts w:hint="eastAsia"/>
        </w:rPr>
        <w:t xml:space="preserve"> </w:t>
      </w:r>
      <w:r>
        <w:t>《</w:t>
      </w:r>
      <w:r>
        <w:rPr>
          <w:rFonts w:hint="eastAsia"/>
        </w:rPr>
        <w:t>宋朱子年譜》（臺北：臺灣商務印書館，</w:t>
      </w:r>
      <w:r>
        <w:rPr>
          <w:rFonts w:hint="eastAsia"/>
        </w:rPr>
        <w:t>1987</w:t>
      </w:r>
      <w:r>
        <w:rPr>
          <w:rFonts w:hint="eastAsia"/>
        </w:rPr>
        <w:t>年</w:t>
      </w:r>
      <w:r>
        <w:rPr>
          <w:rFonts w:hint="eastAsia"/>
        </w:rPr>
        <w:t>8</w:t>
      </w:r>
      <w:r>
        <w:rPr>
          <w:rFonts w:hint="eastAsia"/>
        </w:rPr>
        <w:t>月），頁</w:t>
      </w:r>
      <w:r>
        <w:rPr>
          <w:rFonts w:hint="eastAsia"/>
        </w:rPr>
        <w:t>65</w:t>
      </w:r>
      <w:r>
        <w:t>。</w:t>
      </w:r>
    </w:p>
  </w:footnote>
  <w:footnote w:id="34">
    <w:p w:rsidR="00F13E01" w:rsidRPr="002E34E8" w:rsidRDefault="00F13E01" w:rsidP="006E6E6E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黃珅校點</w:t>
      </w:r>
      <w:r>
        <w:rPr>
          <w:rFonts w:hint="eastAsia"/>
        </w:rPr>
        <w:t xml:space="preserve"> </w:t>
      </w:r>
      <w:r>
        <w:rPr>
          <w:rFonts w:hint="eastAsia"/>
        </w:rPr>
        <w:t>《四書或問》（《朱子全書》第六冊</w:t>
      </w:r>
      <w:r>
        <w:rPr>
          <w:rFonts w:hint="eastAsia"/>
        </w:rPr>
        <w:t xml:space="preserve"> </w:t>
      </w:r>
      <w:r>
        <w:rPr>
          <w:rFonts w:hint="eastAsia"/>
        </w:rPr>
        <w:t>上海：古籍出版社；合肥：安徽教育出版社）「校點說明」云：「《大學或問》、《中庸或問》的完成，估計和《論語或問》、《孟子或問》同步。」頁</w:t>
      </w:r>
      <w:r>
        <w:rPr>
          <w:rFonts w:hint="eastAsia"/>
        </w:rPr>
        <w:t>492</w:t>
      </w:r>
      <w:r>
        <w:rPr>
          <w:rFonts w:hint="eastAsia"/>
        </w:rPr>
        <w:t>。</w:t>
      </w:r>
    </w:p>
  </w:footnote>
  <w:footnote w:id="35">
    <w:p w:rsidR="00F13E01" w:rsidRPr="00404ED5" w:rsidRDefault="00F13E01" w:rsidP="00404ED5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諸本年譜均只言及是年完成《論語孟子集注》、《或問成》，至於《大學》、《中庸》部分則成為淳熙十六年己酉，但束景南依〈答皇甫文仲四〉以及李性傳〈饒州刊本朱子語續錄後序〉云：「《大學中庸章句》、《或問》成書雖久，至己酉乃始序而傳之。」認為其實朱熹《大學章句》、《中庸章句》有兩次序定，淳熙十六年己酉所作〈大學章句序〉與〈中庸章句序〉乃由淳熙四年序定《大學章句》、《中庸章句》所作序修改而成。詳見氏撰</w:t>
      </w:r>
      <w:r>
        <w:t>《</w:t>
      </w:r>
      <w:r>
        <w:rPr>
          <w:rFonts w:hint="eastAsia"/>
        </w:rPr>
        <w:t>朱熹年譜長編》（上海：華東師範大學出版社，</w:t>
      </w:r>
      <w:r>
        <w:rPr>
          <w:rFonts w:hint="eastAsia"/>
        </w:rPr>
        <w:t>2001</w:t>
      </w:r>
      <w:r>
        <w:rPr>
          <w:rFonts w:hint="eastAsia"/>
        </w:rPr>
        <w:t>年</w:t>
      </w:r>
      <w:r>
        <w:rPr>
          <w:rFonts w:hint="eastAsia"/>
        </w:rPr>
        <w:t>9</w:t>
      </w:r>
      <w:r>
        <w:rPr>
          <w:rFonts w:hint="eastAsia"/>
        </w:rPr>
        <w:t>月）卷上淳熙四年丁酉六月二十四日「《論語集注》、《或問》、《孟子集注》、《或問》、《大學章句》、《或問</w:t>
      </w:r>
      <w:r>
        <w:t>》、《</w:t>
      </w:r>
      <w:r>
        <w:rPr>
          <w:rFonts w:hint="eastAsia"/>
        </w:rPr>
        <w:t>中庸章句》、《或問》、《輯略》成，序定之」一條所考。頁</w:t>
      </w:r>
      <w:r>
        <w:rPr>
          <w:rFonts w:hint="eastAsia"/>
        </w:rPr>
        <w:t>585</w:t>
      </w:r>
      <w:r>
        <w:t>〜</w:t>
      </w:r>
      <w:r>
        <w:rPr>
          <w:rFonts w:hint="eastAsia"/>
        </w:rPr>
        <w:t>588</w:t>
      </w:r>
      <w:r>
        <w:t>。</w:t>
      </w:r>
      <w:r>
        <w:rPr>
          <w:rFonts w:hint="eastAsia"/>
        </w:rPr>
        <w:t>又〈朱熹前四書集注考〉考之更詳云：「《章句》乃以己意去取諸家，《或問》乃設問答以述去取之意，故序定《章句》必當同時作《或問》以相發明。……前考《論語集注、或問》與《孟子集注、或問》亦稿成于淳熙四年（丁酉本），《大學章句、或問》與《中庸章句、或問》亦序定于淳熙四年，決非巧合，是年朱又序定《詩集傳》，《易傳》稿具（舊作《周易本義》成），可見淳熙四年本為朱熹生平經學思想發展轉捩之年，而以《四書集注》之成為標志也。又朱熹《文集》卷八十一有〈記大學後〉，乃定《大學》之本；又有〈書中庸後〉，乃定《中庸》之本。卷八十一皆為題跋，按年編次，此二跋正作在淳熙四年，此亦為朱熹淳熙四年序定《大學章句、或問》與《中庸章句、或問》之一證，朱熹必是據己所定《大學》、《中庸》之本以序定《章句》、《或問》，則淳熙四年亦可謂朱熹生平《四書》學正式確立之年矣。」收入氏著《朱熹佚文輯考》（鹽城：江蘇古籍出版社，</w:t>
      </w:r>
      <w:r>
        <w:rPr>
          <w:rFonts w:hint="eastAsia"/>
        </w:rPr>
        <w:t>1991</w:t>
      </w:r>
      <w:r>
        <w:rPr>
          <w:rFonts w:hint="eastAsia"/>
        </w:rPr>
        <w:t>年</w:t>
      </w:r>
      <w:r>
        <w:rPr>
          <w:rFonts w:hint="eastAsia"/>
        </w:rPr>
        <w:t>12</w:t>
      </w:r>
      <w:r>
        <w:rPr>
          <w:rFonts w:hint="eastAsia"/>
        </w:rPr>
        <w:t>月），頁</w:t>
      </w:r>
      <w:r>
        <w:rPr>
          <w:rFonts w:hint="eastAsia"/>
        </w:rPr>
        <w:t>612</w:t>
      </w:r>
      <w:r>
        <w:rPr>
          <w:rFonts w:hint="eastAsia"/>
        </w:rPr>
        <w:t>。</w:t>
      </w:r>
    </w:p>
  </w:footnote>
  <w:footnote w:id="36">
    <w:p w:rsidR="00F13E01" w:rsidRPr="00FB72F7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陳俊民校編</w:t>
      </w:r>
      <w:r>
        <w:rPr>
          <w:rFonts w:hint="eastAsia"/>
        </w:rPr>
        <w:t xml:space="preserve"> </w:t>
      </w:r>
      <w:r>
        <w:rPr>
          <w:rFonts w:hint="eastAsia"/>
        </w:rPr>
        <w:t>《朱子文集》第十冊</w:t>
      </w:r>
      <w:r>
        <w:rPr>
          <w:rFonts w:hint="eastAsia"/>
        </w:rPr>
        <w:t xml:space="preserve"> </w:t>
      </w:r>
      <w:r>
        <w:rPr>
          <w:rFonts w:hint="eastAsia"/>
        </w:rPr>
        <w:t>續集卷二〈答蔡季通〉，頁</w:t>
      </w:r>
      <w:r>
        <w:rPr>
          <w:rFonts w:hint="eastAsia"/>
        </w:rPr>
        <w:t>4929</w:t>
      </w:r>
      <w:r>
        <w:rPr>
          <w:rFonts w:hint="eastAsia"/>
        </w:rPr>
        <w:t>。</w:t>
      </w:r>
    </w:p>
  </w:footnote>
  <w:footnote w:id="37">
    <w:p w:rsidR="00F13E01" w:rsidRPr="00F538DF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 w:rsidRPr="00C7338C">
        <w:rPr>
          <w:rFonts w:hint="eastAsia"/>
        </w:rPr>
        <w:t>脫脫撰</w:t>
      </w:r>
      <w:r w:rsidRPr="00C7338C">
        <w:rPr>
          <w:rFonts w:hint="eastAsia"/>
        </w:rPr>
        <w:t xml:space="preserve"> </w:t>
      </w:r>
      <w:r w:rsidRPr="00C7338C">
        <w:rPr>
          <w:rFonts w:hint="eastAsia"/>
        </w:rPr>
        <w:t>《宋史》（北京：中華書局，</w:t>
      </w:r>
      <w:r w:rsidRPr="00C7338C">
        <w:rPr>
          <w:rFonts w:hint="eastAsia"/>
        </w:rPr>
        <w:t>1985</w:t>
      </w:r>
      <w:r w:rsidRPr="00C7338C">
        <w:rPr>
          <w:rFonts w:hint="eastAsia"/>
        </w:rPr>
        <w:t>年</w:t>
      </w:r>
      <w:r w:rsidRPr="00C7338C">
        <w:rPr>
          <w:rFonts w:hint="eastAsia"/>
        </w:rPr>
        <w:t>6</w:t>
      </w:r>
      <w:r w:rsidRPr="00C7338C">
        <w:rPr>
          <w:rFonts w:hint="eastAsia"/>
        </w:rPr>
        <w:t>月）卷四三四〈儒林傳四〉云：「蔡元定，字季通，建州建陽人。……聞朱熹名，往師之。熹扣其學，大驚曰：『此吾老友也，</w:t>
      </w:r>
      <w:r>
        <w:rPr>
          <w:rFonts w:hint="eastAsia"/>
        </w:rPr>
        <w:t>不當在弟子列。』遂與對榻講論諸經奧義，每至夜分。四方來學者，熹必俾先從元定質正焉。」頁</w:t>
      </w:r>
      <w:r>
        <w:rPr>
          <w:rFonts w:hint="eastAsia"/>
        </w:rPr>
        <w:t>12875</w:t>
      </w:r>
      <w:r>
        <w:rPr>
          <w:rFonts w:hint="eastAsia"/>
        </w:rPr>
        <w:t>。</w:t>
      </w:r>
    </w:p>
  </w:footnote>
  <w:footnote w:id="38">
    <w:p w:rsidR="00F13E01" w:rsidRDefault="00F13E01" w:rsidP="009A7442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束景南撰</w:t>
      </w:r>
      <w:r>
        <w:rPr>
          <w:rFonts w:hint="eastAsia"/>
        </w:rPr>
        <w:t xml:space="preserve"> </w:t>
      </w:r>
      <w:r>
        <w:rPr>
          <w:rFonts w:hint="eastAsia"/>
        </w:rPr>
        <w:t>〈朱熹前四書集注考</w:t>
      </w:r>
      <w:r>
        <w:rPr>
          <w:rFonts w:ascii="細明體" w:hAnsi="細明體" w:hint="eastAsia"/>
        </w:rPr>
        <w:t>――</w:t>
      </w:r>
      <w:r>
        <w:rPr>
          <w:rFonts w:hint="eastAsia"/>
        </w:rPr>
        <w:t>從四書集注到四書集注〉，《朱熹佚文輯考》，頁</w:t>
      </w:r>
      <w:r>
        <w:rPr>
          <w:rFonts w:hint="eastAsia"/>
        </w:rPr>
        <w:t>592</w:t>
      </w:r>
      <w:r>
        <w:rPr>
          <w:rFonts w:hint="eastAsia"/>
        </w:rPr>
        <w:t>〜</w:t>
      </w:r>
      <w:r>
        <w:t>6</w:t>
      </w:r>
      <w:r>
        <w:rPr>
          <w:rFonts w:hint="eastAsia"/>
        </w:rPr>
        <w:t>18</w:t>
      </w:r>
      <w:r>
        <w:rPr>
          <w:rFonts w:hint="eastAsia"/>
        </w:rPr>
        <w:t>。</w:t>
      </w:r>
    </w:p>
  </w:footnote>
  <w:footnote w:id="39">
    <w:p w:rsidR="00F13E01" w:rsidRDefault="00F13E01" w:rsidP="000313F8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陳俊民校編</w:t>
      </w:r>
      <w:r>
        <w:rPr>
          <w:rFonts w:hint="eastAsia"/>
        </w:rPr>
        <w:t xml:space="preserve"> </w:t>
      </w:r>
      <w:r>
        <w:rPr>
          <w:rFonts w:hint="eastAsia"/>
        </w:rPr>
        <w:t>《朱子文集》第八冊</w:t>
      </w:r>
      <w:r>
        <w:rPr>
          <w:rFonts w:hint="eastAsia"/>
        </w:rPr>
        <w:t xml:space="preserve"> </w:t>
      </w:r>
      <w:r>
        <w:rPr>
          <w:rFonts w:hint="eastAsia"/>
        </w:rPr>
        <w:t>卷八十二「跋」〈書臨漳所刊四經後〉，頁</w:t>
      </w:r>
      <w:r>
        <w:rPr>
          <w:rFonts w:hint="eastAsia"/>
        </w:rPr>
        <w:t>4069</w:t>
      </w:r>
      <w:r>
        <w:t>〜</w:t>
      </w:r>
      <w:r>
        <w:rPr>
          <w:rFonts w:hint="eastAsia"/>
        </w:rPr>
        <w:t>4073</w:t>
      </w:r>
      <w:r>
        <w:rPr>
          <w:rFonts w:hint="eastAsia"/>
        </w:rPr>
        <w:t>。</w:t>
      </w:r>
    </w:p>
  </w:footnote>
  <w:footnote w:id="40">
    <w:p w:rsidR="00F13E01" w:rsidRDefault="00F13E01" w:rsidP="000313F8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陳俊民校編</w:t>
      </w:r>
      <w:r>
        <w:rPr>
          <w:rFonts w:hint="eastAsia"/>
        </w:rPr>
        <w:t xml:space="preserve"> </w:t>
      </w:r>
      <w:r>
        <w:rPr>
          <w:rFonts w:hint="eastAsia"/>
        </w:rPr>
        <w:t>《朱子文集》第八冊</w:t>
      </w:r>
      <w:r>
        <w:rPr>
          <w:rFonts w:hint="eastAsia"/>
        </w:rPr>
        <w:t xml:space="preserve"> </w:t>
      </w:r>
      <w:r>
        <w:rPr>
          <w:rFonts w:hint="eastAsia"/>
        </w:rPr>
        <w:t>卷八十二「跋」〈書臨漳所刊四子後〉，頁</w:t>
      </w:r>
      <w:r>
        <w:rPr>
          <w:rFonts w:hint="eastAsia"/>
        </w:rPr>
        <w:t>4079</w:t>
      </w:r>
      <w:r>
        <w:rPr>
          <w:rFonts w:hint="eastAsia"/>
        </w:rPr>
        <w:t>。</w:t>
      </w:r>
    </w:p>
  </w:footnote>
  <w:footnote w:id="41">
    <w:p w:rsidR="00F13E01" w:rsidRDefault="00F13E01" w:rsidP="000313F8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陳俊民校編</w:t>
      </w:r>
      <w:r>
        <w:rPr>
          <w:rFonts w:hint="eastAsia"/>
        </w:rPr>
        <w:t xml:space="preserve"> </w:t>
      </w:r>
      <w:r>
        <w:rPr>
          <w:rFonts w:hint="eastAsia"/>
        </w:rPr>
        <w:t>《朱子文集》第八冊</w:t>
      </w:r>
      <w:r>
        <w:rPr>
          <w:rFonts w:hint="eastAsia"/>
        </w:rPr>
        <w:t xml:space="preserve"> </w:t>
      </w:r>
      <w:r>
        <w:rPr>
          <w:rFonts w:hint="eastAsia"/>
        </w:rPr>
        <w:t>卷八十六「祝文」〈刊四經成告先聖文〉，頁</w:t>
      </w:r>
      <w:r>
        <w:rPr>
          <w:rFonts w:hint="eastAsia"/>
        </w:rPr>
        <w:t>4261</w:t>
      </w:r>
      <w:r>
        <w:rPr>
          <w:rFonts w:hint="eastAsia"/>
        </w:rPr>
        <w:t>。</w:t>
      </w:r>
    </w:p>
  </w:footnote>
  <w:footnote w:id="42">
    <w:p w:rsidR="00F13E01" w:rsidRDefault="00F13E01" w:rsidP="000313F8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陳俊民校編</w:t>
      </w:r>
      <w:r>
        <w:rPr>
          <w:rFonts w:hint="eastAsia"/>
        </w:rPr>
        <w:t xml:space="preserve"> </w:t>
      </w:r>
      <w:r>
        <w:rPr>
          <w:rFonts w:hint="eastAsia"/>
        </w:rPr>
        <w:t>《朱子文集》第五冊</w:t>
      </w:r>
      <w:r>
        <w:rPr>
          <w:rFonts w:hint="eastAsia"/>
        </w:rPr>
        <w:t xml:space="preserve"> </w:t>
      </w:r>
      <w:r>
        <w:rPr>
          <w:rFonts w:hint="eastAsia"/>
        </w:rPr>
        <w:t>卷四十五「書」〈答楊子直二〉，頁</w:t>
      </w:r>
      <w:r>
        <w:rPr>
          <w:rFonts w:hint="eastAsia"/>
        </w:rPr>
        <w:t>2011</w:t>
      </w:r>
      <w:r>
        <w:rPr>
          <w:rFonts w:hint="eastAsia"/>
        </w:rPr>
        <w:t>〜</w:t>
      </w:r>
      <w:r>
        <w:rPr>
          <w:rFonts w:hint="eastAsia"/>
        </w:rPr>
        <w:t>2012</w:t>
      </w:r>
      <w:r>
        <w:rPr>
          <w:rFonts w:hint="eastAsia"/>
        </w:rPr>
        <w:t>。</w:t>
      </w:r>
    </w:p>
  </w:footnote>
  <w:footnote w:id="43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詳見束景南撰</w:t>
      </w:r>
      <w:r>
        <w:rPr>
          <w:rFonts w:hint="eastAsia"/>
        </w:rPr>
        <w:t xml:space="preserve"> </w:t>
      </w:r>
      <w:r>
        <w:rPr>
          <w:rFonts w:hint="eastAsia"/>
        </w:rPr>
        <w:t>《朱熹年譜長編》卷下「淳熙十三年五月，修訂《四書集注》，由廣西安撫使詹儀之印刻於桂林，四川制置使趙汝愚印刻於成都」一條所考，頁</w:t>
      </w:r>
      <w:r>
        <w:rPr>
          <w:rFonts w:hint="eastAsia"/>
        </w:rPr>
        <w:t>846</w:t>
      </w:r>
      <w:r>
        <w:rPr>
          <w:rFonts w:hint="eastAsia"/>
        </w:rPr>
        <w:t>〜</w:t>
      </w:r>
      <w:r>
        <w:rPr>
          <w:rFonts w:hint="eastAsia"/>
        </w:rPr>
        <w:t>848</w:t>
      </w:r>
      <w:r>
        <w:rPr>
          <w:rFonts w:hint="eastAsia"/>
        </w:rPr>
        <w:t>。</w:t>
      </w:r>
    </w:p>
  </w:footnote>
  <w:footnote w:id="44">
    <w:p w:rsidR="00F13E01" w:rsidRPr="00F774A7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《大學章句》，《四書章句集注》（臺北：長安出版社，</w:t>
      </w:r>
      <w:r>
        <w:rPr>
          <w:rFonts w:hint="eastAsia"/>
        </w:rPr>
        <w:t>1991</w:t>
      </w:r>
      <w:r>
        <w:rPr>
          <w:rFonts w:hint="eastAsia"/>
        </w:rPr>
        <w:t>年</w:t>
      </w:r>
      <w:r>
        <w:rPr>
          <w:rFonts w:hint="eastAsia"/>
        </w:rPr>
        <w:t>2</w:t>
      </w:r>
      <w:r>
        <w:rPr>
          <w:rFonts w:hint="eastAsia"/>
        </w:rPr>
        <w:t>月），頁</w:t>
      </w:r>
      <w:r>
        <w:rPr>
          <w:rFonts w:hint="eastAsia"/>
        </w:rPr>
        <w:t>3</w:t>
      </w:r>
      <w:r>
        <w:rPr>
          <w:rFonts w:hint="eastAsia"/>
        </w:rPr>
        <w:t>〜</w:t>
      </w:r>
      <w:r>
        <w:rPr>
          <w:rFonts w:hint="eastAsia"/>
        </w:rPr>
        <w:t>4</w:t>
      </w:r>
      <w:r>
        <w:rPr>
          <w:rFonts w:hint="eastAsia"/>
        </w:rPr>
        <w:t>。</w:t>
      </w:r>
    </w:p>
  </w:footnote>
  <w:footnote w:id="45">
    <w:p w:rsidR="00F13E01" w:rsidRPr="00B431CB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《論語集注》，《四書章句集注》，頁</w:t>
      </w:r>
      <w:r>
        <w:rPr>
          <w:rFonts w:hint="eastAsia"/>
        </w:rPr>
        <w:t>43</w:t>
      </w:r>
      <w:r>
        <w:rPr>
          <w:rFonts w:hint="eastAsia"/>
        </w:rPr>
        <w:t>。</w:t>
      </w:r>
    </w:p>
  </w:footnote>
  <w:footnote w:id="46">
    <w:p w:rsidR="00F13E01" w:rsidRPr="00AC1765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《論語集注》常引胡寅推斷篇章撰作情形，如《論語．里仁篇》云：「自吾道一貫至此十章，疑皆曾子門人所記也。」頁</w:t>
      </w:r>
      <w:r>
        <w:rPr>
          <w:rFonts w:hint="eastAsia"/>
        </w:rPr>
        <w:t>74</w:t>
      </w:r>
      <w:r>
        <w:rPr>
          <w:rFonts w:hint="eastAsia"/>
        </w:rPr>
        <w:t>。〈公冶長〉云：「胡氏以為疑多子貢之徒所記云。」頁</w:t>
      </w:r>
      <w:r>
        <w:rPr>
          <w:rFonts w:hint="eastAsia"/>
        </w:rPr>
        <w:t>75</w:t>
      </w:r>
      <w:r>
        <w:rPr>
          <w:rFonts w:hint="eastAsia"/>
        </w:rPr>
        <w:t>。〈先進篇〉云：「此篇記閔子騫言行者四，而其一直稱閔子，疑閔氏門人所記也。」頁</w:t>
      </w:r>
      <w:r>
        <w:rPr>
          <w:rFonts w:hint="eastAsia"/>
        </w:rPr>
        <w:t>123</w:t>
      </w:r>
      <w:r>
        <w:rPr>
          <w:rFonts w:hint="eastAsia"/>
        </w:rPr>
        <w:t>。〈憲問篇〉云：「此篇疑原憲所記。」頁</w:t>
      </w:r>
      <w:r>
        <w:rPr>
          <w:rFonts w:hint="eastAsia"/>
        </w:rPr>
        <w:t>148</w:t>
      </w:r>
      <w:r>
        <w:rPr>
          <w:rFonts w:hint="eastAsia"/>
        </w:rPr>
        <w:t>。用意並非在於注解而已，更在於說明《論語》的撰作屬性。</w:t>
      </w:r>
    </w:p>
  </w:footnote>
  <w:footnote w:id="47">
    <w:p w:rsidR="00F13E01" w:rsidRPr="000C3B3A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陳俊民校編</w:t>
      </w:r>
      <w:r>
        <w:rPr>
          <w:rFonts w:hint="eastAsia"/>
        </w:rPr>
        <w:t xml:space="preserve"> </w:t>
      </w:r>
      <w:r>
        <w:rPr>
          <w:rFonts w:hint="eastAsia"/>
        </w:rPr>
        <w:t>《朱子文集》第四冊</w:t>
      </w:r>
      <w:r>
        <w:rPr>
          <w:rFonts w:hint="eastAsia"/>
        </w:rPr>
        <w:t xml:space="preserve"> </w:t>
      </w:r>
      <w:r>
        <w:rPr>
          <w:rFonts w:hint="eastAsia"/>
        </w:rPr>
        <w:t>卷三十七「書」〈答韓無咎〉，頁</w:t>
      </w:r>
      <w:r>
        <w:rPr>
          <w:rFonts w:hint="eastAsia"/>
        </w:rPr>
        <w:t>1500</w:t>
      </w:r>
      <w:r>
        <w:rPr>
          <w:rFonts w:hint="eastAsia"/>
        </w:rPr>
        <w:t>。</w:t>
      </w:r>
    </w:p>
  </w:footnote>
  <w:footnote w:id="48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陳俊民校編</w:t>
      </w:r>
      <w:r>
        <w:rPr>
          <w:rFonts w:hint="eastAsia"/>
        </w:rPr>
        <w:t xml:space="preserve"> </w:t>
      </w:r>
      <w:r>
        <w:rPr>
          <w:rFonts w:hint="eastAsia"/>
        </w:rPr>
        <w:t>《朱子文集》第五冊</w:t>
      </w:r>
      <w:r>
        <w:rPr>
          <w:rFonts w:hint="eastAsia"/>
        </w:rPr>
        <w:t xml:space="preserve"> </w:t>
      </w:r>
      <w:r>
        <w:rPr>
          <w:rFonts w:hint="eastAsia"/>
        </w:rPr>
        <w:t>卷五十二「書」〈答吳伯豐十九〉，頁</w:t>
      </w:r>
      <w:r>
        <w:rPr>
          <w:rFonts w:hint="eastAsia"/>
        </w:rPr>
        <w:t>2436</w:t>
      </w:r>
      <w:r>
        <w:rPr>
          <w:rFonts w:hint="eastAsia"/>
        </w:rPr>
        <w:t>〜</w:t>
      </w:r>
      <w:r>
        <w:rPr>
          <w:rFonts w:hint="eastAsia"/>
        </w:rPr>
        <w:t>2437</w:t>
      </w:r>
      <w:r>
        <w:rPr>
          <w:rFonts w:hint="eastAsia"/>
        </w:rPr>
        <w:t>。</w:t>
      </w:r>
    </w:p>
  </w:footnote>
  <w:footnote w:id="49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《孟子集注．序說》，《四書章句集注》（臺北：長安出版社，</w:t>
      </w:r>
      <w:r>
        <w:rPr>
          <w:rFonts w:hint="eastAsia"/>
        </w:rPr>
        <w:t>1991</w:t>
      </w:r>
      <w:r>
        <w:rPr>
          <w:rFonts w:hint="eastAsia"/>
        </w:rPr>
        <w:t>年</w:t>
      </w:r>
      <w:r>
        <w:rPr>
          <w:rFonts w:hint="eastAsia"/>
        </w:rPr>
        <w:t>2</w:t>
      </w:r>
      <w:r>
        <w:rPr>
          <w:rFonts w:hint="eastAsia"/>
        </w:rPr>
        <w:t>月）引韓愈之言。頁</w:t>
      </w:r>
      <w:r>
        <w:rPr>
          <w:rFonts w:hint="eastAsia"/>
        </w:rPr>
        <w:t>198</w:t>
      </w:r>
      <w:r>
        <w:rPr>
          <w:rFonts w:hint="eastAsia"/>
        </w:rPr>
        <w:t>。道統之傳本就是虛構而出的歷史意象，出於繼承聖人之傳的使命感，卻未必符合歷史實情，朱熹自然也並非不了解，黎靖德編《朱子語類》卷十九「《語》、《孟》綱領」載「《論語》多門弟子所集，故言語時有長長短短不類處。《孟子》，疑自著之書，故首尾文字一體，無些子瑕疵。不是自下手，安得如此好！若是門弟子集，則其人亦甚高，不可謂『軻死不傳』。」</w:t>
      </w:r>
      <w:r>
        <w:rPr>
          <w:rFonts w:hint="eastAsia"/>
        </w:rPr>
        <w:t>433</w:t>
      </w:r>
      <w:r>
        <w:rPr>
          <w:rFonts w:hint="eastAsia"/>
        </w:rPr>
        <w:t>。對於孟子之後是否有傳，答案似乎較為保留，不過本是針對《孟子》撰作的推測，卻引出「軻死不傳」說法的檢討，正可以了解朱熹確實頗為留意「道統」之傳的問題。</w:t>
      </w:r>
    </w:p>
  </w:footnote>
  <w:footnote w:id="50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《大學章句》，《四書章句集注》，頁</w:t>
      </w:r>
      <w:r>
        <w:rPr>
          <w:rFonts w:hint="eastAsia"/>
        </w:rPr>
        <w:t>2</w:t>
      </w:r>
      <w:r>
        <w:rPr>
          <w:rFonts w:hint="eastAsia"/>
        </w:rPr>
        <w:t>。</w:t>
      </w:r>
    </w:p>
  </w:footnote>
  <w:footnote w:id="51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《大學章句》，《四書章句集注》，頁</w:t>
      </w:r>
      <w:r>
        <w:rPr>
          <w:rFonts w:hint="eastAsia"/>
        </w:rPr>
        <w:t>3</w:t>
      </w:r>
      <w:r>
        <w:rPr>
          <w:rFonts w:hint="eastAsia"/>
        </w:rPr>
        <w:t>。</w:t>
      </w:r>
    </w:p>
  </w:footnote>
  <w:footnote w:id="52">
    <w:p w:rsidR="00F13E01" w:rsidRPr="005766A4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《大學章句》，《四書章句集注》，頁</w:t>
      </w:r>
      <w:r>
        <w:rPr>
          <w:rFonts w:hint="eastAsia"/>
        </w:rPr>
        <w:t>4</w:t>
      </w:r>
    </w:p>
  </w:footnote>
  <w:footnote w:id="53">
    <w:p w:rsidR="00F13E01" w:rsidRDefault="00F13E01" w:rsidP="00E655A8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戴震十歲從學，就質疑朱子《大學》經「蓋孔子之言，而曾子述之」；傳「則曾子之意，而門人記之」的說法，雖然近乎軼事，但正代表清代乾嘉學者求實的學術精神，已與宋明理學有所不同。參見洪榜〈戴先生行狀〉、王昶〈戴東原先生墓志銘〉所載，張岱年主編《戴震全書》（合肥：黃山書社</w:t>
      </w:r>
      <w:r>
        <w:rPr>
          <w:rFonts w:hint="eastAsia"/>
        </w:rPr>
        <w:t>1995</w:t>
      </w:r>
      <w:r>
        <w:rPr>
          <w:rFonts w:hint="eastAsia"/>
        </w:rPr>
        <w:t>年</w:t>
      </w:r>
      <w:r>
        <w:rPr>
          <w:rFonts w:hint="eastAsia"/>
        </w:rPr>
        <w:t>10</w:t>
      </w:r>
      <w:r>
        <w:rPr>
          <w:rFonts w:hint="eastAsia"/>
        </w:rPr>
        <w:t>月）第七冊「附錄」，頁</w:t>
      </w:r>
      <w:r>
        <w:rPr>
          <w:rFonts w:hint="eastAsia"/>
        </w:rPr>
        <w:t>4</w:t>
      </w:r>
      <w:r>
        <w:rPr>
          <w:rFonts w:hint="eastAsia"/>
        </w:rPr>
        <w:t>及</w:t>
      </w:r>
      <w:r>
        <w:rPr>
          <w:rFonts w:hint="eastAsia"/>
        </w:rPr>
        <w:t>30</w:t>
      </w:r>
      <w:r>
        <w:rPr>
          <w:rFonts w:hint="eastAsia"/>
        </w:rPr>
        <w:t>。</w:t>
      </w:r>
    </w:p>
  </w:footnote>
  <w:footnote w:id="54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黎靖德編《朱子語類》卷十九「《語》、《孟》綱領」，頁</w:t>
      </w:r>
      <w:r>
        <w:rPr>
          <w:rFonts w:hint="eastAsia"/>
        </w:rPr>
        <w:t>437</w:t>
      </w:r>
      <w:r>
        <w:rPr>
          <w:rFonts w:hint="eastAsia"/>
        </w:rPr>
        <w:t>。</w:t>
      </w:r>
    </w:p>
  </w:footnote>
  <w:footnote w:id="55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陳俊民校編</w:t>
      </w:r>
      <w:r>
        <w:rPr>
          <w:rFonts w:hint="eastAsia"/>
        </w:rPr>
        <w:t xml:space="preserve"> </w:t>
      </w:r>
      <w:r>
        <w:rPr>
          <w:rFonts w:hint="eastAsia"/>
        </w:rPr>
        <w:t>《朱子文集》第八冊</w:t>
      </w:r>
      <w:r>
        <w:rPr>
          <w:rFonts w:hint="eastAsia"/>
        </w:rPr>
        <w:t xml:space="preserve"> </w:t>
      </w:r>
      <w:r>
        <w:rPr>
          <w:rFonts w:hint="eastAsia"/>
        </w:rPr>
        <w:t>卷七十四「雜著」〈讀書之要〉，頁</w:t>
      </w:r>
      <w:r>
        <w:rPr>
          <w:rFonts w:hint="eastAsia"/>
        </w:rPr>
        <w:t>3726</w:t>
      </w:r>
      <w:r>
        <w:rPr>
          <w:rFonts w:hint="eastAsia"/>
        </w:rPr>
        <w:t>。</w:t>
      </w:r>
    </w:p>
  </w:footnote>
  <w:footnote w:id="56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黎靖德編《朱子語類》卷十九「《語》、《孟》綱領」，頁</w:t>
      </w:r>
      <w:r>
        <w:rPr>
          <w:rFonts w:hint="eastAsia"/>
        </w:rPr>
        <w:t>428</w:t>
      </w:r>
      <w:r>
        <w:rPr>
          <w:rFonts w:hint="eastAsia"/>
        </w:rPr>
        <w:t>。</w:t>
      </w:r>
    </w:p>
  </w:footnote>
  <w:footnote w:id="57">
    <w:p w:rsidR="00F13E01" w:rsidRDefault="00F13E01" w:rsidP="00994744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統計朱熹《論語集注》中注解孔門弟子，顏淵四十一則、閔子騫五則、冉伯牛二則、冉雍十一則、冉求十三則、子路四十三則、宰我十三則、子貢三十三則、子游五則、子夏十二則、子張二十則、曾子十六則、澹臺滅明三則、宓子賤二則、原憲四則、公冶長二則、南宮适六則、曾點三則、顏路一則、高柴三則、漆雕開四則、司馬耕五則、樊遲六則、有子二則、公西華五則、巫馬施一則、申棖二則、琴牢一則、陳亢二則、孟懿子一則、孺悲一則，共有三十一位，其中雖有重複之處，但可以了解朱熹對於孔門弟子不僅是引介，或是針對經旨闡發而已，而是對於其中學養高下，多所留意，如〈子張篇〉「蓋孔門自顏子以下，穎悟莫若子貢；自曾子以下，篤實無若子夏。」頁</w:t>
      </w:r>
      <w:r>
        <w:rPr>
          <w:rFonts w:hint="eastAsia"/>
        </w:rPr>
        <w:t>188</w:t>
      </w:r>
      <w:r>
        <w:rPr>
          <w:rFonts w:hint="eastAsia"/>
        </w:rPr>
        <w:t>。凡此皆可概見朱熹嘗試於孔門中分別高下，進而推尋聖人之道的努力。其中統計有賴政大中研所吳曉昀同學協助，謹以致謝。</w:t>
      </w:r>
    </w:p>
  </w:footnote>
  <w:footnote w:id="58">
    <w:p w:rsidR="00F13E01" w:rsidRPr="00D166E8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《論語集注》卷三，《四書章句集注》，頁</w:t>
      </w:r>
      <w:r>
        <w:rPr>
          <w:rFonts w:hint="eastAsia"/>
        </w:rPr>
        <w:t>132</w:t>
      </w:r>
      <w:r>
        <w:rPr>
          <w:rFonts w:hint="eastAsia"/>
        </w:rPr>
        <w:t>。</w:t>
      </w:r>
    </w:p>
  </w:footnote>
  <w:footnote w:id="59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《論語集注》卷三，《四書章句集注》，頁</w:t>
      </w:r>
      <w:r>
        <w:rPr>
          <w:rFonts w:hint="eastAsia"/>
        </w:rPr>
        <w:t>84</w:t>
      </w:r>
      <w:r>
        <w:rPr>
          <w:rFonts w:hint="eastAsia"/>
        </w:rPr>
        <w:t>〜</w:t>
      </w:r>
      <w:r>
        <w:rPr>
          <w:rFonts w:hint="eastAsia"/>
        </w:rPr>
        <w:t>85</w:t>
      </w:r>
      <w:r>
        <w:rPr>
          <w:rFonts w:hint="eastAsia"/>
        </w:rPr>
        <w:t>。</w:t>
      </w:r>
    </w:p>
  </w:footnote>
  <w:footnote w:id="60">
    <w:p w:rsidR="00F13E01" w:rsidRPr="00FE182F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汪中撰</w:t>
      </w:r>
      <w:r>
        <w:rPr>
          <w:rFonts w:hint="eastAsia"/>
        </w:rPr>
        <w:t xml:space="preserve"> </w:t>
      </w:r>
      <w:r>
        <w:rPr>
          <w:rFonts w:hint="eastAsia"/>
        </w:rPr>
        <w:t>《述學》（臺北：世界書局，</w:t>
      </w:r>
      <w:r>
        <w:rPr>
          <w:rFonts w:hint="eastAsia"/>
        </w:rPr>
        <w:t>1962</w:t>
      </w:r>
      <w:r>
        <w:rPr>
          <w:rFonts w:hint="eastAsia"/>
        </w:rPr>
        <w:t>年</w:t>
      </w:r>
      <w:r>
        <w:rPr>
          <w:rFonts w:hint="eastAsia"/>
        </w:rPr>
        <w:t>10</w:t>
      </w:r>
      <w:r>
        <w:rPr>
          <w:rFonts w:hint="eastAsia"/>
        </w:rPr>
        <w:t>月）卷四「大學平義」云：「宋儒既藉《大學》以行其說，慮其孤立無輔，則牽引《中庸》以配之。然曾子受業于孔門，而子思則其孫也，今以次于《論語》之前，無乃慎乎。」頁</w:t>
      </w:r>
      <w:r>
        <w:rPr>
          <w:rFonts w:hint="eastAsia"/>
        </w:rPr>
        <w:t>19</w:t>
      </w:r>
      <w:r>
        <w:rPr>
          <w:rFonts w:hint="eastAsia"/>
        </w:rPr>
        <w:t>〜</w:t>
      </w:r>
      <w:r>
        <w:rPr>
          <w:rFonts w:hint="eastAsia"/>
        </w:rPr>
        <w:t>20</w:t>
      </w:r>
      <w:r>
        <w:rPr>
          <w:rFonts w:hint="eastAsia"/>
        </w:rPr>
        <w:t>。清儒對於朱熹建構「道統」既未能深契於心，遂難以了解朱熹安排之用意所在。</w:t>
      </w:r>
    </w:p>
  </w:footnote>
  <w:footnote w:id="61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豐坊於偽《石經大學》「正修章」補入「顏淵問仁？子曰非禮勿視、非禮勿聽、非禮勿言、非禮勿動」二十二字，乃是以《大學》屬於曾子，於是孔子、曾子、子思、孟子道統之傳，將未見顏淵之學，於是特別造偽添入「顏淵問仁」，使孔門傳道情形更為合理，見李紀祥撰</w:t>
      </w:r>
      <w:r>
        <w:rPr>
          <w:rFonts w:hint="eastAsia"/>
        </w:rPr>
        <w:t xml:space="preserve"> </w:t>
      </w:r>
      <w:r>
        <w:rPr>
          <w:rFonts w:hint="eastAsia"/>
        </w:rPr>
        <w:t>《兩宋以來大學改本之研究》（臺北：臺灣學生書局，</w:t>
      </w:r>
      <w:r>
        <w:rPr>
          <w:rFonts w:hint="eastAsia"/>
        </w:rPr>
        <w:t>1988</w:t>
      </w:r>
      <w:r>
        <w:rPr>
          <w:rFonts w:hint="eastAsia"/>
        </w:rPr>
        <w:t>年</w:t>
      </w:r>
      <w:r>
        <w:rPr>
          <w:rFonts w:hint="eastAsia"/>
        </w:rPr>
        <w:t>8</w:t>
      </w:r>
      <w:r>
        <w:rPr>
          <w:rFonts w:hint="eastAsia"/>
        </w:rPr>
        <w:t>月），頁</w:t>
      </w:r>
      <w:r>
        <w:rPr>
          <w:rFonts w:hint="eastAsia"/>
        </w:rPr>
        <w:t>167</w:t>
      </w:r>
      <w:r>
        <w:rPr>
          <w:rFonts w:hint="eastAsia"/>
        </w:rPr>
        <w:t>。</w:t>
      </w:r>
    </w:p>
  </w:footnote>
  <w:footnote w:id="62">
    <w:p w:rsidR="00F13E01" w:rsidRDefault="00F13E01" w:rsidP="00C6116B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毛奇齡撰《四書改錯》（張文彬等輯</w:t>
      </w:r>
      <w:r>
        <w:rPr>
          <w:rFonts w:hint="eastAsia"/>
        </w:rPr>
        <w:t xml:space="preserve"> </w:t>
      </w:r>
      <w:r>
        <w:rPr>
          <w:rFonts w:hint="eastAsia"/>
        </w:rPr>
        <w:t>嘉慶十六年重刊本）卷二十有「貶抑聖門錯」，於《四書章句集注》批評孔門弟子過於嚴苛之處，一一糾正，如批評有子「譬之木，有子說枝葉」、原憲「邦有道而不能有為，只小廉曲謹，做得甚事」、「夫子知其學之未足以有為，雖無枉道之誡，而未免于素餐之媿」、樊遲「粗鄙近利」、「志則陋矣」、宰我是「良心死了也」、「信道不篤」、子貢是「有志于仁，徒事高遠，不知其方」、冉求是「扶不起」等，頁</w:t>
      </w:r>
      <w:r>
        <w:rPr>
          <w:rFonts w:hint="eastAsia"/>
        </w:rPr>
        <w:t>3</w:t>
      </w:r>
      <w:r>
        <w:rPr>
          <w:rFonts w:hint="eastAsia"/>
        </w:rPr>
        <w:t>〜</w:t>
      </w:r>
      <w:r>
        <w:rPr>
          <w:rFonts w:hint="eastAsia"/>
        </w:rPr>
        <w:t>18</w:t>
      </w:r>
      <w:r>
        <w:rPr>
          <w:rFonts w:hint="eastAsia"/>
        </w:rPr>
        <w:t>。朱注詮釋稍過，遂為毛奇齡所批判，詳見拙撰</w:t>
      </w:r>
      <w:r>
        <w:rPr>
          <w:rFonts w:hint="eastAsia"/>
        </w:rPr>
        <w:t xml:space="preserve"> </w:t>
      </w:r>
      <w:r>
        <w:rPr>
          <w:rFonts w:hint="eastAsia"/>
        </w:rPr>
        <w:t>《毛西河四書學之研究》（臺北：政治大學中文系博士論文，</w:t>
      </w:r>
      <w:r>
        <w:rPr>
          <w:rFonts w:hint="eastAsia"/>
        </w:rPr>
        <w:t>1996</w:t>
      </w:r>
      <w:r>
        <w:rPr>
          <w:rFonts w:hint="eastAsia"/>
        </w:rPr>
        <w:t>年</w:t>
      </w:r>
      <w:r>
        <w:rPr>
          <w:rFonts w:hint="eastAsia"/>
        </w:rPr>
        <w:t>5</w:t>
      </w:r>
      <w:r>
        <w:rPr>
          <w:rFonts w:hint="eastAsia"/>
        </w:rPr>
        <w:t>月），頁</w:t>
      </w:r>
      <w:r>
        <w:rPr>
          <w:rFonts w:hint="eastAsia"/>
        </w:rPr>
        <w:t>130</w:t>
      </w:r>
      <w:r>
        <w:rPr>
          <w:rFonts w:hint="eastAsia"/>
        </w:rPr>
        <w:t>〜</w:t>
      </w:r>
      <w:r>
        <w:t>1</w:t>
      </w:r>
      <w:r>
        <w:rPr>
          <w:rFonts w:hint="eastAsia"/>
        </w:rPr>
        <w:t>34</w:t>
      </w:r>
      <w:r>
        <w:rPr>
          <w:rFonts w:hint="eastAsia"/>
        </w:rPr>
        <w:t>。</w:t>
      </w:r>
    </w:p>
  </w:footnote>
  <w:footnote w:id="63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《中庸章句》，《四書章句集注》，頁</w:t>
      </w:r>
      <w:r>
        <w:rPr>
          <w:rFonts w:hint="eastAsia"/>
        </w:rPr>
        <w:t>17</w:t>
      </w:r>
      <w:r>
        <w:rPr>
          <w:rFonts w:hint="eastAsia"/>
        </w:rPr>
        <w:t>。</w:t>
      </w:r>
    </w:p>
  </w:footnote>
  <w:footnote w:id="64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《中庸章句．序》，《四書章句集注》，頁</w:t>
      </w:r>
      <w:r>
        <w:rPr>
          <w:rFonts w:hint="eastAsia"/>
        </w:rPr>
        <w:t>14</w:t>
      </w:r>
      <w:r>
        <w:rPr>
          <w:rFonts w:hint="eastAsia"/>
        </w:rPr>
        <w:t>〜</w:t>
      </w:r>
      <w:r>
        <w:rPr>
          <w:rFonts w:hint="eastAsia"/>
        </w:rPr>
        <w:t>15</w:t>
      </w:r>
      <w:r>
        <w:rPr>
          <w:rFonts w:hint="eastAsia"/>
        </w:rPr>
        <w:t>。</w:t>
      </w:r>
    </w:p>
  </w:footnote>
  <w:footnote w:id="65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張麗珠撰</w:t>
      </w:r>
      <w:r>
        <w:rPr>
          <w:rFonts w:hint="eastAsia"/>
        </w:rPr>
        <w:t xml:space="preserve"> </w:t>
      </w:r>
      <w:r>
        <w:rPr>
          <w:rFonts w:hint="eastAsia"/>
        </w:rPr>
        <w:t>《清代義理學新貌》（臺北：里仁書局，</w:t>
      </w:r>
      <w:r>
        <w:rPr>
          <w:rFonts w:hint="eastAsia"/>
        </w:rPr>
        <w:t>1999</w:t>
      </w:r>
      <w:r>
        <w:rPr>
          <w:rFonts w:hint="eastAsia"/>
        </w:rPr>
        <w:t>年</w:t>
      </w:r>
      <w:r>
        <w:rPr>
          <w:rFonts w:hint="eastAsia"/>
        </w:rPr>
        <w:t>5</w:t>
      </w:r>
      <w:r>
        <w:rPr>
          <w:rFonts w:hint="eastAsia"/>
        </w:rPr>
        <w:t>月）即以閻若璩《古文尚書疏證》與毛奇齡《古文尚書冤詞》之爭，實在肇因於義理的分歧。頁</w:t>
      </w:r>
      <w:r>
        <w:rPr>
          <w:rFonts w:hint="eastAsia"/>
        </w:rPr>
        <w:t>87</w:t>
      </w:r>
      <w:r>
        <w:rPr>
          <w:rFonts w:hint="eastAsia"/>
        </w:rPr>
        <w:t>〜</w:t>
      </w:r>
      <w:r>
        <w:rPr>
          <w:rFonts w:hint="eastAsia"/>
        </w:rPr>
        <w:t>88</w:t>
      </w:r>
      <w:r>
        <w:rPr>
          <w:rFonts w:hint="eastAsia"/>
        </w:rPr>
        <w:t>。</w:t>
      </w:r>
    </w:p>
  </w:footnote>
  <w:footnote w:id="66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余英時撰</w:t>
      </w:r>
      <w:r>
        <w:rPr>
          <w:rFonts w:hint="eastAsia"/>
        </w:rPr>
        <w:t xml:space="preserve"> </w:t>
      </w:r>
      <w:r>
        <w:rPr>
          <w:rFonts w:hint="eastAsia"/>
        </w:rPr>
        <w:t>《朱熹的歷史世界</w:t>
      </w:r>
      <w:r>
        <w:rPr>
          <w:rFonts w:ascii="細明體" w:hAnsi="細明體" w:hint="eastAsia"/>
        </w:rPr>
        <w:t>――</w:t>
      </w:r>
      <w:r>
        <w:rPr>
          <w:rFonts w:hint="eastAsia"/>
        </w:rPr>
        <w:t>宋代士大夫政治文化的研究》上冊（臺北：允晨文化公司，</w:t>
      </w:r>
      <w:r>
        <w:rPr>
          <w:rFonts w:hint="eastAsia"/>
        </w:rPr>
        <w:t>2003</w:t>
      </w:r>
      <w:r>
        <w:rPr>
          <w:rFonts w:hint="eastAsia"/>
        </w:rPr>
        <w:t>年</w:t>
      </w:r>
      <w:r>
        <w:rPr>
          <w:rFonts w:hint="eastAsia"/>
        </w:rPr>
        <w:t>6</w:t>
      </w:r>
      <w:r>
        <w:rPr>
          <w:rFonts w:hint="eastAsia"/>
        </w:rPr>
        <w:t>月）則考據「道統」一詞，始於李元綱《聖門事業圖》，而終成朱熹弟子黃幹〈聖賢道統傳授總敘說〉，頁</w:t>
      </w:r>
      <w:r>
        <w:rPr>
          <w:rFonts w:hint="eastAsia"/>
        </w:rPr>
        <w:t>43</w:t>
      </w:r>
      <w:r>
        <w:rPr>
          <w:rFonts w:hint="eastAsia"/>
        </w:rPr>
        <w:t>。李元綱原文其實是作「傳道正統」，而黃幹乃是推衍朱熹之說，余氏認為朱熹〈中庸章句序〉中聖王相傳乃是「道統」，而孔子以下乃屬「道學」，概念並不相同，直至黃幹推衍其說，才綰合兩者。余氏推究精微，令人佩服，不過朱熹〈中庸章句序〉既已經明白揭示「道統之傳」，而後文「自是而又再傳以得孟氏，為能推明是書，以承先聖之統」，則此「統」遙契上文「道統」，文意語脈相續，似乎並沒有必要勉強區分「道統」與「道學」有別，事實上，「道統」是形塑「道學」的核心，朱熹不僅是以「道統」來呼應韓愈以來傳承孟子的訴求，建構其中「德」高於「位」的內涵，更由於二程得其不傳之緒，宋儒道學主體價值的歷史意涵，也得以成立。</w:t>
      </w:r>
    </w:p>
  </w:footnote>
  <w:footnote w:id="67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《孟子集注．序說》，《四書章句集注》，頁</w:t>
      </w:r>
      <w:r>
        <w:rPr>
          <w:rFonts w:hint="eastAsia"/>
        </w:rPr>
        <w:t>198</w:t>
      </w:r>
      <w:r>
        <w:rPr>
          <w:rFonts w:hint="eastAsia"/>
        </w:rPr>
        <w:t>。</w:t>
      </w:r>
    </w:p>
  </w:footnote>
  <w:footnote w:id="68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《孟子集注．序說》，《四書章句集注》，頁</w:t>
      </w:r>
      <w:r>
        <w:rPr>
          <w:rFonts w:hint="eastAsia"/>
        </w:rPr>
        <w:t>199</w:t>
      </w:r>
      <w:r>
        <w:t>〜</w:t>
      </w:r>
      <w:r>
        <w:rPr>
          <w:rFonts w:hint="eastAsia"/>
        </w:rPr>
        <w:t>200</w:t>
      </w:r>
      <w:r>
        <w:rPr>
          <w:rFonts w:hint="eastAsia"/>
        </w:rPr>
        <w:t>。</w:t>
      </w:r>
    </w:p>
  </w:footnote>
  <w:footnote w:id="69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《孟子集注》，《四書章句集注》，頁</w:t>
      </w:r>
      <w:r>
        <w:rPr>
          <w:rFonts w:hint="eastAsia"/>
        </w:rPr>
        <w:t>377</w:t>
      </w:r>
      <w:r>
        <w:rPr>
          <w:rFonts w:hint="eastAsia"/>
        </w:rPr>
        <w:t>。</w:t>
      </w:r>
    </w:p>
  </w:footnote>
  <w:footnote w:id="70">
    <w:p w:rsidR="00F13E01" w:rsidRPr="00646F34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《論語集注》，《四書章句集注》，頁</w:t>
      </w:r>
      <w:r>
        <w:rPr>
          <w:rFonts w:hint="eastAsia"/>
        </w:rPr>
        <w:t>194</w:t>
      </w:r>
      <w:r>
        <w:rPr>
          <w:rFonts w:hint="eastAsia"/>
        </w:rPr>
        <w:t>。</w:t>
      </w:r>
    </w:p>
  </w:footnote>
  <w:footnote w:id="71">
    <w:p w:rsidR="00F13E01" w:rsidRDefault="00F13E01" w:rsidP="000B7A27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崔述撰</w:t>
      </w:r>
      <w:r>
        <w:rPr>
          <w:rFonts w:hint="eastAsia"/>
        </w:rPr>
        <w:t xml:space="preserve"> </w:t>
      </w:r>
      <w:r>
        <w:rPr>
          <w:rFonts w:hint="eastAsia"/>
        </w:rPr>
        <w:t>《洙泗考信錄》（臺北：臺灣商務印書館，</w:t>
      </w:r>
      <w:r>
        <w:rPr>
          <w:rFonts w:hint="eastAsia"/>
        </w:rPr>
        <w:t>1968</w:t>
      </w:r>
      <w:r>
        <w:rPr>
          <w:rFonts w:hint="eastAsia"/>
        </w:rPr>
        <w:t>年</w:t>
      </w:r>
      <w:r>
        <w:rPr>
          <w:rFonts w:hint="eastAsia"/>
        </w:rPr>
        <w:t>12</w:t>
      </w:r>
      <w:r>
        <w:rPr>
          <w:rFonts w:hint="eastAsia"/>
        </w:rPr>
        <w:t>月）卷四，云：「至〈堯曰篇〉，古《論語》本兩篇，篇或一章或二章，其文尤不類；蓋皆斷簡無所屬，附之於書末者。《魯論語》以其少，故合之；而不學者遂附會之，以為終篇歷叙堯、舜、禹、湯、武王之事，而以孔子繼之，謬矣。」頁</w:t>
      </w:r>
      <w:r>
        <w:rPr>
          <w:rFonts w:hint="eastAsia"/>
        </w:rPr>
        <w:t>513</w:t>
      </w:r>
      <w:r>
        <w:rPr>
          <w:rFonts w:hint="eastAsia"/>
        </w:rPr>
        <w:t>。所謂「不學者」，言之過重，但可以了解〈堯曰篇〉為《論語》中頗為特殊之處，崔氏質疑為掺附之斷簡，但朱熹卻留意到體例上的暗示，大彰「道統」之論。</w:t>
      </w:r>
    </w:p>
  </w:footnote>
  <w:footnote w:id="72">
    <w:p w:rsidR="00F13E01" w:rsidRPr="00705DA4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《孟子集注》，《四書章句集注》，頁</w:t>
      </w:r>
      <w:r>
        <w:rPr>
          <w:rFonts w:hint="eastAsia"/>
        </w:rPr>
        <w:t>377</w:t>
      </w:r>
      <w:r>
        <w:rPr>
          <w:rFonts w:hint="eastAsia"/>
        </w:rPr>
        <w:t>。</w:t>
      </w:r>
    </w:p>
  </w:footnote>
  <w:footnote w:id="73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朱熹撰</w:t>
      </w:r>
      <w:r>
        <w:rPr>
          <w:rFonts w:hint="eastAsia"/>
        </w:rPr>
        <w:t xml:space="preserve"> </w:t>
      </w:r>
      <w:r>
        <w:rPr>
          <w:rFonts w:hint="eastAsia"/>
        </w:rPr>
        <w:t>《孟子集注》卷十四，《四書章句集注》，頁</w:t>
      </w:r>
      <w:r>
        <w:rPr>
          <w:rFonts w:hint="eastAsia"/>
        </w:rPr>
        <w:t>377</w:t>
      </w:r>
      <w:r>
        <w:rPr>
          <w:rFonts w:hint="eastAsia"/>
        </w:rPr>
        <w:t>。</w:t>
      </w:r>
    </w:p>
  </w:footnote>
  <w:footnote w:id="74">
    <w:p w:rsidR="00F13E01" w:rsidRPr="008D5F10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玄燁撰</w:t>
      </w:r>
      <w:r>
        <w:t xml:space="preserve"> </w:t>
      </w:r>
      <w:r>
        <w:rPr>
          <w:rFonts w:hint="eastAsia"/>
        </w:rPr>
        <w:t>〈御製朱子全書序〉，朱熹撰</w:t>
      </w:r>
      <w:r>
        <w:t xml:space="preserve"> </w:t>
      </w:r>
      <w:r>
        <w:rPr>
          <w:rFonts w:hint="eastAsia"/>
        </w:rPr>
        <w:t>《朱子全書》（古香齋《朱子全書》本</w:t>
      </w:r>
      <w:r>
        <w:t xml:space="preserve"> </w:t>
      </w:r>
      <w:r>
        <w:rPr>
          <w:rFonts w:hint="eastAsia"/>
        </w:rPr>
        <w:t>臺北：廣學社印書館，</w:t>
      </w:r>
      <w:r>
        <w:t>1977</w:t>
      </w:r>
      <w:r>
        <w:rPr>
          <w:rFonts w:hint="eastAsia"/>
        </w:rPr>
        <w:t>年</w:t>
      </w:r>
      <w:r>
        <w:t>2</w:t>
      </w:r>
      <w:r>
        <w:rPr>
          <w:rFonts w:hint="eastAsia"/>
        </w:rPr>
        <w:t>月），頁</w:t>
      </w:r>
      <w:r>
        <w:t>3</w:t>
      </w:r>
      <w:r>
        <w:rPr>
          <w:rFonts w:hint="eastAsia"/>
        </w:rPr>
        <w:t>。</w:t>
      </w:r>
    </w:p>
  </w:footnote>
  <w:footnote w:id="75">
    <w:p w:rsidR="00F13E01" w:rsidRPr="007205BE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t xml:space="preserve"> </w:t>
      </w:r>
      <w:r>
        <w:rPr>
          <w:rFonts w:hint="eastAsia"/>
        </w:rPr>
        <w:t>錢穆撰</w:t>
      </w:r>
      <w:r>
        <w:rPr>
          <w:rFonts w:hint="eastAsia"/>
        </w:rPr>
        <w:t xml:space="preserve"> </w:t>
      </w:r>
      <w:r>
        <w:rPr>
          <w:rFonts w:hint="eastAsia"/>
        </w:rPr>
        <w:t>《四書釋義》（臺北：臺灣學生書局，</w:t>
      </w:r>
      <w:r>
        <w:rPr>
          <w:rFonts w:hint="eastAsia"/>
        </w:rPr>
        <w:t>1993</w:t>
      </w:r>
      <w:r>
        <w:rPr>
          <w:rFonts w:hint="eastAsia"/>
        </w:rPr>
        <w:t>年</w:t>
      </w:r>
      <w:r>
        <w:rPr>
          <w:rFonts w:hint="eastAsia"/>
        </w:rPr>
        <w:t>8</w:t>
      </w:r>
      <w:r>
        <w:rPr>
          <w:rFonts w:hint="eastAsia"/>
        </w:rPr>
        <w:t>月）「例言」云：「故以四書為四子書，為孔曾思孟之道統相傳，實為無稽之說，殆無再拘守信從之意義矣。」頁</w:t>
      </w:r>
      <w:r>
        <w:rPr>
          <w:rFonts w:hint="eastAsia"/>
        </w:rPr>
        <w:t>4</w:t>
      </w:r>
      <w:r>
        <w:rPr>
          <w:rFonts w:hint="eastAsia"/>
        </w:rPr>
        <w:t>。</w:t>
      </w:r>
    </w:p>
  </w:footnote>
  <w:footnote w:id="76">
    <w:p w:rsidR="00F13E01" w:rsidRDefault="00F13E01">
      <w:pPr>
        <w:pStyle w:val="a8"/>
        <w:rPr>
          <w:rFonts w:hint="eastAsia"/>
        </w:rPr>
      </w:pPr>
      <w:r>
        <w:rPr>
          <w:rStyle w:val="a9"/>
        </w:rPr>
        <w:footnoteRef/>
      </w:r>
      <w:r>
        <w:rPr>
          <w:rFonts w:hint="eastAsia"/>
        </w:rPr>
        <w:t xml:space="preserve"> </w:t>
      </w:r>
      <w:r>
        <w:rPr>
          <w:rFonts w:hint="eastAsia"/>
        </w:rPr>
        <w:t>黎靖德編《朱子語類》卷五十二「《孟子》二」，頁</w:t>
      </w:r>
      <w:r>
        <w:rPr>
          <w:rFonts w:hint="eastAsia"/>
        </w:rPr>
        <w:t>1243</w:t>
      </w:r>
      <w:r>
        <w:t>〜</w:t>
      </w:r>
      <w:r>
        <w:rPr>
          <w:rFonts w:hint="eastAsia"/>
        </w:rPr>
        <w:t>1244</w:t>
      </w:r>
      <w:r>
        <w:rPr>
          <w:rFonts w:hint="eastAsia"/>
        </w:rPr>
        <w:t>。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AE5C3D"/>
    <w:multiLevelType w:val="hybridMultilevel"/>
    <w:tmpl w:val="3B98B20A"/>
    <w:lvl w:ilvl="0" w:tplc="CF9C528C">
      <w:start w:val="1"/>
      <w:numFmt w:val="taiwaneseCountingThousand"/>
      <w:lvlText w:val="%1、"/>
      <w:lvlJc w:val="left"/>
      <w:pPr>
        <w:tabs>
          <w:tab w:val="num" w:pos="3420"/>
        </w:tabs>
        <w:ind w:left="34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3660"/>
        </w:tabs>
        <w:ind w:left="36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4140"/>
        </w:tabs>
        <w:ind w:left="41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4620"/>
        </w:tabs>
        <w:ind w:left="46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5100"/>
        </w:tabs>
        <w:ind w:left="51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580"/>
        </w:tabs>
        <w:ind w:left="55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6060"/>
        </w:tabs>
        <w:ind w:left="60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6540"/>
        </w:tabs>
        <w:ind w:left="65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020"/>
        </w:tabs>
        <w:ind w:left="7020" w:hanging="480"/>
      </w:pPr>
    </w:lvl>
  </w:abstractNum>
  <w:abstractNum w:abstractNumId="1" w15:restartNumberingAfterBreak="0">
    <w:nsid w:val="0D7A3C00"/>
    <w:multiLevelType w:val="hybridMultilevel"/>
    <w:tmpl w:val="F97A5E3A"/>
    <w:lvl w:ilvl="0" w:tplc="A1AE205E">
      <w:start w:val="1"/>
      <w:numFmt w:val="taiwaneseCountingThousand"/>
      <w:lvlText w:val="%1、"/>
      <w:lvlJc w:val="left"/>
      <w:pPr>
        <w:tabs>
          <w:tab w:val="num" w:pos="3420"/>
        </w:tabs>
        <w:ind w:left="34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3660"/>
        </w:tabs>
        <w:ind w:left="36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4140"/>
        </w:tabs>
        <w:ind w:left="41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4620"/>
        </w:tabs>
        <w:ind w:left="46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5100"/>
        </w:tabs>
        <w:ind w:left="51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580"/>
        </w:tabs>
        <w:ind w:left="55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6060"/>
        </w:tabs>
        <w:ind w:left="60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6540"/>
        </w:tabs>
        <w:ind w:left="65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020"/>
        </w:tabs>
        <w:ind w:left="7020" w:hanging="480"/>
      </w:pPr>
    </w:lvl>
  </w:abstractNum>
  <w:abstractNum w:abstractNumId="2" w15:restartNumberingAfterBreak="0">
    <w:nsid w:val="14506D21"/>
    <w:multiLevelType w:val="hybridMultilevel"/>
    <w:tmpl w:val="2DCAF4D0"/>
    <w:lvl w:ilvl="0" w:tplc="BBBE0402">
      <w:start w:val="1"/>
      <w:numFmt w:val="upperLetter"/>
      <w:lvlText w:val="%1、"/>
      <w:lvlJc w:val="left"/>
      <w:pPr>
        <w:tabs>
          <w:tab w:val="num" w:pos="870"/>
        </w:tabs>
        <w:ind w:left="870" w:hanging="360"/>
      </w:pPr>
      <w:rPr>
        <w:rFonts w:ascii="細明體" w:hAnsi="細明體"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1470"/>
        </w:tabs>
        <w:ind w:left="147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950"/>
        </w:tabs>
        <w:ind w:left="195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430"/>
        </w:tabs>
        <w:ind w:left="243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910"/>
        </w:tabs>
        <w:ind w:left="291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390"/>
        </w:tabs>
        <w:ind w:left="339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870"/>
        </w:tabs>
        <w:ind w:left="387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4350"/>
        </w:tabs>
        <w:ind w:left="435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830"/>
        </w:tabs>
        <w:ind w:left="4830" w:hanging="480"/>
      </w:pPr>
    </w:lvl>
  </w:abstractNum>
  <w:abstractNum w:abstractNumId="3" w15:restartNumberingAfterBreak="0">
    <w:nsid w:val="1A015996"/>
    <w:multiLevelType w:val="hybridMultilevel"/>
    <w:tmpl w:val="9D10D63C"/>
    <w:lvl w:ilvl="0" w:tplc="609483D2">
      <w:start w:val="1"/>
      <w:numFmt w:val="upperLetter"/>
      <w:lvlText w:val="%1、"/>
      <w:lvlJc w:val="left"/>
      <w:pPr>
        <w:tabs>
          <w:tab w:val="num" w:pos="915"/>
        </w:tabs>
        <w:ind w:left="915" w:hanging="405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1470"/>
        </w:tabs>
        <w:ind w:left="147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950"/>
        </w:tabs>
        <w:ind w:left="195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430"/>
        </w:tabs>
        <w:ind w:left="243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910"/>
        </w:tabs>
        <w:ind w:left="291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390"/>
        </w:tabs>
        <w:ind w:left="339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870"/>
        </w:tabs>
        <w:ind w:left="387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4350"/>
        </w:tabs>
        <w:ind w:left="435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830"/>
        </w:tabs>
        <w:ind w:left="4830" w:hanging="480"/>
      </w:pPr>
    </w:lvl>
  </w:abstractNum>
  <w:abstractNum w:abstractNumId="4" w15:restartNumberingAfterBreak="0">
    <w:nsid w:val="2732550B"/>
    <w:multiLevelType w:val="hybridMultilevel"/>
    <w:tmpl w:val="983226E2"/>
    <w:lvl w:ilvl="0" w:tplc="641E3876">
      <w:start w:val="1"/>
      <w:numFmt w:val="taiwaneseCountingThousand"/>
      <w:lvlText w:val="%1、"/>
      <w:lvlJc w:val="left"/>
      <w:pPr>
        <w:tabs>
          <w:tab w:val="num" w:pos="3420"/>
        </w:tabs>
        <w:ind w:left="34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3660"/>
        </w:tabs>
        <w:ind w:left="36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4140"/>
        </w:tabs>
        <w:ind w:left="41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4620"/>
        </w:tabs>
        <w:ind w:left="46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5100"/>
        </w:tabs>
        <w:ind w:left="51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580"/>
        </w:tabs>
        <w:ind w:left="55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6060"/>
        </w:tabs>
        <w:ind w:left="60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6540"/>
        </w:tabs>
        <w:ind w:left="65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020"/>
        </w:tabs>
        <w:ind w:left="7020" w:hanging="480"/>
      </w:pPr>
    </w:lvl>
  </w:abstractNum>
  <w:abstractNum w:abstractNumId="5" w15:restartNumberingAfterBreak="0">
    <w:nsid w:val="31571FF1"/>
    <w:multiLevelType w:val="hybridMultilevel"/>
    <w:tmpl w:val="D1FE8704"/>
    <w:lvl w:ilvl="0" w:tplc="2A9CE58C">
      <w:start w:val="1"/>
      <w:numFmt w:val="taiwaneseCountingThousand"/>
      <w:lvlText w:val="%1、"/>
      <w:lvlJc w:val="left"/>
      <w:pPr>
        <w:tabs>
          <w:tab w:val="num" w:pos="3420"/>
        </w:tabs>
        <w:ind w:left="34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3660"/>
        </w:tabs>
        <w:ind w:left="36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4140"/>
        </w:tabs>
        <w:ind w:left="41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4620"/>
        </w:tabs>
        <w:ind w:left="46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5100"/>
        </w:tabs>
        <w:ind w:left="51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580"/>
        </w:tabs>
        <w:ind w:left="55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6060"/>
        </w:tabs>
        <w:ind w:left="60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6540"/>
        </w:tabs>
        <w:ind w:left="65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020"/>
        </w:tabs>
        <w:ind w:left="7020" w:hanging="480"/>
      </w:pPr>
    </w:lvl>
  </w:abstractNum>
  <w:abstractNum w:abstractNumId="6" w15:restartNumberingAfterBreak="0">
    <w:nsid w:val="3174712F"/>
    <w:multiLevelType w:val="hybridMultilevel"/>
    <w:tmpl w:val="D4AAFBA6"/>
    <w:lvl w:ilvl="0" w:tplc="923A3552">
      <w:start w:val="1"/>
      <w:numFmt w:val="taiwaneseCountingThousand"/>
      <w:lvlText w:val="%1、"/>
      <w:lvlJc w:val="left"/>
      <w:pPr>
        <w:tabs>
          <w:tab w:val="num" w:pos="990"/>
        </w:tabs>
        <w:ind w:left="990" w:hanging="48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1470"/>
        </w:tabs>
        <w:ind w:left="147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950"/>
        </w:tabs>
        <w:ind w:left="195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430"/>
        </w:tabs>
        <w:ind w:left="243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910"/>
        </w:tabs>
        <w:ind w:left="291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390"/>
        </w:tabs>
        <w:ind w:left="339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870"/>
        </w:tabs>
        <w:ind w:left="387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4350"/>
        </w:tabs>
        <w:ind w:left="435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830"/>
        </w:tabs>
        <w:ind w:left="4830" w:hanging="480"/>
      </w:pPr>
    </w:lvl>
  </w:abstractNum>
  <w:abstractNum w:abstractNumId="7" w15:restartNumberingAfterBreak="0">
    <w:nsid w:val="46BF60F5"/>
    <w:multiLevelType w:val="singleLevel"/>
    <w:tmpl w:val="D0C0FE5A"/>
    <w:lvl w:ilvl="0">
      <w:start w:val="1"/>
      <w:numFmt w:val="taiwaneseCountingThousand"/>
      <w:lvlText w:val="%1、"/>
      <w:lvlJc w:val="left"/>
      <w:pPr>
        <w:tabs>
          <w:tab w:val="num" w:pos="1230"/>
        </w:tabs>
        <w:ind w:left="1230" w:hanging="720"/>
      </w:pPr>
      <w:rPr>
        <w:rFonts w:hint="eastAsia"/>
      </w:rPr>
    </w:lvl>
  </w:abstractNum>
  <w:abstractNum w:abstractNumId="8" w15:restartNumberingAfterBreak="0">
    <w:nsid w:val="4DFC7006"/>
    <w:multiLevelType w:val="singleLevel"/>
    <w:tmpl w:val="D25E15B8"/>
    <w:lvl w:ilvl="0">
      <w:start w:val="1"/>
      <w:numFmt w:val="taiwaneseCountingThousand"/>
      <w:lvlText w:val="%1、"/>
      <w:lvlJc w:val="left"/>
      <w:pPr>
        <w:tabs>
          <w:tab w:val="num" w:pos="990"/>
        </w:tabs>
        <w:ind w:left="990" w:hanging="480"/>
      </w:pPr>
      <w:rPr>
        <w:rFonts w:hint="eastAsia"/>
      </w:rPr>
    </w:lvl>
  </w:abstractNum>
  <w:abstractNum w:abstractNumId="9" w15:restartNumberingAfterBreak="0">
    <w:nsid w:val="59351EAE"/>
    <w:multiLevelType w:val="singleLevel"/>
    <w:tmpl w:val="3E1AC14E"/>
    <w:lvl w:ilvl="0">
      <w:start w:val="1"/>
      <w:numFmt w:val="ideographLegalTraditional"/>
      <w:lvlText w:val="%1、"/>
      <w:lvlJc w:val="left"/>
      <w:pPr>
        <w:tabs>
          <w:tab w:val="num" w:pos="210"/>
        </w:tabs>
        <w:ind w:left="210" w:hanging="720"/>
      </w:pPr>
      <w:rPr>
        <w:rFonts w:hint="eastAsia"/>
      </w:rPr>
    </w:lvl>
  </w:abstractNum>
  <w:abstractNum w:abstractNumId="10" w15:restartNumberingAfterBreak="0">
    <w:nsid w:val="6D9A08D2"/>
    <w:multiLevelType w:val="hybridMultilevel"/>
    <w:tmpl w:val="F7924D0C"/>
    <w:lvl w:ilvl="0" w:tplc="EF6E1348">
      <w:start w:val="1"/>
      <w:numFmt w:val="taiwaneseCountingThousand"/>
      <w:lvlText w:val="%1、"/>
      <w:lvlJc w:val="left"/>
      <w:pPr>
        <w:tabs>
          <w:tab w:val="num" w:pos="990"/>
        </w:tabs>
        <w:ind w:left="990" w:hanging="48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1470"/>
        </w:tabs>
        <w:ind w:left="147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950"/>
        </w:tabs>
        <w:ind w:left="195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430"/>
        </w:tabs>
        <w:ind w:left="243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910"/>
        </w:tabs>
        <w:ind w:left="291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390"/>
        </w:tabs>
        <w:ind w:left="339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870"/>
        </w:tabs>
        <w:ind w:left="387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4350"/>
        </w:tabs>
        <w:ind w:left="435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830"/>
        </w:tabs>
        <w:ind w:left="4830" w:hanging="480"/>
      </w:pPr>
    </w:lvl>
  </w:abstractNum>
  <w:abstractNum w:abstractNumId="11" w15:restartNumberingAfterBreak="0">
    <w:nsid w:val="76D34C41"/>
    <w:multiLevelType w:val="hybridMultilevel"/>
    <w:tmpl w:val="0FFA70EE"/>
    <w:lvl w:ilvl="0" w:tplc="DD440D22">
      <w:start w:val="1"/>
      <w:numFmt w:val="taiwaneseCountingThousand"/>
      <w:lvlText w:val="%1、"/>
      <w:lvlJc w:val="left"/>
      <w:pPr>
        <w:tabs>
          <w:tab w:val="num" w:pos="3180"/>
        </w:tabs>
        <w:ind w:left="3180" w:hanging="48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3660"/>
        </w:tabs>
        <w:ind w:left="36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4140"/>
        </w:tabs>
        <w:ind w:left="41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4620"/>
        </w:tabs>
        <w:ind w:left="46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5100"/>
        </w:tabs>
        <w:ind w:left="51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580"/>
        </w:tabs>
        <w:ind w:left="55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6060"/>
        </w:tabs>
        <w:ind w:left="60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6540"/>
        </w:tabs>
        <w:ind w:left="65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020"/>
        </w:tabs>
        <w:ind w:left="7020" w:hanging="480"/>
      </w:pPr>
    </w:lvl>
  </w:abstractNum>
  <w:num w:numId="1" w16cid:durableId="1507401983">
    <w:abstractNumId w:val="8"/>
  </w:num>
  <w:num w:numId="2" w16cid:durableId="457191279">
    <w:abstractNumId w:val="7"/>
  </w:num>
  <w:num w:numId="3" w16cid:durableId="2118790733">
    <w:abstractNumId w:val="9"/>
  </w:num>
  <w:num w:numId="4" w16cid:durableId="2053382147">
    <w:abstractNumId w:val="10"/>
  </w:num>
  <w:num w:numId="5" w16cid:durableId="1361280054">
    <w:abstractNumId w:val="6"/>
  </w:num>
  <w:num w:numId="6" w16cid:durableId="1705327697">
    <w:abstractNumId w:val="2"/>
  </w:num>
  <w:num w:numId="7" w16cid:durableId="779224631">
    <w:abstractNumId w:val="3"/>
  </w:num>
  <w:num w:numId="8" w16cid:durableId="178814861">
    <w:abstractNumId w:val="11"/>
  </w:num>
  <w:num w:numId="9" w16cid:durableId="447313984">
    <w:abstractNumId w:val="1"/>
  </w:num>
  <w:num w:numId="10" w16cid:durableId="135218958">
    <w:abstractNumId w:val="4"/>
  </w:num>
  <w:num w:numId="11" w16cid:durableId="981353918">
    <w:abstractNumId w:val="5"/>
  </w:num>
  <w:num w:numId="12" w16cid:durableId="1438064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30"/>
  <w:embedSystemFonts/>
  <w:bordersDoNotSurroundHeader/>
  <w:bordersDoNotSurroundFooter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480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7676"/>
    <w:rsid w:val="000001A1"/>
    <w:rsid w:val="00000291"/>
    <w:rsid w:val="00000410"/>
    <w:rsid w:val="000004D2"/>
    <w:rsid w:val="00000C83"/>
    <w:rsid w:val="00000D6B"/>
    <w:rsid w:val="000010EB"/>
    <w:rsid w:val="000013E6"/>
    <w:rsid w:val="00001753"/>
    <w:rsid w:val="00001B3A"/>
    <w:rsid w:val="00001CDF"/>
    <w:rsid w:val="00001FE5"/>
    <w:rsid w:val="0000216D"/>
    <w:rsid w:val="00002260"/>
    <w:rsid w:val="00002549"/>
    <w:rsid w:val="00002D81"/>
    <w:rsid w:val="00003861"/>
    <w:rsid w:val="00003A36"/>
    <w:rsid w:val="00003B75"/>
    <w:rsid w:val="00003CE5"/>
    <w:rsid w:val="00003F3F"/>
    <w:rsid w:val="0000431D"/>
    <w:rsid w:val="00004CAC"/>
    <w:rsid w:val="000052CE"/>
    <w:rsid w:val="0000536C"/>
    <w:rsid w:val="00005633"/>
    <w:rsid w:val="000056CB"/>
    <w:rsid w:val="00005C9B"/>
    <w:rsid w:val="00005F49"/>
    <w:rsid w:val="00005FCE"/>
    <w:rsid w:val="00005FD9"/>
    <w:rsid w:val="000061A8"/>
    <w:rsid w:val="000069BC"/>
    <w:rsid w:val="00006BAE"/>
    <w:rsid w:val="000072DB"/>
    <w:rsid w:val="0000732E"/>
    <w:rsid w:val="0000755A"/>
    <w:rsid w:val="00007C98"/>
    <w:rsid w:val="0001063B"/>
    <w:rsid w:val="0001078B"/>
    <w:rsid w:val="00010CCA"/>
    <w:rsid w:val="00010D30"/>
    <w:rsid w:val="00010D8C"/>
    <w:rsid w:val="0001132E"/>
    <w:rsid w:val="00011796"/>
    <w:rsid w:val="000118EB"/>
    <w:rsid w:val="000119FC"/>
    <w:rsid w:val="00011A76"/>
    <w:rsid w:val="00011AA5"/>
    <w:rsid w:val="0001276D"/>
    <w:rsid w:val="0001299B"/>
    <w:rsid w:val="00012F0D"/>
    <w:rsid w:val="00013001"/>
    <w:rsid w:val="0001361F"/>
    <w:rsid w:val="00013661"/>
    <w:rsid w:val="000136ED"/>
    <w:rsid w:val="00013859"/>
    <w:rsid w:val="00013917"/>
    <w:rsid w:val="00013B64"/>
    <w:rsid w:val="00013E0F"/>
    <w:rsid w:val="00013E19"/>
    <w:rsid w:val="00013E24"/>
    <w:rsid w:val="00013F21"/>
    <w:rsid w:val="00014277"/>
    <w:rsid w:val="00014714"/>
    <w:rsid w:val="00014759"/>
    <w:rsid w:val="000151C1"/>
    <w:rsid w:val="00015223"/>
    <w:rsid w:val="00015445"/>
    <w:rsid w:val="00015922"/>
    <w:rsid w:val="0001613F"/>
    <w:rsid w:val="000161F3"/>
    <w:rsid w:val="0001622E"/>
    <w:rsid w:val="00016494"/>
    <w:rsid w:val="000164A0"/>
    <w:rsid w:val="00016812"/>
    <w:rsid w:val="000168B2"/>
    <w:rsid w:val="000168E2"/>
    <w:rsid w:val="00016BA2"/>
    <w:rsid w:val="00016C69"/>
    <w:rsid w:val="00016CD0"/>
    <w:rsid w:val="00016EA8"/>
    <w:rsid w:val="00016FF2"/>
    <w:rsid w:val="0001702E"/>
    <w:rsid w:val="000177E4"/>
    <w:rsid w:val="000177F1"/>
    <w:rsid w:val="000203C6"/>
    <w:rsid w:val="000203F3"/>
    <w:rsid w:val="00020439"/>
    <w:rsid w:val="000207CB"/>
    <w:rsid w:val="000209F0"/>
    <w:rsid w:val="00020C93"/>
    <w:rsid w:val="00020EB8"/>
    <w:rsid w:val="000219D6"/>
    <w:rsid w:val="00022378"/>
    <w:rsid w:val="00022551"/>
    <w:rsid w:val="00022752"/>
    <w:rsid w:val="000228CF"/>
    <w:rsid w:val="00022C3F"/>
    <w:rsid w:val="000230AF"/>
    <w:rsid w:val="0002341E"/>
    <w:rsid w:val="000237E9"/>
    <w:rsid w:val="000239A6"/>
    <w:rsid w:val="00023A81"/>
    <w:rsid w:val="00023B5C"/>
    <w:rsid w:val="00023CC0"/>
    <w:rsid w:val="00023DD8"/>
    <w:rsid w:val="000244A9"/>
    <w:rsid w:val="0002461B"/>
    <w:rsid w:val="00024BF6"/>
    <w:rsid w:val="00024C60"/>
    <w:rsid w:val="00024CBB"/>
    <w:rsid w:val="00024DC5"/>
    <w:rsid w:val="00024E3F"/>
    <w:rsid w:val="0002539C"/>
    <w:rsid w:val="000254E7"/>
    <w:rsid w:val="00025540"/>
    <w:rsid w:val="00025557"/>
    <w:rsid w:val="0002586F"/>
    <w:rsid w:val="000258EB"/>
    <w:rsid w:val="0002592A"/>
    <w:rsid w:val="00025C0B"/>
    <w:rsid w:val="00025CC9"/>
    <w:rsid w:val="00025FA1"/>
    <w:rsid w:val="00026012"/>
    <w:rsid w:val="0002631C"/>
    <w:rsid w:val="00026381"/>
    <w:rsid w:val="00026814"/>
    <w:rsid w:val="00026C7F"/>
    <w:rsid w:val="00026D73"/>
    <w:rsid w:val="00026D7D"/>
    <w:rsid w:val="00027030"/>
    <w:rsid w:val="00027979"/>
    <w:rsid w:val="00027BFE"/>
    <w:rsid w:val="00027DA8"/>
    <w:rsid w:val="000300B0"/>
    <w:rsid w:val="0003018B"/>
    <w:rsid w:val="0003021A"/>
    <w:rsid w:val="0003072C"/>
    <w:rsid w:val="00030A33"/>
    <w:rsid w:val="000313B3"/>
    <w:rsid w:val="000313F8"/>
    <w:rsid w:val="00031593"/>
    <w:rsid w:val="000316AB"/>
    <w:rsid w:val="0003172A"/>
    <w:rsid w:val="000317AB"/>
    <w:rsid w:val="00031817"/>
    <w:rsid w:val="0003191D"/>
    <w:rsid w:val="00031A02"/>
    <w:rsid w:val="00031B12"/>
    <w:rsid w:val="00031CBB"/>
    <w:rsid w:val="0003230E"/>
    <w:rsid w:val="000324D5"/>
    <w:rsid w:val="00032504"/>
    <w:rsid w:val="0003257A"/>
    <w:rsid w:val="0003275A"/>
    <w:rsid w:val="00032B1C"/>
    <w:rsid w:val="00032B2D"/>
    <w:rsid w:val="00032C9A"/>
    <w:rsid w:val="0003332D"/>
    <w:rsid w:val="00033632"/>
    <w:rsid w:val="00033E8D"/>
    <w:rsid w:val="0003415C"/>
    <w:rsid w:val="000342BC"/>
    <w:rsid w:val="0003461E"/>
    <w:rsid w:val="000347C3"/>
    <w:rsid w:val="00034844"/>
    <w:rsid w:val="00034877"/>
    <w:rsid w:val="00034BA4"/>
    <w:rsid w:val="00034BBF"/>
    <w:rsid w:val="00034C17"/>
    <w:rsid w:val="00034C24"/>
    <w:rsid w:val="000352B3"/>
    <w:rsid w:val="000353D2"/>
    <w:rsid w:val="00035535"/>
    <w:rsid w:val="00035680"/>
    <w:rsid w:val="000356A9"/>
    <w:rsid w:val="00035851"/>
    <w:rsid w:val="00035C1F"/>
    <w:rsid w:val="00035D94"/>
    <w:rsid w:val="000362F0"/>
    <w:rsid w:val="000369B8"/>
    <w:rsid w:val="00036A4E"/>
    <w:rsid w:val="00036F90"/>
    <w:rsid w:val="00037670"/>
    <w:rsid w:val="00037DC8"/>
    <w:rsid w:val="0004064C"/>
    <w:rsid w:val="00040876"/>
    <w:rsid w:val="000408B9"/>
    <w:rsid w:val="0004143C"/>
    <w:rsid w:val="00041457"/>
    <w:rsid w:val="00041789"/>
    <w:rsid w:val="00041C4A"/>
    <w:rsid w:val="00041C65"/>
    <w:rsid w:val="00041C76"/>
    <w:rsid w:val="00041EF2"/>
    <w:rsid w:val="00042131"/>
    <w:rsid w:val="00042263"/>
    <w:rsid w:val="00043220"/>
    <w:rsid w:val="00043CD9"/>
    <w:rsid w:val="00043CE9"/>
    <w:rsid w:val="00044364"/>
    <w:rsid w:val="0004485A"/>
    <w:rsid w:val="00044A2B"/>
    <w:rsid w:val="000451FB"/>
    <w:rsid w:val="000456D7"/>
    <w:rsid w:val="000459CF"/>
    <w:rsid w:val="000467F5"/>
    <w:rsid w:val="000469F6"/>
    <w:rsid w:val="00046CC0"/>
    <w:rsid w:val="00046CC5"/>
    <w:rsid w:val="00047552"/>
    <w:rsid w:val="000476CD"/>
    <w:rsid w:val="00047738"/>
    <w:rsid w:val="00047752"/>
    <w:rsid w:val="00047BCE"/>
    <w:rsid w:val="00047CFA"/>
    <w:rsid w:val="00047F57"/>
    <w:rsid w:val="00050279"/>
    <w:rsid w:val="000502FC"/>
    <w:rsid w:val="000503BB"/>
    <w:rsid w:val="000503D0"/>
    <w:rsid w:val="000504CD"/>
    <w:rsid w:val="0005072D"/>
    <w:rsid w:val="00050989"/>
    <w:rsid w:val="000509D6"/>
    <w:rsid w:val="00050CD1"/>
    <w:rsid w:val="000510CF"/>
    <w:rsid w:val="00051104"/>
    <w:rsid w:val="0005126B"/>
    <w:rsid w:val="00051919"/>
    <w:rsid w:val="00051BBD"/>
    <w:rsid w:val="00052247"/>
    <w:rsid w:val="0005266D"/>
    <w:rsid w:val="00052709"/>
    <w:rsid w:val="00052847"/>
    <w:rsid w:val="00052854"/>
    <w:rsid w:val="00052C43"/>
    <w:rsid w:val="00052CC8"/>
    <w:rsid w:val="00052D5F"/>
    <w:rsid w:val="00052E07"/>
    <w:rsid w:val="000531BF"/>
    <w:rsid w:val="0005320B"/>
    <w:rsid w:val="000532F6"/>
    <w:rsid w:val="000533A4"/>
    <w:rsid w:val="00053A12"/>
    <w:rsid w:val="00053BF6"/>
    <w:rsid w:val="00053C63"/>
    <w:rsid w:val="000541F7"/>
    <w:rsid w:val="000546B2"/>
    <w:rsid w:val="0005494C"/>
    <w:rsid w:val="00054B34"/>
    <w:rsid w:val="00055249"/>
    <w:rsid w:val="000553DE"/>
    <w:rsid w:val="00055409"/>
    <w:rsid w:val="00055545"/>
    <w:rsid w:val="0005582E"/>
    <w:rsid w:val="00055BAF"/>
    <w:rsid w:val="00055D4E"/>
    <w:rsid w:val="00055E35"/>
    <w:rsid w:val="00055E9B"/>
    <w:rsid w:val="00055F6B"/>
    <w:rsid w:val="00056123"/>
    <w:rsid w:val="00056135"/>
    <w:rsid w:val="000563CD"/>
    <w:rsid w:val="00056A17"/>
    <w:rsid w:val="00056C3F"/>
    <w:rsid w:val="00056CF4"/>
    <w:rsid w:val="000571A1"/>
    <w:rsid w:val="00057262"/>
    <w:rsid w:val="0005757E"/>
    <w:rsid w:val="0005761D"/>
    <w:rsid w:val="0005786D"/>
    <w:rsid w:val="00057FF4"/>
    <w:rsid w:val="0006001B"/>
    <w:rsid w:val="00060751"/>
    <w:rsid w:val="0006112E"/>
    <w:rsid w:val="00061326"/>
    <w:rsid w:val="00061A04"/>
    <w:rsid w:val="00062179"/>
    <w:rsid w:val="0006230B"/>
    <w:rsid w:val="00062380"/>
    <w:rsid w:val="00062664"/>
    <w:rsid w:val="0006278D"/>
    <w:rsid w:val="000627E2"/>
    <w:rsid w:val="00062A44"/>
    <w:rsid w:val="00062BF6"/>
    <w:rsid w:val="00062C91"/>
    <w:rsid w:val="00063373"/>
    <w:rsid w:val="00063CD8"/>
    <w:rsid w:val="00064221"/>
    <w:rsid w:val="0006439F"/>
    <w:rsid w:val="0006482D"/>
    <w:rsid w:val="00064895"/>
    <w:rsid w:val="00064B28"/>
    <w:rsid w:val="00064CB5"/>
    <w:rsid w:val="00065409"/>
    <w:rsid w:val="00065840"/>
    <w:rsid w:val="0006617C"/>
    <w:rsid w:val="000663A4"/>
    <w:rsid w:val="00066498"/>
    <w:rsid w:val="00066873"/>
    <w:rsid w:val="000668C1"/>
    <w:rsid w:val="000669E4"/>
    <w:rsid w:val="0006719C"/>
    <w:rsid w:val="00067541"/>
    <w:rsid w:val="00067805"/>
    <w:rsid w:val="00067B42"/>
    <w:rsid w:val="0007041D"/>
    <w:rsid w:val="00070C3A"/>
    <w:rsid w:val="00071172"/>
    <w:rsid w:val="0007148B"/>
    <w:rsid w:val="000715B3"/>
    <w:rsid w:val="00071629"/>
    <w:rsid w:val="000716E2"/>
    <w:rsid w:val="000717E7"/>
    <w:rsid w:val="000718CD"/>
    <w:rsid w:val="00071C6C"/>
    <w:rsid w:val="00071E5C"/>
    <w:rsid w:val="00071E88"/>
    <w:rsid w:val="00072565"/>
    <w:rsid w:val="00072D9D"/>
    <w:rsid w:val="00073201"/>
    <w:rsid w:val="000732EC"/>
    <w:rsid w:val="000733C6"/>
    <w:rsid w:val="000734CA"/>
    <w:rsid w:val="000734D2"/>
    <w:rsid w:val="00073532"/>
    <w:rsid w:val="0007362E"/>
    <w:rsid w:val="0007380F"/>
    <w:rsid w:val="00073970"/>
    <w:rsid w:val="00073A1C"/>
    <w:rsid w:val="00073A79"/>
    <w:rsid w:val="00073AD9"/>
    <w:rsid w:val="00073B68"/>
    <w:rsid w:val="00073DDA"/>
    <w:rsid w:val="00073DF0"/>
    <w:rsid w:val="00073FA5"/>
    <w:rsid w:val="00074052"/>
    <w:rsid w:val="000740F6"/>
    <w:rsid w:val="000741E5"/>
    <w:rsid w:val="000741F8"/>
    <w:rsid w:val="00074458"/>
    <w:rsid w:val="00074650"/>
    <w:rsid w:val="00074756"/>
    <w:rsid w:val="00074BD1"/>
    <w:rsid w:val="0007522A"/>
    <w:rsid w:val="00075278"/>
    <w:rsid w:val="000753AD"/>
    <w:rsid w:val="0007572C"/>
    <w:rsid w:val="00075860"/>
    <w:rsid w:val="000759B4"/>
    <w:rsid w:val="00075A9D"/>
    <w:rsid w:val="00075B3E"/>
    <w:rsid w:val="00075C2E"/>
    <w:rsid w:val="00075E83"/>
    <w:rsid w:val="00076079"/>
    <w:rsid w:val="000761E3"/>
    <w:rsid w:val="0007637B"/>
    <w:rsid w:val="00076EC7"/>
    <w:rsid w:val="000770E1"/>
    <w:rsid w:val="0007757C"/>
    <w:rsid w:val="00077A30"/>
    <w:rsid w:val="00077A38"/>
    <w:rsid w:val="00077C7E"/>
    <w:rsid w:val="00077DBA"/>
    <w:rsid w:val="00077E60"/>
    <w:rsid w:val="0008052A"/>
    <w:rsid w:val="00080837"/>
    <w:rsid w:val="000808A8"/>
    <w:rsid w:val="000809FC"/>
    <w:rsid w:val="00080A1F"/>
    <w:rsid w:val="00080B43"/>
    <w:rsid w:val="00080BE4"/>
    <w:rsid w:val="00080BE8"/>
    <w:rsid w:val="00080ED8"/>
    <w:rsid w:val="00081492"/>
    <w:rsid w:val="00081642"/>
    <w:rsid w:val="00081BBC"/>
    <w:rsid w:val="0008210B"/>
    <w:rsid w:val="000822E1"/>
    <w:rsid w:val="00082569"/>
    <w:rsid w:val="00082E15"/>
    <w:rsid w:val="000833A5"/>
    <w:rsid w:val="0008350A"/>
    <w:rsid w:val="00083539"/>
    <w:rsid w:val="00083811"/>
    <w:rsid w:val="00083968"/>
    <w:rsid w:val="000839DF"/>
    <w:rsid w:val="000840E4"/>
    <w:rsid w:val="0008410C"/>
    <w:rsid w:val="000843AE"/>
    <w:rsid w:val="00084743"/>
    <w:rsid w:val="00084744"/>
    <w:rsid w:val="00084868"/>
    <w:rsid w:val="000848CC"/>
    <w:rsid w:val="000849DF"/>
    <w:rsid w:val="00084B89"/>
    <w:rsid w:val="00084CE2"/>
    <w:rsid w:val="000852BC"/>
    <w:rsid w:val="00085599"/>
    <w:rsid w:val="00085687"/>
    <w:rsid w:val="00085F3F"/>
    <w:rsid w:val="000864EB"/>
    <w:rsid w:val="000868A6"/>
    <w:rsid w:val="00086AD6"/>
    <w:rsid w:val="00087A39"/>
    <w:rsid w:val="000903C6"/>
    <w:rsid w:val="0009047C"/>
    <w:rsid w:val="000904D8"/>
    <w:rsid w:val="00090731"/>
    <w:rsid w:val="00090894"/>
    <w:rsid w:val="000910DB"/>
    <w:rsid w:val="00091244"/>
    <w:rsid w:val="00091409"/>
    <w:rsid w:val="0009142B"/>
    <w:rsid w:val="0009155E"/>
    <w:rsid w:val="000917B0"/>
    <w:rsid w:val="000917C8"/>
    <w:rsid w:val="00091FB2"/>
    <w:rsid w:val="00092995"/>
    <w:rsid w:val="0009314E"/>
    <w:rsid w:val="000932E6"/>
    <w:rsid w:val="000937CC"/>
    <w:rsid w:val="00093D6F"/>
    <w:rsid w:val="00093EDE"/>
    <w:rsid w:val="0009407F"/>
    <w:rsid w:val="00094870"/>
    <w:rsid w:val="000948B5"/>
    <w:rsid w:val="000948B6"/>
    <w:rsid w:val="00094B9B"/>
    <w:rsid w:val="00094E87"/>
    <w:rsid w:val="00095012"/>
    <w:rsid w:val="00095181"/>
    <w:rsid w:val="00095B57"/>
    <w:rsid w:val="00095DFE"/>
    <w:rsid w:val="00095E66"/>
    <w:rsid w:val="00095E86"/>
    <w:rsid w:val="0009611A"/>
    <w:rsid w:val="00096170"/>
    <w:rsid w:val="00096258"/>
    <w:rsid w:val="000965B6"/>
    <w:rsid w:val="0009676B"/>
    <w:rsid w:val="000967F9"/>
    <w:rsid w:val="0009692B"/>
    <w:rsid w:val="00096A0F"/>
    <w:rsid w:val="00096CAD"/>
    <w:rsid w:val="000971FA"/>
    <w:rsid w:val="0009744D"/>
    <w:rsid w:val="00097505"/>
    <w:rsid w:val="00097951"/>
    <w:rsid w:val="00097A2B"/>
    <w:rsid w:val="00097A77"/>
    <w:rsid w:val="00097E3A"/>
    <w:rsid w:val="000A022A"/>
    <w:rsid w:val="000A029D"/>
    <w:rsid w:val="000A08B6"/>
    <w:rsid w:val="000A10A5"/>
    <w:rsid w:val="000A12F8"/>
    <w:rsid w:val="000A1323"/>
    <w:rsid w:val="000A1D72"/>
    <w:rsid w:val="000A20E6"/>
    <w:rsid w:val="000A210A"/>
    <w:rsid w:val="000A2373"/>
    <w:rsid w:val="000A2DCE"/>
    <w:rsid w:val="000A2E8F"/>
    <w:rsid w:val="000A3415"/>
    <w:rsid w:val="000A34A9"/>
    <w:rsid w:val="000A34F5"/>
    <w:rsid w:val="000A3629"/>
    <w:rsid w:val="000A3879"/>
    <w:rsid w:val="000A3CD9"/>
    <w:rsid w:val="000A3DD9"/>
    <w:rsid w:val="000A3E7B"/>
    <w:rsid w:val="000A46FE"/>
    <w:rsid w:val="000A471D"/>
    <w:rsid w:val="000A5318"/>
    <w:rsid w:val="000A5595"/>
    <w:rsid w:val="000A57EE"/>
    <w:rsid w:val="000A5BE2"/>
    <w:rsid w:val="000A61E0"/>
    <w:rsid w:val="000A654D"/>
    <w:rsid w:val="000A6741"/>
    <w:rsid w:val="000A6B79"/>
    <w:rsid w:val="000A6C5B"/>
    <w:rsid w:val="000A6DCD"/>
    <w:rsid w:val="000A6E82"/>
    <w:rsid w:val="000A6F45"/>
    <w:rsid w:val="000A7140"/>
    <w:rsid w:val="000A748C"/>
    <w:rsid w:val="000A7704"/>
    <w:rsid w:val="000A77F7"/>
    <w:rsid w:val="000A78A1"/>
    <w:rsid w:val="000A79FE"/>
    <w:rsid w:val="000A7C6E"/>
    <w:rsid w:val="000B002E"/>
    <w:rsid w:val="000B009C"/>
    <w:rsid w:val="000B0882"/>
    <w:rsid w:val="000B08E4"/>
    <w:rsid w:val="000B14B3"/>
    <w:rsid w:val="000B18C3"/>
    <w:rsid w:val="000B1C50"/>
    <w:rsid w:val="000B23B4"/>
    <w:rsid w:val="000B246D"/>
    <w:rsid w:val="000B2600"/>
    <w:rsid w:val="000B2680"/>
    <w:rsid w:val="000B2C54"/>
    <w:rsid w:val="000B2CD8"/>
    <w:rsid w:val="000B2DE7"/>
    <w:rsid w:val="000B3196"/>
    <w:rsid w:val="000B3668"/>
    <w:rsid w:val="000B3719"/>
    <w:rsid w:val="000B42DE"/>
    <w:rsid w:val="000B4A57"/>
    <w:rsid w:val="000B4B7D"/>
    <w:rsid w:val="000B543D"/>
    <w:rsid w:val="000B5DE6"/>
    <w:rsid w:val="000B5F47"/>
    <w:rsid w:val="000B6064"/>
    <w:rsid w:val="000B6524"/>
    <w:rsid w:val="000B654D"/>
    <w:rsid w:val="000B6989"/>
    <w:rsid w:val="000B6DE1"/>
    <w:rsid w:val="000B70BC"/>
    <w:rsid w:val="000B7188"/>
    <w:rsid w:val="000B7325"/>
    <w:rsid w:val="000B753F"/>
    <w:rsid w:val="000B75DC"/>
    <w:rsid w:val="000B77DF"/>
    <w:rsid w:val="000B7824"/>
    <w:rsid w:val="000B7900"/>
    <w:rsid w:val="000B7917"/>
    <w:rsid w:val="000B7A27"/>
    <w:rsid w:val="000B7ADB"/>
    <w:rsid w:val="000B7B30"/>
    <w:rsid w:val="000B7B56"/>
    <w:rsid w:val="000C0262"/>
    <w:rsid w:val="000C0574"/>
    <w:rsid w:val="000C06B4"/>
    <w:rsid w:val="000C08B8"/>
    <w:rsid w:val="000C08F7"/>
    <w:rsid w:val="000C0B7E"/>
    <w:rsid w:val="000C0BBD"/>
    <w:rsid w:val="000C0D83"/>
    <w:rsid w:val="000C0FCE"/>
    <w:rsid w:val="000C129F"/>
    <w:rsid w:val="000C12EC"/>
    <w:rsid w:val="000C1444"/>
    <w:rsid w:val="000C14D2"/>
    <w:rsid w:val="000C15BB"/>
    <w:rsid w:val="000C1786"/>
    <w:rsid w:val="000C186A"/>
    <w:rsid w:val="000C1964"/>
    <w:rsid w:val="000C1A8E"/>
    <w:rsid w:val="000C1B12"/>
    <w:rsid w:val="000C1CB3"/>
    <w:rsid w:val="000C2378"/>
    <w:rsid w:val="000C253D"/>
    <w:rsid w:val="000C262E"/>
    <w:rsid w:val="000C2816"/>
    <w:rsid w:val="000C2949"/>
    <w:rsid w:val="000C2A25"/>
    <w:rsid w:val="000C2C6D"/>
    <w:rsid w:val="000C2CF1"/>
    <w:rsid w:val="000C2F93"/>
    <w:rsid w:val="000C314F"/>
    <w:rsid w:val="000C3881"/>
    <w:rsid w:val="000C3953"/>
    <w:rsid w:val="000C3B3A"/>
    <w:rsid w:val="000C3BA0"/>
    <w:rsid w:val="000C40DA"/>
    <w:rsid w:val="000C42C2"/>
    <w:rsid w:val="000C4818"/>
    <w:rsid w:val="000C4DF1"/>
    <w:rsid w:val="000C560E"/>
    <w:rsid w:val="000C5650"/>
    <w:rsid w:val="000C5664"/>
    <w:rsid w:val="000C5AF3"/>
    <w:rsid w:val="000C650B"/>
    <w:rsid w:val="000C67DD"/>
    <w:rsid w:val="000C6974"/>
    <w:rsid w:val="000C697A"/>
    <w:rsid w:val="000C69A6"/>
    <w:rsid w:val="000C6EF6"/>
    <w:rsid w:val="000C7262"/>
    <w:rsid w:val="000C7334"/>
    <w:rsid w:val="000C76A7"/>
    <w:rsid w:val="000C7922"/>
    <w:rsid w:val="000C7B26"/>
    <w:rsid w:val="000C7E53"/>
    <w:rsid w:val="000D05B9"/>
    <w:rsid w:val="000D0DA4"/>
    <w:rsid w:val="000D0DE1"/>
    <w:rsid w:val="000D1A5C"/>
    <w:rsid w:val="000D1D13"/>
    <w:rsid w:val="000D1E7E"/>
    <w:rsid w:val="000D1FC6"/>
    <w:rsid w:val="000D20CC"/>
    <w:rsid w:val="000D2150"/>
    <w:rsid w:val="000D218B"/>
    <w:rsid w:val="000D262D"/>
    <w:rsid w:val="000D26BD"/>
    <w:rsid w:val="000D289D"/>
    <w:rsid w:val="000D328C"/>
    <w:rsid w:val="000D34C5"/>
    <w:rsid w:val="000D38A9"/>
    <w:rsid w:val="000D3BBF"/>
    <w:rsid w:val="000D3D17"/>
    <w:rsid w:val="000D4136"/>
    <w:rsid w:val="000D4978"/>
    <w:rsid w:val="000D4A01"/>
    <w:rsid w:val="000D4C3F"/>
    <w:rsid w:val="000D4E49"/>
    <w:rsid w:val="000D5935"/>
    <w:rsid w:val="000D598A"/>
    <w:rsid w:val="000D5A2B"/>
    <w:rsid w:val="000D5A87"/>
    <w:rsid w:val="000D5BAB"/>
    <w:rsid w:val="000D5DD8"/>
    <w:rsid w:val="000D608B"/>
    <w:rsid w:val="000D6183"/>
    <w:rsid w:val="000D630A"/>
    <w:rsid w:val="000D638A"/>
    <w:rsid w:val="000D63B9"/>
    <w:rsid w:val="000D63ED"/>
    <w:rsid w:val="000D66FB"/>
    <w:rsid w:val="000D68A8"/>
    <w:rsid w:val="000D68E7"/>
    <w:rsid w:val="000D6C5C"/>
    <w:rsid w:val="000D6EDF"/>
    <w:rsid w:val="000D797A"/>
    <w:rsid w:val="000D7CBC"/>
    <w:rsid w:val="000D7D99"/>
    <w:rsid w:val="000D7DD5"/>
    <w:rsid w:val="000D7E5E"/>
    <w:rsid w:val="000D7E63"/>
    <w:rsid w:val="000D7E6F"/>
    <w:rsid w:val="000D7EE2"/>
    <w:rsid w:val="000D7F90"/>
    <w:rsid w:val="000E0022"/>
    <w:rsid w:val="000E00D2"/>
    <w:rsid w:val="000E04F6"/>
    <w:rsid w:val="000E0729"/>
    <w:rsid w:val="000E09EE"/>
    <w:rsid w:val="000E0A18"/>
    <w:rsid w:val="000E0B11"/>
    <w:rsid w:val="000E0D06"/>
    <w:rsid w:val="000E0D53"/>
    <w:rsid w:val="000E0D68"/>
    <w:rsid w:val="000E10C9"/>
    <w:rsid w:val="000E11DB"/>
    <w:rsid w:val="000E122D"/>
    <w:rsid w:val="000E14E6"/>
    <w:rsid w:val="000E1870"/>
    <w:rsid w:val="000E1A41"/>
    <w:rsid w:val="000E1FF4"/>
    <w:rsid w:val="000E20C9"/>
    <w:rsid w:val="000E211A"/>
    <w:rsid w:val="000E2338"/>
    <w:rsid w:val="000E25C5"/>
    <w:rsid w:val="000E2871"/>
    <w:rsid w:val="000E28A2"/>
    <w:rsid w:val="000E2C49"/>
    <w:rsid w:val="000E3601"/>
    <w:rsid w:val="000E3A6D"/>
    <w:rsid w:val="000E3E73"/>
    <w:rsid w:val="000E3FCB"/>
    <w:rsid w:val="000E3FD6"/>
    <w:rsid w:val="000E40D1"/>
    <w:rsid w:val="000E4394"/>
    <w:rsid w:val="000E4805"/>
    <w:rsid w:val="000E4987"/>
    <w:rsid w:val="000E4DD9"/>
    <w:rsid w:val="000E532A"/>
    <w:rsid w:val="000E545A"/>
    <w:rsid w:val="000E5D6B"/>
    <w:rsid w:val="000E611A"/>
    <w:rsid w:val="000E644A"/>
    <w:rsid w:val="000E67AC"/>
    <w:rsid w:val="000E683C"/>
    <w:rsid w:val="000E6984"/>
    <w:rsid w:val="000E69EA"/>
    <w:rsid w:val="000E6B67"/>
    <w:rsid w:val="000E74DA"/>
    <w:rsid w:val="000E7589"/>
    <w:rsid w:val="000E788B"/>
    <w:rsid w:val="000E790D"/>
    <w:rsid w:val="000E799D"/>
    <w:rsid w:val="000E79CD"/>
    <w:rsid w:val="000E7BCC"/>
    <w:rsid w:val="000E7EA9"/>
    <w:rsid w:val="000F0007"/>
    <w:rsid w:val="000F0346"/>
    <w:rsid w:val="000F0737"/>
    <w:rsid w:val="000F0809"/>
    <w:rsid w:val="000F0B17"/>
    <w:rsid w:val="000F0D83"/>
    <w:rsid w:val="000F0F09"/>
    <w:rsid w:val="000F11F5"/>
    <w:rsid w:val="000F1696"/>
    <w:rsid w:val="000F20D9"/>
    <w:rsid w:val="000F23AB"/>
    <w:rsid w:val="000F23BA"/>
    <w:rsid w:val="000F29A5"/>
    <w:rsid w:val="000F2AEF"/>
    <w:rsid w:val="000F2F60"/>
    <w:rsid w:val="000F3180"/>
    <w:rsid w:val="000F36DE"/>
    <w:rsid w:val="000F370F"/>
    <w:rsid w:val="000F39EB"/>
    <w:rsid w:val="000F3AC5"/>
    <w:rsid w:val="000F3DC2"/>
    <w:rsid w:val="000F3EF1"/>
    <w:rsid w:val="000F42D5"/>
    <w:rsid w:val="000F437C"/>
    <w:rsid w:val="000F4410"/>
    <w:rsid w:val="000F447D"/>
    <w:rsid w:val="000F45F7"/>
    <w:rsid w:val="000F47BD"/>
    <w:rsid w:val="000F4C1E"/>
    <w:rsid w:val="000F4D66"/>
    <w:rsid w:val="000F51C2"/>
    <w:rsid w:val="000F5391"/>
    <w:rsid w:val="000F5550"/>
    <w:rsid w:val="000F5AEE"/>
    <w:rsid w:val="000F5E4B"/>
    <w:rsid w:val="000F5E58"/>
    <w:rsid w:val="000F603B"/>
    <w:rsid w:val="000F64F5"/>
    <w:rsid w:val="000F6545"/>
    <w:rsid w:val="000F6701"/>
    <w:rsid w:val="000F6C40"/>
    <w:rsid w:val="000F6ED4"/>
    <w:rsid w:val="000F712C"/>
    <w:rsid w:val="000F7333"/>
    <w:rsid w:val="000F7722"/>
    <w:rsid w:val="000F7A52"/>
    <w:rsid w:val="000F7C1A"/>
    <w:rsid w:val="000F7D26"/>
    <w:rsid w:val="000F7F4E"/>
    <w:rsid w:val="001000D2"/>
    <w:rsid w:val="001009A7"/>
    <w:rsid w:val="00100B5E"/>
    <w:rsid w:val="00100E20"/>
    <w:rsid w:val="00100E2D"/>
    <w:rsid w:val="00100F46"/>
    <w:rsid w:val="00101010"/>
    <w:rsid w:val="001012FB"/>
    <w:rsid w:val="0010136A"/>
    <w:rsid w:val="00101518"/>
    <w:rsid w:val="00101857"/>
    <w:rsid w:val="001019EB"/>
    <w:rsid w:val="00101F24"/>
    <w:rsid w:val="001024A2"/>
    <w:rsid w:val="001028E3"/>
    <w:rsid w:val="00102D96"/>
    <w:rsid w:val="00103843"/>
    <w:rsid w:val="001046B4"/>
    <w:rsid w:val="00104952"/>
    <w:rsid w:val="0010498D"/>
    <w:rsid w:val="00104D05"/>
    <w:rsid w:val="00104F22"/>
    <w:rsid w:val="00105324"/>
    <w:rsid w:val="001053BE"/>
    <w:rsid w:val="001055FE"/>
    <w:rsid w:val="0010561B"/>
    <w:rsid w:val="00105719"/>
    <w:rsid w:val="00105898"/>
    <w:rsid w:val="00105AAB"/>
    <w:rsid w:val="00105FBF"/>
    <w:rsid w:val="001061D8"/>
    <w:rsid w:val="00106505"/>
    <w:rsid w:val="0010665B"/>
    <w:rsid w:val="0010667B"/>
    <w:rsid w:val="001069C6"/>
    <w:rsid w:val="00106B26"/>
    <w:rsid w:val="00106EF1"/>
    <w:rsid w:val="00107309"/>
    <w:rsid w:val="00107784"/>
    <w:rsid w:val="00107D28"/>
    <w:rsid w:val="0011070E"/>
    <w:rsid w:val="00110A63"/>
    <w:rsid w:val="00110E67"/>
    <w:rsid w:val="00111217"/>
    <w:rsid w:val="0011155B"/>
    <w:rsid w:val="0011170B"/>
    <w:rsid w:val="00111848"/>
    <w:rsid w:val="00111BE9"/>
    <w:rsid w:val="00111FBA"/>
    <w:rsid w:val="001123C6"/>
    <w:rsid w:val="001125C8"/>
    <w:rsid w:val="00112714"/>
    <w:rsid w:val="0011294A"/>
    <w:rsid w:val="00112AB9"/>
    <w:rsid w:val="00112B18"/>
    <w:rsid w:val="00112DA6"/>
    <w:rsid w:val="00113067"/>
    <w:rsid w:val="001139E7"/>
    <w:rsid w:val="00113AB2"/>
    <w:rsid w:val="00113DB7"/>
    <w:rsid w:val="00113EA3"/>
    <w:rsid w:val="00114B2B"/>
    <w:rsid w:val="00114BBF"/>
    <w:rsid w:val="00114D58"/>
    <w:rsid w:val="00115B1A"/>
    <w:rsid w:val="00115DCC"/>
    <w:rsid w:val="001161F4"/>
    <w:rsid w:val="001163C0"/>
    <w:rsid w:val="0011648D"/>
    <w:rsid w:val="00116A7E"/>
    <w:rsid w:val="00116E88"/>
    <w:rsid w:val="001172D0"/>
    <w:rsid w:val="0011773C"/>
    <w:rsid w:val="001179C2"/>
    <w:rsid w:val="00117D98"/>
    <w:rsid w:val="00117E37"/>
    <w:rsid w:val="00117E84"/>
    <w:rsid w:val="00120190"/>
    <w:rsid w:val="00120554"/>
    <w:rsid w:val="00120664"/>
    <w:rsid w:val="001209FB"/>
    <w:rsid w:val="00121461"/>
    <w:rsid w:val="001214E7"/>
    <w:rsid w:val="00121E4B"/>
    <w:rsid w:val="0012235C"/>
    <w:rsid w:val="0012255E"/>
    <w:rsid w:val="001229AF"/>
    <w:rsid w:val="00122B08"/>
    <w:rsid w:val="00122B81"/>
    <w:rsid w:val="00122FF8"/>
    <w:rsid w:val="0012357D"/>
    <w:rsid w:val="00123D38"/>
    <w:rsid w:val="00123F9E"/>
    <w:rsid w:val="001240CF"/>
    <w:rsid w:val="00124146"/>
    <w:rsid w:val="0012416A"/>
    <w:rsid w:val="001242B7"/>
    <w:rsid w:val="001243FD"/>
    <w:rsid w:val="001244EC"/>
    <w:rsid w:val="0012457E"/>
    <w:rsid w:val="001247E3"/>
    <w:rsid w:val="00124893"/>
    <w:rsid w:val="0012495C"/>
    <w:rsid w:val="00124C28"/>
    <w:rsid w:val="00124E37"/>
    <w:rsid w:val="001252B5"/>
    <w:rsid w:val="00125448"/>
    <w:rsid w:val="0012552E"/>
    <w:rsid w:val="001255F1"/>
    <w:rsid w:val="00125DE2"/>
    <w:rsid w:val="001262B2"/>
    <w:rsid w:val="00126648"/>
    <w:rsid w:val="001268EB"/>
    <w:rsid w:val="0012692F"/>
    <w:rsid w:val="00126978"/>
    <w:rsid w:val="00126DF4"/>
    <w:rsid w:val="00126FD5"/>
    <w:rsid w:val="00127272"/>
    <w:rsid w:val="00127429"/>
    <w:rsid w:val="0012744A"/>
    <w:rsid w:val="00127876"/>
    <w:rsid w:val="0012794D"/>
    <w:rsid w:val="0013037B"/>
    <w:rsid w:val="001307E3"/>
    <w:rsid w:val="00130C1B"/>
    <w:rsid w:val="00130DD6"/>
    <w:rsid w:val="00130DE0"/>
    <w:rsid w:val="0013110B"/>
    <w:rsid w:val="00131204"/>
    <w:rsid w:val="00131A61"/>
    <w:rsid w:val="00131B58"/>
    <w:rsid w:val="00131F7C"/>
    <w:rsid w:val="0013227D"/>
    <w:rsid w:val="001323C5"/>
    <w:rsid w:val="00132756"/>
    <w:rsid w:val="0013286B"/>
    <w:rsid w:val="001328FE"/>
    <w:rsid w:val="00132A81"/>
    <w:rsid w:val="00132C38"/>
    <w:rsid w:val="00132D97"/>
    <w:rsid w:val="00133179"/>
    <w:rsid w:val="00133250"/>
    <w:rsid w:val="001334B5"/>
    <w:rsid w:val="0013353B"/>
    <w:rsid w:val="0013384D"/>
    <w:rsid w:val="00133902"/>
    <w:rsid w:val="00133A8C"/>
    <w:rsid w:val="00133ADD"/>
    <w:rsid w:val="00133EE5"/>
    <w:rsid w:val="00133F23"/>
    <w:rsid w:val="00134235"/>
    <w:rsid w:val="0013457A"/>
    <w:rsid w:val="001347D2"/>
    <w:rsid w:val="00134C91"/>
    <w:rsid w:val="00134E45"/>
    <w:rsid w:val="00134EB6"/>
    <w:rsid w:val="00134ED2"/>
    <w:rsid w:val="001351E1"/>
    <w:rsid w:val="00135216"/>
    <w:rsid w:val="001352B1"/>
    <w:rsid w:val="00135445"/>
    <w:rsid w:val="0013567D"/>
    <w:rsid w:val="001356FA"/>
    <w:rsid w:val="00135828"/>
    <w:rsid w:val="00135952"/>
    <w:rsid w:val="00135EDD"/>
    <w:rsid w:val="00135F7F"/>
    <w:rsid w:val="00136040"/>
    <w:rsid w:val="001361C4"/>
    <w:rsid w:val="0013670D"/>
    <w:rsid w:val="0013698F"/>
    <w:rsid w:val="00136B71"/>
    <w:rsid w:val="001375AA"/>
    <w:rsid w:val="001377A7"/>
    <w:rsid w:val="00137C21"/>
    <w:rsid w:val="00137E2A"/>
    <w:rsid w:val="00140081"/>
    <w:rsid w:val="001400A3"/>
    <w:rsid w:val="00140266"/>
    <w:rsid w:val="001409BF"/>
    <w:rsid w:val="00140D44"/>
    <w:rsid w:val="00140FA8"/>
    <w:rsid w:val="00142489"/>
    <w:rsid w:val="001430E2"/>
    <w:rsid w:val="00143602"/>
    <w:rsid w:val="001437DC"/>
    <w:rsid w:val="00143F53"/>
    <w:rsid w:val="0014477F"/>
    <w:rsid w:val="0014478F"/>
    <w:rsid w:val="00144983"/>
    <w:rsid w:val="00144E65"/>
    <w:rsid w:val="00144ECB"/>
    <w:rsid w:val="00145076"/>
    <w:rsid w:val="001454D3"/>
    <w:rsid w:val="00145A83"/>
    <w:rsid w:val="00145B2E"/>
    <w:rsid w:val="00145BD0"/>
    <w:rsid w:val="00145F4F"/>
    <w:rsid w:val="001460B0"/>
    <w:rsid w:val="001463A2"/>
    <w:rsid w:val="001463B5"/>
    <w:rsid w:val="0014644B"/>
    <w:rsid w:val="00146568"/>
    <w:rsid w:val="0014664F"/>
    <w:rsid w:val="00146732"/>
    <w:rsid w:val="001468A2"/>
    <w:rsid w:val="0014694F"/>
    <w:rsid w:val="00146ABA"/>
    <w:rsid w:val="00146AC9"/>
    <w:rsid w:val="00146D47"/>
    <w:rsid w:val="00146F2B"/>
    <w:rsid w:val="0014708E"/>
    <w:rsid w:val="00147526"/>
    <w:rsid w:val="00147810"/>
    <w:rsid w:val="00147BF0"/>
    <w:rsid w:val="00147C2F"/>
    <w:rsid w:val="00147E94"/>
    <w:rsid w:val="00147FE2"/>
    <w:rsid w:val="00150BFA"/>
    <w:rsid w:val="00150FAB"/>
    <w:rsid w:val="00151441"/>
    <w:rsid w:val="0015165E"/>
    <w:rsid w:val="0015240C"/>
    <w:rsid w:val="00152D60"/>
    <w:rsid w:val="00152DC5"/>
    <w:rsid w:val="00153410"/>
    <w:rsid w:val="00153A6C"/>
    <w:rsid w:val="00153ABA"/>
    <w:rsid w:val="00153ADA"/>
    <w:rsid w:val="00153B24"/>
    <w:rsid w:val="00153FCB"/>
    <w:rsid w:val="0015472C"/>
    <w:rsid w:val="00154759"/>
    <w:rsid w:val="00154858"/>
    <w:rsid w:val="001548A2"/>
    <w:rsid w:val="00154BE4"/>
    <w:rsid w:val="00154FA3"/>
    <w:rsid w:val="00155234"/>
    <w:rsid w:val="00155DA4"/>
    <w:rsid w:val="00156BEB"/>
    <w:rsid w:val="00156C55"/>
    <w:rsid w:val="00156DB7"/>
    <w:rsid w:val="00157037"/>
    <w:rsid w:val="0015725C"/>
    <w:rsid w:val="00157519"/>
    <w:rsid w:val="001577A6"/>
    <w:rsid w:val="00157C71"/>
    <w:rsid w:val="001600C3"/>
    <w:rsid w:val="001605F5"/>
    <w:rsid w:val="0016085F"/>
    <w:rsid w:val="00160941"/>
    <w:rsid w:val="00160B64"/>
    <w:rsid w:val="00160CB3"/>
    <w:rsid w:val="00160D19"/>
    <w:rsid w:val="00160F99"/>
    <w:rsid w:val="00161144"/>
    <w:rsid w:val="001611DF"/>
    <w:rsid w:val="001617A6"/>
    <w:rsid w:val="00161944"/>
    <w:rsid w:val="0016195B"/>
    <w:rsid w:val="001619BB"/>
    <w:rsid w:val="001619EF"/>
    <w:rsid w:val="0016232B"/>
    <w:rsid w:val="00162475"/>
    <w:rsid w:val="001625AF"/>
    <w:rsid w:val="00162784"/>
    <w:rsid w:val="001627DC"/>
    <w:rsid w:val="00162A85"/>
    <w:rsid w:val="00162D10"/>
    <w:rsid w:val="00162FE1"/>
    <w:rsid w:val="001631D9"/>
    <w:rsid w:val="00163228"/>
    <w:rsid w:val="001635A6"/>
    <w:rsid w:val="0016380B"/>
    <w:rsid w:val="00163AD7"/>
    <w:rsid w:val="00163D1D"/>
    <w:rsid w:val="00163D4E"/>
    <w:rsid w:val="00163F7B"/>
    <w:rsid w:val="0016405F"/>
    <w:rsid w:val="0016426C"/>
    <w:rsid w:val="00164508"/>
    <w:rsid w:val="001646E8"/>
    <w:rsid w:val="00164851"/>
    <w:rsid w:val="00164881"/>
    <w:rsid w:val="0016489F"/>
    <w:rsid w:val="001648EB"/>
    <w:rsid w:val="001648EE"/>
    <w:rsid w:val="00164A93"/>
    <w:rsid w:val="00164A9D"/>
    <w:rsid w:val="00164AAA"/>
    <w:rsid w:val="00164AF7"/>
    <w:rsid w:val="00164BA4"/>
    <w:rsid w:val="00164DCF"/>
    <w:rsid w:val="00164FBD"/>
    <w:rsid w:val="0016502A"/>
    <w:rsid w:val="00165234"/>
    <w:rsid w:val="00165333"/>
    <w:rsid w:val="001655BD"/>
    <w:rsid w:val="0016587F"/>
    <w:rsid w:val="00165CDA"/>
    <w:rsid w:val="00165DDC"/>
    <w:rsid w:val="001667D3"/>
    <w:rsid w:val="00166867"/>
    <w:rsid w:val="00166A4A"/>
    <w:rsid w:val="00166B54"/>
    <w:rsid w:val="00166CAB"/>
    <w:rsid w:val="00166CB5"/>
    <w:rsid w:val="00166CC3"/>
    <w:rsid w:val="00166ED9"/>
    <w:rsid w:val="00166FA1"/>
    <w:rsid w:val="00166FD9"/>
    <w:rsid w:val="001676C6"/>
    <w:rsid w:val="00167751"/>
    <w:rsid w:val="00167CCA"/>
    <w:rsid w:val="00167D1F"/>
    <w:rsid w:val="00170020"/>
    <w:rsid w:val="00170206"/>
    <w:rsid w:val="00170653"/>
    <w:rsid w:val="00170927"/>
    <w:rsid w:val="0017094E"/>
    <w:rsid w:val="0017096E"/>
    <w:rsid w:val="001709AB"/>
    <w:rsid w:val="00170CFF"/>
    <w:rsid w:val="00170D72"/>
    <w:rsid w:val="00170DE4"/>
    <w:rsid w:val="00170F2C"/>
    <w:rsid w:val="00171044"/>
    <w:rsid w:val="001710AC"/>
    <w:rsid w:val="00171114"/>
    <w:rsid w:val="001711EB"/>
    <w:rsid w:val="00171615"/>
    <w:rsid w:val="001721CF"/>
    <w:rsid w:val="00172424"/>
    <w:rsid w:val="00172A8B"/>
    <w:rsid w:val="00172AC9"/>
    <w:rsid w:val="001731FA"/>
    <w:rsid w:val="0017323C"/>
    <w:rsid w:val="00173278"/>
    <w:rsid w:val="00173461"/>
    <w:rsid w:val="0017354A"/>
    <w:rsid w:val="00173CDF"/>
    <w:rsid w:val="00173F1D"/>
    <w:rsid w:val="0017496F"/>
    <w:rsid w:val="00174C91"/>
    <w:rsid w:val="00175482"/>
    <w:rsid w:val="001758AC"/>
    <w:rsid w:val="0017592E"/>
    <w:rsid w:val="00175B5A"/>
    <w:rsid w:val="00175C0D"/>
    <w:rsid w:val="00175DCF"/>
    <w:rsid w:val="00175F67"/>
    <w:rsid w:val="00176264"/>
    <w:rsid w:val="0017649C"/>
    <w:rsid w:val="00176962"/>
    <w:rsid w:val="001772CE"/>
    <w:rsid w:val="001774FA"/>
    <w:rsid w:val="00177503"/>
    <w:rsid w:val="0017795E"/>
    <w:rsid w:val="00177BB4"/>
    <w:rsid w:val="00177CC6"/>
    <w:rsid w:val="001801C8"/>
    <w:rsid w:val="0018026F"/>
    <w:rsid w:val="00180873"/>
    <w:rsid w:val="00180BF7"/>
    <w:rsid w:val="00180DB6"/>
    <w:rsid w:val="00180F26"/>
    <w:rsid w:val="00181168"/>
    <w:rsid w:val="001811A1"/>
    <w:rsid w:val="0018132C"/>
    <w:rsid w:val="0018171F"/>
    <w:rsid w:val="00181A63"/>
    <w:rsid w:val="00181C9A"/>
    <w:rsid w:val="0018215B"/>
    <w:rsid w:val="00182212"/>
    <w:rsid w:val="0018232D"/>
    <w:rsid w:val="00182408"/>
    <w:rsid w:val="00182967"/>
    <w:rsid w:val="00182D31"/>
    <w:rsid w:val="00182FC9"/>
    <w:rsid w:val="001835C1"/>
    <w:rsid w:val="001837E8"/>
    <w:rsid w:val="00183ACD"/>
    <w:rsid w:val="00183C3A"/>
    <w:rsid w:val="00183E1A"/>
    <w:rsid w:val="00184351"/>
    <w:rsid w:val="00184567"/>
    <w:rsid w:val="001847AD"/>
    <w:rsid w:val="00184A61"/>
    <w:rsid w:val="00184A92"/>
    <w:rsid w:val="00184D5E"/>
    <w:rsid w:val="00184E9E"/>
    <w:rsid w:val="00184EB4"/>
    <w:rsid w:val="00184FB9"/>
    <w:rsid w:val="00185309"/>
    <w:rsid w:val="00185337"/>
    <w:rsid w:val="00185404"/>
    <w:rsid w:val="001854A7"/>
    <w:rsid w:val="001855F2"/>
    <w:rsid w:val="001856CE"/>
    <w:rsid w:val="0018668E"/>
    <w:rsid w:val="001866D1"/>
    <w:rsid w:val="001868B1"/>
    <w:rsid w:val="00186BAD"/>
    <w:rsid w:val="00186E5A"/>
    <w:rsid w:val="00187174"/>
    <w:rsid w:val="0018741E"/>
    <w:rsid w:val="00187651"/>
    <w:rsid w:val="00187814"/>
    <w:rsid w:val="00187948"/>
    <w:rsid w:val="00187A16"/>
    <w:rsid w:val="00187B9B"/>
    <w:rsid w:val="00187E83"/>
    <w:rsid w:val="00190AEF"/>
    <w:rsid w:val="00191740"/>
    <w:rsid w:val="001918C4"/>
    <w:rsid w:val="00192040"/>
    <w:rsid w:val="00192585"/>
    <w:rsid w:val="00192850"/>
    <w:rsid w:val="0019314C"/>
    <w:rsid w:val="001932E4"/>
    <w:rsid w:val="00193914"/>
    <w:rsid w:val="0019399F"/>
    <w:rsid w:val="00194209"/>
    <w:rsid w:val="0019444C"/>
    <w:rsid w:val="001947A4"/>
    <w:rsid w:val="00194939"/>
    <w:rsid w:val="00194F4D"/>
    <w:rsid w:val="00195CB4"/>
    <w:rsid w:val="00195F94"/>
    <w:rsid w:val="0019614F"/>
    <w:rsid w:val="00196250"/>
    <w:rsid w:val="001962F3"/>
    <w:rsid w:val="001963B4"/>
    <w:rsid w:val="00196576"/>
    <w:rsid w:val="00196583"/>
    <w:rsid w:val="0019690D"/>
    <w:rsid w:val="001969D5"/>
    <w:rsid w:val="00196D02"/>
    <w:rsid w:val="00196F85"/>
    <w:rsid w:val="001970C8"/>
    <w:rsid w:val="001971BA"/>
    <w:rsid w:val="001971FD"/>
    <w:rsid w:val="001972C1"/>
    <w:rsid w:val="001973CE"/>
    <w:rsid w:val="0019788E"/>
    <w:rsid w:val="00197891"/>
    <w:rsid w:val="001979B1"/>
    <w:rsid w:val="00197A69"/>
    <w:rsid w:val="00197ACE"/>
    <w:rsid w:val="00197B43"/>
    <w:rsid w:val="00197ECA"/>
    <w:rsid w:val="00197F05"/>
    <w:rsid w:val="001A0080"/>
    <w:rsid w:val="001A0603"/>
    <w:rsid w:val="001A0824"/>
    <w:rsid w:val="001A0878"/>
    <w:rsid w:val="001A08AC"/>
    <w:rsid w:val="001A10B2"/>
    <w:rsid w:val="001A143C"/>
    <w:rsid w:val="001A1441"/>
    <w:rsid w:val="001A15E8"/>
    <w:rsid w:val="001A1632"/>
    <w:rsid w:val="001A1B41"/>
    <w:rsid w:val="001A1B4A"/>
    <w:rsid w:val="001A1C57"/>
    <w:rsid w:val="001A1D9B"/>
    <w:rsid w:val="001A20AB"/>
    <w:rsid w:val="001A2180"/>
    <w:rsid w:val="001A2388"/>
    <w:rsid w:val="001A23F1"/>
    <w:rsid w:val="001A24DA"/>
    <w:rsid w:val="001A274F"/>
    <w:rsid w:val="001A2DA7"/>
    <w:rsid w:val="001A3174"/>
    <w:rsid w:val="001A3313"/>
    <w:rsid w:val="001A3362"/>
    <w:rsid w:val="001A3547"/>
    <w:rsid w:val="001A39C6"/>
    <w:rsid w:val="001A3A5C"/>
    <w:rsid w:val="001A3AF9"/>
    <w:rsid w:val="001A3EF6"/>
    <w:rsid w:val="001A4343"/>
    <w:rsid w:val="001A44D0"/>
    <w:rsid w:val="001A4821"/>
    <w:rsid w:val="001A495E"/>
    <w:rsid w:val="001A52AA"/>
    <w:rsid w:val="001A580E"/>
    <w:rsid w:val="001A5AD7"/>
    <w:rsid w:val="001A5C5E"/>
    <w:rsid w:val="001A5F71"/>
    <w:rsid w:val="001A615B"/>
    <w:rsid w:val="001A64FE"/>
    <w:rsid w:val="001A655B"/>
    <w:rsid w:val="001A6707"/>
    <w:rsid w:val="001A6840"/>
    <w:rsid w:val="001A6C61"/>
    <w:rsid w:val="001A6CB7"/>
    <w:rsid w:val="001A6F44"/>
    <w:rsid w:val="001A7842"/>
    <w:rsid w:val="001A78F5"/>
    <w:rsid w:val="001A7A5E"/>
    <w:rsid w:val="001A7D77"/>
    <w:rsid w:val="001A7FF2"/>
    <w:rsid w:val="001B02C8"/>
    <w:rsid w:val="001B05B7"/>
    <w:rsid w:val="001B064A"/>
    <w:rsid w:val="001B1306"/>
    <w:rsid w:val="001B148F"/>
    <w:rsid w:val="001B1991"/>
    <w:rsid w:val="001B1B65"/>
    <w:rsid w:val="001B1D35"/>
    <w:rsid w:val="001B2513"/>
    <w:rsid w:val="001B2637"/>
    <w:rsid w:val="001B271A"/>
    <w:rsid w:val="001B2830"/>
    <w:rsid w:val="001B2C3C"/>
    <w:rsid w:val="001B2F2B"/>
    <w:rsid w:val="001B366C"/>
    <w:rsid w:val="001B3706"/>
    <w:rsid w:val="001B3A18"/>
    <w:rsid w:val="001B3F9B"/>
    <w:rsid w:val="001B43DD"/>
    <w:rsid w:val="001B4756"/>
    <w:rsid w:val="001B4F26"/>
    <w:rsid w:val="001B537E"/>
    <w:rsid w:val="001B53A0"/>
    <w:rsid w:val="001B54EE"/>
    <w:rsid w:val="001B5B71"/>
    <w:rsid w:val="001B5F58"/>
    <w:rsid w:val="001B6062"/>
    <w:rsid w:val="001B6597"/>
    <w:rsid w:val="001B6A12"/>
    <w:rsid w:val="001B6B6D"/>
    <w:rsid w:val="001B6D0E"/>
    <w:rsid w:val="001B6ED3"/>
    <w:rsid w:val="001B7553"/>
    <w:rsid w:val="001B762A"/>
    <w:rsid w:val="001B7B90"/>
    <w:rsid w:val="001B7D14"/>
    <w:rsid w:val="001B7F27"/>
    <w:rsid w:val="001B7FF2"/>
    <w:rsid w:val="001C006D"/>
    <w:rsid w:val="001C0568"/>
    <w:rsid w:val="001C082E"/>
    <w:rsid w:val="001C0844"/>
    <w:rsid w:val="001C0DFF"/>
    <w:rsid w:val="001C1147"/>
    <w:rsid w:val="001C1249"/>
    <w:rsid w:val="001C1401"/>
    <w:rsid w:val="001C19E5"/>
    <w:rsid w:val="001C22B2"/>
    <w:rsid w:val="001C2629"/>
    <w:rsid w:val="001C3119"/>
    <w:rsid w:val="001C3AC8"/>
    <w:rsid w:val="001C41BE"/>
    <w:rsid w:val="001C4317"/>
    <w:rsid w:val="001C47C0"/>
    <w:rsid w:val="001C4A14"/>
    <w:rsid w:val="001C4E28"/>
    <w:rsid w:val="001C4E60"/>
    <w:rsid w:val="001C5459"/>
    <w:rsid w:val="001C5554"/>
    <w:rsid w:val="001C56B4"/>
    <w:rsid w:val="001C5906"/>
    <w:rsid w:val="001C5B99"/>
    <w:rsid w:val="001C670E"/>
    <w:rsid w:val="001C698F"/>
    <w:rsid w:val="001C69D6"/>
    <w:rsid w:val="001C6CB9"/>
    <w:rsid w:val="001C6CC0"/>
    <w:rsid w:val="001C7124"/>
    <w:rsid w:val="001C74D0"/>
    <w:rsid w:val="001C7724"/>
    <w:rsid w:val="001C77E4"/>
    <w:rsid w:val="001C78B9"/>
    <w:rsid w:val="001C7B16"/>
    <w:rsid w:val="001C7B46"/>
    <w:rsid w:val="001C7E4A"/>
    <w:rsid w:val="001C7F88"/>
    <w:rsid w:val="001D0310"/>
    <w:rsid w:val="001D03AF"/>
    <w:rsid w:val="001D0653"/>
    <w:rsid w:val="001D073B"/>
    <w:rsid w:val="001D08CF"/>
    <w:rsid w:val="001D0DCE"/>
    <w:rsid w:val="001D158F"/>
    <w:rsid w:val="001D18DE"/>
    <w:rsid w:val="001D2041"/>
    <w:rsid w:val="001D237D"/>
    <w:rsid w:val="001D263E"/>
    <w:rsid w:val="001D26AF"/>
    <w:rsid w:val="001D2A0B"/>
    <w:rsid w:val="001D2DCF"/>
    <w:rsid w:val="001D30B3"/>
    <w:rsid w:val="001D316D"/>
    <w:rsid w:val="001D320C"/>
    <w:rsid w:val="001D37EA"/>
    <w:rsid w:val="001D3A41"/>
    <w:rsid w:val="001D3CE4"/>
    <w:rsid w:val="001D3CFA"/>
    <w:rsid w:val="001D4037"/>
    <w:rsid w:val="001D4385"/>
    <w:rsid w:val="001D478C"/>
    <w:rsid w:val="001D4811"/>
    <w:rsid w:val="001D4927"/>
    <w:rsid w:val="001D4FBF"/>
    <w:rsid w:val="001D5104"/>
    <w:rsid w:val="001D51E4"/>
    <w:rsid w:val="001D553E"/>
    <w:rsid w:val="001D564D"/>
    <w:rsid w:val="001D57DE"/>
    <w:rsid w:val="001D591F"/>
    <w:rsid w:val="001D59C6"/>
    <w:rsid w:val="001D5BFC"/>
    <w:rsid w:val="001D5FA7"/>
    <w:rsid w:val="001D5FC1"/>
    <w:rsid w:val="001D697F"/>
    <w:rsid w:val="001D6ACE"/>
    <w:rsid w:val="001D7010"/>
    <w:rsid w:val="001D7031"/>
    <w:rsid w:val="001D71B5"/>
    <w:rsid w:val="001D7371"/>
    <w:rsid w:val="001D7637"/>
    <w:rsid w:val="001D772C"/>
    <w:rsid w:val="001D79F1"/>
    <w:rsid w:val="001D7C4E"/>
    <w:rsid w:val="001E0A62"/>
    <w:rsid w:val="001E14A7"/>
    <w:rsid w:val="001E1D59"/>
    <w:rsid w:val="001E21A3"/>
    <w:rsid w:val="001E278E"/>
    <w:rsid w:val="001E2830"/>
    <w:rsid w:val="001E2A25"/>
    <w:rsid w:val="001E3033"/>
    <w:rsid w:val="001E366A"/>
    <w:rsid w:val="001E3763"/>
    <w:rsid w:val="001E3897"/>
    <w:rsid w:val="001E3D49"/>
    <w:rsid w:val="001E3D8A"/>
    <w:rsid w:val="001E40DB"/>
    <w:rsid w:val="001E4999"/>
    <w:rsid w:val="001E4AE2"/>
    <w:rsid w:val="001E4CC5"/>
    <w:rsid w:val="001E4FB0"/>
    <w:rsid w:val="001E5334"/>
    <w:rsid w:val="001E56B8"/>
    <w:rsid w:val="001E5EEB"/>
    <w:rsid w:val="001E649A"/>
    <w:rsid w:val="001E65C9"/>
    <w:rsid w:val="001E66D4"/>
    <w:rsid w:val="001E6A6C"/>
    <w:rsid w:val="001E6AB0"/>
    <w:rsid w:val="001E715B"/>
    <w:rsid w:val="001E71E8"/>
    <w:rsid w:val="001E72E0"/>
    <w:rsid w:val="001E7875"/>
    <w:rsid w:val="001E7958"/>
    <w:rsid w:val="001F0264"/>
    <w:rsid w:val="001F0E2F"/>
    <w:rsid w:val="001F0E57"/>
    <w:rsid w:val="001F12F6"/>
    <w:rsid w:val="001F1D6A"/>
    <w:rsid w:val="001F1E4E"/>
    <w:rsid w:val="001F226B"/>
    <w:rsid w:val="001F24AA"/>
    <w:rsid w:val="001F2AF5"/>
    <w:rsid w:val="001F30EA"/>
    <w:rsid w:val="001F316E"/>
    <w:rsid w:val="001F3550"/>
    <w:rsid w:val="001F38C9"/>
    <w:rsid w:val="001F3972"/>
    <w:rsid w:val="001F3A17"/>
    <w:rsid w:val="001F3B1F"/>
    <w:rsid w:val="001F436F"/>
    <w:rsid w:val="001F4DAD"/>
    <w:rsid w:val="001F5282"/>
    <w:rsid w:val="001F5D05"/>
    <w:rsid w:val="001F6192"/>
    <w:rsid w:val="001F6C6C"/>
    <w:rsid w:val="001F6F01"/>
    <w:rsid w:val="001F6F4E"/>
    <w:rsid w:val="001F707E"/>
    <w:rsid w:val="001F74F8"/>
    <w:rsid w:val="001F772C"/>
    <w:rsid w:val="001F7764"/>
    <w:rsid w:val="001F7940"/>
    <w:rsid w:val="001F7B97"/>
    <w:rsid w:val="001F7C81"/>
    <w:rsid w:val="002008C9"/>
    <w:rsid w:val="00200B5D"/>
    <w:rsid w:val="00200E72"/>
    <w:rsid w:val="0020117F"/>
    <w:rsid w:val="0020134F"/>
    <w:rsid w:val="00202245"/>
    <w:rsid w:val="0020232F"/>
    <w:rsid w:val="00202537"/>
    <w:rsid w:val="002027CA"/>
    <w:rsid w:val="00202948"/>
    <w:rsid w:val="00203002"/>
    <w:rsid w:val="002030A4"/>
    <w:rsid w:val="0020318D"/>
    <w:rsid w:val="002032BB"/>
    <w:rsid w:val="00203705"/>
    <w:rsid w:val="00203751"/>
    <w:rsid w:val="00203956"/>
    <w:rsid w:val="00203D5A"/>
    <w:rsid w:val="00203E27"/>
    <w:rsid w:val="00203EAA"/>
    <w:rsid w:val="0020480C"/>
    <w:rsid w:val="0020509A"/>
    <w:rsid w:val="00205203"/>
    <w:rsid w:val="00205298"/>
    <w:rsid w:val="0020533A"/>
    <w:rsid w:val="00205363"/>
    <w:rsid w:val="00205947"/>
    <w:rsid w:val="00205AA5"/>
    <w:rsid w:val="002063E6"/>
    <w:rsid w:val="0020652F"/>
    <w:rsid w:val="002068D9"/>
    <w:rsid w:val="00206C00"/>
    <w:rsid w:val="002070F0"/>
    <w:rsid w:val="0020757A"/>
    <w:rsid w:val="00210377"/>
    <w:rsid w:val="002103B8"/>
    <w:rsid w:val="00210D31"/>
    <w:rsid w:val="00210EFC"/>
    <w:rsid w:val="00210F7F"/>
    <w:rsid w:val="00211057"/>
    <w:rsid w:val="00211153"/>
    <w:rsid w:val="002112AA"/>
    <w:rsid w:val="00211723"/>
    <w:rsid w:val="00211739"/>
    <w:rsid w:val="00211849"/>
    <w:rsid w:val="002123A3"/>
    <w:rsid w:val="002123C7"/>
    <w:rsid w:val="002124B5"/>
    <w:rsid w:val="002126AA"/>
    <w:rsid w:val="00212880"/>
    <w:rsid w:val="00212A28"/>
    <w:rsid w:val="00212D85"/>
    <w:rsid w:val="00212ECB"/>
    <w:rsid w:val="00213279"/>
    <w:rsid w:val="00213920"/>
    <w:rsid w:val="00213B39"/>
    <w:rsid w:val="00213BE3"/>
    <w:rsid w:val="00213CF1"/>
    <w:rsid w:val="00213DB1"/>
    <w:rsid w:val="002142FF"/>
    <w:rsid w:val="0021473F"/>
    <w:rsid w:val="00214808"/>
    <w:rsid w:val="00214D37"/>
    <w:rsid w:val="002153C0"/>
    <w:rsid w:val="00215424"/>
    <w:rsid w:val="002154C9"/>
    <w:rsid w:val="0021555E"/>
    <w:rsid w:val="00215837"/>
    <w:rsid w:val="002161D9"/>
    <w:rsid w:val="00216260"/>
    <w:rsid w:val="0021656A"/>
    <w:rsid w:val="002168C4"/>
    <w:rsid w:val="00217AEC"/>
    <w:rsid w:val="00217BEC"/>
    <w:rsid w:val="00217E3C"/>
    <w:rsid w:val="002200E5"/>
    <w:rsid w:val="00220160"/>
    <w:rsid w:val="0022084F"/>
    <w:rsid w:val="00220B3E"/>
    <w:rsid w:val="00220B71"/>
    <w:rsid w:val="0022124C"/>
    <w:rsid w:val="0022172D"/>
    <w:rsid w:val="002218DE"/>
    <w:rsid w:val="00221D0C"/>
    <w:rsid w:val="00221F62"/>
    <w:rsid w:val="00222351"/>
    <w:rsid w:val="00222373"/>
    <w:rsid w:val="00222AE2"/>
    <w:rsid w:val="00222AEA"/>
    <w:rsid w:val="00222C09"/>
    <w:rsid w:val="00222EA9"/>
    <w:rsid w:val="002231F3"/>
    <w:rsid w:val="0022359B"/>
    <w:rsid w:val="002235C4"/>
    <w:rsid w:val="00223705"/>
    <w:rsid w:val="00223983"/>
    <w:rsid w:val="00223F64"/>
    <w:rsid w:val="002242E2"/>
    <w:rsid w:val="00224B0D"/>
    <w:rsid w:val="00224BD5"/>
    <w:rsid w:val="00224F54"/>
    <w:rsid w:val="00224F9D"/>
    <w:rsid w:val="002254C8"/>
    <w:rsid w:val="00225C56"/>
    <w:rsid w:val="00226E3B"/>
    <w:rsid w:val="0022713F"/>
    <w:rsid w:val="00227736"/>
    <w:rsid w:val="002277C3"/>
    <w:rsid w:val="00227A0B"/>
    <w:rsid w:val="00227A3F"/>
    <w:rsid w:val="00227BC2"/>
    <w:rsid w:val="00227BD5"/>
    <w:rsid w:val="0023009C"/>
    <w:rsid w:val="00230629"/>
    <w:rsid w:val="00230689"/>
    <w:rsid w:val="00230D34"/>
    <w:rsid w:val="00230ED2"/>
    <w:rsid w:val="00230F92"/>
    <w:rsid w:val="0023121B"/>
    <w:rsid w:val="002312BE"/>
    <w:rsid w:val="00231580"/>
    <w:rsid w:val="00231676"/>
    <w:rsid w:val="00231A12"/>
    <w:rsid w:val="00231C10"/>
    <w:rsid w:val="00231C97"/>
    <w:rsid w:val="00231E96"/>
    <w:rsid w:val="00231F1F"/>
    <w:rsid w:val="002321A5"/>
    <w:rsid w:val="002325DD"/>
    <w:rsid w:val="00232EE0"/>
    <w:rsid w:val="00233088"/>
    <w:rsid w:val="00233527"/>
    <w:rsid w:val="002337EB"/>
    <w:rsid w:val="00233D66"/>
    <w:rsid w:val="00233E36"/>
    <w:rsid w:val="002340B4"/>
    <w:rsid w:val="00234111"/>
    <w:rsid w:val="0023415F"/>
    <w:rsid w:val="00234223"/>
    <w:rsid w:val="00234528"/>
    <w:rsid w:val="00234836"/>
    <w:rsid w:val="00234915"/>
    <w:rsid w:val="0023505D"/>
    <w:rsid w:val="002352F6"/>
    <w:rsid w:val="00235CD2"/>
    <w:rsid w:val="00235D17"/>
    <w:rsid w:val="0023618B"/>
    <w:rsid w:val="0023697A"/>
    <w:rsid w:val="00236FFE"/>
    <w:rsid w:val="0023708F"/>
    <w:rsid w:val="002370FB"/>
    <w:rsid w:val="002372EF"/>
    <w:rsid w:val="0023762F"/>
    <w:rsid w:val="0023769F"/>
    <w:rsid w:val="00237892"/>
    <w:rsid w:val="00240768"/>
    <w:rsid w:val="00240F26"/>
    <w:rsid w:val="00241389"/>
    <w:rsid w:val="0024160D"/>
    <w:rsid w:val="00241A05"/>
    <w:rsid w:val="0024206F"/>
    <w:rsid w:val="0024212E"/>
    <w:rsid w:val="00242442"/>
    <w:rsid w:val="00242480"/>
    <w:rsid w:val="002425FA"/>
    <w:rsid w:val="0024265F"/>
    <w:rsid w:val="002427B4"/>
    <w:rsid w:val="002428A6"/>
    <w:rsid w:val="0024297F"/>
    <w:rsid w:val="00242A0E"/>
    <w:rsid w:val="00242C4E"/>
    <w:rsid w:val="00242C9B"/>
    <w:rsid w:val="00242E05"/>
    <w:rsid w:val="002430F9"/>
    <w:rsid w:val="0024319A"/>
    <w:rsid w:val="0024338F"/>
    <w:rsid w:val="002433A8"/>
    <w:rsid w:val="00243642"/>
    <w:rsid w:val="00243A85"/>
    <w:rsid w:val="00243C38"/>
    <w:rsid w:val="00243DE9"/>
    <w:rsid w:val="00243E44"/>
    <w:rsid w:val="00243F75"/>
    <w:rsid w:val="00244286"/>
    <w:rsid w:val="00244699"/>
    <w:rsid w:val="002448EC"/>
    <w:rsid w:val="00244A54"/>
    <w:rsid w:val="00244A61"/>
    <w:rsid w:val="00244A94"/>
    <w:rsid w:val="00244B91"/>
    <w:rsid w:val="00244DCF"/>
    <w:rsid w:val="00245001"/>
    <w:rsid w:val="0024512B"/>
    <w:rsid w:val="002454F3"/>
    <w:rsid w:val="002456BD"/>
    <w:rsid w:val="00245BEA"/>
    <w:rsid w:val="00245CCA"/>
    <w:rsid w:val="0024643E"/>
    <w:rsid w:val="00246680"/>
    <w:rsid w:val="0024722F"/>
    <w:rsid w:val="00247280"/>
    <w:rsid w:val="00247787"/>
    <w:rsid w:val="0024787F"/>
    <w:rsid w:val="002478E0"/>
    <w:rsid w:val="00247AAF"/>
    <w:rsid w:val="00247B5D"/>
    <w:rsid w:val="00247BF9"/>
    <w:rsid w:val="00247E1E"/>
    <w:rsid w:val="00247F8B"/>
    <w:rsid w:val="00247FE9"/>
    <w:rsid w:val="0025079B"/>
    <w:rsid w:val="00250867"/>
    <w:rsid w:val="00250F54"/>
    <w:rsid w:val="00251C65"/>
    <w:rsid w:val="002521AB"/>
    <w:rsid w:val="0025272A"/>
    <w:rsid w:val="00252913"/>
    <w:rsid w:val="00252D8B"/>
    <w:rsid w:val="00253094"/>
    <w:rsid w:val="00253410"/>
    <w:rsid w:val="00253548"/>
    <w:rsid w:val="0025365A"/>
    <w:rsid w:val="00253987"/>
    <w:rsid w:val="00253BB8"/>
    <w:rsid w:val="00253CAC"/>
    <w:rsid w:val="0025486C"/>
    <w:rsid w:val="00254A62"/>
    <w:rsid w:val="00254B17"/>
    <w:rsid w:val="00254BD8"/>
    <w:rsid w:val="00254F0B"/>
    <w:rsid w:val="0025500C"/>
    <w:rsid w:val="00255182"/>
    <w:rsid w:val="002551F4"/>
    <w:rsid w:val="00255608"/>
    <w:rsid w:val="002556F1"/>
    <w:rsid w:val="00255979"/>
    <w:rsid w:val="002559DC"/>
    <w:rsid w:val="00255A69"/>
    <w:rsid w:val="00255BE7"/>
    <w:rsid w:val="00255EA1"/>
    <w:rsid w:val="002561A2"/>
    <w:rsid w:val="0025687B"/>
    <w:rsid w:val="002568FB"/>
    <w:rsid w:val="00256B70"/>
    <w:rsid w:val="00256CCB"/>
    <w:rsid w:val="00256DB3"/>
    <w:rsid w:val="00256DC5"/>
    <w:rsid w:val="00256FA7"/>
    <w:rsid w:val="00257467"/>
    <w:rsid w:val="00257482"/>
    <w:rsid w:val="002575C7"/>
    <w:rsid w:val="0025793B"/>
    <w:rsid w:val="00257B09"/>
    <w:rsid w:val="00257EE4"/>
    <w:rsid w:val="002601B2"/>
    <w:rsid w:val="0026039E"/>
    <w:rsid w:val="0026053C"/>
    <w:rsid w:val="002607EB"/>
    <w:rsid w:val="00260852"/>
    <w:rsid w:val="0026099E"/>
    <w:rsid w:val="00260DBA"/>
    <w:rsid w:val="00261319"/>
    <w:rsid w:val="0026170F"/>
    <w:rsid w:val="00261AAC"/>
    <w:rsid w:val="00261EB0"/>
    <w:rsid w:val="0026214E"/>
    <w:rsid w:val="0026236E"/>
    <w:rsid w:val="002625ED"/>
    <w:rsid w:val="00262778"/>
    <w:rsid w:val="0026291E"/>
    <w:rsid w:val="00262AAE"/>
    <w:rsid w:val="00262CC6"/>
    <w:rsid w:val="00263BC0"/>
    <w:rsid w:val="00263BFE"/>
    <w:rsid w:val="00263C62"/>
    <w:rsid w:val="00263F95"/>
    <w:rsid w:val="00264112"/>
    <w:rsid w:val="00264408"/>
    <w:rsid w:val="0026444B"/>
    <w:rsid w:val="002645DC"/>
    <w:rsid w:val="00264A40"/>
    <w:rsid w:val="00264D99"/>
    <w:rsid w:val="00264EF4"/>
    <w:rsid w:val="00265130"/>
    <w:rsid w:val="00265205"/>
    <w:rsid w:val="0026525A"/>
    <w:rsid w:val="0026542F"/>
    <w:rsid w:val="002654A0"/>
    <w:rsid w:val="002657AA"/>
    <w:rsid w:val="00265C4B"/>
    <w:rsid w:val="0026608A"/>
    <w:rsid w:val="002660A1"/>
    <w:rsid w:val="002663CF"/>
    <w:rsid w:val="00266B88"/>
    <w:rsid w:val="00266E9F"/>
    <w:rsid w:val="00266FF3"/>
    <w:rsid w:val="002670D0"/>
    <w:rsid w:val="0026718F"/>
    <w:rsid w:val="0026788D"/>
    <w:rsid w:val="00267902"/>
    <w:rsid w:val="002679A4"/>
    <w:rsid w:val="00267F4D"/>
    <w:rsid w:val="002701A2"/>
    <w:rsid w:val="00270511"/>
    <w:rsid w:val="002709DC"/>
    <w:rsid w:val="00270BA6"/>
    <w:rsid w:val="00270BB0"/>
    <w:rsid w:val="00270F99"/>
    <w:rsid w:val="0027109A"/>
    <w:rsid w:val="0027137B"/>
    <w:rsid w:val="00271627"/>
    <w:rsid w:val="0027167B"/>
    <w:rsid w:val="002716BB"/>
    <w:rsid w:val="00272093"/>
    <w:rsid w:val="002723EB"/>
    <w:rsid w:val="002726A3"/>
    <w:rsid w:val="002727C8"/>
    <w:rsid w:val="00272A41"/>
    <w:rsid w:val="00272F6A"/>
    <w:rsid w:val="0027348F"/>
    <w:rsid w:val="002738F3"/>
    <w:rsid w:val="00274211"/>
    <w:rsid w:val="002743A5"/>
    <w:rsid w:val="0027484D"/>
    <w:rsid w:val="00274C08"/>
    <w:rsid w:val="002750DB"/>
    <w:rsid w:val="00275407"/>
    <w:rsid w:val="00275498"/>
    <w:rsid w:val="002756C7"/>
    <w:rsid w:val="002756E8"/>
    <w:rsid w:val="00275735"/>
    <w:rsid w:val="00275A4C"/>
    <w:rsid w:val="00275D40"/>
    <w:rsid w:val="00275FBF"/>
    <w:rsid w:val="00276565"/>
    <w:rsid w:val="0027684A"/>
    <w:rsid w:val="0027688F"/>
    <w:rsid w:val="00276CB0"/>
    <w:rsid w:val="00276CC8"/>
    <w:rsid w:val="00277673"/>
    <w:rsid w:val="0027791F"/>
    <w:rsid w:val="00277A7E"/>
    <w:rsid w:val="00277B3F"/>
    <w:rsid w:val="00277C66"/>
    <w:rsid w:val="002808EA"/>
    <w:rsid w:val="00280BAC"/>
    <w:rsid w:val="00280C50"/>
    <w:rsid w:val="00280C7F"/>
    <w:rsid w:val="00280FB3"/>
    <w:rsid w:val="002815FE"/>
    <w:rsid w:val="00281AA0"/>
    <w:rsid w:val="00281AA9"/>
    <w:rsid w:val="00281BFD"/>
    <w:rsid w:val="00281E88"/>
    <w:rsid w:val="00281F69"/>
    <w:rsid w:val="00282171"/>
    <w:rsid w:val="0028296E"/>
    <w:rsid w:val="00282BAE"/>
    <w:rsid w:val="00282DE7"/>
    <w:rsid w:val="00283174"/>
    <w:rsid w:val="002835CE"/>
    <w:rsid w:val="002836C8"/>
    <w:rsid w:val="002839D1"/>
    <w:rsid w:val="002850FA"/>
    <w:rsid w:val="0028582A"/>
    <w:rsid w:val="002859D8"/>
    <w:rsid w:val="00285EE3"/>
    <w:rsid w:val="00286091"/>
    <w:rsid w:val="00286679"/>
    <w:rsid w:val="00286A16"/>
    <w:rsid w:val="00286A61"/>
    <w:rsid w:val="00286ACF"/>
    <w:rsid w:val="00286AE5"/>
    <w:rsid w:val="00286EE6"/>
    <w:rsid w:val="0028727D"/>
    <w:rsid w:val="002875CD"/>
    <w:rsid w:val="00287879"/>
    <w:rsid w:val="0028799C"/>
    <w:rsid w:val="00287A60"/>
    <w:rsid w:val="00287DFC"/>
    <w:rsid w:val="00290224"/>
    <w:rsid w:val="002910F5"/>
    <w:rsid w:val="00291505"/>
    <w:rsid w:val="002915FF"/>
    <w:rsid w:val="00291652"/>
    <w:rsid w:val="002919DB"/>
    <w:rsid w:val="00291B31"/>
    <w:rsid w:val="00292061"/>
    <w:rsid w:val="00292341"/>
    <w:rsid w:val="002924DF"/>
    <w:rsid w:val="002928A6"/>
    <w:rsid w:val="00292B72"/>
    <w:rsid w:val="00292C8C"/>
    <w:rsid w:val="00292EC8"/>
    <w:rsid w:val="0029327D"/>
    <w:rsid w:val="002933FB"/>
    <w:rsid w:val="002935E3"/>
    <w:rsid w:val="00293939"/>
    <w:rsid w:val="00293AE5"/>
    <w:rsid w:val="00293DF6"/>
    <w:rsid w:val="002943B7"/>
    <w:rsid w:val="00294402"/>
    <w:rsid w:val="00294618"/>
    <w:rsid w:val="0029467E"/>
    <w:rsid w:val="002946B2"/>
    <w:rsid w:val="00294E96"/>
    <w:rsid w:val="002950DB"/>
    <w:rsid w:val="00295C0B"/>
    <w:rsid w:val="00295F23"/>
    <w:rsid w:val="00296329"/>
    <w:rsid w:val="00296947"/>
    <w:rsid w:val="00296D46"/>
    <w:rsid w:val="00297588"/>
    <w:rsid w:val="002975BB"/>
    <w:rsid w:val="002978AB"/>
    <w:rsid w:val="002A0087"/>
    <w:rsid w:val="002A0135"/>
    <w:rsid w:val="002A0312"/>
    <w:rsid w:val="002A0385"/>
    <w:rsid w:val="002A03D0"/>
    <w:rsid w:val="002A0D53"/>
    <w:rsid w:val="002A1796"/>
    <w:rsid w:val="002A1A89"/>
    <w:rsid w:val="002A247A"/>
    <w:rsid w:val="002A2646"/>
    <w:rsid w:val="002A2752"/>
    <w:rsid w:val="002A27E0"/>
    <w:rsid w:val="002A28A4"/>
    <w:rsid w:val="002A29E9"/>
    <w:rsid w:val="002A2FD1"/>
    <w:rsid w:val="002A34AF"/>
    <w:rsid w:val="002A34F4"/>
    <w:rsid w:val="002A366D"/>
    <w:rsid w:val="002A3A27"/>
    <w:rsid w:val="002A3BAD"/>
    <w:rsid w:val="002A3BC9"/>
    <w:rsid w:val="002A432A"/>
    <w:rsid w:val="002A4352"/>
    <w:rsid w:val="002A442C"/>
    <w:rsid w:val="002A4671"/>
    <w:rsid w:val="002A4877"/>
    <w:rsid w:val="002A48A6"/>
    <w:rsid w:val="002A48ED"/>
    <w:rsid w:val="002A49FE"/>
    <w:rsid w:val="002A4D9A"/>
    <w:rsid w:val="002A4E87"/>
    <w:rsid w:val="002A52C7"/>
    <w:rsid w:val="002A52E7"/>
    <w:rsid w:val="002A52E8"/>
    <w:rsid w:val="002A568C"/>
    <w:rsid w:val="002A56A7"/>
    <w:rsid w:val="002A56EF"/>
    <w:rsid w:val="002A56FE"/>
    <w:rsid w:val="002A57DF"/>
    <w:rsid w:val="002A5833"/>
    <w:rsid w:val="002A5943"/>
    <w:rsid w:val="002A59C6"/>
    <w:rsid w:val="002A5DAC"/>
    <w:rsid w:val="002A6120"/>
    <w:rsid w:val="002A62BE"/>
    <w:rsid w:val="002A68D4"/>
    <w:rsid w:val="002A6BEE"/>
    <w:rsid w:val="002A72F1"/>
    <w:rsid w:val="002A77E5"/>
    <w:rsid w:val="002A79DD"/>
    <w:rsid w:val="002A7B50"/>
    <w:rsid w:val="002B06E1"/>
    <w:rsid w:val="002B072D"/>
    <w:rsid w:val="002B07CB"/>
    <w:rsid w:val="002B0DC1"/>
    <w:rsid w:val="002B0EDD"/>
    <w:rsid w:val="002B110D"/>
    <w:rsid w:val="002B118E"/>
    <w:rsid w:val="002B12A7"/>
    <w:rsid w:val="002B13F8"/>
    <w:rsid w:val="002B1CD9"/>
    <w:rsid w:val="002B1E72"/>
    <w:rsid w:val="002B20A3"/>
    <w:rsid w:val="002B2614"/>
    <w:rsid w:val="002B26A8"/>
    <w:rsid w:val="002B26DB"/>
    <w:rsid w:val="002B2714"/>
    <w:rsid w:val="002B2A27"/>
    <w:rsid w:val="002B3860"/>
    <w:rsid w:val="002B38A2"/>
    <w:rsid w:val="002B3F18"/>
    <w:rsid w:val="002B4189"/>
    <w:rsid w:val="002B41E4"/>
    <w:rsid w:val="002B43E6"/>
    <w:rsid w:val="002B4451"/>
    <w:rsid w:val="002B44E5"/>
    <w:rsid w:val="002B4614"/>
    <w:rsid w:val="002B4626"/>
    <w:rsid w:val="002B4816"/>
    <w:rsid w:val="002B4DD3"/>
    <w:rsid w:val="002B508C"/>
    <w:rsid w:val="002B54E1"/>
    <w:rsid w:val="002B5579"/>
    <w:rsid w:val="002B58AF"/>
    <w:rsid w:val="002B5AF6"/>
    <w:rsid w:val="002B5F49"/>
    <w:rsid w:val="002B63CF"/>
    <w:rsid w:val="002B63FE"/>
    <w:rsid w:val="002B6A85"/>
    <w:rsid w:val="002B6C01"/>
    <w:rsid w:val="002B6D26"/>
    <w:rsid w:val="002B6D7C"/>
    <w:rsid w:val="002B7711"/>
    <w:rsid w:val="002B7A66"/>
    <w:rsid w:val="002B7C3A"/>
    <w:rsid w:val="002B7ECF"/>
    <w:rsid w:val="002B7ED1"/>
    <w:rsid w:val="002B7F1B"/>
    <w:rsid w:val="002C0328"/>
    <w:rsid w:val="002C0475"/>
    <w:rsid w:val="002C056D"/>
    <w:rsid w:val="002C0859"/>
    <w:rsid w:val="002C0F32"/>
    <w:rsid w:val="002C1513"/>
    <w:rsid w:val="002C1C63"/>
    <w:rsid w:val="002C222E"/>
    <w:rsid w:val="002C2499"/>
    <w:rsid w:val="002C2618"/>
    <w:rsid w:val="002C289D"/>
    <w:rsid w:val="002C334C"/>
    <w:rsid w:val="002C3652"/>
    <w:rsid w:val="002C381C"/>
    <w:rsid w:val="002C3DB7"/>
    <w:rsid w:val="002C3FD4"/>
    <w:rsid w:val="002C4048"/>
    <w:rsid w:val="002C45B6"/>
    <w:rsid w:val="002C4950"/>
    <w:rsid w:val="002C4C89"/>
    <w:rsid w:val="002C4D62"/>
    <w:rsid w:val="002C4DC8"/>
    <w:rsid w:val="002C4F32"/>
    <w:rsid w:val="002C4F34"/>
    <w:rsid w:val="002C4FDD"/>
    <w:rsid w:val="002C50A9"/>
    <w:rsid w:val="002C5161"/>
    <w:rsid w:val="002C52D3"/>
    <w:rsid w:val="002C5552"/>
    <w:rsid w:val="002C5598"/>
    <w:rsid w:val="002C56DE"/>
    <w:rsid w:val="002C5D53"/>
    <w:rsid w:val="002C66B0"/>
    <w:rsid w:val="002C69F6"/>
    <w:rsid w:val="002C6A28"/>
    <w:rsid w:val="002C6E0E"/>
    <w:rsid w:val="002C71E6"/>
    <w:rsid w:val="002C748D"/>
    <w:rsid w:val="002C7516"/>
    <w:rsid w:val="002C7A87"/>
    <w:rsid w:val="002C7C0C"/>
    <w:rsid w:val="002D031C"/>
    <w:rsid w:val="002D052B"/>
    <w:rsid w:val="002D079C"/>
    <w:rsid w:val="002D09CE"/>
    <w:rsid w:val="002D0AD2"/>
    <w:rsid w:val="002D1324"/>
    <w:rsid w:val="002D1601"/>
    <w:rsid w:val="002D1A84"/>
    <w:rsid w:val="002D1B4A"/>
    <w:rsid w:val="002D2096"/>
    <w:rsid w:val="002D25B5"/>
    <w:rsid w:val="002D2833"/>
    <w:rsid w:val="002D29AE"/>
    <w:rsid w:val="002D2BC3"/>
    <w:rsid w:val="002D3239"/>
    <w:rsid w:val="002D3A5D"/>
    <w:rsid w:val="002D4025"/>
    <w:rsid w:val="002D4371"/>
    <w:rsid w:val="002D4380"/>
    <w:rsid w:val="002D45D2"/>
    <w:rsid w:val="002D46D7"/>
    <w:rsid w:val="002D478C"/>
    <w:rsid w:val="002D4888"/>
    <w:rsid w:val="002D49F4"/>
    <w:rsid w:val="002D4BA1"/>
    <w:rsid w:val="002D4F5B"/>
    <w:rsid w:val="002D5215"/>
    <w:rsid w:val="002D5275"/>
    <w:rsid w:val="002D57F2"/>
    <w:rsid w:val="002D5D96"/>
    <w:rsid w:val="002D63B0"/>
    <w:rsid w:val="002D650E"/>
    <w:rsid w:val="002D662A"/>
    <w:rsid w:val="002D68FB"/>
    <w:rsid w:val="002D6A88"/>
    <w:rsid w:val="002D6D7F"/>
    <w:rsid w:val="002D7916"/>
    <w:rsid w:val="002E0170"/>
    <w:rsid w:val="002E0590"/>
    <w:rsid w:val="002E075F"/>
    <w:rsid w:val="002E21FC"/>
    <w:rsid w:val="002E259B"/>
    <w:rsid w:val="002E2919"/>
    <w:rsid w:val="002E2A3D"/>
    <w:rsid w:val="002E2B3E"/>
    <w:rsid w:val="002E2CE9"/>
    <w:rsid w:val="002E2EA5"/>
    <w:rsid w:val="002E2EEF"/>
    <w:rsid w:val="002E31E7"/>
    <w:rsid w:val="002E34E8"/>
    <w:rsid w:val="002E3560"/>
    <w:rsid w:val="002E36BA"/>
    <w:rsid w:val="002E39D7"/>
    <w:rsid w:val="002E3D3A"/>
    <w:rsid w:val="002E3DD2"/>
    <w:rsid w:val="002E4970"/>
    <w:rsid w:val="002E4D2C"/>
    <w:rsid w:val="002E4FB3"/>
    <w:rsid w:val="002E5480"/>
    <w:rsid w:val="002E5A50"/>
    <w:rsid w:val="002E5AF1"/>
    <w:rsid w:val="002E5F08"/>
    <w:rsid w:val="002E601E"/>
    <w:rsid w:val="002E6139"/>
    <w:rsid w:val="002E6267"/>
    <w:rsid w:val="002E66A8"/>
    <w:rsid w:val="002E6DDE"/>
    <w:rsid w:val="002E714D"/>
    <w:rsid w:val="002E7CA0"/>
    <w:rsid w:val="002E7E74"/>
    <w:rsid w:val="002E7F18"/>
    <w:rsid w:val="002F018C"/>
    <w:rsid w:val="002F01DF"/>
    <w:rsid w:val="002F03C6"/>
    <w:rsid w:val="002F073C"/>
    <w:rsid w:val="002F0C96"/>
    <w:rsid w:val="002F0E3E"/>
    <w:rsid w:val="002F122C"/>
    <w:rsid w:val="002F1D62"/>
    <w:rsid w:val="002F2263"/>
    <w:rsid w:val="002F2587"/>
    <w:rsid w:val="002F2596"/>
    <w:rsid w:val="002F25C5"/>
    <w:rsid w:val="002F2799"/>
    <w:rsid w:val="002F2FEC"/>
    <w:rsid w:val="002F33D4"/>
    <w:rsid w:val="002F3744"/>
    <w:rsid w:val="002F37FD"/>
    <w:rsid w:val="002F3AEE"/>
    <w:rsid w:val="002F3C88"/>
    <w:rsid w:val="002F3ECB"/>
    <w:rsid w:val="002F40F7"/>
    <w:rsid w:val="002F4153"/>
    <w:rsid w:val="002F41D5"/>
    <w:rsid w:val="002F4223"/>
    <w:rsid w:val="002F428E"/>
    <w:rsid w:val="002F4749"/>
    <w:rsid w:val="002F4926"/>
    <w:rsid w:val="002F4AFE"/>
    <w:rsid w:val="002F5073"/>
    <w:rsid w:val="002F5177"/>
    <w:rsid w:val="002F5336"/>
    <w:rsid w:val="002F5F44"/>
    <w:rsid w:val="002F613A"/>
    <w:rsid w:val="002F64CE"/>
    <w:rsid w:val="002F6A74"/>
    <w:rsid w:val="002F6C71"/>
    <w:rsid w:val="002F6F11"/>
    <w:rsid w:val="002F6FDD"/>
    <w:rsid w:val="002F72D3"/>
    <w:rsid w:val="002F7B06"/>
    <w:rsid w:val="002F7B54"/>
    <w:rsid w:val="002F7D44"/>
    <w:rsid w:val="00300211"/>
    <w:rsid w:val="00300242"/>
    <w:rsid w:val="00300286"/>
    <w:rsid w:val="00300403"/>
    <w:rsid w:val="003007DE"/>
    <w:rsid w:val="003009BA"/>
    <w:rsid w:val="00300B9E"/>
    <w:rsid w:val="00300BDE"/>
    <w:rsid w:val="003015DB"/>
    <w:rsid w:val="00301964"/>
    <w:rsid w:val="00301B85"/>
    <w:rsid w:val="00301BCB"/>
    <w:rsid w:val="00301C73"/>
    <w:rsid w:val="00301E97"/>
    <w:rsid w:val="00301EC8"/>
    <w:rsid w:val="0030246E"/>
    <w:rsid w:val="003027EE"/>
    <w:rsid w:val="003029F1"/>
    <w:rsid w:val="00302BA6"/>
    <w:rsid w:val="00302F96"/>
    <w:rsid w:val="00303263"/>
    <w:rsid w:val="00303651"/>
    <w:rsid w:val="00303789"/>
    <w:rsid w:val="00303C21"/>
    <w:rsid w:val="003040C9"/>
    <w:rsid w:val="003046AC"/>
    <w:rsid w:val="0030475F"/>
    <w:rsid w:val="00304891"/>
    <w:rsid w:val="00304970"/>
    <w:rsid w:val="0030508C"/>
    <w:rsid w:val="0030550D"/>
    <w:rsid w:val="0030554E"/>
    <w:rsid w:val="00305878"/>
    <w:rsid w:val="00305956"/>
    <w:rsid w:val="00305E42"/>
    <w:rsid w:val="00305FA8"/>
    <w:rsid w:val="0030605E"/>
    <w:rsid w:val="003062DF"/>
    <w:rsid w:val="0030653C"/>
    <w:rsid w:val="0030666E"/>
    <w:rsid w:val="003066BA"/>
    <w:rsid w:val="00306D1E"/>
    <w:rsid w:val="00307131"/>
    <w:rsid w:val="003074EA"/>
    <w:rsid w:val="00307574"/>
    <w:rsid w:val="00307A5A"/>
    <w:rsid w:val="00307A7C"/>
    <w:rsid w:val="00307CF2"/>
    <w:rsid w:val="00307D04"/>
    <w:rsid w:val="00307D6B"/>
    <w:rsid w:val="00307F72"/>
    <w:rsid w:val="0031003E"/>
    <w:rsid w:val="00310A4A"/>
    <w:rsid w:val="00310DF6"/>
    <w:rsid w:val="00311073"/>
    <w:rsid w:val="003112A6"/>
    <w:rsid w:val="00311865"/>
    <w:rsid w:val="003118A3"/>
    <w:rsid w:val="00311AFE"/>
    <w:rsid w:val="00311FB0"/>
    <w:rsid w:val="003120FA"/>
    <w:rsid w:val="00312156"/>
    <w:rsid w:val="00312832"/>
    <w:rsid w:val="00312849"/>
    <w:rsid w:val="0031291E"/>
    <w:rsid w:val="003129F7"/>
    <w:rsid w:val="00312B18"/>
    <w:rsid w:val="00312D6A"/>
    <w:rsid w:val="00312F21"/>
    <w:rsid w:val="00312F64"/>
    <w:rsid w:val="003131D2"/>
    <w:rsid w:val="003133A5"/>
    <w:rsid w:val="00313496"/>
    <w:rsid w:val="0031375D"/>
    <w:rsid w:val="00314062"/>
    <w:rsid w:val="003143A0"/>
    <w:rsid w:val="003145DD"/>
    <w:rsid w:val="00314740"/>
    <w:rsid w:val="00314778"/>
    <w:rsid w:val="00314E02"/>
    <w:rsid w:val="00315336"/>
    <w:rsid w:val="00315855"/>
    <w:rsid w:val="00315B15"/>
    <w:rsid w:val="00315D36"/>
    <w:rsid w:val="00315DCC"/>
    <w:rsid w:val="00315E30"/>
    <w:rsid w:val="00316544"/>
    <w:rsid w:val="00317221"/>
    <w:rsid w:val="003172FE"/>
    <w:rsid w:val="0031748B"/>
    <w:rsid w:val="00317FE8"/>
    <w:rsid w:val="00320146"/>
    <w:rsid w:val="00320BC8"/>
    <w:rsid w:val="00320FCA"/>
    <w:rsid w:val="00321137"/>
    <w:rsid w:val="003212F6"/>
    <w:rsid w:val="003213D1"/>
    <w:rsid w:val="00321740"/>
    <w:rsid w:val="00321A71"/>
    <w:rsid w:val="00321B0C"/>
    <w:rsid w:val="0032222A"/>
    <w:rsid w:val="0032294F"/>
    <w:rsid w:val="00322960"/>
    <w:rsid w:val="003229E6"/>
    <w:rsid w:val="00322CB0"/>
    <w:rsid w:val="00322CE2"/>
    <w:rsid w:val="00322DCC"/>
    <w:rsid w:val="00323030"/>
    <w:rsid w:val="003230A1"/>
    <w:rsid w:val="0032344A"/>
    <w:rsid w:val="0032348C"/>
    <w:rsid w:val="003234E2"/>
    <w:rsid w:val="0032368B"/>
    <w:rsid w:val="00323875"/>
    <w:rsid w:val="003238BF"/>
    <w:rsid w:val="00323AF4"/>
    <w:rsid w:val="00323FB8"/>
    <w:rsid w:val="00323FE9"/>
    <w:rsid w:val="003242DC"/>
    <w:rsid w:val="00324400"/>
    <w:rsid w:val="00324D2D"/>
    <w:rsid w:val="00325808"/>
    <w:rsid w:val="00325829"/>
    <w:rsid w:val="00325B70"/>
    <w:rsid w:val="00325C0E"/>
    <w:rsid w:val="00325D7C"/>
    <w:rsid w:val="00326309"/>
    <w:rsid w:val="003263CC"/>
    <w:rsid w:val="00326970"/>
    <w:rsid w:val="00327290"/>
    <w:rsid w:val="00327794"/>
    <w:rsid w:val="003277DB"/>
    <w:rsid w:val="003279AA"/>
    <w:rsid w:val="00327E9C"/>
    <w:rsid w:val="00327FEC"/>
    <w:rsid w:val="003304AF"/>
    <w:rsid w:val="003306A5"/>
    <w:rsid w:val="003307AD"/>
    <w:rsid w:val="00330A3A"/>
    <w:rsid w:val="00330E16"/>
    <w:rsid w:val="00330F9B"/>
    <w:rsid w:val="003315BE"/>
    <w:rsid w:val="003318F4"/>
    <w:rsid w:val="0033192C"/>
    <w:rsid w:val="00331A9B"/>
    <w:rsid w:val="00331BD6"/>
    <w:rsid w:val="00331CC6"/>
    <w:rsid w:val="00331CF2"/>
    <w:rsid w:val="00331D08"/>
    <w:rsid w:val="00331E72"/>
    <w:rsid w:val="00332493"/>
    <w:rsid w:val="00332499"/>
    <w:rsid w:val="003324B8"/>
    <w:rsid w:val="00332D20"/>
    <w:rsid w:val="00332E80"/>
    <w:rsid w:val="00332F9E"/>
    <w:rsid w:val="00332FA7"/>
    <w:rsid w:val="00333613"/>
    <w:rsid w:val="00333B2F"/>
    <w:rsid w:val="00333B7B"/>
    <w:rsid w:val="0033408D"/>
    <w:rsid w:val="003341BE"/>
    <w:rsid w:val="00334624"/>
    <w:rsid w:val="0033475D"/>
    <w:rsid w:val="003347E4"/>
    <w:rsid w:val="003348EA"/>
    <w:rsid w:val="0033499B"/>
    <w:rsid w:val="00334B1A"/>
    <w:rsid w:val="00334DEE"/>
    <w:rsid w:val="00334EC0"/>
    <w:rsid w:val="00335019"/>
    <w:rsid w:val="003355D9"/>
    <w:rsid w:val="003359C1"/>
    <w:rsid w:val="00335A7A"/>
    <w:rsid w:val="00335D10"/>
    <w:rsid w:val="0033634B"/>
    <w:rsid w:val="003366F5"/>
    <w:rsid w:val="0033687E"/>
    <w:rsid w:val="00336891"/>
    <w:rsid w:val="0033693A"/>
    <w:rsid w:val="00336C74"/>
    <w:rsid w:val="00336EF9"/>
    <w:rsid w:val="00336F75"/>
    <w:rsid w:val="00336FD6"/>
    <w:rsid w:val="00337180"/>
    <w:rsid w:val="00337816"/>
    <w:rsid w:val="00337B10"/>
    <w:rsid w:val="00337BA3"/>
    <w:rsid w:val="00337D58"/>
    <w:rsid w:val="003406D7"/>
    <w:rsid w:val="003409B1"/>
    <w:rsid w:val="00341049"/>
    <w:rsid w:val="003414DB"/>
    <w:rsid w:val="003414E0"/>
    <w:rsid w:val="0034170D"/>
    <w:rsid w:val="0034186B"/>
    <w:rsid w:val="0034198E"/>
    <w:rsid w:val="00341993"/>
    <w:rsid w:val="00341F56"/>
    <w:rsid w:val="003420B7"/>
    <w:rsid w:val="00342A7D"/>
    <w:rsid w:val="003434BA"/>
    <w:rsid w:val="0034400C"/>
    <w:rsid w:val="00344423"/>
    <w:rsid w:val="00344543"/>
    <w:rsid w:val="00344657"/>
    <w:rsid w:val="003447C2"/>
    <w:rsid w:val="00344D93"/>
    <w:rsid w:val="00344EBB"/>
    <w:rsid w:val="00345707"/>
    <w:rsid w:val="0034592E"/>
    <w:rsid w:val="00345B21"/>
    <w:rsid w:val="00345D21"/>
    <w:rsid w:val="00345DC1"/>
    <w:rsid w:val="00345E3A"/>
    <w:rsid w:val="00345F01"/>
    <w:rsid w:val="00346397"/>
    <w:rsid w:val="003465F3"/>
    <w:rsid w:val="00346872"/>
    <w:rsid w:val="00346EAB"/>
    <w:rsid w:val="00347535"/>
    <w:rsid w:val="0034769C"/>
    <w:rsid w:val="00347E34"/>
    <w:rsid w:val="0035009A"/>
    <w:rsid w:val="003502E5"/>
    <w:rsid w:val="003505FA"/>
    <w:rsid w:val="003507BF"/>
    <w:rsid w:val="003511E9"/>
    <w:rsid w:val="003512B8"/>
    <w:rsid w:val="00351A7B"/>
    <w:rsid w:val="00351F70"/>
    <w:rsid w:val="00352270"/>
    <w:rsid w:val="0035248C"/>
    <w:rsid w:val="00352BF4"/>
    <w:rsid w:val="00352DFE"/>
    <w:rsid w:val="0035329A"/>
    <w:rsid w:val="0035329B"/>
    <w:rsid w:val="00353937"/>
    <w:rsid w:val="00353B7A"/>
    <w:rsid w:val="00353D27"/>
    <w:rsid w:val="00353DEF"/>
    <w:rsid w:val="00353EB3"/>
    <w:rsid w:val="0035479A"/>
    <w:rsid w:val="00354F00"/>
    <w:rsid w:val="0035523A"/>
    <w:rsid w:val="0035534C"/>
    <w:rsid w:val="0035537A"/>
    <w:rsid w:val="003554F3"/>
    <w:rsid w:val="003555F3"/>
    <w:rsid w:val="003560BB"/>
    <w:rsid w:val="0035662C"/>
    <w:rsid w:val="003568CE"/>
    <w:rsid w:val="003569B2"/>
    <w:rsid w:val="00356C5E"/>
    <w:rsid w:val="00356C97"/>
    <w:rsid w:val="00356CDB"/>
    <w:rsid w:val="00357118"/>
    <w:rsid w:val="00357214"/>
    <w:rsid w:val="00357D3A"/>
    <w:rsid w:val="00360099"/>
    <w:rsid w:val="0036015C"/>
    <w:rsid w:val="00360496"/>
    <w:rsid w:val="0036086D"/>
    <w:rsid w:val="0036086E"/>
    <w:rsid w:val="00360EDB"/>
    <w:rsid w:val="00360F6A"/>
    <w:rsid w:val="00360FC4"/>
    <w:rsid w:val="0036174F"/>
    <w:rsid w:val="003617A2"/>
    <w:rsid w:val="00361803"/>
    <w:rsid w:val="0036189F"/>
    <w:rsid w:val="00361C70"/>
    <w:rsid w:val="00361D2D"/>
    <w:rsid w:val="00361D8B"/>
    <w:rsid w:val="00361E66"/>
    <w:rsid w:val="00361F06"/>
    <w:rsid w:val="003623C8"/>
    <w:rsid w:val="003629D3"/>
    <w:rsid w:val="00362AAC"/>
    <w:rsid w:val="00362B35"/>
    <w:rsid w:val="00362EB6"/>
    <w:rsid w:val="003630C4"/>
    <w:rsid w:val="003630C8"/>
    <w:rsid w:val="0036339A"/>
    <w:rsid w:val="0036419F"/>
    <w:rsid w:val="0036426C"/>
    <w:rsid w:val="00364352"/>
    <w:rsid w:val="00364619"/>
    <w:rsid w:val="00364709"/>
    <w:rsid w:val="0036479C"/>
    <w:rsid w:val="00364BE1"/>
    <w:rsid w:val="003658BF"/>
    <w:rsid w:val="0036595B"/>
    <w:rsid w:val="00366B9B"/>
    <w:rsid w:val="00366EB6"/>
    <w:rsid w:val="003673BA"/>
    <w:rsid w:val="003674D1"/>
    <w:rsid w:val="00367532"/>
    <w:rsid w:val="003677AF"/>
    <w:rsid w:val="00367E35"/>
    <w:rsid w:val="00367F66"/>
    <w:rsid w:val="00370085"/>
    <w:rsid w:val="003702A4"/>
    <w:rsid w:val="003702FE"/>
    <w:rsid w:val="00370416"/>
    <w:rsid w:val="00370758"/>
    <w:rsid w:val="003709F4"/>
    <w:rsid w:val="00371047"/>
    <w:rsid w:val="003715C3"/>
    <w:rsid w:val="003725CD"/>
    <w:rsid w:val="0037262B"/>
    <w:rsid w:val="0037278B"/>
    <w:rsid w:val="00372873"/>
    <w:rsid w:val="00372979"/>
    <w:rsid w:val="00372A22"/>
    <w:rsid w:val="00372C6A"/>
    <w:rsid w:val="00372D99"/>
    <w:rsid w:val="00372FD4"/>
    <w:rsid w:val="00373322"/>
    <w:rsid w:val="00373627"/>
    <w:rsid w:val="00373768"/>
    <w:rsid w:val="003738A1"/>
    <w:rsid w:val="00373913"/>
    <w:rsid w:val="003739DC"/>
    <w:rsid w:val="00373A9F"/>
    <w:rsid w:val="00373B78"/>
    <w:rsid w:val="00373B8E"/>
    <w:rsid w:val="00373CD7"/>
    <w:rsid w:val="003740F1"/>
    <w:rsid w:val="003744AC"/>
    <w:rsid w:val="00374863"/>
    <w:rsid w:val="00374ADE"/>
    <w:rsid w:val="00374B77"/>
    <w:rsid w:val="00374EA1"/>
    <w:rsid w:val="00375173"/>
    <w:rsid w:val="00375211"/>
    <w:rsid w:val="00375653"/>
    <w:rsid w:val="003758E8"/>
    <w:rsid w:val="00375C00"/>
    <w:rsid w:val="00375F9D"/>
    <w:rsid w:val="003761AA"/>
    <w:rsid w:val="003763EB"/>
    <w:rsid w:val="0037651A"/>
    <w:rsid w:val="003767D1"/>
    <w:rsid w:val="003767D9"/>
    <w:rsid w:val="003768E7"/>
    <w:rsid w:val="00376BDF"/>
    <w:rsid w:val="00376CD9"/>
    <w:rsid w:val="003771F3"/>
    <w:rsid w:val="00377290"/>
    <w:rsid w:val="00377315"/>
    <w:rsid w:val="00377552"/>
    <w:rsid w:val="00377786"/>
    <w:rsid w:val="0038024D"/>
    <w:rsid w:val="003802FE"/>
    <w:rsid w:val="00380576"/>
    <w:rsid w:val="0038059E"/>
    <w:rsid w:val="00380614"/>
    <w:rsid w:val="00380CEB"/>
    <w:rsid w:val="00380D99"/>
    <w:rsid w:val="00380E8D"/>
    <w:rsid w:val="00381459"/>
    <w:rsid w:val="003815D4"/>
    <w:rsid w:val="00381711"/>
    <w:rsid w:val="003817B1"/>
    <w:rsid w:val="0038188E"/>
    <w:rsid w:val="00381D66"/>
    <w:rsid w:val="00381D72"/>
    <w:rsid w:val="00381DB9"/>
    <w:rsid w:val="00382304"/>
    <w:rsid w:val="0038254A"/>
    <w:rsid w:val="0038272A"/>
    <w:rsid w:val="00382B7E"/>
    <w:rsid w:val="00382C8B"/>
    <w:rsid w:val="00382E11"/>
    <w:rsid w:val="00382EEE"/>
    <w:rsid w:val="00383057"/>
    <w:rsid w:val="003830C9"/>
    <w:rsid w:val="003836D0"/>
    <w:rsid w:val="0038399E"/>
    <w:rsid w:val="00383D61"/>
    <w:rsid w:val="00383EAE"/>
    <w:rsid w:val="00383F0C"/>
    <w:rsid w:val="003840C0"/>
    <w:rsid w:val="00384168"/>
    <w:rsid w:val="003847FE"/>
    <w:rsid w:val="00384872"/>
    <w:rsid w:val="003848E1"/>
    <w:rsid w:val="0038490C"/>
    <w:rsid w:val="00384986"/>
    <w:rsid w:val="00384CAC"/>
    <w:rsid w:val="00384FFE"/>
    <w:rsid w:val="0038527D"/>
    <w:rsid w:val="003858C9"/>
    <w:rsid w:val="00385CEF"/>
    <w:rsid w:val="00385DBF"/>
    <w:rsid w:val="00385E4C"/>
    <w:rsid w:val="00385F65"/>
    <w:rsid w:val="00386732"/>
    <w:rsid w:val="003867C3"/>
    <w:rsid w:val="00386C0D"/>
    <w:rsid w:val="00386D0A"/>
    <w:rsid w:val="00386E3D"/>
    <w:rsid w:val="00386F6D"/>
    <w:rsid w:val="0038736E"/>
    <w:rsid w:val="00387462"/>
    <w:rsid w:val="003876FD"/>
    <w:rsid w:val="003878F2"/>
    <w:rsid w:val="00387B3D"/>
    <w:rsid w:val="00387D00"/>
    <w:rsid w:val="00387DA1"/>
    <w:rsid w:val="00387E5E"/>
    <w:rsid w:val="00390104"/>
    <w:rsid w:val="0039014C"/>
    <w:rsid w:val="00390179"/>
    <w:rsid w:val="00390499"/>
    <w:rsid w:val="00390D6E"/>
    <w:rsid w:val="00390ED4"/>
    <w:rsid w:val="00390F6A"/>
    <w:rsid w:val="00391085"/>
    <w:rsid w:val="0039129C"/>
    <w:rsid w:val="00391495"/>
    <w:rsid w:val="00391513"/>
    <w:rsid w:val="00391C1A"/>
    <w:rsid w:val="00391EE8"/>
    <w:rsid w:val="0039217F"/>
    <w:rsid w:val="00392378"/>
    <w:rsid w:val="003927D2"/>
    <w:rsid w:val="00392945"/>
    <w:rsid w:val="00392B46"/>
    <w:rsid w:val="00392B4C"/>
    <w:rsid w:val="00392DDF"/>
    <w:rsid w:val="00392F3B"/>
    <w:rsid w:val="00393377"/>
    <w:rsid w:val="003936E0"/>
    <w:rsid w:val="00393707"/>
    <w:rsid w:val="00393953"/>
    <w:rsid w:val="00393C3C"/>
    <w:rsid w:val="00393DB3"/>
    <w:rsid w:val="00394149"/>
    <w:rsid w:val="00394177"/>
    <w:rsid w:val="003944AD"/>
    <w:rsid w:val="00394A1E"/>
    <w:rsid w:val="00394A27"/>
    <w:rsid w:val="00394A50"/>
    <w:rsid w:val="00394A62"/>
    <w:rsid w:val="00394D6E"/>
    <w:rsid w:val="00395389"/>
    <w:rsid w:val="00395509"/>
    <w:rsid w:val="00395553"/>
    <w:rsid w:val="003958B8"/>
    <w:rsid w:val="00395B57"/>
    <w:rsid w:val="00395B67"/>
    <w:rsid w:val="00395C3B"/>
    <w:rsid w:val="00395E76"/>
    <w:rsid w:val="00395EF0"/>
    <w:rsid w:val="00395F8C"/>
    <w:rsid w:val="003964DF"/>
    <w:rsid w:val="0039661C"/>
    <w:rsid w:val="00396AA6"/>
    <w:rsid w:val="00396B0C"/>
    <w:rsid w:val="00396B28"/>
    <w:rsid w:val="00396B65"/>
    <w:rsid w:val="0039748D"/>
    <w:rsid w:val="0039793C"/>
    <w:rsid w:val="00397CA1"/>
    <w:rsid w:val="00397D27"/>
    <w:rsid w:val="00397EB8"/>
    <w:rsid w:val="003A05C8"/>
    <w:rsid w:val="003A0D86"/>
    <w:rsid w:val="003A101B"/>
    <w:rsid w:val="003A13A3"/>
    <w:rsid w:val="003A1483"/>
    <w:rsid w:val="003A197A"/>
    <w:rsid w:val="003A1D56"/>
    <w:rsid w:val="003A1D9E"/>
    <w:rsid w:val="003A1E13"/>
    <w:rsid w:val="003A1F62"/>
    <w:rsid w:val="003A2565"/>
    <w:rsid w:val="003A280C"/>
    <w:rsid w:val="003A28B7"/>
    <w:rsid w:val="003A2A01"/>
    <w:rsid w:val="003A2EBB"/>
    <w:rsid w:val="003A335E"/>
    <w:rsid w:val="003A37DB"/>
    <w:rsid w:val="003A3D0A"/>
    <w:rsid w:val="003A3F5F"/>
    <w:rsid w:val="003A415B"/>
    <w:rsid w:val="003A4303"/>
    <w:rsid w:val="003A45F7"/>
    <w:rsid w:val="003A495A"/>
    <w:rsid w:val="003A4FC0"/>
    <w:rsid w:val="003A5029"/>
    <w:rsid w:val="003A5243"/>
    <w:rsid w:val="003A5565"/>
    <w:rsid w:val="003A5A17"/>
    <w:rsid w:val="003A65C0"/>
    <w:rsid w:val="003A6A58"/>
    <w:rsid w:val="003A6B69"/>
    <w:rsid w:val="003A73F2"/>
    <w:rsid w:val="003A74C8"/>
    <w:rsid w:val="003A7C68"/>
    <w:rsid w:val="003B022D"/>
    <w:rsid w:val="003B0AD1"/>
    <w:rsid w:val="003B0BB9"/>
    <w:rsid w:val="003B11D9"/>
    <w:rsid w:val="003B129B"/>
    <w:rsid w:val="003B14D0"/>
    <w:rsid w:val="003B1610"/>
    <w:rsid w:val="003B170C"/>
    <w:rsid w:val="003B174B"/>
    <w:rsid w:val="003B19AF"/>
    <w:rsid w:val="003B19EC"/>
    <w:rsid w:val="003B1C4A"/>
    <w:rsid w:val="003B234B"/>
    <w:rsid w:val="003B274C"/>
    <w:rsid w:val="003B275D"/>
    <w:rsid w:val="003B2A09"/>
    <w:rsid w:val="003B2AFD"/>
    <w:rsid w:val="003B2B56"/>
    <w:rsid w:val="003B2F64"/>
    <w:rsid w:val="003B2F79"/>
    <w:rsid w:val="003B2F99"/>
    <w:rsid w:val="003B325A"/>
    <w:rsid w:val="003B363C"/>
    <w:rsid w:val="003B3889"/>
    <w:rsid w:val="003B3C2D"/>
    <w:rsid w:val="003B3E6D"/>
    <w:rsid w:val="003B3F1C"/>
    <w:rsid w:val="003B3F3A"/>
    <w:rsid w:val="003B3F4B"/>
    <w:rsid w:val="003B3F6A"/>
    <w:rsid w:val="003B42ED"/>
    <w:rsid w:val="003B43F3"/>
    <w:rsid w:val="003B4445"/>
    <w:rsid w:val="003B445C"/>
    <w:rsid w:val="003B448A"/>
    <w:rsid w:val="003B45CE"/>
    <w:rsid w:val="003B47A8"/>
    <w:rsid w:val="003B510A"/>
    <w:rsid w:val="003B5A61"/>
    <w:rsid w:val="003B608A"/>
    <w:rsid w:val="003B6381"/>
    <w:rsid w:val="003B63F6"/>
    <w:rsid w:val="003B642A"/>
    <w:rsid w:val="003B6669"/>
    <w:rsid w:val="003B6CA0"/>
    <w:rsid w:val="003B6DD3"/>
    <w:rsid w:val="003B6EC3"/>
    <w:rsid w:val="003B729E"/>
    <w:rsid w:val="003B73DA"/>
    <w:rsid w:val="003B771E"/>
    <w:rsid w:val="003B7953"/>
    <w:rsid w:val="003B7A20"/>
    <w:rsid w:val="003B7CA5"/>
    <w:rsid w:val="003B7CEB"/>
    <w:rsid w:val="003C04BE"/>
    <w:rsid w:val="003C0C23"/>
    <w:rsid w:val="003C0CD8"/>
    <w:rsid w:val="003C0E31"/>
    <w:rsid w:val="003C10A5"/>
    <w:rsid w:val="003C118C"/>
    <w:rsid w:val="003C1882"/>
    <w:rsid w:val="003C1FA5"/>
    <w:rsid w:val="003C21B0"/>
    <w:rsid w:val="003C221E"/>
    <w:rsid w:val="003C2632"/>
    <w:rsid w:val="003C2701"/>
    <w:rsid w:val="003C2751"/>
    <w:rsid w:val="003C2D65"/>
    <w:rsid w:val="003C2DD1"/>
    <w:rsid w:val="003C2E4B"/>
    <w:rsid w:val="003C3455"/>
    <w:rsid w:val="003C3962"/>
    <w:rsid w:val="003C3B4C"/>
    <w:rsid w:val="003C4184"/>
    <w:rsid w:val="003C45B4"/>
    <w:rsid w:val="003C46FE"/>
    <w:rsid w:val="003C493A"/>
    <w:rsid w:val="003C49B8"/>
    <w:rsid w:val="003C49C8"/>
    <w:rsid w:val="003C554C"/>
    <w:rsid w:val="003C614B"/>
    <w:rsid w:val="003C61A7"/>
    <w:rsid w:val="003C67CB"/>
    <w:rsid w:val="003C6804"/>
    <w:rsid w:val="003C6C83"/>
    <w:rsid w:val="003C732D"/>
    <w:rsid w:val="003C777A"/>
    <w:rsid w:val="003C778E"/>
    <w:rsid w:val="003C7932"/>
    <w:rsid w:val="003C7F89"/>
    <w:rsid w:val="003D02A2"/>
    <w:rsid w:val="003D066A"/>
    <w:rsid w:val="003D0687"/>
    <w:rsid w:val="003D0AAA"/>
    <w:rsid w:val="003D0BBF"/>
    <w:rsid w:val="003D0C9B"/>
    <w:rsid w:val="003D0D96"/>
    <w:rsid w:val="003D0E03"/>
    <w:rsid w:val="003D0ED4"/>
    <w:rsid w:val="003D1245"/>
    <w:rsid w:val="003D142A"/>
    <w:rsid w:val="003D1477"/>
    <w:rsid w:val="003D14C8"/>
    <w:rsid w:val="003D167B"/>
    <w:rsid w:val="003D1755"/>
    <w:rsid w:val="003D1E5E"/>
    <w:rsid w:val="003D204D"/>
    <w:rsid w:val="003D2148"/>
    <w:rsid w:val="003D2721"/>
    <w:rsid w:val="003D2D68"/>
    <w:rsid w:val="003D2D89"/>
    <w:rsid w:val="003D36A1"/>
    <w:rsid w:val="003D3B50"/>
    <w:rsid w:val="003D4368"/>
    <w:rsid w:val="003D46CD"/>
    <w:rsid w:val="003D4BB5"/>
    <w:rsid w:val="003D4C09"/>
    <w:rsid w:val="003D4DFA"/>
    <w:rsid w:val="003D4E78"/>
    <w:rsid w:val="003D4E93"/>
    <w:rsid w:val="003D4F48"/>
    <w:rsid w:val="003D50E1"/>
    <w:rsid w:val="003D5288"/>
    <w:rsid w:val="003D52C5"/>
    <w:rsid w:val="003D53FC"/>
    <w:rsid w:val="003D5533"/>
    <w:rsid w:val="003D5B11"/>
    <w:rsid w:val="003D5BFE"/>
    <w:rsid w:val="003D5F60"/>
    <w:rsid w:val="003D63E6"/>
    <w:rsid w:val="003D66FA"/>
    <w:rsid w:val="003D6866"/>
    <w:rsid w:val="003D6BD7"/>
    <w:rsid w:val="003D6C2F"/>
    <w:rsid w:val="003D6FB4"/>
    <w:rsid w:val="003D7054"/>
    <w:rsid w:val="003D75F9"/>
    <w:rsid w:val="003D777E"/>
    <w:rsid w:val="003D79AE"/>
    <w:rsid w:val="003D7A3F"/>
    <w:rsid w:val="003D7A9F"/>
    <w:rsid w:val="003D7D13"/>
    <w:rsid w:val="003D7E43"/>
    <w:rsid w:val="003D7EBD"/>
    <w:rsid w:val="003E00B4"/>
    <w:rsid w:val="003E0DB9"/>
    <w:rsid w:val="003E0EDB"/>
    <w:rsid w:val="003E166C"/>
    <w:rsid w:val="003E174B"/>
    <w:rsid w:val="003E1BDF"/>
    <w:rsid w:val="003E1C19"/>
    <w:rsid w:val="003E1CC6"/>
    <w:rsid w:val="003E2035"/>
    <w:rsid w:val="003E207D"/>
    <w:rsid w:val="003E21E2"/>
    <w:rsid w:val="003E22E7"/>
    <w:rsid w:val="003E22F5"/>
    <w:rsid w:val="003E2E4F"/>
    <w:rsid w:val="003E2E9E"/>
    <w:rsid w:val="003E319F"/>
    <w:rsid w:val="003E31BF"/>
    <w:rsid w:val="003E33F1"/>
    <w:rsid w:val="003E3413"/>
    <w:rsid w:val="003E3435"/>
    <w:rsid w:val="003E355F"/>
    <w:rsid w:val="003E35C3"/>
    <w:rsid w:val="003E38E3"/>
    <w:rsid w:val="003E3914"/>
    <w:rsid w:val="003E394A"/>
    <w:rsid w:val="003E3C0C"/>
    <w:rsid w:val="003E3ECF"/>
    <w:rsid w:val="003E4428"/>
    <w:rsid w:val="003E4667"/>
    <w:rsid w:val="003E4D14"/>
    <w:rsid w:val="003E5552"/>
    <w:rsid w:val="003E5D8F"/>
    <w:rsid w:val="003E5E80"/>
    <w:rsid w:val="003E60A4"/>
    <w:rsid w:val="003E6168"/>
    <w:rsid w:val="003E63B2"/>
    <w:rsid w:val="003E6480"/>
    <w:rsid w:val="003E648F"/>
    <w:rsid w:val="003E6567"/>
    <w:rsid w:val="003E6E60"/>
    <w:rsid w:val="003E6FF6"/>
    <w:rsid w:val="003E73B9"/>
    <w:rsid w:val="003E741D"/>
    <w:rsid w:val="003E767D"/>
    <w:rsid w:val="003E76E4"/>
    <w:rsid w:val="003E7752"/>
    <w:rsid w:val="003E7986"/>
    <w:rsid w:val="003E799D"/>
    <w:rsid w:val="003E7A55"/>
    <w:rsid w:val="003F047E"/>
    <w:rsid w:val="003F079D"/>
    <w:rsid w:val="003F0833"/>
    <w:rsid w:val="003F0963"/>
    <w:rsid w:val="003F0B48"/>
    <w:rsid w:val="003F0C58"/>
    <w:rsid w:val="003F15B2"/>
    <w:rsid w:val="003F1756"/>
    <w:rsid w:val="003F1A89"/>
    <w:rsid w:val="003F1B61"/>
    <w:rsid w:val="003F1EBE"/>
    <w:rsid w:val="003F20D5"/>
    <w:rsid w:val="003F20E8"/>
    <w:rsid w:val="003F2154"/>
    <w:rsid w:val="003F22CE"/>
    <w:rsid w:val="003F2378"/>
    <w:rsid w:val="003F2611"/>
    <w:rsid w:val="003F280A"/>
    <w:rsid w:val="003F2E5B"/>
    <w:rsid w:val="003F2FC9"/>
    <w:rsid w:val="003F33B5"/>
    <w:rsid w:val="003F3639"/>
    <w:rsid w:val="003F3988"/>
    <w:rsid w:val="003F3B86"/>
    <w:rsid w:val="003F3B88"/>
    <w:rsid w:val="003F3EA7"/>
    <w:rsid w:val="003F3EAD"/>
    <w:rsid w:val="003F3F66"/>
    <w:rsid w:val="003F402C"/>
    <w:rsid w:val="003F4245"/>
    <w:rsid w:val="003F4526"/>
    <w:rsid w:val="003F4B0F"/>
    <w:rsid w:val="003F4C0B"/>
    <w:rsid w:val="003F536F"/>
    <w:rsid w:val="003F585A"/>
    <w:rsid w:val="003F611B"/>
    <w:rsid w:val="003F665C"/>
    <w:rsid w:val="003F6A20"/>
    <w:rsid w:val="003F6ADB"/>
    <w:rsid w:val="003F6C4F"/>
    <w:rsid w:val="003F6EC4"/>
    <w:rsid w:val="003F6F43"/>
    <w:rsid w:val="003F7272"/>
    <w:rsid w:val="003F7332"/>
    <w:rsid w:val="003F7413"/>
    <w:rsid w:val="003F77C0"/>
    <w:rsid w:val="003F7B04"/>
    <w:rsid w:val="003F7B50"/>
    <w:rsid w:val="00400476"/>
    <w:rsid w:val="0040048A"/>
    <w:rsid w:val="004009A4"/>
    <w:rsid w:val="00400D6C"/>
    <w:rsid w:val="0040133E"/>
    <w:rsid w:val="00401968"/>
    <w:rsid w:val="00401C63"/>
    <w:rsid w:val="00401FA4"/>
    <w:rsid w:val="00402003"/>
    <w:rsid w:val="004020F7"/>
    <w:rsid w:val="004021AB"/>
    <w:rsid w:val="0040249D"/>
    <w:rsid w:val="00402564"/>
    <w:rsid w:val="00402681"/>
    <w:rsid w:val="00403094"/>
    <w:rsid w:val="004035B3"/>
    <w:rsid w:val="00403844"/>
    <w:rsid w:val="00403D29"/>
    <w:rsid w:val="00404069"/>
    <w:rsid w:val="00404C8B"/>
    <w:rsid w:val="00404D32"/>
    <w:rsid w:val="00404DBF"/>
    <w:rsid w:val="00404ED5"/>
    <w:rsid w:val="004050DC"/>
    <w:rsid w:val="00405552"/>
    <w:rsid w:val="00405557"/>
    <w:rsid w:val="00406614"/>
    <w:rsid w:val="00406A51"/>
    <w:rsid w:val="00406D1C"/>
    <w:rsid w:val="00406F58"/>
    <w:rsid w:val="00406FB5"/>
    <w:rsid w:val="0040708D"/>
    <w:rsid w:val="00407185"/>
    <w:rsid w:val="0040795A"/>
    <w:rsid w:val="00407DAF"/>
    <w:rsid w:val="004100A1"/>
    <w:rsid w:val="00410194"/>
    <w:rsid w:val="00410260"/>
    <w:rsid w:val="004105CD"/>
    <w:rsid w:val="004109CE"/>
    <w:rsid w:val="00410D3C"/>
    <w:rsid w:val="00410D7F"/>
    <w:rsid w:val="00410EE2"/>
    <w:rsid w:val="0041150A"/>
    <w:rsid w:val="0041185E"/>
    <w:rsid w:val="00411C8F"/>
    <w:rsid w:val="0041246A"/>
    <w:rsid w:val="00412AF6"/>
    <w:rsid w:val="00412B9B"/>
    <w:rsid w:val="00412D66"/>
    <w:rsid w:val="00413080"/>
    <w:rsid w:val="00413DDF"/>
    <w:rsid w:val="0041406C"/>
    <w:rsid w:val="00414121"/>
    <w:rsid w:val="004146AB"/>
    <w:rsid w:val="00414832"/>
    <w:rsid w:val="00414D51"/>
    <w:rsid w:val="00414D97"/>
    <w:rsid w:val="00415058"/>
    <w:rsid w:val="004153BC"/>
    <w:rsid w:val="00415A49"/>
    <w:rsid w:val="00415DF4"/>
    <w:rsid w:val="0041609D"/>
    <w:rsid w:val="00416203"/>
    <w:rsid w:val="00416297"/>
    <w:rsid w:val="0041636A"/>
    <w:rsid w:val="00416619"/>
    <w:rsid w:val="004168C4"/>
    <w:rsid w:val="00416B81"/>
    <w:rsid w:val="00417249"/>
    <w:rsid w:val="00417B4D"/>
    <w:rsid w:val="004207C9"/>
    <w:rsid w:val="00420968"/>
    <w:rsid w:val="00420C8B"/>
    <w:rsid w:val="00420F48"/>
    <w:rsid w:val="00420F85"/>
    <w:rsid w:val="004214DC"/>
    <w:rsid w:val="004218A6"/>
    <w:rsid w:val="00421ABB"/>
    <w:rsid w:val="00421C5F"/>
    <w:rsid w:val="00421DAF"/>
    <w:rsid w:val="00421EB6"/>
    <w:rsid w:val="00421F96"/>
    <w:rsid w:val="0042207D"/>
    <w:rsid w:val="004220C6"/>
    <w:rsid w:val="004225A7"/>
    <w:rsid w:val="004238DD"/>
    <w:rsid w:val="00423BCD"/>
    <w:rsid w:val="00423F8A"/>
    <w:rsid w:val="00424356"/>
    <w:rsid w:val="00424723"/>
    <w:rsid w:val="004247E2"/>
    <w:rsid w:val="00424C08"/>
    <w:rsid w:val="00424C8A"/>
    <w:rsid w:val="00424DF5"/>
    <w:rsid w:val="00424EAD"/>
    <w:rsid w:val="00424FB1"/>
    <w:rsid w:val="004250E2"/>
    <w:rsid w:val="00425403"/>
    <w:rsid w:val="004256CB"/>
    <w:rsid w:val="004258B3"/>
    <w:rsid w:val="00425AC5"/>
    <w:rsid w:val="00425B5D"/>
    <w:rsid w:val="00426207"/>
    <w:rsid w:val="004263A2"/>
    <w:rsid w:val="00426834"/>
    <w:rsid w:val="00426D3F"/>
    <w:rsid w:val="004274C9"/>
    <w:rsid w:val="0042750B"/>
    <w:rsid w:val="00427752"/>
    <w:rsid w:val="00427CE8"/>
    <w:rsid w:val="00427DD9"/>
    <w:rsid w:val="00427E9C"/>
    <w:rsid w:val="00427FD2"/>
    <w:rsid w:val="0043039D"/>
    <w:rsid w:val="00430904"/>
    <w:rsid w:val="00430AEC"/>
    <w:rsid w:val="00430D45"/>
    <w:rsid w:val="0043158E"/>
    <w:rsid w:val="004319E8"/>
    <w:rsid w:val="00431E98"/>
    <w:rsid w:val="0043204E"/>
    <w:rsid w:val="00432109"/>
    <w:rsid w:val="004327D7"/>
    <w:rsid w:val="004328D8"/>
    <w:rsid w:val="00432A12"/>
    <w:rsid w:val="00432C47"/>
    <w:rsid w:val="00432CD6"/>
    <w:rsid w:val="00432D1B"/>
    <w:rsid w:val="00432DDB"/>
    <w:rsid w:val="00432E1E"/>
    <w:rsid w:val="00432E6D"/>
    <w:rsid w:val="00432F5A"/>
    <w:rsid w:val="00432FDC"/>
    <w:rsid w:val="0043303E"/>
    <w:rsid w:val="004332FA"/>
    <w:rsid w:val="00433B2C"/>
    <w:rsid w:val="00433F6D"/>
    <w:rsid w:val="004340C6"/>
    <w:rsid w:val="00434586"/>
    <w:rsid w:val="0043473F"/>
    <w:rsid w:val="00434951"/>
    <w:rsid w:val="00434D40"/>
    <w:rsid w:val="00434D5E"/>
    <w:rsid w:val="00434F60"/>
    <w:rsid w:val="00434FA8"/>
    <w:rsid w:val="0043533D"/>
    <w:rsid w:val="00435350"/>
    <w:rsid w:val="00435755"/>
    <w:rsid w:val="0043593B"/>
    <w:rsid w:val="00435952"/>
    <w:rsid w:val="00435B29"/>
    <w:rsid w:val="00435BCE"/>
    <w:rsid w:val="00435CB0"/>
    <w:rsid w:val="00436047"/>
    <w:rsid w:val="0043606B"/>
    <w:rsid w:val="00436137"/>
    <w:rsid w:val="00436684"/>
    <w:rsid w:val="004366FA"/>
    <w:rsid w:val="00436F6B"/>
    <w:rsid w:val="0043734F"/>
    <w:rsid w:val="00437F77"/>
    <w:rsid w:val="00437FA2"/>
    <w:rsid w:val="0044005E"/>
    <w:rsid w:val="00440494"/>
    <w:rsid w:val="00440521"/>
    <w:rsid w:val="0044075F"/>
    <w:rsid w:val="004408D6"/>
    <w:rsid w:val="00440D36"/>
    <w:rsid w:val="00441213"/>
    <w:rsid w:val="0044130F"/>
    <w:rsid w:val="0044134B"/>
    <w:rsid w:val="00441477"/>
    <w:rsid w:val="00441627"/>
    <w:rsid w:val="0044163A"/>
    <w:rsid w:val="00441B5D"/>
    <w:rsid w:val="00442406"/>
    <w:rsid w:val="004424C8"/>
    <w:rsid w:val="00442520"/>
    <w:rsid w:val="00442C93"/>
    <w:rsid w:val="00442CEF"/>
    <w:rsid w:val="00442FFB"/>
    <w:rsid w:val="0044302D"/>
    <w:rsid w:val="004433A6"/>
    <w:rsid w:val="004436E8"/>
    <w:rsid w:val="00443C60"/>
    <w:rsid w:val="004441FC"/>
    <w:rsid w:val="004442E9"/>
    <w:rsid w:val="004444FE"/>
    <w:rsid w:val="0044493E"/>
    <w:rsid w:val="00444E62"/>
    <w:rsid w:val="00445035"/>
    <w:rsid w:val="00445063"/>
    <w:rsid w:val="00445519"/>
    <w:rsid w:val="00445773"/>
    <w:rsid w:val="00445BB0"/>
    <w:rsid w:val="00445EBD"/>
    <w:rsid w:val="00445EE1"/>
    <w:rsid w:val="0044602D"/>
    <w:rsid w:val="004460B3"/>
    <w:rsid w:val="004462C1"/>
    <w:rsid w:val="004462F2"/>
    <w:rsid w:val="0044643B"/>
    <w:rsid w:val="0044647F"/>
    <w:rsid w:val="00446514"/>
    <w:rsid w:val="00446ECE"/>
    <w:rsid w:val="00447ABC"/>
    <w:rsid w:val="00447F2C"/>
    <w:rsid w:val="00447FDD"/>
    <w:rsid w:val="004504FB"/>
    <w:rsid w:val="00450547"/>
    <w:rsid w:val="00450885"/>
    <w:rsid w:val="004508E1"/>
    <w:rsid w:val="0045099A"/>
    <w:rsid w:val="00450D76"/>
    <w:rsid w:val="00450F90"/>
    <w:rsid w:val="00451409"/>
    <w:rsid w:val="004515EE"/>
    <w:rsid w:val="00451950"/>
    <w:rsid w:val="00451D45"/>
    <w:rsid w:val="0045200A"/>
    <w:rsid w:val="0045225C"/>
    <w:rsid w:val="004526CD"/>
    <w:rsid w:val="00452981"/>
    <w:rsid w:val="004533D3"/>
    <w:rsid w:val="00453653"/>
    <w:rsid w:val="0045386B"/>
    <w:rsid w:val="004538FD"/>
    <w:rsid w:val="00453D12"/>
    <w:rsid w:val="00453F7B"/>
    <w:rsid w:val="00454206"/>
    <w:rsid w:val="00454252"/>
    <w:rsid w:val="00454613"/>
    <w:rsid w:val="0045466F"/>
    <w:rsid w:val="004549E1"/>
    <w:rsid w:val="00454DA7"/>
    <w:rsid w:val="00454E2E"/>
    <w:rsid w:val="00454E70"/>
    <w:rsid w:val="00455321"/>
    <w:rsid w:val="00455CB5"/>
    <w:rsid w:val="00455D90"/>
    <w:rsid w:val="00455DD5"/>
    <w:rsid w:val="00455FDC"/>
    <w:rsid w:val="00455FFE"/>
    <w:rsid w:val="00456C2B"/>
    <w:rsid w:val="004574CB"/>
    <w:rsid w:val="00457649"/>
    <w:rsid w:val="00457CAD"/>
    <w:rsid w:val="00457D2B"/>
    <w:rsid w:val="00457D75"/>
    <w:rsid w:val="004600F2"/>
    <w:rsid w:val="004602AF"/>
    <w:rsid w:val="00460320"/>
    <w:rsid w:val="0046039D"/>
    <w:rsid w:val="004603A2"/>
    <w:rsid w:val="0046052C"/>
    <w:rsid w:val="004611FB"/>
    <w:rsid w:val="004612B4"/>
    <w:rsid w:val="00461334"/>
    <w:rsid w:val="0046157F"/>
    <w:rsid w:val="00461703"/>
    <w:rsid w:val="00461DC2"/>
    <w:rsid w:val="004620D1"/>
    <w:rsid w:val="004622D4"/>
    <w:rsid w:val="004623FF"/>
    <w:rsid w:val="00462583"/>
    <w:rsid w:val="00462600"/>
    <w:rsid w:val="00462892"/>
    <w:rsid w:val="00463277"/>
    <w:rsid w:val="004636F4"/>
    <w:rsid w:val="004637A3"/>
    <w:rsid w:val="004637EA"/>
    <w:rsid w:val="00463BF1"/>
    <w:rsid w:val="00463F56"/>
    <w:rsid w:val="00464408"/>
    <w:rsid w:val="004645B6"/>
    <w:rsid w:val="004647D4"/>
    <w:rsid w:val="004648E2"/>
    <w:rsid w:val="00464BA1"/>
    <w:rsid w:val="00464C74"/>
    <w:rsid w:val="00464D9A"/>
    <w:rsid w:val="00464DB7"/>
    <w:rsid w:val="00464F70"/>
    <w:rsid w:val="00464FD2"/>
    <w:rsid w:val="00465007"/>
    <w:rsid w:val="0046503A"/>
    <w:rsid w:val="00465B2D"/>
    <w:rsid w:val="00465D4C"/>
    <w:rsid w:val="00465E84"/>
    <w:rsid w:val="004664F2"/>
    <w:rsid w:val="004667A6"/>
    <w:rsid w:val="00467376"/>
    <w:rsid w:val="004674D2"/>
    <w:rsid w:val="0046768D"/>
    <w:rsid w:val="00467A33"/>
    <w:rsid w:val="00467A86"/>
    <w:rsid w:val="00467B7C"/>
    <w:rsid w:val="004704A0"/>
    <w:rsid w:val="00470528"/>
    <w:rsid w:val="0047063C"/>
    <w:rsid w:val="00470B2F"/>
    <w:rsid w:val="004714D0"/>
    <w:rsid w:val="0047153A"/>
    <w:rsid w:val="00471706"/>
    <w:rsid w:val="00471BD0"/>
    <w:rsid w:val="00471C08"/>
    <w:rsid w:val="00471E82"/>
    <w:rsid w:val="004727AE"/>
    <w:rsid w:val="00472A80"/>
    <w:rsid w:val="00472F3C"/>
    <w:rsid w:val="00473036"/>
    <w:rsid w:val="004733B9"/>
    <w:rsid w:val="004734D6"/>
    <w:rsid w:val="004738F6"/>
    <w:rsid w:val="00473B5D"/>
    <w:rsid w:val="00473D7D"/>
    <w:rsid w:val="00473E77"/>
    <w:rsid w:val="00473EC6"/>
    <w:rsid w:val="00473FA4"/>
    <w:rsid w:val="0047437B"/>
    <w:rsid w:val="00474768"/>
    <w:rsid w:val="0047497C"/>
    <w:rsid w:val="00474A6C"/>
    <w:rsid w:val="00474AEE"/>
    <w:rsid w:val="00474CB1"/>
    <w:rsid w:val="00474D46"/>
    <w:rsid w:val="00475055"/>
    <w:rsid w:val="00475357"/>
    <w:rsid w:val="00475566"/>
    <w:rsid w:val="00475A9B"/>
    <w:rsid w:val="00475C06"/>
    <w:rsid w:val="0047639B"/>
    <w:rsid w:val="00476882"/>
    <w:rsid w:val="00476B43"/>
    <w:rsid w:val="00476E5E"/>
    <w:rsid w:val="00477B5E"/>
    <w:rsid w:val="00477DA0"/>
    <w:rsid w:val="00477FF9"/>
    <w:rsid w:val="00480123"/>
    <w:rsid w:val="00480674"/>
    <w:rsid w:val="004809C6"/>
    <w:rsid w:val="00480DEA"/>
    <w:rsid w:val="00481105"/>
    <w:rsid w:val="004811E7"/>
    <w:rsid w:val="00481860"/>
    <w:rsid w:val="004818FE"/>
    <w:rsid w:val="00481D17"/>
    <w:rsid w:val="004820CD"/>
    <w:rsid w:val="0048218B"/>
    <w:rsid w:val="004821E0"/>
    <w:rsid w:val="004823E5"/>
    <w:rsid w:val="00482808"/>
    <w:rsid w:val="004829C2"/>
    <w:rsid w:val="00482A6B"/>
    <w:rsid w:val="00482C63"/>
    <w:rsid w:val="00482EFE"/>
    <w:rsid w:val="00482F52"/>
    <w:rsid w:val="00483057"/>
    <w:rsid w:val="0048310B"/>
    <w:rsid w:val="0048318E"/>
    <w:rsid w:val="00483B08"/>
    <w:rsid w:val="00483B44"/>
    <w:rsid w:val="00483CFC"/>
    <w:rsid w:val="00483E72"/>
    <w:rsid w:val="0048406D"/>
    <w:rsid w:val="0048422F"/>
    <w:rsid w:val="004843D0"/>
    <w:rsid w:val="0048467E"/>
    <w:rsid w:val="00484C40"/>
    <w:rsid w:val="00485472"/>
    <w:rsid w:val="0048592B"/>
    <w:rsid w:val="00485C92"/>
    <w:rsid w:val="00485DCA"/>
    <w:rsid w:val="0048601A"/>
    <w:rsid w:val="004868FF"/>
    <w:rsid w:val="00486BF6"/>
    <w:rsid w:val="00487492"/>
    <w:rsid w:val="0048750E"/>
    <w:rsid w:val="004875FF"/>
    <w:rsid w:val="0048773C"/>
    <w:rsid w:val="00487884"/>
    <w:rsid w:val="00487B0B"/>
    <w:rsid w:val="00487CC7"/>
    <w:rsid w:val="00487EAD"/>
    <w:rsid w:val="00487ECC"/>
    <w:rsid w:val="004900D8"/>
    <w:rsid w:val="00490114"/>
    <w:rsid w:val="004905DB"/>
    <w:rsid w:val="004906A7"/>
    <w:rsid w:val="00490848"/>
    <w:rsid w:val="00490928"/>
    <w:rsid w:val="00490ADE"/>
    <w:rsid w:val="00490D9C"/>
    <w:rsid w:val="004917B5"/>
    <w:rsid w:val="00491A62"/>
    <w:rsid w:val="00491F33"/>
    <w:rsid w:val="0049237E"/>
    <w:rsid w:val="00492448"/>
    <w:rsid w:val="0049245E"/>
    <w:rsid w:val="004928D0"/>
    <w:rsid w:val="00492C6B"/>
    <w:rsid w:val="00492EF0"/>
    <w:rsid w:val="004932C3"/>
    <w:rsid w:val="0049335E"/>
    <w:rsid w:val="0049335F"/>
    <w:rsid w:val="004935D1"/>
    <w:rsid w:val="00493836"/>
    <w:rsid w:val="004938F5"/>
    <w:rsid w:val="00493E84"/>
    <w:rsid w:val="00493E97"/>
    <w:rsid w:val="00493EA8"/>
    <w:rsid w:val="00493F4B"/>
    <w:rsid w:val="00493FCB"/>
    <w:rsid w:val="00494EAC"/>
    <w:rsid w:val="004957AE"/>
    <w:rsid w:val="004958C7"/>
    <w:rsid w:val="00495F93"/>
    <w:rsid w:val="0049629A"/>
    <w:rsid w:val="00496A9C"/>
    <w:rsid w:val="00496AE1"/>
    <w:rsid w:val="0049711E"/>
    <w:rsid w:val="00497297"/>
    <w:rsid w:val="00497528"/>
    <w:rsid w:val="00497B89"/>
    <w:rsid w:val="00497C2F"/>
    <w:rsid w:val="00497F94"/>
    <w:rsid w:val="004A006B"/>
    <w:rsid w:val="004A0E3A"/>
    <w:rsid w:val="004A13CE"/>
    <w:rsid w:val="004A15F4"/>
    <w:rsid w:val="004A17BE"/>
    <w:rsid w:val="004A17F3"/>
    <w:rsid w:val="004A1BDC"/>
    <w:rsid w:val="004A1C1C"/>
    <w:rsid w:val="004A1D0D"/>
    <w:rsid w:val="004A21E0"/>
    <w:rsid w:val="004A2605"/>
    <w:rsid w:val="004A2A18"/>
    <w:rsid w:val="004A2CCC"/>
    <w:rsid w:val="004A2F4F"/>
    <w:rsid w:val="004A316A"/>
    <w:rsid w:val="004A3499"/>
    <w:rsid w:val="004A354B"/>
    <w:rsid w:val="004A3674"/>
    <w:rsid w:val="004A3E38"/>
    <w:rsid w:val="004A44E5"/>
    <w:rsid w:val="004A454C"/>
    <w:rsid w:val="004A47B7"/>
    <w:rsid w:val="004A4899"/>
    <w:rsid w:val="004A4D02"/>
    <w:rsid w:val="004A4DA5"/>
    <w:rsid w:val="004A4DF8"/>
    <w:rsid w:val="004A4F55"/>
    <w:rsid w:val="004A5770"/>
    <w:rsid w:val="004A625F"/>
    <w:rsid w:val="004A6442"/>
    <w:rsid w:val="004A6864"/>
    <w:rsid w:val="004A6C92"/>
    <w:rsid w:val="004A72CD"/>
    <w:rsid w:val="004A7862"/>
    <w:rsid w:val="004A7897"/>
    <w:rsid w:val="004A7B51"/>
    <w:rsid w:val="004A7DFC"/>
    <w:rsid w:val="004A7ED8"/>
    <w:rsid w:val="004B058E"/>
    <w:rsid w:val="004B068A"/>
    <w:rsid w:val="004B0871"/>
    <w:rsid w:val="004B0967"/>
    <w:rsid w:val="004B15BB"/>
    <w:rsid w:val="004B1772"/>
    <w:rsid w:val="004B23FB"/>
    <w:rsid w:val="004B2B82"/>
    <w:rsid w:val="004B30F3"/>
    <w:rsid w:val="004B36DD"/>
    <w:rsid w:val="004B3778"/>
    <w:rsid w:val="004B3ACA"/>
    <w:rsid w:val="004B3AE1"/>
    <w:rsid w:val="004B3BD0"/>
    <w:rsid w:val="004B3D27"/>
    <w:rsid w:val="004B4661"/>
    <w:rsid w:val="004B4AF3"/>
    <w:rsid w:val="004B50B0"/>
    <w:rsid w:val="004B541E"/>
    <w:rsid w:val="004B56C5"/>
    <w:rsid w:val="004B56D4"/>
    <w:rsid w:val="004B5A40"/>
    <w:rsid w:val="004B5DA7"/>
    <w:rsid w:val="004B5F9A"/>
    <w:rsid w:val="004B6126"/>
    <w:rsid w:val="004B637D"/>
    <w:rsid w:val="004B6657"/>
    <w:rsid w:val="004B69F3"/>
    <w:rsid w:val="004B6CA2"/>
    <w:rsid w:val="004B709E"/>
    <w:rsid w:val="004B73DF"/>
    <w:rsid w:val="004B79B0"/>
    <w:rsid w:val="004B7D23"/>
    <w:rsid w:val="004C00C1"/>
    <w:rsid w:val="004C0D6C"/>
    <w:rsid w:val="004C0DD4"/>
    <w:rsid w:val="004C0F1A"/>
    <w:rsid w:val="004C1232"/>
    <w:rsid w:val="004C1238"/>
    <w:rsid w:val="004C172D"/>
    <w:rsid w:val="004C199C"/>
    <w:rsid w:val="004C1D0E"/>
    <w:rsid w:val="004C1D91"/>
    <w:rsid w:val="004C2128"/>
    <w:rsid w:val="004C25EB"/>
    <w:rsid w:val="004C2F4F"/>
    <w:rsid w:val="004C323C"/>
    <w:rsid w:val="004C3604"/>
    <w:rsid w:val="004C49D9"/>
    <w:rsid w:val="004C4B55"/>
    <w:rsid w:val="004C4BB3"/>
    <w:rsid w:val="004C4DB2"/>
    <w:rsid w:val="004C5072"/>
    <w:rsid w:val="004C51E6"/>
    <w:rsid w:val="004C5969"/>
    <w:rsid w:val="004C5E52"/>
    <w:rsid w:val="004C5F48"/>
    <w:rsid w:val="004C6028"/>
    <w:rsid w:val="004C6425"/>
    <w:rsid w:val="004C6B73"/>
    <w:rsid w:val="004C6CA1"/>
    <w:rsid w:val="004C6E5B"/>
    <w:rsid w:val="004C6FC1"/>
    <w:rsid w:val="004C70CF"/>
    <w:rsid w:val="004C78B8"/>
    <w:rsid w:val="004C7DA2"/>
    <w:rsid w:val="004D0255"/>
    <w:rsid w:val="004D02FA"/>
    <w:rsid w:val="004D06C5"/>
    <w:rsid w:val="004D0905"/>
    <w:rsid w:val="004D0C8C"/>
    <w:rsid w:val="004D1097"/>
    <w:rsid w:val="004D1144"/>
    <w:rsid w:val="004D1517"/>
    <w:rsid w:val="004D15D4"/>
    <w:rsid w:val="004D1807"/>
    <w:rsid w:val="004D1F08"/>
    <w:rsid w:val="004D220D"/>
    <w:rsid w:val="004D2416"/>
    <w:rsid w:val="004D2556"/>
    <w:rsid w:val="004D27E7"/>
    <w:rsid w:val="004D27E8"/>
    <w:rsid w:val="004D285A"/>
    <w:rsid w:val="004D2C35"/>
    <w:rsid w:val="004D2E2D"/>
    <w:rsid w:val="004D2FEA"/>
    <w:rsid w:val="004D33D5"/>
    <w:rsid w:val="004D370E"/>
    <w:rsid w:val="004D37E2"/>
    <w:rsid w:val="004D3826"/>
    <w:rsid w:val="004D38FD"/>
    <w:rsid w:val="004D3A5A"/>
    <w:rsid w:val="004D4084"/>
    <w:rsid w:val="004D4176"/>
    <w:rsid w:val="004D4444"/>
    <w:rsid w:val="004D4474"/>
    <w:rsid w:val="004D451C"/>
    <w:rsid w:val="004D4678"/>
    <w:rsid w:val="004D4A13"/>
    <w:rsid w:val="004D4BF0"/>
    <w:rsid w:val="004D5460"/>
    <w:rsid w:val="004D56A7"/>
    <w:rsid w:val="004D579C"/>
    <w:rsid w:val="004D5835"/>
    <w:rsid w:val="004D62A0"/>
    <w:rsid w:val="004D65CC"/>
    <w:rsid w:val="004D6731"/>
    <w:rsid w:val="004D6CA4"/>
    <w:rsid w:val="004D6CF8"/>
    <w:rsid w:val="004D7008"/>
    <w:rsid w:val="004D73D2"/>
    <w:rsid w:val="004D759F"/>
    <w:rsid w:val="004D7647"/>
    <w:rsid w:val="004D782E"/>
    <w:rsid w:val="004D7E72"/>
    <w:rsid w:val="004E0026"/>
    <w:rsid w:val="004E00EE"/>
    <w:rsid w:val="004E02EA"/>
    <w:rsid w:val="004E039A"/>
    <w:rsid w:val="004E0685"/>
    <w:rsid w:val="004E0B1E"/>
    <w:rsid w:val="004E0D3C"/>
    <w:rsid w:val="004E0DEA"/>
    <w:rsid w:val="004E0FC3"/>
    <w:rsid w:val="004E0FCD"/>
    <w:rsid w:val="004E119D"/>
    <w:rsid w:val="004E120A"/>
    <w:rsid w:val="004E146C"/>
    <w:rsid w:val="004E14B1"/>
    <w:rsid w:val="004E1866"/>
    <w:rsid w:val="004E190C"/>
    <w:rsid w:val="004E1C3A"/>
    <w:rsid w:val="004E20FC"/>
    <w:rsid w:val="004E22F3"/>
    <w:rsid w:val="004E22FB"/>
    <w:rsid w:val="004E232B"/>
    <w:rsid w:val="004E2349"/>
    <w:rsid w:val="004E24F3"/>
    <w:rsid w:val="004E258A"/>
    <w:rsid w:val="004E25E9"/>
    <w:rsid w:val="004E29D9"/>
    <w:rsid w:val="004E2D5C"/>
    <w:rsid w:val="004E37DE"/>
    <w:rsid w:val="004E3814"/>
    <w:rsid w:val="004E387B"/>
    <w:rsid w:val="004E3BDD"/>
    <w:rsid w:val="004E41BA"/>
    <w:rsid w:val="004E448B"/>
    <w:rsid w:val="004E47D7"/>
    <w:rsid w:val="004E483D"/>
    <w:rsid w:val="004E4A6A"/>
    <w:rsid w:val="004E502C"/>
    <w:rsid w:val="004E507F"/>
    <w:rsid w:val="004E52AC"/>
    <w:rsid w:val="004E5379"/>
    <w:rsid w:val="004E54F7"/>
    <w:rsid w:val="004E5B82"/>
    <w:rsid w:val="004E5BFE"/>
    <w:rsid w:val="004E5CC5"/>
    <w:rsid w:val="004E5E7A"/>
    <w:rsid w:val="004E6121"/>
    <w:rsid w:val="004E6893"/>
    <w:rsid w:val="004E6D10"/>
    <w:rsid w:val="004E75A3"/>
    <w:rsid w:val="004E7C3D"/>
    <w:rsid w:val="004E7EFD"/>
    <w:rsid w:val="004F08DB"/>
    <w:rsid w:val="004F0960"/>
    <w:rsid w:val="004F0D97"/>
    <w:rsid w:val="004F117C"/>
    <w:rsid w:val="004F161C"/>
    <w:rsid w:val="004F1A68"/>
    <w:rsid w:val="004F2011"/>
    <w:rsid w:val="004F210D"/>
    <w:rsid w:val="004F2277"/>
    <w:rsid w:val="004F22A4"/>
    <w:rsid w:val="004F22DB"/>
    <w:rsid w:val="004F2938"/>
    <w:rsid w:val="004F2A90"/>
    <w:rsid w:val="004F2C8B"/>
    <w:rsid w:val="004F300F"/>
    <w:rsid w:val="004F3018"/>
    <w:rsid w:val="004F308E"/>
    <w:rsid w:val="004F34AE"/>
    <w:rsid w:val="004F363D"/>
    <w:rsid w:val="004F3716"/>
    <w:rsid w:val="004F3752"/>
    <w:rsid w:val="004F3A0C"/>
    <w:rsid w:val="004F3C47"/>
    <w:rsid w:val="004F4321"/>
    <w:rsid w:val="004F44F5"/>
    <w:rsid w:val="004F482E"/>
    <w:rsid w:val="004F4C69"/>
    <w:rsid w:val="004F4F47"/>
    <w:rsid w:val="004F4F63"/>
    <w:rsid w:val="004F5049"/>
    <w:rsid w:val="004F5085"/>
    <w:rsid w:val="004F510D"/>
    <w:rsid w:val="004F51F1"/>
    <w:rsid w:val="004F58BF"/>
    <w:rsid w:val="004F5B7D"/>
    <w:rsid w:val="004F5B9E"/>
    <w:rsid w:val="004F5C8A"/>
    <w:rsid w:val="004F5EA1"/>
    <w:rsid w:val="004F6194"/>
    <w:rsid w:val="004F6251"/>
    <w:rsid w:val="004F655C"/>
    <w:rsid w:val="004F6934"/>
    <w:rsid w:val="004F6C81"/>
    <w:rsid w:val="004F719B"/>
    <w:rsid w:val="004F7889"/>
    <w:rsid w:val="004F7BBF"/>
    <w:rsid w:val="004F7CED"/>
    <w:rsid w:val="004F7E58"/>
    <w:rsid w:val="00500073"/>
    <w:rsid w:val="00500328"/>
    <w:rsid w:val="00500410"/>
    <w:rsid w:val="005005B0"/>
    <w:rsid w:val="00500780"/>
    <w:rsid w:val="005007CB"/>
    <w:rsid w:val="00500B67"/>
    <w:rsid w:val="00500D92"/>
    <w:rsid w:val="00500F43"/>
    <w:rsid w:val="005012C4"/>
    <w:rsid w:val="0050161C"/>
    <w:rsid w:val="005017B2"/>
    <w:rsid w:val="00501E68"/>
    <w:rsid w:val="00502027"/>
    <w:rsid w:val="0050210B"/>
    <w:rsid w:val="0050218B"/>
    <w:rsid w:val="00502224"/>
    <w:rsid w:val="00502633"/>
    <w:rsid w:val="005026BB"/>
    <w:rsid w:val="005026C3"/>
    <w:rsid w:val="0050281A"/>
    <w:rsid w:val="00502861"/>
    <w:rsid w:val="0050317C"/>
    <w:rsid w:val="005037DE"/>
    <w:rsid w:val="0050383D"/>
    <w:rsid w:val="00503B46"/>
    <w:rsid w:val="00503BA2"/>
    <w:rsid w:val="00503D59"/>
    <w:rsid w:val="00503DA0"/>
    <w:rsid w:val="00503E42"/>
    <w:rsid w:val="0050401E"/>
    <w:rsid w:val="00504238"/>
    <w:rsid w:val="0050442B"/>
    <w:rsid w:val="005048F9"/>
    <w:rsid w:val="00505262"/>
    <w:rsid w:val="0050560D"/>
    <w:rsid w:val="00505A4C"/>
    <w:rsid w:val="00505BE0"/>
    <w:rsid w:val="00505EAF"/>
    <w:rsid w:val="00505EE0"/>
    <w:rsid w:val="005064F9"/>
    <w:rsid w:val="00506891"/>
    <w:rsid w:val="00506AEC"/>
    <w:rsid w:val="00506B95"/>
    <w:rsid w:val="00506C3A"/>
    <w:rsid w:val="00506D14"/>
    <w:rsid w:val="00506DDC"/>
    <w:rsid w:val="0050792B"/>
    <w:rsid w:val="00507A10"/>
    <w:rsid w:val="00507F04"/>
    <w:rsid w:val="005104F6"/>
    <w:rsid w:val="005105AC"/>
    <w:rsid w:val="00510765"/>
    <w:rsid w:val="00510942"/>
    <w:rsid w:val="00510AE0"/>
    <w:rsid w:val="00510B3F"/>
    <w:rsid w:val="00510C5B"/>
    <w:rsid w:val="00511095"/>
    <w:rsid w:val="00511128"/>
    <w:rsid w:val="00511187"/>
    <w:rsid w:val="00511194"/>
    <w:rsid w:val="005111E1"/>
    <w:rsid w:val="005113FC"/>
    <w:rsid w:val="00511461"/>
    <w:rsid w:val="00511B7B"/>
    <w:rsid w:val="005121D0"/>
    <w:rsid w:val="0051220A"/>
    <w:rsid w:val="00512220"/>
    <w:rsid w:val="0051250F"/>
    <w:rsid w:val="00512686"/>
    <w:rsid w:val="00512F91"/>
    <w:rsid w:val="0051319B"/>
    <w:rsid w:val="00513225"/>
    <w:rsid w:val="005132BF"/>
    <w:rsid w:val="005138E1"/>
    <w:rsid w:val="00513937"/>
    <w:rsid w:val="005146C7"/>
    <w:rsid w:val="00514A85"/>
    <w:rsid w:val="00514F19"/>
    <w:rsid w:val="00514FED"/>
    <w:rsid w:val="00515142"/>
    <w:rsid w:val="00515206"/>
    <w:rsid w:val="00515AB0"/>
    <w:rsid w:val="00515D50"/>
    <w:rsid w:val="00516671"/>
    <w:rsid w:val="0051693A"/>
    <w:rsid w:val="00516BA1"/>
    <w:rsid w:val="00516C00"/>
    <w:rsid w:val="00516C6E"/>
    <w:rsid w:val="00516FFB"/>
    <w:rsid w:val="00517313"/>
    <w:rsid w:val="0051756A"/>
    <w:rsid w:val="005176D4"/>
    <w:rsid w:val="005177E7"/>
    <w:rsid w:val="00517AB5"/>
    <w:rsid w:val="00517AEA"/>
    <w:rsid w:val="005201A8"/>
    <w:rsid w:val="005201E3"/>
    <w:rsid w:val="00520272"/>
    <w:rsid w:val="00520408"/>
    <w:rsid w:val="005208D6"/>
    <w:rsid w:val="00520CD2"/>
    <w:rsid w:val="005214D5"/>
    <w:rsid w:val="005214D7"/>
    <w:rsid w:val="0052161D"/>
    <w:rsid w:val="00521AE5"/>
    <w:rsid w:val="005221EB"/>
    <w:rsid w:val="005225A6"/>
    <w:rsid w:val="00522D5F"/>
    <w:rsid w:val="00522DC7"/>
    <w:rsid w:val="00522E72"/>
    <w:rsid w:val="00522EE6"/>
    <w:rsid w:val="00523234"/>
    <w:rsid w:val="005239AD"/>
    <w:rsid w:val="00523B3B"/>
    <w:rsid w:val="0052416B"/>
    <w:rsid w:val="005242C9"/>
    <w:rsid w:val="005243C8"/>
    <w:rsid w:val="005243FE"/>
    <w:rsid w:val="00524BEF"/>
    <w:rsid w:val="005250CE"/>
    <w:rsid w:val="0052522D"/>
    <w:rsid w:val="005252C3"/>
    <w:rsid w:val="00525314"/>
    <w:rsid w:val="00525940"/>
    <w:rsid w:val="00525BFE"/>
    <w:rsid w:val="00525C18"/>
    <w:rsid w:val="00525E49"/>
    <w:rsid w:val="00526282"/>
    <w:rsid w:val="00526358"/>
    <w:rsid w:val="005264B4"/>
    <w:rsid w:val="00526523"/>
    <w:rsid w:val="0052695A"/>
    <w:rsid w:val="00527149"/>
    <w:rsid w:val="00527597"/>
    <w:rsid w:val="00527921"/>
    <w:rsid w:val="00527A40"/>
    <w:rsid w:val="00527C74"/>
    <w:rsid w:val="00527D02"/>
    <w:rsid w:val="00527DBC"/>
    <w:rsid w:val="00527EA7"/>
    <w:rsid w:val="00530016"/>
    <w:rsid w:val="00530268"/>
    <w:rsid w:val="00530391"/>
    <w:rsid w:val="00530866"/>
    <w:rsid w:val="005311A6"/>
    <w:rsid w:val="00531475"/>
    <w:rsid w:val="0053151D"/>
    <w:rsid w:val="005316D0"/>
    <w:rsid w:val="00531736"/>
    <w:rsid w:val="005317D3"/>
    <w:rsid w:val="00531CDB"/>
    <w:rsid w:val="00531F5F"/>
    <w:rsid w:val="00532141"/>
    <w:rsid w:val="005323FE"/>
    <w:rsid w:val="00532523"/>
    <w:rsid w:val="0053276F"/>
    <w:rsid w:val="005328D1"/>
    <w:rsid w:val="005329EB"/>
    <w:rsid w:val="00532A26"/>
    <w:rsid w:val="00533038"/>
    <w:rsid w:val="0053376F"/>
    <w:rsid w:val="00533909"/>
    <w:rsid w:val="00533C3A"/>
    <w:rsid w:val="0053414C"/>
    <w:rsid w:val="00534564"/>
    <w:rsid w:val="0053472C"/>
    <w:rsid w:val="00534B16"/>
    <w:rsid w:val="00534D82"/>
    <w:rsid w:val="00534DFF"/>
    <w:rsid w:val="005350BC"/>
    <w:rsid w:val="00535218"/>
    <w:rsid w:val="00535347"/>
    <w:rsid w:val="00535BE8"/>
    <w:rsid w:val="00536258"/>
    <w:rsid w:val="0053633C"/>
    <w:rsid w:val="00536347"/>
    <w:rsid w:val="00536AE7"/>
    <w:rsid w:val="00536C43"/>
    <w:rsid w:val="00536D1D"/>
    <w:rsid w:val="00536EF3"/>
    <w:rsid w:val="00536F95"/>
    <w:rsid w:val="005370F8"/>
    <w:rsid w:val="0053727B"/>
    <w:rsid w:val="00537548"/>
    <w:rsid w:val="00540459"/>
    <w:rsid w:val="0054078A"/>
    <w:rsid w:val="005409AE"/>
    <w:rsid w:val="00540E00"/>
    <w:rsid w:val="00540E55"/>
    <w:rsid w:val="00541000"/>
    <w:rsid w:val="0054102E"/>
    <w:rsid w:val="0054112D"/>
    <w:rsid w:val="005411AD"/>
    <w:rsid w:val="00541367"/>
    <w:rsid w:val="00541369"/>
    <w:rsid w:val="0054171C"/>
    <w:rsid w:val="00541780"/>
    <w:rsid w:val="0054191E"/>
    <w:rsid w:val="00541BB8"/>
    <w:rsid w:val="005422FA"/>
    <w:rsid w:val="00542895"/>
    <w:rsid w:val="005428D0"/>
    <w:rsid w:val="00542918"/>
    <w:rsid w:val="00542D11"/>
    <w:rsid w:val="00542F14"/>
    <w:rsid w:val="00543334"/>
    <w:rsid w:val="00543438"/>
    <w:rsid w:val="005434C7"/>
    <w:rsid w:val="0054375F"/>
    <w:rsid w:val="0054378C"/>
    <w:rsid w:val="00543C7E"/>
    <w:rsid w:val="00543F31"/>
    <w:rsid w:val="005440BC"/>
    <w:rsid w:val="00544182"/>
    <w:rsid w:val="00544AF0"/>
    <w:rsid w:val="00544C21"/>
    <w:rsid w:val="00544FD0"/>
    <w:rsid w:val="00544FE7"/>
    <w:rsid w:val="00545155"/>
    <w:rsid w:val="0054515B"/>
    <w:rsid w:val="0054526D"/>
    <w:rsid w:val="005452BA"/>
    <w:rsid w:val="00545F37"/>
    <w:rsid w:val="00546127"/>
    <w:rsid w:val="00546198"/>
    <w:rsid w:val="005462DD"/>
    <w:rsid w:val="0054641E"/>
    <w:rsid w:val="00546620"/>
    <w:rsid w:val="00546777"/>
    <w:rsid w:val="005468FC"/>
    <w:rsid w:val="00546958"/>
    <w:rsid w:val="005469FC"/>
    <w:rsid w:val="00546E5A"/>
    <w:rsid w:val="00546F42"/>
    <w:rsid w:val="00547000"/>
    <w:rsid w:val="00547064"/>
    <w:rsid w:val="005475CE"/>
    <w:rsid w:val="00547702"/>
    <w:rsid w:val="005477E4"/>
    <w:rsid w:val="00547894"/>
    <w:rsid w:val="0055016F"/>
    <w:rsid w:val="005501F9"/>
    <w:rsid w:val="00550277"/>
    <w:rsid w:val="005503D7"/>
    <w:rsid w:val="0055046B"/>
    <w:rsid w:val="005506EA"/>
    <w:rsid w:val="005507F2"/>
    <w:rsid w:val="00550892"/>
    <w:rsid w:val="005509E3"/>
    <w:rsid w:val="00550DF7"/>
    <w:rsid w:val="00550E73"/>
    <w:rsid w:val="005512D9"/>
    <w:rsid w:val="005516E7"/>
    <w:rsid w:val="005517AA"/>
    <w:rsid w:val="00551C65"/>
    <w:rsid w:val="00551C7E"/>
    <w:rsid w:val="005520C5"/>
    <w:rsid w:val="00552287"/>
    <w:rsid w:val="005522E3"/>
    <w:rsid w:val="005523BB"/>
    <w:rsid w:val="00552504"/>
    <w:rsid w:val="005527BC"/>
    <w:rsid w:val="00552B8F"/>
    <w:rsid w:val="00552CF2"/>
    <w:rsid w:val="005531F7"/>
    <w:rsid w:val="00553E87"/>
    <w:rsid w:val="00554015"/>
    <w:rsid w:val="005545E2"/>
    <w:rsid w:val="00554826"/>
    <w:rsid w:val="00554C9E"/>
    <w:rsid w:val="00554FE0"/>
    <w:rsid w:val="00554FF4"/>
    <w:rsid w:val="00555371"/>
    <w:rsid w:val="00555388"/>
    <w:rsid w:val="005557C5"/>
    <w:rsid w:val="00555CD2"/>
    <w:rsid w:val="005568F2"/>
    <w:rsid w:val="005568FD"/>
    <w:rsid w:val="00556979"/>
    <w:rsid w:val="00556A23"/>
    <w:rsid w:val="00556AA9"/>
    <w:rsid w:val="00556DE9"/>
    <w:rsid w:val="005570C8"/>
    <w:rsid w:val="0055728B"/>
    <w:rsid w:val="00557C4A"/>
    <w:rsid w:val="005604FF"/>
    <w:rsid w:val="00560636"/>
    <w:rsid w:val="00560ADF"/>
    <w:rsid w:val="00560C76"/>
    <w:rsid w:val="00560EEF"/>
    <w:rsid w:val="00561050"/>
    <w:rsid w:val="0056121A"/>
    <w:rsid w:val="00561286"/>
    <w:rsid w:val="0056140B"/>
    <w:rsid w:val="005617BE"/>
    <w:rsid w:val="00561C35"/>
    <w:rsid w:val="00561C9B"/>
    <w:rsid w:val="00561ECC"/>
    <w:rsid w:val="00562297"/>
    <w:rsid w:val="00562395"/>
    <w:rsid w:val="005624F0"/>
    <w:rsid w:val="005625BB"/>
    <w:rsid w:val="00562898"/>
    <w:rsid w:val="00562E7A"/>
    <w:rsid w:val="00562FCD"/>
    <w:rsid w:val="005634C3"/>
    <w:rsid w:val="00563728"/>
    <w:rsid w:val="00563753"/>
    <w:rsid w:val="005639AA"/>
    <w:rsid w:val="00563BE3"/>
    <w:rsid w:val="00563DC4"/>
    <w:rsid w:val="00563E51"/>
    <w:rsid w:val="00563EA3"/>
    <w:rsid w:val="005642C3"/>
    <w:rsid w:val="00564696"/>
    <w:rsid w:val="00564907"/>
    <w:rsid w:val="00564C20"/>
    <w:rsid w:val="0056540E"/>
    <w:rsid w:val="00565CA9"/>
    <w:rsid w:val="00566066"/>
    <w:rsid w:val="00566256"/>
    <w:rsid w:val="005663B6"/>
    <w:rsid w:val="005665F5"/>
    <w:rsid w:val="005666EB"/>
    <w:rsid w:val="005672DD"/>
    <w:rsid w:val="005675ED"/>
    <w:rsid w:val="00567D52"/>
    <w:rsid w:val="005705C5"/>
    <w:rsid w:val="005705FC"/>
    <w:rsid w:val="005708C8"/>
    <w:rsid w:val="0057090C"/>
    <w:rsid w:val="00570918"/>
    <w:rsid w:val="00570935"/>
    <w:rsid w:val="00570957"/>
    <w:rsid w:val="00570AE4"/>
    <w:rsid w:val="00570B41"/>
    <w:rsid w:val="00571147"/>
    <w:rsid w:val="005712D9"/>
    <w:rsid w:val="005714B1"/>
    <w:rsid w:val="00571D97"/>
    <w:rsid w:val="00571DA2"/>
    <w:rsid w:val="00571EB6"/>
    <w:rsid w:val="00572058"/>
    <w:rsid w:val="005720F0"/>
    <w:rsid w:val="0057259A"/>
    <w:rsid w:val="0057266E"/>
    <w:rsid w:val="005728A5"/>
    <w:rsid w:val="00572A67"/>
    <w:rsid w:val="00573313"/>
    <w:rsid w:val="005733A0"/>
    <w:rsid w:val="0057381A"/>
    <w:rsid w:val="00573946"/>
    <w:rsid w:val="00573A50"/>
    <w:rsid w:val="00573BCC"/>
    <w:rsid w:val="00574120"/>
    <w:rsid w:val="0057415D"/>
    <w:rsid w:val="005741EB"/>
    <w:rsid w:val="005748B2"/>
    <w:rsid w:val="00574FAA"/>
    <w:rsid w:val="00575011"/>
    <w:rsid w:val="00575036"/>
    <w:rsid w:val="005750AD"/>
    <w:rsid w:val="00575405"/>
    <w:rsid w:val="00575558"/>
    <w:rsid w:val="00575BA7"/>
    <w:rsid w:val="00575D5D"/>
    <w:rsid w:val="00575EB4"/>
    <w:rsid w:val="00575F5D"/>
    <w:rsid w:val="00575F79"/>
    <w:rsid w:val="00576115"/>
    <w:rsid w:val="005761C0"/>
    <w:rsid w:val="0057621F"/>
    <w:rsid w:val="005766A4"/>
    <w:rsid w:val="00576773"/>
    <w:rsid w:val="00576863"/>
    <w:rsid w:val="00576BF3"/>
    <w:rsid w:val="00576E84"/>
    <w:rsid w:val="00577283"/>
    <w:rsid w:val="00577519"/>
    <w:rsid w:val="00577903"/>
    <w:rsid w:val="00577A8A"/>
    <w:rsid w:val="00577B1E"/>
    <w:rsid w:val="00577CC1"/>
    <w:rsid w:val="00580224"/>
    <w:rsid w:val="005802C0"/>
    <w:rsid w:val="005802D9"/>
    <w:rsid w:val="005804FF"/>
    <w:rsid w:val="005807EE"/>
    <w:rsid w:val="00580A43"/>
    <w:rsid w:val="00580A79"/>
    <w:rsid w:val="00580B1C"/>
    <w:rsid w:val="00580B46"/>
    <w:rsid w:val="00580C5D"/>
    <w:rsid w:val="00580DD8"/>
    <w:rsid w:val="00581573"/>
    <w:rsid w:val="0058166B"/>
    <w:rsid w:val="00582044"/>
    <w:rsid w:val="005820E7"/>
    <w:rsid w:val="00582607"/>
    <w:rsid w:val="00582DD0"/>
    <w:rsid w:val="00582E1D"/>
    <w:rsid w:val="00583460"/>
    <w:rsid w:val="005838B4"/>
    <w:rsid w:val="00583A00"/>
    <w:rsid w:val="00584275"/>
    <w:rsid w:val="0058456B"/>
    <w:rsid w:val="005846DD"/>
    <w:rsid w:val="00584C02"/>
    <w:rsid w:val="005850B8"/>
    <w:rsid w:val="00585120"/>
    <w:rsid w:val="00585387"/>
    <w:rsid w:val="00585EFD"/>
    <w:rsid w:val="00585F91"/>
    <w:rsid w:val="00585F98"/>
    <w:rsid w:val="00586849"/>
    <w:rsid w:val="00586ACF"/>
    <w:rsid w:val="00586B8E"/>
    <w:rsid w:val="00587434"/>
    <w:rsid w:val="00587724"/>
    <w:rsid w:val="00587D75"/>
    <w:rsid w:val="00590352"/>
    <w:rsid w:val="00590848"/>
    <w:rsid w:val="00590978"/>
    <w:rsid w:val="00590C4E"/>
    <w:rsid w:val="00591349"/>
    <w:rsid w:val="005914EE"/>
    <w:rsid w:val="0059163F"/>
    <w:rsid w:val="005918C3"/>
    <w:rsid w:val="005919DC"/>
    <w:rsid w:val="00591B02"/>
    <w:rsid w:val="00591BDB"/>
    <w:rsid w:val="005920A0"/>
    <w:rsid w:val="005920AA"/>
    <w:rsid w:val="0059223F"/>
    <w:rsid w:val="00592397"/>
    <w:rsid w:val="00592524"/>
    <w:rsid w:val="0059264C"/>
    <w:rsid w:val="00592719"/>
    <w:rsid w:val="00592885"/>
    <w:rsid w:val="00592C1B"/>
    <w:rsid w:val="00592E0C"/>
    <w:rsid w:val="00593469"/>
    <w:rsid w:val="00593540"/>
    <w:rsid w:val="005938E8"/>
    <w:rsid w:val="00593A0F"/>
    <w:rsid w:val="00593ED1"/>
    <w:rsid w:val="0059427A"/>
    <w:rsid w:val="00594353"/>
    <w:rsid w:val="0059477E"/>
    <w:rsid w:val="00595071"/>
    <w:rsid w:val="005951B0"/>
    <w:rsid w:val="00595294"/>
    <w:rsid w:val="00595343"/>
    <w:rsid w:val="005953F0"/>
    <w:rsid w:val="00595997"/>
    <w:rsid w:val="005960E9"/>
    <w:rsid w:val="00596153"/>
    <w:rsid w:val="005962D1"/>
    <w:rsid w:val="005966EF"/>
    <w:rsid w:val="005967F4"/>
    <w:rsid w:val="005969A1"/>
    <w:rsid w:val="00597154"/>
    <w:rsid w:val="005971B8"/>
    <w:rsid w:val="005975C1"/>
    <w:rsid w:val="0059791D"/>
    <w:rsid w:val="00597985"/>
    <w:rsid w:val="005A00A7"/>
    <w:rsid w:val="005A0132"/>
    <w:rsid w:val="005A04D5"/>
    <w:rsid w:val="005A06A7"/>
    <w:rsid w:val="005A07B7"/>
    <w:rsid w:val="005A0C2D"/>
    <w:rsid w:val="005A0E02"/>
    <w:rsid w:val="005A1863"/>
    <w:rsid w:val="005A19F2"/>
    <w:rsid w:val="005A1E91"/>
    <w:rsid w:val="005A1F60"/>
    <w:rsid w:val="005A22D2"/>
    <w:rsid w:val="005A238A"/>
    <w:rsid w:val="005A2563"/>
    <w:rsid w:val="005A256B"/>
    <w:rsid w:val="005A25A6"/>
    <w:rsid w:val="005A2DD1"/>
    <w:rsid w:val="005A2F3E"/>
    <w:rsid w:val="005A350E"/>
    <w:rsid w:val="005A36B0"/>
    <w:rsid w:val="005A4159"/>
    <w:rsid w:val="005A432E"/>
    <w:rsid w:val="005A44A5"/>
    <w:rsid w:val="005A463A"/>
    <w:rsid w:val="005A4712"/>
    <w:rsid w:val="005A47C0"/>
    <w:rsid w:val="005A4ACF"/>
    <w:rsid w:val="005A4B0D"/>
    <w:rsid w:val="005A5188"/>
    <w:rsid w:val="005A51B1"/>
    <w:rsid w:val="005A52E8"/>
    <w:rsid w:val="005A539D"/>
    <w:rsid w:val="005A56B4"/>
    <w:rsid w:val="005A599D"/>
    <w:rsid w:val="005A5D0D"/>
    <w:rsid w:val="005A5D8B"/>
    <w:rsid w:val="005A5E1E"/>
    <w:rsid w:val="005A60CB"/>
    <w:rsid w:val="005A63E4"/>
    <w:rsid w:val="005A6481"/>
    <w:rsid w:val="005A67AA"/>
    <w:rsid w:val="005A6881"/>
    <w:rsid w:val="005A69D5"/>
    <w:rsid w:val="005A6B7A"/>
    <w:rsid w:val="005A6C57"/>
    <w:rsid w:val="005A6C5B"/>
    <w:rsid w:val="005A7066"/>
    <w:rsid w:val="005A70A8"/>
    <w:rsid w:val="005A70F8"/>
    <w:rsid w:val="005A7988"/>
    <w:rsid w:val="005A7ADF"/>
    <w:rsid w:val="005A7C29"/>
    <w:rsid w:val="005A7E16"/>
    <w:rsid w:val="005A7E1F"/>
    <w:rsid w:val="005B01CD"/>
    <w:rsid w:val="005B0DA7"/>
    <w:rsid w:val="005B10B1"/>
    <w:rsid w:val="005B12C2"/>
    <w:rsid w:val="005B12F9"/>
    <w:rsid w:val="005B1723"/>
    <w:rsid w:val="005B1B73"/>
    <w:rsid w:val="005B1EBD"/>
    <w:rsid w:val="005B2003"/>
    <w:rsid w:val="005B275B"/>
    <w:rsid w:val="005B2B0E"/>
    <w:rsid w:val="005B2E7E"/>
    <w:rsid w:val="005B3223"/>
    <w:rsid w:val="005B3539"/>
    <w:rsid w:val="005B37A8"/>
    <w:rsid w:val="005B3B68"/>
    <w:rsid w:val="005B3B91"/>
    <w:rsid w:val="005B3C90"/>
    <w:rsid w:val="005B3CF9"/>
    <w:rsid w:val="005B3E1A"/>
    <w:rsid w:val="005B43D3"/>
    <w:rsid w:val="005B441B"/>
    <w:rsid w:val="005B4859"/>
    <w:rsid w:val="005B4979"/>
    <w:rsid w:val="005B511B"/>
    <w:rsid w:val="005B5815"/>
    <w:rsid w:val="005B5908"/>
    <w:rsid w:val="005B5A74"/>
    <w:rsid w:val="005B5CBE"/>
    <w:rsid w:val="005B5CFC"/>
    <w:rsid w:val="005B5E54"/>
    <w:rsid w:val="005B6091"/>
    <w:rsid w:val="005B6117"/>
    <w:rsid w:val="005B61E7"/>
    <w:rsid w:val="005B6262"/>
    <w:rsid w:val="005B6502"/>
    <w:rsid w:val="005B686F"/>
    <w:rsid w:val="005B688E"/>
    <w:rsid w:val="005B68C2"/>
    <w:rsid w:val="005B7100"/>
    <w:rsid w:val="005B72B8"/>
    <w:rsid w:val="005B74D4"/>
    <w:rsid w:val="005B78F7"/>
    <w:rsid w:val="005B7C2C"/>
    <w:rsid w:val="005C0345"/>
    <w:rsid w:val="005C03C5"/>
    <w:rsid w:val="005C054C"/>
    <w:rsid w:val="005C06A2"/>
    <w:rsid w:val="005C0797"/>
    <w:rsid w:val="005C0E18"/>
    <w:rsid w:val="005C11A5"/>
    <w:rsid w:val="005C178F"/>
    <w:rsid w:val="005C19A7"/>
    <w:rsid w:val="005C19F9"/>
    <w:rsid w:val="005C1E74"/>
    <w:rsid w:val="005C2466"/>
    <w:rsid w:val="005C249F"/>
    <w:rsid w:val="005C27CF"/>
    <w:rsid w:val="005C2F23"/>
    <w:rsid w:val="005C2FE0"/>
    <w:rsid w:val="005C301C"/>
    <w:rsid w:val="005C352E"/>
    <w:rsid w:val="005C3622"/>
    <w:rsid w:val="005C3B40"/>
    <w:rsid w:val="005C3BEA"/>
    <w:rsid w:val="005C3CFE"/>
    <w:rsid w:val="005C3D98"/>
    <w:rsid w:val="005C3F26"/>
    <w:rsid w:val="005C49C5"/>
    <w:rsid w:val="005C4E0E"/>
    <w:rsid w:val="005C4EE8"/>
    <w:rsid w:val="005C51B2"/>
    <w:rsid w:val="005C55D4"/>
    <w:rsid w:val="005C5E72"/>
    <w:rsid w:val="005C609D"/>
    <w:rsid w:val="005C6868"/>
    <w:rsid w:val="005C6B58"/>
    <w:rsid w:val="005C6BA8"/>
    <w:rsid w:val="005C6CD9"/>
    <w:rsid w:val="005C6DE2"/>
    <w:rsid w:val="005C6EAE"/>
    <w:rsid w:val="005C6F00"/>
    <w:rsid w:val="005C7432"/>
    <w:rsid w:val="005C76DE"/>
    <w:rsid w:val="005D000B"/>
    <w:rsid w:val="005D03DD"/>
    <w:rsid w:val="005D06F6"/>
    <w:rsid w:val="005D0802"/>
    <w:rsid w:val="005D08EF"/>
    <w:rsid w:val="005D0AE6"/>
    <w:rsid w:val="005D0AED"/>
    <w:rsid w:val="005D0D06"/>
    <w:rsid w:val="005D0DDA"/>
    <w:rsid w:val="005D0EAA"/>
    <w:rsid w:val="005D1013"/>
    <w:rsid w:val="005D1215"/>
    <w:rsid w:val="005D181B"/>
    <w:rsid w:val="005D1FE3"/>
    <w:rsid w:val="005D210A"/>
    <w:rsid w:val="005D226B"/>
    <w:rsid w:val="005D245D"/>
    <w:rsid w:val="005D260F"/>
    <w:rsid w:val="005D2E9B"/>
    <w:rsid w:val="005D2F79"/>
    <w:rsid w:val="005D31D0"/>
    <w:rsid w:val="005D3222"/>
    <w:rsid w:val="005D34A7"/>
    <w:rsid w:val="005D3606"/>
    <w:rsid w:val="005D3923"/>
    <w:rsid w:val="005D3DE6"/>
    <w:rsid w:val="005D3F71"/>
    <w:rsid w:val="005D4576"/>
    <w:rsid w:val="005D49B1"/>
    <w:rsid w:val="005D4BA8"/>
    <w:rsid w:val="005D507B"/>
    <w:rsid w:val="005D51E2"/>
    <w:rsid w:val="005D5254"/>
    <w:rsid w:val="005D5738"/>
    <w:rsid w:val="005D5B17"/>
    <w:rsid w:val="005D5BF8"/>
    <w:rsid w:val="005D5D12"/>
    <w:rsid w:val="005D6152"/>
    <w:rsid w:val="005D645C"/>
    <w:rsid w:val="005D64D3"/>
    <w:rsid w:val="005D65A1"/>
    <w:rsid w:val="005D65D5"/>
    <w:rsid w:val="005D6C7E"/>
    <w:rsid w:val="005D746D"/>
    <w:rsid w:val="005D7555"/>
    <w:rsid w:val="005D790C"/>
    <w:rsid w:val="005D7CE0"/>
    <w:rsid w:val="005D7D50"/>
    <w:rsid w:val="005E01D5"/>
    <w:rsid w:val="005E0287"/>
    <w:rsid w:val="005E042F"/>
    <w:rsid w:val="005E07EE"/>
    <w:rsid w:val="005E0999"/>
    <w:rsid w:val="005E0AA5"/>
    <w:rsid w:val="005E0BAD"/>
    <w:rsid w:val="005E0D86"/>
    <w:rsid w:val="005E1054"/>
    <w:rsid w:val="005E1616"/>
    <w:rsid w:val="005E1918"/>
    <w:rsid w:val="005E1CA7"/>
    <w:rsid w:val="005E210D"/>
    <w:rsid w:val="005E230B"/>
    <w:rsid w:val="005E2384"/>
    <w:rsid w:val="005E2438"/>
    <w:rsid w:val="005E27D2"/>
    <w:rsid w:val="005E2A3C"/>
    <w:rsid w:val="005E2AC3"/>
    <w:rsid w:val="005E2E72"/>
    <w:rsid w:val="005E2FD0"/>
    <w:rsid w:val="005E3238"/>
    <w:rsid w:val="005E3E66"/>
    <w:rsid w:val="005E3E76"/>
    <w:rsid w:val="005E4205"/>
    <w:rsid w:val="005E4499"/>
    <w:rsid w:val="005E473B"/>
    <w:rsid w:val="005E4B86"/>
    <w:rsid w:val="005E4F8E"/>
    <w:rsid w:val="005E5104"/>
    <w:rsid w:val="005E51DA"/>
    <w:rsid w:val="005E5503"/>
    <w:rsid w:val="005E57D1"/>
    <w:rsid w:val="005E5AE2"/>
    <w:rsid w:val="005E5C66"/>
    <w:rsid w:val="005E5FD2"/>
    <w:rsid w:val="005E65E7"/>
    <w:rsid w:val="005E6EBE"/>
    <w:rsid w:val="005E705E"/>
    <w:rsid w:val="005E70F4"/>
    <w:rsid w:val="005E71BE"/>
    <w:rsid w:val="005E75B3"/>
    <w:rsid w:val="005E7800"/>
    <w:rsid w:val="005E7E94"/>
    <w:rsid w:val="005F09F3"/>
    <w:rsid w:val="005F0A6F"/>
    <w:rsid w:val="005F0ED4"/>
    <w:rsid w:val="005F0F27"/>
    <w:rsid w:val="005F10FA"/>
    <w:rsid w:val="005F1407"/>
    <w:rsid w:val="005F1752"/>
    <w:rsid w:val="005F17C7"/>
    <w:rsid w:val="005F1CE0"/>
    <w:rsid w:val="005F1F86"/>
    <w:rsid w:val="005F20F3"/>
    <w:rsid w:val="005F2330"/>
    <w:rsid w:val="005F29B1"/>
    <w:rsid w:val="005F2A5C"/>
    <w:rsid w:val="005F2B32"/>
    <w:rsid w:val="005F2BBE"/>
    <w:rsid w:val="005F2C32"/>
    <w:rsid w:val="005F2DE9"/>
    <w:rsid w:val="005F2EEE"/>
    <w:rsid w:val="005F309B"/>
    <w:rsid w:val="005F3288"/>
    <w:rsid w:val="005F35D1"/>
    <w:rsid w:val="005F37E7"/>
    <w:rsid w:val="005F41A0"/>
    <w:rsid w:val="005F42A0"/>
    <w:rsid w:val="005F45BF"/>
    <w:rsid w:val="005F4F93"/>
    <w:rsid w:val="005F501D"/>
    <w:rsid w:val="005F521E"/>
    <w:rsid w:val="005F556A"/>
    <w:rsid w:val="005F5689"/>
    <w:rsid w:val="005F5776"/>
    <w:rsid w:val="005F57FC"/>
    <w:rsid w:val="005F5D7F"/>
    <w:rsid w:val="005F6206"/>
    <w:rsid w:val="005F6437"/>
    <w:rsid w:val="005F64D8"/>
    <w:rsid w:val="005F6556"/>
    <w:rsid w:val="005F6784"/>
    <w:rsid w:val="005F67FA"/>
    <w:rsid w:val="005F6A56"/>
    <w:rsid w:val="005F6DF1"/>
    <w:rsid w:val="005F6FBE"/>
    <w:rsid w:val="005F789E"/>
    <w:rsid w:val="005F7AE3"/>
    <w:rsid w:val="005F7B42"/>
    <w:rsid w:val="005F7BA4"/>
    <w:rsid w:val="006002C9"/>
    <w:rsid w:val="00600585"/>
    <w:rsid w:val="006006A7"/>
    <w:rsid w:val="00600857"/>
    <w:rsid w:val="00600A3F"/>
    <w:rsid w:val="00600DCF"/>
    <w:rsid w:val="00601133"/>
    <w:rsid w:val="00601206"/>
    <w:rsid w:val="00601759"/>
    <w:rsid w:val="006018C8"/>
    <w:rsid w:val="00601BAD"/>
    <w:rsid w:val="00601D99"/>
    <w:rsid w:val="00601DA8"/>
    <w:rsid w:val="00601F26"/>
    <w:rsid w:val="00602708"/>
    <w:rsid w:val="006028F3"/>
    <w:rsid w:val="00602BC1"/>
    <w:rsid w:val="00602D3B"/>
    <w:rsid w:val="00603583"/>
    <w:rsid w:val="00603B0F"/>
    <w:rsid w:val="00604163"/>
    <w:rsid w:val="006041EE"/>
    <w:rsid w:val="006042C5"/>
    <w:rsid w:val="006042CC"/>
    <w:rsid w:val="006043A4"/>
    <w:rsid w:val="0060497E"/>
    <w:rsid w:val="006050B8"/>
    <w:rsid w:val="006050D9"/>
    <w:rsid w:val="006053AE"/>
    <w:rsid w:val="0060567B"/>
    <w:rsid w:val="006058C8"/>
    <w:rsid w:val="00605A82"/>
    <w:rsid w:val="0060600F"/>
    <w:rsid w:val="0060626D"/>
    <w:rsid w:val="0060650C"/>
    <w:rsid w:val="00606529"/>
    <w:rsid w:val="006066DD"/>
    <w:rsid w:val="00606B6A"/>
    <w:rsid w:val="00606C3E"/>
    <w:rsid w:val="00606CEB"/>
    <w:rsid w:val="00606E33"/>
    <w:rsid w:val="00606E8F"/>
    <w:rsid w:val="00606EA7"/>
    <w:rsid w:val="00606EED"/>
    <w:rsid w:val="00606F35"/>
    <w:rsid w:val="00606F64"/>
    <w:rsid w:val="00607642"/>
    <w:rsid w:val="006077AA"/>
    <w:rsid w:val="0061018D"/>
    <w:rsid w:val="0061033F"/>
    <w:rsid w:val="00610384"/>
    <w:rsid w:val="00610420"/>
    <w:rsid w:val="00610BF5"/>
    <w:rsid w:val="00610D24"/>
    <w:rsid w:val="00610DC0"/>
    <w:rsid w:val="00610F43"/>
    <w:rsid w:val="0061125B"/>
    <w:rsid w:val="00611402"/>
    <w:rsid w:val="0061146D"/>
    <w:rsid w:val="0061180B"/>
    <w:rsid w:val="00611C24"/>
    <w:rsid w:val="00612043"/>
    <w:rsid w:val="00612478"/>
    <w:rsid w:val="0061262F"/>
    <w:rsid w:val="00612709"/>
    <w:rsid w:val="00612E35"/>
    <w:rsid w:val="006130CC"/>
    <w:rsid w:val="00613178"/>
    <w:rsid w:val="006132A8"/>
    <w:rsid w:val="00613636"/>
    <w:rsid w:val="00613669"/>
    <w:rsid w:val="00613913"/>
    <w:rsid w:val="00613F2F"/>
    <w:rsid w:val="0061480F"/>
    <w:rsid w:val="006149D4"/>
    <w:rsid w:val="00614C49"/>
    <w:rsid w:val="00614EBE"/>
    <w:rsid w:val="006151BA"/>
    <w:rsid w:val="00615574"/>
    <w:rsid w:val="00615865"/>
    <w:rsid w:val="006158DF"/>
    <w:rsid w:val="00615969"/>
    <w:rsid w:val="00615A0A"/>
    <w:rsid w:val="00615B2C"/>
    <w:rsid w:val="00615B70"/>
    <w:rsid w:val="006164ED"/>
    <w:rsid w:val="00616A1F"/>
    <w:rsid w:val="00616E07"/>
    <w:rsid w:val="00617269"/>
    <w:rsid w:val="006175FC"/>
    <w:rsid w:val="00617672"/>
    <w:rsid w:val="00617691"/>
    <w:rsid w:val="00617E81"/>
    <w:rsid w:val="00617F7A"/>
    <w:rsid w:val="006209A1"/>
    <w:rsid w:val="00620E33"/>
    <w:rsid w:val="00620F2A"/>
    <w:rsid w:val="00620F6B"/>
    <w:rsid w:val="00621928"/>
    <w:rsid w:val="00621C9F"/>
    <w:rsid w:val="00621DC2"/>
    <w:rsid w:val="00621E9B"/>
    <w:rsid w:val="006220D0"/>
    <w:rsid w:val="006220D3"/>
    <w:rsid w:val="0062243A"/>
    <w:rsid w:val="0062271D"/>
    <w:rsid w:val="0062280C"/>
    <w:rsid w:val="006231CA"/>
    <w:rsid w:val="0062323A"/>
    <w:rsid w:val="00623320"/>
    <w:rsid w:val="00623405"/>
    <w:rsid w:val="006234C3"/>
    <w:rsid w:val="0062416F"/>
    <w:rsid w:val="00624B55"/>
    <w:rsid w:val="00625297"/>
    <w:rsid w:val="00625319"/>
    <w:rsid w:val="00625345"/>
    <w:rsid w:val="00625400"/>
    <w:rsid w:val="0062589C"/>
    <w:rsid w:val="00625DD5"/>
    <w:rsid w:val="00625E34"/>
    <w:rsid w:val="006261D0"/>
    <w:rsid w:val="0062624F"/>
    <w:rsid w:val="006262FC"/>
    <w:rsid w:val="0062662A"/>
    <w:rsid w:val="00626716"/>
    <w:rsid w:val="0062695C"/>
    <w:rsid w:val="00626E79"/>
    <w:rsid w:val="006270FC"/>
    <w:rsid w:val="00627288"/>
    <w:rsid w:val="00627678"/>
    <w:rsid w:val="006276A8"/>
    <w:rsid w:val="00627824"/>
    <w:rsid w:val="00627BB6"/>
    <w:rsid w:val="006306E8"/>
    <w:rsid w:val="00630841"/>
    <w:rsid w:val="00630EA4"/>
    <w:rsid w:val="006312C1"/>
    <w:rsid w:val="006314AD"/>
    <w:rsid w:val="00631630"/>
    <w:rsid w:val="006316F1"/>
    <w:rsid w:val="00631759"/>
    <w:rsid w:val="006319BE"/>
    <w:rsid w:val="00631BFA"/>
    <w:rsid w:val="00631D91"/>
    <w:rsid w:val="0063216A"/>
    <w:rsid w:val="00632452"/>
    <w:rsid w:val="0063272D"/>
    <w:rsid w:val="00632767"/>
    <w:rsid w:val="006329FC"/>
    <w:rsid w:val="00632CB3"/>
    <w:rsid w:val="0063303B"/>
    <w:rsid w:val="00633040"/>
    <w:rsid w:val="00633090"/>
    <w:rsid w:val="006336DE"/>
    <w:rsid w:val="00633B14"/>
    <w:rsid w:val="00634100"/>
    <w:rsid w:val="006343DA"/>
    <w:rsid w:val="0063448D"/>
    <w:rsid w:val="0063458B"/>
    <w:rsid w:val="00634F68"/>
    <w:rsid w:val="006350E2"/>
    <w:rsid w:val="006352A1"/>
    <w:rsid w:val="006353A3"/>
    <w:rsid w:val="006359D5"/>
    <w:rsid w:val="00635CFC"/>
    <w:rsid w:val="00635E9E"/>
    <w:rsid w:val="00635EA6"/>
    <w:rsid w:val="00636209"/>
    <w:rsid w:val="00636341"/>
    <w:rsid w:val="006363EE"/>
    <w:rsid w:val="00636434"/>
    <w:rsid w:val="006365A2"/>
    <w:rsid w:val="00636614"/>
    <w:rsid w:val="00636BEC"/>
    <w:rsid w:val="00636D11"/>
    <w:rsid w:val="0063749F"/>
    <w:rsid w:val="00637974"/>
    <w:rsid w:val="00637C2C"/>
    <w:rsid w:val="00637DA4"/>
    <w:rsid w:val="00640012"/>
    <w:rsid w:val="0064011D"/>
    <w:rsid w:val="006401FF"/>
    <w:rsid w:val="00640E6C"/>
    <w:rsid w:val="00640EA7"/>
    <w:rsid w:val="006413E7"/>
    <w:rsid w:val="00641E8C"/>
    <w:rsid w:val="00641EA9"/>
    <w:rsid w:val="0064223F"/>
    <w:rsid w:val="0064233C"/>
    <w:rsid w:val="00642430"/>
    <w:rsid w:val="00642B9B"/>
    <w:rsid w:val="00642EF6"/>
    <w:rsid w:val="00643139"/>
    <w:rsid w:val="00643585"/>
    <w:rsid w:val="00643658"/>
    <w:rsid w:val="00644327"/>
    <w:rsid w:val="006443ED"/>
    <w:rsid w:val="0064470C"/>
    <w:rsid w:val="00644993"/>
    <w:rsid w:val="00644B71"/>
    <w:rsid w:val="00644C2B"/>
    <w:rsid w:val="00644F18"/>
    <w:rsid w:val="00644FA4"/>
    <w:rsid w:val="00645377"/>
    <w:rsid w:val="00645479"/>
    <w:rsid w:val="006454B0"/>
    <w:rsid w:val="00645715"/>
    <w:rsid w:val="00645783"/>
    <w:rsid w:val="006458E9"/>
    <w:rsid w:val="00645AA1"/>
    <w:rsid w:val="00646326"/>
    <w:rsid w:val="006469D1"/>
    <w:rsid w:val="00646DD8"/>
    <w:rsid w:val="00646F34"/>
    <w:rsid w:val="006475FD"/>
    <w:rsid w:val="00647836"/>
    <w:rsid w:val="00647B61"/>
    <w:rsid w:val="00647C3B"/>
    <w:rsid w:val="00647DA6"/>
    <w:rsid w:val="00647E3A"/>
    <w:rsid w:val="00647F45"/>
    <w:rsid w:val="006501B8"/>
    <w:rsid w:val="00650213"/>
    <w:rsid w:val="00650B1B"/>
    <w:rsid w:val="00651045"/>
    <w:rsid w:val="0065111E"/>
    <w:rsid w:val="006513B2"/>
    <w:rsid w:val="006513F2"/>
    <w:rsid w:val="00651503"/>
    <w:rsid w:val="0065157D"/>
    <w:rsid w:val="00651793"/>
    <w:rsid w:val="00651A10"/>
    <w:rsid w:val="00651A85"/>
    <w:rsid w:val="00651C65"/>
    <w:rsid w:val="00651DBC"/>
    <w:rsid w:val="00651E50"/>
    <w:rsid w:val="00651EC1"/>
    <w:rsid w:val="00651EC9"/>
    <w:rsid w:val="006521F1"/>
    <w:rsid w:val="006522A0"/>
    <w:rsid w:val="0065294A"/>
    <w:rsid w:val="00653079"/>
    <w:rsid w:val="00653598"/>
    <w:rsid w:val="006536D9"/>
    <w:rsid w:val="00653B59"/>
    <w:rsid w:val="00653D96"/>
    <w:rsid w:val="00654120"/>
    <w:rsid w:val="006543AD"/>
    <w:rsid w:val="0065442F"/>
    <w:rsid w:val="00654701"/>
    <w:rsid w:val="00654D1B"/>
    <w:rsid w:val="00654DFE"/>
    <w:rsid w:val="00654F90"/>
    <w:rsid w:val="00655536"/>
    <w:rsid w:val="0065558F"/>
    <w:rsid w:val="00655696"/>
    <w:rsid w:val="00655D1B"/>
    <w:rsid w:val="006560B9"/>
    <w:rsid w:val="0065674E"/>
    <w:rsid w:val="0065689D"/>
    <w:rsid w:val="006568EA"/>
    <w:rsid w:val="00656C2B"/>
    <w:rsid w:val="00656CE3"/>
    <w:rsid w:val="00656F4D"/>
    <w:rsid w:val="00657386"/>
    <w:rsid w:val="006573A0"/>
    <w:rsid w:val="00657981"/>
    <w:rsid w:val="0065798A"/>
    <w:rsid w:val="00657C64"/>
    <w:rsid w:val="00657E5B"/>
    <w:rsid w:val="00660048"/>
    <w:rsid w:val="00660172"/>
    <w:rsid w:val="006605B4"/>
    <w:rsid w:val="00660BB9"/>
    <w:rsid w:val="00660EEE"/>
    <w:rsid w:val="00660F43"/>
    <w:rsid w:val="006612D0"/>
    <w:rsid w:val="00661594"/>
    <w:rsid w:val="00661D56"/>
    <w:rsid w:val="00661ECB"/>
    <w:rsid w:val="0066258F"/>
    <w:rsid w:val="006625FD"/>
    <w:rsid w:val="00662759"/>
    <w:rsid w:val="00662907"/>
    <w:rsid w:val="00662A79"/>
    <w:rsid w:val="00662DF5"/>
    <w:rsid w:val="00663190"/>
    <w:rsid w:val="006632DC"/>
    <w:rsid w:val="00663844"/>
    <w:rsid w:val="00663988"/>
    <w:rsid w:val="00663A44"/>
    <w:rsid w:val="00663BB4"/>
    <w:rsid w:val="00663C52"/>
    <w:rsid w:val="00663D1C"/>
    <w:rsid w:val="006640FA"/>
    <w:rsid w:val="006640FD"/>
    <w:rsid w:val="006643A2"/>
    <w:rsid w:val="0066450A"/>
    <w:rsid w:val="0066545F"/>
    <w:rsid w:val="00666781"/>
    <w:rsid w:val="006669A3"/>
    <w:rsid w:val="00666C60"/>
    <w:rsid w:val="00666CE6"/>
    <w:rsid w:val="00666D2A"/>
    <w:rsid w:val="00666EF4"/>
    <w:rsid w:val="00666FD2"/>
    <w:rsid w:val="00667029"/>
    <w:rsid w:val="00667156"/>
    <w:rsid w:val="006671A9"/>
    <w:rsid w:val="006672EA"/>
    <w:rsid w:val="00667735"/>
    <w:rsid w:val="006703C0"/>
    <w:rsid w:val="00670C47"/>
    <w:rsid w:val="00670E05"/>
    <w:rsid w:val="00671467"/>
    <w:rsid w:val="006715DB"/>
    <w:rsid w:val="00671936"/>
    <w:rsid w:val="006719C5"/>
    <w:rsid w:val="00671D55"/>
    <w:rsid w:val="00671EED"/>
    <w:rsid w:val="006722BA"/>
    <w:rsid w:val="006723A6"/>
    <w:rsid w:val="006724D2"/>
    <w:rsid w:val="006724D5"/>
    <w:rsid w:val="00672521"/>
    <w:rsid w:val="006725A3"/>
    <w:rsid w:val="00672650"/>
    <w:rsid w:val="006728AD"/>
    <w:rsid w:val="006729BA"/>
    <w:rsid w:val="00672FB7"/>
    <w:rsid w:val="00672FC1"/>
    <w:rsid w:val="00673781"/>
    <w:rsid w:val="006738E0"/>
    <w:rsid w:val="00673B30"/>
    <w:rsid w:val="00674599"/>
    <w:rsid w:val="00674924"/>
    <w:rsid w:val="00674AE0"/>
    <w:rsid w:val="00674C37"/>
    <w:rsid w:val="00674EFB"/>
    <w:rsid w:val="00674F0F"/>
    <w:rsid w:val="00676072"/>
    <w:rsid w:val="006760B6"/>
    <w:rsid w:val="0067621D"/>
    <w:rsid w:val="00676444"/>
    <w:rsid w:val="00676D79"/>
    <w:rsid w:val="0067723C"/>
    <w:rsid w:val="006772C9"/>
    <w:rsid w:val="006772DE"/>
    <w:rsid w:val="00677435"/>
    <w:rsid w:val="00677B1B"/>
    <w:rsid w:val="00677FEE"/>
    <w:rsid w:val="0068072F"/>
    <w:rsid w:val="00680B49"/>
    <w:rsid w:val="00680F49"/>
    <w:rsid w:val="00680FCF"/>
    <w:rsid w:val="006811BE"/>
    <w:rsid w:val="00681350"/>
    <w:rsid w:val="0068167D"/>
    <w:rsid w:val="00681E68"/>
    <w:rsid w:val="00681ED2"/>
    <w:rsid w:val="00682166"/>
    <w:rsid w:val="00682460"/>
    <w:rsid w:val="0068248B"/>
    <w:rsid w:val="006826C5"/>
    <w:rsid w:val="00682DD7"/>
    <w:rsid w:val="00682E4C"/>
    <w:rsid w:val="006830FB"/>
    <w:rsid w:val="006833E9"/>
    <w:rsid w:val="00683ABF"/>
    <w:rsid w:val="00683AF1"/>
    <w:rsid w:val="00683AF6"/>
    <w:rsid w:val="00683F3D"/>
    <w:rsid w:val="0068409D"/>
    <w:rsid w:val="006842AE"/>
    <w:rsid w:val="006845AE"/>
    <w:rsid w:val="00684650"/>
    <w:rsid w:val="00684663"/>
    <w:rsid w:val="006849AA"/>
    <w:rsid w:val="00684AB3"/>
    <w:rsid w:val="00684F8F"/>
    <w:rsid w:val="006851F5"/>
    <w:rsid w:val="00685477"/>
    <w:rsid w:val="00685C30"/>
    <w:rsid w:val="0068615C"/>
    <w:rsid w:val="0068619A"/>
    <w:rsid w:val="006864B3"/>
    <w:rsid w:val="0068667B"/>
    <w:rsid w:val="00686728"/>
    <w:rsid w:val="00686752"/>
    <w:rsid w:val="00686923"/>
    <w:rsid w:val="006869A9"/>
    <w:rsid w:val="006869BB"/>
    <w:rsid w:val="006869F1"/>
    <w:rsid w:val="00686D48"/>
    <w:rsid w:val="0068702E"/>
    <w:rsid w:val="00687051"/>
    <w:rsid w:val="006873D8"/>
    <w:rsid w:val="006874F1"/>
    <w:rsid w:val="006879D3"/>
    <w:rsid w:val="006879E1"/>
    <w:rsid w:val="0069014A"/>
    <w:rsid w:val="006905DB"/>
    <w:rsid w:val="006908F0"/>
    <w:rsid w:val="00690A36"/>
    <w:rsid w:val="00690D47"/>
    <w:rsid w:val="00691035"/>
    <w:rsid w:val="006912B5"/>
    <w:rsid w:val="006914BA"/>
    <w:rsid w:val="00691922"/>
    <w:rsid w:val="00691CBB"/>
    <w:rsid w:val="00691E4F"/>
    <w:rsid w:val="006923E0"/>
    <w:rsid w:val="006924FE"/>
    <w:rsid w:val="0069279F"/>
    <w:rsid w:val="0069281D"/>
    <w:rsid w:val="006931D5"/>
    <w:rsid w:val="006937B5"/>
    <w:rsid w:val="00693BEB"/>
    <w:rsid w:val="00693D01"/>
    <w:rsid w:val="00693DC4"/>
    <w:rsid w:val="00693E32"/>
    <w:rsid w:val="00694165"/>
    <w:rsid w:val="0069432F"/>
    <w:rsid w:val="00694735"/>
    <w:rsid w:val="00694A3F"/>
    <w:rsid w:val="00694B37"/>
    <w:rsid w:val="00694F0D"/>
    <w:rsid w:val="00695239"/>
    <w:rsid w:val="00695346"/>
    <w:rsid w:val="006955F5"/>
    <w:rsid w:val="00695988"/>
    <w:rsid w:val="00695EF4"/>
    <w:rsid w:val="006960C3"/>
    <w:rsid w:val="00696446"/>
    <w:rsid w:val="006964DB"/>
    <w:rsid w:val="00696C7E"/>
    <w:rsid w:val="00696D73"/>
    <w:rsid w:val="00696F3B"/>
    <w:rsid w:val="00697217"/>
    <w:rsid w:val="00697235"/>
    <w:rsid w:val="006972BA"/>
    <w:rsid w:val="006972C5"/>
    <w:rsid w:val="006972D4"/>
    <w:rsid w:val="006972DE"/>
    <w:rsid w:val="00697498"/>
    <w:rsid w:val="00697614"/>
    <w:rsid w:val="00697831"/>
    <w:rsid w:val="00697898"/>
    <w:rsid w:val="006979C4"/>
    <w:rsid w:val="006A0476"/>
    <w:rsid w:val="006A04BA"/>
    <w:rsid w:val="006A0A22"/>
    <w:rsid w:val="006A0EEC"/>
    <w:rsid w:val="006A116C"/>
    <w:rsid w:val="006A1305"/>
    <w:rsid w:val="006A135F"/>
    <w:rsid w:val="006A13DB"/>
    <w:rsid w:val="006A14C2"/>
    <w:rsid w:val="006A1975"/>
    <w:rsid w:val="006A1C84"/>
    <w:rsid w:val="006A2085"/>
    <w:rsid w:val="006A26EA"/>
    <w:rsid w:val="006A27F6"/>
    <w:rsid w:val="006A2E8F"/>
    <w:rsid w:val="006A3246"/>
    <w:rsid w:val="006A38C8"/>
    <w:rsid w:val="006A3C86"/>
    <w:rsid w:val="006A3EAF"/>
    <w:rsid w:val="006A46BA"/>
    <w:rsid w:val="006A476B"/>
    <w:rsid w:val="006A4C77"/>
    <w:rsid w:val="006A5307"/>
    <w:rsid w:val="006A531A"/>
    <w:rsid w:val="006A5561"/>
    <w:rsid w:val="006A5F0A"/>
    <w:rsid w:val="006A5F87"/>
    <w:rsid w:val="006A649F"/>
    <w:rsid w:val="006A6691"/>
    <w:rsid w:val="006A6BAE"/>
    <w:rsid w:val="006A6CA9"/>
    <w:rsid w:val="006A701E"/>
    <w:rsid w:val="006A742B"/>
    <w:rsid w:val="006A7779"/>
    <w:rsid w:val="006A7796"/>
    <w:rsid w:val="006A788C"/>
    <w:rsid w:val="006A7B24"/>
    <w:rsid w:val="006B02CF"/>
    <w:rsid w:val="006B04AE"/>
    <w:rsid w:val="006B04D0"/>
    <w:rsid w:val="006B05A5"/>
    <w:rsid w:val="006B087C"/>
    <w:rsid w:val="006B0AC0"/>
    <w:rsid w:val="006B15EA"/>
    <w:rsid w:val="006B162C"/>
    <w:rsid w:val="006B1A8F"/>
    <w:rsid w:val="006B1AFD"/>
    <w:rsid w:val="006B1D3B"/>
    <w:rsid w:val="006B2205"/>
    <w:rsid w:val="006B22AF"/>
    <w:rsid w:val="006B2675"/>
    <w:rsid w:val="006B2ABA"/>
    <w:rsid w:val="006B2BFE"/>
    <w:rsid w:val="006B2DB6"/>
    <w:rsid w:val="006B2DDF"/>
    <w:rsid w:val="006B2E06"/>
    <w:rsid w:val="006B3264"/>
    <w:rsid w:val="006B3649"/>
    <w:rsid w:val="006B3859"/>
    <w:rsid w:val="006B3860"/>
    <w:rsid w:val="006B3C3A"/>
    <w:rsid w:val="006B3CD2"/>
    <w:rsid w:val="006B3CDC"/>
    <w:rsid w:val="006B4036"/>
    <w:rsid w:val="006B40A4"/>
    <w:rsid w:val="006B42D8"/>
    <w:rsid w:val="006B43B9"/>
    <w:rsid w:val="006B4417"/>
    <w:rsid w:val="006B485D"/>
    <w:rsid w:val="006B4869"/>
    <w:rsid w:val="006B49A5"/>
    <w:rsid w:val="006B4A3A"/>
    <w:rsid w:val="006B4E44"/>
    <w:rsid w:val="006B5579"/>
    <w:rsid w:val="006B580E"/>
    <w:rsid w:val="006B5AE7"/>
    <w:rsid w:val="006B5AF1"/>
    <w:rsid w:val="006B5F83"/>
    <w:rsid w:val="006B6A8D"/>
    <w:rsid w:val="006B6AAC"/>
    <w:rsid w:val="006B6E03"/>
    <w:rsid w:val="006B6ED3"/>
    <w:rsid w:val="006B6F4E"/>
    <w:rsid w:val="006B7214"/>
    <w:rsid w:val="006B7603"/>
    <w:rsid w:val="006B773B"/>
    <w:rsid w:val="006B7D00"/>
    <w:rsid w:val="006B7FA1"/>
    <w:rsid w:val="006C0401"/>
    <w:rsid w:val="006C049E"/>
    <w:rsid w:val="006C0601"/>
    <w:rsid w:val="006C0F44"/>
    <w:rsid w:val="006C1238"/>
    <w:rsid w:val="006C12FA"/>
    <w:rsid w:val="006C13CB"/>
    <w:rsid w:val="006C13EC"/>
    <w:rsid w:val="006C1540"/>
    <w:rsid w:val="006C1872"/>
    <w:rsid w:val="006C1945"/>
    <w:rsid w:val="006C1D37"/>
    <w:rsid w:val="006C1FC4"/>
    <w:rsid w:val="006C22E0"/>
    <w:rsid w:val="006C2A04"/>
    <w:rsid w:val="006C2B4A"/>
    <w:rsid w:val="006C2B5F"/>
    <w:rsid w:val="006C2E5B"/>
    <w:rsid w:val="006C2E72"/>
    <w:rsid w:val="006C2ECF"/>
    <w:rsid w:val="006C3048"/>
    <w:rsid w:val="006C307B"/>
    <w:rsid w:val="006C3115"/>
    <w:rsid w:val="006C38AF"/>
    <w:rsid w:val="006C38BF"/>
    <w:rsid w:val="006C3C3E"/>
    <w:rsid w:val="006C3D16"/>
    <w:rsid w:val="006C3D4B"/>
    <w:rsid w:val="006C3F53"/>
    <w:rsid w:val="006C3FF7"/>
    <w:rsid w:val="006C4057"/>
    <w:rsid w:val="006C425D"/>
    <w:rsid w:val="006C436E"/>
    <w:rsid w:val="006C44CE"/>
    <w:rsid w:val="006C4567"/>
    <w:rsid w:val="006C4BDB"/>
    <w:rsid w:val="006C4BE0"/>
    <w:rsid w:val="006C4D04"/>
    <w:rsid w:val="006C4E33"/>
    <w:rsid w:val="006C5021"/>
    <w:rsid w:val="006C5947"/>
    <w:rsid w:val="006C5C5A"/>
    <w:rsid w:val="006C5FC5"/>
    <w:rsid w:val="006C62A9"/>
    <w:rsid w:val="006C63FD"/>
    <w:rsid w:val="006C66F8"/>
    <w:rsid w:val="006C6A30"/>
    <w:rsid w:val="006C6A34"/>
    <w:rsid w:val="006C6C4A"/>
    <w:rsid w:val="006C7067"/>
    <w:rsid w:val="006C71FC"/>
    <w:rsid w:val="006C7588"/>
    <w:rsid w:val="006C78FC"/>
    <w:rsid w:val="006C7917"/>
    <w:rsid w:val="006C7960"/>
    <w:rsid w:val="006C7DF2"/>
    <w:rsid w:val="006C7FDA"/>
    <w:rsid w:val="006D0261"/>
    <w:rsid w:val="006D07BE"/>
    <w:rsid w:val="006D0829"/>
    <w:rsid w:val="006D0C9D"/>
    <w:rsid w:val="006D0D4C"/>
    <w:rsid w:val="006D18D4"/>
    <w:rsid w:val="006D1B80"/>
    <w:rsid w:val="006D1CD6"/>
    <w:rsid w:val="006D2405"/>
    <w:rsid w:val="006D260D"/>
    <w:rsid w:val="006D2634"/>
    <w:rsid w:val="006D2B64"/>
    <w:rsid w:val="006D314B"/>
    <w:rsid w:val="006D3586"/>
    <w:rsid w:val="006D387A"/>
    <w:rsid w:val="006D40E7"/>
    <w:rsid w:val="006D4167"/>
    <w:rsid w:val="006D46EB"/>
    <w:rsid w:val="006D4A25"/>
    <w:rsid w:val="006D51FB"/>
    <w:rsid w:val="006D520F"/>
    <w:rsid w:val="006D53FC"/>
    <w:rsid w:val="006D5874"/>
    <w:rsid w:val="006D5CDE"/>
    <w:rsid w:val="006D5E9F"/>
    <w:rsid w:val="006D5FED"/>
    <w:rsid w:val="006D640E"/>
    <w:rsid w:val="006D6562"/>
    <w:rsid w:val="006D6E1F"/>
    <w:rsid w:val="006D6FB4"/>
    <w:rsid w:val="006D7703"/>
    <w:rsid w:val="006D7910"/>
    <w:rsid w:val="006D7A81"/>
    <w:rsid w:val="006D7BF7"/>
    <w:rsid w:val="006D7C65"/>
    <w:rsid w:val="006D7EBD"/>
    <w:rsid w:val="006D7F86"/>
    <w:rsid w:val="006E02AD"/>
    <w:rsid w:val="006E047E"/>
    <w:rsid w:val="006E04CA"/>
    <w:rsid w:val="006E05D3"/>
    <w:rsid w:val="006E09F8"/>
    <w:rsid w:val="006E0B23"/>
    <w:rsid w:val="006E0BDD"/>
    <w:rsid w:val="006E0D3E"/>
    <w:rsid w:val="006E16C0"/>
    <w:rsid w:val="006E1981"/>
    <w:rsid w:val="006E1A01"/>
    <w:rsid w:val="006E1AB6"/>
    <w:rsid w:val="006E1AC6"/>
    <w:rsid w:val="006E1B83"/>
    <w:rsid w:val="006E1D65"/>
    <w:rsid w:val="006E1DB8"/>
    <w:rsid w:val="006E1E0A"/>
    <w:rsid w:val="006E1ED6"/>
    <w:rsid w:val="006E24E9"/>
    <w:rsid w:val="006E25FB"/>
    <w:rsid w:val="006E2750"/>
    <w:rsid w:val="006E2CF8"/>
    <w:rsid w:val="006E321E"/>
    <w:rsid w:val="006E33D0"/>
    <w:rsid w:val="006E3558"/>
    <w:rsid w:val="006E3669"/>
    <w:rsid w:val="006E3D13"/>
    <w:rsid w:val="006E3D60"/>
    <w:rsid w:val="006E3D69"/>
    <w:rsid w:val="006E42BD"/>
    <w:rsid w:val="006E43B2"/>
    <w:rsid w:val="006E4468"/>
    <w:rsid w:val="006E462F"/>
    <w:rsid w:val="006E485C"/>
    <w:rsid w:val="006E4C15"/>
    <w:rsid w:val="006E4C2E"/>
    <w:rsid w:val="006E52D0"/>
    <w:rsid w:val="006E547B"/>
    <w:rsid w:val="006E5921"/>
    <w:rsid w:val="006E5AC9"/>
    <w:rsid w:val="006E5DF3"/>
    <w:rsid w:val="006E62F3"/>
    <w:rsid w:val="006E6823"/>
    <w:rsid w:val="006E6913"/>
    <w:rsid w:val="006E69F6"/>
    <w:rsid w:val="006E6BDA"/>
    <w:rsid w:val="006E6D8D"/>
    <w:rsid w:val="006E6E6E"/>
    <w:rsid w:val="006E6E72"/>
    <w:rsid w:val="006E6EC7"/>
    <w:rsid w:val="006E70F7"/>
    <w:rsid w:val="006E724F"/>
    <w:rsid w:val="006E7448"/>
    <w:rsid w:val="006E744E"/>
    <w:rsid w:val="006E76E6"/>
    <w:rsid w:val="006E7C5D"/>
    <w:rsid w:val="006E7CF4"/>
    <w:rsid w:val="006E7EC8"/>
    <w:rsid w:val="006F0499"/>
    <w:rsid w:val="006F07D5"/>
    <w:rsid w:val="006F08A3"/>
    <w:rsid w:val="006F08AC"/>
    <w:rsid w:val="006F0C33"/>
    <w:rsid w:val="006F1440"/>
    <w:rsid w:val="006F17FB"/>
    <w:rsid w:val="006F19E2"/>
    <w:rsid w:val="006F1C1B"/>
    <w:rsid w:val="006F2833"/>
    <w:rsid w:val="006F2A59"/>
    <w:rsid w:val="006F2B90"/>
    <w:rsid w:val="006F2C2E"/>
    <w:rsid w:val="006F2EDE"/>
    <w:rsid w:val="006F3078"/>
    <w:rsid w:val="006F3082"/>
    <w:rsid w:val="006F3324"/>
    <w:rsid w:val="006F34B3"/>
    <w:rsid w:val="006F35B2"/>
    <w:rsid w:val="006F3809"/>
    <w:rsid w:val="006F3A78"/>
    <w:rsid w:val="006F3D80"/>
    <w:rsid w:val="006F4303"/>
    <w:rsid w:val="006F44E7"/>
    <w:rsid w:val="006F4687"/>
    <w:rsid w:val="006F4792"/>
    <w:rsid w:val="006F481D"/>
    <w:rsid w:val="006F4A69"/>
    <w:rsid w:val="006F4BDA"/>
    <w:rsid w:val="006F5808"/>
    <w:rsid w:val="006F5916"/>
    <w:rsid w:val="006F5A96"/>
    <w:rsid w:val="006F5B99"/>
    <w:rsid w:val="006F6721"/>
    <w:rsid w:val="006F6833"/>
    <w:rsid w:val="006F6850"/>
    <w:rsid w:val="006F75BE"/>
    <w:rsid w:val="006F76B4"/>
    <w:rsid w:val="006F7758"/>
    <w:rsid w:val="006F7DB9"/>
    <w:rsid w:val="0070007E"/>
    <w:rsid w:val="00700141"/>
    <w:rsid w:val="00700584"/>
    <w:rsid w:val="00700D4A"/>
    <w:rsid w:val="0070119B"/>
    <w:rsid w:val="00701634"/>
    <w:rsid w:val="0070188B"/>
    <w:rsid w:val="00701B10"/>
    <w:rsid w:val="00701D4E"/>
    <w:rsid w:val="00701DB3"/>
    <w:rsid w:val="00702026"/>
    <w:rsid w:val="0070229C"/>
    <w:rsid w:val="007028EE"/>
    <w:rsid w:val="00702CB1"/>
    <w:rsid w:val="00702F51"/>
    <w:rsid w:val="007033DC"/>
    <w:rsid w:val="007033FE"/>
    <w:rsid w:val="007034A8"/>
    <w:rsid w:val="007034B7"/>
    <w:rsid w:val="007034CD"/>
    <w:rsid w:val="00703A61"/>
    <w:rsid w:val="007040ED"/>
    <w:rsid w:val="00704143"/>
    <w:rsid w:val="007042D7"/>
    <w:rsid w:val="007049CF"/>
    <w:rsid w:val="00704F3A"/>
    <w:rsid w:val="00704F8C"/>
    <w:rsid w:val="00705036"/>
    <w:rsid w:val="007051FB"/>
    <w:rsid w:val="007053C6"/>
    <w:rsid w:val="007053EB"/>
    <w:rsid w:val="00705971"/>
    <w:rsid w:val="00705B00"/>
    <w:rsid w:val="00705DA4"/>
    <w:rsid w:val="00705FA2"/>
    <w:rsid w:val="0070604A"/>
    <w:rsid w:val="00706112"/>
    <w:rsid w:val="00706253"/>
    <w:rsid w:val="007068AE"/>
    <w:rsid w:val="00706B77"/>
    <w:rsid w:val="0070741C"/>
    <w:rsid w:val="007077A2"/>
    <w:rsid w:val="0071001D"/>
    <w:rsid w:val="007101AB"/>
    <w:rsid w:val="007104D2"/>
    <w:rsid w:val="00710563"/>
    <w:rsid w:val="007106AE"/>
    <w:rsid w:val="00710936"/>
    <w:rsid w:val="007109A3"/>
    <w:rsid w:val="00710BF3"/>
    <w:rsid w:val="00710D78"/>
    <w:rsid w:val="00710E49"/>
    <w:rsid w:val="00710EE5"/>
    <w:rsid w:val="00710F5A"/>
    <w:rsid w:val="00711659"/>
    <w:rsid w:val="007119CE"/>
    <w:rsid w:val="00711A31"/>
    <w:rsid w:val="00711DFF"/>
    <w:rsid w:val="007128A1"/>
    <w:rsid w:val="00712911"/>
    <w:rsid w:val="00713706"/>
    <w:rsid w:val="00713755"/>
    <w:rsid w:val="00713EF2"/>
    <w:rsid w:val="00714044"/>
    <w:rsid w:val="0071404F"/>
    <w:rsid w:val="007145BB"/>
    <w:rsid w:val="007147E4"/>
    <w:rsid w:val="00714B5C"/>
    <w:rsid w:val="00714B8D"/>
    <w:rsid w:val="00715031"/>
    <w:rsid w:val="0071561D"/>
    <w:rsid w:val="00715673"/>
    <w:rsid w:val="007156D7"/>
    <w:rsid w:val="00715924"/>
    <w:rsid w:val="00715D06"/>
    <w:rsid w:val="00715E8C"/>
    <w:rsid w:val="00716233"/>
    <w:rsid w:val="007162AF"/>
    <w:rsid w:val="007165A8"/>
    <w:rsid w:val="00716672"/>
    <w:rsid w:val="00716691"/>
    <w:rsid w:val="0071669A"/>
    <w:rsid w:val="0071693C"/>
    <w:rsid w:val="00717191"/>
    <w:rsid w:val="007175D2"/>
    <w:rsid w:val="00717DAE"/>
    <w:rsid w:val="00717DD6"/>
    <w:rsid w:val="00717E17"/>
    <w:rsid w:val="007201B3"/>
    <w:rsid w:val="007205BE"/>
    <w:rsid w:val="00720700"/>
    <w:rsid w:val="00720788"/>
    <w:rsid w:val="00720A75"/>
    <w:rsid w:val="00720D47"/>
    <w:rsid w:val="00720E4B"/>
    <w:rsid w:val="00720F53"/>
    <w:rsid w:val="0072109C"/>
    <w:rsid w:val="007210C7"/>
    <w:rsid w:val="007211F6"/>
    <w:rsid w:val="00721B99"/>
    <w:rsid w:val="00721CE5"/>
    <w:rsid w:val="007224E6"/>
    <w:rsid w:val="007225F5"/>
    <w:rsid w:val="00722649"/>
    <w:rsid w:val="00722720"/>
    <w:rsid w:val="0072297F"/>
    <w:rsid w:val="00722A73"/>
    <w:rsid w:val="00722C87"/>
    <w:rsid w:val="00722E15"/>
    <w:rsid w:val="00722E59"/>
    <w:rsid w:val="007231C0"/>
    <w:rsid w:val="00723396"/>
    <w:rsid w:val="00723A27"/>
    <w:rsid w:val="00723A72"/>
    <w:rsid w:val="00724424"/>
    <w:rsid w:val="007244DF"/>
    <w:rsid w:val="007245E1"/>
    <w:rsid w:val="00724BA7"/>
    <w:rsid w:val="00724D23"/>
    <w:rsid w:val="00724E1E"/>
    <w:rsid w:val="00725305"/>
    <w:rsid w:val="00725536"/>
    <w:rsid w:val="0072576F"/>
    <w:rsid w:val="00725FF0"/>
    <w:rsid w:val="007266A9"/>
    <w:rsid w:val="00726973"/>
    <w:rsid w:val="00726C9D"/>
    <w:rsid w:val="00726FD5"/>
    <w:rsid w:val="0072752A"/>
    <w:rsid w:val="007275A2"/>
    <w:rsid w:val="00727700"/>
    <w:rsid w:val="00727818"/>
    <w:rsid w:val="0072787A"/>
    <w:rsid w:val="00727BEC"/>
    <w:rsid w:val="00727BF5"/>
    <w:rsid w:val="00730209"/>
    <w:rsid w:val="0073024C"/>
    <w:rsid w:val="007302D8"/>
    <w:rsid w:val="00730337"/>
    <w:rsid w:val="0073197E"/>
    <w:rsid w:val="00731A05"/>
    <w:rsid w:val="00731C71"/>
    <w:rsid w:val="00731F3F"/>
    <w:rsid w:val="007320CF"/>
    <w:rsid w:val="0073215A"/>
    <w:rsid w:val="0073230E"/>
    <w:rsid w:val="007324AA"/>
    <w:rsid w:val="007326DE"/>
    <w:rsid w:val="007327E8"/>
    <w:rsid w:val="00732926"/>
    <w:rsid w:val="00732974"/>
    <w:rsid w:val="00732BBA"/>
    <w:rsid w:val="00732CF6"/>
    <w:rsid w:val="0073303A"/>
    <w:rsid w:val="0073306E"/>
    <w:rsid w:val="007330E6"/>
    <w:rsid w:val="007331BE"/>
    <w:rsid w:val="007332FA"/>
    <w:rsid w:val="00733662"/>
    <w:rsid w:val="00733B08"/>
    <w:rsid w:val="00733C59"/>
    <w:rsid w:val="00734188"/>
    <w:rsid w:val="00734218"/>
    <w:rsid w:val="00734635"/>
    <w:rsid w:val="00734717"/>
    <w:rsid w:val="0073495E"/>
    <w:rsid w:val="00734BF1"/>
    <w:rsid w:val="00734ECA"/>
    <w:rsid w:val="00734FBA"/>
    <w:rsid w:val="007351E5"/>
    <w:rsid w:val="00735392"/>
    <w:rsid w:val="007358FD"/>
    <w:rsid w:val="007359F8"/>
    <w:rsid w:val="00735AA3"/>
    <w:rsid w:val="0073608A"/>
    <w:rsid w:val="007362E7"/>
    <w:rsid w:val="007365E5"/>
    <w:rsid w:val="00736DC8"/>
    <w:rsid w:val="00736F69"/>
    <w:rsid w:val="00737303"/>
    <w:rsid w:val="00737532"/>
    <w:rsid w:val="00737599"/>
    <w:rsid w:val="007375B6"/>
    <w:rsid w:val="00737620"/>
    <w:rsid w:val="00737761"/>
    <w:rsid w:val="00737984"/>
    <w:rsid w:val="00737F3B"/>
    <w:rsid w:val="00740348"/>
    <w:rsid w:val="00740410"/>
    <w:rsid w:val="00740910"/>
    <w:rsid w:val="00740C9A"/>
    <w:rsid w:val="00740D3E"/>
    <w:rsid w:val="0074148D"/>
    <w:rsid w:val="00741ABC"/>
    <w:rsid w:val="00741E2F"/>
    <w:rsid w:val="007420CD"/>
    <w:rsid w:val="00742947"/>
    <w:rsid w:val="00742980"/>
    <w:rsid w:val="00742DBD"/>
    <w:rsid w:val="0074326C"/>
    <w:rsid w:val="007435E4"/>
    <w:rsid w:val="00743AE1"/>
    <w:rsid w:val="00743BE5"/>
    <w:rsid w:val="00743F44"/>
    <w:rsid w:val="00744E62"/>
    <w:rsid w:val="0074506E"/>
    <w:rsid w:val="0074516C"/>
    <w:rsid w:val="00745199"/>
    <w:rsid w:val="007455A7"/>
    <w:rsid w:val="007457F1"/>
    <w:rsid w:val="00745E46"/>
    <w:rsid w:val="00746347"/>
    <w:rsid w:val="0074689A"/>
    <w:rsid w:val="00746BAC"/>
    <w:rsid w:val="00747639"/>
    <w:rsid w:val="00747AC8"/>
    <w:rsid w:val="00747E67"/>
    <w:rsid w:val="00750057"/>
    <w:rsid w:val="00750AE7"/>
    <w:rsid w:val="00750E7A"/>
    <w:rsid w:val="0075120D"/>
    <w:rsid w:val="00751440"/>
    <w:rsid w:val="007515FC"/>
    <w:rsid w:val="0075175D"/>
    <w:rsid w:val="0075260E"/>
    <w:rsid w:val="00752624"/>
    <w:rsid w:val="00752A5C"/>
    <w:rsid w:val="00752B1C"/>
    <w:rsid w:val="00752B9D"/>
    <w:rsid w:val="00752EDB"/>
    <w:rsid w:val="007534D2"/>
    <w:rsid w:val="00753637"/>
    <w:rsid w:val="00753813"/>
    <w:rsid w:val="00753E03"/>
    <w:rsid w:val="00753ED5"/>
    <w:rsid w:val="0075411F"/>
    <w:rsid w:val="007541DB"/>
    <w:rsid w:val="00754284"/>
    <w:rsid w:val="0075455F"/>
    <w:rsid w:val="007548E3"/>
    <w:rsid w:val="00754C3B"/>
    <w:rsid w:val="00754C45"/>
    <w:rsid w:val="00754C48"/>
    <w:rsid w:val="00755415"/>
    <w:rsid w:val="00755812"/>
    <w:rsid w:val="007558BC"/>
    <w:rsid w:val="00755B05"/>
    <w:rsid w:val="0075625F"/>
    <w:rsid w:val="0075664A"/>
    <w:rsid w:val="00756695"/>
    <w:rsid w:val="0075669E"/>
    <w:rsid w:val="00756EEB"/>
    <w:rsid w:val="00756F2A"/>
    <w:rsid w:val="00756FD1"/>
    <w:rsid w:val="007575BF"/>
    <w:rsid w:val="0075792E"/>
    <w:rsid w:val="0075798E"/>
    <w:rsid w:val="00757DB6"/>
    <w:rsid w:val="00757E11"/>
    <w:rsid w:val="00757E47"/>
    <w:rsid w:val="0076038F"/>
    <w:rsid w:val="00760448"/>
    <w:rsid w:val="00760CFE"/>
    <w:rsid w:val="00760F2D"/>
    <w:rsid w:val="00760FB2"/>
    <w:rsid w:val="00761054"/>
    <w:rsid w:val="007610F1"/>
    <w:rsid w:val="00761387"/>
    <w:rsid w:val="00761595"/>
    <w:rsid w:val="00761A9E"/>
    <w:rsid w:val="00761B29"/>
    <w:rsid w:val="00761E8C"/>
    <w:rsid w:val="007622F7"/>
    <w:rsid w:val="0076236E"/>
    <w:rsid w:val="007624C9"/>
    <w:rsid w:val="00762583"/>
    <w:rsid w:val="007626B5"/>
    <w:rsid w:val="00762A18"/>
    <w:rsid w:val="00762D55"/>
    <w:rsid w:val="00762DBE"/>
    <w:rsid w:val="00762FA9"/>
    <w:rsid w:val="007634E0"/>
    <w:rsid w:val="00763557"/>
    <w:rsid w:val="007636B2"/>
    <w:rsid w:val="007636C2"/>
    <w:rsid w:val="00763EAC"/>
    <w:rsid w:val="00764418"/>
    <w:rsid w:val="007645FF"/>
    <w:rsid w:val="00764629"/>
    <w:rsid w:val="00764CF4"/>
    <w:rsid w:val="00764FEF"/>
    <w:rsid w:val="00765348"/>
    <w:rsid w:val="00766130"/>
    <w:rsid w:val="0076626A"/>
    <w:rsid w:val="00766280"/>
    <w:rsid w:val="0076634B"/>
    <w:rsid w:val="007664D8"/>
    <w:rsid w:val="0076655B"/>
    <w:rsid w:val="00766A68"/>
    <w:rsid w:val="00766B88"/>
    <w:rsid w:val="00766D51"/>
    <w:rsid w:val="007670E5"/>
    <w:rsid w:val="007676DD"/>
    <w:rsid w:val="007677C1"/>
    <w:rsid w:val="00767B0E"/>
    <w:rsid w:val="00767DBB"/>
    <w:rsid w:val="007701FC"/>
    <w:rsid w:val="0077127B"/>
    <w:rsid w:val="007714C8"/>
    <w:rsid w:val="00771557"/>
    <w:rsid w:val="00771A34"/>
    <w:rsid w:val="00771A8C"/>
    <w:rsid w:val="00771D8F"/>
    <w:rsid w:val="00771E54"/>
    <w:rsid w:val="00771F5D"/>
    <w:rsid w:val="0077209C"/>
    <w:rsid w:val="00772929"/>
    <w:rsid w:val="00772D05"/>
    <w:rsid w:val="0077321C"/>
    <w:rsid w:val="007732C5"/>
    <w:rsid w:val="00773422"/>
    <w:rsid w:val="007734FB"/>
    <w:rsid w:val="00773CEA"/>
    <w:rsid w:val="00773CFE"/>
    <w:rsid w:val="00773F2A"/>
    <w:rsid w:val="00773FA5"/>
    <w:rsid w:val="00774313"/>
    <w:rsid w:val="00774349"/>
    <w:rsid w:val="0077459A"/>
    <w:rsid w:val="00774B4E"/>
    <w:rsid w:val="00774D48"/>
    <w:rsid w:val="00774E48"/>
    <w:rsid w:val="007751BF"/>
    <w:rsid w:val="0077543B"/>
    <w:rsid w:val="0077562F"/>
    <w:rsid w:val="00775783"/>
    <w:rsid w:val="00775CE7"/>
    <w:rsid w:val="00775ED3"/>
    <w:rsid w:val="0077609E"/>
    <w:rsid w:val="00776312"/>
    <w:rsid w:val="0077637C"/>
    <w:rsid w:val="00776911"/>
    <w:rsid w:val="00776B63"/>
    <w:rsid w:val="00776E4D"/>
    <w:rsid w:val="00777188"/>
    <w:rsid w:val="007772F7"/>
    <w:rsid w:val="00777790"/>
    <w:rsid w:val="00777906"/>
    <w:rsid w:val="007779D1"/>
    <w:rsid w:val="007779FB"/>
    <w:rsid w:val="00777A2B"/>
    <w:rsid w:val="00777DD4"/>
    <w:rsid w:val="00780353"/>
    <w:rsid w:val="00780426"/>
    <w:rsid w:val="00780496"/>
    <w:rsid w:val="007806EF"/>
    <w:rsid w:val="00780F9B"/>
    <w:rsid w:val="007814EA"/>
    <w:rsid w:val="00781A21"/>
    <w:rsid w:val="00781CE9"/>
    <w:rsid w:val="00781D45"/>
    <w:rsid w:val="00781E17"/>
    <w:rsid w:val="00782259"/>
    <w:rsid w:val="00782622"/>
    <w:rsid w:val="007826A8"/>
    <w:rsid w:val="007827C2"/>
    <w:rsid w:val="00783342"/>
    <w:rsid w:val="00783748"/>
    <w:rsid w:val="00783DAC"/>
    <w:rsid w:val="00785193"/>
    <w:rsid w:val="00785580"/>
    <w:rsid w:val="0078575B"/>
    <w:rsid w:val="00785990"/>
    <w:rsid w:val="00785DDC"/>
    <w:rsid w:val="00785E81"/>
    <w:rsid w:val="00786137"/>
    <w:rsid w:val="00786500"/>
    <w:rsid w:val="007865BF"/>
    <w:rsid w:val="007865D1"/>
    <w:rsid w:val="00786A5C"/>
    <w:rsid w:val="00786A9B"/>
    <w:rsid w:val="007874A0"/>
    <w:rsid w:val="00787740"/>
    <w:rsid w:val="007878B8"/>
    <w:rsid w:val="00787A98"/>
    <w:rsid w:val="00787ABB"/>
    <w:rsid w:val="00787F18"/>
    <w:rsid w:val="00790011"/>
    <w:rsid w:val="00790088"/>
    <w:rsid w:val="0079019F"/>
    <w:rsid w:val="007901BC"/>
    <w:rsid w:val="00790567"/>
    <w:rsid w:val="00790789"/>
    <w:rsid w:val="007909EC"/>
    <w:rsid w:val="00790F5A"/>
    <w:rsid w:val="0079120E"/>
    <w:rsid w:val="00791372"/>
    <w:rsid w:val="00791849"/>
    <w:rsid w:val="00791A37"/>
    <w:rsid w:val="00791B75"/>
    <w:rsid w:val="00791BC8"/>
    <w:rsid w:val="00791C9E"/>
    <w:rsid w:val="00791CDF"/>
    <w:rsid w:val="00791D4B"/>
    <w:rsid w:val="00791E53"/>
    <w:rsid w:val="00791F39"/>
    <w:rsid w:val="007920DB"/>
    <w:rsid w:val="007923AC"/>
    <w:rsid w:val="007924EB"/>
    <w:rsid w:val="0079261A"/>
    <w:rsid w:val="007926AD"/>
    <w:rsid w:val="007926D1"/>
    <w:rsid w:val="007926EC"/>
    <w:rsid w:val="0079272D"/>
    <w:rsid w:val="00792889"/>
    <w:rsid w:val="007928AA"/>
    <w:rsid w:val="00792A46"/>
    <w:rsid w:val="00792C69"/>
    <w:rsid w:val="00792CDB"/>
    <w:rsid w:val="00793227"/>
    <w:rsid w:val="00793512"/>
    <w:rsid w:val="00793654"/>
    <w:rsid w:val="00793775"/>
    <w:rsid w:val="007937F0"/>
    <w:rsid w:val="00793D4C"/>
    <w:rsid w:val="00793EAD"/>
    <w:rsid w:val="00794180"/>
    <w:rsid w:val="0079430C"/>
    <w:rsid w:val="0079495A"/>
    <w:rsid w:val="0079550A"/>
    <w:rsid w:val="00795C05"/>
    <w:rsid w:val="00795D91"/>
    <w:rsid w:val="00795F82"/>
    <w:rsid w:val="007960B5"/>
    <w:rsid w:val="00796344"/>
    <w:rsid w:val="00796BE9"/>
    <w:rsid w:val="00796C21"/>
    <w:rsid w:val="00796C92"/>
    <w:rsid w:val="00796D71"/>
    <w:rsid w:val="00796E2C"/>
    <w:rsid w:val="00797002"/>
    <w:rsid w:val="007971A6"/>
    <w:rsid w:val="00797249"/>
    <w:rsid w:val="0079754C"/>
    <w:rsid w:val="00797788"/>
    <w:rsid w:val="007977DF"/>
    <w:rsid w:val="00797D2A"/>
    <w:rsid w:val="00797F71"/>
    <w:rsid w:val="007A019A"/>
    <w:rsid w:val="007A05F6"/>
    <w:rsid w:val="007A0944"/>
    <w:rsid w:val="007A0ADD"/>
    <w:rsid w:val="007A0D2D"/>
    <w:rsid w:val="007A0E0C"/>
    <w:rsid w:val="007A10C0"/>
    <w:rsid w:val="007A1331"/>
    <w:rsid w:val="007A16C8"/>
    <w:rsid w:val="007A1767"/>
    <w:rsid w:val="007A1B04"/>
    <w:rsid w:val="007A1CAB"/>
    <w:rsid w:val="007A2501"/>
    <w:rsid w:val="007A2747"/>
    <w:rsid w:val="007A27B6"/>
    <w:rsid w:val="007A28BD"/>
    <w:rsid w:val="007A2EA4"/>
    <w:rsid w:val="007A2FDD"/>
    <w:rsid w:val="007A2FF5"/>
    <w:rsid w:val="007A305C"/>
    <w:rsid w:val="007A3398"/>
    <w:rsid w:val="007A3619"/>
    <w:rsid w:val="007A3654"/>
    <w:rsid w:val="007A381E"/>
    <w:rsid w:val="007A381F"/>
    <w:rsid w:val="007A399B"/>
    <w:rsid w:val="007A39EE"/>
    <w:rsid w:val="007A3C60"/>
    <w:rsid w:val="007A485E"/>
    <w:rsid w:val="007A48E0"/>
    <w:rsid w:val="007A4D20"/>
    <w:rsid w:val="007A4F88"/>
    <w:rsid w:val="007A5521"/>
    <w:rsid w:val="007A5946"/>
    <w:rsid w:val="007A5D09"/>
    <w:rsid w:val="007A5F3E"/>
    <w:rsid w:val="007A61AA"/>
    <w:rsid w:val="007A658F"/>
    <w:rsid w:val="007A6633"/>
    <w:rsid w:val="007A6A26"/>
    <w:rsid w:val="007A6E72"/>
    <w:rsid w:val="007A6F3C"/>
    <w:rsid w:val="007A700B"/>
    <w:rsid w:val="007A70A0"/>
    <w:rsid w:val="007A7401"/>
    <w:rsid w:val="007A7676"/>
    <w:rsid w:val="007A768B"/>
    <w:rsid w:val="007A7AEE"/>
    <w:rsid w:val="007A7FAE"/>
    <w:rsid w:val="007B02D9"/>
    <w:rsid w:val="007B0ABD"/>
    <w:rsid w:val="007B0ABF"/>
    <w:rsid w:val="007B0CF8"/>
    <w:rsid w:val="007B0D11"/>
    <w:rsid w:val="007B0D9D"/>
    <w:rsid w:val="007B0EEA"/>
    <w:rsid w:val="007B0F99"/>
    <w:rsid w:val="007B10E8"/>
    <w:rsid w:val="007B126F"/>
    <w:rsid w:val="007B1410"/>
    <w:rsid w:val="007B14F0"/>
    <w:rsid w:val="007B15A9"/>
    <w:rsid w:val="007B1741"/>
    <w:rsid w:val="007B17B8"/>
    <w:rsid w:val="007B1AF2"/>
    <w:rsid w:val="007B1B62"/>
    <w:rsid w:val="007B1C39"/>
    <w:rsid w:val="007B1F6E"/>
    <w:rsid w:val="007B2140"/>
    <w:rsid w:val="007B2805"/>
    <w:rsid w:val="007B2E29"/>
    <w:rsid w:val="007B2E3F"/>
    <w:rsid w:val="007B2FE6"/>
    <w:rsid w:val="007B30E6"/>
    <w:rsid w:val="007B3640"/>
    <w:rsid w:val="007B374C"/>
    <w:rsid w:val="007B3ACF"/>
    <w:rsid w:val="007B3F47"/>
    <w:rsid w:val="007B45E1"/>
    <w:rsid w:val="007B4860"/>
    <w:rsid w:val="007B487B"/>
    <w:rsid w:val="007B4A01"/>
    <w:rsid w:val="007B50D6"/>
    <w:rsid w:val="007B5512"/>
    <w:rsid w:val="007B5535"/>
    <w:rsid w:val="007B55B7"/>
    <w:rsid w:val="007B5761"/>
    <w:rsid w:val="007B58A6"/>
    <w:rsid w:val="007B58AD"/>
    <w:rsid w:val="007B59EB"/>
    <w:rsid w:val="007B5BAB"/>
    <w:rsid w:val="007B5CC7"/>
    <w:rsid w:val="007B5CFA"/>
    <w:rsid w:val="007B5FD4"/>
    <w:rsid w:val="007B6177"/>
    <w:rsid w:val="007B6590"/>
    <w:rsid w:val="007B6F9A"/>
    <w:rsid w:val="007B7307"/>
    <w:rsid w:val="007B7384"/>
    <w:rsid w:val="007B75C1"/>
    <w:rsid w:val="007B7961"/>
    <w:rsid w:val="007B7B97"/>
    <w:rsid w:val="007C031F"/>
    <w:rsid w:val="007C03FB"/>
    <w:rsid w:val="007C0D99"/>
    <w:rsid w:val="007C0DA6"/>
    <w:rsid w:val="007C0EA1"/>
    <w:rsid w:val="007C12D3"/>
    <w:rsid w:val="007C1489"/>
    <w:rsid w:val="007C1AA3"/>
    <w:rsid w:val="007C1ADA"/>
    <w:rsid w:val="007C1C7B"/>
    <w:rsid w:val="007C241B"/>
    <w:rsid w:val="007C2493"/>
    <w:rsid w:val="007C2716"/>
    <w:rsid w:val="007C27FF"/>
    <w:rsid w:val="007C2800"/>
    <w:rsid w:val="007C2982"/>
    <w:rsid w:val="007C29DE"/>
    <w:rsid w:val="007C29F4"/>
    <w:rsid w:val="007C2E19"/>
    <w:rsid w:val="007C2F37"/>
    <w:rsid w:val="007C377A"/>
    <w:rsid w:val="007C3B66"/>
    <w:rsid w:val="007C3E93"/>
    <w:rsid w:val="007C417E"/>
    <w:rsid w:val="007C493E"/>
    <w:rsid w:val="007C4959"/>
    <w:rsid w:val="007C4968"/>
    <w:rsid w:val="007C4F47"/>
    <w:rsid w:val="007C4FCA"/>
    <w:rsid w:val="007C54E0"/>
    <w:rsid w:val="007C5EAD"/>
    <w:rsid w:val="007C5F1E"/>
    <w:rsid w:val="007C5F45"/>
    <w:rsid w:val="007C6521"/>
    <w:rsid w:val="007C6537"/>
    <w:rsid w:val="007C65A4"/>
    <w:rsid w:val="007C6E9D"/>
    <w:rsid w:val="007C72BB"/>
    <w:rsid w:val="007C7703"/>
    <w:rsid w:val="007C7BED"/>
    <w:rsid w:val="007C7C60"/>
    <w:rsid w:val="007C7CCC"/>
    <w:rsid w:val="007C7D44"/>
    <w:rsid w:val="007C7E2C"/>
    <w:rsid w:val="007D03F1"/>
    <w:rsid w:val="007D0478"/>
    <w:rsid w:val="007D054F"/>
    <w:rsid w:val="007D059F"/>
    <w:rsid w:val="007D05D8"/>
    <w:rsid w:val="007D08DF"/>
    <w:rsid w:val="007D177B"/>
    <w:rsid w:val="007D181B"/>
    <w:rsid w:val="007D18A2"/>
    <w:rsid w:val="007D1A4D"/>
    <w:rsid w:val="007D2125"/>
    <w:rsid w:val="007D2287"/>
    <w:rsid w:val="007D2358"/>
    <w:rsid w:val="007D268C"/>
    <w:rsid w:val="007D27F5"/>
    <w:rsid w:val="007D2939"/>
    <w:rsid w:val="007D2997"/>
    <w:rsid w:val="007D2AEF"/>
    <w:rsid w:val="007D2EA3"/>
    <w:rsid w:val="007D2F1F"/>
    <w:rsid w:val="007D3090"/>
    <w:rsid w:val="007D31FF"/>
    <w:rsid w:val="007D3320"/>
    <w:rsid w:val="007D3687"/>
    <w:rsid w:val="007D36E5"/>
    <w:rsid w:val="007D3A9A"/>
    <w:rsid w:val="007D3C5A"/>
    <w:rsid w:val="007D3CAB"/>
    <w:rsid w:val="007D3FA9"/>
    <w:rsid w:val="007D4199"/>
    <w:rsid w:val="007D429A"/>
    <w:rsid w:val="007D44E2"/>
    <w:rsid w:val="007D45F7"/>
    <w:rsid w:val="007D49A3"/>
    <w:rsid w:val="007D4CA1"/>
    <w:rsid w:val="007D4CA6"/>
    <w:rsid w:val="007D51A8"/>
    <w:rsid w:val="007D520C"/>
    <w:rsid w:val="007D57DF"/>
    <w:rsid w:val="007D5837"/>
    <w:rsid w:val="007D5A07"/>
    <w:rsid w:val="007D5E5E"/>
    <w:rsid w:val="007D6226"/>
    <w:rsid w:val="007D63B0"/>
    <w:rsid w:val="007D6807"/>
    <w:rsid w:val="007D6FF1"/>
    <w:rsid w:val="007D710A"/>
    <w:rsid w:val="007D76A2"/>
    <w:rsid w:val="007D780A"/>
    <w:rsid w:val="007D7D4C"/>
    <w:rsid w:val="007D7EE5"/>
    <w:rsid w:val="007E046B"/>
    <w:rsid w:val="007E0502"/>
    <w:rsid w:val="007E0593"/>
    <w:rsid w:val="007E0F74"/>
    <w:rsid w:val="007E109A"/>
    <w:rsid w:val="007E1303"/>
    <w:rsid w:val="007E1304"/>
    <w:rsid w:val="007E1D04"/>
    <w:rsid w:val="007E2424"/>
    <w:rsid w:val="007E28E8"/>
    <w:rsid w:val="007E2941"/>
    <w:rsid w:val="007E395C"/>
    <w:rsid w:val="007E395D"/>
    <w:rsid w:val="007E41DB"/>
    <w:rsid w:val="007E4350"/>
    <w:rsid w:val="007E43C0"/>
    <w:rsid w:val="007E4553"/>
    <w:rsid w:val="007E4688"/>
    <w:rsid w:val="007E476D"/>
    <w:rsid w:val="007E4990"/>
    <w:rsid w:val="007E4D22"/>
    <w:rsid w:val="007E4EFD"/>
    <w:rsid w:val="007E4FC0"/>
    <w:rsid w:val="007E5159"/>
    <w:rsid w:val="007E5773"/>
    <w:rsid w:val="007E57E8"/>
    <w:rsid w:val="007E5AFB"/>
    <w:rsid w:val="007E5E9A"/>
    <w:rsid w:val="007E67C7"/>
    <w:rsid w:val="007E6803"/>
    <w:rsid w:val="007E680D"/>
    <w:rsid w:val="007E6F23"/>
    <w:rsid w:val="007E70C3"/>
    <w:rsid w:val="007E7317"/>
    <w:rsid w:val="007E74FE"/>
    <w:rsid w:val="007E766F"/>
    <w:rsid w:val="007E77D5"/>
    <w:rsid w:val="007E79C7"/>
    <w:rsid w:val="007E7BE3"/>
    <w:rsid w:val="007E7EAB"/>
    <w:rsid w:val="007F0052"/>
    <w:rsid w:val="007F0246"/>
    <w:rsid w:val="007F0FA0"/>
    <w:rsid w:val="007F0FDC"/>
    <w:rsid w:val="007F12A5"/>
    <w:rsid w:val="007F12D3"/>
    <w:rsid w:val="007F1B1C"/>
    <w:rsid w:val="007F200D"/>
    <w:rsid w:val="007F2341"/>
    <w:rsid w:val="007F234C"/>
    <w:rsid w:val="007F239F"/>
    <w:rsid w:val="007F2654"/>
    <w:rsid w:val="007F265F"/>
    <w:rsid w:val="007F276F"/>
    <w:rsid w:val="007F2AE4"/>
    <w:rsid w:val="007F32D3"/>
    <w:rsid w:val="007F38B2"/>
    <w:rsid w:val="007F3A25"/>
    <w:rsid w:val="007F3A30"/>
    <w:rsid w:val="007F3B31"/>
    <w:rsid w:val="007F3E04"/>
    <w:rsid w:val="007F3F75"/>
    <w:rsid w:val="007F431B"/>
    <w:rsid w:val="007F4358"/>
    <w:rsid w:val="007F4383"/>
    <w:rsid w:val="007F46CF"/>
    <w:rsid w:val="007F47EA"/>
    <w:rsid w:val="007F4947"/>
    <w:rsid w:val="007F4D58"/>
    <w:rsid w:val="007F4E32"/>
    <w:rsid w:val="007F4F02"/>
    <w:rsid w:val="007F5039"/>
    <w:rsid w:val="007F5227"/>
    <w:rsid w:val="007F5BCA"/>
    <w:rsid w:val="007F5DA4"/>
    <w:rsid w:val="007F6389"/>
    <w:rsid w:val="007F69EF"/>
    <w:rsid w:val="007F6CB0"/>
    <w:rsid w:val="007F7214"/>
    <w:rsid w:val="007F7508"/>
    <w:rsid w:val="007F76E7"/>
    <w:rsid w:val="007F77D8"/>
    <w:rsid w:val="007F7829"/>
    <w:rsid w:val="007F7D86"/>
    <w:rsid w:val="00800168"/>
    <w:rsid w:val="0080020A"/>
    <w:rsid w:val="00800C6B"/>
    <w:rsid w:val="00800D08"/>
    <w:rsid w:val="00800D7B"/>
    <w:rsid w:val="00800F64"/>
    <w:rsid w:val="008011CE"/>
    <w:rsid w:val="00801516"/>
    <w:rsid w:val="00801FC6"/>
    <w:rsid w:val="00802066"/>
    <w:rsid w:val="008020F3"/>
    <w:rsid w:val="00802121"/>
    <w:rsid w:val="00802312"/>
    <w:rsid w:val="0080298A"/>
    <w:rsid w:val="008029ED"/>
    <w:rsid w:val="00802ADD"/>
    <w:rsid w:val="00802B4F"/>
    <w:rsid w:val="00802ED7"/>
    <w:rsid w:val="00803011"/>
    <w:rsid w:val="00803626"/>
    <w:rsid w:val="0080384F"/>
    <w:rsid w:val="00803900"/>
    <w:rsid w:val="0080390A"/>
    <w:rsid w:val="00803932"/>
    <w:rsid w:val="0080395E"/>
    <w:rsid w:val="008039D9"/>
    <w:rsid w:val="00803B90"/>
    <w:rsid w:val="00803FA0"/>
    <w:rsid w:val="00804034"/>
    <w:rsid w:val="00804159"/>
    <w:rsid w:val="0080439A"/>
    <w:rsid w:val="0080445D"/>
    <w:rsid w:val="008044A2"/>
    <w:rsid w:val="0080465D"/>
    <w:rsid w:val="00804CEF"/>
    <w:rsid w:val="00805405"/>
    <w:rsid w:val="00805A23"/>
    <w:rsid w:val="00805CBB"/>
    <w:rsid w:val="00805E94"/>
    <w:rsid w:val="00806020"/>
    <w:rsid w:val="008065DC"/>
    <w:rsid w:val="008068DC"/>
    <w:rsid w:val="00806916"/>
    <w:rsid w:val="00806C11"/>
    <w:rsid w:val="00806D98"/>
    <w:rsid w:val="008071D3"/>
    <w:rsid w:val="00807641"/>
    <w:rsid w:val="008078B5"/>
    <w:rsid w:val="00807AFB"/>
    <w:rsid w:val="00807BB7"/>
    <w:rsid w:val="00807C7E"/>
    <w:rsid w:val="00810010"/>
    <w:rsid w:val="0081013F"/>
    <w:rsid w:val="00810CB3"/>
    <w:rsid w:val="00810CBD"/>
    <w:rsid w:val="00810F4D"/>
    <w:rsid w:val="00811029"/>
    <w:rsid w:val="008110C7"/>
    <w:rsid w:val="008110D2"/>
    <w:rsid w:val="0081173B"/>
    <w:rsid w:val="008117CB"/>
    <w:rsid w:val="0081190C"/>
    <w:rsid w:val="00811D37"/>
    <w:rsid w:val="00812338"/>
    <w:rsid w:val="008123B9"/>
    <w:rsid w:val="008128A0"/>
    <w:rsid w:val="00812F81"/>
    <w:rsid w:val="00813050"/>
    <w:rsid w:val="00813076"/>
    <w:rsid w:val="0081353D"/>
    <w:rsid w:val="008136E9"/>
    <w:rsid w:val="0081378D"/>
    <w:rsid w:val="00813BBC"/>
    <w:rsid w:val="00813E2C"/>
    <w:rsid w:val="008140CC"/>
    <w:rsid w:val="008142C7"/>
    <w:rsid w:val="008147CB"/>
    <w:rsid w:val="00814CE3"/>
    <w:rsid w:val="00815313"/>
    <w:rsid w:val="008153AE"/>
    <w:rsid w:val="00815553"/>
    <w:rsid w:val="0081581A"/>
    <w:rsid w:val="00815A3A"/>
    <w:rsid w:val="00815ADD"/>
    <w:rsid w:val="00815C09"/>
    <w:rsid w:val="00815CC4"/>
    <w:rsid w:val="00815D5C"/>
    <w:rsid w:val="00815E03"/>
    <w:rsid w:val="00815F9B"/>
    <w:rsid w:val="0081613D"/>
    <w:rsid w:val="008162BB"/>
    <w:rsid w:val="00816656"/>
    <w:rsid w:val="008169C1"/>
    <w:rsid w:val="00817020"/>
    <w:rsid w:val="00817305"/>
    <w:rsid w:val="008173F6"/>
    <w:rsid w:val="00817691"/>
    <w:rsid w:val="008176A4"/>
    <w:rsid w:val="00817759"/>
    <w:rsid w:val="008177E0"/>
    <w:rsid w:val="00817846"/>
    <w:rsid w:val="0081792D"/>
    <w:rsid w:val="00817A49"/>
    <w:rsid w:val="00817CD5"/>
    <w:rsid w:val="00817DA8"/>
    <w:rsid w:val="00820021"/>
    <w:rsid w:val="0082019A"/>
    <w:rsid w:val="0082019B"/>
    <w:rsid w:val="0082027E"/>
    <w:rsid w:val="008204F4"/>
    <w:rsid w:val="008205DF"/>
    <w:rsid w:val="00820792"/>
    <w:rsid w:val="0082083A"/>
    <w:rsid w:val="008209D2"/>
    <w:rsid w:val="00820DE8"/>
    <w:rsid w:val="00820EE0"/>
    <w:rsid w:val="00821282"/>
    <w:rsid w:val="008212D0"/>
    <w:rsid w:val="00821476"/>
    <w:rsid w:val="00822490"/>
    <w:rsid w:val="00822609"/>
    <w:rsid w:val="008229A9"/>
    <w:rsid w:val="00822A17"/>
    <w:rsid w:val="00822FC0"/>
    <w:rsid w:val="00823372"/>
    <w:rsid w:val="00823593"/>
    <w:rsid w:val="008240EE"/>
    <w:rsid w:val="00824118"/>
    <w:rsid w:val="008241E1"/>
    <w:rsid w:val="008244DE"/>
    <w:rsid w:val="008244FA"/>
    <w:rsid w:val="0082476E"/>
    <w:rsid w:val="008247F0"/>
    <w:rsid w:val="00824810"/>
    <w:rsid w:val="008248A9"/>
    <w:rsid w:val="00824A79"/>
    <w:rsid w:val="00824AD1"/>
    <w:rsid w:val="00824B2F"/>
    <w:rsid w:val="00825142"/>
    <w:rsid w:val="0082521A"/>
    <w:rsid w:val="008256C0"/>
    <w:rsid w:val="0082586C"/>
    <w:rsid w:val="008258D1"/>
    <w:rsid w:val="00825E12"/>
    <w:rsid w:val="00825E14"/>
    <w:rsid w:val="008262CA"/>
    <w:rsid w:val="00826460"/>
    <w:rsid w:val="008264F7"/>
    <w:rsid w:val="00826EB1"/>
    <w:rsid w:val="008271F6"/>
    <w:rsid w:val="008276F9"/>
    <w:rsid w:val="008277FF"/>
    <w:rsid w:val="0082791E"/>
    <w:rsid w:val="00827F1F"/>
    <w:rsid w:val="00827F63"/>
    <w:rsid w:val="0083026B"/>
    <w:rsid w:val="008303CF"/>
    <w:rsid w:val="0083062A"/>
    <w:rsid w:val="00830796"/>
    <w:rsid w:val="00830AF5"/>
    <w:rsid w:val="00830D54"/>
    <w:rsid w:val="0083161D"/>
    <w:rsid w:val="00831997"/>
    <w:rsid w:val="00831B9F"/>
    <w:rsid w:val="00832001"/>
    <w:rsid w:val="008322E9"/>
    <w:rsid w:val="008322F5"/>
    <w:rsid w:val="008328E0"/>
    <w:rsid w:val="00833550"/>
    <w:rsid w:val="00833A66"/>
    <w:rsid w:val="00833BC5"/>
    <w:rsid w:val="00833D39"/>
    <w:rsid w:val="00833E9C"/>
    <w:rsid w:val="0083419C"/>
    <w:rsid w:val="0083428B"/>
    <w:rsid w:val="008344B3"/>
    <w:rsid w:val="00834830"/>
    <w:rsid w:val="00834D13"/>
    <w:rsid w:val="00834DDB"/>
    <w:rsid w:val="0083534D"/>
    <w:rsid w:val="00835483"/>
    <w:rsid w:val="0083568C"/>
    <w:rsid w:val="0083574C"/>
    <w:rsid w:val="00835A1A"/>
    <w:rsid w:val="0083606B"/>
    <w:rsid w:val="0083637A"/>
    <w:rsid w:val="00836B93"/>
    <w:rsid w:val="0083759F"/>
    <w:rsid w:val="00837C54"/>
    <w:rsid w:val="00837E0F"/>
    <w:rsid w:val="00840119"/>
    <w:rsid w:val="008404F6"/>
    <w:rsid w:val="00840806"/>
    <w:rsid w:val="00840BBE"/>
    <w:rsid w:val="00840CC9"/>
    <w:rsid w:val="00840CD2"/>
    <w:rsid w:val="00841A94"/>
    <w:rsid w:val="00841DD9"/>
    <w:rsid w:val="00841EE1"/>
    <w:rsid w:val="00842214"/>
    <w:rsid w:val="008425F6"/>
    <w:rsid w:val="00842669"/>
    <w:rsid w:val="00842A14"/>
    <w:rsid w:val="0084310B"/>
    <w:rsid w:val="0084395F"/>
    <w:rsid w:val="008439F1"/>
    <w:rsid w:val="00843BD1"/>
    <w:rsid w:val="00843EEE"/>
    <w:rsid w:val="00844104"/>
    <w:rsid w:val="0084453E"/>
    <w:rsid w:val="008445A9"/>
    <w:rsid w:val="008445D6"/>
    <w:rsid w:val="00844762"/>
    <w:rsid w:val="008447A2"/>
    <w:rsid w:val="00844D05"/>
    <w:rsid w:val="00845130"/>
    <w:rsid w:val="008451DF"/>
    <w:rsid w:val="008457CC"/>
    <w:rsid w:val="00845AE3"/>
    <w:rsid w:val="00845DEB"/>
    <w:rsid w:val="008462FF"/>
    <w:rsid w:val="008463EA"/>
    <w:rsid w:val="0084645B"/>
    <w:rsid w:val="008466B7"/>
    <w:rsid w:val="00846B4B"/>
    <w:rsid w:val="00846F2D"/>
    <w:rsid w:val="008472D0"/>
    <w:rsid w:val="008473EF"/>
    <w:rsid w:val="0084753F"/>
    <w:rsid w:val="00847648"/>
    <w:rsid w:val="00847B48"/>
    <w:rsid w:val="00847BB0"/>
    <w:rsid w:val="00850134"/>
    <w:rsid w:val="008502C9"/>
    <w:rsid w:val="008507A0"/>
    <w:rsid w:val="008512FB"/>
    <w:rsid w:val="00851594"/>
    <w:rsid w:val="008518BE"/>
    <w:rsid w:val="00851B8D"/>
    <w:rsid w:val="00851C2A"/>
    <w:rsid w:val="00851CD0"/>
    <w:rsid w:val="00851E1D"/>
    <w:rsid w:val="00851E55"/>
    <w:rsid w:val="00851F0D"/>
    <w:rsid w:val="00851FBE"/>
    <w:rsid w:val="008520FF"/>
    <w:rsid w:val="0085246E"/>
    <w:rsid w:val="00852505"/>
    <w:rsid w:val="008526DF"/>
    <w:rsid w:val="0085287E"/>
    <w:rsid w:val="008528D0"/>
    <w:rsid w:val="00852A0A"/>
    <w:rsid w:val="00852EB9"/>
    <w:rsid w:val="00852ED9"/>
    <w:rsid w:val="0085306A"/>
    <w:rsid w:val="00853083"/>
    <w:rsid w:val="008530B5"/>
    <w:rsid w:val="008534D7"/>
    <w:rsid w:val="0085374C"/>
    <w:rsid w:val="008539E3"/>
    <w:rsid w:val="00853A5F"/>
    <w:rsid w:val="00853F88"/>
    <w:rsid w:val="008542FC"/>
    <w:rsid w:val="0085440B"/>
    <w:rsid w:val="0085450B"/>
    <w:rsid w:val="0085456C"/>
    <w:rsid w:val="00854BD2"/>
    <w:rsid w:val="0085500D"/>
    <w:rsid w:val="0085528C"/>
    <w:rsid w:val="00855595"/>
    <w:rsid w:val="008556FB"/>
    <w:rsid w:val="00855842"/>
    <w:rsid w:val="0085596A"/>
    <w:rsid w:val="00855FBA"/>
    <w:rsid w:val="008561C0"/>
    <w:rsid w:val="008561FA"/>
    <w:rsid w:val="008564D9"/>
    <w:rsid w:val="0085671F"/>
    <w:rsid w:val="008568E9"/>
    <w:rsid w:val="00856DCF"/>
    <w:rsid w:val="00857035"/>
    <w:rsid w:val="0085740B"/>
    <w:rsid w:val="008574E3"/>
    <w:rsid w:val="008577B5"/>
    <w:rsid w:val="00857B46"/>
    <w:rsid w:val="008600AC"/>
    <w:rsid w:val="008600BF"/>
    <w:rsid w:val="0086025E"/>
    <w:rsid w:val="008602C2"/>
    <w:rsid w:val="008603CD"/>
    <w:rsid w:val="0086066A"/>
    <w:rsid w:val="008607D9"/>
    <w:rsid w:val="00860C3E"/>
    <w:rsid w:val="00860E10"/>
    <w:rsid w:val="0086135B"/>
    <w:rsid w:val="0086152E"/>
    <w:rsid w:val="00861889"/>
    <w:rsid w:val="00861BB7"/>
    <w:rsid w:val="00861D1C"/>
    <w:rsid w:val="00861E36"/>
    <w:rsid w:val="00861E94"/>
    <w:rsid w:val="00861FF0"/>
    <w:rsid w:val="0086206E"/>
    <w:rsid w:val="0086225C"/>
    <w:rsid w:val="00862358"/>
    <w:rsid w:val="0086248F"/>
    <w:rsid w:val="00862881"/>
    <w:rsid w:val="00862C57"/>
    <w:rsid w:val="00862D5D"/>
    <w:rsid w:val="00862E4F"/>
    <w:rsid w:val="00863108"/>
    <w:rsid w:val="00863988"/>
    <w:rsid w:val="00863A6C"/>
    <w:rsid w:val="00863CA2"/>
    <w:rsid w:val="0086476B"/>
    <w:rsid w:val="00864B64"/>
    <w:rsid w:val="0086548F"/>
    <w:rsid w:val="00865AC1"/>
    <w:rsid w:val="00865BD0"/>
    <w:rsid w:val="00865C3D"/>
    <w:rsid w:val="00865D50"/>
    <w:rsid w:val="00865DE2"/>
    <w:rsid w:val="0086664D"/>
    <w:rsid w:val="008667BC"/>
    <w:rsid w:val="00866CBF"/>
    <w:rsid w:val="0086752D"/>
    <w:rsid w:val="00867972"/>
    <w:rsid w:val="00867A84"/>
    <w:rsid w:val="008705ED"/>
    <w:rsid w:val="0087063F"/>
    <w:rsid w:val="008707C0"/>
    <w:rsid w:val="00871372"/>
    <w:rsid w:val="00871816"/>
    <w:rsid w:val="008718E6"/>
    <w:rsid w:val="00871E78"/>
    <w:rsid w:val="00871FE9"/>
    <w:rsid w:val="008725E8"/>
    <w:rsid w:val="008725FF"/>
    <w:rsid w:val="008727EE"/>
    <w:rsid w:val="00872979"/>
    <w:rsid w:val="00873271"/>
    <w:rsid w:val="00873A5C"/>
    <w:rsid w:val="0087404F"/>
    <w:rsid w:val="00874100"/>
    <w:rsid w:val="00874163"/>
    <w:rsid w:val="00874188"/>
    <w:rsid w:val="00874286"/>
    <w:rsid w:val="00874361"/>
    <w:rsid w:val="00874416"/>
    <w:rsid w:val="008745B9"/>
    <w:rsid w:val="008745E5"/>
    <w:rsid w:val="00874877"/>
    <w:rsid w:val="00874D55"/>
    <w:rsid w:val="00874EE6"/>
    <w:rsid w:val="00875070"/>
    <w:rsid w:val="008750E5"/>
    <w:rsid w:val="008750F2"/>
    <w:rsid w:val="008752E8"/>
    <w:rsid w:val="0087549D"/>
    <w:rsid w:val="008755A0"/>
    <w:rsid w:val="008758A4"/>
    <w:rsid w:val="008758F6"/>
    <w:rsid w:val="00875D9F"/>
    <w:rsid w:val="008766AE"/>
    <w:rsid w:val="00876912"/>
    <w:rsid w:val="00876926"/>
    <w:rsid w:val="0087699B"/>
    <w:rsid w:val="00876C6E"/>
    <w:rsid w:val="00876C88"/>
    <w:rsid w:val="00876D63"/>
    <w:rsid w:val="00877122"/>
    <w:rsid w:val="008774C5"/>
    <w:rsid w:val="00880F4C"/>
    <w:rsid w:val="0088127B"/>
    <w:rsid w:val="0088162E"/>
    <w:rsid w:val="00881AA4"/>
    <w:rsid w:val="00881B90"/>
    <w:rsid w:val="00881C0E"/>
    <w:rsid w:val="00881C4B"/>
    <w:rsid w:val="008820B0"/>
    <w:rsid w:val="008823B6"/>
    <w:rsid w:val="00882443"/>
    <w:rsid w:val="00882744"/>
    <w:rsid w:val="008828C1"/>
    <w:rsid w:val="00882D3E"/>
    <w:rsid w:val="008842DE"/>
    <w:rsid w:val="00884724"/>
    <w:rsid w:val="00884790"/>
    <w:rsid w:val="00884A37"/>
    <w:rsid w:val="00885308"/>
    <w:rsid w:val="008859B9"/>
    <w:rsid w:val="00885C68"/>
    <w:rsid w:val="00885C9E"/>
    <w:rsid w:val="00885CE4"/>
    <w:rsid w:val="00885D0E"/>
    <w:rsid w:val="00886064"/>
    <w:rsid w:val="0088683B"/>
    <w:rsid w:val="00886A4E"/>
    <w:rsid w:val="00887029"/>
    <w:rsid w:val="008872FE"/>
    <w:rsid w:val="00887482"/>
    <w:rsid w:val="00887776"/>
    <w:rsid w:val="008877C5"/>
    <w:rsid w:val="008877ED"/>
    <w:rsid w:val="008878FF"/>
    <w:rsid w:val="00890661"/>
    <w:rsid w:val="0089113F"/>
    <w:rsid w:val="0089141A"/>
    <w:rsid w:val="008914BC"/>
    <w:rsid w:val="00891AC6"/>
    <w:rsid w:val="00891B04"/>
    <w:rsid w:val="00891BFB"/>
    <w:rsid w:val="00891C9C"/>
    <w:rsid w:val="00891E1A"/>
    <w:rsid w:val="0089268A"/>
    <w:rsid w:val="008927D8"/>
    <w:rsid w:val="00892B3A"/>
    <w:rsid w:val="00892CAC"/>
    <w:rsid w:val="00892D11"/>
    <w:rsid w:val="00892E13"/>
    <w:rsid w:val="008932E4"/>
    <w:rsid w:val="008938F9"/>
    <w:rsid w:val="00893CC5"/>
    <w:rsid w:val="00893DA2"/>
    <w:rsid w:val="00894416"/>
    <w:rsid w:val="008947F4"/>
    <w:rsid w:val="00895527"/>
    <w:rsid w:val="00895A4A"/>
    <w:rsid w:val="00895CA7"/>
    <w:rsid w:val="00896050"/>
    <w:rsid w:val="008963A9"/>
    <w:rsid w:val="00896582"/>
    <w:rsid w:val="00896B9C"/>
    <w:rsid w:val="00896CBD"/>
    <w:rsid w:val="00896D10"/>
    <w:rsid w:val="00896DCB"/>
    <w:rsid w:val="008971BC"/>
    <w:rsid w:val="00897271"/>
    <w:rsid w:val="008972CD"/>
    <w:rsid w:val="00897307"/>
    <w:rsid w:val="008973BE"/>
    <w:rsid w:val="008974AF"/>
    <w:rsid w:val="008A04C5"/>
    <w:rsid w:val="008A0646"/>
    <w:rsid w:val="008A1466"/>
    <w:rsid w:val="008A196F"/>
    <w:rsid w:val="008A1BC0"/>
    <w:rsid w:val="008A2235"/>
    <w:rsid w:val="008A2681"/>
    <w:rsid w:val="008A2744"/>
    <w:rsid w:val="008A276A"/>
    <w:rsid w:val="008A2881"/>
    <w:rsid w:val="008A290B"/>
    <w:rsid w:val="008A2CCE"/>
    <w:rsid w:val="008A325B"/>
    <w:rsid w:val="008A3756"/>
    <w:rsid w:val="008A38E6"/>
    <w:rsid w:val="008A3BC4"/>
    <w:rsid w:val="008A3CA1"/>
    <w:rsid w:val="008A4B88"/>
    <w:rsid w:val="008A4C7F"/>
    <w:rsid w:val="008A4DC6"/>
    <w:rsid w:val="008A4E1A"/>
    <w:rsid w:val="008A4F96"/>
    <w:rsid w:val="008A5041"/>
    <w:rsid w:val="008A50AF"/>
    <w:rsid w:val="008A5787"/>
    <w:rsid w:val="008A5953"/>
    <w:rsid w:val="008A5A1E"/>
    <w:rsid w:val="008A5B95"/>
    <w:rsid w:val="008A5F25"/>
    <w:rsid w:val="008A5FA5"/>
    <w:rsid w:val="008A5FC0"/>
    <w:rsid w:val="008A6147"/>
    <w:rsid w:val="008A6B7C"/>
    <w:rsid w:val="008A6F27"/>
    <w:rsid w:val="008A70A5"/>
    <w:rsid w:val="008A734B"/>
    <w:rsid w:val="008A752B"/>
    <w:rsid w:val="008A76A7"/>
    <w:rsid w:val="008A7910"/>
    <w:rsid w:val="008A7B54"/>
    <w:rsid w:val="008A7BF4"/>
    <w:rsid w:val="008A7C28"/>
    <w:rsid w:val="008A7E1C"/>
    <w:rsid w:val="008B0096"/>
    <w:rsid w:val="008B085B"/>
    <w:rsid w:val="008B0FF1"/>
    <w:rsid w:val="008B1373"/>
    <w:rsid w:val="008B13A6"/>
    <w:rsid w:val="008B15BC"/>
    <w:rsid w:val="008B21ED"/>
    <w:rsid w:val="008B220D"/>
    <w:rsid w:val="008B23EC"/>
    <w:rsid w:val="008B2408"/>
    <w:rsid w:val="008B27D1"/>
    <w:rsid w:val="008B2BE0"/>
    <w:rsid w:val="008B2D3F"/>
    <w:rsid w:val="008B2EB6"/>
    <w:rsid w:val="008B3465"/>
    <w:rsid w:val="008B34AA"/>
    <w:rsid w:val="008B3715"/>
    <w:rsid w:val="008B37A7"/>
    <w:rsid w:val="008B39A4"/>
    <w:rsid w:val="008B3D34"/>
    <w:rsid w:val="008B3DBF"/>
    <w:rsid w:val="008B3FC1"/>
    <w:rsid w:val="008B406F"/>
    <w:rsid w:val="008B40BC"/>
    <w:rsid w:val="008B43D1"/>
    <w:rsid w:val="008B446F"/>
    <w:rsid w:val="008B4644"/>
    <w:rsid w:val="008B49BF"/>
    <w:rsid w:val="008B4B2C"/>
    <w:rsid w:val="008B50A7"/>
    <w:rsid w:val="008B52D1"/>
    <w:rsid w:val="008B59A6"/>
    <w:rsid w:val="008B5A32"/>
    <w:rsid w:val="008B5B62"/>
    <w:rsid w:val="008B5FB3"/>
    <w:rsid w:val="008B6093"/>
    <w:rsid w:val="008B6569"/>
    <w:rsid w:val="008B65A3"/>
    <w:rsid w:val="008B66DC"/>
    <w:rsid w:val="008B68D0"/>
    <w:rsid w:val="008B6C8C"/>
    <w:rsid w:val="008B70A4"/>
    <w:rsid w:val="008B72F0"/>
    <w:rsid w:val="008B7551"/>
    <w:rsid w:val="008B7774"/>
    <w:rsid w:val="008B7832"/>
    <w:rsid w:val="008B7F2E"/>
    <w:rsid w:val="008C0054"/>
    <w:rsid w:val="008C0186"/>
    <w:rsid w:val="008C08C2"/>
    <w:rsid w:val="008C0AA6"/>
    <w:rsid w:val="008C0C78"/>
    <w:rsid w:val="008C0DD7"/>
    <w:rsid w:val="008C1022"/>
    <w:rsid w:val="008C1069"/>
    <w:rsid w:val="008C10C8"/>
    <w:rsid w:val="008C1386"/>
    <w:rsid w:val="008C14A5"/>
    <w:rsid w:val="008C14EA"/>
    <w:rsid w:val="008C1705"/>
    <w:rsid w:val="008C181E"/>
    <w:rsid w:val="008C1AEE"/>
    <w:rsid w:val="008C1B2A"/>
    <w:rsid w:val="008C1EE0"/>
    <w:rsid w:val="008C20FA"/>
    <w:rsid w:val="008C2242"/>
    <w:rsid w:val="008C2AB2"/>
    <w:rsid w:val="008C2EB4"/>
    <w:rsid w:val="008C300B"/>
    <w:rsid w:val="008C3121"/>
    <w:rsid w:val="008C339D"/>
    <w:rsid w:val="008C37B8"/>
    <w:rsid w:val="008C3861"/>
    <w:rsid w:val="008C3889"/>
    <w:rsid w:val="008C484F"/>
    <w:rsid w:val="008C4A32"/>
    <w:rsid w:val="008C4AB9"/>
    <w:rsid w:val="008C5AC0"/>
    <w:rsid w:val="008C5D70"/>
    <w:rsid w:val="008C5E4A"/>
    <w:rsid w:val="008C5E64"/>
    <w:rsid w:val="008C6A1A"/>
    <w:rsid w:val="008C736F"/>
    <w:rsid w:val="008C7630"/>
    <w:rsid w:val="008C7799"/>
    <w:rsid w:val="008C77B1"/>
    <w:rsid w:val="008C79C3"/>
    <w:rsid w:val="008C7A0C"/>
    <w:rsid w:val="008C7F1F"/>
    <w:rsid w:val="008D0123"/>
    <w:rsid w:val="008D0251"/>
    <w:rsid w:val="008D043B"/>
    <w:rsid w:val="008D079C"/>
    <w:rsid w:val="008D0976"/>
    <w:rsid w:val="008D0C8F"/>
    <w:rsid w:val="008D0F24"/>
    <w:rsid w:val="008D168B"/>
    <w:rsid w:val="008D1783"/>
    <w:rsid w:val="008D17DD"/>
    <w:rsid w:val="008D22BC"/>
    <w:rsid w:val="008D270C"/>
    <w:rsid w:val="008D31A6"/>
    <w:rsid w:val="008D33C2"/>
    <w:rsid w:val="008D3421"/>
    <w:rsid w:val="008D397C"/>
    <w:rsid w:val="008D3B5C"/>
    <w:rsid w:val="008D49A0"/>
    <w:rsid w:val="008D4B7D"/>
    <w:rsid w:val="008D5F10"/>
    <w:rsid w:val="008D61F5"/>
    <w:rsid w:val="008D6548"/>
    <w:rsid w:val="008D65F1"/>
    <w:rsid w:val="008D67A8"/>
    <w:rsid w:val="008D67EC"/>
    <w:rsid w:val="008D6925"/>
    <w:rsid w:val="008D6C7F"/>
    <w:rsid w:val="008D75BF"/>
    <w:rsid w:val="008D7CD5"/>
    <w:rsid w:val="008E03EE"/>
    <w:rsid w:val="008E04DF"/>
    <w:rsid w:val="008E05B4"/>
    <w:rsid w:val="008E07C4"/>
    <w:rsid w:val="008E0B63"/>
    <w:rsid w:val="008E0D2A"/>
    <w:rsid w:val="008E0F1E"/>
    <w:rsid w:val="008E1272"/>
    <w:rsid w:val="008E17DB"/>
    <w:rsid w:val="008E1C8D"/>
    <w:rsid w:val="008E1D9B"/>
    <w:rsid w:val="008E1F3E"/>
    <w:rsid w:val="008E2140"/>
    <w:rsid w:val="008E2375"/>
    <w:rsid w:val="008E25E0"/>
    <w:rsid w:val="008E285D"/>
    <w:rsid w:val="008E2B09"/>
    <w:rsid w:val="008E3089"/>
    <w:rsid w:val="008E3274"/>
    <w:rsid w:val="008E3472"/>
    <w:rsid w:val="008E3492"/>
    <w:rsid w:val="008E387E"/>
    <w:rsid w:val="008E3A92"/>
    <w:rsid w:val="008E3DD8"/>
    <w:rsid w:val="008E3E7E"/>
    <w:rsid w:val="008E4008"/>
    <w:rsid w:val="008E4181"/>
    <w:rsid w:val="008E41F2"/>
    <w:rsid w:val="008E4583"/>
    <w:rsid w:val="008E46CB"/>
    <w:rsid w:val="008E47EC"/>
    <w:rsid w:val="008E4D55"/>
    <w:rsid w:val="008E4EFC"/>
    <w:rsid w:val="008E5164"/>
    <w:rsid w:val="008E5325"/>
    <w:rsid w:val="008E54BB"/>
    <w:rsid w:val="008E551A"/>
    <w:rsid w:val="008E553E"/>
    <w:rsid w:val="008E5953"/>
    <w:rsid w:val="008E5A4B"/>
    <w:rsid w:val="008E618B"/>
    <w:rsid w:val="008E6B48"/>
    <w:rsid w:val="008E6E90"/>
    <w:rsid w:val="008E6EF1"/>
    <w:rsid w:val="008E72FA"/>
    <w:rsid w:val="008E7C3A"/>
    <w:rsid w:val="008E7C6B"/>
    <w:rsid w:val="008E7EDD"/>
    <w:rsid w:val="008F006B"/>
    <w:rsid w:val="008F019B"/>
    <w:rsid w:val="008F0A3D"/>
    <w:rsid w:val="008F11C6"/>
    <w:rsid w:val="008F17D6"/>
    <w:rsid w:val="008F1A39"/>
    <w:rsid w:val="008F1A94"/>
    <w:rsid w:val="008F1BC0"/>
    <w:rsid w:val="008F1C60"/>
    <w:rsid w:val="008F1D68"/>
    <w:rsid w:val="008F1D9A"/>
    <w:rsid w:val="008F1E28"/>
    <w:rsid w:val="008F22C1"/>
    <w:rsid w:val="008F2453"/>
    <w:rsid w:val="008F26B0"/>
    <w:rsid w:val="008F2993"/>
    <w:rsid w:val="008F29E0"/>
    <w:rsid w:val="008F3305"/>
    <w:rsid w:val="008F350E"/>
    <w:rsid w:val="008F394F"/>
    <w:rsid w:val="008F3DD2"/>
    <w:rsid w:val="008F40B6"/>
    <w:rsid w:val="008F41B2"/>
    <w:rsid w:val="008F4515"/>
    <w:rsid w:val="008F4760"/>
    <w:rsid w:val="008F501A"/>
    <w:rsid w:val="008F5373"/>
    <w:rsid w:val="008F5497"/>
    <w:rsid w:val="008F54E1"/>
    <w:rsid w:val="008F5576"/>
    <w:rsid w:val="008F557E"/>
    <w:rsid w:val="008F57B6"/>
    <w:rsid w:val="008F5C28"/>
    <w:rsid w:val="008F5D13"/>
    <w:rsid w:val="008F5F51"/>
    <w:rsid w:val="008F640B"/>
    <w:rsid w:val="008F6546"/>
    <w:rsid w:val="008F6AFC"/>
    <w:rsid w:val="008F6D0C"/>
    <w:rsid w:val="008F6D28"/>
    <w:rsid w:val="008F7011"/>
    <w:rsid w:val="0090001F"/>
    <w:rsid w:val="00900027"/>
    <w:rsid w:val="0090015F"/>
    <w:rsid w:val="009003DE"/>
    <w:rsid w:val="009004E0"/>
    <w:rsid w:val="009006F7"/>
    <w:rsid w:val="00900895"/>
    <w:rsid w:val="009008B9"/>
    <w:rsid w:val="00900AB8"/>
    <w:rsid w:val="00900DA5"/>
    <w:rsid w:val="0090127B"/>
    <w:rsid w:val="009013FC"/>
    <w:rsid w:val="0090141F"/>
    <w:rsid w:val="009016B2"/>
    <w:rsid w:val="00901875"/>
    <w:rsid w:val="00901E27"/>
    <w:rsid w:val="0090205A"/>
    <w:rsid w:val="009026C8"/>
    <w:rsid w:val="0090278C"/>
    <w:rsid w:val="00902C92"/>
    <w:rsid w:val="00902E64"/>
    <w:rsid w:val="00902FE0"/>
    <w:rsid w:val="00903051"/>
    <w:rsid w:val="009030C3"/>
    <w:rsid w:val="00903573"/>
    <w:rsid w:val="00903DF2"/>
    <w:rsid w:val="00904042"/>
    <w:rsid w:val="00904A67"/>
    <w:rsid w:val="009053B8"/>
    <w:rsid w:val="009054F4"/>
    <w:rsid w:val="0090564F"/>
    <w:rsid w:val="009058EB"/>
    <w:rsid w:val="00906167"/>
    <w:rsid w:val="0090629F"/>
    <w:rsid w:val="009062B5"/>
    <w:rsid w:val="009063C1"/>
    <w:rsid w:val="009063EF"/>
    <w:rsid w:val="00906440"/>
    <w:rsid w:val="00906ABB"/>
    <w:rsid w:val="00906AEE"/>
    <w:rsid w:val="00906E32"/>
    <w:rsid w:val="009071D6"/>
    <w:rsid w:val="0090737E"/>
    <w:rsid w:val="009076AE"/>
    <w:rsid w:val="00907C57"/>
    <w:rsid w:val="00907C8A"/>
    <w:rsid w:val="00907DC0"/>
    <w:rsid w:val="00907EF7"/>
    <w:rsid w:val="00907F6F"/>
    <w:rsid w:val="00910154"/>
    <w:rsid w:val="00910D8D"/>
    <w:rsid w:val="00910F9B"/>
    <w:rsid w:val="0091117F"/>
    <w:rsid w:val="009116A6"/>
    <w:rsid w:val="00911EB0"/>
    <w:rsid w:val="00912138"/>
    <w:rsid w:val="00912198"/>
    <w:rsid w:val="00912254"/>
    <w:rsid w:val="009127F0"/>
    <w:rsid w:val="009129AE"/>
    <w:rsid w:val="00912A06"/>
    <w:rsid w:val="00912C65"/>
    <w:rsid w:val="00912D8E"/>
    <w:rsid w:val="00912EDE"/>
    <w:rsid w:val="00913298"/>
    <w:rsid w:val="0091367A"/>
    <w:rsid w:val="00913894"/>
    <w:rsid w:val="00913BD7"/>
    <w:rsid w:val="00913C67"/>
    <w:rsid w:val="00913D49"/>
    <w:rsid w:val="0091423B"/>
    <w:rsid w:val="009147F0"/>
    <w:rsid w:val="009148C0"/>
    <w:rsid w:val="00914B13"/>
    <w:rsid w:val="00914C98"/>
    <w:rsid w:val="00914C9B"/>
    <w:rsid w:val="00914E07"/>
    <w:rsid w:val="00915446"/>
    <w:rsid w:val="0091558B"/>
    <w:rsid w:val="0091593F"/>
    <w:rsid w:val="00915BC1"/>
    <w:rsid w:val="00916680"/>
    <w:rsid w:val="00916838"/>
    <w:rsid w:val="00916B1C"/>
    <w:rsid w:val="00916B26"/>
    <w:rsid w:val="00916C59"/>
    <w:rsid w:val="009174A9"/>
    <w:rsid w:val="00917550"/>
    <w:rsid w:val="00917EB7"/>
    <w:rsid w:val="009201F3"/>
    <w:rsid w:val="009202C5"/>
    <w:rsid w:val="0092063D"/>
    <w:rsid w:val="00920667"/>
    <w:rsid w:val="009207A4"/>
    <w:rsid w:val="00920A9D"/>
    <w:rsid w:val="00920C74"/>
    <w:rsid w:val="00920F40"/>
    <w:rsid w:val="009216B5"/>
    <w:rsid w:val="00921988"/>
    <w:rsid w:val="00921A25"/>
    <w:rsid w:val="00921B4A"/>
    <w:rsid w:val="00921CBE"/>
    <w:rsid w:val="00921D7E"/>
    <w:rsid w:val="0092249D"/>
    <w:rsid w:val="00922672"/>
    <w:rsid w:val="009227BF"/>
    <w:rsid w:val="00922BA9"/>
    <w:rsid w:val="009231DF"/>
    <w:rsid w:val="00923899"/>
    <w:rsid w:val="009239D7"/>
    <w:rsid w:val="00923BF8"/>
    <w:rsid w:val="00924609"/>
    <w:rsid w:val="00924941"/>
    <w:rsid w:val="00924BB8"/>
    <w:rsid w:val="00924D16"/>
    <w:rsid w:val="00924DED"/>
    <w:rsid w:val="009254EC"/>
    <w:rsid w:val="009259D1"/>
    <w:rsid w:val="00925CA3"/>
    <w:rsid w:val="00926175"/>
    <w:rsid w:val="00926339"/>
    <w:rsid w:val="00926735"/>
    <w:rsid w:val="009270EA"/>
    <w:rsid w:val="009271FA"/>
    <w:rsid w:val="009273BD"/>
    <w:rsid w:val="009275B6"/>
    <w:rsid w:val="009277A2"/>
    <w:rsid w:val="00927A0A"/>
    <w:rsid w:val="00927C2D"/>
    <w:rsid w:val="00927C66"/>
    <w:rsid w:val="00927D4C"/>
    <w:rsid w:val="00927F73"/>
    <w:rsid w:val="0093013C"/>
    <w:rsid w:val="00930183"/>
    <w:rsid w:val="009302D3"/>
    <w:rsid w:val="0093047E"/>
    <w:rsid w:val="009305F9"/>
    <w:rsid w:val="00930685"/>
    <w:rsid w:val="00930925"/>
    <w:rsid w:val="009309BE"/>
    <w:rsid w:val="00930A34"/>
    <w:rsid w:val="00930D0C"/>
    <w:rsid w:val="00930FD2"/>
    <w:rsid w:val="009310C9"/>
    <w:rsid w:val="00931437"/>
    <w:rsid w:val="0093160D"/>
    <w:rsid w:val="009317C5"/>
    <w:rsid w:val="0093219F"/>
    <w:rsid w:val="009323FE"/>
    <w:rsid w:val="0093277B"/>
    <w:rsid w:val="009327B2"/>
    <w:rsid w:val="00932CCF"/>
    <w:rsid w:val="00933038"/>
    <w:rsid w:val="009331B7"/>
    <w:rsid w:val="009334B5"/>
    <w:rsid w:val="0093358A"/>
    <w:rsid w:val="009335FF"/>
    <w:rsid w:val="0093368F"/>
    <w:rsid w:val="0093402E"/>
    <w:rsid w:val="0093468F"/>
    <w:rsid w:val="009347C3"/>
    <w:rsid w:val="0093497B"/>
    <w:rsid w:val="009349D5"/>
    <w:rsid w:val="00934AC1"/>
    <w:rsid w:val="00934C1D"/>
    <w:rsid w:val="00935519"/>
    <w:rsid w:val="0093563B"/>
    <w:rsid w:val="00935826"/>
    <w:rsid w:val="00935A0E"/>
    <w:rsid w:val="00935BAE"/>
    <w:rsid w:val="00936598"/>
    <w:rsid w:val="0093691D"/>
    <w:rsid w:val="00936D65"/>
    <w:rsid w:val="00936EEF"/>
    <w:rsid w:val="00937052"/>
    <w:rsid w:val="009371CB"/>
    <w:rsid w:val="0093735E"/>
    <w:rsid w:val="009374A7"/>
    <w:rsid w:val="0093784B"/>
    <w:rsid w:val="00937AE0"/>
    <w:rsid w:val="00937AEF"/>
    <w:rsid w:val="00937B5A"/>
    <w:rsid w:val="00937EE7"/>
    <w:rsid w:val="009405FD"/>
    <w:rsid w:val="009409E7"/>
    <w:rsid w:val="00940AB4"/>
    <w:rsid w:val="00940B56"/>
    <w:rsid w:val="00940D6A"/>
    <w:rsid w:val="00940DE6"/>
    <w:rsid w:val="00941041"/>
    <w:rsid w:val="009412B7"/>
    <w:rsid w:val="00941503"/>
    <w:rsid w:val="0094153B"/>
    <w:rsid w:val="009419C6"/>
    <w:rsid w:val="00941BC4"/>
    <w:rsid w:val="00941D24"/>
    <w:rsid w:val="00941D3B"/>
    <w:rsid w:val="00941E94"/>
    <w:rsid w:val="00941F57"/>
    <w:rsid w:val="009421A7"/>
    <w:rsid w:val="00942477"/>
    <w:rsid w:val="0094295F"/>
    <w:rsid w:val="00942EAF"/>
    <w:rsid w:val="00942EF3"/>
    <w:rsid w:val="009430DC"/>
    <w:rsid w:val="0094372E"/>
    <w:rsid w:val="00943752"/>
    <w:rsid w:val="009439C0"/>
    <w:rsid w:val="00943C6B"/>
    <w:rsid w:val="00943E10"/>
    <w:rsid w:val="00944553"/>
    <w:rsid w:val="00944676"/>
    <w:rsid w:val="0094488B"/>
    <w:rsid w:val="00944B18"/>
    <w:rsid w:val="00944CF0"/>
    <w:rsid w:val="00945464"/>
    <w:rsid w:val="00945B53"/>
    <w:rsid w:val="00945C4F"/>
    <w:rsid w:val="00945EED"/>
    <w:rsid w:val="00945FBB"/>
    <w:rsid w:val="0094607E"/>
    <w:rsid w:val="009461EC"/>
    <w:rsid w:val="00946235"/>
    <w:rsid w:val="0094643B"/>
    <w:rsid w:val="00946440"/>
    <w:rsid w:val="00946677"/>
    <w:rsid w:val="0094742E"/>
    <w:rsid w:val="009474DA"/>
    <w:rsid w:val="00947556"/>
    <w:rsid w:val="00947734"/>
    <w:rsid w:val="009479B7"/>
    <w:rsid w:val="00947BCA"/>
    <w:rsid w:val="00947C00"/>
    <w:rsid w:val="00950008"/>
    <w:rsid w:val="00950197"/>
    <w:rsid w:val="00950587"/>
    <w:rsid w:val="009507BD"/>
    <w:rsid w:val="00950861"/>
    <w:rsid w:val="00950876"/>
    <w:rsid w:val="00950D7B"/>
    <w:rsid w:val="00950DAC"/>
    <w:rsid w:val="00951039"/>
    <w:rsid w:val="00951184"/>
    <w:rsid w:val="009511AD"/>
    <w:rsid w:val="00951BEE"/>
    <w:rsid w:val="00951FC3"/>
    <w:rsid w:val="009520F7"/>
    <w:rsid w:val="00952775"/>
    <w:rsid w:val="00952839"/>
    <w:rsid w:val="00952A46"/>
    <w:rsid w:val="00952C9C"/>
    <w:rsid w:val="0095359F"/>
    <w:rsid w:val="00953932"/>
    <w:rsid w:val="00953C38"/>
    <w:rsid w:val="00953C64"/>
    <w:rsid w:val="00953F40"/>
    <w:rsid w:val="00954324"/>
    <w:rsid w:val="009543AC"/>
    <w:rsid w:val="00954651"/>
    <w:rsid w:val="009546EC"/>
    <w:rsid w:val="00954CCB"/>
    <w:rsid w:val="00955180"/>
    <w:rsid w:val="0095554E"/>
    <w:rsid w:val="009555C3"/>
    <w:rsid w:val="00955C40"/>
    <w:rsid w:val="0095614B"/>
    <w:rsid w:val="0095619A"/>
    <w:rsid w:val="00956ADE"/>
    <w:rsid w:val="00956C0F"/>
    <w:rsid w:val="00956D24"/>
    <w:rsid w:val="00956D29"/>
    <w:rsid w:val="00957116"/>
    <w:rsid w:val="00957282"/>
    <w:rsid w:val="0095733E"/>
    <w:rsid w:val="00957425"/>
    <w:rsid w:val="009574B0"/>
    <w:rsid w:val="00957878"/>
    <w:rsid w:val="00957BF8"/>
    <w:rsid w:val="00957F21"/>
    <w:rsid w:val="00960358"/>
    <w:rsid w:val="009607BC"/>
    <w:rsid w:val="00960857"/>
    <w:rsid w:val="0096099E"/>
    <w:rsid w:val="00960D43"/>
    <w:rsid w:val="00960DBC"/>
    <w:rsid w:val="00960F23"/>
    <w:rsid w:val="00961284"/>
    <w:rsid w:val="00961512"/>
    <w:rsid w:val="009617E7"/>
    <w:rsid w:val="00961D56"/>
    <w:rsid w:val="00961EB1"/>
    <w:rsid w:val="0096205A"/>
    <w:rsid w:val="009624B1"/>
    <w:rsid w:val="0096268C"/>
    <w:rsid w:val="009626DC"/>
    <w:rsid w:val="0096294F"/>
    <w:rsid w:val="00962A9D"/>
    <w:rsid w:val="00962B1A"/>
    <w:rsid w:val="00962E63"/>
    <w:rsid w:val="00963BE5"/>
    <w:rsid w:val="00963E5D"/>
    <w:rsid w:val="0096423C"/>
    <w:rsid w:val="00964364"/>
    <w:rsid w:val="009646D0"/>
    <w:rsid w:val="00964A88"/>
    <w:rsid w:val="00964AF4"/>
    <w:rsid w:val="00964E27"/>
    <w:rsid w:val="0096586C"/>
    <w:rsid w:val="00965F2A"/>
    <w:rsid w:val="00966008"/>
    <w:rsid w:val="00966167"/>
    <w:rsid w:val="00966192"/>
    <w:rsid w:val="009661BC"/>
    <w:rsid w:val="00966203"/>
    <w:rsid w:val="00966737"/>
    <w:rsid w:val="009669AC"/>
    <w:rsid w:val="00966C7C"/>
    <w:rsid w:val="00966C96"/>
    <w:rsid w:val="00966CDF"/>
    <w:rsid w:val="00967108"/>
    <w:rsid w:val="00967561"/>
    <w:rsid w:val="00967BD3"/>
    <w:rsid w:val="00970057"/>
    <w:rsid w:val="00970076"/>
    <w:rsid w:val="0097048E"/>
    <w:rsid w:val="00970670"/>
    <w:rsid w:val="0097093A"/>
    <w:rsid w:val="00970963"/>
    <w:rsid w:val="009709B0"/>
    <w:rsid w:val="00971664"/>
    <w:rsid w:val="00971A2F"/>
    <w:rsid w:val="009720DC"/>
    <w:rsid w:val="00972626"/>
    <w:rsid w:val="009728DE"/>
    <w:rsid w:val="00972E5A"/>
    <w:rsid w:val="0097315B"/>
    <w:rsid w:val="009738EA"/>
    <w:rsid w:val="00973B2E"/>
    <w:rsid w:val="00973B75"/>
    <w:rsid w:val="00973C2F"/>
    <w:rsid w:val="0097419A"/>
    <w:rsid w:val="009742AE"/>
    <w:rsid w:val="0097469E"/>
    <w:rsid w:val="00974FBB"/>
    <w:rsid w:val="0097501B"/>
    <w:rsid w:val="00975084"/>
    <w:rsid w:val="00975837"/>
    <w:rsid w:val="0097598F"/>
    <w:rsid w:val="00975D20"/>
    <w:rsid w:val="009760C6"/>
    <w:rsid w:val="0097631C"/>
    <w:rsid w:val="009768E1"/>
    <w:rsid w:val="00977621"/>
    <w:rsid w:val="0097776D"/>
    <w:rsid w:val="00977BBE"/>
    <w:rsid w:val="00980A0D"/>
    <w:rsid w:val="00980F43"/>
    <w:rsid w:val="009821EC"/>
    <w:rsid w:val="0098227D"/>
    <w:rsid w:val="0098243F"/>
    <w:rsid w:val="00982726"/>
    <w:rsid w:val="00982975"/>
    <w:rsid w:val="009831B6"/>
    <w:rsid w:val="00983BBE"/>
    <w:rsid w:val="0098403B"/>
    <w:rsid w:val="00984370"/>
    <w:rsid w:val="009844C4"/>
    <w:rsid w:val="0098450B"/>
    <w:rsid w:val="00984A07"/>
    <w:rsid w:val="00984D60"/>
    <w:rsid w:val="009852F6"/>
    <w:rsid w:val="009854E4"/>
    <w:rsid w:val="00985D1A"/>
    <w:rsid w:val="0098609D"/>
    <w:rsid w:val="009860DE"/>
    <w:rsid w:val="0098661D"/>
    <w:rsid w:val="00986966"/>
    <w:rsid w:val="00986A3B"/>
    <w:rsid w:val="00986B74"/>
    <w:rsid w:val="00986DB9"/>
    <w:rsid w:val="009872AF"/>
    <w:rsid w:val="009879C2"/>
    <w:rsid w:val="00987AF4"/>
    <w:rsid w:val="00987D65"/>
    <w:rsid w:val="00987DC1"/>
    <w:rsid w:val="00987E12"/>
    <w:rsid w:val="00987FC8"/>
    <w:rsid w:val="00990168"/>
    <w:rsid w:val="009902E9"/>
    <w:rsid w:val="009905E8"/>
    <w:rsid w:val="00990672"/>
    <w:rsid w:val="00990717"/>
    <w:rsid w:val="009908E9"/>
    <w:rsid w:val="00990E50"/>
    <w:rsid w:val="00990E56"/>
    <w:rsid w:val="00991927"/>
    <w:rsid w:val="00991BD2"/>
    <w:rsid w:val="00991C7E"/>
    <w:rsid w:val="00992597"/>
    <w:rsid w:val="00992CA4"/>
    <w:rsid w:val="00992D82"/>
    <w:rsid w:val="00993229"/>
    <w:rsid w:val="00993520"/>
    <w:rsid w:val="00993A92"/>
    <w:rsid w:val="00993F82"/>
    <w:rsid w:val="009945CA"/>
    <w:rsid w:val="009946B2"/>
    <w:rsid w:val="00994744"/>
    <w:rsid w:val="0099483E"/>
    <w:rsid w:val="00994E0F"/>
    <w:rsid w:val="00994EDC"/>
    <w:rsid w:val="009950EB"/>
    <w:rsid w:val="00995800"/>
    <w:rsid w:val="009965C3"/>
    <w:rsid w:val="0099692D"/>
    <w:rsid w:val="009969C5"/>
    <w:rsid w:val="00996A1D"/>
    <w:rsid w:val="00996E99"/>
    <w:rsid w:val="00997178"/>
    <w:rsid w:val="0099719A"/>
    <w:rsid w:val="009973D8"/>
    <w:rsid w:val="009974F6"/>
    <w:rsid w:val="0099778F"/>
    <w:rsid w:val="00997807"/>
    <w:rsid w:val="00997B5A"/>
    <w:rsid w:val="009A029C"/>
    <w:rsid w:val="009A0388"/>
    <w:rsid w:val="009A07CB"/>
    <w:rsid w:val="009A0862"/>
    <w:rsid w:val="009A108B"/>
    <w:rsid w:val="009A10FC"/>
    <w:rsid w:val="009A152F"/>
    <w:rsid w:val="009A15FF"/>
    <w:rsid w:val="009A1CCA"/>
    <w:rsid w:val="009A2097"/>
    <w:rsid w:val="009A21CD"/>
    <w:rsid w:val="009A23B4"/>
    <w:rsid w:val="009A2401"/>
    <w:rsid w:val="009A24B2"/>
    <w:rsid w:val="009A2AB0"/>
    <w:rsid w:val="009A2B12"/>
    <w:rsid w:val="009A2C6B"/>
    <w:rsid w:val="009A2DFB"/>
    <w:rsid w:val="009A309B"/>
    <w:rsid w:val="009A3284"/>
    <w:rsid w:val="009A3428"/>
    <w:rsid w:val="009A380D"/>
    <w:rsid w:val="009A3C8E"/>
    <w:rsid w:val="009A3CF9"/>
    <w:rsid w:val="009A43CC"/>
    <w:rsid w:val="009A447F"/>
    <w:rsid w:val="009A466C"/>
    <w:rsid w:val="009A478F"/>
    <w:rsid w:val="009A49EE"/>
    <w:rsid w:val="009A4AD1"/>
    <w:rsid w:val="009A4E57"/>
    <w:rsid w:val="009A51D3"/>
    <w:rsid w:val="009A5340"/>
    <w:rsid w:val="009A5701"/>
    <w:rsid w:val="009A5B71"/>
    <w:rsid w:val="009A5E2A"/>
    <w:rsid w:val="009A5F25"/>
    <w:rsid w:val="009A609C"/>
    <w:rsid w:val="009A63E1"/>
    <w:rsid w:val="009A6734"/>
    <w:rsid w:val="009A6F04"/>
    <w:rsid w:val="009A717A"/>
    <w:rsid w:val="009A72FA"/>
    <w:rsid w:val="009A7442"/>
    <w:rsid w:val="009A75FF"/>
    <w:rsid w:val="009A7714"/>
    <w:rsid w:val="009A7C66"/>
    <w:rsid w:val="009B0137"/>
    <w:rsid w:val="009B0437"/>
    <w:rsid w:val="009B049E"/>
    <w:rsid w:val="009B07DC"/>
    <w:rsid w:val="009B0A6D"/>
    <w:rsid w:val="009B0E1E"/>
    <w:rsid w:val="009B0E90"/>
    <w:rsid w:val="009B1441"/>
    <w:rsid w:val="009B16FE"/>
    <w:rsid w:val="009B189F"/>
    <w:rsid w:val="009B18C4"/>
    <w:rsid w:val="009B237F"/>
    <w:rsid w:val="009B23B3"/>
    <w:rsid w:val="009B2897"/>
    <w:rsid w:val="009B2899"/>
    <w:rsid w:val="009B2B59"/>
    <w:rsid w:val="009B2F9A"/>
    <w:rsid w:val="009B33F0"/>
    <w:rsid w:val="009B3693"/>
    <w:rsid w:val="009B39E5"/>
    <w:rsid w:val="009B3BEB"/>
    <w:rsid w:val="009B3D1C"/>
    <w:rsid w:val="009B4926"/>
    <w:rsid w:val="009B4ABF"/>
    <w:rsid w:val="009B4AD0"/>
    <w:rsid w:val="009B4CA6"/>
    <w:rsid w:val="009B4D48"/>
    <w:rsid w:val="009B4E69"/>
    <w:rsid w:val="009B4F72"/>
    <w:rsid w:val="009B51A5"/>
    <w:rsid w:val="009B520D"/>
    <w:rsid w:val="009B52A1"/>
    <w:rsid w:val="009B52C6"/>
    <w:rsid w:val="009B5BA3"/>
    <w:rsid w:val="009B5CA6"/>
    <w:rsid w:val="009B5DCD"/>
    <w:rsid w:val="009B5E07"/>
    <w:rsid w:val="009B5EF4"/>
    <w:rsid w:val="009B61A6"/>
    <w:rsid w:val="009B61EA"/>
    <w:rsid w:val="009B625A"/>
    <w:rsid w:val="009B6551"/>
    <w:rsid w:val="009B675B"/>
    <w:rsid w:val="009B67B5"/>
    <w:rsid w:val="009B67E8"/>
    <w:rsid w:val="009B6916"/>
    <w:rsid w:val="009B69DC"/>
    <w:rsid w:val="009B69DE"/>
    <w:rsid w:val="009B6A5F"/>
    <w:rsid w:val="009B6F32"/>
    <w:rsid w:val="009B7150"/>
    <w:rsid w:val="009B7309"/>
    <w:rsid w:val="009B731B"/>
    <w:rsid w:val="009B736F"/>
    <w:rsid w:val="009B73B7"/>
    <w:rsid w:val="009B79E2"/>
    <w:rsid w:val="009C044E"/>
    <w:rsid w:val="009C071F"/>
    <w:rsid w:val="009C105A"/>
    <w:rsid w:val="009C1203"/>
    <w:rsid w:val="009C171B"/>
    <w:rsid w:val="009C2074"/>
    <w:rsid w:val="009C2700"/>
    <w:rsid w:val="009C2880"/>
    <w:rsid w:val="009C2CB7"/>
    <w:rsid w:val="009C2F77"/>
    <w:rsid w:val="009C2FDB"/>
    <w:rsid w:val="009C31B3"/>
    <w:rsid w:val="009C31D7"/>
    <w:rsid w:val="009C3274"/>
    <w:rsid w:val="009C3932"/>
    <w:rsid w:val="009C39E7"/>
    <w:rsid w:val="009C3BF0"/>
    <w:rsid w:val="009C404F"/>
    <w:rsid w:val="009C4054"/>
    <w:rsid w:val="009C410E"/>
    <w:rsid w:val="009C43F1"/>
    <w:rsid w:val="009C46D8"/>
    <w:rsid w:val="009C4947"/>
    <w:rsid w:val="009C4B4B"/>
    <w:rsid w:val="009C51F2"/>
    <w:rsid w:val="009C5589"/>
    <w:rsid w:val="009C6140"/>
    <w:rsid w:val="009C6AA1"/>
    <w:rsid w:val="009C6F05"/>
    <w:rsid w:val="009C702B"/>
    <w:rsid w:val="009C752D"/>
    <w:rsid w:val="009C7597"/>
    <w:rsid w:val="009C79CE"/>
    <w:rsid w:val="009C7AF8"/>
    <w:rsid w:val="009D020E"/>
    <w:rsid w:val="009D0266"/>
    <w:rsid w:val="009D0302"/>
    <w:rsid w:val="009D0D1A"/>
    <w:rsid w:val="009D0F1E"/>
    <w:rsid w:val="009D1453"/>
    <w:rsid w:val="009D164A"/>
    <w:rsid w:val="009D16C0"/>
    <w:rsid w:val="009D1823"/>
    <w:rsid w:val="009D19C3"/>
    <w:rsid w:val="009D1C32"/>
    <w:rsid w:val="009D1D31"/>
    <w:rsid w:val="009D2167"/>
    <w:rsid w:val="009D224C"/>
    <w:rsid w:val="009D2424"/>
    <w:rsid w:val="009D24B4"/>
    <w:rsid w:val="009D269A"/>
    <w:rsid w:val="009D27A5"/>
    <w:rsid w:val="009D2A68"/>
    <w:rsid w:val="009D2FCC"/>
    <w:rsid w:val="009D3106"/>
    <w:rsid w:val="009D3939"/>
    <w:rsid w:val="009D3BBB"/>
    <w:rsid w:val="009D3C3B"/>
    <w:rsid w:val="009D3E96"/>
    <w:rsid w:val="009D3EF9"/>
    <w:rsid w:val="009D419D"/>
    <w:rsid w:val="009D41A0"/>
    <w:rsid w:val="009D41CA"/>
    <w:rsid w:val="009D425B"/>
    <w:rsid w:val="009D4395"/>
    <w:rsid w:val="009D43D9"/>
    <w:rsid w:val="009D4832"/>
    <w:rsid w:val="009D492F"/>
    <w:rsid w:val="009D4ACE"/>
    <w:rsid w:val="009D4CE9"/>
    <w:rsid w:val="009D4E7B"/>
    <w:rsid w:val="009D4F3D"/>
    <w:rsid w:val="009D4F62"/>
    <w:rsid w:val="009D5838"/>
    <w:rsid w:val="009D6014"/>
    <w:rsid w:val="009D6069"/>
    <w:rsid w:val="009D62B4"/>
    <w:rsid w:val="009D63E8"/>
    <w:rsid w:val="009D6A5E"/>
    <w:rsid w:val="009D6D2E"/>
    <w:rsid w:val="009D6DE5"/>
    <w:rsid w:val="009D70B9"/>
    <w:rsid w:val="009D70FD"/>
    <w:rsid w:val="009D71C0"/>
    <w:rsid w:val="009D71F8"/>
    <w:rsid w:val="009D7604"/>
    <w:rsid w:val="009D7BB4"/>
    <w:rsid w:val="009D7C0B"/>
    <w:rsid w:val="009D7D5F"/>
    <w:rsid w:val="009E0304"/>
    <w:rsid w:val="009E064B"/>
    <w:rsid w:val="009E06E8"/>
    <w:rsid w:val="009E071C"/>
    <w:rsid w:val="009E0806"/>
    <w:rsid w:val="009E0850"/>
    <w:rsid w:val="009E0938"/>
    <w:rsid w:val="009E0BA0"/>
    <w:rsid w:val="009E12B4"/>
    <w:rsid w:val="009E160A"/>
    <w:rsid w:val="009E163B"/>
    <w:rsid w:val="009E1785"/>
    <w:rsid w:val="009E1A0E"/>
    <w:rsid w:val="009E1B77"/>
    <w:rsid w:val="009E1CEB"/>
    <w:rsid w:val="009E1E48"/>
    <w:rsid w:val="009E2418"/>
    <w:rsid w:val="009E2AF7"/>
    <w:rsid w:val="009E2B57"/>
    <w:rsid w:val="009E2C33"/>
    <w:rsid w:val="009E2DCC"/>
    <w:rsid w:val="009E2ECF"/>
    <w:rsid w:val="009E2F41"/>
    <w:rsid w:val="009E2F9C"/>
    <w:rsid w:val="009E332F"/>
    <w:rsid w:val="009E34EF"/>
    <w:rsid w:val="009E3856"/>
    <w:rsid w:val="009E3B60"/>
    <w:rsid w:val="009E3CE2"/>
    <w:rsid w:val="009E3D31"/>
    <w:rsid w:val="009E40D0"/>
    <w:rsid w:val="009E45C7"/>
    <w:rsid w:val="009E4758"/>
    <w:rsid w:val="009E4B4A"/>
    <w:rsid w:val="009E4E42"/>
    <w:rsid w:val="009E58A0"/>
    <w:rsid w:val="009E5DCA"/>
    <w:rsid w:val="009E5E9D"/>
    <w:rsid w:val="009E5FFE"/>
    <w:rsid w:val="009E63AD"/>
    <w:rsid w:val="009E6E78"/>
    <w:rsid w:val="009E6F8D"/>
    <w:rsid w:val="009E7172"/>
    <w:rsid w:val="009E71E1"/>
    <w:rsid w:val="009E72B9"/>
    <w:rsid w:val="009E7630"/>
    <w:rsid w:val="009E7C67"/>
    <w:rsid w:val="009E7C70"/>
    <w:rsid w:val="009E7CC0"/>
    <w:rsid w:val="009E7DF9"/>
    <w:rsid w:val="009F05D0"/>
    <w:rsid w:val="009F06C4"/>
    <w:rsid w:val="009F0CF6"/>
    <w:rsid w:val="009F1001"/>
    <w:rsid w:val="009F1023"/>
    <w:rsid w:val="009F121A"/>
    <w:rsid w:val="009F14B6"/>
    <w:rsid w:val="009F15DD"/>
    <w:rsid w:val="009F1C43"/>
    <w:rsid w:val="009F206E"/>
    <w:rsid w:val="009F24F1"/>
    <w:rsid w:val="009F2BD2"/>
    <w:rsid w:val="009F2D5F"/>
    <w:rsid w:val="009F322C"/>
    <w:rsid w:val="009F357B"/>
    <w:rsid w:val="009F3818"/>
    <w:rsid w:val="009F3D69"/>
    <w:rsid w:val="009F45AB"/>
    <w:rsid w:val="009F4CFA"/>
    <w:rsid w:val="009F4E03"/>
    <w:rsid w:val="009F4E68"/>
    <w:rsid w:val="009F5A54"/>
    <w:rsid w:val="009F5C09"/>
    <w:rsid w:val="009F5E8E"/>
    <w:rsid w:val="009F6068"/>
    <w:rsid w:val="009F6517"/>
    <w:rsid w:val="009F678F"/>
    <w:rsid w:val="009F68F7"/>
    <w:rsid w:val="009F6F1B"/>
    <w:rsid w:val="009F7086"/>
    <w:rsid w:val="009F70F5"/>
    <w:rsid w:val="009F771F"/>
    <w:rsid w:val="009F775F"/>
    <w:rsid w:val="009F77A5"/>
    <w:rsid w:val="009F7BC6"/>
    <w:rsid w:val="009F7D6A"/>
    <w:rsid w:val="009F7F09"/>
    <w:rsid w:val="00A00346"/>
    <w:rsid w:val="00A003A2"/>
    <w:rsid w:val="00A00825"/>
    <w:rsid w:val="00A00895"/>
    <w:rsid w:val="00A008AF"/>
    <w:rsid w:val="00A00ED2"/>
    <w:rsid w:val="00A01048"/>
    <w:rsid w:val="00A01242"/>
    <w:rsid w:val="00A0162F"/>
    <w:rsid w:val="00A01673"/>
    <w:rsid w:val="00A019FB"/>
    <w:rsid w:val="00A01C59"/>
    <w:rsid w:val="00A01C68"/>
    <w:rsid w:val="00A021F7"/>
    <w:rsid w:val="00A0231B"/>
    <w:rsid w:val="00A02898"/>
    <w:rsid w:val="00A02F37"/>
    <w:rsid w:val="00A02F85"/>
    <w:rsid w:val="00A03249"/>
    <w:rsid w:val="00A0351C"/>
    <w:rsid w:val="00A0359D"/>
    <w:rsid w:val="00A03666"/>
    <w:rsid w:val="00A0381E"/>
    <w:rsid w:val="00A03952"/>
    <w:rsid w:val="00A03B7C"/>
    <w:rsid w:val="00A03D73"/>
    <w:rsid w:val="00A041B7"/>
    <w:rsid w:val="00A04454"/>
    <w:rsid w:val="00A047D7"/>
    <w:rsid w:val="00A047E9"/>
    <w:rsid w:val="00A04904"/>
    <w:rsid w:val="00A04ACB"/>
    <w:rsid w:val="00A0512F"/>
    <w:rsid w:val="00A05388"/>
    <w:rsid w:val="00A05457"/>
    <w:rsid w:val="00A059AB"/>
    <w:rsid w:val="00A059C0"/>
    <w:rsid w:val="00A062DA"/>
    <w:rsid w:val="00A063B8"/>
    <w:rsid w:val="00A064F0"/>
    <w:rsid w:val="00A06518"/>
    <w:rsid w:val="00A06609"/>
    <w:rsid w:val="00A067D4"/>
    <w:rsid w:val="00A068E7"/>
    <w:rsid w:val="00A06A58"/>
    <w:rsid w:val="00A07084"/>
    <w:rsid w:val="00A07E98"/>
    <w:rsid w:val="00A1072C"/>
    <w:rsid w:val="00A108D4"/>
    <w:rsid w:val="00A10A7E"/>
    <w:rsid w:val="00A113E5"/>
    <w:rsid w:val="00A114C8"/>
    <w:rsid w:val="00A114D9"/>
    <w:rsid w:val="00A11F3B"/>
    <w:rsid w:val="00A1205D"/>
    <w:rsid w:val="00A122BE"/>
    <w:rsid w:val="00A12350"/>
    <w:rsid w:val="00A125B6"/>
    <w:rsid w:val="00A12BCC"/>
    <w:rsid w:val="00A133FF"/>
    <w:rsid w:val="00A13648"/>
    <w:rsid w:val="00A13A55"/>
    <w:rsid w:val="00A13C27"/>
    <w:rsid w:val="00A13D7F"/>
    <w:rsid w:val="00A14027"/>
    <w:rsid w:val="00A143BE"/>
    <w:rsid w:val="00A15201"/>
    <w:rsid w:val="00A152A9"/>
    <w:rsid w:val="00A15323"/>
    <w:rsid w:val="00A153E1"/>
    <w:rsid w:val="00A15507"/>
    <w:rsid w:val="00A15715"/>
    <w:rsid w:val="00A1597C"/>
    <w:rsid w:val="00A15B37"/>
    <w:rsid w:val="00A15B61"/>
    <w:rsid w:val="00A15DCA"/>
    <w:rsid w:val="00A15F98"/>
    <w:rsid w:val="00A16043"/>
    <w:rsid w:val="00A160B4"/>
    <w:rsid w:val="00A16281"/>
    <w:rsid w:val="00A16346"/>
    <w:rsid w:val="00A163A1"/>
    <w:rsid w:val="00A163C3"/>
    <w:rsid w:val="00A16A6A"/>
    <w:rsid w:val="00A16CAF"/>
    <w:rsid w:val="00A17170"/>
    <w:rsid w:val="00A1737C"/>
    <w:rsid w:val="00A174EE"/>
    <w:rsid w:val="00A17629"/>
    <w:rsid w:val="00A177D0"/>
    <w:rsid w:val="00A17929"/>
    <w:rsid w:val="00A179C5"/>
    <w:rsid w:val="00A20040"/>
    <w:rsid w:val="00A202C0"/>
    <w:rsid w:val="00A204D5"/>
    <w:rsid w:val="00A204E7"/>
    <w:rsid w:val="00A20B5C"/>
    <w:rsid w:val="00A20C6E"/>
    <w:rsid w:val="00A210BA"/>
    <w:rsid w:val="00A2147E"/>
    <w:rsid w:val="00A2155F"/>
    <w:rsid w:val="00A21F13"/>
    <w:rsid w:val="00A22242"/>
    <w:rsid w:val="00A22255"/>
    <w:rsid w:val="00A2233E"/>
    <w:rsid w:val="00A226AF"/>
    <w:rsid w:val="00A22A71"/>
    <w:rsid w:val="00A22BF0"/>
    <w:rsid w:val="00A22C9C"/>
    <w:rsid w:val="00A23A25"/>
    <w:rsid w:val="00A23A54"/>
    <w:rsid w:val="00A23CFD"/>
    <w:rsid w:val="00A24303"/>
    <w:rsid w:val="00A2451C"/>
    <w:rsid w:val="00A2472A"/>
    <w:rsid w:val="00A2491C"/>
    <w:rsid w:val="00A249D2"/>
    <w:rsid w:val="00A24C58"/>
    <w:rsid w:val="00A24F41"/>
    <w:rsid w:val="00A250BA"/>
    <w:rsid w:val="00A25358"/>
    <w:rsid w:val="00A2568D"/>
    <w:rsid w:val="00A257F9"/>
    <w:rsid w:val="00A25842"/>
    <w:rsid w:val="00A25921"/>
    <w:rsid w:val="00A259F9"/>
    <w:rsid w:val="00A25AB6"/>
    <w:rsid w:val="00A25BCC"/>
    <w:rsid w:val="00A25EEA"/>
    <w:rsid w:val="00A26534"/>
    <w:rsid w:val="00A26772"/>
    <w:rsid w:val="00A26F6C"/>
    <w:rsid w:val="00A26F71"/>
    <w:rsid w:val="00A27591"/>
    <w:rsid w:val="00A27C5B"/>
    <w:rsid w:val="00A27E96"/>
    <w:rsid w:val="00A30093"/>
    <w:rsid w:val="00A303F5"/>
    <w:rsid w:val="00A304DC"/>
    <w:rsid w:val="00A30714"/>
    <w:rsid w:val="00A30971"/>
    <w:rsid w:val="00A30BAD"/>
    <w:rsid w:val="00A3120B"/>
    <w:rsid w:val="00A31348"/>
    <w:rsid w:val="00A31899"/>
    <w:rsid w:val="00A31B99"/>
    <w:rsid w:val="00A31E1E"/>
    <w:rsid w:val="00A31F6C"/>
    <w:rsid w:val="00A31F84"/>
    <w:rsid w:val="00A32110"/>
    <w:rsid w:val="00A329B7"/>
    <w:rsid w:val="00A32C16"/>
    <w:rsid w:val="00A33056"/>
    <w:rsid w:val="00A339CF"/>
    <w:rsid w:val="00A33BC4"/>
    <w:rsid w:val="00A33C85"/>
    <w:rsid w:val="00A33D8C"/>
    <w:rsid w:val="00A341A4"/>
    <w:rsid w:val="00A34233"/>
    <w:rsid w:val="00A342E6"/>
    <w:rsid w:val="00A343D1"/>
    <w:rsid w:val="00A3443E"/>
    <w:rsid w:val="00A347EB"/>
    <w:rsid w:val="00A34907"/>
    <w:rsid w:val="00A34BDD"/>
    <w:rsid w:val="00A34DC2"/>
    <w:rsid w:val="00A3547B"/>
    <w:rsid w:val="00A35496"/>
    <w:rsid w:val="00A3554E"/>
    <w:rsid w:val="00A35A02"/>
    <w:rsid w:val="00A36083"/>
    <w:rsid w:val="00A36455"/>
    <w:rsid w:val="00A3686D"/>
    <w:rsid w:val="00A368D1"/>
    <w:rsid w:val="00A369A9"/>
    <w:rsid w:val="00A36B3B"/>
    <w:rsid w:val="00A36BAD"/>
    <w:rsid w:val="00A36CE2"/>
    <w:rsid w:val="00A36D63"/>
    <w:rsid w:val="00A36DAF"/>
    <w:rsid w:val="00A3703B"/>
    <w:rsid w:val="00A371D8"/>
    <w:rsid w:val="00A37A62"/>
    <w:rsid w:val="00A37E73"/>
    <w:rsid w:val="00A37EF7"/>
    <w:rsid w:val="00A404B0"/>
    <w:rsid w:val="00A407E5"/>
    <w:rsid w:val="00A40D26"/>
    <w:rsid w:val="00A410F9"/>
    <w:rsid w:val="00A41403"/>
    <w:rsid w:val="00A41EC4"/>
    <w:rsid w:val="00A41ED5"/>
    <w:rsid w:val="00A42354"/>
    <w:rsid w:val="00A42363"/>
    <w:rsid w:val="00A424B5"/>
    <w:rsid w:val="00A4260C"/>
    <w:rsid w:val="00A42A1F"/>
    <w:rsid w:val="00A430EC"/>
    <w:rsid w:val="00A432A5"/>
    <w:rsid w:val="00A43579"/>
    <w:rsid w:val="00A43629"/>
    <w:rsid w:val="00A4381C"/>
    <w:rsid w:val="00A4393B"/>
    <w:rsid w:val="00A4398A"/>
    <w:rsid w:val="00A43BB3"/>
    <w:rsid w:val="00A43BE2"/>
    <w:rsid w:val="00A44234"/>
    <w:rsid w:val="00A4451D"/>
    <w:rsid w:val="00A4468D"/>
    <w:rsid w:val="00A44B6D"/>
    <w:rsid w:val="00A44CAC"/>
    <w:rsid w:val="00A4511E"/>
    <w:rsid w:val="00A45CF7"/>
    <w:rsid w:val="00A45ED8"/>
    <w:rsid w:val="00A461D7"/>
    <w:rsid w:val="00A4663A"/>
    <w:rsid w:val="00A467EB"/>
    <w:rsid w:val="00A46B71"/>
    <w:rsid w:val="00A47098"/>
    <w:rsid w:val="00A47410"/>
    <w:rsid w:val="00A4752B"/>
    <w:rsid w:val="00A475C4"/>
    <w:rsid w:val="00A478EB"/>
    <w:rsid w:val="00A47976"/>
    <w:rsid w:val="00A47A3C"/>
    <w:rsid w:val="00A47B5E"/>
    <w:rsid w:val="00A47F42"/>
    <w:rsid w:val="00A5061F"/>
    <w:rsid w:val="00A50677"/>
    <w:rsid w:val="00A507D4"/>
    <w:rsid w:val="00A50D18"/>
    <w:rsid w:val="00A50F05"/>
    <w:rsid w:val="00A50FB2"/>
    <w:rsid w:val="00A510AA"/>
    <w:rsid w:val="00A510DE"/>
    <w:rsid w:val="00A51541"/>
    <w:rsid w:val="00A516DE"/>
    <w:rsid w:val="00A51766"/>
    <w:rsid w:val="00A51838"/>
    <w:rsid w:val="00A51CB6"/>
    <w:rsid w:val="00A51E7A"/>
    <w:rsid w:val="00A51E86"/>
    <w:rsid w:val="00A52233"/>
    <w:rsid w:val="00A528B5"/>
    <w:rsid w:val="00A52E9E"/>
    <w:rsid w:val="00A52EE1"/>
    <w:rsid w:val="00A53019"/>
    <w:rsid w:val="00A53140"/>
    <w:rsid w:val="00A5345D"/>
    <w:rsid w:val="00A535B2"/>
    <w:rsid w:val="00A53864"/>
    <w:rsid w:val="00A54085"/>
    <w:rsid w:val="00A5487F"/>
    <w:rsid w:val="00A54ABC"/>
    <w:rsid w:val="00A54DE7"/>
    <w:rsid w:val="00A55169"/>
    <w:rsid w:val="00A5518C"/>
    <w:rsid w:val="00A552AB"/>
    <w:rsid w:val="00A554B7"/>
    <w:rsid w:val="00A55825"/>
    <w:rsid w:val="00A55BED"/>
    <w:rsid w:val="00A55D05"/>
    <w:rsid w:val="00A55D9C"/>
    <w:rsid w:val="00A55DD3"/>
    <w:rsid w:val="00A5626E"/>
    <w:rsid w:val="00A56299"/>
    <w:rsid w:val="00A56896"/>
    <w:rsid w:val="00A5695E"/>
    <w:rsid w:val="00A569F0"/>
    <w:rsid w:val="00A56A3F"/>
    <w:rsid w:val="00A56BE0"/>
    <w:rsid w:val="00A575F7"/>
    <w:rsid w:val="00A57910"/>
    <w:rsid w:val="00A57917"/>
    <w:rsid w:val="00A579E2"/>
    <w:rsid w:val="00A57A1A"/>
    <w:rsid w:val="00A57E1A"/>
    <w:rsid w:val="00A57E71"/>
    <w:rsid w:val="00A57E7C"/>
    <w:rsid w:val="00A57FF1"/>
    <w:rsid w:val="00A601C1"/>
    <w:rsid w:val="00A60291"/>
    <w:rsid w:val="00A603E6"/>
    <w:rsid w:val="00A6042F"/>
    <w:rsid w:val="00A608A4"/>
    <w:rsid w:val="00A608A9"/>
    <w:rsid w:val="00A60AEF"/>
    <w:rsid w:val="00A60C7B"/>
    <w:rsid w:val="00A61157"/>
    <w:rsid w:val="00A611E1"/>
    <w:rsid w:val="00A612C8"/>
    <w:rsid w:val="00A61962"/>
    <w:rsid w:val="00A61BF8"/>
    <w:rsid w:val="00A6234C"/>
    <w:rsid w:val="00A62974"/>
    <w:rsid w:val="00A62AED"/>
    <w:rsid w:val="00A632AE"/>
    <w:rsid w:val="00A635E0"/>
    <w:rsid w:val="00A63754"/>
    <w:rsid w:val="00A63B02"/>
    <w:rsid w:val="00A63B2C"/>
    <w:rsid w:val="00A63C07"/>
    <w:rsid w:val="00A63C7F"/>
    <w:rsid w:val="00A63DCD"/>
    <w:rsid w:val="00A64001"/>
    <w:rsid w:val="00A641E0"/>
    <w:rsid w:val="00A64290"/>
    <w:rsid w:val="00A6491A"/>
    <w:rsid w:val="00A650FE"/>
    <w:rsid w:val="00A6510F"/>
    <w:rsid w:val="00A65205"/>
    <w:rsid w:val="00A65443"/>
    <w:rsid w:val="00A65637"/>
    <w:rsid w:val="00A65D45"/>
    <w:rsid w:val="00A65DDA"/>
    <w:rsid w:val="00A65F0D"/>
    <w:rsid w:val="00A66148"/>
    <w:rsid w:val="00A66923"/>
    <w:rsid w:val="00A6694B"/>
    <w:rsid w:val="00A66C7F"/>
    <w:rsid w:val="00A66E18"/>
    <w:rsid w:val="00A6758B"/>
    <w:rsid w:val="00A67C34"/>
    <w:rsid w:val="00A70143"/>
    <w:rsid w:val="00A70572"/>
    <w:rsid w:val="00A706BA"/>
    <w:rsid w:val="00A706F8"/>
    <w:rsid w:val="00A70744"/>
    <w:rsid w:val="00A7082F"/>
    <w:rsid w:val="00A70B17"/>
    <w:rsid w:val="00A70E6B"/>
    <w:rsid w:val="00A71082"/>
    <w:rsid w:val="00A71097"/>
    <w:rsid w:val="00A713EE"/>
    <w:rsid w:val="00A71B8E"/>
    <w:rsid w:val="00A71B90"/>
    <w:rsid w:val="00A71D50"/>
    <w:rsid w:val="00A71F74"/>
    <w:rsid w:val="00A724E3"/>
    <w:rsid w:val="00A72CB2"/>
    <w:rsid w:val="00A72D55"/>
    <w:rsid w:val="00A72F0D"/>
    <w:rsid w:val="00A72F21"/>
    <w:rsid w:val="00A72FC7"/>
    <w:rsid w:val="00A72FEB"/>
    <w:rsid w:val="00A7320E"/>
    <w:rsid w:val="00A7327A"/>
    <w:rsid w:val="00A73344"/>
    <w:rsid w:val="00A73829"/>
    <w:rsid w:val="00A73CB7"/>
    <w:rsid w:val="00A73D76"/>
    <w:rsid w:val="00A73DE1"/>
    <w:rsid w:val="00A73E0F"/>
    <w:rsid w:val="00A73F6B"/>
    <w:rsid w:val="00A73F8A"/>
    <w:rsid w:val="00A74254"/>
    <w:rsid w:val="00A7449F"/>
    <w:rsid w:val="00A74963"/>
    <w:rsid w:val="00A74A6D"/>
    <w:rsid w:val="00A74D18"/>
    <w:rsid w:val="00A75119"/>
    <w:rsid w:val="00A758DE"/>
    <w:rsid w:val="00A759C1"/>
    <w:rsid w:val="00A75A14"/>
    <w:rsid w:val="00A76147"/>
    <w:rsid w:val="00A76441"/>
    <w:rsid w:val="00A765B1"/>
    <w:rsid w:val="00A7701C"/>
    <w:rsid w:val="00A7712F"/>
    <w:rsid w:val="00A774F9"/>
    <w:rsid w:val="00A777B3"/>
    <w:rsid w:val="00A778F7"/>
    <w:rsid w:val="00A7791B"/>
    <w:rsid w:val="00A77B22"/>
    <w:rsid w:val="00A8057D"/>
    <w:rsid w:val="00A80602"/>
    <w:rsid w:val="00A80D5E"/>
    <w:rsid w:val="00A80DB4"/>
    <w:rsid w:val="00A80EB8"/>
    <w:rsid w:val="00A80EC3"/>
    <w:rsid w:val="00A81128"/>
    <w:rsid w:val="00A81178"/>
    <w:rsid w:val="00A81470"/>
    <w:rsid w:val="00A816F5"/>
    <w:rsid w:val="00A8185F"/>
    <w:rsid w:val="00A81A84"/>
    <w:rsid w:val="00A81C90"/>
    <w:rsid w:val="00A81F63"/>
    <w:rsid w:val="00A829CE"/>
    <w:rsid w:val="00A83039"/>
    <w:rsid w:val="00A83671"/>
    <w:rsid w:val="00A8399B"/>
    <w:rsid w:val="00A83CD8"/>
    <w:rsid w:val="00A84243"/>
    <w:rsid w:val="00A84991"/>
    <w:rsid w:val="00A84D71"/>
    <w:rsid w:val="00A84EB4"/>
    <w:rsid w:val="00A84F3D"/>
    <w:rsid w:val="00A851CA"/>
    <w:rsid w:val="00A8535F"/>
    <w:rsid w:val="00A853B6"/>
    <w:rsid w:val="00A854AA"/>
    <w:rsid w:val="00A85659"/>
    <w:rsid w:val="00A856FD"/>
    <w:rsid w:val="00A85BD6"/>
    <w:rsid w:val="00A85C56"/>
    <w:rsid w:val="00A85EB8"/>
    <w:rsid w:val="00A85F64"/>
    <w:rsid w:val="00A8601F"/>
    <w:rsid w:val="00A865BF"/>
    <w:rsid w:val="00A867F2"/>
    <w:rsid w:val="00A86E10"/>
    <w:rsid w:val="00A871BA"/>
    <w:rsid w:val="00A875FB"/>
    <w:rsid w:val="00A87715"/>
    <w:rsid w:val="00A87814"/>
    <w:rsid w:val="00A87C43"/>
    <w:rsid w:val="00A87D45"/>
    <w:rsid w:val="00A90114"/>
    <w:rsid w:val="00A901EC"/>
    <w:rsid w:val="00A90307"/>
    <w:rsid w:val="00A90BFF"/>
    <w:rsid w:val="00A90D0E"/>
    <w:rsid w:val="00A90D32"/>
    <w:rsid w:val="00A90DE1"/>
    <w:rsid w:val="00A90DE8"/>
    <w:rsid w:val="00A90E23"/>
    <w:rsid w:val="00A90E76"/>
    <w:rsid w:val="00A90F2F"/>
    <w:rsid w:val="00A91359"/>
    <w:rsid w:val="00A91AD9"/>
    <w:rsid w:val="00A920E0"/>
    <w:rsid w:val="00A926F5"/>
    <w:rsid w:val="00A92970"/>
    <w:rsid w:val="00A92977"/>
    <w:rsid w:val="00A9346A"/>
    <w:rsid w:val="00A93BC0"/>
    <w:rsid w:val="00A93DB6"/>
    <w:rsid w:val="00A93EDC"/>
    <w:rsid w:val="00A94B8A"/>
    <w:rsid w:val="00A94D9C"/>
    <w:rsid w:val="00A951A3"/>
    <w:rsid w:val="00A95210"/>
    <w:rsid w:val="00A95404"/>
    <w:rsid w:val="00A9547A"/>
    <w:rsid w:val="00A956F0"/>
    <w:rsid w:val="00A958CA"/>
    <w:rsid w:val="00A958D6"/>
    <w:rsid w:val="00A95A28"/>
    <w:rsid w:val="00A95B39"/>
    <w:rsid w:val="00A95BE2"/>
    <w:rsid w:val="00A95C3B"/>
    <w:rsid w:val="00A95C52"/>
    <w:rsid w:val="00A95C8B"/>
    <w:rsid w:val="00A95D87"/>
    <w:rsid w:val="00A95EC5"/>
    <w:rsid w:val="00A964AB"/>
    <w:rsid w:val="00A96583"/>
    <w:rsid w:val="00A967A4"/>
    <w:rsid w:val="00A96A68"/>
    <w:rsid w:val="00A96B33"/>
    <w:rsid w:val="00A96B70"/>
    <w:rsid w:val="00A96D52"/>
    <w:rsid w:val="00A96D85"/>
    <w:rsid w:val="00A96EA3"/>
    <w:rsid w:val="00A96EDD"/>
    <w:rsid w:val="00A971D1"/>
    <w:rsid w:val="00A97399"/>
    <w:rsid w:val="00A97664"/>
    <w:rsid w:val="00A977B6"/>
    <w:rsid w:val="00A979E9"/>
    <w:rsid w:val="00A97F75"/>
    <w:rsid w:val="00AA0171"/>
    <w:rsid w:val="00AA04D7"/>
    <w:rsid w:val="00AA075C"/>
    <w:rsid w:val="00AA082E"/>
    <w:rsid w:val="00AA09FE"/>
    <w:rsid w:val="00AA0CE3"/>
    <w:rsid w:val="00AA1179"/>
    <w:rsid w:val="00AA128D"/>
    <w:rsid w:val="00AA190E"/>
    <w:rsid w:val="00AA1AD9"/>
    <w:rsid w:val="00AA1B23"/>
    <w:rsid w:val="00AA1B5C"/>
    <w:rsid w:val="00AA1CEF"/>
    <w:rsid w:val="00AA1D39"/>
    <w:rsid w:val="00AA1E57"/>
    <w:rsid w:val="00AA1EDA"/>
    <w:rsid w:val="00AA21F2"/>
    <w:rsid w:val="00AA241D"/>
    <w:rsid w:val="00AA2530"/>
    <w:rsid w:val="00AA2569"/>
    <w:rsid w:val="00AA2DC0"/>
    <w:rsid w:val="00AA3103"/>
    <w:rsid w:val="00AA31FC"/>
    <w:rsid w:val="00AA3369"/>
    <w:rsid w:val="00AA39E3"/>
    <w:rsid w:val="00AA3E80"/>
    <w:rsid w:val="00AA3F48"/>
    <w:rsid w:val="00AA4007"/>
    <w:rsid w:val="00AA4170"/>
    <w:rsid w:val="00AA41ED"/>
    <w:rsid w:val="00AA4350"/>
    <w:rsid w:val="00AA43F8"/>
    <w:rsid w:val="00AA489A"/>
    <w:rsid w:val="00AA4932"/>
    <w:rsid w:val="00AA49FF"/>
    <w:rsid w:val="00AA4ACA"/>
    <w:rsid w:val="00AA4D7D"/>
    <w:rsid w:val="00AA5459"/>
    <w:rsid w:val="00AA553A"/>
    <w:rsid w:val="00AA5631"/>
    <w:rsid w:val="00AA56FE"/>
    <w:rsid w:val="00AA584A"/>
    <w:rsid w:val="00AA58ED"/>
    <w:rsid w:val="00AA5B84"/>
    <w:rsid w:val="00AA5D5F"/>
    <w:rsid w:val="00AA5D67"/>
    <w:rsid w:val="00AA5DB6"/>
    <w:rsid w:val="00AA63BB"/>
    <w:rsid w:val="00AA653A"/>
    <w:rsid w:val="00AA65B5"/>
    <w:rsid w:val="00AA66F7"/>
    <w:rsid w:val="00AA68BB"/>
    <w:rsid w:val="00AA68CB"/>
    <w:rsid w:val="00AA694E"/>
    <w:rsid w:val="00AA6B0F"/>
    <w:rsid w:val="00AA74E2"/>
    <w:rsid w:val="00AA7500"/>
    <w:rsid w:val="00AA7CF0"/>
    <w:rsid w:val="00AA7D78"/>
    <w:rsid w:val="00AB020A"/>
    <w:rsid w:val="00AB06AD"/>
    <w:rsid w:val="00AB11CC"/>
    <w:rsid w:val="00AB1264"/>
    <w:rsid w:val="00AB1849"/>
    <w:rsid w:val="00AB1CA6"/>
    <w:rsid w:val="00AB1E11"/>
    <w:rsid w:val="00AB2273"/>
    <w:rsid w:val="00AB2AD2"/>
    <w:rsid w:val="00AB2B23"/>
    <w:rsid w:val="00AB2FA1"/>
    <w:rsid w:val="00AB33C8"/>
    <w:rsid w:val="00AB34FB"/>
    <w:rsid w:val="00AB36A5"/>
    <w:rsid w:val="00AB3BCB"/>
    <w:rsid w:val="00AB3FB0"/>
    <w:rsid w:val="00AB415D"/>
    <w:rsid w:val="00AB41E6"/>
    <w:rsid w:val="00AB4733"/>
    <w:rsid w:val="00AB577B"/>
    <w:rsid w:val="00AB57FA"/>
    <w:rsid w:val="00AB5CF0"/>
    <w:rsid w:val="00AB65F4"/>
    <w:rsid w:val="00AB672E"/>
    <w:rsid w:val="00AB6BEC"/>
    <w:rsid w:val="00AB7312"/>
    <w:rsid w:val="00AB7573"/>
    <w:rsid w:val="00AC02C5"/>
    <w:rsid w:val="00AC03FE"/>
    <w:rsid w:val="00AC04F9"/>
    <w:rsid w:val="00AC0972"/>
    <w:rsid w:val="00AC0F02"/>
    <w:rsid w:val="00AC0F1A"/>
    <w:rsid w:val="00AC0F20"/>
    <w:rsid w:val="00AC105F"/>
    <w:rsid w:val="00AC13EA"/>
    <w:rsid w:val="00AC1710"/>
    <w:rsid w:val="00AC1765"/>
    <w:rsid w:val="00AC17B4"/>
    <w:rsid w:val="00AC1898"/>
    <w:rsid w:val="00AC1A95"/>
    <w:rsid w:val="00AC1BC0"/>
    <w:rsid w:val="00AC26D5"/>
    <w:rsid w:val="00AC27DE"/>
    <w:rsid w:val="00AC29D3"/>
    <w:rsid w:val="00AC2A6C"/>
    <w:rsid w:val="00AC2F15"/>
    <w:rsid w:val="00AC3591"/>
    <w:rsid w:val="00AC3719"/>
    <w:rsid w:val="00AC3DE6"/>
    <w:rsid w:val="00AC44A7"/>
    <w:rsid w:val="00AC4B1A"/>
    <w:rsid w:val="00AC5033"/>
    <w:rsid w:val="00AC52EB"/>
    <w:rsid w:val="00AC565D"/>
    <w:rsid w:val="00AC56F8"/>
    <w:rsid w:val="00AC5FFE"/>
    <w:rsid w:val="00AC612A"/>
    <w:rsid w:val="00AC6145"/>
    <w:rsid w:val="00AC614D"/>
    <w:rsid w:val="00AC62CA"/>
    <w:rsid w:val="00AC6384"/>
    <w:rsid w:val="00AC63B4"/>
    <w:rsid w:val="00AC640A"/>
    <w:rsid w:val="00AC66E9"/>
    <w:rsid w:val="00AC6CF4"/>
    <w:rsid w:val="00AC71D9"/>
    <w:rsid w:val="00AC76EB"/>
    <w:rsid w:val="00AC78BE"/>
    <w:rsid w:val="00AC7AE9"/>
    <w:rsid w:val="00AC7D4A"/>
    <w:rsid w:val="00AC7EC0"/>
    <w:rsid w:val="00AC7F1E"/>
    <w:rsid w:val="00AD01BD"/>
    <w:rsid w:val="00AD02E3"/>
    <w:rsid w:val="00AD03FC"/>
    <w:rsid w:val="00AD050B"/>
    <w:rsid w:val="00AD0816"/>
    <w:rsid w:val="00AD0926"/>
    <w:rsid w:val="00AD0D1B"/>
    <w:rsid w:val="00AD0E2B"/>
    <w:rsid w:val="00AD14A2"/>
    <w:rsid w:val="00AD14F5"/>
    <w:rsid w:val="00AD1955"/>
    <w:rsid w:val="00AD1991"/>
    <w:rsid w:val="00AD1A4A"/>
    <w:rsid w:val="00AD2012"/>
    <w:rsid w:val="00AD25D1"/>
    <w:rsid w:val="00AD2601"/>
    <w:rsid w:val="00AD2E04"/>
    <w:rsid w:val="00AD3199"/>
    <w:rsid w:val="00AD3BD1"/>
    <w:rsid w:val="00AD3F22"/>
    <w:rsid w:val="00AD4126"/>
    <w:rsid w:val="00AD4150"/>
    <w:rsid w:val="00AD44D6"/>
    <w:rsid w:val="00AD45A8"/>
    <w:rsid w:val="00AD4817"/>
    <w:rsid w:val="00AD4819"/>
    <w:rsid w:val="00AD4EDC"/>
    <w:rsid w:val="00AD4F4F"/>
    <w:rsid w:val="00AD504E"/>
    <w:rsid w:val="00AD531E"/>
    <w:rsid w:val="00AD5489"/>
    <w:rsid w:val="00AD55A6"/>
    <w:rsid w:val="00AD563E"/>
    <w:rsid w:val="00AD5C68"/>
    <w:rsid w:val="00AD5CDF"/>
    <w:rsid w:val="00AD5D15"/>
    <w:rsid w:val="00AD648F"/>
    <w:rsid w:val="00AD67F6"/>
    <w:rsid w:val="00AD6A3B"/>
    <w:rsid w:val="00AD6E01"/>
    <w:rsid w:val="00AD6F10"/>
    <w:rsid w:val="00AD70E1"/>
    <w:rsid w:val="00AD7206"/>
    <w:rsid w:val="00AD7964"/>
    <w:rsid w:val="00AD7BFB"/>
    <w:rsid w:val="00AD7E4A"/>
    <w:rsid w:val="00AE05C9"/>
    <w:rsid w:val="00AE06BB"/>
    <w:rsid w:val="00AE0AD0"/>
    <w:rsid w:val="00AE0B28"/>
    <w:rsid w:val="00AE0CC6"/>
    <w:rsid w:val="00AE11DE"/>
    <w:rsid w:val="00AE14E1"/>
    <w:rsid w:val="00AE17EB"/>
    <w:rsid w:val="00AE18BC"/>
    <w:rsid w:val="00AE1D48"/>
    <w:rsid w:val="00AE1E9A"/>
    <w:rsid w:val="00AE269C"/>
    <w:rsid w:val="00AE2C59"/>
    <w:rsid w:val="00AE313E"/>
    <w:rsid w:val="00AE324C"/>
    <w:rsid w:val="00AE34D1"/>
    <w:rsid w:val="00AE3A5F"/>
    <w:rsid w:val="00AE3C3C"/>
    <w:rsid w:val="00AE40CE"/>
    <w:rsid w:val="00AE41C8"/>
    <w:rsid w:val="00AE43D2"/>
    <w:rsid w:val="00AE44C3"/>
    <w:rsid w:val="00AE487F"/>
    <w:rsid w:val="00AE4B00"/>
    <w:rsid w:val="00AE579D"/>
    <w:rsid w:val="00AE585B"/>
    <w:rsid w:val="00AE59FF"/>
    <w:rsid w:val="00AE5B07"/>
    <w:rsid w:val="00AE6472"/>
    <w:rsid w:val="00AE6691"/>
    <w:rsid w:val="00AE6997"/>
    <w:rsid w:val="00AE6A31"/>
    <w:rsid w:val="00AE72E7"/>
    <w:rsid w:val="00AE736A"/>
    <w:rsid w:val="00AE7E2B"/>
    <w:rsid w:val="00AE7F72"/>
    <w:rsid w:val="00AF0117"/>
    <w:rsid w:val="00AF02F0"/>
    <w:rsid w:val="00AF0338"/>
    <w:rsid w:val="00AF05CA"/>
    <w:rsid w:val="00AF0EB8"/>
    <w:rsid w:val="00AF0ECE"/>
    <w:rsid w:val="00AF12A5"/>
    <w:rsid w:val="00AF16F4"/>
    <w:rsid w:val="00AF1848"/>
    <w:rsid w:val="00AF193B"/>
    <w:rsid w:val="00AF1943"/>
    <w:rsid w:val="00AF1AD2"/>
    <w:rsid w:val="00AF21AA"/>
    <w:rsid w:val="00AF24A7"/>
    <w:rsid w:val="00AF28A5"/>
    <w:rsid w:val="00AF28DF"/>
    <w:rsid w:val="00AF2E0B"/>
    <w:rsid w:val="00AF319A"/>
    <w:rsid w:val="00AF37FD"/>
    <w:rsid w:val="00AF3DCF"/>
    <w:rsid w:val="00AF427C"/>
    <w:rsid w:val="00AF43D2"/>
    <w:rsid w:val="00AF447D"/>
    <w:rsid w:val="00AF44EA"/>
    <w:rsid w:val="00AF456B"/>
    <w:rsid w:val="00AF4A14"/>
    <w:rsid w:val="00AF4BF4"/>
    <w:rsid w:val="00AF51A1"/>
    <w:rsid w:val="00AF5AEC"/>
    <w:rsid w:val="00AF5D4A"/>
    <w:rsid w:val="00AF5E72"/>
    <w:rsid w:val="00AF63BC"/>
    <w:rsid w:val="00AF6A61"/>
    <w:rsid w:val="00AF6C45"/>
    <w:rsid w:val="00AF6DDC"/>
    <w:rsid w:val="00AF6EAE"/>
    <w:rsid w:val="00AF761C"/>
    <w:rsid w:val="00AF7B22"/>
    <w:rsid w:val="00AF7F18"/>
    <w:rsid w:val="00B00926"/>
    <w:rsid w:val="00B00BC6"/>
    <w:rsid w:val="00B013B5"/>
    <w:rsid w:val="00B014AC"/>
    <w:rsid w:val="00B01552"/>
    <w:rsid w:val="00B0159A"/>
    <w:rsid w:val="00B0201A"/>
    <w:rsid w:val="00B02AB8"/>
    <w:rsid w:val="00B02B3D"/>
    <w:rsid w:val="00B030B9"/>
    <w:rsid w:val="00B03347"/>
    <w:rsid w:val="00B035FA"/>
    <w:rsid w:val="00B0365F"/>
    <w:rsid w:val="00B036E7"/>
    <w:rsid w:val="00B03AFA"/>
    <w:rsid w:val="00B03BB1"/>
    <w:rsid w:val="00B042FD"/>
    <w:rsid w:val="00B0484F"/>
    <w:rsid w:val="00B0543A"/>
    <w:rsid w:val="00B0552B"/>
    <w:rsid w:val="00B055B6"/>
    <w:rsid w:val="00B05631"/>
    <w:rsid w:val="00B05A89"/>
    <w:rsid w:val="00B05B9B"/>
    <w:rsid w:val="00B05D26"/>
    <w:rsid w:val="00B05E2C"/>
    <w:rsid w:val="00B05F9C"/>
    <w:rsid w:val="00B06C49"/>
    <w:rsid w:val="00B06C6E"/>
    <w:rsid w:val="00B06F03"/>
    <w:rsid w:val="00B0709E"/>
    <w:rsid w:val="00B070CE"/>
    <w:rsid w:val="00B07143"/>
    <w:rsid w:val="00B07188"/>
    <w:rsid w:val="00B07437"/>
    <w:rsid w:val="00B07564"/>
    <w:rsid w:val="00B077CE"/>
    <w:rsid w:val="00B07F54"/>
    <w:rsid w:val="00B10346"/>
    <w:rsid w:val="00B10A9E"/>
    <w:rsid w:val="00B1137B"/>
    <w:rsid w:val="00B11556"/>
    <w:rsid w:val="00B115E4"/>
    <w:rsid w:val="00B11756"/>
    <w:rsid w:val="00B11906"/>
    <w:rsid w:val="00B11A74"/>
    <w:rsid w:val="00B11B93"/>
    <w:rsid w:val="00B11C3C"/>
    <w:rsid w:val="00B11C47"/>
    <w:rsid w:val="00B11FF4"/>
    <w:rsid w:val="00B12144"/>
    <w:rsid w:val="00B12286"/>
    <w:rsid w:val="00B12C1C"/>
    <w:rsid w:val="00B12CB5"/>
    <w:rsid w:val="00B12DB2"/>
    <w:rsid w:val="00B1322A"/>
    <w:rsid w:val="00B135C8"/>
    <w:rsid w:val="00B13661"/>
    <w:rsid w:val="00B138BB"/>
    <w:rsid w:val="00B13938"/>
    <w:rsid w:val="00B13CFA"/>
    <w:rsid w:val="00B13E8D"/>
    <w:rsid w:val="00B14176"/>
    <w:rsid w:val="00B1427B"/>
    <w:rsid w:val="00B143A5"/>
    <w:rsid w:val="00B149AA"/>
    <w:rsid w:val="00B15069"/>
    <w:rsid w:val="00B15463"/>
    <w:rsid w:val="00B157C5"/>
    <w:rsid w:val="00B15E41"/>
    <w:rsid w:val="00B169B4"/>
    <w:rsid w:val="00B177A5"/>
    <w:rsid w:val="00B17A4D"/>
    <w:rsid w:val="00B17C2D"/>
    <w:rsid w:val="00B17E96"/>
    <w:rsid w:val="00B20015"/>
    <w:rsid w:val="00B201BE"/>
    <w:rsid w:val="00B2031F"/>
    <w:rsid w:val="00B20A90"/>
    <w:rsid w:val="00B20D01"/>
    <w:rsid w:val="00B21486"/>
    <w:rsid w:val="00B214F0"/>
    <w:rsid w:val="00B215E1"/>
    <w:rsid w:val="00B21BAC"/>
    <w:rsid w:val="00B21BF1"/>
    <w:rsid w:val="00B223D1"/>
    <w:rsid w:val="00B228B3"/>
    <w:rsid w:val="00B228B8"/>
    <w:rsid w:val="00B2290F"/>
    <w:rsid w:val="00B22B4C"/>
    <w:rsid w:val="00B22DA3"/>
    <w:rsid w:val="00B22E31"/>
    <w:rsid w:val="00B23419"/>
    <w:rsid w:val="00B234F3"/>
    <w:rsid w:val="00B23E3F"/>
    <w:rsid w:val="00B24142"/>
    <w:rsid w:val="00B24242"/>
    <w:rsid w:val="00B248BD"/>
    <w:rsid w:val="00B24E80"/>
    <w:rsid w:val="00B2546E"/>
    <w:rsid w:val="00B25773"/>
    <w:rsid w:val="00B25876"/>
    <w:rsid w:val="00B2587D"/>
    <w:rsid w:val="00B2600E"/>
    <w:rsid w:val="00B2627C"/>
    <w:rsid w:val="00B2630C"/>
    <w:rsid w:val="00B26517"/>
    <w:rsid w:val="00B269F4"/>
    <w:rsid w:val="00B26A7C"/>
    <w:rsid w:val="00B27093"/>
    <w:rsid w:val="00B274FA"/>
    <w:rsid w:val="00B27611"/>
    <w:rsid w:val="00B276B1"/>
    <w:rsid w:val="00B276D3"/>
    <w:rsid w:val="00B30132"/>
    <w:rsid w:val="00B30359"/>
    <w:rsid w:val="00B30642"/>
    <w:rsid w:val="00B30759"/>
    <w:rsid w:val="00B30764"/>
    <w:rsid w:val="00B30FC5"/>
    <w:rsid w:val="00B31447"/>
    <w:rsid w:val="00B31471"/>
    <w:rsid w:val="00B3178E"/>
    <w:rsid w:val="00B32118"/>
    <w:rsid w:val="00B32302"/>
    <w:rsid w:val="00B327C3"/>
    <w:rsid w:val="00B328A7"/>
    <w:rsid w:val="00B329ED"/>
    <w:rsid w:val="00B32F2F"/>
    <w:rsid w:val="00B32F6A"/>
    <w:rsid w:val="00B338F6"/>
    <w:rsid w:val="00B33949"/>
    <w:rsid w:val="00B33ADE"/>
    <w:rsid w:val="00B34511"/>
    <w:rsid w:val="00B348A8"/>
    <w:rsid w:val="00B34928"/>
    <w:rsid w:val="00B34D8F"/>
    <w:rsid w:val="00B35165"/>
    <w:rsid w:val="00B35173"/>
    <w:rsid w:val="00B3580E"/>
    <w:rsid w:val="00B35A70"/>
    <w:rsid w:val="00B35A7C"/>
    <w:rsid w:val="00B35AA5"/>
    <w:rsid w:val="00B35C37"/>
    <w:rsid w:val="00B35D09"/>
    <w:rsid w:val="00B362C4"/>
    <w:rsid w:val="00B369D4"/>
    <w:rsid w:val="00B3703A"/>
    <w:rsid w:val="00B37181"/>
    <w:rsid w:val="00B37439"/>
    <w:rsid w:val="00B375E4"/>
    <w:rsid w:val="00B37B00"/>
    <w:rsid w:val="00B4093D"/>
    <w:rsid w:val="00B40E96"/>
    <w:rsid w:val="00B413AF"/>
    <w:rsid w:val="00B416AE"/>
    <w:rsid w:val="00B416DF"/>
    <w:rsid w:val="00B417EE"/>
    <w:rsid w:val="00B417F7"/>
    <w:rsid w:val="00B4186A"/>
    <w:rsid w:val="00B42331"/>
    <w:rsid w:val="00B42C0A"/>
    <w:rsid w:val="00B4315F"/>
    <w:rsid w:val="00B431CB"/>
    <w:rsid w:val="00B437AC"/>
    <w:rsid w:val="00B437C8"/>
    <w:rsid w:val="00B43C9A"/>
    <w:rsid w:val="00B44539"/>
    <w:rsid w:val="00B44639"/>
    <w:rsid w:val="00B447D0"/>
    <w:rsid w:val="00B44E07"/>
    <w:rsid w:val="00B44F58"/>
    <w:rsid w:val="00B45640"/>
    <w:rsid w:val="00B45827"/>
    <w:rsid w:val="00B45BDF"/>
    <w:rsid w:val="00B460BF"/>
    <w:rsid w:val="00B46122"/>
    <w:rsid w:val="00B461AA"/>
    <w:rsid w:val="00B463CF"/>
    <w:rsid w:val="00B46DE6"/>
    <w:rsid w:val="00B46EA5"/>
    <w:rsid w:val="00B47123"/>
    <w:rsid w:val="00B47159"/>
    <w:rsid w:val="00B476C9"/>
    <w:rsid w:val="00B47819"/>
    <w:rsid w:val="00B4789A"/>
    <w:rsid w:val="00B50453"/>
    <w:rsid w:val="00B505E4"/>
    <w:rsid w:val="00B50736"/>
    <w:rsid w:val="00B50F4F"/>
    <w:rsid w:val="00B51156"/>
    <w:rsid w:val="00B515AF"/>
    <w:rsid w:val="00B51676"/>
    <w:rsid w:val="00B51873"/>
    <w:rsid w:val="00B518C6"/>
    <w:rsid w:val="00B51963"/>
    <w:rsid w:val="00B51FD5"/>
    <w:rsid w:val="00B52024"/>
    <w:rsid w:val="00B52036"/>
    <w:rsid w:val="00B52070"/>
    <w:rsid w:val="00B521B7"/>
    <w:rsid w:val="00B522A6"/>
    <w:rsid w:val="00B52664"/>
    <w:rsid w:val="00B52C09"/>
    <w:rsid w:val="00B52D2F"/>
    <w:rsid w:val="00B52E6F"/>
    <w:rsid w:val="00B530A3"/>
    <w:rsid w:val="00B5355E"/>
    <w:rsid w:val="00B535A4"/>
    <w:rsid w:val="00B538B0"/>
    <w:rsid w:val="00B53EE4"/>
    <w:rsid w:val="00B5419A"/>
    <w:rsid w:val="00B5431F"/>
    <w:rsid w:val="00B54445"/>
    <w:rsid w:val="00B544D3"/>
    <w:rsid w:val="00B545D1"/>
    <w:rsid w:val="00B5495A"/>
    <w:rsid w:val="00B54C45"/>
    <w:rsid w:val="00B55034"/>
    <w:rsid w:val="00B5506D"/>
    <w:rsid w:val="00B55108"/>
    <w:rsid w:val="00B551B2"/>
    <w:rsid w:val="00B55489"/>
    <w:rsid w:val="00B55B0E"/>
    <w:rsid w:val="00B55E14"/>
    <w:rsid w:val="00B55EAE"/>
    <w:rsid w:val="00B55EF4"/>
    <w:rsid w:val="00B56072"/>
    <w:rsid w:val="00B56226"/>
    <w:rsid w:val="00B56242"/>
    <w:rsid w:val="00B56770"/>
    <w:rsid w:val="00B56BDC"/>
    <w:rsid w:val="00B56C28"/>
    <w:rsid w:val="00B56EE6"/>
    <w:rsid w:val="00B573A8"/>
    <w:rsid w:val="00B5756C"/>
    <w:rsid w:val="00B5777E"/>
    <w:rsid w:val="00B577A1"/>
    <w:rsid w:val="00B57BCE"/>
    <w:rsid w:val="00B57FA1"/>
    <w:rsid w:val="00B60316"/>
    <w:rsid w:val="00B6031F"/>
    <w:rsid w:val="00B60322"/>
    <w:rsid w:val="00B60648"/>
    <w:rsid w:val="00B60B86"/>
    <w:rsid w:val="00B61A4F"/>
    <w:rsid w:val="00B61DAD"/>
    <w:rsid w:val="00B61EE4"/>
    <w:rsid w:val="00B61FE1"/>
    <w:rsid w:val="00B626A4"/>
    <w:rsid w:val="00B6276A"/>
    <w:rsid w:val="00B62BD0"/>
    <w:rsid w:val="00B62DDC"/>
    <w:rsid w:val="00B6346E"/>
    <w:rsid w:val="00B63988"/>
    <w:rsid w:val="00B63CF0"/>
    <w:rsid w:val="00B640E4"/>
    <w:rsid w:val="00B640F6"/>
    <w:rsid w:val="00B64671"/>
    <w:rsid w:val="00B64766"/>
    <w:rsid w:val="00B64973"/>
    <w:rsid w:val="00B6509E"/>
    <w:rsid w:val="00B651A8"/>
    <w:rsid w:val="00B6529A"/>
    <w:rsid w:val="00B6567A"/>
    <w:rsid w:val="00B6583E"/>
    <w:rsid w:val="00B65D07"/>
    <w:rsid w:val="00B65EA3"/>
    <w:rsid w:val="00B65F76"/>
    <w:rsid w:val="00B65FAF"/>
    <w:rsid w:val="00B6625A"/>
    <w:rsid w:val="00B6656B"/>
    <w:rsid w:val="00B66C5C"/>
    <w:rsid w:val="00B6716D"/>
    <w:rsid w:val="00B67C75"/>
    <w:rsid w:val="00B67F5B"/>
    <w:rsid w:val="00B67FDD"/>
    <w:rsid w:val="00B67FE5"/>
    <w:rsid w:val="00B701EA"/>
    <w:rsid w:val="00B70331"/>
    <w:rsid w:val="00B7080C"/>
    <w:rsid w:val="00B70C19"/>
    <w:rsid w:val="00B70DC6"/>
    <w:rsid w:val="00B714FE"/>
    <w:rsid w:val="00B71556"/>
    <w:rsid w:val="00B71672"/>
    <w:rsid w:val="00B716D6"/>
    <w:rsid w:val="00B71757"/>
    <w:rsid w:val="00B718B8"/>
    <w:rsid w:val="00B718DE"/>
    <w:rsid w:val="00B719DB"/>
    <w:rsid w:val="00B71A74"/>
    <w:rsid w:val="00B71EBC"/>
    <w:rsid w:val="00B7256A"/>
    <w:rsid w:val="00B72676"/>
    <w:rsid w:val="00B72F8A"/>
    <w:rsid w:val="00B730ED"/>
    <w:rsid w:val="00B73138"/>
    <w:rsid w:val="00B73AA0"/>
    <w:rsid w:val="00B743BA"/>
    <w:rsid w:val="00B7457D"/>
    <w:rsid w:val="00B74860"/>
    <w:rsid w:val="00B74C5F"/>
    <w:rsid w:val="00B74CC9"/>
    <w:rsid w:val="00B74DB4"/>
    <w:rsid w:val="00B753EC"/>
    <w:rsid w:val="00B75856"/>
    <w:rsid w:val="00B759D6"/>
    <w:rsid w:val="00B75C6D"/>
    <w:rsid w:val="00B75EBA"/>
    <w:rsid w:val="00B76167"/>
    <w:rsid w:val="00B7673D"/>
    <w:rsid w:val="00B7679B"/>
    <w:rsid w:val="00B76CB1"/>
    <w:rsid w:val="00B76DC1"/>
    <w:rsid w:val="00B76EDF"/>
    <w:rsid w:val="00B770A3"/>
    <w:rsid w:val="00B77608"/>
    <w:rsid w:val="00B77B53"/>
    <w:rsid w:val="00B77C70"/>
    <w:rsid w:val="00B77EDF"/>
    <w:rsid w:val="00B77FDA"/>
    <w:rsid w:val="00B8032A"/>
    <w:rsid w:val="00B80AF1"/>
    <w:rsid w:val="00B80C7F"/>
    <w:rsid w:val="00B80F13"/>
    <w:rsid w:val="00B81020"/>
    <w:rsid w:val="00B81197"/>
    <w:rsid w:val="00B811D5"/>
    <w:rsid w:val="00B81202"/>
    <w:rsid w:val="00B8121D"/>
    <w:rsid w:val="00B8136D"/>
    <w:rsid w:val="00B81371"/>
    <w:rsid w:val="00B81525"/>
    <w:rsid w:val="00B816B0"/>
    <w:rsid w:val="00B81981"/>
    <w:rsid w:val="00B82177"/>
    <w:rsid w:val="00B82340"/>
    <w:rsid w:val="00B8254E"/>
    <w:rsid w:val="00B82554"/>
    <w:rsid w:val="00B8268A"/>
    <w:rsid w:val="00B8270B"/>
    <w:rsid w:val="00B828B5"/>
    <w:rsid w:val="00B829BE"/>
    <w:rsid w:val="00B82CE1"/>
    <w:rsid w:val="00B82DD7"/>
    <w:rsid w:val="00B82E3E"/>
    <w:rsid w:val="00B82FA9"/>
    <w:rsid w:val="00B839E9"/>
    <w:rsid w:val="00B84007"/>
    <w:rsid w:val="00B84132"/>
    <w:rsid w:val="00B8526B"/>
    <w:rsid w:val="00B852C9"/>
    <w:rsid w:val="00B85B3F"/>
    <w:rsid w:val="00B8602A"/>
    <w:rsid w:val="00B8602F"/>
    <w:rsid w:val="00B861DD"/>
    <w:rsid w:val="00B861FE"/>
    <w:rsid w:val="00B86443"/>
    <w:rsid w:val="00B86586"/>
    <w:rsid w:val="00B8692D"/>
    <w:rsid w:val="00B86AC3"/>
    <w:rsid w:val="00B86AF3"/>
    <w:rsid w:val="00B86C55"/>
    <w:rsid w:val="00B87050"/>
    <w:rsid w:val="00B877AC"/>
    <w:rsid w:val="00B879EA"/>
    <w:rsid w:val="00B87AB0"/>
    <w:rsid w:val="00B87D5C"/>
    <w:rsid w:val="00B903C2"/>
    <w:rsid w:val="00B9075E"/>
    <w:rsid w:val="00B90DD8"/>
    <w:rsid w:val="00B9161B"/>
    <w:rsid w:val="00B917B1"/>
    <w:rsid w:val="00B91849"/>
    <w:rsid w:val="00B91E09"/>
    <w:rsid w:val="00B91E43"/>
    <w:rsid w:val="00B92201"/>
    <w:rsid w:val="00B92A03"/>
    <w:rsid w:val="00B92E2B"/>
    <w:rsid w:val="00B93076"/>
    <w:rsid w:val="00B9363E"/>
    <w:rsid w:val="00B9371F"/>
    <w:rsid w:val="00B93BC9"/>
    <w:rsid w:val="00B93DC0"/>
    <w:rsid w:val="00B93EAF"/>
    <w:rsid w:val="00B940C1"/>
    <w:rsid w:val="00B940E2"/>
    <w:rsid w:val="00B940EC"/>
    <w:rsid w:val="00B9440C"/>
    <w:rsid w:val="00B9445B"/>
    <w:rsid w:val="00B94924"/>
    <w:rsid w:val="00B94E2F"/>
    <w:rsid w:val="00B95251"/>
    <w:rsid w:val="00B953D9"/>
    <w:rsid w:val="00B95A07"/>
    <w:rsid w:val="00B95A83"/>
    <w:rsid w:val="00B95D97"/>
    <w:rsid w:val="00B961E6"/>
    <w:rsid w:val="00B967AD"/>
    <w:rsid w:val="00B967BA"/>
    <w:rsid w:val="00B96856"/>
    <w:rsid w:val="00B97418"/>
    <w:rsid w:val="00B977B8"/>
    <w:rsid w:val="00B9787A"/>
    <w:rsid w:val="00B979A9"/>
    <w:rsid w:val="00B97CC7"/>
    <w:rsid w:val="00B97F01"/>
    <w:rsid w:val="00BA0453"/>
    <w:rsid w:val="00BA09BB"/>
    <w:rsid w:val="00BA0A34"/>
    <w:rsid w:val="00BA0CC3"/>
    <w:rsid w:val="00BA0EEF"/>
    <w:rsid w:val="00BA110C"/>
    <w:rsid w:val="00BA12CA"/>
    <w:rsid w:val="00BA1345"/>
    <w:rsid w:val="00BA1692"/>
    <w:rsid w:val="00BA185B"/>
    <w:rsid w:val="00BA1CC9"/>
    <w:rsid w:val="00BA1F4F"/>
    <w:rsid w:val="00BA233D"/>
    <w:rsid w:val="00BA28DE"/>
    <w:rsid w:val="00BA2933"/>
    <w:rsid w:val="00BA2BBE"/>
    <w:rsid w:val="00BA2CEF"/>
    <w:rsid w:val="00BA3355"/>
    <w:rsid w:val="00BA3379"/>
    <w:rsid w:val="00BA3662"/>
    <w:rsid w:val="00BA3CA0"/>
    <w:rsid w:val="00BA3D27"/>
    <w:rsid w:val="00BA3DA7"/>
    <w:rsid w:val="00BA403D"/>
    <w:rsid w:val="00BA40C0"/>
    <w:rsid w:val="00BA4161"/>
    <w:rsid w:val="00BA4453"/>
    <w:rsid w:val="00BA4609"/>
    <w:rsid w:val="00BA5006"/>
    <w:rsid w:val="00BA501E"/>
    <w:rsid w:val="00BA528E"/>
    <w:rsid w:val="00BA54A1"/>
    <w:rsid w:val="00BA59B1"/>
    <w:rsid w:val="00BA5E8F"/>
    <w:rsid w:val="00BA5F6B"/>
    <w:rsid w:val="00BA602C"/>
    <w:rsid w:val="00BA620F"/>
    <w:rsid w:val="00BA6370"/>
    <w:rsid w:val="00BA64D4"/>
    <w:rsid w:val="00BA6526"/>
    <w:rsid w:val="00BA6536"/>
    <w:rsid w:val="00BA68B3"/>
    <w:rsid w:val="00BA6EAE"/>
    <w:rsid w:val="00BA71FE"/>
    <w:rsid w:val="00BA7249"/>
    <w:rsid w:val="00BA7B69"/>
    <w:rsid w:val="00BA7B82"/>
    <w:rsid w:val="00BA7F1F"/>
    <w:rsid w:val="00BB0797"/>
    <w:rsid w:val="00BB081C"/>
    <w:rsid w:val="00BB08EF"/>
    <w:rsid w:val="00BB09CB"/>
    <w:rsid w:val="00BB0AF5"/>
    <w:rsid w:val="00BB0B8E"/>
    <w:rsid w:val="00BB0DEC"/>
    <w:rsid w:val="00BB106E"/>
    <w:rsid w:val="00BB10F8"/>
    <w:rsid w:val="00BB123F"/>
    <w:rsid w:val="00BB1352"/>
    <w:rsid w:val="00BB1730"/>
    <w:rsid w:val="00BB1D5F"/>
    <w:rsid w:val="00BB1D77"/>
    <w:rsid w:val="00BB1E99"/>
    <w:rsid w:val="00BB20AB"/>
    <w:rsid w:val="00BB22CE"/>
    <w:rsid w:val="00BB2A8C"/>
    <w:rsid w:val="00BB2FC3"/>
    <w:rsid w:val="00BB326A"/>
    <w:rsid w:val="00BB36DE"/>
    <w:rsid w:val="00BB3BAA"/>
    <w:rsid w:val="00BB3D27"/>
    <w:rsid w:val="00BB3D49"/>
    <w:rsid w:val="00BB3DD1"/>
    <w:rsid w:val="00BB4826"/>
    <w:rsid w:val="00BB4A46"/>
    <w:rsid w:val="00BB4DDE"/>
    <w:rsid w:val="00BB4ECB"/>
    <w:rsid w:val="00BB4F06"/>
    <w:rsid w:val="00BB4FEF"/>
    <w:rsid w:val="00BB5001"/>
    <w:rsid w:val="00BB51B1"/>
    <w:rsid w:val="00BB5257"/>
    <w:rsid w:val="00BB556F"/>
    <w:rsid w:val="00BB55B1"/>
    <w:rsid w:val="00BB5716"/>
    <w:rsid w:val="00BB58E5"/>
    <w:rsid w:val="00BB5CC1"/>
    <w:rsid w:val="00BB5EA1"/>
    <w:rsid w:val="00BB6075"/>
    <w:rsid w:val="00BB6276"/>
    <w:rsid w:val="00BB6284"/>
    <w:rsid w:val="00BB63E5"/>
    <w:rsid w:val="00BB68B4"/>
    <w:rsid w:val="00BB707C"/>
    <w:rsid w:val="00BB73FF"/>
    <w:rsid w:val="00BB789A"/>
    <w:rsid w:val="00BB7920"/>
    <w:rsid w:val="00BB79B4"/>
    <w:rsid w:val="00BB7BD7"/>
    <w:rsid w:val="00BB7D3C"/>
    <w:rsid w:val="00BB7D8C"/>
    <w:rsid w:val="00BB7F96"/>
    <w:rsid w:val="00BC0248"/>
    <w:rsid w:val="00BC0647"/>
    <w:rsid w:val="00BC0923"/>
    <w:rsid w:val="00BC0A6D"/>
    <w:rsid w:val="00BC0C74"/>
    <w:rsid w:val="00BC13D4"/>
    <w:rsid w:val="00BC1779"/>
    <w:rsid w:val="00BC1BD8"/>
    <w:rsid w:val="00BC1D58"/>
    <w:rsid w:val="00BC21AC"/>
    <w:rsid w:val="00BC2676"/>
    <w:rsid w:val="00BC268E"/>
    <w:rsid w:val="00BC284B"/>
    <w:rsid w:val="00BC28F8"/>
    <w:rsid w:val="00BC2C07"/>
    <w:rsid w:val="00BC2E96"/>
    <w:rsid w:val="00BC2E9E"/>
    <w:rsid w:val="00BC3172"/>
    <w:rsid w:val="00BC3287"/>
    <w:rsid w:val="00BC33B6"/>
    <w:rsid w:val="00BC3437"/>
    <w:rsid w:val="00BC3675"/>
    <w:rsid w:val="00BC3880"/>
    <w:rsid w:val="00BC38A6"/>
    <w:rsid w:val="00BC3A7B"/>
    <w:rsid w:val="00BC3BFB"/>
    <w:rsid w:val="00BC3CF7"/>
    <w:rsid w:val="00BC3F0C"/>
    <w:rsid w:val="00BC4CAD"/>
    <w:rsid w:val="00BC4D70"/>
    <w:rsid w:val="00BC5943"/>
    <w:rsid w:val="00BC59C1"/>
    <w:rsid w:val="00BC5C2E"/>
    <w:rsid w:val="00BC5E20"/>
    <w:rsid w:val="00BC656F"/>
    <w:rsid w:val="00BC665A"/>
    <w:rsid w:val="00BC66E0"/>
    <w:rsid w:val="00BC6806"/>
    <w:rsid w:val="00BC6AF6"/>
    <w:rsid w:val="00BC6BEF"/>
    <w:rsid w:val="00BC6F83"/>
    <w:rsid w:val="00BC72EE"/>
    <w:rsid w:val="00BC7C30"/>
    <w:rsid w:val="00BC7D7F"/>
    <w:rsid w:val="00BC7DA5"/>
    <w:rsid w:val="00BD0085"/>
    <w:rsid w:val="00BD00AD"/>
    <w:rsid w:val="00BD02F1"/>
    <w:rsid w:val="00BD03DA"/>
    <w:rsid w:val="00BD04ED"/>
    <w:rsid w:val="00BD0C12"/>
    <w:rsid w:val="00BD0EAF"/>
    <w:rsid w:val="00BD0F8E"/>
    <w:rsid w:val="00BD1486"/>
    <w:rsid w:val="00BD15D2"/>
    <w:rsid w:val="00BD16AC"/>
    <w:rsid w:val="00BD1B34"/>
    <w:rsid w:val="00BD1EF3"/>
    <w:rsid w:val="00BD21CE"/>
    <w:rsid w:val="00BD2634"/>
    <w:rsid w:val="00BD266E"/>
    <w:rsid w:val="00BD2894"/>
    <w:rsid w:val="00BD2918"/>
    <w:rsid w:val="00BD29EA"/>
    <w:rsid w:val="00BD2EE5"/>
    <w:rsid w:val="00BD2F2C"/>
    <w:rsid w:val="00BD300B"/>
    <w:rsid w:val="00BD3306"/>
    <w:rsid w:val="00BD376C"/>
    <w:rsid w:val="00BD3B79"/>
    <w:rsid w:val="00BD3C3A"/>
    <w:rsid w:val="00BD3DDA"/>
    <w:rsid w:val="00BD3E89"/>
    <w:rsid w:val="00BD463F"/>
    <w:rsid w:val="00BD49AA"/>
    <w:rsid w:val="00BD4B1B"/>
    <w:rsid w:val="00BD4BA6"/>
    <w:rsid w:val="00BD4BB6"/>
    <w:rsid w:val="00BD51EE"/>
    <w:rsid w:val="00BD5378"/>
    <w:rsid w:val="00BD53FC"/>
    <w:rsid w:val="00BD6360"/>
    <w:rsid w:val="00BD65FB"/>
    <w:rsid w:val="00BD6763"/>
    <w:rsid w:val="00BD6E23"/>
    <w:rsid w:val="00BD6E43"/>
    <w:rsid w:val="00BD77B1"/>
    <w:rsid w:val="00BD7A82"/>
    <w:rsid w:val="00BD7C86"/>
    <w:rsid w:val="00BD7EF7"/>
    <w:rsid w:val="00BD7F01"/>
    <w:rsid w:val="00BD7F53"/>
    <w:rsid w:val="00BE011A"/>
    <w:rsid w:val="00BE049A"/>
    <w:rsid w:val="00BE065B"/>
    <w:rsid w:val="00BE066D"/>
    <w:rsid w:val="00BE0785"/>
    <w:rsid w:val="00BE082B"/>
    <w:rsid w:val="00BE0840"/>
    <w:rsid w:val="00BE09B9"/>
    <w:rsid w:val="00BE0AD7"/>
    <w:rsid w:val="00BE0C06"/>
    <w:rsid w:val="00BE0D27"/>
    <w:rsid w:val="00BE0D84"/>
    <w:rsid w:val="00BE0E6D"/>
    <w:rsid w:val="00BE1479"/>
    <w:rsid w:val="00BE18D6"/>
    <w:rsid w:val="00BE1E82"/>
    <w:rsid w:val="00BE1ECC"/>
    <w:rsid w:val="00BE1F55"/>
    <w:rsid w:val="00BE1FA2"/>
    <w:rsid w:val="00BE238A"/>
    <w:rsid w:val="00BE2565"/>
    <w:rsid w:val="00BE26FA"/>
    <w:rsid w:val="00BE272D"/>
    <w:rsid w:val="00BE296B"/>
    <w:rsid w:val="00BE2E0A"/>
    <w:rsid w:val="00BE2EA6"/>
    <w:rsid w:val="00BE2ECC"/>
    <w:rsid w:val="00BE2F1D"/>
    <w:rsid w:val="00BE3256"/>
    <w:rsid w:val="00BE363E"/>
    <w:rsid w:val="00BE3C34"/>
    <w:rsid w:val="00BE3DA2"/>
    <w:rsid w:val="00BE3E52"/>
    <w:rsid w:val="00BE41F1"/>
    <w:rsid w:val="00BE4805"/>
    <w:rsid w:val="00BE4A96"/>
    <w:rsid w:val="00BE4DE8"/>
    <w:rsid w:val="00BE4F9C"/>
    <w:rsid w:val="00BE50E7"/>
    <w:rsid w:val="00BE5397"/>
    <w:rsid w:val="00BE5AE7"/>
    <w:rsid w:val="00BE619F"/>
    <w:rsid w:val="00BE63BC"/>
    <w:rsid w:val="00BE672C"/>
    <w:rsid w:val="00BE6803"/>
    <w:rsid w:val="00BE690A"/>
    <w:rsid w:val="00BE6E43"/>
    <w:rsid w:val="00BE6EFE"/>
    <w:rsid w:val="00BE7590"/>
    <w:rsid w:val="00BE77BB"/>
    <w:rsid w:val="00BE7948"/>
    <w:rsid w:val="00BE7A87"/>
    <w:rsid w:val="00BE7AC1"/>
    <w:rsid w:val="00BE7BA7"/>
    <w:rsid w:val="00BE7EA9"/>
    <w:rsid w:val="00BF0268"/>
    <w:rsid w:val="00BF0932"/>
    <w:rsid w:val="00BF09CC"/>
    <w:rsid w:val="00BF1313"/>
    <w:rsid w:val="00BF152E"/>
    <w:rsid w:val="00BF15C1"/>
    <w:rsid w:val="00BF1601"/>
    <w:rsid w:val="00BF1989"/>
    <w:rsid w:val="00BF1CEA"/>
    <w:rsid w:val="00BF2135"/>
    <w:rsid w:val="00BF227D"/>
    <w:rsid w:val="00BF2367"/>
    <w:rsid w:val="00BF2475"/>
    <w:rsid w:val="00BF269F"/>
    <w:rsid w:val="00BF26F1"/>
    <w:rsid w:val="00BF2823"/>
    <w:rsid w:val="00BF3209"/>
    <w:rsid w:val="00BF32A5"/>
    <w:rsid w:val="00BF3869"/>
    <w:rsid w:val="00BF39F0"/>
    <w:rsid w:val="00BF3BAF"/>
    <w:rsid w:val="00BF424D"/>
    <w:rsid w:val="00BF429B"/>
    <w:rsid w:val="00BF430F"/>
    <w:rsid w:val="00BF4369"/>
    <w:rsid w:val="00BF438E"/>
    <w:rsid w:val="00BF4490"/>
    <w:rsid w:val="00BF45DC"/>
    <w:rsid w:val="00BF47A4"/>
    <w:rsid w:val="00BF4C6C"/>
    <w:rsid w:val="00BF5258"/>
    <w:rsid w:val="00BF563D"/>
    <w:rsid w:val="00BF583F"/>
    <w:rsid w:val="00BF5AB8"/>
    <w:rsid w:val="00BF5C2B"/>
    <w:rsid w:val="00BF60AE"/>
    <w:rsid w:val="00BF6256"/>
    <w:rsid w:val="00BF6688"/>
    <w:rsid w:val="00BF6927"/>
    <w:rsid w:val="00BF6DD7"/>
    <w:rsid w:val="00BF7513"/>
    <w:rsid w:val="00BF76CA"/>
    <w:rsid w:val="00BF77FA"/>
    <w:rsid w:val="00BF790B"/>
    <w:rsid w:val="00BF7C4E"/>
    <w:rsid w:val="00C00009"/>
    <w:rsid w:val="00C00113"/>
    <w:rsid w:val="00C00A83"/>
    <w:rsid w:val="00C01993"/>
    <w:rsid w:val="00C01C3C"/>
    <w:rsid w:val="00C01C72"/>
    <w:rsid w:val="00C01D7B"/>
    <w:rsid w:val="00C028BB"/>
    <w:rsid w:val="00C02E44"/>
    <w:rsid w:val="00C02E98"/>
    <w:rsid w:val="00C02EA6"/>
    <w:rsid w:val="00C03239"/>
    <w:rsid w:val="00C03478"/>
    <w:rsid w:val="00C03A1B"/>
    <w:rsid w:val="00C03DFB"/>
    <w:rsid w:val="00C03EB4"/>
    <w:rsid w:val="00C03ED0"/>
    <w:rsid w:val="00C0422C"/>
    <w:rsid w:val="00C0436A"/>
    <w:rsid w:val="00C04879"/>
    <w:rsid w:val="00C04BAB"/>
    <w:rsid w:val="00C04FAE"/>
    <w:rsid w:val="00C0517A"/>
    <w:rsid w:val="00C05535"/>
    <w:rsid w:val="00C05809"/>
    <w:rsid w:val="00C0589A"/>
    <w:rsid w:val="00C05A5E"/>
    <w:rsid w:val="00C06810"/>
    <w:rsid w:val="00C06A73"/>
    <w:rsid w:val="00C06D6B"/>
    <w:rsid w:val="00C06F81"/>
    <w:rsid w:val="00C0706D"/>
    <w:rsid w:val="00C071C1"/>
    <w:rsid w:val="00C07385"/>
    <w:rsid w:val="00C07659"/>
    <w:rsid w:val="00C078C0"/>
    <w:rsid w:val="00C07C88"/>
    <w:rsid w:val="00C07CE8"/>
    <w:rsid w:val="00C07F56"/>
    <w:rsid w:val="00C100A7"/>
    <w:rsid w:val="00C10399"/>
    <w:rsid w:val="00C108C3"/>
    <w:rsid w:val="00C10E48"/>
    <w:rsid w:val="00C1150E"/>
    <w:rsid w:val="00C11A49"/>
    <w:rsid w:val="00C1224D"/>
    <w:rsid w:val="00C12B85"/>
    <w:rsid w:val="00C1320A"/>
    <w:rsid w:val="00C13409"/>
    <w:rsid w:val="00C136B6"/>
    <w:rsid w:val="00C14302"/>
    <w:rsid w:val="00C14789"/>
    <w:rsid w:val="00C1487F"/>
    <w:rsid w:val="00C14912"/>
    <w:rsid w:val="00C14AE9"/>
    <w:rsid w:val="00C1541B"/>
    <w:rsid w:val="00C15742"/>
    <w:rsid w:val="00C15D69"/>
    <w:rsid w:val="00C16294"/>
    <w:rsid w:val="00C16630"/>
    <w:rsid w:val="00C16A0F"/>
    <w:rsid w:val="00C16C36"/>
    <w:rsid w:val="00C16C44"/>
    <w:rsid w:val="00C16C7D"/>
    <w:rsid w:val="00C16D45"/>
    <w:rsid w:val="00C16D9E"/>
    <w:rsid w:val="00C16DB8"/>
    <w:rsid w:val="00C16E0E"/>
    <w:rsid w:val="00C1713B"/>
    <w:rsid w:val="00C171A0"/>
    <w:rsid w:val="00C17715"/>
    <w:rsid w:val="00C17723"/>
    <w:rsid w:val="00C179A6"/>
    <w:rsid w:val="00C17C05"/>
    <w:rsid w:val="00C17D4D"/>
    <w:rsid w:val="00C205D2"/>
    <w:rsid w:val="00C20BAA"/>
    <w:rsid w:val="00C20C95"/>
    <w:rsid w:val="00C20EFF"/>
    <w:rsid w:val="00C20F4A"/>
    <w:rsid w:val="00C2117E"/>
    <w:rsid w:val="00C211E5"/>
    <w:rsid w:val="00C21490"/>
    <w:rsid w:val="00C21755"/>
    <w:rsid w:val="00C221E0"/>
    <w:rsid w:val="00C223C8"/>
    <w:rsid w:val="00C228A6"/>
    <w:rsid w:val="00C22A50"/>
    <w:rsid w:val="00C236C2"/>
    <w:rsid w:val="00C23963"/>
    <w:rsid w:val="00C23A03"/>
    <w:rsid w:val="00C23A2E"/>
    <w:rsid w:val="00C23DA8"/>
    <w:rsid w:val="00C24C1D"/>
    <w:rsid w:val="00C24C22"/>
    <w:rsid w:val="00C24C28"/>
    <w:rsid w:val="00C24E54"/>
    <w:rsid w:val="00C257CA"/>
    <w:rsid w:val="00C25B9D"/>
    <w:rsid w:val="00C25D93"/>
    <w:rsid w:val="00C25D95"/>
    <w:rsid w:val="00C25E46"/>
    <w:rsid w:val="00C25F8F"/>
    <w:rsid w:val="00C2645F"/>
    <w:rsid w:val="00C265EB"/>
    <w:rsid w:val="00C26782"/>
    <w:rsid w:val="00C26A98"/>
    <w:rsid w:val="00C271AE"/>
    <w:rsid w:val="00C276E8"/>
    <w:rsid w:val="00C27C65"/>
    <w:rsid w:val="00C3092D"/>
    <w:rsid w:val="00C309FE"/>
    <w:rsid w:val="00C3173C"/>
    <w:rsid w:val="00C31C76"/>
    <w:rsid w:val="00C31C9F"/>
    <w:rsid w:val="00C31D14"/>
    <w:rsid w:val="00C31E15"/>
    <w:rsid w:val="00C31E55"/>
    <w:rsid w:val="00C320B0"/>
    <w:rsid w:val="00C32423"/>
    <w:rsid w:val="00C326A8"/>
    <w:rsid w:val="00C32979"/>
    <w:rsid w:val="00C329F7"/>
    <w:rsid w:val="00C32C06"/>
    <w:rsid w:val="00C32C8D"/>
    <w:rsid w:val="00C3359F"/>
    <w:rsid w:val="00C337E1"/>
    <w:rsid w:val="00C33894"/>
    <w:rsid w:val="00C33904"/>
    <w:rsid w:val="00C33B6D"/>
    <w:rsid w:val="00C34016"/>
    <w:rsid w:val="00C340F2"/>
    <w:rsid w:val="00C34299"/>
    <w:rsid w:val="00C34459"/>
    <w:rsid w:val="00C34A16"/>
    <w:rsid w:val="00C34A49"/>
    <w:rsid w:val="00C34A6F"/>
    <w:rsid w:val="00C34AD9"/>
    <w:rsid w:val="00C34BA5"/>
    <w:rsid w:val="00C34C37"/>
    <w:rsid w:val="00C34C98"/>
    <w:rsid w:val="00C34EB4"/>
    <w:rsid w:val="00C35010"/>
    <w:rsid w:val="00C352A2"/>
    <w:rsid w:val="00C356A4"/>
    <w:rsid w:val="00C356E6"/>
    <w:rsid w:val="00C359F1"/>
    <w:rsid w:val="00C35CB5"/>
    <w:rsid w:val="00C35D2A"/>
    <w:rsid w:val="00C35EF9"/>
    <w:rsid w:val="00C365D1"/>
    <w:rsid w:val="00C366F7"/>
    <w:rsid w:val="00C368E4"/>
    <w:rsid w:val="00C36A64"/>
    <w:rsid w:val="00C36AB2"/>
    <w:rsid w:val="00C36C80"/>
    <w:rsid w:val="00C36FF1"/>
    <w:rsid w:val="00C37549"/>
    <w:rsid w:val="00C375D5"/>
    <w:rsid w:val="00C3778F"/>
    <w:rsid w:val="00C37CBF"/>
    <w:rsid w:val="00C37D4D"/>
    <w:rsid w:val="00C409AE"/>
    <w:rsid w:val="00C40CA4"/>
    <w:rsid w:val="00C40CD3"/>
    <w:rsid w:val="00C40D9F"/>
    <w:rsid w:val="00C414F2"/>
    <w:rsid w:val="00C415FF"/>
    <w:rsid w:val="00C41904"/>
    <w:rsid w:val="00C41A3F"/>
    <w:rsid w:val="00C42451"/>
    <w:rsid w:val="00C42750"/>
    <w:rsid w:val="00C42760"/>
    <w:rsid w:val="00C427F6"/>
    <w:rsid w:val="00C42B09"/>
    <w:rsid w:val="00C43104"/>
    <w:rsid w:val="00C435B8"/>
    <w:rsid w:val="00C43705"/>
    <w:rsid w:val="00C4372B"/>
    <w:rsid w:val="00C43798"/>
    <w:rsid w:val="00C438B5"/>
    <w:rsid w:val="00C43A38"/>
    <w:rsid w:val="00C43E88"/>
    <w:rsid w:val="00C4429A"/>
    <w:rsid w:val="00C444DB"/>
    <w:rsid w:val="00C44B64"/>
    <w:rsid w:val="00C44B70"/>
    <w:rsid w:val="00C44DC9"/>
    <w:rsid w:val="00C4531E"/>
    <w:rsid w:val="00C45329"/>
    <w:rsid w:val="00C459BB"/>
    <w:rsid w:val="00C45A48"/>
    <w:rsid w:val="00C45BD4"/>
    <w:rsid w:val="00C45BF7"/>
    <w:rsid w:val="00C45F1A"/>
    <w:rsid w:val="00C460BA"/>
    <w:rsid w:val="00C460CB"/>
    <w:rsid w:val="00C46564"/>
    <w:rsid w:val="00C46589"/>
    <w:rsid w:val="00C46D12"/>
    <w:rsid w:val="00C470B0"/>
    <w:rsid w:val="00C4711F"/>
    <w:rsid w:val="00C472DA"/>
    <w:rsid w:val="00C479AA"/>
    <w:rsid w:val="00C47A5F"/>
    <w:rsid w:val="00C47A7F"/>
    <w:rsid w:val="00C50161"/>
    <w:rsid w:val="00C502C3"/>
    <w:rsid w:val="00C504C4"/>
    <w:rsid w:val="00C507DD"/>
    <w:rsid w:val="00C51010"/>
    <w:rsid w:val="00C519ED"/>
    <w:rsid w:val="00C51D79"/>
    <w:rsid w:val="00C51E14"/>
    <w:rsid w:val="00C51E27"/>
    <w:rsid w:val="00C51E3E"/>
    <w:rsid w:val="00C52262"/>
    <w:rsid w:val="00C524F6"/>
    <w:rsid w:val="00C53074"/>
    <w:rsid w:val="00C53367"/>
    <w:rsid w:val="00C533D0"/>
    <w:rsid w:val="00C53490"/>
    <w:rsid w:val="00C53C28"/>
    <w:rsid w:val="00C54155"/>
    <w:rsid w:val="00C54B29"/>
    <w:rsid w:val="00C54C08"/>
    <w:rsid w:val="00C54C19"/>
    <w:rsid w:val="00C55090"/>
    <w:rsid w:val="00C556AD"/>
    <w:rsid w:val="00C55A2C"/>
    <w:rsid w:val="00C55C45"/>
    <w:rsid w:val="00C56169"/>
    <w:rsid w:val="00C564A4"/>
    <w:rsid w:val="00C566C7"/>
    <w:rsid w:val="00C56869"/>
    <w:rsid w:val="00C56A49"/>
    <w:rsid w:val="00C56DCF"/>
    <w:rsid w:val="00C5709E"/>
    <w:rsid w:val="00C57396"/>
    <w:rsid w:val="00C574C8"/>
    <w:rsid w:val="00C57C2E"/>
    <w:rsid w:val="00C6032D"/>
    <w:rsid w:val="00C60613"/>
    <w:rsid w:val="00C60618"/>
    <w:rsid w:val="00C60763"/>
    <w:rsid w:val="00C60DB7"/>
    <w:rsid w:val="00C6116B"/>
    <w:rsid w:val="00C611B5"/>
    <w:rsid w:val="00C61622"/>
    <w:rsid w:val="00C6162E"/>
    <w:rsid w:val="00C61A39"/>
    <w:rsid w:val="00C61C86"/>
    <w:rsid w:val="00C61E57"/>
    <w:rsid w:val="00C622CA"/>
    <w:rsid w:val="00C625B6"/>
    <w:rsid w:val="00C62607"/>
    <w:rsid w:val="00C62614"/>
    <w:rsid w:val="00C62811"/>
    <w:rsid w:val="00C62824"/>
    <w:rsid w:val="00C628A6"/>
    <w:rsid w:val="00C62D9A"/>
    <w:rsid w:val="00C634D2"/>
    <w:rsid w:val="00C636F1"/>
    <w:rsid w:val="00C63BD7"/>
    <w:rsid w:val="00C6405C"/>
    <w:rsid w:val="00C64254"/>
    <w:rsid w:val="00C64590"/>
    <w:rsid w:val="00C64A42"/>
    <w:rsid w:val="00C64BAF"/>
    <w:rsid w:val="00C64F28"/>
    <w:rsid w:val="00C65436"/>
    <w:rsid w:val="00C655AB"/>
    <w:rsid w:val="00C65605"/>
    <w:rsid w:val="00C65782"/>
    <w:rsid w:val="00C658D6"/>
    <w:rsid w:val="00C661F1"/>
    <w:rsid w:val="00C663D2"/>
    <w:rsid w:val="00C6662A"/>
    <w:rsid w:val="00C67043"/>
    <w:rsid w:val="00C67411"/>
    <w:rsid w:val="00C67430"/>
    <w:rsid w:val="00C675E9"/>
    <w:rsid w:val="00C6779D"/>
    <w:rsid w:val="00C67886"/>
    <w:rsid w:val="00C67CA5"/>
    <w:rsid w:val="00C67D0E"/>
    <w:rsid w:val="00C67FDC"/>
    <w:rsid w:val="00C70019"/>
    <w:rsid w:val="00C7024B"/>
    <w:rsid w:val="00C703B3"/>
    <w:rsid w:val="00C7053E"/>
    <w:rsid w:val="00C70DE9"/>
    <w:rsid w:val="00C71188"/>
    <w:rsid w:val="00C713D9"/>
    <w:rsid w:val="00C7173F"/>
    <w:rsid w:val="00C71777"/>
    <w:rsid w:val="00C717AA"/>
    <w:rsid w:val="00C71A1E"/>
    <w:rsid w:val="00C7338C"/>
    <w:rsid w:val="00C73914"/>
    <w:rsid w:val="00C73DBF"/>
    <w:rsid w:val="00C7406D"/>
    <w:rsid w:val="00C74218"/>
    <w:rsid w:val="00C7469C"/>
    <w:rsid w:val="00C74B9D"/>
    <w:rsid w:val="00C74BB4"/>
    <w:rsid w:val="00C752C9"/>
    <w:rsid w:val="00C7530A"/>
    <w:rsid w:val="00C753F1"/>
    <w:rsid w:val="00C758A2"/>
    <w:rsid w:val="00C75DE2"/>
    <w:rsid w:val="00C75FEC"/>
    <w:rsid w:val="00C7611A"/>
    <w:rsid w:val="00C768C3"/>
    <w:rsid w:val="00C769A0"/>
    <w:rsid w:val="00C76A97"/>
    <w:rsid w:val="00C76AC2"/>
    <w:rsid w:val="00C76DB7"/>
    <w:rsid w:val="00C76E9F"/>
    <w:rsid w:val="00C773FE"/>
    <w:rsid w:val="00C775F2"/>
    <w:rsid w:val="00C77A60"/>
    <w:rsid w:val="00C77AC5"/>
    <w:rsid w:val="00C80136"/>
    <w:rsid w:val="00C80362"/>
    <w:rsid w:val="00C8063B"/>
    <w:rsid w:val="00C808FD"/>
    <w:rsid w:val="00C80C16"/>
    <w:rsid w:val="00C80C3C"/>
    <w:rsid w:val="00C80E66"/>
    <w:rsid w:val="00C80F01"/>
    <w:rsid w:val="00C81507"/>
    <w:rsid w:val="00C815D0"/>
    <w:rsid w:val="00C8167F"/>
    <w:rsid w:val="00C81A40"/>
    <w:rsid w:val="00C81D83"/>
    <w:rsid w:val="00C82146"/>
    <w:rsid w:val="00C82153"/>
    <w:rsid w:val="00C82D06"/>
    <w:rsid w:val="00C8325B"/>
    <w:rsid w:val="00C838DC"/>
    <w:rsid w:val="00C83A06"/>
    <w:rsid w:val="00C83A6F"/>
    <w:rsid w:val="00C83FC5"/>
    <w:rsid w:val="00C842A7"/>
    <w:rsid w:val="00C845CC"/>
    <w:rsid w:val="00C84890"/>
    <w:rsid w:val="00C84CAC"/>
    <w:rsid w:val="00C84D6F"/>
    <w:rsid w:val="00C84FE0"/>
    <w:rsid w:val="00C8501E"/>
    <w:rsid w:val="00C851FC"/>
    <w:rsid w:val="00C85DA6"/>
    <w:rsid w:val="00C85E32"/>
    <w:rsid w:val="00C86143"/>
    <w:rsid w:val="00C86520"/>
    <w:rsid w:val="00C86727"/>
    <w:rsid w:val="00C8686B"/>
    <w:rsid w:val="00C86A97"/>
    <w:rsid w:val="00C86BE1"/>
    <w:rsid w:val="00C86E0E"/>
    <w:rsid w:val="00C87447"/>
    <w:rsid w:val="00C874CF"/>
    <w:rsid w:val="00C87567"/>
    <w:rsid w:val="00C87B3F"/>
    <w:rsid w:val="00C900A6"/>
    <w:rsid w:val="00C900DA"/>
    <w:rsid w:val="00C9033D"/>
    <w:rsid w:val="00C905A7"/>
    <w:rsid w:val="00C9073B"/>
    <w:rsid w:val="00C90E88"/>
    <w:rsid w:val="00C91909"/>
    <w:rsid w:val="00C91C13"/>
    <w:rsid w:val="00C91D7D"/>
    <w:rsid w:val="00C92109"/>
    <w:rsid w:val="00C923DF"/>
    <w:rsid w:val="00C927C9"/>
    <w:rsid w:val="00C92B40"/>
    <w:rsid w:val="00C92C9C"/>
    <w:rsid w:val="00C9373B"/>
    <w:rsid w:val="00C93804"/>
    <w:rsid w:val="00C93814"/>
    <w:rsid w:val="00C93871"/>
    <w:rsid w:val="00C93AA8"/>
    <w:rsid w:val="00C93C09"/>
    <w:rsid w:val="00C93FEE"/>
    <w:rsid w:val="00C948A9"/>
    <w:rsid w:val="00C94AF7"/>
    <w:rsid w:val="00C94B69"/>
    <w:rsid w:val="00C950FC"/>
    <w:rsid w:val="00C95236"/>
    <w:rsid w:val="00C9531F"/>
    <w:rsid w:val="00C95646"/>
    <w:rsid w:val="00C9593E"/>
    <w:rsid w:val="00C95C82"/>
    <w:rsid w:val="00C95F5B"/>
    <w:rsid w:val="00C961AA"/>
    <w:rsid w:val="00C966B7"/>
    <w:rsid w:val="00C96A09"/>
    <w:rsid w:val="00C96B0E"/>
    <w:rsid w:val="00C96C5C"/>
    <w:rsid w:val="00C96CB4"/>
    <w:rsid w:val="00C96D28"/>
    <w:rsid w:val="00C96E4C"/>
    <w:rsid w:val="00C97068"/>
    <w:rsid w:val="00C9717C"/>
    <w:rsid w:val="00C97258"/>
    <w:rsid w:val="00C97289"/>
    <w:rsid w:val="00C9754B"/>
    <w:rsid w:val="00C9758B"/>
    <w:rsid w:val="00C97608"/>
    <w:rsid w:val="00C97A1C"/>
    <w:rsid w:val="00C97A70"/>
    <w:rsid w:val="00C97D86"/>
    <w:rsid w:val="00C97E67"/>
    <w:rsid w:val="00C97F82"/>
    <w:rsid w:val="00CA048C"/>
    <w:rsid w:val="00CA07BF"/>
    <w:rsid w:val="00CA0861"/>
    <w:rsid w:val="00CA0A5E"/>
    <w:rsid w:val="00CA0AA3"/>
    <w:rsid w:val="00CA0CEF"/>
    <w:rsid w:val="00CA0FFC"/>
    <w:rsid w:val="00CA1245"/>
    <w:rsid w:val="00CA167A"/>
    <w:rsid w:val="00CA170F"/>
    <w:rsid w:val="00CA18B5"/>
    <w:rsid w:val="00CA1A7E"/>
    <w:rsid w:val="00CA2003"/>
    <w:rsid w:val="00CA2182"/>
    <w:rsid w:val="00CA275C"/>
    <w:rsid w:val="00CA27A5"/>
    <w:rsid w:val="00CA3269"/>
    <w:rsid w:val="00CA33E7"/>
    <w:rsid w:val="00CA3C2F"/>
    <w:rsid w:val="00CA3CCF"/>
    <w:rsid w:val="00CA4198"/>
    <w:rsid w:val="00CA42D4"/>
    <w:rsid w:val="00CA46B2"/>
    <w:rsid w:val="00CA4CC1"/>
    <w:rsid w:val="00CA50CF"/>
    <w:rsid w:val="00CA5937"/>
    <w:rsid w:val="00CA5A87"/>
    <w:rsid w:val="00CA61F4"/>
    <w:rsid w:val="00CA6205"/>
    <w:rsid w:val="00CA6317"/>
    <w:rsid w:val="00CA6E31"/>
    <w:rsid w:val="00CA6EDC"/>
    <w:rsid w:val="00CA7029"/>
    <w:rsid w:val="00CA749B"/>
    <w:rsid w:val="00CA7561"/>
    <w:rsid w:val="00CA77A1"/>
    <w:rsid w:val="00CA7F42"/>
    <w:rsid w:val="00CA7FA6"/>
    <w:rsid w:val="00CB03FE"/>
    <w:rsid w:val="00CB069E"/>
    <w:rsid w:val="00CB0896"/>
    <w:rsid w:val="00CB0A52"/>
    <w:rsid w:val="00CB0D00"/>
    <w:rsid w:val="00CB113C"/>
    <w:rsid w:val="00CB158C"/>
    <w:rsid w:val="00CB166B"/>
    <w:rsid w:val="00CB1731"/>
    <w:rsid w:val="00CB1806"/>
    <w:rsid w:val="00CB1A1F"/>
    <w:rsid w:val="00CB1AD1"/>
    <w:rsid w:val="00CB1C6B"/>
    <w:rsid w:val="00CB1E81"/>
    <w:rsid w:val="00CB1F45"/>
    <w:rsid w:val="00CB1F61"/>
    <w:rsid w:val="00CB2D25"/>
    <w:rsid w:val="00CB380D"/>
    <w:rsid w:val="00CB38DE"/>
    <w:rsid w:val="00CB3F05"/>
    <w:rsid w:val="00CB40C4"/>
    <w:rsid w:val="00CB40F4"/>
    <w:rsid w:val="00CB4170"/>
    <w:rsid w:val="00CB445F"/>
    <w:rsid w:val="00CB46CA"/>
    <w:rsid w:val="00CB4C70"/>
    <w:rsid w:val="00CB5087"/>
    <w:rsid w:val="00CB569D"/>
    <w:rsid w:val="00CB586D"/>
    <w:rsid w:val="00CB59D6"/>
    <w:rsid w:val="00CB5F6D"/>
    <w:rsid w:val="00CB6294"/>
    <w:rsid w:val="00CB632E"/>
    <w:rsid w:val="00CB6404"/>
    <w:rsid w:val="00CB674C"/>
    <w:rsid w:val="00CB681E"/>
    <w:rsid w:val="00CB70D2"/>
    <w:rsid w:val="00CB71CB"/>
    <w:rsid w:val="00CB76F2"/>
    <w:rsid w:val="00CB7798"/>
    <w:rsid w:val="00CB77CC"/>
    <w:rsid w:val="00CB77CD"/>
    <w:rsid w:val="00CB7C93"/>
    <w:rsid w:val="00CB7DFF"/>
    <w:rsid w:val="00CB7F5B"/>
    <w:rsid w:val="00CC021B"/>
    <w:rsid w:val="00CC0974"/>
    <w:rsid w:val="00CC0B85"/>
    <w:rsid w:val="00CC0BAA"/>
    <w:rsid w:val="00CC0EEC"/>
    <w:rsid w:val="00CC1AD6"/>
    <w:rsid w:val="00CC1B5B"/>
    <w:rsid w:val="00CC1CA8"/>
    <w:rsid w:val="00CC1E78"/>
    <w:rsid w:val="00CC1F6B"/>
    <w:rsid w:val="00CC1F91"/>
    <w:rsid w:val="00CC2467"/>
    <w:rsid w:val="00CC2EC4"/>
    <w:rsid w:val="00CC3032"/>
    <w:rsid w:val="00CC3792"/>
    <w:rsid w:val="00CC41DF"/>
    <w:rsid w:val="00CC4599"/>
    <w:rsid w:val="00CC4AD2"/>
    <w:rsid w:val="00CC4D5C"/>
    <w:rsid w:val="00CC4FAD"/>
    <w:rsid w:val="00CC534D"/>
    <w:rsid w:val="00CC53DE"/>
    <w:rsid w:val="00CC55A3"/>
    <w:rsid w:val="00CC5975"/>
    <w:rsid w:val="00CC5CB3"/>
    <w:rsid w:val="00CC5DCA"/>
    <w:rsid w:val="00CC620D"/>
    <w:rsid w:val="00CC67B5"/>
    <w:rsid w:val="00CC6D7F"/>
    <w:rsid w:val="00CC6F9E"/>
    <w:rsid w:val="00CC7183"/>
    <w:rsid w:val="00CC79A5"/>
    <w:rsid w:val="00CC7AD5"/>
    <w:rsid w:val="00CC7C4C"/>
    <w:rsid w:val="00CC7C79"/>
    <w:rsid w:val="00CC7DD6"/>
    <w:rsid w:val="00CD0067"/>
    <w:rsid w:val="00CD00E0"/>
    <w:rsid w:val="00CD061E"/>
    <w:rsid w:val="00CD0807"/>
    <w:rsid w:val="00CD0852"/>
    <w:rsid w:val="00CD0B54"/>
    <w:rsid w:val="00CD0C06"/>
    <w:rsid w:val="00CD1714"/>
    <w:rsid w:val="00CD1944"/>
    <w:rsid w:val="00CD1B76"/>
    <w:rsid w:val="00CD26CC"/>
    <w:rsid w:val="00CD27DB"/>
    <w:rsid w:val="00CD2FEC"/>
    <w:rsid w:val="00CD3144"/>
    <w:rsid w:val="00CD3176"/>
    <w:rsid w:val="00CD3656"/>
    <w:rsid w:val="00CD36F0"/>
    <w:rsid w:val="00CD3A50"/>
    <w:rsid w:val="00CD3D97"/>
    <w:rsid w:val="00CD3E09"/>
    <w:rsid w:val="00CD46EC"/>
    <w:rsid w:val="00CD4BB2"/>
    <w:rsid w:val="00CD5197"/>
    <w:rsid w:val="00CD5559"/>
    <w:rsid w:val="00CD5682"/>
    <w:rsid w:val="00CD5CC9"/>
    <w:rsid w:val="00CD5DE2"/>
    <w:rsid w:val="00CD615A"/>
    <w:rsid w:val="00CD638B"/>
    <w:rsid w:val="00CD6894"/>
    <w:rsid w:val="00CD6972"/>
    <w:rsid w:val="00CD6C8A"/>
    <w:rsid w:val="00CD6F4C"/>
    <w:rsid w:val="00CD74E4"/>
    <w:rsid w:val="00CD7626"/>
    <w:rsid w:val="00CD77A1"/>
    <w:rsid w:val="00CD7E19"/>
    <w:rsid w:val="00CD7E86"/>
    <w:rsid w:val="00CE01B0"/>
    <w:rsid w:val="00CE0528"/>
    <w:rsid w:val="00CE0625"/>
    <w:rsid w:val="00CE0D9F"/>
    <w:rsid w:val="00CE0E8F"/>
    <w:rsid w:val="00CE15AF"/>
    <w:rsid w:val="00CE18A3"/>
    <w:rsid w:val="00CE1932"/>
    <w:rsid w:val="00CE1B11"/>
    <w:rsid w:val="00CE1F1A"/>
    <w:rsid w:val="00CE28A7"/>
    <w:rsid w:val="00CE28E4"/>
    <w:rsid w:val="00CE2BAA"/>
    <w:rsid w:val="00CE2C23"/>
    <w:rsid w:val="00CE2F4D"/>
    <w:rsid w:val="00CE334E"/>
    <w:rsid w:val="00CE3491"/>
    <w:rsid w:val="00CE3A68"/>
    <w:rsid w:val="00CE3B9C"/>
    <w:rsid w:val="00CE3E88"/>
    <w:rsid w:val="00CE4138"/>
    <w:rsid w:val="00CE4DE6"/>
    <w:rsid w:val="00CE4EA0"/>
    <w:rsid w:val="00CE5023"/>
    <w:rsid w:val="00CE521F"/>
    <w:rsid w:val="00CE52C4"/>
    <w:rsid w:val="00CE5986"/>
    <w:rsid w:val="00CE5C0F"/>
    <w:rsid w:val="00CE5D34"/>
    <w:rsid w:val="00CE7267"/>
    <w:rsid w:val="00CE74E1"/>
    <w:rsid w:val="00CE7DB7"/>
    <w:rsid w:val="00CF00B5"/>
    <w:rsid w:val="00CF0A5A"/>
    <w:rsid w:val="00CF0E0E"/>
    <w:rsid w:val="00CF0F7D"/>
    <w:rsid w:val="00CF1085"/>
    <w:rsid w:val="00CF1086"/>
    <w:rsid w:val="00CF12DF"/>
    <w:rsid w:val="00CF17CA"/>
    <w:rsid w:val="00CF1813"/>
    <w:rsid w:val="00CF1AE5"/>
    <w:rsid w:val="00CF2171"/>
    <w:rsid w:val="00CF2D13"/>
    <w:rsid w:val="00CF2DDC"/>
    <w:rsid w:val="00CF2F2A"/>
    <w:rsid w:val="00CF3135"/>
    <w:rsid w:val="00CF322C"/>
    <w:rsid w:val="00CF3496"/>
    <w:rsid w:val="00CF35B1"/>
    <w:rsid w:val="00CF3643"/>
    <w:rsid w:val="00CF3691"/>
    <w:rsid w:val="00CF37A6"/>
    <w:rsid w:val="00CF394A"/>
    <w:rsid w:val="00CF42FF"/>
    <w:rsid w:val="00CF442D"/>
    <w:rsid w:val="00CF4A6D"/>
    <w:rsid w:val="00CF4C37"/>
    <w:rsid w:val="00CF4C49"/>
    <w:rsid w:val="00CF565B"/>
    <w:rsid w:val="00CF5738"/>
    <w:rsid w:val="00CF59EC"/>
    <w:rsid w:val="00CF5A1B"/>
    <w:rsid w:val="00CF5AC5"/>
    <w:rsid w:val="00CF5AF9"/>
    <w:rsid w:val="00CF5E41"/>
    <w:rsid w:val="00CF60D4"/>
    <w:rsid w:val="00CF66FF"/>
    <w:rsid w:val="00CF6B5F"/>
    <w:rsid w:val="00CF6FF8"/>
    <w:rsid w:val="00CF71FA"/>
    <w:rsid w:val="00CF75A6"/>
    <w:rsid w:val="00D00291"/>
    <w:rsid w:val="00D00997"/>
    <w:rsid w:val="00D01112"/>
    <w:rsid w:val="00D01193"/>
    <w:rsid w:val="00D012B2"/>
    <w:rsid w:val="00D014D9"/>
    <w:rsid w:val="00D0164E"/>
    <w:rsid w:val="00D02262"/>
    <w:rsid w:val="00D0249F"/>
    <w:rsid w:val="00D0258F"/>
    <w:rsid w:val="00D026A5"/>
    <w:rsid w:val="00D026F0"/>
    <w:rsid w:val="00D02958"/>
    <w:rsid w:val="00D029A4"/>
    <w:rsid w:val="00D02BA4"/>
    <w:rsid w:val="00D02BB7"/>
    <w:rsid w:val="00D033D5"/>
    <w:rsid w:val="00D0341B"/>
    <w:rsid w:val="00D03671"/>
    <w:rsid w:val="00D0368B"/>
    <w:rsid w:val="00D03715"/>
    <w:rsid w:val="00D03F60"/>
    <w:rsid w:val="00D047D8"/>
    <w:rsid w:val="00D04A53"/>
    <w:rsid w:val="00D058AE"/>
    <w:rsid w:val="00D05A0A"/>
    <w:rsid w:val="00D05AE8"/>
    <w:rsid w:val="00D05B6E"/>
    <w:rsid w:val="00D05BD4"/>
    <w:rsid w:val="00D06A8A"/>
    <w:rsid w:val="00D06CBA"/>
    <w:rsid w:val="00D06DA4"/>
    <w:rsid w:val="00D06F44"/>
    <w:rsid w:val="00D07275"/>
    <w:rsid w:val="00D07303"/>
    <w:rsid w:val="00D07318"/>
    <w:rsid w:val="00D0783D"/>
    <w:rsid w:val="00D0784F"/>
    <w:rsid w:val="00D07BFE"/>
    <w:rsid w:val="00D07D2A"/>
    <w:rsid w:val="00D07E5F"/>
    <w:rsid w:val="00D109A3"/>
    <w:rsid w:val="00D10EB9"/>
    <w:rsid w:val="00D111D9"/>
    <w:rsid w:val="00D11392"/>
    <w:rsid w:val="00D11534"/>
    <w:rsid w:val="00D118E3"/>
    <w:rsid w:val="00D11BE3"/>
    <w:rsid w:val="00D12338"/>
    <w:rsid w:val="00D124A2"/>
    <w:rsid w:val="00D124E6"/>
    <w:rsid w:val="00D127C7"/>
    <w:rsid w:val="00D12B8F"/>
    <w:rsid w:val="00D12D28"/>
    <w:rsid w:val="00D13306"/>
    <w:rsid w:val="00D1360C"/>
    <w:rsid w:val="00D13619"/>
    <w:rsid w:val="00D13A32"/>
    <w:rsid w:val="00D13A59"/>
    <w:rsid w:val="00D13AA2"/>
    <w:rsid w:val="00D14535"/>
    <w:rsid w:val="00D149A3"/>
    <w:rsid w:val="00D151EC"/>
    <w:rsid w:val="00D15352"/>
    <w:rsid w:val="00D15536"/>
    <w:rsid w:val="00D16141"/>
    <w:rsid w:val="00D166E8"/>
    <w:rsid w:val="00D16A07"/>
    <w:rsid w:val="00D16C07"/>
    <w:rsid w:val="00D16E3E"/>
    <w:rsid w:val="00D1701A"/>
    <w:rsid w:val="00D1704F"/>
    <w:rsid w:val="00D17376"/>
    <w:rsid w:val="00D1773A"/>
    <w:rsid w:val="00D1781B"/>
    <w:rsid w:val="00D178D6"/>
    <w:rsid w:val="00D17D5D"/>
    <w:rsid w:val="00D17FC2"/>
    <w:rsid w:val="00D17FF4"/>
    <w:rsid w:val="00D17FF6"/>
    <w:rsid w:val="00D20275"/>
    <w:rsid w:val="00D202A6"/>
    <w:rsid w:val="00D20353"/>
    <w:rsid w:val="00D20683"/>
    <w:rsid w:val="00D2081A"/>
    <w:rsid w:val="00D20874"/>
    <w:rsid w:val="00D20D01"/>
    <w:rsid w:val="00D2103D"/>
    <w:rsid w:val="00D21263"/>
    <w:rsid w:val="00D21512"/>
    <w:rsid w:val="00D2173F"/>
    <w:rsid w:val="00D21AFF"/>
    <w:rsid w:val="00D21DFB"/>
    <w:rsid w:val="00D22550"/>
    <w:rsid w:val="00D229E2"/>
    <w:rsid w:val="00D22D42"/>
    <w:rsid w:val="00D2392A"/>
    <w:rsid w:val="00D23ADB"/>
    <w:rsid w:val="00D23B7D"/>
    <w:rsid w:val="00D24105"/>
    <w:rsid w:val="00D248AA"/>
    <w:rsid w:val="00D25339"/>
    <w:rsid w:val="00D25405"/>
    <w:rsid w:val="00D25690"/>
    <w:rsid w:val="00D25AAC"/>
    <w:rsid w:val="00D2611A"/>
    <w:rsid w:val="00D2668F"/>
    <w:rsid w:val="00D26963"/>
    <w:rsid w:val="00D2716B"/>
    <w:rsid w:val="00D279A6"/>
    <w:rsid w:val="00D279FC"/>
    <w:rsid w:val="00D27F4B"/>
    <w:rsid w:val="00D27F9E"/>
    <w:rsid w:val="00D303CE"/>
    <w:rsid w:val="00D3044D"/>
    <w:rsid w:val="00D30AB4"/>
    <w:rsid w:val="00D30AC1"/>
    <w:rsid w:val="00D30AF9"/>
    <w:rsid w:val="00D30C2A"/>
    <w:rsid w:val="00D30C8F"/>
    <w:rsid w:val="00D30D0C"/>
    <w:rsid w:val="00D31006"/>
    <w:rsid w:val="00D31650"/>
    <w:rsid w:val="00D31661"/>
    <w:rsid w:val="00D317E2"/>
    <w:rsid w:val="00D318D8"/>
    <w:rsid w:val="00D319A1"/>
    <w:rsid w:val="00D32015"/>
    <w:rsid w:val="00D322DE"/>
    <w:rsid w:val="00D324AC"/>
    <w:rsid w:val="00D32642"/>
    <w:rsid w:val="00D32708"/>
    <w:rsid w:val="00D3283C"/>
    <w:rsid w:val="00D32C4E"/>
    <w:rsid w:val="00D33109"/>
    <w:rsid w:val="00D334AD"/>
    <w:rsid w:val="00D33C55"/>
    <w:rsid w:val="00D33DCA"/>
    <w:rsid w:val="00D33EF6"/>
    <w:rsid w:val="00D34193"/>
    <w:rsid w:val="00D341D1"/>
    <w:rsid w:val="00D34265"/>
    <w:rsid w:val="00D34830"/>
    <w:rsid w:val="00D34BDC"/>
    <w:rsid w:val="00D34C60"/>
    <w:rsid w:val="00D34C8B"/>
    <w:rsid w:val="00D3514D"/>
    <w:rsid w:val="00D35173"/>
    <w:rsid w:val="00D35491"/>
    <w:rsid w:val="00D3584D"/>
    <w:rsid w:val="00D361A7"/>
    <w:rsid w:val="00D36242"/>
    <w:rsid w:val="00D363D2"/>
    <w:rsid w:val="00D36613"/>
    <w:rsid w:val="00D366E2"/>
    <w:rsid w:val="00D3680E"/>
    <w:rsid w:val="00D3730E"/>
    <w:rsid w:val="00D37567"/>
    <w:rsid w:val="00D37794"/>
    <w:rsid w:val="00D37AF1"/>
    <w:rsid w:val="00D37C5B"/>
    <w:rsid w:val="00D37E5C"/>
    <w:rsid w:val="00D37EF2"/>
    <w:rsid w:val="00D400C5"/>
    <w:rsid w:val="00D400E4"/>
    <w:rsid w:val="00D40434"/>
    <w:rsid w:val="00D409B0"/>
    <w:rsid w:val="00D40A33"/>
    <w:rsid w:val="00D40CEB"/>
    <w:rsid w:val="00D40EDE"/>
    <w:rsid w:val="00D40F1B"/>
    <w:rsid w:val="00D41803"/>
    <w:rsid w:val="00D41831"/>
    <w:rsid w:val="00D41C4B"/>
    <w:rsid w:val="00D41D6B"/>
    <w:rsid w:val="00D41E19"/>
    <w:rsid w:val="00D41EC9"/>
    <w:rsid w:val="00D41F79"/>
    <w:rsid w:val="00D4256D"/>
    <w:rsid w:val="00D426FD"/>
    <w:rsid w:val="00D428A3"/>
    <w:rsid w:val="00D428DF"/>
    <w:rsid w:val="00D42961"/>
    <w:rsid w:val="00D42E22"/>
    <w:rsid w:val="00D42E34"/>
    <w:rsid w:val="00D43085"/>
    <w:rsid w:val="00D4330A"/>
    <w:rsid w:val="00D4358A"/>
    <w:rsid w:val="00D4364A"/>
    <w:rsid w:val="00D43EE3"/>
    <w:rsid w:val="00D4444E"/>
    <w:rsid w:val="00D44671"/>
    <w:rsid w:val="00D4482F"/>
    <w:rsid w:val="00D448BA"/>
    <w:rsid w:val="00D44DC7"/>
    <w:rsid w:val="00D4502C"/>
    <w:rsid w:val="00D4507B"/>
    <w:rsid w:val="00D450B4"/>
    <w:rsid w:val="00D450E2"/>
    <w:rsid w:val="00D45603"/>
    <w:rsid w:val="00D45669"/>
    <w:rsid w:val="00D4567C"/>
    <w:rsid w:val="00D45730"/>
    <w:rsid w:val="00D459C0"/>
    <w:rsid w:val="00D45A26"/>
    <w:rsid w:val="00D4632B"/>
    <w:rsid w:val="00D4634B"/>
    <w:rsid w:val="00D4645C"/>
    <w:rsid w:val="00D46634"/>
    <w:rsid w:val="00D46A66"/>
    <w:rsid w:val="00D46B53"/>
    <w:rsid w:val="00D47046"/>
    <w:rsid w:val="00D47232"/>
    <w:rsid w:val="00D47C20"/>
    <w:rsid w:val="00D47CA9"/>
    <w:rsid w:val="00D506C6"/>
    <w:rsid w:val="00D508ED"/>
    <w:rsid w:val="00D5090A"/>
    <w:rsid w:val="00D50C6E"/>
    <w:rsid w:val="00D50E2C"/>
    <w:rsid w:val="00D50EE3"/>
    <w:rsid w:val="00D51771"/>
    <w:rsid w:val="00D51AA1"/>
    <w:rsid w:val="00D51CF9"/>
    <w:rsid w:val="00D51F0F"/>
    <w:rsid w:val="00D52131"/>
    <w:rsid w:val="00D52859"/>
    <w:rsid w:val="00D52902"/>
    <w:rsid w:val="00D52ECE"/>
    <w:rsid w:val="00D5384C"/>
    <w:rsid w:val="00D53D4D"/>
    <w:rsid w:val="00D542BB"/>
    <w:rsid w:val="00D542BC"/>
    <w:rsid w:val="00D545E2"/>
    <w:rsid w:val="00D54688"/>
    <w:rsid w:val="00D546CA"/>
    <w:rsid w:val="00D549D9"/>
    <w:rsid w:val="00D54F1D"/>
    <w:rsid w:val="00D554EF"/>
    <w:rsid w:val="00D555D8"/>
    <w:rsid w:val="00D55682"/>
    <w:rsid w:val="00D55984"/>
    <w:rsid w:val="00D55E28"/>
    <w:rsid w:val="00D56428"/>
    <w:rsid w:val="00D5692F"/>
    <w:rsid w:val="00D56969"/>
    <w:rsid w:val="00D56F96"/>
    <w:rsid w:val="00D572D0"/>
    <w:rsid w:val="00D573AF"/>
    <w:rsid w:val="00D577F6"/>
    <w:rsid w:val="00D57A3A"/>
    <w:rsid w:val="00D57E0E"/>
    <w:rsid w:val="00D57EBF"/>
    <w:rsid w:val="00D57F4A"/>
    <w:rsid w:val="00D600AD"/>
    <w:rsid w:val="00D6028B"/>
    <w:rsid w:val="00D6047A"/>
    <w:rsid w:val="00D6092A"/>
    <w:rsid w:val="00D610F9"/>
    <w:rsid w:val="00D61144"/>
    <w:rsid w:val="00D61D12"/>
    <w:rsid w:val="00D61D8E"/>
    <w:rsid w:val="00D6219F"/>
    <w:rsid w:val="00D62277"/>
    <w:rsid w:val="00D6243A"/>
    <w:rsid w:val="00D6262E"/>
    <w:rsid w:val="00D62CDB"/>
    <w:rsid w:val="00D63204"/>
    <w:rsid w:val="00D632CD"/>
    <w:rsid w:val="00D63728"/>
    <w:rsid w:val="00D637B9"/>
    <w:rsid w:val="00D63903"/>
    <w:rsid w:val="00D63A6E"/>
    <w:rsid w:val="00D63CC1"/>
    <w:rsid w:val="00D63F85"/>
    <w:rsid w:val="00D64247"/>
    <w:rsid w:val="00D642C2"/>
    <w:rsid w:val="00D6447B"/>
    <w:rsid w:val="00D64627"/>
    <w:rsid w:val="00D64A14"/>
    <w:rsid w:val="00D64B32"/>
    <w:rsid w:val="00D64CB4"/>
    <w:rsid w:val="00D64FC5"/>
    <w:rsid w:val="00D652B8"/>
    <w:rsid w:val="00D65335"/>
    <w:rsid w:val="00D654CB"/>
    <w:rsid w:val="00D6550C"/>
    <w:rsid w:val="00D65BD9"/>
    <w:rsid w:val="00D65E5C"/>
    <w:rsid w:val="00D6645F"/>
    <w:rsid w:val="00D668FF"/>
    <w:rsid w:val="00D66AEC"/>
    <w:rsid w:val="00D66F2D"/>
    <w:rsid w:val="00D67082"/>
    <w:rsid w:val="00D6719D"/>
    <w:rsid w:val="00D70144"/>
    <w:rsid w:val="00D70A4C"/>
    <w:rsid w:val="00D70B1D"/>
    <w:rsid w:val="00D70F0E"/>
    <w:rsid w:val="00D70FC7"/>
    <w:rsid w:val="00D71003"/>
    <w:rsid w:val="00D713F5"/>
    <w:rsid w:val="00D715BF"/>
    <w:rsid w:val="00D71654"/>
    <w:rsid w:val="00D716AF"/>
    <w:rsid w:val="00D71867"/>
    <w:rsid w:val="00D71906"/>
    <w:rsid w:val="00D7199A"/>
    <w:rsid w:val="00D71F40"/>
    <w:rsid w:val="00D727CD"/>
    <w:rsid w:val="00D72A98"/>
    <w:rsid w:val="00D72F6D"/>
    <w:rsid w:val="00D72FA6"/>
    <w:rsid w:val="00D734BD"/>
    <w:rsid w:val="00D73822"/>
    <w:rsid w:val="00D742A3"/>
    <w:rsid w:val="00D74429"/>
    <w:rsid w:val="00D74662"/>
    <w:rsid w:val="00D7486C"/>
    <w:rsid w:val="00D74A58"/>
    <w:rsid w:val="00D74E71"/>
    <w:rsid w:val="00D751AF"/>
    <w:rsid w:val="00D75634"/>
    <w:rsid w:val="00D758FA"/>
    <w:rsid w:val="00D75BF8"/>
    <w:rsid w:val="00D75C3C"/>
    <w:rsid w:val="00D75C5E"/>
    <w:rsid w:val="00D75F2D"/>
    <w:rsid w:val="00D75F33"/>
    <w:rsid w:val="00D763D7"/>
    <w:rsid w:val="00D767A4"/>
    <w:rsid w:val="00D7686C"/>
    <w:rsid w:val="00D76EF4"/>
    <w:rsid w:val="00D77612"/>
    <w:rsid w:val="00D77633"/>
    <w:rsid w:val="00D77673"/>
    <w:rsid w:val="00D7787A"/>
    <w:rsid w:val="00D77A16"/>
    <w:rsid w:val="00D77F3E"/>
    <w:rsid w:val="00D8018D"/>
    <w:rsid w:val="00D80443"/>
    <w:rsid w:val="00D806DB"/>
    <w:rsid w:val="00D80724"/>
    <w:rsid w:val="00D80890"/>
    <w:rsid w:val="00D80C7C"/>
    <w:rsid w:val="00D81398"/>
    <w:rsid w:val="00D817FF"/>
    <w:rsid w:val="00D81D53"/>
    <w:rsid w:val="00D82175"/>
    <w:rsid w:val="00D82394"/>
    <w:rsid w:val="00D82C10"/>
    <w:rsid w:val="00D82FAA"/>
    <w:rsid w:val="00D83740"/>
    <w:rsid w:val="00D837BF"/>
    <w:rsid w:val="00D83AB0"/>
    <w:rsid w:val="00D83BA5"/>
    <w:rsid w:val="00D83DED"/>
    <w:rsid w:val="00D83E73"/>
    <w:rsid w:val="00D84045"/>
    <w:rsid w:val="00D848A8"/>
    <w:rsid w:val="00D84C7E"/>
    <w:rsid w:val="00D850C2"/>
    <w:rsid w:val="00D856A3"/>
    <w:rsid w:val="00D85950"/>
    <w:rsid w:val="00D859EB"/>
    <w:rsid w:val="00D85B5E"/>
    <w:rsid w:val="00D85B63"/>
    <w:rsid w:val="00D85C12"/>
    <w:rsid w:val="00D85EA1"/>
    <w:rsid w:val="00D86057"/>
    <w:rsid w:val="00D8652F"/>
    <w:rsid w:val="00D8681A"/>
    <w:rsid w:val="00D8691A"/>
    <w:rsid w:val="00D86986"/>
    <w:rsid w:val="00D871D8"/>
    <w:rsid w:val="00D872A4"/>
    <w:rsid w:val="00D873FB"/>
    <w:rsid w:val="00D87B5B"/>
    <w:rsid w:val="00D87C3E"/>
    <w:rsid w:val="00D87CA7"/>
    <w:rsid w:val="00D87CF8"/>
    <w:rsid w:val="00D9015E"/>
    <w:rsid w:val="00D9022E"/>
    <w:rsid w:val="00D90B97"/>
    <w:rsid w:val="00D90E79"/>
    <w:rsid w:val="00D90F2A"/>
    <w:rsid w:val="00D91107"/>
    <w:rsid w:val="00D9138E"/>
    <w:rsid w:val="00D91A7D"/>
    <w:rsid w:val="00D91CCE"/>
    <w:rsid w:val="00D91F08"/>
    <w:rsid w:val="00D9204B"/>
    <w:rsid w:val="00D92393"/>
    <w:rsid w:val="00D9255E"/>
    <w:rsid w:val="00D92673"/>
    <w:rsid w:val="00D9271D"/>
    <w:rsid w:val="00D9299A"/>
    <w:rsid w:val="00D929CF"/>
    <w:rsid w:val="00D92BE0"/>
    <w:rsid w:val="00D9326E"/>
    <w:rsid w:val="00D93789"/>
    <w:rsid w:val="00D939FB"/>
    <w:rsid w:val="00D93A4B"/>
    <w:rsid w:val="00D93B4E"/>
    <w:rsid w:val="00D93C05"/>
    <w:rsid w:val="00D93D45"/>
    <w:rsid w:val="00D93E89"/>
    <w:rsid w:val="00D94011"/>
    <w:rsid w:val="00D940D4"/>
    <w:rsid w:val="00D942EA"/>
    <w:rsid w:val="00D9454C"/>
    <w:rsid w:val="00D9483D"/>
    <w:rsid w:val="00D94923"/>
    <w:rsid w:val="00D9496F"/>
    <w:rsid w:val="00D94A0D"/>
    <w:rsid w:val="00D94AD9"/>
    <w:rsid w:val="00D94D94"/>
    <w:rsid w:val="00D95766"/>
    <w:rsid w:val="00D95916"/>
    <w:rsid w:val="00D95AE1"/>
    <w:rsid w:val="00D95B7A"/>
    <w:rsid w:val="00D95EF8"/>
    <w:rsid w:val="00D96530"/>
    <w:rsid w:val="00D96F2F"/>
    <w:rsid w:val="00D977F9"/>
    <w:rsid w:val="00D97954"/>
    <w:rsid w:val="00D97B89"/>
    <w:rsid w:val="00D97B94"/>
    <w:rsid w:val="00D97C71"/>
    <w:rsid w:val="00D97DDF"/>
    <w:rsid w:val="00D97E7C"/>
    <w:rsid w:val="00DA02BB"/>
    <w:rsid w:val="00DA0416"/>
    <w:rsid w:val="00DA047C"/>
    <w:rsid w:val="00DA0A0E"/>
    <w:rsid w:val="00DA0A37"/>
    <w:rsid w:val="00DA0CC8"/>
    <w:rsid w:val="00DA118C"/>
    <w:rsid w:val="00DA1454"/>
    <w:rsid w:val="00DA1784"/>
    <w:rsid w:val="00DA19FE"/>
    <w:rsid w:val="00DA2422"/>
    <w:rsid w:val="00DA2509"/>
    <w:rsid w:val="00DA277A"/>
    <w:rsid w:val="00DA2D11"/>
    <w:rsid w:val="00DA2DCA"/>
    <w:rsid w:val="00DA2E2C"/>
    <w:rsid w:val="00DA31E9"/>
    <w:rsid w:val="00DA3281"/>
    <w:rsid w:val="00DA38B9"/>
    <w:rsid w:val="00DA39A0"/>
    <w:rsid w:val="00DA3E0C"/>
    <w:rsid w:val="00DA3F4E"/>
    <w:rsid w:val="00DA4008"/>
    <w:rsid w:val="00DA4270"/>
    <w:rsid w:val="00DA45F7"/>
    <w:rsid w:val="00DA476B"/>
    <w:rsid w:val="00DA4934"/>
    <w:rsid w:val="00DA4A02"/>
    <w:rsid w:val="00DA4F8B"/>
    <w:rsid w:val="00DA4FD5"/>
    <w:rsid w:val="00DA52E2"/>
    <w:rsid w:val="00DA5893"/>
    <w:rsid w:val="00DA5CE5"/>
    <w:rsid w:val="00DA5D6C"/>
    <w:rsid w:val="00DA60D5"/>
    <w:rsid w:val="00DA63C1"/>
    <w:rsid w:val="00DA656A"/>
    <w:rsid w:val="00DA6869"/>
    <w:rsid w:val="00DA6A21"/>
    <w:rsid w:val="00DA7070"/>
    <w:rsid w:val="00DA743E"/>
    <w:rsid w:val="00DA7716"/>
    <w:rsid w:val="00DA7733"/>
    <w:rsid w:val="00DA78BB"/>
    <w:rsid w:val="00DA7BD4"/>
    <w:rsid w:val="00DB03CC"/>
    <w:rsid w:val="00DB0525"/>
    <w:rsid w:val="00DB05C5"/>
    <w:rsid w:val="00DB08F7"/>
    <w:rsid w:val="00DB1766"/>
    <w:rsid w:val="00DB179A"/>
    <w:rsid w:val="00DB180F"/>
    <w:rsid w:val="00DB18E2"/>
    <w:rsid w:val="00DB2286"/>
    <w:rsid w:val="00DB25AF"/>
    <w:rsid w:val="00DB25EF"/>
    <w:rsid w:val="00DB288F"/>
    <w:rsid w:val="00DB2F75"/>
    <w:rsid w:val="00DB3328"/>
    <w:rsid w:val="00DB3C58"/>
    <w:rsid w:val="00DB3DB8"/>
    <w:rsid w:val="00DB422C"/>
    <w:rsid w:val="00DB4798"/>
    <w:rsid w:val="00DB4AD1"/>
    <w:rsid w:val="00DB4CE5"/>
    <w:rsid w:val="00DB4D2B"/>
    <w:rsid w:val="00DB4ED6"/>
    <w:rsid w:val="00DB4F06"/>
    <w:rsid w:val="00DB4FDE"/>
    <w:rsid w:val="00DB53E6"/>
    <w:rsid w:val="00DB5471"/>
    <w:rsid w:val="00DB5542"/>
    <w:rsid w:val="00DB58DC"/>
    <w:rsid w:val="00DB5B55"/>
    <w:rsid w:val="00DB5CC8"/>
    <w:rsid w:val="00DB5DEC"/>
    <w:rsid w:val="00DB5DEE"/>
    <w:rsid w:val="00DB5FA9"/>
    <w:rsid w:val="00DB6159"/>
    <w:rsid w:val="00DB65F5"/>
    <w:rsid w:val="00DB6886"/>
    <w:rsid w:val="00DB6AA7"/>
    <w:rsid w:val="00DB6C55"/>
    <w:rsid w:val="00DB6CA9"/>
    <w:rsid w:val="00DB6EB4"/>
    <w:rsid w:val="00DB714A"/>
    <w:rsid w:val="00DB7384"/>
    <w:rsid w:val="00DB7803"/>
    <w:rsid w:val="00DB7B41"/>
    <w:rsid w:val="00DB7DD2"/>
    <w:rsid w:val="00DB7E60"/>
    <w:rsid w:val="00DB7EFF"/>
    <w:rsid w:val="00DB7FDE"/>
    <w:rsid w:val="00DC02D9"/>
    <w:rsid w:val="00DC04CA"/>
    <w:rsid w:val="00DC0750"/>
    <w:rsid w:val="00DC0B28"/>
    <w:rsid w:val="00DC0D63"/>
    <w:rsid w:val="00DC1527"/>
    <w:rsid w:val="00DC152E"/>
    <w:rsid w:val="00DC169D"/>
    <w:rsid w:val="00DC18C3"/>
    <w:rsid w:val="00DC1BC1"/>
    <w:rsid w:val="00DC20AC"/>
    <w:rsid w:val="00DC22F6"/>
    <w:rsid w:val="00DC23C4"/>
    <w:rsid w:val="00DC242F"/>
    <w:rsid w:val="00DC269C"/>
    <w:rsid w:val="00DC279D"/>
    <w:rsid w:val="00DC2801"/>
    <w:rsid w:val="00DC2914"/>
    <w:rsid w:val="00DC2B3E"/>
    <w:rsid w:val="00DC2CB0"/>
    <w:rsid w:val="00DC2EA8"/>
    <w:rsid w:val="00DC2FC1"/>
    <w:rsid w:val="00DC32EF"/>
    <w:rsid w:val="00DC3446"/>
    <w:rsid w:val="00DC3B59"/>
    <w:rsid w:val="00DC3C00"/>
    <w:rsid w:val="00DC3C04"/>
    <w:rsid w:val="00DC4265"/>
    <w:rsid w:val="00DC430A"/>
    <w:rsid w:val="00DC4532"/>
    <w:rsid w:val="00DC454E"/>
    <w:rsid w:val="00DC4672"/>
    <w:rsid w:val="00DC4748"/>
    <w:rsid w:val="00DC47D3"/>
    <w:rsid w:val="00DC47D4"/>
    <w:rsid w:val="00DC4A97"/>
    <w:rsid w:val="00DC4B8D"/>
    <w:rsid w:val="00DC4D75"/>
    <w:rsid w:val="00DC4FB3"/>
    <w:rsid w:val="00DC507D"/>
    <w:rsid w:val="00DC5229"/>
    <w:rsid w:val="00DC5374"/>
    <w:rsid w:val="00DC53E4"/>
    <w:rsid w:val="00DC579A"/>
    <w:rsid w:val="00DC5949"/>
    <w:rsid w:val="00DC60C2"/>
    <w:rsid w:val="00DC6566"/>
    <w:rsid w:val="00DC66B3"/>
    <w:rsid w:val="00DC6815"/>
    <w:rsid w:val="00DC6E29"/>
    <w:rsid w:val="00DC779B"/>
    <w:rsid w:val="00DC7801"/>
    <w:rsid w:val="00DC7D0D"/>
    <w:rsid w:val="00DD04D4"/>
    <w:rsid w:val="00DD0788"/>
    <w:rsid w:val="00DD0E4B"/>
    <w:rsid w:val="00DD10BE"/>
    <w:rsid w:val="00DD1225"/>
    <w:rsid w:val="00DD1264"/>
    <w:rsid w:val="00DD12C2"/>
    <w:rsid w:val="00DD1327"/>
    <w:rsid w:val="00DD184B"/>
    <w:rsid w:val="00DD1993"/>
    <w:rsid w:val="00DD1BB4"/>
    <w:rsid w:val="00DD2106"/>
    <w:rsid w:val="00DD26E9"/>
    <w:rsid w:val="00DD2708"/>
    <w:rsid w:val="00DD29D0"/>
    <w:rsid w:val="00DD2BF7"/>
    <w:rsid w:val="00DD2FE1"/>
    <w:rsid w:val="00DD3461"/>
    <w:rsid w:val="00DD3498"/>
    <w:rsid w:val="00DD370D"/>
    <w:rsid w:val="00DD382E"/>
    <w:rsid w:val="00DD3889"/>
    <w:rsid w:val="00DD393D"/>
    <w:rsid w:val="00DD3F1D"/>
    <w:rsid w:val="00DD4734"/>
    <w:rsid w:val="00DD47AA"/>
    <w:rsid w:val="00DD4861"/>
    <w:rsid w:val="00DD5016"/>
    <w:rsid w:val="00DD52C1"/>
    <w:rsid w:val="00DD56D4"/>
    <w:rsid w:val="00DD5A00"/>
    <w:rsid w:val="00DD5A54"/>
    <w:rsid w:val="00DD5AB2"/>
    <w:rsid w:val="00DD6A75"/>
    <w:rsid w:val="00DD797F"/>
    <w:rsid w:val="00DD7B1A"/>
    <w:rsid w:val="00DD7B70"/>
    <w:rsid w:val="00DD7C46"/>
    <w:rsid w:val="00DD7D0E"/>
    <w:rsid w:val="00DD7E3E"/>
    <w:rsid w:val="00DE0450"/>
    <w:rsid w:val="00DE056D"/>
    <w:rsid w:val="00DE05C9"/>
    <w:rsid w:val="00DE0910"/>
    <w:rsid w:val="00DE0A72"/>
    <w:rsid w:val="00DE0F1D"/>
    <w:rsid w:val="00DE115F"/>
    <w:rsid w:val="00DE11DA"/>
    <w:rsid w:val="00DE1810"/>
    <w:rsid w:val="00DE1A2D"/>
    <w:rsid w:val="00DE1E21"/>
    <w:rsid w:val="00DE1E87"/>
    <w:rsid w:val="00DE2229"/>
    <w:rsid w:val="00DE22DC"/>
    <w:rsid w:val="00DE257B"/>
    <w:rsid w:val="00DE2582"/>
    <w:rsid w:val="00DE26D3"/>
    <w:rsid w:val="00DE2A5D"/>
    <w:rsid w:val="00DE32C3"/>
    <w:rsid w:val="00DE3CF4"/>
    <w:rsid w:val="00DE3E5D"/>
    <w:rsid w:val="00DE3EC6"/>
    <w:rsid w:val="00DE4129"/>
    <w:rsid w:val="00DE44BF"/>
    <w:rsid w:val="00DE4691"/>
    <w:rsid w:val="00DE482F"/>
    <w:rsid w:val="00DE48D5"/>
    <w:rsid w:val="00DE49CB"/>
    <w:rsid w:val="00DE4CEE"/>
    <w:rsid w:val="00DE4D84"/>
    <w:rsid w:val="00DE4DCB"/>
    <w:rsid w:val="00DE52CB"/>
    <w:rsid w:val="00DE537E"/>
    <w:rsid w:val="00DE538B"/>
    <w:rsid w:val="00DE5527"/>
    <w:rsid w:val="00DE57D1"/>
    <w:rsid w:val="00DE57DB"/>
    <w:rsid w:val="00DE58C0"/>
    <w:rsid w:val="00DE5BEF"/>
    <w:rsid w:val="00DE6951"/>
    <w:rsid w:val="00DE6BB8"/>
    <w:rsid w:val="00DE6E99"/>
    <w:rsid w:val="00DE711F"/>
    <w:rsid w:val="00DE743A"/>
    <w:rsid w:val="00DE7483"/>
    <w:rsid w:val="00DE74E6"/>
    <w:rsid w:val="00DE7A52"/>
    <w:rsid w:val="00DE7C57"/>
    <w:rsid w:val="00DE7D24"/>
    <w:rsid w:val="00DE7E7E"/>
    <w:rsid w:val="00DF003A"/>
    <w:rsid w:val="00DF00ED"/>
    <w:rsid w:val="00DF01A2"/>
    <w:rsid w:val="00DF02D8"/>
    <w:rsid w:val="00DF0683"/>
    <w:rsid w:val="00DF07F0"/>
    <w:rsid w:val="00DF0991"/>
    <w:rsid w:val="00DF0A3C"/>
    <w:rsid w:val="00DF0C5A"/>
    <w:rsid w:val="00DF118C"/>
    <w:rsid w:val="00DF1192"/>
    <w:rsid w:val="00DF145C"/>
    <w:rsid w:val="00DF1577"/>
    <w:rsid w:val="00DF16FD"/>
    <w:rsid w:val="00DF192C"/>
    <w:rsid w:val="00DF19CE"/>
    <w:rsid w:val="00DF1A39"/>
    <w:rsid w:val="00DF1C1C"/>
    <w:rsid w:val="00DF1DDD"/>
    <w:rsid w:val="00DF1E5A"/>
    <w:rsid w:val="00DF1EA0"/>
    <w:rsid w:val="00DF20FD"/>
    <w:rsid w:val="00DF2362"/>
    <w:rsid w:val="00DF2751"/>
    <w:rsid w:val="00DF2882"/>
    <w:rsid w:val="00DF2E18"/>
    <w:rsid w:val="00DF3122"/>
    <w:rsid w:val="00DF33BD"/>
    <w:rsid w:val="00DF37C2"/>
    <w:rsid w:val="00DF3B62"/>
    <w:rsid w:val="00DF3BF6"/>
    <w:rsid w:val="00DF3CE2"/>
    <w:rsid w:val="00DF3D06"/>
    <w:rsid w:val="00DF3E60"/>
    <w:rsid w:val="00DF3E64"/>
    <w:rsid w:val="00DF4772"/>
    <w:rsid w:val="00DF4ADA"/>
    <w:rsid w:val="00DF514F"/>
    <w:rsid w:val="00DF520F"/>
    <w:rsid w:val="00DF5238"/>
    <w:rsid w:val="00DF5368"/>
    <w:rsid w:val="00DF5501"/>
    <w:rsid w:val="00DF5AA9"/>
    <w:rsid w:val="00DF60BF"/>
    <w:rsid w:val="00DF6130"/>
    <w:rsid w:val="00DF6A3A"/>
    <w:rsid w:val="00DF7158"/>
    <w:rsid w:val="00DF73AD"/>
    <w:rsid w:val="00DF79F2"/>
    <w:rsid w:val="00E00004"/>
    <w:rsid w:val="00E004BF"/>
    <w:rsid w:val="00E007AD"/>
    <w:rsid w:val="00E00C59"/>
    <w:rsid w:val="00E010FC"/>
    <w:rsid w:val="00E012DD"/>
    <w:rsid w:val="00E01628"/>
    <w:rsid w:val="00E01660"/>
    <w:rsid w:val="00E020E6"/>
    <w:rsid w:val="00E0217F"/>
    <w:rsid w:val="00E023F4"/>
    <w:rsid w:val="00E0245A"/>
    <w:rsid w:val="00E025AC"/>
    <w:rsid w:val="00E0291B"/>
    <w:rsid w:val="00E02932"/>
    <w:rsid w:val="00E02BEF"/>
    <w:rsid w:val="00E02FD6"/>
    <w:rsid w:val="00E031B7"/>
    <w:rsid w:val="00E034BB"/>
    <w:rsid w:val="00E0366E"/>
    <w:rsid w:val="00E03E0B"/>
    <w:rsid w:val="00E04428"/>
    <w:rsid w:val="00E04564"/>
    <w:rsid w:val="00E046B0"/>
    <w:rsid w:val="00E04B2A"/>
    <w:rsid w:val="00E04C80"/>
    <w:rsid w:val="00E04D8B"/>
    <w:rsid w:val="00E052FA"/>
    <w:rsid w:val="00E05383"/>
    <w:rsid w:val="00E0590A"/>
    <w:rsid w:val="00E05F17"/>
    <w:rsid w:val="00E0607A"/>
    <w:rsid w:val="00E061CE"/>
    <w:rsid w:val="00E06381"/>
    <w:rsid w:val="00E06891"/>
    <w:rsid w:val="00E069B7"/>
    <w:rsid w:val="00E06D8A"/>
    <w:rsid w:val="00E07040"/>
    <w:rsid w:val="00E07269"/>
    <w:rsid w:val="00E07456"/>
    <w:rsid w:val="00E0787D"/>
    <w:rsid w:val="00E079C8"/>
    <w:rsid w:val="00E07B74"/>
    <w:rsid w:val="00E10177"/>
    <w:rsid w:val="00E104EC"/>
    <w:rsid w:val="00E107CE"/>
    <w:rsid w:val="00E10BAA"/>
    <w:rsid w:val="00E10D6A"/>
    <w:rsid w:val="00E11463"/>
    <w:rsid w:val="00E114B1"/>
    <w:rsid w:val="00E1186E"/>
    <w:rsid w:val="00E118FC"/>
    <w:rsid w:val="00E11965"/>
    <w:rsid w:val="00E11B5C"/>
    <w:rsid w:val="00E11C8E"/>
    <w:rsid w:val="00E11CAE"/>
    <w:rsid w:val="00E11FDB"/>
    <w:rsid w:val="00E125AD"/>
    <w:rsid w:val="00E12A78"/>
    <w:rsid w:val="00E12ADE"/>
    <w:rsid w:val="00E13000"/>
    <w:rsid w:val="00E132D8"/>
    <w:rsid w:val="00E134F8"/>
    <w:rsid w:val="00E13579"/>
    <w:rsid w:val="00E13DBC"/>
    <w:rsid w:val="00E14241"/>
    <w:rsid w:val="00E146C8"/>
    <w:rsid w:val="00E14991"/>
    <w:rsid w:val="00E149AE"/>
    <w:rsid w:val="00E149C4"/>
    <w:rsid w:val="00E151A3"/>
    <w:rsid w:val="00E1522C"/>
    <w:rsid w:val="00E1527C"/>
    <w:rsid w:val="00E16537"/>
    <w:rsid w:val="00E16730"/>
    <w:rsid w:val="00E16AB5"/>
    <w:rsid w:val="00E16CFD"/>
    <w:rsid w:val="00E16F95"/>
    <w:rsid w:val="00E17030"/>
    <w:rsid w:val="00E17161"/>
    <w:rsid w:val="00E172C4"/>
    <w:rsid w:val="00E17680"/>
    <w:rsid w:val="00E177D8"/>
    <w:rsid w:val="00E17F4D"/>
    <w:rsid w:val="00E200ED"/>
    <w:rsid w:val="00E201DD"/>
    <w:rsid w:val="00E20205"/>
    <w:rsid w:val="00E2053A"/>
    <w:rsid w:val="00E208A4"/>
    <w:rsid w:val="00E209B3"/>
    <w:rsid w:val="00E20F8E"/>
    <w:rsid w:val="00E21107"/>
    <w:rsid w:val="00E21302"/>
    <w:rsid w:val="00E2157C"/>
    <w:rsid w:val="00E217AA"/>
    <w:rsid w:val="00E21925"/>
    <w:rsid w:val="00E21C80"/>
    <w:rsid w:val="00E21D0B"/>
    <w:rsid w:val="00E2209C"/>
    <w:rsid w:val="00E22107"/>
    <w:rsid w:val="00E2215B"/>
    <w:rsid w:val="00E2251F"/>
    <w:rsid w:val="00E22535"/>
    <w:rsid w:val="00E2257D"/>
    <w:rsid w:val="00E226DD"/>
    <w:rsid w:val="00E22B24"/>
    <w:rsid w:val="00E22C43"/>
    <w:rsid w:val="00E22CC9"/>
    <w:rsid w:val="00E22E0F"/>
    <w:rsid w:val="00E237E9"/>
    <w:rsid w:val="00E23915"/>
    <w:rsid w:val="00E23966"/>
    <w:rsid w:val="00E23AD3"/>
    <w:rsid w:val="00E23BB9"/>
    <w:rsid w:val="00E23C0A"/>
    <w:rsid w:val="00E23CAD"/>
    <w:rsid w:val="00E23E3C"/>
    <w:rsid w:val="00E23EBA"/>
    <w:rsid w:val="00E241E5"/>
    <w:rsid w:val="00E2426D"/>
    <w:rsid w:val="00E2430A"/>
    <w:rsid w:val="00E2474B"/>
    <w:rsid w:val="00E249B7"/>
    <w:rsid w:val="00E24C84"/>
    <w:rsid w:val="00E24F2D"/>
    <w:rsid w:val="00E2584D"/>
    <w:rsid w:val="00E25AD1"/>
    <w:rsid w:val="00E25C56"/>
    <w:rsid w:val="00E262C4"/>
    <w:rsid w:val="00E26839"/>
    <w:rsid w:val="00E26B03"/>
    <w:rsid w:val="00E26DC7"/>
    <w:rsid w:val="00E27277"/>
    <w:rsid w:val="00E272D1"/>
    <w:rsid w:val="00E27964"/>
    <w:rsid w:val="00E27F1B"/>
    <w:rsid w:val="00E30045"/>
    <w:rsid w:val="00E3075E"/>
    <w:rsid w:val="00E30EA8"/>
    <w:rsid w:val="00E30FED"/>
    <w:rsid w:val="00E31210"/>
    <w:rsid w:val="00E31289"/>
    <w:rsid w:val="00E31568"/>
    <w:rsid w:val="00E31593"/>
    <w:rsid w:val="00E315F4"/>
    <w:rsid w:val="00E316E9"/>
    <w:rsid w:val="00E317C2"/>
    <w:rsid w:val="00E31825"/>
    <w:rsid w:val="00E31AA2"/>
    <w:rsid w:val="00E3220B"/>
    <w:rsid w:val="00E32929"/>
    <w:rsid w:val="00E329E2"/>
    <w:rsid w:val="00E32B32"/>
    <w:rsid w:val="00E32F14"/>
    <w:rsid w:val="00E33067"/>
    <w:rsid w:val="00E335A7"/>
    <w:rsid w:val="00E33B51"/>
    <w:rsid w:val="00E33BA1"/>
    <w:rsid w:val="00E33C07"/>
    <w:rsid w:val="00E33C73"/>
    <w:rsid w:val="00E33F5B"/>
    <w:rsid w:val="00E33FDE"/>
    <w:rsid w:val="00E34363"/>
    <w:rsid w:val="00E3472B"/>
    <w:rsid w:val="00E34733"/>
    <w:rsid w:val="00E347B2"/>
    <w:rsid w:val="00E34855"/>
    <w:rsid w:val="00E35075"/>
    <w:rsid w:val="00E353AE"/>
    <w:rsid w:val="00E3557B"/>
    <w:rsid w:val="00E357BD"/>
    <w:rsid w:val="00E3586B"/>
    <w:rsid w:val="00E35A4F"/>
    <w:rsid w:val="00E35A85"/>
    <w:rsid w:val="00E35A9E"/>
    <w:rsid w:val="00E35E03"/>
    <w:rsid w:val="00E3618D"/>
    <w:rsid w:val="00E36210"/>
    <w:rsid w:val="00E3633E"/>
    <w:rsid w:val="00E364B8"/>
    <w:rsid w:val="00E3656A"/>
    <w:rsid w:val="00E36E65"/>
    <w:rsid w:val="00E370CA"/>
    <w:rsid w:val="00E37186"/>
    <w:rsid w:val="00E37188"/>
    <w:rsid w:val="00E3754A"/>
    <w:rsid w:val="00E37686"/>
    <w:rsid w:val="00E3768F"/>
    <w:rsid w:val="00E3774C"/>
    <w:rsid w:val="00E37D2A"/>
    <w:rsid w:val="00E37E08"/>
    <w:rsid w:val="00E40189"/>
    <w:rsid w:val="00E40830"/>
    <w:rsid w:val="00E40919"/>
    <w:rsid w:val="00E4092F"/>
    <w:rsid w:val="00E40B44"/>
    <w:rsid w:val="00E40CDE"/>
    <w:rsid w:val="00E4109C"/>
    <w:rsid w:val="00E4125C"/>
    <w:rsid w:val="00E41C9F"/>
    <w:rsid w:val="00E41CE4"/>
    <w:rsid w:val="00E41D63"/>
    <w:rsid w:val="00E41E5F"/>
    <w:rsid w:val="00E42123"/>
    <w:rsid w:val="00E427E2"/>
    <w:rsid w:val="00E42CF8"/>
    <w:rsid w:val="00E42D2D"/>
    <w:rsid w:val="00E42D6B"/>
    <w:rsid w:val="00E42EA4"/>
    <w:rsid w:val="00E430DF"/>
    <w:rsid w:val="00E43C99"/>
    <w:rsid w:val="00E448FE"/>
    <w:rsid w:val="00E44919"/>
    <w:rsid w:val="00E44B19"/>
    <w:rsid w:val="00E44D6C"/>
    <w:rsid w:val="00E4504B"/>
    <w:rsid w:val="00E453A3"/>
    <w:rsid w:val="00E454FF"/>
    <w:rsid w:val="00E45512"/>
    <w:rsid w:val="00E458F5"/>
    <w:rsid w:val="00E45A83"/>
    <w:rsid w:val="00E45B53"/>
    <w:rsid w:val="00E45BFF"/>
    <w:rsid w:val="00E45C5A"/>
    <w:rsid w:val="00E45CDC"/>
    <w:rsid w:val="00E45D49"/>
    <w:rsid w:val="00E461D1"/>
    <w:rsid w:val="00E4638A"/>
    <w:rsid w:val="00E46417"/>
    <w:rsid w:val="00E46662"/>
    <w:rsid w:val="00E467CD"/>
    <w:rsid w:val="00E471E1"/>
    <w:rsid w:val="00E47550"/>
    <w:rsid w:val="00E47596"/>
    <w:rsid w:val="00E47624"/>
    <w:rsid w:val="00E4773B"/>
    <w:rsid w:val="00E478CD"/>
    <w:rsid w:val="00E47A1F"/>
    <w:rsid w:val="00E47AAE"/>
    <w:rsid w:val="00E47B44"/>
    <w:rsid w:val="00E47B92"/>
    <w:rsid w:val="00E501B8"/>
    <w:rsid w:val="00E5021B"/>
    <w:rsid w:val="00E50322"/>
    <w:rsid w:val="00E50790"/>
    <w:rsid w:val="00E507FF"/>
    <w:rsid w:val="00E50F09"/>
    <w:rsid w:val="00E51067"/>
    <w:rsid w:val="00E511E2"/>
    <w:rsid w:val="00E512B6"/>
    <w:rsid w:val="00E514AC"/>
    <w:rsid w:val="00E515FC"/>
    <w:rsid w:val="00E519AD"/>
    <w:rsid w:val="00E51DA9"/>
    <w:rsid w:val="00E52059"/>
    <w:rsid w:val="00E521A8"/>
    <w:rsid w:val="00E52A76"/>
    <w:rsid w:val="00E53EAE"/>
    <w:rsid w:val="00E53F5C"/>
    <w:rsid w:val="00E54146"/>
    <w:rsid w:val="00E543A0"/>
    <w:rsid w:val="00E54750"/>
    <w:rsid w:val="00E55753"/>
    <w:rsid w:val="00E558E3"/>
    <w:rsid w:val="00E55A2E"/>
    <w:rsid w:val="00E55C81"/>
    <w:rsid w:val="00E55D08"/>
    <w:rsid w:val="00E55F96"/>
    <w:rsid w:val="00E56346"/>
    <w:rsid w:val="00E56D84"/>
    <w:rsid w:val="00E5734C"/>
    <w:rsid w:val="00E573C5"/>
    <w:rsid w:val="00E574A9"/>
    <w:rsid w:val="00E57796"/>
    <w:rsid w:val="00E578B8"/>
    <w:rsid w:val="00E57B6A"/>
    <w:rsid w:val="00E57CB4"/>
    <w:rsid w:val="00E60316"/>
    <w:rsid w:val="00E608A5"/>
    <w:rsid w:val="00E60A8B"/>
    <w:rsid w:val="00E60AF0"/>
    <w:rsid w:val="00E6106A"/>
    <w:rsid w:val="00E61494"/>
    <w:rsid w:val="00E61A01"/>
    <w:rsid w:val="00E61AE7"/>
    <w:rsid w:val="00E61FAE"/>
    <w:rsid w:val="00E62014"/>
    <w:rsid w:val="00E62570"/>
    <w:rsid w:val="00E629B7"/>
    <w:rsid w:val="00E62BA5"/>
    <w:rsid w:val="00E62C28"/>
    <w:rsid w:val="00E62D51"/>
    <w:rsid w:val="00E63371"/>
    <w:rsid w:val="00E633A7"/>
    <w:rsid w:val="00E63459"/>
    <w:rsid w:val="00E63BC6"/>
    <w:rsid w:val="00E6408A"/>
    <w:rsid w:val="00E64294"/>
    <w:rsid w:val="00E6445A"/>
    <w:rsid w:val="00E64CAF"/>
    <w:rsid w:val="00E65253"/>
    <w:rsid w:val="00E6551D"/>
    <w:rsid w:val="00E655A8"/>
    <w:rsid w:val="00E65644"/>
    <w:rsid w:val="00E6573E"/>
    <w:rsid w:val="00E6590B"/>
    <w:rsid w:val="00E65BCD"/>
    <w:rsid w:val="00E65BF6"/>
    <w:rsid w:val="00E6613D"/>
    <w:rsid w:val="00E66167"/>
    <w:rsid w:val="00E6623A"/>
    <w:rsid w:val="00E6659B"/>
    <w:rsid w:val="00E66811"/>
    <w:rsid w:val="00E6688C"/>
    <w:rsid w:val="00E66A0E"/>
    <w:rsid w:val="00E66B47"/>
    <w:rsid w:val="00E67151"/>
    <w:rsid w:val="00E671EF"/>
    <w:rsid w:val="00E6752B"/>
    <w:rsid w:val="00E6761C"/>
    <w:rsid w:val="00E67E1A"/>
    <w:rsid w:val="00E67EFA"/>
    <w:rsid w:val="00E67FF4"/>
    <w:rsid w:val="00E701BD"/>
    <w:rsid w:val="00E7056C"/>
    <w:rsid w:val="00E705E2"/>
    <w:rsid w:val="00E705FF"/>
    <w:rsid w:val="00E70647"/>
    <w:rsid w:val="00E70A81"/>
    <w:rsid w:val="00E70D3B"/>
    <w:rsid w:val="00E70D94"/>
    <w:rsid w:val="00E70E8F"/>
    <w:rsid w:val="00E7119F"/>
    <w:rsid w:val="00E711A5"/>
    <w:rsid w:val="00E711A7"/>
    <w:rsid w:val="00E71275"/>
    <w:rsid w:val="00E718B0"/>
    <w:rsid w:val="00E71EC1"/>
    <w:rsid w:val="00E71FBF"/>
    <w:rsid w:val="00E727E1"/>
    <w:rsid w:val="00E732CF"/>
    <w:rsid w:val="00E73428"/>
    <w:rsid w:val="00E7349A"/>
    <w:rsid w:val="00E73514"/>
    <w:rsid w:val="00E73D06"/>
    <w:rsid w:val="00E73D1C"/>
    <w:rsid w:val="00E73D57"/>
    <w:rsid w:val="00E73F63"/>
    <w:rsid w:val="00E746DD"/>
    <w:rsid w:val="00E74801"/>
    <w:rsid w:val="00E74DFF"/>
    <w:rsid w:val="00E750B3"/>
    <w:rsid w:val="00E75A50"/>
    <w:rsid w:val="00E75B46"/>
    <w:rsid w:val="00E75C0A"/>
    <w:rsid w:val="00E75D1D"/>
    <w:rsid w:val="00E75D1F"/>
    <w:rsid w:val="00E75E28"/>
    <w:rsid w:val="00E75ED0"/>
    <w:rsid w:val="00E76131"/>
    <w:rsid w:val="00E7624E"/>
    <w:rsid w:val="00E76291"/>
    <w:rsid w:val="00E76D52"/>
    <w:rsid w:val="00E77185"/>
    <w:rsid w:val="00E771C1"/>
    <w:rsid w:val="00E778FA"/>
    <w:rsid w:val="00E77AE4"/>
    <w:rsid w:val="00E8007C"/>
    <w:rsid w:val="00E805B6"/>
    <w:rsid w:val="00E80E66"/>
    <w:rsid w:val="00E8151D"/>
    <w:rsid w:val="00E81570"/>
    <w:rsid w:val="00E816AD"/>
    <w:rsid w:val="00E8180F"/>
    <w:rsid w:val="00E8269A"/>
    <w:rsid w:val="00E829A2"/>
    <w:rsid w:val="00E82CBD"/>
    <w:rsid w:val="00E8300A"/>
    <w:rsid w:val="00E83125"/>
    <w:rsid w:val="00E8358D"/>
    <w:rsid w:val="00E838F3"/>
    <w:rsid w:val="00E839C0"/>
    <w:rsid w:val="00E83B41"/>
    <w:rsid w:val="00E83D59"/>
    <w:rsid w:val="00E83FBD"/>
    <w:rsid w:val="00E83FE2"/>
    <w:rsid w:val="00E84597"/>
    <w:rsid w:val="00E85303"/>
    <w:rsid w:val="00E853CF"/>
    <w:rsid w:val="00E85683"/>
    <w:rsid w:val="00E85809"/>
    <w:rsid w:val="00E85973"/>
    <w:rsid w:val="00E859F3"/>
    <w:rsid w:val="00E85C2E"/>
    <w:rsid w:val="00E86146"/>
    <w:rsid w:val="00E86154"/>
    <w:rsid w:val="00E86267"/>
    <w:rsid w:val="00E8626D"/>
    <w:rsid w:val="00E863A7"/>
    <w:rsid w:val="00E86473"/>
    <w:rsid w:val="00E865E5"/>
    <w:rsid w:val="00E8690D"/>
    <w:rsid w:val="00E86A2B"/>
    <w:rsid w:val="00E86BC6"/>
    <w:rsid w:val="00E870C9"/>
    <w:rsid w:val="00E8768D"/>
    <w:rsid w:val="00E879F5"/>
    <w:rsid w:val="00E87AA5"/>
    <w:rsid w:val="00E90128"/>
    <w:rsid w:val="00E9061D"/>
    <w:rsid w:val="00E906A2"/>
    <w:rsid w:val="00E90A2B"/>
    <w:rsid w:val="00E90A4B"/>
    <w:rsid w:val="00E90ADA"/>
    <w:rsid w:val="00E90FDE"/>
    <w:rsid w:val="00E912E5"/>
    <w:rsid w:val="00E91450"/>
    <w:rsid w:val="00E9178A"/>
    <w:rsid w:val="00E91961"/>
    <w:rsid w:val="00E91B86"/>
    <w:rsid w:val="00E91E9C"/>
    <w:rsid w:val="00E923A1"/>
    <w:rsid w:val="00E924B7"/>
    <w:rsid w:val="00E92746"/>
    <w:rsid w:val="00E928CB"/>
    <w:rsid w:val="00E92A7A"/>
    <w:rsid w:val="00E92D21"/>
    <w:rsid w:val="00E93088"/>
    <w:rsid w:val="00E93531"/>
    <w:rsid w:val="00E94540"/>
    <w:rsid w:val="00E94621"/>
    <w:rsid w:val="00E948BA"/>
    <w:rsid w:val="00E94AC8"/>
    <w:rsid w:val="00E94B9A"/>
    <w:rsid w:val="00E94E5E"/>
    <w:rsid w:val="00E952B6"/>
    <w:rsid w:val="00E95450"/>
    <w:rsid w:val="00E95578"/>
    <w:rsid w:val="00E9575D"/>
    <w:rsid w:val="00E957DE"/>
    <w:rsid w:val="00E95814"/>
    <w:rsid w:val="00E95CEA"/>
    <w:rsid w:val="00E95EED"/>
    <w:rsid w:val="00E95F3F"/>
    <w:rsid w:val="00E960D2"/>
    <w:rsid w:val="00E96133"/>
    <w:rsid w:val="00E9652B"/>
    <w:rsid w:val="00E96797"/>
    <w:rsid w:val="00E96813"/>
    <w:rsid w:val="00E96A9C"/>
    <w:rsid w:val="00E96C91"/>
    <w:rsid w:val="00E96DAF"/>
    <w:rsid w:val="00E96E05"/>
    <w:rsid w:val="00E971A5"/>
    <w:rsid w:val="00E9746F"/>
    <w:rsid w:val="00E976EA"/>
    <w:rsid w:val="00E97AE8"/>
    <w:rsid w:val="00E97EEC"/>
    <w:rsid w:val="00E97F07"/>
    <w:rsid w:val="00EA02CC"/>
    <w:rsid w:val="00EA03F7"/>
    <w:rsid w:val="00EA0822"/>
    <w:rsid w:val="00EA0EC9"/>
    <w:rsid w:val="00EA10BF"/>
    <w:rsid w:val="00EA15A0"/>
    <w:rsid w:val="00EA1707"/>
    <w:rsid w:val="00EA18EE"/>
    <w:rsid w:val="00EA1901"/>
    <w:rsid w:val="00EA1F63"/>
    <w:rsid w:val="00EA20C8"/>
    <w:rsid w:val="00EA2330"/>
    <w:rsid w:val="00EA27A9"/>
    <w:rsid w:val="00EA2EB3"/>
    <w:rsid w:val="00EA2F77"/>
    <w:rsid w:val="00EA321C"/>
    <w:rsid w:val="00EA3824"/>
    <w:rsid w:val="00EA3B8F"/>
    <w:rsid w:val="00EA409C"/>
    <w:rsid w:val="00EA40C4"/>
    <w:rsid w:val="00EA41F4"/>
    <w:rsid w:val="00EA42B5"/>
    <w:rsid w:val="00EA43DD"/>
    <w:rsid w:val="00EA4BD7"/>
    <w:rsid w:val="00EA4D27"/>
    <w:rsid w:val="00EA4DFD"/>
    <w:rsid w:val="00EA4E37"/>
    <w:rsid w:val="00EA4F27"/>
    <w:rsid w:val="00EA50CB"/>
    <w:rsid w:val="00EA53EB"/>
    <w:rsid w:val="00EA58A4"/>
    <w:rsid w:val="00EA5A42"/>
    <w:rsid w:val="00EA6078"/>
    <w:rsid w:val="00EA64E5"/>
    <w:rsid w:val="00EA6C31"/>
    <w:rsid w:val="00EA6F49"/>
    <w:rsid w:val="00EA7825"/>
    <w:rsid w:val="00EA7B4E"/>
    <w:rsid w:val="00EA7BFA"/>
    <w:rsid w:val="00EA7FA2"/>
    <w:rsid w:val="00EB0306"/>
    <w:rsid w:val="00EB0448"/>
    <w:rsid w:val="00EB06F5"/>
    <w:rsid w:val="00EB08B4"/>
    <w:rsid w:val="00EB09CB"/>
    <w:rsid w:val="00EB0C6A"/>
    <w:rsid w:val="00EB0E6F"/>
    <w:rsid w:val="00EB0EDA"/>
    <w:rsid w:val="00EB1104"/>
    <w:rsid w:val="00EB1114"/>
    <w:rsid w:val="00EB1478"/>
    <w:rsid w:val="00EB177B"/>
    <w:rsid w:val="00EB199D"/>
    <w:rsid w:val="00EB1A7F"/>
    <w:rsid w:val="00EB1D8E"/>
    <w:rsid w:val="00EB1FBD"/>
    <w:rsid w:val="00EB217D"/>
    <w:rsid w:val="00EB22A7"/>
    <w:rsid w:val="00EB23CE"/>
    <w:rsid w:val="00EB283B"/>
    <w:rsid w:val="00EB28ED"/>
    <w:rsid w:val="00EB2A2D"/>
    <w:rsid w:val="00EB2C6F"/>
    <w:rsid w:val="00EB37C5"/>
    <w:rsid w:val="00EB46A5"/>
    <w:rsid w:val="00EB4718"/>
    <w:rsid w:val="00EB4F05"/>
    <w:rsid w:val="00EB4F2A"/>
    <w:rsid w:val="00EB4F81"/>
    <w:rsid w:val="00EB4FAB"/>
    <w:rsid w:val="00EB590A"/>
    <w:rsid w:val="00EB5B0E"/>
    <w:rsid w:val="00EB5D4A"/>
    <w:rsid w:val="00EB5E03"/>
    <w:rsid w:val="00EB60D0"/>
    <w:rsid w:val="00EB618A"/>
    <w:rsid w:val="00EB62DC"/>
    <w:rsid w:val="00EB64BD"/>
    <w:rsid w:val="00EB6DCC"/>
    <w:rsid w:val="00EB7160"/>
    <w:rsid w:val="00EB72E9"/>
    <w:rsid w:val="00EB7CCD"/>
    <w:rsid w:val="00EB7D17"/>
    <w:rsid w:val="00EB7D7F"/>
    <w:rsid w:val="00EB7F09"/>
    <w:rsid w:val="00EB7F62"/>
    <w:rsid w:val="00EB7FD5"/>
    <w:rsid w:val="00EC0688"/>
    <w:rsid w:val="00EC072F"/>
    <w:rsid w:val="00EC0CFA"/>
    <w:rsid w:val="00EC0DD6"/>
    <w:rsid w:val="00EC0E17"/>
    <w:rsid w:val="00EC0F94"/>
    <w:rsid w:val="00EC16A8"/>
    <w:rsid w:val="00EC191A"/>
    <w:rsid w:val="00EC1960"/>
    <w:rsid w:val="00EC1F27"/>
    <w:rsid w:val="00EC1FF3"/>
    <w:rsid w:val="00EC2D6B"/>
    <w:rsid w:val="00EC2F31"/>
    <w:rsid w:val="00EC2FD8"/>
    <w:rsid w:val="00EC3065"/>
    <w:rsid w:val="00EC3104"/>
    <w:rsid w:val="00EC34F6"/>
    <w:rsid w:val="00EC38BB"/>
    <w:rsid w:val="00EC3950"/>
    <w:rsid w:val="00EC3A4E"/>
    <w:rsid w:val="00EC3C29"/>
    <w:rsid w:val="00EC3ED5"/>
    <w:rsid w:val="00EC411C"/>
    <w:rsid w:val="00EC4AF3"/>
    <w:rsid w:val="00EC4BD7"/>
    <w:rsid w:val="00EC4DD5"/>
    <w:rsid w:val="00EC4ED7"/>
    <w:rsid w:val="00EC507B"/>
    <w:rsid w:val="00EC558A"/>
    <w:rsid w:val="00EC56C3"/>
    <w:rsid w:val="00EC5A31"/>
    <w:rsid w:val="00EC5E2B"/>
    <w:rsid w:val="00EC603C"/>
    <w:rsid w:val="00EC65DB"/>
    <w:rsid w:val="00EC758B"/>
    <w:rsid w:val="00EC75FE"/>
    <w:rsid w:val="00EC7655"/>
    <w:rsid w:val="00EC7C97"/>
    <w:rsid w:val="00ED04DC"/>
    <w:rsid w:val="00ED060B"/>
    <w:rsid w:val="00ED0A97"/>
    <w:rsid w:val="00ED0F21"/>
    <w:rsid w:val="00ED119C"/>
    <w:rsid w:val="00ED13DA"/>
    <w:rsid w:val="00ED1678"/>
    <w:rsid w:val="00ED2995"/>
    <w:rsid w:val="00ED2AD0"/>
    <w:rsid w:val="00ED2BCE"/>
    <w:rsid w:val="00ED2DD2"/>
    <w:rsid w:val="00ED3B29"/>
    <w:rsid w:val="00ED4163"/>
    <w:rsid w:val="00ED4ADF"/>
    <w:rsid w:val="00ED51A4"/>
    <w:rsid w:val="00ED53FE"/>
    <w:rsid w:val="00ED5437"/>
    <w:rsid w:val="00ED57AD"/>
    <w:rsid w:val="00ED6813"/>
    <w:rsid w:val="00ED6D5A"/>
    <w:rsid w:val="00ED6FDC"/>
    <w:rsid w:val="00ED6FEB"/>
    <w:rsid w:val="00ED7067"/>
    <w:rsid w:val="00ED730C"/>
    <w:rsid w:val="00ED75C1"/>
    <w:rsid w:val="00ED766E"/>
    <w:rsid w:val="00ED7AB5"/>
    <w:rsid w:val="00EE0858"/>
    <w:rsid w:val="00EE0945"/>
    <w:rsid w:val="00EE099B"/>
    <w:rsid w:val="00EE09A6"/>
    <w:rsid w:val="00EE0F66"/>
    <w:rsid w:val="00EE10B9"/>
    <w:rsid w:val="00EE13C9"/>
    <w:rsid w:val="00EE18EE"/>
    <w:rsid w:val="00EE1959"/>
    <w:rsid w:val="00EE1CAB"/>
    <w:rsid w:val="00EE21F3"/>
    <w:rsid w:val="00EE2263"/>
    <w:rsid w:val="00EE24B1"/>
    <w:rsid w:val="00EE2675"/>
    <w:rsid w:val="00EE2863"/>
    <w:rsid w:val="00EE2F03"/>
    <w:rsid w:val="00EE3272"/>
    <w:rsid w:val="00EE34A7"/>
    <w:rsid w:val="00EE3A7C"/>
    <w:rsid w:val="00EE3B3A"/>
    <w:rsid w:val="00EE3C61"/>
    <w:rsid w:val="00EE3CA9"/>
    <w:rsid w:val="00EE44C3"/>
    <w:rsid w:val="00EE47D5"/>
    <w:rsid w:val="00EE49DA"/>
    <w:rsid w:val="00EE4AE0"/>
    <w:rsid w:val="00EE514B"/>
    <w:rsid w:val="00EE51D9"/>
    <w:rsid w:val="00EE52EB"/>
    <w:rsid w:val="00EE54AE"/>
    <w:rsid w:val="00EE5598"/>
    <w:rsid w:val="00EE55AE"/>
    <w:rsid w:val="00EE56BE"/>
    <w:rsid w:val="00EE585E"/>
    <w:rsid w:val="00EE59DE"/>
    <w:rsid w:val="00EE6265"/>
    <w:rsid w:val="00EE62F2"/>
    <w:rsid w:val="00EE62F3"/>
    <w:rsid w:val="00EE63A7"/>
    <w:rsid w:val="00EE665E"/>
    <w:rsid w:val="00EE6F3E"/>
    <w:rsid w:val="00EE76AA"/>
    <w:rsid w:val="00EE7728"/>
    <w:rsid w:val="00EE789F"/>
    <w:rsid w:val="00EE7952"/>
    <w:rsid w:val="00EF037B"/>
    <w:rsid w:val="00EF038E"/>
    <w:rsid w:val="00EF0D79"/>
    <w:rsid w:val="00EF0F79"/>
    <w:rsid w:val="00EF1217"/>
    <w:rsid w:val="00EF1A1C"/>
    <w:rsid w:val="00EF22B9"/>
    <w:rsid w:val="00EF274D"/>
    <w:rsid w:val="00EF2BA7"/>
    <w:rsid w:val="00EF2CBB"/>
    <w:rsid w:val="00EF2E75"/>
    <w:rsid w:val="00EF32A5"/>
    <w:rsid w:val="00EF3488"/>
    <w:rsid w:val="00EF3A63"/>
    <w:rsid w:val="00EF3C4B"/>
    <w:rsid w:val="00EF3EAC"/>
    <w:rsid w:val="00EF42AC"/>
    <w:rsid w:val="00EF48EB"/>
    <w:rsid w:val="00EF4B23"/>
    <w:rsid w:val="00EF4C46"/>
    <w:rsid w:val="00EF4FDC"/>
    <w:rsid w:val="00EF5129"/>
    <w:rsid w:val="00EF5130"/>
    <w:rsid w:val="00EF5249"/>
    <w:rsid w:val="00EF559B"/>
    <w:rsid w:val="00EF585B"/>
    <w:rsid w:val="00EF59B8"/>
    <w:rsid w:val="00EF5BC5"/>
    <w:rsid w:val="00EF5E1F"/>
    <w:rsid w:val="00EF655C"/>
    <w:rsid w:val="00EF6783"/>
    <w:rsid w:val="00EF6909"/>
    <w:rsid w:val="00EF6CEB"/>
    <w:rsid w:val="00EF6E46"/>
    <w:rsid w:val="00EF6F43"/>
    <w:rsid w:val="00EF725B"/>
    <w:rsid w:val="00EF7351"/>
    <w:rsid w:val="00EF76A2"/>
    <w:rsid w:val="00EF7796"/>
    <w:rsid w:val="00EF797C"/>
    <w:rsid w:val="00EF7AA7"/>
    <w:rsid w:val="00EF7F28"/>
    <w:rsid w:val="00F00102"/>
    <w:rsid w:val="00F0038F"/>
    <w:rsid w:val="00F003FE"/>
    <w:rsid w:val="00F0050E"/>
    <w:rsid w:val="00F007D4"/>
    <w:rsid w:val="00F00804"/>
    <w:rsid w:val="00F0092A"/>
    <w:rsid w:val="00F00A65"/>
    <w:rsid w:val="00F00B31"/>
    <w:rsid w:val="00F00F33"/>
    <w:rsid w:val="00F00F7A"/>
    <w:rsid w:val="00F0152B"/>
    <w:rsid w:val="00F01594"/>
    <w:rsid w:val="00F01AB3"/>
    <w:rsid w:val="00F01AE8"/>
    <w:rsid w:val="00F026BC"/>
    <w:rsid w:val="00F02F71"/>
    <w:rsid w:val="00F0327F"/>
    <w:rsid w:val="00F035A5"/>
    <w:rsid w:val="00F03A23"/>
    <w:rsid w:val="00F03EFF"/>
    <w:rsid w:val="00F042FE"/>
    <w:rsid w:val="00F048AA"/>
    <w:rsid w:val="00F04AB0"/>
    <w:rsid w:val="00F04DD1"/>
    <w:rsid w:val="00F04EE8"/>
    <w:rsid w:val="00F050DD"/>
    <w:rsid w:val="00F05145"/>
    <w:rsid w:val="00F05591"/>
    <w:rsid w:val="00F0562C"/>
    <w:rsid w:val="00F058E7"/>
    <w:rsid w:val="00F05C90"/>
    <w:rsid w:val="00F065D6"/>
    <w:rsid w:val="00F06A56"/>
    <w:rsid w:val="00F06B9C"/>
    <w:rsid w:val="00F06CB5"/>
    <w:rsid w:val="00F06CEF"/>
    <w:rsid w:val="00F06D20"/>
    <w:rsid w:val="00F06EA7"/>
    <w:rsid w:val="00F06F35"/>
    <w:rsid w:val="00F07128"/>
    <w:rsid w:val="00F071ED"/>
    <w:rsid w:val="00F074D4"/>
    <w:rsid w:val="00F077C5"/>
    <w:rsid w:val="00F07865"/>
    <w:rsid w:val="00F079E2"/>
    <w:rsid w:val="00F07CC7"/>
    <w:rsid w:val="00F07DB7"/>
    <w:rsid w:val="00F07EFD"/>
    <w:rsid w:val="00F07F59"/>
    <w:rsid w:val="00F10329"/>
    <w:rsid w:val="00F1068E"/>
    <w:rsid w:val="00F10959"/>
    <w:rsid w:val="00F10B34"/>
    <w:rsid w:val="00F10CB3"/>
    <w:rsid w:val="00F11032"/>
    <w:rsid w:val="00F117E9"/>
    <w:rsid w:val="00F1188C"/>
    <w:rsid w:val="00F11AE6"/>
    <w:rsid w:val="00F11DC2"/>
    <w:rsid w:val="00F11F43"/>
    <w:rsid w:val="00F12596"/>
    <w:rsid w:val="00F125B0"/>
    <w:rsid w:val="00F1270E"/>
    <w:rsid w:val="00F12A7D"/>
    <w:rsid w:val="00F12B19"/>
    <w:rsid w:val="00F12EB8"/>
    <w:rsid w:val="00F13195"/>
    <w:rsid w:val="00F13AC0"/>
    <w:rsid w:val="00F13DA6"/>
    <w:rsid w:val="00F13E01"/>
    <w:rsid w:val="00F13E29"/>
    <w:rsid w:val="00F1410C"/>
    <w:rsid w:val="00F14289"/>
    <w:rsid w:val="00F14636"/>
    <w:rsid w:val="00F147B5"/>
    <w:rsid w:val="00F14B10"/>
    <w:rsid w:val="00F14C96"/>
    <w:rsid w:val="00F14F50"/>
    <w:rsid w:val="00F15289"/>
    <w:rsid w:val="00F154C1"/>
    <w:rsid w:val="00F155D6"/>
    <w:rsid w:val="00F158FA"/>
    <w:rsid w:val="00F16178"/>
    <w:rsid w:val="00F16303"/>
    <w:rsid w:val="00F16A21"/>
    <w:rsid w:val="00F16AAD"/>
    <w:rsid w:val="00F16B92"/>
    <w:rsid w:val="00F16F56"/>
    <w:rsid w:val="00F16FCA"/>
    <w:rsid w:val="00F171D0"/>
    <w:rsid w:val="00F17511"/>
    <w:rsid w:val="00F17767"/>
    <w:rsid w:val="00F17A51"/>
    <w:rsid w:val="00F17B11"/>
    <w:rsid w:val="00F17D24"/>
    <w:rsid w:val="00F17EC1"/>
    <w:rsid w:val="00F17FC0"/>
    <w:rsid w:val="00F20156"/>
    <w:rsid w:val="00F2020B"/>
    <w:rsid w:val="00F206D4"/>
    <w:rsid w:val="00F20BA1"/>
    <w:rsid w:val="00F20DBC"/>
    <w:rsid w:val="00F2107A"/>
    <w:rsid w:val="00F21092"/>
    <w:rsid w:val="00F21106"/>
    <w:rsid w:val="00F211B3"/>
    <w:rsid w:val="00F21963"/>
    <w:rsid w:val="00F21C6A"/>
    <w:rsid w:val="00F21C78"/>
    <w:rsid w:val="00F21CBD"/>
    <w:rsid w:val="00F21D3A"/>
    <w:rsid w:val="00F22056"/>
    <w:rsid w:val="00F22146"/>
    <w:rsid w:val="00F22285"/>
    <w:rsid w:val="00F223D5"/>
    <w:rsid w:val="00F22443"/>
    <w:rsid w:val="00F2260F"/>
    <w:rsid w:val="00F2286A"/>
    <w:rsid w:val="00F2289E"/>
    <w:rsid w:val="00F22A0B"/>
    <w:rsid w:val="00F22FF2"/>
    <w:rsid w:val="00F2328E"/>
    <w:rsid w:val="00F2328F"/>
    <w:rsid w:val="00F236BE"/>
    <w:rsid w:val="00F23DA3"/>
    <w:rsid w:val="00F245E5"/>
    <w:rsid w:val="00F248C9"/>
    <w:rsid w:val="00F249DE"/>
    <w:rsid w:val="00F2516D"/>
    <w:rsid w:val="00F251F6"/>
    <w:rsid w:val="00F254B7"/>
    <w:rsid w:val="00F255CD"/>
    <w:rsid w:val="00F2574A"/>
    <w:rsid w:val="00F25971"/>
    <w:rsid w:val="00F25ADE"/>
    <w:rsid w:val="00F25F26"/>
    <w:rsid w:val="00F2629B"/>
    <w:rsid w:val="00F2633A"/>
    <w:rsid w:val="00F26FFD"/>
    <w:rsid w:val="00F2713C"/>
    <w:rsid w:val="00F278FF"/>
    <w:rsid w:val="00F301E6"/>
    <w:rsid w:val="00F306DB"/>
    <w:rsid w:val="00F3070F"/>
    <w:rsid w:val="00F30831"/>
    <w:rsid w:val="00F30BF6"/>
    <w:rsid w:val="00F30F45"/>
    <w:rsid w:val="00F31223"/>
    <w:rsid w:val="00F315EA"/>
    <w:rsid w:val="00F316C9"/>
    <w:rsid w:val="00F31B04"/>
    <w:rsid w:val="00F31BFD"/>
    <w:rsid w:val="00F31DC1"/>
    <w:rsid w:val="00F31F06"/>
    <w:rsid w:val="00F32613"/>
    <w:rsid w:val="00F32E23"/>
    <w:rsid w:val="00F330F1"/>
    <w:rsid w:val="00F330FE"/>
    <w:rsid w:val="00F33414"/>
    <w:rsid w:val="00F3355F"/>
    <w:rsid w:val="00F335DB"/>
    <w:rsid w:val="00F337C8"/>
    <w:rsid w:val="00F339E6"/>
    <w:rsid w:val="00F33D0C"/>
    <w:rsid w:val="00F3459D"/>
    <w:rsid w:val="00F3483C"/>
    <w:rsid w:val="00F349C0"/>
    <w:rsid w:val="00F34A16"/>
    <w:rsid w:val="00F34D77"/>
    <w:rsid w:val="00F34DE9"/>
    <w:rsid w:val="00F3560D"/>
    <w:rsid w:val="00F35656"/>
    <w:rsid w:val="00F357BD"/>
    <w:rsid w:val="00F358F0"/>
    <w:rsid w:val="00F35F42"/>
    <w:rsid w:val="00F36100"/>
    <w:rsid w:val="00F36289"/>
    <w:rsid w:val="00F36441"/>
    <w:rsid w:val="00F36504"/>
    <w:rsid w:val="00F3673B"/>
    <w:rsid w:val="00F36C40"/>
    <w:rsid w:val="00F36C50"/>
    <w:rsid w:val="00F36CF2"/>
    <w:rsid w:val="00F36DC5"/>
    <w:rsid w:val="00F36E50"/>
    <w:rsid w:val="00F377A4"/>
    <w:rsid w:val="00F37A7C"/>
    <w:rsid w:val="00F37A9E"/>
    <w:rsid w:val="00F402AD"/>
    <w:rsid w:val="00F402C1"/>
    <w:rsid w:val="00F4052B"/>
    <w:rsid w:val="00F409C7"/>
    <w:rsid w:val="00F40E44"/>
    <w:rsid w:val="00F410A0"/>
    <w:rsid w:val="00F41484"/>
    <w:rsid w:val="00F419F1"/>
    <w:rsid w:val="00F41A43"/>
    <w:rsid w:val="00F41CBB"/>
    <w:rsid w:val="00F41F21"/>
    <w:rsid w:val="00F41F5C"/>
    <w:rsid w:val="00F42430"/>
    <w:rsid w:val="00F424E9"/>
    <w:rsid w:val="00F428C0"/>
    <w:rsid w:val="00F428C7"/>
    <w:rsid w:val="00F42C7E"/>
    <w:rsid w:val="00F42D84"/>
    <w:rsid w:val="00F4354F"/>
    <w:rsid w:val="00F435CB"/>
    <w:rsid w:val="00F43AA1"/>
    <w:rsid w:val="00F43BD6"/>
    <w:rsid w:val="00F43C74"/>
    <w:rsid w:val="00F43F9E"/>
    <w:rsid w:val="00F440B0"/>
    <w:rsid w:val="00F440E7"/>
    <w:rsid w:val="00F4445A"/>
    <w:rsid w:val="00F44595"/>
    <w:rsid w:val="00F447EC"/>
    <w:rsid w:val="00F449EA"/>
    <w:rsid w:val="00F4503E"/>
    <w:rsid w:val="00F45268"/>
    <w:rsid w:val="00F457FC"/>
    <w:rsid w:val="00F46B6B"/>
    <w:rsid w:val="00F46BC6"/>
    <w:rsid w:val="00F46F71"/>
    <w:rsid w:val="00F47447"/>
    <w:rsid w:val="00F475F7"/>
    <w:rsid w:val="00F47772"/>
    <w:rsid w:val="00F47ACF"/>
    <w:rsid w:val="00F47B40"/>
    <w:rsid w:val="00F503FB"/>
    <w:rsid w:val="00F50405"/>
    <w:rsid w:val="00F50630"/>
    <w:rsid w:val="00F50E10"/>
    <w:rsid w:val="00F50EAA"/>
    <w:rsid w:val="00F51109"/>
    <w:rsid w:val="00F5115D"/>
    <w:rsid w:val="00F513E9"/>
    <w:rsid w:val="00F51A7C"/>
    <w:rsid w:val="00F51B10"/>
    <w:rsid w:val="00F51F96"/>
    <w:rsid w:val="00F524A1"/>
    <w:rsid w:val="00F526C7"/>
    <w:rsid w:val="00F52D74"/>
    <w:rsid w:val="00F5301D"/>
    <w:rsid w:val="00F5315E"/>
    <w:rsid w:val="00F53539"/>
    <w:rsid w:val="00F53872"/>
    <w:rsid w:val="00F538DF"/>
    <w:rsid w:val="00F53E75"/>
    <w:rsid w:val="00F54137"/>
    <w:rsid w:val="00F5424E"/>
    <w:rsid w:val="00F544D5"/>
    <w:rsid w:val="00F548C7"/>
    <w:rsid w:val="00F54C14"/>
    <w:rsid w:val="00F54C26"/>
    <w:rsid w:val="00F54E50"/>
    <w:rsid w:val="00F54F1B"/>
    <w:rsid w:val="00F54F57"/>
    <w:rsid w:val="00F5515A"/>
    <w:rsid w:val="00F558AF"/>
    <w:rsid w:val="00F5598C"/>
    <w:rsid w:val="00F55E1B"/>
    <w:rsid w:val="00F56375"/>
    <w:rsid w:val="00F5693D"/>
    <w:rsid w:val="00F56A99"/>
    <w:rsid w:val="00F5707E"/>
    <w:rsid w:val="00F571D9"/>
    <w:rsid w:val="00F572F9"/>
    <w:rsid w:val="00F5763F"/>
    <w:rsid w:val="00F578A4"/>
    <w:rsid w:val="00F578E7"/>
    <w:rsid w:val="00F57907"/>
    <w:rsid w:val="00F57E48"/>
    <w:rsid w:val="00F57FEB"/>
    <w:rsid w:val="00F60265"/>
    <w:rsid w:val="00F6038B"/>
    <w:rsid w:val="00F60D51"/>
    <w:rsid w:val="00F61023"/>
    <w:rsid w:val="00F61438"/>
    <w:rsid w:val="00F61519"/>
    <w:rsid w:val="00F618BB"/>
    <w:rsid w:val="00F61D67"/>
    <w:rsid w:val="00F61EC3"/>
    <w:rsid w:val="00F61F9B"/>
    <w:rsid w:val="00F62236"/>
    <w:rsid w:val="00F62B43"/>
    <w:rsid w:val="00F62BD7"/>
    <w:rsid w:val="00F62EF4"/>
    <w:rsid w:val="00F630C0"/>
    <w:rsid w:val="00F631BA"/>
    <w:rsid w:val="00F633E1"/>
    <w:rsid w:val="00F633F4"/>
    <w:rsid w:val="00F635A3"/>
    <w:rsid w:val="00F637DF"/>
    <w:rsid w:val="00F63A58"/>
    <w:rsid w:val="00F63BEF"/>
    <w:rsid w:val="00F63F91"/>
    <w:rsid w:val="00F640F8"/>
    <w:rsid w:val="00F64220"/>
    <w:rsid w:val="00F643DF"/>
    <w:rsid w:val="00F6443F"/>
    <w:rsid w:val="00F647E1"/>
    <w:rsid w:val="00F64898"/>
    <w:rsid w:val="00F6495D"/>
    <w:rsid w:val="00F650CB"/>
    <w:rsid w:val="00F654AA"/>
    <w:rsid w:val="00F655DD"/>
    <w:rsid w:val="00F658A9"/>
    <w:rsid w:val="00F65FCF"/>
    <w:rsid w:val="00F6609E"/>
    <w:rsid w:val="00F66260"/>
    <w:rsid w:val="00F662DA"/>
    <w:rsid w:val="00F6649E"/>
    <w:rsid w:val="00F66536"/>
    <w:rsid w:val="00F66543"/>
    <w:rsid w:val="00F66968"/>
    <w:rsid w:val="00F66B53"/>
    <w:rsid w:val="00F66F00"/>
    <w:rsid w:val="00F66F07"/>
    <w:rsid w:val="00F670AA"/>
    <w:rsid w:val="00F67254"/>
    <w:rsid w:val="00F672C2"/>
    <w:rsid w:val="00F67400"/>
    <w:rsid w:val="00F67550"/>
    <w:rsid w:val="00F679AE"/>
    <w:rsid w:val="00F67B9F"/>
    <w:rsid w:val="00F67CB0"/>
    <w:rsid w:val="00F67D0E"/>
    <w:rsid w:val="00F67ED4"/>
    <w:rsid w:val="00F705B6"/>
    <w:rsid w:val="00F707F1"/>
    <w:rsid w:val="00F70A0C"/>
    <w:rsid w:val="00F71124"/>
    <w:rsid w:val="00F71722"/>
    <w:rsid w:val="00F71B9B"/>
    <w:rsid w:val="00F71D6D"/>
    <w:rsid w:val="00F71F25"/>
    <w:rsid w:val="00F72065"/>
    <w:rsid w:val="00F720D8"/>
    <w:rsid w:val="00F7277A"/>
    <w:rsid w:val="00F72C1F"/>
    <w:rsid w:val="00F72DB1"/>
    <w:rsid w:val="00F73839"/>
    <w:rsid w:val="00F7434C"/>
    <w:rsid w:val="00F7468B"/>
    <w:rsid w:val="00F74D20"/>
    <w:rsid w:val="00F75302"/>
    <w:rsid w:val="00F75341"/>
    <w:rsid w:val="00F755A3"/>
    <w:rsid w:val="00F75899"/>
    <w:rsid w:val="00F759D0"/>
    <w:rsid w:val="00F75D32"/>
    <w:rsid w:val="00F760F0"/>
    <w:rsid w:val="00F763EE"/>
    <w:rsid w:val="00F7659E"/>
    <w:rsid w:val="00F765D8"/>
    <w:rsid w:val="00F76B0C"/>
    <w:rsid w:val="00F770D4"/>
    <w:rsid w:val="00F77410"/>
    <w:rsid w:val="00F774A7"/>
    <w:rsid w:val="00F7758F"/>
    <w:rsid w:val="00F7761E"/>
    <w:rsid w:val="00F77BDA"/>
    <w:rsid w:val="00F77E74"/>
    <w:rsid w:val="00F80006"/>
    <w:rsid w:val="00F8034B"/>
    <w:rsid w:val="00F80595"/>
    <w:rsid w:val="00F80FD7"/>
    <w:rsid w:val="00F8134D"/>
    <w:rsid w:val="00F813D7"/>
    <w:rsid w:val="00F81421"/>
    <w:rsid w:val="00F81508"/>
    <w:rsid w:val="00F819C3"/>
    <w:rsid w:val="00F81E6E"/>
    <w:rsid w:val="00F823BF"/>
    <w:rsid w:val="00F8254E"/>
    <w:rsid w:val="00F82620"/>
    <w:rsid w:val="00F8299C"/>
    <w:rsid w:val="00F82D2F"/>
    <w:rsid w:val="00F82E2F"/>
    <w:rsid w:val="00F82E46"/>
    <w:rsid w:val="00F83348"/>
    <w:rsid w:val="00F834E3"/>
    <w:rsid w:val="00F83AC1"/>
    <w:rsid w:val="00F83D56"/>
    <w:rsid w:val="00F83EDA"/>
    <w:rsid w:val="00F84421"/>
    <w:rsid w:val="00F844AE"/>
    <w:rsid w:val="00F847C7"/>
    <w:rsid w:val="00F84E8A"/>
    <w:rsid w:val="00F84EA9"/>
    <w:rsid w:val="00F85060"/>
    <w:rsid w:val="00F855F8"/>
    <w:rsid w:val="00F85C6E"/>
    <w:rsid w:val="00F85ED5"/>
    <w:rsid w:val="00F85FEB"/>
    <w:rsid w:val="00F86309"/>
    <w:rsid w:val="00F867DA"/>
    <w:rsid w:val="00F86EF5"/>
    <w:rsid w:val="00F86F6C"/>
    <w:rsid w:val="00F8732A"/>
    <w:rsid w:val="00F87358"/>
    <w:rsid w:val="00F87426"/>
    <w:rsid w:val="00F87D95"/>
    <w:rsid w:val="00F90202"/>
    <w:rsid w:val="00F909B3"/>
    <w:rsid w:val="00F910DA"/>
    <w:rsid w:val="00F91143"/>
    <w:rsid w:val="00F915E3"/>
    <w:rsid w:val="00F91711"/>
    <w:rsid w:val="00F91959"/>
    <w:rsid w:val="00F91BE5"/>
    <w:rsid w:val="00F91C8E"/>
    <w:rsid w:val="00F91D9A"/>
    <w:rsid w:val="00F9251D"/>
    <w:rsid w:val="00F92786"/>
    <w:rsid w:val="00F927D5"/>
    <w:rsid w:val="00F9299D"/>
    <w:rsid w:val="00F93259"/>
    <w:rsid w:val="00F93336"/>
    <w:rsid w:val="00F93379"/>
    <w:rsid w:val="00F93638"/>
    <w:rsid w:val="00F937C8"/>
    <w:rsid w:val="00F937E1"/>
    <w:rsid w:val="00F93880"/>
    <w:rsid w:val="00F939AD"/>
    <w:rsid w:val="00F93B56"/>
    <w:rsid w:val="00F93D6D"/>
    <w:rsid w:val="00F943CA"/>
    <w:rsid w:val="00F94673"/>
    <w:rsid w:val="00F9487C"/>
    <w:rsid w:val="00F94A6F"/>
    <w:rsid w:val="00F94EEC"/>
    <w:rsid w:val="00F94FC8"/>
    <w:rsid w:val="00F9560A"/>
    <w:rsid w:val="00F95649"/>
    <w:rsid w:val="00F95667"/>
    <w:rsid w:val="00F95761"/>
    <w:rsid w:val="00F9582E"/>
    <w:rsid w:val="00F95886"/>
    <w:rsid w:val="00F9598B"/>
    <w:rsid w:val="00F95D5F"/>
    <w:rsid w:val="00F95ECE"/>
    <w:rsid w:val="00F964C1"/>
    <w:rsid w:val="00F96FC6"/>
    <w:rsid w:val="00F97068"/>
    <w:rsid w:val="00F97A56"/>
    <w:rsid w:val="00F97B0A"/>
    <w:rsid w:val="00FA01B5"/>
    <w:rsid w:val="00FA0509"/>
    <w:rsid w:val="00FA0644"/>
    <w:rsid w:val="00FA0AA9"/>
    <w:rsid w:val="00FA0C52"/>
    <w:rsid w:val="00FA1086"/>
    <w:rsid w:val="00FA1429"/>
    <w:rsid w:val="00FA17CB"/>
    <w:rsid w:val="00FA183B"/>
    <w:rsid w:val="00FA18D1"/>
    <w:rsid w:val="00FA1936"/>
    <w:rsid w:val="00FA19E7"/>
    <w:rsid w:val="00FA1EB4"/>
    <w:rsid w:val="00FA1EDA"/>
    <w:rsid w:val="00FA2569"/>
    <w:rsid w:val="00FA266A"/>
    <w:rsid w:val="00FA28F4"/>
    <w:rsid w:val="00FA3408"/>
    <w:rsid w:val="00FA361B"/>
    <w:rsid w:val="00FA3748"/>
    <w:rsid w:val="00FA3BE8"/>
    <w:rsid w:val="00FA3C54"/>
    <w:rsid w:val="00FA3F5F"/>
    <w:rsid w:val="00FA4028"/>
    <w:rsid w:val="00FA4179"/>
    <w:rsid w:val="00FA43C9"/>
    <w:rsid w:val="00FA4719"/>
    <w:rsid w:val="00FA48D5"/>
    <w:rsid w:val="00FA4A7E"/>
    <w:rsid w:val="00FA4C53"/>
    <w:rsid w:val="00FA4E0B"/>
    <w:rsid w:val="00FA4EB2"/>
    <w:rsid w:val="00FA57A7"/>
    <w:rsid w:val="00FA57D6"/>
    <w:rsid w:val="00FA59C2"/>
    <w:rsid w:val="00FA5EF2"/>
    <w:rsid w:val="00FA6095"/>
    <w:rsid w:val="00FA6469"/>
    <w:rsid w:val="00FA6D47"/>
    <w:rsid w:val="00FA701C"/>
    <w:rsid w:val="00FA7168"/>
    <w:rsid w:val="00FA7717"/>
    <w:rsid w:val="00FA786D"/>
    <w:rsid w:val="00FA7BAF"/>
    <w:rsid w:val="00FA7C8E"/>
    <w:rsid w:val="00FB05AA"/>
    <w:rsid w:val="00FB0AE5"/>
    <w:rsid w:val="00FB0C6D"/>
    <w:rsid w:val="00FB145D"/>
    <w:rsid w:val="00FB1750"/>
    <w:rsid w:val="00FB17DD"/>
    <w:rsid w:val="00FB1800"/>
    <w:rsid w:val="00FB1838"/>
    <w:rsid w:val="00FB184B"/>
    <w:rsid w:val="00FB19CB"/>
    <w:rsid w:val="00FB243D"/>
    <w:rsid w:val="00FB257F"/>
    <w:rsid w:val="00FB272E"/>
    <w:rsid w:val="00FB2984"/>
    <w:rsid w:val="00FB2AF6"/>
    <w:rsid w:val="00FB2D2D"/>
    <w:rsid w:val="00FB2DC3"/>
    <w:rsid w:val="00FB374E"/>
    <w:rsid w:val="00FB3BC7"/>
    <w:rsid w:val="00FB3D84"/>
    <w:rsid w:val="00FB3DEE"/>
    <w:rsid w:val="00FB487D"/>
    <w:rsid w:val="00FB4A59"/>
    <w:rsid w:val="00FB4E1C"/>
    <w:rsid w:val="00FB57B1"/>
    <w:rsid w:val="00FB592C"/>
    <w:rsid w:val="00FB5E7F"/>
    <w:rsid w:val="00FB5E8C"/>
    <w:rsid w:val="00FB69E4"/>
    <w:rsid w:val="00FB6BD4"/>
    <w:rsid w:val="00FB707D"/>
    <w:rsid w:val="00FB7185"/>
    <w:rsid w:val="00FB72F7"/>
    <w:rsid w:val="00FB7590"/>
    <w:rsid w:val="00FB75C4"/>
    <w:rsid w:val="00FB77F3"/>
    <w:rsid w:val="00FB7CB7"/>
    <w:rsid w:val="00FB7ED9"/>
    <w:rsid w:val="00FC00D3"/>
    <w:rsid w:val="00FC017F"/>
    <w:rsid w:val="00FC0622"/>
    <w:rsid w:val="00FC0C40"/>
    <w:rsid w:val="00FC0FF3"/>
    <w:rsid w:val="00FC1482"/>
    <w:rsid w:val="00FC1601"/>
    <w:rsid w:val="00FC1754"/>
    <w:rsid w:val="00FC17B3"/>
    <w:rsid w:val="00FC1A13"/>
    <w:rsid w:val="00FC1B3E"/>
    <w:rsid w:val="00FC1B82"/>
    <w:rsid w:val="00FC1BDC"/>
    <w:rsid w:val="00FC1C25"/>
    <w:rsid w:val="00FC1C75"/>
    <w:rsid w:val="00FC1FE7"/>
    <w:rsid w:val="00FC2031"/>
    <w:rsid w:val="00FC2089"/>
    <w:rsid w:val="00FC2339"/>
    <w:rsid w:val="00FC24AD"/>
    <w:rsid w:val="00FC24FB"/>
    <w:rsid w:val="00FC2521"/>
    <w:rsid w:val="00FC27B0"/>
    <w:rsid w:val="00FC2925"/>
    <w:rsid w:val="00FC2B88"/>
    <w:rsid w:val="00FC2BFB"/>
    <w:rsid w:val="00FC2E1B"/>
    <w:rsid w:val="00FC3096"/>
    <w:rsid w:val="00FC3166"/>
    <w:rsid w:val="00FC3225"/>
    <w:rsid w:val="00FC323A"/>
    <w:rsid w:val="00FC35D0"/>
    <w:rsid w:val="00FC3773"/>
    <w:rsid w:val="00FC3858"/>
    <w:rsid w:val="00FC3B97"/>
    <w:rsid w:val="00FC4375"/>
    <w:rsid w:val="00FC43C9"/>
    <w:rsid w:val="00FC45CF"/>
    <w:rsid w:val="00FC462E"/>
    <w:rsid w:val="00FC4D0C"/>
    <w:rsid w:val="00FC4EB8"/>
    <w:rsid w:val="00FC4FFD"/>
    <w:rsid w:val="00FC526D"/>
    <w:rsid w:val="00FC52FE"/>
    <w:rsid w:val="00FC5319"/>
    <w:rsid w:val="00FC5456"/>
    <w:rsid w:val="00FC618F"/>
    <w:rsid w:val="00FC61A7"/>
    <w:rsid w:val="00FC6627"/>
    <w:rsid w:val="00FC679C"/>
    <w:rsid w:val="00FC6B28"/>
    <w:rsid w:val="00FC70E3"/>
    <w:rsid w:val="00FC7662"/>
    <w:rsid w:val="00FC76AB"/>
    <w:rsid w:val="00FC77C1"/>
    <w:rsid w:val="00FC77F8"/>
    <w:rsid w:val="00FC7946"/>
    <w:rsid w:val="00FD02AB"/>
    <w:rsid w:val="00FD02FF"/>
    <w:rsid w:val="00FD0486"/>
    <w:rsid w:val="00FD09F1"/>
    <w:rsid w:val="00FD0A66"/>
    <w:rsid w:val="00FD0ED5"/>
    <w:rsid w:val="00FD10B2"/>
    <w:rsid w:val="00FD1338"/>
    <w:rsid w:val="00FD13F3"/>
    <w:rsid w:val="00FD18CB"/>
    <w:rsid w:val="00FD19DB"/>
    <w:rsid w:val="00FD1DCD"/>
    <w:rsid w:val="00FD1FAF"/>
    <w:rsid w:val="00FD209D"/>
    <w:rsid w:val="00FD2529"/>
    <w:rsid w:val="00FD279A"/>
    <w:rsid w:val="00FD2CBD"/>
    <w:rsid w:val="00FD2D64"/>
    <w:rsid w:val="00FD31BB"/>
    <w:rsid w:val="00FD35BD"/>
    <w:rsid w:val="00FD36B1"/>
    <w:rsid w:val="00FD3C6F"/>
    <w:rsid w:val="00FD3C98"/>
    <w:rsid w:val="00FD439E"/>
    <w:rsid w:val="00FD4A14"/>
    <w:rsid w:val="00FD4E73"/>
    <w:rsid w:val="00FD50B1"/>
    <w:rsid w:val="00FD595C"/>
    <w:rsid w:val="00FD5AF3"/>
    <w:rsid w:val="00FD5D08"/>
    <w:rsid w:val="00FD5F61"/>
    <w:rsid w:val="00FD63D3"/>
    <w:rsid w:val="00FD65D9"/>
    <w:rsid w:val="00FD67C6"/>
    <w:rsid w:val="00FD6A30"/>
    <w:rsid w:val="00FD6B8D"/>
    <w:rsid w:val="00FD6C12"/>
    <w:rsid w:val="00FD73CD"/>
    <w:rsid w:val="00FD746C"/>
    <w:rsid w:val="00FD7751"/>
    <w:rsid w:val="00FD7C17"/>
    <w:rsid w:val="00FE0388"/>
    <w:rsid w:val="00FE04B5"/>
    <w:rsid w:val="00FE04D1"/>
    <w:rsid w:val="00FE066D"/>
    <w:rsid w:val="00FE10A0"/>
    <w:rsid w:val="00FE182F"/>
    <w:rsid w:val="00FE1B5E"/>
    <w:rsid w:val="00FE1F88"/>
    <w:rsid w:val="00FE2448"/>
    <w:rsid w:val="00FE2CBA"/>
    <w:rsid w:val="00FE2CC0"/>
    <w:rsid w:val="00FE2D48"/>
    <w:rsid w:val="00FE2D54"/>
    <w:rsid w:val="00FE2DFC"/>
    <w:rsid w:val="00FE2F02"/>
    <w:rsid w:val="00FE2F19"/>
    <w:rsid w:val="00FE3099"/>
    <w:rsid w:val="00FE315D"/>
    <w:rsid w:val="00FE3A53"/>
    <w:rsid w:val="00FE3AF3"/>
    <w:rsid w:val="00FE3BDD"/>
    <w:rsid w:val="00FE3CF8"/>
    <w:rsid w:val="00FE3D6B"/>
    <w:rsid w:val="00FE477E"/>
    <w:rsid w:val="00FE49EF"/>
    <w:rsid w:val="00FE4AAA"/>
    <w:rsid w:val="00FE5149"/>
    <w:rsid w:val="00FE5158"/>
    <w:rsid w:val="00FE53D8"/>
    <w:rsid w:val="00FE58D1"/>
    <w:rsid w:val="00FE5C20"/>
    <w:rsid w:val="00FE5D0A"/>
    <w:rsid w:val="00FE5D89"/>
    <w:rsid w:val="00FE6025"/>
    <w:rsid w:val="00FE60E7"/>
    <w:rsid w:val="00FE60EC"/>
    <w:rsid w:val="00FE6510"/>
    <w:rsid w:val="00FE6719"/>
    <w:rsid w:val="00FE67CD"/>
    <w:rsid w:val="00FE6800"/>
    <w:rsid w:val="00FE6E03"/>
    <w:rsid w:val="00FE6E67"/>
    <w:rsid w:val="00FE6F7B"/>
    <w:rsid w:val="00FE7529"/>
    <w:rsid w:val="00FE7A71"/>
    <w:rsid w:val="00FF00B8"/>
    <w:rsid w:val="00FF0193"/>
    <w:rsid w:val="00FF062C"/>
    <w:rsid w:val="00FF0921"/>
    <w:rsid w:val="00FF0BBD"/>
    <w:rsid w:val="00FF111A"/>
    <w:rsid w:val="00FF13A9"/>
    <w:rsid w:val="00FF15B2"/>
    <w:rsid w:val="00FF1760"/>
    <w:rsid w:val="00FF1C95"/>
    <w:rsid w:val="00FF21A1"/>
    <w:rsid w:val="00FF21C7"/>
    <w:rsid w:val="00FF22ED"/>
    <w:rsid w:val="00FF267E"/>
    <w:rsid w:val="00FF2925"/>
    <w:rsid w:val="00FF29C4"/>
    <w:rsid w:val="00FF2A83"/>
    <w:rsid w:val="00FF2C69"/>
    <w:rsid w:val="00FF3026"/>
    <w:rsid w:val="00FF3289"/>
    <w:rsid w:val="00FF3399"/>
    <w:rsid w:val="00FF3A89"/>
    <w:rsid w:val="00FF3CBF"/>
    <w:rsid w:val="00FF4446"/>
    <w:rsid w:val="00FF46E7"/>
    <w:rsid w:val="00FF47AA"/>
    <w:rsid w:val="00FF4A0F"/>
    <w:rsid w:val="00FF4C08"/>
    <w:rsid w:val="00FF4E03"/>
    <w:rsid w:val="00FF5777"/>
    <w:rsid w:val="00FF57A8"/>
    <w:rsid w:val="00FF5CF9"/>
    <w:rsid w:val="00FF5FD6"/>
    <w:rsid w:val="00FF6599"/>
    <w:rsid w:val="00FF66B0"/>
    <w:rsid w:val="00FF71CD"/>
    <w:rsid w:val="00FF7530"/>
    <w:rsid w:val="00FF770A"/>
    <w:rsid w:val="00FF7B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5:chartTrackingRefBased/>
  <w15:docId w15:val="{DE92C93A-4624-6F47-97DC-27582D677A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新細明體" w:hAnsi="Times New Roman" w:cs="Times New Roman"/>
        <w:lang w:val="en-US" w:eastAsia="zh-TW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a">
    <w:name w:val="Normal"/>
    <w:qFormat/>
    <w:pPr>
      <w:widowControl w:val="0"/>
      <w:spacing w:line="360" w:lineRule="auto"/>
      <w:ind w:firstLine="510"/>
      <w:jc w:val="both"/>
    </w:pPr>
    <w:rPr>
      <w:rFonts w:eastAsia="細明體"/>
      <w:kern w:val="2"/>
      <w:sz w:val="24"/>
    </w:rPr>
  </w:style>
  <w:style w:type="paragraph" w:styleId="1">
    <w:name w:val="heading 1"/>
    <w:basedOn w:val="a"/>
    <w:next w:val="a"/>
    <w:qFormat/>
    <w:pPr>
      <w:keepNext/>
      <w:spacing w:line="240" w:lineRule="auto"/>
      <w:ind w:firstLine="0"/>
      <w:jc w:val="center"/>
      <w:outlineLvl w:val="0"/>
    </w:pPr>
    <w:rPr>
      <w:rFonts w:ascii="Arial" w:eastAsia="標楷體" w:hAnsi="Arial"/>
      <w:kern w:val="52"/>
      <w:sz w:val="48"/>
    </w:rPr>
  </w:style>
  <w:style w:type="paragraph" w:styleId="2">
    <w:name w:val="heading 2"/>
    <w:basedOn w:val="a"/>
    <w:next w:val="a0"/>
    <w:qFormat/>
    <w:pPr>
      <w:keepNext/>
      <w:spacing w:line="720" w:lineRule="auto"/>
      <w:ind w:left="-510" w:firstLine="0"/>
      <w:jc w:val="center"/>
      <w:outlineLvl w:val="1"/>
    </w:pPr>
    <w:rPr>
      <w:rFonts w:ascii="Arial" w:eastAsia="標楷體" w:hAnsi="Arial"/>
      <w:sz w:val="36"/>
    </w:rPr>
  </w:style>
  <w:style w:type="paragraph" w:styleId="3">
    <w:name w:val="heading 3"/>
    <w:basedOn w:val="a"/>
    <w:next w:val="a0"/>
    <w:qFormat/>
    <w:pPr>
      <w:keepNext/>
      <w:spacing w:before="240" w:line="240" w:lineRule="auto"/>
      <w:ind w:left="510" w:firstLine="0"/>
      <w:outlineLvl w:val="2"/>
    </w:pPr>
    <w:rPr>
      <w:rFonts w:ascii="Arial" w:eastAsia="標楷體" w:hAnsi="Arial"/>
      <w:sz w:val="28"/>
    </w:rPr>
  </w:style>
  <w:style w:type="character" w:default="1" w:styleId="a1">
    <w:name w:val="Default Paragraph Font"/>
    <w:semiHidden/>
  </w:style>
  <w:style w:type="table" w:default="1" w:styleId="a2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3">
    <w:name w:val="No List"/>
    <w:semiHidden/>
  </w:style>
  <w:style w:type="paragraph" w:styleId="a4">
    <w:name w:val="Body Text Indent"/>
    <w:basedOn w:val="a"/>
  </w:style>
  <w:style w:type="paragraph" w:customStyle="1" w:styleId="a5">
    <w:name w:val="內文一"/>
    <w:basedOn w:val="a"/>
    <w:pPr>
      <w:ind w:firstLine="0"/>
    </w:pPr>
  </w:style>
  <w:style w:type="paragraph" w:styleId="a6">
    <w:name w:val="Quote"/>
    <w:basedOn w:val="a"/>
    <w:qFormat/>
    <w:pPr>
      <w:ind w:left="737" w:firstLine="0"/>
    </w:pPr>
    <w:rPr>
      <w:rFonts w:eastAsia="標楷體"/>
    </w:rPr>
  </w:style>
  <w:style w:type="paragraph" w:styleId="a7">
    <w:name w:val="Document Map"/>
    <w:basedOn w:val="a"/>
    <w:semiHidden/>
    <w:pPr>
      <w:shd w:val="clear" w:color="auto" w:fill="000080"/>
    </w:pPr>
    <w:rPr>
      <w:rFonts w:ascii="Arial" w:hAnsi="Arial"/>
    </w:rPr>
  </w:style>
  <w:style w:type="paragraph" w:styleId="a0">
    <w:name w:val="Normal Indent"/>
    <w:basedOn w:val="a"/>
    <w:pPr>
      <w:ind w:left="480"/>
    </w:pPr>
  </w:style>
  <w:style w:type="paragraph" w:styleId="a8">
    <w:name w:val="footnote text"/>
    <w:basedOn w:val="a"/>
    <w:semiHidden/>
    <w:pPr>
      <w:snapToGrid w:val="0"/>
      <w:spacing w:before="120"/>
      <w:ind w:left="170" w:hanging="170"/>
    </w:pPr>
    <w:rPr>
      <w:sz w:val="20"/>
    </w:rPr>
  </w:style>
  <w:style w:type="character" w:styleId="a9">
    <w:name w:val="footnote reference"/>
    <w:basedOn w:val="a1"/>
    <w:semiHidden/>
    <w:rPr>
      <w:vertAlign w:val="superscript"/>
    </w:rPr>
  </w:style>
  <w:style w:type="paragraph" w:styleId="aa">
    <w:name w:val="header"/>
    <w:basedOn w:val="a"/>
    <w:pPr>
      <w:tabs>
        <w:tab w:val="center" w:pos="4153"/>
        <w:tab w:val="right" w:pos="8306"/>
      </w:tabs>
      <w:snapToGrid w:val="0"/>
    </w:pPr>
    <w:rPr>
      <w:sz w:val="20"/>
    </w:rPr>
  </w:style>
  <w:style w:type="paragraph" w:styleId="ab">
    <w:name w:val="footer"/>
    <w:basedOn w:val="a"/>
    <w:pPr>
      <w:tabs>
        <w:tab w:val="center" w:pos="4153"/>
        <w:tab w:val="right" w:pos="8306"/>
      </w:tabs>
      <w:snapToGrid w:val="0"/>
    </w:pPr>
    <w:rPr>
      <w:sz w:val="20"/>
    </w:rPr>
  </w:style>
  <w:style w:type="character" w:styleId="ac">
    <w:name w:val="annotation reference"/>
    <w:basedOn w:val="a1"/>
    <w:semiHidden/>
    <w:rPr>
      <w:sz w:val="18"/>
    </w:rPr>
  </w:style>
  <w:style w:type="paragraph" w:styleId="ad">
    <w:name w:val="annotation text"/>
    <w:basedOn w:val="a"/>
    <w:semiHidden/>
    <w:pPr>
      <w:jc w:val="left"/>
    </w:pPr>
  </w:style>
  <w:style w:type="paragraph" w:styleId="ae">
    <w:name w:val="Note Heading"/>
    <w:basedOn w:val="a"/>
    <w:next w:val="a"/>
    <w:rsid w:val="00041789"/>
    <w:pPr>
      <w:jc w:val="center"/>
    </w:pPr>
  </w:style>
  <w:style w:type="paragraph" w:styleId="af">
    <w:name w:val="Closing"/>
    <w:basedOn w:val="a"/>
    <w:next w:val="a"/>
    <w:pPr>
      <w:ind w:left="4320"/>
    </w:pPr>
  </w:style>
  <w:style w:type="character" w:styleId="af0">
    <w:name w:val="page number"/>
    <w:basedOn w:val="a1"/>
  </w:style>
  <w:style w:type="paragraph" w:styleId="af1">
    <w:name w:val="annotation subject"/>
    <w:basedOn w:val="ad"/>
    <w:next w:val="ad"/>
    <w:semiHidden/>
    <w:rsid w:val="00E30045"/>
    <w:rPr>
      <w:b/>
      <w:bCs/>
    </w:rPr>
  </w:style>
  <w:style w:type="paragraph" w:styleId="af2">
    <w:name w:val="Balloon Text"/>
    <w:basedOn w:val="a"/>
    <w:semiHidden/>
    <w:rsid w:val="00E30045"/>
    <w:rPr>
      <w:rFonts w:ascii="Arial" w:eastAsia="新細明體" w:hAnsi="Arial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 /><Relationship Id="rId3" Type="http://schemas.openxmlformats.org/officeDocument/2006/relationships/settings" Target="settings.xml" /><Relationship Id="rId7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2579</Words>
  <Characters>14701</Characters>
  <Application>Microsoft Office Word</Application>
  <DocSecurity>0</DocSecurity>
  <Lines>122</Lines>
  <Paragraphs>34</Paragraphs>
  <ScaleCrop>false</ScaleCrop>
  <Company>東吳大學中文系</Company>
  <LinksUpToDate>false</LinksUpToDate>
  <CharactersWithSpaces>17246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《左傳》預言事例輯略</dc:title>
  <dc:subject/>
  <dc:creator/>
  <cp:keywords>言 預 事 卜 年 </cp:keywords>
  <dc:description>《左傳》預言事例輯釋_x000d__x000d__x000d_一、前言_x000d_一、前言_x000d_二、預言的類型_x000d_二、預言的類型_x000d_</dc:description>
  <cp:lastModifiedBy>Suhuan Chen</cp:lastModifiedBy>
  <cp:revision>2</cp:revision>
  <cp:lastPrinted>2003-04-09T23:30:00Z</cp:lastPrinted>
  <dcterms:created xsi:type="dcterms:W3CDTF">2022-08-11T13:31:00Z</dcterms:created>
  <dcterms:modified xsi:type="dcterms:W3CDTF">2022-08-11T13:31:00Z</dcterms:modified>
</cp:coreProperties>
</file>