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8BC5812" w:rsidP="0ADFE127" w:rsidRDefault="28BC5812" w14:paraId="51D22CA8" w14:textId="2B1CF998">
      <w:pPr>
        <w:spacing w:before="0" w:beforeAutospacing="off" w:after="0" w:afterAutospacing="off" w:line="360" w:lineRule="auto"/>
        <w:ind w:left="480" w:right="0"/>
        <w:jc w:val="both"/>
      </w:pPr>
      <w:r w:rsidRPr="3AEE4466" w:rsidR="5D033622">
        <w:rPr>
          <w:rFonts w:ascii="Arial" w:hAnsi="Arial" w:eastAsia="Arial" w:cs="Arial"/>
          <w:b w:val="1"/>
          <w:bCs w:val="1"/>
          <w:noProof w:val="0"/>
          <w:sz w:val="24"/>
          <w:szCs w:val="24"/>
          <w:lang w:val="en-US"/>
        </w:rPr>
        <w:t>Examination of the Sales and Marketing Concepts and strategies of The Copper Pot Restaurant in Cardigan, West Wales.</w:t>
      </w:r>
    </w:p>
    <w:p w:rsidR="28BC5812" w:rsidRDefault="28BC5812" w14:paraId="14C33061" w14:textId="0354F0A3">
      <w:r w:rsidR="28BC5812">
        <w:rPr/>
        <w:t xml:space="preserve"> </w:t>
      </w:r>
    </w:p>
    <w:p w:rsidR="0ADFE127" w:rsidRDefault="0ADFE127" w14:paraId="39D104D2" w14:textId="3EF9B02F"/>
    <w:p w:rsidR="3D3B8077" w:rsidP="1BEDF4C3" w:rsidRDefault="3D3B8077" w14:paraId="0128BDEF" w14:textId="5AFA774A">
      <w:pPr>
        <w:pStyle w:val="ListParagraph"/>
        <w:numPr>
          <w:ilvl w:val="0"/>
          <w:numId w:val="4"/>
        </w:numPr>
        <w:spacing w:before="0" w:beforeAutospacing="off" w:after="0" w:afterAutospacing="off" w:line="360" w:lineRule="auto"/>
        <w:ind w:left="1200" w:right="0" w:hanging="360"/>
        <w:jc w:val="both"/>
        <w:rPr>
          <w:rFonts w:ascii="Arial" w:hAnsi="Arial" w:eastAsia="Arial" w:cs="Arial"/>
          <w:noProof w:val="0"/>
          <w:sz w:val="24"/>
          <w:szCs w:val="24"/>
          <w:lang w:val="en-US"/>
        </w:rPr>
      </w:pPr>
      <w:r w:rsidRPr="1BEDF4C3" w:rsidR="3D3B8077">
        <w:rPr>
          <w:rFonts w:ascii="Arial" w:hAnsi="Arial" w:eastAsia="Arial" w:cs="Arial"/>
          <w:noProof w:val="0"/>
          <w:sz w:val="24"/>
          <w:szCs w:val="24"/>
          <w:lang w:val="en-US"/>
        </w:rPr>
        <w:t>Ellie morgan</w:t>
      </w:r>
    </w:p>
    <w:p w:rsidR="3D3B8077" w:rsidP="1BEDF4C3" w:rsidRDefault="3D3B8077" w14:paraId="3F4D2FD2" w14:textId="537DB28C">
      <w:pPr>
        <w:pStyle w:val="ListParagraph"/>
        <w:numPr>
          <w:ilvl w:val="0"/>
          <w:numId w:val="4"/>
        </w:numPr>
        <w:spacing w:before="0" w:beforeAutospacing="off" w:after="0" w:afterAutospacing="off" w:line="360" w:lineRule="auto"/>
        <w:ind w:left="1200" w:right="0" w:hanging="360"/>
        <w:jc w:val="both"/>
        <w:rPr>
          <w:rFonts w:ascii="Arial" w:hAnsi="Arial" w:eastAsia="Arial" w:cs="Arial"/>
          <w:noProof w:val="0"/>
          <w:sz w:val="24"/>
          <w:szCs w:val="24"/>
          <w:lang w:val="en-US"/>
        </w:rPr>
      </w:pPr>
      <w:r w:rsidRPr="1BEDF4C3" w:rsidR="3D3B8077">
        <w:rPr>
          <w:rFonts w:ascii="Arial" w:hAnsi="Arial" w:eastAsia="Arial" w:cs="Arial"/>
          <w:noProof w:val="0"/>
          <w:sz w:val="24"/>
          <w:szCs w:val="24"/>
          <w:lang w:val="en-US"/>
        </w:rPr>
        <w:t>2416694</w:t>
      </w:r>
    </w:p>
    <w:p w:rsidR="3D3B8077" w:rsidP="1BEDF4C3" w:rsidRDefault="3D3B8077" w14:paraId="5B3AB9A1" w14:textId="0225A557">
      <w:pPr>
        <w:pStyle w:val="ListParagraph"/>
        <w:numPr>
          <w:ilvl w:val="0"/>
          <w:numId w:val="4"/>
        </w:numPr>
        <w:spacing w:before="0" w:beforeAutospacing="off" w:after="0" w:afterAutospacing="off" w:line="360" w:lineRule="auto"/>
        <w:ind w:left="1200" w:right="0" w:hanging="360"/>
        <w:jc w:val="both"/>
        <w:rPr>
          <w:rFonts w:ascii="Arial" w:hAnsi="Arial" w:eastAsia="Arial" w:cs="Arial"/>
          <w:noProof w:val="0"/>
          <w:sz w:val="24"/>
          <w:szCs w:val="24"/>
          <w:lang w:val="en-US"/>
        </w:rPr>
      </w:pPr>
      <w:r w:rsidRPr="1BEDF4C3" w:rsidR="3D3B8077">
        <w:rPr>
          <w:rFonts w:ascii="Arial" w:hAnsi="Arial" w:eastAsia="Arial" w:cs="Arial"/>
          <w:noProof w:val="0"/>
          <w:sz w:val="24"/>
          <w:szCs w:val="24"/>
          <w:lang w:val="en-US"/>
        </w:rPr>
        <w:t>The module title: Marketing &amp; Sales BMGM5001</w:t>
      </w:r>
    </w:p>
    <w:p w:rsidR="3D3B8077" w:rsidP="1BEDF4C3" w:rsidRDefault="3D3B8077" w14:paraId="049A814A" w14:textId="491CB494">
      <w:pPr>
        <w:pStyle w:val="ListParagraph"/>
        <w:numPr>
          <w:ilvl w:val="0"/>
          <w:numId w:val="4"/>
        </w:numPr>
        <w:spacing w:before="0" w:beforeAutospacing="off" w:after="0" w:afterAutospacing="off" w:line="360" w:lineRule="auto"/>
        <w:ind w:left="1200" w:right="0" w:hanging="360"/>
        <w:jc w:val="both"/>
        <w:rPr>
          <w:rFonts w:ascii="Arial" w:hAnsi="Arial" w:eastAsia="Arial" w:cs="Arial"/>
          <w:noProof w:val="0"/>
          <w:sz w:val="24"/>
          <w:szCs w:val="24"/>
          <w:lang w:val="en-US"/>
        </w:rPr>
      </w:pPr>
      <w:r w:rsidRPr="1BEDF4C3" w:rsidR="3D3B8077">
        <w:rPr>
          <w:rFonts w:ascii="Arial" w:hAnsi="Arial" w:eastAsia="Arial" w:cs="Arial"/>
          <w:noProof w:val="0"/>
          <w:sz w:val="24"/>
          <w:szCs w:val="24"/>
          <w:lang w:val="en-US"/>
        </w:rPr>
        <w:t>Chris wilkin</w:t>
      </w:r>
    </w:p>
    <w:p w:rsidR="1BEDF4C3" w:rsidRDefault="1BEDF4C3" w14:paraId="17EE52BE" w14:textId="6D57DD4A"/>
    <w:p w:rsidR="1BEDF4C3" w:rsidRDefault="1BEDF4C3" w14:paraId="45A265D9" w14:textId="6E5F46F5"/>
    <w:p w:rsidR="3D3B8077" w:rsidP="1BEDF4C3" w:rsidRDefault="3D3B8077" w14:paraId="39FAD53F" w14:textId="33EE3043">
      <w:pPr>
        <w:pStyle w:val="Normal"/>
      </w:pPr>
      <w:r w:rsidRPr="1BEDF4C3" w:rsidR="3D3B8077">
        <w:rPr>
          <w:rFonts w:ascii="Aptos" w:hAnsi="Aptos" w:eastAsia="Aptos" w:cs="Aptos"/>
          <w:noProof w:val="0"/>
          <w:sz w:val="24"/>
          <w:szCs w:val="24"/>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1BEDF4C3" w:rsidRDefault="1BEDF4C3" w14:paraId="1983E232" w14:textId="5FAE8AD0"/>
    <w:p w:rsidR="1BEDF4C3" w:rsidRDefault="1BEDF4C3" w14:paraId="424DBF84" w14:textId="5813815E"/>
    <w:p w:rsidR="1BEDF4C3" w:rsidRDefault="1BEDF4C3" w14:paraId="7FF77865" w14:textId="3821BB93"/>
    <w:p w:rsidR="1BEDF4C3" w:rsidRDefault="1BEDF4C3" w14:paraId="72F452C4" w14:textId="30CFB804"/>
    <w:p w:rsidR="1BEDF4C3" w:rsidRDefault="1BEDF4C3" w14:paraId="2D349939" w14:textId="2782E910"/>
    <w:p w:rsidR="1BEDF4C3" w:rsidRDefault="1BEDF4C3" w14:paraId="2D33332C" w14:textId="630662BC"/>
    <w:p w:rsidR="1BEDF4C3" w:rsidRDefault="1BEDF4C3" w14:paraId="064EAA5C" w14:textId="2CDC8EAF"/>
    <w:p w:rsidR="1BEDF4C3" w:rsidRDefault="1BEDF4C3" w14:paraId="407BE76E" w14:textId="44370EF1"/>
    <w:p w:rsidR="1BEDF4C3" w:rsidRDefault="1BEDF4C3" w14:paraId="43D760EB" w14:textId="507E96B2"/>
    <w:p w:rsidR="1BEDF4C3" w:rsidRDefault="1BEDF4C3" w14:paraId="45567391" w14:textId="17265D1C"/>
    <w:p w:rsidR="1BEDF4C3" w:rsidRDefault="1BEDF4C3" w14:paraId="5D2A57B9" w14:textId="20DFA32A"/>
    <w:p w:rsidR="1BEDF4C3" w:rsidRDefault="1BEDF4C3" w14:paraId="0FB06937" w14:textId="37BAC17A"/>
    <w:p w:rsidR="1BEDF4C3" w:rsidRDefault="1BEDF4C3" w14:paraId="19BF5527" w14:textId="1FE08C06"/>
    <w:p w:rsidR="1BEDF4C3" w:rsidRDefault="1BEDF4C3" w14:paraId="733E9072" w14:textId="47B98D23"/>
    <w:p w:rsidR="1BEDF4C3" w:rsidRDefault="1BEDF4C3" w14:paraId="2B814843" w14:textId="35DC12CB"/>
    <w:p w:rsidR="1BEDF4C3" w:rsidRDefault="1BEDF4C3" w14:paraId="75D9DE43" w14:textId="1EE17833"/>
    <w:p w:rsidR="1BEDF4C3" w:rsidRDefault="1BEDF4C3" w14:paraId="32538147" w14:textId="52C62A2A"/>
    <w:p w:rsidR="1BEDF4C3" w:rsidRDefault="1BEDF4C3" w14:paraId="4F029266" w14:textId="705210A9"/>
    <w:p w:rsidR="1BEDF4C3" w:rsidRDefault="1BEDF4C3" w14:paraId="2D46C2F8" w14:textId="1A36E30E"/>
    <w:p w:rsidR="1BEDF4C3" w:rsidRDefault="1BEDF4C3" w14:paraId="509B4342" w14:textId="7B325731"/>
    <w:p w:rsidR="1BEDF4C3" w:rsidRDefault="1BEDF4C3" w14:paraId="25078427" w14:textId="4716707C"/>
    <w:p w:rsidR="1BEDF4C3" w:rsidRDefault="1BEDF4C3" w14:paraId="44CD2526" w14:textId="1969C230"/>
    <w:p w:rsidR="1BEDF4C3" w:rsidRDefault="1BEDF4C3" w14:paraId="53B9A8DC" w14:textId="4C97E111"/>
    <w:p w:rsidR="1DEC6A95" w:rsidP="1BEDF4C3" w:rsidRDefault="1DEC6A95" w14:paraId="3364162F" w14:textId="77412604">
      <w:pPr>
        <w:pStyle w:val="Normal"/>
        <w:rPr>
          <w:rFonts w:ascii="Arial" w:hAnsi="Arial" w:eastAsia="Arial" w:cs="Arial"/>
          <w:i w:val="0"/>
          <w:iCs w:val="0"/>
          <w:noProof w:val="0"/>
          <w:color w:val="auto"/>
          <w:sz w:val="24"/>
          <w:szCs w:val="24"/>
          <w:lang w:val="en-US"/>
        </w:rPr>
      </w:pPr>
      <w:r w:rsidRPr="1BEDF4C3" w:rsidR="2FCD7E5E">
        <w:rPr>
          <w:rFonts w:ascii="Arial" w:hAnsi="Arial" w:eastAsia="Arial" w:cs="Arial"/>
        </w:rPr>
        <w:t xml:space="preserve">Marketing is the process of creating, communicating, </w:t>
      </w:r>
      <w:r w:rsidRPr="1BEDF4C3" w:rsidR="2FCD7E5E">
        <w:rPr>
          <w:rFonts w:ascii="Arial" w:hAnsi="Arial" w:eastAsia="Arial" w:cs="Arial"/>
        </w:rPr>
        <w:t>delivering</w:t>
      </w:r>
      <w:r w:rsidRPr="1BEDF4C3" w:rsidR="2FCD7E5E">
        <w:rPr>
          <w:rFonts w:ascii="Arial" w:hAnsi="Arial" w:eastAsia="Arial" w:cs="Arial"/>
        </w:rPr>
        <w:t xml:space="preserve"> and exchanging offerings that p</w:t>
      </w:r>
      <w:r w:rsidRPr="1BEDF4C3" w:rsidR="6C93DDAF">
        <w:rPr>
          <w:rFonts w:ascii="Arial" w:hAnsi="Arial" w:eastAsia="Arial" w:cs="Arial"/>
        </w:rPr>
        <w:t xml:space="preserve">rovide value to customers, clients, </w:t>
      </w:r>
      <w:r w:rsidRPr="1BEDF4C3" w:rsidR="6C93DDAF">
        <w:rPr>
          <w:rFonts w:ascii="Arial" w:hAnsi="Arial" w:eastAsia="Arial" w:cs="Arial"/>
        </w:rPr>
        <w:t>partners</w:t>
      </w:r>
      <w:r w:rsidRPr="1BEDF4C3" w:rsidR="6C93DDAF">
        <w:rPr>
          <w:rFonts w:ascii="Arial" w:hAnsi="Arial" w:eastAsia="Arial" w:cs="Arial"/>
        </w:rPr>
        <w:t xml:space="preserve"> and society. It involves </w:t>
      </w:r>
      <w:r w:rsidRPr="1BEDF4C3" w:rsidR="6C93DDAF">
        <w:rPr>
          <w:rFonts w:ascii="Arial" w:hAnsi="Arial" w:eastAsia="Arial" w:cs="Arial"/>
        </w:rPr>
        <w:t>identifying</w:t>
      </w:r>
      <w:r w:rsidRPr="1BEDF4C3" w:rsidR="6C93DDAF">
        <w:rPr>
          <w:rFonts w:ascii="Arial" w:hAnsi="Arial" w:eastAsia="Arial" w:cs="Arial"/>
        </w:rPr>
        <w:t xml:space="preserve"> </w:t>
      </w:r>
      <w:r w:rsidRPr="1BEDF4C3" w:rsidR="72887524">
        <w:rPr>
          <w:rFonts w:ascii="Arial" w:hAnsi="Arial" w:eastAsia="Arial" w:cs="Arial"/>
          <w:noProof w:val="0"/>
          <w:sz w:val="24"/>
          <w:szCs w:val="24"/>
          <w:lang w:val="en-GB"/>
        </w:rPr>
        <w:t>consumer needs, designing products or services to meet those needs, and communicating their value through strategies such as advertising, branding, and promotion. The marketing mix product, price, place, and promotion captures the essential elements of this process, ensuring that businesses not only attract customers but also build lasting relationships. By shaping consumer</w:t>
      </w:r>
      <w:r w:rsidRPr="1BEDF4C3" w:rsidR="72887524">
        <w:rPr>
          <w:rFonts w:ascii="Arial" w:hAnsi="Arial" w:eastAsia="Arial" w:cs="Arial"/>
          <w:noProof w:val="0"/>
          <w:sz w:val="24"/>
          <w:szCs w:val="24"/>
          <w:lang w:val="en-GB"/>
        </w:rPr>
        <w:t xml:space="preserve"> </w:t>
      </w:r>
      <w:r w:rsidRPr="1BEDF4C3" w:rsidR="72887524">
        <w:rPr>
          <w:rFonts w:ascii="Arial" w:hAnsi="Arial" w:eastAsia="Arial" w:cs="Arial"/>
          <w:noProof w:val="0"/>
          <w:sz w:val="24"/>
          <w:szCs w:val="24"/>
          <w:lang w:val="en-GB"/>
        </w:rPr>
        <w:t>behaviour</w:t>
      </w:r>
      <w:r w:rsidRPr="1BEDF4C3" w:rsidR="72887524">
        <w:rPr>
          <w:rFonts w:ascii="Arial" w:hAnsi="Arial" w:eastAsia="Arial" w:cs="Arial"/>
          <w:noProof w:val="0"/>
          <w:sz w:val="24"/>
          <w:szCs w:val="24"/>
          <w:lang w:val="en-GB"/>
        </w:rPr>
        <w:t>, driving innovation, and fostering trust, marketing plays a critical role in business growth and in connecting organizations with the people they serve</w:t>
      </w:r>
      <w:r w:rsidRPr="1BEDF4C3" w:rsidR="72887524">
        <w:rPr>
          <w:rFonts w:ascii="Arial" w:hAnsi="Arial" w:eastAsia="Arial" w:cs="Arial"/>
          <w:noProof w:val="0"/>
          <w:sz w:val="24"/>
          <w:szCs w:val="24"/>
          <w:lang w:val="en-GB"/>
        </w:rPr>
        <w:t>.</w:t>
      </w:r>
      <w:r w:rsidRPr="1BEDF4C3" w:rsidR="635A8640">
        <w:rPr>
          <w:rFonts w:ascii="Arial" w:hAnsi="Arial" w:eastAsia="Arial" w:cs="Arial"/>
          <w:noProof w:val="0"/>
          <w:sz w:val="24"/>
          <w:szCs w:val="24"/>
          <w:lang w:val="en-GB"/>
        </w:rPr>
        <w:t xml:space="preserve">  </w:t>
      </w:r>
      <w:r w:rsidRPr="1BEDF4C3" w:rsidR="260B39F0">
        <w:rPr>
          <w:rFonts w:ascii="Arial" w:hAnsi="Arial" w:eastAsia="Arial" w:cs="Arial"/>
          <w:i w:val="0"/>
          <w:iCs w:val="0"/>
          <w:noProof w:val="0"/>
          <w:color w:val="auto"/>
          <w:sz w:val="24"/>
          <w:szCs w:val="24"/>
          <w:lang w:val="en-US"/>
        </w:rPr>
        <w:t xml:space="preserve">Marketing </w:t>
      </w:r>
      <w:r w:rsidRPr="1BEDF4C3" w:rsidR="260B39F0">
        <w:rPr>
          <w:rFonts w:ascii="Arial" w:hAnsi="Arial" w:eastAsia="Arial" w:cs="Arial"/>
          <w:noProof w:val="0"/>
          <w:sz w:val="24"/>
          <w:szCs w:val="24"/>
          <w:lang w:val="en-US"/>
        </w:rPr>
        <w:t xml:space="preserve">plays a crucial role in the restaurant sector because it helps businesses attract new customers, </w:t>
      </w:r>
      <w:r w:rsidRPr="1BEDF4C3" w:rsidR="260B39F0">
        <w:rPr>
          <w:rFonts w:ascii="Arial" w:hAnsi="Arial" w:eastAsia="Arial" w:cs="Arial"/>
          <w:noProof w:val="0"/>
          <w:sz w:val="24"/>
          <w:szCs w:val="24"/>
          <w:lang w:val="en-US"/>
        </w:rPr>
        <w:t>retain</w:t>
      </w:r>
      <w:r w:rsidRPr="1BEDF4C3" w:rsidR="260B39F0">
        <w:rPr>
          <w:rFonts w:ascii="Arial" w:hAnsi="Arial" w:eastAsia="Arial" w:cs="Arial"/>
          <w:noProof w:val="0"/>
          <w:sz w:val="24"/>
          <w:szCs w:val="24"/>
          <w:lang w:val="en-US"/>
        </w:rPr>
        <w:t xml:space="preserve"> loyal ones, and stand out in a highly competitive market. </w:t>
      </w:r>
      <w:r w:rsidRPr="1BEDF4C3" w:rsidR="260B39F0">
        <w:rPr>
          <w:rFonts w:ascii="Arial" w:hAnsi="Arial" w:eastAsia="Arial" w:cs="Arial"/>
          <w:noProof w:val="0"/>
          <w:sz w:val="24"/>
          <w:szCs w:val="24"/>
          <w:lang w:val="en-US"/>
        </w:rPr>
        <w:t>By</w:t>
      </w:r>
      <w:r w:rsidRPr="1BEDF4C3" w:rsidR="4EC38073">
        <w:rPr>
          <w:rFonts w:ascii="Arial" w:hAnsi="Arial" w:eastAsia="Arial" w:cs="Arial"/>
          <w:noProof w:val="0"/>
          <w:sz w:val="24"/>
          <w:szCs w:val="24"/>
          <w:lang w:val="en-US"/>
        </w:rPr>
        <w:t xml:space="preserve"> </w:t>
      </w:r>
      <w:r w:rsidRPr="1BEDF4C3" w:rsidR="260B39F0">
        <w:rPr>
          <w:rFonts w:ascii="Arial" w:hAnsi="Arial" w:eastAsia="Arial" w:cs="Arial"/>
          <w:noProof w:val="0"/>
          <w:sz w:val="24"/>
          <w:szCs w:val="24"/>
          <w:lang w:val="en-US"/>
        </w:rPr>
        <w:t>building</w:t>
      </w:r>
      <w:r w:rsidRPr="1BEDF4C3" w:rsidR="260B39F0">
        <w:rPr>
          <w:rFonts w:ascii="Arial" w:hAnsi="Arial" w:eastAsia="Arial" w:cs="Arial"/>
          <w:noProof w:val="0"/>
          <w:sz w:val="24"/>
          <w:szCs w:val="24"/>
          <w:lang w:val="en-US"/>
        </w:rPr>
        <w:t xml:space="preserve"> brand awareness and </w:t>
      </w:r>
      <w:r w:rsidRPr="1BEDF4C3" w:rsidR="4FB406D2">
        <w:rPr>
          <w:rFonts w:ascii="Arial" w:hAnsi="Arial" w:eastAsia="Arial" w:cs="Arial"/>
          <w:noProof w:val="0"/>
          <w:sz w:val="24"/>
          <w:szCs w:val="24"/>
          <w:lang w:val="en-US"/>
        </w:rPr>
        <w:t xml:space="preserve">communicating </w:t>
      </w:r>
      <w:r w:rsidRPr="1BEDF4C3" w:rsidR="260B39F0">
        <w:rPr>
          <w:rFonts w:ascii="Arial" w:hAnsi="Arial" w:eastAsia="Arial" w:cs="Arial"/>
          <w:noProof w:val="0"/>
          <w:sz w:val="24"/>
          <w:szCs w:val="24"/>
          <w:lang w:val="en-US"/>
        </w:rPr>
        <w:t xml:space="preserve">a restaurant’s unique </w:t>
      </w:r>
      <w:r w:rsidRPr="1BEDF4C3" w:rsidR="260B39F0">
        <w:rPr>
          <w:rFonts w:ascii="Arial" w:hAnsi="Arial" w:eastAsia="Arial" w:cs="Arial"/>
          <w:noProof w:val="0"/>
          <w:sz w:val="24"/>
          <w:szCs w:val="24"/>
          <w:lang w:val="en-US"/>
        </w:rPr>
        <w:t>identity</w:t>
      </w:r>
      <w:r w:rsidRPr="1BEDF4C3" w:rsidR="6C8261CE">
        <w:rPr>
          <w:rFonts w:ascii="Arial" w:hAnsi="Arial" w:eastAsia="Arial" w:cs="Arial"/>
          <w:noProof w:val="0"/>
          <w:sz w:val="24"/>
          <w:szCs w:val="24"/>
          <w:lang w:val="en-US"/>
        </w:rPr>
        <w:t xml:space="preserve"> </w:t>
      </w:r>
      <w:r w:rsidRPr="1BEDF4C3" w:rsidR="260B39F0">
        <w:rPr>
          <w:rFonts w:ascii="Arial" w:hAnsi="Arial" w:eastAsia="Arial" w:cs="Arial"/>
          <w:noProof w:val="0"/>
          <w:sz w:val="24"/>
          <w:szCs w:val="24"/>
          <w:lang w:val="en-US"/>
        </w:rPr>
        <w:t xml:space="preserve">whether through its cuisine, atmosphere, or </w:t>
      </w:r>
      <w:r w:rsidRPr="1BEDF4C3" w:rsidR="260B39F0">
        <w:rPr>
          <w:rFonts w:ascii="Arial" w:hAnsi="Arial" w:eastAsia="Arial" w:cs="Arial"/>
          <w:noProof w:val="0"/>
          <w:sz w:val="24"/>
          <w:szCs w:val="24"/>
          <w:lang w:val="en-US"/>
        </w:rPr>
        <w:t>values</w:t>
      </w:r>
      <w:r w:rsidRPr="1BEDF4C3" w:rsidR="0FB997A9">
        <w:rPr>
          <w:rFonts w:ascii="Arial" w:hAnsi="Arial" w:eastAsia="Arial" w:cs="Arial"/>
          <w:noProof w:val="0"/>
          <w:sz w:val="24"/>
          <w:szCs w:val="24"/>
          <w:lang w:val="en-US"/>
        </w:rPr>
        <w:t>,</w:t>
      </w:r>
      <w:r w:rsidRPr="1BEDF4C3" w:rsidR="5F86655E">
        <w:rPr>
          <w:rFonts w:ascii="Arial" w:hAnsi="Arial" w:eastAsia="Arial" w:cs="Arial"/>
          <w:noProof w:val="0"/>
          <w:sz w:val="24"/>
          <w:szCs w:val="24"/>
          <w:lang w:val="en-US"/>
        </w:rPr>
        <w:t xml:space="preserve"> </w:t>
      </w:r>
      <w:r w:rsidRPr="1BEDF4C3" w:rsidR="260B39F0">
        <w:rPr>
          <w:rFonts w:ascii="Arial" w:hAnsi="Arial" w:eastAsia="Arial" w:cs="Arial"/>
          <w:noProof w:val="0"/>
          <w:sz w:val="24"/>
          <w:szCs w:val="24"/>
          <w:lang w:val="en-US"/>
        </w:rPr>
        <w:t xml:space="preserve">marketing ensures that potential diners know what makes </w:t>
      </w:r>
      <w:r w:rsidRPr="1BEDF4C3" w:rsidR="260B39F0">
        <w:rPr>
          <w:rFonts w:ascii="Arial" w:hAnsi="Arial" w:eastAsia="Arial" w:cs="Arial"/>
          <w:noProof w:val="0"/>
          <w:sz w:val="24"/>
          <w:szCs w:val="24"/>
          <w:lang w:val="en-US"/>
        </w:rPr>
        <w:t>th</w:t>
      </w:r>
      <w:r w:rsidRPr="1BEDF4C3" w:rsidR="260B39F0">
        <w:rPr>
          <w:rFonts w:ascii="Arial" w:hAnsi="Arial" w:eastAsia="Arial" w:cs="Arial"/>
          <w:noProof w:val="0"/>
          <w:sz w:val="24"/>
          <w:szCs w:val="24"/>
          <w:lang w:val="en-US"/>
        </w:rPr>
        <w:t xml:space="preserve">e establishment </w:t>
      </w:r>
      <w:r w:rsidRPr="1BEDF4C3" w:rsidR="260B39F0">
        <w:rPr>
          <w:rFonts w:ascii="Arial" w:hAnsi="Arial" w:eastAsia="Arial" w:cs="Arial"/>
          <w:noProof w:val="0"/>
          <w:sz w:val="24"/>
          <w:szCs w:val="24"/>
          <w:lang w:val="en-US"/>
        </w:rPr>
        <w:t>special</w:t>
      </w:r>
      <w:r w:rsidRPr="1BEDF4C3" w:rsidR="1EF80015">
        <w:rPr>
          <w:rFonts w:ascii="Arial" w:hAnsi="Arial" w:eastAsia="Arial" w:cs="Arial"/>
          <w:noProof w:val="0"/>
          <w:sz w:val="24"/>
          <w:szCs w:val="24"/>
          <w:lang w:val="en-US"/>
        </w:rPr>
        <w:t xml:space="preserve"> </w:t>
      </w:r>
      <w:r w:rsidRPr="1BEDF4C3" w:rsidR="1EF80015">
        <w:rPr>
          <w:rFonts w:ascii="Arial" w:hAnsi="Arial" w:eastAsia="Arial" w:cs="Arial"/>
          <w:noProof w:val="0"/>
          <w:sz w:val="24"/>
          <w:szCs w:val="24"/>
          <w:lang w:val="en-US"/>
        </w:rPr>
        <w:t>(Snyder, 2024)</w:t>
      </w:r>
      <w:r w:rsidRPr="1BEDF4C3" w:rsidR="1EF80015">
        <w:rPr>
          <w:rFonts w:ascii="Arial" w:hAnsi="Arial" w:eastAsia="Arial" w:cs="Arial"/>
          <w:noProof w:val="0"/>
          <w:sz w:val="24"/>
          <w:szCs w:val="24"/>
          <w:lang w:val="en-US"/>
        </w:rPr>
        <w:t xml:space="preserve"> </w:t>
      </w:r>
      <w:r w:rsidRPr="1BEDF4C3" w:rsidR="6B2D1BCE">
        <w:rPr>
          <w:rFonts w:ascii="Arial" w:hAnsi="Arial" w:eastAsia="Arial" w:cs="Arial"/>
          <w:i w:val="0"/>
          <w:iCs w:val="0"/>
          <w:noProof w:val="0"/>
          <w:color w:val="auto"/>
          <w:sz w:val="24"/>
          <w:szCs w:val="24"/>
          <w:lang w:val="en-US"/>
        </w:rPr>
        <w:t>T</w:t>
      </w:r>
      <w:r w:rsidRPr="1BEDF4C3" w:rsidR="3EBF7F56">
        <w:rPr>
          <w:rFonts w:ascii="Arial" w:hAnsi="Arial" w:eastAsia="Arial" w:cs="Arial"/>
          <w:i w:val="0"/>
          <w:iCs w:val="0"/>
          <w:noProof w:val="0"/>
          <w:color w:val="auto"/>
          <w:sz w:val="24"/>
          <w:szCs w:val="24"/>
          <w:lang w:val="en-US"/>
        </w:rPr>
        <w:t>his</w:t>
      </w:r>
      <w:r w:rsidRPr="1BEDF4C3" w:rsidR="3EBF7F56">
        <w:rPr>
          <w:rFonts w:ascii="Arial" w:hAnsi="Arial" w:eastAsia="Arial" w:cs="Arial"/>
          <w:i w:val="0"/>
          <w:iCs w:val="0"/>
          <w:noProof w:val="0"/>
          <w:color w:val="auto"/>
          <w:sz w:val="24"/>
          <w:szCs w:val="24"/>
          <w:lang w:val="en-US"/>
        </w:rPr>
        <w:t xml:space="preserve"> essay will evaluate the Copper Pot in </w:t>
      </w:r>
      <w:r w:rsidRPr="1BEDF4C3" w:rsidR="3EBF7F56">
        <w:rPr>
          <w:rFonts w:ascii="Arial" w:hAnsi="Arial" w:eastAsia="Arial" w:cs="Arial"/>
          <w:i w:val="0"/>
          <w:iCs w:val="0"/>
          <w:noProof w:val="0"/>
          <w:color w:val="auto"/>
          <w:sz w:val="24"/>
          <w:szCs w:val="24"/>
          <w:lang w:val="en-US"/>
        </w:rPr>
        <w:t>Cardigan</w:t>
      </w:r>
      <w:r w:rsidRPr="1BEDF4C3" w:rsidR="68DB941E">
        <w:rPr>
          <w:rFonts w:ascii="Arial" w:hAnsi="Arial" w:eastAsia="Arial" w:cs="Arial"/>
          <w:i w:val="0"/>
          <w:iCs w:val="0"/>
          <w:noProof w:val="0"/>
          <w:color w:val="auto"/>
          <w:sz w:val="24"/>
          <w:szCs w:val="24"/>
          <w:lang w:val="en-US"/>
        </w:rPr>
        <w:t>,</w:t>
      </w:r>
      <w:r w:rsidRPr="1BEDF4C3" w:rsidR="3EBF7F56">
        <w:rPr>
          <w:rFonts w:ascii="Arial" w:hAnsi="Arial" w:eastAsia="Arial" w:cs="Arial"/>
          <w:i w:val="0"/>
          <w:iCs w:val="0"/>
          <w:noProof w:val="0"/>
          <w:color w:val="auto"/>
          <w:sz w:val="24"/>
          <w:szCs w:val="24"/>
          <w:lang w:val="en-US"/>
        </w:rPr>
        <w:t xml:space="preserve"> which is </w:t>
      </w:r>
      <w:r w:rsidRPr="1BEDF4C3" w:rsidR="64F1F866">
        <w:rPr>
          <w:rFonts w:ascii="Arial" w:hAnsi="Arial" w:eastAsia="Arial" w:cs="Arial"/>
          <w:i w:val="0"/>
          <w:iCs w:val="0"/>
          <w:noProof w:val="0"/>
          <w:color w:val="auto"/>
          <w:sz w:val="24"/>
          <w:szCs w:val="24"/>
          <w:lang w:val="en-US"/>
        </w:rPr>
        <w:t xml:space="preserve">a family-run establishment known for </w:t>
      </w:r>
      <w:r w:rsidRPr="1BEDF4C3" w:rsidR="289C081C">
        <w:rPr>
          <w:rFonts w:ascii="Arial" w:hAnsi="Arial" w:eastAsia="Arial" w:cs="Arial"/>
          <w:i w:val="0"/>
          <w:iCs w:val="0"/>
          <w:noProof w:val="0"/>
          <w:color w:val="auto"/>
          <w:sz w:val="24"/>
          <w:szCs w:val="24"/>
          <w:lang w:val="en-US"/>
        </w:rPr>
        <w:t>its</w:t>
      </w:r>
      <w:r w:rsidRPr="1BEDF4C3" w:rsidR="64F1F866">
        <w:rPr>
          <w:rFonts w:ascii="Arial" w:hAnsi="Arial" w:eastAsia="Arial" w:cs="Arial"/>
          <w:i w:val="0"/>
          <w:iCs w:val="0"/>
          <w:noProof w:val="0"/>
          <w:color w:val="auto"/>
          <w:sz w:val="24"/>
          <w:szCs w:val="24"/>
          <w:lang w:val="en-US"/>
        </w:rPr>
        <w:t xml:space="preserve"> </w:t>
      </w:r>
      <w:r w:rsidRPr="1BEDF4C3" w:rsidR="793CD647">
        <w:rPr>
          <w:rFonts w:ascii="Arial" w:hAnsi="Arial" w:eastAsia="Arial" w:cs="Arial"/>
          <w:i w:val="0"/>
          <w:iCs w:val="0"/>
          <w:noProof w:val="0"/>
          <w:color w:val="auto"/>
          <w:sz w:val="24"/>
          <w:szCs w:val="24"/>
          <w:lang w:val="en-US"/>
        </w:rPr>
        <w:t>bistro</w:t>
      </w:r>
      <w:r w:rsidRPr="1BEDF4C3" w:rsidR="64F1F866">
        <w:rPr>
          <w:rFonts w:ascii="Arial" w:hAnsi="Arial" w:eastAsia="Arial" w:cs="Arial"/>
          <w:i w:val="0"/>
          <w:iCs w:val="0"/>
          <w:noProof w:val="0"/>
          <w:color w:val="auto"/>
          <w:sz w:val="24"/>
          <w:szCs w:val="24"/>
          <w:lang w:val="en-US"/>
        </w:rPr>
        <w:t xml:space="preserve"> style </w:t>
      </w:r>
      <w:r w:rsidRPr="1BEDF4C3" w:rsidR="05984A82">
        <w:rPr>
          <w:rFonts w:ascii="Arial" w:hAnsi="Arial" w:eastAsia="Arial" w:cs="Arial"/>
          <w:i w:val="0"/>
          <w:iCs w:val="0"/>
          <w:noProof w:val="0"/>
          <w:color w:val="auto"/>
          <w:sz w:val="24"/>
          <w:szCs w:val="24"/>
          <w:lang w:val="en-US"/>
        </w:rPr>
        <w:t>food, cocktails</w:t>
      </w:r>
      <w:r w:rsidRPr="1BEDF4C3" w:rsidR="64F1F866">
        <w:rPr>
          <w:rFonts w:ascii="Arial" w:hAnsi="Arial" w:eastAsia="Arial" w:cs="Arial"/>
          <w:i w:val="0"/>
          <w:iCs w:val="0"/>
          <w:noProof w:val="0"/>
          <w:color w:val="auto"/>
          <w:sz w:val="24"/>
          <w:szCs w:val="24"/>
          <w:lang w:val="en-US"/>
        </w:rPr>
        <w:t xml:space="preserve"> and a welcoming atmosphere that </w:t>
      </w:r>
      <w:r w:rsidRPr="1BEDF4C3" w:rsidR="1E7A2EC2">
        <w:rPr>
          <w:rFonts w:ascii="Arial" w:hAnsi="Arial" w:eastAsia="Arial" w:cs="Arial"/>
          <w:i w:val="0"/>
          <w:iCs w:val="0"/>
          <w:noProof w:val="0"/>
          <w:color w:val="auto"/>
          <w:sz w:val="24"/>
          <w:szCs w:val="24"/>
          <w:lang w:val="en-US"/>
        </w:rPr>
        <w:t>includes</w:t>
      </w:r>
      <w:r w:rsidRPr="1BEDF4C3" w:rsidR="64F1F866">
        <w:rPr>
          <w:rFonts w:ascii="Arial" w:hAnsi="Arial" w:eastAsia="Arial" w:cs="Arial"/>
          <w:i w:val="0"/>
          <w:iCs w:val="0"/>
          <w:noProof w:val="0"/>
          <w:color w:val="auto"/>
          <w:sz w:val="24"/>
          <w:szCs w:val="24"/>
          <w:lang w:val="en-US"/>
        </w:rPr>
        <w:t xml:space="preserve"> a</w:t>
      </w:r>
      <w:r w:rsidRPr="1BEDF4C3" w:rsidR="1AD09AA3">
        <w:rPr>
          <w:rFonts w:ascii="Arial" w:hAnsi="Arial" w:eastAsia="Arial" w:cs="Arial"/>
          <w:i w:val="0"/>
          <w:iCs w:val="0"/>
          <w:noProof w:val="0"/>
          <w:color w:val="auto"/>
          <w:sz w:val="24"/>
          <w:szCs w:val="24"/>
          <w:lang w:val="en-US"/>
        </w:rPr>
        <w:t xml:space="preserve"> secret garden for outdoor dining</w:t>
      </w:r>
      <w:r w:rsidRPr="1BEDF4C3" w:rsidR="44C5A5E9">
        <w:rPr>
          <w:rFonts w:ascii="Arial" w:hAnsi="Arial" w:eastAsia="Arial" w:cs="Arial"/>
          <w:i w:val="0"/>
          <w:iCs w:val="0"/>
          <w:noProof w:val="0"/>
          <w:color w:val="auto"/>
          <w:sz w:val="24"/>
          <w:szCs w:val="24"/>
          <w:lang w:val="en-US"/>
        </w:rPr>
        <w:t>,</w:t>
      </w:r>
      <w:r w:rsidRPr="1BEDF4C3" w:rsidR="3EBF7F56">
        <w:rPr>
          <w:rFonts w:ascii="Arial" w:hAnsi="Arial" w:eastAsia="Arial" w:cs="Arial"/>
          <w:i w:val="0"/>
          <w:iCs w:val="0"/>
          <w:noProof w:val="0"/>
          <w:color w:val="auto"/>
          <w:sz w:val="24"/>
          <w:szCs w:val="24"/>
          <w:lang w:val="en-US"/>
        </w:rPr>
        <w:t xml:space="preserve"> </w:t>
      </w:r>
      <w:r w:rsidRPr="1BEDF4C3" w:rsidR="3EBF7F56">
        <w:rPr>
          <w:rFonts w:ascii="Arial" w:hAnsi="Arial" w:eastAsia="Arial" w:cs="Arial"/>
          <w:i w:val="0"/>
          <w:iCs w:val="0"/>
          <w:noProof w:val="0"/>
          <w:color w:val="auto"/>
          <w:sz w:val="24"/>
          <w:szCs w:val="24"/>
          <w:lang w:val="en-US"/>
        </w:rPr>
        <w:t>using</w:t>
      </w:r>
      <w:r w:rsidRPr="1BEDF4C3" w:rsidR="3EBF7F56">
        <w:rPr>
          <w:rFonts w:ascii="Arial" w:hAnsi="Arial" w:eastAsia="Arial" w:cs="Arial"/>
          <w:i w:val="0"/>
          <w:iCs w:val="0"/>
          <w:noProof w:val="0"/>
          <w:color w:val="auto"/>
          <w:sz w:val="24"/>
          <w:szCs w:val="24"/>
          <w:lang w:val="en-US"/>
        </w:rPr>
        <w:t xml:space="preserve"> a range of marketing analysis tools. These include the 4 Ps</w:t>
      </w:r>
      <w:r w:rsidRPr="1BEDF4C3" w:rsidR="5DD2DE2E">
        <w:rPr>
          <w:rFonts w:ascii="Arial" w:hAnsi="Arial" w:eastAsia="Arial" w:cs="Arial"/>
          <w:i w:val="0"/>
          <w:iCs w:val="0"/>
          <w:noProof w:val="0"/>
          <w:color w:val="auto"/>
          <w:sz w:val="24"/>
          <w:szCs w:val="24"/>
          <w:lang w:val="en-US"/>
        </w:rPr>
        <w:t>:</w:t>
      </w:r>
      <w:r w:rsidRPr="1BEDF4C3" w:rsidR="39271E8F">
        <w:rPr>
          <w:rFonts w:ascii="Arial" w:hAnsi="Arial" w:eastAsia="Arial" w:cs="Arial"/>
          <w:i w:val="0"/>
          <w:iCs w:val="0"/>
          <w:noProof w:val="0"/>
          <w:color w:val="auto"/>
          <w:sz w:val="24"/>
          <w:szCs w:val="24"/>
          <w:lang w:val="en-US"/>
        </w:rPr>
        <w:t xml:space="preserve"> </w:t>
      </w:r>
      <w:r w:rsidRPr="1BEDF4C3" w:rsidR="39271E8F">
        <w:rPr>
          <w:rFonts w:ascii="Arial" w:hAnsi="Arial" w:eastAsia="Arial" w:cs="Arial"/>
          <w:i w:val="0"/>
          <w:iCs w:val="0"/>
          <w:noProof w:val="0"/>
          <w:color w:val="auto"/>
          <w:sz w:val="24"/>
          <w:szCs w:val="24"/>
          <w:lang w:val="en-US"/>
        </w:rPr>
        <w:t>product, price, place,</w:t>
      </w:r>
      <w:r w:rsidRPr="1BEDF4C3" w:rsidR="7AD4CEC2">
        <w:rPr>
          <w:rFonts w:ascii="Arial" w:hAnsi="Arial" w:eastAsia="Arial" w:cs="Arial"/>
          <w:i w:val="0"/>
          <w:iCs w:val="0"/>
          <w:noProof w:val="0"/>
          <w:color w:val="auto"/>
          <w:sz w:val="24"/>
          <w:szCs w:val="24"/>
          <w:lang w:val="en-US"/>
        </w:rPr>
        <w:t xml:space="preserve"> </w:t>
      </w:r>
      <w:r w:rsidRPr="1BEDF4C3" w:rsidR="39271E8F">
        <w:rPr>
          <w:rFonts w:ascii="Arial" w:hAnsi="Arial" w:eastAsia="Arial" w:cs="Arial"/>
          <w:i w:val="0"/>
          <w:iCs w:val="0"/>
          <w:noProof w:val="0"/>
          <w:color w:val="auto"/>
          <w:sz w:val="24"/>
          <w:szCs w:val="24"/>
          <w:lang w:val="en-US"/>
        </w:rPr>
        <w:t>p</w:t>
      </w:r>
      <w:r w:rsidRPr="1BEDF4C3" w:rsidR="20E19F2B">
        <w:rPr>
          <w:rFonts w:ascii="Arial" w:hAnsi="Arial" w:eastAsia="Arial" w:cs="Arial"/>
          <w:i w:val="0"/>
          <w:iCs w:val="0"/>
          <w:noProof w:val="0"/>
          <w:color w:val="auto"/>
          <w:sz w:val="24"/>
          <w:szCs w:val="24"/>
          <w:lang w:val="en-US"/>
        </w:rPr>
        <w:t>romotion</w:t>
      </w:r>
      <w:r w:rsidRPr="1BEDF4C3" w:rsidR="6151A741">
        <w:rPr>
          <w:rFonts w:ascii="Arial" w:hAnsi="Arial" w:eastAsia="Arial" w:cs="Arial"/>
          <w:i w:val="0"/>
          <w:iCs w:val="0"/>
          <w:noProof w:val="0"/>
          <w:color w:val="auto"/>
          <w:sz w:val="24"/>
          <w:szCs w:val="24"/>
          <w:lang w:val="en-US"/>
        </w:rPr>
        <w:t xml:space="preserve">, </w:t>
      </w:r>
    </w:p>
    <w:p w:rsidR="08874BAD" w:rsidP="1BEDF4C3" w:rsidRDefault="08874BAD" w14:paraId="0A9A421F" w14:textId="0B162557">
      <w:pPr>
        <w:pStyle w:val="Normal"/>
        <w:spacing w:before="240" w:beforeAutospacing="off" w:after="240" w:afterAutospacing="off"/>
        <w:rPr>
          <w:rFonts w:ascii="Arial" w:hAnsi="Arial" w:eastAsia="Arial" w:cs="Arial"/>
          <w:noProof w:val="0"/>
          <w:sz w:val="24"/>
          <w:szCs w:val="24"/>
          <w:lang w:val="en-US"/>
        </w:rPr>
      </w:pPr>
      <w:r w:rsidRPr="1BEDF4C3" w:rsidR="49279AF2">
        <w:rPr>
          <w:rFonts w:ascii="Arial" w:hAnsi="Arial" w:eastAsia="Arial" w:cs="Arial"/>
          <w:noProof w:val="0"/>
          <w:sz w:val="24"/>
          <w:szCs w:val="24"/>
          <w:lang w:val="en-US"/>
        </w:rPr>
        <w:t>The Copper Pot adopts a contemporary, integrated marketing strategy with a strong emphasis on its digital presence. Central to this approach is a professional website featuring a high-quality photo gallery, seamless connectivity with the</w:t>
      </w:r>
      <w:r w:rsidRPr="1BEDF4C3" w:rsidR="49279AF2">
        <w:rPr>
          <w:rFonts w:ascii="Arial" w:hAnsi="Arial" w:eastAsia="Arial" w:cs="Arial"/>
          <w:i w:val="1"/>
          <w:iCs w:val="1"/>
          <w:noProof w:val="0"/>
          <w:sz w:val="24"/>
          <w:szCs w:val="24"/>
          <w:lang w:val="en-US"/>
        </w:rPr>
        <w:t xml:space="preserve"> </w:t>
      </w:r>
      <w:r w:rsidRPr="1BEDF4C3" w:rsidR="49279AF2">
        <w:rPr>
          <w:rFonts w:ascii="Arial" w:hAnsi="Arial" w:eastAsia="Arial" w:cs="Arial"/>
          <w:i w:val="0"/>
          <w:iCs w:val="0"/>
          <w:noProof w:val="0"/>
          <w:sz w:val="24"/>
          <w:szCs w:val="24"/>
          <w:lang w:val="en-US"/>
        </w:rPr>
        <w:t>Sugar vine booking system, and straightforward access to contact details, social media platforms, and location mapping. Beyond its online initiatives, the strategy extends into local engagement through physical partnerships, exemplified by the acceptance of CAMRA (Campaign for Real Ale) vouchers, which effectively aligns the restaurant with a targeted customer base</w:t>
      </w:r>
      <w:r w:rsidRPr="1BEDF4C3" w:rsidR="2A4937F4">
        <w:rPr>
          <w:rFonts w:ascii="Arial" w:hAnsi="Arial" w:eastAsia="Arial" w:cs="Arial"/>
          <w:i w:val="0"/>
          <w:iCs w:val="0"/>
          <w:noProof w:val="0"/>
          <w:sz w:val="24"/>
          <w:szCs w:val="24"/>
          <w:lang w:val="en-US"/>
        </w:rPr>
        <w:t xml:space="preserve"> (The Copper pot, 2025)</w:t>
      </w:r>
      <w:r w:rsidRPr="1BEDF4C3" w:rsidR="49279AF2">
        <w:rPr>
          <w:rFonts w:ascii="Arial" w:hAnsi="Arial" w:eastAsia="Arial" w:cs="Arial"/>
          <w:i w:val="0"/>
          <w:iCs w:val="0"/>
          <w:noProof w:val="0"/>
          <w:sz w:val="24"/>
          <w:szCs w:val="24"/>
          <w:lang w:val="en-US"/>
        </w:rPr>
        <w:t>.</w:t>
      </w:r>
      <w:r w:rsidRPr="1BEDF4C3" w:rsidR="49AFDBEF">
        <w:rPr>
          <w:rFonts w:ascii="Arial" w:hAnsi="Arial" w:eastAsia="Arial" w:cs="Arial"/>
          <w:i w:val="0"/>
          <w:iCs w:val="0"/>
          <w:noProof w:val="0"/>
          <w:sz w:val="24"/>
          <w:szCs w:val="24"/>
          <w:lang w:val="en-US"/>
        </w:rPr>
        <w:t xml:space="preserve"> </w:t>
      </w:r>
    </w:p>
    <w:p w:rsidR="08874BAD" w:rsidP="3AEE4466" w:rsidRDefault="08874BAD" w14:paraId="59B3921B" w14:textId="2A9A0E1E">
      <w:pPr>
        <w:pStyle w:val="Normal"/>
        <w:spacing w:before="240" w:beforeAutospacing="off" w:after="240" w:afterAutospacing="off"/>
        <w:rPr>
          <w:rFonts w:ascii="Arial" w:hAnsi="Arial" w:eastAsia="Arial" w:cs="Arial"/>
          <w:noProof w:val="0"/>
          <w:sz w:val="24"/>
          <w:szCs w:val="24"/>
          <w:lang w:val="en-US"/>
        </w:rPr>
      </w:pPr>
      <w:r w:rsidRPr="1BEDF4C3" w:rsidR="7A55CC19">
        <w:rPr>
          <w:rFonts w:ascii="Arial" w:hAnsi="Arial" w:eastAsia="Arial" w:cs="Arial"/>
          <w:i w:val="0"/>
          <w:iCs w:val="0"/>
          <w:noProof w:val="0"/>
          <w:sz w:val="24"/>
          <w:szCs w:val="24"/>
          <w:lang w:val="en-US"/>
        </w:rPr>
        <w:t xml:space="preserve"> </w:t>
      </w:r>
      <w:r w:rsidRPr="1BEDF4C3" w:rsidR="2EB7A4E5">
        <w:rPr>
          <w:rFonts w:ascii="Arial" w:hAnsi="Arial" w:eastAsia="Arial" w:cs="Arial"/>
          <w:noProof w:val="0"/>
          <w:sz w:val="24"/>
          <w:szCs w:val="24"/>
          <w:lang w:val="en-US"/>
        </w:rPr>
        <w:t xml:space="preserve">The Copper Pot in Cardigan appeals to a diverse audience that includes </w:t>
      </w:r>
      <w:r w:rsidRPr="1BEDF4C3" w:rsidR="2EB7A4E5">
        <w:rPr>
          <w:rFonts w:ascii="Arial" w:hAnsi="Arial" w:eastAsia="Arial" w:cs="Arial"/>
          <w:noProof w:val="0"/>
          <w:sz w:val="24"/>
          <w:szCs w:val="24"/>
          <w:lang w:val="en-US"/>
        </w:rPr>
        <w:t>local residents</w:t>
      </w:r>
      <w:r w:rsidRPr="1BEDF4C3" w:rsidR="2EB7A4E5">
        <w:rPr>
          <w:rFonts w:ascii="Arial" w:hAnsi="Arial" w:eastAsia="Arial" w:cs="Arial"/>
          <w:noProof w:val="0"/>
          <w:sz w:val="24"/>
          <w:szCs w:val="24"/>
          <w:lang w:val="en-US"/>
        </w:rPr>
        <w:t xml:space="preserve">, tourists, families, and food enthusiasts. Situated on Cardigan High Street, it </w:t>
      </w:r>
      <w:r w:rsidRPr="1BEDF4C3" w:rsidR="2EB7A4E5">
        <w:rPr>
          <w:rFonts w:ascii="Arial" w:hAnsi="Arial" w:eastAsia="Arial" w:cs="Arial"/>
          <w:noProof w:val="0"/>
          <w:sz w:val="24"/>
          <w:szCs w:val="24"/>
          <w:lang w:val="en-US"/>
        </w:rPr>
        <w:t>maintains</w:t>
      </w:r>
      <w:r w:rsidRPr="1BEDF4C3" w:rsidR="2EB7A4E5">
        <w:rPr>
          <w:rFonts w:ascii="Arial" w:hAnsi="Arial" w:eastAsia="Arial" w:cs="Arial"/>
          <w:noProof w:val="0"/>
          <w:sz w:val="24"/>
          <w:szCs w:val="24"/>
          <w:lang w:val="en-US"/>
        </w:rPr>
        <w:t xml:space="preserve"> strong community ties through its reputation for quality meals and friendly service, while the acceptance of CAMRA vouchers connects it with real ale enthusiasts. Its coastal location naturally attracts visitors, and the restaurant’s professional website, photo gallery, and integration with the </w:t>
      </w:r>
      <w:r w:rsidRPr="1BEDF4C3" w:rsidR="2EB7A4E5">
        <w:rPr>
          <w:rFonts w:ascii="Arial" w:hAnsi="Arial" w:eastAsia="Arial" w:cs="Arial"/>
          <w:i w:val="1"/>
          <w:iCs w:val="1"/>
          <w:noProof w:val="0"/>
          <w:sz w:val="24"/>
          <w:szCs w:val="24"/>
          <w:lang w:val="en-US"/>
        </w:rPr>
        <w:t>Sugarvine</w:t>
      </w:r>
      <w:r w:rsidRPr="1BEDF4C3" w:rsidR="2EB7A4E5">
        <w:rPr>
          <w:rFonts w:ascii="Arial" w:hAnsi="Arial" w:eastAsia="Arial" w:cs="Arial"/>
          <w:noProof w:val="0"/>
          <w:sz w:val="24"/>
          <w:szCs w:val="24"/>
          <w:lang w:val="en-US"/>
        </w:rPr>
        <w:t xml:space="preserve"> booking system </w:t>
      </w:r>
      <w:r w:rsidRPr="1BEDF4C3" w:rsidR="2EB7A4E5">
        <w:rPr>
          <w:rFonts w:ascii="Arial" w:hAnsi="Arial" w:eastAsia="Arial" w:cs="Arial"/>
          <w:noProof w:val="0"/>
          <w:sz w:val="24"/>
          <w:szCs w:val="24"/>
          <w:lang w:val="en-US"/>
        </w:rPr>
        <w:t>ensure</w:t>
      </w:r>
      <w:r w:rsidRPr="1BEDF4C3" w:rsidR="2EB7A4E5">
        <w:rPr>
          <w:rFonts w:ascii="Arial" w:hAnsi="Arial" w:eastAsia="Arial" w:cs="Arial"/>
          <w:noProof w:val="0"/>
          <w:sz w:val="24"/>
          <w:szCs w:val="24"/>
          <w:lang w:val="en-US"/>
        </w:rPr>
        <w:t xml:space="preserve"> easy access for non-local diners. As a family-run establishment, The Copper Pot offers a </w:t>
      </w:r>
      <w:r w:rsidRPr="1BEDF4C3" w:rsidR="2EB7A4E5">
        <w:rPr>
          <w:rFonts w:ascii="Arial" w:hAnsi="Arial" w:eastAsia="Arial" w:cs="Arial"/>
          <w:noProof w:val="0"/>
          <w:sz w:val="24"/>
          <w:szCs w:val="24"/>
          <w:lang w:val="en-US"/>
        </w:rPr>
        <w:t>cosy</w:t>
      </w:r>
      <w:r w:rsidRPr="1BEDF4C3" w:rsidR="2EB7A4E5">
        <w:rPr>
          <w:rFonts w:ascii="Arial" w:hAnsi="Arial" w:eastAsia="Arial" w:cs="Arial"/>
          <w:noProof w:val="0"/>
          <w:sz w:val="24"/>
          <w:szCs w:val="24"/>
          <w:lang w:val="en-US"/>
        </w:rPr>
        <w:t xml:space="preserve"> interior and a “Secret Garden” outdoor space, making it ideal for family gatherings and casual meals, with pet-friendly policies further broadening its appeal. At the same time, its menu emphasizes freshly prepared dishes, </w:t>
      </w:r>
      <w:r w:rsidRPr="1BEDF4C3" w:rsidR="2EB7A4E5">
        <w:rPr>
          <w:rFonts w:ascii="Arial" w:hAnsi="Arial" w:eastAsia="Arial" w:cs="Arial"/>
          <w:noProof w:val="0"/>
          <w:sz w:val="24"/>
          <w:szCs w:val="24"/>
          <w:lang w:val="en-US"/>
        </w:rPr>
        <w:t>vegetarian</w:t>
      </w:r>
      <w:r w:rsidRPr="1BEDF4C3" w:rsidR="2EB7A4E5">
        <w:rPr>
          <w:rFonts w:ascii="Arial" w:hAnsi="Arial" w:eastAsia="Arial" w:cs="Arial"/>
          <w:noProof w:val="0"/>
          <w:sz w:val="24"/>
          <w:szCs w:val="24"/>
          <w:lang w:val="en-US"/>
        </w:rPr>
        <w:t xml:space="preserve"> and gluten-free options, alongside a vibrant cocktail selection and renowned skillet steaks, positioning it as a destination for younger diners and food lovers seeking variety and quality</w:t>
      </w:r>
      <w:r w:rsidRPr="1BEDF4C3" w:rsidR="7E41FF66">
        <w:rPr>
          <w:rFonts w:ascii="Arial" w:hAnsi="Arial" w:eastAsia="Arial" w:cs="Arial"/>
          <w:noProof w:val="0"/>
          <w:sz w:val="24"/>
          <w:szCs w:val="24"/>
          <w:lang w:val="en-US"/>
        </w:rPr>
        <w:t xml:space="preserve"> (The Copper pot, 2025)</w:t>
      </w:r>
      <w:r w:rsidRPr="1BEDF4C3" w:rsidR="2EB7A4E5">
        <w:rPr>
          <w:rFonts w:ascii="Arial" w:hAnsi="Arial" w:eastAsia="Arial" w:cs="Arial"/>
          <w:noProof w:val="0"/>
          <w:sz w:val="24"/>
          <w:szCs w:val="24"/>
          <w:lang w:val="en-US"/>
        </w:rPr>
        <w:t>.</w:t>
      </w:r>
    </w:p>
    <w:p w:rsidR="08874BAD" w:rsidP="3AEE4466" w:rsidRDefault="08874BAD" w14:paraId="77CB870C" w14:textId="7E600F88">
      <w:pPr>
        <w:pStyle w:val="Normal"/>
        <w:spacing w:before="240" w:beforeAutospacing="off" w:after="240" w:afterAutospacing="off"/>
        <w:rPr>
          <w:rFonts w:ascii="Arial" w:hAnsi="Arial" w:eastAsia="Arial" w:cs="Arial"/>
          <w:i w:val="0"/>
          <w:iCs w:val="0"/>
          <w:noProof w:val="0"/>
          <w:color w:val="auto"/>
          <w:sz w:val="24"/>
          <w:szCs w:val="24"/>
          <w:highlight w:val="yellow"/>
          <w:lang w:val="en-US"/>
        </w:rPr>
      </w:pPr>
      <w:r w:rsidRPr="1BEDF4C3" w:rsidR="417CE8A7">
        <w:rPr>
          <w:rFonts w:ascii="Arial" w:hAnsi="Arial" w:eastAsia="Arial" w:cs="Arial"/>
          <w:i w:val="0"/>
          <w:iCs w:val="0"/>
          <w:noProof w:val="0"/>
          <w:color w:val="auto"/>
          <w:sz w:val="24"/>
          <w:szCs w:val="24"/>
          <w:lang w:val="en-US"/>
        </w:rPr>
        <w:t xml:space="preserve"> </w:t>
      </w:r>
    </w:p>
    <w:p w:rsidR="5398242F" w:rsidP="1BEDF4C3" w:rsidRDefault="5398242F" w14:paraId="0AADEF41" w14:textId="4E5B8E28">
      <w:pPr>
        <w:pStyle w:val="Normal"/>
        <w:spacing w:before="240" w:beforeAutospacing="off" w:after="240" w:afterAutospacing="off"/>
        <w:rPr>
          <w:rFonts w:ascii="Arial" w:hAnsi="Arial" w:eastAsia="Arial" w:cs="Arial"/>
          <w:b w:val="0"/>
          <w:bCs w:val="0"/>
          <w:noProof w:val="0"/>
          <w:sz w:val="24"/>
          <w:szCs w:val="24"/>
          <w:lang w:val="en-US"/>
        </w:rPr>
      </w:pPr>
      <w:r w:rsidRPr="1BEDF4C3" w:rsidR="5398242F">
        <w:rPr>
          <w:rFonts w:ascii="Arial" w:hAnsi="Arial" w:eastAsia="Arial" w:cs="Arial"/>
          <w:b w:val="0"/>
          <w:bCs w:val="0"/>
          <w:noProof w:val="0"/>
          <w:sz w:val="24"/>
          <w:szCs w:val="24"/>
          <w:lang w:val="en-US"/>
        </w:rPr>
        <w:t>The</w:t>
      </w:r>
      <w:r w:rsidRPr="1BEDF4C3" w:rsidR="5398242F">
        <w:rPr>
          <w:rFonts w:ascii="Arial" w:hAnsi="Arial" w:eastAsia="Arial" w:cs="Arial"/>
          <w:b w:val="0"/>
          <w:bCs w:val="0"/>
          <w:noProof w:val="0"/>
          <w:sz w:val="24"/>
          <w:szCs w:val="24"/>
          <w:lang w:val="en-US"/>
        </w:rPr>
        <w:t xml:space="preserve"> Copper Pot’s TikTok presence (</w:t>
      </w:r>
      <w:r w:rsidRPr="1BEDF4C3" w:rsidR="5398242F">
        <w:rPr>
          <w:rFonts w:ascii="Arial" w:hAnsi="Arial" w:eastAsia="Arial" w:cs="Arial"/>
          <w:b w:val="0"/>
          <w:bCs w:val="0"/>
          <w:noProof w:val="0"/>
          <w:sz w:val="24"/>
          <w:szCs w:val="24"/>
          <w:highlight w:val="yellow"/>
          <w:lang w:val="en-US"/>
        </w:rPr>
        <w:t>@copperpotcardigan)</w:t>
      </w:r>
      <w:r w:rsidRPr="1BEDF4C3" w:rsidR="5398242F">
        <w:rPr>
          <w:rFonts w:ascii="Arial" w:hAnsi="Arial" w:eastAsia="Arial" w:cs="Arial"/>
          <w:b w:val="0"/>
          <w:bCs w:val="0"/>
          <w:noProof w:val="0"/>
          <w:sz w:val="24"/>
          <w:szCs w:val="24"/>
          <w:lang w:val="en-US"/>
        </w:rPr>
        <w:t xml:space="preserve"> </w:t>
      </w:r>
      <w:r w:rsidRPr="1BEDF4C3" w:rsidR="5398242F">
        <w:rPr>
          <w:rFonts w:ascii="Arial" w:hAnsi="Arial" w:eastAsia="Arial" w:cs="Arial"/>
          <w:b w:val="0"/>
          <w:bCs w:val="0"/>
          <w:noProof w:val="0"/>
          <w:sz w:val="24"/>
          <w:szCs w:val="24"/>
          <w:lang w:val="en-US"/>
        </w:rPr>
        <w:t>demonstrates</w:t>
      </w:r>
      <w:r w:rsidRPr="1BEDF4C3" w:rsidR="5398242F">
        <w:rPr>
          <w:rFonts w:ascii="Arial" w:hAnsi="Arial" w:eastAsia="Arial" w:cs="Arial"/>
          <w:b w:val="0"/>
          <w:bCs w:val="0"/>
          <w:noProof w:val="0"/>
          <w:sz w:val="24"/>
          <w:szCs w:val="24"/>
          <w:lang w:val="en-US"/>
        </w:rPr>
        <w:t xml:space="preserve"> how restaurants can </w:t>
      </w:r>
      <w:r w:rsidRPr="1BEDF4C3" w:rsidR="5398242F">
        <w:rPr>
          <w:rFonts w:ascii="Arial" w:hAnsi="Arial" w:eastAsia="Arial" w:cs="Arial"/>
          <w:b w:val="0"/>
          <w:bCs w:val="0"/>
          <w:noProof w:val="0"/>
          <w:sz w:val="24"/>
          <w:szCs w:val="24"/>
          <w:lang w:val="en-US"/>
        </w:rPr>
        <w:t>leverage</w:t>
      </w:r>
      <w:r w:rsidRPr="1BEDF4C3" w:rsidR="5398242F">
        <w:rPr>
          <w:rFonts w:ascii="Arial" w:hAnsi="Arial" w:eastAsia="Arial" w:cs="Arial"/>
          <w:b w:val="0"/>
          <w:bCs w:val="0"/>
          <w:noProof w:val="0"/>
          <w:sz w:val="24"/>
          <w:szCs w:val="24"/>
          <w:lang w:val="en-US"/>
        </w:rPr>
        <w:t xml:space="preserve"> social media to strengthen customer engagement and brand identity. Their posts combine </w:t>
      </w:r>
      <w:r w:rsidRPr="1BEDF4C3" w:rsidR="5398242F">
        <w:rPr>
          <w:rFonts w:ascii="Arial" w:hAnsi="Arial" w:eastAsia="Arial" w:cs="Arial"/>
          <w:b w:val="0"/>
          <w:bCs w:val="0"/>
          <w:noProof w:val="0"/>
          <w:sz w:val="24"/>
          <w:szCs w:val="24"/>
          <w:lang w:val="en-US"/>
        </w:rPr>
        <w:t>culinary storytelling</w:t>
      </w:r>
      <w:r w:rsidRPr="1BEDF4C3" w:rsidR="5398242F">
        <w:rPr>
          <w:rFonts w:ascii="Arial" w:hAnsi="Arial" w:eastAsia="Arial" w:cs="Arial"/>
          <w:b w:val="0"/>
          <w:bCs w:val="0"/>
          <w:noProof w:val="0"/>
          <w:sz w:val="24"/>
          <w:szCs w:val="24"/>
          <w:lang w:val="en-US"/>
        </w:rPr>
        <w:t xml:space="preserve"> (e.g., chef-led demonstrations of dishes like pesto), </w:t>
      </w:r>
      <w:r w:rsidRPr="1BEDF4C3" w:rsidR="5398242F">
        <w:rPr>
          <w:rFonts w:ascii="Arial" w:hAnsi="Arial" w:eastAsia="Arial" w:cs="Arial"/>
          <w:b w:val="0"/>
          <w:bCs w:val="0"/>
          <w:noProof w:val="0"/>
          <w:sz w:val="24"/>
          <w:szCs w:val="24"/>
          <w:lang w:val="en-US"/>
        </w:rPr>
        <w:t>product promotion</w:t>
      </w:r>
      <w:r w:rsidRPr="1BEDF4C3" w:rsidR="5398242F">
        <w:rPr>
          <w:rFonts w:ascii="Arial" w:hAnsi="Arial" w:eastAsia="Arial" w:cs="Arial"/>
          <w:b w:val="0"/>
          <w:bCs w:val="0"/>
          <w:noProof w:val="0"/>
          <w:sz w:val="24"/>
          <w:szCs w:val="24"/>
          <w:lang w:val="en-US"/>
        </w:rPr>
        <w:t xml:space="preserve"> (such as cocktail recipes and Sunday roast highlights), and </w:t>
      </w:r>
      <w:r w:rsidRPr="1BEDF4C3" w:rsidR="5398242F">
        <w:rPr>
          <w:rFonts w:ascii="Arial" w:hAnsi="Arial" w:eastAsia="Arial" w:cs="Arial"/>
          <w:b w:val="0"/>
          <w:bCs w:val="0"/>
          <w:noProof w:val="0"/>
          <w:sz w:val="24"/>
          <w:szCs w:val="24"/>
          <w:lang w:val="en-US"/>
        </w:rPr>
        <w:t>hospitality culture content</w:t>
      </w:r>
      <w:r w:rsidRPr="1BEDF4C3" w:rsidR="5398242F">
        <w:rPr>
          <w:rFonts w:ascii="Arial" w:hAnsi="Arial" w:eastAsia="Arial" w:cs="Arial"/>
          <w:b w:val="0"/>
          <w:bCs w:val="0"/>
          <w:noProof w:val="0"/>
          <w:sz w:val="24"/>
          <w:szCs w:val="24"/>
          <w:lang w:val="en-US"/>
        </w:rPr>
        <w:t xml:space="preserve"> (humorous takes on weekend shifts or customer interactions). This mix of informative and entertaining posts aligns with best practices in restaurant marketing, where authenticity and relatability foster stronger emotional connections with audiences</w:t>
      </w:r>
      <w:r w:rsidRPr="1BEDF4C3" w:rsidR="1781468F">
        <w:rPr>
          <w:rFonts w:ascii="Arial" w:hAnsi="Arial" w:eastAsia="Arial" w:cs="Arial"/>
          <w:b w:val="0"/>
          <w:bCs w:val="0"/>
          <w:noProof w:val="0"/>
          <w:sz w:val="24"/>
          <w:szCs w:val="24"/>
          <w:lang w:val="en-US"/>
        </w:rPr>
        <w:t xml:space="preserve"> </w:t>
      </w:r>
      <w:r w:rsidRPr="1BEDF4C3" w:rsidR="68A9BA39">
        <w:rPr>
          <w:rFonts w:ascii="Times New Roman" w:hAnsi="Times New Roman" w:eastAsia="Times New Roman" w:cs="Times New Roman"/>
          <w:noProof w:val="0"/>
          <w:sz w:val="24"/>
          <w:szCs w:val="24"/>
          <w:lang w:val="en-US"/>
        </w:rPr>
        <w:t>(Le et al., 2022)</w:t>
      </w:r>
      <w:r w:rsidRPr="1BEDF4C3" w:rsidR="5398242F">
        <w:rPr>
          <w:rFonts w:ascii="Arial" w:hAnsi="Arial" w:eastAsia="Arial" w:cs="Arial"/>
          <w:b w:val="0"/>
          <w:bCs w:val="0"/>
          <w:noProof w:val="0"/>
          <w:sz w:val="24"/>
          <w:szCs w:val="24"/>
          <w:lang w:val="en-US"/>
        </w:rPr>
        <w:t>.</w:t>
      </w:r>
    </w:p>
    <w:p w:rsidR="5398242F" w:rsidP="1BEDF4C3" w:rsidRDefault="5398242F" w14:paraId="34244F51" w14:textId="070CABCF">
      <w:pPr>
        <w:pStyle w:val="Normal"/>
        <w:spacing w:before="240" w:beforeAutospacing="off" w:after="240" w:afterAutospacing="off"/>
        <w:rPr>
          <w:rFonts w:ascii="Arial" w:hAnsi="Arial" w:eastAsia="Arial" w:cs="Arial"/>
          <w:noProof w:val="0"/>
          <w:sz w:val="24"/>
          <w:szCs w:val="24"/>
          <w:lang w:val="en-US"/>
        </w:rPr>
      </w:pPr>
      <w:r w:rsidRPr="1BEDF4C3" w:rsidR="5398242F">
        <w:rPr>
          <w:rFonts w:ascii="Arial" w:hAnsi="Arial" w:eastAsia="Arial" w:cs="Arial"/>
          <w:b w:val="0"/>
          <w:bCs w:val="0"/>
          <w:noProof w:val="0"/>
          <w:sz w:val="24"/>
          <w:szCs w:val="24"/>
          <w:lang w:val="en-US"/>
        </w:rPr>
        <w:t>From a sustainability and hospitality research perspective</w:t>
      </w:r>
      <w:r w:rsidRPr="1BEDF4C3" w:rsidR="73ABE6C6">
        <w:rPr>
          <w:rFonts w:ascii="Arial" w:hAnsi="Arial" w:eastAsia="Arial" w:cs="Arial"/>
          <w:b w:val="0"/>
          <w:bCs w:val="0"/>
          <w:noProof w:val="0"/>
          <w:sz w:val="24"/>
          <w:szCs w:val="24"/>
          <w:lang w:val="en-US"/>
        </w:rPr>
        <w:t xml:space="preserve"> </w:t>
      </w:r>
      <w:r w:rsidRPr="1BEDF4C3" w:rsidR="081EACCC">
        <w:rPr>
          <w:rFonts w:ascii="Times New Roman" w:hAnsi="Times New Roman" w:eastAsia="Times New Roman" w:cs="Times New Roman"/>
          <w:noProof w:val="0"/>
          <w:sz w:val="24"/>
          <w:szCs w:val="24"/>
          <w:lang w:val="en-US"/>
        </w:rPr>
        <w:t>(M et al., 2024)</w:t>
      </w:r>
      <w:r w:rsidRPr="1BEDF4C3" w:rsidR="5901BF3C">
        <w:rPr>
          <w:rFonts w:ascii="Times New Roman" w:hAnsi="Times New Roman" w:eastAsia="Times New Roman" w:cs="Times New Roman"/>
          <w:noProof w:val="0"/>
          <w:sz w:val="24"/>
          <w:szCs w:val="24"/>
          <w:lang w:val="en-US"/>
        </w:rPr>
        <w:t xml:space="preserve"> </w:t>
      </w:r>
      <w:r w:rsidRPr="1BEDF4C3" w:rsidR="5398242F">
        <w:rPr>
          <w:rFonts w:ascii="Arial" w:hAnsi="Arial" w:eastAsia="Arial" w:cs="Arial"/>
          <w:b w:val="0"/>
          <w:bCs w:val="0"/>
          <w:noProof w:val="0"/>
          <w:sz w:val="24"/>
          <w:szCs w:val="24"/>
          <w:lang w:val="en-US"/>
        </w:rPr>
        <w:t xml:space="preserve">such content </w:t>
      </w:r>
      <w:r w:rsidRPr="1BEDF4C3" w:rsidR="5398242F">
        <w:rPr>
          <w:rFonts w:ascii="Arial" w:hAnsi="Arial" w:eastAsia="Arial" w:cs="Arial"/>
          <w:b w:val="0"/>
          <w:bCs w:val="0"/>
          <w:noProof w:val="0"/>
          <w:sz w:val="24"/>
          <w:szCs w:val="24"/>
          <w:lang w:val="en-US"/>
        </w:rPr>
        <w:t>supports</w:t>
      </w:r>
      <w:r w:rsidRPr="1BEDF4C3" w:rsidR="525FCF8D">
        <w:rPr>
          <w:rFonts w:ascii="Arial" w:hAnsi="Arial" w:eastAsia="Arial" w:cs="Arial"/>
          <w:b w:val="0"/>
          <w:bCs w:val="0"/>
          <w:noProof w:val="0"/>
          <w:sz w:val="24"/>
          <w:szCs w:val="24"/>
          <w:lang w:val="en-US"/>
        </w:rPr>
        <w:t xml:space="preserve"> c</w:t>
      </w:r>
      <w:r w:rsidRPr="1BEDF4C3" w:rsidR="5398242F">
        <w:rPr>
          <w:rFonts w:ascii="Arial" w:hAnsi="Arial" w:eastAsia="Arial" w:cs="Arial"/>
          <w:b w:val="0"/>
          <w:bCs w:val="0"/>
          <w:noProof w:val="0"/>
          <w:sz w:val="24"/>
          <w:szCs w:val="24"/>
          <w:lang w:val="en-US"/>
        </w:rPr>
        <w:t>ustomer</w:t>
      </w:r>
      <w:r w:rsidRPr="1BEDF4C3" w:rsidR="5398242F">
        <w:rPr>
          <w:rFonts w:ascii="Arial" w:hAnsi="Arial" w:eastAsia="Arial" w:cs="Arial"/>
          <w:b w:val="0"/>
          <w:bCs w:val="0"/>
          <w:noProof w:val="0"/>
          <w:sz w:val="24"/>
          <w:szCs w:val="24"/>
          <w:lang w:val="en-US"/>
        </w:rPr>
        <w:t xml:space="preserve"> engagement</w:t>
      </w:r>
      <w:r w:rsidRPr="1BEDF4C3" w:rsidR="7268980C">
        <w:rPr>
          <w:rFonts w:ascii="Arial" w:hAnsi="Arial" w:eastAsia="Arial" w:cs="Arial"/>
          <w:b w:val="0"/>
          <w:bCs w:val="0"/>
          <w:noProof w:val="0"/>
          <w:sz w:val="24"/>
          <w:szCs w:val="24"/>
          <w:lang w:val="en-US"/>
        </w:rPr>
        <w:t xml:space="preserve"> as</w:t>
      </w:r>
      <w:r w:rsidRPr="1BEDF4C3" w:rsidR="452AA404">
        <w:rPr>
          <w:rFonts w:ascii="Arial" w:hAnsi="Arial" w:eastAsia="Arial" w:cs="Arial"/>
          <w:b w:val="0"/>
          <w:bCs w:val="0"/>
          <w:noProof w:val="0"/>
          <w:sz w:val="24"/>
          <w:szCs w:val="24"/>
          <w:lang w:val="en-US"/>
        </w:rPr>
        <w:t xml:space="preserve"> i</w:t>
      </w:r>
      <w:r w:rsidRPr="1BEDF4C3" w:rsidR="5398242F">
        <w:rPr>
          <w:rFonts w:ascii="Arial" w:hAnsi="Arial" w:eastAsia="Arial" w:cs="Arial"/>
          <w:b w:val="0"/>
          <w:bCs w:val="0"/>
          <w:noProof w:val="0"/>
          <w:sz w:val="24"/>
          <w:szCs w:val="24"/>
          <w:lang w:val="en-US"/>
        </w:rPr>
        <w:t xml:space="preserve">nteractive and relatable posts encourage repeat visits and word-of-mouth </w:t>
      </w:r>
      <w:r w:rsidRPr="1BEDF4C3" w:rsidR="0C42D98A">
        <w:rPr>
          <w:rFonts w:ascii="Arial" w:hAnsi="Arial" w:eastAsia="Arial" w:cs="Arial"/>
          <w:b w:val="0"/>
          <w:bCs w:val="0"/>
          <w:noProof w:val="0"/>
          <w:sz w:val="24"/>
          <w:szCs w:val="24"/>
          <w:lang w:val="en-US"/>
        </w:rPr>
        <w:t>promotion. Brand</w:t>
      </w:r>
      <w:r w:rsidRPr="1BEDF4C3" w:rsidR="5398242F">
        <w:rPr>
          <w:rFonts w:ascii="Arial" w:hAnsi="Arial" w:eastAsia="Arial" w:cs="Arial"/>
          <w:b w:val="0"/>
          <w:bCs w:val="0"/>
          <w:noProof w:val="0"/>
          <w:sz w:val="24"/>
          <w:szCs w:val="24"/>
          <w:lang w:val="en-US"/>
        </w:rPr>
        <w:t xml:space="preserve"> differentiation</w:t>
      </w:r>
      <w:r w:rsidRPr="1BEDF4C3" w:rsidR="247350A6">
        <w:rPr>
          <w:rFonts w:ascii="Arial" w:hAnsi="Arial" w:eastAsia="Arial" w:cs="Arial"/>
          <w:b w:val="0"/>
          <w:bCs w:val="0"/>
          <w:noProof w:val="0"/>
          <w:sz w:val="24"/>
          <w:szCs w:val="24"/>
          <w:lang w:val="en-US"/>
        </w:rPr>
        <w:t xml:space="preserve"> </w:t>
      </w:r>
      <w:r w:rsidRPr="1BEDF4C3" w:rsidR="247350A6">
        <w:rPr>
          <w:rFonts w:ascii="Arial" w:hAnsi="Arial" w:eastAsia="Arial" w:cs="Arial"/>
          <w:b w:val="0"/>
          <w:bCs w:val="0"/>
          <w:noProof w:val="0"/>
          <w:sz w:val="24"/>
          <w:szCs w:val="24"/>
          <w:lang w:val="en-US"/>
        </w:rPr>
        <w:t>showcases</w:t>
      </w:r>
      <w:r w:rsidRPr="1BEDF4C3" w:rsidR="5398242F">
        <w:rPr>
          <w:rFonts w:ascii="Arial" w:hAnsi="Arial" w:eastAsia="Arial" w:cs="Arial"/>
          <w:b w:val="0"/>
          <w:bCs w:val="0"/>
          <w:noProof w:val="0"/>
          <w:sz w:val="24"/>
          <w:szCs w:val="24"/>
          <w:lang w:val="en-US"/>
        </w:rPr>
        <w:t xml:space="preserve"> unique menu </w:t>
      </w:r>
      <w:r w:rsidRPr="1BEDF4C3" w:rsidR="5398242F">
        <w:rPr>
          <w:rFonts w:ascii="Arial" w:hAnsi="Arial" w:eastAsia="Arial" w:cs="Arial"/>
          <w:b w:val="0"/>
          <w:bCs w:val="0"/>
          <w:noProof w:val="0"/>
          <w:sz w:val="24"/>
          <w:szCs w:val="24"/>
          <w:lang w:val="en-US"/>
        </w:rPr>
        <w:t>items</w:t>
      </w:r>
      <w:r w:rsidRPr="1BEDF4C3" w:rsidR="5398242F">
        <w:rPr>
          <w:rFonts w:ascii="Arial" w:hAnsi="Arial" w:eastAsia="Arial" w:cs="Arial"/>
          <w:b w:val="0"/>
          <w:bCs w:val="0"/>
          <w:noProof w:val="0"/>
          <w:sz w:val="24"/>
          <w:szCs w:val="24"/>
          <w:lang w:val="en-US"/>
        </w:rPr>
        <w:t xml:space="preserve"> and behind-the-scenes culture highlights the restaurant’s </w:t>
      </w:r>
      <w:r w:rsidRPr="1BEDF4C3" w:rsidR="37E3939A">
        <w:rPr>
          <w:rFonts w:ascii="Arial" w:hAnsi="Arial" w:eastAsia="Arial" w:cs="Arial"/>
          <w:b w:val="0"/>
          <w:bCs w:val="0"/>
          <w:noProof w:val="0"/>
          <w:sz w:val="24"/>
          <w:szCs w:val="24"/>
          <w:lang w:val="en-US"/>
        </w:rPr>
        <w:t xml:space="preserve">personality. </w:t>
      </w:r>
      <w:r w:rsidRPr="1BEDF4C3" w:rsidR="5398242F">
        <w:rPr>
          <w:rFonts w:ascii="Arial" w:hAnsi="Arial" w:eastAsia="Arial" w:cs="Arial"/>
          <w:b w:val="0"/>
          <w:bCs w:val="0"/>
          <w:noProof w:val="0"/>
          <w:sz w:val="24"/>
          <w:szCs w:val="24"/>
          <w:lang w:val="en-US"/>
        </w:rPr>
        <w:t>Humor and transparency humanize the brand, making it more approachable and trustworthy</w:t>
      </w:r>
      <w:r w:rsidRPr="1BEDF4C3" w:rsidR="6FFBD7D8">
        <w:rPr>
          <w:rFonts w:ascii="Arial" w:hAnsi="Arial" w:eastAsia="Arial" w:cs="Arial"/>
          <w:b w:val="0"/>
          <w:bCs w:val="0"/>
          <w:noProof w:val="0"/>
          <w:sz w:val="24"/>
          <w:szCs w:val="24"/>
          <w:lang w:val="en-US"/>
        </w:rPr>
        <w:t xml:space="preserve"> and </w:t>
      </w:r>
      <w:r w:rsidRPr="1BEDF4C3" w:rsidR="6FFBD7D8">
        <w:rPr>
          <w:rFonts w:ascii="Arial" w:hAnsi="Arial" w:eastAsia="Arial" w:cs="Arial"/>
          <w:b w:val="0"/>
          <w:bCs w:val="0"/>
          <w:noProof w:val="0"/>
          <w:sz w:val="24"/>
          <w:szCs w:val="24"/>
          <w:lang w:val="en-US"/>
        </w:rPr>
        <w:t>building</w:t>
      </w:r>
      <w:r w:rsidRPr="1BEDF4C3" w:rsidR="6FFBD7D8">
        <w:rPr>
          <w:rFonts w:ascii="Arial" w:hAnsi="Arial" w:eastAsia="Arial" w:cs="Arial"/>
          <w:b w:val="0"/>
          <w:bCs w:val="0"/>
          <w:noProof w:val="0"/>
          <w:sz w:val="24"/>
          <w:szCs w:val="24"/>
          <w:lang w:val="en-US"/>
        </w:rPr>
        <w:t xml:space="preserve"> a sense of community</w:t>
      </w:r>
      <w:r w:rsidRPr="1BEDF4C3" w:rsidR="5398242F">
        <w:rPr>
          <w:rFonts w:ascii="Arial" w:hAnsi="Arial" w:eastAsia="Arial" w:cs="Arial"/>
          <w:b w:val="0"/>
          <w:bCs w:val="0"/>
          <w:noProof w:val="0"/>
          <w:sz w:val="24"/>
          <w:szCs w:val="24"/>
          <w:lang w:val="en-US"/>
        </w:rPr>
        <w:t>.</w:t>
      </w:r>
      <w:r w:rsidRPr="1BEDF4C3" w:rsidR="73728CBA">
        <w:rPr>
          <w:rFonts w:ascii="Arial" w:hAnsi="Arial" w:eastAsia="Arial" w:cs="Arial"/>
          <w:b w:val="0"/>
          <w:bCs w:val="0"/>
          <w:noProof w:val="0"/>
          <w:sz w:val="24"/>
          <w:szCs w:val="24"/>
          <w:lang w:val="en-US"/>
        </w:rPr>
        <w:t xml:space="preserve"> </w:t>
      </w:r>
      <w:r w:rsidRPr="1BEDF4C3" w:rsidR="5398242F">
        <w:rPr>
          <w:rFonts w:ascii="Arial" w:hAnsi="Arial" w:eastAsia="Arial" w:cs="Arial"/>
          <w:b w:val="0"/>
          <w:bCs w:val="0"/>
          <w:noProof w:val="0"/>
          <w:sz w:val="24"/>
          <w:szCs w:val="24"/>
          <w:lang w:val="en-US"/>
        </w:rPr>
        <w:t xml:space="preserve">This strategy reflects broader trends in digital hospitality marketing, where short-form video content is increasingly used to build loyalty and </w:t>
      </w:r>
      <w:r w:rsidRPr="1BEDF4C3" w:rsidR="5398242F">
        <w:rPr>
          <w:rFonts w:ascii="Arial" w:hAnsi="Arial" w:eastAsia="Arial" w:cs="Arial"/>
          <w:b w:val="0"/>
          <w:bCs w:val="0"/>
          <w:noProof w:val="0"/>
          <w:sz w:val="24"/>
          <w:szCs w:val="24"/>
          <w:lang w:val="en-US"/>
        </w:rPr>
        <w:t>showcase</w:t>
      </w:r>
      <w:r w:rsidRPr="1BEDF4C3" w:rsidR="5398242F">
        <w:rPr>
          <w:rFonts w:ascii="Arial" w:hAnsi="Arial" w:eastAsia="Arial" w:cs="Arial"/>
          <w:b w:val="0"/>
          <w:bCs w:val="0"/>
          <w:noProof w:val="0"/>
          <w:sz w:val="24"/>
          <w:szCs w:val="24"/>
          <w:lang w:val="en-US"/>
        </w:rPr>
        <w:t xml:space="preserve"> values beyond the plate</w:t>
      </w:r>
      <w:r w:rsidRPr="1BEDF4C3" w:rsidR="049B51E6">
        <w:rPr>
          <w:rFonts w:ascii="Arial" w:hAnsi="Arial" w:eastAsia="Arial" w:cs="Arial"/>
          <w:b w:val="0"/>
          <w:bCs w:val="0"/>
          <w:noProof w:val="0"/>
          <w:sz w:val="24"/>
          <w:szCs w:val="24"/>
          <w:lang w:val="en-US"/>
        </w:rPr>
        <w:t xml:space="preserve"> </w:t>
      </w:r>
      <w:r w:rsidRPr="1BEDF4C3" w:rsidR="6DC9C304">
        <w:rPr>
          <w:rFonts w:ascii="Times New Roman" w:hAnsi="Times New Roman" w:eastAsia="Times New Roman" w:cs="Times New Roman"/>
          <w:noProof w:val="0"/>
          <w:sz w:val="24"/>
          <w:szCs w:val="24"/>
          <w:lang w:val="en-US"/>
        </w:rPr>
        <w:t>(Kumar, 2023)</w:t>
      </w:r>
    </w:p>
    <w:p w:rsidR="5375B71C" w:rsidP="1BEDF4C3" w:rsidRDefault="5375B71C" w14:paraId="369505AB" w14:textId="1895828F">
      <w:pPr>
        <w:spacing w:before="240" w:beforeAutospacing="off" w:after="240" w:afterAutospacing="off"/>
        <w:rPr>
          <w:rFonts w:ascii="Arial" w:hAnsi="Arial" w:eastAsia="Arial" w:cs="Arial"/>
          <w:noProof w:val="0"/>
          <w:color w:val="FF0000"/>
          <w:sz w:val="24"/>
          <w:szCs w:val="24"/>
          <w:lang w:val="en-US"/>
        </w:rPr>
      </w:pPr>
      <w:r w:rsidRPr="1BEDF4C3" w:rsidR="5375B71C">
        <w:rPr>
          <w:rFonts w:ascii="Arial" w:hAnsi="Arial" w:eastAsia="Arial" w:cs="Arial"/>
          <w:noProof w:val="0"/>
          <w:sz w:val="24"/>
          <w:szCs w:val="24"/>
          <w:lang w:val="en-US"/>
        </w:rPr>
        <w:t>The reviews of</w:t>
      </w:r>
      <w:r w:rsidRPr="1BEDF4C3" w:rsidR="5375B71C">
        <w:rPr>
          <w:rFonts w:ascii="Arial" w:hAnsi="Arial" w:eastAsia="Arial" w:cs="Arial"/>
          <w:b w:val="0"/>
          <w:bCs w:val="0"/>
          <w:noProof w:val="0"/>
          <w:sz w:val="24"/>
          <w:szCs w:val="24"/>
          <w:lang w:val="en-US"/>
        </w:rPr>
        <w:t xml:space="preserve"> </w:t>
      </w:r>
      <w:r w:rsidRPr="1BEDF4C3" w:rsidR="5375B71C">
        <w:rPr>
          <w:rFonts w:ascii="Arial" w:hAnsi="Arial" w:eastAsia="Arial" w:cs="Arial"/>
          <w:b w:val="0"/>
          <w:bCs w:val="0"/>
          <w:noProof w:val="0"/>
          <w:sz w:val="24"/>
          <w:szCs w:val="24"/>
          <w:lang w:val="en-US"/>
        </w:rPr>
        <w:t>The Copper Pot</w:t>
      </w:r>
      <w:r w:rsidRPr="1BEDF4C3" w:rsidR="5375B71C">
        <w:rPr>
          <w:rFonts w:ascii="Arial" w:hAnsi="Arial" w:eastAsia="Arial" w:cs="Arial"/>
          <w:b w:val="0"/>
          <w:bCs w:val="0"/>
          <w:noProof w:val="0"/>
          <w:sz w:val="24"/>
          <w:szCs w:val="24"/>
          <w:lang w:val="en-US"/>
        </w:rPr>
        <w:t xml:space="preserve"> </w:t>
      </w:r>
      <w:r w:rsidRPr="1BEDF4C3" w:rsidR="5375B71C">
        <w:rPr>
          <w:rFonts w:ascii="Arial" w:hAnsi="Arial" w:eastAsia="Arial" w:cs="Arial"/>
          <w:noProof w:val="0"/>
          <w:sz w:val="24"/>
          <w:szCs w:val="24"/>
          <w:lang w:val="en-US"/>
        </w:rPr>
        <w:t>on Tripadvisor paint a broadly positive picture. The restaurant holds a 4.8 / 5 rating from around 190 reviews and is ranked #2 of 36 eateries in Cardigan, which earned it a “</w:t>
      </w:r>
      <w:r w:rsidRPr="1BEDF4C3" w:rsidR="5375B71C">
        <w:rPr>
          <w:rFonts w:ascii="Arial" w:hAnsi="Arial" w:eastAsia="Arial" w:cs="Arial"/>
          <w:noProof w:val="0"/>
          <w:sz w:val="24"/>
          <w:szCs w:val="24"/>
          <w:lang w:val="en-US"/>
        </w:rPr>
        <w:t>Travellers’</w:t>
      </w:r>
      <w:r w:rsidRPr="1BEDF4C3" w:rsidR="5375B71C">
        <w:rPr>
          <w:rFonts w:ascii="Arial" w:hAnsi="Arial" w:eastAsia="Arial" w:cs="Arial"/>
          <w:noProof w:val="0"/>
          <w:sz w:val="24"/>
          <w:szCs w:val="24"/>
          <w:lang w:val="en-US"/>
        </w:rPr>
        <w:t xml:space="preserve"> Choice” award. </w:t>
      </w:r>
      <w:r w:rsidRPr="1BEDF4C3" w:rsidR="5375B71C">
        <w:rPr>
          <w:rFonts w:ascii="Arial" w:hAnsi="Arial" w:eastAsia="Arial" w:cs="Arial"/>
          <w:noProof w:val="0"/>
          <w:sz w:val="24"/>
          <w:szCs w:val="24"/>
          <w:lang w:val="en-US"/>
        </w:rPr>
        <w:t xml:space="preserve">Guests </w:t>
      </w:r>
      <w:r w:rsidRPr="1BEDF4C3" w:rsidR="5375B71C">
        <w:rPr>
          <w:rFonts w:ascii="Arial" w:hAnsi="Arial" w:eastAsia="Arial" w:cs="Arial"/>
          <w:noProof w:val="0"/>
          <w:sz w:val="24"/>
          <w:szCs w:val="24"/>
          <w:lang w:val="en-US"/>
        </w:rPr>
        <w:t>frequently</w:t>
      </w:r>
      <w:r w:rsidRPr="1BEDF4C3" w:rsidR="5375B71C">
        <w:rPr>
          <w:rFonts w:ascii="Arial" w:hAnsi="Arial" w:eastAsia="Arial" w:cs="Arial"/>
          <w:noProof w:val="0"/>
          <w:sz w:val="24"/>
          <w:szCs w:val="24"/>
          <w:lang w:val="en-US"/>
        </w:rPr>
        <w:t xml:space="preserve"> praise the food from smash burgers and mixed grills to Sunday roasts and ribs</w:t>
      </w:r>
      <w:r w:rsidRPr="1BEDF4C3" w:rsidR="01D7022E">
        <w:rPr>
          <w:rFonts w:ascii="Arial" w:hAnsi="Arial" w:eastAsia="Arial" w:cs="Arial"/>
          <w:noProof w:val="0"/>
          <w:sz w:val="24"/>
          <w:szCs w:val="24"/>
          <w:lang w:val="en-US"/>
        </w:rPr>
        <w:t>,</w:t>
      </w:r>
      <w:r w:rsidRPr="1BEDF4C3" w:rsidR="5375B71C">
        <w:rPr>
          <w:rFonts w:ascii="Arial" w:hAnsi="Arial" w:eastAsia="Arial" w:cs="Arial"/>
          <w:noProof w:val="0"/>
          <w:sz w:val="24"/>
          <w:szCs w:val="24"/>
          <w:lang w:val="en-US"/>
        </w:rPr>
        <w:t xml:space="preserve"> as well-prepared, generously </w:t>
      </w:r>
      <w:r w:rsidRPr="1BEDF4C3" w:rsidR="5375B71C">
        <w:rPr>
          <w:rFonts w:ascii="Arial" w:hAnsi="Arial" w:eastAsia="Arial" w:cs="Arial"/>
          <w:noProof w:val="0"/>
          <w:sz w:val="24"/>
          <w:szCs w:val="24"/>
          <w:lang w:val="en-US"/>
        </w:rPr>
        <w:t>portioned</w:t>
      </w:r>
      <w:r w:rsidRPr="1BEDF4C3" w:rsidR="5375B71C">
        <w:rPr>
          <w:rFonts w:ascii="Arial" w:hAnsi="Arial" w:eastAsia="Arial" w:cs="Arial"/>
          <w:noProof w:val="0"/>
          <w:sz w:val="24"/>
          <w:szCs w:val="24"/>
          <w:lang w:val="en-US"/>
        </w:rPr>
        <w:t xml:space="preserve"> and </w:t>
      </w:r>
      <w:r w:rsidRPr="1BEDF4C3" w:rsidR="5375B71C">
        <w:rPr>
          <w:rFonts w:ascii="Arial" w:hAnsi="Arial" w:eastAsia="Arial" w:cs="Arial"/>
          <w:noProof w:val="0"/>
          <w:sz w:val="24"/>
          <w:szCs w:val="24"/>
          <w:lang w:val="en-US"/>
        </w:rPr>
        <w:t>good value</w:t>
      </w:r>
      <w:r w:rsidRPr="1BEDF4C3" w:rsidR="5375B71C">
        <w:rPr>
          <w:rFonts w:ascii="Arial" w:hAnsi="Arial" w:eastAsia="Arial" w:cs="Arial"/>
          <w:noProof w:val="0"/>
          <w:sz w:val="24"/>
          <w:szCs w:val="24"/>
          <w:lang w:val="en-US"/>
        </w:rPr>
        <w:t>, with many reviews highlighting the quality of meat and presentation</w:t>
      </w:r>
      <w:r w:rsidRPr="1BEDF4C3" w:rsidR="786F1544">
        <w:rPr>
          <w:rFonts w:ascii="Arial" w:hAnsi="Arial" w:eastAsia="Arial" w:cs="Arial"/>
          <w:noProof w:val="0"/>
          <w:sz w:val="24"/>
          <w:szCs w:val="24"/>
          <w:lang w:val="en-US"/>
        </w:rPr>
        <w:t xml:space="preserve"> </w:t>
      </w:r>
      <w:r w:rsidRPr="1BEDF4C3" w:rsidR="786F1544">
        <w:rPr>
          <w:rFonts w:ascii="Arial" w:hAnsi="Arial" w:eastAsia="Arial" w:cs="Arial"/>
          <w:noProof w:val="0"/>
          <w:color w:val="auto"/>
          <w:sz w:val="24"/>
          <w:szCs w:val="24"/>
          <w:lang w:val="en-US"/>
        </w:rPr>
        <w:t>(Trip Adviser, 2025)</w:t>
      </w:r>
      <w:r w:rsidRPr="1BEDF4C3" w:rsidR="5375B71C">
        <w:rPr>
          <w:rFonts w:ascii="Arial" w:hAnsi="Arial" w:eastAsia="Arial" w:cs="Arial"/>
          <w:noProof w:val="0"/>
          <w:color w:val="auto"/>
          <w:sz w:val="24"/>
          <w:szCs w:val="24"/>
          <w:lang w:val="en-US"/>
        </w:rPr>
        <w:t>.</w:t>
      </w:r>
      <w:r w:rsidRPr="1BEDF4C3" w:rsidR="56F631DC">
        <w:rPr>
          <w:rFonts w:ascii="Arial" w:hAnsi="Arial" w:eastAsia="Arial" w:cs="Arial"/>
          <w:noProof w:val="0"/>
          <w:color w:val="auto"/>
          <w:sz w:val="24"/>
          <w:szCs w:val="24"/>
          <w:lang w:val="en-US"/>
        </w:rPr>
        <w:t xml:space="preserve"> </w:t>
      </w:r>
    </w:p>
    <w:p w:rsidR="34A49E9C" w:rsidP="0ADFE127" w:rsidRDefault="34A49E9C" w14:paraId="107F1985" w14:textId="39AECC2F">
      <w:pPr>
        <w:pStyle w:val="Normal"/>
        <w:spacing w:before="240" w:beforeAutospacing="off" w:after="240" w:afterAutospacing="off"/>
        <w:rPr>
          <w:rFonts w:ascii="Arial" w:hAnsi="Arial" w:eastAsia="Arial" w:cs="Arial"/>
          <w:noProof w:val="0"/>
          <w:sz w:val="24"/>
          <w:szCs w:val="24"/>
          <w:lang w:val="en-US"/>
        </w:rPr>
      </w:pPr>
      <w:r w:rsidRPr="1BEDF4C3" w:rsidR="34A49E9C">
        <w:rPr>
          <w:rFonts w:ascii="Arial" w:hAnsi="Arial" w:eastAsia="Arial" w:cs="Arial"/>
          <w:noProof w:val="0"/>
          <w:sz w:val="24"/>
          <w:szCs w:val="24"/>
          <w:lang w:val="en-US"/>
        </w:rPr>
        <w:t>The marketing mix is a fundamental framework in business strategy that helps organizations design and implement effective approaches to meet customer needs and achieve success. Traditionally defined by the four Ps</w:t>
      </w:r>
      <w:r w:rsidRPr="1BEDF4C3" w:rsidR="0EA0E9B9">
        <w:rPr>
          <w:rFonts w:ascii="Arial" w:hAnsi="Arial" w:eastAsia="Arial" w:cs="Arial"/>
          <w:noProof w:val="0"/>
          <w:sz w:val="24"/>
          <w:szCs w:val="24"/>
          <w:lang w:val="en-US"/>
        </w:rPr>
        <w:t xml:space="preserve">: </w:t>
      </w:r>
      <w:r w:rsidRPr="1BEDF4C3" w:rsidR="34A49E9C">
        <w:rPr>
          <w:rFonts w:ascii="Arial" w:hAnsi="Arial" w:eastAsia="Arial" w:cs="Arial"/>
          <w:noProof w:val="0"/>
          <w:sz w:val="24"/>
          <w:szCs w:val="24"/>
          <w:lang w:val="en-US"/>
        </w:rPr>
        <w:t>product, price, place, and promotion</w:t>
      </w:r>
      <w:r w:rsidRPr="1BEDF4C3" w:rsidR="28E22209">
        <w:rPr>
          <w:rFonts w:ascii="Arial" w:hAnsi="Arial" w:eastAsia="Arial" w:cs="Arial"/>
          <w:noProof w:val="0"/>
          <w:sz w:val="24"/>
          <w:szCs w:val="24"/>
          <w:lang w:val="en-US"/>
        </w:rPr>
        <w:t xml:space="preserve">, </w:t>
      </w:r>
      <w:r w:rsidRPr="1BEDF4C3" w:rsidR="34A49E9C">
        <w:rPr>
          <w:rFonts w:ascii="Arial" w:hAnsi="Arial" w:eastAsia="Arial" w:cs="Arial"/>
          <w:noProof w:val="0"/>
          <w:sz w:val="24"/>
          <w:szCs w:val="24"/>
          <w:lang w:val="en-US"/>
        </w:rPr>
        <w:t xml:space="preserve">the marketing mix </w:t>
      </w:r>
      <w:r w:rsidRPr="1BEDF4C3" w:rsidR="34A49E9C">
        <w:rPr>
          <w:rFonts w:ascii="Arial" w:hAnsi="Arial" w:eastAsia="Arial" w:cs="Arial"/>
          <w:noProof w:val="0"/>
          <w:sz w:val="24"/>
          <w:szCs w:val="24"/>
          <w:lang w:val="en-US"/>
        </w:rPr>
        <w:t>provides</w:t>
      </w:r>
      <w:r w:rsidRPr="1BEDF4C3" w:rsidR="34A49E9C">
        <w:rPr>
          <w:rFonts w:ascii="Arial" w:hAnsi="Arial" w:eastAsia="Arial" w:cs="Arial"/>
          <w:noProof w:val="0"/>
          <w:sz w:val="24"/>
          <w:szCs w:val="24"/>
          <w:lang w:val="en-US"/>
        </w:rPr>
        <w:t xml:space="preserve"> a structured way to balance these elements </w:t>
      </w:r>
      <w:r w:rsidRPr="1BEDF4C3" w:rsidR="34A49E9C">
        <w:rPr>
          <w:rFonts w:ascii="Arial" w:hAnsi="Arial" w:eastAsia="Arial" w:cs="Arial"/>
          <w:noProof w:val="0"/>
          <w:sz w:val="24"/>
          <w:szCs w:val="24"/>
          <w:lang w:val="en-US"/>
        </w:rPr>
        <w:t>in order to</w:t>
      </w:r>
      <w:r w:rsidRPr="1BEDF4C3" w:rsidR="34A49E9C">
        <w:rPr>
          <w:rFonts w:ascii="Arial" w:hAnsi="Arial" w:eastAsia="Arial" w:cs="Arial"/>
          <w:noProof w:val="0"/>
          <w:sz w:val="24"/>
          <w:szCs w:val="24"/>
          <w:lang w:val="en-US"/>
        </w:rPr>
        <w:t xml:space="preserve"> deliver value. The product </w:t>
      </w:r>
      <w:r w:rsidRPr="1BEDF4C3" w:rsidR="34A49E9C">
        <w:rPr>
          <w:rFonts w:ascii="Arial" w:hAnsi="Arial" w:eastAsia="Arial" w:cs="Arial"/>
          <w:noProof w:val="0"/>
          <w:sz w:val="24"/>
          <w:szCs w:val="24"/>
          <w:lang w:val="en-US"/>
        </w:rPr>
        <w:t>represents</w:t>
      </w:r>
      <w:r w:rsidRPr="1BEDF4C3" w:rsidR="34A49E9C">
        <w:rPr>
          <w:rFonts w:ascii="Arial" w:hAnsi="Arial" w:eastAsia="Arial" w:cs="Arial"/>
          <w:noProof w:val="0"/>
          <w:sz w:val="24"/>
          <w:szCs w:val="24"/>
          <w:lang w:val="en-US"/>
        </w:rPr>
        <w:t xml:space="preserve"> the goods, services, or experiences </w:t>
      </w:r>
      <w:r w:rsidRPr="1BEDF4C3" w:rsidR="34A49E9C">
        <w:rPr>
          <w:rFonts w:ascii="Arial" w:hAnsi="Arial" w:eastAsia="Arial" w:cs="Arial"/>
          <w:noProof w:val="0"/>
          <w:sz w:val="24"/>
          <w:szCs w:val="24"/>
          <w:lang w:val="en-US"/>
        </w:rPr>
        <w:t xml:space="preserve">offered, </w:t>
      </w:r>
      <w:r w:rsidRPr="1BEDF4C3" w:rsidR="34A49E9C">
        <w:rPr>
          <w:rFonts w:ascii="Arial" w:hAnsi="Arial" w:eastAsia="Arial" w:cs="Arial"/>
          <w:noProof w:val="0"/>
          <w:color w:val="FF0000"/>
          <w:sz w:val="24"/>
          <w:szCs w:val="24"/>
          <w:lang w:val="en-US"/>
        </w:rPr>
        <w:t xml:space="preserve"> </w:t>
      </w:r>
      <w:r w:rsidRPr="1BEDF4C3" w:rsidR="34A49E9C">
        <w:rPr>
          <w:rFonts w:ascii="Arial" w:hAnsi="Arial" w:eastAsia="Arial" w:cs="Arial"/>
          <w:noProof w:val="0"/>
          <w:sz w:val="24"/>
          <w:szCs w:val="24"/>
          <w:lang w:val="en-US"/>
        </w:rPr>
        <w:t>Price</w:t>
      </w:r>
      <w:r w:rsidRPr="1BEDF4C3" w:rsidR="34A49E9C">
        <w:rPr>
          <w:rFonts w:ascii="Arial" w:hAnsi="Arial" w:eastAsia="Arial" w:cs="Arial"/>
          <w:noProof w:val="0"/>
          <w:sz w:val="24"/>
          <w:szCs w:val="24"/>
          <w:lang w:val="en-US"/>
        </w:rPr>
        <w:t xml:space="preserve"> refers to the amount customers pay, shaped by perceived value, competition,</w:t>
      </w:r>
      <w:r w:rsidRPr="1BEDF4C3" w:rsidR="5EBDC5AE">
        <w:rPr>
          <w:rFonts w:ascii="Arial" w:hAnsi="Arial" w:eastAsia="Arial" w:cs="Arial"/>
          <w:noProof w:val="0"/>
          <w:sz w:val="24"/>
          <w:szCs w:val="24"/>
          <w:lang w:val="en-US"/>
        </w:rPr>
        <w:t xml:space="preserve"> </w:t>
      </w:r>
      <w:r w:rsidRPr="1BEDF4C3" w:rsidR="34A49E9C">
        <w:rPr>
          <w:rFonts w:ascii="Arial" w:hAnsi="Arial" w:eastAsia="Arial" w:cs="Arial"/>
          <w:noProof w:val="0"/>
          <w:sz w:val="24"/>
          <w:szCs w:val="24"/>
          <w:lang w:val="en-US"/>
        </w:rPr>
        <w:t xml:space="preserve">and profitability. Place involves the </w:t>
      </w:r>
      <w:bookmarkStart w:name="_Int_fc5m9x2s" w:id="1952655757"/>
      <w:r w:rsidRPr="1BEDF4C3" w:rsidR="34A49E9C">
        <w:rPr>
          <w:rFonts w:ascii="Arial" w:hAnsi="Arial" w:eastAsia="Arial" w:cs="Arial"/>
          <w:noProof w:val="0"/>
          <w:sz w:val="24"/>
          <w:szCs w:val="24"/>
          <w:lang w:val="en-US"/>
        </w:rPr>
        <w:t>distribution</w:t>
      </w:r>
      <w:bookmarkEnd w:id="1952655757"/>
      <w:r w:rsidRPr="1BEDF4C3" w:rsidR="34A49E9C">
        <w:rPr>
          <w:rFonts w:ascii="Arial" w:hAnsi="Arial" w:eastAsia="Arial" w:cs="Arial"/>
          <w:noProof w:val="0"/>
          <w:sz w:val="24"/>
          <w:szCs w:val="24"/>
          <w:lang w:val="en-US"/>
        </w:rPr>
        <w:t xml:space="preserve"> channels and locations where the</w:t>
      </w:r>
      <w:r w:rsidRPr="1BEDF4C3" w:rsidR="7FF842D9">
        <w:rPr>
          <w:rFonts w:ascii="Arial" w:hAnsi="Arial" w:eastAsia="Arial" w:cs="Arial"/>
          <w:noProof w:val="0"/>
          <w:sz w:val="24"/>
          <w:szCs w:val="24"/>
          <w:lang w:val="en-US"/>
        </w:rPr>
        <w:t xml:space="preserve">  </w:t>
      </w:r>
      <w:r w:rsidRPr="1BEDF4C3" w:rsidR="34A49E9C">
        <w:rPr>
          <w:rFonts w:ascii="Arial" w:hAnsi="Arial" w:eastAsia="Arial" w:cs="Arial"/>
          <w:noProof w:val="0"/>
          <w:sz w:val="24"/>
          <w:szCs w:val="24"/>
          <w:lang w:val="en-US"/>
        </w:rPr>
        <w:t xml:space="preserve"> product is made </w:t>
      </w:r>
      <w:r w:rsidRPr="1BEDF4C3" w:rsidR="34A49E9C">
        <w:rPr>
          <w:rFonts w:ascii="Arial" w:hAnsi="Arial" w:eastAsia="Arial" w:cs="Arial"/>
          <w:noProof w:val="0"/>
          <w:sz w:val="24"/>
          <w:szCs w:val="24"/>
          <w:lang w:val="en-US"/>
        </w:rPr>
        <w:t xml:space="preserve">available, </w:t>
      </w:r>
      <w:r w:rsidRPr="1BEDF4C3" w:rsidR="34A49E9C">
        <w:rPr>
          <w:rFonts w:ascii="Arial" w:hAnsi="Arial" w:eastAsia="Arial" w:cs="Arial"/>
          <w:noProof w:val="0"/>
          <w:color w:val="FF0000"/>
          <w:sz w:val="24"/>
          <w:szCs w:val="24"/>
          <w:lang w:val="en-US"/>
        </w:rPr>
        <w:t xml:space="preserve"> </w:t>
      </w:r>
      <w:r w:rsidRPr="1BEDF4C3" w:rsidR="34A49E9C">
        <w:rPr>
          <w:rFonts w:ascii="Arial" w:hAnsi="Arial" w:eastAsia="Arial" w:cs="Arial"/>
          <w:noProof w:val="0"/>
          <w:sz w:val="24"/>
          <w:szCs w:val="24"/>
          <w:lang w:val="en-US"/>
        </w:rPr>
        <w:t>Promotion</w:t>
      </w:r>
      <w:r w:rsidRPr="1BEDF4C3" w:rsidR="34A49E9C">
        <w:rPr>
          <w:rFonts w:ascii="Arial" w:hAnsi="Arial" w:eastAsia="Arial" w:cs="Arial"/>
          <w:noProof w:val="0"/>
          <w:sz w:val="24"/>
          <w:szCs w:val="24"/>
          <w:lang w:val="en-US"/>
        </w:rPr>
        <w:t xml:space="preserve"> includes the communication strategies used to inform and persuade customers</w:t>
      </w:r>
      <w:r w:rsidRPr="1BEDF4C3" w:rsidR="2669FBE9">
        <w:rPr>
          <w:rFonts w:ascii="Arial" w:hAnsi="Arial" w:eastAsia="Arial" w:cs="Arial"/>
          <w:noProof w:val="0"/>
          <w:sz w:val="24"/>
          <w:szCs w:val="24"/>
          <w:lang w:val="en-US"/>
        </w:rPr>
        <w:t xml:space="preserve"> such as advertising, public relations, sales promotions, and digital </w:t>
      </w:r>
      <w:r w:rsidRPr="1BEDF4C3" w:rsidR="2669FBE9">
        <w:rPr>
          <w:rFonts w:ascii="Arial" w:hAnsi="Arial" w:eastAsia="Arial" w:cs="Arial"/>
          <w:noProof w:val="0"/>
          <w:sz w:val="24"/>
          <w:szCs w:val="24"/>
          <w:lang w:val="en-US"/>
        </w:rPr>
        <w:t>campaigns</w:t>
      </w:r>
      <w:r w:rsidRPr="1BEDF4C3" w:rsidR="2669FBE9">
        <w:rPr>
          <w:rFonts w:ascii="Arial" w:hAnsi="Arial" w:eastAsia="Arial" w:cs="Arial"/>
          <w:noProof w:val="0"/>
          <w:color w:val="FF0000"/>
          <w:sz w:val="24"/>
          <w:szCs w:val="24"/>
          <w:lang w:val="en-US"/>
        </w:rPr>
        <w:t xml:space="preserve"> </w:t>
      </w:r>
      <w:r w:rsidRPr="1BEDF4C3" w:rsidR="34A49E9C">
        <w:rPr>
          <w:rFonts w:ascii="Arial" w:hAnsi="Arial" w:eastAsia="Arial" w:cs="Arial"/>
          <w:noProof w:val="0"/>
          <w:sz w:val="24"/>
          <w:szCs w:val="24"/>
          <w:lang w:val="en-US"/>
        </w:rPr>
        <w:t>.</w:t>
      </w:r>
      <w:r w:rsidRPr="1BEDF4C3" w:rsidR="34A49E9C">
        <w:rPr>
          <w:rFonts w:ascii="Arial" w:hAnsi="Arial" w:eastAsia="Arial" w:cs="Arial"/>
          <w:noProof w:val="0"/>
          <w:sz w:val="24"/>
          <w:szCs w:val="24"/>
          <w:lang w:val="en-US"/>
        </w:rPr>
        <w:t xml:space="preserve"> Together, these four components ensure that businesses present the right product, at the right price, in the right place, and with the right promotion</w:t>
      </w:r>
      <w:r w:rsidRPr="1BEDF4C3" w:rsidR="548AFEDD">
        <w:rPr>
          <w:rFonts w:ascii="Arial" w:hAnsi="Arial" w:eastAsia="Arial" w:cs="Arial"/>
          <w:noProof w:val="0"/>
          <w:sz w:val="24"/>
          <w:szCs w:val="24"/>
          <w:lang w:val="en-US"/>
        </w:rPr>
        <w:t xml:space="preserve"> </w:t>
      </w:r>
      <w:r w:rsidRPr="1BEDF4C3" w:rsidR="5048117F">
        <w:rPr>
          <w:rFonts w:ascii="Times New Roman" w:hAnsi="Times New Roman" w:eastAsia="Times New Roman" w:cs="Times New Roman"/>
          <w:noProof w:val="0"/>
          <w:sz w:val="24"/>
          <w:szCs w:val="24"/>
          <w:lang w:val="en-US"/>
        </w:rPr>
        <w:t>(Bulte, 2021)</w:t>
      </w:r>
    </w:p>
    <w:p w:rsidR="34A49E9C" w:rsidP="1BEDF4C3" w:rsidRDefault="34A49E9C" w14:paraId="00DCC071" w14:textId="04FE851A">
      <w:pPr>
        <w:pStyle w:val="Normal"/>
        <w:spacing w:before="240" w:beforeAutospacing="off" w:after="240" w:afterAutospacing="off"/>
      </w:pPr>
      <w:r w:rsidRPr="1BEDF4C3" w:rsidR="34A49E9C">
        <w:rPr>
          <w:rFonts w:ascii="Arial" w:hAnsi="Arial" w:eastAsia="Arial" w:cs="Arial"/>
          <w:noProof w:val="0"/>
          <w:sz w:val="24"/>
          <w:szCs w:val="24"/>
          <w:lang w:val="en-US"/>
        </w:rPr>
        <w:t xml:space="preserve">The importance of the marketing mix lies in its ability to align offerings with consumer expectations, create competitive advantage, and sustain long-term growth. It allows businesses to adapt strategies to changing market conditions and consumer trends, ensuring relevance and effectiveness. For example, in the restaurant sector, a seasonal menu (product) may be priced competitively (price), offered through dine-in and delivery apps (place), and promoted via social media campaigns and loyalty programs (promotion). This integrated approach </w:t>
      </w:r>
      <w:r w:rsidRPr="1BEDF4C3" w:rsidR="34A49E9C">
        <w:rPr>
          <w:rFonts w:ascii="Arial" w:hAnsi="Arial" w:eastAsia="Arial" w:cs="Arial"/>
          <w:noProof w:val="0"/>
          <w:sz w:val="24"/>
          <w:szCs w:val="24"/>
          <w:lang w:val="en-US"/>
        </w:rPr>
        <w:t>demonstrates</w:t>
      </w:r>
      <w:r w:rsidRPr="1BEDF4C3" w:rsidR="34A49E9C">
        <w:rPr>
          <w:rFonts w:ascii="Arial" w:hAnsi="Arial" w:eastAsia="Arial" w:cs="Arial"/>
          <w:noProof w:val="0"/>
          <w:sz w:val="24"/>
          <w:szCs w:val="24"/>
          <w:lang w:val="en-US"/>
        </w:rPr>
        <w:t xml:space="preserve"> how the marketing mix works holistically to attract customers, build loyalty, and drive profitability. </w:t>
      </w:r>
      <w:r w:rsidRPr="1BEDF4C3" w:rsidR="34A49E9C">
        <w:rPr>
          <w:rFonts w:ascii="Arial" w:hAnsi="Arial" w:eastAsia="Arial" w:cs="Arial"/>
          <w:noProof w:val="0"/>
          <w:sz w:val="24"/>
          <w:szCs w:val="24"/>
          <w:lang w:val="en-US"/>
        </w:rPr>
        <w:t>Ultimately, the</w:t>
      </w:r>
      <w:r w:rsidRPr="1BEDF4C3" w:rsidR="34A49E9C">
        <w:rPr>
          <w:rFonts w:ascii="Arial" w:hAnsi="Arial" w:eastAsia="Arial" w:cs="Arial"/>
          <w:noProof w:val="0"/>
          <w:sz w:val="24"/>
          <w:szCs w:val="24"/>
          <w:lang w:val="en-US"/>
        </w:rPr>
        <w:t xml:space="preserve"> marketing mix serves as the backbone of marketing strategy, guiding businesses in delivering consistent value and achieving success</w:t>
      </w:r>
      <w:r w:rsidRPr="1BEDF4C3" w:rsidR="70771EED">
        <w:rPr>
          <w:rFonts w:ascii="Times New Roman" w:hAnsi="Times New Roman" w:eastAsia="Times New Roman" w:cs="Times New Roman"/>
          <w:noProof w:val="0"/>
          <w:sz w:val="24"/>
          <w:szCs w:val="24"/>
          <w:lang w:val="en-US"/>
        </w:rPr>
        <w:t xml:space="preserve"> </w:t>
      </w:r>
      <w:r w:rsidRPr="1BEDF4C3" w:rsidR="70771EED">
        <w:rPr>
          <w:rFonts w:ascii="Arial" w:hAnsi="Arial" w:eastAsia="Arial" w:cs="Arial"/>
          <w:noProof w:val="0"/>
          <w:sz w:val="24"/>
          <w:szCs w:val="24"/>
          <w:lang w:val="en-US"/>
        </w:rPr>
        <w:t>(Kumar, 2023)</w:t>
      </w:r>
      <w:r w:rsidRPr="1BEDF4C3" w:rsidR="34A49E9C">
        <w:rPr>
          <w:rFonts w:ascii="Arial" w:hAnsi="Arial" w:eastAsia="Arial" w:cs="Arial"/>
          <w:noProof w:val="0"/>
          <w:sz w:val="24"/>
          <w:szCs w:val="24"/>
          <w:lang w:val="en-US"/>
        </w:rPr>
        <w:t>.</w:t>
      </w:r>
    </w:p>
    <w:p w:rsidR="3CAF81D0" w:rsidP="1BEDF4C3" w:rsidRDefault="3CAF81D0" w14:paraId="4CEA97CD" w14:textId="6C0E7C90">
      <w:pPr>
        <w:pStyle w:val="Normal"/>
        <w:spacing w:before="240" w:beforeAutospacing="off" w:after="240" w:afterAutospacing="off"/>
      </w:pPr>
      <w:r w:rsidRPr="1BEDF4C3" w:rsidR="3CAF81D0">
        <w:rPr>
          <w:rFonts w:ascii="Arial" w:hAnsi="Arial" w:eastAsia="Arial" w:cs="Arial"/>
          <w:noProof w:val="0"/>
          <w:sz w:val="24"/>
          <w:szCs w:val="24"/>
          <w:lang w:val="en-US"/>
        </w:rPr>
        <w:t xml:space="preserve">In terms of </w:t>
      </w:r>
      <w:r w:rsidRPr="1BEDF4C3" w:rsidR="3CAF81D0">
        <w:rPr>
          <w:rFonts w:ascii="Arial" w:hAnsi="Arial" w:eastAsia="Arial" w:cs="Arial"/>
          <w:i w:val="1"/>
          <w:iCs w:val="1"/>
          <w:noProof w:val="0"/>
          <w:sz w:val="24"/>
          <w:szCs w:val="24"/>
          <w:lang w:val="en-US"/>
        </w:rPr>
        <w:t>product</w:t>
      </w:r>
      <w:r w:rsidRPr="1BEDF4C3" w:rsidR="3CAF81D0">
        <w:rPr>
          <w:rFonts w:ascii="Arial" w:hAnsi="Arial" w:eastAsia="Arial" w:cs="Arial"/>
          <w:noProof w:val="0"/>
          <w:sz w:val="24"/>
          <w:szCs w:val="24"/>
          <w:lang w:val="en-US"/>
        </w:rPr>
        <w:t xml:space="preserve">, </w:t>
      </w:r>
      <w:r w:rsidRPr="1BEDF4C3" w:rsidR="40A732E1">
        <w:rPr>
          <w:rFonts w:ascii="Arial" w:hAnsi="Arial" w:eastAsia="Arial" w:cs="Arial"/>
          <w:b w:val="0"/>
          <w:bCs w:val="0"/>
          <w:noProof w:val="0"/>
          <w:sz w:val="24"/>
          <w:szCs w:val="24"/>
          <w:lang w:val="en-US"/>
        </w:rPr>
        <w:t xml:space="preserve">The Copper Pot offers more than just </w:t>
      </w:r>
      <w:r w:rsidRPr="1BEDF4C3" w:rsidR="40A732E1">
        <w:rPr>
          <w:rFonts w:ascii="Arial" w:hAnsi="Arial" w:eastAsia="Arial" w:cs="Arial"/>
          <w:b w:val="0"/>
          <w:bCs w:val="0"/>
          <w:noProof w:val="0"/>
          <w:sz w:val="24"/>
          <w:szCs w:val="24"/>
          <w:lang w:val="en-US"/>
        </w:rPr>
        <w:t>meals</w:t>
      </w:r>
      <w:r w:rsidRPr="1BEDF4C3" w:rsidR="19F06B82">
        <w:rPr>
          <w:rFonts w:ascii="Arial" w:hAnsi="Arial" w:eastAsia="Arial" w:cs="Arial"/>
          <w:b w:val="0"/>
          <w:bCs w:val="0"/>
          <w:noProof w:val="0"/>
          <w:sz w:val="24"/>
          <w:szCs w:val="24"/>
          <w:lang w:val="en-US"/>
        </w:rPr>
        <w:t>,</w:t>
      </w:r>
      <w:r w:rsidRPr="1BEDF4C3" w:rsidR="40A732E1">
        <w:rPr>
          <w:rFonts w:ascii="Arial" w:hAnsi="Arial" w:eastAsia="Arial" w:cs="Arial"/>
          <w:b w:val="0"/>
          <w:bCs w:val="0"/>
          <w:noProof w:val="0"/>
          <w:sz w:val="24"/>
          <w:szCs w:val="24"/>
          <w:lang w:val="en-US"/>
        </w:rPr>
        <w:t xml:space="preserve"> it</w:t>
      </w:r>
      <w:r w:rsidRPr="1BEDF4C3" w:rsidR="40A732E1">
        <w:rPr>
          <w:rFonts w:ascii="Arial" w:hAnsi="Arial" w:eastAsia="Arial" w:cs="Arial"/>
          <w:b w:val="0"/>
          <w:bCs w:val="0"/>
          <w:noProof w:val="0"/>
          <w:sz w:val="24"/>
          <w:szCs w:val="24"/>
          <w:lang w:val="en-US"/>
        </w:rPr>
        <w:t xml:space="preserve"> presents a full dining experience. According to their website, their “talented chefs prepare fresh meals daily, using locally sourced ingredients,” which suggests a focus on quality and freshness. They serve a variety of </w:t>
      </w:r>
      <w:r w:rsidRPr="1BEDF4C3" w:rsidR="40A732E1">
        <w:rPr>
          <w:rFonts w:ascii="Arial" w:hAnsi="Arial" w:eastAsia="Arial" w:cs="Arial"/>
          <w:b w:val="0"/>
          <w:bCs w:val="0"/>
          <w:noProof w:val="0"/>
          <w:sz w:val="24"/>
          <w:szCs w:val="24"/>
          <w:lang w:val="en-US"/>
        </w:rPr>
        <w:t>dishe</w:t>
      </w:r>
      <w:r w:rsidRPr="1BEDF4C3" w:rsidR="40A732E1">
        <w:rPr>
          <w:rFonts w:ascii="Arial" w:hAnsi="Arial" w:eastAsia="Arial" w:cs="Arial"/>
          <w:b w:val="0"/>
          <w:bCs w:val="0"/>
          <w:noProof w:val="0"/>
          <w:sz w:val="24"/>
          <w:szCs w:val="24"/>
          <w:lang w:val="en-US"/>
        </w:rPr>
        <w:t>s from</w:t>
      </w:r>
      <w:r w:rsidRPr="1BEDF4C3" w:rsidR="40A732E1">
        <w:rPr>
          <w:rFonts w:ascii="Arial" w:hAnsi="Arial" w:eastAsia="Arial" w:cs="Arial"/>
          <w:b w:val="0"/>
          <w:bCs w:val="0"/>
          <w:noProof w:val="0"/>
          <w:sz w:val="24"/>
          <w:szCs w:val="24"/>
          <w:lang w:val="en-US"/>
        </w:rPr>
        <w:t xml:space="preserve"> trad</w:t>
      </w:r>
      <w:r w:rsidRPr="1BEDF4C3" w:rsidR="40A732E1">
        <w:rPr>
          <w:rFonts w:ascii="Arial" w:hAnsi="Arial" w:eastAsia="Arial" w:cs="Arial"/>
          <w:b w:val="0"/>
          <w:bCs w:val="0"/>
          <w:noProof w:val="0"/>
          <w:sz w:val="24"/>
          <w:szCs w:val="24"/>
          <w:lang w:val="en-US"/>
        </w:rPr>
        <w:t xml:space="preserve">itional pub-style fare like steaks, burgers, ribs, and grilled meats to seafood and </w:t>
      </w:r>
      <w:r w:rsidRPr="1BEDF4C3" w:rsidR="40A732E1">
        <w:rPr>
          <w:rFonts w:ascii="Arial" w:hAnsi="Arial" w:eastAsia="Arial" w:cs="Arial"/>
          <w:b w:val="0"/>
          <w:bCs w:val="0"/>
          <w:noProof w:val="0"/>
          <w:sz w:val="24"/>
          <w:szCs w:val="24"/>
          <w:lang w:val="en-US"/>
        </w:rPr>
        <w:t>possibly</w:t>
      </w:r>
      <w:r w:rsidRPr="1BEDF4C3" w:rsidR="40A732E1">
        <w:rPr>
          <w:rFonts w:ascii="Arial" w:hAnsi="Arial" w:eastAsia="Arial" w:cs="Arial"/>
          <w:b w:val="0"/>
          <w:bCs w:val="0"/>
          <w:noProof w:val="0"/>
          <w:sz w:val="24"/>
          <w:szCs w:val="24"/>
          <w:lang w:val="en-US"/>
        </w:rPr>
        <w:t xml:space="preserve"> </w:t>
      </w:r>
      <w:r w:rsidRPr="1BEDF4C3" w:rsidR="40A732E1">
        <w:rPr>
          <w:rFonts w:ascii="Arial" w:hAnsi="Arial" w:eastAsia="Arial" w:cs="Arial"/>
          <w:b w:val="0"/>
          <w:bCs w:val="0"/>
          <w:noProof w:val="0"/>
          <w:sz w:val="24"/>
          <w:szCs w:val="24"/>
          <w:lang w:val="en-US"/>
        </w:rPr>
        <w:t>dietary</w:t>
      </w:r>
      <w:r w:rsidRPr="1BEDF4C3" w:rsidR="40A732E1">
        <w:rPr>
          <w:rFonts w:ascii="Arial" w:hAnsi="Arial" w:eastAsia="Arial" w:cs="Arial"/>
          <w:b w:val="0"/>
          <w:bCs w:val="0"/>
          <w:noProof w:val="0"/>
          <w:sz w:val="24"/>
          <w:szCs w:val="24"/>
          <w:lang w:val="en-US"/>
        </w:rPr>
        <w:t xml:space="preserve"> options, since they are described as vegetarian, gluten-free and vegan friendly. </w:t>
      </w:r>
    </w:p>
    <w:p w:rsidR="04E85438" w:rsidP="1BEDF4C3" w:rsidRDefault="04E85438" w14:paraId="16B8C727" w14:textId="676612E0">
      <w:pPr>
        <w:pStyle w:val="Normal"/>
        <w:spacing w:before="240" w:beforeAutospacing="off" w:after="240" w:afterAutospacing="off"/>
        <w:rPr>
          <w:rFonts w:ascii="Arial" w:hAnsi="Arial" w:eastAsia="Arial" w:cs="Arial"/>
          <w:b w:val="0"/>
          <w:bCs w:val="0"/>
          <w:noProof w:val="0"/>
          <w:sz w:val="24"/>
          <w:szCs w:val="24"/>
          <w:lang w:val="en-US"/>
        </w:rPr>
      </w:pPr>
      <w:r w:rsidRPr="1BEDF4C3" w:rsidR="04E85438">
        <w:rPr>
          <w:rFonts w:ascii="Arial" w:hAnsi="Arial" w:eastAsia="Arial" w:cs="Arial"/>
          <w:b w:val="0"/>
          <w:bCs w:val="0"/>
          <w:noProof w:val="0"/>
          <w:sz w:val="24"/>
          <w:szCs w:val="24"/>
          <w:lang w:val="en-US"/>
        </w:rPr>
        <w:t xml:space="preserve">When it comes to </w:t>
      </w:r>
      <w:r w:rsidRPr="1BEDF4C3" w:rsidR="04E85438">
        <w:rPr>
          <w:rFonts w:ascii="Arial" w:hAnsi="Arial" w:eastAsia="Arial" w:cs="Arial"/>
          <w:b w:val="0"/>
          <w:bCs w:val="0"/>
          <w:i w:val="1"/>
          <w:iCs w:val="1"/>
          <w:noProof w:val="0"/>
          <w:sz w:val="24"/>
          <w:szCs w:val="24"/>
          <w:lang w:val="en-US"/>
        </w:rPr>
        <w:t>price</w:t>
      </w:r>
      <w:r w:rsidRPr="1BEDF4C3" w:rsidR="5FA9FCC2">
        <w:rPr>
          <w:rFonts w:ascii="Arial" w:hAnsi="Arial" w:eastAsia="Arial" w:cs="Arial"/>
          <w:b w:val="0"/>
          <w:bCs w:val="0"/>
          <w:i w:val="1"/>
          <w:iCs w:val="1"/>
          <w:noProof w:val="0"/>
          <w:sz w:val="24"/>
          <w:szCs w:val="24"/>
          <w:lang w:val="en-US"/>
        </w:rPr>
        <w:t>,</w:t>
      </w:r>
      <w:r w:rsidRPr="1BEDF4C3" w:rsidR="5FA9FCC2">
        <w:rPr>
          <w:rFonts w:ascii="Arial" w:hAnsi="Arial" w:eastAsia="Arial" w:cs="Arial"/>
          <w:b w:val="0"/>
          <w:bCs w:val="0"/>
          <w:i w:val="0"/>
          <w:iCs w:val="0"/>
          <w:noProof w:val="0"/>
          <w:sz w:val="24"/>
          <w:szCs w:val="24"/>
          <w:lang w:val="en-US"/>
        </w:rPr>
        <w:t xml:space="preserve"> g</w:t>
      </w:r>
      <w:r w:rsidRPr="1BEDF4C3" w:rsidR="40A732E1">
        <w:rPr>
          <w:rFonts w:ascii="Arial" w:hAnsi="Arial" w:eastAsia="Arial" w:cs="Arial"/>
          <w:b w:val="0"/>
          <w:bCs w:val="0"/>
          <w:i w:val="0"/>
          <w:iCs w:val="0"/>
          <w:noProof w:val="0"/>
          <w:sz w:val="24"/>
          <w:szCs w:val="24"/>
          <w:lang w:val="en-US"/>
        </w:rPr>
        <w:t>iv</w:t>
      </w:r>
      <w:r w:rsidRPr="1BEDF4C3" w:rsidR="40A732E1">
        <w:rPr>
          <w:rFonts w:ascii="Arial" w:hAnsi="Arial" w:eastAsia="Arial" w:cs="Arial"/>
          <w:b w:val="0"/>
          <w:bCs w:val="0"/>
          <w:noProof w:val="0"/>
          <w:sz w:val="24"/>
          <w:szCs w:val="24"/>
          <w:lang w:val="en-US"/>
        </w:rPr>
        <w:t xml:space="preserve">en that the food is described as “reasonably priced” and </w:t>
      </w:r>
      <w:r w:rsidRPr="1BEDF4C3" w:rsidR="40A732E1">
        <w:rPr>
          <w:rFonts w:ascii="Arial" w:hAnsi="Arial" w:eastAsia="Arial" w:cs="Arial"/>
          <w:b w:val="0"/>
          <w:bCs w:val="0"/>
          <w:noProof w:val="0"/>
          <w:sz w:val="24"/>
          <w:szCs w:val="24"/>
          <w:lang w:val="en-US"/>
        </w:rPr>
        <w:t xml:space="preserve">good </w:t>
      </w:r>
      <w:r w:rsidRPr="1BEDF4C3" w:rsidR="40A732E1">
        <w:rPr>
          <w:rFonts w:ascii="Arial" w:hAnsi="Arial" w:eastAsia="Arial" w:cs="Arial"/>
          <w:b w:val="0"/>
          <w:bCs w:val="0"/>
          <w:noProof w:val="0"/>
          <w:sz w:val="24"/>
          <w:szCs w:val="24"/>
          <w:lang w:val="en-US"/>
        </w:rPr>
        <w:t>value</w:t>
      </w:r>
      <w:r w:rsidRPr="1BEDF4C3" w:rsidR="40A732E1">
        <w:rPr>
          <w:rFonts w:ascii="Arial" w:hAnsi="Arial" w:eastAsia="Arial" w:cs="Arial"/>
          <w:b w:val="0"/>
          <w:bCs w:val="0"/>
          <w:noProof w:val="0"/>
          <w:sz w:val="24"/>
          <w:szCs w:val="24"/>
          <w:lang w:val="en-US"/>
        </w:rPr>
        <w:t xml:space="preserve"> for </w:t>
      </w:r>
      <w:r w:rsidRPr="1BEDF4C3" w:rsidR="40A732E1">
        <w:rPr>
          <w:rFonts w:ascii="Arial" w:hAnsi="Arial" w:eastAsia="Arial" w:cs="Arial"/>
          <w:b w:val="0"/>
          <w:bCs w:val="0"/>
          <w:noProof w:val="0"/>
          <w:sz w:val="24"/>
          <w:szCs w:val="24"/>
          <w:lang w:val="en-US"/>
        </w:rPr>
        <w:t xml:space="preserve">money by one review site, the restaurant appears to aim for a balance: offering quality and variety without entering high-end fine dining pricing.  By aligning price with perceived value (fresh, local ingredients; good portions; friendly atmosphere) rather than trying to be ultra-cheap or ultra-premium, they position themselves as a solid “value / comfort dining” venue in their local market which is a common effective approach in food service marketing. </w:t>
      </w:r>
      <w:r>
        <w:br/>
      </w:r>
      <w:r w:rsidRPr="1BEDF4C3" w:rsidR="40A732E1">
        <w:rPr>
          <w:rFonts w:ascii="Arial" w:hAnsi="Arial" w:eastAsia="Arial" w:cs="Arial"/>
          <w:b w:val="0"/>
          <w:bCs w:val="0"/>
          <w:noProof w:val="0"/>
          <w:sz w:val="24"/>
          <w:szCs w:val="24"/>
          <w:lang w:val="en-US"/>
        </w:rPr>
        <w:t xml:space="preserve">The </w:t>
      </w:r>
      <w:r w:rsidRPr="1BEDF4C3" w:rsidR="7962A8B8">
        <w:rPr>
          <w:rFonts w:ascii="Arial" w:hAnsi="Arial" w:eastAsia="Arial" w:cs="Arial"/>
          <w:b w:val="0"/>
          <w:bCs w:val="0"/>
          <w:i w:val="1"/>
          <w:iCs w:val="1"/>
          <w:noProof w:val="0"/>
          <w:sz w:val="24"/>
          <w:szCs w:val="24"/>
          <w:lang w:val="en-US"/>
        </w:rPr>
        <w:t>place</w:t>
      </w:r>
      <w:r w:rsidRPr="1BEDF4C3" w:rsidR="7962A8B8">
        <w:rPr>
          <w:rFonts w:ascii="Arial" w:hAnsi="Arial" w:eastAsia="Arial" w:cs="Arial"/>
          <w:b w:val="0"/>
          <w:bCs w:val="0"/>
          <w:noProof w:val="0"/>
          <w:sz w:val="24"/>
          <w:szCs w:val="24"/>
          <w:lang w:val="en-US"/>
        </w:rPr>
        <w:t xml:space="preserve"> </w:t>
      </w:r>
      <w:r w:rsidRPr="1BEDF4C3" w:rsidR="40A732E1">
        <w:rPr>
          <w:rFonts w:ascii="Arial" w:hAnsi="Arial" w:eastAsia="Arial" w:cs="Arial"/>
          <w:b w:val="0"/>
          <w:bCs w:val="0"/>
          <w:noProof w:val="0"/>
          <w:sz w:val="24"/>
          <w:szCs w:val="24"/>
          <w:lang w:val="en-US"/>
        </w:rPr>
        <w:t xml:space="preserve">Copper Pot is physically </w:t>
      </w:r>
      <w:r w:rsidRPr="1BEDF4C3" w:rsidR="40A732E1">
        <w:rPr>
          <w:rFonts w:ascii="Arial" w:hAnsi="Arial" w:eastAsia="Arial" w:cs="Arial"/>
          <w:b w:val="0"/>
          <w:bCs w:val="0"/>
          <w:noProof w:val="0"/>
          <w:sz w:val="24"/>
          <w:szCs w:val="24"/>
          <w:lang w:val="en-US"/>
        </w:rPr>
        <w:t>locat</w:t>
      </w:r>
      <w:r w:rsidRPr="1BEDF4C3" w:rsidR="40A732E1">
        <w:rPr>
          <w:rFonts w:ascii="Arial" w:hAnsi="Arial" w:eastAsia="Arial" w:cs="Arial"/>
          <w:b w:val="0"/>
          <w:bCs w:val="0"/>
          <w:noProof w:val="0"/>
          <w:sz w:val="24"/>
          <w:szCs w:val="24"/>
          <w:lang w:val="en-US"/>
        </w:rPr>
        <w:t>ed</w:t>
      </w:r>
      <w:r w:rsidRPr="1BEDF4C3" w:rsidR="40A732E1">
        <w:rPr>
          <w:rFonts w:ascii="Arial" w:hAnsi="Arial" w:eastAsia="Arial" w:cs="Arial"/>
          <w:b w:val="0"/>
          <w:bCs w:val="0"/>
          <w:noProof w:val="0"/>
          <w:sz w:val="24"/>
          <w:szCs w:val="24"/>
          <w:lang w:val="en-US"/>
        </w:rPr>
        <w:t xml:space="preserve"> </w:t>
      </w:r>
      <w:r w:rsidRPr="1BEDF4C3" w:rsidR="7BFEE33A">
        <w:rPr>
          <w:rFonts w:ascii="Arial" w:hAnsi="Arial" w:eastAsia="Arial" w:cs="Arial"/>
          <w:b w:val="0"/>
          <w:bCs w:val="0"/>
          <w:noProof w:val="0"/>
          <w:sz w:val="24"/>
          <w:szCs w:val="24"/>
          <w:lang w:val="en-US"/>
        </w:rPr>
        <w:t>is</w:t>
      </w:r>
      <w:r w:rsidRPr="1BEDF4C3" w:rsidR="40A732E1">
        <w:rPr>
          <w:rFonts w:ascii="Arial" w:hAnsi="Arial" w:eastAsia="Arial" w:cs="Arial"/>
          <w:b w:val="0"/>
          <w:bCs w:val="0"/>
          <w:noProof w:val="0"/>
          <w:sz w:val="24"/>
          <w:szCs w:val="24"/>
          <w:lang w:val="en-US"/>
        </w:rPr>
        <w:t xml:space="preserve"> in </w:t>
      </w:r>
      <w:r w:rsidRPr="1BEDF4C3" w:rsidR="40A732E1">
        <w:rPr>
          <w:rFonts w:ascii="Arial" w:hAnsi="Arial" w:eastAsia="Arial" w:cs="Arial"/>
          <w:b w:val="0"/>
          <w:bCs w:val="0"/>
          <w:noProof w:val="0"/>
          <w:sz w:val="24"/>
          <w:szCs w:val="24"/>
          <w:lang w:val="en-US"/>
        </w:rPr>
        <w:t xml:space="preserve">the heart of Cardigan’s main High </w:t>
      </w:r>
      <w:r w:rsidRPr="1BEDF4C3" w:rsidR="40A732E1">
        <w:rPr>
          <w:rFonts w:ascii="Arial" w:hAnsi="Arial" w:eastAsia="Arial" w:cs="Arial"/>
          <w:b w:val="0"/>
          <w:bCs w:val="0"/>
          <w:noProof w:val="0"/>
          <w:sz w:val="24"/>
          <w:szCs w:val="24"/>
          <w:lang w:val="en-US"/>
        </w:rPr>
        <w:t>Street</w:t>
      </w:r>
      <w:r w:rsidRPr="1BEDF4C3" w:rsidR="40A732E1">
        <w:rPr>
          <w:rFonts w:ascii="Arial" w:hAnsi="Arial" w:eastAsia="Arial" w:cs="Arial"/>
          <w:b w:val="0"/>
          <w:bCs w:val="0"/>
          <w:noProof w:val="0"/>
          <w:sz w:val="24"/>
          <w:szCs w:val="24"/>
          <w:lang w:val="en-US"/>
        </w:rPr>
        <w:t xml:space="preserve"> a central, accessible area likely to attract both locals and visitors.  The physical environment is part of the appeal: a </w:t>
      </w:r>
      <w:r w:rsidRPr="1BEDF4C3" w:rsidR="40A732E1">
        <w:rPr>
          <w:rFonts w:ascii="Arial" w:hAnsi="Arial" w:eastAsia="Arial" w:cs="Arial"/>
          <w:b w:val="0"/>
          <w:bCs w:val="0"/>
          <w:noProof w:val="0"/>
          <w:sz w:val="24"/>
          <w:szCs w:val="24"/>
          <w:lang w:val="en-US"/>
        </w:rPr>
        <w:t>cosy</w:t>
      </w:r>
      <w:r w:rsidRPr="1BEDF4C3" w:rsidR="40A732E1">
        <w:rPr>
          <w:rFonts w:ascii="Arial" w:hAnsi="Arial" w:eastAsia="Arial" w:cs="Arial"/>
          <w:b w:val="0"/>
          <w:bCs w:val="0"/>
          <w:noProof w:val="0"/>
          <w:sz w:val="24"/>
          <w:szCs w:val="24"/>
          <w:lang w:val="en-US"/>
        </w:rPr>
        <w:t xml:space="preserve"> </w:t>
      </w:r>
      <w:r w:rsidRPr="1BEDF4C3" w:rsidR="40A732E1">
        <w:rPr>
          <w:rFonts w:ascii="Arial" w:hAnsi="Arial" w:eastAsia="Arial" w:cs="Arial"/>
          <w:b w:val="0"/>
          <w:bCs w:val="0"/>
          <w:noProof w:val="0"/>
          <w:sz w:val="24"/>
          <w:szCs w:val="24"/>
          <w:lang w:val="en-US"/>
        </w:rPr>
        <w:t>inte</w:t>
      </w:r>
      <w:r w:rsidRPr="1BEDF4C3" w:rsidR="40A732E1">
        <w:rPr>
          <w:rFonts w:ascii="Arial" w:hAnsi="Arial" w:eastAsia="Arial" w:cs="Arial"/>
          <w:b w:val="0"/>
          <w:bCs w:val="0"/>
          <w:noProof w:val="0"/>
          <w:sz w:val="24"/>
          <w:szCs w:val="24"/>
          <w:lang w:val="en-US"/>
        </w:rPr>
        <w:t>rior for relaxed dining, and a “Secret Garden” for outdoor meals when weather permits. Moreover, the business has visibility on review platforms and directories (</w:t>
      </w:r>
      <w:r w:rsidRPr="1BEDF4C3" w:rsidR="40A732E1">
        <w:rPr>
          <w:rFonts w:ascii="Arial" w:hAnsi="Arial" w:eastAsia="Arial" w:cs="Arial"/>
          <w:b w:val="0"/>
          <w:bCs w:val="0"/>
          <w:noProof w:val="0"/>
          <w:sz w:val="24"/>
          <w:szCs w:val="24"/>
          <w:lang w:val="en-US"/>
        </w:rPr>
        <w:t>e.g.</w:t>
      </w:r>
      <w:r w:rsidRPr="1BEDF4C3" w:rsidR="40A732E1">
        <w:rPr>
          <w:rFonts w:ascii="Arial" w:hAnsi="Arial" w:eastAsia="Arial" w:cs="Arial"/>
          <w:b w:val="0"/>
          <w:bCs w:val="0"/>
          <w:noProof w:val="0"/>
          <w:sz w:val="24"/>
          <w:szCs w:val="24"/>
          <w:lang w:val="en-US"/>
        </w:rPr>
        <w:t xml:space="preserve"> </w:t>
      </w:r>
      <w:r w:rsidRPr="1BEDF4C3" w:rsidR="40A732E1">
        <w:rPr>
          <w:rFonts w:ascii="Arial" w:hAnsi="Arial" w:eastAsia="Arial" w:cs="Arial"/>
          <w:b w:val="0"/>
          <w:bCs w:val="0"/>
          <w:noProof w:val="0"/>
          <w:sz w:val="24"/>
          <w:szCs w:val="24"/>
          <w:lang w:val="en-US"/>
        </w:rPr>
        <w:t>publ</w:t>
      </w:r>
      <w:r w:rsidRPr="1BEDF4C3" w:rsidR="40A732E1">
        <w:rPr>
          <w:rFonts w:ascii="Arial" w:hAnsi="Arial" w:eastAsia="Arial" w:cs="Arial"/>
          <w:b w:val="0"/>
          <w:bCs w:val="0"/>
          <w:noProof w:val="0"/>
          <w:sz w:val="24"/>
          <w:szCs w:val="24"/>
          <w:lang w:val="en-US"/>
        </w:rPr>
        <w:t>ic listing with address, contact number, opening hours), which helps customers find and contact them.</w:t>
      </w:r>
    </w:p>
    <w:p w:rsidR="40A732E1" w:rsidP="1BEDF4C3" w:rsidRDefault="40A732E1" w14:paraId="6634D042" w14:textId="205805DC">
      <w:pPr>
        <w:pStyle w:val="Normal"/>
        <w:spacing w:before="240" w:beforeAutospacing="off" w:after="240" w:afterAutospacing="off"/>
        <w:rPr>
          <w:rFonts w:ascii="Arial" w:hAnsi="Arial" w:eastAsia="Arial" w:cs="Arial"/>
          <w:b w:val="0"/>
          <w:bCs w:val="0"/>
          <w:noProof w:val="0"/>
          <w:sz w:val="24"/>
          <w:szCs w:val="24"/>
          <w:lang w:val="en-US"/>
        </w:rPr>
      </w:pPr>
      <w:r w:rsidRPr="1BEDF4C3" w:rsidR="40A732E1">
        <w:rPr>
          <w:rFonts w:ascii="Arial" w:hAnsi="Arial" w:eastAsia="Arial" w:cs="Arial"/>
          <w:b w:val="0"/>
          <w:bCs w:val="0"/>
          <w:noProof w:val="0"/>
          <w:sz w:val="24"/>
          <w:szCs w:val="24"/>
          <w:lang w:val="en-US"/>
        </w:rPr>
        <w:t xml:space="preserve"> In terms of promotion, The Copper Pot appears to rely on a combination of online presence (its own website) and positive customer reviews / ratings on third-party platforms. Their website highlights their identity as a “friendly family-run bar &amp; restaurant,” </w:t>
      </w:r>
      <w:r w:rsidRPr="1BEDF4C3" w:rsidR="40A732E1">
        <w:rPr>
          <w:rFonts w:ascii="Arial" w:hAnsi="Arial" w:eastAsia="Arial" w:cs="Arial"/>
          <w:b w:val="0"/>
          <w:bCs w:val="0"/>
          <w:noProof w:val="0"/>
          <w:sz w:val="24"/>
          <w:szCs w:val="24"/>
          <w:lang w:val="en-US"/>
        </w:rPr>
        <w:t>empha</w:t>
      </w:r>
      <w:r w:rsidRPr="1BEDF4C3" w:rsidR="40A732E1">
        <w:rPr>
          <w:rFonts w:ascii="Arial" w:hAnsi="Arial" w:eastAsia="Arial" w:cs="Arial"/>
          <w:b w:val="0"/>
          <w:bCs w:val="0"/>
          <w:noProof w:val="0"/>
          <w:sz w:val="24"/>
          <w:szCs w:val="24"/>
          <w:lang w:val="en-US"/>
        </w:rPr>
        <w:t>sises</w:t>
      </w:r>
      <w:r w:rsidRPr="1BEDF4C3" w:rsidR="40A732E1">
        <w:rPr>
          <w:rFonts w:ascii="Arial" w:hAnsi="Arial" w:eastAsia="Arial" w:cs="Arial"/>
          <w:b w:val="0"/>
          <w:bCs w:val="0"/>
          <w:noProof w:val="0"/>
          <w:sz w:val="24"/>
          <w:szCs w:val="24"/>
          <w:lang w:val="en-US"/>
        </w:rPr>
        <w:t xml:space="preserve"> fres</w:t>
      </w:r>
      <w:r w:rsidRPr="1BEDF4C3" w:rsidR="40A732E1">
        <w:rPr>
          <w:rFonts w:ascii="Arial" w:hAnsi="Arial" w:eastAsia="Arial" w:cs="Arial"/>
          <w:b w:val="0"/>
          <w:bCs w:val="0"/>
          <w:noProof w:val="0"/>
          <w:sz w:val="24"/>
          <w:szCs w:val="24"/>
          <w:lang w:val="en-US"/>
        </w:rPr>
        <w:t xml:space="preserve">h </w:t>
      </w:r>
      <w:r w:rsidRPr="1BEDF4C3" w:rsidR="40A732E1">
        <w:rPr>
          <w:rFonts w:ascii="Arial" w:hAnsi="Arial" w:eastAsia="Arial" w:cs="Arial"/>
          <w:b w:val="0"/>
          <w:bCs w:val="0"/>
          <w:noProof w:val="0"/>
          <w:sz w:val="24"/>
          <w:szCs w:val="24"/>
          <w:lang w:val="en-US"/>
        </w:rPr>
        <w:t>locally-sourced</w:t>
      </w:r>
      <w:r w:rsidRPr="1BEDF4C3" w:rsidR="40A732E1">
        <w:rPr>
          <w:rFonts w:ascii="Arial" w:hAnsi="Arial" w:eastAsia="Arial" w:cs="Arial"/>
          <w:b w:val="0"/>
          <w:bCs w:val="0"/>
          <w:noProof w:val="0"/>
          <w:sz w:val="24"/>
          <w:szCs w:val="24"/>
          <w:lang w:val="en-US"/>
        </w:rPr>
        <w:t xml:space="preserve"> food and a welcoming </w:t>
      </w:r>
      <w:r w:rsidRPr="1BEDF4C3" w:rsidR="40A732E1">
        <w:rPr>
          <w:rFonts w:ascii="Arial" w:hAnsi="Arial" w:eastAsia="Arial" w:cs="Arial"/>
          <w:b w:val="0"/>
          <w:bCs w:val="0"/>
          <w:noProof w:val="0"/>
          <w:sz w:val="24"/>
          <w:szCs w:val="24"/>
          <w:lang w:val="en-US"/>
        </w:rPr>
        <w:t>atmosphere  all</w:t>
      </w:r>
      <w:r w:rsidRPr="1BEDF4C3" w:rsidR="40A732E1">
        <w:rPr>
          <w:rFonts w:ascii="Arial" w:hAnsi="Arial" w:eastAsia="Arial" w:cs="Arial"/>
          <w:b w:val="0"/>
          <w:bCs w:val="0"/>
          <w:noProof w:val="0"/>
          <w:sz w:val="24"/>
          <w:szCs w:val="24"/>
          <w:lang w:val="en-US"/>
        </w:rPr>
        <w:t xml:space="preserve"> part of their brand story.</w:t>
      </w:r>
      <w:r w:rsidRPr="1BEDF4C3" w:rsidR="40A732E1">
        <w:rPr>
          <w:rFonts w:ascii="Arial" w:hAnsi="Arial" w:eastAsia="Arial" w:cs="Arial"/>
          <w:b w:val="0"/>
          <w:bCs w:val="0"/>
          <w:noProof w:val="0"/>
          <w:sz w:val="24"/>
          <w:szCs w:val="24"/>
          <w:lang w:val="en-US"/>
        </w:rPr>
        <w:t xml:space="preserve"> Also, reviews that praise their food, friendly service, and value for money serve as “word-of-mouth” or social proof, which is </w:t>
      </w:r>
      <w:r w:rsidRPr="1BEDF4C3" w:rsidR="40A732E1">
        <w:rPr>
          <w:rFonts w:ascii="Arial" w:hAnsi="Arial" w:eastAsia="Arial" w:cs="Arial"/>
          <w:b w:val="0"/>
          <w:bCs w:val="0"/>
          <w:noProof w:val="0"/>
          <w:sz w:val="24"/>
          <w:szCs w:val="24"/>
          <w:lang w:val="en-US"/>
        </w:rPr>
        <w:t xml:space="preserve">very </w:t>
      </w:r>
      <w:r w:rsidRPr="1BEDF4C3" w:rsidR="40A732E1">
        <w:rPr>
          <w:rFonts w:ascii="Arial" w:hAnsi="Arial" w:eastAsia="Arial" w:cs="Arial"/>
          <w:b w:val="0"/>
          <w:bCs w:val="0"/>
          <w:noProof w:val="0"/>
          <w:sz w:val="24"/>
          <w:szCs w:val="24"/>
          <w:lang w:val="en-US"/>
        </w:rPr>
        <w:t>effective</w:t>
      </w:r>
      <w:r w:rsidRPr="1BEDF4C3" w:rsidR="40A732E1">
        <w:rPr>
          <w:rFonts w:ascii="Arial" w:hAnsi="Arial" w:eastAsia="Arial" w:cs="Arial"/>
          <w:b w:val="0"/>
          <w:bCs w:val="0"/>
          <w:noProof w:val="0"/>
          <w:sz w:val="24"/>
          <w:szCs w:val="24"/>
          <w:lang w:val="en-US"/>
        </w:rPr>
        <w:t>. For</w:t>
      </w:r>
      <w:r w:rsidRPr="1BEDF4C3" w:rsidR="40A732E1">
        <w:rPr>
          <w:rFonts w:ascii="Arial" w:hAnsi="Arial" w:eastAsia="Arial" w:cs="Arial"/>
          <w:b w:val="0"/>
          <w:bCs w:val="0"/>
          <w:noProof w:val="0"/>
          <w:sz w:val="24"/>
          <w:szCs w:val="24"/>
          <w:lang w:val="en-US"/>
        </w:rPr>
        <w:t xml:space="preserve"> example, customers mention the quality of steaks and ribs, friendly staff, and a good atmosphere</w:t>
      </w:r>
      <w:r w:rsidRPr="1BEDF4C3" w:rsidR="5ECDE5FD">
        <w:rPr>
          <w:rFonts w:ascii="Times New Roman" w:hAnsi="Times New Roman" w:eastAsia="Times New Roman" w:cs="Times New Roman"/>
          <w:noProof w:val="0"/>
          <w:sz w:val="24"/>
          <w:szCs w:val="24"/>
          <w:lang w:val="en-US"/>
        </w:rPr>
        <w:t xml:space="preserve"> </w:t>
      </w:r>
      <w:r w:rsidRPr="1BEDF4C3" w:rsidR="5ECDE5FD">
        <w:rPr>
          <w:rFonts w:ascii="Arial" w:hAnsi="Arial" w:eastAsia="Arial" w:cs="Arial"/>
          <w:noProof w:val="0"/>
          <w:sz w:val="24"/>
          <w:szCs w:val="24"/>
          <w:lang w:val="en-US"/>
        </w:rPr>
        <w:t>(</w:t>
      </w:r>
      <w:r w:rsidRPr="1BEDF4C3" w:rsidR="5ECDE5FD">
        <w:rPr>
          <w:rFonts w:ascii="Arial" w:hAnsi="Arial" w:eastAsia="Arial" w:cs="Arial"/>
          <w:noProof w:val="0"/>
          <w:sz w:val="24"/>
          <w:szCs w:val="24"/>
          <w:lang w:val="en-US"/>
        </w:rPr>
        <w:t>Bulte</w:t>
      </w:r>
      <w:r w:rsidRPr="1BEDF4C3" w:rsidR="5ECDE5FD">
        <w:rPr>
          <w:rFonts w:ascii="Arial" w:hAnsi="Arial" w:eastAsia="Arial" w:cs="Arial"/>
          <w:noProof w:val="0"/>
          <w:sz w:val="24"/>
          <w:szCs w:val="24"/>
          <w:lang w:val="en-US"/>
        </w:rPr>
        <w:t>, 2021)</w:t>
      </w:r>
      <w:r w:rsidRPr="1BEDF4C3" w:rsidR="40A732E1">
        <w:rPr>
          <w:rFonts w:ascii="Arial" w:hAnsi="Arial" w:eastAsia="Arial" w:cs="Arial"/>
          <w:b w:val="0"/>
          <w:bCs w:val="0"/>
          <w:noProof w:val="0"/>
          <w:sz w:val="24"/>
          <w:szCs w:val="24"/>
          <w:lang w:val="en-US"/>
        </w:rPr>
        <w:t xml:space="preserve">. </w:t>
      </w:r>
    </w:p>
    <w:p w:rsidR="40A732E1" w:rsidP="1BEDF4C3" w:rsidRDefault="40A732E1" w14:paraId="7CB5FD91" w14:textId="2F1B0E49">
      <w:pPr>
        <w:spacing w:before="240" w:beforeAutospacing="off" w:after="240" w:afterAutospacing="off"/>
        <w:rPr>
          <w:rFonts w:ascii="Arial" w:hAnsi="Arial" w:eastAsia="Arial" w:cs="Arial"/>
          <w:b w:val="0"/>
          <w:bCs w:val="0"/>
          <w:noProof w:val="0"/>
          <w:sz w:val="24"/>
          <w:szCs w:val="24"/>
          <w:lang w:val="en-US"/>
        </w:rPr>
      </w:pPr>
      <w:r w:rsidRPr="1BEDF4C3" w:rsidR="40A732E1">
        <w:rPr>
          <w:rFonts w:ascii="Arial" w:hAnsi="Arial" w:eastAsia="Arial" w:cs="Arial"/>
          <w:b w:val="0"/>
          <w:bCs w:val="0"/>
          <w:noProof w:val="0"/>
          <w:sz w:val="24"/>
          <w:szCs w:val="24"/>
          <w:lang w:val="en-US"/>
        </w:rPr>
        <w:t>In short</w:t>
      </w:r>
      <w:r w:rsidRPr="1BEDF4C3" w:rsidR="1A8D2511">
        <w:rPr>
          <w:rFonts w:ascii="Arial" w:hAnsi="Arial" w:eastAsia="Arial" w:cs="Arial"/>
          <w:b w:val="0"/>
          <w:bCs w:val="0"/>
          <w:noProof w:val="0"/>
          <w:sz w:val="24"/>
          <w:szCs w:val="24"/>
          <w:lang w:val="en-US"/>
        </w:rPr>
        <w:t xml:space="preserve"> t</w:t>
      </w:r>
      <w:r w:rsidRPr="1BEDF4C3" w:rsidR="40A732E1">
        <w:rPr>
          <w:rFonts w:ascii="Arial" w:hAnsi="Arial" w:eastAsia="Arial" w:cs="Arial"/>
          <w:b w:val="0"/>
          <w:bCs w:val="0"/>
          <w:noProof w:val="0"/>
          <w:sz w:val="24"/>
          <w:szCs w:val="24"/>
          <w:lang w:val="en-US"/>
        </w:rPr>
        <w:t>he Copper Pot seems to manage its marketing mix thoughtfully by offering a solid product (food + atmosphere + drinks), pricing it in a way that matches value and draws a broad audience, using a convenient and attractive place for dine-in, and promoting via online presence and social proof rather than heavy advertising</w:t>
      </w:r>
      <w:r w:rsidRPr="1BEDF4C3" w:rsidR="200DEDCD">
        <w:rPr>
          <w:rFonts w:ascii="Arial" w:hAnsi="Arial" w:eastAsia="Arial" w:cs="Arial"/>
          <w:b w:val="0"/>
          <w:bCs w:val="0"/>
          <w:noProof w:val="0"/>
          <w:sz w:val="24"/>
          <w:szCs w:val="24"/>
          <w:lang w:val="en-US"/>
        </w:rPr>
        <w:t>,</w:t>
      </w:r>
      <w:r w:rsidRPr="1BEDF4C3" w:rsidR="40A732E1">
        <w:rPr>
          <w:rFonts w:ascii="Arial" w:hAnsi="Arial" w:eastAsia="Arial" w:cs="Arial"/>
          <w:b w:val="0"/>
          <w:bCs w:val="0"/>
          <w:noProof w:val="0"/>
          <w:sz w:val="24"/>
          <w:szCs w:val="24"/>
          <w:lang w:val="en-US"/>
        </w:rPr>
        <w:t xml:space="preserve">  a strategy that suits a small, family-run restaurant in a local town.</w:t>
      </w:r>
    </w:p>
    <w:p w:rsidR="1BEDF4C3" w:rsidP="1BEDF4C3" w:rsidRDefault="1BEDF4C3" w14:paraId="7EF9AE8F" w14:textId="1BAA8EFC">
      <w:pPr>
        <w:pStyle w:val="Normal"/>
        <w:rPr>
          <w:rFonts w:ascii="Arial" w:hAnsi="Arial" w:eastAsia="Arial" w:cs="Arial"/>
          <w:b w:val="0"/>
          <w:bCs w:val="0"/>
          <w:i w:val="0"/>
          <w:iCs w:val="0"/>
          <w:noProof w:val="0"/>
          <w:color w:val="auto"/>
          <w:sz w:val="24"/>
          <w:szCs w:val="24"/>
          <w:highlight w:val="yellow"/>
          <w:lang w:val="en-US"/>
        </w:rPr>
      </w:pPr>
    </w:p>
    <w:p w:rsidR="0ADFE127" w:rsidP="1BEDF4C3" w:rsidRDefault="0ADFE127" w14:paraId="714E174C" w14:textId="7644AC20">
      <w:pPr>
        <w:pStyle w:val="Normal"/>
        <w:spacing w:before="240" w:beforeAutospacing="off" w:after="240" w:afterAutospacing="off"/>
        <w:rPr>
          <w:rFonts w:ascii="Arial" w:hAnsi="Arial" w:eastAsia="Arial" w:cs="Arial"/>
          <w:noProof w:val="0"/>
          <w:sz w:val="24"/>
          <w:szCs w:val="24"/>
          <w:lang w:val="en-US"/>
        </w:rPr>
      </w:pPr>
      <w:r w:rsidRPr="1BEDF4C3" w:rsidR="1DA3D650">
        <w:rPr>
          <w:rFonts w:ascii="Arial" w:hAnsi="Arial" w:eastAsia="Arial" w:cs="Arial"/>
          <w:noProof w:val="0"/>
          <w:sz w:val="24"/>
          <w:szCs w:val="24"/>
          <w:lang w:val="en-US"/>
        </w:rPr>
        <w:t xml:space="preserve"> </w:t>
      </w:r>
      <w:r w:rsidRPr="1BEDF4C3" w:rsidR="1FB5A84E">
        <w:rPr>
          <w:rFonts w:ascii="Arial" w:hAnsi="Arial" w:eastAsia="Arial" w:cs="Arial"/>
          <w:noProof w:val="0"/>
          <w:sz w:val="24"/>
          <w:szCs w:val="24"/>
          <w:lang w:val="en-US"/>
        </w:rPr>
        <w:t xml:space="preserve">In marketing, the relationship with products is central to how businesses create, position, and deliver offerings that meet customer needs while driving growth and competitiveness. Marketing does not simply promote </w:t>
      </w:r>
      <w:r w:rsidRPr="1BEDF4C3" w:rsidR="1FB5A84E">
        <w:rPr>
          <w:rFonts w:ascii="Arial" w:hAnsi="Arial" w:eastAsia="Arial" w:cs="Arial"/>
          <w:noProof w:val="0"/>
          <w:sz w:val="24"/>
          <w:szCs w:val="24"/>
          <w:lang w:val="en-US"/>
        </w:rPr>
        <w:t>products</w:t>
      </w:r>
      <w:r w:rsidRPr="1BEDF4C3" w:rsidR="4A27C05A">
        <w:rPr>
          <w:rFonts w:ascii="Arial" w:hAnsi="Arial" w:eastAsia="Arial" w:cs="Arial"/>
          <w:noProof w:val="0"/>
          <w:sz w:val="24"/>
          <w:szCs w:val="24"/>
          <w:lang w:val="en-US"/>
        </w:rPr>
        <w:t>,</w:t>
      </w:r>
      <w:r w:rsidRPr="1BEDF4C3" w:rsidR="1FB5A84E">
        <w:rPr>
          <w:rFonts w:ascii="Arial" w:hAnsi="Arial" w:eastAsia="Arial" w:cs="Arial"/>
          <w:noProof w:val="0"/>
          <w:sz w:val="24"/>
          <w:szCs w:val="24"/>
          <w:lang w:val="en-US"/>
        </w:rPr>
        <w:t xml:space="preserve"> it plays a vital role in shaping their design, development, and lifecycle. Through market research, consumer insights, and trend analysis, marketing </w:t>
      </w:r>
      <w:r w:rsidRPr="1BEDF4C3" w:rsidR="1FB5A84E">
        <w:rPr>
          <w:rFonts w:ascii="Arial" w:hAnsi="Arial" w:eastAsia="Arial" w:cs="Arial"/>
          <w:noProof w:val="0"/>
          <w:sz w:val="24"/>
          <w:szCs w:val="24"/>
          <w:lang w:val="en-US"/>
        </w:rPr>
        <w:t>identifies</w:t>
      </w:r>
      <w:r w:rsidRPr="1BEDF4C3" w:rsidR="1FB5A84E">
        <w:rPr>
          <w:rFonts w:ascii="Arial" w:hAnsi="Arial" w:eastAsia="Arial" w:cs="Arial"/>
          <w:noProof w:val="0"/>
          <w:sz w:val="24"/>
          <w:szCs w:val="24"/>
          <w:lang w:val="en-US"/>
        </w:rPr>
        <w:t xml:space="preserve"> what customers want and guides product teams to develop offerings that resonate with the target audience. At the same time, the characteristics of a </w:t>
      </w:r>
      <w:r w:rsidRPr="1BEDF4C3" w:rsidR="1FB5A84E">
        <w:rPr>
          <w:rFonts w:ascii="Arial" w:hAnsi="Arial" w:eastAsia="Arial" w:cs="Arial"/>
          <w:noProof w:val="0"/>
          <w:sz w:val="24"/>
          <w:szCs w:val="24"/>
          <w:lang w:val="en-US"/>
        </w:rPr>
        <w:t>product</w:t>
      </w:r>
      <w:r w:rsidRPr="1BEDF4C3" w:rsidR="777688AC">
        <w:rPr>
          <w:rFonts w:ascii="Arial" w:hAnsi="Arial" w:eastAsia="Arial" w:cs="Arial"/>
          <w:noProof w:val="0"/>
          <w:sz w:val="24"/>
          <w:szCs w:val="24"/>
          <w:lang w:val="en-US"/>
        </w:rPr>
        <w:t>,</w:t>
      </w:r>
      <w:r w:rsidRPr="1BEDF4C3" w:rsidR="1FB5A84E">
        <w:rPr>
          <w:rFonts w:ascii="Arial" w:hAnsi="Arial" w:eastAsia="Arial" w:cs="Arial"/>
          <w:noProof w:val="0"/>
          <w:sz w:val="24"/>
          <w:szCs w:val="24"/>
          <w:lang w:val="en-US"/>
        </w:rPr>
        <w:t xml:space="preserve"> </w:t>
      </w:r>
      <w:r w:rsidRPr="1BEDF4C3" w:rsidR="1FB5A84E">
        <w:rPr>
          <w:rFonts w:ascii="Arial" w:hAnsi="Arial" w:eastAsia="Arial" w:cs="Arial"/>
          <w:noProof w:val="0"/>
          <w:sz w:val="24"/>
          <w:szCs w:val="24"/>
          <w:lang w:val="en-US"/>
        </w:rPr>
        <w:t>its</w:t>
      </w:r>
      <w:r w:rsidRPr="1BEDF4C3" w:rsidR="1FB5A84E">
        <w:rPr>
          <w:rFonts w:ascii="Arial" w:hAnsi="Arial" w:eastAsia="Arial" w:cs="Arial"/>
          <w:noProof w:val="0"/>
          <w:sz w:val="24"/>
          <w:szCs w:val="24"/>
          <w:lang w:val="en-US"/>
        </w:rPr>
        <w:t xml:space="preserve"> features, quality, and </w:t>
      </w:r>
      <w:r w:rsidRPr="1BEDF4C3" w:rsidR="1FB5A84E">
        <w:rPr>
          <w:rFonts w:ascii="Arial" w:hAnsi="Arial" w:eastAsia="Arial" w:cs="Arial"/>
          <w:noProof w:val="0"/>
          <w:sz w:val="24"/>
          <w:szCs w:val="24"/>
          <w:lang w:val="en-US"/>
        </w:rPr>
        <w:t>uniqueness</w:t>
      </w:r>
      <w:r w:rsidRPr="1BEDF4C3" w:rsidR="34593EBF">
        <w:rPr>
          <w:rFonts w:ascii="Arial" w:hAnsi="Arial" w:eastAsia="Arial" w:cs="Arial"/>
          <w:noProof w:val="0"/>
          <w:sz w:val="24"/>
          <w:szCs w:val="24"/>
          <w:lang w:val="en-US"/>
        </w:rPr>
        <w:t>,</w:t>
      </w:r>
      <w:r w:rsidRPr="1BEDF4C3" w:rsidR="7C732781">
        <w:rPr>
          <w:rFonts w:ascii="Arial" w:hAnsi="Arial" w:eastAsia="Arial" w:cs="Arial"/>
          <w:noProof w:val="0"/>
          <w:sz w:val="24"/>
          <w:szCs w:val="24"/>
          <w:lang w:val="en-US"/>
        </w:rPr>
        <w:t xml:space="preserve"> </w:t>
      </w:r>
      <w:r w:rsidRPr="1BEDF4C3" w:rsidR="1FB5A84E">
        <w:rPr>
          <w:rFonts w:ascii="Arial" w:hAnsi="Arial" w:eastAsia="Arial" w:cs="Arial"/>
          <w:noProof w:val="0"/>
          <w:sz w:val="24"/>
          <w:szCs w:val="24"/>
          <w:lang w:val="en-US"/>
        </w:rPr>
        <w:t>d</w:t>
      </w:r>
      <w:r w:rsidRPr="1BEDF4C3" w:rsidR="1FB5A84E">
        <w:rPr>
          <w:rFonts w:ascii="Arial" w:hAnsi="Arial" w:eastAsia="Arial" w:cs="Arial"/>
          <w:noProof w:val="0"/>
          <w:sz w:val="24"/>
          <w:szCs w:val="24"/>
          <w:lang w:val="en-US"/>
        </w:rPr>
        <w:t>etermin</w:t>
      </w:r>
      <w:r w:rsidRPr="1BEDF4C3" w:rsidR="1FB5A84E">
        <w:rPr>
          <w:rFonts w:ascii="Arial" w:hAnsi="Arial" w:eastAsia="Arial" w:cs="Arial"/>
          <w:noProof w:val="0"/>
          <w:sz w:val="24"/>
          <w:szCs w:val="24"/>
          <w:lang w:val="en-US"/>
        </w:rPr>
        <w:t>e</w:t>
      </w:r>
      <w:r w:rsidRPr="1BEDF4C3" w:rsidR="1FB5A84E">
        <w:rPr>
          <w:rFonts w:ascii="Arial" w:hAnsi="Arial" w:eastAsia="Arial" w:cs="Arial"/>
          <w:noProof w:val="0"/>
          <w:sz w:val="24"/>
          <w:szCs w:val="24"/>
          <w:lang w:val="en-US"/>
        </w:rPr>
        <w:t xml:space="preserve"> </w:t>
      </w:r>
      <w:r w:rsidRPr="1BEDF4C3" w:rsidR="1FB5A84E">
        <w:rPr>
          <w:rFonts w:ascii="Arial" w:hAnsi="Arial" w:eastAsia="Arial" w:cs="Arial"/>
          <w:noProof w:val="0"/>
          <w:sz w:val="24"/>
          <w:szCs w:val="24"/>
          <w:lang w:val="en-US"/>
        </w:rPr>
        <w:t xml:space="preserve">how it should be priced, promoted, and distributed. This interdependence means that marketing builds narratives around products to highlight their value, while products provide the foundation for effective marketing strategies. </w:t>
      </w:r>
      <w:r w:rsidRPr="1BEDF4C3" w:rsidR="1FB5A84E">
        <w:rPr>
          <w:rFonts w:ascii="Arial" w:hAnsi="Arial" w:eastAsia="Arial" w:cs="Arial"/>
          <w:noProof w:val="0"/>
          <w:sz w:val="24"/>
          <w:szCs w:val="24"/>
          <w:lang w:val="en-US"/>
        </w:rPr>
        <w:t>The</w:t>
      </w:r>
      <w:r w:rsidRPr="1BEDF4C3" w:rsidR="1FB5A84E">
        <w:rPr>
          <w:rFonts w:ascii="Arial" w:hAnsi="Arial" w:eastAsia="Arial" w:cs="Arial"/>
          <w:noProof w:val="0"/>
          <w:sz w:val="24"/>
          <w:szCs w:val="24"/>
          <w:lang w:val="en-US"/>
        </w:rPr>
        <w:t xml:space="preserve"> </w:t>
      </w:r>
      <w:r w:rsidRPr="1BEDF4C3" w:rsidR="1FB5A84E">
        <w:rPr>
          <w:rFonts w:ascii="Arial" w:hAnsi="Arial" w:eastAsia="Arial" w:cs="Arial"/>
          <w:noProof w:val="0"/>
          <w:sz w:val="24"/>
          <w:szCs w:val="24"/>
          <w:lang w:val="en-US"/>
        </w:rPr>
        <w:t>s</w:t>
      </w:r>
      <w:r w:rsidRPr="1BEDF4C3" w:rsidR="1FB5A84E">
        <w:rPr>
          <w:rFonts w:ascii="Arial" w:hAnsi="Arial" w:eastAsia="Arial" w:cs="Arial"/>
          <w:noProof w:val="0"/>
          <w:sz w:val="24"/>
          <w:szCs w:val="24"/>
          <w:lang w:val="en-US"/>
        </w:rPr>
        <w:t>ynerg</w:t>
      </w:r>
      <w:r w:rsidRPr="1BEDF4C3" w:rsidR="1FB5A84E">
        <w:rPr>
          <w:rFonts w:ascii="Arial" w:hAnsi="Arial" w:eastAsia="Arial" w:cs="Arial"/>
          <w:noProof w:val="0"/>
          <w:sz w:val="24"/>
          <w:szCs w:val="24"/>
          <w:lang w:val="en-US"/>
        </w:rPr>
        <w:t>y</w:t>
      </w:r>
      <w:r w:rsidRPr="1BEDF4C3" w:rsidR="1FB5A84E">
        <w:rPr>
          <w:rFonts w:ascii="Arial" w:hAnsi="Arial" w:eastAsia="Arial" w:cs="Arial"/>
          <w:noProof w:val="0"/>
          <w:sz w:val="24"/>
          <w:szCs w:val="24"/>
          <w:lang w:val="en-US"/>
        </w:rPr>
        <w:t xml:space="preserve"> </w:t>
      </w:r>
      <w:r w:rsidRPr="1BEDF4C3" w:rsidR="1FB5A84E">
        <w:rPr>
          <w:rFonts w:ascii="Arial" w:hAnsi="Arial" w:eastAsia="Arial" w:cs="Arial"/>
          <w:noProof w:val="0"/>
          <w:sz w:val="24"/>
          <w:szCs w:val="24"/>
          <w:lang w:val="en-US"/>
        </w:rPr>
        <w:t>ensures that innovation aligns with demand, positioning is competitive, and customer satisfaction is achieved</w:t>
      </w:r>
      <w:r w:rsidRPr="1BEDF4C3" w:rsidR="6CB5976B">
        <w:rPr>
          <w:rFonts w:ascii="Times New Roman" w:hAnsi="Times New Roman" w:eastAsia="Times New Roman" w:cs="Times New Roman"/>
          <w:noProof w:val="0"/>
          <w:sz w:val="24"/>
          <w:szCs w:val="24"/>
          <w:lang w:val="en-US"/>
        </w:rPr>
        <w:t xml:space="preserve"> (Aydin, Tansel Çetin and Özer, 2007).</w:t>
      </w:r>
    </w:p>
    <w:p w:rsidR="0ADFE127" w:rsidP="1BEDF4C3" w:rsidRDefault="0ADFE127" w14:paraId="3EACB57A" w14:textId="02843299">
      <w:pPr>
        <w:pStyle w:val="Normal"/>
        <w:spacing w:before="240" w:beforeAutospacing="off" w:after="240" w:afterAutospacing="off"/>
        <w:rPr>
          <w:rFonts w:ascii="Arial" w:hAnsi="Arial" w:eastAsia="Arial" w:cs="Arial"/>
          <w:noProof w:val="0"/>
          <w:color w:val="FF0000"/>
          <w:sz w:val="24"/>
          <w:szCs w:val="24"/>
          <w:lang w:val="en-US"/>
        </w:rPr>
      </w:pPr>
      <w:r w:rsidRPr="1BEDF4C3" w:rsidR="1FB5A84E">
        <w:rPr>
          <w:rFonts w:ascii="Arial" w:hAnsi="Arial" w:eastAsia="Arial" w:cs="Arial"/>
          <w:noProof w:val="0"/>
          <w:sz w:val="24"/>
          <w:szCs w:val="24"/>
          <w:lang w:val="en-US"/>
        </w:rPr>
        <w:t xml:space="preserve">For example, in the restaurant sector, when a new vegan menu is introduced, marketing research helps </w:t>
      </w:r>
      <w:r w:rsidRPr="1BEDF4C3" w:rsidR="1FB5A84E">
        <w:rPr>
          <w:rFonts w:ascii="Arial" w:hAnsi="Arial" w:eastAsia="Arial" w:cs="Arial"/>
          <w:noProof w:val="0"/>
          <w:sz w:val="24"/>
          <w:szCs w:val="24"/>
          <w:lang w:val="en-US"/>
        </w:rPr>
        <w:t>identify</w:t>
      </w:r>
      <w:r w:rsidRPr="1BEDF4C3" w:rsidR="1FB5A84E">
        <w:rPr>
          <w:rFonts w:ascii="Arial" w:hAnsi="Arial" w:eastAsia="Arial" w:cs="Arial"/>
          <w:noProof w:val="0"/>
          <w:sz w:val="24"/>
          <w:szCs w:val="24"/>
          <w:lang w:val="en-US"/>
        </w:rPr>
        <w:t xml:space="preserve"> the growing demand for plant-based options. Marketing then shapes the product’s identity by emphasizing sustainability, health, and inclusivity, while promotional campaigns on social media and local search optimization ensure visibility. The product itself influences the marketing narrative, as the tangible food offering is complemented by intangible aspects such as service quality and dining experience. This </w:t>
      </w:r>
      <w:r w:rsidRPr="1BEDF4C3" w:rsidR="1FB5A84E">
        <w:rPr>
          <w:rFonts w:ascii="Arial" w:hAnsi="Arial" w:eastAsia="Arial" w:cs="Arial"/>
          <w:noProof w:val="0"/>
          <w:sz w:val="24"/>
          <w:szCs w:val="24"/>
          <w:lang w:val="en-US"/>
        </w:rPr>
        <w:t>demonstrates</w:t>
      </w:r>
      <w:r w:rsidRPr="1BEDF4C3" w:rsidR="1FB5A84E">
        <w:rPr>
          <w:rFonts w:ascii="Arial" w:hAnsi="Arial" w:eastAsia="Arial" w:cs="Arial"/>
          <w:noProof w:val="0"/>
          <w:sz w:val="24"/>
          <w:szCs w:val="24"/>
          <w:lang w:val="en-US"/>
        </w:rPr>
        <w:t xml:space="preserve"> how marketing and products reinforce each other: marketing guides product creation, while products shape marketing strategies. </w:t>
      </w:r>
      <w:r w:rsidRPr="1BEDF4C3" w:rsidR="1FB5A84E">
        <w:rPr>
          <w:rFonts w:ascii="Arial" w:hAnsi="Arial" w:eastAsia="Arial" w:cs="Arial"/>
          <w:noProof w:val="0"/>
          <w:sz w:val="24"/>
          <w:szCs w:val="24"/>
          <w:lang w:val="en-US"/>
        </w:rPr>
        <w:t>Ultimately, the</w:t>
      </w:r>
      <w:r w:rsidRPr="1BEDF4C3" w:rsidR="1FB5A84E">
        <w:rPr>
          <w:rFonts w:ascii="Arial" w:hAnsi="Arial" w:eastAsia="Arial" w:cs="Arial"/>
          <w:noProof w:val="0"/>
          <w:sz w:val="24"/>
          <w:szCs w:val="24"/>
          <w:lang w:val="en-US"/>
        </w:rPr>
        <w:t xml:space="preserve"> relationship ensures that offerings are relevant, competitive, and successful, making it a cornerstone of effective business practice</w:t>
      </w:r>
      <w:r w:rsidRPr="1BEDF4C3" w:rsidR="18841C2E">
        <w:rPr>
          <w:rFonts w:ascii="Arial" w:hAnsi="Arial" w:eastAsia="Arial" w:cs="Arial"/>
          <w:noProof w:val="0"/>
          <w:sz w:val="24"/>
          <w:szCs w:val="24"/>
          <w:lang w:val="en-US"/>
        </w:rPr>
        <w:t xml:space="preserve"> </w:t>
      </w:r>
    </w:p>
    <w:p w:rsidR="3820AB99" w:rsidP="1BEDF4C3" w:rsidRDefault="3820AB99" w14:paraId="6A19E9CF" w14:textId="2F19DD33">
      <w:pPr>
        <w:pStyle w:val="Normal"/>
        <w:spacing w:before="240" w:beforeAutospacing="off" w:after="240" w:afterAutospacing="off"/>
      </w:pPr>
      <w:r w:rsidRPr="1BEDF4C3" w:rsidR="3820AB99">
        <w:rPr>
          <w:rFonts w:ascii="Arial" w:hAnsi="Arial" w:eastAsia="Arial" w:cs="Arial"/>
          <w:noProof w:val="0"/>
          <w:sz w:val="24"/>
          <w:szCs w:val="24"/>
          <w:lang w:val="en-US"/>
        </w:rPr>
        <w:t>Shostack’s</w:t>
      </w:r>
      <w:r w:rsidRPr="1BEDF4C3" w:rsidR="3820AB99">
        <w:rPr>
          <w:rFonts w:ascii="Arial" w:hAnsi="Arial" w:eastAsia="Arial" w:cs="Arial"/>
          <w:noProof w:val="0"/>
          <w:sz w:val="24"/>
          <w:szCs w:val="24"/>
          <w:lang w:val="en-US"/>
        </w:rPr>
        <w:t xml:space="preserve"> Spectrum, also known as the Tangibility–Intangibility Continuum, is a framework introduced by Lynn </w:t>
      </w:r>
      <w:r w:rsidRPr="1BEDF4C3" w:rsidR="3820AB99">
        <w:rPr>
          <w:rFonts w:ascii="Arial" w:hAnsi="Arial" w:eastAsia="Arial" w:cs="Arial"/>
          <w:noProof w:val="0"/>
          <w:sz w:val="24"/>
          <w:szCs w:val="24"/>
          <w:lang w:val="en-US"/>
        </w:rPr>
        <w:t>Shostack</w:t>
      </w:r>
      <w:r w:rsidRPr="1BEDF4C3" w:rsidR="3820AB99">
        <w:rPr>
          <w:rFonts w:ascii="Arial" w:hAnsi="Arial" w:eastAsia="Arial" w:cs="Arial"/>
          <w:noProof w:val="0"/>
          <w:sz w:val="24"/>
          <w:szCs w:val="24"/>
          <w:lang w:val="en-US"/>
        </w:rPr>
        <w:t xml:space="preserve"> in 1977</w:t>
      </w:r>
      <w:r w:rsidRPr="1BEDF4C3" w:rsidR="4E3D065F">
        <w:rPr>
          <w:rFonts w:ascii="Arial" w:hAnsi="Arial" w:eastAsia="Arial" w:cs="Arial"/>
          <w:noProof w:val="0"/>
          <w:sz w:val="24"/>
          <w:szCs w:val="24"/>
          <w:lang w:val="en-US"/>
        </w:rPr>
        <w:t xml:space="preserve"> </w:t>
      </w:r>
      <w:r w:rsidRPr="1BEDF4C3" w:rsidR="4E3D065F">
        <w:rPr>
          <w:rFonts w:ascii="Arial" w:hAnsi="Arial" w:eastAsia="Arial" w:cs="Arial"/>
          <w:noProof w:val="0"/>
          <w:color w:val="auto"/>
          <w:sz w:val="24"/>
          <w:szCs w:val="24"/>
          <w:lang w:val="en-US"/>
        </w:rPr>
        <w:t>(</w:t>
      </w:r>
      <w:r w:rsidRPr="1BEDF4C3" w:rsidR="4E3D065F">
        <w:rPr>
          <w:rFonts w:ascii="Arial" w:hAnsi="Arial" w:eastAsia="Arial" w:cs="Arial"/>
          <w:noProof w:val="0"/>
          <w:color w:val="auto"/>
          <w:sz w:val="24"/>
          <w:szCs w:val="24"/>
          <w:lang w:val="en-US"/>
        </w:rPr>
        <w:t>Shostack</w:t>
      </w:r>
      <w:r w:rsidRPr="1BEDF4C3" w:rsidR="4E3D065F">
        <w:rPr>
          <w:rFonts w:ascii="Arial" w:hAnsi="Arial" w:eastAsia="Arial" w:cs="Arial"/>
          <w:noProof w:val="0"/>
          <w:color w:val="auto"/>
          <w:sz w:val="24"/>
          <w:szCs w:val="24"/>
          <w:lang w:val="en-US"/>
        </w:rPr>
        <w:t>, 1977),</w:t>
      </w:r>
      <w:r w:rsidRPr="1BEDF4C3" w:rsidR="3820AB99">
        <w:rPr>
          <w:rFonts w:ascii="Arial" w:hAnsi="Arial" w:eastAsia="Arial" w:cs="Arial"/>
          <w:noProof w:val="0"/>
          <w:color w:val="auto"/>
          <w:sz w:val="24"/>
          <w:szCs w:val="24"/>
          <w:lang w:val="en-US"/>
        </w:rPr>
        <w:t xml:space="preserve"> </w:t>
      </w:r>
      <w:r w:rsidRPr="1BEDF4C3" w:rsidR="3820AB99">
        <w:rPr>
          <w:rFonts w:ascii="Arial" w:hAnsi="Arial" w:eastAsia="Arial" w:cs="Arial"/>
          <w:noProof w:val="0"/>
          <w:sz w:val="24"/>
          <w:szCs w:val="24"/>
          <w:lang w:val="en-US"/>
        </w:rPr>
        <w:t xml:space="preserve">that explains how products and services exist along a spectrum ranging from purely tangible goods to purely intangible services. The model highlights that most offerings in the marketplace are not entirely one or the other but instead combine elements of both. At one end of the spectrum are tangible products such as packaged food, clothing, or electronics, which can be physically owned and measured. At the other </w:t>
      </w:r>
      <w:bookmarkStart w:name="_Int_tTRC99ab" w:id="814274685"/>
      <w:r w:rsidRPr="1BEDF4C3" w:rsidR="3820AB99">
        <w:rPr>
          <w:rFonts w:ascii="Arial" w:hAnsi="Arial" w:eastAsia="Arial" w:cs="Arial"/>
          <w:noProof w:val="0"/>
          <w:sz w:val="24"/>
          <w:szCs w:val="24"/>
          <w:lang w:val="en-US"/>
        </w:rPr>
        <w:t>end</w:t>
      </w:r>
      <w:bookmarkEnd w:id="814274685"/>
      <w:r w:rsidRPr="1BEDF4C3" w:rsidR="3820AB99">
        <w:rPr>
          <w:rFonts w:ascii="Arial" w:hAnsi="Arial" w:eastAsia="Arial" w:cs="Arial"/>
          <w:noProof w:val="0"/>
          <w:sz w:val="24"/>
          <w:szCs w:val="24"/>
          <w:lang w:val="en-US"/>
        </w:rPr>
        <w:t xml:space="preserve"> are intangible services such as consulting, education, or healthcare, which are experiential and cannot be physically </w:t>
      </w:r>
      <w:r w:rsidRPr="1BEDF4C3" w:rsidR="3820AB99">
        <w:rPr>
          <w:rFonts w:ascii="Arial" w:hAnsi="Arial" w:eastAsia="Arial" w:cs="Arial"/>
          <w:noProof w:val="0"/>
          <w:sz w:val="24"/>
          <w:szCs w:val="24"/>
          <w:lang w:val="en-US"/>
        </w:rPr>
        <w:t>possessed</w:t>
      </w:r>
      <w:r w:rsidRPr="1BEDF4C3" w:rsidR="3820AB99">
        <w:rPr>
          <w:rFonts w:ascii="Arial" w:hAnsi="Arial" w:eastAsia="Arial" w:cs="Arial"/>
          <w:noProof w:val="0"/>
          <w:sz w:val="24"/>
          <w:szCs w:val="24"/>
          <w:lang w:val="en-US"/>
        </w:rPr>
        <w:t>. Between these extremes lies a wide range of hybrid offerings that blend goods and services. For example, a restaurant meal includes the tangible product of food and drink, but it also relies heavily on intangible aspects such as customer service, atmosphere, and the overall dining experience.</w:t>
      </w:r>
    </w:p>
    <w:p w:rsidR="3820AB99" w:rsidP="1BEDF4C3" w:rsidRDefault="3820AB99" w14:paraId="0829AEE7" w14:textId="7CC00735">
      <w:pPr>
        <w:pStyle w:val="Normal"/>
        <w:spacing w:before="240" w:beforeAutospacing="off" w:after="240" w:afterAutospacing="off"/>
        <w:rPr>
          <w:rFonts w:ascii="Arial" w:hAnsi="Arial" w:eastAsia="Arial" w:cs="Arial"/>
          <w:noProof w:val="0"/>
          <w:sz w:val="24"/>
          <w:szCs w:val="24"/>
          <w:lang w:val="en-US"/>
        </w:rPr>
      </w:pPr>
      <w:r w:rsidRPr="1BEDF4C3" w:rsidR="3820AB99">
        <w:rPr>
          <w:rFonts w:ascii="Arial" w:hAnsi="Arial" w:eastAsia="Arial" w:cs="Arial"/>
          <w:noProof w:val="0"/>
          <w:sz w:val="24"/>
          <w:szCs w:val="24"/>
          <w:lang w:val="en-US"/>
        </w:rPr>
        <w:t xml:space="preserve">The importance of </w:t>
      </w:r>
      <w:r w:rsidRPr="1BEDF4C3" w:rsidR="3820AB99">
        <w:rPr>
          <w:rFonts w:ascii="Arial" w:hAnsi="Arial" w:eastAsia="Arial" w:cs="Arial"/>
          <w:noProof w:val="0"/>
          <w:sz w:val="24"/>
          <w:szCs w:val="24"/>
          <w:lang w:val="en-US"/>
        </w:rPr>
        <w:t>Shostack’s</w:t>
      </w:r>
      <w:r w:rsidRPr="1BEDF4C3" w:rsidR="3820AB99">
        <w:rPr>
          <w:rFonts w:ascii="Arial" w:hAnsi="Arial" w:eastAsia="Arial" w:cs="Arial"/>
          <w:noProof w:val="0"/>
          <w:sz w:val="24"/>
          <w:szCs w:val="24"/>
          <w:lang w:val="en-US"/>
        </w:rPr>
        <w:t xml:space="preserve"> Spectrum in marketing lies in its ability to help businesses understand how to position their offerings and design strategies that emphasize the right mix of tangible and intangible elements. Tangible products may require marketing strategies that highlight features, quality, and functionality, while intangible services often focus on building trust, relationships, and emotional connections. Recognizing this continuum encourages marketers to adopt integrated approaches that reflect the true nature of their offerings. In the restaurant sector, this means balancing promotion of the food itself with storytelling about service quality, ambiance, and values such as sustainability. Ultimately, </w:t>
      </w:r>
      <w:r w:rsidRPr="1BEDF4C3" w:rsidR="3820AB99">
        <w:rPr>
          <w:rFonts w:ascii="Arial" w:hAnsi="Arial" w:eastAsia="Arial" w:cs="Arial"/>
          <w:noProof w:val="0"/>
          <w:sz w:val="24"/>
          <w:szCs w:val="24"/>
          <w:lang w:val="en-US"/>
        </w:rPr>
        <w:t>Shostack’s</w:t>
      </w:r>
      <w:r w:rsidRPr="1BEDF4C3" w:rsidR="3820AB99">
        <w:rPr>
          <w:rFonts w:ascii="Arial" w:hAnsi="Arial" w:eastAsia="Arial" w:cs="Arial"/>
          <w:noProof w:val="0"/>
          <w:sz w:val="24"/>
          <w:szCs w:val="24"/>
          <w:lang w:val="en-US"/>
        </w:rPr>
        <w:t xml:space="preserve"> Spectrum provides a valuable lens for understanding how products and services </w:t>
      </w:r>
      <w:r w:rsidRPr="1BEDF4C3" w:rsidR="5243D761">
        <w:rPr>
          <w:rFonts w:ascii="Arial" w:hAnsi="Arial" w:eastAsia="Arial" w:cs="Arial"/>
          <w:noProof w:val="0"/>
          <w:sz w:val="24"/>
          <w:szCs w:val="24"/>
          <w:lang w:val="en-US"/>
        </w:rPr>
        <w:t>coexist,</w:t>
      </w:r>
      <w:r w:rsidRPr="1BEDF4C3" w:rsidR="3820AB99">
        <w:rPr>
          <w:rFonts w:ascii="Arial" w:hAnsi="Arial" w:eastAsia="Arial" w:cs="Arial"/>
          <w:noProof w:val="0"/>
          <w:sz w:val="24"/>
          <w:szCs w:val="24"/>
          <w:lang w:val="en-US"/>
        </w:rPr>
        <w:t xml:space="preserve"> and how marketing must adapt to highlight both dimensions effectively</w:t>
      </w:r>
      <w:r w:rsidRPr="1BEDF4C3" w:rsidR="12985BC5">
        <w:rPr>
          <w:rFonts w:ascii="Arial" w:hAnsi="Arial" w:eastAsia="Arial" w:cs="Arial"/>
          <w:noProof w:val="0"/>
          <w:sz w:val="24"/>
          <w:szCs w:val="24"/>
          <w:lang w:val="en-US"/>
        </w:rPr>
        <w:t xml:space="preserve"> </w:t>
      </w:r>
      <w:r w:rsidRPr="1BEDF4C3" w:rsidR="429DC712">
        <w:rPr>
          <w:rFonts w:ascii="Arial" w:hAnsi="Arial" w:eastAsia="Arial" w:cs="Arial"/>
          <w:noProof w:val="0"/>
          <w:color w:val="auto"/>
          <w:sz w:val="24"/>
          <w:szCs w:val="24"/>
          <w:lang w:val="en-US"/>
        </w:rPr>
        <w:t>Shostack</w:t>
      </w:r>
      <w:r w:rsidRPr="1BEDF4C3" w:rsidR="429DC712">
        <w:rPr>
          <w:rFonts w:ascii="Arial" w:hAnsi="Arial" w:eastAsia="Arial" w:cs="Arial"/>
          <w:noProof w:val="0"/>
          <w:color w:val="auto"/>
          <w:sz w:val="24"/>
          <w:szCs w:val="24"/>
          <w:lang w:val="en-US"/>
        </w:rPr>
        <w:t>, 1977).</w:t>
      </w:r>
    </w:p>
    <w:p w:rsidR="0ADFE127" w:rsidP="1BEDF4C3" w:rsidRDefault="0ADFE127" w14:paraId="0653700A" w14:textId="61F96432">
      <w:pPr>
        <w:pStyle w:val="Normal"/>
        <w:spacing w:before="240" w:beforeAutospacing="off" w:after="240" w:afterAutospacing="off" w:line="360" w:lineRule="auto"/>
        <w:ind/>
        <w:jc w:val="both"/>
        <w:rPr>
          <w:rFonts w:ascii="Arial" w:hAnsi="Arial" w:eastAsia="Arial" w:cs="Arial"/>
          <w:noProof w:val="0"/>
          <w:sz w:val="24"/>
          <w:szCs w:val="24"/>
          <w:lang w:val="en-US"/>
        </w:rPr>
      </w:pPr>
      <w:r w:rsidRPr="1BEDF4C3" w:rsidR="732C5A2F">
        <w:rPr>
          <w:rFonts w:ascii="Arial" w:hAnsi="Arial" w:eastAsia="Arial" w:cs="Arial"/>
          <w:b w:val="0"/>
          <w:bCs w:val="0"/>
          <w:noProof w:val="0"/>
          <w:sz w:val="24"/>
          <w:szCs w:val="24"/>
          <w:lang w:val="en-US"/>
        </w:rPr>
        <w:t xml:space="preserve">To drive future </w:t>
      </w:r>
      <w:r w:rsidRPr="1BEDF4C3" w:rsidR="732C5A2F">
        <w:rPr>
          <w:rFonts w:ascii="Arial" w:hAnsi="Arial" w:eastAsia="Arial" w:cs="Arial"/>
          <w:b w:val="0"/>
          <w:bCs w:val="0"/>
          <w:noProof w:val="0"/>
          <w:sz w:val="24"/>
          <w:szCs w:val="24"/>
          <w:lang w:val="en-US"/>
        </w:rPr>
        <w:t>growth,</w:t>
      </w:r>
      <w:r w:rsidRPr="1BEDF4C3" w:rsidR="34D089F1">
        <w:rPr>
          <w:rFonts w:ascii="Arial" w:hAnsi="Arial" w:eastAsia="Arial" w:cs="Arial"/>
          <w:b w:val="0"/>
          <w:bCs w:val="0"/>
          <w:noProof w:val="0"/>
          <w:sz w:val="24"/>
          <w:szCs w:val="24"/>
          <w:lang w:val="en-US"/>
        </w:rPr>
        <w:t xml:space="preserve"> </w:t>
      </w:r>
      <w:r w:rsidRPr="1BEDF4C3" w:rsidR="732C5A2F">
        <w:rPr>
          <w:rFonts w:ascii="Arial" w:hAnsi="Arial" w:eastAsia="Arial" w:cs="Arial"/>
          <w:b w:val="0"/>
          <w:bCs w:val="0"/>
          <w:noProof w:val="0"/>
          <w:sz w:val="24"/>
          <w:szCs w:val="24"/>
          <w:lang w:val="en-US"/>
        </w:rPr>
        <w:t>The</w:t>
      </w:r>
      <w:r w:rsidRPr="1BEDF4C3" w:rsidR="732C5A2F">
        <w:rPr>
          <w:rFonts w:ascii="Arial" w:hAnsi="Arial" w:eastAsia="Arial" w:cs="Arial"/>
          <w:b w:val="0"/>
          <w:bCs w:val="0"/>
          <w:noProof w:val="0"/>
          <w:sz w:val="24"/>
          <w:szCs w:val="24"/>
          <w:lang w:val="en-US"/>
        </w:rPr>
        <w:t xml:space="preserve"> Copper Pot </w:t>
      </w:r>
      <w:r w:rsidRPr="1BEDF4C3" w:rsidR="01DAE819">
        <w:rPr>
          <w:rFonts w:ascii="Arial" w:hAnsi="Arial" w:eastAsia="Arial" w:cs="Arial"/>
          <w:b w:val="0"/>
          <w:bCs w:val="0"/>
          <w:noProof w:val="0"/>
          <w:sz w:val="24"/>
          <w:szCs w:val="24"/>
          <w:lang w:val="en-US"/>
        </w:rPr>
        <w:t>could</w:t>
      </w:r>
      <w:r w:rsidRPr="1BEDF4C3" w:rsidR="732C5A2F">
        <w:rPr>
          <w:rFonts w:ascii="Arial" w:hAnsi="Arial" w:eastAsia="Arial" w:cs="Arial"/>
          <w:b w:val="0"/>
          <w:bCs w:val="0"/>
          <w:noProof w:val="0"/>
          <w:sz w:val="24"/>
          <w:szCs w:val="24"/>
          <w:lang w:val="en-US"/>
        </w:rPr>
        <w:t xml:space="preserve"> adopt a multi-channel marketing strategy that blends digital</w:t>
      </w:r>
      <w:r w:rsidRPr="1BEDF4C3" w:rsidR="016C9541">
        <w:rPr>
          <w:rFonts w:ascii="Arial" w:hAnsi="Arial" w:eastAsia="Arial" w:cs="Arial"/>
          <w:b w:val="0"/>
          <w:bCs w:val="0"/>
          <w:noProof w:val="0"/>
          <w:sz w:val="24"/>
          <w:szCs w:val="24"/>
          <w:lang w:val="en-US"/>
        </w:rPr>
        <w:t xml:space="preserve"> </w:t>
      </w:r>
      <w:r w:rsidRPr="1BEDF4C3" w:rsidR="732C5A2F">
        <w:rPr>
          <w:rFonts w:ascii="Arial" w:hAnsi="Arial" w:eastAsia="Arial" w:cs="Arial"/>
          <w:b w:val="0"/>
          <w:bCs w:val="0"/>
          <w:noProof w:val="0"/>
          <w:sz w:val="24"/>
          <w:szCs w:val="24"/>
          <w:lang w:val="en-US"/>
        </w:rPr>
        <w:t>innovation with</w:t>
      </w:r>
      <w:r w:rsidRPr="1BEDF4C3" w:rsidR="626776BA">
        <w:rPr>
          <w:rFonts w:ascii="Arial" w:hAnsi="Arial" w:eastAsia="Arial" w:cs="Arial"/>
          <w:b w:val="0"/>
          <w:bCs w:val="0"/>
          <w:noProof w:val="0"/>
          <w:sz w:val="24"/>
          <w:szCs w:val="24"/>
          <w:lang w:val="en-US"/>
        </w:rPr>
        <w:t xml:space="preserve"> </w:t>
      </w:r>
      <w:r w:rsidRPr="1BEDF4C3" w:rsidR="732C5A2F">
        <w:rPr>
          <w:rFonts w:ascii="Arial" w:hAnsi="Arial" w:eastAsia="Arial" w:cs="Arial"/>
          <w:b w:val="0"/>
          <w:bCs w:val="0"/>
          <w:noProof w:val="0"/>
          <w:sz w:val="24"/>
          <w:szCs w:val="24"/>
          <w:lang w:val="en-US"/>
        </w:rPr>
        <w:t>community engagement. Partnering with the Yonder local delivery app</w:t>
      </w:r>
      <w:r w:rsidRPr="1BEDF4C3" w:rsidR="1E0F230E">
        <w:rPr>
          <w:rFonts w:ascii="Arial" w:hAnsi="Arial" w:eastAsia="Arial" w:cs="Arial"/>
          <w:b w:val="0"/>
          <w:bCs w:val="0"/>
          <w:noProof w:val="0"/>
          <w:sz w:val="24"/>
          <w:szCs w:val="24"/>
          <w:lang w:val="en-US"/>
        </w:rPr>
        <w:t xml:space="preserve"> </w:t>
      </w:r>
      <w:r w:rsidRPr="1BEDF4C3" w:rsidR="1E0F230E">
        <w:rPr>
          <w:rFonts w:ascii="Arial" w:hAnsi="Arial" w:eastAsia="Arial" w:cs="Arial"/>
          <w:b w:val="0"/>
          <w:bCs w:val="0"/>
          <w:noProof w:val="0"/>
          <w:color w:val="auto"/>
          <w:sz w:val="24"/>
          <w:szCs w:val="24"/>
          <w:lang w:val="en-US"/>
        </w:rPr>
        <w:t>(Yonder, 2025)</w:t>
      </w:r>
      <w:r w:rsidRPr="1BEDF4C3" w:rsidR="732C5A2F">
        <w:rPr>
          <w:rFonts w:ascii="Arial" w:hAnsi="Arial" w:eastAsia="Arial" w:cs="Arial"/>
          <w:b w:val="0"/>
          <w:bCs w:val="0"/>
          <w:noProof w:val="0"/>
          <w:color w:val="auto"/>
          <w:sz w:val="24"/>
          <w:szCs w:val="24"/>
          <w:lang w:val="en-US"/>
        </w:rPr>
        <w:t xml:space="preserve"> </w:t>
      </w:r>
      <w:r w:rsidRPr="1BEDF4C3" w:rsidR="5863A059">
        <w:rPr>
          <w:rFonts w:ascii="Arial" w:hAnsi="Arial" w:eastAsia="Arial" w:cs="Arial"/>
          <w:b w:val="0"/>
          <w:bCs w:val="0"/>
          <w:noProof w:val="0"/>
          <w:sz w:val="24"/>
          <w:szCs w:val="24"/>
          <w:lang w:val="en-US"/>
        </w:rPr>
        <w:t>would</w:t>
      </w:r>
      <w:r w:rsidRPr="1BEDF4C3" w:rsidR="732C5A2F">
        <w:rPr>
          <w:rFonts w:ascii="Arial" w:hAnsi="Arial" w:eastAsia="Arial" w:cs="Arial"/>
          <w:b w:val="0"/>
          <w:bCs w:val="0"/>
          <w:noProof w:val="0"/>
          <w:sz w:val="24"/>
          <w:szCs w:val="24"/>
          <w:lang w:val="en-US"/>
        </w:rPr>
        <w:t xml:space="preserve"> extend its reach to customers who prefer at-home dining, ensuring convenience and accessibility. Actively responding to online reviews on platforms like TripAdvisor and Google not only strengthens customer trust but also signals attentiveness and care, which can convert casual diners into loyal patrons. A regular email newsletter can serve as a direct communication channel, sharing updates on seasonal menus, chef specials, sustainability initiatives, and exclusive offers</w:t>
      </w:r>
      <w:r w:rsidRPr="1BEDF4C3" w:rsidR="031DE472">
        <w:rPr>
          <w:rFonts w:ascii="Arial" w:hAnsi="Arial" w:eastAsia="Arial" w:cs="Arial"/>
          <w:noProof w:val="0"/>
          <w:sz w:val="24"/>
          <w:szCs w:val="24"/>
          <w:lang w:val="en-US"/>
        </w:rPr>
        <w:t xml:space="preserve"> (McCormick, 2015)</w:t>
      </w:r>
    </w:p>
    <w:p w:rsidR="0ADFE127" w:rsidP="1BEDF4C3" w:rsidRDefault="0ADFE127" w14:paraId="29EDFF18" w14:textId="07A2783D">
      <w:pPr>
        <w:pStyle w:val="Normal"/>
        <w:spacing w:before="240" w:beforeAutospacing="off" w:after="240" w:afterAutospacing="off" w:line="360" w:lineRule="auto"/>
        <w:ind/>
        <w:jc w:val="both"/>
        <w:rPr>
          <w:rFonts w:ascii="Arial" w:hAnsi="Arial" w:eastAsia="Arial" w:cs="Arial"/>
          <w:noProof w:val="0"/>
          <w:sz w:val="24"/>
          <w:szCs w:val="24"/>
          <w:lang w:val="en-US"/>
        </w:rPr>
      </w:pPr>
      <w:r w:rsidRPr="1BEDF4C3" w:rsidR="732C5A2F">
        <w:rPr>
          <w:rFonts w:ascii="Arial" w:hAnsi="Arial" w:eastAsia="Arial" w:cs="Arial"/>
          <w:b w:val="0"/>
          <w:bCs w:val="0"/>
          <w:noProof w:val="0"/>
          <w:sz w:val="24"/>
          <w:szCs w:val="24"/>
          <w:lang w:val="en-US"/>
        </w:rPr>
        <w:t xml:space="preserve">Hosting promotional nights and themed </w:t>
      </w:r>
      <w:r w:rsidRPr="1BEDF4C3" w:rsidR="732C5A2F">
        <w:rPr>
          <w:rFonts w:ascii="Arial" w:hAnsi="Arial" w:eastAsia="Arial" w:cs="Arial"/>
          <w:b w:val="0"/>
          <w:bCs w:val="0"/>
          <w:noProof w:val="0"/>
          <w:sz w:val="24"/>
          <w:szCs w:val="24"/>
          <w:lang w:val="en-US"/>
        </w:rPr>
        <w:t>events</w:t>
      </w:r>
      <w:r w:rsidRPr="1BEDF4C3" w:rsidR="0D2D010B">
        <w:rPr>
          <w:rFonts w:ascii="Arial" w:hAnsi="Arial" w:eastAsia="Arial" w:cs="Arial"/>
          <w:b w:val="0"/>
          <w:bCs w:val="0"/>
          <w:noProof w:val="0"/>
          <w:sz w:val="24"/>
          <w:szCs w:val="24"/>
          <w:lang w:val="en-US"/>
        </w:rPr>
        <w:t xml:space="preserve"> </w:t>
      </w:r>
      <w:r w:rsidRPr="1BEDF4C3" w:rsidR="732C5A2F">
        <w:rPr>
          <w:rFonts w:ascii="Arial" w:hAnsi="Arial" w:eastAsia="Arial" w:cs="Arial"/>
          <w:b w:val="0"/>
          <w:bCs w:val="0"/>
          <w:noProof w:val="0"/>
          <w:sz w:val="24"/>
          <w:szCs w:val="24"/>
          <w:lang w:val="en-US"/>
        </w:rPr>
        <w:t>such</w:t>
      </w:r>
      <w:r w:rsidRPr="1BEDF4C3" w:rsidR="732C5A2F">
        <w:rPr>
          <w:rFonts w:ascii="Arial" w:hAnsi="Arial" w:eastAsia="Arial" w:cs="Arial"/>
          <w:b w:val="0"/>
          <w:bCs w:val="0"/>
          <w:noProof w:val="0"/>
          <w:sz w:val="24"/>
          <w:szCs w:val="24"/>
          <w:lang w:val="en-US"/>
        </w:rPr>
        <w:t xml:space="preserve"> as wine tastings, live music </w:t>
      </w:r>
      <w:r w:rsidRPr="1BEDF4C3" w:rsidR="732C5A2F">
        <w:rPr>
          <w:rFonts w:ascii="Arial" w:hAnsi="Arial" w:eastAsia="Arial" w:cs="Arial"/>
          <w:b w:val="0"/>
          <w:bCs w:val="0"/>
          <w:noProof w:val="0"/>
          <w:sz w:val="24"/>
          <w:szCs w:val="24"/>
          <w:lang w:val="en-US"/>
        </w:rPr>
        <w:t>evenings,</w:t>
      </w:r>
      <w:r w:rsidRPr="1BEDF4C3" w:rsidR="5F5BB680">
        <w:rPr>
          <w:rFonts w:ascii="Arial" w:hAnsi="Arial" w:eastAsia="Arial" w:cs="Arial"/>
          <w:b w:val="0"/>
          <w:bCs w:val="0"/>
          <w:noProof w:val="0"/>
          <w:sz w:val="24"/>
          <w:szCs w:val="24"/>
          <w:lang w:val="en-US"/>
        </w:rPr>
        <w:t xml:space="preserve"> </w:t>
      </w:r>
      <w:r w:rsidRPr="1BEDF4C3" w:rsidR="732C5A2F">
        <w:rPr>
          <w:rFonts w:ascii="Arial" w:hAnsi="Arial" w:eastAsia="Arial" w:cs="Arial"/>
          <w:b w:val="0"/>
          <w:bCs w:val="0"/>
          <w:noProof w:val="0"/>
          <w:sz w:val="24"/>
          <w:szCs w:val="24"/>
          <w:lang w:val="en-US"/>
        </w:rPr>
        <w:t>or</w:t>
      </w:r>
      <w:r w:rsidRPr="1BEDF4C3" w:rsidR="0117A83F">
        <w:rPr>
          <w:rFonts w:ascii="Arial" w:hAnsi="Arial" w:eastAsia="Arial" w:cs="Arial"/>
          <w:b w:val="0"/>
          <w:bCs w:val="0"/>
          <w:noProof w:val="0"/>
          <w:sz w:val="24"/>
          <w:szCs w:val="24"/>
          <w:lang w:val="en-US"/>
        </w:rPr>
        <w:t xml:space="preserve"> s</w:t>
      </w:r>
      <w:r w:rsidRPr="1BEDF4C3" w:rsidR="732C5A2F">
        <w:rPr>
          <w:rFonts w:ascii="Arial" w:hAnsi="Arial" w:eastAsia="Arial" w:cs="Arial"/>
          <w:b w:val="0"/>
          <w:bCs w:val="0"/>
          <w:noProof w:val="0"/>
          <w:sz w:val="24"/>
          <w:szCs w:val="24"/>
          <w:lang w:val="en-US"/>
        </w:rPr>
        <w:t>ustainability</w:t>
      </w:r>
      <w:r w:rsidRPr="1BEDF4C3" w:rsidR="732C5A2F">
        <w:rPr>
          <w:rFonts w:ascii="Arial" w:hAnsi="Arial" w:eastAsia="Arial" w:cs="Arial"/>
          <w:b w:val="0"/>
          <w:bCs w:val="0"/>
          <w:noProof w:val="0"/>
          <w:sz w:val="24"/>
          <w:szCs w:val="24"/>
          <w:lang w:val="en-US"/>
        </w:rPr>
        <w:t xml:space="preserve">-focused dining </w:t>
      </w:r>
      <w:r w:rsidRPr="1BEDF4C3" w:rsidR="5114F194">
        <w:rPr>
          <w:rFonts w:ascii="Arial" w:hAnsi="Arial" w:eastAsia="Arial" w:cs="Arial"/>
          <w:b w:val="0"/>
          <w:bCs w:val="0"/>
          <w:noProof w:val="0"/>
          <w:sz w:val="24"/>
          <w:szCs w:val="24"/>
          <w:lang w:val="en-US"/>
        </w:rPr>
        <w:t>experiences would</w:t>
      </w:r>
      <w:r w:rsidRPr="1BEDF4C3" w:rsidR="732C5A2F">
        <w:rPr>
          <w:rFonts w:ascii="Arial" w:hAnsi="Arial" w:eastAsia="Arial" w:cs="Arial"/>
          <w:b w:val="0"/>
          <w:bCs w:val="0"/>
          <w:noProof w:val="0"/>
          <w:sz w:val="24"/>
          <w:szCs w:val="24"/>
          <w:lang w:val="en-US"/>
        </w:rPr>
        <w:t xml:space="preserve"> </w:t>
      </w:r>
      <w:r w:rsidRPr="1BEDF4C3" w:rsidR="732C5A2F">
        <w:rPr>
          <w:rFonts w:ascii="Arial" w:hAnsi="Arial" w:eastAsia="Arial" w:cs="Arial"/>
          <w:b w:val="0"/>
          <w:bCs w:val="0"/>
          <w:noProof w:val="0"/>
          <w:sz w:val="24"/>
          <w:szCs w:val="24"/>
          <w:lang w:val="en-US"/>
        </w:rPr>
        <w:t>attract diverse audiences and reinforce The Copper Pot’s identity as a vibrant community hub. Introducing a loyalty program with rewards such as discounts, free items, or priority booking would encourage repeat visits and deepen customer relationships</w:t>
      </w:r>
      <w:r w:rsidRPr="1BEDF4C3" w:rsidR="7B7255B1">
        <w:rPr>
          <w:rFonts w:ascii="Arial" w:hAnsi="Arial" w:eastAsia="Arial" w:cs="Arial"/>
          <w:noProof w:val="0"/>
          <w:sz w:val="24"/>
          <w:szCs w:val="24"/>
          <w:lang w:val="en-US"/>
        </w:rPr>
        <w:t xml:space="preserve"> (McCormick, 2015)</w:t>
      </w:r>
    </w:p>
    <w:p w:rsidR="0ADFE127" w:rsidP="1BEDF4C3" w:rsidRDefault="0ADFE127" w14:paraId="2A1CA703" w14:textId="2C05025E">
      <w:pPr>
        <w:spacing w:before="240" w:beforeAutospacing="off" w:after="240" w:afterAutospacing="off" w:line="360" w:lineRule="auto"/>
        <w:ind/>
        <w:jc w:val="both"/>
        <w:rPr>
          <w:rFonts w:ascii="Arial" w:hAnsi="Arial" w:eastAsia="Arial" w:cs="Arial"/>
          <w:b w:val="0"/>
          <w:bCs w:val="0"/>
          <w:noProof w:val="0"/>
          <w:sz w:val="24"/>
          <w:szCs w:val="24"/>
          <w:lang w:val="en-US"/>
        </w:rPr>
      </w:pPr>
      <w:r w:rsidRPr="1BEDF4C3" w:rsidR="732C5A2F">
        <w:rPr>
          <w:rFonts w:ascii="Arial" w:hAnsi="Arial" w:eastAsia="Arial" w:cs="Arial"/>
          <w:b w:val="0"/>
          <w:bCs w:val="0"/>
          <w:noProof w:val="0"/>
          <w:sz w:val="24"/>
          <w:szCs w:val="24"/>
          <w:lang w:val="en-US"/>
        </w:rPr>
        <w:t xml:space="preserve">Beyond these, The Copper Pot could also Collaborate with local suppliers and artisans to highlight sustainable sourcing, which resonates with eco-conscious diners and strengthens its brand </w:t>
      </w:r>
      <w:r w:rsidRPr="1BEDF4C3" w:rsidR="732C5A2F">
        <w:rPr>
          <w:rFonts w:ascii="Arial" w:hAnsi="Arial" w:eastAsia="Arial" w:cs="Arial"/>
          <w:b w:val="0"/>
          <w:bCs w:val="0"/>
          <w:noProof w:val="0"/>
          <w:sz w:val="24"/>
          <w:szCs w:val="24"/>
          <w:lang w:val="en-US"/>
        </w:rPr>
        <w:t>narrative</w:t>
      </w:r>
      <w:r w:rsidRPr="1BEDF4C3" w:rsidR="0DD0038F">
        <w:rPr>
          <w:rFonts w:ascii="Arial" w:hAnsi="Arial" w:eastAsia="Arial" w:cs="Arial"/>
          <w:b w:val="0"/>
          <w:bCs w:val="0"/>
          <w:noProof w:val="0"/>
          <w:sz w:val="24"/>
          <w:szCs w:val="24"/>
          <w:lang w:val="en-US"/>
        </w:rPr>
        <w:t>, c</w:t>
      </w:r>
      <w:r w:rsidRPr="1BEDF4C3" w:rsidR="732C5A2F">
        <w:rPr>
          <w:rFonts w:ascii="Arial" w:hAnsi="Arial" w:eastAsia="Arial" w:cs="Arial"/>
          <w:b w:val="0"/>
          <w:bCs w:val="0"/>
          <w:noProof w:val="0"/>
          <w:sz w:val="24"/>
          <w:szCs w:val="24"/>
          <w:lang w:val="en-US"/>
        </w:rPr>
        <w:t>ross</w:t>
      </w:r>
      <w:r w:rsidRPr="1BEDF4C3" w:rsidR="732C5A2F">
        <w:rPr>
          <w:rFonts w:ascii="Arial" w:hAnsi="Arial" w:eastAsia="Arial" w:cs="Arial"/>
          <w:b w:val="0"/>
          <w:bCs w:val="0"/>
          <w:noProof w:val="0"/>
          <w:sz w:val="24"/>
          <w:szCs w:val="24"/>
          <w:lang w:val="en-US"/>
        </w:rPr>
        <w:t xml:space="preserve">-promote with nearby businesses (cafés, shops, tourist attractions) to tap into shared audiences and boost </w:t>
      </w:r>
      <w:r w:rsidRPr="1BEDF4C3" w:rsidR="732C5A2F">
        <w:rPr>
          <w:rFonts w:ascii="Arial" w:hAnsi="Arial" w:eastAsia="Arial" w:cs="Arial"/>
          <w:b w:val="0"/>
          <w:bCs w:val="0"/>
          <w:noProof w:val="0"/>
          <w:sz w:val="24"/>
          <w:szCs w:val="24"/>
          <w:lang w:val="en-US"/>
        </w:rPr>
        <w:t>visibility</w:t>
      </w:r>
      <w:r w:rsidRPr="1BEDF4C3" w:rsidR="734CB463">
        <w:rPr>
          <w:rFonts w:ascii="Arial" w:hAnsi="Arial" w:eastAsia="Arial" w:cs="Arial"/>
          <w:b w:val="0"/>
          <w:bCs w:val="0"/>
          <w:noProof w:val="0"/>
          <w:sz w:val="24"/>
          <w:szCs w:val="24"/>
          <w:lang w:val="en-US"/>
        </w:rPr>
        <w:t>, and i</w:t>
      </w:r>
      <w:r w:rsidRPr="1BEDF4C3" w:rsidR="732C5A2F">
        <w:rPr>
          <w:rFonts w:ascii="Arial" w:hAnsi="Arial" w:eastAsia="Arial" w:cs="Arial"/>
          <w:b w:val="0"/>
          <w:bCs w:val="0"/>
          <w:noProof w:val="0"/>
          <w:sz w:val="24"/>
          <w:szCs w:val="24"/>
          <w:lang w:val="en-US"/>
        </w:rPr>
        <w:t>ntroduce</w:t>
      </w:r>
      <w:r w:rsidRPr="1BEDF4C3" w:rsidR="732C5A2F">
        <w:rPr>
          <w:rFonts w:ascii="Arial" w:hAnsi="Arial" w:eastAsia="Arial" w:cs="Arial"/>
          <w:b w:val="0"/>
          <w:bCs w:val="0"/>
          <w:noProof w:val="0"/>
          <w:sz w:val="24"/>
          <w:szCs w:val="24"/>
          <w:lang w:val="en-US"/>
        </w:rPr>
        <w:t xml:space="preserve"> seasonal campaigns (e.g., festive menus, summer cocktails, or farm-to-table promotions) to </w:t>
      </w:r>
      <w:r w:rsidRPr="1BEDF4C3" w:rsidR="732C5A2F">
        <w:rPr>
          <w:rFonts w:ascii="Arial" w:hAnsi="Arial" w:eastAsia="Arial" w:cs="Arial"/>
          <w:b w:val="0"/>
          <w:bCs w:val="0"/>
          <w:noProof w:val="0"/>
          <w:sz w:val="24"/>
          <w:szCs w:val="24"/>
          <w:lang w:val="en-US"/>
        </w:rPr>
        <w:t>maintain</w:t>
      </w:r>
      <w:r w:rsidRPr="1BEDF4C3" w:rsidR="732C5A2F">
        <w:rPr>
          <w:rFonts w:ascii="Arial" w:hAnsi="Arial" w:eastAsia="Arial" w:cs="Arial"/>
          <w:b w:val="0"/>
          <w:bCs w:val="0"/>
          <w:noProof w:val="0"/>
          <w:sz w:val="24"/>
          <w:szCs w:val="24"/>
          <w:lang w:val="en-US"/>
        </w:rPr>
        <w:t xml:space="preserve"> excitement and relevance throughout the year. </w:t>
      </w:r>
      <w:r w:rsidRPr="1BEDF4C3" w:rsidR="10A95EFB">
        <w:rPr>
          <w:rFonts w:ascii="Arial" w:hAnsi="Arial" w:eastAsia="Arial" w:cs="Arial"/>
          <w:b w:val="0"/>
          <w:bCs w:val="0"/>
          <w:noProof w:val="0"/>
          <w:sz w:val="24"/>
          <w:szCs w:val="24"/>
          <w:lang w:val="en-US"/>
        </w:rPr>
        <w:t>The Copper Pot could also u</w:t>
      </w:r>
      <w:r w:rsidRPr="1BEDF4C3" w:rsidR="732C5A2F">
        <w:rPr>
          <w:rFonts w:ascii="Arial" w:hAnsi="Arial" w:eastAsia="Arial" w:cs="Arial"/>
          <w:b w:val="0"/>
          <w:bCs w:val="0"/>
          <w:noProof w:val="0"/>
          <w:sz w:val="24"/>
          <w:szCs w:val="24"/>
          <w:lang w:val="en-US"/>
        </w:rPr>
        <w:t>tilize targeted digital advertising to reach new demographics, such as tourists visiting Cardigan or younger audiences seeking trendy dining experiences.</w:t>
      </w:r>
    </w:p>
    <w:p w:rsidR="0ADFE127" w:rsidP="1BEDF4C3" w:rsidRDefault="0ADFE127" w14:paraId="1E0C731A" w14:textId="4EED4918">
      <w:pPr>
        <w:pStyle w:val="Normal"/>
        <w:spacing w:before="240" w:beforeAutospacing="off" w:after="240" w:afterAutospacing="off" w:line="360" w:lineRule="auto"/>
        <w:ind/>
        <w:jc w:val="both"/>
        <w:rPr>
          <w:rFonts w:ascii="Arial" w:hAnsi="Arial" w:eastAsia="Arial" w:cs="Arial"/>
          <w:noProof w:val="0"/>
          <w:sz w:val="24"/>
          <w:szCs w:val="24"/>
          <w:lang w:val="en-US"/>
        </w:rPr>
      </w:pPr>
      <w:r w:rsidRPr="1BEDF4C3" w:rsidR="732C5A2F">
        <w:rPr>
          <w:rFonts w:ascii="Arial" w:hAnsi="Arial" w:eastAsia="Arial" w:cs="Arial"/>
          <w:b w:val="0"/>
          <w:bCs w:val="0"/>
          <w:noProof w:val="0"/>
          <w:sz w:val="24"/>
          <w:szCs w:val="24"/>
          <w:lang w:val="en-US"/>
        </w:rPr>
        <w:t xml:space="preserve">Together, these initiatives </w:t>
      </w:r>
      <w:r w:rsidRPr="1BEDF4C3" w:rsidR="732C5A2F">
        <w:rPr>
          <w:rFonts w:ascii="Arial" w:hAnsi="Arial" w:eastAsia="Arial" w:cs="Arial"/>
          <w:b w:val="0"/>
          <w:bCs w:val="0"/>
          <w:noProof w:val="0"/>
          <w:sz w:val="24"/>
          <w:szCs w:val="24"/>
          <w:lang w:val="en-US"/>
        </w:rPr>
        <w:t>wouldcreate</w:t>
      </w:r>
      <w:r w:rsidRPr="1BEDF4C3" w:rsidR="732C5A2F">
        <w:rPr>
          <w:rFonts w:ascii="Arial" w:hAnsi="Arial" w:eastAsia="Arial" w:cs="Arial"/>
          <w:b w:val="0"/>
          <w:bCs w:val="0"/>
          <w:noProof w:val="0"/>
          <w:sz w:val="24"/>
          <w:szCs w:val="24"/>
          <w:lang w:val="en-US"/>
        </w:rPr>
        <w:t xml:space="preserve"> a holistic marketing ecosystem</w:t>
      </w:r>
      <w:r w:rsidRPr="1BEDF4C3" w:rsidR="4E9967D1">
        <w:rPr>
          <w:rFonts w:ascii="Arial" w:hAnsi="Arial" w:eastAsia="Arial" w:cs="Arial"/>
          <w:b w:val="0"/>
          <w:bCs w:val="0"/>
          <w:noProof w:val="0"/>
          <w:sz w:val="24"/>
          <w:szCs w:val="24"/>
          <w:lang w:val="en-US"/>
        </w:rPr>
        <w:t xml:space="preserve">, </w:t>
      </w:r>
      <w:r w:rsidRPr="1BEDF4C3" w:rsidR="732C5A2F">
        <w:rPr>
          <w:rFonts w:ascii="Arial" w:hAnsi="Arial" w:eastAsia="Arial" w:cs="Arial"/>
          <w:b w:val="0"/>
          <w:bCs w:val="0"/>
          <w:noProof w:val="0"/>
          <w:sz w:val="24"/>
          <w:szCs w:val="24"/>
          <w:lang w:val="en-US"/>
        </w:rPr>
        <w:t>balancing customer acquisition through delivery apps and advertising with customer retention via loyalty programs, events, and personalized communication. This approach positions The Copper Pot for sustainable long-term growth while reinforcing its reputation as a trusted, innovative, and community-driven restaurant</w:t>
      </w:r>
      <w:r w:rsidRPr="1BEDF4C3" w:rsidR="32200C87">
        <w:rPr>
          <w:rFonts w:ascii="Arial" w:hAnsi="Arial" w:eastAsia="Arial" w:cs="Arial"/>
          <w:b w:val="0"/>
          <w:bCs w:val="0"/>
          <w:noProof w:val="0"/>
          <w:sz w:val="24"/>
          <w:szCs w:val="24"/>
          <w:lang w:val="en-US"/>
        </w:rPr>
        <w:t xml:space="preserve"> </w:t>
      </w:r>
      <w:r w:rsidRPr="1BEDF4C3" w:rsidR="32200C87">
        <w:rPr>
          <w:rFonts w:ascii="Arial" w:hAnsi="Arial" w:eastAsia="Arial" w:cs="Arial"/>
          <w:noProof w:val="0"/>
          <w:sz w:val="24"/>
          <w:szCs w:val="24"/>
          <w:lang w:val="en-US"/>
        </w:rPr>
        <w:t>(McCormick, 2015)</w:t>
      </w:r>
    </w:p>
    <w:p w:rsidR="0ADFE127" w:rsidP="0ADFE127" w:rsidRDefault="0ADFE127" w14:paraId="132920C2" w14:textId="6AE9A437">
      <w:pPr>
        <w:pStyle w:val="Normal"/>
        <w:spacing w:before="0" w:beforeAutospacing="off" w:after="0" w:afterAutospacing="off" w:line="360" w:lineRule="auto"/>
        <w:ind w:left="0" w:right="565" w:hanging="0"/>
        <w:jc w:val="both"/>
        <w:rPr>
          <w:rFonts w:ascii="Arial" w:hAnsi="Arial" w:eastAsia="Arial" w:cs="Arial"/>
          <w:noProof w:val="0"/>
          <w:sz w:val="24"/>
          <w:szCs w:val="24"/>
          <w:highlight w:val="yellow"/>
          <w:lang w:val="en-US"/>
        </w:rPr>
      </w:pPr>
    </w:p>
    <w:p w:rsidR="0ADFE127" w:rsidP="0ADFE127" w:rsidRDefault="0ADFE127" w14:paraId="08EDA391" w14:textId="442D1837">
      <w:pPr>
        <w:pStyle w:val="Normal"/>
        <w:rPr>
          <w:rFonts w:ascii="Arial" w:hAnsi="Arial" w:eastAsia="Arial" w:cs="Arial"/>
          <w:noProof w:val="0"/>
          <w:sz w:val="24"/>
          <w:szCs w:val="24"/>
          <w:lang w:val="en-US"/>
        </w:rPr>
      </w:pPr>
    </w:p>
    <w:p w:rsidR="0ADFE127" w:rsidP="0ADFE127" w:rsidRDefault="0ADFE127" w14:paraId="77F305E4" w14:textId="3079E20C">
      <w:pPr>
        <w:pStyle w:val="Normal"/>
        <w:rPr>
          <w:rFonts w:ascii="Arial" w:hAnsi="Arial" w:eastAsia="Arial" w:cs="Arial"/>
          <w:noProof w:val="0"/>
          <w:sz w:val="24"/>
          <w:szCs w:val="24"/>
          <w:lang w:val="en-US"/>
        </w:rPr>
      </w:pPr>
    </w:p>
    <w:p w:rsidR="0ADFE127" w:rsidP="1BEDF4C3" w:rsidRDefault="0ADFE127" w14:paraId="5F3DD4A5" w14:textId="31322CD7">
      <w:pPr>
        <w:pStyle w:val="Heading1"/>
        <w:spacing w:before="0" w:beforeAutospacing="off" w:after="360" w:afterAutospacing="off" w:line="360" w:lineRule="auto"/>
        <w:jc w:val="left"/>
      </w:pPr>
      <w:r w:rsidRPr="1BEDF4C3" w:rsidR="4CA9194B">
        <w:rPr>
          <w:rFonts w:ascii="Times New Roman" w:hAnsi="Times New Roman" w:eastAsia="Times New Roman" w:cs="Times New Roman"/>
          <w:b w:val="1"/>
          <w:bCs w:val="1"/>
          <w:noProof w:val="0"/>
          <w:sz w:val="36"/>
          <w:szCs w:val="36"/>
          <w:lang w:val="en-US"/>
        </w:rPr>
        <w:t>Reference list</w:t>
      </w:r>
    </w:p>
    <w:p w:rsidR="0ADFE127" w:rsidP="1BEDF4C3" w:rsidRDefault="0ADFE127" w14:paraId="1592A9EE" w14:textId="0EB050FF">
      <w:pPr>
        <w:spacing w:before="0" w:beforeAutospacing="off" w:after="240" w:afterAutospacing="off" w:line="360" w:lineRule="auto"/>
      </w:pPr>
      <w:r w:rsidRPr="1BEDF4C3" w:rsidR="4CA9194B">
        <w:rPr>
          <w:rFonts w:ascii="Times New Roman" w:hAnsi="Times New Roman" w:eastAsia="Times New Roman" w:cs="Times New Roman"/>
          <w:noProof w:val="0"/>
          <w:sz w:val="24"/>
          <w:szCs w:val="24"/>
          <w:lang w:val="en-US"/>
        </w:rPr>
        <w:t xml:space="preserve">Aydin, S., Tansel Çetin, A. and Özer, G. (2007). </w:t>
      </w:r>
      <w:r w:rsidRPr="1BEDF4C3" w:rsidR="4CA9194B">
        <w:rPr>
          <w:rFonts w:ascii="Times New Roman" w:hAnsi="Times New Roman" w:eastAsia="Times New Roman" w:cs="Times New Roman"/>
          <w:i w:val="1"/>
          <w:iCs w:val="1"/>
          <w:noProof w:val="0"/>
          <w:sz w:val="24"/>
          <w:szCs w:val="24"/>
          <w:lang w:val="en-US"/>
        </w:rPr>
        <w:t>(PDF) The Relationship Between Marketing And Product Development Process And Their Effects On Firm Performance</w:t>
      </w:r>
      <w:r w:rsidRPr="1BEDF4C3" w:rsidR="4CA9194B">
        <w:rPr>
          <w:rFonts w:ascii="Times New Roman" w:hAnsi="Times New Roman" w:eastAsia="Times New Roman" w:cs="Times New Roman"/>
          <w:noProof w:val="0"/>
          <w:sz w:val="24"/>
          <w:szCs w:val="24"/>
          <w:lang w:val="en-US"/>
        </w:rPr>
        <w:t xml:space="preserve">. [online] ResearchGate. Available at: </w:t>
      </w:r>
      <w:hyperlink r:id="Rfdb2e3c6c1e945f4">
        <w:r w:rsidRPr="1BEDF4C3" w:rsidR="4CA9194B">
          <w:rPr>
            <w:rStyle w:val="Hyperlink"/>
            <w:rFonts w:ascii="Times New Roman" w:hAnsi="Times New Roman" w:eastAsia="Times New Roman" w:cs="Times New Roman"/>
            <w:noProof w:val="0"/>
            <w:sz w:val="24"/>
            <w:szCs w:val="24"/>
            <w:lang w:val="en-US"/>
          </w:rPr>
          <w:t>https://www.researchgate.net/publication/278300250_The_Relationship_Between_Marketing_And_Product_Development_Process_And_Their_Effects_On_Firm_Performance</w:t>
        </w:r>
      </w:hyperlink>
      <w:r w:rsidRPr="1BEDF4C3" w:rsidR="4CA9194B">
        <w:rPr>
          <w:rFonts w:ascii="Times New Roman" w:hAnsi="Times New Roman" w:eastAsia="Times New Roman" w:cs="Times New Roman"/>
          <w:noProof w:val="0"/>
          <w:sz w:val="24"/>
          <w:szCs w:val="24"/>
          <w:lang w:val="en-US"/>
        </w:rPr>
        <w:t>.</w:t>
      </w:r>
    </w:p>
    <w:p w:rsidR="0ADFE127" w:rsidP="1BEDF4C3" w:rsidRDefault="0ADFE127" w14:paraId="2E9E2B95" w14:textId="7798163A">
      <w:pPr>
        <w:spacing w:before="0" w:beforeAutospacing="off" w:after="240" w:afterAutospacing="off" w:line="360" w:lineRule="auto"/>
      </w:pPr>
      <w:r w:rsidRPr="1BEDF4C3" w:rsidR="4CA9194B">
        <w:rPr>
          <w:rFonts w:ascii="Times New Roman" w:hAnsi="Times New Roman" w:eastAsia="Times New Roman" w:cs="Times New Roman"/>
          <w:noProof w:val="0"/>
          <w:sz w:val="24"/>
          <w:szCs w:val="24"/>
          <w:lang w:val="en-US"/>
        </w:rPr>
        <w:t xml:space="preserve">Bulte, C. (2021). The 4P Classification of the Marketing Mix Revisited. </w:t>
      </w:r>
      <w:r w:rsidRPr="1BEDF4C3" w:rsidR="4CA9194B">
        <w:rPr>
          <w:rFonts w:ascii="Times New Roman" w:hAnsi="Times New Roman" w:eastAsia="Times New Roman" w:cs="Times New Roman"/>
          <w:i w:val="1"/>
          <w:iCs w:val="1"/>
          <w:noProof w:val="0"/>
          <w:sz w:val="24"/>
          <w:szCs w:val="24"/>
          <w:lang w:val="en-US"/>
        </w:rPr>
        <w:t>Journal of Marketing</w:t>
      </w:r>
      <w:r w:rsidRPr="1BEDF4C3" w:rsidR="4CA9194B">
        <w:rPr>
          <w:rFonts w:ascii="Times New Roman" w:hAnsi="Times New Roman" w:eastAsia="Times New Roman" w:cs="Times New Roman"/>
          <w:noProof w:val="0"/>
          <w:sz w:val="24"/>
          <w:szCs w:val="24"/>
          <w:lang w:val="en-US"/>
        </w:rPr>
        <w:t>, 56(4), p.83.</w:t>
      </w:r>
    </w:p>
    <w:p w:rsidR="0ADFE127" w:rsidP="1BEDF4C3" w:rsidRDefault="0ADFE127" w14:paraId="0121534D" w14:textId="5660030E">
      <w:pPr>
        <w:spacing w:before="0" w:beforeAutospacing="off" w:after="240" w:afterAutospacing="off" w:line="360" w:lineRule="auto"/>
      </w:pPr>
      <w:r w:rsidRPr="1BEDF4C3" w:rsidR="4CA9194B">
        <w:rPr>
          <w:rFonts w:ascii="Times New Roman" w:hAnsi="Times New Roman" w:eastAsia="Times New Roman" w:cs="Times New Roman"/>
          <w:noProof w:val="0"/>
          <w:sz w:val="24"/>
          <w:szCs w:val="24"/>
          <w:lang w:val="en-US"/>
        </w:rPr>
        <w:t xml:space="preserve">Foodhub for Business. (2025). </w:t>
      </w:r>
      <w:r w:rsidRPr="1BEDF4C3" w:rsidR="4CA9194B">
        <w:rPr>
          <w:rFonts w:ascii="Times New Roman" w:hAnsi="Times New Roman" w:eastAsia="Times New Roman" w:cs="Times New Roman"/>
          <w:i w:val="1"/>
          <w:iCs w:val="1"/>
          <w:noProof w:val="0"/>
          <w:sz w:val="24"/>
          <w:szCs w:val="24"/>
          <w:lang w:val="en-US"/>
        </w:rPr>
        <w:t>How Sustainability Initiatives in 2025 Will Drive Restaurant Success</w:t>
      </w:r>
      <w:r w:rsidRPr="1BEDF4C3" w:rsidR="4CA9194B">
        <w:rPr>
          <w:rFonts w:ascii="Times New Roman" w:hAnsi="Times New Roman" w:eastAsia="Times New Roman" w:cs="Times New Roman"/>
          <w:noProof w:val="0"/>
          <w:sz w:val="24"/>
          <w:szCs w:val="24"/>
          <w:lang w:val="en-US"/>
        </w:rPr>
        <w:t xml:space="preserve">. [online] Available at: </w:t>
      </w:r>
      <w:hyperlink r:id="R8921c1307417426b">
        <w:r w:rsidRPr="1BEDF4C3" w:rsidR="4CA9194B">
          <w:rPr>
            <w:rStyle w:val="Hyperlink"/>
            <w:rFonts w:ascii="Times New Roman" w:hAnsi="Times New Roman" w:eastAsia="Times New Roman" w:cs="Times New Roman"/>
            <w:noProof w:val="0"/>
            <w:sz w:val="24"/>
            <w:szCs w:val="24"/>
            <w:lang w:val="en-US"/>
          </w:rPr>
          <w:t>https://touch2success.co.uk/blogs/sustainability-restaurant-success-2025/</w:t>
        </w:r>
      </w:hyperlink>
      <w:r w:rsidRPr="1BEDF4C3" w:rsidR="4CA9194B">
        <w:rPr>
          <w:rFonts w:ascii="Times New Roman" w:hAnsi="Times New Roman" w:eastAsia="Times New Roman" w:cs="Times New Roman"/>
          <w:noProof w:val="0"/>
          <w:sz w:val="24"/>
          <w:szCs w:val="24"/>
          <w:lang w:val="en-US"/>
        </w:rPr>
        <w:t xml:space="preserve"> [Accessed 12 Nov. 2025].</w:t>
      </w:r>
    </w:p>
    <w:p w:rsidR="0ADFE127" w:rsidP="1BEDF4C3" w:rsidRDefault="0ADFE127" w14:paraId="2B136A9D" w14:textId="7E378C27">
      <w:pPr>
        <w:spacing w:before="0" w:beforeAutospacing="off" w:after="240" w:afterAutospacing="off" w:line="360" w:lineRule="auto"/>
      </w:pPr>
      <w:r w:rsidRPr="1BEDF4C3" w:rsidR="4CA9194B">
        <w:rPr>
          <w:rFonts w:ascii="Times New Roman" w:hAnsi="Times New Roman" w:eastAsia="Times New Roman" w:cs="Times New Roman"/>
          <w:noProof w:val="0"/>
          <w:sz w:val="24"/>
          <w:szCs w:val="24"/>
          <w:lang w:val="en-US"/>
        </w:rPr>
        <w:t xml:space="preserve">Kumar, S. (2023). (16) (PDF) The Role of Digital Marketing on Customer Engagement in the Hospitality Industry. </w:t>
      </w:r>
      <w:r w:rsidRPr="1BEDF4C3" w:rsidR="4CA9194B">
        <w:rPr>
          <w:rFonts w:ascii="Times New Roman" w:hAnsi="Times New Roman" w:eastAsia="Times New Roman" w:cs="Times New Roman"/>
          <w:i w:val="1"/>
          <w:iCs w:val="1"/>
          <w:noProof w:val="0"/>
          <w:sz w:val="24"/>
          <w:szCs w:val="24"/>
          <w:lang w:val="en-US"/>
        </w:rPr>
        <w:t>ResearchGate</w:t>
      </w:r>
      <w:r w:rsidRPr="1BEDF4C3" w:rsidR="4CA9194B">
        <w:rPr>
          <w:rFonts w:ascii="Times New Roman" w:hAnsi="Times New Roman" w:eastAsia="Times New Roman" w:cs="Times New Roman"/>
          <w:noProof w:val="0"/>
          <w:sz w:val="24"/>
          <w:szCs w:val="24"/>
          <w:lang w:val="en-US"/>
        </w:rPr>
        <w:t>. [online] doi:https://doi.org/10.4018//979-8-3693-0815-8.ch010.</w:t>
      </w:r>
    </w:p>
    <w:p w:rsidR="0ADFE127" w:rsidP="1BEDF4C3" w:rsidRDefault="0ADFE127" w14:paraId="5BBD8679" w14:textId="4021D779">
      <w:pPr>
        <w:spacing w:before="0" w:beforeAutospacing="off" w:after="240" w:afterAutospacing="off" w:line="360" w:lineRule="auto"/>
      </w:pPr>
      <w:r w:rsidRPr="1BEDF4C3" w:rsidR="4CA9194B">
        <w:rPr>
          <w:rFonts w:ascii="Times New Roman" w:hAnsi="Times New Roman" w:eastAsia="Times New Roman" w:cs="Times New Roman"/>
          <w:noProof w:val="0"/>
          <w:sz w:val="24"/>
          <w:szCs w:val="24"/>
          <w:lang w:val="en-US"/>
        </w:rPr>
        <w:t xml:space="preserve">Le, T.H., Arcodia, C., Novais, M.A. and Kralj, A. (2022). How consumers perceive authenticity in restaurants: A study of online reviews. </w:t>
      </w:r>
      <w:r w:rsidRPr="1BEDF4C3" w:rsidR="4CA9194B">
        <w:rPr>
          <w:rFonts w:ascii="Times New Roman" w:hAnsi="Times New Roman" w:eastAsia="Times New Roman" w:cs="Times New Roman"/>
          <w:i w:val="1"/>
          <w:iCs w:val="1"/>
          <w:noProof w:val="0"/>
          <w:sz w:val="24"/>
          <w:szCs w:val="24"/>
          <w:lang w:val="en-US"/>
        </w:rPr>
        <w:t>International Journal of Hospitality Management</w:t>
      </w:r>
      <w:r w:rsidRPr="1BEDF4C3" w:rsidR="4CA9194B">
        <w:rPr>
          <w:rFonts w:ascii="Times New Roman" w:hAnsi="Times New Roman" w:eastAsia="Times New Roman" w:cs="Times New Roman"/>
          <w:noProof w:val="0"/>
          <w:sz w:val="24"/>
          <w:szCs w:val="24"/>
          <w:lang w:val="en-US"/>
        </w:rPr>
        <w:t>, 100, p.103102. doi:https://doi.org/10.1016/j.ijhm.2021.103102.</w:t>
      </w:r>
    </w:p>
    <w:p w:rsidR="0ADFE127" w:rsidP="1BEDF4C3" w:rsidRDefault="0ADFE127" w14:paraId="1670AAF3" w14:textId="4209AF51">
      <w:pPr>
        <w:spacing w:before="0" w:beforeAutospacing="off" w:after="240" w:afterAutospacing="off" w:line="360" w:lineRule="auto"/>
      </w:pPr>
      <w:r w:rsidRPr="1BEDF4C3" w:rsidR="4CA9194B">
        <w:rPr>
          <w:rFonts w:ascii="Times New Roman" w:hAnsi="Times New Roman" w:eastAsia="Times New Roman" w:cs="Times New Roman"/>
          <w:noProof w:val="0"/>
          <w:sz w:val="24"/>
          <w:szCs w:val="24"/>
          <w:lang w:val="en-US"/>
        </w:rPr>
        <w:t xml:space="preserve">M, S.B., Iqbal, A., Saha, S., Koneti, C., Eni, L.N., Premkumar, I. and Suman, S. (2024). Content Marketing in the Era of Short-Form Video: TikTok and Beyond. </w:t>
      </w:r>
      <w:r w:rsidRPr="1BEDF4C3" w:rsidR="4CA9194B">
        <w:rPr>
          <w:rFonts w:ascii="Times New Roman" w:hAnsi="Times New Roman" w:eastAsia="Times New Roman" w:cs="Times New Roman"/>
          <w:i w:val="1"/>
          <w:iCs w:val="1"/>
          <w:noProof w:val="0"/>
          <w:sz w:val="24"/>
          <w:szCs w:val="24"/>
          <w:lang w:val="en-US"/>
        </w:rPr>
        <w:t>Journal of Informatics Education and Research</w:t>
      </w:r>
      <w:r w:rsidRPr="1BEDF4C3" w:rsidR="4CA9194B">
        <w:rPr>
          <w:rFonts w:ascii="Times New Roman" w:hAnsi="Times New Roman" w:eastAsia="Times New Roman" w:cs="Times New Roman"/>
          <w:noProof w:val="0"/>
          <w:sz w:val="24"/>
          <w:szCs w:val="24"/>
          <w:lang w:val="en-US"/>
        </w:rPr>
        <w:t>, [online] 4(2). doi:https://doi.org/10.52783/jier.v4i2.1179.</w:t>
      </w:r>
    </w:p>
    <w:p w:rsidR="0ADFE127" w:rsidP="1BEDF4C3" w:rsidRDefault="0ADFE127" w14:paraId="0D5943D9" w14:textId="402B526A">
      <w:pPr>
        <w:spacing w:before="0" w:beforeAutospacing="off" w:after="240" w:afterAutospacing="off" w:line="360" w:lineRule="auto"/>
      </w:pPr>
      <w:r w:rsidRPr="1BEDF4C3" w:rsidR="4CA9194B">
        <w:rPr>
          <w:rFonts w:ascii="Times New Roman" w:hAnsi="Times New Roman" w:eastAsia="Times New Roman" w:cs="Times New Roman"/>
          <w:noProof w:val="0"/>
          <w:sz w:val="24"/>
          <w:szCs w:val="24"/>
          <w:lang w:val="en-US"/>
        </w:rPr>
        <w:t xml:space="preserve">Nando's (2023). </w:t>
      </w:r>
      <w:r w:rsidRPr="1BEDF4C3" w:rsidR="4CA9194B">
        <w:rPr>
          <w:rFonts w:ascii="Times New Roman" w:hAnsi="Times New Roman" w:eastAsia="Times New Roman" w:cs="Times New Roman"/>
          <w:i w:val="1"/>
          <w:iCs w:val="1"/>
          <w:noProof w:val="0"/>
          <w:sz w:val="24"/>
          <w:szCs w:val="24"/>
          <w:lang w:val="en-US"/>
        </w:rPr>
        <w:t>Being Sustainable</w:t>
      </w:r>
      <w:r w:rsidRPr="1BEDF4C3" w:rsidR="4CA9194B">
        <w:rPr>
          <w:rFonts w:ascii="Times New Roman" w:hAnsi="Times New Roman" w:eastAsia="Times New Roman" w:cs="Times New Roman"/>
          <w:noProof w:val="0"/>
          <w:sz w:val="24"/>
          <w:szCs w:val="24"/>
          <w:lang w:val="en-US"/>
        </w:rPr>
        <w:t xml:space="preserve">. [online] Nando’s. Available at: </w:t>
      </w:r>
      <w:hyperlink r:id="R2e288e69cf194bba">
        <w:r w:rsidRPr="1BEDF4C3" w:rsidR="4CA9194B">
          <w:rPr>
            <w:rStyle w:val="Hyperlink"/>
            <w:rFonts w:ascii="Times New Roman" w:hAnsi="Times New Roman" w:eastAsia="Times New Roman" w:cs="Times New Roman"/>
            <w:noProof w:val="0"/>
            <w:sz w:val="24"/>
            <w:szCs w:val="24"/>
            <w:lang w:val="en-US"/>
          </w:rPr>
          <w:t>https://www.nandos.co.uk/explore/being-sustainable</w:t>
        </w:r>
      </w:hyperlink>
      <w:r w:rsidRPr="1BEDF4C3" w:rsidR="4CA9194B">
        <w:rPr>
          <w:rFonts w:ascii="Times New Roman" w:hAnsi="Times New Roman" w:eastAsia="Times New Roman" w:cs="Times New Roman"/>
          <w:noProof w:val="0"/>
          <w:sz w:val="24"/>
          <w:szCs w:val="24"/>
          <w:lang w:val="en-US"/>
        </w:rPr>
        <w:t>.</w:t>
      </w:r>
    </w:p>
    <w:p w:rsidR="0ADFE127" w:rsidP="1BEDF4C3" w:rsidRDefault="0ADFE127" w14:paraId="3F6C7C6A" w14:textId="092AF489">
      <w:pPr>
        <w:spacing w:before="0" w:beforeAutospacing="off" w:after="240" w:afterAutospacing="off" w:line="360" w:lineRule="auto"/>
      </w:pPr>
      <w:r w:rsidRPr="1BEDF4C3" w:rsidR="4CA9194B">
        <w:rPr>
          <w:rFonts w:ascii="Times New Roman" w:hAnsi="Times New Roman" w:eastAsia="Times New Roman" w:cs="Times New Roman"/>
          <w:noProof w:val="0"/>
          <w:sz w:val="24"/>
          <w:szCs w:val="24"/>
          <w:lang w:val="en-US"/>
        </w:rPr>
        <w:t xml:space="preserve">Staniforth, J. (2025). </w:t>
      </w:r>
      <w:r w:rsidRPr="1BEDF4C3" w:rsidR="4CA9194B">
        <w:rPr>
          <w:rFonts w:ascii="Times New Roman" w:hAnsi="Times New Roman" w:eastAsia="Times New Roman" w:cs="Times New Roman"/>
          <w:i w:val="1"/>
          <w:iCs w:val="1"/>
          <w:noProof w:val="0"/>
          <w:sz w:val="24"/>
          <w:szCs w:val="24"/>
          <w:lang w:val="en-US"/>
        </w:rPr>
        <w:t>Greenwashing Concerns Surge as Brands Fail to Prove Sustainability</w:t>
      </w:r>
      <w:r w:rsidRPr="1BEDF4C3" w:rsidR="4CA9194B">
        <w:rPr>
          <w:rFonts w:ascii="Times New Roman" w:hAnsi="Times New Roman" w:eastAsia="Times New Roman" w:cs="Times New Roman"/>
          <w:noProof w:val="0"/>
          <w:sz w:val="24"/>
          <w:szCs w:val="24"/>
          <w:lang w:val="en-US"/>
        </w:rPr>
        <w:t xml:space="preserve">. [online] Sustainable Business Services. Available at: </w:t>
      </w:r>
      <w:hyperlink r:id="R6cc601922e5641c1">
        <w:r w:rsidRPr="1BEDF4C3" w:rsidR="4CA9194B">
          <w:rPr>
            <w:rStyle w:val="Hyperlink"/>
            <w:rFonts w:ascii="Times New Roman" w:hAnsi="Times New Roman" w:eastAsia="Times New Roman" w:cs="Times New Roman"/>
            <w:noProof w:val="0"/>
            <w:sz w:val="24"/>
            <w:szCs w:val="24"/>
            <w:lang w:val="en-US"/>
          </w:rPr>
          <w:t>https://sbs.eco/greenwashing-concerns-2025/</w:t>
        </w:r>
      </w:hyperlink>
      <w:r w:rsidRPr="1BEDF4C3" w:rsidR="4CA9194B">
        <w:rPr>
          <w:rFonts w:ascii="Times New Roman" w:hAnsi="Times New Roman" w:eastAsia="Times New Roman" w:cs="Times New Roman"/>
          <w:noProof w:val="0"/>
          <w:sz w:val="24"/>
          <w:szCs w:val="24"/>
          <w:lang w:val="en-US"/>
        </w:rPr>
        <w:t>.</w:t>
      </w:r>
    </w:p>
    <w:p w:rsidR="0ADFE127" w:rsidP="1BEDF4C3" w:rsidRDefault="0ADFE127" w14:paraId="6ABA5AEC" w14:textId="6F686FA8">
      <w:pPr>
        <w:spacing w:before="0" w:beforeAutospacing="off" w:after="240" w:afterAutospacing="off" w:line="360" w:lineRule="auto"/>
      </w:pPr>
      <w:r w:rsidRPr="1BEDF4C3" w:rsidR="4CA9194B">
        <w:rPr>
          <w:rFonts w:ascii="Times New Roman" w:hAnsi="Times New Roman" w:eastAsia="Times New Roman" w:cs="Times New Roman"/>
          <w:noProof w:val="0"/>
          <w:sz w:val="24"/>
          <w:szCs w:val="24"/>
          <w:lang w:val="en-US"/>
        </w:rPr>
        <w:t xml:space="preserve">Sustainable Brands. (2020). </w:t>
      </w:r>
      <w:r w:rsidRPr="1BEDF4C3" w:rsidR="4CA9194B">
        <w:rPr>
          <w:rFonts w:ascii="Times New Roman" w:hAnsi="Times New Roman" w:eastAsia="Times New Roman" w:cs="Times New Roman"/>
          <w:i w:val="1"/>
          <w:iCs w:val="1"/>
          <w:noProof w:val="0"/>
          <w:sz w:val="24"/>
          <w:szCs w:val="24"/>
          <w:lang w:val="en-US"/>
        </w:rPr>
        <w:t>Chipotle’s Real Foodprint Tracks Sustainability Impact of Menu Items</w:t>
      </w:r>
      <w:r w:rsidRPr="1BEDF4C3" w:rsidR="4CA9194B">
        <w:rPr>
          <w:rFonts w:ascii="Times New Roman" w:hAnsi="Times New Roman" w:eastAsia="Times New Roman" w:cs="Times New Roman"/>
          <w:noProof w:val="0"/>
          <w:sz w:val="24"/>
          <w:szCs w:val="24"/>
          <w:lang w:val="en-US"/>
        </w:rPr>
        <w:t xml:space="preserve">. [online] Available at: </w:t>
      </w:r>
      <w:hyperlink r:id="R38458e882aa04c4e">
        <w:r w:rsidRPr="1BEDF4C3" w:rsidR="4CA9194B">
          <w:rPr>
            <w:rStyle w:val="Hyperlink"/>
            <w:rFonts w:ascii="Times New Roman" w:hAnsi="Times New Roman" w:eastAsia="Times New Roman" w:cs="Times New Roman"/>
            <w:noProof w:val="0"/>
            <w:sz w:val="24"/>
            <w:szCs w:val="24"/>
            <w:lang w:val="en-US"/>
          </w:rPr>
          <w:t>https://sustainablebrands.com/read/chipotle-s-real-foodprint-tracks-sustainability-impact-of-menu-items</w:t>
        </w:r>
      </w:hyperlink>
      <w:r w:rsidRPr="1BEDF4C3" w:rsidR="4CA9194B">
        <w:rPr>
          <w:rFonts w:ascii="Times New Roman" w:hAnsi="Times New Roman" w:eastAsia="Times New Roman" w:cs="Times New Roman"/>
          <w:noProof w:val="0"/>
          <w:sz w:val="24"/>
          <w:szCs w:val="24"/>
          <w:lang w:val="en-US"/>
        </w:rPr>
        <w:t>.</w:t>
      </w:r>
    </w:p>
    <w:p w:rsidR="0ADFE127" w:rsidP="1BEDF4C3" w:rsidRDefault="0ADFE127" w14:paraId="204E5D2F" w14:textId="71DF94E6">
      <w:pPr>
        <w:spacing w:before="0" w:beforeAutospacing="off" w:after="240" w:afterAutospacing="off" w:line="360" w:lineRule="auto"/>
      </w:pPr>
      <w:r w:rsidRPr="1BEDF4C3" w:rsidR="3BFB4791">
        <w:rPr>
          <w:rFonts w:ascii="Times New Roman" w:hAnsi="Times New Roman" w:eastAsia="Times New Roman" w:cs="Times New Roman"/>
          <w:noProof w:val="0"/>
          <w:sz w:val="24"/>
          <w:szCs w:val="24"/>
          <w:lang w:val="en-US"/>
        </w:rPr>
        <w:t xml:space="preserve">Tripadvisor. (2025). </w:t>
      </w:r>
      <w:r w:rsidRPr="1BEDF4C3" w:rsidR="3BFB4791">
        <w:rPr>
          <w:rFonts w:ascii="Times New Roman" w:hAnsi="Times New Roman" w:eastAsia="Times New Roman" w:cs="Times New Roman"/>
          <w:i w:val="1"/>
          <w:iCs w:val="1"/>
          <w:noProof w:val="0"/>
          <w:sz w:val="24"/>
          <w:szCs w:val="24"/>
          <w:lang w:val="en-US"/>
        </w:rPr>
        <w:t>The Copper Pot</w:t>
      </w:r>
      <w:r w:rsidRPr="1BEDF4C3" w:rsidR="3BFB4791">
        <w:rPr>
          <w:rFonts w:ascii="Times New Roman" w:hAnsi="Times New Roman" w:eastAsia="Times New Roman" w:cs="Times New Roman"/>
          <w:noProof w:val="0"/>
          <w:sz w:val="24"/>
          <w:szCs w:val="24"/>
          <w:lang w:val="en-US"/>
        </w:rPr>
        <w:t xml:space="preserve">. [online] Available at: </w:t>
      </w:r>
      <w:hyperlink r:id="R1abbfb605b554579">
        <w:r w:rsidRPr="1BEDF4C3" w:rsidR="3BFB4791">
          <w:rPr>
            <w:rStyle w:val="Hyperlink"/>
            <w:rFonts w:ascii="Times New Roman" w:hAnsi="Times New Roman" w:eastAsia="Times New Roman" w:cs="Times New Roman"/>
            <w:noProof w:val="0"/>
            <w:sz w:val="24"/>
            <w:szCs w:val="24"/>
            <w:lang w:val="en-US"/>
          </w:rPr>
          <w:t>https://www.tripadvisor.co.uk/Restaurant_Review-g316011-d19823559-Reviews-The_Copper_Pot-Cardigan_Ceredigion_Wales.html</w:t>
        </w:r>
      </w:hyperlink>
      <w:r w:rsidRPr="1BEDF4C3" w:rsidR="3BFB4791">
        <w:rPr>
          <w:rFonts w:ascii="Times New Roman" w:hAnsi="Times New Roman" w:eastAsia="Times New Roman" w:cs="Times New Roman"/>
          <w:noProof w:val="0"/>
          <w:sz w:val="24"/>
          <w:szCs w:val="24"/>
          <w:lang w:val="en-US"/>
        </w:rPr>
        <w:t xml:space="preserve"> [Accessed 5 Dec. 2025].</w:t>
      </w:r>
    </w:p>
    <w:p w:rsidR="0ADFE127" w:rsidP="1BEDF4C3" w:rsidRDefault="0ADFE127" w14:paraId="312E59CF" w14:textId="7CE7DC63">
      <w:pPr>
        <w:spacing w:before="0" w:beforeAutospacing="off" w:after="240" w:afterAutospacing="off" w:line="360" w:lineRule="auto"/>
      </w:pPr>
      <w:r w:rsidRPr="1BEDF4C3" w:rsidR="4CA9194B">
        <w:rPr>
          <w:rFonts w:ascii="Times New Roman" w:hAnsi="Times New Roman" w:eastAsia="Times New Roman" w:cs="Times New Roman"/>
          <w:noProof w:val="0"/>
          <w:sz w:val="24"/>
          <w:szCs w:val="24"/>
          <w:lang w:val="en-US"/>
        </w:rPr>
        <w:t xml:space="preserve">Yonder.food. (2025). </w:t>
      </w:r>
      <w:r w:rsidRPr="1BEDF4C3" w:rsidR="4CA9194B">
        <w:rPr>
          <w:rFonts w:ascii="Times New Roman" w:hAnsi="Times New Roman" w:eastAsia="Times New Roman" w:cs="Times New Roman"/>
          <w:i w:val="1"/>
          <w:iCs w:val="1"/>
          <w:noProof w:val="0"/>
          <w:sz w:val="24"/>
          <w:szCs w:val="24"/>
          <w:lang w:val="en-US"/>
        </w:rPr>
        <w:t>Yonder</w:t>
      </w:r>
      <w:r w:rsidRPr="1BEDF4C3" w:rsidR="4CA9194B">
        <w:rPr>
          <w:rFonts w:ascii="Times New Roman" w:hAnsi="Times New Roman" w:eastAsia="Times New Roman" w:cs="Times New Roman"/>
          <w:noProof w:val="0"/>
          <w:sz w:val="24"/>
          <w:szCs w:val="24"/>
          <w:lang w:val="en-US"/>
        </w:rPr>
        <w:t xml:space="preserve">. [online] Available at: </w:t>
      </w:r>
      <w:hyperlink r:id="R0d09dcaf56134669">
        <w:r w:rsidRPr="1BEDF4C3" w:rsidR="4CA9194B">
          <w:rPr>
            <w:rStyle w:val="Hyperlink"/>
            <w:rFonts w:ascii="Times New Roman" w:hAnsi="Times New Roman" w:eastAsia="Times New Roman" w:cs="Times New Roman"/>
            <w:noProof w:val="0"/>
            <w:sz w:val="24"/>
            <w:szCs w:val="24"/>
            <w:lang w:val="en-US"/>
          </w:rPr>
          <w:t>https://www.yonder.food/en</w:t>
        </w:r>
      </w:hyperlink>
      <w:r w:rsidRPr="1BEDF4C3" w:rsidR="4CA9194B">
        <w:rPr>
          <w:rFonts w:ascii="Times New Roman" w:hAnsi="Times New Roman" w:eastAsia="Times New Roman" w:cs="Times New Roman"/>
          <w:noProof w:val="0"/>
          <w:sz w:val="24"/>
          <w:szCs w:val="24"/>
          <w:lang w:val="en-US"/>
        </w:rPr>
        <w:t xml:space="preserve"> [Accessed 5 Dec. 2025].</w:t>
      </w:r>
    </w:p>
    <w:p w:rsidR="0ADFE127" w:rsidP="0ADFE127" w:rsidRDefault="0ADFE127" w14:paraId="65F0B7EE" w14:textId="27D0F70D">
      <w:pPr>
        <w:pStyle w:val="Normal"/>
        <w:rPr>
          <w:rFonts w:ascii="Arial" w:hAnsi="Arial" w:eastAsia="Arial" w:cs="Arial"/>
          <w:noProof w:val="0"/>
          <w:sz w:val="24"/>
          <w:szCs w:val="24"/>
          <w:lang w:val="en-US"/>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tTRC99ab" int2:invalidationBookmarkName="" int2:hashCode="epLz0mNi1lV9Vw" int2:id="Hy3dwWrT">
      <int2:state int2:type="gram" int2:value="Rejected"/>
    </int2:bookmark>
    <int2:bookmark int2:bookmarkName="_Int_fc5m9x2s" int2:invalidationBookmarkName="" int2:hashCode="xvu8yCNAGyEi6H" int2:id="kDbzsKMH">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6a94aa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dcc73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e0280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38196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9F0F301"/>
    <w:rsid w:val="0117A83F"/>
    <w:rsid w:val="0157736B"/>
    <w:rsid w:val="016C9541"/>
    <w:rsid w:val="019016F6"/>
    <w:rsid w:val="01D7022E"/>
    <w:rsid w:val="01DAE819"/>
    <w:rsid w:val="02D11F5F"/>
    <w:rsid w:val="031DE472"/>
    <w:rsid w:val="0348ACBC"/>
    <w:rsid w:val="0375009C"/>
    <w:rsid w:val="03FCCA23"/>
    <w:rsid w:val="041AE6E8"/>
    <w:rsid w:val="0421550D"/>
    <w:rsid w:val="047704E1"/>
    <w:rsid w:val="049B51E6"/>
    <w:rsid w:val="04E85438"/>
    <w:rsid w:val="05984A82"/>
    <w:rsid w:val="06BA8D3A"/>
    <w:rsid w:val="077584F5"/>
    <w:rsid w:val="07A1BEFE"/>
    <w:rsid w:val="081EACCC"/>
    <w:rsid w:val="084C5BDD"/>
    <w:rsid w:val="08874BAD"/>
    <w:rsid w:val="095E9409"/>
    <w:rsid w:val="09F0F301"/>
    <w:rsid w:val="0ADFE127"/>
    <w:rsid w:val="0B31A26D"/>
    <w:rsid w:val="0C14D4CE"/>
    <w:rsid w:val="0C42D98A"/>
    <w:rsid w:val="0C69FD08"/>
    <w:rsid w:val="0CE56D72"/>
    <w:rsid w:val="0D2D010B"/>
    <w:rsid w:val="0DD0038F"/>
    <w:rsid w:val="0EA0E9B9"/>
    <w:rsid w:val="0EA1DA91"/>
    <w:rsid w:val="0F1BFFCA"/>
    <w:rsid w:val="0FB997A9"/>
    <w:rsid w:val="100EF8EC"/>
    <w:rsid w:val="1025DAC0"/>
    <w:rsid w:val="1069324B"/>
    <w:rsid w:val="1069324B"/>
    <w:rsid w:val="10A95EFB"/>
    <w:rsid w:val="10C4E547"/>
    <w:rsid w:val="10CF8EDF"/>
    <w:rsid w:val="118D5E5B"/>
    <w:rsid w:val="124EEC39"/>
    <w:rsid w:val="12985BC5"/>
    <w:rsid w:val="12D8AF80"/>
    <w:rsid w:val="13C286B0"/>
    <w:rsid w:val="13E55B1E"/>
    <w:rsid w:val="1435A489"/>
    <w:rsid w:val="16007D63"/>
    <w:rsid w:val="1638A0E1"/>
    <w:rsid w:val="1663F6B3"/>
    <w:rsid w:val="16C964DF"/>
    <w:rsid w:val="16F57463"/>
    <w:rsid w:val="172833B5"/>
    <w:rsid w:val="1758D885"/>
    <w:rsid w:val="17598A2E"/>
    <w:rsid w:val="1781468F"/>
    <w:rsid w:val="17B15E37"/>
    <w:rsid w:val="17C34CCC"/>
    <w:rsid w:val="18841C2E"/>
    <w:rsid w:val="18F8D48B"/>
    <w:rsid w:val="19F06B82"/>
    <w:rsid w:val="1A8D2511"/>
    <w:rsid w:val="1AB7F0B6"/>
    <w:rsid w:val="1ACFCF0E"/>
    <w:rsid w:val="1AD09AA3"/>
    <w:rsid w:val="1B13BA5F"/>
    <w:rsid w:val="1B3F2053"/>
    <w:rsid w:val="1B8D9117"/>
    <w:rsid w:val="1BEDF4C3"/>
    <w:rsid w:val="1C64651C"/>
    <w:rsid w:val="1CE3BD73"/>
    <w:rsid w:val="1DA3D650"/>
    <w:rsid w:val="1DC26301"/>
    <w:rsid w:val="1DCD26A4"/>
    <w:rsid w:val="1DEC6A95"/>
    <w:rsid w:val="1E0F230E"/>
    <w:rsid w:val="1E78C975"/>
    <w:rsid w:val="1E78C975"/>
    <w:rsid w:val="1E7A2EC2"/>
    <w:rsid w:val="1EF80015"/>
    <w:rsid w:val="1F23D895"/>
    <w:rsid w:val="1F40FFE5"/>
    <w:rsid w:val="1F45594F"/>
    <w:rsid w:val="1FB5A84E"/>
    <w:rsid w:val="200DEDCD"/>
    <w:rsid w:val="20E19F2B"/>
    <w:rsid w:val="219FE6F3"/>
    <w:rsid w:val="22385BF2"/>
    <w:rsid w:val="23D88101"/>
    <w:rsid w:val="2405C99B"/>
    <w:rsid w:val="2429F382"/>
    <w:rsid w:val="247350A6"/>
    <w:rsid w:val="24D33489"/>
    <w:rsid w:val="252AF129"/>
    <w:rsid w:val="260B39F0"/>
    <w:rsid w:val="2669FBE9"/>
    <w:rsid w:val="267B2BE6"/>
    <w:rsid w:val="2718CDC3"/>
    <w:rsid w:val="27F71BC4"/>
    <w:rsid w:val="282AE38F"/>
    <w:rsid w:val="2838F066"/>
    <w:rsid w:val="285BEB55"/>
    <w:rsid w:val="285BEB55"/>
    <w:rsid w:val="289C081C"/>
    <w:rsid w:val="28AF88CF"/>
    <w:rsid w:val="28BC5812"/>
    <w:rsid w:val="28E22209"/>
    <w:rsid w:val="2945CB90"/>
    <w:rsid w:val="29B173BA"/>
    <w:rsid w:val="2A4937F4"/>
    <w:rsid w:val="2A4E18FD"/>
    <w:rsid w:val="2AA54320"/>
    <w:rsid w:val="2B1648E2"/>
    <w:rsid w:val="2B641A0F"/>
    <w:rsid w:val="2B9255CF"/>
    <w:rsid w:val="2C114406"/>
    <w:rsid w:val="2C15C059"/>
    <w:rsid w:val="2C69E3BD"/>
    <w:rsid w:val="2D6A64BE"/>
    <w:rsid w:val="2D78640E"/>
    <w:rsid w:val="2D7B9DFB"/>
    <w:rsid w:val="2EB7A4E5"/>
    <w:rsid w:val="2EFAAE8E"/>
    <w:rsid w:val="2F42F0A6"/>
    <w:rsid w:val="2F46798C"/>
    <w:rsid w:val="2FAC4438"/>
    <w:rsid w:val="2FCD7E5E"/>
    <w:rsid w:val="307B075C"/>
    <w:rsid w:val="32086653"/>
    <w:rsid w:val="32200C87"/>
    <w:rsid w:val="331EABFC"/>
    <w:rsid w:val="3342908D"/>
    <w:rsid w:val="33455CAC"/>
    <w:rsid w:val="33D1E347"/>
    <w:rsid w:val="34491E24"/>
    <w:rsid w:val="34593EBF"/>
    <w:rsid w:val="3498D3CA"/>
    <w:rsid w:val="34A49E9C"/>
    <w:rsid w:val="34CFC21D"/>
    <w:rsid w:val="34D089F1"/>
    <w:rsid w:val="354F2E7A"/>
    <w:rsid w:val="359429F0"/>
    <w:rsid w:val="35AB04A5"/>
    <w:rsid w:val="37720F63"/>
    <w:rsid w:val="37E3939A"/>
    <w:rsid w:val="37FA76E0"/>
    <w:rsid w:val="3820AB99"/>
    <w:rsid w:val="387CDDFF"/>
    <w:rsid w:val="38D02F8B"/>
    <w:rsid w:val="39271E8F"/>
    <w:rsid w:val="39347B2B"/>
    <w:rsid w:val="39492FE9"/>
    <w:rsid w:val="3A59B84A"/>
    <w:rsid w:val="3AEBA30D"/>
    <w:rsid w:val="3AEE4466"/>
    <w:rsid w:val="3B9D8AE3"/>
    <w:rsid w:val="3BFB4791"/>
    <w:rsid w:val="3C023841"/>
    <w:rsid w:val="3CAF81D0"/>
    <w:rsid w:val="3CE0112F"/>
    <w:rsid w:val="3D02F103"/>
    <w:rsid w:val="3D09FE20"/>
    <w:rsid w:val="3D09FE20"/>
    <w:rsid w:val="3D3B8077"/>
    <w:rsid w:val="3E175E4C"/>
    <w:rsid w:val="3E5DA058"/>
    <w:rsid w:val="3E73DFA3"/>
    <w:rsid w:val="3EBF7F56"/>
    <w:rsid w:val="3F5A9C15"/>
    <w:rsid w:val="3F79F010"/>
    <w:rsid w:val="40014EE8"/>
    <w:rsid w:val="400D9114"/>
    <w:rsid w:val="4030DB92"/>
    <w:rsid w:val="4049A7D8"/>
    <w:rsid w:val="40A732E1"/>
    <w:rsid w:val="4115A1D7"/>
    <w:rsid w:val="41307F7D"/>
    <w:rsid w:val="415D64C8"/>
    <w:rsid w:val="417CE8A7"/>
    <w:rsid w:val="4269D962"/>
    <w:rsid w:val="429DC712"/>
    <w:rsid w:val="43D3289F"/>
    <w:rsid w:val="43EEAC28"/>
    <w:rsid w:val="443D847A"/>
    <w:rsid w:val="445AA631"/>
    <w:rsid w:val="445C1F58"/>
    <w:rsid w:val="44C5A5E9"/>
    <w:rsid w:val="452AA404"/>
    <w:rsid w:val="456EF712"/>
    <w:rsid w:val="459F378D"/>
    <w:rsid w:val="463D6FC4"/>
    <w:rsid w:val="47ACEFA4"/>
    <w:rsid w:val="47ACEFA4"/>
    <w:rsid w:val="47D78C06"/>
    <w:rsid w:val="48D40CC6"/>
    <w:rsid w:val="49279AF2"/>
    <w:rsid w:val="49AFDBEF"/>
    <w:rsid w:val="49D345F1"/>
    <w:rsid w:val="49E796F0"/>
    <w:rsid w:val="4A27C05A"/>
    <w:rsid w:val="4A40D7EB"/>
    <w:rsid w:val="4A40D7EB"/>
    <w:rsid w:val="4AACC051"/>
    <w:rsid w:val="4B23A1C6"/>
    <w:rsid w:val="4C5255D2"/>
    <w:rsid w:val="4CA9194B"/>
    <w:rsid w:val="4DB2F848"/>
    <w:rsid w:val="4DF558ED"/>
    <w:rsid w:val="4DF5C749"/>
    <w:rsid w:val="4E3D065F"/>
    <w:rsid w:val="4E43A9FD"/>
    <w:rsid w:val="4E87648E"/>
    <w:rsid w:val="4E8F9630"/>
    <w:rsid w:val="4E9655EA"/>
    <w:rsid w:val="4E9967D1"/>
    <w:rsid w:val="4E9E00A5"/>
    <w:rsid w:val="4EC38073"/>
    <w:rsid w:val="4EFACF0C"/>
    <w:rsid w:val="4FB406D2"/>
    <w:rsid w:val="5048117F"/>
    <w:rsid w:val="50A2B187"/>
    <w:rsid w:val="5114F194"/>
    <w:rsid w:val="5159DF5F"/>
    <w:rsid w:val="519DAEB3"/>
    <w:rsid w:val="5243D761"/>
    <w:rsid w:val="525FCF8D"/>
    <w:rsid w:val="52D1D7A7"/>
    <w:rsid w:val="5308441E"/>
    <w:rsid w:val="5326114D"/>
    <w:rsid w:val="53369DBB"/>
    <w:rsid w:val="536508D8"/>
    <w:rsid w:val="5372EBB5"/>
    <w:rsid w:val="5375B71C"/>
    <w:rsid w:val="5398242F"/>
    <w:rsid w:val="5430C5E5"/>
    <w:rsid w:val="54314E95"/>
    <w:rsid w:val="548AFEDD"/>
    <w:rsid w:val="549D5684"/>
    <w:rsid w:val="549F775F"/>
    <w:rsid w:val="54AB3149"/>
    <w:rsid w:val="54E1472E"/>
    <w:rsid w:val="54EDF0B1"/>
    <w:rsid w:val="5520946A"/>
    <w:rsid w:val="5689B4A8"/>
    <w:rsid w:val="56B06A43"/>
    <w:rsid w:val="56B83EDD"/>
    <w:rsid w:val="56F631DC"/>
    <w:rsid w:val="574F84AA"/>
    <w:rsid w:val="5765EFB9"/>
    <w:rsid w:val="57FAECEC"/>
    <w:rsid w:val="5818DB17"/>
    <w:rsid w:val="582AD791"/>
    <w:rsid w:val="5863A059"/>
    <w:rsid w:val="5901BF3C"/>
    <w:rsid w:val="59141DA2"/>
    <w:rsid w:val="5972C19E"/>
    <w:rsid w:val="59C90CFE"/>
    <w:rsid w:val="59FFE682"/>
    <w:rsid w:val="5A07B1CB"/>
    <w:rsid w:val="5A3DDEEE"/>
    <w:rsid w:val="5A50042C"/>
    <w:rsid w:val="5AB30059"/>
    <w:rsid w:val="5AB46F26"/>
    <w:rsid w:val="5BE288F0"/>
    <w:rsid w:val="5BFC05AF"/>
    <w:rsid w:val="5C717DDF"/>
    <w:rsid w:val="5D033622"/>
    <w:rsid w:val="5D4E1140"/>
    <w:rsid w:val="5D8DB80F"/>
    <w:rsid w:val="5D8DB80F"/>
    <w:rsid w:val="5DD2DE2E"/>
    <w:rsid w:val="5E32468E"/>
    <w:rsid w:val="5E32468E"/>
    <w:rsid w:val="5E43D6D8"/>
    <w:rsid w:val="5E79D5B6"/>
    <w:rsid w:val="5EBDC5AE"/>
    <w:rsid w:val="5ECDE5FD"/>
    <w:rsid w:val="5ED045E1"/>
    <w:rsid w:val="5EED2326"/>
    <w:rsid w:val="5EF14979"/>
    <w:rsid w:val="5F32F39C"/>
    <w:rsid w:val="5F5BB680"/>
    <w:rsid w:val="5F65BE1B"/>
    <w:rsid w:val="5F86655E"/>
    <w:rsid w:val="5FA920D9"/>
    <w:rsid w:val="5FA9FCC2"/>
    <w:rsid w:val="5FEE6A2B"/>
    <w:rsid w:val="60042B30"/>
    <w:rsid w:val="603AE79C"/>
    <w:rsid w:val="60C95A61"/>
    <w:rsid w:val="6151A741"/>
    <w:rsid w:val="61764264"/>
    <w:rsid w:val="626776BA"/>
    <w:rsid w:val="633FECA5"/>
    <w:rsid w:val="635A8640"/>
    <w:rsid w:val="63708648"/>
    <w:rsid w:val="64E29AA8"/>
    <w:rsid w:val="64F1F866"/>
    <w:rsid w:val="64FD050E"/>
    <w:rsid w:val="65AB951C"/>
    <w:rsid w:val="6600EC8C"/>
    <w:rsid w:val="673408D8"/>
    <w:rsid w:val="68126316"/>
    <w:rsid w:val="681E0C95"/>
    <w:rsid w:val="68A9BA39"/>
    <w:rsid w:val="68DB941E"/>
    <w:rsid w:val="6A6F3782"/>
    <w:rsid w:val="6B159264"/>
    <w:rsid w:val="6B1F2712"/>
    <w:rsid w:val="6B2D1BCE"/>
    <w:rsid w:val="6B7D861B"/>
    <w:rsid w:val="6BAF3500"/>
    <w:rsid w:val="6BE0E646"/>
    <w:rsid w:val="6C71797D"/>
    <w:rsid w:val="6C8261CE"/>
    <w:rsid w:val="6C93DDAF"/>
    <w:rsid w:val="6CB5976B"/>
    <w:rsid w:val="6CD6DD14"/>
    <w:rsid w:val="6CE8A6B3"/>
    <w:rsid w:val="6D12A3DD"/>
    <w:rsid w:val="6DC9C304"/>
    <w:rsid w:val="6EF242AB"/>
    <w:rsid w:val="6F9CFABE"/>
    <w:rsid w:val="6FFBD7D8"/>
    <w:rsid w:val="704D2893"/>
    <w:rsid w:val="70771EED"/>
    <w:rsid w:val="70959046"/>
    <w:rsid w:val="70E31394"/>
    <w:rsid w:val="7268980C"/>
    <w:rsid w:val="7280A5E9"/>
    <w:rsid w:val="72887524"/>
    <w:rsid w:val="72D944BC"/>
    <w:rsid w:val="72DF3D7D"/>
    <w:rsid w:val="72F40236"/>
    <w:rsid w:val="7316278E"/>
    <w:rsid w:val="732C5A2F"/>
    <w:rsid w:val="734CB463"/>
    <w:rsid w:val="735C2413"/>
    <w:rsid w:val="73728CBA"/>
    <w:rsid w:val="73ABE6C6"/>
    <w:rsid w:val="75338B9A"/>
    <w:rsid w:val="76F653AF"/>
    <w:rsid w:val="7704CEC5"/>
    <w:rsid w:val="776A86C8"/>
    <w:rsid w:val="777688AC"/>
    <w:rsid w:val="785632E1"/>
    <w:rsid w:val="785E6EEB"/>
    <w:rsid w:val="786F1544"/>
    <w:rsid w:val="7872D812"/>
    <w:rsid w:val="793CD647"/>
    <w:rsid w:val="7962A8B8"/>
    <w:rsid w:val="7A23BB49"/>
    <w:rsid w:val="7A55CC19"/>
    <w:rsid w:val="7AD4CEC2"/>
    <w:rsid w:val="7B7255B1"/>
    <w:rsid w:val="7B99DD4D"/>
    <w:rsid w:val="7BFEE33A"/>
    <w:rsid w:val="7C2C6300"/>
    <w:rsid w:val="7C732781"/>
    <w:rsid w:val="7C75DFD3"/>
    <w:rsid w:val="7C81BC31"/>
    <w:rsid w:val="7C9C4BE6"/>
    <w:rsid w:val="7D9146B4"/>
    <w:rsid w:val="7D9A8933"/>
    <w:rsid w:val="7DA49FDC"/>
    <w:rsid w:val="7DD8862A"/>
    <w:rsid w:val="7E41FF66"/>
    <w:rsid w:val="7E62FF36"/>
    <w:rsid w:val="7EBEB273"/>
    <w:rsid w:val="7F4861DD"/>
    <w:rsid w:val="7FF842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F0F301"/>
  <w15:chartTrackingRefBased/>
  <w15:docId w15:val="{0A53F660-9594-43E1-9C6C-8EAC65AADC8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0ADFE127"/>
    <w:pPr>
      <w:spacing/>
      <w:ind w:left="720"/>
      <w:contextualSpacing/>
    </w:pPr>
  </w:style>
  <w:style w:type="character" w:styleId="Hyperlink">
    <w:uiPriority w:val="99"/>
    <w:name w:val="Hyperlink"/>
    <w:basedOn w:val="DefaultParagraphFont"/>
    <w:unhideWhenUsed/>
    <w:rsid w:val="0ADFE127"/>
    <w:rPr>
      <w:color w:val="467886"/>
      <w:u w:val="single"/>
    </w:rPr>
  </w:style>
  <w:style w:type="paragraph" w:styleId="Heading1">
    <w:uiPriority w:val="9"/>
    <w:name w:val="heading 1"/>
    <w:basedOn w:val="Normal"/>
    <w:next w:val="Normal"/>
    <w:qFormat/>
    <w:rsid w:val="1BEDF4C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b81bd422a23b4426" /><Relationship Type="http://schemas.openxmlformats.org/officeDocument/2006/relationships/numbering" Target="/word/numbering.xml" Id="R8407c78203504852" /><Relationship Type="http://schemas.openxmlformats.org/officeDocument/2006/relationships/hyperlink" Target="https://www.researchgate.net/publication/278300250_The_Relationship_Between_Marketing_And_Product_Development_Process_And_Their_Effects_On_Firm_Performance" TargetMode="External" Id="Rfdb2e3c6c1e945f4" /><Relationship Type="http://schemas.openxmlformats.org/officeDocument/2006/relationships/hyperlink" Target="https://touch2success.co.uk/blogs/sustainability-restaurant-success-2025/" TargetMode="External" Id="R8921c1307417426b" /><Relationship Type="http://schemas.openxmlformats.org/officeDocument/2006/relationships/hyperlink" Target="https://www.nandos.co.uk/explore/being-sustainable" TargetMode="External" Id="R2e288e69cf194bba" /><Relationship Type="http://schemas.openxmlformats.org/officeDocument/2006/relationships/hyperlink" Target="https://sbs.eco/greenwashing-concerns-2025/" TargetMode="External" Id="R6cc601922e5641c1" /><Relationship Type="http://schemas.openxmlformats.org/officeDocument/2006/relationships/hyperlink" Target="https://sustainablebrands.com/read/chipotle-s-real-foodprint-tracks-sustainability-impact-of-menu-items" TargetMode="External" Id="R38458e882aa04c4e" /><Relationship Type="http://schemas.openxmlformats.org/officeDocument/2006/relationships/hyperlink" Target="https://www.tripadvisor.co.uk/Restaurant_Review-g316011-d19823559-Reviews-The_Copper_Pot-Cardigan_Ceredigion_Wales.html" TargetMode="External" Id="R1abbfb605b554579" /><Relationship Type="http://schemas.openxmlformats.org/officeDocument/2006/relationships/hyperlink" Target="https://www.yonder.food/en" TargetMode="External" Id="R0d09dcaf5613466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Ellie Morgan (2416694)</dc:creator>
  <keywords/>
  <dc:description/>
  <lastModifiedBy>Ellie Morgan (2416694)</lastModifiedBy>
  <revision>5</revision>
  <dcterms:created xsi:type="dcterms:W3CDTF">2025-11-26T09:25:15.8666829Z</dcterms:created>
  <dcterms:modified xsi:type="dcterms:W3CDTF">2025-12-05T18:07:06.1979529Z</dcterms:modified>
</coreProperties>
</file>