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D44B9" w14:textId="0193DF54" w:rsidR="00645B70" w:rsidRDefault="000527D9">
      <w:r>
        <w:t xml:space="preserve">Gemma – Keyworker </w:t>
      </w:r>
    </w:p>
    <w:p w14:paraId="7F0C5CE5" w14:textId="205EBA54" w:rsidR="000527D9" w:rsidRDefault="000527D9">
      <w:r>
        <w:t xml:space="preserve">Hello, my name is </w:t>
      </w:r>
      <w:proofErr w:type="gramStart"/>
      <w:r>
        <w:t>Gemma</w:t>
      </w:r>
      <w:proofErr w:type="gramEnd"/>
      <w:r>
        <w:t xml:space="preserve"> and I am the Keyworker from Flying Start. </w:t>
      </w:r>
      <w:r w:rsidR="00A86503" w:rsidRPr="00A86503">
        <w:t xml:space="preserve">A designated staff member who oversees a small group of kids is known as a key worker because they make the children feel protected and taken care of. This is a crucial job that follows a method outlined in the EYFS that is effective in settings and in Reception classrooms. It entails the important adult reacting tactfully to the emotions and behaviours of the children and satisfying their emotional needs by providing comfort, especially when the children are unfamiliar with a situation or </w:t>
      </w:r>
      <w:proofErr w:type="gramStart"/>
      <w:r w:rsidR="00A86503" w:rsidRPr="00A86503">
        <w:t>class, and</w:t>
      </w:r>
      <w:proofErr w:type="gramEnd"/>
      <w:r w:rsidR="00A86503" w:rsidRPr="00A86503">
        <w:t xml:space="preserve"> advocating for their wellbeing. Along with supporting physical needs, the key worker assists with clothing, toileting, and changing diapers.</w:t>
      </w:r>
      <w:r w:rsidR="00A86503">
        <w:t xml:space="preserve">  </w:t>
      </w:r>
    </w:p>
    <w:p w14:paraId="3D67CFE8" w14:textId="744E3100" w:rsidR="00A86503" w:rsidRDefault="00673E4B">
      <w:r>
        <w:t xml:space="preserve">The child attends the flying start 5 mornings a week for 2 and a half hours each day. </w:t>
      </w:r>
      <w:r w:rsidRPr="00673E4B">
        <w:t>I agree with the health visitor that the child’s nappies are full on arrival and the nappy rash does seem to be getting wors</w:t>
      </w:r>
      <w:r>
        <w:t>e</w:t>
      </w:r>
      <w:r w:rsidRPr="00673E4B">
        <w:t xml:space="preserve">. To help with this we have provided </w:t>
      </w:r>
      <w:r>
        <w:t>Mum</w:t>
      </w:r>
      <w:r w:rsidRPr="00673E4B">
        <w:t xml:space="preserve"> with a tube of nappy rash cream and provided leaflets on nappy rash and the importance of clean nappies.</w:t>
      </w:r>
      <w:r>
        <w:t xml:space="preserve"> Meetings will be needed to follow up on this. </w:t>
      </w:r>
      <w:r w:rsidR="00F72972" w:rsidRPr="00F72972">
        <w:t>The happiness of a child is undoubtedly crucial, but changing diapers on time for diapers has a very genuine health benefit.  A painful rash is frequently the result of a baby's skin being damaged by wearing a dirty diaper for extended periods of time or not cleansing them well enough with wipes after every diaper change.  Additionally, it may make them more vulnerable to the growth of bacteria and yeast, which could cause more health issues and pain for everyone involved.</w:t>
      </w:r>
      <w:r w:rsidR="00F72972">
        <w:t xml:space="preserve">  </w:t>
      </w:r>
    </w:p>
    <w:p w14:paraId="4278ED3F" w14:textId="2C1B176F" w:rsidR="00F72972" w:rsidRDefault="00F72972" w:rsidP="00DD59C0">
      <w:r>
        <w:t xml:space="preserve">The child has </w:t>
      </w:r>
      <w:r w:rsidR="00295031">
        <w:t xml:space="preserve">a </w:t>
      </w:r>
      <w:r>
        <w:t xml:space="preserve">morning snack at nursery and is not showing concerns </w:t>
      </w:r>
      <w:r w:rsidR="001A4220">
        <w:t>about</w:t>
      </w:r>
      <w:r>
        <w:t xml:space="preserve"> being under feed. In addition, since starting with us a few weeks ago, she has progressed in her development, she's recently started to crawl and can sit unaided, which is fitting the development stage for her age of 7 months. </w:t>
      </w:r>
      <w:r w:rsidR="00DD59C0">
        <w:t>They will develop significantly within the next six to nine months. You should be giving them their first foods at this age, cleaning up after them, and appreciating their most recent accomplishments. An infant may learn to sit up on their own between the ages of six and nine months. They're going to get more agile. Some babies roll around to get a sense of mobility. In addition, a child will begin to utilize their hands more efficiently.</w:t>
      </w:r>
      <w:r w:rsidR="00750FDF">
        <w:t xml:space="preserve">  </w:t>
      </w:r>
    </w:p>
    <w:p w14:paraId="5AE8BF47" w14:textId="7092D848" w:rsidR="003472DC" w:rsidRDefault="003472DC" w:rsidP="00884E4D">
      <w:r>
        <w:t xml:space="preserve">There are a </w:t>
      </w:r>
      <w:r w:rsidR="001544EC">
        <w:t xml:space="preserve">variety of classes and groups recommended for the mother to attend to support her. </w:t>
      </w:r>
      <w:r w:rsidR="00EC682D" w:rsidRPr="00EC682D">
        <w:t>According to the National Evaluation of Flying Start (Welsh Government 2011, 2013a), asking parents to learn more about parenting can carry a stigma for certain parents. Providing parenting support to all parents could help lessen the stigma that is occasionally attached to it. Parents would be more open to accepting the parenting offer if it was presented as a “welcoming, nonjudgmental arena for picking up useful advice and tips” (Welsh Government, 2011) and if parenting programs were introduced “as fun and sociable courses” (Welsh Government 2013a), according to the National Evaluation of Flying Start.</w:t>
      </w:r>
      <w:r w:rsidR="00D73272">
        <w:t xml:space="preserve"> One programme offered is the Incredible Years Parents and Toddlers Programme which is for 12-36 month</w:t>
      </w:r>
      <w:r w:rsidR="00C16D7B">
        <w:t xml:space="preserve">s old children and is a 12 week course. </w:t>
      </w:r>
      <w:r w:rsidR="00884E4D">
        <w:t>To promote discussion and support learning, "vignettes" of parent-child interactions on video are employed. At home, parents put the techniques they've learned to use with their kids. aids in the development of loving and constructive parenting techniques in parents. Humanistic, interpersonal, social learning, and cognitive theories are the underlying theories.</w:t>
      </w:r>
      <w:r w:rsidR="00716CEE">
        <w:t xml:space="preserve"> It’s intended outcome is to improve parenting practices which the mother may bene</w:t>
      </w:r>
      <w:r w:rsidR="00174DC2">
        <w:t xml:space="preserve">fit from.  </w:t>
      </w:r>
    </w:p>
    <w:p w14:paraId="4E2B4937" w14:textId="31145636" w:rsidR="00D3199C" w:rsidRDefault="00214C45" w:rsidP="00877F55">
      <w:r>
        <w:t>The introduction of the Care Standards Act 2000 aimed to create uniform regulations, guarantee the competency of agencies and providers in fulfilling their responsibility of care, and establish fair and equal opportunities for all service providers. Through the regulation, inspection, and assessment of services in compliance with the Act, the Care and Social Services Inspectorate Wales (CSSIW) promotes the enhancement of social care, early years, and social services.</w:t>
      </w:r>
      <w:r w:rsidR="00877F55" w:rsidRPr="00877F55">
        <w:t xml:space="preserve"> </w:t>
      </w:r>
      <w:r w:rsidR="00877F55">
        <w:t xml:space="preserve">As per the Act the same </w:t>
      </w:r>
      <w:r w:rsidR="00877F55">
        <w:lastRenderedPageBreak/>
        <w:t>regulations and standards of care that apply to independent sector providers also apply to local authorities. In addition, registration is only required for personal care agencies. The National Care Standards Commission, an independent social care regulating organization, was established by the Act. Also, the Act established nationwide minimum standards for care as well as personnel levels.</w:t>
      </w:r>
      <w:r w:rsidR="00D3199C">
        <w:t xml:space="preserve">  </w:t>
      </w:r>
    </w:p>
    <w:p w14:paraId="4F7A8959" w14:textId="0BA59D09" w:rsidR="003703B3" w:rsidRDefault="003703B3" w:rsidP="00877F55">
      <w:pPr>
        <w:rPr>
          <w:b/>
          <w:bCs/>
          <w:u w:val="single"/>
        </w:rPr>
      </w:pPr>
      <w:r w:rsidRPr="003703B3">
        <w:rPr>
          <w:b/>
          <w:bCs/>
          <w:u w:val="single"/>
        </w:rPr>
        <w:t xml:space="preserve">Reflection </w:t>
      </w:r>
    </w:p>
    <w:p w14:paraId="4B1EFFB0" w14:textId="04D3BCE8" w:rsidR="00A3541B" w:rsidRPr="00F03A5A" w:rsidRDefault="00A3541B" w:rsidP="00877F55">
      <w:r w:rsidRPr="00F03A5A">
        <w:t>I have gained a great deal of knowledge from this case study because I was unaware of every duty that a Key Worker assumes.</w:t>
      </w:r>
      <w:r w:rsidRPr="00F03A5A">
        <w:t xml:space="preserve"> For </w:t>
      </w:r>
      <w:r w:rsidR="008B6D34">
        <w:t>instance</w:t>
      </w:r>
      <w:r w:rsidRPr="00F03A5A">
        <w:t xml:space="preserve">, </w:t>
      </w:r>
      <w:r w:rsidR="00F766C7" w:rsidRPr="00F03A5A">
        <w:t xml:space="preserve">I did not </w:t>
      </w:r>
      <w:r w:rsidR="008B6D34">
        <w:t>realize</w:t>
      </w:r>
      <w:r w:rsidR="00F766C7" w:rsidRPr="00F03A5A">
        <w:t xml:space="preserve"> that as a Key Worker</w:t>
      </w:r>
      <w:r w:rsidR="008B6D34">
        <w:t>,</w:t>
      </w:r>
      <w:r w:rsidR="00F766C7" w:rsidRPr="00F03A5A">
        <w:t xml:space="preserve"> you have to acknowledge both the physical and emotional wellbeing of the child. I also didn’t </w:t>
      </w:r>
      <w:r w:rsidR="007C7037" w:rsidRPr="00F03A5A">
        <w:t xml:space="preserve">have much knowledge </w:t>
      </w:r>
      <w:r w:rsidR="008B6D34">
        <w:t>of</w:t>
      </w:r>
      <w:r w:rsidR="007C7037" w:rsidRPr="00F03A5A">
        <w:t xml:space="preserve"> all the different classes there are to support parents until I researched and found a variety of classes. </w:t>
      </w:r>
      <w:r w:rsidR="005F0506" w:rsidRPr="00F03A5A">
        <w:t xml:space="preserve">In Addition, I also was unaware of </w:t>
      </w:r>
      <w:r w:rsidR="000F047B" w:rsidRPr="00F03A5A">
        <w:t xml:space="preserve">the different specific developmental stages that a child should be at, however by looking at the Welsh Government website </w:t>
      </w:r>
      <w:r w:rsidR="00F03A5A" w:rsidRPr="00F03A5A">
        <w:t xml:space="preserve">I gained extra knowledge on the development of children and specific developmental stages and milestones. </w:t>
      </w:r>
      <w:r w:rsidR="00656B8B">
        <w:t xml:space="preserve">I have gained </w:t>
      </w:r>
      <w:r w:rsidR="00C363D6">
        <w:t>important knowledge which will help me in the future</w:t>
      </w:r>
      <w:r w:rsidR="00771A46">
        <w:t>. Finding out all this additional information</w:t>
      </w:r>
      <w:r w:rsidR="006C620E">
        <w:t xml:space="preserve"> has helped me to understand just how much work childcare staff and </w:t>
      </w:r>
      <w:r w:rsidR="008B6D34">
        <w:t>key workers</w:t>
      </w:r>
      <w:r w:rsidR="006C620E">
        <w:t xml:space="preserve"> have to put in for the holistic development of the child and how much they can impact on a child’s life. </w:t>
      </w:r>
      <w:r w:rsidR="00E338AE">
        <w:t xml:space="preserve">I’m therefore glad I did this project to gain an insight into </w:t>
      </w:r>
      <w:r w:rsidR="008B6D34">
        <w:t xml:space="preserve">a child’s development and an insight into the role of a key worker. </w:t>
      </w:r>
    </w:p>
    <w:p w14:paraId="13A95ECB" w14:textId="277FFBD9" w:rsidR="003703B3" w:rsidRPr="003703B3" w:rsidRDefault="003703B3" w:rsidP="00877F55"/>
    <w:sectPr w:rsidR="003703B3" w:rsidRPr="003703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7D9"/>
    <w:rsid w:val="000527D9"/>
    <w:rsid w:val="000D35C7"/>
    <w:rsid w:val="000F047B"/>
    <w:rsid w:val="001544EC"/>
    <w:rsid w:val="00174DC2"/>
    <w:rsid w:val="001A4220"/>
    <w:rsid w:val="00214C45"/>
    <w:rsid w:val="00295031"/>
    <w:rsid w:val="002F1474"/>
    <w:rsid w:val="003472DC"/>
    <w:rsid w:val="003703B3"/>
    <w:rsid w:val="003F1F26"/>
    <w:rsid w:val="00551387"/>
    <w:rsid w:val="005F0506"/>
    <w:rsid w:val="00645B70"/>
    <w:rsid w:val="00656B8B"/>
    <w:rsid w:val="00673E4B"/>
    <w:rsid w:val="006C620E"/>
    <w:rsid w:val="00716CEE"/>
    <w:rsid w:val="00750FDF"/>
    <w:rsid w:val="00771A46"/>
    <w:rsid w:val="007B0779"/>
    <w:rsid w:val="007C7037"/>
    <w:rsid w:val="00877F55"/>
    <w:rsid w:val="00884E4D"/>
    <w:rsid w:val="008A5809"/>
    <w:rsid w:val="008B6D34"/>
    <w:rsid w:val="008C67CF"/>
    <w:rsid w:val="009D13F6"/>
    <w:rsid w:val="00A3541B"/>
    <w:rsid w:val="00A86503"/>
    <w:rsid w:val="00C16D7B"/>
    <w:rsid w:val="00C363D6"/>
    <w:rsid w:val="00D3199C"/>
    <w:rsid w:val="00D73272"/>
    <w:rsid w:val="00DA7D35"/>
    <w:rsid w:val="00DD59C0"/>
    <w:rsid w:val="00E338AE"/>
    <w:rsid w:val="00EC682D"/>
    <w:rsid w:val="00F03A5A"/>
    <w:rsid w:val="00F1018C"/>
    <w:rsid w:val="00F72972"/>
    <w:rsid w:val="00F766C7"/>
    <w:rsid w:val="00FD3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B06C94"/>
  <w15:chartTrackingRefBased/>
  <w15:docId w15:val="{0B1433F5-C4FC-425F-AADD-C472730BA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6503"/>
    <w:rPr>
      <w:color w:val="0563C1" w:themeColor="hyperlink"/>
      <w:u w:val="single"/>
    </w:rPr>
  </w:style>
  <w:style w:type="character" w:styleId="UnresolvedMention">
    <w:name w:val="Unresolved Mention"/>
    <w:basedOn w:val="DefaultParagraphFont"/>
    <w:uiPriority w:val="99"/>
    <w:semiHidden/>
    <w:unhideWhenUsed/>
    <w:rsid w:val="00A86503"/>
    <w:rPr>
      <w:color w:val="605E5C"/>
      <w:shd w:val="clear" w:color="auto" w:fill="E1DFDD"/>
    </w:rPr>
  </w:style>
  <w:style w:type="character" w:styleId="FollowedHyperlink">
    <w:name w:val="FollowedHyperlink"/>
    <w:basedOn w:val="DefaultParagraphFont"/>
    <w:uiPriority w:val="99"/>
    <w:semiHidden/>
    <w:unhideWhenUsed/>
    <w:rsid w:val="007B07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2</Pages>
  <Words>932</Words>
  <Characters>4716</Characters>
  <Application>Microsoft Office Word</Application>
  <DocSecurity>0</DocSecurity>
  <Lines>62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Lesley Curtis</dc:creator>
  <cp:keywords/>
  <dc:description/>
  <cp:lastModifiedBy>Gemma Curtis</cp:lastModifiedBy>
  <cp:revision>36</cp:revision>
  <dcterms:created xsi:type="dcterms:W3CDTF">2024-01-10T19:22:00Z</dcterms:created>
  <dcterms:modified xsi:type="dcterms:W3CDTF">2024-01-17T20:40:00Z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0d5a3262-b640-4a91-8657-9aeb40544a29</vt:lpwstr>
  </property>
</Properties>
</file>