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https://faithpoundblog.wordpress.com/</w:t>
        </w:r>
      </w:hyperlink>
      <w:r w:rsidDel="00000000" w:rsidR="00000000" w:rsidRPr="00000000">
        <w:rPr>
          <w:rtl w:val="0"/>
        </w:rPr>
        <w:t xml:space="preserve"> 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faithpoundblog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