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7524560"/>
        <w:docPartObj>
          <w:docPartGallery w:val="Cover Pages"/>
          <w:docPartUnique/>
        </w:docPartObj>
      </w:sdtPr>
      <w:sdtEndPr/>
      <w:sdtContent>
        <w:p w14:paraId="00E3D276" w14:textId="194F1812" w:rsidR="002D1A2D" w:rsidRDefault="002D1A2D">
          <w:r>
            <w:rPr>
              <w:noProof/>
              <w:color w:val="FFFFFF" w:themeColor="background1"/>
            </w:rPr>
            <mc:AlternateContent>
              <mc:Choice Requires="wpg">
                <w:drawing>
                  <wp:anchor distT="0" distB="0" distL="114300" distR="114300" simplePos="0" relativeHeight="251659264" behindDoc="0" locked="0" layoutInCell="1" allowOverlap="1" wp14:anchorId="08B8E01E" wp14:editId="377A8EEE">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B560E3" w14:textId="09C60F05" w:rsidR="002D1A2D" w:rsidRDefault="0088515B">
                                  <w:pPr>
                                    <w:pStyle w:val="NoSpacing"/>
                                    <w:spacing w:after="120"/>
                                    <w:rPr>
                                      <w:rFonts w:asciiTheme="majorHAnsi" w:eastAsiaTheme="majorEastAsia" w:hAnsiTheme="majorHAnsi" w:cstheme="majorBidi"/>
                                      <w:color w:val="FFFFFF" w:themeColor="background1"/>
                                      <w:sz w:val="84"/>
                                      <w:szCs w:val="84"/>
                                    </w:rPr>
                                  </w:pPr>
                                  <w:r w:rsidRPr="0088515B">
                                    <w:rPr>
                                      <w:rFonts w:asciiTheme="majorHAnsi" w:eastAsiaTheme="majorEastAsia" w:hAnsiTheme="majorHAnsi" w:cstheme="majorBidi"/>
                                      <w:color w:val="FFFFFF" w:themeColor="background1"/>
                                      <w:sz w:val="84"/>
                                      <w:szCs w:val="84"/>
                                    </w:rPr>
                                    <w:t>BUSINESS MODEL CANVAS</w:t>
                                  </w:r>
                                </w:p>
                                <w:p w14:paraId="7852F0CD" w14:textId="4D0E9059" w:rsidR="002D1A2D" w:rsidRDefault="0088515B">
                                  <w:pPr>
                                    <w:pStyle w:val="NoSpacing"/>
                                    <w:rPr>
                                      <w:color w:val="FFFFFF" w:themeColor="background1"/>
                                      <w:sz w:val="28"/>
                                      <w:szCs w:val="28"/>
                                    </w:rPr>
                                  </w:pPr>
                                  <w:r w:rsidRPr="0088515B">
                                    <w:rPr>
                                      <w:color w:val="FFFFFF" w:themeColor="background1"/>
                                      <w:sz w:val="28"/>
                                      <w:szCs w:val="28"/>
                                    </w:rPr>
                                    <w:t>BMIH5001</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BF277" w14:textId="77777777" w:rsidR="0088515B" w:rsidRPr="0088515B" w:rsidRDefault="0088515B" w:rsidP="0088515B">
                                  <w:pPr>
                                    <w:pStyle w:val="NoSpacing"/>
                                    <w:rPr>
                                      <w:color w:val="FFFFFF" w:themeColor="background1"/>
                                      <w:sz w:val="32"/>
                                      <w:szCs w:val="32"/>
                                    </w:rPr>
                                  </w:pPr>
                                  <w:r w:rsidRPr="0088515B">
                                    <w:rPr>
                                      <w:color w:val="FFFFFF" w:themeColor="background1"/>
                                      <w:sz w:val="32"/>
                                      <w:szCs w:val="32"/>
                                    </w:rPr>
                                    <w:t>NAME : MD JAGLU UDDIN</w:t>
                                  </w:r>
                                </w:p>
                                <w:p w14:paraId="73F6558C" w14:textId="7811A19C" w:rsidR="002D1A2D" w:rsidRDefault="0088515B" w:rsidP="0088515B">
                                  <w:pPr>
                                    <w:pStyle w:val="NoSpacing"/>
                                    <w:rPr>
                                      <w:color w:val="FFFFFF" w:themeColor="background1"/>
                                      <w:sz w:val="18"/>
                                      <w:szCs w:val="18"/>
                                    </w:rPr>
                                  </w:pPr>
                                  <w:r w:rsidRPr="0088515B">
                                    <w:rPr>
                                      <w:color w:val="FFFFFF" w:themeColor="background1"/>
                                      <w:sz w:val="32"/>
                                      <w:szCs w:val="32"/>
                                    </w:rPr>
                                    <w:t>STUDENT ID: 2209549</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8B8E01E"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keR0sQMAAOsOAAAOAAAAZHJzL2Uyb0RvYy54bWzsV1tv2zYYfR+w/0DwfdEltuIKYYo0&#13;&#10;XYIBWWI0GfpMU9QFo0iOpC15v37gR8lKXKHNelmBbS8yKX43HvM7PDp/3bcC7bixjZIEJycxRlwy&#13;&#10;VTSyIvi3x+ufVhhZR2VBhZKc4D23+PXFjz+cdzrnqaqVKLhBfSukzTtNcO2czqPIspq31J4ozWXf&#13;&#10;ilKZljp7okwVFYZ2jaxaEaVxnEWdMoU2inFrG1m9DYv4AuKXJWfuviwtd0gQHGPk4GnguYFndHFO&#13;&#10;88pQXTdsqIN+RhktbSR+EuotdRRtTfNBqLZhRllVuhOm2kiVZcM4bCJK4yQ+2s6NUVsNm6nyrtIH&#13;&#10;nKqvF5bd7W6MftBrgyKPWpVXYeo305em9b+qLFEPcO0n0HjvEOsJzlbLVRzHGLE9wa+SxQImgCur&#13;&#10;7+c8Wf3zp3yjMXn0rKRO27yzExD2y4B4qKnmgK/N2d1ubVBTEHx6ipGkLSf4HWeOykpw5N8BPmA4&#13;&#10;wWVzq9dmBqs0XWUelDnAsvTVYg6ww6Zpro11N1y1yA8INpw5OF50d2udrySabHx2q0RTXDdCwMR3&#13;&#10;D78SBu2oINj1CRQfHZkJ6Y2l8m5DSP8q8iCHXcHI7QX3hkK+4yVqip7gFGqBJp3SUMa4dElYqmnB&#13;&#10;Q/ZlPJ4Hn3+sDDYAEX3oshHiEHyIMFqGKGPwoc7Bwfty6PKDd/yx0gbvgwvkVtIdvNtGKjMXQbgD&#13;&#10;hmVwGIEK8HikXL/pfQY/3qhivzbIqMA4VrPrxlh3S61bU0Ohi3bcuPsdN6VQHcFqGGFUK/Pn3Htv&#13;&#10;T7BfxagzVBNs/9hSwzESv0hL8GJ5lvpj5WAWOhEj82y2gVmaLZOzLMZIbtsrJQhOMLKawTDGyDgx&#13;&#10;Dkuj2vfKFJc+dYwRlaxWhuDNOLxygU1LZRi/vAQjplpN3a180MyH9ij7Y/zYv6dGDyfa8d7dqbEB&#13;&#10;aX58sIOxd5XqcutU2YRjP4E7/AGd1QHyb88LixleWPxNXpinhJEtjin0GzKCh1Zs219Vcdyn8N4T&#13;&#10;N7DHR/r3Gen8zyZfl02+B4MAZ4wEAnTyjD8wCvQxrHw2eTBn/ov0sRzp49FLpzeqR6fLD9jD9W9U&#13;&#10;D4Q83CSf1hdnSZauPPGD5jrIsqcqI1lmySIL2b6AUyat4OUA6gjOTpfhxp2WIr/meyFcs6NeAS0B&#13;&#10;WglGM6riJVf3vGR4iec/LhmK318oGbzmDKbT5fY9lYNXADOi4V8kF+Cjoqs0qNDh489/sT2dg7yY&#13;&#10;vlEv/gIAAP//AwBQSwMEFAAGAAgAAAAhAOGk6/fgAAAADQEAAA8AAABkcnMvZG93bnJldi54bWxM&#13;&#10;j7FuwjAURfdK/QfrIbE1dhBCKMRBFRWd2gHCwmbiV8fCfo5iA+7fV+nSLkdXOrrDqbfZO3bHMdpA&#13;&#10;EspCAEPqgrZkJJza/csaWEyKtHKBUMI3Rtg2z0+1qnR40AHvx2RY9o5ipST0KQ0V57Hr0atYhAEp&#13;&#10;e/cVRq9SLMJouB7Vw5Lxji+EWHGvLAGLvRpw12N3Pd68hOvhM+Ju35pT5zu7yh/vi3PrpZzP8ttm&#13;&#10;PsuvG2AJc/p7wNQgoYSmVtUl3EhH5iQIYOmXkxNrIYBdJJTL5bR4U/P/Fc0PAAAA//8DAFBLAQIt&#13;&#10;ABQABgAIAAAAIQBaIpOj/wAAAOUBAAATAAAAAAAAAAAAAAAAAAAAAABbQ29udGVudF9UeXBlc10u&#13;&#10;eG1sUEsBAi0AFAAGAAgAAAAhAKdKzzjYAAAAlgEAAAsAAAAAAAAAAAAAAAAAMAEAAF9yZWxzLy5y&#13;&#10;ZWxzUEsBAi0AFAAGAAgAAAAhACOR5HSxAwAA6w4AAA4AAAAAAAAAAAAAAAAAMQIAAGRycy9lMm9E&#13;&#10;b2MueG1sUEsBAi0AFAAGAAgAAAAhAOGk6/fgAAAADQEAAA8AAAAAAAAAAAAAAAAADgYAAGRycy9k&#13;&#10;b3ducmV2LnhtbFBLBQYAAAAABAAEAPMAAAAbBwAAAAA=&#13;&#10;">
                    <v:rect id="Rectangle 33" o:spid="_x0000_s1027" style="position:absolute;left:2286;width:66294;height:91440;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b5aO8kAAADhAAAADwAAAGRycy9kb3ducmV2LnhtbETP3WrC&#13;&#10;QBBA4fuC77CM4F2zsdISoqNIg9CLQvEHr9fsNEndmQ3ZNW7fvhQKfYDzwVltEjs10hA6LwjzLAdF&#13;&#10;UnvbSYNwOu4eC1AhGrHGeSGEbwqwWU8eVqa0/i57Gg+xUYmdhNIgtDH2pdahbolNyHxPkth9+oFN&#13;&#10;DJkfGm0Hc++kYaef8vxFs+kEVGhNT68t1dfDjRFSUY3PMp5v++3lQ7javV++6gJxNk3VcjZN2yWo&#13;&#10;SCn+F3/Em0VYLOB3CGEOSq9/AAAA//8DAFBLAQItABQABgAIAAAAIQCcrWMz8AAAAIgBAAATAAAA&#13;&#10;AAAAAAAAAAAAAAAAAABbQ29udGVudF9UeXBlc10ueG1sUEsBAi0AFAAGAAgAAAAhAFHn8aa+AAAA&#13;&#10;FgEAAAsAAAAAAAAAAAAAAAAAIQEAAF9yZWxzLy5yZWxzUEsBAi0AFAAGAAgAAAAhAFG+WjvJAAAA&#13;&#10;4QAAAA8AAAAAAAAAAAAAAAAACAIAAGRycy9kb3ducmV2LnhtbFBLBQYAAAAAAwADALcAAAD+AgAA&#13;&#10;AAA=&#13;&#10;" fillcolor="black [3213]" stroked="f" strokeweight="1pt">
                      <v:textbox inset="36pt,1in,1in,208.8pt">
                        <w:txbxContent>
                          <w:p w14:paraId="7BB560E3" w14:textId="09C60F05" w:rsidR="002D1A2D" w:rsidRDefault="0088515B">
                            <w:pPr>
                              <w:pStyle w:val="NoSpacing"/>
                              <w:spacing w:after="120"/>
                              <w:rPr>
                                <w:rFonts w:asciiTheme="majorHAnsi" w:eastAsiaTheme="majorEastAsia" w:hAnsiTheme="majorHAnsi" w:cstheme="majorBidi"/>
                                <w:color w:val="FFFFFF" w:themeColor="background1"/>
                                <w:sz w:val="84"/>
                                <w:szCs w:val="84"/>
                              </w:rPr>
                            </w:pPr>
                            <w:r w:rsidRPr="0088515B">
                              <w:rPr>
                                <w:rFonts w:asciiTheme="majorHAnsi" w:eastAsiaTheme="majorEastAsia" w:hAnsiTheme="majorHAnsi" w:cstheme="majorBidi"/>
                                <w:color w:val="FFFFFF" w:themeColor="background1"/>
                                <w:sz w:val="84"/>
                                <w:szCs w:val="84"/>
                              </w:rPr>
                              <w:t>BUSINESS MODEL CANVAS</w:t>
                            </w:r>
                          </w:p>
                          <w:p w14:paraId="7852F0CD" w14:textId="4D0E9059" w:rsidR="002D1A2D" w:rsidRDefault="0088515B">
                            <w:pPr>
                              <w:pStyle w:val="NoSpacing"/>
                              <w:rPr>
                                <w:color w:val="FFFFFF" w:themeColor="background1"/>
                                <w:sz w:val="28"/>
                                <w:szCs w:val="28"/>
                              </w:rPr>
                            </w:pPr>
                            <w:r w:rsidRPr="0088515B">
                              <w:rPr>
                                <w:color w:val="FFFFFF" w:themeColor="background1"/>
                                <w:sz w:val="28"/>
                                <w:szCs w:val="28"/>
                              </w:rPr>
                              <w:t>BMIH5001</w:t>
                            </w:r>
                          </w:p>
                        </w:txbxContent>
                      </v:textbox>
                    </v:rect>
                    <v:rect id="Rectangle 34" o:spid="_x0000_s1028" style="position:absolute;width:2286;height:9144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DKwCcoAAADhAAAADwAAAGRycy9kb3ducmV2LnhtbETP0UrD&#13;&#10;MBSA4Xth7xDOYDdi06kM6XY2XEURZDCryC4PzVlblpzUJq7x7UUQfID/g3+1Sc6qMw+h84Iwz3JQ&#13;&#10;LLU3nTQI72+PV3egQiQxZL0wwjcH2KwnFysqjB/llc9VbFRyVkJBCG2MfaF1qFt2FDLfsyRnj35w&#13;&#10;FEPmh0abgcZOGmf1dZ4vtKNOQIWWei5brk/Vl0O4PHy8lNtodqfPsuej3z+N28ohzqbpYTmbpvsl&#13;&#10;qMgp/hd/xLNBuLmF3yGEOSi9/gEAAP//AwBQSwECLQAUAAYACAAAACEAnK1jM/AAAACIAQAAEwAA&#13;&#10;AAAAAAAAAAAAAAAAAAAAW0NvbnRlbnRfVHlwZXNdLnhtbFBLAQItABQABgAIAAAAIQBR5/GmvgAA&#13;&#10;ABYBAAALAAAAAAAAAAAAAAAAACEBAABfcmVscy8ucmVsc1BLAQItABQABgAIAAAAIQAsMrAJygAA&#13;&#10;AOEAAAAPAAAAAAAAAAAAAAAAAAgCAABkcnMvZG93bnJldi54bWxQSwUGAAAAAAMAAwC3AAAA/wIA&#13;&#10;AAAA&#13;&#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9Tm4soAAADhAAAADwAAAGRycy9kb3ducmV2LnhtbETPwU7C&#13;&#10;QBCA4buJ77AZEm52WwUihYWIRmOAC8jF26Q7to27s6Wz0vXtjYmJD/B/yb9cJ+/UhXppAxsoshwU&#13;&#10;cRVsy7WB09vzzT0oicgWXWAy8E0C69X11RJLGwY+0OUYa5W8YynRQBNjV2otVUMeJQsdcfLuI/Qe&#13;&#10;o2Shr7XtcWi59k7f5vlMe2wZlDTY0WND1efxyxt4P++3MtkNc7/hKR7ySXzZF9GY8Sg9Lcaj9LAA&#13;&#10;FSnF/+KPeLUG7qbwO2SgAKVXPwAAAP//AwBQSwECLQAUAAYACAAAACEAnK1jM/AAAACIAQAAEwAA&#13;&#10;AAAAAAAAAAAAAAAAAAAAW0NvbnRlbnRfVHlwZXNdLnhtbFBLAQItABQABgAIAAAAIQBR5/GmvgAA&#13;&#10;ABYBAAALAAAAAAAAAAAAAAAAACEBAABfcmVscy8ucmVsc1BLAQItABQABgAIAAAAIQAj1ObiygAA&#13;&#10;AOEAAAAPAAAAAAAAAAAAAAAAAAgCAABkcnMvZG93bnJldi54bWxQSwUGAAAAAAMAAwC3AAAA/wIA&#13;&#10;AAAA&#13;&#10;" filled="f" stroked="f" strokeweight=".5pt">
                      <v:textbox inset="36pt,0,1in,0">
                        <w:txbxContent>
                          <w:p w14:paraId="527BF277" w14:textId="77777777" w:rsidR="0088515B" w:rsidRPr="0088515B" w:rsidRDefault="0088515B" w:rsidP="0088515B">
                            <w:pPr>
                              <w:pStyle w:val="NoSpacing"/>
                              <w:rPr>
                                <w:color w:val="FFFFFF" w:themeColor="background1"/>
                                <w:sz w:val="32"/>
                                <w:szCs w:val="32"/>
                              </w:rPr>
                            </w:pPr>
                            <w:r w:rsidRPr="0088515B">
                              <w:rPr>
                                <w:color w:val="FFFFFF" w:themeColor="background1"/>
                                <w:sz w:val="32"/>
                                <w:szCs w:val="32"/>
                              </w:rPr>
                              <w:t>NAME : MD JAGLU UDDIN</w:t>
                            </w:r>
                          </w:p>
                          <w:p w14:paraId="73F6558C" w14:textId="7811A19C" w:rsidR="002D1A2D" w:rsidRDefault="0088515B" w:rsidP="0088515B">
                            <w:pPr>
                              <w:pStyle w:val="NoSpacing"/>
                              <w:rPr>
                                <w:color w:val="FFFFFF" w:themeColor="background1"/>
                                <w:sz w:val="18"/>
                                <w:szCs w:val="18"/>
                              </w:rPr>
                            </w:pPr>
                            <w:r w:rsidRPr="0088515B">
                              <w:rPr>
                                <w:color w:val="FFFFFF" w:themeColor="background1"/>
                                <w:sz w:val="32"/>
                                <w:szCs w:val="32"/>
                              </w:rPr>
                              <w:t>STUDENT ID: 2209549</w:t>
                            </w:r>
                          </w:p>
                        </w:txbxContent>
                      </v:textbox>
                    </v:shape>
                    <w10:wrap anchorx="page" anchory="page"/>
                  </v:group>
                </w:pict>
              </mc:Fallback>
            </mc:AlternateContent>
          </w:r>
          <w:r>
            <w:br w:type="page"/>
          </w:r>
        </w:p>
      </w:sdtContent>
    </w:sdt>
    <w:p w14:paraId="6A0283D6" w14:textId="4074097F" w:rsidR="008748AE" w:rsidRPr="002D1A2D" w:rsidRDefault="002D1A2D">
      <w:pPr>
        <w:rPr>
          <w:b/>
          <w:bCs/>
          <w:sz w:val="32"/>
          <w:szCs w:val="32"/>
        </w:rPr>
      </w:pPr>
      <w:r w:rsidRPr="002D1A2D">
        <w:rPr>
          <w:b/>
          <w:bCs/>
          <w:sz w:val="32"/>
          <w:szCs w:val="32"/>
        </w:rPr>
        <w:t>Essay</w:t>
      </w:r>
    </w:p>
    <w:p w14:paraId="4C76374A" w14:textId="77777777"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In a world where mental health affects quality of life more and more, our digital health initiative launches a groundbreaking app that aims to change how mental health care is accessed and provided. Our app offers a personalised mental health care experience by using cutting-edge AI and machine learning technologies to give users immediate, personalised support and resources. The main problems with the current model of mental health care are that it is hard to get to, costs a lot, and is looked down upon by society. This business was created to fix these problems right away.</w:t>
      </w:r>
    </w:p>
    <w:p w14:paraId="6BFBD3A5" w14:textId="2A731CA0"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We're not just providing a service by making mental health support easy to get with a few taps on a smartphone. We're also pushing for a change in society that makes mental health care more accessible and freer of stigma. We want to give people the tools they need to take charge of their mental health in a way that is private, effective, and unique to them. This will be a big step toward making society healthier and more accepting.</w:t>
      </w:r>
    </w:p>
    <w:p w14:paraId="7DEFE3D1" w14:textId="7B38B8CF"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Our digital health company in the UK is coming up with new ways to deal with the mental health crisis by using AI to provide personalised help. One in four people in England have a mental health problem every year, and one in six people report having a common condition like anxiety or depression every week</w:t>
      </w:r>
      <w:r w:rsidR="0088515B">
        <w:rPr>
          <w:rFonts w:ascii="Arial" w:hAnsi="Arial" w:cs="Arial"/>
          <w:sz w:val="24"/>
          <w:szCs w:val="24"/>
        </w:rPr>
        <w:t xml:space="preserve"> </w:t>
      </w:r>
      <w:r w:rsidR="0088515B">
        <w:t>(Rogan et al., 2024)</w:t>
      </w:r>
      <w:r w:rsidRPr="00AB1ECB">
        <w:rPr>
          <w:rFonts w:ascii="Arial" w:hAnsi="Arial" w:cs="Arial"/>
          <w:sz w:val="24"/>
          <w:szCs w:val="24"/>
        </w:rPr>
        <w:t>. This shows how important it is to act quickly. This project was created because there are big gaps in access and quality in the current mental health care system. These gaps are made worse by stigma, a lack of resources, and bad infrastructure that make it hard for millions of people to get the help they need.</w:t>
      </w:r>
    </w:p>
    <w:p w14:paraId="014F6D48" w14:textId="324737C6"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Recently released statistics show how big of a problem this is: in early 2023, about 17% of American adults said they felt lonely, a number that hadn't changed much from the peak of the pandemic and shows that people are still feeling alone</w:t>
      </w:r>
      <w:r w:rsidR="0088515B">
        <w:rPr>
          <w:rFonts w:ascii="Arial" w:hAnsi="Arial" w:cs="Arial"/>
          <w:sz w:val="24"/>
          <w:szCs w:val="24"/>
        </w:rPr>
        <w:t xml:space="preserve"> </w:t>
      </w:r>
      <w:r w:rsidR="0088515B">
        <w:t>(</w:t>
      </w:r>
      <w:r w:rsidR="0088515B">
        <w:rPr>
          <w:i/>
          <w:iCs/>
        </w:rPr>
        <w:t>The loneliness epidemic persists: A post-pandemic look at the state of loneliness among U.S. adults</w:t>
      </w:r>
      <w:r w:rsidR="0088515B">
        <w:t xml:space="preserve"> 2023)</w:t>
      </w:r>
      <w:r w:rsidRPr="00AB1ECB">
        <w:rPr>
          <w:rFonts w:ascii="Arial" w:hAnsi="Arial" w:cs="Arial"/>
          <w:sz w:val="24"/>
          <w:szCs w:val="24"/>
        </w:rPr>
        <w:t>. Also, research shows that about one-third of women and one-fifth of men will experience major depression at some point in their lives. This shows how common mental health problems are. People who need mental health help are having a harder time because there aren't enough of the medications that are commonly prescribed for ADHD</w:t>
      </w:r>
      <w:r w:rsidR="0088515B">
        <w:rPr>
          <w:rFonts w:ascii="Arial" w:hAnsi="Arial" w:cs="Arial"/>
          <w:sz w:val="24"/>
          <w:szCs w:val="24"/>
        </w:rPr>
        <w:t xml:space="preserve"> </w:t>
      </w:r>
      <w:r w:rsidR="0088515B">
        <w:t>(Allison, 2023)</w:t>
      </w:r>
      <w:r w:rsidRPr="00AB1ECB">
        <w:rPr>
          <w:rFonts w:ascii="Arial" w:hAnsi="Arial" w:cs="Arial"/>
          <w:sz w:val="24"/>
          <w:szCs w:val="24"/>
        </w:rPr>
        <w:t>.</w:t>
      </w:r>
    </w:p>
    <w:p w14:paraId="48105EA6" w14:textId="11E6370B"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Our project is driven by the urgent need to close the gap between the quality and availability of mental health care. Even though people are more aware of mental health issues now, stigma, a lack of resources, and bad healthcare infrastructure still make it hard for millions of people around the world to get the treatment and support they need</w:t>
      </w:r>
      <w:r w:rsidR="0088515B">
        <w:rPr>
          <w:rFonts w:ascii="Arial" w:hAnsi="Arial" w:cs="Arial"/>
          <w:sz w:val="24"/>
          <w:szCs w:val="24"/>
        </w:rPr>
        <w:t xml:space="preserve"> </w:t>
      </w:r>
      <w:r w:rsidR="0088515B">
        <w:t>(</w:t>
      </w:r>
      <w:proofErr w:type="spellStart"/>
      <w:r w:rsidR="0088515B">
        <w:t>Sleeboom</w:t>
      </w:r>
      <w:proofErr w:type="spellEnd"/>
      <w:r w:rsidR="0088515B">
        <w:t xml:space="preserve">-van </w:t>
      </w:r>
      <w:proofErr w:type="spellStart"/>
      <w:r w:rsidR="0088515B">
        <w:t>Raaij</w:t>
      </w:r>
      <w:proofErr w:type="spellEnd"/>
      <w:r w:rsidR="0088515B">
        <w:t>, 2015)</w:t>
      </w:r>
      <w:r w:rsidRPr="00AB1ECB">
        <w:rPr>
          <w:rFonts w:ascii="Arial" w:hAnsi="Arial" w:cs="Arial"/>
          <w:sz w:val="24"/>
          <w:szCs w:val="24"/>
        </w:rPr>
        <w:t>. Most of the time, the current healthcare models don't meet the needs of people with mental health problems in a timely, personalised, and scalable way.</w:t>
      </w:r>
    </w:p>
    <w:p w14:paraId="0EC15AFB" w14:textId="5545C889"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Our digital health app uses cutting edge AI and machine learning technologies to provide real-time, personalised mental health support in response to these problems</w:t>
      </w:r>
      <w:r w:rsidR="0088515B">
        <w:rPr>
          <w:rFonts w:ascii="Arial" w:hAnsi="Arial" w:cs="Arial"/>
          <w:sz w:val="24"/>
          <w:szCs w:val="24"/>
        </w:rPr>
        <w:t xml:space="preserve"> </w:t>
      </w:r>
      <w:r w:rsidR="0088515B">
        <w:t>(Humayun et al., 2022)</w:t>
      </w:r>
      <w:r w:rsidRPr="00AB1ECB">
        <w:rPr>
          <w:rFonts w:ascii="Arial" w:hAnsi="Arial" w:cs="Arial"/>
          <w:sz w:val="24"/>
          <w:szCs w:val="24"/>
        </w:rPr>
        <w:t>. By looking at user data and behaviour, the app can provide personalised therapy, keep track of progress, and spot possible crises before they get worse. This method not only makes mental health care more accessible to everyone, but it also makes treatment more effective and tailored to each person.</w:t>
      </w:r>
    </w:p>
    <w:p w14:paraId="6439DC54" w14:textId="1AD3FEC7"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The idea behind our business comes from the knowledge that mental health problems have a huge effect on people's lives, their ability to work, and their connections with family, friends, and the community. Every year, hundreds of millions of people deal with mental health problems</w:t>
      </w:r>
      <w:r w:rsidR="0088515B">
        <w:rPr>
          <w:rFonts w:ascii="Arial" w:hAnsi="Arial" w:cs="Arial"/>
          <w:sz w:val="24"/>
          <w:szCs w:val="24"/>
        </w:rPr>
        <w:t xml:space="preserve"> </w:t>
      </w:r>
      <w:r w:rsidR="0088515B">
        <w:t>(</w:t>
      </w:r>
      <w:r w:rsidR="0088515B">
        <w:rPr>
          <w:i/>
          <w:iCs/>
        </w:rPr>
        <w:t>Mental health disorder statistics</w:t>
      </w:r>
      <w:r w:rsidR="0088515B">
        <w:t xml:space="preserve"> 2023)</w:t>
      </w:r>
      <w:r w:rsidRPr="00AB1ECB">
        <w:rPr>
          <w:rFonts w:ascii="Arial" w:hAnsi="Arial" w:cs="Arial"/>
          <w:sz w:val="24"/>
          <w:szCs w:val="24"/>
        </w:rPr>
        <w:t>. Our solution aims to make a real difference by providing an easy-to-use, helpful, and caring mental health management tool.</w:t>
      </w:r>
    </w:p>
    <w:p w14:paraId="07D25D7F" w14:textId="77777777"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In creating this business, we are guided by the idea that mental health is a basic human right that deserves new, cutting-edge technologies that enhance well-being and help with recovery. We promise to keep improving our platform based on new research, user feedback, and technological advances so that it can meet the changing needs of our users. This will keep our digital health app at the forefront of the fight against the global mental health crisis.</w:t>
      </w:r>
    </w:p>
    <w:p w14:paraId="4D8EB294" w14:textId="77777777"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The unique ability of our digital health venture to meet the urgent and changing mental health needs of the UK population is at the heart of its value. At its core, our app is a huge step forward in how people can get, use, and benefit from mental health support that is specifically tailored to the needs of people in the UK.</w:t>
      </w:r>
    </w:p>
    <w:p w14:paraId="749C0788" w14:textId="2608603D"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The first thing that our app does is remove the usual barriers to mental health care. The NHS is under a lot of stress in this country, with people having to wait a long time for therapy and psychiatric services</w:t>
      </w:r>
      <w:r w:rsidR="0088515B">
        <w:rPr>
          <w:rFonts w:ascii="Arial" w:hAnsi="Arial" w:cs="Arial"/>
          <w:sz w:val="24"/>
          <w:szCs w:val="24"/>
        </w:rPr>
        <w:t xml:space="preserve"> </w:t>
      </w:r>
      <w:r w:rsidR="0088515B">
        <w:t>(Ehlers, 2021)</w:t>
      </w:r>
      <w:r w:rsidRPr="00AB1ECB">
        <w:rPr>
          <w:rFonts w:ascii="Arial" w:hAnsi="Arial" w:cs="Arial"/>
          <w:sz w:val="24"/>
          <w:szCs w:val="24"/>
        </w:rPr>
        <w:t>. Our solution gives people immediate access to help. This speed is very important in a society where helping people with their mental health at the right time can make a big difference in their lives. We are meeting both the need for quick care and the desire for privacy and secrecy that many people in the UK value by giving them instant access to personalised mental health resources and support</w:t>
      </w:r>
      <w:r w:rsidR="0088515B">
        <w:rPr>
          <w:rFonts w:ascii="Arial" w:hAnsi="Arial" w:cs="Arial"/>
          <w:sz w:val="24"/>
          <w:szCs w:val="24"/>
        </w:rPr>
        <w:t xml:space="preserve"> </w:t>
      </w:r>
      <w:r w:rsidR="0088515B">
        <w:t>(Kinderman, 2019)</w:t>
      </w:r>
      <w:r w:rsidRPr="00AB1ECB">
        <w:rPr>
          <w:rFonts w:ascii="Arial" w:hAnsi="Arial" w:cs="Arial"/>
          <w:sz w:val="24"/>
          <w:szCs w:val="24"/>
        </w:rPr>
        <w:t>.</w:t>
      </w:r>
    </w:p>
    <w:p w14:paraId="4FF6C1B3" w14:textId="77777777"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Our app is also unique in the field of personalised mental health care because it uses AI and machine learning technologies. Instead of using approaches that work for everyone, our platform uses complex algorithms to learn about each user's unique mental health profile. This way, it can deliver personalised interventions that are more likely to connect and have a positive effect. In a society as diverse as the UK's, where cultural, social, and personal differences play a big role in how mental health problems are felt and dealt with, this personalization is very important.</w:t>
      </w:r>
    </w:p>
    <w:p w14:paraId="760E056E" w14:textId="77777777"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Our business offers a cost-effective way to get mental health care, so people don't have to rely on overworked public health services or pay a lot for private care. By using technology to provide effective and scalable mental health support, we help make the healthcare system more sustainable. This, in turn, helps the UK's economy by making people healthier and more productive.</w:t>
      </w:r>
    </w:p>
    <w:p w14:paraId="4CDC0CCA" w14:textId="1B0F3424" w:rsidR="002D1A2D"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Our dedication to new ideas, including everyone, and easy access in mental health care makes our digital health app a game-changer in the UK. Our business is a beacon of hope and a force for change in the ongoing fight against the mental health crisis because it combines cutting-edge technology with the needs of the UK market.</w:t>
      </w:r>
    </w:p>
    <w:p w14:paraId="008728DB" w14:textId="77777777" w:rsidR="00131218" w:rsidRPr="00AB1ECB" w:rsidRDefault="00131218" w:rsidP="00AB1ECB">
      <w:pPr>
        <w:spacing w:line="360" w:lineRule="auto"/>
        <w:jc w:val="both"/>
        <w:rPr>
          <w:rFonts w:ascii="Arial" w:hAnsi="Arial" w:cs="Arial"/>
          <w:sz w:val="24"/>
          <w:szCs w:val="24"/>
        </w:rPr>
      </w:pPr>
    </w:p>
    <w:p w14:paraId="64EE137D" w14:textId="77777777" w:rsidR="003673A9" w:rsidRPr="00AB1ECB" w:rsidRDefault="003673A9" w:rsidP="00AB1ECB">
      <w:pPr>
        <w:spacing w:line="360" w:lineRule="auto"/>
        <w:jc w:val="both"/>
        <w:rPr>
          <w:rFonts w:ascii="Arial" w:hAnsi="Arial" w:cs="Arial"/>
          <w:sz w:val="24"/>
          <w:szCs w:val="24"/>
        </w:rPr>
      </w:pPr>
      <w:r w:rsidRPr="00AB1ECB">
        <w:rPr>
          <w:rFonts w:ascii="Arial" w:hAnsi="Arial" w:cs="Arial"/>
          <w:sz w:val="24"/>
          <w:szCs w:val="24"/>
        </w:rPr>
        <w:t>Customer Segments:</w:t>
      </w:r>
    </w:p>
    <w:p w14:paraId="55CC92FB" w14:textId="00C57331" w:rsidR="003673A9" w:rsidRPr="00AB1ECB" w:rsidRDefault="00AB1ECB" w:rsidP="00AB1ECB">
      <w:pPr>
        <w:spacing w:line="360" w:lineRule="auto"/>
        <w:jc w:val="both"/>
        <w:rPr>
          <w:rFonts w:ascii="Arial" w:hAnsi="Arial" w:cs="Arial"/>
          <w:sz w:val="24"/>
          <w:szCs w:val="24"/>
        </w:rPr>
      </w:pPr>
      <w:r w:rsidRPr="00AB1ECB">
        <w:rPr>
          <w:rFonts w:ascii="Arial" w:hAnsi="Arial" w:cs="Arial"/>
          <w:sz w:val="24"/>
          <w:szCs w:val="24"/>
        </w:rPr>
        <w:t>People who have mild anxiety and stress or more serious conditions like depression and bipolar disorder are the main people who buy from us. One more thing we want to do is help doctors and nurses who are looking for new tools to help their patients. People who work for or go to school and know how important it is to promote mental health are also important</w:t>
      </w:r>
      <w:r w:rsidR="0088515B">
        <w:rPr>
          <w:rFonts w:ascii="Arial" w:hAnsi="Arial" w:cs="Arial"/>
          <w:sz w:val="24"/>
          <w:szCs w:val="24"/>
        </w:rPr>
        <w:t xml:space="preserve"> </w:t>
      </w:r>
      <w:r w:rsidR="0088515B">
        <w:t>(Sommer et al., 2017)</w:t>
      </w:r>
      <w:r w:rsidRPr="00AB1ECB">
        <w:rPr>
          <w:rFonts w:ascii="Arial" w:hAnsi="Arial" w:cs="Arial"/>
          <w:sz w:val="24"/>
          <w:szCs w:val="24"/>
        </w:rPr>
        <w:t>. The needs of these different groups help us make sure that our solutions work for a lot of people. People of all ages and jobs can have mental health problems, so this includes young adults, adults who are working, and the elderly.</w:t>
      </w:r>
    </w:p>
    <w:p w14:paraId="242F8F7C" w14:textId="77777777" w:rsidR="003673A9" w:rsidRPr="00AB1ECB" w:rsidRDefault="003673A9" w:rsidP="00AB1ECB">
      <w:pPr>
        <w:spacing w:line="360" w:lineRule="auto"/>
        <w:jc w:val="both"/>
        <w:rPr>
          <w:rFonts w:ascii="Arial" w:hAnsi="Arial" w:cs="Arial"/>
          <w:sz w:val="24"/>
          <w:szCs w:val="24"/>
        </w:rPr>
      </w:pPr>
      <w:r w:rsidRPr="00AB1ECB">
        <w:rPr>
          <w:rFonts w:ascii="Arial" w:hAnsi="Arial" w:cs="Arial"/>
          <w:sz w:val="24"/>
          <w:szCs w:val="24"/>
        </w:rPr>
        <w:t>Channels:</w:t>
      </w:r>
    </w:p>
    <w:p w14:paraId="4FA05BE4" w14:textId="10E31012" w:rsidR="003673A9" w:rsidRPr="00AB1ECB" w:rsidRDefault="00AB1ECB" w:rsidP="00AB1ECB">
      <w:pPr>
        <w:spacing w:line="360" w:lineRule="auto"/>
        <w:jc w:val="both"/>
        <w:rPr>
          <w:rFonts w:ascii="Arial" w:hAnsi="Arial" w:cs="Arial"/>
          <w:sz w:val="24"/>
          <w:szCs w:val="24"/>
        </w:rPr>
      </w:pPr>
      <w:r w:rsidRPr="00AB1ECB">
        <w:rPr>
          <w:rFonts w:ascii="Arial" w:hAnsi="Arial" w:cs="Arial"/>
          <w:sz w:val="24"/>
          <w:szCs w:val="24"/>
        </w:rPr>
        <w:t>We are trying to reach these groups in a number of different ways. For individuals, we use digital marketing like SEO, social media, and partnerships with mental health bloggers and influencers to get more people to know about our app and download it. To show healthcare professionals and institutions how useful and effective the app is, we do direct outreach, webinars, and attend medical and educational conferences. To keep our users interested and up to date on new features and resources, we also use email marketing and in-app notifications.</w:t>
      </w:r>
    </w:p>
    <w:p w14:paraId="55F21D7B" w14:textId="77777777" w:rsidR="003673A9" w:rsidRPr="00AB1ECB" w:rsidRDefault="003673A9" w:rsidP="00AB1ECB">
      <w:pPr>
        <w:spacing w:line="360" w:lineRule="auto"/>
        <w:jc w:val="both"/>
        <w:rPr>
          <w:rFonts w:ascii="Arial" w:hAnsi="Arial" w:cs="Arial"/>
          <w:sz w:val="24"/>
          <w:szCs w:val="24"/>
        </w:rPr>
      </w:pPr>
    </w:p>
    <w:p w14:paraId="4461E7DA" w14:textId="77777777" w:rsidR="003673A9" w:rsidRPr="00AB1ECB" w:rsidRDefault="003673A9" w:rsidP="00AB1ECB">
      <w:pPr>
        <w:spacing w:line="360" w:lineRule="auto"/>
        <w:jc w:val="both"/>
        <w:rPr>
          <w:rFonts w:ascii="Arial" w:hAnsi="Arial" w:cs="Arial"/>
          <w:sz w:val="24"/>
          <w:szCs w:val="24"/>
        </w:rPr>
      </w:pPr>
      <w:r w:rsidRPr="00AB1ECB">
        <w:rPr>
          <w:rFonts w:ascii="Arial" w:hAnsi="Arial" w:cs="Arial"/>
          <w:sz w:val="24"/>
          <w:szCs w:val="24"/>
        </w:rPr>
        <w:t>Customer Relationships:</w:t>
      </w:r>
    </w:p>
    <w:p w14:paraId="7B086CCF" w14:textId="5A0A3D9D" w:rsidR="003673A9" w:rsidRPr="00AB1ECB" w:rsidRDefault="00AB1ECB" w:rsidP="00AB1ECB">
      <w:pPr>
        <w:spacing w:line="360" w:lineRule="auto"/>
        <w:jc w:val="both"/>
        <w:rPr>
          <w:rFonts w:ascii="Arial" w:hAnsi="Arial" w:cs="Arial"/>
          <w:sz w:val="24"/>
          <w:szCs w:val="24"/>
        </w:rPr>
      </w:pPr>
      <w:r w:rsidRPr="00AB1ECB">
        <w:rPr>
          <w:rFonts w:ascii="Arial" w:hAnsi="Arial" w:cs="Arial"/>
          <w:sz w:val="24"/>
          <w:szCs w:val="24"/>
        </w:rPr>
        <w:t>Getting and keeping good relationships with customers is very important to our business. We put user engagement first by giving them personalised app experiences and mental health journeys that are based on their feedback and actions</w:t>
      </w:r>
      <w:r w:rsidR="0088515B">
        <w:rPr>
          <w:rFonts w:ascii="Arial" w:hAnsi="Arial" w:cs="Arial"/>
          <w:sz w:val="24"/>
          <w:szCs w:val="24"/>
        </w:rPr>
        <w:t xml:space="preserve"> </w:t>
      </w:r>
      <w:r w:rsidR="0088515B">
        <w:t>(</w:t>
      </w:r>
      <w:proofErr w:type="spellStart"/>
      <w:r w:rsidR="0088515B">
        <w:t>Ngabo</w:t>
      </w:r>
      <w:proofErr w:type="spellEnd"/>
      <w:r w:rsidR="0088515B">
        <w:t>-Woods, 2023)</w:t>
      </w:r>
      <w:r w:rsidRPr="00AB1ECB">
        <w:rPr>
          <w:rFonts w:ascii="Arial" w:hAnsi="Arial" w:cs="Arial"/>
          <w:sz w:val="24"/>
          <w:szCs w:val="24"/>
        </w:rPr>
        <w:t>. For immediate help, our support system has chatbots, and for more complicated questions, we have a dedicated customer service team. We set up regular training and support sessions for professionals and institutions to make sure they get the most out of our platform for their clients or students. Online forums and support groups within the app help build communities where people feel like they belong and have a common goal</w:t>
      </w:r>
      <w:r w:rsidR="0088515B">
        <w:rPr>
          <w:rFonts w:ascii="Arial" w:hAnsi="Arial" w:cs="Arial"/>
          <w:sz w:val="24"/>
          <w:szCs w:val="24"/>
        </w:rPr>
        <w:t xml:space="preserve"> </w:t>
      </w:r>
      <w:r w:rsidR="0088515B">
        <w:t>(Harkin et al., 2020)</w:t>
      </w:r>
      <w:r w:rsidRPr="00AB1ECB">
        <w:rPr>
          <w:rFonts w:ascii="Arial" w:hAnsi="Arial" w:cs="Arial"/>
          <w:sz w:val="24"/>
          <w:szCs w:val="24"/>
        </w:rPr>
        <w:t>.</w:t>
      </w:r>
    </w:p>
    <w:p w14:paraId="0D434081" w14:textId="77777777" w:rsidR="003673A9" w:rsidRPr="00AB1ECB" w:rsidRDefault="003673A9" w:rsidP="00AB1ECB">
      <w:pPr>
        <w:spacing w:line="360" w:lineRule="auto"/>
        <w:jc w:val="both"/>
        <w:rPr>
          <w:rFonts w:ascii="Arial" w:hAnsi="Arial" w:cs="Arial"/>
          <w:sz w:val="24"/>
          <w:szCs w:val="24"/>
        </w:rPr>
      </w:pPr>
    </w:p>
    <w:p w14:paraId="680E5FB7" w14:textId="77777777" w:rsidR="003673A9" w:rsidRPr="00AB1ECB" w:rsidRDefault="003673A9" w:rsidP="00AB1ECB">
      <w:pPr>
        <w:spacing w:line="360" w:lineRule="auto"/>
        <w:jc w:val="both"/>
        <w:rPr>
          <w:rFonts w:ascii="Arial" w:hAnsi="Arial" w:cs="Arial"/>
          <w:sz w:val="24"/>
          <w:szCs w:val="24"/>
        </w:rPr>
      </w:pPr>
      <w:r w:rsidRPr="00AB1ECB">
        <w:rPr>
          <w:rFonts w:ascii="Arial" w:hAnsi="Arial" w:cs="Arial"/>
          <w:sz w:val="24"/>
          <w:szCs w:val="24"/>
        </w:rPr>
        <w:t>Key Activities:</w:t>
      </w:r>
    </w:p>
    <w:p w14:paraId="30EBA16E" w14:textId="3E329D2A" w:rsidR="00131218"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The main things we do are always trying to make our app better for users and make it work better. This includes creating and improving AI algorithms for personalised care, making content that is both interesting and helpful, and adding the newest research and best practises in mental health to the app</w:t>
      </w:r>
      <w:r w:rsidR="0088515B">
        <w:rPr>
          <w:rFonts w:ascii="Arial" w:hAnsi="Arial" w:cs="Arial"/>
          <w:sz w:val="24"/>
          <w:szCs w:val="24"/>
        </w:rPr>
        <w:t xml:space="preserve"> </w:t>
      </w:r>
      <w:r w:rsidR="0088515B">
        <w:t>(Sinha et al., 2022)</w:t>
      </w:r>
      <w:r w:rsidRPr="00AB1ECB">
        <w:rPr>
          <w:rFonts w:ascii="Arial" w:hAnsi="Arial" w:cs="Arial"/>
          <w:sz w:val="24"/>
          <w:szCs w:val="24"/>
        </w:rPr>
        <w:t>. We also work with mental health professionals and institutions to make sure our solutions are clinically sound and work. We keep getting feedback from our users, which helps us improve and change our services to meet the changing needs of each group of customers.</w:t>
      </w:r>
    </w:p>
    <w:p w14:paraId="5FECDB87" w14:textId="4A72D51F" w:rsidR="003673A9" w:rsidRPr="00AB1ECB" w:rsidRDefault="00131218" w:rsidP="00AB1ECB">
      <w:pPr>
        <w:spacing w:line="360" w:lineRule="auto"/>
        <w:jc w:val="both"/>
        <w:rPr>
          <w:rFonts w:ascii="Arial" w:hAnsi="Arial" w:cs="Arial"/>
          <w:sz w:val="24"/>
          <w:szCs w:val="24"/>
        </w:rPr>
      </w:pPr>
      <w:r w:rsidRPr="00AB1ECB">
        <w:rPr>
          <w:rFonts w:ascii="Arial" w:hAnsi="Arial" w:cs="Arial"/>
          <w:sz w:val="24"/>
          <w:szCs w:val="24"/>
        </w:rPr>
        <w:t>Our digital health venture is set up to make a big difference in mental health care in the UK by bringing these things together. We know that having quick, effective, and personalised mental health help available can change lives. As we work to make society healthier and more open, where mental health is valued and available to everyone, we are committed to using technology for good.</w:t>
      </w:r>
    </w:p>
    <w:p w14:paraId="0F048A7D" w14:textId="3EE538AB" w:rsidR="00131218" w:rsidRDefault="00131218">
      <w:r>
        <w:br w:type="page"/>
      </w:r>
    </w:p>
    <w:p w14:paraId="7D60F085" w14:textId="77777777" w:rsidR="00131218" w:rsidRDefault="00131218" w:rsidP="00131218">
      <w:pPr>
        <w:pStyle w:val="Heading2"/>
        <w:sectPr w:rsidR="00131218" w:rsidSect="003965E3">
          <w:pgSz w:w="11906" w:h="16838"/>
          <w:pgMar w:top="1440" w:right="1440" w:bottom="1440" w:left="1440" w:header="708" w:footer="708" w:gutter="0"/>
          <w:pgNumType w:start="0"/>
          <w:cols w:space="708"/>
          <w:titlePg/>
          <w:docGrid w:linePitch="360"/>
        </w:sectPr>
      </w:pPr>
      <w:bookmarkStart w:id="0" w:name="_Toc158078494"/>
    </w:p>
    <w:p w14:paraId="148C23DC" w14:textId="77777777" w:rsidR="00131218" w:rsidRDefault="00131218" w:rsidP="00131218">
      <w:pPr>
        <w:pStyle w:val="Heading2"/>
      </w:pPr>
      <w:r>
        <w:t>Business Canvas Model</w:t>
      </w:r>
      <w:bookmarkEnd w:id="0"/>
    </w:p>
    <w:tbl>
      <w:tblPr>
        <w:tblStyle w:val="TableGrid"/>
        <w:tblpPr w:leftFromText="180" w:rightFromText="180" w:vertAnchor="page" w:horzAnchor="page" w:tblpX="1027" w:tblpY="2416"/>
        <w:tblW w:w="14986"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shd w:val="clear" w:color="auto" w:fill="F3F3F3"/>
        <w:tblLayout w:type="fixed"/>
        <w:tblCellMar>
          <w:right w:w="113" w:type="dxa"/>
        </w:tblCellMar>
        <w:tblLook w:val="04A0" w:firstRow="1" w:lastRow="0" w:firstColumn="1" w:lastColumn="0" w:noHBand="0" w:noVBand="1"/>
      </w:tblPr>
      <w:tblGrid>
        <w:gridCol w:w="3004"/>
        <w:gridCol w:w="2958"/>
        <w:gridCol w:w="46"/>
        <w:gridCol w:w="1445"/>
        <w:gridCol w:w="1537"/>
        <w:gridCol w:w="2993"/>
        <w:gridCol w:w="3003"/>
      </w:tblGrid>
      <w:tr w:rsidR="00131218" w:rsidRPr="00F076D7" w14:paraId="4D462DF3" w14:textId="77777777" w:rsidTr="00DE0A04">
        <w:trPr>
          <w:trHeight w:val="202"/>
        </w:trPr>
        <w:tc>
          <w:tcPr>
            <w:tcW w:w="3004" w:type="dxa"/>
            <w:tcBorders>
              <w:bottom w:val="single" w:sz="4" w:space="0" w:color="F2F2F2" w:themeColor="background1" w:themeShade="F2"/>
            </w:tcBorders>
            <w:shd w:val="clear" w:color="auto" w:fill="F3F3F3"/>
            <w:vAlign w:val="center"/>
          </w:tcPr>
          <w:p w14:paraId="5F485EA6" w14:textId="77777777" w:rsidR="00131218" w:rsidRPr="00F076D7" w:rsidRDefault="00131218" w:rsidP="00DE0A04">
            <w:pPr>
              <w:ind w:right="-944"/>
            </w:pPr>
          </w:p>
        </w:tc>
        <w:tc>
          <w:tcPr>
            <w:tcW w:w="2958" w:type="dxa"/>
            <w:tcBorders>
              <w:bottom w:val="single" w:sz="4" w:space="0" w:color="F2F2F2" w:themeColor="background1" w:themeShade="F2"/>
            </w:tcBorders>
            <w:shd w:val="clear" w:color="auto" w:fill="F3F3F3"/>
            <w:vAlign w:val="center"/>
          </w:tcPr>
          <w:p w14:paraId="7663FB31" w14:textId="77777777" w:rsidR="00131218" w:rsidRPr="00F076D7" w:rsidRDefault="00131218" w:rsidP="00DE0A04">
            <w:pPr>
              <w:ind w:right="-944"/>
            </w:pPr>
          </w:p>
        </w:tc>
        <w:tc>
          <w:tcPr>
            <w:tcW w:w="3028" w:type="dxa"/>
            <w:gridSpan w:val="3"/>
            <w:tcBorders>
              <w:bottom w:val="single" w:sz="4" w:space="0" w:color="F2F2F2" w:themeColor="background1" w:themeShade="F2"/>
            </w:tcBorders>
            <w:shd w:val="clear" w:color="auto" w:fill="F3F3F3"/>
            <w:vAlign w:val="center"/>
          </w:tcPr>
          <w:p w14:paraId="74A86E6C" w14:textId="77777777" w:rsidR="00131218" w:rsidRPr="00F076D7" w:rsidRDefault="00131218" w:rsidP="00DE0A04">
            <w:pPr>
              <w:ind w:right="-944"/>
            </w:pPr>
          </w:p>
        </w:tc>
        <w:tc>
          <w:tcPr>
            <w:tcW w:w="2993" w:type="dxa"/>
            <w:tcBorders>
              <w:bottom w:val="single" w:sz="4" w:space="0" w:color="F2F2F2" w:themeColor="background1" w:themeShade="F2"/>
            </w:tcBorders>
            <w:shd w:val="clear" w:color="auto" w:fill="F3F3F3"/>
            <w:vAlign w:val="center"/>
          </w:tcPr>
          <w:p w14:paraId="7CA12D87" w14:textId="77777777" w:rsidR="00131218" w:rsidRPr="00F076D7" w:rsidRDefault="00131218" w:rsidP="00DE0A04">
            <w:pPr>
              <w:ind w:right="-944"/>
            </w:pPr>
          </w:p>
        </w:tc>
        <w:tc>
          <w:tcPr>
            <w:tcW w:w="3002" w:type="dxa"/>
            <w:tcBorders>
              <w:bottom w:val="single" w:sz="4" w:space="0" w:color="F2F2F2" w:themeColor="background1" w:themeShade="F2"/>
            </w:tcBorders>
            <w:shd w:val="clear" w:color="auto" w:fill="F3F3F3"/>
            <w:vAlign w:val="center"/>
          </w:tcPr>
          <w:p w14:paraId="4E5C7D77" w14:textId="77777777" w:rsidR="00131218" w:rsidRPr="00F076D7" w:rsidRDefault="00131218" w:rsidP="00DE0A04">
            <w:pPr>
              <w:ind w:right="-944"/>
            </w:pPr>
          </w:p>
        </w:tc>
      </w:tr>
      <w:tr w:rsidR="00131218" w:rsidRPr="00000413" w14:paraId="683F2F1A" w14:textId="77777777" w:rsidTr="00DE0A04">
        <w:trPr>
          <w:trHeight w:val="207"/>
        </w:trPr>
        <w:tc>
          <w:tcPr>
            <w:tcW w:w="3004" w:type="dxa"/>
            <w:tcBorders>
              <w:bottom w:val="nil"/>
            </w:tcBorders>
            <w:shd w:val="clear" w:color="auto" w:fill="FFFFFF"/>
          </w:tcPr>
          <w:p w14:paraId="185D9673" w14:textId="77777777" w:rsidR="00131218" w:rsidRPr="00131218" w:rsidRDefault="00131218" w:rsidP="00DE0A04">
            <w:pPr>
              <w:rPr>
                <w:rFonts w:ascii="Arial" w:hAnsi="Arial" w:cs="Arial"/>
                <w:b/>
                <w:bCs/>
                <w:sz w:val="18"/>
                <w:szCs w:val="18"/>
              </w:rPr>
            </w:pPr>
            <w:r w:rsidRPr="00131218">
              <w:rPr>
                <w:rFonts w:ascii="Arial" w:hAnsi="Arial" w:cs="Arial"/>
                <w:b/>
                <w:bCs/>
                <w:sz w:val="18"/>
                <w:szCs w:val="18"/>
              </w:rPr>
              <w:t>Key Partners</w:t>
            </w:r>
          </w:p>
        </w:tc>
        <w:tc>
          <w:tcPr>
            <w:tcW w:w="3004" w:type="dxa"/>
            <w:gridSpan w:val="2"/>
            <w:tcBorders>
              <w:bottom w:val="nil"/>
            </w:tcBorders>
            <w:shd w:val="clear" w:color="auto" w:fill="FFFFFF"/>
          </w:tcPr>
          <w:p w14:paraId="59618514" w14:textId="77777777" w:rsidR="00131218" w:rsidRPr="00131218" w:rsidRDefault="00131218" w:rsidP="00DE0A04">
            <w:pPr>
              <w:rPr>
                <w:rFonts w:ascii="Arial" w:hAnsi="Arial" w:cs="Arial"/>
                <w:b/>
                <w:bCs/>
                <w:sz w:val="18"/>
                <w:szCs w:val="18"/>
              </w:rPr>
            </w:pPr>
            <w:r w:rsidRPr="00131218">
              <w:rPr>
                <w:rFonts w:ascii="Arial" w:hAnsi="Arial" w:cs="Arial"/>
                <w:b/>
                <w:bCs/>
                <w:sz w:val="18"/>
                <w:szCs w:val="18"/>
              </w:rPr>
              <w:t>Key Activities</w:t>
            </w:r>
          </w:p>
        </w:tc>
        <w:tc>
          <w:tcPr>
            <w:tcW w:w="2982" w:type="dxa"/>
            <w:gridSpan w:val="2"/>
            <w:tcBorders>
              <w:bottom w:val="nil"/>
            </w:tcBorders>
            <w:shd w:val="clear" w:color="auto" w:fill="FFFFFF"/>
          </w:tcPr>
          <w:p w14:paraId="0D3B3F2A" w14:textId="77777777" w:rsidR="00131218" w:rsidRPr="00131218" w:rsidRDefault="00131218" w:rsidP="00DE0A04">
            <w:pPr>
              <w:rPr>
                <w:rFonts w:ascii="Arial" w:hAnsi="Arial" w:cs="Arial"/>
                <w:b/>
                <w:bCs/>
                <w:sz w:val="18"/>
                <w:szCs w:val="18"/>
              </w:rPr>
            </w:pPr>
            <w:r w:rsidRPr="00131218">
              <w:rPr>
                <w:rFonts w:ascii="Arial" w:hAnsi="Arial" w:cs="Arial"/>
                <w:b/>
                <w:bCs/>
                <w:sz w:val="18"/>
                <w:szCs w:val="18"/>
              </w:rPr>
              <w:t>Value Propositions</w:t>
            </w:r>
          </w:p>
        </w:tc>
        <w:tc>
          <w:tcPr>
            <w:tcW w:w="2993" w:type="dxa"/>
            <w:tcBorders>
              <w:bottom w:val="nil"/>
            </w:tcBorders>
            <w:shd w:val="clear" w:color="auto" w:fill="FFFFFF"/>
          </w:tcPr>
          <w:p w14:paraId="34F2DB24" w14:textId="77777777" w:rsidR="00131218" w:rsidRPr="00131218" w:rsidRDefault="00131218" w:rsidP="00DE0A04">
            <w:pPr>
              <w:rPr>
                <w:rFonts w:ascii="Arial" w:hAnsi="Arial" w:cs="Arial"/>
                <w:b/>
                <w:bCs/>
                <w:sz w:val="18"/>
                <w:szCs w:val="18"/>
              </w:rPr>
            </w:pPr>
            <w:r w:rsidRPr="00131218">
              <w:rPr>
                <w:rFonts w:ascii="Arial" w:hAnsi="Arial" w:cs="Arial"/>
                <w:b/>
                <w:bCs/>
                <w:sz w:val="18"/>
                <w:szCs w:val="18"/>
              </w:rPr>
              <w:t>Customer Relationships</w:t>
            </w:r>
          </w:p>
        </w:tc>
        <w:tc>
          <w:tcPr>
            <w:tcW w:w="3002" w:type="dxa"/>
            <w:tcBorders>
              <w:bottom w:val="nil"/>
            </w:tcBorders>
            <w:shd w:val="clear" w:color="auto" w:fill="FFFFFF"/>
          </w:tcPr>
          <w:p w14:paraId="63CDC659" w14:textId="77777777" w:rsidR="00131218" w:rsidRPr="00131218" w:rsidRDefault="00131218" w:rsidP="00DE0A04">
            <w:pPr>
              <w:rPr>
                <w:rFonts w:ascii="Arial" w:hAnsi="Arial" w:cs="Arial"/>
                <w:b/>
                <w:bCs/>
                <w:sz w:val="18"/>
                <w:szCs w:val="18"/>
              </w:rPr>
            </w:pPr>
            <w:r w:rsidRPr="00131218">
              <w:rPr>
                <w:rFonts w:ascii="Arial" w:hAnsi="Arial" w:cs="Arial"/>
                <w:b/>
                <w:bCs/>
                <w:sz w:val="18"/>
                <w:szCs w:val="18"/>
              </w:rPr>
              <w:t>Customer Segments</w:t>
            </w:r>
          </w:p>
        </w:tc>
      </w:tr>
      <w:tr w:rsidR="00131218" w:rsidRPr="00F076D7" w14:paraId="087BFF89" w14:textId="77777777" w:rsidTr="00DE0A04">
        <w:trPr>
          <w:trHeight w:val="2107"/>
        </w:trPr>
        <w:tc>
          <w:tcPr>
            <w:tcW w:w="3004" w:type="dxa"/>
            <w:vMerge w:val="restart"/>
            <w:tcBorders>
              <w:top w:val="nil"/>
            </w:tcBorders>
            <w:shd w:val="clear" w:color="auto" w:fill="FFFFFF"/>
          </w:tcPr>
          <w:p w14:paraId="5AFEF26D" w14:textId="6A181648" w:rsidR="00131218" w:rsidRPr="00131218" w:rsidRDefault="00131218" w:rsidP="00131218">
            <w:pPr>
              <w:rPr>
                <w:rFonts w:ascii="Arial" w:hAnsi="Arial" w:cs="Arial"/>
                <w:sz w:val="18"/>
                <w:szCs w:val="18"/>
              </w:rPr>
            </w:pPr>
          </w:p>
          <w:p w14:paraId="334D7575" w14:textId="77777777" w:rsidR="00131218" w:rsidRPr="00131218" w:rsidRDefault="00131218" w:rsidP="00131218">
            <w:pPr>
              <w:pStyle w:val="ListParagraph"/>
              <w:numPr>
                <w:ilvl w:val="0"/>
                <w:numId w:val="7"/>
              </w:numPr>
              <w:rPr>
                <w:rFonts w:ascii="Arial" w:hAnsi="Arial" w:cs="Arial"/>
              </w:rPr>
            </w:pPr>
            <w:r w:rsidRPr="00131218">
              <w:rPr>
                <w:rFonts w:ascii="Arial" w:hAnsi="Arial" w:cs="Arial"/>
              </w:rPr>
              <w:t>Collaboration with mental health professionals and researchers.</w:t>
            </w:r>
          </w:p>
          <w:p w14:paraId="3D9FD88E" w14:textId="77777777" w:rsidR="00131218" w:rsidRPr="00131218" w:rsidRDefault="00131218" w:rsidP="00131218">
            <w:pPr>
              <w:pStyle w:val="ListParagraph"/>
              <w:numPr>
                <w:ilvl w:val="0"/>
                <w:numId w:val="7"/>
              </w:numPr>
              <w:rPr>
                <w:rFonts w:ascii="Arial" w:hAnsi="Arial" w:cs="Arial"/>
              </w:rPr>
            </w:pPr>
            <w:r w:rsidRPr="00131218">
              <w:rPr>
                <w:rFonts w:ascii="Arial" w:hAnsi="Arial" w:cs="Arial"/>
              </w:rPr>
              <w:t>Partnerships with educational institutions and workplaces.</w:t>
            </w:r>
          </w:p>
          <w:p w14:paraId="01A734B7" w14:textId="38438B44" w:rsidR="00131218" w:rsidRPr="00131218" w:rsidRDefault="00131218" w:rsidP="00131218">
            <w:pPr>
              <w:pStyle w:val="ListParagraph"/>
              <w:numPr>
                <w:ilvl w:val="0"/>
                <w:numId w:val="7"/>
              </w:numPr>
              <w:rPr>
                <w:rFonts w:ascii="Arial" w:hAnsi="Arial" w:cs="Arial"/>
                <w:sz w:val="18"/>
                <w:szCs w:val="18"/>
              </w:rPr>
            </w:pPr>
            <w:r w:rsidRPr="00131218">
              <w:rPr>
                <w:rFonts w:ascii="Arial" w:hAnsi="Arial" w:cs="Arial"/>
                <w:sz w:val="22"/>
                <w:szCs w:val="22"/>
              </w:rPr>
              <w:t>Strategic alliances with digital marketing and technology firms.</w:t>
            </w:r>
          </w:p>
        </w:tc>
        <w:tc>
          <w:tcPr>
            <w:tcW w:w="3004" w:type="dxa"/>
            <w:gridSpan w:val="2"/>
            <w:tcBorders>
              <w:top w:val="nil"/>
              <w:bottom w:val="single" w:sz="4" w:space="0" w:color="F2F2F2" w:themeColor="background1" w:themeShade="F2"/>
            </w:tcBorders>
            <w:shd w:val="clear" w:color="auto" w:fill="FFFFFF"/>
          </w:tcPr>
          <w:p w14:paraId="5A3010E0" w14:textId="77777777" w:rsidR="00131218" w:rsidRPr="00131218" w:rsidRDefault="00131218" w:rsidP="00DE0A04">
            <w:pPr>
              <w:rPr>
                <w:rFonts w:ascii="Arial" w:hAnsi="Arial" w:cs="Arial"/>
                <w:sz w:val="18"/>
                <w:szCs w:val="18"/>
              </w:rPr>
            </w:pPr>
          </w:p>
          <w:p w14:paraId="3D41D475" w14:textId="77777777" w:rsidR="00131218" w:rsidRPr="00131218" w:rsidRDefault="00131218" w:rsidP="00131218">
            <w:pPr>
              <w:pStyle w:val="ListParagraph"/>
              <w:numPr>
                <w:ilvl w:val="0"/>
                <w:numId w:val="6"/>
              </w:numPr>
              <w:rPr>
                <w:rFonts w:ascii="Arial" w:hAnsi="Arial" w:cs="Arial"/>
                <w:sz w:val="16"/>
                <w:szCs w:val="16"/>
              </w:rPr>
            </w:pPr>
            <w:r w:rsidRPr="00131218">
              <w:rPr>
                <w:rFonts w:ascii="Arial" w:hAnsi="Arial" w:cs="Arial"/>
                <w:sz w:val="16"/>
                <w:szCs w:val="16"/>
              </w:rPr>
              <w:t>Development and refinement of AI for personalized mental health interventions.</w:t>
            </w:r>
          </w:p>
          <w:p w14:paraId="2180599B" w14:textId="77777777" w:rsidR="00131218" w:rsidRPr="00131218" w:rsidRDefault="00131218" w:rsidP="00131218">
            <w:pPr>
              <w:pStyle w:val="ListParagraph"/>
              <w:numPr>
                <w:ilvl w:val="0"/>
                <w:numId w:val="6"/>
              </w:numPr>
              <w:rPr>
                <w:rFonts w:ascii="Arial" w:hAnsi="Arial" w:cs="Arial"/>
                <w:sz w:val="16"/>
                <w:szCs w:val="16"/>
              </w:rPr>
            </w:pPr>
            <w:r w:rsidRPr="00131218">
              <w:rPr>
                <w:rFonts w:ascii="Arial" w:hAnsi="Arial" w:cs="Arial"/>
                <w:sz w:val="16"/>
                <w:szCs w:val="16"/>
              </w:rPr>
              <w:t>Creation of therapeutic content and integration of mental health research.</w:t>
            </w:r>
          </w:p>
          <w:p w14:paraId="767DC603" w14:textId="53FA65A0" w:rsidR="00131218" w:rsidRPr="00131218" w:rsidRDefault="00131218" w:rsidP="00131218">
            <w:pPr>
              <w:pStyle w:val="ListParagraph"/>
              <w:numPr>
                <w:ilvl w:val="0"/>
                <w:numId w:val="6"/>
              </w:numPr>
              <w:rPr>
                <w:rFonts w:ascii="Arial" w:hAnsi="Arial" w:cs="Arial"/>
                <w:sz w:val="18"/>
                <w:szCs w:val="18"/>
              </w:rPr>
            </w:pPr>
            <w:r w:rsidRPr="00131218">
              <w:rPr>
                <w:rFonts w:ascii="Arial" w:hAnsi="Arial" w:cs="Arial"/>
                <w:sz w:val="16"/>
                <w:szCs w:val="16"/>
              </w:rPr>
              <w:t>Continuous user engagement and feedback analysis for app improvement.</w:t>
            </w:r>
          </w:p>
        </w:tc>
        <w:tc>
          <w:tcPr>
            <w:tcW w:w="2982" w:type="dxa"/>
            <w:gridSpan w:val="2"/>
            <w:vMerge w:val="restart"/>
            <w:tcBorders>
              <w:top w:val="nil"/>
            </w:tcBorders>
            <w:shd w:val="clear" w:color="auto" w:fill="FFFFFF"/>
          </w:tcPr>
          <w:p w14:paraId="52225017" w14:textId="1067E00A" w:rsidR="00131218" w:rsidRPr="00131218" w:rsidRDefault="00131218" w:rsidP="00131218">
            <w:pPr>
              <w:rPr>
                <w:rFonts w:ascii="Arial" w:hAnsi="Arial" w:cs="Arial"/>
                <w:sz w:val="18"/>
                <w:szCs w:val="18"/>
              </w:rPr>
            </w:pPr>
          </w:p>
          <w:p w14:paraId="190F4B1D" w14:textId="77777777" w:rsidR="00131218" w:rsidRPr="00131218" w:rsidRDefault="00131218" w:rsidP="00131218">
            <w:pPr>
              <w:pStyle w:val="ListParagraph"/>
              <w:numPr>
                <w:ilvl w:val="0"/>
                <w:numId w:val="5"/>
              </w:numPr>
              <w:rPr>
                <w:rFonts w:ascii="Arial" w:hAnsi="Arial" w:cs="Arial"/>
                <w:sz w:val="18"/>
                <w:szCs w:val="18"/>
              </w:rPr>
            </w:pPr>
            <w:r w:rsidRPr="00131218">
              <w:rPr>
                <w:rFonts w:ascii="Arial" w:hAnsi="Arial" w:cs="Arial"/>
                <w:sz w:val="18"/>
                <w:szCs w:val="18"/>
              </w:rPr>
              <w:t>Immediate, personalized mental health support accessible via smartphone.</w:t>
            </w:r>
          </w:p>
          <w:p w14:paraId="7AC14709" w14:textId="77777777" w:rsidR="00131218" w:rsidRPr="00131218" w:rsidRDefault="00131218" w:rsidP="00131218">
            <w:pPr>
              <w:pStyle w:val="ListParagraph"/>
              <w:numPr>
                <w:ilvl w:val="0"/>
                <w:numId w:val="5"/>
              </w:numPr>
              <w:rPr>
                <w:rFonts w:ascii="Arial" w:hAnsi="Arial" w:cs="Arial"/>
                <w:sz w:val="18"/>
                <w:szCs w:val="18"/>
              </w:rPr>
            </w:pPr>
            <w:r w:rsidRPr="00131218">
              <w:rPr>
                <w:rFonts w:ascii="Arial" w:hAnsi="Arial" w:cs="Arial"/>
                <w:sz w:val="18"/>
                <w:szCs w:val="18"/>
              </w:rPr>
              <w:t>Cost-effective solution reducing reliance on public and private healthcare.</w:t>
            </w:r>
          </w:p>
          <w:p w14:paraId="09676BA2" w14:textId="63CF2A9D" w:rsidR="00131218" w:rsidRPr="00131218" w:rsidRDefault="00131218" w:rsidP="00131218">
            <w:pPr>
              <w:pStyle w:val="ListParagraph"/>
              <w:numPr>
                <w:ilvl w:val="0"/>
                <w:numId w:val="5"/>
              </w:numPr>
              <w:rPr>
                <w:rFonts w:ascii="Arial" w:hAnsi="Arial" w:cs="Arial"/>
                <w:sz w:val="18"/>
                <w:szCs w:val="18"/>
              </w:rPr>
            </w:pPr>
            <w:r w:rsidRPr="00131218">
              <w:rPr>
                <w:rFonts w:ascii="Arial" w:hAnsi="Arial" w:cs="Arial"/>
                <w:sz w:val="18"/>
                <w:szCs w:val="18"/>
              </w:rPr>
              <w:t>Enhances mental well-being and productivity for individuals and organizations.</w:t>
            </w:r>
          </w:p>
        </w:tc>
        <w:tc>
          <w:tcPr>
            <w:tcW w:w="2993" w:type="dxa"/>
            <w:tcBorders>
              <w:top w:val="nil"/>
              <w:bottom w:val="single" w:sz="4" w:space="0" w:color="F2F2F2" w:themeColor="background1" w:themeShade="F2"/>
            </w:tcBorders>
            <w:shd w:val="clear" w:color="auto" w:fill="FFFFFF"/>
          </w:tcPr>
          <w:p w14:paraId="14CFF73F" w14:textId="77777777" w:rsidR="00131218" w:rsidRPr="00131218" w:rsidRDefault="00131218" w:rsidP="00131218">
            <w:pPr>
              <w:pStyle w:val="ListParagraph"/>
              <w:numPr>
                <w:ilvl w:val="0"/>
                <w:numId w:val="5"/>
              </w:numPr>
              <w:rPr>
                <w:rFonts w:ascii="Arial" w:hAnsi="Arial" w:cs="Arial"/>
                <w:sz w:val="16"/>
                <w:szCs w:val="16"/>
              </w:rPr>
            </w:pPr>
            <w:r w:rsidRPr="00131218">
              <w:rPr>
                <w:rFonts w:ascii="Arial" w:hAnsi="Arial" w:cs="Arial"/>
                <w:sz w:val="16"/>
                <w:szCs w:val="16"/>
              </w:rPr>
              <w:t>Personalized app experience with customized mental health journeys.</w:t>
            </w:r>
          </w:p>
          <w:p w14:paraId="094CE117" w14:textId="77777777" w:rsidR="00131218" w:rsidRPr="00131218" w:rsidRDefault="00131218" w:rsidP="00131218">
            <w:pPr>
              <w:pStyle w:val="ListParagraph"/>
              <w:numPr>
                <w:ilvl w:val="0"/>
                <w:numId w:val="5"/>
              </w:numPr>
              <w:rPr>
                <w:rFonts w:ascii="Arial" w:hAnsi="Arial" w:cs="Arial"/>
                <w:sz w:val="16"/>
                <w:szCs w:val="16"/>
              </w:rPr>
            </w:pPr>
            <w:r w:rsidRPr="00131218">
              <w:rPr>
                <w:rFonts w:ascii="Arial" w:hAnsi="Arial" w:cs="Arial"/>
                <w:sz w:val="16"/>
                <w:szCs w:val="16"/>
              </w:rPr>
              <w:t>Support system including chatbots and a dedicated customer service team.</w:t>
            </w:r>
          </w:p>
          <w:p w14:paraId="07040F9D" w14:textId="6563E17B" w:rsidR="00131218" w:rsidRPr="00131218" w:rsidRDefault="00131218" w:rsidP="00131218">
            <w:pPr>
              <w:pStyle w:val="ListParagraph"/>
              <w:numPr>
                <w:ilvl w:val="0"/>
                <w:numId w:val="5"/>
              </w:numPr>
              <w:rPr>
                <w:rFonts w:ascii="Arial" w:eastAsiaTheme="minorHAnsi" w:hAnsi="Arial" w:cs="Arial"/>
                <w:sz w:val="18"/>
                <w:szCs w:val="18"/>
                <w14:ligatures w14:val="standardContextual"/>
              </w:rPr>
            </w:pPr>
            <w:r w:rsidRPr="00131218">
              <w:rPr>
                <w:rFonts w:ascii="Arial" w:hAnsi="Arial" w:cs="Arial"/>
                <w:sz w:val="16"/>
                <w:szCs w:val="16"/>
              </w:rPr>
              <w:t>Online forums and support groups to build a community among users.</w:t>
            </w:r>
          </w:p>
        </w:tc>
        <w:tc>
          <w:tcPr>
            <w:tcW w:w="3002" w:type="dxa"/>
            <w:vMerge w:val="restart"/>
            <w:tcBorders>
              <w:top w:val="nil"/>
            </w:tcBorders>
            <w:shd w:val="clear" w:color="auto" w:fill="FFFFFF"/>
          </w:tcPr>
          <w:p w14:paraId="16479BA1" w14:textId="77777777" w:rsidR="00131218" w:rsidRPr="00131218" w:rsidRDefault="00131218" w:rsidP="00131218">
            <w:pPr>
              <w:pStyle w:val="ListParagraph"/>
              <w:numPr>
                <w:ilvl w:val="0"/>
                <w:numId w:val="8"/>
              </w:numPr>
              <w:rPr>
                <w:rFonts w:ascii="Arial" w:hAnsi="Arial" w:cs="Arial"/>
                <w:sz w:val="20"/>
                <w:szCs w:val="20"/>
              </w:rPr>
            </w:pPr>
            <w:r w:rsidRPr="00131218">
              <w:rPr>
                <w:rFonts w:ascii="Arial" w:hAnsi="Arial" w:cs="Arial"/>
                <w:sz w:val="20"/>
                <w:szCs w:val="20"/>
              </w:rPr>
              <w:t>Individuals experiencing mental health issues (e.g., anxiety, depression).</w:t>
            </w:r>
          </w:p>
          <w:p w14:paraId="542A37CB" w14:textId="77777777" w:rsidR="00131218" w:rsidRPr="00131218" w:rsidRDefault="00131218" w:rsidP="00131218">
            <w:pPr>
              <w:pStyle w:val="ListParagraph"/>
              <w:numPr>
                <w:ilvl w:val="0"/>
                <w:numId w:val="8"/>
              </w:numPr>
              <w:rPr>
                <w:rFonts w:ascii="Arial" w:hAnsi="Arial" w:cs="Arial"/>
                <w:sz w:val="20"/>
                <w:szCs w:val="20"/>
              </w:rPr>
            </w:pPr>
            <w:r w:rsidRPr="00131218">
              <w:rPr>
                <w:rFonts w:ascii="Arial" w:hAnsi="Arial" w:cs="Arial"/>
                <w:sz w:val="20"/>
                <w:szCs w:val="20"/>
              </w:rPr>
              <w:t>Healthcare professionals seeking tools for patient support.</w:t>
            </w:r>
          </w:p>
          <w:p w14:paraId="41D7A259" w14:textId="72AB4B72" w:rsidR="00131218" w:rsidRPr="00131218" w:rsidRDefault="00131218" w:rsidP="00131218">
            <w:pPr>
              <w:pStyle w:val="ListParagraph"/>
              <w:numPr>
                <w:ilvl w:val="0"/>
                <w:numId w:val="8"/>
              </w:numPr>
              <w:rPr>
                <w:rFonts w:ascii="Arial" w:hAnsi="Arial" w:cs="Arial"/>
                <w:sz w:val="20"/>
                <w:szCs w:val="20"/>
              </w:rPr>
            </w:pPr>
            <w:r w:rsidRPr="00131218">
              <w:rPr>
                <w:rFonts w:ascii="Arial" w:hAnsi="Arial" w:cs="Arial"/>
                <w:sz w:val="20"/>
                <w:szCs w:val="20"/>
              </w:rPr>
              <w:t>Employers and educational institutions prioritizing mental well-being.</w:t>
            </w:r>
          </w:p>
        </w:tc>
      </w:tr>
      <w:tr w:rsidR="00131218" w:rsidRPr="00F076D7" w14:paraId="5B8D309C" w14:textId="77777777" w:rsidTr="00DE0A04">
        <w:trPr>
          <w:trHeight w:val="205"/>
        </w:trPr>
        <w:tc>
          <w:tcPr>
            <w:tcW w:w="3004" w:type="dxa"/>
            <w:vMerge/>
            <w:shd w:val="clear" w:color="auto" w:fill="FFFFFF"/>
          </w:tcPr>
          <w:p w14:paraId="1806DE06" w14:textId="77777777" w:rsidR="00131218" w:rsidRPr="00131218" w:rsidRDefault="00131218" w:rsidP="00DE0A04">
            <w:pPr>
              <w:rPr>
                <w:rFonts w:ascii="Arial" w:hAnsi="Arial" w:cs="Arial"/>
                <w:sz w:val="18"/>
                <w:szCs w:val="18"/>
              </w:rPr>
            </w:pPr>
          </w:p>
        </w:tc>
        <w:tc>
          <w:tcPr>
            <w:tcW w:w="3004" w:type="dxa"/>
            <w:gridSpan w:val="2"/>
            <w:tcBorders>
              <w:top w:val="single" w:sz="4" w:space="0" w:color="F2F2F2" w:themeColor="background1" w:themeShade="F2"/>
              <w:bottom w:val="nil"/>
            </w:tcBorders>
            <w:shd w:val="clear" w:color="auto" w:fill="FFFFFF"/>
          </w:tcPr>
          <w:p w14:paraId="5A8048F2" w14:textId="77777777" w:rsidR="00131218" w:rsidRPr="00131218" w:rsidRDefault="00131218" w:rsidP="00DE0A04">
            <w:pPr>
              <w:rPr>
                <w:rFonts w:ascii="Arial" w:hAnsi="Arial" w:cs="Arial"/>
                <w:b/>
                <w:bCs/>
                <w:sz w:val="18"/>
                <w:szCs w:val="18"/>
              </w:rPr>
            </w:pPr>
            <w:r w:rsidRPr="00131218">
              <w:rPr>
                <w:rFonts w:ascii="Arial" w:hAnsi="Arial" w:cs="Arial"/>
                <w:b/>
                <w:bCs/>
                <w:sz w:val="18"/>
                <w:szCs w:val="18"/>
              </w:rPr>
              <w:t>Key Resources</w:t>
            </w:r>
          </w:p>
        </w:tc>
        <w:tc>
          <w:tcPr>
            <w:tcW w:w="2982" w:type="dxa"/>
            <w:gridSpan w:val="2"/>
            <w:vMerge/>
            <w:shd w:val="clear" w:color="auto" w:fill="FFFFFF"/>
          </w:tcPr>
          <w:p w14:paraId="067B51AC" w14:textId="77777777" w:rsidR="00131218" w:rsidRPr="00131218" w:rsidRDefault="00131218" w:rsidP="00DE0A04">
            <w:pPr>
              <w:rPr>
                <w:rFonts w:ascii="Arial" w:hAnsi="Arial" w:cs="Arial"/>
                <w:sz w:val="18"/>
                <w:szCs w:val="18"/>
              </w:rPr>
            </w:pPr>
          </w:p>
        </w:tc>
        <w:tc>
          <w:tcPr>
            <w:tcW w:w="2993" w:type="dxa"/>
            <w:tcBorders>
              <w:top w:val="single" w:sz="4" w:space="0" w:color="F2F2F2" w:themeColor="background1" w:themeShade="F2"/>
              <w:bottom w:val="nil"/>
            </w:tcBorders>
            <w:shd w:val="clear" w:color="auto" w:fill="FFFFFF"/>
          </w:tcPr>
          <w:p w14:paraId="43F8DA39" w14:textId="77777777" w:rsidR="00131218" w:rsidRPr="00131218" w:rsidRDefault="00131218" w:rsidP="00DE0A04">
            <w:pPr>
              <w:rPr>
                <w:rFonts w:ascii="Arial" w:hAnsi="Arial" w:cs="Arial"/>
                <w:b/>
                <w:bCs/>
                <w:sz w:val="18"/>
                <w:szCs w:val="18"/>
              </w:rPr>
            </w:pPr>
            <w:r w:rsidRPr="00131218">
              <w:rPr>
                <w:rFonts w:ascii="Arial" w:hAnsi="Arial" w:cs="Arial"/>
                <w:b/>
                <w:bCs/>
                <w:sz w:val="18"/>
                <w:szCs w:val="18"/>
              </w:rPr>
              <w:t>Channels</w:t>
            </w:r>
          </w:p>
        </w:tc>
        <w:tc>
          <w:tcPr>
            <w:tcW w:w="3002" w:type="dxa"/>
            <w:vMerge/>
            <w:shd w:val="clear" w:color="auto" w:fill="FFFFFF"/>
          </w:tcPr>
          <w:p w14:paraId="3CD89306" w14:textId="77777777" w:rsidR="00131218" w:rsidRPr="00131218" w:rsidRDefault="00131218" w:rsidP="00DE0A04">
            <w:pPr>
              <w:rPr>
                <w:rFonts w:ascii="Arial" w:hAnsi="Arial" w:cs="Arial"/>
                <w:sz w:val="18"/>
                <w:szCs w:val="18"/>
              </w:rPr>
            </w:pPr>
          </w:p>
        </w:tc>
      </w:tr>
      <w:tr w:rsidR="00131218" w:rsidRPr="00F076D7" w14:paraId="7838BCE4" w14:textId="77777777" w:rsidTr="00DE0A04">
        <w:trPr>
          <w:trHeight w:val="2222"/>
        </w:trPr>
        <w:tc>
          <w:tcPr>
            <w:tcW w:w="3004" w:type="dxa"/>
            <w:vMerge/>
            <w:tcBorders>
              <w:bottom w:val="single" w:sz="4" w:space="0" w:color="F2F2F2" w:themeColor="background1" w:themeShade="F2"/>
            </w:tcBorders>
            <w:shd w:val="clear" w:color="auto" w:fill="FFFFFF"/>
          </w:tcPr>
          <w:p w14:paraId="528EABEF" w14:textId="77777777" w:rsidR="00131218" w:rsidRPr="00131218" w:rsidRDefault="00131218" w:rsidP="00DE0A04">
            <w:pPr>
              <w:rPr>
                <w:rFonts w:ascii="Arial" w:hAnsi="Arial" w:cs="Arial"/>
                <w:sz w:val="18"/>
                <w:szCs w:val="18"/>
              </w:rPr>
            </w:pPr>
          </w:p>
        </w:tc>
        <w:tc>
          <w:tcPr>
            <w:tcW w:w="3004" w:type="dxa"/>
            <w:gridSpan w:val="2"/>
            <w:tcBorders>
              <w:top w:val="nil"/>
              <w:bottom w:val="single" w:sz="4" w:space="0" w:color="F2F2F2" w:themeColor="background1" w:themeShade="F2"/>
            </w:tcBorders>
            <w:shd w:val="clear" w:color="auto" w:fill="FFFFFF"/>
          </w:tcPr>
          <w:p w14:paraId="177EB8DA" w14:textId="77777777" w:rsidR="00131218" w:rsidRPr="00131218" w:rsidRDefault="00131218" w:rsidP="00DE0A04">
            <w:pPr>
              <w:rPr>
                <w:rFonts w:ascii="Arial" w:hAnsi="Arial" w:cs="Arial"/>
                <w:sz w:val="18"/>
                <w:szCs w:val="18"/>
              </w:rPr>
            </w:pPr>
          </w:p>
          <w:p w14:paraId="06F3A4DC" w14:textId="77777777" w:rsidR="00131218" w:rsidRPr="00131218" w:rsidRDefault="00131218" w:rsidP="00131218">
            <w:pPr>
              <w:pStyle w:val="ListParagraph"/>
              <w:numPr>
                <w:ilvl w:val="0"/>
                <w:numId w:val="4"/>
              </w:numPr>
              <w:rPr>
                <w:rFonts w:ascii="Arial" w:hAnsi="Arial" w:cs="Arial"/>
                <w:sz w:val="16"/>
                <w:szCs w:val="16"/>
              </w:rPr>
            </w:pPr>
            <w:r w:rsidRPr="00131218">
              <w:rPr>
                <w:rFonts w:ascii="Arial" w:hAnsi="Arial" w:cs="Arial"/>
                <w:sz w:val="16"/>
                <w:szCs w:val="16"/>
              </w:rPr>
              <w:t>Advanced AI and machine learning technology for personalized care.</w:t>
            </w:r>
          </w:p>
          <w:p w14:paraId="4C08337C" w14:textId="77777777" w:rsidR="00131218" w:rsidRPr="00131218" w:rsidRDefault="00131218" w:rsidP="00131218">
            <w:pPr>
              <w:pStyle w:val="ListParagraph"/>
              <w:numPr>
                <w:ilvl w:val="0"/>
                <w:numId w:val="4"/>
              </w:numPr>
              <w:rPr>
                <w:rFonts w:ascii="Arial" w:hAnsi="Arial" w:cs="Arial"/>
                <w:sz w:val="16"/>
                <w:szCs w:val="16"/>
              </w:rPr>
            </w:pPr>
            <w:r w:rsidRPr="00131218">
              <w:rPr>
                <w:rFonts w:ascii="Arial" w:hAnsi="Arial" w:cs="Arial"/>
                <w:sz w:val="16"/>
                <w:szCs w:val="16"/>
              </w:rPr>
              <w:t>A team of mental health professionals for content and intervention validation.</w:t>
            </w:r>
          </w:p>
          <w:p w14:paraId="71B200A6" w14:textId="71ABF249" w:rsidR="00131218" w:rsidRPr="00131218" w:rsidRDefault="00131218" w:rsidP="00131218">
            <w:pPr>
              <w:pStyle w:val="ListParagraph"/>
              <w:numPr>
                <w:ilvl w:val="0"/>
                <w:numId w:val="4"/>
              </w:numPr>
              <w:rPr>
                <w:rFonts w:ascii="Arial" w:hAnsi="Arial" w:cs="Arial"/>
                <w:sz w:val="18"/>
                <w:szCs w:val="18"/>
              </w:rPr>
            </w:pPr>
            <w:r w:rsidRPr="00131218">
              <w:rPr>
                <w:rFonts w:ascii="Arial" w:hAnsi="Arial" w:cs="Arial"/>
                <w:sz w:val="16"/>
                <w:szCs w:val="16"/>
              </w:rPr>
              <w:t>Robust IT infrastructure to support app functionality and user data security.</w:t>
            </w:r>
          </w:p>
        </w:tc>
        <w:tc>
          <w:tcPr>
            <w:tcW w:w="2982" w:type="dxa"/>
            <w:gridSpan w:val="2"/>
            <w:vMerge/>
            <w:tcBorders>
              <w:bottom w:val="single" w:sz="4" w:space="0" w:color="F2F2F2" w:themeColor="background1" w:themeShade="F2"/>
            </w:tcBorders>
            <w:shd w:val="clear" w:color="auto" w:fill="FFFFFF"/>
          </w:tcPr>
          <w:p w14:paraId="54CFDC03" w14:textId="77777777" w:rsidR="00131218" w:rsidRPr="00131218" w:rsidRDefault="00131218" w:rsidP="00DE0A04">
            <w:pPr>
              <w:rPr>
                <w:rFonts w:ascii="Arial" w:hAnsi="Arial" w:cs="Arial"/>
                <w:sz w:val="18"/>
                <w:szCs w:val="18"/>
              </w:rPr>
            </w:pPr>
          </w:p>
        </w:tc>
        <w:tc>
          <w:tcPr>
            <w:tcW w:w="2993" w:type="dxa"/>
            <w:tcBorders>
              <w:top w:val="nil"/>
              <w:bottom w:val="single" w:sz="4" w:space="0" w:color="F2F2F2" w:themeColor="background1" w:themeShade="F2"/>
            </w:tcBorders>
            <w:shd w:val="clear" w:color="auto" w:fill="FFFFFF"/>
          </w:tcPr>
          <w:p w14:paraId="54B07514" w14:textId="77777777" w:rsidR="00131218" w:rsidRPr="00131218" w:rsidRDefault="00131218" w:rsidP="00DE0A04">
            <w:pPr>
              <w:rPr>
                <w:rFonts w:ascii="Arial" w:hAnsi="Arial" w:cs="Arial"/>
                <w:sz w:val="18"/>
                <w:szCs w:val="18"/>
              </w:rPr>
            </w:pPr>
          </w:p>
          <w:p w14:paraId="74748395" w14:textId="77777777" w:rsidR="00131218" w:rsidRPr="00131218" w:rsidRDefault="00131218" w:rsidP="00131218">
            <w:pPr>
              <w:pStyle w:val="ListParagraph"/>
              <w:numPr>
                <w:ilvl w:val="0"/>
                <w:numId w:val="4"/>
              </w:numPr>
              <w:rPr>
                <w:rFonts w:ascii="Arial" w:hAnsi="Arial" w:cs="Arial"/>
                <w:sz w:val="14"/>
                <w:szCs w:val="14"/>
              </w:rPr>
            </w:pPr>
            <w:r w:rsidRPr="00131218">
              <w:rPr>
                <w:rFonts w:ascii="Arial" w:hAnsi="Arial" w:cs="Arial"/>
                <w:sz w:val="14"/>
                <w:szCs w:val="14"/>
              </w:rPr>
              <w:t>Digital marketing (social media, SEO, influencer partnerships) for individuals.</w:t>
            </w:r>
          </w:p>
          <w:p w14:paraId="34E8D441" w14:textId="77777777" w:rsidR="00131218" w:rsidRPr="00131218" w:rsidRDefault="00131218" w:rsidP="00131218">
            <w:pPr>
              <w:pStyle w:val="ListParagraph"/>
              <w:numPr>
                <w:ilvl w:val="0"/>
                <w:numId w:val="4"/>
              </w:numPr>
              <w:rPr>
                <w:rFonts w:ascii="Arial" w:hAnsi="Arial" w:cs="Arial"/>
                <w:sz w:val="14"/>
                <w:szCs w:val="14"/>
              </w:rPr>
            </w:pPr>
            <w:r w:rsidRPr="00131218">
              <w:rPr>
                <w:rFonts w:ascii="Arial" w:hAnsi="Arial" w:cs="Arial"/>
                <w:sz w:val="14"/>
                <w:szCs w:val="14"/>
              </w:rPr>
              <w:t>Direct outreach, webinars, and conferences for healthcare professionals and institutions.</w:t>
            </w:r>
          </w:p>
          <w:p w14:paraId="5CF50CF3" w14:textId="63239575" w:rsidR="00131218" w:rsidRPr="00131218" w:rsidRDefault="00131218" w:rsidP="00131218">
            <w:pPr>
              <w:pStyle w:val="ListParagraph"/>
              <w:numPr>
                <w:ilvl w:val="0"/>
                <w:numId w:val="4"/>
              </w:numPr>
              <w:rPr>
                <w:rFonts w:ascii="Arial" w:hAnsi="Arial" w:cs="Arial"/>
                <w:sz w:val="14"/>
                <w:szCs w:val="14"/>
              </w:rPr>
            </w:pPr>
            <w:r w:rsidRPr="00131218">
              <w:rPr>
                <w:rFonts w:ascii="Arial" w:hAnsi="Arial" w:cs="Arial"/>
                <w:sz w:val="14"/>
                <w:szCs w:val="14"/>
              </w:rPr>
              <w:t>Email marketing and in-app notifications for engagement.</w:t>
            </w:r>
          </w:p>
          <w:p w14:paraId="2814BC45" w14:textId="77777777" w:rsidR="00131218" w:rsidRPr="00131218" w:rsidRDefault="00131218" w:rsidP="00131218">
            <w:pPr>
              <w:rPr>
                <w:rFonts w:ascii="Arial" w:hAnsi="Arial" w:cs="Arial"/>
                <w:sz w:val="18"/>
                <w:szCs w:val="18"/>
              </w:rPr>
            </w:pPr>
          </w:p>
          <w:p w14:paraId="69C4FC05" w14:textId="77777777" w:rsidR="00131218" w:rsidRPr="00131218" w:rsidRDefault="00131218" w:rsidP="00131218">
            <w:pPr>
              <w:rPr>
                <w:rFonts w:ascii="Arial" w:hAnsi="Arial" w:cs="Arial"/>
                <w:sz w:val="18"/>
                <w:szCs w:val="18"/>
              </w:rPr>
            </w:pPr>
          </w:p>
          <w:p w14:paraId="184BDB61" w14:textId="7C0A8744" w:rsidR="00131218" w:rsidRPr="00131218" w:rsidRDefault="00131218" w:rsidP="00131218">
            <w:pPr>
              <w:rPr>
                <w:rFonts w:ascii="Arial" w:hAnsi="Arial" w:cs="Arial"/>
                <w:sz w:val="18"/>
                <w:szCs w:val="18"/>
              </w:rPr>
            </w:pPr>
          </w:p>
        </w:tc>
        <w:tc>
          <w:tcPr>
            <w:tcW w:w="3002" w:type="dxa"/>
            <w:vMerge/>
            <w:tcBorders>
              <w:bottom w:val="single" w:sz="4" w:space="0" w:color="F2F2F2" w:themeColor="background1" w:themeShade="F2"/>
            </w:tcBorders>
            <w:shd w:val="clear" w:color="auto" w:fill="FFFFFF"/>
          </w:tcPr>
          <w:p w14:paraId="312BCBDD" w14:textId="77777777" w:rsidR="00131218" w:rsidRPr="00131218" w:rsidRDefault="00131218" w:rsidP="00DE0A04">
            <w:pPr>
              <w:rPr>
                <w:rFonts w:ascii="Arial" w:hAnsi="Arial" w:cs="Arial"/>
                <w:sz w:val="18"/>
                <w:szCs w:val="18"/>
              </w:rPr>
            </w:pPr>
          </w:p>
        </w:tc>
      </w:tr>
      <w:tr w:rsidR="00131218" w:rsidRPr="00000413" w14:paraId="6BB0CEB5" w14:textId="77777777" w:rsidTr="00DE0A04">
        <w:trPr>
          <w:trHeight w:val="217"/>
        </w:trPr>
        <w:tc>
          <w:tcPr>
            <w:tcW w:w="7453" w:type="dxa"/>
            <w:gridSpan w:val="4"/>
            <w:tcBorders>
              <w:bottom w:val="nil"/>
            </w:tcBorders>
            <w:shd w:val="clear" w:color="auto" w:fill="FFFFFF"/>
          </w:tcPr>
          <w:p w14:paraId="33B36E57" w14:textId="77777777" w:rsidR="00131218" w:rsidRPr="00131218" w:rsidRDefault="00131218" w:rsidP="00DE0A04">
            <w:pPr>
              <w:rPr>
                <w:rFonts w:ascii="Arial" w:hAnsi="Arial" w:cs="Arial"/>
                <w:b/>
                <w:bCs/>
                <w:sz w:val="18"/>
                <w:szCs w:val="18"/>
              </w:rPr>
            </w:pPr>
            <w:r w:rsidRPr="00131218">
              <w:rPr>
                <w:rFonts w:ascii="Arial" w:hAnsi="Arial" w:cs="Arial"/>
                <w:b/>
                <w:bCs/>
                <w:sz w:val="18"/>
                <w:szCs w:val="18"/>
              </w:rPr>
              <w:t>Cost Structure</w:t>
            </w:r>
          </w:p>
        </w:tc>
        <w:tc>
          <w:tcPr>
            <w:tcW w:w="7533" w:type="dxa"/>
            <w:gridSpan w:val="3"/>
            <w:tcBorders>
              <w:bottom w:val="nil"/>
            </w:tcBorders>
            <w:shd w:val="clear" w:color="auto" w:fill="FFFFFF"/>
          </w:tcPr>
          <w:p w14:paraId="059CCEA9" w14:textId="77777777" w:rsidR="00131218" w:rsidRPr="00131218" w:rsidRDefault="00131218" w:rsidP="00DE0A04">
            <w:pPr>
              <w:rPr>
                <w:rFonts w:ascii="Arial" w:hAnsi="Arial" w:cs="Arial"/>
                <w:b/>
                <w:bCs/>
                <w:sz w:val="18"/>
                <w:szCs w:val="18"/>
              </w:rPr>
            </w:pPr>
            <w:r w:rsidRPr="00131218">
              <w:rPr>
                <w:rFonts w:ascii="Arial" w:hAnsi="Arial" w:cs="Arial"/>
                <w:b/>
                <w:bCs/>
                <w:sz w:val="18"/>
                <w:szCs w:val="18"/>
              </w:rPr>
              <w:t>Revenue Streams</w:t>
            </w:r>
          </w:p>
        </w:tc>
      </w:tr>
      <w:tr w:rsidR="00131218" w:rsidRPr="00F83D4F" w14:paraId="2EF1883B" w14:textId="77777777" w:rsidTr="00DE0A04">
        <w:trPr>
          <w:trHeight w:val="2101"/>
        </w:trPr>
        <w:tc>
          <w:tcPr>
            <w:tcW w:w="7453" w:type="dxa"/>
            <w:gridSpan w:val="4"/>
            <w:tcBorders>
              <w:top w:val="nil"/>
            </w:tcBorders>
            <w:shd w:val="clear" w:color="auto" w:fill="FFFFFF"/>
          </w:tcPr>
          <w:p w14:paraId="641463A8" w14:textId="77777777" w:rsidR="00131218" w:rsidRDefault="00131218" w:rsidP="00131218">
            <w:pPr>
              <w:rPr>
                <w:rFonts w:ascii="Arial" w:hAnsi="Arial" w:cs="Arial"/>
                <w:sz w:val="18"/>
                <w:szCs w:val="18"/>
              </w:rPr>
            </w:pPr>
          </w:p>
          <w:p w14:paraId="4C8E20CB" w14:textId="4F4D5074" w:rsidR="00131218" w:rsidRPr="00131218" w:rsidRDefault="00131218" w:rsidP="00131218">
            <w:pPr>
              <w:pStyle w:val="ListParagraph"/>
              <w:numPr>
                <w:ilvl w:val="0"/>
                <w:numId w:val="2"/>
              </w:numPr>
              <w:rPr>
                <w:rFonts w:ascii="Arial" w:hAnsi="Arial" w:cs="Arial"/>
                <w:sz w:val="18"/>
                <w:szCs w:val="18"/>
              </w:rPr>
            </w:pPr>
            <w:r w:rsidRPr="00131218">
              <w:rPr>
                <w:rFonts w:ascii="Arial" w:hAnsi="Arial" w:cs="Arial"/>
                <w:sz w:val="18"/>
                <w:szCs w:val="18"/>
              </w:rPr>
              <w:t>Development and operational costs (technology, staff, infrastructure).</w:t>
            </w:r>
          </w:p>
          <w:p w14:paraId="038CEEF5" w14:textId="77777777" w:rsidR="00131218" w:rsidRPr="00131218" w:rsidRDefault="00131218" w:rsidP="00131218">
            <w:pPr>
              <w:pStyle w:val="ListParagraph"/>
              <w:numPr>
                <w:ilvl w:val="0"/>
                <w:numId w:val="2"/>
              </w:numPr>
              <w:rPr>
                <w:rFonts w:ascii="Arial" w:hAnsi="Arial" w:cs="Arial"/>
                <w:sz w:val="18"/>
                <w:szCs w:val="18"/>
              </w:rPr>
            </w:pPr>
            <w:r w:rsidRPr="00131218">
              <w:rPr>
                <w:rFonts w:ascii="Arial" w:hAnsi="Arial" w:cs="Arial"/>
                <w:sz w:val="18"/>
                <w:szCs w:val="18"/>
              </w:rPr>
              <w:t>Marketing and customer acquisition costs.</w:t>
            </w:r>
          </w:p>
          <w:p w14:paraId="32276DB4" w14:textId="50B7CCFF" w:rsidR="00131218" w:rsidRPr="00131218" w:rsidRDefault="00131218" w:rsidP="00131218">
            <w:pPr>
              <w:pStyle w:val="ListParagraph"/>
              <w:numPr>
                <w:ilvl w:val="0"/>
                <w:numId w:val="2"/>
              </w:numPr>
              <w:rPr>
                <w:rFonts w:ascii="Arial" w:hAnsi="Arial" w:cs="Arial"/>
                <w:sz w:val="18"/>
                <w:szCs w:val="18"/>
              </w:rPr>
            </w:pPr>
            <w:r w:rsidRPr="00131218">
              <w:rPr>
                <w:rFonts w:ascii="Arial" w:hAnsi="Arial" w:cs="Arial"/>
                <w:sz w:val="18"/>
                <w:szCs w:val="18"/>
              </w:rPr>
              <w:t>Research and partnership engagement expenses.</w:t>
            </w:r>
          </w:p>
        </w:tc>
        <w:tc>
          <w:tcPr>
            <w:tcW w:w="7533" w:type="dxa"/>
            <w:gridSpan w:val="3"/>
            <w:tcBorders>
              <w:top w:val="nil"/>
            </w:tcBorders>
            <w:shd w:val="clear" w:color="auto" w:fill="FFFFFF"/>
          </w:tcPr>
          <w:p w14:paraId="408A5881" w14:textId="77777777" w:rsidR="00131218" w:rsidRPr="00131218" w:rsidRDefault="00131218" w:rsidP="00131218">
            <w:pPr>
              <w:rPr>
                <w:rFonts w:ascii="Arial" w:hAnsi="Arial" w:cs="Arial"/>
                <w:sz w:val="18"/>
                <w:szCs w:val="18"/>
              </w:rPr>
            </w:pPr>
          </w:p>
          <w:p w14:paraId="5DF3B89E" w14:textId="77777777" w:rsidR="00131218" w:rsidRPr="00131218" w:rsidRDefault="00131218" w:rsidP="00131218">
            <w:pPr>
              <w:pStyle w:val="ListParagraph"/>
              <w:numPr>
                <w:ilvl w:val="0"/>
                <w:numId w:val="1"/>
              </w:numPr>
              <w:rPr>
                <w:rFonts w:ascii="Arial" w:hAnsi="Arial" w:cs="Arial"/>
                <w:sz w:val="18"/>
                <w:szCs w:val="18"/>
              </w:rPr>
            </w:pPr>
            <w:r w:rsidRPr="00131218">
              <w:rPr>
                <w:rFonts w:ascii="Arial" w:hAnsi="Arial" w:cs="Arial"/>
                <w:sz w:val="18"/>
                <w:szCs w:val="18"/>
              </w:rPr>
              <w:t>Subscription fees for premium app features.</w:t>
            </w:r>
          </w:p>
          <w:p w14:paraId="69FE6FF2" w14:textId="77777777" w:rsidR="00131218" w:rsidRPr="00131218" w:rsidRDefault="00131218" w:rsidP="00131218">
            <w:pPr>
              <w:pStyle w:val="ListParagraph"/>
              <w:numPr>
                <w:ilvl w:val="0"/>
                <w:numId w:val="1"/>
              </w:numPr>
              <w:rPr>
                <w:rFonts w:ascii="Arial" w:hAnsi="Arial" w:cs="Arial"/>
                <w:sz w:val="18"/>
                <w:szCs w:val="18"/>
              </w:rPr>
            </w:pPr>
            <w:r w:rsidRPr="00131218">
              <w:rPr>
                <w:rFonts w:ascii="Arial" w:hAnsi="Arial" w:cs="Arial"/>
                <w:sz w:val="18"/>
                <w:szCs w:val="18"/>
              </w:rPr>
              <w:t>Licensing fees from healthcare professionals and institutions.</w:t>
            </w:r>
          </w:p>
          <w:p w14:paraId="3180A2C7" w14:textId="61197BFE" w:rsidR="00131218" w:rsidRPr="00131218" w:rsidRDefault="00131218" w:rsidP="00131218">
            <w:pPr>
              <w:pStyle w:val="ListParagraph"/>
              <w:numPr>
                <w:ilvl w:val="0"/>
                <w:numId w:val="1"/>
              </w:numPr>
              <w:rPr>
                <w:rFonts w:ascii="Arial" w:hAnsi="Arial" w:cs="Arial"/>
                <w:sz w:val="18"/>
                <w:szCs w:val="18"/>
              </w:rPr>
            </w:pPr>
            <w:r w:rsidRPr="00131218">
              <w:rPr>
                <w:rFonts w:ascii="Arial" w:hAnsi="Arial" w:cs="Arial"/>
                <w:sz w:val="18"/>
                <w:szCs w:val="18"/>
              </w:rPr>
              <w:t>Partnerships with employers for employee well-being programs.</w:t>
            </w:r>
          </w:p>
        </w:tc>
      </w:tr>
    </w:tbl>
    <w:p w14:paraId="03041468" w14:textId="77777777" w:rsidR="00131218" w:rsidRDefault="00131218" w:rsidP="00131218"/>
    <w:p w14:paraId="7ABBDFF8" w14:textId="2061C042" w:rsidR="00131218" w:rsidRDefault="00131218">
      <w:r>
        <w:br w:type="page"/>
      </w:r>
    </w:p>
    <w:p w14:paraId="61196AB5" w14:textId="0FFED025" w:rsidR="00131218" w:rsidRPr="008D1A32" w:rsidRDefault="00131218" w:rsidP="003673A9">
      <w:pPr>
        <w:rPr>
          <w:b/>
          <w:bCs/>
          <w:sz w:val="28"/>
          <w:szCs w:val="28"/>
        </w:rPr>
      </w:pPr>
      <w:r w:rsidRPr="008D1A32">
        <w:rPr>
          <w:b/>
          <w:bCs/>
          <w:sz w:val="28"/>
          <w:szCs w:val="28"/>
        </w:rPr>
        <w:t>Reflection</w:t>
      </w:r>
    </w:p>
    <w:p w14:paraId="53A06307" w14:textId="77777777" w:rsidR="008D1A32" w:rsidRDefault="008D1A32" w:rsidP="008D1A32">
      <w:pPr>
        <w:spacing w:line="360" w:lineRule="auto"/>
        <w:jc w:val="both"/>
        <w:rPr>
          <w:rFonts w:ascii="Arial" w:hAnsi="Arial" w:cs="Arial"/>
          <w:sz w:val="24"/>
          <w:szCs w:val="24"/>
        </w:rPr>
      </w:pPr>
      <w:r>
        <w:rPr>
          <w:rFonts w:ascii="Arial" w:hAnsi="Arial" w:cs="Arial"/>
          <w:sz w:val="24"/>
          <w:szCs w:val="24"/>
        </w:rPr>
        <w:t>This essay uses the Gibbs Reflective Cycle to think about the results of my in-class questionnaires on being an entrepreneur and a manager. It also looks at my reasons for wanting to be an entrepreneur and a manager and how they compare to relevant academic models and frameworks.</w:t>
      </w:r>
    </w:p>
    <w:p w14:paraId="18119002" w14:textId="43477574" w:rsidR="008D1A32" w:rsidRDefault="008D1A32" w:rsidP="008D1A32">
      <w:pPr>
        <w:spacing w:line="360" w:lineRule="auto"/>
        <w:jc w:val="both"/>
        <w:rPr>
          <w:rFonts w:ascii="Arial" w:hAnsi="Arial" w:cs="Arial"/>
          <w:sz w:val="24"/>
          <w:szCs w:val="24"/>
        </w:rPr>
      </w:pPr>
      <w:r>
        <w:rPr>
          <w:rFonts w:ascii="Arial" w:hAnsi="Arial" w:cs="Arial"/>
          <w:sz w:val="24"/>
          <w:szCs w:val="24"/>
        </w:rPr>
        <w:t xml:space="preserve">Description:  During a recent class, we filled out a number of questionnaires that were meant to test our managerial and entrepreneurial skills. These tests looked at things like willingness to take risks, leadership style, motivation, creativity, and toughness. The test results showed that I have a </w:t>
      </w:r>
      <w:r w:rsidR="0088515B">
        <w:rPr>
          <w:rFonts w:ascii="Arial" w:hAnsi="Arial" w:cs="Arial"/>
          <w:sz w:val="24"/>
          <w:szCs w:val="24"/>
        </w:rPr>
        <w:t>high-risk</w:t>
      </w:r>
      <w:r>
        <w:rPr>
          <w:rFonts w:ascii="Arial" w:hAnsi="Arial" w:cs="Arial"/>
          <w:sz w:val="24"/>
          <w:szCs w:val="24"/>
        </w:rPr>
        <w:t xml:space="preserve"> tolerance, a transformational leadership style, strong resilience, moderate levels of innovation, and intrinsic motivation.</w:t>
      </w:r>
    </w:p>
    <w:p w14:paraId="6CC97D63" w14:textId="77777777" w:rsidR="008D1A32" w:rsidRDefault="008D1A32" w:rsidP="008D1A32">
      <w:pPr>
        <w:spacing w:line="360" w:lineRule="auto"/>
        <w:jc w:val="both"/>
        <w:rPr>
          <w:rFonts w:ascii="Arial" w:hAnsi="Arial" w:cs="Arial"/>
          <w:sz w:val="24"/>
          <w:szCs w:val="24"/>
        </w:rPr>
      </w:pPr>
      <w:r>
        <w:rPr>
          <w:rFonts w:ascii="Arial" w:hAnsi="Arial" w:cs="Arial"/>
          <w:sz w:val="24"/>
          <w:szCs w:val="24"/>
        </w:rPr>
        <w:t>Feelings: At first, I was both excited and nervous about finding out what kind of businessman and manager I am. After the test, I felt a mix of relief and surprise. The results validated my belief that I am a risk-taker and a motivated person; they also surprised me because I hadn't fully understood my ability to bounce back from setbacks and my potential to be a transformational leader.</w:t>
      </w:r>
    </w:p>
    <w:p w14:paraId="27D47AEB" w14:textId="77777777" w:rsidR="008D1A32" w:rsidRDefault="008D1A32" w:rsidP="008D1A32">
      <w:pPr>
        <w:spacing w:line="360" w:lineRule="auto"/>
        <w:jc w:val="both"/>
        <w:rPr>
          <w:rFonts w:ascii="Arial" w:hAnsi="Arial" w:cs="Arial"/>
          <w:sz w:val="24"/>
          <w:szCs w:val="24"/>
        </w:rPr>
      </w:pPr>
      <w:r>
        <w:rPr>
          <w:rFonts w:ascii="Arial" w:hAnsi="Arial" w:cs="Arial"/>
          <w:sz w:val="24"/>
          <w:szCs w:val="24"/>
        </w:rPr>
        <w:t>Evaluation:  According to Shane's (2003) model, being an entrepreneur means seeing opportunities and taking advantage of them even when you don't know what the outcome will be. Based on these results, it's clear that my strengths as an entrepreneur are my willingness to take risks and my intrinsic motivation. However, the moderate innovation score makes me rethink how I approach creativity and problem-solving, which, as Amabile's (1996) Componential Theory of Creativity shows, are important parts of being an entrepreneur.</w:t>
      </w:r>
    </w:p>
    <w:p w14:paraId="597EC740" w14:textId="2771CAEB" w:rsidR="008D1A32" w:rsidRDefault="008D1A32" w:rsidP="008D1A32">
      <w:pPr>
        <w:spacing w:line="360" w:lineRule="auto"/>
        <w:jc w:val="both"/>
        <w:rPr>
          <w:rFonts w:ascii="Arial" w:hAnsi="Arial" w:cs="Arial"/>
          <w:sz w:val="24"/>
          <w:szCs w:val="24"/>
        </w:rPr>
      </w:pPr>
      <w:r>
        <w:rPr>
          <w:rFonts w:ascii="Arial" w:hAnsi="Arial" w:cs="Arial"/>
          <w:sz w:val="24"/>
          <w:szCs w:val="24"/>
        </w:rPr>
        <w:t>Analysis: More specifically, my willingness to take big risks fits with the Risk-Taking Model of Entrepreneurship (Stewart and Roth, 2001), which means I have a good chance of being successful as an entrepreneur. Bass's (1985) Transformational Leadership Theory, which is important for managing and leading entrepreneurial ventures, guides my transformational leadership style, which is marked by the ability to inspire and motivate others. But my average scores on innovation show that I need to work on being more creative. This is because innovation is a key part of being an entrepreneur and getting ahead in the business world (Drucker, 1985).</w:t>
      </w:r>
    </w:p>
    <w:p w14:paraId="2CD679D2" w14:textId="05C28528" w:rsidR="008D1A32" w:rsidRPr="008D1A32" w:rsidRDefault="008D1A32" w:rsidP="008D1A32">
      <w:pPr>
        <w:spacing w:line="360" w:lineRule="auto"/>
        <w:jc w:val="both"/>
        <w:rPr>
          <w:rFonts w:ascii="Arial" w:hAnsi="Arial" w:cs="Arial"/>
          <w:sz w:val="24"/>
          <w:szCs w:val="24"/>
        </w:rPr>
      </w:pPr>
      <w:r>
        <w:rPr>
          <w:rFonts w:ascii="Arial" w:hAnsi="Arial" w:cs="Arial"/>
          <w:sz w:val="24"/>
          <w:szCs w:val="24"/>
        </w:rPr>
        <w:t>The assessments were very helpful in showing me my strengths and areas where I need to improve. My ability to be an entrepreneur and manage people is backed up by a strong background in risk tolerance, leadership, and motivation. Still, realising that I need to be more innovative and creative is a key part of my journey as an entrepreneur. Based on this new information, I need to focus on improving these areas through specific practise and learning.</w:t>
      </w:r>
    </w:p>
    <w:p w14:paraId="3B0C2B7B" w14:textId="77777777" w:rsidR="008D1A32" w:rsidRPr="008D1A32" w:rsidRDefault="008D1A32" w:rsidP="008D1A32">
      <w:pPr>
        <w:spacing w:line="360" w:lineRule="auto"/>
        <w:jc w:val="both"/>
        <w:rPr>
          <w:rFonts w:ascii="Arial" w:hAnsi="Arial" w:cs="Arial"/>
          <w:sz w:val="24"/>
          <w:szCs w:val="24"/>
        </w:rPr>
      </w:pPr>
    </w:p>
    <w:p w14:paraId="061C2122" w14:textId="3D2887CA" w:rsidR="008D1A32" w:rsidRPr="008D1A32" w:rsidRDefault="008D1A32" w:rsidP="008D1A32">
      <w:pPr>
        <w:spacing w:line="360" w:lineRule="auto"/>
        <w:jc w:val="both"/>
        <w:rPr>
          <w:rFonts w:ascii="Arial" w:hAnsi="Arial" w:cs="Arial"/>
          <w:sz w:val="24"/>
          <w:szCs w:val="24"/>
        </w:rPr>
      </w:pPr>
      <w:r w:rsidRPr="008D1A32">
        <w:rPr>
          <w:rFonts w:ascii="Arial" w:hAnsi="Arial" w:cs="Arial"/>
          <w:sz w:val="24"/>
          <w:szCs w:val="24"/>
        </w:rPr>
        <w:t>Action Plan: To address the identified gaps, I plan to:</w:t>
      </w:r>
    </w:p>
    <w:p w14:paraId="448F315F" w14:textId="77777777" w:rsidR="008D1A32" w:rsidRDefault="008D1A32" w:rsidP="008D1A32">
      <w:pPr>
        <w:pStyle w:val="ListParagraph"/>
        <w:numPr>
          <w:ilvl w:val="0"/>
          <w:numId w:val="9"/>
        </w:numPr>
        <w:spacing w:line="360" w:lineRule="auto"/>
        <w:jc w:val="both"/>
        <w:rPr>
          <w:rFonts w:ascii="Arial" w:hAnsi="Arial" w:cs="Arial"/>
          <w:sz w:val="24"/>
          <w:szCs w:val="24"/>
        </w:rPr>
      </w:pPr>
      <w:r>
        <w:rPr>
          <w:rFonts w:ascii="Arial" w:hAnsi="Arial" w:cs="Arial"/>
          <w:sz w:val="24"/>
          <w:szCs w:val="24"/>
        </w:rPr>
        <w:t>Take part in workshops on creative problem-solving and training on innovation to improve my ability to think creatively and come up with new ideas.</w:t>
      </w:r>
    </w:p>
    <w:p w14:paraId="6F87A11A" w14:textId="77777777" w:rsidR="008D1A32" w:rsidRDefault="008D1A32" w:rsidP="008D1A32">
      <w:pPr>
        <w:pStyle w:val="ListParagraph"/>
        <w:numPr>
          <w:ilvl w:val="0"/>
          <w:numId w:val="9"/>
        </w:numPr>
        <w:spacing w:line="360" w:lineRule="auto"/>
        <w:jc w:val="both"/>
        <w:rPr>
          <w:rFonts w:ascii="Arial" w:hAnsi="Arial" w:cs="Arial"/>
          <w:sz w:val="24"/>
          <w:szCs w:val="24"/>
        </w:rPr>
      </w:pPr>
      <w:r>
        <w:rPr>
          <w:rFonts w:ascii="Arial" w:hAnsi="Arial" w:cs="Arial"/>
          <w:sz w:val="24"/>
          <w:szCs w:val="24"/>
        </w:rPr>
        <w:t>Join entrepreneurial groups and forums to get new ideas and points of view, which will help me be more creative.</w:t>
      </w:r>
    </w:p>
    <w:p w14:paraId="40F55644" w14:textId="77777777" w:rsidR="008D1A32" w:rsidRDefault="008D1A32" w:rsidP="008D1A32">
      <w:pPr>
        <w:pStyle w:val="ListParagraph"/>
        <w:numPr>
          <w:ilvl w:val="0"/>
          <w:numId w:val="9"/>
        </w:numPr>
        <w:spacing w:line="360" w:lineRule="auto"/>
        <w:jc w:val="both"/>
        <w:rPr>
          <w:rFonts w:ascii="Arial" w:hAnsi="Arial" w:cs="Arial"/>
          <w:sz w:val="24"/>
          <w:szCs w:val="24"/>
        </w:rPr>
      </w:pPr>
      <w:r>
        <w:rPr>
          <w:rFonts w:ascii="Arial" w:hAnsi="Arial" w:cs="Arial"/>
          <w:sz w:val="24"/>
          <w:szCs w:val="24"/>
        </w:rPr>
        <w:t>Mentorship from experienced entrepreneurs is a great way to learn how to innovate in different fields.</w:t>
      </w:r>
    </w:p>
    <w:p w14:paraId="410CDFDC" w14:textId="1EFB4CF7" w:rsidR="008D1A32" w:rsidRPr="008D1A32" w:rsidRDefault="008D1A32" w:rsidP="008D1A32">
      <w:pPr>
        <w:pStyle w:val="ListParagraph"/>
        <w:numPr>
          <w:ilvl w:val="0"/>
          <w:numId w:val="9"/>
        </w:numPr>
        <w:spacing w:line="360" w:lineRule="auto"/>
        <w:jc w:val="both"/>
        <w:rPr>
          <w:rFonts w:ascii="Arial" w:hAnsi="Arial" w:cs="Arial"/>
          <w:sz w:val="24"/>
          <w:szCs w:val="24"/>
        </w:rPr>
      </w:pPr>
      <w:r>
        <w:rPr>
          <w:rFonts w:ascii="Arial" w:hAnsi="Arial" w:cs="Arial"/>
          <w:sz w:val="24"/>
          <w:szCs w:val="24"/>
        </w:rPr>
        <w:t>Use reflective practises on a regular basis to see how my innovation skills are improving and make changes to how I learn based on what I find.</w:t>
      </w:r>
    </w:p>
    <w:p w14:paraId="4046E92F" w14:textId="2DE42043" w:rsidR="0088515B" w:rsidRDefault="0088515B">
      <w:pPr>
        <w:rPr>
          <w:rFonts w:ascii="Arial" w:hAnsi="Arial" w:cs="Arial"/>
          <w:sz w:val="24"/>
          <w:szCs w:val="24"/>
        </w:rPr>
      </w:pPr>
      <w:r>
        <w:rPr>
          <w:rFonts w:ascii="Arial" w:hAnsi="Arial" w:cs="Arial"/>
          <w:sz w:val="24"/>
          <w:szCs w:val="24"/>
        </w:rPr>
        <w:br w:type="page"/>
      </w:r>
    </w:p>
    <w:p w14:paraId="23B6781E" w14:textId="01E9594A" w:rsidR="00131218" w:rsidRPr="0088515B" w:rsidRDefault="0088515B" w:rsidP="008D1A32">
      <w:pPr>
        <w:spacing w:line="360" w:lineRule="auto"/>
        <w:jc w:val="both"/>
        <w:rPr>
          <w:rFonts w:ascii="Arial" w:hAnsi="Arial" w:cs="Arial"/>
          <w:b/>
          <w:bCs/>
          <w:sz w:val="28"/>
          <w:szCs w:val="28"/>
        </w:rPr>
      </w:pPr>
      <w:r w:rsidRPr="0088515B">
        <w:rPr>
          <w:rFonts w:ascii="Arial" w:hAnsi="Arial" w:cs="Arial"/>
          <w:b/>
          <w:bCs/>
          <w:sz w:val="28"/>
          <w:szCs w:val="28"/>
        </w:rPr>
        <w:t>References</w:t>
      </w:r>
    </w:p>
    <w:p w14:paraId="0CD6B781" w14:textId="77777777" w:rsidR="0088515B" w:rsidRPr="0088515B" w:rsidRDefault="0088515B" w:rsidP="0088515B">
      <w:pPr>
        <w:spacing w:line="360" w:lineRule="auto"/>
        <w:jc w:val="both"/>
        <w:rPr>
          <w:rFonts w:ascii="Arial" w:hAnsi="Arial" w:cs="Arial"/>
          <w:sz w:val="24"/>
          <w:szCs w:val="24"/>
        </w:rPr>
      </w:pPr>
      <w:r w:rsidRPr="0088515B">
        <w:rPr>
          <w:rFonts w:ascii="Arial" w:hAnsi="Arial" w:cs="Arial"/>
          <w:sz w:val="24"/>
          <w:szCs w:val="24"/>
        </w:rPr>
        <w:t xml:space="preserve">Allison, R. (2023) ‘Four ways nurses can help people who hear voices’, Mental Health Practice, 26(4), pp. 16–17. doi:10.7748/mhp.26.4.16.s7. </w:t>
      </w:r>
    </w:p>
    <w:p w14:paraId="244A8391" w14:textId="77777777" w:rsidR="0088515B" w:rsidRPr="0088515B" w:rsidRDefault="0088515B" w:rsidP="0088515B">
      <w:pPr>
        <w:spacing w:line="360" w:lineRule="auto"/>
        <w:jc w:val="both"/>
        <w:rPr>
          <w:rFonts w:ascii="Arial" w:hAnsi="Arial" w:cs="Arial"/>
          <w:sz w:val="24"/>
          <w:szCs w:val="24"/>
        </w:rPr>
      </w:pPr>
      <w:r w:rsidRPr="0088515B">
        <w:rPr>
          <w:rFonts w:ascii="Arial" w:hAnsi="Arial" w:cs="Arial"/>
          <w:sz w:val="24"/>
          <w:szCs w:val="24"/>
        </w:rPr>
        <w:t xml:space="preserve">Ehlers, A. (2021) ‘Implementing internet-based cognitive therapy for post-traumatic stress disorder in NHS improving access to psychological therapies services’, http://isrctn.com/ [Preprint]. doi:10.1186/isrctn12462559. </w:t>
      </w:r>
    </w:p>
    <w:p w14:paraId="59A611E3" w14:textId="77777777" w:rsidR="0088515B" w:rsidRPr="0088515B" w:rsidRDefault="0088515B" w:rsidP="0088515B">
      <w:pPr>
        <w:spacing w:line="360" w:lineRule="auto"/>
        <w:jc w:val="both"/>
        <w:rPr>
          <w:rFonts w:ascii="Arial" w:hAnsi="Arial" w:cs="Arial"/>
          <w:sz w:val="24"/>
          <w:szCs w:val="24"/>
        </w:rPr>
      </w:pPr>
      <w:r w:rsidRPr="0088515B">
        <w:rPr>
          <w:rFonts w:ascii="Arial" w:hAnsi="Arial" w:cs="Arial"/>
          <w:sz w:val="24"/>
          <w:szCs w:val="24"/>
        </w:rPr>
        <w:t xml:space="preserve">Harkin, L.J. et al. (2020) ‘Secret groups and open forums: Defining online support communities from the perspective of people affected by cancer’, DIGITAL HEALTH, 6, p. 205520761989899. doi:10.1177/2055207619898993. </w:t>
      </w:r>
    </w:p>
    <w:p w14:paraId="530924DB" w14:textId="77777777" w:rsidR="0088515B" w:rsidRPr="0088515B" w:rsidRDefault="0088515B" w:rsidP="0088515B">
      <w:pPr>
        <w:spacing w:line="360" w:lineRule="auto"/>
        <w:jc w:val="both"/>
        <w:rPr>
          <w:rFonts w:ascii="Arial" w:hAnsi="Arial" w:cs="Arial"/>
          <w:sz w:val="24"/>
          <w:szCs w:val="24"/>
        </w:rPr>
      </w:pPr>
      <w:r w:rsidRPr="0088515B">
        <w:rPr>
          <w:rFonts w:ascii="Arial" w:hAnsi="Arial" w:cs="Arial"/>
          <w:sz w:val="24"/>
          <w:szCs w:val="24"/>
        </w:rPr>
        <w:t xml:space="preserve">Humayun, M., </w:t>
      </w:r>
      <w:proofErr w:type="spellStart"/>
      <w:r w:rsidRPr="0088515B">
        <w:rPr>
          <w:rFonts w:ascii="Arial" w:hAnsi="Arial" w:cs="Arial"/>
          <w:sz w:val="24"/>
          <w:szCs w:val="24"/>
        </w:rPr>
        <w:t>Jhanjhi</w:t>
      </w:r>
      <w:proofErr w:type="spellEnd"/>
      <w:r w:rsidRPr="0088515B">
        <w:rPr>
          <w:rFonts w:ascii="Arial" w:hAnsi="Arial" w:cs="Arial"/>
          <w:sz w:val="24"/>
          <w:szCs w:val="24"/>
        </w:rPr>
        <w:t xml:space="preserve">, N.Z. and </w:t>
      </w:r>
      <w:proofErr w:type="spellStart"/>
      <w:r w:rsidRPr="0088515B">
        <w:rPr>
          <w:rFonts w:ascii="Arial" w:hAnsi="Arial" w:cs="Arial"/>
          <w:sz w:val="24"/>
          <w:szCs w:val="24"/>
        </w:rPr>
        <w:t>Almotilag</w:t>
      </w:r>
      <w:proofErr w:type="spellEnd"/>
      <w:r w:rsidRPr="0088515B">
        <w:rPr>
          <w:rFonts w:ascii="Arial" w:hAnsi="Arial" w:cs="Arial"/>
          <w:sz w:val="24"/>
          <w:szCs w:val="24"/>
        </w:rPr>
        <w:t xml:space="preserve">, A. (2022) ‘Real-time security health and privacy monitoring for Saudi highways using cutting-edge technologies’, Applied Sciences, 12(4), p. 2177. doi:10.3390/app12042177. </w:t>
      </w:r>
    </w:p>
    <w:p w14:paraId="20D7B4E9" w14:textId="77777777" w:rsidR="0088515B" w:rsidRPr="0088515B" w:rsidRDefault="0088515B" w:rsidP="0088515B">
      <w:pPr>
        <w:spacing w:line="360" w:lineRule="auto"/>
        <w:jc w:val="both"/>
        <w:rPr>
          <w:rFonts w:ascii="Arial" w:hAnsi="Arial" w:cs="Arial"/>
          <w:sz w:val="24"/>
          <w:szCs w:val="24"/>
        </w:rPr>
      </w:pPr>
      <w:r w:rsidRPr="0088515B">
        <w:rPr>
          <w:rFonts w:ascii="Arial" w:hAnsi="Arial" w:cs="Arial"/>
          <w:sz w:val="24"/>
          <w:szCs w:val="24"/>
        </w:rPr>
        <w:t xml:space="preserve">Kinderman, P. (2019) ‘Labels are for products, not people’, A Manifesto for Mental Health, pp. 103–131. doi:10.1007/978-3-030-24386-9_5. </w:t>
      </w:r>
    </w:p>
    <w:p w14:paraId="0E440FD6" w14:textId="77777777" w:rsidR="0088515B" w:rsidRPr="0088515B" w:rsidRDefault="0088515B" w:rsidP="0088515B">
      <w:pPr>
        <w:spacing w:line="360" w:lineRule="auto"/>
        <w:jc w:val="both"/>
        <w:rPr>
          <w:rFonts w:ascii="Arial" w:hAnsi="Arial" w:cs="Arial"/>
          <w:sz w:val="24"/>
          <w:szCs w:val="24"/>
        </w:rPr>
      </w:pPr>
      <w:r w:rsidRPr="0088515B">
        <w:rPr>
          <w:rFonts w:ascii="Arial" w:hAnsi="Arial" w:cs="Arial"/>
          <w:sz w:val="24"/>
          <w:szCs w:val="24"/>
        </w:rPr>
        <w:t xml:space="preserve">The loneliness epidemic persists: A post-pandemic look at the state of loneliness among U.S. adults (2023) The Cigna Group Newsroom. Available at: https://newsroom.thecignagroup.com/loneliness-epidemic-persists-post-pandemic-look (Accessed: 06 February 2024). </w:t>
      </w:r>
    </w:p>
    <w:p w14:paraId="64203944" w14:textId="77777777" w:rsidR="0088515B" w:rsidRPr="0088515B" w:rsidRDefault="0088515B" w:rsidP="0088515B">
      <w:pPr>
        <w:spacing w:line="360" w:lineRule="auto"/>
        <w:jc w:val="both"/>
        <w:rPr>
          <w:rFonts w:ascii="Arial" w:hAnsi="Arial" w:cs="Arial"/>
          <w:sz w:val="24"/>
          <w:szCs w:val="24"/>
        </w:rPr>
      </w:pPr>
      <w:r w:rsidRPr="0088515B">
        <w:rPr>
          <w:rFonts w:ascii="Arial" w:hAnsi="Arial" w:cs="Arial"/>
          <w:sz w:val="24"/>
          <w:szCs w:val="24"/>
        </w:rPr>
        <w:t xml:space="preserve">Mental health disorder statistics (2023) Johns Hopkins Medicine. Available at: https://www.hopkinsmedicine.org/health/wellness-and-prevention/mental-health-disorder-statistics (Accessed: 06 February 2024). </w:t>
      </w:r>
    </w:p>
    <w:p w14:paraId="4341CC35" w14:textId="77777777" w:rsidR="0088515B" w:rsidRPr="0088515B" w:rsidRDefault="0088515B" w:rsidP="0088515B">
      <w:pPr>
        <w:spacing w:line="360" w:lineRule="auto"/>
        <w:jc w:val="both"/>
        <w:rPr>
          <w:rFonts w:ascii="Arial" w:hAnsi="Arial" w:cs="Arial"/>
          <w:sz w:val="24"/>
          <w:szCs w:val="24"/>
        </w:rPr>
      </w:pPr>
      <w:proofErr w:type="spellStart"/>
      <w:r w:rsidRPr="0088515B">
        <w:rPr>
          <w:rFonts w:ascii="Arial" w:hAnsi="Arial" w:cs="Arial"/>
          <w:sz w:val="24"/>
          <w:szCs w:val="24"/>
        </w:rPr>
        <w:t>Ngabo</w:t>
      </w:r>
      <w:proofErr w:type="spellEnd"/>
      <w:r w:rsidRPr="0088515B">
        <w:rPr>
          <w:rFonts w:ascii="Arial" w:hAnsi="Arial" w:cs="Arial"/>
          <w:sz w:val="24"/>
          <w:szCs w:val="24"/>
        </w:rPr>
        <w:t xml:space="preserve">-Woods, H. (2023) Insights beyond functionality: Empowering Digital Mental Health user experiences through participatory engagement and evaluation [Preprint]. doi:10.20944/preprints202311.1572.v1. </w:t>
      </w:r>
    </w:p>
    <w:p w14:paraId="4E43D350" w14:textId="77777777" w:rsidR="0088515B" w:rsidRPr="0088515B" w:rsidRDefault="0088515B" w:rsidP="0088515B">
      <w:pPr>
        <w:spacing w:line="360" w:lineRule="auto"/>
        <w:jc w:val="both"/>
        <w:rPr>
          <w:rFonts w:ascii="Arial" w:hAnsi="Arial" w:cs="Arial"/>
          <w:sz w:val="24"/>
          <w:szCs w:val="24"/>
        </w:rPr>
      </w:pPr>
      <w:r w:rsidRPr="0088515B">
        <w:rPr>
          <w:rFonts w:ascii="Arial" w:hAnsi="Arial" w:cs="Arial"/>
          <w:sz w:val="24"/>
          <w:szCs w:val="24"/>
        </w:rPr>
        <w:t xml:space="preserve">Rogan, J., Bucci, S. and Firth, J. (2024) ‘Health Care Professionals’ views on the use of passive sensing, AI, and machine learning in Mental Health Care: Systematic review with Meta-synthesis’, JMIR Mental Health, 11. doi:10.2196/49577. </w:t>
      </w:r>
    </w:p>
    <w:p w14:paraId="1B0E7789" w14:textId="77777777" w:rsidR="0088515B" w:rsidRPr="0088515B" w:rsidRDefault="0088515B" w:rsidP="0088515B">
      <w:pPr>
        <w:spacing w:line="360" w:lineRule="auto"/>
        <w:jc w:val="both"/>
        <w:rPr>
          <w:rFonts w:ascii="Arial" w:hAnsi="Arial" w:cs="Arial"/>
          <w:sz w:val="24"/>
          <w:szCs w:val="24"/>
        </w:rPr>
      </w:pPr>
      <w:r w:rsidRPr="0088515B">
        <w:rPr>
          <w:rFonts w:ascii="Arial" w:hAnsi="Arial" w:cs="Arial"/>
          <w:sz w:val="24"/>
          <w:szCs w:val="24"/>
        </w:rPr>
        <w:t xml:space="preserve">Sinha, C., </w:t>
      </w:r>
      <w:proofErr w:type="spellStart"/>
      <w:r w:rsidRPr="0088515B">
        <w:rPr>
          <w:rFonts w:ascii="Arial" w:hAnsi="Arial" w:cs="Arial"/>
          <w:sz w:val="24"/>
          <w:szCs w:val="24"/>
        </w:rPr>
        <w:t>Meheli</w:t>
      </w:r>
      <w:proofErr w:type="spellEnd"/>
      <w:r w:rsidRPr="0088515B">
        <w:rPr>
          <w:rFonts w:ascii="Arial" w:hAnsi="Arial" w:cs="Arial"/>
          <w:sz w:val="24"/>
          <w:szCs w:val="24"/>
        </w:rPr>
        <w:t xml:space="preserve">, S. and </w:t>
      </w:r>
      <w:proofErr w:type="spellStart"/>
      <w:r w:rsidRPr="0088515B">
        <w:rPr>
          <w:rFonts w:ascii="Arial" w:hAnsi="Arial" w:cs="Arial"/>
          <w:sz w:val="24"/>
          <w:szCs w:val="24"/>
        </w:rPr>
        <w:t>Kadaba</w:t>
      </w:r>
      <w:proofErr w:type="spellEnd"/>
      <w:r w:rsidRPr="0088515B">
        <w:rPr>
          <w:rFonts w:ascii="Arial" w:hAnsi="Arial" w:cs="Arial"/>
          <w:sz w:val="24"/>
          <w:szCs w:val="24"/>
        </w:rPr>
        <w:t xml:space="preserve">, M. (2022) Understanding digital mental health needs and usage with an AI-led mental health app (WYSA) during the COVID-19 pandemic: Retrospective Analysis (preprint) [Preprint]. doi:10.2196/preprints.41913. </w:t>
      </w:r>
    </w:p>
    <w:p w14:paraId="150C8396" w14:textId="77777777" w:rsidR="0088515B" w:rsidRPr="0088515B" w:rsidRDefault="0088515B" w:rsidP="0088515B">
      <w:pPr>
        <w:spacing w:line="360" w:lineRule="auto"/>
        <w:jc w:val="both"/>
        <w:rPr>
          <w:rFonts w:ascii="Arial" w:hAnsi="Arial" w:cs="Arial"/>
          <w:sz w:val="24"/>
          <w:szCs w:val="24"/>
        </w:rPr>
      </w:pPr>
      <w:proofErr w:type="spellStart"/>
      <w:r w:rsidRPr="0088515B">
        <w:rPr>
          <w:rFonts w:ascii="Arial" w:hAnsi="Arial" w:cs="Arial"/>
          <w:sz w:val="24"/>
          <w:szCs w:val="24"/>
        </w:rPr>
        <w:t>Sleeboom</w:t>
      </w:r>
      <w:proofErr w:type="spellEnd"/>
      <w:r w:rsidRPr="0088515B">
        <w:rPr>
          <w:rFonts w:ascii="Arial" w:hAnsi="Arial" w:cs="Arial"/>
          <w:sz w:val="24"/>
          <w:szCs w:val="24"/>
        </w:rPr>
        <w:t xml:space="preserve">-van </w:t>
      </w:r>
      <w:proofErr w:type="spellStart"/>
      <w:r w:rsidRPr="0088515B">
        <w:rPr>
          <w:rFonts w:ascii="Arial" w:hAnsi="Arial" w:cs="Arial"/>
          <w:sz w:val="24"/>
          <w:szCs w:val="24"/>
        </w:rPr>
        <w:t>Raaij</w:t>
      </w:r>
      <w:proofErr w:type="spellEnd"/>
      <w:r w:rsidRPr="0088515B">
        <w:rPr>
          <w:rFonts w:ascii="Arial" w:hAnsi="Arial" w:cs="Arial"/>
          <w:sz w:val="24"/>
          <w:szCs w:val="24"/>
        </w:rPr>
        <w:t xml:space="preserve">, I. (2015) ‘Important issues in the psychopharmacological treatment of deaf and hard of hearing people with mental health disorders’:, Mental Health Services for Deaf People, pp. 15–40. doi:10.2307/j.ctv2rr3dsd.6. </w:t>
      </w:r>
    </w:p>
    <w:p w14:paraId="2AE5C43C" w14:textId="1C20C98B" w:rsidR="0088515B" w:rsidRPr="008D1A32" w:rsidRDefault="0088515B" w:rsidP="0088515B">
      <w:pPr>
        <w:spacing w:line="360" w:lineRule="auto"/>
        <w:jc w:val="both"/>
        <w:rPr>
          <w:rFonts w:ascii="Arial" w:hAnsi="Arial" w:cs="Arial"/>
          <w:sz w:val="24"/>
          <w:szCs w:val="24"/>
        </w:rPr>
      </w:pPr>
      <w:r w:rsidRPr="0088515B">
        <w:rPr>
          <w:rFonts w:ascii="Arial" w:hAnsi="Arial" w:cs="Arial"/>
          <w:sz w:val="24"/>
          <w:szCs w:val="24"/>
        </w:rPr>
        <w:t>Sommer, M., Ness, O. and Borg, M. (2017) ‘Helpful support to promote participation in school and work: Subjective experiences of people with mental health problems---A literature review’, Social Work in Mental Health, 16(3), pp. 346–366. doi:10.1080/15332985.2017.1395778.</w:t>
      </w:r>
    </w:p>
    <w:sectPr w:rsidR="0088515B" w:rsidRPr="008D1A32" w:rsidSect="003965E3">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A6793" w14:textId="77777777" w:rsidR="003965E3" w:rsidRDefault="003965E3" w:rsidP="00C24234">
      <w:pPr>
        <w:spacing w:after="0" w:line="240" w:lineRule="auto"/>
      </w:pPr>
      <w:r>
        <w:separator/>
      </w:r>
    </w:p>
  </w:endnote>
  <w:endnote w:type="continuationSeparator" w:id="0">
    <w:p w14:paraId="12778CA2" w14:textId="77777777" w:rsidR="003965E3" w:rsidRDefault="003965E3" w:rsidP="00C24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74FA9" w14:textId="77777777" w:rsidR="003965E3" w:rsidRDefault="003965E3" w:rsidP="00C24234">
      <w:pPr>
        <w:spacing w:after="0" w:line="240" w:lineRule="auto"/>
      </w:pPr>
      <w:r>
        <w:separator/>
      </w:r>
    </w:p>
  </w:footnote>
  <w:footnote w:type="continuationSeparator" w:id="0">
    <w:p w14:paraId="15F4BA39" w14:textId="77777777" w:rsidR="003965E3" w:rsidRDefault="003965E3" w:rsidP="00C24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B6397"/>
    <w:multiLevelType w:val="hybridMultilevel"/>
    <w:tmpl w:val="C1D80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1442E"/>
    <w:multiLevelType w:val="hybridMultilevel"/>
    <w:tmpl w:val="AC26C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24367"/>
    <w:multiLevelType w:val="hybridMultilevel"/>
    <w:tmpl w:val="08B0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686E87"/>
    <w:multiLevelType w:val="hybridMultilevel"/>
    <w:tmpl w:val="18B2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0D5DDA"/>
    <w:multiLevelType w:val="hybridMultilevel"/>
    <w:tmpl w:val="630C5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F7A59"/>
    <w:multiLevelType w:val="hybridMultilevel"/>
    <w:tmpl w:val="4E22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4E0DD9"/>
    <w:multiLevelType w:val="hybridMultilevel"/>
    <w:tmpl w:val="D164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4C5990"/>
    <w:multiLevelType w:val="hybridMultilevel"/>
    <w:tmpl w:val="65F6F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670297"/>
    <w:multiLevelType w:val="hybridMultilevel"/>
    <w:tmpl w:val="A7C48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405820">
    <w:abstractNumId w:val="6"/>
  </w:num>
  <w:num w:numId="2" w16cid:durableId="469906148">
    <w:abstractNumId w:val="4"/>
  </w:num>
  <w:num w:numId="3" w16cid:durableId="535853851">
    <w:abstractNumId w:val="0"/>
  </w:num>
  <w:num w:numId="4" w16cid:durableId="1951859696">
    <w:abstractNumId w:val="8"/>
  </w:num>
  <w:num w:numId="5" w16cid:durableId="1355764605">
    <w:abstractNumId w:val="5"/>
  </w:num>
  <w:num w:numId="6" w16cid:durableId="229464053">
    <w:abstractNumId w:val="1"/>
  </w:num>
  <w:num w:numId="7" w16cid:durableId="1004167131">
    <w:abstractNumId w:val="3"/>
  </w:num>
  <w:num w:numId="8" w16cid:durableId="2015573203">
    <w:abstractNumId w:val="7"/>
  </w:num>
  <w:num w:numId="9" w16cid:durableId="4823522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A2D"/>
    <w:rsid w:val="00131218"/>
    <w:rsid w:val="002D1A2D"/>
    <w:rsid w:val="003673A9"/>
    <w:rsid w:val="003965E3"/>
    <w:rsid w:val="008748AE"/>
    <w:rsid w:val="0088515B"/>
    <w:rsid w:val="008D1A32"/>
    <w:rsid w:val="00AB1ECB"/>
    <w:rsid w:val="00C24234"/>
    <w:rsid w:val="00C36B8E"/>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C54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31218"/>
    <w:pPr>
      <w:spacing w:line="360" w:lineRule="auto"/>
      <w:jc w:val="both"/>
      <w:outlineLvl w:val="1"/>
    </w:pPr>
    <w:rPr>
      <w:rFonts w:ascii="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D1A2D"/>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2D1A2D"/>
    <w:rPr>
      <w:rFonts w:eastAsiaTheme="minorEastAsia"/>
      <w:lang w:val="en-US"/>
      <w14:ligatures w14:val="none"/>
    </w:rPr>
  </w:style>
  <w:style w:type="character" w:customStyle="1" w:styleId="Heading2Char">
    <w:name w:val="Heading 2 Char"/>
    <w:basedOn w:val="DefaultParagraphFont"/>
    <w:link w:val="Heading2"/>
    <w:uiPriority w:val="9"/>
    <w:rsid w:val="00131218"/>
    <w:rPr>
      <w:rFonts w:ascii="Arial" w:hAnsi="Arial" w:cs="Arial"/>
      <w:b/>
      <w:bCs/>
      <w:sz w:val="24"/>
      <w:szCs w:val="24"/>
    </w:rPr>
  </w:style>
  <w:style w:type="table" w:styleId="TableGrid">
    <w:name w:val="Table Grid"/>
    <w:basedOn w:val="TableNormal"/>
    <w:uiPriority w:val="59"/>
    <w:rsid w:val="00131218"/>
    <w:pPr>
      <w:spacing w:after="0" w:line="240" w:lineRule="auto"/>
    </w:pPr>
    <w:rPr>
      <w:rFonts w:eastAsiaTheme="minorEastAsia"/>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1218"/>
    <w:pPr>
      <w:ind w:left="720"/>
      <w:contextualSpacing/>
    </w:pPr>
  </w:style>
  <w:style w:type="paragraph" w:styleId="Header">
    <w:name w:val="header"/>
    <w:basedOn w:val="Normal"/>
    <w:link w:val="HeaderChar"/>
    <w:uiPriority w:val="99"/>
    <w:unhideWhenUsed/>
    <w:rsid w:val="00C24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234"/>
  </w:style>
  <w:style w:type="paragraph" w:styleId="Footer">
    <w:name w:val="footer"/>
    <w:basedOn w:val="Normal"/>
    <w:link w:val="FooterChar"/>
    <w:uiPriority w:val="99"/>
    <w:unhideWhenUsed/>
    <w:rsid w:val="00C24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2599</Words>
  <Characters>14817</Characters>
  <Application>Microsoft Office Word</Application>
  <DocSecurity>0</DocSecurity>
  <Lines>123</Lines>
  <Paragraphs>34</Paragraphs>
  <ScaleCrop>false</ScaleCrop>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2024-02-05T21:55:00Z</dcterms:created>
  <dcterms:modified xsi:type="dcterms:W3CDTF">2024-02-05T21:55:00Z</dcterms:modified>
</cp:coreProperties>
</file>