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0CA42" w14:textId="77777777" w:rsidR="00643833" w:rsidRPr="00AE7838" w:rsidRDefault="00643833" w:rsidP="00365A38">
      <w:pPr>
        <w:spacing w:line="480" w:lineRule="auto"/>
        <w:rPr>
          <w:rFonts w:ascii="Arial" w:hAnsi="Arial" w:cs="Arial"/>
          <w:sz w:val="40"/>
          <w:szCs w:val="40"/>
        </w:rPr>
      </w:pPr>
      <w:r w:rsidRPr="00AE7838">
        <w:rPr>
          <w:rFonts w:ascii="Arial" w:hAnsi="Arial" w:cs="Arial"/>
          <w:sz w:val="40"/>
          <w:szCs w:val="40"/>
        </w:rPr>
        <w:t>Samina Sultana</w:t>
      </w:r>
    </w:p>
    <w:p w14:paraId="55DC17F2" w14:textId="77777777" w:rsidR="00643833" w:rsidRPr="00AE7838" w:rsidRDefault="00643833" w:rsidP="00365A38">
      <w:pPr>
        <w:spacing w:line="480" w:lineRule="auto"/>
        <w:rPr>
          <w:rFonts w:ascii="Arial" w:hAnsi="Arial" w:cs="Arial"/>
          <w:sz w:val="40"/>
          <w:szCs w:val="40"/>
        </w:rPr>
      </w:pPr>
      <w:r w:rsidRPr="00AE7838">
        <w:rPr>
          <w:rFonts w:ascii="Arial" w:hAnsi="Arial" w:cs="Arial"/>
          <w:sz w:val="40"/>
          <w:szCs w:val="40"/>
        </w:rPr>
        <w:t>Student No. 1912524</w:t>
      </w:r>
    </w:p>
    <w:p w14:paraId="778F942C" w14:textId="77777777" w:rsidR="00643833" w:rsidRPr="00AE7838" w:rsidRDefault="00643833" w:rsidP="00365A38">
      <w:pPr>
        <w:spacing w:line="480" w:lineRule="auto"/>
        <w:rPr>
          <w:rFonts w:ascii="Arial" w:hAnsi="Arial" w:cs="Arial"/>
          <w:sz w:val="40"/>
          <w:szCs w:val="40"/>
        </w:rPr>
      </w:pPr>
    </w:p>
    <w:p w14:paraId="5A346673" w14:textId="77777777" w:rsidR="00643833" w:rsidRPr="00AE7838" w:rsidRDefault="00643833" w:rsidP="00365A38">
      <w:pPr>
        <w:spacing w:line="480" w:lineRule="auto"/>
        <w:rPr>
          <w:rFonts w:ascii="Arial" w:hAnsi="Arial" w:cs="Arial"/>
          <w:b/>
          <w:bCs/>
          <w:sz w:val="40"/>
          <w:szCs w:val="40"/>
          <w:u w:val="single"/>
        </w:rPr>
      </w:pPr>
      <w:r w:rsidRPr="00AE7838">
        <w:rPr>
          <w:rFonts w:ascii="Arial" w:hAnsi="Arial" w:cs="Arial"/>
          <w:b/>
          <w:bCs/>
          <w:sz w:val="40"/>
          <w:szCs w:val="40"/>
          <w:u w:val="single"/>
        </w:rPr>
        <w:t>BSc Health and Social Care</w:t>
      </w:r>
    </w:p>
    <w:p w14:paraId="274B3D65" w14:textId="77777777" w:rsidR="00643833" w:rsidRDefault="00643833" w:rsidP="00365A38">
      <w:pPr>
        <w:spacing w:line="480" w:lineRule="auto"/>
        <w:rPr>
          <w:rFonts w:ascii="Arial" w:hAnsi="Arial" w:cs="Arial"/>
          <w:b/>
          <w:bCs/>
          <w:sz w:val="40"/>
          <w:szCs w:val="40"/>
        </w:rPr>
      </w:pPr>
      <w:r>
        <w:rPr>
          <w:rFonts w:ascii="Arial" w:hAnsi="Arial" w:cs="Arial"/>
          <w:b/>
          <w:bCs/>
          <w:sz w:val="40"/>
          <w:szCs w:val="40"/>
        </w:rPr>
        <w:t xml:space="preserve">Living with Care: </w:t>
      </w:r>
    </w:p>
    <w:p w14:paraId="0C7F0996" w14:textId="77777777" w:rsidR="00643833" w:rsidRDefault="00643833" w:rsidP="00365A38">
      <w:pPr>
        <w:spacing w:line="480" w:lineRule="auto"/>
        <w:rPr>
          <w:rFonts w:ascii="Arial" w:hAnsi="Arial" w:cs="Arial"/>
          <w:b/>
          <w:bCs/>
          <w:sz w:val="40"/>
          <w:szCs w:val="40"/>
        </w:rPr>
      </w:pPr>
      <w:r>
        <w:rPr>
          <w:rFonts w:ascii="Arial" w:hAnsi="Arial" w:cs="Arial"/>
          <w:b/>
          <w:bCs/>
          <w:sz w:val="40"/>
          <w:szCs w:val="40"/>
        </w:rPr>
        <w:t>The Older Person</w:t>
      </w:r>
    </w:p>
    <w:p w14:paraId="009F7452" w14:textId="77777777" w:rsidR="00643833" w:rsidRDefault="00643833" w:rsidP="00365A38">
      <w:pPr>
        <w:spacing w:line="480" w:lineRule="auto"/>
        <w:rPr>
          <w:rFonts w:ascii="Arial" w:hAnsi="Arial" w:cs="Arial"/>
          <w:sz w:val="40"/>
          <w:szCs w:val="40"/>
        </w:rPr>
      </w:pPr>
      <w:r>
        <w:rPr>
          <w:rFonts w:ascii="Arial" w:hAnsi="Arial" w:cs="Arial"/>
          <w:sz w:val="40"/>
          <w:szCs w:val="40"/>
        </w:rPr>
        <w:t>BMHP6009_BIRM</w:t>
      </w:r>
    </w:p>
    <w:p w14:paraId="003E2371" w14:textId="77777777" w:rsidR="00643833" w:rsidRPr="00AE7838" w:rsidRDefault="00643833" w:rsidP="00365A38">
      <w:pPr>
        <w:spacing w:line="480" w:lineRule="auto"/>
        <w:rPr>
          <w:rFonts w:ascii="Arial" w:hAnsi="Arial" w:cs="Arial"/>
          <w:sz w:val="40"/>
          <w:szCs w:val="40"/>
        </w:rPr>
      </w:pPr>
    </w:p>
    <w:p w14:paraId="6AE25BA0" w14:textId="546DCD29" w:rsidR="00643833" w:rsidRPr="00AE7838" w:rsidRDefault="00643833" w:rsidP="00365A38">
      <w:pPr>
        <w:spacing w:line="480" w:lineRule="auto"/>
        <w:rPr>
          <w:rFonts w:ascii="Arial" w:hAnsi="Arial" w:cs="Arial"/>
          <w:b/>
          <w:bCs/>
          <w:i/>
          <w:iCs/>
          <w:sz w:val="40"/>
          <w:szCs w:val="40"/>
        </w:rPr>
      </w:pPr>
      <w:r w:rsidRPr="00AE7838">
        <w:rPr>
          <w:rFonts w:ascii="Arial" w:hAnsi="Arial" w:cs="Arial"/>
          <w:b/>
          <w:bCs/>
          <w:i/>
          <w:iCs/>
          <w:sz w:val="40"/>
          <w:szCs w:val="40"/>
        </w:rPr>
        <w:t xml:space="preserve">Assignment </w:t>
      </w:r>
      <w:r>
        <w:rPr>
          <w:rFonts w:ascii="Arial" w:hAnsi="Arial" w:cs="Arial"/>
          <w:b/>
          <w:bCs/>
          <w:i/>
          <w:iCs/>
          <w:sz w:val="40"/>
          <w:szCs w:val="40"/>
        </w:rPr>
        <w:t>2</w:t>
      </w:r>
      <w:r w:rsidRPr="00AE7838">
        <w:rPr>
          <w:rFonts w:ascii="Arial" w:hAnsi="Arial" w:cs="Arial"/>
          <w:b/>
          <w:bCs/>
          <w:i/>
          <w:iCs/>
          <w:sz w:val="40"/>
          <w:szCs w:val="40"/>
        </w:rPr>
        <w:t>:</w:t>
      </w:r>
      <w:r>
        <w:rPr>
          <w:rFonts w:ascii="Arial" w:hAnsi="Arial" w:cs="Arial"/>
          <w:b/>
          <w:bCs/>
          <w:i/>
          <w:iCs/>
          <w:sz w:val="40"/>
          <w:szCs w:val="40"/>
        </w:rPr>
        <w:t xml:space="preserve"> Written Report</w:t>
      </w:r>
    </w:p>
    <w:p w14:paraId="08E1E999" w14:textId="77777777" w:rsidR="00643833" w:rsidRPr="00AE7838" w:rsidRDefault="00643833" w:rsidP="00365A38">
      <w:pPr>
        <w:spacing w:line="480" w:lineRule="auto"/>
        <w:rPr>
          <w:rFonts w:ascii="Arial" w:hAnsi="Arial" w:cs="Arial"/>
          <w:sz w:val="40"/>
          <w:szCs w:val="40"/>
        </w:rPr>
      </w:pPr>
      <w:r w:rsidRPr="00AE7838">
        <w:rPr>
          <w:rFonts w:ascii="Arial" w:hAnsi="Arial" w:cs="Arial"/>
          <w:sz w:val="40"/>
          <w:szCs w:val="40"/>
        </w:rPr>
        <w:t xml:space="preserve">Lecturer: </w:t>
      </w:r>
      <w:r>
        <w:rPr>
          <w:rFonts w:ascii="Arial" w:hAnsi="Arial" w:cs="Arial"/>
          <w:sz w:val="40"/>
          <w:szCs w:val="40"/>
        </w:rPr>
        <w:t xml:space="preserve">Joanne Davies </w:t>
      </w:r>
    </w:p>
    <w:p w14:paraId="595FC9B9" w14:textId="2CFEC711" w:rsidR="00643833" w:rsidRDefault="00C11040" w:rsidP="00365A38">
      <w:r>
        <w:t xml:space="preserve">Word Count: </w:t>
      </w:r>
      <w:r w:rsidR="005D66D8">
        <w:t>3300</w:t>
      </w:r>
    </w:p>
    <w:p w14:paraId="78139B54" w14:textId="77777777" w:rsidR="002012E9" w:rsidRDefault="002012E9" w:rsidP="00365A38"/>
    <w:p w14:paraId="226C798C" w14:textId="77777777" w:rsidR="002012E9" w:rsidRDefault="002012E9"/>
    <w:p w14:paraId="59DAC9B7" w14:textId="77777777" w:rsidR="002012E9" w:rsidRDefault="002012E9"/>
    <w:p w14:paraId="41C545FE" w14:textId="56A8044D" w:rsidR="003575A2" w:rsidRPr="00F60858" w:rsidRDefault="003575A2" w:rsidP="00B75F04">
      <w:pPr>
        <w:spacing w:line="360" w:lineRule="auto"/>
        <w:rPr>
          <w:rFonts w:ascii="Arial" w:hAnsi="Arial" w:cs="Arial"/>
          <w:b/>
          <w:i/>
          <w:iCs/>
          <w:color w:val="000000" w:themeColor="text1"/>
          <w:u w:val="single"/>
        </w:rPr>
      </w:pPr>
    </w:p>
    <w:p w14:paraId="36B7C508" w14:textId="64A539E6" w:rsidR="002012E9" w:rsidRPr="007C407A" w:rsidRDefault="001B73CA" w:rsidP="007C407A">
      <w:pPr>
        <w:spacing w:line="360" w:lineRule="auto"/>
        <w:rPr>
          <w:rFonts w:ascii="Arial" w:hAnsi="Arial" w:cs="Arial"/>
          <w:color w:val="000000" w:themeColor="text1"/>
        </w:rPr>
      </w:pPr>
      <w:r w:rsidRPr="007C407A">
        <w:rPr>
          <w:rFonts w:ascii="Arial" w:hAnsi="Arial" w:cs="Arial"/>
          <w:color w:val="000000" w:themeColor="text1"/>
        </w:rPr>
        <w:lastRenderedPageBreak/>
        <w:t>UK population</w:t>
      </w:r>
      <w:r w:rsidR="00933EE8" w:rsidRPr="007C407A">
        <w:rPr>
          <w:rFonts w:ascii="Arial" w:hAnsi="Arial" w:cs="Arial"/>
          <w:color w:val="000000" w:themeColor="text1"/>
        </w:rPr>
        <w:t xml:space="preserve"> has </w:t>
      </w:r>
      <w:r w:rsidR="00F04176" w:rsidRPr="007C407A">
        <w:rPr>
          <w:rFonts w:ascii="Arial" w:hAnsi="Arial" w:cs="Arial"/>
          <w:color w:val="000000" w:themeColor="text1"/>
        </w:rPr>
        <w:t>endured</w:t>
      </w:r>
      <w:r w:rsidR="00933EE8" w:rsidRPr="007C407A">
        <w:rPr>
          <w:rFonts w:ascii="Arial" w:hAnsi="Arial" w:cs="Arial"/>
          <w:color w:val="000000" w:themeColor="text1"/>
        </w:rPr>
        <w:t xml:space="preserve"> </w:t>
      </w:r>
      <w:r w:rsidR="00F21AB0" w:rsidRPr="007C407A">
        <w:rPr>
          <w:rFonts w:ascii="Arial" w:hAnsi="Arial" w:cs="Arial"/>
          <w:color w:val="000000" w:themeColor="text1"/>
        </w:rPr>
        <w:t xml:space="preserve">crucial </w:t>
      </w:r>
      <w:r w:rsidR="00503B7C" w:rsidRPr="007C407A">
        <w:rPr>
          <w:rFonts w:ascii="Arial" w:hAnsi="Arial" w:cs="Arial"/>
          <w:color w:val="000000" w:themeColor="text1"/>
        </w:rPr>
        <w:t xml:space="preserve">changes </w:t>
      </w:r>
      <w:r w:rsidR="00933EE8" w:rsidRPr="007C407A">
        <w:rPr>
          <w:rFonts w:ascii="Arial" w:hAnsi="Arial" w:cs="Arial"/>
          <w:color w:val="000000" w:themeColor="text1"/>
        </w:rPr>
        <w:t xml:space="preserve">in age structure, </w:t>
      </w:r>
      <w:r w:rsidR="00167247" w:rsidRPr="007C407A">
        <w:rPr>
          <w:rFonts w:ascii="Arial" w:hAnsi="Arial" w:cs="Arial"/>
          <w:color w:val="000000" w:themeColor="text1"/>
        </w:rPr>
        <w:t xml:space="preserve">as people </w:t>
      </w:r>
      <w:r w:rsidR="00645DD6" w:rsidRPr="007C407A">
        <w:rPr>
          <w:rFonts w:ascii="Arial" w:hAnsi="Arial" w:cs="Arial"/>
          <w:color w:val="000000" w:themeColor="text1"/>
        </w:rPr>
        <w:t xml:space="preserve">have </w:t>
      </w:r>
      <w:r w:rsidR="00933EE8" w:rsidRPr="007C407A">
        <w:rPr>
          <w:rFonts w:ascii="Arial" w:hAnsi="Arial" w:cs="Arial"/>
          <w:color w:val="000000" w:themeColor="text1"/>
        </w:rPr>
        <w:t xml:space="preserve">fewer children and </w:t>
      </w:r>
      <w:r w:rsidR="00645DD6" w:rsidRPr="007C407A">
        <w:rPr>
          <w:rFonts w:ascii="Arial" w:hAnsi="Arial" w:cs="Arial"/>
          <w:color w:val="000000" w:themeColor="text1"/>
        </w:rPr>
        <w:t>live</w:t>
      </w:r>
      <w:r w:rsidR="00933EE8" w:rsidRPr="007C407A">
        <w:rPr>
          <w:rFonts w:ascii="Arial" w:hAnsi="Arial" w:cs="Arial"/>
          <w:color w:val="000000" w:themeColor="text1"/>
        </w:rPr>
        <w:t xml:space="preserve"> longer lives. </w:t>
      </w:r>
      <w:r w:rsidR="00645DD6" w:rsidRPr="007C407A">
        <w:rPr>
          <w:rFonts w:ascii="Arial" w:hAnsi="Arial" w:cs="Arial"/>
          <w:color w:val="000000" w:themeColor="text1"/>
        </w:rPr>
        <w:t>Consequently</w:t>
      </w:r>
      <w:r w:rsidR="00A57279" w:rsidRPr="007C407A">
        <w:rPr>
          <w:rFonts w:ascii="Arial" w:hAnsi="Arial" w:cs="Arial"/>
          <w:color w:val="000000" w:themeColor="text1"/>
        </w:rPr>
        <w:t>,</w:t>
      </w:r>
      <w:r w:rsidR="00933EE8" w:rsidRPr="007C407A">
        <w:rPr>
          <w:rFonts w:ascii="Arial" w:hAnsi="Arial" w:cs="Arial"/>
          <w:color w:val="000000" w:themeColor="text1"/>
        </w:rPr>
        <w:t xml:space="preserve"> the average age of the population is</w:t>
      </w:r>
      <w:r w:rsidR="00A57279" w:rsidRPr="007C407A">
        <w:rPr>
          <w:rFonts w:ascii="Arial" w:hAnsi="Arial" w:cs="Arial"/>
          <w:color w:val="000000" w:themeColor="text1"/>
        </w:rPr>
        <w:t xml:space="preserve"> </w:t>
      </w:r>
      <w:r w:rsidR="00376B96" w:rsidRPr="007C407A">
        <w:rPr>
          <w:rFonts w:ascii="Arial" w:hAnsi="Arial" w:cs="Arial"/>
          <w:color w:val="000000" w:themeColor="text1"/>
        </w:rPr>
        <w:t>rising</w:t>
      </w:r>
      <w:r w:rsidR="00933EE8" w:rsidRPr="007C407A">
        <w:rPr>
          <w:rFonts w:ascii="Arial" w:hAnsi="Arial" w:cs="Arial"/>
          <w:color w:val="000000" w:themeColor="text1"/>
        </w:rPr>
        <w:t xml:space="preserve">. This </w:t>
      </w:r>
      <w:r w:rsidR="00065FD8" w:rsidRPr="007C407A">
        <w:rPr>
          <w:rFonts w:ascii="Arial" w:hAnsi="Arial" w:cs="Arial"/>
          <w:color w:val="000000" w:themeColor="text1"/>
        </w:rPr>
        <w:t xml:space="preserve">causes significant </w:t>
      </w:r>
      <w:r w:rsidR="00933EE8" w:rsidRPr="007C407A">
        <w:rPr>
          <w:rFonts w:ascii="Arial" w:hAnsi="Arial" w:cs="Arial"/>
          <w:color w:val="000000" w:themeColor="text1"/>
        </w:rPr>
        <w:t xml:space="preserve">implications for </w:t>
      </w:r>
      <w:r w:rsidR="00065FD8" w:rsidRPr="007C407A">
        <w:rPr>
          <w:rFonts w:ascii="Arial" w:hAnsi="Arial" w:cs="Arial"/>
          <w:color w:val="000000" w:themeColor="text1"/>
        </w:rPr>
        <w:t>s</w:t>
      </w:r>
      <w:r w:rsidR="00933EE8" w:rsidRPr="007C407A">
        <w:rPr>
          <w:rFonts w:ascii="Arial" w:hAnsi="Arial" w:cs="Arial"/>
          <w:color w:val="000000" w:themeColor="text1"/>
        </w:rPr>
        <w:t>ociety</w:t>
      </w:r>
      <w:r w:rsidR="004D7C7E" w:rsidRPr="007C407A">
        <w:rPr>
          <w:rFonts w:ascii="Arial" w:hAnsi="Arial" w:cs="Arial"/>
          <w:color w:val="000000" w:themeColor="text1"/>
        </w:rPr>
        <w:t xml:space="preserve">. The writing below </w:t>
      </w:r>
      <w:r w:rsidR="00065FD8" w:rsidRPr="007C407A">
        <w:rPr>
          <w:rFonts w:ascii="Arial" w:hAnsi="Arial" w:cs="Arial"/>
          <w:color w:val="000000" w:themeColor="text1"/>
        </w:rPr>
        <w:t>addresses</w:t>
      </w:r>
      <w:r w:rsidR="004D7C7E" w:rsidRPr="007C407A">
        <w:rPr>
          <w:rFonts w:ascii="Arial" w:hAnsi="Arial" w:cs="Arial"/>
          <w:color w:val="000000" w:themeColor="text1"/>
        </w:rPr>
        <w:t xml:space="preserve"> issues associated with the older person. It considers </w:t>
      </w:r>
      <w:r w:rsidR="00503B7C" w:rsidRPr="007C407A">
        <w:rPr>
          <w:rFonts w:ascii="Arial" w:hAnsi="Arial" w:cs="Arial"/>
          <w:color w:val="000000" w:themeColor="text1"/>
        </w:rPr>
        <w:t xml:space="preserve">impacts </w:t>
      </w:r>
      <w:r w:rsidR="004D7C7E" w:rsidRPr="007C407A">
        <w:rPr>
          <w:rFonts w:ascii="Arial" w:hAnsi="Arial" w:cs="Arial"/>
          <w:color w:val="000000" w:themeColor="text1"/>
        </w:rPr>
        <w:t>of</w:t>
      </w:r>
      <w:r w:rsidR="002C68B9" w:rsidRPr="007C407A">
        <w:rPr>
          <w:rFonts w:ascii="Arial" w:hAnsi="Arial" w:cs="Arial"/>
          <w:color w:val="000000" w:themeColor="text1"/>
        </w:rPr>
        <w:t xml:space="preserve"> Covid-19 on</w:t>
      </w:r>
      <w:r w:rsidR="004D7C7E" w:rsidRPr="007C407A">
        <w:rPr>
          <w:rFonts w:ascii="Arial" w:hAnsi="Arial" w:cs="Arial"/>
          <w:color w:val="000000" w:themeColor="text1"/>
        </w:rPr>
        <w:t xml:space="preserve"> the elderly population and </w:t>
      </w:r>
      <w:r w:rsidR="00065FD8" w:rsidRPr="007C407A">
        <w:rPr>
          <w:rFonts w:ascii="Arial" w:hAnsi="Arial" w:cs="Arial"/>
          <w:color w:val="000000" w:themeColor="text1"/>
        </w:rPr>
        <w:t xml:space="preserve">its’ </w:t>
      </w:r>
      <w:r w:rsidR="004D7C7E" w:rsidRPr="007C407A">
        <w:rPr>
          <w:rFonts w:ascii="Arial" w:hAnsi="Arial" w:cs="Arial"/>
          <w:color w:val="000000" w:themeColor="text1"/>
        </w:rPr>
        <w:t>effect</w:t>
      </w:r>
      <w:r w:rsidR="00065FD8" w:rsidRPr="007C407A">
        <w:rPr>
          <w:rFonts w:ascii="Arial" w:hAnsi="Arial" w:cs="Arial"/>
          <w:color w:val="000000" w:themeColor="text1"/>
        </w:rPr>
        <w:t>s o</w:t>
      </w:r>
      <w:r w:rsidR="004D7C7E" w:rsidRPr="007C407A">
        <w:rPr>
          <w:rFonts w:ascii="Arial" w:hAnsi="Arial" w:cs="Arial"/>
          <w:color w:val="000000" w:themeColor="text1"/>
        </w:rPr>
        <w:t xml:space="preserve">n </w:t>
      </w:r>
      <w:r w:rsidR="007313CA" w:rsidRPr="007C407A">
        <w:rPr>
          <w:rFonts w:ascii="Arial" w:hAnsi="Arial" w:cs="Arial"/>
          <w:color w:val="000000" w:themeColor="text1"/>
        </w:rPr>
        <w:t>the provision of health and social care services. It</w:t>
      </w:r>
      <w:r w:rsidR="006924D5" w:rsidRPr="007C407A">
        <w:rPr>
          <w:rFonts w:ascii="Arial" w:hAnsi="Arial" w:cs="Arial"/>
          <w:color w:val="000000" w:themeColor="text1"/>
        </w:rPr>
        <w:t xml:space="preserve"> </w:t>
      </w:r>
      <w:r w:rsidR="00392FD5" w:rsidRPr="007C407A">
        <w:rPr>
          <w:rFonts w:ascii="Arial" w:hAnsi="Arial" w:cs="Arial"/>
          <w:color w:val="000000" w:themeColor="text1"/>
        </w:rPr>
        <w:t>outline</w:t>
      </w:r>
      <w:r w:rsidR="006924D5" w:rsidRPr="007C407A">
        <w:rPr>
          <w:rFonts w:ascii="Arial" w:hAnsi="Arial" w:cs="Arial"/>
          <w:color w:val="000000" w:themeColor="text1"/>
        </w:rPr>
        <w:t xml:space="preserve">s </w:t>
      </w:r>
      <w:r w:rsidR="0043314C" w:rsidRPr="007C407A">
        <w:rPr>
          <w:rFonts w:ascii="Arial" w:hAnsi="Arial" w:cs="Arial"/>
          <w:color w:val="000000" w:themeColor="text1"/>
        </w:rPr>
        <w:t>current i</w:t>
      </w:r>
      <w:r w:rsidR="007313CA" w:rsidRPr="007C407A">
        <w:rPr>
          <w:rFonts w:ascii="Arial" w:hAnsi="Arial" w:cs="Arial"/>
          <w:color w:val="000000" w:themeColor="text1"/>
        </w:rPr>
        <w:t>ssues</w:t>
      </w:r>
      <w:r w:rsidR="00C115C4" w:rsidRPr="007C407A">
        <w:rPr>
          <w:rFonts w:ascii="Arial" w:hAnsi="Arial" w:cs="Arial"/>
          <w:color w:val="000000" w:themeColor="text1"/>
        </w:rPr>
        <w:t xml:space="preserve"> the</w:t>
      </w:r>
      <w:r w:rsidR="007313CA" w:rsidRPr="007C407A">
        <w:rPr>
          <w:rFonts w:ascii="Arial" w:hAnsi="Arial" w:cs="Arial"/>
          <w:color w:val="000000" w:themeColor="text1"/>
        </w:rPr>
        <w:t xml:space="preserve"> elder person </w:t>
      </w:r>
      <w:r w:rsidR="00C115C4" w:rsidRPr="007C407A">
        <w:rPr>
          <w:rFonts w:ascii="Arial" w:hAnsi="Arial" w:cs="Arial"/>
          <w:color w:val="000000" w:themeColor="text1"/>
        </w:rPr>
        <w:t xml:space="preserve">faces </w:t>
      </w:r>
      <w:r w:rsidR="007313CA" w:rsidRPr="007C407A">
        <w:rPr>
          <w:rFonts w:ascii="Arial" w:hAnsi="Arial" w:cs="Arial"/>
          <w:color w:val="000000" w:themeColor="text1"/>
        </w:rPr>
        <w:t xml:space="preserve">whilst suggesting causes for </w:t>
      </w:r>
      <w:r w:rsidR="00C115C4" w:rsidRPr="007C407A">
        <w:rPr>
          <w:rFonts w:ascii="Arial" w:hAnsi="Arial" w:cs="Arial"/>
          <w:color w:val="000000" w:themeColor="text1"/>
        </w:rPr>
        <w:t>the</w:t>
      </w:r>
      <w:r w:rsidR="002479CF" w:rsidRPr="007C407A">
        <w:rPr>
          <w:rFonts w:ascii="Arial" w:hAnsi="Arial" w:cs="Arial"/>
          <w:color w:val="000000" w:themeColor="text1"/>
        </w:rPr>
        <w:t xml:space="preserve"> aging population. </w:t>
      </w:r>
      <w:r w:rsidR="00657243" w:rsidRPr="007C407A">
        <w:rPr>
          <w:rFonts w:ascii="Arial" w:hAnsi="Arial" w:cs="Arial"/>
          <w:color w:val="000000" w:themeColor="text1"/>
        </w:rPr>
        <w:t>C</w:t>
      </w:r>
      <w:r w:rsidR="00BE3B91" w:rsidRPr="007C407A">
        <w:rPr>
          <w:rFonts w:ascii="Arial" w:hAnsi="Arial" w:cs="Arial"/>
          <w:color w:val="000000" w:themeColor="text1"/>
        </w:rPr>
        <w:t>urrent service provision</w:t>
      </w:r>
      <w:r w:rsidR="00657243" w:rsidRPr="007C407A">
        <w:rPr>
          <w:rFonts w:ascii="Arial" w:hAnsi="Arial" w:cs="Arial"/>
          <w:color w:val="000000" w:themeColor="text1"/>
        </w:rPr>
        <w:t xml:space="preserve"> </w:t>
      </w:r>
      <w:r w:rsidR="005774C9">
        <w:rPr>
          <w:rFonts w:ascii="Arial" w:hAnsi="Arial" w:cs="Arial"/>
          <w:color w:val="000000" w:themeColor="text1"/>
        </w:rPr>
        <w:t>is considered in line</w:t>
      </w:r>
      <w:r w:rsidR="00657243" w:rsidRPr="007C407A">
        <w:rPr>
          <w:rFonts w:ascii="Arial" w:hAnsi="Arial" w:cs="Arial"/>
          <w:color w:val="000000" w:themeColor="text1"/>
        </w:rPr>
        <w:t xml:space="preserve"> with</w:t>
      </w:r>
      <w:r w:rsidR="00BE3B91" w:rsidRPr="007C407A">
        <w:rPr>
          <w:rFonts w:ascii="Arial" w:hAnsi="Arial" w:cs="Arial"/>
          <w:color w:val="000000" w:themeColor="text1"/>
        </w:rPr>
        <w:t xml:space="preserve"> </w:t>
      </w:r>
      <w:r w:rsidR="00C7488C" w:rsidRPr="007C407A">
        <w:rPr>
          <w:rFonts w:ascii="Arial" w:hAnsi="Arial" w:cs="Arial"/>
          <w:color w:val="000000" w:themeColor="text1"/>
        </w:rPr>
        <w:t>government responses. P</w:t>
      </w:r>
      <w:r w:rsidR="00C215DE" w:rsidRPr="007C407A">
        <w:rPr>
          <w:rFonts w:ascii="Arial" w:hAnsi="Arial" w:cs="Arial"/>
          <w:color w:val="000000" w:themeColor="text1"/>
        </w:rPr>
        <w:t>oi</w:t>
      </w:r>
      <w:r w:rsidR="00C7488C" w:rsidRPr="007C407A">
        <w:rPr>
          <w:rFonts w:ascii="Arial" w:hAnsi="Arial" w:cs="Arial"/>
          <w:color w:val="000000" w:themeColor="text1"/>
        </w:rPr>
        <w:t>nts will be supported with theory and policy throughout</w:t>
      </w:r>
      <w:r w:rsidR="00CB58D2" w:rsidRPr="007C407A">
        <w:rPr>
          <w:rFonts w:ascii="Arial" w:hAnsi="Arial" w:cs="Arial"/>
          <w:color w:val="000000" w:themeColor="text1"/>
        </w:rPr>
        <w:t>.</w:t>
      </w:r>
      <w:r w:rsidR="00A64D56" w:rsidRPr="007C407A">
        <w:rPr>
          <w:rFonts w:ascii="Arial" w:hAnsi="Arial" w:cs="Arial"/>
          <w:color w:val="000000" w:themeColor="text1"/>
        </w:rPr>
        <w:t xml:space="preserve"> R</w:t>
      </w:r>
      <w:r w:rsidR="00CB58D2" w:rsidRPr="007C407A">
        <w:rPr>
          <w:rFonts w:ascii="Arial" w:hAnsi="Arial" w:cs="Arial"/>
          <w:color w:val="000000" w:themeColor="text1"/>
        </w:rPr>
        <w:t xml:space="preserve">ecommendations will </w:t>
      </w:r>
      <w:r w:rsidR="00DF0AFA" w:rsidRPr="007C407A">
        <w:rPr>
          <w:rFonts w:ascii="Arial" w:hAnsi="Arial" w:cs="Arial"/>
          <w:color w:val="000000" w:themeColor="text1"/>
        </w:rPr>
        <w:t xml:space="preserve">follow on thereafter. </w:t>
      </w:r>
      <w:r w:rsidR="00CB58D2" w:rsidRPr="007C407A">
        <w:rPr>
          <w:rFonts w:ascii="Arial" w:hAnsi="Arial" w:cs="Arial"/>
          <w:color w:val="000000" w:themeColor="text1"/>
        </w:rPr>
        <w:t xml:space="preserve"> </w:t>
      </w:r>
    </w:p>
    <w:p w14:paraId="381BD0E1" w14:textId="19FCBCD2" w:rsidR="00536D32" w:rsidRPr="007C407A" w:rsidRDefault="00CB2656" w:rsidP="007C407A">
      <w:pPr>
        <w:spacing w:line="360" w:lineRule="auto"/>
        <w:rPr>
          <w:rFonts w:ascii="Arial" w:hAnsi="Arial" w:cs="Arial"/>
          <w:color w:val="000000" w:themeColor="text1"/>
        </w:rPr>
      </w:pPr>
      <w:r w:rsidRPr="007C407A">
        <w:rPr>
          <w:rFonts w:ascii="Arial" w:hAnsi="Arial" w:cs="Arial"/>
          <w:color w:val="000000" w:themeColor="text1"/>
        </w:rPr>
        <w:t>Whilst dictionaries define old</w:t>
      </w:r>
      <w:r w:rsidR="00B93BE5" w:rsidRPr="007C407A">
        <w:rPr>
          <w:rFonts w:ascii="Arial" w:hAnsi="Arial" w:cs="Arial"/>
          <w:color w:val="000000" w:themeColor="text1"/>
        </w:rPr>
        <w:t>-</w:t>
      </w:r>
      <w:r w:rsidRPr="007C407A">
        <w:rPr>
          <w:rFonts w:ascii="Arial" w:hAnsi="Arial" w:cs="Arial"/>
          <w:color w:val="000000" w:themeColor="text1"/>
        </w:rPr>
        <w:t>age as a later part of life</w:t>
      </w:r>
      <w:r w:rsidR="00DB62DF" w:rsidRPr="007C407A">
        <w:rPr>
          <w:rFonts w:ascii="Arial" w:hAnsi="Arial" w:cs="Arial"/>
          <w:color w:val="000000" w:themeColor="text1"/>
        </w:rPr>
        <w:t xml:space="preserve">, it </w:t>
      </w:r>
      <w:r w:rsidRPr="007C407A">
        <w:rPr>
          <w:rFonts w:ascii="Arial" w:hAnsi="Arial" w:cs="Arial"/>
          <w:color w:val="000000" w:themeColor="text1"/>
        </w:rPr>
        <w:t>does not defin</w:t>
      </w:r>
      <w:r w:rsidR="00DB62DF" w:rsidRPr="007C407A">
        <w:rPr>
          <w:rFonts w:ascii="Arial" w:hAnsi="Arial" w:cs="Arial"/>
          <w:color w:val="000000" w:themeColor="text1"/>
        </w:rPr>
        <w:t xml:space="preserve">e any numbers. </w:t>
      </w:r>
      <w:r w:rsidR="00F434B6" w:rsidRPr="007C407A">
        <w:rPr>
          <w:rFonts w:ascii="Arial" w:hAnsi="Arial" w:cs="Arial"/>
          <w:color w:val="000000" w:themeColor="text1"/>
        </w:rPr>
        <w:t xml:space="preserve">The </w:t>
      </w:r>
      <w:r w:rsidR="00C32723" w:rsidRPr="007C407A">
        <w:rPr>
          <w:rFonts w:ascii="Arial" w:hAnsi="Arial" w:cs="Arial"/>
          <w:color w:val="000000" w:themeColor="text1"/>
        </w:rPr>
        <w:t xml:space="preserve">European Social </w:t>
      </w:r>
      <w:r w:rsidR="00516597" w:rsidRPr="007C407A">
        <w:rPr>
          <w:rFonts w:ascii="Arial" w:hAnsi="Arial" w:cs="Arial"/>
          <w:color w:val="000000" w:themeColor="text1"/>
        </w:rPr>
        <w:t>S</w:t>
      </w:r>
      <w:r w:rsidR="00C32723" w:rsidRPr="007C407A">
        <w:rPr>
          <w:rFonts w:ascii="Arial" w:hAnsi="Arial" w:cs="Arial"/>
          <w:color w:val="000000" w:themeColor="text1"/>
        </w:rPr>
        <w:t>urvey</w:t>
      </w:r>
      <w:r w:rsidR="00F434B6" w:rsidRPr="007C407A">
        <w:rPr>
          <w:rFonts w:ascii="Arial" w:hAnsi="Arial" w:cs="Arial"/>
          <w:color w:val="000000" w:themeColor="text1"/>
        </w:rPr>
        <w:t xml:space="preserve"> (2008)</w:t>
      </w:r>
      <w:r w:rsidR="00C32723" w:rsidRPr="007C407A">
        <w:rPr>
          <w:rFonts w:ascii="Arial" w:hAnsi="Arial" w:cs="Arial"/>
          <w:color w:val="000000" w:themeColor="text1"/>
        </w:rPr>
        <w:t xml:space="preserve"> </w:t>
      </w:r>
      <w:r w:rsidR="00FB52BF" w:rsidRPr="007C407A">
        <w:rPr>
          <w:rFonts w:ascii="Arial" w:hAnsi="Arial" w:cs="Arial"/>
          <w:color w:val="000000" w:themeColor="text1"/>
        </w:rPr>
        <w:t>found</w:t>
      </w:r>
      <w:r w:rsidR="00C32723" w:rsidRPr="007C407A">
        <w:rPr>
          <w:rFonts w:ascii="Arial" w:hAnsi="Arial" w:cs="Arial"/>
          <w:color w:val="000000" w:themeColor="text1"/>
        </w:rPr>
        <w:t xml:space="preserve"> people believed old</w:t>
      </w:r>
      <w:r w:rsidR="00516597" w:rsidRPr="007C407A">
        <w:rPr>
          <w:rFonts w:ascii="Arial" w:hAnsi="Arial" w:cs="Arial"/>
          <w:color w:val="000000" w:themeColor="text1"/>
        </w:rPr>
        <w:t>-</w:t>
      </w:r>
      <w:r w:rsidR="00C32723" w:rsidRPr="007C407A">
        <w:rPr>
          <w:rFonts w:ascii="Arial" w:hAnsi="Arial" w:cs="Arial"/>
          <w:color w:val="000000" w:themeColor="text1"/>
        </w:rPr>
        <w:t>age began at 59. In 2018,</w:t>
      </w:r>
      <w:r w:rsidR="00ED2A33" w:rsidRPr="007C407A">
        <w:rPr>
          <w:rFonts w:ascii="Arial" w:hAnsi="Arial" w:cs="Arial"/>
          <w:color w:val="000000" w:themeColor="text1"/>
        </w:rPr>
        <w:t xml:space="preserve"> ten years on,</w:t>
      </w:r>
      <w:r w:rsidR="00C32723" w:rsidRPr="007C407A">
        <w:rPr>
          <w:rFonts w:ascii="Arial" w:hAnsi="Arial" w:cs="Arial"/>
          <w:color w:val="000000" w:themeColor="text1"/>
        </w:rPr>
        <w:t xml:space="preserve"> there was a great change in perception</w:t>
      </w:r>
      <w:r w:rsidR="006D42D1" w:rsidRPr="007C407A">
        <w:rPr>
          <w:rFonts w:ascii="Arial" w:hAnsi="Arial" w:cs="Arial"/>
          <w:color w:val="000000" w:themeColor="text1"/>
        </w:rPr>
        <w:t xml:space="preserve">, </w:t>
      </w:r>
      <w:r w:rsidR="00C32723" w:rsidRPr="007C407A">
        <w:rPr>
          <w:rFonts w:ascii="Arial" w:hAnsi="Arial" w:cs="Arial"/>
          <w:color w:val="000000" w:themeColor="text1"/>
        </w:rPr>
        <w:t>with people perceiving old</w:t>
      </w:r>
      <w:r w:rsidR="006D42D1" w:rsidRPr="007C407A">
        <w:rPr>
          <w:rFonts w:ascii="Arial" w:hAnsi="Arial" w:cs="Arial"/>
          <w:color w:val="000000" w:themeColor="text1"/>
        </w:rPr>
        <w:t>-</w:t>
      </w:r>
      <w:r w:rsidR="00C32723" w:rsidRPr="007C407A">
        <w:rPr>
          <w:rFonts w:ascii="Arial" w:hAnsi="Arial" w:cs="Arial"/>
          <w:color w:val="000000" w:themeColor="text1"/>
        </w:rPr>
        <w:t>age starting at 68</w:t>
      </w:r>
      <w:r w:rsidR="002054CE" w:rsidRPr="007C407A">
        <w:rPr>
          <w:rFonts w:ascii="Arial" w:hAnsi="Arial" w:cs="Arial"/>
          <w:color w:val="000000" w:themeColor="text1"/>
        </w:rPr>
        <w:t xml:space="preserve"> (Swift et al. 201</w:t>
      </w:r>
      <w:r w:rsidR="00A44398" w:rsidRPr="007C407A">
        <w:rPr>
          <w:rFonts w:ascii="Arial" w:hAnsi="Arial" w:cs="Arial"/>
          <w:color w:val="000000" w:themeColor="text1"/>
        </w:rPr>
        <w:t xml:space="preserve">8). </w:t>
      </w:r>
      <w:proofErr w:type="spellStart"/>
      <w:r w:rsidR="00DB62DF" w:rsidRPr="007C407A">
        <w:rPr>
          <w:rFonts w:ascii="Arial" w:hAnsi="Arial" w:cs="Arial"/>
          <w:color w:val="000000" w:themeColor="text1"/>
        </w:rPr>
        <w:t>Ozel</w:t>
      </w:r>
      <w:proofErr w:type="spellEnd"/>
      <w:r w:rsidR="00310CD9" w:rsidRPr="007C407A">
        <w:rPr>
          <w:rFonts w:ascii="Arial" w:hAnsi="Arial" w:cs="Arial"/>
          <w:color w:val="000000" w:themeColor="text1"/>
        </w:rPr>
        <w:t xml:space="preserve"> et al. (2014)</w:t>
      </w:r>
      <w:r w:rsidR="00957B21" w:rsidRPr="007C407A">
        <w:rPr>
          <w:rFonts w:ascii="Arial" w:hAnsi="Arial" w:cs="Arial"/>
          <w:color w:val="000000" w:themeColor="text1"/>
        </w:rPr>
        <w:t xml:space="preserve"> defines </w:t>
      </w:r>
      <w:r w:rsidR="00310CD9" w:rsidRPr="007C407A">
        <w:rPr>
          <w:rFonts w:ascii="Arial" w:hAnsi="Arial" w:cs="Arial"/>
          <w:color w:val="000000" w:themeColor="text1"/>
        </w:rPr>
        <w:t>‘old</w:t>
      </w:r>
      <w:r w:rsidR="007F0037" w:rsidRPr="007C407A">
        <w:rPr>
          <w:rFonts w:ascii="Arial" w:hAnsi="Arial" w:cs="Arial"/>
          <w:color w:val="000000" w:themeColor="text1"/>
        </w:rPr>
        <w:t>-a</w:t>
      </w:r>
      <w:r w:rsidR="00310CD9" w:rsidRPr="007C407A">
        <w:rPr>
          <w:rFonts w:ascii="Arial" w:hAnsi="Arial" w:cs="Arial"/>
          <w:color w:val="000000" w:themeColor="text1"/>
        </w:rPr>
        <w:t xml:space="preserve">ge’ </w:t>
      </w:r>
      <w:r w:rsidR="00957B21" w:rsidRPr="007C407A">
        <w:rPr>
          <w:rFonts w:ascii="Arial" w:hAnsi="Arial" w:cs="Arial"/>
          <w:color w:val="000000" w:themeColor="text1"/>
        </w:rPr>
        <w:t>as</w:t>
      </w:r>
      <w:r w:rsidR="00310CD9" w:rsidRPr="007C407A">
        <w:rPr>
          <w:rFonts w:ascii="Arial" w:hAnsi="Arial" w:cs="Arial"/>
          <w:color w:val="000000" w:themeColor="text1"/>
        </w:rPr>
        <w:t xml:space="preserve"> a natural process </w:t>
      </w:r>
      <w:r w:rsidR="009E2353" w:rsidRPr="007C407A">
        <w:rPr>
          <w:rFonts w:ascii="Arial" w:hAnsi="Arial" w:cs="Arial"/>
          <w:color w:val="000000" w:themeColor="text1"/>
        </w:rPr>
        <w:t>beginning from</w:t>
      </w:r>
      <w:r w:rsidR="00640C14" w:rsidRPr="007C407A">
        <w:rPr>
          <w:rFonts w:ascii="Arial" w:hAnsi="Arial" w:cs="Arial"/>
          <w:color w:val="000000" w:themeColor="text1"/>
        </w:rPr>
        <w:t xml:space="preserve"> birth until death, </w:t>
      </w:r>
      <w:r w:rsidR="00DD077E" w:rsidRPr="007C407A">
        <w:rPr>
          <w:rFonts w:ascii="Arial" w:hAnsi="Arial" w:cs="Arial"/>
          <w:color w:val="000000" w:themeColor="text1"/>
        </w:rPr>
        <w:t xml:space="preserve">caused by irreversible degeneration of cells. </w:t>
      </w:r>
      <w:proofErr w:type="spellStart"/>
      <w:r w:rsidR="00B8111F" w:rsidRPr="007C407A">
        <w:rPr>
          <w:rFonts w:ascii="Arial" w:hAnsi="Arial" w:cs="Arial"/>
          <w:color w:val="000000" w:themeColor="text1"/>
        </w:rPr>
        <w:t>Hoca</w:t>
      </w:r>
      <w:proofErr w:type="spellEnd"/>
      <w:r w:rsidR="00B8111F" w:rsidRPr="007C407A">
        <w:rPr>
          <w:rFonts w:ascii="Arial" w:hAnsi="Arial" w:cs="Arial"/>
          <w:color w:val="000000" w:themeColor="text1"/>
        </w:rPr>
        <w:t xml:space="preserve"> (2017)</w:t>
      </w:r>
      <w:r w:rsidR="002B5696" w:rsidRPr="007C407A">
        <w:rPr>
          <w:rFonts w:ascii="Arial" w:hAnsi="Arial" w:cs="Arial"/>
          <w:color w:val="000000" w:themeColor="text1"/>
        </w:rPr>
        <w:t xml:space="preserve"> </w:t>
      </w:r>
      <w:r w:rsidR="00BE67CD" w:rsidRPr="007C407A">
        <w:rPr>
          <w:rFonts w:ascii="Arial" w:hAnsi="Arial" w:cs="Arial"/>
          <w:color w:val="000000" w:themeColor="text1"/>
        </w:rPr>
        <w:t>adds</w:t>
      </w:r>
      <w:r w:rsidR="002B5696" w:rsidRPr="007C407A">
        <w:rPr>
          <w:rFonts w:ascii="Arial" w:hAnsi="Arial" w:cs="Arial"/>
          <w:color w:val="000000" w:themeColor="text1"/>
        </w:rPr>
        <w:t xml:space="preserve"> it consists of physiological, </w:t>
      </w:r>
      <w:r w:rsidR="001E3BEE" w:rsidRPr="007C407A">
        <w:rPr>
          <w:rFonts w:ascii="Arial" w:hAnsi="Arial" w:cs="Arial"/>
          <w:color w:val="000000" w:themeColor="text1"/>
        </w:rPr>
        <w:t xml:space="preserve">psychological and sociological changes. Thus, </w:t>
      </w:r>
      <w:r w:rsidR="00EE48AF" w:rsidRPr="007C407A">
        <w:rPr>
          <w:rFonts w:ascii="Arial" w:hAnsi="Arial" w:cs="Arial"/>
          <w:color w:val="000000" w:themeColor="text1"/>
        </w:rPr>
        <w:t>the definition of ‘old</w:t>
      </w:r>
      <w:r w:rsidR="007F0037" w:rsidRPr="007C407A">
        <w:rPr>
          <w:rFonts w:ascii="Arial" w:hAnsi="Arial" w:cs="Arial"/>
          <w:color w:val="000000" w:themeColor="text1"/>
        </w:rPr>
        <w:t>-</w:t>
      </w:r>
      <w:r w:rsidR="00EE48AF" w:rsidRPr="007C407A">
        <w:rPr>
          <w:rFonts w:ascii="Arial" w:hAnsi="Arial" w:cs="Arial"/>
          <w:color w:val="000000" w:themeColor="text1"/>
        </w:rPr>
        <w:t xml:space="preserve">age’ </w:t>
      </w:r>
      <w:r w:rsidR="009E2353" w:rsidRPr="007C407A">
        <w:rPr>
          <w:rFonts w:ascii="Arial" w:hAnsi="Arial" w:cs="Arial"/>
          <w:color w:val="000000" w:themeColor="text1"/>
        </w:rPr>
        <w:t>proves to be bro</w:t>
      </w:r>
      <w:r w:rsidR="00EE48AF" w:rsidRPr="007C407A">
        <w:rPr>
          <w:rFonts w:ascii="Arial" w:hAnsi="Arial" w:cs="Arial"/>
          <w:color w:val="000000" w:themeColor="text1"/>
        </w:rPr>
        <w:t xml:space="preserve">ad and complex. </w:t>
      </w:r>
      <w:proofErr w:type="spellStart"/>
      <w:r w:rsidR="00810D03" w:rsidRPr="007C407A">
        <w:rPr>
          <w:rFonts w:ascii="Arial" w:hAnsi="Arial" w:cs="Arial"/>
          <w:color w:val="000000" w:themeColor="text1"/>
        </w:rPr>
        <w:t>Tekin</w:t>
      </w:r>
      <w:proofErr w:type="spellEnd"/>
      <w:r w:rsidR="00810D03" w:rsidRPr="007C407A">
        <w:rPr>
          <w:rFonts w:ascii="Arial" w:hAnsi="Arial" w:cs="Arial"/>
          <w:color w:val="000000" w:themeColor="text1"/>
        </w:rPr>
        <w:t xml:space="preserve"> and Kara (2018) adapt </w:t>
      </w:r>
      <w:proofErr w:type="spellStart"/>
      <w:r w:rsidR="00810D03" w:rsidRPr="007C407A">
        <w:rPr>
          <w:rFonts w:ascii="Arial" w:hAnsi="Arial" w:cs="Arial"/>
          <w:color w:val="000000" w:themeColor="text1"/>
        </w:rPr>
        <w:t>Hoca’s</w:t>
      </w:r>
      <w:proofErr w:type="spellEnd"/>
      <w:r w:rsidR="00810D03" w:rsidRPr="007C407A">
        <w:rPr>
          <w:rFonts w:ascii="Arial" w:hAnsi="Arial" w:cs="Arial"/>
          <w:color w:val="000000" w:themeColor="text1"/>
        </w:rPr>
        <w:t xml:space="preserve"> definition by detailing</w:t>
      </w:r>
      <w:r w:rsidR="009E2353" w:rsidRPr="007C407A">
        <w:rPr>
          <w:rFonts w:ascii="Arial" w:hAnsi="Arial" w:cs="Arial"/>
          <w:color w:val="000000" w:themeColor="text1"/>
        </w:rPr>
        <w:t xml:space="preserve">; </w:t>
      </w:r>
      <w:r w:rsidR="000407CB" w:rsidRPr="007C407A">
        <w:rPr>
          <w:rFonts w:ascii="Arial" w:hAnsi="Arial" w:cs="Arial"/>
          <w:color w:val="000000" w:themeColor="text1"/>
        </w:rPr>
        <w:t xml:space="preserve">physiological </w:t>
      </w:r>
      <w:r w:rsidR="00B93BE5" w:rsidRPr="007C407A">
        <w:rPr>
          <w:rFonts w:ascii="Arial" w:hAnsi="Arial" w:cs="Arial"/>
          <w:color w:val="000000" w:themeColor="text1"/>
        </w:rPr>
        <w:t>refers to</w:t>
      </w:r>
      <w:r w:rsidR="000407CB" w:rsidRPr="007C407A">
        <w:rPr>
          <w:rFonts w:ascii="Arial" w:hAnsi="Arial" w:cs="Arial"/>
          <w:color w:val="000000" w:themeColor="text1"/>
        </w:rPr>
        <w:t xml:space="preserve"> </w:t>
      </w:r>
      <w:r w:rsidR="00DE0A00" w:rsidRPr="007C407A">
        <w:rPr>
          <w:rFonts w:ascii="Arial" w:hAnsi="Arial" w:cs="Arial"/>
          <w:color w:val="000000" w:themeColor="text1"/>
        </w:rPr>
        <w:t xml:space="preserve">structural and functional </w:t>
      </w:r>
      <w:r w:rsidR="00FB52BF" w:rsidRPr="007C407A">
        <w:rPr>
          <w:rFonts w:ascii="Arial" w:hAnsi="Arial" w:cs="Arial"/>
          <w:color w:val="000000" w:themeColor="text1"/>
        </w:rPr>
        <w:t>decreases</w:t>
      </w:r>
      <w:r w:rsidR="00DE0A00" w:rsidRPr="007C407A">
        <w:rPr>
          <w:rFonts w:ascii="Arial" w:hAnsi="Arial" w:cs="Arial"/>
          <w:color w:val="000000" w:themeColor="text1"/>
        </w:rPr>
        <w:t>,</w:t>
      </w:r>
      <w:r w:rsidR="00810D03" w:rsidRPr="007C407A">
        <w:rPr>
          <w:rFonts w:ascii="Arial" w:hAnsi="Arial" w:cs="Arial"/>
          <w:color w:val="000000" w:themeColor="text1"/>
        </w:rPr>
        <w:t xml:space="preserve"> </w:t>
      </w:r>
      <w:r w:rsidR="000407CB" w:rsidRPr="007C407A">
        <w:rPr>
          <w:rFonts w:ascii="Arial" w:hAnsi="Arial" w:cs="Arial"/>
          <w:color w:val="000000" w:themeColor="text1"/>
        </w:rPr>
        <w:t xml:space="preserve">psychological </w:t>
      </w:r>
      <w:r w:rsidR="00264064" w:rsidRPr="007C407A">
        <w:rPr>
          <w:rFonts w:ascii="Arial" w:hAnsi="Arial" w:cs="Arial"/>
          <w:color w:val="000000" w:themeColor="text1"/>
        </w:rPr>
        <w:t>refers to</w:t>
      </w:r>
      <w:r w:rsidR="000407CB" w:rsidRPr="007C407A">
        <w:rPr>
          <w:rFonts w:ascii="Arial" w:hAnsi="Arial" w:cs="Arial"/>
          <w:color w:val="000000" w:themeColor="text1"/>
        </w:rPr>
        <w:t xml:space="preserve"> </w:t>
      </w:r>
      <w:r w:rsidR="00DF66F5" w:rsidRPr="007C407A">
        <w:rPr>
          <w:rFonts w:ascii="Arial" w:hAnsi="Arial" w:cs="Arial"/>
          <w:color w:val="000000" w:themeColor="text1"/>
        </w:rPr>
        <w:t xml:space="preserve">reductions </w:t>
      </w:r>
      <w:r w:rsidR="000407CB" w:rsidRPr="007C407A">
        <w:rPr>
          <w:rFonts w:ascii="Arial" w:hAnsi="Arial" w:cs="Arial"/>
          <w:color w:val="000000" w:themeColor="text1"/>
        </w:rPr>
        <w:t xml:space="preserve">in </w:t>
      </w:r>
      <w:r w:rsidR="00C036FC" w:rsidRPr="007C407A">
        <w:rPr>
          <w:rFonts w:ascii="Arial" w:hAnsi="Arial" w:cs="Arial"/>
          <w:color w:val="000000" w:themeColor="text1"/>
        </w:rPr>
        <w:t>l</w:t>
      </w:r>
      <w:r w:rsidR="00DE0A00" w:rsidRPr="007C407A">
        <w:rPr>
          <w:rFonts w:ascii="Arial" w:hAnsi="Arial" w:cs="Arial"/>
          <w:color w:val="000000" w:themeColor="text1"/>
        </w:rPr>
        <w:t>earning</w:t>
      </w:r>
      <w:r w:rsidR="00C036FC" w:rsidRPr="007C407A">
        <w:rPr>
          <w:rFonts w:ascii="Arial" w:hAnsi="Arial" w:cs="Arial"/>
          <w:color w:val="000000" w:themeColor="text1"/>
        </w:rPr>
        <w:t xml:space="preserve">, perception </w:t>
      </w:r>
      <w:r w:rsidR="00DE0A00" w:rsidRPr="007C407A">
        <w:rPr>
          <w:rFonts w:ascii="Arial" w:hAnsi="Arial" w:cs="Arial"/>
          <w:color w:val="000000" w:themeColor="text1"/>
        </w:rPr>
        <w:t>and problem</w:t>
      </w:r>
      <w:r w:rsidR="00C036FC" w:rsidRPr="007C407A">
        <w:rPr>
          <w:rFonts w:ascii="Arial" w:hAnsi="Arial" w:cs="Arial"/>
          <w:color w:val="000000" w:themeColor="text1"/>
        </w:rPr>
        <w:t>-</w:t>
      </w:r>
      <w:r w:rsidR="00DE0A00" w:rsidRPr="007C407A">
        <w:rPr>
          <w:rFonts w:ascii="Arial" w:hAnsi="Arial" w:cs="Arial"/>
          <w:color w:val="000000" w:themeColor="text1"/>
        </w:rPr>
        <w:t xml:space="preserve">solving, whereas sociological </w:t>
      </w:r>
      <w:r w:rsidR="00B93BE5" w:rsidRPr="007C407A">
        <w:rPr>
          <w:rFonts w:ascii="Arial" w:hAnsi="Arial" w:cs="Arial"/>
          <w:color w:val="000000" w:themeColor="text1"/>
        </w:rPr>
        <w:t>refers to</w:t>
      </w:r>
      <w:r w:rsidR="00DE0A00" w:rsidRPr="007C407A">
        <w:rPr>
          <w:rFonts w:ascii="Arial" w:hAnsi="Arial" w:cs="Arial"/>
          <w:color w:val="000000" w:themeColor="text1"/>
        </w:rPr>
        <w:t xml:space="preserve"> th</w:t>
      </w:r>
      <w:r w:rsidR="000C5BD3" w:rsidRPr="007C407A">
        <w:rPr>
          <w:rFonts w:ascii="Arial" w:hAnsi="Arial" w:cs="Arial"/>
          <w:color w:val="000000" w:themeColor="text1"/>
        </w:rPr>
        <w:t xml:space="preserve">e way society expresses decreases in values given to </w:t>
      </w:r>
      <w:r w:rsidR="0006496F" w:rsidRPr="007C407A">
        <w:rPr>
          <w:rFonts w:ascii="Arial" w:hAnsi="Arial" w:cs="Arial"/>
          <w:color w:val="000000" w:themeColor="text1"/>
        </w:rPr>
        <w:t xml:space="preserve">an individual. </w:t>
      </w:r>
    </w:p>
    <w:p w14:paraId="73066F93" w14:textId="2FFCF511" w:rsidR="004A0584" w:rsidRPr="007C407A" w:rsidRDefault="00737A76" w:rsidP="007C407A">
      <w:pPr>
        <w:spacing w:line="360" w:lineRule="auto"/>
        <w:rPr>
          <w:rFonts w:ascii="Arial" w:hAnsi="Arial" w:cs="Arial"/>
          <w:color w:val="000000" w:themeColor="text1"/>
        </w:rPr>
      </w:pPr>
      <w:r w:rsidRPr="007C407A">
        <w:rPr>
          <w:rFonts w:ascii="Arial" w:hAnsi="Arial" w:cs="Arial"/>
          <w:color w:val="000000" w:themeColor="text1"/>
        </w:rPr>
        <w:t>WHO (</w:t>
      </w:r>
      <w:r w:rsidR="007C535F" w:rsidRPr="007C407A">
        <w:rPr>
          <w:rFonts w:ascii="Arial" w:hAnsi="Arial" w:cs="Arial"/>
          <w:color w:val="000000" w:themeColor="text1"/>
        </w:rPr>
        <w:t>2021</w:t>
      </w:r>
      <w:r w:rsidRPr="007C407A">
        <w:rPr>
          <w:rFonts w:ascii="Arial" w:hAnsi="Arial" w:cs="Arial"/>
          <w:color w:val="000000" w:themeColor="text1"/>
        </w:rPr>
        <w:t>)</w:t>
      </w:r>
      <w:r w:rsidR="00C1725A" w:rsidRPr="007C407A">
        <w:rPr>
          <w:rFonts w:ascii="Arial" w:hAnsi="Arial" w:cs="Arial"/>
          <w:color w:val="000000" w:themeColor="text1"/>
        </w:rPr>
        <w:t xml:space="preserve"> </w:t>
      </w:r>
      <w:r w:rsidR="007A1475" w:rsidRPr="007C407A">
        <w:rPr>
          <w:rFonts w:ascii="Arial" w:hAnsi="Arial" w:cs="Arial"/>
          <w:color w:val="000000" w:themeColor="text1"/>
        </w:rPr>
        <w:t>states</w:t>
      </w:r>
      <w:r w:rsidR="00C41110" w:rsidRPr="007C407A">
        <w:rPr>
          <w:rFonts w:ascii="Arial" w:hAnsi="Arial" w:cs="Arial"/>
          <w:color w:val="000000" w:themeColor="text1"/>
        </w:rPr>
        <w:t xml:space="preserve"> ‘</w:t>
      </w:r>
      <w:r w:rsidR="003638DA" w:rsidRPr="007C407A">
        <w:rPr>
          <w:rFonts w:ascii="Arial" w:hAnsi="Arial" w:cs="Arial"/>
          <w:color w:val="000000" w:themeColor="text1"/>
        </w:rPr>
        <w:t>old</w:t>
      </w:r>
      <w:r w:rsidR="006B5543" w:rsidRPr="007C407A">
        <w:rPr>
          <w:rFonts w:ascii="Arial" w:hAnsi="Arial" w:cs="Arial"/>
          <w:color w:val="000000" w:themeColor="text1"/>
        </w:rPr>
        <w:t>-</w:t>
      </w:r>
      <w:r w:rsidR="00C41110" w:rsidRPr="007C407A">
        <w:rPr>
          <w:rFonts w:ascii="Arial" w:hAnsi="Arial" w:cs="Arial"/>
          <w:color w:val="000000" w:themeColor="text1"/>
        </w:rPr>
        <w:t>age’ begin</w:t>
      </w:r>
      <w:r w:rsidRPr="007C407A">
        <w:rPr>
          <w:rFonts w:ascii="Arial" w:hAnsi="Arial" w:cs="Arial"/>
          <w:color w:val="000000" w:themeColor="text1"/>
        </w:rPr>
        <w:t xml:space="preserve">s </w:t>
      </w:r>
      <w:r w:rsidR="00C41110" w:rsidRPr="007C407A">
        <w:rPr>
          <w:rFonts w:ascii="Arial" w:hAnsi="Arial" w:cs="Arial"/>
          <w:color w:val="000000" w:themeColor="text1"/>
        </w:rPr>
        <w:t xml:space="preserve">at </w:t>
      </w:r>
      <w:r w:rsidR="007C535F" w:rsidRPr="007C407A">
        <w:rPr>
          <w:rFonts w:ascii="Arial" w:hAnsi="Arial" w:cs="Arial"/>
          <w:color w:val="000000" w:themeColor="text1"/>
        </w:rPr>
        <w:t>60</w:t>
      </w:r>
      <w:r w:rsidR="00C41110" w:rsidRPr="007C407A">
        <w:rPr>
          <w:rFonts w:ascii="Arial" w:hAnsi="Arial" w:cs="Arial"/>
          <w:color w:val="000000" w:themeColor="text1"/>
        </w:rPr>
        <w:t xml:space="preserve"> years. </w:t>
      </w:r>
      <w:r w:rsidR="003104BA" w:rsidRPr="007C407A">
        <w:rPr>
          <w:rFonts w:ascii="Arial" w:hAnsi="Arial" w:cs="Arial"/>
          <w:color w:val="000000" w:themeColor="text1"/>
        </w:rPr>
        <w:t>However, re</w:t>
      </w:r>
      <w:r w:rsidR="009E27A0" w:rsidRPr="007C407A">
        <w:rPr>
          <w:rFonts w:ascii="Arial" w:hAnsi="Arial" w:cs="Arial"/>
          <w:color w:val="000000" w:themeColor="text1"/>
        </w:rPr>
        <w:t>c</w:t>
      </w:r>
      <w:r w:rsidR="003104BA" w:rsidRPr="007C407A">
        <w:rPr>
          <w:rFonts w:ascii="Arial" w:hAnsi="Arial" w:cs="Arial"/>
          <w:color w:val="000000" w:themeColor="text1"/>
        </w:rPr>
        <w:t xml:space="preserve">ent </w:t>
      </w:r>
      <w:r w:rsidR="000E0D90" w:rsidRPr="007C407A">
        <w:rPr>
          <w:rFonts w:ascii="Arial" w:hAnsi="Arial" w:cs="Arial"/>
          <w:color w:val="000000" w:themeColor="text1"/>
        </w:rPr>
        <w:t xml:space="preserve">medical </w:t>
      </w:r>
      <w:r w:rsidR="003104BA" w:rsidRPr="007C407A">
        <w:rPr>
          <w:rFonts w:ascii="Arial" w:hAnsi="Arial" w:cs="Arial"/>
          <w:color w:val="000000" w:themeColor="text1"/>
        </w:rPr>
        <w:t xml:space="preserve">advances </w:t>
      </w:r>
      <w:r w:rsidR="005220DA" w:rsidRPr="007C407A">
        <w:rPr>
          <w:rFonts w:ascii="Arial" w:hAnsi="Arial" w:cs="Arial"/>
          <w:color w:val="000000" w:themeColor="text1"/>
        </w:rPr>
        <w:t>mean</w:t>
      </w:r>
      <w:r w:rsidR="005446C6" w:rsidRPr="007C407A">
        <w:rPr>
          <w:rFonts w:ascii="Arial" w:hAnsi="Arial" w:cs="Arial"/>
          <w:color w:val="000000" w:themeColor="text1"/>
        </w:rPr>
        <w:t xml:space="preserve"> </w:t>
      </w:r>
      <w:r w:rsidR="009E27A0" w:rsidRPr="007C407A">
        <w:rPr>
          <w:rFonts w:ascii="Arial" w:hAnsi="Arial" w:cs="Arial"/>
          <w:color w:val="000000" w:themeColor="text1"/>
        </w:rPr>
        <w:t xml:space="preserve">average lifespan </w:t>
      </w:r>
      <w:r w:rsidR="005220DA">
        <w:rPr>
          <w:rFonts w:ascii="Arial" w:hAnsi="Arial" w:cs="Arial"/>
          <w:color w:val="000000" w:themeColor="text1"/>
        </w:rPr>
        <w:t>has</w:t>
      </w:r>
      <w:r w:rsidR="009E27A0" w:rsidRPr="007C407A">
        <w:rPr>
          <w:rFonts w:ascii="Arial" w:hAnsi="Arial" w:cs="Arial"/>
          <w:color w:val="000000" w:themeColor="text1"/>
        </w:rPr>
        <w:t xml:space="preserve"> </w:t>
      </w:r>
      <w:r w:rsidR="00F66B60" w:rsidRPr="007C407A">
        <w:rPr>
          <w:rFonts w:ascii="Arial" w:hAnsi="Arial" w:cs="Arial"/>
          <w:color w:val="000000" w:themeColor="text1"/>
        </w:rPr>
        <w:t>risen</w:t>
      </w:r>
      <w:r w:rsidR="009E27A0" w:rsidRPr="007C407A">
        <w:rPr>
          <w:rFonts w:ascii="Arial" w:hAnsi="Arial" w:cs="Arial"/>
          <w:color w:val="000000" w:themeColor="text1"/>
        </w:rPr>
        <w:t xml:space="preserve"> rapidly. </w:t>
      </w:r>
      <w:r w:rsidR="007A1475" w:rsidRPr="007C407A">
        <w:rPr>
          <w:rFonts w:ascii="Arial" w:hAnsi="Arial" w:cs="Arial"/>
          <w:color w:val="000000" w:themeColor="text1"/>
        </w:rPr>
        <w:t>T</w:t>
      </w:r>
      <w:r w:rsidR="00640468" w:rsidRPr="007C407A">
        <w:rPr>
          <w:rFonts w:ascii="Arial" w:hAnsi="Arial" w:cs="Arial"/>
          <w:color w:val="000000" w:themeColor="text1"/>
        </w:rPr>
        <w:t xml:space="preserve">o simply </w:t>
      </w:r>
      <w:r w:rsidR="00C8646D" w:rsidRPr="007C407A">
        <w:rPr>
          <w:rFonts w:ascii="Arial" w:hAnsi="Arial" w:cs="Arial"/>
          <w:color w:val="000000" w:themeColor="text1"/>
        </w:rPr>
        <w:t>comprise</w:t>
      </w:r>
      <w:r w:rsidR="00640468" w:rsidRPr="007C407A">
        <w:rPr>
          <w:rFonts w:ascii="Arial" w:hAnsi="Arial" w:cs="Arial"/>
          <w:color w:val="000000" w:themeColor="text1"/>
        </w:rPr>
        <w:t xml:space="preserve"> all </w:t>
      </w:r>
      <w:r w:rsidR="00C8646D" w:rsidRPr="007C407A">
        <w:rPr>
          <w:rFonts w:ascii="Arial" w:hAnsi="Arial" w:cs="Arial"/>
          <w:color w:val="000000" w:themeColor="text1"/>
        </w:rPr>
        <w:t>individuals</w:t>
      </w:r>
      <w:r w:rsidR="00640468" w:rsidRPr="007C407A">
        <w:rPr>
          <w:rFonts w:ascii="Arial" w:hAnsi="Arial" w:cs="Arial"/>
          <w:color w:val="000000" w:themeColor="text1"/>
        </w:rPr>
        <w:t xml:space="preserve"> over</w:t>
      </w:r>
      <w:r w:rsidR="00C8646D" w:rsidRPr="007C407A">
        <w:rPr>
          <w:rFonts w:ascii="Arial" w:hAnsi="Arial" w:cs="Arial"/>
          <w:color w:val="000000" w:themeColor="text1"/>
        </w:rPr>
        <w:t xml:space="preserve"> </w:t>
      </w:r>
      <w:r w:rsidR="00640468" w:rsidRPr="007C407A">
        <w:rPr>
          <w:rFonts w:ascii="Arial" w:hAnsi="Arial" w:cs="Arial"/>
          <w:color w:val="000000" w:themeColor="text1"/>
        </w:rPr>
        <w:t>65 as ‘old’ may n</w:t>
      </w:r>
      <w:r w:rsidR="00AE0B08" w:rsidRPr="007C407A">
        <w:rPr>
          <w:rFonts w:ascii="Arial" w:hAnsi="Arial" w:cs="Arial"/>
          <w:color w:val="000000" w:themeColor="text1"/>
        </w:rPr>
        <w:t>o</w:t>
      </w:r>
      <w:r w:rsidR="00640468" w:rsidRPr="007C407A">
        <w:rPr>
          <w:rFonts w:ascii="Arial" w:hAnsi="Arial" w:cs="Arial"/>
          <w:color w:val="000000" w:themeColor="text1"/>
        </w:rPr>
        <w:t xml:space="preserve"> lon</w:t>
      </w:r>
      <w:r w:rsidR="00AE0B08" w:rsidRPr="007C407A">
        <w:rPr>
          <w:rFonts w:ascii="Arial" w:hAnsi="Arial" w:cs="Arial"/>
          <w:color w:val="000000" w:themeColor="text1"/>
        </w:rPr>
        <w:t>g</w:t>
      </w:r>
      <w:r w:rsidR="00640468" w:rsidRPr="007C407A">
        <w:rPr>
          <w:rFonts w:ascii="Arial" w:hAnsi="Arial" w:cs="Arial"/>
          <w:color w:val="000000" w:themeColor="text1"/>
        </w:rPr>
        <w:t xml:space="preserve">er be appropriate in a world where </w:t>
      </w:r>
      <w:r w:rsidR="007356B5" w:rsidRPr="007C407A">
        <w:rPr>
          <w:rFonts w:ascii="Arial" w:hAnsi="Arial" w:cs="Arial"/>
          <w:color w:val="000000" w:themeColor="text1"/>
        </w:rPr>
        <w:t xml:space="preserve">life expectancy is 80 years. </w:t>
      </w:r>
      <w:r w:rsidR="00335CC5" w:rsidRPr="007C407A">
        <w:rPr>
          <w:rFonts w:ascii="Arial" w:hAnsi="Arial" w:cs="Arial"/>
          <w:color w:val="000000" w:themeColor="text1"/>
        </w:rPr>
        <w:t xml:space="preserve">Today, there are </w:t>
      </w:r>
      <w:r w:rsidR="008B651B" w:rsidRPr="007C407A">
        <w:rPr>
          <w:rFonts w:ascii="Arial" w:hAnsi="Arial" w:cs="Arial"/>
          <w:color w:val="000000" w:themeColor="text1"/>
        </w:rPr>
        <w:t>healthier and more active</w:t>
      </w:r>
      <w:r w:rsidR="00335CC5" w:rsidRPr="007C407A">
        <w:rPr>
          <w:rFonts w:ascii="Arial" w:hAnsi="Arial" w:cs="Arial"/>
          <w:color w:val="000000" w:themeColor="text1"/>
        </w:rPr>
        <w:t xml:space="preserve"> </w:t>
      </w:r>
      <w:r w:rsidR="00152B8A" w:rsidRPr="007C407A">
        <w:rPr>
          <w:rFonts w:ascii="Arial" w:hAnsi="Arial" w:cs="Arial"/>
          <w:color w:val="000000" w:themeColor="text1"/>
        </w:rPr>
        <w:t>6</w:t>
      </w:r>
      <w:r w:rsidR="007C535F" w:rsidRPr="007C407A">
        <w:rPr>
          <w:rFonts w:ascii="Arial" w:hAnsi="Arial" w:cs="Arial"/>
          <w:color w:val="000000" w:themeColor="text1"/>
        </w:rPr>
        <w:t>0</w:t>
      </w:r>
      <w:r w:rsidR="00152B8A" w:rsidRPr="007C407A">
        <w:rPr>
          <w:rFonts w:ascii="Arial" w:hAnsi="Arial" w:cs="Arial"/>
          <w:color w:val="000000" w:themeColor="text1"/>
        </w:rPr>
        <w:t>-year-olds</w:t>
      </w:r>
      <w:r w:rsidR="00335CC5" w:rsidRPr="007C407A">
        <w:rPr>
          <w:rFonts w:ascii="Arial" w:hAnsi="Arial" w:cs="Arial"/>
          <w:color w:val="000000" w:themeColor="text1"/>
        </w:rPr>
        <w:t xml:space="preserve"> than there were in past decades, which can limit </w:t>
      </w:r>
      <w:r w:rsidR="00D97EB9" w:rsidRPr="007C407A">
        <w:rPr>
          <w:rFonts w:ascii="Arial" w:hAnsi="Arial" w:cs="Arial"/>
          <w:color w:val="000000" w:themeColor="text1"/>
        </w:rPr>
        <w:t>WHO's definition.</w:t>
      </w:r>
      <w:r w:rsidR="00AE0B08" w:rsidRPr="007C407A">
        <w:rPr>
          <w:rFonts w:ascii="Arial" w:hAnsi="Arial" w:cs="Arial"/>
          <w:color w:val="000000" w:themeColor="text1"/>
        </w:rPr>
        <w:t xml:space="preserve"> </w:t>
      </w:r>
      <w:r w:rsidR="00C92A2E" w:rsidRPr="007C407A">
        <w:rPr>
          <w:rFonts w:ascii="Arial" w:hAnsi="Arial" w:cs="Arial"/>
          <w:color w:val="000000" w:themeColor="text1"/>
        </w:rPr>
        <w:t xml:space="preserve">To </w:t>
      </w:r>
      <w:r w:rsidR="006A2C9D" w:rsidRPr="007C407A">
        <w:rPr>
          <w:rFonts w:ascii="Arial" w:hAnsi="Arial" w:cs="Arial"/>
          <w:color w:val="000000" w:themeColor="text1"/>
        </w:rPr>
        <w:t>seek benefit from an ageing population</w:t>
      </w:r>
      <w:r w:rsidR="00C92A2E" w:rsidRPr="007C407A">
        <w:rPr>
          <w:rFonts w:ascii="Arial" w:hAnsi="Arial" w:cs="Arial"/>
          <w:color w:val="000000" w:themeColor="text1"/>
        </w:rPr>
        <w:t xml:space="preserve">, </w:t>
      </w:r>
      <w:r w:rsidR="004D7079" w:rsidRPr="007C407A">
        <w:rPr>
          <w:rFonts w:ascii="Arial" w:hAnsi="Arial" w:cs="Arial"/>
          <w:color w:val="000000" w:themeColor="text1"/>
        </w:rPr>
        <w:t>there is importance</w:t>
      </w:r>
      <w:r w:rsidR="00C92A2E" w:rsidRPr="007C407A">
        <w:rPr>
          <w:rFonts w:ascii="Arial" w:hAnsi="Arial" w:cs="Arial"/>
          <w:color w:val="000000" w:themeColor="text1"/>
        </w:rPr>
        <w:t xml:space="preserve"> </w:t>
      </w:r>
      <w:r w:rsidR="004D7079" w:rsidRPr="007C407A">
        <w:rPr>
          <w:rFonts w:ascii="Arial" w:hAnsi="Arial" w:cs="Arial"/>
          <w:color w:val="000000" w:themeColor="text1"/>
        </w:rPr>
        <w:t xml:space="preserve">in reviewing </w:t>
      </w:r>
      <w:r w:rsidR="00DE36CB" w:rsidRPr="007C407A">
        <w:rPr>
          <w:rFonts w:ascii="Arial" w:hAnsi="Arial" w:cs="Arial"/>
          <w:color w:val="000000" w:themeColor="text1"/>
        </w:rPr>
        <w:t>defi</w:t>
      </w:r>
      <w:r w:rsidR="00B6423F" w:rsidRPr="007C407A">
        <w:rPr>
          <w:rFonts w:ascii="Arial" w:hAnsi="Arial" w:cs="Arial"/>
          <w:color w:val="000000" w:themeColor="text1"/>
        </w:rPr>
        <w:t>nit</w:t>
      </w:r>
      <w:r w:rsidR="00DE36CB" w:rsidRPr="007C407A">
        <w:rPr>
          <w:rFonts w:ascii="Arial" w:hAnsi="Arial" w:cs="Arial"/>
          <w:color w:val="000000" w:themeColor="text1"/>
        </w:rPr>
        <w:t>ions of old</w:t>
      </w:r>
      <w:r w:rsidR="00E44489" w:rsidRPr="007C407A">
        <w:rPr>
          <w:rFonts w:ascii="Arial" w:hAnsi="Arial" w:cs="Arial"/>
          <w:color w:val="000000" w:themeColor="text1"/>
        </w:rPr>
        <w:t>-</w:t>
      </w:r>
      <w:r w:rsidR="00DE36CB" w:rsidRPr="007C407A">
        <w:rPr>
          <w:rFonts w:ascii="Arial" w:hAnsi="Arial" w:cs="Arial"/>
          <w:color w:val="000000" w:themeColor="text1"/>
        </w:rPr>
        <w:t xml:space="preserve">age and build </w:t>
      </w:r>
      <w:r w:rsidR="00E44489" w:rsidRPr="007C407A">
        <w:rPr>
          <w:rFonts w:ascii="Arial" w:hAnsi="Arial" w:cs="Arial"/>
          <w:color w:val="000000" w:themeColor="text1"/>
        </w:rPr>
        <w:t>a</w:t>
      </w:r>
      <w:r w:rsidR="00DE36CB" w:rsidRPr="007C407A">
        <w:rPr>
          <w:rFonts w:ascii="Arial" w:hAnsi="Arial" w:cs="Arial"/>
          <w:color w:val="000000" w:themeColor="text1"/>
        </w:rPr>
        <w:t xml:space="preserve"> society </w:t>
      </w:r>
      <w:r w:rsidR="00E44489" w:rsidRPr="007C407A">
        <w:rPr>
          <w:rFonts w:ascii="Arial" w:hAnsi="Arial" w:cs="Arial"/>
          <w:color w:val="000000" w:themeColor="text1"/>
        </w:rPr>
        <w:t>where</w:t>
      </w:r>
      <w:r w:rsidR="00B6423F" w:rsidRPr="007C407A">
        <w:rPr>
          <w:rFonts w:ascii="Arial" w:hAnsi="Arial" w:cs="Arial"/>
          <w:color w:val="000000" w:themeColor="text1"/>
        </w:rPr>
        <w:t xml:space="preserve"> the elderly person can contribute positively. </w:t>
      </w:r>
      <w:r w:rsidR="00A20789" w:rsidRPr="007C407A">
        <w:rPr>
          <w:rFonts w:ascii="Arial" w:hAnsi="Arial" w:cs="Arial"/>
          <w:color w:val="000000" w:themeColor="text1"/>
        </w:rPr>
        <w:t xml:space="preserve">Inaccurate </w:t>
      </w:r>
      <w:r w:rsidR="007A7107" w:rsidRPr="007C407A">
        <w:rPr>
          <w:rFonts w:ascii="Arial" w:hAnsi="Arial" w:cs="Arial"/>
          <w:color w:val="000000" w:themeColor="text1"/>
        </w:rPr>
        <w:t>definitions</w:t>
      </w:r>
      <w:r w:rsidR="00A20789" w:rsidRPr="007C407A">
        <w:rPr>
          <w:rFonts w:ascii="Arial" w:hAnsi="Arial" w:cs="Arial"/>
          <w:color w:val="000000" w:themeColor="text1"/>
        </w:rPr>
        <w:t xml:space="preserve"> can shine negative perceptions on the elderly person and limit their value.</w:t>
      </w:r>
    </w:p>
    <w:p w14:paraId="2AE499D0" w14:textId="41DCA204" w:rsidR="00D22863" w:rsidRPr="007C407A" w:rsidRDefault="00152B8A" w:rsidP="007C407A">
      <w:pPr>
        <w:spacing w:line="360" w:lineRule="auto"/>
        <w:rPr>
          <w:rFonts w:ascii="Arial" w:hAnsi="Arial" w:cs="Arial"/>
          <w:color w:val="000000" w:themeColor="text1"/>
        </w:rPr>
      </w:pPr>
      <w:r w:rsidRPr="007C407A">
        <w:rPr>
          <w:rFonts w:ascii="Arial" w:hAnsi="Arial" w:cs="Arial"/>
          <w:color w:val="000000" w:themeColor="text1"/>
        </w:rPr>
        <w:t>To</w:t>
      </w:r>
      <w:r w:rsidR="007A7107" w:rsidRPr="007C407A">
        <w:rPr>
          <w:rFonts w:ascii="Arial" w:hAnsi="Arial" w:cs="Arial"/>
          <w:color w:val="000000" w:themeColor="text1"/>
        </w:rPr>
        <w:t xml:space="preserve"> achieve </w:t>
      </w:r>
      <w:r w:rsidR="00947733" w:rsidRPr="007C407A">
        <w:rPr>
          <w:rFonts w:ascii="Arial" w:hAnsi="Arial" w:cs="Arial"/>
          <w:color w:val="000000" w:themeColor="text1"/>
        </w:rPr>
        <w:t>this</w:t>
      </w:r>
      <w:r w:rsidR="007A7107" w:rsidRPr="007C407A">
        <w:rPr>
          <w:rFonts w:ascii="Arial" w:hAnsi="Arial" w:cs="Arial"/>
          <w:color w:val="000000" w:themeColor="text1"/>
        </w:rPr>
        <w:t xml:space="preserve"> more prosperous ageing society, </w:t>
      </w:r>
      <w:proofErr w:type="spellStart"/>
      <w:r w:rsidR="002D1329" w:rsidRPr="007C407A">
        <w:rPr>
          <w:rFonts w:ascii="Arial" w:hAnsi="Arial" w:cs="Arial"/>
          <w:color w:val="000000" w:themeColor="text1"/>
        </w:rPr>
        <w:t>Orimo</w:t>
      </w:r>
      <w:proofErr w:type="spellEnd"/>
      <w:r w:rsidR="002D1329" w:rsidRPr="007C407A">
        <w:rPr>
          <w:rFonts w:ascii="Arial" w:hAnsi="Arial" w:cs="Arial"/>
          <w:color w:val="000000" w:themeColor="text1"/>
        </w:rPr>
        <w:t xml:space="preserve"> </w:t>
      </w:r>
      <w:r w:rsidR="00871F85" w:rsidRPr="007C407A">
        <w:rPr>
          <w:rFonts w:ascii="Arial" w:hAnsi="Arial" w:cs="Arial"/>
          <w:color w:val="000000" w:themeColor="text1"/>
        </w:rPr>
        <w:t>e</w:t>
      </w:r>
      <w:r w:rsidR="002D1329" w:rsidRPr="007C407A">
        <w:rPr>
          <w:rFonts w:ascii="Arial" w:hAnsi="Arial" w:cs="Arial"/>
          <w:color w:val="000000" w:themeColor="text1"/>
        </w:rPr>
        <w:t>t al</w:t>
      </w:r>
      <w:r w:rsidR="00871F85" w:rsidRPr="007C407A">
        <w:rPr>
          <w:rFonts w:ascii="Arial" w:hAnsi="Arial" w:cs="Arial"/>
          <w:color w:val="000000" w:themeColor="text1"/>
        </w:rPr>
        <w:t>.</w:t>
      </w:r>
      <w:r w:rsidR="002D1329" w:rsidRPr="007C407A">
        <w:rPr>
          <w:rFonts w:ascii="Arial" w:hAnsi="Arial" w:cs="Arial"/>
          <w:color w:val="000000" w:themeColor="text1"/>
        </w:rPr>
        <w:t xml:space="preserve"> (</w:t>
      </w:r>
      <w:r w:rsidR="00871F85" w:rsidRPr="007C407A">
        <w:rPr>
          <w:rFonts w:ascii="Arial" w:hAnsi="Arial" w:cs="Arial"/>
          <w:color w:val="000000" w:themeColor="text1"/>
        </w:rPr>
        <w:t>2006)</w:t>
      </w:r>
      <w:r w:rsidR="00A11F19" w:rsidRPr="007C407A">
        <w:rPr>
          <w:rFonts w:ascii="Arial" w:hAnsi="Arial" w:cs="Arial"/>
          <w:color w:val="000000" w:themeColor="text1"/>
        </w:rPr>
        <w:t xml:space="preserve"> reviewed the definition of ‘elderly’ by </w:t>
      </w:r>
      <w:r w:rsidR="00FE5517" w:rsidRPr="007C407A">
        <w:rPr>
          <w:rFonts w:ascii="Arial" w:hAnsi="Arial" w:cs="Arial"/>
          <w:color w:val="000000" w:themeColor="text1"/>
        </w:rPr>
        <w:t>analysing</w:t>
      </w:r>
      <w:r w:rsidR="00A11F19" w:rsidRPr="007C407A">
        <w:rPr>
          <w:rFonts w:ascii="Arial" w:hAnsi="Arial" w:cs="Arial"/>
          <w:color w:val="000000" w:themeColor="text1"/>
        </w:rPr>
        <w:t xml:space="preserve"> data from</w:t>
      </w:r>
      <w:r w:rsidR="006B3E23" w:rsidRPr="007C407A">
        <w:rPr>
          <w:rFonts w:ascii="Arial" w:hAnsi="Arial" w:cs="Arial"/>
          <w:color w:val="000000" w:themeColor="text1"/>
        </w:rPr>
        <w:t xml:space="preserve"> longitudinal stud</w:t>
      </w:r>
      <w:r w:rsidR="00FE5517" w:rsidRPr="007C407A">
        <w:rPr>
          <w:rFonts w:ascii="Arial" w:hAnsi="Arial" w:cs="Arial"/>
          <w:color w:val="000000" w:themeColor="text1"/>
        </w:rPr>
        <w:t xml:space="preserve">ies. He found </w:t>
      </w:r>
      <w:r w:rsidR="00AB5EF6" w:rsidRPr="007C407A">
        <w:rPr>
          <w:rFonts w:ascii="Arial" w:hAnsi="Arial" w:cs="Arial"/>
          <w:color w:val="000000" w:themeColor="text1"/>
        </w:rPr>
        <w:t>between 1992-2002,</w:t>
      </w:r>
      <w:r w:rsidR="00B53DF1" w:rsidRPr="007C407A">
        <w:rPr>
          <w:rFonts w:ascii="Arial" w:hAnsi="Arial" w:cs="Arial"/>
          <w:color w:val="000000" w:themeColor="text1"/>
        </w:rPr>
        <w:t xml:space="preserve"> </w:t>
      </w:r>
      <w:r w:rsidR="00BE7E15" w:rsidRPr="007C407A">
        <w:rPr>
          <w:rFonts w:ascii="Arial" w:hAnsi="Arial" w:cs="Arial"/>
          <w:color w:val="000000" w:themeColor="text1"/>
        </w:rPr>
        <w:t>people above 65 who had increased</w:t>
      </w:r>
      <w:r w:rsidR="00AB5EF6" w:rsidRPr="007C407A">
        <w:rPr>
          <w:rFonts w:ascii="Arial" w:hAnsi="Arial" w:cs="Arial"/>
          <w:color w:val="000000" w:themeColor="text1"/>
        </w:rPr>
        <w:t xml:space="preserve"> physical activity </w:t>
      </w:r>
      <w:r w:rsidR="00BE7E15" w:rsidRPr="007C407A">
        <w:rPr>
          <w:rFonts w:ascii="Arial" w:hAnsi="Arial" w:cs="Arial"/>
          <w:color w:val="000000" w:themeColor="text1"/>
        </w:rPr>
        <w:t>were</w:t>
      </w:r>
      <w:r w:rsidR="00D44814" w:rsidRPr="007C407A">
        <w:rPr>
          <w:rFonts w:ascii="Arial" w:hAnsi="Arial" w:cs="Arial"/>
          <w:color w:val="000000" w:themeColor="text1"/>
        </w:rPr>
        <w:t xml:space="preserve"> more youthful by </w:t>
      </w:r>
      <w:r w:rsidR="005D7CF8" w:rsidRPr="007C407A">
        <w:rPr>
          <w:rFonts w:ascii="Arial" w:hAnsi="Arial" w:cs="Arial"/>
          <w:color w:val="000000" w:themeColor="text1"/>
        </w:rPr>
        <w:t>approximately</w:t>
      </w:r>
      <w:r w:rsidR="00D44814" w:rsidRPr="007C407A">
        <w:rPr>
          <w:rFonts w:ascii="Arial" w:hAnsi="Arial" w:cs="Arial"/>
          <w:color w:val="000000" w:themeColor="text1"/>
        </w:rPr>
        <w:t xml:space="preserve"> </w:t>
      </w:r>
      <w:r w:rsidR="00D15C45" w:rsidRPr="007C407A">
        <w:rPr>
          <w:rFonts w:ascii="Arial" w:hAnsi="Arial" w:cs="Arial"/>
          <w:color w:val="000000" w:themeColor="text1"/>
        </w:rPr>
        <w:t>7.5 year</w:t>
      </w:r>
      <w:r w:rsidR="0029000D" w:rsidRPr="007C407A">
        <w:rPr>
          <w:rFonts w:ascii="Arial" w:hAnsi="Arial" w:cs="Arial"/>
          <w:color w:val="000000" w:themeColor="text1"/>
        </w:rPr>
        <w:t>s</w:t>
      </w:r>
      <w:r w:rsidR="00D15C45" w:rsidRPr="007C407A">
        <w:rPr>
          <w:rFonts w:ascii="Arial" w:hAnsi="Arial" w:cs="Arial"/>
          <w:color w:val="000000" w:themeColor="text1"/>
        </w:rPr>
        <w:t xml:space="preserve"> in men a</w:t>
      </w:r>
      <w:r w:rsidR="005D7CF8" w:rsidRPr="007C407A">
        <w:rPr>
          <w:rFonts w:ascii="Arial" w:hAnsi="Arial" w:cs="Arial"/>
          <w:color w:val="000000" w:themeColor="text1"/>
        </w:rPr>
        <w:t>n</w:t>
      </w:r>
      <w:r w:rsidR="00D15C45" w:rsidRPr="007C407A">
        <w:rPr>
          <w:rFonts w:ascii="Arial" w:hAnsi="Arial" w:cs="Arial"/>
          <w:color w:val="000000" w:themeColor="text1"/>
        </w:rPr>
        <w:t>d 10 years</w:t>
      </w:r>
      <w:r w:rsidR="005D7CF8" w:rsidRPr="007C407A">
        <w:rPr>
          <w:rFonts w:ascii="Arial" w:hAnsi="Arial" w:cs="Arial"/>
          <w:color w:val="000000" w:themeColor="text1"/>
        </w:rPr>
        <w:t xml:space="preserve"> </w:t>
      </w:r>
      <w:r w:rsidR="00D15C45" w:rsidRPr="007C407A">
        <w:rPr>
          <w:rFonts w:ascii="Arial" w:hAnsi="Arial" w:cs="Arial"/>
          <w:color w:val="000000" w:themeColor="text1"/>
        </w:rPr>
        <w:t>in women</w:t>
      </w:r>
      <w:r w:rsidR="004A0584" w:rsidRPr="007C407A">
        <w:rPr>
          <w:rFonts w:ascii="Arial" w:hAnsi="Arial" w:cs="Arial"/>
          <w:color w:val="000000" w:themeColor="text1"/>
        </w:rPr>
        <w:t xml:space="preserve">. </w:t>
      </w:r>
      <w:r w:rsidR="00D15C45" w:rsidRPr="007C407A">
        <w:rPr>
          <w:rFonts w:ascii="Arial" w:hAnsi="Arial" w:cs="Arial"/>
          <w:color w:val="000000" w:themeColor="text1"/>
        </w:rPr>
        <w:t>Although</w:t>
      </w:r>
      <w:r w:rsidR="00BE7E15" w:rsidRPr="007C407A">
        <w:rPr>
          <w:rFonts w:ascii="Arial" w:hAnsi="Arial" w:cs="Arial"/>
          <w:color w:val="000000" w:themeColor="text1"/>
        </w:rPr>
        <w:t xml:space="preserve"> t</w:t>
      </w:r>
      <w:r w:rsidR="00D15C45" w:rsidRPr="007C407A">
        <w:rPr>
          <w:rFonts w:ascii="Arial" w:hAnsi="Arial" w:cs="Arial"/>
          <w:color w:val="000000" w:themeColor="text1"/>
        </w:rPr>
        <w:t xml:space="preserve">he study was conducted 2 decades ago, </w:t>
      </w:r>
      <w:r w:rsidR="0029000D" w:rsidRPr="007C407A">
        <w:rPr>
          <w:rFonts w:ascii="Arial" w:hAnsi="Arial" w:cs="Arial"/>
          <w:color w:val="000000" w:themeColor="text1"/>
        </w:rPr>
        <w:t>it</w:t>
      </w:r>
      <w:r w:rsidR="005D7CF8" w:rsidRPr="007C407A">
        <w:rPr>
          <w:rFonts w:ascii="Arial" w:hAnsi="Arial" w:cs="Arial"/>
          <w:color w:val="000000" w:themeColor="text1"/>
        </w:rPr>
        <w:t xml:space="preserve"> </w:t>
      </w:r>
      <w:r w:rsidR="00083764" w:rsidRPr="007C407A">
        <w:rPr>
          <w:rFonts w:ascii="Arial" w:hAnsi="Arial" w:cs="Arial"/>
          <w:color w:val="000000" w:themeColor="text1"/>
        </w:rPr>
        <w:t>may</w:t>
      </w:r>
      <w:r w:rsidR="00D05D49" w:rsidRPr="007C407A">
        <w:rPr>
          <w:rFonts w:ascii="Arial" w:hAnsi="Arial" w:cs="Arial"/>
          <w:color w:val="000000" w:themeColor="text1"/>
        </w:rPr>
        <w:t xml:space="preserve"> also</w:t>
      </w:r>
      <w:r w:rsidR="000D0129" w:rsidRPr="007C407A">
        <w:rPr>
          <w:rFonts w:ascii="Arial" w:hAnsi="Arial" w:cs="Arial"/>
          <w:color w:val="000000" w:themeColor="text1"/>
        </w:rPr>
        <w:t xml:space="preserve"> suggest since then</w:t>
      </w:r>
      <w:r w:rsidR="00770DD3" w:rsidRPr="007C407A">
        <w:rPr>
          <w:rFonts w:ascii="Arial" w:hAnsi="Arial" w:cs="Arial"/>
          <w:color w:val="000000" w:themeColor="text1"/>
        </w:rPr>
        <w:t xml:space="preserve"> more improvements in the health of the average </w:t>
      </w:r>
      <w:r w:rsidRPr="007C407A">
        <w:rPr>
          <w:rFonts w:ascii="Arial" w:hAnsi="Arial" w:cs="Arial"/>
          <w:color w:val="000000" w:themeColor="text1"/>
        </w:rPr>
        <w:t>65-year-old</w:t>
      </w:r>
      <w:r w:rsidR="00770DD3" w:rsidRPr="007C407A">
        <w:rPr>
          <w:rFonts w:ascii="Arial" w:hAnsi="Arial" w:cs="Arial"/>
          <w:color w:val="000000" w:themeColor="text1"/>
        </w:rPr>
        <w:t xml:space="preserve"> </w:t>
      </w:r>
      <w:r w:rsidR="006231F3" w:rsidRPr="007C407A">
        <w:rPr>
          <w:rFonts w:ascii="Arial" w:hAnsi="Arial" w:cs="Arial"/>
          <w:color w:val="000000" w:themeColor="text1"/>
        </w:rPr>
        <w:t>has</w:t>
      </w:r>
      <w:r w:rsidR="00770DD3" w:rsidRPr="007C407A">
        <w:rPr>
          <w:rFonts w:ascii="Arial" w:hAnsi="Arial" w:cs="Arial"/>
          <w:color w:val="000000" w:themeColor="text1"/>
        </w:rPr>
        <w:t xml:space="preserve"> been made</w:t>
      </w:r>
      <w:r w:rsidR="00083764" w:rsidRPr="007C407A">
        <w:rPr>
          <w:rFonts w:ascii="Arial" w:hAnsi="Arial" w:cs="Arial"/>
          <w:color w:val="000000" w:themeColor="text1"/>
        </w:rPr>
        <w:t xml:space="preserve"> </w:t>
      </w:r>
      <w:r w:rsidR="00D05D49" w:rsidRPr="007C407A">
        <w:rPr>
          <w:rFonts w:ascii="Arial" w:hAnsi="Arial" w:cs="Arial"/>
          <w:color w:val="000000" w:themeColor="text1"/>
        </w:rPr>
        <w:t>due</w:t>
      </w:r>
      <w:r w:rsidR="00083764" w:rsidRPr="007C407A">
        <w:rPr>
          <w:rFonts w:ascii="Arial" w:hAnsi="Arial" w:cs="Arial"/>
          <w:color w:val="000000" w:themeColor="text1"/>
        </w:rPr>
        <w:t xml:space="preserve"> to medical advances. </w:t>
      </w:r>
      <w:r w:rsidR="00CC2C5A" w:rsidRPr="007C407A">
        <w:rPr>
          <w:rFonts w:ascii="Arial" w:hAnsi="Arial" w:cs="Arial"/>
          <w:color w:val="000000" w:themeColor="text1"/>
        </w:rPr>
        <w:t xml:space="preserve">The authors recommend </w:t>
      </w:r>
      <w:r w:rsidR="00186369" w:rsidRPr="007C407A">
        <w:rPr>
          <w:rFonts w:ascii="Arial" w:hAnsi="Arial" w:cs="Arial"/>
          <w:color w:val="000000" w:themeColor="text1"/>
        </w:rPr>
        <w:t xml:space="preserve">changing the definition of </w:t>
      </w:r>
      <w:r w:rsidR="00D05D49" w:rsidRPr="007C407A">
        <w:rPr>
          <w:rFonts w:ascii="Arial" w:hAnsi="Arial" w:cs="Arial"/>
          <w:color w:val="000000" w:themeColor="text1"/>
        </w:rPr>
        <w:t>‘old-age"</w:t>
      </w:r>
      <w:r w:rsidR="00186369" w:rsidRPr="007C407A">
        <w:rPr>
          <w:rFonts w:ascii="Arial" w:hAnsi="Arial" w:cs="Arial"/>
          <w:color w:val="000000" w:themeColor="text1"/>
        </w:rPr>
        <w:t xml:space="preserve"> to </w:t>
      </w:r>
      <w:r w:rsidR="000B54D8" w:rsidRPr="007C407A">
        <w:rPr>
          <w:rFonts w:ascii="Arial" w:hAnsi="Arial" w:cs="Arial"/>
          <w:color w:val="000000" w:themeColor="text1"/>
        </w:rPr>
        <w:t xml:space="preserve">above </w:t>
      </w:r>
      <w:r w:rsidR="00186369" w:rsidRPr="007C407A">
        <w:rPr>
          <w:rFonts w:ascii="Arial" w:hAnsi="Arial" w:cs="Arial"/>
          <w:color w:val="000000" w:themeColor="text1"/>
        </w:rPr>
        <w:t xml:space="preserve">75 years instead of the current 65. </w:t>
      </w:r>
    </w:p>
    <w:p w14:paraId="62046101" w14:textId="7948B7A9" w:rsidR="003D0227" w:rsidRPr="007C407A" w:rsidRDefault="00D15E7E" w:rsidP="007C407A">
      <w:pPr>
        <w:spacing w:line="360" w:lineRule="auto"/>
        <w:rPr>
          <w:rFonts w:ascii="Arial" w:hAnsi="Arial" w:cs="Arial"/>
          <w:color w:val="000000" w:themeColor="text1"/>
        </w:rPr>
      </w:pPr>
      <w:r w:rsidRPr="007C407A">
        <w:rPr>
          <w:rFonts w:ascii="Arial" w:eastAsia="Times New Roman" w:hAnsi="Arial" w:cs="Arial"/>
          <w:color w:val="000000" w:themeColor="text1"/>
          <w:shd w:val="clear" w:color="auto" w:fill="FFFFFF"/>
        </w:rPr>
        <w:lastRenderedPageBreak/>
        <w:t xml:space="preserve">As the population ages, </w:t>
      </w:r>
      <w:r w:rsidR="003D79C7" w:rsidRPr="007C407A">
        <w:rPr>
          <w:rFonts w:ascii="Arial" w:eastAsia="Times New Roman" w:hAnsi="Arial" w:cs="Arial"/>
          <w:color w:val="000000" w:themeColor="text1"/>
          <w:shd w:val="clear" w:color="auto" w:fill="FFFFFF"/>
        </w:rPr>
        <w:t xml:space="preserve">it </w:t>
      </w:r>
      <w:r w:rsidR="00BC0075" w:rsidRPr="007C407A">
        <w:rPr>
          <w:rFonts w:ascii="Arial" w:eastAsia="Times New Roman" w:hAnsi="Arial" w:cs="Arial"/>
          <w:color w:val="000000" w:themeColor="text1"/>
          <w:shd w:val="clear" w:color="auto" w:fill="FFFFFF"/>
        </w:rPr>
        <w:t>necessitates</w:t>
      </w:r>
      <w:r w:rsidR="00075E24" w:rsidRPr="007C407A">
        <w:rPr>
          <w:rFonts w:ascii="Arial" w:eastAsia="Times New Roman" w:hAnsi="Arial" w:cs="Arial"/>
          <w:color w:val="000000" w:themeColor="text1"/>
          <w:shd w:val="clear" w:color="auto" w:fill="FFFFFF"/>
        </w:rPr>
        <w:t xml:space="preserve"> understanding </w:t>
      </w:r>
      <w:r w:rsidR="008A24F1" w:rsidRPr="007C407A">
        <w:rPr>
          <w:rFonts w:ascii="Arial" w:eastAsia="Times New Roman" w:hAnsi="Arial" w:cs="Arial"/>
          <w:color w:val="000000" w:themeColor="text1"/>
          <w:shd w:val="clear" w:color="auto" w:fill="FFFFFF"/>
        </w:rPr>
        <w:t>the b</w:t>
      </w:r>
      <w:r w:rsidR="003D79C7" w:rsidRPr="007C407A">
        <w:rPr>
          <w:rFonts w:ascii="Arial" w:eastAsia="Times New Roman" w:hAnsi="Arial" w:cs="Arial"/>
          <w:color w:val="000000" w:themeColor="text1"/>
          <w:shd w:val="clear" w:color="auto" w:fill="FFFFFF"/>
        </w:rPr>
        <w:t>arriers to peop</w:t>
      </w:r>
      <w:r w:rsidR="00E95E37" w:rsidRPr="007C407A">
        <w:rPr>
          <w:rFonts w:ascii="Arial" w:eastAsia="Times New Roman" w:hAnsi="Arial" w:cs="Arial"/>
          <w:color w:val="000000" w:themeColor="text1"/>
          <w:shd w:val="clear" w:color="auto" w:fill="FFFFFF"/>
        </w:rPr>
        <w:t>l</w:t>
      </w:r>
      <w:r w:rsidR="003D79C7" w:rsidRPr="007C407A">
        <w:rPr>
          <w:rFonts w:ascii="Arial" w:eastAsia="Times New Roman" w:hAnsi="Arial" w:cs="Arial"/>
          <w:color w:val="000000" w:themeColor="text1"/>
          <w:shd w:val="clear" w:color="auto" w:fill="FFFFFF"/>
        </w:rPr>
        <w:t xml:space="preserve">e </w:t>
      </w:r>
      <w:r w:rsidR="00075E24" w:rsidRPr="007C407A">
        <w:rPr>
          <w:rFonts w:ascii="Arial" w:eastAsia="Times New Roman" w:hAnsi="Arial" w:cs="Arial"/>
          <w:color w:val="000000" w:themeColor="text1"/>
          <w:shd w:val="clear" w:color="auto" w:fill="FFFFFF"/>
        </w:rPr>
        <w:t xml:space="preserve">living </w:t>
      </w:r>
      <w:r w:rsidR="003D79C7" w:rsidRPr="007C407A">
        <w:rPr>
          <w:rFonts w:ascii="Arial" w:eastAsia="Times New Roman" w:hAnsi="Arial" w:cs="Arial"/>
          <w:color w:val="000000" w:themeColor="text1"/>
          <w:shd w:val="clear" w:color="auto" w:fill="FFFFFF"/>
        </w:rPr>
        <w:t xml:space="preserve">a </w:t>
      </w:r>
      <w:r w:rsidR="00075E24" w:rsidRPr="007C407A">
        <w:rPr>
          <w:rFonts w:ascii="Arial" w:eastAsia="Times New Roman" w:hAnsi="Arial" w:cs="Arial"/>
          <w:color w:val="000000" w:themeColor="text1"/>
          <w:shd w:val="clear" w:color="auto" w:fill="FFFFFF"/>
        </w:rPr>
        <w:t>prosperous</w:t>
      </w:r>
      <w:r w:rsidR="003D79C7" w:rsidRPr="007C407A">
        <w:rPr>
          <w:rFonts w:ascii="Arial" w:eastAsia="Times New Roman" w:hAnsi="Arial" w:cs="Arial"/>
          <w:color w:val="000000" w:themeColor="text1"/>
          <w:shd w:val="clear" w:color="auto" w:fill="FFFFFF"/>
        </w:rPr>
        <w:t xml:space="preserve"> later</w:t>
      </w:r>
      <w:r w:rsidR="00E447A1" w:rsidRPr="007C407A">
        <w:rPr>
          <w:rFonts w:ascii="Arial" w:eastAsia="Times New Roman" w:hAnsi="Arial" w:cs="Arial"/>
          <w:color w:val="000000" w:themeColor="text1"/>
          <w:shd w:val="clear" w:color="auto" w:fill="FFFFFF"/>
        </w:rPr>
        <w:t>-</w:t>
      </w:r>
      <w:r w:rsidR="003D79C7" w:rsidRPr="007C407A">
        <w:rPr>
          <w:rFonts w:ascii="Arial" w:eastAsia="Times New Roman" w:hAnsi="Arial" w:cs="Arial"/>
          <w:color w:val="000000" w:themeColor="text1"/>
          <w:shd w:val="clear" w:color="auto" w:fill="FFFFFF"/>
        </w:rPr>
        <w:t xml:space="preserve">life. </w:t>
      </w:r>
      <w:r w:rsidR="00E95E37" w:rsidRPr="007C407A">
        <w:rPr>
          <w:rFonts w:ascii="Arial" w:hAnsi="Arial" w:cs="Arial"/>
          <w:color w:val="000000" w:themeColor="text1"/>
        </w:rPr>
        <w:t xml:space="preserve">This writing will </w:t>
      </w:r>
      <w:r w:rsidR="00EC4785" w:rsidRPr="007C407A">
        <w:rPr>
          <w:rFonts w:ascii="Arial" w:hAnsi="Arial" w:cs="Arial"/>
          <w:color w:val="000000" w:themeColor="text1"/>
        </w:rPr>
        <w:t xml:space="preserve">highlight the </w:t>
      </w:r>
      <w:r w:rsidR="00F27A19" w:rsidRPr="007C407A">
        <w:rPr>
          <w:rFonts w:ascii="Arial" w:hAnsi="Arial" w:cs="Arial"/>
          <w:color w:val="000000" w:themeColor="text1"/>
        </w:rPr>
        <w:t>issues of population ageing and</w:t>
      </w:r>
      <w:r w:rsidR="00EC4785" w:rsidRPr="007C407A">
        <w:rPr>
          <w:rFonts w:ascii="Arial" w:hAnsi="Arial" w:cs="Arial"/>
          <w:color w:val="000000" w:themeColor="text1"/>
        </w:rPr>
        <w:t xml:space="preserve"> ageism</w:t>
      </w:r>
      <w:r w:rsidR="00E95E37" w:rsidRPr="007C407A">
        <w:rPr>
          <w:rFonts w:ascii="Arial" w:hAnsi="Arial" w:cs="Arial"/>
          <w:color w:val="000000" w:themeColor="text1"/>
        </w:rPr>
        <w:t xml:space="preserve"> </w:t>
      </w:r>
      <w:r w:rsidR="00EC4785" w:rsidRPr="007C407A">
        <w:rPr>
          <w:rFonts w:ascii="Arial" w:hAnsi="Arial" w:cs="Arial"/>
          <w:color w:val="000000" w:themeColor="text1"/>
        </w:rPr>
        <w:t>experienced by the</w:t>
      </w:r>
      <w:r w:rsidR="00E95E37" w:rsidRPr="007C407A">
        <w:rPr>
          <w:rFonts w:ascii="Arial" w:hAnsi="Arial" w:cs="Arial"/>
          <w:color w:val="000000" w:themeColor="text1"/>
        </w:rPr>
        <w:t xml:space="preserve"> elderly person</w:t>
      </w:r>
      <w:r w:rsidR="00F27A19" w:rsidRPr="007C407A">
        <w:rPr>
          <w:rFonts w:ascii="Arial" w:hAnsi="Arial" w:cs="Arial"/>
          <w:color w:val="000000" w:themeColor="text1"/>
        </w:rPr>
        <w:t xml:space="preserve">, </w:t>
      </w:r>
      <w:r w:rsidR="00E95E37" w:rsidRPr="007C407A">
        <w:rPr>
          <w:rFonts w:ascii="Arial" w:hAnsi="Arial" w:cs="Arial"/>
          <w:color w:val="000000" w:themeColor="text1"/>
        </w:rPr>
        <w:t xml:space="preserve">grounded on definitions by </w:t>
      </w:r>
      <w:proofErr w:type="spellStart"/>
      <w:r w:rsidR="00E95E37" w:rsidRPr="007C407A">
        <w:rPr>
          <w:rFonts w:ascii="Arial" w:hAnsi="Arial" w:cs="Arial"/>
          <w:color w:val="000000" w:themeColor="text1"/>
        </w:rPr>
        <w:t>Tekin</w:t>
      </w:r>
      <w:proofErr w:type="spellEnd"/>
      <w:r w:rsidR="00E95E37" w:rsidRPr="007C407A">
        <w:rPr>
          <w:rFonts w:ascii="Arial" w:hAnsi="Arial" w:cs="Arial"/>
          <w:color w:val="000000" w:themeColor="text1"/>
        </w:rPr>
        <w:t xml:space="preserve"> (2018).</w:t>
      </w:r>
    </w:p>
    <w:p w14:paraId="2CD0A581" w14:textId="48E7D91A" w:rsidR="00F27A19" w:rsidRPr="007C407A" w:rsidRDefault="00F27A19" w:rsidP="007C407A">
      <w:pPr>
        <w:spacing w:line="360" w:lineRule="auto"/>
        <w:rPr>
          <w:rFonts w:ascii="Arial" w:hAnsi="Arial" w:cs="Arial"/>
          <w:color w:val="000000" w:themeColor="text1"/>
        </w:rPr>
      </w:pPr>
      <w:r w:rsidRPr="007C407A">
        <w:rPr>
          <w:rFonts w:ascii="Arial" w:hAnsi="Arial" w:cs="Arial"/>
          <w:color w:val="000000" w:themeColor="text1"/>
        </w:rPr>
        <w:t>In</w:t>
      </w:r>
      <w:r w:rsidR="00423EA7" w:rsidRPr="007C407A">
        <w:rPr>
          <w:rFonts w:ascii="Arial" w:hAnsi="Arial" w:cs="Arial"/>
          <w:color w:val="000000" w:themeColor="text1"/>
        </w:rPr>
        <w:t xml:space="preserve"> 2014, </w:t>
      </w:r>
      <w:r w:rsidRPr="007C407A">
        <w:rPr>
          <w:rFonts w:ascii="Arial" w:hAnsi="Arial" w:cs="Arial"/>
          <w:color w:val="000000" w:themeColor="text1"/>
        </w:rPr>
        <w:t xml:space="preserve">the </w:t>
      </w:r>
      <w:r w:rsidR="00423EA7" w:rsidRPr="007C407A">
        <w:rPr>
          <w:rFonts w:ascii="Arial" w:hAnsi="Arial" w:cs="Arial"/>
          <w:color w:val="000000" w:themeColor="text1"/>
        </w:rPr>
        <w:t>average</w:t>
      </w:r>
      <w:r w:rsidRPr="007C407A">
        <w:rPr>
          <w:rFonts w:ascii="Arial" w:hAnsi="Arial" w:cs="Arial"/>
          <w:color w:val="000000" w:themeColor="text1"/>
        </w:rPr>
        <w:t xml:space="preserve"> age of the UK population </w:t>
      </w:r>
      <w:r w:rsidR="000C4E1F" w:rsidRPr="007C407A">
        <w:rPr>
          <w:rFonts w:ascii="Arial" w:hAnsi="Arial" w:cs="Arial"/>
          <w:color w:val="000000" w:themeColor="text1"/>
        </w:rPr>
        <w:t>surpassed</w:t>
      </w:r>
      <w:r w:rsidRPr="007C407A">
        <w:rPr>
          <w:rFonts w:ascii="Arial" w:hAnsi="Arial" w:cs="Arial"/>
          <w:color w:val="000000" w:themeColor="text1"/>
        </w:rPr>
        <w:t xml:space="preserve"> 40</w:t>
      </w:r>
      <w:r w:rsidR="002378DE" w:rsidRPr="007C407A">
        <w:rPr>
          <w:rFonts w:ascii="Arial" w:hAnsi="Arial" w:cs="Arial"/>
          <w:color w:val="000000" w:themeColor="text1"/>
        </w:rPr>
        <w:t>. In 1974, it was 33.9 years.</w:t>
      </w:r>
      <w:r w:rsidR="00BB6983" w:rsidRPr="007C407A">
        <w:rPr>
          <w:rFonts w:ascii="Arial" w:hAnsi="Arial" w:cs="Arial"/>
          <w:color w:val="000000" w:themeColor="text1"/>
        </w:rPr>
        <w:t xml:space="preserve"> I</w:t>
      </w:r>
      <w:r w:rsidRPr="007C407A">
        <w:rPr>
          <w:rFonts w:ascii="Arial" w:hAnsi="Arial" w:cs="Arial"/>
          <w:color w:val="000000" w:themeColor="text1"/>
        </w:rPr>
        <w:t xml:space="preserve">ncreases in life expectancy are </w:t>
      </w:r>
      <w:r w:rsidR="00BB6983" w:rsidRPr="007C407A">
        <w:rPr>
          <w:rFonts w:ascii="Arial" w:hAnsi="Arial" w:cs="Arial"/>
          <w:color w:val="000000" w:themeColor="text1"/>
        </w:rPr>
        <w:t>expected</w:t>
      </w:r>
      <w:r w:rsidRPr="007C407A">
        <w:rPr>
          <w:rFonts w:ascii="Arial" w:hAnsi="Arial" w:cs="Arial"/>
          <w:color w:val="000000" w:themeColor="text1"/>
        </w:rPr>
        <w:t xml:space="preserve"> to continue. </w:t>
      </w:r>
      <w:r w:rsidR="002C2DFA" w:rsidRPr="007C407A">
        <w:rPr>
          <w:rFonts w:ascii="Arial" w:hAnsi="Arial" w:cs="Arial"/>
          <w:color w:val="000000" w:themeColor="text1"/>
        </w:rPr>
        <w:t>Be</w:t>
      </w:r>
      <w:r w:rsidRPr="007C407A">
        <w:rPr>
          <w:rFonts w:ascii="Arial" w:hAnsi="Arial" w:cs="Arial"/>
          <w:color w:val="000000" w:themeColor="text1"/>
        </w:rPr>
        <w:t>tween 2014 and 2039</w:t>
      </w:r>
      <w:r w:rsidR="002C2DFA" w:rsidRPr="007C407A">
        <w:rPr>
          <w:rFonts w:ascii="Arial" w:hAnsi="Arial" w:cs="Arial"/>
          <w:color w:val="000000" w:themeColor="text1"/>
        </w:rPr>
        <w:t>, over 70% of UK population growth</w:t>
      </w:r>
      <w:r w:rsidRPr="007C407A">
        <w:rPr>
          <w:rFonts w:ascii="Arial" w:hAnsi="Arial" w:cs="Arial"/>
          <w:color w:val="000000" w:themeColor="text1"/>
        </w:rPr>
        <w:t xml:space="preserve"> will be in the over 60 age group, </w:t>
      </w:r>
      <w:r w:rsidR="003B454B" w:rsidRPr="007C407A">
        <w:rPr>
          <w:rFonts w:ascii="Arial" w:hAnsi="Arial" w:cs="Arial"/>
          <w:color w:val="000000" w:themeColor="text1"/>
        </w:rPr>
        <w:t>a</w:t>
      </w:r>
      <w:r w:rsidRPr="007C407A">
        <w:rPr>
          <w:rFonts w:ascii="Arial" w:hAnsi="Arial" w:cs="Arial"/>
          <w:color w:val="000000" w:themeColor="text1"/>
        </w:rPr>
        <w:t xml:space="preserve"> </w:t>
      </w:r>
      <w:r w:rsidR="003B454B" w:rsidRPr="007C407A">
        <w:rPr>
          <w:rFonts w:ascii="Arial" w:hAnsi="Arial" w:cs="Arial"/>
          <w:color w:val="000000" w:themeColor="text1"/>
        </w:rPr>
        <w:t>rise</w:t>
      </w:r>
      <w:r w:rsidRPr="007C407A">
        <w:rPr>
          <w:rFonts w:ascii="Arial" w:hAnsi="Arial" w:cs="Arial"/>
          <w:color w:val="000000" w:themeColor="text1"/>
        </w:rPr>
        <w:t xml:space="preserve"> </w:t>
      </w:r>
      <w:r w:rsidR="003B454B" w:rsidRPr="007C407A">
        <w:rPr>
          <w:rFonts w:ascii="Arial" w:hAnsi="Arial" w:cs="Arial"/>
          <w:color w:val="000000" w:themeColor="text1"/>
        </w:rPr>
        <w:t>of</w:t>
      </w:r>
      <w:r w:rsidRPr="007C407A">
        <w:rPr>
          <w:rFonts w:ascii="Arial" w:hAnsi="Arial" w:cs="Arial"/>
          <w:color w:val="000000" w:themeColor="text1"/>
        </w:rPr>
        <w:t xml:space="preserve"> 14.9 to 21.9 million people. By 2040, one in seven people </w:t>
      </w:r>
      <w:r w:rsidR="00DE5BBD" w:rsidRPr="007C407A">
        <w:rPr>
          <w:rFonts w:ascii="Arial" w:hAnsi="Arial" w:cs="Arial"/>
          <w:color w:val="000000" w:themeColor="text1"/>
        </w:rPr>
        <w:t>are</w:t>
      </w:r>
      <w:r w:rsidRPr="007C407A">
        <w:rPr>
          <w:rFonts w:ascii="Arial" w:hAnsi="Arial" w:cs="Arial"/>
          <w:color w:val="000000" w:themeColor="text1"/>
        </w:rPr>
        <w:t xml:space="preserve"> </w:t>
      </w:r>
      <w:r w:rsidR="00FC75B6" w:rsidRPr="007C407A">
        <w:rPr>
          <w:rFonts w:ascii="Arial" w:hAnsi="Arial" w:cs="Arial"/>
          <w:color w:val="000000" w:themeColor="text1"/>
        </w:rPr>
        <w:t xml:space="preserve">estimated </w:t>
      </w:r>
      <w:r w:rsidRPr="007C407A">
        <w:rPr>
          <w:rFonts w:ascii="Arial" w:hAnsi="Arial" w:cs="Arial"/>
          <w:color w:val="000000" w:themeColor="text1"/>
        </w:rPr>
        <w:t>to be aged over</w:t>
      </w:r>
      <w:r w:rsidR="00713BD4" w:rsidRPr="007C407A">
        <w:rPr>
          <w:rFonts w:ascii="Arial" w:hAnsi="Arial" w:cs="Arial"/>
          <w:color w:val="000000" w:themeColor="text1"/>
        </w:rPr>
        <w:t xml:space="preserve"> </w:t>
      </w:r>
      <w:r w:rsidRPr="007C407A">
        <w:rPr>
          <w:rFonts w:ascii="Arial" w:hAnsi="Arial" w:cs="Arial"/>
          <w:color w:val="000000" w:themeColor="text1"/>
        </w:rPr>
        <w:t xml:space="preserve">75 (ONS, 2015). </w:t>
      </w:r>
    </w:p>
    <w:p w14:paraId="5B6A1E0D" w14:textId="1D20741F" w:rsidR="00F27A19" w:rsidRPr="007C407A" w:rsidRDefault="00F27A19" w:rsidP="007C407A">
      <w:pPr>
        <w:spacing w:line="360" w:lineRule="auto"/>
        <w:rPr>
          <w:rFonts w:ascii="Arial" w:hAnsi="Arial" w:cs="Arial"/>
          <w:color w:val="000000" w:themeColor="text1"/>
        </w:rPr>
      </w:pPr>
      <w:r w:rsidRPr="007C407A">
        <w:rPr>
          <w:rFonts w:ascii="Arial" w:hAnsi="Arial" w:cs="Arial"/>
          <w:color w:val="000000" w:themeColor="text1"/>
        </w:rPr>
        <w:t xml:space="preserve">The two drivers of the ageing population – falling </w:t>
      </w:r>
      <w:r w:rsidR="00A80C15" w:rsidRPr="007C407A">
        <w:rPr>
          <w:rFonts w:ascii="Arial" w:hAnsi="Arial" w:cs="Arial"/>
          <w:color w:val="000000" w:themeColor="text1"/>
        </w:rPr>
        <w:t>mortality</w:t>
      </w:r>
      <w:r w:rsidRPr="007C407A">
        <w:rPr>
          <w:rFonts w:ascii="Arial" w:hAnsi="Arial" w:cs="Arial"/>
          <w:color w:val="000000" w:themeColor="text1"/>
        </w:rPr>
        <w:t xml:space="preserve"> and </w:t>
      </w:r>
      <w:r w:rsidR="00A80C15" w:rsidRPr="007C407A">
        <w:rPr>
          <w:rFonts w:ascii="Arial" w:hAnsi="Arial" w:cs="Arial"/>
          <w:color w:val="000000" w:themeColor="text1"/>
        </w:rPr>
        <w:t>fertility</w:t>
      </w:r>
      <w:r w:rsidRPr="007C407A">
        <w:rPr>
          <w:rFonts w:ascii="Arial" w:hAnsi="Arial" w:cs="Arial"/>
          <w:color w:val="000000" w:themeColor="text1"/>
        </w:rPr>
        <w:t xml:space="preserve"> rates – are </w:t>
      </w:r>
      <w:r w:rsidR="00283B52" w:rsidRPr="007C407A">
        <w:rPr>
          <w:rFonts w:ascii="Arial" w:hAnsi="Arial" w:cs="Arial"/>
          <w:color w:val="000000" w:themeColor="text1"/>
        </w:rPr>
        <w:t xml:space="preserve">expected to </w:t>
      </w:r>
      <w:r w:rsidR="00706373" w:rsidRPr="007C407A">
        <w:rPr>
          <w:rFonts w:ascii="Arial" w:hAnsi="Arial" w:cs="Arial"/>
          <w:color w:val="000000" w:themeColor="text1"/>
        </w:rPr>
        <w:t xml:space="preserve">continue falling. </w:t>
      </w:r>
      <w:r w:rsidR="00C7540F" w:rsidRPr="007C407A">
        <w:rPr>
          <w:rFonts w:ascii="Arial" w:hAnsi="Arial" w:cs="Arial"/>
          <w:color w:val="000000" w:themeColor="text1"/>
        </w:rPr>
        <w:t>T</w:t>
      </w:r>
      <w:r w:rsidRPr="007C407A">
        <w:rPr>
          <w:rFonts w:ascii="Arial" w:hAnsi="Arial" w:cs="Arial"/>
          <w:color w:val="000000" w:themeColor="text1"/>
        </w:rPr>
        <w:t>otal fertility rate in England and Wales</w:t>
      </w:r>
      <w:r w:rsidR="00C7540F" w:rsidRPr="007C407A">
        <w:rPr>
          <w:rFonts w:ascii="Arial" w:hAnsi="Arial" w:cs="Arial"/>
          <w:color w:val="000000" w:themeColor="text1"/>
        </w:rPr>
        <w:t xml:space="preserve">, in 2014 </w:t>
      </w:r>
      <w:r w:rsidR="00284B5E" w:rsidRPr="007C407A">
        <w:rPr>
          <w:rFonts w:ascii="Arial" w:hAnsi="Arial" w:cs="Arial"/>
          <w:color w:val="000000" w:themeColor="text1"/>
        </w:rPr>
        <w:t>w</w:t>
      </w:r>
      <w:r w:rsidRPr="007C407A">
        <w:rPr>
          <w:rFonts w:ascii="Arial" w:hAnsi="Arial" w:cs="Arial"/>
          <w:color w:val="000000" w:themeColor="text1"/>
        </w:rPr>
        <w:t xml:space="preserve">as 1.83 children per woman, compared to a peak of 2.93 in 1964. This contrast in fertility </w:t>
      </w:r>
      <w:r w:rsidR="00AC32E2" w:rsidRPr="007C407A">
        <w:rPr>
          <w:rFonts w:ascii="Arial" w:hAnsi="Arial" w:cs="Arial"/>
          <w:color w:val="000000" w:themeColor="text1"/>
        </w:rPr>
        <w:t>decrease</w:t>
      </w:r>
      <w:r w:rsidRPr="007C407A">
        <w:rPr>
          <w:rFonts w:ascii="Arial" w:hAnsi="Arial" w:cs="Arial"/>
          <w:color w:val="000000" w:themeColor="text1"/>
        </w:rPr>
        <w:t xml:space="preserve"> can be categorised as ‘innovation diffusion’, first hypothesised by Carlson (1969). It suggests declining fertility rates are </w:t>
      </w:r>
      <w:r w:rsidR="00551427" w:rsidRPr="007C407A">
        <w:rPr>
          <w:rFonts w:ascii="Arial" w:hAnsi="Arial" w:cs="Arial"/>
          <w:color w:val="000000" w:themeColor="text1"/>
        </w:rPr>
        <w:t>due to</w:t>
      </w:r>
      <w:r w:rsidRPr="007C407A">
        <w:rPr>
          <w:rFonts w:ascii="Arial" w:hAnsi="Arial" w:cs="Arial"/>
          <w:color w:val="000000" w:themeColor="text1"/>
        </w:rPr>
        <w:t xml:space="preserve"> new knowledge, primarily contraception, or changes in societal culture such as a couple’s rational assessment of changing costs associated with having children. </w:t>
      </w:r>
    </w:p>
    <w:p w14:paraId="26CE3B9C" w14:textId="19F74C4F" w:rsidR="00F27A19" w:rsidRPr="007C407A" w:rsidRDefault="00DA0BBA" w:rsidP="007C407A">
      <w:pPr>
        <w:spacing w:line="360" w:lineRule="auto"/>
        <w:rPr>
          <w:rFonts w:ascii="Arial" w:hAnsi="Arial" w:cs="Arial"/>
          <w:color w:val="000000" w:themeColor="text1"/>
        </w:rPr>
      </w:pPr>
      <w:r w:rsidRPr="007C407A">
        <w:rPr>
          <w:rFonts w:ascii="Arial" w:hAnsi="Arial" w:cs="Arial"/>
          <w:color w:val="000000" w:themeColor="text1"/>
        </w:rPr>
        <w:t>L</w:t>
      </w:r>
      <w:r w:rsidR="00F27A19" w:rsidRPr="007C407A">
        <w:rPr>
          <w:rFonts w:ascii="Arial" w:hAnsi="Arial" w:cs="Arial"/>
          <w:color w:val="000000" w:themeColor="text1"/>
        </w:rPr>
        <w:t xml:space="preserve">ong-term </w:t>
      </w:r>
      <w:r w:rsidR="001B3925" w:rsidRPr="007C407A">
        <w:rPr>
          <w:rFonts w:ascii="Arial" w:hAnsi="Arial" w:cs="Arial"/>
          <w:color w:val="000000" w:themeColor="text1"/>
        </w:rPr>
        <w:t>declines</w:t>
      </w:r>
      <w:r w:rsidR="00F27A19" w:rsidRPr="007C407A">
        <w:rPr>
          <w:rFonts w:ascii="Arial" w:hAnsi="Arial" w:cs="Arial"/>
          <w:color w:val="000000" w:themeColor="text1"/>
        </w:rPr>
        <w:t xml:space="preserve"> in mortality rates </w:t>
      </w:r>
      <w:r w:rsidR="001B3925" w:rsidRPr="007C407A">
        <w:rPr>
          <w:rFonts w:ascii="Arial" w:hAnsi="Arial" w:cs="Arial"/>
          <w:color w:val="000000" w:themeColor="text1"/>
        </w:rPr>
        <w:t>have</w:t>
      </w:r>
      <w:r w:rsidR="00F27A19" w:rsidRPr="007C407A">
        <w:rPr>
          <w:rFonts w:ascii="Arial" w:hAnsi="Arial" w:cs="Arial"/>
          <w:color w:val="000000" w:themeColor="text1"/>
        </w:rPr>
        <w:t xml:space="preserve"> led to </w:t>
      </w:r>
      <w:r w:rsidR="00FA4FB7" w:rsidRPr="007C407A">
        <w:rPr>
          <w:rFonts w:ascii="Arial" w:hAnsi="Arial" w:cs="Arial"/>
          <w:color w:val="000000" w:themeColor="text1"/>
        </w:rPr>
        <w:t>rises</w:t>
      </w:r>
      <w:r w:rsidR="00F27A19" w:rsidRPr="007C407A">
        <w:rPr>
          <w:rFonts w:ascii="Arial" w:hAnsi="Arial" w:cs="Arial"/>
          <w:color w:val="000000" w:themeColor="text1"/>
        </w:rPr>
        <w:t xml:space="preserve"> in life-expectancy for both males and females. Males born in 1841 </w:t>
      </w:r>
      <w:r w:rsidR="00930200" w:rsidRPr="007C407A">
        <w:rPr>
          <w:rFonts w:ascii="Arial" w:hAnsi="Arial" w:cs="Arial"/>
          <w:color w:val="000000" w:themeColor="text1"/>
        </w:rPr>
        <w:t>were</w:t>
      </w:r>
      <w:r w:rsidR="00F27A19" w:rsidRPr="007C407A">
        <w:rPr>
          <w:rFonts w:ascii="Arial" w:hAnsi="Arial" w:cs="Arial"/>
          <w:color w:val="000000" w:themeColor="text1"/>
        </w:rPr>
        <w:t xml:space="preserve"> expect</w:t>
      </w:r>
      <w:r w:rsidR="00930200" w:rsidRPr="007C407A">
        <w:rPr>
          <w:rFonts w:ascii="Arial" w:hAnsi="Arial" w:cs="Arial"/>
          <w:color w:val="000000" w:themeColor="text1"/>
        </w:rPr>
        <w:t xml:space="preserve">ed </w:t>
      </w:r>
      <w:r w:rsidR="00F27A19" w:rsidRPr="007C407A">
        <w:rPr>
          <w:rFonts w:ascii="Arial" w:hAnsi="Arial" w:cs="Arial"/>
          <w:color w:val="000000" w:themeColor="text1"/>
        </w:rPr>
        <w:t xml:space="preserve">to live </w:t>
      </w:r>
      <w:r w:rsidR="002438B8" w:rsidRPr="007C407A">
        <w:rPr>
          <w:rFonts w:ascii="Arial" w:hAnsi="Arial" w:cs="Arial"/>
          <w:color w:val="000000" w:themeColor="text1"/>
        </w:rPr>
        <w:t>merely to</w:t>
      </w:r>
      <w:r w:rsidR="00F27A19" w:rsidRPr="007C407A">
        <w:rPr>
          <w:rFonts w:ascii="Arial" w:hAnsi="Arial" w:cs="Arial"/>
          <w:color w:val="000000" w:themeColor="text1"/>
        </w:rPr>
        <w:t xml:space="preserve"> 40.2 years and females to 42.3 years. By 2019, it has significantly </w:t>
      </w:r>
      <w:r w:rsidR="002438B8" w:rsidRPr="007C407A">
        <w:rPr>
          <w:rFonts w:ascii="Arial" w:hAnsi="Arial" w:cs="Arial"/>
          <w:color w:val="000000" w:themeColor="text1"/>
        </w:rPr>
        <w:t>risen</w:t>
      </w:r>
      <w:r w:rsidR="00F27A19" w:rsidRPr="007C407A">
        <w:rPr>
          <w:rFonts w:ascii="Arial" w:hAnsi="Arial" w:cs="Arial"/>
          <w:color w:val="000000" w:themeColor="text1"/>
        </w:rPr>
        <w:t xml:space="preserve"> to 79.9 years for males and 83.6 years for females (ONS, 2021). Improvements in </w:t>
      </w:r>
      <w:r w:rsidR="00FC2BAD" w:rsidRPr="007C407A">
        <w:rPr>
          <w:rFonts w:ascii="Arial" w:hAnsi="Arial" w:cs="Arial"/>
          <w:color w:val="000000" w:themeColor="text1"/>
        </w:rPr>
        <w:t>hygiene</w:t>
      </w:r>
      <w:r w:rsidR="00F27A19" w:rsidRPr="007C407A">
        <w:rPr>
          <w:rFonts w:ascii="Arial" w:hAnsi="Arial" w:cs="Arial"/>
          <w:color w:val="000000" w:themeColor="text1"/>
        </w:rPr>
        <w:t xml:space="preserve">, </w:t>
      </w:r>
      <w:r w:rsidR="002438B8" w:rsidRPr="007C407A">
        <w:rPr>
          <w:rFonts w:ascii="Arial" w:hAnsi="Arial" w:cs="Arial"/>
          <w:color w:val="000000" w:themeColor="text1"/>
        </w:rPr>
        <w:t>nutrition</w:t>
      </w:r>
      <w:r w:rsidR="00F27A19" w:rsidRPr="007C407A">
        <w:rPr>
          <w:rFonts w:ascii="Arial" w:hAnsi="Arial" w:cs="Arial"/>
          <w:color w:val="000000" w:themeColor="text1"/>
        </w:rPr>
        <w:t xml:space="preserve">, </w:t>
      </w:r>
      <w:r w:rsidR="002438B8" w:rsidRPr="007C407A">
        <w:rPr>
          <w:rFonts w:ascii="Arial" w:hAnsi="Arial" w:cs="Arial"/>
          <w:color w:val="000000" w:themeColor="text1"/>
        </w:rPr>
        <w:t>sanitation</w:t>
      </w:r>
      <w:r w:rsidR="00F27A19" w:rsidRPr="007C407A">
        <w:rPr>
          <w:rFonts w:ascii="Arial" w:hAnsi="Arial" w:cs="Arial"/>
          <w:color w:val="000000" w:themeColor="text1"/>
        </w:rPr>
        <w:t xml:space="preserve">, </w:t>
      </w:r>
      <w:r w:rsidR="002438B8" w:rsidRPr="007C407A">
        <w:rPr>
          <w:rFonts w:ascii="Arial" w:hAnsi="Arial" w:cs="Arial"/>
          <w:color w:val="000000" w:themeColor="text1"/>
        </w:rPr>
        <w:t xml:space="preserve">housing </w:t>
      </w:r>
      <w:r w:rsidR="00F27A19" w:rsidRPr="007C407A">
        <w:rPr>
          <w:rFonts w:ascii="Arial" w:hAnsi="Arial" w:cs="Arial"/>
          <w:color w:val="000000" w:themeColor="text1"/>
        </w:rPr>
        <w:t>and control of infectious diseases have reduced mortality rates. Efforts made by healthcare services such as childhood immunisations</w:t>
      </w:r>
      <w:r w:rsidR="00DF5A0B" w:rsidRPr="007C407A">
        <w:rPr>
          <w:rFonts w:ascii="Arial" w:hAnsi="Arial" w:cs="Arial"/>
          <w:color w:val="000000" w:themeColor="text1"/>
        </w:rPr>
        <w:t>, m</w:t>
      </w:r>
      <w:r w:rsidR="00F27A19" w:rsidRPr="007C407A">
        <w:rPr>
          <w:rFonts w:ascii="Arial" w:hAnsi="Arial" w:cs="Arial"/>
          <w:color w:val="000000" w:themeColor="text1"/>
        </w:rPr>
        <w:t xml:space="preserve">edical advances in </w:t>
      </w:r>
      <w:r w:rsidR="00DF5A0B" w:rsidRPr="007C407A">
        <w:rPr>
          <w:rFonts w:ascii="Arial" w:hAnsi="Arial" w:cs="Arial"/>
          <w:color w:val="000000" w:themeColor="text1"/>
        </w:rPr>
        <w:t>the treatment of</w:t>
      </w:r>
      <w:r w:rsidR="00F27A19" w:rsidRPr="007C407A">
        <w:rPr>
          <w:rFonts w:ascii="Arial" w:hAnsi="Arial" w:cs="Arial"/>
          <w:color w:val="000000" w:themeColor="text1"/>
        </w:rPr>
        <w:t xml:space="preserve"> diseases such </w:t>
      </w:r>
      <w:r w:rsidR="00BF0F3D" w:rsidRPr="007C407A">
        <w:rPr>
          <w:rFonts w:ascii="Arial" w:hAnsi="Arial" w:cs="Arial"/>
          <w:color w:val="000000" w:themeColor="text1"/>
        </w:rPr>
        <w:t xml:space="preserve">as </w:t>
      </w:r>
      <w:r w:rsidR="00F27A19" w:rsidRPr="007C407A">
        <w:rPr>
          <w:rFonts w:ascii="Arial" w:hAnsi="Arial" w:cs="Arial"/>
          <w:color w:val="000000" w:themeColor="text1"/>
        </w:rPr>
        <w:t xml:space="preserve">cancer and the promotion of lifestyle changes such as quitting smoking have all contributed to declining mortality rates (Raleigh, 2021). </w:t>
      </w:r>
    </w:p>
    <w:p w14:paraId="50D195A7" w14:textId="4252A938" w:rsidR="00F27A19" w:rsidRPr="007C407A" w:rsidRDefault="00F27A19" w:rsidP="007C407A">
      <w:pPr>
        <w:spacing w:line="360" w:lineRule="auto"/>
        <w:rPr>
          <w:rFonts w:ascii="Arial" w:hAnsi="Arial" w:cs="Arial"/>
          <w:color w:val="000000" w:themeColor="text1"/>
        </w:rPr>
      </w:pPr>
      <w:r w:rsidRPr="007C407A">
        <w:rPr>
          <w:rFonts w:ascii="Arial" w:hAnsi="Arial" w:cs="Arial"/>
          <w:color w:val="000000" w:themeColor="text1"/>
        </w:rPr>
        <w:t>Additionally</w:t>
      </w:r>
      <w:r w:rsidR="00843DE5" w:rsidRPr="007C407A">
        <w:rPr>
          <w:rFonts w:ascii="Arial" w:hAnsi="Arial" w:cs="Arial"/>
          <w:color w:val="000000" w:themeColor="text1"/>
        </w:rPr>
        <w:t>,</w:t>
      </w:r>
      <w:r w:rsidRPr="007C407A">
        <w:rPr>
          <w:rFonts w:ascii="Arial" w:hAnsi="Arial" w:cs="Arial"/>
          <w:color w:val="000000" w:themeColor="text1"/>
        </w:rPr>
        <w:t xml:space="preserve"> older people </w:t>
      </w:r>
      <w:r w:rsidR="004036CB" w:rsidRPr="007C407A">
        <w:rPr>
          <w:rFonts w:ascii="Arial" w:hAnsi="Arial" w:cs="Arial"/>
          <w:color w:val="000000" w:themeColor="text1"/>
        </w:rPr>
        <w:t>make</w:t>
      </w:r>
      <w:r w:rsidRPr="007C407A">
        <w:rPr>
          <w:rFonts w:ascii="Arial" w:hAnsi="Arial" w:cs="Arial"/>
          <w:color w:val="000000" w:themeColor="text1"/>
        </w:rPr>
        <w:t xml:space="preserve"> up higher proportions of the populations of rural and coastal areas than urban areas. </w:t>
      </w:r>
      <w:r w:rsidR="00FF13ED" w:rsidRPr="007C407A">
        <w:rPr>
          <w:rFonts w:ascii="Arial" w:hAnsi="Arial" w:cs="Arial"/>
          <w:color w:val="000000" w:themeColor="text1"/>
        </w:rPr>
        <w:t>And peo</w:t>
      </w:r>
      <w:r w:rsidRPr="007C407A">
        <w:rPr>
          <w:rFonts w:ascii="Arial" w:hAnsi="Arial" w:cs="Arial"/>
          <w:color w:val="000000" w:themeColor="text1"/>
        </w:rPr>
        <w:t>ple living in</w:t>
      </w:r>
      <w:r w:rsidR="00E23D76" w:rsidRPr="007C407A">
        <w:rPr>
          <w:rFonts w:ascii="Arial" w:hAnsi="Arial" w:cs="Arial"/>
          <w:color w:val="000000" w:themeColor="text1"/>
        </w:rPr>
        <w:t xml:space="preserve"> wealthier</w:t>
      </w:r>
      <w:r w:rsidRPr="007C407A">
        <w:rPr>
          <w:rFonts w:ascii="Arial" w:hAnsi="Arial" w:cs="Arial"/>
          <w:color w:val="000000" w:themeColor="text1"/>
        </w:rPr>
        <w:t xml:space="preserve"> areas </w:t>
      </w:r>
      <w:r w:rsidR="00D500BE" w:rsidRPr="007C407A">
        <w:rPr>
          <w:rFonts w:ascii="Arial" w:hAnsi="Arial" w:cs="Arial"/>
          <w:color w:val="000000" w:themeColor="text1"/>
        </w:rPr>
        <w:t>are</w:t>
      </w:r>
      <w:r w:rsidRPr="007C407A">
        <w:rPr>
          <w:rFonts w:ascii="Arial" w:hAnsi="Arial" w:cs="Arial"/>
          <w:color w:val="000000" w:themeColor="text1"/>
        </w:rPr>
        <w:t xml:space="preserve"> found to live longer than </w:t>
      </w:r>
      <w:r w:rsidR="00D500BE" w:rsidRPr="007C407A">
        <w:rPr>
          <w:rFonts w:ascii="Arial" w:hAnsi="Arial" w:cs="Arial"/>
          <w:color w:val="000000" w:themeColor="text1"/>
        </w:rPr>
        <w:t>those</w:t>
      </w:r>
      <w:r w:rsidRPr="007C407A">
        <w:rPr>
          <w:rFonts w:ascii="Arial" w:hAnsi="Arial" w:cs="Arial"/>
          <w:color w:val="000000" w:themeColor="text1"/>
        </w:rPr>
        <w:t xml:space="preserve"> living in deprived areas. The </w:t>
      </w:r>
      <w:r w:rsidR="00E82C53" w:rsidRPr="007C407A">
        <w:rPr>
          <w:rFonts w:ascii="Arial" w:hAnsi="Arial" w:cs="Arial"/>
          <w:color w:val="000000" w:themeColor="text1"/>
        </w:rPr>
        <w:t>ten</w:t>
      </w:r>
      <w:r w:rsidRPr="007C407A">
        <w:rPr>
          <w:rFonts w:ascii="Arial" w:hAnsi="Arial" w:cs="Arial"/>
          <w:color w:val="000000" w:themeColor="text1"/>
        </w:rPr>
        <w:t xml:space="preserve"> local authorities with highest </w:t>
      </w:r>
      <w:r w:rsidR="00E82C53" w:rsidRPr="007C407A">
        <w:rPr>
          <w:rFonts w:ascii="Arial" w:hAnsi="Arial" w:cs="Arial"/>
          <w:color w:val="000000" w:themeColor="text1"/>
        </w:rPr>
        <w:t>percentages of people aged</w:t>
      </w:r>
      <w:r w:rsidRPr="007C407A">
        <w:rPr>
          <w:rFonts w:ascii="Arial" w:hAnsi="Arial" w:cs="Arial"/>
          <w:color w:val="000000" w:themeColor="text1"/>
        </w:rPr>
        <w:t xml:space="preserve"> </w:t>
      </w:r>
      <w:r w:rsidR="00E82C53" w:rsidRPr="007C407A">
        <w:rPr>
          <w:rFonts w:ascii="Arial" w:hAnsi="Arial" w:cs="Arial"/>
          <w:color w:val="000000" w:themeColor="text1"/>
        </w:rPr>
        <w:t xml:space="preserve">over 65 </w:t>
      </w:r>
      <w:r w:rsidRPr="007C407A">
        <w:rPr>
          <w:rFonts w:ascii="Arial" w:hAnsi="Arial" w:cs="Arial"/>
          <w:color w:val="000000" w:themeColor="text1"/>
        </w:rPr>
        <w:t xml:space="preserve">are on the coast (ONS, 2014). This suggests environment plays a huge factor in life expectancy. It may be caused by higher mortality from heart and respiratory disease in more-deprived areas, where the need for accessing health services is more in demand. </w:t>
      </w:r>
    </w:p>
    <w:p w14:paraId="56EE8E86" w14:textId="7AD672DC" w:rsidR="00F27A19" w:rsidRPr="007C407A" w:rsidRDefault="00F27A19" w:rsidP="007C407A">
      <w:pPr>
        <w:spacing w:line="360" w:lineRule="auto"/>
        <w:rPr>
          <w:rFonts w:ascii="Arial" w:hAnsi="Arial" w:cs="Arial"/>
          <w:bCs/>
          <w:color w:val="000000" w:themeColor="text1"/>
        </w:rPr>
      </w:pPr>
      <w:r w:rsidRPr="007C407A">
        <w:rPr>
          <w:rFonts w:ascii="Arial" w:hAnsi="Arial" w:cs="Arial"/>
          <w:bCs/>
          <w:color w:val="000000" w:themeColor="text1"/>
        </w:rPr>
        <w:t xml:space="preserve">Social advances may also influence higher life expectancy rates. The activity theory, proposed by </w:t>
      </w:r>
      <w:proofErr w:type="spellStart"/>
      <w:r w:rsidRPr="007C407A">
        <w:rPr>
          <w:rFonts w:ascii="Arial" w:hAnsi="Arial" w:cs="Arial"/>
          <w:bCs/>
          <w:color w:val="000000" w:themeColor="text1"/>
        </w:rPr>
        <w:t>Havighurst</w:t>
      </w:r>
      <w:proofErr w:type="spellEnd"/>
      <w:r w:rsidRPr="007C407A">
        <w:rPr>
          <w:rFonts w:ascii="Arial" w:hAnsi="Arial" w:cs="Arial"/>
          <w:bCs/>
          <w:color w:val="000000" w:themeColor="text1"/>
        </w:rPr>
        <w:t xml:space="preserve"> and Albrecht (1953) suggests, </w:t>
      </w:r>
      <w:r w:rsidR="00CC45F2" w:rsidRPr="007C407A">
        <w:rPr>
          <w:rFonts w:ascii="Arial" w:hAnsi="Arial" w:cs="Arial"/>
          <w:bCs/>
          <w:color w:val="000000" w:themeColor="text1"/>
        </w:rPr>
        <w:t xml:space="preserve">activity </w:t>
      </w:r>
      <w:r w:rsidRPr="007C407A">
        <w:rPr>
          <w:rFonts w:ascii="Arial" w:hAnsi="Arial" w:cs="Arial"/>
          <w:bCs/>
          <w:color w:val="000000" w:themeColor="text1"/>
        </w:rPr>
        <w:t xml:space="preserve">helps delay effects of old-age. </w:t>
      </w:r>
      <w:r w:rsidR="00682C96" w:rsidRPr="007C407A">
        <w:rPr>
          <w:rFonts w:ascii="Arial" w:hAnsi="Arial" w:cs="Arial"/>
          <w:bCs/>
          <w:color w:val="000000" w:themeColor="text1"/>
        </w:rPr>
        <w:t>As mentioned</w:t>
      </w:r>
      <w:r w:rsidR="00A5606F" w:rsidRPr="007C407A">
        <w:rPr>
          <w:rFonts w:ascii="Arial" w:hAnsi="Arial" w:cs="Arial"/>
          <w:bCs/>
          <w:color w:val="000000" w:themeColor="text1"/>
        </w:rPr>
        <w:t xml:space="preserve"> earlier, </w:t>
      </w:r>
      <w:proofErr w:type="spellStart"/>
      <w:r w:rsidR="00682C96" w:rsidRPr="007C407A">
        <w:rPr>
          <w:rFonts w:ascii="Arial" w:hAnsi="Arial" w:cs="Arial"/>
          <w:bCs/>
          <w:color w:val="000000" w:themeColor="text1"/>
        </w:rPr>
        <w:t>Orimo</w:t>
      </w:r>
      <w:proofErr w:type="spellEnd"/>
      <w:r w:rsidR="00682C96" w:rsidRPr="007C407A">
        <w:rPr>
          <w:rFonts w:ascii="Arial" w:hAnsi="Arial" w:cs="Arial"/>
          <w:bCs/>
          <w:color w:val="000000" w:themeColor="text1"/>
        </w:rPr>
        <w:t xml:space="preserve"> (2006) found links between youthfulness and physical activity. </w:t>
      </w:r>
      <w:proofErr w:type="spellStart"/>
      <w:r w:rsidR="00682C96" w:rsidRPr="007C407A">
        <w:rPr>
          <w:rFonts w:ascii="Arial" w:hAnsi="Arial" w:cs="Arial"/>
          <w:bCs/>
          <w:color w:val="000000" w:themeColor="text1"/>
        </w:rPr>
        <w:t>Bir</w:t>
      </w:r>
      <w:r w:rsidRPr="007C407A">
        <w:rPr>
          <w:rFonts w:ascii="Arial" w:hAnsi="Arial" w:cs="Arial"/>
          <w:bCs/>
          <w:color w:val="000000" w:themeColor="text1"/>
        </w:rPr>
        <w:t>ren</w:t>
      </w:r>
      <w:proofErr w:type="spellEnd"/>
      <w:r w:rsidRPr="007C407A">
        <w:rPr>
          <w:rFonts w:ascii="Arial" w:hAnsi="Arial" w:cs="Arial"/>
          <w:bCs/>
          <w:color w:val="000000" w:themeColor="text1"/>
        </w:rPr>
        <w:t xml:space="preserve"> (2001) disagrees with the theory as it fails to consider choices which are limited by the elder persons’</w:t>
      </w:r>
      <w:r w:rsidR="00F144E6" w:rsidRPr="007C407A">
        <w:rPr>
          <w:rFonts w:ascii="Arial" w:hAnsi="Arial" w:cs="Arial"/>
          <w:bCs/>
          <w:color w:val="000000" w:themeColor="text1"/>
        </w:rPr>
        <w:t xml:space="preserve"> finances, resources and</w:t>
      </w:r>
      <w:r w:rsidRPr="007C407A">
        <w:rPr>
          <w:rFonts w:ascii="Arial" w:hAnsi="Arial" w:cs="Arial"/>
          <w:bCs/>
          <w:color w:val="000000" w:themeColor="text1"/>
        </w:rPr>
        <w:t xml:space="preserve"> physical capabilities. </w:t>
      </w:r>
      <w:proofErr w:type="spellStart"/>
      <w:r w:rsidRPr="007C407A">
        <w:rPr>
          <w:rFonts w:ascii="Arial" w:hAnsi="Arial" w:cs="Arial"/>
          <w:bCs/>
          <w:color w:val="000000" w:themeColor="text1"/>
        </w:rPr>
        <w:t>Birren</w:t>
      </w:r>
      <w:proofErr w:type="spellEnd"/>
      <w:r w:rsidRPr="007C407A">
        <w:rPr>
          <w:rFonts w:ascii="Arial" w:hAnsi="Arial" w:cs="Arial"/>
          <w:bCs/>
          <w:color w:val="000000" w:themeColor="text1"/>
        </w:rPr>
        <w:t xml:space="preserve"> (2001) further asserts older adults </w:t>
      </w:r>
      <w:r w:rsidRPr="007C407A">
        <w:rPr>
          <w:rFonts w:ascii="Arial" w:hAnsi="Arial" w:cs="Arial"/>
          <w:bCs/>
          <w:color w:val="000000" w:themeColor="text1"/>
        </w:rPr>
        <w:lastRenderedPageBreak/>
        <w:t xml:space="preserve">are </w:t>
      </w:r>
      <w:r w:rsidR="00D23341" w:rsidRPr="007C407A">
        <w:rPr>
          <w:rFonts w:ascii="Arial" w:hAnsi="Arial" w:cs="Arial"/>
          <w:bCs/>
          <w:color w:val="000000" w:themeColor="text1"/>
        </w:rPr>
        <w:t xml:space="preserve">greatly </w:t>
      </w:r>
      <w:r w:rsidRPr="007C407A">
        <w:rPr>
          <w:rFonts w:ascii="Arial" w:hAnsi="Arial" w:cs="Arial"/>
          <w:bCs/>
          <w:color w:val="000000" w:themeColor="text1"/>
        </w:rPr>
        <w:t xml:space="preserve">influenced by societal expectations </w:t>
      </w:r>
      <w:r w:rsidR="00D23341" w:rsidRPr="007C407A">
        <w:rPr>
          <w:rFonts w:ascii="Arial" w:hAnsi="Arial" w:cs="Arial"/>
          <w:bCs/>
          <w:color w:val="000000" w:themeColor="text1"/>
        </w:rPr>
        <w:t>therefore</w:t>
      </w:r>
      <w:r w:rsidRPr="007C407A">
        <w:rPr>
          <w:rFonts w:ascii="Arial" w:hAnsi="Arial" w:cs="Arial"/>
          <w:bCs/>
          <w:color w:val="000000" w:themeColor="text1"/>
        </w:rPr>
        <w:t xml:space="preserve"> are limited in what activities they choose. However, in this present world where the default retirement age no longer exists, with adults 65+ continuing to live working lifestyles, </w:t>
      </w:r>
      <w:proofErr w:type="spellStart"/>
      <w:r w:rsidRPr="007C407A">
        <w:rPr>
          <w:rFonts w:ascii="Arial" w:hAnsi="Arial" w:cs="Arial"/>
          <w:bCs/>
          <w:color w:val="000000" w:themeColor="text1"/>
        </w:rPr>
        <w:t>Birren's</w:t>
      </w:r>
      <w:proofErr w:type="spellEnd"/>
      <w:r w:rsidRPr="007C407A">
        <w:rPr>
          <w:rFonts w:ascii="Arial" w:hAnsi="Arial" w:cs="Arial"/>
          <w:bCs/>
          <w:color w:val="000000" w:themeColor="text1"/>
        </w:rPr>
        <w:t xml:space="preserve"> opinion may no longer hold value. As</w:t>
      </w:r>
      <w:r w:rsidR="00561E1C" w:rsidRPr="007C407A">
        <w:rPr>
          <w:rFonts w:ascii="Arial" w:hAnsi="Arial" w:cs="Arial"/>
          <w:bCs/>
          <w:color w:val="000000" w:themeColor="text1"/>
        </w:rPr>
        <w:t xml:space="preserve"> life expectancy</w:t>
      </w:r>
      <w:r w:rsidRPr="007C407A">
        <w:rPr>
          <w:rFonts w:ascii="Arial" w:hAnsi="Arial" w:cs="Arial"/>
          <w:bCs/>
          <w:color w:val="000000" w:themeColor="text1"/>
        </w:rPr>
        <w:t xml:space="preserve"> </w:t>
      </w:r>
      <w:r w:rsidR="00561E1C" w:rsidRPr="007C407A">
        <w:rPr>
          <w:rFonts w:ascii="Arial" w:hAnsi="Arial" w:cs="Arial"/>
          <w:bCs/>
          <w:color w:val="000000" w:themeColor="text1"/>
        </w:rPr>
        <w:t>rises</w:t>
      </w:r>
      <w:r w:rsidRPr="007C407A">
        <w:rPr>
          <w:rFonts w:ascii="Arial" w:hAnsi="Arial" w:cs="Arial"/>
          <w:bCs/>
          <w:color w:val="000000" w:themeColor="text1"/>
        </w:rPr>
        <w:t xml:space="preserve">, society is </w:t>
      </w:r>
      <w:r w:rsidR="009A07C6" w:rsidRPr="007C407A">
        <w:rPr>
          <w:rFonts w:ascii="Arial" w:hAnsi="Arial" w:cs="Arial"/>
          <w:bCs/>
          <w:color w:val="000000" w:themeColor="text1"/>
        </w:rPr>
        <w:t>rethinking</w:t>
      </w:r>
      <w:r w:rsidRPr="007C407A">
        <w:rPr>
          <w:rFonts w:ascii="Arial" w:hAnsi="Arial" w:cs="Arial"/>
          <w:bCs/>
          <w:color w:val="000000" w:themeColor="text1"/>
        </w:rPr>
        <w:t xml:space="preserve"> its notions </w:t>
      </w:r>
      <w:r w:rsidR="009A07C6" w:rsidRPr="007C407A">
        <w:rPr>
          <w:rFonts w:ascii="Arial" w:hAnsi="Arial" w:cs="Arial"/>
          <w:bCs/>
          <w:color w:val="000000" w:themeColor="text1"/>
        </w:rPr>
        <w:t xml:space="preserve">regarding </w:t>
      </w:r>
      <w:r w:rsidRPr="007C407A">
        <w:rPr>
          <w:rFonts w:ascii="Arial" w:hAnsi="Arial" w:cs="Arial"/>
          <w:bCs/>
          <w:color w:val="000000" w:themeColor="text1"/>
        </w:rPr>
        <w:t xml:space="preserve">the </w:t>
      </w:r>
      <w:r w:rsidR="00F463EF" w:rsidRPr="007C407A">
        <w:rPr>
          <w:rFonts w:ascii="Arial" w:hAnsi="Arial" w:cs="Arial"/>
          <w:bCs/>
          <w:color w:val="000000" w:themeColor="text1"/>
        </w:rPr>
        <w:t>ability</w:t>
      </w:r>
      <w:r w:rsidRPr="007C407A">
        <w:rPr>
          <w:rFonts w:ascii="Arial" w:hAnsi="Arial" w:cs="Arial"/>
          <w:bCs/>
          <w:color w:val="000000" w:themeColor="text1"/>
        </w:rPr>
        <w:t xml:space="preserve"> of older adults to make valuable contributions (</w:t>
      </w:r>
      <w:proofErr w:type="spellStart"/>
      <w:r w:rsidRPr="007C407A">
        <w:rPr>
          <w:rFonts w:ascii="Arial" w:hAnsi="Arial" w:cs="Arial"/>
          <w:bCs/>
          <w:color w:val="000000" w:themeColor="text1"/>
        </w:rPr>
        <w:t>Uhlenberg</w:t>
      </w:r>
      <w:proofErr w:type="spellEnd"/>
      <w:r w:rsidRPr="007C407A">
        <w:rPr>
          <w:rFonts w:ascii="Arial" w:hAnsi="Arial" w:cs="Arial"/>
          <w:bCs/>
          <w:color w:val="000000" w:themeColor="text1"/>
        </w:rPr>
        <w:t xml:space="preserve">, 1992). </w:t>
      </w:r>
      <w:r w:rsidR="00F463EF" w:rsidRPr="007C407A">
        <w:rPr>
          <w:rFonts w:ascii="Arial" w:hAnsi="Arial" w:cs="Arial"/>
          <w:bCs/>
          <w:color w:val="000000" w:themeColor="text1"/>
        </w:rPr>
        <w:t>Today, m</w:t>
      </w:r>
      <w:r w:rsidRPr="007C407A">
        <w:rPr>
          <w:rFonts w:ascii="Arial" w:hAnsi="Arial" w:cs="Arial"/>
          <w:bCs/>
          <w:color w:val="000000" w:themeColor="text1"/>
        </w:rPr>
        <w:t xml:space="preserve">any adults </w:t>
      </w:r>
      <w:r w:rsidR="00F463EF" w:rsidRPr="007C407A">
        <w:rPr>
          <w:rFonts w:ascii="Arial" w:hAnsi="Arial" w:cs="Arial"/>
          <w:bCs/>
          <w:color w:val="000000" w:themeColor="text1"/>
        </w:rPr>
        <w:t>work</w:t>
      </w:r>
      <w:r w:rsidRPr="007C407A">
        <w:rPr>
          <w:rFonts w:ascii="Arial" w:hAnsi="Arial" w:cs="Arial"/>
          <w:bCs/>
          <w:color w:val="000000" w:themeColor="text1"/>
        </w:rPr>
        <w:t xml:space="preserve"> past retirement age or engaging in activities associated with younger people such as cycling. </w:t>
      </w:r>
      <w:r w:rsidR="00376ED4" w:rsidRPr="007C407A">
        <w:rPr>
          <w:rFonts w:ascii="Arial" w:hAnsi="Arial" w:cs="Arial"/>
          <w:bCs/>
          <w:color w:val="000000" w:themeColor="text1"/>
        </w:rPr>
        <w:t>The term</w:t>
      </w:r>
      <w:r w:rsidRPr="007C407A">
        <w:rPr>
          <w:rFonts w:ascii="Arial" w:hAnsi="Arial" w:cs="Arial"/>
          <w:bCs/>
          <w:color w:val="000000" w:themeColor="text1"/>
        </w:rPr>
        <w:t xml:space="preserve"> “successful aging” </w:t>
      </w:r>
      <w:r w:rsidR="00376ED4" w:rsidRPr="007C407A">
        <w:rPr>
          <w:rFonts w:ascii="Arial" w:hAnsi="Arial" w:cs="Arial"/>
          <w:bCs/>
          <w:color w:val="000000" w:themeColor="text1"/>
        </w:rPr>
        <w:t>challenges</w:t>
      </w:r>
      <w:r w:rsidRPr="007C407A">
        <w:rPr>
          <w:rFonts w:ascii="Arial" w:hAnsi="Arial" w:cs="Arial"/>
          <w:bCs/>
          <w:color w:val="000000" w:themeColor="text1"/>
        </w:rPr>
        <w:t xml:space="preserve"> the common association of aging with disease.</w:t>
      </w:r>
      <w:r w:rsidR="000D1624" w:rsidRPr="007C407A">
        <w:rPr>
          <w:rFonts w:ascii="Arial" w:hAnsi="Arial" w:cs="Arial"/>
          <w:bCs/>
          <w:color w:val="000000" w:themeColor="text1"/>
        </w:rPr>
        <w:t xml:space="preserve"> </w:t>
      </w:r>
    </w:p>
    <w:p w14:paraId="7C4AF27C" w14:textId="2CC9737B" w:rsidR="001861AE" w:rsidRPr="007C407A" w:rsidRDefault="000F190D" w:rsidP="007C407A">
      <w:pPr>
        <w:spacing w:line="360" w:lineRule="auto"/>
        <w:rPr>
          <w:rFonts w:ascii="Arial" w:hAnsi="Arial" w:cs="Arial"/>
          <w:color w:val="000000" w:themeColor="text1"/>
        </w:rPr>
      </w:pPr>
      <w:r w:rsidRPr="007C407A">
        <w:rPr>
          <w:rFonts w:ascii="Arial" w:hAnsi="Arial" w:cs="Arial"/>
          <w:color w:val="000000" w:themeColor="text1"/>
        </w:rPr>
        <w:t xml:space="preserve">The </w:t>
      </w:r>
      <w:r w:rsidR="00127C72" w:rsidRPr="007C407A">
        <w:rPr>
          <w:rFonts w:ascii="Arial" w:hAnsi="Arial" w:cs="Arial"/>
          <w:color w:val="000000" w:themeColor="text1"/>
        </w:rPr>
        <w:t>WHO</w:t>
      </w:r>
      <w:r w:rsidR="002E2297" w:rsidRPr="007C407A">
        <w:rPr>
          <w:rFonts w:ascii="Arial" w:hAnsi="Arial" w:cs="Arial"/>
          <w:color w:val="000000" w:themeColor="text1"/>
        </w:rPr>
        <w:t xml:space="preserve">’s </w:t>
      </w:r>
      <w:r w:rsidR="000B6FA2" w:rsidRPr="007C407A">
        <w:rPr>
          <w:rFonts w:ascii="Arial" w:hAnsi="Arial" w:cs="Arial"/>
          <w:color w:val="000000" w:themeColor="text1"/>
        </w:rPr>
        <w:t xml:space="preserve">(2017) </w:t>
      </w:r>
      <w:r w:rsidR="002E2297" w:rsidRPr="007C407A">
        <w:rPr>
          <w:rFonts w:ascii="Arial" w:hAnsi="Arial" w:cs="Arial"/>
          <w:color w:val="000000" w:themeColor="text1"/>
        </w:rPr>
        <w:t>global strategy to promote healthy ageing recognise</w:t>
      </w:r>
      <w:r w:rsidR="00E47269" w:rsidRPr="007C407A">
        <w:rPr>
          <w:rFonts w:ascii="Arial" w:hAnsi="Arial" w:cs="Arial"/>
          <w:color w:val="000000" w:themeColor="text1"/>
        </w:rPr>
        <w:t xml:space="preserve">d </w:t>
      </w:r>
      <w:r w:rsidR="00C42787" w:rsidRPr="007C407A">
        <w:rPr>
          <w:rFonts w:ascii="Arial" w:hAnsi="Arial" w:cs="Arial"/>
          <w:color w:val="000000" w:themeColor="text1"/>
        </w:rPr>
        <w:t xml:space="preserve">the need for ageism to be </w:t>
      </w:r>
      <w:r w:rsidR="00CC7ABB" w:rsidRPr="007C407A">
        <w:rPr>
          <w:rFonts w:ascii="Arial" w:hAnsi="Arial" w:cs="Arial"/>
          <w:color w:val="000000" w:themeColor="text1"/>
        </w:rPr>
        <w:t>contested</w:t>
      </w:r>
      <w:r w:rsidR="000B6FA2" w:rsidRPr="007C407A">
        <w:rPr>
          <w:rFonts w:ascii="Arial" w:hAnsi="Arial" w:cs="Arial"/>
          <w:color w:val="000000" w:themeColor="text1"/>
        </w:rPr>
        <w:t xml:space="preserve"> to allow </w:t>
      </w:r>
      <w:r w:rsidR="00CC7ABB" w:rsidRPr="007C407A">
        <w:rPr>
          <w:rFonts w:ascii="Arial" w:hAnsi="Arial" w:cs="Arial"/>
          <w:color w:val="000000" w:themeColor="text1"/>
        </w:rPr>
        <w:t>full participation of o</w:t>
      </w:r>
      <w:r w:rsidR="000B6FA2" w:rsidRPr="007C407A">
        <w:rPr>
          <w:rFonts w:ascii="Arial" w:hAnsi="Arial" w:cs="Arial"/>
          <w:color w:val="000000" w:themeColor="text1"/>
        </w:rPr>
        <w:t xml:space="preserve">lder adults. </w:t>
      </w:r>
      <w:r w:rsidR="00181FEB" w:rsidRPr="007C407A">
        <w:rPr>
          <w:rFonts w:ascii="Arial" w:hAnsi="Arial" w:cs="Arial"/>
          <w:color w:val="000000" w:themeColor="text1"/>
        </w:rPr>
        <w:t xml:space="preserve">Ageism </w:t>
      </w:r>
      <w:r w:rsidR="00005823" w:rsidRPr="007C407A">
        <w:rPr>
          <w:rFonts w:ascii="Arial" w:hAnsi="Arial" w:cs="Arial"/>
          <w:color w:val="000000" w:themeColor="text1"/>
        </w:rPr>
        <w:t>refers to</w:t>
      </w:r>
      <w:r w:rsidR="00181FEB" w:rsidRPr="007C407A">
        <w:rPr>
          <w:rFonts w:ascii="Arial" w:hAnsi="Arial" w:cs="Arial"/>
          <w:color w:val="000000" w:themeColor="text1"/>
        </w:rPr>
        <w:t xml:space="preserve"> discrim</w:t>
      </w:r>
      <w:r w:rsidR="00684A00" w:rsidRPr="007C407A">
        <w:rPr>
          <w:rFonts w:ascii="Arial" w:hAnsi="Arial" w:cs="Arial"/>
          <w:color w:val="000000" w:themeColor="text1"/>
        </w:rPr>
        <w:t>inat</w:t>
      </w:r>
      <w:r w:rsidR="00181FEB" w:rsidRPr="007C407A">
        <w:rPr>
          <w:rFonts w:ascii="Arial" w:hAnsi="Arial" w:cs="Arial"/>
          <w:color w:val="000000" w:themeColor="text1"/>
        </w:rPr>
        <w:t xml:space="preserve">ory behaviour </w:t>
      </w:r>
      <w:r w:rsidR="009D4746" w:rsidRPr="007C407A">
        <w:rPr>
          <w:rFonts w:ascii="Arial" w:hAnsi="Arial" w:cs="Arial"/>
          <w:color w:val="000000" w:themeColor="text1"/>
        </w:rPr>
        <w:t>on grounds of</w:t>
      </w:r>
      <w:r w:rsidR="00181FEB" w:rsidRPr="007C407A">
        <w:rPr>
          <w:rFonts w:ascii="Arial" w:hAnsi="Arial" w:cs="Arial"/>
          <w:color w:val="000000" w:themeColor="text1"/>
        </w:rPr>
        <w:t xml:space="preserve"> age</w:t>
      </w:r>
      <w:r w:rsidR="00412ACA" w:rsidRPr="007C407A">
        <w:rPr>
          <w:rFonts w:ascii="Arial" w:hAnsi="Arial" w:cs="Arial"/>
          <w:color w:val="000000" w:themeColor="text1"/>
        </w:rPr>
        <w:t xml:space="preserve"> (Ray, 2006).</w:t>
      </w:r>
      <w:r w:rsidR="00D21734" w:rsidRPr="007C407A">
        <w:rPr>
          <w:rFonts w:ascii="Arial" w:hAnsi="Arial" w:cs="Arial"/>
          <w:color w:val="000000" w:themeColor="text1"/>
        </w:rPr>
        <w:t xml:space="preserve"> UK surveys</w:t>
      </w:r>
      <w:r w:rsidR="00FB32B8" w:rsidRPr="007C407A">
        <w:rPr>
          <w:rFonts w:ascii="Arial" w:hAnsi="Arial" w:cs="Arial"/>
          <w:color w:val="000000" w:themeColor="text1"/>
        </w:rPr>
        <w:t xml:space="preserve"> since 2004 </w:t>
      </w:r>
      <w:r w:rsidR="009D044A" w:rsidRPr="007C407A">
        <w:rPr>
          <w:rFonts w:ascii="Arial" w:hAnsi="Arial" w:cs="Arial"/>
          <w:color w:val="000000" w:themeColor="text1"/>
        </w:rPr>
        <w:t>depict</w:t>
      </w:r>
      <w:r w:rsidR="00FB32B8" w:rsidRPr="007C407A">
        <w:rPr>
          <w:rFonts w:ascii="Arial" w:hAnsi="Arial" w:cs="Arial"/>
          <w:color w:val="000000" w:themeColor="text1"/>
        </w:rPr>
        <w:t xml:space="preserve"> one-third of people </w:t>
      </w:r>
      <w:r w:rsidR="009D044A" w:rsidRPr="007C407A">
        <w:rPr>
          <w:rFonts w:ascii="Arial" w:hAnsi="Arial" w:cs="Arial"/>
          <w:color w:val="000000" w:themeColor="text1"/>
        </w:rPr>
        <w:t>experience</w:t>
      </w:r>
      <w:r w:rsidR="009D4746" w:rsidRPr="007C407A">
        <w:rPr>
          <w:rFonts w:ascii="Arial" w:hAnsi="Arial" w:cs="Arial"/>
          <w:color w:val="000000" w:themeColor="text1"/>
        </w:rPr>
        <w:t xml:space="preserve"> </w:t>
      </w:r>
      <w:r w:rsidR="003D3567" w:rsidRPr="007C407A">
        <w:rPr>
          <w:rFonts w:ascii="Arial" w:hAnsi="Arial" w:cs="Arial"/>
          <w:color w:val="000000" w:themeColor="text1"/>
        </w:rPr>
        <w:t>age discrimination (Abrams</w:t>
      </w:r>
      <w:r w:rsidR="00F80F67" w:rsidRPr="007C407A">
        <w:rPr>
          <w:rFonts w:ascii="Arial" w:hAnsi="Arial" w:cs="Arial"/>
          <w:color w:val="000000" w:themeColor="text1"/>
        </w:rPr>
        <w:t xml:space="preserve"> et al.</w:t>
      </w:r>
      <w:r w:rsidR="003D3567" w:rsidRPr="007C407A">
        <w:rPr>
          <w:rFonts w:ascii="Arial" w:hAnsi="Arial" w:cs="Arial"/>
          <w:color w:val="000000" w:themeColor="text1"/>
        </w:rPr>
        <w:t xml:space="preserve"> 2018). </w:t>
      </w:r>
      <w:r w:rsidR="00450FCA" w:rsidRPr="007C407A">
        <w:rPr>
          <w:rFonts w:ascii="Arial" w:hAnsi="Arial" w:cs="Arial"/>
          <w:color w:val="000000" w:themeColor="text1"/>
        </w:rPr>
        <w:t>Negati</w:t>
      </w:r>
      <w:r w:rsidR="00542A22" w:rsidRPr="007C407A">
        <w:rPr>
          <w:rFonts w:ascii="Arial" w:hAnsi="Arial" w:cs="Arial"/>
          <w:color w:val="000000" w:themeColor="text1"/>
        </w:rPr>
        <w:t xml:space="preserve">ve old-age stereotypes can not only influence how people </w:t>
      </w:r>
      <w:r w:rsidR="0090142E" w:rsidRPr="007C407A">
        <w:rPr>
          <w:rFonts w:ascii="Arial" w:hAnsi="Arial" w:cs="Arial"/>
          <w:color w:val="000000" w:themeColor="text1"/>
        </w:rPr>
        <w:t>view themselves</w:t>
      </w:r>
      <w:r w:rsidR="00B611CF" w:rsidRPr="007C407A">
        <w:rPr>
          <w:rFonts w:ascii="Arial" w:hAnsi="Arial" w:cs="Arial"/>
          <w:color w:val="000000" w:themeColor="text1"/>
        </w:rPr>
        <w:t xml:space="preserve"> but</w:t>
      </w:r>
      <w:r w:rsidR="00E241CF" w:rsidRPr="007C407A">
        <w:rPr>
          <w:rFonts w:ascii="Arial" w:hAnsi="Arial" w:cs="Arial"/>
          <w:color w:val="000000" w:themeColor="text1"/>
        </w:rPr>
        <w:t xml:space="preserve"> Levy (20</w:t>
      </w:r>
      <w:r w:rsidR="005F7064" w:rsidRPr="007C407A">
        <w:rPr>
          <w:rFonts w:ascii="Arial" w:hAnsi="Arial" w:cs="Arial"/>
          <w:color w:val="000000" w:themeColor="text1"/>
        </w:rPr>
        <w:t>09</w:t>
      </w:r>
      <w:r w:rsidR="00BA1509" w:rsidRPr="007C407A">
        <w:rPr>
          <w:rFonts w:ascii="Arial" w:hAnsi="Arial" w:cs="Arial"/>
          <w:color w:val="000000" w:themeColor="text1"/>
        </w:rPr>
        <w:t xml:space="preserve">) </w:t>
      </w:r>
      <w:r w:rsidR="00E241CF" w:rsidRPr="007C407A">
        <w:rPr>
          <w:rFonts w:ascii="Arial" w:hAnsi="Arial" w:cs="Arial"/>
          <w:color w:val="000000" w:themeColor="text1"/>
        </w:rPr>
        <w:t>found</w:t>
      </w:r>
      <w:r w:rsidR="009F48EF" w:rsidRPr="007C407A">
        <w:rPr>
          <w:rFonts w:ascii="Arial" w:hAnsi="Arial" w:cs="Arial"/>
          <w:color w:val="000000" w:themeColor="text1"/>
        </w:rPr>
        <w:t xml:space="preserve"> </w:t>
      </w:r>
      <w:r w:rsidR="003A6F3E" w:rsidRPr="007C407A">
        <w:rPr>
          <w:rFonts w:ascii="Arial" w:hAnsi="Arial" w:cs="Arial"/>
          <w:color w:val="000000" w:themeColor="text1"/>
        </w:rPr>
        <w:t xml:space="preserve">internalisation </w:t>
      </w:r>
      <w:r w:rsidR="00B611CF" w:rsidRPr="007C407A">
        <w:rPr>
          <w:rFonts w:ascii="Arial" w:hAnsi="Arial" w:cs="Arial"/>
          <w:color w:val="000000" w:themeColor="text1"/>
        </w:rPr>
        <w:t>o</w:t>
      </w:r>
      <w:r w:rsidR="003A6F3E" w:rsidRPr="007C407A">
        <w:rPr>
          <w:rFonts w:ascii="Arial" w:hAnsi="Arial" w:cs="Arial"/>
          <w:color w:val="000000" w:themeColor="text1"/>
        </w:rPr>
        <w:t xml:space="preserve">f negative stereotypes can mean older </w:t>
      </w:r>
      <w:r w:rsidR="009D044A" w:rsidRPr="007C407A">
        <w:rPr>
          <w:rFonts w:ascii="Arial" w:hAnsi="Arial" w:cs="Arial"/>
          <w:color w:val="000000" w:themeColor="text1"/>
        </w:rPr>
        <w:t xml:space="preserve">adults </w:t>
      </w:r>
      <w:r w:rsidR="00C20917" w:rsidRPr="007C407A">
        <w:rPr>
          <w:rFonts w:ascii="Arial" w:hAnsi="Arial" w:cs="Arial"/>
          <w:color w:val="000000" w:themeColor="text1"/>
        </w:rPr>
        <w:t>begin</w:t>
      </w:r>
      <w:r w:rsidR="003A6F3E" w:rsidRPr="007C407A">
        <w:rPr>
          <w:rFonts w:ascii="Arial" w:hAnsi="Arial" w:cs="Arial"/>
          <w:color w:val="000000" w:themeColor="text1"/>
        </w:rPr>
        <w:t xml:space="preserve"> to </w:t>
      </w:r>
      <w:r w:rsidR="00C20917" w:rsidRPr="007C407A">
        <w:rPr>
          <w:rFonts w:ascii="Arial" w:hAnsi="Arial" w:cs="Arial"/>
          <w:color w:val="000000" w:themeColor="text1"/>
        </w:rPr>
        <w:t>act</w:t>
      </w:r>
      <w:r w:rsidR="003A6F3E" w:rsidRPr="007C407A">
        <w:rPr>
          <w:rFonts w:ascii="Arial" w:hAnsi="Arial" w:cs="Arial"/>
          <w:color w:val="000000" w:themeColor="text1"/>
        </w:rPr>
        <w:t xml:space="preserve"> in line with age stereotypes</w:t>
      </w:r>
      <w:r w:rsidR="002B14FD" w:rsidRPr="007C407A">
        <w:rPr>
          <w:rFonts w:ascii="Arial" w:hAnsi="Arial" w:cs="Arial"/>
          <w:color w:val="000000" w:themeColor="text1"/>
        </w:rPr>
        <w:t xml:space="preserve">. </w:t>
      </w:r>
      <w:r w:rsidR="009232AD" w:rsidRPr="007C407A">
        <w:rPr>
          <w:rFonts w:ascii="Arial" w:hAnsi="Arial" w:cs="Arial"/>
          <w:color w:val="000000" w:themeColor="text1"/>
        </w:rPr>
        <w:t>Furthermore,</w:t>
      </w:r>
      <w:r w:rsidR="002B14FD" w:rsidRPr="007C407A">
        <w:rPr>
          <w:rFonts w:ascii="Arial" w:hAnsi="Arial" w:cs="Arial"/>
          <w:color w:val="000000" w:themeColor="text1"/>
        </w:rPr>
        <w:t xml:space="preserve"> exposure to negative </w:t>
      </w:r>
      <w:r w:rsidR="00B611CF" w:rsidRPr="007C407A">
        <w:rPr>
          <w:rFonts w:ascii="Arial" w:hAnsi="Arial" w:cs="Arial"/>
          <w:color w:val="000000" w:themeColor="text1"/>
        </w:rPr>
        <w:t>prejudice</w:t>
      </w:r>
      <w:r w:rsidR="001C6FFA" w:rsidRPr="007C407A">
        <w:rPr>
          <w:rFonts w:ascii="Arial" w:hAnsi="Arial" w:cs="Arial"/>
          <w:color w:val="000000" w:themeColor="text1"/>
        </w:rPr>
        <w:t xml:space="preserve"> </w:t>
      </w:r>
      <w:r w:rsidR="00825630" w:rsidRPr="007C407A">
        <w:rPr>
          <w:rFonts w:ascii="Arial" w:hAnsi="Arial" w:cs="Arial"/>
          <w:color w:val="000000" w:themeColor="text1"/>
        </w:rPr>
        <w:t>been found to have links</w:t>
      </w:r>
      <w:r w:rsidR="001C6FFA" w:rsidRPr="007C407A">
        <w:rPr>
          <w:rFonts w:ascii="Arial" w:hAnsi="Arial" w:cs="Arial"/>
          <w:color w:val="000000" w:themeColor="text1"/>
        </w:rPr>
        <w:t xml:space="preserve"> with worse health outcomes including increased risk of dementia</w:t>
      </w:r>
      <w:r w:rsidR="005F7064" w:rsidRPr="007C407A">
        <w:rPr>
          <w:rFonts w:ascii="Arial" w:hAnsi="Arial" w:cs="Arial"/>
          <w:color w:val="000000" w:themeColor="text1"/>
        </w:rPr>
        <w:t xml:space="preserve"> (Levy, 2016</w:t>
      </w:r>
      <w:r w:rsidR="00A82799" w:rsidRPr="007C407A">
        <w:rPr>
          <w:rFonts w:ascii="Arial" w:hAnsi="Arial" w:cs="Arial"/>
          <w:color w:val="000000" w:themeColor="text1"/>
        </w:rPr>
        <w:t>).</w:t>
      </w:r>
    </w:p>
    <w:p w14:paraId="1BD7C80B" w14:textId="300F372B" w:rsidR="005E5413" w:rsidRPr="007C407A" w:rsidRDefault="000260C2" w:rsidP="007C407A">
      <w:pPr>
        <w:spacing w:line="360" w:lineRule="auto"/>
        <w:rPr>
          <w:rFonts w:ascii="Arial" w:hAnsi="Arial" w:cs="Arial"/>
          <w:color w:val="000000" w:themeColor="text1"/>
        </w:rPr>
      </w:pPr>
      <w:r w:rsidRPr="007C407A">
        <w:rPr>
          <w:rFonts w:ascii="Arial" w:hAnsi="Arial" w:cs="Arial"/>
          <w:color w:val="000000" w:themeColor="text1"/>
        </w:rPr>
        <w:t xml:space="preserve">As </w:t>
      </w:r>
      <w:proofErr w:type="spellStart"/>
      <w:r w:rsidRPr="007C407A">
        <w:rPr>
          <w:rFonts w:ascii="Arial" w:hAnsi="Arial" w:cs="Arial"/>
          <w:color w:val="000000" w:themeColor="text1"/>
        </w:rPr>
        <w:t>Tekin</w:t>
      </w:r>
      <w:proofErr w:type="spellEnd"/>
      <w:r w:rsidR="00461A33" w:rsidRPr="007C407A">
        <w:rPr>
          <w:rFonts w:ascii="Arial" w:hAnsi="Arial" w:cs="Arial"/>
          <w:color w:val="000000" w:themeColor="text1"/>
        </w:rPr>
        <w:t xml:space="preserve"> (201</w:t>
      </w:r>
      <w:r w:rsidR="009955D5" w:rsidRPr="007C407A">
        <w:rPr>
          <w:rFonts w:ascii="Arial" w:hAnsi="Arial" w:cs="Arial"/>
          <w:color w:val="000000" w:themeColor="text1"/>
        </w:rPr>
        <w:t>8)</w:t>
      </w:r>
      <w:r w:rsidR="00461A33" w:rsidRPr="007C407A">
        <w:rPr>
          <w:rFonts w:ascii="Arial" w:hAnsi="Arial" w:cs="Arial"/>
          <w:color w:val="000000" w:themeColor="text1"/>
        </w:rPr>
        <w:t xml:space="preserve"> defined</w:t>
      </w:r>
      <w:r w:rsidR="006427A8" w:rsidRPr="007C407A">
        <w:rPr>
          <w:rFonts w:ascii="Arial" w:hAnsi="Arial" w:cs="Arial"/>
          <w:color w:val="000000" w:themeColor="text1"/>
        </w:rPr>
        <w:t xml:space="preserve">, </w:t>
      </w:r>
      <w:r w:rsidR="00461A33" w:rsidRPr="007C407A">
        <w:rPr>
          <w:rFonts w:ascii="Arial" w:hAnsi="Arial" w:cs="Arial"/>
          <w:color w:val="000000" w:themeColor="text1"/>
        </w:rPr>
        <w:t>notions</w:t>
      </w:r>
      <w:r w:rsidR="005E5413" w:rsidRPr="007C407A">
        <w:rPr>
          <w:rFonts w:ascii="Arial" w:hAnsi="Arial" w:cs="Arial"/>
          <w:color w:val="000000" w:themeColor="text1"/>
        </w:rPr>
        <w:t xml:space="preserve"> of old</w:t>
      </w:r>
      <w:r w:rsidR="009354CE" w:rsidRPr="007C407A">
        <w:rPr>
          <w:rFonts w:ascii="Arial" w:hAnsi="Arial" w:cs="Arial"/>
          <w:color w:val="000000" w:themeColor="text1"/>
        </w:rPr>
        <w:t>-</w:t>
      </w:r>
      <w:r w:rsidR="005E5413" w:rsidRPr="007C407A">
        <w:rPr>
          <w:rFonts w:ascii="Arial" w:hAnsi="Arial" w:cs="Arial"/>
          <w:color w:val="000000" w:themeColor="text1"/>
        </w:rPr>
        <w:t xml:space="preserve">age </w:t>
      </w:r>
      <w:r w:rsidR="000F046B" w:rsidRPr="007C407A">
        <w:rPr>
          <w:rFonts w:ascii="Arial" w:hAnsi="Arial" w:cs="Arial"/>
          <w:color w:val="000000" w:themeColor="text1"/>
        </w:rPr>
        <w:t>are to some extent a social construction</w:t>
      </w:r>
      <w:r w:rsidR="00461A33" w:rsidRPr="007C407A">
        <w:rPr>
          <w:rFonts w:ascii="Arial" w:hAnsi="Arial" w:cs="Arial"/>
          <w:color w:val="000000" w:themeColor="text1"/>
        </w:rPr>
        <w:t>.</w:t>
      </w:r>
      <w:r w:rsidR="00A1703F" w:rsidRPr="007C407A">
        <w:rPr>
          <w:rFonts w:ascii="Arial" w:hAnsi="Arial" w:cs="Arial"/>
          <w:color w:val="000000" w:themeColor="text1"/>
        </w:rPr>
        <w:t xml:space="preserve"> </w:t>
      </w:r>
      <w:r w:rsidR="003E5C4C" w:rsidRPr="007C407A">
        <w:rPr>
          <w:rFonts w:ascii="Arial" w:hAnsi="Arial" w:cs="Arial"/>
          <w:color w:val="000000" w:themeColor="text1"/>
        </w:rPr>
        <w:t xml:space="preserve">A study exploring US print media between 1810-2009 analysed words that co-occurred </w:t>
      </w:r>
      <w:r w:rsidR="00C0440B" w:rsidRPr="007C407A">
        <w:rPr>
          <w:rFonts w:ascii="Arial" w:hAnsi="Arial" w:cs="Arial"/>
          <w:color w:val="000000" w:themeColor="text1"/>
        </w:rPr>
        <w:t xml:space="preserve">most often with synonyms for </w:t>
      </w:r>
      <w:r w:rsidR="0077177B" w:rsidRPr="007C407A">
        <w:rPr>
          <w:rFonts w:ascii="Arial" w:hAnsi="Arial" w:cs="Arial"/>
          <w:color w:val="000000" w:themeColor="text1"/>
        </w:rPr>
        <w:t>‘</w:t>
      </w:r>
      <w:r w:rsidR="00C0440B" w:rsidRPr="007C407A">
        <w:rPr>
          <w:rFonts w:ascii="Arial" w:hAnsi="Arial" w:cs="Arial"/>
          <w:color w:val="000000" w:themeColor="text1"/>
        </w:rPr>
        <w:t>elderly</w:t>
      </w:r>
      <w:r w:rsidR="0077177B" w:rsidRPr="007C407A">
        <w:rPr>
          <w:rFonts w:ascii="Arial" w:hAnsi="Arial" w:cs="Arial"/>
          <w:color w:val="000000" w:themeColor="text1"/>
        </w:rPr>
        <w:t>’</w:t>
      </w:r>
      <w:r w:rsidR="0036662C" w:rsidRPr="007C407A">
        <w:rPr>
          <w:rFonts w:ascii="Arial" w:hAnsi="Arial" w:cs="Arial"/>
          <w:color w:val="000000" w:themeColor="text1"/>
        </w:rPr>
        <w:t>. It</w:t>
      </w:r>
      <w:r w:rsidR="00C0440B" w:rsidRPr="007C407A">
        <w:rPr>
          <w:rFonts w:ascii="Arial" w:hAnsi="Arial" w:cs="Arial"/>
          <w:color w:val="000000" w:themeColor="text1"/>
        </w:rPr>
        <w:t xml:space="preserve"> found increasing </w:t>
      </w:r>
      <w:r w:rsidR="0023611C" w:rsidRPr="007C407A">
        <w:rPr>
          <w:rFonts w:ascii="Arial" w:hAnsi="Arial" w:cs="Arial"/>
          <w:color w:val="000000" w:themeColor="text1"/>
        </w:rPr>
        <w:t>n</w:t>
      </w:r>
      <w:r w:rsidR="00C0440B" w:rsidRPr="007C407A">
        <w:rPr>
          <w:rFonts w:ascii="Arial" w:hAnsi="Arial" w:cs="Arial"/>
          <w:color w:val="000000" w:themeColor="text1"/>
        </w:rPr>
        <w:t xml:space="preserve">egative </w:t>
      </w:r>
      <w:r w:rsidR="0023611C" w:rsidRPr="007C407A">
        <w:rPr>
          <w:rFonts w:ascii="Arial" w:hAnsi="Arial" w:cs="Arial"/>
          <w:color w:val="000000" w:themeColor="text1"/>
        </w:rPr>
        <w:t>connotations</w:t>
      </w:r>
      <w:r w:rsidR="0038413B" w:rsidRPr="007C407A">
        <w:rPr>
          <w:rFonts w:ascii="Arial" w:hAnsi="Arial" w:cs="Arial"/>
          <w:color w:val="000000" w:themeColor="text1"/>
        </w:rPr>
        <w:t xml:space="preserve"> including</w:t>
      </w:r>
      <w:r w:rsidR="003A4AF8" w:rsidRPr="007C407A">
        <w:rPr>
          <w:rFonts w:ascii="Arial" w:hAnsi="Arial" w:cs="Arial"/>
          <w:color w:val="000000" w:themeColor="text1"/>
        </w:rPr>
        <w:t xml:space="preserve">; </w:t>
      </w:r>
      <w:r w:rsidR="000A7CB2" w:rsidRPr="007C407A">
        <w:rPr>
          <w:rFonts w:ascii="Arial" w:hAnsi="Arial" w:cs="Arial"/>
          <w:color w:val="000000" w:themeColor="text1"/>
        </w:rPr>
        <w:t>‘</w:t>
      </w:r>
      <w:r w:rsidR="003A4AF8" w:rsidRPr="007C407A">
        <w:rPr>
          <w:rFonts w:ascii="Arial" w:hAnsi="Arial" w:cs="Arial"/>
          <w:color w:val="000000" w:themeColor="text1"/>
        </w:rPr>
        <w:t>less attractive</w:t>
      </w:r>
      <w:r w:rsidR="000A7CB2" w:rsidRPr="007C407A">
        <w:rPr>
          <w:rFonts w:ascii="Arial" w:hAnsi="Arial" w:cs="Arial"/>
          <w:color w:val="000000" w:themeColor="text1"/>
        </w:rPr>
        <w:t>’</w:t>
      </w:r>
      <w:r w:rsidR="003A4AF8" w:rsidRPr="007C407A">
        <w:rPr>
          <w:rFonts w:ascii="Arial" w:hAnsi="Arial" w:cs="Arial"/>
          <w:color w:val="000000" w:themeColor="text1"/>
        </w:rPr>
        <w:t xml:space="preserve">, </w:t>
      </w:r>
      <w:r w:rsidR="000A7CB2" w:rsidRPr="007C407A">
        <w:rPr>
          <w:rFonts w:ascii="Arial" w:hAnsi="Arial" w:cs="Arial"/>
          <w:color w:val="000000" w:themeColor="text1"/>
        </w:rPr>
        <w:t>‘</w:t>
      </w:r>
      <w:r w:rsidR="003A4AF8" w:rsidRPr="007C407A">
        <w:rPr>
          <w:rFonts w:ascii="Arial" w:hAnsi="Arial" w:cs="Arial"/>
          <w:color w:val="000000" w:themeColor="text1"/>
        </w:rPr>
        <w:t>dependant</w:t>
      </w:r>
      <w:r w:rsidR="000A7CB2" w:rsidRPr="007C407A">
        <w:rPr>
          <w:rFonts w:ascii="Arial" w:hAnsi="Arial" w:cs="Arial"/>
          <w:color w:val="000000" w:themeColor="text1"/>
        </w:rPr>
        <w:t>’</w:t>
      </w:r>
      <w:r w:rsidR="003A4AF8" w:rsidRPr="007C407A">
        <w:rPr>
          <w:rFonts w:ascii="Arial" w:hAnsi="Arial" w:cs="Arial"/>
          <w:color w:val="000000" w:themeColor="text1"/>
        </w:rPr>
        <w:t xml:space="preserve">, </w:t>
      </w:r>
      <w:r w:rsidR="000A7CB2" w:rsidRPr="007C407A">
        <w:rPr>
          <w:rFonts w:ascii="Arial" w:hAnsi="Arial" w:cs="Arial"/>
          <w:color w:val="000000" w:themeColor="text1"/>
        </w:rPr>
        <w:t>‘</w:t>
      </w:r>
      <w:r w:rsidR="003A4AF8" w:rsidRPr="007C407A">
        <w:rPr>
          <w:rFonts w:ascii="Arial" w:hAnsi="Arial" w:cs="Arial"/>
          <w:color w:val="000000" w:themeColor="text1"/>
        </w:rPr>
        <w:t>disabled</w:t>
      </w:r>
      <w:r w:rsidR="000A7CB2" w:rsidRPr="007C407A">
        <w:rPr>
          <w:rFonts w:ascii="Arial" w:hAnsi="Arial" w:cs="Arial"/>
          <w:color w:val="000000" w:themeColor="text1"/>
        </w:rPr>
        <w:t>’</w:t>
      </w:r>
      <w:r w:rsidR="003A4AF8" w:rsidRPr="007C407A">
        <w:rPr>
          <w:rFonts w:ascii="Arial" w:hAnsi="Arial" w:cs="Arial"/>
          <w:color w:val="000000" w:themeColor="text1"/>
        </w:rPr>
        <w:t xml:space="preserve">, </w:t>
      </w:r>
      <w:r w:rsidR="000A7CB2" w:rsidRPr="007C407A">
        <w:rPr>
          <w:rFonts w:ascii="Arial" w:hAnsi="Arial" w:cs="Arial"/>
          <w:color w:val="000000" w:themeColor="text1"/>
        </w:rPr>
        <w:t>‘</w:t>
      </w:r>
      <w:r w:rsidR="003A4AF8" w:rsidRPr="007C407A">
        <w:rPr>
          <w:rFonts w:ascii="Arial" w:hAnsi="Arial" w:cs="Arial"/>
          <w:color w:val="000000" w:themeColor="text1"/>
        </w:rPr>
        <w:t>unproductive</w:t>
      </w:r>
      <w:r w:rsidR="000A7CB2" w:rsidRPr="007C407A">
        <w:rPr>
          <w:rFonts w:ascii="Arial" w:hAnsi="Arial" w:cs="Arial"/>
          <w:color w:val="000000" w:themeColor="text1"/>
        </w:rPr>
        <w:t>’</w:t>
      </w:r>
      <w:r w:rsidR="003A4AF8" w:rsidRPr="007C407A">
        <w:rPr>
          <w:rFonts w:ascii="Arial" w:hAnsi="Arial" w:cs="Arial"/>
          <w:color w:val="000000" w:themeColor="text1"/>
        </w:rPr>
        <w:t xml:space="preserve"> and </w:t>
      </w:r>
      <w:r w:rsidR="000A7CB2" w:rsidRPr="007C407A">
        <w:rPr>
          <w:rFonts w:ascii="Arial" w:hAnsi="Arial" w:cs="Arial"/>
          <w:color w:val="000000" w:themeColor="text1"/>
        </w:rPr>
        <w:t>‘</w:t>
      </w:r>
      <w:r w:rsidR="003A4AF8" w:rsidRPr="007C407A">
        <w:rPr>
          <w:rFonts w:ascii="Arial" w:hAnsi="Arial" w:cs="Arial"/>
          <w:color w:val="000000" w:themeColor="text1"/>
        </w:rPr>
        <w:t>lonely</w:t>
      </w:r>
      <w:r w:rsidR="000A7CB2" w:rsidRPr="007C407A">
        <w:rPr>
          <w:rFonts w:ascii="Arial" w:hAnsi="Arial" w:cs="Arial"/>
          <w:color w:val="000000" w:themeColor="text1"/>
        </w:rPr>
        <w:t>’</w:t>
      </w:r>
      <w:r w:rsidR="003A4AF8" w:rsidRPr="007C407A">
        <w:rPr>
          <w:rFonts w:ascii="Arial" w:hAnsi="Arial" w:cs="Arial"/>
          <w:color w:val="000000" w:themeColor="text1"/>
        </w:rPr>
        <w:t xml:space="preserve"> (Swift et al. 2017). </w:t>
      </w:r>
      <w:r w:rsidR="00C0440B" w:rsidRPr="007C407A">
        <w:rPr>
          <w:rFonts w:ascii="Arial" w:hAnsi="Arial" w:cs="Arial"/>
          <w:color w:val="000000" w:themeColor="text1"/>
        </w:rPr>
        <w:t>The authors</w:t>
      </w:r>
      <w:r w:rsidR="00171BCA" w:rsidRPr="007C407A">
        <w:rPr>
          <w:rFonts w:ascii="Arial" w:hAnsi="Arial" w:cs="Arial"/>
          <w:color w:val="000000" w:themeColor="text1"/>
        </w:rPr>
        <w:t xml:space="preserve"> linked it</w:t>
      </w:r>
      <w:r w:rsidR="00050000" w:rsidRPr="007C407A">
        <w:rPr>
          <w:rFonts w:ascii="Arial" w:hAnsi="Arial" w:cs="Arial"/>
          <w:color w:val="000000" w:themeColor="text1"/>
        </w:rPr>
        <w:t xml:space="preserve"> to increased medicalisation of ageing – </w:t>
      </w:r>
      <w:r w:rsidR="005E1D38" w:rsidRPr="007C407A">
        <w:rPr>
          <w:rFonts w:ascii="Arial" w:hAnsi="Arial" w:cs="Arial"/>
          <w:color w:val="000000" w:themeColor="text1"/>
        </w:rPr>
        <w:t xml:space="preserve">the notion of associating </w:t>
      </w:r>
      <w:r w:rsidR="00050000" w:rsidRPr="007C407A">
        <w:rPr>
          <w:rFonts w:ascii="Arial" w:hAnsi="Arial" w:cs="Arial"/>
          <w:color w:val="000000" w:themeColor="text1"/>
        </w:rPr>
        <w:t xml:space="preserve">the elderly with </w:t>
      </w:r>
      <w:r w:rsidR="00FA1170" w:rsidRPr="007C407A">
        <w:rPr>
          <w:rFonts w:ascii="Arial" w:hAnsi="Arial" w:cs="Arial"/>
          <w:color w:val="000000" w:themeColor="text1"/>
        </w:rPr>
        <w:t>ill</w:t>
      </w:r>
      <w:r w:rsidR="0038413B" w:rsidRPr="007C407A">
        <w:rPr>
          <w:rFonts w:ascii="Arial" w:hAnsi="Arial" w:cs="Arial"/>
          <w:color w:val="000000" w:themeColor="text1"/>
        </w:rPr>
        <w:t>-</w:t>
      </w:r>
      <w:r w:rsidR="00FA1170" w:rsidRPr="007C407A">
        <w:rPr>
          <w:rFonts w:ascii="Arial" w:hAnsi="Arial" w:cs="Arial"/>
          <w:color w:val="000000" w:themeColor="text1"/>
        </w:rPr>
        <w:t>hea</w:t>
      </w:r>
      <w:r w:rsidR="00765200" w:rsidRPr="007C407A">
        <w:rPr>
          <w:rFonts w:ascii="Arial" w:hAnsi="Arial" w:cs="Arial"/>
          <w:color w:val="000000" w:themeColor="text1"/>
        </w:rPr>
        <w:t xml:space="preserve">lth. </w:t>
      </w:r>
      <w:r w:rsidR="003C02C0" w:rsidRPr="007C407A">
        <w:rPr>
          <w:rFonts w:ascii="Arial" w:hAnsi="Arial" w:cs="Arial"/>
          <w:color w:val="000000" w:themeColor="text1"/>
        </w:rPr>
        <w:t>T</w:t>
      </w:r>
      <w:r w:rsidR="00BD7353" w:rsidRPr="007C407A">
        <w:rPr>
          <w:rFonts w:ascii="Arial" w:hAnsi="Arial" w:cs="Arial"/>
          <w:color w:val="000000" w:themeColor="text1"/>
        </w:rPr>
        <w:t xml:space="preserve">o challenge </w:t>
      </w:r>
      <w:r w:rsidR="003C02C0" w:rsidRPr="007C407A">
        <w:rPr>
          <w:rFonts w:ascii="Arial" w:hAnsi="Arial" w:cs="Arial"/>
          <w:color w:val="000000" w:themeColor="text1"/>
        </w:rPr>
        <w:t>ageism, society</w:t>
      </w:r>
      <w:r w:rsidR="0086677E" w:rsidRPr="007C407A">
        <w:rPr>
          <w:rFonts w:ascii="Arial" w:hAnsi="Arial" w:cs="Arial"/>
          <w:color w:val="000000" w:themeColor="text1"/>
        </w:rPr>
        <w:t xml:space="preserve"> needs</w:t>
      </w:r>
      <w:r w:rsidR="003C02C0" w:rsidRPr="007C407A">
        <w:rPr>
          <w:rFonts w:ascii="Arial" w:hAnsi="Arial" w:cs="Arial"/>
          <w:color w:val="000000" w:themeColor="text1"/>
        </w:rPr>
        <w:t xml:space="preserve"> to rethink the way we represent </w:t>
      </w:r>
      <w:r w:rsidR="00910BF0" w:rsidRPr="007C407A">
        <w:rPr>
          <w:rFonts w:ascii="Arial" w:hAnsi="Arial" w:cs="Arial"/>
          <w:color w:val="000000" w:themeColor="text1"/>
        </w:rPr>
        <w:t xml:space="preserve">ageing and the way we think, feel and behave towards </w:t>
      </w:r>
      <w:r w:rsidR="00A82799" w:rsidRPr="007C407A">
        <w:rPr>
          <w:rFonts w:ascii="Arial" w:hAnsi="Arial" w:cs="Arial"/>
          <w:color w:val="000000" w:themeColor="text1"/>
        </w:rPr>
        <w:t>older people</w:t>
      </w:r>
      <w:r w:rsidR="00A631C4" w:rsidRPr="007C407A">
        <w:rPr>
          <w:rFonts w:ascii="Arial" w:hAnsi="Arial" w:cs="Arial"/>
          <w:color w:val="000000" w:themeColor="text1"/>
        </w:rPr>
        <w:t xml:space="preserve"> (Drury, 2017).</w:t>
      </w:r>
    </w:p>
    <w:p w14:paraId="0336BDF1" w14:textId="550FAB3F" w:rsidR="005A207C" w:rsidRPr="007C407A" w:rsidRDefault="00D8297B" w:rsidP="007C407A">
      <w:pPr>
        <w:spacing w:line="360" w:lineRule="auto"/>
        <w:rPr>
          <w:rFonts w:ascii="Arial" w:hAnsi="Arial" w:cs="Arial"/>
          <w:b/>
          <w:i/>
          <w:color w:val="000000" w:themeColor="text1"/>
        </w:rPr>
      </w:pPr>
      <w:r w:rsidRPr="007C407A">
        <w:rPr>
          <w:rFonts w:ascii="Arial" w:hAnsi="Arial" w:cs="Arial"/>
          <w:color w:val="000000" w:themeColor="text1"/>
        </w:rPr>
        <w:t>Sociologists Cumming and Henry (1961) proposed the disengagement theor</w:t>
      </w:r>
      <w:r w:rsidR="003A22CB" w:rsidRPr="007C407A">
        <w:rPr>
          <w:rFonts w:ascii="Arial" w:hAnsi="Arial" w:cs="Arial"/>
          <w:color w:val="000000" w:themeColor="text1"/>
        </w:rPr>
        <w:t xml:space="preserve">y. It states </w:t>
      </w:r>
      <w:r w:rsidR="006A30B5" w:rsidRPr="007C407A">
        <w:rPr>
          <w:rFonts w:ascii="Arial" w:hAnsi="Arial" w:cs="Arial"/>
          <w:color w:val="000000" w:themeColor="text1"/>
        </w:rPr>
        <w:t xml:space="preserve">ageing is </w:t>
      </w:r>
      <w:r w:rsidR="00702A46" w:rsidRPr="007C407A">
        <w:rPr>
          <w:rFonts w:ascii="Arial" w:hAnsi="Arial" w:cs="Arial"/>
          <w:color w:val="000000" w:themeColor="text1"/>
        </w:rPr>
        <w:t xml:space="preserve">marked </w:t>
      </w:r>
      <w:r w:rsidR="006A30B5" w:rsidRPr="007C407A">
        <w:rPr>
          <w:rFonts w:ascii="Arial" w:hAnsi="Arial" w:cs="Arial"/>
          <w:color w:val="000000" w:themeColor="text1"/>
        </w:rPr>
        <w:t>by gradual</w:t>
      </w:r>
      <w:r w:rsidR="006325E3" w:rsidRPr="007C407A">
        <w:rPr>
          <w:rFonts w:ascii="Arial" w:hAnsi="Arial" w:cs="Arial"/>
          <w:color w:val="000000" w:themeColor="text1"/>
        </w:rPr>
        <w:t xml:space="preserve"> societal</w:t>
      </w:r>
      <w:r w:rsidR="006A30B5" w:rsidRPr="007C407A">
        <w:rPr>
          <w:rFonts w:ascii="Arial" w:hAnsi="Arial" w:cs="Arial"/>
          <w:color w:val="000000" w:themeColor="text1"/>
        </w:rPr>
        <w:t xml:space="preserve"> disengagement</w:t>
      </w:r>
      <w:r w:rsidR="000C3046" w:rsidRPr="007C407A">
        <w:rPr>
          <w:rFonts w:ascii="Arial" w:hAnsi="Arial" w:cs="Arial"/>
          <w:color w:val="000000" w:themeColor="text1"/>
        </w:rPr>
        <w:t xml:space="preserve"> and </w:t>
      </w:r>
      <w:r w:rsidR="005F5524" w:rsidRPr="007C407A">
        <w:rPr>
          <w:rFonts w:ascii="Arial" w:hAnsi="Arial" w:cs="Arial"/>
          <w:color w:val="000000" w:themeColor="text1"/>
        </w:rPr>
        <w:t>that this separation is desired by society. This may sugge</w:t>
      </w:r>
      <w:r w:rsidR="000E6C81" w:rsidRPr="007C407A">
        <w:rPr>
          <w:rFonts w:ascii="Arial" w:hAnsi="Arial" w:cs="Arial"/>
          <w:color w:val="000000" w:themeColor="text1"/>
        </w:rPr>
        <w:t>st</w:t>
      </w:r>
      <w:r w:rsidR="0086677E" w:rsidRPr="007C407A">
        <w:rPr>
          <w:rFonts w:ascii="Arial" w:hAnsi="Arial" w:cs="Arial"/>
          <w:color w:val="000000" w:themeColor="text1"/>
        </w:rPr>
        <w:t xml:space="preserve"> </w:t>
      </w:r>
      <w:r w:rsidR="000E6C81" w:rsidRPr="007C407A">
        <w:rPr>
          <w:rFonts w:ascii="Arial" w:hAnsi="Arial" w:cs="Arial"/>
          <w:color w:val="000000" w:themeColor="text1"/>
        </w:rPr>
        <w:t>it is societies</w:t>
      </w:r>
      <w:r w:rsidR="008C4561" w:rsidRPr="007C407A">
        <w:rPr>
          <w:rFonts w:ascii="Arial" w:hAnsi="Arial" w:cs="Arial"/>
          <w:color w:val="000000" w:themeColor="text1"/>
        </w:rPr>
        <w:t>’</w:t>
      </w:r>
      <w:r w:rsidR="000E6C81" w:rsidRPr="007C407A">
        <w:rPr>
          <w:rFonts w:ascii="Arial" w:hAnsi="Arial" w:cs="Arial"/>
          <w:color w:val="000000" w:themeColor="text1"/>
        </w:rPr>
        <w:t xml:space="preserve"> </w:t>
      </w:r>
      <w:r w:rsidR="000C3046" w:rsidRPr="007C407A">
        <w:rPr>
          <w:rFonts w:ascii="Arial" w:hAnsi="Arial" w:cs="Arial"/>
          <w:color w:val="000000" w:themeColor="text1"/>
        </w:rPr>
        <w:t>influence</w:t>
      </w:r>
      <w:r w:rsidR="000E6C81" w:rsidRPr="007C407A">
        <w:rPr>
          <w:rFonts w:ascii="Arial" w:hAnsi="Arial" w:cs="Arial"/>
          <w:color w:val="000000" w:themeColor="text1"/>
        </w:rPr>
        <w:t xml:space="preserve"> in excluding the elderly from </w:t>
      </w:r>
      <w:r w:rsidR="0086677E" w:rsidRPr="007C407A">
        <w:rPr>
          <w:rFonts w:ascii="Arial" w:hAnsi="Arial" w:cs="Arial"/>
          <w:color w:val="000000" w:themeColor="text1"/>
        </w:rPr>
        <w:t>active</w:t>
      </w:r>
      <w:r w:rsidR="000E6C81" w:rsidRPr="007C407A">
        <w:rPr>
          <w:rFonts w:ascii="Arial" w:hAnsi="Arial" w:cs="Arial"/>
          <w:color w:val="000000" w:themeColor="text1"/>
        </w:rPr>
        <w:t xml:space="preserve"> participation </w:t>
      </w:r>
      <w:r w:rsidR="0086677E" w:rsidRPr="007C407A">
        <w:rPr>
          <w:rFonts w:ascii="Arial" w:hAnsi="Arial" w:cs="Arial"/>
          <w:color w:val="000000" w:themeColor="text1"/>
        </w:rPr>
        <w:t xml:space="preserve">and not their </w:t>
      </w:r>
      <w:r w:rsidR="00E70617" w:rsidRPr="007C407A">
        <w:rPr>
          <w:rFonts w:ascii="Arial" w:hAnsi="Arial" w:cs="Arial"/>
          <w:color w:val="000000" w:themeColor="text1"/>
        </w:rPr>
        <w:t>incapability</w:t>
      </w:r>
      <w:r w:rsidR="00537F0C" w:rsidRPr="007C407A">
        <w:rPr>
          <w:rFonts w:ascii="Arial" w:hAnsi="Arial" w:cs="Arial"/>
          <w:color w:val="000000" w:themeColor="text1"/>
        </w:rPr>
        <w:t xml:space="preserve">. </w:t>
      </w:r>
      <w:r w:rsidR="00E70617" w:rsidRPr="007C407A">
        <w:rPr>
          <w:rFonts w:ascii="Arial" w:hAnsi="Arial" w:cs="Arial"/>
          <w:color w:val="000000" w:themeColor="text1"/>
        </w:rPr>
        <w:t>Older people</w:t>
      </w:r>
      <w:r w:rsidR="005A207C" w:rsidRPr="007C407A">
        <w:rPr>
          <w:rFonts w:ascii="Arial" w:hAnsi="Arial" w:cs="Arial"/>
          <w:color w:val="000000" w:themeColor="text1"/>
        </w:rPr>
        <w:t xml:space="preserve"> </w:t>
      </w:r>
      <w:r w:rsidR="00E70617" w:rsidRPr="007C407A">
        <w:rPr>
          <w:rFonts w:ascii="Arial" w:hAnsi="Arial" w:cs="Arial"/>
          <w:color w:val="000000" w:themeColor="text1"/>
        </w:rPr>
        <w:t xml:space="preserve">are </w:t>
      </w:r>
      <w:r w:rsidR="005A207C" w:rsidRPr="007C407A">
        <w:rPr>
          <w:rFonts w:ascii="Arial" w:hAnsi="Arial" w:cs="Arial"/>
          <w:color w:val="000000" w:themeColor="text1"/>
        </w:rPr>
        <w:t xml:space="preserve">described as ‘unproductive’ </w:t>
      </w:r>
      <w:r w:rsidR="002827A8" w:rsidRPr="007C407A">
        <w:rPr>
          <w:rFonts w:ascii="Arial" w:hAnsi="Arial" w:cs="Arial"/>
          <w:color w:val="000000" w:themeColor="text1"/>
        </w:rPr>
        <w:t xml:space="preserve">(Swift, 2017) </w:t>
      </w:r>
      <w:r w:rsidR="005A207C" w:rsidRPr="007C407A">
        <w:rPr>
          <w:rFonts w:ascii="Arial" w:hAnsi="Arial" w:cs="Arial"/>
          <w:color w:val="000000" w:themeColor="text1"/>
        </w:rPr>
        <w:t xml:space="preserve">due </w:t>
      </w:r>
      <w:r w:rsidR="00815D0E" w:rsidRPr="007C407A">
        <w:rPr>
          <w:rFonts w:ascii="Arial" w:hAnsi="Arial" w:cs="Arial"/>
          <w:color w:val="000000" w:themeColor="text1"/>
        </w:rPr>
        <w:t>to ill-health</w:t>
      </w:r>
      <w:r w:rsidR="00827114" w:rsidRPr="007C407A">
        <w:rPr>
          <w:rFonts w:ascii="Arial" w:hAnsi="Arial" w:cs="Arial"/>
          <w:color w:val="000000" w:themeColor="text1"/>
        </w:rPr>
        <w:t xml:space="preserve">, </w:t>
      </w:r>
      <w:r w:rsidR="005A207C" w:rsidRPr="007C407A">
        <w:rPr>
          <w:rFonts w:ascii="Arial" w:hAnsi="Arial" w:cs="Arial"/>
          <w:color w:val="000000" w:themeColor="text1"/>
        </w:rPr>
        <w:t xml:space="preserve">but is this </w:t>
      </w:r>
      <w:r w:rsidR="000273C7" w:rsidRPr="007C407A">
        <w:rPr>
          <w:rFonts w:ascii="Arial" w:hAnsi="Arial" w:cs="Arial"/>
          <w:color w:val="000000" w:themeColor="text1"/>
        </w:rPr>
        <w:t>merely</w:t>
      </w:r>
      <w:r w:rsidR="005A207C" w:rsidRPr="007C407A">
        <w:rPr>
          <w:rFonts w:ascii="Arial" w:hAnsi="Arial" w:cs="Arial"/>
          <w:color w:val="000000" w:themeColor="text1"/>
        </w:rPr>
        <w:t xml:space="preserve"> soc</w:t>
      </w:r>
      <w:r w:rsidR="00827114" w:rsidRPr="007C407A">
        <w:rPr>
          <w:rFonts w:ascii="Arial" w:hAnsi="Arial" w:cs="Arial"/>
          <w:color w:val="000000" w:themeColor="text1"/>
        </w:rPr>
        <w:t>iety desiring for t</w:t>
      </w:r>
      <w:r w:rsidR="0031777E" w:rsidRPr="007C407A">
        <w:rPr>
          <w:rFonts w:ascii="Arial" w:hAnsi="Arial" w:cs="Arial"/>
          <w:color w:val="000000" w:themeColor="text1"/>
        </w:rPr>
        <w:t>heir</w:t>
      </w:r>
      <w:r w:rsidR="00827114" w:rsidRPr="007C407A">
        <w:rPr>
          <w:rFonts w:ascii="Arial" w:hAnsi="Arial" w:cs="Arial"/>
          <w:color w:val="000000" w:themeColor="text1"/>
        </w:rPr>
        <w:t xml:space="preserve"> </w:t>
      </w:r>
      <w:r w:rsidR="0031777E" w:rsidRPr="007C407A">
        <w:rPr>
          <w:rFonts w:ascii="Arial" w:hAnsi="Arial" w:cs="Arial"/>
          <w:color w:val="000000" w:themeColor="text1"/>
        </w:rPr>
        <w:t>separation</w:t>
      </w:r>
      <w:r w:rsidR="000C3046" w:rsidRPr="007C407A">
        <w:rPr>
          <w:rFonts w:ascii="Arial" w:hAnsi="Arial" w:cs="Arial"/>
          <w:color w:val="000000" w:themeColor="text1"/>
        </w:rPr>
        <w:t>?</w:t>
      </w:r>
      <w:r w:rsidR="00D331D7" w:rsidRPr="007C407A">
        <w:rPr>
          <w:rFonts w:ascii="Arial" w:hAnsi="Arial" w:cs="Arial"/>
          <w:color w:val="000000" w:themeColor="text1"/>
        </w:rPr>
        <w:t xml:space="preserve"> </w:t>
      </w:r>
      <w:r w:rsidR="000B0F66" w:rsidRPr="007C407A">
        <w:rPr>
          <w:rFonts w:ascii="Arial" w:hAnsi="Arial" w:cs="Arial"/>
          <w:color w:val="000000" w:themeColor="text1"/>
        </w:rPr>
        <w:t xml:space="preserve">Marshall (1996) </w:t>
      </w:r>
      <w:r w:rsidR="00417D53" w:rsidRPr="007C407A">
        <w:rPr>
          <w:rFonts w:ascii="Arial" w:hAnsi="Arial" w:cs="Arial"/>
          <w:color w:val="000000" w:themeColor="text1"/>
        </w:rPr>
        <w:t>contends</w:t>
      </w:r>
      <w:r w:rsidR="000273C7" w:rsidRPr="007C407A">
        <w:rPr>
          <w:rFonts w:ascii="Arial" w:hAnsi="Arial" w:cs="Arial"/>
          <w:color w:val="000000" w:themeColor="text1"/>
        </w:rPr>
        <w:t xml:space="preserve"> the theory by suggesting</w:t>
      </w:r>
      <w:r w:rsidR="00417D53" w:rsidRPr="007C407A">
        <w:rPr>
          <w:rFonts w:ascii="Arial" w:hAnsi="Arial" w:cs="Arial"/>
          <w:color w:val="000000" w:themeColor="text1"/>
        </w:rPr>
        <w:t xml:space="preserve"> the decision to withdraw from society can vary across individuals </w:t>
      </w:r>
      <w:r w:rsidR="000273C7" w:rsidRPr="007C407A">
        <w:rPr>
          <w:rFonts w:ascii="Arial" w:hAnsi="Arial" w:cs="Arial"/>
          <w:color w:val="000000" w:themeColor="text1"/>
        </w:rPr>
        <w:t xml:space="preserve">and </w:t>
      </w:r>
      <w:r w:rsidR="00417D53" w:rsidRPr="007C407A">
        <w:rPr>
          <w:rFonts w:ascii="Arial" w:hAnsi="Arial" w:cs="Arial"/>
          <w:color w:val="000000" w:themeColor="text1"/>
        </w:rPr>
        <w:t xml:space="preserve">does not account for </w:t>
      </w:r>
      <w:r w:rsidR="00D8642F" w:rsidRPr="007C407A">
        <w:rPr>
          <w:rFonts w:ascii="Arial" w:hAnsi="Arial" w:cs="Arial"/>
          <w:color w:val="000000" w:themeColor="text1"/>
        </w:rPr>
        <w:t xml:space="preserve">differences in sociocultural settings and environmental opportunities. </w:t>
      </w:r>
    </w:p>
    <w:p w14:paraId="7EBEE458" w14:textId="56E34651" w:rsidR="001861AE" w:rsidRPr="007C407A" w:rsidRDefault="00E03BD8" w:rsidP="007C407A">
      <w:pPr>
        <w:spacing w:line="360" w:lineRule="auto"/>
        <w:rPr>
          <w:rFonts w:ascii="Arial" w:hAnsi="Arial" w:cs="Arial"/>
          <w:color w:val="000000" w:themeColor="text1"/>
        </w:rPr>
      </w:pPr>
      <w:r w:rsidRPr="007C407A">
        <w:rPr>
          <w:rFonts w:ascii="Arial" w:hAnsi="Arial" w:cs="Arial"/>
          <w:color w:val="000000" w:themeColor="text1"/>
        </w:rPr>
        <w:t xml:space="preserve">Despite this, </w:t>
      </w:r>
      <w:r w:rsidR="00265D53" w:rsidRPr="007C407A">
        <w:rPr>
          <w:rFonts w:ascii="Arial" w:hAnsi="Arial" w:cs="Arial"/>
          <w:color w:val="000000" w:themeColor="text1"/>
        </w:rPr>
        <w:t xml:space="preserve">the </w:t>
      </w:r>
      <w:r w:rsidR="00BD4673" w:rsidRPr="007C407A">
        <w:rPr>
          <w:rFonts w:ascii="Arial" w:hAnsi="Arial" w:cs="Arial"/>
          <w:color w:val="000000" w:themeColor="text1"/>
        </w:rPr>
        <w:t>subculture theory</w:t>
      </w:r>
      <w:r w:rsidR="00265D53" w:rsidRPr="007C407A">
        <w:rPr>
          <w:rFonts w:ascii="Arial" w:hAnsi="Arial" w:cs="Arial"/>
          <w:color w:val="000000" w:themeColor="text1"/>
        </w:rPr>
        <w:t xml:space="preserve">, proposed by Rose (1965) </w:t>
      </w:r>
      <w:r w:rsidR="00A82284" w:rsidRPr="007C407A">
        <w:rPr>
          <w:rFonts w:ascii="Arial" w:hAnsi="Arial" w:cs="Arial"/>
          <w:color w:val="000000" w:themeColor="text1"/>
        </w:rPr>
        <w:t>suggests older</w:t>
      </w:r>
      <w:r w:rsidR="00977A51" w:rsidRPr="007C407A">
        <w:rPr>
          <w:rFonts w:ascii="Arial" w:hAnsi="Arial" w:cs="Arial"/>
          <w:color w:val="000000" w:themeColor="text1"/>
        </w:rPr>
        <w:t xml:space="preserve"> adult</w:t>
      </w:r>
      <w:r w:rsidR="0020699C" w:rsidRPr="007C407A">
        <w:rPr>
          <w:rFonts w:ascii="Arial" w:hAnsi="Arial" w:cs="Arial"/>
          <w:color w:val="000000" w:themeColor="text1"/>
        </w:rPr>
        <w:t xml:space="preserve">s </w:t>
      </w:r>
      <w:r w:rsidR="00977A51" w:rsidRPr="007C407A">
        <w:rPr>
          <w:rFonts w:ascii="Arial" w:hAnsi="Arial" w:cs="Arial"/>
          <w:color w:val="000000" w:themeColor="text1"/>
        </w:rPr>
        <w:t xml:space="preserve">prefer to interact among themselves </w:t>
      </w:r>
      <w:r w:rsidR="00E54B3A" w:rsidRPr="007C407A">
        <w:rPr>
          <w:rFonts w:ascii="Arial" w:hAnsi="Arial" w:cs="Arial"/>
          <w:color w:val="000000" w:themeColor="text1"/>
        </w:rPr>
        <w:t>because of</w:t>
      </w:r>
      <w:r w:rsidR="00977A51" w:rsidRPr="007C407A">
        <w:rPr>
          <w:rFonts w:ascii="Arial" w:hAnsi="Arial" w:cs="Arial"/>
          <w:color w:val="000000" w:themeColor="text1"/>
        </w:rPr>
        <w:t xml:space="preserve"> </w:t>
      </w:r>
      <w:r w:rsidR="0020699C" w:rsidRPr="007C407A">
        <w:rPr>
          <w:rFonts w:ascii="Arial" w:hAnsi="Arial" w:cs="Arial"/>
          <w:color w:val="000000" w:themeColor="text1"/>
        </w:rPr>
        <w:t>society’s negative attitude towards ageing</w:t>
      </w:r>
      <w:r w:rsidR="00496915" w:rsidRPr="007C407A">
        <w:rPr>
          <w:rFonts w:ascii="Arial" w:hAnsi="Arial" w:cs="Arial"/>
          <w:color w:val="000000" w:themeColor="text1"/>
        </w:rPr>
        <w:t xml:space="preserve">. </w:t>
      </w:r>
      <w:r w:rsidR="002827A8" w:rsidRPr="007C407A">
        <w:rPr>
          <w:rFonts w:ascii="Arial" w:hAnsi="Arial" w:cs="Arial"/>
          <w:color w:val="000000" w:themeColor="text1"/>
        </w:rPr>
        <w:t xml:space="preserve">He suggests social status </w:t>
      </w:r>
      <w:r w:rsidR="000032FE" w:rsidRPr="007C407A">
        <w:rPr>
          <w:rFonts w:ascii="Arial" w:hAnsi="Arial" w:cs="Arial"/>
          <w:color w:val="000000" w:themeColor="text1"/>
        </w:rPr>
        <w:t xml:space="preserve">is </w:t>
      </w:r>
      <w:r w:rsidR="006F2F17" w:rsidRPr="007C407A">
        <w:rPr>
          <w:rFonts w:ascii="Arial" w:hAnsi="Arial" w:cs="Arial"/>
          <w:color w:val="000000" w:themeColor="text1"/>
        </w:rPr>
        <w:t xml:space="preserve">chiefly </w:t>
      </w:r>
      <w:r w:rsidR="000032FE" w:rsidRPr="007C407A">
        <w:rPr>
          <w:rFonts w:ascii="Arial" w:hAnsi="Arial" w:cs="Arial"/>
          <w:color w:val="000000" w:themeColor="text1"/>
        </w:rPr>
        <w:t xml:space="preserve">determined </w:t>
      </w:r>
      <w:r w:rsidR="006F2F17" w:rsidRPr="007C407A">
        <w:rPr>
          <w:rFonts w:ascii="Arial" w:hAnsi="Arial" w:cs="Arial"/>
          <w:color w:val="000000" w:themeColor="text1"/>
        </w:rPr>
        <w:t>b</w:t>
      </w:r>
      <w:r w:rsidR="000032FE" w:rsidRPr="007C407A">
        <w:rPr>
          <w:rFonts w:ascii="Arial" w:hAnsi="Arial" w:cs="Arial"/>
          <w:color w:val="000000" w:themeColor="text1"/>
        </w:rPr>
        <w:t xml:space="preserve">y health, therefore older adults have a social </w:t>
      </w:r>
      <w:r w:rsidR="00EE001F" w:rsidRPr="007C407A">
        <w:rPr>
          <w:rFonts w:ascii="Arial" w:hAnsi="Arial" w:cs="Arial"/>
          <w:color w:val="000000" w:themeColor="text1"/>
        </w:rPr>
        <w:t>disadvantage</w:t>
      </w:r>
      <w:r w:rsidR="000859A9" w:rsidRPr="007C407A">
        <w:rPr>
          <w:rFonts w:ascii="Arial" w:hAnsi="Arial" w:cs="Arial"/>
          <w:color w:val="000000" w:themeColor="text1"/>
        </w:rPr>
        <w:t xml:space="preserve"> </w:t>
      </w:r>
      <w:r w:rsidR="000859A9" w:rsidRPr="007C407A">
        <w:rPr>
          <w:rFonts w:ascii="Arial" w:hAnsi="Arial" w:cs="Arial"/>
          <w:color w:val="000000" w:themeColor="text1"/>
        </w:rPr>
        <w:lastRenderedPageBreak/>
        <w:t>due to their physiological and psychologica</w:t>
      </w:r>
      <w:r w:rsidR="00123961" w:rsidRPr="007C407A">
        <w:rPr>
          <w:rFonts w:ascii="Arial" w:hAnsi="Arial" w:cs="Arial"/>
          <w:color w:val="000000" w:themeColor="text1"/>
        </w:rPr>
        <w:t>l</w:t>
      </w:r>
      <w:r w:rsidR="000859A9" w:rsidRPr="007C407A">
        <w:rPr>
          <w:rFonts w:ascii="Arial" w:hAnsi="Arial" w:cs="Arial"/>
          <w:color w:val="000000" w:themeColor="text1"/>
        </w:rPr>
        <w:t xml:space="preserve"> changes (</w:t>
      </w:r>
      <w:proofErr w:type="spellStart"/>
      <w:r w:rsidR="000859A9" w:rsidRPr="007C407A">
        <w:rPr>
          <w:rFonts w:ascii="Arial" w:hAnsi="Arial" w:cs="Arial"/>
          <w:color w:val="000000" w:themeColor="text1"/>
        </w:rPr>
        <w:t>Tekin</w:t>
      </w:r>
      <w:proofErr w:type="spellEnd"/>
      <w:r w:rsidR="000859A9" w:rsidRPr="007C407A">
        <w:rPr>
          <w:rFonts w:ascii="Arial" w:hAnsi="Arial" w:cs="Arial"/>
          <w:color w:val="000000" w:themeColor="text1"/>
        </w:rPr>
        <w:t>, 201</w:t>
      </w:r>
      <w:r w:rsidR="00496915" w:rsidRPr="007C407A">
        <w:rPr>
          <w:rFonts w:ascii="Arial" w:hAnsi="Arial" w:cs="Arial"/>
          <w:color w:val="000000" w:themeColor="text1"/>
        </w:rPr>
        <w:t>8)</w:t>
      </w:r>
      <w:r w:rsidR="000859A9" w:rsidRPr="007C407A">
        <w:rPr>
          <w:rFonts w:ascii="Arial" w:hAnsi="Arial" w:cs="Arial"/>
          <w:color w:val="000000" w:themeColor="text1"/>
        </w:rPr>
        <w:t>.</w:t>
      </w:r>
      <w:r w:rsidR="00F822AC" w:rsidRPr="007C407A">
        <w:rPr>
          <w:rFonts w:ascii="Arial" w:hAnsi="Arial" w:cs="Arial"/>
          <w:color w:val="000000" w:themeColor="text1"/>
        </w:rPr>
        <w:t xml:space="preserve"> </w:t>
      </w:r>
      <w:r w:rsidR="00EB4BE6" w:rsidRPr="007C407A">
        <w:rPr>
          <w:rFonts w:ascii="Arial" w:hAnsi="Arial" w:cs="Arial"/>
          <w:color w:val="000000" w:themeColor="text1"/>
        </w:rPr>
        <w:t>An</w:t>
      </w:r>
      <w:r w:rsidR="00BB1961" w:rsidRPr="007C407A">
        <w:rPr>
          <w:rFonts w:ascii="Arial" w:hAnsi="Arial" w:cs="Arial"/>
          <w:color w:val="000000" w:themeColor="text1"/>
        </w:rPr>
        <w:t xml:space="preserve"> ageing population </w:t>
      </w:r>
      <w:r w:rsidR="00EB4BE6" w:rsidRPr="007C407A">
        <w:rPr>
          <w:rFonts w:ascii="Arial" w:hAnsi="Arial" w:cs="Arial"/>
          <w:color w:val="000000" w:themeColor="text1"/>
        </w:rPr>
        <w:t>demands</w:t>
      </w:r>
      <w:r w:rsidR="00AA1CAC" w:rsidRPr="007C407A">
        <w:rPr>
          <w:rFonts w:ascii="Arial" w:hAnsi="Arial" w:cs="Arial"/>
          <w:color w:val="000000" w:themeColor="text1"/>
        </w:rPr>
        <w:t xml:space="preserve"> greater attention </w:t>
      </w:r>
      <w:r w:rsidR="00A64794" w:rsidRPr="007C407A">
        <w:rPr>
          <w:rFonts w:ascii="Arial" w:hAnsi="Arial" w:cs="Arial"/>
          <w:color w:val="000000" w:themeColor="text1"/>
        </w:rPr>
        <w:t>for older adults</w:t>
      </w:r>
      <w:r w:rsidR="00AA1CAC" w:rsidRPr="007C407A">
        <w:rPr>
          <w:rFonts w:ascii="Arial" w:hAnsi="Arial" w:cs="Arial"/>
          <w:color w:val="000000" w:themeColor="text1"/>
        </w:rPr>
        <w:t xml:space="preserve"> and </w:t>
      </w:r>
      <w:r w:rsidR="00054710" w:rsidRPr="007C407A">
        <w:rPr>
          <w:rFonts w:ascii="Arial" w:hAnsi="Arial" w:cs="Arial"/>
          <w:color w:val="000000" w:themeColor="text1"/>
        </w:rPr>
        <w:t xml:space="preserve">the </w:t>
      </w:r>
      <w:r w:rsidR="00AA1CAC" w:rsidRPr="007C407A">
        <w:rPr>
          <w:rFonts w:ascii="Arial" w:hAnsi="Arial" w:cs="Arial"/>
          <w:color w:val="000000" w:themeColor="text1"/>
        </w:rPr>
        <w:t>sociolog</w:t>
      </w:r>
      <w:r w:rsidR="006A0A6D" w:rsidRPr="007C407A">
        <w:rPr>
          <w:rFonts w:ascii="Arial" w:hAnsi="Arial" w:cs="Arial"/>
          <w:color w:val="000000" w:themeColor="text1"/>
        </w:rPr>
        <w:t xml:space="preserve">ical </w:t>
      </w:r>
      <w:r w:rsidR="00054710" w:rsidRPr="007C407A">
        <w:rPr>
          <w:rFonts w:ascii="Arial" w:hAnsi="Arial" w:cs="Arial"/>
          <w:color w:val="000000" w:themeColor="text1"/>
        </w:rPr>
        <w:t>theorist’s</w:t>
      </w:r>
      <w:r w:rsidR="006A0A6D" w:rsidRPr="007C407A">
        <w:rPr>
          <w:rFonts w:ascii="Arial" w:hAnsi="Arial" w:cs="Arial"/>
          <w:color w:val="000000" w:themeColor="text1"/>
        </w:rPr>
        <w:t xml:space="preserve"> views </w:t>
      </w:r>
      <w:r w:rsidR="00054710" w:rsidRPr="007C407A">
        <w:rPr>
          <w:rFonts w:ascii="Arial" w:hAnsi="Arial" w:cs="Arial"/>
          <w:color w:val="000000" w:themeColor="text1"/>
        </w:rPr>
        <w:t>on</w:t>
      </w:r>
      <w:r w:rsidR="006A0A6D" w:rsidRPr="007C407A">
        <w:rPr>
          <w:rFonts w:ascii="Arial" w:hAnsi="Arial" w:cs="Arial"/>
          <w:color w:val="000000" w:themeColor="text1"/>
        </w:rPr>
        <w:t xml:space="preserve"> ageing </w:t>
      </w:r>
      <w:r w:rsidR="00A64794" w:rsidRPr="007C407A">
        <w:rPr>
          <w:rFonts w:ascii="Arial" w:hAnsi="Arial" w:cs="Arial"/>
          <w:color w:val="000000" w:themeColor="text1"/>
        </w:rPr>
        <w:t>as</w:t>
      </w:r>
      <w:r w:rsidR="006A0A6D" w:rsidRPr="007C407A">
        <w:rPr>
          <w:rFonts w:ascii="Arial" w:hAnsi="Arial" w:cs="Arial"/>
          <w:color w:val="000000" w:themeColor="text1"/>
        </w:rPr>
        <w:t xml:space="preserve"> lacking status</w:t>
      </w:r>
      <w:r w:rsidR="00054710" w:rsidRPr="007C407A">
        <w:rPr>
          <w:rFonts w:ascii="Arial" w:hAnsi="Arial" w:cs="Arial"/>
          <w:color w:val="000000" w:themeColor="text1"/>
        </w:rPr>
        <w:t xml:space="preserve"> should be challenged</w:t>
      </w:r>
      <w:r w:rsidR="0057187A" w:rsidRPr="007C407A">
        <w:rPr>
          <w:rFonts w:ascii="Arial" w:hAnsi="Arial" w:cs="Arial"/>
          <w:color w:val="000000" w:themeColor="text1"/>
        </w:rPr>
        <w:t xml:space="preserve">. </w:t>
      </w:r>
      <w:r w:rsidR="009E5C33" w:rsidRPr="007C407A">
        <w:rPr>
          <w:rFonts w:ascii="Arial" w:hAnsi="Arial" w:cs="Arial"/>
          <w:color w:val="000000" w:themeColor="text1"/>
        </w:rPr>
        <w:t>Society shou</w:t>
      </w:r>
      <w:r w:rsidR="006427A8" w:rsidRPr="007C407A">
        <w:rPr>
          <w:rFonts w:ascii="Arial" w:hAnsi="Arial" w:cs="Arial"/>
          <w:color w:val="000000" w:themeColor="text1"/>
        </w:rPr>
        <w:t>l</w:t>
      </w:r>
      <w:r w:rsidR="009E5C33" w:rsidRPr="007C407A">
        <w:rPr>
          <w:rFonts w:ascii="Arial" w:hAnsi="Arial" w:cs="Arial"/>
          <w:color w:val="000000" w:themeColor="text1"/>
        </w:rPr>
        <w:t>d be m</w:t>
      </w:r>
      <w:r w:rsidR="004A2CC4" w:rsidRPr="007C407A">
        <w:rPr>
          <w:rFonts w:ascii="Arial" w:hAnsi="Arial" w:cs="Arial"/>
          <w:color w:val="000000" w:themeColor="text1"/>
        </w:rPr>
        <w:t>or</w:t>
      </w:r>
      <w:r w:rsidR="009E5C33" w:rsidRPr="007C407A">
        <w:rPr>
          <w:rFonts w:ascii="Arial" w:hAnsi="Arial" w:cs="Arial"/>
          <w:color w:val="000000" w:themeColor="text1"/>
        </w:rPr>
        <w:t>e supportive of older adults in</w:t>
      </w:r>
      <w:r w:rsidR="00A91E22" w:rsidRPr="007C407A">
        <w:rPr>
          <w:rFonts w:ascii="Arial" w:hAnsi="Arial" w:cs="Arial"/>
          <w:color w:val="000000" w:themeColor="text1"/>
        </w:rPr>
        <w:t xml:space="preserve"> respect of</w:t>
      </w:r>
      <w:r w:rsidR="003A2B2B" w:rsidRPr="007C407A">
        <w:rPr>
          <w:rFonts w:ascii="Arial" w:hAnsi="Arial" w:cs="Arial"/>
          <w:color w:val="000000" w:themeColor="text1"/>
        </w:rPr>
        <w:t xml:space="preserve"> healthcare</w:t>
      </w:r>
      <w:r w:rsidR="00C47DCB" w:rsidRPr="007C407A">
        <w:rPr>
          <w:rFonts w:ascii="Arial" w:hAnsi="Arial" w:cs="Arial"/>
          <w:color w:val="000000" w:themeColor="text1"/>
        </w:rPr>
        <w:t xml:space="preserve"> and opportunities</w:t>
      </w:r>
      <w:r w:rsidR="003A2B2B" w:rsidRPr="007C407A">
        <w:rPr>
          <w:rFonts w:ascii="Arial" w:hAnsi="Arial" w:cs="Arial"/>
          <w:color w:val="000000" w:themeColor="text1"/>
        </w:rPr>
        <w:t xml:space="preserve">. </w:t>
      </w:r>
      <w:proofErr w:type="spellStart"/>
      <w:r w:rsidR="003A2B2B" w:rsidRPr="007C407A">
        <w:rPr>
          <w:rFonts w:ascii="Arial" w:hAnsi="Arial" w:cs="Arial"/>
          <w:color w:val="000000" w:themeColor="text1"/>
        </w:rPr>
        <w:t>McMullin</w:t>
      </w:r>
      <w:proofErr w:type="spellEnd"/>
      <w:r w:rsidR="003A2B2B" w:rsidRPr="007C407A">
        <w:rPr>
          <w:rFonts w:ascii="Arial" w:hAnsi="Arial" w:cs="Arial"/>
          <w:color w:val="000000" w:themeColor="text1"/>
        </w:rPr>
        <w:t xml:space="preserve"> (2000) argues</w:t>
      </w:r>
      <w:r w:rsidR="003A7056" w:rsidRPr="007C407A">
        <w:rPr>
          <w:rFonts w:ascii="Arial" w:hAnsi="Arial" w:cs="Arial"/>
          <w:color w:val="000000" w:themeColor="text1"/>
        </w:rPr>
        <w:t xml:space="preserve"> sociological </w:t>
      </w:r>
      <w:r w:rsidR="006427A8" w:rsidRPr="007C407A">
        <w:rPr>
          <w:rFonts w:ascii="Arial" w:hAnsi="Arial" w:cs="Arial"/>
          <w:color w:val="000000" w:themeColor="text1"/>
        </w:rPr>
        <w:t>theories</w:t>
      </w:r>
      <w:r w:rsidR="003A7056" w:rsidRPr="007C407A">
        <w:rPr>
          <w:rFonts w:ascii="Arial" w:hAnsi="Arial" w:cs="Arial"/>
          <w:color w:val="000000" w:themeColor="text1"/>
        </w:rPr>
        <w:t xml:space="preserve"> should instead address the </w:t>
      </w:r>
      <w:r w:rsidR="006427A8" w:rsidRPr="007C407A">
        <w:rPr>
          <w:rFonts w:ascii="Arial" w:hAnsi="Arial" w:cs="Arial"/>
          <w:color w:val="000000" w:themeColor="text1"/>
        </w:rPr>
        <w:t>diversity</w:t>
      </w:r>
      <w:r w:rsidR="003A7056" w:rsidRPr="007C407A">
        <w:rPr>
          <w:rFonts w:ascii="Arial" w:hAnsi="Arial" w:cs="Arial"/>
          <w:color w:val="000000" w:themeColor="text1"/>
        </w:rPr>
        <w:t xml:space="preserve"> of older adults </w:t>
      </w:r>
      <w:r w:rsidR="006427A8" w:rsidRPr="007C407A">
        <w:rPr>
          <w:rFonts w:ascii="Arial" w:hAnsi="Arial" w:cs="Arial"/>
          <w:color w:val="000000" w:themeColor="text1"/>
        </w:rPr>
        <w:t xml:space="preserve">instead of highlighting their differences with younger people. </w:t>
      </w:r>
    </w:p>
    <w:p w14:paraId="4DFF83F0" w14:textId="617940E7" w:rsidR="006170EB" w:rsidRPr="007C407A" w:rsidRDefault="00FD36F7" w:rsidP="007C407A">
      <w:pPr>
        <w:spacing w:line="360" w:lineRule="auto"/>
        <w:rPr>
          <w:rFonts w:ascii="Arial" w:hAnsi="Arial" w:cs="Arial"/>
          <w:bCs/>
          <w:color w:val="000000" w:themeColor="text1"/>
        </w:rPr>
      </w:pPr>
      <w:r w:rsidRPr="007C407A">
        <w:rPr>
          <w:rFonts w:ascii="Arial" w:hAnsi="Arial" w:cs="Arial"/>
          <w:color w:val="000000" w:themeColor="text1"/>
        </w:rPr>
        <w:t>There are great barriers to the elderly receiving adequate healthcare, of which ageism stands to be a huge contributor</w:t>
      </w:r>
      <w:r w:rsidR="00B93A57" w:rsidRPr="007C407A">
        <w:rPr>
          <w:rFonts w:ascii="Arial" w:hAnsi="Arial" w:cs="Arial"/>
          <w:bCs/>
          <w:color w:val="000000" w:themeColor="text1"/>
        </w:rPr>
        <w:t xml:space="preserve"> (Robb, 2002)</w:t>
      </w:r>
      <w:r w:rsidR="001F3E30" w:rsidRPr="007C407A">
        <w:rPr>
          <w:rFonts w:ascii="Arial" w:hAnsi="Arial" w:cs="Arial"/>
          <w:bCs/>
          <w:color w:val="000000" w:themeColor="text1"/>
        </w:rPr>
        <w:t xml:space="preserve">. </w:t>
      </w:r>
      <w:proofErr w:type="spellStart"/>
      <w:r w:rsidR="004B7BB1" w:rsidRPr="007C407A">
        <w:rPr>
          <w:rFonts w:ascii="Arial" w:hAnsi="Arial" w:cs="Arial"/>
          <w:bCs/>
          <w:color w:val="000000" w:themeColor="text1"/>
        </w:rPr>
        <w:t>Chrisler</w:t>
      </w:r>
      <w:proofErr w:type="spellEnd"/>
      <w:r w:rsidR="004B7BB1" w:rsidRPr="007C407A">
        <w:rPr>
          <w:rFonts w:ascii="Arial" w:hAnsi="Arial" w:cs="Arial"/>
          <w:bCs/>
          <w:color w:val="000000" w:themeColor="text1"/>
        </w:rPr>
        <w:t xml:space="preserve"> et al. (</w:t>
      </w:r>
      <w:r w:rsidR="00496291" w:rsidRPr="007C407A">
        <w:rPr>
          <w:rFonts w:ascii="Arial" w:hAnsi="Arial" w:cs="Arial"/>
          <w:bCs/>
          <w:color w:val="000000" w:themeColor="text1"/>
        </w:rPr>
        <w:t>2016) found</w:t>
      </w:r>
      <w:r w:rsidR="000046C2" w:rsidRPr="007C407A">
        <w:rPr>
          <w:rFonts w:ascii="Arial" w:hAnsi="Arial" w:cs="Arial"/>
          <w:bCs/>
          <w:color w:val="000000" w:themeColor="text1"/>
        </w:rPr>
        <w:t xml:space="preserve"> older people </w:t>
      </w:r>
      <w:r w:rsidR="002F3656" w:rsidRPr="007C407A">
        <w:rPr>
          <w:rFonts w:ascii="Arial" w:hAnsi="Arial" w:cs="Arial"/>
          <w:bCs/>
          <w:color w:val="000000" w:themeColor="text1"/>
        </w:rPr>
        <w:t>may face discrimination when receiving care</w:t>
      </w:r>
      <w:r w:rsidR="004B7BB1" w:rsidRPr="007C407A">
        <w:rPr>
          <w:rFonts w:ascii="Arial" w:hAnsi="Arial" w:cs="Arial"/>
          <w:bCs/>
          <w:color w:val="000000" w:themeColor="text1"/>
        </w:rPr>
        <w:t xml:space="preserve"> suc</w:t>
      </w:r>
      <w:r w:rsidR="00496291" w:rsidRPr="007C407A">
        <w:rPr>
          <w:rFonts w:ascii="Arial" w:hAnsi="Arial" w:cs="Arial"/>
          <w:bCs/>
          <w:color w:val="000000" w:themeColor="text1"/>
        </w:rPr>
        <w:t>h</w:t>
      </w:r>
      <w:r w:rsidR="004B7BB1" w:rsidRPr="007C407A">
        <w:rPr>
          <w:rFonts w:ascii="Arial" w:hAnsi="Arial" w:cs="Arial"/>
          <w:bCs/>
          <w:color w:val="000000" w:themeColor="text1"/>
        </w:rPr>
        <w:t xml:space="preserve"> as </w:t>
      </w:r>
      <w:r w:rsidR="00496291" w:rsidRPr="007C407A">
        <w:rPr>
          <w:rFonts w:ascii="Arial" w:hAnsi="Arial" w:cs="Arial"/>
          <w:bCs/>
          <w:color w:val="000000" w:themeColor="text1"/>
        </w:rPr>
        <w:t>infantilising</w:t>
      </w:r>
      <w:r w:rsidR="004B7BB1" w:rsidRPr="007C407A">
        <w:rPr>
          <w:rFonts w:ascii="Arial" w:hAnsi="Arial" w:cs="Arial"/>
          <w:bCs/>
          <w:color w:val="000000" w:themeColor="text1"/>
        </w:rPr>
        <w:t xml:space="preserve"> talk, patronis</w:t>
      </w:r>
      <w:r w:rsidR="001E7B41" w:rsidRPr="007C407A">
        <w:rPr>
          <w:rFonts w:ascii="Arial" w:hAnsi="Arial" w:cs="Arial"/>
          <w:bCs/>
          <w:color w:val="000000" w:themeColor="text1"/>
        </w:rPr>
        <w:t>ation</w:t>
      </w:r>
      <w:r w:rsidR="004B7BB1" w:rsidRPr="007C407A">
        <w:rPr>
          <w:rFonts w:ascii="Arial" w:hAnsi="Arial" w:cs="Arial"/>
          <w:bCs/>
          <w:color w:val="000000" w:themeColor="text1"/>
        </w:rPr>
        <w:t xml:space="preserve"> and dismissal of concerns</w:t>
      </w:r>
      <w:r w:rsidR="00496291" w:rsidRPr="007C407A">
        <w:rPr>
          <w:rFonts w:ascii="Arial" w:hAnsi="Arial" w:cs="Arial"/>
          <w:bCs/>
          <w:color w:val="000000" w:themeColor="text1"/>
        </w:rPr>
        <w:t xml:space="preserve">. </w:t>
      </w:r>
      <w:r w:rsidR="007555A8" w:rsidRPr="007C407A">
        <w:rPr>
          <w:rFonts w:ascii="Arial" w:hAnsi="Arial" w:cs="Arial"/>
          <w:bCs/>
          <w:color w:val="000000" w:themeColor="text1"/>
        </w:rPr>
        <w:t xml:space="preserve">Age discrimination can be directly experienced in healthcare when older patients are denied treatment compared to younger patients with </w:t>
      </w:r>
      <w:r w:rsidR="00A92EB1" w:rsidRPr="007C407A">
        <w:rPr>
          <w:rFonts w:ascii="Arial" w:hAnsi="Arial" w:cs="Arial"/>
          <w:bCs/>
          <w:color w:val="000000" w:themeColor="text1"/>
        </w:rPr>
        <w:t>similar</w:t>
      </w:r>
      <w:r w:rsidR="007555A8" w:rsidRPr="007C407A">
        <w:rPr>
          <w:rFonts w:ascii="Arial" w:hAnsi="Arial" w:cs="Arial"/>
          <w:bCs/>
          <w:color w:val="000000" w:themeColor="text1"/>
        </w:rPr>
        <w:t xml:space="preserve"> cond</w:t>
      </w:r>
      <w:r w:rsidR="001E7B41" w:rsidRPr="007C407A">
        <w:rPr>
          <w:rFonts w:ascii="Arial" w:hAnsi="Arial" w:cs="Arial"/>
          <w:bCs/>
          <w:color w:val="000000" w:themeColor="text1"/>
        </w:rPr>
        <w:t>i</w:t>
      </w:r>
      <w:r w:rsidR="007555A8" w:rsidRPr="007C407A">
        <w:rPr>
          <w:rFonts w:ascii="Arial" w:hAnsi="Arial" w:cs="Arial"/>
          <w:bCs/>
          <w:color w:val="000000" w:themeColor="text1"/>
        </w:rPr>
        <w:t>tions.</w:t>
      </w:r>
      <w:r w:rsidR="005D251B" w:rsidRPr="007C407A">
        <w:rPr>
          <w:rFonts w:ascii="Arial" w:hAnsi="Arial" w:cs="Arial"/>
          <w:bCs/>
          <w:color w:val="000000" w:themeColor="text1"/>
        </w:rPr>
        <w:t xml:space="preserve"> </w:t>
      </w:r>
      <w:proofErr w:type="spellStart"/>
      <w:r w:rsidR="005D251B" w:rsidRPr="007C407A">
        <w:rPr>
          <w:rFonts w:ascii="Arial" w:hAnsi="Arial" w:cs="Arial"/>
          <w:bCs/>
          <w:color w:val="000000" w:themeColor="text1"/>
        </w:rPr>
        <w:t>Durvasula</w:t>
      </w:r>
      <w:proofErr w:type="spellEnd"/>
      <w:r w:rsidR="005D251B" w:rsidRPr="007C407A">
        <w:rPr>
          <w:rFonts w:ascii="Arial" w:hAnsi="Arial" w:cs="Arial"/>
          <w:bCs/>
          <w:color w:val="000000" w:themeColor="text1"/>
        </w:rPr>
        <w:t xml:space="preserve"> (2014) found older people were less likely to be screened for sexually transmitted diseases or substance abuse.</w:t>
      </w:r>
      <w:r w:rsidR="007555A8" w:rsidRPr="007C407A">
        <w:rPr>
          <w:rFonts w:ascii="Arial" w:hAnsi="Arial" w:cs="Arial"/>
          <w:bCs/>
          <w:color w:val="000000" w:themeColor="text1"/>
        </w:rPr>
        <w:t xml:space="preserve"> </w:t>
      </w:r>
      <w:proofErr w:type="spellStart"/>
      <w:r w:rsidR="00BD7CA3" w:rsidRPr="007C407A">
        <w:rPr>
          <w:rFonts w:ascii="Arial" w:hAnsi="Arial" w:cs="Arial"/>
          <w:bCs/>
          <w:color w:val="000000" w:themeColor="text1"/>
        </w:rPr>
        <w:t>Hillerbrand</w:t>
      </w:r>
      <w:proofErr w:type="spellEnd"/>
      <w:r w:rsidR="00BD7CA3" w:rsidRPr="007C407A">
        <w:rPr>
          <w:rFonts w:ascii="Arial" w:hAnsi="Arial" w:cs="Arial"/>
          <w:bCs/>
          <w:color w:val="000000" w:themeColor="text1"/>
        </w:rPr>
        <w:t xml:space="preserve"> (1990) found older </w:t>
      </w:r>
      <w:r w:rsidR="00EE3CCE" w:rsidRPr="007C407A">
        <w:rPr>
          <w:rFonts w:ascii="Arial" w:hAnsi="Arial" w:cs="Arial"/>
          <w:bCs/>
          <w:color w:val="000000" w:themeColor="text1"/>
        </w:rPr>
        <w:t>adults with</w:t>
      </w:r>
      <w:r w:rsidR="00711495" w:rsidRPr="007C407A">
        <w:rPr>
          <w:rFonts w:ascii="Arial" w:hAnsi="Arial" w:cs="Arial"/>
          <w:bCs/>
          <w:color w:val="000000" w:themeColor="text1"/>
        </w:rPr>
        <w:t xml:space="preserve"> psychological problems </w:t>
      </w:r>
      <w:r w:rsidR="00BD7CA3" w:rsidRPr="007C407A">
        <w:rPr>
          <w:rFonts w:ascii="Arial" w:hAnsi="Arial" w:cs="Arial"/>
          <w:bCs/>
          <w:color w:val="000000" w:themeColor="text1"/>
        </w:rPr>
        <w:t xml:space="preserve">were more likely to be </w:t>
      </w:r>
      <w:r w:rsidR="00711495" w:rsidRPr="007C407A">
        <w:rPr>
          <w:rFonts w:ascii="Arial" w:hAnsi="Arial" w:cs="Arial"/>
          <w:bCs/>
          <w:color w:val="000000" w:themeColor="text1"/>
        </w:rPr>
        <w:t>dismissed and less likely to be refer</w:t>
      </w:r>
      <w:r w:rsidR="001E7B41" w:rsidRPr="007C407A">
        <w:rPr>
          <w:rFonts w:ascii="Arial" w:hAnsi="Arial" w:cs="Arial"/>
          <w:bCs/>
          <w:color w:val="000000" w:themeColor="text1"/>
        </w:rPr>
        <w:t>r</w:t>
      </w:r>
      <w:r w:rsidR="00711495" w:rsidRPr="007C407A">
        <w:rPr>
          <w:rFonts w:ascii="Arial" w:hAnsi="Arial" w:cs="Arial"/>
          <w:bCs/>
          <w:color w:val="000000" w:themeColor="text1"/>
        </w:rPr>
        <w:t xml:space="preserve">ed </w:t>
      </w:r>
      <w:r w:rsidR="007A60DB" w:rsidRPr="007C407A">
        <w:rPr>
          <w:rFonts w:ascii="Arial" w:hAnsi="Arial" w:cs="Arial"/>
          <w:bCs/>
          <w:color w:val="000000" w:themeColor="text1"/>
        </w:rPr>
        <w:t xml:space="preserve">than younger </w:t>
      </w:r>
      <w:r w:rsidR="00A80F6F" w:rsidRPr="007C407A">
        <w:rPr>
          <w:rFonts w:ascii="Arial" w:hAnsi="Arial" w:cs="Arial"/>
          <w:bCs/>
          <w:color w:val="000000" w:themeColor="text1"/>
        </w:rPr>
        <w:t>patients</w:t>
      </w:r>
      <w:r w:rsidR="007A60DB" w:rsidRPr="007C407A">
        <w:rPr>
          <w:rFonts w:ascii="Arial" w:hAnsi="Arial" w:cs="Arial"/>
          <w:bCs/>
          <w:color w:val="000000" w:themeColor="text1"/>
        </w:rPr>
        <w:t xml:space="preserve">. </w:t>
      </w:r>
      <w:r w:rsidR="001E7B41" w:rsidRPr="007C407A">
        <w:rPr>
          <w:rFonts w:ascii="Arial" w:hAnsi="Arial" w:cs="Arial"/>
          <w:bCs/>
          <w:color w:val="000000" w:themeColor="text1"/>
        </w:rPr>
        <w:t>Th</w:t>
      </w:r>
      <w:r w:rsidR="00654E26" w:rsidRPr="007C407A">
        <w:rPr>
          <w:rFonts w:ascii="Arial" w:hAnsi="Arial" w:cs="Arial"/>
          <w:bCs/>
          <w:color w:val="000000" w:themeColor="text1"/>
        </w:rPr>
        <w:t>is may partly be due to</w:t>
      </w:r>
      <w:r w:rsidR="00AA7A58" w:rsidRPr="007C407A">
        <w:rPr>
          <w:rFonts w:ascii="Arial" w:hAnsi="Arial" w:cs="Arial"/>
          <w:bCs/>
          <w:color w:val="000000" w:themeColor="text1"/>
        </w:rPr>
        <w:t xml:space="preserve"> perceptio</w:t>
      </w:r>
      <w:r w:rsidR="00607FA0" w:rsidRPr="007C407A">
        <w:rPr>
          <w:rFonts w:ascii="Arial" w:hAnsi="Arial" w:cs="Arial"/>
          <w:bCs/>
          <w:color w:val="000000" w:themeColor="text1"/>
        </w:rPr>
        <w:t xml:space="preserve">ns </w:t>
      </w:r>
      <w:r w:rsidR="00AA7A58" w:rsidRPr="007C407A">
        <w:rPr>
          <w:rFonts w:ascii="Arial" w:hAnsi="Arial" w:cs="Arial"/>
          <w:bCs/>
          <w:color w:val="000000" w:themeColor="text1"/>
        </w:rPr>
        <w:t>that pain and ill</w:t>
      </w:r>
      <w:r w:rsidR="00C1347F" w:rsidRPr="007C407A">
        <w:rPr>
          <w:rFonts w:ascii="Arial" w:hAnsi="Arial" w:cs="Arial"/>
          <w:bCs/>
          <w:color w:val="000000" w:themeColor="text1"/>
        </w:rPr>
        <w:t>-</w:t>
      </w:r>
      <w:r w:rsidR="00AA7A58" w:rsidRPr="007C407A">
        <w:rPr>
          <w:rFonts w:ascii="Arial" w:hAnsi="Arial" w:cs="Arial"/>
          <w:bCs/>
          <w:color w:val="000000" w:themeColor="text1"/>
        </w:rPr>
        <w:t>health are normal processes of ageing</w:t>
      </w:r>
      <w:r w:rsidR="003E7F33" w:rsidRPr="007C407A">
        <w:rPr>
          <w:rFonts w:ascii="Arial" w:hAnsi="Arial" w:cs="Arial"/>
          <w:bCs/>
          <w:color w:val="000000" w:themeColor="text1"/>
        </w:rPr>
        <w:t>. T</w:t>
      </w:r>
      <w:r w:rsidR="00AA7A58" w:rsidRPr="007C407A">
        <w:rPr>
          <w:rFonts w:ascii="Arial" w:hAnsi="Arial" w:cs="Arial"/>
          <w:bCs/>
          <w:color w:val="000000" w:themeColor="text1"/>
        </w:rPr>
        <w:t>h</w:t>
      </w:r>
      <w:r w:rsidR="00D2050B" w:rsidRPr="007C407A">
        <w:rPr>
          <w:rFonts w:ascii="Arial" w:hAnsi="Arial" w:cs="Arial"/>
          <w:bCs/>
          <w:color w:val="000000" w:themeColor="text1"/>
        </w:rPr>
        <w:t xml:space="preserve">is may encourage distancing behaviours where healthcare </w:t>
      </w:r>
      <w:r w:rsidR="004A519A" w:rsidRPr="007C407A">
        <w:rPr>
          <w:rFonts w:ascii="Arial" w:hAnsi="Arial" w:cs="Arial"/>
          <w:bCs/>
          <w:color w:val="000000" w:themeColor="text1"/>
        </w:rPr>
        <w:t xml:space="preserve">professionals avoid treating </w:t>
      </w:r>
      <w:r w:rsidR="00D2050B" w:rsidRPr="007C407A">
        <w:rPr>
          <w:rFonts w:ascii="Arial" w:hAnsi="Arial" w:cs="Arial"/>
          <w:bCs/>
          <w:color w:val="000000" w:themeColor="text1"/>
        </w:rPr>
        <w:t xml:space="preserve">older </w:t>
      </w:r>
      <w:r w:rsidR="004A519A" w:rsidRPr="007C407A">
        <w:rPr>
          <w:rFonts w:ascii="Arial" w:hAnsi="Arial" w:cs="Arial"/>
          <w:bCs/>
          <w:color w:val="000000" w:themeColor="text1"/>
        </w:rPr>
        <w:t>patients</w:t>
      </w:r>
      <w:r w:rsidR="00D2050B" w:rsidRPr="007C407A">
        <w:rPr>
          <w:rFonts w:ascii="Arial" w:hAnsi="Arial" w:cs="Arial"/>
          <w:bCs/>
          <w:color w:val="000000" w:themeColor="text1"/>
        </w:rPr>
        <w:t xml:space="preserve"> as they remind them of their own inevitable ageing (Martens, 2015). </w:t>
      </w:r>
      <w:r w:rsidR="003C350B" w:rsidRPr="007C407A">
        <w:rPr>
          <w:rFonts w:ascii="Arial" w:hAnsi="Arial" w:cs="Arial"/>
          <w:bCs/>
          <w:color w:val="000000" w:themeColor="text1"/>
        </w:rPr>
        <w:t>The</w:t>
      </w:r>
      <w:r w:rsidR="00AA7A58" w:rsidRPr="007C407A">
        <w:rPr>
          <w:rFonts w:ascii="Arial" w:hAnsi="Arial" w:cs="Arial"/>
          <w:bCs/>
          <w:color w:val="000000" w:themeColor="text1"/>
        </w:rPr>
        <w:t>refore</w:t>
      </w:r>
      <w:r w:rsidR="003E7F33" w:rsidRPr="007C407A">
        <w:rPr>
          <w:rFonts w:ascii="Arial" w:hAnsi="Arial" w:cs="Arial"/>
          <w:bCs/>
          <w:color w:val="000000" w:themeColor="text1"/>
        </w:rPr>
        <w:t>,</w:t>
      </w:r>
      <w:r w:rsidR="00AA7A58" w:rsidRPr="007C407A">
        <w:rPr>
          <w:rFonts w:ascii="Arial" w:hAnsi="Arial" w:cs="Arial"/>
          <w:bCs/>
          <w:color w:val="000000" w:themeColor="text1"/>
        </w:rPr>
        <w:t xml:space="preserve"> health concerns of the ageing are </w:t>
      </w:r>
      <w:r w:rsidR="00903EC6" w:rsidRPr="007C407A">
        <w:rPr>
          <w:rFonts w:ascii="Arial" w:hAnsi="Arial" w:cs="Arial"/>
          <w:bCs/>
          <w:color w:val="000000" w:themeColor="text1"/>
        </w:rPr>
        <w:t>not prioritised</w:t>
      </w:r>
      <w:r w:rsidR="00AA7A58" w:rsidRPr="007C407A">
        <w:rPr>
          <w:rFonts w:ascii="Arial" w:hAnsi="Arial" w:cs="Arial"/>
          <w:bCs/>
          <w:color w:val="000000" w:themeColor="text1"/>
        </w:rPr>
        <w:t xml:space="preserve"> </w:t>
      </w:r>
      <w:r w:rsidR="00903EC6" w:rsidRPr="007C407A">
        <w:rPr>
          <w:rFonts w:ascii="Arial" w:hAnsi="Arial" w:cs="Arial"/>
          <w:bCs/>
          <w:color w:val="000000" w:themeColor="text1"/>
        </w:rPr>
        <w:t>by</w:t>
      </w:r>
      <w:r w:rsidR="00AA7A58" w:rsidRPr="007C407A">
        <w:rPr>
          <w:rFonts w:ascii="Arial" w:hAnsi="Arial" w:cs="Arial"/>
          <w:bCs/>
          <w:color w:val="000000" w:themeColor="text1"/>
        </w:rPr>
        <w:t xml:space="preserve"> professionals.</w:t>
      </w:r>
      <w:r w:rsidR="009850EF" w:rsidRPr="007C407A">
        <w:rPr>
          <w:rFonts w:ascii="Arial" w:hAnsi="Arial" w:cs="Arial"/>
          <w:bCs/>
          <w:color w:val="000000" w:themeColor="text1"/>
        </w:rPr>
        <w:t xml:space="preserve"> </w:t>
      </w:r>
    </w:p>
    <w:p w14:paraId="61BB5B67" w14:textId="18D1227D" w:rsidR="000A5E78" w:rsidRPr="007C407A" w:rsidRDefault="00613AF9" w:rsidP="007C407A">
      <w:pPr>
        <w:spacing w:line="360" w:lineRule="auto"/>
        <w:rPr>
          <w:rFonts w:ascii="Arial" w:hAnsi="Arial" w:cs="Arial"/>
          <w:bCs/>
          <w:color w:val="000000" w:themeColor="text1"/>
        </w:rPr>
      </w:pPr>
      <w:r w:rsidRPr="007C407A">
        <w:rPr>
          <w:rFonts w:ascii="Arial" w:hAnsi="Arial" w:cs="Arial"/>
          <w:bCs/>
          <w:color w:val="000000" w:themeColor="text1"/>
        </w:rPr>
        <w:t>I</w:t>
      </w:r>
      <w:r w:rsidR="000A5E78" w:rsidRPr="007C407A">
        <w:rPr>
          <w:rFonts w:ascii="Arial" w:hAnsi="Arial" w:cs="Arial"/>
          <w:bCs/>
          <w:color w:val="000000" w:themeColor="text1"/>
        </w:rPr>
        <w:t>t can be arg</w:t>
      </w:r>
      <w:r w:rsidR="000A5260" w:rsidRPr="007C407A">
        <w:rPr>
          <w:rFonts w:ascii="Arial" w:hAnsi="Arial" w:cs="Arial"/>
          <w:bCs/>
          <w:color w:val="000000" w:themeColor="text1"/>
        </w:rPr>
        <w:t>u</w:t>
      </w:r>
      <w:r w:rsidR="000A5E78" w:rsidRPr="007C407A">
        <w:rPr>
          <w:rFonts w:ascii="Arial" w:hAnsi="Arial" w:cs="Arial"/>
          <w:bCs/>
          <w:color w:val="000000" w:themeColor="text1"/>
        </w:rPr>
        <w:t>ed there is positive discrimination in care provision for the elderly.</w:t>
      </w:r>
      <w:r w:rsidR="00413E4F" w:rsidRPr="007C407A">
        <w:rPr>
          <w:rFonts w:ascii="Arial" w:hAnsi="Arial" w:cs="Arial"/>
          <w:bCs/>
          <w:color w:val="000000" w:themeColor="text1"/>
        </w:rPr>
        <w:t xml:space="preserve"> During the Covid-19 pandemic, vaccine rollout </w:t>
      </w:r>
      <w:r w:rsidR="00964525" w:rsidRPr="007C407A">
        <w:rPr>
          <w:rFonts w:ascii="Arial" w:hAnsi="Arial" w:cs="Arial"/>
          <w:bCs/>
          <w:color w:val="000000" w:themeColor="text1"/>
        </w:rPr>
        <w:t>was determined by age first, with priority g</w:t>
      </w:r>
      <w:r w:rsidR="0052248E" w:rsidRPr="007C407A">
        <w:rPr>
          <w:rFonts w:ascii="Arial" w:hAnsi="Arial" w:cs="Arial"/>
          <w:bCs/>
          <w:color w:val="000000" w:themeColor="text1"/>
        </w:rPr>
        <w:t xml:space="preserve">iven first to </w:t>
      </w:r>
      <w:r w:rsidR="00780F1F" w:rsidRPr="007C407A">
        <w:rPr>
          <w:rFonts w:ascii="Arial" w:hAnsi="Arial" w:cs="Arial"/>
          <w:bCs/>
          <w:color w:val="000000" w:themeColor="text1"/>
        </w:rPr>
        <w:t>people aged over 80. Additionally,</w:t>
      </w:r>
      <w:r w:rsidR="005834CC" w:rsidRPr="007C407A">
        <w:rPr>
          <w:rFonts w:ascii="Arial" w:hAnsi="Arial" w:cs="Arial"/>
          <w:bCs/>
          <w:color w:val="000000" w:themeColor="text1"/>
        </w:rPr>
        <w:t xml:space="preserve"> patients above 75 are entitled to an annual primary healthcare check</w:t>
      </w:r>
      <w:r w:rsidR="000A5260" w:rsidRPr="007C407A">
        <w:rPr>
          <w:rFonts w:ascii="Arial" w:hAnsi="Arial" w:cs="Arial"/>
          <w:bCs/>
          <w:color w:val="000000" w:themeColor="text1"/>
        </w:rPr>
        <w:t>-</w:t>
      </w:r>
      <w:r w:rsidR="005834CC" w:rsidRPr="007C407A">
        <w:rPr>
          <w:rFonts w:ascii="Arial" w:hAnsi="Arial" w:cs="Arial"/>
          <w:bCs/>
          <w:color w:val="000000" w:themeColor="text1"/>
        </w:rPr>
        <w:t>up.</w:t>
      </w:r>
      <w:r w:rsidR="005A27A9" w:rsidRPr="007C407A">
        <w:rPr>
          <w:rFonts w:ascii="Arial" w:hAnsi="Arial" w:cs="Arial"/>
          <w:bCs/>
          <w:color w:val="000000" w:themeColor="text1"/>
        </w:rPr>
        <w:t xml:space="preserve"> However, it has been found that </w:t>
      </w:r>
      <w:r w:rsidR="00D94568" w:rsidRPr="007C407A">
        <w:rPr>
          <w:rFonts w:ascii="Arial" w:hAnsi="Arial" w:cs="Arial"/>
          <w:bCs/>
          <w:color w:val="000000" w:themeColor="text1"/>
        </w:rPr>
        <w:t>the over-75 chec</w:t>
      </w:r>
      <w:r w:rsidR="00E53BC3" w:rsidRPr="007C407A">
        <w:rPr>
          <w:rFonts w:ascii="Arial" w:hAnsi="Arial" w:cs="Arial"/>
          <w:bCs/>
          <w:color w:val="000000" w:themeColor="text1"/>
        </w:rPr>
        <w:t>k-</w:t>
      </w:r>
      <w:r w:rsidR="00D94568" w:rsidRPr="007C407A">
        <w:rPr>
          <w:rFonts w:ascii="Arial" w:hAnsi="Arial" w:cs="Arial"/>
          <w:bCs/>
          <w:color w:val="000000" w:themeColor="text1"/>
        </w:rPr>
        <w:t>ups</w:t>
      </w:r>
      <w:r w:rsidR="00625DCE" w:rsidRPr="007C407A">
        <w:rPr>
          <w:rFonts w:ascii="Arial" w:hAnsi="Arial" w:cs="Arial"/>
          <w:bCs/>
          <w:color w:val="000000" w:themeColor="text1"/>
        </w:rPr>
        <w:t xml:space="preserve"> are</w:t>
      </w:r>
      <w:r w:rsidR="00D94568" w:rsidRPr="007C407A">
        <w:rPr>
          <w:rFonts w:ascii="Arial" w:hAnsi="Arial" w:cs="Arial"/>
          <w:bCs/>
          <w:color w:val="000000" w:themeColor="text1"/>
        </w:rPr>
        <w:t xml:space="preserve"> unpopular with GPs who feel the additional workload generated is not justified</w:t>
      </w:r>
      <w:r w:rsidR="00E53BC3" w:rsidRPr="007C407A">
        <w:rPr>
          <w:rFonts w:ascii="Arial" w:hAnsi="Arial" w:cs="Arial"/>
          <w:bCs/>
          <w:color w:val="000000" w:themeColor="text1"/>
        </w:rPr>
        <w:t xml:space="preserve"> (</w:t>
      </w:r>
      <w:proofErr w:type="spellStart"/>
      <w:r w:rsidR="00436CF6" w:rsidRPr="007C407A">
        <w:rPr>
          <w:rFonts w:ascii="Arial" w:hAnsi="Arial" w:cs="Arial"/>
          <w:bCs/>
          <w:color w:val="000000" w:themeColor="text1"/>
        </w:rPr>
        <w:t>McGarry</w:t>
      </w:r>
      <w:proofErr w:type="spellEnd"/>
      <w:r w:rsidR="00436CF6" w:rsidRPr="007C407A">
        <w:rPr>
          <w:rFonts w:ascii="Arial" w:hAnsi="Arial" w:cs="Arial"/>
          <w:bCs/>
          <w:color w:val="000000" w:themeColor="text1"/>
        </w:rPr>
        <w:t xml:space="preserve">, </w:t>
      </w:r>
      <w:r w:rsidR="00C17639" w:rsidRPr="007C407A">
        <w:rPr>
          <w:rFonts w:ascii="Arial" w:hAnsi="Arial" w:cs="Arial"/>
          <w:bCs/>
          <w:color w:val="000000" w:themeColor="text1"/>
        </w:rPr>
        <w:t>1999)</w:t>
      </w:r>
      <w:r w:rsidR="00D94568" w:rsidRPr="007C407A">
        <w:rPr>
          <w:rFonts w:ascii="Arial" w:hAnsi="Arial" w:cs="Arial"/>
          <w:bCs/>
          <w:color w:val="000000" w:themeColor="text1"/>
        </w:rPr>
        <w:t xml:space="preserve">. </w:t>
      </w:r>
      <w:r w:rsidR="00F736C3" w:rsidRPr="007C407A">
        <w:rPr>
          <w:rFonts w:ascii="Arial" w:hAnsi="Arial" w:cs="Arial"/>
          <w:bCs/>
          <w:color w:val="000000" w:themeColor="text1"/>
        </w:rPr>
        <w:t xml:space="preserve">This may be an example of indirect </w:t>
      </w:r>
      <w:r w:rsidR="00E53BC3" w:rsidRPr="007C407A">
        <w:rPr>
          <w:rFonts w:ascii="Arial" w:hAnsi="Arial" w:cs="Arial"/>
          <w:bCs/>
          <w:color w:val="000000" w:themeColor="text1"/>
        </w:rPr>
        <w:t>ageism from practise staff as the</w:t>
      </w:r>
      <w:r w:rsidR="008051B9" w:rsidRPr="007C407A">
        <w:rPr>
          <w:rFonts w:ascii="Arial" w:hAnsi="Arial" w:cs="Arial"/>
          <w:bCs/>
          <w:color w:val="000000" w:themeColor="text1"/>
        </w:rPr>
        <w:t xml:space="preserve"> treatment of </w:t>
      </w:r>
      <w:r w:rsidR="00E53BC3" w:rsidRPr="007C407A">
        <w:rPr>
          <w:rFonts w:ascii="Arial" w:hAnsi="Arial" w:cs="Arial"/>
          <w:bCs/>
          <w:color w:val="000000" w:themeColor="text1"/>
        </w:rPr>
        <w:t>‘</w:t>
      </w:r>
      <w:r w:rsidR="00C47D52" w:rsidRPr="007C407A">
        <w:rPr>
          <w:rFonts w:ascii="Arial" w:hAnsi="Arial" w:cs="Arial"/>
          <w:bCs/>
          <w:color w:val="000000" w:themeColor="text1"/>
        </w:rPr>
        <w:t>low-level'</w:t>
      </w:r>
      <w:r w:rsidR="00E53BC3" w:rsidRPr="007C407A">
        <w:rPr>
          <w:rFonts w:ascii="Arial" w:hAnsi="Arial" w:cs="Arial"/>
          <w:bCs/>
          <w:color w:val="000000" w:themeColor="text1"/>
        </w:rPr>
        <w:t xml:space="preserve"> health problems is undervalued in this age group. </w:t>
      </w:r>
    </w:p>
    <w:p w14:paraId="2BDE6D62" w14:textId="5E2D45DD" w:rsidR="00BE1FAC" w:rsidRPr="007C407A" w:rsidRDefault="008E2186" w:rsidP="007C407A">
      <w:pPr>
        <w:spacing w:line="360" w:lineRule="auto"/>
        <w:rPr>
          <w:rFonts w:ascii="Arial" w:hAnsi="Arial" w:cs="Arial"/>
          <w:color w:val="000000" w:themeColor="text1"/>
        </w:rPr>
      </w:pPr>
      <w:r w:rsidRPr="007C407A">
        <w:rPr>
          <w:rFonts w:ascii="Arial" w:hAnsi="Arial" w:cs="Arial"/>
          <w:bCs/>
          <w:color w:val="000000" w:themeColor="text1"/>
        </w:rPr>
        <w:t>In</w:t>
      </w:r>
      <w:r w:rsidR="00783914" w:rsidRPr="007C407A">
        <w:rPr>
          <w:rFonts w:ascii="Arial" w:hAnsi="Arial" w:cs="Arial"/>
          <w:bCs/>
          <w:color w:val="000000" w:themeColor="text1"/>
        </w:rPr>
        <w:t xml:space="preserve"> the UK, older </w:t>
      </w:r>
      <w:r w:rsidR="00246B7B" w:rsidRPr="007C407A">
        <w:rPr>
          <w:rFonts w:ascii="Arial" w:hAnsi="Arial" w:cs="Arial"/>
          <w:bCs/>
          <w:color w:val="000000" w:themeColor="text1"/>
        </w:rPr>
        <w:t>adults</w:t>
      </w:r>
      <w:r w:rsidR="00783914" w:rsidRPr="007C407A">
        <w:rPr>
          <w:rFonts w:ascii="Arial" w:hAnsi="Arial" w:cs="Arial"/>
          <w:bCs/>
          <w:color w:val="000000" w:themeColor="text1"/>
        </w:rPr>
        <w:t xml:space="preserve"> </w:t>
      </w:r>
      <w:r w:rsidR="0006628C" w:rsidRPr="007C407A">
        <w:rPr>
          <w:rFonts w:ascii="Arial" w:hAnsi="Arial" w:cs="Arial"/>
          <w:bCs/>
          <w:color w:val="000000" w:themeColor="text1"/>
        </w:rPr>
        <w:t>account</w:t>
      </w:r>
      <w:r w:rsidR="00783914" w:rsidRPr="007C407A">
        <w:rPr>
          <w:rFonts w:ascii="Arial" w:hAnsi="Arial" w:cs="Arial"/>
          <w:bCs/>
          <w:color w:val="000000" w:themeColor="text1"/>
        </w:rPr>
        <w:t xml:space="preserve"> for two-thirds o</w:t>
      </w:r>
      <w:r w:rsidR="00495609" w:rsidRPr="007C407A">
        <w:rPr>
          <w:rFonts w:ascii="Arial" w:hAnsi="Arial" w:cs="Arial"/>
          <w:bCs/>
          <w:color w:val="000000" w:themeColor="text1"/>
        </w:rPr>
        <w:t>f</w:t>
      </w:r>
      <w:r w:rsidR="00783914" w:rsidRPr="007C407A">
        <w:rPr>
          <w:rFonts w:ascii="Arial" w:hAnsi="Arial" w:cs="Arial"/>
          <w:bCs/>
          <w:color w:val="000000" w:themeColor="text1"/>
        </w:rPr>
        <w:t xml:space="preserve"> care consumers</w:t>
      </w:r>
      <w:r w:rsidR="00EA22E7" w:rsidRPr="007C407A">
        <w:rPr>
          <w:rFonts w:ascii="Arial" w:hAnsi="Arial" w:cs="Arial"/>
          <w:bCs/>
          <w:color w:val="000000" w:themeColor="text1"/>
        </w:rPr>
        <w:t xml:space="preserve"> (</w:t>
      </w:r>
      <w:r w:rsidR="00BA0965" w:rsidRPr="007C407A">
        <w:rPr>
          <w:rFonts w:ascii="Arial" w:hAnsi="Arial" w:cs="Arial"/>
          <w:bCs/>
          <w:color w:val="000000" w:themeColor="text1"/>
        </w:rPr>
        <w:t>Age UK</w:t>
      </w:r>
      <w:r w:rsidR="00EA22E7" w:rsidRPr="007C407A">
        <w:rPr>
          <w:rFonts w:ascii="Arial" w:hAnsi="Arial" w:cs="Arial"/>
          <w:bCs/>
          <w:color w:val="000000" w:themeColor="text1"/>
        </w:rPr>
        <w:t>, 20</w:t>
      </w:r>
      <w:r w:rsidR="00BA0965" w:rsidRPr="007C407A">
        <w:rPr>
          <w:rFonts w:ascii="Arial" w:hAnsi="Arial" w:cs="Arial"/>
          <w:bCs/>
          <w:color w:val="000000" w:themeColor="text1"/>
        </w:rPr>
        <w:t>18</w:t>
      </w:r>
      <w:r w:rsidR="00EA22E7" w:rsidRPr="007C407A">
        <w:rPr>
          <w:rFonts w:ascii="Arial" w:hAnsi="Arial" w:cs="Arial"/>
          <w:bCs/>
          <w:color w:val="000000" w:themeColor="text1"/>
        </w:rPr>
        <w:t>)</w:t>
      </w:r>
      <w:r w:rsidR="00D733A1" w:rsidRPr="007C407A">
        <w:rPr>
          <w:rFonts w:ascii="Arial" w:hAnsi="Arial" w:cs="Arial"/>
          <w:bCs/>
          <w:color w:val="000000" w:themeColor="text1"/>
        </w:rPr>
        <w:t>. Despite this, there is a lack in the provision of free healthcare for disorders associated wit</w:t>
      </w:r>
      <w:r w:rsidR="00EA22E7" w:rsidRPr="007C407A">
        <w:rPr>
          <w:rFonts w:ascii="Arial" w:hAnsi="Arial" w:cs="Arial"/>
          <w:bCs/>
          <w:color w:val="000000" w:themeColor="text1"/>
        </w:rPr>
        <w:t xml:space="preserve">h </w:t>
      </w:r>
      <w:r w:rsidR="00D733A1" w:rsidRPr="007C407A">
        <w:rPr>
          <w:rFonts w:ascii="Arial" w:hAnsi="Arial" w:cs="Arial"/>
          <w:bCs/>
          <w:color w:val="000000" w:themeColor="text1"/>
        </w:rPr>
        <w:t xml:space="preserve">ageing. For example, </w:t>
      </w:r>
      <w:r w:rsidR="00B8791F" w:rsidRPr="007C407A">
        <w:rPr>
          <w:rFonts w:ascii="Arial" w:hAnsi="Arial" w:cs="Arial"/>
          <w:bCs/>
          <w:color w:val="000000" w:themeColor="text1"/>
        </w:rPr>
        <w:t>the cost of dementia</w:t>
      </w:r>
      <w:r w:rsidR="004A78E7" w:rsidRPr="007C407A">
        <w:rPr>
          <w:rFonts w:ascii="Arial" w:hAnsi="Arial" w:cs="Arial"/>
          <w:bCs/>
          <w:color w:val="000000" w:themeColor="text1"/>
        </w:rPr>
        <w:t xml:space="preserve"> to the UK </w:t>
      </w:r>
      <w:r w:rsidR="00321A34" w:rsidRPr="007C407A">
        <w:rPr>
          <w:rFonts w:ascii="Arial" w:hAnsi="Arial" w:cs="Arial"/>
          <w:bCs/>
          <w:color w:val="000000" w:themeColor="text1"/>
        </w:rPr>
        <w:t>economy £</w:t>
      </w:r>
      <w:r w:rsidR="00E03FC9" w:rsidRPr="007C407A">
        <w:rPr>
          <w:rFonts w:ascii="Arial" w:hAnsi="Arial" w:cs="Arial"/>
          <w:bCs/>
          <w:color w:val="000000" w:themeColor="text1"/>
        </w:rPr>
        <w:t>26 billion per year (NHS, 2016). T</w:t>
      </w:r>
      <w:r w:rsidR="00E65DF6" w:rsidRPr="007C407A">
        <w:rPr>
          <w:rFonts w:ascii="Arial" w:hAnsi="Arial" w:cs="Arial"/>
          <w:bCs/>
          <w:color w:val="000000" w:themeColor="text1"/>
        </w:rPr>
        <w:t xml:space="preserve">his </w:t>
      </w:r>
      <w:r w:rsidR="004B0BC2" w:rsidRPr="007C407A">
        <w:rPr>
          <w:rFonts w:ascii="Arial" w:hAnsi="Arial" w:cs="Arial"/>
          <w:bCs/>
          <w:color w:val="000000" w:themeColor="text1"/>
        </w:rPr>
        <w:t>is far higher than all conditions combined and yet</w:t>
      </w:r>
      <w:r w:rsidR="00E729FE" w:rsidRPr="007C407A">
        <w:rPr>
          <w:rFonts w:ascii="Arial" w:hAnsi="Arial" w:cs="Arial"/>
          <w:bCs/>
          <w:color w:val="000000" w:themeColor="text1"/>
        </w:rPr>
        <w:t xml:space="preserve">, two-thirds of the cost is currently paid for </w:t>
      </w:r>
      <w:r w:rsidR="008A340F" w:rsidRPr="007C407A">
        <w:rPr>
          <w:rFonts w:ascii="Arial" w:hAnsi="Arial" w:cs="Arial"/>
          <w:bCs/>
          <w:color w:val="000000" w:themeColor="text1"/>
        </w:rPr>
        <w:t xml:space="preserve">by </w:t>
      </w:r>
      <w:r w:rsidR="00E729FE" w:rsidRPr="007C407A">
        <w:rPr>
          <w:rFonts w:ascii="Arial" w:hAnsi="Arial" w:cs="Arial"/>
          <w:bCs/>
          <w:color w:val="000000" w:themeColor="text1"/>
        </w:rPr>
        <w:t xml:space="preserve">people with dementia and their families. This </w:t>
      </w:r>
      <w:r w:rsidR="009448EA" w:rsidRPr="007C407A">
        <w:rPr>
          <w:rFonts w:ascii="Arial" w:hAnsi="Arial" w:cs="Arial"/>
          <w:bCs/>
          <w:color w:val="000000" w:themeColor="text1"/>
        </w:rPr>
        <w:t>contrasts</w:t>
      </w:r>
      <w:r w:rsidR="00E729FE" w:rsidRPr="007C407A">
        <w:rPr>
          <w:rFonts w:ascii="Arial" w:hAnsi="Arial" w:cs="Arial"/>
          <w:bCs/>
          <w:color w:val="000000" w:themeColor="text1"/>
        </w:rPr>
        <w:t xml:space="preserve"> conditions</w:t>
      </w:r>
      <w:r w:rsidR="003E2AD2" w:rsidRPr="007C407A">
        <w:rPr>
          <w:rFonts w:ascii="Arial" w:hAnsi="Arial" w:cs="Arial"/>
          <w:bCs/>
          <w:color w:val="000000" w:themeColor="text1"/>
        </w:rPr>
        <w:t xml:space="preserve"> such as heart disease and cancer, where NHS provides care that is free. This may be an example of how </w:t>
      </w:r>
      <w:r w:rsidR="007A3B65" w:rsidRPr="007C407A">
        <w:rPr>
          <w:rFonts w:ascii="Arial" w:hAnsi="Arial" w:cs="Arial"/>
          <w:bCs/>
          <w:color w:val="000000" w:themeColor="text1"/>
        </w:rPr>
        <w:t xml:space="preserve">conditions of the elderly are frequently less prioritised. </w:t>
      </w:r>
      <w:r w:rsidR="00CC27E6" w:rsidRPr="007C407A">
        <w:rPr>
          <w:rFonts w:ascii="Arial" w:hAnsi="Arial" w:cs="Arial"/>
          <w:b/>
          <w:i/>
          <w:iCs/>
          <w:color w:val="000000" w:themeColor="text1"/>
          <w:u w:val="single"/>
        </w:rPr>
        <w:t xml:space="preserve"> </w:t>
      </w:r>
    </w:p>
    <w:p w14:paraId="5F1896B6" w14:textId="0E7A833A" w:rsidR="00002DF3" w:rsidRPr="007C407A" w:rsidRDefault="000D715C" w:rsidP="007C407A">
      <w:pPr>
        <w:spacing w:line="360" w:lineRule="auto"/>
        <w:rPr>
          <w:rFonts w:ascii="Arial" w:hAnsi="Arial" w:cs="Arial"/>
          <w:bCs/>
          <w:color w:val="000000" w:themeColor="text1"/>
        </w:rPr>
      </w:pPr>
      <w:r w:rsidRPr="007C407A">
        <w:rPr>
          <w:rFonts w:ascii="Arial" w:hAnsi="Arial" w:cs="Arial"/>
          <w:bCs/>
          <w:color w:val="000000" w:themeColor="text1"/>
        </w:rPr>
        <w:lastRenderedPageBreak/>
        <w:t xml:space="preserve">Older </w:t>
      </w:r>
      <w:r w:rsidR="00567C39" w:rsidRPr="007C407A">
        <w:rPr>
          <w:rFonts w:ascii="Arial" w:hAnsi="Arial" w:cs="Arial"/>
          <w:bCs/>
          <w:color w:val="000000" w:themeColor="text1"/>
        </w:rPr>
        <w:t>people</w:t>
      </w:r>
      <w:r w:rsidRPr="007C407A">
        <w:rPr>
          <w:rFonts w:ascii="Arial" w:hAnsi="Arial" w:cs="Arial"/>
          <w:bCs/>
          <w:color w:val="000000" w:themeColor="text1"/>
        </w:rPr>
        <w:t xml:space="preserve"> are known to experience age discrimination</w:t>
      </w:r>
      <w:r w:rsidR="00567C39" w:rsidRPr="007C407A">
        <w:rPr>
          <w:rFonts w:ascii="Arial" w:hAnsi="Arial" w:cs="Arial"/>
          <w:bCs/>
          <w:color w:val="000000" w:themeColor="text1"/>
        </w:rPr>
        <w:t>, loneliness</w:t>
      </w:r>
      <w:r w:rsidRPr="007C407A">
        <w:rPr>
          <w:rFonts w:ascii="Arial" w:hAnsi="Arial" w:cs="Arial"/>
          <w:bCs/>
          <w:color w:val="000000" w:themeColor="text1"/>
        </w:rPr>
        <w:t xml:space="preserve"> and excessive worry </w:t>
      </w:r>
      <w:r w:rsidR="00A949C6" w:rsidRPr="007C407A">
        <w:rPr>
          <w:rFonts w:ascii="Arial" w:hAnsi="Arial" w:cs="Arial"/>
          <w:bCs/>
          <w:color w:val="000000" w:themeColor="text1"/>
        </w:rPr>
        <w:t xml:space="preserve">and the effects of the </w:t>
      </w:r>
      <w:r w:rsidR="00903096" w:rsidRPr="007C407A">
        <w:rPr>
          <w:rFonts w:ascii="Arial" w:hAnsi="Arial" w:cs="Arial"/>
          <w:bCs/>
          <w:color w:val="000000" w:themeColor="text1"/>
        </w:rPr>
        <w:t xml:space="preserve">pandemic make it reasonable to anticipate that they would experience greater negative outcomes given their increased isolation </w:t>
      </w:r>
      <w:r w:rsidR="00756D3B" w:rsidRPr="007C407A">
        <w:rPr>
          <w:rFonts w:ascii="Arial" w:hAnsi="Arial" w:cs="Arial"/>
          <w:bCs/>
          <w:color w:val="000000" w:themeColor="text1"/>
        </w:rPr>
        <w:t xml:space="preserve">and risk for complications </w:t>
      </w:r>
      <w:r w:rsidR="00655C5E" w:rsidRPr="007C407A">
        <w:rPr>
          <w:rFonts w:ascii="Arial" w:hAnsi="Arial" w:cs="Arial"/>
          <w:bCs/>
          <w:color w:val="000000" w:themeColor="text1"/>
        </w:rPr>
        <w:t>compared to</w:t>
      </w:r>
      <w:r w:rsidR="00756D3B" w:rsidRPr="007C407A">
        <w:rPr>
          <w:rFonts w:ascii="Arial" w:hAnsi="Arial" w:cs="Arial"/>
          <w:bCs/>
          <w:color w:val="000000" w:themeColor="text1"/>
        </w:rPr>
        <w:t xml:space="preserve"> younger adults.</w:t>
      </w:r>
      <w:r w:rsidR="00125E2D" w:rsidRPr="007C407A">
        <w:rPr>
          <w:rFonts w:ascii="Arial" w:hAnsi="Arial" w:cs="Arial"/>
          <w:bCs/>
          <w:color w:val="000000" w:themeColor="text1"/>
        </w:rPr>
        <w:t xml:space="preserve"> As a result of </w:t>
      </w:r>
      <w:r w:rsidR="0099725B" w:rsidRPr="007C407A">
        <w:rPr>
          <w:rFonts w:ascii="Arial" w:hAnsi="Arial" w:cs="Arial"/>
          <w:bCs/>
          <w:color w:val="000000" w:themeColor="text1"/>
        </w:rPr>
        <w:t xml:space="preserve">Covid-19 necessitating the stay-at-home rule, </w:t>
      </w:r>
      <w:r w:rsidR="00FB0340" w:rsidRPr="007C407A">
        <w:rPr>
          <w:rFonts w:ascii="Arial" w:hAnsi="Arial" w:cs="Arial"/>
          <w:bCs/>
          <w:color w:val="000000" w:themeColor="text1"/>
        </w:rPr>
        <w:t xml:space="preserve">the lack of social contact </w:t>
      </w:r>
      <w:r w:rsidR="002773A4" w:rsidRPr="007C407A">
        <w:rPr>
          <w:rFonts w:ascii="Arial" w:hAnsi="Arial" w:cs="Arial"/>
          <w:bCs/>
          <w:color w:val="000000" w:themeColor="text1"/>
        </w:rPr>
        <w:t xml:space="preserve">and access to health services </w:t>
      </w:r>
      <w:r w:rsidR="00FB0340" w:rsidRPr="007C407A">
        <w:rPr>
          <w:rFonts w:ascii="Arial" w:hAnsi="Arial" w:cs="Arial"/>
          <w:bCs/>
          <w:color w:val="000000" w:themeColor="text1"/>
        </w:rPr>
        <w:t>has</w:t>
      </w:r>
      <w:r w:rsidR="00B54AC0" w:rsidRPr="007C407A">
        <w:rPr>
          <w:rFonts w:ascii="Arial" w:hAnsi="Arial" w:cs="Arial"/>
          <w:bCs/>
          <w:color w:val="000000" w:themeColor="text1"/>
        </w:rPr>
        <w:t xml:space="preserve"> mitigated numerous health consequences</w:t>
      </w:r>
      <w:r w:rsidR="00002DF3" w:rsidRPr="007C407A">
        <w:rPr>
          <w:rFonts w:ascii="Arial" w:hAnsi="Arial" w:cs="Arial"/>
          <w:bCs/>
          <w:color w:val="000000" w:themeColor="text1"/>
        </w:rPr>
        <w:t xml:space="preserve"> for the older adult</w:t>
      </w:r>
      <w:r w:rsidR="005332CC" w:rsidRPr="007C407A">
        <w:rPr>
          <w:rFonts w:ascii="Arial" w:hAnsi="Arial" w:cs="Arial"/>
          <w:bCs/>
          <w:color w:val="000000" w:themeColor="text1"/>
        </w:rPr>
        <w:t xml:space="preserve"> </w:t>
      </w:r>
      <w:r w:rsidR="00BE06E8" w:rsidRPr="007C407A">
        <w:rPr>
          <w:rFonts w:ascii="Arial" w:hAnsi="Arial" w:cs="Arial"/>
          <w:bCs/>
          <w:color w:val="000000" w:themeColor="text1"/>
        </w:rPr>
        <w:t>(</w:t>
      </w:r>
      <w:proofErr w:type="spellStart"/>
      <w:r w:rsidR="00BE06E8" w:rsidRPr="007C407A">
        <w:rPr>
          <w:rFonts w:ascii="Arial" w:hAnsi="Arial" w:cs="Arial"/>
          <w:bCs/>
          <w:color w:val="000000" w:themeColor="text1"/>
        </w:rPr>
        <w:t>Lebrassuer</w:t>
      </w:r>
      <w:proofErr w:type="spellEnd"/>
      <w:r w:rsidR="00BE06E8" w:rsidRPr="007C407A">
        <w:rPr>
          <w:rFonts w:ascii="Arial" w:hAnsi="Arial" w:cs="Arial"/>
          <w:bCs/>
          <w:color w:val="000000" w:themeColor="text1"/>
        </w:rPr>
        <w:t>, 2021).</w:t>
      </w:r>
    </w:p>
    <w:p w14:paraId="77D17D37" w14:textId="072BD751" w:rsidR="00A93C26" w:rsidRPr="007C407A" w:rsidRDefault="00E773B6" w:rsidP="007C407A">
      <w:pPr>
        <w:spacing w:line="360" w:lineRule="auto"/>
        <w:rPr>
          <w:rFonts w:ascii="Arial" w:hAnsi="Arial" w:cs="Arial"/>
          <w:bCs/>
          <w:color w:val="000000" w:themeColor="text1"/>
        </w:rPr>
      </w:pPr>
      <w:r w:rsidRPr="007C407A">
        <w:rPr>
          <w:rFonts w:ascii="Arial" w:hAnsi="Arial" w:cs="Arial"/>
          <w:bCs/>
          <w:color w:val="000000" w:themeColor="text1"/>
        </w:rPr>
        <w:t xml:space="preserve">Age UK </w:t>
      </w:r>
      <w:r w:rsidR="00870BAB" w:rsidRPr="007C407A">
        <w:rPr>
          <w:rFonts w:ascii="Arial" w:hAnsi="Arial" w:cs="Arial"/>
          <w:bCs/>
          <w:color w:val="000000" w:themeColor="text1"/>
        </w:rPr>
        <w:t xml:space="preserve">(2020) carried out </w:t>
      </w:r>
      <w:r w:rsidR="006B16CD" w:rsidRPr="007C407A">
        <w:rPr>
          <w:rFonts w:ascii="Arial" w:hAnsi="Arial" w:cs="Arial"/>
          <w:bCs/>
          <w:color w:val="000000" w:themeColor="text1"/>
        </w:rPr>
        <w:t xml:space="preserve">a </w:t>
      </w:r>
      <w:r w:rsidR="00870BAB" w:rsidRPr="007C407A">
        <w:rPr>
          <w:rFonts w:ascii="Arial" w:hAnsi="Arial" w:cs="Arial"/>
          <w:bCs/>
          <w:color w:val="000000" w:themeColor="text1"/>
        </w:rPr>
        <w:t>survey</w:t>
      </w:r>
      <w:r w:rsidR="00B34646" w:rsidRPr="007C407A">
        <w:rPr>
          <w:rFonts w:ascii="Arial" w:hAnsi="Arial" w:cs="Arial"/>
          <w:bCs/>
          <w:color w:val="000000" w:themeColor="text1"/>
        </w:rPr>
        <w:t xml:space="preserve"> researching the impact of the pandemic on the physical health of the elderly. It was </w:t>
      </w:r>
      <w:r w:rsidR="00870BAB" w:rsidRPr="007C407A">
        <w:rPr>
          <w:rFonts w:ascii="Arial" w:hAnsi="Arial" w:cs="Arial"/>
          <w:bCs/>
          <w:color w:val="000000" w:themeColor="text1"/>
        </w:rPr>
        <w:t>completed by 569 older people</w:t>
      </w:r>
      <w:r w:rsidR="004876C9" w:rsidRPr="007C407A">
        <w:rPr>
          <w:rFonts w:ascii="Arial" w:hAnsi="Arial" w:cs="Arial"/>
          <w:bCs/>
          <w:color w:val="000000" w:themeColor="text1"/>
        </w:rPr>
        <w:t xml:space="preserve">, with over half of </w:t>
      </w:r>
      <w:r w:rsidR="0017222B" w:rsidRPr="007C407A">
        <w:rPr>
          <w:rFonts w:ascii="Arial" w:hAnsi="Arial" w:cs="Arial"/>
          <w:bCs/>
          <w:color w:val="000000" w:themeColor="text1"/>
        </w:rPr>
        <w:t>respondents</w:t>
      </w:r>
      <w:r w:rsidR="004876C9" w:rsidRPr="007C407A">
        <w:rPr>
          <w:rFonts w:ascii="Arial" w:hAnsi="Arial" w:cs="Arial"/>
          <w:bCs/>
          <w:color w:val="000000" w:themeColor="text1"/>
        </w:rPr>
        <w:t xml:space="preserve"> being aged 70+. </w:t>
      </w:r>
      <w:r w:rsidR="00720177" w:rsidRPr="007C407A">
        <w:rPr>
          <w:rFonts w:ascii="Arial" w:hAnsi="Arial" w:cs="Arial"/>
          <w:bCs/>
          <w:color w:val="000000" w:themeColor="text1"/>
        </w:rPr>
        <w:t xml:space="preserve">It found </w:t>
      </w:r>
      <w:r w:rsidR="009E2FA1" w:rsidRPr="007C407A">
        <w:rPr>
          <w:rFonts w:ascii="Arial" w:hAnsi="Arial" w:cs="Arial"/>
          <w:bCs/>
          <w:color w:val="000000" w:themeColor="text1"/>
        </w:rPr>
        <w:t>isolation</w:t>
      </w:r>
      <w:r w:rsidR="00720177" w:rsidRPr="007C407A">
        <w:rPr>
          <w:rFonts w:ascii="Arial" w:hAnsi="Arial" w:cs="Arial"/>
          <w:bCs/>
          <w:color w:val="000000" w:themeColor="text1"/>
        </w:rPr>
        <w:t xml:space="preserve"> at home for long periods had left </w:t>
      </w:r>
      <w:r w:rsidR="009E2FA1" w:rsidRPr="007C407A">
        <w:rPr>
          <w:rFonts w:ascii="Arial" w:hAnsi="Arial" w:cs="Arial"/>
          <w:bCs/>
          <w:color w:val="000000" w:themeColor="text1"/>
        </w:rPr>
        <w:t>great</w:t>
      </w:r>
      <w:r w:rsidR="00720177" w:rsidRPr="007C407A">
        <w:rPr>
          <w:rFonts w:ascii="Arial" w:hAnsi="Arial" w:cs="Arial"/>
          <w:bCs/>
          <w:color w:val="000000" w:themeColor="text1"/>
        </w:rPr>
        <w:t xml:space="preserve"> numbers of older </w:t>
      </w:r>
      <w:r w:rsidR="009E2FA1" w:rsidRPr="007C407A">
        <w:rPr>
          <w:rFonts w:ascii="Arial" w:hAnsi="Arial" w:cs="Arial"/>
          <w:bCs/>
          <w:color w:val="000000" w:themeColor="text1"/>
        </w:rPr>
        <w:t>adults</w:t>
      </w:r>
      <w:r w:rsidR="00720177" w:rsidRPr="007C407A">
        <w:rPr>
          <w:rFonts w:ascii="Arial" w:hAnsi="Arial" w:cs="Arial"/>
          <w:bCs/>
          <w:color w:val="000000" w:themeColor="text1"/>
        </w:rPr>
        <w:t xml:space="preserve"> with </w:t>
      </w:r>
      <w:r w:rsidR="003B716B" w:rsidRPr="007C407A">
        <w:rPr>
          <w:rFonts w:ascii="Arial" w:hAnsi="Arial" w:cs="Arial"/>
          <w:bCs/>
          <w:color w:val="000000" w:themeColor="text1"/>
        </w:rPr>
        <w:t>decreased</w:t>
      </w:r>
      <w:r w:rsidR="00720177" w:rsidRPr="007C407A">
        <w:rPr>
          <w:rFonts w:ascii="Arial" w:hAnsi="Arial" w:cs="Arial"/>
          <w:bCs/>
          <w:color w:val="000000" w:themeColor="text1"/>
        </w:rPr>
        <w:t xml:space="preserve"> mobility, muscle weakness and joint pain</w:t>
      </w:r>
      <w:r w:rsidR="002B1CB6" w:rsidRPr="007C407A">
        <w:rPr>
          <w:rFonts w:ascii="Arial" w:hAnsi="Arial" w:cs="Arial"/>
          <w:bCs/>
          <w:color w:val="000000" w:themeColor="text1"/>
        </w:rPr>
        <w:t>.</w:t>
      </w:r>
      <w:r w:rsidR="00C30834" w:rsidRPr="007C407A">
        <w:rPr>
          <w:rFonts w:ascii="Arial" w:hAnsi="Arial" w:cs="Arial"/>
          <w:bCs/>
          <w:color w:val="000000" w:themeColor="text1"/>
        </w:rPr>
        <w:t xml:space="preserve"> </w:t>
      </w:r>
      <w:r w:rsidR="00BB4ABF" w:rsidRPr="007C407A">
        <w:rPr>
          <w:rFonts w:ascii="Arial" w:hAnsi="Arial" w:cs="Arial"/>
          <w:bCs/>
          <w:color w:val="000000" w:themeColor="text1"/>
        </w:rPr>
        <w:t xml:space="preserve">However, </w:t>
      </w:r>
      <w:r w:rsidR="009E7D3E" w:rsidRPr="007C407A">
        <w:rPr>
          <w:rFonts w:ascii="Arial" w:hAnsi="Arial" w:cs="Arial"/>
          <w:bCs/>
          <w:color w:val="000000" w:themeColor="text1"/>
        </w:rPr>
        <w:t xml:space="preserve">Docherty et al. (2021) discovered </w:t>
      </w:r>
      <w:r w:rsidR="00A07278" w:rsidRPr="007C407A">
        <w:rPr>
          <w:rFonts w:ascii="Arial" w:hAnsi="Arial" w:cs="Arial"/>
          <w:bCs/>
          <w:color w:val="000000" w:themeColor="text1"/>
        </w:rPr>
        <w:t xml:space="preserve">significant increases in </w:t>
      </w:r>
      <w:r w:rsidR="007233BE" w:rsidRPr="007C407A">
        <w:rPr>
          <w:rFonts w:ascii="Arial" w:hAnsi="Arial" w:cs="Arial"/>
          <w:bCs/>
          <w:color w:val="000000" w:themeColor="text1"/>
        </w:rPr>
        <w:t>the time older adults</w:t>
      </w:r>
      <w:r w:rsidR="00A07278" w:rsidRPr="007C407A">
        <w:rPr>
          <w:rFonts w:ascii="Arial" w:hAnsi="Arial" w:cs="Arial"/>
          <w:bCs/>
          <w:color w:val="000000" w:themeColor="text1"/>
        </w:rPr>
        <w:t xml:space="preserve"> spent in physical </w:t>
      </w:r>
      <w:r w:rsidR="00F75048" w:rsidRPr="007C407A">
        <w:rPr>
          <w:rFonts w:ascii="Arial" w:hAnsi="Arial" w:cs="Arial"/>
          <w:bCs/>
          <w:color w:val="000000" w:themeColor="text1"/>
        </w:rPr>
        <w:t xml:space="preserve">activity compared to pre-lockdown. </w:t>
      </w:r>
      <w:r w:rsidR="00760E6F" w:rsidRPr="007C407A">
        <w:rPr>
          <w:rFonts w:ascii="Arial" w:hAnsi="Arial" w:cs="Arial"/>
          <w:bCs/>
          <w:color w:val="000000" w:themeColor="text1"/>
        </w:rPr>
        <w:t>A pos</w:t>
      </w:r>
      <w:r w:rsidR="00F84E39" w:rsidRPr="007C407A">
        <w:rPr>
          <w:rFonts w:ascii="Arial" w:hAnsi="Arial" w:cs="Arial"/>
          <w:bCs/>
          <w:color w:val="000000" w:themeColor="text1"/>
        </w:rPr>
        <w:t xml:space="preserve">sible explanation for this includes </w:t>
      </w:r>
      <w:r w:rsidR="007233BE" w:rsidRPr="007C407A">
        <w:rPr>
          <w:rFonts w:ascii="Arial" w:hAnsi="Arial" w:cs="Arial"/>
          <w:bCs/>
          <w:color w:val="000000" w:themeColor="text1"/>
        </w:rPr>
        <w:t>the elderly</w:t>
      </w:r>
      <w:r w:rsidR="00554827" w:rsidRPr="007C407A">
        <w:rPr>
          <w:rFonts w:ascii="Arial" w:hAnsi="Arial" w:cs="Arial"/>
          <w:bCs/>
          <w:color w:val="000000" w:themeColor="text1"/>
        </w:rPr>
        <w:t xml:space="preserve"> making increased effort to improve health status due to the virus.</w:t>
      </w:r>
    </w:p>
    <w:p w14:paraId="0F683281" w14:textId="3DDCADD8" w:rsidR="001D2D61" w:rsidRPr="007C407A" w:rsidRDefault="00A93C26" w:rsidP="007C407A">
      <w:pPr>
        <w:spacing w:line="360" w:lineRule="auto"/>
        <w:rPr>
          <w:rFonts w:ascii="Arial" w:hAnsi="Arial" w:cs="Arial"/>
          <w:bCs/>
          <w:color w:val="000000" w:themeColor="text1"/>
        </w:rPr>
      </w:pPr>
      <w:proofErr w:type="spellStart"/>
      <w:r w:rsidRPr="007C407A">
        <w:rPr>
          <w:rFonts w:ascii="Arial" w:hAnsi="Arial" w:cs="Arial"/>
          <w:bCs/>
          <w:color w:val="000000" w:themeColor="text1"/>
        </w:rPr>
        <w:t>Lebrasseur</w:t>
      </w:r>
      <w:proofErr w:type="spellEnd"/>
      <w:r w:rsidRPr="007C407A">
        <w:rPr>
          <w:rFonts w:ascii="Arial" w:hAnsi="Arial" w:cs="Arial"/>
          <w:bCs/>
          <w:color w:val="000000" w:themeColor="text1"/>
        </w:rPr>
        <w:t xml:space="preserve"> et al. (2021) researched the impact of Covid-19 pandemic and associated isolation on older adults. They found </w:t>
      </w:r>
      <w:r w:rsidR="003B716B" w:rsidRPr="007C407A">
        <w:rPr>
          <w:rFonts w:ascii="Arial" w:hAnsi="Arial" w:cs="Arial"/>
          <w:bCs/>
          <w:color w:val="000000" w:themeColor="text1"/>
        </w:rPr>
        <w:t>reduced</w:t>
      </w:r>
      <w:r w:rsidRPr="007C407A">
        <w:rPr>
          <w:rFonts w:ascii="Arial" w:hAnsi="Arial" w:cs="Arial"/>
          <w:bCs/>
          <w:color w:val="000000" w:themeColor="text1"/>
        </w:rPr>
        <w:t xml:space="preserve"> social life and </w:t>
      </w:r>
      <w:r w:rsidR="00FF450B" w:rsidRPr="007C407A">
        <w:rPr>
          <w:rFonts w:ascii="Arial" w:hAnsi="Arial" w:cs="Arial"/>
          <w:bCs/>
          <w:color w:val="000000" w:themeColor="text1"/>
        </w:rPr>
        <w:t>decreased</w:t>
      </w:r>
      <w:r w:rsidRPr="007C407A">
        <w:rPr>
          <w:rFonts w:ascii="Arial" w:hAnsi="Arial" w:cs="Arial"/>
          <w:bCs/>
          <w:color w:val="000000" w:themeColor="text1"/>
        </w:rPr>
        <w:t xml:space="preserve"> in-person interactions were </w:t>
      </w:r>
      <w:r w:rsidR="00FF450B" w:rsidRPr="007C407A">
        <w:rPr>
          <w:rFonts w:ascii="Arial" w:hAnsi="Arial" w:cs="Arial"/>
          <w:bCs/>
          <w:color w:val="000000" w:themeColor="text1"/>
        </w:rPr>
        <w:t>linked</w:t>
      </w:r>
      <w:r w:rsidRPr="007C407A">
        <w:rPr>
          <w:rFonts w:ascii="Arial" w:hAnsi="Arial" w:cs="Arial"/>
          <w:bCs/>
          <w:color w:val="000000" w:themeColor="text1"/>
        </w:rPr>
        <w:t xml:space="preserve"> with </w:t>
      </w:r>
      <w:r w:rsidR="00FF450B" w:rsidRPr="007C407A">
        <w:rPr>
          <w:rFonts w:ascii="Arial" w:hAnsi="Arial" w:cs="Arial"/>
          <w:bCs/>
          <w:color w:val="000000" w:themeColor="text1"/>
        </w:rPr>
        <w:t>lower</w:t>
      </w:r>
      <w:r w:rsidRPr="007C407A">
        <w:rPr>
          <w:rFonts w:ascii="Arial" w:hAnsi="Arial" w:cs="Arial"/>
          <w:bCs/>
          <w:color w:val="000000" w:themeColor="text1"/>
        </w:rPr>
        <w:t xml:space="preserve"> quality of life and increased depression. Despite the disengagement theory calling for the older persons’ separation from society, the data instead highlights the importance for older adults to maintain social contacts for positive psychological health. </w:t>
      </w:r>
    </w:p>
    <w:p w14:paraId="24701D2F" w14:textId="740356ED" w:rsidR="00E74C0F" w:rsidRPr="007C407A" w:rsidRDefault="0042500A" w:rsidP="007C407A">
      <w:pPr>
        <w:spacing w:line="360" w:lineRule="auto"/>
        <w:rPr>
          <w:rFonts w:ascii="Arial" w:hAnsi="Arial" w:cs="Arial"/>
          <w:bCs/>
          <w:color w:val="000000" w:themeColor="text1"/>
        </w:rPr>
      </w:pPr>
      <w:r w:rsidRPr="007C407A">
        <w:rPr>
          <w:rFonts w:ascii="Arial" w:hAnsi="Arial" w:cs="Arial"/>
          <w:bCs/>
          <w:color w:val="000000" w:themeColor="text1"/>
        </w:rPr>
        <w:t xml:space="preserve">Social distancing was a </w:t>
      </w:r>
      <w:r w:rsidR="00517B14" w:rsidRPr="007C407A">
        <w:rPr>
          <w:rFonts w:ascii="Arial" w:hAnsi="Arial" w:cs="Arial"/>
          <w:bCs/>
          <w:color w:val="000000" w:themeColor="text1"/>
        </w:rPr>
        <w:t xml:space="preserve">significant </w:t>
      </w:r>
      <w:r w:rsidRPr="007C407A">
        <w:rPr>
          <w:rFonts w:ascii="Arial" w:hAnsi="Arial" w:cs="Arial"/>
          <w:bCs/>
          <w:color w:val="000000" w:themeColor="text1"/>
        </w:rPr>
        <w:t xml:space="preserve">cause </w:t>
      </w:r>
      <w:r w:rsidR="003961FD" w:rsidRPr="007C407A">
        <w:rPr>
          <w:rFonts w:ascii="Arial" w:hAnsi="Arial" w:cs="Arial"/>
          <w:bCs/>
          <w:color w:val="000000" w:themeColor="text1"/>
        </w:rPr>
        <w:t>of</w:t>
      </w:r>
      <w:r w:rsidRPr="007C407A">
        <w:rPr>
          <w:rFonts w:ascii="Arial" w:hAnsi="Arial" w:cs="Arial"/>
          <w:bCs/>
          <w:color w:val="000000" w:themeColor="text1"/>
        </w:rPr>
        <w:t xml:space="preserve"> loneliness, particularly in settings like nursing a</w:t>
      </w:r>
      <w:r w:rsidR="00DB7299" w:rsidRPr="007C407A">
        <w:rPr>
          <w:rFonts w:ascii="Arial" w:hAnsi="Arial" w:cs="Arial"/>
          <w:bCs/>
          <w:color w:val="000000" w:themeColor="text1"/>
        </w:rPr>
        <w:t xml:space="preserve">nd care </w:t>
      </w:r>
      <w:r w:rsidRPr="007C407A">
        <w:rPr>
          <w:rFonts w:ascii="Arial" w:hAnsi="Arial" w:cs="Arial"/>
          <w:bCs/>
          <w:color w:val="000000" w:themeColor="text1"/>
        </w:rPr>
        <w:t xml:space="preserve">homes. </w:t>
      </w:r>
      <w:r w:rsidR="002147ED" w:rsidRPr="007C407A">
        <w:rPr>
          <w:rFonts w:ascii="Arial" w:hAnsi="Arial" w:cs="Arial"/>
          <w:bCs/>
          <w:color w:val="000000" w:themeColor="text1"/>
        </w:rPr>
        <w:t xml:space="preserve">The need for social connectedness proved to be vital during the pandemic, more so when ‘ageism’ </w:t>
      </w:r>
      <w:r w:rsidR="00061768" w:rsidRPr="007C407A">
        <w:rPr>
          <w:rFonts w:ascii="Arial" w:hAnsi="Arial" w:cs="Arial"/>
          <w:bCs/>
          <w:color w:val="000000" w:themeColor="text1"/>
        </w:rPr>
        <w:t xml:space="preserve">remains a factor for stigmatisation for the elderly population. </w:t>
      </w:r>
      <w:r w:rsidR="003A02E2" w:rsidRPr="007C407A">
        <w:rPr>
          <w:rFonts w:ascii="Arial" w:hAnsi="Arial" w:cs="Arial"/>
          <w:bCs/>
          <w:color w:val="000000" w:themeColor="text1"/>
        </w:rPr>
        <w:t xml:space="preserve">Fraser (2015) proposes media has a considerable role in the </w:t>
      </w:r>
      <w:r w:rsidR="00327050" w:rsidRPr="007C407A">
        <w:rPr>
          <w:rFonts w:ascii="Arial" w:hAnsi="Arial" w:cs="Arial"/>
          <w:bCs/>
          <w:color w:val="000000" w:themeColor="text1"/>
        </w:rPr>
        <w:t xml:space="preserve">promotion </w:t>
      </w:r>
      <w:r w:rsidR="003A02E2" w:rsidRPr="007C407A">
        <w:rPr>
          <w:rFonts w:ascii="Arial" w:hAnsi="Arial" w:cs="Arial"/>
          <w:bCs/>
          <w:color w:val="000000" w:themeColor="text1"/>
        </w:rPr>
        <w:t>of ageist stereotypes</w:t>
      </w:r>
      <w:r w:rsidR="0055642D" w:rsidRPr="007C407A">
        <w:rPr>
          <w:rFonts w:ascii="Arial" w:hAnsi="Arial" w:cs="Arial"/>
          <w:bCs/>
          <w:color w:val="000000" w:themeColor="text1"/>
        </w:rPr>
        <w:t>,</w:t>
      </w:r>
      <w:r w:rsidR="003A02E2" w:rsidRPr="007C407A">
        <w:rPr>
          <w:rFonts w:ascii="Arial" w:hAnsi="Arial" w:cs="Arial"/>
          <w:bCs/>
          <w:color w:val="000000" w:themeColor="text1"/>
        </w:rPr>
        <w:t xml:space="preserve"> especially during the pandemic crisis</w:t>
      </w:r>
      <w:r w:rsidR="006B3827" w:rsidRPr="007C407A">
        <w:rPr>
          <w:rFonts w:ascii="Arial" w:hAnsi="Arial" w:cs="Arial"/>
          <w:bCs/>
          <w:color w:val="000000" w:themeColor="text1"/>
        </w:rPr>
        <w:t xml:space="preserve"> when age was not a relevant factor. The pandemic </w:t>
      </w:r>
      <w:r w:rsidR="00327050" w:rsidRPr="007C407A">
        <w:rPr>
          <w:rFonts w:ascii="Arial" w:hAnsi="Arial" w:cs="Arial"/>
          <w:bCs/>
          <w:color w:val="000000" w:themeColor="text1"/>
        </w:rPr>
        <w:t>emphasised</w:t>
      </w:r>
      <w:r w:rsidR="006B3827" w:rsidRPr="007C407A">
        <w:rPr>
          <w:rFonts w:ascii="Arial" w:hAnsi="Arial" w:cs="Arial"/>
          <w:bCs/>
          <w:color w:val="000000" w:themeColor="text1"/>
        </w:rPr>
        <w:t xml:space="preserve"> the exclusion of older adults. </w:t>
      </w:r>
      <w:r w:rsidR="00662FAD" w:rsidRPr="007C407A">
        <w:rPr>
          <w:rFonts w:ascii="Arial" w:hAnsi="Arial" w:cs="Arial"/>
          <w:bCs/>
          <w:color w:val="000000" w:themeColor="text1"/>
        </w:rPr>
        <w:t>It questioned the value of older adult’s lives and disregarded their valuable contributions to society</w:t>
      </w:r>
      <w:r w:rsidR="00AC65E0" w:rsidRPr="007C407A">
        <w:rPr>
          <w:rFonts w:ascii="Arial" w:hAnsi="Arial" w:cs="Arial"/>
          <w:bCs/>
          <w:color w:val="000000" w:themeColor="text1"/>
        </w:rPr>
        <w:t xml:space="preserve">. </w:t>
      </w:r>
      <w:r w:rsidR="00C71FB9" w:rsidRPr="007C407A">
        <w:rPr>
          <w:rFonts w:ascii="Arial" w:hAnsi="Arial" w:cs="Arial"/>
          <w:bCs/>
          <w:color w:val="000000" w:themeColor="text1"/>
        </w:rPr>
        <w:t xml:space="preserve">Covid-19 was first misrepresented as an ‘older adult problem’ which is why many countries chose to impose stricter </w:t>
      </w:r>
      <w:r w:rsidR="00870E0B" w:rsidRPr="007C407A">
        <w:rPr>
          <w:rFonts w:ascii="Arial" w:hAnsi="Arial" w:cs="Arial"/>
          <w:bCs/>
          <w:color w:val="000000" w:themeColor="text1"/>
        </w:rPr>
        <w:t xml:space="preserve">restrictions </w:t>
      </w:r>
      <w:r w:rsidR="00C71FB9" w:rsidRPr="007C407A">
        <w:rPr>
          <w:rFonts w:ascii="Arial" w:hAnsi="Arial" w:cs="Arial"/>
          <w:bCs/>
          <w:color w:val="000000" w:themeColor="text1"/>
        </w:rPr>
        <w:t>on older adults to remain inside. These restrictions,</w:t>
      </w:r>
      <w:r w:rsidR="00EA132E" w:rsidRPr="007C407A">
        <w:rPr>
          <w:rFonts w:ascii="Arial" w:hAnsi="Arial" w:cs="Arial"/>
          <w:bCs/>
          <w:color w:val="000000" w:themeColor="text1"/>
        </w:rPr>
        <w:t xml:space="preserve"> whilst protective, failed to consider the longstanding problem of </w:t>
      </w:r>
      <w:r w:rsidR="00911BBF" w:rsidRPr="007C407A">
        <w:rPr>
          <w:rFonts w:ascii="Arial" w:hAnsi="Arial" w:cs="Arial"/>
          <w:bCs/>
          <w:color w:val="000000" w:themeColor="text1"/>
        </w:rPr>
        <w:t>elderly</w:t>
      </w:r>
      <w:r w:rsidR="00EA132E" w:rsidRPr="007C407A">
        <w:rPr>
          <w:rFonts w:ascii="Arial" w:hAnsi="Arial" w:cs="Arial"/>
          <w:bCs/>
          <w:color w:val="000000" w:themeColor="text1"/>
        </w:rPr>
        <w:t xml:space="preserve"> isolation and health consequences of </w:t>
      </w:r>
      <w:r w:rsidR="009E3022" w:rsidRPr="007C407A">
        <w:rPr>
          <w:rFonts w:ascii="Arial" w:hAnsi="Arial" w:cs="Arial"/>
          <w:bCs/>
          <w:color w:val="000000" w:themeColor="text1"/>
        </w:rPr>
        <w:t>social reduction</w:t>
      </w:r>
      <w:r w:rsidR="00E73926" w:rsidRPr="007C407A">
        <w:rPr>
          <w:rFonts w:ascii="Arial" w:hAnsi="Arial" w:cs="Arial"/>
          <w:bCs/>
          <w:color w:val="000000" w:themeColor="text1"/>
        </w:rPr>
        <w:t xml:space="preserve"> existing p</w:t>
      </w:r>
      <w:r w:rsidR="009E3022" w:rsidRPr="007C407A">
        <w:rPr>
          <w:rFonts w:ascii="Arial" w:hAnsi="Arial" w:cs="Arial"/>
          <w:bCs/>
          <w:color w:val="000000" w:themeColor="text1"/>
        </w:rPr>
        <w:t>re-pa</w:t>
      </w:r>
      <w:r w:rsidR="00E73926" w:rsidRPr="007C407A">
        <w:rPr>
          <w:rFonts w:ascii="Arial" w:hAnsi="Arial" w:cs="Arial"/>
          <w:bCs/>
          <w:color w:val="000000" w:themeColor="text1"/>
        </w:rPr>
        <w:t xml:space="preserve">ndemic. </w:t>
      </w:r>
    </w:p>
    <w:p w14:paraId="526B02EF" w14:textId="6227863E" w:rsidR="00391823" w:rsidRPr="007C407A" w:rsidRDefault="00BA3572" w:rsidP="007C407A">
      <w:pPr>
        <w:spacing w:line="360" w:lineRule="auto"/>
        <w:rPr>
          <w:rFonts w:ascii="Arial" w:hAnsi="Arial" w:cs="Arial"/>
          <w:bCs/>
          <w:color w:val="000000" w:themeColor="text1"/>
        </w:rPr>
      </w:pPr>
      <w:r w:rsidRPr="007C407A">
        <w:rPr>
          <w:rFonts w:ascii="Arial" w:hAnsi="Arial" w:cs="Arial"/>
          <w:bCs/>
          <w:color w:val="000000" w:themeColor="text1"/>
        </w:rPr>
        <w:t>Additionally, p</w:t>
      </w:r>
      <w:r w:rsidR="00E73926" w:rsidRPr="007C407A">
        <w:rPr>
          <w:rFonts w:ascii="Arial" w:hAnsi="Arial" w:cs="Arial"/>
          <w:bCs/>
          <w:color w:val="000000" w:themeColor="text1"/>
        </w:rPr>
        <w:t xml:space="preserve">olicies </w:t>
      </w:r>
      <w:r w:rsidR="00783694" w:rsidRPr="007C407A">
        <w:rPr>
          <w:rFonts w:ascii="Arial" w:hAnsi="Arial" w:cs="Arial"/>
          <w:bCs/>
          <w:color w:val="000000" w:themeColor="text1"/>
        </w:rPr>
        <w:t xml:space="preserve">were </w:t>
      </w:r>
      <w:r w:rsidR="009E3022" w:rsidRPr="007C407A">
        <w:rPr>
          <w:rFonts w:ascii="Arial" w:hAnsi="Arial" w:cs="Arial"/>
          <w:bCs/>
          <w:color w:val="000000" w:themeColor="text1"/>
        </w:rPr>
        <w:t>sometimes</w:t>
      </w:r>
      <w:r w:rsidR="00783694" w:rsidRPr="007C407A">
        <w:rPr>
          <w:rFonts w:ascii="Arial" w:hAnsi="Arial" w:cs="Arial"/>
          <w:bCs/>
          <w:color w:val="000000" w:themeColor="text1"/>
        </w:rPr>
        <w:t xml:space="preserve"> translated into patronising public communication depicting </w:t>
      </w:r>
      <w:r w:rsidR="00E74C0F" w:rsidRPr="007C407A">
        <w:rPr>
          <w:rFonts w:ascii="Arial" w:hAnsi="Arial" w:cs="Arial"/>
          <w:bCs/>
          <w:color w:val="000000" w:themeColor="text1"/>
        </w:rPr>
        <w:t>the elderly</w:t>
      </w:r>
      <w:r w:rsidR="00783694" w:rsidRPr="007C407A">
        <w:rPr>
          <w:rFonts w:ascii="Arial" w:hAnsi="Arial" w:cs="Arial"/>
          <w:bCs/>
          <w:color w:val="000000" w:themeColor="text1"/>
        </w:rPr>
        <w:t xml:space="preserve"> as ‘vulnerable</w:t>
      </w:r>
      <w:r w:rsidR="0024678C" w:rsidRPr="007C407A">
        <w:rPr>
          <w:rFonts w:ascii="Arial" w:hAnsi="Arial" w:cs="Arial"/>
          <w:bCs/>
          <w:color w:val="000000" w:themeColor="text1"/>
        </w:rPr>
        <w:t>’</w:t>
      </w:r>
      <w:r w:rsidR="00783694" w:rsidRPr="007C407A">
        <w:rPr>
          <w:rFonts w:ascii="Arial" w:hAnsi="Arial" w:cs="Arial"/>
          <w:bCs/>
          <w:color w:val="000000" w:themeColor="text1"/>
        </w:rPr>
        <w:t xml:space="preserve"> members of society. </w:t>
      </w:r>
      <w:r w:rsidR="00BE76EF" w:rsidRPr="007C407A">
        <w:rPr>
          <w:rFonts w:ascii="Arial" w:hAnsi="Arial" w:cs="Arial"/>
          <w:bCs/>
          <w:color w:val="000000" w:themeColor="text1"/>
        </w:rPr>
        <w:t xml:space="preserve">Whilst statistics found greater death </w:t>
      </w:r>
      <w:r w:rsidR="002C0C92" w:rsidRPr="007C407A">
        <w:rPr>
          <w:rFonts w:ascii="Arial" w:hAnsi="Arial" w:cs="Arial"/>
          <w:bCs/>
          <w:color w:val="000000" w:themeColor="text1"/>
        </w:rPr>
        <w:t xml:space="preserve">rates </w:t>
      </w:r>
      <w:r w:rsidR="00BE76EF" w:rsidRPr="007C407A">
        <w:rPr>
          <w:rFonts w:ascii="Arial" w:hAnsi="Arial" w:cs="Arial"/>
          <w:bCs/>
          <w:color w:val="000000" w:themeColor="text1"/>
        </w:rPr>
        <w:t xml:space="preserve">amongst the elderly population, </w:t>
      </w:r>
      <w:r w:rsidR="002C0C92" w:rsidRPr="007C407A">
        <w:rPr>
          <w:rFonts w:ascii="Arial" w:hAnsi="Arial" w:cs="Arial"/>
          <w:bCs/>
          <w:color w:val="000000" w:themeColor="text1"/>
        </w:rPr>
        <w:t>a</w:t>
      </w:r>
      <w:r w:rsidR="007A0A54" w:rsidRPr="007C407A">
        <w:rPr>
          <w:rFonts w:ascii="Arial" w:hAnsi="Arial" w:cs="Arial"/>
          <w:bCs/>
          <w:color w:val="000000" w:themeColor="text1"/>
        </w:rPr>
        <w:t>s Levy (2009) mentioned</w:t>
      </w:r>
      <w:r w:rsidR="008B4C80" w:rsidRPr="007C407A">
        <w:rPr>
          <w:rFonts w:ascii="Arial" w:hAnsi="Arial" w:cs="Arial"/>
          <w:bCs/>
          <w:color w:val="000000" w:themeColor="text1"/>
        </w:rPr>
        <w:t xml:space="preserve">, </w:t>
      </w:r>
      <w:r w:rsidR="007A0A54" w:rsidRPr="007C407A">
        <w:rPr>
          <w:rFonts w:ascii="Arial" w:hAnsi="Arial" w:cs="Arial"/>
          <w:bCs/>
          <w:color w:val="000000" w:themeColor="text1"/>
        </w:rPr>
        <w:t xml:space="preserve">internalisation of negative stereotypes </w:t>
      </w:r>
      <w:r w:rsidR="00882DE7" w:rsidRPr="007C407A">
        <w:rPr>
          <w:rFonts w:ascii="Arial" w:hAnsi="Arial" w:cs="Arial"/>
          <w:bCs/>
          <w:color w:val="000000" w:themeColor="text1"/>
        </w:rPr>
        <w:t xml:space="preserve">become self-fulfilling prophecies. According to a 2020 meta-analysis regarding </w:t>
      </w:r>
      <w:r w:rsidR="00882DE7" w:rsidRPr="007C407A">
        <w:rPr>
          <w:rFonts w:ascii="Arial" w:hAnsi="Arial" w:cs="Arial"/>
          <w:bCs/>
          <w:color w:val="000000" w:themeColor="text1"/>
        </w:rPr>
        <w:lastRenderedPageBreak/>
        <w:t xml:space="preserve">ageism, 42 of 44 studies </w:t>
      </w:r>
      <w:r w:rsidR="0025521F" w:rsidRPr="007C407A">
        <w:rPr>
          <w:rFonts w:ascii="Arial" w:hAnsi="Arial" w:cs="Arial"/>
          <w:bCs/>
          <w:color w:val="000000" w:themeColor="text1"/>
        </w:rPr>
        <w:t xml:space="preserve">found links </w:t>
      </w:r>
      <w:r w:rsidR="00882DE7" w:rsidRPr="007C407A">
        <w:rPr>
          <w:rFonts w:ascii="Arial" w:hAnsi="Arial" w:cs="Arial"/>
          <w:bCs/>
          <w:color w:val="000000" w:themeColor="text1"/>
        </w:rPr>
        <w:t xml:space="preserve">that being exposed to </w:t>
      </w:r>
      <w:r w:rsidR="00915621" w:rsidRPr="007C407A">
        <w:rPr>
          <w:rFonts w:ascii="Arial" w:hAnsi="Arial" w:cs="Arial"/>
          <w:bCs/>
          <w:color w:val="000000" w:themeColor="text1"/>
        </w:rPr>
        <w:t>internalising negative representations of old age influence</w:t>
      </w:r>
      <w:r w:rsidR="00C45FC3" w:rsidRPr="007C407A">
        <w:rPr>
          <w:rFonts w:ascii="Arial" w:hAnsi="Arial" w:cs="Arial"/>
          <w:bCs/>
          <w:color w:val="000000" w:themeColor="text1"/>
        </w:rPr>
        <w:t xml:space="preserve">d </w:t>
      </w:r>
      <w:r w:rsidR="00915621" w:rsidRPr="007C407A">
        <w:rPr>
          <w:rFonts w:ascii="Arial" w:hAnsi="Arial" w:cs="Arial"/>
          <w:bCs/>
          <w:color w:val="000000" w:themeColor="text1"/>
        </w:rPr>
        <w:t xml:space="preserve">psychiatric conditions in older adults. </w:t>
      </w:r>
      <w:r w:rsidR="007D7C94" w:rsidRPr="007C407A">
        <w:rPr>
          <w:rFonts w:ascii="Arial" w:hAnsi="Arial" w:cs="Arial"/>
          <w:bCs/>
          <w:color w:val="000000" w:themeColor="text1"/>
        </w:rPr>
        <w:t xml:space="preserve">The understanding derived from this is the importance of calling for change. </w:t>
      </w:r>
      <w:r w:rsidR="002F15B7" w:rsidRPr="007C407A">
        <w:rPr>
          <w:rFonts w:ascii="Arial" w:hAnsi="Arial" w:cs="Arial"/>
          <w:bCs/>
          <w:color w:val="000000" w:themeColor="text1"/>
        </w:rPr>
        <w:t xml:space="preserve">Society must change its attitude towards the older person. </w:t>
      </w:r>
      <w:r w:rsidR="0056705E" w:rsidRPr="007C407A">
        <w:rPr>
          <w:rFonts w:ascii="Arial" w:hAnsi="Arial" w:cs="Arial"/>
          <w:bCs/>
          <w:color w:val="000000" w:themeColor="text1"/>
        </w:rPr>
        <w:t xml:space="preserve">Perception of </w:t>
      </w:r>
      <w:r w:rsidR="002F15B7" w:rsidRPr="007C407A">
        <w:rPr>
          <w:rFonts w:ascii="Arial" w:hAnsi="Arial" w:cs="Arial"/>
          <w:bCs/>
          <w:color w:val="000000" w:themeColor="text1"/>
        </w:rPr>
        <w:t>them as invaluable</w:t>
      </w:r>
      <w:r w:rsidR="000E222F" w:rsidRPr="007C407A">
        <w:rPr>
          <w:rFonts w:ascii="Arial" w:hAnsi="Arial" w:cs="Arial"/>
          <w:bCs/>
          <w:color w:val="000000" w:themeColor="text1"/>
        </w:rPr>
        <w:t xml:space="preserve"> members of </w:t>
      </w:r>
      <w:r w:rsidR="007648BF" w:rsidRPr="007C407A">
        <w:rPr>
          <w:rFonts w:ascii="Arial" w:hAnsi="Arial" w:cs="Arial"/>
          <w:bCs/>
          <w:color w:val="000000" w:themeColor="text1"/>
        </w:rPr>
        <w:t xml:space="preserve">society </w:t>
      </w:r>
      <w:r w:rsidR="00C90F40" w:rsidRPr="007C407A">
        <w:rPr>
          <w:rFonts w:ascii="Arial" w:hAnsi="Arial" w:cs="Arial"/>
          <w:bCs/>
          <w:color w:val="000000" w:themeColor="text1"/>
        </w:rPr>
        <w:t>may be the leading factor of</w:t>
      </w:r>
      <w:r w:rsidR="0056705E" w:rsidRPr="007C407A">
        <w:rPr>
          <w:rFonts w:ascii="Arial" w:hAnsi="Arial" w:cs="Arial"/>
          <w:bCs/>
          <w:color w:val="000000" w:themeColor="text1"/>
        </w:rPr>
        <w:t xml:space="preserve"> their exclusion</w:t>
      </w:r>
      <w:r w:rsidR="00C90F40" w:rsidRPr="007C407A">
        <w:rPr>
          <w:rFonts w:ascii="Arial" w:hAnsi="Arial" w:cs="Arial"/>
          <w:bCs/>
          <w:color w:val="000000" w:themeColor="text1"/>
        </w:rPr>
        <w:t xml:space="preserve"> </w:t>
      </w:r>
      <w:r w:rsidR="001E1E02">
        <w:rPr>
          <w:rFonts w:ascii="Arial" w:hAnsi="Arial" w:cs="Arial"/>
          <w:bCs/>
          <w:color w:val="000000" w:themeColor="text1"/>
        </w:rPr>
        <w:t xml:space="preserve">(Levy, 2016) </w:t>
      </w:r>
      <w:r w:rsidR="00C90F40" w:rsidRPr="007C407A">
        <w:rPr>
          <w:rFonts w:ascii="Arial" w:hAnsi="Arial" w:cs="Arial"/>
          <w:bCs/>
          <w:color w:val="000000" w:themeColor="text1"/>
        </w:rPr>
        <w:t>and n</w:t>
      </w:r>
      <w:r w:rsidR="005D18CF" w:rsidRPr="007C407A">
        <w:rPr>
          <w:rFonts w:ascii="Arial" w:hAnsi="Arial" w:cs="Arial"/>
          <w:bCs/>
          <w:color w:val="000000" w:themeColor="text1"/>
        </w:rPr>
        <w:t>ot their psychological</w:t>
      </w:r>
      <w:r w:rsidR="00C90F40" w:rsidRPr="007C407A">
        <w:rPr>
          <w:rFonts w:ascii="Arial" w:hAnsi="Arial" w:cs="Arial"/>
          <w:bCs/>
          <w:color w:val="000000" w:themeColor="text1"/>
        </w:rPr>
        <w:t xml:space="preserve"> or p</w:t>
      </w:r>
      <w:r w:rsidR="005D18CF" w:rsidRPr="007C407A">
        <w:rPr>
          <w:rFonts w:ascii="Arial" w:hAnsi="Arial" w:cs="Arial"/>
          <w:bCs/>
          <w:color w:val="000000" w:themeColor="text1"/>
        </w:rPr>
        <w:t xml:space="preserve">hysiological </w:t>
      </w:r>
      <w:r w:rsidR="00C90F40" w:rsidRPr="007C407A">
        <w:rPr>
          <w:rFonts w:ascii="Arial" w:hAnsi="Arial" w:cs="Arial"/>
          <w:bCs/>
          <w:color w:val="000000" w:themeColor="text1"/>
        </w:rPr>
        <w:t>changes</w:t>
      </w:r>
      <w:r w:rsidR="001E1E02">
        <w:rPr>
          <w:rFonts w:ascii="Arial" w:hAnsi="Arial" w:cs="Arial"/>
          <w:bCs/>
          <w:color w:val="000000" w:themeColor="text1"/>
        </w:rPr>
        <w:t>.</w:t>
      </w:r>
    </w:p>
    <w:p w14:paraId="7B0E0C64" w14:textId="56EE919A" w:rsidR="00BB24D7" w:rsidRPr="00350272" w:rsidRDefault="00BB24D7" w:rsidP="007C407A">
      <w:pPr>
        <w:spacing w:line="360" w:lineRule="auto"/>
        <w:rPr>
          <w:rFonts w:ascii="Arial" w:hAnsi="Arial" w:cs="Arial"/>
          <w:color w:val="000000" w:themeColor="text1"/>
        </w:rPr>
      </w:pPr>
      <w:r w:rsidRPr="007C407A">
        <w:rPr>
          <w:rFonts w:ascii="Arial" w:hAnsi="Arial" w:cs="Arial"/>
          <w:color w:val="000000" w:themeColor="text1"/>
        </w:rPr>
        <w:t xml:space="preserve">Without significant </w:t>
      </w:r>
      <w:r w:rsidR="00B7068F" w:rsidRPr="007C407A">
        <w:rPr>
          <w:rFonts w:ascii="Arial" w:hAnsi="Arial" w:cs="Arial"/>
          <w:color w:val="000000" w:themeColor="text1"/>
        </w:rPr>
        <w:t>changes to healthcare</w:t>
      </w:r>
      <w:r w:rsidRPr="007C407A">
        <w:rPr>
          <w:rFonts w:ascii="Arial" w:hAnsi="Arial" w:cs="Arial"/>
          <w:color w:val="000000" w:themeColor="text1"/>
        </w:rPr>
        <w:t xml:space="preserve">, </w:t>
      </w:r>
      <w:r w:rsidR="00E31212" w:rsidRPr="007C407A">
        <w:rPr>
          <w:rFonts w:ascii="Arial" w:hAnsi="Arial" w:cs="Arial"/>
          <w:color w:val="000000" w:themeColor="text1"/>
        </w:rPr>
        <w:t>p</w:t>
      </w:r>
      <w:r w:rsidRPr="007C407A">
        <w:rPr>
          <w:rFonts w:ascii="Arial" w:hAnsi="Arial" w:cs="Arial"/>
          <w:color w:val="000000" w:themeColor="text1"/>
        </w:rPr>
        <w:t xml:space="preserve">opulation ageing </w:t>
      </w:r>
      <w:r w:rsidR="00B7068F" w:rsidRPr="007C407A">
        <w:rPr>
          <w:rFonts w:ascii="Arial" w:hAnsi="Arial" w:cs="Arial"/>
          <w:color w:val="000000" w:themeColor="text1"/>
        </w:rPr>
        <w:t>will</w:t>
      </w:r>
      <w:r w:rsidRPr="007C407A">
        <w:rPr>
          <w:rFonts w:ascii="Arial" w:hAnsi="Arial" w:cs="Arial"/>
          <w:color w:val="000000" w:themeColor="text1"/>
        </w:rPr>
        <w:t xml:space="preserve"> increase the amount of ill-health and disability. </w:t>
      </w:r>
      <w:r w:rsidR="00E31212" w:rsidRPr="007C407A">
        <w:rPr>
          <w:rFonts w:ascii="Arial" w:hAnsi="Arial" w:cs="Arial"/>
          <w:color w:val="000000" w:themeColor="text1"/>
        </w:rPr>
        <w:t>Population</w:t>
      </w:r>
      <w:r w:rsidR="00C14C0A" w:rsidRPr="007C407A">
        <w:rPr>
          <w:rFonts w:ascii="Arial" w:hAnsi="Arial" w:cs="Arial"/>
          <w:color w:val="000000" w:themeColor="text1"/>
        </w:rPr>
        <w:t xml:space="preserve"> ageing</w:t>
      </w:r>
      <w:r w:rsidR="0024283F" w:rsidRPr="007C407A">
        <w:rPr>
          <w:rFonts w:ascii="Arial" w:hAnsi="Arial" w:cs="Arial"/>
          <w:color w:val="000000" w:themeColor="text1"/>
        </w:rPr>
        <w:t xml:space="preserve"> </w:t>
      </w:r>
      <w:r w:rsidR="004C0623" w:rsidRPr="007C407A">
        <w:rPr>
          <w:rFonts w:ascii="Arial" w:hAnsi="Arial" w:cs="Arial"/>
          <w:color w:val="000000" w:themeColor="text1"/>
        </w:rPr>
        <w:t>threatens</w:t>
      </w:r>
      <w:r w:rsidR="0024283F" w:rsidRPr="007C407A">
        <w:rPr>
          <w:rFonts w:ascii="Arial" w:hAnsi="Arial" w:cs="Arial"/>
          <w:color w:val="000000" w:themeColor="text1"/>
        </w:rPr>
        <w:t xml:space="preserve"> the UK's service </w:t>
      </w:r>
      <w:r w:rsidR="00E15BF2" w:rsidRPr="007C407A">
        <w:rPr>
          <w:rFonts w:ascii="Arial" w:hAnsi="Arial" w:cs="Arial"/>
          <w:color w:val="000000" w:themeColor="text1"/>
        </w:rPr>
        <w:t xml:space="preserve">provision. </w:t>
      </w:r>
      <w:r w:rsidR="004C0623" w:rsidRPr="007C407A">
        <w:rPr>
          <w:rFonts w:ascii="Arial" w:hAnsi="Arial" w:cs="Arial"/>
          <w:color w:val="000000" w:themeColor="text1"/>
        </w:rPr>
        <w:t>Ol</w:t>
      </w:r>
      <w:r w:rsidR="00E15BF2" w:rsidRPr="007C407A">
        <w:rPr>
          <w:rFonts w:ascii="Arial" w:hAnsi="Arial" w:cs="Arial"/>
          <w:color w:val="000000" w:themeColor="text1"/>
        </w:rPr>
        <w:t xml:space="preserve">der </w:t>
      </w:r>
      <w:r w:rsidR="004C0623" w:rsidRPr="007C407A">
        <w:rPr>
          <w:rFonts w:ascii="Arial" w:hAnsi="Arial" w:cs="Arial"/>
          <w:color w:val="000000" w:themeColor="text1"/>
        </w:rPr>
        <w:t xml:space="preserve">populations </w:t>
      </w:r>
      <w:r w:rsidR="00E15BF2" w:rsidRPr="007C407A">
        <w:rPr>
          <w:rFonts w:ascii="Arial" w:hAnsi="Arial" w:cs="Arial"/>
          <w:color w:val="000000" w:themeColor="text1"/>
        </w:rPr>
        <w:t>mean</w:t>
      </w:r>
      <w:r w:rsidR="004C0623" w:rsidRPr="007C407A">
        <w:rPr>
          <w:rFonts w:ascii="Arial" w:hAnsi="Arial" w:cs="Arial"/>
          <w:color w:val="000000" w:themeColor="text1"/>
        </w:rPr>
        <w:t xml:space="preserve"> reduced</w:t>
      </w:r>
      <w:r w:rsidR="00E15BF2" w:rsidRPr="007C407A">
        <w:rPr>
          <w:rFonts w:ascii="Arial" w:hAnsi="Arial" w:cs="Arial"/>
          <w:color w:val="000000" w:themeColor="text1"/>
        </w:rPr>
        <w:t xml:space="preserve"> workers </w:t>
      </w:r>
      <w:r w:rsidR="00867A75" w:rsidRPr="007C407A">
        <w:rPr>
          <w:rFonts w:ascii="Arial" w:hAnsi="Arial" w:cs="Arial"/>
          <w:color w:val="000000" w:themeColor="text1"/>
        </w:rPr>
        <w:t xml:space="preserve">at the same time as </w:t>
      </w:r>
      <w:r w:rsidR="004C0623" w:rsidRPr="007C407A">
        <w:rPr>
          <w:rFonts w:ascii="Arial" w:hAnsi="Arial" w:cs="Arial"/>
          <w:color w:val="000000" w:themeColor="text1"/>
        </w:rPr>
        <w:t>increased</w:t>
      </w:r>
      <w:r w:rsidR="00867A75" w:rsidRPr="007C407A">
        <w:rPr>
          <w:rFonts w:ascii="Arial" w:hAnsi="Arial" w:cs="Arial"/>
          <w:color w:val="000000" w:themeColor="text1"/>
        </w:rPr>
        <w:t xml:space="preserve"> demand for public services</w:t>
      </w:r>
      <w:r w:rsidR="002B683C" w:rsidRPr="007C407A">
        <w:rPr>
          <w:rFonts w:ascii="Arial" w:hAnsi="Arial" w:cs="Arial"/>
          <w:color w:val="000000" w:themeColor="text1"/>
        </w:rPr>
        <w:t>. This raises questions</w:t>
      </w:r>
      <w:r w:rsidR="00867A75" w:rsidRPr="007C407A">
        <w:rPr>
          <w:rFonts w:ascii="Arial" w:hAnsi="Arial" w:cs="Arial"/>
          <w:color w:val="000000" w:themeColor="text1"/>
        </w:rPr>
        <w:t xml:space="preserve"> </w:t>
      </w:r>
      <w:r w:rsidR="003B4F4D" w:rsidRPr="007C407A">
        <w:rPr>
          <w:rFonts w:ascii="Arial" w:hAnsi="Arial" w:cs="Arial"/>
          <w:color w:val="000000" w:themeColor="text1"/>
        </w:rPr>
        <w:t xml:space="preserve">about the </w:t>
      </w:r>
      <w:r w:rsidR="00C14C0A" w:rsidRPr="007C407A">
        <w:rPr>
          <w:rFonts w:ascii="Arial" w:hAnsi="Arial" w:cs="Arial"/>
          <w:color w:val="000000" w:themeColor="text1"/>
        </w:rPr>
        <w:t xml:space="preserve">quality and </w:t>
      </w:r>
      <w:r w:rsidR="003B4F4D" w:rsidRPr="007C407A">
        <w:rPr>
          <w:rFonts w:ascii="Arial" w:hAnsi="Arial" w:cs="Arial"/>
          <w:color w:val="000000" w:themeColor="text1"/>
        </w:rPr>
        <w:t>sustainability of care provision</w:t>
      </w:r>
      <w:r w:rsidR="00FF13ED" w:rsidRPr="007C407A">
        <w:rPr>
          <w:rFonts w:ascii="Arial" w:hAnsi="Arial" w:cs="Arial"/>
          <w:color w:val="000000" w:themeColor="text1"/>
        </w:rPr>
        <w:t xml:space="preserve"> (</w:t>
      </w:r>
      <w:r w:rsidR="00350272">
        <w:rPr>
          <w:rFonts w:ascii="Arial" w:hAnsi="Arial" w:cs="Arial"/>
          <w:color w:val="000000" w:themeColor="text1"/>
        </w:rPr>
        <w:t>Ham, 2011).</w:t>
      </w:r>
    </w:p>
    <w:p w14:paraId="5387B295" w14:textId="58C4D800" w:rsidR="00700352" w:rsidRPr="007C407A" w:rsidRDefault="00F47CFF" w:rsidP="007C407A">
      <w:pPr>
        <w:spacing w:line="360" w:lineRule="auto"/>
        <w:rPr>
          <w:rFonts w:ascii="Arial" w:hAnsi="Arial" w:cs="Arial"/>
          <w:color w:val="000000" w:themeColor="text1"/>
        </w:rPr>
      </w:pPr>
      <w:r w:rsidRPr="007C407A">
        <w:rPr>
          <w:rFonts w:ascii="Arial" w:hAnsi="Arial" w:cs="Arial"/>
          <w:color w:val="000000" w:themeColor="text1"/>
        </w:rPr>
        <w:t xml:space="preserve">There is no legal definition of </w:t>
      </w:r>
      <w:r w:rsidR="00CE70D4" w:rsidRPr="007C407A">
        <w:rPr>
          <w:rFonts w:ascii="Arial" w:hAnsi="Arial" w:cs="Arial"/>
          <w:color w:val="000000" w:themeColor="text1"/>
        </w:rPr>
        <w:t>health</w:t>
      </w:r>
      <w:r w:rsidR="00437280" w:rsidRPr="007C407A">
        <w:rPr>
          <w:rFonts w:ascii="Arial" w:hAnsi="Arial" w:cs="Arial"/>
          <w:color w:val="000000" w:themeColor="text1"/>
        </w:rPr>
        <w:t xml:space="preserve">care </w:t>
      </w:r>
      <w:r w:rsidRPr="007C407A">
        <w:rPr>
          <w:rFonts w:ascii="Arial" w:hAnsi="Arial" w:cs="Arial"/>
          <w:color w:val="000000" w:themeColor="text1"/>
        </w:rPr>
        <w:t>and social care, however NHS</w:t>
      </w:r>
      <w:r w:rsidR="00CC49AE" w:rsidRPr="007C407A">
        <w:rPr>
          <w:rFonts w:ascii="Arial" w:hAnsi="Arial" w:cs="Arial"/>
          <w:color w:val="000000" w:themeColor="text1"/>
        </w:rPr>
        <w:t xml:space="preserve"> (2019)</w:t>
      </w:r>
      <w:r w:rsidRPr="007C407A">
        <w:rPr>
          <w:rFonts w:ascii="Arial" w:hAnsi="Arial" w:cs="Arial"/>
          <w:color w:val="000000" w:themeColor="text1"/>
        </w:rPr>
        <w:t xml:space="preserve"> guidance </w:t>
      </w:r>
      <w:r w:rsidR="002E2D27" w:rsidRPr="007C407A">
        <w:rPr>
          <w:rFonts w:ascii="Arial" w:hAnsi="Arial" w:cs="Arial"/>
          <w:color w:val="000000" w:themeColor="text1"/>
        </w:rPr>
        <w:t xml:space="preserve">states a healthcare need </w:t>
      </w:r>
      <w:r w:rsidR="00437280" w:rsidRPr="007C407A">
        <w:rPr>
          <w:rFonts w:ascii="Arial" w:hAnsi="Arial" w:cs="Arial"/>
          <w:color w:val="000000" w:themeColor="text1"/>
        </w:rPr>
        <w:t>refers</w:t>
      </w:r>
      <w:r w:rsidR="002E2D27" w:rsidRPr="007C407A">
        <w:rPr>
          <w:rFonts w:ascii="Arial" w:hAnsi="Arial" w:cs="Arial"/>
          <w:color w:val="000000" w:themeColor="text1"/>
        </w:rPr>
        <w:t xml:space="preserve"> to the treatment</w:t>
      </w:r>
      <w:r w:rsidR="006F4B10" w:rsidRPr="007C407A">
        <w:rPr>
          <w:rFonts w:ascii="Arial" w:hAnsi="Arial" w:cs="Arial"/>
          <w:color w:val="000000" w:themeColor="text1"/>
        </w:rPr>
        <w:t>,</w:t>
      </w:r>
      <w:r w:rsidR="002E2D27" w:rsidRPr="007C407A">
        <w:rPr>
          <w:rFonts w:ascii="Arial" w:hAnsi="Arial" w:cs="Arial"/>
          <w:color w:val="000000" w:themeColor="text1"/>
        </w:rPr>
        <w:t xml:space="preserve"> control or prevention of </w:t>
      </w:r>
      <w:r w:rsidR="00437280" w:rsidRPr="007C407A">
        <w:rPr>
          <w:rFonts w:ascii="Arial" w:hAnsi="Arial" w:cs="Arial"/>
          <w:color w:val="000000" w:themeColor="text1"/>
        </w:rPr>
        <w:t>an</w:t>
      </w:r>
      <w:r w:rsidR="002E2D27" w:rsidRPr="007C407A">
        <w:rPr>
          <w:rFonts w:ascii="Arial" w:hAnsi="Arial" w:cs="Arial"/>
          <w:color w:val="000000" w:themeColor="text1"/>
        </w:rPr>
        <w:t xml:space="preserve"> illness, injury or disability. </w:t>
      </w:r>
      <w:r w:rsidR="006F4B10" w:rsidRPr="007C407A">
        <w:rPr>
          <w:rFonts w:ascii="Arial" w:hAnsi="Arial" w:cs="Arial"/>
          <w:color w:val="000000" w:themeColor="text1"/>
        </w:rPr>
        <w:t xml:space="preserve">Social care is </w:t>
      </w:r>
      <w:r w:rsidR="00812503" w:rsidRPr="007C407A">
        <w:rPr>
          <w:rFonts w:ascii="Arial" w:hAnsi="Arial" w:cs="Arial"/>
          <w:color w:val="000000" w:themeColor="text1"/>
        </w:rPr>
        <w:t xml:space="preserve">focuses </w:t>
      </w:r>
      <w:r w:rsidR="00EF25B3" w:rsidRPr="007C407A">
        <w:rPr>
          <w:rFonts w:ascii="Arial" w:hAnsi="Arial" w:cs="Arial"/>
          <w:color w:val="000000" w:themeColor="text1"/>
        </w:rPr>
        <w:t>on providing assistance with daily living activities</w:t>
      </w:r>
      <w:r w:rsidR="00F47492" w:rsidRPr="007C407A">
        <w:rPr>
          <w:rFonts w:ascii="Arial" w:hAnsi="Arial" w:cs="Arial"/>
          <w:color w:val="000000" w:themeColor="text1"/>
        </w:rPr>
        <w:t xml:space="preserve">. </w:t>
      </w:r>
      <w:r w:rsidR="006C695E" w:rsidRPr="007C407A">
        <w:rPr>
          <w:rFonts w:ascii="Arial" w:hAnsi="Arial" w:cs="Arial"/>
          <w:color w:val="000000" w:themeColor="text1"/>
        </w:rPr>
        <w:t xml:space="preserve">Healthcare is </w:t>
      </w:r>
      <w:r w:rsidR="00CF7FAE" w:rsidRPr="007C407A">
        <w:rPr>
          <w:rFonts w:ascii="Arial" w:hAnsi="Arial" w:cs="Arial"/>
          <w:color w:val="000000" w:themeColor="text1"/>
        </w:rPr>
        <w:t>provided free under the NHS, whereas social care is provided by local authorities, who can charge for it.</w:t>
      </w:r>
      <w:r w:rsidR="003C5375" w:rsidRPr="007C407A">
        <w:rPr>
          <w:rFonts w:ascii="Arial" w:hAnsi="Arial" w:cs="Arial"/>
          <w:color w:val="000000" w:themeColor="text1"/>
        </w:rPr>
        <w:t xml:space="preserve"> </w:t>
      </w:r>
    </w:p>
    <w:p w14:paraId="452393F7" w14:textId="4A9C7AB7" w:rsidR="009A3768" w:rsidRPr="007C407A" w:rsidRDefault="00885A13" w:rsidP="007C407A">
      <w:pPr>
        <w:spacing w:line="360" w:lineRule="auto"/>
        <w:rPr>
          <w:rFonts w:ascii="Arial" w:hAnsi="Arial" w:cs="Arial"/>
          <w:b/>
          <w:color w:val="000000" w:themeColor="text1"/>
          <w:u w:val="single"/>
        </w:rPr>
      </w:pPr>
      <w:r w:rsidRPr="007C407A">
        <w:rPr>
          <w:rFonts w:ascii="Arial" w:hAnsi="Arial" w:cs="Arial"/>
          <w:bCs/>
          <w:color w:val="000000" w:themeColor="text1"/>
        </w:rPr>
        <w:t xml:space="preserve">Prime Minister, Boris Johnson (2019) promised to </w:t>
      </w:r>
      <w:r w:rsidR="00A4435D" w:rsidRPr="007C407A">
        <w:rPr>
          <w:rFonts w:ascii="Arial" w:hAnsi="Arial" w:cs="Arial"/>
          <w:bCs/>
          <w:color w:val="000000" w:themeColor="text1"/>
        </w:rPr>
        <w:t xml:space="preserve">‘fix the crisis in social care once and for all', ‘giving every older person the security they deserve'. </w:t>
      </w:r>
      <w:r w:rsidR="003C309E" w:rsidRPr="007C407A">
        <w:rPr>
          <w:rFonts w:ascii="Arial" w:hAnsi="Arial" w:cs="Arial"/>
          <w:bCs/>
          <w:color w:val="000000" w:themeColor="text1"/>
        </w:rPr>
        <w:t>The s</w:t>
      </w:r>
      <w:r w:rsidR="00E91A37" w:rsidRPr="007C407A">
        <w:rPr>
          <w:rFonts w:ascii="Arial" w:hAnsi="Arial" w:cs="Arial"/>
          <w:bCs/>
          <w:color w:val="000000" w:themeColor="text1"/>
        </w:rPr>
        <w:t>ocial care</w:t>
      </w:r>
      <w:r w:rsidR="003C309E" w:rsidRPr="007C407A">
        <w:rPr>
          <w:rFonts w:ascii="Arial" w:hAnsi="Arial" w:cs="Arial"/>
          <w:bCs/>
          <w:color w:val="000000" w:themeColor="text1"/>
        </w:rPr>
        <w:t xml:space="preserve"> sector</w:t>
      </w:r>
      <w:r w:rsidR="00E91A37" w:rsidRPr="007C407A">
        <w:rPr>
          <w:rFonts w:ascii="Arial" w:hAnsi="Arial" w:cs="Arial"/>
          <w:bCs/>
          <w:color w:val="000000" w:themeColor="text1"/>
        </w:rPr>
        <w:t xml:space="preserve"> welcomes the promise</w:t>
      </w:r>
      <w:r w:rsidR="00FA7E93" w:rsidRPr="007C407A">
        <w:rPr>
          <w:rFonts w:ascii="Arial" w:hAnsi="Arial" w:cs="Arial"/>
          <w:bCs/>
          <w:color w:val="000000" w:themeColor="text1"/>
        </w:rPr>
        <w:t xml:space="preserve">, </w:t>
      </w:r>
      <w:r w:rsidR="00684D05" w:rsidRPr="007C407A">
        <w:rPr>
          <w:rFonts w:ascii="Arial" w:hAnsi="Arial" w:cs="Arial"/>
          <w:bCs/>
          <w:color w:val="000000" w:themeColor="text1"/>
        </w:rPr>
        <w:t>but</w:t>
      </w:r>
      <w:r w:rsidR="00E91A37" w:rsidRPr="007C407A">
        <w:rPr>
          <w:rFonts w:ascii="Arial" w:hAnsi="Arial" w:cs="Arial"/>
          <w:bCs/>
          <w:color w:val="000000" w:themeColor="text1"/>
        </w:rPr>
        <w:t xml:space="preserve"> it</w:t>
      </w:r>
      <w:r w:rsidR="00684D05" w:rsidRPr="007C407A">
        <w:rPr>
          <w:rFonts w:ascii="Arial" w:hAnsi="Arial" w:cs="Arial"/>
          <w:bCs/>
          <w:color w:val="000000" w:themeColor="text1"/>
        </w:rPr>
        <w:t xml:space="preserve"> isn’t new. As Prime Minister</w:t>
      </w:r>
      <w:r w:rsidR="0015004B" w:rsidRPr="007C407A">
        <w:rPr>
          <w:rFonts w:ascii="Arial" w:hAnsi="Arial" w:cs="Arial"/>
          <w:bCs/>
          <w:color w:val="000000" w:themeColor="text1"/>
        </w:rPr>
        <w:t xml:space="preserve"> </w:t>
      </w:r>
      <w:r w:rsidR="00684D05" w:rsidRPr="007C407A">
        <w:rPr>
          <w:rFonts w:ascii="Arial" w:hAnsi="Arial" w:cs="Arial"/>
          <w:bCs/>
          <w:color w:val="000000" w:themeColor="text1"/>
        </w:rPr>
        <w:t xml:space="preserve">Tony Blair promised in 1997, </w:t>
      </w:r>
      <w:r w:rsidR="009B4646" w:rsidRPr="007C407A">
        <w:rPr>
          <w:rFonts w:ascii="Arial" w:hAnsi="Arial" w:cs="Arial"/>
          <w:bCs/>
          <w:color w:val="000000" w:themeColor="text1"/>
        </w:rPr>
        <w:t xml:space="preserve">he </w:t>
      </w:r>
      <w:r w:rsidR="00176FE0" w:rsidRPr="007C407A">
        <w:rPr>
          <w:rFonts w:ascii="Arial" w:hAnsi="Arial" w:cs="Arial"/>
          <w:bCs/>
          <w:color w:val="000000" w:themeColor="text1"/>
        </w:rPr>
        <w:t xml:space="preserve">disliked </w:t>
      </w:r>
      <w:r w:rsidR="00D21A86" w:rsidRPr="007C407A">
        <w:rPr>
          <w:rFonts w:ascii="Arial" w:hAnsi="Arial" w:cs="Arial"/>
          <w:bCs/>
          <w:color w:val="000000" w:themeColor="text1"/>
        </w:rPr>
        <w:t xml:space="preserve">the next generation </w:t>
      </w:r>
      <w:r w:rsidR="00176FE0" w:rsidRPr="007C407A">
        <w:rPr>
          <w:rFonts w:ascii="Arial" w:hAnsi="Arial" w:cs="Arial"/>
          <w:bCs/>
          <w:color w:val="000000" w:themeColor="text1"/>
        </w:rPr>
        <w:t>growing up</w:t>
      </w:r>
      <w:r w:rsidR="00D21A86" w:rsidRPr="007C407A">
        <w:rPr>
          <w:rFonts w:ascii="Arial" w:hAnsi="Arial" w:cs="Arial"/>
          <w:bCs/>
          <w:color w:val="000000" w:themeColor="text1"/>
        </w:rPr>
        <w:t xml:space="preserve"> ‘in a country where the only way </w:t>
      </w:r>
      <w:r w:rsidR="004D0C67" w:rsidRPr="007C407A">
        <w:rPr>
          <w:rFonts w:ascii="Arial" w:hAnsi="Arial" w:cs="Arial"/>
          <w:bCs/>
          <w:color w:val="000000" w:themeColor="text1"/>
        </w:rPr>
        <w:t xml:space="preserve">pensioners can get long-term care is by selling their home'. </w:t>
      </w:r>
      <w:r w:rsidR="00176FE0" w:rsidRPr="007C407A">
        <w:rPr>
          <w:rFonts w:ascii="Arial" w:hAnsi="Arial" w:cs="Arial"/>
          <w:bCs/>
          <w:color w:val="000000" w:themeColor="text1"/>
        </w:rPr>
        <w:t xml:space="preserve">Numerous </w:t>
      </w:r>
      <w:r w:rsidR="005250B2" w:rsidRPr="007C407A">
        <w:rPr>
          <w:rFonts w:ascii="Arial" w:hAnsi="Arial" w:cs="Arial"/>
          <w:bCs/>
          <w:color w:val="000000" w:themeColor="text1"/>
        </w:rPr>
        <w:t>government reports on social care reform have been published</w:t>
      </w:r>
      <w:r w:rsidR="00DF7EF1" w:rsidRPr="007C407A">
        <w:rPr>
          <w:rFonts w:ascii="Arial" w:hAnsi="Arial" w:cs="Arial"/>
          <w:bCs/>
          <w:color w:val="000000" w:themeColor="text1"/>
        </w:rPr>
        <w:t xml:space="preserve"> since then</w:t>
      </w:r>
      <w:r w:rsidR="005250B2" w:rsidRPr="007C407A">
        <w:rPr>
          <w:rFonts w:ascii="Arial" w:hAnsi="Arial" w:cs="Arial"/>
          <w:bCs/>
          <w:color w:val="000000" w:themeColor="text1"/>
        </w:rPr>
        <w:t xml:space="preserve">, </w:t>
      </w:r>
      <w:r w:rsidR="00F67A8C" w:rsidRPr="007C407A">
        <w:rPr>
          <w:rFonts w:ascii="Arial" w:hAnsi="Arial" w:cs="Arial"/>
          <w:bCs/>
          <w:color w:val="000000" w:themeColor="text1"/>
        </w:rPr>
        <w:t xml:space="preserve">yet there has been no solution to the growing </w:t>
      </w:r>
      <w:r w:rsidR="006E3B69" w:rsidRPr="007C407A">
        <w:rPr>
          <w:rFonts w:ascii="Arial" w:hAnsi="Arial" w:cs="Arial"/>
          <w:bCs/>
          <w:color w:val="000000" w:themeColor="text1"/>
        </w:rPr>
        <w:t>crises.</w:t>
      </w:r>
    </w:p>
    <w:p w14:paraId="5F170967" w14:textId="0170A294" w:rsidR="00C85E58" w:rsidRPr="007C407A" w:rsidRDefault="003C6E1F" w:rsidP="007C407A">
      <w:pPr>
        <w:spacing w:line="360" w:lineRule="auto"/>
        <w:rPr>
          <w:rFonts w:ascii="Arial" w:hAnsi="Arial" w:cs="Arial"/>
          <w:bCs/>
          <w:color w:val="000000" w:themeColor="text1"/>
        </w:rPr>
      </w:pPr>
      <w:r w:rsidRPr="007C407A">
        <w:rPr>
          <w:rFonts w:ascii="Arial" w:hAnsi="Arial" w:cs="Arial"/>
          <w:bCs/>
          <w:color w:val="000000" w:themeColor="text1"/>
        </w:rPr>
        <w:t xml:space="preserve">The issues </w:t>
      </w:r>
      <w:r w:rsidR="00A75468" w:rsidRPr="007C407A">
        <w:rPr>
          <w:rFonts w:ascii="Arial" w:hAnsi="Arial" w:cs="Arial"/>
          <w:bCs/>
          <w:color w:val="000000" w:themeColor="text1"/>
        </w:rPr>
        <w:t>faced in social care are multiple</w:t>
      </w:r>
      <w:r w:rsidR="009D547E" w:rsidRPr="007C407A">
        <w:rPr>
          <w:rFonts w:ascii="Arial" w:hAnsi="Arial" w:cs="Arial"/>
          <w:bCs/>
          <w:color w:val="000000" w:themeColor="text1"/>
        </w:rPr>
        <w:t xml:space="preserve">; quality of services </w:t>
      </w:r>
      <w:r w:rsidR="00BF66B6" w:rsidRPr="007C407A">
        <w:rPr>
          <w:rFonts w:ascii="Arial" w:hAnsi="Arial" w:cs="Arial"/>
          <w:bCs/>
          <w:color w:val="000000" w:themeColor="text1"/>
        </w:rPr>
        <w:t>is</w:t>
      </w:r>
      <w:r w:rsidR="009D547E" w:rsidRPr="007C407A">
        <w:rPr>
          <w:rFonts w:ascii="Arial" w:hAnsi="Arial" w:cs="Arial"/>
          <w:bCs/>
          <w:color w:val="000000" w:themeColor="text1"/>
        </w:rPr>
        <w:t xml:space="preserve"> questionable, </w:t>
      </w:r>
      <w:r w:rsidR="001F0DDD" w:rsidRPr="007C407A">
        <w:rPr>
          <w:rFonts w:ascii="Arial" w:hAnsi="Arial" w:cs="Arial"/>
          <w:bCs/>
          <w:color w:val="000000" w:themeColor="text1"/>
        </w:rPr>
        <w:t>lack of</w:t>
      </w:r>
      <w:r w:rsidR="009D547E" w:rsidRPr="007C407A">
        <w:rPr>
          <w:rFonts w:ascii="Arial" w:hAnsi="Arial" w:cs="Arial"/>
          <w:bCs/>
          <w:color w:val="000000" w:themeColor="text1"/>
        </w:rPr>
        <w:t xml:space="preserve"> protection against care costs</w:t>
      </w:r>
      <w:r w:rsidR="00D04951" w:rsidRPr="007C407A">
        <w:rPr>
          <w:rFonts w:ascii="Arial" w:hAnsi="Arial" w:cs="Arial"/>
          <w:bCs/>
          <w:color w:val="000000" w:themeColor="text1"/>
        </w:rPr>
        <w:t xml:space="preserve"> and</w:t>
      </w:r>
      <w:r w:rsidR="009D547E" w:rsidRPr="007C407A">
        <w:rPr>
          <w:rFonts w:ascii="Arial" w:hAnsi="Arial" w:cs="Arial"/>
          <w:bCs/>
          <w:color w:val="000000" w:themeColor="text1"/>
        </w:rPr>
        <w:t xml:space="preserve"> the </w:t>
      </w:r>
      <w:r w:rsidR="00CE5BC0" w:rsidRPr="007C407A">
        <w:rPr>
          <w:rFonts w:ascii="Arial" w:hAnsi="Arial" w:cs="Arial"/>
          <w:bCs/>
          <w:color w:val="000000" w:themeColor="text1"/>
        </w:rPr>
        <w:t xml:space="preserve">well-being </w:t>
      </w:r>
      <w:r w:rsidR="009D547E" w:rsidRPr="007C407A">
        <w:rPr>
          <w:rFonts w:ascii="Arial" w:hAnsi="Arial" w:cs="Arial"/>
          <w:bCs/>
          <w:color w:val="000000" w:themeColor="text1"/>
        </w:rPr>
        <w:t>of carers</w:t>
      </w:r>
      <w:r w:rsidR="00D04951" w:rsidRPr="007C407A">
        <w:rPr>
          <w:rFonts w:ascii="Arial" w:hAnsi="Arial" w:cs="Arial"/>
          <w:bCs/>
          <w:color w:val="000000" w:themeColor="text1"/>
        </w:rPr>
        <w:t xml:space="preserve"> are a few to name</w:t>
      </w:r>
      <w:r w:rsidR="003B1EF4" w:rsidRPr="007C407A">
        <w:rPr>
          <w:rFonts w:ascii="Arial" w:hAnsi="Arial" w:cs="Arial"/>
          <w:bCs/>
          <w:color w:val="000000" w:themeColor="text1"/>
        </w:rPr>
        <w:t xml:space="preserve"> (Charles, 2021)</w:t>
      </w:r>
      <w:r w:rsidR="00D04951" w:rsidRPr="007C407A">
        <w:rPr>
          <w:rFonts w:ascii="Arial" w:hAnsi="Arial" w:cs="Arial"/>
          <w:bCs/>
          <w:color w:val="000000" w:themeColor="text1"/>
        </w:rPr>
        <w:t xml:space="preserve">. </w:t>
      </w:r>
      <w:proofErr w:type="spellStart"/>
      <w:r w:rsidR="00C76C54" w:rsidRPr="007C407A">
        <w:rPr>
          <w:rFonts w:ascii="Arial" w:hAnsi="Arial" w:cs="Arial"/>
          <w:bCs/>
          <w:color w:val="000000" w:themeColor="text1"/>
        </w:rPr>
        <w:t>Alderwick</w:t>
      </w:r>
      <w:proofErr w:type="spellEnd"/>
      <w:r w:rsidR="00C76C54" w:rsidRPr="007C407A">
        <w:rPr>
          <w:rFonts w:ascii="Arial" w:hAnsi="Arial" w:cs="Arial"/>
          <w:bCs/>
          <w:color w:val="000000" w:themeColor="text1"/>
        </w:rPr>
        <w:t xml:space="preserve"> et al</w:t>
      </w:r>
      <w:r w:rsidR="004C1C40" w:rsidRPr="007C407A">
        <w:rPr>
          <w:rFonts w:ascii="Arial" w:hAnsi="Arial" w:cs="Arial"/>
          <w:bCs/>
          <w:color w:val="000000" w:themeColor="text1"/>
        </w:rPr>
        <w:t xml:space="preserve">. (2019) believes social care reform is ultimately political, with decisions driven by government </w:t>
      </w:r>
      <w:r w:rsidR="00DF751A" w:rsidRPr="007C407A">
        <w:rPr>
          <w:rFonts w:ascii="Arial" w:hAnsi="Arial" w:cs="Arial"/>
          <w:bCs/>
          <w:color w:val="000000" w:themeColor="text1"/>
        </w:rPr>
        <w:t>actions</w:t>
      </w:r>
      <w:r w:rsidR="00175B1F" w:rsidRPr="007C407A">
        <w:rPr>
          <w:rFonts w:ascii="Arial" w:hAnsi="Arial" w:cs="Arial"/>
          <w:bCs/>
          <w:color w:val="000000" w:themeColor="text1"/>
        </w:rPr>
        <w:t>.</w:t>
      </w:r>
    </w:p>
    <w:p w14:paraId="0BC45693" w14:textId="0A444468" w:rsidR="00AE44A4" w:rsidRPr="007C407A" w:rsidRDefault="00DA71AD" w:rsidP="007C407A">
      <w:pPr>
        <w:pStyle w:val="selectionshareable"/>
        <w:shd w:val="clear" w:color="auto" w:fill="FFFFFF"/>
        <w:spacing w:line="360" w:lineRule="auto"/>
        <w:rPr>
          <w:rFonts w:ascii="Arial" w:eastAsia="Times New Roman" w:hAnsi="Arial" w:cs="Arial"/>
          <w:color w:val="000000" w:themeColor="text1"/>
          <w:sz w:val="22"/>
          <w:szCs w:val="22"/>
        </w:rPr>
      </w:pPr>
      <w:r w:rsidRPr="007C407A">
        <w:rPr>
          <w:rFonts w:ascii="Arial" w:eastAsia="Times New Roman" w:hAnsi="Arial" w:cs="Arial"/>
          <w:color w:val="000000" w:themeColor="text1"/>
          <w:sz w:val="22"/>
          <w:szCs w:val="22"/>
        </w:rPr>
        <w:t xml:space="preserve">A reduction in spending has </w:t>
      </w:r>
      <w:r w:rsidR="001A7424" w:rsidRPr="007C407A">
        <w:rPr>
          <w:rFonts w:ascii="Arial" w:eastAsia="Times New Roman" w:hAnsi="Arial" w:cs="Arial"/>
          <w:color w:val="000000" w:themeColor="text1"/>
          <w:sz w:val="22"/>
          <w:szCs w:val="22"/>
        </w:rPr>
        <w:t>damaged</w:t>
      </w:r>
      <w:r w:rsidRPr="007C407A">
        <w:rPr>
          <w:rFonts w:ascii="Arial" w:eastAsia="Times New Roman" w:hAnsi="Arial" w:cs="Arial"/>
          <w:color w:val="000000" w:themeColor="text1"/>
          <w:sz w:val="22"/>
          <w:szCs w:val="22"/>
        </w:rPr>
        <w:t xml:space="preserve"> the ability </w:t>
      </w:r>
      <w:r w:rsidR="001A7424" w:rsidRPr="007C407A">
        <w:rPr>
          <w:rFonts w:ascii="Arial" w:eastAsia="Times New Roman" w:hAnsi="Arial" w:cs="Arial"/>
          <w:color w:val="000000" w:themeColor="text1"/>
          <w:sz w:val="22"/>
          <w:szCs w:val="22"/>
        </w:rPr>
        <w:t>for</w:t>
      </w:r>
      <w:r w:rsidRPr="007C407A">
        <w:rPr>
          <w:rFonts w:ascii="Arial" w:eastAsia="Times New Roman" w:hAnsi="Arial" w:cs="Arial"/>
          <w:color w:val="000000" w:themeColor="text1"/>
          <w:sz w:val="22"/>
          <w:szCs w:val="22"/>
        </w:rPr>
        <w:t xml:space="preserve"> social care providers to deliver high</w:t>
      </w:r>
      <w:r w:rsidR="00EA4A0C" w:rsidRPr="007C407A">
        <w:rPr>
          <w:rFonts w:ascii="Arial" w:eastAsia="Times New Roman" w:hAnsi="Arial" w:cs="Arial"/>
          <w:color w:val="000000" w:themeColor="text1"/>
          <w:sz w:val="22"/>
          <w:szCs w:val="22"/>
        </w:rPr>
        <w:t>-</w:t>
      </w:r>
      <w:r w:rsidRPr="007C407A">
        <w:rPr>
          <w:rFonts w:ascii="Arial" w:eastAsia="Times New Roman" w:hAnsi="Arial" w:cs="Arial"/>
          <w:color w:val="000000" w:themeColor="text1"/>
          <w:sz w:val="22"/>
          <w:szCs w:val="22"/>
        </w:rPr>
        <w:t>quality services</w:t>
      </w:r>
      <w:r w:rsidR="00A976F0" w:rsidRPr="007C407A">
        <w:rPr>
          <w:rFonts w:ascii="Arial" w:eastAsia="Times New Roman" w:hAnsi="Arial" w:cs="Arial"/>
          <w:color w:val="000000" w:themeColor="text1"/>
          <w:sz w:val="22"/>
          <w:szCs w:val="22"/>
        </w:rPr>
        <w:t xml:space="preserve">. </w:t>
      </w:r>
      <w:r w:rsidR="00E966F1" w:rsidRPr="007C407A">
        <w:rPr>
          <w:rFonts w:ascii="Arial" w:eastAsia="Times New Roman" w:hAnsi="Arial" w:cs="Arial"/>
          <w:color w:val="000000" w:themeColor="text1"/>
          <w:sz w:val="22"/>
          <w:szCs w:val="22"/>
        </w:rPr>
        <w:t>It has been found</w:t>
      </w:r>
      <w:r w:rsidR="00385D5E" w:rsidRPr="007C407A">
        <w:rPr>
          <w:rFonts w:ascii="Arial" w:eastAsia="Times New Roman" w:hAnsi="Arial" w:cs="Arial"/>
          <w:color w:val="000000" w:themeColor="text1"/>
          <w:sz w:val="22"/>
          <w:szCs w:val="22"/>
        </w:rPr>
        <w:t xml:space="preserve"> people in care homes lack timely services to adequate health and preventative care. A recent study </w:t>
      </w:r>
      <w:r w:rsidR="00D25209" w:rsidRPr="007C407A">
        <w:rPr>
          <w:rFonts w:ascii="Arial" w:eastAsia="Times New Roman" w:hAnsi="Arial" w:cs="Arial"/>
          <w:color w:val="000000" w:themeColor="text1"/>
          <w:sz w:val="22"/>
          <w:szCs w:val="22"/>
        </w:rPr>
        <w:t>(</w:t>
      </w:r>
      <w:proofErr w:type="spellStart"/>
      <w:r w:rsidR="002D412D">
        <w:rPr>
          <w:rFonts w:ascii="Arial" w:eastAsia="Times New Roman" w:hAnsi="Arial" w:cs="Arial"/>
          <w:color w:val="000000" w:themeColor="text1"/>
          <w:sz w:val="22"/>
          <w:szCs w:val="22"/>
        </w:rPr>
        <w:t>Chrisler</w:t>
      </w:r>
      <w:proofErr w:type="spellEnd"/>
      <w:r w:rsidR="002D412D">
        <w:rPr>
          <w:rFonts w:ascii="Arial" w:eastAsia="Times New Roman" w:hAnsi="Arial" w:cs="Arial"/>
          <w:color w:val="000000" w:themeColor="text1"/>
          <w:sz w:val="22"/>
          <w:szCs w:val="22"/>
        </w:rPr>
        <w:t>, 2016</w:t>
      </w:r>
      <w:r w:rsidR="00D25209" w:rsidRPr="007C407A">
        <w:rPr>
          <w:rFonts w:ascii="Arial" w:eastAsia="Times New Roman" w:hAnsi="Arial" w:cs="Arial"/>
          <w:color w:val="000000" w:themeColor="text1"/>
          <w:sz w:val="22"/>
          <w:szCs w:val="22"/>
        </w:rPr>
        <w:t xml:space="preserve">) </w:t>
      </w:r>
      <w:r w:rsidR="00385D5E" w:rsidRPr="007C407A">
        <w:rPr>
          <w:rFonts w:ascii="Arial" w:eastAsia="Times New Roman" w:hAnsi="Arial" w:cs="Arial"/>
          <w:color w:val="000000" w:themeColor="text1"/>
          <w:sz w:val="22"/>
          <w:szCs w:val="22"/>
        </w:rPr>
        <w:t xml:space="preserve">found people with cognitive impairment living in care homes were far less likely to have their sight checked or visit a dentist. </w:t>
      </w:r>
      <w:r w:rsidR="00570F75" w:rsidRPr="007C407A">
        <w:rPr>
          <w:rFonts w:ascii="Arial" w:eastAsia="Times New Roman" w:hAnsi="Arial" w:cs="Arial"/>
          <w:color w:val="000000" w:themeColor="text1"/>
          <w:sz w:val="22"/>
          <w:szCs w:val="22"/>
        </w:rPr>
        <w:t xml:space="preserve">There was also struggle to get input from GP’s and pharmacists. This suggests a lack of integrated care between the two sectors and calls for more cohesion between professionals working in </w:t>
      </w:r>
      <w:r w:rsidR="002D7444" w:rsidRPr="007C407A">
        <w:rPr>
          <w:rFonts w:ascii="Arial" w:eastAsia="Times New Roman" w:hAnsi="Arial" w:cs="Arial"/>
          <w:color w:val="000000" w:themeColor="text1"/>
          <w:sz w:val="22"/>
          <w:szCs w:val="22"/>
        </w:rPr>
        <w:t xml:space="preserve">the </w:t>
      </w:r>
      <w:r w:rsidR="00570F75" w:rsidRPr="007C407A">
        <w:rPr>
          <w:rFonts w:ascii="Arial" w:eastAsia="Times New Roman" w:hAnsi="Arial" w:cs="Arial"/>
          <w:color w:val="000000" w:themeColor="text1"/>
          <w:sz w:val="22"/>
          <w:szCs w:val="22"/>
        </w:rPr>
        <w:t xml:space="preserve">two fields. </w:t>
      </w:r>
      <w:r w:rsidR="00D876CA" w:rsidRPr="007C407A">
        <w:rPr>
          <w:rFonts w:ascii="Arial" w:eastAsia="Times New Roman" w:hAnsi="Arial" w:cs="Arial"/>
          <w:color w:val="000000" w:themeColor="text1"/>
          <w:sz w:val="22"/>
          <w:szCs w:val="22"/>
        </w:rPr>
        <w:t>Despite this, fo</w:t>
      </w:r>
      <w:r w:rsidRPr="007C407A">
        <w:rPr>
          <w:rFonts w:ascii="Arial" w:eastAsia="Times New Roman" w:hAnsi="Arial" w:cs="Arial"/>
          <w:color w:val="000000" w:themeColor="text1"/>
          <w:sz w:val="22"/>
          <w:szCs w:val="22"/>
        </w:rPr>
        <w:t xml:space="preserve">ur in five social care services </w:t>
      </w:r>
      <w:r w:rsidR="00680846" w:rsidRPr="007C407A">
        <w:rPr>
          <w:rFonts w:ascii="Arial" w:eastAsia="Times New Roman" w:hAnsi="Arial" w:cs="Arial"/>
          <w:color w:val="000000" w:themeColor="text1"/>
          <w:sz w:val="22"/>
          <w:szCs w:val="22"/>
        </w:rPr>
        <w:t>are rated</w:t>
      </w:r>
      <w:r w:rsidRPr="007C407A">
        <w:rPr>
          <w:rFonts w:ascii="Arial" w:eastAsia="Times New Roman" w:hAnsi="Arial" w:cs="Arial"/>
          <w:color w:val="000000" w:themeColor="text1"/>
          <w:sz w:val="22"/>
          <w:szCs w:val="22"/>
        </w:rPr>
        <w:t xml:space="preserve"> ‘good' or ‘outstanding’ by </w:t>
      </w:r>
      <w:r w:rsidR="00AE44A4" w:rsidRPr="007C407A">
        <w:rPr>
          <w:rFonts w:ascii="Arial" w:eastAsia="Times New Roman" w:hAnsi="Arial" w:cs="Arial"/>
          <w:color w:val="000000" w:themeColor="text1"/>
          <w:sz w:val="22"/>
          <w:szCs w:val="22"/>
        </w:rPr>
        <w:t xml:space="preserve">the Care Quality Commission (Towers, 2021). </w:t>
      </w:r>
    </w:p>
    <w:p w14:paraId="4F1DBCD5" w14:textId="1AD66FE5" w:rsidR="00CE6858" w:rsidRPr="007C407A" w:rsidRDefault="008E542A" w:rsidP="007C407A">
      <w:pPr>
        <w:pStyle w:val="selectionshareable"/>
        <w:shd w:val="clear" w:color="auto" w:fill="FFFFFF"/>
        <w:spacing w:line="360" w:lineRule="auto"/>
        <w:rPr>
          <w:rFonts w:ascii="Arial" w:eastAsia="Times New Roman" w:hAnsi="Arial" w:cs="Arial"/>
          <w:color w:val="000000" w:themeColor="text1"/>
          <w:sz w:val="22"/>
          <w:szCs w:val="22"/>
        </w:rPr>
      </w:pPr>
      <w:r w:rsidRPr="007C407A">
        <w:rPr>
          <w:rFonts w:ascii="Arial" w:eastAsia="Times New Roman" w:hAnsi="Arial" w:cs="Arial"/>
          <w:color w:val="000000" w:themeColor="text1"/>
          <w:sz w:val="22"/>
          <w:szCs w:val="22"/>
        </w:rPr>
        <w:lastRenderedPageBreak/>
        <w:t xml:space="preserve">This highlights </w:t>
      </w:r>
      <w:r w:rsidR="00351E17" w:rsidRPr="007C407A">
        <w:rPr>
          <w:rFonts w:ascii="Arial" w:eastAsia="Times New Roman" w:hAnsi="Arial" w:cs="Arial"/>
          <w:color w:val="000000" w:themeColor="text1"/>
          <w:sz w:val="22"/>
          <w:szCs w:val="22"/>
        </w:rPr>
        <w:t xml:space="preserve">the issue of the lack of integrated care within the UK's </w:t>
      </w:r>
      <w:r w:rsidR="005557F0" w:rsidRPr="007C407A">
        <w:rPr>
          <w:rFonts w:ascii="Arial" w:eastAsia="Times New Roman" w:hAnsi="Arial" w:cs="Arial"/>
          <w:color w:val="000000" w:themeColor="text1"/>
          <w:sz w:val="22"/>
          <w:szCs w:val="22"/>
        </w:rPr>
        <w:t>health and social care systems.</w:t>
      </w:r>
      <w:r w:rsidR="005B73F1" w:rsidRPr="007C407A">
        <w:rPr>
          <w:rFonts w:ascii="Arial" w:eastAsia="Times New Roman" w:hAnsi="Arial" w:cs="Arial"/>
          <w:color w:val="000000" w:themeColor="text1"/>
          <w:sz w:val="22"/>
          <w:szCs w:val="22"/>
        </w:rPr>
        <w:t xml:space="preserve"> From 1997 to 2010, the Labour Government emphasised a need for greater integration </w:t>
      </w:r>
      <w:r w:rsidR="00852C94" w:rsidRPr="007C407A">
        <w:rPr>
          <w:rFonts w:ascii="Arial" w:eastAsia="Times New Roman" w:hAnsi="Arial" w:cs="Arial"/>
          <w:color w:val="000000" w:themeColor="text1"/>
          <w:sz w:val="22"/>
          <w:szCs w:val="22"/>
        </w:rPr>
        <w:t xml:space="preserve">for improved patient outcomes. </w:t>
      </w:r>
      <w:r w:rsidR="005557F0" w:rsidRPr="007C407A">
        <w:rPr>
          <w:rFonts w:ascii="Arial" w:eastAsia="Times New Roman" w:hAnsi="Arial" w:cs="Arial"/>
          <w:color w:val="000000" w:themeColor="text1"/>
          <w:sz w:val="22"/>
          <w:szCs w:val="22"/>
        </w:rPr>
        <w:t>Integrated</w:t>
      </w:r>
      <w:r w:rsidR="00CD6AE1" w:rsidRPr="007C407A">
        <w:rPr>
          <w:rFonts w:ascii="Arial" w:eastAsia="Times New Roman" w:hAnsi="Arial" w:cs="Arial"/>
          <w:color w:val="000000" w:themeColor="text1"/>
          <w:sz w:val="22"/>
          <w:szCs w:val="22"/>
        </w:rPr>
        <w:t xml:space="preserve"> care</w:t>
      </w:r>
      <w:r w:rsidR="005557F0" w:rsidRPr="007C407A">
        <w:rPr>
          <w:rFonts w:ascii="Arial" w:eastAsia="Times New Roman" w:hAnsi="Arial" w:cs="Arial"/>
          <w:color w:val="000000" w:themeColor="text1"/>
          <w:sz w:val="22"/>
          <w:szCs w:val="22"/>
        </w:rPr>
        <w:t xml:space="preserve"> </w:t>
      </w:r>
      <w:r w:rsidR="00CD6AE1" w:rsidRPr="007C407A">
        <w:rPr>
          <w:rFonts w:ascii="Arial" w:eastAsia="Times New Roman" w:hAnsi="Arial" w:cs="Arial"/>
          <w:color w:val="000000" w:themeColor="text1"/>
          <w:sz w:val="22"/>
          <w:szCs w:val="22"/>
        </w:rPr>
        <w:t>is</w:t>
      </w:r>
      <w:r w:rsidR="005557F0" w:rsidRPr="007C407A">
        <w:rPr>
          <w:rFonts w:ascii="Arial" w:eastAsia="Times New Roman" w:hAnsi="Arial" w:cs="Arial"/>
          <w:color w:val="000000" w:themeColor="text1"/>
          <w:sz w:val="22"/>
          <w:szCs w:val="22"/>
        </w:rPr>
        <w:t xml:space="preserve"> an approach </w:t>
      </w:r>
      <w:r w:rsidR="00680846" w:rsidRPr="007C407A">
        <w:rPr>
          <w:rFonts w:ascii="Arial" w:eastAsia="Times New Roman" w:hAnsi="Arial" w:cs="Arial"/>
          <w:color w:val="000000" w:themeColor="text1"/>
          <w:sz w:val="22"/>
          <w:szCs w:val="22"/>
        </w:rPr>
        <w:t xml:space="preserve">which focuses on </w:t>
      </w:r>
      <w:r w:rsidR="00CD6AE1" w:rsidRPr="007C407A">
        <w:rPr>
          <w:rFonts w:ascii="Arial" w:eastAsia="Times New Roman" w:hAnsi="Arial" w:cs="Arial"/>
          <w:color w:val="000000" w:themeColor="text1"/>
          <w:sz w:val="22"/>
          <w:szCs w:val="22"/>
        </w:rPr>
        <w:t>a</w:t>
      </w:r>
      <w:r w:rsidR="005557F0" w:rsidRPr="007C407A">
        <w:rPr>
          <w:rFonts w:ascii="Arial" w:eastAsia="Times New Roman" w:hAnsi="Arial" w:cs="Arial"/>
          <w:color w:val="000000" w:themeColor="text1"/>
          <w:sz w:val="22"/>
          <w:szCs w:val="22"/>
        </w:rPr>
        <w:t xml:space="preserve"> pe</w:t>
      </w:r>
      <w:r w:rsidR="00680846" w:rsidRPr="007C407A">
        <w:rPr>
          <w:rFonts w:ascii="Arial" w:eastAsia="Times New Roman" w:hAnsi="Arial" w:cs="Arial"/>
          <w:color w:val="000000" w:themeColor="text1"/>
          <w:sz w:val="22"/>
          <w:szCs w:val="22"/>
        </w:rPr>
        <w:t>rson</w:t>
      </w:r>
      <w:r w:rsidR="005557F0" w:rsidRPr="007C407A">
        <w:rPr>
          <w:rFonts w:ascii="Arial" w:eastAsia="Times New Roman" w:hAnsi="Arial" w:cs="Arial"/>
          <w:color w:val="000000" w:themeColor="text1"/>
          <w:sz w:val="22"/>
          <w:szCs w:val="22"/>
        </w:rPr>
        <w:t xml:space="preserve">-centred health system </w:t>
      </w:r>
      <w:r w:rsidR="00857981" w:rsidRPr="007C407A">
        <w:rPr>
          <w:rFonts w:ascii="Arial" w:eastAsia="Times New Roman" w:hAnsi="Arial" w:cs="Arial"/>
          <w:color w:val="000000" w:themeColor="text1"/>
          <w:sz w:val="22"/>
          <w:szCs w:val="22"/>
        </w:rPr>
        <w:t>by promoting</w:t>
      </w:r>
      <w:r w:rsidR="005557F0" w:rsidRPr="007C407A">
        <w:rPr>
          <w:rFonts w:ascii="Arial" w:eastAsia="Times New Roman" w:hAnsi="Arial" w:cs="Arial"/>
          <w:color w:val="000000" w:themeColor="text1"/>
          <w:sz w:val="22"/>
          <w:szCs w:val="22"/>
        </w:rPr>
        <w:t xml:space="preserve"> </w:t>
      </w:r>
      <w:r w:rsidR="00857981" w:rsidRPr="007C407A">
        <w:rPr>
          <w:rFonts w:ascii="Arial" w:eastAsia="Times New Roman" w:hAnsi="Arial" w:cs="Arial"/>
          <w:color w:val="000000" w:themeColor="text1"/>
          <w:sz w:val="22"/>
          <w:szCs w:val="22"/>
        </w:rPr>
        <w:t>the</w:t>
      </w:r>
      <w:r w:rsidR="005557F0" w:rsidRPr="007C407A">
        <w:rPr>
          <w:rFonts w:ascii="Arial" w:eastAsia="Times New Roman" w:hAnsi="Arial" w:cs="Arial"/>
          <w:color w:val="000000" w:themeColor="text1"/>
          <w:sz w:val="22"/>
          <w:szCs w:val="22"/>
        </w:rPr>
        <w:t xml:space="preserve"> delivery of quality services</w:t>
      </w:r>
      <w:r w:rsidR="00A91CCC" w:rsidRPr="007C407A">
        <w:rPr>
          <w:rFonts w:ascii="Arial" w:eastAsia="Times New Roman" w:hAnsi="Arial" w:cs="Arial"/>
          <w:color w:val="000000" w:themeColor="text1"/>
          <w:sz w:val="22"/>
          <w:szCs w:val="22"/>
        </w:rPr>
        <w:t>.</w:t>
      </w:r>
      <w:r w:rsidR="005B73F1" w:rsidRPr="007C407A">
        <w:rPr>
          <w:rFonts w:ascii="Arial" w:eastAsia="Times New Roman" w:hAnsi="Arial" w:cs="Arial"/>
          <w:color w:val="000000" w:themeColor="text1"/>
          <w:sz w:val="22"/>
          <w:szCs w:val="22"/>
        </w:rPr>
        <w:t xml:space="preserve"> It</w:t>
      </w:r>
      <w:r w:rsidR="0033312C" w:rsidRPr="007C407A">
        <w:rPr>
          <w:rFonts w:ascii="Arial" w:eastAsia="Times New Roman" w:hAnsi="Arial" w:cs="Arial"/>
          <w:color w:val="000000" w:themeColor="text1"/>
          <w:sz w:val="22"/>
          <w:szCs w:val="22"/>
        </w:rPr>
        <w:t xml:space="preserve"> is collaboration between the cure and care sectors</w:t>
      </w:r>
      <w:r w:rsidR="00614C43" w:rsidRPr="007C407A">
        <w:rPr>
          <w:rFonts w:ascii="Arial" w:eastAsia="Times New Roman" w:hAnsi="Arial" w:cs="Arial"/>
          <w:color w:val="000000" w:themeColor="text1"/>
          <w:sz w:val="22"/>
          <w:szCs w:val="22"/>
        </w:rPr>
        <w:t xml:space="preserve"> (</w:t>
      </w:r>
      <w:proofErr w:type="spellStart"/>
      <w:r w:rsidR="00614C43" w:rsidRPr="007C407A">
        <w:rPr>
          <w:rFonts w:ascii="Arial" w:eastAsia="Times New Roman" w:hAnsi="Arial" w:cs="Arial"/>
          <w:color w:val="000000" w:themeColor="text1"/>
          <w:sz w:val="22"/>
          <w:szCs w:val="22"/>
        </w:rPr>
        <w:t>Kodner</w:t>
      </w:r>
      <w:proofErr w:type="spellEnd"/>
      <w:r w:rsidR="00614C43" w:rsidRPr="007C407A">
        <w:rPr>
          <w:rFonts w:ascii="Arial" w:eastAsia="Times New Roman" w:hAnsi="Arial" w:cs="Arial"/>
          <w:color w:val="000000" w:themeColor="text1"/>
          <w:sz w:val="22"/>
          <w:szCs w:val="22"/>
        </w:rPr>
        <w:t>, 2002)</w:t>
      </w:r>
      <w:r w:rsidR="00496939" w:rsidRPr="007C407A">
        <w:rPr>
          <w:rFonts w:ascii="Arial" w:eastAsia="Times New Roman" w:hAnsi="Arial" w:cs="Arial"/>
          <w:color w:val="000000" w:themeColor="text1"/>
          <w:sz w:val="22"/>
          <w:szCs w:val="22"/>
        </w:rPr>
        <w:t xml:space="preserve">. </w:t>
      </w:r>
      <w:r w:rsidR="00155447" w:rsidRPr="007C407A">
        <w:rPr>
          <w:rFonts w:ascii="Arial" w:eastAsia="Times New Roman" w:hAnsi="Arial" w:cs="Arial"/>
          <w:color w:val="000000" w:themeColor="text1"/>
          <w:sz w:val="22"/>
          <w:szCs w:val="22"/>
        </w:rPr>
        <w:t>In 2014,</w:t>
      </w:r>
      <w:r w:rsidR="00346674" w:rsidRPr="007C407A">
        <w:rPr>
          <w:rFonts w:ascii="Arial" w:eastAsia="Times New Roman" w:hAnsi="Arial" w:cs="Arial"/>
          <w:color w:val="000000" w:themeColor="text1"/>
          <w:sz w:val="22"/>
          <w:szCs w:val="22"/>
        </w:rPr>
        <w:t xml:space="preserve"> </w:t>
      </w:r>
      <w:r w:rsidR="00E138C4" w:rsidRPr="007C407A">
        <w:rPr>
          <w:rFonts w:ascii="Arial" w:eastAsia="Times New Roman" w:hAnsi="Arial" w:cs="Arial"/>
          <w:color w:val="000000" w:themeColor="text1"/>
          <w:sz w:val="22"/>
          <w:szCs w:val="22"/>
        </w:rPr>
        <w:t xml:space="preserve">the </w:t>
      </w:r>
      <w:r w:rsidR="00346674" w:rsidRPr="007C407A">
        <w:rPr>
          <w:rFonts w:ascii="Arial" w:eastAsia="Times New Roman" w:hAnsi="Arial" w:cs="Arial"/>
          <w:color w:val="000000" w:themeColor="text1"/>
          <w:sz w:val="22"/>
          <w:szCs w:val="22"/>
        </w:rPr>
        <w:t xml:space="preserve">Government proposed the NHS Five Year Forward Plan </w:t>
      </w:r>
      <w:r w:rsidR="00155447" w:rsidRPr="007C407A">
        <w:rPr>
          <w:rFonts w:ascii="Arial" w:eastAsia="Times New Roman" w:hAnsi="Arial" w:cs="Arial"/>
          <w:color w:val="000000" w:themeColor="text1"/>
          <w:sz w:val="22"/>
          <w:szCs w:val="22"/>
        </w:rPr>
        <w:t xml:space="preserve">emphasising </w:t>
      </w:r>
      <w:r w:rsidR="00E64EF0" w:rsidRPr="007C407A">
        <w:rPr>
          <w:rFonts w:ascii="Arial" w:eastAsia="Times New Roman" w:hAnsi="Arial" w:cs="Arial"/>
          <w:color w:val="000000" w:themeColor="text1"/>
          <w:sz w:val="22"/>
          <w:szCs w:val="22"/>
        </w:rPr>
        <w:t>increased need for integrated care</w:t>
      </w:r>
      <w:r w:rsidR="0043346D" w:rsidRPr="007C407A">
        <w:rPr>
          <w:rFonts w:ascii="Arial" w:eastAsia="Times New Roman" w:hAnsi="Arial" w:cs="Arial"/>
          <w:color w:val="000000" w:themeColor="text1"/>
          <w:sz w:val="22"/>
          <w:szCs w:val="22"/>
        </w:rPr>
        <w:t xml:space="preserve"> (</w:t>
      </w:r>
      <w:proofErr w:type="spellStart"/>
      <w:r w:rsidR="0043346D" w:rsidRPr="007C407A">
        <w:rPr>
          <w:rFonts w:ascii="Arial" w:eastAsia="Times New Roman" w:hAnsi="Arial" w:cs="Arial"/>
          <w:color w:val="000000" w:themeColor="text1"/>
          <w:sz w:val="22"/>
          <w:szCs w:val="22"/>
        </w:rPr>
        <w:t>Shortell</w:t>
      </w:r>
      <w:proofErr w:type="spellEnd"/>
      <w:r w:rsidR="0043346D" w:rsidRPr="007C407A">
        <w:rPr>
          <w:rFonts w:ascii="Arial" w:eastAsia="Times New Roman" w:hAnsi="Arial" w:cs="Arial"/>
          <w:color w:val="000000" w:themeColor="text1"/>
          <w:sz w:val="22"/>
          <w:szCs w:val="22"/>
        </w:rPr>
        <w:t>, 2015).</w:t>
      </w:r>
    </w:p>
    <w:p w14:paraId="11CB5461" w14:textId="5EA601C7" w:rsidR="005557F0" w:rsidRPr="007C407A" w:rsidRDefault="00CE6858" w:rsidP="007C407A">
      <w:pPr>
        <w:pStyle w:val="selectionshareable"/>
        <w:shd w:val="clear" w:color="auto" w:fill="FFFFFF"/>
        <w:spacing w:line="360" w:lineRule="auto"/>
        <w:rPr>
          <w:rFonts w:ascii="Arial" w:eastAsia="Times New Roman" w:hAnsi="Arial" w:cs="Arial"/>
          <w:color w:val="000000" w:themeColor="text1"/>
          <w:sz w:val="22"/>
          <w:szCs w:val="22"/>
        </w:rPr>
      </w:pPr>
      <w:r w:rsidRPr="007C407A">
        <w:rPr>
          <w:rFonts w:ascii="Arial" w:eastAsia="Times New Roman" w:hAnsi="Arial" w:cs="Arial"/>
          <w:color w:val="000000" w:themeColor="text1"/>
          <w:sz w:val="22"/>
          <w:szCs w:val="22"/>
        </w:rPr>
        <w:t>A</w:t>
      </w:r>
      <w:r w:rsidR="0075597C" w:rsidRPr="007C407A">
        <w:rPr>
          <w:rFonts w:ascii="Arial" w:eastAsia="Times New Roman" w:hAnsi="Arial" w:cs="Arial"/>
          <w:color w:val="000000" w:themeColor="text1"/>
          <w:sz w:val="22"/>
          <w:szCs w:val="22"/>
        </w:rPr>
        <w:t xml:space="preserve"> </w:t>
      </w:r>
      <w:r w:rsidR="00AD09DC" w:rsidRPr="007C407A">
        <w:rPr>
          <w:rFonts w:ascii="Arial" w:eastAsia="Times New Roman" w:hAnsi="Arial" w:cs="Arial"/>
          <w:color w:val="000000" w:themeColor="text1"/>
          <w:sz w:val="22"/>
          <w:szCs w:val="22"/>
        </w:rPr>
        <w:t xml:space="preserve">study comparing the Kaiser Permanente </w:t>
      </w:r>
      <w:r w:rsidR="004B6F22" w:rsidRPr="007C407A">
        <w:rPr>
          <w:rFonts w:ascii="Arial" w:eastAsia="Times New Roman" w:hAnsi="Arial" w:cs="Arial"/>
          <w:color w:val="000000" w:themeColor="text1"/>
          <w:sz w:val="22"/>
          <w:szCs w:val="22"/>
        </w:rPr>
        <w:t xml:space="preserve">(KP) </w:t>
      </w:r>
      <w:r w:rsidR="00AD09DC" w:rsidRPr="007C407A">
        <w:rPr>
          <w:rFonts w:ascii="Arial" w:eastAsia="Times New Roman" w:hAnsi="Arial" w:cs="Arial"/>
          <w:color w:val="000000" w:themeColor="text1"/>
          <w:sz w:val="22"/>
          <w:szCs w:val="22"/>
        </w:rPr>
        <w:t xml:space="preserve">– the largest </w:t>
      </w:r>
      <w:r w:rsidR="00E4261B" w:rsidRPr="007C407A">
        <w:rPr>
          <w:rFonts w:ascii="Arial" w:eastAsia="Times New Roman" w:hAnsi="Arial" w:cs="Arial"/>
          <w:color w:val="000000" w:themeColor="text1"/>
          <w:sz w:val="22"/>
          <w:szCs w:val="22"/>
        </w:rPr>
        <w:t>integrated system in the US in which</w:t>
      </w:r>
      <w:r w:rsidRPr="007C407A">
        <w:rPr>
          <w:rFonts w:ascii="Arial" w:eastAsia="Times New Roman" w:hAnsi="Arial" w:cs="Arial"/>
          <w:color w:val="000000" w:themeColor="text1"/>
          <w:sz w:val="22"/>
          <w:szCs w:val="22"/>
        </w:rPr>
        <w:t xml:space="preserve"> </w:t>
      </w:r>
      <w:r w:rsidR="00E4261B" w:rsidRPr="007C407A">
        <w:rPr>
          <w:rFonts w:ascii="Arial" w:eastAsia="Times New Roman" w:hAnsi="Arial" w:cs="Arial"/>
          <w:color w:val="000000" w:themeColor="text1"/>
          <w:sz w:val="22"/>
          <w:szCs w:val="22"/>
        </w:rPr>
        <w:t>hospitals</w:t>
      </w:r>
      <w:r w:rsidRPr="007C407A">
        <w:rPr>
          <w:rFonts w:ascii="Arial" w:eastAsia="Times New Roman" w:hAnsi="Arial" w:cs="Arial"/>
          <w:color w:val="000000" w:themeColor="text1"/>
          <w:sz w:val="22"/>
          <w:szCs w:val="22"/>
        </w:rPr>
        <w:t>, health plans</w:t>
      </w:r>
      <w:r w:rsidR="00E4261B" w:rsidRPr="007C407A">
        <w:rPr>
          <w:rFonts w:ascii="Arial" w:eastAsia="Times New Roman" w:hAnsi="Arial" w:cs="Arial"/>
          <w:color w:val="000000" w:themeColor="text1"/>
          <w:sz w:val="22"/>
          <w:szCs w:val="22"/>
        </w:rPr>
        <w:t xml:space="preserve"> and medical </w:t>
      </w:r>
      <w:r w:rsidR="00BA19BF" w:rsidRPr="007C407A">
        <w:rPr>
          <w:rFonts w:ascii="Arial" w:eastAsia="Times New Roman" w:hAnsi="Arial" w:cs="Arial"/>
          <w:color w:val="000000" w:themeColor="text1"/>
          <w:sz w:val="22"/>
          <w:szCs w:val="22"/>
        </w:rPr>
        <w:t xml:space="preserve">groups are linked through contracts – with the NHS </w:t>
      </w:r>
      <w:r w:rsidR="00F03C8D" w:rsidRPr="007C407A">
        <w:rPr>
          <w:rFonts w:ascii="Arial" w:eastAsia="Times New Roman" w:hAnsi="Arial" w:cs="Arial"/>
          <w:color w:val="000000" w:themeColor="text1"/>
          <w:sz w:val="22"/>
          <w:szCs w:val="22"/>
        </w:rPr>
        <w:t xml:space="preserve">found the NHS uses </w:t>
      </w:r>
      <w:r w:rsidR="00E63C06" w:rsidRPr="007C407A">
        <w:rPr>
          <w:rFonts w:ascii="Arial" w:eastAsia="Times New Roman" w:hAnsi="Arial" w:cs="Arial"/>
          <w:color w:val="000000" w:themeColor="text1"/>
          <w:sz w:val="22"/>
          <w:szCs w:val="22"/>
        </w:rPr>
        <w:t>three</w:t>
      </w:r>
      <w:r w:rsidR="00F03C8D" w:rsidRPr="007C407A">
        <w:rPr>
          <w:rFonts w:ascii="Arial" w:eastAsia="Times New Roman" w:hAnsi="Arial" w:cs="Arial"/>
          <w:color w:val="000000" w:themeColor="text1"/>
          <w:sz w:val="22"/>
          <w:szCs w:val="22"/>
        </w:rPr>
        <w:t xml:space="preserve"> times as many </w:t>
      </w:r>
      <w:r w:rsidR="00E63C06" w:rsidRPr="007C407A">
        <w:rPr>
          <w:rFonts w:ascii="Arial" w:eastAsia="Times New Roman" w:hAnsi="Arial" w:cs="Arial"/>
          <w:color w:val="000000" w:themeColor="text1"/>
          <w:sz w:val="22"/>
          <w:szCs w:val="22"/>
        </w:rPr>
        <w:t>bed</w:t>
      </w:r>
      <w:r w:rsidR="00F03C8D" w:rsidRPr="007C407A">
        <w:rPr>
          <w:rFonts w:ascii="Arial" w:eastAsia="Times New Roman" w:hAnsi="Arial" w:cs="Arial"/>
          <w:color w:val="000000" w:themeColor="text1"/>
          <w:sz w:val="22"/>
          <w:szCs w:val="22"/>
        </w:rPr>
        <w:t xml:space="preserve"> days for older people </w:t>
      </w:r>
      <w:r w:rsidR="00E63C06" w:rsidRPr="007C407A">
        <w:rPr>
          <w:rFonts w:ascii="Arial" w:eastAsia="Times New Roman" w:hAnsi="Arial" w:cs="Arial"/>
          <w:color w:val="000000" w:themeColor="text1"/>
          <w:sz w:val="22"/>
          <w:szCs w:val="22"/>
        </w:rPr>
        <w:t>with common conditions like hip fracture</w:t>
      </w:r>
      <w:r w:rsidR="00350E54" w:rsidRPr="007C407A">
        <w:rPr>
          <w:rFonts w:ascii="Arial" w:eastAsia="Times New Roman" w:hAnsi="Arial" w:cs="Arial"/>
          <w:color w:val="000000" w:themeColor="text1"/>
          <w:sz w:val="22"/>
          <w:szCs w:val="22"/>
        </w:rPr>
        <w:t xml:space="preserve"> (Ham, 2011). </w:t>
      </w:r>
      <w:r w:rsidR="004B6F22" w:rsidRPr="007C407A">
        <w:rPr>
          <w:rFonts w:ascii="Arial" w:eastAsia="Times New Roman" w:hAnsi="Arial" w:cs="Arial"/>
          <w:color w:val="000000" w:themeColor="text1"/>
          <w:sz w:val="22"/>
          <w:szCs w:val="22"/>
        </w:rPr>
        <w:t xml:space="preserve">This is due to the KP delivering more care out of hospital </w:t>
      </w:r>
      <w:r w:rsidR="001746B7" w:rsidRPr="007C407A">
        <w:rPr>
          <w:rFonts w:ascii="Arial" w:eastAsia="Times New Roman" w:hAnsi="Arial" w:cs="Arial"/>
          <w:color w:val="000000" w:themeColor="text1"/>
          <w:sz w:val="22"/>
          <w:szCs w:val="22"/>
        </w:rPr>
        <w:t xml:space="preserve">and </w:t>
      </w:r>
      <w:r w:rsidR="0047219F" w:rsidRPr="007C407A">
        <w:rPr>
          <w:rFonts w:ascii="Arial" w:eastAsia="Times New Roman" w:hAnsi="Arial" w:cs="Arial"/>
          <w:color w:val="000000" w:themeColor="text1"/>
          <w:sz w:val="22"/>
          <w:szCs w:val="22"/>
        </w:rPr>
        <w:t xml:space="preserve">accomplishing </w:t>
      </w:r>
      <w:r w:rsidR="001746B7" w:rsidRPr="007C407A">
        <w:rPr>
          <w:rFonts w:ascii="Arial" w:eastAsia="Times New Roman" w:hAnsi="Arial" w:cs="Arial"/>
          <w:color w:val="000000" w:themeColor="text1"/>
          <w:sz w:val="22"/>
          <w:szCs w:val="22"/>
        </w:rPr>
        <w:t>close co-</w:t>
      </w:r>
      <w:r w:rsidR="0012097D" w:rsidRPr="007C407A">
        <w:rPr>
          <w:rFonts w:ascii="Arial" w:eastAsia="Times New Roman" w:hAnsi="Arial" w:cs="Arial"/>
          <w:color w:val="000000" w:themeColor="text1"/>
          <w:sz w:val="22"/>
          <w:szCs w:val="22"/>
        </w:rPr>
        <w:t>coordination</w:t>
      </w:r>
      <w:r w:rsidR="001746B7" w:rsidRPr="007C407A">
        <w:rPr>
          <w:rFonts w:ascii="Arial" w:eastAsia="Times New Roman" w:hAnsi="Arial" w:cs="Arial"/>
          <w:color w:val="000000" w:themeColor="text1"/>
          <w:sz w:val="22"/>
          <w:szCs w:val="22"/>
        </w:rPr>
        <w:t xml:space="preserve"> </w:t>
      </w:r>
      <w:r w:rsidR="005B0CF1" w:rsidRPr="007C407A">
        <w:rPr>
          <w:rFonts w:ascii="Arial" w:eastAsia="Times New Roman" w:hAnsi="Arial" w:cs="Arial"/>
          <w:color w:val="000000" w:themeColor="text1"/>
          <w:sz w:val="22"/>
          <w:szCs w:val="22"/>
        </w:rPr>
        <w:t>of care with community services through</w:t>
      </w:r>
      <w:r w:rsidR="00E64EF0" w:rsidRPr="007C407A">
        <w:rPr>
          <w:rFonts w:ascii="Arial" w:eastAsia="Times New Roman" w:hAnsi="Arial" w:cs="Arial"/>
          <w:color w:val="000000" w:themeColor="text1"/>
          <w:sz w:val="22"/>
          <w:szCs w:val="22"/>
        </w:rPr>
        <w:t xml:space="preserve"> collaboration</w:t>
      </w:r>
      <w:r w:rsidR="005B0CF1" w:rsidRPr="007C407A">
        <w:rPr>
          <w:rFonts w:ascii="Arial" w:eastAsia="Times New Roman" w:hAnsi="Arial" w:cs="Arial"/>
          <w:color w:val="000000" w:themeColor="text1"/>
          <w:sz w:val="22"/>
          <w:szCs w:val="22"/>
        </w:rPr>
        <w:t>.</w:t>
      </w:r>
      <w:r w:rsidR="00BD12AD" w:rsidRPr="007C407A">
        <w:rPr>
          <w:rFonts w:ascii="Arial" w:eastAsia="Times New Roman" w:hAnsi="Arial" w:cs="Arial"/>
          <w:color w:val="000000" w:themeColor="text1"/>
          <w:sz w:val="22"/>
          <w:szCs w:val="22"/>
        </w:rPr>
        <w:t xml:space="preserve"> </w:t>
      </w:r>
      <w:r w:rsidR="00DB3ABA" w:rsidRPr="007C407A">
        <w:rPr>
          <w:rFonts w:ascii="Arial" w:eastAsia="Times New Roman" w:hAnsi="Arial" w:cs="Arial"/>
          <w:color w:val="000000" w:themeColor="text1"/>
          <w:sz w:val="22"/>
          <w:szCs w:val="22"/>
        </w:rPr>
        <w:t xml:space="preserve">The study suggests there are clear benefits to cohesion between the health and social sector despite there being many barriers to achieve this. </w:t>
      </w:r>
    </w:p>
    <w:p w14:paraId="38158A9D" w14:textId="19285D44" w:rsidR="00B36AD4" w:rsidRPr="007C407A" w:rsidRDefault="00371683" w:rsidP="007C407A">
      <w:pPr>
        <w:spacing w:line="360" w:lineRule="auto"/>
        <w:rPr>
          <w:rFonts w:ascii="Arial" w:hAnsi="Arial" w:cs="Arial"/>
          <w:bCs/>
          <w:color w:val="000000" w:themeColor="text1"/>
        </w:rPr>
      </w:pPr>
      <w:r w:rsidRPr="007C407A">
        <w:rPr>
          <w:rFonts w:ascii="Arial" w:hAnsi="Arial" w:cs="Arial"/>
          <w:bCs/>
          <w:color w:val="000000" w:themeColor="text1"/>
        </w:rPr>
        <w:t>Meanwhile</w:t>
      </w:r>
      <w:r w:rsidR="00DA71AD" w:rsidRPr="007C407A">
        <w:rPr>
          <w:rFonts w:ascii="Arial" w:hAnsi="Arial" w:cs="Arial"/>
          <w:bCs/>
          <w:color w:val="000000" w:themeColor="text1"/>
        </w:rPr>
        <w:t>,</w:t>
      </w:r>
      <w:r w:rsidR="00131675" w:rsidRPr="007C407A">
        <w:rPr>
          <w:rFonts w:ascii="Arial" w:hAnsi="Arial" w:cs="Arial"/>
          <w:bCs/>
          <w:color w:val="000000" w:themeColor="text1"/>
        </w:rPr>
        <w:t xml:space="preserve"> there is a staffing crisis in social care</w:t>
      </w:r>
      <w:r w:rsidR="00DA71AD" w:rsidRPr="007C407A">
        <w:rPr>
          <w:rFonts w:ascii="Arial" w:hAnsi="Arial" w:cs="Arial"/>
          <w:bCs/>
          <w:color w:val="000000" w:themeColor="text1"/>
        </w:rPr>
        <w:t xml:space="preserve">. </w:t>
      </w:r>
      <w:r w:rsidRPr="007C407A">
        <w:rPr>
          <w:rFonts w:ascii="Arial" w:hAnsi="Arial" w:cs="Arial"/>
          <w:bCs/>
          <w:color w:val="000000" w:themeColor="text1"/>
        </w:rPr>
        <w:t>It is</w:t>
      </w:r>
      <w:r w:rsidR="00DA71AD" w:rsidRPr="007C407A">
        <w:rPr>
          <w:rFonts w:ascii="Arial" w:hAnsi="Arial" w:cs="Arial"/>
          <w:bCs/>
          <w:color w:val="000000" w:themeColor="text1"/>
        </w:rPr>
        <w:t xml:space="preserve"> estimated</w:t>
      </w:r>
      <w:r w:rsidR="0008435E" w:rsidRPr="007C407A">
        <w:rPr>
          <w:rFonts w:ascii="Arial" w:hAnsi="Arial" w:cs="Arial"/>
          <w:bCs/>
          <w:color w:val="000000" w:themeColor="text1"/>
        </w:rPr>
        <w:t xml:space="preserve"> one in three </w:t>
      </w:r>
      <w:r w:rsidR="008A1B53" w:rsidRPr="007C407A">
        <w:rPr>
          <w:rFonts w:ascii="Arial" w:hAnsi="Arial" w:cs="Arial"/>
          <w:bCs/>
          <w:color w:val="000000" w:themeColor="text1"/>
        </w:rPr>
        <w:t xml:space="preserve">carers </w:t>
      </w:r>
      <w:r w:rsidRPr="007C407A">
        <w:rPr>
          <w:rFonts w:ascii="Arial" w:hAnsi="Arial" w:cs="Arial"/>
          <w:bCs/>
          <w:color w:val="000000" w:themeColor="text1"/>
        </w:rPr>
        <w:t>leave</w:t>
      </w:r>
      <w:r w:rsidR="008A1B53" w:rsidRPr="007C407A">
        <w:rPr>
          <w:rFonts w:ascii="Arial" w:hAnsi="Arial" w:cs="Arial"/>
          <w:bCs/>
          <w:color w:val="000000" w:themeColor="text1"/>
        </w:rPr>
        <w:t xml:space="preserve"> every year. </w:t>
      </w:r>
      <w:r w:rsidR="00292C6F" w:rsidRPr="007C407A">
        <w:rPr>
          <w:rFonts w:ascii="Arial" w:hAnsi="Arial" w:cs="Arial"/>
          <w:bCs/>
          <w:color w:val="000000" w:themeColor="text1"/>
        </w:rPr>
        <w:t>Whilst</w:t>
      </w:r>
      <w:r w:rsidR="00DA71AD" w:rsidRPr="007C407A">
        <w:rPr>
          <w:rFonts w:ascii="Arial" w:hAnsi="Arial" w:cs="Arial"/>
          <w:bCs/>
          <w:color w:val="000000" w:themeColor="text1"/>
        </w:rPr>
        <w:t xml:space="preserve"> the government has made efforts to combat this with increases to the national minimum wage</w:t>
      </w:r>
      <w:r w:rsidR="00CD696B" w:rsidRPr="007C407A">
        <w:rPr>
          <w:rFonts w:ascii="Arial" w:hAnsi="Arial" w:cs="Arial"/>
          <w:bCs/>
          <w:color w:val="000000" w:themeColor="text1"/>
        </w:rPr>
        <w:t>, the</w:t>
      </w:r>
      <w:r w:rsidR="00DA71AD" w:rsidRPr="007C407A">
        <w:rPr>
          <w:rFonts w:ascii="Arial" w:hAnsi="Arial" w:cs="Arial"/>
          <w:bCs/>
          <w:color w:val="000000" w:themeColor="text1"/>
        </w:rPr>
        <w:t xml:space="preserve"> devaluing of social care staff means workforce issues affect both care quality and </w:t>
      </w:r>
      <w:r w:rsidR="0086073D" w:rsidRPr="007C407A">
        <w:rPr>
          <w:rFonts w:ascii="Arial" w:hAnsi="Arial" w:cs="Arial"/>
          <w:bCs/>
          <w:color w:val="000000" w:themeColor="text1"/>
        </w:rPr>
        <w:t>individuals</w:t>
      </w:r>
      <w:r w:rsidR="00DA71AD" w:rsidRPr="007C407A">
        <w:rPr>
          <w:rFonts w:ascii="Arial" w:hAnsi="Arial" w:cs="Arial"/>
          <w:bCs/>
          <w:color w:val="000000" w:themeColor="text1"/>
        </w:rPr>
        <w:t xml:space="preserve"> delivering it. Additionally, nurses working in the NHS earn 7% more than those working in adult social care</w:t>
      </w:r>
      <w:r w:rsidR="0086073D" w:rsidRPr="007C407A">
        <w:rPr>
          <w:rFonts w:ascii="Arial" w:hAnsi="Arial" w:cs="Arial"/>
          <w:bCs/>
          <w:color w:val="000000" w:themeColor="text1"/>
        </w:rPr>
        <w:t>. This</w:t>
      </w:r>
      <w:r w:rsidR="00DA71AD" w:rsidRPr="007C407A">
        <w:rPr>
          <w:rFonts w:ascii="Arial" w:hAnsi="Arial" w:cs="Arial"/>
          <w:bCs/>
          <w:color w:val="000000" w:themeColor="text1"/>
        </w:rPr>
        <w:t xml:space="preserve"> </w:t>
      </w:r>
      <w:r w:rsidR="0086073D" w:rsidRPr="007C407A">
        <w:rPr>
          <w:rFonts w:ascii="Arial" w:hAnsi="Arial" w:cs="Arial"/>
          <w:bCs/>
          <w:color w:val="000000" w:themeColor="text1"/>
        </w:rPr>
        <w:t>creates</w:t>
      </w:r>
      <w:r w:rsidR="00DA71AD" w:rsidRPr="007C407A">
        <w:rPr>
          <w:rFonts w:ascii="Arial" w:hAnsi="Arial" w:cs="Arial"/>
          <w:bCs/>
          <w:color w:val="000000" w:themeColor="text1"/>
        </w:rPr>
        <w:t xml:space="preserve"> problems for</w:t>
      </w:r>
      <w:r w:rsidR="004F1D21" w:rsidRPr="007C407A">
        <w:rPr>
          <w:rFonts w:ascii="Arial" w:hAnsi="Arial" w:cs="Arial"/>
          <w:bCs/>
          <w:color w:val="000000" w:themeColor="text1"/>
        </w:rPr>
        <w:t xml:space="preserve"> </w:t>
      </w:r>
      <w:r w:rsidR="002B02D1" w:rsidRPr="007C407A">
        <w:rPr>
          <w:rFonts w:ascii="Arial" w:hAnsi="Arial" w:cs="Arial"/>
          <w:bCs/>
          <w:color w:val="000000" w:themeColor="text1"/>
        </w:rPr>
        <w:t>social care recruitment</w:t>
      </w:r>
      <w:r w:rsidR="00DA71AD" w:rsidRPr="007C407A">
        <w:rPr>
          <w:rFonts w:ascii="Arial" w:hAnsi="Arial" w:cs="Arial"/>
          <w:bCs/>
          <w:color w:val="000000" w:themeColor="text1"/>
        </w:rPr>
        <w:t xml:space="preserve">. </w:t>
      </w:r>
      <w:r w:rsidR="008B3DB4" w:rsidRPr="007C407A">
        <w:rPr>
          <w:rFonts w:ascii="Arial" w:hAnsi="Arial" w:cs="Arial"/>
          <w:bCs/>
          <w:color w:val="000000" w:themeColor="text1"/>
        </w:rPr>
        <w:t xml:space="preserve">A study </w:t>
      </w:r>
      <w:r w:rsidR="00901EB9" w:rsidRPr="007C407A">
        <w:rPr>
          <w:rFonts w:ascii="Arial" w:hAnsi="Arial" w:cs="Arial"/>
          <w:bCs/>
          <w:color w:val="000000" w:themeColor="text1"/>
        </w:rPr>
        <w:t>by</w:t>
      </w:r>
      <w:r w:rsidR="00F3715F" w:rsidRPr="007C407A">
        <w:rPr>
          <w:rFonts w:ascii="Arial" w:hAnsi="Arial" w:cs="Arial"/>
          <w:bCs/>
          <w:color w:val="000000" w:themeColor="text1"/>
        </w:rPr>
        <w:t xml:space="preserve"> Towers (2021</w:t>
      </w:r>
      <w:r w:rsidR="00901EB9" w:rsidRPr="007C407A">
        <w:rPr>
          <w:rFonts w:ascii="Arial" w:hAnsi="Arial" w:cs="Arial"/>
          <w:bCs/>
          <w:color w:val="000000" w:themeColor="text1"/>
        </w:rPr>
        <w:t xml:space="preserve">) </w:t>
      </w:r>
      <w:r w:rsidR="00F3715F" w:rsidRPr="007C407A">
        <w:rPr>
          <w:rFonts w:ascii="Arial" w:hAnsi="Arial" w:cs="Arial"/>
          <w:bCs/>
          <w:color w:val="000000" w:themeColor="text1"/>
        </w:rPr>
        <w:t xml:space="preserve">found </w:t>
      </w:r>
      <w:r w:rsidR="00A4606F" w:rsidRPr="007C407A">
        <w:rPr>
          <w:rFonts w:ascii="Arial" w:hAnsi="Arial" w:cs="Arial"/>
          <w:bCs/>
          <w:color w:val="000000" w:themeColor="text1"/>
        </w:rPr>
        <w:t xml:space="preserve">resident’s quality </w:t>
      </w:r>
      <w:r w:rsidR="00F3715F" w:rsidRPr="007C407A">
        <w:rPr>
          <w:rFonts w:ascii="Arial" w:hAnsi="Arial" w:cs="Arial"/>
          <w:bCs/>
          <w:color w:val="000000" w:themeColor="text1"/>
        </w:rPr>
        <w:t>o</w:t>
      </w:r>
      <w:r w:rsidR="00A4606F" w:rsidRPr="007C407A">
        <w:rPr>
          <w:rFonts w:ascii="Arial" w:hAnsi="Arial" w:cs="Arial"/>
          <w:bCs/>
          <w:color w:val="000000" w:themeColor="text1"/>
        </w:rPr>
        <w:t xml:space="preserve">f life was better in care homes where staff were </w:t>
      </w:r>
      <w:r w:rsidR="007D3DE2" w:rsidRPr="007C407A">
        <w:rPr>
          <w:rFonts w:ascii="Arial" w:hAnsi="Arial" w:cs="Arial"/>
          <w:bCs/>
          <w:color w:val="000000" w:themeColor="text1"/>
        </w:rPr>
        <w:t>paid more</w:t>
      </w:r>
      <w:r w:rsidR="00A4606F" w:rsidRPr="007C407A">
        <w:rPr>
          <w:rFonts w:ascii="Arial" w:hAnsi="Arial" w:cs="Arial"/>
          <w:bCs/>
          <w:color w:val="000000" w:themeColor="text1"/>
        </w:rPr>
        <w:t xml:space="preserve"> and had more training in person-centred care. </w:t>
      </w:r>
      <w:r w:rsidR="00150869" w:rsidRPr="007C407A">
        <w:rPr>
          <w:rFonts w:ascii="Arial" w:hAnsi="Arial" w:cs="Arial"/>
          <w:bCs/>
          <w:color w:val="000000" w:themeColor="text1"/>
        </w:rPr>
        <w:t xml:space="preserve">Homes </w:t>
      </w:r>
      <w:r w:rsidR="002B02D1" w:rsidRPr="007C407A">
        <w:rPr>
          <w:rFonts w:ascii="Arial" w:hAnsi="Arial" w:cs="Arial"/>
          <w:bCs/>
          <w:color w:val="000000" w:themeColor="text1"/>
        </w:rPr>
        <w:t>which</w:t>
      </w:r>
      <w:r w:rsidR="00150869" w:rsidRPr="007C407A">
        <w:rPr>
          <w:rFonts w:ascii="Arial" w:hAnsi="Arial" w:cs="Arial"/>
          <w:bCs/>
          <w:color w:val="000000" w:themeColor="text1"/>
        </w:rPr>
        <w:t xml:space="preserve"> were short</w:t>
      </w:r>
      <w:r w:rsidR="002B02D1" w:rsidRPr="007C407A">
        <w:rPr>
          <w:rFonts w:ascii="Arial" w:hAnsi="Arial" w:cs="Arial"/>
          <w:bCs/>
          <w:color w:val="000000" w:themeColor="text1"/>
        </w:rPr>
        <w:t>-</w:t>
      </w:r>
      <w:r w:rsidR="00150869" w:rsidRPr="007C407A">
        <w:rPr>
          <w:rFonts w:ascii="Arial" w:hAnsi="Arial" w:cs="Arial"/>
          <w:bCs/>
          <w:color w:val="000000" w:themeColor="text1"/>
        </w:rPr>
        <w:t>staffed ha</w:t>
      </w:r>
      <w:r w:rsidR="0083775C" w:rsidRPr="007C407A">
        <w:rPr>
          <w:rFonts w:ascii="Arial" w:hAnsi="Arial" w:cs="Arial"/>
          <w:bCs/>
          <w:color w:val="000000" w:themeColor="text1"/>
        </w:rPr>
        <w:t xml:space="preserve">d </w:t>
      </w:r>
      <w:r w:rsidR="00150869" w:rsidRPr="007C407A">
        <w:rPr>
          <w:rFonts w:ascii="Arial" w:hAnsi="Arial" w:cs="Arial"/>
          <w:bCs/>
          <w:color w:val="000000" w:themeColor="text1"/>
        </w:rPr>
        <w:t xml:space="preserve">poorer quality ratings. </w:t>
      </w:r>
      <w:r w:rsidR="0083775C" w:rsidRPr="007C407A">
        <w:rPr>
          <w:rFonts w:ascii="Arial" w:hAnsi="Arial" w:cs="Arial"/>
          <w:bCs/>
          <w:color w:val="000000" w:themeColor="text1"/>
        </w:rPr>
        <w:t xml:space="preserve">This highlights the importance carers and workers are to the reform of social care. </w:t>
      </w:r>
      <w:r w:rsidR="00CC2C40" w:rsidRPr="007C407A">
        <w:rPr>
          <w:rFonts w:ascii="Arial" w:hAnsi="Arial" w:cs="Arial"/>
          <w:bCs/>
          <w:color w:val="000000" w:themeColor="text1"/>
        </w:rPr>
        <w:t xml:space="preserve">It suggests the needs and valuing of their contribution is essential to the continuation </w:t>
      </w:r>
      <w:r w:rsidR="00D77C8A" w:rsidRPr="007C407A">
        <w:rPr>
          <w:rFonts w:ascii="Arial" w:hAnsi="Arial" w:cs="Arial"/>
          <w:bCs/>
          <w:color w:val="000000" w:themeColor="text1"/>
        </w:rPr>
        <w:t xml:space="preserve">and improvement </w:t>
      </w:r>
      <w:r w:rsidR="00CC2C40" w:rsidRPr="007C407A">
        <w:rPr>
          <w:rFonts w:ascii="Arial" w:hAnsi="Arial" w:cs="Arial"/>
          <w:bCs/>
          <w:color w:val="000000" w:themeColor="text1"/>
        </w:rPr>
        <w:t>of existing care.</w:t>
      </w:r>
    </w:p>
    <w:p w14:paraId="3E7B37C3" w14:textId="3B12F8E2" w:rsidR="00E84324" w:rsidRPr="007C407A" w:rsidRDefault="00DA71AD" w:rsidP="007C407A">
      <w:pPr>
        <w:spacing w:line="360" w:lineRule="auto"/>
        <w:rPr>
          <w:rFonts w:ascii="Arial" w:hAnsi="Arial" w:cs="Arial"/>
          <w:bCs/>
          <w:color w:val="000000" w:themeColor="text1"/>
        </w:rPr>
      </w:pPr>
      <w:r w:rsidRPr="007C407A">
        <w:rPr>
          <w:rFonts w:ascii="Arial" w:hAnsi="Arial" w:cs="Arial"/>
          <w:bCs/>
          <w:color w:val="000000" w:themeColor="text1"/>
        </w:rPr>
        <w:t xml:space="preserve">There is also the need to meet </w:t>
      </w:r>
      <w:r w:rsidR="00395865" w:rsidRPr="007C407A">
        <w:rPr>
          <w:rFonts w:ascii="Arial" w:hAnsi="Arial" w:cs="Arial"/>
          <w:bCs/>
          <w:color w:val="000000" w:themeColor="text1"/>
        </w:rPr>
        <w:t xml:space="preserve">growing demands </w:t>
      </w:r>
      <w:r w:rsidRPr="007C407A">
        <w:rPr>
          <w:rFonts w:ascii="Arial" w:hAnsi="Arial" w:cs="Arial"/>
          <w:bCs/>
          <w:color w:val="000000" w:themeColor="text1"/>
        </w:rPr>
        <w:t xml:space="preserve">for care. </w:t>
      </w:r>
      <w:r w:rsidR="008428BA" w:rsidRPr="007C407A">
        <w:rPr>
          <w:rFonts w:ascii="Arial" w:hAnsi="Arial" w:cs="Arial"/>
          <w:bCs/>
          <w:color w:val="000000" w:themeColor="text1"/>
        </w:rPr>
        <w:t xml:space="preserve">By 2024, </w:t>
      </w:r>
      <w:r w:rsidR="00FE3A9A" w:rsidRPr="007C407A">
        <w:rPr>
          <w:rFonts w:ascii="Arial" w:hAnsi="Arial" w:cs="Arial"/>
          <w:bCs/>
          <w:color w:val="000000" w:themeColor="text1"/>
        </w:rPr>
        <w:t xml:space="preserve">funding for social care would </w:t>
      </w:r>
      <w:r w:rsidR="00C34E63" w:rsidRPr="007C407A">
        <w:rPr>
          <w:rFonts w:ascii="Arial" w:hAnsi="Arial" w:cs="Arial"/>
          <w:bCs/>
          <w:color w:val="000000" w:themeColor="text1"/>
        </w:rPr>
        <w:t xml:space="preserve">require </w:t>
      </w:r>
      <w:r w:rsidR="00EB2209" w:rsidRPr="007C407A">
        <w:rPr>
          <w:rFonts w:ascii="Arial" w:hAnsi="Arial" w:cs="Arial"/>
          <w:bCs/>
          <w:color w:val="000000" w:themeColor="text1"/>
        </w:rPr>
        <w:t>£2.7bn</w:t>
      </w:r>
      <w:r w:rsidR="00FE3A9A" w:rsidRPr="007C407A">
        <w:rPr>
          <w:rFonts w:ascii="Arial" w:hAnsi="Arial" w:cs="Arial"/>
          <w:bCs/>
          <w:color w:val="000000" w:themeColor="text1"/>
        </w:rPr>
        <w:t xml:space="preserve"> </w:t>
      </w:r>
      <w:r w:rsidR="00EB2209" w:rsidRPr="007C407A">
        <w:rPr>
          <w:rFonts w:ascii="Arial" w:hAnsi="Arial" w:cs="Arial"/>
          <w:bCs/>
          <w:color w:val="000000" w:themeColor="text1"/>
        </w:rPr>
        <w:t>to</w:t>
      </w:r>
      <w:r w:rsidR="00FE3A9A" w:rsidRPr="007C407A">
        <w:rPr>
          <w:rFonts w:ascii="Arial" w:hAnsi="Arial" w:cs="Arial"/>
          <w:bCs/>
          <w:color w:val="000000" w:themeColor="text1"/>
        </w:rPr>
        <w:t xml:space="preserve"> tackle the needs of an ageing population</w:t>
      </w:r>
      <w:r w:rsidR="008750F7" w:rsidRPr="007C407A">
        <w:rPr>
          <w:rFonts w:ascii="Arial" w:hAnsi="Arial" w:cs="Arial"/>
          <w:bCs/>
          <w:color w:val="000000" w:themeColor="text1"/>
        </w:rPr>
        <w:t>.</w:t>
      </w:r>
      <w:r w:rsidR="00D77C8A" w:rsidRPr="007C407A">
        <w:rPr>
          <w:rFonts w:ascii="Arial" w:hAnsi="Arial" w:cs="Arial"/>
          <w:bCs/>
          <w:color w:val="000000" w:themeColor="text1"/>
        </w:rPr>
        <w:t xml:space="preserve"> </w:t>
      </w:r>
      <w:r w:rsidR="00F267D6" w:rsidRPr="007C407A">
        <w:rPr>
          <w:rFonts w:ascii="Arial" w:hAnsi="Arial" w:cs="Arial"/>
          <w:bCs/>
          <w:color w:val="000000" w:themeColor="text1"/>
        </w:rPr>
        <w:t xml:space="preserve">To combat this, the government </w:t>
      </w:r>
      <w:r w:rsidR="00EB2209" w:rsidRPr="007C407A">
        <w:rPr>
          <w:rFonts w:ascii="Arial" w:hAnsi="Arial" w:cs="Arial"/>
          <w:bCs/>
          <w:color w:val="000000" w:themeColor="text1"/>
        </w:rPr>
        <w:t xml:space="preserve">revealed </w:t>
      </w:r>
      <w:r w:rsidR="000B1C6A" w:rsidRPr="007C407A">
        <w:rPr>
          <w:rFonts w:ascii="Arial" w:hAnsi="Arial" w:cs="Arial"/>
          <w:bCs/>
          <w:color w:val="000000" w:themeColor="text1"/>
        </w:rPr>
        <w:t>p</w:t>
      </w:r>
      <w:r w:rsidR="006D7291" w:rsidRPr="007C407A">
        <w:rPr>
          <w:rFonts w:ascii="Arial" w:hAnsi="Arial" w:cs="Arial"/>
          <w:bCs/>
          <w:color w:val="000000" w:themeColor="text1"/>
        </w:rPr>
        <w:t xml:space="preserve">lans to provide an additional £12bn </w:t>
      </w:r>
      <w:r w:rsidR="009B5078" w:rsidRPr="007C407A">
        <w:rPr>
          <w:rFonts w:ascii="Arial" w:hAnsi="Arial" w:cs="Arial"/>
          <w:bCs/>
          <w:color w:val="000000" w:themeColor="text1"/>
        </w:rPr>
        <w:t xml:space="preserve">per </w:t>
      </w:r>
      <w:r w:rsidR="00336BD3" w:rsidRPr="007C407A">
        <w:rPr>
          <w:rFonts w:ascii="Arial" w:hAnsi="Arial" w:cs="Arial"/>
          <w:bCs/>
          <w:color w:val="000000" w:themeColor="text1"/>
        </w:rPr>
        <w:t>year for the next 3 years</w:t>
      </w:r>
      <w:r w:rsidR="00B812C0" w:rsidRPr="007C407A">
        <w:rPr>
          <w:rFonts w:ascii="Arial" w:hAnsi="Arial" w:cs="Arial"/>
          <w:bCs/>
          <w:color w:val="000000" w:themeColor="text1"/>
        </w:rPr>
        <w:t xml:space="preserve">, </w:t>
      </w:r>
      <w:r w:rsidR="009B2596" w:rsidRPr="007C407A">
        <w:rPr>
          <w:rFonts w:ascii="Arial" w:hAnsi="Arial" w:cs="Arial"/>
          <w:bCs/>
          <w:color w:val="000000" w:themeColor="text1"/>
        </w:rPr>
        <w:t xml:space="preserve">funded by a new tax </w:t>
      </w:r>
      <w:r w:rsidR="00B812C0" w:rsidRPr="007C407A">
        <w:rPr>
          <w:rFonts w:ascii="Arial" w:hAnsi="Arial" w:cs="Arial"/>
          <w:bCs/>
          <w:color w:val="000000" w:themeColor="text1"/>
        </w:rPr>
        <w:t xml:space="preserve">named </w:t>
      </w:r>
      <w:r w:rsidR="009B2596" w:rsidRPr="007C407A">
        <w:rPr>
          <w:rFonts w:ascii="Arial" w:hAnsi="Arial" w:cs="Arial"/>
          <w:bCs/>
          <w:color w:val="000000" w:themeColor="text1"/>
        </w:rPr>
        <w:t xml:space="preserve">The Health and Social Care Levy (2022). </w:t>
      </w:r>
      <w:r w:rsidR="00AE5311" w:rsidRPr="007C407A">
        <w:rPr>
          <w:rFonts w:ascii="Arial" w:hAnsi="Arial" w:cs="Arial"/>
          <w:bCs/>
          <w:color w:val="000000" w:themeColor="text1"/>
        </w:rPr>
        <w:t xml:space="preserve">The funds from the Levy intends to </w:t>
      </w:r>
      <w:r w:rsidR="00A648A6" w:rsidRPr="007C407A">
        <w:rPr>
          <w:rFonts w:ascii="Arial" w:hAnsi="Arial" w:cs="Arial"/>
          <w:bCs/>
          <w:color w:val="000000" w:themeColor="text1"/>
        </w:rPr>
        <w:t xml:space="preserve">be invested in adult social reform including; </w:t>
      </w:r>
      <w:r w:rsidR="00CC7023" w:rsidRPr="007C407A">
        <w:rPr>
          <w:rFonts w:ascii="Arial" w:hAnsi="Arial" w:cs="Arial"/>
          <w:bCs/>
          <w:color w:val="000000" w:themeColor="text1"/>
        </w:rPr>
        <w:t>introducing</w:t>
      </w:r>
      <w:r w:rsidR="007E1482" w:rsidRPr="007C407A">
        <w:rPr>
          <w:rFonts w:ascii="Arial" w:hAnsi="Arial" w:cs="Arial"/>
          <w:bCs/>
          <w:color w:val="000000" w:themeColor="text1"/>
        </w:rPr>
        <w:t xml:space="preserve"> a cap on personal care costs of £86,000</w:t>
      </w:r>
      <w:r w:rsidR="00B4587D" w:rsidRPr="007C407A">
        <w:rPr>
          <w:rFonts w:ascii="Arial" w:hAnsi="Arial" w:cs="Arial"/>
          <w:bCs/>
          <w:color w:val="000000" w:themeColor="text1"/>
        </w:rPr>
        <w:t xml:space="preserve"> along with </w:t>
      </w:r>
      <w:r w:rsidR="00241E8B" w:rsidRPr="007C407A">
        <w:rPr>
          <w:rFonts w:ascii="Arial" w:hAnsi="Arial" w:cs="Arial"/>
          <w:bCs/>
          <w:color w:val="000000" w:themeColor="text1"/>
        </w:rPr>
        <w:t>plans</w:t>
      </w:r>
      <w:r w:rsidR="00B4587D" w:rsidRPr="007C407A">
        <w:rPr>
          <w:rFonts w:ascii="Arial" w:hAnsi="Arial" w:cs="Arial"/>
          <w:bCs/>
          <w:color w:val="000000" w:themeColor="text1"/>
        </w:rPr>
        <w:t xml:space="preserve"> for system reform including the integration of health and social care. </w:t>
      </w:r>
      <w:proofErr w:type="spellStart"/>
      <w:r w:rsidR="00B369D1" w:rsidRPr="007C407A">
        <w:rPr>
          <w:rFonts w:ascii="Arial" w:hAnsi="Arial" w:cs="Arial"/>
          <w:bCs/>
          <w:color w:val="000000" w:themeColor="text1"/>
        </w:rPr>
        <w:t>Anandaciva</w:t>
      </w:r>
      <w:proofErr w:type="spellEnd"/>
      <w:r w:rsidR="00B369D1" w:rsidRPr="007C407A">
        <w:rPr>
          <w:rFonts w:ascii="Arial" w:hAnsi="Arial" w:cs="Arial"/>
          <w:bCs/>
          <w:color w:val="000000" w:themeColor="text1"/>
        </w:rPr>
        <w:t xml:space="preserve"> (2021) </w:t>
      </w:r>
      <w:r w:rsidR="006D390F" w:rsidRPr="007C407A">
        <w:rPr>
          <w:rFonts w:ascii="Arial" w:hAnsi="Arial" w:cs="Arial"/>
          <w:bCs/>
          <w:color w:val="000000" w:themeColor="text1"/>
        </w:rPr>
        <w:t>contests the levy</w:t>
      </w:r>
      <w:r w:rsidR="00CA3AC0" w:rsidRPr="007C407A">
        <w:rPr>
          <w:rFonts w:ascii="Arial" w:hAnsi="Arial" w:cs="Arial"/>
          <w:bCs/>
          <w:color w:val="000000" w:themeColor="text1"/>
        </w:rPr>
        <w:t xml:space="preserve">, suggesting </w:t>
      </w:r>
      <w:r w:rsidR="007B59FD" w:rsidRPr="007C407A">
        <w:rPr>
          <w:rFonts w:ascii="Arial" w:hAnsi="Arial" w:cs="Arial"/>
          <w:bCs/>
          <w:color w:val="000000" w:themeColor="text1"/>
        </w:rPr>
        <w:t xml:space="preserve">whilst it promises social care reform, </w:t>
      </w:r>
      <w:r w:rsidR="00CA3AC0" w:rsidRPr="007C407A">
        <w:rPr>
          <w:rFonts w:ascii="Arial" w:hAnsi="Arial" w:cs="Arial"/>
          <w:bCs/>
          <w:color w:val="000000" w:themeColor="text1"/>
        </w:rPr>
        <w:t xml:space="preserve">it </w:t>
      </w:r>
      <w:r w:rsidR="007B59FD" w:rsidRPr="007C407A">
        <w:rPr>
          <w:rFonts w:ascii="Arial" w:hAnsi="Arial" w:cs="Arial"/>
          <w:bCs/>
          <w:color w:val="000000" w:themeColor="text1"/>
        </w:rPr>
        <w:t>will only be effective</w:t>
      </w:r>
      <w:r w:rsidR="00D2251C" w:rsidRPr="007C407A">
        <w:rPr>
          <w:rFonts w:ascii="Arial" w:hAnsi="Arial" w:cs="Arial"/>
          <w:bCs/>
          <w:color w:val="000000" w:themeColor="text1"/>
        </w:rPr>
        <w:t xml:space="preserve"> if promises are fulfilled. He believes the </w:t>
      </w:r>
      <w:r w:rsidR="007F64CA" w:rsidRPr="007C407A">
        <w:rPr>
          <w:rFonts w:ascii="Arial" w:hAnsi="Arial" w:cs="Arial"/>
          <w:bCs/>
          <w:color w:val="000000" w:themeColor="text1"/>
        </w:rPr>
        <w:t>gravitational</w:t>
      </w:r>
      <w:r w:rsidR="00D2251C" w:rsidRPr="007C407A">
        <w:rPr>
          <w:rFonts w:ascii="Arial" w:hAnsi="Arial" w:cs="Arial"/>
          <w:bCs/>
          <w:color w:val="000000" w:themeColor="text1"/>
        </w:rPr>
        <w:t xml:space="preserve"> pull of the NHS will</w:t>
      </w:r>
      <w:r w:rsidR="007F64CA" w:rsidRPr="007C407A">
        <w:rPr>
          <w:rFonts w:ascii="Arial" w:hAnsi="Arial" w:cs="Arial"/>
          <w:bCs/>
          <w:color w:val="000000" w:themeColor="text1"/>
        </w:rPr>
        <w:t xml:space="preserve"> mean the levy will not prioritise funding for social care. </w:t>
      </w:r>
      <w:r w:rsidR="008B2FEC" w:rsidRPr="007C407A">
        <w:rPr>
          <w:rFonts w:ascii="Arial" w:hAnsi="Arial" w:cs="Arial"/>
          <w:bCs/>
          <w:color w:val="000000" w:themeColor="text1"/>
        </w:rPr>
        <w:t xml:space="preserve">In 2015, the Sustainability and Transformation </w:t>
      </w:r>
      <w:r w:rsidR="008B2FEC" w:rsidRPr="007C407A">
        <w:rPr>
          <w:rFonts w:ascii="Arial" w:hAnsi="Arial" w:cs="Arial"/>
          <w:bCs/>
          <w:color w:val="000000" w:themeColor="text1"/>
        </w:rPr>
        <w:lastRenderedPageBreak/>
        <w:t xml:space="preserve">Fund promised to </w:t>
      </w:r>
      <w:r w:rsidR="00B66153" w:rsidRPr="007C407A">
        <w:rPr>
          <w:rFonts w:ascii="Arial" w:hAnsi="Arial" w:cs="Arial"/>
          <w:bCs/>
          <w:color w:val="000000" w:themeColor="text1"/>
        </w:rPr>
        <w:t>transform</w:t>
      </w:r>
      <w:r w:rsidR="008B2FEC" w:rsidRPr="007C407A">
        <w:rPr>
          <w:rFonts w:ascii="Arial" w:hAnsi="Arial" w:cs="Arial"/>
          <w:bCs/>
          <w:color w:val="000000" w:themeColor="text1"/>
        </w:rPr>
        <w:t xml:space="preserve"> </w:t>
      </w:r>
      <w:r w:rsidR="00B66153" w:rsidRPr="007C407A">
        <w:rPr>
          <w:rFonts w:ascii="Arial" w:hAnsi="Arial" w:cs="Arial"/>
          <w:bCs/>
          <w:color w:val="000000" w:themeColor="text1"/>
        </w:rPr>
        <w:t>care by delivering integrated services</w:t>
      </w:r>
      <w:r w:rsidR="008B2FEC" w:rsidRPr="007C407A">
        <w:rPr>
          <w:rFonts w:ascii="Arial" w:hAnsi="Arial" w:cs="Arial"/>
          <w:bCs/>
          <w:color w:val="000000" w:themeColor="text1"/>
        </w:rPr>
        <w:t xml:space="preserve">. However, years later </w:t>
      </w:r>
      <w:r w:rsidR="00F6315A" w:rsidRPr="007C407A">
        <w:rPr>
          <w:rFonts w:ascii="Arial" w:hAnsi="Arial" w:cs="Arial"/>
          <w:bCs/>
          <w:color w:val="000000" w:themeColor="text1"/>
        </w:rPr>
        <w:t xml:space="preserve">the promises of transformation </w:t>
      </w:r>
      <w:r w:rsidR="00EA7877" w:rsidRPr="007C407A">
        <w:rPr>
          <w:rFonts w:ascii="Arial" w:hAnsi="Arial" w:cs="Arial"/>
          <w:bCs/>
          <w:color w:val="000000" w:themeColor="text1"/>
        </w:rPr>
        <w:t>were</w:t>
      </w:r>
      <w:r w:rsidR="00F6315A" w:rsidRPr="007C407A">
        <w:rPr>
          <w:rFonts w:ascii="Arial" w:hAnsi="Arial" w:cs="Arial"/>
          <w:bCs/>
          <w:color w:val="000000" w:themeColor="text1"/>
        </w:rPr>
        <w:t xml:space="preserve"> denied and the fund was subsequently named as a </w:t>
      </w:r>
      <w:r w:rsidR="000F3269" w:rsidRPr="007C407A">
        <w:rPr>
          <w:rFonts w:ascii="Arial" w:hAnsi="Arial" w:cs="Arial"/>
          <w:bCs/>
          <w:color w:val="000000" w:themeColor="text1"/>
        </w:rPr>
        <w:t>Pr</w:t>
      </w:r>
      <w:r w:rsidR="00F6315A" w:rsidRPr="007C407A">
        <w:rPr>
          <w:rFonts w:ascii="Arial" w:hAnsi="Arial" w:cs="Arial"/>
          <w:bCs/>
          <w:color w:val="000000" w:themeColor="text1"/>
        </w:rPr>
        <w:t>ovider Sustainability Fund</w:t>
      </w:r>
      <w:r w:rsidR="00EA7877" w:rsidRPr="007C407A">
        <w:rPr>
          <w:rFonts w:ascii="Arial" w:hAnsi="Arial" w:cs="Arial"/>
          <w:bCs/>
          <w:color w:val="000000" w:themeColor="text1"/>
        </w:rPr>
        <w:t xml:space="preserve">. </w:t>
      </w:r>
      <w:r w:rsidR="00A81245" w:rsidRPr="007C407A">
        <w:rPr>
          <w:rFonts w:ascii="Arial" w:hAnsi="Arial" w:cs="Arial"/>
          <w:bCs/>
          <w:color w:val="000000" w:themeColor="text1"/>
        </w:rPr>
        <w:t xml:space="preserve">This suggests there is risk that </w:t>
      </w:r>
      <w:r w:rsidR="00AC1B99" w:rsidRPr="007C407A">
        <w:rPr>
          <w:rFonts w:ascii="Arial" w:hAnsi="Arial" w:cs="Arial"/>
          <w:bCs/>
          <w:color w:val="000000" w:themeColor="text1"/>
        </w:rPr>
        <w:t>in</w:t>
      </w:r>
      <w:r w:rsidR="00A81245" w:rsidRPr="007C407A">
        <w:rPr>
          <w:rFonts w:ascii="Arial" w:hAnsi="Arial" w:cs="Arial"/>
          <w:bCs/>
          <w:color w:val="000000" w:themeColor="text1"/>
        </w:rPr>
        <w:t xml:space="preserve"> time social care would be dropped from the newly proposed levy, despite years of social care </w:t>
      </w:r>
      <w:r w:rsidR="00AC1B99" w:rsidRPr="007C407A">
        <w:rPr>
          <w:rFonts w:ascii="Arial" w:hAnsi="Arial" w:cs="Arial"/>
          <w:bCs/>
          <w:color w:val="000000" w:themeColor="text1"/>
        </w:rPr>
        <w:t>service</w:t>
      </w:r>
      <w:r w:rsidR="00A81245" w:rsidRPr="007C407A">
        <w:rPr>
          <w:rFonts w:ascii="Arial" w:hAnsi="Arial" w:cs="Arial"/>
          <w:bCs/>
          <w:color w:val="000000" w:themeColor="text1"/>
        </w:rPr>
        <w:t xml:space="preserve"> users </w:t>
      </w:r>
      <w:r w:rsidR="00AC1B99" w:rsidRPr="007C407A">
        <w:rPr>
          <w:rFonts w:ascii="Arial" w:hAnsi="Arial" w:cs="Arial"/>
          <w:bCs/>
          <w:color w:val="000000" w:themeColor="text1"/>
        </w:rPr>
        <w:t xml:space="preserve">asked to patiently wait for the fulfilment of government </w:t>
      </w:r>
      <w:r w:rsidR="00A52B09" w:rsidRPr="007C407A">
        <w:rPr>
          <w:rFonts w:ascii="Arial" w:hAnsi="Arial" w:cs="Arial"/>
          <w:bCs/>
          <w:color w:val="000000" w:themeColor="text1"/>
        </w:rPr>
        <w:t>promises</w:t>
      </w:r>
      <w:r w:rsidR="00AC1B99" w:rsidRPr="007C407A">
        <w:rPr>
          <w:rFonts w:ascii="Arial" w:hAnsi="Arial" w:cs="Arial"/>
          <w:bCs/>
          <w:color w:val="000000" w:themeColor="text1"/>
        </w:rPr>
        <w:t xml:space="preserve">. </w:t>
      </w:r>
      <w:r w:rsidR="00E84324" w:rsidRPr="007C407A">
        <w:rPr>
          <w:rFonts w:ascii="Arial" w:hAnsi="Arial" w:cs="Arial"/>
          <w:b/>
          <w:i/>
          <w:iCs/>
          <w:color w:val="000000" w:themeColor="text1"/>
          <w:u w:val="single"/>
        </w:rPr>
        <w:t xml:space="preserve"> </w:t>
      </w:r>
    </w:p>
    <w:p w14:paraId="707D21F3" w14:textId="3D2F006E" w:rsidR="004D30CE" w:rsidRPr="007C407A" w:rsidRDefault="008E5E42" w:rsidP="007C407A">
      <w:pPr>
        <w:spacing w:line="360" w:lineRule="auto"/>
        <w:rPr>
          <w:rFonts w:ascii="Arial" w:hAnsi="Arial" w:cs="Arial"/>
          <w:bCs/>
          <w:color w:val="000000" w:themeColor="text1"/>
        </w:rPr>
      </w:pPr>
      <w:r w:rsidRPr="007C407A">
        <w:rPr>
          <w:rFonts w:ascii="Arial" w:hAnsi="Arial" w:cs="Arial"/>
          <w:bCs/>
          <w:color w:val="000000" w:themeColor="text1"/>
        </w:rPr>
        <w:t>This writing concludes with its</w:t>
      </w:r>
      <w:r w:rsidR="008337B0" w:rsidRPr="007C407A">
        <w:rPr>
          <w:rFonts w:ascii="Arial" w:hAnsi="Arial" w:cs="Arial"/>
          <w:bCs/>
          <w:color w:val="000000" w:themeColor="text1"/>
        </w:rPr>
        <w:t>’ main takeaway - su</w:t>
      </w:r>
      <w:r w:rsidR="00A172FD" w:rsidRPr="007C407A">
        <w:rPr>
          <w:rFonts w:ascii="Arial" w:hAnsi="Arial" w:cs="Arial"/>
          <w:bCs/>
          <w:color w:val="000000" w:themeColor="text1"/>
        </w:rPr>
        <w:t>ccessful</w:t>
      </w:r>
      <w:r w:rsidR="00C40991" w:rsidRPr="007C407A">
        <w:rPr>
          <w:rFonts w:ascii="Arial" w:hAnsi="Arial" w:cs="Arial"/>
          <w:bCs/>
          <w:color w:val="000000" w:themeColor="text1"/>
        </w:rPr>
        <w:t xml:space="preserve"> ageing is promoted when ageism is challenged</w:t>
      </w:r>
      <w:r w:rsidR="008337B0" w:rsidRPr="007C407A">
        <w:rPr>
          <w:rFonts w:ascii="Arial" w:hAnsi="Arial" w:cs="Arial"/>
          <w:bCs/>
          <w:color w:val="000000" w:themeColor="text1"/>
        </w:rPr>
        <w:t>.</w:t>
      </w:r>
      <w:r w:rsidR="003342D7" w:rsidRPr="007C407A">
        <w:rPr>
          <w:rFonts w:ascii="Arial" w:hAnsi="Arial" w:cs="Arial"/>
          <w:bCs/>
          <w:color w:val="000000" w:themeColor="text1"/>
        </w:rPr>
        <w:t xml:space="preserve"> </w:t>
      </w:r>
      <w:r w:rsidR="00CB290F" w:rsidRPr="007C407A">
        <w:rPr>
          <w:rFonts w:ascii="Arial" w:hAnsi="Arial" w:cs="Arial"/>
          <w:bCs/>
          <w:color w:val="000000" w:themeColor="text1"/>
        </w:rPr>
        <w:t xml:space="preserve">There are barriers to the elderly </w:t>
      </w:r>
      <w:r w:rsidR="00D60CCD" w:rsidRPr="007C407A">
        <w:rPr>
          <w:rFonts w:ascii="Arial" w:hAnsi="Arial" w:cs="Arial"/>
          <w:bCs/>
          <w:color w:val="000000" w:themeColor="text1"/>
        </w:rPr>
        <w:t>receiving</w:t>
      </w:r>
      <w:r w:rsidR="00CB290F" w:rsidRPr="007C407A">
        <w:rPr>
          <w:rFonts w:ascii="Arial" w:hAnsi="Arial" w:cs="Arial"/>
          <w:bCs/>
          <w:color w:val="000000" w:themeColor="text1"/>
        </w:rPr>
        <w:t xml:space="preserve"> adequate healthcare, and ageism </w:t>
      </w:r>
      <w:r w:rsidR="00B51334" w:rsidRPr="007C407A">
        <w:rPr>
          <w:rFonts w:ascii="Arial" w:hAnsi="Arial" w:cs="Arial"/>
          <w:bCs/>
          <w:color w:val="000000" w:themeColor="text1"/>
        </w:rPr>
        <w:t xml:space="preserve">contributes as a large factor. </w:t>
      </w:r>
      <w:r w:rsidR="00F101D1" w:rsidRPr="007C407A">
        <w:rPr>
          <w:rFonts w:ascii="Arial" w:hAnsi="Arial" w:cs="Arial"/>
          <w:bCs/>
          <w:color w:val="000000" w:themeColor="text1"/>
        </w:rPr>
        <w:t>Associations</w:t>
      </w:r>
      <w:r w:rsidR="00114D19" w:rsidRPr="007C407A">
        <w:rPr>
          <w:rFonts w:ascii="Arial" w:hAnsi="Arial" w:cs="Arial"/>
          <w:bCs/>
          <w:color w:val="000000" w:themeColor="text1"/>
        </w:rPr>
        <w:t xml:space="preserve"> between ill-health and old age</w:t>
      </w:r>
      <w:r w:rsidR="003342D7" w:rsidRPr="007C407A">
        <w:rPr>
          <w:rFonts w:ascii="Arial" w:hAnsi="Arial" w:cs="Arial"/>
          <w:bCs/>
          <w:color w:val="000000" w:themeColor="text1"/>
        </w:rPr>
        <w:t>,</w:t>
      </w:r>
      <w:r w:rsidR="00074E75" w:rsidRPr="007C407A">
        <w:rPr>
          <w:rFonts w:ascii="Arial" w:hAnsi="Arial" w:cs="Arial"/>
          <w:bCs/>
          <w:color w:val="000000" w:themeColor="text1"/>
        </w:rPr>
        <w:t xml:space="preserve"> further </w:t>
      </w:r>
      <w:r w:rsidR="00D60CCD" w:rsidRPr="007C407A">
        <w:rPr>
          <w:rFonts w:ascii="Arial" w:hAnsi="Arial" w:cs="Arial"/>
          <w:bCs/>
          <w:color w:val="000000" w:themeColor="text1"/>
        </w:rPr>
        <w:t>established</w:t>
      </w:r>
      <w:r w:rsidR="00074E75" w:rsidRPr="007C407A">
        <w:rPr>
          <w:rFonts w:ascii="Arial" w:hAnsi="Arial" w:cs="Arial"/>
          <w:bCs/>
          <w:color w:val="000000" w:themeColor="text1"/>
        </w:rPr>
        <w:t xml:space="preserve"> during the Covid-19 pandemic</w:t>
      </w:r>
      <w:r w:rsidR="003342D7" w:rsidRPr="007C407A">
        <w:rPr>
          <w:rFonts w:ascii="Arial" w:hAnsi="Arial" w:cs="Arial"/>
          <w:bCs/>
          <w:color w:val="000000" w:themeColor="text1"/>
        </w:rPr>
        <w:t xml:space="preserve">, </w:t>
      </w:r>
      <w:r w:rsidR="00B53CAD" w:rsidRPr="007C407A">
        <w:rPr>
          <w:rFonts w:ascii="Arial" w:hAnsi="Arial" w:cs="Arial"/>
          <w:bCs/>
          <w:color w:val="000000" w:themeColor="text1"/>
        </w:rPr>
        <w:t>can</w:t>
      </w:r>
      <w:r w:rsidR="00074E75" w:rsidRPr="007C407A">
        <w:rPr>
          <w:rFonts w:ascii="Arial" w:hAnsi="Arial" w:cs="Arial"/>
          <w:bCs/>
          <w:color w:val="000000" w:themeColor="text1"/>
        </w:rPr>
        <w:t xml:space="preserve"> </w:t>
      </w:r>
      <w:r w:rsidR="00180C33" w:rsidRPr="007C407A">
        <w:rPr>
          <w:rFonts w:ascii="Arial" w:hAnsi="Arial" w:cs="Arial"/>
          <w:bCs/>
          <w:color w:val="000000" w:themeColor="text1"/>
        </w:rPr>
        <w:t xml:space="preserve">disempower the elderly person. </w:t>
      </w:r>
      <w:r w:rsidR="009F3F34" w:rsidRPr="007C407A">
        <w:rPr>
          <w:rFonts w:ascii="Arial" w:hAnsi="Arial" w:cs="Arial"/>
          <w:bCs/>
          <w:color w:val="000000" w:themeColor="text1"/>
        </w:rPr>
        <w:t xml:space="preserve">The pandemic </w:t>
      </w:r>
      <w:r w:rsidR="00F4456E" w:rsidRPr="007C407A">
        <w:rPr>
          <w:rFonts w:ascii="Arial" w:hAnsi="Arial" w:cs="Arial"/>
          <w:bCs/>
          <w:color w:val="000000" w:themeColor="text1"/>
        </w:rPr>
        <w:t xml:space="preserve">also </w:t>
      </w:r>
      <w:r w:rsidR="00EC3F2B" w:rsidRPr="007C407A">
        <w:rPr>
          <w:rFonts w:ascii="Arial" w:hAnsi="Arial" w:cs="Arial"/>
          <w:bCs/>
          <w:color w:val="000000" w:themeColor="text1"/>
        </w:rPr>
        <w:t xml:space="preserve">found loneliness </w:t>
      </w:r>
      <w:r w:rsidR="004D30CE" w:rsidRPr="007C407A">
        <w:rPr>
          <w:rFonts w:ascii="Arial" w:hAnsi="Arial" w:cs="Arial"/>
          <w:bCs/>
          <w:color w:val="000000" w:themeColor="text1"/>
        </w:rPr>
        <w:t>a</w:t>
      </w:r>
      <w:r w:rsidR="00EC3F2B" w:rsidRPr="007C407A">
        <w:rPr>
          <w:rFonts w:ascii="Arial" w:hAnsi="Arial" w:cs="Arial"/>
          <w:bCs/>
          <w:color w:val="000000" w:themeColor="text1"/>
        </w:rPr>
        <w:t>s a leading factor for negative mental health i</w:t>
      </w:r>
      <w:r w:rsidR="00D60CCD" w:rsidRPr="007C407A">
        <w:rPr>
          <w:rFonts w:ascii="Arial" w:hAnsi="Arial" w:cs="Arial"/>
          <w:bCs/>
          <w:color w:val="000000" w:themeColor="text1"/>
        </w:rPr>
        <w:t>n t</w:t>
      </w:r>
      <w:r w:rsidR="00EC3F2B" w:rsidRPr="007C407A">
        <w:rPr>
          <w:rFonts w:ascii="Arial" w:hAnsi="Arial" w:cs="Arial"/>
          <w:bCs/>
          <w:color w:val="000000" w:themeColor="text1"/>
        </w:rPr>
        <w:t>he elderly</w:t>
      </w:r>
      <w:r w:rsidR="00A307B3">
        <w:rPr>
          <w:rFonts w:ascii="Arial" w:hAnsi="Arial" w:cs="Arial"/>
          <w:bCs/>
          <w:color w:val="000000" w:themeColor="text1"/>
        </w:rPr>
        <w:t>; s</w:t>
      </w:r>
      <w:r w:rsidR="00EC3F2B" w:rsidRPr="007C407A">
        <w:rPr>
          <w:rFonts w:ascii="Arial" w:hAnsi="Arial" w:cs="Arial"/>
          <w:bCs/>
          <w:color w:val="000000" w:themeColor="text1"/>
        </w:rPr>
        <w:t>ocial connectednes</w:t>
      </w:r>
      <w:r w:rsidR="001138D2" w:rsidRPr="007C407A">
        <w:rPr>
          <w:rFonts w:ascii="Arial" w:hAnsi="Arial" w:cs="Arial"/>
          <w:bCs/>
          <w:color w:val="000000" w:themeColor="text1"/>
        </w:rPr>
        <w:t>s is e</w:t>
      </w:r>
      <w:r w:rsidR="004C6D91" w:rsidRPr="007C407A">
        <w:rPr>
          <w:rFonts w:ascii="Arial" w:hAnsi="Arial" w:cs="Arial"/>
          <w:bCs/>
          <w:color w:val="000000" w:themeColor="text1"/>
        </w:rPr>
        <w:t xml:space="preserve">ssential </w:t>
      </w:r>
      <w:r w:rsidR="001138D2" w:rsidRPr="007C407A">
        <w:rPr>
          <w:rFonts w:ascii="Arial" w:hAnsi="Arial" w:cs="Arial"/>
          <w:bCs/>
          <w:color w:val="000000" w:themeColor="text1"/>
        </w:rPr>
        <w:t>for their growth</w:t>
      </w:r>
      <w:r w:rsidR="004C6D91" w:rsidRPr="007C407A">
        <w:rPr>
          <w:rFonts w:ascii="Arial" w:hAnsi="Arial" w:cs="Arial"/>
          <w:bCs/>
          <w:color w:val="000000" w:themeColor="text1"/>
        </w:rPr>
        <w:t>.</w:t>
      </w:r>
    </w:p>
    <w:p w14:paraId="236BE7BD" w14:textId="686D0D57" w:rsidR="00EB6F5A" w:rsidRPr="007C407A" w:rsidRDefault="006E1416" w:rsidP="007C407A">
      <w:pPr>
        <w:spacing w:line="360" w:lineRule="auto"/>
        <w:rPr>
          <w:rFonts w:ascii="Arial" w:hAnsi="Arial" w:cs="Arial"/>
          <w:bCs/>
          <w:color w:val="000000" w:themeColor="text1"/>
        </w:rPr>
      </w:pPr>
      <w:r w:rsidRPr="007C407A">
        <w:rPr>
          <w:rFonts w:ascii="Arial" w:hAnsi="Arial" w:cs="Arial"/>
          <w:bCs/>
          <w:color w:val="000000" w:themeColor="text1"/>
        </w:rPr>
        <w:t>It</w:t>
      </w:r>
      <w:r w:rsidR="005D1B39" w:rsidRPr="007C407A">
        <w:rPr>
          <w:rFonts w:ascii="Arial" w:hAnsi="Arial" w:cs="Arial"/>
          <w:bCs/>
          <w:color w:val="000000" w:themeColor="text1"/>
        </w:rPr>
        <w:t xml:space="preserve"> is recommended </w:t>
      </w:r>
      <w:r w:rsidR="00720909" w:rsidRPr="007C407A">
        <w:rPr>
          <w:rFonts w:ascii="Arial" w:hAnsi="Arial" w:cs="Arial"/>
          <w:bCs/>
          <w:color w:val="000000" w:themeColor="text1"/>
        </w:rPr>
        <w:t>mentioned</w:t>
      </w:r>
      <w:r w:rsidR="0012097D" w:rsidRPr="007C407A">
        <w:rPr>
          <w:rFonts w:ascii="Arial" w:hAnsi="Arial" w:cs="Arial"/>
          <w:bCs/>
          <w:color w:val="000000" w:themeColor="text1"/>
        </w:rPr>
        <w:t xml:space="preserve"> issues can be addressed from a theoretical </w:t>
      </w:r>
      <w:r w:rsidR="009E7149" w:rsidRPr="007C407A">
        <w:rPr>
          <w:rFonts w:ascii="Arial" w:hAnsi="Arial" w:cs="Arial"/>
          <w:bCs/>
          <w:color w:val="000000" w:themeColor="text1"/>
        </w:rPr>
        <w:t>perspective</w:t>
      </w:r>
      <w:r w:rsidR="00E63A77" w:rsidRPr="007C407A">
        <w:rPr>
          <w:rFonts w:ascii="Arial" w:hAnsi="Arial" w:cs="Arial"/>
          <w:bCs/>
          <w:color w:val="000000" w:themeColor="text1"/>
        </w:rPr>
        <w:t xml:space="preserve">. Whilst the government </w:t>
      </w:r>
      <w:r w:rsidR="009E7149" w:rsidRPr="007C407A">
        <w:rPr>
          <w:rFonts w:ascii="Arial" w:hAnsi="Arial" w:cs="Arial"/>
          <w:bCs/>
          <w:color w:val="000000" w:themeColor="text1"/>
        </w:rPr>
        <w:t>publishes</w:t>
      </w:r>
      <w:r w:rsidR="00DB5388" w:rsidRPr="007C407A">
        <w:rPr>
          <w:rFonts w:ascii="Arial" w:hAnsi="Arial" w:cs="Arial"/>
          <w:bCs/>
          <w:color w:val="000000" w:themeColor="text1"/>
        </w:rPr>
        <w:t xml:space="preserve"> numerous</w:t>
      </w:r>
      <w:r w:rsidR="009E7149" w:rsidRPr="007C407A">
        <w:rPr>
          <w:rFonts w:ascii="Arial" w:hAnsi="Arial" w:cs="Arial"/>
          <w:bCs/>
          <w:color w:val="000000" w:themeColor="text1"/>
        </w:rPr>
        <w:t xml:space="preserve"> plans </w:t>
      </w:r>
      <w:r w:rsidR="00E30670" w:rsidRPr="007C407A">
        <w:rPr>
          <w:rFonts w:ascii="Arial" w:hAnsi="Arial" w:cs="Arial"/>
          <w:bCs/>
          <w:color w:val="000000" w:themeColor="text1"/>
        </w:rPr>
        <w:t xml:space="preserve">to </w:t>
      </w:r>
      <w:r w:rsidR="007B3DDE" w:rsidRPr="007C407A">
        <w:rPr>
          <w:rFonts w:ascii="Arial" w:hAnsi="Arial" w:cs="Arial"/>
          <w:bCs/>
          <w:color w:val="000000" w:themeColor="text1"/>
        </w:rPr>
        <w:t>provide improved services</w:t>
      </w:r>
      <w:r w:rsidR="00E30670" w:rsidRPr="007C407A">
        <w:rPr>
          <w:rFonts w:ascii="Arial" w:hAnsi="Arial" w:cs="Arial"/>
          <w:bCs/>
          <w:color w:val="000000" w:themeColor="text1"/>
        </w:rPr>
        <w:t>,</w:t>
      </w:r>
      <w:r w:rsidR="001535AD" w:rsidRPr="007C407A">
        <w:rPr>
          <w:rFonts w:ascii="Arial" w:hAnsi="Arial" w:cs="Arial"/>
          <w:bCs/>
          <w:color w:val="000000" w:themeColor="text1"/>
        </w:rPr>
        <w:t xml:space="preserve"> long-term changes in societal attitudes </w:t>
      </w:r>
      <w:r w:rsidR="002D2A80" w:rsidRPr="007C407A">
        <w:rPr>
          <w:rFonts w:ascii="Arial" w:hAnsi="Arial" w:cs="Arial"/>
          <w:bCs/>
          <w:color w:val="000000" w:themeColor="text1"/>
        </w:rPr>
        <w:t>may better combat the issues of an ageing population and barriers in care</w:t>
      </w:r>
      <w:r w:rsidR="00AA494E" w:rsidRPr="007C407A">
        <w:rPr>
          <w:rFonts w:ascii="Arial" w:hAnsi="Arial" w:cs="Arial"/>
          <w:bCs/>
          <w:color w:val="000000" w:themeColor="text1"/>
        </w:rPr>
        <w:t xml:space="preserve"> provision.</w:t>
      </w:r>
      <w:r w:rsidR="000D2B90" w:rsidRPr="007C407A">
        <w:rPr>
          <w:rFonts w:ascii="Arial" w:hAnsi="Arial" w:cs="Arial"/>
          <w:bCs/>
          <w:color w:val="000000" w:themeColor="text1"/>
        </w:rPr>
        <w:t xml:space="preserve"> </w:t>
      </w:r>
      <w:r w:rsidR="002B0424" w:rsidRPr="007C407A">
        <w:rPr>
          <w:rFonts w:ascii="Arial" w:hAnsi="Arial" w:cs="Arial"/>
          <w:bCs/>
          <w:color w:val="000000" w:themeColor="text1"/>
        </w:rPr>
        <w:t>The a</w:t>
      </w:r>
      <w:r w:rsidR="000D2B90" w:rsidRPr="007C407A">
        <w:rPr>
          <w:rFonts w:ascii="Arial" w:hAnsi="Arial" w:cs="Arial"/>
          <w:bCs/>
          <w:color w:val="000000" w:themeColor="text1"/>
        </w:rPr>
        <w:t>ctivity theory</w:t>
      </w:r>
      <w:r w:rsidR="002B0424" w:rsidRPr="007C407A">
        <w:rPr>
          <w:rFonts w:ascii="Arial" w:hAnsi="Arial" w:cs="Arial"/>
          <w:bCs/>
          <w:color w:val="000000" w:themeColor="text1"/>
        </w:rPr>
        <w:t xml:space="preserve"> proposes </w:t>
      </w:r>
      <w:r w:rsidR="000D2B90" w:rsidRPr="007C407A">
        <w:rPr>
          <w:rFonts w:ascii="Arial" w:hAnsi="Arial" w:cs="Arial"/>
          <w:bCs/>
          <w:color w:val="000000" w:themeColor="text1"/>
        </w:rPr>
        <w:t xml:space="preserve">successful ageing can be achieved if the elder person remains engaged. </w:t>
      </w:r>
      <w:r w:rsidR="00DD5F9A" w:rsidRPr="007C407A">
        <w:rPr>
          <w:rFonts w:ascii="Arial" w:hAnsi="Arial" w:cs="Arial"/>
          <w:bCs/>
          <w:color w:val="000000" w:themeColor="text1"/>
        </w:rPr>
        <w:t>S</w:t>
      </w:r>
      <w:r w:rsidR="000D2B90" w:rsidRPr="007C407A">
        <w:rPr>
          <w:rFonts w:ascii="Arial" w:hAnsi="Arial" w:cs="Arial"/>
          <w:bCs/>
          <w:color w:val="000000" w:themeColor="text1"/>
        </w:rPr>
        <w:t xml:space="preserve">ociety </w:t>
      </w:r>
      <w:r w:rsidR="00625BDB" w:rsidRPr="007C407A">
        <w:rPr>
          <w:rFonts w:ascii="Arial" w:hAnsi="Arial" w:cs="Arial"/>
          <w:bCs/>
          <w:color w:val="000000" w:themeColor="text1"/>
        </w:rPr>
        <w:t>must change its outlook on how the older person is viewed. Though ageing is measured by biological</w:t>
      </w:r>
      <w:r w:rsidR="00F11C5D" w:rsidRPr="007C407A">
        <w:rPr>
          <w:rFonts w:ascii="Arial" w:hAnsi="Arial" w:cs="Arial"/>
          <w:bCs/>
          <w:color w:val="000000" w:themeColor="text1"/>
        </w:rPr>
        <w:t xml:space="preserve">, physiological and psychological </w:t>
      </w:r>
      <w:r w:rsidR="00625BDB" w:rsidRPr="007C407A">
        <w:rPr>
          <w:rFonts w:ascii="Arial" w:hAnsi="Arial" w:cs="Arial"/>
          <w:bCs/>
          <w:color w:val="000000" w:themeColor="text1"/>
        </w:rPr>
        <w:t>changes, being ‘too old</w:t>
      </w:r>
      <w:r w:rsidR="00953F4C" w:rsidRPr="007C407A">
        <w:rPr>
          <w:rFonts w:ascii="Arial" w:hAnsi="Arial" w:cs="Arial"/>
          <w:bCs/>
          <w:color w:val="000000" w:themeColor="text1"/>
        </w:rPr>
        <w:t xml:space="preserve">’ </w:t>
      </w:r>
      <w:r w:rsidR="00625BDB" w:rsidRPr="007C407A">
        <w:rPr>
          <w:rFonts w:ascii="Arial" w:hAnsi="Arial" w:cs="Arial"/>
          <w:bCs/>
          <w:color w:val="000000" w:themeColor="text1"/>
        </w:rPr>
        <w:t xml:space="preserve">is measured by </w:t>
      </w:r>
      <w:r w:rsidR="00FC177C" w:rsidRPr="007C407A">
        <w:rPr>
          <w:rFonts w:ascii="Arial" w:hAnsi="Arial" w:cs="Arial"/>
          <w:bCs/>
          <w:color w:val="000000" w:themeColor="text1"/>
        </w:rPr>
        <w:t xml:space="preserve">negative perceptions. The older person should not be </w:t>
      </w:r>
      <w:r w:rsidR="00A0137C" w:rsidRPr="007C407A">
        <w:rPr>
          <w:rFonts w:ascii="Arial" w:hAnsi="Arial" w:cs="Arial"/>
          <w:bCs/>
          <w:color w:val="000000" w:themeColor="text1"/>
        </w:rPr>
        <w:t>prompted</w:t>
      </w:r>
      <w:r w:rsidR="00FC177C" w:rsidRPr="007C407A">
        <w:rPr>
          <w:rFonts w:ascii="Arial" w:hAnsi="Arial" w:cs="Arial"/>
          <w:bCs/>
          <w:color w:val="000000" w:themeColor="text1"/>
        </w:rPr>
        <w:t xml:space="preserve"> to disengage from society as Cummings suggests, rather their participation as valued members of society </w:t>
      </w:r>
      <w:r w:rsidR="00F27388" w:rsidRPr="007C407A">
        <w:rPr>
          <w:rFonts w:ascii="Arial" w:hAnsi="Arial" w:cs="Arial"/>
          <w:bCs/>
          <w:color w:val="000000" w:themeColor="text1"/>
        </w:rPr>
        <w:t xml:space="preserve">may result in </w:t>
      </w:r>
      <w:r w:rsidR="000D6596" w:rsidRPr="007C407A">
        <w:rPr>
          <w:rFonts w:ascii="Arial" w:hAnsi="Arial" w:cs="Arial"/>
          <w:bCs/>
          <w:color w:val="000000" w:themeColor="text1"/>
        </w:rPr>
        <w:t xml:space="preserve">a healthier population. </w:t>
      </w:r>
      <w:r w:rsidR="00953F4C" w:rsidRPr="007C407A">
        <w:rPr>
          <w:rFonts w:ascii="Arial" w:hAnsi="Arial" w:cs="Arial"/>
          <w:bCs/>
          <w:color w:val="000000" w:themeColor="text1"/>
        </w:rPr>
        <w:t xml:space="preserve">This may </w:t>
      </w:r>
      <w:r w:rsidR="000B7522" w:rsidRPr="007C407A">
        <w:rPr>
          <w:rFonts w:ascii="Arial" w:hAnsi="Arial" w:cs="Arial"/>
          <w:bCs/>
          <w:color w:val="000000" w:themeColor="text1"/>
        </w:rPr>
        <w:t>harvest</w:t>
      </w:r>
      <w:r w:rsidR="000D6596" w:rsidRPr="007C407A">
        <w:rPr>
          <w:rFonts w:ascii="Arial" w:hAnsi="Arial" w:cs="Arial"/>
          <w:bCs/>
          <w:color w:val="000000" w:themeColor="text1"/>
        </w:rPr>
        <w:t xml:space="preserve"> less </w:t>
      </w:r>
      <w:r w:rsidR="00BB1974" w:rsidRPr="007C407A">
        <w:rPr>
          <w:rFonts w:ascii="Arial" w:hAnsi="Arial" w:cs="Arial"/>
          <w:bCs/>
          <w:color w:val="000000" w:themeColor="text1"/>
        </w:rPr>
        <w:t>s</w:t>
      </w:r>
      <w:r w:rsidR="000D6596" w:rsidRPr="007C407A">
        <w:rPr>
          <w:rFonts w:ascii="Arial" w:hAnsi="Arial" w:cs="Arial"/>
          <w:bCs/>
          <w:color w:val="000000" w:themeColor="text1"/>
        </w:rPr>
        <w:t xml:space="preserve">train on social care services as </w:t>
      </w:r>
      <w:r w:rsidR="00BB1974" w:rsidRPr="007C407A">
        <w:rPr>
          <w:rFonts w:ascii="Arial" w:hAnsi="Arial" w:cs="Arial"/>
          <w:bCs/>
          <w:color w:val="000000" w:themeColor="text1"/>
        </w:rPr>
        <w:t>ageism no longer plays a role in disempowering the older person</w:t>
      </w:r>
      <w:r w:rsidR="00D478B4" w:rsidRPr="007C407A">
        <w:rPr>
          <w:rFonts w:ascii="Arial" w:hAnsi="Arial" w:cs="Arial"/>
          <w:bCs/>
          <w:color w:val="000000" w:themeColor="text1"/>
        </w:rPr>
        <w:t>.</w:t>
      </w:r>
    </w:p>
    <w:p w14:paraId="14A2F906" w14:textId="761DAA93" w:rsidR="00EB6F5A" w:rsidRPr="007C407A" w:rsidRDefault="00EB6F5A" w:rsidP="007C407A">
      <w:pPr>
        <w:spacing w:line="360" w:lineRule="auto"/>
        <w:rPr>
          <w:rFonts w:ascii="Arial" w:hAnsi="Arial" w:cs="Arial"/>
          <w:bCs/>
          <w:color w:val="000000" w:themeColor="text1"/>
        </w:rPr>
      </w:pPr>
    </w:p>
    <w:p w14:paraId="6B25CE2C" w14:textId="24636918" w:rsidR="00374241" w:rsidRPr="007C407A" w:rsidRDefault="00374241" w:rsidP="007C407A">
      <w:pPr>
        <w:spacing w:line="360" w:lineRule="auto"/>
        <w:rPr>
          <w:rFonts w:ascii="Arial" w:hAnsi="Arial" w:cs="Arial"/>
          <w:bCs/>
          <w:color w:val="000000" w:themeColor="text1"/>
        </w:rPr>
      </w:pPr>
    </w:p>
    <w:p w14:paraId="14C381FB" w14:textId="10737504" w:rsidR="00374241" w:rsidRPr="007C407A" w:rsidRDefault="00374241" w:rsidP="007C407A">
      <w:pPr>
        <w:spacing w:line="360" w:lineRule="auto"/>
        <w:rPr>
          <w:rFonts w:ascii="Arial" w:hAnsi="Arial" w:cs="Arial"/>
          <w:bCs/>
          <w:color w:val="000000" w:themeColor="text1"/>
        </w:rPr>
      </w:pPr>
    </w:p>
    <w:p w14:paraId="385CD6B2" w14:textId="5CA54600" w:rsidR="00D478B4" w:rsidRPr="007C407A" w:rsidRDefault="00D478B4" w:rsidP="007C407A">
      <w:pPr>
        <w:spacing w:line="360" w:lineRule="auto"/>
        <w:rPr>
          <w:rFonts w:ascii="Arial" w:hAnsi="Arial" w:cs="Arial"/>
          <w:bCs/>
          <w:color w:val="000000" w:themeColor="text1"/>
        </w:rPr>
      </w:pPr>
    </w:p>
    <w:p w14:paraId="4B7B57F3" w14:textId="55E9D8F9" w:rsidR="00D478B4" w:rsidRPr="007C407A" w:rsidRDefault="00D478B4" w:rsidP="007C407A">
      <w:pPr>
        <w:spacing w:line="360" w:lineRule="auto"/>
        <w:rPr>
          <w:rFonts w:ascii="Arial" w:hAnsi="Arial" w:cs="Arial"/>
          <w:bCs/>
          <w:color w:val="000000" w:themeColor="text1"/>
        </w:rPr>
      </w:pPr>
    </w:p>
    <w:p w14:paraId="07359E2E" w14:textId="2F01F665" w:rsidR="00D478B4" w:rsidRPr="007C407A" w:rsidRDefault="00D478B4" w:rsidP="007C407A">
      <w:pPr>
        <w:spacing w:line="360" w:lineRule="auto"/>
        <w:rPr>
          <w:rFonts w:ascii="Arial" w:hAnsi="Arial" w:cs="Arial"/>
          <w:bCs/>
          <w:color w:val="000000" w:themeColor="text1"/>
        </w:rPr>
      </w:pPr>
    </w:p>
    <w:p w14:paraId="7956568E" w14:textId="00438BF0" w:rsidR="00D478B4" w:rsidRPr="007C407A" w:rsidRDefault="00D478B4" w:rsidP="007C407A">
      <w:pPr>
        <w:spacing w:line="360" w:lineRule="auto"/>
        <w:rPr>
          <w:rFonts w:ascii="Arial" w:hAnsi="Arial" w:cs="Arial"/>
          <w:bCs/>
          <w:color w:val="000000" w:themeColor="text1"/>
        </w:rPr>
      </w:pPr>
    </w:p>
    <w:p w14:paraId="3A5C1D87" w14:textId="77777777" w:rsidR="00D478B4" w:rsidRPr="007C407A" w:rsidRDefault="00D478B4" w:rsidP="007C407A">
      <w:pPr>
        <w:spacing w:line="360" w:lineRule="auto"/>
        <w:rPr>
          <w:rFonts w:ascii="Arial" w:hAnsi="Arial" w:cs="Arial"/>
          <w:bCs/>
          <w:color w:val="000000" w:themeColor="text1"/>
        </w:rPr>
      </w:pPr>
    </w:p>
    <w:p w14:paraId="6F457B0B" w14:textId="55B0E210" w:rsidR="00F35AD2" w:rsidRPr="007C407A" w:rsidRDefault="00D97F1B" w:rsidP="007C407A">
      <w:pPr>
        <w:spacing w:line="360" w:lineRule="auto"/>
        <w:rPr>
          <w:rFonts w:ascii="Arial" w:hAnsi="Arial" w:cs="Arial"/>
          <w:b/>
          <w:i/>
          <w:iCs/>
          <w:color w:val="000000" w:themeColor="text1"/>
          <w:u w:val="single"/>
        </w:rPr>
      </w:pPr>
      <w:r w:rsidRPr="007C407A">
        <w:rPr>
          <w:rFonts w:ascii="Arial" w:hAnsi="Arial" w:cs="Arial"/>
          <w:b/>
          <w:i/>
          <w:iCs/>
          <w:color w:val="000000" w:themeColor="text1"/>
        </w:rPr>
        <w:lastRenderedPageBreak/>
        <w:t>7.</w:t>
      </w:r>
      <w:r w:rsidR="00F21D2F" w:rsidRPr="007C407A">
        <w:rPr>
          <w:rFonts w:ascii="Arial" w:hAnsi="Arial" w:cs="Arial"/>
          <w:b/>
          <w:i/>
          <w:iCs/>
          <w:color w:val="000000" w:themeColor="text1"/>
        </w:rPr>
        <w:t xml:space="preserve">0 </w:t>
      </w:r>
      <w:r w:rsidR="00F21D2F" w:rsidRPr="007C407A">
        <w:rPr>
          <w:rFonts w:ascii="Arial" w:hAnsi="Arial" w:cs="Arial"/>
          <w:b/>
          <w:i/>
          <w:iCs/>
          <w:color w:val="000000" w:themeColor="text1"/>
          <w:u w:val="single"/>
        </w:rPr>
        <w:t xml:space="preserve">References </w:t>
      </w:r>
    </w:p>
    <w:p w14:paraId="25EF4299" w14:textId="088A2E19" w:rsidR="00FE73A6" w:rsidRDefault="00FE73A6" w:rsidP="0027341D">
      <w:pPr>
        <w:pStyle w:val="ListParagraph"/>
        <w:numPr>
          <w:ilvl w:val="0"/>
          <w:numId w:val="12"/>
        </w:numPr>
        <w:spacing w:before="240" w:after="240" w:line="360" w:lineRule="auto"/>
        <w:rPr>
          <w:rFonts w:ascii="Arial" w:hAnsi="Arial" w:cs="Arial"/>
          <w:bCs/>
          <w:color w:val="000000" w:themeColor="text1"/>
          <w:sz w:val="22"/>
          <w:szCs w:val="22"/>
        </w:rPr>
      </w:pPr>
      <w:r w:rsidRPr="007C407A">
        <w:rPr>
          <w:rFonts w:ascii="Arial" w:hAnsi="Arial" w:cs="Arial"/>
          <w:bCs/>
          <w:color w:val="000000" w:themeColor="text1"/>
          <w:sz w:val="22"/>
          <w:szCs w:val="22"/>
        </w:rPr>
        <w:t xml:space="preserve">Age UK. (2018). </w:t>
      </w:r>
      <w:r w:rsidRPr="007C407A">
        <w:rPr>
          <w:rFonts w:ascii="Arial" w:hAnsi="Arial" w:cs="Arial"/>
          <w:bCs/>
          <w:i/>
          <w:iCs/>
          <w:color w:val="000000" w:themeColor="text1"/>
          <w:sz w:val="22"/>
          <w:szCs w:val="22"/>
        </w:rPr>
        <w:t>1.4 million older people aren’t getting the care and support they need – a staggering increase of almost 20% in just two years.</w:t>
      </w:r>
      <w:r w:rsidRPr="007C407A">
        <w:rPr>
          <w:rFonts w:ascii="Arial" w:hAnsi="Arial" w:cs="Arial"/>
          <w:bCs/>
          <w:color w:val="000000" w:themeColor="text1"/>
          <w:sz w:val="22"/>
          <w:szCs w:val="22"/>
        </w:rPr>
        <w:t xml:space="preserve"> </w:t>
      </w:r>
      <w:r w:rsidR="00BB3925" w:rsidRPr="007C407A">
        <w:rPr>
          <w:rFonts w:ascii="Arial" w:hAnsi="Arial" w:cs="Arial"/>
          <w:bCs/>
          <w:color w:val="000000" w:themeColor="text1"/>
          <w:sz w:val="22"/>
          <w:szCs w:val="22"/>
        </w:rPr>
        <w:t xml:space="preserve">Available at: </w:t>
      </w:r>
      <w:hyperlink r:id="rId7" w:history="1">
        <w:r w:rsidR="00BB3925" w:rsidRPr="007C407A">
          <w:rPr>
            <w:rStyle w:val="Hyperlink"/>
            <w:rFonts w:ascii="Arial" w:hAnsi="Arial" w:cs="Arial"/>
            <w:bCs/>
            <w:color w:val="000000" w:themeColor="text1"/>
            <w:sz w:val="22"/>
            <w:szCs w:val="22"/>
          </w:rPr>
          <w:t>www.ageuk.org.uk/latest-news/articles/2018/july/1.4-million-older-people-arent-getting-the-care-and-support-they-need--a-staggering-increase-of-almost-20-in-just-two-years/</w:t>
        </w:r>
      </w:hyperlink>
      <w:r w:rsidR="00BB3925" w:rsidRPr="007C407A">
        <w:rPr>
          <w:rFonts w:ascii="Arial" w:hAnsi="Arial" w:cs="Arial"/>
          <w:bCs/>
          <w:color w:val="000000" w:themeColor="text1"/>
          <w:sz w:val="22"/>
          <w:szCs w:val="22"/>
        </w:rPr>
        <w:t xml:space="preserve"> (Accessed: 5 April 2022)</w:t>
      </w:r>
    </w:p>
    <w:p w14:paraId="381720FE" w14:textId="77777777" w:rsidR="0027341D" w:rsidRPr="007C407A" w:rsidRDefault="0027341D" w:rsidP="0027341D">
      <w:pPr>
        <w:pStyle w:val="ListParagraph"/>
        <w:spacing w:before="240" w:after="240" w:line="360" w:lineRule="auto"/>
        <w:rPr>
          <w:rFonts w:ascii="Arial" w:hAnsi="Arial" w:cs="Arial"/>
          <w:bCs/>
          <w:color w:val="000000" w:themeColor="text1"/>
          <w:sz w:val="22"/>
          <w:szCs w:val="22"/>
        </w:rPr>
      </w:pPr>
    </w:p>
    <w:p w14:paraId="4E850E30" w14:textId="5B48B2BB" w:rsidR="0027341D" w:rsidRPr="0027341D" w:rsidRDefault="00805DC4" w:rsidP="0027341D">
      <w:pPr>
        <w:pStyle w:val="ListParagraph"/>
        <w:numPr>
          <w:ilvl w:val="0"/>
          <w:numId w:val="12"/>
        </w:numPr>
        <w:spacing w:before="240" w:after="240" w:line="360" w:lineRule="auto"/>
        <w:rPr>
          <w:rFonts w:ascii="Arial" w:hAnsi="Arial" w:cs="Arial"/>
          <w:bCs/>
          <w:color w:val="000000" w:themeColor="text1"/>
          <w:sz w:val="22"/>
          <w:szCs w:val="22"/>
        </w:rPr>
      </w:pPr>
      <w:proofErr w:type="spellStart"/>
      <w:r w:rsidRPr="007C407A">
        <w:rPr>
          <w:rFonts w:ascii="Arial" w:hAnsi="Arial" w:cs="Arial"/>
          <w:bCs/>
          <w:color w:val="000000" w:themeColor="text1"/>
          <w:sz w:val="22"/>
          <w:szCs w:val="22"/>
        </w:rPr>
        <w:t>Alderwick</w:t>
      </w:r>
      <w:proofErr w:type="spellEnd"/>
      <w:r w:rsidRPr="007C407A">
        <w:rPr>
          <w:rFonts w:ascii="Arial" w:hAnsi="Arial" w:cs="Arial"/>
          <w:bCs/>
          <w:color w:val="000000" w:themeColor="text1"/>
          <w:sz w:val="22"/>
          <w:szCs w:val="22"/>
        </w:rPr>
        <w:t>, H</w:t>
      </w:r>
      <w:r w:rsidR="00E72947" w:rsidRPr="007C407A">
        <w:rPr>
          <w:rFonts w:ascii="Arial" w:hAnsi="Arial" w:cs="Arial"/>
          <w:bCs/>
          <w:color w:val="000000" w:themeColor="text1"/>
          <w:sz w:val="22"/>
          <w:szCs w:val="22"/>
        </w:rPr>
        <w:t xml:space="preserve">., </w:t>
      </w:r>
      <w:proofErr w:type="spellStart"/>
      <w:r w:rsidR="00E72947" w:rsidRPr="007C407A">
        <w:rPr>
          <w:rFonts w:ascii="Arial" w:hAnsi="Arial" w:cs="Arial"/>
          <w:bCs/>
          <w:color w:val="000000" w:themeColor="text1"/>
          <w:sz w:val="22"/>
          <w:szCs w:val="22"/>
        </w:rPr>
        <w:t>Tallack</w:t>
      </w:r>
      <w:proofErr w:type="spellEnd"/>
      <w:r w:rsidR="00E72947" w:rsidRPr="007C407A">
        <w:rPr>
          <w:rFonts w:ascii="Arial" w:hAnsi="Arial" w:cs="Arial"/>
          <w:bCs/>
          <w:color w:val="000000" w:themeColor="text1"/>
          <w:sz w:val="22"/>
          <w:szCs w:val="22"/>
        </w:rPr>
        <w:t xml:space="preserve">, C., Watt, T. (2019). </w:t>
      </w:r>
      <w:r w:rsidR="00E72947" w:rsidRPr="007C407A">
        <w:rPr>
          <w:rFonts w:ascii="Arial" w:hAnsi="Arial" w:cs="Arial"/>
          <w:bCs/>
          <w:i/>
          <w:iCs/>
          <w:color w:val="000000" w:themeColor="text1"/>
          <w:sz w:val="22"/>
          <w:szCs w:val="22"/>
        </w:rPr>
        <w:t xml:space="preserve">What should be done to fix the crisis in social care? </w:t>
      </w:r>
      <w:r w:rsidR="00713A16" w:rsidRPr="007C407A">
        <w:rPr>
          <w:rFonts w:ascii="Arial" w:hAnsi="Arial" w:cs="Arial"/>
          <w:bCs/>
          <w:color w:val="000000" w:themeColor="text1"/>
          <w:sz w:val="22"/>
          <w:szCs w:val="22"/>
        </w:rPr>
        <w:t>The</w:t>
      </w:r>
      <w:r w:rsidR="00713A16" w:rsidRPr="007C407A">
        <w:rPr>
          <w:rFonts w:ascii="Arial" w:hAnsi="Arial" w:cs="Arial"/>
          <w:bCs/>
          <w:i/>
          <w:iCs/>
          <w:color w:val="000000" w:themeColor="text1"/>
          <w:sz w:val="22"/>
          <w:szCs w:val="22"/>
        </w:rPr>
        <w:t xml:space="preserve"> </w:t>
      </w:r>
      <w:r w:rsidR="00713A16" w:rsidRPr="007C407A">
        <w:rPr>
          <w:rFonts w:ascii="Arial" w:hAnsi="Arial" w:cs="Arial"/>
          <w:bCs/>
          <w:color w:val="000000" w:themeColor="text1"/>
          <w:sz w:val="22"/>
          <w:szCs w:val="22"/>
        </w:rPr>
        <w:t>Health</w:t>
      </w:r>
      <w:r w:rsidR="00713A16" w:rsidRPr="007C407A">
        <w:rPr>
          <w:rFonts w:ascii="Arial" w:hAnsi="Arial" w:cs="Arial"/>
          <w:bCs/>
          <w:i/>
          <w:iCs/>
          <w:color w:val="000000" w:themeColor="text1"/>
          <w:sz w:val="22"/>
          <w:szCs w:val="22"/>
        </w:rPr>
        <w:t xml:space="preserve"> </w:t>
      </w:r>
      <w:r w:rsidR="00713A16" w:rsidRPr="007C407A">
        <w:rPr>
          <w:rFonts w:ascii="Arial" w:hAnsi="Arial" w:cs="Arial"/>
          <w:bCs/>
          <w:color w:val="000000" w:themeColor="text1"/>
          <w:sz w:val="22"/>
          <w:szCs w:val="22"/>
        </w:rPr>
        <w:t>Foundation</w:t>
      </w:r>
      <w:r w:rsidR="00713A16" w:rsidRPr="007C407A">
        <w:rPr>
          <w:rFonts w:ascii="Arial" w:hAnsi="Arial" w:cs="Arial"/>
          <w:bCs/>
          <w:i/>
          <w:iCs/>
          <w:color w:val="000000" w:themeColor="text1"/>
          <w:sz w:val="22"/>
          <w:szCs w:val="22"/>
        </w:rPr>
        <w:t xml:space="preserve">. </w:t>
      </w:r>
      <w:r w:rsidR="00713A16" w:rsidRPr="007C407A">
        <w:rPr>
          <w:rFonts w:ascii="Arial" w:hAnsi="Arial" w:cs="Arial"/>
          <w:bCs/>
          <w:color w:val="000000" w:themeColor="text1"/>
          <w:sz w:val="22"/>
          <w:szCs w:val="22"/>
        </w:rPr>
        <w:t xml:space="preserve">Available at: </w:t>
      </w:r>
      <w:hyperlink r:id="rId8" w:history="1">
        <w:r w:rsidR="00F76226" w:rsidRPr="007C407A">
          <w:rPr>
            <w:rStyle w:val="Hyperlink"/>
            <w:rFonts w:ascii="Arial" w:hAnsi="Arial" w:cs="Arial"/>
            <w:bCs/>
            <w:color w:val="000000" w:themeColor="text1"/>
            <w:sz w:val="22"/>
            <w:szCs w:val="22"/>
          </w:rPr>
          <w:t>https://www.health.org.uk/publications/long-reads/what-should-be-done-to-fix-the-crisis-in-social-care</w:t>
        </w:r>
      </w:hyperlink>
      <w:r w:rsidR="00F76226" w:rsidRPr="007C407A">
        <w:rPr>
          <w:rFonts w:ascii="Arial" w:hAnsi="Arial" w:cs="Arial"/>
          <w:bCs/>
          <w:color w:val="000000" w:themeColor="text1"/>
          <w:sz w:val="22"/>
          <w:szCs w:val="22"/>
        </w:rPr>
        <w:t xml:space="preserve"> </w:t>
      </w:r>
      <w:r w:rsidR="00212E84" w:rsidRPr="007C407A">
        <w:rPr>
          <w:rFonts w:ascii="Arial" w:hAnsi="Arial" w:cs="Arial"/>
          <w:bCs/>
          <w:color w:val="000000" w:themeColor="text1"/>
          <w:sz w:val="22"/>
          <w:szCs w:val="22"/>
        </w:rPr>
        <w:t>(Accessed: 8 April 2022)</w:t>
      </w:r>
    </w:p>
    <w:p w14:paraId="6E1FA18A" w14:textId="77777777" w:rsidR="0027341D" w:rsidRPr="0027341D" w:rsidRDefault="0027341D" w:rsidP="0027341D">
      <w:pPr>
        <w:pStyle w:val="ListParagraph"/>
        <w:spacing w:before="240" w:after="240" w:line="360" w:lineRule="auto"/>
        <w:rPr>
          <w:rFonts w:ascii="Arial" w:hAnsi="Arial" w:cs="Arial"/>
          <w:bCs/>
          <w:color w:val="000000" w:themeColor="text1"/>
          <w:sz w:val="22"/>
          <w:szCs w:val="22"/>
        </w:rPr>
      </w:pPr>
    </w:p>
    <w:p w14:paraId="3151251F" w14:textId="5A243746" w:rsidR="0027341D" w:rsidRPr="0027341D" w:rsidRDefault="008B08F5" w:rsidP="0027341D">
      <w:pPr>
        <w:pStyle w:val="ListParagraph"/>
        <w:numPr>
          <w:ilvl w:val="0"/>
          <w:numId w:val="12"/>
        </w:numPr>
        <w:spacing w:before="240" w:after="240" w:line="360" w:lineRule="auto"/>
        <w:rPr>
          <w:rFonts w:ascii="Arial" w:hAnsi="Arial" w:cs="Arial"/>
          <w:bCs/>
          <w:color w:val="000000" w:themeColor="text1"/>
          <w:sz w:val="22"/>
          <w:szCs w:val="22"/>
        </w:rPr>
      </w:pPr>
      <w:proofErr w:type="spellStart"/>
      <w:r w:rsidRPr="007C407A">
        <w:rPr>
          <w:rFonts w:ascii="Arial" w:hAnsi="Arial" w:cs="Arial"/>
          <w:bCs/>
          <w:color w:val="000000" w:themeColor="text1"/>
          <w:sz w:val="22"/>
          <w:szCs w:val="22"/>
        </w:rPr>
        <w:t>Anandaciva</w:t>
      </w:r>
      <w:proofErr w:type="spellEnd"/>
      <w:r w:rsidRPr="007C407A">
        <w:rPr>
          <w:rFonts w:ascii="Arial" w:hAnsi="Arial" w:cs="Arial"/>
          <w:bCs/>
          <w:color w:val="000000" w:themeColor="text1"/>
          <w:sz w:val="22"/>
          <w:szCs w:val="22"/>
        </w:rPr>
        <w:t xml:space="preserve">, V. (2021). </w:t>
      </w:r>
      <w:r w:rsidR="00DD29C9" w:rsidRPr="007C407A">
        <w:rPr>
          <w:rFonts w:ascii="Arial" w:hAnsi="Arial" w:cs="Arial"/>
          <w:bCs/>
          <w:i/>
          <w:iCs/>
          <w:color w:val="000000" w:themeColor="text1"/>
          <w:sz w:val="22"/>
          <w:szCs w:val="22"/>
        </w:rPr>
        <w:t xml:space="preserve">A combined health and care levy could create as many problems as it solves. </w:t>
      </w:r>
      <w:r w:rsidR="00DD29C9" w:rsidRPr="007C407A">
        <w:rPr>
          <w:rFonts w:ascii="Arial" w:hAnsi="Arial" w:cs="Arial"/>
          <w:bCs/>
          <w:color w:val="000000" w:themeColor="text1"/>
          <w:sz w:val="22"/>
          <w:szCs w:val="22"/>
        </w:rPr>
        <w:t xml:space="preserve">The King’s Fund. Available at: </w:t>
      </w:r>
      <w:hyperlink r:id="rId9" w:history="1">
        <w:r w:rsidR="00DD29C9" w:rsidRPr="007C407A">
          <w:rPr>
            <w:rStyle w:val="Hyperlink"/>
            <w:rFonts w:ascii="Arial" w:hAnsi="Arial" w:cs="Arial"/>
            <w:bCs/>
            <w:color w:val="000000" w:themeColor="text1"/>
            <w:sz w:val="22"/>
            <w:szCs w:val="22"/>
          </w:rPr>
          <w:t>https://www.kingsfund.org.uk/blog/2021/08/health-and-care-levy-problems</w:t>
        </w:r>
      </w:hyperlink>
      <w:r w:rsidR="00DD29C9" w:rsidRPr="007C407A">
        <w:rPr>
          <w:rFonts w:ascii="Arial" w:hAnsi="Arial" w:cs="Arial"/>
          <w:bCs/>
          <w:color w:val="000000" w:themeColor="text1"/>
          <w:sz w:val="22"/>
          <w:szCs w:val="22"/>
        </w:rPr>
        <w:t xml:space="preserve"> (Accessed: 16 March 2022)</w:t>
      </w:r>
    </w:p>
    <w:p w14:paraId="27CE52F4" w14:textId="77777777" w:rsidR="0027341D" w:rsidRPr="0027341D" w:rsidRDefault="0027341D" w:rsidP="0027341D">
      <w:pPr>
        <w:pStyle w:val="ListParagraph"/>
        <w:spacing w:before="240" w:after="240" w:line="360" w:lineRule="auto"/>
        <w:rPr>
          <w:rFonts w:ascii="Arial" w:hAnsi="Arial" w:cs="Arial"/>
          <w:bCs/>
          <w:color w:val="000000" w:themeColor="text1"/>
          <w:sz w:val="22"/>
          <w:szCs w:val="22"/>
        </w:rPr>
      </w:pPr>
    </w:p>
    <w:p w14:paraId="767440EE" w14:textId="33EC8ED9" w:rsidR="0027341D" w:rsidRPr="0027341D" w:rsidRDefault="00C738F6" w:rsidP="0027341D">
      <w:pPr>
        <w:pStyle w:val="ListParagraph"/>
        <w:numPr>
          <w:ilvl w:val="0"/>
          <w:numId w:val="12"/>
        </w:numPr>
        <w:spacing w:before="240" w:after="240" w:line="360" w:lineRule="auto"/>
        <w:rPr>
          <w:rFonts w:ascii="Arial" w:hAnsi="Arial" w:cs="Arial"/>
          <w:bCs/>
          <w:color w:val="000000" w:themeColor="text1"/>
          <w:sz w:val="22"/>
          <w:szCs w:val="22"/>
        </w:rPr>
      </w:pPr>
      <w:r w:rsidRPr="007C407A">
        <w:rPr>
          <w:rFonts w:ascii="Arial" w:hAnsi="Arial" w:cs="Arial"/>
          <w:bCs/>
          <w:color w:val="000000" w:themeColor="text1"/>
          <w:sz w:val="22"/>
          <w:szCs w:val="22"/>
        </w:rPr>
        <w:t xml:space="preserve">Abrams D., Swift, H.J., &amp; Houston, D.M. (2018). Developing a National Barometer of Prejudice and Discrimination in Britain. </w:t>
      </w:r>
      <w:r w:rsidRPr="007C407A">
        <w:rPr>
          <w:rFonts w:ascii="Arial" w:hAnsi="Arial" w:cs="Arial"/>
          <w:bCs/>
          <w:i/>
          <w:iCs/>
          <w:color w:val="000000" w:themeColor="text1"/>
          <w:sz w:val="22"/>
          <w:szCs w:val="22"/>
        </w:rPr>
        <w:t xml:space="preserve">Equality and Human Rights Commission Research </w:t>
      </w:r>
      <w:r w:rsidRPr="007C407A">
        <w:rPr>
          <w:rFonts w:ascii="Arial" w:hAnsi="Arial" w:cs="Arial"/>
          <w:bCs/>
          <w:color w:val="000000" w:themeColor="text1"/>
          <w:sz w:val="22"/>
          <w:szCs w:val="22"/>
        </w:rPr>
        <w:t>Report 119</w:t>
      </w:r>
      <w:r w:rsidR="00E57E51" w:rsidRPr="007C407A">
        <w:rPr>
          <w:rFonts w:ascii="Arial" w:hAnsi="Arial" w:cs="Arial"/>
          <w:bCs/>
          <w:color w:val="000000" w:themeColor="text1"/>
          <w:sz w:val="22"/>
          <w:szCs w:val="22"/>
        </w:rPr>
        <w:t xml:space="preserve">, pp. 88. </w:t>
      </w:r>
      <w:r w:rsidRPr="007C407A">
        <w:rPr>
          <w:rFonts w:ascii="Arial" w:hAnsi="Arial" w:cs="Arial"/>
          <w:bCs/>
          <w:color w:val="000000" w:themeColor="text1"/>
          <w:sz w:val="22"/>
          <w:szCs w:val="22"/>
        </w:rPr>
        <w:t xml:space="preserve"> Available at: </w:t>
      </w:r>
      <w:hyperlink r:id="rId10" w:history="1">
        <w:r w:rsidR="00E57E51" w:rsidRPr="007C407A">
          <w:rPr>
            <w:rStyle w:val="Hyperlink"/>
            <w:rFonts w:ascii="Arial" w:hAnsi="Arial" w:cs="Arial"/>
            <w:bCs/>
            <w:color w:val="000000" w:themeColor="text1"/>
            <w:sz w:val="22"/>
            <w:szCs w:val="22"/>
          </w:rPr>
          <w:t>https://www.equalityhumanrights.com/sites/default/files/national-barometer-of-prejudice-and-discrimination-in-britain.pdf</w:t>
        </w:r>
      </w:hyperlink>
      <w:r w:rsidR="00E57E51" w:rsidRPr="007C407A">
        <w:rPr>
          <w:rFonts w:ascii="Arial" w:hAnsi="Arial" w:cs="Arial"/>
          <w:bCs/>
          <w:color w:val="000000" w:themeColor="text1"/>
          <w:sz w:val="22"/>
          <w:szCs w:val="22"/>
        </w:rPr>
        <w:t xml:space="preserve"> (Accessed:</w:t>
      </w:r>
      <w:r w:rsidR="00F80F67" w:rsidRPr="007C407A">
        <w:rPr>
          <w:rFonts w:ascii="Arial" w:hAnsi="Arial" w:cs="Arial"/>
          <w:bCs/>
          <w:color w:val="000000" w:themeColor="text1"/>
          <w:sz w:val="22"/>
          <w:szCs w:val="22"/>
        </w:rPr>
        <w:t xml:space="preserve"> 13 March 2022) </w:t>
      </w:r>
    </w:p>
    <w:p w14:paraId="5D4335CF" w14:textId="77777777" w:rsidR="0027341D" w:rsidRPr="0027341D" w:rsidRDefault="0027341D" w:rsidP="0027341D">
      <w:pPr>
        <w:pStyle w:val="ListParagraph"/>
        <w:spacing w:before="240" w:after="240" w:line="360" w:lineRule="auto"/>
        <w:rPr>
          <w:rFonts w:ascii="Arial" w:hAnsi="Arial" w:cs="Arial"/>
          <w:bCs/>
          <w:color w:val="000000" w:themeColor="text1"/>
          <w:sz w:val="22"/>
          <w:szCs w:val="22"/>
        </w:rPr>
      </w:pPr>
    </w:p>
    <w:p w14:paraId="2FFF0DDE" w14:textId="7055EE1D" w:rsidR="0027341D" w:rsidRPr="0027341D" w:rsidRDefault="003C5134" w:rsidP="0027341D">
      <w:pPr>
        <w:pStyle w:val="ListParagraph"/>
        <w:numPr>
          <w:ilvl w:val="0"/>
          <w:numId w:val="12"/>
        </w:numPr>
        <w:spacing w:before="240" w:after="240" w:line="360" w:lineRule="auto"/>
        <w:rPr>
          <w:rFonts w:ascii="Arial" w:eastAsiaTheme="minorEastAsia" w:hAnsi="Arial" w:cs="Arial"/>
          <w:bCs/>
          <w:color w:val="000000" w:themeColor="text1"/>
          <w:sz w:val="22"/>
          <w:szCs w:val="22"/>
          <w:lang w:eastAsia="en-US"/>
        </w:rPr>
      </w:pPr>
      <w:proofErr w:type="spellStart"/>
      <w:r w:rsidRPr="007C407A">
        <w:rPr>
          <w:rFonts w:ascii="Arial" w:eastAsiaTheme="minorEastAsia" w:hAnsi="Arial" w:cs="Arial"/>
          <w:bCs/>
          <w:color w:val="000000" w:themeColor="text1"/>
          <w:sz w:val="22"/>
          <w:szCs w:val="22"/>
          <w:lang w:eastAsia="en-US"/>
        </w:rPr>
        <w:t>Birren</w:t>
      </w:r>
      <w:proofErr w:type="spellEnd"/>
      <w:r w:rsidRPr="007C407A">
        <w:rPr>
          <w:rFonts w:ascii="Arial" w:eastAsiaTheme="minorEastAsia" w:hAnsi="Arial" w:cs="Arial"/>
          <w:bCs/>
          <w:color w:val="000000" w:themeColor="text1"/>
          <w:sz w:val="22"/>
          <w:szCs w:val="22"/>
          <w:lang w:eastAsia="en-US"/>
        </w:rPr>
        <w:t xml:space="preserve">, J. E., &amp; </w:t>
      </w:r>
      <w:proofErr w:type="spellStart"/>
      <w:r w:rsidRPr="007C407A">
        <w:rPr>
          <w:rFonts w:ascii="Arial" w:eastAsiaTheme="minorEastAsia" w:hAnsi="Arial" w:cs="Arial"/>
          <w:bCs/>
          <w:color w:val="000000" w:themeColor="text1"/>
          <w:sz w:val="22"/>
          <w:szCs w:val="22"/>
          <w:lang w:eastAsia="en-US"/>
        </w:rPr>
        <w:t>Schroots</w:t>
      </w:r>
      <w:proofErr w:type="spellEnd"/>
      <w:r w:rsidRPr="007C407A">
        <w:rPr>
          <w:rFonts w:ascii="Arial" w:eastAsiaTheme="minorEastAsia" w:hAnsi="Arial" w:cs="Arial"/>
          <w:bCs/>
          <w:color w:val="000000" w:themeColor="text1"/>
          <w:sz w:val="22"/>
          <w:szCs w:val="22"/>
          <w:lang w:eastAsia="en-US"/>
        </w:rPr>
        <w:t xml:space="preserve">, J. J. F. (2001). </w:t>
      </w:r>
      <w:r w:rsidRPr="007C407A">
        <w:rPr>
          <w:rFonts w:ascii="Arial" w:eastAsiaTheme="minorEastAsia" w:hAnsi="Arial" w:cs="Arial"/>
          <w:bCs/>
          <w:i/>
          <w:iCs/>
          <w:color w:val="000000" w:themeColor="text1"/>
          <w:sz w:val="22"/>
          <w:szCs w:val="22"/>
          <w:lang w:eastAsia="en-US"/>
        </w:rPr>
        <w:t xml:space="preserve">History of </w:t>
      </w:r>
      <w:proofErr w:type="spellStart"/>
      <w:r w:rsidRPr="007C407A">
        <w:rPr>
          <w:rFonts w:ascii="Arial" w:eastAsiaTheme="minorEastAsia" w:hAnsi="Arial" w:cs="Arial"/>
          <w:bCs/>
          <w:i/>
          <w:iCs/>
          <w:color w:val="000000" w:themeColor="text1"/>
          <w:sz w:val="22"/>
          <w:szCs w:val="22"/>
          <w:lang w:eastAsia="en-US"/>
        </w:rPr>
        <w:t>gero</w:t>
      </w:r>
      <w:proofErr w:type="spellEnd"/>
      <w:r w:rsidRPr="007C407A">
        <w:rPr>
          <w:rFonts w:ascii="Arial" w:eastAsiaTheme="minorEastAsia" w:hAnsi="Arial" w:cs="Arial"/>
          <w:bCs/>
          <w:i/>
          <w:iCs/>
          <w:color w:val="000000" w:themeColor="text1"/>
          <w:sz w:val="22"/>
          <w:szCs w:val="22"/>
          <w:lang w:eastAsia="en-US"/>
        </w:rPr>
        <w:t>-psychology</w:t>
      </w:r>
      <w:r w:rsidR="00B36236" w:rsidRPr="007C407A">
        <w:rPr>
          <w:rFonts w:ascii="Arial" w:eastAsiaTheme="minorEastAsia" w:hAnsi="Arial" w:cs="Arial"/>
          <w:bCs/>
          <w:i/>
          <w:iCs/>
          <w:color w:val="000000" w:themeColor="text1"/>
          <w:sz w:val="22"/>
          <w:szCs w:val="22"/>
          <w:lang w:eastAsia="en-US"/>
        </w:rPr>
        <w:t xml:space="preserve">. </w:t>
      </w:r>
      <w:r w:rsidRPr="007C407A">
        <w:rPr>
          <w:rFonts w:ascii="Arial" w:eastAsiaTheme="minorEastAsia" w:hAnsi="Arial" w:cs="Arial"/>
          <w:bCs/>
          <w:color w:val="000000" w:themeColor="text1"/>
          <w:sz w:val="22"/>
          <w:szCs w:val="22"/>
        </w:rPr>
        <w:t>San Diego, CA: Academic Press.</w:t>
      </w:r>
    </w:p>
    <w:p w14:paraId="0FB1B87B" w14:textId="77777777" w:rsidR="0027341D" w:rsidRPr="007C407A" w:rsidRDefault="0027341D" w:rsidP="0027341D">
      <w:pPr>
        <w:pStyle w:val="ListParagraph"/>
        <w:spacing w:before="240" w:after="240" w:line="360" w:lineRule="auto"/>
        <w:rPr>
          <w:rFonts w:ascii="Arial" w:eastAsiaTheme="minorEastAsia" w:hAnsi="Arial" w:cs="Arial"/>
          <w:bCs/>
          <w:color w:val="000000" w:themeColor="text1"/>
          <w:sz w:val="22"/>
          <w:szCs w:val="22"/>
          <w:lang w:eastAsia="en-US"/>
        </w:rPr>
      </w:pPr>
    </w:p>
    <w:p w14:paraId="38C4B639" w14:textId="14BD4987" w:rsidR="0027341D" w:rsidRPr="0027341D" w:rsidRDefault="005D08DC" w:rsidP="0027341D">
      <w:pPr>
        <w:pStyle w:val="ListParagraph"/>
        <w:numPr>
          <w:ilvl w:val="0"/>
          <w:numId w:val="12"/>
        </w:numPr>
        <w:spacing w:before="240" w:after="240" w:line="360" w:lineRule="auto"/>
        <w:rPr>
          <w:rFonts w:ascii="Arial" w:eastAsiaTheme="minorEastAsia" w:hAnsi="Arial" w:cs="Arial"/>
          <w:bCs/>
          <w:color w:val="000000" w:themeColor="text1"/>
          <w:sz w:val="22"/>
          <w:szCs w:val="22"/>
          <w:lang w:eastAsia="en-US"/>
        </w:rPr>
      </w:pPr>
      <w:r w:rsidRPr="007C407A">
        <w:rPr>
          <w:rFonts w:ascii="Arial" w:eastAsiaTheme="minorEastAsia" w:hAnsi="Arial" w:cs="Arial"/>
          <w:bCs/>
          <w:color w:val="000000" w:themeColor="text1"/>
          <w:sz w:val="22"/>
          <w:szCs w:val="22"/>
          <w:lang w:eastAsia="en-US"/>
        </w:rPr>
        <w:t xml:space="preserve">Carlson, G. </w:t>
      </w:r>
      <w:r w:rsidR="006207A3" w:rsidRPr="007C407A">
        <w:rPr>
          <w:rFonts w:ascii="Arial" w:eastAsiaTheme="minorEastAsia" w:hAnsi="Arial" w:cs="Arial"/>
          <w:bCs/>
          <w:color w:val="000000" w:themeColor="text1"/>
          <w:sz w:val="22"/>
          <w:szCs w:val="22"/>
          <w:lang w:eastAsia="en-US"/>
        </w:rPr>
        <w:t>(</w:t>
      </w:r>
      <w:r w:rsidRPr="007C407A">
        <w:rPr>
          <w:rFonts w:ascii="Arial" w:eastAsiaTheme="minorEastAsia" w:hAnsi="Arial" w:cs="Arial"/>
          <w:bCs/>
          <w:color w:val="000000" w:themeColor="text1"/>
          <w:sz w:val="22"/>
          <w:szCs w:val="22"/>
          <w:lang w:eastAsia="en-US"/>
        </w:rPr>
        <w:t>1969</w:t>
      </w:r>
      <w:r w:rsidR="006207A3" w:rsidRPr="007C407A">
        <w:rPr>
          <w:rFonts w:ascii="Arial" w:eastAsiaTheme="minorEastAsia" w:hAnsi="Arial" w:cs="Arial"/>
          <w:bCs/>
          <w:color w:val="000000" w:themeColor="text1"/>
          <w:sz w:val="22"/>
          <w:szCs w:val="22"/>
          <w:lang w:eastAsia="en-US"/>
        </w:rPr>
        <w:t>)</w:t>
      </w:r>
      <w:r w:rsidRPr="007C407A">
        <w:rPr>
          <w:rFonts w:ascii="Arial" w:eastAsiaTheme="minorEastAsia" w:hAnsi="Arial" w:cs="Arial"/>
          <w:bCs/>
          <w:color w:val="000000" w:themeColor="text1"/>
          <w:sz w:val="22"/>
          <w:szCs w:val="22"/>
          <w:lang w:eastAsia="en-US"/>
        </w:rPr>
        <w:t xml:space="preserve"> ‚The Decline of Fertility: Innovation or Adjustment </w:t>
      </w:r>
      <w:r w:rsidR="006207A3" w:rsidRPr="007C407A">
        <w:rPr>
          <w:rFonts w:ascii="Arial" w:eastAsiaTheme="minorEastAsia" w:hAnsi="Arial" w:cs="Arial"/>
          <w:bCs/>
          <w:color w:val="000000" w:themeColor="text1"/>
          <w:sz w:val="22"/>
          <w:szCs w:val="22"/>
          <w:lang w:eastAsia="en-US"/>
        </w:rPr>
        <w:t>Process. ‛</w:t>
      </w:r>
      <w:r w:rsidRPr="007C407A">
        <w:rPr>
          <w:rFonts w:ascii="Arial" w:eastAsiaTheme="minorEastAsia" w:hAnsi="Arial" w:cs="Arial"/>
          <w:bCs/>
          <w:color w:val="000000" w:themeColor="text1"/>
          <w:sz w:val="22"/>
          <w:szCs w:val="22"/>
          <w:lang w:eastAsia="en-US"/>
        </w:rPr>
        <w:t xml:space="preserve"> </w:t>
      </w:r>
      <w:r w:rsidRPr="007C407A">
        <w:rPr>
          <w:rFonts w:ascii="Arial" w:eastAsiaTheme="minorEastAsia" w:hAnsi="Arial" w:cs="Arial"/>
          <w:bCs/>
          <w:i/>
          <w:iCs/>
          <w:color w:val="000000" w:themeColor="text1"/>
          <w:sz w:val="22"/>
          <w:szCs w:val="22"/>
        </w:rPr>
        <w:t xml:space="preserve">Population Studies, </w:t>
      </w:r>
      <w:r w:rsidRPr="007C407A">
        <w:rPr>
          <w:rFonts w:ascii="Arial" w:eastAsiaTheme="minorEastAsia" w:hAnsi="Arial" w:cs="Arial"/>
          <w:bCs/>
          <w:color w:val="000000" w:themeColor="text1"/>
          <w:sz w:val="22"/>
          <w:szCs w:val="22"/>
        </w:rPr>
        <w:t>20(2): 149-74.</w:t>
      </w:r>
    </w:p>
    <w:p w14:paraId="3A1E558C" w14:textId="77777777" w:rsidR="0027341D" w:rsidRPr="007C407A" w:rsidRDefault="0027341D" w:rsidP="0027341D">
      <w:pPr>
        <w:pStyle w:val="ListParagraph"/>
        <w:spacing w:before="240" w:after="240" w:line="360" w:lineRule="auto"/>
        <w:rPr>
          <w:rFonts w:ascii="Arial" w:eastAsiaTheme="minorEastAsia" w:hAnsi="Arial" w:cs="Arial"/>
          <w:bCs/>
          <w:color w:val="000000" w:themeColor="text1"/>
          <w:sz w:val="22"/>
          <w:szCs w:val="22"/>
          <w:lang w:eastAsia="en-US"/>
        </w:rPr>
      </w:pPr>
    </w:p>
    <w:p w14:paraId="579BE102" w14:textId="5B5254DF" w:rsidR="003D50C7" w:rsidRPr="007C407A" w:rsidRDefault="00985880" w:rsidP="0027341D">
      <w:pPr>
        <w:pStyle w:val="ListParagraph"/>
        <w:numPr>
          <w:ilvl w:val="0"/>
          <w:numId w:val="12"/>
        </w:numPr>
        <w:spacing w:before="240" w:after="240" w:line="360" w:lineRule="auto"/>
        <w:rPr>
          <w:rFonts w:ascii="Arial" w:eastAsiaTheme="minorEastAsia" w:hAnsi="Arial" w:cs="Arial"/>
          <w:bCs/>
          <w:color w:val="000000" w:themeColor="text1"/>
          <w:sz w:val="22"/>
          <w:szCs w:val="22"/>
          <w:lang w:eastAsia="en-US"/>
        </w:rPr>
      </w:pPr>
      <w:r w:rsidRPr="007C407A">
        <w:rPr>
          <w:rFonts w:ascii="Arial" w:eastAsiaTheme="minorEastAsia" w:hAnsi="Arial" w:cs="Arial"/>
          <w:bCs/>
          <w:color w:val="000000" w:themeColor="text1"/>
          <w:sz w:val="22"/>
          <w:szCs w:val="22"/>
          <w:lang w:eastAsia="en-US"/>
        </w:rPr>
        <w:t xml:space="preserve">Charles, A., </w:t>
      </w:r>
      <w:proofErr w:type="spellStart"/>
      <w:r w:rsidR="00CC41A6" w:rsidRPr="007C407A">
        <w:rPr>
          <w:rFonts w:ascii="Arial" w:eastAsiaTheme="minorEastAsia" w:hAnsi="Arial" w:cs="Arial"/>
          <w:bCs/>
          <w:color w:val="000000" w:themeColor="text1"/>
          <w:sz w:val="22"/>
          <w:szCs w:val="22"/>
          <w:lang w:eastAsia="en-US"/>
        </w:rPr>
        <w:t>Ewbank</w:t>
      </w:r>
      <w:proofErr w:type="spellEnd"/>
      <w:r w:rsidR="00CC41A6" w:rsidRPr="007C407A">
        <w:rPr>
          <w:rFonts w:ascii="Arial" w:eastAsiaTheme="minorEastAsia" w:hAnsi="Arial" w:cs="Arial"/>
          <w:bCs/>
          <w:color w:val="000000" w:themeColor="text1"/>
          <w:sz w:val="22"/>
          <w:szCs w:val="22"/>
          <w:lang w:eastAsia="en-US"/>
        </w:rPr>
        <w:t xml:space="preserve">, L. (2021). </w:t>
      </w:r>
      <w:r w:rsidR="00CC41A6" w:rsidRPr="007C407A">
        <w:rPr>
          <w:rFonts w:ascii="Arial" w:eastAsiaTheme="minorEastAsia" w:hAnsi="Arial" w:cs="Arial"/>
          <w:bCs/>
          <w:i/>
          <w:iCs/>
          <w:color w:val="000000" w:themeColor="text1"/>
          <w:sz w:val="22"/>
          <w:szCs w:val="22"/>
          <w:lang w:eastAsia="en-US"/>
        </w:rPr>
        <w:t xml:space="preserve">The road to renewal: </w:t>
      </w:r>
      <w:r w:rsidR="001119A4" w:rsidRPr="007C407A">
        <w:rPr>
          <w:rFonts w:ascii="Arial" w:eastAsiaTheme="minorEastAsia" w:hAnsi="Arial" w:cs="Arial"/>
          <w:bCs/>
          <w:i/>
          <w:iCs/>
          <w:color w:val="000000" w:themeColor="text1"/>
          <w:sz w:val="22"/>
          <w:szCs w:val="22"/>
          <w:lang w:eastAsia="en-US"/>
        </w:rPr>
        <w:t xml:space="preserve">five priorities for health and care. </w:t>
      </w:r>
      <w:r w:rsidR="001119A4" w:rsidRPr="007C407A">
        <w:rPr>
          <w:rFonts w:ascii="Arial" w:eastAsiaTheme="minorEastAsia" w:hAnsi="Arial" w:cs="Arial"/>
          <w:bCs/>
          <w:color w:val="000000" w:themeColor="text1"/>
          <w:sz w:val="22"/>
          <w:szCs w:val="22"/>
          <w:lang w:eastAsia="en-US"/>
        </w:rPr>
        <w:t xml:space="preserve">Available at: </w:t>
      </w:r>
      <w:hyperlink r:id="rId11" w:history="1">
        <w:r w:rsidR="001119A4" w:rsidRPr="007C407A">
          <w:rPr>
            <w:rStyle w:val="Hyperlink"/>
            <w:rFonts w:ascii="Arial" w:eastAsiaTheme="minorEastAsia" w:hAnsi="Arial" w:cs="Arial"/>
            <w:bCs/>
            <w:color w:val="000000" w:themeColor="text1"/>
            <w:sz w:val="22"/>
            <w:szCs w:val="22"/>
            <w:lang w:eastAsia="en-US"/>
          </w:rPr>
          <w:t>https://www.kingsfund.org.uk/publications/covid-19-road-renewal-health-and-care</w:t>
        </w:r>
      </w:hyperlink>
      <w:r w:rsidR="001119A4" w:rsidRPr="007C407A">
        <w:rPr>
          <w:rFonts w:ascii="Arial" w:eastAsiaTheme="minorEastAsia" w:hAnsi="Arial" w:cs="Arial"/>
          <w:bCs/>
          <w:color w:val="000000" w:themeColor="text1"/>
          <w:sz w:val="22"/>
          <w:szCs w:val="22"/>
          <w:lang w:eastAsia="en-US"/>
        </w:rPr>
        <w:t xml:space="preserve"> (Accessed: 15 </w:t>
      </w:r>
      <w:r w:rsidR="00EB63D8" w:rsidRPr="007C407A">
        <w:rPr>
          <w:rFonts w:ascii="Arial" w:eastAsiaTheme="minorEastAsia" w:hAnsi="Arial" w:cs="Arial"/>
          <w:bCs/>
          <w:color w:val="000000" w:themeColor="text1"/>
          <w:sz w:val="22"/>
          <w:szCs w:val="22"/>
          <w:lang w:eastAsia="en-US"/>
        </w:rPr>
        <w:t>March 2022)</w:t>
      </w:r>
    </w:p>
    <w:p w14:paraId="2E6F2C0E" w14:textId="3CBA8547" w:rsidR="003C5134" w:rsidRDefault="003D50C7" w:rsidP="0027341D">
      <w:pPr>
        <w:pStyle w:val="ListParagraph"/>
        <w:numPr>
          <w:ilvl w:val="0"/>
          <w:numId w:val="12"/>
        </w:numPr>
        <w:spacing w:before="240" w:after="240" w:line="360" w:lineRule="auto"/>
        <w:rPr>
          <w:rFonts w:ascii="Arial" w:hAnsi="Arial" w:cs="Arial"/>
          <w:bCs/>
          <w:color w:val="000000" w:themeColor="text1"/>
          <w:sz w:val="22"/>
          <w:szCs w:val="22"/>
        </w:rPr>
      </w:pPr>
      <w:proofErr w:type="spellStart"/>
      <w:r w:rsidRPr="007C407A">
        <w:rPr>
          <w:rFonts w:ascii="Arial" w:hAnsi="Arial" w:cs="Arial"/>
          <w:bCs/>
          <w:color w:val="000000" w:themeColor="text1"/>
          <w:sz w:val="22"/>
          <w:szCs w:val="22"/>
        </w:rPr>
        <w:lastRenderedPageBreak/>
        <w:t>Chrisler</w:t>
      </w:r>
      <w:proofErr w:type="spellEnd"/>
      <w:r w:rsidRPr="007C407A">
        <w:rPr>
          <w:rFonts w:ascii="Arial" w:hAnsi="Arial" w:cs="Arial"/>
          <w:bCs/>
          <w:color w:val="000000" w:themeColor="text1"/>
          <w:sz w:val="22"/>
          <w:szCs w:val="22"/>
        </w:rPr>
        <w:t xml:space="preserve">, J. C., Barney, A., &amp; Palatino, B. (2016). Ageism can be hazardous to women’s health: Ageism, sexism, and stereotypes of older women in the healthcare system. </w:t>
      </w:r>
      <w:r w:rsidRPr="007C407A">
        <w:rPr>
          <w:rFonts w:ascii="Arial" w:hAnsi="Arial" w:cs="Arial"/>
          <w:bCs/>
          <w:i/>
          <w:iCs/>
          <w:color w:val="000000" w:themeColor="text1"/>
          <w:sz w:val="22"/>
          <w:szCs w:val="22"/>
        </w:rPr>
        <w:t>Journal of Social Issues</w:t>
      </w:r>
      <w:r w:rsidRPr="007C407A">
        <w:rPr>
          <w:rFonts w:ascii="Arial" w:hAnsi="Arial" w:cs="Arial"/>
          <w:bCs/>
          <w:color w:val="000000" w:themeColor="text1"/>
          <w:sz w:val="22"/>
          <w:szCs w:val="22"/>
        </w:rPr>
        <w:t xml:space="preserve">, 72(1), </w:t>
      </w:r>
      <w:r w:rsidR="00CB3E5F" w:rsidRPr="007C407A">
        <w:rPr>
          <w:rFonts w:ascii="Arial" w:hAnsi="Arial" w:cs="Arial"/>
          <w:bCs/>
          <w:color w:val="000000" w:themeColor="text1"/>
          <w:sz w:val="22"/>
          <w:szCs w:val="22"/>
        </w:rPr>
        <w:t xml:space="preserve">pp. </w:t>
      </w:r>
      <w:r w:rsidRPr="007C407A">
        <w:rPr>
          <w:rFonts w:ascii="Arial" w:hAnsi="Arial" w:cs="Arial"/>
          <w:bCs/>
          <w:color w:val="000000" w:themeColor="text1"/>
          <w:sz w:val="22"/>
          <w:szCs w:val="22"/>
        </w:rPr>
        <w:t xml:space="preserve">86-104. </w:t>
      </w:r>
    </w:p>
    <w:p w14:paraId="5A97C856" w14:textId="77777777" w:rsidR="0027341D" w:rsidRPr="007C407A" w:rsidRDefault="0027341D" w:rsidP="0027341D">
      <w:pPr>
        <w:pStyle w:val="ListParagraph"/>
        <w:spacing w:before="240" w:after="240" w:line="360" w:lineRule="auto"/>
        <w:rPr>
          <w:rFonts w:ascii="Arial" w:hAnsi="Arial" w:cs="Arial"/>
          <w:bCs/>
          <w:color w:val="000000" w:themeColor="text1"/>
          <w:sz w:val="22"/>
          <w:szCs w:val="22"/>
        </w:rPr>
      </w:pPr>
    </w:p>
    <w:p w14:paraId="070E83BC" w14:textId="2EF64E4A" w:rsidR="0027341D" w:rsidRPr="0027341D" w:rsidRDefault="009706B5" w:rsidP="0027341D">
      <w:pPr>
        <w:pStyle w:val="ListParagraph"/>
        <w:numPr>
          <w:ilvl w:val="0"/>
          <w:numId w:val="12"/>
        </w:numPr>
        <w:spacing w:before="240" w:after="240" w:line="360" w:lineRule="auto"/>
        <w:rPr>
          <w:rFonts w:ascii="Arial" w:hAnsi="Arial" w:cs="Arial"/>
          <w:bCs/>
          <w:color w:val="000000" w:themeColor="text1"/>
          <w:sz w:val="22"/>
          <w:szCs w:val="22"/>
        </w:rPr>
      </w:pPr>
      <w:r w:rsidRPr="007C407A">
        <w:rPr>
          <w:rFonts w:ascii="Arial" w:hAnsi="Arial" w:cs="Arial"/>
          <w:bCs/>
          <w:color w:val="000000" w:themeColor="text1"/>
          <w:sz w:val="22"/>
          <w:szCs w:val="22"/>
        </w:rPr>
        <w:t xml:space="preserve">Cumming, E., &amp; Henry, W. (1961). </w:t>
      </w:r>
      <w:r w:rsidRPr="007C407A">
        <w:rPr>
          <w:rFonts w:ascii="Arial" w:hAnsi="Arial" w:cs="Arial"/>
          <w:bCs/>
          <w:i/>
          <w:iCs/>
          <w:color w:val="000000" w:themeColor="text1"/>
          <w:sz w:val="22"/>
          <w:szCs w:val="22"/>
        </w:rPr>
        <w:t xml:space="preserve">Growing old. </w:t>
      </w:r>
      <w:r w:rsidRPr="007C407A">
        <w:rPr>
          <w:rFonts w:ascii="Arial" w:hAnsi="Arial" w:cs="Arial"/>
          <w:bCs/>
          <w:color w:val="000000" w:themeColor="text1"/>
          <w:sz w:val="22"/>
          <w:szCs w:val="22"/>
        </w:rPr>
        <w:t>New York, NY: Basic Books.</w:t>
      </w:r>
    </w:p>
    <w:p w14:paraId="3056A541" w14:textId="77777777" w:rsidR="0027341D" w:rsidRPr="007C407A" w:rsidRDefault="0027341D" w:rsidP="0027341D">
      <w:pPr>
        <w:pStyle w:val="ListParagraph"/>
        <w:spacing w:before="240" w:after="240" w:line="360" w:lineRule="auto"/>
        <w:rPr>
          <w:rFonts w:ascii="Arial" w:hAnsi="Arial" w:cs="Arial"/>
          <w:bCs/>
          <w:color w:val="000000" w:themeColor="text1"/>
          <w:sz w:val="22"/>
          <w:szCs w:val="22"/>
        </w:rPr>
      </w:pPr>
    </w:p>
    <w:p w14:paraId="13CF6CAF" w14:textId="112AD13E" w:rsidR="0027341D" w:rsidRPr="0027341D" w:rsidRDefault="00012B4C" w:rsidP="0027341D">
      <w:pPr>
        <w:pStyle w:val="ListParagraph"/>
        <w:numPr>
          <w:ilvl w:val="0"/>
          <w:numId w:val="12"/>
        </w:numPr>
        <w:spacing w:before="240" w:after="240" w:line="360" w:lineRule="auto"/>
        <w:rPr>
          <w:rFonts w:ascii="Arial" w:hAnsi="Arial" w:cs="Arial"/>
          <w:bCs/>
          <w:color w:val="000000" w:themeColor="text1"/>
          <w:sz w:val="22"/>
          <w:szCs w:val="22"/>
        </w:rPr>
      </w:pPr>
      <w:r w:rsidRPr="007C407A">
        <w:rPr>
          <w:rFonts w:ascii="Arial" w:hAnsi="Arial" w:cs="Arial"/>
          <w:bCs/>
          <w:color w:val="000000" w:themeColor="text1"/>
          <w:sz w:val="22"/>
          <w:szCs w:val="22"/>
        </w:rPr>
        <w:t xml:space="preserve">Drury, L., Abrams, D., &amp; Swift, H. J. (2017). </w:t>
      </w:r>
      <w:r w:rsidRPr="007C407A">
        <w:rPr>
          <w:rFonts w:ascii="Arial" w:hAnsi="Arial" w:cs="Arial"/>
          <w:bCs/>
          <w:i/>
          <w:iCs/>
          <w:color w:val="000000" w:themeColor="text1"/>
          <w:sz w:val="22"/>
          <w:szCs w:val="22"/>
        </w:rPr>
        <w:t>Making intergenerational connections – an evidence review: What are they, why do they matter and how to make more of them.</w:t>
      </w:r>
      <w:r w:rsidRPr="007C407A">
        <w:rPr>
          <w:rFonts w:ascii="Arial" w:hAnsi="Arial" w:cs="Arial"/>
          <w:bCs/>
          <w:color w:val="000000" w:themeColor="text1"/>
          <w:sz w:val="22"/>
          <w:szCs w:val="22"/>
        </w:rPr>
        <w:t xml:space="preserve"> London: Age UK.</w:t>
      </w:r>
    </w:p>
    <w:p w14:paraId="669F9978" w14:textId="77777777" w:rsidR="0027341D" w:rsidRPr="007C407A" w:rsidRDefault="0027341D" w:rsidP="0027341D">
      <w:pPr>
        <w:pStyle w:val="ListParagraph"/>
        <w:spacing w:before="240" w:after="240" w:line="360" w:lineRule="auto"/>
        <w:rPr>
          <w:rFonts w:ascii="Arial" w:hAnsi="Arial" w:cs="Arial"/>
          <w:bCs/>
          <w:color w:val="000000" w:themeColor="text1"/>
          <w:sz w:val="22"/>
          <w:szCs w:val="22"/>
        </w:rPr>
      </w:pPr>
    </w:p>
    <w:p w14:paraId="03A7C554" w14:textId="14277B71" w:rsidR="0027341D" w:rsidRPr="0027341D" w:rsidRDefault="003C1787" w:rsidP="0027341D">
      <w:pPr>
        <w:pStyle w:val="ListParagraph"/>
        <w:numPr>
          <w:ilvl w:val="0"/>
          <w:numId w:val="12"/>
        </w:numPr>
        <w:spacing w:before="240" w:after="240" w:line="360" w:lineRule="auto"/>
        <w:rPr>
          <w:rFonts w:ascii="Arial" w:hAnsi="Arial" w:cs="Arial"/>
          <w:bCs/>
          <w:color w:val="000000" w:themeColor="text1"/>
          <w:sz w:val="22"/>
          <w:szCs w:val="22"/>
        </w:rPr>
      </w:pPr>
      <w:proofErr w:type="spellStart"/>
      <w:r w:rsidRPr="007C407A">
        <w:rPr>
          <w:rFonts w:ascii="Arial" w:hAnsi="Arial" w:cs="Arial"/>
          <w:bCs/>
          <w:color w:val="000000" w:themeColor="text1"/>
          <w:sz w:val="22"/>
          <w:szCs w:val="22"/>
        </w:rPr>
        <w:t>Durvasula</w:t>
      </w:r>
      <w:proofErr w:type="spellEnd"/>
      <w:r w:rsidRPr="007C407A">
        <w:rPr>
          <w:rFonts w:ascii="Arial" w:hAnsi="Arial" w:cs="Arial"/>
          <w:bCs/>
          <w:color w:val="000000" w:themeColor="text1"/>
          <w:sz w:val="22"/>
          <w:szCs w:val="22"/>
        </w:rPr>
        <w:t xml:space="preserve">, R. (2014). HIV/AIDS in older women: Unique challenges, unmet needs. </w:t>
      </w:r>
      <w:r w:rsidRPr="007C407A">
        <w:rPr>
          <w:rFonts w:ascii="Arial" w:hAnsi="Arial" w:cs="Arial"/>
          <w:bCs/>
          <w:i/>
          <w:iCs/>
          <w:color w:val="000000" w:themeColor="text1"/>
          <w:sz w:val="22"/>
          <w:szCs w:val="22"/>
        </w:rPr>
        <w:t xml:space="preserve">Behavioural Medicine, </w:t>
      </w:r>
      <w:r w:rsidRPr="007C407A">
        <w:rPr>
          <w:rFonts w:ascii="Arial" w:hAnsi="Arial" w:cs="Arial"/>
          <w:bCs/>
          <w:color w:val="000000" w:themeColor="text1"/>
          <w:sz w:val="22"/>
          <w:szCs w:val="22"/>
        </w:rPr>
        <w:t>40,</w:t>
      </w:r>
      <w:r w:rsidR="00F84577" w:rsidRPr="007C407A">
        <w:rPr>
          <w:rFonts w:ascii="Arial" w:hAnsi="Arial" w:cs="Arial"/>
          <w:bCs/>
          <w:color w:val="000000" w:themeColor="text1"/>
          <w:sz w:val="22"/>
          <w:szCs w:val="22"/>
        </w:rPr>
        <w:t xml:space="preserve"> pp.</w:t>
      </w:r>
      <w:r w:rsidRPr="007C407A">
        <w:rPr>
          <w:rFonts w:ascii="Arial" w:hAnsi="Arial" w:cs="Arial"/>
          <w:bCs/>
          <w:color w:val="000000" w:themeColor="text1"/>
          <w:sz w:val="22"/>
          <w:szCs w:val="22"/>
        </w:rPr>
        <w:t xml:space="preserve"> 85-98.</w:t>
      </w:r>
    </w:p>
    <w:p w14:paraId="3F3587CE" w14:textId="77777777" w:rsidR="0027341D" w:rsidRPr="007C407A" w:rsidRDefault="0027341D" w:rsidP="0027341D">
      <w:pPr>
        <w:pStyle w:val="ListParagraph"/>
        <w:spacing w:before="240" w:after="240" w:line="360" w:lineRule="auto"/>
        <w:rPr>
          <w:rFonts w:ascii="Arial" w:hAnsi="Arial" w:cs="Arial"/>
          <w:bCs/>
          <w:color w:val="000000" w:themeColor="text1"/>
          <w:sz w:val="22"/>
          <w:szCs w:val="22"/>
        </w:rPr>
      </w:pPr>
    </w:p>
    <w:p w14:paraId="6D1FDB76" w14:textId="534E08FE" w:rsidR="0027341D" w:rsidRPr="0027341D" w:rsidRDefault="007E583D" w:rsidP="0027341D">
      <w:pPr>
        <w:pStyle w:val="ListParagraph"/>
        <w:numPr>
          <w:ilvl w:val="0"/>
          <w:numId w:val="12"/>
        </w:numPr>
        <w:spacing w:before="240" w:after="240" w:line="360" w:lineRule="auto"/>
        <w:rPr>
          <w:rFonts w:ascii="Arial" w:hAnsi="Arial" w:cs="Arial"/>
          <w:bCs/>
          <w:color w:val="000000" w:themeColor="text1"/>
          <w:sz w:val="22"/>
          <w:szCs w:val="22"/>
        </w:rPr>
      </w:pPr>
      <w:r w:rsidRPr="007C407A">
        <w:rPr>
          <w:rFonts w:ascii="Arial" w:hAnsi="Arial" w:cs="Arial"/>
          <w:bCs/>
          <w:color w:val="000000" w:themeColor="text1"/>
          <w:sz w:val="22"/>
          <w:szCs w:val="22"/>
        </w:rPr>
        <w:t xml:space="preserve">European Social Survey. (2008). Ageism (ESS4 2008). Available at: </w:t>
      </w:r>
      <w:hyperlink r:id="rId12" w:history="1">
        <w:r w:rsidRPr="007C407A">
          <w:rPr>
            <w:rStyle w:val="Hyperlink"/>
            <w:rFonts w:ascii="Arial" w:hAnsi="Arial" w:cs="Arial"/>
            <w:bCs/>
            <w:color w:val="000000" w:themeColor="text1"/>
            <w:sz w:val="22"/>
            <w:szCs w:val="22"/>
          </w:rPr>
          <w:t>https://www.europeansocialsurvey.org/data/themes.html?t=ageism</w:t>
        </w:r>
      </w:hyperlink>
      <w:r w:rsidRPr="007C407A">
        <w:rPr>
          <w:rFonts w:ascii="Arial" w:hAnsi="Arial" w:cs="Arial"/>
          <w:bCs/>
          <w:color w:val="000000" w:themeColor="text1"/>
          <w:sz w:val="22"/>
          <w:szCs w:val="22"/>
        </w:rPr>
        <w:t xml:space="preserve"> (Accessed: </w:t>
      </w:r>
      <w:r w:rsidR="00864545" w:rsidRPr="007C407A">
        <w:rPr>
          <w:rFonts w:ascii="Arial" w:hAnsi="Arial" w:cs="Arial"/>
          <w:bCs/>
          <w:color w:val="000000" w:themeColor="text1"/>
          <w:sz w:val="22"/>
          <w:szCs w:val="22"/>
        </w:rPr>
        <w:t>2 April 2022)</w:t>
      </w:r>
    </w:p>
    <w:p w14:paraId="1846BF26" w14:textId="77777777" w:rsidR="0027341D" w:rsidRPr="007C407A" w:rsidRDefault="0027341D" w:rsidP="0027341D">
      <w:pPr>
        <w:pStyle w:val="ListParagraph"/>
        <w:spacing w:before="240" w:after="240" w:line="360" w:lineRule="auto"/>
        <w:rPr>
          <w:rFonts w:ascii="Arial" w:hAnsi="Arial" w:cs="Arial"/>
          <w:bCs/>
          <w:color w:val="000000" w:themeColor="text1"/>
          <w:sz w:val="22"/>
          <w:szCs w:val="22"/>
        </w:rPr>
      </w:pPr>
    </w:p>
    <w:p w14:paraId="4A1FD9A0" w14:textId="6C9D4D23" w:rsidR="0027341D" w:rsidRPr="0027341D" w:rsidRDefault="006C69EC" w:rsidP="0027341D">
      <w:pPr>
        <w:pStyle w:val="ListParagraph"/>
        <w:numPr>
          <w:ilvl w:val="0"/>
          <w:numId w:val="12"/>
        </w:numPr>
        <w:spacing w:before="240" w:after="240" w:line="360" w:lineRule="auto"/>
        <w:rPr>
          <w:rFonts w:ascii="Arial" w:hAnsi="Arial" w:cs="Arial"/>
          <w:bCs/>
          <w:color w:val="000000" w:themeColor="text1"/>
          <w:sz w:val="22"/>
          <w:szCs w:val="22"/>
        </w:rPr>
      </w:pPr>
      <w:r w:rsidRPr="007C407A">
        <w:rPr>
          <w:rFonts w:ascii="Arial" w:hAnsi="Arial" w:cs="Arial"/>
          <w:bCs/>
          <w:color w:val="000000" w:themeColor="text1"/>
          <w:sz w:val="22"/>
          <w:szCs w:val="22"/>
        </w:rPr>
        <w:t xml:space="preserve">Fraser, S., Kenyon, V., </w:t>
      </w:r>
      <w:proofErr w:type="spellStart"/>
      <w:r w:rsidRPr="007C407A">
        <w:rPr>
          <w:rFonts w:ascii="Arial" w:hAnsi="Arial" w:cs="Arial"/>
          <w:bCs/>
          <w:color w:val="000000" w:themeColor="text1"/>
          <w:sz w:val="22"/>
          <w:szCs w:val="22"/>
        </w:rPr>
        <w:t>Lagace</w:t>
      </w:r>
      <w:proofErr w:type="spellEnd"/>
      <w:r w:rsidRPr="007C407A">
        <w:rPr>
          <w:rFonts w:ascii="Arial" w:hAnsi="Arial" w:cs="Arial"/>
          <w:bCs/>
          <w:color w:val="000000" w:themeColor="text1"/>
          <w:sz w:val="22"/>
          <w:szCs w:val="22"/>
        </w:rPr>
        <w:t xml:space="preserve">, M., Southall, K. (2015). If it is in print, it must be true? </w:t>
      </w:r>
      <w:proofErr w:type="spellStart"/>
      <w:r w:rsidRPr="007C407A">
        <w:rPr>
          <w:rFonts w:ascii="Arial" w:hAnsi="Arial" w:cs="Arial"/>
          <w:bCs/>
          <w:color w:val="000000" w:themeColor="text1"/>
          <w:sz w:val="22"/>
          <w:szCs w:val="22"/>
        </w:rPr>
        <w:t>Sterwotupes</w:t>
      </w:r>
      <w:proofErr w:type="spellEnd"/>
      <w:r w:rsidRPr="007C407A">
        <w:rPr>
          <w:rFonts w:ascii="Arial" w:hAnsi="Arial" w:cs="Arial"/>
          <w:bCs/>
          <w:color w:val="000000" w:themeColor="text1"/>
          <w:sz w:val="22"/>
          <w:szCs w:val="22"/>
        </w:rPr>
        <w:t xml:space="preserve"> associated with age-related conditions and assistive device use in the Canadian media. </w:t>
      </w:r>
      <w:r w:rsidRPr="007C407A">
        <w:rPr>
          <w:rFonts w:ascii="Arial" w:hAnsi="Arial" w:cs="Arial"/>
          <w:bCs/>
          <w:i/>
          <w:iCs/>
          <w:color w:val="000000" w:themeColor="text1"/>
          <w:sz w:val="22"/>
          <w:szCs w:val="22"/>
        </w:rPr>
        <w:t xml:space="preserve">Gerontologist, </w:t>
      </w:r>
      <w:r w:rsidR="001117E4" w:rsidRPr="007C407A">
        <w:rPr>
          <w:rFonts w:ascii="Arial" w:hAnsi="Arial" w:cs="Arial"/>
          <w:bCs/>
          <w:color w:val="000000" w:themeColor="text1"/>
          <w:sz w:val="22"/>
          <w:szCs w:val="22"/>
        </w:rPr>
        <w:t>21: 762-70.</w:t>
      </w:r>
    </w:p>
    <w:p w14:paraId="0ADC8D27" w14:textId="77777777" w:rsidR="0027341D" w:rsidRPr="007C407A" w:rsidRDefault="0027341D" w:rsidP="0027341D">
      <w:pPr>
        <w:pStyle w:val="ListParagraph"/>
        <w:spacing w:before="240" w:after="240" w:line="360" w:lineRule="auto"/>
        <w:rPr>
          <w:rFonts w:ascii="Arial" w:hAnsi="Arial" w:cs="Arial"/>
          <w:bCs/>
          <w:color w:val="000000" w:themeColor="text1"/>
          <w:sz w:val="22"/>
          <w:szCs w:val="22"/>
        </w:rPr>
      </w:pPr>
    </w:p>
    <w:p w14:paraId="773E21A8" w14:textId="052A70EF" w:rsidR="0027341D" w:rsidRPr="0027341D" w:rsidRDefault="00350E54" w:rsidP="0027341D">
      <w:pPr>
        <w:pStyle w:val="ListParagraph"/>
        <w:numPr>
          <w:ilvl w:val="0"/>
          <w:numId w:val="12"/>
        </w:numPr>
        <w:spacing w:before="240" w:after="240" w:line="360" w:lineRule="auto"/>
        <w:rPr>
          <w:rFonts w:ascii="Arial" w:hAnsi="Arial" w:cs="Arial"/>
          <w:bCs/>
          <w:color w:val="000000" w:themeColor="text1"/>
          <w:sz w:val="22"/>
          <w:szCs w:val="22"/>
        </w:rPr>
      </w:pPr>
      <w:r w:rsidRPr="007C407A">
        <w:rPr>
          <w:rFonts w:ascii="Arial" w:hAnsi="Arial" w:cs="Arial"/>
          <w:bCs/>
          <w:color w:val="000000" w:themeColor="text1"/>
          <w:sz w:val="22"/>
          <w:szCs w:val="22"/>
        </w:rPr>
        <w:t xml:space="preserve">Ham, </w:t>
      </w:r>
      <w:r w:rsidR="00435355" w:rsidRPr="007C407A">
        <w:rPr>
          <w:rFonts w:ascii="Arial" w:hAnsi="Arial" w:cs="Arial"/>
          <w:bCs/>
          <w:color w:val="000000" w:themeColor="text1"/>
          <w:sz w:val="22"/>
          <w:szCs w:val="22"/>
        </w:rPr>
        <w:t xml:space="preserve">C., Curry, N. (2011). </w:t>
      </w:r>
      <w:r w:rsidR="00435355" w:rsidRPr="007C407A">
        <w:rPr>
          <w:rFonts w:ascii="Arial" w:hAnsi="Arial" w:cs="Arial"/>
          <w:bCs/>
          <w:i/>
          <w:iCs/>
          <w:color w:val="000000" w:themeColor="text1"/>
          <w:sz w:val="22"/>
          <w:szCs w:val="22"/>
        </w:rPr>
        <w:t xml:space="preserve">Integrated care: What is it? Does it work? What does it mean for the NHS? </w:t>
      </w:r>
      <w:r w:rsidR="00435355" w:rsidRPr="007C407A">
        <w:rPr>
          <w:rFonts w:ascii="Arial" w:hAnsi="Arial" w:cs="Arial"/>
          <w:bCs/>
          <w:color w:val="000000" w:themeColor="text1"/>
          <w:sz w:val="22"/>
          <w:szCs w:val="22"/>
        </w:rPr>
        <w:t xml:space="preserve">The King’s Fund. Available </w:t>
      </w:r>
      <w:r w:rsidR="00072AAA" w:rsidRPr="007C407A">
        <w:rPr>
          <w:rFonts w:ascii="Arial" w:hAnsi="Arial" w:cs="Arial"/>
          <w:bCs/>
          <w:color w:val="000000" w:themeColor="text1"/>
          <w:sz w:val="22"/>
          <w:szCs w:val="22"/>
        </w:rPr>
        <w:t xml:space="preserve">at: </w:t>
      </w:r>
      <w:hyperlink r:id="rId13" w:history="1">
        <w:r w:rsidR="00072AAA" w:rsidRPr="007C407A">
          <w:rPr>
            <w:rStyle w:val="Hyperlink"/>
            <w:rFonts w:ascii="Arial" w:hAnsi="Arial" w:cs="Arial"/>
            <w:bCs/>
            <w:color w:val="000000" w:themeColor="text1"/>
            <w:sz w:val="22"/>
            <w:szCs w:val="22"/>
          </w:rPr>
          <w:t>https://www.kingsfund.org.uk/publications/articles/integrated-care-summary-what-it-does-it-work-what-does-it-mean-nhs</w:t>
        </w:r>
      </w:hyperlink>
      <w:r w:rsidR="00072AAA" w:rsidRPr="007C407A">
        <w:rPr>
          <w:rFonts w:ascii="Arial" w:hAnsi="Arial" w:cs="Arial"/>
          <w:bCs/>
          <w:color w:val="000000" w:themeColor="text1"/>
          <w:sz w:val="22"/>
          <w:szCs w:val="22"/>
        </w:rPr>
        <w:t xml:space="preserve"> (Accessed: 2 April 2022)</w:t>
      </w:r>
    </w:p>
    <w:p w14:paraId="7E89603E" w14:textId="77777777" w:rsidR="0027341D" w:rsidRPr="007C407A" w:rsidRDefault="0027341D" w:rsidP="0027341D">
      <w:pPr>
        <w:pStyle w:val="ListParagraph"/>
        <w:spacing w:before="240" w:after="240" w:line="360" w:lineRule="auto"/>
        <w:rPr>
          <w:rFonts w:ascii="Arial" w:hAnsi="Arial" w:cs="Arial"/>
          <w:bCs/>
          <w:color w:val="000000" w:themeColor="text1"/>
          <w:sz w:val="22"/>
          <w:szCs w:val="22"/>
        </w:rPr>
      </w:pPr>
    </w:p>
    <w:p w14:paraId="42EA045A" w14:textId="6B9C4083" w:rsidR="0027341D" w:rsidRPr="0027341D" w:rsidRDefault="00FB6089" w:rsidP="0027341D">
      <w:pPr>
        <w:pStyle w:val="ListParagraph"/>
        <w:numPr>
          <w:ilvl w:val="0"/>
          <w:numId w:val="12"/>
        </w:numPr>
        <w:spacing w:before="240" w:after="240" w:line="360" w:lineRule="auto"/>
        <w:rPr>
          <w:rFonts w:ascii="Arial" w:hAnsi="Arial" w:cs="Arial"/>
          <w:bCs/>
          <w:color w:val="000000" w:themeColor="text1"/>
          <w:sz w:val="22"/>
          <w:szCs w:val="22"/>
        </w:rPr>
      </w:pPr>
      <w:proofErr w:type="spellStart"/>
      <w:r w:rsidRPr="007C407A">
        <w:rPr>
          <w:rFonts w:ascii="Arial" w:hAnsi="Arial" w:cs="Arial"/>
          <w:bCs/>
          <w:color w:val="000000" w:themeColor="text1"/>
          <w:sz w:val="22"/>
          <w:szCs w:val="22"/>
        </w:rPr>
        <w:t>Havighurst</w:t>
      </w:r>
      <w:proofErr w:type="spellEnd"/>
      <w:r w:rsidRPr="007C407A">
        <w:rPr>
          <w:rFonts w:ascii="Arial" w:hAnsi="Arial" w:cs="Arial"/>
          <w:bCs/>
          <w:color w:val="000000" w:themeColor="text1"/>
          <w:sz w:val="22"/>
          <w:szCs w:val="22"/>
        </w:rPr>
        <w:t>, R. J., &amp; Albrecht, R. (</w:t>
      </w:r>
      <w:r w:rsidR="00B36236" w:rsidRPr="007C407A">
        <w:rPr>
          <w:rFonts w:ascii="Arial" w:hAnsi="Arial" w:cs="Arial"/>
          <w:bCs/>
          <w:color w:val="000000" w:themeColor="text1"/>
          <w:sz w:val="22"/>
          <w:szCs w:val="22"/>
        </w:rPr>
        <w:t>1953)</w:t>
      </w:r>
      <w:r w:rsidRPr="007C407A">
        <w:rPr>
          <w:rFonts w:ascii="Arial" w:hAnsi="Arial" w:cs="Arial"/>
          <w:bCs/>
          <w:color w:val="000000" w:themeColor="text1"/>
          <w:sz w:val="22"/>
          <w:szCs w:val="22"/>
        </w:rPr>
        <w:t xml:space="preserve">. </w:t>
      </w:r>
      <w:r w:rsidRPr="007C407A">
        <w:rPr>
          <w:rFonts w:ascii="Arial" w:hAnsi="Arial" w:cs="Arial"/>
          <w:bCs/>
          <w:i/>
          <w:iCs/>
          <w:color w:val="000000" w:themeColor="text1"/>
          <w:sz w:val="22"/>
          <w:szCs w:val="22"/>
        </w:rPr>
        <w:t>Older people.</w:t>
      </w:r>
      <w:r w:rsidRPr="007C407A">
        <w:rPr>
          <w:rFonts w:ascii="Arial" w:hAnsi="Arial" w:cs="Arial"/>
          <w:bCs/>
          <w:color w:val="000000" w:themeColor="text1"/>
          <w:sz w:val="22"/>
          <w:szCs w:val="22"/>
        </w:rPr>
        <w:t xml:space="preserve"> Oxford, England: Longmans, Green.</w:t>
      </w:r>
    </w:p>
    <w:p w14:paraId="1FA61E6D" w14:textId="77777777" w:rsidR="0027341D" w:rsidRPr="007C407A" w:rsidRDefault="0027341D" w:rsidP="0027341D">
      <w:pPr>
        <w:pStyle w:val="ListParagraph"/>
        <w:spacing w:before="240" w:after="240" w:line="360" w:lineRule="auto"/>
        <w:rPr>
          <w:rFonts w:ascii="Arial" w:hAnsi="Arial" w:cs="Arial"/>
          <w:bCs/>
          <w:color w:val="000000" w:themeColor="text1"/>
          <w:sz w:val="22"/>
          <w:szCs w:val="22"/>
        </w:rPr>
      </w:pPr>
    </w:p>
    <w:p w14:paraId="62E06846" w14:textId="7A167493" w:rsidR="0027341D" w:rsidRDefault="00CE3DAF" w:rsidP="0027341D">
      <w:pPr>
        <w:pStyle w:val="ListParagraph"/>
        <w:numPr>
          <w:ilvl w:val="0"/>
          <w:numId w:val="12"/>
        </w:numPr>
        <w:spacing w:before="240" w:after="240" w:line="360" w:lineRule="auto"/>
        <w:rPr>
          <w:rFonts w:ascii="Arial" w:hAnsi="Arial" w:cs="Arial"/>
          <w:bCs/>
          <w:color w:val="000000" w:themeColor="text1"/>
          <w:sz w:val="22"/>
          <w:szCs w:val="22"/>
        </w:rPr>
      </w:pPr>
      <w:proofErr w:type="spellStart"/>
      <w:r w:rsidRPr="007C407A">
        <w:rPr>
          <w:rFonts w:ascii="Arial" w:hAnsi="Arial" w:cs="Arial"/>
          <w:bCs/>
          <w:color w:val="000000" w:themeColor="text1"/>
          <w:sz w:val="22"/>
          <w:szCs w:val="22"/>
        </w:rPr>
        <w:t>Hillerbrand</w:t>
      </w:r>
      <w:proofErr w:type="spellEnd"/>
      <w:r w:rsidRPr="007C407A">
        <w:rPr>
          <w:rFonts w:ascii="Arial" w:hAnsi="Arial" w:cs="Arial"/>
          <w:bCs/>
          <w:color w:val="000000" w:themeColor="text1"/>
          <w:sz w:val="22"/>
          <w:szCs w:val="22"/>
        </w:rPr>
        <w:t>, E., &amp; Shaw, D. (1990). Age bias in a general hospital: Is there ageism in psychiatric consultation?</w:t>
      </w:r>
      <w:r w:rsidRPr="007C407A">
        <w:rPr>
          <w:rFonts w:ascii="Arial" w:hAnsi="Arial" w:cs="Arial"/>
          <w:bCs/>
          <w:i/>
          <w:iCs/>
          <w:color w:val="000000" w:themeColor="text1"/>
          <w:sz w:val="22"/>
          <w:szCs w:val="22"/>
        </w:rPr>
        <w:t xml:space="preserve"> Clinical Gerontologist</w:t>
      </w:r>
      <w:r w:rsidRPr="007C407A">
        <w:rPr>
          <w:rFonts w:ascii="Arial" w:hAnsi="Arial" w:cs="Arial"/>
          <w:bCs/>
          <w:color w:val="000000" w:themeColor="text1"/>
          <w:sz w:val="22"/>
          <w:szCs w:val="22"/>
        </w:rPr>
        <w:t>, 2(2)</w:t>
      </w:r>
      <w:r w:rsidR="00F27303" w:rsidRPr="007C407A">
        <w:rPr>
          <w:rFonts w:ascii="Arial" w:hAnsi="Arial" w:cs="Arial"/>
          <w:bCs/>
          <w:color w:val="000000" w:themeColor="text1"/>
          <w:sz w:val="22"/>
          <w:szCs w:val="22"/>
        </w:rPr>
        <w:t>, pp.</w:t>
      </w:r>
      <w:r w:rsidRPr="007C407A">
        <w:rPr>
          <w:rFonts w:ascii="Arial" w:hAnsi="Arial" w:cs="Arial"/>
          <w:bCs/>
          <w:color w:val="000000" w:themeColor="text1"/>
          <w:sz w:val="22"/>
          <w:szCs w:val="22"/>
        </w:rPr>
        <w:t xml:space="preserve"> 3-13. </w:t>
      </w:r>
    </w:p>
    <w:p w14:paraId="248032D1" w14:textId="77777777" w:rsidR="0027341D" w:rsidRPr="0027341D" w:rsidRDefault="0027341D" w:rsidP="0027341D">
      <w:pPr>
        <w:pStyle w:val="ListParagraph"/>
        <w:rPr>
          <w:rFonts w:ascii="Arial" w:hAnsi="Arial" w:cs="Arial"/>
          <w:bCs/>
          <w:color w:val="000000" w:themeColor="text1"/>
          <w:sz w:val="22"/>
          <w:szCs w:val="22"/>
        </w:rPr>
      </w:pPr>
    </w:p>
    <w:p w14:paraId="4A83271C" w14:textId="77777777" w:rsidR="0027341D" w:rsidRPr="0027341D" w:rsidRDefault="0027341D" w:rsidP="0027341D">
      <w:pPr>
        <w:pStyle w:val="ListParagraph"/>
        <w:spacing w:before="240" w:after="240" w:line="360" w:lineRule="auto"/>
        <w:rPr>
          <w:rFonts w:ascii="Arial" w:hAnsi="Arial" w:cs="Arial"/>
          <w:bCs/>
          <w:color w:val="000000" w:themeColor="text1"/>
          <w:sz w:val="22"/>
          <w:szCs w:val="22"/>
        </w:rPr>
      </w:pPr>
    </w:p>
    <w:p w14:paraId="16E7B683" w14:textId="7512AEC2" w:rsidR="009E060E" w:rsidRDefault="00831249" w:rsidP="0027341D">
      <w:pPr>
        <w:pStyle w:val="ListParagraph"/>
        <w:numPr>
          <w:ilvl w:val="0"/>
          <w:numId w:val="12"/>
        </w:numPr>
        <w:spacing w:before="240" w:after="240" w:line="360" w:lineRule="auto"/>
        <w:rPr>
          <w:rFonts w:ascii="Arial" w:hAnsi="Arial" w:cs="Arial"/>
          <w:bCs/>
          <w:color w:val="000000" w:themeColor="text1"/>
          <w:sz w:val="22"/>
          <w:szCs w:val="22"/>
        </w:rPr>
      </w:pPr>
      <w:proofErr w:type="spellStart"/>
      <w:r w:rsidRPr="007C407A">
        <w:rPr>
          <w:rFonts w:ascii="Arial" w:hAnsi="Arial" w:cs="Arial"/>
          <w:bCs/>
          <w:color w:val="000000" w:themeColor="text1"/>
          <w:sz w:val="22"/>
          <w:szCs w:val="22"/>
        </w:rPr>
        <w:lastRenderedPageBreak/>
        <w:t>Hoca</w:t>
      </w:r>
      <w:proofErr w:type="spellEnd"/>
      <w:r w:rsidRPr="007C407A">
        <w:rPr>
          <w:rFonts w:ascii="Arial" w:hAnsi="Arial" w:cs="Arial"/>
          <w:bCs/>
          <w:color w:val="000000" w:themeColor="text1"/>
          <w:sz w:val="22"/>
          <w:szCs w:val="22"/>
        </w:rPr>
        <w:t xml:space="preserve">, M., </w:t>
      </w:r>
      <w:proofErr w:type="spellStart"/>
      <w:r w:rsidRPr="007C407A">
        <w:rPr>
          <w:rFonts w:ascii="Arial" w:hAnsi="Arial" w:cs="Arial"/>
          <w:bCs/>
          <w:color w:val="000000" w:themeColor="text1"/>
          <w:sz w:val="22"/>
          <w:szCs w:val="22"/>
        </w:rPr>
        <w:t>Turker</w:t>
      </w:r>
      <w:proofErr w:type="spellEnd"/>
      <w:r w:rsidRPr="007C407A">
        <w:rPr>
          <w:rFonts w:ascii="Arial" w:hAnsi="Arial" w:cs="Arial"/>
          <w:bCs/>
          <w:color w:val="000000" w:themeColor="text1"/>
          <w:sz w:val="22"/>
          <w:szCs w:val="22"/>
        </w:rPr>
        <w:t xml:space="preserve">, P. (2017). Nutrition of Elderly Individuals Living in Cyprus: Evaluation of </w:t>
      </w:r>
      <w:proofErr w:type="spellStart"/>
      <w:r w:rsidRPr="007C407A">
        <w:rPr>
          <w:rFonts w:ascii="Arial" w:hAnsi="Arial" w:cs="Arial"/>
          <w:bCs/>
          <w:color w:val="000000" w:themeColor="text1"/>
          <w:sz w:val="22"/>
          <w:szCs w:val="22"/>
        </w:rPr>
        <w:t>jBits</w:t>
      </w:r>
      <w:proofErr w:type="spellEnd"/>
      <w:r w:rsidRPr="007C407A">
        <w:rPr>
          <w:rFonts w:ascii="Arial" w:hAnsi="Arial" w:cs="Arial"/>
          <w:bCs/>
          <w:color w:val="000000" w:themeColor="text1"/>
          <w:sz w:val="22"/>
          <w:szCs w:val="22"/>
        </w:rPr>
        <w:t xml:space="preserve">, nutritional status and quality of life. </w:t>
      </w:r>
      <w:r w:rsidRPr="007C407A">
        <w:rPr>
          <w:rFonts w:ascii="Arial" w:hAnsi="Arial" w:cs="Arial"/>
          <w:bCs/>
          <w:i/>
          <w:iCs/>
          <w:color w:val="000000" w:themeColor="text1"/>
          <w:sz w:val="22"/>
          <w:szCs w:val="22"/>
        </w:rPr>
        <w:t>Nutrition and Diet Magazine</w:t>
      </w:r>
      <w:r w:rsidRPr="007C407A">
        <w:rPr>
          <w:rFonts w:ascii="Arial" w:hAnsi="Arial" w:cs="Arial"/>
          <w:bCs/>
          <w:color w:val="000000" w:themeColor="text1"/>
          <w:sz w:val="22"/>
          <w:szCs w:val="22"/>
        </w:rPr>
        <w:t xml:space="preserve">, 45(1), pp. 44-52. </w:t>
      </w:r>
    </w:p>
    <w:p w14:paraId="68C733D9" w14:textId="77777777" w:rsidR="0027341D" w:rsidRPr="007C407A" w:rsidRDefault="0027341D" w:rsidP="0027341D">
      <w:pPr>
        <w:pStyle w:val="ListParagraph"/>
        <w:spacing w:before="240" w:after="240" w:line="360" w:lineRule="auto"/>
        <w:rPr>
          <w:rFonts w:ascii="Arial" w:hAnsi="Arial" w:cs="Arial"/>
          <w:bCs/>
          <w:color w:val="000000" w:themeColor="text1"/>
          <w:sz w:val="22"/>
          <w:szCs w:val="22"/>
        </w:rPr>
      </w:pPr>
    </w:p>
    <w:p w14:paraId="7BAAE884" w14:textId="250A768E" w:rsidR="0027341D" w:rsidRPr="0027341D" w:rsidRDefault="009E060E" w:rsidP="0027341D">
      <w:pPr>
        <w:pStyle w:val="ListParagraph"/>
        <w:numPr>
          <w:ilvl w:val="0"/>
          <w:numId w:val="12"/>
        </w:numPr>
        <w:spacing w:before="240" w:after="240" w:line="360" w:lineRule="auto"/>
        <w:rPr>
          <w:rFonts w:ascii="Arial" w:hAnsi="Arial" w:cs="Arial"/>
          <w:bCs/>
          <w:color w:val="000000" w:themeColor="text1"/>
          <w:sz w:val="22"/>
          <w:szCs w:val="22"/>
        </w:rPr>
      </w:pPr>
      <w:proofErr w:type="spellStart"/>
      <w:r w:rsidRPr="007C407A">
        <w:rPr>
          <w:rFonts w:ascii="Arial" w:hAnsi="Arial" w:cs="Arial"/>
          <w:bCs/>
          <w:color w:val="000000" w:themeColor="text1"/>
          <w:sz w:val="22"/>
          <w:szCs w:val="22"/>
        </w:rPr>
        <w:t>Kodner</w:t>
      </w:r>
      <w:proofErr w:type="spellEnd"/>
      <w:r w:rsidRPr="007C407A">
        <w:rPr>
          <w:rFonts w:ascii="Arial" w:hAnsi="Arial" w:cs="Arial"/>
          <w:bCs/>
          <w:color w:val="000000" w:themeColor="text1"/>
          <w:sz w:val="22"/>
          <w:szCs w:val="22"/>
        </w:rPr>
        <w:t xml:space="preserve"> L, </w:t>
      </w:r>
      <w:proofErr w:type="spellStart"/>
      <w:r w:rsidRPr="007C407A">
        <w:rPr>
          <w:rFonts w:ascii="Arial" w:hAnsi="Arial" w:cs="Arial"/>
          <w:bCs/>
          <w:color w:val="000000" w:themeColor="text1"/>
          <w:sz w:val="22"/>
          <w:szCs w:val="22"/>
        </w:rPr>
        <w:t>Spreeuwenberg</w:t>
      </w:r>
      <w:proofErr w:type="spellEnd"/>
      <w:r w:rsidRPr="007C407A">
        <w:rPr>
          <w:rFonts w:ascii="Arial" w:hAnsi="Arial" w:cs="Arial"/>
          <w:bCs/>
          <w:color w:val="000000" w:themeColor="text1"/>
          <w:sz w:val="22"/>
          <w:szCs w:val="22"/>
        </w:rPr>
        <w:t xml:space="preserve"> C</w:t>
      </w:r>
      <w:r w:rsidR="00E40A5B">
        <w:rPr>
          <w:rFonts w:ascii="Arial" w:hAnsi="Arial" w:cs="Arial"/>
          <w:bCs/>
          <w:color w:val="000000" w:themeColor="text1"/>
          <w:sz w:val="22"/>
          <w:szCs w:val="22"/>
        </w:rPr>
        <w:t>. (2002)</w:t>
      </w:r>
      <w:r w:rsidRPr="007C407A">
        <w:rPr>
          <w:rFonts w:ascii="Arial" w:hAnsi="Arial" w:cs="Arial"/>
          <w:bCs/>
          <w:color w:val="000000" w:themeColor="text1"/>
          <w:sz w:val="22"/>
          <w:szCs w:val="22"/>
        </w:rPr>
        <w:t xml:space="preserve">. Integrated care: meaning, logic, applications, and implications – a discussion paper. </w:t>
      </w:r>
      <w:proofErr w:type="spellStart"/>
      <w:r w:rsidRPr="007C407A">
        <w:rPr>
          <w:rFonts w:ascii="Arial" w:hAnsi="Arial" w:cs="Arial"/>
          <w:bCs/>
          <w:i/>
          <w:iCs/>
          <w:color w:val="000000" w:themeColor="text1"/>
          <w:sz w:val="22"/>
          <w:szCs w:val="22"/>
        </w:rPr>
        <w:t>Int</w:t>
      </w:r>
      <w:proofErr w:type="spellEnd"/>
      <w:r w:rsidRPr="007C407A">
        <w:rPr>
          <w:rFonts w:ascii="Arial" w:hAnsi="Arial" w:cs="Arial"/>
          <w:bCs/>
          <w:i/>
          <w:iCs/>
          <w:color w:val="000000" w:themeColor="text1"/>
          <w:sz w:val="22"/>
          <w:szCs w:val="22"/>
        </w:rPr>
        <w:t xml:space="preserve"> J </w:t>
      </w:r>
      <w:proofErr w:type="spellStart"/>
      <w:r w:rsidRPr="007C407A">
        <w:rPr>
          <w:rFonts w:ascii="Arial" w:hAnsi="Arial" w:cs="Arial"/>
          <w:bCs/>
          <w:i/>
          <w:iCs/>
          <w:color w:val="000000" w:themeColor="text1"/>
          <w:sz w:val="22"/>
          <w:szCs w:val="22"/>
        </w:rPr>
        <w:t>Integr</w:t>
      </w:r>
      <w:proofErr w:type="spellEnd"/>
      <w:r w:rsidRPr="007C407A">
        <w:rPr>
          <w:rFonts w:ascii="Arial" w:hAnsi="Arial" w:cs="Arial"/>
          <w:bCs/>
          <w:i/>
          <w:iCs/>
          <w:color w:val="000000" w:themeColor="text1"/>
          <w:sz w:val="22"/>
          <w:szCs w:val="22"/>
        </w:rPr>
        <w:t xml:space="preserve"> Care</w:t>
      </w:r>
      <w:r w:rsidRPr="007C407A">
        <w:rPr>
          <w:rFonts w:ascii="Arial" w:hAnsi="Arial" w:cs="Arial"/>
          <w:bCs/>
          <w:color w:val="000000" w:themeColor="text1"/>
          <w:sz w:val="22"/>
          <w:szCs w:val="22"/>
        </w:rPr>
        <w:t>. 14;2(4)</w:t>
      </w:r>
    </w:p>
    <w:p w14:paraId="1A52F5C3" w14:textId="77777777" w:rsidR="0027341D" w:rsidRPr="007C407A" w:rsidRDefault="0027341D" w:rsidP="0027341D">
      <w:pPr>
        <w:pStyle w:val="ListParagraph"/>
        <w:spacing w:before="240" w:after="240" w:line="360" w:lineRule="auto"/>
        <w:rPr>
          <w:rFonts w:ascii="Arial" w:hAnsi="Arial" w:cs="Arial"/>
          <w:bCs/>
          <w:color w:val="000000" w:themeColor="text1"/>
          <w:sz w:val="22"/>
          <w:szCs w:val="22"/>
        </w:rPr>
      </w:pPr>
    </w:p>
    <w:p w14:paraId="3AE0B6EB" w14:textId="15E86C0C" w:rsidR="0027341D" w:rsidRPr="0027341D" w:rsidRDefault="00C44649" w:rsidP="0027341D">
      <w:pPr>
        <w:pStyle w:val="ListParagraph"/>
        <w:numPr>
          <w:ilvl w:val="0"/>
          <w:numId w:val="12"/>
        </w:numPr>
        <w:spacing w:before="240" w:after="240" w:line="360" w:lineRule="auto"/>
        <w:rPr>
          <w:rFonts w:ascii="Arial" w:hAnsi="Arial" w:cs="Arial"/>
          <w:bCs/>
          <w:color w:val="000000" w:themeColor="text1"/>
          <w:sz w:val="22"/>
          <w:szCs w:val="22"/>
        </w:rPr>
      </w:pPr>
      <w:proofErr w:type="spellStart"/>
      <w:r w:rsidRPr="007C407A">
        <w:rPr>
          <w:rFonts w:ascii="Arial" w:hAnsi="Arial" w:cs="Arial"/>
          <w:bCs/>
          <w:color w:val="000000" w:themeColor="text1"/>
          <w:sz w:val="22"/>
          <w:szCs w:val="22"/>
        </w:rPr>
        <w:t>Lebrasseur</w:t>
      </w:r>
      <w:proofErr w:type="spellEnd"/>
      <w:r w:rsidRPr="007C407A">
        <w:rPr>
          <w:rFonts w:ascii="Arial" w:hAnsi="Arial" w:cs="Arial"/>
          <w:bCs/>
          <w:color w:val="000000" w:themeColor="text1"/>
          <w:sz w:val="22"/>
          <w:szCs w:val="22"/>
        </w:rPr>
        <w:t xml:space="preserve">, A., </w:t>
      </w:r>
      <w:proofErr w:type="spellStart"/>
      <w:r w:rsidR="00790648" w:rsidRPr="007C407A">
        <w:rPr>
          <w:rFonts w:ascii="Arial" w:hAnsi="Arial" w:cs="Arial"/>
          <w:bCs/>
          <w:color w:val="000000" w:themeColor="text1"/>
          <w:sz w:val="22"/>
          <w:szCs w:val="22"/>
        </w:rPr>
        <w:t>Lettre</w:t>
      </w:r>
      <w:proofErr w:type="spellEnd"/>
      <w:r w:rsidR="00790648" w:rsidRPr="007C407A">
        <w:rPr>
          <w:rFonts w:ascii="Arial" w:hAnsi="Arial" w:cs="Arial"/>
          <w:bCs/>
          <w:color w:val="000000" w:themeColor="text1"/>
          <w:sz w:val="22"/>
          <w:szCs w:val="22"/>
        </w:rPr>
        <w:t xml:space="preserve">, J., Raymond, E., Vincent, Claude. (2021). Impact of the Covid-19 </w:t>
      </w:r>
      <w:r w:rsidR="00A7189B" w:rsidRPr="007C407A">
        <w:rPr>
          <w:rFonts w:ascii="Arial" w:hAnsi="Arial" w:cs="Arial"/>
          <w:bCs/>
          <w:color w:val="000000" w:themeColor="text1"/>
          <w:sz w:val="22"/>
          <w:szCs w:val="22"/>
        </w:rPr>
        <w:t xml:space="preserve">pandemic on Older Adults: Rapid Review. </w:t>
      </w:r>
      <w:r w:rsidR="00275008" w:rsidRPr="007C407A">
        <w:rPr>
          <w:rFonts w:ascii="Arial" w:hAnsi="Arial" w:cs="Arial"/>
          <w:bCs/>
          <w:i/>
          <w:iCs/>
          <w:color w:val="000000" w:themeColor="text1"/>
          <w:sz w:val="22"/>
          <w:szCs w:val="22"/>
        </w:rPr>
        <w:t xml:space="preserve">JMIR Ageing, </w:t>
      </w:r>
      <w:r w:rsidR="00275008" w:rsidRPr="007C407A">
        <w:rPr>
          <w:rFonts w:ascii="Arial" w:hAnsi="Arial" w:cs="Arial"/>
          <w:bCs/>
          <w:color w:val="000000" w:themeColor="text1"/>
          <w:sz w:val="22"/>
          <w:szCs w:val="22"/>
        </w:rPr>
        <w:t>12(4</w:t>
      </w:r>
      <w:proofErr w:type="gramStart"/>
      <w:r w:rsidR="00275008" w:rsidRPr="007C407A">
        <w:rPr>
          <w:rFonts w:ascii="Arial" w:hAnsi="Arial" w:cs="Arial"/>
          <w:bCs/>
          <w:color w:val="000000" w:themeColor="text1"/>
          <w:sz w:val="22"/>
          <w:szCs w:val="22"/>
        </w:rPr>
        <w:t>):e</w:t>
      </w:r>
      <w:proofErr w:type="gramEnd"/>
      <w:r w:rsidR="00275008" w:rsidRPr="007C407A">
        <w:rPr>
          <w:rFonts w:ascii="Arial" w:hAnsi="Arial" w:cs="Arial"/>
          <w:bCs/>
          <w:color w:val="000000" w:themeColor="text1"/>
          <w:sz w:val="22"/>
          <w:szCs w:val="22"/>
        </w:rPr>
        <w:t>26474.</w:t>
      </w:r>
    </w:p>
    <w:p w14:paraId="63D69A0C" w14:textId="77777777" w:rsidR="0027341D" w:rsidRPr="0027341D" w:rsidRDefault="0027341D" w:rsidP="0027341D">
      <w:pPr>
        <w:pStyle w:val="ListParagraph"/>
        <w:spacing w:before="240" w:after="240" w:line="360" w:lineRule="auto"/>
        <w:rPr>
          <w:rFonts w:ascii="Arial" w:hAnsi="Arial" w:cs="Arial"/>
          <w:bCs/>
          <w:color w:val="000000" w:themeColor="text1"/>
          <w:sz w:val="22"/>
          <w:szCs w:val="22"/>
        </w:rPr>
      </w:pPr>
    </w:p>
    <w:p w14:paraId="2FB9F0EF" w14:textId="061A2AD7" w:rsidR="0027341D" w:rsidRPr="0027341D" w:rsidRDefault="00674BA2" w:rsidP="0027341D">
      <w:pPr>
        <w:pStyle w:val="ListParagraph"/>
        <w:numPr>
          <w:ilvl w:val="0"/>
          <w:numId w:val="12"/>
        </w:numPr>
        <w:spacing w:before="240" w:after="240" w:line="360" w:lineRule="auto"/>
        <w:rPr>
          <w:rFonts w:ascii="Arial" w:hAnsi="Arial" w:cs="Arial"/>
          <w:bCs/>
          <w:color w:val="000000" w:themeColor="text1"/>
          <w:sz w:val="22"/>
          <w:szCs w:val="22"/>
        </w:rPr>
      </w:pPr>
      <w:r w:rsidRPr="007C407A">
        <w:rPr>
          <w:rFonts w:ascii="Arial" w:hAnsi="Arial" w:cs="Arial"/>
          <w:bCs/>
          <w:color w:val="000000" w:themeColor="text1"/>
          <w:sz w:val="22"/>
          <w:szCs w:val="22"/>
        </w:rPr>
        <w:t xml:space="preserve">Levy, B. (2009). Stereotype embodiment: A psychosocial approach to aging. </w:t>
      </w:r>
      <w:r w:rsidRPr="007C407A">
        <w:rPr>
          <w:rFonts w:ascii="Arial" w:hAnsi="Arial" w:cs="Arial"/>
          <w:bCs/>
          <w:i/>
          <w:iCs/>
          <w:color w:val="000000" w:themeColor="text1"/>
          <w:sz w:val="22"/>
          <w:szCs w:val="22"/>
        </w:rPr>
        <w:t>Current Directions in Psychological Science,</w:t>
      </w:r>
      <w:r w:rsidRPr="007C407A">
        <w:rPr>
          <w:rFonts w:ascii="Arial" w:hAnsi="Arial" w:cs="Arial"/>
          <w:bCs/>
          <w:color w:val="000000" w:themeColor="text1"/>
          <w:sz w:val="22"/>
          <w:szCs w:val="22"/>
        </w:rPr>
        <w:t xml:space="preserve"> 18(6), 332-336. </w:t>
      </w:r>
    </w:p>
    <w:p w14:paraId="766F87CE" w14:textId="77777777" w:rsidR="0027341D" w:rsidRPr="007C407A" w:rsidRDefault="0027341D" w:rsidP="0027341D">
      <w:pPr>
        <w:pStyle w:val="ListParagraph"/>
        <w:spacing w:before="240" w:after="240" w:line="360" w:lineRule="auto"/>
        <w:rPr>
          <w:rFonts w:ascii="Arial" w:hAnsi="Arial" w:cs="Arial"/>
          <w:bCs/>
          <w:color w:val="000000" w:themeColor="text1"/>
          <w:sz w:val="22"/>
          <w:szCs w:val="22"/>
        </w:rPr>
      </w:pPr>
    </w:p>
    <w:p w14:paraId="59EA6A7C" w14:textId="6C59FE36" w:rsidR="0027341D" w:rsidRPr="0027341D" w:rsidRDefault="00284B27" w:rsidP="0027341D">
      <w:pPr>
        <w:pStyle w:val="ListParagraph"/>
        <w:numPr>
          <w:ilvl w:val="0"/>
          <w:numId w:val="12"/>
        </w:numPr>
        <w:spacing w:before="240" w:after="240" w:line="360" w:lineRule="auto"/>
        <w:rPr>
          <w:rFonts w:ascii="Arial" w:hAnsi="Arial" w:cs="Arial"/>
          <w:bCs/>
          <w:color w:val="000000" w:themeColor="text1"/>
          <w:sz w:val="22"/>
          <w:szCs w:val="22"/>
        </w:rPr>
      </w:pPr>
      <w:r w:rsidRPr="007C407A">
        <w:rPr>
          <w:rFonts w:ascii="Arial" w:hAnsi="Arial" w:cs="Arial"/>
          <w:bCs/>
          <w:color w:val="000000" w:themeColor="text1"/>
          <w:sz w:val="22"/>
          <w:szCs w:val="22"/>
        </w:rPr>
        <w:t xml:space="preserve">Levy, B., </w:t>
      </w:r>
      <w:proofErr w:type="spellStart"/>
      <w:r w:rsidRPr="007C407A">
        <w:rPr>
          <w:rFonts w:ascii="Arial" w:hAnsi="Arial" w:cs="Arial"/>
          <w:bCs/>
          <w:color w:val="000000" w:themeColor="text1"/>
          <w:sz w:val="22"/>
          <w:szCs w:val="22"/>
        </w:rPr>
        <w:t>Ferrucci</w:t>
      </w:r>
      <w:proofErr w:type="spellEnd"/>
      <w:r w:rsidRPr="007C407A">
        <w:rPr>
          <w:rFonts w:ascii="Arial" w:hAnsi="Arial" w:cs="Arial"/>
          <w:bCs/>
          <w:color w:val="000000" w:themeColor="text1"/>
          <w:sz w:val="22"/>
          <w:szCs w:val="22"/>
        </w:rPr>
        <w:t xml:space="preserve">, L., </w:t>
      </w:r>
      <w:proofErr w:type="spellStart"/>
      <w:r w:rsidRPr="007C407A">
        <w:rPr>
          <w:rFonts w:ascii="Arial" w:hAnsi="Arial" w:cs="Arial"/>
          <w:bCs/>
          <w:color w:val="000000" w:themeColor="text1"/>
          <w:sz w:val="22"/>
          <w:szCs w:val="22"/>
        </w:rPr>
        <w:t>Zonderman</w:t>
      </w:r>
      <w:proofErr w:type="spellEnd"/>
      <w:r w:rsidRPr="007C407A">
        <w:rPr>
          <w:rFonts w:ascii="Arial" w:hAnsi="Arial" w:cs="Arial"/>
          <w:bCs/>
          <w:color w:val="000000" w:themeColor="text1"/>
          <w:sz w:val="22"/>
          <w:szCs w:val="22"/>
        </w:rPr>
        <w:t>,</w:t>
      </w:r>
      <w:r w:rsidR="001D3F32" w:rsidRPr="007C407A">
        <w:rPr>
          <w:rFonts w:ascii="Arial" w:hAnsi="Arial" w:cs="Arial"/>
          <w:bCs/>
          <w:color w:val="000000" w:themeColor="text1"/>
          <w:sz w:val="22"/>
          <w:szCs w:val="22"/>
        </w:rPr>
        <w:t xml:space="preserve"> </w:t>
      </w:r>
      <w:r w:rsidRPr="007C407A">
        <w:rPr>
          <w:rFonts w:ascii="Arial" w:hAnsi="Arial" w:cs="Arial"/>
          <w:bCs/>
          <w:color w:val="000000" w:themeColor="text1"/>
          <w:sz w:val="22"/>
          <w:szCs w:val="22"/>
        </w:rPr>
        <w:t xml:space="preserve">B., Slade, M. D., </w:t>
      </w:r>
      <w:proofErr w:type="spellStart"/>
      <w:r w:rsidRPr="007C407A">
        <w:rPr>
          <w:rFonts w:ascii="Arial" w:hAnsi="Arial" w:cs="Arial"/>
          <w:bCs/>
          <w:color w:val="000000" w:themeColor="text1"/>
          <w:sz w:val="22"/>
          <w:szCs w:val="22"/>
        </w:rPr>
        <w:t>Troncoso</w:t>
      </w:r>
      <w:proofErr w:type="spellEnd"/>
      <w:r w:rsidRPr="007C407A">
        <w:rPr>
          <w:rFonts w:ascii="Arial" w:hAnsi="Arial" w:cs="Arial"/>
          <w:bCs/>
          <w:color w:val="000000" w:themeColor="text1"/>
          <w:sz w:val="22"/>
          <w:szCs w:val="22"/>
        </w:rPr>
        <w:t xml:space="preserve">, J., &amp; Resnick, S. M. (2016). A culture–brain link: Negative age stereotypes predict Alzheimer’s disease biomarkers. </w:t>
      </w:r>
      <w:r w:rsidRPr="007C407A">
        <w:rPr>
          <w:rFonts w:ascii="Arial" w:hAnsi="Arial" w:cs="Arial"/>
          <w:bCs/>
          <w:i/>
          <w:iCs/>
          <w:color w:val="000000" w:themeColor="text1"/>
          <w:sz w:val="22"/>
          <w:szCs w:val="22"/>
        </w:rPr>
        <w:t>Psychology and aging</w:t>
      </w:r>
      <w:r w:rsidRPr="007C407A">
        <w:rPr>
          <w:rFonts w:ascii="Arial" w:hAnsi="Arial" w:cs="Arial"/>
          <w:bCs/>
          <w:color w:val="000000" w:themeColor="text1"/>
          <w:sz w:val="22"/>
          <w:szCs w:val="22"/>
        </w:rPr>
        <w:t>, 31(1), 82.</w:t>
      </w:r>
    </w:p>
    <w:p w14:paraId="169E81E8" w14:textId="77777777" w:rsidR="0027341D" w:rsidRPr="007C407A" w:rsidRDefault="0027341D" w:rsidP="0027341D">
      <w:pPr>
        <w:pStyle w:val="ListParagraph"/>
        <w:spacing w:before="240" w:after="240" w:line="360" w:lineRule="auto"/>
        <w:rPr>
          <w:rFonts w:ascii="Arial" w:hAnsi="Arial" w:cs="Arial"/>
          <w:bCs/>
          <w:color w:val="000000" w:themeColor="text1"/>
          <w:sz w:val="22"/>
          <w:szCs w:val="22"/>
        </w:rPr>
      </w:pPr>
    </w:p>
    <w:p w14:paraId="2EA82EA0" w14:textId="347D828B" w:rsidR="0027341D" w:rsidRPr="0027341D" w:rsidRDefault="007132BF" w:rsidP="0027341D">
      <w:pPr>
        <w:pStyle w:val="ListParagraph"/>
        <w:numPr>
          <w:ilvl w:val="0"/>
          <w:numId w:val="12"/>
        </w:numPr>
        <w:spacing w:before="240" w:after="240" w:line="360" w:lineRule="auto"/>
        <w:rPr>
          <w:rFonts w:ascii="Arial" w:hAnsi="Arial" w:cs="Arial"/>
          <w:bCs/>
          <w:color w:val="000000" w:themeColor="text1"/>
          <w:sz w:val="22"/>
          <w:szCs w:val="22"/>
        </w:rPr>
      </w:pPr>
      <w:r w:rsidRPr="007C407A">
        <w:rPr>
          <w:rFonts w:ascii="Arial" w:hAnsi="Arial" w:cs="Arial"/>
          <w:bCs/>
          <w:color w:val="000000" w:themeColor="text1"/>
          <w:sz w:val="22"/>
          <w:szCs w:val="22"/>
        </w:rPr>
        <w:t xml:space="preserve">Marshall, V. W. (1996). </w:t>
      </w:r>
      <w:r w:rsidR="00E82F5F" w:rsidRPr="007C407A">
        <w:rPr>
          <w:rFonts w:ascii="Arial" w:hAnsi="Arial" w:cs="Arial"/>
          <w:bCs/>
          <w:i/>
          <w:iCs/>
          <w:color w:val="000000" w:themeColor="text1"/>
          <w:sz w:val="22"/>
          <w:szCs w:val="22"/>
        </w:rPr>
        <w:t>Th</w:t>
      </w:r>
      <w:r w:rsidRPr="007C407A">
        <w:rPr>
          <w:rFonts w:ascii="Arial" w:hAnsi="Arial" w:cs="Arial"/>
          <w:bCs/>
          <w:i/>
          <w:iCs/>
          <w:color w:val="000000" w:themeColor="text1"/>
          <w:sz w:val="22"/>
          <w:szCs w:val="22"/>
        </w:rPr>
        <w:t>e stage of theory in aging and the social sciences</w:t>
      </w:r>
      <w:r w:rsidR="001D3F32" w:rsidRPr="007C407A">
        <w:rPr>
          <w:rFonts w:ascii="Arial" w:hAnsi="Arial" w:cs="Arial"/>
          <w:bCs/>
          <w:color w:val="000000" w:themeColor="text1"/>
          <w:sz w:val="22"/>
          <w:szCs w:val="22"/>
        </w:rPr>
        <w:t xml:space="preserve">. </w:t>
      </w:r>
      <w:r w:rsidRPr="007C407A">
        <w:rPr>
          <w:rFonts w:ascii="Arial" w:hAnsi="Arial" w:cs="Arial"/>
          <w:bCs/>
          <w:color w:val="000000" w:themeColor="text1"/>
          <w:sz w:val="22"/>
          <w:szCs w:val="22"/>
        </w:rPr>
        <w:t>San Diego, CA: Academic Press.</w:t>
      </w:r>
    </w:p>
    <w:p w14:paraId="16FE2398" w14:textId="77777777" w:rsidR="0027341D" w:rsidRPr="007C407A" w:rsidRDefault="0027341D" w:rsidP="0027341D">
      <w:pPr>
        <w:pStyle w:val="ListParagraph"/>
        <w:spacing w:before="240" w:after="240" w:line="360" w:lineRule="auto"/>
        <w:rPr>
          <w:rFonts w:ascii="Arial" w:hAnsi="Arial" w:cs="Arial"/>
          <w:bCs/>
          <w:color w:val="000000" w:themeColor="text1"/>
          <w:sz w:val="22"/>
          <w:szCs w:val="22"/>
        </w:rPr>
      </w:pPr>
    </w:p>
    <w:p w14:paraId="1EDADCD5" w14:textId="7EBA2A16" w:rsidR="0027341D" w:rsidRPr="0027341D" w:rsidRDefault="000D125D" w:rsidP="0027341D">
      <w:pPr>
        <w:pStyle w:val="ListParagraph"/>
        <w:numPr>
          <w:ilvl w:val="0"/>
          <w:numId w:val="12"/>
        </w:numPr>
        <w:spacing w:before="240" w:after="240" w:line="360" w:lineRule="auto"/>
        <w:rPr>
          <w:rFonts w:ascii="Arial" w:hAnsi="Arial" w:cs="Arial"/>
          <w:bCs/>
          <w:color w:val="000000" w:themeColor="text1"/>
          <w:sz w:val="22"/>
          <w:szCs w:val="22"/>
        </w:rPr>
      </w:pPr>
      <w:r w:rsidRPr="007C407A">
        <w:rPr>
          <w:rFonts w:ascii="Arial" w:hAnsi="Arial" w:cs="Arial"/>
          <w:bCs/>
          <w:color w:val="000000" w:themeColor="text1"/>
          <w:sz w:val="22"/>
          <w:szCs w:val="22"/>
        </w:rPr>
        <w:t xml:space="preserve">Martens, A., Goldenberg, J. L., &amp; Greenberg, J. (2005). A terror management perspective on ageism. </w:t>
      </w:r>
      <w:r w:rsidRPr="007C407A">
        <w:rPr>
          <w:rFonts w:ascii="Arial" w:hAnsi="Arial" w:cs="Arial"/>
          <w:bCs/>
          <w:i/>
          <w:iCs/>
          <w:color w:val="000000" w:themeColor="text1"/>
          <w:sz w:val="22"/>
          <w:szCs w:val="22"/>
        </w:rPr>
        <w:t>Journal of Social Issues</w:t>
      </w:r>
      <w:r w:rsidRPr="007C407A">
        <w:rPr>
          <w:rFonts w:ascii="Arial" w:hAnsi="Arial" w:cs="Arial"/>
          <w:bCs/>
          <w:color w:val="000000" w:themeColor="text1"/>
          <w:sz w:val="22"/>
          <w:szCs w:val="22"/>
        </w:rPr>
        <w:t xml:space="preserve">, 61(2), pp. 223-239. </w:t>
      </w:r>
    </w:p>
    <w:p w14:paraId="52338DFC" w14:textId="77777777" w:rsidR="0027341D" w:rsidRPr="007C407A" w:rsidRDefault="0027341D" w:rsidP="0027341D">
      <w:pPr>
        <w:pStyle w:val="ListParagraph"/>
        <w:spacing w:before="240" w:after="240" w:line="360" w:lineRule="auto"/>
        <w:rPr>
          <w:rFonts w:ascii="Arial" w:hAnsi="Arial" w:cs="Arial"/>
          <w:bCs/>
          <w:color w:val="000000" w:themeColor="text1"/>
          <w:sz w:val="22"/>
          <w:szCs w:val="22"/>
        </w:rPr>
      </w:pPr>
    </w:p>
    <w:p w14:paraId="67F00BF8" w14:textId="6DD5DB33" w:rsidR="00BA4C32" w:rsidRPr="00BA4C32" w:rsidRDefault="00FF4F62" w:rsidP="00BA4C32">
      <w:pPr>
        <w:pStyle w:val="ListParagraph"/>
        <w:numPr>
          <w:ilvl w:val="0"/>
          <w:numId w:val="12"/>
        </w:numPr>
        <w:spacing w:before="240" w:after="240" w:line="360" w:lineRule="auto"/>
        <w:rPr>
          <w:rFonts w:ascii="Arial" w:hAnsi="Arial" w:cs="Arial"/>
          <w:bCs/>
          <w:color w:val="000000" w:themeColor="text1"/>
          <w:sz w:val="22"/>
          <w:szCs w:val="22"/>
        </w:rPr>
      </w:pPr>
      <w:proofErr w:type="spellStart"/>
      <w:r w:rsidRPr="007C407A">
        <w:rPr>
          <w:rFonts w:ascii="Arial" w:hAnsi="Arial" w:cs="Arial"/>
          <w:bCs/>
          <w:color w:val="000000" w:themeColor="text1"/>
          <w:sz w:val="22"/>
          <w:szCs w:val="22"/>
        </w:rPr>
        <w:t>McGarry</w:t>
      </w:r>
      <w:proofErr w:type="spellEnd"/>
      <w:r w:rsidR="00406027" w:rsidRPr="007C407A">
        <w:rPr>
          <w:rFonts w:ascii="Arial" w:hAnsi="Arial" w:cs="Arial"/>
          <w:bCs/>
          <w:color w:val="000000" w:themeColor="text1"/>
          <w:sz w:val="22"/>
          <w:szCs w:val="22"/>
        </w:rPr>
        <w:t xml:space="preserve">, J., Arthur, A. (1999). Can over-75 health checks identify unmet need? </w:t>
      </w:r>
      <w:r w:rsidR="00406027" w:rsidRPr="007C407A">
        <w:rPr>
          <w:rFonts w:ascii="Arial" w:hAnsi="Arial" w:cs="Arial"/>
          <w:bCs/>
          <w:i/>
          <w:iCs/>
          <w:color w:val="000000" w:themeColor="text1"/>
          <w:sz w:val="22"/>
          <w:szCs w:val="22"/>
        </w:rPr>
        <w:t xml:space="preserve">Nursing Standard, </w:t>
      </w:r>
      <w:r w:rsidR="001148C5" w:rsidRPr="007C407A">
        <w:rPr>
          <w:rFonts w:ascii="Arial" w:hAnsi="Arial" w:cs="Arial"/>
          <w:bCs/>
          <w:color w:val="000000" w:themeColor="text1"/>
          <w:sz w:val="22"/>
          <w:szCs w:val="22"/>
        </w:rPr>
        <w:t>13: 37-9.</w:t>
      </w:r>
    </w:p>
    <w:p w14:paraId="1DF555FA" w14:textId="77777777" w:rsidR="00BA4C32" w:rsidRPr="007C407A" w:rsidRDefault="00BA4C32" w:rsidP="00BA4C32">
      <w:pPr>
        <w:pStyle w:val="ListParagraph"/>
        <w:spacing w:before="240" w:after="240" w:line="360" w:lineRule="auto"/>
        <w:rPr>
          <w:rFonts w:ascii="Arial" w:hAnsi="Arial" w:cs="Arial"/>
          <w:bCs/>
          <w:color w:val="000000" w:themeColor="text1"/>
          <w:sz w:val="22"/>
          <w:szCs w:val="22"/>
        </w:rPr>
      </w:pPr>
    </w:p>
    <w:p w14:paraId="6D5179B6" w14:textId="15D86F9C" w:rsidR="00BA4C32" w:rsidRPr="00BA4C32" w:rsidRDefault="00244B68" w:rsidP="00BA4C32">
      <w:pPr>
        <w:pStyle w:val="ListParagraph"/>
        <w:numPr>
          <w:ilvl w:val="0"/>
          <w:numId w:val="12"/>
        </w:numPr>
        <w:spacing w:before="240" w:after="240" w:line="360" w:lineRule="auto"/>
        <w:rPr>
          <w:rFonts w:ascii="Arial" w:hAnsi="Arial" w:cs="Arial"/>
          <w:bCs/>
          <w:color w:val="000000" w:themeColor="text1"/>
          <w:sz w:val="22"/>
          <w:szCs w:val="22"/>
        </w:rPr>
      </w:pPr>
      <w:proofErr w:type="spellStart"/>
      <w:r w:rsidRPr="007C407A">
        <w:rPr>
          <w:rFonts w:ascii="Arial" w:hAnsi="Arial" w:cs="Arial"/>
          <w:bCs/>
          <w:color w:val="000000" w:themeColor="text1"/>
          <w:sz w:val="22"/>
          <w:szCs w:val="22"/>
        </w:rPr>
        <w:t>McMullin</w:t>
      </w:r>
      <w:proofErr w:type="spellEnd"/>
      <w:r w:rsidRPr="007C407A">
        <w:rPr>
          <w:rFonts w:ascii="Arial" w:hAnsi="Arial" w:cs="Arial"/>
          <w:bCs/>
          <w:color w:val="000000" w:themeColor="text1"/>
          <w:sz w:val="22"/>
          <w:szCs w:val="22"/>
        </w:rPr>
        <w:t xml:space="preserve">, J. A. (2000). Diversity and the state of sociological aging theory. </w:t>
      </w:r>
      <w:r w:rsidRPr="007C407A">
        <w:rPr>
          <w:rFonts w:ascii="Arial" w:hAnsi="Arial" w:cs="Arial"/>
          <w:bCs/>
          <w:i/>
          <w:iCs/>
          <w:color w:val="000000" w:themeColor="text1"/>
          <w:sz w:val="22"/>
          <w:szCs w:val="22"/>
        </w:rPr>
        <w:t>Gerontologist</w:t>
      </w:r>
      <w:r w:rsidRPr="007C407A">
        <w:rPr>
          <w:rFonts w:ascii="Arial" w:hAnsi="Arial" w:cs="Arial"/>
          <w:bCs/>
          <w:color w:val="000000" w:themeColor="text1"/>
          <w:sz w:val="22"/>
          <w:szCs w:val="22"/>
        </w:rPr>
        <w:t>, 40, 517–530.</w:t>
      </w:r>
    </w:p>
    <w:p w14:paraId="05FA45B9" w14:textId="77777777" w:rsidR="00BA4C32" w:rsidRPr="007C407A" w:rsidRDefault="00BA4C32" w:rsidP="00BA4C32">
      <w:pPr>
        <w:pStyle w:val="ListParagraph"/>
        <w:spacing w:before="240" w:after="240" w:line="360" w:lineRule="auto"/>
        <w:rPr>
          <w:rFonts w:ascii="Arial" w:hAnsi="Arial" w:cs="Arial"/>
          <w:bCs/>
          <w:color w:val="000000" w:themeColor="text1"/>
          <w:sz w:val="22"/>
          <w:szCs w:val="22"/>
        </w:rPr>
      </w:pPr>
    </w:p>
    <w:p w14:paraId="77FB35CC" w14:textId="2B3E735D" w:rsidR="00CC49AE" w:rsidRDefault="002624E9" w:rsidP="0027341D">
      <w:pPr>
        <w:pStyle w:val="ListParagraph"/>
        <w:numPr>
          <w:ilvl w:val="0"/>
          <w:numId w:val="12"/>
        </w:numPr>
        <w:spacing w:before="240" w:after="240" w:line="360" w:lineRule="auto"/>
        <w:rPr>
          <w:rFonts w:ascii="Arial" w:hAnsi="Arial" w:cs="Arial"/>
          <w:color w:val="000000" w:themeColor="text1"/>
          <w:sz w:val="22"/>
          <w:szCs w:val="22"/>
          <w:shd w:val="clear" w:color="auto" w:fill="FFFFFF"/>
        </w:rPr>
      </w:pPr>
      <w:r w:rsidRPr="007C407A">
        <w:rPr>
          <w:rFonts w:ascii="Arial" w:hAnsi="Arial" w:cs="Arial"/>
          <w:color w:val="000000" w:themeColor="text1"/>
          <w:sz w:val="22"/>
          <w:szCs w:val="22"/>
          <w:shd w:val="clear" w:color="auto" w:fill="FFFFFF"/>
        </w:rPr>
        <w:t xml:space="preserve">NHS. (2016). </w:t>
      </w:r>
      <w:r w:rsidRPr="007C407A">
        <w:rPr>
          <w:rFonts w:ascii="Arial" w:hAnsi="Arial" w:cs="Arial"/>
          <w:i/>
          <w:iCs/>
          <w:color w:val="000000" w:themeColor="text1"/>
          <w:sz w:val="22"/>
          <w:szCs w:val="22"/>
          <w:shd w:val="clear" w:color="auto" w:fill="FFFFFF"/>
        </w:rPr>
        <w:t>Taskforce</w:t>
      </w:r>
      <w:r w:rsidRPr="007C407A">
        <w:rPr>
          <w:rFonts w:ascii="Arial" w:hAnsi="Arial" w:cs="Arial"/>
          <w:color w:val="000000" w:themeColor="text1"/>
          <w:sz w:val="22"/>
          <w:szCs w:val="22"/>
          <w:shd w:val="clear" w:color="auto" w:fill="FFFFFF"/>
        </w:rPr>
        <w:t xml:space="preserve"> </w:t>
      </w:r>
      <w:r w:rsidRPr="007C407A">
        <w:rPr>
          <w:rFonts w:ascii="Arial" w:hAnsi="Arial" w:cs="Arial"/>
          <w:i/>
          <w:iCs/>
          <w:color w:val="000000" w:themeColor="text1"/>
          <w:sz w:val="22"/>
          <w:szCs w:val="22"/>
          <w:shd w:val="clear" w:color="auto" w:fill="FFFFFF"/>
        </w:rPr>
        <w:t>report</w:t>
      </w:r>
      <w:r w:rsidRPr="007C407A">
        <w:rPr>
          <w:rFonts w:ascii="Arial" w:hAnsi="Arial" w:cs="Arial"/>
          <w:color w:val="000000" w:themeColor="text1"/>
          <w:sz w:val="22"/>
          <w:szCs w:val="22"/>
          <w:shd w:val="clear" w:color="auto" w:fill="FFFFFF"/>
        </w:rPr>
        <w:t xml:space="preserve">. Available at: </w:t>
      </w:r>
      <w:hyperlink r:id="rId14" w:history="1">
        <w:r w:rsidRPr="007C407A">
          <w:rPr>
            <w:rStyle w:val="Hyperlink"/>
            <w:rFonts w:ascii="Arial" w:hAnsi="Arial" w:cs="Arial"/>
            <w:color w:val="000000" w:themeColor="text1"/>
            <w:sz w:val="22"/>
            <w:szCs w:val="22"/>
            <w:shd w:val="clear" w:color="auto" w:fill="FFFFFF"/>
          </w:rPr>
          <w:t>https://www.england.nhs.uk/wp-content/uploads/2016/02/Mental-Health-Taskforce-FYFV-final.pdf</w:t>
        </w:r>
      </w:hyperlink>
      <w:r w:rsidR="00755142" w:rsidRPr="007C407A">
        <w:rPr>
          <w:rStyle w:val="Hyperlink"/>
          <w:rFonts w:ascii="Arial" w:hAnsi="Arial" w:cs="Arial"/>
          <w:color w:val="000000" w:themeColor="text1"/>
          <w:sz w:val="22"/>
          <w:szCs w:val="22"/>
          <w:shd w:val="clear" w:color="auto" w:fill="FFFFFF"/>
        </w:rPr>
        <w:t xml:space="preserve"> </w:t>
      </w:r>
      <w:r w:rsidR="00755142" w:rsidRPr="007C407A">
        <w:rPr>
          <w:rStyle w:val="Hyperlink"/>
          <w:rFonts w:ascii="Arial" w:hAnsi="Arial" w:cs="Arial"/>
          <w:color w:val="000000" w:themeColor="text1"/>
          <w:sz w:val="22"/>
          <w:szCs w:val="22"/>
          <w:u w:val="none"/>
          <w:shd w:val="clear" w:color="auto" w:fill="FFFFFF"/>
        </w:rPr>
        <w:t>(</w:t>
      </w:r>
      <w:r w:rsidRPr="007C407A">
        <w:rPr>
          <w:rFonts w:ascii="Arial" w:hAnsi="Arial" w:cs="Arial"/>
          <w:color w:val="000000" w:themeColor="text1"/>
          <w:sz w:val="22"/>
          <w:szCs w:val="22"/>
          <w:shd w:val="clear" w:color="auto" w:fill="FFFFFF"/>
        </w:rPr>
        <w:t>Accessed: 11 March 2022)</w:t>
      </w:r>
    </w:p>
    <w:p w14:paraId="462A03E3" w14:textId="77777777" w:rsidR="00BA4C32" w:rsidRPr="00BA4C32" w:rsidRDefault="00BA4C32" w:rsidP="00BA4C32">
      <w:pPr>
        <w:pStyle w:val="ListParagraph"/>
        <w:rPr>
          <w:rFonts w:ascii="Arial" w:hAnsi="Arial" w:cs="Arial"/>
          <w:color w:val="000000" w:themeColor="text1"/>
          <w:sz w:val="22"/>
          <w:szCs w:val="22"/>
          <w:shd w:val="clear" w:color="auto" w:fill="FFFFFF"/>
        </w:rPr>
      </w:pPr>
    </w:p>
    <w:p w14:paraId="15DC7966" w14:textId="77777777" w:rsidR="00BA4C32" w:rsidRPr="00BA4C32" w:rsidRDefault="00BA4C32" w:rsidP="00BA4C32">
      <w:pPr>
        <w:spacing w:before="240" w:after="240" w:line="360" w:lineRule="auto"/>
        <w:rPr>
          <w:rFonts w:ascii="Arial" w:hAnsi="Arial" w:cs="Arial"/>
          <w:color w:val="000000" w:themeColor="text1"/>
          <w:shd w:val="clear" w:color="auto" w:fill="FFFFFF"/>
        </w:rPr>
      </w:pPr>
    </w:p>
    <w:p w14:paraId="25D9B93B" w14:textId="21FB66E4" w:rsidR="00CF0E7F" w:rsidRDefault="00CC49AE" w:rsidP="0027341D">
      <w:pPr>
        <w:pStyle w:val="ListParagraph"/>
        <w:numPr>
          <w:ilvl w:val="0"/>
          <w:numId w:val="12"/>
        </w:numPr>
        <w:spacing w:before="240" w:after="240" w:line="360" w:lineRule="auto"/>
        <w:rPr>
          <w:rFonts w:ascii="Arial" w:hAnsi="Arial" w:cs="Arial"/>
          <w:color w:val="000000" w:themeColor="text1"/>
          <w:sz w:val="22"/>
          <w:szCs w:val="22"/>
          <w:shd w:val="clear" w:color="auto" w:fill="FFFFFF"/>
        </w:rPr>
      </w:pPr>
      <w:r w:rsidRPr="007C407A">
        <w:rPr>
          <w:rFonts w:ascii="Arial" w:hAnsi="Arial" w:cs="Arial"/>
          <w:color w:val="000000" w:themeColor="text1"/>
          <w:sz w:val="22"/>
          <w:szCs w:val="22"/>
          <w:shd w:val="clear" w:color="auto" w:fill="FFFFFF"/>
        </w:rPr>
        <w:lastRenderedPageBreak/>
        <w:t>NHS. (</w:t>
      </w:r>
      <w:r w:rsidR="00CF0E7F" w:rsidRPr="007C407A">
        <w:rPr>
          <w:rFonts w:ascii="Arial" w:hAnsi="Arial" w:cs="Arial"/>
          <w:color w:val="000000" w:themeColor="text1"/>
          <w:sz w:val="22"/>
          <w:szCs w:val="22"/>
          <w:shd w:val="clear" w:color="auto" w:fill="FFFFFF"/>
        </w:rPr>
        <w:t xml:space="preserve">2019). </w:t>
      </w:r>
      <w:r w:rsidR="007B63C3" w:rsidRPr="007C407A">
        <w:rPr>
          <w:rFonts w:ascii="Arial" w:hAnsi="Arial" w:cs="Arial"/>
          <w:i/>
          <w:iCs/>
          <w:color w:val="000000" w:themeColor="text1"/>
          <w:sz w:val="22"/>
          <w:szCs w:val="22"/>
          <w:shd w:val="clear" w:color="auto" w:fill="FFFFFF"/>
        </w:rPr>
        <w:t xml:space="preserve">Guidance: National framework for NHS continuing care healthcare and NHS-funded </w:t>
      </w:r>
      <w:r w:rsidR="00BA6178" w:rsidRPr="007C407A">
        <w:rPr>
          <w:rFonts w:ascii="Arial" w:hAnsi="Arial" w:cs="Arial"/>
          <w:i/>
          <w:iCs/>
          <w:color w:val="000000" w:themeColor="text1"/>
          <w:sz w:val="22"/>
          <w:szCs w:val="22"/>
          <w:shd w:val="clear" w:color="auto" w:fill="FFFFFF"/>
        </w:rPr>
        <w:t>nursing care</w:t>
      </w:r>
      <w:r w:rsidR="00BA6178" w:rsidRPr="007C407A">
        <w:rPr>
          <w:rFonts w:ascii="Arial" w:hAnsi="Arial" w:cs="Arial"/>
          <w:color w:val="000000" w:themeColor="text1"/>
          <w:sz w:val="22"/>
          <w:szCs w:val="22"/>
          <w:shd w:val="clear" w:color="auto" w:fill="FFFFFF"/>
        </w:rPr>
        <w:t xml:space="preserve">. </w:t>
      </w:r>
      <w:r w:rsidR="00CF0E7F" w:rsidRPr="007C407A">
        <w:rPr>
          <w:rFonts w:ascii="Arial" w:hAnsi="Arial" w:cs="Arial"/>
          <w:color w:val="000000" w:themeColor="text1"/>
          <w:sz w:val="22"/>
          <w:szCs w:val="22"/>
          <w:shd w:val="clear" w:color="auto" w:fill="FFFFFF"/>
        </w:rPr>
        <w:t xml:space="preserve">Available at: </w:t>
      </w:r>
      <w:hyperlink r:id="rId15" w:history="1">
        <w:r w:rsidR="00CF0E7F" w:rsidRPr="007C407A">
          <w:rPr>
            <w:rStyle w:val="Hyperlink"/>
            <w:rFonts w:ascii="Arial" w:hAnsi="Arial" w:cs="Arial"/>
            <w:color w:val="000000" w:themeColor="text1"/>
            <w:sz w:val="22"/>
            <w:szCs w:val="22"/>
            <w:shd w:val="clear" w:color="auto" w:fill="FFFFFF"/>
          </w:rPr>
          <w:t>https://www.gov.uk/government/publications/national-framework-for-nhs-continuing-healthcare-and-nhs-funded-nursing-care</w:t>
        </w:r>
      </w:hyperlink>
      <w:r w:rsidR="00CF0E7F" w:rsidRPr="007C407A">
        <w:rPr>
          <w:rFonts w:ascii="Arial" w:hAnsi="Arial" w:cs="Arial"/>
          <w:color w:val="000000" w:themeColor="text1"/>
          <w:sz w:val="22"/>
          <w:szCs w:val="22"/>
          <w:shd w:val="clear" w:color="auto" w:fill="FFFFFF"/>
        </w:rPr>
        <w:t xml:space="preserve"> (Accessed: 15 March 2022)</w:t>
      </w:r>
    </w:p>
    <w:p w14:paraId="44A6F452" w14:textId="77777777" w:rsidR="00BA4C32" w:rsidRPr="007C407A" w:rsidRDefault="00BA4C32" w:rsidP="00BA4C32">
      <w:pPr>
        <w:pStyle w:val="ListParagraph"/>
        <w:spacing w:before="240" w:after="240" w:line="360" w:lineRule="auto"/>
        <w:rPr>
          <w:rFonts w:ascii="Arial" w:hAnsi="Arial" w:cs="Arial"/>
          <w:color w:val="000000" w:themeColor="text1"/>
          <w:sz w:val="22"/>
          <w:szCs w:val="22"/>
          <w:shd w:val="clear" w:color="auto" w:fill="FFFFFF"/>
        </w:rPr>
      </w:pPr>
    </w:p>
    <w:p w14:paraId="392E3F1E" w14:textId="530779BF" w:rsidR="00BA4C32" w:rsidRPr="00BA4C32" w:rsidRDefault="006A6AA7" w:rsidP="00BA4C32">
      <w:pPr>
        <w:pStyle w:val="ListParagraph"/>
        <w:numPr>
          <w:ilvl w:val="0"/>
          <w:numId w:val="12"/>
        </w:numPr>
        <w:spacing w:before="240" w:after="240" w:line="360" w:lineRule="auto"/>
        <w:rPr>
          <w:rFonts w:ascii="Arial" w:hAnsi="Arial" w:cs="Arial"/>
          <w:color w:val="000000" w:themeColor="text1"/>
          <w:sz w:val="22"/>
          <w:szCs w:val="22"/>
          <w:shd w:val="clear" w:color="auto" w:fill="FFFFFF"/>
        </w:rPr>
      </w:pPr>
      <w:r w:rsidRPr="007C407A">
        <w:rPr>
          <w:rFonts w:ascii="Arial" w:hAnsi="Arial" w:cs="Arial"/>
          <w:color w:val="000000" w:themeColor="text1"/>
          <w:sz w:val="22"/>
          <w:szCs w:val="22"/>
          <w:shd w:val="clear" w:color="auto" w:fill="FFFFFF"/>
        </w:rPr>
        <w:t xml:space="preserve">Office for National Statistics. (ONS). (2014). </w:t>
      </w:r>
      <w:r w:rsidR="009A108D" w:rsidRPr="007C407A">
        <w:rPr>
          <w:rFonts w:ascii="Arial" w:hAnsi="Arial" w:cs="Arial"/>
          <w:i/>
          <w:iCs/>
          <w:color w:val="000000" w:themeColor="text1"/>
          <w:sz w:val="22"/>
          <w:szCs w:val="22"/>
          <w:shd w:val="clear" w:color="auto" w:fill="FFFFFF"/>
        </w:rPr>
        <w:t>2014-based subnational population projections for England and Rural Urban Classification of lower layer super output areas in England and Wales</w:t>
      </w:r>
      <w:r w:rsidR="009A108D" w:rsidRPr="007C407A">
        <w:rPr>
          <w:rFonts w:ascii="Arial" w:hAnsi="Arial" w:cs="Arial"/>
          <w:color w:val="000000" w:themeColor="text1"/>
          <w:sz w:val="22"/>
          <w:szCs w:val="22"/>
          <w:shd w:val="clear" w:color="auto" w:fill="FFFFFF"/>
        </w:rPr>
        <w:t xml:space="preserve">. Available at: </w:t>
      </w:r>
      <w:hyperlink r:id="rId16" w:history="1">
        <w:r w:rsidR="009A108D" w:rsidRPr="007C407A">
          <w:rPr>
            <w:rStyle w:val="Hyperlink"/>
            <w:rFonts w:ascii="Arial" w:hAnsi="Arial" w:cs="Arial"/>
            <w:color w:val="000000" w:themeColor="text1"/>
            <w:sz w:val="22"/>
            <w:szCs w:val="22"/>
            <w:shd w:val="clear" w:color="auto" w:fill="FFFFFF"/>
          </w:rPr>
          <w:t>https://www.ons.gov.uk/peoplepopulationandcommunity/birthsdeathsandmarriages/ageing/articles/livinglongerhowourpopulationischangingandwhyitmatters/2018-08-13</w:t>
        </w:r>
      </w:hyperlink>
      <w:r w:rsidR="009A108D" w:rsidRPr="007C407A">
        <w:rPr>
          <w:rFonts w:ascii="Arial" w:hAnsi="Arial" w:cs="Arial"/>
          <w:color w:val="000000" w:themeColor="text1"/>
          <w:sz w:val="22"/>
          <w:szCs w:val="22"/>
          <w:shd w:val="clear" w:color="auto" w:fill="FFFFFF"/>
        </w:rPr>
        <w:t xml:space="preserve"> </w:t>
      </w:r>
      <w:r w:rsidR="00A17B2C" w:rsidRPr="007C407A">
        <w:rPr>
          <w:rFonts w:ascii="Arial" w:hAnsi="Arial" w:cs="Arial"/>
          <w:color w:val="000000" w:themeColor="text1"/>
          <w:sz w:val="22"/>
          <w:szCs w:val="22"/>
          <w:shd w:val="clear" w:color="auto" w:fill="FFFFFF"/>
        </w:rPr>
        <w:t>(Accessed: 13 March 2022)</w:t>
      </w:r>
    </w:p>
    <w:p w14:paraId="760BAE65" w14:textId="77777777" w:rsidR="00BA4C32" w:rsidRPr="00BA4C32" w:rsidRDefault="00BA4C32" w:rsidP="00BA4C32">
      <w:pPr>
        <w:pStyle w:val="ListParagraph"/>
        <w:spacing w:before="240" w:after="240" w:line="360" w:lineRule="auto"/>
        <w:rPr>
          <w:rFonts w:ascii="Arial" w:hAnsi="Arial" w:cs="Arial"/>
          <w:color w:val="000000" w:themeColor="text1"/>
          <w:sz w:val="22"/>
          <w:szCs w:val="22"/>
          <w:shd w:val="clear" w:color="auto" w:fill="FFFFFF"/>
        </w:rPr>
      </w:pPr>
    </w:p>
    <w:p w14:paraId="0AF1065A" w14:textId="55A84D00" w:rsidR="00BA4C32" w:rsidRPr="00BA4C32" w:rsidRDefault="005E62BC" w:rsidP="00BA4C32">
      <w:pPr>
        <w:pStyle w:val="ListParagraph"/>
        <w:numPr>
          <w:ilvl w:val="0"/>
          <w:numId w:val="12"/>
        </w:numPr>
        <w:spacing w:before="240" w:after="240" w:line="360" w:lineRule="auto"/>
        <w:rPr>
          <w:rFonts w:ascii="Arial" w:hAnsi="Arial" w:cs="Arial"/>
          <w:color w:val="000000" w:themeColor="text1"/>
          <w:sz w:val="22"/>
          <w:szCs w:val="22"/>
          <w:shd w:val="clear" w:color="auto" w:fill="FFFFFF"/>
        </w:rPr>
      </w:pPr>
      <w:r w:rsidRPr="007C407A">
        <w:rPr>
          <w:rFonts w:ascii="Arial" w:hAnsi="Arial" w:cs="Arial"/>
          <w:color w:val="000000" w:themeColor="text1"/>
          <w:sz w:val="22"/>
          <w:szCs w:val="22"/>
          <w:shd w:val="clear" w:color="auto" w:fill="FFFFFF"/>
        </w:rPr>
        <w:t>O</w:t>
      </w:r>
      <w:r w:rsidR="009439B6" w:rsidRPr="007C407A">
        <w:rPr>
          <w:rFonts w:ascii="Arial" w:hAnsi="Arial" w:cs="Arial"/>
          <w:color w:val="000000" w:themeColor="text1"/>
          <w:sz w:val="22"/>
          <w:szCs w:val="22"/>
          <w:shd w:val="clear" w:color="auto" w:fill="FFFFFF"/>
        </w:rPr>
        <w:t xml:space="preserve">ffice </w:t>
      </w:r>
      <w:r w:rsidR="006A6AA7" w:rsidRPr="007C407A">
        <w:rPr>
          <w:rFonts w:ascii="Arial" w:hAnsi="Arial" w:cs="Arial"/>
          <w:color w:val="000000" w:themeColor="text1"/>
          <w:sz w:val="22"/>
          <w:szCs w:val="22"/>
          <w:shd w:val="clear" w:color="auto" w:fill="FFFFFF"/>
        </w:rPr>
        <w:t xml:space="preserve">for </w:t>
      </w:r>
      <w:r w:rsidR="009439B6" w:rsidRPr="007C407A">
        <w:rPr>
          <w:rFonts w:ascii="Arial" w:hAnsi="Arial" w:cs="Arial"/>
          <w:color w:val="000000" w:themeColor="text1"/>
          <w:sz w:val="22"/>
          <w:szCs w:val="22"/>
          <w:shd w:val="clear" w:color="auto" w:fill="FFFFFF"/>
        </w:rPr>
        <w:t xml:space="preserve">National Statistics. (ONS). </w:t>
      </w:r>
      <w:r w:rsidR="00553FDA" w:rsidRPr="007C407A">
        <w:rPr>
          <w:rFonts w:ascii="Arial" w:hAnsi="Arial" w:cs="Arial"/>
          <w:color w:val="000000" w:themeColor="text1"/>
          <w:sz w:val="22"/>
          <w:szCs w:val="22"/>
          <w:shd w:val="clear" w:color="auto" w:fill="FFFFFF"/>
        </w:rPr>
        <w:t xml:space="preserve">(2015) </w:t>
      </w:r>
      <w:r w:rsidR="00553FDA" w:rsidRPr="007C407A">
        <w:rPr>
          <w:rFonts w:ascii="Arial" w:hAnsi="Arial" w:cs="Arial"/>
          <w:i/>
          <w:iCs/>
          <w:color w:val="000000" w:themeColor="text1"/>
          <w:sz w:val="22"/>
          <w:szCs w:val="22"/>
          <w:shd w:val="clear" w:color="auto" w:fill="FFFFFF"/>
        </w:rPr>
        <w:t>Ageing</w:t>
      </w:r>
      <w:r w:rsidR="00553FDA" w:rsidRPr="007C407A">
        <w:rPr>
          <w:rFonts w:ascii="Arial" w:hAnsi="Arial" w:cs="Arial"/>
          <w:color w:val="000000" w:themeColor="text1"/>
          <w:sz w:val="22"/>
          <w:szCs w:val="22"/>
          <w:shd w:val="clear" w:color="auto" w:fill="FFFFFF"/>
        </w:rPr>
        <w:t xml:space="preserve"> </w:t>
      </w:r>
      <w:r w:rsidR="00553FDA" w:rsidRPr="007C407A">
        <w:rPr>
          <w:rFonts w:ascii="Arial" w:hAnsi="Arial" w:cs="Arial"/>
          <w:i/>
          <w:iCs/>
          <w:color w:val="000000" w:themeColor="text1"/>
          <w:sz w:val="22"/>
          <w:szCs w:val="22"/>
          <w:shd w:val="clear" w:color="auto" w:fill="FFFFFF"/>
        </w:rPr>
        <w:t>of</w:t>
      </w:r>
      <w:r w:rsidR="00553FDA" w:rsidRPr="007C407A">
        <w:rPr>
          <w:rFonts w:ascii="Arial" w:hAnsi="Arial" w:cs="Arial"/>
          <w:color w:val="000000" w:themeColor="text1"/>
          <w:sz w:val="22"/>
          <w:szCs w:val="22"/>
          <w:shd w:val="clear" w:color="auto" w:fill="FFFFFF"/>
        </w:rPr>
        <w:t xml:space="preserve"> </w:t>
      </w:r>
      <w:r w:rsidR="00553FDA" w:rsidRPr="007C407A">
        <w:rPr>
          <w:rFonts w:ascii="Arial" w:hAnsi="Arial" w:cs="Arial"/>
          <w:i/>
          <w:iCs/>
          <w:color w:val="000000" w:themeColor="text1"/>
          <w:sz w:val="22"/>
          <w:szCs w:val="22"/>
          <w:shd w:val="clear" w:color="auto" w:fill="FFFFFF"/>
        </w:rPr>
        <w:t>the</w:t>
      </w:r>
      <w:r w:rsidR="00553FDA" w:rsidRPr="007C407A">
        <w:rPr>
          <w:rFonts w:ascii="Arial" w:hAnsi="Arial" w:cs="Arial"/>
          <w:color w:val="000000" w:themeColor="text1"/>
          <w:sz w:val="22"/>
          <w:szCs w:val="22"/>
          <w:shd w:val="clear" w:color="auto" w:fill="FFFFFF"/>
        </w:rPr>
        <w:t xml:space="preserve"> </w:t>
      </w:r>
      <w:r w:rsidR="00553FDA" w:rsidRPr="007C407A">
        <w:rPr>
          <w:rFonts w:ascii="Arial" w:hAnsi="Arial" w:cs="Arial"/>
          <w:i/>
          <w:iCs/>
          <w:color w:val="000000" w:themeColor="text1"/>
          <w:sz w:val="22"/>
          <w:szCs w:val="22"/>
          <w:shd w:val="clear" w:color="auto" w:fill="FFFFFF"/>
        </w:rPr>
        <w:t>UK</w:t>
      </w:r>
      <w:r w:rsidR="00553FDA" w:rsidRPr="007C407A">
        <w:rPr>
          <w:rFonts w:ascii="Arial" w:hAnsi="Arial" w:cs="Arial"/>
          <w:color w:val="000000" w:themeColor="text1"/>
          <w:sz w:val="22"/>
          <w:szCs w:val="22"/>
          <w:shd w:val="clear" w:color="auto" w:fill="FFFFFF"/>
        </w:rPr>
        <w:t xml:space="preserve"> </w:t>
      </w:r>
      <w:r w:rsidR="00553FDA" w:rsidRPr="007C407A">
        <w:rPr>
          <w:rFonts w:ascii="Arial" w:hAnsi="Arial" w:cs="Arial"/>
          <w:i/>
          <w:iCs/>
          <w:color w:val="000000" w:themeColor="text1"/>
          <w:sz w:val="22"/>
          <w:szCs w:val="22"/>
          <w:shd w:val="clear" w:color="auto" w:fill="FFFFFF"/>
        </w:rPr>
        <w:t>population</w:t>
      </w:r>
      <w:r w:rsidR="009439B6" w:rsidRPr="007C407A">
        <w:rPr>
          <w:rFonts w:ascii="Arial" w:hAnsi="Arial" w:cs="Arial"/>
          <w:color w:val="000000" w:themeColor="text1"/>
          <w:sz w:val="22"/>
          <w:szCs w:val="22"/>
          <w:shd w:val="clear" w:color="auto" w:fill="FFFFFF"/>
        </w:rPr>
        <w:t>. Available at:</w:t>
      </w:r>
      <w:r w:rsidR="00553FDA" w:rsidRPr="007C407A">
        <w:rPr>
          <w:rFonts w:ascii="Arial" w:hAnsi="Arial" w:cs="Arial"/>
          <w:color w:val="000000" w:themeColor="text1"/>
          <w:sz w:val="22"/>
          <w:szCs w:val="22"/>
          <w:shd w:val="clear" w:color="auto" w:fill="FFFFFF"/>
        </w:rPr>
        <w:t xml:space="preserve"> </w:t>
      </w:r>
      <w:hyperlink r:id="rId17" w:history="1">
        <w:r w:rsidR="00696B9D" w:rsidRPr="007C407A">
          <w:rPr>
            <w:rStyle w:val="Hyperlink"/>
            <w:rFonts w:ascii="Arial" w:hAnsi="Arial" w:cs="Arial"/>
            <w:color w:val="000000" w:themeColor="text1"/>
            <w:sz w:val="22"/>
            <w:szCs w:val="22"/>
            <w:shd w:val="clear" w:color="auto" w:fill="FFFFFF"/>
          </w:rPr>
          <w:t>http://webarchive.nationalarchives.gov.uk/20160105160709/http://www.ons.gov.uk/ons/rel/pop-estimate/population-estimates-for-uk--england-and-wales--scotland-and-northern-ireland/mid-2014/sty-ageing-of-the-uk-population.html</w:t>
        </w:r>
      </w:hyperlink>
      <w:r w:rsidR="00696B9D" w:rsidRPr="007C407A">
        <w:rPr>
          <w:rFonts w:ascii="Arial" w:hAnsi="Arial" w:cs="Arial"/>
          <w:color w:val="000000" w:themeColor="text1"/>
          <w:sz w:val="22"/>
          <w:szCs w:val="22"/>
          <w:shd w:val="clear" w:color="auto" w:fill="FFFFFF"/>
        </w:rPr>
        <w:t xml:space="preserve"> (Accessed: 13 March 2022)</w:t>
      </w:r>
    </w:p>
    <w:p w14:paraId="1CE7FD66" w14:textId="77777777" w:rsidR="00BA4C32" w:rsidRPr="007C407A" w:rsidRDefault="00BA4C32" w:rsidP="00BA4C32">
      <w:pPr>
        <w:pStyle w:val="ListParagraph"/>
        <w:spacing w:before="240" w:after="240" w:line="360" w:lineRule="auto"/>
        <w:rPr>
          <w:rFonts w:ascii="Arial" w:hAnsi="Arial" w:cs="Arial"/>
          <w:color w:val="000000" w:themeColor="text1"/>
          <w:sz w:val="22"/>
          <w:szCs w:val="22"/>
          <w:shd w:val="clear" w:color="auto" w:fill="FFFFFF"/>
        </w:rPr>
      </w:pPr>
    </w:p>
    <w:p w14:paraId="4EEBB77E" w14:textId="6EB32A09" w:rsidR="00333E2F" w:rsidRPr="00333E2F" w:rsidRDefault="00D71306" w:rsidP="00333E2F">
      <w:pPr>
        <w:pStyle w:val="ListParagraph"/>
        <w:numPr>
          <w:ilvl w:val="0"/>
          <w:numId w:val="12"/>
        </w:numPr>
        <w:spacing w:before="240" w:after="240" w:line="360" w:lineRule="auto"/>
        <w:rPr>
          <w:rFonts w:ascii="Arial" w:hAnsi="Arial" w:cs="Arial"/>
          <w:color w:val="000000" w:themeColor="text1"/>
          <w:sz w:val="22"/>
          <w:szCs w:val="22"/>
          <w:shd w:val="clear" w:color="auto" w:fill="FFFFFF"/>
        </w:rPr>
      </w:pPr>
      <w:r w:rsidRPr="007C407A">
        <w:rPr>
          <w:rFonts w:ascii="Arial" w:hAnsi="Arial" w:cs="Arial"/>
          <w:color w:val="000000" w:themeColor="text1"/>
          <w:sz w:val="22"/>
          <w:szCs w:val="22"/>
          <w:shd w:val="clear" w:color="auto" w:fill="FFFFFF"/>
        </w:rPr>
        <w:t xml:space="preserve">ONS. (2021). </w:t>
      </w:r>
      <w:r w:rsidR="00BE38E7" w:rsidRPr="007C407A">
        <w:rPr>
          <w:rFonts w:ascii="Arial" w:hAnsi="Arial" w:cs="Arial"/>
          <w:i/>
          <w:iCs/>
          <w:color w:val="000000" w:themeColor="text1"/>
          <w:sz w:val="22"/>
          <w:szCs w:val="22"/>
          <w:shd w:val="clear" w:color="auto" w:fill="FFFFFF"/>
        </w:rPr>
        <w:t xml:space="preserve">Single-year life </w:t>
      </w:r>
      <w:r w:rsidR="00195913" w:rsidRPr="007C407A">
        <w:rPr>
          <w:rFonts w:ascii="Arial" w:hAnsi="Arial" w:cs="Arial"/>
          <w:i/>
          <w:iCs/>
          <w:color w:val="000000" w:themeColor="text1"/>
          <w:sz w:val="22"/>
          <w:szCs w:val="22"/>
          <w:shd w:val="clear" w:color="auto" w:fill="FFFFFF"/>
        </w:rPr>
        <w:t>tables, UK, 1980-20</w:t>
      </w:r>
      <w:r w:rsidR="000E0949" w:rsidRPr="007C407A">
        <w:rPr>
          <w:rFonts w:ascii="Arial" w:hAnsi="Arial" w:cs="Arial"/>
          <w:i/>
          <w:iCs/>
          <w:color w:val="000000" w:themeColor="text1"/>
          <w:sz w:val="22"/>
          <w:szCs w:val="22"/>
          <w:shd w:val="clear" w:color="auto" w:fill="FFFFFF"/>
        </w:rPr>
        <w:t xml:space="preserve">20. </w:t>
      </w:r>
      <w:r w:rsidR="000E0949" w:rsidRPr="007C407A">
        <w:rPr>
          <w:rFonts w:ascii="Arial" w:hAnsi="Arial" w:cs="Arial"/>
          <w:color w:val="000000" w:themeColor="text1"/>
          <w:sz w:val="22"/>
          <w:szCs w:val="22"/>
          <w:shd w:val="clear" w:color="auto" w:fill="FFFFFF"/>
        </w:rPr>
        <w:t xml:space="preserve">Available at: </w:t>
      </w:r>
      <w:hyperlink r:id="rId18" w:history="1">
        <w:r w:rsidR="000E0949" w:rsidRPr="007C407A">
          <w:rPr>
            <w:rStyle w:val="Hyperlink"/>
            <w:rFonts w:ascii="Arial" w:hAnsi="Arial" w:cs="Arial"/>
            <w:color w:val="000000" w:themeColor="text1"/>
            <w:sz w:val="22"/>
            <w:szCs w:val="22"/>
            <w:shd w:val="clear" w:color="auto" w:fill="FFFFFF"/>
          </w:rPr>
          <w:t>https://www.ons.gov.uk/peoplepopulationandcommunity/birthsdeathsandmarriages/lifeexpectancies/datasets/singleyearlifetablesuk1980to2018</w:t>
        </w:r>
      </w:hyperlink>
      <w:r w:rsidR="000E0949" w:rsidRPr="007C407A">
        <w:rPr>
          <w:rFonts w:ascii="Arial" w:hAnsi="Arial" w:cs="Arial"/>
          <w:color w:val="000000" w:themeColor="text1"/>
          <w:sz w:val="22"/>
          <w:szCs w:val="22"/>
          <w:shd w:val="clear" w:color="auto" w:fill="FFFFFF"/>
        </w:rPr>
        <w:t xml:space="preserve"> (Accessed: 14 March 2022)</w:t>
      </w:r>
    </w:p>
    <w:p w14:paraId="282C84B4" w14:textId="77777777" w:rsidR="00333E2F" w:rsidRPr="007C407A" w:rsidRDefault="00333E2F" w:rsidP="00333E2F">
      <w:pPr>
        <w:pStyle w:val="ListParagraph"/>
        <w:spacing w:before="240" w:after="240" w:line="360" w:lineRule="auto"/>
        <w:rPr>
          <w:rFonts w:ascii="Arial" w:hAnsi="Arial" w:cs="Arial"/>
          <w:color w:val="000000" w:themeColor="text1"/>
          <w:sz w:val="22"/>
          <w:szCs w:val="22"/>
          <w:shd w:val="clear" w:color="auto" w:fill="FFFFFF"/>
        </w:rPr>
      </w:pPr>
    </w:p>
    <w:p w14:paraId="4C147CF9" w14:textId="2A995376" w:rsidR="00333E2F" w:rsidRPr="00333E2F" w:rsidRDefault="008B6450" w:rsidP="00333E2F">
      <w:pPr>
        <w:pStyle w:val="ListParagraph"/>
        <w:numPr>
          <w:ilvl w:val="0"/>
          <w:numId w:val="12"/>
        </w:numPr>
        <w:spacing w:before="240" w:after="240" w:line="360" w:lineRule="auto"/>
        <w:rPr>
          <w:rFonts w:ascii="Arial" w:hAnsi="Arial" w:cs="Arial"/>
          <w:bCs/>
          <w:color w:val="000000" w:themeColor="text1"/>
          <w:sz w:val="22"/>
          <w:szCs w:val="22"/>
        </w:rPr>
      </w:pPr>
      <w:proofErr w:type="spellStart"/>
      <w:r w:rsidRPr="007C407A">
        <w:rPr>
          <w:rFonts w:ascii="Arial" w:hAnsi="Arial" w:cs="Arial"/>
          <w:bCs/>
          <w:color w:val="000000" w:themeColor="text1"/>
          <w:sz w:val="22"/>
          <w:szCs w:val="22"/>
        </w:rPr>
        <w:t>Orimo</w:t>
      </w:r>
      <w:proofErr w:type="spellEnd"/>
      <w:r w:rsidR="00E165B5" w:rsidRPr="007C407A">
        <w:rPr>
          <w:rFonts w:ascii="Arial" w:hAnsi="Arial" w:cs="Arial"/>
          <w:bCs/>
          <w:color w:val="000000" w:themeColor="text1"/>
          <w:sz w:val="22"/>
          <w:szCs w:val="22"/>
        </w:rPr>
        <w:t xml:space="preserve">, H., Ito, H., Suzuki, T., Araki, A. (2006). Reviewing the definition of “elderly". </w:t>
      </w:r>
      <w:proofErr w:type="spellStart"/>
      <w:r w:rsidR="0097164B" w:rsidRPr="007C407A">
        <w:rPr>
          <w:rFonts w:ascii="Arial" w:hAnsi="Arial" w:cs="Arial"/>
          <w:bCs/>
          <w:i/>
          <w:iCs/>
          <w:color w:val="000000" w:themeColor="text1"/>
          <w:sz w:val="22"/>
          <w:szCs w:val="22"/>
        </w:rPr>
        <w:t>Geriatr</w:t>
      </w:r>
      <w:proofErr w:type="spellEnd"/>
      <w:r w:rsidR="0097164B" w:rsidRPr="007C407A">
        <w:rPr>
          <w:rFonts w:ascii="Arial" w:hAnsi="Arial" w:cs="Arial"/>
          <w:bCs/>
          <w:i/>
          <w:iCs/>
          <w:color w:val="000000" w:themeColor="text1"/>
          <w:sz w:val="22"/>
          <w:szCs w:val="22"/>
        </w:rPr>
        <w:t xml:space="preserve"> </w:t>
      </w:r>
      <w:proofErr w:type="spellStart"/>
      <w:r w:rsidR="0097164B" w:rsidRPr="007C407A">
        <w:rPr>
          <w:rFonts w:ascii="Arial" w:hAnsi="Arial" w:cs="Arial"/>
          <w:bCs/>
          <w:i/>
          <w:iCs/>
          <w:color w:val="000000" w:themeColor="text1"/>
          <w:sz w:val="22"/>
          <w:szCs w:val="22"/>
        </w:rPr>
        <w:t>Gerentol</w:t>
      </w:r>
      <w:proofErr w:type="spellEnd"/>
      <w:r w:rsidR="0097164B" w:rsidRPr="007C407A">
        <w:rPr>
          <w:rFonts w:ascii="Arial" w:hAnsi="Arial" w:cs="Arial"/>
          <w:bCs/>
          <w:i/>
          <w:iCs/>
          <w:color w:val="000000" w:themeColor="text1"/>
          <w:sz w:val="22"/>
          <w:szCs w:val="22"/>
        </w:rPr>
        <w:t xml:space="preserve"> </w:t>
      </w:r>
      <w:proofErr w:type="spellStart"/>
      <w:r w:rsidR="0097164B" w:rsidRPr="007C407A">
        <w:rPr>
          <w:rFonts w:ascii="Arial" w:hAnsi="Arial" w:cs="Arial"/>
          <w:bCs/>
          <w:i/>
          <w:iCs/>
          <w:color w:val="000000" w:themeColor="text1"/>
          <w:sz w:val="22"/>
          <w:szCs w:val="22"/>
        </w:rPr>
        <w:t>Int</w:t>
      </w:r>
      <w:proofErr w:type="spellEnd"/>
      <w:r w:rsidR="0097164B" w:rsidRPr="007C407A">
        <w:rPr>
          <w:rFonts w:ascii="Arial" w:hAnsi="Arial" w:cs="Arial"/>
          <w:bCs/>
          <w:i/>
          <w:iCs/>
          <w:color w:val="000000" w:themeColor="text1"/>
          <w:sz w:val="22"/>
          <w:szCs w:val="22"/>
        </w:rPr>
        <w:t xml:space="preserve">, </w:t>
      </w:r>
      <w:r w:rsidR="0097164B" w:rsidRPr="007C407A">
        <w:rPr>
          <w:rFonts w:ascii="Arial" w:hAnsi="Arial" w:cs="Arial"/>
          <w:bCs/>
          <w:color w:val="000000" w:themeColor="text1"/>
          <w:sz w:val="22"/>
          <w:szCs w:val="22"/>
        </w:rPr>
        <w:t>6</w:t>
      </w:r>
      <w:r w:rsidR="006E129C" w:rsidRPr="007C407A">
        <w:rPr>
          <w:rFonts w:ascii="Arial" w:hAnsi="Arial" w:cs="Arial"/>
          <w:bCs/>
          <w:color w:val="000000" w:themeColor="text1"/>
          <w:sz w:val="22"/>
          <w:szCs w:val="22"/>
        </w:rPr>
        <w:t>: 149-158.</w:t>
      </w:r>
    </w:p>
    <w:p w14:paraId="153C79AC" w14:textId="77777777" w:rsidR="00333E2F" w:rsidRPr="007C407A" w:rsidRDefault="00333E2F" w:rsidP="00333E2F">
      <w:pPr>
        <w:pStyle w:val="ListParagraph"/>
        <w:spacing w:before="240" w:after="240" w:line="360" w:lineRule="auto"/>
        <w:rPr>
          <w:rFonts w:ascii="Arial" w:hAnsi="Arial" w:cs="Arial"/>
          <w:bCs/>
          <w:color w:val="000000" w:themeColor="text1"/>
          <w:sz w:val="22"/>
          <w:szCs w:val="22"/>
        </w:rPr>
      </w:pPr>
    </w:p>
    <w:p w14:paraId="7E7061EF" w14:textId="6B2C37FD" w:rsidR="00333E2F" w:rsidRPr="00333E2F" w:rsidRDefault="006C5CA8" w:rsidP="00333E2F">
      <w:pPr>
        <w:pStyle w:val="ListParagraph"/>
        <w:numPr>
          <w:ilvl w:val="0"/>
          <w:numId w:val="12"/>
        </w:numPr>
        <w:spacing w:before="240" w:after="240" w:line="360" w:lineRule="auto"/>
        <w:rPr>
          <w:rFonts w:ascii="Arial" w:hAnsi="Arial" w:cs="Arial"/>
          <w:bCs/>
          <w:color w:val="000000" w:themeColor="text1"/>
          <w:sz w:val="22"/>
          <w:szCs w:val="22"/>
        </w:rPr>
      </w:pPr>
      <w:proofErr w:type="spellStart"/>
      <w:r w:rsidRPr="007C407A">
        <w:rPr>
          <w:rFonts w:ascii="Arial" w:hAnsi="Arial" w:cs="Arial"/>
          <w:bCs/>
          <w:color w:val="000000" w:themeColor="text1"/>
          <w:sz w:val="22"/>
          <w:szCs w:val="22"/>
        </w:rPr>
        <w:t>Ozel</w:t>
      </w:r>
      <w:proofErr w:type="spellEnd"/>
      <w:r w:rsidRPr="007C407A">
        <w:rPr>
          <w:rFonts w:ascii="Arial" w:hAnsi="Arial" w:cs="Arial"/>
          <w:bCs/>
          <w:color w:val="000000" w:themeColor="text1"/>
          <w:sz w:val="22"/>
          <w:szCs w:val="22"/>
        </w:rPr>
        <w:t xml:space="preserve">, F., </w:t>
      </w:r>
      <w:proofErr w:type="spellStart"/>
      <w:r w:rsidRPr="007C407A">
        <w:rPr>
          <w:rFonts w:ascii="Arial" w:hAnsi="Arial" w:cs="Arial"/>
          <w:bCs/>
          <w:color w:val="000000" w:themeColor="text1"/>
          <w:sz w:val="22"/>
          <w:szCs w:val="22"/>
        </w:rPr>
        <w:t>Yildirim</w:t>
      </w:r>
      <w:proofErr w:type="spellEnd"/>
      <w:r w:rsidRPr="007C407A">
        <w:rPr>
          <w:rFonts w:ascii="Arial" w:hAnsi="Arial" w:cs="Arial"/>
          <w:bCs/>
          <w:color w:val="000000" w:themeColor="text1"/>
          <w:sz w:val="22"/>
          <w:szCs w:val="22"/>
        </w:rPr>
        <w:t xml:space="preserve">, Y., </w:t>
      </w:r>
      <w:proofErr w:type="spellStart"/>
      <w:r w:rsidRPr="007C407A">
        <w:rPr>
          <w:rFonts w:ascii="Arial" w:hAnsi="Arial" w:cs="Arial"/>
          <w:bCs/>
          <w:color w:val="000000" w:themeColor="text1"/>
          <w:sz w:val="22"/>
          <w:szCs w:val="22"/>
        </w:rPr>
        <w:t>Fadiloglu</w:t>
      </w:r>
      <w:proofErr w:type="spellEnd"/>
      <w:r w:rsidRPr="007C407A">
        <w:rPr>
          <w:rFonts w:ascii="Arial" w:hAnsi="Arial" w:cs="Arial"/>
          <w:bCs/>
          <w:color w:val="000000" w:themeColor="text1"/>
          <w:sz w:val="22"/>
          <w:szCs w:val="22"/>
        </w:rPr>
        <w:t xml:space="preserve">, C. (2014). Pain the </w:t>
      </w:r>
      <w:proofErr w:type="spellStart"/>
      <w:r w:rsidRPr="007C407A">
        <w:rPr>
          <w:rFonts w:ascii="Arial" w:hAnsi="Arial" w:cs="Arial"/>
          <w:bCs/>
          <w:color w:val="000000" w:themeColor="text1"/>
          <w:sz w:val="22"/>
          <w:szCs w:val="22"/>
        </w:rPr>
        <w:t>the</w:t>
      </w:r>
      <w:proofErr w:type="spellEnd"/>
      <w:r w:rsidRPr="007C407A">
        <w:rPr>
          <w:rFonts w:ascii="Arial" w:hAnsi="Arial" w:cs="Arial"/>
          <w:bCs/>
          <w:color w:val="000000" w:themeColor="text1"/>
          <w:sz w:val="22"/>
          <w:szCs w:val="22"/>
        </w:rPr>
        <w:t xml:space="preserve"> Elderly Living in a Nursing Home Management. </w:t>
      </w:r>
      <w:r w:rsidRPr="007C407A">
        <w:rPr>
          <w:rFonts w:ascii="Arial" w:hAnsi="Arial" w:cs="Arial"/>
          <w:bCs/>
          <w:i/>
          <w:iCs/>
          <w:color w:val="000000" w:themeColor="text1"/>
          <w:sz w:val="22"/>
          <w:szCs w:val="22"/>
        </w:rPr>
        <w:t xml:space="preserve">Ache, </w:t>
      </w:r>
      <w:r w:rsidRPr="007C407A">
        <w:rPr>
          <w:rFonts w:ascii="Arial" w:hAnsi="Arial" w:cs="Arial"/>
          <w:bCs/>
          <w:color w:val="000000" w:themeColor="text1"/>
          <w:sz w:val="22"/>
          <w:szCs w:val="22"/>
        </w:rPr>
        <w:t xml:space="preserve">26(2), pp. 57-64. </w:t>
      </w:r>
    </w:p>
    <w:p w14:paraId="09DD00B2" w14:textId="77777777" w:rsidR="00333E2F" w:rsidRPr="007C407A" w:rsidRDefault="00333E2F" w:rsidP="00333E2F">
      <w:pPr>
        <w:pStyle w:val="ListParagraph"/>
        <w:spacing w:before="240" w:after="240" w:line="360" w:lineRule="auto"/>
        <w:rPr>
          <w:rFonts w:ascii="Arial" w:hAnsi="Arial" w:cs="Arial"/>
          <w:bCs/>
          <w:color w:val="000000" w:themeColor="text1"/>
          <w:sz w:val="22"/>
          <w:szCs w:val="22"/>
        </w:rPr>
      </w:pPr>
    </w:p>
    <w:p w14:paraId="475CF3F5" w14:textId="1A6CDA40" w:rsidR="00BA3401" w:rsidRDefault="00B841A5" w:rsidP="0027341D">
      <w:pPr>
        <w:pStyle w:val="ListParagraph"/>
        <w:numPr>
          <w:ilvl w:val="0"/>
          <w:numId w:val="12"/>
        </w:numPr>
        <w:spacing w:before="240" w:after="240" w:line="360" w:lineRule="auto"/>
        <w:rPr>
          <w:rFonts w:ascii="Arial" w:hAnsi="Arial" w:cs="Arial"/>
          <w:bCs/>
          <w:color w:val="000000" w:themeColor="text1"/>
          <w:sz w:val="22"/>
          <w:szCs w:val="22"/>
        </w:rPr>
      </w:pPr>
      <w:r w:rsidRPr="007C407A">
        <w:rPr>
          <w:rFonts w:ascii="Arial" w:hAnsi="Arial" w:cs="Arial"/>
          <w:bCs/>
          <w:color w:val="000000" w:themeColor="text1"/>
          <w:sz w:val="22"/>
          <w:szCs w:val="22"/>
        </w:rPr>
        <w:t>Raleigh, V. (2021).</w:t>
      </w:r>
      <w:r w:rsidR="00FD5030" w:rsidRPr="007C407A">
        <w:rPr>
          <w:rFonts w:ascii="Arial" w:hAnsi="Arial" w:cs="Arial"/>
          <w:bCs/>
          <w:color w:val="000000" w:themeColor="text1"/>
          <w:sz w:val="22"/>
          <w:szCs w:val="22"/>
        </w:rPr>
        <w:t xml:space="preserve"> What is happening to life expectancy in England? </w:t>
      </w:r>
      <w:r w:rsidR="00615816" w:rsidRPr="007C407A">
        <w:rPr>
          <w:rFonts w:ascii="Arial" w:hAnsi="Arial" w:cs="Arial"/>
          <w:bCs/>
          <w:i/>
          <w:iCs/>
          <w:color w:val="000000" w:themeColor="text1"/>
          <w:sz w:val="22"/>
          <w:szCs w:val="22"/>
        </w:rPr>
        <w:t xml:space="preserve">The King’s Fund. </w:t>
      </w:r>
      <w:r w:rsidR="00615816" w:rsidRPr="007C407A">
        <w:rPr>
          <w:rFonts w:ascii="Arial" w:hAnsi="Arial" w:cs="Arial"/>
          <w:bCs/>
          <w:color w:val="000000" w:themeColor="text1"/>
          <w:sz w:val="22"/>
          <w:szCs w:val="22"/>
        </w:rPr>
        <w:t xml:space="preserve">Available at: </w:t>
      </w:r>
      <w:hyperlink r:id="rId19" w:anchor=":~:text=By%202019%2C%20life%20expectancy%20at,level%20of%20a%20decade%20ago" w:history="1">
        <w:r w:rsidR="00DC0818" w:rsidRPr="007C407A">
          <w:rPr>
            <w:rStyle w:val="Hyperlink"/>
            <w:rFonts w:ascii="Arial" w:hAnsi="Arial" w:cs="Arial"/>
            <w:bCs/>
            <w:color w:val="000000" w:themeColor="text1"/>
            <w:sz w:val="22"/>
            <w:szCs w:val="22"/>
          </w:rPr>
          <w:t>https://www.kingsfund.org.uk/publications/whats-happening-life-expectancy-england#:~:text=By%202019%2C%20life%20expectancy%20at,level%20of%20a%20decade%20ago</w:t>
        </w:r>
      </w:hyperlink>
      <w:r w:rsidR="00DC0818" w:rsidRPr="007C407A">
        <w:rPr>
          <w:rFonts w:ascii="Arial" w:hAnsi="Arial" w:cs="Arial"/>
          <w:bCs/>
          <w:color w:val="000000" w:themeColor="text1"/>
          <w:sz w:val="22"/>
          <w:szCs w:val="22"/>
        </w:rPr>
        <w:t>. (Accessed: 3 April 2022</w:t>
      </w:r>
      <w:r w:rsidR="00621D47" w:rsidRPr="007C407A">
        <w:rPr>
          <w:rFonts w:ascii="Arial" w:hAnsi="Arial" w:cs="Arial"/>
          <w:bCs/>
          <w:color w:val="000000" w:themeColor="text1"/>
          <w:sz w:val="22"/>
          <w:szCs w:val="22"/>
        </w:rPr>
        <w:t>)</w:t>
      </w:r>
    </w:p>
    <w:p w14:paraId="06419F3E" w14:textId="77777777" w:rsidR="00333E2F" w:rsidRPr="00333E2F" w:rsidRDefault="00333E2F" w:rsidP="00333E2F">
      <w:pPr>
        <w:pStyle w:val="ListParagraph"/>
        <w:rPr>
          <w:rFonts w:ascii="Arial" w:hAnsi="Arial" w:cs="Arial"/>
          <w:bCs/>
          <w:color w:val="000000" w:themeColor="text1"/>
          <w:sz w:val="22"/>
          <w:szCs w:val="22"/>
        </w:rPr>
      </w:pPr>
    </w:p>
    <w:p w14:paraId="5CFD8E1C" w14:textId="77777777" w:rsidR="00333E2F" w:rsidRPr="007C407A" w:rsidRDefault="00333E2F" w:rsidP="00333E2F">
      <w:pPr>
        <w:pStyle w:val="ListParagraph"/>
        <w:spacing w:before="240" w:after="240" w:line="360" w:lineRule="auto"/>
        <w:rPr>
          <w:rFonts w:ascii="Arial" w:hAnsi="Arial" w:cs="Arial"/>
          <w:bCs/>
          <w:color w:val="000000" w:themeColor="text1"/>
          <w:sz w:val="22"/>
          <w:szCs w:val="22"/>
        </w:rPr>
      </w:pPr>
    </w:p>
    <w:p w14:paraId="5D93B3CE" w14:textId="61734490" w:rsidR="009A568D" w:rsidRDefault="00BA3401" w:rsidP="0027341D">
      <w:pPr>
        <w:pStyle w:val="ListParagraph"/>
        <w:numPr>
          <w:ilvl w:val="0"/>
          <w:numId w:val="12"/>
        </w:numPr>
        <w:spacing w:before="240" w:after="240" w:line="360" w:lineRule="auto"/>
        <w:rPr>
          <w:rFonts w:ascii="Arial" w:hAnsi="Arial" w:cs="Arial"/>
          <w:bCs/>
          <w:color w:val="000000" w:themeColor="text1"/>
          <w:sz w:val="22"/>
          <w:szCs w:val="22"/>
        </w:rPr>
      </w:pPr>
      <w:r w:rsidRPr="007C407A">
        <w:rPr>
          <w:rFonts w:ascii="Arial" w:hAnsi="Arial" w:cs="Arial"/>
          <w:bCs/>
          <w:color w:val="000000" w:themeColor="text1"/>
          <w:sz w:val="22"/>
          <w:szCs w:val="22"/>
        </w:rPr>
        <w:lastRenderedPageBreak/>
        <w:t>Ray, S., Sharp, E., &amp; Abrams, D.</w:t>
      </w:r>
      <w:r w:rsidR="009A568D" w:rsidRPr="007C407A">
        <w:rPr>
          <w:rFonts w:ascii="Arial" w:hAnsi="Arial" w:cs="Arial"/>
          <w:bCs/>
          <w:color w:val="000000" w:themeColor="text1"/>
          <w:sz w:val="22"/>
          <w:szCs w:val="22"/>
        </w:rPr>
        <w:t xml:space="preserve"> </w:t>
      </w:r>
      <w:r w:rsidRPr="007C407A">
        <w:rPr>
          <w:rFonts w:ascii="Arial" w:hAnsi="Arial" w:cs="Arial"/>
          <w:bCs/>
          <w:color w:val="000000" w:themeColor="text1"/>
          <w:sz w:val="22"/>
          <w:szCs w:val="22"/>
        </w:rPr>
        <w:t xml:space="preserve">(2006). </w:t>
      </w:r>
      <w:r w:rsidRPr="007C407A">
        <w:rPr>
          <w:rFonts w:ascii="Arial" w:hAnsi="Arial" w:cs="Arial"/>
          <w:bCs/>
          <w:i/>
          <w:iCs/>
          <w:color w:val="000000" w:themeColor="text1"/>
          <w:sz w:val="22"/>
          <w:szCs w:val="22"/>
        </w:rPr>
        <w:t>Ageism: A benchmark of public attitudes in Britain.</w:t>
      </w:r>
      <w:r w:rsidRPr="007C407A">
        <w:rPr>
          <w:rFonts w:ascii="Arial" w:hAnsi="Arial" w:cs="Arial"/>
          <w:bCs/>
          <w:color w:val="000000" w:themeColor="text1"/>
          <w:sz w:val="22"/>
          <w:szCs w:val="22"/>
        </w:rPr>
        <w:t xml:space="preserve"> London: Age Concern England</w:t>
      </w:r>
      <w:r w:rsidR="00D71F74" w:rsidRPr="007C407A">
        <w:rPr>
          <w:rFonts w:ascii="Arial" w:hAnsi="Arial" w:cs="Arial"/>
          <w:bCs/>
          <w:color w:val="000000" w:themeColor="text1"/>
          <w:sz w:val="22"/>
          <w:szCs w:val="22"/>
        </w:rPr>
        <w:t>.</w:t>
      </w:r>
    </w:p>
    <w:p w14:paraId="1E1A3A48" w14:textId="77777777" w:rsidR="00333E2F" w:rsidRPr="007C407A" w:rsidRDefault="00333E2F" w:rsidP="00333E2F">
      <w:pPr>
        <w:pStyle w:val="ListParagraph"/>
        <w:spacing w:before="240" w:after="240" w:line="360" w:lineRule="auto"/>
        <w:rPr>
          <w:rFonts w:ascii="Arial" w:hAnsi="Arial" w:cs="Arial"/>
          <w:bCs/>
          <w:color w:val="000000" w:themeColor="text1"/>
          <w:sz w:val="22"/>
          <w:szCs w:val="22"/>
        </w:rPr>
      </w:pPr>
    </w:p>
    <w:p w14:paraId="77803FB9" w14:textId="71662F95" w:rsidR="00333E2F" w:rsidRPr="00333E2F" w:rsidRDefault="00A5088C" w:rsidP="00333E2F">
      <w:pPr>
        <w:pStyle w:val="ListParagraph"/>
        <w:numPr>
          <w:ilvl w:val="0"/>
          <w:numId w:val="12"/>
        </w:numPr>
        <w:spacing w:before="240" w:after="240" w:line="360" w:lineRule="auto"/>
        <w:rPr>
          <w:rFonts w:ascii="Arial" w:hAnsi="Arial" w:cs="Arial"/>
          <w:bCs/>
          <w:color w:val="000000" w:themeColor="text1"/>
          <w:sz w:val="22"/>
          <w:szCs w:val="22"/>
        </w:rPr>
      </w:pPr>
      <w:r w:rsidRPr="007C407A">
        <w:rPr>
          <w:rFonts w:ascii="Arial" w:hAnsi="Arial" w:cs="Arial"/>
          <w:bCs/>
          <w:color w:val="000000" w:themeColor="text1"/>
          <w:sz w:val="22"/>
          <w:szCs w:val="22"/>
        </w:rPr>
        <w:t>Rose, A. M. (1965).</w:t>
      </w:r>
      <w:r w:rsidRPr="007C407A">
        <w:rPr>
          <w:rFonts w:ascii="Arial" w:hAnsi="Arial" w:cs="Arial"/>
          <w:bCs/>
          <w:i/>
          <w:iCs/>
          <w:color w:val="000000" w:themeColor="text1"/>
          <w:sz w:val="22"/>
          <w:szCs w:val="22"/>
        </w:rPr>
        <w:t xml:space="preserve">  The subculture of the aging: A framework for research in social gerontology</w:t>
      </w:r>
      <w:r w:rsidRPr="007C407A">
        <w:rPr>
          <w:rFonts w:ascii="Arial" w:hAnsi="Arial" w:cs="Arial"/>
          <w:bCs/>
          <w:color w:val="000000" w:themeColor="text1"/>
          <w:sz w:val="22"/>
          <w:szCs w:val="22"/>
        </w:rPr>
        <w:t>.  Philadelphia, PA: F. A. Davis.</w:t>
      </w:r>
    </w:p>
    <w:p w14:paraId="363A594A" w14:textId="77777777" w:rsidR="00333E2F" w:rsidRPr="007C407A" w:rsidRDefault="00333E2F" w:rsidP="00333E2F">
      <w:pPr>
        <w:pStyle w:val="ListParagraph"/>
        <w:spacing w:before="240" w:after="240" w:line="360" w:lineRule="auto"/>
        <w:rPr>
          <w:rFonts w:ascii="Arial" w:hAnsi="Arial" w:cs="Arial"/>
          <w:bCs/>
          <w:color w:val="000000" w:themeColor="text1"/>
          <w:sz w:val="22"/>
          <w:szCs w:val="22"/>
        </w:rPr>
      </w:pPr>
    </w:p>
    <w:p w14:paraId="646B4010" w14:textId="00DE9DD1" w:rsidR="00333E2F" w:rsidRPr="00333E2F" w:rsidRDefault="0043346D" w:rsidP="00333E2F">
      <w:pPr>
        <w:pStyle w:val="ListParagraph"/>
        <w:numPr>
          <w:ilvl w:val="0"/>
          <w:numId w:val="12"/>
        </w:numPr>
        <w:spacing w:before="240" w:after="240" w:line="360" w:lineRule="auto"/>
        <w:rPr>
          <w:rFonts w:ascii="Arial" w:hAnsi="Arial" w:cs="Arial"/>
          <w:bCs/>
          <w:color w:val="000000" w:themeColor="text1"/>
          <w:sz w:val="22"/>
          <w:szCs w:val="22"/>
        </w:rPr>
      </w:pPr>
      <w:proofErr w:type="spellStart"/>
      <w:r w:rsidRPr="007C407A">
        <w:rPr>
          <w:rFonts w:ascii="Arial" w:hAnsi="Arial" w:cs="Arial"/>
          <w:color w:val="000000" w:themeColor="text1"/>
          <w:sz w:val="22"/>
          <w:szCs w:val="22"/>
          <w:shd w:val="clear" w:color="auto" w:fill="FFFFFF"/>
        </w:rPr>
        <w:t>Shortell</w:t>
      </w:r>
      <w:proofErr w:type="spellEnd"/>
      <w:r w:rsidR="00FD7F00" w:rsidRPr="007C407A">
        <w:rPr>
          <w:rFonts w:ascii="Arial" w:hAnsi="Arial" w:cs="Arial"/>
          <w:color w:val="000000" w:themeColor="text1"/>
          <w:sz w:val="22"/>
          <w:szCs w:val="22"/>
          <w:shd w:val="clear" w:color="auto" w:fill="FFFFFF"/>
        </w:rPr>
        <w:t xml:space="preserve">, </w:t>
      </w:r>
      <w:r w:rsidRPr="007C407A">
        <w:rPr>
          <w:rFonts w:ascii="Arial" w:hAnsi="Arial" w:cs="Arial"/>
          <w:color w:val="000000" w:themeColor="text1"/>
          <w:sz w:val="22"/>
          <w:szCs w:val="22"/>
          <w:shd w:val="clear" w:color="auto" w:fill="FFFFFF"/>
        </w:rPr>
        <w:t>M</w:t>
      </w:r>
      <w:r w:rsidR="00FD7F00" w:rsidRPr="007C407A">
        <w:rPr>
          <w:rFonts w:ascii="Arial" w:hAnsi="Arial" w:cs="Arial"/>
          <w:color w:val="000000" w:themeColor="text1"/>
          <w:sz w:val="22"/>
          <w:szCs w:val="22"/>
          <w:shd w:val="clear" w:color="auto" w:fill="FFFFFF"/>
        </w:rPr>
        <w:t>.</w:t>
      </w:r>
      <w:r w:rsidRPr="007C407A">
        <w:rPr>
          <w:rFonts w:ascii="Arial" w:hAnsi="Arial" w:cs="Arial"/>
          <w:color w:val="000000" w:themeColor="text1"/>
          <w:sz w:val="22"/>
          <w:szCs w:val="22"/>
          <w:shd w:val="clear" w:color="auto" w:fill="FFFFFF"/>
        </w:rPr>
        <w:t xml:space="preserve">, </w:t>
      </w:r>
      <w:proofErr w:type="spellStart"/>
      <w:r w:rsidRPr="007C407A">
        <w:rPr>
          <w:rFonts w:ascii="Arial" w:hAnsi="Arial" w:cs="Arial"/>
          <w:color w:val="000000" w:themeColor="text1"/>
          <w:sz w:val="22"/>
          <w:szCs w:val="22"/>
          <w:shd w:val="clear" w:color="auto" w:fill="FFFFFF"/>
        </w:rPr>
        <w:t>Addicott</w:t>
      </w:r>
      <w:proofErr w:type="spellEnd"/>
      <w:r w:rsidR="00FD7F00" w:rsidRPr="007C407A">
        <w:rPr>
          <w:rFonts w:ascii="Arial" w:hAnsi="Arial" w:cs="Arial"/>
          <w:color w:val="000000" w:themeColor="text1"/>
          <w:sz w:val="22"/>
          <w:szCs w:val="22"/>
          <w:shd w:val="clear" w:color="auto" w:fill="FFFFFF"/>
        </w:rPr>
        <w:t xml:space="preserve">, </w:t>
      </w:r>
      <w:r w:rsidRPr="007C407A">
        <w:rPr>
          <w:rFonts w:ascii="Arial" w:hAnsi="Arial" w:cs="Arial"/>
          <w:color w:val="000000" w:themeColor="text1"/>
          <w:sz w:val="22"/>
          <w:szCs w:val="22"/>
          <w:shd w:val="clear" w:color="auto" w:fill="FFFFFF"/>
        </w:rPr>
        <w:t>R</w:t>
      </w:r>
      <w:r w:rsidR="00FD7F00" w:rsidRPr="007C407A">
        <w:rPr>
          <w:rFonts w:ascii="Arial" w:hAnsi="Arial" w:cs="Arial"/>
          <w:color w:val="000000" w:themeColor="text1"/>
          <w:sz w:val="22"/>
          <w:szCs w:val="22"/>
          <w:shd w:val="clear" w:color="auto" w:fill="FFFFFF"/>
        </w:rPr>
        <w:t>.</w:t>
      </w:r>
      <w:r w:rsidR="00BB7BB8" w:rsidRPr="007C407A">
        <w:rPr>
          <w:rFonts w:ascii="Arial" w:hAnsi="Arial" w:cs="Arial"/>
          <w:color w:val="000000" w:themeColor="text1"/>
          <w:sz w:val="22"/>
          <w:szCs w:val="22"/>
          <w:shd w:val="clear" w:color="auto" w:fill="FFFFFF"/>
        </w:rPr>
        <w:t xml:space="preserve"> (2015).</w:t>
      </w:r>
      <w:r w:rsidRPr="007C407A">
        <w:rPr>
          <w:rFonts w:ascii="Arial" w:hAnsi="Arial" w:cs="Arial"/>
          <w:color w:val="000000" w:themeColor="text1"/>
          <w:sz w:val="22"/>
          <w:szCs w:val="22"/>
          <w:shd w:val="clear" w:color="auto" w:fill="FFFFFF"/>
        </w:rPr>
        <w:t xml:space="preserve"> The NHS five year forward view: lessons from the United States in developing new care models. BMJ.</w:t>
      </w:r>
      <w:r w:rsidR="00BB7BB8" w:rsidRPr="007C407A">
        <w:rPr>
          <w:rFonts w:ascii="Arial" w:hAnsi="Arial" w:cs="Arial"/>
          <w:color w:val="000000" w:themeColor="text1"/>
          <w:sz w:val="22"/>
          <w:szCs w:val="22"/>
          <w:shd w:val="clear" w:color="auto" w:fill="FFFFFF"/>
        </w:rPr>
        <w:t xml:space="preserve"> Available at:</w:t>
      </w:r>
      <w:r w:rsidRPr="007C407A">
        <w:rPr>
          <w:rFonts w:ascii="Arial" w:hAnsi="Arial" w:cs="Arial"/>
          <w:color w:val="000000" w:themeColor="text1"/>
          <w:sz w:val="22"/>
          <w:szCs w:val="22"/>
          <w:shd w:val="clear" w:color="auto" w:fill="FFFFFF"/>
        </w:rPr>
        <w:t> </w:t>
      </w:r>
      <w:hyperlink r:id="rId20" w:history="1">
        <w:r w:rsidRPr="007C407A">
          <w:rPr>
            <w:rStyle w:val="Hyperlink"/>
            <w:rFonts w:ascii="Arial" w:hAnsi="Arial" w:cs="Arial"/>
            <w:color w:val="000000" w:themeColor="text1"/>
            <w:sz w:val="22"/>
            <w:szCs w:val="22"/>
            <w:shd w:val="clear" w:color="auto" w:fill="FFFFFF"/>
          </w:rPr>
          <w:t>https://doi.org/10.1136/bmj.h2005</w:t>
        </w:r>
      </w:hyperlink>
      <w:r w:rsidRPr="007C407A">
        <w:rPr>
          <w:rFonts w:ascii="Arial" w:hAnsi="Arial" w:cs="Arial"/>
          <w:color w:val="000000" w:themeColor="text1"/>
          <w:sz w:val="22"/>
          <w:szCs w:val="22"/>
          <w:shd w:val="clear" w:color="auto" w:fill="FFFFFF"/>
        </w:rPr>
        <w:t>.</w:t>
      </w:r>
      <w:r w:rsidR="00BB7BB8" w:rsidRPr="007C407A">
        <w:rPr>
          <w:rFonts w:ascii="Arial" w:hAnsi="Arial" w:cs="Arial"/>
          <w:color w:val="000000" w:themeColor="text1"/>
          <w:sz w:val="22"/>
          <w:szCs w:val="22"/>
          <w:shd w:val="clear" w:color="auto" w:fill="FFFFFF"/>
        </w:rPr>
        <w:t xml:space="preserve"> (Accessed: 18 March 2022)</w:t>
      </w:r>
    </w:p>
    <w:p w14:paraId="3C6406F2" w14:textId="77777777" w:rsidR="00333E2F" w:rsidRPr="007C407A" w:rsidRDefault="00333E2F" w:rsidP="00333E2F">
      <w:pPr>
        <w:pStyle w:val="ListParagraph"/>
        <w:spacing w:before="240" w:after="240" w:line="360" w:lineRule="auto"/>
        <w:rPr>
          <w:rFonts w:ascii="Arial" w:hAnsi="Arial" w:cs="Arial"/>
          <w:bCs/>
          <w:color w:val="000000" w:themeColor="text1"/>
          <w:sz w:val="22"/>
          <w:szCs w:val="22"/>
        </w:rPr>
      </w:pPr>
    </w:p>
    <w:p w14:paraId="475B9B18" w14:textId="26E39249" w:rsidR="00333E2F" w:rsidRPr="00333E2F" w:rsidRDefault="00E315B2" w:rsidP="00333E2F">
      <w:pPr>
        <w:pStyle w:val="ListParagraph"/>
        <w:numPr>
          <w:ilvl w:val="0"/>
          <w:numId w:val="12"/>
        </w:numPr>
        <w:spacing w:before="240" w:after="240" w:line="360" w:lineRule="auto"/>
        <w:rPr>
          <w:rFonts w:ascii="Arial" w:hAnsi="Arial" w:cs="Arial"/>
          <w:bCs/>
          <w:color w:val="000000" w:themeColor="text1"/>
          <w:sz w:val="22"/>
          <w:szCs w:val="22"/>
        </w:rPr>
      </w:pPr>
      <w:r w:rsidRPr="007C407A">
        <w:rPr>
          <w:rFonts w:ascii="Arial" w:hAnsi="Arial" w:cs="Arial"/>
          <w:bCs/>
          <w:color w:val="000000" w:themeColor="text1"/>
          <w:sz w:val="22"/>
          <w:szCs w:val="22"/>
        </w:rPr>
        <w:t xml:space="preserve">Swift, H. J., Abrams, D., Lamont, R. A., &amp; Drury, L. (2017). The risks of ageism model: How ageism and negative attitudes toward age can be a barrier to active aging. </w:t>
      </w:r>
      <w:r w:rsidRPr="007C407A">
        <w:rPr>
          <w:rFonts w:ascii="Arial" w:hAnsi="Arial" w:cs="Arial"/>
          <w:bCs/>
          <w:i/>
          <w:iCs/>
          <w:color w:val="000000" w:themeColor="text1"/>
          <w:sz w:val="22"/>
          <w:szCs w:val="22"/>
        </w:rPr>
        <w:t>Social Issues and Policy Review,</w:t>
      </w:r>
      <w:r w:rsidRPr="007C407A">
        <w:rPr>
          <w:rFonts w:ascii="Arial" w:hAnsi="Arial" w:cs="Arial"/>
          <w:bCs/>
          <w:color w:val="000000" w:themeColor="text1"/>
          <w:sz w:val="22"/>
          <w:szCs w:val="22"/>
        </w:rPr>
        <w:t xml:space="preserve"> 11(1),</w:t>
      </w:r>
      <w:r w:rsidR="00014E9F" w:rsidRPr="007C407A">
        <w:rPr>
          <w:rFonts w:ascii="Arial" w:hAnsi="Arial" w:cs="Arial"/>
          <w:bCs/>
          <w:color w:val="000000" w:themeColor="text1"/>
          <w:sz w:val="22"/>
          <w:szCs w:val="22"/>
        </w:rPr>
        <w:t xml:space="preserve"> pp.</w:t>
      </w:r>
      <w:r w:rsidRPr="007C407A">
        <w:rPr>
          <w:rFonts w:ascii="Arial" w:hAnsi="Arial" w:cs="Arial"/>
          <w:bCs/>
          <w:color w:val="000000" w:themeColor="text1"/>
          <w:sz w:val="22"/>
          <w:szCs w:val="22"/>
        </w:rPr>
        <w:t xml:space="preserve"> 195-231. </w:t>
      </w:r>
    </w:p>
    <w:p w14:paraId="2E427A53" w14:textId="77777777" w:rsidR="00333E2F" w:rsidRPr="007C407A" w:rsidRDefault="00333E2F" w:rsidP="00333E2F">
      <w:pPr>
        <w:pStyle w:val="ListParagraph"/>
        <w:spacing w:before="240" w:after="240" w:line="360" w:lineRule="auto"/>
        <w:rPr>
          <w:rFonts w:ascii="Arial" w:hAnsi="Arial" w:cs="Arial"/>
          <w:bCs/>
          <w:color w:val="000000" w:themeColor="text1"/>
          <w:sz w:val="22"/>
          <w:szCs w:val="22"/>
        </w:rPr>
      </w:pPr>
    </w:p>
    <w:p w14:paraId="70E7D88F" w14:textId="5503BE35" w:rsidR="00333E2F" w:rsidRPr="00333E2F" w:rsidRDefault="00A44398" w:rsidP="00333E2F">
      <w:pPr>
        <w:pStyle w:val="ListParagraph"/>
        <w:numPr>
          <w:ilvl w:val="0"/>
          <w:numId w:val="12"/>
        </w:numPr>
        <w:spacing w:before="240" w:after="240" w:line="360" w:lineRule="auto"/>
        <w:rPr>
          <w:rFonts w:ascii="Arial" w:hAnsi="Arial" w:cs="Arial"/>
          <w:bCs/>
          <w:color w:val="000000" w:themeColor="text1"/>
          <w:sz w:val="22"/>
          <w:szCs w:val="22"/>
        </w:rPr>
      </w:pPr>
      <w:r w:rsidRPr="007C407A">
        <w:rPr>
          <w:rFonts w:ascii="Arial" w:hAnsi="Arial" w:cs="Arial"/>
          <w:bCs/>
          <w:color w:val="000000" w:themeColor="text1"/>
          <w:sz w:val="22"/>
          <w:szCs w:val="22"/>
        </w:rPr>
        <w:t xml:space="preserve">Swift, H. J., Abrams, D., Marques, S., </w:t>
      </w:r>
      <w:proofErr w:type="spellStart"/>
      <w:r w:rsidRPr="007C407A">
        <w:rPr>
          <w:rFonts w:ascii="Arial" w:hAnsi="Arial" w:cs="Arial"/>
          <w:bCs/>
          <w:color w:val="000000" w:themeColor="text1"/>
          <w:sz w:val="22"/>
          <w:szCs w:val="22"/>
        </w:rPr>
        <w:t>Vauclair</w:t>
      </w:r>
      <w:proofErr w:type="spellEnd"/>
      <w:r w:rsidRPr="007C407A">
        <w:rPr>
          <w:rFonts w:ascii="Arial" w:hAnsi="Arial" w:cs="Arial"/>
          <w:bCs/>
          <w:color w:val="000000" w:themeColor="text1"/>
          <w:sz w:val="22"/>
          <w:szCs w:val="22"/>
        </w:rPr>
        <w:t xml:space="preserve">, C., </w:t>
      </w:r>
      <w:proofErr w:type="spellStart"/>
      <w:r w:rsidRPr="007C407A">
        <w:rPr>
          <w:rFonts w:ascii="Arial" w:hAnsi="Arial" w:cs="Arial"/>
          <w:bCs/>
          <w:color w:val="000000" w:themeColor="text1"/>
          <w:sz w:val="22"/>
          <w:szCs w:val="22"/>
        </w:rPr>
        <w:t>Bratt</w:t>
      </w:r>
      <w:proofErr w:type="spellEnd"/>
      <w:r w:rsidRPr="007C407A">
        <w:rPr>
          <w:rFonts w:ascii="Arial" w:hAnsi="Arial" w:cs="Arial"/>
          <w:bCs/>
          <w:color w:val="000000" w:themeColor="text1"/>
          <w:sz w:val="22"/>
          <w:szCs w:val="22"/>
        </w:rPr>
        <w:t>, C., &amp; Lima, M. (2018).</w:t>
      </w:r>
      <w:r w:rsidRPr="007C407A">
        <w:rPr>
          <w:rFonts w:ascii="Arial" w:hAnsi="Arial" w:cs="Arial"/>
          <w:bCs/>
          <w:i/>
          <w:iCs/>
          <w:color w:val="000000" w:themeColor="text1"/>
          <w:sz w:val="22"/>
          <w:szCs w:val="22"/>
        </w:rPr>
        <w:t xml:space="preserve"> Ageism in the European Region: Finding from the European Social Survey</w:t>
      </w:r>
      <w:r w:rsidR="008E1BDF" w:rsidRPr="007C407A">
        <w:rPr>
          <w:rFonts w:ascii="Arial" w:hAnsi="Arial" w:cs="Arial"/>
          <w:bCs/>
          <w:color w:val="000000" w:themeColor="text1"/>
          <w:sz w:val="22"/>
          <w:szCs w:val="22"/>
        </w:rPr>
        <w:t xml:space="preserve">. </w:t>
      </w:r>
      <w:r w:rsidRPr="007C407A">
        <w:rPr>
          <w:rFonts w:ascii="Arial" w:hAnsi="Arial" w:cs="Arial"/>
          <w:bCs/>
          <w:color w:val="000000" w:themeColor="text1"/>
          <w:sz w:val="22"/>
          <w:szCs w:val="22"/>
        </w:rPr>
        <w:t>Switzerland: Springer</w:t>
      </w:r>
      <w:r w:rsidR="008E1BDF" w:rsidRPr="007C407A">
        <w:rPr>
          <w:rFonts w:ascii="Arial" w:hAnsi="Arial" w:cs="Arial"/>
          <w:bCs/>
          <w:color w:val="000000" w:themeColor="text1"/>
          <w:sz w:val="22"/>
          <w:szCs w:val="22"/>
        </w:rPr>
        <w:t>.</w:t>
      </w:r>
    </w:p>
    <w:p w14:paraId="6F8F8B81" w14:textId="77777777" w:rsidR="00333E2F" w:rsidRPr="007C407A" w:rsidRDefault="00333E2F" w:rsidP="00333E2F">
      <w:pPr>
        <w:pStyle w:val="ListParagraph"/>
        <w:spacing w:before="240" w:after="240" w:line="360" w:lineRule="auto"/>
        <w:rPr>
          <w:rFonts w:ascii="Arial" w:hAnsi="Arial" w:cs="Arial"/>
          <w:bCs/>
          <w:color w:val="000000" w:themeColor="text1"/>
          <w:sz w:val="22"/>
          <w:szCs w:val="22"/>
        </w:rPr>
      </w:pPr>
    </w:p>
    <w:p w14:paraId="468029AE" w14:textId="313EDC6C" w:rsidR="00333E2F" w:rsidRPr="00333E2F" w:rsidRDefault="003165CC" w:rsidP="00333E2F">
      <w:pPr>
        <w:pStyle w:val="ListParagraph"/>
        <w:numPr>
          <w:ilvl w:val="0"/>
          <w:numId w:val="12"/>
        </w:numPr>
        <w:spacing w:before="240" w:after="240" w:line="360" w:lineRule="auto"/>
        <w:rPr>
          <w:rFonts w:ascii="Arial" w:hAnsi="Arial" w:cs="Arial"/>
          <w:bCs/>
          <w:color w:val="000000" w:themeColor="text1"/>
          <w:sz w:val="22"/>
          <w:szCs w:val="22"/>
        </w:rPr>
      </w:pPr>
      <w:proofErr w:type="spellStart"/>
      <w:r w:rsidRPr="007C407A">
        <w:rPr>
          <w:rFonts w:ascii="Arial" w:eastAsiaTheme="minorEastAsia" w:hAnsi="Arial" w:cs="Arial"/>
          <w:bCs/>
          <w:color w:val="000000" w:themeColor="text1"/>
          <w:sz w:val="22"/>
          <w:szCs w:val="22"/>
          <w:lang w:eastAsia="en-US"/>
        </w:rPr>
        <w:t>Tekin</w:t>
      </w:r>
      <w:proofErr w:type="spellEnd"/>
      <w:r w:rsidRPr="007C407A">
        <w:rPr>
          <w:rFonts w:ascii="Arial" w:eastAsiaTheme="minorEastAsia" w:hAnsi="Arial" w:cs="Arial"/>
          <w:bCs/>
          <w:color w:val="000000" w:themeColor="text1"/>
          <w:sz w:val="22"/>
          <w:szCs w:val="22"/>
          <w:lang w:eastAsia="en-US"/>
        </w:rPr>
        <w:t xml:space="preserve">, C., Kara, F. (2018). Aging in the World and Turkey. </w:t>
      </w:r>
      <w:r w:rsidRPr="007C407A">
        <w:rPr>
          <w:rFonts w:ascii="Arial" w:eastAsiaTheme="minorEastAsia" w:hAnsi="Arial" w:cs="Arial"/>
          <w:bCs/>
          <w:i/>
          <w:iCs/>
          <w:color w:val="000000" w:themeColor="text1"/>
          <w:sz w:val="22"/>
          <w:szCs w:val="22"/>
          <w:lang w:eastAsia="en-US"/>
        </w:rPr>
        <w:t xml:space="preserve">International Scientific </w:t>
      </w:r>
      <w:r w:rsidR="002F050B" w:rsidRPr="007C407A">
        <w:rPr>
          <w:rFonts w:ascii="Arial" w:eastAsiaTheme="minorEastAsia" w:hAnsi="Arial" w:cs="Arial"/>
          <w:bCs/>
          <w:i/>
          <w:iCs/>
          <w:color w:val="000000" w:themeColor="text1"/>
          <w:sz w:val="22"/>
          <w:szCs w:val="22"/>
          <w:lang w:eastAsia="en-US"/>
        </w:rPr>
        <w:t>Researches</w:t>
      </w:r>
      <w:r w:rsidRPr="007C407A">
        <w:rPr>
          <w:rFonts w:ascii="Arial" w:eastAsiaTheme="minorEastAsia" w:hAnsi="Arial" w:cs="Arial"/>
          <w:bCs/>
          <w:i/>
          <w:iCs/>
          <w:color w:val="000000" w:themeColor="text1"/>
          <w:sz w:val="22"/>
          <w:szCs w:val="22"/>
          <w:lang w:eastAsia="en-US"/>
        </w:rPr>
        <w:t xml:space="preserve"> Journal, </w:t>
      </w:r>
      <w:r w:rsidRPr="007C407A">
        <w:rPr>
          <w:rFonts w:ascii="Arial" w:eastAsiaTheme="minorEastAsia" w:hAnsi="Arial" w:cs="Arial"/>
          <w:bCs/>
          <w:color w:val="000000" w:themeColor="text1"/>
          <w:sz w:val="22"/>
          <w:szCs w:val="22"/>
          <w:lang w:eastAsia="en-US"/>
        </w:rPr>
        <w:t>3(1), pp. 219-229.</w:t>
      </w:r>
    </w:p>
    <w:p w14:paraId="4F8899C6" w14:textId="77777777" w:rsidR="00333E2F" w:rsidRPr="007C407A" w:rsidRDefault="00333E2F" w:rsidP="00333E2F">
      <w:pPr>
        <w:pStyle w:val="ListParagraph"/>
        <w:spacing w:before="240" w:after="240" w:line="360" w:lineRule="auto"/>
        <w:rPr>
          <w:rFonts w:ascii="Arial" w:hAnsi="Arial" w:cs="Arial"/>
          <w:bCs/>
          <w:color w:val="000000" w:themeColor="text1"/>
          <w:sz w:val="22"/>
          <w:szCs w:val="22"/>
        </w:rPr>
      </w:pPr>
    </w:p>
    <w:p w14:paraId="26088FF7" w14:textId="4F257458" w:rsidR="00333E2F" w:rsidRPr="00333E2F" w:rsidRDefault="00D95E5F" w:rsidP="00333E2F">
      <w:pPr>
        <w:pStyle w:val="ListParagraph"/>
        <w:numPr>
          <w:ilvl w:val="0"/>
          <w:numId w:val="12"/>
        </w:numPr>
        <w:spacing w:before="240" w:after="240" w:line="360" w:lineRule="auto"/>
        <w:rPr>
          <w:rFonts w:ascii="Arial" w:hAnsi="Arial" w:cs="Arial"/>
          <w:bCs/>
          <w:color w:val="000000" w:themeColor="text1"/>
          <w:sz w:val="22"/>
          <w:szCs w:val="22"/>
        </w:rPr>
      </w:pPr>
      <w:r w:rsidRPr="007C407A">
        <w:rPr>
          <w:rStyle w:val="ng-binding"/>
          <w:rFonts w:ascii="Arial" w:hAnsi="Arial" w:cs="Arial"/>
          <w:color w:val="000000" w:themeColor="text1"/>
          <w:sz w:val="22"/>
          <w:szCs w:val="22"/>
        </w:rPr>
        <w:t>Towers</w:t>
      </w:r>
      <w:r w:rsidR="00CF7A4C" w:rsidRPr="007C407A">
        <w:rPr>
          <w:rStyle w:val="ng-binding"/>
          <w:rFonts w:ascii="Arial" w:hAnsi="Arial" w:cs="Arial"/>
          <w:color w:val="000000" w:themeColor="text1"/>
          <w:sz w:val="22"/>
          <w:szCs w:val="22"/>
        </w:rPr>
        <w:t>,</w:t>
      </w:r>
      <w:r w:rsidRPr="007C407A">
        <w:rPr>
          <w:rStyle w:val="ng-binding"/>
          <w:rFonts w:ascii="Arial" w:hAnsi="Arial" w:cs="Arial"/>
          <w:color w:val="000000" w:themeColor="text1"/>
          <w:sz w:val="22"/>
          <w:szCs w:val="22"/>
        </w:rPr>
        <w:t xml:space="preserve"> A</w:t>
      </w:r>
      <w:r w:rsidR="00CF7A4C" w:rsidRPr="007C407A">
        <w:rPr>
          <w:rStyle w:val="ng-binding"/>
          <w:rFonts w:ascii="Arial" w:hAnsi="Arial" w:cs="Arial"/>
          <w:color w:val="000000" w:themeColor="text1"/>
          <w:sz w:val="22"/>
          <w:szCs w:val="22"/>
        </w:rPr>
        <w:t>.</w:t>
      </w:r>
      <w:r w:rsidRPr="007C407A">
        <w:rPr>
          <w:rStyle w:val="ng-binding"/>
          <w:rFonts w:ascii="Arial" w:hAnsi="Arial" w:cs="Arial"/>
          <w:color w:val="000000" w:themeColor="text1"/>
          <w:sz w:val="22"/>
          <w:szCs w:val="22"/>
        </w:rPr>
        <w:t>, Smith</w:t>
      </w:r>
      <w:r w:rsidR="00CF7A4C" w:rsidRPr="007C407A">
        <w:rPr>
          <w:rStyle w:val="ng-binding"/>
          <w:rFonts w:ascii="Arial" w:hAnsi="Arial" w:cs="Arial"/>
          <w:color w:val="000000" w:themeColor="text1"/>
          <w:sz w:val="22"/>
          <w:szCs w:val="22"/>
        </w:rPr>
        <w:t>,</w:t>
      </w:r>
      <w:r w:rsidRPr="007C407A">
        <w:rPr>
          <w:rStyle w:val="ng-binding"/>
          <w:rFonts w:ascii="Arial" w:hAnsi="Arial" w:cs="Arial"/>
          <w:color w:val="000000" w:themeColor="text1"/>
          <w:sz w:val="22"/>
          <w:szCs w:val="22"/>
        </w:rPr>
        <w:t xml:space="preserve"> N</w:t>
      </w:r>
      <w:r w:rsidR="00CF7A4C" w:rsidRPr="007C407A">
        <w:rPr>
          <w:rStyle w:val="ng-binding"/>
          <w:rFonts w:ascii="Arial" w:hAnsi="Arial" w:cs="Arial"/>
          <w:color w:val="000000" w:themeColor="text1"/>
          <w:sz w:val="22"/>
          <w:szCs w:val="22"/>
        </w:rPr>
        <w:t>.</w:t>
      </w:r>
      <w:r w:rsidRPr="007C407A">
        <w:rPr>
          <w:rStyle w:val="ng-binding"/>
          <w:rFonts w:ascii="Arial" w:hAnsi="Arial" w:cs="Arial"/>
          <w:color w:val="000000" w:themeColor="text1"/>
          <w:sz w:val="22"/>
          <w:szCs w:val="22"/>
        </w:rPr>
        <w:t>, Allan</w:t>
      </w:r>
      <w:r w:rsidR="00CF7A4C" w:rsidRPr="007C407A">
        <w:rPr>
          <w:rStyle w:val="ng-binding"/>
          <w:rFonts w:ascii="Arial" w:hAnsi="Arial" w:cs="Arial"/>
          <w:color w:val="000000" w:themeColor="text1"/>
          <w:sz w:val="22"/>
          <w:szCs w:val="22"/>
        </w:rPr>
        <w:t>,</w:t>
      </w:r>
      <w:r w:rsidRPr="007C407A">
        <w:rPr>
          <w:rStyle w:val="ng-binding"/>
          <w:rFonts w:ascii="Arial" w:hAnsi="Arial" w:cs="Arial"/>
          <w:color w:val="000000" w:themeColor="text1"/>
          <w:sz w:val="22"/>
          <w:szCs w:val="22"/>
        </w:rPr>
        <w:t xml:space="preserve"> S</w:t>
      </w:r>
      <w:r w:rsidR="00CF7A4C" w:rsidRPr="007C407A">
        <w:rPr>
          <w:rStyle w:val="ng-binding"/>
          <w:rFonts w:ascii="Arial" w:hAnsi="Arial" w:cs="Arial"/>
          <w:color w:val="000000" w:themeColor="text1"/>
          <w:sz w:val="22"/>
          <w:szCs w:val="22"/>
        </w:rPr>
        <w:t>.</w:t>
      </w:r>
      <w:r w:rsidRPr="007C407A">
        <w:rPr>
          <w:rStyle w:val="ng-binding"/>
          <w:rFonts w:ascii="Arial" w:hAnsi="Arial" w:cs="Arial"/>
          <w:color w:val="000000" w:themeColor="text1"/>
          <w:sz w:val="22"/>
          <w:szCs w:val="22"/>
        </w:rPr>
        <w:t>, </w:t>
      </w:r>
      <w:proofErr w:type="spellStart"/>
      <w:r w:rsidRPr="007C407A">
        <w:rPr>
          <w:rStyle w:val="ng-binding"/>
          <w:rFonts w:ascii="Arial" w:hAnsi="Arial" w:cs="Arial"/>
          <w:color w:val="000000" w:themeColor="text1"/>
          <w:sz w:val="22"/>
          <w:szCs w:val="22"/>
        </w:rPr>
        <w:t>Vadean</w:t>
      </w:r>
      <w:proofErr w:type="spellEnd"/>
      <w:r w:rsidR="00CF7A4C" w:rsidRPr="007C407A">
        <w:rPr>
          <w:rStyle w:val="ng-binding"/>
          <w:rFonts w:ascii="Arial" w:hAnsi="Arial" w:cs="Arial"/>
          <w:color w:val="000000" w:themeColor="text1"/>
          <w:sz w:val="22"/>
          <w:szCs w:val="22"/>
        </w:rPr>
        <w:t xml:space="preserve">, </w:t>
      </w:r>
      <w:r w:rsidRPr="007C407A">
        <w:rPr>
          <w:rStyle w:val="ng-binding"/>
          <w:rFonts w:ascii="Arial" w:hAnsi="Arial" w:cs="Arial"/>
          <w:color w:val="000000" w:themeColor="text1"/>
          <w:sz w:val="22"/>
          <w:szCs w:val="22"/>
        </w:rPr>
        <w:t>F</w:t>
      </w:r>
      <w:r w:rsidR="00CF7A4C" w:rsidRPr="007C407A">
        <w:rPr>
          <w:rStyle w:val="ng-binding"/>
          <w:rFonts w:ascii="Arial" w:hAnsi="Arial" w:cs="Arial"/>
          <w:color w:val="000000" w:themeColor="text1"/>
          <w:sz w:val="22"/>
          <w:szCs w:val="22"/>
        </w:rPr>
        <w:t>.,</w:t>
      </w:r>
      <w:r w:rsidRPr="007C407A">
        <w:rPr>
          <w:rStyle w:val="ng-binding"/>
          <w:rFonts w:ascii="Arial" w:hAnsi="Arial" w:cs="Arial"/>
          <w:color w:val="000000" w:themeColor="text1"/>
          <w:sz w:val="22"/>
          <w:szCs w:val="22"/>
        </w:rPr>
        <w:t> Collins</w:t>
      </w:r>
      <w:r w:rsidR="00CF7A4C" w:rsidRPr="007C407A">
        <w:rPr>
          <w:rStyle w:val="ng-binding"/>
          <w:rFonts w:ascii="Arial" w:hAnsi="Arial" w:cs="Arial"/>
          <w:color w:val="000000" w:themeColor="text1"/>
          <w:sz w:val="22"/>
          <w:szCs w:val="22"/>
        </w:rPr>
        <w:t>,</w:t>
      </w:r>
      <w:r w:rsidRPr="007C407A">
        <w:rPr>
          <w:rStyle w:val="ng-binding"/>
          <w:rFonts w:ascii="Arial" w:hAnsi="Arial" w:cs="Arial"/>
          <w:color w:val="000000" w:themeColor="text1"/>
          <w:sz w:val="22"/>
          <w:szCs w:val="22"/>
        </w:rPr>
        <w:t xml:space="preserve"> G</w:t>
      </w:r>
      <w:r w:rsidR="00CF7A4C" w:rsidRPr="007C407A">
        <w:rPr>
          <w:rStyle w:val="ng-binding"/>
          <w:rFonts w:ascii="Arial" w:hAnsi="Arial" w:cs="Arial"/>
          <w:color w:val="000000" w:themeColor="text1"/>
          <w:sz w:val="22"/>
          <w:szCs w:val="22"/>
        </w:rPr>
        <w:t>.</w:t>
      </w:r>
      <w:r w:rsidRPr="007C407A">
        <w:rPr>
          <w:rStyle w:val="ng-binding"/>
          <w:rFonts w:ascii="Arial" w:hAnsi="Arial" w:cs="Arial"/>
          <w:color w:val="000000" w:themeColor="text1"/>
          <w:sz w:val="22"/>
          <w:szCs w:val="22"/>
        </w:rPr>
        <w:t>, Rand</w:t>
      </w:r>
      <w:r w:rsidR="00755FF3" w:rsidRPr="007C407A">
        <w:rPr>
          <w:rStyle w:val="ng-binding"/>
          <w:rFonts w:ascii="Arial" w:hAnsi="Arial" w:cs="Arial"/>
          <w:color w:val="000000" w:themeColor="text1"/>
          <w:sz w:val="22"/>
          <w:szCs w:val="22"/>
        </w:rPr>
        <w:t xml:space="preserve">, S. (2021). </w:t>
      </w:r>
      <w:r w:rsidRPr="007C407A">
        <w:rPr>
          <w:rStyle w:val="ng-binding"/>
          <w:rFonts w:ascii="Arial" w:hAnsi="Arial" w:cs="Arial"/>
          <w:color w:val="000000" w:themeColor="text1"/>
          <w:sz w:val="22"/>
          <w:szCs w:val="22"/>
        </w:rPr>
        <w:t xml:space="preserve">Care home residents' quality of life and its association with CQC ratings and workforce issues: the </w:t>
      </w:r>
      <w:proofErr w:type="spellStart"/>
      <w:r w:rsidRPr="007C407A">
        <w:rPr>
          <w:rStyle w:val="ng-binding"/>
          <w:rFonts w:ascii="Arial" w:hAnsi="Arial" w:cs="Arial"/>
          <w:color w:val="000000" w:themeColor="text1"/>
          <w:sz w:val="22"/>
          <w:szCs w:val="22"/>
        </w:rPr>
        <w:t>MiCareHQ</w:t>
      </w:r>
      <w:proofErr w:type="spellEnd"/>
      <w:r w:rsidRPr="007C407A">
        <w:rPr>
          <w:rStyle w:val="ng-binding"/>
          <w:rFonts w:ascii="Arial" w:hAnsi="Arial" w:cs="Arial"/>
          <w:color w:val="000000" w:themeColor="text1"/>
          <w:sz w:val="22"/>
          <w:szCs w:val="22"/>
        </w:rPr>
        <w:t xml:space="preserve"> mixed-methods study</w:t>
      </w:r>
      <w:r w:rsidRPr="007C407A">
        <w:rPr>
          <w:rFonts w:ascii="Arial" w:hAnsi="Arial" w:cs="Arial"/>
          <w:color w:val="000000" w:themeColor="text1"/>
          <w:sz w:val="22"/>
          <w:szCs w:val="22"/>
        </w:rPr>
        <w:t>. </w:t>
      </w:r>
      <w:r w:rsidRPr="007C407A">
        <w:rPr>
          <w:rFonts w:ascii="Arial" w:hAnsi="Arial" w:cs="Arial"/>
          <w:i/>
          <w:iCs/>
          <w:color w:val="000000" w:themeColor="text1"/>
          <w:sz w:val="22"/>
          <w:szCs w:val="22"/>
        </w:rPr>
        <w:t xml:space="preserve">Health </w:t>
      </w:r>
      <w:proofErr w:type="spellStart"/>
      <w:r w:rsidRPr="007C407A">
        <w:rPr>
          <w:rFonts w:ascii="Arial" w:hAnsi="Arial" w:cs="Arial"/>
          <w:i/>
          <w:iCs/>
          <w:color w:val="000000" w:themeColor="text1"/>
          <w:sz w:val="22"/>
          <w:szCs w:val="22"/>
        </w:rPr>
        <w:t>Serv</w:t>
      </w:r>
      <w:proofErr w:type="spellEnd"/>
      <w:r w:rsidRPr="007C407A">
        <w:rPr>
          <w:rFonts w:ascii="Arial" w:hAnsi="Arial" w:cs="Arial"/>
          <w:i/>
          <w:iCs/>
          <w:color w:val="000000" w:themeColor="text1"/>
          <w:sz w:val="22"/>
          <w:szCs w:val="22"/>
        </w:rPr>
        <w:t xml:space="preserve"> </w:t>
      </w:r>
      <w:proofErr w:type="spellStart"/>
      <w:r w:rsidRPr="007C407A">
        <w:rPr>
          <w:rFonts w:ascii="Arial" w:hAnsi="Arial" w:cs="Arial"/>
          <w:i/>
          <w:iCs/>
          <w:color w:val="000000" w:themeColor="text1"/>
          <w:sz w:val="22"/>
          <w:szCs w:val="22"/>
        </w:rPr>
        <w:t>Deliv</w:t>
      </w:r>
      <w:proofErr w:type="spellEnd"/>
      <w:r w:rsidR="00755FF3" w:rsidRPr="007C407A">
        <w:rPr>
          <w:rFonts w:ascii="Arial" w:hAnsi="Arial" w:cs="Arial"/>
          <w:i/>
          <w:iCs/>
          <w:color w:val="000000" w:themeColor="text1"/>
          <w:sz w:val="22"/>
          <w:szCs w:val="22"/>
        </w:rPr>
        <w:t xml:space="preserve">, </w:t>
      </w:r>
      <w:r w:rsidRPr="007C407A">
        <w:rPr>
          <w:rFonts w:ascii="Arial" w:hAnsi="Arial" w:cs="Arial"/>
          <w:color w:val="000000" w:themeColor="text1"/>
          <w:sz w:val="22"/>
          <w:szCs w:val="22"/>
        </w:rPr>
        <w:t>9(19)</w:t>
      </w:r>
      <w:r w:rsidR="00EE5E35" w:rsidRPr="007C407A">
        <w:rPr>
          <w:rFonts w:ascii="Arial" w:hAnsi="Arial" w:cs="Arial"/>
          <w:color w:val="000000" w:themeColor="text1"/>
          <w:sz w:val="22"/>
          <w:szCs w:val="22"/>
        </w:rPr>
        <w:t>.</w:t>
      </w:r>
    </w:p>
    <w:p w14:paraId="7708C207" w14:textId="77777777" w:rsidR="00333E2F" w:rsidRPr="007C407A" w:rsidRDefault="00333E2F" w:rsidP="00333E2F">
      <w:pPr>
        <w:pStyle w:val="ListParagraph"/>
        <w:spacing w:before="240" w:after="240" w:line="360" w:lineRule="auto"/>
        <w:rPr>
          <w:rFonts w:ascii="Arial" w:hAnsi="Arial" w:cs="Arial"/>
          <w:bCs/>
          <w:color w:val="000000" w:themeColor="text1"/>
          <w:sz w:val="22"/>
          <w:szCs w:val="22"/>
        </w:rPr>
      </w:pPr>
    </w:p>
    <w:p w14:paraId="69CC3EFF" w14:textId="67CF93DA" w:rsidR="00333E2F" w:rsidRPr="00333E2F" w:rsidRDefault="00EB061E" w:rsidP="00333E2F">
      <w:pPr>
        <w:pStyle w:val="ListParagraph"/>
        <w:numPr>
          <w:ilvl w:val="0"/>
          <w:numId w:val="12"/>
        </w:numPr>
        <w:spacing w:before="240" w:after="240" w:line="360" w:lineRule="auto"/>
        <w:rPr>
          <w:rFonts w:ascii="Arial" w:hAnsi="Arial" w:cs="Arial"/>
          <w:bCs/>
          <w:color w:val="000000" w:themeColor="text1"/>
          <w:sz w:val="22"/>
          <w:szCs w:val="22"/>
        </w:rPr>
      </w:pPr>
      <w:proofErr w:type="spellStart"/>
      <w:r w:rsidRPr="007C407A">
        <w:rPr>
          <w:rFonts w:ascii="Arial" w:hAnsi="Arial" w:cs="Arial"/>
          <w:bCs/>
          <w:color w:val="000000" w:themeColor="text1"/>
          <w:sz w:val="22"/>
          <w:szCs w:val="22"/>
        </w:rPr>
        <w:t>Uhlenberg</w:t>
      </w:r>
      <w:proofErr w:type="spellEnd"/>
      <w:r w:rsidRPr="007C407A">
        <w:rPr>
          <w:rFonts w:ascii="Arial" w:hAnsi="Arial" w:cs="Arial"/>
          <w:bCs/>
          <w:color w:val="000000" w:themeColor="text1"/>
          <w:sz w:val="22"/>
          <w:szCs w:val="22"/>
        </w:rPr>
        <w:t>, P. (1992). Population aging and social policy.</w:t>
      </w:r>
      <w:r w:rsidRPr="007C407A">
        <w:rPr>
          <w:rFonts w:ascii="Arial" w:hAnsi="Arial" w:cs="Arial"/>
          <w:bCs/>
          <w:i/>
          <w:iCs/>
          <w:color w:val="000000" w:themeColor="text1"/>
          <w:sz w:val="22"/>
          <w:szCs w:val="22"/>
        </w:rPr>
        <w:t xml:space="preserve"> Annual Review of Sociology</w:t>
      </w:r>
      <w:r w:rsidRPr="007C407A">
        <w:rPr>
          <w:rFonts w:ascii="Arial" w:hAnsi="Arial" w:cs="Arial"/>
          <w:bCs/>
          <w:color w:val="000000" w:themeColor="text1"/>
          <w:sz w:val="22"/>
          <w:szCs w:val="22"/>
        </w:rPr>
        <w:t>, 18, 449–474.</w:t>
      </w:r>
    </w:p>
    <w:p w14:paraId="29E8FA04" w14:textId="77777777" w:rsidR="00333E2F" w:rsidRPr="007C407A" w:rsidRDefault="00333E2F" w:rsidP="00333E2F">
      <w:pPr>
        <w:pStyle w:val="ListParagraph"/>
        <w:spacing w:before="240" w:after="240" w:line="360" w:lineRule="auto"/>
        <w:rPr>
          <w:rFonts w:ascii="Arial" w:hAnsi="Arial" w:cs="Arial"/>
          <w:bCs/>
          <w:color w:val="000000" w:themeColor="text1"/>
          <w:sz w:val="22"/>
          <w:szCs w:val="22"/>
        </w:rPr>
      </w:pPr>
    </w:p>
    <w:p w14:paraId="7666C353" w14:textId="7944416A" w:rsidR="00EB061E" w:rsidRPr="007C407A" w:rsidRDefault="00E438F0" w:rsidP="0027341D">
      <w:pPr>
        <w:pStyle w:val="ListParagraph"/>
        <w:numPr>
          <w:ilvl w:val="0"/>
          <w:numId w:val="12"/>
        </w:numPr>
        <w:spacing w:before="240" w:after="240" w:line="360" w:lineRule="auto"/>
        <w:rPr>
          <w:rFonts w:ascii="Arial" w:hAnsi="Arial" w:cs="Arial"/>
          <w:bCs/>
          <w:color w:val="000000" w:themeColor="text1"/>
          <w:sz w:val="22"/>
          <w:szCs w:val="22"/>
        </w:rPr>
      </w:pPr>
      <w:r w:rsidRPr="007C407A">
        <w:rPr>
          <w:rFonts w:ascii="Arial" w:hAnsi="Arial" w:cs="Arial"/>
          <w:bCs/>
          <w:color w:val="000000" w:themeColor="text1"/>
          <w:sz w:val="22"/>
          <w:szCs w:val="22"/>
        </w:rPr>
        <w:t xml:space="preserve">WHO Regional Office for Europe. (2016). </w:t>
      </w:r>
      <w:r w:rsidRPr="007C407A">
        <w:rPr>
          <w:rFonts w:ascii="Arial" w:hAnsi="Arial" w:cs="Arial"/>
          <w:bCs/>
          <w:i/>
          <w:iCs/>
          <w:color w:val="000000" w:themeColor="text1"/>
          <w:sz w:val="22"/>
          <w:szCs w:val="22"/>
        </w:rPr>
        <w:t>Strengthening people-centred health systems in the WHO European Region: framework for action on integrated health services delivery</w:t>
      </w:r>
      <w:r w:rsidRPr="007C407A">
        <w:rPr>
          <w:rFonts w:ascii="Arial" w:hAnsi="Arial" w:cs="Arial"/>
          <w:bCs/>
          <w:color w:val="000000" w:themeColor="text1"/>
          <w:sz w:val="22"/>
          <w:szCs w:val="22"/>
        </w:rPr>
        <w:t>. Available at: (</w:t>
      </w:r>
      <w:hyperlink r:id="rId21" w:history="1">
        <w:r w:rsidRPr="007C407A">
          <w:rPr>
            <w:rStyle w:val="Hyperlink"/>
            <w:rFonts w:ascii="Arial" w:hAnsi="Arial" w:cs="Arial"/>
            <w:bCs/>
            <w:color w:val="000000" w:themeColor="text1"/>
            <w:sz w:val="22"/>
            <w:szCs w:val="22"/>
          </w:rPr>
          <w:t>http://www.euro.who.int/__data/assets/pdf_file/0004/315787/66wd15e_FFA_IHSD_160535.pdf?ua=1</w:t>
        </w:r>
      </w:hyperlink>
      <w:r w:rsidRPr="007C407A">
        <w:rPr>
          <w:rFonts w:ascii="Arial" w:hAnsi="Arial" w:cs="Arial"/>
          <w:bCs/>
          <w:color w:val="000000" w:themeColor="text1"/>
          <w:sz w:val="22"/>
          <w:szCs w:val="22"/>
        </w:rPr>
        <w:t xml:space="preserve"> </w:t>
      </w:r>
      <w:r w:rsidR="003B16AC" w:rsidRPr="007C407A">
        <w:rPr>
          <w:rFonts w:ascii="Arial" w:hAnsi="Arial" w:cs="Arial"/>
          <w:bCs/>
          <w:color w:val="000000" w:themeColor="text1"/>
          <w:sz w:val="22"/>
          <w:szCs w:val="22"/>
        </w:rPr>
        <w:t>(Accessed: 16 March 2022)</w:t>
      </w:r>
    </w:p>
    <w:p w14:paraId="7C3F8356" w14:textId="04FBDFE5" w:rsidR="00ED76F4" w:rsidRPr="007C407A" w:rsidRDefault="005A5844" w:rsidP="0027341D">
      <w:pPr>
        <w:pStyle w:val="ListParagraph"/>
        <w:numPr>
          <w:ilvl w:val="0"/>
          <w:numId w:val="12"/>
        </w:numPr>
        <w:spacing w:before="240" w:after="240" w:line="360" w:lineRule="auto"/>
        <w:rPr>
          <w:rFonts w:ascii="Arial" w:hAnsi="Arial" w:cs="Arial"/>
          <w:bCs/>
          <w:color w:val="000000" w:themeColor="text1"/>
          <w:sz w:val="22"/>
          <w:szCs w:val="22"/>
        </w:rPr>
      </w:pPr>
      <w:r w:rsidRPr="007C407A">
        <w:rPr>
          <w:rFonts w:ascii="Arial" w:hAnsi="Arial" w:cs="Arial"/>
          <w:bCs/>
          <w:color w:val="000000" w:themeColor="text1"/>
          <w:sz w:val="22"/>
          <w:szCs w:val="22"/>
        </w:rPr>
        <w:lastRenderedPageBreak/>
        <w:t>World Health Organisa</w:t>
      </w:r>
      <w:r w:rsidR="002D75CF" w:rsidRPr="007C407A">
        <w:rPr>
          <w:rFonts w:ascii="Arial" w:hAnsi="Arial" w:cs="Arial"/>
          <w:bCs/>
          <w:color w:val="000000" w:themeColor="text1"/>
          <w:sz w:val="22"/>
          <w:szCs w:val="22"/>
        </w:rPr>
        <w:t xml:space="preserve">tion (WHO). (2021). </w:t>
      </w:r>
      <w:r w:rsidR="002D75CF" w:rsidRPr="007C407A">
        <w:rPr>
          <w:rFonts w:ascii="Arial" w:hAnsi="Arial" w:cs="Arial"/>
          <w:bCs/>
          <w:i/>
          <w:iCs/>
          <w:color w:val="000000" w:themeColor="text1"/>
          <w:sz w:val="22"/>
          <w:szCs w:val="22"/>
        </w:rPr>
        <w:t>Ageing</w:t>
      </w:r>
      <w:r w:rsidR="002D75CF" w:rsidRPr="007C407A">
        <w:rPr>
          <w:rFonts w:ascii="Arial" w:hAnsi="Arial" w:cs="Arial"/>
          <w:bCs/>
          <w:color w:val="000000" w:themeColor="text1"/>
          <w:sz w:val="22"/>
          <w:szCs w:val="22"/>
        </w:rPr>
        <w:t xml:space="preserve"> </w:t>
      </w:r>
      <w:r w:rsidR="002D75CF" w:rsidRPr="007C407A">
        <w:rPr>
          <w:rFonts w:ascii="Arial" w:hAnsi="Arial" w:cs="Arial"/>
          <w:bCs/>
          <w:i/>
          <w:iCs/>
          <w:color w:val="000000" w:themeColor="text1"/>
          <w:sz w:val="22"/>
          <w:szCs w:val="22"/>
        </w:rPr>
        <w:t>and</w:t>
      </w:r>
      <w:r w:rsidR="002D75CF" w:rsidRPr="007C407A">
        <w:rPr>
          <w:rFonts w:ascii="Arial" w:hAnsi="Arial" w:cs="Arial"/>
          <w:bCs/>
          <w:color w:val="000000" w:themeColor="text1"/>
          <w:sz w:val="22"/>
          <w:szCs w:val="22"/>
        </w:rPr>
        <w:t xml:space="preserve"> </w:t>
      </w:r>
      <w:r w:rsidR="002D75CF" w:rsidRPr="007C407A">
        <w:rPr>
          <w:rFonts w:ascii="Arial" w:hAnsi="Arial" w:cs="Arial"/>
          <w:bCs/>
          <w:i/>
          <w:iCs/>
          <w:color w:val="000000" w:themeColor="text1"/>
          <w:sz w:val="22"/>
          <w:szCs w:val="22"/>
        </w:rPr>
        <w:t>Health</w:t>
      </w:r>
      <w:r w:rsidR="002D75CF" w:rsidRPr="007C407A">
        <w:rPr>
          <w:rFonts w:ascii="Arial" w:hAnsi="Arial" w:cs="Arial"/>
          <w:bCs/>
          <w:color w:val="000000" w:themeColor="text1"/>
          <w:sz w:val="22"/>
          <w:szCs w:val="22"/>
        </w:rPr>
        <w:t xml:space="preserve">. Available at: </w:t>
      </w:r>
      <w:hyperlink r:id="rId22" w:history="1">
        <w:r w:rsidR="002D75CF" w:rsidRPr="007C407A">
          <w:rPr>
            <w:rStyle w:val="Hyperlink"/>
            <w:rFonts w:ascii="Arial" w:hAnsi="Arial" w:cs="Arial"/>
            <w:bCs/>
            <w:color w:val="000000" w:themeColor="text1"/>
            <w:sz w:val="22"/>
            <w:szCs w:val="22"/>
          </w:rPr>
          <w:t>https://www.who.int/news-room/fact-sheets/detail/ageing-and-health</w:t>
        </w:r>
      </w:hyperlink>
      <w:r w:rsidR="002D75CF" w:rsidRPr="007C407A">
        <w:rPr>
          <w:rFonts w:ascii="Arial" w:hAnsi="Arial" w:cs="Arial"/>
          <w:bCs/>
          <w:color w:val="000000" w:themeColor="text1"/>
          <w:sz w:val="22"/>
          <w:szCs w:val="22"/>
        </w:rPr>
        <w:t xml:space="preserve"> (Accessed: 02 April 2022)</w:t>
      </w:r>
    </w:p>
    <w:p w14:paraId="5D4391BD" w14:textId="77777777" w:rsidR="00807AA8" w:rsidRPr="007C407A" w:rsidRDefault="00807AA8" w:rsidP="0027341D">
      <w:pPr>
        <w:spacing w:before="240" w:after="240" w:line="360" w:lineRule="auto"/>
        <w:rPr>
          <w:rFonts w:ascii="Arial" w:hAnsi="Arial" w:cs="Arial"/>
          <w:bCs/>
          <w:color w:val="000000" w:themeColor="text1"/>
        </w:rPr>
      </w:pPr>
    </w:p>
    <w:sectPr w:rsidR="00807AA8" w:rsidRPr="007C407A">
      <w:footerReference w:type="even" r:id="rId23"/>
      <w:footerReference w:type="default" r:id="rId2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C0DE4" w14:textId="77777777" w:rsidR="009F76CA" w:rsidRDefault="009F76CA" w:rsidP="00EC1662">
      <w:pPr>
        <w:spacing w:after="0" w:line="240" w:lineRule="auto"/>
      </w:pPr>
      <w:r>
        <w:separator/>
      </w:r>
    </w:p>
  </w:endnote>
  <w:endnote w:type="continuationSeparator" w:id="0">
    <w:p w14:paraId="12F72218" w14:textId="77777777" w:rsidR="009F76CA" w:rsidRDefault="009F76CA" w:rsidP="00EC1662">
      <w:pPr>
        <w:spacing w:after="0" w:line="240" w:lineRule="auto"/>
      </w:pPr>
      <w:r>
        <w:continuationSeparator/>
      </w:r>
    </w:p>
  </w:endnote>
  <w:endnote w:type="continuationNotice" w:id="1">
    <w:p w14:paraId="14205EAC" w14:textId="77777777" w:rsidR="009F76CA" w:rsidRDefault="009F76C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32152954"/>
      <w:docPartObj>
        <w:docPartGallery w:val="Page Numbers (Bottom of Page)"/>
        <w:docPartUnique/>
      </w:docPartObj>
    </w:sdtPr>
    <w:sdtEndPr>
      <w:rPr>
        <w:rStyle w:val="PageNumber"/>
      </w:rPr>
    </w:sdtEndPr>
    <w:sdtContent>
      <w:p w14:paraId="4D0C6184" w14:textId="4ECDE897" w:rsidR="00BF3FDD" w:rsidRDefault="00BF3FDD" w:rsidP="00E212B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3E5331" w14:textId="77777777" w:rsidR="00BF3FDD" w:rsidRDefault="00BF3F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4990814"/>
      <w:docPartObj>
        <w:docPartGallery w:val="Page Numbers (Bottom of Page)"/>
        <w:docPartUnique/>
      </w:docPartObj>
    </w:sdtPr>
    <w:sdtEndPr>
      <w:rPr>
        <w:rStyle w:val="PageNumber"/>
      </w:rPr>
    </w:sdtEndPr>
    <w:sdtContent>
      <w:p w14:paraId="3B0E0C73" w14:textId="6EC24072" w:rsidR="00BF3FDD" w:rsidRDefault="00BF3FDD" w:rsidP="00E212B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65CEC80A" w14:textId="77777777" w:rsidR="00BF3FDD" w:rsidRDefault="00BF3F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C2A636" w14:textId="77777777" w:rsidR="009F76CA" w:rsidRDefault="009F76CA" w:rsidP="00EC1662">
      <w:pPr>
        <w:spacing w:after="0" w:line="240" w:lineRule="auto"/>
      </w:pPr>
      <w:r>
        <w:separator/>
      </w:r>
    </w:p>
  </w:footnote>
  <w:footnote w:type="continuationSeparator" w:id="0">
    <w:p w14:paraId="5F6B8900" w14:textId="77777777" w:rsidR="009F76CA" w:rsidRDefault="009F76CA" w:rsidP="00EC1662">
      <w:pPr>
        <w:spacing w:after="0" w:line="240" w:lineRule="auto"/>
      </w:pPr>
      <w:r>
        <w:continuationSeparator/>
      </w:r>
    </w:p>
  </w:footnote>
  <w:footnote w:type="continuationNotice" w:id="1">
    <w:p w14:paraId="6210DCB1" w14:textId="77777777" w:rsidR="009F76CA" w:rsidRDefault="009F76C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F152C"/>
    <w:multiLevelType w:val="hybridMultilevel"/>
    <w:tmpl w:val="B61834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63361B"/>
    <w:multiLevelType w:val="hybridMultilevel"/>
    <w:tmpl w:val="CE787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981229"/>
    <w:multiLevelType w:val="multilevel"/>
    <w:tmpl w:val="FFFFFFFF"/>
    <w:lvl w:ilvl="0">
      <w:start w:val="1"/>
      <w:numFmt w:val="decimal"/>
      <w:lvlText w:val="%1.0"/>
      <w:lvlJc w:val="left"/>
      <w:pPr>
        <w:ind w:left="367" w:hanging="367"/>
      </w:pPr>
      <w:rPr>
        <w:rFonts w:hint="default"/>
      </w:rPr>
    </w:lvl>
    <w:lvl w:ilvl="1">
      <w:start w:val="1"/>
      <w:numFmt w:val="decimal"/>
      <w:lvlText w:val="%1.%2"/>
      <w:lvlJc w:val="left"/>
      <w:pPr>
        <w:ind w:left="1087" w:hanging="367"/>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310B36A3"/>
    <w:multiLevelType w:val="hybridMultilevel"/>
    <w:tmpl w:val="857C6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EC6F3C"/>
    <w:multiLevelType w:val="hybridMultilevel"/>
    <w:tmpl w:val="389AC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B44F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8F7D49"/>
    <w:multiLevelType w:val="hybridMultilevel"/>
    <w:tmpl w:val="3A7C2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DDC6A16"/>
    <w:multiLevelType w:val="hybridMultilevel"/>
    <w:tmpl w:val="11D4490A"/>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CB1260"/>
    <w:multiLevelType w:val="hybridMultilevel"/>
    <w:tmpl w:val="43EAD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4529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93527C"/>
    <w:multiLevelType w:val="hybridMultilevel"/>
    <w:tmpl w:val="69F2C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D71E0C"/>
    <w:multiLevelType w:val="hybridMultilevel"/>
    <w:tmpl w:val="B618346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F5A0DF0"/>
    <w:multiLevelType w:val="hybridMultilevel"/>
    <w:tmpl w:val="DF02D1BE"/>
    <w:lvl w:ilvl="0" w:tplc="FFFFFFFF">
      <w:start w:val="1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71A74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4E06D5"/>
    <w:multiLevelType w:val="hybridMultilevel"/>
    <w:tmpl w:val="B134A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
  </w:num>
  <w:num w:numId="3">
    <w:abstractNumId w:val="8"/>
  </w:num>
  <w:num w:numId="4">
    <w:abstractNumId w:val="3"/>
  </w:num>
  <w:num w:numId="5">
    <w:abstractNumId w:val="4"/>
  </w:num>
  <w:num w:numId="6">
    <w:abstractNumId w:val="10"/>
  </w:num>
  <w:num w:numId="7">
    <w:abstractNumId w:val="6"/>
  </w:num>
  <w:num w:numId="8">
    <w:abstractNumId w:val="0"/>
  </w:num>
  <w:num w:numId="9">
    <w:abstractNumId w:val="12"/>
  </w:num>
  <w:num w:numId="10">
    <w:abstractNumId w:val="13"/>
  </w:num>
  <w:num w:numId="11">
    <w:abstractNumId w:val="11"/>
  </w:num>
  <w:num w:numId="12">
    <w:abstractNumId w:val="7"/>
  </w:num>
  <w:num w:numId="13">
    <w:abstractNumId w:val="2"/>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833"/>
    <w:rsid w:val="00002DF3"/>
    <w:rsid w:val="000032FE"/>
    <w:rsid w:val="00003FF6"/>
    <w:rsid w:val="000046C2"/>
    <w:rsid w:val="00005823"/>
    <w:rsid w:val="000070DF"/>
    <w:rsid w:val="00012B4C"/>
    <w:rsid w:val="00014E9F"/>
    <w:rsid w:val="0001507A"/>
    <w:rsid w:val="00015085"/>
    <w:rsid w:val="00022E93"/>
    <w:rsid w:val="0002541A"/>
    <w:rsid w:val="000260C2"/>
    <w:rsid w:val="000273C7"/>
    <w:rsid w:val="000307C0"/>
    <w:rsid w:val="0003267F"/>
    <w:rsid w:val="00035A1F"/>
    <w:rsid w:val="000407CB"/>
    <w:rsid w:val="00044B4A"/>
    <w:rsid w:val="000467B0"/>
    <w:rsid w:val="00047C2E"/>
    <w:rsid w:val="00050000"/>
    <w:rsid w:val="00054710"/>
    <w:rsid w:val="00056C85"/>
    <w:rsid w:val="00061768"/>
    <w:rsid w:val="00063140"/>
    <w:rsid w:val="0006496F"/>
    <w:rsid w:val="00065FD8"/>
    <w:rsid w:val="0006628C"/>
    <w:rsid w:val="000666CB"/>
    <w:rsid w:val="0007025B"/>
    <w:rsid w:val="00072AAA"/>
    <w:rsid w:val="00074E75"/>
    <w:rsid w:val="00075E24"/>
    <w:rsid w:val="00083764"/>
    <w:rsid w:val="0008435E"/>
    <w:rsid w:val="000859A9"/>
    <w:rsid w:val="000920DF"/>
    <w:rsid w:val="000A24DE"/>
    <w:rsid w:val="000A5260"/>
    <w:rsid w:val="000A5E78"/>
    <w:rsid w:val="000A7CB2"/>
    <w:rsid w:val="000B0F66"/>
    <w:rsid w:val="000B1C6A"/>
    <w:rsid w:val="000B54D8"/>
    <w:rsid w:val="000B6FA2"/>
    <w:rsid w:val="000B7522"/>
    <w:rsid w:val="000C108C"/>
    <w:rsid w:val="000C1E9E"/>
    <w:rsid w:val="000C3046"/>
    <w:rsid w:val="000C31C5"/>
    <w:rsid w:val="000C4AA4"/>
    <w:rsid w:val="000C4E1F"/>
    <w:rsid w:val="000C5BD3"/>
    <w:rsid w:val="000D0129"/>
    <w:rsid w:val="000D125D"/>
    <w:rsid w:val="000D1624"/>
    <w:rsid w:val="000D2B90"/>
    <w:rsid w:val="000D6596"/>
    <w:rsid w:val="000D715C"/>
    <w:rsid w:val="000E0949"/>
    <w:rsid w:val="000E0D90"/>
    <w:rsid w:val="000E11AC"/>
    <w:rsid w:val="000E222F"/>
    <w:rsid w:val="000E2AB6"/>
    <w:rsid w:val="000E3FDC"/>
    <w:rsid w:val="000E6C81"/>
    <w:rsid w:val="000F046B"/>
    <w:rsid w:val="000F190D"/>
    <w:rsid w:val="000F3269"/>
    <w:rsid w:val="000F42F3"/>
    <w:rsid w:val="000F4F32"/>
    <w:rsid w:val="000F5086"/>
    <w:rsid w:val="00107C19"/>
    <w:rsid w:val="0011152B"/>
    <w:rsid w:val="001117E4"/>
    <w:rsid w:val="001119A4"/>
    <w:rsid w:val="001138D2"/>
    <w:rsid w:val="001148C5"/>
    <w:rsid w:val="00114D19"/>
    <w:rsid w:val="00115E97"/>
    <w:rsid w:val="00116C1B"/>
    <w:rsid w:val="0012097D"/>
    <w:rsid w:val="00123961"/>
    <w:rsid w:val="00125E2D"/>
    <w:rsid w:val="00127C72"/>
    <w:rsid w:val="00127CD9"/>
    <w:rsid w:val="0013013E"/>
    <w:rsid w:val="00131675"/>
    <w:rsid w:val="00133663"/>
    <w:rsid w:val="00134063"/>
    <w:rsid w:val="00134F53"/>
    <w:rsid w:val="0014280E"/>
    <w:rsid w:val="0015004B"/>
    <w:rsid w:val="001507C6"/>
    <w:rsid w:val="00150869"/>
    <w:rsid w:val="00150C2A"/>
    <w:rsid w:val="00151989"/>
    <w:rsid w:val="00152B8A"/>
    <w:rsid w:val="001535AD"/>
    <w:rsid w:val="00155447"/>
    <w:rsid w:val="00161093"/>
    <w:rsid w:val="001619D3"/>
    <w:rsid w:val="00163E68"/>
    <w:rsid w:val="00167247"/>
    <w:rsid w:val="00171BCA"/>
    <w:rsid w:val="0017205E"/>
    <w:rsid w:val="0017222B"/>
    <w:rsid w:val="001730E3"/>
    <w:rsid w:val="001746B7"/>
    <w:rsid w:val="0017507C"/>
    <w:rsid w:val="00175362"/>
    <w:rsid w:val="00175B1F"/>
    <w:rsid w:val="00175E10"/>
    <w:rsid w:val="00176FE0"/>
    <w:rsid w:val="00177584"/>
    <w:rsid w:val="0017769F"/>
    <w:rsid w:val="00180222"/>
    <w:rsid w:val="00180C33"/>
    <w:rsid w:val="00181FEB"/>
    <w:rsid w:val="00183BE9"/>
    <w:rsid w:val="001861AE"/>
    <w:rsid w:val="00186369"/>
    <w:rsid w:val="0019065E"/>
    <w:rsid w:val="001957A2"/>
    <w:rsid w:val="00195913"/>
    <w:rsid w:val="0019670D"/>
    <w:rsid w:val="001A2D8E"/>
    <w:rsid w:val="001A7424"/>
    <w:rsid w:val="001B1DC7"/>
    <w:rsid w:val="001B3925"/>
    <w:rsid w:val="001B73CA"/>
    <w:rsid w:val="001C387B"/>
    <w:rsid w:val="001C4CCD"/>
    <w:rsid w:val="001C6FFA"/>
    <w:rsid w:val="001D2A8E"/>
    <w:rsid w:val="001D2D61"/>
    <w:rsid w:val="001D3F32"/>
    <w:rsid w:val="001D43C4"/>
    <w:rsid w:val="001D5BD6"/>
    <w:rsid w:val="001D5C18"/>
    <w:rsid w:val="001D6708"/>
    <w:rsid w:val="001D7140"/>
    <w:rsid w:val="001E1B3D"/>
    <w:rsid w:val="001E1E02"/>
    <w:rsid w:val="001E3BEE"/>
    <w:rsid w:val="001E7B41"/>
    <w:rsid w:val="001F0DDD"/>
    <w:rsid w:val="001F3B44"/>
    <w:rsid w:val="001F3E30"/>
    <w:rsid w:val="001F459B"/>
    <w:rsid w:val="001F789B"/>
    <w:rsid w:val="00200F1A"/>
    <w:rsid w:val="002012E9"/>
    <w:rsid w:val="00201F41"/>
    <w:rsid w:val="0020238F"/>
    <w:rsid w:val="0020319A"/>
    <w:rsid w:val="00204631"/>
    <w:rsid w:val="002054CE"/>
    <w:rsid w:val="0020699C"/>
    <w:rsid w:val="00212E84"/>
    <w:rsid w:val="002147ED"/>
    <w:rsid w:val="00221486"/>
    <w:rsid w:val="00222CEF"/>
    <w:rsid w:val="0023611C"/>
    <w:rsid w:val="00237197"/>
    <w:rsid w:val="002378DE"/>
    <w:rsid w:val="00241E8B"/>
    <w:rsid w:val="0024283F"/>
    <w:rsid w:val="00242C19"/>
    <w:rsid w:val="002431B4"/>
    <w:rsid w:val="00243417"/>
    <w:rsid w:val="00243515"/>
    <w:rsid w:val="002438B8"/>
    <w:rsid w:val="00244B68"/>
    <w:rsid w:val="0024678C"/>
    <w:rsid w:val="00246B7B"/>
    <w:rsid w:val="0024705E"/>
    <w:rsid w:val="002479CF"/>
    <w:rsid w:val="00251EF6"/>
    <w:rsid w:val="0025521F"/>
    <w:rsid w:val="00255D74"/>
    <w:rsid w:val="002624E9"/>
    <w:rsid w:val="0026402D"/>
    <w:rsid w:val="00264064"/>
    <w:rsid w:val="00265D53"/>
    <w:rsid w:val="0026766A"/>
    <w:rsid w:val="00270EF9"/>
    <w:rsid w:val="00271CD2"/>
    <w:rsid w:val="00272EF3"/>
    <w:rsid w:val="0027341D"/>
    <w:rsid w:val="00275008"/>
    <w:rsid w:val="00276140"/>
    <w:rsid w:val="002761D8"/>
    <w:rsid w:val="002773A4"/>
    <w:rsid w:val="00280220"/>
    <w:rsid w:val="002827A8"/>
    <w:rsid w:val="00283B52"/>
    <w:rsid w:val="00284B27"/>
    <w:rsid w:val="00284B5E"/>
    <w:rsid w:val="00285736"/>
    <w:rsid w:val="00285B83"/>
    <w:rsid w:val="00286227"/>
    <w:rsid w:val="00286A1A"/>
    <w:rsid w:val="0029000D"/>
    <w:rsid w:val="00292C6F"/>
    <w:rsid w:val="002A6B62"/>
    <w:rsid w:val="002B02D1"/>
    <w:rsid w:val="002B0424"/>
    <w:rsid w:val="002B0E13"/>
    <w:rsid w:val="002B14FD"/>
    <w:rsid w:val="002B1CB6"/>
    <w:rsid w:val="002B4A22"/>
    <w:rsid w:val="002B5696"/>
    <w:rsid w:val="002B60FC"/>
    <w:rsid w:val="002B683C"/>
    <w:rsid w:val="002C0C92"/>
    <w:rsid w:val="002C2DFA"/>
    <w:rsid w:val="002C68B9"/>
    <w:rsid w:val="002D0148"/>
    <w:rsid w:val="002D04E6"/>
    <w:rsid w:val="002D1329"/>
    <w:rsid w:val="002D2A80"/>
    <w:rsid w:val="002D412D"/>
    <w:rsid w:val="002D7444"/>
    <w:rsid w:val="002D75CF"/>
    <w:rsid w:val="002E2297"/>
    <w:rsid w:val="002E2D27"/>
    <w:rsid w:val="002E61D3"/>
    <w:rsid w:val="002E62B0"/>
    <w:rsid w:val="002F050B"/>
    <w:rsid w:val="002F15B7"/>
    <w:rsid w:val="002F22D9"/>
    <w:rsid w:val="002F3656"/>
    <w:rsid w:val="002F4F8E"/>
    <w:rsid w:val="00300685"/>
    <w:rsid w:val="00306AEA"/>
    <w:rsid w:val="00307BBF"/>
    <w:rsid w:val="003104BA"/>
    <w:rsid w:val="00310CD9"/>
    <w:rsid w:val="00313BF7"/>
    <w:rsid w:val="003165CC"/>
    <w:rsid w:val="0031777E"/>
    <w:rsid w:val="00321A34"/>
    <w:rsid w:val="00327050"/>
    <w:rsid w:val="0033312C"/>
    <w:rsid w:val="00333E2F"/>
    <w:rsid w:val="003342D7"/>
    <w:rsid w:val="00335CC5"/>
    <w:rsid w:val="00336BD3"/>
    <w:rsid w:val="00346674"/>
    <w:rsid w:val="00350272"/>
    <w:rsid w:val="00350E54"/>
    <w:rsid w:val="00351E17"/>
    <w:rsid w:val="0035717F"/>
    <w:rsid w:val="003575A2"/>
    <w:rsid w:val="003638DA"/>
    <w:rsid w:val="00365391"/>
    <w:rsid w:val="00365A38"/>
    <w:rsid w:val="00366314"/>
    <w:rsid w:val="0036662C"/>
    <w:rsid w:val="00367D6C"/>
    <w:rsid w:val="00371683"/>
    <w:rsid w:val="00374241"/>
    <w:rsid w:val="00375F80"/>
    <w:rsid w:val="00376B96"/>
    <w:rsid w:val="00376ED4"/>
    <w:rsid w:val="00381021"/>
    <w:rsid w:val="0038413B"/>
    <w:rsid w:val="00385D5E"/>
    <w:rsid w:val="00386ED3"/>
    <w:rsid w:val="00391823"/>
    <w:rsid w:val="00391B9B"/>
    <w:rsid w:val="00392FD5"/>
    <w:rsid w:val="00393475"/>
    <w:rsid w:val="00395865"/>
    <w:rsid w:val="003961FD"/>
    <w:rsid w:val="00397787"/>
    <w:rsid w:val="003A02E2"/>
    <w:rsid w:val="003A22CB"/>
    <w:rsid w:val="003A2B2B"/>
    <w:rsid w:val="003A4AF8"/>
    <w:rsid w:val="003A6F3E"/>
    <w:rsid w:val="003A7056"/>
    <w:rsid w:val="003B16AC"/>
    <w:rsid w:val="003B1EF4"/>
    <w:rsid w:val="003B454B"/>
    <w:rsid w:val="003B4F4D"/>
    <w:rsid w:val="003B716B"/>
    <w:rsid w:val="003B75CE"/>
    <w:rsid w:val="003C02C0"/>
    <w:rsid w:val="003C1787"/>
    <w:rsid w:val="003C23E1"/>
    <w:rsid w:val="003C309E"/>
    <w:rsid w:val="003C311B"/>
    <w:rsid w:val="003C350B"/>
    <w:rsid w:val="003C5134"/>
    <w:rsid w:val="003C5375"/>
    <w:rsid w:val="003C59AC"/>
    <w:rsid w:val="003C6E1F"/>
    <w:rsid w:val="003D0227"/>
    <w:rsid w:val="003D17F8"/>
    <w:rsid w:val="003D3567"/>
    <w:rsid w:val="003D50C7"/>
    <w:rsid w:val="003D79C7"/>
    <w:rsid w:val="003E00DB"/>
    <w:rsid w:val="003E0CF7"/>
    <w:rsid w:val="003E2AD2"/>
    <w:rsid w:val="003E38D7"/>
    <w:rsid w:val="003E5C4C"/>
    <w:rsid w:val="003E659F"/>
    <w:rsid w:val="003E76D1"/>
    <w:rsid w:val="003E7F33"/>
    <w:rsid w:val="003F5D7C"/>
    <w:rsid w:val="004036CB"/>
    <w:rsid w:val="004042A1"/>
    <w:rsid w:val="00406027"/>
    <w:rsid w:val="00411964"/>
    <w:rsid w:val="00412ACA"/>
    <w:rsid w:val="00413E4F"/>
    <w:rsid w:val="00414982"/>
    <w:rsid w:val="0041703D"/>
    <w:rsid w:val="00417D53"/>
    <w:rsid w:val="00423EA7"/>
    <w:rsid w:val="0042500A"/>
    <w:rsid w:val="00426CBE"/>
    <w:rsid w:val="00426FFF"/>
    <w:rsid w:val="00432013"/>
    <w:rsid w:val="0043314C"/>
    <w:rsid w:val="0043346D"/>
    <w:rsid w:val="00435355"/>
    <w:rsid w:val="00435E2A"/>
    <w:rsid w:val="00436CF6"/>
    <w:rsid w:val="00437280"/>
    <w:rsid w:val="0043747A"/>
    <w:rsid w:val="004472C1"/>
    <w:rsid w:val="00447822"/>
    <w:rsid w:val="00450FCA"/>
    <w:rsid w:val="00457CE3"/>
    <w:rsid w:val="00461A33"/>
    <w:rsid w:val="00461B3C"/>
    <w:rsid w:val="00471622"/>
    <w:rsid w:val="0047219F"/>
    <w:rsid w:val="00473DC6"/>
    <w:rsid w:val="004741F1"/>
    <w:rsid w:val="0047571B"/>
    <w:rsid w:val="004849E7"/>
    <w:rsid w:val="004876C9"/>
    <w:rsid w:val="00495609"/>
    <w:rsid w:val="00496291"/>
    <w:rsid w:val="00496915"/>
    <w:rsid w:val="00496939"/>
    <w:rsid w:val="004A0584"/>
    <w:rsid w:val="004A2CC4"/>
    <w:rsid w:val="004A519A"/>
    <w:rsid w:val="004A78E7"/>
    <w:rsid w:val="004B0241"/>
    <w:rsid w:val="004B0BC2"/>
    <w:rsid w:val="004B21A1"/>
    <w:rsid w:val="004B4BF6"/>
    <w:rsid w:val="004B5EFE"/>
    <w:rsid w:val="004B6F22"/>
    <w:rsid w:val="004B7BB1"/>
    <w:rsid w:val="004B7C0F"/>
    <w:rsid w:val="004B7E1F"/>
    <w:rsid w:val="004C0623"/>
    <w:rsid w:val="004C1C40"/>
    <w:rsid w:val="004C6D91"/>
    <w:rsid w:val="004C7BDC"/>
    <w:rsid w:val="004D0C67"/>
    <w:rsid w:val="004D30CE"/>
    <w:rsid w:val="004D7079"/>
    <w:rsid w:val="004D7C7E"/>
    <w:rsid w:val="004E0289"/>
    <w:rsid w:val="004E0685"/>
    <w:rsid w:val="004E2A6C"/>
    <w:rsid w:val="004F1D21"/>
    <w:rsid w:val="004F55C7"/>
    <w:rsid w:val="00503B7C"/>
    <w:rsid w:val="00503DBD"/>
    <w:rsid w:val="00504364"/>
    <w:rsid w:val="0050732A"/>
    <w:rsid w:val="00512DAE"/>
    <w:rsid w:val="00513F92"/>
    <w:rsid w:val="00516597"/>
    <w:rsid w:val="00517B14"/>
    <w:rsid w:val="00517C1E"/>
    <w:rsid w:val="005220DA"/>
    <w:rsid w:val="0052248E"/>
    <w:rsid w:val="00523328"/>
    <w:rsid w:val="0052401A"/>
    <w:rsid w:val="005250B2"/>
    <w:rsid w:val="00526F61"/>
    <w:rsid w:val="005332CC"/>
    <w:rsid w:val="00536D32"/>
    <w:rsid w:val="00537F0C"/>
    <w:rsid w:val="00541C83"/>
    <w:rsid w:val="00542A22"/>
    <w:rsid w:val="005446C6"/>
    <w:rsid w:val="00546E0B"/>
    <w:rsid w:val="00550793"/>
    <w:rsid w:val="00551427"/>
    <w:rsid w:val="00553FDA"/>
    <w:rsid w:val="00554827"/>
    <w:rsid w:val="005557F0"/>
    <w:rsid w:val="0055642D"/>
    <w:rsid w:val="00561E1C"/>
    <w:rsid w:val="0056294B"/>
    <w:rsid w:val="0056705E"/>
    <w:rsid w:val="0056742B"/>
    <w:rsid w:val="00567C39"/>
    <w:rsid w:val="00570F75"/>
    <w:rsid w:val="0057187A"/>
    <w:rsid w:val="005729DE"/>
    <w:rsid w:val="005765A5"/>
    <w:rsid w:val="005774C9"/>
    <w:rsid w:val="0058002A"/>
    <w:rsid w:val="005834CC"/>
    <w:rsid w:val="00594E84"/>
    <w:rsid w:val="00595F95"/>
    <w:rsid w:val="0059685A"/>
    <w:rsid w:val="005A039A"/>
    <w:rsid w:val="005A207C"/>
    <w:rsid w:val="005A27A9"/>
    <w:rsid w:val="005A379B"/>
    <w:rsid w:val="005A5844"/>
    <w:rsid w:val="005B0A68"/>
    <w:rsid w:val="005B0CF1"/>
    <w:rsid w:val="005B6165"/>
    <w:rsid w:val="005B73F1"/>
    <w:rsid w:val="005C26B4"/>
    <w:rsid w:val="005C292E"/>
    <w:rsid w:val="005C2BAE"/>
    <w:rsid w:val="005C47E3"/>
    <w:rsid w:val="005C5473"/>
    <w:rsid w:val="005D08DC"/>
    <w:rsid w:val="005D18CF"/>
    <w:rsid w:val="005D1B39"/>
    <w:rsid w:val="005D251B"/>
    <w:rsid w:val="005D66D8"/>
    <w:rsid w:val="005D7CF8"/>
    <w:rsid w:val="005E105D"/>
    <w:rsid w:val="005E1D38"/>
    <w:rsid w:val="005E25DF"/>
    <w:rsid w:val="005E5413"/>
    <w:rsid w:val="005E5513"/>
    <w:rsid w:val="005E62BC"/>
    <w:rsid w:val="005F2EF8"/>
    <w:rsid w:val="005F5524"/>
    <w:rsid w:val="005F5A09"/>
    <w:rsid w:val="005F7064"/>
    <w:rsid w:val="00602081"/>
    <w:rsid w:val="0060605D"/>
    <w:rsid w:val="00607FA0"/>
    <w:rsid w:val="00610A07"/>
    <w:rsid w:val="00613AF9"/>
    <w:rsid w:val="00614C43"/>
    <w:rsid w:val="00614DF1"/>
    <w:rsid w:val="00615816"/>
    <w:rsid w:val="00616628"/>
    <w:rsid w:val="006170EB"/>
    <w:rsid w:val="006207A3"/>
    <w:rsid w:val="00621D47"/>
    <w:rsid w:val="0062246F"/>
    <w:rsid w:val="006231F3"/>
    <w:rsid w:val="00625BDB"/>
    <w:rsid w:val="00625DCE"/>
    <w:rsid w:val="006325E3"/>
    <w:rsid w:val="00640468"/>
    <w:rsid w:val="00640C14"/>
    <w:rsid w:val="006427A8"/>
    <w:rsid w:val="00643833"/>
    <w:rsid w:val="00645DD6"/>
    <w:rsid w:val="00654E26"/>
    <w:rsid w:val="00655C5E"/>
    <w:rsid w:val="00657243"/>
    <w:rsid w:val="00657DCC"/>
    <w:rsid w:val="00662FAD"/>
    <w:rsid w:val="00671623"/>
    <w:rsid w:val="00671DD3"/>
    <w:rsid w:val="00673526"/>
    <w:rsid w:val="00673963"/>
    <w:rsid w:val="00674BA2"/>
    <w:rsid w:val="006802AA"/>
    <w:rsid w:val="00680846"/>
    <w:rsid w:val="00682C96"/>
    <w:rsid w:val="00684A00"/>
    <w:rsid w:val="00684D05"/>
    <w:rsid w:val="00687F0F"/>
    <w:rsid w:val="006924D5"/>
    <w:rsid w:val="00693200"/>
    <w:rsid w:val="00696B9D"/>
    <w:rsid w:val="006A0A6D"/>
    <w:rsid w:val="006A2C9D"/>
    <w:rsid w:val="006A30B5"/>
    <w:rsid w:val="006A5CEE"/>
    <w:rsid w:val="006A6A15"/>
    <w:rsid w:val="006A6AA7"/>
    <w:rsid w:val="006A7DFB"/>
    <w:rsid w:val="006B16CD"/>
    <w:rsid w:val="006B3827"/>
    <w:rsid w:val="006B3E23"/>
    <w:rsid w:val="006B5543"/>
    <w:rsid w:val="006B63A2"/>
    <w:rsid w:val="006B6B0D"/>
    <w:rsid w:val="006B7F3B"/>
    <w:rsid w:val="006C0F48"/>
    <w:rsid w:val="006C1DAD"/>
    <w:rsid w:val="006C3D71"/>
    <w:rsid w:val="006C50F1"/>
    <w:rsid w:val="006C5CA8"/>
    <w:rsid w:val="006C695E"/>
    <w:rsid w:val="006C69EC"/>
    <w:rsid w:val="006D133B"/>
    <w:rsid w:val="006D390F"/>
    <w:rsid w:val="006D42D1"/>
    <w:rsid w:val="006D5793"/>
    <w:rsid w:val="006D7291"/>
    <w:rsid w:val="006E00F4"/>
    <w:rsid w:val="006E129C"/>
    <w:rsid w:val="006E1416"/>
    <w:rsid w:val="006E24DB"/>
    <w:rsid w:val="006E3B69"/>
    <w:rsid w:val="006F2F17"/>
    <w:rsid w:val="006F3780"/>
    <w:rsid w:val="006F4B10"/>
    <w:rsid w:val="00700221"/>
    <w:rsid w:val="00700352"/>
    <w:rsid w:val="00702A46"/>
    <w:rsid w:val="00706373"/>
    <w:rsid w:val="00711495"/>
    <w:rsid w:val="007117BC"/>
    <w:rsid w:val="007132BF"/>
    <w:rsid w:val="00713A16"/>
    <w:rsid w:val="00713BD4"/>
    <w:rsid w:val="00720177"/>
    <w:rsid w:val="00720909"/>
    <w:rsid w:val="007233BE"/>
    <w:rsid w:val="00725142"/>
    <w:rsid w:val="007270E8"/>
    <w:rsid w:val="007313CA"/>
    <w:rsid w:val="00734312"/>
    <w:rsid w:val="007356B5"/>
    <w:rsid w:val="00735DFA"/>
    <w:rsid w:val="00737A76"/>
    <w:rsid w:val="007434BB"/>
    <w:rsid w:val="00743CCC"/>
    <w:rsid w:val="007468D8"/>
    <w:rsid w:val="00747960"/>
    <w:rsid w:val="00752175"/>
    <w:rsid w:val="00753178"/>
    <w:rsid w:val="00755142"/>
    <w:rsid w:val="007551FA"/>
    <w:rsid w:val="007555A8"/>
    <w:rsid w:val="0075597C"/>
    <w:rsid w:val="00755C10"/>
    <w:rsid w:val="00755FF3"/>
    <w:rsid w:val="00756D3B"/>
    <w:rsid w:val="00760E6F"/>
    <w:rsid w:val="00762F96"/>
    <w:rsid w:val="007648BF"/>
    <w:rsid w:val="007650E7"/>
    <w:rsid w:val="00765200"/>
    <w:rsid w:val="00770DD3"/>
    <w:rsid w:val="0077177B"/>
    <w:rsid w:val="00771D88"/>
    <w:rsid w:val="007755D4"/>
    <w:rsid w:val="00780F1F"/>
    <w:rsid w:val="00783694"/>
    <w:rsid w:val="00783914"/>
    <w:rsid w:val="007859FC"/>
    <w:rsid w:val="00790648"/>
    <w:rsid w:val="00791DF3"/>
    <w:rsid w:val="00793C75"/>
    <w:rsid w:val="00794010"/>
    <w:rsid w:val="007A0A54"/>
    <w:rsid w:val="007A1475"/>
    <w:rsid w:val="007A3752"/>
    <w:rsid w:val="007A3B65"/>
    <w:rsid w:val="007A60DB"/>
    <w:rsid w:val="007A7107"/>
    <w:rsid w:val="007B099E"/>
    <w:rsid w:val="007B3DDE"/>
    <w:rsid w:val="007B59FD"/>
    <w:rsid w:val="007B63C3"/>
    <w:rsid w:val="007C1D59"/>
    <w:rsid w:val="007C324F"/>
    <w:rsid w:val="007C407A"/>
    <w:rsid w:val="007C535F"/>
    <w:rsid w:val="007D3DE2"/>
    <w:rsid w:val="007D4BB3"/>
    <w:rsid w:val="007D5B8E"/>
    <w:rsid w:val="007D77FD"/>
    <w:rsid w:val="007D7C94"/>
    <w:rsid w:val="007E1482"/>
    <w:rsid w:val="007E583D"/>
    <w:rsid w:val="007E58C4"/>
    <w:rsid w:val="007F0037"/>
    <w:rsid w:val="007F2D83"/>
    <w:rsid w:val="007F64CA"/>
    <w:rsid w:val="0080180B"/>
    <w:rsid w:val="008051B9"/>
    <w:rsid w:val="008051FA"/>
    <w:rsid w:val="00805DC4"/>
    <w:rsid w:val="00807AA8"/>
    <w:rsid w:val="00810D03"/>
    <w:rsid w:val="00812503"/>
    <w:rsid w:val="00814434"/>
    <w:rsid w:val="00815D0E"/>
    <w:rsid w:val="008220B4"/>
    <w:rsid w:val="008241FE"/>
    <w:rsid w:val="00824DAC"/>
    <w:rsid w:val="00825630"/>
    <w:rsid w:val="00827114"/>
    <w:rsid w:val="00831249"/>
    <w:rsid w:val="008337B0"/>
    <w:rsid w:val="00835103"/>
    <w:rsid w:val="0083775C"/>
    <w:rsid w:val="00841E2F"/>
    <w:rsid w:val="008428BA"/>
    <w:rsid w:val="00843DE5"/>
    <w:rsid w:val="008467F8"/>
    <w:rsid w:val="00852C94"/>
    <w:rsid w:val="00853B1E"/>
    <w:rsid w:val="00855899"/>
    <w:rsid w:val="00856E7A"/>
    <w:rsid w:val="00857981"/>
    <w:rsid w:val="0086073D"/>
    <w:rsid w:val="00864545"/>
    <w:rsid w:val="00864ABF"/>
    <w:rsid w:val="0086557D"/>
    <w:rsid w:val="0086677E"/>
    <w:rsid w:val="00867A75"/>
    <w:rsid w:val="00867F4E"/>
    <w:rsid w:val="00870BAB"/>
    <w:rsid w:val="00870E0B"/>
    <w:rsid w:val="00871F85"/>
    <w:rsid w:val="0087391B"/>
    <w:rsid w:val="008750F7"/>
    <w:rsid w:val="00877DF3"/>
    <w:rsid w:val="00880D0C"/>
    <w:rsid w:val="00882DE7"/>
    <w:rsid w:val="00885A13"/>
    <w:rsid w:val="00886A97"/>
    <w:rsid w:val="00893DA1"/>
    <w:rsid w:val="00897814"/>
    <w:rsid w:val="008A1B53"/>
    <w:rsid w:val="008A24F1"/>
    <w:rsid w:val="008A340F"/>
    <w:rsid w:val="008A5445"/>
    <w:rsid w:val="008B08F5"/>
    <w:rsid w:val="008B19AB"/>
    <w:rsid w:val="008B2FEC"/>
    <w:rsid w:val="008B3DB4"/>
    <w:rsid w:val="008B4C80"/>
    <w:rsid w:val="008B6450"/>
    <w:rsid w:val="008B651B"/>
    <w:rsid w:val="008C4561"/>
    <w:rsid w:val="008C5463"/>
    <w:rsid w:val="008E00EA"/>
    <w:rsid w:val="008E1BDF"/>
    <w:rsid w:val="008E2186"/>
    <w:rsid w:val="008E542A"/>
    <w:rsid w:val="008E5E42"/>
    <w:rsid w:val="008F2597"/>
    <w:rsid w:val="008F4CFA"/>
    <w:rsid w:val="008F513D"/>
    <w:rsid w:val="008F7DB7"/>
    <w:rsid w:val="0090142E"/>
    <w:rsid w:val="00901EB9"/>
    <w:rsid w:val="00903096"/>
    <w:rsid w:val="009033BB"/>
    <w:rsid w:val="00903EC6"/>
    <w:rsid w:val="009072B1"/>
    <w:rsid w:val="00910BF0"/>
    <w:rsid w:val="00910E58"/>
    <w:rsid w:val="00911BBF"/>
    <w:rsid w:val="00914079"/>
    <w:rsid w:val="00915621"/>
    <w:rsid w:val="00915B07"/>
    <w:rsid w:val="00917355"/>
    <w:rsid w:val="009173CF"/>
    <w:rsid w:val="009232AD"/>
    <w:rsid w:val="00927CA9"/>
    <w:rsid w:val="00930200"/>
    <w:rsid w:val="009329E9"/>
    <w:rsid w:val="00933EE8"/>
    <w:rsid w:val="009354CE"/>
    <w:rsid w:val="00936526"/>
    <w:rsid w:val="009439B6"/>
    <w:rsid w:val="009448EA"/>
    <w:rsid w:val="00944DAE"/>
    <w:rsid w:val="00947733"/>
    <w:rsid w:val="009512E8"/>
    <w:rsid w:val="00953F4C"/>
    <w:rsid w:val="00956AC3"/>
    <w:rsid w:val="00957B21"/>
    <w:rsid w:val="00964525"/>
    <w:rsid w:val="009706B5"/>
    <w:rsid w:val="0097164B"/>
    <w:rsid w:val="00975372"/>
    <w:rsid w:val="00977A51"/>
    <w:rsid w:val="00984235"/>
    <w:rsid w:val="009850EF"/>
    <w:rsid w:val="00985880"/>
    <w:rsid w:val="0099306E"/>
    <w:rsid w:val="00993997"/>
    <w:rsid w:val="009955D5"/>
    <w:rsid w:val="00996018"/>
    <w:rsid w:val="00996D3C"/>
    <w:rsid w:val="0099725B"/>
    <w:rsid w:val="009A07C6"/>
    <w:rsid w:val="009A108D"/>
    <w:rsid w:val="009A3768"/>
    <w:rsid w:val="009A446C"/>
    <w:rsid w:val="009A568D"/>
    <w:rsid w:val="009B1986"/>
    <w:rsid w:val="009B2596"/>
    <w:rsid w:val="009B4646"/>
    <w:rsid w:val="009B5078"/>
    <w:rsid w:val="009B6E29"/>
    <w:rsid w:val="009C07E6"/>
    <w:rsid w:val="009C17AB"/>
    <w:rsid w:val="009C1872"/>
    <w:rsid w:val="009D044A"/>
    <w:rsid w:val="009D2A8A"/>
    <w:rsid w:val="009D36EB"/>
    <w:rsid w:val="009D4746"/>
    <w:rsid w:val="009D547E"/>
    <w:rsid w:val="009E060E"/>
    <w:rsid w:val="009E2353"/>
    <w:rsid w:val="009E27A0"/>
    <w:rsid w:val="009E2FA1"/>
    <w:rsid w:val="009E3022"/>
    <w:rsid w:val="009E42A6"/>
    <w:rsid w:val="009E5C33"/>
    <w:rsid w:val="009E63B3"/>
    <w:rsid w:val="009E7149"/>
    <w:rsid w:val="009E7D3E"/>
    <w:rsid w:val="009F3943"/>
    <w:rsid w:val="009F3F34"/>
    <w:rsid w:val="009F48EF"/>
    <w:rsid w:val="009F76CA"/>
    <w:rsid w:val="00A0137C"/>
    <w:rsid w:val="00A01599"/>
    <w:rsid w:val="00A01FA9"/>
    <w:rsid w:val="00A06ED8"/>
    <w:rsid w:val="00A07278"/>
    <w:rsid w:val="00A10132"/>
    <w:rsid w:val="00A11F19"/>
    <w:rsid w:val="00A1703F"/>
    <w:rsid w:val="00A172FD"/>
    <w:rsid w:val="00A17B2C"/>
    <w:rsid w:val="00A20789"/>
    <w:rsid w:val="00A23718"/>
    <w:rsid w:val="00A30019"/>
    <w:rsid w:val="00A307B3"/>
    <w:rsid w:val="00A42479"/>
    <w:rsid w:val="00A4435D"/>
    <w:rsid w:val="00A44398"/>
    <w:rsid w:val="00A4606F"/>
    <w:rsid w:val="00A478C4"/>
    <w:rsid w:val="00A5088C"/>
    <w:rsid w:val="00A51FCB"/>
    <w:rsid w:val="00A52B09"/>
    <w:rsid w:val="00A53155"/>
    <w:rsid w:val="00A557FA"/>
    <w:rsid w:val="00A5606F"/>
    <w:rsid w:val="00A57279"/>
    <w:rsid w:val="00A631C4"/>
    <w:rsid w:val="00A64794"/>
    <w:rsid w:val="00A648A6"/>
    <w:rsid w:val="00A64D56"/>
    <w:rsid w:val="00A650F4"/>
    <w:rsid w:val="00A7189B"/>
    <w:rsid w:val="00A74C49"/>
    <w:rsid w:val="00A75468"/>
    <w:rsid w:val="00A80C15"/>
    <w:rsid w:val="00A80F6F"/>
    <w:rsid w:val="00A81245"/>
    <w:rsid w:val="00A82284"/>
    <w:rsid w:val="00A82799"/>
    <w:rsid w:val="00A85454"/>
    <w:rsid w:val="00A90D1A"/>
    <w:rsid w:val="00A91CCC"/>
    <w:rsid w:val="00A91E22"/>
    <w:rsid w:val="00A92EB1"/>
    <w:rsid w:val="00A93C26"/>
    <w:rsid w:val="00A949C6"/>
    <w:rsid w:val="00A94D61"/>
    <w:rsid w:val="00A976F0"/>
    <w:rsid w:val="00AA131D"/>
    <w:rsid w:val="00AA1CAC"/>
    <w:rsid w:val="00AA21C8"/>
    <w:rsid w:val="00AA30C2"/>
    <w:rsid w:val="00AA494E"/>
    <w:rsid w:val="00AA7A58"/>
    <w:rsid w:val="00AB0DD3"/>
    <w:rsid w:val="00AB5EF6"/>
    <w:rsid w:val="00AC1B99"/>
    <w:rsid w:val="00AC32E2"/>
    <w:rsid w:val="00AC36FC"/>
    <w:rsid w:val="00AC65E0"/>
    <w:rsid w:val="00AD09DC"/>
    <w:rsid w:val="00AD1FD8"/>
    <w:rsid w:val="00AD4D73"/>
    <w:rsid w:val="00AD5565"/>
    <w:rsid w:val="00AD6A65"/>
    <w:rsid w:val="00AE0B08"/>
    <w:rsid w:val="00AE44A4"/>
    <w:rsid w:val="00AE5311"/>
    <w:rsid w:val="00AE5D3A"/>
    <w:rsid w:val="00AE60B9"/>
    <w:rsid w:val="00AF30FC"/>
    <w:rsid w:val="00AF4E8C"/>
    <w:rsid w:val="00B02693"/>
    <w:rsid w:val="00B02F24"/>
    <w:rsid w:val="00B05D2D"/>
    <w:rsid w:val="00B107AA"/>
    <w:rsid w:val="00B11997"/>
    <w:rsid w:val="00B125FB"/>
    <w:rsid w:val="00B13B33"/>
    <w:rsid w:val="00B14B96"/>
    <w:rsid w:val="00B27250"/>
    <w:rsid w:val="00B31AC2"/>
    <w:rsid w:val="00B34646"/>
    <w:rsid w:val="00B36236"/>
    <w:rsid w:val="00B369D1"/>
    <w:rsid w:val="00B36AD4"/>
    <w:rsid w:val="00B43260"/>
    <w:rsid w:val="00B4519B"/>
    <w:rsid w:val="00B4587D"/>
    <w:rsid w:val="00B46291"/>
    <w:rsid w:val="00B51334"/>
    <w:rsid w:val="00B53CAD"/>
    <w:rsid w:val="00B53DF1"/>
    <w:rsid w:val="00B54AC0"/>
    <w:rsid w:val="00B56783"/>
    <w:rsid w:val="00B603FB"/>
    <w:rsid w:val="00B611CF"/>
    <w:rsid w:val="00B61614"/>
    <w:rsid w:val="00B6423F"/>
    <w:rsid w:val="00B64E90"/>
    <w:rsid w:val="00B66153"/>
    <w:rsid w:val="00B7057C"/>
    <w:rsid w:val="00B7068F"/>
    <w:rsid w:val="00B7261F"/>
    <w:rsid w:val="00B75B7F"/>
    <w:rsid w:val="00B75F04"/>
    <w:rsid w:val="00B760C5"/>
    <w:rsid w:val="00B8111F"/>
    <w:rsid w:val="00B812C0"/>
    <w:rsid w:val="00B841A5"/>
    <w:rsid w:val="00B8791F"/>
    <w:rsid w:val="00B909B3"/>
    <w:rsid w:val="00B9314D"/>
    <w:rsid w:val="00B93A57"/>
    <w:rsid w:val="00B93AF1"/>
    <w:rsid w:val="00B93BE5"/>
    <w:rsid w:val="00B960B7"/>
    <w:rsid w:val="00BA090D"/>
    <w:rsid w:val="00BA0965"/>
    <w:rsid w:val="00BA1509"/>
    <w:rsid w:val="00BA18E2"/>
    <w:rsid w:val="00BA19BF"/>
    <w:rsid w:val="00BA3401"/>
    <w:rsid w:val="00BA3572"/>
    <w:rsid w:val="00BA4C32"/>
    <w:rsid w:val="00BA6178"/>
    <w:rsid w:val="00BB1961"/>
    <w:rsid w:val="00BB1974"/>
    <w:rsid w:val="00BB24D7"/>
    <w:rsid w:val="00BB3925"/>
    <w:rsid w:val="00BB3EF9"/>
    <w:rsid w:val="00BB4ABF"/>
    <w:rsid w:val="00BB6983"/>
    <w:rsid w:val="00BB7BB8"/>
    <w:rsid w:val="00BC0075"/>
    <w:rsid w:val="00BC48DC"/>
    <w:rsid w:val="00BC6F3E"/>
    <w:rsid w:val="00BC716B"/>
    <w:rsid w:val="00BD12AD"/>
    <w:rsid w:val="00BD1B1C"/>
    <w:rsid w:val="00BD3A0B"/>
    <w:rsid w:val="00BD3C26"/>
    <w:rsid w:val="00BD4673"/>
    <w:rsid w:val="00BD4723"/>
    <w:rsid w:val="00BD7353"/>
    <w:rsid w:val="00BD7CA3"/>
    <w:rsid w:val="00BE06E8"/>
    <w:rsid w:val="00BE1282"/>
    <w:rsid w:val="00BE147F"/>
    <w:rsid w:val="00BE1FAC"/>
    <w:rsid w:val="00BE38E7"/>
    <w:rsid w:val="00BE3B91"/>
    <w:rsid w:val="00BE67CD"/>
    <w:rsid w:val="00BE7356"/>
    <w:rsid w:val="00BE76EF"/>
    <w:rsid w:val="00BE7E15"/>
    <w:rsid w:val="00BE7FE4"/>
    <w:rsid w:val="00BF0F3D"/>
    <w:rsid w:val="00BF3FDD"/>
    <w:rsid w:val="00BF66B6"/>
    <w:rsid w:val="00C01BE7"/>
    <w:rsid w:val="00C036FC"/>
    <w:rsid w:val="00C0440B"/>
    <w:rsid w:val="00C11040"/>
    <w:rsid w:val="00C115C4"/>
    <w:rsid w:val="00C1347F"/>
    <w:rsid w:val="00C14C0A"/>
    <w:rsid w:val="00C1519D"/>
    <w:rsid w:val="00C15E9D"/>
    <w:rsid w:val="00C1725A"/>
    <w:rsid w:val="00C17639"/>
    <w:rsid w:val="00C20917"/>
    <w:rsid w:val="00C215DE"/>
    <w:rsid w:val="00C21BF0"/>
    <w:rsid w:val="00C27D04"/>
    <w:rsid w:val="00C30834"/>
    <w:rsid w:val="00C316D4"/>
    <w:rsid w:val="00C32723"/>
    <w:rsid w:val="00C34E63"/>
    <w:rsid w:val="00C40991"/>
    <w:rsid w:val="00C41110"/>
    <w:rsid w:val="00C42787"/>
    <w:rsid w:val="00C43442"/>
    <w:rsid w:val="00C43631"/>
    <w:rsid w:val="00C44649"/>
    <w:rsid w:val="00C45FC3"/>
    <w:rsid w:val="00C47D52"/>
    <w:rsid w:val="00C47DCB"/>
    <w:rsid w:val="00C54B26"/>
    <w:rsid w:val="00C6151B"/>
    <w:rsid w:val="00C62767"/>
    <w:rsid w:val="00C6421D"/>
    <w:rsid w:val="00C67C3C"/>
    <w:rsid w:val="00C71FB9"/>
    <w:rsid w:val="00C738F6"/>
    <w:rsid w:val="00C7488C"/>
    <w:rsid w:val="00C74E00"/>
    <w:rsid w:val="00C7540F"/>
    <w:rsid w:val="00C75B74"/>
    <w:rsid w:val="00C76C54"/>
    <w:rsid w:val="00C85E58"/>
    <w:rsid w:val="00C86424"/>
    <w:rsid w:val="00C8646D"/>
    <w:rsid w:val="00C90F40"/>
    <w:rsid w:val="00C92A2E"/>
    <w:rsid w:val="00C97171"/>
    <w:rsid w:val="00CA3AC0"/>
    <w:rsid w:val="00CA55F1"/>
    <w:rsid w:val="00CA677D"/>
    <w:rsid w:val="00CB2656"/>
    <w:rsid w:val="00CB290F"/>
    <w:rsid w:val="00CB2F50"/>
    <w:rsid w:val="00CB3E5F"/>
    <w:rsid w:val="00CB58D2"/>
    <w:rsid w:val="00CC27E6"/>
    <w:rsid w:val="00CC2C40"/>
    <w:rsid w:val="00CC2C5A"/>
    <w:rsid w:val="00CC41A6"/>
    <w:rsid w:val="00CC45F2"/>
    <w:rsid w:val="00CC49AE"/>
    <w:rsid w:val="00CC7023"/>
    <w:rsid w:val="00CC7ABB"/>
    <w:rsid w:val="00CD2F45"/>
    <w:rsid w:val="00CD696B"/>
    <w:rsid w:val="00CD6AE1"/>
    <w:rsid w:val="00CE3DAF"/>
    <w:rsid w:val="00CE5BC0"/>
    <w:rsid w:val="00CE5DB7"/>
    <w:rsid w:val="00CE6858"/>
    <w:rsid w:val="00CE6F5B"/>
    <w:rsid w:val="00CE70D4"/>
    <w:rsid w:val="00CE7524"/>
    <w:rsid w:val="00CF0E7F"/>
    <w:rsid w:val="00CF0FCD"/>
    <w:rsid w:val="00CF1DA5"/>
    <w:rsid w:val="00CF706B"/>
    <w:rsid w:val="00CF7522"/>
    <w:rsid w:val="00CF7A4C"/>
    <w:rsid w:val="00CF7FAE"/>
    <w:rsid w:val="00D04951"/>
    <w:rsid w:val="00D05D49"/>
    <w:rsid w:val="00D065C5"/>
    <w:rsid w:val="00D10851"/>
    <w:rsid w:val="00D14378"/>
    <w:rsid w:val="00D15C45"/>
    <w:rsid w:val="00D15E7E"/>
    <w:rsid w:val="00D2050B"/>
    <w:rsid w:val="00D21734"/>
    <w:rsid w:val="00D21A86"/>
    <w:rsid w:val="00D2251C"/>
    <w:rsid w:val="00D22863"/>
    <w:rsid w:val="00D23341"/>
    <w:rsid w:val="00D25209"/>
    <w:rsid w:val="00D331D7"/>
    <w:rsid w:val="00D363B9"/>
    <w:rsid w:val="00D42B07"/>
    <w:rsid w:val="00D44814"/>
    <w:rsid w:val="00D44A95"/>
    <w:rsid w:val="00D46F2C"/>
    <w:rsid w:val="00D478B4"/>
    <w:rsid w:val="00D478E9"/>
    <w:rsid w:val="00D500BE"/>
    <w:rsid w:val="00D509F5"/>
    <w:rsid w:val="00D60CCD"/>
    <w:rsid w:val="00D622C4"/>
    <w:rsid w:val="00D64544"/>
    <w:rsid w:val="00D64789"/>
    <w:rsid w:val="00D65519"/>
    <w:rsid w:val="00D666A8"/>
    <w:rsid w:val="00D71306"/>
    <w:rsid w:val="00D7191C"/>
    <w:rsid w:val="00D71F74"/>
    <w:rsid w:val="00D733A1"/>
    <w:rsid w:val="00D77243"/>
    <w:rsid w:val="00D77C8A"/>
    <w:rsid w:val="00D81230"/>
    <w:rsid w:val="00D81B76"/>
    <w:rsid w:val="00D8297B"/>
    <w:rsid w:val="00D83C60"/>
    <w:rsid w:val="00D8642F"/>
    <w:rsid w:val="00D87438"/>
    <w:rsid w:val="00D876CA"/>
    <w:rsid w:val="00D94568"/>
    <w:rsid w:val="00D95E5F"/>
    <w:rsid w:val="00D97EB9"/>
    <w:rsid w:val="00D97F1B"/>
    <w:rsid w:val="00DA0BBA"/>
    <w:rsid w:val="00DA2BD6"/>
    <w:rsid w:val="00DA3058"/>
    <w:rsid w:val="00DA71AD"/>
    <w:rsid w:val="00DB0846"/>
    <w:rsid w:val="00DB2A6F"/>
    <w:rsid w:val="00DB3ABA"/>
    <w:rsid w:val="00DB5388"/>
    <w:rsid w:val="00DB62DF"/>
    <w:rsid w:val="00DB7299"/>
    <w:rsid w:val="00DC0818"/>
    <w:rsid w:val="00DC2551"/>
    <w:rsid w:val="00DD077E"/>
    <w:rsid w:val="00DD29C9"/>
    <w:rsid w:val="00DD5F9A"/>
    <w:rsid w:val="00DE0A00"/>
    <w:rsid w:val="00DE1415"/>
    <w:rsid w:val="00DE1B2D"/>
    <w:rsid w:val="00DE36CB"/>
    <w:rsid w:val="00DE5BBD"/>
    <w:rsid w:val="00DE6F98"/>
    <w:rsid w:val="00DE7976"/>
    <w:rsid w:val="00DF0AFA"/>
    <w:rsid w:val="00DF5A0B"/>
    <w:rsid w:val="00DF66F5"/>
    <w:rsid w:val="00DF751A"/>
    <w:rsid w:val="00DF7EF1"/>
    <w:rsid w:val="00E03BD8"/>
    <w:rsid w:val="00E03FC9"/>
    <w:rsid w:val="00E1104E"/>
    <w:rsid w:val="00E13421"/>
    <w:rsid w:val="00E138C4"/>
    <w:rsid w:val="00E15BF2"/>
    <w:rsid w:val="00E16390"/>
    <w:rsid w:val="00E165B5"/>
    <w:rsid w:val="00E22566"/>
    <w:rsid w:val="00E2298B"/>
    <w:rsid w:val="00E23D76"/>
    <w:rsid w:val="00E241CF"/>
    <w:rsid w:val="00E26AE2"/>
    <w:rsid w:val="00E30670"/>
    <w:rsid w:val="00E31212"/>
    <w:rsid w:val="00E315B2"/>
    <w:rsid w:val="00E32F87"/>
    <w:rsid w:val="00E40A5B"/>
    <w:rsid w:val="00E4261B"/>
    <w:rsid w:val="00E438F0"/>
    <w:rsid w:val="00E44489"/>
    <w:rsid w:val="00E447A1"/>
    <w:rsid w:val="00E45A0D"/>
    <w:rsid w:val="00E47269"/>
    <w:rsid w:val="00E50730"/>
    <w:rsid w:val="00E53BC3"/>
    <w:rsid w:val="00E54B3A"/>
    <w:rsid w:val="00E57E51"/>
    <w:rsid w:val="00E63A77"/>
    <w:rsid w:val="00E63C06"/>
    <w:rsid w:val="00E64EF0"/>
    <w:rsid w:val="00E65ACD"/>
    <w:rsid w:val="00E65B7C"/>
    <w:rsid w:val="00E65DF6"/>
    <w:rsid w:val="00E66DBD"/>
    <w:rsid w:val="00E70617"/>
    <w:rsid w:val="00E71B12"/>
    <w:rsid w:val="00E72947"/>
    <w:rsid w:val="00E729FE"/>
    <w:rsid w:val="00E72A6B"/>
    <w:rsid w:val="00E73926"/>
    <w:rsid w:val="00E74C0F"/>
    <w:rsid w:val="00E773B6"/>
    <w:rsid w:val="00E8283C"/>
    <w:rsid w:val="00E82C53"/>
    <w:rsid w:val="00E82F5F"/>
    <w:rsid w:val="00E83018"/>
    <w:rsid w:val="00E84324"/>
    <w:rsid w:val="00E86B29"/>
    <w:rsid w:val="00E86BB5"/>
    <w:rsid w:val="00E901D0"/>
    <w:rsid w:val="00E91A37"/>
    <w:rsid w:val="00E95E37"/>
    <w:rsid w:val="00E966F1"/>
    <w:rsid w:val="00E96BDA"/>
    <w:rsid w:val="00EA132E"/>
    <w:rsid w:val="00EA22E7"/>
    <w:rsid w:val="00EA34EA"/>
    <w:rsid w:val="00EA4A0C"/>
    <w:rsid w:val="00EA7638"/>
    <w:rsid w:val="00EA7877"/>
    <w:rsid w:val="00EA7E6F"/>
    <w:rsid w:val="00EB061E"/>
    <w:rsid w:val="00EB2209"/>
    <w:rsid w:val="00EB4BE6"/>
    <w:rsid w:val="00EB5BCD"/>
    <w:rsid w:val="00EB63D8"/>
    <w:rsid w:val="00EB6F5A"/>
    <w:rsid w:val="00EC1662"/>
    <w:rsid w:val="00EC3F2B"/>
    <w:rsid w:val="00EC4785"/>
    <w:rsid w:val="00EC7D73"/>
    <w:rsid w:val="00ED2A33"/>
    <w:rsid w:val="00ED76F4"/>
    <w:rsid w:val="00EE001F"/>
    <w:rsid w:val="00EE2291"/>
    <w:rsid w:val="00EE3CCE"/>
    <w:rsid w:val="00EE48AF"/>
    <w:rsid w:val="00EE5E35"/>
    <w:rsid w:val="00EE6C66"/>
    <w:rsid w:val="00EF1BBC"/>
    <w:rsid w:val="00EF25B3"/>
    <w:rsid w:val="00EF63E6"/>
    <w:rsid w:val="00F03C8D"/>
    <w:rsid w:val="00F04176"/>
    <w:rsid w:val="00F045D0"/>
    <w:rsid w:val="00F101D1"/>
    <w:rsid w:val="00F10B4D"/>
    <w:rsid w:val="00F11019"/>
    <w:rsid w:val="00F11C5D"/>
    <w:rsid w:val="00F1295E"/>
    <w:rsid w:val="00F13F9C"/>
    <w:rsid w:val="00F144E6"/>
    <w:rsid w:val="00F14EB6"/>
    <w:rsid w:val="00F17417"/>
    <w:rsid w:val="00F21AB0"/>
    <w:rsid w:val="00F21D2F"/>
    <w:rsid w:val="00F21FB4"/>
    <w:rsid w:val="00F23759"/>
    <w:rsid w:val="00F267D6"/>
    <w:rsid w:val="00F27303"/>
    <w:rsid w:val="00F27388"/>
    <w:rsid w:val="00F27A19"/>
    <w:rsid w:val="00F31223"/>
    <w:rsid w:val="00F35AD2"/>
    <w:rsid w:val="00F36B63"/>
    <w:rsid w:val="00F3715F"/>
    <w:rsid w:val="00F434B6"/>
    <w:rsid w:val="00F43AB1"/>
    <w:rsid w:val="00F4456E"/>
    <w:rsid w:val="00F45A16"/>
    <w:rsid w:val="00F463EF"/>
    <w:rsid w:val="00F47492"/>
    <w:rsid w:val="00F47CFF"/>
    <w:rsid w:val="00F51B5E"/>
    <w:rsid w:val="00F60858"/>
    <w:rsid w:val="00F6315A"/>
    <w:rsid w:val="00F66B60"/>
    <w:rsid w:val="00F67A8C"/>
    <w:rsid w:val="00F72492"/>
    <w:rsid w:val="00F727FA"/>
    <w:rsid w:val="00F736C3"/>
    <w:rsid w:val="00F74605"/>
    <w:rsid w:val="00F75048"/>
    <w:rsid w:val="00F76226"/>
    <w:rsid w:val="00F80F67"/>
    <w:rsid w:val="00F8106E"/>
    <w:rsid w:val="00F822AC"/>
    <w:rsid w:val="00F84577"/>
    <w:rsid w:val="00F84E39"/>
    <w:rsid w:val="00F86F8D"/>
    <w:rsid w:val="00F9133A"/>
    <w:rsid w:val="00F91DC7"/>
    <w:rsid w:val="00F97D18"/>
    <w:rsid w:val="00FA1170"/>
    <w:rsid w:val="00FA4FB7"/>
    <w:rsid w:val="00FA7E93"/>
    <w:rsid w:val="00FB0340"/>
    <w:rsid w:val="00FB0CC3"/>
    <w:rsid w:val="00FB32B8"/>
    <w:rsid w:val="00FB52BF"/>
    <w:rsid w:val="00FB5CB9"/>
    <w:rsid w:val="00FB6089"/>
    <w:rsid w:val="00FC177C"/>
    <w:rsid w:val="00FC1AFD"/>
    <w:rsid w:val="00FC2BAD"/>
    <w:rsid w:val="00FC64D4"/>
    <w:rsid w:val="00FC75B6"/>
    <w:rsid w:val="00FD2DA7"/>
    <w:rsid w:val="00FD36F7"/>
    <w:rsid w:val="00FD471D"/>
    <w:rsid w:val="00FD5030"/>
    <w:rsid w:val="00FD6998"/>
    <w:rsid w:val="00FD7F00"/>
    <w:rsid w:val="00FE1C50"/>
    <w:rsid w:val="00FE3A9A"/>
    <w:rsid w:val="00FE5517"/>
    <w:rsid w:val="00FE55E4"/>
    <w:rsid w:val="00FE5F18"/>
    <w:rsid w:val="00FE73A6"/>
    <w:rsid w:val="00FF0278"/>
    <w:rsid w:val="00FF13ED"/>
    <w:rsid w:val="00FF450B"/>
    <w:rsid w:val="00FF4F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BE830B"/>
  <w15:chartTrackingRefBased/>
  <w15:docId w15:val="{D9A6FB0C-271B-6744-9B53-61D51F0B8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46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4464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D2DA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2E9"/>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AA131D"/>
    <w:rPr>
      <w:color w:val="0000FF"/>
      <w:u w:val="single"/>
    </w:rPr>
  </w:style>
  <w:style w:type="character" w:customStyle="1" w:styleId="ff5">
    <w:name w:val="ff5"/>
    <w:basedOn w:val="DefaultParagraphFont"/>
    <w:rsid w:val="00E13421"/>
  </w:style>
  <w:style w:type="character" w:customStyle="1" w:styleId="ff2">
    <w:name w:val="ff2"/>
    <w:basedOn w:val="DefaultParagraphFont"/>
    <w:rsid w:val="00E13421"/>
  </w:style>
  <w:style w:type="character" w:customStyle="1" w:styleId="ff4">
    <w:name w:val="ff4"/>
    <w:basedOn w:val="DefaultParagraphFont"/>
    <w:rsid w:val="00E13421"/>
  </w:style>
  <w:style w:type="character" w:customStyle="1" w:styleId="ws5">
    <w:name w:val="ws5"/>
    <w:basedOn w:val="DefaultParagraphFont"/>
    <w:rsid w:val="00E13421"/>
  </w:style>
  <w:style w:type="character" w:customStyle="1" w:styleId="ls4">
    <w:name w:val="ls4"/>
    <w:basedOn w:val="DefaultParagraphFont"/>
    <w:rsid w:val="00E13421"/>
  </w:style>
  <w:style w:type="character" w:customStyle="1" w:styleId="ls5">
    <w:name w:val="ls5"/>
    <w:basedOn w:val="DefaultParagraphFont"/>
    <w:rsid w:val="00E13421"/>
  </w:style>
  <w:style w:type="character" w:customStyle="1" w:styleId="a">
    <w:name w:val="_"/>
    <w:basedOn w:val="DefaultParagraphFont"/>
    <w:rsid w:val="00E13421"/>
  </w:style>
  <w:style w:type="paragraph" w:styleId="HTMLPreformatted">
    <w:name w:val="HTML Preformatted"/>
    <w:basedOn w:val="Normal"/>
    <w:link w:val="HTMLPreformattedChar"/>
    <w:uiPriority w:val="99"/>
    <w:unhideWhenUsed/>
    <w:rsid w:val="00F21D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F21D2F"/>
    <w:rPr>
      <w:rFonts w:ascii="Courier New" w:hAnsi="Courier New" w:cs="Courier New"/>
      <w:sz w:val="20"/>
      <w:szCs w:val="20"/>
      <w:lang w:eastAsia="en-GB"/>
    </w:rPr>
  </w:style>
  <w:style w:type="character" w:customStyle="1" w:styleId="y2iqfc">
    <w:name w:val="y2iqfc"/>
    <w:basedOn w:val="DefaultParagraphFont"/>
    <w:rsid w:val="00F21D2F"/>
  </w:style>
  <w:style w:type="character" w:styleId="UnresolvedMention">
    <w:name w:val="Unresolved Mention"/>
    <w:basedOn w:val="DefaultParagraphFont"/>
    <w:uiPriority w:val="99"/>
    <w:semiHidden/>
    <w:unhideWhenUsed/>
    <w:rsid w:val="00E57E51"/>
    <w:rPr>
      <w:color w:val="605E5C"/>
      <w:shd w:val="clear" w:color="auto" w:fill="E1DFDD"/>
    </w:rPr>
  </w:style>
  <w:style w:type="character" w:customStyle="1" w:styleId="Heading4Char">
    <w:name w:val="Heading 4 Char"/>
    <w:basedOn w:val="DefaultParagraphFont"/>
    <w:link w:val="Heading4"/>
    <w:uiPriority w:val="9"/>
    <w:semiHidden/>
    <w:rsid w:val="00FD2DA7"/>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FD2DA7"/>
    <w:pPr>
      <w:spacing w:before="100" w:beforeAutospacing="1" w:after="100" w:afterAutospacing="1" w:line="240" w:lineRule="auto"/>
    </w:pPr>
    <w:rPr>
      <w:rFonts w:ascii="Times New Roman" w:hAnsi="Times New Roman" w:cs="Times New Roman"/>
      <w:sz w:val="24"/>
      <w:szCs w:val="24"/>
      <w:lang w:eastAsia="en-GB"/>
    </w:rPr>
  </w:style>
  <w:style w:type="character" w:styleId="Emphasis">
    <w:name w:val="Emphasis"/>
    <w:basedOn w:val="DefaultParagraphFont"/>
    <w:uiPriority w:val="20"/>
    <w:qFormat/>
    <w:rsid w:val="001730E3"/>
    <w:rPr>
      <w:i/>
      <w:iCs/>
    </w:rPr>
  </w:style>
  <w:style w:type="character" w:styleId="Strong">
    <w:name w:val="Strong"/>
    <w:basedOn w:val="DefaultParagraphFont"/>
    <w:uiPriority w:val="22"/>
    <w:qFormat/>
    <w:rsid w:val="000A24DE"/>
    <w:rPr>
      <w:b/>
      <w:bCs/>
    </w:rPr>
  </w:style>
  <w:style w:type="character" w:customStyle="1" w:styleId="Heading1Char">
    <w:name w:val="Heading 1 Char"/>
    <w:basedOn w:val="DefaultParagraphFont"/>
    <w:link w:val="Heading1"/>
    <w:uiPriority w:val="9"/>
    <w:rsid w:val="00C4464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44649"/>
    <w:rPr>
      <w:rFonts w:asciiTheme="majorHAnsi" w:eastAsiaTheme="majorEastAsia" w:hAnsiTheme="majorHAnsi" w:cstheme="majorBidi"/>
      <w:color w:val="1F3763" w:themeColor="accent1" w:themeShade="7F"/>
      <w:sz w:val="24"/>
      <w:szCs w:val="24"/>
    </w:rPr>
  </w:style>
  <w:style w:type="character" w:customStyle="1" w:styleId="authors-list">
    <w:name w:val="authors-list"/>
    <w:basedOn w:val="DefaultParagraphFont"/>
    <w:rsid w:val="00C44649"/>
  </w:style>
  <w:style w:type="character" w:customStyle="1" w:styleId="authors-list-item">
    <w:name w:val="authors-list-item"/>
    <w:basedOn w:val="DefaultParagraphFont"/>
    <w:rsid w:val="00C44649"/>
  </w:style>
  <w:style w:type="character" w:customStyle="1" w:styleId="full-name">
    <w:name w:val="full-name"/>
    <w:basedOn w:val="DefaultParagraphFont"/>
    <w:rsid w:val="00C44649"/>
  </w:style>
  <w:style w:type="character" w:customStyle="1" w:styleId="citation-separator">
    <w:name w:val="citation-separator"/>
    <w:basedOn w:val="DefaultParagraphFont"/>
    <w:rsid w:val="00C44649"/>
  </w:style>
  <w:style w:type="character" w:customStyle="1" w:styleId="citation-journal">
    <w:name w:val="citation-journal"/>
    <w:basedOn w:val="DefaultParagraphFont"/>
    <w:rsid w:val="00C44649"/>
  </w:style>
  <w:style w:type="character" w:customStyle="1" w:styleId="Date1">
    <w:name w:val="Date1"/>
    <w:basedOn w:val="DefaultParagraphFont"/>
    <w:rsid w:val="00C44649"/>
  </w:style>
  <w:style w:type="character" w:customStyle="1" w:styleId="free-label">
    <w:name w:val="free-label"/>
    <w:basedOn w:val="DefaultParagraphFont"/>
    <w:rsid w:val="00C44649"/>
  </w:style>
  <w:style w:type="character" w:customStyle="1" w:styleId="Title1">
    <w:name w:val="Title1"/>
    <w:basedOn w:val="DefaultParagraphFont"/>
    <w:rsid w:val="00C44649"/>
  </w:style>
  <w:style w:type="character" w:customStyle="1" w:styleId="period">
    <w:name w:val="period"/>
    <w:basedOn w:val="DefaultParagraphFont"/>
    <w:rsid w:val="00C44649"/>
  </w:style>
  <w:style w:type="character" w:customStyle="1" w:styleId="cit">
    <w:name w:val="cit"/>
    <w:basedOn w:val="DefaultParagraphFont"/>
    <w:rsid w:val="00C44649"/>
  </w:style>
  <w:style w:type="character" w:customStyle="1" w:styleId="citation-doi">
    <w:name w:val="citation-doi"/>
    <w:basedOn w:val="DefaultParagraphFont"/>
    <w:rsid w:val="00C44649"/>
  </w:style>
  <w:style w:type="character" w:customStyle="1" w:styleId="author-sup-separator">
    <w:name w:val="author-sup-separator"/>
    <w:basedOn w:val="DefaultParagraphFont"/>
    <w:rsid w:val="00C44649"/>
  </w:style>
  <w:style w:type="character" w:customStyle="1" w:styleId="comma">
    <w:name w:val="comma"/>
    <w:basedOn w:val="DefaultParagraphFont"/>
    <w:rsid w:val="00C44649"/>
  </w:style>
  <w:style w:type="paragraph" w:customStyle="1" w:styleId="msonormal0">
    <w:name w:val="msonormal"/>
    <w:basedOn w:val="Normal"/>
    <w:rsid w:val="006C69EC"/>
    <w:pPr>
      <w:spacing w:before="100" w:beforeAutospacing="1" w:after="100" w:afterAutospacing="1" w:line="240" w:lineRule="auto"/>
    </w:pPr>
    <w:rPr>
      <w:rFonts w:ascii="Times New Roman" w:hAnsi="Times New Roman" w:cs="Times New Roman"/>
      <w:sz w:val="24"/>
      <w:szCs w:val="24"/>
      <w:lang w:eastAsia="en-GB"/>
    </w:rPr>
  </w:style>
  <w:style w:type="character" w:customStyle="1" w:styleId="name">
    <w:name w:val="name"/>
    <w:basedOn w:val="DefaultParagraphFont"/>
    <w:rsid w:val="006C69EC"/>
  </w:style>
  <w:style w:type="paragraph" w:styleId="Header">
    <w:name w:val="header"/>
    <w:basedOn w:val="Normal"/>
    <w:link w:val="HeaderChar"/>
    <w:uiPriority w:val="99"/>
    <w:unhideWhenUsed/>
    <w:rsid w:val="00EC16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1662"/>
  </w:style>
  <w:style w:type="paragraph" w:styleId="Footer">
    <w:name w:val="footer"/>
    <w:basedOn w:val="Normal"/>
    <w:link w:val="FooterChar"/>
    <w:uiPriority w:val="99"/>
    <w:unhideWhenUsed/>
    <w:rsid w:val="00EC16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1662"/>
  </w:style>
  <w:style w:type="character" w:styleId="FollowedHyperlink">
    <w:name w:val="FollowedHyperlink"/>
    <w:basedOn w:val="DefaultParagraphFont"/>
    <w:uiPriority w:val="99"/>
    <w:semiHidden/>
    <w:unhideWhenUsed/>
    <w:rsid w:val="00002DF3"/>
    <w:rPr>
      <w:color w:val="954F72" w:themeColor="followedHyperlink"/>
      <w:u w:val="single"/>
    </w:rPr>
  </w:style>
  <w:style w:type="character" w:customStyle="1" w:styleId="govuk-caption-xl">
    <w:name w:val="govuk-caption-xl"/>
    <w:basedOn w:val="DefaultParagraphFont"/>
    <w:rsid w:val="007B63C3"/>
  </w:style>
  <w:style w:type="paragraph" w:customStyle="1" w:styleId="selectionshareable">
    <w:name w:val="selectionshareable"/>
    <w:basedOn w:val="Normal"/>
    <w:rsid w:val="009173CF"/>
    <w:pPr>
      <w:spacing w:before="100" w:beforeAutospacing="1" w:after="100" w:afterAutospacing="1" w:line="240" w:lineRule="auto"/>
    </w:pPr>
    <w:rPr>
      <w:rFonts w:ascii="Times New Roman" w:hAnsi="Times New Roman" w:cs="Times New Roman"/>
      <w:sz w:val="24"/>
      <w:szCs w:val="24"/>
      <w:lang w:eastAsia="en-GB"/>
    </w:rPr>
  </w:style>
  <w:style w:type="character" w:customStyle="1" w:styleId="ng-binding">
    <w:name w:val="ng-binding"/>
    <w:basedOn w:val="DefaultParagraphFont"/>
    <w:rsid w:val="00D95E5F"/>
  </w:style>
  <w:style w:type="character" w:styleId="PageNumber">
    <w:name w:val="page number"/>
    <w:basedOn w:val="DefaultParagraphFont"/>
    <w:uiPriority w:val="99"/>
    <w:semiHidden/>
    <w:unhideWhenUsed/>
    <w:rsid w:val="00BF3F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35774">
      <w:bodyDiv w:val="1"/>
      <w:marLeft w:val="0"/>
      <w:marRight w:val="0"/>
      <w:marTop w:val="0"/>
      <w:marBottom w:val="0"/>
      <w:divBdr>
        <w:top w:val="none" w:sz="0" w:space="0" w:color="auto"/>
        <w:left w:val="none" w:sz="0" w:space="0" w:color="auto"/>
        <w:bottom w:val="none" w:sz="0" w:space="0" w:color="auto"/>
        <w:right w:val="none" w:sz="0" w:space="0" w:color="auto"/>
      </w:divBdr>
    </w:div>
    <w:div w:id="189806744">
      <w:bodyDiv w:val="1"/>
      <w:marLeft w:val="0"/>
      <w:marRight w:val="0"/>
      <w:marTop w:val="0"/>
      <w:marBottom w:val="0"/>
      <w:divBdr>
        <w:top w:val="none" w:sz="0" w:space="0" w:color="auto"/>
        <w:left w:val="none" w:sz="0" w:space="0" w:color="auto"/>
        <w:bottom w:val="none" w:sz="0" w:space="0" w:color="auto"/>
        <w:right w:val="none" w:sz="0" w:space="0" w:color="auto"/>
      </w:divBdr>
      <w:divsChild>
        <w:div w:id="2061248542">
          <w:marLeft w:val="0"/>
          <w:marRight w:val="0"/>
          <w:marTop w:val="0"/>
          <w:marBottom w:val="480"/>
          <w:divBdr>
            <w:top w:val="none" w:sz="0" w:space="0" w:color="auto"/>
            <w:left w:val="none" w:sz="0" w:space="0" w:color="auto"/>
            <w:bottom w:val="none" w:sz="0" w:space="0" w:color="auto"/>
            <w:right w:val="none" w:sz="0" w:space="0" w:color="auto"/>
          </w:divBdr>
        </w:div>
      </w:divsChild>
    </w:div>
    <w:div w:id="452751759">
      <w:bodyDiv w:val="1"/>
      <w:marLeft w:val="0"/>
      <w:marRight w:val="0"/>
      <w:marTop w:val="0"/>
      <w:marBottom w:val="0"/>
      <w:divBdr>
        <w:top w:val="none" w:sz="0" w:space="0" w:color="auto"/>
        <w:left w:val="none" w:sz="0" w:space="0" w:color="auto"/>
        <w:bottom w:val="none" w:sz="0" w:space="0" w:color="auto"/>
        <w:right w:val="none" w:sz="0" w:space="0" w:color="auto"/>
      </w:divBdr>
    </w:div>
    <w:div w:id="935134545">
      <w:bodyDiv w:val="1"/>
      <w:marLeft w:val="0"/>
      <w:marRight w:val="0"/>
      <w:marTop w:val="0"/>
      <w:marBottom w:val="0"/>
      <w:divBdr>
        <w:top w:val="none" w:sz="0" w:space="0" w:color="auto"/>
        <w:left w:val="none" w:sz="0" w:space="0" w:color="auto"/>
        <w:bottom w:val="none" w:sz="0" w:space="0" w:color="auto"/>
        <w:right w:val="none" w:sz="0" w:space="0" w:color="auto"/>
      </w:divBdr>
    </w:div>
    <w:div w:id="995229820">
      <w:bodyDiv w:val="1"/>
      <w:marLeft w:val="0"/>
      <w:marRight w:val="0"/>
      <w:marTop w:val="0"/>
      <w:marBottom w:val="0"/>
      <w:divBdr>
        <w:top w:val="none" w:sz="0" w:space="0" w:color="auto"/>
        <w:left w:val="none" w:sz="0" w:space="0" w:color="auto"/>
        <w:bottom w:val="none" w:sz="0" w:space="0" w:color="auto"/>
        <w:right w:val="none" w:sz="0" w:space="0" w:color="auto"/>
      </w:divBdr>
      <w:divsChild>
        <w:div w:id="376398445">
          <w:marLeft w:val="0"/>
          <w:marRight w:val="0"/>
          <w:marTop w:val="0"/>
          <w:marBottom w:val="0"/>
          <w:divBdr>
            <w:top w:val="none" w:sz="0" w:space="0" w:color="auto"/>
            <w:left w:val="none" w:sz="0" w:space="0" w:color="auto"/>
            <w:bottom w:val="none" w:sz="0" w:space="0" w:color="auto"/>
            <w:right w:val="none" w:sz="0" w:space="0" w:color="auto"/>
          </w:divBdr>
        </w:div>
        <w:div w:id="613245049">
          <w:marLeft w:val="0"/>
          <w:marRight w:val="0"/>
          <w:marTop w:val="0"/>
          <w:marBottom w:val="0"/>
          <w:divBdr>
            <w:top w:val="none" w:sz="0" w:space="0" w:color="auto"/>
            <w:left w:val="none" w:sz="0" w:space="0" w:color="auto"/>
            <w:bottom w:val="none" w:sz="0" w:space="0" w:color="auto"/>
            <w:right w:val="none" w:sz="0" w:space="0" w:color="auto"/>
          </w:divBdr>
        </w:div>
        <w:div w:id="605119780">
          <w:marLeft w:val="0"/>
          <w:marRight w:val="0"/>
          <w:marTop w:val="0"/>
          <w:marBottom w:val="0"/>
          <w:divBdr>
            <w:top w:val="none" w:sz="0" w:space="0" w:color="auto"/>
            <w:left w:val="none" w:sz="0" w:space="0" w:color="auto"/>
            <w:bottom w:val="none" w:sz="0" w:space="0" w:color="auto"/>
            <w:right w:val="none" w:sz="0" w:space="0" w:color="auto"/>
          </w:divBdr>
        </w:div>
        <w:div w:id="810442906">
          <w:marLeft w:val="0"/>
          <w:marRight w:val="0"/>
          <w:marTop w:val="0"/>
          <w:marBottom w:val="0"/>
          <w:divBdr>
            <w:top w:val="none" w:sz="0" w:space="0" w:color="auto"/>
            <w:left w:val="none" w:sz="0" w:space="0" w:color="auto"/>
            <w:bottom w:val="none" w:sz="0" w:space="0" w:color="auto"/>
            <w:right w:val="none" w:sz="0" w:space="0" w:color="auto"/>
          </w:divBdr>
        </w:div>
        <w:div w:id="250630355">
          <w:marLeft w:val="0"/>
          <w:marRight w:val="0"/>
          <w:marTop w:val="0"/>
          <w:marBottom w:val="0"/>
          <w:divBdr>
            <w:top w:val="none" w:sz="0" w:space="0" w:color="auto"/>
            <w:left w:val="none" w:sz="0" w:space="0" w:color="auto"/>
            <w:bottom w:val="none" w:sz="0" w:space="0" w:color="auto"/>
            <w:right w:val="none" w:sz="0" w:space="0" w:color="auto"/>
          </w:divBdr>
        </w:div>
        <w:div w:id="1430731941">
          <w:marLeft w:val="0"/>
          <w:marRight w:val="0"/>
          <w:marTop w:val="0"/>
          <w:marBottom w:val="0"/>
          <w:divBdr>
            <w:top w:val="none" w:sz="0" w:space="0" w:color="auto"/>
            <w:left w:val="none" w:sz="0" w:space="0" w:color="auto"/>
            <w:bottom w:val="none" w:sz="0" w:space="0" w:color="auto"/>
            <w:right w:val="none" w:sz="0" w:space="0" w:color="auto"/>
          </w:divBdr>
        </w:div>
        <w:div w:id="275455470">
          <w:marLeft w:val="0"/>
          <w:marRight w:val="0"/>
          <w:marTop w:val="0"/>
          <w:marBottom w:val="0"/>
          <w:divBdr>
            <w:top w:val="none" w:sz="0" w:space="0" w:color="auto"/>
            <w:left w:val="none" w:sz="0" w:space="0" w:color="auto"/>
            <w:bottom w:val="none" w:sz="0" w:space="0" w:color="auto"/>
            <w:right w:val="none" w:sz="0" w:space="0" w:color="auto"/>
          </w:divBdr>
        </w:div>
        <w:div w:id="831989759">
          <w:marLeft w:val="0"/>
          <w:marRight w:val="0"/>
          <w:marTop w:val="0"/>
          <w:marBottom w:val="0"/>
          <w:divBdr>
            <w:top w:val="none" w:sz="0" w:space="0" w:color="auto"/>
            <w:left w:val="none" w:sz="0" w:space="0" w:color="auto"/>
            <w:bottom w:val="none" w:sz="0" w:space="0" w:color="auto"/>
            <w:right w:val="none" w:sz="0" w:space="0" w:color="auto"/>
          </w:divBdr>
        </w:div>
        <w:div w:id="1678967397">
          <w:marLeft w:val="0"/>
          <w:marRight w:val="0"/>
          <w:marTop w:val="0"/>
          <w:marBottom w:val="0"/>
          <w:divBdr>
            <w:top w:val="none" w:sz="0" w:space="0" w:color="auto"/>
            <w:left w:val="none" w:sz="0" w:space="0" w:color="auto"/>
            <w:bottom w:val="none" w:sz="0" w:space="0" w:color="auto"/>
            <w:right w:val="none" w:sz="0" w:space="0" w:color="auto"/>
          </w:divBdr>
        </w:div>
        <w:div w:id="1432971708">
          <w:marLeft w:val="0"/>
          <w:marRight w:val="0"/>
          <w:marTop w:val="0"/>
          <w:marBottom w:val="0"/>
          <w:divBdr>
            <w:top w:val="none" w:sz="0" w:space="0" w:color="auto"/>
            <w:left w:val="none" w:sz="0" w:space="0" w:color="auto"/>
            <w:bottom w:val="none" w:sz="0" w:space="0" w:color="auto"/>
            <w:right w:val="none" w:sz="0" w:space="0" w:color="auto"/>
          </w:divBdr>
        </w:div>
        <w:div w:id="12609777">
          <w:marLeft w:val="0"/>
          <w:marRight w:val="0"/>
          <w:marTop w:val="0"/>
          <w:marBottom w:val="0"/>
          <w:divBdr>
            <w:top w:val="none" w:sz="0" w:space="0" w:color="auto"/>
            <w:left w:val="none" w:sz="0" w:space="0" w:color="auto"/>
            <w:bottom w:val="none" w:sz="0" w:space="0" w:color="auto"/>
            <w:right w:val="none" w:sz="0" w:space="0" w:color="auto"/>
          </w:divBdr>
        </w:div>
        <w:div w:id="89281684">
          <w:marLeft w:val="0"/>
          <w:marRight w:val="0"/>
          <w:marTop w:val="0"/>
          <w:marBottom w:val="0"/>
          <w:divBdr>
            <w:top w:val="none" w:sz="0" w:space="0" w:color="auto"/>
            <w:left w:val="none" w:sz="0" w:space="0" w:color="auto"/>
            <w:bottom w:val="none" w:sz="0" w:space="0" w:color="auto"/>
            <w:right w:val="none" w:sz="0" w:space="0" w:color="auto"/>
          </w:divBdr>
        </w:div>
        <w:div w:id="1142235326">
          <w:marLeft w:val="0"/>
          <w:marRight w:val="0"/>
          <w:marTop w:val="0"/>
          <w:marBottom w:val="0"/>
          <w:divBdr>
            <w:top w:val="none" w:sz="0" w:space="0" w:color="auto"/>
            <w:left w:val="none" w:sz="0" w:space="0" w:color="auto"/>
            <w:bottom w:val="none" w:sz="0" w:space="0" w:color="auto"/>
            <w:right w:val="none" w:sz="0" w:space="0" w:color="auto"/>
          </w:divBdr>
        </w:div>
        <w:div w:id="604000255">
          <w:marLeft w:val="0"/>
          <w:marRight w:val="0"/>
          <w:marTop w:val="0"/>
          <w:marBottom w:val="0"/>
          <w:divBdr>
            <w:top w:val="none" w:sz="0" w:space="0" w:color="auto"/>
            <w:left w:val="none" w:sz="0" w:space="0" w:color="auto"/>
            <w:bottom w:val="none" w:sz="0" w:space="0" w:color="auto"/>
            <w:right w:val="none" w:sz="0" w:space="0" w:color="auto"/>
          </w:divBdr>
        </w:div>
        <w:div w:id="63450853">
          <w:marLeft w:val="0"/>
          <w:marRight w:val="0"/>
          <w:marTop w:val="0"/>
          <w:marBottom w:val="0"/>
          <w:divBdr>
            <w:top w:val="none" w:sz="0" w:space="0" w:color="auto"/>
            <w:left w:val="none" w:sz="0" w:space="0" w:color="auto"/>
            <w:bottom w:val="none" w:sz="0" w:space="0" w:color="auto"/>
            <w:right w:val="none" w:sz="0" w:space="0" w:color="auto"/>
          </w:divBdr>
        </w:div>
        <w:div w:id="561867678">
          <w:marLeft w:val="0"/>
          <w:marRight w:val="0"/>
          <w:marTop w:val="0"/>
          <w:marBottom w:val="0"/>
          <w:divBdr>
            <w:top w:val="none" w:sz="0" w:space="0" w:color="auto"/>
            <w:left w:val="none" w:sz="0" w:space="0" w:color="auto"/>
            <w:bottom w:val="none" w:sz="0" w:space="0" w:color="auto"/>
            <w:right w:val="none" w:sz="0" w:space="0" w:color="auto"/>
          </w:divBdr>
        </w:div>
      </w:divsChild>
    </w:div>
    <w:div w:id="1024019737">
      <w:bodyDiv w:val="1"/>
      <w:marLeft w:val="0"/>
      <w:marRight w:val="0"/>
      <w:marTop w:val="0"/>
      <w:marBottom w:val="0"/>
      <w:divBdr>
        <w:top w:val="none" w:sz="0" w:space="0" w:color="auto"/>
        <w:left w:val="none" w:sz="0" w:space="0" w:color="auto"/>
        <w:bottom w:val="none" w:sz="0" w:space="0" w:color="auto"/>
        <w:right w:val="none" w:sz="0" w:space="0" w:color="auto"/>
      </w:divBdr>
      <w:divsChild>
        <w:div w:id="4328143">
          <w:marLeft w:val="0"/>
          <w:marRight w:val="0"/>
          <w:marTop w:val="0"/>
          <w:marBottom w:val="0"/>
          <w:divBdr>
            <w:top w:val="none" w:sz="0" w:space="0" w:color="auto"/>
            <w:left w:val="none" w:sz="0" w:space="0" w:color="auto"/>
            <w:bottom w:val="none" w:sz="0" w:space="0" w:color="auto"/>
            <w:right w:val="none" w:sz="0" w:space="0" w:color="auto"/>
          </w:divBdr>
        </w:div>
      </w:divsChild>
    </w:div>
    <w:div w:id="1050693222">
      <w:bodyDiv w:val="1"/>
      <w:marLeft w:val="0"/>
      <w:marRight w:val="0"/>
      <w:marTop w:val="0"/>
      <w:marBottom w:val="0"/>
      <w:divBdr>
        <w:top w:val="none" w:sz="0" w:space="0" w:color="auto"/>
        <w:left w:val="none" w:sz="0" w:space="0" w:color="auto"/>
        <w:bottom w:val="none" w:sz="0" w:space="0" w:color="auto"/>
        <w:right w:val="none" w:sz="0" w:space="0" w:color="auto"/>
      </w:divBdr>
    </w:div>
    <w:div w:id="1256207817">
      <w:bodyDiv w:val="1"/>
      <w:marLeft w:val="0"/>
      <w:marRight w:val="0"/>
      <w:marTop w:val="0"/>
      <w:marBottom w:val="0"/>
      <w:divBdr>
        <w:top w:val="none" w:sz="0" w:space="0" w:color="auto"/>
        <w:left w:val="none" w:sz="0" w:space="0" w:color="auto"/>
        <w:bottom w:val="none" w:sz="0" w:space="0" w:color="auto"/>
        <w:right w:val="none" w:sz="0" w:space="0" w:color="auto"/>
      </w:divBdr>
      <w:divsChild>
        <w:div w:id="1182546843">
          <w:marLeft w:val="0"/>
          <w:marRight w:val="0"/>
          <w:marTop w:val="0"/>
          <w:marBottom w:val="0"/>
          <w:divBdr>
            <w:top w:val="none" w:sz="0" w:space="0" w:color="auto"/>
            <w:left w:val="none" w:sz="0" w:space="0" w:color="auto"/>
            <w:bottom w:val="none" w:sz="0" w:space="0" w:color="auto"/>
            <w:right w:val="none" w:sz="0" w:space="0" w:color="auto"/>
          </w:divBdr>
          <w:divsChild>
            <w:div w:id="674112586">
              <w:marLeft w:val="0"/>
              <w:marRight w:val="0"/>
              <w:marTop w:val="0"/>
              <w:marBottom w:val="0"/>
              <w:divBdr>
                <w:top w:val="none" w:sz="0" w:space="0" w:color="auto"/>
                <w:left w:val="none" w:sz="0" w:space="0" w:color="auto"/>
                <w:bottom w:val="none" w:sz="0" w:space="0" w:color="auto"/>
                <w:right w:val="none" w:sz="0" w:space="0" w:color="auto"/>
              </w:divBdr>
              <w:divsChild>
                <w:div w:id="2015956790">
                  <w:marLeft w:val="0"/>
                  <w:marRight w:val="0"/>
                  <w:marTop w:val="0"/>
                  <w:marBottom w:val="0"/>
                  <w:divBdr>
                    <w:top w:val="none" w:sz="0" w:space="0" w:color="auto"/>
                    <w:left w:val="none" w:sz="0" w:space="0" w:color="auto"/>
                    <w:bottom w:val="none" w:sz="0" w:space="0" w:color="auto"/>
                    <w:right w:val="none" w:sz="0" w:space="0" w:color="auto"/>
                  </w:divBdr>
                  <w:divsChild>
                    <w:div w:id="352536170">
                      <w:marLeft w:val="0"/>
                      <w:marRight w:val="0"/>
                      <w:marTop w:val="0"/>
                      <w:marBottom w:val="0"/>
                      <w:divBdr>
                        <w:top w:val="none" w:sz="0" w:space="0" w:color="auto"/>
                        <w:left w:val="none" w:sz="0" w:space="0" w:color="auto"/>
                        <w:bottom w:val="none" w:sz="0" w:space="0" w:color="auto"/>
                        <w:right w:val="none" w:sz="0" w:space="0" w:color="auto"/>
                      </w:divBdr>
                      <w:divsChild>
                        <w:div w:id="1378041207">
                          <w:marLeft w:val="0"/>
                          <w:marRight w:val="0"/>
                          <w:marTop w:val="0"/>
                          <w:marBottom w:val="0"/>
                          <w:divBdr>
                            <w:top w:val="none" w:sz="0" w:space="0" w:color="auto"/>
                            <w:left w:val="none" w:sz="0" w:space="0" w:color="auto"/>
                            <w:bottom w:val="none" w:sz="0" w:space="0" w:color="auto"/>
                            <w:right w:val="none" w:sz="0" w:space="0" w:color="auto"/>
                          </w:divBdr>
                          <w:divsChild>
                            <w:div w:id="976758262">
                              <w:marLeft w:val="0"/>
                              <w:marRight w:val="0"/>
                              <w:marTop w:val="0"/>
                              <w:marBottom w:val="0"/>
                              <w:divBdr>
                                <w:top w:val="none" w:sz="0" w:space="0" w:color="auto"/>
                                <w:left w:val="none" w:sz="0" w:space="0" w:color="auto"/>
                                <w:bottom w:val="none" w:sz="0" w:space="0" w:color="auto"/>
                                <w:right w:val="none" w:sz="0" w:space="0" w:color="auto"/>
                              </w:divBdr>
                              <w:divsChild>
                                <w:div w:id="1594314615">
                                  <w:marLeft w:val="0"/>
                                  <w:marRight w:val="0"/>
                                  <w:marTop w:val="0"/>
                                  <w:marBottom w:val="0"/>
                                  <w:divBdr>
                                    <w:top w:val="none" w:sz="0" w:space="0" w:color="auto"/>
                                    <w:left w:val="none" w:sz="0" w:space="0" w:color="auto"/>
                                    <w:bottom w:val="none" w:sz="0" w:space="0" w:color="auto"/>
                                    <w:right w:val="none" w:sz="0" w:space="0" w:color="auto"/>
                                  </w:divBdr>
                                  <w:divsChild>
                                    <w:div w:id="1801336741">
                                      <w:marLeft w:val="0"/>
                                      <w:marRight w:val="0"/>
                                      <w:marTop w:val="0"/>
                                      <w:marBottom w:val="0"/>
                                      <w:divBdr>
                                        <w:top w:val="none" w:sz="0" w:space="0" w:color="auto"/>
                                        <w:left w:val="none" w:sz="0" w:space="0" w:color="auto"/>
                                        <w:bottom w:val="none" w:sz="0" w:space="0" w:color="auto"/>
                                        <w:right w:val="none" w:sz="0" w:space="0" w:color="auto"/>
                                      </w:divBdr>
                                      <w:divsChild>
                                        <w:div w:id="1037047355">
                                          <w:marLeft w:val="0"/>
                                          <w:marRight w:val="0"/>
                                          <w:marTop w:val="0"/>
                                          <w:marBottom w:val="0"/>
                                          <w:divBdr>
                                            <w:top w:val="none" w:sz="0" w:space="0" w:color="auto"/>
                                            <w:left w:val="none" w:sz="0" w:space="0" w:color="auto"/>
                                            <w:bottom w:val="none" w:sz="0" w:space="0" w:color="auto"/>
                                            <w:right w:val="none" w:sz="0" w:space="0" w:color="auto"/>
                                          </w:divBdr>
                                          <w:divsChild>
                                            <w:div w:id="477384751">
                                              <w:marLeft w:val="0"/>
                                              <w:marRight w:val="0"/>
                                              <w:marTop w:val="0"/>
                                              <w:marBottom w:val="0"/>
                                              <w:divBdr>
                                                <w:top w:val="none" w:sz="0" w:space="0" w:color="auto"/>
                                                <w:left w:val="none" w:sz="0" w:space="0" w:color="auto"/>
                                                <w:bottom w:val="none" w:sz="0" w:space="0" w:color="auto"/>
                                                <w:right w:val="none" w:sz="0" w:space="0" w:color="auto"/>
                                              </w:divBdr>
                                              <w:divsChild>
                                                <w:div w:id="1354064900">
                                                  <w:marLeft w:val="0"/>
                                                  <w:marRight w:val="0"/>
                                                  <w:marTop w:val="0"/>
                                                  <w:marBottom w:val="0"/>
                                                  <w:divBdr>
                                                    <w:top w:val="none" w:sz="0" w:space="0" w:color="auto"/>
                                                    <w:left w:val="none" w:sz="0" w:space="0" w:color="auto"/>
                                                    <w:bottom w:val="none" w:sz="0" w:space="0" w:color="auto"/>
                                                    <w:right w:val="none" w:sz="0" w:space="0" w:color="auto"/>
                                                  </w:divBdr>
                                                  <w:divsChild>
                                                    <w:div w:id="350188785">
                                                      <w:marLeft w:val="0"/>
                                                      <w:marRight w:val="0"/>
                                                      <w:marTop w:val="0"/>
                                                      <w:marBottom w:val="0"/>
                                                      <w:divBdr>
                                                        <w:top w:val="none" w:sz="0" w:space="0" w:color="auto"/>
                                                        <w:left w:val="none" w:sz="0" w:space="0" w:color="auto"/>
                                                        <w:bottom w:val="none" w:sz="0" w:space="0" w:color="auto"/>
                                                        <w:right w:val="none" w:sz="0" w:space="0" w:color="auto"/>
                                                      </w:divBdr>
                                                    </w:div>
                                                    <w:div w:id="1228494918">
                                                      <w:marLeft w:val="0"/>
                                                      <w:marRight w:val="0"/>
                                                      <w:marTop w:val="0"/>
                                                      <w:marBottom w:val="0"/>
                                                      <w:divBdr>
                                                        <w:top w:val="none" w:sz="0" w:space="0" w:color="auto"/>
                                                        <w:left w:val="none" w:sz="0" w:space="0" w:color="auto"/>
                                                        <w:bottom w:val="none" w:sz="0" w:space="0" w:color="auto"/>
                                                        <w:right w:val="none" w:sz="0" w:space="0" w:color="auto"/>
                                                      </w:divBdr>
                                                    </w:div>
                                                    <w:div w:id="1365206483">
                                                      <w:marLeft w:val="0"/>
                                                      <w:marRight w:val="0"/>
                                                      <w:marTop w:val="0"/>
                                                      <w:marBottom w:val="0"/>
                                                      <w:divBdr>
                                                        <w:top w:val="none" w:sz="0" w:space="0" w:color="auto"/>
                                                        <w:left w:val="none" w:sz="0" w:space="0" w:color="auto"/>
                                                        <w:bottom w:val="none" w:sz="0" w:space="0" w:color="auto"/>
                                                        <w:right w:val="none" w:sz="0" w:space="0" w:color="auto"/>
                                                      </w:divBdr>
                                                    </w:div>
                                                    <w:div w:id="1608392401">
                                                      <w:marLeft w:val="0"/>
                                                      <w:marRight w:val="0"/>
                                                      <w:marTop w:val="0"/>
                                                      <w:marBottom w:val="0"/>
                                                      <w:divBdr>
                                                        <w:top w:val="none" w:sz="0" w:space="0" w:color="auto"/>
                                                        <w:left w:val="none" w:sz="0" w:space="0" w:color="auto"/>
                                                        <w:bottom w:val="none" w:sz="0" w:space="0" w:color="auto"/>
                                                        <w:right w:val="none" w:sz="0" w:space="0" w:color="auto"/>
                                                      </w:divBdr>
                                                    </w:div>
                                                    <w:div w:id="1632126947">
                                                      <w:marLeft w:val="0"/>
                                                      <w:marRight w:val="0"/>
                                                      <w:marTop w:val="0"/>
                                                      <w:marBottom w:val="0"/>
                                                      <w:divBdr>
                                                        <w:top w:val="none" w:sz="0" w:space="0" w:color="auto"/>
                                                        <w:left w:val="none" w:sz="0" w:space="0" w:color="auto"/>
                                                        <w:bottom w:val="none" w:sz="0" w:space="0" w:color="auto"/>
                                                        <w:right w:val="none" w:sz="0" w:space="0" w:color="auto"/>
                                                      </w:divBdr>
                                                    </w:div>
                                                    <w:div w:id="1704016855">
                                                      <w:marLeft w:val="0"/>
                                                      <w:marRight w:val="0"/>
                                                      <w:marTop w:val="0"/>
                                                      <w:marBottom w:val="0"/>
                                                      <w:divBdr>
                                                        <w:top w:val="none" w:sz="0" w:space="0" w:color="auto"/>
                                                        <w:left w:val="none" w:sz="0" w:space="0" w:color="auto"/>
                                                        <w:bottom w:val="none" w:sz="0" w:space="0" w:color="auto"/>
                                                        <w:right w:val="none" w:sz="0" w:space="0" w:color="auto"/>
                                                      </w:divBdr>
                                                    </w:div>
                                                    <w:div w:id="1740134075">
                                                      <w:marLeft w:val="0"/>
                                                      <w:marRight w:val="0"/>
                                                      <w:marTop w:val="0"/>
                                                      <w:marBottom w:val="0"/>
                                                      <w:divBdr>
                                                        <w:top w:val="none" w:sz="0" w:space="0" w:color="auto"/>
                                                        <w:left w:val="none" w:sz="0" w:space="0" w:color="auto"/>
                                                        <w:bottom w:val="none" w:sz="0" w:space="0" w:color="auto"/>
                                                        <w:right w:val="none" w:sz="0" w:space="0" w:color="auto"/>
                                                      </w:divBdr>
                                                    </w:div>
                                                    <w:div w:id="203175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20573221">
      <w:bodyDiv w:val="1"/>
      <w:marLeft w:val="0"/>
      <w:marRight w:val="0"/>
      <w:marTop w:val="0"/>
      <w:marBottom w:val="0"/>
      <w:divBdr>
        <w:top w:val="none" w:sz="0" w:space="0" w:color="auto"/>
        <w:left w:val="none" w:sz="0" w:space="0" w:color="auto"/>
        <w:bottom w:val="none" w:sz="0" w:space="0" w:color="auto"/>
        <w:right w:val="none" w:sz="0" w:space="0" w:color="auto"/>
      </w:divBdr>
    </w:div>
    <w:div w:id="1397046399">
      <w:bodyDiv w:val="1"/>
      <w:marLeft w:val="0"/>
      <w:marRight w:val="0"/>
      <w:marTop w:val="0"/>
      <w:marBottom w:val="0"/>
      <w:divBdr>
        <w:top w:val="none" w:sz="0" w:space="0" w:color="auto"/>
        <w:left w:val="none" w:sz="0" w:space="0" w:color="auto"/>
        <w:bottom w:val="none" w:sz="0" w:space="0" w:color="auto"/>
        <w:right w:val="none" w:sz="0" w:space="0" w:color="auto"/>
      </w:divBdr>
    </w:div>
    <w:div w:id="1628002165">
      <w:bodyDiv w:val="1"/>
      <w:marLeft w:val="0"/>
      <w:marRight w:val="0"/>
      <w:marTop w:val="0"/>
      <w:marBottom w:val="0"/>
      <w:divBdr>
        <w:top w:val="none" w:sz="0" w:space="0" w:color="auto"/>
        <w:left w:val="none" w:sz="0" w:space="0" w:color="auto"/>
        <w:bottom w:val="none" w:sz="0" w:space="0" w:color="auto"/>
        <w:right w:val="none" w:sz="0" w:space="0" w:color="auto"/>
      </w:divBdr>
      <w:divsChild>
        <w:div w:id="1077558107">
          <w:marLeft w:val="0"/>
          <w:marRight w:val="0"/>
          <w:marTop w:val="0"/>
          <w:marBottom w:val="0"/>
          <w:divBdr>
            <w:top w:val="none" w:sz="0" w:space="0" w:color="auto"/>
            <w:left w:val="none" w:sz="0" w:space="0" w:color="auto"/>
            <w:bottom w:val="none" w:sz="0" w:space="0" w:color="auto"/>
            <w:right w:val="none" w:sz="0" w:space="0" w:color="auto"/>
          </w:divBdr>
        </w:div>
        <w:div w:id="934820321">
          <w:marLeft w:val="0"/>
          <w:marRight w:val="0"/>
          <w:marTop w:val="0"/>
          <w:marBottom w:val="0"/>
          <w:divBdr>
            <w:top w:val="none" w:sz="0" w:space="0" w:color="auto"/>
            <w:left w:val="none" w:sz="0" w:space="0" w:color="auto"/>
            <w:bottom w:val="none" w:sz="0" w:space="0" w:color="auto"/>
            <w:right w:val="none" w:sz="0" w:space="0" w:color="auto"/>
          </w:divBdr>
          <w:divsChild>
            <w:div w:id="330573564">
              <w:marLeft w:val="0"/>
              <w:marRight w:val="0"/>
              <w:marTop w:val="0"/>
              <w:marBottom w:val="0"/>
              <w:divBdr>
                <w:top w:val="none" w:sz="0" w:space="0" w:color="auto"/>
                <w:left w:val="none" w:sz="0" w:space="0" w:color="auto"/>
                <w:bottom w:val="none" w:sz="0" w:space="0" w:color="auto"/>
                <w:right w:val="none" w:sz="0" w:space="0" w:color="auto"/>
              </w:divBdr>
              <w:divsChild>
                <w:div w:id="1543401353">
                  <w:marLeft w:val="0"/>
                  <w:marRight w:val="0"/>
                  <w:marTop w:val="0"/>
                  <w:marBottom w:val="0"/>
                  <w:divBdr>
                    <w:top w:val="none" w:sz="0" w:space="0" w:color="auto"/>
                    <w:left w:val="none" w:sz="0" w:space="0" w:color="auto"/>
                    <w:bottom w:val="none" w:sz="0" w:space="0" w:color="auto"/>
                    <w:right w:val="none" w:sz="0" w:space="0" w:color="auto"/>
                  </w:divBdr>
                  <w:divsChild>
                    <w:div w:id="1425298143">
                      <w:marLeft w:val="0"/>
                      <w:marRight w:val="0"/>
                      <w:marTop w:val="0"/>
                      <w:marBottom w:val="0"/>
                      <w:divBdr>
                        <w:top w:val="none" w:sz="0" w:space="0" w:color="auto"/>
                        <w:left w:val="none" w:sz="0" w:space="0" w:color="auto"/>
                        <w:bottom w:val="none" w:sz="0" w:space="0" w:color="auto"/>
                        <w:right w:val="none" w:sz="0" w:space="0" w:color="auto"/>
                      </w:divBdr>
                      <w:divsChild>
                        <w:div w:id="69161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3981222">
          <w:marLeft w:val="0"/>
          <w:marRight w:val="0"/>
          <w:marTop w:val="0"/>
          <w:marBottom w:val="0"/>
          <w:divBdr>
            <w:top w:val="none" w:sz="0" w:space="0" w:color="auto"/>
            <w:left w:val="none" w:sz="0" w:space="0" w:color="auto"/>
            <w:bottom w:val="none" w:sz="0" w:space="0" w:color="auto"/>
            <w:right w:val="none" w:sz="0" w:space="0" w:color="auto"/>
          </w:divBdr>
          <w:divsChild>
            <w:div w:id="1338192401">
              <w:marLeft w:val="0"/>
              <w:marRight w:val="0"/>
              <w:marTop w:val="0"/>
              <w:marBottom w:val="0"/>
              <w:divBdr>
                <w:top w:val="none" w:sz="0" w:space="0" w:color="auto"/>
                <w:left w:val="none" w:sz="0" w:space="0" w:color="auto"/>
                <w:bottom w:val="none" w:sz="0" w:space="0" w:color="auto"/>
                <w:right w:val="none" w:sz="0" w:space="0" w:color="auto"/>
              </w:divBdr>
              <w:divsChild>
                <w:div w:id="1346516040">
                  <w:marLeft w:val="0"/>
                  <w:marRight w:val="0"/>
                  <w:marTop w:val="0"/>
                  <w:marBottom w:val="0"/>
                  <w:divBdr>
                    <w:top w:val="none" w:sz="0" w:space="0" w:color="auto"/>
                    <w:left w:val="none" w:sz="0" w:space="0" w:color="auto"/>
                    <w:bottom w:val="none" w:sz="0" w:space="0" w:color="auto"/>
                    <w:right w:val="none" w:sz="0" w:space="0" w:color="auto"/>
                  </w:divBdr>
                  <w:divsChild>
                    <w:div w:id="40982876">
                      <w:marLeft w:val="0"/>
                      <w:marRight w:val="0"/>
                      <w:marTop w:val="0"/>
                      <w:marBottom w:val="0"/>
                      <w:divBdr>
                        <w:top w:val="none" w:sz="0" w:space="0" w:color="auto"/>
                        <w:left w:val="none" w:sz="0" w:space="0" w:color="auto"/>
                        <w:bottom w:val="none" w:sz="0" w:space="0" w:color="auto"/>
                        <w:right w:val="none" w:sz="0" w:space="0" w:color="auto"/>
                      </w:divBdr>
                      <w:divsChild>
                        <w:div w:id="111412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880212">
              <w:marLeft w:val="0"/>
              <w:marRight w:val="0"/>
              <w:marTop w:val="0"/>
              <w:marBottom w:val="0"/>
              <w:divBdr>
                <w:top w:val="none" w:sz="0" w:space="0" w:color="auto"/>
                <w:left w:val="none" w:sz="0" w:space="0" w:color="auto"/>
                <w:bottom w:val="none" w:sz="0" w:space="0" w:color="auto"/>
                <w:right w:val="none" w:sz="0" w:space="0" w:color="auto"/>
              </w:divBdr>
              <w:divsChild>
                <w:div w:id="40712981">
                  <w:marLeft w:val="0"/>
                  <w:marRight w:val="0"/>
                  <w:marTop w:val="0"/>
                  <w:marBottom w:val="0"/>
                  <w:divBdr>
                    <w:top w:val="none" w:sz="0" w:space="0" w:color="auto"/>
                    <w:left w:val="none" w:sz="0" w:space="0" w:color="auto"/>
                    <w:bottom w:val="none" w:sz="0" w:space="0" w:color="auto"/>
                    <w:right w:val="none" w:sz="0" w:space="0" w:color="auto"/>
                  </w:divBdr>
                  <w:divsChild>
                    <w:div w:id="149155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2128275">
      <w:bodyDiv w:val="1"/>
      <w:marLeft w:val="0"/>
      <w:marRight w:val="0"/>
      <w:marTop w:val="0"/>
      <w:marBottom w:val="0"/>
      <w:divBdr>
        <w:top w:val="none" w:sz="0" w:space="0" w:color="auto"/>
        <w:left w:val="none" w:sz="0" w:space="0" w:color="auto"/>
        <w:bottom w:val="none" w:sz="0" w:space="0" w:color="auto"/>
        <w:right w:val="none" w:sz="0" w:space="0" w:color="auto"/>
      </w:divBdr>
    </w:div>
    <w:div w:id="1870144993">
      <w:bodyDiv w:val="1"/>
      <w:marLeft w:val="0"/>
      <w:marRight w:val="0"/>
      <w:marTop w:val="0"/>
      <w:marBottom w:val="0"/>
      <w:divBdr>
        <w:top w:val="none" w:sz="0" w:space="0" w:color="auto"/>
        <w:left w:val="none" w:sz="0" w:space="0" w:color="auto"/>
        <w:bottom w:val="none" w:sz="0" w:space="0" w:color="auto"/>
        <w:right w:val="none" w:sz="0" w:space="0" w:color="auto"/>
      </w:divBdr>
    </w:div>
    <w:div w:id="1928733609">
      <w:bodyDiv w:val="1"/>
      <w:marLeft w:val="0"/>
      <w:marRight w:val="0"/>
      <w:marTop w:val="0"/>
      <w:marBottom w:val="0"/>
      <w:divBdr>
        <w:top w:val="none" w:sz="0" w:space="0" w:color="auto"/>
        <w:left w:val="none" w:sz="0" w:space="0" w:color="auto"/>
        <w:bottom w:val="none" w:sz="0" w:space="0" w:color="auto"/>
        <w:right w:val="none" w:sz="0" w:space="0" w:color="auto"/>
      </w:divBdr>
    </w:div>
    <w:div w:id="1951163688">
      <w:bodyDiv w:val="1"/>
      <w:marLeft w:val="0"/>
      <w:marRight w:val="0"/>
      <w:marTop w:val="0"/>
      <w:marBottom w:val="0"/>
      <w:divBdr>
        <w:top w:val="none" w:sz="0" w:space="0" w:color="auto"/>
        <w:left w:val="none" w:sz="0" w:space="0" w:color="auto"/>
        <w:bottom w:val="none" w:sz="0" w:space="0" w:color="auto"/>
        <w:right w:val="none" w:sz="0" w:space="0" w:color="auto"/>
      </w:divBdr>
    </w:div>
    <w:div w:id="1990396817">
      <w:bodyDiv w:val="1"/>
      <w:marLeft w:val="0"/>
      <w:marRight w:val="0"/>
      <w:marTop w:val="0"/>
      <w:marBottom w:val="0"/>
      <w:divBdr>
        <w:top w:val="none" w:sz="0" w:space="0" w:color="auto"/>
        <w:left w:val="none" w:sz="0" w:space="0" w:color="auto"/>
        <w:bottom w:val="none" w:sz="0" w:space="0" w:color="auto"/>
        <w:right w:val="none" w:sz="0" w:space="0" w:color="auto"/>
      </w:divBdr>
      <w:divsChild>
        <w:div w:id="1611550008">
          <w:marLeft w:val="0"/>
          <w:marRight w:val="0"/>
          <w:marTop w:val="0"/>
          <w:marBottom w:val="0"/>
          <w:divBdr>
            <w:top w:val="none" w:sz="0" w:space="0" w:color="auto"/>
            <w:left w:val="none" w:sz="0" w:space="0" w:color="auto"/>
            <w:bottom w:val="none" w:sz="0" w:space="0" w:color="auto"/>
            <w:right w:val="none" w:sz="0" w:space="0" w:color="auto"/>
          </w:divBdr>
          <w:divsChild>
            <w:div w:id="1087535392">
              <w:marLeft w:val="0"/>
              <w:marRight w:val="0"/>
              <w:marTop w:val="0"/>
              <w:marBottom w:val="0"/>
              <w:divBdr>
                <w:top w:val="none" w:sz="0" w:space="0" w:color="auto"/>
                <w:left w:val="none" w:sz="0" w:space="0" w:color="auto"/>
                <w:bottom w:val="none" w:sz="0" w:space="0" w:color="auto"/>
                <w:right w:val="none" w:sz="0" w:space="0" w:color="auto"/>
              </w:divBdr>
              <w:divsChild>
                <w:div w:id="2064596177">
                  <w:marLeft w:val="0"/>
                  <w:marRight w:val="0"/>
                  <w:marTop w:val="0"/>
                  <w:marBottom w:val="0"/>
                  <w:divBdr>
                    <w:top w:val="none" w:sz="0" w:space="0" w:color="auto"/>
                    <w:left w:val="none" w:sz="0" w:space="0" w:color="auto"/>
                    <w:bottom w:val="none" w:sz="0" w:space="0" w:color="auto"/>
                    <w:right w:val="none" w:sz="0" w:space="0" w:color="auto"/>
                  </w:divBdr>
                  <w:divsChild>
                    <w:div w:id="1837838479">
                      <w:marLeft w:val="0"/>
                      <w:marRight w:val="0"/>
                      <w:marTop w:val="0"/>
                      <w:marBottom w:val="0"/>
                      <w:divBdr>
                        <w:top w:val="none" w:sz="0" w:space="0" w:color="auto"/>
                        <w:left w:val="none" w:sz="0" w:space="0" w:color="auto"/>
                        <w:bottom w:val="none" w:sz="0" w:space="0" w:color="auto"/>
                        <w:right w:val="none" w:sz="0" w:space="0" w:color="auto"/>
                      </w:divBdr>
                      <w:divsChild>
                        <w:div w:id="9645993">
                          <w:marLeft w:val="0"/>
                          <w:marRight w:val="0"/>
                          <w:marTop w:val="0"/>
                          <w:marBottom w:val="0"/>
                          <w:divBdr>
                            <w:top w:val="none" w:sz="0" w:space="0" w:color="auto"/>
                            <w:left w:val="none" w:sz="0" w:space="0" w:color="auto"/>
                            <w:bottom w:val="none" w:sz="0" w:space="0" w:color="auto"/>
                            <w:right w:val="none" w:sz="0" w:space="0" w:color="auto"/>
                          </w:divBdr>
                          <w:divsChild>
                            <w:div w:id="1883709666">
                              <w:marLeft w:val="0"/>
                              <w:marRight w:val="0"/>
                              <w:marTop w:val="0"/>
                              <w:marBottom w:val="0"/>
                              <w:divBdr>
                                <w:top w:val="none" w:sz="0" w:space="0" w:color="auto"/>
                                <w:left w:val="none" w:sz="0" w:space="0" w:color="auto"/>
                                <w:bottom w:val="none" w:sz="0" w:space="0" w:color="auto"/>
                                <w:right w:val="none" w:sz="0" w:space="0" w:color="auto"/>
                              </w:divBdr>
                              <w:divsChild>
                                <w:div w:id="585958306">
                                  <w:marLeft w:val="0"/>
                                  <w:marRight w:val="0"/>
                                  <w:marTop w:val="0"/>
                                  <w:marBottom w:val="0"/>
                                  <w:divBdr>
                                    <w:top w:val="none" w:sz="0" w:space="0" w:color="auto"/>
                                    <w:left w:val="none" w:sz="0" w:space="0" w:color="auto"/>
                                    <w:bottom w:val="none" w:sz="0" w:space="0" w:color="auto"/>
                                    <w:right w:val="none" w:sz="0" w:space="0" w:color="auto"/>
                                  </w:divBdr>
                                  <w:divsChild>
                                    <w:div w:id="887106420">
                                      <w:marLeft w:val="0"/>
                                      <w:marRight w:val="0"/>
                                      <w:marTop w:val="0"/>
                                      <w:marBottom w:val="0"/>
                                      <w:divBdr>
                                        <w:top w:val="none" w:sz="0" w:space="0" w:color="auto"/>
                                        <w:left w:val="none" w:sz="0" w:space="0" w:color="auto"/>
                                        <w:bottom w:val="none" w:sz="0" w:space="0" w:color="auto"/>
                                        <w:right w:val="none" w:sz="0" w:space="0" w:color="auto"/>
                                      </w:divBdr>
                                      <w:divsChild>
                                        <w:div w:id="933124494">
                                          <w:marLeft w:val="0"/>
                                          <w:marRight w:val="0"/>
                                          <w:marTop w:val="0"/>
                                          <w:marBottom w:val="0"/>
                                          <w:divBdr>
                                            <w:top w:val="none" w:sz="0" w:space="0" w:color="auto"/>
                                            <w:left w:val="none" w:sz="0" w:space="0" w:color="auto"/>
                                            <w:bottom w:val="none" w:sz="0" w:space="0" w:color="auto"/>
                                            <w:right w:val="none" w:sz="0" w:space="0" w:color="auto"/>
                                          </w:divBdr>
                                          <w:divsChild>
                                            <w:div w:id="1314916657">
                                              <w:marLeft w:val="0"/>
                                              <w:marRight w:val="0"/>
                                              <w:marTop w:val="0"/>
                                              <w:marBottom w:val="0"/>
                                              <w:divBdr>
                                                <w:top w:val="none" w:sz="0" w:space="0" w:color="auto"/>
                                                <w:left w:val="none" w:sz="0" w:space="0" w:color="auto"/>
                                                <w:bottom w:val="none" w:sz="0" w:space="0" w:color="auto"/>
                                                <w:right w:val="none" w:sz="0" w:space="0" w:color="auto"/>
                                              </w:divBdr>
                                              <w:divsChild>
                                                <w:div w:id="588587956">
                                                  <w:marLeft w:val="0"/>
                                                  <w:marRight w:val="0"/>
                                                  <w:marTop w:val="0"/>
                                                  <w:marBottom w:val="0"/>
                                                  <w:divBdr>
                                                    <w:top w:val="none" w:sz="0" w:space="0" w:color="auto"/>
                                                    <w:left w:val="none" w:sz="0" w:space="0" w:color="auto"/>
                                                    <w:bottom w:val="none" w:sz="0" w:space="0" w:color="auto"/>
                                                    <w:right w:val="none" w:sz="0" w:space="0" w:color="auto"/>
                                                  </w:divBdr>
                                                  <w:divsChild>
                                                    <w:div w:id="176164089">
                                                      <w:marLeft w:val="0"/>
                                                      <w:marRight w:val="0"/>
                                                      <w:marTop w:val="0"/>
                                                      <w:marBottom w:val="0"/>
                                                      <w:divBdr>
                                                        <w:top w:val="none" w:sz="0" w:space="0" w:color="auto"/>
                                                        <w:left w:val="none" w:sz="0" w:space="0" w:color="auto"/>
                                                        <w:bottom w:val="none" w:sz="0" w:space="0" w:color="auto"/>
                                                        <w:right w:val="none" w:sz="0" w:space="0" w:color="auto"/>
                                                      </w:divBdr>
                                                    </w:div>
                                                    <w:div w:id="310185042">
                                                      <w:marLeft w:val="0"/>
                                                      <w:marRight w:val="0"/>
                                                      <w:marTop w:val="0"/>
                                                      <w:marBottom w:val="0"/>
                                                      <w:divBdr>
                                                        <w:top w:val="none" w:sz="0" w:space="0" w:color="auto"/>
                                                        <w:left w:val="none" w:sz="0" w:space="0" w:color="auto"/>
                                                        <w:bottom w:val="none" w:sz="0" w:space="0" w:color="auto"/>
                                                        <w:right w:val="none" w:sz="0" w:space="0" w:color="auto"/>
                                                      </w:divBdr>
                                                    </w:div>
                                                    <w:div w:id="736056145">
                                                      <w:marLeft w:val="0"/>
                                                      <w:marRight w:val="0"/>
                                                      <w:marTop w:val="0"/>
                                                      <w:marBottom w:val="0"/>
                                                      <w:divBdr>
                                                        <w:top w:val="none" w:sz="0" w:space="0" w:color="auto"/>
                                                        <w:left w:val="none" w:sz="0" w:space="0" w:color="auto"/>
                                                        <w:bottom w:val="none" w:sz="0" w:space="0" w:color="auto"/>
                                                        <w:right w:val="none" w:sz="0" w:space="0" w:color="auto"/>
                                                      </w:divBdr>
                                                    </w:div>
                                                    <w:div w:id="1078938737">
                                                      <w:marLeft w:val="0"/>
                                                      <w:marRight w:val="0"/>
                                                      <w:marTop w:val="0"/>
                                                      <w:marBottom w:val="0"/>
                                                      <w:divBdr>
                                                        <w:top w:val="none" w:sz="0" w:space="0" w:color="auto"/>
                                                        <w:left w:val="none" w:sz="0" w:space="0" w:color="auto"/>
                                                        <w:bottom w:val="none" w:sz="0" w:space="0" w:color="auto"/>
                                                        <w:right w:val="none" w:sz="0" w:space="0" w:color="auto"/>
                                                      </w:divBdr>
                                                    </w:div>
                                                    <w:div w:id="1113404703">
                                                      <w:marLeft w:val="0"/>
                                                      <w:marRight w:val="0"/>
                                                      <w:marTop w:val="0"/>
                                                      <w:marBottom w:val="0"/>
                                                      <w:divBdr>
                                                        <w:top w:val="none" w:sz="0" w:space="0" w:color="auto"/>
                                                        <w:left w:val="none" w:sz="0" w:space="0" w:color="auto"/>
                                                        <w:bottom w:val="none" w:sz="0" w:space="0" w:color="auto"/>
                                                        <w:right w:val="none" w:sz="0" w:space="0" w:color="auto"/>
                                                      </w:divBdr>
                                                    </w:div>
                                                    <w:div w:id="1654020613">
                                                      <w:marLeft w:val="0"/>
                                                      <w:marRight w:val="0"/>
                                                      <w:marTop w:val="0"/>
                                                      <w:marBottom w:val="0"/>
                                                      <w:divBdr>
                                                        <w:top w:val="none" w:sz="0" w:space="0" w:color="auto"/>
                                                        <w:left w:val="none" w:sz="0" w:space="0" w:color="auto"/>
                                                        <w:bottom w:val="none" w:sz="0" w:space="0" w:color="auto"/>
                                                        <w:right w:val="none" w:sz="0" w:space="0" w:color="auto"/>
                                                      </w:divBdr>
                                                    </w:div>
                                                    <w:div w:id="2124886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88573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org.uk/publications/long-reads/what-should-be-done-to-fix-the-crisis-in-social-care" TargetMode="External" /><Relationship Id="rId13" Type="http://schemas.openxmlformats.org/officeDocument/2006/relationships/hyperlink" Target="https://www.kingsfund.org.uk/publications/articles/integrated-care-summary-what-it-does-it-work-what-does-it-mean-nhs" TargetMode="External" /><Relationship Id="rId18" Type="http://schemas.openxmlformats.org/officeDocument/2006/relationships/hyperlink" Target="https://www.ons.gov.uk/peoplepopulationandcommunity/birthsdeathsandmarriages/lifeexpectancies/datasets/singleyearlifetablesuk1980to2018" TargetMode="External" /><Relationship Id="rId26" Type="http://schemas.openxmlformats.org/officeDocument/2006/relationships/theme" Target="theme/theme1.xml" /><Relationship Id="rId3" Type="http://schemas.openxmlformats.org/officeDocument/2006/relationships/settings" Target="settings.xml" /><Relationship Id="rId21" Type="http://schemas.openxmlformats.org/officeDocument/2006/relationships/hyperlink" Target="http://www.euro.who.int/__data/assets/pdf_file/0004/315787/66wd15e_FFA_IHSD_160535.pdf?ua=1" TargetMode="External" /><Relationship Id="rId7" Type="http://schemas.openxmlformats.org/officeDocument/2006/relationships/hyperlink" Target="http://www.ageuk.org.uk/latest-news/articles/2018/july/1.4-million-older-people-arent-getting-the-care-and-support-they-need--a-staggering-increase-of-almost-20-in-just-two-years/" TargetMode="External" /><Relationship Id="rId12" Type="http://schemas.openxmlformats.org/officeDocument/2006/relationships/hyperlink" Target="https://www.europeansocialsurvey.org/data/themes.html?t=ageism" TargetMode="External" /><Relationship Id="rId17" Type="http://schemas.openxmlformats.org/officeDocument/2006/relationships/hyperlink" Target="http://webarchive.nationalarchives.gov.uk/20160105160709/http://www.ons.gov.uk/ons/rel/pop-estimate/population-estimates-for-uk--england-and-wales--scotland-and-northern-ireland/mid-2014/sty-ageing-of-the-uk-population.html" TargetMode="External" /><Relationship Id="rId25"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hyperlink" Target="https://www.ons.gov.uk/peoplepopulationandcommunity/birthsdeathsandmarriages/ageing/articles/livinglongerhowourpopulationischangingandwhyitmatters/2018-08-13" TargetMode="External" /><Relationship Id="rId20" Type="http://schemas.openxmlformats.org/officeDocument/2006/relationships/hyperlink" Target="https://doi.org/10.1136/bmj.h2005"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kingsfund.org.uk/publications/covid-19-road-renewal-health-and-care" TargetMode="External" /><Relationship Id="rId24" Type="http://schemas.openxmlformats.org/officeDocument/2006/relationships/footer" Target="footer2.xml" /><Relationship Id="rId5" Type="http://schemas.openxmlformats.org/officeDocument/2006/relationships/footnotes" Target="footnotes.xml" /><Relationship Id="rId15" Type="http://schemas.openxmlformats.org/officeDocument/2006/relationships/hyperlink" Target="https://www.gov.uk/government/publications/national-framework-for-nhs-continuing-healthcare-and-nhs-funded-nursing-care" TargetMode="External" /><Relationship Id="rId23" Type="http://schemas.openxmlformats.org/officeDocument/2006/relationships/footer" Target="footer1.xml" /><Relationship Id="rId10" Type="http://schemas.openxmlformats.org/officeDocument/2006/relationships/hyperlink" Target="https://www.equalityhumanrights.com/sites/default/files/national-barometer-of-prejudice-and-discrimination-in-britain.pdf" TargetMode="External" /><Relationship Id="rId19" Type="http://schemas.openxmlformats.org/officeDocument/2006/relationships/hyperlink" Target="https://www.kingsfund.org.uk/publications/whats-happening-life-expectancy-england" TargetMode="External" /><Relationship Id="rId4" Type="http://schemas.openxmlformats.org/officeDocument/2006/relationships/webSettings" Target="webSettings.xml" /><Relationship Id="rId9" Type="http://schemas.openxmlformats.org/officeDocument/2006/relationships/hyperlink" Target="https://www.kingsfund.org.uk/blog/2021/08/health-and-care-levy-problems" TargetMode="External" /><Relationship Id="rId14" Type="http://schemas.openxmlformats.org/officeDocument/2006/relationships/hyperlink" Target="https://www.england.nhs.uk/wp-content/uploads/2016/02/Mental-Health-Taskforce-FYFV-final.pdf" TargetMode="External" /><Relationship Id="rId22" Type="http://schemas.openxmlformats.org/officeDocument/2006/relationships/hyperlink" Target="https://www.who.int/news-room/fact-sheets/detail/ageing-and-health"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2080</TotalTime>
  <Pages>15</Pages>
  <Words>4784</Words>
  <Characters>27275</Characters>
  <Application>Microsoft Office Word</Application>
  <DocSecurity>0</DocSecurity>
  <Lines>227</Lines>
  <Paragraphs>63</Paragraphs>
  <ScaleCrop>false</ScaleCrop>
  <Company/>
  <LinksUpToDate>false</LinksUpToDate>
  <CharactersWithSpaces>31996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Sultana</dc:creator>
  <cp:keywords/>
  <dc:description/>
  <cp:lastModifiedBy>Samina Sultana</cp:lastModifiedBy>
  <cp:revision>983</cp:revision>
  <dcterms:created xsi:type="dcterms:W3CDTF">2022-01-31T11:40:00Z</dcterms:created>
  <dcterms:modified xsi:type="dcterms:W3CDTF">2022-04-08T08:48:00Z</dcterms:modified>
</cp:coreProperties>
</file>