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369B" w:rsidRPr="00DE2EE7" w:rsidRDefault="00714845" w:rsidP="0057504F">
      <w:pPr>
        <w:spacing w:after="0" w:line="360" w:lineRule="auto"/>
        <w:jc w:val="center"/>
        <w:rPr>
          <w:rFonts w:ascii="Arial" w:hAnsi="Arial" w:cs="Arial"/>
        </w:rPr>
      </w:pPr>
      <w:r w:rsidRPr="00DE2EE7">
        <w:rPr>
          <w:rFonts w:ascii="Arial" w:hAnsi="Arial" w:cs="Arial"/>
          <w:noProof/>
        </w:rPr>
        <w:drawing>
          <wp:inline distT="0" distB="0" distL="0" distR="0">
            <wp:extent cx="3657600" cy="1214755"/>
            <wp:effectExtent l="0" t="0" r="0" b="0"/>
            <wp:docPr id="1" name="Picture 1" descr="Emergency Notices | UWTS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7600" cy="1214755"/>
                    </a:xfrm>
                    <a:prstGeom prst="rect">
                      <a:avLst/>
                    </a:prstGeom>
                    <a:noFill/>
                    <a:ln>
                      <a:noFill/>
                    </a:ln>
                  </pic:spPr>
                </pic:pic>
              </a:graphicData>
            </a:graphic>
          </wp:inline>
        </w:drawing>
      </w:r>
    </w:p>
    <w:p w:rsidR="0095369B" w:rsidRPr="00DE2EE7" w:rsidRDefault="0095369B" w:rsidP="0057504F">
      <w:pPr>
        <w:spacing w:after="0" w:line="360" w:lineRule="auto"/>
        <w:jc w:val="center"/>
        <w:rPr>
          <w:rFonts w:ascii="Arial" w:hAnsi="Arial" w:cs="Arial"/>
          <w:b/>
          <w:bCs/>
        </w:rPr>
      </w:pPr>
    </w:p>
    <w:p w:rsidR="0095369B" w:rsidRPr="00DE2EE7" w:rsidRDefault="0095369B" w:rsidP="0057504F">
      <w:pPr>
        <w:spacing w:after="0" w:line="360" w:lineRule="auto"/>
        <w:jc w:val="center"/>
        <w:rPr>
          <w:rFonts w:ascii="Arial" w:hAnsi="Arial" w:cs="Arial"/>
          <w:b/>
          <w:bCs/>
          <w:sz w:val="24"/>
          <w:szCs w:val="24"/>
        </w:rPr>
      </w:pPr>
      <w:r w:rsidRPr="00DE2EE7">
        <w:rPr>
          <w:rFonts w:ascii="Arial" w:hAnsi="Arial" w:cs="Arial"/>
          <w:b/>
          <w:bCs/>
          <w:sz w:val="24"/>
          <w:szCs w:val="24"/>
        </w:rPr>
        <w:t>University of Wales Trinity Saint David</w:t>
      </w:r>
    </w:p>
    <w:p w:rsidR="0095369B" w:rsidRPr="00DE2EE7" w:rsidRDefault="0095369B" w:rsidP="0057504F">
      <w:pPr>
        <w:spacing w:after="0" w:line="360" w:lineRule="auto"/>
        <w:jc w:val="center"/>
        <w:rPr>
          <w:rFonts w:ascii="Arial" w:hAnsi="Arial" w:cs="Arial"/>
          <w:b/>
          <w:bCs/>
          <w:sz w:val="24"/>
          <w:szCs w:val="24"/>
        </w:rPr>
      </w:pPr>
    </w:p>
    <w:p w:rsidR="0095369B" w:rsidRPr="00DE2EE7" w:rsidRDefault="0095369B" w:rsidP="0057504F">
      <w:pPr>
        <w:spacing w:after="0" w:line="360" w:lineRule="auto"/>
        <w:jc w:val="center"/>
        <w:rPr>
          <w:rFonts w:ascii="Arial" w:hAnsi="Arial" w:cs="Arial"/>
          <w:b/>
          <w:bCs/>
          <w:sz w:val="24"/>
          <w:szCs w:val="24"/>
        </w:rPr>
      </w:pPr>
    </w:p>
    <w:p w:rsidR="0095369B" w:rsidRPr="00DE2EE7" w:rsidRDefault="0095369B" w:rsidP="0057504F">
      <w:pPr>
        <w:spacing w:after="0" w:line="360" w:lineRule="auto"/>
        <w:jc w:val="center"/>
        <w:rPr>
          <w:rFonts w:ascii="Arial" w:hAnsi="Arial" w:cs="Arial"/>
          <w:b/>
          <w:bCs/>
          <w:sz w:val="24"/>
          <w:szCs w:val="24"/>
        </w:rPr>
      </w:pPr>
    </w:p>
    <w:p w:rsidR="0095369B" w:rsidRPr="00DE2EE7" w:rsidRDefault="0095369B" w:rsidP="0057504F">
      <w:pPr>
        <w:spacing w:after="0" w:line="360" w:lineRule="auto"/>
        <w:jc w:val="center"/>
        <w:rPr>
          <w:rFonts w:ascii="Arial" w:hAnsi="Arial" w:cs="Arial"/>
          <w:b/>
          <w:bCs/>
          <w:sz w:val="24"/>
          <w:szCs w:val="24"/>
        </w:rPr>
      </w:pPr>
    </w:p>
    <w:p w:rsidR="00012F59" w:rsidRPr="00DE2EE7" w:rsidRDefault="007710D7" w:rsidP="0057504F">
      <w:pPr>
        <w:spacing w:after="0" w:line="360" w:lineRule="auto"/>
        <w:jc w:val="center"/>
        <w:rPr>
          <w:rFonts w:ascii="Arial" w:hAnsi="Arial" w:cs="Arial"/>
          <w:b/>
          <w:bCs/>
          <w:color w:val="1D2228"/>
          <w:sz w:val="24"/>
          <w:szCs w:val="24"/>
        </w:rPr>
      </w:pPr>
      <w:r w:rsidRPr="00DE2EE7">
        <w:rPr>
          <w:rFonts w:ascii="Arial" w:hAnsi="Arial" w:cs="Arial"/>
          <w:b/>
          <w:bCs/>
          <w:color w:val="1D2228"/>
          <w:sz w:val="24"/>
          <w:szCs w:val="24"/>
        </w:rPr>
        <w:t>Intrinsic and extrinsic motivation: the case of Richard Branson, Virgin Group</w:t>
      </w:r>
    </w:p>
    <w:p w:rsidR="00012F59" w:rsidRPr="00DE2EE7" w:rsidRDefault="00012F59" w:rsidP="0057504F">
      <w:pPr>
        <w:spacing w:after="0" w:line="360" w:lineRule="auto"/>
        <w:jc w:val="center"/>
        <w:rPr>
          <w:rFonts w:ascii="Arial" w:hAnsi="Arial" w:cs="Arial"/>
          <w:b/>
          <w:bCs/>
          <w:sz w:val="24"/>
          <w:szCs w:val="24"/>
        </w:rPr>
      </w:pPr>
    </w:p>
    <w:p w:rsidR="005B763B" w:rsidRPr="00DE2EE7" w:rsidRDefault="0095369B" w:rsidP="0057504F">
      <w:pPr>
        <w:spacing w:after="0" w:line="360" w:lineRule="auto"/>
        <w:jc w:val="center"/>
        <w:rPr>
          <w:rFonts w:ascii="Arial" w:hAnsi="Arial" w:cs="Arial"/>
          <w:b/>
          <w:bCs/>
          <w:sz w:val="24"/>
          <w:szCs w:val="24"/>
        </w:rPr>
      </w:pPr>
      <w:r w:rsidRPr="00DE2EE7">
        <w:rPr>
          <w:rFonts w:ascii="Arial" w:hAnsi="Arial" w:cs="Arial"/>
          <w:b/>
          <w:bCs/>
          <w:sz w:val="24"/>
          <w:szCs w:val="24"/>
        </w:rPr>
        <w:t>Student</w:t>
      </w:r>
      <w:r w:rsidR="005B763B" w:rsidRPr="00DE2EE7">
        <w:rPr>
          <w:rFonts w:ascii="Arial" w:hAnsi="Arial" w:cs="Arial"/>
          <w:b/>
          <w:bCs/>
          <w:sz w:val="24"/>
          <w:szCs w:val="24"/>
        </w:rPr>
        <w:t>s</w:t>
      </w:r>
      <w:r w:rsidRPr="00DE2EE7">
        <w:rPr>
          <w:rFonts w:ascii="Arial" w:hAnsi="Arial" w:cs="Arial"/>
          <w:b/>
          <w:bCs/>
          <w:sz w:val="24"/>
          <w:szCs w:val="24"/>
        </w:rPr>
        <w:t xml:space="preserve">: </w:t>
      </w:r>
    </w:p>
    <w:p w:rsidR="0095369B" w:rsidRPr="00DE2EE7" w:rsidRDefault="0095369B" w:rsidP="0057504F">
      <w:pPr>
        <w:spacing w:after="0" w:line="360" w:lineRule="auto"/>
        <w:jc w:val="center"/>
        <w:rPr>
          <w:rFonts w:ascii="Arial" w:hAnsi="Arial" w:cs="Arial"/>
          <w:b/>
          <w:bCs/>
          <w:sz w:val="24"/>
          <w:szCs w:val="24"/>
        </w:rPr>
      </w:pPr>
      <w:r w:rsidRPr="00DE2EE7">
        <w:rPr>
          <w:rFonts w:ascii="Arial" w:hAnsi="Arial" w:cs="Arial"/>
          <w:b/>
          <w:bCs/>
          <w:sz w:val="24"/>
          <w:szCs w:val="24"/>
        </w:rPr>
        <w:t>Roman Ursachi</w:t>
      </w:r>
      <w:r w:rsidR="005B763B" w:rsidRPr="00DE2EE7">
        <w:rPr>
          <w:rFonts w:ascii="Arial" w:hAnsi="Arial" w:cs="Arial"/>
          <w:b/>
          <w:bCs/>
          <w:sz w:val="24"/>
          <w:szCs w:val="24"/>
        </w:rPr>
        <w:t>, ID 2128533</w:t>
      </w:r>
    </w:p>
    <w:p w:rsidR="005B763B" w:rsidRPr="00DE2EE7" w:rsidRDefault="005B763B" w:rsidP="0057504F">
      <w:pPr>
        <w:spacing w:after="0" w:line="360" w:lineRule="auto"/>
        <w:jc w:val="center"/>
        <w:rPr>
          <w:rFonts w:ascii="Arial" w:hAnsi="Arial" w:cs="Arial"/>
          <w:b/>
          <w:bCs/>
          <w:sz w:val="24"/>
          <w:szCs w:val="24"/>
        </w:rPr>
      </w:pPr>
      <w:r w:rsidRPr="00DE2EE7">
        <w:rPr>
          <w:rFonts w:ascii="Arial" w:hAnsi="Arial" w:cs="Arial"/>
          <w:b/>
          <w:bCs/>
          <w:sz w:val="24"/>
          <w:szCs w:val="24"/>
        </w:rPr>
        <w:t>Raluca M</w:t>
      </w:r>
      <w:r w:rsidR="005604BA" w:rsidRPr="00DE2EE7">
        <w:rPr>
          <w:rFonts w:ascii="Arial" w:hAnsi="Arial" w:cs="Arial"/>
          <w:b/>
          <w:bCs/>
          <w:sz w:val="24"/>
          <w:szCs w:val="24"/>
        </w:rPr>
        <w:t>anda,</w:t>
      </w:r>
      <w:r w:rsidRPr="00DE2EE7">
        <w:rPr>
          <w:rFonts w:ascii="Arial" w:hAnsi="Arial" w:cs="Arial"/>
          <w:b/>
          <w:bCs/>
          <w:sz w:val="24"/>
          <w:szCs w:val="24"/>
        </w:rPr>
        <w:t xml:space="preserve"> ID</w:t>
      </w:r>
      <w:r w:rsidR="005604BA" w:rsidRPr="00DE2EE7">
        <w:rPr>
          <w:rFonts w:ascii="Arial" w:hAnsi="Arial" w:cs="Arial"/>
          <w:b/>
          <w:bCs/>
          <w:sz w:val="24"/>
          <w:szCs w:val="24"/>
        </w:rPr>
        <w:t xml:space="preserve"> 2127848</w:t>
      </w:r>
      <w:r w:rsidRPr="00DE2EE7">
        <w:rPr>
          <w:rFonts w:ascii="Arial" w:hAnsi="Arial" w:cs="Arial"/>
          <w:b/>
          <w:bCs/>
          <w:sz w:val="24"/>
          <w:szCs w:val="24"/>
        </w:rPr>
        <w:t xml:space="preserve"> </w:t>
      </w:r>
    </w:p>
    <w:p w:rsidR="00E803C5" w:rsidRPr="00DE2EE7" w:rsidRDefault="00E803C5" w:rsidP="0057504F">
      <w:pPr>
        <w:spacing w:after="0" w:line="360" w:lineRule="auto"/>
        <w:jc w:val="center"/>
        <w:rPr>
          <w:rFonts w:ascii="Arial" w:hAnsi="Arial" w:cs="Arial"/>
          <w:b/>
          <w:bCs/>
          <w:sz w:val="24"/>
          <w:szCs w:val="24"/>
        </w:rPr>
      </w:pPr>
    </w:p>
    <w:p w:rsidR="00E803C5" w:rsidRPr="00DE2EE7" w:rsidRDefault="00E803C5" w:rsidP="00E803C5">
      <w:pPr>
        <w:spacing w:after="0" w:line="360" w:lineRule="auto"/>
        <w:jc w:val="center"/>
        <w:rPr>
          <w:rFonts w:ascii="Arial" w:hAnsi="Arial" w:cs="Arial"/>
          <w:b/>
          <w:bCs/>
          <w:sz w:val="24"/>
          <w:szCs w:val="24"/>
        </w:rPr>
      </w:pPr>
      <w:r w:rsidRPr="00DE2EE7">
        <w:rPr>
          <w:rFonts w:ascii="Arial" w:hAnsi="Arial" w:cs="Arial"/>
          <w:b/>
          <w:bCs/>
          <w:sz w:val="24"/>
          <w:szCs w:val="24"/>
        </w:rPr>
        <w:t>Introduction to Modern Workplace (LCBB4003)</w:t>
      </w:r>
    </w:p>
    <w:p w:rsidR="00E803C5" w:rsidRPr="00DE2EE7" w:rsidRDefault="00E803C5" w:rsidP="0057504F">
      <w:pPr>
        <w:spacing w:after="0" w:line="360" w:lineRule="auto"/>
        <w:jc w:val="center"/>
        <w:rPr>
          <w:rFonts w:ascii="Arial" w:hAnsi="Arial" w:cs="Arial"/>
          <w:b/>
          <w:bCs/>
          <w:sz w:val="24"/>
          <w:szCs w:val="24"/>
        </w:rPr>
      </w:pPr>
    </w:p>
    <w:p w:rsidR="0095369B" w:rsidRPr="00DE2EE7" w:rsidRDefault="0095369B" w:rsidP="0057504F">
      <w:pPr>
        <w:spacing w:after="0" w:line="360" w:lineRule="auto"/>
        <w:jc w:val="center"/>
        <w:rPr>
          <w:rFonts w:ascii="Arial" w:hAnsi="Arial" w:cs="Arial"/>
          <w:b/>
          <w:bCs/>
          <w:sz w:val="24"/>
          <w:szCs w:val="24"/>
        </w:rPr>
      </w:pPr>
    </w:p>
    <w:p w:rsidR="0095369B" w:rsidRPr="00DE2EE7" w:rsidRDefault="0095369B" w:rsidP="0057504F">
      <w:pPr>
        <w:spacing w:line="360" w:lineRule="auto"/>
        <w:jc w:val="center"/>
        <w:rPr>
          <w:rFonts w:ascii="Arial" w:hAnsi="Arial" w:cs="Arial"/>
          <w:b/>
          <w:bCs/>
          <w:sz w:val="24"/>
          <w:szCs w:val="24"/>
        </w:rPr>
      </w:pPr>
      <w:r w:rsidRPr="00DE2EE7">
        <w:rPr>
          <w:rFonts w:ascii="Arial" w:hAnsi="Arial" w:cs="Arial"/>
          <w:b/>
          <w:bCs/>
          <w:sz w:val="24"/>
          <w:szCs w:val="24"/>
        </w:rPr>
        <w:t xml:space="preserve">Lecturer: </w:t>
      </w:r>
      <w:r w:rsidR="00741AD6" w:rsidRPr="00DE2EE7">
        <w:rPr>
          <w:rFonts w:ascii="Arial" w:hAnsi="Arial" w:cs="Arial"/>
          <w:b/>
          <w:bCs/>
          <w:sz w:val="24"/>
          <w:szCs w:val="24"/>
        </w:rPr>
        <w:t>Uju Ugochukwu</w:t>
      </w:r>
    </w:p>
    <w:p w:rsidR="0095369B" w:rsidRPr="00DE2EE7" w:rsidRDefault="0095369B" w:rsidP="0057504F">
      <w:pPr>
        <w:spacing w:line="360" w:lineRule="auto"/>
        <w:jc w:val="center"/>
        <w:rPr>
          <w:rFonts w:ascii="Arial" w:hAnsi="Arial" w:cs="Arial"/>
          <w:b/>
          <w:bCs/>
          <w:sz w:val="24"/>
          <w:szCs w:val="24"/>
        </w:rPr>
      </w:pPr>
    </w:p>
    <w:p w:rsidR="0095369B" w:rsidRPr="00DE2EE7" w:rsidRDefault="0095369B" w:rsidP="0057504F">
      <w:pPr>
        <w:spacing w:line="360" w:lineRule="auto"/>
        <w:jc w:val="center"/>
        <w:rPr>
          <w:rFonts w:ascii="Arial" w:hAnsi="Arial" w:cs="Arial"/>
          <w:b/>
          <w:bCs/>
          <w:sz w:val="24"/>
          <w:szCs w:val="24"/>
        </w:rPr>
      </w:pPr>
    </w:p>
    <w:p w:rsidR="0095369B" w:rsidRPr="00DE2EE7" w:rsidRDefault="0095369B" w:rsidP="0057504F">
      <w:pPr>
        <w:spacing w:line="360" w:lineRule="auto"/>
        <w:jc w:val="center"/>
        <w:rPr>
          <w:rFonts w:ascii="Arial" w:hAnsi="Arial" w:cs="Arial"/>
          <w:b/>
          <w:bCs/>
          <w:sz w:val="24"/>
          <w:szCs w:val="24"/>
        </w:rPr>
      </w:pPr>
    </w:p>
    <w:p w:rsidR="0095369B" w:rsidRPr="00DE2EE7" w:rsidRDefault="0095369B" w:rsidP="0057504F">
      <w:pPr>
        <w:spacing w:line="360" w:lineRule="auto"/>
        <w:jc w:val="center"/>
        <w:rPr>
          <w:rFonts w:ascii="Arial" w:hAnsi="Arial" w:cs="Arial"/>
          <w:b/>
          <w:bCs/>
        </w:rPr>
      </w:pPr>
    </w:p>
    <w:p w:rsidR="0095369B" w:rsidRPr="00DE2EE7" w:rsidRDefault="0095369B" w:rsidP="0057504F">
      <w:pPr>
        <w:spacing w:line="360" w:lineRule="auto"/>
        <w:jc w:val="center"/>
        <w:rPr>
          <w:rFonts w:ascii="Arial" w:hAnsi="Arial" w:cs="Arial"/>
          <w:b/>
          <w:bCs/>
        </w:rPr>
      </w:pPr>
    </w:p>
    <w:p w:rsidR="0095369B" w:rsidRPr="00DE2EE7" w:rsidRDefault="0095369B" w:rsidP="0057504F">
      <w:pPr>
        <w:spacing w:line="360" w:lineRule="auto"/>
        <w:jc w:val="center"/>
        <w:rPr>
          <w:rFonts w:ascii="Arial" w:hAnsi="Arial" w:cs="Arial"/>
          <w:b/>
          <w:bCs/>
        </w:rPr>
      </w:pPr>
    </w:p>
    <w:p w:rsidR="0057504F" w:rsidRPr="00DE2EE7" w:rsidRDefault="0057504F" w:rsidP="0057504F">
      <w:pPr>
        <w:spacing w:line="360" w:lineRule="auto"/>
        <w:jc w:val="center"/>
        <w:rPr>
          <w:rFonts w:ascii="Arial" w:hAnsi="Arial" w:cs="Arial"/>
          <w:b/>
          <w:bCs/>
        </w:rPr>
      </w:pPr>
    </w:p>
    <w:p w:rsidR="0095369B" w:rsidRPr="00DE2EE7" w:rsidRDefault="0095369B" w:rsidP="0057504F">
      <w:pPr>
        <w:spacing w:line="360" w:lineRule="auto"/>
        <w:jc w:val="center"/>
        <w:rPr>
          <w:rFonts w:ascii="Arial" w:hAnsi="Arial" w:cs="Arial"/>
          <w:b/>
          <w:bCs/>
        </w:rPr>
      </w:pPr>
    </w:p>
    <w:p w:rsidR="0095369B" w:rsidRPr="00DE2EE7" w:rsidRDefault="0095369B" w:rsidP="0057504F">
      <w:pPr>
        <w:spacing w:line="360" w:lineRule="auto"/>
        <w:jc w:val="center"/>
        <w:rPr>
          <w:rFonts w:ascii="Arial" w:hAnsi="Arial" w:cs="Arial"/>
          <w:b/>
          <w:bCs/>
        </w:rPr>
      </w:pPr>
    </w:p>
    <w:p w:rsidR="0095369B" w:rsidRPr="00DE2EE7" w:rsidRDefault="0095369B" w:rsidP="007C3C63">
      <w:pPr>
        <w:pStyle w:val="TOCHeading"/>
        <w:spacing w:line="360" w:lineRule="auto"/>
        <w:jc w:val="center"/>
        <w:rPr>
          <w:rFonts w:ascii="Arial" w:hAnsi="Arial" w:cs="Arial"/>
          <w:color w:val="auto"/>
          <w:sz w:val="22"/>
          <w:szCs w:val="22"/>
        </w:rPr>
      </w:pPr>
      <w:r w:rsidRPr="00DE2EE7">
        <w:rPr>
          <w:rFonts w:ascii="Arial" w:hAnsi="Arial" w:cs="Arial"/>
          <w:color w:val="auto"/>
          <w:sz w:val="22"/>
          <w:szCs w:val="22"/>
        </w:rPr>
        <w:t>Table of Contents</w:t>
      </w:r>
    </w:p>
    <w:p w:rsidR="0095369B" w:rsidRPr="00DE2EE7" w:rsidRDefault="0095369B" w:rsidP="0057504F">
      <w:pPr>
        <w:spacing w:line="360" w:lineRule="auto"/>
        <w:rPr>
          <w:rFonts w:ascii="Arial" w:hAnsi="Arial" w:cs="Arial"/>
          <w:sz w:val="24"/>
          <w:szCs w:val="24"/>
          <w:lang w:val="en-US"/>
        </w:rPr>
      </w:pPr>
    </w:p>
    <w:p w:rsidR="00DE2EE7" w:rsidRDefault="0095369B">
      <w:pPr>
        <w:pStyle w:val="TOC1"/>
        <w:tabs>
          <w:tab w:val="right" w:leader="dot" w:pos="9016"/>
        </w:tabs>
        <w:rPr>
          <w:rFonts w:eastAsia="Times New Roman"/>
          <w:noProof/>
          <w:lang w:eastAsia="en-GB"/>
        </w:rPr>
      </w:pPr>
      <w:r w:rsidRPr="00DE2EE7">
        <w:rPr>
          <w:rFonts w:ascii="Arial" w:hAnsi="Arial" w:cs="Arial"/>
          <w:sz w:val="24"/>
          <w:szCs w:val="24"/>
        </w:rPr>
        <w:fldChar w:fldCharType="begin"/>
      </w:r>
      <w:r w:rsidRPr="00DE2EE7">
        <w:rPr>
          <w:rFonts w:ascii="Arial" w:hAnsi="Arial" w:cs="Arial"/>
          <w:sz w:val="24"/>
          <w:szCs w:val="24"/>
        </w:rPr>
        <w:instrText xml:space="preserve"> TOC \o "1-3" \h \z \u </w:instrText>
      </w:r>
      <w:r w:rsidRPr="00DE2EE7">
        <w:rPr>
          <w:rFonts w:ascii="Arial" w:hAnsi="Arial" w:cs="Arial"/>
          <w:sz w:val="24"/>
          <w:szCs w:val="24"/>
        </w:rPr>
        <w:fldChar w:fldCharType="separate"/>
      </w:r>
      <w:hyperlink w:anchor="_Toc130547004" w:history="1">
        <w:r w:rsidR="00DE2EE7" w:rsidRPr="00616283">
          <w:rPr>
            <w:rStyle w:val="Hyperlink"/>
            <w:rFonts w:ascii="Arial" w:hAnsi="Arial" w:cs="Arial"/>
            <w:b/>
            <w:bCs/>
            <w:noProof/>
          </w:rPr>
          <w:t>Introduction</w:t>
        </w:r>
        <w:r w:rsidR="00982992">
          <w:rPr>
            <w:rStyle w:val="Hyperlink"/>
            <w:rFonts w:ascii="Arial" w:hAnsi="Arial" w:cs="Arial"/>
            <w:b/>
            <w:bCs/>
            <w:noProof/>
          </w:rPr>
          <w:t xml:space="preserve"> (Roman)</w:t>
        </w:r>
        <w:r w:rsidR="00DE2EE7">
          <w:rPr>
            <w:noProof/>
            <w:webHidden/>
          </w:rPr>
          <w:tab/>
        </w:r>
        <w:r w:rsidR="00DE2EE7">
          <w:rPr>
            <w:noProof/>
            <w:webHidden/>
          </w:rPr>
          <w:fldChar w:fldCharType="begin"/>
        </w:r>
        <w:r w:rsidR="00DE2EE7">
          <w:rPr>
            <w:noProof/>
            <w:webHidden/>
          </w:rPr>
          <w:instrText xml:space="preserve"> PAGEREF _Toc130547004 \h </w:instrText>
        </w:r>
        <w:r w:rsidR="00DE2EE7">
          <w:rPr>
            <w:noProof/>
            <w:webHidden/>
          </w:rPr>
        </w:r>
        <w:r w:rsidR="00DE2EE7">
          <w:rPr>
            <w:noProof/>
            <w:webHidden/>
          </w:rPr>
          <w:fldChar w:fldCharType="separate"/>
        </w:r>
        <w:r w:rsidR="00DE2EE7">
          <w:rPr>
            <w:noProof/>
            <w:webHidden/>
          </w:rPr>
          <w:t>3</w:t>
        </w:r>
        <w:r w:rsidR="00DE2EE7">
          <w:rPr>
            <w:noProof/>
            <w:webHidden/>
          </w:rPr>
          <w:fldChar w:fldCharType="end"/>
        </w:r>
      </w:hyperlink>
    </w:p>
    <w:p w:rsidR="00DE2EE7" w:rsidRDefault="00DE2EE7">
      <w:pPr>
        <w:pStyle w:val="TOC1"/>
        <w:tabs>
          <w:tab w:val="left" w:pos="440"/>
          <w:tab w:val="right" w:leader="dot" w:pos="9016"/>
        </w:tabs>
        <w:rPr>
          <w:rFonts w:eastAsia="Times New Roman"/>
          <w:noProof/>
          <w:lang w:eastAsia="en-GB"/>
        </w:rPr>
      </w:pPr>
      <w:hyperlink w:anchor="_Toc130547005" w:history="1">
        <w:r w:rsidRPr="00616283">
          <w:rPr>
            <w:rStyle w:val="Hyperlink"/>
            <w:rFonts w:ascii="Arial" w:hAnsi="Arial" w:cs="Arial"/>
            <w:b/>
            <w:bCs/>
            <w:noProof/>
          </w:rPr>
          <w:t>1.</w:t>
        </w:r>
        <w:r>
          <w:rPr>
            <w:rFonts w:eastAsia="Times New Roman"/>
            <w:noProof/>
            <w:lang w:eastAsia="en-GB"/>
          </w:rPr>
          <w:tab/>
        </w:r>
        <w:r w:rsidRPr="00616283">
          <w:rPr>
            <w:rStyle w:val="Hyperlink"/>
            <w:rFonts w:ascii="Arial" w:hAnsi="Arial" w:cs="Arial"/>
            <w:b/>
            <w:bCs/>
            <w:noProof/>
          </w:rPr>
          <w:t>Intrinsic and extrinsic motivation: main definitions and typology</w:t>
        </w:r>
        <w:r w:rsidR="00982992">
          <w:rPr>
            <w:rStyle w:val="Hyperlink"/>
            <w:rFonts w:ascii="Arial" w:hAnsi="Arial" w:cs="Arial"/>
            <w:b/>
            <w:bCs/>
            <w:noProof/>
          </w:rPr>
          <w:t xml:space="preserve"> (Roman)</w:t>
        </w:r>
        <w:r>
          <w:rPr>
            <w:noProof/>
            <w:webHidden/>
          </w:rPr>
          <w:tab/>
        </w:r>
        <w:r>
          <w:rPr>
            <w:noProof/>
            <w:webHidden/>
          </w:rPr>
          <w:fldChar w:fldCharType="begin"/>
        </w:r>
        <w:r>
          <w:rPr>
            <w:noProof/>
            <w:webHidden/>
          </w:rPr>
          <w:instrText xml:space="preserve"> PAGEREF _Toc130547005 \h </w:instrText>
        </w:r>
        <w:r>
          <w:rPr>
            <w:noProof/>
            <w:webHidden/>
          </w:rPr>
        </w:r>
        <w:r>
          <w:rPr>
            <w:noProof/>
            <w:webHidden/>
          </w:rPr>
          <w:fldChar w:fldCharType="separate"/>
        </w:r>
        <w:r>
          <w:rPr>
            <w:noProof/>
            <w:webHidden/>
          </w:rPr>
          <w:t>4</w:t>
        </w:r>
        <w:r>
          <w:rPr>
            <w:noProof/>
            <w:webHidden/>
          </w:rPr>
          <w:fldChar w:fldCharType="end"/>
        </w:r>
      </w:hyperlink>
    </w:p>
    <w:p w:rsidR="00DE2EE7" w:rsidRDefault="00DE2EE7">
      <w:pPr>
        <w:pStyle w:val="TOC1"/>
        <w:tabs>
          <w:tab w:val="left" w:pos="440"/>
          <w:tab w:val="right" w:leader="dot" w:pos="9016"/>
        </w:tabs>
        <w:rPr>
          <w:rFonts w:eastAsia="Times New Roman"/>
          <w:noProof/>
          <w:lang w:eastAsia="en-GB"/>
        </w:rPr>
      </w:pPr>
      <w:hyperlink w:anchor="_Toc130547006" w:history="1">
        <w:r w:rsidRPr="00616283">
          <w:rPr>
            <w:rStyle w:val="Hyperlink"/>
            <w:rFonts w:ascii="Arial" w:hAnsi="Arial" w:cs="Arial"/>
            <w:b/>
            <w:bCs/>
            <w:noProof/>
          </w:rPr>
          <w:t>2.</w:t>
        </w:r>
        <w:r>
          <w:rPr>
            <w:rFonts w:eastAsia="Times New Roman"/>
            <w:noProof/>
            <w:lang w:eastAsia="en-GB"/>
          </w:rPr>
          <w:tab/>
        </w:r>
        <w:r w:rsidRPr="00616283">
          <w:rPr>
            <w:rStyle w:val="Hyperlink"/>
            <w:rFonts w:ascii="Arial" w:hAnsi="Arial" w:cs="Arial"/>
            <w:b/>
            <w:bCs/>
            <w:noProof/>
          </w:rPr>
          <w:t>Intrinsic motivation within Virgin Group</w:t>
        </w:r>
        <w:r w:rsidR="00982992">
          <w:rPr>
            <w:rStyle w:val="Hyperlink"/>
            <w:rFonts w:ascii="Arial" w:hAnsi="Arial" w:cs="Arial"/>
            <w:b/>
            <w:bCs/>
            <w:noProof/>
          </w:rPr>
          <w:t xml:space="preserve"> (Roman)</w:t>
        </w:r>
        <w:r>
          <w:rPr>
            <w:noProof/>
            <w:webHidden/>
          </w:rPr>
          <w:tab/>
        </w:r>
        <w:r>
          <w:rPr>
            <w:noProof/>
            <w:webHidden/>
          </w:rPr>
          <w:fldChar w:fldCharType="begin"/>
        </w:r>
        <w:r>
          <w:rPr>
            <w:noProof/>
            <w:webHidden/>
          </w:rPr>
          <w:instrText xml:space="preserve"> PAGEREF _Toc130547006 \h </w:instrText>
        </w:r>
        <w:r>
          <w:rPr>
            <w:noProof/>
            <w:webHidden/>
          </w:rPr>
        </w:r>
        <w:r>
          <w:rPr>
            <w:noProof/>
            <w:webHidden/>
          </w:rPr>
          <w:fldChar w:fldCharType="separate"/>
        </w:r>
        <w:r>
          <w:rPr>
            <w:noProof/>
            <w:webHidden/>
          </w:rPr>
          <w:t>5</w:t>
        </w:r>
        <w:r>
          <w:rPr>
            <w:noProof/>
            <w:webHidden/>
          </w:rPr>
          <w:fldChar w:fldCharType="end"/>
        </w:r>
      </w:hyperlink>
    </w:p>
    <w:p w:rsidR="00DE2EE7" w:rsidRDefault="00DE2EE7">
      <w:pPr>
        <w:pStyle w:val="TOC1"/>
        <w:tabs>
          <w:tab w:val="left" w:pos="440"/>
          <w:tab w:val="right" w:leader="dot" w:pos="9016"/>
        </w:tabs>
        <w:rPr>
          <w:rFonts w:eastAsia="Times New Roman"/>
          <w:noProof/>
          <w:lang w:eastAsia="en-GB"/>
        </w:rPr>
      </w:pPr>
      <w:hyperlink w:anchor="_Toc130547007" w:history="1">
        <w:r w:rsidRPr="00616283">
          <w:rPr>
            <w:rStyle w:val="Hyperlink"/>
            <w:rFonts w:ascii="Arial" w:hAnsi="Arial" w:cs="Arial"/>
            <w:b/>
            <w:bCs/>
            <w:noProof/>
          </w:rPr>
          <w:t>3.</w:t>
        </w:r>
        <w:r>
          <w:rPr>
            <w:rFonts w:eastAsia="Times New Roman"/>
            <w:noProof/>
            <w:lang w:eastAsia="en-GB"/>
          </w:rPr>
          <w:tab/>
        </w:r>
        <w:r w:rsidRPr="00616283">
          <w:rPr>
            <w:rStyle w:val="Hyperlink"/>
            <w:rFonts w:ascii="Arial" w:hAnsi="Arial" w:cs="Arial"/>
            <w:b/>
            <w:bCs/>
            <w:noProof/>
          </w:rPr>
          <w:t>Extrinsic motivation within Virgin Group</w:t>
        </w:r>
        <w:r w:rsidR="00982992">
          <w:rPr>
            <w:rStyle w:val="Hyperlink"/>
            <w:rFonts w:ascii="Arial" w:hAnsi="Arial" w:cs="Arial"/>
            <w:b/>
            <w:bCs/>
            <w:noProof/>
          </w:rPr>
          <w:t xml:space="preserve"> (</w:t>
        </w:r>
        <w:r w:rsidR="006640EC">
          <w:rPr>
            <w:rStyle w:val="Hyperlink"/>
            <w:rFonts w:ascii="Arial" w:hAnsi="Arial" w:cs="Arial"/>
            <w:b/>
            <w:bCs/>
            <w:noProof/>
          </w:rPr>
          <w:t>Raluca)</w:t>
        </w:r>
        <w:r>
          <w:rPr>
            <w:noProof/>
            <w:webHidden/>
          </w:rPr>
          <w:tab/>
        </w:r>
        <w:r>
          <w:rPr>
            <w:noProof/>
            <w:webHidden/>
          </w:rPr>
          <w:fldChar w:fldCharType="begin"/>
        </w:r>
        <w:r>
          <w:rPr>
            <w:noProof/>
            <w:webHidden/>
          </w:rPr>
          <w:instrText xml:space="preserve"> PAGEREF _Toc130547007 \h </w:instrText>
        </w:r>
        <w:r>
          <w:rPr>
            <w:noProof/>
            <w:webHidden/>
          </w:rPr>
        </w:r>
        <w:r>
          <w:rPr>
            <w:noProof/>
            <w:webHidden/>
          </w:rPr>
          <w:fldChar w:fldCharType="separate"/>
        </w:r>
        <w:r>
          <w:rPr>
            <w:noProof/>
            <w:webHidden/>
          </w:rPr>
          <w:t>6</w:t>
        </w:r>
        <w:r>
          <w:rPr>
            <w:noProof/>
            <w:webHidden/>
          </w:rPr>
          <w:fldChar w:fldCharType="end"/>
        </w:r>
      </w:hyperlink>
    </w:p>
    <w:p w:rsidR="00DE2EE7" w:rsidRDefault="00DE2EE7">
      <w:pPr>
        <w:pStyle w:val="TOC1"/>
        <w:tabs>
          <w:tab w:val="right" w:leader="dot" w:pos="9016"/>
        </w:tabs>
        <w:rPr>
          <w:rFonts w:eastAsia="Times New Roman"/>
          <w:noProof/>
          <w:lang w:eastAsia="en-GB"/>
        </w:rPr>
      </w:pPr>
      <w:hyperlink w:anchor="_Toc130547008" w:history="1">
        <w:r w:rsidRPr="00616283">
          <w:rPr>
            <w:rStyle w:val="Hyperlink"/>
            <w:rFonts w:ascii="Arial" w:hAnsi="Arial" w:cs="Arial"/>
            <w:b/>
            <w:bCs/>
            <w:noProof/>
          </w:rPr>
          <w:t>Conclusions</w:t>
        </w:r>
        <w:r w:rsidR="006640EC">
          <w:rPr>
            <w:rStyle w:val="Hyperlink"/>
            <w:rFonts w:ascii="Arial" w:hAnsi="Arial" w:cs="Arial"/>
            <w:b/>
            <w:bCs/>
            <w:noProof/>
          </w:rPr>
          <w:t xml:space="preserve"> (Raluca)</w:t>
        </w:r>
        <w:r>
          <w:rPr>
            <w:noProof/>
            <w:webHidden/>
          </w:rPr>
          <w:tab/>
        </w:r>
        <w:r>
          <w:rPr>
            <w:noProof/>
            <w:webHidden/>
          </w:rPr>
          <w:fldChar w:fldCharType="begin"/>
        </w:r>
        <w:r>
          <w:rPr>
            <w:noProof/>
            <w:webHidden/>
          </w:rPr>
          <w:instrText xml:space="preserve"> PAGEREF _Toc130547008 \h </w:instrText>
        </w:r>
        <w:r>
          <w:rPr>
            <w:noProof/>
            <w:webHidden/>
          </w:rPr>
        </w:r>
        <w:r>
          <w:rPr>
            <w:noProof/>
            <w:webHidden/>
          </w:rPr>
          <w:fldChar w:fldCharType="separate"/>
        </w:r>
        <w:r>
          <w:rPr>
            <w:noProof/>
            <w:webHidden/>
          </w:rPr>
          <w:t>8</w:t>
        </w:r>
        <w:r>
          <w:rPr>
            <w:noProof/>
            <w:webHidden/>
          </w:rPr>
          <w:fldChar w:fldCharType="end"/>
        </w:r>
      </w:hyperlink>
    </w:p>
    <w:p w:rsidR="00DE2EE7" w:rsidRDefault="00DE2EE7">
      <w:pPr>
        <w:pStyle w:val="TOC1"/>
        <w:tabs>
          <w:tab w:val="right" w:leader="dot" w:pos="9016"/>
        </w:tabs>
        <w:rPr>
          <w:rFonts w:eastAsia="Times New Roman"/>
          <w:noProof/>
          <w:lang w:eastAsia="en-GB"/>
        </w:rPr>
      </w:pPr>
      <w:hyperlink w:anchor="_Toc130547009" w:history="1">
        <w:r w:rsidRPr="0061628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_Toc130547009 \h </w:instrText>
        </w:r>
        <w:r>
          <w:rPr>
            <w:noProof/>
            <w:webHidden/>
          </w:rPr>
        </w:r>
        <w:r>
          <w:rPr>
            <w:noProof/>
            <w:webHidden/>
          </w:rPr>
          <w:fldChar w:fldCharType="separate"/>
        </w:r>
        <w:r>
          <w:rPr>
            <w:noProof/>
            <w:webHidden/>
          </w:rPr>
          <w:t>9</w:t>
        </w:r>
        <w:r>
          <w:rPr>
            <w:noProof/>
            <w:webHidden/>
          </w:rPr>
          <w:fldChar w:fldCharType="end"/>
        </w:r>
      </w:hyperlink>
    </w:p>
    <w:p w:rsidR="0095369B" w:rsidRPr="00DE2EE7" w:rsidRDefault="0095369B" w:rsidP="0057504F">
      <w:pPr>
        <w:spacing w:line="360" w:lineRule="auto"/>
        <w:rPr>
          <w:rFonts w:ascii="Arial" w:hAnsi="Arial" w:cs="Arial"/>
        </w:rPr>
      </w:pPr>
      <w:r w:rsidRPr="00DE2EE7">
        <w:rPr>
          <w:rFonts w:ascii="Arial" w:hAnsi="Arial" w:cs="Arial"/>
          <w:b/>
          <w:bCs/>
          <w:noProof/>
          <w:sz w:val="24"/>
          <w:szCs w:val="24"/>
        </w:rPr>
        <w:fldChar w:fldCharType="end"/>
      </w:r>
    </w:p>
    <w:p w:rsidR="009B79C1" w:rsidRPr="00DE2EE7" w:rsidRDefault="009B79C1" w:rsidP="0057504F">
      <w:pPr>
        <w:spacing w:line="360" w:lineRule="auto"/>
        <w:jc w:val="center"/>
        <w:rPr>
          <w:rFonts w:ascii="Arial" w:hAnsi="Arial" w:cs="Arial"/>
          <w:b/>
          <w:bCs/>
        </w:rPr>
      </w:pPr>
    </w:p>
    <w:p w:rsidR="0095369B" w:rsidRPr="00DE2EE7" w:rsidRDefault="0095369B"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BB50A3" w:rsidRPr="00DE2EE7" w:rsidRDefault="00BB50A3" w:rsidP="0057504F">
      <w:pPr>
        <w:spacing w:line="360" w:lineRule="auto"/>
        <w:rPr>
          <w:rFonts w:ascii="Arial" w:hAnsi="Arial" w:cs="Arial"/>
          <w:b/>
          <w:bCs/>
        </w:rPr>
      </w:pPr>
    </w:p>
    <w:p w:rsidR="00BB50A3" w:rsidRPr="00DE2EE7" w:rsidRDefault="00BB50A3" w:rsidP="0057504F">
      <w:pPr>
        <w:spacing w:line="360" w:lineRule="auto"/>
        <w:rPr>
          <w:rFonts w:ascii="Arial" w:hAnsi="Arial" w:cs="Arial"/>
          <w:b/>
          <w:bCs/>
        </w:rPr>
      </w:pPr>
    </w:p>
    <w:p w:rsidR="00BB50A3" w:rsidRPr="00DE2EE7" w:rsidRDefault="00BB50A3"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3F4365" w:rsidRPr="00DE2EE7" w:rsidRDefault="003F4365" w:rsidP="0057504F">
      <w:pPr>
        <w:spacing w:line="360" w:lineRule="auto"/>
        <w:rPr>
          <w:rFonts w:ascii="Arial" w:hAnsi="Arial" w:cs="Arial"/>
          <w:b/>
          <w:bCs/>
        </w:rPr>
      </w:pPr>
    </w:p>
    <w:p w:rsidR="0095369B" w:rsidRPr="00DE2EE7" w:rsidRDefault="0095369B" w:rsidP="0057504F">
      <w:pPr>
        <w:spacing w:line="360" w:lineRule="auto"/>
        <w:rPr>
          <w:rFonts w:ascii="Arial" w:hAnsi="Arial" w:cs="Arial"/>
        </w:rPr>
      </w:pPr>
    </w:p>
    <w:p w:rsidR="0057504F" w:rsidRPr="00DE2EE7" w:rsidRDefault="0057504F" w:rsidP="0057504F">
      <w:pPr>
        <w:spacing w:line="360" w:lineRule="auto"/>
        <w:rPr>
          <w:rFonts w:ascii="Arial" w:hAnsi="Arial" w:cs="Arial"/>
        </w:rPr>
      </w:pPr>
    </w:p>
    <w:p w:rsidR="0057504F" w:rsidRPr="00DE2EE7" w:rsidRDefault="0057504F" w:rsidP="0057504F">
      <w:pPr>
        <w:spacing w:line="360" w:lineRule="auto"/>
        <w:rPr>
          <w:rFonts w:ascii="Arial" w:hAnsi="Arial" w:cs="Arial"/>
        </w:rPr>
      </w:pPr>
    </w:p>
    <w:p w:rsidR="008608DF" w:rsidRPr="00DE2EE7" w:rsidRDefault="008608DF" w:rsidP="0057504F">
      <w:pPr>
        <w:spacing w:line="360" w:lineRule="auto"/>
        <w:rPr>
          <w:rFonts w:ascii="Arial" w:hAnsi="Arial" w:cs="Arial"/>
        </w:rPr>
      </w:pPr>
    </w:p>
    <w:p w:rsidR="00676727" w:rsidRPr="00DE2EE7" w:rsidRDefault="00E559A8" w:rsidP="00420D11">
      <w:pPr>
        <w:pStyle w:val="Heading1"/>
        <w:spacing w:line="360" w:lineRule="auto"/>
        <w:ind w:firstLine="709"/>
        <w:rPr>
          <w:rFonts w:ascii="Arial" w:hAnsi="Arial" w:cs="Arial"/>
          <w:b/>
          <w:bCs/>
          <w:color w:val="auto"/>
          <w:sz w:val="22"/>
          <w:szCs w:val="22"/>
        </w:rPr>
      </w:pPr>
      <w:bookmarkStart w:id="0" w:name="_Toc130547004"/>
      <w:r w:rsidRPr="00DE2EE7">
        <w:rPr>
          <w:rFonts w:ascii="Arial" w:hAnsi="Arial" w:cs="Arial"/>
          <w:b/>
          <w:bCs/>
          <w:color w:val="auto"/>
          <w:sz w:val="22"/>
          <w:szCs w:val="22"/>
        </w:rPr>
        <w:t>I</w:t>
      </w:r>
      <w:r w:rsidR="00676727" w:rsidRPr="00DE2EE7">
        <w:rPr>
          <w:rFonts w:ascii="Arial" w:hAnsi="Arial" w:cs="Arial"/>
          <w:b/>
          <w:bCs/>
          <w:color w:val="auto"/>
          <w:sz w:val="22"/>
          <w:szCs w:val="22"/>
        </w:rPr>
        <w:t>ntroduction</w:t>
      </w:r>
      <w:bookmarkEnd w:id="0"/>
      <w:r w:rsidR="00433354">
        <w:rPr>
          <w:rFonts w:ascii="Arial" w:hAnsi="Arial" w:cs="Arial"/>
          <w:b/>
          <w:bCs/>
          <w:color w:val="auto"/>
          <w:sz w:val="22"/>
          <w:szCs w:val="22"/>
        </w:rPr>
        <w:t xml:space="preserve"> (Roman)</w:t>
      </w:r>
    </w:p>
    <w:p w:rsidR="00F73329" w:rsidRPr="00DE2EE7" w:rsidRDefault="00F73329" w:rsidP="00F73329"/>
    <w:p w:rsidR="00770997" w:rsidRPr="00DE2EE7" w:rsidRDefault="00770997" w:rsidP="00770997">
      <w:pPr>
        <w:spacing w:after="0" w:line="360" w:lineRule="auto"/>
        <w:ind w:firstLine="709"/>
        <w:jc w:val="both"/>
        <w:rPr>
          <w:rFonts w:ascii="Arial" w:hAnsi="Arial" w:cs="Arial"/>
        </w:rPr>
      </w:pPr>
      <w:r w:rsidRPr="00DE2EE7">
        <w:rPr>
          <w:rFonts w:ascii="Arial" w:hAnsi="Arial" w:cs="Arial"/>
        </w:rPr>
        <w:t>Sir Richard Charles Nicholas Branson was born in London in 1950 and is the owner of the Virgin Group, a conglomerate that includes over 40</w:t>
      </w:r>
      <w:r w:rsidR="00926A09" w:rsidRPr="00DE2EE7">
        <w:rPr>
          <w:rFonts w:ascii="Arial" w:hAnsi="Arial" w:cs="Arial"/>
        </w:rPr>
        <w:t>0</w:t>
      </w:r>
      <w:r w:rsidRPr="00DE2EE7">
        <w:rPr>
          <w:rFonts w:ascii="Arial" w:hAnsi="Arial" w:cs="Arial"/>
        </w:rPr>
        <w:t xml:space="preserve"> companies. The history of the company began in 1970, when Branson, along with a childhood friend, opened a Virgin Records and Tapes record store in Notting Hill. Throughout its history, </w:t>
      </w:r>
      <w:r w:rsidR="0092734A" w:rsidRPr="00DE2EE7">
        <w:rPr>
          <w:rFonts w:ascii="Arial" w:hAnsi="Arial" w:cs="Arial"/>
        </w:rPr>
        <w:t>Branson tried himself in a dozen areas: telecom, publishing, beauty and entertainment, transport, energy, fintech and others. Some companies have gone bankrupt, others are working successfully.</w:t>
      </w:r>
    </w:p>
    <w:p w:rsidR="00770997" w:rsidRPr="00DE2EE7" w:rsidRDefault="00770997" w:rsidP="0092734A">
      <w:pPr>
        <w:spacing w:after="0" w:line="360" w:lineRule="auto"/>
        <w:ind w:firstLine="709"/>
        <w:jc w:val="both"/>
        <w:rPr>
          <w:rFonts w:ascii="Arial" w:hAnsi="Arial" w:cs="Arial"/>
        </w:rPr>
      </w:pPr>
      <w:r w:rsidRPr="00DE2EE7">
        <w:rPr>
          <w:rFonts w:ascii="Arial" w:hAnsi="Arial" w:cs="Arial"/>
        </w:rPr>
        <w:t xml:space="preserve">The Virgin Group is best known for its activities in the fields of sound recording, air travel, cellular communications, cable television and radio. </w:t>
      </w:r>
      <w:r w:rsidR="0092734A" w:rsidRPr="00DE2EE7">
        <w:rPr>
          <w:rFonts w:ascii="Arial" w:hAnsi="Arial" w:cs="Arial"/>
        </w:rPr>
        <w:t>Now the Virgin Group empire e</w:t>
      </w:r>
      <w:r w:rsidRPr="00DE2EE7">
        <w:rPr>
          <w:rFonts w:ascii="Arial" w:hAnsi="Arial" w:cs="Arial"/>
        </w:rPr>
        <w:t>mploys more than 71,000 people in 35 countries</w:t>
      </w:r>
      <w:r w:rsidR="0092734A" w:rsidRPr="00DE2EE7">
        <w:rPr>
          <w:rFonts w:ascii="Arial" w:hAnsi="Arial" w:cs="Arial"/>
        </w:rPr>
        <w:t xml:space="preserve"> and has a total revenue of £16.6 British pounds per year.</w:t>
      </w:r>
    </w:p>
    <w:p w:rsidR="00A95AE9" w:rsidRPr="00DE2EE7" w:rsidRDefault="00A95AE9" w:rsidP="00A95AE9">
      <w:pPr>
        <w:spacing w:after="0" w:line="360" w:lineRule="auto"/>
        <w:ind w:firstLine="709"/>
        <w:jc w:val="both"/>
        <w:rPr>
          <w:rFonts w:ascii="Arial" w:hAnsi="Arial" w:cs="Arial"/>
        </w:rPr>
      </w:pPr>
      <w:r w:rsidRPr="00DE2EE7">
        <w:rPr>
          <w:rFonts w:ascii="Arial" w:hAnsi="Arial" w:cs="Arial"/>
        </w:rPr>
        <w:t>The Virgin Group’s most iconic companies are</w:t>
      </w:r>
      <w:r w:rsidR="007B1C90" w:rsidRPr="00DE2EE7">
        <w:rPr>
          <w:rStyle w:val="FootnoteReference"/>
          <w:rFonts w:ascii="Arial" w:hAnsi="Arial" w:cs="Arial"/>
        </w:rPr>
        <w:footnoteReference w:id="1"/>
      </w:r>
      <w:r w:rsidRPr="00DE2EE7">
        <w:rPr>
          <w:rFonts w:ascii="Arial" w:hAnsi="Arial" w:cs="Arial"/>
        </w:rPr>
        <w:t xml:space="preserve">: </w:t>
      </w:r>
    </w:p>
    <w:p w:rsidR="00A95AE9" w:rsidRPr="00DE2EE7" w:rsidRDefault="00A95AE9" w:rsidP="00A95AE9">
      <w:pPr>
        <w:numPr>
          <w:ilvl w:val="0"/>
          <w:numId w:val="31"/>
        </w:numPr>
        <w:spacing w:after="0" w:line="360" w:lineRule="auto"/>
        <w:ind w:left="993" w:hanging="284"/>
        <w:jc w:val="both"/>
        <w:rPr>
          <w:rFonts w:ascii="Arial" w:hAnsi="Arial" w:cs="Arial"/>
        </w:rPr>
      </w:pPr>
      <w:r w:rsidRPr="00DE2EE7">
        <w:rPr>
          <w:rFonts w:ascii="Arial" w:hAnsi="Arial" w:cs="Arial"/>
          <w:i/>
          <w:iCs/>
        </w:rPr>
        <w:t>Virgin Atlantic</w:t>
      </w:r>
      <w:r w:rsidRPr="00DE2EE7">
        <w:rPr>
          <w:rFonts w:ascii="Arial" w:hAnsi="Arial" w:cs="Arial"/>
        </w:rPr>
        <w:t xml:space="preserve"> - an international airline founded in 1984.</w:t>
      </w:r>
    </w:p>
    <w:p w:rsidR="00A95AE9" w:rsidRPr="00DE2EE7" w:rsidRDefault="00A95AE9" w:rsidP="00A95AE9">
      <w:pPr>
        <w:numPr>
          <w:ilvl w:val="0"/>
          <w:numId w:val="31"/>
        </w:numPr>
        <w:spacing w:after="0" w:line="360" w:lineRule="auto"/>
        <w:ind w:left="993" w:hanging="284"/>
        <w:jc w:val="both"/>
        <w:rPr>
          <w:rFonts w:ascii="Arial" w:hAnsi="Arial" w:cs="Arial"/>
        </w:rPr>
      </w:pPr>
      <w:r w:rsidRPr="00DE2EE7">
        <w:rPr>
          <w:rFonts w:ascii="Arial" w:hAnsi="Arial" w:cs="Arial"/>
          <w:i/>
          <w:iCs/>
        </w:rPr>
        <w:t>Virgin Media</w:t>
      </w:r>
      <w:r w:rsidRPr="00DE2EE7">
        <w:rPr>
          <w:rFonts w:ascii="Arial" w:hAnsi="Arial" w:cs="Arial"/>
        </w:rPr>
        <w:t xml:space="preserve"> - British telecommunications company founded in 2006 and offering services in four directions at once: television, Internet, mobile and wired telephony. The company serves about half of UK households.</w:t>
      </w:r>
    </w:p>
    <w:p w:rsidR="00A95AE9" w:rsidRPr="00DE2EE7" w:rsidRDefault="00A95AE9" w:rsidP="00A95AE9">
      <w:pPr>
        <w:numPr>
          <w:ilvl w:val="0"/>
          <w:numId w:val="31"/>
        </w:numPr>
        <w:spacing w:after="0" w:line="360" w:lineRule="auto"/>
        <w:ind w:left="993" w:hanging="284"/>
        <w:jc w:val="both"/>
        <w:rPr>
          <w:rFonts w:ascii="Arial" w:hAnsi="Arial" w:cs="Arial"/>
        </w:rPr>
      </w:pPr>
      <w:r w:rsidRPr="00DE2EE7">
        <w:rPr>
          <w:rFonts w:ascii="Arial" w:hAnsi="Arial" w:cs="Arial"/>
          <w:i/>
          <w:iCs/>
        </w:rPr>
        <w:t>Virgin Hotels</w:t>
      </w:r>
      <w:r w:rsidRPr="00DE2EE7">
        <w:rPr>
          <w:rFonts w:ascii="Arial" w:hAnsi="Arial" w:cs="Arial"/>
        </w:rPr>
        <w:t xml:space="preserve"> - hotel chain launched in 2010. There are hotels in five US cities: Chicago, Dallas, Nashville, Las Vegas, and New Orleans. In 2021-2025, it is planned to open new outlets in Miami, Edinburgh, and Glasgow. </w:t>
      </w:r>
    </w:p>
    <w:p w:rsidR="00A95AE9" w:rsidRPr="00DE2EE7" w:rsidRDefault="00A95AE9" w:rsidP="00A95AE9">
      <w:pPr>
        <w:numPr>
          <w:ilvl w:val="0"/>
          <w:numId w:val="31"/>
        </w:numPr>
        <w:spacing w:after="0" w:line="360" w:lineRule="auto"/>
        <w:ind w:left="993" w:hanging="284"/>
        <w:jc w:val="both"/>
        <w:rPr>
          <w:rFonts w:ascii="Arial" w:hAnsi="Arial" w:cs="Arial"/>
        </w:rPr>
      </w:pPr>
      <w:r w:rsidRPr="00DE2EE7">
        <w:rPr>
          <w:rFonts w:ascii="Arial" w:hAnsi="Arial" w:cs="Arial"/>
          <w:i/>
          <w:iCs/>
        </w:rPr>
        <w:t>Virgin StartUp</w:t>
      </w:r>
      <w:r w:rsidRPr="00DE2EE7">
        <w:rPr>
          <w:rFonts w:ascii="Arial" w:hAnsi="Arial" w:cs="Arial"/>
        </w:rPr>
        <w:t xml:space="preserve"> - is a non-profit company that helps British entrepreneurs start and grow their own businesses. For entrepreneurs setting up a business in England or Scotland, Virgin StartUp provides a wide range of services: financing, one-to-one business advice, a mentor program, seminar series, access to exclusive events and webinars.</w:t>
      </w:r>
    </w:p>
    <w:p w:rsidR="00A95AE9" w:rsidRPr="00DE2EE7" w:rsidRDefault="00A95AE9" w:rsidP="00A95AE9">
      <w:pPr>
        <w:numPr>
          <w:ilvl w:val="0"/>
          <w:numId w:val="31"/>
        </w:numPr>
        <w:spacing w:after="0" w:line="360" w:lineRule="auto"/>
        <w:ind w:left="993" w:hanging="284"/>
        <w:jc w:val="both"/>
        <w:rPr>
          <w:rFonts w:ascii="Arial" w:hAnsi="Arial" w:cs="Arial"/>
          <w:color w:val="000000"/>
          <w:sz w:val="20"/>
          <w:szCs w:val="20"/>
          <w:shd w:val="clear" w:color="auto" w:fill="FFFFFF"/>
        </w:rPr>
      </w:pPr>
      <w:r w:rsidRPr="00DE2EE7">
        <w:rPr>
          <w:rFonts w:ascii="Arial" w:hAnsi="Arial" w:cs="Arial"/>
          <w:i/>
          <w:iCs/>
        </w:rPr>
        <w:t>Virgin Galactic</w:t>
      </w:r>
      <w:r w:rsidRPr="00DE2EE7">
        <w:rPr>
          <w:rFonts w:ascii="Arial" w:hAnsi="Arial" w:cs="Arial"/>
        </w:rPr>
        <w:t xml:space="preserve"> is an aerospace company that specializes in space tourism.</w:t>
      </w:r>
    </w:p>
    <w:p w:rsidR="0092734A" w:rsidRPr="00DE2EE7" w:rsidRDefault="0092734A" w:rsidP="00E85775">
      <w:pPr>
        <w:spacing w:after="0" w:line="360" w:lineRule="auto"/>
        <w:ind w:firstLine="709"/>
        <w:jc w:val="both"/>
        <w:rPr>
          <w:rFonts w:ascii="Arial" w:hAnsi="Arial" w:cs="Arial"/>
        </w:rPr>
      </w:pPr>
      <w:r w:rsidRPr="00DE2EE7">
        <w:rPr>
          <w:rFonts w:ascii="Arial" w:hAnsi="Arial" w:cs="Arial"/>
        </w:rPr>
        <w:t xml:space="preserve">Sir Richard Branson’s </w:t>
      </w:r>
      <w:r w:rsidR="00A95AE9" w:rsidRPr="00DE2EE7">
        <w:rPr>
          <w:rFonts w:ascii="Arial" w:hAnsi="Arial" w:cs="Arial"/>
        </w:rPr>
        <w:t xml:space="preserve">personal </w:t>
      </w:r>
      <w:r w:rsidRPr="00DE2EE7">
        <w:rPr>
          <w:rFonts w:ascii="Arial" w:hAnsi="Arial" w:cs="Arial"/>
        </w:rPr>
        <w:t xml:space="preserve">net worth of 4.8 billion US Dollars. He </w:t>
      </w:r>
      <w:r w:rsidR="00A95AE9" w:rsidRPr="00DE2EE7">
        <w:rPr>
          <w:rFonts w:ascii="Arial" w:hAnsi="Arial" w:cs="Arial"/>
        </w:rPr>
        <w:t xml:space="preserve">is well known for creating </w:t>
      </w:r>
      <w:r w:rsidRPr="00DE2EE7">
        <w:rPr>
          <w:rFonts w:ascii="Arial" w:hAnsi="Arial" w:cs="Arial"/>
        </w:rPr>
        <w:t>his first company at the age of 16</w:t>
      </w:r>
      <w:r w:rsidR="00A95AE9" w:rsidRPr="00DE2EE7">
        <w:rPr>
          <w:rFonts w:ascii="Arial" w:hAnsi="Arial" w:cs="Arial"/>
        </w:rPr>
        <w:t xml:space="preserve"> and turning it </w:t>
      </w:r>
      <w:r w:rsidRPr="00DE2EE7">
        <w:rPr>
          <w:rFonts w:ascii="Arial" w:hAnsi="Arial" w:cs="Arial"/>
        </w:rPr>
        <w:t xml:space="preserve">into a multi-million-dollar business, </w:t>
      </w:r>
      <w:r w:rsidR="00A95AE9" w:rsidRPr="00DE2EE7">
        <w:rPr>
          <w:rFonts w:ascii="Arial" w:hAnsi="Arial" w:cs="Arial"/>
        </w:rPr>
        <w:t xml:space="preserve">he </w:t>
      </w:r>
      <w:r w:rsidRPr="00DE2EE7">
        <w:rPr>
          <w:rFonts w:ascii="Arial" w:hAnsi="Arial" w:cs="Arial"/>
        </w:rPr>
        <w:t>flew into space</w:t>
      </w:r>
      <w:r w:rsidR="00A95AE9" w:rsidRPr="00DE2EE7">
        <w:rPr>
          <w:rFonts w:ascii="Arial" w:hAnsi="Arial" w:cs="Arial"/>
        </w:rPr>
        <w:t xml:space="preserve"> and</w:t>
      </w:r>
      <w:r w:rsidRPr="00DE2EE7">
        <w:rPr>
          <w:rFonts w:ascii="Arial" w:hAnsi="Arial" w:cs="Arial"/>
        </w:rPr>
        <w:t xml:space="preserve"> is also a philanthropist and the recipient of a knighthood for special entrepreneurial merit</w:t>
      </w:r>
      <w:r w:rsidR="007B1C90" w:rsidRPr="00DE2EE7">
        <w:rPr>
          <w:rFonts w:ascii="Arial" w:hAnsi="Arial" w:cs="Arial"/>
          <w:noProof/>
        </w:rPr>
        <w:t xml:space="preserve"> (Forbes, 2023)</w:t>
      </w:r>
      <w:r w:rsidRPr="00DE2EE7">
        <w:rPr>
          <w:rFonts w:ascii="Arial" w:hAnsi="Arial" w:cs="Arial"/>
        </w:rPr>
        <w:t>.</w:t>
      </w:r>
    </w:p>
    <w:p w:rsidR="00E85775" w:rsidRPr="00DE2EE7" w:rsidRDefault="00E85775" w:rsidP="00770997">
      <w:pPr>
        <w:spacing w:line="360" w:lineRule="auto"/>
        <w:ind w:firstLine="709"/>
        <w:jc w:val="both"/>
        <w:rPr>
          <w:rFonts w:ascii="Arial" w:hAnsi="Arial" w:cs="Arial"/>
        </w:rPr>
      </w:pPr>
      <w:r w:rsidRPr="00DE2EE7">
        <w:rPr>
          <w:rFonts w:ascii="Arial" w:hAnsi="Arial" w:cs="Arial"/>
        </w:rPr>
        <w:t>The present report will have a look into Richard Branson’s motivational strategies and how it helped to build his empire.</w:t>
      </w:r>
    </w:p>
    <w:p w:rsidR="006E69C2" w:rsidRPr="00DE2EE7" w:rsidRDefault="006E69C2" w:rsidP="006E69C2">
      <w:pPr>
        <w:pStyle w:val="Heading1"/>
        <w:numPr>
          <w:ilvl w:val="0"/>
          <w:numId w:val="30"/>
        </w:numPr>
        <w:spacing w:line="360" w:lineRule="auto"/>
        <w:rPr>
          <w:rFonts w:ascii="Arial" w:hAnsi="Arial" w:cs="Arial"/>
          <w:b/>
          <w:bCs/>
          <w:color w:val="auto"/>
          <w:sz w:val="22"/>
          <w:szCs w:val="22"/>
        </w:rPr>
      </w:pPr>
      <w:bookmarkStart w:id="1" w:name="_Toc130547005"/>
      <w:r w:rsidRPr="00DE2EE7">
        <w:rPr>
          <w:rFonts w:ascii="Arial" w:hAnsi="Arial" w:cs="Arial"/>
          <w:b/>
          <w:bCs/>
          <w:color w:val="auto"/>
          <w:sz w:val="22"/>
          <w:szCs w:val="22"/>
        </w:rPr>
        <w:t>Intrinsic and extrinsic motivation: main definitions and typology</w:t>
      </w:r>
      <w:bookmarkEnd w:id="1"/>
      <w:r w:rsidR="00433354">
        <w:rPr>
          <w:rFonts w:ascii="Arial" w:hAnsi="Arial" w:cs="Arial"/>
          <w:b/>
          <w:bCs/>
          <w:color w:val="auto"/>
          <w:sz w:val="22"/>
          <w:szCs w:val="22"/>
        </w:rPr>
        <w:t xml:space="preserve"> (Roman)</w:t>
      </w:r>
    </w:p>
    <w:p w:rsidR="001411F8" w:rsidRPr="00DE2EE7" w:rsidRDefault="001411F8" w:rsidP="001411F8">
      <w:pPr>
        <w:spacing w:before="240" w:after="0" w:line="360" w:lineRule="auto"/>
        <w:ind w:firstLine="709"/>
        <w:jc w:val="both"/>
        <w:rPr>
          <w:rFonts w:ascii="Arial" w:hAnsi="Arial" w:cs="Arial"/>
        </w:rPr>
      </w:pPr>
      <w:r w:rsidRPr="00DE2EE7">
        <w:rPr>
          <w:rFonts w:ascii="Arial" w:hAnsi="Arial" w:cs="Arial"/>
        </w:rPr>
        <w:t xml:space="preserve">At work, motivators play a key role in maintaining productive teams and successful careers. A good leader needs to understand what motivates his team in order to motivate them to achieve the company’s goals. Psychologically, motivational factors fall into two broad categories: intrinsic and extrinsic. </w:t>
      </w:r>
    </w:p>
    <w:p w:rsidR="001411F8" w:rsidRPr="00DE2EE7" w:rsidRDefault="001411F8" w:rsidP="001411F8">
      <w:pPr>
        <w:spacing w:after="0" w:line="360" w:lineRule="auto"/>
        <w:ind w:firstLine="709"/>
        <w:jc w:val="both"/>
        <w:rPr>
          <w:rFonts w:ascii="Arial" w:hAnsi="Arial" w:cs="Arial"/>
        </w:rPr>
      </w:pPr>
      <w:r w:rsidRPr="00DE2EE7">
        <w:rPr>
          <w:rFonts w:ascii="Arial" w:hAnsi="Arial" w:cs="Arial"/>
        </w:rPr>
        <w:t xml:space="preserve">A type of motivation that originates internally is </w:t>
      </w:r>
      <w:r w:rsidRPr="00DE2EE7">
        <w:rPr>
          <w:rFonts w:ascii="Arial" w:hAnsi="Arial" w:cs="Arial"/>
          <w:i/>
          <w:iCs/>
        </w:rPr>
        <w:t>intrinsic motivation</w:t>
      </w:r>
      <w:r w:rsidRPr="00DE2EE7">
        <w:rPr>
          <w:rFonts w:ascii="Arial" w:hAnsi="Arial" w:cs="Arial"/>
        </w:rPr>
        <w:t>. When someone has intrinsic motivation, they are motivated by enjoyment.</w:t>
      </w:r>
    </w:p>
    <w:p w:rsidR="001411F8" w:rsidRPr="00DE2EE7" w:rsidRDefault="001411F8" w:rsidP="001411F8">
      <w:pPr>
        <w:spacing w:after="0" w:line="360" w:lineRule="auto"/>
        <w:ind w:firstLine="709"/>
        <w:jc w:val="both"/>
        <w:rPr>
          <w:rFonts w:ascii="Arial" w:hAnsi="Arial" w:cs="Arial"/>
        </w:rPr>
      </w:pPr>
      <w:r w:rsidRPr="00DE2EE7">
        <w:rPr>
          <w:rFonts w:ascii="Arial" w:hAnsi="Arial" w:cs="Arial"/>
        </w:rPr>
        <w:t>There are many ways intrinsic motivation can manifest itself, including:</w:t>
      </w:r>
    </w:p>
    <w:p w:rsidR="001411F8" w:rsidRPr="00DE2EE7" w:rsidRDefault="001411F8" w:rsidP="001411F8">
      <w:pPr>
        <w:numPr>
          <w:ilvl w:val="0"/>
          <w:numId w:val="32"/>
        </w:numPr>
        <w:spacing w:after="0" w:line="360" w:lineRule="auto"/>
        <w:ind w:left="993" w:hanging="284"/>
        <w:jc w:val="both"/>
        <w:rPr>
          <w:rFonts w:ascii="Arial" w:hAnsi="Arial" w:cs="Arial"/>
        </w:rPr>
      </w:pPr>
      <w:r w:rsidRPr="00DE2EE7">
        <w:rPr>
          <w:rFonts w:ascii="Arial" w:hAnsi="Arial" w:cs="Arial"/>
        </w:rPr>
        <w:t>Maintaining a clean desk because you enjoy a well-organized desk.</w:t>
      </w:r>
    </w:p>
    <w:p w:rsidR="001411F8" w:rsidRPr="00DE2EE7" w:rsidRDefault="001411F8" w:rsidP="001411F8">
      <w:pPr>
        <w:numPr>
          <w:ilvl w:val="0"/>
          <w:numId w:val="32"/>
        </w:numPr>
        <w:spacing w:after="0" w:line="360" w:lineRule="auto"/>
        <w:ind w:left="993" w:hanging="284"/>
        <w:jc w:val="both"/>
        <w:rPr>
          <w:rFonts w:ascii="Arial" w:hAnsi="Arial" w:cs="Arial"/>
        </w:rPr>
      </w:pPr>
      <w:r w:rsidRPr="00DE2EE7">
        <w:rPr>
          <w:rFonts w:ascii="Arial" w:hAnsi="Arial" w:cs="Arial"/>
        </w:rPr>
        <w:t>Making coffee for your co-workers because you enjoy being kind.</w:t>
      </w:r>
    </w:p>
    <w:p w:rsidR="001411F8" w:rsidRPr="00DE2EE7" w:rsidRDefault="001411F8" w:rsidP="001411F8">
      <w:pPr>
        <w:numPr>
          <w:ilvl w:val="0"/>
          <w:numId w:val="32"/>
        </w:numPr>
        <w:spacing w:after="0" w:line="360" w:lineRule="auto"/>
        <w:ind w:left="993" w:hanging="284"/>
        <w:jc w:val="both"/>
        <w:rPr>
          <w:rFonts w:ascii="Arial" w:hAnsi="Arial" w:cs="Arial"/>
        </w:rPr>
      </w:pPr>
      <w:r w:rsidRPr="00DE2EE7">
        <w:rPr>
          <w:rFonts w:ascii="Arial" w:hAnsi="Arial" w:cs="Arial"/>
        </w:rPr>
        <w:t>You're picking up a new skill because it's something you're interested in</w:t>
      </w:r>
      <w:r w:rsidR="007B1C90" w:rsidRPr="00DE2EE7">
        <w:rPr>
          <w:rFonts w:ascii="Arial" w:hAnsi="Arial" w:cs="Arial"/>
        </w:rPr>
        <w:t xml:space="preserve"> (Ives, S., 2022)</w:t>
      </w:r>
    </w:p>
    <w:p w:rsidR="001411F8" w:rsidRPr="00DE2EE7" w:rsidRDefault="001411F8" w:rsidP="001411F8">
      <w:pPr>
        <w:spacing w:after="0" w:line="360" w:lineRule="auto"/>
        <w:ind w:firstLine="709"/>
        <w:jc w:val="both"/>
        <w:rPr>
          <w:rFonts w:ascii="Arial" w:hAnsi="Arial" w:cs="Arial"/>
        </w:rPr>
      </w:pPr>
      <w:r w:rsidRPr="00DE2EE7">
        <w:rPr>
          <w:rFonts w:ascii="Arial" w:hAnsi="Arial" w:cs="Arial"/>
          <w:i/>
          <w:iCs/>
        </w:rPr>
        <w:t>Extrinsic motivation</w:t>
      </w:r>
      <w:r w:rsidRPr="00DE2EE7">
        <w:rPr>
          <w:rFonts w:ascii="Arial" w:hAnsi="Arial" w:cs="Arial"/>
        </w:rPr>
        <w:t xml:space="preserve"> is a motivation that comes from outside factors. This drive pushes you in the direction of a goal for reasons other than just getting there. You no longer pursue something just because you like it; instead, you do it so that you can get something in return, like a reward</w:t>
      </w:r>
      <w:r w:rsidR="007B1C90" w:rsidRPr="00DE2EE7">
        <w:rPr>
          <w:rFonts w:ascii="Arial" w:hAnsi="Arial" w:cs="Arial"/>
        </w:rPr>
        <w:t xml:space="preserve"> (Ives, S., 2022).</w:t>
      </w:r>
    </w:p>
    <w:p w:rsidR="00B95E6E" w:rsidRPr="00DE2EE7" w:rsidRDefault="00B95E6E" w:rsidP="00B95E6E">
      <w:pPr>
        <w:spacing w:after="0" w:line="360" w:lineRule="auto"/>
        <w:ind w:firstLine="709"/>
        <w:jc w:val="both"/>
        <w:rPr>
          <w:rFonts w:ascii="Arial" w:hAnsi="Arial" w:cs="Arial"/>
        </w:rPr>
      </w:pPr>
      <w:r w:rsidRPr="00DE2EE7">
        <w:rPr>
          <w:rFonts w:ascii="Arial" w:hAnsi="Arial" w:cs="Arial"/>
        </w:rPr>
        <w:t>Extrinsic motivations can be observed in the workplace when workers seek to reach objectives or finish projects in order to carry out their job responsibilities, earn bonuses, or advance in their careers</w:t>
      </w:r>
      <w:r w:rsidR="007B1C90" w:rsidRPr="00DE2EE7">
        <w:rPr>
          <w:rFonts w:ascii="Arial" w:hAnsi="Arial" w:cs="Arial"/>
          <w:noProof/>
        </w:rPr>
        <w:t xml:space="preserve"> (Indeed Editorial Team, 2023)</w:t>
      </w:r>
      <w:r w:rsidRPr="00DE2EE7">
        <w:rPr>
          <w:rFonts w:ascii="Arial" w:hAnsi="Arial" w:cs="Arial"/>
        </w:rPr>
        <w:t>.</w:t>
      </w:r>
    </w:p>
    <w:p w:rsidR="00B95E6E" w:rsidRPr="00DE2EE7" w:rsidRDefault="00B95E6E" w:rsidP="00B95E6E">
      <w:pPr>
        <w:spacing w:after="0" w:line="360" w:lineRule="auto"/>
        <w:ind w:firstLine="709"/>
        <w:jc w:val="both"/>
        <w:rPr>
          <w:rFonts w:ascii="Arial" w:hAnsi="Arial" w:cs="Arial"/>
        </w:rPr>
      </w:pPr>
      <w:r w:rsidRPr="00DE2EE7">
        <w:rPr>
          <w:rFonts w:ascii="Arial" w:hAnsi="Arial" w:cs="Arial"/>
        </w:rPr>
        <w:t>Extrinsic motivation in the workplace can be seen in the following examples:</w:t>
      </w:r>
    </w:p>
    <w:p w:rsidR="00B95E6E" w:rsidRPr="00DE2EE7" w:rsidRDefault="00B95E6E" w:rsidP="00B95E6E">
      <w:pPr>
        <w:numPr>
          <w:ilvl w:val="0"/>
          <w:numId w:val="33"/>
        </w:numPr>
        <w:spacing w:after="0" w:line="360" w:lineRule="auto"/>
        <w:ind w:left="993" w:hanging="284"/>
        <w:jc w:val="both"/>
        <w:rPr>
          <w:rFonts w:ascii="Arial" w:hAnsi="Arial" w:cs="Arial"/>
        </w:rPr>
      </w:pPr>
      <w:r w:rsidRPr="00DE2EE7">
        <w:rPr>
          <w:rFonts w:ascii="Arial" w:hAnsi="Arial" w:cs="Arial"/>
        </w:rPr>
        <w:t>Maintaining a clean desk in compliance with corporate policy.</w:t>
      </w:r>
    </w:p>
    <w:p w:rsidR="00B95E6E" w:rsidRPr="00DE2EE7" w:rsidRDefault="00B95E6E" w:rsidP="00B95E6E">
      <w:pPr>
        <w:numPr>
          <w:ilvl w:val="0"/>
          <w:numId w:val="33"/>
        </w:numPr>
        <w:spacing w:after="0" w:line="360" w:lineRule="auto"/>
        <w:ind w:left="993" w:hanging="284"/>
        <w:jc w:val="both"/>
        <w:rPr>
          <w:rFonts w:ascii="Arial" w:hAnsi="Arial" w:cs="Arial"/>
        </w:rPr>
      </w:pPr>
      <w:r w:rsidRPr="00DE2EE7">
        <w:rPr>
          <w:rFonts w:ascii="Arial" w:hAnsi="Arial" w:cs="Arial"/>
        </w:rPr>
        <w:t>Assisting a co-worker so they can assist you on a different assignment.</w:t>
      </w:r>
    </w:p>
    <w:p w:rsidR="00B95E6E" w:rsidRPr="00DE2EE7" w:rsidRDefault="00B95E6E" w:rsidP="00B95E6E">
      <w:pPr>
        <w:numPr>
          <w:ilvl w:val="0"/>
          <w:numId w:val="33"/>
        </w:numPr>
        <w:spacing w:after="0" w:line="360" w:lineRule="auto"/>
        <w:ind w:left="993" w:hanging="284"/>
        <w:jc w:val="both"/>
        <w:rPr>
          <w:rFonts w:ascii="Arial" w:hAnsi="Arial" w:cs="Arial"/>
        </w:rPr>
      </w:pPr>
      <w:r w:rsidRPr="00DE2EE7">
        <w:rPr>
          <w:rFonts w:ascii="Arial" w:hAnsi="Arial" w:cs="Arial"/>
        </w:rPr>
        <w:t>Acquiring a new skill to meet the requirements for a promotion.</w:t>
      </w:r>
    </w:p>
    <w:p w:rsidR="00C60E9B" w:rsidRPr="00DE2EE7" w:rsidRDefault="00C60E9B" w:rsidP="00C60E9B">
      <w:pPr>
        <w:spacing w:after="0" w:line="360" w:lineRule="auto"/>
        <w:jc w:val="both"/>
        <w:rPr>
          <w:rFonts w:ascii="Arial" w:hAnsi="Arial" w:cs="Arial"/>
        </w:rPr>
      </w:pPr>
      <w:r w:rsidRPr="00DE2EE7">
        <w:rPr>
          <w:rFonts w:ascii="Arial" w:hAnsi="Arial" w:cs="Arial"/>
        </w:rPr>
        <w:t>Graphically, the intrinsic and extrinsic motivation can be presented as follows (Figure 1):</w:t>
      </w:r>
    </w:p>
    <w:p w:rsidR="00B95E6E" w:rsidRPr="00DE2EE7" w:rsidRDefault="00714845" w:rsidP="00C60E9B">
      <w:pPr>
        <w:spacing w:before="240" w:after="0" w:line="360" w:lineRule="auto"/>
        <w:ind w:left="349"/>
        <w:jc w:val="both"/>
      </w:pPr>
      <w:r w:rsidRPr="00DE2EE7">
        <w:rPr>
          <w:noProof/>
        </w:rPr>
      </w:r>
      <w:r w:rsidR="00714845" w:rsidRPr="00DE2EE7">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image explaining intrinsic vs extrinsic" style="width:347.25pt;height:178.5pt">
            <v:imagedata r:id="rId9" r:href="rId10"/>
          </v:shape>
        </w:pict>
      </w:r>
    </w:p>
    <w:p w:rsidR="00C60E9B" w:rsidRPr="00DE2EE7" w:rsidRDefault="00C60E9B" w:rsidP="00C60E9B">
      <w:pPr>
        <w:spacing w:before="240" w:after="0" w:line="360" w:lineRule="auto"/>
        <w:ind w:left="349"/>
        <w:jc w:val="both"/>
        <w:rPr>
          <w:rFonts w:ascii="Arial" w:hAnsi="Arial" w:cs="Arial"/>
        </w:rPr>
      </w:pPr>
      <w:r w:rsidRPr="00DE2EE7">
        <w:t xml:space="preserve">Source: </w:t>
      </w:r>
      <w:r w:rsidRPr="00DE2EE7">
        <w:rPr>
          <w:noProof/>
        </w:rPr>
        <w:t xml:space="preserve"> (Jurgita, 2019)</w:t>
      </w:r>
    </w:p>
    <w:p w:rsidR="006E69C2" w:rsidRPr="00DE2EE7" w:rsidRDefault="006E69C2" w:rsidP="006E69C2">
      <w:pPr>
        <w:pStyle w:val="Heading1"/>
        <w:numPr>
          <w:ilvl w:val="0"/>
          <w:numId w:val="30"/>
        </w:numPr>
        <w:spacing w:line="360" w:lineRule="auto"/>
        <w:rPr>
          <w:rFonts w:ascii="Arial" w:hAnsi="Arial" w:cs="Arial"/>
          <w:b/>
          <w:bCs/>
          <w:color w:val="auto"/>
          <w:sz w:val="22"/>
          <w:szCs w:val="22"/>
        </w:rPr>
      </w:pPr>
      <w:bookmarkStart w:id="2" w:name="_Toc130547006"/>
      <w:r w:rsidRPr="00DE2EE7">
        <w:rPr>
          <w:rFonts w:ascii="Arial" w:hAnsi="Arial" w:cs="Arial"/>
          <w:b/>
          <w:bCs/>
          <w:color w:val="auto"/>
          <w:sz w:val="22"/>
          <w:szCs w:val="22"/>
        </w:rPr>
        <w:t>Intrinsic motivation within Virgin Group</w:t>
      </w:r>
      <w:bookmarkEnd w:id="2"/>
      <w:r w:rsidR="00433354">
        <w:rPr>
          <w:rFonts w:ascii="Arial" w:hAnsi="Arial" w:cs="Arial"/>
          <w:b/>
          <w:bCs/>
          <w:color w:val="auto"/>
          <w:sz w:val="22"/>
          <w:szCs w:val="22"/>
        </w:rPr>
        <w:t xml:space="preserve"> (Roman)</w:t>
      </w:r>
    </w:p>
    <w:p w:rsidR="005604BA" w:rsidRPr="00DE2EE7" w:rsidRDefault="005604BA" w:rsidP="005604BA"/>
    <w:p w:rsidR="005604BA" w:rsidRPr="00DE2EE7" w:rsidRDefault="005604BA" w:rsidP="005604BA">
      <w:pPr>
        <w:spacing w:after="0" w:line="360" w:lineRule="auto"/>
        <w:ind w:firstLine="709"/>
        <w:jc w:val="both"/>
        <w:rPr>
          <w:rFonts w:ascii="Arial" w:hAnsi="Arial" w:cs="Arial"/>
        </w:rPr>
      </w:pPr>
      <w:r w:rsidRPr="00DE2EE7">
        <w:rPr>
          <w:rFonts w:ascii="Arial" w:hAnsi="Arial" w:cs="Arial"/>
        </w:rPr>
        <w:t>Well know</w:t>
      </w:r>
      <w:r w:rsidR="0084444A" w:rsidRPr="00DE2EE7">
        <w:rPr>
          <w:rFonts w:ascii="Arial" w:hAnsi="Arial" w:cs="Arial"/>
        </w:rPr>
        <w:t>n</w:t>
      </w:r>
      <w:r w:rsidRPr="00DE2EE7">
        <w:rPr>
          <w:rFonts w:ascii="Arial" w:hAnsi="Arial" w:cs="Arial"/>
        </w:rPr>
        <w:t xml:space="preserve"> for his extravagant nature, Richard Branson is always at the heart of his company. As its founder, he endeavours to motivate his employees in all possible ways, not only through money, awards, promotions and other perks, but also from within, so that they are interested to fulfil the tasks</w:t>
      </w:r>
      <w:r w:rsidR="0084444A" w:rsidRPr="00DE2EE7">
        <w:rPr>
          <w:rFonts w:ascii="Arial" w:hAnsi="Arial" w:cs="Arial"/>
        </w:rPr>
        <w:t xml:space="preserve"> and deliver ono behalf of Virgin Group.</w:t>
      </w:r>
    </w:p>
    <w:p w:rsidR="00A907C3" w:rsidRPr="00DE2EE7" w:rsidRDefault="00A907C3" w:rsidP="00B40FEC">
      <w:pPr>
        <w:spacing w:line="360" w:lineRule="auto"/>
        <w:ind w:firstLine="709"/>
        <w:jc w:val="both"/>
        <w:rPr>
          <w:rFonts w:ascii="Arial" w:hAnsi="Arial" w:cs="Arial"/>
        </w:rPr>
      </w:pPr>
      <w:r w:rsidRPr="00DE2EE7">
        <w:rPr>
          <w:rFonts w:ascii="Arial" w:hAnsi="Arial" w:cs="Arial"/>
        </w:rPr>
        <w:t xml:space="preserve">Branson is renowned for his outstanding leadership qualities and the value he accords to his staff. His </w:t>
      </w:r>
      <w:r w:rsidR="00F07C9B" w:rsidRPr="00DE2EE7">
        <w:rPr>
          <w:rFonts w:ascii="Arial" w:hAnsi="Arial" w:cs="Arial"/>
        </w:rPr>
        <w:t>companies</w:t>
      </w:r>
      <w:r w:rsidRPr="00DE2EE7">
        <w:rPr>
          <w:rFonts w:ascii="Arial" w:hAnsi="Arial" w:cs="Arial"/>
        </w:rPr>
        <w:t xml:space="preserve"> are run with a strong sense of justice and work ethic, and he puts his employees first.</w:t>
      </w:r>
      <w:r w:rsidR="00F07C9B" w:rsidRPr="00DE2EE7">
        <w:rPr>
          <w:rFonts w:ascii="Arial" w:hAnsi="Arial" w:cs="Arial"/>
        </w:rPr>
        <w:t xml:space="preserve"> Here are just a few examples of intrinsic motivation </w:t>
      </w:r>
      <w:r w:rsidR="007B1C90" w:rsidRPr="00DE2EE7">
        <w:rPr>
          <w:rFonts w:ascii="Arial" w:hAnsi="Arial" w:cs="Arial"/>
        </w:rPr>
        <w:t>used</w:t>
      </w:r>
      <w:r w:rsidR="00F07C9B" w:rsidRPr="00DE2EE7">
        <w:rPr>
          <w:rFonts w:ascii="Arial" w:hAnsi="Arial" w:cs="Arial"/>
        </w:rPr>
        <w:t xml:space="preserve"> by Branson as leader of the Virgin Group</w:t>
      </w:r>
      <w:r w:rsidR="007B1C90" w:rsidRPr="00DE2EE7">
        <w:rPr>
          <w:rFonts w:ascii="Arial" w:hAnsi="Arial" w:cs="Arial"/>
        </w:rPr>
        <w:t xml:space="preserve"> (Legault, L., 2016)</w:t>
      </w:r>
      <w:r w:rsidR="00F07C9B" w:rsidRPr="00DE2EE7">
        <w:rPr>
          <w:rFonts w:ascii="Arial" w:hAnsi="Arial" w:cs="Arial"/>
        </w:rPr>
        <w:t>:</w:t>
      </w:r>
    </w:p>
    <w:p w:rsidR="00F07C9B" w:rsidRPr="00DE2EE7" w:rsidRDefault="00926A09" w:rsidP="00F07C9B">
      <w:pPr>
        <w:numPr>
          <w:ilvl w:val="0"/>
          <w:numId w:val="34"/>
        </w:numPr>
        <w:spacing w:after="0" w:line="360" w:lineRule="auto"/>
        <w:jc w:val="both"/>
        <w:rPr>
          <w:rFonts w:ascii="Arial" w:hAnsi="Arial" w:cs="Arial"/>
        </w:rPr>
      </w:pPr>
      <w:r w:rsidRPr="00DE2EE7">
        <w:rPr>
          <w:rFonts w:ascii="Arial" w:hAnsi="Arial" w:cs="Arial"/>
        </w:rPr>
        <w:t xml:space="preserve">Sir Richard Branson </w:t>
      </w:r>
      <w:r w:rsidRPr="00DE2EE7">
        <w:rPr>
          <w:rFonts w:ascii="Arial" w:hAnsi="Arial" w:cs="Arial"/>
          <w:i/>
          <w:iCs/>
        </w:rPr>
        <w:t xml:space="preserve">always prioritises his employees over his </w:t>
      </w:r>
      <w:r w:rsidR="00A907C3" w:rsidRPr="00DE2EE7">
        <w:rPr>
          <w:rFonts w:ascii="Arial" w:hAnsi="Arial" w:cs="Arial"/>
          <w:i/>
          <w:iCs/>
        </w:rPr>
        <w:t>customers</w:t>
      </w:r>
      <w:r w:rsidRPr="00DE2EE7">
        <w:rPr>
          <w:rFonts w:ascii="Arial" w:hAnsi="Arial" w:cs="Arial"/>
        </w:rPr>
        <w:t>, and he has explained this in numerous interviews. "If the person working for your company is 100% proud of the job they're doing, if you give them the tools to do a good job, they're proud of the brand, if they were looked after, if they were treated well, then they're going to be smiling, they're going to be happy, and the client will have a nice experience" he said. The underlying message is to attend to your employees' needs at work. They can exert their fullest effort knowing that management always has their back</w:t>
      </w:r>
      <w:r w:rsidR="00DE2EE7" w:rsidRPr="00DE2EE7">
        <w:rPr>
          <w:rFonts w:ascii="Arial" w:hAnsi="Arial" w:cs="Arial"/>
        </w:rPr>
        <w:t xml:space="preserve"> (Lowe, R., 2020)</w:t>
      </w:r>
      <w:r w:rsidRPr="00DE2EE7">
        <w:rPr>
          <w:rFonts w:ascii="Arial" w:hAnsi="Arial" w:cs="Arial"/>
        </w:rPr>
        <w:t>.</w:t>
      </w:r>
    </w:p>
    <w:p w:rsidR="00F07C9B" w:rsidRPr="00DE2EE7" w:rsidRDefault="00B17297" w:rsidP="00AD3F09">
      <w:pPr>
        <w:numPr>
          <w:ilvl w:val="0"/>
          <w:numId w:val="34"/>
        </w:numPr>
        <w:spacing w:before="240" w:line="360" w:lineRule="auto"/>
        <w:jc w:val="both"/>
        <w:rPr>
          <w:rFonts w:ascii="Arial" w:hAnsi="Arial" w:cs="Arial"/>
        </w:rPr>
      </w:pPr>
      <w:r w:rsidRPr="00DE2EE7">
        <w:rPr>
          <w:rFonts w:ascii="Arial" w:hAnsi="Arial" w:cs="Arial"/>
        </w:rPr>
        <w:t xml:space="preserve">Richard Branson says that a leader should let their team to </w:t>
      </w:r>
      <w:r w:rsidRPr="00DE2EE7">
        <w:rPr>
          <w:rFonts w:ascii="Arial" w:hAnsi="Arial" w:cs="Arial"/>
          <w:i/>
          <w:iCs/>
        </w:rPr>
        <w:t>discover their ability and function on their own</w:t>
      </w:r>
      <w:r w:rsidR="00D84A41" w:rsidRPr="00DE2EE7">
        <w:rPr>
          <w:rFonts w:ascii="Arial" w:hAnsi="Arial" w:cs="Arial"/>
          <w:i/>
          <w:iCs/>
        </w:rPr>
        <w:t xml:space="preserve"> (autonomy)</w:t>
      </w:r>
      <w:r w:rsidRPr="00DE2EE7">
        <w:rPr>
          <w:rFonts w:ascii="Arial" w:hAnsi="Arial" w:cs="Arial"/>
        </w:rPr>
        <w:t>. Branson thinks his employees were only allowed to utilise their full potential after he left Virgin. He explained the motivation behind this move by saying: "If you are not constantly there, it drives other people to make decisions, which in turn increases their own leadership skills, builds their confidence, and strengthens your firm. Whatever your strategy, it's important to give others room to grow and to notice when they're doing something well rather than badly”. Using this approach, Branson inspired his staff to be independent and to feel powerful.</w:t>
      </w:r>
      <w:r w:rsidR="00D84A41" w:rsidRPr="00DE2EE7">
        <w:rPr>
          <w:rFonts w:ascii="Arial" w:hAnsi="Arial" w:cs="Arial"/>
        </w:rPr>
        <w:t xml:space="preserve"> By putting trust in your workforce and allowing them to make important decisions, employees will feel more responsibility for the brand and recognise that the work they do is important. This means productivity will increase dramatically as each employee will feel more dedicated to the brand itself, and this is a great example of intrinsic motivation by Richard Branson.</w:t>
      </w:r>
    </w:p>
    <w:p w:rsidR="00F07C9B" w:rsidRPr="00DE2EE7" w:rsidRDefault="00F07C9B" w:rsidP="00AD3F09">
      <w:pPr>
        <w:numPr>
          <w:ilvl w:val="0"/>
          <w:numId w:val="34"/>
        </w:numPr>
        <w:spacing w:line="360" w:lineRule="auto"/>
        <w:jc w:val="both"/>
        <w:rPr>
          <w:rFonts w:ascii="Arial" w:hAnsi="Arial" w:cs="Arial"/>
        </w:rPr>
      </w:pPr>
      <w:r w:rsidRPr="00DE2EE7">
        <w:rPr>
          <w:rFonts w:ascii="Arial" w:hAnsi="Arial" w:cs="Arial"/>
        </w:rPr>
        <w:t xml:space="preserve">Branson recommends </w:t>
      </w:r>
      <w:r w:rsidRPr="00DE2EE7">
        <w:rPr>
          <w:rFonts w:ascii="Arial" w:hAnsi="Arial" w:cs="Arial"/>
          <w:i/>
          <w:iCs/>
        </w:rPr>
        <w:t>inspiring the employees to do something different</w:t>
      </w:r>
      <w:r w:rsidRPr="00DE2EE7">
        <w:rPr>
          <w:rFonts w:ascii="Arial" w:hAnsi="Arial" w:cs="Arial"/>
        </w:rPr>
        <w:t>.</w:t>
      </w:r>
      <w:r w:rsidRPr="00DE2EE7">
        <w:t xml:space="preserve"> </w:t>
      </w:r>
      <w:r w:rsidRPr="00DE2EE7">
        <w:rPr>
          <w:rFonts w:ascii="Arial" w:hAnsi="Arial" w:cs="Arial"/>
        </w:rPr>
        <w:t xml:space="preserve">Branson sets an example for his staff in his own unique way. He doesn't mind taking chances or messing up, </w:t>
      </w:r>
      <w:r w:rsidR="00B40FEC" w:rsidRPr="00DE2EE7">
        <w:rPr>
          <w:rFonts w:ascii="Arial" w:hAnsi="Arial" w:cs="Arial"/>
        </w:rPr>
        <w:t xml:space="preserve">while also being very clear about his objectives and final goals. In fact, Branson </w:t>
      </w:r>
      <w:r w:rsidRPr="00DE2EE7">
        <w:rPr>
          <w:rFonts w:ascii="Arial" w:hAnsi="Arial" w:cs="Arial"/>
        </w:rPr>
        <w:t xml:space="preserve">enjoys breaking the </w:t>
      </w:r>
      <w:r w:rsidR="00B40FEC" w:rsidRPr="00DE2EE7">
        <w:rPr>
          <w:rFonts w:ascii="Arial" w:hAnsi="Arial" w:cs="Arial"/>
        </w:rPr>
        <w:t xml:space="preserve">rules and his teams are </w:t>
      </w:r>
      <w:r w:rsidRPr="00DE2EE7">
        <w:rPr>
          <w:rFonts w:ascii="Arial" w:hAnsi="Arial" w:cs="Arial"/>
        </w:rPr>
        <w:t xml:space="preserve">motivated to think creatively and take calculated risks by his attitude of invention and originality. Branson discusses his risk-taking strategy in his book </w:t>
      </w:r>
      <w:r w:rsidRPr="00DE2EE7">
        <w:rPr>
          <w:rFonts w:ascii="Arial" w:hAnsi="Arial" w:cs="Arial"/>
          <w:i/>
          <w:iCs/>
        </w:rPr>
        <w:t>The Virgin Way</w:t>
      </w:r>
      <w:r w:rsidR="00DE2EE7" w:rsidRPr="00DE2EE7">
        <w:rPr>
          <w:rFonts w:ascii="Arial" w:hAnsi="Arial" w:cs="Arial"/>
        </w:rPr>
        <w:t xml:space="preserve"> (Lowe, R., 2020).</w:t>
      </w:r>
    </w:p>
    <w:p w:rsidR="00B40FEC" w:rsidRPr="00DE2EE7" w:rsidRDefault="00B40FEC" w:rsidP="00B40FEC">
      <w:pPr>
        <w:numPr>
          <w:ilvl w:val="0"/>
          <w:numId w:val="34"/>
        </w:numPr>
        <w:spacing w:after="0" w:line="360" w:lineRule="auto"/>
        <w:ind w:hanging="218"/>
        <w:jc w:val="both"/>
        <w:rPr>
          <w:rFonts w:ascii="Arial" w:hAnsi="Arial" w:cs="Arial"/>
          <w:i/>
          <w:iCs/>
        </w:rPr>
      </w:pPr>
      <w:r w:rsidRPr="00DE2EE7">
        <w:rPr>
          <w:rFonts w:ascii="Arial" w:hAnsi="Arial" w:cs="Arial"/>
          <w:i/>
          <w:iCs/>
        </w:rPr>
        <w:t xml:space="preserve">Positive feedback – </w:t>
      </w:r>
      <w:r w:rsidRPr="00DE2EE7">
        <w:rPr>
          <w:rFonts w:ascii="Arial" w:hAnsi="Arial" w:cs="Arial"/>
        </w:rPr>
        <w:t xml:space="preserve">employees are encouraged to express their opinions and suggestions. </w:t>
      </w:r>
      <w:r w:rsidR="00AD3F09" w:rsidRPr="00DE2EE7">
        <w:rPr>
          <w:rFonts w:ascii="Arial" w:hAnsi="Arial" w:cs="Arial"/>
        </w:rPr>
        <w:t>That is how Branson explained the positive feedback culture and its benefits as a motivation strategy: “</w:t>
      </w:r>
      <w:r w:rsidRPr="00DE2EE7">
        <w:rPr>
          <w:rFonts w:ascii="Arial" w:hAnsi="Arial" w:cs="Arial"/>
        </w:rPr>
        <w:t>Because they are acknowledged and encouraged to offer advice, employees are more eager to do so. The leadership acts on their suggestions to raise the calibre of the goods. Improved customer service increases customer happiness, which in turn fosters that indescribable glow you feel from a job well done</w:t>
      </w:r>
      <w:r w:rsidR="00AD3F09" w:rsidRPr="00DE2EE7">
        <w:rPr>
          <w:rFonts w:ascii="Arial" w:hAnsi="Arial" w:cs="Arial"/>
        </w:rPr>
        <w:t xml:space="preserve">, </w:t>
      </w:r>
      <w:r w:rsidRPr="00DE2EE7">
        <w:rPr>
          <w:rFonts w:ascii="Arial" w:hAnsi="Arial" w:cs="Arial"/>
        </w:rPr>
        <w:t xml:space="preserve">especially when doing so has such a positive impact on the business's </w:t>
      </w:r>
      <w:r w:rsidR="00AD3F09" w:rsidRPr="00DE2EE7">
        <w:rPr>
          <w:rFonts w:ascii="Arial" w:hAnsi="Arial" w:cs="Arial"/>
        </w:rPr>
        <w:t>finances</w:t>
      </w:r>
      <w:r w:rsidRPr="00DE2EE7">
        <w:rPr>
          <w:rFonts w:ascii="Arial" w:hAnsi="Arial" w:cs="Arial"/>
        </w:rPr>
        <w:t>. It fosters a sense of communal ownership through promoting participation in the management of the business</w:t>
      </w:r>
      <w:r w:rsidR="00AD3F09" w:rsidRPr="00DE2EE7">
        <w:rPr>
          <w:rFonts w:ascii="Arial" w:hAnsi="Arial" w:cs="Arial"/>
        </w:rPr>
        <w:t>”.</w:t>
      </w:r>
    </w:p>
    <w:p w:rsidR="00B17297" w:rsidRPr="00DE2EE7" w:rsidRDefault="001C6608" w:rsidP="001C6608">
      <w:pPr>
        <w:numPr>
          <w:ilvl w:val="0"/>
          <w:numId w:val="34"/>
        </w:numPr>
        <w:spacing w:before="240" w:after="0" w:line="360" w:lineRule="auto"/>
        <w:jc w:val="both"/>
        <w:rPr>
          <w:rFonts w:ascii="Arial" w:hAnsi="Arial" w:cs="Arial"/>
        </w:rPr>
      </w:pPr>
      <w:r w:rsidRPr="00DE2EE7">
        <w:rPr>
          <w:rFonts w:ascii="Arial" w:hAnsi="Arial" w:cs="Arial"/>
          <w:i/>
          <w:iCs/>
        </w:rPr>
        <w:t xml:space="preserve">Boosting the candidates experience – </w:t>
      </w:r>
      <w:r w:rsidRPr="00DE2EE7">
        <w:rPr>
          <w:rFonts w:ascii="Arial" w:hAnsi="Arial" w:cs="Arial"/>
        </w:rPr>
        <w:t>Richard Branson cares deeply about the candidates who have been rejected as well as those who have passed the rigorous recruitment process. For examples, for a recent job opening at his office, Branson received over 7,000 applications for one position. To make sure the rejected candidates didn’t feel bad, he recorded a video message to all of them. This is a great motivation strategy and makes current employees proud to work for the Virgin Group and it also makes the potential candidates to feel even more attracted by Virgin Group as employer</w:t>
      </w:r>
      <w:r w:rsidR="00DE2EE7" w:rsidRPr="00DE2EE7">
        <w:rPr>
          <w:rFonts w:ascii="Arial" w:hAnsi="Arial" w:cs="Arial"/>
        </w:rPr>
        <w:t xml:space="preserve"> (Lowe, R., 2020).</w:t>
      </w:r>
    </w:p>
    <w:p w:rsidR="0084444A" w:rsidRPr="00DE2EE7" w:rsidRDefault="00631AF1" w:rsidP="005604BA">
      <w:pPr>
        <w:spacing w:after="0" w:line="360" w:lineRule="auto"/>
        <w:ind w:firstLine="709"/>
        <w:jc w:val="both"/>
        <w:rPr>
          <w:rFonts w:ascii="Arial" w:hAnsi="Arial" w:cs="Arial"/>
        </w:rPr>
      </w:pPr>
      <w:r w:rsidRPr="00DE2EE7">
        <w:rPr>
          <w:rFonts w:ascii="Arial" w:hAnsi="Arial" w:cs="Arial"/>
        </w:rPr>
        <w:t>To conclude, it can be easily observed that Richard Branson is quite an active promoter of intrinsic motivation. By always prioritising his employees over his customers, by giving them autonomy, by inspiring his staff to do things differently and express their opinions on processes, Branson makes his staff to want to do the job because they enjoy it.</w:t>
      </w:r>
    </w:p>
    <w:p w:rsidR="006E69C2" w:rsidRPr="00DE2EE7" w:rsidRDefault="006E69C2" w:rsidP="006E69C2">
      <w:pPr>
        <w:pStyle w:val="Heading1"/>
        <w:numPr>
          <w:ilvl w:val="0"/>
          <w:numId w:val="30"/>
        </w:numPr>
        <w:spacing w:line="360" w:lineRule="auto"/>
        <w:rPr>
          <w:rFonts w:ascii="Arial" w:hAnsi="Arial" w:cs="Arial"/>
          <w:b/>
          <w:bCs/>
          <w:color w:val="auto"/>
          <w:sz w:val="22"/>
          <w:szCs w:val="22"/>
        </w:rPr>
      </w:pPr>
      <w:bookmarkStart w:id="3" w:name="_Toc130547007"/>
      <w:r w:rsidRPr="00DE2EE7">
        <w:rPr>
          <w:rFonts w:ascii="Arial" w:hAnsi="Arial" w:cs="Arial"/>
          <w:b/>
          <w:bCs/>
          <w:color w:val="auto"/>
          <w:sz w:val="22"/>
          <w:szCs w:val="22"/>
        </w:rPr>
        <w:t>Extrinsic motivation within Virgin Group</w:t>
      </w:r>
      <w:bookmarkEnd w:id="3"/>
      <w:r w:rsidR="00433354">
        <w:rPr>
          <w:rFonts w:ascii="Arial" w:hAnsi="Arial" w:cs="Arial"/>
          <w:b/>
          <w:bCs/>
          <w:color w:val="auto"/>
          <w:sz w:val="22"/>
          <w:szCs w:val="22"/>
        </w:rPr>
        <w:t xml:space="preserve"> (Raluca)</w:t>
      </w:r>
    </w:p>
    <w:p w:rsidR="009655CD" w:rsidRPr="00DE2EE7" w:rsidRDefault="009655CD" w:rsidP="009655CD">
      <w:pPr>
        <w:rPr>
          <w:lang w:eastAsia="en-GB"/>
        </w:rPr>
      </w:pPr>
    </w:p>
    <w:p w:rsidR="00AD3F09" w:rsidRPr="00DE2EE7" w:rsidRDefault="00631AF1" w:rsidP="009655CD">
      <w:pPr>
        <w:spacing w:after="0" w:line="360" w:lineRule="auto"/>
        <w:ind w:firstLine="709"/>
        <w:jc w:val="both"/>
        <w:rPr>
          <w:rFonts w:ascii="Arial" w:hAnsi="Arial" w:cs="Arial"/>
          <w:lang w:eastAsia="en-GB"/>
        </w:rPr>
      </w:pPr>
      <w:r w:rsidRPr="00DE2EE7">
        <w:rPr>
          <w:rFonts w:ascii="Arial" w:hAnsi="Arial" w:cs="Arial"/>
          <w:lang w:eastAsia="en-GB"/>
        </w:rPr>
        <w:t>“</w:t>
      </w:r>
      <w:r w:rsidR="00AD3F09" w:rsidRPr="00DE2EE7">
        <w:rPr>
          <w:rFonts w:ascii="Arial" w:hAnsi="Arial" w:cs="Arial"/>
          <w:lang w:eastAsia="en-GB"/>
        </w:rPr>
        <w:t>I started Virgin with a philosophy that if the staff are happy, customers will follow” (Richard Branson)</w:t>
      </w:r>
      <w:r w:rsidRPr="00DE2EE7">
        <w:rPr>
          <w:rFonts w:ascii="Arial" w:hAnsi="Arial" w:cs="Arial"/>
          <w:lang w:eastAsia="en-GB"/>
        </w:rPr>
        <w:t>. This is Richard Branson’s main strategy when talking about staff motivation and the results he achieved in this field speak for themselves.</w:t>
      </w:r>
    </w:p>
    <w:p w:rsidR="007241D0" w:rsidRPr="00DE2EE7" w:rsidRDefault="00631AF1" w:rsidP="009655CD">
      <w:pPr>
        <w:spacing w:after="0" w:line="360" w:lineRule="auto"/>
        <w:ind w:firstLine="709"/>
        <w:jc w:val="both"/>
        <w:rPr>
          <w:rFonts w:ascii="Arial" w:hAnsi="Arial" w:cs="Arial"/>
          <w:lang w:eastAsia="en-GB"/>
        </w:rPr>
      </w:pPr>
      <w:r w:rsidRPr="00DE2EE7">
        <w:rPr>
          <w:rFonts w:ascii="Arial" w:hAnsi="Arial" w:cs="Arial"/>
          <w:lang w:eastAsia="en-GB"/>
        </w:rPr>
        <w:t>Sir Richard Branson is aware that contented employees contribute to a successful brand. It has been demonstrated that happier employees produce 12% more than unhappy ones. It's no secret that the Virgin business culture is one to be envious of; staff members enjoy their work and feel cared for, which results in a more skilled and motivated team</w:t>
      </w:r>
      <w:r w:rsidR="00DE2EE7" w:rsidRPr="00DE2EE7">
        <w:rPr>
          <w:rFonts w:ascii="Arial" w:hAnsi="Arial" w:cs="Arial"/>
          <w:lang w:eastAsia="en-GB"/>
        </w:rPr>
        <w:t xml:space="preserve"> </w:t>
      </w:r>
      <w:r w:rsidR="00DE2EE7" w:rsidRPr="00DE2EE7">
        <w:rPr>
          <w:rFonts w:ascii="Arial" w:hAnsi="Arial" w:cs="Arial"/>
        </w:rPr>
        <w:t>(Lowe, R., 2020).</w:t>
      </w:r>
      <w:r w:rsidRPr="00DE2EE7">
        <w:rPr>
          <w:rFonts w:ascii="Arial" w:hAnsi="Arial" w:cs="Arial"/>
          <w:lang w:eastAsia="en-GB"/>
        </w:rPr>
        <w:t>.</w:t>
      </w:r>
    </w:p>
    <w:p w:rsidR="001C6608" w:rsidRPr="00DE2EE7" w:rsidRDefault="001C6608" w:rsidP="009655CD">
      <w:pPr>
        <w:spacing w:after="0" w:line="360" w:lineRule="auto"/>
        <w:ind w:firstLine="709"/>
        <w:jc w:val="both"/>
        <w:rPr>
          <w:rFonts w:ascii="Arial" w:hAnsi="Arial" w:cs="Arial"/>
          <w:lang w:eastAsia="en-GB"/>
        </w:rPr>
      </w:pPr>
      <w:r w:rsidRPr="00DE2EE7">
        <w:rPr>
          <w:rFonts w:ascii="Arial" w:hAnsi="Arial" w:cs="Arial"/>
          <w:lang w:eastAsia="en-GB"/>
        </w:rPr>
        <w:t>Here are some examples of extrinsic motivation by Richard Branson and leader of the Virgin Group:</w:t>
      </w:r>
    </w:p>
    <w:p w:rsidR="00B40FEC" w:rsidRPr="00DE2EE7" w:rsidRDefault="007241D0">
      <w:pPr>
        <w:numPr>
          <w:ilvl w:val="0"/>
          <w:numId w:val="34"/>
        </w:numPr>
        <w:spacing w:after="0" w:line="360" w:lineRule="auto"/>
        <w:ind w:left="709"/>
        <w:jc w:val="both"/>
        <w:rPr>
          <w:rFonts w:ascii="Arial" w:hAnsi="Arial" w:cs="Arial"/>
          <w:lang w:eastAsia="en-GB"/>
        </w:rPr>
      </w:pPr>
      <w:r w:rsidRPr="00DE2EE7">
        <w:rPr>
          <w:rFonts w:ascii="Arial" w:hAnsi="Arial" w:cs="Arial"/>
          <w:i/>
          <w:iCs/>
          <w:lang w:eastAsia="en-GB"/>
        </w:rPr>
        <w:t>Flexible working</w:t>
      </w:r>
      <w:r w:rsidRPr="00DE2EE7">
        <w:rPr>
          <w:rFonts w:ascii="Arial" w:hAnsi="Arial" w:cs="Arial"/>
          <w:lang w:eastAsia="en-GB"/>
        </w:rPr>
        <w:t xml:space="preserve"> </w:t>
      </w:r>
      <w:r w:rsidR="00B40FEC" w:rsidRPr="00DE2EE7">
        <w:rPr>
          <w:rFonts w:ascii="Arial" w:hAnsi="Arial" w:cs="Arial"/>
          <w:lang w:eastAsia="en-GB"/>
        </w:rPr>
        <w:t xml:space="preserve">has been a hot topic of late – </w:t>
      </w:r>
      <w:r w:rsidRPr="00DE2EE7">
        <w:rPr>
          <w:rFonts w:ascii="Arial" w:hAnsi="Arial" w:cs="Arial"/>
          <w:lang w:eastAsia="en-GB"/>
        </w:rPr>
        <w:t>according to many companies, offering employees greater flexibility in their work schedules will increase employee motivation and productivity. Virgin implemented a flexible working strategy that allowed workers to work whenever and from anywhere they wanted. This works for a lot of reasons, but most importantly because employees feel trusted by the company, which makes them feel valued and vital team members and increases happiness and productivity. Also, it relieves some of the common stresses that workers generally experience in both their personal and professional lives (like commuting, parking, car and fuel costs), allowing them to concentrate solely on their work</w:t>
      </w:r>
      <w:r w:rsidR="00DE2EE7" w:rsidRPr="00DE2EE7">
        <w:rPr>
          <w:rFonts w:ascii="Arial" w:hAnsi="Arial" w:cs="Arial"/>
          <w:lang w:eastAsia="en-GB"/>
        </w:rPr>
        <w:t xml:space="preserve"> </w:t>
      </w:r>
      <w:r w:rsidR="00DE2EE7" w:rsidRPr="00DE2EE7">
        <w:t>(Cherry, K., 2022)</w:t>
      </w:r>
      <w:r w:rsidRPr="00DE2EE7">
        <w:rPr>
          <w:rFonts w:ascii="Arial" w:hAnsi="Arial" w:cs="Arial"/>
          <w:lang w:eastAsia="en-GB"/>
        </w:rPr>
        <w:t>.</w:t>
      </w:r>
    </w:p>
    <w:p w:rsidR="00B40FEC" w:rsidRPr="00DE2EE7" w:rsidRDefault="00B40FEC" w:rsidP="00804327">
      <w:pPr>
        <w:numPr>
          <w:ilvl w:val="0"/>
          <w:numId w:val="34"/>
        </w:numPr>
        <w:spacing w:before="240" w:after="0" w:line="360" w:lineRule="auto"/>
        <w:ind w:left="709"/>
        <w:jc w:val="both"/>
        <w:rPr>
          <w:rFonts w:ascii="Arial" w:hAnsi="Arial" w:cs="Arial"/>
          <w:i/>
          <w:iCs/>
          <w:lang w:eastAsia="en-GB"/>
        </w:rPr>
      </w:pPr>
      <w:r w:rsidRPr="00DE2EE7">
        <w:rPr>
          <w:rFonts w:ascii="Arial" w:hAnsi="Arial" w:cs="Arial"/>
          <w:i/>
          <w:iCs/>
          <w:lang w:eastAsia="en-GB"/>
        </w:rPr>
        <w:t>Annual leave</w:t>
      </w:r>
      <w:r w:rsidR="007241D0" w:rsidRPr="00DE2EE7">
        <w:rPr>
          <w:rFonts w:ascii="Arial" w:hAnsi="Arial" w:cs="Arial"/>
          <w:i/>
          <w:iCs/>
          <w:lang w:eastAsia="en-GB"/>
        </w:rPr>
        <w:t xml:space="preserve"> </w:t>
      </w:r>
      <w:r w:rsidR="007241D0" w:rsidRPr="00DE2EE7">
        <w:rPr>
          <w:rFonts w:ascii="Arial" w:hAnsi="Arial" w:cs="Arial"/>
          <w:lang w:eastAsia="en-GB"/>
        </w:rPr>
        <w:t>- the annual leave policy at Virgin Group is one of its most unexpected aspects. Virgin has made its employees' yearly leave completely unrestricted. Branson borrowed the concept from Netflix, which had given its employees a limitless number of vacation days. Productivity, motivation, and creativity all rose at the same time that they implemented this adjustment in policy. Hence, even if your business might not be a multibillion-dollar corporation, you can still promote flexibility in more subtle ways, like by implementing flex time or altering your policy. Workplace productivity will rise as you introduce flexibility</w:t>
      </w:r>
      <w:r w:rsidR="00DE2EE7" w:rsidRPr="00DE2EE7">
        <w:rPr>
          <w:rFonts w:ascii="Arial" w:hAnsi="Arial" w:cs="Arial"/>
          <w:lang w:eastAsia="en-GB"/>
        </w:rPr>
        <w:t xml:space="preserve"> (Lowe, R., 2020)</w:t>
      </w:r>
      <w:r w:rsidR="007241D0" w:rsidRPr="00DE2EE7">
        <w:rPr>
          <w:rFonts w:ascii="Arial" w:hAnsi="Arial" w:cs="Arial"/>
          <w:lang w:eastAsia="en-GB"/>
        </w:rPr>
        <w:t>.</w:t>
      </w:r>
    </w:p>
    <w:p w:rsidR="00CA6484" w:rsidRPr="00DE2EE7" w:rsidRDefault="00B40FEC" w:rsidP="00804327">
      <w:pPr>
        <w:numPr>
          <w:ilvl w:val="0"/>
          <w:numId w:val="34"/>
        </w:numPr>
        <w:spacing w:before="240" w:after="0" w:line="360" w:lineRule="auto"/>
        <w:ind w:left="709" w:hanging="283"/>
        <w:jc w:val="both"/>
        <w:rPr>
          <w:rFonts w:ascii="Arial" w:hAnsi="Arial" w:cs="Arial"/>
          <w:color w:val="FF0000"/>
          <w:lang w:eastAsia="en-GB"/>
        </w:rPr>
      </w:pPr>
      <w:r w:rsidRPr="00DE2EE7">
        <w:rPr>
          <w:rFonts w:ascii="Arial" w:hAnsi="Arial" w:cs="Arial"/>
          <w:i/>
          <w:iCs/>
          <w:lang w:eastAsia="en-GB"/>
        </w:rPr>
        <w:t>Bonus</w:t>
      </w:r>
      <w:r w:rsidR="007241D0" w:rsidRPr="00DE2EE7">
        <w:rPr>
          <w:rFonts w:ascii="Arial" w:hAnsi="Arial" w:cs="Arial"/>
          <w:i/>
          <w:iCs/>
          <w:lang w:eastAsia="en-GB"/>
        </w:rPr>
        <w:t>es</w:t>
      </w:r>
      <w:r w:rsidR="007241D0" w:rsidRPr="00DE2EE7">
        <w:rPr>
          <w:rFonts w:ascii="Arial" w:hAnsi="Arial" w:cs="Arial"/>
          <w:lang w:eastAsia="en-GB"/>
        </w:rPr>
        <w:t xml:space="preserve"> </w:t>
      </w:r>
      <w:r w:rsidR="00CA6484" w:rsidRPr="00DE2EE7">
        <w:rPr>
          <w:rFonts w:ascii="Arial" w:hAnsi="Arial" w:cs="Arial"/>
          <w:lang w:eastAsia="en-GB"/>
        </w:rPr>
        <w:t>-</w:t>
      </w:r>
      <w:r w:rsidR="007241D0" w:rsidRPr="00DE2EE7">
        <w:rPr>
          <w:rFonts w:ascii="Arial" w:hAnsi="Arial" w:cs="Arial"/>
          <w:color w:val="FF0000"/>
          <w:lang w:eastAsia="en-GB"/>
        </w:rPr>
        <w:t xml:space="preserve"> </w:t>
      </w:r>
      <w:r w:rsidR="00CA6484" w:rsidRPr="00DE2EE7">
        <w:rPr>
          <w:rFonts w:ascii="Arial" w:hAnsi="Arial" w:cs="Arial"/>
          <w:lang w:eastAsia="en-GB"/>
        </w:rPr>
        <w:t>Virgin Group continues to use this motivational strategy, even though it is considered old school. High-performing staff are given a discretionary incentive, so they are continually aware of how they are doing. As each person is unique and has a different method of working, there is no guarantee that this would encourage them. As a result, bonus-driven work may occasionally have the opposite effect of what you intended. As a result, it's critical to get to know your staff so that you may modify your working methods to suit each individual</w:t>
      </w:r>
      <w:r w:rsidR="00DE2EE7" w:rsidRPr="00DE2EE7">
        <w:rPr>
          <w:rFonts w:ascii="Arial" w:hAnsi="Arial" w:cs="Arial"/>
          <w:lang w:eastAsia="en-GB"/>
        </w:rPr>
        <w:t xml:space="preserve"> (Akingbemisilu, T., 2018)</w:t>
      </w:r>
      <w:r w:rsidR="00CA6484" w:rsidRPr="00DE2EE7">
        <w:rPr>
          <w:rFonts w:ascii="Arial" w:hAnsi="Arial" w:cs="Arial"/>
          <w:lang w:eastAsia="en-GB"/>
        </w:rPr>
        <w:t>.</w:t>
      </w:r>
    </w:p>
    <w:p w:rsidR="00CA6484" w:rsidRPr="00DE2EE7" w:rsidRDefault="00CA6484" w:rsidP="00CA6484">
      <w:pPr>
        <w:pStyle w:val="ListParagraph"/>
        <w:rPr>
          <w:rFonts w:ascii="Arial" w:hAnsi="Arial" w:cs="Arial"/>
          <w:color w:val="FF0000"/>
          <w:lang w:eastAsia="en-GB"/>
        </w:rPr>
      </w:pPr>
    </w:p>
    <w:p w:rsidR="00B40FEC" w:rsidRPr="00DE2EE7" w:rsidRDefault="00B40FEC">
      <w:pPr>
        <w:numPr>
          <w:ilvl w:val="0"/>
          <w:numId w:val="34"/>
        </w:numPr>
        <w:spacing w:after="0" w:line="360" w:lineRule="auto"/>
        <w:ind w:left="709" w:hanging="283"/>
        <w:jc w:val="both"/>
        <w:rPr>
          <w:rFonts w:ascii="Arial" w:hAnsi="Arial" w:cs="Arial"/>
          <w:color w:val="FF0000"/>
          <w:lang w:eastAsia="en-GB"/>
        </w:rPr>
      </w:pPr>
      <w:r w:rsidRPr="00DE2EE7">
        <w:rPr>
          <w:rFonts w:ascii="Arial" w:hAnsi="Arial" w:cs="Arial"/>
          <w:i/>
          <w:iCs/>
          <w:lang w:eastAsia="en-GB"/>
        </w:rPr>
        <w:t>Training</w:t>
      </w:r>
      <w:r w:rsidR="00CA6484" w:rsidRPr="00DE2EE7">
        <w:rPr>
          <w:rFonts w:ascii="Arial" w:hAnsi="Arial" w:cs="Arial"/>
          <w:lang w:eastAsia="en-GB"/>
        </w:rPr>
        <w:t xml:space="preserve"> </w:t>
      </w:r>
      <w:r w:rsidR="00804327" w:rsidRPr="00DE2EE7">
        <w:rPr>
          <w:rFonts w:ascii="Arial" w:hAnsi="Arial" w:cs="Arial"/>
          <w:lang w:eastAsia="en-GB"/>
        </w:rPr>
        <w:t>-</w:t>
      </w:r>
      <w:r w:rsidR="00804327" w:rsidRPr="00DE2EE7">
        <w:rPr>
          <w:rFonts w:ascii="Arial" w:hAnsi="Arial" w:cs="Arial"/>
          <w:color w:val="FF0000"/>
          <w:lang w:eastAsia="en-GB"/>
        </w:rPr>
        <w:t xml:space="preserve"> </w:t>
      </w:r>
      <w:r w:rsidR="00804327" w:rsidRPr="00DE2EE7">
        <w:rPr>
          <w:rFonts w:ascii="Arial" w:hAnsi="Arial" w:cs="Arial"/>
          <w:lang w:eastAsia="en-GB"/>
        </w:rPr>
        <w:t>Virgin Group, run by Richard Branson, has made sure that its staff members receive regular training. In many businesses, training boosts motivation. It gives staff members a sense of excitement and a deeper grasp of the brand itself. Also, it might demonstrate to staff members your care for their professional growth and willingness to support their improvement.</w:t>
      </w:r>
    </w:p>
    <w:p w:rsidR="00B40FEC" w:rsidRPr="00DE2EE7" w:rsidRDefault="00B40FEC" w:rsidP="00B40FEC">
      <w:pPr>
        <w:spacing w:after="0" w:line="360" w:lineRule="auto"/>
        <w:ind w:left="709"/>
        <w:jc w:val="both"/>
        <w:rPr>
          <w:rFonts w:ascii="Arial" w:hAnsi="Arial" w:cs="Arial"/>
          <w:color w:val="FF0000"/>
          <w:lang w:eastAsia="en-GB"/>
        </w:rPr>
      </w:pPr>
    </w:p>
    <w:p w:rsidR="009655CD" w:rsidRPr="00DE2EE7" w:rsidRDefault="00804327" w:rsidP="009655CD">
      <w:pPr>
        <w:spacing w:after="0" w:line="360" w:lineRule="auto"/>
        <w:ind w:firstLine="709"/>
        <w:jc w:val="both"/>
        <w:rPr>
          <w:rFonts w:ascii="Arial" w:hAnsi="Arial" w:cs="Arial"/>
          <w:lang w:eastAsia="en-GB"/>
        </w:rPr>
      </w:pPr>
      <w:r w:rsidRPr="00DE2EE7">
        <w:rPr>
          <w:rFonts w:ascii="Arial" w:hAnsi="Arial" w:cs="Arial"/>
          <w:lang w:eastAsia="en-GB"/>
        </w:rPr>
        <w:t xml:space="preserve">To conclude, it should be said that Sir </w:t>
      </w:r>
      <w:r w:rsidR="009655CD" w:rsidRPr="00DE2EE7">
        <w:rPr>
          <w:rFonts w:ascii="Arial" w:hAnsi="Arial" w:cs="Arial"/>
          <w:lang w:eastAsia="en-GB"/>
        </w:rPr>
        <w:t>Richard Branson understood the company needs employees, so in this case he value</w:t>
      </w:r>
      <w:r w:rsidRPr="00DE2EE7">
        <w:rPr>
          <w:rFonts w:ascii="Arial" w:hAnsi="Arial" w:cs="Arial"/>
          <w:lang w:eastAsia="en-GB"/>
        </w:rPr>
        <w:t>s</w:t>
      </w:r>
      <w:r w:rsidR="009655CD" w:rsidRPr="00DE2EE7">
        <w:rPr>
          <w:rFonts w:ascii="Arial" w:hAnsi="Arial" w:cs="Arial"/>
          <w:lang w:eastAsia="en-GB"/>
        </w:rPr>
        <w:t xml:space="preserve"> them and put</w:t>
      </w:r>
      <w:r w:rsidRPr="00DE2EE7">
        <w:rPr>
          <w:rFonts w:ascii="Arial" w:hAnsi="Arial" w:cs="Arial"/>
          <w:lang w:eastAsia="en-GB"/>
        </w:rPr>
        <w:t>s</w:t>
      </w:r>
      <w:r w:rsidR="009655CD" w:rsidRPr="00DE2EE7">
        <w:rPr>
          <w:rFonts w:ascii="Arial" w:hAnsi="Arial" w:cs="Arial"/>
          <w:lang w:eastAsia="en-GB"/>
        </w:rPr>
        <w:t xml:space="preserve"> the  first,</w:t>
      </w:r>
      <w:r w:rsidRPr="00DE2EE7">
        <w:rPr>
          <w:rFonts w:ascii="Arial" w:hAnsi="Arial" w:cs="Arial"/>
          <w:lang w:eastAsia="en-GB"/>
        </w:rPr>
        <w:t xml:space="preserve"> </w:t>
      </w:r>
      <w:r w:rsidR="009655CD" w:rsidRPr="00DE2EE7">
        <w:rPr>
          <w:rFonts w:ascii="Arial" w:hAnsi="Arial" w:cs="Arial"/>
          <w:lang w:eastAsia="en-GB"/>
        </w:rPr>
        <w:t>such as he provides training in all the area of a business</w:t>
      </w:r>
      <w:r w:rsidRPr="00DE2EE7">
        <w:rPr>
          <w:rFonts w:ascii="Arial" w:hAnsi="Arial" w:cs="Arial"/>
          <w:lang w:eastAsia="en-GB"/>
        </w:rPr>
        <w:t xml:space="preserve"> </w:t>
      </w:r>
      <w:r w:rsidR="009655CD" w:rsidRPr="00DE2EE7">
        <w:rPr>
          <w:rFonts w:ascii="Arial" w:hAnsi="Arial" w:cs="Arial"/>
          <w:lang w:eastAsia="en-GB"/>
        </w:rPr>
        <w:t>(accounting, management, customer service, etc.), he motivated his employees by creating friendly environment by all means he creates Motivation for employees and also he increases productivity for his business, he also manage to keep close his employees, to be there for them if they needs, listening to them,</w:t>
      </w:r>
      <w:r w:rsidRPr="00DE2EE7">
        <w:rPr>
          <w:rFonts w:ascii="Arial" w:hAnsi="Arial" w:cs="Arial"/>
          <w:lang w:eastAsia="en-GB"/>
        </w:rPr>
        <w:t xml:space="preserve"> </w:t>
      </w:r>
      <w:r w:rsidR="009655CD" w:rsidRPr="00DE2EE7">
        <w:rPr>
          <w:rFonts w:ascii="Arial" w:hAnsi="Arial" w:cs="Arial"/>
          <w:lang w:eastAsia="en-GB"/>
        </w:rPr>
        <w:t>encouraging them to achieve the goals (personal or company).</w:t>
      </w:r>
    </w:p>
    <w:p w:rsidR="009655CD" w:rsidRPr="00DE2EE7" w:rsidRDefault="009655CD" w:rsidP="009655CD">
      <w:pPr>
        <w:spacing w:after="0" w:line="360" w:lineRule="auto"/>
        <w:ind w:firstLine="709"/>
        <w:jc w:val="both"/>
        <w:rPr>
          <w:rFonts w:ascii="Arial" w:hAnsi="Arial" w:cs="Arial"/>
          <w:lang w:eastAsia="en-GB"/>
        </w:rPr>
      </w:pPr>
      <w:r w:rsidRPr="00DE2EE7">
        <w:rPr>
          <w:rFonts w:ascii="Arial" w:hAnsi="Arial" w:cs="Arial"/>
          <w:lang w:eastAsia="en-GB"/>
        </w:rPr>
        <w:t>He also invested a lot for the company and was part for charity work.</w:t>
      </w:r>
    </w:p>
    <w:p w:rsidR="00804327" w:rsidRPr="00DE2EE7" w:rsidRDefault="00804327" w:rsidP="009655CD">
      <w:pPr>
        <w:spacing w:after="0" w:line="360" w:lineRule="auto"/>
        <w:ind w:firstLine="709"/>
        <w:jc w:val="both"/>
        <w:rPr>
          <w:rFonts w:ascii="Arial" w:hAnsi="Arial" w:cs="Arial"/>
          <w:lang w:eastAsia="en-GB"/>
        </w:rPr>
      </w:pPr>
      <w:r w:rsidRPr="00DE2EE7">
        <w:rPr>
          <w:rFonts w:ascii="Arial" w:hAnsi="Arial" w:cs="Arial"/>
          <w:lang w:eastAsia="en-GB"/>
        </w:rPr>
        <w:t>The above listed examples of extrinsic motivation clearly show that motivating your employees externally, using financial means, benefits, perks, training, can be a great tool to increase their engagement and improve their overall performance.</w:t>
      </w:r>
    </w:p>
    <w:p w:rsidR="006E69C2" w:rsidRPr="00DE2EE7" w:rsidRDefault="006E69C2" w:rsidP="006E69C2">
      <w:pPr>
        <w:pStyle w:val="Heading1"/>
        <w:spacing w:line="360" w:lineRule="auto"/>
        <w:ind w:firstLine="709"/>
        <w:rPr>
          <w:rFonts w:ascii="Arial" w:hAnsi="Arial" w:cs="Arial"/>
          <w:b/>
          <w:bCs/>
          <w:color w:val="auto"/>
          <w:sz w:val="22"/>
          <w:szCs w:val="22"/>
        </w:rPr>
      </w:pPr>
      <w:bookmarkStart w:id="4" w:name="_Toc130547008"/>
      <w:r w:rsidRPr="00DE2EE7">
        <w:rPr>
          <w:rFonts w:ascii="Arial" w:hAnsi="Arial" w:cs="Arial"/>
          <w:b/>
          <w:bCs/>
          <w:color w:val="auto"/>
          <w:sz w:val="22"/>
          <w:szCs w:val="22"/>
        </w:rPr>
        <w:t>Conclusions</w:t>
      </w:r>
      <w:bookmarkEnd w:id="4"/>
      <w:r w:rsidR="00433354">
        <w:rPr>
          <w:rFonts w:ascii="Arial" w:hAnsi="Arial" w:cs="Arial"/>
          <w:b/>
          <w:bCs/>
          <w:color w:val="auto"/>
          <w:sz w:val="22"/>
          <w:szCs w:val="22"/>
        </w:rPr>
        <w:t xml:space="preserve"> (Raluca)</w:t>
      </w:r>
    </w:p>
    <w:p w:rsidR="006C2B69" w:rsidRPr="00DE2EE7" w:rsidRDefault="006C2B69" w:rsidP="006C2B69"/>
    <w:p w:rsidR="00EC0968" w:rsidRPr="00DE2EE7" w:rsidRDefault="00EC0968" w:rsidP="00EC0968">
      <w:pPr>
        <w:spacing w:after="0" w:line="360" w:lineRule="auto"/>
        <w:ind w:firstLine="709"/>
        <w:jc w:val="both"/>
        <w:rPr>
          <w:rFonts w:ascii="Arial" w:hAnsi="Arial" w:cs="Arial"/>
          <w:lang w:eastAsia="en-GB"/>
        </w:rPr>
      </w:pPr>
      <w:r w:rsidRPr="00DE2EE7">
        <w:rPr>
          <w:rFonts w:ascii="Arial" w:hAnsi="Arial" w:cs="Arial"/>
          <w:lang w:eastAsia="en-GB"/>
        </w:rPr>
        <w:t>To conclude</w:t>
      </w:r>
      <w:r w:rsidR="00804327" w:rsidRPr="00DE2EE7">
        <w:rPr>
          <w:rFonts w:ascii="Arial" w:hAnsi="Arial" w:cs="Arial"/>
          <w:lang w:eastAsia="en-GB"/>
        </w:rPr>
        <w:t xml:space="preserve">, </w:t>
      </w:r>
      <w:r w:rsidRPr="00DE2EE7">
        <w:rPr>
          <w:rFonts w:ascii="Arial" w:hAnsi="Arial" w:cs="Arial"/>
          <w:lang w:eastAsia="en-GB"/>
        </w:rPr>
        <w:t xml:space="preserve">Richard Branson, the founder of the Virgin Group company has implemented in the company a different leadership style than </w:t>
      </w:r>
      <w:r w:rsidR="00804327" w:rsidRPr="00DE2EE7">
        <w:rPr>
          <w:rFonts w:ascii="Arial" w:hAnsi="Arial" w:cs="Arial"/>
          <w:lang w:eastAsia="en-GB"/>
        </w:rPr>
        <w:t>others.</w:t>
      </w:r>
    </w:p>
    <w:p w:rsidR="00804327" w:rsidRPr="00DE2EE7" w:rsidRDefault="00804327" w:rsidP="00EC0968">
      <w:pPr>
        <w:spacing w:after="0" w:line="360" w:lineRule="auto"/>
        <w:ind w:firstLine="709"/>
        <w:jc w:val="both"/>
        <w:rPr>
          <w:rFonts w:ascii="Arial" w:hAnsi="Arial" w:cs="Arial"/>
          <w:lang w:eastAsia="en-GB"/>
        </w:rPr>
      </w:pPr>
      <w:r w:rsidRPr="00DE2EE7">
        <w:rPr>
          <w:rFonts w:ascii="Arial" w:hAnsi="Arial" w:cs="Arial"/>
          <w:lang w:eastAsia="en-GB"/>
        </w:rPr>
        <w:t xml:space="preserve">Speaking about </w:t>
      </w:r>
      <w:r w:rsidR="00C7112A" w:rsidRPr="00DE2EE7">
        <w:rPr>
          <w:rFonts w:ascii="Arial" w:hAnsi="Arial" w:cs="Arial"/>
          <w:lang w:eastAsia="en-GB"/>
        </w:rPr>
        <w:t>intrinsic</w:t>
      </w:r>
      <w:r w:rsidRPr="00DE2EE7">
        <w:rPr>
          <w:rFonts w:ascii="Arial" w:hAnsi="Arial" w:cs="Arial"/>
          <w:lang w:eastAsia="en-GB"/>
        </w:rPr>
        <w:t xml:space="preserve"> motivation methods, Virgin Group has followed the following principles already detailed in chapter 2 of the present work: employees before customers, encouraging feedback and opinions from staff, autonomy in actions in decisions,</w:t>
      </w:r>
      <w:r w:rsidR="00C7112A" w:rsidRPr="00DE2EE7">
        <w:rPr>
          <w:rFonts w:ascii="Arial" w:hAnsi="Arial" w:cs="Arial"/>
          <w:lang w:eastAsia="en-GB"/>
        </w:rPr>
        <w:t xml:space="preserve"> inspiring to do something new and assume risks, as well as special treatment of all exceptionally talented people who want to become part of the Virgin Group.</w:t>
      </w:r>
      <w:r w:rsidRPr="00DE2EE7">
        <w:rPr>
          <w:rFonts w:ascii="Arial" w:hAnsi="Arial" w:cs="Arial"/>
          <w:lang w:eastAsia="en-GB"/>
        </w:rPr>
        <w:t xml:space="preserve"> </w:t>
      </w:r>
    </w:p>
    <w:p w:rsidR="00C7112A" w:rsidRPr="00DE2EE7" w:rsidRDefault="00C7112A" w:rsidP="00EC0968">
      <w:pPr>
        <w:spacing w:after="0" w:line="360" w:lineRule="auto"/>
        <w:ind w:firstLine="709"/>
        <w:jc w:val="both"/>
        <w:rPr>
          <w:rFonts w:ascii="Arial" w:hAnsi="Arial" w:cs="Arial"/>
          <w:lang w:eastAsia="en-GB"/>
        </w:rPr>
      </w:pPr>
      <w:r w:rsidRPr="00DE2EE7">
        <w:rPr>
          <w:rFonts w:ascii="Arial" w:hAnsi="Arial" w:cs="Arial"/>
          <w:lang w:eastAsia="en-GB"/>
        </w:rPr>
        <w:t>On the other side, extrinsic motivation is also widely used by Virgin Group – all employees get flexible working, annual bonuses, free training, unlimited annual leave and other financial advantages, which in turn lead to increased engagement and productivity.</w:t>
      </w:r>
    </w:p>
    <w:p w:rsidR="00C7112A" w:rsidRPr="00DE2EE7" w:rsidRDefault="00C7112A" w:rsidP="00EC0968">
      <w:pPr>
        <w:spacing w:after="0" w:line="360" w:lineRule="auto"/>
        <w:ind w:firstLine="709"/>
        <w:jc w:val="both"/>
        <w:rPr>
          <w:rFonts w:ascii="Arial" w:hAnsi="Arial" w:cs="Arial"/>
          <w:lang w:eastAsia="en-GB"/>
        </w:rPr>
      </w:pPr>
      <w:r w:rsidRPr="00DE2EE7">
        <w:rPr>
          <w:rFonts w:ascii="Arial" w:hAnsi="Arial" w:cs="Arial"/>
          <w:lang w:eastAsia="en-GB"/>
        </w:rPr>
        <w:t xml:space="preserve">Based on the Virgin Group’s </w:t>
      </w:r>
      <w:r w:rsidR="00EC0968" w:rsidRPr="00DE2EE7">
        <w:rPr>
          <w:rFonts w:ascii="Arial" w:hAnsi="Arial" w:cs="Arial"/>
          <w:lang w:eastAsia="en-GB"/>
        </w:rPr>
        <w:t xml:space="preserve">example, all </w:t>
      </w:r>
      <w:r w:rsidRPr="00DE2EE7">
        <w:rPr>
          <w:rFonts w:ascii="Arial" w:hAnsi="Arial" w:cs="Arial"/>
          <w:lang w:eastAsia="en-GB"/>
        </w:rPr>
        <w:t>businesses, small or big,</w:t>
      </w:r>
      <w:r w:rsidR="00EC0968" w:rsidRPr="00DE2EE7">
        <w:rPr>
          <w:rFonts w:ascii="Arial" w:hAnsi="Arial" w:cs="Arial"/>
          <w:lang w:eastAsia="en-GB"/>
        </w:rPr>
        <w:t xml:space="preserve"> should </w:t>
      </w:r>
      <w:r w:rsidRPr="00DE2EE7">
        <w:rPr>
          <w:rFonts w:ascii="Arial" w:hAnsi="Arial" w:cs="Arial"/>
          <w:lang w:eastAsia="en-GB"/>
        </w:rPr>
        <w:t>consider motivating their staff members through different motivation methods.</w:t>
      </w:r>
    </w:p>
    <w:p w:rsidR="00EC0968" w:rsidRPr="00DE2EE7" w:rsidRDefault="00EC0968" w:rsidP="00EC0968">
      <w:pPr>
        <w:spacing w:after="0" w:line="360" w:lineRule="auto"/>
        <w:ind w:firstLine="709"/>
        <w:jc w:val="both"/>
        <w:rPr>
          <w:rFonts w:ascii="Arial" w:hAnsi="Arial" w:cs="Arial"/>
          <w:lang w:eastAsia="en-GB"/>
        </w:rPr>
      </w:pPr>
    </w:p>
    <w:p w:rsidR="00D21D55" w:rsidRPr="00DE2EE7" w:rsidRDefault="00D21D55" w:rsidP="00EC0968">
      <w:pPr>
        <w:spacing w:after="0" w:line="360" w:lineRule="auto"/>
        <w:ind w:firstLine="709"/>
        <w:jc w:val="both"/>
        <w:rPr>
          <w:rFonts w:ascii="Arial" w:hAnsi="Arial" w:cs="Arial"/>
          <w:lang w:eastAsia="en-GB"/>
        </w:rPr>
      </w:pPr>
    </w:p>
    <w:p w:rsidR="00D21D55" w:rsidRPr="00DE2EE7" w:rsidRDefault="00D21D55" w:rsidP="00EC0968">
      <w:pPr>
        <w:spacing w:after="0" w:line="360" w:lineRule="auto"/>
        <w:ind w:firstLine="709"/>
        <w:jc w:val="both"/>
        <w:rPr>
          <w:rFonts w:ascii="Arial" w:hAnsi="Arial" w:cs="Arial"/>
          <w:lang w:eastAsia="en-GB"/>
        </w:rPr>
      </w:pPr>
    </w:p>
    <w:p w:rsidR="00DE2EE7" w:rsidRPr="00DE2EE7" w:rsidRDefault="00DE2EE7" w:rsidP="00EC0968">
      <w:pPr>
        <w:spacing w:after="0" w:line="360" w:lineRule="auto"/>
        <w:ind w:firstLine="709"/>
        <w:jc w:val="both"/>
        <w:rPr>
          <w:rFonts w:ascii="Arial" w:hAnsi="Arial" w:cs="Arial"/>
          <w:lang w:eastAsia="en-GB"/>
        </w:rPr>
      </w:pPr>
    </w:p>
    <w:p w:rsidR="00DE2EE7" w:rsidRPr="00DE2EE7" w:rsidRDefault="00DE2EE7" w:rsidP="00EC0968">
      <w:pPr>
        <w:spacing w:after="0" w:line="360" w:lineRule="auto"/>
        <w:ind w:firstLine="709"/>
        <w:jc w:val="both"/>
        <w:rPr>
          <w:rFonts w:ascii="Arial" w:hAnsi="Arial" w:cs="Arial"/>
          <w:lang w:eastAsia="en-GB"/>
        </w:rPr>
      </w:pPr>
    </w:p>
    <w:p w:rsidR="00DE2EE7" w:rsidRPr="00DE2EE7" w:rsidRDefault="00DE2EE7" w:rsidP="00EC0968">
      <w:pPr>
        <w:spacing w:after="0" w:line="360" w:lineRule="auto"/>
        <w:ind w:firstLine="709"/>
        <w:jc w:val="both"/>
        <w:rPr>
          <w:rFonts w:ascii="Arial" w:hAnsi="Arial" w:cs="Arial"/>
          <w:lang w:eastAsia="en-GB"/>
        </w:rPr>
      </w:pPr>
    </w:p>
    <w:p w:rsidR="00DE2EE7" w:rsidRPr="00DE2EE7" w:rsidRDefault="00DE2EE7" w:rsidP="00EC0968">
      <w:pPr>
        <w:spacing w:after="0" w:line="360" w:lineRule="auto"/>
        <w:ind w:firstLine="709"/>
        <w:jc w:val="both"/>
        <w:rPr>
          <w:rFonts w:ascii="Arial" w:hAnsi="Arial" w:cs="Arial"/>
          <w:lang w:eastAsia="en-GB"/>
        </w:rPr>
      </w:pPr>
    </w:p>
    <w:p w:rsidR="00DE2EE7" w:rsidRPr="00DE2EE7" w:rsidRDefault="00DE2EE7" w:rsidP="00EC0968">
      <w:pPr>
        <w:spacing w:after="0" w:line="360" w:lineRule="auto"/>
        <w:ind w:firstLine="709"/>
        <w:jc w:val="both"/>
        <w:rPr>
          <w:rFonts w:ascii="Arial" w:hAnsi="Arial" w:cs="Arial"/>
          <w:lang w:eastAsia="en-GB"/>
        </w:rPr>
      </w:pPr>
    </w:p>
    <w:p w:rsidR="00D21D55" w:rsidRPr="00DE2EE7" w:rsidRDefault="00D21D55" w:rsidP="00EC0968">
      <w:pPr>
        <w:spacing w:after="0" w:line="360" w:lineRule="auto"/>
        <w:ind w:firstLine="709"/>
        <w:jc w:val="both"/>
        <w:rPr>
          <w:rFonts w:ascii="Arial" w:hAnsi="Arial" w:cs="Arial"/>
          <w:lang w:eastAsia="en-GB"/>
        </w:rPr>
      </w:pPr>
    </w:p>
    <w:p w:rsidR="00D21D55" w:rsidRPr="00DE2EE7" w:rsidRDefault="00D21D55" w:rsidP="00EC0968">
      <w:pPr>
        <w:spacing w:after="0" w:line="360" w:lineRule="auto"/>
        <w:ind w:firstLine="709"/>
        <w:jc w:val="both"/>
        <w:rPr>
          <w:rFonts w:ascii="Arial" w:hAnsi="Arial" w:cs="Arial"/>
          <w:lang w:eastAsia="en-GB"/>
        </w:rPr>
      </w:pPr>
    </w:p>
    <w:p w:rsidR="00D21D55" w:rsidRPr="00DE2EE7" w:rsidRDefault="00D21D55" w:rsidP="00EC0968">
      <w:pPr>
        <w:spacing w:after="0" w:line="360" w:lineRule="auto"/>
        <w:ind w:firstLine="709"/>
        <w:jc w:val="both"/>
        <w:rPr>
          <w:rFonts w:ascii="Arial" w:hAnsi="Arial" w:cs="Arial"/>
          <w:lang w:eastAsia="en-GB"/>
        </w:rPr>
      </w:pPr>
    </w:p>
    <w:p w:rsidR="006E69C2" w:rsidRPr="00DE2EE7" w:rsidRDefault="006E69C2" w:rsidP="006E69C2">
      <w:pPr>
        <w:pStyle w:val="Heading1"/>
        <w:spacing w:line="360" w:lineRule="auto"/>
        <w:ind w:firstLine="709"/>
        <w:rPr>
          <w:rFonts w:ascii="Arial" w:hAnsi="Arial" w:cs="Arial"/>
          <w:b/>
          <w:bCs/>
          <w:color w:val="auto"/>
          <w:sz w:val="22"/>
          <w:szCs w:val="22"/>
        </w:rPr>
      </w:pPr>
      <w:bookmarkStart w:id="5" w:name="_Toc130547009"/>
      <w:r w:rsidRPr="00DE2EE7">
        <w:rPr>
          <w:rFonts w:ascii="Arial" w:hAnsi="Arial" w:cs="Arial"/>
          <w:b/>
          <w:bCs/>
          <w:color w:val="auto"/>
          <w:sz w:val="22"/>
          <w:szCs w:val="22"/>
        </w:rPr>
        <w:t>References</w:t>
      </w:r>
      <w:bookmarkEnd w:id="5"/>
    </w:p>
    <w:p w:rsidR="00DE2EE7" w:rsidRPr="00DE2EE7" w:rsidRDefault="00DE2EE7" w:rsidP="00DE2EE7"/>
    <w:p w:rsidR="00DE2EE7" w:rsidRPr="00DE2EE7" w:rsidRDefault="00DE2EE7" w:rsidP="00DE2EE7">
      <w:pPr>
        <w:ind w:left="360"/>
        <w:rPr>
          <w:rFonts w:ascii="Arial" w:hAnsi="Arial" w:cs="Arial"/>
        </w:rPr>
      </w:pPr>
      <w:r w:rsidRPr="00DE2EE7">
        <w:rPr>
          <w:rFonts w:ascii="Arial" w:hAnsi="Arial" w:cs="Arial"/>
        </w:rPr>
        <w:t>Akingbemisilu, Tosin. (2018). Critical Evaluation of the Application of Leadership Theories to a Leader in an Organizational Context and Management Theories to a Contemporary Organization (A case study based on Virgin Group Limited and the Co-Founder, Sir Richard Branson). 10.13140/RG.2.2.21903.53922/1.</w:t>
      </w:r>
    </w:p>
    <w:p w:rsidR="00DE2EE7" w:rsidRPr="00DE2EE7" w:rsidRDefault="00DE2EE7" w:rsidP="00DE2EE7">
      <w:pPr>
        <w:pStyle w:val="Bibliography"/>
        <w:ind w:left="360"/>
        <w:rPr>
          <w:rFonts w:ascii="Arial" w:hAnsi="Arial" w:cs="Arial"/>
          <w:noProof/>
          <w:sz w:val="24"/>
          <w:szCs w:val="24"/>
        </w:rPr>
      </w:pPr>
      <w:r w:rsidRPr="00DE2EE7">
        <w:rPr>
          <w:rFonts w:ascii="Arial" w:hAnsi="Arial" w:cs="Arial"/>
          <w:noProof/>
        </w:rPr>
        <w:t xml:space="preserve">Anon., 2023. </w:t>
      </w:r>
      <w:r w:rsidRPr="00DE2EE7">
        <w:rPr>
          <w:rFonts w:ascii="Arial" w:hAnsi="Arial" w:cs="Arial"/>
          <w:i/>
          <w:iCs/>
          <w:noProof/>
        </w:rPr>
        <w:t xml:space="preserve">Forbes. </w:t>
      </w:r>
      <w:r w:rsidRPr="00DE2EE7">
        <w:rPr>
          <w:rFonts w:ascii="Arial" w:hAnsi="Arial" w:cs="Arial"/>
          <w:noProof/>
        </w:rPr>
        <w:t xml:space="preserve">[Online] </w:t>
      </w:r>
      <w:r w:rsidRPr="00DE2EE7">
        <w:rPr>
          <w:rFonts w:ascii="Arial" w:hAnsi="Arial" w:cs="Arial"/>
          <w:noProof/>
        </w:rPr>
        <w:br/>
        <w:t>Available at: https://www.forbes.com/profile/richard-branson/?sh=1d09a53e6ff5</w:t>
      </w:r>
      <w:r w:rsidRPr="00DE2EE7">
        <w:rPr>
          <w:rFonts w:ascii="Arial" w:hAnsi="Arial" w:cs="Arial"/>
          <w:noProof/>
        </w:rPr>
        <w:br/>
        <w:t>[Accessed 10 March 2023].</w:t>
      </w:r>
    </w:p>
    <w:p w:rsidR="00DE2EE7" w:rsidRPr="00DE2EE7" w:rsidRDefault="00DE2EE7" w:rsidP="00DE2EE7">
      <w:pPr>
        <w:ind w:left="360"/>
        <w:rPr>
          <w:rFonts w:ascii="Arial" w:hAnsi="Arial" w:cs="Arial"/>
        </w:rPr>
      </w:pPr>
      <w:r w:rsidRPr="00DE2EE7">
        <w:rPr>
          <w:rFonts w:ascii="Arial" w:hAnsi="Arial" w:cs="Arial"/>
        </w:rPr>
        <w:t>Cherry. K., (2022). Extrinsic vs intrinsic motivation: What’s the difference? Available at: https://www.verywellmind.com</w:t>
      </w:r>
    </w:p>
    <w:p w:rsidR="00DE2EE7" w:rsidRPr="00DE2EE7" w:rsidRDefault="00DE2EE7" w:rsidP="00DE2EE7">
      <w:pPr>
        <w:pStyle w:val="Bibliography"/>
        <w:ind w:left="360"/>
        <w:rPr>
          <w:rFonts w:ascii="Arial" w:hAnsi="Arial" w:cs="Arial"/>
          <w:noProof/>
        </w:rPr>
      </w:pPr>
      <w:r w:rsidRPr="00DE2EE7">
        <w:rPr>
          <w:rFonts w:ascii="Arial" w:hAnsi="Arial" w:cs="Arial"/>
          <w:noProof/>
        </w:rPr>
        <w:t xml:space="preserve">Indeed Editorial Team, 2023. </w:t>
      </w:r>
      <w:r w:rsidRPr="00DE2EE7">
        <w:rPr>
          <w:rFonts w:ascii="Arial" w:hAnsi="Arial" w:cs="Arial"/>
          <w:i/>
          <w:iCs/>
          <w:noProof/>
        </w:rPr>
        <w:t xml:space="preserve">Indeed. </w:t>
      </w:r>
      <w:r w:rsidRPr="00DE2EE7">
        <w:rPr>
          <w:rFonts w:ascii="Arial" w:hAnsi="Arial" w:cs="Arial"/>
          <w:noProof/>
        </w:rPr>
        <w:t xml:space="preserve">[Online] </w:t>
      </w:r>
      <w:r w:rsidRPr="00DE2EE7">
        <w:rPr>
          <w:rFonts w:ascii="Arial" w:hAnsi="Arial" w:cs="Arial"/>
          <w:noProof/>
        </w:rPr>
        <w:br/>
        <w:t>Available at: https://uk.indeed.com/career-advice/career-development/extrinsic-intrinsic-motivation</w:t>
      </w:r>
      <w:r w:rsidRPr="00DE2EE7">
        <w:rPr>
          <w:rFonts w:ascii="Arial" w:hAnsi="Arial" w:cs="Arial"/>
          <w:noProof/>
        </w:rPr>
        <w:br/>
        <w:t>[Accessed 12 March 2023].</w:t>
      </w:r>
    </w:p>
    <w:p w:rsidR="00DE2EE7" w:rsidRPr="00DE2EE7" w:rsidRDefault="00DE2EE7" w:rsidP="00DE2EE7">
      <w:pPr>
        <w:ind w:left="360"/>
        <w:rPr>
          <w:rFonts w:ascii="Arial" w:hAnsi="Arial" w:cs="Arial"/>
        </w:rPr>
      </w:pPr>
      <w:r w:rsidRPr="00DE2EE7">
        <w:rPr>
          <w:rFonts w:ascii="Arial" w:hAnsi="Arial" w:cs="Arial"/>
        </w:rPr>
        <w:t>Ives, Samantha &amp; Parsons, Seth &amp; Cutter, Deidre &amp; Field, Sara &amp; Wells, Madelyn &amp; Lague, Michelle. (2022). Intrinsic and Extrinsic Reading Motivation: Context, Theory, and Measurement. Reading Psychology. 44. 1-20. 10.1080/02702711.2022.2141403.</w:t>
      </w:r>
    </w:p>
    <w:p w:rsidR="00DE2EE7" w:rsidRPr="00DE2EE7" w:rsidRDefault="00DE2EE7" w:rsidP="00DE2EE7">
      <w:pPr>
        <w:pStyle w:val="Bibliography"/>
        <w:ind w:left="360"/>
        <w:rPr>
          <w:rFonts w:ascii="Arial" w:hAnsi="Arial" w:cs="Arial"/>
          <w:noProof/>
        </w:rPr>
      </w:pPr>
      <w:r w:rsidRPr="00DE2EE7">
        <w:rPr>
          <w:rFonts w:ascii="Arial" w:hAnsi="Arial" w:cs="Arial"/>
          <w:noProof/>
        </w:rPr>
        <w:t xml:space="preserve">Jurgita, J., 2019. </w:t>
      </w:r>
      <w:r w:rsidRPr="00DE2EE7">
        <w:rPr>
          <w:rFonts w:ascii="Arial" w:hAnsi="Arial" w:cs="Arial"/>
          <w:i/>
          <w:iCs/>
          <w:noProof/>
        </w:rPr>
        <w:t xml:space="preserve">Newman Tuition. </w:t>
      </w:r>
      <w:r w:rsidRPr="00DE2EE7">
        <w:rPr>
          <w:rFonts w:ascii="Arial" w:hAnsi="Arial" w:cs="Arial"/>
          <w:noProof/>
        </w:rPr>
        <w:t xml:space="preserve">[Online] </w:t>
      </w:r>
      <w:r w:rsidRPr="00DE2EE7">
        <w:rPr>
          <w:rFonts w:ascii="Arial" w:hAnsi="Arial" w:cs="Arial"/>
          <w:noProof/>
        </w:rPr>
        <w:br/>
        <w:t>Available at: https://newmantuition.co.uk/motivation-intrinsic-vs-extrinsic/</w:t>
      </w:r>
      <w:r w:rsidRPr="00DE2EE7">
        <w:rPr>
          <w:rFonts w:ascii="Arial" w:hAnsi="Arial" w:cs="Arial"/>
          <w:noProof/>
        </w:rPr>
        <w:br/>
        <w:t>[Accessed 10 March 2023].</w:t>
      </w:r>
    </w:p>
    <w:p w:rsidR="00DE2EE7" w:rsidRPr="00DE2EE7" w:rsidRDefault="00DE2EE7" w:rsidP="00DE2EE7">
      <w:pPr>
        <w:ind w:left="360"/>
        <w:rPr>
          <w:rFonts w:ascii="Arial" w:hAnsi="Arial" w:cs="Arial"/>
        </w:rPr>
      </w:pPr>
      <w:r w:rsidRPr="00DE2EE7">
        <w:rPr>
          <w:rFonts w:ascii="Arial" w:hAnsi="Arial" w:cs="Arial"/>
        </w:rPr>
        <w:t>Legault, Lisa. (2016). Intrinsic and Extrinsic Motivation. Encyclopedia of Personality and Individual Differences. 10.1007/978-3-319-28099-8_1139-1.</w:t>
      </w:r>
    </w:p>
    <w:p w:rsidR="00DE2EE7" w:rsidRPr="00DE2EE7" w:rsidRDefault="00DE2EE7" w:rsidP="00DE2EE7">
      <w:pPr>
        <w:ind w:left="360"/>
        <w:rPr>
          <w:rFonts w:ascii="Arial" w:hAnsi="Arial" w:cs="Arial"/>
        </w:rPr>
      </w:pPr>
      <w:r w:rsidRPr="00DE2EE7">
        <w:rPr>
          <w:rFonts w:ascii="Arial" w:hAnsi="Arial" w:cs="Arial"/>
        </w:rPr>
        <w:t xml:space="preserve">Lowe, Ruby. (2020). The 5 Secrets of Motivation from The Virgin Group, available online: </w:t>
      </w:r>
      <w:hyperlink r:id="rId11" w:history="1">
        <w:r w:rsidRPr="00DE2EE7">
          <w:rPr>
            <w:rStyle w:val="Hyperlink"/>
            <w:rFonts w:ascii="Arial" w:hAnsi="Arial" w:cs="Arial"/>
            <w:color w:val="auto"/>
            <w:u w:val="none"/>
          </w:rPr>
          <w:t>https://theundercoverrecruiter.com/virgin-branson-motivation/</w:t>
        </w:r>
      </w:hyperlink>
    </w:p>
    <w:p w:rsidR="007B1C90" w:rsidRPr="00DE2EE7" w:rsidRDefault="007B1C90" w:rsidP="00DE2EE7">
      <w:pPr>
        <w:rPr>
          <w:rFonts w:ascii="Arial" w:hAnsi="Arial" w:cs="Arial"/>
        </w:rPr>
      </w:pPr>
    </w:p>
    <w:p w:rsidR="00927FB1" w:rsidRPr="006E69C2" w:rsidRDefault="00927FB1" w:rsidP="0057504F">
      <w:pPr>
        <w:spacing w:line="360" w:lineRule="auto"/>
        <w:rPr>
          <w:rFonts w:ascii="Arial" w:hAnsi="Arial" w:cs="Arial"/>
        </w:rPr>
      </w:pPr>
    </w:p>
    <w:sectPr w:rsidR="00927FB1" w:rsidRPr="006E69C2" w:rsidSect="00B969AF">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702B" w:rsidRDefault="0053702B" w:rsidP="00F2659F">
      <w:pPr>
        <w:spacing w:after="0" w:line="240" w:lineRule="auto"/>
      </w:pPr>
      <w:r>
        <w:separator/>
      </w:r>
    </w:p>
  </w:endnote>
  <w:endnote w:type="continuationSeparator" w:id="0">
    <w:p w:rsidR="0053702B" w:rsidRDefault="0053702B" w:rsidP="00F2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969AF" w:rsidRDefault="00B969AF">
    <w:pPr>
      <w:pStyle w:val="Footer"/>
      <w:jc w:val="center"/>
    </w:pPr>
    <w:r>
      <w:fldChar w:fldCharType="begin"/>
    </w:r>
    <w:r>
      <w:instrText xml:space="preserve"> PAGE   \* MERGEFORMAT </w:instrText>
    </w:r>
    <w:r>
      <w:fldChar w:fldCharType="separate"/>
    </w:r>
    <w:r>
      <w:rPr>
        <w:noProof/>
      </w:rPr>
      <w:t>2</w:t>
    </w:r>
    <w:r>
      <w:rPr>
        <w:noProof/>
      </w:rPr>
      <w:fldChar w:fldCharType="end"/>
    </w:r>
  </w:p>
  <w:p w:rsidR="00B969AF" w:rsidRDefault="00B96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702B" w:rsidRDefault="0053702B" w:rsidP="00F2659F">
      <w:pPr>
        <w:spacing w:after="0" w:line="240" w:lineRule="auto"/>
      </w:pPr>
      <w:r>
        <w:separator/>
      </w:r>
    </w:p>
  </w:footnote>
  <w:footnote w:type="continuationSeparator" w:id="0">
    <w:p w:rsidR="0053702B" w:rsidRDefault="0053702B" w:rsidP="00F2659F">
      <w:pPr>
        <w:spacing w:after="0" w:line="240" w:lineRule="auto"/>
      </w:pPr>
      <w:r>
        <w:continuationSeparator/>
      </w:r>
    </w:p>
  </w:footnote>
  <w:footnote w:id="1">
    <w:p w:rsidR="007B1C90" w:rsidRDefault="007B1C90">
      <w:pPr>
        <w:pStyle w:val="FootnoteText"/>
      </w:pPr>
      <w:r>
        <w:rPr>
          <w:rStyle w:val="FootnoteReference"/>
        </w:rPr>
        <w:footnoteRef/>
      </w:r>
      <w:r>
        <w:t xml:space="preserve"> Virgin Group: </w:t>
      </w:r>
      <w:hyperlink r:id="rId1" w:history="1">
        <w:r w:rsidRPr="00DE2EE7">
          <w:rPr>
            <w:rStyle w:val="Hyperlink"/>
            <w:color w:val="auto"/>
            <w:u w:val="none"/>
          </w:rPr>
          <w:t>https://www.virgin.com/about-virgin/virgin-group</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10A9"/>
    <w:multiLevelType w:val="hybridMultilevel"/>
    <w:tmpl w:val="6F267232"/>
    <w:lvl w:ilvl="0" w:tplc="CBB68B14">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23851B0"/>
    <w:multiLevelType w:val="hybridMultilevel"/>
    <w:tmpl w:val="2F6492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671577"/>
    <w:multiLevelType w:val="hybridMultilevel"/>
    <w:tmpl w:val="45AE8D6C"/>
    <w:lvl w:ilvl="0" w:tplc="F3B297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886244"/>
    <w:multiLevelType w:val="hybridMultilevel"/>
    <w:tmpl w:val="795E97AE"/>
    <w:lvl w:ilvl="0" w:tplc="BB9E23E6">
      <w:start w:val="17"/>
      <w:numFmt w:val="bullet"/>
      <w:lvlText w:val="-"/>
      <w:lvlJc w:val="left"/>
      <w:pPr>
        <w:ind w:left="1069" w:hanging="360"/>
      </w:pPr>
      <w:rPr>
        <w:rFonts w:ascii="Arial" w:eastAsia="Calibri"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E8C507E"/>
    <w:multiLevelType w:val="hybridMultilevel"/>
    <w:tmpl w:val="1592F94A"/>
    <w:lvl w:ilvl="0" w:tplc="DAF68EA6">
      <w:start w:val="5"/>
      <w:numFmt w:val="bullet"/>
      <w:lvlText w:val="-"/>
      <w:lvlJc w:val="left"/>
      <w:rPr>
        <w:rFonts w:ascii="Calibri" w:eastAsia="Calibri" w:hAnsi="Calibri" w:cs="Calibr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15:restartNumberingAfterBreak="0">
    <w:nsid w:val="11BA406F"/>
    <w:multiLevelType w:val="hybridMultilevel"/>
    <w:tmpl w:val="65200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015B21"/>
    <w:multiLevelType w:val="hybridMultilevel"/>
    <w:tmpl w:val="4DBA2E16"/>
    <w:lvl w:ilvl="0" w:tplc="24FE8E1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19B60E2B"/>
    <w:multiLevelType w:val="hybridMultilevel"/>
    <w:tmpl w:val="5942BDA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2313393C"/>
    <w:multiLevelType w:val="hybridMultilevel"/>
    <w:tmpl w:val="CB12F5A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3344260"/>
    <w:multiLevelType w:val="multilevel"/>
    <w:tmpl w:val="552E5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937735"/>
    <w:multiLevelType w:val="hybridMultilevel"/>
    <w:tmpl w:val="13A88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312C03"/>
    <w:multiLevelType w:val="hybridMultilevel"/>
    <w:tmpl w:val="76B0CD7E"/>
    <w:lvl w:ilvl="0" w:tplc="CBB68B14">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27BB5FA9"/>
    <w:multiLevelType w:val="hybridMultilevel"/>
    <w:tmpl w:val="368866D2"/>
    <w:lvl w:ilvl="0" w:tplc="CBB68B14">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BC5E98"/>
    <w:multiLevelType w:val="hybridMultilevel"/>
    <w:tmpl w:val="64BE40D0"/>
    <w:lvl w:ilvl="0" w:tplc="CBB68B14">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14" w15:restartNumberingAfterBreak="0">
    <w:nsid w:val="349318A0"/>
    <w:multiLevelType w:val="hybridMultilevel"/>
    <w:tmpl w:val="CB40E712"/>
    <w:lvl w:ilvl="0" w:tplc="2F1CCBA2">
      <w:start w:val="1"/>
      <w:numFmt w:val="bullet"/>
      <w:lvlText w:val=""/>
      <w:lvlJc w:val="left"/>
      <w:pPr>
        <w:tabs>
          <w:tab w:val="num" w:pos="720"/>
        </w:tabs>
        <w:ind w:left="720" w:hanging="360"/>
      </w:pPr>
      <w:rPr>
        <w:rFonts w:ascii="Wingdings" w:hAnsi="Wingdings" w:hint="default"/>
      </w:rPr>
    </w:lvl>
    <w:lvl w:ilvl="1" w:tplc="9A1246A2" w:tentative="1">
      <w:start w:val="1"/>
      <w:numFmt w:val="bullet"/>
      <w:lvlText w:val=""/>
      <w:lvlJc w:val="left"/>
      <w:pPr>
        <w:tabs>
          <w:tab w:val="num" w:pos="1440"/>
        </w:tabs>
        <w:ind w:left="1440" w:hanging="360"/>
      </w:pPr>
      <w:rPr>
        <w:rFonts w:ascii="Wingdings" w:hAnsi="Wingdings" w:hint="default"/>
      </w:rPr>
    </w:lvl>
    <w:lvl w:ilvl="2" w:tplc="4A4CDE44" w:tentative="1">
      <w:start w:val="1"/>
      <w:numFmt w:val="bullet"/>
      <w:lvlText w:val=""/>
      <w:lvlJc w:val="left"/>
      <w:pPr>
        <w:tabs>
          <w:tab w:val="num" w:pos="2160"/>
        </w:tabs>
        <w:ind w:left="2160" w:hanging="360"/>
      </w:pPr>
      <w:rPr>
        <w:rFonts w:ascii="Wingdings" w:hAnsi="Wingdings" w:hint="default"/>
      </w:rPr>
    </w:lvl>
    <w:lvl w:ilvl="3" w:tplc="6AB2B6D4" w:tentative="1">
      <w:start w:val="1"/>
      <w:numFmt w:val="bullet"/>
      <w:lvlText w:val=""/>
      <w:lvlJc w:val="left"/>
      <w:pPr>
        <w:tabs>
          <w:tab w:val="num" w:pos="2880"/>
        </w:tabs>
        <w:ind w:left="2880" w:hanging="360"/>
      </w:pPr>
      <w:rPr>
        <w:rFonts w:ascii="Wingdings" w:hAnsi="Wingdings" w:hint="default"/>
      </w:rPr>
    </w:lvl>
    <w:lvl w:ilvl="4" w:tplc="8308432A" w:tentative="1">
      <w:start w:val="1"/>
      <w:numFmt w:val="bullet"/>
      <w:lvlText w:val=""/>
      <w:lvlJc w:val="left"/>
      <w:pPr>
        <w:tabs>
          <w:tab w:val="num" w:pos="3600"/>
        </w:tabs>
        <w:ind w:left="3600" w:hanging="360"/>
      </w:pPr>
      <w:rPr>
        <w:rFonts w:ascii="Wingdings" w:hAnsi="Wingdings" w:hint="default"/>
      </w:rPr>
    </w:lvl>
    <w:lvl w:ilvl="5" w:tplc="1E10B2F0" w:tentative="1">
      <w:start w:val="1"/>
      <w:numFmt w:val="bullet"/>
      <w:lvlText w:val=""/>
      <w:lvlJc w:val="left"/>
      <w:pPr>
        <w:tabs>
          <w:tab w:val="num" w:pos="4320"/>
        </w:tabs>
        <w:ind w:left="4320" w:hanging="360"/>
      </w:pPr>
      <w:rPr>
        <w:rFonts w:ascii="Wingdings" w:hAnsi="Wingdings" w:hint="default"/>
      </w:rPr>
    </w:lvl>
    <w:lvl w:ilvl="6" w:tplc="2836E2E6" w:tentative="1">
      <w:start w:val="1"/>
      <w:numFmt w:val="bullet"/>
      <w:lvlText w:val=""/>
      <w:lvlJc w:val="left"/>
      <w:pPr>
        <w:tabs>
          <w:tab w:val="num" w:pos="5040"/>
        </w:tabs>
        <w:ind w:left="5040" w:hanging="360"/>
      </w:pPr>
      <w:rPr>
        <w:rFonts w:ascii="Wingdings" w:hAnsi="Wingdings" w:hint="default"/>
      </w:rPr>
    </w:lvl>
    <w:lvl w:ilvl="7" w:tplc="1AA6C14E" w:tentative="1">
      <w:start w:val="1"/>
      <w:numFmt w:val="bullet"/>
      <w:lvlText w:val=""/>
      <w:lvlJc w:val="left"/>
      <w:pPr>
        <w:tabs>
          <w:tab w:val="num" w:pos="5760"/>
        </w:tabs>
        <w:ind w:left="5760" w:hanging="360"/>
      </w:pPr>
      <w:rPr>
        <w:rFonts w:ascii="Wingdings" w:hAnsi="Wingdings" w:hint="default"/>
      </w:rPr>
    </w:lvl>
    <w:lvl w:ilvl="8" w:tplc="7368ECA4"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7E9135B"/>
    <w:multiLevelType w:val="hybridMultilevel"/>
    <w:tmpl w:val="932C6658"/>
    <w:lvl w:ilvl="0" w:tplc="08090001">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16" w15:restartNumberingAfterBreak="0">
    <w:nsid w:val="3A174E8E"/>
    <w:multiLevelType w:val="hybridMultilevel"/>
    <w:tmpl w:val="C3504D96"/>
    <w:lvl w:ilvl="0" w:tplc="CBB68B14">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3D825EBC"/>
    <w:multiLevelType w:val="hybridMultilevel"/>
    <w:tmpl w:val="C1C63BBA"/>
    <w:lvl w:ilvl="0" w:tplc="2774E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07393F"/>
    <w:multiLevelType w:val="hybridMultilevel"/>
    <w:tmpl w:val="D65E4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6F33F8"/>
    <w:multiLevelType w:val="hybridMultilevel"/>
    <w:tmpl w:val="D062C95A"/>
    <w:lvl w:ilvl="0" w:tplc="08090001">
      <w:start w:val="1"/>
      <w:numFmt w:val="bullet"/>
      <w:lvlText w:val=""/>
      <w:lvlJc w:val="left"/>
      <w:pPr>
        <w:ind w:left="2858" w:hanging="360"/>
      </w:pPr>
      <w:rPr>
        <w:rFonts w:ascii="Symbol" w:hAnsi="Symbol" w:hint="default"/>
      </w:rPr>
    </w:lvl>
    <w:lvl w:ilvl="1" w:tplc="08090003">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20" w15:restartNumberingAfterBreak="0">
    <w:nsid w:val="4127432F"/>
    <w:multiLevelType w:val="hybridMultilevel"/>
    <w:tmpl w:val="5554E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7A29B2"/>
    <w:multiLevelType w:val="hybridMultilevel"/>
    <w:tmpl w:val="66E62156"/>
    <w:lvl w:ilvl="0" w:tplc="8AEE5A8E">
      <w:numFmt w:val="bullet"/>
      <w:lvlText w:val=""/>
      <w:lvlJc w:val="left"/>
      <w:rPr>
        <w:rFonts w:ascii="Tahoma" w:eastAsia="Calibr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0C3146"/>
    <w:multiLevelType w:val="hybridMultilevel"/>
    <w:tmpl w:val="0E728CF6"/>
    <w:lvl w:ilvl="0" w:tplc="CBB68B14">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A555259"/>
    <w:multiLevelType w:val="hybridMultilevel"/>
    <w:tmpl w:val="988492CE"/>
    <w:lvl w:ilvl="0" w:tplc="36B29376">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15:restartNumberingAfterBreak="0">
    <w:nsid w:val="4FCC128F"/>
    <w:multiLevelType w:val="hybridMultilevel"/>
    <w:tmpl w:val="588C4A44"/>
    <w:lvl w:ilvl="0" w:tplc="CBB68B14">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50A177D3"/>
    <w:multiLevelType w:val="hybridMultilevel"/>
    <w:tmpl w:val="9404D5E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542E2275"/>
    <w:multiLevelType w:val="hybridMultilevel"/>
    <w:tmpl w:val="1C02D54C"/>
    <w:lvl w:ilvl="0" w:tplc="08090001">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27" w15:restartNumberingAfterBreak="0">
    <w:nsid w:val="55350798"/>
    <w:multiLevelType w:val="hybridMultilevel"/>
    <w:tmpl w:val="4A621564"/>
    <w:lvl w:ilvl="0" w:tplc="F3B297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CE1415"/>
    <w:multiLevelType w:val="multilevel"/>
    <w:tmpl w:val="77E4C400"/>
    <w:lvl w:ilvl="0">
      <w:start w:val="1"/>
      <w:numFmt w:val="decimal"/>
      <w:lvlText w:val="%1."/>
      <w:lvlJc w:val="left"/>
      <w:pPr>
        <w:ind w:left="1069" w:hanging="360"/>
      </w:pPr>
      <w:rPr>
        <w:rFonts w:hint="default"/>
      </w:rPr>
    </w:lvl>
    <w:lvl w:ilvl="1">
      <w:start w:val="1"/>
      <w:numFmt w:val="decimal"/>
      <w:isLgl/>
      <w:lvlText w:val="%1.%2."/>
      <w:lvlJc w:val="left"/>
      <w:rPr>
        <w:rFonts w:ascii="Arial" w:hAnsi="Arial" w:cs="Arial" w:hint="default"/>
        <w:color w:val="auto"/>
      </w:rPr>
    </w:lvl>
    <w:lvl w:ilvl="2">
      <w:start w:val="1"/>
      <w:numFmt w:val="decimal"/>
      <w:isLgl/>
      <w:lvlText w:val="%1.%2.%3."/>
      <w:lvlJc w:val="left"/>
      <w:pPr>
        <w:ind w:left="1429" w:hanging="720"/>
      </w:pPr>
      <w:rPr>
        <w:rFonts w:ascii="Tahoma" w:hAnsi="Tahoma" w:cs="Tahoma" w:hint="default"/>
      </w:rPr>
    </w:lvl>
    <w:lvl w:ilvl="3">
      <w:start w:val="1"/>
      <w:numFmt w:val="decimal"/>
      <w:isLgl/>
      <w:lvlText w:val="%1.%2.%3.%4."/>
      <w:lvlJc w:val="left"/>
      <w:pPr>
        <w:ind w:left="1429" w:hanging="720"/>
      </w:pPr>
      <w:rPr>
        <w:rFonts w:ascii="Tahoma" w:hAnsi="Tahoma" w:cs="Tahoma" w:hint="default"/>
      </w:rPr>
    </w:lvl>
    <w:lvl w:ilvl="4">
      <w:start w:val="1"/>
      <w:numFmt w:val="decimal"/>
      <w:isLgl/>
      <w:lvlText w:val="%1.%2.%3.%4.%5."/>
      <w:lvlJc w:val="left"/>
      <w:pPr>
        <w:ind w:left="1789" w:hanging="1080"/>
      </w:pPr>
      <w:rPr>
        <w:rFonts w:ascii="Tahoma" w:hAnsi="Tahoma" w:cs="Tahoma" w:hint="default"/>
      </w:rPr>
    </w:lvl>
    <w:lvl w:ilvl="5">
      <w:start w:val="1"/>
      <w:numFmt w:val="decimal"/>
      <w:isLgl/>
      <w:lvlText w:val="%1.%2.%3.%4.%5.%6."/>
      <w:lvlJc w:val="left"/>
      <w:pPr>
        <w:ind w:left="1789" w:hanging="1080"/>
      </w:pPr>
      <w:rPr>
        <w:rFonts w:ascii="Tahoma" w:hAnsi="Tahoma" w:cs="Tahoma" w:hint="default"/>
      </w:rPr>
    </w:lvl>
    <w:lvl w:ilvl="6">
      <w:start w:val="1"/>
      <w:numFmt w:val="decimal"/>
      <w:isLgl/>
      <w:lvlText w:val="%1.%2.%3.%4.%5.%6.%7."/>
      <w:lvlJc w:val="left"/>
      <w:pPr>
        <w:ind w:left="2149" w:hanging="1440"/>
      </w:pPr>
      <w:rPr>
        <w:rFonts w:ascii="Tahoma" w:hAnsi="Tahoma" w:cs="Tahoma" w:hint="default"/>
      </w:rPr>
    </w:lvl>
    <w:lvl w:ilvl="7">
      <w:start w:val="1"/>
      <w:numFmt w:val="decimal"/>
      <w:isLgl/>
      <w:lvlText w:val="%1.%2.%3.%4.%5.%6.%7.%8."/>
      <w:lvlJc w:val="left"/>
      <w:pPr>
        <w:ind w:left="2149" w:hanging="1440"/>
      </w:pPr>
      <w:rPr>
        <w:rFonts w:ascii="Tahoma" w:hAnsi="Tahoma" w:cs="Tahoma" w:hint="default"/>
      </w:rPr>
    </w:lvl>
    <w:lvl w:ilvl="8">
      <w:start w:val="1"/>
      <w:numFmt w:val="decimal"/>
      <w:isLgl/>
      <w:lvlText w:val="%1.%2.%3.%4.%5.%6.%7.%8.%9."/>
      <w:lvlJc w:val="left"/>
      <w:pPr>
        <w:ind w:left="2509" w:hanging="1800"/>
      </w:pPr>
      <w:rPr>
        <w:rFonts w:ascii="Tahoma" w:hAnsi="Tahoma" w:cs="Tahoma" w:hint="default"/>
      </w:rPr>
    </w:lvl>
  </w:abstractNum>
  <w:abstractNum w:abstractNumId="29" w15:restartNumberingAfterBreak="0">
    <w:nsid w:val="575E0002"/>
    <w:multiLevelType w:val="hybridMultilevel"/>
    <w:tmpl w:val="83782E48"/>
    <w:lvl w:ilvl="0" w:tplc="94F2917A">
      <w:numFmt w:val="bullet"/>
      <w:lvlText w:val="-"/>
      <w:lvlJc w:val="left"/>
      <w:pPr>
        <w:ind w:left="1080" w:hanging="360"/>
      </w:pPr>
      <w:rPr>
        <w:rFonts w:ascii="Tahoma" w:eastAsia="Times New Roman" w:hAnsi="Tahoma" w:cs="Tahoma"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9920A52"/>
    <w:multiLevelType w:val="hybridMultilevel"/>
    <w:tmpl w:val="B910219C"/>
    <w:lvl w:ilvl="0" w:tplc="FFFFFFFF">
      <w:start w:val="1"/>
      <w:numFmt w:val="bullet"/>
      <w:lvlText w:val=""/>
      <w:lvlJc w:val="left"/>
      <w:pPr>
        <w:ind w:left="720" w:hanging="360"/>
      </w:pPr>
      <w:rPr>
        <w:rFonts w:ascii="Symbol" w:hAnsi="Symbol" w:hint="default"/>
      </w:rPr>
    </w:lvl>
    <w:lvl w:ilvl="1" w:tplc="CBB68B14">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6247118B"/>
    <w:multiLevelType w:val="hybridMultilevel"/>
    <w:tmpl w:val="B2526CB8"/>
    <w:lvl w:ilvl="0" w:tplc="CBB68B14">
      <w:start w:val="1"/>
      <w:numFmt w:val="bullet"/>
      <w:lvlText w:val=""/>
      <w:lvlJc w:val="left"/>
      <w:pPr>
        <w:ind w:left="1789" w:hanging="360"/>
      </w:pPr>
      <w:rPr>
        <w:rFonts w:ascii="Symbol" w:hAnsi="Symbol" w:hint="default"/>
      </w:rPr>
    </w:lvl>
    <w:lvl w:ilvl="1" w:tplc="FFFFFFFF" w:tentative="1">
      <w:start w:val="1"/>
      <w:numFmt w:val="bullet"/>
      <w:lvlText w:val="o"/>
      <w:lvlJc w:val="left"/>
      <w:pPr>
        <w:ind w:left="2509" w:hanging="360"/>
      </w:pPr>
      <w:rPr>
        <w:rFonts w:ascii="Courier New" w:hAnsi="Courier New" w:cs="Courier New" w:hint="default"/>
      </w:rPr>
    </w:lvl>
    <w:lvl w:ilvl="2" w:tplc="FFFFFFFF" w:tentative="1">
      <w:start w:val="1"/>
      <w:numFmt w:val="bullet"/>
      <w:lvlText w:val=""/>
      <w:lvlJc w:val="left"/>
      <w:pPr>
        <w:ind w:left="3229" w:hanging="360"/>
      </w:pPr>
      <w:rPr>
        <w:rFonts w:ascii="Wingdings" w:hAnsi="Wingdings" w:hint="default"/>
      </w:rPr>
    </w:lvl>
    <w:lvl w:ilvl="3" w:tplc="FFFFFFFF" w:tentative="1">
      <w:start w:val="1"/>
      <w:numFmt w:val="bullet"/>
      <w:lvlText w:val=""/>
      <w:lvlJc w:val="left"/>
      <w:pPr>
        <w:ind w:left="3949" w:hanging="360"/>
      </w:pPr>
      <w:rPr>
        <w:rFonts w:ascii="Symbol" w:hAnsi="Symbol" w:hint="default"/>
      </w:rPr>
    </w:lvl>
    <w:lvl w:ilvl="4" w:tplc="FFFFFFFF" w:tentative="1">
      <w:start w:val="1"/>
      <w:numFmt w:val="bullet"/>
      <w:lvlText w:val="o"/>
      <w:lvlJc w:val="left"/>
      <w:pPr>
        <w:ind w:left="4669" w:hanging="360"/>
      </w:pPr>
      <w:rPr>
        <w:rFonts w:ascii="Courier New" w:hAnsi="Courier New" w:cs="Courier New" w:hint="default"/>
      </w:rPr>
    </w:lvl>
    <w:lvl w:ilvl="5" w:tplc="FFFFFFFF" w:tentative="1">
      <w:start w:val="1"/>
      <w:numFmt w:val="bullet"/>
      <w:lvlText w:val=""/>
      <w:lvlJc w:val="left"/>
      <w:pPr>
        <w:ind w:left="5389" w:hanging="360"/>
      </w:pPr>
      <w:rPr>
        <w:rFonts w:ascii="Wingdings" w:hAnsi="Wingdings" w:hint="default"/>
      </w:rPr>
    </w:lvl>
    <w:lvl w:ilvl="6" w:tplc="FFFFFFFF" w:tentative="1">
      <w:start w:val="1"/>
      <w:numFmt w:val="bullet"/>
      <w:lvlText w:val=""/>
      <w:lvlJc w:val="left"/>
      <w:pPr>
        <w:ind w:left="6109" w:hanging="360"/>
      </w:pPr>
      <w:rPr>
        <w:rFonts w:ascii="Symbol" w:hAnsi="Symbol" w:hint="default"/>
      </w:rPr>
    </w:lvl>
    <w:lvl w:ilvl="7" w:tplc="FFFFFFFF" w:tentative="1">
      <w:start w:val="1"/>
      <w:numFmt w:val="bullet"/>
      <w:lvlText w:val="o"/>
      <w:lvlJc w:val="left"/>
      <w:pPr>
        <w:ind w:left="6829" w:hanging="360"/>
      </w:pPr>
      <w:rPr>
        <w:rFonts w:ascii="Courier New" w:hAnsi="Courier New" w:cs="Courier New" w:hint="default"/>
      </w:rPr>
    </w:lvl>
    <w:lvl w:ilvl="8" w:tplc="FFFFFFFF" w:tentative="1">
      <w:start w:val="1"/>
      <w:numFmt w:val="bullet"/>
      <w:lvlText w:val=""/>
      <w:lvlJc w:val="left"/>
      <w:pPr>
        <w:ind w:left="7549" w:hanging="360"/>
      </w:pPr>
      <w:rPr>
        <w:rFonts w:ascii="Wingdings" w:hAnsi="Wingdings" w:hint="default"/>
      </w:rPr>
    </w:lvl>
  </w:abstractNum>
  <w:abstractNum w:abstractNumId="32" w15:restartNumberingAfterBreak="0">
    <w:nsid w:val="65EB3134"/>
    <w:multiLevelType w:val="hybridMultilevel"/>
    <w:tmpl w:val="FA3C59CA"/>
    <w:lvl w:ilvl="0" w:tplc="21725922">
      <w:numFmt w:val="bullet"/>
      <w:lvlText w:val=""/>
      <w:lvlJc w:val="left"/>
      <w:pPr>
        <w:ind w:left="1429" w:hanging="360"/>
      </w:pPr>
      <w:rPr>
        <w:rFonts w:ascii="Symbol" w:eastAsia="Calibri" w:hAnsi="Symbol" w:cs="Aria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3" w15:restartNumberingAfterBreak="0">
    <w:nsid w:val="6D383B7A"/>
    <w:multiLevelType w:val="hybridMultilevel"/>
    <w:tmpl w:val="F0744492"/>
    <w:lvl w:ilvl="0" w:tplc="CBB68B14">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34" w15:restartNumberingAfterBreak="0">
    <w:nsid w:val="75AA5D65"/>
    <w:multiLevelType w:val="hybridMultilevel"/>
    <w:tmpl w:val="59B622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7793F1E"/>
    <w:multiLevelType w:val="hybridMultilevel"/>
    <w:tmpl w:val="48E6E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BF6E7D"/>
    <w:multiLevelType w:val="hybridMultilevel"/>
    <w:tmpl w:val="1A2A0912"/>
    <w:lvl w:ilvl="0" w:tplc="7924D32E">
      <w:start w:val="1"/>
      <w:numFmt w:val="bullet"/>
      <w:lvlText w:val="•"/>
      <w:lvlJc w:val="left"/>
      <w:pPr>
        <w:tabs>
          <w:tab w:val="num" w:pos="720"/>
        </w:tabs>
        <w:ind w:left="720" w:hanging="360"/>
      </w:pPr>
      <w:rPr>
        <w:rFonts w:ascii="Arial" w:hAnsi="Arial" w:hint="default"/>
      </w:rPr>
    </w:lvl>
    <w:lvl w:ilvl="1" w:tplc="1EC84584" w:tentative="1">
      <w:start w:val="1"/>
      <w:numFmt w:val="bullet"/>
      <w:lvlText w:val="•"/>
      <w:lvlJc w:val="left"/>
      <w:pPr>
        <w:tabs>
          <w:tab w:val="num" w:pos="1440"/>
        </w:tabs>
        <w:ind w:left="1440" w:hanging="360"/>
      </w:pPr>
      <w:rPr>
        <w:rFonts w:ascii="Arial" w:hAnsi="Arial" w:hint="default"/>
      </w:rPr>
    </w:lvl>
    <w:lvl w:ilvl="2" w:tplc="5F5A7884" w:tentative="1">
      <w:start w:val="1"/>
      <w:numFmt w:val="bullet"/>
      <w:lvlText w:val="•"/>
      <w:lvlJc w:val="left"/>
      <w:pPr>
        <w:tabs>
          <w:tab w:val="num" w:pos="2160"/>
        </w:tabs>
        <w:ind w:left="2160" w:hanging="360"/>
      </w:pPr>
      <w:rPr>
        <w:rFonts w:ascii="Arial" w:hAnsi="Arial" w:hint="default"/>
      </w:rPr>
    </w:lvl>
    <w:lvl w:ilvl="3" w:tplc="DF78B7FA" w:tentative="1">
      <w:start w:val="1"/>
      <w:numFmt w:val="bullet"/>
      <w:lvlText w:val="•"/>
      <w:lvlJc w:val="left"/>
      <w:pPr>
        <w:tabs>
          <w:tab w:val="num" w:pos="2880"/>
        </w:tabs>
        <w:ind w:left="2880" w:hanging="360"/>
      </w:pPr>
      <w:rPr>
        <w:rFonts w:ascii="Arial" w:hAnsi="Arial" w:hint="default"/>
      </w:rPr>
    </w:lvl>
    <w:lvl w:ilvl="4" w:tplc="69A2EF66" w:tentative="1">
      <w:start w:val="1"/>
      <w:numFmt w:val="bullet"/>
      <w:lvlText w:val="•"/>
      <w:lvlJc w:val="left"/>
      <w:pPr>
        <w:tabs>
          <w:tab w:val="num" w:pos="3600"/>
        </w:tabs>
        <w:ind w:left="3600" w:hanging="360"/>
      </w:pPr>
      <w:rPr>
        <w:rFonts w:ascii="Arial" w:hAnsi="Arial" w:hint="default"/>
      </w:rPr>
    </w:lvl>
    <w:lvl w:ilvl="5" w:tplc="C7127240" w:tentative="1">
      <w:start w:val="1"/>
      <w:numFmt w:val="bullet"/>
      <w:lvlText w:val="•"/>
      <w:lvlJc w:val="left"/>
      <w:pPr>
        <w:tabs>
          <w:tab w:val="num" w:pos="4320"/>
        </w:tabs>
        <w:ind w:left="4320" w:hanging="360"/>
      </w:pPr>
      <w:rPr>
        <w:rFonts w:ascii="Arial" w:hAnsi="Arial" w:hint="default"/>
      </w:rPr>
    </w:lvl>
    <w:lvl w:ilvl="6" w:tplc="A56A6A4E" w:tentative="1">
      <w:start w:val="1"/>
      <w:numFmt w:val="bullet"/>
      <w:lvlText w:val="•"/>
      <w:lvlJc w:val="left"/>
      <w:pPr>
        <w:tabs>
          <w:tab w:val="num" w:pos="5040"/>
        </w:tabs>
        <w:ind w:left="5040" w:hanging="360"/>
      </w:pPr>
      <w:rPr>
        <w:rFonts w:ascii="Arial" w:hAnsi="Arial" w:hint="default"/>
      </w:rPr>
    </w:lvl>
    <w:lvl w:ilvl="7" w:tplc="8E12D4BA" w:tentative="1">
      <w:start w:val="1"/>
      <w:numFmt w:val="bullet"/>
      <w:lvlText w:val="•"/>
      <w:lvlJc w:val="left"/>
      <w:pPr>
        <w:tabs>
          <w:tab w:val="num" w:pos="5760"/>
        </w:tabs>
        <w:ind w:left="5760" w:hanging="360"/>
      </w:pPr>
      <w:rPr>
        <w:rFonts w:ascii="Arial" w:hAnsi="Arial" w:hint="default"/>
      </w:rPr>
    </w:lvl>
    <w:lvl w:ilvl="8" w:tplc="745669E8" w:tentative="1">
      <w:start w:val="1"/>
      <w:numFmt w:val="bullet"/>
      <w:lvlText w:val="•"/>
      <w:lvlJc w:val="left"/>
      <w:pPr>
        <w:tabs>
          <w:tab w:val="num" w:pos="6480"/>
        </w:tabs>
        <w:ind w:left="6480" w:hanging="360"/>
      </w:pPr>
      <w:rPr>
        <w:rFonts w:ascii="Arial" w:hAnsi="Arial" w:hint="default"/>
      </w:rPr>
    </w:lvl>
  </w:abstractNum>
  <w:num w:numId="1" w16cid:durableId="1603756177">
    <w:abstractNumId w:val="35"/>
  </w:num>
  <w:num w:numId="2" w16cid:durableId="1737627094">
    <w:abstractNumId w:val="21"/>
  </w:num>
  <w:num w:numId="3" w16cid:durableId="1423835831">
    <w:abstractNumId w:val="8"/>
  </w:num>
  <w:num w:numId="4" w16cid:durableId="1462922543">
    <w:abstractNumId w:val="22"/>
  </w:num>
  <w:num w:numId="5" w16cid:durableId="2059545056">
    <w:abstractNumId w:val="5"/>
  </w:num>
  <w:num w:numId="6" w16cid:durableId="880097366">
    <w:abstractNumId w:val="20"/>
  </w:num>
  <w:num w:numId="7" w16cid:durableId="2053964102">
    <w:abstractNumId w:val="17"/>
  </w:num>
  <w:num w:numId="8" w16cid:durableId="41444272">
    <w:abstractNumId w:val="1"/>
  </w:num>
  <w:num w:numId="9" w16cid:durableId="776294927">
    <w:abstractNumId w:val="0"/>
  </w:num>
  <w:num w:numId="10" w16cid:durableId="1184397619">
    <w:abstractNumId w:val="7"/>
  </w:num>
  <w:num w:numId="11" w16cid:durableId="2110731015">
    <w:abstractNumId w:val="9"/>
  </w:num>
  <w:num w:numId="12" w16cid:durableId="1344164752">
    <w:abstractNumId w:val="23"/>
  </w:num>
  <w:num w:numId="13" w16cid:durableId="105151448">
    <w:abstractNumId w:val="4"/>
  </w:num>
  <w:num w:numId="14" w16cid:durableId="1573154994">
    <w:abstractNumId w:val="6"/>
  </w:num>
  <w:num w:numId="15" w16cid:durableId="521624924">
    <w:abstractNumId w:val="15"/>
  </w:num>
  <w:num w:numId="16" w16cid:durableId="1806848849">
    <w:abstractNumId w:val="32"/>
  </w:num>
  <w:num w:numId="17" w16cid:durableId="585771495">
    <w:abstractNumId w:val="13"/>
  </w:num>
  <w:num w:numId="18" w16cid:durableId="854073067">
    <w:abstractNumId w:val="19"/>
  </w:num>
  <w:num w:numId="19" w16cid:durableId="1626619417">
    <w:abstractNumId w:val="12"/>
  </w:num>
  <w:num w:numId="20" w16cid:durableId="55864192">
    <w:abstractNumId w:val="30"/>
  </w:num>
  <w:num w:numId="21" w16cid:durableId="1371030409">
    <w:abstractNumId w:val="33"/>
  </w:num>
  <w:num w:numId="22" w16cid:durableId="288630848">
    <w:abstractNumId w:val="31"/>
  </w:num>
  <w:num w:numId="23" w16cid:durableId="1442185786">
    <w:abstractNumId w:val="18"/>
  </w:num>
  <w:num w:numId="24" w16cid:durableId="507449546">
    <w:abstractNumId w:val="26"/>
  </w:num>
  <w:num w:numId="25" w16cid:durableId="1361317015">
    <w:abstractNumId w:val="14"/>
  </w:num>
  <w:num w:numId="26" w16cid:durableId="522475048">
    <w:abstractNumId w:val="36"/>
  </w:num>
  <w:num w:numId="27" w16cid:durableId="1928492636">
    <w:abstractNumId w:val="34"/>
  </w:num>
  <w:num w:numId="28" w16cid:durableId="1902403888">
    <w:abstractNumId w:val="29"/>
  </w:num>
  <w:num w:numId="29" w16cid:durableId="768934475">
    <w:abstractNumId w:val="25"/>
  </w:num>
  <w:num w:numId="30" w16cid:durableId="553976014">
    <w:abstractNumId w:val="28"/>
  </w:num>
  <w:num w:numId="31" w16cid:durableId="54933527">
    <w:abstractNumId w:val="24"/>
  </w:num>
  <w:num w:numId="32" w16cid:durableId="58212185">
    <w:abstractNumId w:val="16"/>
  </w:num>
  <w:num w:numId="33" w16cid:durableId="1836646925">
    <w:abstractNumId w:val="11"/>
  </w:num>
  <w:num w:numId="34" w16cid:durableId="1566649674">
    <w:abstractNumId w:val="3"/>
  </w:num>
  <w:num w:numId="35" w16cid:durableId="829098351">
    <w:abstractNumId w:val="10"/>
  </w:num>
  <w:num w:numId="36" w16cid:durableId="122971050">
    <w:abstractNumId w:val="27"/>
  </w:num>
  <w:num w:numId="37" w16cid:durableId="948898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530"/>
    <w:rsid w:val="00012F59"/>
    <w:rsid w:val="00026E80"/>
    <w:rsid w:val="00041FD8"/>
    <w:rsid w:val="000478D5"/>
    <w:rsid w:val="00074764"/>
    <w:rsid w:val="0008575E"/>
    <w:rsid w:val="000B5AD1"/>
    <w:rsid w:val="000B6ADC"/>
    <w:rsid w:val="000D15B6"/>
    <w:rsid w:val="000D5082"/>
    <w:rsid w:val="000E18B5"/>
    <w:rsid w:val="000E66AD"/>
    <w:rsid w:val="000F2EE8"/>
    <w:rsid w:val="00101157"/>
    <w:rsid w:val="001070BB"/>
    <w:rsid w:val="00112346"/>
    <w:rsid w:val="001130F3"/>
    <w:rsid w:val="001139E2"/>
    <w:rsid w:val="00116829"/>
    <w:rsid w:val="00120582"/>
    <w:rsid w:val="001219B0"/>
    <w:rsid w:val="00121F89"/>
    <w:rsid w:val="00122197"/>
    <w:rsid w:val="00130B08"/>
    <w:rsid w:val="00131530"/>
    <w:rsid w:val="001411F8"/>
    <w:rsid w:val="00142B93"/>
    <w:rsid w:val="00173247"/>
    <w:rsid w:val="00187415"/>
    <w:rsid w:val="001902AF"/>
    <w:rsid w:val="001B56FE"/>
    <w:rsid w:val="001B6D5C"/>
    <w:rsid w:val="001C6608"/>
    <w:rsid w:val="001E626E"/>
    <w:rsid w:val="001E6BC6"/>
    <w:rsid w:val="001F289C"/>
    <w:rsid w:val="00220905"/>
    <w:rsid w:val="00220E65"/>
    <w:rsid w:val="00225FBA"/>
    <w:rsid w:val="00245E9C"/>
    <w:rsid w:val="00254C63"/>
    <w:rsid w:val="00260EAB"/>
    <w:rsid w:val="002937E6"/>
    <w:rsid w:val="00296CCD"/>
    <w:rsid w:val="002D46DC"/>
    <w:rsid w:val="002D4938"/>
    <w:rsid w:val="002D7684"/>
    <w:rsid w:val="002E6F7E"/>
    <w:rsid w:val="002F639F"/>
    <w:rsid w:val="00325580"/>
    <w:rsid w:val="00342027"/>
    <w:rsid w:val="0034419F"/>
    <w:rsid w:val="003813E7"/>
    <w:rsid w:val="00384A9B"/>
    <w:rsid w:val="00385433"/>
    <w:rsid w:val="0039549A"/>
    <w:rsid w:val="00397044"/>
    <w:rsid w:val="003973BE"/>
    <w:rsid w:val="003D70BB"/>
    <w:rsid w:val="003E6B9C"/>
    <w:rsid w:val="003F4365"/>
    <w:rsid w:val="003F47CC"/>
    <w:rsid w:val="00410222"/>
    <w:rsid w:val="00417D04"/>
    <w:rsid w:val="00420D11"/>
    <w:rsid w:val="00431CFC"/>
    <w:rsid w:val="004326F9"/>
    <w:rsid w:val="00433354"/>
    <w:rsid w:val="00433589"/>
    <w:rsid w:val="00452D62"/>
    <w:rsid w:val="004601F3"/>
    <w:rsid w:val="00464E2B"/>
    <w:rsid w:val="0046798D"/>
    <w:rsid w:val="004717B9"/>
    <w:rsid w:val="00473D13"/>
    <w:rsid w:val="00487F64"/>
    <w:rsid w:val="004B6D94"/>
    <w:rsid w:val="004D2374"/>
    <w:rsid w:val="004E7C22"/>
    <w:rsid w:val="004F793D"/>
    <w:rsid w:val="00501064"/>
    <w:rsid w:val="0053289A"/>
    <w:rsid w:val="0053702B"/>
    <w:rsid w:val="005423B7"/>
    <w:rsid w:val="00556A65"/>
    <w:rsid w:val="005604BA"/>
    <w:rsid w:val="00564C43"/>
    <w:rsid w:val="00566A9C"/>
    <w:rsid w:val="005746AD"/>
    <w:rsid w:val="0057504F"/>
    <w:rsid w:val="00583362"/>
    <w:rsid w:val="005A3089"/>
    <w:rsid w:val="005B763B"/>
    <w:rsid w:val="005E3584"/>
    <w:rsid w:val="00603B92"/>
    <w:rsid w:val="006075A7"/>
    <w:rsid w:val="00607B88"/>
    <w:rsid w:val="00615E1C"/>
    <w:rsid w:val="00627C20"/>
    <w:rsid w:val="00631AF1"/>
    <w:rsid w:val="00660CE7"/>
    <w:rsid w:val="00660DB3"/>
    <w:rsid w:val="006640EC"/>
    <w:rsid w:val="006763C3"/>
    <w:rsid w:val="00676727"/>
    <w:rsid w:val="006953E7"/>
    <w:rsid w:val="0069789D"/>
    <w:rsid w:val="006A0FA1"/>
    <w:rsid w:val="006B4ADB"/>
    <w:rsid w:val="006C2B69"/>
    <w:rsid w:val="006D03F8"/>
    <w:rsid w:val="006D5664"/>
    <w:rsid w:val="006E1D57"/>
    <w:rsid w:val="006E69C2"/>
    <w:rsid w:val="006F7A36"/>
    <w:rsid w:val="00714845"/>
    <w:rsid w:val="0072273B"/>
    <w:rsid w:val="007241D0"/>
    <w:rsid w:val="00741AD6"/>
    <w:rsid w:val="00744A63"/>
    <w:rsid w:val="00745337"/>
    <w:rsid w:val="00770997"/>
    <w:rsid w:val="00770DF6"/>
    <w:rsid w:val="007710D7"/>
    <w:rsid w:val="00773529"/>
    <w:rsid w:val="00780A7A"/>
    <w:rsid w:val="007A20AD"/>
    <w:rsid w:val="007A2994"/>
    <w:rsid w:val="007A3C0B"/>
    <w:rsid w:val="007B1C90"/>
    <w:rsid w:val="007C3C63"/>
    <w:rsid w:val="007F3AD5"/>
    <w:rsid w:val="00804327"/>
    <w:rsid w:val="00825AAD"/>
    <w:rsid w:val="00837170"/>
    <w:rsid w:val="0084444A"/>
    <w:rsid w:val="008608DF"/>
    <w:rsid w:val="0086523D"/>
    <w:rsid w:val="00870550"/>
    <w:rsid w:val="00883836"/>
    <w:rsid w:val="008E2C2E"/>
    <w:rsid w:val="00926A09"/>
    <w:rsid w:val="0092734A"/>
    <w:rsid w:val="00927FB1"/>
    <w:rsid w:val="00936180"/>
    <w:rsid w:val="0095369B"/>
    <w:rsid w:val="009655CD"/>
    <w:rsid w:val="00971D16"/>
    <w:rsid w:val="00982992"/>
    <w:rsid w:val="009A37E6"/>
    <w:rsid w:val="009B79C1"/>
    <w:rsid w:val="009C4F55"/>
    <w:rsid w:val="009C6946"/>
    <w:rsid w:val="009D3E5B"/>
    <w:rsid w:val="009D6EED"/>
    <w:rsid w:val="009E5E56"/>
    <w:rsid w:val="00A07269"/>
    <w:rsid w:val="00A17D39"/>
    <w:rsid w:val="00A55205"/>
    <w:rsid w:val="00A84BE5"/>
    <w:rsid w:val="00A907C3"/>
    <w:rsid w:val="00A95AE9"/>
    <w:rsid w:val="00AB0549"/>
    <w:rsid w:val="00AD3F09"/>
    <w:rsid w:val="00AF1091"/>
    <w:rsid w:val="00AF43C3"/>
    <w:rsid w:val="00B15506"/>
    <w:rsid w:val="00B17297"/>
    <w:rsid w:val="00B2257F"/>
    <w:rsid w:val="00B40FEC"/>
    <w:rsid w:val="00B42637"/>
    <w:rsid w:val="00B44791"/>
    <w:rsid w:val="00B4531B"/>
    <w:rsid w:val="00B74A21"/>
    <w:rsid w:val="00B869C8"/>
    <w:rsid w:val="00B94AD2"/>
    <w:rsid w:val="00B95E6E"/>
    <w:rsid w:val="00B969AF"/>
    <w:rsid w:val="00BA0876"/>
    <w:rsid w:val="00BA08F6"/>
    <w:rsid w:val="00BA6B6C"/>
    <w:rsid w:val="00BB075F"/>
    <w:rsid w:val="00BB1770"/>
    <w:rsid w:val="00BB50A3"/>
    <w:rsid w:val="00BB6673"/>
    <w:rsid w:val="00BC213A"/>
    <w:rsid w:val="00BC2E94"/>
    <w:rsid w:val="00BC6F99"/>
    <w:rsid w:val="00BE0801"/>
    <w:rsid w:val="00BE1240"/>
    <w:rsid w:val="00BE2932"/>
    <w:rsid w:val="00C0280D"/>
    <w:rsid w:val="00C0560A"/>
    <w:rsid w:val="00C13CBF"/>
    <w:rsid w:val="00C13D71"/>
    <w:rsid w:val="00C21CDD"/>
    <w:rsid w:val="00C31A11"/>
    <w:rsid w:val="00C60E9B"/>
    <w:rsid w:val="00C657F4"/>
    <w:rsid w:val="00C7112A"/>
    <w:rsid w:val="00C87A05"/>
    <w:rsid w:val="00C957B1"/>
    <w:rsid w:val="00CA6484"/>
    <w:rsid w:val="00CB2F14"/>
    <w:rsid w:val="00CD3925"/>
    <w:rsid w:val="00CD43F3"/>
    <w:rsid w:val="00CE46B2"/>
    <w:rsid w:val="00CF6116"/>
    <w:rsid w:val="00D21D55"/>
    <w:rsid w:val="00D3423E"/>
    <w:rsid w:val="00D43AA6"/>
    <w:rsid w:val="00D47DCC"/>
    <w:rsid w:val="00D513A0"/>
    <w:rsid w:val="00D542C7"/>
    <w:rsid w:val="00D54427"/>
    <w:rsid w:val="00D55DC1"/>
    <w:rsid w:val="00D84A41"/>
    <w:rsid w:val="00D97059"/>
    <w:rsid w:val="00DA22A3"/>
    <w:rsid w:val="00DA2438"/>
    <w:rsid w:val="00DD062F"/>
    <w:rsid w:val="00DE2EE7"/>
    <w:rsid w:val="00E00344"/>
    <w:rsid w:val="00E11049"/>
    <w:rsid w:val="00E22DD4"/>
    <w:rsid w:val="00E559A8"/>
    <w:rsid w:val="00E72750"/>
    <w:rsid w:val="00E728F8"/>
    <w:rsid w:val="00E803C5"/>
    <w:rsid w:val="00E85775"/>
    <w:rsid w:val="00E94F4F"/>
    <w:rsid w:val="00E9742C"/>
    <w:rsid w:val="00EB758D"/>
    <w:rsid w:val="00EC05F2"/>
    <w:rsid w:val="00EC0968"/>
    <w:rsid w:val="00ED4137"/>
    <w:rsid w:val="00EE1B84"/>
    <w:rsid w:val="00EF43BA"/>
    <w:rsid w:val="00F07C9B"/>
    <w:rsid w:val="00F16A68"/>
    <w:rsid w:val="00F2420C"/>
    <w:rsid w:val="00F2659F"/>
    <w:rsid w:val="00F5055D"/>
    <w:rsid w:val="00F73329"/>
    <w:rsid w:val="00F77DE3"/>
    <w:rsid w:val="00F9145B"/>
    <w:rsid w:val="00FA5D18"/>
    <w:rsid w:val="00FB6173"/>
    <w:rsid w:val="00FB78C6"/>
    <w:rsid w:val="00FC59DB"/>
    <w:rsid w:val="00FF4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15:chartTrackingRefBased/>
  <w15:docId w15:val="{1951D732-7AEE-994E-B5E7-BD4B0AE55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B969AF"/>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semiHidden/>
    <w:unhideWhenUsed/>
    <w:qFormat/>
    <w:rsid w:val="00B969AF"/>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semiHidden/>
    <w:unhideWhenUsed/>
    <w:qFormat/>
    <w:rsid w:val="00B969AF"/>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link w:val="Heading4Char"/>
    <w:uiPriority w:val="9"/>
    <w:semiHidden/>
    <w:unhideWhenUsed/>
    <w:qFormat/>
    <w:rsid w:val="00BC213A"/>
    <w:pPr>
      <w:keepNext/>
      <w:spacing w:before="240" w:after="60"/>
      <w:outlineLvl w:val="3"/>
    </w:pPr>
    <w:rPr>
      <w:rFonts w:eastAsia="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59F"/>
  </w:style>
  <w:style w:type="paragraph" w:styleId="Footer">
    <w:name w:val="footer"/>
    <w:basedOn w:val="Normal"/>
    <w:link w:val="FooterChar"/>
    <w:uiPriority w:val="99"/>
    <w:unhideWhenUsed/>
    <w:rsid w:val="00F2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59F"/>
  </w:style>
  <w:style w:type="paragraph" w:styleId="ListParagraph">
    <w:name w:val="List Paragraph"/>
    <w:basedOn w:val="Normal"/>
    <w:uiPriority w:val="34"/>
    <w:qFormat/>
    <w:rsid w:val="00120582"/>
    <w:pPr>
      <w:ind w:left="720"/>
      <w:contextualSpacing/>
    </w:pPr>
  </w:style>
  <w:style w:type="paragraph" w:styleId="FootnoteText">
    <w:name w:val="footnote text"/>
    <w:basedOn w:val="Normal"/>
    <w:link w:val="FootnoteTextChar"/>
    <w:uiPriority w:val="99"/>
    <w:semiHidden/>
    <w:unhideWhenUsed/>
    <w:rsid w:val="000B5AD1"/>
    <w:pPr>
      <w:spacing w:after="0" w:line="240" w:lineRule="auto"/>
    </w:pPr>
    <w:rPr>
      <w:sz w:val="20"/>
      <w:szCs w:val="20"/>
    </w:rPr>
  </w:style>
  <w:style w:type="character" w:customStyle="1" w:styleId="FootnoteTextChar">
    <w:name w:val="Footnote Text Char"/>
    <w:link w:val="FootnoteText"/>
    <w:uiPriority w:val="99"/>
    <w:semiHidden/>
    <w:rsid w:val="000B5AD1"/>
    <w:rPr>
      <w:sz w:val="20"/>
      <w:szCs w:val="20"/>
    </w:rPr>
  </w:style>
  <w:style w:type="character" w:styleId="FootnoteReference">
    <w:name w:val="footnote reference"/>
    <w:uiPriority w:val="99"/>
    <w:semiHidden/>
    <w:unhideWhenUsed/>
    <w:rsid w:val="000B5AD1"/>
    <w:rPr>
      <w:vertAlign w:val="superscript"/>
    </w:rPr>
  </w:style>
  <w:style w:type="character" w:customStyle="1" w:styleId="Heading2Char">
    <w:name w:val="Heading 2 Char"/>
    <w:link w:val="Heading2"/>
    <w:uiPriority w:val="9"/>
    <w:semiHidden/>
    <w:rsid w:val="00B969AF"/>
    <w:rPr>
      <w:rFonts w:ascii="Calibri Light" w:eastAsia="Times New Roman" w:hAnsi="Calibri Light" w:cs="Times New Roman"/>
      <w:color w:val="2F5496"/>
      <w:sz w:val="26"/>
      <w:szCs w:val="26"/>
    </w:rPr>
  </w:style>
  <w:style w:type="character" w:customStyle="1" w:styleId="Heading3Char">
    <w:name w:val="Heading 3 Char"/>
    <w:link w:val="Heading3"/>
    <w:uiPriority w:val="9"/>
    <w:semiHidden/>
    <w:rsid w:val="00B969AF"/>
    <w:rPr>
      <w:rFonts w:ascii="Calibri Light" w:eastAsia="Times New Roman" w:hAnsi="Calibri Light" w:cs="Times New Roman"/>
      <w:color w:val="1F3763"/>
      <w:sz w:val="24"/>
      <w:szCs w:val="24"/>
    </w:rPr>
  </w:style>
  <w:style w:type="character" w:customStyle="1" w:styleId="Heading1Char">
    <w:name w:val="Heading 1 Char"/>
    <w:link w:val="Heading1"/>
    <w:uiPriority w:val="9"/>
    <w:rsid w:val="00B969AF"/>
    <w:rPr>
      <w:rFonts w:ascii="Calibri Light" w:eastAsia="Times New Roman" w:hAnsi="Calibri Light" w:cs="Times New Roman"/>
      <w:color w:val="2F5496"/>
      <w:sz w:val="32"/>
      <w:szCs w:val="32"/>
    </w:rPr>
  </w:style>
  <w:style w:type="paragraph" w:styleId="TOCHeading">
    <w:name w:val="TOC Heading"/>
    <w:basedOn w:val="Heading1"/>
    <w:next w:val="Normal"/>
    <w:uiPriority w:val="39"/>
    <w:unhideWhenUsed/>
    <w:qFormat/>
    <w:rsid w:val="0095369B"/>
    <w:pPr>
      <w:outlineLvl w:val="9"/>
    </w:pPr>
    <w:rPr>
      <w:lang w:val="en-US"/>
    </w:rPr>
  </w:style>
  <w:style w:type="paragraph" w:styleId="TOC1">
    <w:name w:val="toc 1"/>
    <w:basedOn w:val="Normal"/>
    <w:next w:val="Normal"/>
    <w:autoRedefine/>
    <w:uiPriority w:val="39"/>
    <w:unhideWhenUsed/>
    <w:rsid w:val="0095369B"/>
    <w:pPr>
      <w:spacing w:after="100"/>
    </w:pPr>
  </w:style>
  <w:style w:type="paragraph" w:styleId="TOC2">
    <w:name w:val="toc 2"/>
    <w:basedOn w:val="Normal"/>
    <w:next w:val="Normal"/>
    <w:autoRedefine/>
    <w:uiPriority w:val="39"/>
    <w:unhideWhenUsed/>
    <w:rsid w:val="0095369B"/>
    <w:pPr>
      <w:spacing w:after="100"/>
      <w:ind w:left="220"/>
    </w:pPr>
  </w:style>
  <w:style w:type="paragraph" w:styleId="TOC3">
    <w:name w:val="toc 3"/>
    <w:basedOn w:val="Normal"/>
    <w:next w:val="Normal"/>
    <w:autoRedefine/>
    <w:uiPriority w:val="39"/>
    <w:unhideWhenUsed/>
    <w:rsid w:val="0095369B"/>
    <w:pPr>
      <w:spacing w:after="100"/>
      <w:ind w:left="440"/>
    </w:pPr>
  </w:style>
  <w:style w:type="character" w:styleId="Hyperlink">
    <w:name w:val="Hyperlink"/>
    <w:uiPriority w:val="99"/>
    <w:unhideWhenUsed/>
    <w:rsid w:val="0095369B"/>
    <w:rPr>
      <w:color w:val="0563C1"/>
      <w:u w:val="single"/>
    </w:rPr>
  </w:style>
  <w:style w:type="paragraph" w:styleId="Bibliography">
    <w:name w:val="Bibliography"/>
    <w:basedOn w:val="Normal"/>
    <w:next w:val="Normal"/>
    <w:uiPriority w:val="37"/>
    <w:unhideWhenUsed/>
    <w:rsid w:val="00AF1091"/>
  </w:style>
  <w:style w:type="table" w:styleId="TableGrid">
    <w:name w:val="Table Grid"/>
    <w:basedOn w:val="TableNormal"/>
    <w:uiPriority w:val="39"/>
    <w:rsid w:val="00927F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mp">
    <w:name w:val="comp"/>
    <w:basedOn w:val="Normal"/>
    <w:rsid w:val="00D47DCC"/>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260EAB"/>
    <w:rPr>
      <w:b/>
      <w:bCs/>
    </w:rPr>
  </w:style>
  <w:style w:type="character" w:customStyle="1" w:styleId="ff6">
    <w:name w:val="ff6"/>
    <w:basedOn w:val="DefaultParagraphFont"/>
    <w:rsid w:val="00BA08F6"/>
  </w:style>
  <w:style w:type="character" w:customStyle="1" w:styleId="ff2">
    <w:name w:val="ff2"/>
    <w:basedOn w:val="DefaultParagraphFont"/>
    <w:rsid w:val="00BA08F6"/>
  </w:style>
  <w:style w:type="character" w:styleId="UnresolvedMention">
    <w:name w:val="Unresolved Mention"/>
    <w:uiPriority w:val="99"/>
    <w:semiHidden/>
    <w:unhideWhenUsed/>
    <w:rsid w:val="00501064"/>
    <w:rPr>
      <w:color w:val="605E5C"/>
      <w:shd w:val="clear" w:color="auto" w:fill="E1DFDD"/>
    </w:rPr>
  </w:style>
  <w:style w:type="paragraph" w:styleId="NormalWeb">
    <w:name w:val="Normal (Web)"/>
    <w:basedOn w:val="Normal"/>
    <w:uiPriority w:val="99"/>
    <w:unhideWhenUsed/>
    <w:rsid w:val="001E6BC6"/>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uiPriority w:val="20"/>
    <w:qFormat/>
    <w:rsid w:val="00B44791"/>
    <w:rPr>
      <w:i/>
      <w:iCs/>
    </w:rPr>
  </w:style>
  <w:style w:type="character" w:styleId="HTMLCite">
    <w:name w:val="HTML Cite"/>
    <w:uiPriority w:val="99"/>
    <w:semiHidden/>
    <w:unhideWhenUsed/>
    <w:rsid w:val="00B44791"/>
    <w:rPr>
      <w:i/>
      <w:iCs/>
    </w:rPr>
  </w:style>
  <w:style w:type="character" w:customStyle="1" w:styleId="Heading4Char">
    <w:name w:val="Heading 4 Char"/>
    <w:link w:val="Heading4"/>
    <w:uiPriority w:val="9"/>
    <w:semiHidden/>
    <w:rsid w:val="00BC213A"/>
    <w:rPr>
      <w:rFonts w:ascii="Calibri" w:eastAsia="Times New Roman" w:hAnsi="Calibri" w:cs="Times New Roman"/>
      <w:b/>
      <w:bCs/>
      <w:sz w:val="28"/>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6087">
      <w:bodyDiv w:val="1"/>
      <w:marLeft w:val="0"/>
      <w:marRight w:val="0"/>
      <w:marTop w:val="0"/>
      <w:marBottom w:val="0"/>
      <w:divBdr>
        <w:top w:val="none" w:sz="0" w:space="0" w:color="auto"/>
        <w:left w:val="none" w:sz="0" w:space="0" w:color="auto"/>
        <w:bottom w:val="none" w:sz="0" w:space="0" w:color="auto"/>
        <w:right w:val="none" w:sz="0" w:space="0" w:color="auto"/>
      </w:divBdr>
    </w:div>
    <w:div w:id="44837265">
      <w:bodyDiv w:val="1"/>
      <w:marLeft w:val="0"/>
      <w:marRight w:val="0"/>
      <w:marTop w:val="0"/>
      <w:marBottom w:val="0"/>
      <w:divBdr>
        <w:top w:val="none" w:sz="0" w:space="0" w:color="auto"/>
        <w:left w:val="none" w:sz="0" w:space="0" w:color="auto"/>
        <w:bottom w:val="none" w:sz="0" w:space="0" w:color="auto"/>
        <w:right w:val="none" w:sz="0" w:space="0" w:color="auto"/>
      </w:divBdr>
    </w:div>
    <w:div w:id="78522042">
      <w:bodyDiv w:val="1"/>
      <w:marLeft w:val="0"/>
      <w:marRight w:val="0"/>
      <w:marTop w:val="0"/>
      <w:marBottom w:val="0"/>
      <w:divBdr>
        <w:top w:val="none" w:sz="0" w:space="0" w:color="auto"/>
        <w:left w:val="none" w:sz="0" w:space="0" w:color="auto"/>
        <w:bottom w:val="none" w:sz="0" w:space="0" w:color="auto"/>
        <w:right w:val="none" w:sz="0" w:space="0" w:color="auto"/>
      </w:divBdr>
    </w:div>
    <w:div w:id="83457241">
      <w:bodyDiv w:val="1"/>
      <w:marLeft w:val="0"/>
      <w:marRight w:val="0"/>
      <w:marTop w:val="0"/>
      <w:marBottom w:val="0"/>
      <w:divBdr>
        <w:top w:val="none" w:sz="0" w:space="0" w:color="auto"/>
        <w:left w:val="none" w:sz="0" w:space="0" w:color="auto"/>
        <w:bottom w:val="none" w:sz="0" w:space="0" w:color="auto"/>
        <w:right w:val="none" w:sz="0" w:space="0" w:color="auto"/>
      </w:divBdr>
    </w:div>
    <w:div w:id="169296105">
      <w:bodyDiv w:val="1"/>
      <w:marLeft w:val="0"/>
      <w:marRight w:val="0"/>
      <w:marTop w:val="0"/>
      <w:marBottom w:val="0"/>
      <w:divBdr>
        <w:top w:val="none" w:sz="0" w:space="0" w:color="auto"/>
        <w:left w:val="none" w:sz="0" w:space="0" w:color="auto"/>
        <w:bottom w:val="none" w:sz="0" w:space="0" w:color="auto"/>
        <w:right w:val="none" w:sz="0" w:space="0" w:color="auto"/>
      </w:divBdr>
    </w:div>
    <w:div w:id="181093701">
      <w:bodyDiv w:val="1"/>
      <w:marLeft w:val="0"/>
      <w:marRight w:val="0"/>
      <w:marTop w:val="0"/>
      <w:marBottom w:val="0"/>
      <w:divBdr>
        <w:top w:val="none" w:sz="0" w:space="0" w:color="auto"/>
        <w:left w:val="none" w:sz="0" w:space="0" w:color="auto"/>
        <w:bottom w:val="none" w:sz="0" w:space="0" w:color="auto"/>
        <w:right w:val="none" w:sz="0" w:space="0" w:color="auto"/>
      </w:divBdr>
    </w:div>
    <w:div w:id="330304452">
      <w:bodyDiv w:val="1"/>
      <w:marLeft w:val="0"/>
      <w:marRight w:val="0"/>
      <w:marTop w:val="0"/>
      <w:marBottom w:val="0"/>
      <w:divBdr>
        <w:top w:val="none" w:sz="0" w:space="0" w:color="auto"/>
        <w:left w:val="none" w:sz="0" w:space="0" w:color="auto"/>
        <w:bottom w:val="none" w:sz="0" w:space="0" w:color="auto"/>
        <w:right w:val="none" w:sz="0" w:space="0" w:color="auto"/>
      </w:divBdr>
    </w:div>
    <w:div w:id="342826879">
      <w:bodyDiv w:val="1"/>
      <w:marLeft w:val="0"/>
      <w:marRight w:val="0"/>
      <w:marTop w:val="0"/>
      <w:marBottom w:val="0"/>
      <w:divBdr>
        <w:top w:val="none" w:sz="0" w:space="0" w:color="auto"/>
        <w:left w:val="none" w:sz="0" w:space="0" w:color="auto"/>
        <w:bottom w:val="none" w:sz="0" w:space="0" w:color="auto"/>
        <w:right w:val="none" w:sz="0" w:space="0" w:color="auto"/>
      </w:divBdr>
    </w:div>
    <w:div w:id="416371354">
      <w:bodyDiv w:val="1"/>
      <w:marLeft w:val="0"/>
      <w:marRight w:val="0"/>
      <w:marTop w:val="0"/>
      <w:marBottom w:val="0"/>
      <w:divBdr>
        <w:top w:val="none" w:sz="0" w:space="0" w:color="auto"/>
        <w:left w:val="none" w:sz="0" w:space="0" w:color="auto"/>
        <w:bottom w:val="none" w:sz="0" w:space="0" w:color="auto"/>
        <w:right w:val="none" w:sz="0" w:space="0" w:color="auto"/>
      </w:divBdr>
    </w:div>
    <w:div w:id="429594421">
      <w:bodyDiv w:val="1"/>
      <w:marLeft w:val="0"/>
      <w:marRight w:val="0"/>
      <w:marTop w:val="0"/>
      <w:marBottom w:val="0"/>
      <w:divBdr>
        <w:top w:val="none" w:sz="0" w:space="0" w:color="auto"/>
        <w:left w:val="none" w:sz="0" w:space="0" w:color="auto"/>
        <w:bottom w:val="none" w:sz="0" w:space="0" w:color="auto"/>
        <w:right w:val="none" w:sz="0" w:space="0" w:color="auto"/>
      </w:divBdr>
    </w:div>
    <w:div w:id="474419015">
      <w:bodyDiv w:val="1"/>
      <w:marLeft w:val="0"/>
      <w:marRight w:val="0"/>
      <w:marTop w:val="0"/>
      <w:marBottom w:val="0"/>
      <w:divBdr>
        <w:top w:val="none" w:sz="0" w:space="0" w:color="auto"/>
        <w:left w:val="none" w:sz="0" w:space="0" w:color="auto"/>
        <w:bottom w:val="none" w:sz="0" w:space="0" w:color="auto"/>
        <w:right w:val="none" w:sz="0" w:space="0" w:color="auto"/>
      </w:divBdr>
    </w:div>
    <w:div w:id="525557524">
      <w:bodyDiv w:val="1"/>
      <w:marLeft w:val="0"/>
      <w:marRight w:val="0"/>
      <w:marTop w:val="0"/>
      <w:marBottom w:val="0"/>
      <w:divBdr>
        <w:top w:val="none" w:sz="0" w:space="0" w:color="auto"/>
        <w:left w:val="none" w:sz="0" w:space="0" w:color="auto"/>
        <w:bottom w:val="none" w:sz="0" w:space="0" w:color="auto"/>
        <w:right w:val="none" w:sz="0" w:space="0" w:color="auto"/>
      </w:divBdr>
    </w:div>
    <w:div w:id="536088611">
      <w:bodyDiv w:val="1"/>
      <w:marLeft w:val="0"/>
      <w:marRight w:val="0"/>
      <w:marTop w:val="0"/>
      <w:marBottom w:val="0"/>
      <w:divBdr>
        <w:top w:val="none" w:sz="0" w:space="0" w:color="auto"/>
        <w:left w:val="none" w:sz="0" w:space="0" w:color="auto"/>
        <w:bottom w:val="none" w:sz="0" w:space="0" w:color="auto"/>
        <w:right w:val="none" w:sz="0" w:space="0" w:color="auto"/>
      </w:divBdr>
    </w:div>
    <w:div w:id="547573280">
      <w:bodyDiv w:val="1"/>
      <w:marLeft w:val="0"/>
      <w:marRight w:val="0"/>
      <w:marTop w:val="0"/>
      <w:marBottom w:val="0"/>
      <w:divBdr>
        <w:top w:val="none" w:sz="0" w:space="0" w:color="auto"/>
        <w:left w:val="none" w:sz="0" w:space="0" w:color="auto"/>
        <w:bottom w:val="none" w:sz="0" w:space="0" w:color="auto"/>
        <w:right w:val="none" w:sz="0" w:space="0" w:color="auto"/>
      </w:divBdr>
    </w:div>
    <w:div w:id="583732550">
      <w:bodyDiv w:val="1"/>
      <w:marLeft w:val="0"/>
      <w:marRight w:val="0"/>
      <w:marTop w:val="0"/>
      <w:marBottom w:val="0"/>
      <w:divBdr>
        <w:top w:val="none" w:sz="0" w:space="0" w:color="auto"/>
        <w:left w:val="none" w:sz="0" w:space="0" w:color="auto"/>
        <w:bottom w:val="none" w:sz="0" w:space="0" w:color="auto"/>
        <w:right w:val="none" w:sz="0" w:space="0" w:color="auto"/>
      </w:divBdr>
    </w:div>
    <w:div w:id="621301552">
      <w:bodyDiv w:val="1"/>
      <w:marLeft w:val="0"/>
      <w:marRight w:val="0"/>
      <w:marTop w:val="0"/>
      <w:marBottom w:val="0"/>
      <w:divBdr>
        <w:top w:val="none" w:sz="0" w:space="0" w:color="auto"/>
        <w:left w:val="none" w:sz="0" w:space="0" w:color="auto"/>
        <w:bottom w:val="none" w:sz="0" w:space="0" w:color="auto"/>
        <w:right w:val="none" w:sz="0" w:space="0" w:color="auto"/>
      </w:divBdr>
    </w:div>
    <w:div w:id="693193415">
      <w:bodyDiv w:val="1"/>
      <w:marLeft w:val="0"/>
      <w:marRight w:val="0"/>
      <w:marTop w:val="0"/>
      <w:marBottom w:val="0"/>
      <w:divBdr>
        <w:top w:val="none" w:sz="0" w:space="0" w:color="auto"/>
        <w:left w:val="none" w:sz="0" w:space="0" w:color="auto"/>
        <w:bottom w:val="none" w:sz="0" w:space="0" w:color="auto"/>
        <w:right w:val="none" w:sz="0" w:space="0" w:color="auto"/>
      </w:divBdr>
    </w:div>
    <w:div w:id="708342011">
      <w:bodyDiv w:val="1"/>
      <w:marLeft w:val="0"/>
      <w:marRight w:val="0"/>
      <w:marTop w:val="0"/>
      <w:marBottom w:val="0"/>
      <w:divBdr>
        <w:top w:val="none" w:sz="0" w:space="0" w:color="auto"/>
        <w:left w:val="none" w:sz="0" w:space="0" w:color="auto"/>
        <w:bottom w:val="none" w:sz="0" w:space="0" w:color="auto"/>
        <w:right w:val="none" w:sz="0" w:space="0" w:color="auto"/>
      </w:divBdr>
    </w:div>
    <w:div w:id="722216428">
      <w:bodyDiv w:val="1"/>
      <w:marLeft w:val="0"/>
      <w:marRight w:val="0"/>
      <w:marTop w:val="0"/>
      <w:marBottom w:val="0"/>
      <w:divBdr>
        <w:top w:val="none" w:sz="0" w:space="0" w:color="auto"/>
        <w:left w:val="none" w:sz="0" w:space="0" w:color="auto"/>
        <w:bottom w:val="none" w:sz="0" w:space="0" w:color="auto"/>
        <w:right w:val="none" w:sz="0" w:space="0" w:color="auto"/>
      </w:divBdr>
    </w:div>
    <w:div w:id="730663516">
      <w:bodyDiv w:val="1"/>
      <w:marLeft w:val="0"/>
      <w:marRight w:val="0"/>
      <w:marTop w:val="0"/>
      <w:marBottom w:val="0"/>
      <w:divBdr>
        <w:top w:val="none" w:sz="0" w:space="0" w:color="auto"/>
        <w:left w:val="none" w:sz="0" w:space="0" w:color="auto"/>
        <w:bottom w:val="none" w:sz="0" w:space="0" w:color="auto"/>
        <w:right w:val="none" w:sz="0" w:space="0" w:color="auto"/>
      </w:divBdr>
    </w:div>
    <w:div w:id="799567861">
      <w:bodyDiv w:val="1"/>
      <w:marLeft w:val="0"/>
      <w:marRight w:val="0"/>
      <w:marTop w:val="0"/>
      <w:marBottom w:val="0"/>
      <w:divBdr>
        <w:top w:val="none" w:sz="0" w:space="0" w:color="auto"/>
        <w:left w:val="none" w:sz="0" w:space="0" w:color="auto"/>
        <w:bottom w:val="none" w:sz="0" w:space="0" w:color="auto"/>
        <w:right w:val="none" w:sz="0" w:space="0" w:color="auto"/>
      </w:divBdr>
      <w:divsChild>
        <w:div w:id="1339769518">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966550674">
      <w:bodyDiv w:val="1"/>
      <w:marLeft w:val="0"/>
      <w:marRight w:val="0"/>
      <w:marTop w:val="0"/>
      <w:marBottom w:val="0"/>
      <w:divBdr>
        <w:top w:val="none" w:sz="0" w:space="0" w:color="auto"/>
        <w:left w:val="none" w:sz="0" w:space="0" w:color="auto"/>
        <w:bottom w:val="none" w:sz="0" w:space="0" w:color="auto"/>
        <w:right w:val="none" w:sz="0" w:space="0" w:color="auto"/>
      </w:divBdr>
    </w:div>
    <w:div w:id="1003121411">
      <w:bodyDiv w:val="1"/>
      <w:marLeft w:val="0"/>
      <w:marRight w:val="0"/>
      <w:marTop w:val="0"/>
      <w:marBottom w:val="0"/>
      <w:divBdr>
        <w:top w:val="none" w:sz="0" w:space="0" w:color="auto"/>
        <w:left w:val="none" w:sz="0" w:space="0" w:color="auto"/>
        <w:bottom w:val="none" w:sz="0" w:space="0" w:color="auto"/>
        <w:right w:val="none" w:sz="0" w:space="0" w:color="auto"/>
      </w:divBdr>
    </w:div>
    <w:div w:id="1064528765">
      <w:bodyDiv w:val="1"/>
      <w:marLeft w:val="0"/>
      <w:marRight w:val="0"/>
      <w:marTop w:val="0"/>
      <w:marBottom w:val="0"/>
      <w:divBdr>
        <w:top w:val="none" w:sz="0" w:space="0" w:color="auto"/>
        <w:left w:val="none" w:sz="0" w:space="0" w:color="auto"/>
        <w:bottom w:val="none" w:sz="0" w:space="0" w:color="auto"/>
        <w:right w:val="none" w:sz="0" w:space="0" w:color="auto"/>
      </w:divBdr>
      <w:divsChild>
        <w:div w:id="868570943">
          <w:marLeft w:val="547"/>
          <w:marRight w:val="0"/>
          <w:marTop w:val="0"/>
          <w:marBottom w:val="0"/>
          <w:divBdr>
            <w:top w:val="none" w:sz="0" w:space="0" w:color="auto"/>
            <w:left w:val="none" w:sz="0" w:space="0" w:color="auto"/>
            <w:bottom w:val="none" w:sz="0" w:space="0" w:color="auto"/>
            <w:right w:val="none" w:sz="0" w:space="0" w:color="auto"/>
          </w:divBdr>
        </w:div>
        <w:div w:id="1112238803">
          <w:marLeft w:val="547"/>
          <w:marRight w:val="0"/>
          <w:marTop w:val="0"/>
          <w:marBottom w:val="0"/>
          <w:divBdr>
            <w:top w:val="none" w:sz="0" w:space="0" w:color="auto"/>
            <w:left w:val="none" w:sz="0" w:space="0" w:color="auto"/>
            <w:bottom w:val="none" w:sz="0" w:space="0" w:color="auto"/>
            <w:right w:val="none" w:sz="0" w:space="0" w:color="auto"/>
          </w:divBdr>
        </w:div>
        <w:div w:id="1222447724">
          <w:marLeft w:val="547"/>
          <w:marRight w:val="0"/>
          <w:marTop w:val="0"/>
          <w:marBottom w:val="0"/>
          <w:divBdr>
            <w:top w:val="none" w:sz="0" w:space="0" w:color="auto"/>
            <w:left w:val="none" w:sz="0" w:space="0" w:color="auto"/>
            <w:bottom w:val="none" w:sz="0" w:space="0" w:color="auto"/>
            <w:right w:val="none" w:sz="0" w:space="0" w:color="auto"/>
          </w:divBdr>
        </w:div>
        <w:div w:id="1470514363">
          <w:marLeft w:val="547"/>
          <w:marRight w:val="0"/>
          <w:marTop w:val="0"/>
          <w:marBottom w:val="0"/>
          <w:divBdr>
            <w:top w:val="none" w:sz="0" w:space="0" w:color="auto"/>
            <w:left w:val="none" w:sz="0" w:space="0" w:color="auto"/>
            <w:bottom w:val="none" w:sz="0" w:space="0" w:color="auto"/>
            <w:right w:val="none" w:sz="0" w:space="0" w:color="auto"/>
          </w:divBdr>
        </w:div>
      </w:divsChild>
    </w:div>
    <w:div w:id="1095437898">
      <w:bodyDiv w:val="1"/>
      <w:marLeft w:val="0"/>
      <w:marRight w:val="0"/>
      <w:marTop w:val="0"/>
      <w:marBottom w:val="0"/>
      <w:divBdr>
        <w:top w:val="none" w:sz="0" w:space="0" w:color="auto"/>
        <w:left w:val="none" w:sz="0" w:space="0" w:color="auto"/>
        <w:bottom w:val="none" w:sz="0" w:space="0" w:color="auto"/>
        <w:right w:val="none" w:sz="0" w:space="0" w:color="auto"/>
      </w:divBdr>
    </w:div>
    <w:div w:id="1106534097">
      <w:bodyDiv w:val="1"/>
      <w:marLeft w:val="0"/>
      <w:marRight w:val="0"/>
      <w:marTop w:val="0"/>
      <w:marBottom w:val="0"/>
      <w:divBdr>
        <w:top w:val="none" w:sz="0" w:space="0" w:color="auto"/>
        <w:left w:val="none" w:sz="0" w:space="0" w:color="auto"/>
        <w:bottom w:val="none" w:sz="0" w:space="0" w:color="auto"/>
        <w:right w:val="none" w:sz="0" w:space="0" w:color="auto"/>
      </w:divBdr>
    </w:div>
    <w:div w:id="1145660608">
      <w:bodyDiv w:val="1"/>
      <w:marLeft w:val="0"/>
      <w:marRight w:val="0"/>
      <w:marTop w:val="0"/>
      <w:marBottom w:val="0"/>
      <w:divBdr>
        <w:top w:val="none" w:sz="0" w:space="0" w:color="auto"/>
        <w:left w:val="none" w:sz="0" w:space="0" w:color="auto"/>
        <w:bottom w:val="none" w:sz="0" w:space="0" w:color="auto"/>
        <w:right w:val="none" w:sz="0" w:space="0" w:color="auto"/>
      </w:divBdr>
    </w:div>
    <w:div w:id="1148326388">
      <w:bodyDiv w:val="1"/>
      <w:marLeft w:val="0"/>
      <w:marRight w:val="0"/>
      <w:marTop w:val="0"/>
      <w:marBottom w:val="0"/>
      <w:divBdr>
        <w:top w:val="none" w:sz="0" w:space="0" w:color="auto"/>
        <w:left w:val="none" w:sz="0" w:space="0" w:color="auto"/>
        <w:bottom w:val="none" w:sz="0" w:space="0" w:color="auto"/>
        <w:right w:val="none" w:sz="0" w:space="0" w:color="auto"/>
      </w:divBdr>
    </w:div>
    <w:div w:id="1159930932">
      <w:bodyDiv w:val="1"/>
      <w:marLeft w:val="0"/>
      <w:marRight w:val="0"/>
      <w:marTop w:val="0"/>
      <w:marBottom w:val="0"/>
      <w:divBdr>
        <w:top w:val="none" w:sz="0" w:space="0" w:color="auto"/>
        <w:left w:val="none" w:sz="0" w:space="0" w:color="auto"/>
        <w:bottom w:val="none" w:sz="0" w:space="0" w:color="auto"/>
        <w:right w:val="none" w:sz="0" w:space="0" w:color="auto"/>
      </w:divBdr>
    </w:div>
    <w:div w:id="1223562267">
      <w:bodyDiv w:val="1"/>
      <w:marLeft w:val="0"/>
      <w:marRight w:val="0"/>
      <w:marTop w:val="0"/>
      <w:marBottom w:val="0"/>
      <w:divBdr>
        <w:top w:val="none" w:sz="0" w:space="0" w:color="auto"/>
        <w:left w:val="none" w:sz="0" w:space="0" w:color="auto"/>
        <w:bottom w:val="none" w:sz="0" w:space="0" w:color="auto"/>
        <w:right w:val="none" w:sz="0" w:space="0" w:color="auto"/>
      </w:divBdr>
    </w:div>
    <w:div w:id="1234508927">
      <w:bodyDiv w:val="1"/>
      <w:marLeft w:val="0"/>
      <w:marRight w:val="0"/>
      <w:marTop w:val="0"/>
      <w:marBottom w:val="0"/>
      <w:divBdr>
        <w:top w:val="none" w:sz="0" w:space="0" w:color="auto"/>
        <w:left w:val="none" w:sz="0" w:space="0" w:color="auto"/>
        <w:bottom w:val="none" w:sz="0" w:space="0" w:color="auto"/>
        <w:right w:val="none" w:sz="0" w:space="0" w:color="auto"/>
      </w:divBdr>
    </w:div>
    <w:div w:id="1304848792">
      <w:bodyDiv w:val="1"/>
      <w:marLeft w:val="0"/>
      <w:marRight w:val="0"/>
      <w:marTop w:val="0"/>
      <w:marBottom w:val="0"/>
      <w:divBdr>
        <w:top w:val="none" w:sz="0" w:space="0" w:color="auto"/>
        <w:left w:val="none" w:sz="0" w:space="0" w:color="auto"/>
        <w:bottom w:val="none" w:sz="0" w:space="0" w:color="auto"/>
        <w:right w:val="none" w:sz="0" w:space="0" w:color="auto"/>
      </w:divBdr>
      <w:divsChild>
        <w:div w:id="1101218279">
          <w:marLeft w:val="547"/>
          <w:marRight w:val="0"/>
          <w:marTop w:val="86"/>
          <w:marBottom w:val="0"/>
          <w:divBdr>
            <w:top w:val="none" w:sz="0" w:space="0" w:color="auto"/>
            <w:left w:val="none" w:sz="0" w:space="0" w:color="auto"/>
            <w:bottom w:val="none" w:sz="0" w:space="0" w:color="auto"/>
            <w:right w:val="none" w:sz="0" w:space="0" w:color="auto"/>
          </w:divBdr>
        </w:div>
        <w:div w:id="1493763950">
          <w:marLeft w:val="547"/>
          <w:marRight w:val="0"/>
          <w:marTop w:val="86"/>
          <w:marBottom w:val="0"/>
          <w:divBdr>
            <w:top w:val="none" w:sz="0" w:space="0" w:color="auto"/>
            <w:left w:val="none" w:sz="0" w:space="0" w:color="auto"/>
            <w:bottom w:val="none" w:sz="0" w:space="0" w:color="auto"/>
            <w:right w:val="none" w:sz="0" w:space="0" w:color="auto"/>
          </w:divBdr>
        </w:div>
        <w:div w:id="1890192121">
          <w:marLeft w:val="547"/>
          <w:marRight w:val="0"/>
          <w:marTop w:val="86"/>
          <w:marBottom w:val="0"/>
          <w:divBdr>
            <w:top w:val="none" w:sz="0" w:space="0" w:color="auto"/>
            <w:left w:val="none" w:sz="0" w:space="0" w:color="auto"/>
            <w:bottom w:val="none" w:sz="0" w:space="0" w:color="auto"/>
            <w:right w:val="none" w:sz="0" w:space="0" w:color="auto"/>
          </w:divBdr>
        </w:div>
      </w:divsChild>
    </w:div>
    <w:div w:id="1328749774">
      <w:bodyDiv w:val="1"/>
      <w:marLeft w:val="0"/>
      <w:marRight w:val="0"/>
      <w:marTop w:val="0"/>
      <w:marBottom w:val="0"/>
      <w:divBdr>
        <w:top w:val="none" w:sz="0" w:space="0" w:color="auto"/>
        <w:left w:val="none" w:sz="0" w:space="0" w:color="auto"/>
        <w:bottom w:val="none" w:sz="0" w:space="0" w:color="auto"/>
        <w:right w:val="none" w:sz="0" w:space="0" w:color="auto"/>
      </w:divBdr>
    </w:div>
    <w:div w:id="1362513353">
      <w:bodyDiv w:val="1"/>
      <w:marLeft w:val="0"/>
      <w:marRight w:val="0"/>
      <w:marTop w:val="0"/>
      <w:marBottom w:val="0"/>
      <w:divBdr>
        <w:top w:val="none" w:sz="0" w:space="0" w:color="auto"/>
        <w:left w:val="none" w:sz="0" w:space="0" w:color="auto"/>
        <w:bottom w:val="none" w:sz="0" w:space="0" w:color="auto"/>
        <w:right w:val="none" w:sz="0" w:space="0" w:color="auto"/>
      </w:divBdr>
    </w:div>
    <w:div w:id="1408766276">
      <w:bodyDiv w:val="1"/>
      <w:marLeft w:val="0"/>
      <w:marRight w:val="0"/>
      <w:marTop w:val="0"/>
      <w:marBottom w:val="0"/>
      <w:divBdr>
        <w:top w:val="none" w:sz="0" w:space="0" w:color="auto"/>
        <w:left w:val="none" w:sz="0" w:space="0" w:color="auto"/>
        <w:bottom w:val="none" w:sz="0" w:space="0" w:color="auto"/>
        <w:right w:val="none" w:sz="0" w:space="0" w:color="auto"/>
      </w:divBdr>
    </w:div>
    <w:div w:id="1432356410">
      <w:bodyDiv w:val="1"/>
      <w:marLeft w:val="0"/>
      <w:marRight w:val="0"/>
      <w:marTop w:val="0"/>
      <w:marBottom w:val="0"/>
      <w:divBdr>
        <w:top w:val="none" w:sz="0" w:space="0" w:color="auto"/>
        <w:left w:val="none" w:sz="0" w:space="0" w:color="auto"/>
        <w:bottom w:val="none" w:sz="0" w:space="0" w:color="auto"/>
        <w:right w:val="none" w:sz="0" w:space="0" w:color="auto"/>
      </w:divBdr>
    </w:div>
    <w:div w:id="1432505212">
      <w:bodyDiv w:val="1"/>
      <w:marLeft w:val="0"/>
      <w:marRight w:val="0"/>
      <w:marTop w:val="0"/>
      <w:marBottom w:val="0"/>
      <w:divBdr>
        <w:top w:val="none" w:sz="0" w:space="0" w:color="auto"/>
        <w:left w:val="none" w:sz="0" w:space="0" w:color="auto"/>
        <w:bottom w:val="none" w:sz="0" w:space="0" w:color="auto"/>
        <w:right w:val="none" w:sz="0" w:space="0" w:color="auto"/>
      </w:divBdr>
    </w:div>
    <w:div w:id="1438022235">
      <w:bodyDiv w:val="1"/>
      <w:marLeft w:val="0"/>
      <w:marRight w:val="0"/>
      <w:marTop w:val="0"/>
      <w:marBottom w:val="0"/>
      <w:divBdr>
        <w:top w:val="none" w:sz="0" w:space="0" w:color="auto"/>
        <w:left w:val="none" w:sz="0" w:space="0" w:color="auto"/>
        <w:bottom w:val="none" w:sz="0" w:space="0" w:color="auto"/>
        <w:right w:val="none" w:sz="0" w:space="0" w:color="auto"/>
      </w:divBdr>
    </w:div>
    <w:div w:id="1631669855">
      <w:bodyDiv w:val="1"/>
      <w:marLeft w:val="0"/>
      <w:marRight w:val="0"/>
      <w:marTop w:val="0"/>
      <w:marBottom w:val="0"/>
      <w:divBdr>
        <w:top w:val="none" w:sz="0" w:space="0" w:color="auto"/>
        <w:left w:val="none" w:sz="0" w:space="0" w:color="auto"/>
        <w:bottom w:val="none" w:sz="0" w:space="0" w:color="auto"/>
        <w:right w:val="none" w:sz="0" w:space="0" w:color="auto"/>
      </w:divBdr>
    </w:div>
    <w:div w:id="1715346167">
      <w:bodyDiv w:val="1"/>
      <w:marLeft w:val="0"/>
      <w:marRight w:val="0"/>
      <w:marTop w:val="0"/>
      <w:marBottom w:val="0"/>
      <w:divBdr>
        <w:top w:val="none" w:sz="0" w:space="0" w:color="auto"/>
        <w:left w:val="none" w:sz="0" w:space="0" w:color="auto"/>
        <w:bottom w:val="none" w:sz="0" w:space="0" w:color="auto"/>
        <w:right w:val="none" w:sz="0" w:space="0" w:color="auto"/>
      </w:divBdr>
    </w:div>
    <w:div w:id="1740054775">
      <w:bodyDiv w:val="1"/>
      <w:marLeft w:val="0"/>
      <w:marRight w:val="0"/>
      <w:marTop w:val="0"/>
      <w:marBottom w:val="0"/>
      <w:divBdr>
        <w:top w:val="none" w:sz="0" w:space="0" w:color="auto"/>
        <w:left w:val="none" w:sz="0" w:space="0" w:color="auto"/>
        <w:bottom w:val="none" w:sz="0" w:space="0" w:color="auto"/>
        <w:right w:val="none" w:sz="0" w:space="0" w:color="auto"/>
      </w:divBdr>
    </w:div>
    <w:div w:id="1771271096">
      <w:bodyDiv w:val="1"/>
      <w:marLeft w:val="0"/>
      <w:marRight w:val="0"/>
      <w:marTop w:val="0"/>
      <w:marBottom w:val="0"/>
      <w:divBdr>
        <w:top w:val="none" w:sz="0" w:space="0" w:color="auto"/>
        <w:left w:val="none" w:sz="0" w:space="0" w:color="auto"/>
        <w:bottom w:val="none" w:sz="0" w:space="0" w:color="auto"/>
        <w:right w:val="none" w:sz="0" w:space="0" w:color="auto"/>
      </w:divBdr>
    </w:div>
    <w:div w:id="1781754019">
      <w:bodyDiv w:val="1"/>
      <w:marLeft w:val="0"/>
      <w:marRight w:val="0"/>
      <w:marTop w:val="0"/>
      <w:marBottom w:val="0"/>
      <w:divBdr>
        <w:top w:val="none" w:sz="0" w:space="0" w:color="auto"/>
        <w:left w:val="none" w:sz="0" w:space="0" w:color="auto"/>
        <w:bottom w:val="none" w:sz="0" w:space="0" w:color="auto"/>
        <w:right w:val="none" w:sz="0" w:space="0" w:color="auto"/>
      </w:divBdr>
    </w:div>
    <w:div w:id="1782799396">
      <w:bodyDiv w:val="1"/>
      <w:marLeft w:val="0"/>
      <w:marRight w:val="0"/>
      <w:marTop w:val="0"/>
      <w:marBottom w:val="0"/>
      <w:divBdr>
        <w:top w:val="none" w:sz="0" w:space="0" w:color="auto"/>
        <w:left w:val="none" w:sz="0" w:space="0" w:color="auto"/>
        <w:bottom w:val="none" w:sz="0" w:space="0" w:color="auto"/>
        <w:right w:val="none" w:sz="0" w:space="0" w:color="auto"/>
      </w:divBdr>
    </w:div>
    <w:div w:id="1876042379">
      <w:bodyDiv w:val="1"/>
      <w:marLeft w:val="0"/>
      <w:marRight w:val="0"/>
      <w:marTop w:val="0"/>
      <w:marBottom w:val="0"/>
      <w:divBdr>
        <w:top w:val="none" w:sz="0" w:space="0" w:color="auto"/>
        <w:left w:val="none" w:sz="0" w:space="0" w:color="auto"/>
        <w:bottom w:val="none" w:sz="0" w:space="0" w:color="auto"/>
        <w:right w:val="none" w:sz="0" w:space="0" w:color="auto"/>
      </w:divBdr>
    </w:div>
    <w:div w:id="1899365149">
      <w:bodyDiv w:val="1"/>
      <w:marLeft w:val="0"/>
      <w:marRight w:val="0"/>
      <w:marTop w:val="0"/>
      <w:marBottom w:val="0"/>
      <w:divBdr>
        <w:top w:val="none" w:sz="0" w:space="0" w:color="auto"/>
        <w:left w:val="none" w:sz="0" w:space="0" w:color="auto"/>
        <w:bottom w:val="none" w:sz="0" w:space="0" w:color="auto"/>
        <w:right w:val="none" w:sz="0" w:space="0" w:color="auto"/>
      </w:divBdr>
      <w:divsChild>
        <w:div w:id="2103186553">
          <w:marLeft w:val="547"/>
          <w:marRight w:val="0"/>
          <w:marTop w:val="86"/>
          <w:marBottom w:val="0"/>
          <w:divBdr>
            <w:top w:val="none" w:sz="0" w:space="0" w:color="auto"/>
            <w:left w:val="none" w:sz="0" w:space="0" w:color="auto"/>
            <w:bottom w:val="none" w:sz="0" w:space="0" w:color="auto"/>
            <w:right w:val="none" w:sz="0" w:space="0" w:color="auto"/>
          </w:divBdr>
        </w:div>
      </w:divsChild>
    </w:div>
    <w:div w:id="1915161738">
      <w:bodyDiv w:val="1"/>
      <w:marLeft w:val="0"/>
      <w:marRight w:val="0"/>
      <w:marTop w:val="0"/>
      <w:marBottom w:val="0"/>
      <w:divBdr>
        <w:top w:val="none" w:sz="0" w:space="0" w:color="auto"/>
        <w:left w:val="none" w:sz="0" w:space="0" w:color="auto"/>
        <w:bottom w:val="none" w:sz="0" w:space="0" w:color="auto"/>
        <w:right w:val="none" w:sz="0" w:space="0" w:color="auto"/>
      </w:divBdr>
    </w:div>
    <w:div w:id="1943873671">
      <w:bodyDiv w:val="1"/>
      <w:marLeft w:val="0"/>
      <w:marRight w:val="0"/>
      <w:marTop w:val="0"/>
      <w:marBottom w:val="0"/>
      <w:divBdr>
        <w:top w:val="none" w:sz="0" w:space="0" w:color="auto"/>
        <w:left w:val="none" w:sz="0" w:space="0" w:color="auto"/>
        <w:bottom w:val="none" w:sz="0" w:space="0" w:color="auto"/>
        <w:right w:val="none" w:sz="0" w:space="0" w:color="auto"/>
      </w:divBdr>
    </w:div>
    <w:div w:id="1958100234">
      <w:bodyDiv w:val="1"/>
      <w:marLeft w:val="0"/>
      <w:marRight w:val="0"/>
      <w:marTop w:val="0"/>
      <w:marBottom w:val="0"/>
      <w:divBdr>
        <w:top w:val="none" w:sz="0" w:space="0" w:color="auto"/>
        <w:left w:val="none" w:sz="0" w:space="0" w:color="auto"/>
        <w:bottom w:val="none" w:sz="0" w:space="0" w:color="auto"/>
        <w:right w:val="none" w:sz="0" w:space="0" w:color="auto"/>
      </w:divBdr>
    </w:div>
    <w:div w:id="2111315003">
      <w:bodyDiv w:val="1"/>
      <w:marLeft w:val="0"/>
      <w:marRight w:val="0"/>
      <w:marTop w:val="0"/>
      <w:marBottom w:val="0"/>
      <w:divBdr>
        <w:top w:val="none" w:sz="0" w:space="0" w:color="auto"/>
        <w:left w:val="none" w:sz="0" w:space="0" w:color="auto"/>
        <w:bottom w:val="none" w:sz="0" w:space="0" w:color="auto"/>
        <w:right w:val="none" w:sz="0" w:space="0" w:color="auto"/>
      </w:divBdr>
    </w:div>
    <w:div w:id="2117403677">
      <w:bodyDiv w:val="1"/>
      <w:marLeft w:val="0"/>
      <w:marRight w:val="0"/>
      <w:marTop w:val="0"/>
      <w:marBottom w:val="0"/>
      <w:divBdr>
        <w:top w:val="none" w:sz="0" w:space="0" w:color="auto"/>
        <w:left w:val="none" w:sz="0" w:space="0" w:color="auto"/>
        <w:bottom w:val="none" w:sz="0" w:space="0" w:color="auto"/>
        <w:right w:val="none" w:sz="0" w:space="0" w:color="auto"/>
      </w:divBdr>
    </w:div>
    <w:div w:id="214199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theundercoverrecruiter.com/virgin-branson-motivation/" TargetMode="External" /><Relationship Id="rId5" Type="http://schemas.openxmlformats.org/officeDocument/2006/relationships/webSettings" Target="webSettings.xml" /><Relationship Id="rId10" Type="http://schemas.openxmlformats.org/officeDocument/2006/relationships/image" Target="https://newmantuition.co.uk/wp-content/uploads/2020/05/Screen-Shot-2017-10-25-at-4.05.15-PM.pn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_rels/footnotes.xml.rels><?xml version="1.0" encoding="UTF-8" standalone="yes"?>
<Relationships xmlns="http://schemas.openxmlformats.org/package/2006/relationships"><Relationship Id="rId1" Type="http://schemas.openxmlformats.org/officeDocument/2006/relationships/hyperlink" Target="https://www.virgin.com/about-virgin/virgin-grou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Pop21</b:Tag>
    <b:SourceType>JournalArticle</b:SourceType>
    <b:Guid>{B6E5C2C1-85CF-462D-A490-1EE6E0D401AE}</b:Guid>
    <b:Title>The economic contribution of the higher education sector in England</b:Title>
    <b:Year>2021</b:Year>
    <b:Month>September</b:Month>
    <b:Day>29</b:Day>
    <b:URL>https://www.frontier-economics.com/uk/en/news-and-articles/news/news-article-i8785-large-economic-contribution-of-universities-in-england/</b:URL>
    <b:JournalName>Frontier Economics</b:JournalName>
    <b:Pages>2021</b:Pages>
    <b:Author>
      <b:Author>
        <b:NameList>
          <b:Person>
            <b:Last>Popov</b:Last>
            <b:First>Danail</b:First>
          </b:Person>
        </b:NameList>
      </b:Author>
    </b:Author>
    <b:YearAccessed>2022</b:YearAccessed>
    <b:MonthAccessed>October</b:MonthAccessed>
    <b:DayAccessed>10</b:DayAccessed>
    <b:RefOrder>1</b:RefOrder>
  </b:Source>
  <b:Source>
    <b:Tag>OfS22</b:Tag>
    <b:SourceType>Report</b:SourceType>
    <b:Guid>{715528C1-395B-426A-912F-86530DE9C7FA}</b:Guid>
    <b:Title>Annual Financial Return sector-level data for financial years ending in 2021</b:Title>
    <b:Year>2022</b:Year>
    <b:Author>
      <b:Author>
        <b:Corporate>OfS</b:Corporate>
      </b:Author>
    </b:Author>
    <b:YearAccessed>2022</b:YearAccessed>
    <b:MonthAccessed>October</b:MonthAccessed>
    <b:DayAccessed>10</b:DayAccessed>
    <b:URL>https://www.hesa.ac.uk/data-and-analysis/finances/income</b:URL>
    <b:RefOrder>2</b:RefOrder>
  </b:Source>
  <b:Source>
    <b:Tag>HES22</b:Tag>
    <b:SourceType>Report</b:SourceType>
    <b:Guid>{9CB771E2-4892-467F-9B5A-ADB0F8685965}</b:Guid>
    <b:Author>
      <b:Author>
        <b:Corporate>HESA</b:Corporate>
      </b:Author>
    </b:Author>
    <b:Title>Higher education in facts and figures: 2021</b:Title>
    <b:Year>2022</b:Year>
    <b:YearAccessed>2022</b:YearAccessed>
    <b:MonthAccessed>October</b:MonthAccessed>
    <b:DayAccessed>9</b:DayAccessed>
    <b:URL>https://www.universitiesuk.ac.uk/what-we-do/policy-and-research/publications/higher-education-facts-and-figures-2021</b:URL>
    <b:RefOrder>3</b:RefOrder>
  </b:Source>
  <b:Source>
    <b:Tag>Kot17</b:Tag>
    <b:SourceType>Book</b:SourceType>
    <b:Guid>{1F77A9C6-DABC-4145-8C99-0ABAD5B73770}</b:Guid>
    <b:Title>Principles of Marketing</b:Title>
    <b:Year>2017</b:Year>
    <b:City>Harlow</b:City>
    <b:Publisher>Pearson Education Limited</b:Publisher>
    <b:Edition>17th</b:Edition>
    <b:Author>
      <b:Author>
        <b:NameList>
          <b:Person>
            <b:Last>Kotler</b:Last>
            <b:First>Philip</b:First>
          </b:Person>
          <b:Person>
            <b:Last>Armstrong</b:Last>
            <b:First>Gary</b:First>
          </b:Person>
        </b:NameList>
      </b:Author>
    </b:Author>
    <b:Pages>734</b:Pages>
    <b:RefOrder>4</b:RefOrder>
  </b:Source>
  <b:Source>
    <b:Tag>Jur19</b:Tag>
    <b:SourceType>InternetSite</b:SourceType>
    <b:Guid>{958E543A-A69B-464B-B2EC-DF356E0317B7}</b:Guid>
    <b:Title>Newman Tuition</b:Title>
    <b:Year>2019</b:Year>
    <b:YearAccessed>2023</b:YearAccessed>
    <b:MonthAccessed>March</b:MonthAccessed>
    <b:DayAccessed>10</b:DayAccessed>
    <b:URL>https://newmantuition.co.uk/motivation-intrinsic-vs-extrinsic/</b:URL>
    <b:Author>
      <b:Author>
        <b:NameList>
          <b:Person>
            <b:Last>Jurgita</b:Last>
            <b:First>J.</b:First>
          </b:Person>
        </b:NameList>
      </b:Author>
    </b:Author>
    <b:RefOrder>5</b:RefOrder>
  </b:Source>
  <b:Source>
    <b:Tag>For23</b:Tag>
    <b:SourceType>InternetSite</b:SourceType>
    <b:Guid>{6B72BD3E-A950-4263-A29A-9CDC4BA7D2C9}</b:Guid>
    <b:Title>Forbes</b:Title>
    <b:Year>2023</b:Year>
    <b:YearAccessed>2023</b:YearAccessed>
    <b:MonthAccessed>March</b:MonthAccessed>
    <b:DayAccessed>10</b:DayAccessed>
    <b:URL>https://www.forbes.com/profile/richard-branson/?sh=1d09a53e6ff5</b:URL>
    <b:RefOrder>6</b:RefOrder>
  </b:Source>
  <b:Source>
    <b:Tag>Ind23</b:Tag>
    <b:SourceType>InternetSite</b:SourceType>
    <b:Guid>{E7A2C2FC-0ECA-4B80-9587-CD3A0F757EC4}</b:Guid>
    <b:Author>
      <b:Author>
        <b:Corporate>Indeed Editorial Team</b:Corporate>
      </b:Author>
    </b:Author>
    <b:Title>Indeed</b:Title>
    <b:Year>2023</b:Year>
    <b:YearAccessed>2023</b:YearAccessed>
    <b:MonthAccessed>March</b:MonthAccessed>
    <b:DayAccessed>12</b:DayAccessed>
    <b:URL>https://uk.indeed.com/career-advice/career-development/extrinsic-intrinsic-motivation</b:URL>
    <b:RefOrder>7</b:RefOrder>
  </b:Source>
</b:Sources>
</file>

<file path=customXml/itemProps1.xml><?xml version="1.0" encoding="utf-8"?>
<ds:datastoreItem xmlns:ds="http://schemas.openxmlformats.org/officeDocument/2006/customXml" ds:itemID="{FED18FD6-36CB-4A31-8F75-0D096E7681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2388</Words>
  <Characters>13615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15972</CharactersWithSpaces>
  <SharedDoc>false</SharedDoc>
  <HLinks>
    <vt:vector size="48" baseType="variant">
      <vt:variant>
        <vt:i4>131138</vt:i4>
      </vt:variant>
      <vt:variant>
        <vt:i4>42</vt:i4>
      </vt:variant>
      <vt:variant>
        <vt:i4>0</vt:i4>
      </vt:variant>
      <vt:variant>
        <vt:i4>5</vt:i4>
      </vt:variant>
      <vt:variant>
        <vt:lpwstr>https://theundercoverrecruiter.com/virgin-branson-motivation/</vt:lpwstr>
      </vt:variant>
      <vt:variant>
        <vt:lpwstr/>
      </vt:variant>
      <vt:variant>
        <vt:i4>1441845</vt:i4>
      </vt:variant>
      <vt:variant>
        <vt:i4>32</vt:i4>
      </vt:variant>
      <vt:variant>
        <vt:i4>0</vt:i4>
      </vt:variant>
      <vt:variant>
        <vt:i4>5</vt:i4>
      </vt:variant>
      <vt:variant>
        <vt:lpwstr/>
      </vt:variant>
      <vt:variant>
        <vt:lpwstr>_Toc130547009</vt:lpwstr>
      </vt:variant>
      <vt:variant>
        <vt:i4>1441845</vt:i4>
      </vt:variant>
      <vt:variant>
        <vt:i4>26</vt:i4>
      </vt:variant>
      <vt:variant>
        <vt:i4>0</vt:i4>
      </vt:variant>
      <vt:variant>
        <vt:i4>5</vt:i4>
      </vt:variant>
      <vt:variant>
        <vt:lpwstr/>
      </vt:variant>
      <vt:variant>
        <vt:lpwstr>_Toc130547008</vt:lpwstr>
      </vt:variant>
      <vt:variant>
        <vt:i4>1441845</vt:i4>
      </vt:variant>
      <vt:variant>
        <vt:i4>20</vt:i4>
      </vt:variant>
      <vt:variant>
        <vt:i4>0</vt:i4>
      </vt:variant>
      <vt:variant>
        <vt:i4>5</vt:i4>
      </vt:variant>
      <vt:variant>
        <vt:lpwstr/>
      </vt:variant>
      <vt:variant>
        <vt:lpwstr>_Toc130547007</vt:lpwstr>
      </vt:variant>
      <vt:variant>
        <vt:i4>1441845</vt:i4>
      </vt:variant>
      <vt:variant>
        <vt:i4>14</vt:i4>
      </vt:variant>
      <vt:variant>
        <vt:i4>0</vt:i4>
      </vt:variant>
      <vt:variant>
        <vt:i4>5</vt:i4>
      </vt:variant>
      <vt:variant>
        <vt:lpwstr/>
      </vt:variant>
      <vt:variant>
        <vt:lpwstr>_Toc130547006</vt:lpwstr>
      </vt:variant>
      <vt:variant>
        <vt:i4>1441845</vt:i4>
      </vt:variant>
      <vt:variant>
        <vt:i4>8</vt:i4>
      </vt:variant>
      <vt:variant>
        <vt:i4>0</vt:i4>
      </vt:variant>
      <vt:variant>
        <vt:i4>5</vt:i4>
      </vt:variant>
      <vt:variant>
        <vt:lpwstr/>
      </vt:variant>
      <vt:variant>
        <vt:lpwstr>_Toc130547005</vt:lpwstr>
      </vt:variant>
      <vt:variant>
        <vt:i4>1441845</vt:i4>
      </vt:variant>
      <vt:variant>
        <vt:i4>2</vt:i4>
      </vt:variant>
      <vt:variant>
        <vt:i4>0</vt:i4>
      </vt:variant>
      <vt:variant>
        <vt:i4>5</vt:i4>
      </vt:variant>
      <vt:variant>
        <vt:lpwstr/>
      </vt:variant>
      <vt:variant>
        <vt:lpwstr>_Toc130547004</vt:lpwstr>
      </vt:variant>
      <vt:variant>
        <vt:i4>393310</vt:i4>
      </vt:variant>
      <vt:variant>
        <vt:i4>0</vt:i4>
      </vt:variant>
      <vt:variant>
        <vt:i4>0</vt:i4>
      </vt:variant>
      <vt:variant>
        <vt:i4>5</vt:i4>
      </vt:variant>
      <vt:variant>
        <vt:lpwstr>https://www.virgin.com/about-virgin/virgin-group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URSACHI Tatiana</dc:creator>
  <cp:keywords/>
  <dc:description/>
  <cp:lastModifiedBy>Raluca-Maria Manda</cp:lastModifiedBy>
  <cp:revision>2</cp:revision>
  <dcterms:created xsi:type="dcterms:W3CDTF">2023-03-24T11:11:00Z</dcterms:created>
  <dcterms:modified xsi:type="dcterms:W3CDTF">2023-03-24T11:11:00Z</dcterms:modified>
</cp:coreProperties>
</file>