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6D76618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468685CF" w14:textId="77777777" w:rsidR="00B44779"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1BF2EDC4" w:rsidR="00D012E7" w:rsidRPr="00D012E7" w:rsidRDefault="001211D0" w:rsidP="00D4485A">
            <w:pPr>
              <w:pStyle w:val="BodyText"/>
              <w:jc w:val="both"/>
              <w:rPr>
                <w:rFonts w:cs="Arial"/>
                <w:b/>
                <w:bCs/>
                <w:sz w:val="22"/>
                <w:szCs w:val="22"/>
              </w:rPr>
            </w:pPr>
            <w:r>
              <w:rPr>
                <w:rFonts w:cs="Arial"/>
                <w:b/>
                <w:bCs/>
                <w:sz w:val="22"/>
                <w:szCs w:val="22"/>
              </w:rPr>
              <w:t xml:space="preserve">William LEE </w:t>
            </w:r>
          </w:p>
        </w:tc>
        <w:tc>
          <w:tcPr>
            <w:tcW w:w="2835" w:type="dxa"/>
          </w:tcPr>
          <w:p w14:paraId="2A278954"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69296ECD" w:rsidR="00AB6091" w:rsidRPr="00946F49" w:rsidRDefault="00AB6091" w:rsidP="00D4485A">
            <w:pPr>
              <w:jc w:val="both"/>
              <w:rPr>
                <w:rFonts w:cs="Arial"/>
                <w:sz w:val="22"/>
                <w:szCs w:val="22"/>
              </w:rPr>
            </w:pPr>
            <w:r>
              <w:rPr>
                <w:rFonts w:cs="Arial"/>
                <w:sz w:val="22"/>
                <w:szCs w:val="22"/>
              </w:rPr>
              <w:t>2124739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73FD447" w14:textId="77777777" w:rsidR="00E827E0"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138AA">
              <w:rPr>
                <w:rFonts w:cs="Arial"/>
                <w:b/>
                <w:bCs/>
                <w:sz w:val="22"/>
                <w:szCs w:val="22"/>
              </w:rPr>
              <w:t xml:space="preserve"> </w:t>
            </w:r>
          </w:p>
          <w:p w14:paraId="52EA0AA0" w14:textId="08788CD7" w:rsidR="005C6CD8" w:rsidRDefault="0092125A" w:rsidP="00D4485A">
            <w:pPr>
              <w:jc w:val="both"/>
              <w:rPr>
                <w:rFonts w:cs="Arial"/>
                <w:b/>
                <w:bCs/>
                <w:sz w:val="22"/>
                <w:szCs w:val="22"/>
              </w:rPr>
            </w:pPr>
            <w:r>
              <w:rPr>
                <w:rFonts w:cs="Arial"/>
                <w:b/>
                <w:bCs/>
                <w:sz w:val="22"/>
                <w:szCs w:val="22"/>
              </w:rPr>
              <w:t>‘</w:t>
            </w:r>
            <w:r w:rsidR="008865FF">
              <w:rPr>
                <w:rFonts w:cs="Arial"/>
                <w:b/>
                <w:bCs/>
                <w:sz w:val="22"/>
                <w:szCs w:val="22"/>
              </w:rPr>
              <w:t>’</w:t>
            </w:r>
            <w:r w:rsidR="007138AA">
              <w:rPr>
                <w:rFonts w:cs="Arial"/>
                <w:b/>
                <w:bCs/>
                <w:sz w:val="22"/>
                <w:szCs w:val="22"/>
              </w:rPr>
              <w:t>A Balancing Act :</w:t>
            </w:r>
            <w:r w:rsidR="008C4D83">
              <w:rPr>
                <w:rFonts w:cs="Arial"/>
                <w:b/>
                <w:bCs/>
                <w:sz w:val="22"/>
                <w:szCs w:val="22"/>
              </w:rPr>
              <w:t xml:space="preserve"> Evaluating the Effectiveness</w:t>
            </w:r>
            <w:r w:rsidR="00E9774E">
              <w:rPr>
                <w:rFonts w:cs="Arial"/>
                <w:b/>
                <w:bCs/>
                <w:sz w:val="22"/>
                <w:szCs w:val="22"/>
              </w:rPr>
              <w:t xml:space="preserve"> and Ethics of </w:t>
            </w:r>
            <w:r w:rsidR="003A435B">
              <w:rPr>
                <w:rFonts w:cs="Arial"/>
                <w:b/>
                <w:bCs/>
                <w:sz w:val="22"/>
                <w:szCs w:val="22"/>
              </w:rPr>
              <w:t xml:space="preserve">the </w:t>
            </w:r>
            <w:r w:rsidR="00E9774E">
              <w:rPr>
                <w:rFonts w:cs="Arial"/>
                <w:b/>
                <w:bCs/>
                <w:sz w:val="22"/>
                <w:szCs w:val="22"/>
              </w:rPr>
              <w:t xml:space="preserve">Use of Force in </w:t>
            </w:r>
            <w:r w:rsidR="003A435B">
              <w:rPr>
                <w:rFonts w:cs="Arial"/>
                <w:b/>
                <w:bCs/>
                <w:sz w:val="22"/>
                <w:szCs w:val="22"/>
              </w:rPr>
              <w:t>Modern Policing</w:t>
            </w:r>
            <w:r>
              <w:rPr>
                <w:rFonts w:cs="Arial"/>
                <w:b/>
                <w:bCs/>
                <w:sz w:val="22"/>
                <w:szCs w:val="22"/>
              </w:rPr>
              <w:t>’’</w:t>
            </w:r>
            <w:r w:rsidR="00207E17">
              <w:rPr>
                <w:rFonts w:cs="Arial"/>
                <w:b/>
                <w:bCs/>
                <w:sz w:val="22"/>
                <w:szCs w:val="22"/>
              </w:rPr>
              <w:t>.</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CAD202F" w14:textId="77777777" w:rsidR="00D07890" w:rsidRDefault="00D07890" w:rsidP="00D4485A">
            <w:pPr>
              <w:jc w:val="both"/>
              <w:rPr>
                <w:rFonts w:cs="Arial"/>
                <w:color w:val="FF0000"/>
                <w:sz w:val="22"/>
                <w:szCs w:val="22"/>
              </w:rPr>
            </w:pPr>
          </w:p>
          <w:p w14:paraId="1A68B5EC" w14:textId="771D142E" w:rsidR="00D07890" w:rsidRPr="00A65733" w:rsidRDefault="00D07890" w:rsidP="00D07890">
            <w:pPr>
              <w:pStyle w:val="PlainText"/>
              <w:rPr>
                <w:rFonts w:asciiTheme="majorHAnsi" w:hAnsiTheme="majorHAnsi" w:cstheme="majorHAnsi"/>
              </w:rPr>
            </w:pPr>
            <w:r w:rsidRPr="00A65733">
              <w:rPr>
                <w:rFonts w:asciiTheme="majorHAnsi" w:hAnsiTheme="majorHAnsi" w:cstheme="majorHAnsi"/>
              </w:rPr>
              <w:t xml:space="preserve">The use of force in modern policing is a contentious issue, central to the balance between ensuring public safety and protecting individual rights. This topic merits academic </w:t>
            </w:r>
            <w:r w:rsidR="00034B7B">
              <w:rPr>
                <w:rFonts w:asciiTheme="majorHAnsi" w:hAnsiTheme="majorHAnsi" w:cstheme="majorHAnsi"/>
              </w:rPr>
              <w:t>attention</w:t>
            </w:r>
            <w:r w:rsidRPr="00A65733">
              <w:rPr>
                <w:rFonts w:asciiTheme="majorHAnsi" w:hAnsiTheme="majorHAnsi" w:cstheme="majorHAnsi"/>
              </w:rPr>
              <w:t xml:space="preserve"> due to its ethical, practical, and legal implications, which are increasingly under public scrutiny following high-profile incidents. Such events have sparked widespread debate among policymakers, practitioners, and the public, highlighting the need for a careful examination of the principles and accountability mechanisms governing police use of force.</w:t>
            </w:r>
          </w:p>
          <w:p w14:paraId="3E17D37C" w14:textId="77777777" w:rsidR="00D07890" w:rsidRPr="00A65733" w:rsidRDefault="00D07890" w:rsidP="00D07890">
            <w:pPr>
              <w:pStyle w:val="PlainText"/>
              <w:rPr>
                <w:rFonts w:asciiTheme="majorHAnsi" w:hAnsiTheme="majorHAnsi" w:cstheme="majorHAnsi"/>
              </w:rPr>
            </w:pPr>
          </w:p>
          <w:p w14:paraId="33191117" w14:textId="59F22D9F" w:rsidR="00D07890" w:rsidRPr="00A65733" w:rsidRDefault="00D07890" w:rsidP="00D07890">
            <w:pPr>
              <w:pStyle w:val="PlainText"/>
              <w:rPr>
                <w:rFonts w:asciiTheme="majorHAnsi" w:hAnsiTheme="majorHAnsi" w:cstheme="majorHAnsi"/>
              </w:rPr>
            </w:pPr>
            <w:r w:rsidRPr="00A65733">
              <w:rPr>
                <w:rFonts w:asciiTheme="majorHAnsi" w:hAnsiTheme="majorHAnsi" w:cstheme="majorHAnsi"/>
              </w:rPr>
              <w:t>This dissertation aims to dissect the effectiveness and ethical considerations of force in policing, a subject ripe for scholarly investigation given its relevance to current societal dynamics and law enforcement practices. The literature review has revealed a broad spectrum of perspectives, emphasizing the complex decision-making process officers face during potentially forceful encounters. By analysing both the practical outcomes and ethical dimensions of force use, this research seeks to contribute to the ongoing discourse, with the potential to inform future policy and training.</w:t>
            </w:r>
          </w:p>
          <w:p w14:paraId="63B17F69" w14:textId="77777777" w:rsidR="00D07890" w:rsidRPr="00A65733" w:rsidRDefault="00D07890" w:rsidP="00D07890">
            <w:pPr>
              <w:pStyle w:val="PlainText"/>
              <w:rPr>
                <w:rFonts w:asciiTheme="majorHAnsi" w:hAnsiTheme="majorHAnsi" w:cstheme="majorHAnsi"/>
              </w:rPr>
            </w:pPr>
          </w:p>
          <w:p w14:paraId="1A85E4DB" w14:textId="17B3E7B2" w:rsidR="005C6CD8" w:rsidRDefault="00D07890" w:rsidP="00B44779">
            <w:pPr>
              <w:pStyle w:val="PlainText"/>
              <w:rPr>
                <w:rFonts w:asciiTheme="majorHAnsi" w:hAnsiTheme="majorHAnsi" w:cstheme="majorHAnsi"/>
              </w:rPr>
            </w:pPr>
            <w:r w:rsidRPr="00A65733">
              <w:rPr>
                <w:rFonts w:asciiTheme="majorHAnsi" w:hAnsiTheme="majorHAnsi" w:cstheme="majorHAnsi"/>
              </w:rPr>
              <w:t>In preparing for this research, a preliminary exploration of existing studies and theoretical frameworks has been undertaken, underscoring the multifaceted nature of this issue. This proposal, therefore, sets the stage for a focused investigation into the dual aspects of effectiveness and ethics in the use of force by police, aiming to offer insights that align with both public safety objectives and ethical standards.</w:t>
            </w:r>
          </w:p>
          <w:p w14:paraId="47895F29" w14:textId="77777777" w:rsidR="001A6728" w:rsidRDefault="001A6728" w:rsidP="00B44779">
            <w:pPr>
              <w:pStyle w:val="PlainText"/>
              <w:rPr>
                <w:rFonts w:asciiTheme="majorHAnsi" w:hAnsiTheme="majorHAnsi" w:cstheme="majorHAnsi"/>
              </w:rPr>
            </w:pPr>
          </w:p>
          <w:p w14:paraId="37BC7240" w14:textId="77777777" w:rsidR="001A6728" w:rsidRPr="00B44779" w:rsidRDefault="001A6728" w:rsidP="00B44779">
            <w:pPr>
              <w:pStyle w:val="PlainText"/>
              <w:rPr>
                <w:rFonts w:asciiTheme="majorHAnsi" w:hAnsiTheme="majorHAnsi" w:cstheme="majorHAnsi"/>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582FDB7C" w14:textId="4B8AB534" w:rsidR="00A65733" w:rsidRDefault="005C6CD8" w:rsidP="00E6706E">
            <w:pPr>
              <w:jc w:val="both"/>
              <w:rPr>
                <w:rFonts w:cs="Arial"/>
                <w:b/>
                <w:bCs/>
                <w:sz w:val="22"/>
                <w:szCs w:val="22"/>
              </w:rPr>
            </w:pPr>
            <w:r w:rsidRPr="00D012E7">
              <w:rPr>
                <w:rFonts w:cs="Arial"/>
                <w:b/>
                <w:bCs/>
                <w:sz w:val="22"/>
                <w:szCs w:val="22"/>
              </w:rPr>
              <w:lastRenderedPageBreak/>
              <w:t xml:space="preserve">SUMMARY OF RESEARCH OBJECTIVES: </w:t>
            </w:r>
          </w:p>
          <w:p w14:paraId="343FFF84" w14:textId="77777777" w:rsidR="001A6728" w:rsidRPr="00E6706E" w:rsidRDefault="001A6728" w:rsidP="00E6706E">
            <w:pPr>
              <w:jc w:val="both"/>
              <w:rPr>
                <w:rFonts w:cs="Arial"/>
                <w:b/>
                <w:bCs/>
                <w:sz w:val="22"/>
                <w:szCs w:val="22"/>
              </w:rPr>
            </w:pPr>
          </w:p>
          <w:p w14:paraId="61260CCE" w14:textId="532BF3AB" w:rsidR="00A65733" w:rsidRPr="00A65733" w:rsidRDefault="00A65733" w:rsidP="00A65733">
            <w:pPr>
              <w:rPr>
                <w:rFonts w:asciiTheme="majorHAnsi" w:hAnsiTheme="majorHAnsi" w:cstheme="majorHAnsi"/>
                <w:sz w:val="22"/>
                <w:szCs w:val="22"/>
              </w:rPr>
            </w:pPr>
            <w:r w:rsidRPr="00A65733">
              <w:rPr>
                <w:rFonts w:asciiTheme="majorHAnsi" w:hAnsiTheme="majorHAnsi" w:cstheme="majorHAnsi"/>
                <w:sz w:val="22"/>
                <w:szCs w:val="22"/>
              </w:rPr>
              <w:t>The research delves into the complex aspects of force in policing, aiming to clarify its effectiveness, ethical grounds, and impact on public trust. The key objectives are:</w:t>
            </w:r>
          </w:p>
          <w:p w14:paraId="0BC62FBA" w14:textId="77777777" w:rsidR="00A65733" w:rsidRPr="00A65733" w:rsidRDefault="00A65733" w:rsidP="00A65733">
            <w:pPr>
              <w:rPr>
                <w:rFonts w:asciiTheme="majorHAnsi" w:hAnsiTheme="majorHAnsi" w:cstheme="majorHAnsi"/>
                <w:sz w:val="22"/>
                <w:szCs w:val="22"/>
              </w:rPr>
            </w:pPr>
          </w:p>
          <w:p w14:paraId="7AB08457" w14:textId="77777777" w:rsidR="005925F0" w:rsidRDefault="00A65733" w:rsidP="00A65733">
            <w:pPr>
              <w:rPr>
                <w:rFonts w:asciiTheme="majorHAnsi" w:hAnsiTheme="majorHAnsi" w:cstheme="majorHAnsi"/>
                <w:sz w:val="22"/>
                <w:szCs w:val="22"/>
              </w:rPr>
            </w:pPr>
            <w:r w:rsidRPr="00A65733">
              <w:rPr>
                <w:rFonts w:asciiTheme="majorHAnsi" w:hAnsiTheme="majorHAnsi" w:cstheme="majorHAnsi"/>
                <w:sz w:val="22"/>
                <w:szCs w:val="22"/>
              </w:rPr>
              <w:t xml:space="preserve">1. Assess Effectiveness: </w:t>
            </w:r>
          </w:p>
          <w:p w14:paraId="4D21B3D5" w14:textId="68575DA5" w:rsidR="00A65733" w:rsidRPr="00A65733" w:rsidRDefault="00A65733" w:rsidP="00A65733">
            <w:pPr>
              <w:rPr>
                <w:rFonts w:asciiTheme="majorHAnsi" w:hAnsiTheme="majorHAnsi" w:cstheme="majorHAnsi"/>
                <w:sz w:val="22"/>
                <w:szCs w:val="22"/>
              </w:rPr>
            </w:pPr>
            <w:r w:rsidRPr="00A65733">
              <w:rPr>
                <w:rFonts w:asciiTheme="majorHAnsi" w:hAnsiTheme="majorHAnsi" w:cstheme="majorHAnsi"/>
                <w:sz w:val="22"/>
                <w:szCs w:val="22"/>
              </w:rPr>
              <w:t xml:space="preserve">To empirically </w:t>
            </w:r>
            <w:r w:rsidR="005925F0" w:rsidRPr="00A65733">
              <w:rPr>
                <w:rFonts w:asciiTheme="majorHAnsi" w:hAnsiTheme="majorHAnsi" w:cstheme="majorHAnsi"/>
                <w:sz w:val="22"/>
                <w:szCs w:val="22"/>
              </w:rPr>
              <w:t>analyse</w:t>
            </w:r>
            <w:r w:rsidRPr="00A65733">
              <w:rPr>
                <w:rFonts w:asciiTheme="majorHAnsi" w:hAnsiTheme="majorHAnsi" w:cstheme="majorHAnsi"/>
                <w:sz w:val="22"/>
                <w:szCs w:val="22"/>
              </w:rPr>
              <w:t xml:space="preserve"> how force impacts conflict resolution, crime rates, and safety, considering the influence of various situational and individual factors.</w:t>
            </w:r>
          </w:p>
          <w:p w14:paraId="20FCD43D" w14:textId="77777777" w:rsidR="00A65733" w:rsidRPr="00A65733" w:rsidRDefault="00A65733" w:rsidP="00A65733">
            <w:pPr>
              <w:rPr>
                <w:rFonts w:asciiTheme="majorHAnsi" w:hAnsiTheme="majorHAnsi" w:cstheme="majorHAnsi"/>
                <w:sz w:val="22"/>
                <w:szCs w:val="22"/>
              </w:rPr>
            </w:pPr>
          </w:p>
          <w:p w14:paraId="6D837CCB" w14:textId="77777777" w:rsidR="005925F0" w:rsidRDefault="00A65733" w:rsidP="00A65733">
            <w:pPr>
              <w:rPr>
                <w:rFonts w:asciiTheme="majorHAnsi" w:hAnsiTheme="majorHAnsi" w:cstheme="majorHAnsi"/>
                <w:sz w:val="22"/>
                <w:szCs w:val="22"/>
              </w:rPr>
            </w:pPr>
            <w:r w:rsidRPr="00A65733">
              <w:rPr>
                <w:rFonts w:asciiTheme="majorHAnsi" w:hAnsiTheme="majorHAnsi" w:cstheme="majorHAnsi"/>
                <w:sz w:val="22"/>
                <w:szCs w:val="22"/>
              </w:rPr>
              <w:t xml:space="preserve">2. Review Ethical Standards: </w:t>
            </w:r>
          </w:p>
          <w:p w14:paraId="1E66E42E" w14:textId="40E6B390" w:rsidR="00A65733" w:rsidRPr="00A65733" w:rsidRDefault="00A65733" w:rsidP="00A65733">
            <w:pPr>
              <w:rPr>
                <w:rFonts w:asciiTheme="majorHAnsi" w:hAnsiTheme="majorHAnsi" w:cstheme="majorHAnsi"/>
                <w:sz w:val="22"/>
                <w:szCs w:val="22"/>
              </w:rPr>
            </w:pPr>
            <w:r w:rsidRPr="00A65733">
              <w:rPr>
                <w:rFonts w:asciiTheme="majorHAnsi" w:hAnsiTheme="majorHAnsi" w:cstheme="majorHAnsi"/>
                <w:sz w:val="22"/>
                <w:szCs w:val="22"/>
              </w:rPr>
              <w:t>To examine the moral and legal principles shaping force use in policing, including a look at national and international guidelines and ethical codes, aiming to identify ethical boundaries and their policy implications.</w:t>
            </w:r>
          </w:p>
          <w:p w14:paraId="6C4C7F24" w14:textId="77777777" w:rsidR="00A65733" w:rsidRPr="00A65733" w:rsidRDefault="00A65733" w:rsidP="00A65733">
            <w:pPr>
              <w:rPr>
                <w:rFonts w:asciiTheme="majorHAnsi" w:hAnsiTheme="majorHAnsi" w:cstheme="majorHAnsi"/>
                <w:sz w:val="22"/>
                <w:szCs w:val="22"/>
              </w:rPr>
            </w:pPr>
          </w:p>
          <w:p w14:paraId="1C9CA806" w14:textId="77777777" w:rsidR="005925F0" w:rsidRDefault="00A65733" w:rsidP="00A65733">
            <w:pPr>
              <w:rPr>
                <w:rFonts w:asciiTheme="majorHAnsi" w:hAnsiTheme="majorHAnsi" w:cstheme="majorHAnsi"/>
                <w:sz w:val="22"/>
                <w:szCs w:val="22"/>
              </w:rPr>
            </w:pPr>
            <w:r w:rsidRPr="00A65733">
              <w:rPr>
                <w:rFonts w:asciiTheme="majorHAnsi" w:hAnsiTheme="majorHAnsi" w:cstheme="majorHAnsi"/>
                <w:sz w:val="22"/>
                <w:szCs w:val="22"/>
              </w:rPr>
              <w:t xml:space="preserve">3. Investigate Community Impact: </w:t>
            </w:r>
          </w:p>
          <w:p w14:paraId="4DB67E64" w14:textId="110F8CE3" w:rsidR="00A65733" w:rsidRPr="00A65733" w:rsidRDefault="00A65733" w:rsidP="00A65733">
            <w:pPr>
              <w:rPr>
                <w:rFonts w:asciiTheme="majorHAnsi" w:hAnsiTheme="majorHAnsi" w:cstheme="majorHAnsi"/>
                <w:sz w:val="22"/>
                <w:szCs w:val="22"/>
              </w:rPr>
            </w:pPr>
            <w:r w:rsidRPr="00A65733">
              <w:rPr>
                <w:rFonts w:asciiTheme="majorHAnsi" w:hAnsiTheme="majorHAnsi" w:cstheme="majorHAnsi"/>
                <w:sz w:val="22"/>
                <w:szCs w:val="22"/>
              </w:rPr>
              <w:t>To explore how force usage affects perceptions of police legitimacy, employing surveys, interviews, and focus groups to understand public sentiment, with attention to how demographics influence these views.</w:t>
            </w:r>
          </w:p>
          <w:p w14:paraId="6D1B94F9" w14:textId="77777777" w:rsidR="00A65733" w:rsidRPr="00A65733" w:rsidRDefault="00A65733" w:rsidP="00A65733">
            <w:pPr>
              <w:rPr>
                <w:rFonts w:asciiTheme="majorHAnsi" w:hAnsiTheme="majorHAnsi" w:cstheme="majorHAnsi"/>
                <w:sz w:val="22"/>
                <w:szCs w:val="22"/>
              </w:rPr>
            </w:pPr>
          </w:p>
          <w:p w14:paraId="1DC82AEE" w14:textId="4C292090" w:rsidR="00F46F72" w:rsidRPr="00B44779" w:rsidRDefault="00A65733" w:rsidP="00B44779">
            <w:pPr>
              <w:rPr>
                <w:rFonts w:asciiTheme="majorHAnsi" w:hAnsiTheme="majorHAnsi" w:cstheme="majorHAnsi"/>
                <w:sz w:val="22"/>
                <w:szCs w:val="22"/>
              </w:rPr>
            </w:pPr>
            <w:r w:rsidRPr="00A65733">
              <w:rPr>
                <w:rFonts w:asciiTheme="majorHAnsi" w:hAnsiTheme="majorHAnsi" w:cstheme="majorHAnsi"/>
                <w:sz w:val="22"/>
                <w:szCs w:val="22"/>
              </w:rPr>
              <w:t>The research will utili</w:t>
            </w:r>
            <w:r w:rsidR="00573004">
              <w:rPr>
                <w:rFonts w:asciiTheme="majorHAnsi" w:hAnsiTheme="majorHAnsi" w:cstheme="majorHAnsi"/>
                <w:sz w:val="22"/>
                <w:szCs w:val="22"/>
              </w:rPr>
              <w:t>s</w:t>
            </w:r>
            <w:r w:rsidRPr="00A65733">
              <w:rPr>
                <w:rFonts w:asciiTheme="majorHAnsi" w:hAnsiTheme="majorHAnsi" w:cstheme="majorHAnsi"/>
                <w:sz w:val="22"/>
                <w:szCs w:val="22"/>
              </w:rPr>
              <w:t xml:space="preserve">e a mixed-methods approach, combining quantitative analysis with qualitative insights, to provide a comprehensive view of force use in policing and its broader implications, contributing to the discourse on policing ethics and </w:t>
            </w:r>
            <w:r w:rsidR="005925F0" w:rsidRPr="00A65733">
              <w:rPr>
                <w:rFonts w:asciiTheme="majorHAnsi" w:hAnsiTheme="majorHAnsi" w:cstheme="majorHAnsi"/>
                <w:sz w:val="22"/>
                <w:szCs w:val="22"/>
              </w:rPr>
              <w:t>effectiveness.</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4A31EFBC" w14:textId="76B21CAD" w:rsidR="00826FED" w:rsidRPr="00E6706E"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98A238B" w14:textId="77777777" w:rsidR="00116299" w:rsidRDefault="00116299" w:rsidP="008803DB">
            <w:pPr>
              <w:pStyle w:val="PlainText"/>
              <w:rPr>
                <w:rFonts w:asciiTheme="majorHAnsi" w:hAnsiTheme="majorHAnsi" w:cstheme="majorHAnsi"/>
              </w:rPr>
            </w:pPr>
          </w:p>
          <w:p w14:paraId="52A78C50"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For the literature review, the focus will be on materials pertinent to the UK context, drawing from a mix of academic texts, peer-reviewed journals, official government reports, and policy documents from UK-based law enforcement bodies. Key sources include:</w:t>
            </w:r>
          </w:p>
          <w:p w14:paraId="00BEC93C" w14:textId="77777777" w:rsidR="001E06CD" w:rsidRPr="001E06CD" w:rsidRDefault="001E06CD" w:rsidP="001E06CD">
            <w:pPr>
              <w:pStyle w:val="PlainText"/>
              <w:rPr>
                <w:rFonts w:asciiTheme="majorHAnsi" w:hAnsiTheme="majorHAnsi" w:cstheme="majorHAnsi"/>
              </w:rPr>
            </w:pPr>
          </w:p>
          <w:p w14:paraId="323AB30D"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1."Policing by Consent: Understanding the Dynamics of Police Power and Legitimacy in the UK- This book provides an in-depth exploration of the principles that underpin policing in the UK, with a particular emphasis on the legal and ethical frameworks governing the use of force.</w:t>
            </w:r>
          </w:p>
          <w:p w14:paraId="10F3D2AB" w14:textId="77777777" w:rsidR="001E06CD" w:rsidRPr="001E06CD" w:rsidRDefault="001E06CD" w:rsidP="001E06CD">
            <w:pPr>
              <w:pStyle w:val="PlainText"/>
              <w:rPr>
                <w:rFonts w:asciiTheme="majorHAnsi" w:hAnsiTheme="majorHAnsi" w:cstheme="majorHAnsi"/>
              </w:rPr>
            </w:pPr>
          </w:p>
          <w:p w14:paraId="74E59A09"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2. "Identity, legitimacy and “making sense” of police use of force", which offers insights into public acceptance of the legitimacy of police use of force.</w:t>
            </w:r>
          </w:p>
          <w:p w14:paraId="27533E66" w14:textId="77777777" w:rsidR="001E06CD" w:rsidRPr="001E06CD" w:rsidRDefault="001E06CD" w:rsidP="001E06CD">
            <w:pPr>
              <w:pStyle w:val="PlainText"/>
              <w:rPr>
                <w:rFonts w:asciiTheme="majorHAnsi" w:hAnsiTheme="majorHAnsi" w:cstheme="majorHAnsi"/>
              </w:rPr>
            </w:pPr>
          </w:p>
          <w:p w14:paraId="3F8D994F"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3. The Home Office's "Police Use of Force Statistics, England and Wales" reports, which present comprehensive data on the incidents of force application by police forces across England and Wales, offering a factual basis for understanding the scale and context of force use.</w:t>
            </w:r>
          </w:p>
          <w:p w14:paraId="363F45C4" w14:textId="77777777" w:rsidR="001E06CD" w:rsidRPr="001E06CD" w:rsidRDefault="001E06CD" w:rsidP="001E06CD">
            <w:pPr>
              <w:pStyle w:val="PlainText"/>
              <w:rPr>
                <w:rFonts w:asciiTheme="majorHAnsi" w:hAnsiTheme="majorHAnsi" w:cstheme="majorHAnsi"/>
              </w:rPr>
            </w:pPr>
          </w:p>
          <w:p w14:paraId="3464306B"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4. Strategic documents from major UK police forces and the College of Policing, such as the "Guidance on the Management, Command and Deployment of Armed Officers", which outline the operational guidelines and ethical considerations for the use of force, including armed interventions.</w:t>
            </w:r>
          </w:p>
          <w:p w14:paraId="266057E8" w14:textId="77777777" w:rsidR="001E06CD" w:rsidRPr="001E06CD" w:rsidRDefault="001E06CD" w:rsidP="001E06CD">
            <w:pPr>
              <w:pStyle w:val="PlainText"/>
              <w:rPr>
                <w:rFonts w:asciiTheme="majorHAnsi" w:hAnsiTheme="majorHAnsi" w:cstheme="majorHAnsi"/>
              </w:rPr>
            </w:pPr>
          </w:p>
          <w:p w14:paraId="59192078"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 xml:space="preserve">5. " HOW JIU JITSU TRAINING CAN REDUCE USE-OF-FORCE INCIDENTS IN POLICING " by Jiu Jitsu Five-0 make claims on how </w:t>
            </w:r>
            <w:proofErr w:type="gramStart"/>
            <w:r w:rsidRPr="001E06CD">
              <w:rPr>
                <w:rFonts w:asciiTheme="majorHAnsi" w:hAnsiTheme="majorHAnsi" w:cstheme="majorHAnsi"/>
              </w:rPr>
              <w:t>front line</w:t>
            </w:r>
            <w:proofErr w:type="gramEnd"/>
            <w:r w:rsidRPr="001E06CD">
              <w:rPr>
                <w:rFonts w:asciiTheme="majorHAnsi" w:hAnsiTheme="majorHAnsi" w:cstheme="majorHAnsi"/>
              </w:rPr>
              <w:t xml:space="preserve"> police officers can through training Jiu Jitsu can have better outcomes of dealing with incidents involving use of force requiring lower risks of injuries for all involved.</w:t>
            </w:r>
          </w:p>
          <w:p w14:paraId="6DE3AB7B" w14:textId="77777777" w:rsidR="001E06CD" w:rsidRPr="001E06CD" w:rsidRDefault="001E06CD" w:rsidP="001E06CD">
            <w:pPr>
              <w:pStyle w:val="PlainText"/>
              <w:rPr>
                <w:rFonts w:asciiTheme="majorHAnsi" w:hAnsiTheme="majorHAnsi" w:cstheme="majorHAnsi"/>
              </w:rPr>
            </w:pPr>
          </w:p>
          <w:p w14:paraId="52367AEE"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 xml:space="preserve">6." Justifying violence: legitimacy, </w:t>
            </w:r>
            <w:proofErr w:type="gramStart"/>
            <w:r w:rsidRPr="001E06CD">
              <w:rPr>
                <w:rFonts w:asciiTheme="majorHAnsi" w:hAnsiTheme="majorHAnsi" w:cstheme="majorHAnsi"/>
              </w:rPr>
              <w:t>ideology</w:t>
            </w:r>
            <w:proofErr w:type="gramEnd"/>
            <w:r w:rsidRPr="001E06CD">
              <w:rPr>
                <w:rFonts w:asciiTheme="majorHAnsi" w:hAnsiTheme="majorHAnsi" w:cstheme="majorHAnsi"/>
              </w:rPr>
              <w:t xml:space="preserve"> and public support for police use of force " by Monica M. Gerber &amp; Jonathan Jackson, this article provides critical insights into the operational realities of policing, including the justification of  use of force. It offers a nuanced perspective on the balance between maintaining order and the ethical use of force.</w:t>
            </w:r>
          </w:p>
          <w:p w14:paraId="0F16D002" w14:textId="77777777" w:rsidR="001E06CD" w:rsidRPr="001E06CD" w:rsidRDefault="001E06CD" w:rsidP="001E06CD">
            <w:pPr>
              <w:pStyle w:val="PlainText"/>
              <w:rPr>
                <w:rFonts w:asciiTheme="majorHAnsi" w:hAnsiTheme="majorHAnsi" w:cstheme="majorHAnsi"/>
              </w:rPr>
            </w:pPr>
          </w:p>
          <w:p w14:paraId="7936A481"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7. "Excessive Force: Power, Politics, and Population Control" by Ian Loader, an investigative piece that examines the conditions under which force might be considered excessive, its implications for public trust, and the political underpinnings of policing strategies in the UK.</w:t>
            </w:r>
          </w:p>
          <w:p w14:paraId="4051E984" w14:textId="77777777" w:rsidR="001E06CD" w:rsidRPr="001E06CD" w:rsidRDefault="001E06CD" w:rsidP="001E06CD">
            <w:pPr>
              <w:pStyle w:val="PlainText"/>
              <w:rPr>
                <w:rFonts w:asciiTheme="majorHAnsi" w:hAnsiTheme="majorHAnsi" w:cstheme="majorHAnsi"/>
              </w:rPr>
            </w:pPr>
          </w:p>
          <w:p w14:paraId="21784226"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8."Public Perceptions of Police Accountability and Decision Making" in the Policing and Society journal, which presents research findings on how the public's view of police use of force affects their perception of police legitimacy and accountability, providing a contemporary view on public trust issues.</w:t>
            </w:r>
          </w:p>
          <w:p w14:paraId="1D8E7370" w14:textId="77777777" w:rsidR="001E06CD" w:rsidRPr="001E06CD" w:rsidRDefault="001E06CD" w:rsidP="001E06CD">
            <w:pPr>
              <w:pStyle w:val="PlainText"/>
              <w:rPr>
                <w:rFonts w:asciiTheme="majorHAnsi" w:hAnsiTheme="majorHAnsi" w:cstheme="majorHAnsi"/>
              </w:rPr>
            </w:pPr>
          </w:p>
          <w:p w14:paraId="7CEF5C09"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9. " Body-worn cameras’ effects on police officers and citizen behaviour: A systematic review " This article evaluates the influence of body-worn cameras on policing practices, including the use of force, offering insights into how transparency and accountability are being enhanced in UK policing.</w:t>
            </w:r>
          </w:p>
          <w:p w14:paraId="05AAC8FF" w14:textId="77777777" w:rsidR="001E06CD" w:rsidRPr="001E06CD" w:rsidRDefault="001E06CD" w:rsidP="001E06CD">
            <w:pPr>
              <w:pStyle w:val="PlainText"/>
              <w:rPr>
                <w:rFonts w:asciiTheme="majorHAnsi" w:hAnsiTheme="majorHAnsi" w:cstheme="majorHAnsi"/>
              </w:rPr>
            </w:pPr>
          </w:p>
          <w:p w14:paraId="03ED9EB4" w14:textId="77777777" w:rsidR="001E06CD" w:rsidRPr="001E06CD" w:rsidRDefault="001E06CD" w:rsidP="001E06CD">
            <w:pPr>
              <w:pStyle w:val="PlainText"/>
              <w:rPr>
                <w:rFonts w:asciiTheme="majorHAnsi" w:hAnsiTheme="majorHAnsi" w:cstheme="majorHAnsi"/>
              </w:rPr>
            </w:pPr>
            <w:r w:rsidRPr="001E06CD">
              <w:rPr>
                <w:rFonts w:asciiTheme="majorHAnsi" w:hAnsiTheme="majorHAnsi" w:cstheme="majorHAnsi"/>
              </w:rPr>
              <w:t>10.Home Office's "Police Use of Taser Statistics, England and Wales", which provides specific data on the deployment of Tasers by the police, offering a lens into the operational use of less-lethal options in force application and the debates surrounding their use.</w:t>
            </w:r>
          </w:p>
          <w:p w14:paraId="4DEE1E7B" w14:textId="77777777" w:rsidR="001E06CD" w:rsidRPr="001E06CD" w:rsidRDefault="001E06CD" w:rsidP="001E06CD">
            <w:pPr>
              <w:pStyle w:val="PlainText"/>
              <w:rPr>
                <w:rFonts w:asciiTheme="majorHAnsi" w:hAnsiTheme="majorHAnsi" w:cstheme="majorHAnsi"/>
              </w:rPr>
            </w:pPr>
          </w:p>
          <w:p w14:paraId="74499F3B" w14:textId="77777777" w:rsidR="005C6CD8" w:rsidRDefault="001E06CD" w:rsidP="00116299">
            <w:pPr>
              <w:pStyle w:val="PlainText"/>
              <w:rPr>
                <w:rFonts w:asciiTheme="majorHAnsi" w:hAnsiTheme="majorHAnsi" w:cstheme="majorHAnsi"/>
              </w:rPr>
            </w:pPr>
            <w:r w:rsidRPr="001E06CD">
              <w:rPr>
                <w:rFonts w:asciiTheme="majorHAnsi" w:hAnsiTheme="majorHAnsi" w:cstheme="majorHAnsi"/>
              </w:rPr>
              <w:t>This selection of literature lays a solid foundation for exploring the use of force in UK policing, covering principles, practices, public perceptions, and the impact of technology. It provides a balanced view on the ethical, operational, and societal aspects, setting the stage for a nuanced analysis. This research aims to extend the existing discourse, offering new insights into the ethical application of force, guided by the rich academic and practical contributions in the field, ultimately aiming to enhance policing effectiveness and public trust.</w:t>
            </w:r>
          </w:p>
          <w:p w14:paraId="4964BE3B" w14:textId="38A919FB" w:rsidR="008008C9" w:rsidRPr="008008C9" w:rsidRDefault="008008C9" w:rsidP="00116299">
            <w:pPr>
              <w:pStyle w:val="PlainText"/>
              <w:rPr>
                <w:rFonts w:asciiTheme="majorHAnsi" w:hAnsiTheme="majorHAnsi" w:cstheme="majorHAnsi"/>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3B3CDB2" w14:textId="77777777" w:rsidR="008008C9" w:rsidRPr="00B5610A" w:rsidRDefault="008008C9" w:rsidP="00D4485A">
            <w:pPr>
              <w:rPr>
                <w:rFonts w:cs="Arial"/>
                <w:b/>
                <w:bCs/>
                <w:sz w:val="22"/>
                <w:szCs w:val="22"/>
              </w:rPr>
            </w:pPr>
          </w:p>
          <w:p w14:paraId="0E19353F" w14:textId="34C54793" w:rsidR="00B56FF8" w:rsidRPr="00B56FF8" w:rsidRDefault="00B56FF8" w:rsidP="00B56FF8">
            <w:pPr>
              <w:rPr>
                <w:rFonts w:asciiTheme="majorHAnsi" w:hAnsiTheme="majorHAnsi" w:cstheme="majorHAnsi"/>
                <w:sz w:val="22"/>
                <w:szCs w:val="22"/>
              </w:rPr>
            </w:pPr>
            <w:r w:rsidRPr="00B56FF8">
              <w:rPr>
                <w:rFonts w:asciiTheme="majorHAnsi" w:hAnsiTheme="majorHAnsi" w:cstheme="majorHAnsi"/>
                <w:sz w:val="22"/>
                <w:szCs w:val="22"/>
              </w:rPr>
              <w:t>The research will use a straightforward mix of surveys and interviews. Surveys will collect wide-ranging views on police use of force from both officers and the public, offering clear, quantifiable data. Interviews will then add depth, getting into the specifics and personal stories behind the survey numbers.</w:t>
            </w:r>
          </w:p>
          <w:p w14:paraId="781C7BD6" w14:textId="77777777" w:rsidR="00B56FF8" w:rsidRPr="00B56FF8" w:rsidRDefault="00B56FF8" w:rsidP="00B56FF8">
            <w:pPr>
              <w:rPr>
                <w:rFonts w:asciiTheme="majorHAnsi" w:hAnsiTheme="majorHAnsi" w:cstheme="majorHAnsi"/>
                <w:sz w:val="22"/>
                <w:szCs w:val="22"/>
              </w:rPr>
            </w:pPr>
          </w:p>
          <w:p w14:paraId="6E5435BE" w14:textId="77C7CBA8" w:rsidR="005C6CD8" w:rsidRPr="00B56FF8" w:rsidRDefault="00B56FF8" w:rsidP="00B56FF8">
            <w:pPr>
              <w:rPr>
                <w:rFonts w:asciiTheme="majorHAnsi" w:hAnsiTheme="majorHAnsi" w:cstheme="majorHAnsi"/>
                <w:sz w:val="22"/>
                <w:szCs w:val="22"/>
              </w:rPr>
            </w:pPr>
            <w:r w:rsidRPr="00B56FF8">
              <w:rPr>
                <w:rFonts w:asciiTheme="majorHAnsi" w:hAnsiTheme="majorHAnsi" w:cstheme="majorHAnsi"/>
                <w:sz w:val="22"/>
                <w:szCs w:val="22"/>
              </w:rPr>
              <w:t xml:space="preserve">This approach is chosen for its directness and effectiveness. Surveys provide the broad picture, while interviews dig into the details, ensuring a full understanding of attitudes towards police use of force and the reasons behind them. This method is practical, to the point, and well-suited to uncovering the real insights needed for this </w:t>
            </w:r>
            <w:proofErr w:type="gramStart"/>
            <w:r w:rsidRPr="00B56FF8">
              <w:rPr>
                <w:rFonts w:asciiTheme="majorHAnsi" w:hAnsiTheme="majorHAnsi" w:cstheme="majorHAnsi"/>
                <w:sz w:val="22"/>
                <w:szCs w:val="22"/>
              </w:rPr>
              <w:t>research</w:t>
            </w:r>
            <w:proofErr w:type="gramEnd"/>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FB360B7" w14:textId="77777777" w:rsidR="00FD0386" w:rsidRDefault="00FD0386" w:rsidP="00D4485A">
            <w:pPr>
              <w:rPr>
                <w:rFonts w:cs="Arial"/>
                <w:color w:val="FF0000"/>
                <w:sz w:val="22"/>
                <w:szCs w:val="22"/>
              </w:rPr>
            </w:pPr>
          </w:p>
          <w:p w14:paraId="1280A6F5" w14:textId="7F0B953C" w:rsidR="00FD0386" w:rsidRPr="00B44779" w:rsidRDefault="00FD0386" w:rsidP="00FD0386">
            <w:pPr>
              <w:pStyle w:val="PlainText"/>
              <w:rPr>
                <w:rFonts w:asciiTheme="majorHAnsi" w:hAnsiTheme="majorHAnsi" w:cstheme="majorHAnsi"/>
              </w:rPr>
            </w:pPr>
            <w:r w:rsidRPr="00B44779">
              <w:rPr>
                <w:rFonts w:asciiTheme="majorHAnsi" w:hAnsiTheme="majorHAnsi" w:cstheme="majorHAnsi"/>
              </w:rPr>
              <w:t>The sampling framework will target two distinct groups</w:t>
            </w:r>
            <w:r w:rsidR="006A1DD7" w:rsidRPr="00B44779">
              <w:rPr>
                <w:rFonts w:asciiTheme="majorHAnsi" w:hAnsiTheme="majorHAnsi" w:cstheme="majorHAnsi"/>
              </w:rPr>
              <w:t xml:space="preserve"> that of being </w:t>
            </w:r>
            <w:r w:rsidRPr="00B44779">
              <w:rPr>
                <w:rFonts w:asciiTheme="majorHAnsi" w:hAnsiTheme="majorHAnsi" w:cstheme="majorHAnsi"/>
              </w:rPr>
              <w:t>frontline police officers and members of the public. The aim is to capture a comprehensive view of the use of force from both those who implement it and those who experience or observe it.</w:t>
            </w:r>
          </w:p>
          <w:p w14:paraId="028278BE" w14:textId="77777777" w:rsidR="008008C9" w:rsidRPr="00B44779" w:rsidRDefault="008008C9" w:rsidP="00FD0386">
            <w:pPr>
              <w:pStyle w:val="PlainText"/>
              <w:rPr>
                <w:rFonts w:asciiTheme="majorHAnsi" w:hAnsiTheme="majorHAnsi" w:cstheme="majorHAnsi"/>
              </w:rPr>
            </w:pPr>
          </w:p>
          <w:p w14:paraId="2E958A64" w14:textId="77777777" w:rsidR="00FD0386" w:rsidRPr="00B44779" w:rsidRDefault="00FD0386" w:rsidP="00FD0386">
            <w:pPr>
              <w:pStyle w:val="PlainText"/>
              <w:rPr>
                <w:rFonts w:asciiTheme="majorHAnsi" w:hAnsiTheme="majorHAnsi" w:cstheme="majorHAnsi"/>
              </w:rPr>
            </w:pPr>
            <w:r w:rsidRPr="00B44779">
              <w:rPr>
                <w:rFonts w:asciiTheme="majorHAnsi" w:hAnsiTheme="majorHAnsi" w:cstheme="majorHAnsi"/>
              </w:rPr>
              <w:lastRenderedPageBreak/>
              <w:t>For police officers, the sample will focus on those with direct involvement in frontline duties, ensuring insights from individuals with firsthand experience in decision-making and execution regarding the use of force. This will include a range of ranks and roles to get a broad perspective on practices and attitudes within the force.</w:t>
            </w:r>
          </w:p>
          <w:p w14:paraId="39EAE0CA" w14:textId="77777777" w:rsidR="00FD0386" w:rsidRPr="00B44779" w:rsidRDefault="00FD0386" w:rsidP="00FD0386">
            <w:pPr>
              <w:pStyle w:val="PlainText"/>
              <w:rPr>
                <w:rFonts w:asciiTheme="majorHAnsi" w:hAnsiTheme="majorHAnsi" w:cstheme="majorHAnsi"/>
              </w:rPr>
            </w:pPr>
          </w:p>
          <w:p w14:paraId="02BE83A6" w14:textId="77777777" w:rsidR="00FD0386" w:rsidRPr="00B44779" w:rsidRDefault="00FD0386" w:rsidP="00FD0386">
            <w:pPr>
              <w:pStyle w:val="PlainText"/>
              <w:rPr>
                <w:rFonts w:asciiTheme="majorHAnsi" w:hAnsiTheme="majorHAnsi" w:cstheme="majorHAnsi"/>
              </w:rPr>
            </w:pPr>
            <w:r w:rsidRPr="00B44779">
              <w:rPr>
                <w:rFonts w:asciiTheme="majorHAnsi" w:hAnsiTheme="majorHAnsi" w:cstheme="majorHAnsi"/>
              </w:rPr>
              <w:t>Members of the public will be sampled to understand societal perceptions and reactions to police use of force. This group will be diverse, encompassing various ages, backgrounds, and locations to reflect a wide range of experiences and viewpoints.</w:t>
            </w:r>
          </w:p>
          <w:p w14:paraId="61CD17BF" w14:textId="77777777" w:rsidR="00FD0386" w:rsidRPr="00B44779" w:rsidRDefault="00FD0386" w:rsidP="00FD0386">
            <w:pPr>
              <w:pStyle w:val="PlainText"/>
              <w:rPr>
                <w:rFonts w:asciiTheme="majorHAnsi" w:hAnsiTheme="majorHAnsi" w:cstheme="majorHAnsi"/>
              </w:rPr>
            </w:pPr>
          </w:p>
          <w:p w14:paraId="1414ED2F" w14:textId="51FCDA71" w:rsidR="00FD0386" w:rsidRPr="00B44779" w:rsidRDefault="00FD0386" w:rsidP="00FD0386">
            <w:pPr>
              <w:pStyle w:val="PlainText"/>
              <w:rPr>
                <w:rFonts w:asciiTheme="majorHAnsi" w:hAnsiTheme="majorHAnsi" w:cstheme="majorHAnsi"/>
              </w:rPr>
            </w:pPr>
            <w:r w:rsidRPr="00B44779">
              <w:rPr>
                <w:rFonts w:asciiTheme="majorHAnsi" w:hAnsiTheme="majorHAnsi" w:cstheme="majorHAnsi"/>
              </w:rPr>
              <w:t>This dual-sample approach is chosen for its ability to provide a balanced understanding of the use of force in policing capturing both the operational realities and public perceptions. It ensures that the research findings are grounded in the practical experiences of officers and the societal context in which policing occurs, making it particularly suited for addressing the research objectives.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1AD8B36" w14:textId="12661123" w:rsidR="00B004DE" w:rsidRPr="00B621EB"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FAAB187" w14:textId="77777777" w:rsidR="00B004DE" w:rsidRPr="00B44779" w:rsidRDefault="00B004DE" w:rsidP="00B004DE">
            <w:pPr>
              <w:pStyle w:val="PlainText"/>
              <w:rPr>
                <w:rFonts w:asciiTheme="majorHAnsi" w:hAnsiTheme="majorHAnsi" w:cstheme="majorHAnsi"/>
              </w:rPr>
            </w:pPr>
            <w:r w:rsidRPr="00B44779">
              <w:rPr>
                <w:rFonts w:asciiTheme="majorHAnsi" w:hAnsiTheme="majorHAnsi" w:cstheme="majorHAnsi"/>
              </w:rPr>
              <w:t>In this research, key ethical considerations include:</w:t>
            </w:r>
          </w:p>
          <w:p w14:paraId="52697E34" w14:textId="77777777" w:rsidR="00B004DE" w:rsidRPr="00B44779" w:rsidRDefault="00B004DE" w:rsidP="00B004DE">
            <w:pPr>
              <w:pStyle w:val="PlainText"/>
              <w:rPr>
                <w:rFonts w:asciiTheme="majorHAnsi" w:hAnsiTheme="majorHAnsi" w:cstheme="majorHAnsi"/>
              </w:rPr>
            </w:pPr>
          </w:p>
          <w:p w14:paraId="341B7BF7" w14:textId="4490F443" w:rsidR="00B004DE" w:rsidRPr="00B44779" w:rsidRDefault="00B004DE" w:rsidP="00B004DE">
            <w:pPr>
              <w:pStyle w:val="PlainText"/>
              <w:numPr>
                <w:ilvl w:val="0"/>
                <w:numId w:val="40"/>
              </w:numPr>
              <w:rPr>
                <w:rFonts w:asciiTheme="majorHAnsi" w:hAnsiTheme="majorHAnsi" w:cstheme="majorHAnsi"/>
              </w:rPr>
            </w:pPr>
            <w:r w:rsidRPr="00B44779">
              <w:rPr>
                <w:rFonts w:asciiTheme="majorHAnsi" w:hAnsiTheme="majorHAnsi" w:cstheme="majorHAnsi"/>
              </w:rPr>
              <w:t>Informed Consent: Participants must be fully aware of the study's aims and agree to participate voluntarily.</w:t>
            </w:r>
          </w:p>
          <w:p w14:paraId="1D6F7BDD" w14:textId="77777777" w:rsidR="00B004DE" w:rsidRPr="00B44779" w:rsidRDefault="00B004DE" w:rsidP="00B004DE">
            <w:pPr>
              <w:pStyle w:val="PlainText"/>
              <w:rPr>
                <w:rFonts w:asciiTheme="majorHAnsi" w:hAnsiTheme="majorHAnsi" w:cstheme="majorHAnsi"/>
              </w:rPr>
            </w:pPr>
          </w:p>
          <w:p w14:paraId="58EF8B8D" w14:textId="331EAF82" w:rsidR="00B004DE" w:rsidRPr="00B44779" w:rsidRDefault="00B004DE" w:rsidP="00B004DE">
            <w:pPr>
              <w:pStyle w:val="PlainText"/>
              <w:numPr>
                <w:ilvl w:val="0"/>
                <w:numId w:val="40"/>
              </w:numPr>
              <w:rPr>
                <w:rFonts w:asciiTheme="majorHAnsi" w:hAnsiTheme="majorHAnsi" w:cstheme="majorHAnsi"/>
              </w:rPr>
            </w:pPr>
            <w:r w:rsidRPr="00B44779">
              <w:rPr>
                <w:rFonts w:asciiTheme="majorHAnsi" w:hAnsiTheme="majorHAnsi" w:cstheme="majorHAnsi"/>
              </w:rPr>
              <w:t>Confidentiality: Participant identities will be protected to ensure privacy and reduce risk.</w:t>
            </w:r>
          </w:p>
          <w:p w14:paraId="4F1934AE" w14:textId="77777777" w:rsidR="00B004DE" w:rsidRPr="00B44779" w:rsidRDefault="00B004DE" w:rsidP="00B004DE">
            <w:pPr>
              <w:pStyle w:val="PlainText"/>
              <w:rPr>
                <w:rFonts w:asciiTheme="majorHAnsi" w:hAnsiTheme="majorHAnsi" w:cstheme="majorHAnsi"/>
              </w:rPr>
            </w:pPr>
          </w:p>
          <w:p w14:paraId="1506E7E8" w14:textId="11B1CCD1" w:rsidR="00B004DE" w:rsidRPr="00B44779" w:rsidRDefault="00B004DE" w:rsidP="00597064">
            <w:pPr>
              <w:pStyle w:val="PlainText"/>
              <w:numPr>
                <w:ilvl w:val="0"/>
                <w:numId w:val="40"/>
              </w:numPr>
              <w:rPr>
                <w:rFonts w:asciiTheme="majorHAnsi" w:hAnsiTheme="majorHAnsi" w:cstheme="majorHAnsi"/>
              </w:rPr>
            </w:pPr>
            <w:r w:rsidRPr="00B44779">
              <w:rPr>
                <w:rFonts w:asciiTheme="majorHAnsi" w:hAnsiTheme="majorHAnsi" w:cstheme="majorHAnsi"/>
              </w:rPr>
              <w:t>Bias and Objectivity: The research will be conducted impartially to uphold the valid</w:t>
            </w:r>
            <w:r w:rsidR="008D2F49" w:rsidRPr="00B44779">
              <w:rPr>
                <w:rFonts w:asciiTheme="majorHAnsi" w:hAnsiTheme="majorHAnsi" w:cstheme="majorHAnsi"/>
              </w:rPr>
              <w:t>ity o</w:t>
            </w:r>
            <w:r w:rsidRPr="00B44779">
              <w:rPr>
                <w:rFonts w:asciiTheme="majorHAnsi" w:hAnsiTheme="majorHAnsi" w:cstheme="majorHAnsi"/>
              </w:rPr>
              <w:t>f the findings.</w:t>
            </w:r>
          </w:p>
          <w:p w14:paraId="3A8D2F69" w14:textId="57ABD48C" w:rsidR="00B004DE" w:rsidRPr="00D4485A" w:rsidRDefault="00B004DE"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04A97" w14:textId="77777777" w:rsidR="00B54120" w:rsidRDefault="00B54120">
      <w:r>
        <w:separator/>
      </w:r>
    </w:p>
  </w:endnote>
  <w:endnote w:type="continuationSeparator" w:id="0">
    <w:p w14:paraId="7E9E7E9F" w14:textId="77777777" w:rsidR="00B54120" w:rsidRDefault="00B541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FB09E" w14:textId="77777777" w:rsidR="00B54120" w:rsidRDefault="00B54120">
      <w:r>
        <w:separator/>
      </w:r>
    </w:p>
  </w:footnote>
  <w:footnote w:type="continuationSeparator" w:id="0">
    <w:p w14:paraId="68AECC31" w14:textId="77777777" w:rsidR="00B54120" w:rsidRDefault="00B541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1222FE"/>
    <w:multiLevelType w:val="hybridMultilevel"/>
    <w:tmpl w:val="7C52C3F4"/>
    <w:lvl w:ilvl="0" w:tplc="F756298E">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921521334">
    <w:abstractNumId w:val="2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4B7B"/>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16299"/>
    <w:rsid w:val="001211D0"/>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A6728"/>
    <w:rsid w:val="001C2579"/>
    <w:rsid w:val="001C3E99"/>
    <w:rsid w:val="001C4320"/>
    <w:rsid w:val="001D2996"/>
    <w:rsid w:val="001D7DBD"/>
    <w:rsid w:val="001E06CD"/>
    <w:rsid w:val="001F7DB8"/>
    <w:rsid w:val="002013D1"/>
    <w:rsid w:val="002036BE"/>
    <w:rsid w:val="00205D73"/>
    <w:rsid w:val="00207E17"/>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2F5547"/>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A435B"/>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5879"/>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3004"/>
    <w:rsid w:val="00576361"/>
    <w:rsid w:val="005814BE"/>
    <w:rsid w:val="005838FF"/>
    <w:rsid w:val="00584EAC"/>
    <w:rsid w:val="00591815"/>
    <w:rsid w:val="005925F0"/>
    <w:rsid w:val="00597064"/>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1DD7"/>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38AA"/>
    <w:rsid w:val="00715E60"/>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08C9"/>
    <w:rsid w:val="00806455"/>
    <w:rsid w:val="0081045A"/>
    <w:rsid w:val="00814647"/>
    <w:rsid w:val="008161A6"/>
    <w:rsid w:val="008253D8"/>
    <w:rsid w:val="00826FED"/>
    <w:rsid w:val="00837718"/>
    <w:rsid w:val="00837DB8"/>
    <w:rsid w:val="00840CC8"/>
    <w:rsid w:val="00841BE7"/>
    <w:rsid w:val="00845CA3"/>
    <w:rsid w:val="0085136C"/>
    <w:rsid w:val="00854A54"/>
    <w:rsid w:val="0086009E"/>
    <w:rsid w:val="008619B8"/>
    <w:rsid w:val="00864CBC"/>
    <w:rsid w:val="008700A7"/>
    <w:rsid w:val="0087109F"/>
    <w:rsid w:val="00872587"/>
    <w:rsid w:val="00873270"/>
    <w:rsid w:val="00876FF4"/>
    <w:rsid w:val="00880334"/>
    <w:rsid w:val="008803DB"/>
    <w:rsid w:val="008865FF"/>
    <w:rsid w:val="00892053"/>
    <w:rsid w:val="008947A1"/>
    <w:rsid w:val="00895370"/>
    <w:rsid w:val="008A1EF8"/>
    <w:rsid w:val="008A2555"/>
    <w:rsid w:val="008A3A34"/>
    <w:rsid w:val="008B0054"/>
    <w:rsid w:val="008B2529"/>
    <w:rsid w:val="008B2659"/>
    <w:rsid w:val="008B32D7"/>
    <w:rsid w:val="008B3CBF"/>
    <w:rsid w:val="008B5E37"/>
    <w:rsid w:val="008C0F91"/>
    <w:rsid w:val="008C4D83"/>
    <w:rsid w:val="008C7C35"/>
    <w:rsid w:val="008D2EB6"/>
    <w:rsid w:val="008D2F49"/>
    <w:rsid w:val="008E294A"/>
    <w:rsid w:val="008E4548"/>
    <w:rsid w:val="008F0D87"/>
    <w:rsid w:val="008F4E4E"/>
    <w:rsid w:val="008F66F9"/>
    <w:rsid w:val="00902808"/>
    <w:rsid w:val="009135B2"/>
    <w:rsid w:val="009203E0"/>
    <w:rsid w:val="0092125A"/>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537D"/>
    <w:rsid w:val="00A370A8"/>
    <w:rsid w:val="00A41174"/>
    <w:rsid w:val="00A4511E"/>
    <w:rsid w:val="00A5405C"/>
    <w:rsid w:val="00A61916"/>
    <w:rsid w:val="00A62404"/>
    <w:rsid w:val="00A65733"/>
    <w:rsid w:val="00A670D8"/>
    <w:rsid w:val="00A70502"/>
    <w:rsid w:val="00A941EE"/>
    <w:rsid w:val="00AA0BE1"/>
    <w:rsid w:val="00AA30B5"/>
    <w:rsid w:val="00AB07D6"/>
    <w:rsid w:val="00AB6091"/>
    <w:rsid w:val="00AC40F9"/>
    <w:rsid w:val="00AD0EF5"/>
    <w:rsid w:val="00AD78D5"/>
    <w:rsid w:val="00AE3595"/>
    <w:rsid w:val="00AE621C"/>
    <w:rsid w:val="00AE62EC"/>
    <w:rsid w:val="00AF05ED"/>
    <w:rsid w:val="00AF0B30"/>
    <w:rsid w:val="00AF2A2F"/>
    <w:rsid w:val="00AF5325"/>
    <w:rsid w:val="00B004DE"/>
    <w:rsid w:val="00B02CEA"/>
    <w:rsid w:val="00B07B99"/>
    <w:rsid w:val="00B1115F"/>
    <w:rsid w:val="00B15E1F"/>
    <w:rsid w:val="00B161B3"/>
    <w:rsid w:val="00B20215"/>
    <w:rsid w:val="00B20C0B"/>
    <w:rsid w:val="00B22788"/>
    <w:rsid w:val="00B406C8"/>
    <w:rsid w:val="00B421FD"/>
    <w:rsid w:val="00B43B9F"/>
    <w:rsid w:val="00B43F60"/>
    <w:rsid w:val="00B44779"/>
    <w:rsid w:val="00B4505E"/>
    <w:rsid w:val="00B522CC"/>
    <w:rsid w:val="00B54120"/>
    <w:rsid w:val="00B54498"/>
    <w:rsid w:val="00B5610A"/>
    <w:rsid w:val="00B56FF8"/>
    <w:rsid w:val="00B61956"/>
    <w:rsid w:val="00B621EB"/>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07890"/>
    <w:rsid w:val="00D16AA0"/>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6706E"/>
    <w:rsid w:val="00E827E0"/>
    <w:rsid w:val="00E86806"/>
    <w:rsid w:val="00E939AC"/>
    <w:rsid w:val="00E96305"/>
    <w:rsid w:val="00E9774E"/>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386"/>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Plain Text" w:uiPriority="99"/>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unhideWhenUsed/>
    <w:rsid w:val="00D07890"/>
    <w:rPr>
      <w:rFonts w:ascii="Calibri" w:eastAsiaTheme="minorHAnsi" w:hAnsi="Calibri" w:cstheme="minorBidi"/>
      <w:kern w:val="2"/>
      <w:sz w:val="22"/>
      <w:szCs w:val="21"/>
      <w14:ligatures w14:val="standardContextual"/>
    </w:rPr>
  </w:style>
  <w:style w:type="character" w:customStyle="1" w:styleId="PlainTextChar">
    <w:name w:val="Plain Text Char"/>
    <w:basedOn w:val="DefaultParagraphFont"/>
    <w:link w:val="PlainText"/>
    <w:uiPriority w:val="99"/>
    <w:rsid w:val="00D07890"/>
    <w:rPr>
      <w:rFonts w:ascii="Calibri" w:eastAsiaTheme="minorHAnsi" w:hAnsi="Calibri" w:cstheme="minorBidi"/>
      <w:kern w:val="2"/>
      <w:sz w:val="22"/>
      <w:szCs w:val="21"/>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65639313">
      <w:bodyDiv w:val="1"/>
      <w:marLeft w:val="0"/>
      <w:marRight w:val="0"/>
      <w:marTop w:val="0"/>
      <w:marBottom w:val="0"/>
      <w:divBdr>
        <w:top w:val="none" w:sz="0" w:space="0" w:color="auto"/>
        <w:left w:val="none" w:sz="0" w:space="0" w:color="auto"/>
        <w:bottom w:val="none" w:sz="0" w:space="0" w:color="auto"/>
        <w:right w:val="none" w:sz="0" w:space="0" w:color="auto"/>
      </w:divBdr>
    </w:div>
    <w:div w:id="65294853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8374301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611283052">
      <w:bodyDiv w:val="1"/>
      <w:marLeft w:val="0"/>
      <w:marRight w:val="0"/>
      <w:marTop w:val="0"/>
      <w:marBottom w:val="0"/>
      <w:divBdr>
        <w:top w:val="none" w:sz="0" w:space="0" w:color="auto"/>
        <w:left w:val="none" w:sz="0" w:space="0" w:color="auto"/>
        <w:bottom w:val="none" w:sz="0" w:space="0" w:color="auto"/>
        <w:right w:val="none" w:sz="0" w:space="0" w:color="auto"/>
      </w:divBdr>
    </w:div>
    <w:div w:id="1631741576">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4</Pages>
  <Words>1380</Words>
  <Characters>7985</Characters>
  <Application>Microsoft Office Word</Application>
  <DocSecurity>0</DocSecurity>
  <Lines>66</Lines>
  <Paragraphs>18</Paragraphs>
  <ScaleCrop>false</ScaleCrop>
  <Company>sihe</Company>
  <LinksUpToDate>false</LinksUpToDate>
  <CharactersWithSpaces>9347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William Lee</cp:lastModifiedBy>
  <cp:revision>38</cp:revision>
  <cp:lastPrinted>2022-03-21T13:46:00Z</cp:lastPrinted>
  <dcterms:created xsi:type="dcterms:W3CDTF">2022-09-26T10:45:00Z</dcterms:created>
  <dcterms:modified xsi:type="dcterms:W3CDTF">2024-02-26T11:50:00Z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2024-01-25T23:56:49Z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d4d93699-a2fb-47b1-b9db-de5dce63b840</vt:lpwstr>
  </property>
  <property fmtid="{D5CDD505-2E9C-101B-9397-08002B2CF9AE}" pid="9" name="MSIP_Label_66cf8fe5-b7b7-4df7-b38d-1c61ac2f6639_ContentBits">
    <vt:lpwstr>0</vt:lpwstr>
  </property>
</Properties>
</file>