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8501BD" w14:textId="77777777" w:rsidR="003D6810" w:rsidRDefault="003D6810" w:rsidP="003D6810">
      <w:pPr>
        <w:spacing w:after="160" w:line="256" w:lineRule="auto"/>
        <w:jc w:val="center"/>
        <w:rPr>
          <w:rFonts w:ascii="Verdana" w:hAnsi="Verdana"/>
          <w:b/>
          <w:caps/>
          <w:sz w:val="18"/>
          <w:szCs w:val="18"/>
        </w:rPr>
      </w:pPr>
      <w:r>
        <w:rPr>
          <w:rFonts w:ascii="Verdana" w:hAnsi="Verdana"/>
          <w:b/>
          <w:i/>
          <w:sz w:val="44"/>
        </w:rPr>
        <w:t xml:space="preserve">Essay for Contemporary Human Resources in Practice Assignment 1 2019 – </w:t>
      </w:r>
      <w:r>
        <w:rPr>
          <w:rFonts w:ascii="Verdana" w:hAnsi="Verdana"/>
          <w:b/>
          <w:i/>
          <w:color w:val="FF0000"/>
          <w:sz w:val="44"/>
        </w:rPr>
        <w:t xml:space="preserve">The Future of the HR Profession </w:t>
      </w:r>
    </w:p>
    <w:p w14:paraId="2BA0786B" w14:textId="77777777" w:rsidR="003D6810" w:rsidRDefault="003D6810" w:rsidP="003D6810">
      <w:pPr>
        <w:spacing w:after="160" w:line="256" w:lineRule="auto"/>
        <w:rPr>
          <w:rFonts w:ascii="Verdana" w:hAnsi="Verdana"/>
          <w:b/>
          <w:caps/>
          <w:sz w:val="18"/>
          <w:szCs w:val="18"/>
        </w:rPr>
      </w:pPr>
    </w:p>
    <w:p w14:paraId="463862A8" w14:textId="77777777" w:rsidR="003D6810" w:rsidRDefault="003D6810" w:rsidP="003D6810">
      <w:pPr>
        <w:spacing w:after="160" w:line="256" w:lineRule="auto"/>
        <w:jc w:val="center"/>
        <w:rPr>
          <w:rFonts w:ascii="Verdana" w:hAnsi="Verdana"/>
          <w:b/>
          <w:caps/>
          <w:sz w:val="18"/>
          <w:szCs w:val="18"/>
        </w:rPr>
      </w:pPr>
      <w:r>
        <w:rPr>
          <w:noProof/>
          <w:lang w:eastAsia="en-GB"/>
        </w:rPr>
        <w:drawing>
          <wp:inline distT="0" distB="0" distL="0" distR="0" wp14:anchorId="21D60CBF" wp14:editId="2BB3BC5A">
            <wp:extent cx="2857500" cy="3171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3171825"/>
                    </a:xfrm>
                    <a:prstGeom prst="rect">
                      <a:avLst/>
                    </a:prstGeom>
                    <a:noFill/>
                    <a:ln>
                      <a:noFill/>
                    </a:ln>
                  </pic:spPr>
                </pic:pic>
              </a:graphicData>
            </a:graphic>
          </wp:inline>
        </w:drawing>
      </w:r>
    </w:p>
    <w:p w14:paraId="7C2DB34D" w14:textId="77777777" w:rsidR="003D6810" w:rsidRDefault="003D6810" w:rsidP="003D6810">
      <w:pPr>
        <w:spacing w:after="160" w:line="256" w:lineRule="auto"/>
        <w:rPr>
          <w:rFonts w:ascii="Verdana" w:hAnsi="Verdana"/>
          <w:b/>
          <w:caps/>
          <w:sz w:val="18"/>
          <w:szCs w:val="18"/>
        </w:rPr>
      </w:pPr>
    </w:p>
    <w:p w14:paraId="00447CE0" w14:textId="77777777" w:rsidR="003D6810" w:rsidRDefault="003D6810" w:rsidP="003D6810">
      <w:pPr>
        <w:spacing w:after="160" w:line="256" w:lineRule="auto"/>
        <w:jc w:val="center"/>
        <w:rPr>
          <w:rFonts w:ascii="Verdana" w:hAnsi="Verdana"/>
          <w:b/>
          <w:sz w:val="44"/>
        </w:rPr>
      </w:pPr>
      <w:r>
        <w:rPr>
          <w:rFonts w:ascii="Verdana" w:hAnsi="Verdana"/>
          <w:b/>
          <w:sz w:val="44"/>
        </w:rPr>
        <w:t>NOVEMBER 2019</w:t>
      </w:r>
    </w:p>
    <w:p w14:paraId="5E774011" w14:textId="77777777" w:rsidR="003D6810" w:rsidRDefault="003D6810" w:rsidP="003D6810">
      <w:pPr>
        <w:spacing w:after="160" w:line="256" w:lineRule="auto"/>
        <w:rPr>
          <w:rFonts w:ascii="Verdana" w:hAnsi="Verdana"/>
          <w:b/>
          <w:caps/>
          <w:sz w:val="18"/>
          <w:szCs w:val="18"/>
        </w:rPr>
      </w:pPr>
    </w:p>
    <w:p w14:paraId="1FE1A9D7" w14:textId="77777777" w:rsidR="003D6810" w:rsidRDefault="003D6810" w:rsidP="003D6810">
      <w:pPr>
        <w:spacing w:after="160" w:line="256"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color w:val="FF0000"/>
          <w:sz w:val="18"/>
          <w:szCs w:val="18"/>
        </w:rPr>
        <w:t>Contemporary Human Resources in practice (M6X00873)</w:t>
      </w:r>
    </w:p>
    <w:p w14:paraId="2F3D60EB" w14:textId="77777777" w:rsidR="003D6810" w:rsidRDefault="003D6810" w:rsidP="003D6810">
      <w:pPr>
        <w:spacing w:after="160" w:line="256"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Sam Thomas</w:t>
      </w:r>
    </w:p>
    <w:p w14:paraId="60BBD99B" w14:textId="77777777" w:rsidR="003D6810" w:rsidRDefault="003D6810" w:rsidP="003D6810">
      <w:pPr>
        <w:spacing w:after="160" w:line="256"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color w:val="FF0000"/>
          <w:sz w:val="18"/>
          <w:szCs w:val="18"/>
        </w:rPr>
        <w:t>1706610</w:t>
      </w:r>
    </w:p>
    <w:p w14:paraId="2197FF07" w14:textId="77777777" w:rsidR="003D6810" w:rsidRDefault="003D6810" w:rsidP="003D6810">
      <w:pPr>
        <w:autoSpaceDE/>
        <w:adjustRightInd/>
        <w:spacing w:after="160" w:line="256" w:lineRule="auto"/>
        <w:rPr>
          <w:rFonts w:ascii="Verdana" w:hAnsi="Verdana"/>
          <w:b/>
          <w:caps/>
          <w:sz w:val="18"/>
          <w:szCs w:val="18"/>
        </w:rPr>
      </w:pPr>
      <w:r>
        <w:rPr>
          <w:rFonts w:ascii="Verdana" w:hAnsi="Verdana"/>
          <w:b/>
          <w:caps/>
          <w:sz w:val="18"/>
          <w:szCs w:val="18"/>
        </w:rPr>
        <w:br w:type="page"/>
      </w:r>
    </w:p>
    <w:p w14:paraId="5F1F82B6" w14:textId="77777777" w:rsidR="00500824" w:rsidRPr="00C654BE" w:rsidRDefault="003D6810" w:rsidP="003D6810">
      <w:pPr>
        <w:rPr>
          <w:rFonts w:ascii="Arial" w:hAnsi="Arial" w:cs="Arial"/>
          <w:b/>
          <w:bCs/>
          <w:i/>
          <w:iCs/>
          <w:u w:val="single"/>
        </w:rPr>
      </w:pPr>
      <w:r w:rsidRPr="00C654BE">
        <w:rPr>
          <w:rFonts w:ascii="Arial" w:hAnsi="Arial" w:cs="Arial"/>
          <w:b/>
          <w:bCs/>
          <w:i/>
          <w:iCs/>
          <w:u w:val="single"/>
        </w:rPr>
        <w:lastRenderedPageBreak/>
        <w:t>Critically evaluate the role of HR professionals in the future of work and identify the skills they will need to acquire in order to remain relevant in a world dominated by AI.</w:t>
      </w:r>
    </w:p>
    <w:p w14:paraId="56E671C8" w14:textId="77777777" w:rsidR="003D6810" w:rsidRPr="00C654BE" w:rsidRDefault="003D6810" w:rsidP="003D6810">
      <w:pPr>
        <w:rPr>
          <w:rFonts w:ascii="Arial" w:hAnsi="Arial" w:cs="Arial"/>
          <w:b/>
          <w:bCs/>
          <w:i/>
          <w:iCs/>
          <w:u w:val="single"/>
        </w:rPr>
      </w:pPr>
    </w:p>
    <w:p w14:paraId="61A7F48C" w14:textId="77777777" w:rsidR="00B5564B" w:rsidRDefault="00B5564B" w:rsidP="003D6810">
      <w:pPr>
        <w:rPr>
          <w:rFonts w:ascii="Arial" w:hAnsi="Arial" w:cs="Arial"/>
          <w:b/>
          <w:bCs/>
          <w:i/>
          <w:iCs/>
          <w:u w:val="single"/>
        </w:rPr>
      </w:pPr>
    </w:p>
    <w:p w14:paraId="035D9879" w14:textId="77777777" w:rsidR="003D6810" w:rsidRPr="009A48F1" w:rsidRDefault="003D6810" w:rsidP="009A48F1">
      <w:pPr>
        <w:spacing w:line="480" w:lineRule="auto"/>
        <w:rPr>
          <w:rFonts w:ascii="Arial" w:hAnsi="Arial" w:cs="Arial"/>
          <w:b/>
          <w:bCs/>
          <w:i/>
          <w:iCs/>
          <w:sz w:val="24"/>
          <w:szCs w:val="24"/>
          <w:u w:val="single"/>
        </w:rPr>
      </w:pPr>
      <w:r w:rsidRPr="009A48F1">
        <w:rPr>
          <w:rFonts w:ascii="Arial" w:hAnsi="Arial" w:cs="Arial"/>
          <w:b/>
          <w:bCs/>
          <w:i/>
          <w:iCs/>
          <w:sz w:val="24"/>
          <w:szCs w:val="24"/>
          <w:u w:val="single"/>
        </w:rPr>
        <w:t>Introduction</w:t>
      </w:r>
    </w:p>
    <w:p w14:paraId="20D61A82" w14:textId="62E5D118" w:rsidR="009A48F1" w:rsidRDefault="00C654BE" w:rsidP="009A48F1">
      <w:pPr>
        <w:spacing w:line="480" w:lineRule="auto"/>
        <w:jc w:val="both"/>
        <w:rPr>
          <w:rFonts w:ascii="Arial" w:hAnsi="Arial" w:cs="Arial"/>
          <w:iCs/>
          <w:sz w:val="24"/>
          <w:szCs w:val="24"/>
        </w:rPr>
      </w:pPr>
      <w:r w:rsidRPr="009A48F1">
        <w:rPr>
          <w:rFonts w:ascii="Arial" w:hAnsi="Arial" w:cs="Arial"/>
          <w:sz w:val="24"/>
          <w:szCs w:val="24"/>
        </w:rPr>
        <w:t>It is more apparent than eve</w:t>
      </w:r>
      <w:r w:rsidR="00971B14" w:rsidRPr="009A48F1">
        <w:rPr>
          <w:rFonts w:ascii="Arial" w:hAnsi="Arial" w:cs="Arial"/>
          <w:sz w:val="24"/>
          <w:szCs w:val="24"/>
        </w:rPr>
        <w:t>r</w:t>
      </w:r>
      <w:r w:rsidRPr="009A48F1">
        <w:rPr>
          <w:rFonts w:ascii="Arial" w:hAnsi="Arial" w:cs="Arial"/>
          <w:sz w:val="24"/>
          <w:szCs w:val="24"/>
        </w:rPr>
        <w:t xml:space="preserve"> that we live in a society heavily influenced by</w:t>
      </w:r>
      <w:r w:rsidR="00795F4E">
        <w:rPr>
          <w:rFonts w:ascii="Arial" w:hAnsi="Arial" w:cs="Arial"/>
          <w:sz w:val="24"/>
          <w:szCs w:val="24"/>
        </w:rPr>
        <w:t xml:space="preserve"> </w:t>
      </w:r>
      <w:r w:rsidRPr="009A48F1">
        <w:rPr>
          <w:rFonts w:ascii="Arial" w:hAnsi="Arial" w:cs="Arial"/>
          <w:sz w:val="24"/>
          <w:szCs w:val="24"/>
        </w:rPr>
        <w:t xml:space="preserve">technology and the increasing need for new advancements in AI both for businesses and people in every day life. In such a fast pace environment within which we currently live, it is more important than ever that people adapt in order to keep up </w:t>
      </w:r>
      <w:r w:rsidR="00695246" w:rsidRPr="009A48F1">
        <w:rPr>
          <w:rFonts w:ascii="Arial" w:hAnsi="Arial" w:cs="Arial"/>
          <w:sz w:val="24"/>
          <w:szCs w:val="24"/>
        </w:rPr>
        <w:t xml:space="preserve">with the changes. However, it is debated as to the extent that technology will affect workers, with some claiming it will only be lower skilled jobs that will be affected. However, the more pessimistic opinion is that we </w:t>
      </w:r>
      <w:r w:rsidR="00695246" w:rsidRPr="009A48F1">
        <w:rPr>
          <w:rFonts w:ascii="Arial" w:hAnsi="Arial" w:cs="Arial"/>
          <w:b/>
          <w:bCs/>
          <w:sz w:val="24"/>
          <w:szCs w:val="24"/>
        </w:rPr>
        <w:t>‘</w:t>
      </w:r>
      <w:r w:rsidR="00695246" w:rsidRPr="009A48F1">
        <w:rPr>
          <w:rFonts w:ascii="Arial" w:hAnsi="Arial" w:cs="Arial"/>
          <w:b/>
          <w:bCs/>
          <w:i/>
          <w:sz w:val="24"/>
          <w:szCs w:val="24"/>
        </w:rPr>
        <w:t>will neither need nor want professionals to work in the way they did in the twentieth century and before’</w:t>
      </w:r>
      <w:r w:rsidR="00695246" w:rsidRPr="009A48F1">
        <w:rPr>
          <w:rFonts w:ascii="Arial" w:hAnsi="Arial" w:cs="Arial"/>
          <w:i/>
          <w:sz w:val="24"/>
          <w:szCs w:val="24"/>
        </w:rPr>
        <w:t xml:space="preserve"> </w:t>
      </w:r>
      <w:sdt>
        <w:sdtPr>
          <w:rPr>
            <w:rFonts w:ascii="Arial" w:hAnsi="Arial" w:cs="Arial"/>
            <w:i/>
            <w:sz w:val="24"/>
            <w:szCs w:val="24"/>
          </w:rPr>
          <w:id w:val="-1424719176"/>
          <w:citation/>
        </w:sdtPr>
        <w:sdtContent>
          <w:r w:rsidR="00695246" w:rsidRPr="009A48F1">
            <w:rPr>
              <w:rFonts w:ascii="Arial" w:hAnsi="Arial" w:cs="Arial"/>
              <w:i/>
              <w:sz w:val="24"/>
              <w:szCs w:val="24"/>
            </w:rPr>
            <w:fldChar w:fldCharType="begin"/>
          </w:r>
          <w:r w:rsidR="00695246" w:rsidRPr="009A48F1">
            <w:rPr>
              <w:rFonts w:ascii="Arial" w:hAnsi="Arial" w:cs="Arial"/>
              <w:sz w:val="24"/>
              <w:szCs w:val="24"/>
            </w:rPr>
            <w:instrText xml:space="preserve">CITATION Sus15 \p 1 \l 2057 </w:instrText>
          </w:r>
          <w:r w:rsidR="00695246" w:rsidRPr="009A48F1">
            <w:rPr>
              <w:rFonts w:ascii="Arial" w:hAnsi="Arial" w:cs="Arial"/>
              <w:i/>
              <w:sz w:val="24"/>
              <w:szCs w:val="24"/>
            </w:rPr>
            <w:fldChar w:fldCharType="separate"/>
          </w:r>
          <w:r w:rsidR="00695246" w:rsidRPr="009A48F1">
            <w:rPr>
              <w:rFonts w:ascii="Arial" w:hAnsi="Arial" w:cs="Arial"/>
              <w:sz w:val="24"/>
              <w:szCs w:val="24"/>
            </w:rPr>
            <w:t>(Suskind &amp; Suskind, 2015, p. 1)</w:t>
          </w:r>
          <w:r w:rsidR="00695246" w:rsidRPr="009A48F1">
            <w:rPr>
              <w:rFonts w:ascii="Arial" w:hAnsi="Arial" w:cs="Arial"/>
              <w:sz w:val="24"/>
              <w:szCs w:val="24"/>
            </w:rPr>
            <w:fldChar w:fldCharType="end"/>
          </w:r>
        </w:sdtContent>
      </w:sdt>
      <w:r w:rsidR="00695246" w:rsidRPr="009A48F1">
        <w:rPr>
          <w:rFonts w:ascii="Arial" w:hAnsi="Arial" w:cs="Arial"/>
          <w:i/>
          <w:sz w:val="24"/>
          <w:szCs w:val="24"/>
        </w:rPr>
        <w:t>.</w:t>
      </w:r>
      <w:r w:rsidR="00EE246E" w:rsidRPr="009A48F1">
        <w:rPr>
          <w:rFonts w:ascii="Arial" w:hAnsi="Arial" w:cs="Arial"/>
          <w:i/>
          <w:sz w:val="24"/>
          <w:szCs w:val="24"/>
        </w:rPr>
        <w:t xml:space="preserve"> </w:t>
      </w:r>
      <w:r w:rsidR="00EE246E" w:rsidRPr="009A48F1">
        <w:rPr>
          <w:rFonts w:ascii="Arial" w:hAnsi="Arial" w:cs="Arial"/>
          <w:iCs/>
          <w:sz w:val="24"/>
          <w:szCs w:val="24"/>
        </w:rPr>
        <w:t>One key area that will be affected is</w:t>
      </w:r>
      <w:r w:rsidR="00680E47" w:rsidRPr="009A48F1">
        <w:rPr>
          <w:rFonts w:ascii="Arial" w:hAnsi="Arial" w:cs="Arial"/>
          <w:iCs/>
          <w:sz w:val="24"/>
          <w:szCs w:val="24"/>
        </w:rPr>
        <w:t xml:space="preserve"> </w:t>
      </w:r>
      <w:r w:rsidR="00EE246E" w:rsidRPr="009A48F1">
        <w:rPr>
          <w:rFonts w:ascii="Arial" w:hAnsi="Arial" w:cs="Arial"/>
          <w:iCs/>
          <w:sz w:val="24"/>
          <w:szCs w:val="24"/>
        </w:rPr>
        <w:t>Human Resource Management</w:t>
      </w:r>
      <w:r w:rsidR="00EE246E" w:rsidRPr="009A48F1">
        <w:rPr>
          <w:rFonts w:ascii="Arial" w:hAnsi="Arial" w:cs="Arial"/>
          <w:i/>
          <w:sz w:val="24"/>
          <w:szCs w:val="24"/>
        </w:rPr>
        <w:t>.</w:t>
      </w:r>
      <w:r w:rsidR="00653C56" w:rsidRPr="009A48F1">
        <w:rPr>
          <w:rFonts w:ascii="Arial" w:hAnsi="Arial" w:cs="Arial"/>
          <w:i/>
          <w:sz w:val="24"/>
          <w:szCs w:val="24"/>
        </w:rPr>
        <w:t xml:space="preserve"> </w:t>
      </w:r>
      <w:r w:rsidR="00653C56" w:rsidRPr="009A48F1">
        <w:rPr>
          <w:rFonts w:ascii="Arial" w:hAnsi="Arial" w:cs="Arial"/>
          <w:iCs/>
          <w:sz w:val="24"/>
          <w:szCs w:val="24"/>
        </w:rPr>
        <w:t>HRM</w:t>
      </w:r>
      <w:r w:rsidR="00680E47" w:rsidRPr="009A48F1">
        <w:rPr>
          <w:rFonts w:ascii="Arial" w:hAnsi="Arial" w:cs="Arial"/>
          <w:iCs/>
          <w:sz w:val="24"/>
          <w:szCs w:val="24"/>
        </w:rPr>
        <w:t xml:space="preserve"> is</w:t>
      </w:r>
      <w:r w:rsidR="00653C56" w:rsidRPr="009A48F1">
        <w:rPr>
          <w:rFonts w:ascii="Arial" w:hAnsi="Arial" w:cs="Arial"/>
          <w:iCs/>
          <w:sz w:val="24"/>
          <w:szCs w:val="24"/>
        </w:rPr>
        <w:t xml:space="preserve"> defined as</w:t>
      </w:r>
      <w:r w:rsidR="00772849">
        <w:rPr>
          <w:rFonts w:ascii="Arial" w:hAnsi="Arial" w:cs="Arial"/>
          <w:iCs/>
          <w:sz w:val="24"/>
          <w:szCs w:val="24"/>
        </w:rPr>
        <w:t xml:space="preserve"> </w:t>
      </w:r>
      <w:r w:rsidR="00653C56" w:rsidRPr="009A48F1">
        <w:rPr>
          <w:rFonts w:ascii="Arial" w:hAnsi="Arial" w:cs="Arial"/>
          <w:b/>
          <w:bCs/>
          <w:i/>
          <w:sz w:val="24"/>
          <w:szCs w:val="24"/>
        </w:rPr>
        <w:t>‘all those a</w:t>
      </w:r>
      <w:r w:rsidR="00772849">
        <w:rPr>
          <w:rFonts w:ascii="Arial" w:hAnsi="Arial" w:cs="Arial"/>
          <w:b/>
          <w:bCs/>
          <w:i/>
          <w:sz w:val="24"/>
          <w:szCs w:val="24"/>
        </w:rPr>
        <w:t>c</w:t>
      </w:r>
      <w:r w:rsidR="00653C56" w:rsidRPr="009A48F1">
        <w:rPr>
          <w:rFonts w:ascii="Arial" w:hAnsi="Arial" w:cs="Arial"/>
          <w:b/>
          <w:bCs/>
          <w:i/>
          <w:sz w:val="24"/>
          <w:szCs w:val="24"/>
        </w:rPr>
        <w:t>tivities associated with the management of employment relationships in the firm’</w:t>
      </w:r>
      <w:r w:rsidR="00653C56" w:rsidRPr="009A48F1">
        <w:rPr>
          <w:rFonts w:ascii="Arial" w:hAnsi="Arial" w:cs="Arial"/>
          <w:iCs/>
          <w:sz w:val="24"/>
          <w:szCs w:val="24"/>
        </w:rPr>
        <w:t xml:space="preserve"> (Boxall and Purcell 2003:1).</w:t>
      </w:r>
      <w:r w:rsidR="00EE246E" w:rsidRPr="009A48F1">
        <w:rPr>
          <w:rFonts w:ascii="Arial" w:hAnsi="Arial" w:cs="Arial"/>
          <w:i/>
          <w:sz w:val="24"/>
          <w:szCs w:val="24"/>
        </w:rPr>
        <w:t xml:space="preserve"> </w:t>
      </w:r>
      <w:r w:rsidR="00011D9E" w:rsidRPr="009A48F1">
        <w:rPr>
          <w:rFonts w:ascii="Arial" w:hAnsi="Arial" w:cs="Arial"/>
          <w:i/>
          <w:sz w:val="24"/>
          <w:szCs w:val="24"/>
        </w:rPr>
        <w:t xml:space="preserve"> </w:t>
      </w:r>
      <w:r w:rsidR="00011D9E" w:rsidRPr="009A48F1">
        <w:rPr>
          <w:rFonts w:ascii="Arial" w:hAnsi="Arial" w:cs="Arial"/>
          <w:iCs/>
          <w:sz w:val="24"/>
          <w:szCs w:val="24"/>
        </w:rPr>
        <w:t>Throughout this essay, I will look to evaluate the role of the HR professional and how it will change in the coming years if technology continue</w:t>
      </w:r>
      <w:r w:rsidR="00680E47" w:rsidRPr="009A48F1">
        <w:rPr>
          <w:rFonts w:ascii="Arial" w:hAnsi="Arial" w:cs="Arial"/>
          <w:iCs/>
          <w:sz w:val="24"/>
          <w:szCs w:val="24"/>
        </w:rPr>
        <w:t>s</w:t>
      </w:r>
      <w:r w:rsidR="00011D9E" w:rsidRPr="009A48F1">
        <w:rPr>
          <w:rFonts w:ascii="Arial" w:hAnsi="Arial" w:cs="Arial"/>
          <w:iCs/>
          <w:sz w:val="24"/>
          <w:szCs w:val="24"/>
        </w:rPr>
        <w:t xml:space="preserve"> to grow as expected. I wi</w:t>
      </w:r>
      <w:r w:rsidR="00680E47" w:rsidRPr="009A48F1">
        <w:rPr>
          <w:rFonts w:ascii="Arial" w:hAnsi="Arial" w:cs="Arial"/>
          <w:iCs/>
          <w:sz w:val="24"/>
          <w:szCs w:val="24"/>
        </w:rPr>
        <w:t>ll discuss topics</w:t>
      </w:r>
      <w:r w:rsidR="00011D9E" w:rsidRPr="009A48F1">
        <w:rPr>
          <w:rFonts w:ascii="Arial" w:hAnsi="Arial" w:cs="Arial"/>
          <w:iCs/>
          <w:sz w:val="24"/>
          <w:szCs w:val="24"/>
        </w:rPr>
        <w:t xml:space="preserve"> such as VUCA, ho</w:t>
      </w:r>
      <w:r w:rsidR="00DA03C5">
        <w:rPr>
          <w:rFonts w:ascii="Arial" w:hAnsi="Arial" w:cs="Arial"/>
          <w:iCs/>
          <w:sz w:val="24"/>
          <w:szCs w:val="24"/>
        </w:rPr>
        <w:t>w</w:t>
      </w:r>
      <w:r w:rsidR="00011D9E" w:rsidRPr="009A48F1">
        <w:rPr>
          <w:rFonts w:ascii="Arial" w:hAnsi="Arial" w:cs="Arial"/>
          <w:iCs/>
          <w:sz w:val="24"/>
          <w:szCs w:val="24"/>
        </w:rPr>
        <w:t xml:space="preserve"> AI is potentially coming for jobs, Megatrends that are currently affecting the business world (e.g. Globalisation) alongside other various topics that could become an issue for people in the HR world and beyond.</w:t>
      </w:r>
    </w:p>
    <w:p w14:paraId="2D78924A" w14:textId="340E3A0F" w:rsidR="00011D9E" w:rsidRPr="009A48F1" w:rsidRDefault="00011D9E" w:rsidP="009A48F1">
      <w:pPr>
        <w:spacing w:line="480" w:lineRule="auto"/>
        <w:jc w:val="both"/>
        <w:rPr>
          <w:rFonts w:ascii="Arial" w:hAnsi="Arial" w:cs="Arial"/>
          <w:iCs/>
          <w:sz w:val="24"/>
          <w:szCs w:val="24"/>
        </w:rPr>
      </w:pPr>
      <w:r w:rsidRPr="009A48F1">
        <w:rPr>
          <w:rFonts w:ascii="Arial" w:hAnsi="Arial" w:cs="Arial"/>
          <w:b/>
          <w:bCs/>
          <w:i/>
          <w:sz w:val="24"/>
          <w:szCs w:val="24"/>
          <w:u w:val="single"/>
        </w:rPr>
        <w:t>Main Body</w:t>
      </w:r>
    </w:p>
    <w:p w14:paraId="33370E36" w14:textId="7548CF67" w:rsidR="00313316" w:rsidRPr="009A48F1" w:rsidRDefault="00313316" w:rsidP="009A48F1">
      <w:pPr>
        <w:spacing w:line="480" w:lineRule="auto"/>
        <w:jc w:val="both"/>
        <w:rPr>
          <w:rFonts w:ascii="Arial" w:hAnsi="Arial" w:cs="Arial"/>
          <w:iCs/>
          <w:sz w:val="24"/>
          <w:szCs w:val="24"/>
        </w:rPr>
      </w:pPr>
      <w:r w:rsidRPr="009A48F1">
        <w:rPr>
          <w:rFonts w:ascii="Arial" w:hAnsi="Arial" w:cs="Arial"/>
          <w:iCs/>
          <w:sz w:val="24"/>
          <w:szCs w:val="24"/>
        </w:rPr>
        <w:t>Artificial Intelligence is shaping the world as we know it, wit</w:t>
      </w:r>
      <w:r w:rsidR="00E53E48">
        <w:rPr>
          <w:rFonts w:ascii="Arial" w:hAnsi="Arial" w:cs="Arial"/>
          <w:iCs/>
          <w:sz w:val="24"/>
          <w:szCs w:val="24"/>
        </w:rPr>
        <w:t>h</w:t>
      </w:r>
      <w:r w:rsidRPr="009A48F1">
        <w:rPr>
          <w:rFonts w:ascii="Arial" w:hAnsi="Arial" w:cs="Arial"/>
          <w:iCs/>
          <w:sz w:val="24"/>
          <w:szCs w:val="24"/>
        </w:rPr>
        <w:t xml:space="preserve"> scientists </w:t>
      </w:r>
      <w:r w:rsidR="00225502" w:rsidRPr="009A48F1">
        <w:rPr>
          <w:rFonts w:ascii="Arial" w:hAnsi="Arial" w:cs="Arial"/>
          <w:iCs/>
          <w:sz w:val="24"/>
          <w:szCs w:val="24"/>
        </w:rPr>
        <w:t xml:space="preserve">and entrepreneurs </w:t>
      </w:r>
      <w:r w:rsidRPr="009A48F1">
        <w:rPr>
          <w:rFonts w:ascii="Arial" w:hAnsi="Arial" w:cs="Arial"/>
          <w:iCs/>
          <w:sz w:val="24"/>
          <w:szCs w:val="24"/>
        </w:rPr>
        <w:t xml:space="preserve">such as Elon Musk and Stephen Hawking warning of the threats AI could bring to not just businesses but humanity as we know it. </w:t>
      </w:r>
      <w:r w:rsidR="00FB26C1" w:rsidRPr="009A48F1">
        <w:rPr>
          <w:rFonts w:ascii="Arial" w:hAnsi="Arial" w:cs="Arial"/>
          <w:iCs/>
          <w:sz w:val="24"/>
          <w:szCs w:val="24"/>
        </w:rPr>
        <w:t>A definition of AI i</w:t>
      </w:r>
      <w:r w:rsidR="00772849">
        <w:rPr>
          <w:rFonts w:ascii="Arial" w:hAnsi="Arial" w:cs="Arial"/>
          <w:iCs/>
          <w:sz w:val="24"/>
          <w:szCs w:val="24"/>
        </w:rPr>
        <w:t>s</w:t>
      </w:r>
      <w:r w:rsidR="00FB26C1" w:rsidRPr="009A48F1">
        <w:rPr>
          <w:rFonts w:ascii="Arial" w:hAnsi="Arial" w:cs="Arial"/>
          <w:iCs/>
          <w:sz w:val="24"/>
          <w:szCs w:val="24"/>
        </w:rPr>
        <w:t xml:space="preserve"> </w:t>
      </w:r>
      <w:r w:rsidR="00FB26C1" w:rsidRPr="009A48F1">
        <w:rPr>
          <w:rFonts w:ascii="Arial" w:hAnsi="Arial" w:cs="Arial"/>
          <w:b/>
          <w:bCs/>
          <w:i/>
          <w:iCs/>
          <w:sz w:val="24"/>
          <w:szCs w:val="24"/>
          <w:shd w:val="clear" w:color="auto" w:fill="FCFCFC"/>
        </w:rPr>
        <w:t xml:space="preserve">“The </w:t>
      </w:r>
      <w:r w:rsidR="00FB26C1" w:rsidRPr="009A48F1">
        <w:rPr>
          <w:rFonts w:ascii="Arial" w:hAnsi="Arial" w:cs="Arial"/>
          <w:b/>
          <w:bCs/>
          <w:i/>
          <w:iCs/>
          <w:sz w:val="24"/>
          <w:szCs w:val="24"/>
          <w:shd w:val="clear" w:color="auto" w:fill="FCFCFC"/>
        </w:rPr>
        <w:lastRenderedPageBreak/>
        <w:t>theory and development of computer systems able to perform tasks no</w:t>
      </w:r>
      <w:r w:rsidR="00772849">
        <w:rPr>
          <w:rFonts w:ascii="Arial" w:hAnsi="Arial" w:cs="Arial"/>
          <w:b/>
          <w:bCs/>
          <w:i/>
          <w:iCs/>
          <w:sz w:val="24"/>
          <w:szCs w:val="24"/>
          <w:shd w:val="clear" w:color="auto" w:fill="FCFCFC"/>
        </w:rPr>
        <w:t>r</w:t>
      </w:r>
      <w:r w:rsidR="00FB26C1" w:rsidRPr="009A48F1">
        <w:rPr>
          <w:rFonts w:ascii="Arial" w:hAnsi="Arial" w:cs="Arial"/>
          <w:b/>
          <w:bCs/>
          <w:i/>
          <w:iCs/>
          <w:sz w:val="24"/>
          <w:szCs w:val="24"/>
          <w:shd w:val="clear" w:color="auto" w:fill="FCFCFC"/>
        </w:rPr>
        <w:t xml:space="preserve">mally requiring human intelligence, such as visual perception, speech recognition, decision-making, and translation between languages”- </w:t>
      </w:r>
      <w:r w:rsidR="00FB26C1" w:rsidRPr="009A48F1">
        <w:rPr>
          <w:rFonts w:ascii="Arial" w:hAnsi="Arial" w:cs="Arial"/>
          <w:sz w:val="24"/>
          <w:szCs w:val="24"/>
          <w:shd w:val="clear" w:color="auto" w:fill="FCFCFC"/>
        </w:rPr>
        <w:t xml:space="preserve">English Oxford Learning Dictionary. </w:t>
      </w:r>
    </w:p>
    <w:p w14:paraId="0590F70E" w14:textId="268CF13B" w:rsidR="00011D9E" w:rsidRPr="009A48F1" w:rsidRDefault="00011D9E" w:rsidP="009A48F1">
      <w:pPr>
        <w:spacing w:line="480" w:lineRule="auto"/>
        <w:jc w:val="both"/>
        <w:rPr>
          <w:rFonts w:ascii="Arial" w:hAnsi="Arial" w:cs="Arial"/>
          <w:b/>
          <w:bCs/>
          <w:i/>
          <w:iCs/>
          <w:sz w:val="24"/>
          <w:szCs w:val="24"/>
          <w:shd w:val="clear" w:color="auto" w:fill="FCFCFC"/>
        </w:rPr>
      </w:pPr>
      <w:r w:rsidRPr="009A48F1">
        <w:rPr>
          <w:rFonts w:ascii="Arial" w:hAnsi="Arial" w:cs="Arial"/>
          <w:iCs/>
          <w:sz w:val="24"/>
          <w:szCs w:val="24"/>
        </w:rPr>
        <w:t>As mentioned, the world of wor</w:t>
      </w:r>
      <w:r w:rsidR="00E53E48">
        <w:rPr>
          <w:rFonts w:ascii="Arial" w:hAnsi="Arial" w:cs="Arial"/>
          <w:iCs/>
          <w:sz w:val="24"/>
          <w:szCs w:val="24"/>
        </w:rPr>
        <w:t xml:space="preserve">k </w:t>
      </w:r>
      <w:r w:rsidRPr="009A48F1">
        <w:rPr>
          <w:rFonts w:ascii="Arial" w:hAnsi="Arial" w:cs="Arial"/>
          <w:iCs/>
          <w:sz w:val="24"/>
          <w:szCs w:val="24"/>
        </w:rPr>
        <w:t>is rapidly changing</w:t>
      </w:r>
      <w:r w:rsidR="00313316" w:rsidRPr="009A48F1">
        <w:rPr>
          <w:rFonts w:ascii="Arial" w:hAnsi="Arial" w:cs="Arial"/>
          <w:iCs/>
          <w:sz w:val="24"/>
          <w:szCs w:val="24"/>
        </w:rPr>
        <w:t xml:space="preserve"> due to AI</w:t>
      </w:r>
      <w:r w:rsidR="00944746" w:rsidRPr="009A48F1">
        <w:rPr>
          <w:rFonts w:ascii="Arial" w:hAnsi="Arial" w:cs="Arial"/>
          <w:iCs/>
          <w:sz w:val="24"/>
          <w:szCs w:val="24"/>
        </w:rPr>
        <w:t xml:space="preserve"> and therefore it is very important that HR professionals adapt to that. </w:t>
      </w:r>
      <w:r w:rsidR="004A2A46" w:rsidRPr="009A48F1">
        <w:rPr>
          <w:rFonts w:ascii="Arial" w:hAnsi="Arial" w:cs="Arial"/>
          <w:iCs/>
          <w:sz w:val="24"/>
          <w:szCs w:val="24"/>
        </w:rPr>
        <w:t>This everchanging environment is often described using the concept of VUCA. VUCA is often portrayed in a table with 4 separate headings: Volatility, Uncertainty, Complexity and Ambiguity.</w:t>
      </w:r>
      <w:r w:rsidR="0013482A" w:rsidRPr="009A48F1">
        <w:rPr>
          <w:rFonts w:ascii="Arial" w:hAnsi="Arial" w:cs="Arial"/>
          <w:iCs/>
          <w:sz w:val="24"/>
          <w:szCs w:val="24"/>
        </w:rPr>
        <w:t xml:space="preserve"> The four terms are linked when applied in practice;</w:t>
      </w:r>
      <w:r w:rsidR="0013482A" w:rsidRPr="009A48F1">
        <w:rPr>
          <w:rFonts w:ascii="Arial" w:hAnsi="Arial" w:cs="Arial"/>
          <w:color w:val="333333"/>
          <w:sz w:val="24"/>
          <w:szCs w:val="24"/>
          <w:shd w:val="clear" w:color="auto" w:fill="FCFCFC"/>
        </w:rPr>
        <w:t xml:space="preserve"> “</w:t>
      </w:r>
      <w:r w:rsidR="0013482A" w:rsidRPr="009A48F1">
        <w:rPr>
          <w:rFonts w:ascii="Arial" w:hAnsi="Arial" w:cs="Arial"/>
          <w:b/>
          <w:bCs/>
          <w:i/>
          <w:iCs/>
          <w:sz w:val="24"/>
          <w:szCs w:val="24"/>
          <w:shd w:val="clear" w:color="auto" w:fill="FCFCFC"/>
        </w:rPr>
        <w:t xml:space="preserve">The more complex and volatile an industry is, for example, the harder to predict and therefore more uncertain it will be”- </w:t>
      </w:r>
      <w:r w:rsidR="0013482A" w:rsidRPr="009A48F1">
        <w:rPr>
          <w:rFonts w:ascii="Arial" w:hAnsi="Arial" w:cs="Arial"/>
          <w:sz w:val="24"/>
          <w:szCs w:val="24"/>
          <w:shd w:val="clear" w:color="auto" w:fill="FCFCFC"/>
        </w:rPr>
        <w:t xml:space="preserve">Kraaijonbrink (2015), What Does VUCA Really Mean? </w:t>
      </w:r>
      <w:r w:rsidR="004A2A46" w:rsidRPr="009A48F1">
        <w:rPr>
          <w:rFonts w:ascii="Arial" w:hAnsi="Arial" w:cs="Arial"/>
          <w:iCs/>
          <w:sz w:val="24"/>
          <w:szCs w:val="24"/>
        </w:rPr>
        <w:t>A</w:t>
      </w:r>
      <w:r w:rsidR="00E53E48">
        <w:rPr>
          <w:rFonts w:ascii="Arial" w:hAnsi="Arial" w:cs="Arial"/>
          <w:iCs/>
          <w:sz w:val="24"/>
          <w:szCs w:val="24"/>
        </w:rPr>
        <w:t>n</w:t>
      </w:r>
      <w:r w:rsidR="004A2A46" w:rsidRPr="009A48F1">
        <w:rPr>
          <w:rFonts w:ascii="Arial" w:hAnsi="Arial" w:cs="Arial"/>
          <w:iCs/>
          <w:sz w:val="24"/>
          <w:szCs w:val="24"/>
        </w:rPr>
        <w:t xml:space="preserve"> example of this appears in the Harvard Business Review. </w:t>
      </w:r>
    </w:p>
    <w:p w14:paraId="25628338" w14:textId="77777777" w:rsidR="00C654BE" w:rsidRPr="009A48F1" w:rsidRDefault="00B5564B" w:rsidP="009A48F1">
      <w:pPr>
        <w:spacing w:line="480" w:lineRule="auto"/>
        <w:jc w:val="center"/>
        <w:rPr>
          <w:rFonts w:ascii="Arial" w:hAnsi="Arial" w:cs="Arial"/>
          <w:sz w:val="24"/>
          <w:szCs w:val="24"/>
        </w:rPr>
      </w:pPr>
      <w:r w:rsidRPr="009A48F1">
        <w:rPr>
          <w:rFonts w:ascii="Arial" w:hAnsi="Arial" w:cs="Arial"/>
          <w:noProof/>
          <w:sz w:val="24"/>
          <w:szCs w:val="24"/>
        </w:rPr>
        <w:drawing>
          <wp:inline distT="0" distB="0" distL="0" distR="0" wp14:anchorId="294D8EAE" wp14:editId="1F6775B7">
            <wp:extent cx="3333253" cy="292417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77512" cy="2963002"/>
                    </a:xfrm>
                    <a:prstGeom prst="rect">
                      <a:avLst/>
                    </a:prstGeom>
                    <a:noFill/>
                    <a:ln>
                      <a:noFill/>
                    </a:ln>
                  </pic:spPr>
                </pic:pic>
              </a:graphicData>
            </a:graphic>
          </wp:inline>
        </w:drawing>
      </w:r>
    </w:p>
    <w:p w14:paraId="4F50B87C" w14:textId="67A5BA23" w:rsidR="00B5564B" w:rsidRPr="009A48F1" w:rsidRDefault="00A61CAE" w:rsidP="009A48F1">
      <w:pPr>
        <w:spacing w:line="480" w:lineRule="auto"/>
        <w:rPr>
          <w:rFonts w:ascii="Arial" w:hAnsi="Arial" w:cs="Arial"/>
          <w:sz w:val="24"/>
          <w:szCs w:val="24"/>
        </w:rPr>
      </w:pPr>
      <w:r w:rsidRPr="009A48F1">
        <w:rPr>
          <w:rFonts w:ascii="Arial" w:hAnsi="Arial" w:cs="Arial"/>
          <w:sz w:val="24"/>
          <w:szCs w:val="24"/>
        </w:rPr>
        <w:t xml:space="preserve">Bennett and Lemoine (2014). </w:t>
      </w:r>
      <w:r w:rsidR="00B5564B" w:rsidRPr="009A48F1">
        <w:rPr>
          <w:rFonts w:ascii="Arial" w:hAnsi="Arial" w:cs="Arial"/>
          <w:i/>
          <w:iCs/>
          <w:sz w:val="24"/>
          <w:szCs w:val="24"/>
        </w:rPr>
        <w:t>What VUCA Really Means for You.</w:t>
      </w:r>
      <w:r w:rsidR="00B5564B" w:rsidRPr="009A48F1">
        <w:rPr>
          <w:rFonts w:ascii="Arial" w:hAnsi="Arial" w:cs="Arial"/>
          <w:sz w:val="24"/>
          <w:szCs w:val="24"/>
        </w:rPr>
        <w:t xml:space="preserve"> </w:t>
      </w:r>
    </w:p>
    <w:p w14:paraId="22A49B96" w14:textId="10D2D5B0" w:rsidR="00AA700C" w:rsidRPr="009A48F1" w:rsidRDefault="00680E47" w:rsidP="009A48F1">
      <w:pPr>
        <w:spacing w:line="480" w:lineRule="auto"/>
        <w:rPr>
          <w:rFonts w:ascii="Arial" w:hAnsi="Arial" w:cs="Arial"/>
          <w:sz w:val="24"/>
          <w:szCs w:val="24"/>
        </w:rPr>
      </w:pPr>
      <w:r w:rsidRPr="009A48F1">
        <w:rPr>
          <w:rFonts w:ascii="Arial" w:hAnsi="Arial" w:cs="Arial"/>
          <w:sz w:val="24"/>
          <w:szCs w:val="24"/>
        </w:rPr>
        <w:t>T</w:t>
      </w:r>
      <w:r w:rsidR="00A61CAE" w:rsidRPr="009A48F1">
        <w:rPr>
          <w:rFonts w:ascii="Arial" w:hAnsi="Arial" w:cs="Arial"/>
          <w:sz w:val="24"/>
          <w:szCs w:val="24"/>
        </w:rPr>
        <w:t xml:space="preserve">he concept of VUCA </w:t>
      </w:r>
      <w:r w:rsidR="00E53E48">
        <w:rPr>
          <w:rFonts w:ascii="Arial" w:hAnsi="Arial" w:cs="Arial"/>
          <w:sz w:val="24"/>
          <w:szCs w:val="24"/>
        </w:rPr>
        <w:t>is</w:t>
      </w:r>
      <w:r w:rsidR="00A61CAE" w:rsidRPr="009A48F1">
        <w:rPr>
          <w:rFonts w:ascii="Arial" w:hAnsi="Arial" w:cs="Arial"/>
          <w:sz w:val="24"/>
          <w:szCs w:val="24"/>
        </w:rPr>
        <w:t xml:space="preserve"> important to an organisation and it applies to the rise of technology, with many people claiming it is near impossible for an organisation to </w:t>
      </w:r>
      <w:r w:rsidR="00A61CAE" w:rsidRPr="009A48F1">
        <w:rPr>
          <w:rFonts w:ascii="Arial" w:hAnsi="Arial" w:cs="Arial"/>
          <w:sz w:val="24"/>
          <w:szCs w:val="24"/>
        </w:rPr>
        <w:lastRenderedPageBreak/>
        <w:t xml:space="preserve">plan for a VUCA world. </w:t>
      </w:r>
      <w:r w:rsidR="009C4020" w:rsidRPr="009A48F1">
        <w:rPr>
          <w:rFonts w:ascii="Arial" w:hAnsi="Arial" w:cs="Arial"/>
          <w:sz w:val="24"/>
          <w:szCs w:val="24"/>
        </w:rPr>
        <w:t xml:space="preserve">Linking to the key question, it appears it would be very important that an organisation gains the skills needed to understand how to survive in a VUCA environment. The title of complexity uses the example of a business operating in many different countries which is an example of globalisation. This links in with AI as the rise in technology will make Globalisation easier to </w:t>
      </w:r>
      <w:r w:rsidR="00225502" w:rsidRPr="009A48F1">
        <w:rPr>
          <w:rFonts w:ascii="Arial" w:hAnsi="Arial" w:cs="Arial"/>
          <w:sz w:val="24"/>
          <w:szCs w:val="24"/>
        </w:rPr>
        <w:t>adapt to</w:t>
      </w:r>
      <w:r w:rsidR="009C4020" w:rsidRPr="009A48F1">
        <w:rPr>
          <w:rFonts w:ascii="Arial" w:hAnsi="Arial" w:cs="Arial"/>
          <w:sz w:val="24"/>
          <w:szCs w:val="24"/>
        </w:rPr>
        <w:t xml:space="preserve"> for a business. </w:t>
      </w:r>
    </w:p>
    <w:p w14:paraId="41512A5F" w14:textId="0410D612" w:rsidR="00AD020B" w:rsidRPr="009A48F1" w:rsidRDefault="0083281C" w:rsidP="009A48F1">
      <w:pPr>
        <w:spacing w:line="480" w:lineRule="auto"/>
        <w:rPr>
          <w:rFonts w:ascii="Arial" w:hAnsi="Arial" w:cs="Arial"/>
          <w:sz w:val="24"/>
          <w:szCs w:val="24"/>
          <w:shd w:val="clear" w:color="auto" w:fill="FFFFFF"/>
        </w:rPr>
      </w:pPr>
      <w:r w:rsidRPr="009A48F1">
        <w:rPr>
          <w:rFonts w:ascii="Arial" w:hAnsi="Arial" w:cs="Arial"/>
          <w:sz w:val="24"/>
          <w:szCs w:val="24"/>
        </w:rPr>
        <w:t>Alongside the need to adapt to a VUCA world, there are other reasons why the way in which HR Management operates</w:t>
      </w:r>
      <w:r w:rsidR="00F50B1B" w:rsidRPr="009A48F1">
        <w:rPr>
          <w:rFonts w:ascii="Arial" w:hAnsi="Arial" w:cs="Arial"/>
          <w:sz w:val="24"/>
          <w:szCs w:val="24"/>
        </w:rPr>
        <w:t>,</w:t>
      </w:r>
      <w:r w:rsidRPr="009A48F1">
        <w:rPr>
          <w:rFonts w:ascii="Arial" w:hAnsi="Arial" w:cs="Arial"/>
          <w:sz w:val="24"/>
          <w:szCs w:val="24"/>
        </w:rPr>
        <w:t xml:space="preserve"> needs to change. ‘</w:t>
      </w:r>
      <w:r w:rsidRPr="009A48F1">
        <w:rPr>
          <w:rFonts w:ascii="Arial" w:hAnsi="Arial" w:cs="Arial"/>
          <w:b/>
          <w:bCs/>
          <w:i/>
          <w:iCs/>
          <w:sz w:val="24"/>
          <w:szCs w:val="24"/>
        </w:rPr>
        <w:t xml:space="preserve">HRM covers activities such as human capital management, knowledge management, organization design and development, resourcing, performance management, learning and development, reward management, employee relations and employee well-being’ </w:t>
      </w:r>
      <w:r w:rsidRPr="009A48F1">
        <w:rPr>
          <w:rFonts w:ascii="Arial" w:hAnsi="Arial" w:cs="Arial"/>
          <w:sz w:val="24"/>
          <w:szCs w:val="24"/>
        </w:rPr>
        <w:t>(Armstrong, 2016, p.6)</w:t>
      </w:r>
      <w:r w:rsidR="00F50B1B" w:rsidRPr="009A48F1">
        <w:rPr>
          <w:rFonts w:ascii="Arial" w:hAnsi="Arial" w:cs="Arial"/>
          <w:sz w:val="24"/>
          <w:szCs w:val="24"/>
        </w:rPr>
        <w:t xml:space="preserve">. The world of HRM can also be heavily influenced by the concept of Global Megatrends. A definition of Megatrends is as follows. </w:t>
      </w:r>
      <w:r w:rsidR="00F50B1B" w:rsidRPr="009A48F1">
        <w:rPr>
          <w:rFonts w:ascii="Arial" w:hAnsi="Arial" w:cs="Arial"/>
          <w:b/>
          <w:bCs/>
          <w:i/>
          <w:iCs/>
          <w:sz w:val="24"/>
          <w:szCs w:val="24"/>
        </w:rPr>
        <w:t>‘</w:t>
      </w:r>
      <w:r w:rsidR="00F50B1B" w:rsidRPr="009A48F1">
        <w:rPr>
          <w:rFonts w:ascii="Arial" w:hAnsi="Arial" w:cs="Arial"/>
          <w:b/>
          <w:bCs/>
          <w:i/>
          <w:iCs/>
          <w:sz w:val="24"/>
          <w:szCs w:val="24"/>
          <w:shd w:val="clear" w:color="auto" w:fill="FFFFFF"/>
        </w:rPr>
        <w:t>An important shift in the progress of a society or of any other particular field or activity; any major movement’</w:t>
      </w:r>
      <w:r w:rsidR="00F50B1B" w:rsidRPr="009A48F1">
        <w:rPr>
          <w:rFonts w:ascii="Arial" w:hAnsi="Arial" w:cs="Arial"/>
          <w:sz w:val="24"/>
          <w:szCs w:val="24"/>
          <w:shd w:val="clear" w:color="auto" w:fill="FFFFFF"/>
        </w:rPr>
        <w:t xml:space="preserve">- Lexico. </w:t>
      </w:r>
      <w:r w:rsidR="004827CB" w:rsidRPr="009A48F1">
        <w:rPr>
          <w:rFonts w:ascii="Arial" w:hAnsi="Arial" w:cs="Arial"/>
          <w:sz w:val="24"/>
          <w:szCs w:val="24"/>
          <w:shd w:val="clear" w:color="auto" w:fill="FFFFFF"/>
        </w:rPr>
        <w:t>There are considered to be many different Megatrends that affect modern society, however, there are 5 key megatrends that are mentioned often. The 5 key Megatrends are Globalisation, Mobility, Millennials and changing demographics, New Behaviours and Technology. Each of these trends affect the way in which HRM operates for different reasons</w:t>
      </w:r>
      <w:r w:rsidR="0019383A" w:rsidRPr="009A48F1">
        <w:rPr>
          <w:rFonts w:ascii="Arial" w:hAnsi="Arial" w:cs="Arial"/>
          <w:sz w:val="24"/>
          <w:szCs w:val="24"/>
          <w:shd w:val="clear" w:color="auto" w:fill="FFFFFF"/>
        </w:rPr>
        <w:t>, however, they all link together and contribute to the changing environment</w:t>
      </w:r>
      <w:r w:rsidR="004827CB" w:rsidRPr="009A48F1">
        <w:rPr>
          <w:rFonts w:ascii="Arial" w:hAnsi="Arial" w:cs="Arial"/>
          <w:sz w:val="24"/>
          <w:szCs w:val="24"/>
          <w:shd w:val="clear" w:color="auto" w:fill="FFFFFF"/>
        </w:rPr>
        <w:t xml:space="preserve">. Firstly, Globalisation. </w:t>
      </w:r>
      <w:r w:rsidR="002051D5" w:rsidRPr="009A48F1">
        <w:rPr>
          <w:rFonts w:ascii="Arial" w:hAnsi="Arial" w:cs="Arial"/>
          <w:sz w:val="24"/>
          <w:szCs w:val="24"/>
          <w:shd w:val="clear" w:color="auto" w:fill="FFFFFF"/>
        </w:rPr>
        <w:t xml:space="preserve">A definition of Globalisation is </w:t>
      </w:r>
      <w:r w:rsidR="002051D5" w:rsidRPr="009A48F1">
        <w:rPr>
          <w:rFonts w:ascii="Arial" w:hAnsi="Arial" w:cs="Arial"/>
          <w:b/>
          <w:bCs/>
          <w:sz w:val="24"/>
          <w:szCs w:val="24"/>
          <w:shd w:val="clear" w:color="auto" w:fill="FFFFFF"/>
        </w:rPr>
        <w:t>‘</w:t>
      </w:r>
      <w:r w:rsidR="002051D5" w:rsidRPr="009A48F1">
        <w:rPr>
          <w:rFonts w:ascii="Arial" w:hAnsi="Arial" w:cs="Arial"/>
          <w:b/>
          <w:bCs/>
          <w:i/>
          <w:iCs/>
          <w:color w:val="111111"/>
          <w:sz w:val="24"/>
          <w:szCs w:val="24"/>
          <w:shd w:val="clear" w:color="auto" w:fill="FFFFFF"/>
        </w:rPr>
        <w:t>the spread of products, technology, information, and jobs across national borders and cultures. In economic terms, it describes an interdependence of nations around the globe fostered through free trade’</w:t>
      </w:r>
      <w:r w:rsidR="0019383A" w:rsidRPr="009A48F1">
        <w:rPr>
          <w:rFonts w:ascii="Arial" w:hAnsi="Arial" w:cs="Arial"/>
          <w:b/>
          <w:bCs/>
          <w:i/>
          <w:iCs/>
          <w:color w:val="111111"/>
          <w:sz w:val="24"/>
          <w:szCs w:val="24"/>
          <w:shd w:val="clear" w:color="auto" w:fill="FFFFFF"/>
        </w:rPr>
        <w:t xml:space="preserve">- </w:t>
      </w:r>
      <w:r w:rsidR="0019383A" w:rsidRPr="009A48F1">
        <w:rPr>
          <w:rFonts w:ascii="Arial" w:hAnsi="Arial" w:cs="Arial"/>
          <w:color w:val="111111"/>
          <w:sz w:val="24"/>
          <w:szCs w:val="24"/>
          <w:shd w:val="clear" w:color="auto" w:fill="FFFFFF"/>
        </w:rPr>
        <w:t xml:space="preserve">Investopedia. </w:t>
      </w:r>
      <w:r w:rsidR="0081182B" w:rsidRPr="009A48F1">
        <w:rPr>
          <w:rFonts w:ascii="Arial" w:hAnsi="Arial" w:cs="Arial"/>
          <w:color w:val="111111"/>
          <w:sz w:val="24"/>
          <w:szCs w:val="24"/>
          <w:shd w:val="clear" w:color="auto" w:fill="FFFFFF"/>
        </w:rPr>
        <w:t xml:space="preserve">Globalisation affects the way in which a business is able to operate. It allows companies to both develop products and sell products in countries that were </w:t>
      </w:r>
      <w:r w:rsidR="0081182B" w:rsidRPr="009A48F1">
        <w:rPr>
          <w:rFonts w:ascii="Arial" w:hAnsi="Arial" w:cs="Arial"/>
          <w:color w:val="111111"/>
          <w:sz w:val="24"/>
          <w:szCs w:val="24"/>
          <w:shd w:val="clear" w:color="auto" w:fill="FFFFFF"/>
        </w:rPr>
        <w:lastRenderedPageBreak/>
        <w:t xml:space="preserve">potentially unattainable prior to Globalisation. This in turn means a change in the way a HR Professional can go about their job. </w:t>
      </w:r>
      <w:r w:rsidR="0081182B" w:rsidRPr="009A48F1">
        <w:rPr>
          <w:rFonts w:ascii="Arial" w:hAnsi="Arial" w:cs="Arial"/>
          <w:b/>
          <w:bCs/>
          <w:color w:val="111111"/>
          <w:sz w:val="24"/>
          <w:szCs w:val="24"/>
          <w:shd w:val="clear" w:color="auto" w:fill="FFFFFF"/>
        </w:rPr>
        <w:t>‘</w:t>
      </w:r>
      <w:r w:rsidR="0081182B" w:rsidRPr="009A48F1">
        <w:rPr>
          <w:rFonts w:ascii="Arial" w:hAnsi="Arial" w:cs="Arial"/>
          <w:b/>
          <w:bCs/>
          <w:i/>
          <w:iCs/>
          <w:spacing w:val="-3"/>
          <w:sz w:val="24"/>
          <w:szCs w:val="24"/>
          <w:shd w:val="clear" w:color="auto" w:fill="FFFFFF"/>
        </w:rPr>
        <w:t xml:space="preserve">The global corporation operates with resolute constancy—at low relative cost—as if the entire world (or major regions of it) were a single entity; it sells the same things in the same way everywhere’ </w:t>
      </w:r>
      <w:r w:rsidR="00502D89" w:rsidRPr="009A48F1">
        <w:rPr>
          <w:rFonts w:ascii="Arial" w:hAnsi="Arial" w:cs="Arial"/>
          <w:spacing w:val="-3"/>
          <w:sz w:val="24"/>
          <w:szCs w:val="24"/>
          <w:shd w:val="clear" w:color="auto" w:fill="FFFFFF"/>
        </w:rPr>
        <w:t>(Levitt 1983).</w:t>
      </w:r>
      <w:r w:rsidR="004D3A09" w:rsidRPr="009A48F1">
        <w:rPr>
          <w:rFonts w:ascii="Arial" w:hAnsi="Arial" w:cs="Arial"/>
          <w:spacing w:val="-3"/>
          <w:sz w:val="24"/>
          <w:szCs w:val="24"/>
          <w:shd w:val="clear" w:color="auto" w:fill="FFFFFF"/>
        </w:rPr>
        <w:t xml:space="preserve"> </w:t>
      </w:r>
      <w:r w:rsidR="007D2B02">
        <w:rPr>
          <w:rFonts w:ascii="Arial" w:hAnsi="Arial" w:cs="Arial"/>
          <w:spacing w:val="-3"/>
          <w:sz w:val="24"/>
          <w:szCs w:val="24"/>
          <w:shd w:val="clear" w:color="auto" w:fill="FFFFFF"/>
        </w:rPr>
        <w:t>W</w:t>
      </w:r>
      <w:r w:rsidR="00A17CC7" w:rsidRPr="009A48F1">
        <w:rPr>
          <w:rFonts w:ascii="Arial" w:hAnsi="Arial" w:cs="Arial"/>
          <w:spacing w:val="-3"/>
          <w:sz w:val="24"/>
          <w:szCs w:val="24"/>
          <w:shd w:val="clear" w:color="auto" w:fill="FFFFFF"/>
        </w:rPr>
        <w:t xml:space="preserve">ith Globalisation comes a wider workforce, all potentially from different countries across the globe, who may in turn have different cultural beliefs, religious beliefs or standards which they usually adhere to in other jobs. This means that as professionals within the HR department, it is their responsibility to make sure they adapt in order to take in to account how best to deal with a multi-cultural workforce. </w:t>
      </w:r>
      <w:r w:rsidR="00B511EC" w:rsidRPr="009A48F1">
        <w:rPr>
          <w:rFonts w:ascii="Arial" w:hAnsi="Arial" w:cs="Arial"/>
          <w:b/>
          <w:bCs/>
          <w:i/>
          <w:iCs/>
          <w:spacing w:val="-3"/>
          <w:sz w:val="24"/>
          <w:szCs w:val="24"/>
          <w:shd w:val="clear" w:color="auto" w:fill="FFFFFF"/>
        </w:rPr>
        <w:t>‘</w:t>
      </w:r>
      <w:r w:rsidR="00A17CC7" w:rsidRPr="009A48F1">
        <w:rPr>
          <w:rFonts w:ascii="Arial" w:hAnsi="Arial" w:cs="Arial"/>
          <w:b/>
          <w:bCs/>
          <w:i/>
          <w:iCs/>
          <w:sz w:val="24"/>
          <w:szCs w:val="24"/>
          <w:shd w:val="clear" w:color="auto" w:fill="FFFFFF"/>
        </w:rPr>
        <w:t xml:space="preserve">Companies need to consider a diverse range of practical adjustments to be able to hire, train, retain and support a workforce that's often spread throughout several countries, which often have varying cultural </w:t>
      </w:r>
      <w:r w:rsidR="00B511EC" w:rsidRPr="009A48F1">
        <w:rPr>
          <w:rFonts w:ascii="Arial" w:hAnsi="Arial" w:cs="Arial"/>
          <w:b/>
          <w:bCs/>
          <w:i/>
          <w:iCs/>
          <w:sz w:val="24"/>
          <w:szCs w:val="24"/>
          <w:shd w:val="clear" w:color="auto" w:fill="FFFFFF"/>
        </w:rPr>
        <w:t xml:space="preserve">identities’ </w:t>
      </w:r>
      <w:r w:rsidR="00B511EC" w:rsidRPr="009A48F1">
        <w:rPr>
          <w:rFonts w:ascii="Arial" w:hAnsi="Arial" w:cs="Arial"/>
          <w:sz w:val="24"/>
          <w:szCs w:val="24"/>
          <w:shd w:val="clear" w:color="auto" w:fill="FFFFFF"/>
        </w:rPr>
        <w:t>(Natter 2018).</w:t>
      </w:r>
      <w:r w:rsidR="007D2B02">
        <w:rPr>
          <w:rFonts w:ascii="Arial" w:hAnsi="Arial" w:cs="Arial"/>
          <w:sz w:val="24"/>
          <w:szCs w:val="24"/>
          <w:shd w:val="clear" w:color="auto" w:fill="FFFFFF"/>
        </w:rPr>
        <w:t xml:space="preserve"> T</w:t>
      </w:r>
      <w:r w:rsidR="00B511EC" w:rsidRPr="009A48F1">
        <w:rPr>
          <w:rFonts w:ascii="Arial" w:hAnsi="Arial" w:cs="Arial"/>
          <w:sz w:val="24"/>
          <w:szCs w:val="24"/>
          <w:shd w:val="clear" w:color="auto" w:fill="FFFFFF"/>
        </w:rPr>
        <w:t xml:space="preserve">he rise in globalisation will force HR professionals to adapt to include people with varying cultural identities whilst also giving them a wider recruitment pool when looking to employ new staff. </w:t>
      </w:r>
      <w:r w:rsidR="00AD020B" w:rsidRPr="009A48F1">
        <w:rPr>
          <w:rFonts w:ascii="Arial" w:hAnsi="Arial" w:cs="Arial"/>
          <w:sz w:val="24"/>
          <w:szCs w:val="24"/>
          <w:shd w:val="clear" w:color="auto" w:fill="FFFFFF"/>
        </w:rPr>
        <w:t xml:space="preserve">Globalisation may also lead to communication issues. If all HR related work was to be done solely within the UK, it may make it harder for HR staff to communicate with workers operating in other countries due to </w:t>
      </w:r>
      <w:r w:rsidR="00050D1E" w:rsidRPr="009A48F1">
        <w:rPr>
          <w:rFonts w:ascii="Arial" w:hAnsi="Arial" w:cs="Arial"/>
          <w:sz w:val="24"/>
          <w:szCs w:val="24"/>
          <w:shd w:val="clear" w:color="auto" w:fill="FFFFFF"/>
        </w:rPr>
        <w:t>problems</w:t>
      </w:r>
      <w:r w:rsidR="00AD020B" w:rsidRPr="009A48F1">
        <w:rPr>
          <w:rFonts w:ascii="Arial" w:hAnsi="Arial" w:cs="Arial"/>
          <w:sz w:val="24"/>
          <w:szCs w:val="24"/>
          <w:shd w:val="clear" w:color="auto" w:fill="FFFFFF"/>
        </w:rPr>
        <w:t xml:space="preserve"> such as language barriers. This may lead companies in to spreading their HR duties across all co</w:t>
      </w:r>
      <w:r w:rsidR="00225502" w:rsidRPr="009A48F1">
        <w:rPr>
          <w:rFonts w:ascii="Arial" w:hAnsi="Arial" w:cs="Arial"/>
          <w:sz w:val="24"/>
          <w:szCs w:val="24"/>
          <w:shd w:val="clear" w:color="auto" w:fill="FFFFFF"/>
        </w:rPr>
        <w:t>untries</w:t>
      </w:r>
      <w:r w:rsidR="00AD020B" w:rsidRPr="009A48F1">
        <w:rPr>
          <w:rFonts w:ascii="Arial" w:hAnsi="Arial" w:cs="Arial"/>
          <w:sz w:val="24"/>
          <w:szCs w:val="24"/>
          <w:shd w:val="clear" w:color="auto" w:fill="FFFFFF"/>
        </w:rPr>
        <w:t xml:space="preserve"> in which they operate. </w:t>
      </w:r>
    </w:p>
    <w:p w14:paraId="24895A8E" w14:textId="1BAE961B" w:rsidR="00502D89" w:rsidRPr="009A48F1" w:rsidRDefault="00AD020B" w:rsidP="009A48F1">
      <w:pPr>
        <w:spacing w:line="480" w:lineRule="auto"/>
        <w:rPr>
          <w:rFonts w:ascii="Arial" w:hAnsi="Arial" w:cs="Arial"/>
          <w:sz w:val="24"/>
          <w:szCs w:val="24"/>
          <w:shd w:val="clear" w:color="auto" w:fill="FFFFFF"/>
        </w:rPr>
      </w:pPr>
      <w:r w:rsidRPr="009A48F1">
        <w:rPr>
          <w:rFonts w:ascii="Arial" w:hAnsi="Arial" w:cs="Arial"/>
          <w:sz w:val="24"/>
          <w:szCs w:val="24"/>
          <w:shd w:val="clear" w:color="auto" w:fill="FFFFFF"/>
        </w:rPr>
        <w:t>The second Megatrend is Mobility. Mobility is closely linked to Globalisation and refers to the mobility of workers and how it is becoming more convenient than ever to both work in different countries and to work from home due to technological advancements. It is commonly accepted that the increase in mobility by a company could lead to higher productivity through freedom for staff.</w:t>
      </w:r>
      <w:r w:rsidR="00CF137A" w:rsidRPr="009A48F1">
        <w:rPr>
          <w:rFonts w:ascii="Arial" w:hAnsi="Arial" w:cs="Arial"/>
          <w:sz w:val="24"/>
          <w:szCs w:val="24"/>
          <w:shd w:val="clear" w:color="auto" w:fill="FFFFFF"/>
        </w:rPr>
        <w:t xml:space="preserve"> </w:t>
      </w:r>
      <w:r w:rsidRPr="009A48F1">
        <w:rPr>
          <w:rFonts w:ascii="Arial" w:hAnsi="Arial" w:cs="Arial"/>
          <w:b/>
          <w:bCs/>
          <w:i/>
          <w:iCs/>
          <w:sz w:val="24"/>
          <w:szCs w:val="24"/>
          <w:shd w:val="clear" w:color="auto" w:fill="FFFFFF"/>
        </w:rPr>
        <w:t xml:space="preserve">‘they may be looking for skilled and already-trained employees to be transferred to positions in the new </w:t>
      </w:r>
      <w:r w:rsidRPr="009A48F1">
        <w:rPr>
          <w:rFonts w:ascii="Arial" w:hAnsi="Arial" w:cs="Arial"/>
          <w:b/>
          <w:bCs/>
          <w:i/>
          <w:iCs/>
          <w:sz w:val="24"/>
          <w:szCs w:val="24"/>
          <w:shd w:val="clear" w:color="auto" w:fill="FFFFFF"/>
        </w:rPr>
        <w:lastRenderedPageBreak/>
        <w:t xml:space="preserve">overseas location. In this case, the willingness of workers to become mobile could be a key factor to productivity’ </w:t>
      </w:r>
      <w:r w:rsidRPr="009A48F1">
        <w:rPr>
          <w:rFonts w:ascii="Arial" w:hAnsi="Arial" w:cs="Arial"/>
          <w:sz w:val="24"/>
          <w:szCs w:val="24"/>
          <w:shd w:val="clear" w:color="auto" w:fill="FFFFFF"/>
        </w:rPr>
        <w:t xml:space="preserve">(Natter 2018). </w:t>
      </w:r>
      <w:r w:rsidR="003C3877" w:rsidRPr="009A48F1">
        <w:rPr>
          <w:rFonts w:ascii="Arial" w:hAnsi="Arial" w:cs="Arial"/>
          <w:sz w:val="24"/>
          <w:szCs w:val="24"/>
          <w:shd w:val="clear" w:color="auto" w:fill="FFFFFF"/>
        </w:rPr>
        <w:t xml:space="preserve">This would improve productivity in many ways, one way in which it could be improved is that if someone is suffering from illness, it may be to the extent that a person is unable to come in to a physical workplace, however they may feel well enough in order to work from home. This means that for a company they can keep their workforce running as efficiently as possible and </w:t>
      </w:r>
      <w:r w:rsidR="00225502" w:rsidRPr="009A48F1">
        <w:rPr>
          <w:rFonts w:ascii="Arial" w:hAnsi="Arial" w:cs="Arial"/>
          <w:sz w:val="24"/>
          <w:szCs w:val="24"/>
          <w:shd w:val="clear" w:color="auto" w:fill="FFFFFF"/>
        </w:rPr>
        <w:t xml:space="preserve">this means </w:t>
      </w:r>
      <w:r w:rsidR="003C3877" w:rsidRPr="009A48F1">
        <w:rPr>
          <w:rFonts w:ascii="Arial" w:hAnsi="Arial" w:cs="Arial"/>
          <w:sz w:val="24"/>
          <w:szCs w:val="24"/>
          <w:shd w:val="clear" w:color="auto" w:fill="FFFFFF"/>
        </w:rPr>
        <w:t xml:space="preserve">there is less issues for a HR professional to deal with in terms of disciplining for repeated illness etc. </w:t>
      </w:r>
    </w:p>
    <w:p w14:paraId="1094CE01" w14:textId="3F249B50" w:rsidR="009C4852" w:rsidRPr="009A48F1" w:rsidRDefault="009C4852" w:rsidP="009A48F1">
      <w:pPr>
        <w:spacing w:line="480" w:lineRule="auto"/>
        <w:rPr>
          <w:rFonts w:ascii="Arial" w:hAnsi="Arial" w:cs="Arial"/>
          <w:sz w:val="24"/>
          <w:szCs w:val="24"/>
        </w:rPr>
      </w:pPr>
      <w:r w:rsidRPr="009A48F1">
        <w:rPr>
          <w:rFonts w:ascii="Arial" w:hAnsi="Arial" w:cs="Arial"/>
          <w:sz w:val="24"/>
          <w:szCs w:val="24"/>
          <w:shd w:val="clear" w:color="auto" w:fill="FFFFFF"/>
        </w:rPr>
        <w:t xml:space="preserve">The concept of mobility in a workforce can also be linked to the third megatrend which is New Behaviours. One key area which encompasses both of the two megatrends is the idea of flexible working. One definition of flexible working is </w:t>
      </w:r>
      <w:r w:rsidRPr="009A48F1">
        <w:rPr>
          <w:rFonts w:ascii="Arial" w:hAnsi="Arial" w:cs="Arial"/>
          <w:b/>
          <w:bCs/>
          <w:i/>
          <w:iCs/>
          <w:sz w:val="24"/>
          <w:szCs w:val="24"/>
          <w:shd w:val="clear" w:color="auto" w:fill="FFFFFF"/>
        </w:rPr>
        <w:t>‘</w:t>
      </w:r>
      <w:r w:rsidRPr="009A48F1">
        <w:rPr>
          <w:rFonts w:ascii="Arial" w:hAnsi="Arial" w:cs="Arial"/>
          <w:b/>
          <w:bCs/>
          <w:i/>
          <w:iCs/>
          <w:sz w:val="24"/>
          <w:szCs w:val="24"/>
        </w:rPr>
        <w:t>a way of working that suits an employee’s needs, e.g. having flexible start and finish times, or working from home</w:t>
      </w:r>
      <w:r w:rsidR="00BC799A" w:rsidRPr="009A48F1">
        <w:rPr>
          <w:rFonts w:ascii="Arial" w:hAnsi="Arial" w:cs="Arial"/>
          <w:b/>
          <w:bCs/>
          <w:i/>
          <w:iCs/>
          <w:sz w:val="24"/>
          <w:szCs w:val="24"/>
        </w:rPr>
        <w:t>’ -</w:t>
      </w:r>
      <w:r w:rsidR="00BC799A" w:rsidRPr="009A48F1">
        <w:rPr>
          <w:rFonts w:ascii="Arial" w:hAnsi="Arial" w:cs="Arial"/>
          <w:sz w:val="24"/>
          <w:szCs w:val="24"/>
        </w:rPr>
        <w:t xml:space="preserve">GOV.UK. </w:t>
      </w:r>
      <w:r w:rsidRPr="009A48F1">
        <w:rPr>
          <w:rFonts w:ascii="Arial" w:hAnsi="Arial" w:cs="Arial"/>
          <w:sz w:val="24"/>
          <w:szCs w:val="24"/>
        </w:rPr>
        <w:t xml:space="preserve">The CIPD definition of flexible working is </w:t>
      </w:r>
      <w:r w:rsidRPr="009A48F1">
        <w:rPr>
          <w:rFonts w:ascii="Arial" w:hAnsi="Arial" w:cs="Arial"/>
          <w:b/>
          <w:bCs/>
          <w:i/>
          <w:iCs/>
          <w:sz w:val="24"/>
          <w:szCs w:val="24"/>
        </w:rPr>
        <w:t xml:space="preserve">‘“Flexible working” describes a type of working arrangement which gives a degree of flexibility on how long, where, when and at what times employees work’ </w:t>
      </w:r>
      <w:r w:rsidRPr="009A48F1">
        <w:rPr>
          <w:rFonts w:ascii="Arial" w:hAnsi="Arial" w:cs="Arial"/>
          <w:sz w:val="24"/>
          <w:szCs w:val="24"/>
        </w:rPr>
        <w:t>(CIPD, 2012).</w:t>
      </w:r>
      <w:r w:rsidR="00225502" w:rsidRPr="009A48F1">
        <w:rPr>
          <w:rFonts w:ascii="Arial" w:hAnsi="Arial" w:cs="Arial"/>
          <w:sz w:val="24"/>
          <w:szCs w:val="24"/>
        </w:rPr>
        <w:t xml:space="preserve"> </w:t>
      </w:r>
      <w:r w:rsidR="00044286" w:rsidRPr="009A48F1">
        <w:rPr>
          <w:rFonts w:ascii="Arial" w:hAnsi="Arial" w:cs="Arial"/>
          <w:sz w:val="24"/>
          <w:szCs w:val="24"/>
        </w:rPr>
        <w:t xml:space="preserve">As mentioned in the YouTube video by Jacob Morgan, the way in which we work is changing rapidly, and hence is </w:t>
      </w:r>
      <w:r w:rsidR="00044286" w:rsidRPr="009A48F1">
        <w:rPr>
          <w:rFonts w:ascii="Arial" w:hAnsi="Arial" w:cs="Arial"/>
          <w:b/>
          <w:bCs/>
          <w:i/>
          <w:iCs/>
          <w:sz w:val="24"/>
          <w:szCs w:val="24"/>
        </w:rPr>
        <w:t>‘forcing organizations to rethink and reimagine the way we work’</w:t>
      </w:r>
      <w:r w:rsidR="00044286" w:rsidRPr="009A48F1">
        <w:rPr>
          <w:rFonts w:ascii="Arial" w:hAnsi="Arial" w:cs="Arial"/>
          <w:sz w:val="24"/>
          <w:szCs w:val="24"/>
        </w:rPr>
        <w:t>- (Morgan, 2016).</w:t>
      </w:r>
      <w:r w:rsidR="00777661" w:rsidRPr="009A48F1">
        <w:rPr>
          <w:rFonts w:ascii="Arial" w:hAnsi="Arial" w:cs="Arial"/>
          <w:sz w:val="24"/>
          <w:szCs w:val="24"/>
        </w:rPr>
        <w:t xml:space="preserve"> This means that a company will need to adapt in order to allow flexible working times alongside the ability to work from home, as with the rise in the younger, more tech savvy generations beginning to increase in the workforce, companies must stay up to date or face being left behind by competitors who meet the demands of their staff. </w:t>
      </w:r>
      <w:r w:rsidR="00777661" w:rsidRPr="009A48F1">
        <w:rPr>
          <w:rFonts w:ascii="Arial" w:hAnsi="Arial" w:cs="Arial"/>
          <w:b/>
          <w:bCs/>
          <w:i/>
          <w:iCs/>
          <w:sz w:val="24"/>
          <w:szCs w:val="24"/>
        </w:rPr>
        <w:t>Work is no longer a place you go to; it is something you can carry with you in your pocket</w:t>
      </w:r>
      <w:r w:rsidR="00DA03C5">
        <w:rPr>
          <w:rFonts w:ascii="Arial" w:hAnsi="Arial" w:cs="Arial"/>
          <w:sz w:val="24"/>
          <w:szCs w:val="24"/>
        </w:rPr>
        <w:t xml:space="preserve"> </w:t>
      </w:r>
      <w:r w:rsidR="00777661" w:rsidRPr="009A48F1">
        <w:rPr>
          <w:rFonts w:ascii="Arial" w:hAnsi="Arial" w:cs="Arial"/>
          <w:sz w:val="24"/>
          <w:szCs w:val="24"/>
        </w:rPr>
        <w:t>(Morgan,</w:t>
      </w:r>
      <w:r w:rsidR="00DA03C5">
        <w:rPr>
          <w:rFonts w:ascii="Arial" w:hAnsi="Arial" w:cs="Arial"/>
          <w:sz w:val="24"/>
          <w:szCs w:val="24"/>
        </w:rPr>
        <w:t xml:space="preserve"> </w:t>
      </w:r>
      <w:r w:rsidR="00777661" w:rsidRPr="009A48F1">
        <w:rPr>
          <w:rFonts w:ascii="Arial" w:hAnsi="Arial" w:cs="Arial"/>
          <w:sz w:val="24"/>
          <w:szCs w:val="24"/>
        </w:rPr>
        <w:t xml:space="preserve">2016). This statement further proves the interlinks between new behaviours and mobility, as the new expectations of the workforce is to be able to be </w:t>
      </w:r>
      <w:r w:rsidR="00777661" w:rsidRPr="009A48F1">
        <w:rPr>
          <w:rFonts w:ascii="Arial" w:hAnsi="Arial" w:cs="Arial"/>
          <w:sz w:val="24"/>
          <w:szCs w:val="24"/>
        </w:rPr>
        <w:lastRenderedPageBreak/>
        <w:t>more mobile, flexible and to have more convenience when joining a company.</w:t>
      </w:r>
      <w:r w:rsidR="00E97D90" w:rsidRPr="009A48F1">
        <w:rPr>
          <w:rFonts w:ascii="Arial" w:hAnsi="Arial" w:cs="Arial"/>
          <w:sz w:val="24"/>
          <w:szCs w:val="24"/>
        </w:rPr>
        <w:t xml:space="preserve"> This is an important factor </w:t>
      </w:r>
      <w:r w:rsidR="007D2B02">
        <w:rPr>
          <w:rFonts w:ascii="Arial" w:hAnsi="Arial" w:cs="Arial"/>
          <w:sz w:val="24"/>
          <w:szCs w:val="24"/>
        </w:rPr>
        <w:t>for</w:t>
      </w:r>
      <w:r w:rsidR="00E97D90" w:rsidRPr="009A48F1">
        <w:rPr>
          <w:rFonts w:ascii="Arial" w:hAnsi="Arial" w:cs="Arial"/>
          <w:sz w:val="24"/>
          <w:szCs w:val="24"/>
        </w:rPr>
        <w:t xml:space="preserve"> HR professionals, as they may need to re-design training for newcomers to the workforce to allow for greater flexibility, for example training to complete work from laptops. A positive for HR however is that if flexible working was to be introduced, less time would need to be sent in the production of rotas for staff.  </w:t>
      </w:r>
    </w:p>
    <w:p w14:paraId="521C31AB" w14:textId="77935C55" w:rsidR="00E97D90" w:rsidRPr="009A48F1" w:rsidRDefault="00E97D90" w:rsidP="009A48F1">
      <w:pPr>
        <w:spacing w:line="480" w:lineRule="auto"/>
        <w:rPr>
          <w:rFonts w:ascii="Arial" w:hAnsi="Arial" w:cs="Arial"/>
          <w:sz w:val="24"/>
          <w:szCs w:val="24"/>
          <w:shd w:val="clear" w:color="auto" w:fill="FFFFFF"/>
        </w:rPr>
      </w:pPr>
      <w:r w:rsidRPr="009A48F1">
        <w:rPr>
          <w:rFonts w:ascii="Arial" w:hAnsi="Arial" w:cs="Arial"/>
          <w:sz w:val="24"/>
          <w:szCs w:val="24"/>
        </w:rPr>
        <w:t xml:space="preserve">The fourth megatrend is the rise in millennials and the changing demographics both within the consumer base and the workforce. </w:t>
      </w:r>
      <w:r w:rsidR="00212DCF" w:rsidRPr="009A48F1">
        <w:rPr>
          <w:rFonts w:ascii="Arial" w:hAnsi="Arial" w:cs="Arial"/>
          <w:sz w:val="24"/>
          <w:szCs w:val="24"/>
        </w:rPr>
        <w:t>The issue of changing demographics is a huge issue faced by HR and one which is growing in size every day. We are</w:t>
      </w:r>
      <w:r w:rsidR="00050D1E" w:rsidRPr="009A48F1">
        <w:rPr>
          <w:rFonts w:ascii="Arial" w:hAnsi="Arial" w:cs="Arial"/>
          <w:sz w:val="24"/>
          <w:szCs w:val="24"/>
        </w:rPr>
        <w:t xml:space="preserve"> </w:t>
      </w:r>
      <w:r w:rsidR="00212DCF" w:rsidRPr="009A48F1">
        <w:rPr>
          <w:rFonts w:ascii="Arial" w:hAnsi="Arial" w:cs="Arial"/>
          <w:sz w:val="24"/>
          <w:szCs w:val="24"/>
        </w:rPr>
        <w:t xml:space="preserve">living in a society </w:t>
      </w:r>
      <w:r w:rsidR="00050D1E" w:rsidRPr="009A48F1">
        <w:rPr>
          <w:rFonts w:ascii="Arial" w:hAnsi="Arial" w:cs="Arial"/>
          <w:sz w:val="24"/>
          <w:szCs w:val="24"/>
        </w:rPr>
        <w:t>with</w:t>
      </w:r>
      <w:r w:rsidR="00212DCF" w:rsidRPr="009A48F1">
        <w:rPr>
          <w:rFonts w:ascii="Arial" w:hAnsi="Arial" w:cs="Arial"/>
          <w:sz w:val="24"/>
          <w:szCs w:val="24"/>
        </w:rPr>
        <w:t xml:space="preserve"> an ageing population. </w:t>
      </w:r>
      <w:r w:rsidR="00772849" w:rsidRPr="00772849">
        <w:rPr>
          <w:rFonts w:ascii="Arial" w:hAnsi="Arial" w:cs="Arial"/>
          <w:b/>
          <w:bCs/>
          <w:sz w:val="24"/>
          <w:szCs w:val="24"/>
        </w:rPr>
        <w:t>I</w:t>
      </w:r>
      <w:r w:rsidR="00212DCF" w:rsidRPr="00772849">
        <w:rPr>
          <w:rFonts w:ascii="Arial" w:hAnsi="Arial" w:cs="Arial"/>
          <w:b/>
          <w:bCs/>
          <w:i/>
          <w:iCs/>
          <w:sz w:val="24"/>
          <w:szCs w:val="24"/>
          <w:shd w:val="clear" w:color="auto" w:fill="FFFFFF"/>
        </w:rPr>
        <w:t>t is projected that, by 2025, more than 20 per cent of Europeans will be aged 65 or over</w:t>
      </w:r>
      <w:r w:rsidR="00212DCF" w:rsidRPr="00772849">
        <w:rPr>
          <w:rFonts w:ascii="Arial" w:hAnsi="Arial" w:cs="Arial"/>
          <w:color w:val="333333"/>
          <w:sz w:val="24"/>
          <w:szCs w:val="24"/>
          <w:shd w:val="clear" w:color="auto" w:fill="FFFFFF"/>
        </w:rPr>
        <w:t xml:space="preserve"> </w:t>
      </w:r>
      <w:r w:rsidR="00212DCF" w:rsidRPr="007D2B02">
        <w:rPr>
          <w:rFonts w:ascii="Arial" w:hAnsi="Arial" w:cs="Arial"/>
          <w:sz w:val="24"/>
          <w:szCs w:val="24"/>
          <w:shd w:val="clear" w:color="auto" w:fill="FFFFFF"/>
        </w:rPr>
        <w:t>(European Commission, </w:t>
      </w:r>
      <w:r w:rsidR="00212DCF" w:rsidRPr="007D2B02">
        <w:rPr>
          <w:rFonts w:ascii="Arial" w:hAnsi="Arial" w:cs="Arial"/>
          <w:sz w:val="24"/>
          <w:szCs w:val="24"/>
          <w:bdr w:val="none" w:sz="0" w:space="0" w:color="auto" w:frame="1"/>
          <w:shd w:val="clear" w:color="auto" w:fill="FFFFFF"/>
        </w:rPr>
        <w:t>2013</w:t>
      </w:r>
      <w:r w:rsidR="00212DCF" w:rsidRPr="007D2B02">
        <w:rPr>
          <w:rFonts w:ascii="Arial" w:hAnsi="Arial" w:cs="Arial"/>
          <w:sz w:val="24"/>
          <w:szCs w:val="24"/>
          <w:shd w:val="clear" w:color="auto" w:fill="FFFFFF"/>
        </w:rPr>
        <w:t>).</w:t>
      </w:r>
      <w:r w:rsidR="00E16568" w:rsidRPr="007D2B02">
        <w:rPr>
          <w:rFonts w:ascii="Arial" w:hAnsi="Arial" w:cs="Arial"/>
          <w:sz w:val="24"/>
          <w:szCs w:val="24"/>
          <w:shd w:val="clear" w:color="auto" w:fill="FFFFFF"/>
        </w:rPr>
        <w:t xml:space="preserve"> This is an issue for HR as it is important due to the rise in technology that staff members are upskilled in order to keep up with the advancements needed to improve. However, an ageing workforce might lead to resistance from older generations, who are reluctant to change methods they are accustomed to. E.g. </w:t>
      </w:r>
      <w:r w:rsidR="00E16568" w:rsidRPr="009A48F1">
        <w:rPr>
          <w:rFonts w:ascii="Arial" w:hAnsi="Arial" w:cs="Arial"/>
          <w:b/>
          <w:bCs/>
          <w:i/>
          <w:iCs/>
          <w:color w:val="000000"/>
          <w:sz w:val="24"/>
          <w:szCs w:val="24"/>
          <w:shd w:val="clear" w:color="auto" w:fill="FFFFFF"/>
        </w:rPr>
        <w:t xml:space="preserve">Baby boomers: born between 1946 and 1964 and Gen X: born between 1965 and 1980 </w:t>
      </w:r>
      <w:r w:rsidR="00E16568" w:rsidRPr="009A48F1">
        <w:rPr>
          <w:rFonts w:ascii="Arial" w:hAnsi="Arial" w:cs="Arial"/>
          <w:color w:val="000000"/>
          <w:sz w:val="24"/>
          <w:szCs w:val="24"/>
          <w:shd w:val="clear" w:color="auto" w:fill="FFFFFF"/>
        </w:rPr>
        <w:t xml:space="preserve">(Cotton, 2019). </w:t>
      </w:r>
      <w:r w:rsidR="00FE34D3" w:rsidRPr="009A48F1">
        <w:rPr>
          <w:rFonts w:ascii="Arial" w:hAnsi="Arial" w:cs="Arial"/>
          <w:color w:val="000000"/>
          <w:sz w:val="24"/>
          <w:szCs w:val="24"/>
          <w:shd w:val="clear" w:color="auto" w:fill="FFFFFF"/>
        </w:rPr>
        <w:t xml:space="preserve">However, as the older generation moves out of the workforce, it will lead to it being even more dominated by millennials and Gen Z. It is generally accepted that Millennials are those born between 1981 to 1996, although this is debated. The increase in millennials brings about more issues for HR to deal with, as a recent report found that </w:t>
      </w:r>
      <w:r w:rsidR="00FE34D3" w:rsidRPr="009A48F1">
        <w:rPr>
          <w:rFonts w:ascii="Arial" w:hAnsi="Arial" w:cs="Arial"/>
          <w:b/>
          <w:bCs/>
          <w:i/>
          <w:iCs/>
          <w:sz w:val="24"/>
          <w:szCs w:val="24"/>
          <w:shd w:val="clear" w:color="auto" w:fill="FFFFFF"/>
        </w:rPr>
        <w:t>57% of the millennial workforce expect to move job within two years, while 40% will move within one year</w:t>
      </w:r>
      <w:r w:rsidR="00DA03C5">
        <w:rPr>
          <w:rFonts w:ascii="Arial" w:hAnsi="Arial" w:cs="Arial"/>
          <w:b/>
          <w:bCs/>
          <w:i/>
          <w:iCs/>
          <w:sz w:val="24"/>
          <w:szCs w:val="24"/>
          <w:shd w:val="clear" w:color="auto" w:fill="FFFFFF"/>
        </w:rPr>
        <w:t xml:space="preserve"> </w:t>
      </w:r>
      <w:r w:rsidR="00FE34D3" w:rsidRPr="009A48F1">
        <w:rPr>
          <w:rFonts w:ascii="Arial" w:hAnsi="Arial" w:cs="Arial"/>
          <w:sz w:val="24"/>
          <w:szCs w:val="24"/>
          <w:shd w:val="clear" w:color="auto" w:fill="FFFFFF"/>
        </w:rPr>
        <w:t xml:space="preserve">(InstituteLM). </w:t>
      </w:r>
      <w:r w:rsidR="00312D99" w:rsidRPr="009A48F1">
        <w:rPr>
          <w:rFonts w:ascii="Arial" w:hAnsi="Arial" w:cs="Arial"/>
          <w:sz w:val="24"/>
          <w:szCs w:val="24"/>
          <w:shd w:val="clear" w:color="auto" w:fill="FFFFFF"/>
        </w:rPr>
        <w:t xml:space="preserve">This is a problem as a key area for HR is employee retention, as companies want to reduce their staff turnover, however the shifting in attitudes from this generation will make it harder for HR to keep their staff, especially given that by 2020, </w:t>
      </w:r>
      <w:r w:rsidR="00312D99" w:rsidRPr="009A48F1">
        <w:rPr>
          <w:rFonts w:ascii="Arial" w:hAnsi="Arial" w:cs="Arial"/>
          <w:b/>
          <w:bCs/>
          <w:i/>
          <w:iCs/>
          <w:sz w:val="24"/>
          <w:szCs w:val="24"/>
          <w:shd w:val="clear" w:color="auto" w:fill="FFFFFF"/>
        </w:rPr>
        <w:t xml:space="preserve">millennials will comprise more than 50% of the UK workforce. </w:t>
      </w:r>
      <w:r w:rsidR="00312D99" w:rsidRPr="009A48F1">
        <w:rPr>
          <w:rFonts w:ascii="Arial" w:hAnsi="Arial" w:cs="Arial"/>
          <w:sz w:val="24"/>
          <w:szCs w:val="24"/>
          <w:shd w:val="clear" w:color="auto" w:fill="FFFFFF"/>
        </w:rPr>
        <w:t xml:space="preserve">(InstituteLM). </w:t>
      </w:r>
      <w:r w:rsidR="008261B5" w:rsidRPr="009A48F1">
        <w:rPr>
          <w:rFonts w:ascii="Arial" w:hAnsi="Arial" w:cs="Arial"/>
          <w:sz w:val="24"/>
          <w:szCs w:val="24"/>
          <w:shd w:val="clear" w:color="auto" w:fill="FFFFFF"/>
        </w:rPr>
        <w:t xml:space="preserve">This means it is </w:t>
      </w:r>
      <w:r w:rsidR="008261B5" w:rsidRPr="009A48F1">
        <w:rPr>
          <w:rFonts w:ascii="Arial" w:hAnsi="Arial" w:cs="Arial"/>
          <w:sz w:val="24"/>
          <w:szCs w:val="24"/>
          <w:shd w:val="clear" w:color="auto" w:fill="FFFFFF"/>
        </w:rPr>
        <w:lastRenderedPageBreak/>
        <w:t xml:space="preserve">highly important that the HR department work on improving things such as employee engagement and ensuring that people are happy within their jobs. </w:t>
      </w:r>
    </w:p>
    <w:p w14:paraId="283AA371" w14:textId="2735CB9E" w:rsidR="008261B5" w:rsidRPr="009A48F1" w:rsidRDefault="008261B5" w:rsidP="009A48F1">
      <w:pPr>
        <w:spacing w:line="480" w:lineRule="auto"/>
        <w:rPr>
          <w:rFonts w:ascii="Arial" w:hAnsi="Arial" w:cs="Arial"/>
          <w:spacing w:val="-3"/>
          <w:sz w:val="24"/>
          <w:szCs w:val="24"/>
          <w:shd w:val="clear" w:color="auto" w:fill="FFFFFF"/>
        </w:rPr>
      </w:pPr>
      <w:r w:rsidRPr="009A48F1">
        <w:rPr>
          <w:rFonts w:ascii="Arial" w:hAnsi="Arial" w:cs="Arial"/>
          <w:sz w:val="24"/>
          <w:szCs w:val="24"/>
          <w:shd w:val="clear" w:color="auto" w:fill="FFFFFF"/>
        </w:rPr>
        <w:t xml:space="preserve">The final megatrend is Technology. </w:t>
      </w:r>
      <w:r w:rsidR="00CD446C" w:rsidRPr="009A48F1">
        <w:rPr>
          <w:rFonts w:ascii="Arial" w:hAnsi="Arial" w:cs="Arial"/>
          <w:sz w:val="24"/>
          <w:szCs w:val="24"/>
          <w:shd w:val="clear" w:color="auto" w:fill="FFFFFF"/>
        </w:rPr>
        <w:t>This is because the rapid rise in technology is making other megatrends such as globalisation</w:t>
      </w:r>
      <w:r w:rsidR="00050D1E" w:rsidRPr="009A48F1">
        <w:rPr>
          <w:rFonts w:ascii="Arial" w:hAnsi="Arial" w:cs="Arial"/>
          <w:sz w:val="24"/>
          <w:szCs w:val="24"/>
          <w:shd w:val="clear" w:color="auto" w:fill="FFFFFF"/>
        </w:rPr>
        <w:t xml:space="preserve"> grow</w:t>
      </w:r>
      <w:r w:rsidR="00CD446C" w:rsidRPr="009A48F1">
        <w:rPr>
          <w:rFonts w:ascii="Arial" w:hAnsi="Arial" w:cs="Arial"/>
          <w:sz w:val="24"/>
          <w:szCs w:val="24"/>
          <w:shd w:val="clear" w:color="auto" w:fill="FFFFFF"/>
        </w:rPr>
        <w:t xml:space="preserve">. Many factors fall into Technology such as </w:t>
      </w:r>
      <w:r w:rsidR="00CD446C" w:rsidRPr="009A48F1">
        <w:rPr>
          <w:rFonts w:ascii="Arial" w:hAnsi="Arial" w:cs="Arial"/>
          <w:b/>
          <w:bCs/>
          <w:i/>
          <w:iCs/>
          <w:sz w:val="24"/>
          <w:szCs w:val="24"/>
          <w:shd w:val="clear" w:color="auto" w:fill="FFFFFF"/>
        </w:rPr>
        <w:t xml:space="preserve">Big Data, Wearable Devices, the Internet of Things and Cloud computing. </w:t>
      </w:r>
      <w:r w:rsidR="001B6013" w:rsidRPr="009A48F1">
        <w:rPr>
          <w:rFonts w:ascii="Arial" w:hAnsi="Arial" w:cs="Arial"/>
          <w:sz w:val="24"/>
          <w:szCs w:val="24"/>
          <w:shd w:val="clear" w:color="auto" w:fill="FFFFFF"/>
        </w:rPr>
        <w:t>(Morgan, 2016). Technology entering the workforce can be an issue that affects the way HR operates.</w:t>
      </w:r>
      <w:r w:rsidR="005A17F2" w:rsidRPr="009A48F1">
        <w:rPr>
          <w:rFonts w:ascii="Arial" w:hAnsi="Arial" w:cs="Arial"/>
          <w:sz w:val="24"/>
          <w:szCs w:val="24"/>
          <w:shd w:val="clear" w:color="auto" w:fill="FFFFFF"/>
        </w:rPr>
        <w:t xml:space="preserve"> </w:t>
      </w:r>
      <w:r w:rsidR="007D2B02">
        <w:rPr>
          <w:rFonts w:ascii="Arial" w:hAnsi="Arial" w:cs="Arial"/>
          <w:sz w:val="24"/>
          <w:szCs w:val="24"/>
          <w:shd w:val="clear" w:color="auto" w:fill="FFFFFF"/>
        </w:rPr>
        <w:t>I</w:t>
      </w:r>
      <w:r w:rsidR="005A17F2" w:rsidRPr="009A48F1">
        <w:rPr>
          <w:rFonts w:ascii="Arial" w:hAnsi="Arial" w:cs="Arial"/>
          <w:sz w:val="24"/>
          <w:szCs w:val="24"/>
          <w:shd w:val="clear" w:color="auto" w:fill="FFFFFF"/>
        </w:rPr>
        <w:t>mplement</w:t>
      </w:r>
      <w:r w:rsidR="007D2B02">
        <w:rPr>
          <w:rFonts w:ascii="Arial" w:hAnsi="Arial" w:cs="Arial"/>
          <w:sz w:val="24"/>
          <w:szCs w:val="24"/>
          <w:shd w:val="clear" w:color="auto" w:fill="FFFFFF"/>
        </w:rPr>
        <w:t>ing Technology</w:t>
      </w:r>
      <w:r w:rsidR="005A17F2" w:rsidRPr="009A48F1">
        <w:rPr>
          <w:rFonts w:ascii="Arial" w:hAnsi="Arial" w:cs="Arial"/>
          <w:sz w:val="24"/>
          <w:szCs w:val="24"/>
          <w:shd w:val="clear" w:color="auto" w:fill="FFFFFF"/>
        </w:rPr>
        <w:t xml:space="preserve"> in to places of work will cause resistance to change, especially in older generations. Some people would argue that there is worry </w:t>
      </w:r>
      <w:r w:rsidR="007D2B02">
        <w:rPr>
          <w:rFonts w:ascii="Arial" w:hAnsi="Arial" w:cs="Arial"/>
          <w:sz w:val="24"/>
          <w:szCs w:val="24"/>
          <w:shd w:val="clear" w:color="auto" w:fill="FFFFFF"/>
        </w:rPr>
        <w:t xml:space="preserve">for some workforces </w:t>
      </w:r>
      <w:r w:rsidR="005A17F2" w:rsidRPr="009A48F1">
        <w:rPr>
          <w:rFonts w:ascii="Arial" w:hAnsi="Arial" w:cs="Arial"/>
          <w:sz w:val="24"/>
          <w:szCs w:val="24"/>
          <w:shd w:val="clear" w:color="auto" w:fill="FFFFFF"/>
        </w:rPr>
        <w:t xml:space="preserve">that allowing technology to progress at its current rate will leave them jobless and so it is not in their best interest to work with it and help it develop. </w:t>
      </w:r>
      <w:r w:rsidR="005A17F2" w:rsidRPr="009A48F1">
        <w:rPr>
          <w:rFonts w:ascii="Arial" w:hAnsi="Arial" w:cs="Arial"/>
          <w:b/>
          <w:bCs/>
          <w:i/>
          <w:iCs/>
          <w:sz w:val="24"/>
          <w:szCs w:val="24"/>
          <w:shd w:val="clear" w:color="auto" w:fill="FFFFFF"/>
        </w:rPr>
        <w:t xml:space="preserve">Technical changes can be seen specifically as threats by employees who envision that their roles within the company will be replaced by a machine or computer that can do the job cheaper or faster </w:t>
      </w:r>
      <w:r w:rsidR="005A17F2" w:rsidRPr="009A48F1">
        <w:rPr>
          <w:rFonts w:ascii="Arial" w:hAnsi="Arial" w:cs="Arial"/>
          <w:sz w:val="24"/>
          <w:szCs w:val="24"/>
          <w:shd w:val="clear" w:color="auto" w:fill="FFFFFF"/>
        </w:rPr>
        <w:t xml:space="preserve">(Bradley, J). The problem for HR is to motivate employees to want the change, and to adapt to it to make both themselves and the company more efficient. However, this is easier said than done as </w:t>
      </w:r>
      <w:r w:rsidR="005A17F2" w:rsidRPr="009A48F1">
        <w:rPr>
          <w:rFonts w:ascii="Arial" w:hAnsi="Arial" w:cs="Arial"/>
          <w:b/>
          <w:bCs/>
          <w:i/>
          <w:iCs/>
          <w:spacing w:val="-3"/>
          <w:sz w:val="24"/>
          <w:szCs w:val="24"/>
          <w:shd w:val="clear" w:color="auto" w:fill="FFFFFF"/>
        </w:rPr>
        <w:t>People resist being controlled. And so, 70% of all corporate change efforts fail</w:t>
      </w:r>
      <w:r w:rsidR="00DA03C5">
        <w:rPr>
          <w:rFonts w:ascii="Arial" w:hAnsi="Arial" w:cs="Arial"/>
          <w:b/>
          <w:bCs/>
          <w:i/>
          <w:iCs/>
          <w:spacing w:val="-3"/>
          <w:sz w:val="24"/>
          <w:szCs w:val="24"/>
          <w:shd w:val="clear" w:color="auto" w:fill="FFFFFF"/>
        </w:rPr>
        <w:t xml:space="preserve"> </w:t>
      </w:r>
      <w:r w:rsidR="005A17F2" w:rsidRPr="009A48F1">
        <w:rPr>
          <w:rFonts w:ascii="Arial" w:hAnsi="Arial" w:cs="Arial"/>
          <w:spacing w:val="-3"/>
          <w:sz w:val="24"/>
          <w:szCs w:val="24"/>
          <w:shd w:val="clear" w:color="auto" w:fill="FFFFFF"/>
        </w:rPr>
        <w:t xml:space="preserve">(Bregman, 2009). </w:t>
      </w:r>
      <w:r w:rsidR="00B97B26" w:rsidRPr="009A48F1">
        <w:rPr>
          <w:rFonts w:ascii="Arial" w:hAnsi="Arial" w:cs="Arial"/>
          <w:spacing w:val="-3"/>
          <w:sz w:val="24"/>
          <w:szCs w:val="24"/>
          <w:shd w:val="clear" w:color="auto" w:fill="FFFFFF"/>
        </w:rPr>
        <w:t>Overall, it is apparent that HR professionals must learn to adapt to gain the skills to deal with these 5 megatrends, whilst dealing with the resistance to change from staff and the growing need for technology within business</w:t>
      </w:r>
      <w:r w:rsidR="00050D1E" w:rsidRPr="009A48F1">
        <w:rPr>
          <w:rFonts w:ascii="Arial" w:hAnsi="Arial" w:cs="Arial"/>
          <w:spacing w:val="-3"/>
          <w:sz w:val="24"/>
          <w:szCs w:val="24"/>
          <w:shd w:val="clear" w:color="auto" w:fill="FFFFFF"/>
        </w:rPr>
        <w:t>es</w:t>
      </w:r>
      <w:r w:rsidR="00B97B26" w:rsidRPr="009A48F1">
        <w:rPr>
          <w:rFonts w:ascii="Arial" w:hAnsi="Arial" w:cs="Arial"/>
          <w:spacing w:val="-3"/>
          <w:sz w:val="24"/>
          <w:szCs w:val="24"/>
          <w:shd w:val="clear" w:color="auto" w:fill="FFFFFF"/>
        </w:rPr>
        <w:t xml:space="preserve">. </w:t>
      </w:r>
    </w:p>
    <w:p w14:paraId="6111D58D" w14:textId="695E92D9" w:rsidR="00B97B26" w:rsidRPr="00B129E6" w:rsidRDefault="00DB53D9" w:rsidP="009A48F1">
      <w:pPr>
        <w:spacing w:line="480" w:lineRule="auto"/>
        <w:rPr>
          <w:rFonts w:ascii="Arial" w:hAnsi="Arial" w:cs="Arial"/>
          <w:b/>
          <w:bCs/>
          <w:sz w:val="24"/>
          <w:szCs w:val="24"/>
          <w:shd w:val="clear" w:color="auto" w:fill="FFFFFF"/>
        </w:rPr>
      </w:pPr>
      <w:r w:rsidRPr="009A48F1">
        <w:rPr>
          <w:rFonts w:ascii="Arial" w:hAnsi="Arial" w:cs="Arial"/>
          <w:spacing w:val="-3"/>
          <w:sz w:val="24"/>
          <w:szCs w:val="24"/>
          <w:shd w:val="clear" w:color="auto" w:fill="FFFFFF"/>
        </w:rPr>
        <w:t>Alongside</w:t>
      </w:r>
      <w:r w:rsidR="00050D1E" w:rsidRPr="009A48F1">
        <w:rPr>
          <w:rFonts w:ascii="Arial" w:hAnsi="Arial" w:cs="Arial"/>
          <w:spacing w:val="-3"/>
          <w:sz w:val="24"/>
          <w:szCs w:val="24"/>
          <w:shd w:val="clear" w:color="auto" w:fill="FFFFFF"/>
        </w:rPr>
        <w:t xml:space="preserve"> </w:t>
      </w:r>
      <w:r w:rsidRPr="009A48F1">
        <w:rPr>
          <w:rFonts w:ascii="Arial" w:hAnsi="Arial" w:cs="Arial"/>
          <w:spacing w:val="-3"/>
          <w:sz w:val="24"/>
          <w:szCs w:val="24"/>
          <w:shd w:val="clear" w:color="auto" w:fill="FFFFFF"/>
        </w:rPr>
        <w:t xml:space="preserve">megatrends, there </w:t>
      </w:r>
      <w:r w:rsidR="00050D1E" w:rsidRPr="009A48F1">
        <w:rPr>
          <w:rFonts w:ascii="Arial" w:hAnsi="Arial" w:cs="Arial"/>
          <w:spacing w:val="-3"/>
          <w:sz w:val="24"/>
          <w:szCs w:val="24"/>
          <w:shd w:val="clear" w:color="auto" w:fill="FFFFFF"/>
        </w:rPr>
        <w:t>are other</w:t>
      </w:r>
      <w:r w:rsidRPr="009A48F1">
        <w:rPr>
          <w:rFonts w:ascii="Arial" w:hAnsi="Arial" w:cs="Arial"/>
          <w:spacing w:val="-3"/>
          <w:sz w:val="24"/>
          <w:szCs w:val="24"/>
          <w:shd w:val="clear" w:color="auto" w:fill="FFFFFF"/>
        </w:rPr>
        <w:t xml:space="preserve"> areas that need to be addressed by HR professionals, such as the skills that will be needed for the future of work and the way in which the size and shape of organisations are changing due to things such as the gig-economy. Definition of the gig-economy is as follows; </w:t>
      </w:r>
      <w:r w:rsidRPr="009A48F1">
        <w:rPr>
          <w:rFonts w:ascii="Arial" w:hAnsi="Arial" w:cs="Arial"/>
          <w:b/>
          <w:bCs/>
          <w:i/>
          <w:iCs/>
          <w:spacing w:val="-3"/>
          <w:sz w:val="24"/>
          <w:szCs w:val="24"/>
          <w:shd w:val="clear" w:color="auto" w:fill="FFFFFF"/>
        </w:rPr>
        <w:t>‘</w:t>
      </w:r>
      <w:r w:rsidRPr="009A48F1">
        <w:rPr>
          <w:rFonts w:ascii="Arial" w:hAnsi="Arial" w:cs="Arial"/>
          <w:b/>
          <w:bCs/>
          <w:i/>
          <w:iCs/>
          <w:sz w:val="24"/>
          <w:szCs w:val="24"/>
          <w:shd w:val="clear" w:color="auto" w:fill="FFFFFF"/>
        </w:rPr>
        <w:t xml:space="preserve">a free market system in which temporary positions are common and organizations contract with </w:t>
      </w:r>
      <w:r w:rsidRPr="009A48F1">
        <w:rPr>
          <w:rFonts w:ascii="Arial" w:hAnsi="Arial" w:cs="Arial"/>
          <w:b/>
          <w:bCs/>
          <w:i/>
          <w:iCs/>
          <w:sz w:val="24"/>
          <w:szCs w:val="24"/>
          <w:shd w:val="clear" w:color="auto" w:fill="FFFFFF"/>
        </w:rPr>
        <w:lastRenderedPageBreak/>
        <w:t xml:space="preserve">independent workers for short-term engagements’ </w:t>
      </w:r>
      <w:r w:rsidRPr="009A48F1">
        <w:rPr>
          <w:rFonts w:ascii="Arial" w:hAnsi="Arial" w:cs="Arial"/>
          <w:sz w:val="24"/>
          <w:szCs w:val="24"/>
          <w:shd w:val="clear" w:color="auto" w:fill="FFFFFF"/>
        </w:rPr>
        <w:t xml:space="preserve">(Rouse, 2019). Examples of work within the Gig economy include Uber, Deliveroo and other roles that involve self-employment or employment through technological advancements. </w:t>
      </w:r>
      <w:r w:rsidR="00427E9A" w:rsidRPr="009A48F1">
        <w:rPr>
          <w:rFonts w:ascii="Arial" w:hAnsi="Arial" w:cs="Arial"/>
          <w:b/>
          <w:bCs/>
          <w:i/>
          <w:iCs/>
          <w:sz w:val="24"/>
          <w:szCs w:val="24"/>
          <w:shd w:val="clear" w:color="auto" w:fill="FFFFFF"/>
        </w:rPr>
        <w:t>‘</w:t>
      </w:r>
      <w:r w:rsidRPr="009A48F1">
        <w:rPr>
          <w:rFonts w:ascii="Arial" w:hAnsi="Arial" w:cs="Arial"/>
          <w:b/>
          <w:bCs/>
          <w:i/>
          <w:iCs/>
          <w:sz w:val="24"/>
          <w:szCs w:val="24"/>
          <w:shd w:val="clear" w:color="auto" w:fill="FFFFFF"/>
        </w:rPr>
        <w:t>In the UK it's estimated that </w:t>
      </w:r>
      <w:hyperlink r:id="rId10" w:history="1">
        <w:r w:rsidRPr="009A48F1">
          <w:rPr>
            <w:rStyle w:val="Hyperlink"/>
            <w:rFonts w:ascii="Arial" w:hAnsi="Arial" w:cs="Arial"/>
            <w:b/>
            <w:bCs/>
            <w:i/>
            <w:iCs/>
            <w:color w:val="auto"/>
            <w:sz w:val="24"/>
            <w:szCs w:val="24"/>
            <w:u w:val="none"/>
            <w:bdr w:val="none" w:sz="0" w:space="0" w:color="auto" w:frame="1"/>
            <w:shd w:val="clear" w:color="auto" w:fill="FFFFFF"/>
          </w:rPr>
          <w:t>five million people</w:t>
        </w:r>
      </w:hyperlink>
      <w:r w:rsidRPr="009A48F1">
        <w:rPr>
          <w:rFonts w:ascii="Arial" w:hAnsi="Arial" w:cs="Arial"/>
          <w:b/>
          <w:bCs/>
          <w:i/>
          <w:iCs/>
          <w:sz w:val="24"/>
          <w:szCs w:val="24"/>
          <w:shd w:val="clear" w:color="auto" w:fill="FFFFFF"/>
        </w:rPr>
        <w:t> are employed in this type of capacity</w:t>
      </w:r>
      <w:r w:rsidR="00427E9A" w:rsidRPr="009A48F1">
        <w:rPr>
          <w:rFonts w:ascii="Arial" w:hAnsi="Arial" w:cs="Arial"/>
          <w:b/>
          <w:bCs/>
          <w:i/>
          <w:iCs/>
          <w:sz w:val="24"/>
          <w:szCs w:val="24"/>
          <w:shd w:val="clear" w:color="auto" w:fill="FFFFFF"/>
        </w:rPr>
        <w:t>’</w:t>
      </w:r>
      <w:r w:rsidRPr="009A48F1">
        <w:rPr>
          <w:rFonts w:ascii="Arial" w:hAnsi="Arial" w:cs="Arial"/>
          <w:b/>
          <w:bCs/>
          <w:i/>
          <w:iCs/>
          <w:sz w:val="24"/>
          <w:szCs w:val="24"/>
          <w:shd w:val="clear" w:color="auto" w:fill="FFFFFF"/>
        </w:rPr>
        <w:t xml:space="preserve"> </w:t>
      </w:r>
      <w:r w:rsidRPr="009A48F1">
        <w:rPr>
          <w:rFonts w:ascii="Arial" w:hAnsi="Arial" w:cs="Arial"/>
          <w:sz w:val="24"/>
          <w:szCs w:val="24"/>
          <w:shd w:val="clear" w:color="auto" w:fill="FFFFFF"/>
        </w:rPr>
        <w:t>(Wilson, 2017)</w:t>
      </w:r>
      <w:r w:rsidR="00427E9A" w:rsidRPr="009A48F1">
        <w:rPr>
          <w:rFonts w:ascii="Arial" w:hAnsi="Arial" w:cs="Arial"/>
          <w:sz w:val="24"/>
          <w:szCs w:val="24"/>
          <w:shd w:val="clear" w:color="auto" w:fill="FFFFFF"/>
        </w:rPr>
        <w:t>. This shows the shift in job roles, as even 10 years ago these jobs may not hav</w:t>
      </w:r>
      <w:r w:rsidR="007D2B02">
        <w:rPr>
          <w:rFonts w:ascii="Arial" w:hAnsi="Arial" w:cs="Arial"/>
          <w:sz w:val="24"/>
          <w:szCs w:val="24"/>
          <w:shd w:val="clear" w:color="auto" w:fill="FFFFFF"/>
        </w:rPr>
        <w:t>e been possible</w:t>
      </w:r>
      <w:r w:rsidR="00427E9A" w:rsidRPr="009A48F1">
        <w:rPr>
          <w:rFonts w:ascii="Arial" w:hAnsi="Arial" w:cs="Arial"/>
          <w:sz w:val="24"/>
          <w:szCs w:val="24"/>
          <w:shd w:val="clear" w:color="auto" w:fill="FFFFFF"/>
        </w:rPr>
        <w:t xml:space="preserve">. The increase in technology however will soon enough see even these jobs left in the past due to advancements such as driverless cars. </w:t>
      </w:r>
      <w:r w:rsidR="007D2B02">
        <w:rPr>
          <w:rFonts w:ascii="Arial" w:hAnsi="Arial" w:cs="Arial"/>
          <w:sz w:val="24"/>
          <w:szCs w:val="24"/>
          <w:shd w:val="clear" w:color="auto" w:fill="FFFFFF"/>
        </w:rPr>
        <w:t xml:space="preserve">Alongside this, the changes in our work environment is highlighted by Frey and Osborne. </w:t>
      </w:r>
      <w:r w:rsidR="00B129E6">
        <w:rPr>
          <w:rFonts w:ascii="Arial" w:hAnsi="Arial" w:cs="Arial"/>
          <w:sz w:val="24"/>
          <w:szCs w:val="24"/>
          <w:shd w:val="clear" w:color="auto" w:fill="FFFFFF"/>
        </w:rPr>
        <w:t xml:space="preserve">They declared that </w:t>
      </w:r>
      <w:r w:rsidR="00B129E6" w:rsidRPr="00B129E6">
        <w:rPr>
          <w:rFonts w:ascii="Arial" w:hAnsi="Arial" w:cs="Arial"/>
          <w:b/>
          <w:bCs/>
          <w:sz w:val="24"/>
          <w:szCs w:val="24"/>
          <w:shd w:val="clear" w:color="auto" w:fill="FFFFFF"/>
        </w:rPr>
        <w:t>a lot of jobs we currently take for granted are susceptible to computerisation</w:t>
      </w:r>
      <w:r w:rsidR="00B129E6">
        <w:rPr>
          <w:rFonts w:ascii="Arial" w:hAnsi="Arial" w:cs="Arial"/>
          <w:b/>
          <w:bCs/>
          <w:sz w:val="24"/>
          <w:szCs w:val="24"/>
          <w:shd w:val="clear" w:color="auto" w:fill="FFFFFF"/>
        </w:rPr>
        <w:t xml:space="preserve"> </w:t>
      </w:r>
      <w:r w:rsidR="00B129E6" w:rsidRPr="00B129E6">
        <w:rPr>
          <w:rFonts w:ascii="Arial" w:hAnsi="Arial" w:cs="Arial"/>
          <w:sz w:val="24"/>
          <w:szCs w:val="24"/>
          <w:shd w:val="clear" w:color="auto" w:fill="FFFFFF"/>
        </w:rPr>
        <w:t>(Frey and Osborne</w:t>
      </w:r>
      <w:r w:rsidR="00B129E6">
        <w:rPr>
          <w:rFonts w:ascii="Arial" w:hAnsi="Arial" w:cs="Arial"/>
          <w:sz w:val="24"/>
          <w:szCs w:val="24"/>
          <w:shd w:val="clear" w:color="auto" w:fill="FFFFFF"/>
        </w:rPr>
        <w:t>, 2016</w:t>
      </w:r>
      <w:r w:rsidR="00B129E6" w:rsidRPr="00B129E6">
        <w:rPr>
          <w:rFonts w:ascii="Arial" w:hAnsi="Arial" w:cs="Arial"/>
          <w:sz w:val="24"/>
          <w:szCs w:val="24"/>
          <w:shd w:val="clear" w:color="auto" w:fill="FFFFFF"/>
        </w:rPr>
        <w:t>)</w:t>
      </w:r>
      <w:r w:rsidR="00B129E6">
        <w:rPr>
          <w:rFonts w:ascii="Arial" w:hAnsi="Arial" w:cs="Arial"/>
          <w:sz w:val="24"/>
          <w:szCs w:val="24"/>
          <w:shd w:val="clear" w:color="auto" w:fill="FFFFFF"/>
        </w:rPr>
        <w:t>. This means there will be change in the workforce as we know it. This means the skills needed by modern workers will be vastly different to what was needed previously.</w:t>
      </w:r>
    </w:p>
    <w:p w14:paraId="03DF1FDD" w14:textId="66A41B00" w:rsidR="003D6810" w:rsidRPr="009A48F1" w:rsidRDefault="00427E9A" w:rsidP="009A48F1">
      <w:pPr>
        <w:spacing w:line="480" w:lineRule="auto"/>
        <w:rPr>
          <w:rFonts w:ascii="Arial" w:hAnsi="Arial" w:cs="Arial"/>
          <w:spacing w:val="-3"/>
          <w:sz w:val="24"/>
          <w:szCs w:val="24"/>
          <w:shd w:val="clear" w:color="auto" w:fill="FFFFFF"/>
        </w:rPr>
      </w:pPr>
      <w:r w:rsidRPr="009A48F1">
        <w:rPr>
          <w:rFonts w:ascii="Arial" w:hAnsi="Arial" w:cs="Arial"/>
          <w:sz w:val="24"/>
          <w:szCs w:val="24"/>
          <w:shd w:val="clear" w:color="auto" w:fill="FFFFFF"/>
        </w:rPr>
        <w:t xml:space="preserve">Another model that shows the changes is Atkinsons flexible firm model. </w:t>
      </w:r>
      <w:r w:rsidRPr="009A48F1">
        <w:rPr>
          <w:rFonts w:ascii="Arial" w:hAnsi="Arial" w:cs="Arial"/>
          <w:spacing w:val="-3"/>
          <w:sz w:val="24"/>
          <w:szCs w:val="24"/>
          <w:shd w:val="clear" w:color="auto" w:fill="FFFFFF"/>
        </w:rPr>
        <w:t>The model was first introduced in 1986 by Jon Atkinson</w:t>
      </w:r>
      <w:r w:rsidR="009A48F1">
        <w:rPr>
          <w:rFonts w:ascii="Arial" w:hAnsi="Arial" w:cs="Arial"/>
          <w:spacing w:val="-3"/>
          <w:sz w:val="24"/>
          <w:szCs w:val="24"/>
          <w:shd w:val="clear" w:color="auto" w:fill="FFFFFF"/>
        </w:rPr>
        <w:t>. A</w:t>
      </w:r>
      <w:r w:rsidRPr="009A48F1">
        <w:rPr>
          <w:rFonts w:ascii="Arial" w:hAnsi="Arial" w:cs="Arial"/>
          <w:spacing w:val="-3"/>
          <w:sz w:val="24"/>
          <w:szCs w:val="24"/>
          <w:shd w:val="clear" w:color="auto" w:fill="FFFFFF"/>
        </w:rPr>
        <w:t xml:space="preserve">n example of the model is given below.  </w:t>
      </w:r>
      <w:r w:rsidRPr="009A48F1">
        <w:rPr>
          <w:rFonts w:ascii="Arial" w:hAnsi="Arial" w:cs="Arial"/>
          <w:noProof/>
          <w:sz w:val="24"/>
          <w:szCs w:val="24"/>
        </w:rPr>
        <w:drawing>
          <wp:inline distT="0" distB="0" distL="0" distR="0" wp14:anchorId="782EA448" wp14:editId="5E2FEF79">
            <wp:extent cx="3228975" cy="293543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38304" cy="2943913"/>
                    </a:xfrm>
                    <a:prstGeom prst="rect">
                      <a:avLst/>
                    </a:prstGeom>
                    <a:noFill/>
                    <a:ln>
                      <a:noFill/>
                    </a:ln>
                  </pic:spPr>
                </pic:pic>
              </a:graphicData>
            </a:graphic>
          </wp:inline>
        </w:drawing>
      </w:r>
    </w:p>
    <w:p w14:paraId="26CE1950" w14:textId="6BAA6622" w:rsidR="00427E9A" w:rsidRPr="009A48F1" w:rsidRDefault="00427E9A" w:rsidP="009A48F1">
      <w:pPr>
        <w:spacing w:line="480" w:lineRule="auto"/>
        <w:rPr>
          <w:rFonts w:ascii="Arial" w:hAnsi="Arial" w:cs="Arial"/>
          <w:spacing w:val="-3"/>
          <w:sz w:val="24"/>
          <w:szCs w:val="24"/>
          <w:shd w:val="clear" w:color="auto" w:fill="FFFFFF"/>
        </w:rPr>
      </w:pPr>
      <w:r w:rsidRPr="009A48F1">
        <w:rPr>
          <w:rFonts w:ascii="Arial" w:hAnsi="Arial" w:cs="Arial"/>
          <w:spacing w:val="-3"/>
          <w:sz w:val="24"/>
          <w:szCs w:val="24"/>
          <w:shd w:val="clear" w:color="auto" w:fill="FFFFFF"/>
        </w:rPr>
        <w:t xml:space="preserve">What is the </w:t>
      </w:r>
      <w:r w:rsidR="00050D1E" w:rsidRPr="009A48F1">
        <w:rPr>
          <w:rFonts w:ascii="Arial" w:hAnsi="Arial" w:cs="Arial"/>
          <w:spacing w:val="-3"/>
          <w:sz w:val="24"/>
          <w:szCs w:val="24"/>
          <w:shd w:val="clear" w:color="auto" w:fill="FFFFFF"/>
        </w:rPr>
        <w:t>F</w:t>
      </w:r>
      <w:r w:rsidRPr="009A48F1">
        <w:rPr>
          <w:rFonts w:ascii="Arial" w:hAnsi="Arial" w:cs="Arial"/>
          <w:spacing w:val="-3"/>
          <w:sz w:val="24"/>
          <w:szCs w:val="24"/>
          <w:shd w:val="clear" w:color="auto" w:fill="FFFFFF"/>
        </w:rPr>
        <w:t xml:space="preserve">lexible </w:t>
      </w:r>
      <w:r w:rsidR="00050D1E" w:rsidRPr="009A48F1">
        <w:rPr>
          <w:rFonts w:ascii="Arial" w:hAnsi="Arial" w:cs="Arial"/>
          <w:spacing w:val="-3"/>
          <w:sz w:val="24"/>
          <w:szCs w:val="24"/>
          <w:shd w:val="clear" w:color="auto" w:fill="FFFFFF"/>
        </w:rPr>
        <w:t>F</w:t>
      </w:r>
      <w:r w:rsidRPr="009A48F1">
        <w:rPr>
          <w:rFonts w:ascii="Arial" w:hAnsi="Arial" w:cs="Arial"/>
          <w:spacing w:val="-3"/>
          <w:sz w:val="24"/>
          <w:szCs w:val="24"/>
          <w:shd w:val="clear" w:color="auto" w:fill="FFFFFF"/>
        </w:rPr>
        <w:t xml:space="preserve">irm </w:t>
      </w:r>
      <w:r w:rsidR="00050D1E" w:rsidRPr="009A48F1">
        <w:rPr>
          <w:rFonts w:ascii="Arial" w:hAnsi="Arial" w:cs="Arial"/>
          <w:spacing w:val="-3"/>
          <w:sz w:val="24"/>
          <w:szCs w:val="24"/>
          <w:shd w:val="clear" w:color="auto" w:fill="FFFFFF"/>
        </w:rPr>
        <w:t>M</w:t>
      </w:r>
      <w:r w:rsidRPr="009A48F1">
        <w:rPr>
          <w:rFonts w:ascii="Arial" w:hAnsi="Arial" w:cs="Arial"/>
          <w:spacing w:val="-3"/>
          <w:sz w:val="24"/>
          <w:szCs w:val="24"/>
          <w:shd w:val="clear" w:color="auto" w:fill="FFFFFF"/>
        </w:rPr>
        <w:t xml:space="preserve">odel? </w:t>
      </w:r>
      <w:r w:rsidR="001B33BF" w:rsidRPr="009A48F1">
        <w:rPr>
          <w:rFonts w:ascii="Arial" w:hAnsi="Arial" w:cs="Arial"/>
          <w:spacing w:val="-3"/>
          <w:sz w:val="24"/>
          <w:szCs w:val="24"/>
          <w:shd w:val="clear" w:color="auto" w:fill="FFFFFF"/>
        </w:rPr>
        <w:t xml:space="preserve">(Market Business News) </w:t>
      </w:r>
    </w:p>
    <w:p w14:paraId="7342BCEF" w14:textId="15E12462" w:rsidR="008B1B2C" w:rsidRPr="009A48F1" w:rsidRDefault="001B33BF" w:rsidP="009A48F1">
      <w:pPr>
        <w:spacing w:line="480" w:lineRule="auto"/>
        <w:rPr>
          <w:rFonts w:ascii="Arial" w:hAnsi="Arial" w:cs="Arial"/>
          <w:color w:val="000000"/>
          <w:sz w:val="24"/>
          <w:szCs w:val="24"/>
          <w:shd w:val="clear" w:color="auto" w:fill="FFFFFF"/>
        </w:rPr>
      </w:pPr>
      <w:r w:rsidRPr="009A48F1">
        <w:rPr>
          <w:rFonts w:ascii="Arial" w:hAnsi="Arial" w:cs="Arial"/>
          <w:spacing w:val="-3"/>
          <w:sz w:val="24"/>
          <w:szCs w:val="24"/>
          <w:shd w:val="clear" w:color="auto" w:fill="FFFFFF"/>
        </w:rPr>
        <w:lastRenderedPageBreak/>
        <w:t>The model splits workers in to 3 sections, the first being the core group which is employees vital to the organisation and difficult to replace, then the periphery group is those that have skills which are easily replaced, are only needed at certain times or that are only needed to complete certain tasks, potentially ones that could be replaced by technology. The third group are those</w:t>
      </w:r>
      <w:r w:rsidR="00465602" w:rsidRPr="009A48F1">
        <w:rPr>
          <w:rFonts w:ascii="Arial" w:hAnsi="Arial" w:cs="Arial"/>
          <w:spacing w:val="-3"/>
          <w:sz w:val="24"/>
          <w:szCs w:val="24"/>
          <w:shd w:val="clear" w:color="auto" w:fill="FFFFFF"/>
        </w:rPr>
        <w:t xml:space="preserve"> external workers, these workers are described as being </w:t>
      </w:r>
      <w:r w:rsidR="00465602" w:rsidRPr="009A48F1">
        <w:rPr>
          <w:rFonts w:ascii="Arial" w:hAnsi="Arial" w:cs="Arial"/>
          <w:b/>
          <w:bCs/>
          <w:i/>
          <w:iCs/>
          <w:color w:val="000000"/>
          <w:sz w:val="24"/>
          <w:szCs w:val="24"/>
          <w:shd w:val="clear" w:color="auto" w:fill="FFFFFF"/>
        </w:rPr>
        <w:t xml:space="preserve">not core to the business, although important to its running – </w:t>
      </w:r>
      <w:r w:rsidR="00465602" w:rsidRPr="009A48F1">
        <w:rPr>
          <w:rFonts w:ascii="Arial" w:hAnsi="Arial" w:cs="Arial"/>
          <w:color w:val="000000"/>
          <w:sz w:val="24"/>
          <w:szCs w:val="24"/>
          <w:shd w:val="clear" w:color="auto" w:fill="FFFFFF"/>
        </w:rPr>
        <w:t xml:space="preserve">Oxford Reference. The rise in technology is shifting the model, this is because digital technology is making it easier for companies to get existing jobs done with less people. This means that those workers on the periphery will </w:t>
      </w:r>
      <w:r w:rsidR="002E17AB" w:rsidRPr="009A48F1">
        <w:rPr>
          <w:rFonts w:ascii="Arial" w:hAnsi="Arial" w:cs="Arial"/>
          <w:color w:val="000000"/>
          <w:sz w:val="24"/>
          <w:szCs w:val="24"/>
          <w:shd w:val="clear" w:color="auto" w:fill="FFFFFF"/>
        </w:rPr>
        <w:t>see</w:t>
      </w:r>
      <w:r w:rsidR="00465602" w:rsidRPr="009A48F1">
        <w:rPr>
          <w:rFonts w:ascii="Arial" w:hAnsi="Arial" w:cs="Arial"/>
          <w:color w:val="000000"/>
          <w:sz w:val="24"/>
          <w:szCs w:val="24"/>
          <w:shd w:val="clear" w:color="auto" w:fill="FFFFFF"/>
        </w:rPr>
        <w:t xml:space="preserve"> their jobs at risk, whilst the core group of essential workers will either shrink or see their job roles change. The internal workforce will become less important as we move towards a project based model of organising work. However, it can be argued that in the upcoming ‘Workforce 4.0’, some jobs will remain within the core group such as those that require </w:t>
      </w:r>
      <w:r w:rsidR="003A788E" w:rsidRPr="009A48F1">
        <w:rPr>
          <w:rFonts w:ascii="Arial" w:hAnsi="Arial" w:cs="Arial"/>
          <w:color w:val="000000"/>
          <w:sz w:val="24"/>
          <w:szCs w:val="24"/>
          <w:shd w:val="clear" w:color="auto" w:fill="FFFFFF"/>
        </w:rPr>
        <w:t xml:space="preserve">emotion or creativity as it is currently not expected by all that robots will be able to emulate that. </w:t>
      </w:r>
    </w:p>
    <w:p w14:paraId="358DACC6" w14:textId="7A8035A7" w:rsidR="003A788E" w:rsidRPr="009A48F1" w:rsidRDefault="003A788E" w:rsidP="009A48F1">
      <w:pPr>
        <w:spacing w:line="480" w:lineRule="auto"/>
        <w:rPr>
          <w:rFonts w:ascii="Arial" w:hAnsi="Arial" w:cs="Arial"/>
          <w:color w:val="000000"/>
          <w:sz w:val="24"/>
          <w:szCs w:val="24"/>
          <w:shd w:val="clear" w:color="auto" w:fill="FFFFFF"/>
        </w:rPr>
      </w:pPr>
      <w:r w:rsidRPr="009A48F1">
        <w:rPr>
          <w:rFonts w:ascii="Arial" w:hAnsi="Arial" w:cs="Arial"/>
          <w:spacing w:val="-3"/>
          <w:sz w:val="24"/>
          <w:szCs w:val="24"/>
          <w:shd w:val="clear" w:color="auto" w:fill="FFFFFF"/>
        </w:rPr>
        <w:t xml:space="preserve">The changes in the world of work as we know it is also illustrated in David Ulrich’s model. Ulrich’s model is </w:t>
      </w:r>
      <w:r w:rsidR="008B1B2C" w:rsidRPr="009A48F1">
        <w:rPr>
          <w:rFonts w:ascii="Arial" w:hAnsi="Arial" w:cs="Arial"/>
          <w:spacing w:val="-3"/>
          <w:sz w:val="24"/>
          <w:szCs w:val="24"/>
          <w:shd w:val="clear" w:color="auto" w:fill="FFFFFF"/>
        </w:rPr>
        <w:t xml:space="preserve">designed in order to organise HR functions in to four segments. The usefulness and relevance of the model in todays working environment is debated however it is still used and well respected in the HR world. </w:t>
      </w:r>
    </w:p>
    <w:p w14:paraId="640E089F" w14:textId="687BDDAB" w:rsidR="008B1B2C" w:rsidRPr="009A48F1" w:rsidRDefault="008B1B2C" w:rsidP="009A48F1">
      <w:pPr>
        <w:spacing w:line="480" w:lineRule="auto"/>
        <w:rPr>
          <w:rFonts w:ascii="Arial" w:hAnsi="Arial" w:cs="Arial"/>
          <w:spacing w:val="-3"/>
          <w:sz w:val="24"/>
          <w:szCs w:val="24"/>
          <w:shd w:val="clear" w:color="auto" w:fill="FFFFFF"/>
        </w:rPr>
      </w:pPr>
      <w:r w:rsidRPr="009A48F1">
        <w:rPr>
          <w:rFonts w:ascii="Arial" w:hAnsi="Arial" w:cs="Arial"/>
          <w:noProof/>
          <w:sz w:val="24"/>
          <w:szCs w:val="24"/>
        </w:rPr>
        <w:lastRenderedPageBreak/>
        <w:drawing>
          <wp:inline distT="0" distB="0" distL="0" distR="0" wp14:anchorId="2255D087" wp14:editId="54AD0678">
            <wp:extent cx="2647950" cy="1987386"/>
            <wp:effectExtent l="0" t="0" r="0" b="0"/>
            <wp:docPr id="4" name="Picture 4" descr="David Ulrich's H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avid Ulrich's HR Mod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95522" cy="2023090"/>
                    </a:xfrm>
                    <a:prstGeom prst="rect">
                      <a:avLst/>
                    </a:prstGeom>
                    <a:noFill/>
                    <a:ln>
                      <a:noFill/>
                    </a:ln>
                  </pic:spPr>
                </pic:pic>
              </a:graphicData>
            </a:graphic>
          </wp:inline>
        </w:drawing>
      </w:r>
    </w:p>
    <w:p w14:paraId="72F3D829" w14:textId="3714B629" w:rsidR="002E17AB" w:rsidRPr="009A48F1" w:rsidRDefault="002E17AB" w:rsidP="009A48F1">
      <w:pPr>
        <w:spacing w:line="480" w:lineRule="auto"/>
        <w:rPr>
          <w:rFonts w:ascii="Arial" w:hAnsi="Arial" w:cs="Arial"/>
          <w:i/>
          <w:iCs/>
          <w:spacing w:val="-3"/>
          <w:sz w:val="24"/>
          <w:szCs w:val="24"/>
          <w:shd w:val="clear" w:color="auto" w:fill="FFFFFF"/>
        </w:rPr>
      </w:pPr>
      <w:r w:rsidRPr="009A48F1">
        <w:rPr>
          <w:rFonts w:ascii="Arial" w:hAnsi="Arial" w:cs="Arial"/>
          <w:spacing w:val="-3"/>
          <w:sz w:val="24"/>
          <w:szCs w:val="24"/>
          <w:shd w:val="clear" w:color="auto" w:fill="FFFFFF"/>
        </w:rPr>
        <w:t xml:space="preserve">Shingal (2019). </w:t>
      </w:r>
      <w:r w:rsidRPr="009A48F1">
        <w:rPr>
          <w:rFonts w:ascii="Arial" w:hAnsi="Arial" w:cs="Arial"/>
          <w:i/>
          <w:iCs/>
          <w:spacing w:val="-3"/>
          <w:sz w:val="24"/>
          <w:szCs w:val="24"/>
          <w:shd w:val="clear" w:color="auto" w:fill="FFFFFF"/>
        </w:rPr>
        <w:t xml:space="preserve">David Ulrich’s HR Model. </w:t>
      </w:r>
    </w:p>
    <w:p w14:paraId="41DB0E59" w14:textId="77777777" w:rsidR="009A48F1" w:rsidRDefault="002E17AB" w:rsidP="009A48F1">
      <w:pPr>
        <w:spacing w:line="480" w:lineRule="auto"/>
        <w:rPr>
          <w:rFonts w:ascii="Arial" w:hAnsi="Arial" w:cs="Arial"/>
          <w:spacing w:val="-3"/>
          <w:sz w:val="24"/>
          <w:szCs w:val="24"/>
          <w:shd w:val="clear" w:color="auto" w:fill="FFFFFF"/>
        </w:rPr>
      </w:pPr>
      <w:r w:rsidRPr="009A48F1">
        <w:rPr>
          <w:rFonts w:ascii="Arial" w:hAnsi="Arial" w:cs="Arial"/>
          <w:spacing w:val="-3"/>
          <w:sz w:val="24"/>
          <w:szCs w:val="24"/>
          <w:shd w:val="clear" w:color="auto" w:fill="FFFFFF"/>
        </w:rPr>
        <w:t>The model is used to distinguish between roles for HR professionals and to organize HR functions. Ulrich designed th</w:t>
      </w:r>
      <w:r w:rsidR="0043083A" w:rsidRPr="009A48F1">
        <w:rPr>
          <w:rFonts w:ascii="Arial" w:hAnsi="Arial" w:cs="Arial"/>
          <w:spacing w:val="-3"/>
          <w:sz w:val="24"/>
          <w:szCs w:val="24"/>
          <w:shd w:val="clear" w:color="auto" w:fill="FFFFFF"/>
        </w:rPr>
        <w:t>is</w:t>
      </w:r>
      <w:r w:rsidRPr="009A48F1">
        <w:rPr>
          <w:rFonts w:ascii="Arial" w:hAnsi="Arial" w:cs="Arial"/>
          <w:spacing w:val="-3"/>
          <w:sz w:val="24"/>
          <w:szCs w:val="24"/>
          <w:shd w:val="clear" w:color="auto" w:fill="FFFFFF"/>
        </w:rPr>
        <w:t xml:space="preserve"> in order to attempt to </w:t>
      </w:r>
      <w:r w:rsidR="00072778" w:rsidRPr="009A48F1">
        <w:rPr>
          <w:rFonts w:ascii="Arial" w:hAnsi="Arial" w:cs="Arial"/>
          <w:spacing w:val="-3"/>
          <w:sz w:val="24"/>
          <w:szCs w:val="24"/>
          <w:shd w:val="clear" w:color="auto" w:fill="FFFFFF"/>
        </w:rPr>
        <w:t xml:space="preserve">keep functions within the HR department simple, as it is split between the four sections. However, this model is also subject to change due to new job roles potentially not fitting solely in one category, alongside some roles being made redundant due to technology. </w:t>
      </w:r>
    </w:p>
    <w:p w14:paraId="70751B1F" w14:textId="6235B7DA" w:rsidR="00072778" w:rsidRPr="009A48F1" w:rsidRDefault="00072778" w:rsidP="009A48F1">
      <w:pPr>
        <w:spacing w:line="480" w:lineRule="auto"/>
        <w:rPr>
          <w:rFonts w:ascii="Arial" w:hAnsi="Arial" w:cs="Arial"/>
          <w:spacing w:val="-3"/>
          <w:sz w:val="24"/>
          <w:szCs w:val="24"/>
          <w:shd w:val="clear" w:color="auto" w:fill="FFFFFF"/>
        </w:rPr>
      </w:pPr>
      <w:r w:rsidRPr="009A48F1">
        <w:rPr>
          <w:rFonts w:ascii="Arial" w:hAnsi="Arial" w:cs="Arial"/>
          <w:b/>
          <w:bCs/>
          <w:i/>
          <w:iCs/>
          <w:spacing w:val="-3"/>
          <w:sz w:val="24"/>
          <w:szCs w:val="24"/>
          <w:u w:val="single"/>
          <w:shd w:val="clear" w:color="auto" w:fill="FFFFFF"/>
        </w:rPr>
        <w:t>Conclusion</w:t>
      </w:r>
    </w:p>
    <w:p w14:paraId="6B1AF846" w14:textId="38CD0421" w:rsidR="00072778" w:rsidRPr="009A48F1" w:rsidRDefault="00072778" w:rsidP="009A48F1">
      <w:pPr>
        <w:spacing w:line="480" w:lineRule="auto"/>
        <w:rPr>
          <w:rFonts w:ascii="Arial" w:hAnsi="Arial" w:cs="Arial"/>
          <w:spacing w:val="-3"/>
          <w:sz w:val="24"/>
          <w:szCs w:val="24"/>
          <w:shd w:val="clear" w:color="auto" w:fill="FFFFFF"/>
        </w:rPr>
      </w:pPr>
      <w:r w:rsidRPr="009A48F1">
        <w:rPr>
          <w:rFonts w:ascii="Arial" w:hAnsi="Arial" w:cs="Arial"/>
          <w:spacing w:val="-3"/>
          <w:sz w:val="24"/>
          <w:szCs w:val="24"/>
          <w:shd w:val="clear" w:color="auto" w:fill="FFFFFF"/>
        </w:rPr>
        <w:t>In conclusion, it is clear</w:t>
      </w:r>
      <w:r w:rsidR="0043083A" w:rsidRPr="009A48F1">
        <w:rPr>
          <w:rFonts w:ascii="Arial" w:hAnsi="Arial" w:cs="Arial"/>
          <w:spacing w:val="-3"/>
          <w:sz w:val="24"/>
          <w:szCs w:val="24"/>
          <w:shd w:val="clear" w:color="auto" w:fill="FFFFFF"/>
        </w:rPr>
        <w:t xml:space="preserve"> </w:t>
      </w:r>
      <w:r w:rsidRPr="009A48F1">
        <w:rPr>
          <w:rFonts w:ascii="Arial" w:hAnsi="Arial" w:cs="Arial"/>
          <w:spacing w:val="-3"/>
          <w:sz w:val="24"/>
          <w:szCs w:val="24"/>
          <w:shd w:val="clear" w:color="auto" w:fill="FFFFFF"/>
        </w:rPr>
        <w:t>that the role of the HR Professional is changing at a rapid rate, which is set to continue as technology and AI gets set to takeover.</w:t>
      </w:r>
      <w:r w:rsidR="0043083A" w:rsidRPr="009A48F1">
        <w:rPr>
          <w:rFonts w:ascii="Arial" w:hAnsi="Arial" w:cs="Arial"/>
          <w:spacing w:val="-3"/>
          <w:sz w:val="24"/>
          <w:szCs w:val="24"/>
          <w:shd w:val="clear" w:color="auto" w:fill="FFFFFF"/>
        </w:rPr>
        <w:t xml:space="preserve"> I</w:t>
      </w:r>
      <w:r w:rsidRPr="009A48F1">
        <w:rPr>
          <w:rFonts w:ascii="Arial" w:hAnsi="Arial" w:cs="Arial"/>
          <w:spacing w:val="-3"/>
          <w:sz w:val="24"/>
          <w:szCs w:val="24"/>
          <w:shd w:val="clear" w:color="auto" w:fill="FFFFFF"/>
        </w:rPr>
        <w:t>t is vital that those working in HR</w:t>
      </w:r>
      <w:r w:rsidR="0043083A" w:rsidRPr="009A48F1">
        <w:rPr>
          <w:rFonts w:ascii="Arial" w:hAnsi="Arial" w:cs="Arial"/>
          <w:spacing w:val="-3"/>
          <w:sz w:val="24"/>
          <w:szCs w:val="24"/>
          <w:shd w:val="clear" w:color="auto" w:fill="FFFFFF"/>
        </w:rPr>
        <w:t xml:space="preserve"> </w:t>
      </w:r>
      <w:r w:rsidRPr="009A48F1">
        <w:rPr>
          <w:rFonts w:ascii="Arial" w:hAnsi="Arial" w:cs="Arial"/>
          <w:spacing w:val="-3"/>
          <w:sz w:val="24"/>
          <w:szCs w:val="24"/>
          <w:shd w:val="clear" w:color="auto" w:fill="FFFFFF"/>
        </w:rPr>
        <w:t>consider t</w:t>
      </w:r>
      <w:r w:rsidR="0043083A" w:rsidRPr="009A48F1">
        <w:rPr>
          <w:rFonts w:ascii="Arial" w:hAnsi="Arial" w:cs="Arial"/>
          <w:spacing w:val="-3"/>
          <w:sz w:val="24"/>
          <w:szCs w:val="24"/>
          <w:shd w:val="clear" w:color="auto" w:fill="FFFFFF"/>
        </w:rPr>
        <w:t xml:space="preserve">he </w:t>
      </w:r>
      <w:r w:rsidRPr="009A48F1">
        <w:rPr>
          <w:rFonts w:ascii="Arial" w:hAnsi="Arial" w:cs="Arial"/>
          <w:spacing w:val="-3"/>
          <w:sz w:val="24"/>
          <w:szCs w:val="24"/>
          <w:shd w:val="clear" w:color="auto" w:fill="FFFFFF"/>
        </w:rPr>
        <w:t xml:space="preserve">changes that are </w:t>
      </w:r>
      <w:r w:rsidR="0043083A" w:rsidRPr="009A48F1">
        <w:rPr>
          <w:rFonts w:ascii="Arial" w:hAnsi="Arial" w:cs="Arial"/>
          <w:spacing w:val="-3"/>
          <w:sz w:val="24"/>
          <w:szCs w:val="24"/>
          <w:shd w:val="clear" w:color="auto" w:fill="FFFFFF"/>
        </w:rPr>
        <w:t>being brought by megatrends such as Globalisation providing a more diverse workforce than ev</w:t>
      </w:r>
      <w:r w:rsidR="00971B14" w:rsidRPr="009A48F1">
        <w:rPr>
          <w:rFonts w:ascii="Arial" w:hAnsi="Arial" w:cs="Arial"/>
          <w:spacing w:val="-3"/>
          <w:sz w:val="24"/>
          <w:szCs w:val="24"/>
          <w:shd w:val="clear" w:color="auto" w:fill="FFFFFF"/>
        </w:rPr>
        <w:t>e</w:t>
      </w:r>
      <w:r w:rsidR="0043083A" w:rsidRPr="009A48F1">
        <w:rPr>
          <w:rFonts w:ascii="Arial" w:hAnsi="Arial" w:cs="Arial"/>
          <w:spacing w:val="-3"/>
          <w:sz w:val="24"/>
          <w:szCs w:val="24"/>
          <w:shd w:val="clear" w:color="auto" w:fill="FFFFFF"/>
        </w:rPr>
        <w:t xml:space="preserve">r, mobility making it easy to work on the go, alongside the changing demographics we are seeing in the workforce. HR professionals must also use current models such as Ulrich’s model and adapt their thinking to compensate for the changing work environment. HR professionals must predict the skills that will remain relevant in the future of work whilst also upskilling current workforce in order to not be left behind. </w:t>
      </w:r>
    </w:p>
    <w:p w14:paraId="3E86B05B" w14:textId="77777777" w:rsidR="00B129E6" w:rsidRDefault="00B129E6" w:rsidP="00E279A3">
      <w:pPr>
        <w:rPr>
          <w:rFonts w:ascii="Arial" w:hAnsi="Arial" w:cs="Arial"/>
          <w:b/>
          <w:bCs/>
          <w:i/>
          <w:iCs/>
          <w:spacing w:val="-3"/>
          <w:u w:val="single"/>
          <w:shd w:val="clear" w:color="auto" w:fill="FFFFFF"/>
        </w:rPr>
      </w:pPr>
    </w:p>
    <w:p w14:paraId="5F88B2A1" w14:textId="0CDE12DF" w:rsidR="00E279A3" w:rsidRDefault="00971B14" w:rsidP="00E279A3">
      <w:pPr>
        <w:rPr>
          <w:rFonts w:ascii="Arial" w:hAnsi="Arial" w:cs="Arial"/>
          <w:b/>
          <w:bCs/>
          <w:i/>
          <w:iCs/>
          <w:spacing w:val="-3"/>
          <w:u w:val="single"/>
          <w:shd w:val="clear" w:color="auto" w:fill="FFFFFF"/>
        </w:rPr>
      </w:pPr>
      <w:r>
        <w:rPr>
          <w:rFonts w:ascii="Arial" w:hAnsi="Arial" w:cs="Arial"/>
          <w:b/>
          <w:bCs/>
          <w:i/>
          <w:iCs/>
          <w:spacing w:val="-3"/>
          <w:u w:val="single"/>
          <w:shd w:val="clear" w:color="auto" w:fill="FFFFFF"/>
        </w:rPr>
        <w:lastRenderedPageBreak/>
        <w:t>References</w:t>
      </w:r>
    </w:p>
    <w:p w14:paraId="5C509762" w14:textId="25641DE9" w:rsidR="00E279A3" w:rsidRPr="00B129E6" w:rsidRDefault="00E279A3" w:rsidP="00772849">
      <w:pPr>
        <w:rPr>
          <w:rFonts w:ascii="Arial" w:hAnsi="Arial" w:cs="Arial"/>
          <w:b/>
          <w:bCs/>
          <w:i/>
          <w:iCs/>
          <w:spacing w:val="-3"/>
          <w:sz w:val="24"/>
          <w:szCs w:val="24"/>
          <w:u w:val="single"/>
          <w:shd w:val="clear" w:color="auto" w:fill="FFFFFF"/>
        </w:rPr>
      </w:pPr>
      <w:r w:rsidRPr="00B129E6">
        <w:rPr>
          <w:rFonts w:ascii="Arial" w:hAnsi="Arial" w:cs="Arial"/>
          <w:sz w:val="24"/>
          <w:szCs w:val="24"/>
        </w:rPr>
        <w:t>Armstrong's Handbook of Strategic Human Resource Management (6 ed.). London: Kogan Page.</w:t>
      </w:r>
    </w:p>
    <w:p w14:paraId="3DEB763B" w14:textId="77777777" w:rsidR="00E279A3" w:rsidRPr="00B129E6" w:rsidRDefault="00E279A3" w:rsidP="00772849">
      <w:pPr>
        <w:rPr>
          <w:rFonts w:ascii="Arial" w:hAnsi="Arial" w:cs="Arial"/>
          <w:b/>
          <w:bCs/>
          <w:i/>
          <w:iCs/>
          <w:spacing w:val="-3"/>
          <w:sz w:val="24"/>
          <w:szCs w:val="24"/>
          <w:u w:val="single"/>
          <w:shd w:val="clear" w:color="auto" w:fill="FFFFFF"/>
        </w:rPr>
      </w:pPr>
      <w:r w:rsidRPr="00B129E6">
        <w:rPr>
          <w:rFonts w:ascii="Arial" w:hAnsi="Arial" w:cs="Arial"/>
          <w:sz w:val="24"/>
          <w:szCs w:val="24"/>
        </w:rPr>
        <w:t xml:space="preserve">Bennett and Lemoine (2014). </w:t>
      </w:r>
      <w:r w:rsidRPr="00B129E6">
        <w:rPr>
          <w:rFonts w:ascii="Arial" w:hAnsi="Arial" w:cs="Arial"/>
          <w:i/>
          <w:iCs/>
          <w:sz w:val="24"/>
          <w:szCs w:val="24"/>
        </w:rPr>
        <w:t xml:space="preserve">What VUCA Really Means for You. Available at: </w:t>
      </w:r>
      <w:hyperlink r:id="rId13" w:history="1">
        <w:r w:rsidRPr="00B129E6">
          <w:rPr>
            <w:rStyle w:val="Hyperlink"/>
            <w:rFonts w:ascii="Arial" w:hAnsi="Arial" w:cs="Arial"/>
            <w:sz w:val="24"/>
            <w:szCs w:val="24"/>
          </w:rPr>
          <w:t>https://hbr.org/2014/01/what-vuca-really-means-for-you</w:t>
        </w:r>
      </w:hyperlink>
      <w:r w:rsidRPr="00B129E6">
        <w:rPr>
          <w:rFonts w:ascii="Arial" w:hAnsi="Arial" w:cs="Arial"/>
          <w:sz w:val="24"/>
          <w:szCs w:val="24"/>
        </w:rPr>
        <w:t xml:space="preserve"> (Accessed on 3</w:t>
      </w:r>
      <w:r w:rsidRPr="00B129E6">
        <w:rPr>
          <w:rFonts w:ascii="Arial" w:hAnsi="Arial" w:cs="Arial"/>
          <w:sz w:val="24"/>
          <w:szCs w:val="24"/>
          <w:vertAlign w:val="superscript"/>
        </w:rPr>
        <w:t>rd</w:t>
      </w:r>
      <w:r w:rsidRPr="00B129E6">
        <w:rPr>
          <w:rFonts w:ascii="Arial" w:hAnsi="Arial" w:cs="Arial"/>
          <w:sz w:val="24"/>
          <w:szCs w:val="24"/>
        </w:rPr>
        <w:t xml:space="preserve"> November 2019).</w:t>
      </w:r>
    </w:p>
    <w:p w14:paraId="53307246" w14:textId="77777777" w:rsidR="00C93B52" w:rsidRPr="00B129E6" w:rsidRDefault="00C93B52" w:rsidP="00772849">
      <w:pPr>
        <w:rPr>
          <w:rFonts w:ascii="Arial" w:hAnsi="Arial" w:cs="Arial"/>
          <w:b/>
          <w:bCs/>
          <w:i/>
          <w:iCs/>
          <w:spacing w:val="-3"/>
          <w:sz w:val="24"/>
          <w:szCs w:val="24"/>
          <w:u w:val="single"/>
          <w:shd w:val="clear" w:color="auto" w:fill="FFFFFF"/>
        </w:rPr>
      </w:pPr>
      <w:r w:rsidRPr="00B129E6">
        <w:rPr>
          <w:rFonts w:ascii="Arial" w:hAnsi="Arial" w:cs="Arial"/>
          <w:iCs/>
          <w:sz w:val="24"/>
          <w:szCs w:val="24"/>
        </w:rPr>
        <w:t>Boxall and Purcell 2003:1</w:t>
      </w:r>
      <w:r w:rsidRPr="00B129E6">
        <w:rPr>
          <w:rFonts w:ascii="Arial" w:hAnsi="Arial" w:cs="Arial"/>
          <w:i/>
          <w:sz w:val="24"/>
          <w:szCs w:val="24"/>
        </w:rPr>
        <w:t xml:space="preserve">  </w:t>
      </w:r>
    </w:p>
    <w:p w14:paraId="0E58B29A" w14:textId="77777777" w:rsidR="00C93B52" w:rsidRPr="00B129E6" w:rsidRDefault="00C93B52" w:rsidP="00772849">
      <w:pPr>
        <w:rPr>
          <w:rFonts w:ascii="Arial" w:hAnsi="Arial" w:cs="Arial"/>
          <w:b/>
          <w:bCs/>
          <w:i/>
          <w:iCs/>
          <w:spacing w:val="-3"/>
          <w:sz w:val="24"/>
          <w:szCs w:val="24"/>
          <w:u w:val="single"/>
          <w:shd w:val="clear" w:color="auto" w:fill="FFFFFF"/>
        </w:rPr>
      </w:pPr>
      <w:r w:rsidRPr="00B129E6">
        <w:rPr>
          <w:rFonts w:ascii="Arial" w:hAnsi="Arial" w:cs="Arial"/>
          <w:spacing w:val="-3"/>
          <w:sz w:val="24"/>
          <w:szCs w:val="24"/>
          <w:shd w:val="clear" w:color="auto" w:fill="FFFFFF"/>
        </w:rPr>
        <w:t xml:space="preserve">Bregman, 2009. How to Counter Resistance to Change, Harvard Business Review. Available from: </w:t>
      </w:r>
      <w:hyperlink r:id="rId14" w:history="1">
        <w:r w:rsidRPr="00B129E6">
          <w:rPr>
            <w:rStyle w:val="Hyperlink"/>
            <w:sz w:val="24"/>
            <w:szCs w:val="24"/>
          </w:rPr>
          <w:t>https://hbr.org/2009/04/how-to-counter-resistance-to-c.html</w:t>
        </w:r>
      </w:hyperlink>
      <w:r w:rsidRPr="00B129E6">
        <w:rPr>
          <w:rFonts w:ascii="Arial" w:hAnsi="Arial" w:cs="Arial"/>
          <w:spacing w:val="-3"/>
          <w:sz w:val="24"/>
          <w:szCs w:val="24"/>
          <w:shd w:val="clear" w:color="auto" w:fill="FFFFFF"/>
        </w:rPr>
        <w:t xml:space="preserve"> (Accessed on 5</w:t>
      </w:r>
      <w:r w:rsidRPr="00B129E6">
        <w:rPr>
          <w:rFonts w:ascii="Arial" w:hAnsi="Arial" w:cs="Arial"/>
          <w:spacing w:val="-3"/>
          <w:sz w:val="24"/>
          <w:szCs w:val="24"/>
          <w:shd w:val="clear" w:color="auto" w:fill="FFFFFF"/>
          <w:vertAlign w:val="superscript"/>
        </w:rPr>
        <w:t>th</w:t>
      </w:r>
      <w:r w:rsidRPr="00B129E6">
        <w:rPr>
          <w:rFonts w:ascii="Arial" w:hAnsi="Arial" w:cs="Arial"/>
          <w:spacing w:val="-3"/>
          <w:sz w:val="24"/>
          <w:szCs w:val="24"/>
          <w:shd w:val="clear" w:color="auto" w:fill="FFFFFF"/>
        </w:rPr>
        <w:t xml:space="preserve"> November 2019).</w:t>
      </w:r>
    </w:p>
    <w:p w14:paraId="543847F5" w14:textId="77777777" w:rsidR="00C93B52" w:rsidRPr="00B129E6" w:rsidRDefault="00C93B52" w:rsidP="00772849">
      <w:pPr>
        <w:rPr>
          <w:rFonts w:ascii="Arial" w:hAnsi="Arial" w:cs="Arial"/>
          <w:b/>
          <w:bCs/>
          <w:i/>
          <w:iCs/>
          <w:spacing w:val="-3"/>
          <w:sz w:val="24"/>
          <w:szCs w:val="24"/>
          <w:u w:val="single"/>
          <w:shd w:val="clear" w:color="auto" w:fill="FFFFFF"/>
        </w:rPr>
      </w:pPr>
      <w:r w:rsidRPr="00B129E6">
        <w:rPr>
          <w:rFonts w:ascii="Arial" w:hAnsi="Arial" w:cs="Arial"/>
          <w:sz w:val="24"/>
          <w:szCs w:val="24"/>
        </w:rPr>
        <w:t>CIPD, 2012. Flexible working provision and uptake. London: Chartered Institute of Personnel and Development.</w:t>
      </w:r>
    </w:p>
    <w:p w14:paraId="17196BA7" w14:textId="06A17185" w:rsidR="00C93B52" w:rsidRPr="00B129E6" w:rsidRDefault="00C93B52" w:rsidP="00772849">
      <w:pPr>
        <w:rPr>
          <w:rFonts w:ascii="Arial" w:hAnsi="Arial" w:cs="Arial"/>
          <w:b/>
          <w:bCs/>
          <w:i/>
          <w:iCs/>
          <w:spacing w:val="-3"/>
          <w:sz w:val="24"/>
          <w:szCs w:val="24"/>
          <w:u w:val="single"/>
          <w:shd w:val="clear" w:color="auto" w:fill="FFFFFF"/>
        </w:rPr>
      </w:pPr>
      <w:r w:rsidRPr="00B129E6">
        <w:rPr>
          <w:rFonts w:ascii="Arial" w:hAnsi="Arial" w:cs="Arial"/>
          <w:color w:val="000000"/>
          <w:sz w:val="24"/>
          <w:szCs w:val="24"/>
          <w:shd w:val="clear" w:color="auto" w:fill="FFFFFF"/>
        </w:rPr>
        <w:t xml:space="preserve">Cotton, 2019. Available from: </w:t>
      </w:r>
      <w:hyperlink r:id="rId15" w:history="1">
        <w:r w:rsidRPr="00B129E6">
          <w:rPr>
            <w:rStyle w:val="Hyperlink"/>
            <w:rFonts w:ascii="Arial" w:hAnsi="Arial" w:cs="Arial"/>
            <w:sz w:val="24"/>
            <w:szCs w:val="24"/>
          </w:rPr>
          <w:t>https://www.businessleader.co.uk/2020-workforce-to-be-dominated-by-millennials/57878/</w:t>
        </w:r>
      </w:hyperlink>
      <w:r w:rsidRPr="00B129E6">
        <w:rPr>
          <w:rFonts w:ascii="Arial" w:hAnsi="Arial" w:cs="Arial"/>
          <w:sz w:val="24"/>
          <w:szCs w:val="24"/>
        </w:rPr>
        <w:t xml:space="preserve"> (Accessed on 5</w:t>
      </w:r>
      <w:r w:rsidRPr="00B129E6">
        <w:rPr>
          <w:rFonts w:ascii="Arial" w:hAnsi="Arial" w:cs="Arial"/>
          <w:sz w:val="24"/>
          <w:szCs w:val="24"/>
          <w:vertAlign w:val="superscript"/>
        </w:rPr>
        <w:t>th</w:t>
      </w:r>
      <w:r w:rsidRPr="00B129E6">
        <w:rPr>
          <w:rFonts w:ascii="Arial" w:hAnsi="Arial" w:cs="Arial"/>
          <w:sz w:val="24"/>
          <w:szCs w:val="24"/>
        </w:rPr>
        <w:t xml:space="preserve"> November 2019).</w:t>
      </w:r>
    </w:p>
    <w:p w14:paraId="7D6E3C09" w14:textId="4D56D440" w:rsidR="00C93B52" w:rsidRPr="00B129E6" w:rsidRDefault="00C93B52" w:rsidP="00772849">
      <w:pPr>
        <w:rPr>
          <w:rFonts w:ascii="Arial" w:hAnsi="Arial" w:cs="Arial"/>
          <w:b/>
          <w:bCs/>
          <w:i/>
          <w:iCs/>
          <w:spacing w:val="-3"/>
          <w:sz w:val="24"/>
          <w:szCs w:val="24"/>
          <w:u w:val="single"/>
          <w:shd w:val="clear" w:color="auto" w:fill="FFFFFF"/>
        </w:rPr>
      </w:pPr>
      <w:r w:rsidRPr="00B129E6">
        <w:rPr>
          <w:rFonts w:ascii="Arial" w:hAnsi="Arial" w:cs="Arial"/>
          <w:sz w:val="24"/>
          <w:szCs w:val="24"/>
          <w:shd w:val="clear" w:color="auto" w:fill="FCFCFC"/>
        </w:rPr>
        <w:t xml:space="preserve">English Oxford Learning Dictionary. Available at: </w:t>
      </w:r>
      <w:hyperlink r:id="rId16" w:anchor="20a974534f5d" w:history="1">
        <w:r w:rsidRPr="00B129E6">
          <w:rPr>
            <w:rStyle w:val="Hyperlink"/>
            <w:rFonts w:ascii="Arial" w:hAnsi="Arial" w:cs="Arial"/>
            <w:sz w:val="24"/>
            <w:szCs w:val="24"/>
          </w:rPr>
          <w:t>https://www.forbes.com/sites/bernardmarr/2018/02/14/the-key-definitions-of-artificial-intelligence-ai-that-explain-its-importance/#20a974534f5d</w:t>
        </w:r>
      </w:hyperlink>
      <w:r w:rsidRPr="00B129E6">
        <w:rPr>
          <w:rFonts w:ascii="Arial" w:hAnsi="Arial" w:cs="Arial"/>
          <w:sz w:val="24"/>
          <w:szCs w:val="24"/>
        </w:rPr>
        <w:t xml:space="preserve"> (Accessed on 4</w:t>
      </w:r>
      <w:r w:rsidRPr="00B129E6">
        <w:rPr>
          <w:rFonts w:ascii="Arial" w:hAnsi="Arial" w:cs="Arial"/>
          <w:sz w:val="24"/>
          <w:szCs w:val="24"/>
          <w:vertAlign w:val="superscript"/>
        </w:rPr>
        <w:t>th</w:t>
      </w:r>
      <w:r w:rsidRPr="00B129E6">
        <w:rPr>
          <w:rFonts w:ascii="Arial" w:hAnsi="Arial" w:cs="Arial"/>
          <w:sz w:val="24"/>
          <w:szCs w:val="24"/>
        </w:rPr>
        <w:t xml:space="preserve"> November 2019).</w:t>
      </w:r>
    </w:p>
    <w:p w14:paraId="2F004BC3" w14:textId="6C346BF7" w:rsidR="00C93B52" w:rsidRPr="00B129E6" w:rsidRDefault="00C93B52" w:rsidP="00772849">
      <w:pPr>
        <w:rPr>
          <w:rStyle w:val="resolver-links"/>
          <w:rFonts w:ascii="Arial" w:hAnsi="Arial" w:cs="Arial"/>
          <w:sz w:val="24"/>
          <w:szCs w:val="24"/>
          <w:bdr w:val="none" w:sz="0" w:space="0" w:color="auto" w:frame="1"/>
          <w:shd w:val="clear" w:color="auto" w:fill="FFFFFF"/>
        </w:rPr>
      </w:pPr>
      <w:r w:rsidRPr="00B129E6">
        <w:rPr>
          <w:rStyle w:val="collab"/>
          <w:rFonts w:ascii="Arial" w:hAnsi="Arial" w:cs="Arial"/>
          <w:sz w:val="24"/>
          <w:szCs w:val="24"/>
          <w:bdr w:val="none" w:sz="0" w:space="0" w:color="auto" w:frame="1"/>
          <w:shd w:val="clear" w:color="auto" w:fill="FFFFFF"/>
        </w:rPr>
        <w:t>European Commission</w:t>
      </w:r>
      <w:r w:rsidRPr="00B129E6">
        <w:rPr>
          <w:rFonts w:ascii="Arial" w:hAnsi="Arial" w:cs="Arial"/>
          <w:sz w:val="24"/>
          <w:szCs w:val="24"/>
          <w:shd w:val="clear" w:color="auto" w:fill="FFFFFF"/>
        </w:rPr>
        <w:t> </w:t>
      </w:r>
      <w:r w:rsidRPr="00B129E6">
        <w:rPr>
          <w:rStyle w:val="year"/>
          <w:rFonts w:ascii="Arial" w:hAnsi="Arial" w:cs="Arial"/>
          <w:sz w:val="24"/>
          <w:szCs w:val="24"/>
          <w:bdr w:val="none" w:sz="0" w:space="0" w:color="auto" w:frame="1"/>
          <w:shd w:val="clear" w:color="auto" w:fill="FFFFFF"/>
        </w:rPr>
        <w:t>2013</w:t>
      </w:r>
      <w:r w:rsidRPr="00B129E6">
        <w:rPr>
          <w:rFonts w:ascii="Arial" w:hAnsi="Arial" w:cs="Arial"/>
          <w:sz w:val="24"/>
          <w:szCs w:val="24"/>
          <w:shd w:val="clear" w:color="auto" w:fill="FFFFFF"/>
        </w:rPr>
        <w:t>. </w:t>
      </w:r>
      <w:r w:rsidRPr="00B129E6">
        <w:rPr>
          <w:rStyle w:val="Emphasis"/>
          <w:rFonts w:ascii="Arial" w:hAnsi="Arial" w:cs="Arial"/>
          <w:sz w:val="24"/>
          <w:szCs w:val="24"/>
          <w:bdr w:val="none" w:sz="0" w:space="0" w:color="auto" w:frame="1"/>
          <w:shd w:val="clear" w:color="auto" w:fill="FFFFFF"/>
        </w:rPr>
        <w:t>Ageing – Policy. Public Health</w:t>
      </w:r>
      <w:r w:rsidRPr="00B129E6">
        <w:rPr>
          <w:rFonts w:ascii="Arial" w:hAnsi="Arial" w:cs="Arial"/>
          <w:sz w:val="24"/>
          <w:szCs w:val="24"/>
          <w:shd w:val="clear" w:color="auto" w:fill="FFFFFF"/>
        </w:rPr>
        <w:t>. Available online at </w:t>
      </w:r>
      <w:hyperlink r:id="rId17" w:history="1">
        <w:r w:rsidRPr="00B129E6">
          <w:rPr>
            <w:rStyle w:val="Hyperlink"/>
            <w:rFonts w:ascii="Arial" w:hAnsi="Arial" w:cs="Arial"/>
            <w:color w:val="4472C4" w:themeColor="accent1"/>
            <w:sz w:val="24"/>
            <w:szCs w:val="24"/>
            <w:bdr w:val="none" w:sz="0" w:space="0" w:color="auto" w:frame="1"/>
            <w:shd w:val="clear" w:color="auto" w:fill="FFFFFF"/>
          </w:rPr>
          <w:t>http://ec.europa.eu/health/ageing/policy/index_en.htm</w:t>
        </w:r>
      </w:hyperlink>
      <w:r w:rsidRPr="00B129E6">
        <w:rPr>
          <w:rFonts w:ascii="Arial" w:hAnsi="Arial" w:cs="Arial"/>
          <w:sz w:val="24"/>
          <w:szCs w:val="24"/>
          <w:shd w:val="clear" w:color="auto" w:fill="FFFFFF"/>
        </w:rPr>
        <w:t> [Accessed </w:t>
      </w:r>
      <w:r w:rsidRPr="00B129E6">
        <w:rPr>
          <w:rStyle w:val="date-in-citation"/>
          <w:rFonts w:ascii="Arial" w:hAnsi="Arial" w:cs="Arial"/>
          <w:sz w:val="24"/>
          <w:szCs w:val="24"/>
          <w:bdr w:val="none" w:sz="0" w:space="0" w:color="auto" w:frame="1"/>
          <w:shd w:val="clear" w:color="auto" w:fill="FFFFFF"/>
        </w:rPr>
        <w:t>5 November 2019</w:t>
      </w:r>
      <w:r w:rsidRPr="00B129E6">
        <w:rPr>
          <w:rFonts w:ascii="Arial" w:hAnsi="Arial" w:cs="Arial"/>
          <w:sz w:val="24"/>
          <w:szCs w:val="24"/>
          <w:shd w:val="clear" w:color="auto" w:fill="FFFFFF"/>
        </w:rPr>
        <w:t>].</w:t>
      </w:r>
      <w:r w:rsidRPr="00B129E6">
        <w:rPr>
          <w:rStyle w:val="resolver-links"/>
          <w:rFonts w:ascii="Arial" w:hAnsi="Arial" w:cs="Arial"/>
          <w:sz w:val="24"/>
          <w:szCs w:val="24"/>
          <w:bdr w:val="none" w:sz="0" w:space="0" w:color="auto" w:frame="1"/>
          <w:shd w:val="clear" w:color="auto" w:fill="FFFFFF"/>
        </w:rPr>
        <w:t>Google Scholar.</w:t>
      </w:r>
    </w:p>
    <w:p w14:paraId="321EDA78" w14:textId="4DCAE903" w:rsidR="00B129E6" w:rsidRPr="00B129E6" w:rsidRDefault="00B129E6" w:rsidP="00B129E6">
      <w:pPr>
        <w:pStyle w:val="Heading1"/>
        <w:spacing w:before="0" w:after="0"/>
        <w:rPr>
          <w:rStyle w:val="resolver-links"/>
          <w:rFonts w:ascii="Arial" w:hAnsi="Arial" w:cs="Arial"/>
          <w:b w:val="0"/>
          <w:bCs w:val="0"/>
          <w:color w:val="505050"/>
          <w:sz w:val="24"/>
          <w:szCs w:val="24"/>
        </w:rPr>
      </w:pPr>
      <w:r w:rsidRPr="00B129E6">
        <w:rPr>
          <w:rStyle w:val="resolver-links"/>
          <w:rFonts w:ascii="Arial" w:hAnsi="Arial" w:cs="Arial"/>
          <w:b w:val="0"/>
          <w:bCs w:val="0"/>
          <w:sz w:val="24"/>
          <w:szCs w:val="24"/>
          <w:bdr w:val="none" w:sz="0" w:space="0" w:color="auto" w:frame="1"/>
          <w:shd w:val="clear" w:color="auto" w:fill="FFFFFF"/>
        </w:rPr>
        <w:t>Frey and Osborne, 201</w:t>
      </w:r>
      <w:r>
        <w:rPr>
          <w:rStyle w:val="resolver-links"/>
          <w:rFonts w:ascii="Arial" w:hAnsi="Arial" w:cs="Arial"/>
          <w:b w:val="0"/>
          <w:bCs w:val="0"/>
          <w:sz w:val="24"/>
          <w:szCs w:val="24"/>
          <w:bdr w:val="none" w:sz="0" w:space="0" w:color="auto" w:frame="1"/>
          <w:shd w:val="clear" w:color="auto" w:fill="FFFFFF"/>
        </w:rPr>
        <w:t>7</w:t>
      </w:r>
      <w:r w:rsidRPr="00B129E6">
        <w:rPr>
          <w:rStyle w:val="resolver-links"/>
          <w:rFonts w:ascii="Arial" w:hAnsi="Arial" w:cs="Arial"/>
          <w:b w:val="0"/>
          <w:bCs w:val="0"/>
          <w:sz w:val="24"/>
          <w:szCs w:val="24"/>
          <w:bdr w:val="none" w:sz="0" w:space="0" w:color="auto" w:frame="1"/>
          <w:shd w:val="clear" w:color="auto" w:fill="FFFFFF"/>
        </w:rPr>
        <w:t xml:space="preserve">. </w:t>
      </w:r>
      <w:r w:rsidRPr="00B129E6">
        <w:rPr>
          <w:rFonts w:ascii="Arial" w:hAnsi="Arial" w:cs="Arial"/>
          <w:b w:val="0"/>
          <w:bCs w:val="0"/>
          <w:sz w:val="24"/>
          <w:szCs w:val="24"/>
        </w:rPr>
        <w:t>The future of employment: How susceptible are jobs to computerisation?</w:t>
      </w:r>
      <w:r w:rsidRPr="00B129E6">
        <w:rPr>
          <w:rFonts w:ascii="Arial" w:hAnsi="Arial" w:cs="Arial"/>
          <w:b w:val="0"/>
          <w:bCs w:val="0"/>
          <w:sz w:val="24"/>
          <w:szCs w:val="24"/>
        </w:rPr>
        <w:t xml:space="preserve"> </w:t>
      </w:r>
      <w:r>
        <w:rPr>
          <w:rFonts w:ascii="Arial" w:hAnsi="Arial" w:cs="Arial"/>
          <w:b w:val="0"/>
          <w:bCs w:val="0"/>
          <w:sz w:val="24"/>
          <w:szCs w:val="24"/>
        </w:rPr>
        <w:t xml:space="preserve">Technological Forecasting and Social Change. Vol 114, January 2017, pages 254-280. </w:t>
      </w:r>
      <w:r w:rsidR="00D627A8">
        <w:rPr>
          <w:rFonts w:ascii="Arial" w:hAnsi="Arial" w:cs="Arial"/>
          <w:b w:val="0"/>
          <w:bCs w:val="0"/>
          <w:sz w:val="24"/>
          <w:szCs w:val="24"/>
        </w:rPr>
        <w:t>(Accessed on 10</w:t>
      </w:r>
      <w:r w:rsidR="00D627A8" w:rsidRPr="00D627A8">
        <w:rPr>
          <w:rFonts w:ascii="Arial" w:hAnsi="Arial" w:cs="Arial"/>
          <w:b w:val="0"/>
          <w:bCs w:val="0"/>
          <w:sz w:val="24"/>
          <w:szCs w:val="24"/>
          <w:vertAlign w:val="superscript"/>
        </w:rPr>
        <w:t>th</w:t>
      </w:r>
      <w:r w:rsidR="00D627A8">
        <w:rPr>
          <w:rFonts w:ascii="Arial" w:hAnsi="Arial" w:cs="Arial"/>
          <w:b w:val="0"/>
          <w:bCs w:val="0"/>
          <w:sz w:val="24"/>
          <w:szCs w:val="24"/>
        </w:rPr>
        <w:t xml:space="preserve"> November 2019).</w:t>
      </w:r>
      <w:bookmarkStart w:id="0" w:name="_GoBack"/>
      <w:bookmarkEnd w:id="0"/>
    </w:p>
    <w:p w14:paraId="05143CA6" w14:textId="77777777" w:rsidR="00C93B52" w:rsidRPr="00B129E6" w:rsidRDefault="00C93B52" w:rsidP="00772849">
      <w:pPr>
        <w:rPr>
          <w:rFonts w:ascii="Arial" w:hAnsi="Arial" w:cs="Arial"/>
          <w:b/>
          <w:bCs/>
          <w:i/>
          <w:iCs/>
          <w:spacing w:val="-3"/>
          <w:sz w:val="24"/>
          <w:szCs w:val="24"/>
          <w:u w:val="single"/>
          <w:shd w:val="clear" w:color="auto" w:fill="FFFFFF"/>
        </w:rPr>
      </w:pPr>
      <w:r w:rsidRPr="00B129E6">
        <w:rPr>
          <w:rFonts w:ascii="Arial" w:hAnsi="Arial" w:cs="Arial"/>
          <w:sz w:val="24"/>
          <w:szCs w:val="24"/>
        </w:rPr>
        <w:t xml:space="preserve">GOV.UK. Available from: </w:t>
      </w:r>
      <w:hyperlink r:id="rId18" w:history="1">
        <w:r w:rsidRPr="00B129E6">
          <w:rPr>
            <w:rStyle w:val="Hyperlink"/>
            <w:rFonts w:ascii="Arial" w:hAnsi="Arial" w:cs="Arial"/>
            <w:sz w:val="24"/>
            <w:szCs w:val="24"/>
          </w:rPr>
          <w:t>https://www.gov.uk/flexible-working</w:t>
        </w:r>
      </w:hyperlink>
      <w:r w:rsidRPr="00B129E6">
        <w:rPr>
          <w:rFonts w:ascii="Arial" w:hAnsi="Arial" w:cs="Arial"/>
          <w:sz w:val="24"/>
          <w:szCs w:val="24"/>
        </w:rPr>
        <w:t xml:space="preserve"> (Accessed on 4</w:t>
      </w:r>
      <w:r w:rsidRPr="00B129E6">
        <w:rPr>
          <w:rFonts w:ascii="Arial" w:hAnsi="Arial" w:cs="Arial"/>
          <w:sz w:val="24"/>
          <w:szCs w:val="24"/>
          <w:vertAlign w:val="superscript"/>
        </w:rPr>
        <w:t>th</w:t>
      </w:r>
      <w:r w:rsidRPr="00B129E6">
        <w:rPr>
          <w:rFonts w:ascii="Arial" w:hAnsi="Arial" w:cs="Arial"/>
          <w:sz w:val="24"/>
          <w:szCs w:val="24"/>
        </w:rPr>
        <w:t xml:space="preserve"> November 2019).</w:t>
      </w:r>
    </w:p>
    <w:p w14:paraId="168D2656" w14:textId="77777777" w:rsidR="00772849" w:rsidRPr="00B129E6" w:rsidRDefault="009F78A3" w:rsidP="00772849">
      <w:pPr>
        <w:rPr>
          <w:rFonts w:ascii="Arial" w:hAnsi="Arial" w:cs="Arial"/>
          <w:b/>
          <w:bCs/>
          <w:i/>
          <w:iCs/>
          <w:spacing w:val="-3"/>
          <w:sz w:val="24"/>
          <w:szCs w:val="24"/>
          <w:u w:val="single"/>
          <w:shd w:val="clear" w:color="auto" w:fill="FFFFFF"/>
        </w:rPr>
      </w:pPr>
      <w:r w:rsidRPr="00B129E6">
        <w:rPr>
          <w:rFonts w:ascii="Arial" w:hAnsi="Arial" w:cs="Arial"/>
          <w:sz w:val="24"/>
          <w:szCs w:val="24"/>
          <w:shd w:val="clear" w:color="auto" w:fill="FFFFFF"/>
        </w:rPr>
        <w:t xml:space="preserve">Institute of Leadership and Management. Available from: </w:t>
      </w:r>
      <w:hyperlink r:id="rId19" w:history="1">
        <w:r w:rsidRPr="00B129E6">
          <w:rPr>
            <w:rStyle w:val="Hyperlink"/>
            <w:sz w:val="24"/>
            <w:szCs w:val="24"/>
          </w:rPr>
          <w:t>https://www.institutelm.com/resourceLibrary/workforce-2020-managing-millennials.html</w:t>
        </w:r>
      </w:hyperlink>
      <w:r w:rsidRPr="00B129E6">
        <w:rPr>
          <w:rFonts w:ascii="Arial" w:hAnsi="Arial" w:cs="Arial"/>
          <w:sz w:val="24"/>
          <w:szCs w:val="24"/>
          <w:shd w:val="clear" w:color="auto" w:fill="FFFFFF"/>
        </w:rPr>
        <w:t xml:space="preserve"> (Accessed on 5</w:t>
      </w:r>
      <w:r w:rsidRPr="00B129E6">
        <w:rPr>
          <w:rFonts w:ascii="Arial" w:hAnsi="Arial" w:cs="Arial"/>
          <w:sz w:val="24"/>
          <w:szCs w:val="24"/>
          <w:shd w:val="clear" w:color="auto" w:fill="FFFFFF"/>
          <w:vertAlign w:val="superscript"/>
        </w:rPr>
        <w:t>th</w:t>
      </w:r>
      <w:r w:rsidRPr="00B129E6">
        <w:rPr>
          <w:rFonts w:ascii="Arial" w:hAnsi="Arial" w:cs="Arial"/>
          <w:sz w:val="24"/>
          <w:szCs w:val="24"/>
          <w:shd w:val="clear" w:color="auto" w:fill="FFFFFF"/>
        </w:rPr>
        <w:t xml:space="preserve"> November 2019).</w:t>
      </w:r>
    </w:p>
    <w:p w14:paraId="3BA5BD9B" w14:textId="4D141597" w:rsidR="009F78A3" w:rsidRPr="00B129E6" w:rsidRDefault="009F78A3" w:rsidP="00772849">
      <w:pPr>
        <w:rPr>
          <w:rFonts w:ascii="Arial" w:hAnsi="Arial" w:cs="Arial"/>
          <w:b/>
          <w:bCs/>
          <w:i/>
          <w:iCs/>
          <w:spacing w:val="-3"/>
          <w:sz w:val="24"/>
          <w:szCs w:val="24"/>
          <w:u w:val="single"/>
          <w:shd w:val="clear" w:color="auto" w:fill="FFFFFF"/>
        </w:rPr>
      </w:pPr>
      <w:r w:rsidRPr="00B129E6">
        <w:rPr>
          <w:rFonts w:ascii="Arial" w:hAnsi="Arial" w:cs="Arial"/>
          <w:sz w:val="24"/>
          <w:szCs w:val="24"/>
          <w:shd w:val="clear" w:color="auto" w:fill="FFFFFF"/>
        </w:rPr>
        <w:t xml:space="preserve">Institute of Leadership and Management. Available from: </w:t>
      </w:r>
      <w:hyperlink r:id="rId20" w:history="1">
        <w:r w:rsidRPr="00B129E6">
          <w:rPr>
            <w:rStyle w:val="Hyperlink"/>
            <w:sz w:val="24"/>
            <w:szCs w:val="24"/>
          </w:rPr>
          <w:t>https://www.institutelm.com/resourceLibrary/workforce-2020-managing-millennials.html</w:t>
        </w:r>
      </w:hyperlink>
      <w:r w:rsidRPr="00B129E6">
        <w:rPr>
          <w:rFonts w:ascii="Arial" w:hAnsi="Arial" w:cs="Arial"/>
          <w:sz w:val="24"/>
          <w:szCs w:val="24"/>
          <w:shd w:val="clear" w:color="auto" w:fill="FFFFFF"/>
        </w:rPr>
        <w:t xml:space="preserve"> (Accessed on 5</w:t>
      </w:r>
      <w:r w:rsidRPr="00B129E6">
        <w:rPr>
          <w:rFonts w:ascii="Arial" w:hAnsi="Arial" w:cs="Arial"/>
          <w:sz w:val="24"/>
          <w:szCs w:val="24"/>
          <w:shd w:val="clear" w:color="auto" w:fill="FFFFFF"/>
          <w:vertAlign w:val="superscript"/>
        </w:rPr>
        <w:t>th</w:t>
      </w:r>
      <w:r w:rsidRPr="00B129E6">
        <w:rPr>
          <w:rFonts w:ascii="Arial" w:hAnsi="Arial" w:cs="Arial"/>
          <w:sz w:val="24"/>
          <w:szCs w:val="24"/>
          <w:shd w:val="clear" w:color="auto" w:fill="FFFFFF"/>
        </w:rPr>
        <w:t xml:space="preserve"> November 2019).</w:t>
      </w:r>
    </w:p>
    <w:p w14:paraId="14AB00BD" w14:textId="371EE74B" w:rsidR="009F78A3" w:rsidRPr="00B129E6" w:rsidRDefault="009F78A3" w:rsidP="00772849">
      <w:pPr>
        <w:rPr>
          <w:rFonts w:ascii="Arial" w:hAnsi="Arial" w:cs="Arial"/>
          <w:b/>
          <w:bCs/>
          <w:i/>
          <w:iCs/>
          <w:spacing w:val="-3"/>
          <w:sz w:val="24"/>
          <w:szCs w:val="24"/>
          <w:u w:val="single"/>
          <w:shd w:val="clear" w:color="auto" w:fill="FFFFFF"/>
        </w:rPr>
      </w:pPr>
      <w:r w:rsidRPr="00B129E6">
        <w:rPr>
          <w:rFonts w:ascii="Arial" w:hAnsi="Arial" w:cs="Arial"/>
          <w:color w:val="111111"/>
          <w:sz w:val="24"/>
          <w:szCs w:val="24"/>
          <w:shd w:val="clear" w:color="auto" w:fill="FFFFFF"/>
        </w:rPr>
        <w:t xml:space="preserve">Investopedia. Available from: </w:t>
      </w:r>
      <w:hyperlink r:id="rId21" w:history="1">
        <w:r w:rsidRPr="00B129E6">
          <w:rPr>
            <w:rStyle w:val="Hyperlink"/>
            <w:rFonts w:ascii="Arial" w:hAnsi="Arial" w:cs="Arial"/>
            <w:sz w:val="24"/>
            <w:szCs w:val="24"/>
          </w:rPr>
          <w:t>https://www.investopedia.com/terms/g/globalization.asp</w:t>
        </w:r>
      </w:hyperlink>
      <w:r w:rsidRPr="00B129E6">
        <w:rPr>
          <w:rFonts w:ascii="Arial" w:hAnsi="Arial" w:cs="Arial"/>
          <w:color w:val="111111"/>
          <w:sz w:val="24"/>
          <w:szCs w:val="24"/>
          <w:shd w:val="clear" w:color="auto" w:fill="FFFFFF"/>
        </w:rPr>
        <w:t>(Accessed on 4</w:t>
      </w:r>
      <w:r w:rsidRPr="00B129E6">
        <w:rPr>
          <w:rFonts w:ascii="Arial" w:hAnsi="Arial" w:cs="Arial"/>
          <w:color w:val="111111"/>
          <w:sz w:val="24"/>
          <w:szCs w:val="24"/>
          <w:shd w:val="clear" w:color="auto" w:fill="FFFFFF"/>
          <w:vertAlign w:val="superscript"/>
        </w:rPr>
        <w:t>th</w:t>
      </w:r>
      <w:r w:rsidRPr="00B129E6">
        <w:rPr>
          <w:rFonts w:ascii="Arial" w:hAnsi="Arial" w:cs="Arial"/>
          <w:color w:val="111111"/>
          <w:sz w:val="24"/>
          <w:szCs w:val="24"/>
          <w:shd w:val="clear" w:color="auto" w:fill="FFFFFF"/>
        </w:rPr>
        <w:t xml:space="preserve"> November 2019).</w:t>
      </w:r>
    </w:p>
    <w:p w14:paraId="4125C472" w14:textId="77777777" w:rsidR="009F78A3" w:rsidRPr="00B129E6" w:rsidRDefault="009F78A3" w:rsidP="00772849">
      <w:pPr>
        <w:rPr>
          <w:rFonts w:ascii="Arial" w:hAnsi="Arial" w:cs="Arial"/>
          <w:b/>
          <w:bCs/>
          <w:i/>
          <w:iCs/>
          <w:spacing w:val="-3"/>
          <w:sz w:val="24"/>
          <w:szCs w:val="24"/>
          <w:u w:val="single"/>
          <w:shd w:val="clear" w:color="auto" w:fill="FFFFFF"/>
        </w:rPr>
      </w:pPr>
      <w:r w:rsidRPr="00B129E6">
        <w:rPr>
          <w:rFonts w:ascii="Arial" w:hAnsi="Arial" w:cs="Arial"/>
          <w:sz w:val="24"/>
          <w:szCs w:val="24"/>
        </w:rPr>
        <w:lastRenderedPageBreak/>
        <w:t xml:space="preserve">Jeremy Bradley. "Challenges Faced by Human Resource Managers Because of Technical Changes." Small Business - Chron.com. Available from: </w:t>
      </w:r>
      <w:hyperlink r:id="rId22" w:history="1">
        <w:r w:rsidRPr="00B129E6">
          <w:rPr>
            <w:rStyle w:val="Hyperlink"/>
            <w:rFonts w:ascii="Arial" w:hAnsi="Arial" w:cs="Arial"/>
            <w:sz w:val="24"/>
            <w:szCs w:val="24"/>
          </w:rPr>
          <w:t>http://smallbusiness.chron.com/challenges-faced-human-resource-managers-because-technical-changes-61058.html</w:t>
        </w:r>
      </w:hyperlink>
      <w:r w:rsidRPr="00B129E6">
        <w:rPr>
          <w:rFonts w:ascii="Arial" w:hAnsi="Arial" w:cs="Arial"/>
          <w:sz w:val="24"/>
          <w:szCs w:val="24"/>
        </w:rPr>
        <w:t>.  (Accessed 5</w:t>
      </w:r>
      <w:r w:rsidRPr="00B129E6">
        <w:rPr>
          <w:rFonts w:ascii="Arial" w:hAnsi="Arial" w:cs="Arial"/>
          <w:sz w:val="24"/>
          <w:szCs w:val="24"/>
          <w:vertAlign w:val="superscript"/>
        </w:rPr>
        <w:t>th</w:t>
      </w:r>
      <w:r w:rsidRPr="00B129E6">
        <w:rPr>
          <w:rFonts w:ascii="Arial" w:hAnsi="Arial" w:cs="Arial"/>
          <w:sz w:val="24"/>
          <w:szCs w:val="24"/>
        </w:rPr>
        <w:t xml:space="preserve"> November 2019).</w:t>
      </w:r>
    </w:p>
    <w:p w14:paraId="2A35CD03" w14:textId="77777777" w:rsidR="009F78A3" w:rsidRPr="00B129E6" w:rsidRDefault="009F78A3" w:rsidP="00772849">
      <w:pPr>
        <w:rPr>
          <w:rFonts w:ascii="Arial" w:hAnsi="Arial" w:cs="Arial"/>
          <w:b/>
          <w:bCs/>
          <w:i/>
          <w:iCs/>
          <w:spacing w:val="-3"/>
          <w:sz w:val="24"/>
          <w:szCs w:val="24"/>
          <w:u w:val="single"/>
          <w:shd w:val="clear" w:color="auto" w:fill="FFFFFF"/>
        </w:rPr>
      </w:pPr>
      <w:r w:rsidRPr="00B129E6">
        <w:rPr>
          <w:rFonts w:ascii="Arial" w:hAnsi="Arial" w:cs="Arial"/>
          <w:sz w:val="24"/>
          <w:szCs w:val="24"/>
          <w:shd w:val="clear" w:color="auto" w:fill="FCFCFC"/>
        </w:rPr>
        <w:t>Kraaijonbrink (2015),</w:t>
      </w:r>
      <w:r w:rsidRPr="00B129E6">
        <w:rPr>
          <w:rFonts w:ascii="Arial" w:hAnsi="Arial" w:cs="Arial"/>
          <w:b/>
          <w:bCs/>
          <w:i/>
          <w:iCs/>
          <w:sz w:val="24"/>
          <w:szCs w:val="24"/>
          <w:shd w:val="clear" w:color="auto" w:fill="FCFCFC"/>
        </w:rPr>
        <w:t xml:space="preserve"> </w:t>
      </w:r>
      <w:r w:rsidRPr="00B129E6">
        <w:rPr>
          <w:rFonts w:ascii="Arial" w:hAnsi="Arial" w:cs="Arial"/>
          <w:sz w:val="24"/>
          <w:szCs w:val="24"/>
          <w:shd w:val="clear" w:color="auto" w:fill="FCFCFC"/>
        </w:rPr>
        <w:t xml:space="preserve">What Does VUCA Really Mean? Available at: </w:t>
      </w:r>
      <w:hyperlink r:id="rId23" w:anchor="312b470f17d6" w:history="1">
        <w:r w:rsidRPr="00B129E6">
          <w:rPr>
            <w:rStyle w:val="Hyperlink"/>
            <w:rFonts w:ascii="Arial" w:hAnsi="Arial" w:cs="Arial"/>
            <w:sz w:val="24"/>
            <w:szCs w:val="24"/>
          </w:rPr>
          <w:t>https://www.forbes.com/sites/jeroenkraaijenbrink/2018/12/19/what-does-vuca-really-mean/#312b470f17d6</w:t>
        </w:r>
      </w:hyperlink>
      <w:r w:rsidRPr="00B129E6">
        <w:rPr>
          <w:rFonts w:ascii="Arial" w:hAnsi="Arial" w:cs="Arial"/>
          <w:sz w:val="24"/>
          <w:szCs w:val="24"/>
          <w:shd w:val="clear" w:color="auto" w:fill="FCFCFC"/>
        </w:rPr>
        <w:t xml:space="preserve"> (Accessed on 3</w:t>
      </w:r>
      <w:r w:rsidRPr="00B129E6">
        <w:rPr>
          <w:rFonts w:ascii="Arial" w:hAnsi="Arial" w:cs="Arial"/>
          <w:sz w:val="24"/>
          <w:szCs w:val="24"/>
          <w:shd w:val="clear" w:color="auto" w:fill="FCFCFC"/>
          <w:vertAlign w:val="superscript"/>
        </w:rPr>
        <w:t>rd</w:t>
      </w:r>
      <w:r w:rsidRPr="00B129E6">
        <w:rPr>
          <w:rFonts w:ascii="Arial" w:hAnsi="Arial" w:cs="Arial"/>
          <w:sz w:val="24"/>
          <w:szCs w:val="24"/>
          <w:shd w:val="clear" w:color="auto" w:fill="FCFCFC"/>
        </w:rPr>
        <w:t xml:space="preserve"> November 2019).</w:t>
      </w:r>
    </w:p>
    <w:p w14:paraId="35716954" w14:textId="77777777" w:rsidR="009F78A3" w:rsidRPr="00B129E6" w:rsidRDefault="009F78A3" w:rsidP="00772849">
      <w:pPr>
        <w:rPr>
          <w:rFonts w:ascii="Arial" w:hAnsi="Arial" w:cs="Arial"/>
          <w:b/>
          <w:bCs/>
          <w:i/>
          <w:iCs/>
          <w:spacing w:val="-3"/>
          <w:sz w:val="24"/>
          <w:szCs w:val="24"/>
          <w:u w:val="single"/>
          <w:shd w:val="clear" w:color="auto" w:fill="FFFFFF"/>
        </w:rPr>
      </w:pPr>
      <w:r w:rsidRPr="00B129E6">
        <w:rPr>
          <w:rFonts w:ascii="Arial" w:hAnsi="Arial" w:cs="Arial"/>
          <w:spacing w:val="-3"/>
          <w:sz w:val="24"/>
          <w:szCs w:val="24"/>
          <w:shd w:val="clear" w:color="auto" w:fill="FFFFFF"/>
        </w:rPr>
        <w:t xml:space="preserve">Levitt 1983, The Globalization of Markets. Available from: </w:t>
      </w:r>
      <w:hyperlink r:id="rId24" w:history="1">
        <w:r w:rsidRPr="00B129E6">
          <w:rPr>
            <w:rStyle w:val="Hyperlink"/>
            <w:rFonts w:ascii="Arial" w:hAnsi="Arial" w:cs="Arial"/>
            <w:sz w:val="24"/>
            <w:szCs w:val="24"/>
          </w:rPr>
          <w:t>https://hbr.org/1983/05/the-globalization-of-markets</w:t>
        </w:r>
      </w:hyperlink>
      <w:r w:rsidRPr="00B129E6">
        <w:rPr>
          <w:rFonts w:ascii="Arial" w:hAnsi="Arial" w:cs="Arial"/>
          <w:spacing w:val="-3"/>
          <w:sz w:val="24"/>
          <w:szCs w:val="24"/>
          <w:shd w:val="clear" w:color="auto" w:fill="FFFFFF"/>
        </w:rPr>
        <w:t>(Accessed on 4</w:t>
      </w:r>
      <w:r w:rsidRPr="00B129E6">
        <w:rPr>
          <w:rFonts w:ascii="Arial" w:hAnsi="Arial" w:cs="Arial"/>
          <w:spacing w:val="-3"/>
          <w:sz w:val="24"/>
          <w:szCs w:val="24"/>
          <w:shd w:val="clear" w:color="auto" w:fill="FFFFFF"/>
          <w:vertAlign w:val="superscript"/>
        </w:rPr>
        <w:t>th</w:t>
      </w:r>
      <w:r w:rsidRPr="00B129E6">
        <w:rPr>
          <w:rFonts w:ascii="Arial" w:hAnsi="Arial" w:cs="Arial"/>
          <w:spacing w:val="-3"/>
          <w:sz w:val="24"/>
          <w:szCs w:val="24"/>
          <w:shd w:val="clear" w:color="auto" w:fill="FFFFFF"/>
        </w:rPr>
        <w:t xml:space="preserve"> November 2019).</w:t>
      </w:r>
    </w:p>
    <w:p w14:paraId="3E1EBD0C" w14:textId="77777777" w:rsidR="009F78A3" w:rsidRPr="00B129E6" w:rsidRDefault="009F78A3" w:rsidP="00772849">
      <w:pPr>
        <w:rPr>
          <w:rFonts w:ascii="Arial" w:hAnsi="Arial" w:cs="Arial"/>
          <w:b/>
          <w:bCs/>
          <w:i/>
          <w:iCs/>
          <w:spacing w:val="-3"/>
          <w:sz w:val="24"/>
          <w:szCs w:val="24"/>
          <w:u w:val="single"/>
          <w:shd w:val="clear" w:color="auto" w:fill="FFFFFF"/>
        </w:rPr>
      </w:pPr>
      <w:r w:rsidRPr="00B129E6">
        <w:rPr>
          <w:rFonts w:ascii="Arial" w:hAnsi="Arial" w:cs="Arial"/>
          <w:sz w:val="24"/>
          <w:szCs w:val="24"/>
          <w:shd w:val="clear" w:color="auto" w:fill="FFFFFF"/>
        </w:rPr>
        <w:t xml:space="preserve">Lexico. Available from: </w:t>
      </w:r>
      <w:hyperlink r:id="rId25" w:history="1">
        <w:r w:rsidRPr="00B129E6">
          <w:rPr>
            <w:rStyle w:val="Hyperlink"/>
            <w:rFonts w:ascii="Arial" w:hAnsi="Arial" w:cs="Arial"/>
            <w:sz w:val="24"/>
            <w:szCs w:val="24"/>
          </w:rPr>
          <w:t>https://www.lexico.com/en/definition/megatrend</w:t>
        </w:r>
      </w:hyperlink>
      <w:r w:rsidRPr="00B129E6">
        <w:rPr>
          <w:rFonts w:ascii="Arial" w:hAnsi="Arial" w:cs="Arial"/>
          <w:sz w:val="24"/>
          <w:szCs w:val="24"/>
          <w:shd w:val="clear" w:color="auto" w:fill="FFFFFF"/>
        </w:rPr>
        <w:t>(Accessed on 4</w:t>
      </w:r>
      <w:r w:rsidRPr="00B129E6">
        <w:rPr>
          <w:rFonts w:ascii="Arial" w:hAnsi="Arial" w:cs="Arial"/>
          <w:sz w:val="24"/>
          <w:szCs w:val="24"/>
          <w:shd w:val="clear" w:color="auto" w:fill="FFFFFF"/>
          <w:vertAlign w:val="superscript"/>
        </w:rPr>
        <w:t>th</w:t>
      </w:r>
      <w:r w:rsidRPr="00B129E6">
        <w:rPr>
          <w:rFonts w:ascii="Arial" w:hAnsi="Arial" w:cs="Arial"/>
          <w:sz w:val="24"/>
          <w:szCs w:val="24"/>
          <w:shd w:val="clear" w:color="auto" w:fill="FFFFFF"/>
        </w:rPr>
        <w:t xml:space="preserve"> November 2019).</w:t>
      </w:r>
    </w:p>
    <w:p w14:paraId="753CEC5A" w14:textId="77777777" w:rsidR="009F78A3" w:rsidRPr="00B129E6" w:rsidRDefault="009F78A3" w:rsidP="00772849">
      <w:pPr>
        <w:rPr>
          <w:rFonts w:ascii="Arial" w:hAnsi="Arial" w:cs="Arial"/>
          <w:b/>
          <w:bCs/>
          <w:i/>
          <w:iCs/>
          <w:spacing w:val="-3"/>
          <w:sz w:val="24"/>
          <w:szCs w:val="24"/>
          <w:u w:val="single"/>
          <w:shd w:val="clear" w:color="auto" w:fill="FFFFFF"/>
        </w:rPr>
      </w:pPr>
      <w:r w:rsidRPr="00B129E6">
        <w:rPr>
          <w:rFonts w:ascii="Arial" w:hAnsi="Arial" w:cs="Arial"/>
          <w:sz w:val="24"/>
          <w:szCs w:val="24"/>
        </w:rPr>
        <w:t xml:space="preserve">Morgan,2016. [video] Available from: </w:t>
      </w:r>
      <w:hyperlink r:id="rId26" w:history="1">
        <w:r w:rsidRPr="00B129E6">
          <w:rPr>
            <w:rStyle w:val="Hyperlink"/>
            <w:rFonts w:ascii="Arial" w:hAnsi="Arial" w:cs="Arial"/>
            <w:sz w:val="24"/>
            <w:szCs w:val="24"/>
          </w:rPr>
          <w:t>https://www.youtube.com/watch?v=LrhmHbDLM8o</w:t>
        </w:r>
      </w:hyperlink>
      <w:r w:rsidRPr="00B129E6">
        <w:rPr>
          <w:rFonts w:ascii="Arial" w:hAnsi="Arial" w:cs="Arial"/>
          <w:sz w:val="24"/>
          <w:szCs w:val="24"/>
        </w:rPr>
        <w:t xml:space="preserve"> (Accessed on 4</w:t>
      </w:r>
      <w:r w:rsidRPr="00B129E6">
        <w:rPr>
          <w:rFonts w:ascii="Arial" w:hAnsi="Arial" w:cs="Arial"/>
          <w:sz w:val="24"/>
          <w:szCs w:val="24"/>
          <w:vertAlign w:val="superscript"/>
        </w:rPr>
        <w:t>th</w:t>
      </w:r>
      <w:r w:rsidRPr="00B129E6">
        <w:rPr>
          <w:rFonts w:ascii="Arial" w:hAnsi="Arial" w:cs="Arial"/>
          <w:sz w:val="24"/>
          <w:szCs w:val="24"/>
        </w:rPr>
        <w:t xml:space="preserve"> November 2019).</w:t>
      </w:r>
    </w:p>
    <w:p w14:paraId="3D443FA4" w14:textId="77777777" w:rsidR="009F78A3" w:rsidRPr="00B129E6" w:rsidRDefault="009F78A3" w:rsidP="00772849">
      <w:pPr>
        <w:rPr>
          <w:rFonts w:ascii="Arial" w:hAnsi="Arial" w:cs="Arial"/>
          <w:b/>
          <w:bCs/>
          <w:i/>
          <w:iCs/>
          <w:spacing w:val="-3"/>
          <w:sz w:val="24"/>
          <w:szCs w:val="24"/>
          <w:u w:val="single"/>
          <w:shd w:val="clear" w:color="auto" w:fill="FFFFFF"/>
        </w:rPr>
      </w:pPr>
      <w:r w:rsidRPr="00B129E6">
        <w:rPr>
          <w:rFonts w:ascii="Arial" w:hAnsi="Arial" w:cs="Arial"/>
          <w:sz w:val="24"/>
          <w:szCs w:val="24"/>
        </w:rPr>
        <w:t xml:space="preserve">Morgan,2016. [video] Available from: </w:t>
      </w:r>
      <w:hyperlink r:id="rId27" w:history="1">
        <w:r w:rsidRPr="00B129E6">
          <w:rPr>
            <w:rStyle w:val="Hyperlink"/>
            <w:rFonts w:ascii="Arial" w:hAnsi="Arial" w:cs="Arial"/>
            <w:sz w:val="24"/>
            <w:szCs w:val="24"/>
          </w:rPr>
          <w:t>https://www.youtube.com/watch?v=LrhmHbDLM8o</w:t>
        </w:r>
      </w:hyperlink>
      <w:r w:rsidRPr="00B129E6">
        <w:rPr>
          <w:rFonts w:ascii="Arial" w:hAnsi="Arial" w:cs="Arial"/>
          <w:sz w:val="24"/>
          <w:szCs w:val="24"/>
        </w:rPr>
        <w:t xml:space="preserve"> (Accessed on 4</w:t>
      </w:r>
      <w:r w:rsidRPr="00B129E6">
        <w:rPr>
          <w:rFonts w:ascii="Arial" w:hAnsi="Arial" w:cs="Arial"/>
          <w:sz w:val="24"/>
          <w:szCs w:val="24"/>
          <w:vertAlign w:val="superscript"/>
        </w:rPr>
        <w:t>th</w:t>
      </w:r>
      <w:r w:rsidRPr="00B129E6">
        <w:rPr>
          <w:rFonts w:ascii="Arial" w:hAnsi="Arial" w:cs="Arial"/>
          <w:sz w:val="24"/>
          <w:szCs w:val="24"/>
        </w:rPr>
        <w:t xml:space="preserve"> November 2019).</w:t>
      </w:r>
    </w:p>
    <w:p w14:paraId="7E4A55A9" w14:textId="19A2A43C" w:rsidR="009F78A3" w:rsidRPr="00B129E6" w:rsidRDefault="009F78A3" w:rsidP="00772849">
      <w:pPr>
        <w:rPr>
          <w:rFonts w:ascii="Arial" w:hAnsi="Arial" w:cs="Arial"/>
          <w:b/>
          <w:bCs/>
          <w:i/>
          <w:iCs/>
          <w:spacing w:val="-3"/>
          <w:sz w:val="24"/>
          <w:szCs w:val="24"/>
          <w:u w:val="single"/>
          <w:shd w:val="clear" w:color="auto" w:fill="FFFFFF"/>
        </w:rPr>
      </w:pPr>
      <w:r w:rsidRPr="00B129E6">
        <w:rPr>
          <w:rFonts w:ascii="Arial" w:hAnsi="Arial" w:cs="Arial"/>
          <w:sz w:val="24"/>
          <w:szCs w:val="24"/>
        </w:rPr>
        <w:t xml:space="preserve">Morgan,2016. [video] Available from: </w:t>
      </w:r>
      <w:hyperlink r:id="rId28" w:history="1">
        <w:r w:rsidRPr="00B129E6">
          <w:rPr>
            <w:rStyle w:val="Hyperlink"/>
            <w:rFonts w:ascii="Arial" w:hAnsi="Arial" w:cs="Arial"/>
            <w:sz w:val="24"/>
            <w:szCs w:val="24"/>
          </w:rPr>
          <w:t>https://www.youtube.com/watch?v=LrhmHbDLM8o</w:t>
        </w:r>
      </w:hyperlink>
      <w:r w:rsidRPr="00B129E6">
        <w:rPr>
          <w:rFonts w:ascii="Arial" w:hAnsi="Arial" w:cs="Arial"/>
          <w:sz w:val="24"/>
          <w:szCs w:val="24"/>
        </w:rPr>
        <w:t xml:space="preserve"> (Accessed on </w:t>
      </w:r>
      <w:r w:rsidRPr="00B129E6">
        <w:rPr>
          <w:rFonts w:ascii="Arial" w:hAnsi="Arial" w:cs="Arial"/>
          <w:sz w:val="24"/>
          <w:szCs w:val="24"/>
        </w:rPr>
        <w:t>5</w:t>
      </w:r>
      <w:r w:rsidRPr="00B129E6">
        <w:rPr>
          <w:rFonts w:ascii="Arial" w:hAnsi="Arial" w:cs="Arial"/>
          <w:sz w:val="24"/>
          <w:szCs w:val="24"/>
          <w:vertAlign w:val="superscript"/>
        </w:rPr>
        <w:t>th</w:t>
      </w:r>
      <w:r w:rsidRPr="00B129E6">
        <w:rPr>
          <w:rFonts w:ascii="Arial" w:hAnsi="Arial" w:cs="Arial"/>
          <w:sz w:val="24"/>
          <w:szCs w:val="24"/>
        </w:rPr>
        <w:t xml:space="preserve"> November 2019).</w:t>
      </w:r>
    </w:p>
    <w:p w14:paraId="3C35E6E2" w14:textId="77777777" w:rsidR="009F78A3" w:rsidRPr="00B129E6" w:rsidRDefault="009F78A3" w:rsidP="00772849">
      <w:pPr>
        <w:rPr>
          <w:rFonts w:ascii="Arial" w:hAnsi="Arial" w:cs="Arial"/>
          <w:b/>
          <w:bCs/>
          <w:i/>
          <w:iCs/>
          <w:spacing w:val="-3"/>
          <w:sz w:val="24"/>
          <w:szCs w:val="24"/>
          <w:u w:val="single"/>
          <w:shd w:val="clear" w:color="auto" w:fill="FFFFFF"/>
        </w:rPr>
      </w:pPr>
      <w:r w:rsidRPr="00B129E6">
        <w:rPr>
          <w:rFonts w:ascii="Arial" w:hAnsi="Arial" w:cs="Arial"/>
          <w:sz w:val="24"/>
          <w:szCs w:val="24"/>
          <w:shd w:val="clear" w:color="auto" w:fill="FFFFFF"/>
        </w:rPr>
        <w:t xml:space="preserve">Natter 2018. Effects of Globalisation on Human Resource Management. Available from: </w:t>
      </w:r>
      <w:hyperlink r:id="rId29" w:history="1">
        <w:r w:rsidRPr="00B129E6">
          <w:rPr>
            <w:rStyle w:val="Hyperlink"/>
            <w:rFonts w:ascii="Arial" w:hAnsi="Arial" w:cs="Arial"/>
            <w:sz w:val="24"/>
            <w:szCs w:val="24"/>
          </w:rPr>
          <w:t>https://smallbusiness.chron.com/effects-globalization-human-resources-management-61611.html</w:t>
        </w:r>
      </w:hyperlink>
      <w:r w:rsidRPr="00B129E6">
        <w:rPr>
          <w:rFonts w:ascii="Arial" w:hAnsi="Arial" w:cs="Arial"/>
          <w:sz w:val="24"/>
          <w:szCs w:val="24"/>
          <w:shd w:val="clear" w:color="auto" w:fill="FFFFFF"/>
        </w:rPr>
        <w:t xml:space="preserve"> (Accessed on 4</w:t>
      </w:r>
      <w:r w:rsidRPr="00B129E6">
        <w:rPr>
          <w:rFonts w:ascii="Arial" w:hAnsi="Arial" w:cs="Arial"/>
          <w:sz w:val="24"/>
          <w:szCs w:val="24"/>
          <w:shd w:val="clear" w:color="auto" w:fill="FFFFFF"/>
          <w:vertAlign w:val="superscript"/>
        </w:rPr>
        <w:t>th</w:t>
      </w:r>
      <w:r w:rsidRPr="00B129E6">
        <w:rPr>
          <w:rFonts w:ascii="Arial" w:hAnsi="Arial" w:cs="Arial"/>
          <w:sz w:val="24"/>
          <w:szCs w:val="24"/>
          <w:shd w:val="clear" w:color="auto" w:fill="FFFFFF"/>
        </w:rPr>
        <w:t xml:space="preserve"> November 2019).</w:t>
      </w:r>
    </w:p>
    <w:p w14:paraId="7AE74783" w14:textId="77777777" w:rsidR="009F78A3" w:rsidRPr="00B129E6" w:rsidRDefault="009F78A3" w:rsidP="00772849">
      <w:pPr>
        <w:rPr>
          <w:rFonts w:ascii="Arial" w:hAnsi="Arial" w:cs="Arial"/>
          <w:b/>
          <w:bCs/>
          <w:i/>
          <w:iCs/>
          <w:spacing w:val="-3"/>
          <w:sz w:val="24"/>
          <w:szCs w:val="24"/>
          <w:u w:val="single"/>
          <w:shd w:val="clear" w:color="auto" w:fill="FFFFFF"/>
        </w:rPr>
      </w:pPr>
      <w:r w:rsidRPr="00B129E6">
        <w:rPr>
          <w:rFonts w:ascii="Arial" w:hAnsi="Arial" w:cs="Arial"/>
          <w:sz w:val="24"/>
          <w:szCs w:val="24"/>
          <w:shd w:val="clear" w:color="auto" w:fill="FFFFFF"/>
        </w:rPr>
        <w:t xml:space="preserve">Natter 2018. Effects of Globalisation on Human Resource Management. Available from: </w:t>
      </w:r>
      <w:hyperlink r:id="rId30" w:history="1">
        <w:r w:rsidRPr="00B129E6">
          <w:rPr>
            <w:rStyle w:val="Hyperlink"/>
            <w:rFonts w:ascii="Arial" w:hAnsi="Arial" w:cs="Arial"/>
            <w:sz w:val="24"/>
            <w:szCs w:val="24"/>
          </w:rPr>
          <w:t>https://smallbusiness.chron.com/effects-globalization-human-resources-management-61611.html</w:t>
        </w:r>
      </w:hyperlink>
      <w:r w:rsidRPr="00B129E6">
        <w:rPr>
          <w:rFonts w:ascii="Arial" w:hAnsi="Arial" w:cs="Arial"/>
          <w:sz w:val="24"/>
          <w:szCs w:val="24"/>
          <w:shd w:val="clear" w:color="auto" w:fill="FFFFFF"/>
        </w:rPr>
        <w:t xml:space="preserve"> (Accessed on 4</w:t>
      </w:r>
      <w:r w:rsidRPr="00B129E6">
        <w:rPr>
          <w:rFonts w:ascii="Arial" w:hAnsi="Arial" w:cs="Arial"/>
          <w:sz w:val="24"/>
          <w:szCs w:val="24"/>
          <w:shd w:val="clear" w:color="auto" w:fill="FFFFFF"/>
          <w:vertAlign w:val="superscript"/>
        </w:rPr>
        <w:t>th</w:t>
      </w:r>
      <w:r w:rsidRPr="00B129E6">
        <w:rPr>
          <w:rFonts w:ascii="Arial" w:hAnsi="Arial" w:cs="Arial"/>
          <w:sz w:val="24"/>
          <w:szCs w:val="24"/>
          <w:shd w:val="clear" w:color="auto" w:fill="FFFFFF"/>
        </w:rPr>
        <w:t xml:space="preserve"> November 2019).</w:t>
      </w:r>
    </w:p>
    <w:p w14:paraId="03A313E1" w14:textId="77777777" w:rsidR="009F78A3" w:rsidRPr="00B129E6" w:rsidRDefault="009F78A3" w:rsidP="00772849">
      <w:pPr>
        <w:rPr>
          <w:rFonts w:ascii="Arial" w:hAnsi="Arial" w:cs="Arial"/>
          <w:b/>
          <w:bCs/>
          <w:i/>
          <w:iCs/>
          <w:spacing w:val="-3"/>
          <w:sz w:val="24"/>
          <w:szCs w:val="24"/>
          <w:u w:val="single"/>
          <w:shd w:val="clear" w:color="auto" w:fill="FFFFFF"/>
        </w:rPr>
      </w:pPr>
      <w:r w:rsidRPr="00B129E6">
        <w:rPr>
          <w:rFonts w:ascii="Arial" w:hAnsi="Arial" w:cs="Arial"/>
          <w:color w:val="000000"/>
          <w:sz w:val="24"/>
          <w:szCs w:val="24"/>
          <w:shd w:val="clear" w:color="auto" w:fill="FFFFFF"/>
        </w:rPr>
        <w:t xml:space="preserve">Oxford Reference. Available from: </w:t>
      </w:r>
      <w:hyperlink r:id="rId31" w:history="1">
        <w:r w:rsidRPr="00B129E6">
          <w:rPr>
            <w:rStyle w:val="Hyperlink"/>
            <w:rFonts w:ascii="Arial" w:hAnsi="Arial" w:cs="Arial"/>
            <w:sz w:val="24"/>
            <w:szCs w:val="24"/>
          </w:rPr>
          <w:t>https://www.oxfordreference.com/view/10.1093/oi/authority.20110803095823783</w:t>
        </w:r>
      </w:hyperlink>
      <w:r w:rsidRPr="00B129E6">
        <w:rPr>
          <w:rFonts w:ascii="Arial" w:hAnsi="Arial" w:cs="Arial"/>
          <w:color w:val="000000"/>
          <w:sz w:val="24"/>
          <w:szCs w:val="24"/>
          <w:shd w:val="clear" w:color="auto" w:fill="FFFFFF"/>
        </w:rPr>
        <w:t xml:space="preserve"> (Accessed on 5</w:t>
      </w:r>
      <w:r w:rsidRPr="00B129E6">
        <w:rPr>
          <w:rFonts w:ascii="Arial" w:hAnsi="Arial" w:cs="Arial"/>
          <w:color w:val="000000"/>
          <w:sz w:val="24"/>
          <w:szCs w:val="24"/>
          <w:shd w:val="clear" w:color="auto" w:fill="FFFFFF"/>
          <w:vertAlign w:val="superscript"/>
        </w:rPr>
        <w:t>th</w:t>
      </w:r>
      <w:r w:rsidRPr="00B129E6">
        <w:rPr>
          <w:rFonts w:ascii="Arial" w:hAnsi="Arial" w:cs="Arial"/>
          <w:color w:val="000000"/>
          <w:sz w:val="24"/>
          <w:szCs w:val="24"/>
          <w:shd w:val="clear" w:color="auto" w:fill="FFFFFF"/>
        </w:rPr>
        <w:t xml:space="preserve"> November 2019).</w:t>
      </w:r>
    </w:p>
    <w:p w14:paraId="4C607417" w14:textId="77777777" w:rsidR="009F78A3" w:rsidRPr="00B129E6" w:rsidRDefault="009F78A3" w:rsidP="00772849">
      <w:pPr>
        <w:rPr>
          <w:rFonts w:ascii="Arial" w:hAnsi="Arial" w:cs="Arial"/>
          <w:b/>
          <w:bCs/>
          <w:i/>
          <w:iCs/>
          <w:spacing w:val="-3"/>
          <w:sz w:val="24"/>
          <w:szCs w:val="24"/>
          <w:u w:val="single"/>
          <w:shd w:val="clear" w:color="auto" w:fill="FFFFFF"/>
        </w:rPr>
      </w:pPr>
      <w:r w:rsidRPr="00B129E6">
        <w:rPr>
          <w:rFonts w:ascii="Arial" w:hAnsi="Arial" w:cs="Arial"/>
          <w:sz w:val="24"/>
          <w:szCs w:val="24"/>
          <w:shd w:val="clear" w:color="auto" w:fill="FFFFFF"/>
        </w:rPr>
        <w:t xml:space="preserve">Rouse, 2019. WhatIs.com. Available from: </w:t>
      </w:r>
      <w:hyperlink r:id="rId32" w:history="1">
        <w:r w:rsidRPr="00B129E6">
          <w:rPr>
            <w:rStyle w:val="Hyperlink"/>
            <w:rFonts w:ascii="Arial" w:hAnsi="Arial" w:cs="Arial"/>
            <w:sz w:val="24"/>
            <w:szCs w:val="24"/>
          </w:rPr>
          <w:t>https://whatis.techtarget.com/definition/gig-economy</w:t>
        </w:r>
      </w:hyperlink>
      <w:r w:rsidRPr="00B129E6">
        <w:rPr>
          <w:rFonts w:ascii="Arial" w:hAnsi="Arial" w:cs="Arial"/>
          <w:sz w:val="24"/>
          <w:szCs w:val="24"/>
          <w:shd w:val="clear" w:color="auto" w:fill="FFFFFF"/>
        </w:rPr>
        <w:t xml:space="preserve"> (Accessed on 5</w:t>
      </w:r>
      <w:r w:rsidRPr="00B129E6">
        <w:rPr>
          <w:rFonts w:ascii="Arial" w:hAnsi="Arial" w:cs="Arial"/>
          <w:sz w:val="24"/>
          <w:szCs w:val="24"/>
          <w:shd w:val="clear" w:color="auto" w:fill="FFFFFF"/>
          <w:vertAlign w:val="superscript"/>
        </w:rPr>
        <w:t>th</w:t>
      </w:r>
      <w:r w:rsidRPr="00B129E6">
        <w:rPr>
          <w:rFonts w:ascii="Arial" w:hAnsi="Arial" w:cs="Arial"/>
          <w:sz w:val="24"/>
          <w:szCs w:val="24"/>
          <w:shd w:val="clear" w:color="auto" w:fill="FFFFFF"/>
        </w:rPr>
        <w:t xml:space="preserve"> November 2019).</w:t>
      </w:r>
    </w:p>
    <w:p w14:paraId="3F214856" w14:textId="77777777" w:rsidR="00772849" w:rsidRPr="00B129E6" w:rsidRDefault="00772849" w:rsidP="00772849">
      <w:pPr>
        <w:rPr>
          <w:rFonts w:ascii="Arial" w:hAnsi="Arial" w:cs="Arial"/>
          <w:b/>
          <w:bCs/>
          <w:i/>
          <w:iCs/>
          <w:spacing w:val="-3"/>
          <w:sz w:val="24"/>
          <w:szCs w:val="24"/>
          <w:u w:val="single"/>
          <w:shd w:val="clear" w:color="auto" w:fill="FFFFFF"/>
        </w:rPr>
      </w:pPr>
      <w:r w:rsidRPr="00B129E6">
        <w:rPr>
          <w:rFonts w:ascii="Arial" w:hAnsi="Arial" w:cs="Arial"/>
          <w:spacing w:val="-3"/>
          <w:sz w:val="24"/>
          <w:szCs w:val="24"/>
          <w:shd w:val="clear" w:color="auto" w:fill="FFFFFF"/>
        </w:rPr>
        <w:t xml:space="preserve">Shingal, 2019. </w:t>
      </w:r>
      <w:r w:rsidRPr="00B129E6">
        <w:rPr>
          <w:rFonts w:ascii="Arial" w:hAnsi="Arial" w:cs="Arial"/>
          <w:i/>
          <w:iCs/>
          <w:spacing w:val="-3"/>
          <w:sz w:val="24"/>
          <w:szCs w:val="24"/>
          <w:shd w:val="clear" w:color="auto" w:fill="FFFFFF"/>
        </w:rPr>
        <w:t xml:space="preserve">David Ulrich’s HR Model. </w:t>
      </w:r>
      <w:r w:rsidRPr="00B129E6">
        <w:rPr>
          <w:rFonts w:ascii="Arial" w:hAnsi="Arial" w:cs="Arial"/>
          <w:spacing w:val="-3"/>
          <w:sz w:val="24"/>
          <w:szCs w:val="24"/>
          <w:shd w:val="clear" w:color="auto" w:fill="FFFFFF"/>
        </w:rPr>
        <w:t xml:space="preserve">Available from: </w:t>
      </w:r>
      <w:hyperlink r:id="rId33" w:history="1">
        <w:r w:rsidRPr="00B129E6">
          <w:rPr>
            <w:rStyle w:val="Hyperlink"/>
            <w:sz w:val="24"/>
            <w:szCs w:val="24"/>
          </w:rPr>
          <w:t>https://blog.mettl.com/talent-hub/managing-hr-roles-david-ulrich-model</w:t>
        </w:r>
      </w:hyperlink>
      <w:r w:rsidRPr="00B129E6">
        <w:rPr>
          <w:rFonts w:ascii="Arial" w:hAnsi="Arial" w:cs="Arial"/>
          <w:spacing w:val="-3"/>
          <w:sz w:val="24"/>
          <w:szCs w:val="24"/>
          <w:shd w:val="clear" w:color="auto" w:fill="FFFFFF"/>
        </w:rPr>
        <w:t xml:space="preserve"> (Accessed on 6</w:t>
      </w:r>
      <w:r w:rsidRPr="00B129E6">
        <w:rPr>
          <w:rFonts w:ascii="Arial" w:hAnsi="Arial" w:cs="Arial"/>
          <w:spacing w:val="-3"/>
          <w:sz w:val="24"/>
          <w:szCs w:val="24"/>
          <w:shd w:val="clear" w:color="auto" w:fill="FFFFFF"/>
          <w:vertAlign w:val="superscript"/>
        </w:rPr>
        <w:t>th</w:t>
      </w:r>
      <w:r w:rsidRPr="00B129E6">
        <w:rPr>
          <w:rFonts w:ascii="Arial" w:hAnsi="Arial" w:cs="Arial"/>
          <w:spacing w:val="-3"/>
          <w:sz w:val="24"/>
          <w:szCs w:val="24"/>
          <w:shd w:val="clear" w:color="auto" w:fill="FFFFFF"/>
        </w:rPr>
        <w:t xml:space="preserve"> November 2019).</w:t>
      </w:r>
    </w:p>
    <w:p w14:paraId="200090F8" w14:textId="77777777" w:rsidR="00772849" w:rsidRPr="00B129E6" w:rsidRDefault="00772849" w:rsidP="00772849">
      <w:pPr>
        <w:rPr>
          <w:rFonts w:ascii="Arial" w:hAnsi="Arial" w:cs="Arial"/>
          <w:b/>
          <w:bCs/>
          <w:i/>
          <w:iCs/>
          <w:spacing w:val="-3"/>
          <w:sz w:val="24"/>
          <w:szCs w:val="24"/>
          <w:u w:val="single"/>
          <w:shd w:val="clear" w:color="auto" w:fill="FFFFFF"/>
        </w:rPr>
      </w:pPr>
      <w:r w:rsidRPr="00B129E6">
        <w:rPr>
          <w:rFonts w:ascii="Arial" w:hAnsi="Arial" w:cs="Arial"/>
          <w:noProof/>
          <w:sz w:val="24"/>
          <w:szCs w:val="24"/>
        </w:rPr>
        <w:t xml:space="preserve">Susskind, R. &amp; Susskind, D. (2015). </w:t>
      </w:r>
      <w:r w:rsidRPr="00B129E6">
        <w:rPr>
          <w:rFonts w:ascii="Arial" w:hAnsi="Arial" w:cs="Arial"/>
          <w:i/>
          <w:iCs/>
          <w:noProof/>
          <w:sz w:val="24"/>
          <w:szCs w:val="24"/>
        </w:rPr>
        <w:t xml:space="preserve">The Future of the Professions: How Technology Will Transform the Work of Human Experts. </w:t>
      </w:r>
      <w:r w:rsidRPr="00B129E6">
        <w:rPr>
          <w:rFonts w:ascii="Arial" w:hAnsi="Arial" w:cs="Arial"/>
          <w:noProof/>
          <w:sz w:val="24"/>
          <w:szCs w:val="24"/>
        </w:rPr>
        <w:t>Oxford: Oxford University Press.</w:t>
      </w:r>
    </w:p>
    <w:p w14:paraId="5EE2FF4B" w14:textId="77777777" w:rsidR="00772849" w:rsidRPr="00B129E6" w:rsidRDefault="00772849" w:rsidP="00772849">
      <w:pPr>
        <w:rPr>
          <w:rFonts w:ascii="Arial" w:hAnsi="Arial" w:cs="Arial"/>
          <w:b/>
          <w:bCs/>
          <w:i/>
          <w:iCs/>
          <w:spacing w:val="-3"/>
          <w:sz w:val="24"/>
          <w:szCs w:val="24"/>
          <w:u w:val="single"/>
          <w:shd w:val="clear" w:color="auto" w:fill="FFFFFF"/>
        </w:rPr>
      </w:pPr>
      <w:r w:rsidRPr="00B129E6">
        <w:rPr>
          <w:rFonts w:ascii="Arial" w:hAnsi="Arial" w:cs="Arial"/>
          <w:spacing w:val="-3"/>
          <w:sz w:val="24"/>
          <w:szCs w:val="24"/>
          <w:shd w:val="clear" w:color="auto" w:fill="FFFFFF"/>
        </w:rPr>
        <w:lastRenderedPageBreak/>
        <w:t xml:space="preserve">What is the flexible firm model? (Market Business News) Available from: </w:t>
      </w:r>
      <w:hyperlink r:id="rId34" w:history="1">
        <w:r w:rsidRPr="00B129E6">
          <w:rPr>
            <w:rStyle w:val="Hyperlink"/>
            <w:sz w:val="24"/>
            <w:szCs w:val="24"/>
          </w:rPr>
          <w:t>https://marketbusinessnews.com/financial-glossary/flexible-firm/</w:t>
        </w:r>
      </w:hyperlink>
      <w:r w:rsidRPr="00B129E6">
        <w:rPr>
          <w:rFonts w:ascii="Arial" w:hAnsi="Arial" w:cs="Arial"/>
          <w:spacing w:val="-3"/>
          <w:sz w:val="24"/>
          <w:szCs w:val="24"/>
          <w:shd w:val="clear" w:color="auto" w:fill="FFFFFF"/>
        </w:rPr>
        <w:t xml:space="preserve"> (Accessed on 5</w:t>
      </w:r>
      <w:r w:rsidRPr="00B129E6">
        <w:rPr>
          <w:rFonts w:ascii="Arial" w:hAnsi="Arial" w:cs="Arial"/>
          <w:spacing w:val="-3"/>
          <w:sz w:val="24"/>
          <w:szCs w:val="24"/>
          <w:shd w:val="clear" w:color="auto" w:fill="FFFFFF"/>
          <w:vertAlign w:val="superscript"/>
        </w:rPr>
        <w:t>th</w:t>
      </w:r>
      <w:r w:rsidRPr="00B129E6">
        <w:rPr>
          <w:rFonts w:ascii="Arial" w:hAnsi="Arial" w:cs="Arial"/>
          <w:spacing w:val="-3"/>
          <w:sz w:val="24"/>
          <w:szCs w:val="24"/>
          <w:shd w:val="clear" w:color="auto" w:fill="FFFFFF"/>
        </w:rPr>
        <w:t xml:space="preserve"> November 2019).</w:t>
      </w:r>
    </w:p>
    <w:p w14:paraId="76060450" w14:textId="77777777" w:rsidR="00772849" w:rsidRPr="00B129E6" w:rsidRDefault="00772849" w:rsidP="00772849">
      <w:pPr>
        <w:rPr>
          <w:rFonts w:ascii="Arial" w:hAnsi="Arial" w:cs="Arial"/>
          <w:b/>
          <w:bCs/>
          <w:i/>
          <w:iCs/>
          <w:spacing w:val="-3"/>
          <w:sz w:val="24"/>
          <w:szCs w:val="24"/>
          <w:u w:val="single"/>
          <w:shd w:val="clear" w:color="auto" w:fill="FFFFFF"/>
        </w:rPr>
      </w:pPr>
      <w:r w:rsidRPr="00B129E6">
        <w:rPr>
          <w:rFonts w:ascii="Arial" w:hAnsi="Arial" w:cs="Arial"/>
          <w:sz w:val="24"/>
          <w:szCs w:val="24"/>
          <w:shd w:val="clear" w:color="auto" w:fill="FFFFFF"/>
        </w:rPr>
        <w:t xml:space="preserve">Wilson, 2017. BBC.co.uk. What is the Gig-economy? Available from: </w:t>
      </w:r>
      <w:hyperlink r:id="rId35" w:history="1">
        <w:r w:rsidRPr="00B129E6">
          <w:rPr>
            <w:rStyle w:val="Hyperlink"/>
            <w:sz w:val="24"/>
            <w:szCs w:val="24"/>
          </w:rPr>
          <w:t>https://www.bbc.co.uk/news/business-38930048</w:t>
        </w:r>
      </w:hyperlink>
      <w:r w:rsidRPr="00B129E6">
        <w:rPr>
          <w:rFonts w:ascii="Arial" w:hAnsi="Arial" w:cs="Arial"/>
          <w:sz w:val="24"/>
          <w:szCs w:val="24"/>
          <w:shd w:val="clear" w:color="auto" w:fill="FFFFFF"/>
        </w:rPr>
        <w:t xml:space="preserve"> (Accessed on 5</w:t>
      </w:r>
      <w:r w:rsidRPr="00B129E6">
        <w:rPr>
          <w:rFonts w:ascii="Arial" w:hAnsi="Arial" w:cs="Arial"/>
          <w:sz w:val="24"/>
          <w:szCs w:val="24"/>
          <w:shd w:val="clear" w:color="auto" w:fill="FFFFFF"/>
          <w:vertAlign w:val="superscript"/>
        </w:rPr>
        <w:t>th</w:t>
      </w:r>
      <w:r w:rsidRPr="00B129E6">
        <w:rPr>
          <w:rFonts w:ascii="Arial" w:hAnsi="Arial" w:cs="Arial"/>
          <w:sz w:val="24"/>
          <w:szCs w:val="24"/>
          <w:shd w:val="clear" w:color="auto" w:fill="FFFFFF"/>
        </w:rPr>
        <w:t xml:space="preserve"> November 2019).</w:t>
      </w:r>
    </w:p>
    <w:p w14:paraId="0CDC48B1" w14:textId="77777777" w:rsidR="00E279A3" w:rsidRDefault="00E279A3" w:rsidP="00772849">
      <w:pPr>
        <w:pStyle w:val="ListParagraph"/>
        <w:ind w:left="1080"/>
        <w:rPr>
          <w:rFonts w:ascii="Arial" w:hAnsi="Arial" w:cs="Arial"/>
          <w:b/>
          <w:bCs/>
          <w:i/>
          <w:iCs/>
          <w:spacing w:val="-3"/>
          <w:u w:val="single"/>
          <w:shd w:val="clear" w:color="auto" w:fill="FFFFFF"/>
        </w:rPr>
      </w:pPr>
    </w:p>
    <w:p w14:paraId="6E954A74" w14:textId="1B308F10" w:rsidR="00E279A3" w:rsidRPr="00E279A3" w:rsidRDefault="00E279A3" w:rsidP="00E279A3">
      <w:pPr>
        <w:pStyle w:val="ListParagraph"/>
        <w:rPr>
          <w:rFonts w:ascii="Arial" w:hAnsi="Arial" w:cs="Arial"/>
          <w:b/>
          <w:bCs/>
          <w:i/>
          <w:iCs/>
          <w:spacing w:val="-3"/>
          <w:u w:val="single"/>
          <w:shd w:val="clear" w:color="auto" w:fill="FFFFFF"/>
        </w:rPr>
      </w:pPr>
    </w:p>
    <w:sectPr w:rsidR="00E279A3" w:rsidRPr="00E279A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A8483A" w14:textId="77777777" w:rsidR="007500B8" w:rsidRDefault="007500B8" w:rsidP="00695246">
      <w:pPr>
        <w:spacing w:after="0" w:line="240" w:lineRule="auto"/>
      </w:pPr>
      <w:r>
        <w:separator/>
      </w:r>
    </w:p>
  </w:endnote>
  <w:endnote w:type="continuationSeparator" w:id="0">
    <w:p w14:paraId="3C4F59CA" w14:textId="77777777" w:rsidR="007500B8" w:rsidRDefault="007500B8" w:rsidP="006952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1290D4" w14:textId="77777777" w:rsidR="007500B8" w:rsidRDefault="007500B8" w:rsidP="00695246">
      <w:pPr>
        <w:spacing w:after="0" w:line="240" w:lineRule="auto"/>
      </w:pPr>
      <w:r>
        <w:separator/>
      </w:r>
    </w:p>
  </w:footnote>
  <w:footnote w:type="continuationSeparator" w:id="0">
    <w:p w14:paraId="66DA45D6" w14:textId="77777777" w:rsidR="007500B8" w:rsidRDefault="007500B8" w:rsidP="006952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906D36"/>
    <w:multiLevelType w:val="hybridMultilevel"/>
    <w:tmpl w:val="FDDC70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4B5259"/>
    <w:multiLevelType w:val="hybridMultilevel"/>
    <w:tmpl w:val="B3B826F0"/>
    <w:lvl w:ilvl="0" w:tplc="C9EA9B3C">
      <w:start w:val="1"/>
      <w:numFmt w:val="decimal"/>
      <w:lvlText w:val="%1."/>
      <w:lvlJc w:val="left"/>
      <w:pPr>
        <w:ind w:left="1080" w:hanging="360"/>
      </w:pPr>
      <w:rPr>
        <w:rFonts w:hint="default"/>
        <w:b w:val="0"/>
        <w:i w:val="0"/>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E712A44"/>
    <w:multiLevelType w:val="hybridMultilevel"/>
    <w:tmpl w:val="D35E78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810"/>
    <w:rsid w:val="00011D9E"/>
    <w:rsid w:val="00044286"/>
    <w:rsid w:val="00050D1E"/>
    <w:rsid w:val="00072778"/>
    <w:rsid w:val="0013482A"/>
    <w:rsid w:val="0019383A"/>
    <w:rsid w:val="001B33BF"/>
    <w:rsid w:val="001B6013"/>
    <w:rsid w:val="002051D5"/>
    <w:rsid w:val="00212DCF"/>
    <w:rsid w:val="00225502"/>
    <w:rsid w:val="00257AB2"/>
    <w:rsid w:val="002E17AB"/>
    <w:rsid w:val="00312D99"/>
    <w:rsid w:val="00313316"/>
    <w:rsid w:val="003A788E"/>
    <w:rsid w:val="003C3877"/>
    <w:rsid w:val="003D6810"/>
    <w:rsid w:val="00427E9A"/>
    <w:rsid w:val="0043083A"/>
    <w:rsid w:val="00465602"/>
    <w:rsid w:val="004827CB"/>
    <w:rsid w:val="004A2A46"/>
    <w:rsid w:val="004D3A09"/>
    <w:rsid w:val="00500824"/>
    <w:rsid w:val="00502D89"/>
    <w:rsid w:val="005A17F2"/>
    <w:rsid w:val="005E7C9C"/>
    <w:rsid w:val="00653C56"/>
    <w:rsid w:val="00680E47"/>
    <w:rsid w:val="00695246"/>
    <w:rsid w:val="007500B8"/>
    <w:rsid w:val="00772849"/>
    <w:rsid w:val="00777661"/>
    <w:rsid w:val="00795F4E"/>
    <w:rsid w:val="007D2B02"/>
    <w:rsid w:val="0081182B"/>
    <w:rsid w:val="008261B5"/>
    <w:rsid w:val="0083281C"/>
    <w:rsid w:val="00867559"/>
    <w:rsid w:val="008B1B2C"/>
    <w:rsid w:val="00944746"/>
    <w:rsid w:val="00960DB9"/>
    <w:rsid w:val="00971B14"/>
    <w:rsid w:val="009A48F1"/>
    <w:rsid w:val="009C4020"/>
    <w:rsid w:val="009C4852"/>
    <w:rsid w:val="009F78A3"/>
    <w:rsid w:val="00A17CC7"/>
    <w:rsid w:val="00A61CAE"/>
    <w:rsid w:val="00AA700C"/>
    <w:rsid w:val="00AD020B"/>
    <w:rsid w:val="00B129E6"/>
    <w:rsid w:val="00B511EC"/>
    <w:rsid w:val="00B5564B"/>
    <w:rsid w:val="00B97B26"/>
    <w:rsid w:val="00BC799A"/>
    <w:rsid w:val="00C1470B"/>
    <w:rsid w:val="00C654BE"/>
    <w:rsid w:val="00C93B52"/>
    <w:rsid w:val="00CD446C"/>
    <w:rsid w:val="00CF137A"/>
    <w:rsid w:val="00D627A8"/>
    <w:rsid w:val="00DA03C5"/>
    <w:rsid w:val="00DB53D9"/>
    <w:rsid w:val="00E16568"/>
    <w:rsid w:val="00E279A3"/>
    <w:rsid w:val="00E53E48"/>
    <w:rsid w:val="00E97D90"/>
    <w:rsid w:val="00EE246E"/>
    <w:rsid w:val="00F50B1B"/>
    <w:rsid w:val="00FB26C1"/>
    <w:rsid w:val="00FE34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6D9E81"/>
  <w15:chartTrackingRefBased/>
  <w15:docId w15:val="{C262E445-A768-4717-9B2D-7518949A6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D6810"/>
    <w:pPr>
      <w:autoSpaceDE w:val="0"/>
      <w:autoSpaceDN w:val="0"/>
      <w:adjustRightInd w:val="0"/>
      <w:spacing w:after="200" w:line="276" w:lineRule="auto"/>
    </w:pPr>
    <w:rPr>
      <w:rFonts w:ascii="Calibri" w:hAnsi="Calibri" w:cs="Calibri"/>
    </w:rPr>
  </w:style>
  <w:style w:type="paragraph" w:styleId="Heading1">
    <w:name w:val="heading 1"/>
    <w:basedOn w:val="Normal"/>
    <w:link w:val="Heading1Char"/>
    <w:uiPriority w:val="9"/>
    <w:qFormat/>
    <w:rsid w:val="00B129E6"/>
    <w:pPr>
      <w:autoSpaceDE/>
      <w:autoSpaceDN/>
      <w:adjustRightInd/>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9524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95246"/>
    <w:rPr>
      <w:rFonts w:ascii="Calibri" w:hAnsi="Calibri" w:cs="Calibri"/>
      <w:sz w:val="20"/>
      <w:szCs w:val="20"/>
    </w:rPr>
  </w:style>
  <w:style w:type="character" w:styleId="FootnoteReference">
    <w:name w:val="footnote reference"/>
    <w:basedOn w:val="DefaultParagraphFont"/>
    <w:uiPriority w:val="99"/>
    <w:semiHidden/>
    <w:unhideWhenUsed/>
    <w:rsid w:val="00695246"/>
    <w:rPr>
      <w:vertAlign w:val="superscript"/>
    </w:rPr>
  </w:style>
  <w:style w:type="character" w:styleId="Hyperlink">
    <w:name w:val="Hyperlink"/>
    <w:basedOn w:val="DefaultParagraphFont"/>
    <w:uiPriority w:val="99"/>
    <w:unhideWhenUsed/>
    <w:rsid w:val="00A61CAE"/>
    <w:rPr>
      <w:color w:val="0000FF"/>
      <w:u w:val="single"/>
    </w:rPr>
  </w:style>
  <w:style w:type="character" w:customStyle="1" w:styleId="collab">
    <w:name w:val="collab"/>
    <w:basedOn w:val="DefaultParagraphFont"/>
    <w:rsid w:val="00212DCF"/>
  </w:style>
  <w:style w:type="character" w:customStyle="1" w:styleId="year">
    <w:name w:val="year"/>
    <w:basedOn w:val="DefaultParagraphFont"/>
    <w:rsid w:val="00212DCF"/>
  </w:style>
  <w:style w:type="character" w:styleId="Emphasis">
    <w:name w:val="Emphasis"/>
    <w:basedOn w:val="DefaultParagraphFont"/>
    <w:uiPriority w:val="20"/>
    <w:qFormat/>
    <w:rsid w:val="00212DCF"/>
    <w:rPr>
      <w:i/>
      <w:iCs/>
    </w:rPr>
  </w:style>
  <w:style w:type="character" w:customStyle="1" w:styleId="date-in-citation">
    <w:name w:val="date-in-citation"/>
    <w:basedOn w:val="DefaultParagraphFont"/>
    <w:rsid w:val="00212DCF"/>
  </w:style>
  <w:style w:type="character" w:customStyle="1" w:styleId="resolver-links">
    <w:name w:val="resolver-links"/>
    <w:basedOn w:val="DefaultParagraphFont"/>
    <w:rsid w:val="00212DCF"/>
  </w:style>
  <w:style w:type="character" w:styleId="UnresolvedMention">
    <w:name w:val="Unresolved Mention"/>
    <w:basedOn w:val="DefaultParagraphFont"/>
    <w:uiPriority w:val="99"/>
    <w:semiHidden/>
    <w:unhideWhenUsed/>
    <w:rsid w:val="005A17F2"/>
    <w:rPr>
      <w:color w:val="605E5C"/>
      <w:shd w:val="clear" w:color="auto" w:fill="E1DFDD"/>
    </w:rPr>
  </w:style>
  <w:style w:type="paragraph" w:styleId="ListParagraph">
    <w:name w:val="List Paragraph"/>
    <w:basedOn w:val="Normal"/>
    <w:uiPriority w:val="34"/>
    <w:qFormat/>
    <w:rsid w:val="00971B14"/>
    <w:pPr>
      <w:ind w:left="720"/>
      <w:contextualSpacing/>
    </w:pPr>
  </w:style>
  <w:style w:type="character" w:customStyle="1" w:styleId="Heading1Char">
    <w:name w:val="Heading 1 Char"/>
    <w:basedOn w:val="DefaultParagraphFont"/>
    <w:link w:val="Heading1"/>
    <w:uiPriority w:val="9"/>
    <w:rsid w:val="00B129E6"/>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B129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8890219">
      <w:bodyDiv w:val="1"/>
      <w:marLeft w:val="0"/>
      <w:marRight w:val="0"/>
      <w:marTop w:val="0"/>
      <w:marBottom w:val="0"/>
      <w:divBdr>
        <w:top w:val="none" w:sz="0" w:space="0" w:color="auto"/>
        <w:left w:val="none" w:sz="0" w:space="0" w:color="auto"/>
        <w:bottom w:val="none" w:sz="0" w:space="0" w:color="auto"/>
        <w:right w:val="none" w:sz="0" w:space="0" w:color="auto"/>
      </w:divBdr>
    </w:div>
    <w:div w:id="1496604982">
      <w:bodyDiv w:val="1"/>
      <w:marLeft w:val="0"/>
      <w:marRight w:val="0"/>
      <w:marTop w:val="0"/>
      <w:marBottom w:val="0"/>
      <w:divBdr>
        <w:top w:val="none" w:sz="0" w:space="0" w:color="auto"/>
        <w:left w:val="none" w:sz="0" w:space="0" w:color="auto"/>
        <w:bottom w:val="none" w:sz="0" w:space="0" w:color="auto"/>
        <w:right w:val="none" w:sz="0" w:space="0" w:color="auto"/>
      </w:divBdr>
    </w:div>
    <w:div w:id="2044552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br.org/2014/01/what-vuca-really-means-for-you" TargetMode="External"/><Relationship Id="rId18" Type="http://schemas.openxmlformats.org/officeDocument/2006/relationships/hyperlink" Target="https://www.gov.uk/flexible-working" TargetMode="External"/><Relationship Id="rId26" Type="http://schemas.openxmlformats.org/officeDocument/2006/relationships/hyperlink" Target="https://www.youtube.com/watch?v=LrhmHbDLM8o" TargetMode="External"/><Relationship Id="rId3" Type="http://schemas.openxmlformats.org/officeDocument/2006/relationships/styles" Target="styles.xml"/><Relationship Id="rId21" Type="http://schemas.openxmlformats.org/officeDocument/2006/relationships/hyperlink" Target="https://www.investopedia.com/terms/g/globalization.asp" TargetMode="External"/><Relationship Id="rId34" Type="http://schemas.openxmlformats.org/officeDocument/2006/relationships/hyperlink" Target="https://marketbusinessnews.com/financial-glossary/flexible-firm/"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ec.europa.eu/health/ageing/policy/index_en.htm" TargetMode="External"/><Relationship Id="rId25" Type="http://schemas.openxmlformats.org/officeDocument/2006/relationships/hyperlink" Target="https://www.lexico.com/en/definition/megatrend" TargetMode="External"/><Relationship Id="rId33" Type="http://schemas.openxmlformats.org/officeDocument/2006/relationships/hyperlink" Target="https://blog.mettl.com/talent-hub/managing-hr-roles-david-ulrich-model" TargetMode="External"/><Relationship Id="rId2" Type="http://schemas.openxmlformats.org/officeDocument/2006/relationships/numbering" Target="numbering.xml"/><Relationship Id="rId16" Type="http://schemas.openxmlformats.org/officeDocument/2006/relationships/hyperlink" Target="https://www.forbes.com/sites/bernardmarr/2018/02/14/the-key-definitions-of-artificial-intelligence-ai-that-explain-its-importance/" TargetMode="External"/><Relationship Id="rId20" Type="http://schemas.openxmlformats.org/officeDocument/2006/relationships/hyperlink" Target="https://www.institutelm.com/resourceLibrary/workforce-2020-managing-millennials.html" TargetMode="External"/><Relationship Id="rId29" Type="http://schemas.openxmlformats.org/officeDocument/2006/relationships/hyperlink" Target="https://smallbusiness.chron.com/effects-globalization-human-resources-management-61611.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hbr.org/1983/05/the-globalization-of-markets" TargetMode="External"/><Relationship Id="rId32" Type="http://schemas.openxmlformats.org/officeDocument/2006/relationships/hyperlink" Target="https://whatis.techtarget.com/definition/gig-economy"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usinessleader.co.uk/2020-workforce-to-be-dominated-by-millennials/57878/" TargetMode="External"/><Relationship Id="rId23" Type="http://schemas.openxmlformats.org/officeDocument/2006/relationships/hyperlink" Target="https://www.forbes.com/sites/jeroenkraaijenbrink/2018/12/19/what-does-vuca-really-mean/" TargetMode="External"/><Relationship Id="rId28" Type="http://schemas.openxmlformats.org/officeDocument/2006/relationships/hyperlink" Target="https://www.youtube.com/watch?v=LrhmHbDLM8o" TargetMode="External"/><Relationship Id="rId36" Type="http://schemas.openxmlformats.org/officeDocument/2006/relationships/fontTable" Target="fontTable.xml"/><Relationship Id="rId10" Type="http://schemas.openxmlformats.org/officeDocument/2006/relationships/hyperlink" Target="http://www.bbc.co.uk/news/business-37605643" TargetMode="External"/><Relationship Id="rId19" Type="http://schemas.openxmlformats.org/officeDocument/2006/relationships/hyperlink" Target="https://www.institutelm.com/resourceLibrary/workforce-2020-managing-millennials.html" TargetMode="External"/><Relationship Id="rId31" Type="http://schemas.openxmlformats.org/officeDocument/2006/relationships/hyperlink" Target="https://www.oxfordreference.com/view/10.1093/oi/authority.20110803095823783"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s://hbr.org/2009/04/how-to-counter-resistance-to-c.html" TargetMode="External"/><Relationship Id="rId22" Type="http://schemas.openxmlformats.org/officeDocument/2006/relationships/hyperlink" Target="http://smallbusiness.chron.com/challenges-faced-human-resource-managers-because-technical-changes-61058.html" TargetMode="External"/><Relationship Id="rId27" Type="http://schemas.openxmlformats.org/officeDocument/2006/relationships/hyperlink" Target="https://www.youtube.com/watch?v=LrhmHbDLM8o" TargetMode="External"/><Relationship Id="rId30" Type="http://schemas.openxmlformats.org/officeDocument/2006/relationships/hyperlink" Target="https://smallbusiness.chron.com/effects-globalization-human-resources-management-61611.html" TargetMode="External"/><Relationship Id="rId35" Type="http://schemas.openxmlformats.org/officeDocument/2006/relationships/hyperlink" Target="https://www.bbc.co.uk/news/business-389300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774021-E192-4F51-B1C9-09A394009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14</Pages>
  <Words>3894</Words>
  <Characters>19356</Characters>
  <Application>Microsoft Office Word</Application>
  <DocSecurity>0</DocSecurity>
  <Lines>395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dc:creator>
  <cp:keywords/>
  <dc:description/>
  <cp:lastModifiedBy>Sam</cp:lastModifiedBy>
  <cp:revision>8</cp:revision>
  <dcterms:created xsi:type="dcterms:W3CDTF">2019-11-03T15:38:00Z</dcterms:created>
  <dcterms:modified xsi:type="dcterms:W3CDTF">2019-11-11T15:25:00Z</dcterms:modified>
</cp:coreProperties>
</file>