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F6990" w14:textId="10580A98" w:rsidR="001808B5" w:rsidRPr="001808B5" w:rsidRDefault="00BC0C21">
      <w:pPr>
        <w:rPr>
          <w:rFonts w:cstheme="minorHAnsi"/>
          <w:b/>
          <w:bCs/>
          <w:sz w:val="40"/>
          <w:szCs w:val="40"/>
          <w:u w:val="single"/>
        </w:rPr>
      </w:pPr>
      <w:r w:rsidRPr="00970DA9">
        <w:rPr>
          <w:rFonts w:cstheme="minorHAnsi"/>
          <w:b/>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SPSS</w:t>
      </w:r>
      <w:r w:rsidR="001808B5" w:rsidRPr="001808B5">
        <w:rPr>
          <w:rFonts w:cstheme="minorHAnsi"/>
          <w:b/>
          <w:bCs/>
          <w:sz w:val="40"/>
          <w:szCs w:val="40"/>
        </w:rPr>
        <w:t xml:space="preserve">                                                              </w:t>
      </w:r>
      <w:r w:rsidR="004B64D3">
        <w:rPr>
          <w:rFonts w:cstheme="minorHAnsi"/>
          <w:b/>
          <w:bCs/>
          <w:sz w:val="40"/>
          <w:szCs w:val="40"/>
        </w:rPr>
        <w:t xml:space="preserve">              </w:t>
      </w:r>
      <w:r w:rsidR="001808B5" w:rsidRPr="001808B5">
        <w:rPr>
          <w:rFonts w:cstheme="minorHAnsi"/>
          <w:b/>
          <w:bCs/>
          <w:sz w:val="40"/>
          <w:szCs w:val="40"/>
        </w:rPr>
        <w:t xml:space="preserve"> </w:t>
      </w:r>
      <w:r w:rsidR="001808B5" w:rsidRPr="001808B5">
        <w:rPr>
          <w:rFonts w:cstheme="minorHAnsi"/>
          <w:sz w:val="28"/>
          <w:szCs w:val="28"/>
          <w:u w:val="single"/>
        </w:rPr>
        <w:t xml:space="preserve">Dr </w:t>
      </w:r>
      <w:r w:rsidR="00A0106A" w:rsidRPr="00A0106A">
        <w:rPr>
          <w:rFonts w:cstheme="minorHAnsi"/>
          <w:b/>
          <w:bCs/>
          <w:sz w:val="28"/>
          <w:szCs w:val="28"/>
          <w:u w:val="single"/>
        </w:rPr>
        <w:t>S</w:t>
      </w:r>
      <w:r w:rsidR="00A0106A">
        <w:rPr>
          <w:rFonts w:cstheme="minorHAnsi"/>
          <w:sz w:val="28"/>
          <w:szCs w:val="28"/>
          <w:u w:val="single"/>
        </w:rPr>
        <w:t>.</w:t>
      </w:r>
      <w:r w:rsidR="00A0106A" w:rsidRPr="001808B5">
        <w:rPr>
          <w:rFonts w:cstheme="minorHAnsi"/>
          <w:sz w:val="28"/>
          <w:szCs w:val="28"/>
          <w:u w:val="single"/>
        </w:rPr>
        <w:t xml:space="preserve"> Nasirpour</w:t>
      </w:r>
    </w:p>
    <w:p w14:paraId="08010C11" w14:textId="109B6199" w:rsidR="00BC0C21" w:rsidRPr="00BC0C21" w:rsidRDefault="00BC0C21" w:rsidP="00BC0C21">
      <w:p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sz w:val="24"/>
          <w:szCs w:val="24"/>
          <w:lang w:eastAsia="en-GB"/>
        </w:rPr>
        <w:t xml:space="preserve">In SPSS (Statistical Package for the Social Sciences), a </w:t>
      </w:r>
      <w:r w:rsidRPr="00BC0C21">
        <w:rPr>
          <w:rFonts w:eastAsia="Times New Roman" w:cstheme="minorHAnsi"/>
          <w:b/>
          <w:bCs/>
          <w:sz w:val="24"/>
          <w:szCs w:val="24"/>
          <w:lang w:eastAsia="en-GB"/>
        </w:rPr>
        <w:t>variable</w:t>
      </w:r>
      <w:r w:rsidRPr="00BC0C21">
        <w:rPr>
          <w:rFonts w:eastAsia="Times New Roman" w:cstheme="minorHAnsi"/>
          <w:sz w:val="24"/>
          <w:szCs w:val="24"/>
          <w:lang w:eastAsia="en-GB"/>
        </w:rPr>
        <w:t xml:space="preserve"> refers to any characteristic, number, or quantity that can be measured or counted and varies across individuals or observations in a dataset. Variables represent the data you want to analyse, and each column in the SPSS Data View corresponds to a different variable.</w:t>
      </w:r>
    </w:p>
    <w:p w14:paraId="2B3894D6" w14:textId="77777777" w:rsidR="00BC0C21" w:rsidRPr="00BC0C21" w:rsidRDefault="00BC0C21" w:rsidP="001808B5">
      <w:pPr>
        <w:shd w:val="clear" w:color="auto" w:fill="FFC000"/>
        <w:spacing w:before="100" w:beforeAutospacing="1" w:after="100" w:afterAutospacing="1" w:line="240" w:lineRule="auto"/>
        <w:jc w:val="both"/>
        <w:outlineLvl w:val="2"/>
        <w:rPr>
          <w:rFonts w:eastAsia="Times New Roman" w:cstheme="minorHAnsi"/>
          <w:b/>
          <w:bCs/>
          <w:sz w:val="27"/>
          <w:szCs w:val="27"/>
          <w:lang w:eastAsia="en-GB"/>
        </w:rPr>
      </w:pPr>
      <w:r w:rsidRPr="00BC0C21">
        <w:rPr>
          <w:rFonts w:eastAsia="Times New Roman" w:cstheme="minorHAnsi"/>
          <w:b/>
          <w:bCs/>
          <w:sz w:val="27"/>
          <w:szCs w:val="27"/>
          <w:lang w:eastAsia="en-GB"/>
        </w:rPr>
        <w:t>Types of Variables in SPSS:</w:t>
      </w:r>
    </w:p>
    <w:p w14:paraId="41C269F2" w14:textId="77777777" w:rsidR="00BC0C21" w:rsidRPr="00BC0C21" w:rsidRDefault="00BC0C21" w:rsidP="00BC0C21">
      <w:pPr>
        <w:numPr>
          <w:ilvl w:val="0"/>
          <w:numId w:val="1"/>
        </w:numPr>
        <w:spacing w:before="100" w:beforeAutospacing="1" w:after="100" w:afterAutospacing="1" w:line="360" w:lineRule="auto"/>
        <w:jc w:val="both"/>
        <w:rPr>
          <w:rFonts w:eastAsia="Times New Roman" w:cstheme="minorHAnsi"/>
          <w:sz w:val="24"/>
          <w:szCs w:val="24"/>
          <w:lang w:eastAsia="en-GB"/>
        </w:rPr>
      </w:pPr>
      <w:r w:rsidRPr="00BC0C21">
        <w:rPr>
          <w:rFonts w:eastAsia="Times New Roman" w:cstheme="minorHAnsi"/>
          <w:b/>
          <w:bCs/>
          <w:sz w:val="24"/>
          <w:szCs w:val="24"/>
          <w:lang w:eastAsia="en-GB"/>
        </w:rPr>
        <w:t>Numeric Variables</w:t>
      </w:r>
      <w:r w:rsidRPr="00BC0C21">
        <w:rPr>
          <w:rFonts w:eastAsia="Times New Roman" w:cstheme="minorHAnsi"/>
          <w:sz w:val="24"/>
          <w:szCs w:val="24"/>
          <w:lang w:eastAsia="en-GB"/>
        </w:rPr>
        <w:t>:</w:t>
      </w:r>
    </w:p>
    <w:p w14:paraId="5A673B69" w14:textId="77777777" w:rsidR="00BC0C21" w:rsidRPr="00BC0C21" w:rsidRDefault="00BC0C21" w:rsidP="00BF7D76">
      <w:pPr>
        <w:numPr>
          <w:ilvl w:val="1"/>
          <w:numId w:val="1"/>
        </w:numPr>
        <w:tabs>
          <w:tab w:val="clear" w:pos="1440"/>
        </w:tabs>
        <w:spacing w:before="100" w:beforeAutospacing="1" w:after="100" w:afterAutospacing="1" w:line="360" w:lineRule="auto"/>
        <w:ind w:left="567"/>
        <w:jc w:val="both"/>
        <w:rPr>
          <w:rFonts w:eastAsia="Times New Roman" w:cstheme="minorHAnsi"/>
          <w:sz w:val="24"/>
          <w:szCs w:val="24"/>
          <w:lang w:eastAsia="en-GB"/>
        </w:rPr>
      </w:pPr>
      <w:r w:rsidRPr="00BC0C21">
        <w:rPr>
          <w:rFonts w:eastAsia="Times New Roman" w:cstheme="minorHAnsi"/>
          <w:sz w:val="24"/>
          <w:szCs w:val="24"/>
          <w:lang w:eastAsia="en-GB"/>
        </w:rPr>
        <w:t>These represent quantities or counts and can take numerical values. They are used for continuous or discrete data (e.g., age, income, number of children).</w:t>
      </w:r>
    </w:p>
    <w:p w14:paraId="455F0476" w14:textId="77777777" w:rsidR="00BC0C21" w:rsidRPr="00BC0C21" w:rsidRDefault="00BC0C21" w:rsidP="00BF7D76">
      <w:pPr>
        <w:numPr>
          <w:ilvl w:val="1"/>
          <w:numId w:val="1"/>
        </w:numPr>
        <w:tabs>
          <w:tab w:val="clear" w:pos="1440"/>
        </w:tabs>
        <w:spacing w:before="100" w:beforeAutospacing="1" w:after="100" w:afterAutospacing="1" w:line="360" w:lineRule="auto"/>
        <w:ind w:left="567"/>
        <w:jc w:val="both"/>
        <w:rPr>
          <w:rFonts w:eastAsia="Times New Roman" w:cstheme="minorHAnsi"/>
          <w:sz w:val="24"/>
          <w:szCs w:val="24"/>
          <w:lang w:eastAsia="en-GB"/>
        </w:rPr>
      </w:pPr>
      <w:r w:rsidRPr="00BC0C21">
        <w:rPr>
          <w:rFonts w:eastAsia="Times New Roman" w:cstheme="minorHAnsi"/>
          <w:sz w:val="24"/>
          <w:szCs w:val="24"/>
          <w:lang w:eastAsia="en-GB"/>
        </w:rPr>
        <w:t xml:space="preserve">Example: In a survey dataset, the variable </w:t>
      </w:r>
      <w:r w:rsidRPr="00BC0C21">
        <w:rPr>
          <w:rFonts w:eastAsia="Times New Roman" w:cstheme="minorHAnsi"/>
          <w:b/>
          <w:bCs/>
          <w:sz w:val="24"/>
          <w:szCs w:val="24"/>
          <w:lang w:eastAsia="en-GB"/>
        </w:rPr>
        <w:t>Age</w:t>
      </w:r>
      <w:r w:rsidRPr="00BC0C21">
        <w:rPr>
          <w:rFonts w:eastAsia="Times New Roman" w:cstheme="minorHAnsi"/>
          <w:sz w:val="24"/>
          <w:szCs w:val="24"/>
          <w:lang w:eastAsia="en-GB"/>
        </w:rPr>
        <w:t xml:space="preserve"> may contain numeric data like 25, 30, or 45.</w:t>
      </w:r>
    </w:p>
    <w:p w14:paraId="693AEA1F" w14:textId="77777777" w:rsidR="00BC0C21" w:rsidRPr="00BC0C21" w:rsidRDefault="00BC0C21" w:rsidP="00BC0C21">
      <w:pPr>
        <w:numPr>
          <w:ilvl w:val="0"/>
          <w:numId w:val="1"/>
        </w:numPr>
        <w:spacing w:before="100" w:beforeAutospacing="1" w:after="100" w:afterAutospacing="1" w:line="360" w:lineRule="auto"/>
        <w:jc w:val="both"/>
        <w:rPr>
          <w:rFonts w:eastAsia="Times New Roman" w:cstheme="minorHAnsi"/>
          <w:sz w:val="24"/>
          <w:szCs w:val="24"/>
          <w:lang w:eastAsia="en-GB"/>
        </w:rPr>
      </w:pPr>
      <w:r w:rsidRPr="00BC0C21">
        <w:rPr>
          <w:rFonts w:eastAsia="Times New Roman" w:cstheme="minorHAnsi"/>
          <w:b/>
          <w:bCs/>
          <w:sz w:val="24"/>
          <w:szCs w:val="24"/>
          <w:lang w:eastAsia="en-GB"/>
        </w:rPr>
        <w:t>String (Text) Variables</w:t>
      </w:r>
      <w:r w:rsidRPr="00BC0C21">
        <w:rPr>
          <w:rFonts w:eastAsia="Times New Roman" w:cstheme="minorHAnsi"/>
          <w:sz w:val="24"/>
          <w:szCs w:val="24"/>
          <w:lang w:eastAsia="en-GB"/>
        </w:rPr>
        <w:t>:</w:t>
      </w:r>
    </w:p>
    <w:p w14:paraId="14349D80" w14:textId="77777777" w:rsidR="00BC0C21" w:rsidRPr="00BC0C21" w:rsidRDefault="00BC0C21" w:rsidP="00BF7D76">
      <w:pPr>
        <w:numPr>
          <w:ilvl w:val="1"/>
          <w:numId w:val="1"/>
        </w:numPr>
        <w:tabs>
          <w:tab w:val="clear" w:pos="1440"/>
          <w:tab w:val="num" w:pos="1276"/>
        </w:tabs>
        <w:spacing w:before="100" w:beforeAutospacing="1" w:after="100" w:afterAutospacing="1" w:line="360" w:lineRule="auto"/>
        <w:ind w:left="567"/>
        <w:jc w:val="both"/>
        <w:rPr>
          <w:rFonts w:eastAsia="Times New Roman" w:cstheme="minorHAnsi"/>
          <w:sz w:val="24"/>
          <w:szCs w:val="24"/>
          <w:lang w:eastAsia="en-GB"/>
        </w:rPr>
      </w:pPr>
      <w:r w:rsidRPr="00BC0C21">
        <w:rPr>
          <w:rFonts w:eastAsia="Times New Roman" w:cstheme="minorHAnsi"/>
          <w:sz w:val="24"/>
          <w:szCs w:val="24"/>
          <w:lang w:eastAsia="en-GB"/>
        </w:rPr>
        <w:t>These represent data made up of text or characters. They are used for categorical or qualitative data.</w:t>
      </w:r>
    </w:p>
    <w:p w14:paraId="418B031A" w14:textId="77777777" w:rsidR="00BC0C21" w:rsidRPr="00BC0C21" w:rsidRDefault="00BC0C21" w:rsidP="00BF7D76">
      <w:pPr>
        <w:numPr>
          <w:ilvl w:val="1"/>
          <w:numId w:val="1"/>
        </w:numPr>
        <w:tabs>
          <w:tab w:val="clear" w:pos="1440"/>
          <w:tab w:val="num" w:pos="1276"/>
        </w:tabs>
        <w:spacing w:before="100" w:beforeAutospacing="1" w:after="100" w:afterAutospacing="1" w:line="360" w:lineRule="auto"/>
        <w:ind w:left="567"/>
        <w:jc w:val="both"/>
        <w:rPr>
          <w:rFonts w:eastAsia="Times New Roman" w:cstheme="minorHAnsi"/>
          <w:sz w:val="24"/>
          <w:szCs w:val="24"/>
          <w:lang w:eastAsia="en-GB"/>
        </w:rPr>
      </w:pPr>
      <w:r w:rsidRPr="00BC0C21">
        <w:rPr>
          <w:rFonts w:eastAsia="Times New Roman" w:cstheme="minorHAnsi"/>
          <w:sz w:val="24"/>
          <w:szCs w:val="24"/>
          <w:lang w:eastAsia="en-GB"/>
        </w:rPr>
        <w:t xml:space="preserve">Example: The variable </w:t>
      </w:r>
      <w:r w:rsidRPr="00BC0C21">
        <w:rPr>
          <w:rFonts w:eastAsia="Times New Roman" w:cstheme="minorHAnsi"/>
          <w:b/>
          <w:bCs/>
          <w:sz w:val="24"/>
          <w:szCs w:val="24"/>
          <w:lang w:eastAsia="en-GB"/>
        </w:rPr>
        <w:t>Gender</w:t>
      </w:r>
      <w:r w:rsidRPr="00BC0C21">
        <w:rPr>
          <w:rFonts w:eastAsia="Times New Roman" w:cstheme="minorHAnsi"/>
          <w:sz w:val="24"/>
          <w:szCs w:val="24"/>
          <w:lang w:eastAsia="en-GB"/>
        </w:rPr>
        <w:t xml:space="preserve"> may contain text entries like "Male", "Female", or "Other".</w:t>
      </w:r>
    </w:p>
    <w:p w14:paraId="0D02E0DA" w14:textId="77777777" w:rsidR="00BC0C21" w:rsidRPr="00BC0C21" w:rsidRDefault="00BC0C21" w:rsidP="00BC0C21">
      <w:pPr>
        <w:numPr>
          <w:ilvl w:val="0"/>
          <w:numId w:val="1"/>
        </w:numPr>
        <w:spacing w:before="100" w:beforeAutospacing="1" w:after="100" w:afterAutospacing="1" w:line="360" w:lineRule="auto"/>
        <w:jc w:val="both"/>
        <w:rPr>
          <w:rFonts w:eastAsia="Times New Roman" w:cstheme="minorHAnsi"/>
          <w:sz w:val="24"/>
          <w:szCs w:val="24"/>
          <w:lang w:eastAsia="en-GB"/>
        </w:rPr>
      </w:pPr>
      <w:r w:rsidRPr="00BC0C21">
        <w:rPr>
          <w:rFonts w:eastAsia="Times New Roman" w:cstheme="minorHAnsi"/>
          <w:b/>
          <w:bCs/>
          <w:sz w:val="24"/>
          <w:szCs w:val="24"/>
          <w:lang w:eastAsia="en-GB"/>
        </w:rPr>
        <w:t>Date Variables</w:t>
      </w:r>
      <w:r w:rsidRPr="00BC0C21">
        <w:rPr>
          <w:rFonts w:eastAsia="Times New Roman" w:cstheme="minorHAnsi"/>
          <w:sz w:val="24"/>
          <w:szCs w:val="24"/>
          <w:lang w:eastAsia="en-GB"/>
        </w:rPr>
        <w:t>:</w:t>
      </w:r>
    </w:p>
    <w:p w14:paraId="4278CDF5" w14:textId="77777777" w:rsidR="00BC0C21" w:rsidRPr="00BC0C21" w:rsidRDefault="00BC0C21" w:rsidP="00BF7D76">
      <w:pPr>
        <w:numPr>
          <w:ilvl w:val="1"/>
          <w:numId w:val="1"/>
        </w:numPr>
        <w:tabs>
          <w:tab w:val="clear" w:pos="1440"/>
          <w:tab w:val="num" w:pos="1134"/>
        </w:tabs>
        <w:spacing w:before="100" w:beforeAutospacing="1" w:after="100" w:afterAutospacing="1" w:line="360" w:lineRule="auto"/>
        <w:ind w:left="567"/>
        <w:jc w:val="both"/>
        <w:rPr>
          <w:rFonts w:eastAsia="Times New Roman" w:cstheme="minorHAnsi"/>
          <w:sz w:val="24"/>
          <w:szCs w:val="24"/>
          <w:lang w:eastAsia="en-GB"/>
        </w:rPr>
      </w:pPr>
      <w:r w:rsidRPr="00BC0C21">
        <w:rPr>
          <w:rFonts w:eastAsia="Times New Roman" w:cstheme="minorHAnsi"/>
          <w:sz w:val="24"/>
          <w:szCs w:val="24"/>
          <w:lang w:eastAsia="en-GB"/>
        </w:rPr>
        <w:t>These represent calendar dates and times.</w:t>
      </w:r>
    </w:p>
    <w:p w14:paraId="2F8203C6" w14:textId="77777777" w:rsidR="00BC0C21" w:rsidRPr="00BC0C21" w:rsidRDefault="00BC0C21" w:rsidP="00BF7D76">
      <w:pPr>
        <w:numPr>
          <w:ilvl w:val="1"/>
          <w:numId w:val="1"/>
        </w:numPr>
        <w:tabs>
          <w:tab w:val="clear" w:pos="1440"/>
          <w:tab w:val="num" w:pos="1134"/>
        </w:tabs>
        <w:spacing w:before="100" w:beforeAutospacing="1" w:after="100" w:afterAutospacing="1" w:line="360" w:lineRule="auto"/>
        <w:ind w:left="567"/>
        <w:jc w:val="both"/>
        <w:rPr>
          <w:rFonts w:eastAsia="Times New Roman" w:cstheme="minorHAnsi"/>
          <w:sz w:val="24"/>
          <w:szCs w:val="24"/>
          <w:lang w:eastAsia="en-GB"/>
        </w:rPr>
      </w:pPr>
      <w:r w:rsidRPr="00BC0C21">
        <w:rPr>
          <w:rFonts w:eastAsia="Times New Roman" w:cstheme="minorHAnsi"/>
          <w:sz w:val="24"/>
          <w:szCs w:val="24"/>
          <w:lang w:eastAsia="en-GB"/>
        </w:rPr>
        <w:t xml:space="preserve">Example: A variable </w:t>
      </w:r>
      <w:r w:rsidRPr="00BC0C21">
        <w:rPr>
          <w:rFonts w:eastAsia="Times New Roman" w:cstheme="minorHAnsi"/>
          <w:b/>
          <w:bCs/>
          <w:sz w:val="24"/>
          <w:szCs w:val="24"/>
          <w:lang w:eastAsia="en-GB"/>
        </w:rPr>
        <w:t>Date of Birth</w:t>
      </w:r>
      <w:r w:rsidRPr="00BC0C21">
        <w:rPr>
          <w:rFonts w:eastAsia="Times New Roman" w:cstheme="minorHAnsi"/>
          <w:sz w:val="24"/>
          <w:szCs w:val="24"/>
          <w:lang w:eastAsia="en-GB"/>
        </w:rPr>
        <w:t xml:space="preserve"> may contain values like "15/10/1995".</w:t>
      </w:r>
    </w:p>
    <w:p w14:paraId="29D79F9E" w14:textId="77777777" w:rsidR="00BC0C21" w:rsidRPr="00BC0C21" w:rsidRDefault="00BC0C21" w:rsidP="00BC0C21">
      <w:pPr>
        <w:numPr>
          <w:ilvl w:val="0"/>
          <w:numId w:val="1"/>
        </w:numPr>
        <w:spacing w:before="100" w:beforeAutospacing="1" w:after="100" w:afterAutospacing="1" w:line="360" w:lineRule="auto"/>
        <w:jc w:val="both"/>
        <w:rPr>
          <w:rFonts w:eastAsia="Times New Roman" w:cstheme="minorHAnsi"/>
          <w:sz w:val="24"/>
          <w:szCs w:val="24"/>
          <w:lang w:eastAsia="en-GB"/>
        </w:rPr>
      </w:pPr>
      <w:r w:rsidRPr="00BC0C21">
        <w:rPr>
          <w:rFonts w:eastAsia="Times New Roman" w:cstheme="minorHAnsi"/>
          <w:b/>
          <w:bCs/>
          <w:sz w:val="24"/>
          <w:szCs w:val="24"/>
          <w:lang w:eastAsia="en-GB"/>
        </w:rPr>
        <w:t>Categorical Variables</w:t>
      </w:r>
      <w:r w:rsidRPr="00BC0C21">
        <w:rPr>
          <w:rFonts w:eastAsia="Times New Roman" w:cstheme="minorHAnsi"/>
          <w:sz w:val="24"/>
          <w:szCs w:val="24"/>
          <w:lang w:eastAsia="en-GB"/>
        </w:rPr>
        <w:t>:</w:t>
      </w:r>
    </w:p>
    <w:p w14:paraId="50133E53" w14:textId="77777777" w:rsidR="00BC0C21" w:rsidRPr="00BC0C21" w:rsidRDefault="00BC0C21" w:rsidP="00BF7D76">
      <w:pPr>
        <w:numPr>
          <w:ilvl w:val="1"/>
          <w:numId w:val="1"/>
        </w:numPr>
        <w:tabs>
          <w:tab w:val="clear" w:pos="1440"/>
          <w:tab w:val="num" w:pos="1134"/>
        </w:tabs>
        <w:spacing w:before="100" w:beforeAutospacing="1" w:after="100" w:afterAutospacing="1" w:line="360" w:lineRule="auto"/>
        <w:ind w:left="567"/>
        <w:jc w:val="both"/>
        <w:rPr>
          <w:rFonts w:eastAsia="Times New Roman" w:cstheme="minorHAnsi"/>
          <w:sz w:val="24"/>
          <w:szCs w:val="24"/>
          <w:lang w:eastAsia="en-GB"/>
        </w:rPr>
      </w:pPr>
      <w:r w:rsidRPr="00BC0C21">
        <w:rPr>
          <w:rFonts w:eastAsia="Times New Roman" w:cstheme="minorHAnsi"/>
          <w:sz w:val="24"/>
          <w:szCs w:val="24"/>
          <w:lang w:eastAsia="en-GB"/>
        </w:rPr>
        <w:t>These can be coded numerically or as text and represent categories or groups.</w:t>
      </w:r>
    </w:p>
    <w:p w14:paraId="0D4ACC66" w14:textId="77777777" w:rsidR="00BC0C21" w:rsidRPr="00BC0C21" w:rsidRDefault="00BC0C21" w:rsidP="00BF7D76">
      <w:pPr>
        <w:numPr>
          <w:ilvl w:val="1"/>
          <w:numId w:val="1"/>
        </w:numPr>
        <w:tabs>
          <w:tab w:val="clear" w:pos="1440"/>
          <w:tab w:val="num" w:pos="1134"/>
        </w:tabs>
        <w:spacing w:before="100" w:beforeAutospacing="1" w:after="100" w:afterAutospacing="1" w:line="360" w:lineRule="auto"/>
        <w:ind w:left="567"/>
        <w:jc w:val="both"/>
        <w:rPr>
          <w:rFonts w:eastAsia="Times New Roman" w:cstheme="minorHAnsi"/>
          <w:sz w:val="24"/>
          <w:szCs w:val="24"/>
          <w:lang w:eastAsia="en-GB"/>
        </w:rPr>
      </w:pPr>
      <w:r w:rsidRPr="00BC0C21">
        <w:rPr>
          <w:rFonts w:eastAsia="Times New Roman" w:cstheme="minorHAnsi"/>
          <w:sz w:val="24"/>
          <w:szCs w:val="24"/>
          <w:lang w:eastAsia="en-GB"/>
        </w:rPr>
        <w:t>Categorical variables are further divided into:</w:t>
      </w:r>
    </w:p>
    <w:p w14:paraId="09901B28" w14:textId="77777777" w:rsidR="00BC0C21" w:rsidRPr="00BC0C21" w:rsidRDefault="00BC0C21" w:rsidP="00BF7D76">
      <w:pPr>
        <w:numPr>
          <w:ilvl w:val="2"/>
          <w:numId w:val="1"/>
        </w:numPr>
        <w:tabs>
          <w:tab w:val="clear" w:pos="2160"/>
          <w:tab w:val="num" w:pos="1843"/>
        </w:tabs>
        <w:spacing w:before="100" w:beforeAutospacing="1" w:after="100" w:afterAutospacing="1" w:line="360" w:lineRule="auto"/>
        <w:ind w:left="993"/>
        <w:jc w:val="both"/>
        <w:rPr>
          <w:rFonts w:eastAsia="Times New Roman" w:cstheme="minorHAnsi"/>
          <w:sz w:val="24"/>
          <w:szCs w:val="24"/>
          <w:lang w:eastAsia="en-GB"/>
        </w:rPr>
      </w:pPr>
      <w:r w:rsidRPr="00BC0C21">
        <w:rPr>
          <w:rFonts w:eastAsia="Times New Roman" w:cstheme="minorHAnsi"/>
          <w:b/>
          <w:bCs/>
          <w:sz w:val="24"/>
          <w:szCs w:val="24"/>
          <w:lang w:eastAsia="en-GB"/>
        </w:rPr>
        <w:t>Nominal Variables</w:t>
      </w:r>
      <w:r w:rsidRPr="00BC0C21">
        <w:rPr>
          <w:rFonts w:eastAsia="Times New Roman" w:cstheme="minorHAnsi"/>
          <w:sz w:val="24"/>
          <w:szCs w:val="24"/>
          <w:lang w:eastAsia="en-GB"/>
        </w:rPr>
        <w:t xml:space="preserve">: Variables with distinct categories that have no intrinsic order (e.g., </w:t>
      </w:r>
      <w:r w:rsidRPr="00BC0C21">
        <w:rPr>
          <w:rFonts w:eastAsia="Times New Roman" w:cstheme="minorHAnsi"/>
          <w:b/>
          <w:bCs/>
          <w:sz w:val="24"/>
          <w:szCs w:val="24"/>
          <w:lang w:eastAsia="en-GB"/>
        </w:rPr>
        <w:t>Gender</w:t>
      </w:r>
      <w:r w:rsidRPr="00BC0C21">
        <w:rPr>
          <w:rFonts w:eastAsia="Times New Roman" w:cstheme="minorHAnsi"/>
          <w:sz w:val="24"/>
          <w:szCs w:val="24"/>
          <w:lang w:eastAsia="en-GB"/>
        </w:rPr>
        <w:t>: Male, Female).</w:t>
      </w:r>
    </w:p>
    <w:p w14:paraId="786E868C" w14:textId="3DFE846B" w:rsidR="00BC0C21" w:rsidRDefault="00BC0C21" w:rsidP="00BF7D76">
      <w:pPr>
        <w:numPr>
          <w:ilvl w:val="2"/>
          <w:numId w:val="1"/>
        </w:numPr>
        <w:tabs>
          <w:tab w:val="clear" w:pos="2160"/>
          <w:tab w:val="num" w:pos="1843"/>
        </w:tabs>
        <w:spacing w:after="0" w:line="360" w:lineRule="auto"/>
        <w:ind w:left="993"/>
        <w:jc w:val="both"/>
        <w:rPr>
          <w:rFonts w:eastAsia="Times New Roman" w:cstheme="minorHAnsi"/>
          <w:sz w:val="24"/>
          <w:szCs w:val="24"/>
          <w:lang w:eastAsia="en-GB"/>
        </w:rPr>
      </w:pPr>
      <w:r w:rsidRPr="00BC0C21">
        <w:rPr>
          <w:rFonts w:eastAsia="Times New Roman" w:cstheme="minorHAnsi"/>
          <w:b/>
          <w:bCs/>
          <w:sz w:val="24"/>
          <w:szCs w:val="24"/>
          <w:lang w:eastAsia="en-GB"/>
        </w:rPr>
        <w:t>Ordinal Variables</w:t>
      </w:r>
      <w:r w:rsidRPr="00BC0C21">
        <w:rPr>
          <w:rFonts w:eastAsia="Times New Roman" w:cstheme="minorHAnsi"/>
          <w:sz w:val="24"/>
          <w:szCs w:val="24"/>
          <w:lang w:eastAsia="en-GB"/>
        </w:rPr>
        <w:t xml:space="preserve">: Variables with categories that can be ranked or ordered, though the intervals between categories are not equal (e.g., </w:t>
      </w:r>
      <w:r w:rsidRPr="00BC0C21">
        <w:rPr>
          <w:rFonts w:eastAsia="Times New Roman" w:cstheme="minorHAnsi"/>
          <w:b/>
          <w:bCs/>
          <w:sz w:val="24"/>
          <w:szCs w:val="24"/>
          <w:lang w:eastAsia="en-GB"/>
        </w:rPr>
        <w:t>Satisfaction</w:t>
      </w:r>
      <w:r w:rsidRPr="00BC0C21">
        <w:rPr>
          <w:rFonts w:eastAsia="Times New Roman" w:cstheme="minorHAnsi"/>
          <w:sz w:val="24"/>
          <w:szCs w:val="24"/>
          <w:lang w:eastAsia="en-GB"/>
        </w:rPr>
        <w:t>: Low, Medium, High).</w:t>
      </w:r>
    </w:p>
    <w:p w14:paraId="7985C45A" w14:textId="77777777" w:rsidR="008558B9" w:rsidRDefault="008558B9" w:rsidP="008558B9">
      <w:pPr>
        <w:spacing w:after="0" w:line="360" w:lineRule="auto"/>
        <w:jc w:val="both"/>
        <w:rPr>
          <w:rFonts w:eastAsia="Times New Roman" w:cstheme="minorHAnsi"/>
          <w:sz w:val="24"/>
          <w:szCs w:val="24"/>
          <w:lang w:eastAsia="en-GB"/>
        </w:rPr>
      </w:pPr>
    </w:p>
    <w:p w14:paraId="4B66E87D" w14:textId="77777777" w:rsidR="008558B9" w:rsidRDefault="008558B9" w:rsidP="008558B9">
      <w:pPr>
        <w:spacing w:after="0" w:line="360" w:lineRule="auto"/>
        <w:jc w:val="both"/>
        <w:rPr>
          <w:rFonts w:eastAsia="Times New Roman" w:cstheme="minorHAnsi"/>
          <w:sz w:val="24"/>
          <w:szCs w:val="24"/>
          <w:lang w:eastAsia="en-GB"/>
        </w:rPr>
      </w:pPr>
    </w:p>
    <w:p w14:paraId="6BEF8457" w14:textId="77777777" w:rsidR="008558B9" w:rsidRDefault="008558B9" w:rsidP="008558B9">
      <w:pPr>
        <w:spacing w:after="0" w:line="360" w:lineRule="auto"/>
        <w:jc w:val="both"/>
        <w:rPr>
          <w:rFonts w:eastAsia="Times New Roman" w:cstheme="minorHAnsi"/>
          <w:sz w:val="24"/>
          <w:szCs w:val="24"/>
          <w:lang w:eastAsia="en-GB"/>
        </w:rPr>
      </w:pPr>
    </w:p>
    <w:p w14:paraId="5ECD734A" w14:textId="77777777" w:rsidR="008558B9" w:rsidRDefault="008558B9" w:rsidP="008558B9">
      <w:pPr>
        <w:spacing w:after="0" w:line="360" w:lineRule="auto"/>
        <w:jc w:val="both"/>
        <w:rPr>
          <w:rFonts w:eastAsia="Times New Roman" w:cstheme="minorHAnsi"/>
          <w:sz w:val="24"/>
          <w:szCs w:val="24"/>
          <w:lang w:eastAsia="en-GB"/>
        </w:rPr>
      </w:pPr>
    </w:p>
    <w:p w14:paraId="6CBF0E36" w14:textId="77777777" w:rsidR="008558B9" w:rsidRDefault="008558B9" w:rsidP="008558B9">
      <w:pPr>
        <w:spacing w:after="0" w:line="360" w:lineRule="auto"/>
        <w:jc w:val="both"/>
        <w:rPr>
          <w:rFonts w:eastAsia="Times New Roman" w:cstheme="minorHAnsi"/>
          <w:sz w:val="24"/>
          <w:szCs w:val="24"/>
          <w:lang w:eastAsia="en-GB"/>
        </w:rPr>
      </w:pPr>
    </w:p>
    <w:p w14:paraId="70BDAF51" w14:textId="77777777" w:rsidR="008558B9" w:rsidRDefault="008558B9" w:rsidP="008558B9">
      <w:pPr>
        <w:spacing w:after="0" w:line="360" w:lineRule="auto"/>
        <w:jc w:val="both"/>
        <w:rPr>
          <w:rFonts w:eastAsia="Times New Roman" w:cstheme="minorHAnsi"/>
          <w:sz w:val="24"/>
          <w:szCs w:val="24"/>
          <w:lang w:eastAsia="en-GB"/>
        </w:rPr>
      </w:pPr>
    </w:p>
    <w:p w14:paraId="4DA89B19" w14:textId="77777777" w:rsidR="008558B9" w:rsidRDefault="008558B9" w:rsidP="008558B9">
      <w:pPr>
        <w:spacing w:after="0" w:line="360" w:lineRule="auto"/>
        <w:jc w:val="both"/>
        <w:rPr>
          <w:rFonts w:eastAsia="Times New Roman" w:cstheme="minorHAnsi"/>
          <w:sz w:val="24"/>
          <w:szCs w:val="24"/>
          <w:lang w:eastAsia="en-GB"/>
        </w:rPr>
      </w:pPr>
    </w:p>
    <w:p w14:paraId="00B4AD9B" w14:textId="77777777" w:rsidR="008558B9" w:rsidRPr="001808B5" w:rsidRDefault="008558B9" w:rsidP="008558B9">
      <w:pPr>
        <w:spacing w:after="0" w:line="360" w:lineRule="auto"/>
        <w:jc w:val="both"/>
        <w:rPr>
          <w:rFonts w:eastAsia="Times New Roman" w:cstheme="minorHAnsi"/>
          <w:sz w:val="24"/>
          <w:szCs w:val="24"/>
          <w:lang w:eastAsia="en-GB"/>
        </w:rPr>
      </w:pPr>
    </w:p>
    <w:p w14:paraId="432CB1D4" w14:textId="77777777" w:rsidR="00BC0C21" w:rsidRPr="00BC0C21" w:rsidRDefault="00BC0C21" w:rsidP="00BC0C21">
      <w:pPr>
        <w:spacing w:before="100" w:beforeAutospacing="1" w:after="100" w:afterAutospacing="1" w:line="240" w:lineRule="auto"/>
        <w:jc w:val="both"/>
        <w:outlineLvl w:val="2"/>
        <w:rPr>
          <w:rFonts w:eastAsia="Times New Roman" w:cstheme="minorHAnsi"/>
          <w:b/>
          <w:bCs/>
          <w:sz w:val="27"/>
          <w:szCs w:val="27"/>
          <w:lang w:eastAsia="en-GB"/>
        </w:rPr>
      </w:pPr>
      <w:r w:rsidRPr="00BC0C21">
        <w:rPr>
          <w:rFonts w:eastAsia="Times New Roman" w:cstheme="minorHAnsi"/>
          <w:b/>
          <w:bCs/>
          <w:sz w:val="27"/>
          <w:szCs w:val="27"/>
          <w:lang w:eastAsia="en-GB"/>
        </w:rPr>
        <w:lastRenderedPageBreak/>
        <w:t>Example of Variables in SPSS</w:t>
      </w:r>
    </w:p>
    <w:p w14:paraId="24AEED5B" w14:textId="5ED5A987" w:rsidR="00BC0C21" w:rsidRPr="001808B5" w:rsidRDefault="00BC0C21" w:rsidP="00BC0C21">
      <w:p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sz w:val="24"/>
          <w:szCs w:val="24"/>
          <w:lang w:eastAsia="en-GB"/>
        </w:rPr>
        <w:t>Let’s take an example where we want to analyse a dataset that includes information about students. Here are some possible variables:</w:t>
      </w:r>
    </w:p>
    <w:tbl>
      <w:tblPr>
        <w:tblStyle w:val="TableGrid"/>
        <w:tblW w:w="0" w:type="auto"/>
        <w:jc w:val="center"/>
        <w:tblLook w:val="04A0" w:firstRow="1" w:lastRow="0" w:firstColumn="1" w:lastColumn="0" w:noHBand="0" w:noVBand="1"/>
      </w:tblPr>
      <w:tblGrid>
        <w:gridCol w:w="7199"/>
      </w:tblGrid>
      <w:tr w:rsidR="00BC0C21" w:rsidRPr="001808B5" w14:paraId="707F1CA3" w14:textId="77777777" w:rsidTr="00BF7D76">
        <w:trPr>
          <w:jc w:val="center"/>
        </w:trPr>
        <w:tc>
          <w:tcPr>
            <w:tcW w:w="7199" w:type="dxa"/>
          </w:tcPr>
          <w:tbl>
            <w:tblPr>
              <w:tblStyle w:val="PlainTable1"/>
              <w:tblW w:w="6973" w:type="dxa"/>
              <w:tblLook w:val="04A0" w:firstRow="1" w:lastRow="0" w:firstColumn="1" w:lastColumn="0" w:noHBand="0" w:noVBand="1"/>
            </w:tblPr>
            <w:tblGrid>
              <w:gridCol w:w="1414"/>
              <w:gridCol w:w="990"/>
              <w:gridCol w:w="852"/>
              <w:gridCol w:w="1874"/>
              <w:gridCol w:w="1843"/>
            </w:tblGrid>
            <w:tr w:rsidR="00BC0C21" w:rsidRPr="001808B5" w14:paraId="6C444932" w14:textId="77777777" w:rsidTr="001808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4" w:type="dxa"/>
                  <w:shd w:val="clear" w:color="auto" w:fill="92D050"/>
                  <w:hideMark/>
                </w:tcPr>
                <w:p w14:paraId="1B0552A1" w14:textId="77777777" w:rsidR="00BC0C21" w:rsidRPr="00BC0C21" w:rsidRDefault="00BC0C21" w:rsidP="0011603F">
                  <w:pPr>
                    <w:jc w:val="center"/>
                    <w:rPr>
                      <w:rFonts w:eastAsia="Times New Roman" w:cstheme="minorHAnsi"/>
                      <w:sz w:val="24"/>
                      <w:szCs w:val="24"/>
                      <w:lang w:eastAsia="en-GB"/>
                    </w:rPr>
                  </w:pPr>
                  <w:r w:rsidRPr="00BC0C21">
                    <w:rPr>
                      <w:rFonts w:eastAsia="Times New Roman" w:cstheme="minorHAnsi"/>
                      <w:sz w:val="24"/>
                      <w:szCs w:val="24"/>
                      <w:lang w:eastAsia="en-GB"/>
                    </w:rPr>
                    <w:t>Student ID</w:t>
                  </w:r>
                </w:p>
              </w:tc>
              <w:tc>
                <w:tcPr>
                  <w:tcW w:w="990" w:type="dxa"/>
                  <w:shd w:val="clear" w:color="auto" w:fill="92D050"/>
                  <w:hideMark/>
                </w:tcPr>
                <w:p w14:paraId="363FA263" w14:textId="77777777" w:rsidR="00BC0C21" w:rsidRPr="00BC0C21" w:rsidRDefault="00BC0C21" w:rsidP="0011603F">
                  <w:pPr>
                    <w:jc w:val="cente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Gender</w:t>
                  </w:r>
                </w:p>
              </w:tc>
              <w:tc>
                <w:tcPr>
                  <w:tcW w:w="852" w:type="dxa"/>
                  <w:shd w:val="clear" w:color="auto" w:fill="92D050"/>
                  <w:hideMark/>
                </w:tcPr>
                <w:p w14:paraId="424576C6" w14:textId="77777777" w:rsidR="00BC0C21" w:rsidRPr="00BC0C21" w:rsidRDefault="00BC0C21" w:rsidP="0011603F">
                  <w:pPr>
                    <w:jc w:val="cente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Age</w:t>
                  </w:r>
                </w:p>
              </w:tc>
              <w:tc>
                <w:tcPr>
                  <w:tcW w:w="1874" w:type="dxa"/>
                  <w:shd w:val="clear" w:color="auto" w:fill="92D050"/>
                  <w:hideMark/>
                </w:tcPr>
                <w:p w14:paraId="7DEA565A" w14:textId="77777777" w:rsidR="00BC0C21" w:rsidRPr="00BC0C21" w:rsidRDefault="00BC0C21" w:rsidP="0011603F">
                  <w:pPr>
                    <w:jc w:val="cente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Study Hours</w:t>
                  </w:r>
                </w:p>
              </w:tc>
              <w:tc>
                <w:tcPr>
                  <w:tcW w:w="1843" w:type="dxa"/>
                  <w:shd w:val="clear" w:color="auto" w:fill="92D050"/>
                  <w:hideMark/>
                </w:tcPr>
                <w:p w14:paraId="21FFC564" w14:textId="77777777" w:rsidR="00BC0C21" w:rsidRPr="00BC0C21" w:rsidRDefault="00BC0C21" w:rsidP="0011603F">
                  <w:pPr>
                    <w:jc w:val="cente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Exam Scores</w:t>
                  </w:r>
                </w:p>
              </w:tc>
            </w:tr>
            <w:tr w:rsidR="00BC0C21" w:rsidRPr="001808B5" w14:paraId="6C807C66" w14:textId="77777777" w:rsidTr="00BC0C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4" w:type="dxa"/>
                  <w:hideMark/>
                </w:tcPr>
                <w:p w14:paraId="12B8E207" w14:textId="77777777" w:rsidR="00BC0C21" w:rsidRPr="00BC0C21" w:rsidRDefault="00BC0C21" w:rsidP="00BC0C21">
                  <w:pPr>
                    <w:jc w:val="center"/>
                    <w:rPr>
                      <w:rFonts w:eastAsia="Times New Roman" w:cstheme="minorHAnsi"/>
                      <w:sz w:val="24"/>
                      <w:szCs w:val="24"/>
                      <w:lang w:eastAsia="en-GB"/>
                    </w:rPr>
                  </w:pPr>
                  <w:r w:rsidRPr="00BC0C21">
                    <w:rPr>
                      <w:rFonts w:eastAsia="Times New Roman" w:cstheme="minorHAnsi"/>
                      <w:sz w:val="24"/>
                      <w:szCs w:val="24"/>
                      <w:lang w:eastAsia="en-GB"/>
                    </w:rPr>
                    <w:t>001</w:t>
                  </w:r>
                </w:p>
              </w:tc>
              <w:tc>
                <w:tcPr>
                  <w:tcW w:w="990" w:type="dxa"/>
                  <w:hideMark/>
                </w:tcPr>
                <w:p w14:paraId="59C3D885" w14:textId="77777777" w:rsidR="00BC0C21" w:rsidRPr="00BC0C21" w:rsidRDefault="00BC0C21" w:rsidP="00BC0C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Male</w:t>
                  </w:r>
                </w:p>
              </w:tc>
              <w:tc>
                <w:tcPr>
                  <w:tcW w:w="852" w:type="dxa"/>
                  <w:hideMark/>
                </w:tcPr>
                <w:p w14:paraId="49564613" w14:textId="77777777" w:rsidR="00BC0C21" w:rsidRPr="00BC0C21" w:rsidRDefault="00BC0C21" w:rsidP="00BC0C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20</w:t>
                  </w:r>
                </w:p>
              </w:tc>
              <w:tc>
                <w:tcPr>
                  <w:tcW w:w="1874" w:type="dxa"/>
                  <w:hideMark/>
                </w:tcPr>
                <w:p w14:paraId="0DCB25FD" w14:textId="77777777" w:rsidR="00BC0C21" w:rsidRPr="00BC0C21" w:rsidRDefault="00BC0C21" w:rsidP="00BC0C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5</w:t>
                  </w:r>
                </w:p>
              </w:tc>
              <w:tc>
                <w:tcPr>
                  <w:tcW w:w="1843" w:type="dxa"/>
                  <w:hideMark/>
                </w:tcPr>
                <w:p w14:paraId="457D21A4" w14:textId="77777777" w:rsidR="00BC0C21" w:rsidRPr="00BC0C21" w:rsidRDefault="00BC0C21" w:rsidP="00BC0C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78</w:t>
                  </w:r>
                </w:p>
              </w:tc>
            </w:tr>
            <w:tr w:rsidR="00BC0C21" w:rsidRPr="001808B5" w14:paraId="19213081" w14:textId="77777777" w:rsidTr="00BC0C21">
              <w:tc>
                <w:tcPr>
                  <w:cnfStyle w:val="001000000000" w:firstRow="0" w:lastRow="0" w:firstColumn="1" w:lastColumn="0" w:oddVBand="0" w:evenVBand="0" w:oddHBand="0" w:evenHBand="0" w:firstRowFirstColumn="0" w:firstRowLastColumn="0" w:lastRowFirstColumn="0" w:lastRowLastColumn="0"/>
                  <w:tcW w:w="1414" w:type="dxa"/>
                  <w:hideMark/>
                </w:tcPr>
                <w:p w14:paraId="18313D82" w14:textId="77777777" w:rsidR="00BC0C21" w:rsidRPr="00BC0C21" w:rsidRDefault="00BC0C21" w:rsidP="00BC0C21">
                  <w:pPr>
                    <w:jc w:val="center"/>
                    <w:rPr>
                      <w:rFonts w:eastAsia="Times New Roman" w:cstheme="minorHAnsi"/>
                      <w:sz w:val="24"/>
                      <w:szCs w:val="24"/>
                      <w:lang w:eastAsia="en-GB"/>
                    </w:rPr>
                  </w:pPr>
                  <w:r w:rsidRPr="00BC0C21">
                    <w:rPr>
                      <w:rFonts w:eastAsia="Times New Roman" w:cstheme="minorHAnsi"/>
                      <w:sz w:val="24"/>
                      <w:szCs w:val="24"/>
                      <w:lang w:eastAsia="en-GB"/>
                    </w:rPr>
                    <w:t>002</w:t>
                  </w:r>
                </w:p>
              </w:tc>
              <w:tc>
                <w:tcPr>
                  <w:tcW w:w="990" w:type="dxa"/>
                  <w:hideMark/>
                </w:tcPr>
                <w:p w14:paraId="34115FCC" w14:textId="77777777" w:rsidR="00BC0C21" w:rsidRPr="00BC0C21" w:rsidRDefault="00BC0C21" w:rsidP="00BC0C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Female</w:t>
                  </w:r>
                </w:p>
              </w:tc>
              <w:tc>
                <w:tcPr>
                  <w:tcW w:w="852" w:type="dxa"/>
                  <w:hideMark/>
                </w:tcPr>
                <w:p w14:paraId="1994D819" w14:textId="77777777" w:rsidR="00BC0C21" w:rsidRPr="00BC0C21" w:rsidRDefault="00BC0C21" w:rsidP="00BC0C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22</w:t>
                  </w:r>
                </w:p>
              </w:tc>
              <w:tc>
                <w:tcPr>
                  <w:tcW w:w="1874" w:type="dxa"/>
                  <w:hideMark/>
                </w:tcPr>
                <w:p w14:paraId="7E32F964" w14:textId="77777777" w:rsidR="00BC0C21" w:rsidRPr="00BC0C21" w:rsidRDefault="00BC0C21" w:rsidP="00BC0C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10</w:t>
                  </w:r>
                </w:p>
              </w:tc>
              <w:tc>
                <w:tcPr>
                  <w:tcW w:w="1843" w:type="dxa"/>
                  <w:hideMark/>
                </w:tcPr>
                <w:p w14:paraId="04966805" w14:textId="77777777" w:rsidR="00BC0C21" w:rsidRPr="00BC0C21" w:rsidRDefault="00BC0C21" w:rsidP="00BC0C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88</w:t>
                  </w:r>
                </w:p>
              </w:tc>
            </w:tr>
            <w:tr w:rsidR="00BC0C21" w:rsidRPr="001808B5" w14:paraId="7689AC53" w14:textId="77777777" w:rsidTr="00BC0C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4" w:type="dxa"/>
                  <w:hideMark/>
                </w:tcPr>
                <w:p w14:paraId="294E908B" w14:textId="77777777" w:rsidR="00BC0C21" w:rsidRPr="00BC0C21" w:rsidRDefault="00BC0C21" w:rsidP="00BC0C21">
                  <w:pPr>
                    <w:jc w:val="center"/>
                    <w:rPr>
                      <w:rFonts w:eastAsia="Times New Roman" w:cstheme="minorHAnsi"/>
                      <w:sz w:val="24"/>
                      <w:szCs w:val="24"/>
                      <w:lang w:eastAsia="en-GB"/>
                    </w:rPr>
                  </w:pPr>
                  <w:r w:rsidRPr="00BC0C21">
                    <w:rPr>
                      <w:rFonts w:eastAsia="Times New Roman" w:cstheme="minorHAnsi"/>
                      <w:sz w:val="24"/>
                      <w:szCs w:val="24"/>
                      <w:lang w:eastAsia="en-GB"/>
                    </w:rPr>
                    <w:t>003</w:t>
                  </w:r>
                </w:p>
              </w:tc>
              <w:tc>
                <w:tcPr>
                  <w:tcW w:w="990" w:type="dxa"/>
                  <w:hideMark/>
                </w:tcPr>
                <w:p w14:paraId="460BE981" w14:textId="77777777" w:rsidR="00BC0C21" w:rsidRPr="00BC0C21" w:rsidRDefault="00BC0C21" w:rsidP="00BC0C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Male</w:t>
                  </w:r>
                </w:p>
              </w:tc>
              <w:tc>
                <w:tcPr>
                  <w:tcW w:w="852" w:type="dxa"/>
                  <w:hideMark/>
                </w:tcPr>
                <w:p w14:paraId="5209DEDE" w14:textId="77777777" w:rsidR="00BC0C21" w:rsidRPr="00BC0C21" w:rsidRDefault="00BC0C21" w:rsidP="00BC0C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21</w:t>
                  </w:r>
                </w:p>
              </w:tc>
              <w:tc>
                <w:tcPr>
                  <w:tcW w:w="1874" w:type="dxa"/>
                  <w:hideMark/>
                </w:tcPr>
                <w:p w14:paraId="5FB7BECB" w14:textId="77777777" w:rsidR="00BC0C21" w:rsidRPr="00BC0C21" w:rsidRDefault="00BC0C21" w:rsidP="00BC0C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8</w:t>
                  </w:r>
                </w:p>
              </w:tc>
              <w:tc>
                <w:tcPr>
                  <w:tcW w:w="1843" w:type="dxa"/>
                  <w:hideMark/>
                </w:tcPr>
                <w:p w14:paraId="271F4AEA" w14:textId="77777777" w:rsidR="00BC0C21" w:rsidRPr="00BC0C21" w:rsidRDefault="00BC0C21" w:rsidP="00BC0C21">
                  <w:pPr>
                    <w:jc w:val="cente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85</w:t>
                  </w:r>
                </w:p>
              </w:tc>
            </w:tr>
            <w:tr w:rsidR="00BC0C21" w:rsidRPr="001808B5" w14:paraId="65479667" w14:textId="77777777" w:rsidTr="00BC0C21">
              <w:tc>
                <w:tcPr>
                  <w:cnfStyle w:val="001000000000" w:firstRow="0" w:lastRow="0" w:firstColumn="1" w:lastColumn="0" w:oddVBand="0" w:evenVBand="0" w:oddHBand="0" w:evenHBand="0" w:firstRowFirstColumn="0" w:firstRowLastColumn="0" w:lastRowFirstColumn="0" w:lastRowLastColumn="0"/>
                  <w:tcW w:w="1414" w:type="dxa"/>
                  <w:hideMark/>
                </w:tcPr>
                <w:p w14:paraId="1AA4EAA2" w14:textId="77777777" w:rsidR="00BC0C21" w:rsidRPr="00BC0C21" w:rsidRDefault="00BC0C21" w:rsidP="00BC0C21">
                  <w:pPr>
                    <w:jc w:val="center"/>
                    <w:rPr>
                      <w:rFonts w:eastAsia="Times New Roman" w:cstheme="minorHAnsi"/>
                      <w:sz w:val="24"/>
                      <w:szCs w:val="24"/>
                      <w:lang w:eastAsia="en-GB"/>
                    </w:rPr>
                  </w:pPr>
                  <w:r w:rsidRPr="00BC0C21">
                    <w:rPr>
                      <w:rFonts w:eastAsia="Times New Roman" w:cstheme="minorHAnsi"/>
                      <w:sz w:val="24"/>
                      <w:szCs w:val="24"/>
                      <w:lang w:eastAsia="en-GB"/>
                    </w:rPr>
                    <w:t>004</w:t>
                  </w:r>
                </w:p>
              </w:tc>
              <w:tc>
                <w:tcPr>
                  <w:tcW w:w="990" w:type="dxa"/>
                  <w:hideMark/>
                </w:tcPr>
                <w:p w14:paraId="43CA13B4" w14:textId="77777777" w:rsidR="00BC0C21" w:rsidRPr="00BC0C21" w:rsidRDefault="00BC0C21" w:rsidP="00BC0C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Female</w:t>
                  </w:r>
                </w:p>
              </w:tc>
              <w:tc>
                <w:tcPr>
                  <w:tcW w:w="852" w:type="dxa"/>
                  <w:hideMark/>
                </w:tcPr>
                <w:p w14:paraId="3A62CBD7" w14:textId="77777777" w:rsidR="00BC0C21" w:rsidRPr="00BC0C21" w:rsidRDefault="00BC0C21" w:rsidP="00BC0C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19</w:t>
                  </w:r>
                </w:p>
              </w:tc>
              <w:tc>
                <w:tcPr>
                  <w:tcW w:w="1874" w:type="dxa"/>
                  <w:hideMark/>
                </w:tcPr>
                <w:p w14:paraId="7B32BCB6" w14:textId="77777777" w:rsidR="00BC0C21" w:rsidRPr="00BC0C21" w:rsidRDefault="00BC0C21" w:rsidP="00BC0C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6</w:t>
                  </w:r>
                </w:p>
              </w:tc>
              <w:tc>
                <w:tcPr>
                  <w:tcW w:w="1843" w:type="dxa"/>
                  <w:hideMark/>
                </w:tcPr>
                <w:p w14:paraId="647E8881" w14:textId="77777777" w:rsidR="00BC0C21" w:rsidRPr="00BC0C21" w:rsidRDefault="00BC0C21" w:rsidP="00BC0C21">
                  <w:pPr>
                    <w:jc w:val="cente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BC0C21">
                    <w:rPr>
                      <w:rFonts w:eastAsia="Times New Roman" w:cstheme="minorHAnsi"/>
                      <w:sz w:val="24"/>
                      <w:szCs w:val="24"/>
                      <w:lang w:eastAsia="en-GB"/>
                    </w:rPr>
                    <w:t>80</w:t>
                  </w:r>
                </w:p>
              </w:tc>
            </w:tr>
          </w:tbl>
          <w:p w14:paraId="0661C995" w14:textId="77777777" w:rsidR="00BC0C21" w:rsidRPr="001808B5" w:rsidRDefault="00BC0C21">
            <w:pPr>
              <w:rPr>
                <w:rFonts w:cstheme="minorHAnsi"/>
              </w:rPr>
            </w:pPr>
          </w:p>
        </w:tc>
      </w:tr>
    </w:tbl>
    <w:p w14:paraId="49F780CE" w14:textId="77777777" w:rsidR="00BC0C21" w:rsidRPr="00BC0C21" w:rsidRDefault="00BC0C21" w:rsidP="00BC0C21">
      <w:p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sz w:val="24"/>
          <w:szCs w:val="24"/>
          <w:lang w:eastAsia="en-GB"/>
        </w:rPr>
        <w:t>In this dataset:</w:t>
      </w:r>
    </w:p>
    <w:p w14:paraId="37153E5F" w14:textId="77777777" w:rsidR="00BC0C21" w:rsidRPr="00BC0C21" w:rsidRDefault="00BC0C21" w:rsidP="00BC0C21">
      <w:pPr>
        <w:numPr>
          <w:ilvl w:val="0"/>
          <w:numId w:val="2"/>
        </w:numPr>
        <w:tabs>
          <w:tab w:val="clear" w:pos="720"/>
        </w:tabs>
        <w:spacing w:before="100" w:beforeAutospacing="1" w:after="100" w:afterAutospacing="1" w:line="240" w:lineRule="auto"/>
        <w:ind w:left="142" w:hanging="142"/>
        <w:jc w:val="both"/>
        <w:rPr>
          <w:rFonts w:eastAsia="Times New Roman" w:cstheme="minorHAnsi"/>
          <w:sz w:val="24"/>
          <w:szCs w:val="24"/>
          <w:lang w:eastAsia="en-GB"/>
        </w:rPr>
      </w:pPr>
      <w:r w:rsidRPr="00BC0C21">
        <w:rPr>
          <w:rFonts w:eastAsia="Times New Roman" w:cstheme="minorHAnsi"/>
          <w:b/>
          <w:bCs/>
          <w:sz w:val="24"/>
          <w:szCs w:val="24"/>
          <w:lang w:eastAsia="en-GB"/>
        </w:rPr>
        <w:t>Student ID</w:t>
      </w:r>
      <w:r w:rsidRPr="00BC0C21">
        <w:rPr>
          <w:rFonts w:eastAsia="Times New Roman" w:cstheme="minorHAnsi"/>
          <w:sz w:val="24"/>
          <w:szCs w:val="24"/>
          <w:lang w:eastAsia="en-GB"/>
        </w:rPr>
        <w:t>: A numeric or string variable representing the unique identification number of each student.</w:t>
      </w:r>
    </w:p>
    <w:p w14:paraId="45068CB1" w14:textId="77777777" w:rsidR="00BC0C21" w:rsidRPr="00BC0C21" w:rsidRDefault="00BC0C21" w:rsidP="00BC0C21">
      <w:pPr>
        <w:numPr>
          <w:ilvl w:val="0"/>
          <w:numId w:val="2"/>
        </w:numPr>
        <w:tabs>
          <w:tab w:val="clear" w:pos="720"/>
        </w:tabs>
        <w:spacing w:before="100" w:beforeAutospacing="1" w:after="100" w:afterAutospacing="1" w:line="240" w:lineRule="auto"/>
        <w:ind w:left="142" w:hanging="142"/>
        <w:jc w:val="both"/>
        <w:rPr>
          <w:rFonts w:eastAsia="Times New Roman" w:cstheme="minorHAnsi"/>
          <w:sz w:val="24"/>
          <w:szCs w:val="24"/>
          <w:lang w:eastAsia="en-GB"/>
        </w:rPr>
      </w:pPr>
      <w:r w:rsidRPr="00BC0C21">
        <w:rPr>
          <w:rFonts w:eastAsia="Times New Roman" w:cstheme="minorHAnsi"/>
          <w:b/>
          <w:bCs/>
          <w:sz w:val="24"/>
          <w:szCs w:val="24"/>
          <w:lang w:eastAsia="en-GB"/>
        </w:rPr>
        <w:t>Gender</w:t>
      </w:r>
      <w:r w:rsidRPr="00BC0C21">
        <w:rPr>
          <w:rFonts w:eastAsia="Times New Roman" w:cstheme="minorHAnsi"/>
          <w:sz w:val="24"/>
          <w:szCs w:val="24"/>
          <w:lang w:eastAsia="en-GB"/>
        </w:rPr>
        <w:t>: A string variable representing the student’s gender (categorical, nominal variable).</w:t>
      </w:r>
    </w:p>
    <w:p w14:paraId="21FC4C6A" w14:textId="77777777" w:rsidR="00BC0C21" w:rsidRPr="001808B5" w:rsidRDefault="00BC0C21" w:rsidP="00BC0C21">
      <w:pPr>
        <w:numPr>
          <w:ilvl w:val="0"/>
          <w:numId w:val="2"/>
        </w:numPr>
        <w:tabs>
          <w:tab w:val="clear" w:pos="720"/>
        </w:tabs>
        <w:spacing w:before="100" w:beforeAutospacing="1" w:after="100" w:afterAutospacing="1" w:line="240" w:lineRule="auto"/>
        <w:ind w:left="142" w:hanging="142"/>
        <w:jc w:val="both"/>
        <w:rPr>
          <w:rFonts w:eastAsia="Times New Roman" w:cstheme="minorHAnsi"/>
          <w:sz w:val="24"/>
          <w:szCs w:val="24"/>
          <w:lang w:eastAsia="en-GB"/>
        </w:rPr>
      </w:pPr>
      <w:r w:rsidRPr="00BC0C21">
        <w:rPr>
          <w:rFonts w:eastAsia="Times New Roman" w:cstheme="minorHAnsi"/>
          <w:b/>
          <w:bCs/>
          <w:sz w:val="24"/>
          <w:szCs w:val="24"/>
          <w:lang w:eastAsia="en-GB"/>
        </w:rPr>
        <w:t>Age</w:t>
      </w:r>
      <w:r w:rsidRPr="00BC0C21">
        <w:rPr>
          <w:rFonts w:eastAsia="Times New Roman" w:cstheme="minorHAnsi"/>
          <w:sz w:val="24"/>
          <w:szCs w:val="24"/>
          <w:lang w:eastAsia="en-GB"/>
        </w:rPr>
        <w:t>: A numeric variable representing the age of each student (continuous, numeric variable).</w:t>
      </w:r>
    </w:p>
    <w:p w14:paraId="452D01DD" w14:textId="77777777" w:rsidR="00BC0C21" w:rsidRPr="001808B5" w:rsidRDefault="00BC0C21" w:rsidP="00BC0C21">
      <w:pPr>
        <w:numPr>
          <w:ilvl w:val="0"/>
          <w:numId w:val="2"/>
        </w:numPr>
        <w:tabs>
          <w:tab w:val="clear" w:pos="720"/>
        </w:tabs>
        <w:spacing w:before="100" w:beforeAutospacing="1" w:after="100" w:afterAutospacing="1" w:line="240" w:lineRule="auto"/>
        <w:ind w:left="142" w:hanging="142"/>
        <w:jc w:val="both"/>
        <w:rPr>
          <w:rFonts w:eastAsia="Times New Roman" w:cstheme="minorHAnsi"/>
          <w:sz w:val="24"/>
          <w:szCs w:val="24"/>
          <w:lang w:eastAsia="en-GB"/>
        </w:rPr>
      </w:pPr>
      <w:r w:rsidRPr="00BC0C21">
        <w:rPr>
          <w:rFonts w:eastAsia="Times New Roman" w:cstheme="minorHAnsi"/>
          <w:b/>
          <w:bCs/>
          <w:sz w:val="24"/>
          <w:szCs w:val="24"/>
          <w:lang w:eastAsia="en-GB"/>
        </w:rPr>
        <w:t>Study Hours</w:t>
      </w:r>
      <w:r w:rsidRPr="00BC0C21">
        <w:rPr>
          <w:rFonts w:eastAsia="Times New Roman" w:cstheme="minorHAnsi"/>
          <w:sz w:val="24"/>
          <w:szCs w:val="24"/>
          <w:lang w:eastAsia="en-GB"/>
        </w:rPr>
        <w:t>: A numeric variable representing the number of hours a student studied for an exam (continuous variable).</w:t>
      </w:r>
    </w:p>
    <w:p w14:paraId="3E551EFB" w14:textId="5B18100F" w:rsidR="00BC0C21" w:rsidRPr="00BC0C21" w:rsidRDefault="00BC0C21" w:rsidP="00BC0C21">
      <w:pPr>
        <w:numPr>
          <w:ilvl w:val="0"/>
          <w:numId w:val="2"/>
        </w:numPr>
        <w:tabs>
          <w:tab w:val="clear" w:pos="720"/>
        </w:tabs>
        <w:spacing w:before="100" w:beforeAutospacing="1" w:after="100" w:afterAutospacing="1" w:line="240" w:lineRule="auto"/>
        <w:ind w:left="142" w:hanging="142"/>
        <w:jc w:val="both"/>
        <w:rPr>
          <w:rFonts w:eastAsia="Times New Roman" w:cstheme="minorHAnsi"/>
          <w:sz w:val="24"/>
          <w:szCs w:val="24"/>
          <w:lang w:eastAsia="en-GB"/>
        </w:rPr>
      </w:pPr>
      <w:r w:rsidRPr="00BC0C21">
        <w:rPr>
          <w:rFonts w:eastAsia="Times New Roman" w:cstheme="minorHAnsi"/>
          <w:b/>
          <w:bCs/>
          <w:sz w:val="24"/>
          <w:szCs w:val="24"/>
          <w:lang w:eastAsia="en-GB"/>
        </w:rPr>
        <w:t>Exam Scores</w:t>
      </w:r>
      <w:r w:rsidRPr="00BC0C21">
        <w:rPr>
          <w:rFonts w:eastAsia="Times New Roman" w:cstheme="minorHAnsi"/>
          <w:sz w:val="24"/>
          <w:szCs w:val="24"/>
          <w:lang w:eastAsia="en-GB"/>
        </w:rPr>
        <w:t>: A numeric variable representing the exam scores of the students (continuous variable).</w:t>
      </w:r>
    </w:p>
    <w:p w14:paraId="6292560D" w14:textId="77777777" w:rsidR="00BC0C21" w:rsidRPr="00BC0C21" w:rsidRDefault="00BC0C21" w:rsidP="00BC0C21">
      <w:pPr>
        <w:spacing w:before="100" w:beforeAutospacing="1" w:after="100" w:afterAutospacing="1" w:line="240" w:lineRule="auto"/>
        <w:jc w:val="both"/>
        <w:outlineLvl w:val="2"/>
        <w:rPr>
          <w:rFonts w:eastAsia="Times New Roman" w:cstheme="minorHAnsi"/>
          <w:b/>
          <w:bCs/>
          <w:sz w:val="27"/>
          <w:szCs w:val="27"/>
          <w:lang w:eastAsia="en-GB"/>
        </w:rPr>
      </w:pPr>
      <w:r w:rsidRPr="00BC0C21">
        <w:rPr>
          <w:rFonts w:eastAsia="Times New Roman" w:cstheme="minorHAnsi"/>
          <w:b/>
          <w:bCs/>
          <w:sz w:val="27"/>
          <w:szCs w:val="27"/>
          <w:lang w:eastAsia="en-GB"/>
        </w:rPr>
        <w:t>Variable View in SPSS:</w:t>
      </w:r>
    </w:p>
    <w:p w14:paraId="22FC2CE2" w14:textId="77777777" w:rsidR="00BC0C21" w:rsidRPr="00BC0C21" w:rsidRDefault="00BC0C21" w:rsidP="00BC0C21">
      <w:p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sz w:val="24"/>
          <w:szCs w:val="24"/>
          <w:lang w:eastAsia="en-GB"/>
        </w:rPr>
        <w:t xml:space="preserve">When working with SPSS, variables are defined in the </w:t>
      </w:r>
      <w:r w:rsidRPr="00BC0C21">
        <w:rPr>
          <w:rFonts w:eastAsia="Times New Roman" w:cstheme="minorHAnsi"/>
          <w:b/>
          <w:bCs/>
          <w:sz w:val="24"/>
          <w:szCs w:val="24"/>
          <w:lang w:eastAsia="en-GB"/>
        </w:rPr>
        <w:t>Variable View</w:t>
      </w:r>
      <w:r w:rsidRPr="00BC0C21">
        <w:rPr>
          <w:rFonts w:eastAsia="Times New Roman" w:cstheme="minorHAnsi"/>
          <w:sz w:val="24"/>
          <w:szCs w:val="24"/>
          <w:lang w:eastAsia="en-GB"/>
        </w:rPr>
        <w:t xml:space="preserve"> tab. This is where you specify details like:</w:t>
      </w:r>
    </w:p>
    <w:p w14:paraId="3F528CC1" w14:textId="2DF64315" w:rsidR="00BC0C21" w:rsidRPr="00BC0C21" w:rsidRDefault="00BC0C21" w:rsidP="00BC0C21">
      <w:pPr>
        <w:numPr>
          <w:ilvl w:val="0"/>
          <w:numId w:val="3"/>
        </w:num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b/>
          <w:bCs/>
          <w:sz w:val="24"/>
          <w:szCs w:val="24"/>
          <w:lang w:eastAsia="en-GB"/>
        </w:rPr>
        <w:t>Name</w:t>
      </w:r>
      <w:r w:rsidRPr="00BC0C21">
        <w:rPr>
          <w:rFonts w:eastAsia="Times New Roman" w:cstheme="minorHAnsi"/>
          <w:sz w:val="24"/>
          <w:szCs w:val="24"/>
          <w:lang w:eastAsia="en-GB"/>
        </w:rPr>
        <w:t>: The variable</w:t>
      </w:r>
      <w:r w:rsidRPr="001808B5">
        <w:rPr>
          <w:rFonts w:eastAsia="Times New Roman" w:cstheme="minorHAnsi"/>
          <w:sz w:val="24"/>
          <w:szCs w:val="24"/>
          <w:lang w:eastAsia="en-GB"/>
        </w:rPr>
        <w:t>'s name</w:t>
      </w:r>
      <w:r w:rsidRPr="00BC0C21">
        <w:rPr>
          <w:rFonts w:eastAsia="Times New Roman" w:cstheme="minorHAnsi"/>
          <w:sz w:val="24"/>
          <w:szCs w:val="24"/>
          <w:lang w:eastAsia="en-GB"/>
        </w:rPr>
        <w:t xml:space="preserve"> (e.g., Age, Gender).</w:t>
      </w:r>
    </w:p>
    <w:p w14:paraId="5CEE99DC" w14:textId="77777777" w:rsidR="00BC0C21" w:rsidRPr="00BC0C21" w:rsidRDefault="00BC0C21" w:rsidP="00BC0C21">
      <w:pPr>
        <w:numPr>
          <w:ilvl w:val="0"/>
          <w:numId w:val="3"/>
        </w:num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b/>
          <w:bCs/>
          <w:sz w:val="24"/>
          <w:szCs w:val="24"/>
          <w:lang w:eastAsia="en-GB"/>
        </w:rPr>
        <w:t>Type</w:t>
      </w:r>
      <w:r w:rsidRPr="00BC0C21">
        <w:rPr>
          <w:rFonts w:eastAsia="Times New Roman" w:cstheme="minorHAnsi"/>
          <w:sz w:val="24"/>
          <w:szCs w:val="24"/>
          <w:lang w:eastAsia="en-GB"/>
        </w:rPr>
        <w:t>: Whether the variable is numeric, string, or date.</w:t>
      </w:r>
    </w:p>
    <w:p w14:paraId="48916D48" w14:textId="77777777" w:rsidR="00BC0C21" w:rsidRPr="00BC0C21" w:rsidRDefault="00BC0C21" w:rsidP="00BC0C21">
      <w:pPr>
        <w:numPr>
          <w:ilvl w:val="0"/>
          <w:numId w:val="3"/>
        </w:num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b/>
          <w:bCs/>
          <w:sz w:val="24"/>
          <w:szCs w:val="24"/>
          <w:lang w:eastAsia="en-GB"/>
        </w:rPr>
        <w:t>Label</w:t>
      </w:r>
      <w:r w:rsidRPr="00BC0C21">
        <w:rPr>
          <w:rFonts w:eastAsia="Times New Roman" w:cstheme="minorHAnsi"/>
          <w:sz w:val="24"/>
          <w:szCs w:val="24"/>
          <w:lang w:eastAsia="en-GB"/>
        </w:rPr>
        <w:t>: A descriptive label for the variable (e.g., "Study Hours per Week").</w:t>
      </w:r>
    </w:p>
    <w:p w14:paraId="0E1A2D44" w14:textId="77777777" w:rsidR="00BC0C21" w:rsidRPr="00BC0C21" w:rsidRDefault="00BC0C21" w:rsidP="00BC0C21">
      <w:pPr>
        <w:numPr>
          <w:ilvl w:val="0"/>
          <w:numId w:val="3"/>
        </w:num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b/>
          <w:bCs/>
          <w:sz w:val="24"/>
          <w:szCs w:val="24"/>
          <w:lang w:eastAsia="en-GB"/>
        </w:rPr>
        <w:t>Values</w:t>
      </w:r>
      <w:r w:rsidRPr="00BC0C21">
        <w:rPr>
          <w:rFonts w:eastAsia="Times New Roman" w:cstheme="minorHAnsi"/>
          <w:sz w:val="24"/>
          <w:szCs w:val="24"/>
          <w:lang w:eastAsia="en-GB"/>
        </w:rPr>
        <w:t>: For categorical variables, you can assign values to represent categories (e.g., 1 = Male, 2 = Female).</w:t>
      </w:r>
    </w:p>
    <w:p w14:paraId="1D472F78" w14:textId="77777777" w:rsidR="00BC0C21" w:rsidRPr="00BC0C21" w:rsidRDefault="00BC0C21" w:rsidP="00BC0C21">
      <w:pPr>
        <w:numPr>
          <w:ilvl w:val="0"/>
          <w:numId w:val="3"/>
        </w:num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b/>
          <w:bCs/>
          <w:sz w:val="24"/>
          <w:szCs w:val="24"/>
          <w:lang w:eastAsia="en-GB"/>
        </w:rPr>
        <w:t>Measure</w:t>
      </w:r>
      <w:r w:rsidRPr="00BC0C21">
        <w:rPr>
          <w:rFonts w:eastAsia="Times New Roman" w:cstheme="minorHAnsi"/>
          <w:sz w:val="24"/>
          <w:szCs w:val="24"/>
          <w:lang w:eastAsia="en-GB"/>
        </w:rPr>
        <w:t>: Defines whether the variable is nominal, ordinal, or scale (continuous).</w:t>
      </w:r>
    </w:p>
    <w:p w14:paraId="4EF4D70C" w14:textId="77777777" w:rsidR="00BC0C21" w:rsidRPr="00BC0C21" w:rsidRDefault="00BC0C21" w:rsidP="00BC0C21">
      <w:pPr>
        <w:spacing w:before="100" w:beforeAutospacing="1" w:after="100" w:afterAutospacing="1" w:line="240" w:lineRule="auto"/>
        <w:jc w:val="both"/>
        <w:outlineLvl w:val="2"/>
        <w:rPr>
          <w:rFonts w:eastAsia="Times New Roman" w:cstheme="minorHAnsi"/>
          <w:b/>
          <w:bCs/>
          <w:sz w:val="27"/>
          <w:szCs w:val="27"/>
          <w:lang w:eastAsia="en-GB"/>
        </w:rPr>
      </w:pPr>
      <w:r w:rsidRPr="00BC0C21">
        <w:rPr>
          <w:rFonts w:eastAsia="Times New Roman" w:cstheme="minorHAnsi"/>
          <w:b/>
          <w:bCs/>
          <w:sz w:val="27"/>
          <w:szCs w:val="27"/>
          <w:lang w:eastAsia="en-GB"/>
        </w:rPr>
        <w:t>Example of Setting Up a Variable:</w:t>
      </w:r>
    </w:p>
    <w:p w14:paraId="21EADA00" w14:textId="77777777" w:rsidR="00BC0C21" w:rsidRPr="00BC0C21" w:rsidRDefault="00BC0C21" w:rsidP="00BC0C21">
      <w:p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sz w:val="24"/>
          <w:szCs w:val="24"/>
          <w:lang w:eastAsia="en-GB"/>
        </w:rPr>
        <w:t xml:space="preserve">Suppose you want to create a variable for </w:t>
      </w:r>
      <w:r w:rsidRPr="00BC0C21">
        <w:rPr>
          <w:rFonts w:eastAsia="Times New Roman" w:cstheme="minorHAnsi"/>
          <w:b/>
          <w:bCs/>
          <w:sz w:val="24"/>
          <w:szCs w:val="24"/>
          <w:lang w:eastAsia="en-GB"/>
        </w:rPr>
        <w:t>Age</w:t>
      </w:r>
      <w:r w:rsidRPr="00BC0C21">
        <w:rPr>
          <w:rFonts w:eastAsia="Times New Roman" w:cstheme="minorHAnsi"/>
          <w:sz w:val="24"/>
          <w:szCs w:val="24"/>
          <w:lang w:eastAsia="en-GB"/>
        </w:rPr>
        <w:t xml:space="preserve"> in SPSS. You would:</w:t>
      </w:r>
    </w:p>
    <w:p w14:paraId="49BA0864" w14:textId="77777777" w:rsidR="00BC0C21" w:rsidRPr="00BC0C21" w:rsidRDefault="00BC0C21" w:rsidP="00BC0C21">
      <w:pPr>
        <w:numPr>
          <w:ilvl w:val="0"/>
          <w:numId w:val="4"/>
        </w:num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sz w:val="24"/>
          <w:szCs w:val="24"/>
          <w:lang w:eastAsia="en-GB"/>
        </w:rPr>
        <w:t xml:space="preserve">Go to </w:t>
      </w:r>
      <w:r w:rsidRPr="00BC0C21">
        <w:rPr>
          <w:rFonts w:eastAsia="Times New Roman" w:cstheme="minorHAnsi"/>
          <w:b/>
          <w:bCs/>
          <w:sz w:val="24"/>
          <w:szCs w:val="24"/>
          <w:lang w:eastAsia="en-GB"/>
        </w:rPr>
        <w:t>Variable View</w:t>
      </w:r>
      <w:r w:rsidRPr="00BC0C21">
        <w:rPr>
          <w:rFonts w:eastAsia="Times New Roman" w:cstheme="minorHAnsi"/>
          <w:sz w:val="24"/>
          <w:szCs w:val="24"/>
          <w:lang w:eastAsia="en-GB"/>
        </w:rPr>
        <w:t>.</w:t>
      </w:r>
    </w:p>
    <w:p w14:paraId="00E0CEBB" w14:textId="77777777" w:rsidR="00BC0C21" w:rsidRPr="00BC0C21" w:rsidRDefault="00BC0C21" w:rsidP="00BC0C21">
      <w:pPr>
        <w:numPr>
          <w:ilvl w:val="0"/>
          <w:numId w:val="4"/>
        </w:num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sz w:val="24"/>
          <w:szCs w:val="24"/>
          <w:lang w:eastAsia="en-GB"/>
        </w:rPr>
        <w:t xml:space="preserve">Under the </w:t>
      </w:r>
      <w:r w:rsidRPr="00BC0C21">
        <w:rPr>
          <w:rFonts w:eastAsia="Times New Roman" w:cstheme="minorHAnsi"/>
          <w:b/>
          <w:bCs/>
          <w:sz w:val="24"/>
          <w:szCs w:val="24"/>
          <w:lang w:eastAsia="en-GB"/>
        </w:rPr>
        <w:t>Name</w:t>
      </w:r>
      <w:r w:rsidRPr="00BC0C21">
        <w:rPr>
          <w:rFonts w:eastAsia="Times New Roman" w:cstheme="minorHAnsi"/>
          <w:sz w:val="24"/>
          <w:szCs w:val="24"/>
          <w:lang w:eastAsia="en-GB"/>
        </w:rPr>
        <w:t xml:space="preserve"> column, enter "Age".</w:t>
      </w:r>
    </w:p>
    <w:p w14:paraId="4B678CB6" w14:textId="77777777" w:rsidR="00BC0C21" w:rsidRPr="00BC0C21" w:rsidRDefault="00BC0C21" w:rsidP="00BC0C21">
      <w:pPr>
        <w:numPr>
          <w:ilvl w:val="0"/>
          <w:numId w:val="4"/>
        </w:num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sz w:val="24"/>
          <w:szCs w:val="24"/>
          <w:lang w:eastAsia="en-GB"/>
        </w:rPr>
        <w:t xml:space="preserve">In the </w:t>
      </w:r>
      <w:r w:rsidRPr="00BC0C21">
        <w:rPr>
          <w:rFonts w:eastAsia="Times New Roman" w:cstheme="minorHAnsi"/>
          <w:b/>
          <w:bCs/>
          <w:sz w:val="24"/>
          <w:szCs w:val="24"/>
          <w:lang w:eastAsia="en-GB"/>
        </w:rPr>
        <w:t>Type</w:t>
      </w:r>
      <w:r w:rsidRPr="00BC0C21">
        <w:rPr>
          <w:rFonts w:eastAsia="Times New Roman" w:cstheme="minorHAnsi"/>
          <w:sz w:val="24"/>
          <w:szCs w:val="24"/>
          <w:lang w:eastAsia="en-GB"/>
        </w:rPr>
        <w:t xml:space="preserve"> column, choose "Numeric".</w:t>
      </w:r>
    </w:p>
    <w:p w14:paraId="5E8E0579" w14:textId="77777777" w:rsidR="00BC0C21" w:rsidRPr="00BC0C21" w:rsidRDefault="00BC0C21" w:rsidP="00BC0C21">
      <w:pPr>
        <w:numPr>
          <w:ilvl w:val="0"/>
          <w:numId w:val="4"/>
        </w:num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sz w:val="24"/>
          <w:szCs w:val="24"/>
          <w:lang w:eastAsia="en-GB"/>
        </w:rPr>
        <w:t xml:space="preserve">In the </w:t>
      </w:r>
      <w:r w:rsidRPr="00BC0C21">
        <w:rPr>
          <w:rFonts w:eastAsia="Times New Roman" w:cstheme="minorHAnsi"/>
          <w:b/>
          <w:bCs/>
          <w:sz w:val="24"/>
          <w:szCs w:val="24"/>
          <w:lang w:eastAsia="en-GB"/>
        </w:rPr>
        <w:t>Label</w:t>
      </w:r>
      <w:r w:rsidRPr="00BC0C21">
        <w:rPr>
          <w:rFonts w:eastAsia="Times New Roman" w:cstheme="minorHAnsi"/>
          <w:sz w:val="24"/>
          <w:szCs w:val="24"/>
          <w:lang w:eastAsia="en-GB"/>
        </w:rPr>
        <w:t xml:space="preserve"> column, you might write "Age of Student".</w:t>
      </w:r>
    </w:p>
    <w:p w14:paraId="0974D2B8" w14:textId="77777777" w:rsidR="00BC0C21" w:rsidRDefault="00BC0C21" w:rsidP="00BC0C21">
      <w:pPr>
        <w:numPr>
          <w:ilvl w:val="0"/>
          <w:numId w:val="4"/>
        </w:num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sz w:val="24"/>
          <w:szCs w:val="24"/>
          <w:lang w:eastAsia="en-GB"/>
        </w:rPr>
        <w:t xml:space="preserve">In the </w:t>
      </w:r>
      <w:r w:rsidRPr="00BC0C21">
        <w:rPr>
          <w:rFonts w:eastAsia="Times New Roman" w:cstheme="minorHAnsi"/>
          <w:b/>
          <w:bCs/>
          <w:sz w:val="24"/>
          <w:szCs w:val="24"/>
          <w:lang w:eastAsia="en-GB"/>
        </w:rPr>
        <w:t>Measure</w:t>
      </w:r>
      <w:r w:rsidRPr="00BC0C21">
        <w:rPr>
          <w:rFonts w:eastAsia="Times New Roman" w:cstheme="minorHAnsi"/>
          <w:sz w:val="24"/>
          <w:szCs w:val="24"/>
          <w:lang w:eastAsia="en-GB"/>
        </w:rPr>
        <w:t xml:space="preserve"> column, select "Scale" (since Age is a continuous variable).</w:t>
      </w:r>
    </w:p>
    <w:p w14:paraId="53032749" w14:textId="77777777" w:rsidR="008558B9" w:rsidRDefault="008558B9" w:rsidP="008558B9">
      <w:pPr>
        <w:spacing w:before="100" w:beforeAutospacing="1" w:after="100" w:afterAutospacing="1" w:line="240" w:lineRule="auto"/>
        <w:jc w:val="both"/>
        <w:rPr>
          <w:rFonts w:eastAsia="Times New Roman" w:cstheme="minorHAnsi"/>
          <w:sz w:val="24"/>
          <w:szCs w:val="24"/>
          <w:lang w:eastAsia="en-GB"/>
        </w:rPr>
      </w:pPr>
    </w:p>
    <w:p w14:paraId="141B1657" w14:textId="77777777" w:rsidR="008558B9" w:rsidRDefault="008558B9" w:rsidP="008558B9">
      <w:pPr>
        <w:spacing w:before="100" w:beforeAutospacing="1" w:after="100" w:afterAutospacing="1" w:line="240" w:lineRule="auto"/>
        <w:jc w:val="both"/>
        <w:rPr>
          <w:rFonts w:eastAsia="Times New Roman" w:cstheme="minorHAnsi"/>
          <w:sz w:val="24"/>
          <w:szCs w:val="24"/>
          <w:lang w:eastAsia="en-GB"/>
        </w:rPr>
      </w:pPr>
    </w:p>
    <w:p w14:paraId="7A7DC954" w14:textId="77777777" w:rsidR="008558B9" w:rsidRPr="00BC0C21" w:rsidRDefault="008558B9" w:rsidP="008558B9">
      <w:pPr>
        <w:spacing w:before="100" w:beforeAutospacing="1" w:after="100" w:afterAutospacing="1" w:line="240" w:lineRule="auto"/>
        <w:jc w:val="both"/>
        <w:rPr>
          <w:rFonts w:eastAsia="Times New Roman" w:cstheme="minorHAnsi"/>
          <w:sz w:val="24"/>
          <w:szCs w:val="24"/>
          <w:lang w:eastAsia="en-GB"/>
        </w:rPr>
      </w:pPr>
    </w:p>
    <w:p w14:paraId="61C49590" w14:textId="77777777" w:rsidR="00BC0C21" w:rsidRPr="00BC0C21" w:rsidRDefault="00BC0C21" w:rsidP="00BC0C21">
      <w:pPr>
        <w:spacing w:before="100" w:beforeAutospacing="1" w:after="100" w:afterAutospacing="1" w:line="240" w:lineRule="auto"/>
        <w:jc w:val="both"/>
        <w:outlineLvl w:val="2"/>
        <w:rPr>
          <w:rFonts w:eastAsia="Times New Roman" w:cstheme="minorHAnsi"/>
          <w:b/>
          <w:bCs/>
          <w:sz w:val="27"/>
          <w:szCs w:val="27"/>
          <w:lang w:eastAsia="en-GB"/>
        </w:rPr>
      </w:pPr>
      <w:r w:rsidRPr="00BC0C21">
        <w:rPr>
          <w:rFonts w:eastAsia="Times New Roman" w:cstheme="minorHAnsi"/>
          <w:b/>
          <w:bCs/>
          <w:sz w:val="27"/>
          <w:szCs w:val="27"/>
          <w:lang w:eastAsia="en-GB"/>
        </w:rPr>
        <w:lastRenderedPageBreak/>
        <w:t>Why Understanding Variables is Important:</w:t>
      </w:r>
    </w:p>
    <w:p w14:paraId="4DAAA268" w14:textId="77777777" w:rsidR="00BC0C21" w:rsidRPr="00BC0C21" w:rsidRDefault="00BC0C21" w:rsidP="00BC0C21">
      <w:pPr>
        <w:spacing w:before="100" w:beforeAutospacing="1" w:after="100" w:afterAutospacing="1" w:line="240" w:lineRule="auto"/>
        <w:jc w:val="both"/>
        <w:rPr>
          <w:rFonts w:eastAsia="Times New Roman" w:cstheme="minorHAnsi"/>
          <w:sz w:val="24"/>
          <w:szCs w:val="24"/>
          <w:lang w:eastAsia="en-GB"/>
        </w:rPr>
      </w:pPr>
      <w:r w:rsidRPr="00BC0C21">
        <w:rPr>
          <w:rFonts w:eastAsia="Times New Roman" w:cstheme="minorHAnsi"/>
          <w:sz w:val="24"/>
          <w:szCs w:val="24"/>
          <w:lang w:eastAsia="en-GB"/>
        </w:rPr>
        <w:t>Knowing how to define and work with variables is crucial for accurate data analysis. Defining variables correctly ensures that SPSS understands how to treat your data and what statistical tests can be applied.</w:t>
      </w:r>
    </w:p>
    <w:p w14:paraId="092082DE" w14:textId="09F48DC3" w:rsidR="001808B5" w:rsidRPr="001808B5" w:rsidRDefault="00BC0C21" w:rsidP="00BC0C21">
      <w:pPr>
        <w:jc w:val="both"/>
        <w:rPr>
          <w:rFonts w:cstheme="minorHAnsi"/>
        </w:rPr>
      </w:pPr>
      <w:r w:rsidRPr="001808B5">
        <w:rPr>
          <w:rFonts w:cstheme="minorHAnsi"/>
        </w:rPr>
        <w:t xml:space="preserve"> </w:t>
      </w:r>
    </w:p>
    <w:p w14:paraId="36EA789D" w14:textId="48B73EF8" w:rsidR="001808B5" w:rsidRPr="001808B5" w:rsidRDefault="001808B5" w:rsidP="001808B5">
      <w:pPr>
        <w:pStyle w:val="NormalWeb"/>
        <w:shd w:val="clear" w:color="auto" w:fill="FFC000"/>
        <w:jc w:val="both"/>
        <w:rPr>
          <w:rFonts w:asciiTheme="minorHAnsi" w:hAnsiTheme="minorHAnsi" w:cstheme="minorHAnsi"/>
        </w:rPr>
      </w:pPr>
      <w:r w:rsidRPr="001808B5">
        <w:rPr>
          <w:rFonts w:asciiTheme="minorHAnsi" w:hAnsiTheme="minorHAnsi" w:cstheme="minorHAnsi"/>
          <w:b/>
          <w:bCs/>
          <w:sz w:val="28"/>
          <w:szCs w:val="28"/>
        </w:rPr>
        <w:t>Dependent and Independent</w:t>
      </w:r>
      <w:r w:rsidR="008E5C0F">
        <w:rPr>
          <w:rFonts w:asciiTheme="minorHAnsi" w:hAnsiTheme="minorHAnsi" w:cstheme="minorHAnsi"/>
          <w:b/>
          <w:bCs/>
          <w:sz w:val="28"/>
          <w:szCs w:val="28"/>
        </w:rPr>
        <w:t xml:space="preserve"> (predictor</w:t>
      </w:r>
      <w:r w:rsidR="00D1426A">
        <w:rPr>
          <w:rFonts w:asciiTheme="minorHAnsi" w:hAnsiTheme="minorHAnsi" w:cstheme="minorHAnsi"/>
          <w:b/>
          <w:bCs/>
          <w:sz w:val="28"/>
          <w:szCs w:val="28"/>
        </w:rPr>
        <w:t>)</w:t>
      </w:r>
      <w:r w:rsidRPr="001808B5">
        <w:rPr>
          <w:rFonts w:asciiTheme="minorHAnsi" w:hAnsiTheme="minorHAnsi" w:cstheme="minorHAnsi"/>
          <w:b/>
          <w:bCs/>
          <w:sz w:val="28"/>
          <w:szCs w:val="28"/>
        </w:rPr>
        <w:t xml:space="preserve"> variables</w:t>
      </w:r>
      <w:r w:rsidRPr="001808B5">
        <w:rPr>
          <w:rFonts w:asciiTheme="minorHAnsi" w:hAnsiTheme="minorHAnsi" w:cstheme="minorHAnsi"/>
        </w:rPr>
        <w:t xml:space="preserve">: </w:t>
      </w:r>
    </w:p>
    <w:p w14:paraId="61D8A08D" w14:textId="4078383F" w:rsidR="00BC0C21" w:rsidRDefault="00BC0C21" w:rsidP="00BC0C21">
      <w:pPr>
        <w:pStyle w:val="NormalWeb"/>
        <w:jc w:val="both"/>
        <w:rPr>
          <w:rFonts w:asciiTheme="minorHAnsi" w:hAnsiTheme="minorHAnsi" w:cstheme="minorHAnsi"/>
        </w:rPr>
      </w:pPr>
      <w:r w:rsidRPr="001808B5">
        <w:rPr>
          <w:rFonts w:asciiTheme="minorHAnsi" w:hAnsiTheme="minorHAnsi" w:cstheme="minorHAnsi"/>
        </w:rPr>
        <w:t xml:space="preserve">In SPSS, </w:t>
      </w:r>
      <w:r w:rsidRPr="001808B5">
        <w:rPr>
          <w:rStyle w:val="Strong"/>
          <w:rFonts w:asciiTheme="minorHAnsi" w:hAnsiTheme="minorHAnsi" w:cstheme="minorHAnsi"/>
        </w:rPr>
        <w:t>dependent</w:t>
      </w:r>
      <w:r w:rsidRPr="001808B5">
        <w:rPr>
          <w:rFonts w:asciiTheme="minorHAnsi" w:hAnsiTheme="minorHAnsi" w:cstheme="minorHAnsi"/>
        </w:rPr>
        <w:t xml:space="preserve"> and </w:t>
      </w:r>
      <w:r w:rsidRPr="001808B5">
        <w:rPr>
          <w:rStyle w:val="Strong"/>
          <w:rFonts w:asciiTheme="minorHAnsi" w:hAnsiTheme="minorHAnsi" w:cstheme="minorHAnsi"/>
        </w:rPr>
        <w:t>independent variables</w:t>
      </w:r>
      <w:r w:rsidRPr="001808B5">
        <w:rPr>
          <w:rFonts w:asciiTheme="minorHAnsi" w:hAnsiTheme="minorHAnsi" w:cstheme="minorHAnsi"/>
        </w:rPr>
        <w:t xml:space="preserve"> are terms used to describe the roles variables play in statistical analysis, especially when investigating relationships between them. These terms are common in regression analysis, ANOVA, and similar tests that look at cause-and-effect relationships or how one variable </w:t>
      </w:r>
      <w:r w:rsidR="008558B9" w:rsidRPr="001808B5">
        <w:rPr>
          <w:rFonts w:asciiTheme="minorHAnsi" w:hAnsiTheme="minorHAnsi" w:cstheme="minorHAnsi"/>
        </w:rPr>
        <w:t>influence</w:t>
      </w:r>
      <w:r w:rsidRPr="001808B5">
        <w:rPr>
          <w:rFonts w:asciiTheme="minorHAnsi" w:hAnsiTheme="minorHAnsi" w:cstheme="minorHAnsi"/>
        </w:rPr>
        <w:t xml:space="preserve"> another.</w:t>
      </w:r>
    </w:p>
    <w:p w14:paraId="7E8A6E9E" w14:textId="77777777" w:rsidR="002B756F" w:rsidRPr="001808B5" w:rsidRDefault="002B756F" w:rsidP="00BC0C21">
      <w:pPr>
        <w:pStyle w:val="NormalWeb"/>
        <w:jc w:val="both"/>
        <w:rPr>
          <w:rFonts w:asciiTheme="minorHAnsi" w:hAnsiTheme="minorHAnsi" w:cstheme="minorHAnsi"/>
        </w:rPr>
      </w:pPr>
    </w:p>
    <w:p w14:paraId="4E943E21" w14:textId="77777777" w:rsidR="00BC0C21" w:rsidRPr="001808B5" w:rsidRDefault="00BC0C21" w:rsidP="00BC0C21">
      <w:pPr>
        <w:pStyle w:val="Heading3"/>
        <w:jc w:val="both"/>
        <w:rPr>
          <w:rFonts w:asciiTheme="minorHAnsi" w:hAnsiTheme="minorHAnsi" w:cstheme="minorHAnsi"/>
        </w:rPr>
      </w:pPr>
      <w:r w:rsidRPr="001808B5">
        <w:rPr>
          <w:rFonts w:asciiTheme="minorHAnsi" w:hAnsiTheme="minorHAnsi" w:cstheme="minorHAnsi"/>
        </w:rPr>
        <w:t xml:space="preserve">1. </w:t>
      </w:r>
      <w:r w:rsidRPr="001808B5">
        <w:rPr>
          <w:rStyle w:val="Strong"/>
          <w:rFonts w:asciiTheme="minorHAnsi" w:hAnsiTheme="minorHAnsi" w:cstheme="minorHAnsi"/>
          <w:b/>
          <w:bCs/>
        </w:rPr>
        <w:t>Dependent Variable</w:t>
      </w:r>
      <w:r w:rsidRPr="001808B5">
        <w:rPr>
          <w:rFonts w:asciiTheme="minorHAnsi" w:hAnsiTheme="minorHAnsi" w:cstheme="minorHAnsi"/>
        </w:rPr>
        <w:t xml:space="preserve"> (Outcome Variable)</w:t>
      </w:r>
    </w:p>
    <w:p w14:paraId="282049F6" w14:textId="77777777" w:rsidR="00BC0C21" w:rsidRPr="001808B5" w:rsidRDefault="00BC0C21" w:rsidP="00BC0C21">
      <w:pPr>
        <w:numPr>
          <w:ilvl w:val="0"/>
          <w:numId w:val="5"/>
        </w:numPr>
        <w:spacing w:before="100" w:beforeAutospacing="1" w:after="100" w:afterAutospacing="1" w:line="240" w:lineRule="auto"/>
        <w:jc w:val="both"/>
        <w:rPr>
          <w:rFonts w:cstheme="minorHAnsi"/>
        </w:rPr>
      </w:pPr>
      <w:r w:rsidRPr="001808B5">
        <w:rPr>
          <w:rFonts w:cstheme="minorHAnsi"/>
        </w:rPr>
        <w:t xml:space="preserve">The </w:t>
      </w:r>
      <w:r w:rsidRPr="001808B5">
        <w:rPr>
          <w:rStyle w:val="Strong"/>
          <w:rFonts w:cstheme="minorHAnsi"/>
        </w:rPr>
        <w:t>dependent variable</w:t>
      </w:r>
      <w:r w:rsidRPr="001808B5">
        <w:rPr>
          <w:rFonts w:cstheme="minorHAnsi"/>
        </w:rPr>
        <w:t xml:space="preserve"> is the variable that you are trying to predict or explain. It is often referred to as the </w:t>
      </w:r>
      <w:r w:rsidRPr="001808B5">
        <w:rPr>
          <w:rStyle w:val="Strong"/>
          <w:rFonts w:cstheme="minorHAnsi"/>
        </w:rPr>
        <w:t>outcome variable</w:t>
      </w:r>
      <w:r w:rsidRPr="001808B5">
        <w:rPr>
          <w:rFonts w:cstheme="minorHAnsi"/>
        </w:rPr>
        <w:t xml:space="preserve"> because it depends on or is affected by other variables.</w:t>
      </w:r>
    </w:p>
    <w:p w14:paraId="79C23143" w14:textId="77777777" w:rsidR="00BC0C21" w:rsidRPr="001808B5" w:rsidRDefault="00BC0C21" w:rsidP="00BC0C21">
      <w:pPr>
        <w:numPr>
          <w:ilvl w:val="0"/>
          <w:numId w:val="5"/>
        </w:numPr>
        <w:spacing w:before="100" w:beforeAutospacing="1" w:after="100" w:afterAutospacing="1" w:line="240" w:lineRule="auto"/>
        <w:jc w:val="both"/>
        <w:rPr>
          <w:rFonts w:cstheme="minorHAnsi"/>
        </w:rPr>
      </w:pPr>
      <w:r w:rsidRPr="001808B5">
        <w:rPr>
          <w:rFonts w:cstheme="minorHAnsi"/>
        </w:rPr>
        <w:t>It’s the variable you measure in the experiment or research and whose variation you want to understand.</w:t>
      </w:r>
    </w:p>
    <w:p w14:paraId="29E8E1CF" w14:textId="77777777" w:rsidR="00BC0C21" w:rsidRPr="001808B5" w:rsidRDefault="00BC0C21" w:rsidP="00BC0C21">
      <w:pPr>
        <w:pStyle w:val="Heading4"/>
        <w:jc w:val="both"/>
        <w:rPr>
          <w:rFonts w:asciiTheme="minorHAnsi" w:hAnsiTheme="minorHAnsi" w:cstheme="minorHAnsi"/>
        </w:rPr>
      </w:pPr>
      <w:r w:rsidRPr="001808B5">
        <w:rPr>
          <w:rFonts w:asciiTheme="minorHAnsi" w:hAnsiTheme="minorHAnsi" w:cstheme="minorHAnsi"/>
        </w:rPr>
        <w:t>Example:</w:t>
      </w:r>
    </w:p>
    <w:p w14:paraId="662B8F73" w14:textId="77777777" w:rsidR="00BC0C21" w:rsidRPr="001808B5" w:rsidRDefault="00BC0C21" w:rsidP="00BC0C21">
      <w:pPr>
        <w:pStyle w:val="NormalWeb"/>
        <w:jc w:val="both"/>
        <w:rPr>
          <w:rFonts w:asciiTheme="minorHAnsi" w:hAnsiTheme="minorHAnsi" w:cstheme="minorHAnsi"/>
        </w:rPr>
      </w:pPr>
      <w:r w:rsidRPr="001808B5">
        <w:rPr>
          <w:rFonts w:asciiTheme="minorHAnsi" w:hAnsiTheme="minorHAnsi" w:cstheme="minorHAnsi"/>
        </w:rPr>
        <w:t xml:space="preserve">In a study on how </w:t>
      </w:r>
      <w:r w:rsidRPr="001808B5">
        <w:rPr>
          <w:rStyle w:val="Strong"/>
          <w:rFonts w:asciiTheme="minorHAnsi" w:hAnsiTheme="minorHAnsi" w:cstheme="minorHAnsi"/>
        </w:rPr>
        <w:t>study hours</w:t>
      </w:r>
      <w:r w:rsidRPr="001808B5">
        <w:rPr>
          <w:rFonts w:asciiTheme="minorHAnsi" w:hAnsiTheme="minorHAnsi" w:cstheme="minorHAnsi"/>
        </w:rPr>
        <w:t xml:space="preserve"> affect </w:t>
      </w:r>
      <w:r w:rsidRPr="001808B5">
        <w:rPr>
          <w:rStyle w:val="Strong"/>
          <w:rFonts w:asciiTheme="minorHAnsi" w:hAnsiTheme="minorHAnsi" w:cstheme="minorHAnsi"/>
        </w:rPr>
        <w:t>exam scores</w:t>
      </w:r>
      <w:r w:rsidRPr="001808B5">
        <w:rPr>
          <w:rFonts w:asciiTheme="minorHAnsi" w:hAnsiTheme="minorHAnsi" w:cstheme="minorHAnsi"/>
        </w:rPr>
        <w:t xml:space="preserve">, the </w:t>
      </w:r>
      <w:r w:rsidRPr="001808B5">
        <w:rPr>
          <w:rStyle w:val="Strong"/>
          <w:rFonts w:asciiTheme="minorHAnsi" w:hAnsiTheme="minorHAnsi" w:cstheme="minorHAnsi"/>
        </w:rPr>
        <w:t>exam score</w:t>
      </w:r>
      <w:r w:rsidRPr="001808B5">
        <w:rPr>
          <w:rFonts w:asciiTheme="minorHAnsi" w:hAnsiTheme="minorHAnsi" w:cstheme="minorHAnsi"/>
        </w:rPr>
        <w:t xml:space="preserve"> is the </w:t>
      </w:r>
      <w:r w:rsidRPr="001808B5">
        <w:rPr>
          <w:rStyle w:val="Strong"/>
          <w:rFonts w:asciiTheme="minorHAnsi" w:hAnsiTheme="minorHAnsi" w:cstheme="minorHAnsi"/>
        </w:rPr>
        <w:t>dependent variable</w:t>
      </w:r>
      <w:r w:rsidRPr="001808B5">
        <w:rPr>
          <w:rFonts w:asciiTheme="minorHAnsi" w:hAnsiTheme="minorHAnsi" w:cstheme="minorHAnsi"/>
        </w:rPr>
        <w:t>, as it is the outcome you are trying to predict or explain.</w:t>
      </w:r>
    </w:p>
    <w:p w14:paraId="302B1308" w14:textId="77777777" w:rsidR="00BC0C21" w:rsidRPr="001808B5" w:rsidRDefault="00BC0C21" w:rsidP="00BC0C21">
      <w:pPr>
        <w:pStyle w:val="Heading3"/>
        <w:jc w:val="both"/>
        <w:rPr>
          <w:rFonts w:asciiTheme="minorHAnsi" w:hAnsiTheme="minorHAnsi" w:cstheme="minorHAnsi"/>
        </w:rPr>
      </w:pPr>
      <w:r w:rsidRPr="001808B5">
        <w:rPr>
          <w:rFonts w:asciiTheme="minorHAnsi" w:hAnsiTheme="minorHAnsi" w:cstheme="minorHAnsi"/>
        </w:rPr>
        <w:t xml:space="preserve">2. </w:t>
      </w:r>
      <w:r w:rsidRPr="001808B5">
        <w:rPr>
          <w:rStyle w:val="Strong"/>
          <w:rFonts w:asciiTheme="minorHAnsi" w:hAnsiTheme="minorHAnsi" w:cstheme="minorHAnsi"/>
          <w:b/>
          <w:bCs/>
        </w:rPr>
        <w:t>Independent Variable</w:t>
      </w:r>
      <w:r w:rsidRPr="001808B5">
        <w:rPr>
          <w:rFonts w:asciiTheme="minorHAnsi" w:hAnsiTheme="minorHAnsi" w:cstheme="minorHAnsi"/>
        </w:rPr>
        <w:t xml:space="preserve"> (Predictor Variable)</w:t>
      </w:r>
    </w:p>
    <w:p w14:paraId="7F85F517" w14:textId="77777777" w:rsidR="00BC0C21" w:rsidRPr="001808B5" w:rsidRDefault="00BC0C21" w:rsidP="00BC0C21">
      <w:pPr>
        <w:numPr>
          <w:ilvl w:val="0"/>
          <w:numId w:val="6"/>
        </w:numPr>
        <w:spacing w:before="100" w:beforeAutospacing="1" w:after="100" w:afterAutospacing="1" w:line="240" w:lineRule="auto"/>
        <w:jc w:val="both"/>
        <w:rPr>
          <w:rFonts w:cstheme="minorHAnsi"/>
        </w:rPr>
      </w:pPr>
      <w:r w:rsidRPr="001808B5">
        <w:rPr>
          <w:rFonts w:cstheme="minorHAnsi"/>
        </w:rPr>
        <w:t xml:space="preserve">The </w:t>
      </w:r>
      <w:r w:rsidRPr="001808B5">
        <w:rPr>
          <w:rStyle w:val="Strong"/>
          <w:rFonts w:cstheme="minorHAnsi"/>
        </w:rPr>
        <w:t>independent variable</w:t>
      </w:r>
      <w:r w:rsidRPr="001808B5">
        <w:rPr>
          <w:rFonts w:cstheme="minorHAnsi"/>
        </w:rPr>
        <w:t xml:space="preserve"> is the variable that you manipulate or use to predict changes in the dependent variable. It is often referred to as the </w:t>
      </w:r>
      <w:r w:rsidRPr="001808B5">
        <w:rPr>
          <w:rStyle w:val="Strong"/>
          <w:rFonts w:cstheme="minorHAnsi"/>
        </w:rPr>
        <w:t>predictor</w:t>
      </w:r>
      <w:r w:rsidRPr="001808B5">
        <w:rPr>
          <w:rFonts w:cstheme="minorHAnsi"/>
        </w:rPr>
        <w:t xml:space="preserve"> or </w:t>
      </w:r>
      <w:r w:rsidRPr="001808B5">
        <w:rPr>
          <w:rStyle w:val="Strong"/>
          <w:rFonts w:cstheme="minorHAnsi"/>
        </w:rPr>
        <w:t>explanatory variable</w:t>
      </w:r>
      <w:r w:rsidRPr="001808B5">
        <w:rPr>
          <w:rFonts w:cstheme="minorHAnsi"/>
        </w:rPr>
        <w:t>.</w:t>
      </w:r>
    </w:p>
    <w:p w14:paraId="511875BB" w14:textId="77777777" w:rsidR="00BC0C21" w:rsidRPr="001808B5" w:rsidRDefault="00BC0C21" w:rsidP="00BC0C21">
      <w:pPr>
        <w:numPr>
          <w:ilvl w:val="0"/>
          <w:numId w:val="6"/>
        </w:numPr>
        <w:spacing w:before="100" w:beforeAutospacing="1" w:after="100" w:afterAutospacing="1" w:line="240" w:lineRule="auto"/>
        <w:jc w:val="both"/>
        <w:rPr>
          <w:rFonts w:cstheme="minorHAnsi"/>
        </w:rPr>
      </w:pPr>
      <w:r w:rsidRPr="001808B5">
        <w:rPr>
          <w:rFonts w:cstheme="minorHAnsi"/>
        </w:rPr>
        <w:t>It is the variable that stands alone and isn't changed by the other variables you are trying to measure.</w:t>
      </w:r>
    </w:p>
    <w:p w14:paraId="326962DF" w14:textId="77777777" w:rsidR="00BC0C21" w:rsidRPr="001808B5" w:rsidRDefault="00BC0C21" w:rsidP="00BC0C21">
      <w:pPr>
        <w:pStyle w:val="Heading4"/>
        <w:jc w:val="both"/>
        <w:rPr>
          <w:rFonts w:asciiTheme="minorHAnsi" w:hAnsiTheme="minorHAnsi" w:cstheme="minorHAnsi"/>
        </w:rPr>
      </w:pPr>
      <w:r w:rsidRPr="001808B5">
        <w:rPr>
          <w:rFonts w:asciiTheme="minorHAnsi" w:hAnsiTheme="minorHAnsi" w:cstheme="minorHAnsi"/>
        </w:rPr>
        <w:t>Example:</w:t>
      </w:r>
    </w:p>
    <w:p w14:paraId="1002D9FC" w14:textId="77777777" w:rsidR="00BC0C21" w:rsidRPr="001808B5" w:rsidRDefault="00BC0C21" w:rsidP="00BC0C21">
      <w:pPr>
        <w:pStyle w:val="NormalWeb"/>
        <w:jc w:val="both"/>
        <w:rPr>
          <w:rFonts w:asciiTheme="minorHAnsi" w:hAnsiTheme="minorHAnsi" w:cstheme="minorHAnsi"/>
        </w:rPr>
      </w:pPr>
      <w:r w:rsidRPr="001808B5">
        <w:rPr>
          <w:rFonts w:asciiTheme="minorHAnsi" w:hAnsiTheme="minorHAnsi" w:cstheme="minorHAnsi"/>
        </w:rPr>
        <w:t xml:space="preserve">In the same study, the </w:t>
      </w:r>
      <w:r w:rsidRPr="001808B5">
        <w:rPr>
          <w:rStyle w:val="Strong"/>
          <w:rFonts w:asciiTheme="minorHAnsi" w:hAnsiTheme="minorHAnsi" w:cstheme="minorHAnsi"/>
        </w:rPr>
        <w:t>number of study hours</w:t>
      </w:r>
      <w:r w:rsidRPr="001808B5">
        <w:rPr>
          <w:rFonts w:asciiTheme="minorHAnsi" w:hAnsiTheme="minorHAnsi" w:cstheme="minorHAnsi"/>
        </w:rPr>
        <w:t xml:space="preserve"> is the </w:t>
      </w:r>
      <w:r w:rsidRPr="001808B5">
        <w:rPr>
          <w:rStyle w:val="Strong"/>
          <w:rFonts w:asciiTheme="minorHAnsi" w:hAnsiTheme="minorHAnsi" w:cstheme="minorHAnsi"/>
        </w:rPr>
        <w:t>independent variable</w:t>
      </w:r>
      <w:r w:rsidRPr="001808B5">
        <w:rPr>
          <w:rFonts w:asciiTheme="minorHAnsi" w:hAnsiTheme="minorHAnsi" w:cstheme="minorHAnsi"/>
        </w:rPr>
        <w:t>, because it is used to predict or explain the exam score (dependent variable).</w:t>
      </w:r>
    </w:p>
    <w:p w14:paraId="58714B46" w14:textId="77777777" w:rsidR="00BC0C21" w:rsidRPr="001808B5" w:rsidRDefault="00BC0C21" w:rsidP="00BC0C21">
      <w:pPr>
        <w:pStyle w:val="Heading3"/>
        <w:jc w:val="both"/>
        <w:rPr>
          <w:rFonts w:asciiTheme="minorHAnsi" w:hAnsiTheme="minorHAnsi" w:cstheme="minorHAnsi"/>
        </w:rPr>
      </w:pPr>
      <w:r w:rsidRPr="001808B5">
        <w:rPr>
          <w:rFonts w:asciiTheme="minorHAnsi" w:hAnsiTheme="minorHAnsi" w:cstheme="minorHAnsi"/>
        </w:rPr>
        <w:t>Understanding the Relationship:</w:t>
      </w:r>
    </w:p>
    <w:p w14:paraId="0D619526" w14:textId="77777777" w:rsidR="00BC0C21" w:rsidRPr="001808B5" w:rsidRDefault="00BC0C21" w:rsidP="00BC0C21">
      <w:pPr>
        <w:numPr>
          <w:ilvl w:val="0"/>
          <w:numId w:val="7"/>
        </w:numPr>
        <w:spacing w:before="100" w:beforeAutospacing="1" w:after="100" w:afterAutospacing="1" w:line="240" w:lineRule="auto"/>
        <w:jc w:val="both"/>
        <w:rPr>
          <w:rFonts w:cstheme="minorHAnsi"/>
        </w:rPr>
      </w:pPr>
      <w:r w:rsidRPr="001808B5">
        <w:rPr>
          <w:rFonts w:cstheme="minorHAnsi"/>
        </w:rPr>
        <w:t xml:space="preserve">In research, the </w:t>
      </w:r>
      <w:r w:rsidRPr="001808B5">
        <w:rPr>
          <w:rStyle w:val="Strong"/>
          <w:rFonts w:cstheme="minorHAnsi"/>
        </w:rPr>
        <w:t>independent variable</w:t>
      </w:r>
      <w:r w:rsidRPr="001808B5">
        <w:rPr>
          <w:rFonts w:cstheme="minorHAnsi"/>
        </w:rPr>
        <w:t xml:space="preserve"> influences or predicts changes in the </w:t>
      </w:r>
      <w:r w:rsidRPr="001808B5">
        <w:rPr>
          <w:rStyle w:val="Strong"/>
          <w:rFonts w:cstheme="minorHAnsi"/>
        </w:rPr>
        <w:t>dependent variable</w:t>
      </w:r>
      <w:r w:rsidRPr="001808B5">
        <w:rPr>
          <w:rFonts w:cstheme="minorHAnsi"/>
        </w:rPr>
        <w:t>.</w:t>
      </w:r>
    </w:p>
    <w:p w14:paraId="73A388AD" w14:textId="77777777" w:rsidR="00BC0C21" w:rsidRDefault="00BC0C21" w:rsidP="00BC0C21">
      <w:pPr>
        <w:numPr>
          <w:ilvl w:val="0"/>
          <w:numId w:val="7"/>
        </w:numPr>
        <w:spacing w:before="100" w:beforeAutospacing="1" w:after="100" w:afterAutospacing="1" w:line="240" w:lineRule="auto"/>
        <w:jc w:val="both"/>
        <w:rPr>
          <w:rFonts w:cstheme="minorHAnsi"/>
        </w:rPr>
      </w:pPr>
      <w:r w:rsidRPr="001808B5">
        <w:rPr>
          <w:rFonts w:cstheme="minorHAnsi"/>
        </w:rPr>
        <w:t xml:space="preserve">This cause-effect relationship is key in many types of analyses, such as </w:t>
      </w:r>
      <w:r w:rsidRPr="001808B5">
        <w:rPr>
          <w:rStyle w:val="Strong"/>
          <w:rFonts w:cstheme="minorHAnsi"/>
        </w:rPr>
        <w:t>regression analysis</w:t>
      </w:r>
      <w:r w:rsidRPr="001808B5">
        <w:rPr>
          <w:rFonts w:cstheme="minorHAnsi"/>
        </w:rPr>
        <w:t xml:space="preserve"> or </w:t>
      </w:r>
      <w:r w:rsidRPr="001808B5">
        <w:rPr>
          <w:rStyle w:val="Strong"/>
          <w:rFonts w:cstheme="minorHAnsi"/>
        </w:rPr>
        <w:t>ANOVA</w:t>
      </w:r>
      <w:r w:rsidRPr="001808B5">
        <w:rPr>
          <w:rFonts w:cstheme="minorHAnsi"/>
        </w:rPr>
        <w:t>.</w:t>
      </w:r>
    </w:p>
    <w:p w14:paraId="693028C8" w14:textId="77777777" w:rsidR="008558B9" w:rsidRDefault="008558B9" w:rsidP="008558B9">
      <w:pPr>
        <w:spacing w:before="100" w:beforeAutospacing="1" w:after="100" w:afterAutospacing="1" w:line="240" w:lineRule="auto"/>
        <w:jc w:val="both"/>
        <w:rPr>
          <w:rFonts w:cstheme="minorHAnsi"/>
        </w:rPr>
      </w:pPr>
    </w:p>
    <w:p w14:paraId="56A3AD16" w14:textId="77777777" w:rsidR="008558B9" w:rsidRPr="001808B5" w:rsidRDefault="008558B9" w:rsidP="008558B9">
      <w:pPr>
        <w:spacing w:before="100" w:beforeAutospacing="1" w:after="100" w:afterAutospacing="1" w:line="240" w:lineRule="auto"/>
        <w:jc w:val="both"/>
        <w:rPr>
          <w:rFonts w:cstheme="minorHAnsi"/>
        </w:rPr>
      </w:pPr>
    </w:p>
    <w:p w14:paraId="63BF45B0" w14:textId="77777777" w:rsidR="00BC0C21" w:rsidRPr="001808B5" w:rsidRDefault="00BC0C21" w:rsidP="00BC0C21">
      <w:pPr>
        <w:pStyle w:val="Heading4"/>
        <w:jc w:val="both"/>
        <w:rPr>
          <w:rFonts w:asciiTheme="minorHAnsi" w:hAnsiTheme="minorHAnsi" w:cstheme="minorHAnsi"/>
        </w:rPr>
      </w:pPr>
      <w:r w:rsidRPr="001808B5">
        <w:rPr>
          <w:rFonts w:asciiTheme="minorHAnsi" w:hAnsiTheme="minorHAnsi" w:cstheme="minorHAnsi"/>
        </w:rPr>
        <w:lastRenderedPageBreak/>
        <w:t>Example of a Study Setup:</w:t>
      </w:r>
    </w:p>
    <w:p w14:paraId="3BE1600F" w14:textId="30E98FB1" w:rsidR="00BC0C21" w:rsidRPr="001808B5" w:rsidRDefault="00BC0C21" w:rsidP="00BC0C21">
      <w:pPr>
        <w:pStyle w:val="NormalWeb"/>
        <w:jc w:val="both"/>
        <w:rPr>
          <w:rFonts w:asciiTheme="minorHAnsi" w:hAnsiTheme="minorHAnsi" w:cstheme="minorHAnsi"/>
        </w:rPr>
      </w:pPr>
      <w:r w:rsidRPr="001808B5">
        <w:rPr>
          <w:rFonts w:asciiTheme="minorHAnsi" w:hAnsiTheme="minorHAnsi" w:cstheme="minorHAnsi"/>
        </w:rPr>
        <w:t xml:space="preserve">Let’s assume you want to test whether </w:t>
      </w:r>
      <w:r w:rsidRPr="001808B5">
        <w:rPr>
          <w:rStyle w:val="Strong"/>
          <w:rFonts w:asciiTheme="minorHAnsi" w:hAnsiTheme="minorHAnsi" w:cstheme="minorHAnsi"/>
        </w:rPr>
        <w:t>study hours</w:t>
      </w:r>
      <w:r w:rsidRPr="001808B5">
        <w:rPr>
          <w:rFonts w:asciiTheme="minorHAnsi" w:hAnsiTheme="minorHAnsi" w:cstheme="minorHAnsi"/>
        </w:rPr>
        <w:t xml:space="preserve"> influence </w:t>
      </w:r>
      <w:r w:rsidRPr="001808B5">
        <w:rPr>
          <w:rStyle w:val="Strong"/>
          <w:rFonts w:asciiTheme="minorHAnsi" w:hAnsiTheme="minorHAnsi" w:cstheme="minorHAnsi"/>
        </w:rPr>
        <w:t>exam performance</w:t>
      </w:r>
      <w:r w:rsidRPr="001808B5">
        <w:rPr>
          <w:rFonts w:asciiTheme="minorHAnsi" w:hAnsiTheme="minorHAnsi" w:cstheme="minorHAnsi"/>
        </w:rPr>
        <w:t>:</w:t>
      </w:r>
    </w:p>
    <w:tbl>
      <w:tblPr>
        <w:tblStyle w:val="PlainTable1"/>
        <w:tblW w:w="0" w:type="auto"/>
        <w:jc w:val="center"/>
        <w:tblLook w:val="04A0" w:firstRow="1" w:lastRow="0" w:firstColumn="1" w:lastColumn="0" w:noHBand="0" w:noVBand="1"/>
      </w:tblPr>
      <w:tblGrid>
        <w:gridCol w:w="3425"/>
        <w:gridCol w:w="3303"/>
      </w:tblGrid>
      <w:tr w:rsidR="00BC0C21" w:rsidRPr="001808B5" w14:paraId="22AD2313" w14:textId="77777777" w:rsidTr="001808B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92D050"/>
            <w:vAlign w:val="center"/>
            <w:hideMark/>
          </w:tcPr>
          <w:p w14:paraId="502EE13C" w14:textId="77777777" w:rsidR="00BC0C21" w:rsidRPr="001808B5" w:rsidRDefault="00BC0C21" w:rsidP="00BC0C21">
            <w:pPr>
              <w:jc w:val="center"/>
              <w:rPr>
                <w:rFonts w:cstheme="minorHAnsi"/>
              </w:rPr>
            </w:pPr>
            <w:r w:rsidRPr="001808B5">
              <w:rPr>
                <w:rStyle w:val="Strong"/>
                <w:rFonts w:cstheme="minorHAnsi"/>
              </w:rPr>
              <w:t>Study Hours</w:t>
            </w:r>
            <w:r w:rsidRPr="001808B5">
              <w:rPr>
                <w:rFonts w:cstheme="minorHAnsi"/>
                <w:b w:val="0"/>
                <w:bCs w:val="0"/>
              </w:rPr>
              <w:t xml:space="preserve"> (Independent Variable)</w:t>
            </w:r>
          </w:p>
        </w:tc>
        <w:tc>
          <w:tcPr>
            <w:tcW w:w="0" w:type="auto"/>
            <w:shd w:val="clear" w:color="auto" w:fill="92D050"/>
            <w:vAlign w:val="center"/>
            <w:hideMark/>
          </w:tcPr>
          <w:p w14:paraId="3183A712" w14:textId="77777777" w:rsidR="00BC0C21" w:rsidRPr="001808B5" w:rsidRDefault="00BC0C21" w:rsidP="00BC0C21">
            <w:pPr>
              <w:jc w:val="center"/>
              <w:cnfStyle w:val="100000000000" w:firstRow="1" w:lastRow="0" w:firstColumn="0" w:lastColumn="0" w:oddVBand="0" w:evenVBand="0" w:oddHBand="0" w:evenHBand="0" w:firstRowFirstColumn="0" w:firstRowLastColumn="0" w:lastRowFirstColumn="0" w:lastRowLastColumn="0"/>
              <w:rPr>
                <w:rFonts w:cstheme="minorHAnsi"/>
                <w:b w:val="0"/>
                <w:bCs w:val="0"/>
              </w:rPr>
            </w:pPr>
            <w:r w:rsidRPr="001808B5">
              <w:rPr>
                <w:rStyle w:val="Strong"/>
                <w:rFonts w:cstheme="minorHAnsi"/>
              </w:rPr>
              <w:t>Exam Scores</w:t>
            </w:r>
            <w:r w:rsidRPr="001808B5">
              <w:rPr>
                <w:rFonts w:cstheme="minorHAnsi"/>
                <w:b w:val="0"/>
                <w:bCs w:val="0"/>
              </w:rPr>
              <w:t xml:space="preserve"> (Dependent Variable)</w:t>
            </w:r>
          </w:p>
        </w:tc>
      </w:tr>
      <w:tr w:rsidR="00BC0C21" w:rsidRPr="001808B5" w14:paraId="09FD318C" w14:textId="77777777" w:rsidTr="001808B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72758F5" w14:textId="77777777" w:rsidR="00BC0C21" w:rsidRPr="001808B5" w:rsidRDefault="00BC0C21" w:rsidP="00BC0C21">
            <w:pPr>
              <w:jc w:val="center"/>
              <w:rPr>
                <w:rFonts w:cstheme="minorHAnsi"/>
                <w:b w:val="0"/>
                <w:bCs w:val="0"/>
              </w:rPr>
            </w:pPr>
            <w:r w:rsidRPr="001808B5">
              <w:rPr>
                <w:rFonts w:cstheme="minorHAnsi"/>
              </w:rPr>
              <w:t>5</w:t>
            </w:r>
          </w:p>
        </w:tc>
        <w:tc>
          <w:tcPr>
            <w:tcW w:w="0" w:type="auto"/>
            <w:vAlign w:val="center"/>
            <w:hideMark/>
          </w:tcPr>
          <w:p w14:paraId="6B8C8CA9" w14:textId="77777777" w:rsidR="00BC0C21" w:rsidRPr="001808B5" w:rsidRDefault="00BC0C21" w:rsidP="00BC0C21">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1808B5">
              <w:rPr>
                <w:rFonts w:cstheme="minorHAnsi"/>
              </w:rPr>
              <w:t>78</w:t>
            </w:r>
          </w:p>
        </w:tc>
      </w:tr>
      <w:tr w:rsidR="00BC0C21" w:rsidRPr="001808B5" w14:paraId="007040C1" w14:textId="77777777" w:rsidTr="001808B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1628EF7" w14:textId="77777777" w:rsidR="00BC0C21" w:rsidRPr="001808B5" w:rsidRDefault="00BC0C21" w:rsidP="00BC0C21">
            <w:pPr>
              <w:jc w:val="center"/>
              <w:rPr>
                <w:rFonts w:cstheme="minorHAnsi"/>
              </w:rPr>
            </w:pPr>
            <w:r w:rsidRPr="001808B5">
              <w:rPr>
                <w:rFonts w:cstheme="minorHAnsi"/>
              </w:rPr>
              <w:t>10</w:t>
            </w:r>
          </w:p>
        </w:tc>
        <w:tc>
          <w:tcPr>
            <w:tcW w:w="0" w:type="auto"/>
            <w:vAlign w:val="center"/>
            <w:hideMark/>
          </w:tcPr>
          <w:p w14:paraId="4D138208" w14:textId="77777777" w:rsidR="00BC0C21" w:rsidRPr="001808B5" w:rsidRDefault="00BC0C21" w:rsidP="00BC0C21">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808B5">
              <w:rPr>
                <w:rFonts w:cstheme="minorHAnsi"/>
              </w:rPr>
              <w:t>88</w:t>
            </w:r>
          </w:p>
        </w:tc>
      </w:tr>
      <w:tr w:rsidR="00BC0C21" w:rsidRPr="001808B5" w14:paraId="4B37D0B9" w14:textId="77777777" w:rsidTr="001808B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70E967" w14:textId="77777777" w:rsidR="00BC0C21" w:rsidRPr="001808B5" w:rsidRDefault="00BC0C21" w:rsidP="00BC0C21">
            <w:pPr>
              <w:jc w:val="center"/>
              <w:rPr>
                <w:rFonts w:cstheme="minorHAnsi"/>
              </w:rPr>
            </w:pPr>
            <w:r w:rsidRPr="001808B5">
              <w:rPr>
                <w:rFonts w:cstheme="minorHAnsi"/>
              </w:rPr>
              <w:t>8</w:t>
            </w:r>
          </w:p>
        </w:tc>
        <w:tc>
          <w:tcPr>
            <w:tcW w:w="0" w:type="auto"/>
            <w:vAlign w:val="center"/>
            <w:hideMark/>
          </w:tcPr>
          <w:p w14:paraId="1FB70497" w14:textId="77777777" w:rsidR="00BC0C21" w:rsidRPr="001808B5" w:rsidRDefault="00BC0C21" w:rsidP="00BC0C21">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1808B5">
              <w:rPr>
                <w:rFonts w:cstheme="minorHAnsi"/>
              </w:rPr>
              <w:t>85</w:t>
            </w:r>
          </w:p>
        </w:tc>
      </w:tr>
      <w:tr w:rsidR="00BC0C21" w:rsidRPr="001808B5" w14:paraId="6E38A3F8" w14:textId="77777777" w:rsidTr="001808B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74F2811" w14:textId="77777777" w:rsidR="00BC0C21" w:rsidRPr="001808B5" w:rsidRDefault="00BC0C21" w:rsidP="00BC0C21">
            <w:pPr>
              <w:jc w:val="center"/>
              <w:rPr>
                <w:rFonts w:cstheme="minorHAnsi"/>
              </w:rPr>
            </w:pPr>
            <w:r w:rsidRPr="001808B5">
              <w:rPr>
                <w:rFonts w:cstheme="minorHAnsi"/>
              </w:rPr>
              <w:t>6</w:t>
            </w:r>
          </w:p>
        </w:tc>
        <w:tc>
          <w:tcPr>
            <w:tcW w:w="0" w:type="auto"/>
            <w:vAlign w:val="center"/>
            <w:hideMark/>
          </w:tcPr>
          <w:p w14:paraId="72C0EC5D" w14:textId="77777777" w:rsidR="00BC0C21" w:rsidRPr="001808B5" w:rsidRDefault="00BC0C21" w:rsidP="00BC0C21">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1808B5">
              <w:rPr>
                <w:rFonts w:cstheme="minorHAnsi"/>
              </w:rPr>
              <w:t>80</w:t>
            </w:r>
          </w:p>
        </w:tc>
      </w:tr>
      <w:tr w:rsidR="00BC0C21" w:rsidRPr="001808B5" w14:paraId="004A99B8" w14:textId="77777777" w:rsidTr="001808B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DF7486C" w14:textId="77777777" w:rsidR="00BC0C21" w:rsidRPr="001808B5" w:rsidRDefault="00BC0C21" w:rsidP="001808B5">
            <w:pPr>
              <w:jc w:val="center"/>
              <w:rPr>
                <w:rFonts w:cstheme="minorHAnsi"/>
              </w:rPr>
            </w:pPr>
            <w:r w:rsidRPr="001808B5">
              <w:rPr>
                <w:rFonts w:cstheme="minorHAnsi"/>
              </w:rPr>
              <w:t>12</w:t>
            </w:r>
          </w:p>
        </w:tc>
        <w:tc>
          <w:tcPr>
            <w:tcW w:w="0" w:type="auto"/>
            <w:vAlign w:val="center"/>
            <w:hideMark/>
          </w:tcPr>
          <w:p w14:paraId="62A21D4A" w14:textId="77777777" w:rsidR="00BC0C21" w:rsidRPr="001808B5" w:rsidRDefault="00BC0C21" w:rsidP="001808B5">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1808B5">
              <w:rPr>
                <w:rFonts w:cstheme="minorHAnsi"/>
              </w:rPr>
              <w:t>90</w:t>
            </w:r>
          </w:p>
        </w:tc>
      </w:tr>
    </w:tbl>
    <w:p w14:paraId="48F7E8A8" w14:textId="77777777" w:rsidR="00BC0C21" w:rsidRPr="001808B5" w:rsidRDefault="00BC0C21" w:rsidP="00BC0C21">
      <w:pPr>
        <w:pStyle w:val="NormalWeb"/>
        <w:jc w:val="both"/>
        <w:rPr>
          <w:rFonts w:asciiTheme="minorHAnsi" w:hAnsiTheme="minorHAnsi" w:cstheme="minorHAnsi"/>
        </w:rPr>
      </w:pPr>
      <w:r w:rsidRPr="001808B5">
        <w:rPr>
          <w:rFonts w:asciiTheme="minorHAnsi" w:hAnsiTheme="minorHAnsi" w:cstheme="minorHAnsi"/>
        </w:rPr>
        <w:t xml:space="preserve">In this case, </w:t>
      </w:r>
      <w:r w:rsidRPr="001808B5">
        <w:rPr>
          <w:rStyle w:val="Strong"/>
          <w:rFonts w:asciiTheme="minorHAnsi" w:hAnsiTheme="minorHAnsi" w:cstheme="minorHAnsi"/>
        </w:rPr>
        <w:t>study hours</w:t>
      </w:r>
      <w:r w:rsidRPr="001808B5">
        <w:rPr>
          <w:rFonts w:asciiTheme="minorHAnsi" w:hAnsiTheme="minorHAnsi" w:cstheme="minorHAnsi"/>
        </w:rPr>
        <w:t xml:space="preserve"> (the independent variable) are being used to explain or predict the </w:t>
      </w:r>
      <w:r w:rsidRPr="001808B5">
        <w:rPr>
          <w:rStyle w:val="Strong"/>
          <w:rFonts w:asciiTheme="minorHAnsi" w:hAnsiTheme="minorHAnsi" w:cstheme="minorHAnsi"/>
        </w:rPr>
        <w:t>exam scores</w:t>
      </w:r>
      <w:r w:rsidRPr="001808B5">
        <w:rPr>
          <w:rFonts w:asciiTheme="minorHAnsi" w:hAnsiTheme="minorHAnsi" w:cstheme="minorHAnsi"/>
        </w:rPr>
        <w:t xml:space="preserve"> (the dependent variable).</w:t>
      </w:r>
    </w:p>
    <w:p w14:paraId="69A55371" w14:textId="77777777" w:rsidR="00BC0C21" w:rsidRPr="001808B5" w:rsidRDefault="00BC0C21" w:rsidP="00BC0C21">
      <w:pPr>
        <w:pStyle w:val="Heading3"/>
        <w:jc w:val="both"/>
        <w:rPr>
          <w:rFonts w:asciiTheme="minorHAnsi" w:hAnsiTheme="minorHAnsi" w:cstheme="minorHAnsi"/>
        </w:rPr>
      </w:pPr>
      <w:r w:rsidRPr="001808B5">
        <w:rPr>
          <w:rFonts w:asciiTheme="minorHAnsi" w:hAnsiTheme="minorHAnsi" w:cstheme="minorHAnsi"/>
        </w:rPr>
        <w:t>How to Identify Dependent and Independent Variables in SPSS:</w:t>
      </w:r>
    </w:p>
    <w:p w14:paraId="067EF92F" w14:textId="77777777" w:rsidR="00BC0C21" w:rsidRPr="001808B5" w:rsidRDefault="00BC0C21" w:rsidP="00BC0C21">
      <w:pPr>
        <w:pStyle w:val="NormalWeb"/>
        <w:numPr>
          <w:ilvl w:val="0"/>
          <w:numId w:val="8"/>
        </w:numPr>
        <w:jc w:val="both"/>
        <w:rPr>
          <w:rFonts w:asciiTheme="minorHAnsi" w:hAnsiTheme="minorHAnsi" w:cstheme="minorHAnsi"/>
        </w:rPr>
      </w:pPr>
      <w:r w:rsidRPr="001808B5">
        <w:rPr>
          <w:rStyle w:val="Strong"/>
          <w:rFonts w:asciiTheme="minorHAnsi" w:hAnsiTheme="minorHAnsi" w:cstheme="minorHAnsi"/>
        </w:rPr>
        <w:t>In Regression Analysis</w:t>
      </w:r>
      <w:r w:rsidRPr="001808B5">
        <w:rPr>
          <w:rFonts w:asciiTheme="minorHAnsi" w:hAnsiTheme="minorHAnsi" w:cstheme="minorHAnsi"/>
        </w:rPr>
        <w:t>:</w:t>
      </w:r>
    </w:p>
    <w:p w14:paraId="502A3F77" w14:textId="0913BC62" w:rsidR="00BC0C21" w:rsidRPr="001808B5" w:rsidRDefault="00BC0C21" w:rsidP="00BC0C21">
      <w:pPr>
        <w:numPr>
          <w:ilvl w:val="1"/>
          <w:numId w:val="8"/>
        </w:numPr>
        <w:spacing w:before="100" w:beforeAutospacing="1" w:after="100" w:afterAutospacing="1" w:line="240" w:lineRule="auto"/>
        <w:jc w:val="both"/>
        <w:rPr>
          <w:rFonts w:cstheme="minorHAnsi"/>
        </w:rPr>
      </w:pPr>
      <w:r w:rsidRPr="001808B5">
        <w:rPr>
          <w:rFonts w:cstheme="minorHAnsi"/>
        </w:rPr>
        <w:t xml:space="preserve">Go to </w:t>
      </w:r>
      <w:r w:rsidR="002B756F" w:rsidRPr="001808B5">
        <w:rPr>
          <w:rStyle w:val="HTMLCode"/>
          <w:rFonts w:asciiTheme="minorHAnsi" w:eastAsiaTheme="minorHAnsi" w:hAnsiTheme="minorHAnsi" w:cstheme="minorHAnsi"/>
        </w:rPr>
        <w:t>Analyse</w:t>
      </w:r>
      <w:r w:rsidRPr="001808B5">
        <w:rPr>
          <w:rFonts w:cstheme="minorHAnsi"/>
        </w:rPr>
        <w:t xml:space="preserve"> -&gt; </w:t>
      </w:r>
      <w:r w:rsidRPr="001808B5">
        <w:rPr>
          <w:rStyle w:val="HTMLCode"/>
          <w:rFonts w:asciiTheme="minorHAnsi" w:eastAsiaTheme="minorHAnsi" w:hAnsiTheme="minorHAnsi" w:cstheme="minorHAnsi"/>
        </w:rPr>
        <w:t>Regression</w:t>
      </w:r>
      <w:r w:rsidRPr="001808B5">
        <w:rPr>
          <w:rFonts w:cstheme="minorHAnsi"/>
        </w:rPr>
        <w:t xml:space="preserve"> -&gt; </w:t>
      </w:r>
      <w:r w:rsidRPr="001808B5">
        <w:rPr>
          <w:rStyle w:val="HTMLCode"/>
          <w:rFonts w:asciiTheme="minorHAnsi" w:eastAsiaTheme="minorHAnsi" w:hAnsiTheme="minorHAnsi" w:cstheme="minorHAnsi"/>
        </w:rPr>
        <w:t>Linear</w:t>
      </w:r>
      <w:r w:rsidRPr="001808B5">
        <w:rPr>
          <w:rFonts w:cstheme="minorHAnsi"/>
        </w:rPr>
        <w:t>.</w:t>
      </w:r>
    </w:p>
    <w:p w14:paraId="7FD18554" w14:textId="1B5429B5" w:rsidR="00BC0C21" w:rsidRPr="001808B5" w:rsidRDefault="00BC0C21" w:rsidP="00BC0C21">
      <w:pPr>
        <w:numPr>
          <w:ilvl w:val="1"/>
          <w:numId w:val="8"/>
        </w:numPr>
        <w:spacing w:before="100" w:beforeAutospacing="1" w:after="100" w:afterAutospacing="1" w:line="240" w:lineRule="auto"/>
        <w:jc w:val="both"/>
        <w:rPr>
          <w:rFonts w:cstheme="minorHAnsi"/>
        </w:rPr>
      </w:pPr>
      <w:r w:rsidRPr="001808B5">
        <w:rPr>
          <w:rFonts w:cstheme="minorHAnsi"/>
        </w:rPr>
        <w:t>In the dialog</w:t>
      </w:r>
      <w:r w:rsidR="0051439A">
        <w:rPr>
          <w:rFonts w:cstheme="minorHAnsi"/>
        </w:rPr>
        <w:t>ue</w:t>
      </w:r>
      <w:r w:rsidRPr="001808B5">
        <w:rPr>
          <w:rFonts w:cstheme="minorHAnsi"/>
        </w:rPr>
        <w:t xml:space="preserve"> box, put the </w:t>
      </w:r>
      <w:r w:rsidRPr="001808B5">
        <w:rPr>
          <w:rStyle w:val="Strong"/>
          <w:rFonts w:cstheme="minorHAnsi"/>
        </w:rPr>
        <w:t>dependent variable</w:t>
      </w:r>
      <w:r w:rsidRPr="001808B5">
        <w:rPr>
          <w:rFonts w:cstheme="minorHAnsi"/>
        </w:rPr>
        <w:t xml:space="preserve"> (e.g., exam scores) into the "Dependent" box.</w:t>
      </w:r>
    </w:p>
    <w:p w14:paraId="23F4E433" w14:textId="77777777" w:rsidR="00BC0C21" w:rsidRPr="001808B5" w:rsidRDefault="00BC0C21" w:rsidP="00BC0C21">
      <w:pPr>
        <w:numPr>
          <w:ilvl w:val="1"/>
          <w:numId w:val="8"/>
        </w:numPr>
        <w:spacing w:before="100" w:beforeAutospacing="1" w:after="100" w:afterAutospacing="1" w:line="240" w:lineRule="auto"/>
        <w:jc w:val="both"/>
        <w:rPr>
          <w:rFonts w:cstheme="minorHAnsi"/>
        </w:rPr>
      </w:pPr>
      <w:r w:rsidRPr="001808B5">
        <w:rPr>
          <w:rFonts w:cstheme="minorHAnsi"/>
        </w:rPr>
        <w:t xml:space="preserve">Place the </w:t>
      </w:r>
      <w:r w:rsidRPr="001808B5">
        <w:rPr>
          <w:rStyle w:val="Strong"/>
          <w:rFonts w:cstheme="minorHAnsi"/>
        </w:rPr>
        <w:t>independent variable</w:t>
      </w:r>
      <w:r w:rsidRPr="001808B5">
        <w:rPr>
          <w:rFonts w:cstheme="minorHAnsi"/>
        </w:rPr>
        <w:t xml:space="preserve"> (e.g., study hours) into the "Independent(s)" box.</w:t>
      </w:r>
    </w:p>
    <w:p w14:paraId="04E33599" w14:textId="77777777" w:rsidR="00BC0C21" w:rsidRPr="001808B5" w:rsidRDefault="00BC0C21" w:rsidP="00BC0C21">
      <w:pPr>
        <w:pStyle w:val="NormalWeb"/>
        <w:numPr>
          <w:ilvl w:val="0"/>
          <w:numId w:val="8"/>
        </w:numPr>
        <w:jc w:val="both"/>
        <w:rPr>
          <w:rFonts w:asciiTheme="minorHAnsi" w:hAnsiTheme="minorHAnsi" w:cstheme="minorHAnsi"/>
        </w:rPr>
      </w:pPr>
      <w:r w:rsidRPr="001808B5">
        <w:rPr>
          <w:rStyle w:val="Strong"/>
          <w:rFonts w:asciiTheme="minorHAnsi" w:hAnsiTheme="minorHAnsi" w:cstheme="minorHAnsi"/>
        </w:rPr>
        <w:t>In ANOVA</w:t>
      </w:r>
      <w:r w:rsidRPr="001808B5">
        <w:rPr>
          <w:rFonts w:asciiTheme="minorHAnsi" w:hAnsiTheme="minorHAnsi" w:cstheme="minorHAnsi"/>
        </w:rPr>
        <w:t>:</w:t>
      </w:r>
    </w:p>
    <w:p w14:paraId="1B8BE37C" w14:textId="65DC492A" w:rsidR="00BC0C21" w:rsidRPr="001808B5" w:rsidRDefault="00BC0C21" w:rsidP="00BC0C21">
      <w:pPr>
        <w:numPr>
          <w:ilvl w:val="1"/>
          <w:numId w:val="8"/>
        </w:numPr>
        <w:spacing w:before="100" w:beforeAutospacing="1" w:after="100" w:afterAutospacing="1" w:line="240" w:lineRule="auto"/>
        <w:jc w:val="both"/>
        <w:rPr>
          <w:rFonts w:cstheme="minorHAnsi"/>
        </w:rPr>
      </w:pPr>
      <w:r w:rsidRPr="001808B5">
        <w:rPr>
          <w:rFonts w:cstheme="minorHAnsi"/>
        </w:rPr>
        <w:t xml:space="preserve">Go to </w:t>
      </w:r>
      <w:r w:rsidR="0051439A" w:rsidRPr="001808B5">
        <w:rPr>
          <w:rStyle w:val="HTMLCode"/>
          <w:rFonts w:asciiTheme="minorHAnsi" w:eastAsiaTheme="minorHAnsi" w:hAnsiTheme="minorHAnsi" w:cstheme="minorHAnsi"/>
        </w:rPr>
        <w:t>Analyse</w:t>
      </w:r>
      <w:r w:rsidRPr="001808B5">
        <w:rPr>
          <w:rFonts w:cstheme="minorHAnsi"/>
        </w:rPr>
        <w:t xml:space="preserve"> -&gt; </w:t>
      </w:r>
      <w:r w:rsidRPr="001808B5">
        <w:rPr>
          <w:rStyle w:val="HTMLCode"/>
          <w:rFonts w:asciiTheme="minorHAnsi" w:eastAsiaTheme="minorHAnsi" w:hAnsiTheme="minorHAnsi" w:cstheme="minorHAnsi"/>
        </w:rPr>
        <w:t>Compare Means</w:t>
      </w:r>
      <w:r w:rsidRPr="001808B5">
        <w:rPr>
          <w:rFonts w:cstheme="minorHAnsi"/>
        </w:rPr>
        <w:t xml:space="preserve"> -&gt; </w:t>
      </w:r>
      <w:r w:rsidRPr="001808B5">
        <w:rPr>
          <w:rStyle w:val="HTMLCode"/>
          <w:rFonts w:asciiTheme="minorHAnsi" w:eastAsiaTheme="minorHAnsi" w:hAnsiTheme="minorHAnsi" w:cstheme="minorHAnsi"/>
        </w:rPr>
        <w:t>One-Way ANOVA</w:t>
      </w:r>
      <w:r w:rsidRPr="001808B5">
        <w:rPr>
          <w:rFonts w:cstheme="minorHAnsi"/>
        </w:rPr>
        <w:t>.</w:t>
      </w:r>
    </w:p>
    <w:p w14:paraId="60A2C8AA" w14:textId="4EEFAAD8" w:rsidR="00BC0C21" w:rsidRPr="001808B5" w:rsidRDefault="00BC0C21" w:rsidP="00BC0C21">
      <w:pPr>
        <w:numPr>
          <w:ilvl w:val="1"/>
          <w:numId w:val="8"/>
        </w:numPr>
        <w:spacing w:before="100" w:beforeAutospacing="1" w:after="100" w:afterAutospacing="1" w:line="240" w:lineRule="auto"/>
        <w:jc w:val="both"/>
        <w:rPr>
          <w:rFonts w:cstheme="minorHAnsi"/>
        </w:rPr>
      </w:pPr>
      <w:r w:rsidRPr="001808B5">
        <w:rPr>
          <w:rFonts w:cstheme="minorHAnsi"/>
        </w:rPr>
        <w:t>In the dialog</w:t>
      </w:r>
      <w:r w:rsidR="0051439A">
        <w:rPr>
          <w:rFonts w:cstheme="minorHAnsi"/>
        </w:rPr>
        <w:t>ue</w:t>
      </w:r>
      <w:r w:rsidRPr="001808B5">
        <w:rPr>
          <w:rFonts w:cstheme="minorHAnsi"/>
        </w:rPr>
        <w:t xml:space="preserve"> box, put the </w:t>
      </w:r>
      <w:r w:rsidRPr="001808B5">
        <w:rPr>
          <w:rStyle w:val="Strong"/>
          <w:rFonts w:cstheme="minorHAnsi"/>
        </w:rPr>
        <w:t>dependent variable</w:t>
      </w:r>
      <w:r w:rsidRPr="001808B5">
        <w:rPr>
          <w:rFonts w:cstheme="minorHAnsi"/>
        </w:rPr>
        <w:t xml:space="preserve"> (e.g., exam scores) into the "Dependent List" box.</w:t>
      </w:r>
    </w:p>
    <w:p w14:paraId="5FF8F992" w14:textId="77777777" w:rsidR="00BC0C21" w:rsidRPr="001808B5" w:rsidRDefault="00BC0C21" w:rsidP="00BC0C21">
      <w:pPr>
        <w:numPr>
          <w:ilvl w:val="1"/>
          <w:numId w:val="8"/>
        </w:numPr>
        <w:spacing w:before="100" w:beforeAutospacing="1" w:after="100" w:afterAutospacing="1" w:line="240" w:lineRule="auto"/>
        <w:jc w:val="both"/>
        <w:rPr>
          <w:rFonts w:cstheme="minorHAnsi"/>
        </w:rPr>
      </w:pPr>
      <w:r w:rsidRPr="001808B5">
        <w:rPr>
          <w:rFonts w:cstheme="minorHAnsi"/>
        </w:rPr>
        <w:t xml:space="preserve">Put the </w:t>
      </w:r>
      <w:r w:rsidRPr="001808B5">
        <w:rPr>
          <w:rStyle w:val="Strong"/>
          <w:rFonts w:cstheme="minorHAnsi"/>
        </w:rPr>
        <w:t>independent variable</w:t>
      </w:r>
      <w:r w:rsidRPr="001808B5">
        <w:rPr>
          <w:rFonts w:cstheme="minorHAnsi"/>
        </w:rPr>
        <w:t xml:space="preserve"> (e.g., different study groups) into the "Factor" box.</w:t>
      </w:r>
    </w:p>
    <w:p w14:paraId="6D8B51BE" w14:textId="77777777" w:rsidR="00BC0C21" w:rsidRPr="001808B5" w:rsidRDefault="00BC0C21" w:rsidP="00BC0C21">
      <w:pPr>
        <w:pStyle w:val="Heading3"/>
        <w:jc w:val="both"/>
        <w:rPr>
          <w:rFonts w:asciiTheme="minorHAnsi" w:hAnsiTheme="minorHAnsi" w:cstheme="minorHAnsi"/>
        </w:rPr>
      </w:pPr>
      <w:r w:rsidRPr="001808B5">
        <w:rPr>
          <w:rFonts w:asciiTheme="minorHAnsi" w:hAnsiTheme="minorHAnsi" w:cstheme="minorHAnsi"/>
        </w:rPr>
        <w:t>Example in Practice:</w:t>
      </w:r>
    </w:p>
    <w:p w14:paraId="14CBE1F5" w14:textId="77777777" w:rsidR="00BC0C21" w:rsidRPr="001808B5" w:rsidRDefault="00BC0C21" w:rsidP="00BC0C21">
      <w:pPr>
        <w:pStyle w:val="NormalWeb"/>
        <w:jc w:val="both"/>
        <w:rPr>
          <w:rFonts w:asciiTheme="minorHAnsi" w:hAnsiTheme="minorHAnsi" w:cstheme="minorHAnsi"/>
        </w:rPr>
      </w:pPr>
      <w:r w:rsidRPr="001808B5">
        <w:rPr>
          <w:rFonts w:asciiTheme="minorHAnsi" w:hAnsiTheme="minorHAnsi" w:cstheme="minorHAnsi"/>
        </w:rPr>
        <w:t>You’re studying how different teaching methods (independent variable) affect student performance (dependent variable).</w:t>
      </w:r>
    </w:p>
    <w:p w14:paraId="6CA83843" w14:textId="77777777" w:rsidR="00BC0C21" w:rsidRPr="001808B5" w:rsidRDefault="00BC0C21" w:rsidP="00BC0C21">
      <w:pPr>
        <w:numPr>
          <w:ilvl w:val="0"/>
          <w:numId w:val="9"/>
        </w:numPr>
        <w:spacing w:before="100" w:beforeAutospacing="1" w:after="100" w:afterAutospacing="1" w:line="240" w:lineRule="auto"/>
        <w:jc w:val="both"/>
        <w:rPr>
          <w:rFonts w:cstheme="minorHAnsi"/>
        </w:rPr>
      </w:pPr>
      <w:r w:rsidRPr="001808B5">
        <w:rPr>
          <w:rStyle w:val="Strong"/>
          <w:rFonts w:cstheme="minorHAnsi"/>
        </w:rPr>
        <w:t>Independent Variable</w:t>
      </w:r>
      <w:r w:rsidRPr="001808B5">
        <w:rPr>
          <w:rFonts w:cstheme="minorHAnsi"/>
        </w:rPr>
        <w:t>: Teaching Methods (e.g., Lecture, Group Work, Self-Study)</w:t>
      </w:r>
    </w:p>
    <w:p w14:paraId="0C834E64" w14:textId="77777777" w:rsidR="00BC0C21" w:rsidRPr="001808B5" w:rsidRDefault="00BC0C21" w:rsidP="00BC0C21">
      <w:pPr>
        <w:numPr>
          <w:ilvl w:val="0"/>
          <w:numId w:val="9"/>
        </w:numPr>
        <w:spacing w:before="100" w:beforeAutospacing="1" w:after="100" w:afterAutospacing="1" w:line="240" w:lineRule="auto"/>
        <w:jc w:val="both"/>
        <w:rPr>
          <w:rFonts w:cstheme="minorHAnsi"/>
        </w:rPr>
      </w:pPr>
      <w:r w:rsidRPr="001808B5">
        <w:rPr>
          <w:rStyle w:val="Strong"/>
          <w:rFonts w:cstheme="minorHAnsi"/>
        </w:rPr>
        <w:t>Dependent Variable</w:t>
      </w:r>
      <w:r w:rsidRPr="001808B5">
        <w:rPr>
          <w:rFonts w:cstheme="minorHAnsi"/>
        </w:rPr>
        <w:t>: Student Performance (e.g., exam scores, assignment marks)</w:t>
      </w:r>
    </w:p>
    <w:p w14:paraId="2463031C" w14:textId="77777777" w:rsidR="00BC0C21" w:rsidRPr="001808B5" w:rsidRDefault="00BC0C21" w:rsidP="00BC0C21">
      <w:pPr>
        <w:pStyle w:val="Heading3"/>
        <w:jc w:val="both"/>
        <w:rPr>
          <w:rFonts w:asciiTheme="minorHAnsi" w:hAnsiTheme="minorHAnsi" w:cstheme="minorHAnsi"/>
        </w:rPr>
      </w:pPr>
      <w:r w:rsidRPr="001808B5">
        <w:rPr>
          <w:rFonts w:asciiTheme="minorHAnsi" w:hAnsiTheme="minorHAnsi" w:cstheme="minorHAnsi"/>
        </w:rPr>
        <w:t>Key Differences:</w:t>
      </w:r>
    </w:p>
    <w:p w14:paraId="057B062B" w14:textId="77777777" w:rsidR="00BC0C21" w:rsidRPr="001808B5" w:rsidRDefault="00BC0C21" w:rsidP="00BC0C21">
      <w:pPr>
        <w:numPr>
          <w:ilvl w:val="0"/>
          <w:numId w:val="10"/>
        </w:numPr>
        <w:spacing w:before="100" w:beforeAutospacing="1" w:after="100" w:afterAutospacing="1" w:line="240" w:lineRule="auto"/>
        <w:jc w:val="both"/>
        <w:rPr>
          <w:rFonts w:cstheme="minorHAnsi"/>
        </w:rPr>
      </w:pPr>
      <w:r w:rsidRPr="001808B5">
        <w:rPr>
          <w:rStyle w:val="Strong"/>
          <w:rFonts w:cstheme="minorHAnsi"/>
        </w:rPr>
        <w:t>Dependent Variable</w:t>
      </w:r>
      <w:r w:rsidRPr="001808B5">
        <w:rPr>
          <w:rFonts w:cstheme="minorHAnsi"/>
        </w:rPr>
        <w:t>: The variable you're trying to explain (effect/outcome).</w:t>
      </w:r>
    </w:p>
    <w:p w14:paraId="5BA84D8D" w14:textId="77777777" w:rsidR="00BC0C21" w:rsidRPr="001808B5" w:rsidRDefault="00BC0C21" w:rsidP="00BC0C21">
      <w:pPr>
        <w:numPr>
          <w:ilvl w:val="0"/>
          <w:numId w:val="10"/>
        </w:numPr>
        <w:spacing w:before="100" w:beforeAutospacing="1" w:after="100" w:afterAutospacing="1" w:line="240" w:lineRule="auto"/>
        <w:jc w:val="both"/>
        <w:rPr>
          <w:rFonts w:cstheme="minorHAnsi"/>
        </w:rPr>
      </w:pPr>
      <w:r w:rsidRPr="001808B5">
        <w:rPr>
          <w:rStyle w:val="Strong"/>
          <w:rFonts w:cstheme="minorHAnsi"/>
        </w:rPr>
        <w:t>Independent Variable</w:t>
      </w:r>
      <w:r w:rsidRPr="001808B5">
        <w:rPr>
          <w:rFonts w:cstheme="minorHAnsi"/>
        </w:rPr>
        <w:t>: The variable that explains or predicts the dependent variable (cause).</w:t>
      </w:r>
    </w:p>
    <w:p w14:paraId="62B40152" w14:textId="77777777" w:rsidR="00BC0C21" w:rsidRPr="001808B5" w:rsidRDefault="00BC0C21" w:rsidP="00BC0C21">
      <w:pPr>
        <w:pStyle w:val="Heading3"/>
        <w:jc w:val="both"/>
        <w:rPr>
          <w:rFonts w:asciiTheme="minorHAnsi" w:hAnsiTheme="minorHAnsi" w:cstheme="minorHAnsi"/>
        </w:rPr>
      </w:pPr>
      <w:r w:rsidRPr="001808B5">
        <w:rPr>
          <w:rFonts w:asciiTheme="minorHAnsi" w:hAnsiTheme="minorHAnsi" w:cstheme="minorHAnsi"/>
        </w:rPr>
        <w:t>Example in SPSS:</w:t>
      </w:r>
    </w:p>
    <w:p w14:paraId="2EA3A498" w14:textId="77777777" w:rsidR="00BC0C21" w:rsidRPr="001808B5" w:rsidRDefault="00BC0C21" w:rsidP="00BC0C21">
      <w:pPr>
        <w:pStyle w:val="NormalWeb"/>
        <w:jc w:val="both"/>
        <w:rPr>
          <w:rFonts w:asciiTheme="minorHAnsi" w:hAnsiTheme="minorHAnsi" w:cstheme="minorHAnsi"/>
        </w:rPr>
      </w:pPr>
      <w:r w:rsidRPr="001808B5">
        <w:rPr>
          <w:rFonts w:asciiTheme="minorHAnsi" w:hAnsiTheme="minorHAnsi" w:cstheme="minorHAnsi"/>
        </w:rPr>
        <w:t xml:space="preserve">Let’s say you are running a simple linear regression in SPSS to predict </w:t>
      </w:r>
      <w:r w:rsidRPr="001808B5">
        <w:rPr>
          <w:rStyle w:val="Strong"/>
          <w:rFonts w:asciiTheme="minorHAnsi" w:hAnsiTheme="minorHAnsi" w:cstheme="minorHAnsi"/>
        </w:rPr>
        <w:t>exam scores</w:t>
      </w:r>
      <w:r w:rsidRPr="001808B5">
        <w:rPr>
          <w:rFonts w:asciiTheme="minorHAnsi" w:hAnsiTheme="minorHAnsi" w:cstheme="minorHAnsi"/>
        </w:rPr>
        <w:t xml:space="preserve"> based on </w:t>
      </w:r>
      <w:r w:rsidRPr="001808B5">
        <w:rPr>
          <w:rStyle w:val="Strong"/>
          <w:rFonts w:asciiTheme="minorHAnsi" w:hAnsiTheme="minorHAnsi" w:cstheme="minorHAnsi"/>
        </w:rPr>
        <w:t>study hours</w:t>
      </w:r>
      <w:r w:rsidRPr="001808B5">
        <w:rPr>
          <w:rFonts w:asciiTheme="minorHAnsi" w:hAnsiTheme="minorHAnsi" w:cstheme="minorHAnsi"/>
        </w:rPr>
        <w:t>:</w:t>
      </w:r>
    </w:p>
    <w:p w14:paraId="56EE3415" w14:textId="77777777" w:rsidR="00BC0C21" w:rsidRPr="001808B5" w:rsidRDefault="00BC0C21" w:rsidP="00BC0C21">
      <w:pPr>
        <w:numPr>
          <w:ilvl w:val="0"/>
          <w:numId w:val="11"/>
        </w:numPr>
        <w:spacing w:before="100" w:beforeAutospacing="1" w:after="100" w:afterAutospacing="1" w:line="240" w:lineRule="auto"/>
        <w:jc w:val="both"/>
        <w:rPr>
          <w:rFonts w:cstheme="minorHAnsi"/>
        </w:rPr>
      </w:pPr>
      <w:r w:rsidRPr="001808B5">
        <w:rPr>
          <w:rStyle w:val="Strong"/>
          <w:rFonts w:cstheme="minorHAnsi"/>
        </w:rPr>
        <w:t>Dependent Variable</w:t>
      </w:r>
      <w:r w:rsidRPr="001808B5">
        <w:rPr>
          <w:rFonts w:cstheme="minorHAnsi"/>
        </w:rPr>
        <w:t>: Exam Scores</w:t>
      </w:r>
    </w:p>
    <w:p w14:paraId="0B50F3CE" w14:textId="77777777" w:rsidR="00BC0C21" w:rsidRPr="001808B5" w:rsidRDefault="00BC0C21" w:rsidP="00BC0C21">
      <w:pPr>
        <w:numPr>
          <w:ilvl w:val="0"/>
          <w:numId w:val="11"/>
        </w:numPr>
        <w:spacing w:before="100" w:beforeAutospacing="1" w:after="100" w:afterAutospacing="1" w:line="240" w:lineRule="auto"/>
        <w:jc w:val="both"/>
        <w:rPr>
          <w:rFonts w:cstheme="minorHAnsi"/>
        </w:rPr>
      </w:pPr>
      <w:r w:rsidRPr="001808B5">
        <w:rPr>
          <w:rStyle w:val="Strong"/>
          <w:rFonts w:cstheme="minorHAnsi"/>
        </w:rPr>
        <w:t>Independent Variable</w:t>
      </w:r>
      <w:r w:rsidRPr="001808B5">
        <w:rPr>
          <w:rFonts w:cstheme="minorHAnsi"/>
        </w:rPr>
        <w:t>: Study Hours</w:t>
      </w:r>
    </w:p>
    <w:p w14:paraId="3BA5E813" w14:textId="77777777" w:rsidR="00BC0C21" w:rsidRPr="001808B5" w:rsidRDefault="00BC0C21" w:rsidP="00BC0C21">
      <w:pPr>
        <w:pStyle w:val="NormalWeb"/>
        <w:jc w:val="both"/>
        <w:rPr>
          <w:rFonts w:asciiTheme="minorHAnsi" w:hAnsiTheme="minorHAnsi" w:cstheme="minorHAnsi"/>
        </w:rPr>
      </w:pPr>
      <w:r w:rsidRPr="001808B5">
        <w:rPr>
          <w:rFonts w:asciiTheme="minorHAnsi" w:hAnsiTheme="minorHAnsi" w:cstheme="minorHAnsi"/>
        </w:rPr>
        <w:t>By setting up the variables correctly in SPSS, you can explore whether there is a significant relationship between study hours and exam performance and to what extent study hours predict exam scores.</w:t>
      </w:r>
    </w:p>
    <w:p w14:paraId="5628C63D" w14:textId="4B536C0F" w:rsidR="001808B5" w:rsidRPr="001808B5" w:rsidRDefault="001808B5" w:rsidP="001808B5">
      <w:pPr>
        <w:pStyle w:val="NormalWeb"/>
        <w:shd w:val="clear" w:color="auto" w:fill="FFC000"/>
        <w:jc w:val="both"/>
        <w:rPr>
          <w:rFonts w:asciiTheme="minorHAnsi" w:hAnsiTheme="minorHAnsi" w:cstheme="minorHAnsi"/>
          <w:b/>
          <w:bCs/>
        </w:rPr>
      </w:pPr>
      <w:r w:rsidRPr="001808B5">
        <w:rPr>
          <w:rFonts w:asciiTheme="minorHAnsi" w:hAnsiTheme="minorHAnsi" w:cstheme="minorHAnsi"/>
          <w:b/>
          <w:bCs/>
        </w:rPr>
        <w:lastRenderedPageBreak/>
        <w:t>What is correlation?</w:t>
      </w:r>
    </w:p>
    <w:p w14:paraId="35DDBC31" w14:textId="46416767" w:rsidR="001808B5" w:rsidRPr="001808B5" w:rsidRDefault="001808B5" w:rsidP="001808B5">
      <w:pPr>
        <w:pStyle w:val="NormalWeb"/>
        <w:jc w:val="both"/>
        <w:rPr>
          <w:rFonts w:asciiTheme="minorHAnsi" w:hAnsiTheme="minorHAnsi" w:cstheme="minorHAnsi"/>
        </w:rPr>
      </w:pPr>
      <w:r w:rsidRPr="001808B5">
        <w:rPr>
          <w:rFonts w:asciiTheme="minorHAnsi" w:hAnsiTheme="minorHAnsi" w:cstheme="minorHAnsi"/>
        </w:rPr>
        <w:t xml:space="preserve">In SPSS, </w:t>
      </w:r>
      <w:r w:rsidRPr="001808B5">
        <w:rPr>
          <w:rStyle w:val="Strong"/>
          <w:rFonts w:asciiTheme="minorHAnsi" w:hAnsiTheme="minorHAnsi" w:cstheme="minorHAnsi"/>
        </w:rPr>
        <w:t>correlations</w:t>
      </w:r>
      <w:r w:rsidRPr="001808B5">
        <w:rPr>
          <w:rFonts w:asciiTheme="minorHAnsi" w:hAnsiTheme="minorHAnsi" w:cstheme="minorHAnsi"/>
        </w:rPr>
        <w:t xml:space="preserve"> measure the strength and direction of a relationship between two or more variables. The most commonly used correlation statistic in SPSS is </w:t>
      </w:r>
      <w:r w:rsidRPr="001808B5">
        <w:rPr>
          <w:rStyle w:val="Strong"/>
          <w:rFonts w:asciiTheme="minorHAnsi" w:hAnsiTheme="minorHAnsi" w:cstheme="minorHAnsi"/>
        </w:rPr>
        <w:t>Pearson's correlation coefficient</w:t>
      </w:r>
      <w:r w:rsidRPr="001808B5">
        <w:rPr>
          <w:rFonts w:asciiTheme="minorHAnsi" w:hAnsiTheme="minorHAnsi" w:cstheme="minorHAnsi"/>
        </w:rPr>
        <w:t xml:space="preserve"> (r), which assesses the linear relationship between continuous variables. The value of the correlation coefficient ranges from </w:t>
      </w:r>
      <w:r w:rsidRPr="001808B5">
        <w:rPr>
          <w:rStyle w:val="Strong"/>
          <w:rFonts w:asciiTheme="minorHAnsi" w:hAnsiTheme="minorHAnsi" w:cstheme="minorHAnsi"/>
        </w:rPr>
        <w:t>-1 to 1</w:t>
      </w:r>
      <w:r w:rsidRPr="001808B5">
        <w:rPr>
          <w:rFonts w:asciiTheme="minorHAnsi" w:hAnsiTheme="minorHAnsi" w:cstheme="minorHAnsi"/>
        </w:rPr>
        <w:t>, where:</w:t>
      </w:r>
    </w:p>
    <w:p w14:paraId="16897D45" w14:textId="77777777" w:rsidR="001808B5" w:rsidRPr="001808B5" w:rsidRDefault="001808B5" w:rsidP="001808B5">
      <w:pPr>
        <w:numPr>
          <w:ilvl w:val="0"/>
          <w:numId w:val="12"/>
        </w:numPr>
        <w:spacing w:before="100" w:beforeAutospacing="1" w:after="100" w:afterAutospacing="1" w:line="240" w:lineRule="auto"/>
        <w:jc w:val="both"/>
        <w:rPr>
          <w:rFonts w:cstheme="minorHAnsi"/>
        </w:rPr>
      </w:pPr>
      <w:r w:rsidRPr="001808B5">
        <w:rPr>
          <w:rStyle w:val="Strong"/>
          <w:rFonts w:cstheme="minorHAnsi"/>
        </w:rPr>
        <w:t>1</w:t>
      </w:r>
      <w:r w:rsidRPr="001808B5">
        <w:rPr>
          <w:rFonts w:cstheme="minorHAnsi"/>
        </w:rPr>
        <w:t xml:space="preserve"> indicates a perfect positive relationship (as one variable increases, the other also increases).</w:t>
      </w:r>
    </w:p>
    <w:p w14:paraId="33976EE6" w14:textId="77777777" w:rsidR="001808B5" w:rsidRPr="001808B5" w:rsidRDefault="001808B5" w:rsidP="001808B5">
      <w:pPr>
        <w:numPr>
          <w:ilvl w:val="0"/>
          <w:numId w:val="12"/>
        </w:numPr>
        <w:spacing w:before="100" w:beforeAutospacing="1" w:after="100" w:afterAutospacing="1" w:line="240" w:lineRule="auto"/>
        <w:jc w:val="both"/>
        <w:rPr>
          <w:rFonts w:cstheme="minorHAnsi"/>
        </w:rPr>
      </w:pPr>
      <w:r w:rsidRPr="001808B5">
        <w:rPr>
          <w:rStyle w:val="Strong"/>
          <w:rFonts w:cstheme="minorHAnsi"/>
        </w:rPr>
        <w:t>-1</w:t>
      </w:r>
      <w:r w:rsidRPr="001808B5">
        <w:rPr>
          <w:rFonts w:cstheme="minorHAnsi"/>
        </w:rPr>
        <w:t xml:space="preserve"> indicates a perfect negative relationship (as one variable increases, the other decreases).</w:t>
      </w:r>
    </w:p>
    <w:p w14:paraId="5386352F" w14:textId="77777777" w:rsidR="001808B5" w:rsidRPr="001808B5" w:rsidRDefault="001808B5" w:rsidP="001808B5">
      <w:pPr>
        <w:numPr>
          <w:ilvl w:val="0"/>
          <w:numId w:val="12"/>
        </w:numPr>
        <w:spacing w:before="100" w:beforeAutospacing="1" w:after="100" w:afterAutospacing="1" w:line="240" w:lineRule="auto"/>
        <w:jc w:val="both"/>
        <w:rPr>
          <w:rFonts w:cstheme="minorHAnsi"/>
        </w:rPr>
      </w:pPr>
      <w:r w:rsidRPr="001808B5">
        <w:rPr>
          <w:rStyle w:val="Strong"/>
          <w:rFonts w:cstheme="minorHAnsi"/>
        </w:rPr>
        <w:t>0</w:t>
      </w:r>
      <w:r w:rsidRPr="001808B5">
        <w:rPr>
          <w:rFonts w:cstheme="minorHAnsi"/>
        </w:rPr>
        <w:t xml:space="preserve"> indicates no relationship between the variables.</w:t>
      </w:r>
    </w:p>
    <w:p w14:paraId="5EB33ECA" w14:textId="77777777" w:rsidR="001808B5" w:rsidRPr="001808B5" w:rsidRDefault="001808B5" w:rsidP="001808B5">
      <w:pPr>
        <w:pStyle w:val="Heading3"/>
        <w:jc w:val="both"/>
        <w:rPr>
          <w:rFonts w:asciiTheme="minorHAnsi" w:hAnsiTheme="minorHAnsi" w:cstheme="minorHAnsi"/>
        </w:rPr>
      </w:pPr>
      <w:r w:rsidRPr="001808B5">
        <w:rPr>
          <w:rFonts w:asciiTheme="minorHAnsi" w:hAnsiTheme="minorHAnsi" w:cstheme="minorHAnsi"/>
        </w:rPr>
        <w:t>How to Run a Correlation in SPSS</w:t>
      </w:r>
    </w:p>
    <w:p w14:paraId="1D7CA8BF" w14:textId="77777777" w:rsidR="001808B5" w:rsidRPr="001808B5" w:rsidRDefault="001808B5" w:rsidP="001808B5">
      <w:pPr>
        <w:pStyle w:val="NormalWeb"/>
        <w:jc w:val="both"/>
        <w:rPr>
          <w:rFonts w:asciiTheme="minorHAnsi" w:hAnsiTheme="minorHAnsi" w:cstheme="minorHAnsi"/>
        </w:rPr>
      </w:pPr>
      <w:r w:rsidRPr="001808B5">
        <w:rPr>
          <w:rFonts w:asciiTheme="minorHAnsi" w:hAnsiTheme="minorHAnsi" w:cstheme="minorHAnsi"/>
        </w:rPr>
        <w:t>Here’s a step-by-step guide with an example:</w:t>
      </w:r>
    </w:p>
    <w:p w14:paraId="5262674D" w14:textId="77777777" w:rsidR="001808B5" w:rsidRPr="001808B5" w:rsidRDefault="001808B5" w:rsidP="001808B5">
      <w:pPr>
        <w:pStyle w:val="Heading4"/>
        <w:jc w:val="both"/>
        <w:rPr>
          <w:rFonts w:asciiTheme="minorHAnsi" w:hAnsiTheme="minorHAnsi" w:cstheme="minorHAnsi"/>
        </w:rPr>
      </w:pPr>
      <w:r w:rsidRPr="001808B5">
        <w:rPr>
          <w:rFonts w:asciiTheme="minorHAnsi" w:hAnsiTheme="minorHAnsi" w:cstheme="minorHAnsi"/>
        </w:rPr>
        <w:t>Example Scenario:</w:t>
      </w:r>
    </w:p>
    <w:p w14:paraId="2421CC7E" w14:textId="77777777" w:rsidR="001808B5" w:rsidRPr="001808B5" w:rsidRDefault="001808B5" w:rsidP="001808B5">
      <w:pPr>
        <w:pStyle w:val="NormalWeb"/>
        <w:jc w:val="both"/>
        <w:rPr>
          <w:rFonts w:asciiTheme="minorHAnsi" w:hAnsiTheme="minorHAnsi" w:cstheme="minorHAnsi"/>
        </w:rPr>
      </w:pPr>
      <w:r w:rsidRPr="001808B5">
        <w:rPr>
          <w:rFonts w:asciiTheme="minorHAnsi" w:hAnsiTheme="minorHAnsi" w:cstheme="minorHAnsi"/>
        </w:rPr>
        <w:t xml:space="preserve">You want to investigate whether there is a correlation between </w:t>
      </w:r>
      <w:r w:rsidRPr="001808B5">
        <w:rPr>
          <w:rStyle w:val="Strong"/>
          <w:rFonts w:asciiTheme="minorHAnsi" w:hAnsiTheme="minorHAnsi" w:cstheme="minorHAnsi"/>
        </w:rPr>
        <w:t>study hours</w:t>
      </w:r>
      <w:r w:rsidRPr="001808B5">
        <w:rPr>
          <w:rFonts w:asciiTheme="minorHAnsi" w:hAnsiTheme="minorHAnsi" w:cstheme="minorHAnsi"/>
        </w:rPr>
        <w:t xml:space="preserve"> and </w:t>
      </w:r>
      <w:r w:rsidRPr="001808B5">
        <w:rPr>
          <w:rStyle w:val="Strong"/>
          <w:rFonts w:asciiTheme="minorHAnsi" w:hAnsiTheme="minorHAnsi" w:cstheme="minorHAnsi"/>
        </w:rPr>
        <w:t>exam scores</w:t>
      </w:r>
      <w:r w:rsidRPr="001808B5">
        <w:rPr>
          <w:rFonts w:asciiTheme="minorHAnsi" w:hAnsiTheme="minorHAnsi" w:cstheme="minorHAnsi"/>
        </w:rPr>
        <w:t xml:space="preserve"> among a group of students.</w:t>
      </w:r>
    </w:p>
    <w:p w14:paraId="3FAEB73E" w14:textId="77777777" w:rsidR="001808B5" w:rsidRPr="001808B5" w:rsidRDefault="001808B5" w:rsidP="001808B5">
      <w:pPr>
        <w:pStyle w:val="Heading4"/>
        <w:jc w:val="both"/>
        <w:rPr>
          <w:rFonts w:asciiTheme="minorHAnsi" w:hAnsiTheme="minorHAnsi" w:cstheme="minorHAnsi"/>
        </w:rPr>
      </w:pPr>
      <w:r w:rsidRPr="001808B5">
        <w:rPr>
          <w:rFonts w:asciiTheme="minorHAnsi" w:hAnsiTheme="minorHAnsi" w:cstheme="minorHAnsi"/>
        </w:rPr>
        <w:t>Steps in SPSS:</w:t>
      </w:r>
    </w:p>
    <w:p w14:paraId="2CB8AB94" w14:textId="77777777" w:rsidR="001808B5" w:rsidRPr="001808B5" w:rsidRDefault="001808B5" w:rsidP="001808B5">
      <w:pPr>
        <w:numPr>
          <w:ilvl w:val="0"/>
          <w:numId w:val="13"/>
        </w:numPr>
        <w:spacing w:before="100" w:beforeAutospacing="1" w:after="100" w:afterAutospacing="1" w:line="240" w:lineRule="auto"/>
        <w:jc w:val="both"/>
        <w:rPr>
          <w:rFonts w:cstheme="minorHAnsi"/>
        </w:rPr>
      </w:pPr>
      <w:r w:rsidRPr="001808B5">
        <w:rPr>
          <w:rStyle w:val="Strong"/>
          <w:rFonts w:cstheme="minorHAnsi"/>
        </w:rPr>
        <w:t>Input Data</w:t>
      </w:r>
      <w:r w:rsidRPr="001808B5">
        <w:rPr>
          <w:rFonts w:cstheme="minorHAnsi"/>
        </w:rPr>
        <w:t xml:space="preserve">: Enter the data for the two variables, </w:t>
      </w:r>
      <w:r w:rsidRPr="001808B5">
        <w:rPr>
          <w:rStyle w:val="Emphasis"/>
          <w:rFonts w:cstheme="minorHAnsi"/>
        </w:rPr>
        <w:t>study hours</w:t>
      </w:r>
      <w:r w:rsidRPr="001808B5">
        <w:rPr>
          <w:rFonts w:cstheme="minorHAnsi"/>
        </w:rPr>
        <w:t xml:space="preserve"> and </w:t>
      </w:r>
      <w:r w:rsidRPr="001808B5">
        <w:rPr>
          <w:rStyle w:val="Emphasis"/>
          <w:rFonts w:cstheme="minorHAnsi"/>
        </w:rPr>
        <w:t>exam scores</w:t>
      </w:r>
      <w:r w:rsidRPr="001808B5">
        <w:rPr>
          <w:rFonts w:cstheme="minorHAnsi"/>
        </w:rPr>
        <w:t>, into SPSS.</w:t>
      </w:r>
    </w:p>
    <w:tbl>
      <w:tblPr>
        <w:tblStyle w:val="TableGrid"/>
        <w:tblW w:w="0" w:type="auto"/>
        <w:jc w:val="center"/>
        <w:tblLook w:val="04A0" w:firstRow="1" w:lastRow="0" w:firstColumn="1" w:lastColumn="0" w:noHBand="0" w:noVBand="1"/>
      </w:tblPr>
      <w:tblGrid>
        <w:gridCol w:w="938"/>
        <w:gridCol w:w="1328"/>
        <w:gridCol w:w="1353"/>
      </w:tblGrid>
      <w:tr w:rsidR="001808B5" w:rsidRPr="001808B5" w14:paraId="75B5F5C4" w14:textId="77777777" w:rsidTr="001808B5">
        <w:trPr>
          <w:jc w:val="center"/>
        </w:trPr>
        <w:tc>
          <w:tcPr>
            <w:tcW w:w="0" w:type="auto"/>
            <w:shd w:val="clear" w:color="auto" w:fill="92D050"/>
            <w:hideMark/>
          </w:tcPr>
          <w:p w14:paraId="439B0F61" w14:textId="77777777" w:rsidR="001808B5" w:rsidRPr="001808B5" w:rsidRDefault="001808B5" w:rsidP="001808B5">
            <w:pPr>
              <w:jc w:val="both"/>
              <w:rPr>
                <w:rFonts w:cstheme="minorHAnsi"/>
                <w:b/>
                <w:bCs/>
              </w:rPr>
            </w:pPr>
            <w:r w:rsidRPr="001808B5">
              <w:rPr>
                <w:rFonts w:cstheme="minorHAnsi"/>
                <w:b/>
                <w:bCs/>
              </w:rPr>
              <w:t>Student</w:t>
            </w:r>
          </w:p>
        </w:tc>
        <w:tc>
          <w:tcPr>
            <w:tcW w:w="0" w:type="auto"/>
            <w:shd w:val="clear" w:color="auto" w:fill="92D050"/>
            <w:hideMark/>
          </w:tcPr>
          <w:p w14:paraId="2EA9C213" w14:textId="77777777" w:rsidR="001808B5" w:rsidRPr="001808B5" w:rsidRDefault="001808B5" w:rsidP="001808B5">
            <w:pPr>
              <w:jc w:val="both"/>
              <w:rPr>
                <w:rFonts w:cstheme="minorHAnsi"/>
                <w:b/>
                <w:bCs/>
              </w:rPr>
            </w:pPr>
            <w:r w:rsidRPr="001808B5">
              <w:rPr>
                <w:rFonts w:cstheme="minorHAnsi"/>
                <w:b/>
                <w:bCs/>
              </w:rPr>
              <w:t>Study Hours</w:t>
            </w:r>
          </w:p>
        </w:tc>
        <w:tc>
          <w:tcPr>
            <w:tcW w:w="0" w:type="auto"/>
            <w:shd w:val="clear" w:color="auto" w:fill="92D050"/>
            <w:hideMark/>
          </w:tcPr>
          <w:p w14:paraId="41871178" w14:textId="77777777" w:rsidR="001808B5" w:rsidRPr="001808B5" w:rsidRDefault="001808B5" w:rsidP="001808B5">
            <w:pPr>
              <w:jc w:val="both"/>
              <w:rPr>
                <w:rFonts w:cstheme="minorHAnsi"/>
                <w:b/>
                <w:bCs/>
              </w:rPr>
            </w:pPr>
            <w:r w:rsidRPr="001808B5">
              <w:rPr>
                <w:rFonts w:cstheme="minorHAnsi"/>
                <w:b/>
                <w:bCs/>
              </w:rPr>
              <w:t>Exam Scores</w:t>
            </w:r>
          </w:p>
        </w:tc>
      </w:tr>
      <w:tr w:rsidR="001808B5" w:rsidRPr="001808B5" w14:paraId="705F30D9" w14:textId="77777777" w:rsidTr="001808B5">
        <w:trPr>
          <w:jc w:val="center"/>
        </w:trPr>
        <w:tc>
          <w:tcPr>
            <w:tcW w:w="0" w:type="auto"/>
            <w:hideMark/>
          </w:tcPr>
          <w:p w14:paraId="60A263DA" w14:textId="77777777" w:rsidR="001808B5" w:rsidRPr="001808B5" w:rsidRDefault="001808B5" w:rsidP="001808B5">
            <w:pPr>
              <w:jc w:val="both"/>
              <w:rPr>
                <w:rFonts w:cstheme="minorHAnsi"/>
              </w:rPr>
            </w:pPr>
            <w:r w:rsidRPr="001808B5">
              <w:rPr>
                <w:rFonts w:cstheme="minorHAnsi"/>
              </w:rPr>
              <w:t>1</w:t>
            </w:r>
          </w:p>
        </w:tc>
        <w:tc>
          <w:tcPr>
            <w:tcW w:w="0" w:type="auto"/>
            <w:hideMark/>
          </w:tcPr>
          <w:p w14:paraId="50DD8194" w14:textId="77777777" w:rsidR="001808B5" w:rsidRPr="001808B5" w:rsidRDefault="001808B5" w:rsidP="001808B5">
            <w:pPr>
              <w:jc w:val="both"/>
              <w:rPr>
                <w:rFonts w:cstheme="minorHAnsi"/>
              </w:rPr>
            </w:pPr>
            <w:r w:rsidRPr="001808B5">
              <w:rPr>
                <w:rFonts w:cstheme="minorHAnsi"/>
              </w:rPr>
              <w:t>5</w:t>
            </w:r>
          </w:p>
        </w:tc>
        <w:tc>
          <w:tcPr>
            <w:tcW w:w="0" w:type="auto"/>
            <w:hideMark/>
          </w:tcPr>
          <w:p w14:paraId="5CC0ED5F" w14:textId="77777777" w:rsidR="001808B5" w:rsidRPr="001808B5" w:rsidRDefault="001808B5" w:rsidP="001808B5">
            <w:pPr>
              <w:jc w:val="both"/>
              <w:rPr>
                <w:rFonts w:cstheme="minorHAnsi"/>
              </w:rPr>
            </w:pPr>
            <w:r w:rsidRPr="001808B5">
              <w:rPr>
                <w:rFonts w:cstheme="minorHAnsi"/>
              </w:rPr>
              <w:t>78</w:t>
            </w:r>
          </w:p>
        </w:tc>
      </w:tr>
      <w:tr w:rsidR="001808B5" w:rsidRPr="001808B5" w14:paraId="1374D457" w14:textId="77777777" w:rsidTr="001808B5">
        <w:trPr>
          <w:jc w:val="center"/>
        </w:trPr>
        <w:tc>
          <w:tcPr>
            <w:tcW w:w="0" w:type="auto"/>
            <w:hideMark/>
          </w:tcPr>
          <w:p w14:paraId="0EE1DEC9" w14:textId="77777777" w:rsidR="001808B5" w:rsidRPr="001808B5" w:rsidRDefault="001808B5" w:rsidP="001808B5">
            <w:pPr>
              <w:jc w:val="both"/>
              <w:rPr>
                <w:rFonts w:cstheme="minorHAnsi"/>
              </w:rPr>
            </w:pPr>
            <w:r w:rsidRPr="001808B5">
              <w:rPr>
                <w:rFonts w:cstheme="minorHAnsi"/>
              </w:rPr>
              <w:t>2</w:t>
            </w:r>
          </w:p>
        </w:tc>
        <w:tc>
          <w:tcPr>
            <w:tcW w:w="0" w:type="auto"/>
            <w:hideMark/>
          </w:tcPr>
          <w:p w14:paraId="0A2C7281" w14:textId="77777777" w:rsidR="001808B5" w:rsidRPr="001808B5" w:rsidRDefault="001808B5" w:rsidP="001808B5">
            <w:pPr>
              <w:jc w:val="both"/>
              <w:rPr>
                <w:rFonts w:cstheme="minorHAnsi"/>
              </w:rPr>
            </w:pPr>
            <w:r w:rsidRPr="001808B5">
              <w:rPr>
                <w:rFonts w:cstheme="minorHAnsi"/>
              </w:rPr>
              <w:t>10</w:t>
            </w:r>
          </w:p>
        </w:tc>
        <w:tc>
          <w:tcPr>
            <w:tcW w:w="0" w:type="auto"/>
            <w:hideMark/>
          </w:tcPr>
          <w:p w14:paraId="66317C27" w14:textId="77777777" w:rsidR="001808B5" w:rsidRPr="001808B5" w:rsidRDefault="001808B5" w:rsidP="001808B5">
            <w:pPr>
              <w:jc w:val="both"/>
              <w:rPr>
                <w:rFonts w:cstheme="minorHAnsi"/>
              </w:rPr>
            </w:pPr>
            <w:r w:rsidRPr="001808B5">
              <w:rPr>
                <w:rFonts w:cstheme="minorHAnsi"/>
              </w:rPr>
              <w:t>88</w:t>
            </w:r>
          </w:p>
        </w:tc>
      </w:tr>
      <w:tr w:rsidR="001808B5" w:rsidRPr="001808B5" w14:paraId="2390F071" w14:textId="77777777" w:rsidTr="001808B5">
        <w:trPr>
          <w:jc w:val="center"/>
        </w:trPr>
        <w:tc>
          <w:tcPr>
            <w:tcW w:w="0" w:type="auto"/>
            <w:hideMark/>
          </w:tcPr>
          <w:p w14:paraId="0402BDDD" w14:textId="77777777" w:rsidR="001808B5" w:rsidRPr="001808B5" w:rsidRDefault="001808B5" w:rsidP="001808B5">
            <w:pPr>
              <w:jc w:val="both"/>
              <w:rPr>
                <w:rFonts w:cstheme="minorHAnsi"/>
              </w:rPr>
            </w:pPr>
            <w:r w:rsidRPr="001808B5">
              <w:rPr>
                <w:rFonts w:cstheme="minorHAnsi"/>
              </w:rPr>
              <w:t>3</w:t>
            </w:r>
          </w:p>
        </w:tc>
        <w:tc>
          <w:tcPr>
            <w:tcW w:w="0" w:type="auto"/>
            <w:hideMark/>
          </w:tcPr>
          <w:p w14:paraId="783A79DC" w14:textId="77777777" w:rsidR="001808B5" w:rsidRPr="001808B5" w:rsidRDefault="001808B5" w:rsidP="001808B5">
            <w:pPr>
              <w:jc w:val="both"/>
              <w:rPr>
                <w:rFonts w:cstheme="minorHAnsi"/>
              </w:rPr>
            </w:pPr>
            <w:r w:rsidRPr="001808B5">
              <w:rPr>
                <w:rFonts w:cstheme="minorHAnsi"/>
              </w:rPr>
              <w:t>8</w:t>
            </w:r>
          </w:p>
        </w:tc>
        <w:tc>
          <w:tcPr>
            <w:tcW w:w="0" w:type="auto"/>
            <w:hideMark/>
          </w:tcPr>
          <w:p w14:paraId="7661DE10" w14:textId="77777777" w:rsidR="001808B5" w:rsidRPr="001808B5" w:rsidRDefault="001808B5" w:rsidP="001808B5">
            <w:pPr>
              <w:jc w:val="both"/>
              <w:rPr>
                <w:rFonts w:cstheme="minorHAnsi"/>
              </w:rPr>
            </w:pPr>
            <w:r w:rsidRPr="001808B5">
              <w:rPr>
                <w:rFonts w:cstheme="minorHAnsi"/>
              </w:rPr>
              <w:t>85</w:t>
            </w:r>
          </w:p>
        </w:tc>
      </w:tr>
      <w:tr w:rsidR="001808B5" w:rsidRPr="001808B5" w14:paraId="642B7260" w14:textId="77777777" w:rsidTr="001808B5">
        <w:trPr>
          <w:jc w:val="center"/>
        </w:trPr>
        <w:tc>
          <w:tcPr>
            <w:tcW w:w="0" w:type="auto"/>
            <w:hideMark/>
          </w:tcPr>
          <w:p w14:paraId="0A64F6CC" w14:textId="77777777" w:rsidR="001808B5" w:rsidRPr="001808B5" w:rsidRDefault="001808B5" w:rsidP="001808B5">
            <w:pPr>
              <w:jc w:val="both"/>
              <w:rPr>
                <w:rFonts w:cstheme="minorHAnsi"/>
              </w:rPr>
            </w:pPr>
            <w:r w:rsidRPr="001808B5">
              <w:rPr>
                <w:rFonts w:cstheme="minorHAnsi"/>
              </w:rPr>
              <w:t>4</w:t>
            </w:r>
          </w:p>
        </w:tc>
        <w:tc>
          <w:tcPr>
            <w:tcW w:w="0" w:type="auto"/>
            <w:hideMark/>
          </w:tcPr>
          <w:p w14:paraId="5E5C981F" w14:textId="77777777" w:rsidR="001808B5" w:rsidRPr="001808B5" w:rsidRDefault="001808B5" w:rsidP="001808B5">
            <w:pPr>
              <w:jc w:val="both"/>
              <w:rPr>
                <w:rFonts w:cstheme="minorHAnsi"/>
              </w:rPr>
            </w:pPr>
            <w:r w:rsidRPr="001808B5">
              <w:rPr>
                <w:rFonts w:cstheme="minorHAnsi"/>
              </w:rPr>
              <w:t>6</w:t>
            </w:r>
          </w:p>
        </w:tc>
        <w:tc>
          <w:tcPr>
            <w:tcW w:w="0" w:type="auto"/>
            <w:hideMark/>
          </w:tcPr>
          <w:p w14:paraId="2144B6F4" w14:textId="77777777" w:rsidR="001808B5" w:rsidRPr="001808B5" w:rsidRDefault="001808B5" w:rsidP="001808B5">
            <w:pPr>
              <w:jc w:val="both"/>
              <w:rPr>
                <w:rFonts w:cstheme="minorHAnsi"/>
              </w:rPr>
            </w:pPr>
            <w:r w:rsidRPr="001808B5">
              <w:rPr>
                <w:rFonts w:cstheme="minorHAnsi"/>
              </w:rPr>
              <w:t>80</w:t>
            </w:r>
          </w:p>
        </w:tc>
      </w:tr>
      <w:tr w:rsidR="001808B5" w:rsidRPr="001808B5" w14:paraId="1D55CA01" w14:textId="77777777" w:rsidTr="001808B5">
        <w:trPr>
          <w:jc w:val="center"/>
        </w:trPr>
        <w:tc>
          <w:tcPr>
            <w:tcW w:w="0" w:type="auto"/>
            <w:hideMark/>
          </w:tcPr>
          <w:p w14:paraId="71CFAE81" w14:textId="77777777" w:rsidR="001808B5" w:rsidRPr="001808B5" w:rsidRDefault="001808B5" w:rsidP="001808B5">
            <w:pPr>
              <w:jc w:val="both"/>
              <w:rPr>
                <w:rFonts w:cstheme="minorHAnsi"/>
              </w:rPr>
            </w:pPr>
            <w:r w:rsidRPr="001808B5">
              <w:rPr>
                <w:rFonts w:cstheme="minorHAnsi"/>
              </w:rPr>
              <w:t>5</w:t>
            </w:r>
          </w:p>
        </w:tc>
        <w:tc>
          <w:tcPr>
            <w:tcW w:w="0" w:type="auto"/>
            <w:hideMark/>
          </w:tcPr>
          <w:p w14:paraId="47667EB4" w14:textId="77777777" w:rsidR="001808B5" w:rsidRPr="001808B5" w:rsidRDefault="001808B5" w:rsidP="001808B5">
            <w:pPr>
              <w:jc w:val="both"/>
              <w:rPr>
                <w:rFonts w:cstheme="minorHAnsi"/>
              </w:rPr>
            </w:pPr>
            <w:r w:rsidRPr="001808B5">
              <w:rPr>
                <w:rFonts w:cstheme="minorHAnsi"/>
              </w:rPr>
              <w:t>12</w:t>
            </w:r>
          </w:p>
        </w:tc>
        <w:tc>
          <w:tcPr>
            <w:tcW w:w="0" w:type="auto"/>
            <w:hideMark/>
          </w:tcPr>
          <w:p w14:paraId="42179256" w14:textId="77777777" w:rsidR="001808B5" w:rsidRPr="001808B5" w:rsidRDefault="001808B5" w:rsidP="001808B5">
            <w:pPr>
              <w:jc w:val="both"/>
              <w:rPr>
                <w:rFonts w:cstheme="minorHAnsi"/>
              </w:rPr>
            </w:pPr>
            <w:r w:rsidRPr="001808B5">
              <w:rPr>
                <w:rFonts w:cstheme="minorHAnsi"/>
              </w:rPr>
              <w:t>90</w:t>
            </w:r>
          </w:p>
        </w:tc>
      </w:tr>
    </w:tbl>
    <w:p w14:paraId="7F335D41" w14:textId="77777777" w:rsidR="001808B5" w:rsidRPr="001808B5" w:rsidRDefault="001808B5" w:rsidP="001808B5">
      <w:pPr>
        <w:pStyle w:val="NormalWeb"/>
        <w:numPr>
          <w:ilvl w:val="0"/>
          <w:numId w:val="14"/>
        </w:numPr>
        <w:jc w:val="both"/>
        <w:rPr>
          <w:rFonts w:asciiTheme="minorHAnsi" w:hAnsiTheme="minorHAnsi" w:cstheme="minorHAnsi"/>
        </w:rPr>
      </w:pPr>
      <w:r w:rsidRPr="001808B5">
        <w:rPr>
          <w:rStyle w:val="Strong"/>
          <w:rFonts w:asciiTheme="minorHAnsi" w:hAnsiTheme="minorHAnsi" w:cstheme="minorHAnsi"/>
        </w:rPr>
        <w:t>Run Correlation Analysis</w:t>
      </w:r>
      <w:r w:rsidRPr="001808B5">
        <w:rPr>
          <w:rFonts w:asciiTheme="minorHAnsi" w:hAnsiTheme="minorHAnsi" w:cstheme="minorHAnsi"/>
        </w:rPr>
        <w:t>:</w:t>
      </w:r>
    </w:p>
    <w:p w14:paraId="708D7F18" w14:textId="1B306808" w:rsidR="001808B5" w:rsidRPr="001808B5" w:rsidRDefault="001808B5" w:rsidP="001808B5">
      <w:pPr>
        <w:numPr>
          <w:ilvl w:val="1"/>
          <w:numId w:val="14"/>
        </w:numPr>
        <w:spacing w:before="100" w:beforeAutospacing="1" w:after="100" w:afterAutospacing="1" w:line="240" w:lineRule="auto"/>
        <w:jc w:val="both"/>
        <w:rPr>
          <w:rFonts w:cstheme="minorHAnsi"/>
        </w:rPr>
      </w:pPr>
      <w:r w:rsidRPr="001808B5">
        <w:rPr>
          <w:rFonts w:cstheme="minorHAnsi"/>
        </w:rPr>
        <w:t xml:space="preserve">Go to </w:t>
      </w:r>
      <w:r w:rsidR="00AC6791" w:rsidRPr="001808B5">
        <w:rPr>
          <w:rStyle w:val="HTMLCode"/>
          <w:rFonts w:asciiTheme="minorHAnsi" w:eastAsiaTheme="minorHAnsi" w:hAnsiTheme="minorHAnsi" w:cstheme="minorHAnsi"/>
        </w:rPr>
        <w:t>Analyse</w:t>
      </w:r>
      <w:r w:rsidRPr="001808B5">
        <w:rPr>
          <w:rFonts w:cstheme="minorHAnsi"/>
        </w:rPr>
        <w:t xml:space="preserve"> -&gt; </w:t>
      </w:r>
      <w:r w:rsidRPr="001808B5">
        <w:rPr>
          <w:rStyle w:val="HTMLCode"/>
          <w:rFonts w:asciiTheme="minorHAnsi" w:eastAsiaTheme="minorHAnsi" w:hAnsiTheme="minorHAnsi" w:cstheme="minorHAnsi"/>
        </w:rPr>
        <w:t>Correlate</w:t>
      </w:r>
      <w:r w:rsidRPr="001808B5">
        <w:rPr>
          <w:rFonts w:cstheme="minorHAnsi"/>
        </w:rPr>
        <w:t xml:space="preserve"> -&gt; </w:t>
      </w:r>
      <w:r w:rsidRPr="001808B5">
        <w:rPr>
          <w:rStyle w:val="HTMLCode"/>
          <w:rFonts w:asciiTheme="minorHAnsi" w:eastAsiaTheme="minorHAnsi" w:hAnsiTheme="minorHAnsi" w:cstheme="minorHAnsi"/>
        </w:rPr>
        <w:t>Bivariate</w:t>
      </w:r>
      <w:r w:rsidRPr="001808B5">
        <w:rPr>
          <w:rFonts w:cstheme="minorHAnsi"/>
        </w:rPr>
        <w:t>.</w:t>
      </w:r>
    </w:p>
    <w:p w14:paraId="7F51BEEA" w14:textId="77777777" w:rsidR="001808B5" w:rsidRPr="001808B5" w:rsidRDefault="001808B5" w:rsidP="001808B5">
      <w:pPr>
        <w:numPr>
          <w:ilvl w:val="1"/>
          <w:numId w:val="14"/>
        </w:numPr>
        <w:spacing w:before="100" w:beforeAutospacing="1" w:after="100" w:afterAutospacing="1" w:line="240" w:lineRule="auto"/>
        <w:jc w:val="both"/>
        <w:rPr>
          <w:rFonts w:cstheme="minorHAnsi"/>
        </w:rPr>
      </w:pPr>
      <w:r w:rsidRPr="001808B5">
        <w:rPr>
          <w:rFonts w:cstheme="minorHAnsi"/>
        </w:rPr>
        <w:t xml:space="preserve">Select the variables you want to correlate (e.g., </w:t>
      </w:r>
      <w:r w:rsidRPr="001808B5">
        <w:rPr>
          <w:rStyle w:val="Emphasis"/>
          <w:rFonts w:cstheme="minorHAnsi"/>
        </w:rPr>
        <w:t>Study Hours</w:t>
      </w:r>
      <w:r w:rsidRPr="001808B5">
        <w:rPr>
          <w:rFonts w:cstheme="minorHAnsi"/>
        </w:rPr>
        <w:t xml:space="preserve"> and </w:t>
      </w:r>
      <w:r w:rsidRPr="001808B5">
        <w:rPr>
          <w:rStyle w:val="Emphasis"/>
          <w:rFonts w:cstheme="minorHAnsi"/>
        </w:rPr>
        <w:t>Exam Scores</w:t>
      </w:r>
      <w:r w:rsidRPr="001808B5">
        <w:rPr>
          <w:rFonts w:cstheme="minorHAnsi"/>
        </w:rPr>
        <w:t>).</w:t>
      </w:r>
    </w:p>
    <w:p w14:paraId="7E16194E" w14:textId="77777777" w:rsidR="001808B5" w:rsidRPr="001808B5" w:rsidRDefault="001808B5" w:rsidP="001808B5">
      <w:pPr>
        <w:numPr>
          <w:ilvl w:val="1"/>
          <w:numId w:val="14"/>
        </w:numPr>
        <w:spacing w:before="100" w:beforeAutospacing="1" w:after="100" w:afterAutospacing="1" w:line="240" w:lineRule="auto"/>
        <w:jc w:val="both"/>
        <w:rPr>
          <w:rFonts w:cstheme="minorHAnsi"/>
        </w:rPr>
      </w:pPr>
      <w:r w:rsidRPr="001808B5">
        <w:rPr>
          <w:rFonts w:cstheme="minorHAnsi"/>
        </w:rPr>
        <w:t xml:space="preserve">Choose </w:t>
      </w:r>
      <w:r w:rsidRPr="001808B5">
        <w:rPr>
          <w:rStyle w:val="Strong"/>
          <w:rFonts w:cstheme="minorHAnsi"/>
        </w:rPr>
        <w:t>Pearson</w:t>
      </w:r>
      <w:r w:rsidRPr="001808B5">
        <w:rPr>
          <w:rFonts w:cstheme="minorHAnsi"/>
        </w:rPr>
        <w:t xml:space="preserve"> as the correlation coefficient.</w:t>
      </w:r>
    </w:p>
    <w:p w14:paraId="30D5C0BE" w14:textId="77777777" w:rsidR="001808B5" w:rsidRPr="001808B5" w:rsidRDefault="001808B5" w:rsidP="001808B5">
      <w:pPr>
        <w:numPr>
          <w:ilvl w:val="1"/>
          <w:numId w:val="14"/>
        </w:numPr>
        <w:spacing w:before="100" w:beforeAutospacing="1" w:after="100" w:afterAutospacing="1" w:line="240" w:lineRule="auto"/>
        <w:jc w:val="both"/>
        <w:rPr>
          <w:rFonts w:cstheme="minorHAnsi"/>
        </w:rPr>
      </w:pPr>
      <w:r w:rsidRPr="001808B5">
        <w:rPr>
          <w:rFonts w:cstheme="minorHAnsi"/>
        </w:rPr>
        <w:t xml:space="preserve">Click </w:t>
      </w:r>
      <w:r w:rsidRPr="001808B5">
        <w:rPr>
          <w:rStyle w:val="Strong"/>
          <w:rFonts w:cstheme="minorHAnsi"/>
        </w:rPr>
        <w:t>OK</w:t>
      </w:r>
      <w:r w:rsidRPr="001808B5">
        <w:rPr>
          <w:rFonts w:cstheme="minorHAnsi"/>
        </w:rPr>
        <w:t xml:space="preserve"> to run the analysis.</w:t>
      </w:r>
    </w:p>
    <w:p w14:paraId="13501929" w14:textId="77777777" w:rsidR="001808B5" w:rsidRPr="001808B5" w:rsidRDefault="001808B5" w:rsidP="001808B5">
      <w:pPr>
        <w:pStyle w:val="NormalWeb"/>
        <w:numPr>
          <w:ilvl w:val="0"/>
          <w:numId w:val="14"/>
        </w:numPr>
        <w:jc w:val="both"/>
        <w:rPr>
          <w:rFonts w:asciiTheme="minorHAnsi" w:hAnsiTheme="minorHAnsi" w:cstheme="minorHAnsi"/>
        </w:rPr>
      </w:pPr>
      <w:r w:rsidRPr="001808B5">
        <w:rPr>
          <w:rStyle w:val="Strong"/>
          <w:rFonts w:asciiTheme="minorHAnsi" w:hAnsiTheme="minorHAnsi" w:cstheme="minorHAnsi"/>
        </w:rPr>
        <w:t>Interpret the Output</w:t>
      </w:r>
      <w:r w:rsidRPr="001808B5">
        <w:rPr>
          <w:rFonts w:asciiTheme="minorHAnsi" w:hAnsiTheme="minorHAnsi" w:cstheme="minorHAnsi"/>
        </w:rPr>
        <w:t xml:space="preserve">: SPSS will generate an output table showing the correlation coefficient (r) and the </w:t>
      </w:r>
      <w:r w:rsidRPr="001808B5">
        <w:rPr>
          <w:rStyle w:val="Strong"/>
          <w:rFonts w:asciiTheme="minorHAnsi" w:hAnsiTheme="minorHAnsi" w:cstheme="minorHAnsi"/>
        </w:rPr>
        <w:t>p-value</w:t>
      </w:r>
      <w:r w:rsidRPr="001808B5">
        <w:rPr>
          <w:rFonts w:asciiTheme="minorHAnsi" w:hAnsiTheme="minorHAnsi" w:cstheme="minorHAnsi"/>
        </w:rPr>
        <w:t>:</w:t>
      </w:r>
    </w:p>
    <w:tbl>
      <w:tblPr>
        <w:tblStyle w:val="TableGrid"/>
        <w:tblW w:w="0" w:type="auto"/>
        <w:jc w:val="center"/>
        <w:tblLook w:val="04A0" w:firstRow="1" w:lastRow="0" w:firstColumn="1" w:lastColumn="0" w:noHBand="0" w:noVBand="1"/>
      </w:tblPr>
      <w:tblGrid>
        <w:gridCol w:w="1353"/>
        <w:gridCol w:w="1328"/>
        <w:gridCol w:w="1353"/>
      </w:tblGrid>
      <w:tr w:rsidR="001808B5" w:rsidRPr="001808B5" w14:paraId="4B31621F" w14:textId="77777777" w:rsidTr="00B359C2">
        <w:trPr>
          <w:jc w:val="center"/>
        </w:trPr>
        <w:tc>
          <w:tcPr>
            <w:tcW w:w="0" w:type="auto"/>
            <w:shd w:val="clear" w:color="auto" w:fill="92D050"/>
            <w:hideMark/>
          </w:tcPr>
          <w:p w14:paraId="02E1EF19" w14:textId="77777777" w:rsidR="001808B5" w:rsidRPr="001808B5" w:rsidRDefault="001808B5" w:rsidP="001808B5">
            <w:pPr>
              <w:jc w:val="both"/>
              <w:rPr>
                <w:rFonts w:cstheme="minorHAnsi"/>
              </w:rPr>
            </w:pPr>
          </w:p>
        </w:tc>
        <w:tc>
          <w:tcPr>
            <w:tcW w:w="0" w:type="auto"/>
            <w:shd w:val="clear" w:color="auto" w:fill="92D050"/>
            <w:hideMark/>
          </w:tcPr>
          <w:p w14:paraId="309E4436" w14:textId="77777777" w:rsidR="001808B5" w:rsidRPr="001808B5" w:rsidRDefault="001808B5" w:rsidP="001808B5">
            <w:pPr>
              <w:jc w:val="both"/>
              <w:rPr>
                <w:rFonts w:cstheme="minorHAnsi"/>
                <w:b/>
                <w:bCs/>
                <w:sz w:val="24"/>
                <w:szCs w:val="24"/>
              </w:rPr>
            </w:pPr>
            <w:r w:rsidRPr="001808B5">
              <w:rPr>
                <w:rFonts w:cstheme="minorHAnsi"/>
                <w:b/>
                <w:bCs/>
              </w:rPr>
              <w:t>Study Hours</w:t>
            </w:r>
          </w:p>
        </w:tc>
        <w:tc>
          <w:tcPr>
            <w:tcW w:w="0" w:type="auto"/>
            <w:shd w:val="clear" w:color="auto" w:fill="92D050"/>
            <w:hideMark/>
          </w:tcPr>
          <w:p w14:paraId="42AB92F4" w14:textId="77777777" w:rsidR="001808B5" w:rsidRPr="001808B5" w:rsidRDefault="001808B5" w:rsidP="001808B5">
            <w:pPr>
              <w:jc w:val="both"/>
              <w:rPr>
                <w:rFonts w:cstheme="minorHAnsi"/>
                <w:b/>
                <w:bCs/>
              </w:rPr>
            </w:pPr>
            <w:r w:rsidRPr="001808B5">
              <w:rPr>
                <w:rFonts w:cstheme="minorHAnsi"/>
                <w:b/>
                <w:bCs/>
              </w:rPr>
              <w:t>Exam Scores</w:t>
            </w:r>
          </w:p>
        </w:tc>
      </w:tr>
      <w:tr w:rsidR="001808B5" w:rsidRPr="001808B5" w14:paraId="6683C6B6" w14:textId="77777777" w:rsidTr="001808B5">
        <w:trPr>
          <w:jc w:val="center"/>
        </w:trPr>
        <w:tc>
          <w:tcPr>
            <w:tcW w:w="0" w:type="auto"/>
            <w:hideMark/>
          </w:tcPr>
          <w:p w14:paraId="408E240A" w14:textId="77777777" w:rsidR="001808B5" w:rsidRPr="001808B5" w:rsidRDefault="001808B5" w:rsidP="001808B5">
            <w:pPr>
              <w:jc w:val="both"/>
              <w:rPr>
                <w:rFonts w:cstheme="minorHAnsi"/>
              </w:rPr>
            </w:pPr>
            <w:r w:rsidRPr="001808B5">
              <w:rPr>
                <w:rStyle w:val="Strong"/>
                <w:rFonts w:cstheme="minorHAnsi"/>
              </w:rPr>
              <w:t>Study Hours</w:t>
            </w:r>
          </w:p>
        </w:tc>
        <w:tc>
          <w:tcPr>
            <w:tcW w:w="0" w:type="auto"/>
            <w:hideMark/>
          </w:tcPr>
          <w:p w14:paraId="2809793D" w14:textId="77777777" w:rsidR="001808B5" w:rsidRPr="001808B5" w:rsidRDefault="001808B5" w:rsidP="001808B5">
            <w:pPr>
              <w:jc w:val="both"/>
              <w:rPr>
                <w:rFonts w:cstheme="minorHAnsi"/>
              </w:rPr>
            </w:pPr>
            <w:r w:rsidRPr="001808B5">
              <w:rPr>
                <w:rFonts w:cstheme="minorHAnsi"/>
              </w:rPr>
              <w:t>1.000</w:t>
            </w:r>
          </w:p>
        </w:tc>
        <w:tc>
          <w:tcPr>
            <w:tcW w:w="0" w:type="auto"/>
            <w:hideMark/>
          </w:tcPr>
          <w:p w14:paraId="0E7CD854" w14:textId="77777777" w:rsidR="001808B5" w:rsidRPr="001808B5" w:rsidRDefault="001808B5" w:rsidP="001808B5">
            <w:pPr>
              <w:jc w:val="both"/>
              <w:rPr>
                <w:rFonts w:cstheme="minorHAnsi"/>
              </w:rPr>
            </w:pPr>
            <w:r w:rsidRPr="001808B5">
              <w:rPr>
                <w:rFonts w:cstheme="minorHAnsi"/>
              </w:rPr>
              <w:t>0.950**</w:t>
            </w:r>
          </w:p>
        </w:tc>
      </w:tr>
      <w:tr w:rsidR="001808B5" w:rsidRPr="001808B5" w14:paraId="0547E164" w14:textId="77777777" w:rsidTr="001808B5">
        <w:trPr>
          <w:jc w:val="center"/>
        </w:trPr>
        <w:tc>
          <w:tcPr>
            <w:tcW w:w="0" w:type="auto"/>
            <w:hideMark/>
          </w:tcPr>
          <w:p w14:paraId="686B16CC" w14:textId="77777777" w:rsidR="001808B5" w:rsidRPr="001808B5" w:rsidRDefault="001808B5" w:rsidP="001808B5">
            <w:pPr>
              <w:jc w:val="both"/>
              <w:rPr>
                <w:rFonts w:cstheme="minorHAnsi"/>
              </w:rPr>
            </w:pPr>
            <w:r w:rsidRPr="001808B5">
              <w:rPr>
                <w:rStyle w:val="Strong"/>
                <w:rFonts w:cstheme="minorHAnsi"/>
              </w:rPr>
              <w:t>Exam Scores</w:t>
            </w:r>
          </w:p>
        </w:tc>
        <w:tc>
          <w:tcPr>
            <w:tcW w:w="0" w:type="auto"/>
            <w:hideMark/>
          </w:tcPr>
          <w:p w14:paraId="6F56726A" w14:textId="77777777" w:rsidR="001808B5" w:rsidRPr="001808B5" w:rsidRDefault="001808B5" w:rsidP="001808B5">
            <w:pPr>
              <w:jc w:val="both"/>
              <w:rPr>
                <w:rFonts w:cstheme="minorHAnsi"/>
              </w:rPr>
            </w:pPr>
            <w:r w:rsidRPr="001808B5">
              <w:rPr>
                <w:rFonts w:cstheme="minorHAnsi"/>
              </w:rPr>
              <w:t>0.950**</w:t>
            </w:r>
          </w:p>
        </w:tc>
        <w:tc>
          <w:tcPr>
            <w:tcW w:w="0" w:type="auto"/>
            <w:hideMark/>
          </w:tcPr>
          <w:p w14:paraId="62703255" w14:textId="77777777" w:rsidR="001808B5" w:rsidRPr="001808B5" w:rsidRDefault="001808B5" w:rsidP="001808B5">
            <w:pPr>
              <w:jc w:val="both"/>
              <w:rPr>
                <w:rFonts w:cstheme="minorHAnsi"/>
              </w:rPr>
            </w:pPr>
            <w:r w:rsidRPr="001808B5">
              <w:rPr>
                <w:rFonts w:cstheme="minorHAnsi"/>
              </w:rPr>
              <w:t>1.000</w:t>
            </w:r>
          </w:p>
        </w:tc>
      </w:tr>
    </w:tbl>
    <w:p w14:paraId="319E6C21" w14:textId="77777777" w:rsidR="001808B5" w:rsidRPr="001808B5" w:rsidRDefault="001808B5" w:rsidP="001808B5">
      <w:pPr>
        <w:numPr>
          <w:ilvl w:val="1"/>
          <w:numId w:val="14"/>
        </w:numPr>
        <w:spacing w:before="100" w:beforeAutospacing="1" w:after="100" w:afterAutospacing="1" w:line="240" w:lineRule="auto"/>
        <w:jc w:val="both"/>
        <w:rPr>
          <w:rFonts w:cstheme="minorHAnsi"/>
        </w:rPr>
      </w:pPr>
      <w:r w:rsidRPr="001808B5">
        <w:rPr>
          <w:rFonts w:cstheme="minorHAnsi"/>
        </w:rPr>
        <w:t xml:space="preserve">The correlation coefficient (r) is </w:t>
      </w:r>
      <w:r w:rsidRPr="001808B5">
        <w:rPr>
          <w:rStyle w:val="Strong"/>
          <w:rFonts w:cstheme="minorHAnsi"/>
        </w:rPr>
        <w:t>0.950</w:t>
      </w:r>
      <w:r w:rsidRPr="001808B5">
        <w:rPr>
          <w:rFonts w:cstheme="minorHAnsi"/>
        </w:rPr>
        <w:t>, which indicates a strong positive correlation between study hours and exam scores.</w:t>
      </w:r>
    </w:p>
    <w:p w14:paraId="25A70DAC" w14:textId="77777777" w:rsidR="001808B5" w:rsidRPr="001808B5" w:rsidRDefault="001808B5" w:rsidP="001808B5">
      <w:pPr>
        <w:numPr>
          <w:ilvl w:val="1"/>
          <w:numId w:val="14"/>
        </w:numPr>
        <w:spacing w:before="100" w:beforeAutospacing="1" w:after="100" w:afterAutospacing="1" w:line="240" w:lineRule="auto"/>
        <w:jc w:val="both"/>
        <w:rPr>
          <w:rFonts w:cstheme="minorHAnsi"/>
        </w:rPr>
      </w:pPr>
      <w:r w:rsidRPr="001808B5">
        <w:rPr>
          <w:rFonts w:cstheme="minorHAnsi"/>
        </w:rPr>
        <w:t xml:space="preserve">The p-value is usually shown below this table, and if </w:t>
      </w:r>
      <w:r w:rsidRPr="001808B5">
        <w:rPr>
          <w:rStyle w:val="Strong"/>
          <w:rFonts w:cstheme="minorHAnsi"/>
        </w:rPr>
        <w:t>p &lt; 0.05</w:t>
      </w:r>
      <w:r w:rsidRPr="001808B5">
        <w:rPr>
          <w:rFonts w:cstheme="minorHAnsi"/>
        </w:rPr>
        <w:t xml:space="preserve">, the correlation is statistically significant. If your p-value is </w:t>
      </w:r>
      <w:r w:rsidRPr="001808B5">
        <w:rPr>
          <w:rStyle w:val="Strong"/>
          <w:rFonts w:cstheme="minorHAnsi"/>
        </w:rPr>
        <w:t>0.001</w:t>
      </w:r>
      <w:r w:rsidRPr="001808B5">
        <w:rPr>
          <w:rFonts w:cstheme="minorHAnsi"/>
        </w:rPr>
        <w:t>, it confirms that the correlation is statistically significant.</w:t>
      </w:r>
    </w:p>
    <w:p w14:paraId="3FBB4E42" w14:textId="77777777" w:rsidR="000D2CF5" w:rsidRDefault="000D2CF5" w:rsidP="001808B5">
      <w:pPr>
        <w:pStyle w:val="Heading3"/>
        <w:jc w:val="both"/>
        <w:rPr>
          <w:rFonts w:asciiTheme="minorHAnsi" w:hAnsiTheme="minorHAnsi" w:cstheme="minorHAnsi"/>
        </w:rPr>
      </w:pPr>
    </w:p>
    <w:p w14:paraId="55F2584E" w14:textId="77777777" w:rsidR="000D2CF5" w:rsidRDefault="000D2CF5" w:rsidP="001808B5">
      <w:pPr>
        <w:pStyle w:val="Heading3"/>
        <w:jc w:val="both"/>
        <w:rPr>
          <w:rFonts w:asciiTheme="minorHAnsi" w:hAnsiTheme="minorHAnsi" w:cstheme="minorHAnsi"/>
        </w:rPr>
      </w:pPr>
    </w:p>
    <w:p w14:paraId="14C4579A" w14:textId="0FB60BE0" w:rsidR="001808B5" w:rsidRPr="001808B5" w:rsidRDefault="001808B5" w:rsidP="001808B5">
      <w:pPr>
        <w:pStyle w:val="Heading3"/>
        <w:jc w:val="both"/>
        <w:rPr>
          <w:rFonts w:asciiTheme="minorHAnsi" w:hAnsiTheme="minorHAnsi" w:cstheme="minorHAnsi"/>
        </w:rPr>
      </w:pPr>
      <w:r w:rsidRPr="001808B5">
        <w:rPr>
          <w:rFonts w:asciiTheme="minorHAnsi" w:hAnsiTheme="minorHAnsi" w:cstheme="minorHAnsi"/>
        </w:rPr>
        <w:t>Conclusion:</w:t>
      </w:r>
    </w:p>
    <w:p w14:paraId="4B6179CC" w14:textId="77777777" w:rsidR="001808B5" w:rsidRPr="001808B5" w:rsidRDefault="001808B5" w:rsidP="001808B5">
      <w:pPr>
        <w:pStyle w:val="NormalWeb"/>
        <w:jc w:val="both"/>
        <w:rPr>
          <w:rFonts w:asciiTheme="minorHAnsi" w:hAnsiTheme="minorHAnsi" w:cstheme="minorHAnsi"/>
        </w:rPr>
      </w:pPr>
      <w:r w:rsidRPr="001808B5">
        <w:rPr>
          <w:rFonts w:asciiTheme="minorHAnsi" w:hAnsiTheme="minorHAnsi" w:cstheme="minorHAnsi"/>
        </w:rPr>
        <w:t>In this example, there is a strong positive relationship between the number of study hours and exam scores, meaning students who study more tend to have higher exam scores.</w:t>
      </w:r>
    </w:p>
    <w:p w14:paraId="758A728E" w14:textId="77777777" w:rsidR="001808B5" w:rsidRPr="001808B5" w:rsidRDefault="001808B5" w:rsidP="001808B5">
      <w:pPr>
        <w:pStyle w:val="Heading3"/>
        <w:jc w:val="both"/>
        <w:rPr>
          <w:rFonts w:asciiTheme="minorHAnsi" w:hAnsiTheme="minorHAnsi" w:cstheme="minorHAnsi"/>
        </w:rPr>
      </w:pPr>
      <w:r w:rsidRPr="001808B5">
        <w:rPr>
          <w:rFonts w:asciiTheme="minorHAnsi" w:hAnsiTheme="minorHAnsi" w:cstheme="minorHAnsi"/>
        </w:rPr>
        <w:t>Important Notes:</w:t>
      </w:r>
    </w:p>
    <w:p w14:paraId="5B599D8E" w14:textId="77777777" w:rsidR="001808B5" w:rsidRPr="001808B5" w:rsidRDefault="001808B5" w:rsidP="001808B5">
      <w:pPr>
        <w:numPr>
          <w:ilvl w:val="0"/>
          <w:numId w:val="15"/>
        </w:numPr>
        <w:spacing w:before="100" w:beforeAutospacing="1" w:after="100" w:afterAutospacing="1" w:line="240" w:lineRule="auto"/>
        <w:jc w:val="both"/>
        <w:rPr>
          <w:rFonts w:cstheme="minorHAnsi"/>
        </w:rPr>
      </w:pPr>
      <w:r w:rsidRPr="001808B5">
        <w:rPr>
          <w:rStyle w:val="Strong"/>
          <w:rFonts w:cstheme="minorHAnsi"/>
        </w:rPr>
        <w:t>Pearson’s correlation</w:t>
      </w:r>
      <w:r w:rsidRPr="001808B5">
        <w:rPr>
          <w:rFonts w:cstheme="minorHAnsi"/>
        </w:rPr>
        <w:t xml:space="preserve"> is best for continuous, normally distributed variables. If you have ordinal data or non-normally distributed data, you might want to use </w:t>
      </w:r>
      <w:r w:rsidRPr="001808B5">
        <w:rPr>
          <w:rStyle w:val="Strong"/>
          <w:rFonts w:cstheme="minorHAnsi"/>
        </w:rPr>
        <w:t>Spearman’s</w:t>
      </w:r>
      <w:r w:rsidRPr="001808B5">
        <w:rPr>
          <w:rFonts w:cstheme="minorHAnsi"/>
        </w:rPr>
        <w:t xml:space="preserve"> correlation instead.</w:t>
      </w:r>
    </w:p>
    <w:p w14:paraId="17FE470D" w14:textId="77777777" w:rsidR="001808B5" w:rsidRDefault="001808B5" w:rsidP="001808B5">
      <w:pPr>
        <w:numPr>
          <w:ilvl w:val="0"/>
          <w:numId w:val="15"/>
        </w:numPr>
        <w:spacing w:before="100" w:beforeAutospacing="1" w:after="100" w:afterAutospacing="1" w:line="240" w:lineRule="auto"/>
        <w:jc w:val="both"/>
        <w:rPr>
          <w:rFonts w:cstheme="minorHAnsi"/>
        </w:rPr>
      </w:pPr>
      <w:r w:rsidRPr="001808B5">
        <w:rPr>
          <w:rFonts w:cstheme="minorHAnsi"/>
        </w:rPr>
        <w:t>Correlation does not imply causation, i.e., even if two variables are correlated, it doesn't mean one causes the other.</w:t>
      </w:r>
    </w:p>
    <w:p w14:paraId="0E89EDE9" w14:textId="77777777" w:rsidR="00BE1D55" w:rsidRDefault="00BE1D55" w:rsidP="00BE1D55">
      <w:pPr>
        <w:spacing w:before="100" w:beforeAutospacing="1" w:after="100" w:afterAutospacing="1" w:line="240" w:lineRule="auto"/>
        <w:jc w:val="both"/>
        <w:rPr>
          <w:rFonts w:cstheme="minorHAnsi"/>
        </w:rPr>
      </w:pPr>
    </w:p>
    <w:p w14:paraId="3C3E9CA4" w14:textId="77777777" w:rsidR="00406D27" w:rsidRPr="00406D27" w:rsidRDefault="00406D27" w:rsidP="00406D27">
      <w:pPr>
        <w:shd w:val="clear" w:color="auto" w:fill="FFC000"/>
        <w:spacing w:before="100" w:beforeAutospacing="1" w:after="100" w:afterAutospacing="1" w:line="240" w:lineRule="auto"/>
        <w:jc w:val="both"/>
        <w:outlineLvl w:val="2"/>
        <w:rPr>
          <w:rFonts w:eastAsia="Times New Roman" w:cstheme="minorHAnsi"/>
          <w:b/>
          <w:bCs/>
          <w:sz w:val="27"/>
          <w:szCs w:val="27"/>
          <w:lang w:eastAsia="en-GB"/>
        </w:rPr>
      </w:pPr>
      <w:r w:rsidRPr="00406D27">
        <w:rPr>
          <w:rFonts w:eastAsia="Times New Roman" w:cstheme="minorHAnsi"/>
          <w:b/>
          <w:bCs/>
          <w:sz w:val="27"/>
          <w:szCs w:val="27"/>
          <w:lang w:eastAsia="en-GB"/>
        </w:rPr>
        <w:t>What is "Model Summary" in SPSS?</w:t>
      </w:r>
    </w:p>
    <w:p w14:paraId="70E467C8" w14:textId="3F94A9AC" w:rsidR="00406D27" w:rsidRDefault="00406D27" w:rsidP="00406D27">
      <w:p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 xml:space="preserve">In SPSS, the </w:t>
      </w:r>
      <w:r w:rsidRPr="00406D27">
        <w:rPr>
          <w:rFonts w:eastAsia="Times New Roman" w:cstheme="minorHAnsi"/>
          <w:b/>
          <w:bCs/>
          <w:sz w:val="24"/>
          <w:szCs w:val="24"/>
          <w:lang w:eastAsia="en-GB"/>
        </w:rPr>
        <w:t>Model Summary</w:t>
      </w:r>
      <w:r w:rsidRPr="00406D27">
        <w:rPr>
          <w:rFonts w:eastAsia="Times New Roman" w:cstheme="minorHAnsi"/>
          <w:sz w:val="24"/>
          <w:szCs w:val="24"/>
          <w:lang w:eastAsia="en-GB"/>
        </w:rPr>
        <w:t xml:space="preserve"> table provides key statistics that summarise the overall fit and performance of a regression model, whether it is a linear or logistic regression. This table helps users assess how well their independent variables (predictors) explain or predict the dependent variable (outcome).</w:t>
      </w:r>
      <w:r w:rsidR="00D46978">
        <w:rPr>
          <w:rFonts w:eastAsia="Times New Roman" w:cstheme="minorHAnsi"/>
          <w:sz w:val="24"/>
          <w:szCs w:val="24"/>
          <w:lang w:eastAsia="en-GB"/>
        </w:rPr>
        <w:t xml:space="preserve"> </w:t>
      </w:r>
      <w:r w:rsidRPr="00406D27">
        <w:rPr>
          <w:rFonts w:eastAsia="Times New Roman" w:cstheme="minorHAnsi"/>
          <w:sz w:val="24"/>
          <w:szCs w:val="24"/>
          <w:lang w:eastAsia="en-GB"/>
        </w:rPr>
        <w:t xml:space="preserve">Here’s a breakdown of the key components typically found in the </w:t>
      </w:r>
      <w:r w:rsidRPr="00406D27">
        <w:rPr>
          <w:rFonts w:eastAsia="Times New Roman" w:cstheme="minorHAnsi"/>
          <w:b/>
          <w:bCs/>
          <w:sz w:val="24"/>
          <w:szCs w:val="24"/>
          <w:lang w:eastAsia="en-GB"/>
        </w:rPr>
        <w:t>Model Summary</w:t>
      </w:r>
      <w:r w:rsidRPr="00406D27">
        <w:rPr>
          <w:rFonts w:eastAsia="Times New Roman" w:cstheme="minorHAnsi"/>
          <w:sz w:val="24"/>
          <w:szCs w:val="24"/>
          <w:lang w:eastAsia="en-GB"/>
        </w:rPr>
        <w:t xml:space="preserve"> table:</w:t>
      </w:r>
    </w:p>
    <w:p w14:paraId="783F48BC" w14:textId="77777777" w:rsidR="00D46978" w:rsidRPr="00406D27" w:rsidRDefault="00D46978" w:rsidP="00406D27">
      <w:pPr>
        <w:spacing w:before="100" w:beforeAutospacing="1" w:after="100" w:afterAutospacing="1" w:line="240" w:lineRule="auto"/>
        <w:jc w:val="both"/>
        <w:rPr>
          <w:rFonts w:eastAsia="Times New Roman" w:cstheme="minorHAnsi"/>
          <w:sz w:val="24"/>
          <w:szCs w:val="24"/>
          <w:lang w:eastAsia="en-GB"/>
        </w:rPr>
      </w:pPr>
    </w:p>
    <w:p w14:paraId="056E5254" w14:textId="77777777" w:rsidR="00406D27" w:rsidRPr="00406D27" w:rsidRDefault="00406D27" w:rsidP="00406D27">
      <w:pPr>
        <w:spacing w:before="100" w:beforeAutospacing="1" w:after="100" w:afterAutospacing="1" w:line="240" w:lineRule="auto"/>
        <w:jc w:val="both"/>
        <w:outlineLvl w:val="2"/>
        <w:rPr>
          <w:rFonts w:eastAsia="Times New Roman" w:cstheme="minorHAnsi"/>
          <w:b/>
          <w:bCs/>
          <w:sz w:val="27"/>
          <w:szCs w:val="27"/>
          <w:lang w:eastAsia="en-GB"/>
        </w:rPr>
      </w:pPr>
      <w:r w:rsidRPr="00406D27">
        <w:rPr>
          <w:rFonts w:eastAsia="Times New Roman" w:cstheme="minorHAnsi"/>
          <w:b/>
          <w:bCs/>
          <w:sz w:val="27"/>
          <w:szCs w:val="27"/>
          <w:lang w:eastAsia="en-GB"/>
        </w:rPr>
        <w:t>1. R:</w:t>
      </w:r>
    </w:p>
    <w:p w14:paraId="74591EEE" w14:textId="77777777" w:rsidR="00406D27" w:rsidRPr="00406D27" w:rsidRDefault="00406D27" w:rsidP="00406D27">
      <w:pPr>
        <w:numPr>
          <w:ilvl w:val="0"/>
          <w:numId w:val="16"/>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 xml:space="preserve">This is the </w:t>
      </w:r>
      <w:r w:rsidRPr="00406D27">
        <w:rPr>
          <w:rFonts w:eastAsia="Times New Roman" w:cstheme="minorHAnsi"/>
          <w:b/>
          <w:bCs/>
          <w:sz w:val="24"/>
          <w:szCs w:val="24"/>
          <w:lang w:eastAsia="en-GB"/>
        </w:rPr>
        <w:t>correlation coefficient</w:t>
      </w:r>
      <w:r w:rsidRPr="00406D27">
        <w:rPr>
          <w:rFonts w:eastAsia="Times New Roman" w:cstheme="minorHAnsi"/>
          <w:sz w:val="24"/>
          <w:szCs w:val="24"/>
          <w:lang w:eastAsia="en-GB"/>
        </w:rPr>
        <w:t xml:space="preserve"> between the observed and predicted values of the dependent variable.</w:t>
      </w:r>
    </w:p>
    <w:p w14:paraId="1A047611" w14:textId="77777777" w:rsidR="00406D27" w:rsidRPr="00406D27" w:rsidRDefault="00406D27" w:rsidP="00406D27">
      <w:pPr>
        <w:numPr>
          <w:ilvl w:val="0"/>
          <w:numId w:val="16"/>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It indicates the strength and direction of the linear relationship.</w:t>
      </w:r>
    </w:p>
    <w:p w14:paraId="38322957" w14:textId="77777777" w:rsidR="00406D27" w:rsidRPr="00406D27" w:rsidRDefault="00406D27" w:rsidP="00406D27">
      <w:pPr>
        <w:numPr>
          <w:ilvl w:val="0"/>
          <w:numId w:val="16"/>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Values range from -1 to 1. A value closer to 1 or -1 indicates a strong linear relationship, while a value close to 0 indicates a weak relationship.</w:t>
      </w:r>
    </w:p>
    <w:p w14:paraId="7768CD29" w14:textId="77777777" w:rsidR="00406D27" w:rsidRPr="00406D27" w:rsidRDefault="00406D27" w:rsidP="00406D27">
      <w:pPr>
        <w:spacing w:before="100" w:beforeAutospacing="1" w:after="100" w:afterAutospacing="1" w:line="240" w:lineRule="auto"/>
        <w:jc w:val="both"/>
        <w:outlineLvl w:val="2"/>
        <w:rPr>
          <w:rFonts w:eastAsia="Times New Roman" w:cstheme="minorHAnsi"/>
          <w:b/>
          <w:bCs/>
          <w:sz w:val="27"/>
          <w:szCs w:val="27"/>
          <w:lang w:eastAsia="en-GB"/>
        </w:rPr>
      </w:pPr>
      <w:r w:rsidRPr="00406D27">
        <w:rPr>
          <w:rFonts w:eastAsia="Times New Roman" w:cstheme="minorHAnsi"/>
          <w:b/>
          <w:bCs/>
          <w:sz w:val="27"/>
          <w:szCs w:val="27"/>
          <w:lang w:eastAsia="en-GB"/>
        </w:rPr>
        <w:t>2. R Square (R²):</w:t>
      </w:r>
    </w:p>
    <w:p w14:paraId="0A93A6F1" w14:textId="77777777" w:rsidR="00406D27" w:rsidRPr="00406D27" w:rsidRDefault="00406D27" w:rsidP="00406D27">
      <w:pPr>
        <w:numPr>
          <w:ilvl w:val="0"/>
          <w:numId w:val="17"/>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b/>
          <w:bCs/>
          <w:sz w:val="24"/>
          <w:szCs w:val="24"/>
          <w:lang w:eastAsia="en-GB"/>
        </w:rPr>
        <w:t>R Square</w:t>
      </w:r>
      <w:r w:rsidRPr="00406D27">
        <w:rPr>
          <w:rFonts w:eastAsia="Times New Roman" w:cstheme="minorHAnsi"/>
          <w:sz w:val="24"/>
          <w:szCs w:val="24"/>
          <w:lang w:eastAsia="en-GB"/>
        </w:rPr>
        <w:t xml:space="preserve"> is the </w:t>
      </w:r>
      <w:r w:rsidRPr="00406D27">
        <w:rPr>
          <w:rFonts w:eastAsia="Times New Roman" w:cstheme="minorHAnsi"/>
          <w:b/>
          <w:bCs/>
          <w:sz w:val="24"/>
          <w:szCs w:val="24"/>
          <w:lang w:eastAsia="en-GB"/>
        </w:rPr>
        <w:t>coefficient of determination</w:t>
      </w:r>
      <w:r w:rsidRPr="00406D27">
        <w:rPr>
          <w:rFonts w:eastAsia="Times New Roman" w:cstheme="minorHAnsi"/>
          <w:sz w:val="24"/>
          <w:szCs w:val="24"/>
          <w:lang w:eastAsia="en-GB"/>
        </w:rPr>
        <w:t>, which tells you the proportion of variance in the dependent variable that is explained by the independent variables.</w:t>
      </w:r>
    </w:p>
    <w:p w14:paraId="5D782791" w14:textId="77777777" w:rsidR="00406D27" w:rsidRPr="00406D27" w:rsidRDefault="00406D27" w:rsidP="00406D27">
      <w:pPr>
        <w:numPr>
          <w:ilvl w:val="0"/>
          <w:numId w:val="17"/>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For example, an R² of 0.70 means that 70% of the variability in the outcome can be explained by the model.</w:t>
      </w:r>
    </w:p>
    <w:p w14:paraId="6592D278" w14:textId="77777777" w:rsidR="00406D27" w:rsidRPr="00406D27" w:rsidRDefault="00406D27" w:rsidP="00406D27">
      <w:pPr>
        <w:numPr>
          <w:ilvl w:val="0"/>
          <w:numId w:val="17"/>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b/>
          <w:bCs/>
          <w:sz w:val="24"/>
          <w:szCs w:val="24"/>
          <w:lang w:eastAsia="en-GB"/>
        </w:rPr>
        <w:t>R²</w:t>
      </w:r>
      <w:r w:rsidRPr="00406D27">
        <w:rPr>
          <w:rFonts w:eastAsia="Times New Roman" w:cstheme="minorHAnsi"/>
          <w:sz w:val="24"/>
          <w:szCs w:val="24"/>
          <w:lang w:eastAsia="en-GB"/>
        </w:rPr>
        <w:t xml:space="preserve"> is useful for determining how well your model fits the data.</w:t>
      </w:r>
    </w:p>
    <w:p w14:paraId="4CA13BE8" w14:textId="77777777" w:rsidR="00406D27" w:rsidRPr="00406D27" w:rsidRDefault="00406D27" w:rsidP="00406D27">
      <w:pPr>
        <w:spacing w:before="100" w:beforeAutospacing="1" w:after="100" w:afterAutospacing="1" w:line="240" w:lineRule="auto"/>
        <w:jc w:val="both"/>
        <w:outlineLvl w:val="2"/>
        <w:rPr>
          <w:rFonts w:eastAsia="Times New Roman" w:cstheme="minorHAnsi"/>
          <w:b/>
          <w:bCs/>
          <w:sz w:val="27"/>
          <w:szCs w:val="27"/>
          <w:lang w:eastAsia="en-GB"/>
        </w:rPr>
      </w:pPr>
      <w:r w:rsidRPr="00406D27">
        <w:rPr>
          <w:rFonts w:eastAsia="Times New Roman" w:cstheme="minorHAnsi"/>
          <w:b/>
          <w:bCs/>
          <w:sz w:val="27"/>
          <w:szCs w:val="27"/>
          <w:lang w:eastAsia="en-GB"/>
        </w:rPr>
        <w:t>3. Adjusted R Square:</w:t>
      </w:r>
    </w:p>
    <w:p w14:paraId="608405DA" w14:textId="77777777" w:rsidR="00406D27" w:rsidRPr="00406D27" w:rsidRDefault="00406D27" w:rsidP="00406D27">
      <w:pPr>
        <w:numPr>
          <w:ilvl w:val="0"/>
          <w:numId w:val="18"/>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 xml:space="preserve">The </w:t>
      </w:r>
      <w:r w:rsidRPr="00406D27">
        <w:rPr>
          <w:rFonts w:eastAsia="Times New Roman" w:cstheme="minorHAnsi"/>
          <w:b/>
          <w:bCs/>
          <w:sz w:val="24"/>
          <w:szCs w:val="24"/>
          <w:lang w:eastAsia="en-GB"/>
        </w:rPr>
        <w:t>Adjusted R²</w:t>
      </w:r>
      <w:r w:rsidRPr="00406D27">
        <w:rPr>
          <w:rFonts w:eastAsia="Times New Roman" w:cstheme="minorHAnsi"/>
          <w:sz w:val="24"/>
          <w:szCs w:val="24"/>
          <w:lang w:eastAsia="en-GB"/>
        </w:rPr>
        <w:t xml:space="preserve"> adjusts the R² value to account for the number of predictors in the model.</w:t>
      </w:r>
    </w:p>
    <w:p w14:paraId="43E15C7A" w14:textId="77777777" w:rsidR="00406D27" w:rsidRPr="00406D27" w:rsidRDefault="00406D27" w:rsidP="00406D27">
      <w:pPr>
        <w:numPr>
          <w:ilvl w:val="0"/>
          <w:numId w:val="18"/>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It provides a more accurate measure of the model’s explanatory power, especially when there are multiple independent variables.</w:t>
      </w:r>
    </w:p>
    <w:p w14:paraId="37A59DD2" w14:textId="77777777" w:rsidR="00406D27" w:rsidRPr="00406D27" w:rsidRDefault="00406D27" w:rsidP="00406D27">
      <w:pPr>
        <w:numPr>
          <w:ilvl w:val="0"/>
          <w:numId w:val="18"/>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Adjusted R² is particularly useful for comparing models with different numbers of predictors, as it penalises the inclusion of irrelevant predictors.</w:t>
      </w:r>
    </w:p>
    <w:p w14:paraId="67A45189" w14:textId="77777777" w:rsidR="00406D27" w:rsidRPr="00406D27" w:rsidRDefault="00406D27" w:rsidP="00406D27">
      <w:pPr>
        <w:spacing w:before="100" w:beforeAutospacing="1" w:after="100" w:afterAutospacing="1" w:line="240" w:lineRule="auto"/>
        <w:jc w:val="both"/>
        <w:outlineLvl w:val="2"/>
        <w:rPr>
          <w:rFonts w:eastAsia="Times New Roman" w:cstheme="minorHAnsi"/>
          <w:b/>
          <w:bCs/>
          <w:sz w:val="27"/>
          <w:szCs w:val="27"/>
          <w:lang w:eastAsia="en-GB"/>
        </w:rPr>
      </w:pPr>
      <w:r w:rsidRPr="00406D27">
        <w:rPr>
          <w:rFonts w:eastAsia="Times New Roman" w:cstheme="minorHAnsi"/>
          <w:b/>
          <w:bCs/>
          <w:sz w:val="27"/>
          <w:szCs w:val="27"/>
          <w:lang w:eastAsia="en-GB"/>
        </w:rPr>
        <w:lastRenderedPageBreak/>
        <w:t>4. Standard Error of the Estimate (SEE):</w:t>
      </w:r>
    </w:p>
    <w:p w14:paraId="25D8E337" w14:textId="77777777" w:rsidR="00406D27" w:rsidRPr="00406D27" w:rsidRDefault="00406D27" w:rsidP="00406D27">
      <w:pPr>
        <w:numPr>
          <w:ilvl w:val="0"/>
          <w:numId w:val="19"/>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 xml:space="preserve">This is the </w:t>
      </w:r>
      <w:r w:rsidRPr="00406D27">
        <w:rPr>
          <w:rFonts w:eastAsia="Times New Roman" w:cstheme="minorHAnsi"/>
          <w:b/>
          <w:bCs/>
          <w:sz w:val="24"/>
          <w:szCs w:val="24"/>
          <w:lang w:eastAsia="en-GB"/>
        </w:rPr>
        <w:t>standard deviation of the residuals</w:t>
      </w:r>
      <w:r w:rsidRPr="00406D27">
        <w:rPr>
          <w:rFonts w:eastAsia="Times New Roman" w:cstheme="minorHAnsi"/>
          <w:sz w:val="24"/>
          <w:szCs w:val="24"/>
          <w:lang w:eastAsia="en-GB"/>
        </w:rPr>
        <w:t xml:space="preserve"> (or prediction errors). It indicates how much the predicted values deviate from the actual values.</w:t>
      </w:r>
    </w:p>
    <w:p w14:paraId="0C9184C8" w14:textId="77777777" w:rsidR="00406D27" w:rsidRPr="00406D27" w:rsidRDefault="00406D27" w:rsidP="00406D27">
      <w:pPr>
        <w:numPr>
          <w:ilvl w:val="0"/>
          <w:numId w:val="19"/>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Lower values of the Standard Error indicate a better-fitting model, as the predictions are closer to the actual data.</w:t>
      </w:r>
    </w:p>
    <w:p w14:paraId="459FB14A" w14:textId="77777777" w:rsidR="00406D27" w:rsidRPr="00406D27" w:rsidRDefault="00406D27" w:rsidP="00406D27">
      <w:pPr>
        <w:numPr>
          <w:ilvl w:val="0"/>
          <w:numId w:val="19"/>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It measures the accuracy of the predictions; the smaller the value, the more precise the model's predictions are.</w:t>
      </w:r>
    </w:p>
    <w:p w14:paraId="1A614C69" w14:textId="77777777" w:rsidR="00406D27" w:rsidRPr="00406D27" w:rsidRDefault="00406D27" w:rsidP="00406D27">
      <w:pPr>
        <w:spacing w:before="100" w:beforeAutospacing="1" w:after="100" w:afterAutospacing="1" w:line="240" w:lineRule="auto"/>
        <w:jc w:val="both"/>
        <w:outlineLvl w:val="2"/>
        <w:rPr>
          <w:rFonts w:eastAsia="Times New Roman" w:cstheme="minorHAnsi"/>
          <w:b/>
          <w:bCs/>
          <w:sz w:val="27"/>
          <w:szCs w:val="27"/>
          <w:lang w:eastAsia="en-GB"/>
        </w:rPr>
      </w:pPr>
      <w:r w:rsidRPr="00406D27">
        <w:rPr>
          <w:rFonts w:eastAsia="Times New Roman" w:cstheme="minorHAnsi"/>
          <w:b/>
          <w:bCs/>
          <w:sz w:val="27"/>
          <w:szCs w:val="27"/>
          <w:lang w:eastAsia="en-GB"/>
        </w:rPr>
        <w:t>5. R Square Change (ΔR²):</w:t>
      </w:r>
    </w:p>
    <w:p w14:paraId="21BD1A88" w14:textId="77777777" w:rsidR="00406D27" w:rsidRPr="00406D27" w:rsidRDefault="00406D27" w:rsidP="00406D27">
      <w:pPr>
        <w:numPr>
          <w:ilvl w:val="0"/>
          <w:numId w:val="20"/>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b/>
          <w:bCs/>
          <w:sz w:val="24"/>
          <w:szCs w:val="24"/>
          <w:lang w:eastAsia="en-GB"/>
        </w:rPr>
        <w:t>R Square Change</w:t>
      </w:r>
      <w:r w:rsidRPr="00406D27">
        <w:rPr>
          <w:rFonts w:eastAsia="Times New Roman" w:cstheme="minorHAnsi"/>
          <w:sz w:val="24"/>
          <w:szCs w:val="24"/>
          <w:lang w:eastAsia="en-GB"/>
        </w:rPr>
        <w:t xml:space="preserve"> shows how much additional variance in the dependent variable is explained by adding a new set of predictors in a </w:t>
      </w:r>
      <w:r w:rsidRPr="00406D27">
        <w:rPr>
          <w:rFonts w:eastAsia="Times New Roman" w:cstheme="minorHAnsi"/>
          <w:b/>
          <w:bCs/>
          <w:sz w:val="24"/>
          <w:szCs w:val="24"/>
          <w:lang w:eastAsia="en-GB"/>
        </w:rPr>
        <w:t>hierarchical regression</w:t>
      </w:r>
      <w:r w:rsidRPr="00406D27">
        <w:rPr>
          <w:rFonts w:eastAsia="Times New Roman" w:cstheme="minorHAnsi"/>
          <w:sz w:val="24"/>
          <w:szCs w:val="24"/>
          <w:lang w:eastAsia="en-GB"/>
        </w:rPr>
        <w:t>.</w:t>
      </w:r>
    </w:p>
    <w:p w14:paraId="6EAFAAB2" w14:textId="77777777" w:rsidR="00406D27" w:rsidRPr="00406D27" w:rsidRDefault="00406D27" w:rsidP="00406D27">
      <w:pPr>
        <w:numPr>
          <w:ilvl w:val="0"/>
          <w:numId w:val="20"/>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It’s particularly useful when running hierarchical models to see how much explanatory power is added with each step or block of predictors.</w:t>
      </w:r>
    </w:p>
    <w:p w14:paraId="64345FF4" w14:textId="77777777" w:rsidR="00406D27" w:rsidRPr="00406D27" w:rsidRDefault="00406D27" w:rsidP="00406D27">
      <w:pPr>
        <w:numPr>
          <w:ilvl w:val="0"/>
          <w:numId w:val="20"/>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 xml:space="preserve">For instance, adding more predictors could increase </w:t>
      </w:r>
      <w:r w:rsidRPr="00406D27">
        <w:rPr>
          <w:rFonts w:eastAsia="Times New Roman" w:cstheme="minorHAnsi"/>
          <w:b/>
          <w:bCs/>
          <w:sz w:val="24"/>
          <w:szCs w:val="24"/>
          <w:lang w:eastAsia="en-GB"/>
        </w:rPr>
        <w:t>R²</w:t>
      </w:r>
      <w:r w:rsidRPr="00406D27">
        <w:rPr>
          <w:rFonts w:eastAsia="Times New Roman" w:cstheme="minorHAnsi"/>
          <w:sz w:val="24"/>
          <w:szCs w:val="24"/>
          <w:lang w:eastAsia="en-GB"/>
        </w:rPr>
        <w:t xml:space="preserve">, and the </w:t>
      </w:r>
      <w:r w:rsidRPr="00406D27">
        <w:rPr>
          <w:rFonts w:eastAsia="Times New Roman" w:cstheme="minorHAnsi"/>
          <w:b/>
          <w:bCs/>
          <w:sz w:val="24"/>
          <w:szCs w:val="24"/>
          <w:lang w:eastAsia="en-GB"/>
        </w:rPr>
        <w:t>R Square Change</w:t>
      </w:r>
      <w:r w:rsidRPr="00406D27">
        <w:rPr>
          <w:rFonts w:eastAsia="Times New Roman" w:cstheme="minorHAnsi"/>
          <w:sz w:val="24"/>
          <w:szCs w:val="24"/>
          <w:lang w:eastAsia="en-GB"/>
        </w:rPr>
        <w:t xml:space="preserve"> value indicates how much additional variance was explained by the new predictors.</w:t>
      </w:r>
    </w:p>
    <w:p w14:paraId="4852060E" w14:textId="77777777" w:rsidR="00406D27" w:rsidRPr="00406D27" w:rsidRDefault="00406D27" w:rsidP="00406D27">
      <w:pPr>
        <w:spacing w:before="100" w:beforeAutospacing="1" w:after="100" w:afterAutospacing="1" w:line="240" w:lineRule="auto"/>
        <w:jc w:val="both"/>
        <w:outlineLvl w:val="2"/>
        <w:rPr>
          <w:rFonts w:eastAsia="Times New Roman" w:cstheme="minorHAnsi"/>
          <w:b/>
          <w:bCs/>
          <w:sz w:val="27"/>
          <w:szCs w:val="27"/>
          <w:lang w:eastAsia="en-GB"/>
        </w:rPr>
      </w:pPr>
      <w:r w:rsidRPr="00406D27">
        <w:rPr>
          <w:rFonts w:eastAsia="Times New Roman" w:cstheme="minorHAnsi"/>
          <w:b/>
          <w:bCs/>
          <w:sz w:val="27"/>
          <w:szCs w:val="27"/>
          <w:lang w:eastAsia="en-GB"/>
        </w:rPr>
        <w:t>6. Durbin-Watson (optional in time series models):</w:t>
      </w:r>
    </w:p>
    <w:p w14:paraId="0DBF2EF1" w14:textId="77777777" w:rsidR="00406D27" w:rsidRPr="00406D27" w:rsidRDefault="00406D27" w:rsidP="00406D27">
      <w:pPr>
        <w:numPr>
          <w:ilvl w:val="0"/>
          <w:numId w:val="21"/>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 xml:space="preserve">This statistic detects the presence of </w:t>
      </w:r>
      <w:r w:rsidRPr="00406D27">
        <w:rPr>
          <w:rFonts w:eastAsia="Times New Roman" w:cstheme="minorHAnsi"/>
          <w:b/>
          <w:bCs/>
          <w:sz w:val="24"/>
          <w:szCs w:val="24"/>
          <w:lang w:eastAsia="en-GB"/>
        </w:rPr>
        <w:t>autocorrelation</w:t>
      </w:r>
      <w:r w:rsidRPr="00406D27">
        <w:rPr>
          <w:rFonts w:eastAsia="Times New Roman" w:cstheme="minorHAnsi"/>
          <w:sz w:val="24"/>
          <w:szCs w:val="24"/>
          <w:lang w:eastAsia="en-GB"/>
        </w:rPr>
        <w:t xml:space="preserve"> in the residuals from a regression analysis.</w:t>
      </w:r>
    </w:p>
    <w:p w14:paraId="7A787D95" w14:textId="77777777" w:rsidR="00406D27" w:rsidRPr="00406D27" w:rsidRDefault="00406D27" w:rsidP="00406D27">
      <w:pPr>
        <w:numPr>
          <w:ilvl w:val="0"/>
          <w:numId w:val="21"/>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Values close to 2 suggest no autocorrelation, while values near 0 or 4 indicate strong positive or negative autocorrelation, respectively.</w:t>
      </w:r>
    </w:p>
    <w:p w14:paraId="7B76B982" w14:textId="77777777" w:rsidR="00406D27" w:rsidRPr="00406D27" w:rsidRDefault="000D2CF5" w:rsidP="00406D2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pict w14:anchorId="202DF1F1">
          <v:rect id="_x0000_i1025" style="width:0;height:1.5pt" o:hralign="center" o:hrstd="t" o:hr="t" fillcolor="#a0a0a0" stroked="f"/>
        </w:pict>
      </w:r>
    </w:p>
    <w:p w14:paraId="14B79E26" w14:textId="77777777" w:rsidR="00406D27" w:rsidRPr="00406D27" w:rsidRDefault="00406D27" w:rsidP="00406D27">
      <w:pPr>
        <w:spacing w:before="100" w:beforeAutospacing="1" w:after="100" w:afterAutospacing="1" w:line="240" w:lineRule="auto"/>
        <w:jc w:val="both"/>
        <w:outlineLvl w:val="2"/>
        <w:rPr>
          <w:rFonts w:eastAsia="Times New Roman" w:cstheme="minorHAnsi"/>
          <w:b/>
          <w:bCs/>
          <w:sz w:val="27"/>
          <w:szCs w:val="27"/>
          <w:lang w:eastAsia="en-GB"/>
        </w:rPr>
      </w:pPr>
      <w:r w:rsidRPr="00406D27">
        <w:rPr>
          <w:rFonts w:eastAsia="Times New Roman" w:cstheme="minorHAnsi"/>
          <w:b/>
          <w:bCs/>
          <w:sz w:val="27"/>
          <w:szCs w:val="27"/>
          <w:lang w:eastAsia="en-GB"/>
        </w:rPr>
        <w:t>Simple Example of a Model Summary in SPSS</w:t>
      </w:r>
    </w:p>
    <w:p w14:paraId="633ADD43" w14:textId="77777777" w:rsidR="00406D27" w:rsidRPr="00406D27" w:rsidRDefault="00406D27" w:rsidP="00406D27">
      <w:p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 xml:space="preserve">Imagine we are running a </w:t>
      </w:r>
      <w:r w:rsidRPr="00406D27">
        <w:rPr>
          <w:rFonts w:eastAsia="Times New Roman" w:cstheme="minorHAnsi"/>
          <w:b/>
          <w:bCs/>
          <w:sz w:val="24"/>
          <w:szCs w:val="24"/>
          <w:lang w:eastAsia="en-GB"/>
        </w:rPr>
        <w:t>linear regression</w:t>
      </w:r>
      <w:r w:rsidRPr="00406D27">
        <w:rPr>
          <w:rFonts w:eastAsia="Times New Roman" w:cstheme="minorHAnsi"/>
          <w:sz w:val="24"/>
          <w:szCs w:val="24"/>
          <w:lang w:eastAsia="en-GB"/>
        </w:rPr>
        <w:t xml:space="preserve"> to predict </w:t>
      </w:r>
      <w:r w:rsidRPr="00406D27">
        <w:rPr>
          <w:rFonts w:eastAsia="Times New Roman" w:cstheme="minorHAnsi"/>
          <w:b/>
          <w:bCs/>
          <w:sz w:val="24"/>
          <w:szCs w:val="24"/>
          <w:lang w:eastAsia="en-GB"/>
        </w:rPr>
        <w:t>job satisfaction</w:t>
      </w:r>
      <w:r w:rsidRPr="00406D27">
        <w:rPr>
          <w:rFonts w:eastAsia="Times New Roman" w:cstheme="minorHAnsi"/>
          <w:sz w:val="24"/>
          <w:szCs w:val="24"/>
          <w:lang w:eastAsia="en-GB"/>
        </w:rPr>
        <w:t xml:space="preserve"> based on two independent variables: </w:t>
      </w:r>
      <w:r w:rsidRPr="00406D27">
        <w:rPr>
          <w:rFonts w:eastAsia="Times New Roman" w:cstheme="minorHAnsi"/>
          <w:b/>
          <w:bCs/>
          <w:sz w:val="24"/>
          <w:szCs w:val="24"/>
          <w:lang w:eastAsia="en-GB"/>
        </w:rPr>
        <w:t>salary</w:t>
      </w:r>
      <w:r w:rsidRPr="00406D27">
        <w:rPr>
          <w:rFonts w:eastAsia="Times New Roman" w:cstheme="minorHAnsi"/>
          <w:sz w:val="24"/>
          <w:szCs w:val="24"/>
          <w:lang w:eastAsia="en-GB"/>
        </w:rPr>
        <w:t xml:space="preserve"> and </w:t>
      </w:r>
      <w:r w:rsidRPr="00406D27">
        <w:rPr>
          <w:rFonts w:eastAsia="Times New Roman" w:cstheme="minorHAnsi"/>
          <w:b/>
          <w:bCs/>
          <w:sz w:val="24"/>
          <w:szCs w:val="24"/>
          <w:lang w:eastAsia="en-GB"/>
        </w:rPr>
        <w:t>years of experience</w:t>
      </w:r>
      <w:r w:rsidRPr="00406D27">
        <w:rPr>
          <w:rFonts w:eastAsia="Times New Roman" w:cstheme="minorHAnsi"/>
          <w:sz w:val="24"/>
          <w:szCs w:val="24"/>
          <w:lang w:eastAsia="en-GB"/>
        </w:rPr>
        <w:t>.</w:t>
      </w:r>
    </w:p>
    <w:p w14:paraId="64473BCA" w14:textId="77777777" w:rsidR="00406D27" w:rsidRPr="00406D27" w:rsidRDefault="00406D27" w:rsidP="00406D27">
      <w:p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 xml:space="preserve">After running the regression analysis, the </w:t>
      </w:r>
      <w:r w:rsidRPr="00406D27">
        <w:rPr>
          <w:rFonts w:eastAsia="Times New Roman" w:cstheme="minorHAnsi"/>
          <w:b/>
          <w:bCs/>
          <w:sz w:val="24"/>
          <w:szCs w:val="24"/>
          <w:lang w:eastAsia="en-GB"/>
        </w:rPr>
        <w:t>Model Summary</w:t>
      </w:r>
      <w:r w:rsidRPr="00406D27">
        <w:rPr>
          <w:rFonts w:eastAsia="Times New Roman" w:cstheme="minorHAnsi"/>
          <w:sz w:val="24"/>
          <w:szCs w:val="24"/>
          <w:lang w:eastAsia="en-GB"/>
        </w:rPr>
        <w:t xml:space="preserve"> table might look like this:</w:t>
      </w:r>
    </w:p>
    <w:tbl>
      <w:tblPr>
        <w:tblStyle w:val="PlainTable1"/>
        <w:tblW w:w="0" w:type="auto"/>
        <w:tblLook w:val="04A0" w:firstRow="1" w:lastRow="0" w:firstColumn="1" w:lastColumn="0" w:noHBand="0" w:noVBand="1"/>
      </w:tblPr>
      <w:tblGrid>
        <w:gridCol w:w="864"/>
        <w:gridCol w:w="642"/>
        <w:gridCol w:w="642"/>
        <w:gridCol w:w="1380"/>
        <w:gridCol w:w="2736"/>
        <w:gridCol w:w="1225"/>
        <w:gridCol w:w="1745"/>
      </w:tblGrid>
      <w:tr w:rsidR="00406D27" w:rsidRPr="00406D27" w14:paraId="62AE146E" w14:textId="77777777" w:rsidTr="00E520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92D050"/>
            <w:hideMark/>
          </w:tcPr>
          <w:p w14:paraId="1BCD962B" w14:textId="77777777" w:rsidR="00406D27" w:rsidRPr="00406D27" w:rsidRDefault="00406D27" w:rsidP="00406D27">
            <w:pPr>
              <w:jc w:val="both"/>
              <w:rPr>
                <w:rFonts w:eastAsia="Times New Roman" w:cstheme="minorHAnsi"/>
                <w:sz w:val="24"/>
                <w:szCs w:val="24"/>
                <w:lang w:eastAsia="en-GB"/>
              </w:rPr>
            </w:pPr>
            <w:r w:rsidRPr="00406D27">
              <w:rPr>
                <w:rFonts w:eastAsia="Times New Roman" w:cstheme="minorHAnsi"/>
                <w:sz w:val="24"/>
                <w:szCs w:val="24"/>
                <w:lang w:eastAsia="en-GB"/>
              </w:rPr>
              <w:t>Model</w:t>
            </w:r>
          </w:p>
        </w:tc>
        <w:tc>
          <w:tcPr>
            <w:tcW w:w="0" w:type="auto"/>
            <w:shd w:val="clear" w:color="auto" w:fill="92D050"/>
            <w:hideMark/>
          </w:tcPr>
          <w:p w14:paraId="3906A4AC" w14:textId="77777777" w:rsidR="00406D27" w:rsidRPr="00406D27" w:rsidRDefault="00406D27" w:rsidP="00406D27">
            <w:pPr>
              <w:jc w:val="both"/>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406D27">
              <w:rPr>
                <w:rFonts w:eastAsia="Times New Roman" w:cstheme="minorHAnsi"/>
                <w:sz w:val="24"/>
                <w:szCs w:val="24"/>
                <w:lang w:eastAsia="en-GB"/>
              </w:rPr>
              <w:t>R</w:t>
            </w:r>
          </w:p>
        </w:tc>
        <w:tc>
          <w:tcPr>
            <w:tcW w:w="0" w:type="auto"/>
            <w:shd w:val="clear" w:color="auto" w:fill="92D050"/>
            <w:hideMark/>
          </w:tcPr>
          <w:p w14:paraId="4EE8250A" w14:textId="77777777" w:rsidR="00406D27" w:rsidRPr="00406D27" w:rsidRDefault="00406D27" w:rsidP="00406D27">
            <w:pPr>
              <w:jc w:val="both"/>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406D27">
              <w:rPr>
                <w:rFonts w:eastAsia="Times New Roman" w:cstheme="minorHAnsi"/>
                <w:sz w:val="24"/>
                <w:szCs w:val="24"/>
                <w:lang w:eastAsia="en-GB"/>
              </w:rPr>
              <w:t>R²</w:t>
            </w:r>
          </w:p>
        </w:tc>
        <w:tc>
          <w:tcPr>
            <w:tcW w:w="0" w:type="auto"/>
            <w:shd w:val="clear" w:color="auto" w:fill="92D050"/>
            <w:hideMark/>
          </w:tcPr>
          <w:p w14:paraId="3AE1C035" w14:textId="77777777" w:rsidR="00406D27" w:rsidRPr="00406D27" w:rsidRDefault="00406D27" w:rsidP="00406D27">
            <w:pPr>
              <w:jc w:val="both"/>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406D27">
              <w:rPr>
                <w:rFonts w:eastAsia="Times New Roman" w:cstheme="minorHAnsi"/>
                <w:sz w:val="24"/>
                <w:szCs w:val="24"/>
                <w:lang w:eastAsia="en-GB"/>
              </w:rPr>
              <w:t>Adjusted R²</w:t>
            </w:r>
          </w:p>
        </w:tc>
        <w:tc>
          <w:tcPr>
            <w:tcW w:w="0" w:type="auto"/>
            <w:shd w:val="clear" w:color="auto" w:fill="92D050"/>
            <w:hideMark/>
          </w:tcPr>
          <w:p w14:paraId="0197875A" w14:textId="77777777" w:rsidR="00406D27" w:rsidRPr="00406D27" w:rsidRDefault="00406D27" w:rsidP="00406D27">
            <w:pPr>
              <w:jc w:val="both"/>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406D27">
              <w:rPr>
                <w:rFonts w:eastAsia="Times New Roman" w:cstheme="minorHAnsi"/>
                <w:sz w:val="24"/>
                <w:szCs w:val="24"/>
                <w:lang w:eastAsia="en-GB"/>
              </w:rPr>
              <w:t>Std. Error of the Estimate</w:t>
            </w:r>
          </w:p>
        </w:tc>
        <w:tc>
          <w:tcPr>
            <w:tcW w:w="0" w:type="auto"/>
            <w:shd w:val="clear" w:color="auto" w:fill="92D050"/>
            <w:hideMark/>
          </w:tcPr>
          <w:p w14:paraId="2D302FDC" w14:textId="77777777" w:rsidR="00406D27" w:rsidRPr="00406D27" w:rsidRDefault="00406D27" w:rsidP="00406D27">
            <w:pPr>
              <w:jc w:val="both"/>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406D27">
              <w:rPr>
                <w:rFonts w:eastAsia="Times New Roman" w:cstheme="minorHAnsi"/>
                <w:sz w:val="24"/>
                <w:szCs w:val="24"/>
                <w:lang w:eastAsia="en-GB"/>
              </w:rPr>
              <w:t>R² Change</w:t>
            </w:r>
          </w:p>
        </w:tc>
        <w:tc>
          <w:tcPr>
            <w:tcW w:w="0" w:type="auto"/>
            <w:shd w:val="clear" w:color="auto" w:fill="92D050"/>
            <w:hideMark/>
          </w:tcPr>
          <w:p w14:paraId="2CA8CC30" w14:textId="77777777" w:rsidR="00406D27" w:rsidRPr="00406D27" w:rsidRDefault="00406D27" w:rsidP="00406D27">
            <w:pPr>
              <w:jc w:val="both"/>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406D27">
              <w:rPr>
                <w:rFonts w:eastAsia="Times New Roman" w:cstheme="minorHAnsi"/>
                <w:sz w:val="24"/>
                <w:szCs w:val="24"/>
                <w:lang w:eastAsia="en-GB"/>
              </w:rPr>
              <w:t>Durbin-Watson</w:t>
            </w:r>
          </w:p>
        </w:tc>
      </w:tr>
      <w:tr w:rsidR="00406D27" w:rsidRPr="00406D27" w14:paraId="7DB0BDBD" w14:textId="77777777" w:rsidTr="00E520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52B0FD" w14:textId="77777777" w:rsidR="00406D27" w:rsidRPr="00406D27" w:rsidRDefault="00406D27" w:rsidP="00406D27">
            <w:pPr>
              <w:jc w:val="both"/>
              <w:rPr>
                <w:rFonts w:eastAsia="Times New Roman" w:cstheme="minorHAnsi"/>
                <w:sz w:val="24"/>
                <w:szCs w:val="24"/>
                <w:lang w:eastAsia="en-GB"/>
              </w:rPr>
            </w:pPr>
            <w:r w:rsidRPr="00406D27">
              <w:rPr>
                <w:rFonts w:eastAsia="Times New Roman" w:cstheme="minorHAnsi"/>
                <w:sz w:val="24"/>
                <w:szCs w:val="24"/>
                <w:lang w:eastAsia="en-GB"/>
              </w:rPr>
              <w:t>1</w:t>
            </w:r>
          </w:p>
        </w:tc>
        <w:tc>
          <w:tcPr>
            <w:tcW w:w="0" w:type="auto"/>
            <w:hideMark/>
          </w:tcPr>
          <w:p w14:paraId="3E5CC728" w14:textId="77777777" w:rsidR="00406D27" w:rsidRPr="00406D27" w:rsidRDefault="00406D27" w:rsidP="00406D27">
            <w:pPr>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406D27">
              <w:rPr>
                <w:rFonts w:eastAsia="Times New Roman" w:cstheme="minorHAnsi"/>
                <w:sz w:val="24"/>
                <w:szCs w:val="24"/>
                <w:lang w:eastAsia="en-GB"/>
              </w:rPr>
              <w:t>0.75</w:t>
            </w:r>
          </w:p>
        </w:tc>
        <w:tc>
          <w:tcPr>
            <w:tcW w:w="0" w:type="auto"/>
            <w:hideMark/>
          </w:tcPr>
          <w:p w14:paraId="08511CEE" w14:textId="77777777" w:rsidR="00406D27" w:rsidRPr="00406D27" w:rsidRDefault="00406D27" w:rsidP="00406D27">
            <w:pPr>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406D27">
              <w:rPr>
                <w:rFonts w:eastAsia="Times New Roman" w:cstheme="minorHAnsi"/>
                <w:sz w:val="24"/>
                <w:szCs w:val="24"/>
                <w:lang w:eastAsia="en-GB"/>
              </w:rPr>
              <w:t>0.56</w:t>
            </w:r>
          </w:p>
        </w:tc>
        <w:tc>
          <w:tcPr>
            <w:tcW w:w="0" w:type="auto"/>
            <w:hideMark/>
          </w:tcPr>
          <w:p w14:paraId="2ACF904F" w14:textId="77777777" w:rsidR="00406D27" w:rsidRPr="00406D27" w:rsidRDefault="00406D27" w:rsidP="00406D27">
            <w:pPr>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406D27">
              <w:rPr>
                <w:rFonts w:eastAsia="Times New Roman" w:cstheme="minorHAnsi"/>
                <w:sz w:val="24"/>
                <w:szCs w:val="24"/>
                <w:lang w:eastAsia="en-GB"/>
              </w:rPr>
              <w:t>0.55</w:t>
            </w:r>
          </w:p>
        </w:tc>
        <w:tc>
          <w:tcPr>
            <w:tcW w:w="0" w:type="auto"/>
            <w:hideMark/>
          </w:tcPr>
          <w:p w14:paraId="77DFE2DD" w14:textId="77777777" w:rsidR="00406D27" w:rsidRPr="00406D27" w:rsidRDefault="00406D27" w:rsidP="00406D27">
            <w:pPr>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406D27">
              <w:rPr>
                <w:rFonts w:eastAsia="Times New Roman" w:cstheme="minorHAnsi"/>
                <w:sz w:val="24"/>
                <w:szCs w:val="24"/>
                <w:lang w:eastAsia="en-GB"/>
              </w:rPr>
              <w:t>0.5</w:t>
            </w:r>
          </w:p>
        </w:tc>
        <w:tc>
          <w:tcPr>
            <w:tcW w:w="0" w:type="auto"/>
            <w:hideMark/>
          </w:tcPr>
          <w:p w14:paraId="630F3304" w14:textId="77777777" w:rsidR="00406D27" w:rsidRPr="00406D27" w:rsidRDefault="00406D27" w:rsidP="00406D27">
            <w:pPr>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406D27">
              <w:rPr>
                <w:rFonts w:eastAsia="Times New Roman" w:cstheme="minorHAnsi"/>
                <w:sz w:val="24"/>
                <w:szCs w:val="24"/>
                <w:lang w:eastAsia="en-GB"/>
              </w:rPr>
              <w:t>-</w:t>
            </w:r>
          </w:p>
        </w:tc>
        <w:tc>
          <w:tcPr>
            <w:tcW w:w="0" w:type="auto"/>
            <w:hideMark/>
          </w:tcPr>
          <w:p w14:paraId="59250EAC" w14:textId="77777777" w:rsidR="00406D27" w:rsidRPr="00406D27" w:rsidRDefault="00406D27" w:rsidP="00406D27">
            <w:pPr>
              <w:jc w:val="both"/>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406D27">
              <w:rPr>
                <w:rFonts w:eastAsia="Times New Roman" w:cstheme="minorHAnsi"/>
                <w:sz w:val="24"/>
                <w:szCs w:val="24"/>
                <w:lang w:eastAsia="en-GB"/>
              </w:rPr>
              <w:t>1.95</w:t>
            </w:r>
          </w:p>
        </w:tc>
      </w:tr>
    </w:tbl>
    <w:p w14:paraId="006BF306" w14:textId="77777777" w:rsidR="00406D27" w:rsidRPr="00406D27" w:rsidRDefault="00406D27" w:rsidP="00406D27">
      <w:p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b/>
          <w:bCs/>
          <w:sz w:val="24"/>
          <w:szCs w:val="24"/>
          <w:lang w:eastAsia="en-GB"/>
        </w:rPr>
        <w:t>Interpretation</w:t>
      </w:r>
      <w:r w:rsidRPr="00406D27">
        <w:rPr>
          <w:rFonts w:eastAsia="Times New Roman" w:cstheme="minorHAnsi"/>
          <w:sz w:val="24"/>
          <w:szCs w:val="24"/>
          <w:lang w:eastAsia="en-GB"/>
        </w:rPr>
        <w:t>:</w:t>
      </w:r>
    </w:p>
    <w:p w14:paraId="4856EE4B" w14:textId="77777777" w:rsidR="00406D27" w:rsidRPr="00406D27" w:rsidRDefault="00406D27" w:rsidP="00406D27">
      <w:pPr>
        <w:numPr>
          <w:ilvl w:val="0"/>
          <w:numId w:val="22"/>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b/>
          <w:bCs/>
          <w:sz w:val="24"/>
          <w:szCs w:val="24"/>
          <w:lang w:eastAsia="en-GB"/>
        </w:rPr>
        <w:t>R</w:t>
      </w:r>
      <w:r w:rsidRPr="00406D27">
        <w:rPr>
          <w:rFonts w:eastAsia="Times New Roman" w:cstheme="minorHAnsi"/>
          <w:sz w:val="24"/>
          <w:szCs w:val="24"/>
          <w:lang w:eastAsia="en-GB"/>
        </w:rPr>
        <w:t xml:space="preserve"> (0.75): There is a strong positive correlation between the predicted and actual values of job satisfaction.</w:t>
      </w:r>
    </w:p>
    <w:p w14:paraId="4A00872B" w14:textId="77777777" w:rsidR="00406D27" w:rsidRPr="00406D27" w:rsidRDefault="00406D27" w:rsidP="00406D27">
      <w:pPr>
        <w:numPr>
          <w:ilvl w:val="0"/>
          <w:numId w:val="22"/>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b/>
          <w:bCs/>
          <w:sz w:val="24"/>
          <w:szCs w:val="24"/>
          <w:lang w:eastAsia="en-GB"/>
        </w:rPr>
        <w:t>R Square (R²)</w:t>
      </w:r>
      <w:r w:rsidRPr="00406D27">
        <w:rPr>
          <w:rFonts w:eastAsia="Times New Roman" w:cstheme="minorHAnsi"/>
          <w:sz w:val="24"/>
          <w:szCs w:val="24"/>
          <w:lang w:eastAsia="en-GB"/>
        </w:rPr>
        <w:t xml:space="preserve"> (0.56): The model explains 56% of the variance in job satisfaction, which means salary and years of experience together account for 56% of the variability in job satisfaction scores.</w:t>
      </w:r>
    </w:p>
    <w:p w14:paraId="114E4C59" w14:textId="77777777" w:rsidR="00406D27" w:rsidRPr="00406D27" w:rsidRDefault="00406D27" w:rsidP="00406D27">
      <w:pPr>
        <w:numPr>
          <w:ilvl w:val="0"/>
          <w:numId w:val="22"/>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b/>
          <w:bCs/>
          <w:sz w:val="24"/>
          <w:szCs w:val="24"/>
          <w:lang w:eastAsia="en-GB"/>
        </w:rPr>
        <w:t>Adjusted R²</w:t>
      </w:r>
      <w:r w:rsidRPr="00406D27">
        <w:rPr>
          <w:rFonts w:eastAsia="Times New Roman" w:cstheme="minorHAnsi"/>
          <w:sz w:val="24"/>
          <w:szCs w:val="24"/>
          <w:lang w:eastAsia="en-GB"/>
        </w:rPr>
        <w:t xml:space="preserve"> (0.55): Adjusted for the number of predictors, this suggests the model still explains 55% of the variance, slightly less than R² because it penalises the addition of unnecessary predictors.</w:t>
      </w:r>
    </w:p>
    <w:p w14:paraId="03D3B001" w14:textId="77777777" w:rsidR="00406D27" w:rsidRPr="00406D27" w:rsidRDefault="00406D27" w:rsidP="00406D27">
      <w:pPr>
        <w:numPr>
          <w:ilvl w:val="0"/>
          <w:numId w:val="22"/>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b/>
          <w:bCs/>
          <w:sz w:val="24"/>
          <w:szCs w:val="24"/>
          <w:lang w:eastAsia="en-GB"/>
        </w:rPr>
        <w:t>Standard Error of the Estimate</w:t>
      </w:r>
      <w:r w:rsidRPr="00406D27">
        <w:rPr>
          <w:rFonts w:eastAsia="Times New Roman" w:cstheme="minorHAnsi"/>
          <w:sz w:val="24"/>
          <w:szCs w:val="24"/>
          <w:lang w:eastAsia="en-GB"/>
        </w:rPr>
        <w:t xml:space="preserve"> (0.5): The model's predictions of job satisfaction are off by about 0.5 points on average.</w:t>
      </w:r>
    </w:p>
    <w:p w14:paraId="6B13B648" w14:textId="77777777" w:rsidR="00406D27" w:rsidRPr="00406D27" w:rsidRDefault="00406D27" w:rsidP="00406D27">
      <w:pPr>
        <w:numPr>
          <w:ilvl w:val="0"/>
          <w:numId w:val="22"/>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b/>
          <w:bCs/>
          <w:sz w:val="24"/>
          <w:szCs w:val="24"/>
          <w:lang w:eastAsia="en-GB"/>
        </w:rPr>
        <w:lastRenderedPageBreak/>
        <w:t>R Square Change</w:t>
      </w:r>
      <w:r w:rsidRPr="00406D27">
        <w:rPr>
          <w:rFonts w:eastAsia="Times New Roman" w:cstheme="minorHAnsi"/>
          <w:sz w:val="24"/>
          <w:szCs w:val="24"/>
          <w:lang w:eastAsia="en-GB"/>
        </w:rPr>
        <w:t xml:space="preserve"> (N/A in this case): Since we didn’t run a hierarchical regression, there’s no R² change reported here. In hierarchical models, this column would show how much more variance is explained by adding new variables.</w:t>
      </w:r>
    </w:p>
    <w:p w14:paraId="6E44D087" w14:textId="77777777" w:rsidR="00406D27" w:rsidRPr="00406D27" w:rsidRDefault="00406D27" w:rsidP="00406D27">
      <w:pPr>
        <w:numPr>
          <w:ilvl w:val="0"/>
          <w:numId w:val="22"/>
        </w:num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b/>
          <w:bCs/>
          <w:sz w:val="24"/>
          <w:szCs w:val="24"/>
          <w:lang w:eastAsia="en-GB"/>
        </w:rPr>
        <w:t>Durbin-Watson</w:t>
      </w:r>
      <w:r w:rsidRPr="00406D27">
        <w:rPr>
          <w:rFonts w:eastAsia="Times New Roman" w:cstheme="minorHAnsi"/>
          <w:sz w:val="24"/>
          <w:szCs w:val="24"/>
          <w:lang w:eastAsia="en-GB"/>
        </w:rPr>
        <w:t xml:space="preserve"> (1.95): This value suggests no significant autocorrelation in the residuals, as it's close to the ideal value of 2.</w:t>
      </w:r>
    </w:p>
    <w:p w14:paraId="6100CC4B" w14:textId="311E7978" w:rsidR="00406D27" w:rsidRPr="00406D27" w:rsidRDefault="00406D27" w:rsidP="00406D27">
      <w:pPr>
        <w:spacing w:after="0" w:line="240" w:lineRule="auto"/>
        <w:jc w:val="both"/>
        <w:rPr>
          <w:rFonts w:eastAsia="Times New Roman" w:cstheme="minorHAnsi"/>
          <w:sz w:val="24"/>
          <w:szCs w:val="24"/>
          <w:lang w:eastAsia="en-GB"/>
        </w:rPr>
      </w:pPr>
    </w:p>
    <w:p w14:paraId="76AA3FD2" w14:textId="57F51301" w:rsidR="00406D27" w:rsidRPr="00406D27" w:rsidRDefault="00406D27" w:rsidP="00406D27">
      <w:pPr>
        <w:spacing w:before="100" w:beforeAutospacing="1" w:after="100" w:afterAutospacing="1" w:line="240" w:lineRule="auto"/>
        <w:jc w:val="both"/>
        <w:rPr>
          <w:rFonts w:eastAsia="Times New Roman" w:cstheme="minorHAnsi"/>
          <w:sz w:val="24"/>
          <w:szCs w:val="24"/>
          <w:lang w:eastAsia="en-GB"/>
        </w:rPr>
      </w:pPr>
      <w:r w:rsidRPr="00406D27">
        <w:rPr>
          <w:rFonts w:eastAsia="Times New Roman" w:cstheme="minorHAnsi"/>
          <w:sz w:val="24"/>
          <w:szCs w:val="24"/>
          <w:lang w:eastAsia="en-GB"/>
        </w:rPr>
        <w:t xml:space="preserve">In summary, the </w:t>
      </w:r>
      <w:r w:rsidRPr="00406D27">
        <w:rPr>
          <w:rFonts w:eastAsia="Times New Roman" w:cstheme="minorHAnsi"/>
          <w:b/>
          <w:bCs/>
          <w:sz w:val="24"/>
          <w:szCs w:val="24"/>
          <w:lang w:eastAsia="en-GB"/>
        </w:rPr>
        <w:t>Model Summary</w:t>
      </w:r>
      <w:r w:rsidRPr="00406D27">
        <w:rPr>
          <w:rFonts w:eastAsia="Times New Roman" w:cstheme="minorHAnsi"/>
          <w:sz w:val="24"/>
          <w:szCs w:val="24"/>
          <w:lang w:eastAsia="en-GB"/>
        </w:rPr>
        <w:t xml:space="preserve"> table in SPSS provides an overall assessment of how well the model fits the data. The key values, such as </w:t>
      </w:r>
      <w:r w:rsidRPr="00406D27">
        <w:rPr>
          <w:rFonts w:eastAsia="Times New Roman" w:cstheme="minorHAnsi"/>
          <w:b/>
          <w:bCs/>
          <w:sz w:val="24"/>
          <w:szCs w:val="24"/>
          <w:lang w:eastAsia="en-GB"/>
        </w:rPr>
        <w:t>R²</w:t>
      </w:r>
      <w:r w:rsidRPr="00406D27">
        <w:rPr>
          <w:rFonts w:eastAsia="Times New Roman" w:cstheme="minorHAnsi"/>
          <w:sz w:val="24"/>
          <w:szCs w:val="24"/>
          <w:lang w:eastAsia="en-GB"/>
        </w:rPr>
        <w:t xml:space="preserve">, </w:t>
      </w:r>
      <w:r w:rsidRPr="00406D27">
        <w:rPr>
          <w:rFonts w:eastAsia="Times New Roman" w:cstheme="minorHAnsi"/>
          <w:b/>
          <w:bCs/>
          <w:sz w:val="24"/>
          <w:szCs w:val="24"/>
          <w:lang w:eastAsia="en-GB"/>
        </w:rPr>
        <w:t>Adjusted R²</w:t>
      </w:r>
      <w:r w:rsidRPr="00406D27">
        <w:rPr>
          <w:rFonts w:eastAsia="Times New Roman" w:cstheme="minorHAnsi"/>
          <w:sz w:val="24"/>
          <w:szCs w:val="24"/>
          <w:lang w:eastAsia="en-GB"/>
        </w:rPr>
        <w:t xml:space="preserve">, and </w:t>
      </w:r>
      <w:r w:rsidRPr="00406D27">
        <w:rPr>
          <w:rFonts w:eastAsia="Times New Roman" w:cstheme="minorHAnsi"/>
          <w:b/>
          <w:bCs/>
          <w:sz w:val="24"/>
          <w:szCs w:val="24"/>
          <w:lang w:eastAsia="en-GB"/>
        </w:rPr>
        <w:t>Standard Error of the Estimate</w:t>
      </w:r>
      <w:r w:rsidRPr="00406D27">
        <w:rPr>
          <w:rFonts w:eastAsia="Times New Roman" w:cstheme="minorHAnsi"/>
          <w:sz w:val="24"/>
          <w:szCs w:val="24"/>
          <w:lang w:eastAsia="en-GB"/>
        </w:rPr>
        <w:t xml:space="preserve">, allow researchers to evaluate the model’s predictive power and accuracy, while </w:t>
      </w:r>
      <w:r w:rsidRPr="00406D27">
        <w:rPr>
          <w:rFonts w:eastAsia="Times New Roman" w:cstheme="minorHAnsi"/>
          <w:b/>
          <w:bCs/>
          <w:sz w:val="24"/>
          <w:szCs w:val="24"/>
          <w:lang w:eastAsia="en-GB"/>
        </w:rPr>
        <w:t>R Square Change</w:t>
      </w:r>
      <w:r w:rsidRPr="00406D27">
        <w:rPr>
          <w:rFonts w:eastAsia="Times New Roman" w:cstheme="minorHAnsi"/>
          <w:sz w:val="24"/>
          <w:szCs w:val="24"/>
          <w:lang w:eastAsia="en-GB"/>
        </w:rPr>
        <w:t xml:space="preserve"> and other statistics offer additional insights in</w:t>
      </w:r>
      <w:r w:rsidR="007C06EB">
        <w:rPr>
          <w:rFonts w:eastAsia="Times New Roman" w:cstheme="minorHAnsi"/>
          <w:sz w:val="24"/>
          <w:szCs w:val="24"/>
          <w:lang w:eastAsia="en-GB"/>
        </w:rPr>
        <w:t>to</w:t>
      </w:r>
      <w:r w:rsidRPr="00406D27">
        <w:rPr>
          <w:rFonts w:eastAsia="Times New Roman" w:cstheme="minorHAnsi"/>
          <w:sz w:val="24"/>
          <w:szCs w:val="24"/>
          <w:lang w:eastAsia="en-GB"/>
        </w:rPr>
        <w:t xml:space="preserve"> more complex models.</w:t>
      </w:r>
    </w:p>
    <w:p w14:paraId="49C4D657" w14:textId="31C46F78" w:rsidR="007C06EB" w:rsidRPr="007C06EB" w:rsidRDefault="007C06EB" w:rsidP="007C06EB">
      <w:pPr>
        <w:shd w:val="clear" w:color="auto" w:fill="FFC000"/>
        <w:spacing w:before="100" w:beforeAutospacing="1" w:after="100" w:afterAutospacing="1" w:line="240" w:lineRule="auto"/>
        <w:jc w:val="both"/>
        <w:rPr>
          <w:rFonts w:cstheme="minorHAnsi"/>
          <w:b/>
          <w:bCs/>
        </w:rPr>
      </w:pPr>
      <w:r w:rsidRPr="007C06EB">
        <w:rPr>
          <w:rFonts w:eastAsia="Times New Roman" w:cstheme="minorHAnsi"/>
          <w:b/>
          <w:bCs/>
          <w:sz w:val="24"/>
          <w:szCs w:val="24"/>
          <w:lang w:eastAsia="en-GB"/>
        </w:rPr>
        <w:t>Coefficients table</w:t>
      </w:r>
      <w:r>
        <w:rPr>
          <w:rFonts w:eastAsia="Times New Roman" w:cstheme="minorHAnsi"/>
          <w:b/>
          <w:bCs/>
          <w:sz w:val="24"/>
          <w:szCs w:val="24"/>
          <w:lang w:eastAsia="en-GB"/>
        </w:rPr>
        <w:t>:</w:t>
      </w:r>
    </w:p>
    <w:p w14:paraId="62C4AF7D" w14:textId="77777777" w:rsidR="007C06EB" w:rsidRPr="007C06EB" w:rsidRDefault="007C06EB" w:rsidP="007C06EB">
      <w:p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The </w:t>
      </w:r>
      <w:r w:rsidRPr="007C06EB">
        <w:rPr>
          <w:rFonts w:eastAsia="Times New Roman" w:cstheme="minorHAnsi"/>
          <w:b/>
          <w:bCs/>
          <w:sz w:val="24"/>
          <w:szCs w:val="24"/>
          <w:lang w:eastAsia="en-GB"/>
        </w:rPr>
        <w:t>Coefficients</w:t>
      </w:r>
      <w:r w:rsidRPr="007C06EB">
        <w:rPr>
          <w:rFonts w:eastAsia="Times New Roman" w:cstheme="minorHAnsi"/>
          <w:sz w:val="24"/>
          <w:szCs w:val="24"/>
          <w:lang w:eastAsia="en-GB"/>
        </w:rPr>
        <w:t xml:space="preserve"> table in SPSS is a key output of a regression analysis, displaying information about the independent variables (predictors) and their influence on the dependent variable (outcome). This table helps you understand the strength, direction, and statistical significance of each predictor in the model.</w:t>
      </w:r>
    </w:p>
    <w:p w14:paraId="2E8D301E" w14:textId="77777777" w:rsidR="007C06EB" w:rsidRPr="007C06EB" w:rsidRDefault="007C06EB" w:rsidP="007C06EB">
      <w:p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Here’s a breakdown of the key components typically found in the </w:t>
      </w:r>
      <w:r w:rsidRPr="007C06EB">
        <w:rPr>
          <w:rFonts w:eastAsia="Times New Roman" w:cstheme="minorHAnsi"/>
          <w:b/>
          <w:bCs/>
          <w:sz w:val="24"/>
          <w:szCs w:val="24"/>
          <w:lang w:eastAsia="en-GB"/>
        </w:rPr>
        <w:t>Coefficients</w:t>
      </w:r>
      <w:r w:rsidRPr="007C06EB">
        <w:rPr>
          <w:rFonts w:eastAsia="Times New Roman" w:cstheme="minorHAnsi"/>
          <w:sz w:val="24"/>
          <w:szCs w:val="24"/>
          <w:lang w:eastAsia="en-GB"/>
        </w:rPr>
        <w:t xml:space="preserve"> table:</w:t>
      </w:r>
    </w:p>
    <w:p w14:paraId="797BC357" w14:textId="77777777" w:rsidR="007C06EB" w:rsidRPr="007C06EB" w:rsidRDefault="007C06EB" w:rsidP="007C06EB">
      <w:pPr>
        <w:spacing w:before="100" w:beforeAutospacing="1" w:after="100" w:afterAutospacing="1" w:line="240" w:lineRule="auto"/>
        <w:jc w:val="both"/>
        <w:outlineLvl w:val="2"/>
        <w:rPr>
          <w:rFonts w:eastAsia="Times New Roman" w:cstheme="minorHAnsi"/>
          <w:b/>
          <w:bCs/>
          <w:sz w:val="27"/>
          <w:szCs w:val="27"/>
          <w:lang w:eastAsia="en-GB"/>
        </w:rPr>
      </w:pPr>
      <w:r w:rsidRPr="007C06EB">
        <w:rPr>
          <w:rFonts w:eastAsia="Times New Roman" w:cstheme="minorHAnsi"/>
          <w:b/>
          <w:bCs/>
          <w:sz w:val="27"/>
          <w:szCs w:val="27"/>
          <w:lang w:eastAsia="en-GB"/>
        </w:rPr>
        <w:t>1. Unstandardized Coefficients (B)</w:t>
      </w:r>
    </w:p>
    <w:p w14:paraId="1C01D5A5" w14:textId="77777777" w:rsidR="007C06EB" w:rsidRPr="007C06EB" w:rsidRDefault="007C06EB" w:rsidP="007C06EB">
      <w:pPr>
        <w:numPr>
          <w:ilvl w:val="0"/>
          <w:numId w:val="23"/>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b/>
          <w:bCs/>
          <w:sz w:val="24"/>
          <w:szCs w:val="24"/>
          <w:lang w:eastAsia="en-GB"/>
        </w:rPr>
        <w:t>B</w:t>
      </w:r>
      <w:r w:rsidRPr="007C06EB">
        <w:rPr>
          <w:rFonts w:eastAsia="Times New Roman" w:cstheme="minorHAnsi"/>
          <w:sz w:val="24"/>
          <w:szCs w:val="24"/>
          <w:lang w:eastAsia="en-GB"/>
        </w:rPr>
        <w:t xml:space="preserve"> represents the </w:t>
      </w:r>
      <w:r w:rsidRPr="007C06EB">
        <w:rPr>
          <w:rFonts w:eastAsia="Times New Roman" w:cstheme="minorHAnsi"/>
          <w:b/>
          <w:bCs/>
          <w:sz w:val="24"/>
          <w:szCs w:val="24"/>
          <w:lang w:eastAsia="en-GB"/>
        </w:rPr>
        <w:t>raw coefficients</w:t>
      </w:r>
      <w:r w:rsidRPr="007C06EB">
        <w:rPr>
          <w:rFonts w:eastAsia="Times New Roman" w:cstheme="minorHAnsi"/>
          <w:sz w:val="24"/>
          <w:szCs w:val="24"/>
          <w:lang w:eastAsia="en-GB"/>
        </w:rPr>
        <w:t xml:space="preserve"> for each predictor variable in the regression model.</w:t>
      </w:r>
    </w:p>
    <w:p w14:paraId="0D6DEA4B" w14:textId="77777777" w:rsidR="007C06EB" w:rsidRPr="007C06EB" w:rsidRDefault="007C06EB" w:rsidP="007C06EB">
      <w:pPr>
        <w:numPr>
          <w:ilvl w:val="0"/>
          <w:numId w:val="23"/>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These coefficients tell you how much the dependent variable is expected to change when the corresponding independent variable increases by one unit, assuming all other variables are held constant.</w:t>
      </w:r>
    </w:p>
    <w:p w14:paraId="4CC2006F" w14:textId="77777777" w:rsidR="007C06EB" w:rsidRPr="007C06EB" w:rsidRDefault="007C06EB" w:rsidP="007C06EB">
      <w:pPr>
        <w:numPr>
          <w:ilvl w:val="0"/>
          <w:numId w:val="23"/>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b/>
          <w:bCs/>
          <w:sz w:val="24"/>
          <w:szCs w:val="24"/>
          <w:lang w:eastAsia="en-GB"/>
        </w:rPr>
        <w:t>Intercept (Constant)</w:t>
      </w:r>
      <w:r w:rsidRPr="007C06EB">
        <w:rPr>
          <w:rFonts w:eastAsia="Times New Roman" w:cstheme="minorHAnsi"/>
          <w:sz w:val="24"/>
          <w:szCs w:val="24"/>
          <w:lang w:eastAsia="en-GB"/>
        </w:rPr>
        <w:t>: This is the predicted value of the dependent variable when all independent variables are set to zero. It's the baseline level of the outcome when all predictors have no influence.</w:t>
      </w:r>
    </w:p>
    <w:p w14:paraId="49977D36" w14:textId="77777777" w:rsidR="007C06EB" w:rsidRPr="007C06EB" w:rsidRDefault="007C06EB" w:rsidP="007C06EB">
      <w:p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b/>
          <w:bCs/>
          <w:sz w:val="24"/>
          <w:szCs w:val="24"/>
          <w:lang w:eastAsia="en-GB"/>
        </w:rPr>
        <w:t>Example</w:t>
      </w:r>
      <w:r w:rsidRPr="007C06EB">
        <w:rPr>
          <w:rFonts w:eastAsia="Times New Roman" w:cstheme="minorHAnsi"/>
          <w:sz w:val="24"/>
          <w:szCs w:val="24"/>
          <w:lang w:eastAsia="en-GB"/>
        </w:rPr>
        <w:t>: If you are predicting salary based on years of experience, and the unstandardized coefficient (B) for "years of experience" is 2.5, it means that for every additional year of experience, the salary is expected to increase by 2.5 units (currency).</w:t>
      </w:r>
    </w:p>
    <w:p w14:paraId="53AB671E" w14:textId="77777777" w:rsidR="007C06EB" w:rsidRPr="007C06EB" w:rsidRDefault="007C06EB" w:rsidP="007C06EB">
      <w:pPr>
        <w:spacing w:before="100" w:beforeAutospacing="1" w:after="100" w:afterAutospacing="1" w:line="240" w:lineRule="auto"/>
        <w:jc w:val="both"/>
        <w:outlineLvl w:val="2"/>
        <w:rPr>
          <w:rFonts w:eastAsia="Times New Roman" w:cstheme="minorHAnsi"/>
          <w:b/>
          <w:bCs/>
          <w:sz w:val="27"/>
          <w:szCs w:val="27"/>
          <w:lang w:eastAsia="en-GB"/>
        </w:rPr>
      </w:pPr>
      <w:r w:rsidRPr="007C06EB">
        <w:rPr>
          <w:rFonts w:eastAsia="Times New Roman" w:cstheme="minorHAnsi"/>
          <w:b/>
          <w:bCs/>
          <w:sz w:val="27"/>
          <w:szCs w:val="27"/>
          <w:lang w:eastAsia="en-GB"/>
        </w:rPr>
        <w:t>2. Standardized Coefficients (Beta)</w:t>
      </w:r>
    </w:p>
    <w:p w14:paraId="719FD651" w14:textId="77777777" w:rsidR="007C06EB" w:rsidRPr="007C06EB" w:rsidRDefault="007C06EB" w:rsidP="007C06EB">
      <w:pPr>
        <w:numPr>
          <w:ilvl w:val="0"/>
          <w:numId w:val="24"/>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The </w:t>
      </w:r>
      <w:r w:rsidRPr="007C06EB">
        <w:rPr>
          <w:rFonts w:eastAsia="Times New Roman" w:cstheme="minorHAnsi"/>
          <w:b/>
          <w:bCs/>
          <w:sz w:val="24"/>
          <w:szCs w:val="24"/>
          <w:lang w:eastAsia="en-GB"/>
        </w:rPr>
        <w:t>Standardized Coefficients</w:t>
      </w:r>
      <w:r w:rsidRPr="007C06EB">
        <w:rPr>
          <w:rFonts w:eastAsia="Times New Roman" w:cstheme="minorHAnsi"/>
          <w:sz w:val="24"/>
          <w:szCs w:val="24"/>
          <w:lang w:eastAsia="en-GB"/>
        </w:rPr>
        <w:t xml:space="preserve"> (Beta) are the regression coefficients expressed in standard deviations rather than the original units of the variables.</w:t>
      </w:r>
    </w:p>
    <w:p w14:paraId="1BEDDB43" w14:textId="77777777" w:rsidR="007C06EB" w:rsidRPr="007C06EB" w:rsidRDefault="007C06EB" w:rsidP="007C06EB">
      <w:pPr>
        <w:numPr>
          <w:ilvl w:val="0"/>
          <w:numId w:val="24"/>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These coefficients allow you to compare the relative importance of the independent variables within the model. Larger Beta values (either positive or negative) indicate stronger effects on the dependent variable.</w:t>
      </w:r>
    </w:p>
    <w:p w14:paraId="0F015A4E" w14:textId="77777777" w:rsidR="007C06EB" w:rsidRPr="007C06EB" w:rsidRDefault="007C06EB" w:rsidP="007C06EB">
      <w:pPr>
        <w:numPr>
          <w:ilvl w:val="0"/>
          <w:numId w:val="24"/>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The Beta values are useful for determining which variables have the greatest impact on the outcome, as they are measured on the same scale (standard deviations).</w:t>
      </w:r>
    </w:p>
    <w:p w14:paraId="41F22852" w14:textId="77777777" w:rsidR="007C06EB" w:rsidRPr="007C06EB" w:rsidRDefault="007C06EB" w:rsidP="007C06EB">
      <w:p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b/>
          <w:bCs/>
          <w:sz w:val="24"/>
          <w:szCs w:val="24"/>
          <w:lang w:eastAsia="en-GB"/>
        </w:rPr>
        <w:t>Example</w:t>
      </w:r>
      <w:r w:rsidRPr="007C06EB">
        <w:rPr>
          <w:rFonts w:eastAsia="Times New Roman" w:cstheme="minorHAnsi"/>
          <w:sz w:val="24"/>
          <w:szCs w:val="24"/>
          <w:lang w:eastAsia="en-GB"/>
        </w:rPr>
        <w:t>: If the standardized Beta for "years of experience" is 0.5 and for "education" is 0.3, it means that "years of experience" has a stronger effect on salary than "education."</w:t>
      </w:r>
    </w:p>
    <w:p w14:paraId="02019E4C" w14:textId="77777777" w:rsidR="007C06EB" w:rsidRPr="007C06EB" w:rsidRDefault="007C06EB" w:rsidP="007C06EB">
      <w:pPr>
        <w:spacing w:before="100" w:beforeAutospacing="1" w:after="100" w:afterAutospacing="1" w:line="240" w:lineRule="auto"/>
        <w:jc w:val="both"/>
        <w:outlineLvl w:val="2"/>
        <w:rPr>
          <w:rFonts w:eastAsia="Times New Roman" w:cstheme="minorHAnsi"/>
          <w:b/>
          <w:bCs/>
          <w:sz w:val="27"/>
          <w:szCs w:val="27"/>
          <w:lang w:eastAsia="en-GB"/>
        </w:rPr>
      </w:pPr>
      <w:r w:rsidRPr="007C06EB">
        <w:rPr>
          <w:rFonts w:eastAsia="Times New Roman" w:cstheme="minorHAnsi"/>
          <w:b/>
          <w:bCs/>
          <w:sz w:val="27"/>
          <w:szCs w:val="27"/>
          <w:lang w:eastAsia="en-GB"/>
        </w:rPr>
        <w:lastRenderedPageBreak/>
        <w:t>3. t-Statistic</w:t>
      </w:r>
    </w:p>
    <w:p w14:paraId="1322682F" w14:textId="77777777" w:rsidR="007C06EB" w:rsidRPr="007C06EB" w:rsidRDefault="007C06EB" w:rsidP="007C06EB">
      <w:pPr>
        <w:numPr>
          <w:ilvl w:val="0"/>
          <w:numId w:val="25"/>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The </w:t>
      </w:r>
      <w:r w:rsidRPr="007C06EB">
        <w:rPr>
          <w:rFonts w:eastAsia="Times New Roman" w:cstheme="minorHAnsi"/>
          <w:b/>
          <w:bCs/>
          <w:sz w:val="24"/>
          <w:szCs w:val="24"/>
          <w:lang w:eastAsia="en-GB"/>
        </w:rPr>
        <w:t>t-Statistic</w:t>
      </w:r>
      <w:r w:rsidRPr="007C06EB">
        <w:rPr>
          <w:rFonts w:eastAsia="Times New Roman" w:cstheme="minorHAnsi"/>
          <w:sz w:val="24"/>
          <w:szCs w:val="24"/>
          <w:lang w:eastAsia="en-GB"/>
        </w:rPr>
        <w:t xml:space="preserve"> is used to determine whether the individual regression coefficient (B) is significantly different from zero.</w:t>
      </w:r>
    </w:p>
    <w:p w14:paraId="2A038AC0" w14:textId="77777777" w:rsidR="007C06EB" w:rsidRPr="007C06EB" w:rsidRDefault="007C06EB" w:rsidP="007C06EB">
      <w:pPr>
        <w:numPr>
          <w:ilvl w:val="0"/>
          <w:numId w:val="25"/>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A large t-value (either positive or negative) indicates that the corresponding predictor variable has a significant effect on the dependent variable.</w:t>
      </w:r>
    </w:p>
    <w:p w14:paraId="64EEB0A7" w14:textId="77777777" w:rsidR="007C06EB" w:rsidRPr="007C06EB" w:rsidRDefault="007C06EB" w:rsidP="007C06EB">
      <w:pPr>
        <w:numPr>
          <w:ilvl w:val="0"/>
          <w:numId w:val="25"/>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The t-value is calculated by dividing the unstandardized coefficient (B) by its standard error.</w:t>
      </w:r>
    </w:p>
    <w:p w14:paraId="33FBECC2" w14:textId="77777777" w:rsidR="007C06EB" w:rsidRPr="007C06EB" w:rsidRDefault="007C06EB" w:rsidP="007C06EB">
      <w:pPr>
        <w:spacing w:before="100" w:beforeAutospacing="1" w:after="100" w:afterAutospacing="1" w:line="240" w:lineRule="auto"/>
        <w:jc w:val="both"/>
        <w:outlineLvl w:val="2"/>
        <w:rPr>
          <w:rFonts w:eastAsia="Times New Roman" w:cstheme="minorHAnsi"/>
          <w:b/>
          <w:bCs/>
          <w:sz w:val="27"/>
          <w:szCs w:val="27"/>
          <w:lang w:eastAsia="en-GB"/>
        </w:rPr>
      </w:pPr>
      <w:r w:rsidRPr="007C06EB">
        <w:rPr>
          <w:rFonts w:eastAsia="Times New Roman" w:cstheme="minorHAnsi"/>
          <w:b/>
          <w:bCs/>
          <w:sz w:val="27"/>
          <w:szCs w:val="27"/>
          <w:lang w:eastAsia="en-GB"/>
        </w:rPr>
        <w:t>4. Sig. (P-Value)</w:t>
      </w:r>
    </w:p>
    <w:p w14:paraId="62B68C24" w14:textId="77777777" w:rsidR="007C06EB" w:rsidRPr="007C06EB" w:rsidRDefault="007C06EB" w:rsidP="007C06EB">
      <w:pPr>
        <w:numPr>
          <w:ilvl w:val="0"/>
          <w:numId w:val="26"/>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The </w:t>
      </w:r>
      <w:r w:rsidRPr="007C06EB">
        <w:rPr>
          <w:rFonts w:eastAsia="Times New Roman" w:cstheme="minorHAnsi"/>
          <w:b/>
          <w:bCs/>
          <w:sz w:val="24"/>
          <w:szCs w:val="24"/>
          <w:lang w:eastAsia="en-GB"/>
        </w:rPr>
        <w:t>Sig.</w:t>
      </w:r>
      <w:r w:rsidRPr="007C06EB">
        <w:rPr>
          <w:rFonts w:eastAsia="Times New Roman" w:cstheme="minorHAnsi"/>
          <w:sz w:val="24"/>
          <w:szCs w:val="24"/>
          <w:lang w:eastAsia="en-GB"/>
        </w:rPr>
        <w:t xml:space="preserve"> (or p-value) shows whether the predictor variable is statistically significant.</w:t>
      </w:r>
    </w:p>
    <w:p w14:paraId="102B2DBA" w14:textId="77777777" w:rsidR="007C06EB" w:rsidRPr="007C06EB" w:rsidRDefault="007C06EB" w:rsidP="007C06EB">
      <w:pPr>
        <w:numPr>
          <w:ilvl w:val="0"/>
          <w:numId w:val="26"/>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In general, if the p-value is less than 0.05 (at the 95% confidence level), the predictor is considered statistically significant, meaning it has a meaningful impact on the dependent variable.</w:t>
      </w:r>
    </w:p>
    <w:p w14:paraId="6385FA95" w14:textId="77777777" w:rsidR="007C06EB" w:rsidRPr="007C06EB" w:rsidRDefault="007C06EB" w:rsidP="007C06EB">
      <w:pPr>
        <w:numPr>
          <w:ilvl w:val="0"/>
          <w:numId w:val="26"/>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If the p-value is greater than 0.05, the effect of that predictor on the outcome is not statistically significant.</w:t>
      </w:r>
    </w:p>
    <w:p w14:paraId="25EB00F2" w14:textId="77777777" w:rsidR="007C06EB" w:rsidRPr="007C06EB" w:rsidRDefault="007C06EB" w:rsidP="007C06EB">
      <w:p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b/>
          <w:bCs/>
          <w:sz w:val="24"/>
          <w:szCs w:val="24"/>
          <w:lang w:eastAsia="en-GB"/>
        </w:rPr>
        <w:t>Example</w:t>
      </w:r>
      <w:r w:rsidRPr="007C06EB">
        <w:rPr>
          <w:rFonts w:eastAsia="Times New Roman" w:cstheme="minorHAnsi"/>
          <w:sz w:val="24"/>
          <w:szCs w:val="24"/>
          <w:lang w:eastAsia="en-GB"/>
        </w:rPr>
        <w:t>: If the p-value for "years of experience" is 0.001, it means that "years of experience" has a significant effect on salary at the 0.05 level.</w:t>
      </w:r>
    </w:p>
    <w:p w14:paraId="438FFD16" w14:textId="77777777" w:rsidR="007C06EB" w:rsidRPr="007C06EB" w:rsidRDefault="007C06EB" w:rsidP="007C06EB">
      <w:pPr>
        <w:spacing w:before="100" w:beforeAutospacing="1" w:after="100" w:afterAutospacing="1" w:line="240" w:lineRule="auto"/>
        <w:jc w:val="both"/>
        <w:outlineLvl w:val="2"/>
        <w:rPr>
          <w:rFonts w:eastAsia="Times New Roman" w:cstheme="minorHAnsi"/>
          <w:b/>
          <w:bCs/>
          <w:sz w:val="27"/>
          <w:szCs w:val="27"/>
          <w:lang w:eastAsia="en-GB"/>
        </w:rPr>
      </w:pPr>
      <w:r w:rsidRPr="007C06EB">
        <w:rPr>
          <w:rFonts w:eastAsia="Times New Roman" w:cstheme="minorHAnsi"/>
          <w:b/>
          <w:bCs/>
          <w:sz w:val="27"/>
          <w:szCs w:val="27"/>
          <w:lang w:eastAsia="en-GB"/>
        </w:rPr>
        <w:t>5. Standard Error</w:t>
      </w:r>
    </w:p>
    <w:p w14:paraId="05ECFF2D" w14:textId="77777777" w:rsidR="007C06EB" w:rsidRPr="007C06EB" w:rsidRDefault="007C06EB" w:rsidP="007C06EB">
      <w:pPr>
        <w:numPr>
          <w:ilvl w:val="0"/>
          <w:numId w:val="27"/>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The </w:t>
      </w:r>
      <w:r w:rsidRPr="007C06EB">
        <w:rPr>
          <w:rFonts w:eastAsia="Times New Roman" w:cstheme="minorHAnsi"/>
          <w:b/>
          <w:bCs/>
          <w:sz w:val="24"/>
          <w:szCs w:val="24"/>
          <w:lang w:eastAsia="en-GB"/>
        </w:rPr>
        <w:t>Standard Error</w:t>
      </w:r>
      <w:r w:rsidRPr="007C06EB">
        <w:rPr>
          <w:rFonts w:eastAsia="Times New Roman" w:cstheme="minorHAnsi"/>
          <w:sz w:val="24"/>
          <w:szCs w:val="24"/>
          <w:lang w:eastAsia="en-GB"/>
        </w:rPr>
        <w:t xml:space="preserve"> represents the standard deviation of the sampling distribution of the coefficient. In other words, it tells you how much the coefficient (B) might vary across different samples.</w:t>
      </w:r>
    </w:p>
    <w:p w14:paraId="70060E14" w14:textId="77777777" w:rsidR="007C06EB" w:rsidRPr="007C06EB" w:rsidRDefault="007C06EB" w:rsidP="007C06EB">
      <w:pPr>
        <w:numPr>
          <w:ilvl w:val="0"/>
          <w:numId w:val="27"/>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Smaller standard errors suggest more precise estimates of the coefficients, while larger standard errors suggest less precision.</w:t>
      </w:r>
    </w:p>
    <w:p w14:paraId="3356FFF7" w14:textId="77777777" w:rsidR="007C06EB" w:rsidRPr="007C06EB" w:rsidRDefault="007C06EB" w:rsidP="007C06EB">
      <w:pPr>
        <w:spacing w:before="100" w:beforeAutospacing="1" w:after="100" w:afterAutospacing="1" w:line="240" w:lineRule="auto"/>
        <w:jc w:val="both"/>
        <w:outlineLvl w:val="2"/>
        <w:rPr>
          <w:rFonts w:eastAsia="Times New Roman" w:cstheme="minorHAnsi"/>
          <w:b/>
          <w:bCs/>
          <w:sz w:val="27"/>
          <w:szCs w:val="27"/>
          <w:lang w:eastAsia="en-GB"/>
        </w:rPr>
      </w:pPr>
      <w:r w:rsidRPr="007C06EB">
        <w:rPr>
          <w:rFonts w:eastAsia="Times New Roman" w:cstheme="minorHAnsi"/>
          <w:b/>
          <w:bCs/>
          <w:sz w:val="27"/>
          <w:szCs w:val="27"/>
          <w:lang w:eastAsia="en-GB"/>
        </w:rPr>
        <w:t>6. Collinearity Statistics (Tolerance and VIF)</w:t>
      </w:r>
    </w:p>
    <w:p w14:paraId="2BA67362" w14:textId="77777777" w:rsidR="007C06EB" w:rsidRPr="007C06EB" w:rsidRDefault="007C06EB" w:rsidP="007C06EB">
      <w:pPr>
        <w:numPr>
          <w:ilvl w:val="0"/>
          <w:numId w:val="28"/>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These values help detect </w:t>
      </w:r>
      <w:r w:rsidRPr="007C06EB">
        <w:rPr>
          <w:rFonts w:eastAsia="Times New Roman" w:cstheme="minorHAnsi"/>
          <w:b/>
          <w:bCs/>
          <w:sz w:val="24"/>
          <w:szCs w:val="24"/>
          <w:lang w:eastAsia="en-GB"/>
        </w:rPr>
        <w:t>multicollinearity</w:t>
      </w:r>
      <w:r w:rsidRPr="007C06EB">
        <w:rPr>
          <w:rFonts w:eastAsia="Times New Roman" w:cstheme="minorHAnsi"/>
          <w:sz w:val="24"/>
          <w:szCs w:val="24"/>
          <w:lang w:eastAsia="en-GB"/>
        </w:rPr>
        <w:t xml:space="preserve"> (when independent variables are highly correlated with each other), which can distort the results of the regression.</w:t>
      </w:r>
    </w:p>
    <w:p w14:paraId="2BA54979" w14:textId="77777777" w:rsidR="007C06EB" w:rsidRPr="007C06EB" w:rsidRDefault="007C06EB" w:rsidP="007C06EB">
      <w:pPr>
        <w:numPr>
          <w:ilvl w:val="1"/>
          <w:numId w:val="28"/>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b/>
          <w:bCs/>
          <w:sz w:val="24"/>
          <w:szCs w:val="24"/>
          <w:lang w:eastAsia="en-GB"/>
        </w:rPr>
        <w:t>Tolerance</w:t>
      </w:r>
      <w:r w:rsidRPr="007C06EB">
        <w:rPr>
          <w:rFonts w:eastAsia="Times New Roman" w:cstheme="minorHAnsi"/>
          <w:sz w:val="24"/>
          <w:szCs w:val="24"/>
          <w:lang w:eastAsia="en-GB"/>
        </w:rPr>
        <w:t>: A measure of how much an independent variable is independent of the others. Values close to 1 suggest low multicollinearity, while values close to 0 suggest high multicollinearity.</w:t>
      </w:r>
    </w:p>
    <w:p w14:paraId="7F007CBF" w14:textId="77777777" w:rsidR="007C06EB" w:rsidRPr="007C06EB" w:rsidRDefault="007C06EB" w:rsidP="007C06EB">
      <w:pPr>
        <w:numPr>
          <w:ilvl w:val="1"/>
          <w:numId w:val="28"/>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b/>
          <w:bCs/>
          <w:sz w:val="24"/>
          <w:szCs w:val="24"/>
          <w:lang w:eastAsia="en-GB"/>
        </w:rPr>
        <w:t>VIF (Variance Inflation Factor)</w:t>
      </w:r>
      <w:r w:rsidRPr="007C06EB">
        <w:rPr>
          <w:rFonts w:eastAsia="Times New Roman" w:cstheme="minorHAnsi"/>
          <w:sz w:val="24"/>
          <w:szCs w:val="24"/>
          <w:lang w:eastAsia="en-GB"/>
        </w:rPr>
        <w:t>: This is the inverse of tolerance. A VIF greater than 10 often indicates a serious multicollinearity problem.</w:t>
      </w:r>
    </w:p>
    <w:p w14:paraId="50BEAAC4" w14:textId="77777777" w:rsidR="007C06EB" w:rsidRPr="007C06EB" w:rsidRDefault="000D2CF5" w:rsidP="007C06EB">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pict w14:anchorId="5176C44A">
          <v:rect id="_x0000_i1026" style="width:0;height:1.5pt" o:hralign="center" o:hrstd="t" o:hr="t" fillcolor="#a0a0a0" stroked="f"/>
        </w:pict>
      </w:r>
    </w:p>
    <w:p w14:paraId="3DA9F2F3" w14:textId="77777777" w:rsidR="007C06EB" w:rsidRPr="007C06EB" w:rsidRDefault="007C06EB" w:rsidP="007C06EB">
      <w:pPr>
        <w:spacing w:before="100" w:beforeAutospacing="1" w:after="100" w:afterAutospacing="1" w:line="240" w:lineRule="auto"/>
        <w:jc w:val="both"/>
        <w:outlineLvl w:val="2"/>
        <w:rPr>
          <w:rFonts w:eastAsia="Times New Roman" w:cstheme="minorHAnsi"/>
          <w:b/>
          <w:bCs/>
          <w:sz w:val="27"/>
          <w:szCs w:val="27"/>
          <w:lang w:eastAsia="en-GB"/>
        </w:rPr>
      </w:pPr>
      <w:r w:rsidRPr="007C06EB">
        <w:rPr>
          <w:rFonts w:eastAsia="Times New Roman" w:cstheme="minorHAnsi"/>
          <w:b/>
          <w:bCs/>
          <w:sz w:val="27"/>
          <w:szCs w:val="27"/>
          <w:lang w:eastAsia="en-GB"/>
        </w:rPr>
        <w:t>Example of a Coefficients Table in SPSS</w:t>
      </w:r>
    </w:p>
    <w:p w14:paraId="3BDA34A3" w14:textId="77777777" w:rsidR="007C06EB" w:rsidRPr="007C06EB" w:rsidRDefault="007C06EB" w:rsidP="007C06EB">
      <w:p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Let’s consider a simple regression where we are predicting </w:t>
      </w:r>
      <w:r w:rsidRPr="007C06EB">
        <w:rPr>
          <w:rFonts w:eastAsia="Times New Roman" w:cstheme="minorHAnsi"/>
          <w:b/>
          <w:bCs/>
          <w:sz w:val="24"/>
          <w:szCs w:val="24"/>
          <w:lang w:eastAsia="en-GB"/>
        </w:rPr>
        <w:t>job satisfaction</w:t>
      </w:r>
      <w:r w:rsidRPr="007C06EB">
        <w:rPr>
          <w:rFonts w:eastAsia="Times New Roman" w:cstheme="minorHAnsi"/>
          <w:sz w:val="24"/>
          <w:szCs w:val="24"/>
          <w:lang w:eastAsia="en-GB"/>
        </w:rPr>
        <w:t xml:space="preserve"> based on </w:t>
      </w:r>
      <w:r w:rsidRPr="007C06EB">
        <w:rPr>
          <w:rFonts w:eastAsia="Times New Roman" w:cstheme="minorHAnsi"/>
          <w:b/>
          <w:bCs/>
          <w:sz w:val="24"/>
          <w:szCs w:val="24"/>
          <w:lang w:eastAsia="en-GB"/>
        </w:rPr>
        <w:t>salary</w:t>
      </w:r>
      <w:r w:rsidRPr="007C06EB">
        <w:rPr>
          <w:rFonts w:eastAsia="Times New Roman" w:cstheme="minorHAnsi"/>
          <w:sz w:val="24"/>
          <w:szCs w:val="24"/>
          <w:lang w:eastAsia="en-GB"/>
        </w:rPr>
        <w:t xml:space="preserve"> and </w:t>
      </w:r>
      <w:r w:rsidRPr="007C06EB">
        <w:rPr>
          <w:rFonts w:eastAsia="Times New Roman" w:cstheme="minorHAnsi"/>
          <w:b/>
          <w:bCs/>
          <w:sz w:val="24"/>
          <w:szCs w:val="24"/>
          <w:lang w:eastAsia="en-GB"/>
        </w:rPr>
        <w:t>years of experience</w:t>
      </w:r>
      <w:r w:rsidRPr="007C06EB">
        <w:rPr>
          <w:rFonts w:eastAsia="Times New Roman" w:cstheme="minorHAnsi"/>
          <w:sz w:val="24"/>
          <w:szCs w:val="24"/>
          <w:lang w:eastAsia="en-GB"/>
        </w:rPr>
        <w:t xml:space="preserve">. The </w:t>
      </w:r>
      <w:r w:rsidRPr="007C06EB">
        <w:rPr>
          <w:rFonts w:eastAsia="Times New Roman" w:cstheme="minorHAnsi"/>
          <w:b/>
          <w:bCs/>
          <w:sz w:val="24"/>
          <w:szCs w:val="24"/>
          <w:lang w:eastAsia="en-GB"/>
        </w:rPr>
        <w:t>Coefficients</w:t>
      </w:r>
      <w:r w:rsidRPr="007C06EB">
        <w:rPr>
          <w:rFonts w:eastAsia="Times New Roman" w:cstheme="minorHAnsi"/>
          <w:sz w:val="24"/>
          <w:szCs w:val="24"/>
          <w:lang w:eastAsia="en-GB"/>
        </w:rPr>
        <w:t xml:space="preserve"> table might look like this:</w:t>
      </w:r>
    </w:p>
    <w:tbl>
      <w:tblPr>
        <w:tblStyle w:val="PlainTable1"/>
        <w:tblW w:w="0" w:type="auto"/>
        <w:tblLook w:val="04A0" w:firstRow="1" w:lastRow="0" w:firstColumn="1" w:lastColumn="0" w:noHBand="0" w:noVBand="1"/>
      </w:tblPr>
      <w:tblGrid>
        <w:gridCol w:w="1770"/>
        <w:gridCol w:w="2635"/>
        <w:gridCol w:w="1420"/>
        <w:gridCol w:w="2540"/>
        <w:gridCol w:w="642"/>
        <w:gridCol w:w="764"/>
      </w:tblGrid>
      <w:tr w:rsidR="00EF3B3D" w:rsidRPr="007C06EB" w14:paraId="52F1CFF5" w14:textId="77777777" w:rsidTr="00EF3B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92D050"/>
            <w:hideMark/>
          </w:tcPr>
          <w:p w14:paraId="3D221B52" w14:textId="77777777" w:rsidR="007C06EB" w:rsidRPr="007C06EB" w:rsidRDefault="007C06EB" w:rsidP="00EF3B3D">
            <w:pPr>
              <w:rPr>
                <w:rFonts w:eastAsia="Times New Roman" w:cstheme="minorHAnsi"/>
                <w:sz w:val="24"/>
                <w:szCs w:val="24"/>
                <w:lang w:eastAsia="en-GB"/>
              </w:rPr>
            </w:pPr>
            <w:r w:rsidRPr="007C06EB">
              <w:rPr>
                <w:rFonts w:eastAsia="Times New Roman" w:cstheme="minorHAnsi"/>
                <w:sz w:val="24"/>
                <w:szCs w:val="24"/>
                <w:lang w:eastAsia="en-GB"/>
              </w:rPr>
              <w:t>Predictor</w:t>
            </w:r>
          </w:p>
        </w:tc>
        <w:tc>
          <w:tcPr>
            <w:tcW w:w="0" w:type="auto"/>
            <w:shd w:val="clear" w:color="auto" w:fill="92D050"/>
            <w:hideMark/>
          </w:tcPr>
          <w:p w14:paraId="607EE4EA" w14:textId="77777777" w:rsidR="007C06EB" w:rsidRPr="007C06EB" w:rsidRDefault="007C06EB" w:rsidP="00EF3B3D">
            <w:pP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Unstandardized Coefficients (B)</w:t>
            </w:r>
          </w:p>
        </w:tc>
        <w:tc>
          <w:tcPr>
            <w:tcW w:w="0" w:type="auto"/>
            <w:shd w:val="clear" w:color="auto" w:fill="92D050"/>
            <w:hideMark/>
          </w:tcPr>
          <w:p w14:paraId="7F20D3D3" w14:textId="77777777" w:rsidR="007C06EB" w:rsidRPr="007C06EB" w:rsidRDefault="007C06EB" w:rsidP="00EF3B3D">
            <w:pP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Standard Error</w:t>
            </w:r>
          </w:p>
        </w:tc>
        <w:tc>
          <w:tcPr>
            <w:tcW w:w="0" w:type="auto"/>
            <w:shd w:val="clear" w:color="auto" w:fill="92D050"/>
            <w:hideMark/>
          </w:tcPr>
          <w:p w14:paraId="296B384B" w14:textId="77777777" w:rsidR="007C06EB" w:rsidRPr="007C06EB" w:rsidRDefault="007C06EB" w:rsidP="00EF3B3D">
            <w:pP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Standardized Coefficients (Beta)</w:t>
            </w:r>
          </w:p>
        </w:tc>
        <w:tc>
          <w:tcPr>
            <w:tcW w:w="0" w:type="auto"/>
            <w:shd w:val="clear" w:color="auto" w:fill="92D050"/>
            <w:hideMark/>
          </w:tcPr>
          <w:p w14:paraId="115B6BCB" w14:textId="77777777" w:rsidR="007C06EB" w:rsidRPr="007C06EB" w:rsidRDefault="007C06EB" w:rsidP="00EF3B3D">
            <w:pP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t</w:t>
            </w:r>
          </w:p>
        </w:tc>
        <w:tc>
          <w:tcPr>
            <w:tcW w:w="0" w:type="auto"/>
            <w:shd w:val="clear" w:color="auto" w:fill="92D050"/>
            <w:hideMark/>
          </w:tcPr>
          <w:p w14:paraId="7B42F65A" w14:textId="77777777" w:rsidR="007C06EB" w:rsidRPr="007C06EB" w:rsidRDefault="007C06EB" w:rsidP="00EF3B3D">
            <w:pP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Sig.</w:t>
            </w:r>
          </w:p>
        </w:tc>
      </w:tr>
      <w:tr w:rsidR="007C06EB" w:rsidRPr="007C06EB" w14:paraId="42C48DDB" w14:textId="77777777" w:rsidTr="007C06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C3CE2F" w14:textId="77777777" w:rsidR="007C06EB" w:rsidRPr="007C06EB" w:rsidRDefault="007C06EB" w:rsidP="007C06EB">
            <w:pPr>
              <w:rPr>
                <w:rFonts w:eastAsia="Times New Roman" w:cstheme="minorHAnsi"/>
                <w:sz w:val="24"/>
                <w:szCs w:val="24"/>
                <w:lang w:eastAsia="en-GB"/>
              </w:rPr>
            </w:pPr>
            <w:r w:rsidRPr="007C06EB">
              <w:rPr>
                <w:rFonts w:eastAsia="Times New Roman" w:cstheme="minorHAnsi"/>
                <w:sz w:val="24"/>
                <w:szCs w:val="24"/>
                <w:lang w:eastAsia="en-GB"/>
              </w:rPr>
              <w:t>(Constant)</w:t>
            </w:r>
          </w:p>
        </w:tc>
        <w:tc>
          <w:tcPr>
            <w:tcW w:w="0" w:type="auto"/>
            <w:hideMark/>
          </w:tcPr>
          <w:p w14:paraId="6FC9B54B" w14:textId="77777777" w:rsidR="007C06EB" w:rsidRPr="007C06EB" w:rsidRDefault="007C06EB" w:rsidP="007C06EB">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2.5</w:t>
            </w:r>
          </w:p>
        </w:tc>
        <w:tc>
          <w:tcPr>
            <w:tcW w:w="0" w:type="auto"/>
            <w:hideMark/>
          </w:tcPr>
          <w:p w14:paraId="283CDE62" w14:textId="77777777" w:rsidR="007C06EB" w:rsidRPr="007C06EB" w:rsidRDefault="007C06EB" w:rsidP="007C06EB">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0.6</w:t>
            </w:r>
          </w:p>
        </w:tc>
        <w:tc>
          <w:tcPr>
            <w:tcW w:w="0" w:type="auto"/>
            <w:hideMark/>
          </w:tcPr>
          <w:p w14:paraId="422C0AE0" w14:textId="77777777" w:rsidR="007C06EB" w:rsidRPr="007C06EB" w:rsidRDefault="007C06EB" w:rsidP="007C06EB">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w:t>
            </w:r>
          </w:p>
        </w:tc>
        <w:tc>
          <w:tcPr>
            <w:tcW w:w="0" w:type="auto"/>
            <w:hideMark/>
          </w:tcPr>
          <w:p w14:paraId="2EAA12D6" w14:textId="77777777" w:rsidR="007C06EB" w:rsidRPr="007C06EB" w:rsidRDefault="007C06EB" w:rsidP="007C06EB">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4.17</w:t>
            </w:r>
          </w:p>
        </w:tc>
        <w:tc>
          <w:tcPr>
            <w:tcW w:w="0" w:type="auto"/>
            <w:hideMark/>
          </w:tcPr>
          <w:p w14:paraId="4DA15EF4" w14:textId="77777777" w:rsidR="007C06EB" w:rsidRPr="007C06EB" w:rsidRDefault="007C06EB" w:rsidP="007C06EB">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0.001</w:t>
            </w:r>
          </w:p>
        </w:tc>
      </w:tr>
      <w:tr w:rsidR="007C06EB" w:rsidRPr="007C06EB" w14:paraId="2D4DA864" w14:textId="77777777" w:rsidTr="007C06EB">
        <w:tc>
          <w:tcPr>
            <w:cnfStyle w:val="001000000000" w:firstRow="0" w:lastRow="0" w:firstColumn="1" w:lastColumn="0" w:oddVBand="0" w:evenVBand="0" w:oddHBand="0" w:evenHBand="0" w:firstRowFirstColumn="0" w:firstRowLastColumn="0" w:lastRowFirstColumn="0" w:lastRowLastColumn="0"/>
            <w:tcW w:w="0" w:type="auto"/>
            <w:hideMark/>
          </w:tcPr>
          <w:p w14:paraId="0982F4E3" w14:textId="77777777" w:rsidR="007C06EB" w:rsidRPr="007C06EB" w:rsidRDefault="007C06EB" w:rsidP="007C06EB">
            <w:pPr>
              <w:rPr>
                <w:rFonts w:eastAsia="Times New Roman" w:cstheme="minorHAnsi"/>
                <w:sz w:val="24"/>
                <w:szCs w:val="24"/>
                <w:lang w:eastAsia="en-GB"/>
              </w:rPr>
            </w:pPr>
            <w:r w:rsidRPr="007C06EB">
              <w:rPr>
                <w:rFonts w:eastAsia="Times New Roman" w:cstheme="minorHAnsi"/>
                <w:sz w:val="24"/>
                <w:szCs w:val="24"/>
                <w:lang w:eastAsia="en-GB"/>
              </w:rPr>
              <w:lastRenderedPageBreak/>
              <w:t>Salary</w:t>
            </w:r>
          </w:p>
        </w:tc>
        <w:tc>
          <w:tcPr>
            <w:tcW w:w="0" w:type="auto"/>
            <w:hideMark/>
          </w:tcPr>
          <w:p w14:paraId="7FF95245" w14:textId="77777777" w:rsidR="007C06EB" w:rsidRPr="007C06EB" w:rsidRDefault="007C06EB" w:rsidP="007C06EB">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0.003</w:t>
            </w:r>
          </w:p>
        </w:tc>
        <w:tc>
          <w:tcPr>
            <w:tcW w:w="0" w:type="auto"/>
            <w:hideMark/>
          </w:tcPr>
          <w:p w14:paraId="1AD62EE9" w14:textId="77777777" w:rsidR="007C06EB" w:rsidRPr="007C06EB" w:rsidRDefault="007C06EB" w:rsidP="007C06EB">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0.001</w:t>
            </w:r>
          </w:p>
        </w:tc>
        <w:tc>
          <w:tcPr>
            <w:tcW w:w="0" w:type="auto"/>
            <w:hideMark/>
          </w:tcPr>
          <w:p w14:paraId="25D24E47" w14:textId="77777777" w:rsidR="007C06EB" w:rsidRPr="007C06EB" w:rsidRDefault="007C06EB" w:rsidP="007C06EB">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0.45</w:t>
            </w:r>
          </w:p>
        </w:tc>
        <w:tc>
          <w:tcPr>
            <w:tcW w:w="0" w:type="auto"/>
            <w:hideMark/>
          </w:tcPr>
          <w:p w14:paraId="1011C506" w14:textId="77777777" w:rsidR="007C06EB" w:rsidRPr="007C06EB" w:rsidRDefault="007C06EB" w:rsidP="007C06EB">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3.50</w:t>
            </w:r>
          </w:p>
        </w:tc>
        <w:tc>
          <w:tcPr>
            <w:tcW w:w="0" w:type="auto"/>
            <w:hideMark/>
          </w:tcPr>
          <w:p w14:paraId="14C038BF" w14:textId="77777777" w:rsidR="007C06EB" w:rsidRPr="007C06EB" w:rsidRDefault="007C06EB" w:rsidP="007C06EB">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0.002</w:t>
            </w:r>
          </w:p>
        </w:tc>
      </w:tr>
      <w:tr w:rsidR="007C06EB" w:rsidRPr="007C06EB" w14:paraId="2F841A13" w14:textId="77777777" w:rsidTr="007C06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41D63A" w14:textId="77777777" w:rsidR="007C06EB" w:rsidRPr="007C06EB" w:rsidRDefault="007C06EB" w:rsidP="007C06EB">
            <w:pPr>
              <w:rPr>
                <w:rFonts w:eastAsia="Times New Roman" w:cstheme="minorHAnsi"/>
                <w:sz w:val="24"/>
                <w:szCs w:val="24"/>
                <w:lang w:eastAsia="en-GB"/>
              </w:rPr>
            </w:pPr>
            <w:r w:rsidRPr="007C06EB">
              <w:rPr>
                <w:rFonts w:eastAsia="Times New Roman" w:cstheme="minorHAnsi"/>
                <w:sz w:val="24"/>
                <w:szCs w:val="24"/>
                <w:lang w:eastAsia="en-GB"/>
              </w:rPr>
              <w:t>Years of Experience</w:t>
            </w:r>
          </w:p>
        </w:tc>
        <w:tc>
          <w:tcPr>
            <w:tcW w:w="0" w:type="auto"/>
            <w:hideMark/>
          </w:tcPr>
          <w:p w14:paraId="53C43700" w14:textId="77777777" w:rsidR="007C06EB" w:rsidRPr="007C06EB" w:rsidRDefault="007C06EB" w:rsidP="007C06EB">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0.7</w:t>
            </w:r>
          </w:p>
        </w:tc>
        <w:tc>
          <w:tcPr>
            <w:tcW w:w="0" w:type="auto"/>
            <w:hideMark/>
          </w:tcPr>
          <w:p w14:paraId="297EE33A" w14:textId="77777777" w:rsidR="007C06EB" w:rsidRPr="007C06EB" w:rsidRDefault="007C06EB" w:rsidP="007C06EB">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0.2</w:t>
            </w:r>
          </w:p>
        </w:tc>
        <w:tc>
          <w:tcPr>
            <w:tcW w:w="0" w:type="auto"/>
            <w:hideMark/>
          </w:tcPr>
          <w:p w14:paraId="03DFF4F3" w14:textId="77777777" w:rsidR="007C06EB" w:rsidRPr="007C06EB" w:rsidRDefault="007C06EB" w:rsidP="007C06EB">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0.35</w:t>
            </w:r>
          </w:p>
        </w:tc>
        <w:tc>
          <w:tcPr>
            <w:tcW w:w="0" w:type="auto"/>
            <w:hideMark/>
          </w:tcPr>
          <w:p w14:paraId="41C4CFB1" w14:textId="77777777" w:rsidR="007C06EB" w:rsidRPr="007C06EB" w:rsidRDefault="007C06EB" w:rsidP="007C06EB">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3.33</w:t>
            </w:r>
          </w:p>
        </w:tc>
        <w:tc>
          <w:tcPr>
            <w:tcW w:w="0" w:type="auto"/>
            <w:hideMark/>
          </w:tcPr>
          <w:p w14:paraId="366082BB" w14:textId="77777777" w:rsidR="007C06EB" w:rsidRPr="007C06EB" w:rsidRDefault="007C06EB" w:rsidP="007C06EB">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lang w:eastAsia="en-GB"/>
              </w:rPr>
            </w:pPr>
            <w:r w:rsidRPr="007C06EB">
              <w:rPr>
                <w:rFonts w:eastAsia="Times New Roman" w:cstheme="minorHAnsi"/>
                <w:sz w:val="24"/>
                <w:szCs w:val="24"/>
                <w:lang w:eastAsia="en-GB"/>
              </w:rPr>
              <w:t>0.003</w:t>
            </w:r>
          </w:p>
        </w:tc>
      </w:tr>
    </w:tbl>
    <w:p w14:paraId="79E91215" w14:textId="77777777" w:rsidR="007C06EB" w:rsidRPr="007C06EB" w:rsidRDefault="007C06EB" w:rsidP="007C06EB">
      <w:p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b/>
          <w:bCs/>
          <w:sz w:val="24"/>
          <w:szCs w:val="24"/>
          <w:lang w:eastAsia="en-GB"/>
        </w:rPr>
        <w:t>Interpretation</w:t>
      </w:r>
      <w:r w:rsidRPr="007C06EB">
        <w:rPr>
          <w:rFonts w:eastAsia="Times New Roman" w:cstheme="minorHAnsi"/>
          <w:sz w:val="24"/>
          <w:szCs w:val="24"/>
          <w:lang w:eastAsia="en-GB"/>
        </w:rPr>
        <w:t>:</w:t>
      </w:r>
    </w:p>
    <w:p w14:paraId="7D679EE5" w14:textId="77777777" w:rsidR="007C06EB" w:rsidRPr="007C06EB" w:rsidRDefault="007C06EB" w:rsidP="007C06EB">
      <w:pPr>
        <w:numPr>
          <w:ilvl w:val="0"/>
          <w:numId w:val="29"/>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b/>
          <w:bCs/>
          <w:sz w:val="24"/>
          <w:szCs w:val="24"/>
          <w:lang w:eastAsia="en-GB"/>
        </w:rPr>
        <w:t>Unstandardized Coefficients (B)</w:t>
      </w:r>
      <w:r w:rsidRPr="007C06EB">
        <w:rPr>
          <w:rFonts w:eastAsia="Times New Roman" w:cstheme="minorHAnsi"/>
          <w:sz w:val="24"/>
          <w:szCs w:val="24"/>
          <w:lang w:eastAsia="en-GB"/>
        </w:rPr>
        <w:t>:</w:t>
      </w:r>
    </w:p>
    <w:p w14:paraId="0B47AD5B" w14:textId="77777777" w:rsidR="007C06EB" w:rsidRPr="007C06EB" w:rsidRDefault="007C06EB" w:rsidP="007C06EB">
      <w:pPr>
        <w:numPr>
          <w:ilvl w:val="1"/>
          <w:numId w:val="29"/>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For </w:t>
      </w:r>
      <w:r w:rsidRPr="007C06EB">
        <w:rPr>
          <w:rFonts w:eastAsia="Times New Roman" w:cstheme="minorHAnsi"/>
          <w:b/>
          <w:bCs/>
          <w:sz w:val="24"/>
          <w:szCs w:val="24"/>
          <w:lang w:eastAsia="en-GB"/>
        </w:rPr>
        <w:t>salary</w:t>
      </w:r>
      <w:r w:rsidRPr="007C06EB">
        <w:rPr>
          <w:rFonts w:eastAsia="Times New Roman" w:cstheme="minorHAnsi"/>
          <w:sz w:val="24"/>
          <w:szCs w:val="24"/>
          <w:lang w:eastAsia="en-GB"/>
        </w:rPr>
        <w:t>, the unstandardized coefficient (B) is 0.003, meaning for every one-unit increase in salary, job satisfaction is expected to increase by 0.003 units, assuming years of experience is held constant.</w:t>
      </w:r>
    </w:p>
    <w:p w14:paraId="57D240C4" w14:textId="77777777" w:rsidR="007C06EB" w:rsidRPr="007C06EB" w:rsidRDefault="007C06EB" w:rsidP="007C06EB">
      <w:pPr>
        <w:numPr>
          <w:ilvl w:val="1"/>
          <w:numId w:val="29"/>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For </w:t>
      </w:r>
      <w:r w:rsidRPr="007C06EB">
        <w:rPr>
          <w:rFonts w:eastAsia="Times New Roman" w:cstheme="minorHAnsi"/>
          <w:b/>
          <w:bCs/>
          <w:sz w:val="24"/>
          <w:szCs w:val="24"/>
          <w:lang w:eastAsia="en-GB"/>
        </w:rPr>
        <w:t>years of experience</w:t>
      </w:r>
      <w:r w:rsidRPr="007C06EB">
        <w:rPr>
          <w:rFonts w:eastAsia="Times New Roman" w:cstheme="minorHAnsi"/>
          <w:sz w:val="24"/>
          <w:szCs w:val="24"/>
          <w:lang w:eastAsia="en-GB"/>
        </w:rPr>
        <w:t>, the unstandardized coefficient (B) is 0.7, meaning for every additional year of experience, job satisfaction is expected to increase by 0.7 units, assuming salary is held constant.</w:t>
      </w:r>
    </w:p>
    <w:p w14:paraId="380B8EB2" w14:textId="77777777" w:rsidR="007C06EB" w:rsidRDefault="007C06EB" w:rsidP="007C06EB">
      <w:pPr>
        <w:numPr>
          <w:ilvl w:val="1"/>
          <w:numId w:val="29"/>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The </w:t>
      </w:r>
      <w:r w:rsidRPr="007C06EB">
        <w:rPr>
          <w:rFonts w:eastAsia="Times New Roman" w:cstheme="minorHAnsi"/>
          <w:b/>
          <w:bCs/>
          <w:sz w:val="24"/>
          <w:szCs w:val="24"/>
          <w:lang w:eastAsia="en-GB"/>
        </w:rPr>
        <w:t>Constant</w:t>
      </w:r>
      <w:r w:rsidRPr="007C06EB">
        <w:rPr>
          <w:rFonts w:eastAsia="Times New Roman" w:cstheme="minorHAnsi"/>
          <w:sz w:val="24"/>
          <w:szCs w:val="24"/>
          <w:lang w:eastAsia="en-GB"/>
        </w:rPr>
        <w:t xml:space="preserve"> (2.5) represents the expected level of job satisfaction when both salary and years of experience are zero.</w:t>
      </w:r>
    </w:p>
    <w:p w14:paraId="6482DBD8" w14:textId="77777777" w:rsidR="007C06EB" w:rsidRPr="007C06EB" w:rsidRDefault="007C06EB" w:rsidP="007C06EB">
      <w:pPr>
        <w:spacing w:before="100" w:beforeAutospacing="1" w:after="100" w:afterAutospacing="1" w:line="240" w:lineRule="auto"/>
        <w:ind w:left="1440"/>
        <w:jc w:val="both"/>
        <w:rPr>
          <w:rFonts w:eastAsia="Times New Roman" w:cstheme="minorHAnsi"/>
          <w:sz w:val="24"/>
          <w:szCs w:val="24"/>
          <w:lang w:eastAsia="en-GB"/>
        </w:rPr>
      </w:pPr>
    </w:p>
    <w:p w14:paraId="2E6E274B" w14:textId="77777777" w:rsidR="007C06EB" w:rsidRPr="007C06EB" w:rsidRDefault="007C06EB" w:rsidP="007C06EB">
      <w:pPr>
        <w:numPr>
          <w:ilvl w:val="0"/>
          <w:numId w:val="29"/>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b/>
          <w:bCs/>
          <w:sz w:val="24"/>
          <w:szCs w:val="24"/>
          <w:lang w:eastAsia="en-GB"/>
        </w:rPr>
        <w:t>Standardized Coefficients (Beta)</w:t>
      </w:r>
      <w:r w:rsidRPr="007C06EB">
        <w:rPr>
          <w:rFonts w:eastAsia="Times New Roman" w:cstheme="minorHAnsi"/>
          <w:sz w:val="24"/>
          <w:szCs w:val="24"/>
          <w:lang w:eastAsia="en-GB"/>
        </w:rPr>
        <w:t>:</w:t>
      </w:r>
    </w:p>
    <w:p w14:paraId="52E63FE9" w14:textId="77777777" w:rsidR="007C06EB" w:rsidRDefault="007C06EB" w:rsidP="007C06EB">
      <w:pPr>
        <w:numPr>
          <w:ilvl w:val="1"/>
          <w:numId w:val="29"/>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The Beta for </w:t>
      </w:r>
      <w:r w:rsidRPr="007C06EB">
        <w:rPr>
          <w:rFonts w:eastAsia="Times New Roman" w:cstheme="minorHAnsi"/>
          <w:b/>
          <w:bCs/>
          <w:sz w:val="24"/>
          <w:szCs w:val="24"/>
          <w:lang w:eastAsia="en-GB"/>
        </w:rPr>
        <w:t>salary</w:t>
      </w:r>
      <w:r w:rsidRPr="007C06EB">
        <w:rPr>
          <w:rFonts w:eastAsia="Times New Roman" w:cstheme="minorHAnsi"/>
          <w:sz w:val="24"/>
          <w:szCs w:val="24"/>
          <w:lang w:eastAsia="en-GB"/>
        </w:rPr>
        <w:t xml:space="preserve"> is 0.45, while the Beta for </w:t>
      </w:r>
      <w:r w:rsidRPr="007C06EB">
        <w:rPr>
          <w:rFonts w:eastAsia="Times New Roman" w:cstheme="minorHAnsi"/>
          <w:b/>
          <w:bCs/>
          <w:sz w:val="24"/>
          <w:szCs w:val="24"/>
          <w:lang w:eastAsia="en-GB"/>
        </w:rPr>
        <w:t>years of experience</w:t>
      </w:r>
      <w:r w:rsidRPr="007C06EB">
        <w:rPr>
          <w:rFonts w:eastAsia="Times New Roman" w:cstheme="minorHAnsi"/>
          <w:sz w:val="24"/>
          <w:szCs w:val="24"/>
          <w:lang w:eastAsia="en-GB"/>
        </w:rPr>
        <w:t xml:space="preserve"> is 0.35. This suggests that </w:t>
      </w:r>
      <w:r w:rsidRPr="007C06EB">
        <w:rPr>
          <w:rFonts w:eastAsia="Times New Roman" w:cstheme="minorHAnsi"/>
          <w:b/>
          <w:bCs/>
          <w:sz w:val="24"/>
          <w:szCs w:val="24"/>
          <w:lang w:eastAsia="en-GB"/>
        </w:rPr>
        <w:t>salary</w:t>
      </w:r>
      <w:r w:rsidRPr="007C06EB">
        <w:rPr>
          <w:rFonts w:eastAsia="Times New Roman" w:cstheme="minorHAnsi"/>
          <w:sz w:val="24"/>
          <w:szCs w:val="24"/>
          <w:lang w:eastAsia="en-GB"/>
        </w:rPr>
        <w:t xml:space="preserve"> has a slightly stronger effect on job satisfaction than </w:t>
      </w:r>
      <w:r w:rsidRPr="007C06EB">
        <w:rPr>
          <w:rFonts w:eastAsia="Times New Roman" w:cstheme="minorHAnsi"/>
          <w:b/>
          <w:bCs/>
          <w:sz w:val="24"/>
          <w:szCs w:val="24"/>
          <w:lang w:eastAsia="en-GB"/>
        </w:rPr>
        <w:t>years of experience</w:t>
      </w:r>
      <w:r w:rsidRPr="007C06EB">
        <w:rPr>
          <w:rFonts w:eastAsia="Times New Roman" w:cstheme="minorHAnsi"/>
          <w:sz w:val="24"/>
          <w:szCs w:val="24"/>
          <w:lang w:eastAsia="en-GB"/>
        </w:rPr>
        <w:t>, since its Beta value is higher.</w:t>
      </w:r>
    </w:p>
    <w:p w14:paraId="3C880DCB" w14:textId="77777777" w:rsidR="007C06EB" w:rsidRDefault="007C06EB" w:rsidP="007C06EB">
      <w:pPr>
        <w:spacing w:before="100" w:beforeAutospacing="1" w:after="100" w:afterAutospacing="1" w:line="240" w:lineRule="auto"/>
        <w:jc w:val="both"/>
        <w:rPr>
          <w:rFonts w:eastAsia="Times New Roman" w:cstheme="minorHAnsi"/>
          <w:sz w:val="24"/>
          <w:szCs w:val="24"/>
          <w:lang w:eastAsia="en-GB"/>
        </w:rPr>
      </w:pPr>
    </w:p>
    <w:p w14:paraId="662EBB6A" w14:textId="77777777" w:rsidR="007C06EB" w:rsidRPr="007C06EB" w:rsidRDefault="007C06EB" w:rsidP="007C06EB">
      <w:pPr>
        <w:numPr>
          <w:ilvl w:val="0"/>
          <w:numId w:val="29"/>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b/>
          <w:bCs/>
          <w:sz w:val="24"/>
          <w:szCs w:val="24"/>
          <w:lang w:eastAsia="en-GB"/>
        </w:rPr>
        <w:t>t-Statistic and Sig. (p-value)</w:t>
      </w:r>
      <w:r w:rsidRPr="007C06EB">
        <w:rPr>
          <w:rFonts w:eastAsia="Times New Roman" w:cstheme="minorHAnsi"/>
          <w:sz w:val="24"/>
          <w:szCs w:val="24"/>
          <w:lang w:eastAsia="en-GB"/>
        </w:rPr>
        <w:t>:</w:t>
      </w:r>
    </w:p>
    <w:p w14:paraId="29D8AF52" w14:textId="77777777" w:rsidR="007C06EB" w:rsidRDefault="007C06EB" w:rsidP="007C06EB">
      <w:pPr>
        <w:numPr>
          <w:ilvl w:val="1"/>
          <w:numId w:val="29"/>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The t-values for both predictors are above 2 (which is often used as a rough threshold for significance), and both have </w:t>
      </w:r>
      <w:r w:rsidRPr="007C06EB">
        <w:rPr>
          <w:rFonts w:eastAsia="Times New Roman" w:cstheme="minorHAnsi"/>
          <w:b/>
          <w:bCs/>
          <w:sz w:val="24"/>
          <w:szCs w:val="24"/>
          <w:lang w:eastAsia="en-GB"/>
        </w:rPr>
        <w:t>p-values</w:t>
      </w:r>
      <w:r w:rsidRPr="007C06EB">
        <w:rPr>
          <w:rFonts w:eastAsia="Times New Roman" w:cstheme="minorHAnsi"/>
          <w:sz w:val="24"/>
          <w:szCs w:val="24"/>
          <w:lang w:eastAsia="en-GB"/>
        </w:rPr>
        <w:t xml:space="preserve"> less than 0.05 (0.002 for salary and 0.003 for years of experience), meaning both predictors are statistically significant in predicting job satisfaction.</w:t>
      </w:r>
    </w:p>
    <w:p w14:paraId="0F11EE5C" w14:textId="77777777" w:rsidR="007C06EB" w:rsidRPr="007C06EB" w:rsidRDefault="007C06EB" w:rsidP="007C06EB">
      <w:pPr>
        <w:spacing w:before="100" w:beforeAutospacing="1" w:after="100" w:afterAutospacing="1" w:line="240" w:lineRule="auto"/>
        <w:jc w:val="both"/>
        <w:rPr>
          <w:rFonts w:eastAsia="Times New Roman" w:cstheme="minorHAnsi"/>
          <w:sz w:val="24"/>
          <w:szCs w:val="24"/>
          <w:lang w:eastAsia="en-GB"/>
        </w:rPr>
      </w:pPr>
    </w:p>
    <w:p w14:paraId="78CAA025" w14:textId="77777777" w:rsidR="007C06EB" w:rsidRPr="007C06EB" w:rsidRDefault="007C06EB" w:rsidP="007C06EB">
      <w:pPr>
        <w:numPr>
          <w:ilvl w:val="0"/>
          <w:numId w:val="29"/>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b/>
          <w:bCs/>
          <w:sz w:val="24"/>
          <w:szCs w:val="24"/>
          <w:lang w:eastAsia="en-GB"/>
        </w:rPr>
        <w:t>Standard Error</w:t>
      </w:r>
      <w:r w:rsidRPr="007C06EB">
        <w:rPr>
          <w:rFonts w:eastAsia="Times New Roman" w:cstheme="minorHAnsi"/>
          <w:sz w:val="24"/>
          <w:szCs w:val="24"/>
          <w:lang w:eastAsia="en-GB"/>
        </w:rPr>
        <w:t>:</w:t>
      </w:r>
    </w:p>
    <w:p w14:paraId="106EB6F6" w14:textId="77777777" w:rsidR="007C06EB" w:rsidRPr="007C06EB" w:rsidRDefault="007C06EB" w:rsidP="007C06EB">
      <w:pPr>
        <w:numPr>
          <w:ilvl w:val="1"/>
          <w:numId w:val="29"/>
        </w:num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The standard error for salary is 0.001, and for years of experience is 0.2. The smaller standard error for salary indicates that its coefficient is estimated with more precision compared to years of experience.</w:t>
      </w:r>
    </w:p>
    <w:p w14:paraId="461B57A8" w14:textId="77777777" w:rsidR="007C06EB" w:rsidRPr="007C06EB" w:rsidRDefault="007C06EB" w:rsidP="007C06EB">
      <w:pPr>
        <w:spacing w:before="100" w:beforeAutospacing="1" w:after="100" w:afterAutospacing="1" w:line="240" w:lineRule="auto"/>
        <w:jc w:val="both"/>
        <w:outlineLvl w:val="2"/>
        <w:rPr>
          <w:rFonts w:eastAsia="Times New Roman" w:cstheme="minorHAnsi"/>
          <w:b/>
          <w:bCs/>
          <w:sz w:val="27"/>
          <w:szCs w:val="27"/>
          <w:lang w:eastAsia="en-GB"/>
        </w:rPr>
      </w:pPr>
      <w:r w:rsidRPr="007C06EB">
        <w:rPr>
          <w:rFonts w:eastAsia="Times New Roman" w:cstheme="minorHAnsi"/>
          <w:b/>
          <w:bCs/>
          <w:sz w:val="27"/>
          <w:szCs w:val="27"/>
          <w:lang w:eastAsia="en-GB"/>
        </w:rPr>
        <w:t>Conclusion:</w:t>
      </w:r>
    </w:p>
    <w:p w14:paraId="21FEA03A" w14:textId="77777777" w:rsidR="007C06EB" w:rsidRPr="007C06EB" w:rsidRDefault="007C06EB" w:rsidP="007C06EB">
      <w:pPr>
        <w:spacing w:before="100" w:beforeAutospacing="1" w:after="100" w:afterAutospacing="1" w:line="240" w:lineRule="auto"/>
        <w:jc w:val="both"/>
        <w:rPr>
          <w:rFonts w:eastAsia="Times New Roman" w:cstheme="minorHAnsi"/>
          <w:sz w:val="24"/>
          <w:szCs w:val="24"/>
          <w:lang w:eastAsia="en-GB"/>
        </w:rPr>
      </w:pPr>
      <w:r w:rsidRPr="007C06EB">
        <w:rPr>
          <w:rFonts w:eastAsia="Times New Roman" w:cstheme="minorHAnsi"/>
          <w:sz w:val="24"/>
          <w:szCs w:val="24"/>
          <w:lang w:eastAsia="en-GB"/>
        </w:rPr>
        <w:t xml:space="preserve">The </w:t>
      </w:r>
      <w:r w:rsidRPr="007C06EB">
        <w:rPr>
          <w:rFonts w:eastAsia="Times New Roman" w:cstheme="minorHAnsi"/>
          <w:b/>
          <w:bCs/>
          <w:sz w:val="24"/>
          <w:szCs w:val="24"/>
          <w:lang w:eastAsia="en-GB"/>
        </w:rPr>
        <w:t>Coefficients</w:t>
      </w:r>
      <w:r w:rsidRPr="007C06EB">
        <w:rPr>
          <w:rFonts w:eastAsia="Times New Roman" w:cstheme="minorHAnsi"/>
          <w:sz w:val="24"/>
          <w:szCs w:val="24"/>
          <w:lang w:eastAsia="en-GB"/>
        </w:rPr>
        <w:t xml:space="preserve"> table in SPSS helps you understand the contribution of each independent variable to the prediction of the dependent variable. It provides unstandardized and standardized coefficients, significance tests (t-values and p-values), and additional diagnostics like multicollinearity statistics to assess the reliability and importance of each predictor.</w:t>
      </w:r>
    </w:p>
    <w:p w14:paraId="1D04DE39" w14:textId="77777777" w:rsidR="00BE1D55" w:rsidRPr="001808B5" w:rsidRDefault="00BE1D55" w:rsidP="00BE1D55">
      <w:pPr>
        <w:spacing w:before="100" w:beforeAutospacing="1" w:after="100" w:afterAutospacing="1" w:line="240" w:lineRule="auto"/>
        <w:jc w:val="both"/>
        <w:rPr>
          <w:rFonts w:cstheme="minorHAnsi"/>
        </w:rPr>
      </w:pPr>
    </w:p>
    <w:p w14:paraId="57C1C8BE" w14:textId="7CF68DB3" w:rsidR="001808B5" w:rsidRPr="001808B5" w:rsidRDefault="000D2CF5" w:rsidP="00BC0C21">
      <w:pPr>
        <w:jc w:val="both"/>
        <w:rPr>
          <w:rFonts w:cstheme="minorHAnsi"/>
        </w:rPr>
      </w:pPr>
      <w:hyperlink r:id="rId7" w:history="1">
        <w:r w:rsidR="00F47E8A" w:rsidRPr="00DA2170">
          <w:rPr>
            <w:rStyle w:val="Hyperlink"/>
            <w:rFonts w:cstheme="minorHAnsi"/>
          </w:rPr>
          <w:t>https://www.youtube.com/watch?v=-UF2k0PTw5w&amp;t=40s&amp;ab_channel=DataforDevelopment</w:t>
        </w:r>
      </w:hyperlink>
      <w:r w:rsidR="00F47E8A">
        <w:rPr>
          <w:rFonts w:cstheme="minorHAnsi"/>
        </w:rPr>
        <w:t xml:space="preserve"> </w:t>
      </w:r>
    </w:p>
    <w:sectPr w:rsidR="001808B5" w:rsidRPr="001808B5" w:rsidSect="00B642C5">
      <w:footerReference w:type="default" r:id="rId8"/>
      <w:pgSz w:w="11906" w:h="16838"/>
      <w:pgMar w:top="993" w:right="991" w:bottom="1440"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D71CC" w14:textId="77777777" w:rsidR="00EE0896" w:rsidRDefault="00EE0896" w:rsidP="00BC0C21">
      <w:pPr>
        <w:spacing w:after="0" w:line="240" w:lineRule="auto"/>
      </w:pPr>
      <w:r>
        <w:separator/>
      </w:r>
    </w:p>
  </w:endnote>
  <w:endnote w:type="continuationSeparator" w:id="0">
    <w:p w14:paraId="79AF175D" w14:textId="77777777" w:rsidR="00EE0896" w:rsidRDefault="00EE0896" w:rsidP="00BC0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7456470"/>
      <w:docPartObj>
        <w:docPartGallery w:val="Page Numbers (Bottom of Page)"/>
        <w:docPartUnique/>
      </w:docPartObj>
    </w:sdtPr>
    <w:sdtEndPr/>
    <w:sdtContent>
      <w:p w14:paraId="44BF2BF4" w14:textId="0233B60B" w:rsidR="00BC0C21" w:rsidRDefault="00BC0C2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614217B" w14:textId="77777777" w:rsidR="00BC0C21" w:rsidRDefault="00BC0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3422B" w14:textId="77777777" w:rsidR="00EE0896" w:rsidRDefault="00EE0896" w:rsidP="00BC0C21">
      <w:pPr>
        <w:spacing w:after="0" w:line="240" w:lineRule="auto"/>
      </w:pPr>
      <w:r>
        <w:separator/>
      </w:r>
    </w:p>
  </w:footnote>
  <w:footnote w:type="continuationSeparator" w:id="0">
    <w:p w14:paraId="157D8935" w14:textId="77777777" w:rsidR="00EE0896" w:rsidRDefault="00EE0896" w:rsidP="00BC0C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23741"/>
    <w:multiLevelType w:val="multilevel"/>
    <w:tmpl w:val="0FBE6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9046B"/>
    <w:multiLevelType w:val="multilevel"/>
    <w:tmpl w:val="5412C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A73D23"/>
    <w:multiLevelType w:val="multilevel"/>
    <w:tmpl w:val="728E1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11264E"/>
    <w:multiLevelType w:val="multilevel"/>
    <w:tmpl w:val="5C88369C"/>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E90664"/>
    <w:multiLevelType w:val="multilevel"/>
    <w:tmpl w:val="9E42F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504739"/>
    <w:multiLevelType w:val="multilevel"/>
    <w:tmpl w:val="13FC0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9038F6"/>
    <w:multiLevelType w:val="multilevel"/>
    <w:tmpl w:val="D2C207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FE39D9"/>
    <w:multiLevelType w:val="multilevel"/>
    <w:tmpl w:val="02DA9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A51EF9"/>
    <w:multiLevelType w:val="multilevel"/>
    <w:tmpl w:val="FF981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DF33E5"/>
    <w:multiLevelType w:val="multilevel"/>
    <w:tmpl w:val="11041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DD11E9"/>
    <w:multiLevelType w:val="multilevel"/>
    <w:tmpl w:val="929CF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A16D46"/>
    <w:multiLevelType w:val="multilevel"/>
    <w:tmpl w:val="DDDA8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FF1482"/>
    <w:multiLevelType w:val="multilevel"/>
    <w:tmpl w:val="CC940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2657D5"/>
    <w:multiLevelType w:val="multilevel"/>
    <w:tmpl w:val="C108D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FC5B67"/>
    <w:multiLevelType w:val="multilevel"/>
    <w:tmpl w:val="8FD44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5227DD"/>
    <w:multiLevelType w:val="multilevel"/>
    <w:tmpl w:val="E6561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683863"/>
    <w:multiLevelType w:val="multilevel"/>
    <w:tmpl w:val="EA88E9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B941B0"/>
    <w:multiLevelType w:val="multilevel"/>
    <w:tmpl w:val="97A89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EE7C11"/>
    <w:multiLevelType w:val="multilevel"/>
    <w:tmpl w:val="D06A03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DD03CBE"/>
    <w:multiLevelType w:val="multilevel"/>
    <w:tmpl w:val="16541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514F6E"/>
    <w:multiLevelType w:val="multilevel"/>
    <w:tmpl w:val="FA262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580DBF"/>
    <w:multiLevelType w:val="multilevel"/>
    <w:tmpl w:val="09F0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F21CB6"/>
    <w:multiLevelType w:val="multilevel"/>
    <w:tmpl w:val="4E404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033DC6"/>
    <w:multiLevelType w:val="multilevel"/>
    <w:tmpl w:val="1F86A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E037D9"/>
    <w:multiLevelType w:val="multilevel"/>
    <w:tmpl w:val="718CA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FDF1027"/>
    <w:multiLevelType w:val="multilevel"/>
    <w:tmpl w:val="AE161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F91232"/>
    <w:multiLevelType w:val="multilevel"/>
    <w:tmpl w:val="90E08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403F60"/>
    <w:multiLevelType w:val="multilevel"/>
    <w:tmpl w:val="2CF07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BC7C4B"/>
    <w:multiLevelType w:val="multilevel"/>
    <w:tmpl w:val="21504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4"/>
  </w:num>
  <w:num w:numId="3">
    <w:abstractNumId w:val="8"/>
  </w:num>
  <w:num w:numId="4">
    <w:abstractNumId w:val="24"/>
  </w:num>
  <w:num w:numId="5">
    <w:abstractNumId w:val="10"/>
  </w:num>
  <w:num w:numId="6">
    <w:abstractNumId w:val="21"/>
  </w:num>
  <w:num w:numId="7">
    <w:abstractNumId w:val="25"/>
  </w:num>
  <w:num w:numId="8">
    <w:abstractNumId w:val="16"/>
  </w:num>
  <w:num w:numId="9">
    <w:abstractNumId w:val="7"/>
  </w:num>
  <w:num w:numId="10">
    <w:abstractNumId w:val="5"/>
  </w:num>
  <w:num w:numId="11">
    <w:abstractNumId w:val="19"/>
  </w:num>
  <w:num w:numId="12">
    <w:abstractNumId w:val="15"/>
  </w:num>
  <w:num w:numId="13">
    <w:abstractNumId w:val="26"/>
  </w:num>
  <w:num w:numId="14">
    <w:abstractNumId w:val="3"/>
  </w:num>
  <w:num w:numId="15">
    <w:abstractNumId w:val="17"/>
  </w:num>
  <w:num w:numId="16">
    <w:abstractNumId w:val="27"/>
  </w:num>
  <w:num w:numId="17">
    <w:abstractNumId w:val="2"/>
  </w:num>
  <w:num w:numId="18">
    <w:abstractNumId w:val="0"/>
  </w:num>
  <w:num w:numId="19">
    <w:abstractNumId w:val="23"/>
  </w:num>
  <w:num w:numId="20">
    <w:abstractNumId w:val="28"/>
  </w:num>
  <w:num w:numId="21">
    <w:abstractNumId w:val="9"/>
  </w:num>
  <w:num w:numId="22">
    <w:abstractNumId w:val="14"/>
  </w:num>
  <w:num w:numId="23">
    <w:abstractNumId w:val="12"/>
  </w:num>
  <w:num w:numId="24">
    <w:abstractNumId w:val="13"/>
  </w:num>
  <w:num w:numId="25">
    <w:abstractNumId w:val="22"/>
  </w:num>
  <w:num w:numId="26">
    <w:abstractNumId w:val="11"/>
  </w:num>
  <w:num w:numId="27">
    <w:abstractNumId w:val="1"/>
  </w:num>
  <w:num w:numId="28">
    <w:abstractNumId w:val="20"/>
  </w:num>
  <w:num w:numId="2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C21"/>
    <w:rsid w:val="000D2CF5"/>
    <w:rsid w:val="001808B5"/>
    <w:rsid w:val="00265705"/>
    <w:rsid w:val="002B756F"/>
    <w:rsid w:val="00337C33"/>
    <w:rsid w:val="00406D27"/>
    <w:rsid w:val="00470EB8"/>
    <w:rsid w:val="004B64D3"/>
    <w:rsid w:val="0051439A"/>
    <w:rsid w:val="007C06EB"/>
    <w:rsid w:val="008558B9"/>
    <w:rsid w:val="008E5C0F"/>
    <w:rsid w:val="00970DA9"/>
    <w:rsid w:val="009A4646"/>
    <w:rsid w:val="00A0106A"/>
    <w:rsid w:val="00AC6791"/>
    <w:rsid w:val="00B359C2"/>
    <w:rsid w:val="00B642C5"/>
    <w:rsid w:val="00BC0C21"/>
    <w:rsid w:val="00BE1D55"/>
    <w:rsid w:val="00BF7D76"/>
    <w:rsid w:val="00D1426A"/>
    <w:rsid w:val="00D46978"/>
    <w:rsid w:val="00E520E9"/>
    <w:rsid w:val="00EE0896"/>
    <w:rsid w:val="00EF3B3D"/>
    <w:rsid w:val="00F47E8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5888E8A9"/>
  <w15:chartTrackingRefBased/>
  <w15:docId w15:val="{44F94087-A204-4C8C-9CAC-C1AFF797C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C0C2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BC0C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C0C2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C0C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C0C21"/>
    <w:rPr>
      <w:b/>
      <w:bCs/>
    </w:rPr>
  </w:style>
  <w:style w:type="table" w:styleId="TableGrid">
    <w:name w:val="Table Grid"/>
    <w:basedOn w:val="TableNormal"/>
    <w:uiPriority w:val="39"/>
    <w:rsid w:val="00BC0C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alendar2">
    <w:name w:val="Calendar 2"/>
    <w:basedOn w:val="TableNormal"/>
    <w:uiPriority w:val="99"/>
    <w:qFormat/>
    <w:rsid w:val="00BC0C21"/>
    <w:pPr>
      <w:spacing w:after="0" w:line="240" w:lineRule="auto"/>
      <w:jc w:val="center"/>
    </w:pPr>
    <w:rPr>
      <w:rFonts w:eastAsiaTheme="minorEastAsia"/>
      <w:sz w:val="28"/>
      <w:szCs w:val="28"/>
      <w:lang w:val="en-US"/>
    </w:rPr>
    <w:tblPr>
      <w:tblBorders>
        <w:insideV w:val="single" w:sz="4" w:space="0" w:color="8EAADB" w:themeColor="accent1" w:themeTint="99"/>
      </w:tblBorders>
    </w:tblPr>
    <w:tblStylePr w:type="firstRow">
      <w:rPr>
        <w:rFonts w:asciiTheme="majorHAnsi" w:hAnsiTheme="majorHAnsi"/>
        <w:b w:val="0"/>
        <w:i w:val="0"/>
        <w:caps/>
        <w:smallCaps w:val="0"/>
        <w:color w:val="4472C4" w:themeColor="accent1"/>
        <w:spacing w:val="20"/>
        <w:sz w:val="32"/>
      </w:rPr>
      <w:tblPr/>
      <w:tcPr>
        <w:tcBorders>
          <w:top w:val="nil"/>
          <w:left w:val="nil"/>
          <w:bottom w:val="nil"/>
          <w:right w:val="nil"/>
          <w:insideH w:val="nil"/>
          <w:insideV w:val="nil"/>
          <w:tl2br w:val="nil"/>
          <w:tr2bl w:val="nil"/>
        </w:tcBorders>
      </w:tcPr>
    </w:tblStylePr>
  </w:style>
  <w:style w:type="table" w:styleId="PlainTable1">
    <w:name w:val="Plain Table 1"/>
    <w:basedOn w:val="TableNormal"/>
    <w:uiPriority w:val="41"/>
    <w:rsid w:val="00BC0C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BC0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C21"/>
  </w:style>
  <w:style w:type="paragraph" w:styleId="Footer">
    <w:name w:val="footer"/>
    <w:basedOn w:val="Normal"/>
    <w:link w:val="FooterChar"/>
    <w:uiPriority w:val="99"/>
    <w:unhideWhenUsed/>
    <w:rsid w:val="00BC0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C21"/>
  </w:style>
  <w:style w:type="character" w:customStyle="1" w:styleId="Heading4Char">
    <w:name w:val="Heading 4 Char"/>
    <w:basedOn w:val="DefaultParagraphFont"/>
    <w:link w:val="Heading4"/>
    <w:uiPriority w:val="9"/>
    <w:semiHidden/>
    <w:rsid w:val="00BC0C21"/>
    <w:rPr>
      <w:rFonts w:asciiTheme="majorHAnsi" w:eastAsiaTheme="majorEastAsia" w:hAnsiTheme="majorHAnsi" w:cstheme="majorBidi"/>
      <w:i/>
      <w:iCs/>
      <w:color w:val="2F5496" w:themeColor="accent1" w:themeShade="BF"/>
    </w:rPr>
  </w:style>
  <w:style w:type="character" w:styleId="HTMLCode">
    <w:name w:val="HTML Code"/>
    <w:basedOn w:val="DefaultParagraphFont"/>
    <w:uiPriority w:val="99"/>
    <w:semiHidden/>
    <w:unhideWhenUsed/>
    <w:rsid w:val="00BC0C21"/>
    <w:rPr>
      <w:rFonts w:ascii="Courier New" w:eastAsia="Times New Roman" w:hAnsi="Courier New" w:cs="Courier New"/>
      <w:sz w:val="20"/>
      <w:szCs w:val="20"/>
    </w:rPr>
  </w:style>
  <w:style w:type="character" w:styleId="Emphasis">
    <w:name w:val="Emphasis"/>
    <w:basedOn w:val="DefaultParagraphFont"/>
    <w:uiPriority w:val="20"/>
    <w:qFormat/>
    <w:rsid w:val="001808B5"/>
    <w:rPr>
      <w:i/>
      <w:iCs/>
    </w:rPr>
  </w:style>
  <w:style w:type="character" w:styleId="Hyperlink">
    <w:name w:val="Hyperlink"/>
    <w:basedOn w:val="DefaultParagraphFont"/>
    <w:uiPriority w:val="99"/>
    <w:unhideWhenUsed/>
    <w:rsid w:val="00F47E8A"/>
    <w:rPr>
      <w:color w:val="0563C1" w:themeColor="hyperlink"/>
      <w:u w:val="single"/>
    </w:rPr>
  </w:style>
  <w:style w:type="character" w:styleId="UnresolvedMention">
    <w:name w:val="Unresolved Mention"/>
    <w:basedOn w:val="DefaultParagraphFont"/>
    <w:uiPriority w:val="99"/>
    <w:semiHidden/>
    <w:unhideWhenUsed/>
    <w:rsid w:val="00F47E8A"/>
    <w:rPr>
      <w:color w:val="605E5C"/>
      <w:shd w:val="clear" w:color="auto" w:fill="E1DFDD"/>
    </w:rPr>
  </w:style>
  <w:style w:type="table" w:styleId="PlainTable2">
    <w:name w:val="Plain Table 2"/>
    <w:basedOn w:val="TableNormal"/>
    <w:uiPriority w:val="42"/>
    <w:rsid w:val="007C06E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FollowedHyperlink">
    <w:name w:val="FollowedHyperlink"/>
    <w:basedOn w:val="DefaultParagraphFont"/>
    <w:uiPriority w:val="99"/>
    <w:semiHidden/>
    <w:unhideWhenUsed/>
    <w:rsid w:val="008E5C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33674">
      <w:bodyDiv w:val="1"/>
      <w:marLeft w:val="0"/>
      <w:marRight w:val="0"/>
      <w:marTop w:val="0"/>
      <w:marBottom w:val="0"/>
      <w:divBdr>
        <w:top w:val="none" w:sz="0" w:space="0" w:color="auto"/>
        <w:left w:val="none" w:sz="0" w:space="0" w:color="auto"/>
        <w:bottom w:val="none" w:sz="0" w:space="0" w:color="auto"/>
        <w:right w:val="none" w:sz="0" w:space="0" w:color="auto"/>
      </w:divBdr>
    </w:div>
    <w:div w:id="307364039">
      <w:bodyDiv w:val="1"/>
      <w:marLeft w:val="0"/>
      <w:marRight w:val="0"/>
      <w:marTop w:val="0"/>
      <w:marBottom w:val="0"/>
      <w:divBdr>
        <w:top w:val="none" w:sz="0" w:space="0" w:color="auto"/>
        <w:left w:val="none" w:sz="0" w:space="0" w:color="auto"/>
        <w:bottom w:val="none" w:sz="0" w:space="0" w:color="auto"/>
        <w:right w:val="none" w:sz="0" w:space="0" w:color="auto"/>
      </w:divBdr>
    </w:div>
    <w:div w:id="433719098">
      <w:bodyDiv w:val="1"/>
      <w:marLeft w:val="0"/>
      <w:marRight w:val="0"/>
      <w:marTop w:val="0"/>
      <w:marBottom w:val="0"/>
      <w:divBdr>
        <w:top w:val="none" w:sz="0" w:space="0" w:color="auto"/>
        <w:left w:val="none" w:sz="0" w:space="0" w:color="auto"/>
        <w:bottom w:val="none" w:sz="0" w:space="0" w:color="auto"/>
        <w:right w:val="none" w:sz="0" w:space="0" w:color="auto"/>
      </w:divBdr>
    </w:div>
    <w:div w:id="1375345144">
      <w:bodyDiv w:val="1"/>
      <w:marLeft w:val="0"/>
      <w:marRight w:val="0"/>
      <w:marTop w:val="0"/>
      <w:marBottom w:val="0"/>
      <w:divBdr>
        <w:top w:val="none" w:sz="0" w:space="0" w:color="auto"/>
        <w:left w:val="none" w:sz="0" w:space="0" w:color="auto"/>
        <w:bottom w:val="none" w:sz="0" w:space="0" w:color="auto"/>
        <w:right w:val="none" w:sz="0" w:space="0" w:color="auto"/>
      </w:divBdr>
    </w:div>
    <w:div w:id="1960527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youtube.com/watch?v=-UF2k0PTw5w&amp;t=40s&amp;ab_channel=DataforDevelop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10</Pages>
  <Words>3020</Words>
  <Characters>16550</Characters>
  <Application>Microsoft Office Word</Application>
  <DocSecurity>0</DocSecurity>
  <Lines>137</Lines>
  <Paragraphs>39</Paragraphs>
  <ScaleCrop>false</ScaleCrop>
  <HeadingPairs>
    <vt:vector size="2" baseType="variant">
      <vt:variant>
        <vt:lpstr>Title</vt:lpstr>
      </vt:variant>
      <vt:variant>
        <vt:i4>1</vt:i4>
      </vt:variant>
    </vt:vector>
  </HeadingPairs>
  <TitlesOfParts>
    <vt:vector size="1" baseType="lpstr">
      <vt:lpstr/>
    </vt:vector>
  </TitlesOfParts>
  <Company>De Montfort University</Company>
  <LinksUpToDate>false</LinksUpToDate>
  <CharactersWithSpaces>19531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Navid Nasirpourosgoei</dc:creator>
  <cp:keywords/>
  <dc:description/>
  <cp:lastModifiedBy>Navid Nasirpourosgoei</cp:lastModifiedBy>
  <cp:revision>21</cp:revision>
  <dcterms:created xsi:type="dcterms:W3CDTF">2024-10-14T23:38:00Z</dcterms:created>
  <dcterms:modified xsi:type="dcterms:W3CDTF">2024-11-01T20:25:00Z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a6ddeb68-0573-4240-882c-3809e85440cb</vt:lpwstr>
  </property>
</Properties>
</file>