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AD5B5" w14:textId="77777777" w:rsidR="00305B61" w:rsidRPr="00976F6C" w:rsidRDefault="00305B61" w:rsidP="00305B61">
      <w:pPr>
        <w:jc w:val="center"/>
        <w:rPr>
          <w:rFonts w:cstheme="minorHAnsi"/>
          <w:sz w:val="28"/>
          <w:szCs w:val="28"/>
          <w:lang w:val="en-US"/>
        </w:rPr>
      </w:pPr>
      <w:proofErr w:type="spellStart"/>
      <w:r w:rsidRPr="00976F6C">
        <w:rPr>
          <w:rFonts w:cstheme="minorHAnsi"/>
          <w:sz w:val="28"/>
          <w:szCs w:val="28"/>
          <w:lang w:val="en-US"/>
        </w:rPr>
        <w:t>Organisational</w:t>
      </w:r>
      <w:proofErr w:type="spellEnd"/>
      <w:r w:rsidRPr="00976F6C">
        <w:rPr>
          <w:rFonts w:cstheme="minorHAnsi"/>
          <w:sz w:val="28"/>
          <w:szCs w:val="28"/>
          <w:lang w:val="en-US"/>
        </w:rPr>
        <w:t xml:space="preserve"> Culture Change and Development within Beaconsfield University </w:t>
      </w:r>
    </w:p>
    <w:p w14:paraId="0E267D82" w14:textId="77777777" w:rsidR="009E29D9" w:rsidRDefault="00976F6C" w:rsidP="00305B61">
      <w:pPr>
        <w:jc w:val="center"/>
        <w:rPr>
          <w:rFonts w:cstheme="minorHAnsi"/>
          <w:sz w:val="28"/>
          <w:szCs w:val="28"/>
          <w:lang w:val="en-US"/>
        </w:rPr>
      </w:pPr>
      <w:r w:rsidRPr="00976F6C">
        <w:rPr>
          <w:rFonts w:cstheme="minorHAnsi"/>
          <w:sz w:val="28"/>
          <w:szCs w:val="28"/>
          <w:lang w:val="en-US"/>
        </w:rPr>
        <w:t xml:space="preserve">BMMB7007 </w:t>
      </w:r>
    </w:p>
    <w:p w14:paraId="34D45836" w14:textId="2DB4DA46" w:rsidR="00976F6C" w:rsidRPr="00976F6C" w:rsidRDefault="00976F6C" w:rsidP="00305B61">
      <w:pPr>
        <w:jc w:val="center"/>
        <w:rPr>
          <w:rFonts w:cstheme="minorHAnsi"/>
          <w:sz w:val="28"/>
          <w:szCs w:val="28"/>
          <w:lang w:val="en-US"/>
        </w:rPr>
      </w:pPr>
      <w:r w:rsidRPr="00976F6C">
        <w:rPr>
          <w:rFonts w:cstheme="minorHAnsi"/>
          <w:sz w:val="28"/>
          <w:szCs w:val="28"/>
          <w:lang w:val="en-US"/>
        </w:rPr>
        <w:t xml:space="preserve">Dr. Rachel Cook </w:t>
      </w:r>
    </w:p>
    <w:p w14:paraId="226C767D" w14:textId="5CF9B26C" w:rsidR="0039385F" w:rsidRPr="00305B61" w:rsidRDefault="00976F6C" w:rsidP="00305B61">
      <w:pPr>
        <w:jc w:val="center"/>
        <w:rPr>
          <w:rFonts w:cstheme="minorHAnsi"/>
          <w:sz w:val="28"/>
          <w:szCs w:val="28"/>
          <w:lang w:val="en-US"/>
        </w:rPr>
      </w:pPr>
      <w:r w:rsidRPr="00976F6C">
        <w:rPr>
          <w:rFonts w:cstheme="minorHAnsi"/>
          <w:sz w:val="28"/>
          <w:szCs w:val="28"/>
          <w:lang w:val="en-US"/>
        </w:rPr>
        <w:t>Amelia McNally 28000537</w:t>
      </w:r>
      <w:r w:rsidR="0039385F" w:rsidRPr="00305B61">
        <w:rPr>
          <w:rFonts w:cstheme="minorHAnsi"/>
          <w:sz w:val="28"/>
          <w:szCs w:val="28"/>
          <w:lang w:val="en-US"/>
        </w:rPr>
        <w:br w:type="page"/>
      </w:r>
    </w:p>
    <w:p w14:paraId="789D1522" w14:textId="77777777" w:rsidR="009971C6" w:rsidRPr="00945BE2" w:rsidRDefault="009971C6" w:rsidP="00945BE2">
      <w:pPr>
        <w:spacing w:line="360" w:lineRule="auto"/>
        <w:rPr>
          <w:rFonts w:cstheme="minorHAnsi"/>
          <w:u w:val="single"/>
          <w:lang w:val="en-US"/>
        </w:rPr>
      </w:pPr>
      <w:r w:rsidRPr="00945BE2">
        <w:rPr>
          <w:rFonts w:cstheme="minorHAnsi"/>
          <w:u w:val="single"/>
          <w:lang w:val="en-US"/>
        </w:rPr>
        <w:lastRenderedPageBreak/>
        <w:t xml:space="preserve">Executive </w:t>
      </w:r>
      <w:r w:rsidR="004C7807" w:rsidRPr="00945BE2">
        <w:rPr>
          <w:rFonts w:cstheme="minorHAnsi"/>
          <w:u w:val="single"/>
          <w:lang w:val="en-US"/>
        </w:rPr>
        <w:t xml:space="preserve">summary </w:t>
      </w:r>
    </w:p>
    <w:p w14:paraId="4978A102" w14:textId="0E6552C8" w:rsidR="00505D11" w:rsidRPr="00945BE2" w:rsidRDefault="00EA652F" w:rsidP="00945BE2">
      <w:pPr>
        <w:spacing w:line="360" w:lineRule="auto"/>
        <w:rPr>
          <w:rFonts w:cstheme="minorHAnsi"/>
          <w:lang w:val="en-US"/>
        </w:rPr>
      </w:pPr>
      <w:r w:rsidRPr="00945BE2">
        <w:rPr>
          <w:rFonts w:cstheme="minorHAnsi"/>
          <w:lang w:val="en-US"/>
        </w:rPr>
        <w:t>Beaconsfield</w:t>
      </w:r>
      <w:r w:rsidR="00690BCA" w:rsidRPr="00945BE2">
        <w:rPr>
          <w:rFonts w:cstheme="minorHAnsi"/>
          <w:lang w:val="en-US"/>
        </w:rPr>
        <w:t xml:space="preserve"> University is a research-led higher education institution based in </w:t>
      </w:r>
      <w:r w:rsidR="008D04FD" w:rsidRPr="00945BE2">
        <w:rPr>
          <w:rFonts w:cstheme="minorHAnsi"/>
          <w:lang w:val="en-US"/>
        </w:rPr>
        <w:t>the</w:t>
      </w:r>
      <w:r w:rsidR="00690BCA" w:rsidRPr="00945BE2">
        <w:rPr>
          <w:rFonts w:cstheme="minorHAnsi"/>
          <w:lang w:val="en-US"/>
        </w:rPr>
        <w:t xml:space="preserve"> UK. </w:t>
      </w:r>
      <w:r w:rsidR="0007541E" w:rsidRPr="00945BE2">
        <w:rPr>
          <w:rFonts w:cstheme="minorHAnsi"/>
          <w:lang w:val="en-US"/>
        </w:rPr>
        <w:t xml:space="preserve">The institution has recently restructured its eight colleges into three faculties, causing a period of disruption and staff motivation levels dropping.  This report has </w:t>
      </w:r>
      <w:proofErr w:type="spellStart"/>
      <w:r w:rsidR="0007541E" w:rsidRPr="00945BE2">
        <w:rPr>
          <w:rFonts w:cstheme="minorHAnsi"/>
          <w:lang w:val="en-US"/>
        </w:rPr>
        <w:t>analysed</w:t>
      </w:r>
      <w:proofErr w:type="spellEnd"/>
      <w:r w:rsidR="0007541E" w:rsidRPr="00945BE2">
        <w:rPr>
          <w:rFonts w:cstheme="minorHAnsi"/>
          <w:lang w:val="en-US"/>
        </w:rPr>
        <w:t xml:space="preserve"> the University’s culture, in a historical context as well as mid and post-pandemic.  </w:t>
      </w:r>
      <w:r w:rsidR="0071342C" w:rsidRPr="00945BE2">
        <w:rPr>
          <w:rFonts w:cstheme="minorHAnsi"/>
          <w:lang w:val="en-US"/>
        </w:rPr>
        <w:t>Using</w:t>
      </w:r>
      <w:r w:rsidR="0007541E" w:rsidRPr="00945BE2">
        <w:rPr>
          <w:rFonts w:cstheme="minorHAnsi"/>
          <w:lang w:val="en-US"/>
        </w:rPr>
        <w:t xml:space="preserve"> different HR strategies, cultures, and motivational models</w:t>
      </w:r>
      <w:r w:rsidR="00505D11" w:rsidRPr="00945BE2">
        <w:rPr>
          <w:rFonts w:cstheme="minorHAnsi"/>
          <w:lang w:val="en-US"/>
        </w:rPr>
        <w:t xml:space="preserve">, areas were highlighted for improvement. </w:t>
      </w:r>
      <w:proofErr w:type="spellStart"/>
      <w:r w:rsidR="00505D11" w:rsidRPr="00945BE2">
        <w:rPr>
          <w:rFonts w:cstheme="minorHAnsi"/>
          <w:lang w:val="en-US"/>
        </w:rPr>
        <w:t>Organisational</w:t>
      </w:r>
      <w:proofErr w:type="spellEnd"/>
      <w:r w:rsidR="00505D11" w:rsidRPr="00945BE2">
        <w:rPr>
          <w:rFonts w:cstheme="minorHAnsi"/>
          <w:lang w:val="en-US"/>
        </w:rPr>
        <w:t xml:space="preserve"> weaknesses and the impact the restructure and the pandemic </w:t>
      </w:r>
      <w:proofErr w:type="gramStart"/>
      <w:r w:rsidR="00505D11" w:rsidRPr="00945BE2">
        <w:rPr>
          <w:rFonts w:cstheme="minorHAnsi"/>
          <w:lang w:val="en-US"/>
        </w:rPr>
        <w:t>has</w:t>
      </w:r>
      <w:proofErr w:type="gramEnd"/>
      <w:r w:rsidR="00505D11" w:rsidRPr="00945BE2">
        <w:rPr>
          <w:rFonts w:cstheme="minorHAnsi"/>
          <w:lang w:val="en-US"/>
        </w:rPr>
        <w:t xml:space="preserve"> had on its staff</w:t>
      </w:r>
      <w:r w:rsidR="00940A39" w:rsidRPr="00945BE2">
        <w:rPr>
          <w:rFonts w:cstheme="minorHAnsi"/>
          <w:lang w:val="en-US"/>
        </w:rPr>
        <w:t xml:space="preserve"> </w:t>
      </w:r>
      <w:r w:rsidR="0094756B" w:rsidRPr="00945BE2">
        <w:rPr>
          <w:rFonts w:cstheme="minorHAnsi"/>
          <w:lang w:val="en-US"/>
        </w:rPr>
        <w:t>have</w:t>
      </w:r>
      <w:r w:rsidR="00940A39" w:rsidRPr="00945BE2">
        <w:rPr>
          <w:rFonts w:cstheme="minorHAnsi"/>
          <w:lang w:val="en-US"/>
        </w:rPr>
        <w:t xml:space="preserve"> been considered.</w:t>
      </w:r>
    </w:p>
    <w:p w14:paraId="183C3E24" w14:textId="6B5B423D" w:rsidR="0007541E" w:rsidRPr="00945BE2" w:rsidRDefault="0007541E" w:rsidP="00945BE2">
      <w:pPr>
        <w:spacing w:line="360" w:lineRule="auto"/>
        <w:rPr>
          <w:rFonts w:cstheme="minorHAnsi"/>
          <w:lang w:val="en-US"/>
        </w:rPr>
      </w:pPr>
      <w:r w:rsidRPr="00945BE2">
        <w:rPr>
          <w:rFonts w:cstheme="minorHAnsi"/>
          <w:lang w:val="en-US"/>
        </w:rPr>
        <w:t xml:space="preserve">The aim is </w:t>
      </w:r>
      <w:r w:rsidR="00505D11" w:rsidRPr="00945BE2">
        <w:rPr>
          <w:rFonts w:cstheme="minorHAnsi"/>
          <w:lang w:val="en-US"/>
        </w:rPr>
        <w:t>for senior management to have the tools to</w:t>
      </w:r>
      <w:r w:rsidRPr="00945BE2">
        <w:rPr>
          <w:rFonts w:cstheme="minorHAnsi"/>
          <w:lang w:val="en-US"/>
        </w:rPr>
        <w:t xml:space="preserve"> achieve higher employee engagement and ways to meet their motivational needs. Improving internal consistencies and overall adaptability to improve everyday operations and consequently the institution’s reputation and profitability. </w:t>
      </w:r>
    </w:p>
    <w:p w14:paraId="66B018B7" w14:textId="10BE13D0" w:rsidR="0007541E" w:rsidRPr="00945BE2" w:rsidRDefault="0007541E" w:rsidP="00945BE2">
      <w:pPr>
        <w:spacing w:line="360" w:lineRule="auto"/>
        <w:rPr>
          <w:rFonts w:cstheme="minorHAnsi"/>
          <w:lang w:val="en-US"/>
        </w:rPr>
      </w:pPr>
      <w:r w:rsidRPr="00945BE2">
        <w:rPr>
          <w:rFonts w:cstheme="minorHAnsi"/>
          <w:lang w:val="en-US"/>
        </w:rPr>
        <w:t xml:space="preserve">This report </w:t>
      </w:r>
      <w:r w:rsidR="00505D11" w:rsidRPr="00945BE2">
        <w:rPr>
          <w:rFonts w:cstheme="minorHAnsi"/>
          <w:lang w:val="en-US"/>
        </w:rPr>
        <w:t>discusses</w:t>
      </w:r>
      <w:r w:rsidRPr="00945BE2">
        <w:rPr>
          <w:rFonts w:cstheme="minorHAnsi"/>
          <w:lang w:val="en-US"/>
        </w:rPr>
        <w:t xml:space="preserve"> recommendations to the University’s Control systems, </w:t>
      </w:r>
      <w:r w:rsidR="00940A39" w:rsidRPr="00945BE2">
        <w:rPr>
          <w:rFonts w:cstheme="minorHAnsi"/>
          <w:lang w:val="en-US"/>
        </w:rPr>
        <w:t>r</w:t>
      </w:r>
      <w:r w:rsidRPr="00945BE2">
        <w:rPr>
          <w:rFonts w:cstheme="minorHAnsi"/>
          <w:lang w:val="en-US"/>
        </w:rPr>
        <w:t>ituals and ceremonies, and cultural networks in line with Johnson and Scholes culture web as well as Deal and Kennedys six culture elements. Herzberg’s two-factor theories</w:t>
      </w:r>
      <w:r w:rsidR="00940A39" w:rsidRPr="00945BE2">
        <w:rPr>
          <w:rFonts w:cstheme="minorHAnsi"/>
          <w:lang w:val="en-US"/>
        </w:rPr>
        <w:t xml:space="preserve"> on</w:t>
      </w:r>
      <w:r w:rsidRPr="00945BE2">
        <w:rPr>
          <w:rFonts w:cstheme="minorHAnsi"/>
          <w:lang w:val="en-US"/>
        </w:rPr>
        <w:t xml:space="preserve"> hygiene and motivational needs have also been highlighted.  In addition to these recommendations, </w:t>
      </w:r>
      <w:r w:rsidR="005B1F14" w:rsidRPr="00945BE2">
        <w:rPr>
          <w:rFonts w:cstheme="minorHAnsi"/>
          <w:lang w:val="en-US"/>
        </w:rPr>
        <w:t xml:space="preserve">limitations within this report are also highlighted and suggestions on additional </w:t>
      </w:r>
      <w:r w:rsidR="0071342C" w:rsidRPr="00945BE2">
        <w:rPr>
          <w:rFonts w:cstheme="minorHAnsi"/>
          <w:lang w:val="en-US"/>
        </w:rPr>
        <w:t>models’</w:t>
      </w:r>
      <w:r w:rsidR="00590BE2" w:rsidRPr="00945BE2">
        <w:rPr>
          <w:rFonts w:cstheme="minorHAnsi"/>
          <w:lang w:val="en-US"/>
        </w:rPr>
        <w:t xml:space="preserve"> </w:t>
      </w:r>
      <w:r w:rsidRPr="00945BE2">
        <w:rPr>
          <w:rFonts w:cstheme="minorHAnsi"/>
          <w:lang w:val="en-US"/>
        </w:rPr>
        <w:t>worth exploring in the future</w:t>
      </w:r>
      <w:r w:rsidR="005B1F14" w:rsidRPr="00945BE2">
        <w:rPr>
          <w:rFonts w:cstheme="minorHAnsi"/>
          <w:lang w:val="en-US"/>
        </w:rPr>
        <w:t xml:space="preserve"> have been provided. </w:t>
      </w:r>
    </w:p>
    <w:p w14:paraId="0CB123C9" w14:textId="210DEA9B" w:rsidR="003C0122" w:rsidRPr="00945BE2" w:rsidRDefault="003C0122" w:rsidP="00945BE2">
      <w:pPr>
        <w:spacing w:line="360" w:lineRule="auto"/>
        <w:rPr>
          <w:rFonts w:cstheme="minorHAnsi"/>
          <w:lang w:val="en-US"/>
        </w:rPr>
      </w:pPr>
      <w:r w:rsidRPr="00945BE2">
        <w:rPr>
          <w:rFonts w:cstheme="minorHAnsi"/>
          <w:lang w:val="en-US"/>
        </w:rPr>
        <w:br w:type="page"/>
      </w:r>
    </w:p>
    <w:p w14:paraId="2DEDF6D5" w14:textId="07C46875" w:rsidR="0007541E" w:rsidRPr="00945BE2" w:rsidRDefault="003C0122" w:rsidP="00945BE2">
      <w:pPr>
        <w:spacing w:line="360" w:lineRule="auto"/>
        <w:rPr>
          <w:rFonts w:cstheme="minorHAnsi"/>
          <w:b/>
          <w:bCs/>
          <w:u w:val="single"/>
          <w:lang w:val="en-US"/>
        </w:rPr>
      </w:pPr>
      <w:r w:rsidRPr="00945BE2">
        <w:rPr>
          <w:rFonts w:cstheme="minorHAnsi"/>
          <w:b/>
          <w:bCs/>
          <w:u w:val="single"/>
          <w:lang w:val="en-US"/>
        </w:rPr>
        <w:lastRenderedPageBreak/>
        <w:t xml:space="preserve">Table of content </w:t>
      </w:r>
    </w:p>
    <w:p w14:paraId="14E7F5D2" w14:textId="2D85801C" w:rsidR="003C0122" w:rsidRPr="00945BE2" w:rsidRDefault="003C0122" w:rsidP="00945BE2">
      <w:pPr>
        <w:pStyle w:val="ListParagraph"/>
        <w:numPr>
          <w:ilvl w:val="0"/>
          <w:numId w:val="8"/>
        </w:numPr>
        <w:spacing w:line="360" w:lineRule="auto"/>
        <w:rPr>
          <w:rFonts w:cstheme="minorHAnsi"/>
          <w:lang w:val="en-US"/>
        </w:rPr>
      </w:pPr>
      <w:r w:rsidRPr="00945BE2">
        <w:rPr>
          <w:rFonts w:cstheme="minorHAnsi"/>
          <w:lang w:val="en-US"/>
        </w:rPr>
        <w:t xml:space="preserve">Executive summary </w:t>
      </w:r>
      <w:r w:rsidR="00A06E65" w:rsidRPr="00945BE2">
        <w:rPr>
          <w:rFonts w:cstheme="minorHAnsi"/>
          <w:lang w:val="en-US"/>
        </w:rPr>
        <w:tab/>
      </w:r>
      <w:r w:rsidR="00A06E65" w:rsidRPr="00945BE2">
        <w:rPr>
          <w:rFonts w:cstheme="minorHAnsi"/>
          <w:lang w:val="en-US"/>
        </w:rPr>
        <w:tab/>
      </w:r>
      <w:r w:rsidR="00A06E65" w:rsidRPr="00945BE2">
        <w:rPr>
          <w:rFonts w:cstheme="minorHAnsi"/>
          <w:lang w:val="en-US"/>
        </w:rPr>
        <w:tab/>
      </w:r>
      <w:r w:rsidR="00A06E65" w:rsidRPr="00945BE2">
        <w:rPr>
          <w:rFonts w:cstheme="minorHAnsi"/>
          <w:lang w:val="en-US"/>
        </w:rPr>
        <w:tab/>
      </w:r>
      <w:r w:rsidR="00A06E65" w:rsidRPr="00945BE2">
        <w:rPr>
          <w:rFonts w:cstheme="minorHAnsi"/>
          <w:lang w:val="en-US"/>
        </w:rPr>
        <w:tab/>
      </w:r>
      <w:r w:rsidR="00A06E65" w:rsidRPr="00945BE2">
        <w:rPr>
          <w:rFonts w:cstheme="minorHAnsi"/>
          <w:lang w:val="en-US"/>
        </w:rPr>
        <w:tab/>
      </w:r>
      <w:r w:rsidR="00945BE2" w:rsidRPr="00945BE2">
        <w:rPr>
          <w:rFonts w:cstheme="minorHAnsi"/>
          <w:lang w:val="en-US"/>
        </w:rPr>
        <w:t>2</w:t>
      </w:r>
    </w:p>
    <w:p w14:paraId="255EE9CF" w14:textId="45EABA2B" w:rsidR="003C0122" w:rsidRPr="00945BE2" w:rsidRDefault="003C0122" w:rsidP="00945BE2">
      <w:pPr>
        <w:pStyle w:val="ListParagraph"/>
        <w:numPr>
          <w:ilvl w:val="0"/>
          <w:numId w:val="8"/>
        </w:numPr>
        <w:spacing w:line="360" w:lineRule="auto"/>
        <w:rPr>
          <w:rFonts w:cstheme="minorHAnsi"/>
          <w:lang w:val="en-US"/>
        </w:rPr>
      </w:pPr>
      <w:r w:rsidRPr="00945BE2">
        <w:rPr>
          <w:rFonts w:cstheme="minorHAnsi"/>
          <w:lang w:val="en-US"/>
        </w:rPr>
        <w:t xml:space="preserve">Introduction </w:t>
      </w:r>
      <w:r w:rsidR="00A06E65" w:rsidRPr="00945BE2">
        <w:rPr>
          <w:rFonts w:cstheme="minorHAnsi"/>
          <w:lang w:val="en-US"/>
        </w:rPr>
        <w:tab/>
      </w:r>
      <w:r w:rsidR="00A06E65" w:rsidRPr="00945BE2">
        <w:rPr>
          <w:rFonts w:cstheme="minorHAnsi"/>
          <w:lang w:val="en-US"/>
        </w:rPr>
        <w:tab/>
      </w:r>
      <w:r w:rsidR="00A06E65" w:rsidRPr="00945BE2">
        <w:rPr>
          <w:rFonts w:cstheme="minorHAnsi"/>
          <w:lang w:val="en-US"/>
        </w:rPr>
        <w:tab/>
      </w:r>
      <w:r w:rsidR="00A06E65" w:rsidRPr="00945BE2">
        <w:rPr>
          <w:rFonts w:cstheme="minorHAnsi"/>
          <w:lang w:val="en-US"/>
        </w:rPr>
        <w:tab/>
      </w:r>
      <w:r w:rsidR="00A06E65" w:rsidRPr="00945BE2">
        <w:rPr>
          <w:rFonts w:cstheme="minorHAnsi"/>
          <w:lang w:val="en-US"/>
        </w:rPr>
        <w:tab/>
      </w:r>
      <w:r w:rsidR="00A06E65" w:rsidRPr="00945BE2">
        <w:rPr>
          <w:rFonts w:cstheme="minorHAnsi"/>
          <w:lang w:val="en-US"/>
        </w:rPr>
        <w:tab/>
      </w:r>
      <w:r w:rsidR="00A06E65" w:rsidRPr="00945BE2">
        <w:rPr>
          <w:rFonts w:cstheme="minorHAnsi"/>
          <w:lang w:val="en-US"/>
        </w:rPr>
        <w:tab/>
      </w:r>
      <w:r w:rsidR="00945BE2" w:rsidRPr="00945BE2">
        <w:rPr>
          <w:rFonts w:cstheme="minorHAnsi"/>
          <w:lang w:val="en-US"/>
        </w:rPr>
        <w:t>4</w:t>
      </w:r>
    </w:p>
    <w:p w14:paraId="68B5F1E6" w14:textId="4825B42C" w:rsidR="003C0122" w:rsidRPr="00945BE2" w:rsidRDefault="003C0122" w:rsidP="00945BE2">
      <w:pPr>
        <w:pStyle w:val="ListParagraph"/>
        <w:numPr>
          <w:ilvl w:val="0"/>
          <w:numId w:val="8"/>
        </w:numPr>
        <w:spacing w:line="360" w:lineRule="auto"/>
        <w:rPr>
          <w:rFonts w:cstheme="minorHAnsi"/>
          <w:lang w:val="en-US"/>
        </w:rPr>
      </w:pPr>
      <w:proofErr w:type="spellStart"/>
      <w:r w:rsidRPr="00945BE2">
        <w:rPr>
          <w:rFonts w:cstheme="minorHAnsi"/>
          <w:lang w:val="en-US"/>
        </w:rPr>
        <w:t>Organisational</w:t>
      </w:r>
      <w:proofErr w:type="spellEnd"/>
      <w:r w:rsidRPr="00945BE2">
        <w:rPr>
          <w:rFonts w:cstheme="minorHAnsi"/>
          <w:lang w:val="en-US"/>
        </w:rPr>
        <w:t xml:space="preserve"> Culture Report</w:t>
      </w:r>
      <w:r w:rsidR="007B73E6" w:rsidRPr="00945BE2">
        <w:rPr>
          <w:rFonts w:cstheme="minorHAnsi"/>
          <w:lang w:val="en-US"/>
        </w:rPr>
        <w:tab/>
      </w:r>
      <w:r w:rsidR="007B73E6" w:rsidRPr="00945BE2">
        <w:rPr>
          <w:rFonts w:cstheme="minorHAnsi"/>
          <w:lang w:val="en-US"/>
        </w:rPr>
        <w:tab/>
      </w:r>
      <w:r w:rsidR="007B73E6" w:rsidRPr="00945BE2">
        <w:rPr>
          <w:rFonts w:cstheme="minorHAnsi"/>
          <w:lang w:val="en-US"/>
        </w:rPr>
        <w:tab/>
      </w:r>
      <w:r w:rsidR="007B73E6" w:rsidRPr="00945BE2">
        <w:rPr>
          <w:rFonts w:cstheme="minorHAnsi"/>
          <w:lang w:val="en-US"/>
        </w:rPr>
        <w:tab/>
      </w:r>
      <w:r w:rsidR="007B73E6" w:rsidRPr="00945BE2">
        <w:rPr>
          <w:rFonts w:cstheme="minorHAnsi"/>
          <w:lang w:val="en-US"/>
        </w:rPr>
        <w:tab/>
        <w:t>4</w:t>
      </w:r>
    </w:p>
    <w:p w14:paraId="139073E7" w14:textId="421229DF" w:rsidR="003C0122" w:rsidRPr="00945BE2" w:rsidRDefault="003C0122" w:rsidP="00945BE2">
      <w:pPr>
        <w:pStyle w:val="ListParagraph"/>
        <w:numPr>
          <w:ilvl w:val="1"/>
          <w:numId w:val="8"/>
        </w:numPr>
        <w:spacing w:line="360" w:lineRule="auto"/>
        <w:rPr>
          <w:rFonts w:cstheme="minorHAnsi"/>
          <w:lang w:val="en-US"/>
        </w:rPr>
      </w:pPr>
      <w:r w:rsidRPr="00945BE2">
        <w:rPr>
          <w:rFonts w:cstheme="minorHAnsi"/>
          <w:lang w:val="en-US"/>
        </w:rPr>
        <w:t xml:space="preserve">Culture Web by Johnson and Scholes </w:t>
      </w:r>
      <w:r w:rsidR="007B73E6" w:rsidRPr="00945BE2">
        <w:rPr>
          <w:rFonts w:cstheme="minorHAnsi"/>
          <w:lang w:val="en-US"/>
        </w:rPr>
        <w:tab/>
      </w:r>
      <w:r w:rsidR="007B73E6" w:rsidRPr="00945BE2">
        <w:rPr>
          <w:rFonts w:cstheme="minorHAnsi"/>
          <w:lang w:val="en-US"/>
        </w:rPr>
        <w:tab/>
      </w:r>
      <w:r w:rsidR="007B73E6" w:rsidRPr="00945BE2">
        <w:rPr>
          <w:rFonts w:cstheme="minorHAnsi"/>
          <w:lang w:val="en-US"/>
        </w:rPr>
        <w:tab/>
      </w:r>
      <w:r w:rsidR="00945BE2" w:rsidRPr="00945BE2">
        <w:rPr>
          <w:rFonts w:cstheme="minorHAnsi"/>
          <w:lang w:val="en-US"/>
        </w:rPr>
        <w:t>5</w:t>
      </w:r>
    </w:p>
    <w:p w14:paraId="619636D5" w14:textId="5F18D870" w:rsidR="003C0122" w:rsidRPr="00945BE2" w:rsidRDefault="003C0122" w:rsidP="00945BE2">
      <w:pPr>
        <w:pStyle w:val="ListParagraph"/>
        <w:numPr>
          <w:ilvl w:val="1"/>
          <w:numId w:val="8"/>
        </w:numPr>
        <w:spacing w:line="360" w:lineRule="auto"/>
        <w:rPr>
          <w:rFonts w:cstheme="minorHAnsi"/>
          <w:lang w:val="en-US"/>
        </w:rPr>
      </w:pPr>
      <w:r w:rsidRPr="00945BE2">
        <w:rPr>
          <w:rFonts w:cstheme="minorHAnsi"/>
          <w:lang w:val="en-US"/>
        </w:rPr>
        <w:t xml:space="preserve">Six Cultural Elements by Deal and Kennedy </w:t>
      </w:r>
      <w:r w:rsidR="007B73E6" w:rsidRPr="00945BE2">
        <w:rPr>
          <w:rFonts w:cstheme="minorHAnsi"/>
          <w:lang w:val="en-US"/>
        </w:rPr>
        <w:tab/>
      </w:r>
      <w:r w:rsidR="007B73E6" w:rsidRPr="00945BE2">
        <w:rPr>
          <w:rFonts w:cstheme="minorHAnsi"/>
          <w:lang w:val="en-US"/>
        </w:rPr>
        <w:tab/>
      </w:r>
      <w:r w:rsidR="007B73E6" w:rsidRPr="00945BE2">
        <w:rPr>
          <w:rFonts w:cstheme="minorHAnsi"/>
          <w:lang w:val="en-US"/>
        </w:rPr>
        <w:tab/>
      </w:r>
      <w:r w:rsidR="00945BE2" w:rsidRPr="00945BE2">
        <w:rPr>
          <w:rFonts w:cstheme="minorHAnsi"/>
          <w:lang w:val="en-US"/>
        </w:rPr>
        <w:t>7</w:t>
      </w:r>
    </w:p>
    <w:p w14:paraId="5815CAF0" w14:textId="09234E18" w:rsidR="003C0122" w:rsidRPr="00945BE2" w:rsidRDefault="003C0122" w:rsidP="00945BE2">
      <w:pPr>
        <w:pStyle w:val="ListParagraph"/>
        <w:numPr>
          <w:ilvl w:val="2"/>
          <w:numId w:val="8"/>
        </w:numPr>
        <w:spacing w:line="360" w:lineRule="auto"/>
        <w:rPr>
          <w:rFonts w:cstheme="minorHAnsi"/>
          <w:lang w:val="en-US"/>
        </w:rPr>
      </w:pPr>
      <w:r w:rsidRPr="00945BE2">
        <w:rPr>
          <w:rFonts w:cstheme="minorHAnsi"/>
          <w:lang w:val="en-US"/>
        </w:rPr>
        <w:t>Cultural Model by Deal and Kennedy</w:t>
      </w:r>
      <w:r w:rsidR="007B73E6" w:rsidRPr="00945BE2">
        <w:rPr>
          <w:rFonts w:cstheme="minorHAnsi"/>
          <w:lang w:val="en-US"/>
        </w:rPr>
        <w:tab/>
      </w:r>
      <w:r w:rsidR="007B73E6" w:rsidRPr="00945BE2">
        <w:rPr>
          <w:rFonts w:cstheme="minorHAnsi"/>
          <w:lang w:val="en-US"/>
        </w:rPr>
        <w:tab/>
      </w:r>
      <w:r w:rsidR="00945BE2" w:rsidRPr="00945BE2">
        <w:rPr>
          <w:rFonts w:cstheme="minorHAnsi"/>
          <w:lang w:val="en-US"/>
        </w:rPr>
        <w:t>8</w:t>
      </w:r>
    </w:p>
    <w:p w14:paraId="7322D95E" w14:textId="4846047A" w:rsidR="003C0122" w:rsidRPr="00945BE2" w:rsidRDefault="003C0122" w:rsidP="00945BE2">
      <w:pPr>
        <w:pStyle w:val="ListParagraph"/>
        <w:numPr>
          <w:ilvl w:val="1"/>
          <w:numId w:val="8"/>
        </w:numPr>
        <w:spacing w:line="360" w:lineRule="auto"/>
        <w:rPr>
          <w:rFonts w:cstheme="minorHAnsi"/>
          <w:lang w:val="en-US"/>
        </w:rPr>
      </w:pPr>
      <w:r w:rsidRPr="00945BE2">
        <w:rPr>
          <w:rFonts w:cstheme="minorHAnsi"/>
          <w:lang w:val="en-US"/>
        </w:rPr>
        <w:t>Two Factor Theory by Herzberg</w:t>
      </w:r>
      <w:r w:rsidR="007B73E6" w:rsidRPr="00945BE2">
        <w:rPr>
          <w:rFonts w:cstheme="minorHAnsi"/>
          <w:lang w:val="en-US"/>
        </w:rPr>
        <w:tab/>
      </w:r>
      <w:r w:rsidR="007B73E6" w:rsidRPr="00945BE2">
        <w:rPr>
          <w:rFonts w:cstheme="minorHAnsi"/>
          <w:lang w:val="en-US"/>
        </w:rPr>
        <w:tab/>
      </w:r>
      <w:r w:rsidR="007B73E6" w:rsidRPr="00945BE2">
        <w:rPr>
          <w:rFonts w:cstheme="minorHAnsi"/>
          <w:lang w:val="en-US"/>
        </w:rPr>
        <w:tab/>
      </w:r>
      <w:r w:rsidR="007B73E6" w:rsidRPr="00945BE2">
        <w:rPr>
          <w:rFonts w:cstheme="minorHAnsi"/>
          <w:lang w:val="en-US"/>
        </w:rPr>
        <w:tab/>
      </w:r>
      <w:r w:rsidR="00945BE2" w:rsidRPr="00945BE2">
        <w:rPr>
          <w:rFonts w:cstheme="minorHAnsi"/>
          <w:lang w:val="en-US"/>
        </w:rPr>
        <w:t>9</w:t>
      </w:r>
    </w:p>
    <w:p w14:paraId="50B6C26A" w14:textId="1222D332" w:rsidR="003C0122" w:rsidRPr="00945BE2" w:rsidRDefault="003C0122" w:rsidP="00945BE2">
      <w:pPr>
        <w:pStyle w:val="ListParagraph"/>
        <w:numPr>
          <w:ilvl w:val="0"/>
          <w:numId w:val="8"/>
        </w:numPr>
        <w:spacing w:line="360" w:lineRule="auto"/>
        <w:rPr>
          <w:rFonts w:cstheme="minorHAnsi"/>
          <w:lang w:val="en-US"/>
        </w:rPr>
      </w:pPr>
      <w:r w:rsidRPr="00945BE2">
        <w:rPr>
          <w:rFonts w:cstheme="minorHAnsi"/>
          <w:lang w:val="en-US"/>
        </w:rPr>
        <w:t>Conclusion</w:t>
      </w:r>
      <w:r w:rsidR="007B73E6" w:rsidRPr="00945BE2">
        <w:rPr>
          <w:rFonts w:cstheme="minorHAnsi"/>
          <w:lang w:val="en-US"/>
        </w:rPr>
        <w:tab/>
      </w:r>
      <w:r w:rsidR="007B73E6" w:rsidRPr="00945BE2">
        <w:rPr>
          <w:rFonts w:cstheme="minorHAnsi"/>
          <w:lang w:val="en-US"/>
        </w:rPr>
        <w:tab/>
      </w:r>
      <w:r w:rsidR="007B73E6" w:rsidRPr="00945BE2">
        <w:rPr>
          <w:rFonts w:cstheme="minorHAnsi"/>
          <w:lang w:val="en-US"/>
        </w:rPr>
        <w:tab/>
      </w:r>
      <w:r w:rsidR="007B73E6" w:rsidRPr="00945BE2">
        <w:rPr>
          <w:rFonts w:cstheme="minorHAnsi"/>
          <w:lang w:val="en-US"/>
        </w:rPr>
        <w:tab/>
      </w:r>
      <w:r w:rsidR="007B73E6" w:rsidRPr="00945BE2">
        <w:rPr>
          <w:rFonts w:cstheme="minorHAnsi"/>
          <w:lang w:val="en-US"/>
        </w:rPr>
        <w:tab/>
      </w:r>
      <w:r w:rsidR="007B73E6" w:rsidRPr="00945BE2">
        <w:rPr>
          <w:rFonts w:cstheme="minorHAnsi"/>
          <w:lang w:val="en-US"/>
        </w:rPr>
        <w:tab/>
      </w:r>
      <w:r w:rsidR="007B73E6" w:rsidRPr="00945BE2">
        <w:rPr>
          <w:rFonts w:cstheme="minorHAnsi"/>
          <w:lang w:val="en-US"/>
        </w:rPr>
        <w:tab/>
      </w:r>
      <w:r w:rsidR="00945BE2" w:rsidRPr="00945BE2">
        <w:rPr>
          <w:rFonts w:cstheme="minorHAnsi"/>
          <w:lang w:val="en-US"/>
        </w:rPr>
        <w:t>10</w:t>
      </w:r>
    </w:p>
    <w:p w14:paraId="27172709" w14:textId="76E9FF88" w:rsidR="003C0122" w:rsidRPr="00945BE2" w:rsidRDefault="003C0122" w:rsidP="00945BE2">
      <w:pPr>
        <w:pStyle w:val="ListParagraph"/>
        <w:numPr>
          <w:ilvl w:val="0"/>
          <w:numId w:val="8"/>
        </w:numPr>
        <w:spacing w:line="360" w:lineRule="auto"/>
        <w:rPr>
          <w:rFonts w:cstheme="minorHAnsi"/>
          <w:lang w:val="en-US"/>
        </w:rPr>
      </w:pPr>
      <w:r w:rsidRPr="00945BE2">
        <w:rPr>
          <w:rFonts w:cstheme="minorHAnsi"/>
          <w:lang w:val="en-US"/>
        </w:rPr>
        <w:t xml:space="preserve">Recommendations </w:t>
      </w:r>
      <w:r w:rsidR="007B73E6" w:rsidRPr="00945BE2">
        <w:rPr>
          <w:rFonts w:cstheme="minorHAnsi"/>
          <w:lang w:val="en-US"/>
        </w:rPr>
        <w:tab/>
      </w:r>
      <w:r w:rsidR="007B73E6" w:rsidRPr="00945BE2">
        <w:rPr>
          <w:rFonts w:cstheme="minorHAnsi"/>
          <w:lang w:val="en-US"/>
        </w:rPr>
        <w:tab/>
      </w:r>
      <w:r w:rsidR="007B73E6" w:rsidRPr="00945BE2">
        <w:rPr>
          <w:rFonts w:cstheme="minorHAnsi"/>
          <w:lang w:val="en-US"/>
        </w:rPr>
        <w:tab/>
      </w:r>
      <w:r w:rsidR="007B73E6" w:rsidRPr="00945BE2">
        <w:rPr>
          <w:rFonts w:cstheme="minorHAnsi"/>
          <w:lang w:val="en-US"/>
        </w:rPr>
        <w:tab/>
      </w:r>
      <w:r w:rsidR="007B73E6" w:rsidRPr="00945BE2">
        <w:rPr>
          <w:rFonts w:cstheme="minorHAnsi"/>
          <w:lang w:val="en-US"/>
        </w:rPr>
        <w:tab/>
      </w:r>
      <w:r w:rsidR="007B73E6" w:rsidRPr="00945BE2">
        <w:rPr>
          <w:rFonts w:cstheme="minorHAnsi"/>
          <w:lang w:val="en-US"/>
        </w:rPr>
        <w:tab/>
        <w:t>1</w:t>
      </w:r>
      <w:r w:rsidR="00945BE2" w:rsidRPr="00945BE2">
        <w:rPr>
          <w:rFonts w:cstheme="minorHAnsi"/>
          <w:lang w:val="en-US"/>
        </w:rPr>
        <w:t>1</w:t>
      </w:r>
    </w:p>
    <w:p w14:paraId="741222C4" w14:textId="0107ECD0" w:rsidR="00744BFF" w:rsidRPr="00945BE2" w:rsidRDefault="00744BFF" w:rsidP="00945BE2">
      <w:pPr>
        <w:pStyle w:val="ListParagraph"/>
        <w:numPr>
          <w:ilvl w:val="0"/>
          <w:numId w:val="8"/>
        </w:numPr>
        <w:spacing w:line="360" w:lineRule="auto"/>
        <w:rPr>
          <w:rFonts w:cstheme="minorHAnsi"/>
          <w:lang w:val="en-US"/>
        </w:rPr>
      </w:pPr>
      <w:r w:rsidRPr="00945BE2">
        <w:rPr>
          <w:rFonts w:cstheme="minorHAnsi"/>
          <w:lang w:val="en-US"/>
        </w:rPr>
        <w:t>Bibliography</w:t>
      </w:r>
      <w:r w:rsidR="007B73E6" w:rsidRPr="00945BE2">
        <w:rPr>
          <w:rFonts w:cstheme="minorHAnsi"/>
          <w:lang w:val="en-US"/>
        </w:rPr>
        <w:tab/>
      </w:r>
      <w:r w:rsidR="007B73E6" w:rsidRPr="00945BE2">
        <w:rPr>
          <w:rFonts w:cstheme="minorHAnsi"/>
          <w:lang w:val="en-US"/>
        </w:rPr>
        <w:tab/>
      </w:r>
      <w:r w:rsidR="007B73E6" w:rsidRPr="00945BE2">
        <w:rPr>
          <w:rFonts w:cstheme="minorHAnsi"/>
          <w:lang w:val="en-US"/>
        </w:rPr>
        <w:tab/>
      </w:r>
      <w:r w:rsidR="007B73E6" w:rsidRPr="00945BE2">
        <w:rPr>
          <w:rFonts w:cstheme="minorHAnsi"/>
          <w:lang w:val="en-US"/>
        </w:rPr>
        <w:tab/>
      </w:r>
      <w:r w:rsidR="007B73E6" w:rsidRPr="00945BE2">
        <w:rPr>
          <w:rFonts w:cstheme="minorHAnsi"/>
          <w:lang w:val="en-US"/>
        </w:rPr>
        <w:tab/>
      </w:r>
      <w:r w:rsidR="007B73E6" w:rsidRPr="00945BE2">
        <w:rPr>
          <w:rFonts w:cstheme="minorHAnsi"/>
          <w:lang w:val="en-US"/>
        </w:rPr>
        <w:tab/>
      </w:r>
      <w:r w:rsidR="007B73E6" w:rsidRPr="00945BE2">
        <w:rPr>
          <w:rFonts w:cstheme="minorHAnsi"/>
          <w:lang w:val="en-US"/>
        </w:rPr>
        <w:tab/>
        <w:t>1</w:t>
      </w:r>
      <w:r w:rsidR="00945BE2" w:rsidRPr="00945BE2">
        <w:rPr>
          <w:rFonts w:cstheme="minorHAnsi"/>
          <w:lang w:val="en-US"/>
        </w:rPr>
        <w:t>3</w:t>
      </w:r>
    </w:p>
    <w:p w14:paraId="1C74BFF3" w14:textId="02B6A0CD" w:rsidR="0007541E" w:rsidRPr="00945BE2" w:rsidRDefault="0007541E" w:rsidP="00945BE2">
      <w:pPr>
        <w:spacing w:line="360" w:lineRule="auto"/>
        <w:rPr>
          <w:rFonts w:cstheme="minorHAnsi"/>
          <w:lang w:val="en-US"/>
        </w:rPr>
      </w:pPr>
    </w:p>
    <w:p w14:paraId="42822DC3" w14:textId="77777777" w:rsidR="003353FD" w:rsidRPr="00945BE2" w:rsidRDefault="003353FD" w:rsidP="00945BE2">
      <w:pPr>
        <w:spacing w:line="360" w:lineRule="auto"/>
        <w:rPr>
          <w:rFonts w:cstheme="minorHAnsi"/>
          <w:u w:val="single"/>
          <w:lang w:val="en-US"/>
        </w:rPr>
      </w:pPr>
      <w:r w:rsidRPr="00945BE2">
        <w:rPr>
          <w:rFonts w:cstheme="minorHAnsi"/>
          <w:u w:val="single"/>
          <w:lang w:val="en-US"/>
        </w:rPr>
        <w:br w:type="page"/>
      </w:r>
    </w:p>
    <w:p w14:paraId="1532C233" w14:textId="55DE0C14" w:rsidR="00402FAB" w:rsidRPr="00945BE2" w:rsidRDefault="003C0122" w:rsidP="00945BE2">
      <w:pPr>
        <w:tabs>
          <w:tab w:val="left" w:pos="2595"/>
        </w:tabs>
        <w:spacing w:line="360" w:lineRule="auto"/>
        <w:rPr>
          <w:rFonts w:cstheme="minorHAnsi"/>
          <w:u w:val="single"/>
          <w:lang w:val="en-US"/>
        </w:rPr>
      </w:pPr>
      <w:r w:rsidRPr="00945BE2">
        <w:rPr>
          <w:rFonts w:cstheme="minorHAnsi"/>
          <w:u w:val="single"/>
          <w:lang w:val="en-US"/>
        </w:rPr>
        <w:lastRenderedPageBreak/>
        <w:t xml:space="preserve">2. </w:t>
      </w:r>
      <w:r w:rsidR="009971C6" w:rsidRPr="00945BE2">
        <w:rPr>
          <w:rFonts w:cstheme="minorHAnsi"/>
          <w:u w:val="single"/>
          <w:lang w:val="en-US"/>
        </w:rPr>
        <w:t>Introduction</w:t>
      </w:r>
    </w:p>
    <w:p w14:paraId="2671554F" w14:textId="582767CC" w:rsidR="00402FAB" w:rsidRPr="00945BE2" w:rsidRDefault="0071342C" w:rsidP="00945BE2">
      <w:pPr>
        <w:tabs>
          <w:tab w:val="left" w:pos="2595"/>
        </w:tabs>
        <w:spacing w:line="360" w:lineRule="auto"/>
        <w:rPr>
          <w:rFonts w:cstheme="minorHAnsi"/>
          <w:lang w:val="en-US"/>
        </w:rPr>
      </w:pPr>
      <w:r w:rsidRPr="00945BE2">
        <w:rPr>
          <w:rFonts w:cstheme="minorHAnsi"/>
          <w:lang w:val="en-US"/>
        </w:rPr>
        <w:t>Beaconsfield</w:t>
      </w:r>
      <w:r w:rsidR="00402FAB" w:rsidRPr="00945BE2">
        <w:rPr>
          <w:rFonts w:cstheme="minorHAnsi"/>
          <w:lang w:val="en-US"/>
        </w:rPr>
        <w:t xml:space="preserve"> University </w:t>
      </w:r>
      <w:r w:rsidRPr="00945BE2">
        <w:rPr>
          <w:rFonts w:cstheme="minorHAnsi"/>
          <w:lang w:val="en-US"/>
        </w:rPr>
        <w:t xml:space="preserve">(Pseudonym) </w:t>
      </w:r>
      <w:r w:rsidR="00402FAB" w:rsidRPr="00945BE2">
        <w:rPr>
          <w:rFonts w:cstheme="minorHAnsi"/>
          <w:lang w:val="en-US"/>
        </w:rPr>
        <w:t xml:space="preserve">is a public sector research-led higher education institution, founded in 1920. The University until recently was made up of 8 colleges, including Arts and Humanities, Engineering, Human and Health Sciences, Law, Management, </w:t>
      </w:r>
      <w:r w:rsidR="00220A7F" w:rsidRPr="00945BE2">
        <w:rPr>
          <w:rFonts w:cstheme="minorHAnsi"/>
          <w:lang w:val="en-US"/>
        </w:rPr>
        <w:t>Medicine, Science</w:t>
      </w:r>
      <w:r w:rsidR="001D057A" w:rsidRPr="00945BE2">
        <w:rPr>
          <w:rFonts w:cstheme="minorHAnsi"/>
          <w:lang w:val="en-US"/>
        </w:rPr>
        <w:t>,</w:t>
      </w:r>
      <w:r w:rsidR="00220A7F" w:rsidRPr="00945BE2">
        <w:rPr>
          <w:rFonts w:cstheme="minorHAnsi"/>
          <w:lang w:val="en-US"/>
        </w:rPr>
        <w:t xml:space="preserve"> and English language training</w:t>
      </w:r>
      <w:r w:rsidR="00B972F4" w:rsidRPr="00945BE2">
        <w:rPr>
          <w:rFonts w:cstheme="minorHAnsi"/>
          <w:lang w:val="en-US"/>
        </w:rPr>
        <w:t xml:space="preserve">. </w:t>
      </w:r>
      <w:r w:rsidR="00220A7F" w:rsidRPr="00945BE2">
        <w:rPr>
          <w:rFonts w:cstheme="minorHAnsi"/>
          <w:lang w:val="en-US"/>
        </w:rPr>
        <w:t>The Institution underwent a major restructure in 2021, merging its 8 colleges into 3 faculties, Humanities and Social Sciences, Medicine, Health and Life Sciences</w:t>
      </w:r>
      <w:r w:rsidR="001D057A" w:rsidRPr="00945BE2">
        <w:rPr>
          <w:rFonts w:cstheme="minorHAnsi"/>
          <w:lang w:val="en-US"/>
        </w:rPr>
        <w:t>,</w:t>
      </w:r>
      <w:r w:rsidR="00220A7F" w:rsidRPr="00945BE2">
        <w:rPr>
          <w:rFonts w:cstheme="minorHAnsi"/>
          <w:lang w:val="en-US"/>
        </w:rPr>
        <w:t xml:space="preserve"> and Science and Engineering</w:t>
      </w:r>
      <w:r w:rsidR="00A72E62" w:rsidRPr="00945BE2">
        <w:rPr>
          <w:rFonts w:cstheme="minorHAnsi"/>
          <w:lang w:val="en-US"/>
        </w:rPr>
        <w:t xml:space="preserve"> </w:t>
      </w:r>
      <w:r w:rsidR="006876F1" w:rsidRPr="00945BE2">
        <w:rPr>
          <w:rFonts w:cstheme="minorHAnsi"/>
          <w:lang w:val="en-US"/>
        </w:rPr>
        <w:t>(</w:t>
      </w:r>
      <w:r w:rsidR="00EA652F" w:rsidRPr="00945BE2">
        <w:rPr>
          <w:rFonts w:cstheme="minorHAnsi"/>
          <w:lang w:val="en-US"/>
        </w:rPr>
        <w:t>Beaconsfield</w:t>
      </w:r>
      <w:r w:rsidR="006876F1" w:rsidRPr="00945BE2">
        <w:rPr>
          <w:rFonts w:cstheme="minorHAnsi"/>
          <w:lang w:val="en-US"/>
        </w:rPr>
        <w:t xml:space="preserve"> University, 2022)</w:t>
      </w:r>
      <w:r w:rsidR="00A72E62" w:rsidRPr="00945BE2">
        <w:rPr>
          <w:rFonts w:cstheme="minorHAnsi"/>
          <w:lang w:val="en-US"/>
        </w:rPr>
        <w:t>.</w:t>
      </w:r>
    </w:p>
    <w:p w14:paraId="5E2BB477" w14:textId="15ED5642" w:rsidR="00220A7F" w:rsidRPr="00945BE2" w:rsidRDefault="00220A7F" w:rsidP="00945BE2">
      <w:pPr>
        <w:tabs>
          <w:tab w:val="left" w:pos="2595"/>
        </w:tabs>
        <w:spacing w:line="360" w:lineRule="auto"/>
        <w:rPr>
          <w:rFonts w:cstheme="minorHAnsi"/>
          <w:lang w:val="en-US"/>
        </w:rPr>
      </w:pPr>
      <w:r w:rsidRPr="00945BE2">
        <w:rPr>
          <w:rFonts w:cstheme="minorHAnsi"/>
          <w:lang w:val="en-US"/>
        </w:rPr>
        <w:t>The university offers over 330 Undergraduate courses and 120 Postgraduate courses to over 2</w:t>
      </w:r>
      <w:r w:rsidR="00B972F4" w:rsidRPr="00945BE2">
        <w:rPr>
          <w:rFonts w:cstheme="minorHAnsi"/>
          <w:lang w:val="en-US"/>
        </w:rPr>
        <w:t>3</w:t>
      </w:r>
      <w:r w:rsidRPr="00945BE2">
        <w:rPr>
          <w:rFonts w:cstheme="minorHAnsi"/>
          <w:lang w:val="en-US"/>
        </w:rPr>
        <w:t>000 students, supported by 3300 members of academic and administrative staff</w:t>
      </w:r>
      <w:r w:rsidR="00A72E62" w:rsidRPr="00945BE2">
        <w:rPr>
          <w:rFonts w:cstheme="minorHAnsi"/>
          <w:lang w:val="en-US"/>
        </w:rPr>
        <w:t xml:space="preserve"> </w:t>
      </w:r>
      <w:r w:rsidR="009D4CC9" w:rsidRPr="00945BE2">
        <w:rPr>
          <w:rFonts w:cstheme="minorHAnsi"/>
          <w:lang w:val="en-US"/>
        </w:rPr>
        <w:t>(</w:t>
      </w:r>
      <w:r w:rsidR="00EA652F" w:rsidRPr="00945BE2">
        <w:rPr>
          <w:rFonts w:cstheme="minorHAnsi"/>
          <w:lang w:val="en-US"/>
        </w:rPr>
        <w:t>Beaconsfield</w:t>
      </w:r>
      <w:r w:rsidR="009D4CC9" w:rsidRPr="00945BE2">
        <w:rPr>
          <w:rFonts w:cstheme="minorHAnsi"/>
          <w:lang w:val="en-US"/>
        </w:rPr>
        <w:t xml:space="preserve"> University, 2022)</w:t>
      </w:r>
      <w:r w:rsidR="00A72E62" w:rsidRPr="00945BE2">
        <w:rPr>
          <w:rFonts w:cstheme="minorHAnsi"/>
          <w:lang w:val="en-US"/>
        </w:rPr>
        <w:t>.</w:t>
      </w:r>
    </w:p>
    <w:p w14:paraId="647D7CA4" w14:textId="4F68D416" w:rsidR="00E05E92" w:rsidRPr="00945BE2" w:rsidRDefault="00220A7F" w:rsidP="00945BE2">
      <w:pPr>
        <w:tabs>
          <w:tab w:val="left" w:pos="2595"/>
        </w:tabs>
        <w:spacing w:line="360" w:lineRule="auto"/>
        <w:rPr>
          <w:rFonts w:cstheme="minorHAnsi"/>
          <w:lang w:val="en-US"/>
        </w:rPr>
      </w:pPr>
      <w:bookmarkStart w:id="0" w:name="_Hlk98750318"/>
      <w:r w:rsidRPr="00945BE2">
        <w:rPr>
          <w:rFonts w:cstheme="minorHAnsi"/>
          <w:lang w:val="en-US"/>
        </w:rPr>
        <w:t>This report will be discussing ways in which senior management can improve the transition from eight colleges to three faculties, including higher employee engagement and ways to meet employees’ motivational needs</w:t>
      </w:r>
      <w:r w:rsidR="00E05E92" w:rsidRPr="00945BE2">
        <w:rPr>
          <w:rFonts w:cstheme="minorHAnsi"/>
          <w:lang w:val="en-US"/>
        </w:rPr>
        <w:t>. i</w:t>
      </w:r>
      <w:r w:rsidR="006E629E" w:rsidRPr="00945BE2">
        <w:rPr>
          <w:rFonts w:cstheme="minorHAnsi"/>
          <w:lang w:val="en-US"/>
        </w:rPr>
        <w:t xml:space="preserve">mproving Internal consistencies and </w:t>
      </w:r>
      <w:r w:rsidR="00E05E92" w:rsidRPr="00945BE2">
        <w:rPr>
          <w:rFonts w:cstheme="minorHAnsi"/>
          <w:lang w:val="en-US"/>
        </w:rPr>
        <w:t xml:space="preserve">the overall adaptability. </w:t>
      </w:r>
      <w:r w:rsidR="0090039B" w:rsidRPr="00945BE2">
        <w:rPr>
          <w:rFonts w:cstheme="minorHAnsi"/>
          <w:lang w:val="en-US"/>
        </w:rPr>
        <w:t>Therefore,</w:t>
      </w:r>
      <w:r w:rsidR="00E05E92" w:rsidRPr="00945BE2">
        <w:rPr>
          <w:rFonts w:cstheme="minorHAnsi"/>
          <w:lang w:val="en-US"/>
        </w:rPr>
        <w:t xml:space="preserve"> a report will be conducted </w:t>
      </w:r>
      <w:r w:rsidR="00565E77" w:rsidRPr="00945BE2">
        <w:rPr>
          <w:rFonts w:cstheme="minorHAnsi"/>
          <w:lang w:val="en-US"/>
        </w:rPr>
        <w:t xml:space="preserve">providing information on different HR strategy models for senior managers to consider why this is a priority area, the </w:t>
      </w:r>
      <w:proofErr w:type="spellStart"/>
      <w:r w:rsidR="00565E77" w:rsidRPr="00945BE2">
        <w:rPr>
          <w:rFonts w:cstheme="minorHAnsi"/>
          <w:lang w:val="en-US"/>
        </w:rPr>
        <w:t>organisation’s</w:t>
      </w:r>
      <w:proofErr w:type="spellEnd"/>
      <w:r w:rsidR="00565E77" w:rsidRPr="00945BE2">
        <w:rPr>
          <w:rFonts w:cstheme="minorHAnsi"/>
          <w:lang w:val="en-US"/>
        </w:rPr>
        <w:t xml:space="preserve"> current weaknesses, and the impact this has had on the organization so far. Concluding, recommendations will be made for challenges that have arisen throughout the faculty merger and how some of these challenges can be mitigated and overcome. </w:t>
      </w:r>
    </w:p>
    <w:bookmarkEnd w:id="0"/>
    <w:p w14:paraId="392D0D85" w14:textId="192BEB81" w:rsidR="001D057A" w:rsidRPr="00945BE2" w:rsidRDefault="003C0122" w:rsidP="00945BE2">
      <w:pPr>
        <w:spacing w:after="0" w:line="360" w:lineRule="auto"/>
        <w:rPr>
          <w:rFonts w:eastAsia="Calibri" w:cstheme="minorHAnsi"/>
          <w:b/>
          <w:bCs/>
          <w:u w:val="single"/>
        </w:rPr>
      </w:pPr>
      <w:r w:rsidRPr="00945BE2">
        <w:rPr>
          <w:rFonts w:eastAsia="Calibri" w:cstheme="minorHAnsi"/>
          <w:b/>
          <w:bCs/>
          <w:u w:val="single"/>
        </w:rPr>
        <w:t xml:space="preserve">3. </w:t>
      </w:r>
      <w:r w:rsidR="001D057A" w:rsidRPr="00945BE2">
        <w:rPr>
          <w:rFonts w:eastAsia="Calibri" w:cstheme="minorHAnsi"/>
          <w:b/>
          <w:bCs/>
          <w:u w:val="single"/>
        </w:rPr>
        <w:t>Organisational Culture Report</w:t>
      </w:r>
    </w:p>
    <w:p w14:paraId="106C70C0" w14:textId="77777777" w:rsidR="001D057A" w:rsidRPr="00945BE2" w:rsidRDefault="001D057A" w:rsidP="00945BE2">
      <w:pPr>
        <w:spacing w:after="0" w:line="360" w:lineRule="auto"/>
        <w:rPr>
          <w:rFonts w:eastAsia="Calibri" w:cstheme="minorHAnsi"/>
          <w:b/>
          <w:bCs/>
        </w:rPr>
      </w:pPr>
    </w:p>
    <w:p w14:paraId="102FD908" w14:textId="56B875FB" w:rsidR="003C0122" w:rsidRPr="00945BE2" w:rsidRDefault="001D057A" w:rsidP="00945BE2">
      <w:pPr>
        <w:spacing w:after="0" w:line="360" w:lineRule="auto"/>
        <w:rPr>
          <w:rFonts w:eastAsia="Calibri" w:cstheme="minorHAnsi"/>
          <w:color w:val="FF0000"/>
        </w:rPr>
      </w:pPr>
      <w:r w:rsidRPr="00945BE2">
        <w:rPr>
          <w:rFonts w:eastAsia="Calibri" w:cstheme="minorHAnsi"/>
        </w:rPr>
        <w:t>Organisational culture can be defined as a group’s shared beliefs, values, and understanding of how employees do things and distinguish</w:t>
      </w:r>
      <w:r w:rsidR="00940A39" w:rsidRPr="00945BE2">
        <w:rPr>
          <w:rFonts w:eastAsia="Calibri" w:cstheme="minorHAnsi"/>
        </w:rPr>
        <w:t xml:space="preserve"> themselves</w:t>
      </w:r>
      <w:r w:rsidRPr="00945BE2">
        <w:rPr>
          <w:rFonts w:eastAsia="Calibri" w:cstheme="minorHAnsi"/>
        </w:rPr>
        <w:t xml:space="preserve"> from other organisations (Giorgi, Lockwood &amp; Glynn, 2015). Organisations benefit from understanding culture as it has implications for employee morale, motivation, and communication</w:t>
      </w:r>
      <w:r w:rsidR="00EA652F" w:rsidRPr="00945BE2">
        <w:rPr>
          <w:rFonts w:eastAsia="Calibri" w:cstheme="minorHAnsi"/>
        </w:rPr>
        <w:t>, impacting</w:t>
      </w:r>
      <w:r w:rsidRPr="00945BE2">
        <w:rPr>
          <w:rFonts w:eastAsia="Calibri" w:cstheme="minorHAnsi"/>
        </w:rPr>
        <w:t xml:space="preserve"> the whole organisation’s effectiveness (Schein, 2010).</w:t>
      </w:r>
      <w:r w:rsidRPr="00945BE2">
        <w:rPr>
          <w:rFonts w:cstheme="minorHAnsi"/>
        </w:rPr>
        <w:t xml:space="preserve"> </w:t>
      </w:r>
      <w:r w:rsidRPr="00945BE2">
        <w:rPr>
          <w:rFonts w:eastAsia="Calibri" w:cstheme="minorHAnsi"/>
        </w:rPr>
        <w:t>Culture often becomes the focus of attention during periods of organisational change –In this instance when colleges merged into faculties and their cultures</w:t>
      </w:r>
      <w:r w:rsidR="00CA155B" w:rsidRPr="00945BE2">
        <w:rPr>
          <w:rFonts w:eastAsia="Calibri" w:cstheme="minorHAnsi"/>
        </w:rPr>
        <w:t xml:space="preserve"> and work ethics</w:t>
      </w:r>
      <w:r w:rsidRPr="00945BE2">
        <w:rPr>
          <w:rFonts w:eastAsia="Calibri" w:cstheme="minorHAnsi"/>
        </w:rPr>
        <w:t xml:space="preserve"> clashed, or when growth and other strategic change mean that the existing culture becomes inappropriate and hinders rather than supports progress</w:t>
      </w:r>
      <w:r w:rsidR="00940A39" w:rsidRPr="00945BE2">
        <w:rPr>
          <w:rFonts w:eastAsia="Calibri" w:cstheme="minorHAnsi"/>
        </w:rPr>
        <w:t xml:space="preserve"> </w:t>
      </w:r>
      <w:r w:rsidRPr="00945BE2">
        <w:rPr>
          <w:rFonts w:eastAsia="Calibri" w:cstheme="minorHAnsi"/>
        </w:rPr>
        <w:t>(McKinsey, 2019)</w:t>
      </w:r>
      <w:r w:rsidR="00940A39" w:rsidRPr="00945BE2">
        <w:rPr>
          <w:rFonts w:eastAsia="Calibri" w:cstheme="minorHAnsi"/>
        </w:rPr>
        <w:t>.</w:t>
      </w:r>
      <w:r w:rsidRPr="00945BE2">
        <w:rPr>
          <w:rFonts w:eastAsia="Calibri" w:cstheme="minorHAnsi"/>
        </w:rPr>
        <w:t xml:space="preserve"> This report will provide an analysis of the organisational culture at </w:t>
      </w:r>
      <w:r w:rsidR="00EA652F" w:rsidRPr="00945BE2">
        <w:rPr>
          <w:rFonts w:eastAsia="Calibri" w:cstheme="minorHAnsi"/>
        </w:rPr>
        <w:t>Beaconsfield</w:t>
      </w:r>
      <w:r w:rsidRPr="00945BE2">
        <w:rPr>
          <w:rFonts w:eastAsia="Calibri" w:cstheme="minorHAnsi"/>
        </w:rPr>
        <w:t xml:space="preserve"> University. </w:t>
      </w:r>
    </w:p>
    <w:p w14:paraId="7046026F" w14:textId="77777777" w:rsidR="003C0122" w:rsidRPr="00945BE2" w:rsidRDefault="003C0122" w:rsidP="00945BE2">
      <w:pPr>
        <w:spacing w:after="0" w:line="360" w:lineRule="auto"/>
        <w:rPr>
          <w:rFonts w:eastAsia="Calibri" w:cstheme="minorHAnsi"/>
          <w:color w:val="FF0000"/>
        </w:rPr>
      </w:pPr>
    </w:p>
    <w:p w14:paraId="51D2CC29" w14:textId="77777777" w:rsidR="00744BFF" w:rsidRPr="00945BE2" w:rsidRDefault="00744BFF" w:rsidP="00945BE2">
      <w:pPr>
        <w:spacing w:after="0" w:line="360" w:lineRule="auto"/>
        <w:rPr>
          <w:rFonts w:eastAsia="Calibri" w:cstheme="minorHAnsi"/>
          <w:b/>
          <w:bCs/>
        </w:rPr>
      </w:pPr>
    </w:p>
    <w:p w14:paraId="57B31B04" w14:textId="77777777" w:rsidR="00744BFF" w:rsidRPr="00945BE2" w:rsidRDefault="00744BFF" w:rsidP="00945BE2">
      <w:pPr>
        <w:spacing w:after="0" w:line="360" w:lineRule="auto"/>
        <w:rPr>
          <w:rFonts w:eastAsia="Calibri" w:cstheme="minorHAnsi"/>
          <w:b/>
          <w:bCs/>
        </w:rPr>
      </w:pPr>
    </w:p>
    <w:p w14:paraId="2CFA621F" w14:textId="77777777" w:rsidR="00744BFF" w:rsidRPr="00945BE2" w:rsidRDefault="00744BFF" w:rsidP="00945BE2">
      <w:pPr>
        <w:spacing w:after="0" w:line="360" w:lineRule="auto"/>
        <w:rPr>
          <w:rFonts w:eastAsia="Calibri" w:cstheme="minorHAnsi"/>
          <w:b/>
          <w:bCs/>
        </w:rPr>
      </w:pPr>
    </w:p>
    <w:p w14:paraId="55F86E34" w14:textId="0D2058C6" w:rsidR="00CA155B" w:rsidRPr="00945BE2" w:rsidRDefault="003C0122" w:rsidP="00945BE2">
      <w:pPr>
        <w:spacing w:after="0" w:line="360" w:lineRule="auto"/>
        <w:rPr>
          <w:rFonts w:eastAsia="Calibri" w:cstheme="minorHAnsi"/>
          <w:b/>
          <w:bCs/>
          <w:color w:val="FF0000"/>
        </w:rPr>
      </w:pPr>
      <w:r w:rsidRPr="00945BE2">
        <w:rPr>
          <w:rFonts w:eastAsia="Calibri" w:cstheme="minorHAnsi"/>
          <w:b/>
          <w:bCs/>
        </w:rPr>
        <w:lastRenderedPageBreak/>
        <w:t xml:space="preserve">3.1 </w:t>
      </w:r>
      <w:r w:rsidR="00CA155B" w:rsidRPr="00945BE2">
        <w:rPr>
          <w:rFonts w:eastAsia="Calibri" w:cstheme="minorHAnsi"/>
          <w:b/>
          <w:bCs/>
          <w:u w:val="single"/>
        </w:rPr>
        <w:t>Culture Web</w:t>
      </w:r>
    </w:p>
    <w:p w14:paraId="7085B1AE" w14:textId="77777777" w:rsidR="00CA155B" w:rsidRPr="00945BE2" w:rsidRDefault="00CA155B" w:rsidP="00945BE2">
      <w:pPr>
        <w:spacing w:after="0" w:line="360" w:lineRule="auto"/>
        <w:rPr>
          <w:rFonts w:eastAsia="Calibri" w:cstheme="minorHAnsi"/>
        </w:rPr>
      </w:pPr>
    </w:p>
    <w:p w14:paraId="47707CEF" w14:textId="40355EA0" w:rsidR="00CA155B" w:rsidRPr="00945BE2" w:rsidRDefault="00CA155B" w:rsidP="00945BE2">
      <w:pPr>
        <w:spacing w:after="0" w:line="360" w:lineRule="auto"/>
        <w:rPr>
          <w:rFonts w:eastAsia="Calibri" w:cstheme="minorHAnsi"/>
        </w:rPr>
      </w:pPr>
      <w:r w:rsidRPr="00945BE2">
        <w:rPr>
          <w:rFonts w:eastAsia="Calibri" w:cstheme="minorHAnsi"/>
        </w:rPr>
        <w:t xml:space="preserve">The Cultural Web identifies six sections that help </w:t>
      </w:r>
      <w:r w:rsidR="00EA652F" w:rsidRPr="00945BE2">
        <w:rPr>
          <w:rFonts w:eastAsia="Calibri" w:cstheme="minorHAnsi"/>
        </w:rPr>
        <w:t>make up what Johnson and Scholes call the "paradigm" - the work environment model</w:t>
      </w:r>
      <w:r w:rsidRPr="00945BE2">
        <w:rPr>
          <w:rFonts w:eastAsia="Calibri" w:cstheme="minorHAnsi"/>
        </w:rPr>
        <w:t>. By analysing the factors in each section, the culture can be identified: what is working, what isn't working, and what needs to be changed</w:t>
      </w:r>
      <w:r w:rsidR="00940A39" w:rsidRPr="00945BE2">
        <w:rPr>
          <w:rFonts w:eastAsia="Calibri" w:cstheme="minorHAnsi"/>
        </w:rPr>
        <w:t xml:space="preserve"> </w:t>
      </w:r>
      <w:r w:rsidR="000D4DA3" w:rsidRPr="00945BE2">
        <w:rPr>
          <w:rFonts w:eastAsia="Calibri" w:cstheme="minorHAnsi"/>
        </w:rPr>
        <w:t xml:space="preserve">(Johnson, Scholes, </w:t>
      </w:r>
      <w:r w:rsidR="00A72E62" w:rsidRPr="00945BE2">
        <w:rPr>
          <w:rFonts w:eastAsia="Calibri" w:cstheme="minorHAnsi"/>
        </w:rPr>
        <w:t>200</w:t>
      </w:r>
      <w:r w:rsidR="000D4DA3" w:rsidRPr="00945BE2">
        <w:rPr>
          <w:rFonts w:eastAsia="Calibri" w:cstheme="minorHAnsi"/>
        </w:rPr>
        <w:t>2)</w:t>
      </w:r>
      <w:r w:rsidR="00940A39" w:rsidRPr="00945BE2">
        <w:rPr>
          <w:rFonts w:eastAsia="Calibri" w:cstheme="minorHAnsi"/>
        </w:rPr>
        <w:t>.</w:t>
      </w:r>
    </w:p>
    <w:p w14:paraId="67C05690" w14:textId="77777777" w:rsidR="00CA155B" w:rsidRPr="00945BE2" w:rsidRDefault="00CA155B" w:rsidP="00945BE2">
      <w:pPr>
        <w:spacing w:after="0" w:line="360" w:lineRule="auto"/>
        <w:rPr>
          <w:rFonts w:eastAsia="Calibri" w:cstheme="minorHAnsi"/>
        </w:rPr>
      </w:pPr>
    </w:p>
    <w:p w14:paraId="52241CB6" w14:textId="348535B1" w:rsidR="00CA155B" w:rsidRPr="00945BE2" w:rsidRDefault="00CA155B" w:rsidP="00945BE2">
      <w:pPr>
        <w:spacing w:after="0" w:line="360" w:lineRule="auto"/>
        <w:rPr>
          <w:rFonts w:eastAsia="Calibri" w:cstheme="minorHAnsi"/>
          <w:u w:val="single"/>
        </w:rPr>
      </w:pPr>
      <w:r w:rsidRPr="00945BE2">
        <w:rPr>
          <w:rFonts w:eastAsia="Calibri" w:cstheme="minorHAnsi"/>
          <w:u w:val="single"/>
        </w:rPr>
        <w:t>Figure 1.</w:t>
      </w:r>
    </w:p>
    <w:p w14:paraId="2B5FA682" w14:textId="1049D014" w:rsidR="001D057A" w:rsidRPr="00945BE2" w:rsidRDefault="001D057A" w:rsidP="00945BE2">
      <w:pPr>
        <w:spacing w:after="0" w:line="360" w:lineRule="auto"/>
        <w:rPr>
          <w:rFonts w:eastAsia="Calibri" w:cstheme="minorHAnsi"/>
        </w:rPr>
      </w:pPr>
    </w:p>
    <w:p w14:paraId="7AC0401E" w14:textId="45BEB6D4" w:rsidR="00CA155B" w:rsidRPr="00945BE2" w:rsidRDefault="00CA155B" w:rsidP="00945BE2">
      <w:pPr>
        <w:spacing w:after="0" w:line="360" w:lineRule="auto"/>
        <w:rPr>
          <w:rFonts w:eastAsia="Calibri" w:cstheme="minorHAnsi"/>
        </w:rPr>
      </w:pPr>
      <w:r w:rsidRPr="00945BE2">
        <w:rPr>
          <w:rFonts w:eastAsia="Calibri" w:cstheme="minorHAnsi"/>
          <w:noProof/>
        </w:rPr>
        <w:drawing>
          <wp:inline distT="0" distB="0" distL="0" distR="0" wp14:anchorId="421E3076" wp14:editId="7FAF6A60">
            <wp:extent cx="2047875" cy="22383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47875" cy="2238375"/>
                    </a:xfrm>
                    <a:prstGeom prst="rect">
                      <a:avLst/>
                    </a:prstGeom>
                    <a:noFill/>
                  </pic:spPr>
                </pic:pic>
              </a:graphicData>
            </a:graphic>
          </wp:inline>
        </w:drawing>
      </w:r>
    </w:p>
    <w:p w14:paraId="4078ADA5" w14:textId="46FDEFC0" w:rsidR="00CA155B" w:rsidRPr="00945BE2" w:rsidRDefault="00CA155B" w:rsidP="00945BE2">
      <w:pPr>
        <w:spacing w:after="0" w:line="360" w:lineRule="auto"/>
        <w:rPr>
          <w:rFonts w:eastAsia="Calibri" w:cstheme="minorHAnsi"/>
        </w:rPr>
      </w:pPr>
      <w:r w:rsidRPr="00945BE2">
        <w:rPr>
          <w:rFonts w:eastAsia="Calibri" w:cstheme="minorHAnsi"/>
        </w:rPr>
        <w:t>(Johnson, Scholes, 1992)</w:t>
      </w:r>
    </w:p>
    <w:p w14:paraId="13AFB8CF" w14:textId="2785E8F2" w:rsidR="00CA155B" w:rsidRPr="00945BE2" w:rsidRDefault="00CA155B" w:rsidP="00945BE2">
      <w:pPr>
        <w:spacing w:after="0" w:line="360" w:lineRule="auto"/>
        <w:rPr>
          <w:rFonts w:eastAsia="Calibri" w:cstheme="minorHAnsi"/>
        </w:rPr>
      </w:pPr>
    </w:p>
    <w:p w14:paraId="6A64E35E" w14:textId="50786C71" w:rsidR="00CA155B" w:rsidRPr="00945BE2" w:rsidRDefault="00CA155B" w:rsidP="00945BE2">
      <w:pPr>
        <w:spacing w:after="0" w:line="360" w:lineRule="auto"/>
        <w:rPr>
          <w:rFonts w:eastAsia="Calibri" w:cstheme="minorHAnsi"/>
          <w:u w:val="single"/>
        </w:rPr>
      </w:pPr>
      <w:r w:rsidRPr="00945BE2">
        <w:rPr>
          <w:rFonts w:eastAsia="Calibri" w:cstheme="minorHAnsi"/>
          <w:u w:val="single"/>
        </w:rPr>
        <w:t>The Model is split into the following six sections:</w:t>
      </w:r>
    </w:p>
    <w:p w14:paraId="36E504D1" w14:textId="0AF690A2" w:rsidR="00CA155B" w:rsidRPr="00945BE2" w:rsidRDefault="00CA155B" w:rsidP="00945BE2">
      <w:pPr>
        <w:spacing w:after="0" w:line="360" w:lineRule="auto"/>
        <w:rPr>
          <w:rFonts w:eastAsia="Calibri" w:cstheme="minorHAnsi"/>
        </w:rPr>
      </w:pPr>
    </w:p>
    <w:p w14:paraId="3D041946" w14:textId="77777777" w:rsidR="00EE637D" w:rsidRPr="00945BE2" w:rsidRDefault="00CA155B" w:rsidP="00945BE2">
      <w:pPr>
        <w:spacing w:after="0" w:line="360" w:lineRule="auto"/>
        <w:rPr>
          <w:rFonts w:eastAsia="Calibri" w:cstheme="minorHAnsi"/>
          <w:u w:val="single"/>
        </w:rPr>
      </w:pPr>
      <w:r w:rsidRPr="00945BE2">
        <w:rPr>
          <w:rFonts w:eastAsia="Calibri" w:cstheme="minorHAnsi"/>
          <w:u w:val="single"/>
        </w:rPr>
        <w:t>Stories</w:t>
      </w:r>
    </w:p>
    <w:p w14:paraId="615FB187" w14:textId="190AC423" w:rsidR="00EE637D" w:rsidRPr="00945BE2" w:rsidRDefault="008749FD" w:rsidP="00945BE2">
      <w:pPr>
        <w:spacing w:after="0" w:line="360" w:lineRule="auto"/>
        <w:rPr>
          <w:rFonts w:eastAsia="Calibri" w:cstheme="minorHAnsi"/>
        </w:rPr>
      </w:pPr>
      <w:r w:rsidRPr="00945BE2">
        <w:rPr>
          <w:rFonts w:eastAsia="Calibri" w:cstheme="minorHAnsi"/>
        </w:rPr>
        <w:t>People and past events from within and outside of the organisation are ultimately what the organisations values and perceived as important.</w:t>
      </w:r>
      <w:r w:rsidR="00D0016A" w:rsidRPr="00945BE2">
        <w:rPr>
          <w:rFonts w:eastAsia="Calibri" w:cstheme="minorHAnsi"/>
        </w:rPr>
        <w:t xml:space="preserve"> </w:t>
      </w:r>
      <w:r w:rsidR="00C3151C" w:rsidRPr="00945BE2">
        <w:rPr>
          <w:rFonts w:eastAsia="Calibri" w:cstheme="minorHAnsi"/>
        </w:rPr>
        <w:t xml:space="preserve">The University has laid great emphasis on </w:t>
      </w:r>
      <w:r w:rsidR="00770522" w:rsidRPr="00945BE2">
        <w:rPr>
          <w:rFonts w:eastAsia="Calibri" w:cstheme="minorHAnsi"/>
        </w:rPr>
        <w:t>Diane Russel (pseudonym) representing</w:t>
      </w:r>
      <w:r w:rsidR="00C3151C" w:rsidRPr="00945BE2">
        <w:rPr>
          <w:rFonts w:eastAsia="Calibri" w:cstheme="minorHAnsi"/>
        </w:rPr>
        <w:t xml:space="preserve"> the law school and becoming an honorary fellow</w:t>
      </w:r>
      <w:r w:rsidR="0090039B" w:rsidRPr="00945BE2">
        <w:rPr>
          <w:rFonts w:eastAsia="Calibri" w:cstheme="minorHAnsi"/>
        </w:rPr>
        <w:t xml:space="preserve"> </w:t>
      </w:r>
      <w:r w:rsidR="00A72E62" w:rsidRPr="00945BE2">
        <w:rPr>
          <w:rFonts w:eastAsia="Calibri" w:cstheme="minorHAnsi"/>
        </w:rPr>
        <w:t>(BBC, 2017)</w:t>
      </w:r>
      <w:r w:rsidR="0090039B" w:rsidRPr="00945BE2">
        <w:rPr>
          <w:rFonts w:eastAsia="Calibri" w:cstheme="minorHAnsi"/>
        </w:rPr>
        <w:t>.</w:t>
      </w:r>
      <w:r w:rsidR="00CA155B" w:rsidRPr="00945BE2">
        <w:rPr>
          <w:rFonts w:eastAsia="Calibri" w:cstheme="minorHAnsi"/>
        </w:rPr>
        <w:br/>
      </w:r>
      <w:r w:rsidR="00CA155B" w:rsidRPr="00945BE2">
        <w:rPr>
          <w:rFonts w:eastAsia="Calibri" w:cstheme="minorHAnsi"/>
        </w:rPr>
        <w:br/>
      </w:r>
      <w:r w:rsidR="00CA155B" w:rsidRPr="00945BE2">
        <w:rPr>
          <w:rFonts w:eastAsia="Calibri" w:cstheme="minorHAnsi"/>
          <w:u w:val="single"/>
        </w:rPr>
        <w:t>Symbols</w:t>
      </w:r>
    </w:p>
    <w:p w14:paraId="41BC5682" w14:textId="704195DB" w:rsidR="00CA155B" w:rsidRPr="00945BE2" w:rsidRDefault="00CA155B" w:rsidP="00945BE2">
      <w:pPr>
        <w:spacing w:after="0" w:line="360" w:lineRule="auto"/>
        <w:rPr>
          <w:rFonts w:eastAsia="Calibri" w:cstheme="minorHAnsi"/>
        </w:rPr>
      </w:pPr>
      <w:r w:rsidRPr="00945BE2">
        <w:rPr>
          <w:rFonts w:eastAsia="Calibri" w:cstheme="minorHAnsi"/>
        </w:rPr>
        <w:t xml:space="preserve">The visual representations of the company </w:t>
      </w:r>
      <w:r w:rsidR="008749FD" w:rsidRPr="00945BE2">
        <w:rPr>
          <w:rFonts w:eastAsia="Calibri" w:cstheme="minorHAnsi"/>
        </w:rPr>
        <w:t>include</w:t>
      </w:r>
      <w:r w:rsidRPr="00945BE2">
        <w:rPr>
          <w:rFonts w:eastAsia="Calibri" w:cstheme="minorHAnsi"/>
        </w:rPr>
        <w:t xml:space="preserve"> </w:t>
      </w:r>
      <w:r w:rsidR="00D0016A" w:rsidRPr="00945BE2">
        <w:rPr>
          <w:rFonts w:eastAsia="Calibri" w:cstheme="minorHAnsi"/>
        </w:rPr>
        <w:t>logos;</w:t>
      </w:r>
      <w:r w:rsidRPr="00945BE2">
        <w:rPr>
          <w:rFonts w:eastAsia="Calibri" w:cstheme="minorHAnsi"/>
        </w:rPr>
        <w:t xml:space="preserve"> how </w:t>
      </w:r>
      <w:r w:rsidR="008749FD" w:rsidRPr="00945BE2">
        <w:rPr>
          <w:rFonts w:eastAsia="Calibri" w:cstheme="minorHAnsi"/>
        </w:rPr>
        <w:t>new buildings are laid out and equipped</w:t>
      </w:r>
      <w:r w:rsidR="00EA652F" w:rsidRPr="00945BE2">
        <w:rPr>
          <w:rFonts w:eastAsia="Calibri" w:cstheme="minorHAnsi"/>
        </w:rPr>
        <w:t>, and</w:t>
      </w:r>
      <w:r w:rsidR="008749FD" w:rsidRPr="00945BE2">
        <w:rPr>
          <w:rFonts w:eastAsia="Calibri" w:cstheme="minorHAnsi"/>
        </w:rPr>
        <w:t xml:space="preserve"> how professional staff are dressed.</w:t>
      </w:r>
      <w:r w:rsidR="00D0016A" w:rsidRPr="00945BE2">
        <w:rPr>
          <w:rFonts w:eastAsia="Calibri" w:cstheme="minorHAnsi"/>
        </w:rPr>
        <w:t xml:space="preserve"> At </w:t>
      </w:r>
      <w:r w:rsidR="00EA652F" w:rsidRPr="00945BE2">
        <w:rPr>
          <w:rFonts w:eastAsia="Calibri" w:cstheme="minorHAnsi"/>
        </w:rPr>
        <w:t>Beaconsfield</w:t>
      </w:r>
      <w:r w:rsidR="00D0016A" w:rsidRPr="00945BE2">
        <w:rPr>
          <w:rFonts w:eastAsia="Calibri" w:cstheme="minorHAnsi"/>
        </w:rPr>
        <w:t xml:space="preserve"> University this has been a priority over the past 5 years</w:t>
      </w:r>
      <w:r w:rsidR="00244F8E" w:rsidRPr="00945BE2">
        <w:rPr>
          <w:rFonts w:eastAsia="Calibri" w:cstheme="minorHAnsi"/>
        </w:rPr>
        <w:t xml:space="preserve"> w</w:t>
      </w:r>
      <w:r w:rsidR="00D0016A" w:rsidRPr="00945BE2">
        <w:rPr>
          <w:rFonts w:eastAsia="Calibri" w:cstheme="minorHAnsi"/>
        </w:rPr>
        <w:t xml:space="preserve">ith the expansion </w:t>
      </w:r>
      <w:r w:rsidR="00B972F4" w:rsidRPr="00945BE2">
        <w:rPr>
          <w:rFonts w:eastAsia="Calibri" w:cstheme="minorHAnsi"/>
        </w:rPr>
        <w:t>of their facilities</w:t>
      </w:r>
      <w:r w:rsidR="00D0016A" w:rsidRPr="00945BE2">
        <w:rPr>
          <w:rFonts w:eastAsia="Calibri" w:cstheme="minorHAnsi"/>
        </w:rPr>
        <w:t xml:space="preserve">, </w:t>
      </w:r>
      <w:r w:rsidR="0094756B" w:rsidRPr="00945BE2">
        <w:rPr>
          <w:rFonts w:eastAsia="Calibri" w:cstheme="minorHAnsi"/>
        </w:rPr>
        <w:t>which</w:t>
      </w:r>
      <w:r w:rsidR="00244F8E" w:rsidRPr="00945BE2">
        <w:rPr>
          <w:rFonts w:eastAsia="Calibri" w:cstheme="minorHAnsi"/>
        </w:rPr>
        <w:t xml:space="preserve"> has involved a</w:t>
      </w:r>
      <w:r w:rsidR="00D0016A" w:rsidRPr="00945BE2">
        <w:rPr>
          <w:rFonts w:eastAsia="Calibri" w:cstheme="minorHAnsi"/>
        </w:rPr>
        <w:t xml:space="preserve"> self-purging and regenerating building (</w:t>
      </w:r>
      <w:r w:rsidR="00C3151C" w:rsidRPr="00945BE2">
        <w:rPr>
          <w:rFonts w:eastAsia="Calibri" w:cstheme="minorHAnsi"/>
        </w:rPr>
        <w:t>carbon copy</w:t>
      </w:r>
      <w:r w:rsidR="00D0016A" w:rsidRPr="00945BE2">
        <w:rPr>
          <w:rFonts w:eastAsia="Calibri" w:cstheme="minorHAnsi"/>
        </w:rPr>
        <w:t>, 2021)</w:t>
      </w:r>
      <w:r w:rsidR="00C3151C" w:rsidRPr="00945BE2">
        <w:rPr>
          <w:rFonts w:eastAsia="Calibri" w:cstheme="minorHAnsi"/>
        </w:rPr>
        <w:t xml:space="preserve">.  </w:t>
      </w:r>
      <w:r w:rsidR="00B6524A" w:rsidRPr="00945BE2">
        <w:rPr>
          <w:rFonts w:eastAsia="Calibri" w:cstheme="minorHAnsi"/>
        </w:rPr>
        <w:t>Thus,</w:t>
      </w:r>
      <w:r w:rsidR="00C3151C" w:rsidRPr="00945BE2">
        <w:rPr>
          <w:rFonts w:eastAsia="Calibri" w:cstheme="minorHAnsi"/>
        </w:rPr>
        <w:t xml:space="preserve"> representing themselves as a forward-thinking and sustainability forward institution.</w:t>
      </w:r>
    </w:p>
    <w:p w14:paraId="3D2A02CC" w14:textId="77777777" w:rsidR="00EE637D" w:rsidRPr="00945BE2" w:rsidRDefault="00CA155B" w:rsidP="00945BE2">
      <w:pPr>
        <w:spacing w:after="0" w:line="360" w:lineRule="auto"/>
        <w:rPr>
          <w:rFonts w:eastAsia="Calibri" w:cstheme="minorHAnsi"/>
          <w:u w:val="single"/>
        </w:rPr>
      </w:pPr>
      <w:r w:rsidRPr="00945BE2">
        <w:rPr>
          <w:rFonts w:eastAsia="Calibri" w:cstheme="minorHAnsi"/>
        </w:rPr>
        <w:lastRenderedPageBreak/>
        <w:br/>
      </w:r>
      <w:r w:rsidRPr="00945BE2">
        <w:rPr>
          <w:rFonts w:eastAsia="Calibri" w:cstheme="minorHAnsi"/>
          <w:u w:val="single"/>
        </w:rPr>
        <w:t>Control Systems</w:t>
      </w:r>
    </w:p>
    <w:p w14:paraId="3FF56F61" w14:textId="011F654C" w:rsidR="00CA155B" w:rsidRPr="00945BE2" w:rsidRDefault="00CA155B" w:rsidP="00945BE2">
      <w:pPr>
        <w:spacing w:after="0" w:line="360" w:lineRule="auto"/>
        <w:rPr>
          <w:rFonts w:eastAsia="Calibri" w:cstheme="minorHAnsi"/>
        </w:rPr>
      </w:pPr>
      <w:r w:rsidRPr="00945BE2">
        <w:rPr>
          <w:rFonts w:eastAsia="Calibri" w:cstheme="minorHAnsi"/>
        </w:rPr>
        <w:t>These include financial systems, quality systems, and rewards</w:t>
      </w:r>
      <w:r w:rsidR="008749FD" w:rsidRPr="00945BE2">
        <w:rPr>
          <w:rFonts w:eastAsia="Calibri" w:cstheme="minorHAnsi"/>
        </w:rPr>
        <w:t>.</w:t>
      </w:r>
      <w:r w:rsidR="00C3151C" w:rsidRPr="00945BE2">
        <w:rPr>
          <w:rFonts w:eastAsia="Calibri" w:cstheme="minorHAnsi"/>
        </w:rPr>
        <w:t xml:space="preserve"> </w:t>
      </w:r>
      <w:r w:rsidR="003A39A4" w:rsidRPr="00945BE2">
        <w:rPr>
          <w:rFonts w:eastAsia="Calibri" w:cstheme="minorHAnsi"/>
        </w:rPr>
        <w:t>The</w:t>
      </w:r>
      <w:r w:rsidR="00C3151C" w:rsidRPr="00945BE2">
        <w:rPr>
          <w:rFonts w:eastAsia="Calibri" w:cstheme="minorHAnsi"/>
        </w:rPr>
        <w:t xml:space="preserve"> University rewarded each member of staff with five additional annual leave days for their hard work and contributions through a tough period of working from home and Covid. Although this was a welcomed reward, the university had removed </w:t>
      </w:r>
      <w:r w:rsidR="00B6524A" w:rsidRPr="00945BE2">
        <w:rPr>
          <w:rFonts w:eastAsia="Calibri" w:cstheme="minorHAnsi"/>
        </w:rPr>
        <w:t>flexitime</w:t>
      </w:r>
      <w:r w:rsidR="00C3151C" w:rsidRPr="00945BE2">
        <w:rPr>
          <w:rFonts w:eastAsia="Calibri" w:cstheme="minorHAnsi"/>
        </w:rPr>
        <w:t xml:space="preserve"> during this period, resulting in many members of staff working above their contracted hours and having no chance to reclaim the</w:t>
      </w:r>
      <w:r w:rsidR="003A39A4" w:rsidRPr="00945BE2">
        <w:rPr>
          <w:rFonts w:eastAsia="Calibri" w:cstheme="minorHAnsi"/>
        </w:rPr>
        <w:t>ir</w:t>
      </w:r>
      <w:r w:rsidR="00C3151C" w:rsidRPr="00945BE2">
        <w:rPr>
          <w:rFonts w:eastAsia="Calibri" w:cstheme="minorHAnsi"/>
        </w:rPr>
        <w:t xml:space="preserve"> overtime.  In addition to this, workloads increased substantially.  Although the five additional days were appreciated, this has not addressed the overarching challenges staff members have been facing. The workloads have not been adjusted, additional staff members have not been recruited, and therefore to continue with meeting organisational needs, not all members of staff have been </w:t>
      </w:r>
      <w:r w:rsidR="00B6524A" w:rsidRPr="00945BE2">
        <w:rPr>
          <w:rFonts w:eastAsia="Calibri" w:cstheme="minorHAnsi"/>
        </w:rPr>
        <w:t>able</w:t>
      </w:r>
      <w:r w:rsidR="00C3151C" w:rsidRPr="00945BE2">
        <w:rPr>
          <w:rFonts w:eastAsia="Calibri" w:cstheme="minorHAnsi"/>
        </w:rPr>
        <w:t xml:space="preserve"> to take this additional time off without ensuring the workload has been completed in additional hours in the lead-up </w:t>
      </w:r>
      <w:r w:rsidR="001E5E54" w:rsidRPr="00945BE2">
        <w:rPr>
          <w:rFonts w:eastAsia="Calibri" w:cstheme="minorHAnsi"/>
        </w:rPr>
        <w:t>(UCU, 2021).</w:t>
      </w:r>
    </w:p>
    <w:p w14:paraId="102E83F6" w14:textId="77777777" w:rsidR="008749FD" w:rsidRPr="00945BE2" w:rsidRDefault="008749FD" w:rsidP="00945BE2">
      <w:pPr>
        <w:spacing w:after="0" w:line="360" w:lineRule="auto"/>
        <w:rPr>
          <w:rFonts w:eastAsia="Calibri" w:cstheme="minorHAnsi"/>
        </w:rPr>
      </w:pPr>
    </w:p>
    <w:p w14:paraId="6A276918" w14:textId="77777777" w:rsidR="00EE637D" w:rsidRPr="00945BE2" w:rsidRDefault="00CA155B" w:rsidP="00945BE2">
      <w:pPr>
        <w:spacing w:after="0" w:line="360" w:lineRule="auto"/>
        <w:rPr>
          <w:rFonts w:eastAsia="Calibri" w:cstheme="minorHAnsi"/>
          <w:u w:val="single"/>
        </w:rPr>
      </w:pPr>
      <w:r w:rsidRPr="00945BE2">
        <w:rPr>
          <w:rFonts w:eastAsia="Calibri" w:cstheme="minorHAnsi"/>
          <w:u w:val="single"/>
        </w:rPr>
        <w:t>Power Structures</w:t>
      </w:r>
    </w:p>
    <w:p w14:paraId="5D649222" w14:textId="0464A0F0" w:rsidR="008749FD" w:rsidRPr="00945BE2" w:rsidRDefault="00EE637D" w:rsidP="00945BE2">
      <w:pPr>
        <w:spacing w:after="0" w:line="360" w:lineRule="auto"/>
        <w:rPr>
          <w:rFonts w:eastAsia="Calibri" w:cstheme="minorHAnsi"/>
          <w:color w:val="00B050"/>
        </w:rPr>
      </w:pPr>
      <w:r w:rsidRPr="00945BE2">
        <w:rPr>
          <w:rFonts w:eastAsia="Calibri" w:cstheme="minorHAnsi"/>
        </w:rPr>
        <w:t>T</w:t>
      </w:r>
      <w:r w:rsidR="008749FD" w:rsidRPr="00945BE2">
        <w:rPr>
          <w:rFonts w:eastAsia="Calibri" w:cstheme="minorHAnsi"/>
        </w:rPr>
        <w:t>hese are primarily the people or departments with the greatest amount of influence in terms of decisions, operations, and strategic direction</w:t>
      </w:r>
      <w:r w:rsidR="00C3151C" w:rsidRPr="00945BE2">
        <w:rPr>
          <w:rFonts w:eastAsia="Calibri" w:cstheme="minorHAnsi"/>
        </w:rPr>
        <w:t xml:space="preserve">. The University </w:t>
      </w:r>
      <w:r w:rsidR="003A39A4" w:rsidRPr="00945BE2">
        <w:rPr>
          <w:rFonts w:eastAsia="Calibri" w:cstheme="minorHAnsi"/>
        </w:rPr>
        <w:t xml:space="preserve">has </w:t>
      </w:r>
      <w:r w:rsidR="00B6524A" w:rsidRPr="00945BE2">
        <w:rPr>
          <w:rFonts w:eastAsia="Calibri" w:cstheme="minorHAnsi"/>
        </w:rPr>
        <w:t xml:space="preserve">completed a cycle of voluntary severance packages, merged eight colleges into three faculties, and many senior members of staff have taken early retirement or </w:t>
      </w:r>
      <w:r w:rsidR="003A39A4" w:rsidRPr="00945BE2">
        <w:rPr>
          <w:rFonts w:eastAsia="Calibri" w:cstheme="minorHAnsi"/>
        </w:rPr>
        <w:t xml:space="preserve">have left </w:t>
      </w:r>
      <w:r w:rsidR="00B6524A" w:rsidRPr="00945BE2">
        <w:rPr>
          <w:rFonts w:eastAsia="Calibri" w:cstheme="minorHAnsi"/>
        </w:rPr>
        <w:t xml:space="preserve">to progress their careers which the University could not provide.  This has resulted in a prolonged storming process, where staff </w:t>
      </w:r>
      <w:r w:rsidR="003A39A4" w:rsidRPr="00945BE2">
        <w:rPr>
          <w:rFonts w:eastAsia="Calibri" w:cstheme="minorHAnsi"/>
        </w:rPr>
        <w:t>are</w:t>
      </w:r>
      <w:r w:rsidR="00B6524A" w:rsidRPr="00945BE2">
        <w:rPr>
          <w:rFonts w:eastAsia="Calibri" w:cstheme="minorHAnsi"/>
        </w:rPr>
        <w:t xml:space="preserve"> feeling the effects of loose strategic aims and </w:t>
      </w:r>
      <w:r w:rsidR="003A39A4" w:rsidRPr="00945BE2">
        <w:rPr>
          <w:rFonts w:eastAsia="Calibri" w:cstheme="minorHAnsi"/>
        </w:rPr>
        <w:t xml:space="preserve">a lack of </w:t>
      </w:r>
      <w:r w:rsidR="00B6524A" w:rsidRPr="00945BE2">
        <w:rPr>
          <w:rFonts w:eastAsia="Calibri" w:cstheme="minorHAnsi"/>
        </w:rPr>
        <w:t xml:space="preserve">operational direction </w:t>
      </w:r>
      <w:r w:rsidR="00244F8E" w:rsidRPr="00945BE2">
        <w:rPr>
          <w:rFonts w:eastAsia="Calibri" w:cstheme="minorHAnsi"/>
        </w:rPr>
        <w:t>(</w:t>
      </w:r>
      <w:proofErr w:type="spellStart"/>
      <w:r w:rsidR="00A72E62" w:rsidRPr="00945BE2">
        <w:rPr>
          <w:rFonts w:eastAsia="Calibri" w:cstheme="minorHAnsi"/>
        </w:rPr>
        <w:t>Narlock</w:t>
      </w:r>
      <w:proofErr w:type="spellEnd"/>
      <w:r w:rsidR="00A72E62" w:rsidRPr="00945BE2">
        <w:rPr>
          <w:rFonts w:eastAsia="Calibri" w:cstheme="minorHAnsi"/>
        </w:rPr>
        <w:t>, 2011</w:t>
      </w:r>
      <w:r w:rsidR="00244F8E" w:rsidRPr="00945BE2">
        <w:rPr>
          <w:rFonts w:eastAsia="Calibri" w:cstheme="minorHAnsi"/>
        </w:rPr>
        <w:t>)</w:t>
      </w:r>
      <w:r w:rsidR="00A72E62" w:rsidRPr="00945BE2">
        <w:rPr>
          <w:rFonts w:eastAsia="Calibri" w:cstheme="minorHAnsi"/>
        </w:rPr>
        <w:t>.</w:t>
      </w:r>
    </w:p>
    <w:p w14:paraId="5CC33E9E" w14:textId="77777777" w:rsidR="00CA155B" w:rsidRPr="00945BE2" w:rsidRDefault="00CA155B" w:rsidP="00945BE2">
      <w:pPr>
        <w:spacing w:after="0" w:line="360" w:lineRule="auto"/>
        <w:rPr>
          <w:rFonts w:eastAsia="Calibri" w:cstheme="minorHAnsi"/>
          <w:color w:val="00B050"/>
        </w:rPr>
      </w:pPr>
      <w:r w:rsidRPr="00945BE2">
        <w:rPr>
          <w:rFonts w:eastAsia="Calibri" w:cstheme="minorHAnsi"/>
          <w:color w:val="00B050"/>
        </w:rPr>
        <w:t> </w:t>
      </w:r>
    </w:p>
    <w:p w14:paraId="3A630DDF" w14:textId="77777777" w:rsidR="00EE637D" w:rsidRPr="00945BE2" w:rsidRDefault="00CA155B" w:rsidP="00945BE2">
      <w:pPr>
        <w:spacing w:after="0" w:line="360" w:lineRule="auto"/>
        <w:rPr>
          <w:rFonts w:eastAsia="Calibri" w:cstheme="minorHAnsi"/>
          <w:u w:val="single"/>
        </w:rPr>
      </w:pPr>
      <w:r w:rsidRPr="00945BE2">
        <w:rPr>
          <w:rFonts w:eastAsia="Calibri" w:cstheme="minorHAnsi"/>
          <w:u w:val="single"/>
        </w:rPr>
        <w:t xml:space="preserve">Organisational Structure </w:t>
      </w:r>
    </w:p>
    <w:p w14:paraId="49460BF7" w14:textId="799FBE85" w:rsidR="00CA155B" w:rsidRPr="00945BE2" w:rsidRDefault="00CA155B" w:rsidP="00945BE2">
      <w:pPr>
        <w:spacing w:after="0" w:line="360" w:lineRule="auto"/>
        <w:rPr>
          <w:rFonts w:eastAsia="Calibri" w:cstheme="minorHAnsi"/>
        </w:rPr>
      </w:pPr>
      <w:r w:rsidRPr="00945BE2">
        <w:rPr>
          <w:rFonts w:eastAsia="Calibri" w:cstheme="minorHAnsi"/>
        </w:rPr>
        <w:t>This includes both the structure defined by organisation</w:t>
      </w:r>
      <w:r w:rsidR="008749FD" w:rsidRPr="00945BE2">
        <w:rPr>
          <w:rFonts w:eastAsia="Calibri" w:cstheme="minorHAnsi"/>
        </w:rPr>
        <w:t>al</w:t>
      </w:r>
      <w:r w:rsidRPr="00945BE2">
        <w:rPr>
          <w:rFonts w:eastAsia="Calibri" w:cstheme="minorHAnsi"/>
        </w:rPr>
        <w:t xml:space="preserve"> chart</w:t>
      </w:r>
      <w:r w:rsidR="008749FD" w:rsidRPr="00945BE2">
        <w:rPr>
          <w:rFonts w:eastAsia="Calibri" w:cstheme="minorHAnsi"/>
        </w:rPr>
        <w:t>s</w:t>
      </w:r>
      <w:r w:rsidRPr="00945BE2">
        <w:rPr>
          <w:rFonts w:eastAsia="Calibri" w:cstheme="minorHAnsi"/>
        </w:rPr>
        <w:t xml:space="preserve"> </w:t>
      </w:r>
      <w:r w:rsidR="008749FD" w:rsidRPr="00945BE2">
        <w:rPr>
          <w:rFonts w:eastAsia="Calibri" w:cstheme="minorHAnsi"/>
        </w:rPr>
        <w:t>as well as</w:t>
      </w:r>
      <w:r w:rsidRPr="00945BE2">
        <w:rPr>
          <w:rFonts w:eastAsia="Calibri" w:cstheme="minorHAnsi"/>
        </w:rPr>
        <w:t xml:space="preserve"> unwritten power and influence that indicate whose contributions are most valued</w:t>
      </w:r>
      <w:r w:rsidRPr="00945BE2">
        <w:rPr>
          <w:rFonts w:eastAsia="Calibri" w:cstheme="minorHAnsi"/>
          <w:b/>
          <w:bCs/>
        </w:rPr>
        <w:t xml:space="preserve">. </w:t>
      </w:r>
      <w:r w:rsidR="00B6524A" w:rsidRPr="00945BE2">
        <w:rPr>
          <w:rFonts w:eastAsia="Calibri" w:cstheme="minorHAnsi"/>
        </w:rPr>
        <w:t>As mentioned before the university is currently finding itself with many gaps within its organisational charts that it is in the process of restructuring or recruiting into</w:t>
      </w:r>
      <w:r w:rsidR="00067FDD" w:rsidRPr="00945BE2">
        <w:rPr>
          <w:rFonts w:eastAsia="Calibri" w:cstheme="minorHAnsi"/>
        </w:rPr>
        <w:t xml:space="preserve"> </w:t>
      </w:r>
      <w:r w:rsidR="00067FDD" w:rsidRPr="00945BE2">
        <w:rPr>
          <w:rFonts w:cstheme="minorHAnsi"/>
          <w:lang w:val="en-US"/>
        </w:rPr>
        <w:t>(Unison, 2022).</w:t>
      </w:r>
    </w:p>
    <w:p w14:paraId="5808567D" w14:textId="73F620D6" w:rsidR="00CA155B" w:rsidRPr="00945BE2" w:rsidRDefault="00CA155B" w:rsidP="00945BE2">
      <w:pPr>
        <w:spacing w:after="0" w:line="360" w:lineRule="auto"/>
        <w:rPr>
          <w:rFonts w:eastAsia="Calibri" w:cstheme="minorHAnsi"/>
        </w:rPr>
      </w:pPr>
    </w:p>
    <w:p w14:paraId="53F7F893" w14:textId="77777777" w:rsidR="00EE637D" w:rsidRPr="00945BE2" w:rsidRDefault="00CA155B" w:rsidP="00945BE2">
      <w:pPr>
        <w:spacing w:after="0" w:line="360" w:lineRule="auto"/>
        <w:rPr>
          <w:rFonts w:eastAsia="Calibri" w:cstheme="minorHAnsi"/>
          <w:u w:val="single"/>
        </w:rPr>
      </w:pPr>
      <w:r w:rsidRPr="00945BE2">
        <w:rPr>
          <w:rFonts w:eastAsia="Calibri" w:cstheme="minorHAnsi"/>
          <w:u w:val="single"/>
        </w:rPr>
        <w:t>Rituals and Routines</w:t>
      </w:r>
    </w:p>
    <w:p w14:paraId="41C27019" w14:textId="77777777" w:rsidR="003C0122" w:rsidRPr="00945BE2" w:rsidRDefault="00EE637D" w:rsidP="00945BE2">
      <w:pPr>
        <w:spacing w:after="0" w:line="360" w:lineRule="auto"/>
        <w:rPr>
          <w:rFonts w:eastAsia="Calibri" w:cstheme="minorHAnsi"/>
        </w:rPr>
      </w:pPr>
      <w:r w:rsidRPr="00945BE2">
        <w:rPr>
          <w:rFonts w:eastAsia="Calibri" w:cstheme="minorHAnsi"/>
        </w:rPr>
        <w:t>T</w:t>
      </w:r>
      <w:r w:rsidR="008749FD" w:rsidRPr="00945BE2">
        <w:rPr>
          <w:rFonts w:eastAsia="Calibri" w:cstheme="minorHAnsi"/>
        </w:rPr>
        <w:t>his indicates w</w:t>
      </w:r>
      <w:r w:rsidR="00D0016A" w:rsidRPr="00945BE2">
        <w:rPr>
          <w:rFonts w:eastAsia="Calibri" w:cstheme="minorHAnsi"/>
        </w:rPr>
        <w:t>h</w:t>
      </w:r>
      <w:r w:rsidR="008749FD" w:rsidRPr="00945BE2">
        <w:rPr>
          <w:rFonts w:eastAsia="Calibri" w:cstheme="minorHAnsi"/>
        </w:rPr>
        <w:t xml:space="preserve">at </w:t>
      </w:r>
      <w:r w:rsidR="00D0016A" w:rsidRPr="00945BE2">
        <w:rPr>
          <w:rFonts w:eastAsia="Calibri" w:cstheme="minorHAnsi"/>
        </w:rPr>
        <w:t xml:space="preserve">management values </w:t>
      </w:r>
      <w:r w:rsidR="008749FD" w:rsidRPr="00945BE2">
        <w:rPr>
          <w:rFonts w:eastAsia="Calibri" w:cstheme="minorHAnsi"/>
        </w:rPr>
        <w:t>and expec</w:t>
      </w:r>
      <w:r w:rsidR="00D0016A" w:rsidRPr="00945BE2">
        <w:rPr>
          <w:rFonts w:eastAsia="Calibri" w:cstheme="minorHAnsi"/>
        </w:rPr>
        <w:t>ts</w:t>
      </w:r>
      <w:r w:rsidR="008749FD" w:rsidRPr="00945BE2">
        <w:rPr>
          <w:rFonts w:eastAsia="Calibri" w:cstheme="minorHAnsi"/>
        </w:rPr>
        <w:t xml:space="preserve"> from certain situations</w:t>
      </w:r>
      <w:r w:rsidR="00D0016A" w:rsidRPr="00945BE2">
        <w:rPr>
          <w:rFonts w:eastAsia="Calibri" w:cstheme="minorHAnsi"/>
        </w:rPr>
        <w:t>.</w:t>
      </w:r>
      <w:r w:rsidR="00CA155B" w:rsidRPr="00945BE2">
        <w:rPr>
          <w:rFonts w:eastAsia="Calibri" w:cstheme="minorHAnsi"/>
        </w:rPr>
        <w:t xml:space="preserve"> </w:t>
      </w:r>
      <w:r w:rsidR="00B6524A" w:rsidRPr="00945BE2">
        <w:rPr>
          <w:rFonts w:eastAsia="Calibri" w:cstheme="minorHAnsi"/>
        </w:rPr>
        <w:t xml:space="preserve"> This aspect is strongly underpinned by the institution’s HR Policies and Professional development reviews. Holding members of staff accountable to their objectives and goals for the coming year. </w:t>
      </w:r>
    </w:p>
    <w:p w14:paraId="2366AB53" w14:textId="4DDD23DB" w:rsidR="003C0122" w:rsidRPr="00945BE2" w:rsidRDefault="003C0122" w:rsidP="00945BE2">
      <w:pPr>
        <w:spacing w:after="0" w:line="360" w:lineRule="auto"/>
        <w:rPr>
          <w:rFonts w:eastAsia="Calibri" w:cstheme="minorHAnsi"/>
        </w:rPr>
      </w:pPr>
    </w:p>
    <w:p w14:paraId="37B56C37" w14:textId="460543C9" w:rsidR="00945BE2" w:rsidRPr="00945BE2" w:rsidRDefault="00945BE2" w:rsidP="00945BE2">
      <w:pPr>
        <w:spacing w:after="0" w:line="360" w:lineRule="auto"/>
        <w:rPr>
          <w:rFonts w:eastAsia="Calibri" w:cstheme="minorHAnsi"/>
        </w:rPr>
      </w:pPr>
    </w:p>
    <w:p w14:paraId="53064CA3" w14:textId="77777777" w:rsidR="00945BE2" w:rsidRPr="00945BE2" w:rsidRDefault="00945BE2" w:rsidP="00945BE2">
      <w:pPr>
        <w:spacing w:after="0" w:line="360" w:lineRule="auto"/>
        <w:rPr>
          <w:rFonts w:eastAsia="Calibri" w:cstheme="minorHAnsi"/>
        </w:rPr>
      </w:pPr>
    </w:p>
    <w:p w14:paraId="7DAEC67F" w14:textId="210F0A9A" w:rsidR="005C7493" w:rsidRPr="00945BE2" w:rsidRDefault="003C0122" w:rsidP="00945BE2">
      <w:pPr>
        <w:spacing w:after="0" w:line="360" w:lineRule="auto"/>
        <w:rPr>
          <w:rFonts w:eastAsia="Calibri" w:cstheme="minorHAnsi"/>
          <w:b/>
          <w:bCs/>
        </w:rPr>
      </w:pPr>
      <w:r w:rsidRPr="00945BE2">
        <w:rPr>
          <w:rFonts w:eastAsia="Calibri" w:cstheme="minorHAnsi"/>
          <w:b/>
          <w:bCs/>
        </w:rPr>
        <w:lastRenderedPageBreak/>
        <w:t xml:space="preserve">3.2 </w:t>
      </w:r>
      <w:r w:rsidR="00A72E62" w:rsidRPr="00945BE2">
        <w:rPr>
          <w:rFonts w:eastAsia="Calibri" w:cstheme="minorHAnsi"/>
          <w:b/>
          <w:bCs/>
          <w:u w:val="single"/>
        </w:rPr>
        <w:t>Six Cultural Elements</w:t>
      </w:r>
      <w:r w:rsidR="000D4DA3" w:rsidRPr="00945BE2">
        <w:rPr>
          <w:rFonts w:eastAsia="Calibri" w:cstheme="minorHAnsi"/>
          <w:b/>
          <w:bCs/>
          <w:u w:val="single"/>
        </w:rPr>
        <w:t xml:space="preserve"> </w:t>
      </w:r>
    </w:p>
    <w:p w14:paraId="24E170FE" w14:textId="6DD4A9F9" w:rsidR="000D4DA3" w:rsidRPr="00945BE2" w:rsidRDefault="000D4DA3" w:rsidP="00945BE2">
      <w:pPr>
        <w:spacing w:after="0" w:line="360" w:lineRule="auto"/>
        <w:rPr>
          <w:rFonts w:eastAsia="Calibri" w:cstheme="minorHAnsi"/>
          <w:u w:val="single"/>
        </w:rPr>
      </w:pPr>
    </w:p>
    <w:p w14:paraId="208E5452" w14:textId="77777777" w:rsidR="00EE637D" w:rsidRPr="00945BE2" w:rsidRDefault="000D4DA3" w:rsidP="00945BE2">
      <w:pPr>
        <w:pStyle w:val="NormalWeb"/>
        <w:spacing w:before="0" w:beforeAutospacing="0" w:after="0" w:afterAutospacing="0" w:line="360" w:lineRule="auto"/>
        <w:textAlignment w:val="baseline"/>
        <w:rPr>
          <w:rFonts w:asciiTheme="minorHAnsi" w:eastAsia="+mn-ea" w:hAnsiTheme="minorHAnsi" w:cstheme="minorHAnsi"/>
          <w:color w:val="000000"/>
          <w:kern w:val="24"/>
          <w:sz w:val="22"/>
          <w:szCs w:val="22"/>
        </w:rPr>
      </w:pPr>
      <w:r w:rsidRPr="00945BE2">
        <w:rPr>
          <w:rFonts w:asciiTheme="minorHAnsi" w:eastAsia="Calibri" w:hAnsiTheme="minorHAnsi" w:cstheme="minorHAnsi"/>
          <w:sz w:val="22"/>
          <w:szCs w:val="22"/>
        </w:rPr>
        <w:t xml:space="preserve">Similarly, to the above culture web, Deal and Kennedy </w:t>
      </w:r>
      <w:r w:rsidR="00E2439D" w:rsidRPr="00945BE2">
        <w:rPr>
          <w:rFonts w:asciiTheme="minorHAnsi" w:eastAsia="+mn-ea" w:hAnsiTheme="minorHAnsi" w:cstheme="minorHAnsi"/>
          <w:color w:val="000000"/>
          <w:kern w:val="24"/>
          <w:sz w:val="22"/>
          <w:szCs w:val="22"/>
        </w:rPr>
        <w:t>suggest that the basis of corporate culture is an interlocking set of six cultural elements:</w:t>
      </w:r>
    </w:p>
    <w:p w14:paraId="7A938751" w14:textId="77777777" w:rsidR="00EE637D" w:rsidRPr="00945BE2" w:rsidRDefault="00EE637D" w:rsidP="00945BE2">
      <w:pPr>
        <w:pStyle w:val="NormalWeb"/>
        <w:spacing w:before="0" w:beforeAutospacing="0" w:after="0" w:afterAutospacing="0" w:line="360" w:lineRule="auto"/>
        <w:textAlignment w:val="baseline"/>
        <w:rPr>
          <w:rFonts w:asciiTheme="minorHAnsi" w:eastAsia="+mn-ea" w:hAnsiTheme="minorHAnsi" w:cstheme="minorHAnsi"/>
          <w:color w:val="000000"/>
          <w:kern w:val="24"/>
          <w:sz w:val="22"/>
          <w:szCs w:val="22"/>
        </w:rPr>
      </w:pPr>
    </w:p>
    <w:p w14:paraId="6B57D4D1" w14:textId="77777777" w:rsidR="00EE637D" w:rsidRPr="00945BE2" w:rsidRDefault="00E2439D" w:rsidP="00945BE2">
      <w:pPr>
        <w:pStyle w:val="NormalWeb"/>
        <w:spacing w:before="0" w:beforeAutospacing="0" w:after="0" w:afterAutospacing="0" w:line="360" w:lineRule="auto"/>
        <w:textAlignment w:val="baseline"/>
        <w:rPr>
          <w:rFonts w:asciiTheme="minorHAnsi" w:eastAsia="+mn-ea" w:hAnsiTheme="minorHAnsi" w:cstheme="minorHAnsi"/>
          <w:color w:val="000000"/>
          <w:kern w:val="24"/>
          <w:sz w:val="22"/>
          <w:szCs w:val="22"/>
          <w:u w:val="single"/>
        </w:rPr>
      </w:pPr>
      <w:r w:rsidRPr="00945BE2">
        <w:rPr>
          <w:rFonts w:asciiTheme="minorHAnsi" w:hAnsiTheme="minorHAnsi" w:cstheme="minorHAnsi"/>
          <w:sz w:val="22"/>
          <w:szCs w:val="22"/>
          <w:u w:val="single"/>
        </w:rPr>
        <w:t>History</w:t>
      </w:r>
    </w:p>
    <w:p w14:paraId="15850355" w14:textId="75B92627" w:rsidR="00EE637D" w:rsidRPr="00945BE2" w:rsidRDefault="00EA652F" w:rsidP="00945BE2">
      <w:pPr>
        <w:pStyle w:val="NormalWeb"/>
        <w:spacing w:before="0" w:beforeAutospacing="0" w:after="0" w:afterAutospacing="0" w:line="360" w:lineRule="auto"/>
        <w:textAlignment w:val="baseline"/>
        <w:rPr>
          <w:rFonts w:asciiTheme="minorHAnsi" w:eastAsia="+mn-ea" w:hAnsiTheme="minorHAnsi" w:cstheme="minorHAnsi"/>
          <w:color w:val="000000"/>
          <w:kern w:val="24"/>
          <w:sz w:val="22"/>
          <w:szCs w:val="22"/>
          <w:u w:val="single"/>
        </w:rPr>
      </w:pPr>
      <w:r w:rsidRPr="00945BE2">
        <w:rPr>
          <w:rFonts w:asciiTheme="minorHAnsi" w:hAnsiTheme="minorHAnsi" w:cstheme="minorHAnsi"/>
          <w:sz w:val="22"/>
          <w:szCs w:val="22"/>
        </w:rPr>
        <w:t>Beaconsfield</w:t>
      </w:r>
      <w:r w:rsidR="00E2439D" w:rsidRPr="00945BE2">
        <w:rPr>
          <w:rFonts w:asciiTheme="minorHAnsi" w:hAnsiTheme="minorHAnsi" w:cstheme="minorHAnsi"/>
          <w:sz w:val="22"/>
          <w:szCs w:val="22"/>
        </w:rPr>
        <w:t xml:space="preserve"> University has a strong belief in the historic importance of research and the field of academia, cultivating new talent and thought for over 100 years</w:t>
      </w:r>
      <w:r w:rsidR="007C7DF1" w:rsidRPr="00945BE2">
        <w:rPr>
          <w:rFonts w:asciiTheme="minorHAnsi" w:hAnsiTheme="minorHAnsi" w:cstheme="minorHAnsi"/>
          <w:sz w:val="22"/>
          <w:szCs w:val="22"/>
        </w:rPr>
        <w:t xml:space="preserve"> (</w:t>
      </w:r>
      <w:r w:rsidRPr="00945BE2">
        <w:rPr>
          <w:rFonts w:asciiTheme="minorHAnsi" w:hAnsiTheme="minorHAnsi" w:cstheme="minorHAnsi"/>
          <w:sz w:val="22"/>
          <w:szCs w:val="22"/>
        </w:rPr>
        <w:t>Beaconsfield</w:t>
      </w:r>
      <w:r w:rsidR="007C7DF1" w:rsidRPr="00945BE2">
        <w:rPr>
          <w:rFonts w:asciiTheme="minorHAnsi" w:hAnsiTheme="minorHAnsi" w:cstheme="minorHAnsi"/>
          <w:sz w:val="22"/>
          <w:szCs w:val="22"/>
        </w:rPr>
        <w:t xml:space="preserve"> University</w:t>
      </w:r>
      <w:r w:rsidR="00A72E62" w:rsidRPr="00945BE2">
        <w:rPr>
          <w:rFonts w:asciiTheme="minorHAnsi" w:hAnsiTheme="minorHAnsi" w:cstheme="minorHAnsi"/>
          <w:sz w:val="22"/>
          <w:szCs w:val="22"/>
        </w:rPr>
        <w:t>, 2019</w:t>
      </w:r>
      <w:r w:rsidR="007C7DF1" w:rsidRPr="00945BE2">
        <w:rPr>
          <w:rFonts w:asciiTheme="minorHAnsi" w:hAnsiTheme="minorHAnsi" w:cstheme="minorHAnsi"/>
          <w:sz w:val="22"/>
          <w:szCs w:val="22"/>
        </w:rPr>
        <w:t>)</w:t>
      </w:r>
      <w:r w:rsidR="00A72E62" w:rsidRPr="00945BE2">
        <w:rPr>
          <w:rFonts w:asciiTheme="minorHAnsi" w:hAnsiTheme="minorHAnsi" w:cstheme="minorHAnsi"/>
          <w:sz w:val="22"/>
          <w:szCs w:val="22"/>
        </w:rPr>
        <w:t>.</w:t>
      </w:r>
    </w:p>
    <w:p w14:paraId="12F71932" w14:textId="77777777" w:rsidR="00EE637D" w:rsidRPr="00945BE2" w:rsidRDefault="00EE637D" w:rsidP="00945BE2">
      <w:pPr>
        <w:pStyle w:val="NormalWeb"/>
        <w:spacing w:before="0" w:beforeAutospacing="0" w:after="0" w:afterAutospacing="0" w:line="360" w:lineRule="auto"/>
        <w:textAlignment w:val="baseline"/>
        <w:rPr>
          <w:rFonts w:asciiTheme="minorHAnsi" w:eastAsia="+mn-ea" w:hAnsiTheme="minorHAnsi" w:cstheme="minorHAnsi"/>
          <w:color w:val="000000"/>
          <w:kern w:val="24"/>
          <w:sz w:val="22"/>
          <w:szCs w:val="22"/>
          <w:u w:val="single"/>
        </w:rPr>
      </w:pPr>
    </w:p>
    <w:p w14:paraId="22559FC6" w14:textId="77777777" w:rsidR="00BF1DBC" w:rsidRPr="00945BE2" w:rsidRDefault="00E2439D" w:rsidP="00945BE2">
      <w:pPr>
        <w:pStyle w:val="NormalWeb"/>
        <w:spacing w:before="0" w:beforeAutospacing="0" w:after="0" w:afterAutospacing="0" w:line="360" w:lineRule="auto"/>
        <w:textAlignment w:val="baseline"/>
        <w:rPr>
          <w:rFonts w:asciiTheme="minorHAnsi" w:eastAsia="+mn-ea" w:hAnsiTheme="minorHAnsi" w:cstheme="minorHAnsi"/>
          <w:color w:val="000000"/>
          <w:kern w:val="24"/>
          <w:sz w:val="22"/>
          <w:szCs w:val="22"/>
          <w:u w:val="single"/>
        </w:rPr>
      </w:pPr>
      <w:r w:rsidRPr="00945BE2">
        <w:rPr>
          <w:rFonts w:asciiTheme="minorHAnsi" w:hAnsiTheme="minorHAnsi" w:cstheme="minorHAnsi"/>
          <w:sz w:val="22"/>
          <w:szCs w:val="22"/>
          <w:u w:val="single"/>
        </w:rPr>
        <w:t>Values and beliefs</w:t>
      </w:r>
    </w:p>
    <w:p w14:paraId="359714F3" w14:textId="77ED7223" w:rsidR="00BF1DBC" w:rsidRPr="00945BE2" w:rsidRDefault="00E2439D" w:rsidP="00945BE2">
      <w:pPr>
        <w:pStyle w:val="NormalWeb"/>
        <w:spacing w:before="0" w:beforeAutospacing="0" w:after="0" w:afterAutospacing="0" w:line="360" w:lineRule="auto"/>
        <w:textAlignment w:val="baseline"/>
        <w:rPr>
          <w:rFonts w:asciiTheme="minorHAnsi" w:eastAsia="+mn-ea" w:hAnsiTheme="minorHAnsi" w:cstheme="minorHAnsi"/>
          <w:color w:val="000000"/>
          <w:kern w:val="24"/>
          <w:sz w:val="22"/>
          <w:szCs w:val="22"/>
          <w:u w:val="single"/>
        </w:rPr>
      </w:pPr>
      <w:r w:rsidRPr="00945BE2">
        <w:rPr>
          <w:rFonts w:asciiTheme="minorHAnsi" w:hAnsiTheme="minorHAnsi" w:cstheme="minorHAnsi"/>
          <w:sz w:val="22"/>
          <w:szCs w:val="22"/>
        </w:rPr>
        <w:t xml:space="preserve">The Institution </w:t>
      </w:r>
      <w:r w:rsidR="005D1588" w:rsidRPr="00945BE2">
        <w:rPr>
          <w:rFonts w:asciiTheme="minorHAnsi" w:hAnsiTheme="minorHAnsi" w:cstheme="minorHAnsi"/>
          <w:sz w:val="22"/>
          <w:szCs w:val="22"/>
        </w:rPr>
        <w:t>is built</w:t>
      </w:r>
      <w:r w:rsidRPr="00945BE2">
        <w:rPr>
          <w:rFonts w:asciiTheme="minorHAnsi" w:hAnsiTheme="minorHAnsi" w:cstheme="minorHAnsi"/>
          <w:sz w:val="22"/>
          <w:szCs w:val="22"/>
        </w:rPr>
        <w:t xml:space="preserve"> on three core values.  We are professional, we work </w:t>
      </w:r>
      <w:r w:rsidR="005D1588" w:rsidRPr="00945BE2">
        <w:rPr>
          <w:rFonts w:asciiTheme="minorHAnsi" w:hAnsiTheme="minorHAnsi" w:cstheme="minorHAnsi"/>
          <w:sz w:val="22"/>
          <w:szCs w:val="22"/>
        </w:rPr>
        <w:t>together,</w:t>
      </w:r>
      <w:r w:rsidRPr="00945BE2">
        <w:rPr>
          <w:rFonts w:asciiTheme="minorHAnsi" w:hAnsiTheme="minorHAnsi" w:cstheme="minorHAnsi"/>
          <w:sz w:val="22"/>
          <w:szCs w:val="22"/>
        </w:rPr>
        <w:t xml:space="preserve"> and we care. These values are echoed through the recruitment process as well as </w:t>
      </w:r>
      <w:r w:rsidR="005D1588" w:rsidRPr="00945BE2">
        <w:rPr>
          <w:rFonts w:asciiTheme="minorHAnsi" w:hAnsiTheme="minorHAnsi" w:cstheme="minorHAnsi"/>
          <w:sz w:val="22"/>
          <w:szCs w:val="22"/>
        </w:rPr>
        <w:t xml:space="preserve">in individual </w:t>
      </w:r>
      <w:r w:rsidRPr="00945BE2">
        <w:rPr>
          <w:rFonts w:asciiTheme="minorHAnsi" w:hAnsiTheme="minorHAnsi" w:cstheme="minorHAnsi"/>
          <w:sz w:val="22"/>
          <w:szCs w:val="22"/>
        </w:rPr>
        <w:t xml:space="preserve">professional development reviews. </w:t>
      </w:r>
      <w:r w:rsidR="005D1588" w:rsidRPr="00945BE2">
        <w:rPr>
          <w:rFonts w:asciiTheme="minorHAnsi" w:hAnsiTheme="minorHAnsi" w:cstheme="minorHAnsi"/>
          <w:sz w:val="22"/>
          <w:szCs w:val="22"/>
        </w:rPr>
        <w:t xml:space="preserve">However, there is a discrepancy between stated values by the organisation and the values that are internalised and shown by employees’ day-to-day which can be evidenced by witnessing behaviours displayed by employees when trying to get promoted </w:t>
      </w:r>
      <w:r w:rsidR="007C7DF1" w:rsidRPr="00945BE2">
        <w:rPr>
          <w:rFonts w:asciiTheme="minorHAnsi" w:hAnsiTheme="minorHAnsi" w:cstheme="minorHAnsi"/>
          <w:sz w:val="22"/>
          <w:szCs w:val="22"/>
        </w:rPr>
        <w:t>(</w:t>
      </w:r>
      <w:r w:rsidR="00EA652F" w:rsidRPr="00945BE2">
        <w:rPr>
          <w:rFonts w:asciiTheme="minorHAnsi" w:hAnsiTheme="minorHAnsi" w:cstheme="minorHAnsi"/>
          <w:sz w:val="22"/>
          <w:szCs w:val="22"/>
        </w:rPr>
        <w:t>Beaconsfield</w:t>
      </w:r>
      <w:r w:rsidR="00A72E62" w:rsidRPr="00945BE2">
        <w:rPr>
          <w:rFonts w:asciiTheme="minorHAnsi" w:hAnsiTheme="minorHAnsi" w:cstheme="minorHAnsi"/>
          <w:sz w:val="22"/>
          <w:szCs w:val="22"/>
        </w:rPr>
        <w:t xml:space="preserve"> University, 2020</w:t>
      </w:r>
      <w:r w:rsidR="007C7DF1" w:rsidRPr="00945BE2">
        <w:rPr>
          <w:rFonts w:asciiTheme="minorHAnsi" w:hAnsiTheme="minorHAnsi" w:cstheme="minorHAnsi"/>
          <w:sz w:val="22"/>
          <w:szCs w:val="22"/>
        </w:rPr>
        <w:t>)</w:t>
      </w:r>
      <w:r w:rsidR="00A72E62" w:rsidRPr="00945BE2">
        <w:rPr>
          <w:rFonts w:asciiTheme="minorHAnsi" w:hAnsiTheme="minorHAnsi" w:cstheme="minorHAnsi"/>
          <w:sz w:val="22"/>
          <w:szCs w:val="22"/>
        </w:rPr>
        <w:t>.</w:t>
      </w:r>
    </w:p>
    <w:p w14:paraId="56C7C92E" w14:textId="77777777" w:rsidR="00BF1DBC" w:rsidRPr="00945BE2" w:rsidRDefault="00BF1DBC" w:rsidP="00945BE2">
      <w:pPr>
        <w:pStyle w:val="NormalWeb"/>
        <w:spacing w:before="0" w:beforeAutospacing="0" w:after="0" w:afterAutospacing="0" w:line="360" w:lineRule="auto"/>
        <w:textAlignment w:val="baseline"/>
        <w:rPr>
          <w:rFonts w:asciiTheme="minorHAnsi" w:eastAsia="+mn-ea" w:hAnsiTheme="minorHAnsi" w:cstheme="minorHAnsi"/>
          <w:color w:val="000000"/>
          <w:kern w:val="24"/>
          <w:sz w:val="22"/>
          <w:szCs w:val="22"/>
          <w:u w:val="single"/>
        </w:rPr>
      </w:pPr>
    </w:p>
    <w:p w14:paraId="4711C690" w14:textId="77777777" w:rsidR="00BF1DBC" w:rsidRPr="00945BE2" w:rsidRDefault="00E2439D" w:rsidP="00945BE2">
      <w:pPr>
        <w:pStyle w:val="NormalWeb"/>
        <w:spacing w:before="0" w:beforeAutospacing="0" w:after="0" w:afterAutospacing="0" w:line="360" w:lineRule="auto"/>
        <w:textAlignment w:val="baseline"/>
        <w:rPr>
          <w:rFonts w:asciiTheme="minorHAnsi" w:eastAsia="+mn-ea" w:hAnsiTheme="minorHAnsi" w:cstheme="minorHAnsi"/>
          <w:color w:val="000000"/>
          <w:kern w:val="24"/>
          <w:sz w:val="22"/>
          <w:szCs w:val="22"/>
          <w:u w:val="single"/>
        </w:rPr>
      </w:pPr>
      <w:r w:rsidRPr="00945BE2">
        <w:rPr>
          <w:rFonts w:asciiTheme="minorHAnsi" w:hAnsiTheme="minorHAnsi" w:cstheme="minorHAnsi"/>
          <w:sz w:val="22"/>
          <w:szCs w:val="22"/>
          <w:u w:val="single"/>
        </w:rPr>
        <w:t>Rituals and ceremonies</w:t>
      </w:r>
    </w:p>
    <w:p w14:paraId="618618DF" w14:textId="1984F9CD" w:rsidR="00BF1DBC" w:rsidRPr="00945BE2" w:rsidRDefault="00E2439D" w:rsidP="00945BE2">
      <w:pPr>
        <w:pStyle w:val="NormalWeb"/>
        <w:spacing w:before="0" w:beforeAutospacing="0" w:after="0" w:afterAutospacing="0" w:line="360" w:lineRule="auto"/>
        <w:textAlignment w:val="baseline"/>
        <w:rPr>
          <w:rFonts w:asciiTheme="minorHAnsi" w:eastAsia="+mn-ea" w:hAnsiTheme="minorHAnsi" w:cstheme="minorHAnsi"/>
          <w:kern w:val="24"/>
          <w:sz w:val="22"/>
          <w:szCs w:val="22"/>
          <w:u w:val="single"/>
        </w:rPr>
      </w:pPr>
      <w:r w:rsidRPr="00945BE2">
        <w:rPr>
          <w:rFonts w:asciiTheme="minorHAnsi" w:hAnsiTheme="minorHAnsi" w:cstheme="minorHAnsi"/>
          <w:sz w:val="22"/>
          <w:szCs w:val="22"/>
        </w:rPr>
        <w:t xml:space="preserve">Ceremonies are described as the things that employees do </w:t>
      </w:r>
      <w:r w:rsidR="00EE637D" w:rsidRPr="00945BE2">
        <w:rPr>
          <w:rFonts w:asciiTheme="minorHAnsi" w:hAnsiTheme="minorHAnsi" w:cstheme="minorHAnsi"/>
          <w:sz w:val="22"/>
          <w:szCs w:val="22"/>
        </w:rPr>
        <w:t>daily</w:t>
      </w:r>
      <w:r w:rsidRPr="00945BE2">
        <w:rPr>
          <w:rFonts w:asciiTheme="minorHAnsi" w:hAnsiTheme="minorHAnsi" w:cstheme="minorHAnsi"/>
          <w:sz w:val="22"/>
          <w:szCs w:val="22"/>
        </w:rPr>
        <w:t xml:space="preserve"> to bring people together. In </w:t>
      </w:r>
      <w:r w:rsidR="00EA652F" w:rsidRPr="00945BE2">
        <w:rPr>
          <w:rFonts w:asciiTheme="minorHAnsi" w:hAnsiTheme="minorHAnsi" w:cstheme="minorHAnsi"/>
          <w:sz w:val="22"/>
          <w:szCs w:val="22"/>
        </w:rPr>
        <w:t>Beaconsfield</w:t>
      </w:r>
      <w:r w:rsidRPr="00945BE2">
        <w:rPr>
          <w:rFonts w:asciiTheme="minorHAnsi" w:hAnsiTheme="minorHAnsi" w:cstheme="minorHAnsi"/>
          <w:sz w:val="22"/>
          <w:szCs w:val="22"/>
        </w:rPr>
        <w:t xml:space="preserve"> University pre-pandemic there were many opportunities for personal and professional conversations in the staff rooms or ‘water cooler’ moments while getting refreshments throughout the day.  During the pandemic office sharing and these individual water cooler moments ceased to exist </w:t>
      </w:r>
      <w:r w:rsidR="00F76916" w:rsidRPr="00945BE2">
        <w:rPr>
          <w:rFonts w:asciiTheme="minorHAnsi" w:hAnsiTheme="minorHAnsi" w:cstheme="minorHAnsi"/>
          <w:sz w:val="22"/>
          <w:szCs w:val="22"/>
        </w:rPr>
        <w:t>(</w:t>
      </w:r>
      <w:r w:rsidR="00A72E62" w:rsidRPr="00945BE2">
        <w:rPr>
          <w:rFonts w:asciiTheme="minorHAnsi" w:hAnsiTheme="minorHAnsi" w:cstheme="minorHAnsi"/>
          <w:sz w:val="22"/>
          <w:szCs w:val="22"/>
        </w:rPr>
        <w:t>Ruder, 2019).</w:t>
      </w:r>
    </w:p>
    <w:p w14:paraId="56484402" w14:textId="77777777" w:rsidR="00BF1DBC" w:rsidRPr="00945BE2" w:rsidRDefault="00BF1DBC" w:rsidP="00945BE2">
      <w:pPr>
        <w:pStyle w:val="NormalWeb"/>
        <w:spacing w:before="0" w:beforeAutospacing="0" w:after="0" w:afterAutospacing="0" w:line="360" w:lineRule="auto"/>
        <w:textAlignment w:val="baseline"/>
        <w:rPr>
          <w:rFonts w:asciiTheme="minorHAnsi" w:eastAsia="+mn-ea" w:hAnsiTheme="minorHAnsi" w:cstheme="minorHAnsi"/>
          <w:color w:val="000000"/>
          <w:kern w:val="24"/>
          <w:sz w:val="22"/>
          <w:szCs w:val="22"/>
          <w:u w:val="single"/>
        </w:rPr>
      </w:pPr>
    </w:p>
    <w:p w14:paraId="4928A0BB" w14:textId="77777777" w:rsidR="00BF1DBC" w:rsidRPr="00945BE2" w:rsidRDefault="00E2439D" w:rsidP="00945BE2">
      <w:pPr>
        <w:pStyle w:val="NormalWeb"/>
        <w:spacing w:before="0" w:beforeAutospacing="0" w:after="0" w:afterAutospacing="0" w:line="360" w:lineRule="auto"/>
        <w:textAlignment w:val="baseline"/>
        <w:rPr>
          <w:rFonts w:asciiTheme="minorHAnsi" w:eastAsia="+mn-ea" w:hAnsiTheme="minorHAnsi" w:cstheme="minorHAnsi"/>
          <w:color w:val="000000"/>
          <w:kern w:val="24"/>
          <w:sz w:val="22"/>
          <w:szCs w:val="22"/>
          <w:u w:val="single"/>
        </w:rPr>
      </w:pPr>
      <w:r w:rsidRPr="00945BE2">
        <w:rPr>
          <w:rFonts w:asciiTheme="minorHAnsi" w:hAnsiTheme="minorHAnsi" w:cstheme="minorHAnsi"/>
          <w:sz w:val="22"/>
          <w:szCs w:val="22"/>
          <w:u w:val="single"/>
        </w:rPr>
        <w:t>Stories</w:t>
      </w:r>
    </w:p>
    <w:p w14:paraId="5D69F747" w14:textId="3A12231E" w:rsidR="00BF1DBC" w:rsidRPr="00945BE2" w:rsidRDefault="00E2439D" w:rsidP="00945BE2">
      <w:pPr>
        <w:pStyle w:val="NormalWeb"/>
        <w:spacing w:before="0" w:beforeAutospacing="0" w:after="0" w:afterAutospacing="0" w:line="360" w:lineRule="auto"/>
        <w:textAlignment w:val="baseline"/>
        <w:rPr>
          <w:rFonts w:asciiTheme="minorHAnsi" w:eastAsia="+mn-ea" w:hAnsiTheme="minorHAnsi" w:cstheme="minorHAnsi"/>
          <w:color w:val="000000"/>
          <w:kern w:val="24"/>
          <w:sz w:val="22"/>
          <w:szCs w:val="22"/>
          <w:u w:val="single"/>
        </w:rPr>
      </w:pPr>
      <w:r w:rsidRPr="00945BE2">
        <w:rPr>
          <w:rFonts w:asciiTheme="minorHAnsi" w:hAnsiTheme="minorHAnsi" w:cstheme="minorHAnsi"/>
          <w:sz w:val="22"/>
          <w:szCs w:val="22"/>
        </w:rPr>
        <w:t xml:space="preserve">Corporate stories typically exemplify company values and capture dramatically the exploits of employees who personify these values. Stories allow employees to learn about what is expected of them and understand what the </w:t>
      </w:r>
      <w:r w:rsidR="005D1588" w:rsidRPr="00945BE2">
        <w:rPr>
          <w:rFonts w:asciiTheme="minorHAnsi" w:hAnsiTheme="minorHAnsi" w:cstheme="minorHAnsi"/>
          <w:sz w:val="22"/>
          <w:szCs w:val="22"/>
        </w:rPr>
        <w:t xml:space="preserve">institution </w:t>
      </w:r>
      <w:r w:rsidRPr="00945BE2">
        <w:rPr>
          <w:rFonts w:asciiTheme="minorHAnsi" w:hAnsiTheme="minorHAnsi" w:cstheme="minorHAnsi"/>
          <w:sz w:val="22"/>
          <w:szCs w:val="22"/>
        </w:rPr>
        <w:t>stands for.</w:t>
      </w:r>
      <w:r w:rsidR="005D1588" w:rsidRPr="00945BE2">
        <w:rPr>
          <w:rFonts w:asciiTheme="minorHAnsi" w:hAnsiTheme="minorHAnsi" w:cstheme="minorHAnsi"/>
          <w:sz w:val="22"/>
          <w:szCs w:val="22"/>
        </w:rPr>
        <w:t xml:space="preserve"> As previously stated, stories surrounding the core values of </w:t>
      </w:r>
      <w:r w:rsidR="00EA652F" w:rsidRPr="00945BE2">
        <w:rPr>
          <w:rFonts w:asciiTheme="minorHAnsi" w:hAnsiTheme="minorHAnsi" w:cstheme="minorHAnsi"/>
          <w:sz w:val="22"/>
          <w:szCs w:val="22"/>
        </w:rPr>
        <w:t>Beaconsfield</w:t>
      </w:r>
      <w:r w:rsidR="005D1588" w:rsidRPr="00945BE2">
        <w:rPr>
          <w:rFonts w:asciiTheme="minorHAnsi" w:hAnsiTheme="minorHAnsi" w:cstheme="minorHAnsi"/>
          <w:sz w:val="22"/>
          <w:szCs w:val="22"/>
        </w:rPr>
        <w:t xml:space="preserve"> University have diminished the real value of having these values in place.  Instead of being personified, these values open themselves up to be exploited for personal gain, and employees who do impersonate them are often </w:t>
      </w:r>
      <w:r w:rsidR="00D26381" w:rsidRPr="00945BE2">
        <w:rPr>
          <w:rFonts w:asciiTheme="minorHAnsi" w:hAnsiTheme="minorHAnsi" w:cstheme="minorHAnsi"/>
          <w:sz w:val="22"/>
          <w:szCs w:val="22"/>
        </w:rPr>
        <w:t>considered</w:t>
      </w:r>
      <w:r w:rsidR="005D1588" w:rsidRPr="00945BE2">
        <w:rPr>
          <w:rFonts w:asciiTheme="minorHAnsi" w:hAnsiTheme="minorHAnsi" w:cstheme="minorHAnsi"/>
          <w:sz w:val="22"/>
          <w:szCs w:val="22"/>
        </w:rPr>
        <w:t xml:space="preserve"> trying to get promoted above their ability </w:t>
      </w:r>
      <w:r w:rsidR="00A72E62" w:rsidRPr="00945BE2">
        <w:rPr>
          <w:rFonts w:asciiTheme="minorHAnsi" w:hAnsiTheme="minorHAnsi" w:cstheme="minorHAnsi"/>
          <w:sz w:val="22"/>
          <w:szCs w:val="22"/>
        </w:rPr>
        <w:t>(</w:t>
      </w:r>
      <w:proofErr w:type="spellStart"/>
      <w:r w:rsidR="00A72E62" w:rsidRPr="00945BE2">
        <w:rPr>
          <w:rFonts w:asciiTheme="minorHAnsi" w:hAnsiTheme="minorHAnsi" w:cstheme="minorHAnsi"/>
          <w:sz w:val="22"/>
          <w:szCs w:val="22"/>
        </w:rPr>
        <w:t>Arieli</w:t>
      </w:r>
      <w:proofErr w:type="spellEnd"/>
      <w:r w:rsidR="00D830D6" w:rsidRPr="00945BE2">
        <w:rPr>
          <w:rFonts w:asciiTheme="minorHAnsi" w:hAnsiTheme="minorHAnsi" w:cstheme="minorHAnsi"/>
          <w:sz w:val="22"/>
          <w:szCs w:val="22"/>
        </w:rPr>
        <w:t>, 2020).</w:t>
      </w:r>
    </w:p>
    <w:p w14:paraId="4EFF8B89" w14:textId="33B6E228" w:rsidR="00BF1DBC" w:rsidRPr="00945BE2" w:rsidRDefault="00BF1DBC" w:rsidP="00945BE2">
      <w:pPr>
        <w:pStyle w:val="NormalWeb"/>
        <w:spacing w:before="0" w:beforeAutospacing="0" w:after="0" w:afterAutospacing="0" w:line="360" w:lineRule="auto"/>
        <w:textAlignment w:val="baseline"/>
        <w:rPr>
          <w:rFonts w:asciiTheme="minorHAnsi" w:eastAsia="+mn-ea" w:hAnsiTheme="minorHAnsi" w:cstheme="minorHAnsi"/>
          <w:color w:val="000000"/>
          <w:kern w:val="24"/>
          <w:sz w:val="22"/>
          <w:szCs w:val="22"/>
          <w:u w:val="single"/>
        </w:rPr>
      </w:pPr>
    </w:p>
    <w:p w14:paraId="0A0EE350" w14:textId="77777777" w:rsidR="00945BE2" w:rsidRPr="00945BE2" w:rsidRDefault="00945BE2" w:rsidP="00945BE2">
      <w:pPr>
        <w:pStyle w:val="NormalWeb"/>
        <w:spacing w:before="0" w:beforeAutospacing="0" w:after="0" w:afterAutospacing="0" w:line="360" w:lineRule="auto"/>
        <w:textAlignment w:val="baseline"/>
        <w:rPr>
          <w:rFonts w:asciiTheme="minorHAnsi" w:eastAsia="+mn-ea" w:hAnsiTheme="minorHAnsi" w:cstheme="minorHAnsi"/>
          <w:color w:val="000000"/>
          <w:kern w:val="24"/>
          <w:sz w:val="22"/>
          <w:szCs w:val="22"/>
          <w:u w:val="single"/>
        </w:rPr>
      </w:pPr>
    </w:p>
    <w:p w14:paraId="7D7C547C" w14:textId="77777777" w:rsidR="00BF1DBC" w:rsidRPr="00945BE2" w:rsidRDefault="00E2439D" w:rsidP="00945BE2">
      <w:pPr>
        <w:pStyle w:val="NormalWeb"/>
        <w:spacing w:before="0" w:beforeAutospacing="0" w:after="0" w:afterAutospacing="0" w:line="360" w:lineRule="auto"/>
        <w:textAlignment w:val="baseline"/>
        <w:rPr>
          <w:rFonts w:asciiTheme="minorHAnsi" w:eastAsia="+mn-ea" w:hAnsiTheme="minorHAnsi" w:cstheme="minorHAnsi"/>
          <w:color w:val="000000"/>
          <w:kern w:val="24"/>
          <w:sz w:val="22"/>
          <w:szCs w:val="22"/>
          <w:u w:val="single"/>
        </w:rPr>
      </w:pPr>
      <w:r w:rsidRPr="00945BE2">
        <w:rPr>
          <w:rFonts w:asciiTheme="minorHAnsi" w:hAnsiTheme="minorHAnsi" w:cstheme="minorHAnsi"/>
          <w:sz w:val="22"/>
          <w:szCs w:val="22"/>
          <w:u w:val="single"/>
        </w:rPr>
        <w:lastRenderedPageBreak/>
        <w:t>Heroic figures</w:t>
      </w:r>
    </w:p>
    <w:p w14:paraId="3D060849" w14:textId="7801CD76" w:rsidR="00BF1DBC" w:rsidRPr="00945BE2" w:rsidRDefault="00483F18" w:rsidP="00945BE2">
      <w:pPr>
        <w:pStyle w:val="NormalWeb"/>
        <w:spacing w:before="0" w:beforeAutospacing="0" w:after="0" w:afterAutospacing="0" w:line="360" w:lineRule="auto"/>
        <w:textAlignment w:val="baseline"/>
        <w:rPr>
          <w:rFonts w:asciiTheme="minorHAnsi" w:eastAsia="+mn-ea" w:hAnsiTheme="minorHAnsi" w:cstheme="minorHAnsi"/>
          <w:color w:val="000000"/>
          <w:kern w:val="24"/>
          <w:sz w:val="22"/>
          <w:szCs w:val="22"/>
          <w:u w:val="single"/>
        </w:rPr>
      </w:pPr>
      <w:r w:rsidRPr="00945BE2">
        <w:rPr>
          <w:rFonts w:asciiTheme="minorHAnsi" w:hAnsiTheme="minorHAnsi" w:cstheme="minorHAnsi"/>
          <w:sz w:val="22"/>
          <w:szCs w:val="22"/>
        </w:rPr>
        <w:t xml:space="preserve">Heroic figures are employees and managers whose status is elevated because they embody organisational values. These figures serve as role models and their words and actions signal the ideal to aspire to. These figures in </w:t>
      </w:r>
      <w:r w:rsidR="00EA652F" w:rsidRPr="00945BE2">
        <w:rPr>
          <w:rFonts w:asciiTheme="minorHAnsi" w:hAnsiTheme="minorHAnsi" w:cstheme="minorHAnsi"/>
          <w:sz w:val="22"/>
          <w:szCs w:val="22"/>
        </w:rPr>
        <w:t>Beaconsfield</w:t>
      </w:r>
      <w:r w:rsidRPr="00945BE2">
        <w:rPr>
          <w:rFonts w:asciiTheme="minorHAnsi" w:hAnsiTheme="minorHAnsi" w:cstheme="minorHAnsi"/>
          <w:sz w:val="22"/>
          <w:szCs w:val="22"/>
        </w:rPr>
        <w:t xml:space="preserve"> University often find themselves in high-powered positions with nowhere to progress to as positions above the standard grading platforms become finite.  This often leads to leaders who have been beneficial to the organisation, leaving to pursue promotions elsewhere and needing to </w:t>
      </w:r>
      <w:r w:rsidR="00EE637D" w:rsidRPr="00945BE2">
        <w:rPr>
          <w:rFonts w:asciiTheme="minorHAnsi" w:hAnsiTheme="minorHAnsi" w:cstheme="minorHAnsi"/>
          <w:sz w:val="22"/>
          <w:szCs w:val="22"/>
        </w:rPr>
        <w:t>adopt</w:t>
      </w:r>
      <w:r w:rsidRPr="00945BE2">
        <w:rPr>
          <w:rFonts w:asciiTheme="minorHAnsi" w:hAnsiTheme="minorHAnsi" w:cstheme="minorHAnsi"/>
          <w:sz w:val="22"/>
          <w:szCs w:val="22"/>
        </w:rPr>
        <w:t xml:space="preserve"> a new set of organisational values</w:t>
      </w:r>
      <w:r w:rsidR="00D830D6" w:rsidRPr="00945BE2">
        <w:rPr>
          <w:rFonts w:asciiTheme="minorHAnsi" w:hAnsiTheme="minorHAnsi" w:cstheme="minorHAnsi"/>
          <w:sz w:val="22"/>
          <w:szCs w:val="22"/>
        </w:rPr>
        <w:t xml:space="preserve"> (Baron, 1986).</w:t>
      </w:r>
    </w:p>
    <w:p w14:paraId="5133FB86" w14:textId="77777777" w:rsidR="00BF1DBC" w:rsidRPr="00945BE2" w:rsidRDefault="00BF1DBC" w:rsidP="00945BE2">
      <w:pPr>
        <w:pStyle w:val="NormalWeb"/>
        <w:spacing w:before="0" w:beforeAutospacing="0" w:after="0" w:afterAutospacing="0" w:line="360" w:lineRule="auto"/>
        <w:textAlignment w:val="baseline"/>
        <w:rPr>
          <w:rFonts w:asciiTheme="minorHAnsi" w:eastAsia="+mn-ea" w:hAnsiTheme="minorHAnsi" w:cstheme="minorHAnsi"/>
          <w:color w:val="000000"/>
          <w:kern w:val="24"/>
          <w:sz w:val="22"/>
          <w:szCs w:val="22"/>
          <w:u w:val="single"/>
        </w:rPr>
      </w:pPr>
    </w:p>
    <w:p w14:paraId="0DBB666A" w14:textId="2B78B7E8" w:rsidR="00E2439D" w:rsidRPr="00945BE2" w:rsidRDefault="00E2439D" w:rsidP="00945BE2">
      <w:pPr>
        <w:pStyle w:val="NormalWeb"/>
        <w:spacing w:before="0" w:beforeAutospacing="0" w:after="0" w:afterAutospacing="0" w:line="360" w:lineRule="auto"/>
        <w:textAlignment w:val="baseline"/>
        <w:rPr>
          <w:rFonts w:asciiTheme="minorHAnsi" w:eastAsia="+mn-ea" w:hAnsiTheme="minorHAnsi" w:cstheme="minorHAnsi"/>
          <w:color w:val="000000"/>
          <w:kern w:val="24"/>
          <w:sz w:val="22"/>
          <w:szCs w:val="22"/>
          <w:u w:val="single"/>
        </w:rPr>
      </w:pPr>
      <w:r w:rsidRPr="00945BE2">
        <w:rPr>
          <w:rFonts w:asciiTheme="minorHAnsi" w:hAnsiTheme="minorHAnsi" w:cstheme="minorHAnsi"/>
          <w:sz w:val="22"/>
          <w:szCs w:val="22"/>
          <w:u w:val="single"/>
        </w:rPr>
        <w:t>The cultural network</w:t>
      </w:r>
    </w:p>
    <w:p w14:paraId="6C811ECF" w14:textId="059E44BD" w:rsidR="00483F18" w:rsidRPr="00945BE2" w:rsidRDefault="00483F18" w:rsidP="00945BE2">
      <w:pPr>
        <w:pStyle w:val="NormalWeb"/>
        <w:spacing w:before="0" w:beforeAutospacing="0" w:after="0" w:afterAutospacing="0" w:line="360" w:lineRule="auto"/>
        <w:textAlignment w:val="baseline"/>
        <w:rPr>
          <w:rFonts w:asciiTheme="minorHAnsi" w:hAnsiTheme="minorHAnsi" w:cstheme="minorHAnsi"/>
          <w:sz w:val="22"/>
          <w:szCs w:val="22"/>
        </w:rPr>
      </w:pPr>
      <w:r w:rsidRPr="00945BE2">
        <w:rPr>
          <w:rFonts w:asciiTheme="minorHAnsi" w:eastAsia="+mn-ea" w:hAnsiTheme="minorHAnsi" w:cstheme="minorHAnsi"/>
          <w:color w:val="000000"/>
          <w:kern w:val="24"/>
          <w:sz w:val="22"/>
          <w:szCs w:val="22"/>
        </w:rPr>
        <w:t>The informal network within an organisation is often where the most important information is learned.</w:t>
      </w:r>
      <w:r w:rsidR="00B402CD" w:rsidRPr="00945BE2">
        <w:rPr>
          <w:rFonts w:asciiTheme="minorHAnsi" w:eastAsia="+mn-ea" w:hAnsiTheme="minorHAnsi" w:cstheme="minorHAnsi"/>
          <w:color w:val="000000"/>
          <w:kern w:val="24"/>
          <w:sz w:val="22"/>
          <w:szCs w:val="22"/>
        </w:rPr>
        <w:t xml:space="preserve"> Although </w:t>
      </w:r>
      <w:r w:rsidR="00EA652F" w:rsidRPr="00945BE2">
        <w:rPr>
          <w:rFonts w:asciiTheme="minorHAnsi" w:eastAsia="+mn-ea" w:hAnsiTheme="minorHAnsi" w:cstheme="minorHAnsi"/>
          <w:color w:val="000000"/>
          <w:kern w:val="24"/>
          <w:sz w:val="22"/>
          <w:szCs w:val="22"/>
        </w:rPr>
        <w:t>Beaconsfield</w:t>
      </w:r>
      <w:r w:rsidR="00B402CD" w:rsidRPr="00945BE2">
        <w:rPr>
          <w:rFonts w:asciiTheme="minorHAnsi" w:eastAsia="+mn-ea" w:hAnsiTheme="minorHAnsi" w:cstheme="minorHAnsi"/>
          <w:color w:val="000000"/>
          <w:kern w:val="24"/>
          <w:sz w:val="22"/>
          <w:szCs w:val="22"/>
        </w:rPr>
        <w:t xml:space="preserve"> University has an extensive training portfolio where employees have access to mandatory as well CPD courses</w:t>
      </w:r>
      <w:r w:rsidR="00D26381" w:rsidRPr="00945BE2">
        <w:rPr>
          <w:rFonts w:asciiTheme="minorHAnsi" w:eastAsia="+mn-ea" w:hAnsiTheme="minorHAnsi" w:cstheme="minorHAnsi"/>
          <w:color w:val="000000"/>
          <w:kern w:val="24"/>
          <w:sz w:val="22"/>
          <w:szCs w:val="22"/>
        </w:rPr>
        <w:t>, i</w:t>
      </w:r>
      <w:r w:rsidR="00B402CD" w:rsidRPr="00945BE2">
        <w:rPr>
          <w:rFonts w:asciiTheme="minorHAnsi" w:eastAsia="+mn-ea" w:hAnsiTheme="minorHAnsi" w:cstheme="minorHAnsi"/>
          <w:color w:val="000000"/>
          <w:kern w:val="24"/>
          <w:sz w:val="22"/>
          <w:szCs w:val="22"/>
        </w:rPr>
        <w:t xml:space="preserve">t can be quite clear that the ‘real’ learning happens in manager meetings and away days. Demonstrating that to progress within the institution one must in with the ‘in crowd’  </w:t>
      </w:r>
    </w:p>
    <w:p w14:paraId="7820585A" w14:textId="4F1CCB85" w:rsidR="003143E3" w:rsidRPr="00945BE2" w:rsidRDefault="00B402CD" w:rsidP="00945BE2">
      <w:pPr>
        <w:pStyle w:val="NormalWeb"/>
        <w:spacing w:line="360" w:lineRule="auto"/>
        <w:textAlignment w:val="baseline"/>
        <w:rPr>
          <w:rFonts w:asciiTheme="minorHAnsi" w:hAnsiTheme="minorHAnsi" w:cstheme="minorHAnsi"/>
          <w:sz w:val="22"/>
          <w:szCs w:val="22"/>
        </w:rPr>
      </w:pPr>
      <w:r w:rsidRPr="00945BE2">
        <w:rPr>
          <w:rFonts w:asciiTheme="minorHAnsi" w:hAnsiTheme="minorHAnsi" w:cstheme="minorHAnsi"/>
          <w:sz w:val="22"/>
          <w:szCs w:val="22"/>
        </w:rPr>
        <w:t>Many of these cultural elements can also be found as part of Schein’s theories on culture</w:t>
      </w:r>
      <w:r w:rsidR="00EE637D" w:rsidRPr="00945BE2">
        <w:rPr>
          <w:rFonts w:asciiTheme="minorHAnsi" w:hAnsiTheme="minorHAnsi" w:cstheme="minorHAnsi"/>
          <w:sz w:val="22"/>
          <w:szCs w:val="22"/>
        </w:rPr>
        <w:t xml:space="preserve"> within organisations. Schein outlines the belief that culture needs to be observed rather than measured for organisation studies to advance. The failure of most organisations can be explained by the typical responses to change by members of staff across broad occupational cultures, even if that is within the same organisation (Schein, 1996)</w:t>
      </w:r>
      <w:r w:rsidR="00D830D6" w:rsidRPr="00945BE2">
        <w:rPr>
          <w:rFonts w:asciiTheme="minorHAnsi" w:hAnsiTheme="minorHAnsi" w:cstheme="minorHAnsi"/>
          <w:sz w:val="22"/>
          <w:szCs w:val="22"/>
        </w:rPr>
        <w:t>.</w:t>
      </w:r>
    </w:p>
    <w:p w14:paraId="650B4EC9" w14:textId="35DE67C4" w:rsidR="00FD49C3" w:rsidRPr="00945BE2" w:rsidRDefault="003C0122" w:rsidP="00945BE2">
      <w:pPr>
        <w:pStyle w:val="NormalWeb"/>
        <w:spacing w:before="0" w:line="360" w:lineRule="auto"/>
        <w:textAlignment w:val="baseline"/>
        <w:rPr>
          <w:rFonts w:asciiTheme="minorHAnsi" w:hAnsiTheme="minorHAnsi" w:cstheme="minorHAnsi"/>
          <w:b/>
          <w:bCs/>
          <w:sz w:val="22"/>
          <w:szCs w:val="22"/>
        </w:rPr>
      </w:pPr>
      <w:r w:rsidRPr="00945BE2">
        <w:rPr>
          <w:rFonts w:asciiTheme="minorHAnsi" w:hAnsiTheme="minorHAnsi" w:cstheme="minorHAnsi"/>
          <w:b/>
          <w:bCs/>
          <w:sz w:val="22"/>
          <w:szCs w:val="22"/>
        </w:rPr>
        <w:t>3.2.1</w:t>
      </w:r>
      <w:r w:rsidR="003143E3" w:rsidRPr="00945BE2">
        <w:rPr>
          <w:rFonts w:asciiTheme="minorHAnsi" w:hAnsiTheme="minorHAnsi" w:cstheme="minorHAnsi"/>
          <w:b/>
          <w:bCs/>
          <w:sz w:val="22"/>
          <w:szCs w:val="22"/>
        </w:rPr>
        <w:t xml:space="preserve"> </w:t>
      </w:r>
      <w:r w:rsidR="00FD49C3" w:rsidRPr="00945BE2">
        <w:rPr>
          <w:rFonts w:asciiTheme="minorHAnsi" w:hAnsiTheme="minorHAnsi" w:cstheme="minorHAnsi"/>
          <w:b/>
          <w:bCs/>
          <w:sz w:val="22"/>
          <w:szCs w:val="22"/>
          <w:u w:val="single"/>
        </w:rPr>
        <w:t>Deal and Kennedy’s Cultural Model</w:t>
      </w:r>
    </w:p>
    <w:p w14:paraId="09C08DA4" w14:textId="77777777" w:rsidR="008E46C5" w:rsidRPr="00945BE2" w:rsidRDefault="008E46C5" w:rsidP="00945BE2">
      <w:pPr>
        <w:pStyle w:val="NormalWeb"/>
        <w:spacing w:before="0" w:line="360" w:lineRule="auto"/>
        <w:ind w:left="360"/>
        <w:textAlignment w:val="baseline"/>
        <w:rPr>
          <w:rFonts w:asciiTheme="minorHAnsi" w:hAnsiTheme="minorHAnsi" w:cstheme="minorHAnsi"/>
          <w:noProof/>
          <w:sz w:val="22"/>
          <w:szCs w:val="22"/>
          <w:u w:val="single"/>
        </w:rPr>
      </w:pPr>
    </w:p>
    <w:p w14:paraId="2B68D6A4" w14:textId="3A55D45C" w:rsidR="002D646A" w:rsidRPr="00945BE2" w:rsidRDefault="00FD49C3" w:rsidP="00945BE2">
      <w:pPr>
        <w:pStyle w:val="NormalWeb"/>
        <w:spacing w:before="0" w:line="360" w:lineRule="auto"/>
        <w:ind w:left="360"/>
        <w:textAlignment w:val="baseline"/>
        <w:rPr>
          <w:rFonts w:asciiTheme="minorHAnsi" w:hAnsiTheme="minorHAnsi" w:cstheme="minorHAnsi"/>
          <w:sz w:val="22"/>
          <w:szCs w:val="22"/>
        </w:rPr>
      </w:pPr>
      <w:r w:rsidRPr="00945BE2">
        <w:rPr>
          <w:rFonts w:asciiTheme="minorHAnsi" w:hAnsiTheme="minorHAnsi" w:cstheme="minorHAnsi"/>
          <w:noProof/>
          <w:sz w:val="22"/>
          <w:szCs w:val="22"/>
          <w:u w:val="single"/>
        </w:rPr>
        <w:drawing>
          <wp:inline distT="0" distB="0" distL="0" distR="0" wp14:anchorId="04A1FE7E" wp14:editId="67667483">
            <wp:extent cx="1935021" cy="1949570"/>
            <wp:effectExtent l="0" t="0" r="8255" b="0"/>
            <wp:docPr id="3" name="Picture 3"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treemap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0758" cy="1995651"/>
                    </a:xfrm>
                    <a:prstGeom prst="rect">
                      <a:avLst/>
                    </a:prstGeom>
                    <a:noFill/>
                  </pic:spPr>
                </pic:pic>
              </a:graphicData>
            </a:graphic>
          </wp:inline>
        </w:drawing>
      </w:r>
    </w:p>
    <w:p w14:paraId="27B94182" w14:textId="77777777" w:rsidR="002D646A" w:rsidRPr="00945BE2" w:rsidRDefault="002D646A" w:rsidP="00945BE2">
      <w:pPr>
        <w:pStyle w:val="NormalWeb"/>
        <w:spacing w:before="0" w:line="360" w:lineRule="auto"/>
        <w:textAlignment w:val="baseline"/>
        <w:rPr>
          <w:rFonts w:asciiTheme="minorHAnsi" w:hAnsiTheme="minorHAnsi" w:cstheme="minorHAnsi"/>
          <w:sz w:val="22"/>
          <w:szCs w:val="22"/>
        </w:rPr>
      </w:pPr>
    </w:p>
    <w:p w14:paraId="776956AC" w14:textId="0912D2C0" w:rsidR="00FD49C3" w:rsidRPr="00945BE2" w:rsidRDefault="00FD49C3" w:rsidP="00945BE2">
      <w:pPr>
        <w:pStyle w:val="NormalWeb"/>
        <w:spacing w:before="0" w:line="360" w:lineRule="auto"/>
        <w:textAlignment w:val="baseline"/>
        <w:rPr>
          <w:rFonts w:asciiTheme="minorHAnsi" w:hAnsiTheme="minorHAnsi" w:cstheme="minorHAnsi"/>
          <w:sz w:val="22"/>
          <w:szCs w:val="22"/>
          <w:u w:val="single"/>
        </w:rPr>
      </w:pPr>
      <w:r w:rsidRPr="00945BE2">
        <w:rPr>
          <w:rFonts w:asciiTheme="minorHAnsi" w:hAnsiTheme="minorHAnsi" w:cstheme="minorHAnsi"/>
          <w:sz w:val="22"/>
          <w:szCs w:val="22"/>
        </w:rPr>
        <w:lastRenderedPageBreak/>
        <w:t>After examining the six cultural elements, Deal and Kennedy identified four distinct types of cultures and two marketplace factors that influenced cultural patterns and practices.</w:t>
      </w:r>
    </w:p>
    <w:p w14:paraId="1F2EFAE0" w14:textId="77777777" w:rsidR="00FD49C3" w:rsidRPr="00945BE2" w:rsidRDefault="00FD49C3" w:rsidP="00945BE2">
      <w:pPr>
        <w:pStyle w:val="NormalWeb"/>
        <w:spacing w:line="360" w:lineRule="auto"/>
        <w:ind w:left="360"/>
        <w:rPr>
          <w:rFonts w:asciiTheme="minorHAnsi" w:hAnsiTheme="minorHAnsi" w:cstheme="minorHAnsi"/>
          <w:sz w:val="22"/>
          <w:szCs w:val="22"/>
          <w:u w:val="single"/>
        </w:rPr>
      </w:pPr>
      <w:r w:rsidRPr="00945BE2">
        <w:rPr>
          <w:rFonts w:asciiTheme="minorHAnsi" w:hAnsiTheme="minorHAnsi" w:cstheme="minorHAnsi"/>
          <w:sz w:val="22"/>
          <w:szCs w:val="22"/>
          <w:u w:val="single"/>
        </w:rPr>
        <w:t>The two factors are:</w:t>
      </w:r>
    </w:p>
    <w:p w14:paraId="685B168D" w14:textId="7F4D1493" w:rsidR="00FD49C3" w:rsidRPr="00945BE2" w:rsidRDefault="00FD49C3" w:rsidP="00945BE2">
      <w:pPr>
        <w:pStyle w:val="NormalWeb"/>
        <w:numPr>
          <w:ilvl w:val="0"/>
          <w:numId w:val="5"/>
        </w:numPr>
        <w:spacing w:line="360" w:lineRule="auto"/>
        <w:rPr>
          <w:rFonts w:asciiTheme="minorHAnsi" w:hAnsiTheme="minorHAnsi" w:cstheme="minorHAnsi"/>
          <w:sz w:val="22"/>
          <w:szCs w:val="22"/>
        </w:rPr>
      </w:pPr>
      <w:r w:rsidRPr="00945BE2">
        <w:rPr>
          <w:rFonts w:asciiTheme="minorHAnsi" w:hAnsiTheme="minorHAnsi" w:cstheme="minorHAnsi"/>
          <w:sz w:val="22"/>
          <w:szCs w:val="22"/>
        </w:rPr>
        <w:t>The degree of risk associated with a company's key activities.</w:t>
      </w:r>
    </w:p>
    <w:p w14:paraId="097CFB63" w14:textId="5105B16E" w:rsidR="00FD49C3" w:rsidRPr="00945BE2" w:rsidRDefault="00FD49C3" w:rsidP="00945BE2">
      <w:pPr>
        <w:pStyle w:val="NormalWeb"/>
        <w:numPr>
          <w:ilvl w:val="0"/>
          <w:numId w:val="5"/>
        </w:numPr>
        <w:spacing w:line="360" w:lineRule="auto"/>
        <w:rPr>
          <w:rFonts w:asciiTheme="minorHAnsi" w:hAnsiTheme="minorHAnsi" w:cstheme="minorHAnsi"/>
          <w:sz w:val="22"/>
          <w:szCs w:val="22"/>
        </w:rPr>
      </w:pPr>
      <w:r w:rsidRPr="00945BE2">
        <w:rPr>
          <w:rFonts w:asciiTheme="minorHAnsi" w:hAnsiTheme="minorHAnsi" w:cstheme="minorHAnsi"/>
          <w:sz w:val="22"/>
          <w:szCs w:val="22"/>
        </w:rPr>
        <w:t xml:space="preserve">The speed at which companies learn whether their actions and strategies are successful – </w:t>
      </w:r>
      <w:proofErr w:type="gramStart"/>
      <w:r w:rsidRPr="00945BE2">
        <w:rPr>
          <w:rFonts w:asciiTheme="minorHAnsi" w:hAnsiTheme="minorHAnsi" w:cstheme="minorHAnsi"/>
          <w:sz w:val="22"/>
          <w:szCs w:val="22"/>
        </w:rPr>
        <w:t>i.e.</w:t>
      </w:r>
      <w:proofErr w:type="gramEnd"/>
      <w:r w:rsidRPr="00945BE2">
        <w:rPr>
          <w:rFonts w:asciiTheme="minorHAnsi" w:hAnsiTheme="minorHAnsi" w:cstheme="minorHAnsi"/>
          <w:sz w:val="22"/>
          <w:szCs w:val="22"/>
        </w:rPr>
        <w:t xml:space="preserve"> feedback., Deal and Kennedy do not mean just bonuses, promotions</w:t>
      </w:r>
      <w:r w:rsidR="00492D23" w:rsidRPr="00945BE2">
        <w:rPr>
          <w:rFonts w:asciiTheme="minorHAnsi" w:hAnsiTheme="minorHAnsi" w:cstheme="minorHAnsi"/>
          <w:sz w:val="22"/>
          <w:szCs w:val="22"/>
        </w:rPr>
        <w:t>,</w:t>
      </w:r>
      <w:r w:rsidRPr="00945BE2">
        <w:rPr>
          <w:rFonts w:asciiTheme="minorHAnsi" w:hAnsiTheme="minorHAnsi" w:cstheme="minorHAnsi"/>
          <w:sz w:val="22"/>
          <w:szCs w:val="22"/>
        </w:rPr>
        <w:t xml:space="preserve"> and pats on the back. They use the term much more broadly to refer to knowledge of results.</w:t>
      </w:r>
    </w:p>
    <w:p w14:paraId="58B78F8D" w14:textId="55BA3496" w:rsidR="003C0122" w:rsidRPr="00945BE2" w:rsidRDefault="002D646A" w:rsidP="00945BE2">
      <w:pPr>
        <w:pStyle w:val="NormalWeb"/>
        <w:spacing w:line="360" w:lineRule="auto"/>
        <w:rPr>
          <w:rFonts w:asciiTheme="minorHAnsi" w:hAnsiTheme="minorHAnsi" w:cstheme="minorHAnsi"/>
          <w:sz w:val="22"/>
          <w:szCs w:val="22"/>
        </w:rPr>
      </w:pPr>
      <w:r w:rsidRPr="00945BE2">
        <w:rPr>
          <w:rFonts w:asciiTheme="minorHAnsi" w:hAnsiTheme="minorHAnsi" w:cstheme="minorHAnsi"/>
          <w:sz w:val="22"/>
          <w:szCs w:val="22"/>
        </w:rPr>
        <w:t>They believe that both the risk involved as well as the time it takes to assess the outcome have a bearing on how cultural elements develop ad influence the institution’s employees. Deal and Kennedy present these factors in a 2x2 matrix that identifies the four culture types, as shown in the figure above</w:t>
      </w:r>
      <w:r w:rsidR="00D830D6" w:rsidRPr="00945BE2">
        <w:rPr>
          <w:rFonts w:asciiTheme="minorHAnsi" w:hAnsiTheme="minorHAnsi" w:cstheme="minorHAnsi"/>
          <w:sz w:val="22"/>
          <w:szCs w:val="22"/>
        </w:rPr>
        <w:t xml:space="preserve"> </w:t>
      </w:r>
      <w:r w:rsidRPr="00945BE2">
        <w:rPr>
          <w:rFonts w:asciiTheme="minorHAnsi" w:hAnsiTheme="minorHAnsi" w:cstheme="minorHAnsi"/>
          <w:sz w:val="22"/>
          <w:szCs w:val="22"/>
        </w:rPr>
        <w:t>(Deal, Kennedy, 198</w:t>
      </w:r>
      <w:r w:rsidR="00D830D6" w:rsidRPr="00945BE2">
        <w:rPr>
          <w:rFonts w:asciiTheme="minorHAnsi" w:hAnsiTheme="minorHAnsi" w:cstheme="minorHAnsi"/>
          <w:sz w:val="22"/>
          <w:szCs w:val="22"/>
        </w:rPr>
        <w:t>3</w:t>
      </w:r>
      <w:r w:rsidRPr="00945BE2">
        <w:rPr>
          <w:rFonts w:asciiTheme="minorHAnsi" w:hAnsiTheme="minorHAnsi" w:cstheme="minorHAnsi"/>
          <w:sz w:val="22"/>
          <w:szCs w:val="22"/>
        </w:rPr>
        <w:t>)</w:t>
      </w:r>
      <w:r w:rsidR="00D830D6" w:rsidRPr="00945BE2">
        <w:rPr>
          <w:rFonts w:asciiTheme="minorHAnsi" w:hAnsiTheme="minorHAnsi" w:cstheme="minorHAnsi"/>
          <w:sz w:val="22"/>
          <w:szCs w:val="22"/>
        </w:rPr>
        <w:t>.</w:t>
      </w:r>
      <w:r w:rsidR="003143E3" w:rsidRPr="00945BE2">
        <w:rPr>
          <w:rFonts w:asciiTheme="minorHAnsi" w:hAnsiTheme="minorHAnsi" w:cstheme="minorHAnsi"/>
          <w:sz w:val="22"/>
          <w:szCs w:val="22"/>
        </w:rPr>
        <w:t xml:space="preserve"> These culture types are relevant to organisations as senior managers can create and encourage consistent and cohesive culture and by doing so build a strong foundation for meaningful and enjoyable work. </w:t>
      </w:r>
    </w:p>
    <w:p w14:paraId="49351FF3" w14:textId="6C607516" w:rsidR="00881A63" w:rsidRPr="00945BE2" w:rsidRDefault="00881A63" w:rsidP="00945BE2">
      <w:pPr>
        <w:pStyle w:val="NormalWeb"/>
        <w:numPr>
          <w:ilvl w:val="1"/>
          <w:numId w:val="10"/>
        </w:numPr>
        <w:spacing w:line="360" w:lineRule="auto"/>
        <w:rPr>
          <w:rFonts w:asciiTheme="minorHAnsi" w:hAnsiTheme="minorHAnsi" w:cstheme="minorHAnsi"/>
          <w:b/>
          <w:bCs/>
          <w:sz w:val="22"/>
          <w:szCs w:val="22"/>
        </w:rPr>
      </w:pPr>
      <w:r w:rsidRPr="00945BE2">
        <w:rPr>
          <w:rFonts w:asciiTheme="minorHAnsi" w:hAnsiTheme="minorHAnsi" w:cstheme="minorHAnsi"/>
          <w:b/>
          <w:bCs/>
          <w:sz w:val="22"/>
          <w:szCs w:val="22"/>
          <w:u w:val="single"/>
        </w:rPr>
        <w:t xml:space="preserve">Herzberg two factor theory </w:t>
      </w:r>
    </w:p>
    <w:p w14:paraId="33653ADE" w14:textId="4B4B41BE" w:rsidR="003353FD" w:rsidRPr="00945BE2" w:rsidRDefault="00881A63" w:rsidP="00945BE2">
      <w:pPr>
        <w:pStyle w:val="NormalWeb"/>
        <w:spacing w:line="360" w:lineRule="auto"/>
        <w:rPr>
          <w:rFonts w:asciiTheme="minorHAnsi" w:hAnsiTheme="minorHAnsi" w:cstheme="minorHAnsi"/>
          <w:sz w:val="22"/>
          <w:szCs w:val="22"/>
        </w:rPr>
      </w:pPr>
      <w:r w:rsidRPr="00945BE2">
        <w:rPr>
          <w:rFonts w:asciiTheme="minorHAnsi" w:hAnsiTheme="minorHAnsi" w:cstheme="minorHAnsi"/>
          <w:sz w:val="22"/>
          <w:szCs w:val="22"/>
        </w:rPr>
        <w:t xml:space="preserve">Hertzberg’s two </w:t>
      </w:r>
      <w:r w:rsidR="00BF06AF" w:rsidRPr="00945BE2">
        <w:rPr>
          <w:rFonts w:asciiTheme="minorHAnsi" w:hAnsiTheme="minorHAnsi" w:cstheme="minorHAnsi"/>
          <w:sz w:val="22"/>
          <w:szCs w:val="22"/>
        </w:rPr>
        <w:t>factors</w:t>
      </w:r>
      <w:r w:rsidRPr="00945BE2">
        <w:rPr>
          <w:rFonts w:asciiTheme="minorHAnsi" w:hAnsiTheme="minorHAnsi" w:cstheme="minorHAnsi"/>
          <w:sz w:val="22"/>
          <w:szCs w:val="22"/>
        </w:rPr>
        <w:t xml:space="preserve"> </w:t>
      </w:r>
      <w:r w:rsidR="00BF06AF" w:rsidRPr="00945BE2">
        <w:rPr>
          <w:rFonts w:asciiTheme="minorHAnsi" w:hAnsiTheme="minorHAnsi" w:cstheme="minorHAnsi"/>
          <w:sz w:val="22"/>
          <w:szCs w:val="22"/>
        </w:rPr>
        <w:t>theorise</w:t>
      </w:r>
      <w:r w:rsidRPr="00945BE2">
        <w:rPr>
          <w:rFonts w:asciiTheme="minorHAnsi" w:hAnsiTheme="minorHAnsi" w:cstheme="minorHAnsi"/>
          <w:sz w:val="22"/>
          <w:szCs w:val="22"/>
        </w:rPr>
        <w:t xml:space="preserve"> </w:t>
      </w:r>
      <w:proofErr w:type="gramStart"/>
      <w:r w:rsidR="00BF06AF" w:rsidRPr="00945BE2">
        <w:rPr>
          <w:rFonts w:asciiTheme="minorHAnsi" w:hAnsiTheme="minorHAnsi" w:cstheme="minorHAnsi"/>
          <w:sz w:val="22"/>
          <w:szCs w:val="22"/>
        </w:rPr>
        <w:t>that employees</w:t>
      </w:r>
      <w:proofErr w:type="gramEnd"/>
      <w:r w:rsidRPr="00945BE2">
        <w:rPr>
          <w:rFonts w:asciiTheme="minorHAnsi" w:hAnsiTheme="minorHAnsi" w:cstheme="minorHAnsi"/>
          <w:sz w:val="22"/>
          <w:szCs w:val="22"/>
        </w:rPr>
        <w:t xml:space="preserve"> have two levels of job satisfaction.</w:t>
      </w:r>
      <w:r w:rsidR="00262AD3" w:rsidRPr="00945BE2">
        <w:rPr>
          <w:rFonts w:asciiTheme="minorHAnsi" w:hAnsiTheme="minorHAnsi" w:cstheme="minorHAnsi"/>
          <w:sz w:val="22"/>
          <w:szCs w:val="22"/>
        </w:rPr>
        <w:t xml:space="preserve"> This is particularly important regarding </w:t>
      </w:r>
      <w:r w:rsidR="00EA652F" w:rsidRPr="00945BE2">
        <w:rPr>
          <w:rFonts w:asciiTheme="minorHAnsi" w:hAnsiTheme="minorHAnsi" w:cstheme="minorHAnsi"/>
          <w:sz w:val="22"/>
          <w:szCs w:val="22"/>
        </w:rPr>
        <w:t xml:space="preserve">Beaconsfield </w:t>
      </w:r>
      <w:r w:rsidR="00262AD3" w:rsidRPr="00945BE2">
        <w:rPr>
          <w:rFonts w:asciiTheme="minorHAnsi" w:hAnsiTheme="minorHAnsi" w:cstheme="minorHAnsi"/>
          <w:sz w:val="22"/>
          <w:szCs w:val="22"/>
        </w:rPr>
        <w:t xml:space="preserve">Universities’ recent restructure in the backdrop of the Covid-19 pandemic. </w:t>
      </w:r>
    </w:p>
    <w:p w14:paraId="0EC805C4" w14:textId="61AEF7FE" w:rsidR="008E46C5" w:rsidRPr="00945BE2" w:rsidRDefault="00881A63" w:rsidP="00945BE2">
      <w:pPr>
        <w:pStyle w:val="NormalWeb"/>
        <w:numPr>
          <w:ilvl w:val="0"/>
          <w:numId w:val="11"/>
        </w:numPr>
        <w:spacing w:line="360" w:lineRule="auto"/>
        <w:rPr>
          <w:rFonts w:asciiTheme="minorHAnsi" w:hAnsiTheme="minorHAnsi" w:cstheme="minorHAnsi"/>
          <w:sz w:val="22"/>
          <w:szCs w:val="22"/>
        </w:rPr>
      </w:pPr>
      <w:r w:rsidRPr="00945BE2">
        <w:rPr>
          <w:rFonts w:asciiTheme="minorHAnsi" w:hAnsiTheme="minorHAnsi" w:cstheme="minorHAnsi"/>
          <w:sz w:val="22"/>
          <w:szCs w:val="22"/>
          <w:u w:val="single"/>
        </w:rPr>
        <w:t>Hygiene needs</w:t>
      </w:r>
    </w:p>
    <w:p w14:paraId="10EAB08A" w14:textId="6380399A" w:rsidR="00881A63" w:rsidRPr="00945BE2" w:rsidRDefault="008E46C5" w:rsidP="00945BE2">
      <w:pPr>
        <w:pStyle w:val="NormalWeb"/>
        <w:spacing w:line="360" w:lineRule="auto"/>
        <w:rPr>
          <w:rFonts w:asciiTheme="minorHAnsi" w:hAnsiTheme="minorHAnsi" w:cstheme="minorHAnsi"/>
          <w:sz w:val="22"/>
          <w:szCs w:val="22"/>
        </w:rPr>
      </w:pPr>
      <w:r w:rsidRPr="00945BE2">
        <w:rPr>
          <w:rFonts w:asciiTheme="minorHAnsi" w:hAnsiTheme="minorHAnsi" w:cstheme="minorHAnsi"/>
          <w:sz w:val="22"/>
          <w:szCs w:val="22"/>
        </w:rPr>
        <w:t>Interpersonal relationships, salary, company policies</w:t>
      </w:r>
      <w:r w:rsidR="00262AD3" w:rsidRPr="00945BE2">
        <w:rPr>
          <w:rFonts w:asciiTheme="minorHAnsi" w:hAnsiTheme="minorHAnsi" w:cstheme="minorHAnsi"/>
          <w:sz w:val="22"/>
          <w:szCs w:val="22"/>
        </w:rPr>
        <w:t>,</w:t>
      </w:r>
      <w:r w:rsidRPr="00945BE2">
        <w:rPr>
          <w:rFonts w:asciiTheme="minorHAnsi" w:hAnsiTheme="minorHAnsi" w:cstheme="minorHAnsi"/>
          <w:sz w:val="22"/>
          <w:szCs w:val="22"/>
        </w:rPr>
        <w:t xml:space="preserve"> and administration, supervision</w:t>
      </w:r>
      <w:r w:rsidR="00C13F3B" w:rsidRPr="00945BE2">
        <w:rPr>
          <w:rFonts w:asciiTheme="minorHAnsi" w:hAnsiTheme="minorHAnsi" w:cstheme="minorHAnsi"/>
          <w:sz w:val="22"/>
          <w:szCs w:val="22"/>
        </w:rPr>
        <w:t xml:space="preserve">, </w:t>
      </w:r>
      <w:r w:rsidR="00D27C0B" w:rsidRPr="00945BE2">
        <w:rPr>
          <w:rFonts w:asciiTheme="minorHAnsi" w:hAnsiTheme="minorHAnsi" w:cstheme="minorHAnsi"/>
          <w:sz w:val="22"/>
          <w:szCs w:val="22"/>
        </w:rPr>
        <w:t>working conditions (Herzberg, 1993)</w:t>
      </w:r>
      <w:r w:rsidR="00D830D6" w:rsidRPr="00945BE2">
        <w:rPr>
          <w:rFonts w:asciiTheme="minorHAnsi" w:hAnsiTheme="minorHAnsi" w:cstheme="minorHAnsi"/>
          <w:sz w:val="22"/>
          <w:szCs w:val="22"/>
        </w:rPr>
        <w:t>.</w:t>
      </w:r>
    </w:p>
    <w:p w14:paraId="39EBFAE5" w14:textId="33984CB1" w:rsidR="00D27C0B" w:rsidRPr="00945BE2" w:rsidRDefault="00881A63" w:rsidP="00945BE2">
      <w:pPr>
        <w:pStyle w:val="NormalWeb"/>
        <w:numPr>
          <w:ilvl w:val="0"/>
          <w:numId w:val="11"/>
        </w:numPr>
        <w:spacing w:line="360" w:lineRule="auto"/>
        <w:rPr>
          <w:rFonts w:asciiTheme="minorHAnsi" w:hAnsiTheme="minorHAnsi" w:cstheme="minorHAnsi"/>
          <w:sz w:val="22"/>
          <w:szCs w:val="22"/>
          <w:u w:val="single"/>
        </w:rPr>
      </w:pPr>
      <w:r w:rsidRPr="00945BE2">
        <w:rPr>
          <w:rFonts w:asciiTheme="minorHAnsi" w:hAnsiTheme="minorHAnsi" w:cstheme="minorHAnsi"/>
          <w:sz w:val="22"/>
          <w:szCs w:val="22"/>
          <w:u w:val="single"/>
        </w:rPr>
        <w:t>Motivator</w:t>
      </w:r>
      <w:r w:rsidR="00D27C0B" w:rsidRPr="00945BE2">
        <w:rPr>
          <w:rFonts w:asciiTheme="minorHAnsi" w:hAnsiTheme="minorHAnsi" w:cstheme="minorHAnsi"/>
          <w:sz w:val="22"/>
          <w:szCs w:val="22"/>
          <w:u w:val="single"/>
        </w:rPr>
        <w:t>s</w:t>
      </w:r>
    </w:p>
    <w:p w14:paraId="76D39E26" w14:textId="1F509250" w:rsidR="00245EFF" w:rsidRPr="00945BE2" w:rsidRDefault="00245EFF" w:rsidP="00945BE2">
      <w:pPr>
        <w:pStyle w:val="NormalWeb"/>
        <w:spacing w:line="360" w:lineRule="auto"/>
        <w:rPr>
          <w:rFonts w:asciiTheme="minorHAnsi" w:hAnsiTheme="minorHAnsi" w:cstheme="minorHAnsi"/>
          <w:sz w:val="22"/>
          <w:szCs w:val="22"/>
          <w:u w:val="single"/>
        </w:rPr>
      </w:pPr>
      <w:r w:rsidRPr="00945BE2">
        <w:rPr>
          <w:rFonts w:asciiTheme="minorHAnsi" w:hAnsiTheme="minorHAnsi" w:cstheme="minorHAnsi"/>
          <w:sz w:val="22"/>
          <w:szCs w:val="22"/>
        </w:rPr>
        <w:t>Advancement, the work itself,</w:t>
      </w:r>
      <w:r w:rsidR="00D27C0B" w:rsidRPr="00945BE2">
        <w:rPr>
          <w:rFonts w:asciiTheme="minorHAnsi" w:hAnsiTheme="minorHAnsi" w:cstheme="minorHAnsi"/>
          <w:sz w:val="22"/>
          <w:szCs w:val="22"/>
        </w:rPr>
        <w:t xml:space="preserve"> possibility for growth, responsibility, recognition,</w:t>
      </w:r>
      <w:r w:rsidRPr="00945BE2">
        <w:rPr>
          <w:rFonts w:asciiTheme="minorHAnsi" w:hAnsiTheme="minorHAnsi" w:cstheme="minorHAnsi"/>
          <w:sz w:val="22"/>
          <w:szCs w:val="22"/>
        </w:rPr>
        <w:t xml:space="preserve"> </w:t>
      </w:r>
      <w:r w:rsidR="008E46C5" w:rsidRPr="00945BE2">
        <w:rPr>
          <w:rFonts w:asciiTheme="minorHAnsi" w:hAnsiTheme="minorHAnsi" w:cstheme="minorHAnsi"/>
          <w:sz w:val="22"/>
          <w:szCs w:val="22"/>
        </w:rPr>
        <w:t>and Achievement (Herzberg, 1993)</w:t>
      </w:r>
      <w:r w:rsidR="00C13F3B" w:rsidRPr="00945BE2">
        <w:rPr>
          <w:rFonts w:asciiTheme="minorHAnsi" w:hAnsiTheme="minorHAnsi" w:cstheme="minorHAnsi"/>
          <w:sz w:val="22"/>
          <w:szCs w:val="22"/>
        </w:rPr>
        <w:t>.</w:t>
      </w:r>
    </w:p>
    <w:p w14:paraId="07440140" w14:textId="4BC5C483" w:rsidR="00EC00CE" w:rsidRPr="00945BE2" w:rsidRDefault="00D27C0B" w:rsidP="00945BE2">
      <w:pPr>
        <w:pStyle w:val="ListParagraph"/>
        <w:spacing w:line="360" w:lineRule="auto"/>
        <w:ind w:left="0"/>
        <w:rPr>
          <w:rFonts w:cstheme="minorHAnsi"/>
          <w:u w:val="single"/>
        </w:rPr>
      </w:pPr>
      <w:r w:rsidRPr="00945BE2">
        <w:rPr>
          <w:rFonts w:cstheme="minorHAnsi"/>
          <w:noProof/>
          <w:u w:val="single"/>
        </w:rPr>
        <w:lastRenderedPageBreak/>
        <w:drawing>
          <wp:inline distT="0" distB="0" distL="0" distR="0" wp14:anchorId="108F0617" wp14:editId="122D1952">
            <wp:extent cx="4462780" cy="26949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2780" cy="2694940"/>
                    </a:xfrm>
                    <a:prstGeom prst="rect">
                      <a:avLst/>
                    </a:prstGeom>
                    <a:noFill/>
                  </pic:spPr>
                </pic:pic>
              </a:graphicData>
            </a:graphic>
          </wp:inline>
        </w:drawing>
      </w:r>
    </w:p>
    <w:p w14:paraId="7D10A037" w14:textId="3DE7E122" w:rsidR="00D27C0B" w:rsidRPr="00945BE2" w:rsidRDefault="00D27C0B" w:rsidP="00945BE2">
      <w:pPr>
        <w:pStyle w:val="ListParagraph"/>
        <w:spacing w:line="360" w:lineRule="auto"/>
        <w:ind w:left="0"/>
        <w:rPr>
          <w:rFonts w:cstheme="minorHAnsi"/>
          <w:u w:val="single"/>
        </w:rPr>
      </w:pPr>
      <w:r w:rsidRPr="00945BE2">
        <w:rPr>
          <w:rFonts w:cstheme="minorHAnsi"/>
          <w:u w:val="single"/>
        </w:rPr>
        <w:t>(</w:t>
      </w:r>
      <w:proofErr w:type="spellStart"/>
      <w:r w:rsidRPr="00945BE2">
        <w:rPr>
          <w:rFonts w:cstheme="minorHAnsi"/>
          <w:u w:val="single"/>
        </w:rPr>
        <w:t>Samatic</w:t>
      </w:r>
      <w:proofErr w:type="spellEnd"/>
      <w:r w:rsidRPr="00945BE2">
        <w:rPr>
          <w:rFonts w:cstheme="minorHAnsi"/>
          <w:u w:val="single"/>
        </w:rPr>
        <w:t xml:space="preserve"> Scholar, 2020)</w:t>
      </w:r>
    </w:p>
    <w:p w14:paraId="03B49F03" w14:textId="4344D868" w:rsidR="00D27C0B" w:rsidRPr="00945BE2" w:rsidRDefault="00D27C0B" w:rsidP="00945BE2">
      <w:pPr>
        <w:pStyle w:val="ListParagraph"/>
        <w:spacing w:line="360" w:lineRule="auto"/>
        <w:ind w:left="0"/>
        <w:rPr>
          <w:rFonts w:cstheme="minorHAnsi"/>
          <w:u w:val="single"/>
        </w:rPr>
      </w:pPr>
    </w:p>
    <w:p w14:paraId="432EEEF7" w14:textId="387EF674" w:rsidR="00D27C0B" w:rsidRPr="00945BE2" w:rsidRDefault="00D27C0B" w:rsidP="00945BE2">
      <w:pPr>
        <w:pStyle w:val="ListParagraph"/>
        <w:spacing w:line="360" w:lineRule="auto"/>
        <w:ind w:left="0"/>
        <w:rPr>
          <w:rFonts w:cstheme="minorHAnsi"/>
        </w:rPr>
      </w:pPr>
      <w:r w:rsidRPr="00945BE2">
        <w:rPr>
          <w:rFonts w:cstheme="minorHAnsi"/>
        </w:rPr>
        <w:t xml:space="preserve">By assessing these factors </w:t>
      </w:r>
      <w:r w:rsidR="00F72B3B" w:rsidRPr="00945BE2">
        <w:rPr>
          <w:rFonts w:cstheme="minorHAnsi"/>
        </w:rPr>
        <w:t xml:space="preserve">directly to staff and motivation levels at </w:t>
      </w:r>
      <w:r w:rsidR="00EA652F" w:rsidRPr="00945BE2">
        <w:rPr>
          <w:rFonts w:cstheme="minorHAnsi"/>
        </w:rPr>
        <w:t>Beaconsfield</w:t>
      </w:r>
      <w:r w:rsidR="00F72B3B" w:rsidRPr="00945BE2">
        <w:rPr>
          <w:rFonts w:cstheme="minorHAnsi"/>
        </w:rPr>
        <w:t xml:space="preserve"> University, Senior Management will be positioning themselves to understand where more motivation is needed and where more meaningful work can be created to </w:t>
      </w:r>
      <w:r w:rsidR="00D26381" w:rsidRPr="00945BE2">
        <w:rPr>
          <w:rFonts w:cstheme="minorHAnsi"/>
        </w:rPr>
        <w:t>fulfil</w:t>
      </w:r>
      <w:r w:rsidR="00F72B3B" w:rsidRPr="00945BE2">
        <w:rPr>
          <w:rFonts w:cstheme="minorHAnsi"/>
        </w:rPr>
        <w:t xml:space="preserve"> their employees on a more personal level (Hoffman, 2006). </w:t>
      </w:r>
      <w:r w:rsidR="00262AD3" w:rsidRPr="00945BE2">
        <w:rPr>
          <w:rFonts w:cstheme="minorHAnsi"/>
        </w:rPr>
        <w:t>Interpersonal relationships in the workplace, as well as outside of the workplace, have been strained</w:t>
      </w:r>
      <w:r w:rsidR="00633929" w:rsidRPr="00945BE2">
        <w:rPr>
          <w:rFonts w:cstheme="minorHAnsi"/>
        </w:rPr>
        <w:t>. S</w:t>
      </w:r>
      <w:r w:rsidR="00262AD3" w:rsidRPr="00945BE2">
        <w:rPr>
          <w:rFonts w:cstheme="minorHAnsi"/>
        </w:rPr>
        <w:t xml:space="preserve">alaries have not increased in line with inflation due to the pandemic. Supervision and working conditions have drastically changed </w:t>
      </w:r>
      <w:r w:rsidR="00633929" w:rsidRPr="00945BE2">
        <w:rPr>
          <w:rFonts w:cstheme="minorHAnsi"/>
        </w:rPr>
        <w:t>i</w:t>
      </w:r>
      <w:r w:rsidR="00262AD3" w:rsidRPr="00945BE2">
        <w:rPr>
          <w:rFonts w:cstheme="minorHAnsi"/>
        </w:rPr>
        <w:t xml:space="preserve">n light of the restructure affecting </w:t>
      </w:r>
      <w:proofErr w:type="gramStart"/>
      <w:r w:rsidR="00262AD3" w:rsidRPr="00945BE2">
        <w:rPr>
          <w:rFonts w:cstheme="minorHAnsi"/>
        </w:rPr>
        <w:t>staffs</w:t>
      </w:r>
      <w:proofErr w:type="gramEnd"/>
      <w:r w:rsidR="00262AD3" w:rsidRPr="00945BE2">
        <w:rPr>
          <w:rFonts w:cstheme="minorHAnsi"/>
        </w:rPr>
        <w:t xml:space="preserve"> morale and the Institution not being in a position to meet employees’ Hygiene needs </w:t>
      </w:r>
      <w:r w:rsidR="00B3401C" w:rsidRPr="00945BE2">
        <w:rPr>
          <w:rFonts w:cstheme="minorHAnsi"/>
        </w:rPr>
        <w:t>(Forbes, 2020)</w:t>
      </w:r>
      <w:r w:rsidR="00D830D6" w:rsidRPr="00945BE2">
        <w:rPr>
          <w:rFonts w:cstheme="minorHAnsi"/>
        </w:rPr>
        <w:t>.</w:t>
      </w:r>
    </w:p>
    <w:p w14:paraId="37A934AB" w14:textId="4093F291" w:rsidR="00881A63" w:rsidRPr="00945BE2" w:rsidRDefault="00EA652F" w:rsidP="00945BE2">
      <w:pPr>
        <w:pStyle w:val="ListParagraph"/>
        <w:spacing w:line="360" w:lineRule="auto"/>
        <w:ind w:left="0"/>
        <w:rPr>
          <w:rFonts w:cstheme="minorHAnsi"/>
        </w:rPr>
      </w:pPr>
      <w:r w:rsidRPr="00945BE2">
        <w:rPr>
          <w:rFonts w:cstheme="minorHAnsi"/>
        </w:rPr>
        <w:t>Beaconsfield</w:t>
      </w:r>
      <w:r w:rsidR="00B3401C" w:rsidRPr="00945BE2">
        <w:rPr>
          <w:rFonts w:cstheme="minorHAnsi"/>
        </w:rPr>
        <w:t xml:space="preserve"> University, as many other Universities </w:t>
      </w:r>
      <w:r w:rsidR="00F8733E" w:rsidRPr="00945BE2">
        <w:rPr>
          <w:rFonts w:cstheme="minorHAnsi"/>
        </w:rPr>
        <w:t>have had to adapt to working from home, increased workloads, and a reduction in job vacancies to progress to (CIPD, 2021). In attempts to mitigate some of these challenges, the University has introduced Christmas hampers, additional days of leave in both 2021 and 2022 (</w:t>
      </w:r>
      <w:r w:rsidRPr="00945BE2">
        <w:rPr>
          <w:rFonts w:cstheme="minorHAnsi"/>
        </w:rPr>
        <w:t xml:space="preserve">Beaconsfield </w:t>
      </w:r>
      <w:r w:rsidR="00F8733E" w:rsidRPr="00945BE2">
        <w:rPr>
          <w:rFonts w:cstheme="minorHAnsi"/>
        </w:rPr>
        <w:t>University, 2022)</w:t>
      </w:r>
      <w:r w:rsidR="00C15AAD" w:rsidRPr="00945BE2">
        <w:rPr>
          <w:rFonts w:cstheme="minorHAnsi"/>
        </w:rPr>
        <w:t xml:space="preserve">.  Although these gestures were appreciated, the issues shown through this model have overall not been addressed. </w:t>
      </w:r>
    </w:p>
    <w:p w14:paraId="16D55779" w14:textId="39BBF674" w:rsidR="00F8733E" w:rsidRPr="00945BE2" w:rsidRDefault="00F8733E" w:rsidP="00945BE2">
      <w:pPr>
        <w:pStyle w:val="ListParagraph"/>
        <w:spacing w:line="360" w:lineRule="auto"/>
        <w:ind w:left="0"/>
        <w:rPr>
          <w:rFonts w:cstheme="minorHAnsi"/>
          <w:b/>
          <w:bCs/>
        </w:rPr>
      </w:pPr>
    </w:p>
    <w:p w14:paraId="60189814" w14:textId="4ABB11DB" w:rsidR="004C7807" w:rsidRPr="00945BE2" w:rsidRDefault="004C7807" w:rsidP="00945BE2">
      <w:pPr>
        <w:pStyle w:val="ListParagraph"/>
        <w:numPr>
          <w:ilvl w:val="0"/>
          <w:numId w:val="9"/>
        </w:numPr>
        <w:spacing w:line="360" w:lineRule="auto"/>
        <w:rPr>
          <w:rFonts w:cstheme="minorHAnsi"/>
          <w:b/>
          <w:bCs/>
          <w:u w:val="single"/>
          <w:lang w:val="en-US"/>
        </w:rPr>
      </w:pPr>
      <w:r w:rsidRPr="00945BE2">
        <w:rPr>
          <w:rFonts w:cstheme="minorHAnsi"/>
          <w:b/>
          <w:bCs/>
          <w:u w:val="single"/>
          <w:lang w:val="en-US"/>
        </w:rPr>
        <w:t>Conclusion</w:t>
      </w:r>
    </w:p>
    <w:p w14:paraId="0056E69D" w14:textId="061F3D9E" w:rsidR="006D1570" w:rsidRPr="00945BE2" w:rsidRDefault="006D1570" w:rsidP="00945BE2">
      <w:pPr>
        <w:spacing w:line="360" w:lineRule="auto"/>
        <w:rPr>
          <w:rFonts w:cstheme="minorHAnsi"/>
          <w:lang w:val="en-US"/>
        </w:rPr>
      </w:pPr>
      <w:r w:rsidRPr="00945BE2">
        <w:rPr>
          <w:rFonts w:cstheme="minorHAnsi"/>
          <w:lang w:val="en-US"/>
        </w:rPr>
        <w:t xml:space="preserve">After </w:t>
      </w:r>
      <w:proofErr w:type="spellStart"/>
      <w:r w:rsidRPr="00945BE2">
        <w:rPr>
          <w:rFonts w:cstheme="minorHAnsi"/>
          <w:lang w:val="en-US"/>
        </w:rPr>
        <w:t>Analysing</w:t>
      </w:r>
      <w:proofErr w:type="spellEnd"/>
      <w:r w:rsidRPr="00945BE2">
        <w:rPr>
          <w:rFonts w:cstheme="minorHAnsi"/>
          <w:lang w:val="en-US"/>
        </w:rPr>
        <w:t xml:space="preserve"> </w:t>
      </w:r>
      <w:r w:rsidR="00EA652F" w:rsidRPr="00945BE2">
        <w:rPr>
          <w:rFonts w:cstheme="minorHAnsi"/>
          <w:lang w:val="en-US"/>
        </w:rPr>
        <w:t xml:space="preserve">Beaconsfield </w:t>
      </w:r>
      <w:r w:rsidR="00D45704" w:rsidRPr="00945BE2">
        <w:rPr>
          <w:rFonts w:cstheme="minorHAnsi"/>
          <w:lang w:val="en-US"/>
        </w:rPr>
        <w:t>Universities’</w:t>
      </w:r>
      <w:r w:rsidRPr="00945BE2">
        <w:rPr>
          <w:rFonts w:cstheme="minorHAnsi"/>
          <w:lang w:val="en-US"/>
        </w:rPr>
        <w:t xml:space="preserve"> current culture and development </w:t>
      </w:r>
      <w:r w:rsidR="00D45704" w:rsidRPr="00945BE2">
        <w:rPr>
          <w:rFonts w:cstheme="minorHAnsi"/>
          <w:lang w:val="en-US"/>
        </w:rPr>
        <w:t>using</w:t>
      </w:r>
      <w:r w:rsidRPr="00945BE2">
        <w:rPr>
          <w:rFonts w:cstheme="minorHAnsi"/>
          <w:lang w:val="en-US"/>
        </w:rPr>
        <w:t xml:space="preserve"> </w:t>
      </w:r>
      <w:bookmarkStart w:id="1" w:name="_Hlk98752140"/>
      <w:r w:rsidR="00D45704" w:rsidRPr="00945BE2">
        <w:rPr>
          <w:rFonts w:cstheme="minorHAnsi"/>
          <w:lang w:val="en-US"/>
        </w:rPr>
        <w:t xml:space="preserve">different HR </w:t>
      </w:r>
      <w:r w:rsidR="00CB40A1" w:rsidRPr="00945BE2">
        <w:rPr>
          <w:rFonts w:cstheme="minorHAnsi"/>
          <w:lang w:val="en-US"/>
        </w:rPr>
        <w:t>strategies</w:t>
      </w:r>
      <w:r w:rsidR="00D45704" w:rsidRPr="00945BE2">
        <w:rPr>
          <w:rFonts w:cstheme="minorHAnsi"/>
          <w:lang w:val="en-US"/>
        </w:rPr>
        <w:t>, cultures</w:t>
      </w:r>
      <w:r w:rsidR="00CB40A1" w:rsidRPr="00945BE2">
        <w:rPr>
          <w:rFonts w:cstheme="minorHAnsi"/>
          <w:lang w:val="en-US"/>
        </w:rPr>
        <w:t>,</w:t>
      </w:r>
      <w:r w:rsidR="00D45704" w:rsidRPr="00945BE2">
        <w:rPr>
          <w:rFonts w:cstheme="minorHAnsi"/>
          <w:lang w:val="en-US"/>
        </w:rPr>
        <w:t xml:space="preserve"> and motivational models </w:t>
      </w:r>
      <w:r w:rsidR="00CB40A1" w:rsidRPr="00945BE2">
        <w:rPr>
          <w:rFonts w:cstheme="minorHAnsi"/>
          <w:lang w:val="en-US"/>
        </w:rPr>
        <w:t>some areas would</w:t>
      </w:r>
      <w:r w:rsidR="00D45704" w:rsidRPr="00945BE2">
        <w:rPr>
          <w:rFonts w:cstheme="minorHAnsi"/>
          <w:lang w:val="en-US"/>
        </w:rPr>
        <w:t xml:space="preserve"> be worth senior management to explore deeper. This report has highlighted current organizational weaknesses, and the impact this has had on its staff and consequently the overall institution. The aim is to achieve higher employee engagement and ways to meet their motivational needs. Improving internal consistencies and </w:t>
      </w:r>
      <w:r w:rsidR="00D45704" w:rsidRPr="00945BE2">
        <w:rPr>
          <w:rFonts w:cstheme="minorHAnsi"/>
          <w:lang w:val="en-US"/>
        </w:rPr>
        <w:lastRenderedPageBreak/>
        <w:t>overall adaptability</w:t>
      </w:r>
      <w:r w:rsidR="00CB40A1" w:rsidRPr="00945BE2">
        <w:rPr>
          <w:rFonts w:cstheme="minorHAnsi"/>
          <w:lang w:val="en-US"/>
        </w:rPr>
        <w:t xml:space="preserve"> to improve everyday operations and consequently the institution’s reputation and profitability. </w:t>
      </w:r>
    </w:p>
    <w:p w14:paraId="4C6B3363" w14:textId="37248068" w:rsidR="009D4CC9" w:rsidRPr="00945BE2" w:rsidRDefault="003E105E" w:rsidP="00945BE2">
      <w:pPr>
        <w:spacing w:line="360" w:lineRule="auto"/>
        <w:rPr>
          <w:rFonts w:cstheme="minorHAnsi"/>
          <w:color w:val="00B050"/>
          <w:lang w:val="en-US"/>
        </w:rPr>
      </w:pPr>
      <w:r w:rsidRPr="00945BE2">
        <w:rPr>
          <w:rFonts w:cstheme="minorHAnsi"/>
          <w:lang w:val="en-US"/>
        </w:rPr>
        <w:t xml:space="preserve">To overcome these challenges, the University needs to be </w:t>
      </w:r>
      <w:proofErr w:type="gramStart"/>
      <w:r w:rsidRPr="00945BE2">
        <w:rPr>
          <w:rFonts w:cstheme="minorHAnsi"/>
          <w:lang w:val="en-US"/>
        </w:rPr>
        <w:t>open</w:t>
      </w:r>
      <w:proofErr w:type="gramEnd"/>
      <w:r w:rsidRPr="00945BE2">
        <w:rPr>
          <w:rFonts w:cstheme="minorHAnsi"/>
          <w:lang w:val="en-US"/>
        </w:rPr>
        <w:t xml:space="preserve"> to </w:t>
      </w:r>
      <w:r w:rsidR="006D1570" w:rsidRPr="00945BE2">
        <w:rPr>
          <w:rFonts w:cstheme="minorHAnsi"/>
          <w:lang w:val="en-US"/>
        </w:rPr>
        <w:t xml:space="preserve">Integrating staff in </w:t>
      </w:r>
      <w:r w:rsidR="00D45704" w:rsidRPr="00945BE2">
        <w:rPr>
          <w:rFonts w:cstheme="minorHAnsi"/>
          <w:lang w:val="en-US"/>
        </w:rPr>
        <w:t>various</w:t>
      </w:r>
      <w:r w:rsidR="006D1570" w:rsidRPr="00945BE2">
        <w:rPr>
          <w:rFonts w:cstheme="minorHAnsi"/>
          <w:lang w:val="en-US"/>
        </w:rPr>
        <w:t xml:space="preserve"> </w:t>
      </w:r>
      <w:r w:rsidR="00D45704" w:rsidRPr="00945BE2">
        <w:rPr>
          <w:rFonts w:cstheme="minorHAnsi"/>
          <w:lang w:val="en-US"/>
        </w:rPr>
        <w:t>ways</w:t>
      </w:r>
      <w:r w:rsidR="006D1570" w:rsidRPr="00945BE2">
        <w:rPr>
          <w:rFonts w:cstheme="minorHAnsi"/>
          <w:lang w:val="en-US"/>
        </w:rPr>
        <w:t xml:space="preserve"> and levels including, downstream strategic integration, upstream strategic integration, bottom-up integration</w:t>
      </w:r>
      <w:r w:rsidR="00D45704" w:rsidRPr="00945BE2">
        <w:rPr>
          <w:rFonts w:cstheme="minorHAnsi"/>
          <w:lang w:val="en-US"/>
        </w:rPr>
        <w:t>,</w:t>
      </w:r>
      <w:r w:rsidR="006D1570" w:rsidRPr="00945BE2">
        <w:rPr>
          <w:rFonts w:cstheme="minorHAnsi"/>
          <w:lang w:val="en-US"/>
        </w:rPr>
        <w:t xml:space="preserve"> and most importantly horizontal integration, involving various activities and function areas (Millmore, 2007).</w:t>
      </w:r>
    </w:p>
    <w:p w14:paraId="0426F6E6" w14:textId="22E688D4" w:rsidR="00CB40A1" w:rsidRPr="00945BE2" w:rsidRDefault="00CB40A1" w:rsidP="00945BE2">
      <w:pPr>
        <w:spacing w:line="360" w:lineRule="auto"/>
        <w:rPr>
          <w:rFonts w:cstheme="minorHAnsi"/>
          <w:lang w:val="en-US"/>
        </w:rPr>
      </w:pPr>
      <w:r w:rsidRPr="00945BE2">
        <w:rPr>
          <w:rFonts w:cstheme="minorHAnsi"/>
          <w:lang w:val="en-US"/>
        </w:rPr>
        <w:t xml:space="preserve">This report includes recommendations to the University’s Control systems, Rituals and ceremonies, and cultural networks in line with Johnson and Scholes culture web as well as Deal and Kennedys six culture elements. Herzberg’s two-factor theories hygiene and motivational needs have also been highlighted.  </w:t>
      </w:r>
      <w:r w:rsidR="002D1AE3" w:rsidRPr="00945BE2">
        <w:rPr>
          <w:rFonts w:cstheme="minorHAnsi"/>
          <w:lang w:val="en-US"/>
        </w:rPr>
        <w:t xml:space="preserve">As these theories have their limitations and </w:t>
      </w:r>
      <w:r w:rsidR="00AF2615" w:rsidRPr="00945BE2">
        <w:rPr>
          <w:rFonts w:cstheme="minorHAnsi"/>
          <w:lang w:val="en-US"/>
        </w:rPr>
        <w:t xml:space="preserve">cannot always </w:t>
      </w:r>
      <w:r w:rsidR="0094756B" w:rsidRPr="00945BE2">
        <w:rPr>
          <w:rFonts w:cstheme="minorHAnsi"/>
          <w:lang w:val="en-US"/>
        </w:rPr>
        <w:t xml:space="preserve">map across to exact challenges that need addressing within the chosen </w:t>
      </w:r>
      <w:r w:rsidR="00633929" w:rsidRPr="00945BE2">
        <w:rPr>
          <w:rFonts w:cstheme="minorHAnsi"/>
          <w:lang w:val="en-US"/>
        </w:rPr>
        <w:t>organization, a</w:t>
      </w:r>
      <w:r w:rsidRPr="00945BE2">
        <w:rPr>
          <w:rFonts w:cstheme="minorHAnsi"/>
          <w:lang w:val="en-US"/>
        </w:rPr>
        <w:t>ddition</w:t>
      </w:r>
      <w:r w:rsidR="0094756B" w:rsidRPr="00945BE2">
        <w:rPr>
          <w:rFonts w:cstheme="minorHAnsi"/>
          <w:lang w:val="en-US"/>
        </w:rPr>
        <w:t>al</w:t>
      </w:r>
      <w:r w:rsidRPr="00945BE2">
        <w:rPr>
          <w:rFonts w:cstheme="minorHAnsi"/>
          <w:lang w:val="en-US"/>
        </w:rPr>
        <w:t xml:space="preserve"> </w:t>
      </w:r>
      <w:r w:rsidR="0094756B" w:rsidRPr="00945BE2">
        <w:rPr>
          <w:rFonts w:cstheme="minorHAnsi"/>
          <w:lang w:val="en-US"/>
        </w:rPr>
        <w:t xml:space="preserve">model </w:t>
      </w:r>
      <w:r w:rsidRPr="00945BE2">
        <w:rPr>
          <w:rFonts w:cstheme="minorHAnsi"/>
          <w:lang w:val="en-US"/>
        </w:rPr>
        <w:t>recommendations</w:t>
      </w:r>
      <w:r w:rsidR="0094756B" w:rsidRPr="00945BE2">
        <w:rPr>
          <w:rFonts w:cstheme="minorHAnsi"/>
          <w:lang w:val="en-US"/>
        </w:rPr>
        <w:t xml:space="preserve"> are </w:t>
      </w:r>
      <w:r w:rsidRPr="00945BE2">
        <w:rPr>
          <w:rFonts w:cstheme="minorHAnsi"/>
          <w:lang w:val="en-US"/>
        </w:rPr>
        <w:t>feature</w:t>
      </w:r>
      <w:r w:rsidR="0094756B" w:rsidRPr="00945BE2">
        <w:rPr>
          <w:rFonts w:cstheme="minorHAnsi"/>
          <w:lang w:val="en-US"/>
        </w:rPr>
        <w:t>d in this report</w:t>
      </w:r>
      <w:r w:rsidRPr="00945BE2">
        <w:rPr>
          <w:rFonts w:cstheme="minorHAnsi"/>
          <w:lang w:val="en-US"/>
        </w:rPr>
        <w:t xml:space="preserve">. </w:t>
      </w:r>
      <w:r w:rsidR="0094756B" w:rsidRPr="00945BE2">
        <w:rPr>
          <w:rFonts w:cstheme="minorHAnsi"/>
          <w:lang w:val="en-US"/>
        </w:rPr>
        <w:t xml:space="preserve">Tailoring these to the specific challenges, such as employee motivation and satisfaction, or overall organizational culture will be required. </w:t>
      </w:r>
    </w:p>
    <w:p w14:paraId="51A58792" w14:textId="650A7CE1" w:rsidR="00CB40A1" w:rsidRPr="00945BE2" w:rsidRDefault="00CB40A1" w:rsidP="00945BE2">
      <w:pPr>
        <w:spacing w:line="360" w:lineRule="auto"/>
        <w:rPr>
          <w:rFonts w:cstheme="minorHAnsi"/>
          <w:lang w:val="en-US"/>
        </w:rPr>
      </w:pPr>
    </w:p>
    <w:bookmarkEnd w:id="1"/>
    <w:p w14:paraId="0DA3D37B" w14:textId="1C930FF6" w:rsidR="004C7807" w:rsidRPr="00945BE2" w:rsidRDefault="004C7807" w:rsidP="00945BE2">
      <w:pPr>
        <w:pStyle w:val="ListParagraph"/>
        <w:numPr>
          <w:ilvl w:val="0"/>
          <w:numId w:val="9"/>
        </w:numPr>
        <w:spacing w:line="360" w:lineRule="auto"/>
        <w:rPr>
          <w:rFonts w:cstheme="minorHAnsi"/>
          <w:b/>
          <w:bCs/>
          <w:u w:val="single"/>
          <w:lang w:val="en-US"/>
        </w:rPr>
      </w:pPr>
      <w:r w:rsidRPr="00945BE2">
        <w:rPr>
          <w:rFonts w:cstheme="minorHAnsi"/>
          <w:b/>
          <w:bCs/>
          <w:u w:val="single"/>
          <w:lang w:val="en-US"/>
        </w:rPr>
        <w:t xml:space="preserve">Recommendations </w:t>
      </w:r>
    </w:p>
    <w:p w14:paraId="7C73A5DC" w14:textId="4ADBE395" w:rsidR="009971C6" w:rsidRPr="00945BE2" w:rsidRDefault="000D4DA3" w:rsidP="00945BE2">
      <w:pPr>
        <w:spacing w:line="360" w:lineRule="auto"/>
        <w:rPr>
          <w:rFonts w:cstheme="minorHAnsi"/>
          <w:u w:val="single"/>
          <w:lang w:val="en-US"/>
        </w:rPr>
      </w:pPr>
      <w:r w:rsidRPr="00945BE2">
        <w:rPr>
          <w:rFonts w:cstheme="minorHAnsi"/>
          <w:u w:val="single"/>
          <w:lang w:val="en-US"/>
        </w:rPr>
        <w:t>Control systems</w:t>
      </w:r>
    </w:p>
    <w:p w14:paraId="02014F02" w14:textId="7865E7A9" w:rsidR="00647F20" w:rsidRPr="00945BE2" w:rsidRDefault="00647F20" w:rsidP="00945BE2">
      <w:pPr>
        <w:spacing w:line="360" w:lineRule="auto"/>
        <w:rPr>
          <w:rFonts w:cstheme="minorHAnsi"/>
          <w:lang w:val="en-US"/>
        </w:rPr>
      </w:pPr>
      <w:r w:rsidRPr="00945BE2">
        <w:rPr>
          <w:rFonts w:cstheme="minorHAnsi"/>
          <w:lang w:val="en-US"/>
        </w:rPr>
        <w:t xml:space="preserve">The University would benefit from addressing its quality and reward systems, as work ethic and </w:t>
      </w:r>
      <w:r w:rsidR="0076256D" w:rsidRPr="00945BE2">
        <w:rPr>
          <w:rFonts w:cstheme="minorHAnsi"/>
          <w:lang w:val="en-US"/>
        </w:rPr>
        <w:t>day-to-day</w:t>
      </w:r>
      <w:r w:rsidRPr="00945BE2">
        <w:rPr>
          <w:rFonts w:cstheme="minorHAnsi"/>
          <w:lang w:val="en-US"/>
        </w:rPr>
        <w:t xml:space="preserve"> procedures </w:t>
      </w:r>
      <w:r w:rsidR="00633929" w:rsidRPr="00945BE2">
        <w:rPr>
          <w:rFonts w:cstheme="minorHAnsi"/>
          <w:lang w:val="en-US"/>
        </w:rPr>
        <w:t>were individual to colleges as</w:t>
      </w:r>
      <w:r w:rsidRPr="00945BE2">
        <w:rPr>
          <w:rFonts w:cstheme="minorHAnsi"/>
          <w:lang w:val="en-US"/>
        </w:rPr>
        <w:t xml:space="preserve"> </w:t>
      </w:r>
      <w:r w:rsidR="00633929" w:rsidRPr="00945BE2">
        <w:rPr>
          <w:rFonts w:cstheme="minorHAnsi"/>
          <w:lang w:val="en-US"/>
        </w:rPr>
        <w:t xml:space="preserve">they </w:t>
      </w:r>
      <w:r w:rsidRPr="00945BE2">
        <w:rPr>
          <w:rFonts w:cstheme="minorHAnsi"/>
          <w:lang w:val="en-US"/>
        </w:rPr>
        <w:t>worked in Silos. In</w:t>
      </w:r>
      <w:r w:rsidR="0076256D" w:rsidRPr="00945BE2">
        <w:rPr>
          <w:rFonts w:cstheme="minorHAnsi"/>
          <w:lang w:val="en-US"/>
        </w:rPr>
        <w:t xml:space="preserve"> </w:t>
      </w:r>
      <w:r w:rsidRPr="00945BE2">
        <w:rPr>
          <w:rFonts w:cstheme="minorHAnsi"/>
          <w:lang w:val="en-US"/>
        </w:rPr>
        <w:t xml:space="preserve">time this should give the University an overall approach to the ‘bread and butter’ of internal and external </w:t>
      </w:r>
      <w:r w:rsidR="00633929" w:rsidRPr="00945BE2">
        <w:rPr>
          <w:rFonts w:cstheme="minorHAnsi"/>
          <w:lang w:val="en-US"/>
        </w:rPr>
        <w:t xml:space="preserve">stakeholders. </w:t>
      </w:r>
    </w:p>
    <w:p w14:paraId="70B69EF9" w14:textId="1F12CDED" w:rsidR="00647F20" w:rsidRPr="00945BE2" w:rsidRDefault="00762407" w:rsidP="00945BE2">
      <w:pPr>
        <w:spacing w:line="360" w:lineRule="auto"/>
        <w:rPr>
          <w:rFonts w:cstheme="minorHAnsi"/>
          <w:lang w:val="en-US"/>
        </w:rPr>
      </w:pPr>
      <w:r w:rsidRPr="00945BE2">
        <w:rPr>
          <w:rFonts w:cstheme="minorHAnsi"/>
          <w:lang w:val="en-US"/>
        </w:rPr>
        <w:t>Regarding</w:t>
      </w:r>
      <w:r w:rsidR="00647F20" w:rsidRPr="00945BE2">
        <w:rPr>
          <w:rFonts w:cstheme="minorHAnsi"/>
          <w:lang w:val="en-US"/>
        </w:rPr>
        <w:t xml:space="preserve"> the </w:t>
      </w:r>
      <w:r w:rsidR="0076256D" w:rsidRPr="00945BE2">
        <w:rPr>
          <w:rFonts w:cstheme="minorHAnsi"/>
          <w:lang w:val="en-US"/>
        </w:rPr>
        <w:t>University’s</w:t>
      </w:r>
      <w:r w:rsidR="00647F20" w:rsidRPr="00945BE2">
        <w:rPr>
          <w:rFonts w:cstheme="minorHAnsi"/>
          <w:lang w:val="en-US"/>
        </w:rPr>
        <w:t xml:space="preserve"> reward system, as a public sector </w:t>
      </w:r>
      <w:r w:rsidR="0076256D" w:rsidRPr="00945BE2">
        <w:rPr>
          <w:rFonts w:cstheme="minorHAnsi"/>
          <w:lang w:val="en-US"/>
        </w:rPr>
        <w:t>organization,</w:t>
      </w:r>
      <w:r w:rsidR="00647F20" w:rsidRPr="00945BE2">
        <w:rPr>
          <w:rFonts w:cstheme="minorHAnsi"/>
          <w:lang w:val="en-US"/>
        </w:rPr>
        <w:t xml:space="preserve"> this has historically been challenging </w:t>
      </w:r>
      <w:r w:rsidR="00633929" w:rsidRPr="00945BE2">
        <w:rPr>
          <w:rFonts w:cstheme="minorHAnsi"/>
          <w:lang w:val="en-US"/>
        </w:rPr>
        <w:t>due to public funds</w:t>
      </w:r>
      <w:r w:rsidR="00647F20" w:rsidRPr="00945BE2">
        <w:rPr>
          <w:rFonts w:cstheme="minorHAnsi"/>
          <w:lang w:val="en-US"/>
        </w:rPr>
        <w:t>.  Often reward systems are</w:t>
      </w:r>
      <w:r w:rsidR="00633929" w:rsidRPr="00945BE2">
        <w:rPr>
          <w:rFonts w:cstheme="minorHAnsi"/>
          <w:lang w:val="en-US"/>
        </w:rPr>
        <w:t xml:space="preserve"> </w:t>
      </w:r>
      <w:r w:rsidR="00647F20" w:rsidRPr="00945BE2">
        <w:rPr>
          <w:rFonts w:cstheme="minorHAnsi"/>
          <w:lang w:val="en-US"/>
        </w:rPr>
        <w:t>on a ‘non-cost</w:t>
      </w:r>
      <w:r w:rsidRPr="00945BE2">
        <w:rPr>
          <w:rFonts w:cstheme="minorHAnsi"/>
          <w:lang w:val="en-US"/>
        </w:rPr>
        <w:t>’ basis</w:t>
      </w:r>
      <w:r w:rsidR="00647F20" w:rsidRPr="00945BE2">
        <w:rPr>
          <w:rFonts w:cstheme="minorHAnsi"/>
          <w:lang w:val="en-US"/>
        </w:rPr>
        <w:t xml:space="preserve"> (Person</w:t>
      </w:r>
      <w:r w:rsidRPr="00945BE2">
        <w:rPr>
          <w:rFonts w:cstheme="minorHAnsi"/>
          <w:lang w:val="en-US"/>
        </w:rPr>
        <w:t>nel Today, 2009)</w:t>
      </w:r>
      <w:r w:rsidR="00D830D6" w:rsidRPr="00945BE2">
        <w:rPr>
          <w:rFonts w:cstheme="minorHAnsi"/>
          <w:lang w:val="en-US"/>
        </w:rPr>
        <w:t>.</w:t>
      </w:r>
      <w:r w:rsidRPr="00945BE2">
        <w:rPr>
          <w:rFonts w:cstheme="minorHAnsi"/>
          <w:lang w:val="en-US"/>
        </w:rPr>
        <w:t xml:space="preserve"> </w:t>
      </w:r>
    </w:p>
    <w:p w14:paraId="3E1BC6F9" w14:textId="07829BF4" w:rsidR="00506D50" w:rsidRPr="00945BE2" w:rsidRDefault="00506D50" w:rsidP="00945BE2">
      <w:pPr>
        <w:spacing w:line="360" w:lineRule="auto"/>
        <w:rPr>
          <w:rFonts w:cstheme="minorHAnsi"/>
          <w:lang w:val="en-US"/>
        </w:rPr>
      </w:pPr>
      <w:r w:rsidRPr="00945BE2">
        <w:rPr>
          <w:rFonts w:cstheme="minorHAnsi"/>
          <w:lang w:val="en-US"/>
        </w:rPr>
        <w:t xml:space="preserve">Alternative rewards strategy should be worked on, engaging staff during the development stages, and keeping the communication line open regarding what </w:t>
      </w:r>
      <w:proofErr w:type="spellStart"/>
      <w:r w:rsidRPr="00945BE2">
        <w:rPr>
          <w:rFonts w:cstheme="minorHAnsi"/>
          <w:lang w:val="en-US"/>
        </w:rPr>
        <w:t>behaviours</w:t>
      </w:r>
      <w:proofErr w:type="spellEnd"/>
      <w:r w:rsidRPr="00945BE2">
        <w:rPr>
          <w:rFonts w:cstheme="minorHAnsi"/>
          <w:lang w:val="en-US"/>
        </w:rPr>
        <w:t xml:space="preserve"> and attributes are going to be rewarded and why. The Key will be to avoid a ‘one size fits all approach’ (CIPD, 2016).</w:t>
      </w:r>
    </w:p>
    <w:p w14:paraId="104F238C" w14:textId="6DDA39D3" w:rsidR="00506D50" w:rsidRPr="00945BE2" w:rsidRDefault="00506D50" w:rsidP="00945BE2">
      <w:pPr>
        <w:spacing w:line="360" w:lineRule="auto"/>
        <w:rPr>
          <w:rFonts w:cstheme="minorHAnsi"/>
          <w:lang w:val="en-US"/>
        </w:rPr>
      </w:pPr>
      <w:r w:rsidRPr="00945BE2">
        <w:rPr>
          <w:rFonts w:cstheme="minorHAnsi"/>
          <w:lang w:val="en-US"/>
        </w:rPr>
        <w:t>In this instance, it is vital to develop key policies and practices within the current HR function which will help motivate staff.  These include conflict management, training and career development, work-life balance and must include direct as well as indirect employee voices</w:t>
      </w:r>
      <w:r w:rsidR="003F0FAC" w:rsidRPr="00945BE2">
        <w:rPr>
          <w:rFonts w:cstheme="minorHAnsi"/>
          <w:lang w:val="en-US"/>
        </w:rPr>
        <w:t xml:space="preserve"> </w:t>
      </w:r>
      <w:r w:rsidR="003D54DE" w:rsidRPr="00945BE2">
        <w:rPr>
          <w:rFonts w:cstheme="minorHAnsi"/>
          <w:lang w:val="en-US"/>
        </w:rPr>
        <w:t xml:space="preserve">(CIPD, </w:t>
      </w:r>
      <w:r w:rsidR="003F0FAC" w:rsidRPr="00945BE2">
        <w:rPr>
          <w:rFonts w:cstheme="minorHAnsi"/>
          <w:lang w:val="en-US"/>
        </w:rPr>
        <w:t>2021).</w:t>
      </w:r>
    </w:p>
    <w:p w14:paraId="6AB30B1A" w14:textId="70C7A622" w:rsidR="00E2439D" w:rsidRPr="00945BE2" w:rsidRDefault="00E2439D" w:rsidP="00945BE2">
      <w:pPr>
        <w:spacing w:line="360" w:lineRule="auto"/>
        <w:rPr>
          <w:rFonts w:cstheme="minorHAnsi"/>
          <w:u w:val="single"/>
          <w:lang w:val="en-US"/>
        </w:rPr>
      </w:pPr>
      <w:r w:rsidRPr="00945BE2">
        <w:rPr>
          <w:rFonts w:cstheme="minorHAnsi"/>
          <w:u w:val="single"/>
          <w:lang w:val="en-US"/>
        </w:rPr>
        <w:t xml:space="preserve">Rituals and ceremonies </w:t>
      </w:r>
    </w:p>
    <w:p w14:paraId="363D620F" w14:textId="17FAE6AD" w:rsidR="00F76916" w:rsidRPr="00945BE2" w:rsidRDefault="00F76916" w:rsidP="00945BE2">
      <w:pPr>
        <w:spacing w:line="360" w:lineRule="auto"/>
        <w:rPr>
          <w:rFonts w:cstheme="minorHAnsi"/>
          <w:lang w:val="en-US"/>
        </w:rPr>
      </w:pPr>
      <w:r w:rsidRPr="00945BE2">
        <w:rPr>
          <w:rFonts w:cstheme="minorHAnsi"/>
          <w:lang w:val="en-US"/>
        </w:rPr>
        <w:lastRenderedPageBreak/>
        <w:t>Due to the pandemic</w:t>
      </w:r>
      <w:r w:rsidR="0076256D" w:rsidRPr="00945BE2">
        <w:rPr>
          <w:rFonts w:cstheme="minorHAnsi"/>
          <w:lang w:val="en-US"/>
        </w:rPr>
        <w:t>,</w:t>
      </w:r>
      <w:r w:rsidRPr="00945BE2">
        <w:rPr>
          <w:rFonts w:cstheme="minorHAnsi"/>
          <w:lang w:val="en-US"/>
        </w:rPr>
        <w:t xml:space="preserve"> most rituals and ceremonies were put on ice or ineffective. Working toward a hybrid approach to working at home versus in the office will provide more opportunities for idea sharing and working together, providing an opportunity to work on many of the institution’s core values</w:t>
      </w:r>
      <w:r w:rsidR="00D830D6" w:rsidRPr="00945BE2">
        <w:rPr>
          <w:rFonts w:cstheme="minorHAnsi"/>
          <w:lang w:val="en-US"/>
        </w:rPr>
        <w:t xml:space="preserve"> </w:t>
      </w:r>
      <w:r w:rsidRPr="00945BE2">
        <w:rPr>
          <w:rFonts w:cstheme="minorHAnsi"/>
          <w:lang w:val="en-US"/>
        </w:rPr>
        <w:t>(</w:t>
      </w:r>
      <w:r w:rsidR="00D830D6" w:rsidRPr="00945BE2">
        <w:rPr>
          <w:rFonts w:cstheme="minorHAnsi"/>
          <w:lang w:val="en-US"/>
        </w:rPr>
        <w:t>Ruder, 2019</w:t>
      </w:r>
      <w:r w:rsidRPr="00945BE2">
        <w:rPr>
          <w:rFonts w:cstheme="minorHAnsi"/>
          <w:lang w:val="en-US"/>
        </w:rPr>
        <w:t>)</w:t>
      </w:r>
      <w:r w:rsidR="00D830D6" w:rsidRPr="00945BE2">
        <w:rPr>
          <w:rFonts w:cstheme="minorHAnsi"/>
          <w:lang w:val="en-US"/>
        </w:rPr>
        <w:t>.</w:t>
      </w:r>
    </w:p>
    <w:p w14:paraId="447C86E3" w14:textId="784F9152" w:rsidR="003D54DE" w:rsidRPr="00945BE2" w:rsidRDefault="00F76916" w:rsidP="00945BE2">
      <w:pPr>
        <w:spacing w:line="360" w:lineRule="auto"/>
        <w:rPr>
          <w:rFonts w:cstheme="minorHAnsi"/>
          <w:lang w:val="en-US"/>
        </w:rPr>
      </w:pPr>
      <w:r w:rsidRPr="00945BE2">
        <w:rPr>
          <w:rFonts w:cstheme="minorHAnsi"/>
          <w:lang w:val="en-US"/>
        </w:rPr>
        <w:t xml:space="preserve">Marketing conferences and attendance at business fairs should also </w:t>
      </w:r>
      <w:r w:rsidR="00B7683C" w:rsidRPr="00945BE2">
        <w:rPr>
          <w:rFonts w:cstheme="minorHAnsi"/>
          <w:lang w:val="en-US"/>
        </w:rPr>
        <w:t>commence now that</w:t>
      </w:r>
      <w:r w:rsidRPr="00945BE2">
        <w:rPr>
          <w:rFonts w:cstheme="minorHAnsi"/>
          <w:lang w:val="en-US"/>
        </w:rPr>
        <w:t xml:space="preserve"> lockdown restrictions have eased. </w:t>
      </w:r>
      <w:r w:rsidR="0076256D" w:rsidRPr="00945BE2">
        <w:rPr>
          <w:rFonts w:cstheme="minorHAnsi"/>
          <w:lang w:val="en-US"/>
        </w:rPr>
        <w:t>Allowing management</w:t>
      </w:r>
      <w:r w:rsidR="00B7683C" w:rsidRPr="00945BE2">
        <w:rPr>
          <w:rFonts w:cstheme="minorHAnsi"/>
          <w:lang w:val="en-US"/>
        </w:rPr>
        <w:t xml:space="preserve"> to provide strategy updates, </w:t>
      </w:r>
      <w:r w:rsidR="0076256D" w:rsidRPr="00945BE2">
        <w:rPr>
          <w:rFonts w:cstheme="minorHAnsi"/>
          <w:lang w:val="en-US"/>
        </w:rPr>
        <w:t>end-of-year</w:t>
      </w:r>
      <w:r w:rsidR="00B7683C" w:rsidRPr="00945BE2">
        <w:rPr>
          <w:rFonts w:cstheme="minorHAnsi"/>
          <w:lang w:val="en-US"/>
        </w:rPr>
        <w:t xml:space="preserve"> results, goals for the coming cycle</w:t>
      </w:r>
      <w:r w:rsidR="0076256D" w:rsidRPr="00945BE2">
        <w:rPr>
          <w:rFonts w:cstheme="minorHAnsi"/>
          <w:lang w:val="en-US"/>
        </w:rPr>
        <w:t>,</w:t>
      </w:r>
      <w:r w:rsidR="00B7683C" w:rsidRPr="00945BE2">
        <w:rPr>
          <w:rFonts w:cstheme="minorHAnsi"/>
          <w:lang w:val="en-US"/>
        </w:rPr>
        <w:t xml:space="preserve"> and nominations for excellent work.</w:t>
      </w:r>
    </w:p>
    <w:p w14:paraId="40C3C667" w14:textId="0CC22FAF" w:rsidR="00BF1DBC" w:rsidRPr="00945BE2" w:rsidRDefault="00BF1DBC" w:rsidP="00945BE2">
      <w:pPr>
        <w:spacing w:line="360" w:lineRule="auto"/>
        <w:rPr>
          <w:rFonts w:cstheme="minorHAnsi"/>
          <w:u w:val="single"/>
          <w:lang w:val="en-US"/>
        </w:rPr>
      </w:pPr>
      <w:r w:rsidRPr="00945BE2">
        <w:rPr>
          <w:rFonts w:cstheme="minorHAnsi"/>
          <w:u w:val="single"/>
          <w:lang w:val="en-US"/>
        </w:rPr>
        <w:t xml:space="preserve">Cultural network </w:t>
      </w:r>
    </w:p>
    <w:p w14:paraId="10ABF9AF" w14:textId="723EECE4" w:rsidR="00B7683C" w:rsidRPr="00945BE2" w:rsidRDefault="00B7683C" w:rsidP="00945BE2">
      <w:pPr>
        <w:spacing w:line="360" w:lineRule="auto"/>
        <w:rPr>
          <w:rFonts w:cstheme="minorHAnsi"/>
          <w:lang w:val="en-US"/>
        </w:rPr>
      </w:pPr>
      <w:r w:rsidRPr="00945BE2">
        <w:rPr>
          <w:rFonts w:cstheme="minorHAnsi"/>
          <w:lang w:val="en-US"/>
        </w:rPr>
        <w:t xml:space="preserve">Observations around promotion strategies and ‘inside knowledge’ </w:t>
      </w:r>
      <w:r w:rsidR="0076256D" w:rsidRPr="00945BE2">
        <w:rPr>
          <w:rFonts w:cstheme="minorHAnsi"/>
          <w:lang w:val="en-US"/>
        </w:rPr>
        <w:t>need</w:t>
      </w:r>
      <w:r w:rsidRPr="00945BE2">
        <w:rPr>
          <w:rFonts w:cstheme="minorHAnsi"/>
          <w:lang w:val="en-US"/>
        </w:rPr>
        <w:t xml:space="preserve"> to be </w:t>
      </w:r>
      <w:proofErr w:type="spellStart"/>
      <w:r w:rsidRPr="00945BE2">
        <w:rPr>
          <w:rFonts w:cstheme="minorHAnsi"/>
          <w:lang w:val="en-US"/>
        </w:rPr>
        <w:t>prioritised</w:t>
      </w:r>
      <w:proofErr w:type="spellEnd"/>
      <w:r w:rsidRPr="00945BE2">
        <w:rPr>
          <w:rFonts w:cstheme="minorHAnsi"/>
          <w:lang w:val="en-US"/>
        </w:rPr>
        <w:t xml:space="preserve">. Working toward a more open and inclusive approach to knowledge sharing with help of systems such as teams, CPD courses that can be attended </w:t>
      </w:r>
      <w:r w:rsidR="003F0FAC" w:rsidRPr="00945BE2">
        <w:rPr>
          <w:rFonts w:cstheme="minorHAnsi"/>
          <w:lang w:val="en-US"/>
        </w:rPr>
        <w:t xml:space="preserve">inside or </w:t>
      </w:r>
      <w:r w:rsidRPr="00945BE2">
        <w:rPr>
          <w:rFonts w:cstheme="minorHAnsi"/>
          <w:lang w:val="en-US"/>
        </w:rPr>
        <w:t xml:space="preserve">outside of </w:t>
      </w:r>
      <w:r w:rsidR="003F0FAC" w:rsidRPr="00945BE2">
        <w:rPr>
          <w:rFonts w:cstheme="minorHAnsi"/>
          <w:lang w:val="en-US"/>
        </w:rPr>
        <w:t xml:space="preserve">worktime. Workforce data should be gathered or utilized more stringently to improve diversity and inclusion. This has proven to boost, innovation, and enhances the </w:t>
      </w:r>
      <w:proofErr w:type="spellStart"/>
      <w:r w:rsidR="003F0FAC" w:rsidRPr="00945BE2">
        <w:rPr>
          <w:rFonts w:cstheme="minorHAnsi"/>
          <w:lang w:val="en-US"/>
        </w:rPr>
        <w:t>organisation’s</w:t>
      </w:r>
      <w:proofErr w:type="spellEnd"/>
      <w:r w:rsidR="003F0FAC" w:rsidRPr="00945BE2">
        <w:rPr>
          <w:rFonts w:cstheme="minorHAnsi"/>
          <w:lang w:val="en-US"/>
        </w:rPr>
        <w:t xml:space="preserve"> ability to provide for a diverse customer base. </w:t>
      </w:r>
      <w:r w:rsidRPr="00945BE2">
        <w:rPr>
          <w:rFonts w:cstheme="minorHAnsi"/>
          <w:lang w:val="en-US"/>
        </w:rPr>
        <w:t xml:space="preserve"> </w:t>
      </w:r>
      <w:r w:rsidR="00520CDD" w:rsidRPr="00945BE2">
        <w:rPr>
          <w:rFonts w:cstheme="minorHAnsi"/>
          <w:lang w:val="en-US"/>
        </w:rPr>
        <w:t>(CIPD, 2022).</w:t>
      </w:r>
    </w:p>
    <w:p w14:paraId="7F522BA1" w14:textId="48C7A18A" w:rsidR="00F8733E" w:rsidRPr="00945BE2" w:rsidRDefault="00F8733E" w:rsidP="00945BE2">
      <w:pPr>
        <w:spacing w:line="360" w:lineRule="auto"/>
        <w:rPr>
          <w:rFonts w:cstheme="minorHAnsi"/>
          <w:u w:val="single"/>
          <w:lang w:val="en-US"/>
        </w:rPr>
      </w:pPr>
      <w:r w:rsidRPr="00945BE2">
        <w:rPr>
          <w:rFonts w:cstheme="minorHAnsi"/>
          <w:u w:val="single"/>
          <w:lang w:val="en-US"/>
        </w:rPr>
        <w:t xml:space="preserve">Hygiene </w:t>
      </w:r>
      <w:r w:rsidR="00AA3F3D" w:rsidRPr="00945BE2">
        <w:rPr>
          <w:rFonts w:cstheme="minorHAnsi"/>
          <w:u w:val="single"/>
          <w:lang w:val="en-US"/>
        </w:rPr>
        <w:t>and Motivational needs</w:t>
      </w:r>
    </w:p>
    <w:p w14:paraId="056BF1D9" w14:textId="2D69282C" w:rsidR="00AA3F3D" w:rsidRPr="00945BE2" w:rsidRDefault="00737577" w:rsidP="00945BE2">
      <w:pPr>
        <w:spacing w:line="360" w:lineRule="auto"/>
        <w:rPr>
          <w:rFonts w:cstheme="minorHAnsi"/>
          <w:lang w:val="en-US"/>
        </w:rPr>
      </w:pPr>
      <w:r w:rsidRPr="00945BE2">
        <w:rPr>
          <w:rFonts w:cstheme="minorHAnsi"/>
          <w:lang w:val="en-US"/>
        </w:rPr>
        <w:t xml:space="preserve">The University should </w:t>
      </w:r>
      <w:proofErr w:type="spellStart"/>
      <w:r w:rsidRPr="00945BE2">
        <w:rPr>
          <w:rFonts w:cstheme="minorHAnsi"/>
          <w:lang w:val="en-US"/>
        </w:rPr>
        <w:t>prioritis</w:t>
      </w:r>
      <w:r w:rsidR="00AA3F3D" w:rsidRPr="00945BE2">
        <w:rPr>
          <w:rFonts w:cstheme="minorHAnsi"/>
          <w:lang w:val="en-US"/>
        </w:rPr>
        <w:t>e</w:t>
      </w:r>
      <w:proofErr w:type="spellEnd"/>
      <w:r w:rsidRPr="00945BE2">
        <w:rPr>
          <w:rFonts w:cstheme="minorHAnsi"/>
          <w:lang w:val="en-US"/>
        </w:rPr>
        <w:t xml:space="preserve"> working closely with their unions on a solution to the pension </w:t>
      </w:r>
      <w:r w:rsidR="00AA3F3D" w:rsidRPr="00945BE2">
        <w:rPr>
          <w:rFonts w:cstheme="minorHAnsi"/>
          <w:lang w:val="en-US"/>
        </w:rPr>
        <w:t xml:space="preserve">crisis, salary increases, and overall workload. As strikes are already ongoing, it is in the university’s </w:t>
      </w:r>
      <w:proofErr w:type="spellStart"/>
      <w:r w:rsidR="00AA3F3D" w:rsidRPr="00945BE2">
        <w:rPr>
          <w:rFonts w:cstheme="minorHAnsi"/>
          <w:lang w:val="en-US"/>
        </w:rPr>
        <w:t>favour</w:t>
      </w:r>
      <w:proofErr w:type="spellEnd"/>
      <w:r w:rsidR="00AA3F3D" w:rsidRPr="00945BE2">
        <w:rPr>
          <w:rFonts w:cstheme="minorHAnsi"/>
          <w:lang w:val="en-US"/>
        </w:rPr>
        <w:t xml:space="preserve"> to address these items as soon as possible to mitigate staff morale dropping and valued staff and exerts in their field departing</w:t>
      </w:r>
      <w:r w:rsidR="00520CDD" w:rsidRPr="00945BE2">
        <w:rPr>
          <w:rFonts w:cstheme="minorHAnsi"/>
          <w:lang w:val="en-US"/>
        </w:rPr>
        <w:t xml:space="preserve"> </w:t>
      </w:r>
      <w:bookmarkStart w:id="2" w:name="_Hlk99041929"/>
      <w:r w:rsidR="00520CDD" w:rsidRPr="00945BE2">
        <w:rPr>
          <w:rFonts w:cstheme="minorHAnsi"/>
          <w:lang w:val="en-US"/>
        </w:rPr>
        <w:t>(Unison, 2022).</w:t>
      </w:r>
      <w:bookmarkEnd w:id="2"/>
    </w:p>
    <w:p w14:paraId="42758789" w14:textId="3B2C2DCA" w:rsidR="002B2EBF" w:rsidRPr="00945BE2" w:rsidRDefault="004711DD" w:rsidP="00945BE2">
      <w:pPr>
        <w:spacing w:line="360" w:lineRule="auto"/>
        <w:rPr>
          <w:rFonts w:cstheme="minorHAnsi"/>
          <w:lang w:val="en-US"/>
        </w:rPr>
      </w:pPr>
      <w:r w:rsidRPr="00945BE2">
        <w:rPr>
          <w:rFonts w:cstheme="minorHAnsi"/>
          <w:lang w:val="en-US"/>
        </w:rPr>
        <w:t>Strategic workforce planning needs to be at the forefront of the HR functions priorities at this time, this will be needed to understand the risks and opportunities facing the university and what this merger long-term will mean for the institution and their people development, recruitment as well as management policies</w:t>
      </w:r>
      <w:r w:rsidR="002B2EBF" w:rsidRPr="00945BE2">
        <w:rPr>
          <w:rFonts w:cstheme="minorHAnsi"/>
          <w:lang w:val="en-US"/>
        </w:rPr>
        <w:t>.</w:t>
      </w:r>
    </w:p>
    <w:p w14:paraId="3636F1BB" w14:textId="063D7D13" w:rsidR="004711DD" w:rsidRPr="00945BE2" w:rsidRDefault="002B2EBF" w:rsidP="00945BE2">
      <w:pPr>
        <w:spacing w:line="360" w:lineRule="auto"/>
        <w:rPr>
          <w:rFonts w:cstheme="minorHAnsi"/>
          <w:lang w:val="en-US"/>
        </w:rPr>
      </w:pPr>
      <w:r w:rsidRPr="00945BE2">
        <w:rPr>
          <w:rFonts w:cstheme="minorHAnsi"/>
          <w:lang w:val="en-US"/>
        </w:rPr>
        <w:t xml:space="preserve">Investing and developing the people management skills for line managers will also be key as they play a vital role in keeping staff engagement levels high, boosting well-being, and improving inclusivity </w:t>
      </w:r>
      <w:r w:rsidR="004711DD" w:rsidRPr="00945BE2">
        <w:rPr>
          <w:rFonts w:cstheme="minorHAnsi"/>
          <w:lang w:val="en-US"/>
        </w:rPr>
        <w:t>(CIPD, 2022).</w:t>
      </w:r>
    </w:p>
    <w:p w14:paraId="54C27E4D" w14:textId="4769F814" w:rsidR="00AA3F3D" w:rsidRPr="00945BE2" w:rsidRDefault="00AA3F3D" w:rsidP="00945BE2">
      <w:pPr>
        <w:spacing w:line="360" w:lineRule="auto"/>
        <w:rPr>
          <w:rFonts w:cstheme="minorHAnsi"/>
          <w:lang w:val="en-US"/>
        </w:rPr>
      </w:pPr>
      <w:r w:rsidRPr="00945BE2">
        <w:rPr>
          <w:rFonts w:cstheme="minorHAnsi"/>
          <w:lang w:val="en-US"/>
        </w:rPr>
        <w:t xml:space="preserve">In addition, motivational needs are covered above in control systems. </w:t>
      </w:r>
    </w:p>
    <w:p w14:paraId="54C112CB" w14:textId="036643EB" w:rsidR="006570F3" w:rsidRPr="00945BE2" w:rsidRDefault="006570F3" w:rsidP="00945BE2">
      <w:pPr>
        <w:spacing w:line="360" w:lineRule="auto"/>
        <w:rPr>
          <w:rFonts w:cstheme="minorHAnsi"/>
          <w:u w:val="single"/>
          <w:lang w:val="en-US"/>
        </w:rPr>
      </w:pPr>
      <w:r w:rsidRPr="00945BE2">
        <w:rPr>
          <w:rFonts w:cstheme="minorHAnsi"/>
          <w:u w:val="single"/>
          <w:lang w:val="en-US"/>
        </w:rPr>
        <w:t>Additional models to explore</w:t>
      </w:r>
    </w:p>
    <w:p w14:paraId="0C5B7D48" w14:textId="1C5541B9" w:rsidR="002B2EBF" w:rsidRPr="00945BE2" w:rsidRDefault="004E40B1" w:rsidP="00945BE2">
      <w:pPr>
        <w:spacing w:line="360" w:lineRule="auto"/>
        <w:rPr>
          <w:rFonts w:cstheme="minorHAnsi"/>
          <w:lang w:val="en-US"/>
        </w:rPr>
      </w:pPr>
      <w:r w:rsidRPr="00945BE2">
        <w:rPr>
          <w:rFonts w:cstheme="minorHAnsi"/>
          <w:lang w:val="en-US"/>
        </w:rPr>
        <w:t xml:space="preserve">To mitigate some of the limitations within this report, it would be beneficial to </w:t>
      </w:r>
      <w:proofErr w:type="spellStart"/>
      <w:r w:rsidRPr="00945BE2">
        <w:rPr>
          <w:rFonts w:cstheme="minorHAnsi"/>
          <w:lang w:val="en-US"/>
        </w:rPr>
        <w:t>analyse</w:t>
      </w:r>
      <w:proofErr w:type="spellEnd"/>
      <w:r w:rsidRPr="00945BE2">
        <w:rPr>
          <w:rFonts w:cstheme="minorHAnsi"/>
          <w:lang w:val="en-US"/>
        </w:rPr>
        <w:t xml:space="preserve"> </w:t>
      </w:r>
      <w:r w:rsidR="006570F3" w:rsidRPr="00945BE2">
        <w:rPr>
          <w:rFonts w:cstheme="minorHAnsi"/>
          <w:lang w:val="en-US"/>
        </w:rPr>
        <w:t xml:space="preserve">Schein’s Three Cultural Levels in addition to the Culture Web. Integrating a more in-depth analysis of h the overall culture will be beneficial (Schein, 1992). </w:t>
      </w:r>
      <w:r w:rsidRPr="00945BE2">
        <w:rPr>
          <w:rFonts w:cstheme="minorHAnsi"/>
          <w:lang w:val="en-US"/>
        </w:rPr>
        <w:t xml:space="preserve">Maslow’s hierarchy of needs model </w:t>
      </w:r>
      <w:r w:rsidR="006570F3" w:rsidRPr="00945BE2">
        <w:rPr>
          <w:rFonts w:cstheme="minorHAnsi"/>
          <w:lang w:val="en-US"/>
        </w:rPr>
        <w:t xml:space="preserve">should also be </w:t>
      </w:r>
      <w:r w:rsidR="006570F3" w:rsidRPr="00945BE2">
        <w:rPr>
          <w:rFonts w:cstheme="minorHAnsi"/>
          <w:lang w:val="en-US"/>
        </w:rPr>
        <w:lastRenderedPageBreak/>
        <w:t xml:space="preserve">mapped </w:t>
      </w:r>
      <w:r w:rsidRPr="00945BE2">
        <w:rPr>
          <w:rFonts w:cstheme="minorHAnsi"/>
          <w:lang w:val="en-US"/>
        </w:rPr>
        <w:t>alongside the Herzberg model to assess employees’ motivation and feeling of belonging within the institution (Maslow</w:t>
      </w:r>
      <w:r w:rsidR="00D84D33" w:rsidRPr="00945BE2">
        <w:rPr>
          <w:rFonts w:cstheme="minorHAnsi"/>
          <w:lang w:val="en-US"/>
        </w:rPr>
        <w:t>,</w:t>
      </w:r>
      <w:r w:rsidRPr="00945BE2">
        <w:rPr>
          <w:rFonts w:cstheme="minorHAnsi"/>
          <w:lang w:val="en-US"/>
        </w:rPr>
        <w:t xml:space="preserve"> </w:t>
      </w:r>
      <w:r w:rsidR="00D84D33" w:rsidRPr="00945BE2">
        <w:rPr>
          <w:rFonts w:cstheme="minorHAnsi"/>
          <w:lang w:val="en-US"/>
        </w:rPr>
        <w:t>1987</w:t>
      </w:r>
      <w:r w:rsidRPr="00945BE2">
        <w:rPr>
          <w:rFonts w:cstheme="minorHAnsi"/>
          <w:lang w:val="en-US"/>
        </w:rPr>
        <w:t>)</w:t>
      </w:r>
      <w:r w:rsidR="00520CDD" w:rsidRPr="00945BE2">
        <w:rPr>
          <w:rFonts w:cstheme="minorHAnsi"/>
          <w:lang w:val="en-US"/>
        </w:rPr>
        <w:t>.</w:t>
      </w:r>
      <w:r w:rsidR="002B2EBF" w:rsidRPr="00945BE2">
        <w:rPr>
          <w:rFonts w:cstheme="minorHAnsi"/>
          <w:lang w:val="en-US"/>
        </w:rPr>
        <w:t xml:space="preserve"> Assessing some of these models in more detail will ensure that there are clear alignments between the institutions business strategy and the current people strategy (CIPD, 2022). </w:t>
      </w:r>
    </w:p>
    <w:p w14:paraId="48C2688C" w14:textId="45BE29F0" w:rsidR="00744BFF" w:rsidRPr="00945BE2" w:rsidRDefault="006570F3" w:rsidP="00945BE2">
      <w:pPr>
        <w:spacing w:line="360" w:lineRule="auto"/>
        <w:rPr>
          <w:rFonts w:cstheme="minorHAnsi"/>
          <w:lang w:val="en-US"/>
        </w:rPr>
      </w:pPr>
      <w:r w:rsidRPr="00945BE2">
        <w:rPr>
          <w:rFonts w:cstheme="minorHAnsi"/>
          <w:lang w:val="en-US"/>
        </w:rPr>
        <w:t xml:space="preserve">This report has alluded </w:t>
      </w:r>
      <w:r w:rsidR="00BF6526" w:rsidRPr="00945BE2">
        <w:rPr>
          <w:rFonts w:cstheme="minorHAnsi"/>
          <w:lang w:val="en-US"/>
        </w:rPr>
        <w:t xml:space="preserve">to </w:t>
      </w:r>
      <w:r w:rsidRPr="00945BE2">
        <w:rPr>
          <w:rFonts w:cstheme="minorHAnsi"/>
          <w:lang w:val="en-US"/>
        </w:rPr>
        <w:t xml:space="preserve">and entails certain skills needed by the </w:t>
      </w:r>
      <w:r w:rsidR="00BF6526" w:rsidRPr="00945BE2">
        <w:rPr>
          <w:rFonts w:cstheme="minorHAnsi"/>
          <w:lang w:val="en-US"/>
        </w:rPr>
        <w:t>University’s</w:t>
      </w:r>
      <w:r w:rsidRPr="00945BE2">
        <w:rPr>
          <w:rFonts w:cstheme="minorHAnsi"/>
          <w:lang w:val="en-US"/>
        </w:rPr>
        <w:t xml:space="preserve"> HR function to </w:t>
      </w:r>
      <w:r w:rsidR="00BF6526" w:rsidRPr="00945BE2">
        <w:rPr>
          <w:rFonts w:cstheme="minorHAnsi"/>
          <w:lang w:val="en-US"/>
        </w:rPr>
        <w:t>work on a strategy as well as acquire certain skills to improve its current culture and future development. These will be unpacked at further length in the following presentation with suitable references.</w:t>
      </w:r>
    </w:p>
    <w:p w14:paraId="2B5BB9B3" w14:textId="77777777" w:rsidR="00BF6526" w:rsidRPr="00945BE2" w:rsidRDefault="00BF6526" w:rsidP="00945BE2">
      <w:pPr>
        <w:spacing w:line="360" w:lineRule="auto"/>
        <w:rPr>
          <w:rFonts w:cstheme="minorHAnsi"/>
          <w:lang w:val="en-US"/>
        </w:rPr>
      </w:pPr>
    </w:p>
    <w:p w14:paraId="216388AF" w14:textId="22C62898" w:rsidR="00520CDD" w:rsidRPr="00744BFF" w:rsidRDefault="00520CDD" w:rsidP="00744BFF">
      <w:pPr>
        <w:pStyle w:val="ListParagraph"/>
        <w:numPr>
          <w:ilvl w:val="0"/>
          <w:numId w:val="9"/>
        </w:numPr>
        <w:spacing w:line="360" w:lineRule="auto"/>
        <w:rPr>
          <w:b/>
          <w:bCs/>
          <w:u w:val="single"/>
          <w:lang w:val="en-US"/>
        </w:rPr>
      </w:pPr>
      <w:r w:rsidRPr="00744BFF">
        <w:rPr>
          <w:b/>
          <w:bCs/>
          <w:u w:val="single"/>
          <w:lang w:val="en-US"/>
        </w:rPr>
        <w:t>Bibliography</w:t>
      </w:r>
    </w:p>
    <w:p w14:paraId="027F659D" w14:textId="11EEFA13"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 xml:space="preserve">Active Building Demonstrators | SPECIFIC | </w:t>
      </w:r>
      <w:r w:rsidR="00EA652F">
        <w:rPr>
          <w:rFonts w:asciiTheme="minorHAnsi" w:hAnsiTheme="minorHAnsi" w:cstheme="minorHAnsi"/>
        </w:rPr>
        <w:t xml:space="preserve">Beaconsfield </w:t>
      </w:r>
      <w:r w:rsidRPr="00744BFF">
        <w:rPr>
          <w:rFonts w:asciiTheme="minorHAnsi" w:hAnsiTheme="minorHAnsi" w:cstheme="minorHAnsi"/>
        </w:rPr>
        <w:t>University | sustainable buildings. Available: </w:t>
      </w:r>
      <w:hyperlink r:id="rId10" w:tgtFrame="_blank" w:history="1">
        <w:r w:rsidRPr="004E6FB2">
          <w:rPr>
            <w:rStyle w:val="Hyperlink"/>
            <w:rFonts w:asciiTheme="minorHAnsi" w:hAnsiTheme="minorHAnsi" w:cstheme="minorHAnsi"/>
            <w:color w:val="0066CC"/>
            <w:u w:val="none"/>
          </w:rPr>
          <w:t>https://carboncopy.eco/initiatives/active-building-demonstrators?mc_cid=749600937f&amp;mc_eid=f26fdc4bf8</w:t>
        </w:r>
      </w:hyperlink>
      <w:r w:rsidRPr="004E6FB2">
        <w:rPr>
          <w:rFonts w:asciiTheme="minorHAnsi" w:hAnsiTheme="minorHAnsi" w:cstheme="minorHAnsi"/>
          <w:color w:val="53565A"/>
        </w:rPr>
        <w:t> </w:t>
      </w:r>
      <w:r w:rsidRPr="00744BFF">
        <w:rPr>
          <w:rFonts w:asciiTheme="minorHAnsi" w:hAnsiTheme="minorHAnsi" w:cstheme="minorHAnsi"/>
        </w:rPr>
        <w:t>[Mar 20, 2022].</w:t>
      </w:r>
    </w:p>
    <w:p w14:paraId="6C69E8D0" w14:textId="77777777"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ARIELI, S., SAGIV, L. and ROCCAS, S., 2020. Values at Work: The Impact of Personal Values in Organisations. </w:t>
      </w:r>
      <w:r w:rsidRPr="00744BFF">
        <w:rPr>
          <w:rFonts w:asciiTheme="minorHAnsi" w:hAnsiTheme="minorHAnsi" w:cstheme="minorHAnsi"/>
          <w:i/>
          <w:iCs/>
        </w:rPr>
        <w:t>Applied Psychology, </w:t>
      </w:r>
      <w:r w:rsidRPr="00744BFF">
        <w:rPr>
          <w:rFonts w:asciiTheme="minorHAnsi" w:hAnsiTheme="minorHAnsi" w:cstheme="minorHAnsi"/>
          <w:b/>
          <w:bCs/>
        </w:rPr>
        <w:t>69</w:t>
      </w:r>
      <w:r w:rsidRPr="00744BFF">
        <w:rPr>
          <w:rFonts w:asciiTheme="minorHAnsi" w:hAnsiTheme="minorHAnsi" w:cstheme="minorHAnsi"/>
        </w:rPr>
        <w:t>(2), pp. 230-275.</w:t>
      </w:r>
    </w:p>
    <w:p w14:paraId="361556EC" w14:textId="77777777"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BARON, J.N., DAVIS-BLAKE, A. and BIELBY, W.T., 1986. The Structure of Opportunity: How Promotion Ladders Vary Within and Among Organizations. </w:t>
      </w:r>
      <w:r w:rsidRPr="00744BFF">
        <w:rPr>
          <w:rFonts w:asciiTheme="minorHAnsi" w:hAnsiTheme="minorHAnsi" w:cstheme="minorHAnsi"/>
          <w:i/>
          <w:iCs/>
        </w:rPr>
        <w:t>Administrative Science Quarterly, </w:t>
      </w:r>
      <w:r w:rsidRPr="00744BFF">
        <w:rPr>
          <w:rFonts w:asciiTheme="minorHAnsi" w:hAnsiTheme="minorHAnsi" w:cstheme="minorHAnsi"/>
          <w:b/>
          <w:bCs/>
        </w:rPr>
        <w:t>31</w:t>
      </w:r>
      <w:r w:rsidRPr="00744BFF">
        <w:rPr>
          <w:rFonts w:asciiTheme="minorHAnsi" w:hAnsiTheme="minorHAnsi" w:cstheme="minorHAnsi"/>
        </w:rPr>
        <w:t>(2), pp. 248-273.</w:t>
      </w:r>
    </w:p>
    <w:p w14:paraId="6BB460BE" w14:textId="4A394B5B"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BRADT, G., Helping Employees Manage Through COVID Wave II. Available: </w:t>
      </w:r>
      <w:hyperlink r:id="rId11" w:tgtFrame="_blank" w:history="1">
        <w:r w:rsidRPr="004E6FB2">
          <w:rPr>
            <w:rStyle w:val="Hyperlink"/>
            <w:rFonts w:asciiTheme="minorHAnsi" w:hAnsiTheme="minorHAnsi" w:cstheme="minorHAnsi"/>
            <w:color w:val="0066CC"/>
            <w:u w:val="none"/>
          </w:rPr>
          <w:t>https://www.forbes.com/sites/georgebradt/2020/10/06/helping-employees-manage-through-covid-wave-ii/</w:t>
        </w:r>
      </w:hyperlink>
      <w:r w:rsidRPr="004E6FB2">
        <w:rPr>
          <w:rFonts w:asciiTheme="minorHAnsi" w:hAnsiTheme="minorHAnsi" w:cstheme="minorHAnsi"/>
          <w:color w:val="53565A"/>
        </w:rPr>
        <w:t> </w:t>
      </w:r>
      <w:r w:rsidRPr="00744BFF">
        <w:rPr>
          <w:rFonts w:asciiTheme="minorHAnsi" w:hAnsiTheme="minorHAnsi" w:cstheme="minorHAnsi"/>
        </w:rPr>
        <w:t>[Mar 21, 2022].</w:t>
      </w:r>
    </w:p>
    <w:p w14:paraId="01F03E08" w14:textId="4D152023"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 xml:space="preserve">Building the Faculties </w:t>
      </w:r>
      <w:r w:rsidR="00EA652F">
        <w:rPr>
          <w:rFonts w:asciiTheme="minorHAnsi" w:hAnsiTheme="minorHAnsi" w:cstheme="minorHAnsi"/>
        </w:rPr>
        <w:t>–</w:t>
      </w:r>
      <w:r w:rsidRPr="00744BFF">
        <w:rPr>
          <w:rFonts w:asciiTheme="minorHAnsi" w:hAnsiTheme="minorHAnsi" w:cstheme="minorHAnsi"/>
        </w:rPr>
        <w:t xml:space="preserve"> </w:t>
      </w:r>
      <w:r w:rsidR="00EA652F">
        <w:rPr>
          <w:rFonts w:asciiTheme="minorHAnsi" w:hAnsiTheme="minorHAnsi" w:cstheme="minorHAnsi"/>
        </w:rPr>
        <w:t xml:space="preserve">Beaconsfield </w:t>
      </w:r>
      <w:r w:rsidRPr="00744BFF">
        <w:rPr>
          <w:rFonts w:asciiTheme="minorHAnsi" w:hAnsiTheme="minorHAnsi" w:cstheme="minorHAnsi"/>
        </w:rPr>
        <w:t>University. Available: </w:t>
      </w:r>
      <w:hyperlink r:id="rId12" w:history="1">
        <w:r w:rsidR="00EA652F" w:rsidRPr="00DC3770">
          <w:rPr>
            <w:rStyle w:val="Hyperlink"/>
            <w:rFonts w:asciiTheme="minorHAnsi" w:hAnsiTheme="minorHAnsi" w:cstheme="minorHAnsi"/>
          </w:rPr>
          <w:t>https://myuni.beaconsfield.ac.uk/academic-life/building-the-faculties/</w:t>
        </w:r>
      </w:hyperlink>
      <w:r w:rsidRPr="004E6FB2">
        <w:rPr>
          <w:rFonts w:asciiTheme="minorHAnsi" w:hAnsiTheme="minorHAnsi" w:cstheme="minorHAnsi"/>
          <w:color w:val="53565A"/>
        </w:rPr>
        <w:t> </w:t>
      </w:r>
      <w:r w:rsidRPr="00744BFF">
        <w:rPr>
          <w:rFonts w:asciiTheme="minorHAnsi" w:hAnsiTheme="minorHAnsi" w:cstheme="minorHAnsi"/>
        </w:rPr>
        <w:t>[March 9th, 2022].</w:t>
      </w:r>
    </w:p>
    <w:p w14:paraId="788866AF" w14:textId="542B1A3C"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CENTENARY 20202019-last update. Available: </w:t>
      </w:r>
      <w:hyperlink r:id="rId13" w:history="1">
        <w:r w:rsidR="00EA652F" w:rsidRPr="00DC3770">
          <w:rPr>
            <w:rStyle w:val="Hyperlink"/>
            <w:rFonts w:asciiTheme="minorHAnsi" w:hAnsiTheme="minorHAnsi" w:cstheme="minorHAnsi"/>
          </w:rPr>
          <w:t>https://www.beaconsfield.ac.uk/centenary2020/</w:t>
        </w:r>
      </w:hyperlink>
      <w:r w:rsidRPr="004E6FB2">
        <w:rPr>
          <w:rFonts w:asciiTheme="minorHAnsi" w:hAnsiTheme="minorHAnsi" w:cstheme="minorHAnsi"/>
          <w:color w:val="53565A"/>
        </w:rPr>
        <w:t> </w:t>
      </w:r>
      <w:r w:rsidRPr="00744BFF">
        <w:rPr>
          <w:rFonts w:asciiTheme="minorHAnsi" w:hAnsiTheme="minorHAnsi" w:cstheme="minorHAnsi"/>
        </w:rPr>
        <w:t>[21/03/, 2022].</w:t>
      </w:r>
    </w:p>
    <w:p w14:paraId="23D8471B" w14:textId="77777777"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CRANDALL, B., KLEIN, G.A. and HOFFMAN, R.R., 2006. </w:t>
      </w:r>
      <w:r w:rsidRPr="00744BFF">
        <w:rPr>
          <w:rFonts w:asciiTheme="minorHAnsi" w:hAnsiTheme="minorHAnsi" w:cstheme="minorHAnsi"/>
          <w:i/>
          <w:iCs/>
        </w:rPr>
        <w:t>Working Minds. </w:t>
      </w:r>
      <w:r w:rsidRPr="00744BFF">
        <w:rPr>
          <w:rFonts w:asciiTheme="minorHAnsi" w:hAnsiTheme="minorHAnsi" w:cstheme="minorHAnsi"/>
        </w:rPr>
        <w:t>A Bradford Book.</w:t>
      </w:r>
    </w:p>
    <w:p w14:paraId="3B2CA735" w14:textId="69A1C90F"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i/>
          <w:iCs/>
        </w:rPr>
        <w:t xml:space="preserve">Cultural Web | Art of </w:t>
      </w:r>
      <w:r w:rsidR="00F4700A">
        <w:rPr>
          <w:rFonts w:asciiTheme="minorHAnsi" w:hAnsiTheme="minorHAnsi" w:cstheme="minorHAnsi"/>
          <w:i/>
          <w:iCs/>
        </w:rPr>
        <w:t>change-making</w:t>
      </w:r>
      <w:r w:rsidRPr="00744BFF">
        <w:rPr>
          <w:rFonts w:asciiTheme="minorHAnsi" w:hAnsiTheme="minorHAnsi" w:cstheme="minorHAnsi"/>
          <w:i/>
          <w:iCs/>
        </w:rPr>
        <w:t>.</w:t>
      </w:r>
    </w:p>
    <w:p w14:paraId="3B177246" w14:textId="7EAB28B3"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DEAL, T.E.</w:t>
      </w:r>
      <w:r w:rsidR="00F4700A">
        <w:rPr>
          <w:rFonts w:asciiTheme="minorHAnsi" w:hAnsiTheme="minorHAnsi" w:cstheme="minorHAnsi"/>
        </w:rPr>
        <w:t>,</w:t>
      </w:r>
      <w:r w:rsidRPr="00744BFF">
        <w:rPr>
          <w:rFonts w:asciiTheme="minorHAnsi" w:hAnsiTheme="minorHAnsi" w:cstheme="minorHAnsi"/>
        </w:rPr>
        <w:t xml:space="preserve"> and KENNEDY, A.A., 1983. Culture: A New Look Through Old Lenses. </w:t>
      </w:r>
      <w:r w:rsidRPr="00744BFF">
        <w:rPr>
          <w:rFonts w:asciiTheme="minorHAnsi" w:hAnsiTheme="minorHAnsi" w:cstheme="minorHAnsi"/>
          <w:i/>
          <w:iCs/>
        </w:rPr>
        <w:t xml:space="preserve">The Journal of Applied </w:t>
      </w:r>
      <w:proofErr w:type="spellStart"/>
      <w:r w:rsidRPr="00744BFF">
        <w:rPr>
          <w:rFonts w:asciiTheme="minorHAnsi" w:hAnsiTheme="minorHAnsi" w:cstheme="minorHAnsi"/>
          <w:i/>
          <w:iCs/>
        </w:rPr>
        <w:t>Behavioral</w:t>
      </w:r>
      <w:proofErr w:type="spellEnd"/>
      <w:r w:rsidRPr="00744BFF">
        <w:rPr>
          <w:rFonts w:asciiTheme="minorHAnsi" w:hAnsiTheme="minorHAnsi" w:cstheme="minorHAnsi"/>
          <w:i/>
          <w:iCs/>
        </w:rPr>
        <w:t xml:space="preserve"> Science, </w:t>
      </w:r>
      <w:r w:rsidRPr="00744BFF">
        <w:rPr>
          <w:rFonts w:asciiTheme="minorHAnsi" w:hAnsiTheme="minorHAnsi" w:cstheme="minorHAnsi"/>
          <w:b/>
          <w:bCs/>
        </w:rPr>
        <w:t>19</w:t>
      </w:r>
      <w:r w:rsidRPr="00744BFF">
        <w:rPr>
          <w:rFonts w:asciiTheme="minorHAnsi" w:hAnsiTheme="minorHAnsi" w:cstheme="minorHAnsi"/>
        </w:rPr>
        <w:t>(4), pp. 498-505.</w:t>
      </w:r>
    </w:p>
    <w:p w14:paraId="0D87AEFD" w14:textId="07455C95"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 xml:space="preserve">DENNING, S., How Do You Change An Organizational </w:t>
      </w:r>
      <w:proofErr w:type="gramStart"/>
      <w:r w:rsidRPr="00744BFF">
        <w:rPr>
          <w:rFonts w:asciiTheme="minorHAnsi" w:hAnsiTheme="minorHAnsi" w:cstheme="minorHAnsi"/>
        </w:rPr>
        <w:t>Culture?.</w:t>
      </w:r>
      <w:proofErr w:type="gramEnd"/>
      <w:r w:rsidRPr="00744BFF">
        <w:rPr>
          <w:rFonts w:asciiTheme="minorHAnsi" w:hAnsiTheme="minorHAnsi" w:cstheme="minorHAnsi"/>
        </w:rPr>
        <w:t xml:space="preserve"> Available: </w:t>
      </w:r>
      <w:hyperlink r:id="rId14" w:tgtFrame="_blank" w:history="1">
        <w:r w:rsidRPr="004E6FB2">
          <w:rPr>
            <w:rStyle w:val="Hyperlink"/>
            <w:rFonts w:asciiTheme="minorHAnsi" w:hAnsiTheme="minorHAnsi" w:cstheme="minorHAnsi"/>
            <w:color w:val="0066CC"/>
            <w:u w:val="none"/>
          </w:rPr>
          <w:t>https://www.forbes.com/sites/stevedenning/2011/07/23/how-do-you-change-an-organizational-culture/</w:t>
        </w:r>
      </w:hyperlink>
      <w:r w:rsidRPr="00744BFF">
        <w:rPr>
          <w:rFonts w:asciiTheme="minorHAnsi" w:hAnsiTheme="minorHAnsi" w:cstheme="minorHAnsi"/>
        </w:rPr>
        <w:t> [Mar 20, 2022].</w:t>
      </w:r>
    </w:p>
    <w:p w14:paraId="2950E54C" w14:textId="7E5DFFB6" w:rsidR="00520CDD" w:rsidRDefault="00520CDD" w:rsidP="00520CDD">
      <w:pPr>
        <w:pStyle w:val="NormalWeb"/>
        <w:shd w:val="clear" w:color="auto" w:fill="FFFFFF"/>
        <w:spacing w:before="0" w:beforeAutospacing="0" w:after="173" w:afterAutospacing="0"/>
        <w:rPr>
          <w:rFonts w:asciiTheme="minorHAnsi" w:hAnsiTheme="minorHAnsi" w:cstheme="minorHAnsi"/>
          <w:i/>
          <w:iCs/>
        </w:rPr>
      </w:pPr>
      <w:r w:rsidRPr="00744BFF">
        <w:rPr>
          <w:rFonts w:asciiTheme="minorHAnsi" w:hAnsiTheme="minorHAnsi" w:cstheme="minorHAnsi"/>
        </w:rPr>
        <w:t>Developing</w:t>
      </w:r>
      <w:r w:rsidRPr="00744BFF">
        <w:rPr>
          <w:rFonts w:asciiTheme="minorHAnsi" w:hAnsiTheme="minorHAnsi" w:cstheme="minorHAnsi"/>
        </w:rPr>
        <w:br/>
        <w:t>organisation culture</w:t>
      </w:r>
      <w:r w:rsidRPr="00744BFF">
        <w:rPr>
          <w:rFonts w:asciiTheme="minorHAnsi" w:hAnsiTheme="minorHAnsi" w:cstheme="minorHAnsi"/>
        </w:rPr>
        <w:br/>
        <w:t>Six case studies. 2011. </w:t>
      </w:r>
      <w:r w:rsidRPr="00744BFF">
        <w:rPr>
          <w:rFonts w:asciiTheme="minorHAnsi" w:hAnsiTheme="minorHAnsi" w:cstheme="minorHAnsi"/>
          <w:i/>
          <w:iCs/>
        </w:rPr>
        <w:t>CIPD Developing organisation culture</w:t>
      </w:r>
      <w:r w:rsidR="00F4700A">
        <w:rPr>
          <w:rFonts w:asciiTheme="minorHAnsi" w:hAnsiTheme="minorHAnsi" w:cstheme="minorHAnsi"/>
          <w:i/>
          <w:iCs/>
        </w:rPr>
        <w:t>,</w:t>
      </w:r>
    </w:p>
    <w:p w14:paraId="7727DC81" w14:textId="2F2D3425" w:rsidR="00770522" w:rsidRPr="00770522" w:rsidRDefault="00770522" w:rsidP="00520CDD">
      <w:pPr>
        <w:pStyle w:val="NormalWeb"/>
        <w:shd w:val="clear" w:color="auto" w:fill="FFFFFF"/>
        <w:spacing w:before="0" w:beforeAutospacing="0" w:after="173" w:afterAutospacing="0"/>
        <w:rPr>
          <w:rFonts w:asciiTheme="minorHAnsi" w:hAnsiTheme="minorHAnsi" w:cstheme="minorHAnsi"/>
        </w:rPr>
      </w:pPr>
      <w:proofErr w:type="spellStart"/>
      <w:r>
        <w:rPr>
          <w:rFonts w:asciiTheme="minorHAnsi" w:hAnsiTheme="minorHAnsi" w:cstheme="minorHAnsi"/>
        </w:rPr>
        <w:lastRenderedPageBreak/>
        <w:t>Daine</w:t>
      </w:r>
      <w:proofErr w:type="spellEnd"/>
      <w:r>
        <w:rPr>
          <w:rFonts w:asciiTheme="minorHAnsi" w:hAnsiTheme="minorHAnsi" w:cstheme="minorHAnsi"/>
        </w:rPr>
        <w:t xml:space="preserve"> Russel</w:t>
      </w:r>
      <w:r w:rsidRPr="00744BFF">
        <w:rPr>
          <w:rFonts w:asciiTheme="minorHAnsi" w:hAnsiTheme="minorHAnsi" w:cstheme="minorHAnsi"/>
        </w:rPr>
        <w:t xml:space="preserve"> </w:t>
      </w:r>
      <w:r>
        <w:rPr>
          <w:rFonts w:asciiTheme="minorHAnsi" w:hAnsiTheme="minorHAnsi" w:cstheme="minorHAnsi"/>
        </w:rPr>
        <w:t xml:space="preserve">Beaconsfield </w:t>
      </w:r>
      <w:proofErr w:type="spellStart"/>
      <w:r w:rsidRPr="00744BFF">
        <w:rPr>
          <w:rFonts w:asciiTheme="minorHAnsi" w:hAnsiTheme="minorHAnsi" w:cstheme="minorHAnsi"/>
        </w:rPr>
        <w:t>uni</w:t>
      </w:r>
      <w:proofErr w:type="spellEnd"/>
      <w:r w:rsidRPr="00744BFF">
        <w:rPr>
          <w:rFonts w:asciiTheme="minorHAnsi" w:hAnsiTheme="minorHAnsi" w:cstheme="minorHAnsi"/>
        </w:rPr>
        <w:t xml:space="preserve"> honour 'means the </w:t>
      </w:r>
      <w:r>
        <w:rPr>
          <w:rFonts w:asciiTheme="minorHAnsi" w:hAnsiTheme="minorHAnsi" w:cstheme="minorHAnsi"/>
        </w:rPr>
        <w:t>world October</w:t>
      </w:r>
      <w:r w:rsidRPr="00744BFF">
        <w:rPr>
          <w:rFonts w:asciiTheme="minorHAnsi" w:hAnsiTheme="minorHAnsi" w:cstheme="minorHAnsi"/>
        </w:rPr>
        <w:t xml:space="preserve"> 4th, 2017-last update. Available: </w:t>
      </w:r>
      <w:hyperlink r:id="rId15" w:tgtFrame="_blank" w:history="1">
        <w:r w:rsidRPr="004E6FB2">
          <w:rPr>
            <w:rStyle w:val="Hyperlink"/>
            <w:rFonts w:asciiTheme="minorHAnsi" w:hAnsiTheme="minorHAnsi" w:cstheme="minorHAnsi"/>
            <w:color w:val="0066CC"/>
            <w:u w:val="none"/>
          </w:rPr>
          <w:t>https://www.bbc.co.uk/news/uk-wales-south-west-wales-41611316</w:t>
        </w:r>
      </w:hyperlink>
      <w:r w:rsidRPr="004E6FB2">
        <w:rPr>
          <w:rFonts w:asciiTheme="minorHAnsi" w:hAnsiTheme="minorHAnsi" w:cstheme="minorHAnsi"/>
          <w:color w:val="53565A"/>
        </w:rPr>
        <w:t> </w:t>
      </w:r>
      <w:r w:rsidRPr="00744BFF">
        <w:rPr>
          <w:rFonts w:asciiTheme="minorHAnsi" w:hAnsiTheme="minorHAnsi" w:cstheme="minorHAnsi"/>
        </w:rPr>
        <w:t>[21/03/, 2022].</w:t>
      </w:r>
    </w:p>
    <w:p w14:paraId="1F794FBB" w14:textId="7F23FBB5"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ENGERT, O., KAETZLER, B., KORDESTANI, K. and MACLEAN, A., 2019. Organizational culture in mergers: Addressing the unseen forces. </w:t>
      </w:r>
      <w:r w:rsidRPr="00744BFF">
        <w:rPr>
          <w:rFonts w:asciiTheme="minorHAnsi" w:hAnsiTheme="minorHAnsi" w:cstheme="minorHAnsi"/>
          <w:i/>
          <w:iCs/>
        </w:rPr>
        <w:t>McKinsey and Company</w:t>
      </w:r>
      <w:r w:rsidR="00F4700A">
        <w:rPr>
          <w:rFonts w:asciiTheme="minorHAnsi" w:hAnsiTheme="minorHAnsi" w:cstheme="minorHAnsi"/>
          <w:i/>
          <w:iCs/>
        </w:rPr>
        <w:t>,</w:t>
      </w:r>
    </w:p>
    <w:p w14:paraId="0BF4787A" w14:textId="65F68BAD"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FLEXIBLE WORKING ARRANGEMENTS. Available: </w:t>
      </w:r>
      <w:hyperlink r:id="rId16" w:history="1">
        <w:r w:rsidR="00EA652F" w:rsidRPr="00DC3770">
          <w:rPr>
            <w:rStyle w:val="Hyperlink"/>
            <w:rFonts w:asciiTheme="minorHAnsi" w:hAnsiTheme="minorHAnsi" w:cstheme="minorHAnsi"/>
          </w:rPr>
          <w:t>https://www.beaconsfield.ac.uk/jobs-at-beaconsfield/new-staff/flexible-working-arrangements/</w:t>
        </w:r>
      </w:hyperlink>
      <w:r w:rsidRPr="004E6FB2">
        <w:rPr>
          <w:rFonts w:asciiTheme="minorHAnsi" w:hAnsiTheme="minorHAnsi" w:cstheme="minorHAnsi"/>
          <w:color w:val="53565A"/>
        </w:rPr>
        <w:t> </w:t>
      </w:r>
      <w:r w:rsidRPr="00744BFF">
        <w:rPr>
          <w:rFonts w:asciiTheme="minorHAnsi" w:hAnsiTheme="minorHAnsi" w:cstheme="minorHAnsi"/>
        </w:rPr>
        <w:t>[21/03/, 2022].</w:t>
      </w:r>
    </w:p>
    <w:p w14:paraId="3CBE94FF" w14:textId="77777777" w:rsidR="00520CDD" w:rsidRPr="00744BFF" w:rsidRDefault="00520CDD" w:rsidP="00520CDD">
      <w:pPr>
        <w:rPr>
          <w:rFonts w:eastAsia="Times New Roman" w:cstheme="minorHAnsi"/>
          <w:sz w:val="24"/>
          <w:szCs w:val="24"/>
          <w:lang w:eastAsia="en-GB"/>
        </w:rPr>
      </w:pPr>
      <w:r w:rsidRPr="00744BFF">
        <w:rPr>
          <w:rFonts w:eastAsia="Times New Roman" w:cstheme="minorHAnsi"/>
          <w:sz w:val="24"/>
          <w:szCs w:val="24"/>
          <w:shd w:val="clear" w:color="auto" w:fill="FFFFFF"/>
          <w:lang w:eastAsia="en-GB"/>
        </w:rPr>
        <w:t>Giorgi, S., Lockwood, C., &amp; Glynn, M. A. (2015). The many faces of culture: Making sense of 30 years of research on culture in organization studies. </w:t>
      </w:r>
      <w:r w:rsidRPr="00744BFF">
        <w:rPr>
          <w:rFonts w:eastAsia="Times New Roman" w:cstheme="minorHAnsi"/>
          <w:i/>
          <w:iCs/>
          <w:sz w:val="24"/>
          <w:szCs w:val="24"/>
          <w:shd w:val="clear" w:color="auto" w:fill="FFFFFF"/>
          <w:lang w:eastAsia="en-GB"/>
        </w:rPr>
        <w:t>Academy of Management Annals</w:t>
      </w:r>
      <w:r w:rsidRPr="00744BFF">
        <w:rPr>
          <w:rFonts w:eastAsia="Times New Roman" w:cstheme="minorHAnsi"/>
          <w:sz w:val="24"/>
          <w:szCs w:val="24"/>
          <w:shd w:val="clear" w:color="auto" w:fill="FFFFFF"/>
          <w:lang w:eastAsia="en-GB"/>
        </w:rPr>
        <w:t>, </w:t>
      </w:r>
      <w:r w:rsidRPr="00744BFF">
        <w:rPr>
          <w:rFonts w:eastAsia="Times New Roman" w:cstheme="minorHAnsi"/>
          <w:i/>
          <w:iCs/>
          <w:sz w:val="24"/>
          <w:szCs w:val="24"/>
          <w:shd w:val="clear" w:color="auto" w:fill="FFFFFF"/>
          <w:lang w:eastAsia="en-GB"/>
        </w:rPr>
        <w:t>9</w:t>
      </w:r>
      <w:r w:rsidRPr="00744BFF">
        <w:rPr>
          <w:rFonts w:eastAsia="Times New Roman" w:cstheme="minorHAnsi"/>
          <w:sz w:val="24"/>
          <w:szCs w:val="24"/>
          <w:shd w:val="clear" w:color="auto" w:fill="FFFFFF"/>
          <w:lang w:eastAsia="en-GB"/>
        </w:rPr>
        <w:t xml:space="preserve">(1), 1-54.                  </w:t>
      </w:r>
    </w:p>
    <w:p w14:paraId="7666C8B6" w14:textId="4EE9943A" w:rsidR="00520CDD"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HERZBERG, F., MAUSNER, B. and BLOCK SNYDERMAN, B., 1993. </w:t>
      </w:r>
      <w:r w:rsidRPr="00744BFF">
        <w:rPr>
          <w:rFonts w:asciiTheme="minorHAnsi" w:hAnsiTheme="minorHAnsi" w:cstheme="minorHAnsi"/>
          <w:i/>
          <w:iCs/>
        </w:rPr>
        <w:t>The Motivation to Work. </w:t>
      </w:r>
      <w:r w:rsidRPr="00744BFF">
        <w:rPr>
          <w:rFonts w:asciiTheme="minorHAnsi" w:hAnsiTheme="minorHAnsi" w:cstheme="minorHAnsi"/>
        </w:rPr>
        <w:t>Transaction Publishers.</w:t>
      </w:r>
    </w:p>
    <w:p w14:paraId="71E85161" w14:textId="794E4BE4" w:rsidR="00CC61CA" w:rsidRPr="00744BFF" w:rsidRDefault="00CC61CA" w:rsidP="00520CDD">
      <w:pPr>
        <w:pStyle w:val="NormalWeb"/>
        <w:shd w:val="clear" w:color="auto" w:fill="FFFFFF"/>
        <w:spacing w:before="0" w:beforeAutospacing="0" w:after="173" w:afterAutospacing="0"/>
        <w:rPr>
          <w:rFonts w:asciiTheme="minorHAnsi" w:hAnsiTheme="minorHAnsi" w:cstheme="minorHAnsi"/>
        </w:rPr>
      </w:pPr>
      <w:r w:rsidRPr="00CC61CA">
        <w:rPr>
          <w:rFonts w:ascii="Roboto" w:eastAsiaTheme="minorHAnsi" w:hAnsi="Roboto" w:cstheme="minorBidi"/>
          <w:sz w:val="21"/>
          <w:szCs w:val="21"/>
          <w:shd w:val="clear" w:color="auto" w:fill="FFFFFF"/>
          <w:lang w:eastAsia="en-US"/>
        </w:rPr>
        <w:t>It's your time - UCU workload campaign. Available:</w:t>
      </w:r>
      <w:r w:rsidRPr="00CC61CA">
        <w:rPr>
          <w:rFonts w:ascii="Roboto" w:eastAsiaTheme="minorHAnsi" w:hAnsi="Roboto" w:cstheme="minorBidi"/>
          <w:color w:val="53565A"/>
          <w:sz w:val="21"/>
          <w:szCs w:val="21"/>
          <w:shd w:val="clear" w:color="auto" w:fill="FFFFFF"/>
          <w:lang w:eastAsia="en-US"/>
        </w:rPr>
        <w:t> </w:t>
      </w:r>
      <w:hyperlink r:id="rId17" w:tgtFrame="_blank" w:history="1">
        <w:r w:rsidRPr="00CC61CA">
          <w:rPr>
            <w:rFonts w:ascii="Roboto" w:eastAsiaTheme="minorHAnsi" w:hAnsi="Roboto" w:cstheme="minorBidi"/>
            <w:color w:val="0066CC"/>
            <w:sz w:val="21"/>
            <w:szCs w:val="21"/>
            <w:u w:val="single"/>
            <w:shd w:val="clear" w:color="auto" w:fill="FFFFFF"/>
            <w:lang w:eastAsia="en-US"/>
          </w:rPr>
          <w:t>https://www.ucu.org.uk/workloadcampaign</w:t>
        </w:r>
      </w:hyperlink>
      <w:r w:rsidRPr="00CC61CA">
        <w:rPr>
          <w:rFonts w:ascii="Roboto" w:eastAsiaTheme="minorHAnsi" w:hAnsi="Roboto" w:cstheme="minorBidi"/>
          <w:color w:val="53565A"/>
          <w:sz w:val="21"/>
          <w:szCs w:val="21"/>
          <w:shd w:val="clear" w:color="auto" w:fill="FFFFFF"/>
          <w:lang w:eastAsia="en-US"/>
        </w:rPr>
        <w:t> </w:t>
      </w:r>
      <w:r w:rsidRPr="00CC61CA">
        <w:rPr>
          <w:rFonts w:ascii="Roboto" w:eastAsiaTheme="minorHAnsi" w:hAnsi="Roboto" w:cstheme="minorBidi"/>
          <w:sz w:val="21"/>
          <w:szCs w:val="21"/>
          <w:shd w:val="clear" w:color="auto" w:fill="FFFFFF"/>
          <w:lang w:eastAsia="en-US"/>
        </w:rPr>
        <w:t>[Mar 24, 2022].</w:t>
      </w:r>
    </w:p>
    <w:p w14:paraId="4EF26205" w14:textId="4C00F790"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JOHNSON, G. and SCHOLES, K., 2002. </w:t>
      </w:r>
      <w:r w:rsidRPr="00744BFF">
        <w:rPr>
          <w:rFonts w:asciiTheme="minorHAnsi" w:hAnsiTheme="minorHAnsi" w:cstheme="minorHAnsi"/>
          <w:i/>
          <w:iCs/>
        </w:rPr>
        <w:t>Exploring Corporate Strategy, Text</w:t>
      </w:r>
      <w:r w:rsidR="00F4700A">
        <w:rPr>
          <w:rFonts w:asciiTheme="minorHAnsi" w:hAnsiTheme="minorHAnsi" w:cstheme="minorHAnsi"/>
          <w:i/>
          <w:iCs/>
        </w:rPr>
        <w:t>,</w:t>
      </w:r>
      <w:r w:rsidRPr="00744BFF">
        <w:rPr>
          <w:rFonts w:asciiTheme="minorHAnsi" w:hAnsiTheme="minorHAnsi" w:cstheme="minorHAnsi"/>
          <w:i/>
          <w:iCs/>
        </w:rPr>
        <w:t xml:space="preserve"> and Cases. </w:t>
      </w:r>
      <w:r w:rsidRPr="00744BFF">
        <w:rPr>
          <w:rFonts w:asciiTheme="minorHAnsi" w:hAnsiTheme="minorHAnsi" w:cstheme="minorHAnsi"/>
        </w:rPr>
        <w:t xml:space="preserve">6th </w:t>
      </w:r>
      <w:proofErr w:type="spellStart"/>
      <w:r w:rsidRPr="00744BFF">
        <w:rPr>
          <w:rFonts w:asciiTheme="minorHAnsi" w:hAnsiTheme="minorHAnsi" w:cstheme="minorHAnsi"/>
        </w:rPr>
        <w:t>edn</w:t>
      </w:r>
      <w:proofErr w:type="spellEnd"/>
      <w:r w:rsidRPr="00744BFF">
        <w:rPr>
          <w:rFonts w:asciiTheme="minorHAnsi" w:hAnsiTheme="minorHAnsi" w:cstheme="minorHAnsi"/>
        </w:rPr>
        <w:t xml:space="preserve">. </w:t>
      </w:r>
      <w:r w:rsidR="00F4700A">
        <w:rPr>
          <w:rFonts w:asciiTheme="minorHAnsi" w:hAnsiTheme="minorHAnsi" w:cstheme="minorHAnsi"/>
        </w:rPr>
        <w:t>Prentice-Hall</w:t>
      </w:r>
      <w:r w:rsidRPr="00744BFF">
        <w:rPr>
          <w:rFonts w:asciiTheme="minorHAnsi" w:hAnsiTheme="minorHAnsi" w:cstheme="minorHAnsi"/>
        </w:rPr>
        <w:t>, Pearson Education Limited.</w:t>
      </w:r>
    </w:p>
    <w:p w14:paraId="43A73142" w14:textId="58098786"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 xml:space="preserve">Leadership Expectations </w:t>
      </w:r>
      <w:r w:rsidR="00EA652F">
        <w:rPr>
          <w:rFonts w:asciiTheme="minorHAnsi" w:hAnsiTheme="minorHAnsi" w:cstheme="minorHAnsi"/>
        </w:rPr>
        <w:t>–</w:t>
      </w:r>
      <w:r w:rsidRPr="00744BFF">
        <w:rPr>
          <w:rFonts w:asciiTheme="minorHAnsi" w:hAnsiTheme="minorHAnsi" w:cstheme="minorHAnsi"/>
        </w:rPr>
        <w:t xml:space="preserve"> </w:t>
      </w:r>
      <w:r w:rsidR="00EA652F">
        <w:rPr>
          <w:rFonts w:asciiTheme="minorHAnsi" w:hAnsiTheme="minorHAnsi" w:cstheme="minorHAnsi"/>
        </w:rPr>
        <w:t xml:space="preserve">Beaconsfield </w:t>
      </w:r>
      <w:r w:rsidRPr="00744BFF">
        <w:rPr>
          <w:rFonts w:asciiTheme="minorHAnsi" w:hAnsiTheme="minorHAnsi" w:cstheme="minorHAnsi"/>
        </w:rPr>
        <w:t>University. Available: </w:t>
      </w:r>
      <w:hyperlink r:id="rId18" w:history="1">
        <w:r w:rsidR="00EA652F" w:rsidRPr="00DC3770">
          <w:rPr>
            <w:rStyle w:val="Hyperlink"/>
            <w:rFonts w:asciiTheme="minorHAnsi" w:hAnsiTheme="minorHAnsi" w:cstheme="minorHAnsi"/>
          </w:rPr>
          <w:t>https://www.beaconsfield.ac.uk/jobs-at-beacondfield/information-for-applicants/beaconsfielduniversityleadershipexpectations/</w:t>
        </w:r>
      </w:hyperlink>
      <w:r w:rsidRPr="004E6FB2">
        <w:rPr>
          <w:rFonts w:asciiTheme="minorHAnsi" w:hAnsiTheme="minorHAnsi" w:cstheme="minorHAnsi"/>
          <w:color w:val="53565A"/>
        </w:rPr>
        <w:t> </w:t>
      </w:r>
      <w:r w:rsidRPr="00744BFF">
        <w:rPr>
          <w:rFonts w:asciiTheme="minorHAnsi" w:hAnsiTheme="minorHAnsi" w:cstheme="minorHAnsi"/>
        </w:rPr>
        <w:t>[09/03/, 2022].</w:t>
      </w:r>
    </w:p>
    <w:p w14:paraId="001989D9" w14:textId="77777777"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Line Managers' Role in Supporting the People Profession | Factsheets. Available: </w:t>
      </w:r>
      <w:hyperlink r:id="rId19" w:tgtFrame="_blank" w:history="1">
        <w:r w:rsidRPr="004E6FB2">
          <w:rPr>
            <w:rStyle w:val="Hyperlink"/>
            <w:rFonts w:asciiTheme="minorHAnsi" w:hAnsiTheme="minorHAnsi" w:cstheme="minorHAnsi"/>
            <w:color w:val="0066CC"/>
            <w:u w:val="none"/>
          </w:rPr>
          <w:t>https://www.cipd.co.uk/knowledge/fundamentals/people/hr/line-managers-factsheet</w:t>
        </w:r>
      </w:hyperlink>
      <w:r w:rsidRPr="004E6FB2">
        <w:rPr>
          <w:rFonts w:asciiTheme="minorHAnsi" w:hAnsiTheme="minorHAnsi" w:cstheme="minorHAnsi"/>
          <w:color w:val="53565A"/>
        </w:rPr>
        <w:t> </w:t>
      </w:r>
      <w:r w:rsidRPr="00744BFF">
        <w:rPr>
          <w:rFonts w:asciiTheme="minorHAnsi" w:hAnsiTheme="minorHAnsi" w:cstheme="minorHAnsi"/>
        </w:rPr>
        <w:t>[Mar 21, 2022].</w:t>
      </w:r>
    </w:p>
    <w:p w14:paraId="6EC9E747" w14:textId="77777777" w:rsidR="00520CDD" w:rsidRPr="00744BFF" w:rsidRDefault="00520CDD" w:rsidP="00520CDD">
      <w:pPr>
        <w:rPr>
          <w:rFonts w:cstheme="minorHAnsi"/>
          <w:sz w:val="24"/>
          <w:szCs w:val="24"/>
          <w:shd w:val="clear" w:color="auto" w:fill="FFFFFF"/>
        </w:rPr>
      </w:pPr>
      <w:r w:rsidRPr="00744BFF">
        <w:rPr>
          <w:rFonts w:cstheme="minorHAnsi"/>
          <w:sz w:val="24"/>
          <w:szCs w:val="24"/>
          <w:shd w:val="clear" w:color="auto" w:fill="FFFFFF"/>
        </w:rPr>
        <w:t>Maslow, A. H. (1987). </w:t>
      </w:r>
      <w:r w:rsidRPr="00744BFF">
        <w:rPr>
          <w:rStyle w:val="Emphasis"/>
          <w:rFonts w:cstheme="minorHAnsi"/>
          <w:sz w:val="24"/>
          <w:szCs w:val="24"/>
          <w:shd w:val="clear" w:color="auto" w:fill="FFFFFF"/>
        </w:rPr>
        <w:t>Motivation and personality (3rd ed.)</w:t>
      </w:r>
      <w:r w:rsidRPr="00744BFF">
        <w:rPr>
          <w:rFonts w:cstheme="minorHAnsi"/>
          <w:sz w:val="24"/>
          <w:szCs w:val="24"/>
          <w:shd w:val="clear" w:color="auto" w:fill="FFFFFF"/>
        </w:rPr>
        <w:t>. Delhi, India: Pearson Education.</w:t>
      </w:r>
    </w:p>
    <w:p w14:paraId="52BA7765" w14:textId="77777777"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MALIK, A., 2018. </w:t>
      </w:r>
      <w:r w:rsidRPr="00744BFF">
        <w:rPr>
          <w:rFonts w:asciiTheme="minorHAnsi" w:hAnsiTheme="minorHAnsi" w:cstheme="minorHAnsi"/>
          <w:i/>
          <w:iCs/>
        </w:rPr>
        <w:t>Strategic Human Resource Management and Employment Relations. </w:t>
      </w:r>
      <w:r w:rsidRPr="00744BFF">
        <w:rPr>
          <w:rFonts w:asciiTheme="minorHAnsi" w:hAnsiTheme="minorHAnsi" w:cstheme="minorHAnsi"/>
        </w:rPr>
        <w:t>Springer Singapore.</w:t>
      </w:r>
    </w:p>
    <w:p w14:paraId="568334D5" w14:textId="55CE5577"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 xml:space="preserve">MALIK, M.E. and NAEEM, B., 2013. Towards Understanding Controversy on </w:t>
      </w:r>
      <w:r w:rsidR="00F4700A">
        <w:rPr>
          <w:rFonts w:asciiTheme="minorHAnsi" w:hAnsiTheme="minorHAnsi" w:cstheme="minorHAnsi"/>
        </w:rPr>
        <w:t>Herzberg’s</w:t>
      </w:r>
      <w:r w:rsidRPr="00744BFF">
        <w:rPr>
          <w:rFonts w:asciiTheme="minorHAnsi" w:hAnsiTheme="minorHAnsi" w:cstheme="minorHAnsi"/>
        </w:rPr>
        <w:t xml:space="preserve"> Theory of Motivation. </w:t>
      </w:r>
      <w:r w:rsidRPr="00744BFF">
        <w:rPr>
          <w:rFonts w:asciiTheme="minorHAnsi" w:hAnsiTheme="minorHAnsi" w:cstheme="minorHAnsi"/>
          <w:i/>
          <w:iCs/>
        </w:rPr>
        <w:t>World Applied Sciences Journal, </w:t>
      </w:r>
      <w:r w:rsidRPr="00744BFF">
        <w:rPr>
          <w:rFonts w:asciiTheme="minorHAnsi" w:hAnsiTheme="minorHAnsi" w:cstheme="minorHAnsi"/>
          <w:b/>
          <w:bCs/>
        </w:rPr>
        <w:t>24</w:t>
      </w:r>
      <w:r w:rsidRPr="00744BFF">
        <w:rPr>
          <w:rFonts w:asciiTheme="minorHAnsi" w:hAnsiTheme="minorHAnsi" w:cstheme="minorHAnsi"/>
        </w:rPr>
        <w:t>(8</w:t>
      </w:r>
      <w:proofErr w:type="gramStart"/>
      <w:r w:rsidRPr="00744BFF">
        <w:rPr>
          <w:rFonts w:asciiTheme="minorHAnsi" w:hAnsiTheme="minorHAnsi" w:cstheme="minorHAnsi"/>
        </w:rPr>
        <w:t>),.</w:t>
      </w:r>
      <w:proofErr w:type="gramEnd"/>
    </w:p>
    <w:p w14:paraId="028EB2BD" w14:textId="225B2F6E"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MIAH, K. and BIRD, A., 2007. The impact of culture on HRM styles and firm</w:t>
      </w:r>
      <w:r w:rsidRPr="00744BFF">
        <w:rPr>
          <w:rFonts w:asciiTheme="minorHAnsi" w:hAnsiTheme="minorHAnsi" w:cstheme="minorHAnsi"/>
        </w:rPr>
        <w:br/>
        <w:t>performance: evidence from Japanese parents,</w:t>
      </w:r>
      <w:r w:rsidRPr="00744BFF">
        <w:rPr>
          <w:rFonts w:asciiTheme="minorHAnsi" w:hAnsiTheme="minorHAnsi" w:cstheme="minorHAnsi"/>
        </w:rPr>
        <w:br/>
        <w:t>Japanese subsidiaries/joint ventures and South</w:t>
      </w:r>
      <w:r w:rsidRPr="00744BFF">
        <w:rPr>
          <w:rFonts w:asciiTheme="minorHAnsi" w:hAnsiTheme="minorHAnsi" w:cstheme="minorHAnsi"/>
        </w:rPr>
        <w:br/>
        <w:t>Asian local companies. </w:t>
      </w:r>
      <w:r w:rsidRPr="00744BFF">
        <w:rPr>
          <w:rFonts w:asciiTheme="minorHAnsi" w:hAnsiTheme="minorHAnsi" w:cstheme="minorHAnsi"/>
          <w:i/>
          <w:iCs/>
        </w:rPr>
        <w:t>The International Journal of Human Resource Management</w:t>
      </w:r>
      <w:r w:rsidR="00F4700A">
        <w:rPr>
          <w:rFonts w:asciiTheme="minorHAnsi" w:hAnsiTheme="minorHAnsi" w:cstheme="minorHAnsi"/>
          <w:i/>
          <w:iCs/>
        </w:rPr>
        <w:t>,</w:t>
      </w:r>
    </w:p>
    <w:p w14:paraId="376BAA98" w14:textId="69C14C0B"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NARLOCK, D., 2011. Forming, Storming, Norming</w:t>
      </w:r>
      <w:r w:rsidR="00F4700A">
        <w:rPr>
          <w:rFonts w:asciiTheme="minorHAnsi" w:hAnsiTheme="minorHAnsi" w:cstheme="minorHAnsi"/>
        </w:rPr>
        <w:t>,</w:t>
      </w:r>
      <w:r w:rsidRPr="00744BFF">
        <w:rPr>
          <w:rFonts w:asciiTheme="minorHAnsi" w:hAnsiTheme="minorHAnsi" w:cstheme="minorHAnsi"/>
        </w:rPr>
        <w:t xml:space="preserve"> and Performing... Creating Teams with Punch. </w:t>
      </w:r>
      <w:r w:rsidRPr="00744BFF">
        <w:rPr>
          <w:rFonts w:asciiTheme="minorHAnsi" w:hAnsiTheme="minorHAnsi" w:cstheme="minorHAnsi"/>
          <w:i/>
          <w:iCs/>
        </w:rPr>
        <w:t>HR Exchange</w:t>
      </w:r>
      <w:r w:rsidR="00F4700A">
        <w:rPr>
          <w:rFonts w:asciiTheme="minorHAnsi" w:hAnsiTheme="minorHAnsi" w:cstheme="minorHAnsi"/>
          <w:i/>
          <w:iCs/>
        </w:rPr>
        <w:t>,</w:t>
      </w:r>
    </w:p>
    <w:p w14:paraId="387C49F6" w14:textId="0C927FB9"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NICKERSON, C., 2021. Herzberg’s Motivation Theory (Two-Factor Theory) - Simply Psychology. </w:t>
      </w:r>
      <w:r w:rsidRPr="00744BFF">
        <w:rPr>
          <w:rFonts w:asciiTheme="minorHAnsi" w:hAnsiTheme="minorHAnsi" w:cstheme="minorHAnsi"/>
          <w:i/>
          <w:iCs/>
        </w:rPr>
        <w:t>Simply Psychology</w:t>
      </w:r>
      <w:r w:rsidR="00F4700A">
        <w:rPr>
          <w:rFonts w:asciiTheme="minorHAnsi" w:hAnsiTheme="minorHAnsi" w:cstheme="minorHAnsi"/>
          <w:i/>
          <w:iCs/>
        </w:rPr>
        <w:t>,</w:t>
      </w:r>
    </w:p>
    <w:p w14:paraId="132E2A74" w14:textId="77777777"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Organisational Culture and Cultural Change | Factsheets. 2020. </w:t>
      </w:r>
      <w:r w:rsidRPr="00744BFF">
        <w:rPr>
          <w:rFonts w:asciiTheme="minorHAnsi" w:hAnsiTheme="minorHAnsi" w:cstheme="minorHAnsi"/>
          <w:i/>
          <w:iCs/>
        </w:rPr>
        <w:t>CIPD</w:t>
      </w:r>
      <w:proofErr w:type="gramStart"/>
      <w:r w:rsidRPr="00744BFF">
        <w:rPr>
          <w:rFonts w:asciiTheme="minorHAnsi" w:hAnsiTheme="minorHAnsi" w:cstheme="minorHAnsi"/>
          <w:i/>
          <w:iCs/>
        </w:rPr>
        <w:t>, </w:t>
      </w:r>
      <w:r w:rsidRPr="00744BFF">
        <w:rPr>
          <w:rFonts w:asciiTheme="minorHAnsi" w:hAnsiTheme="minorHAnsi" w:cstheme="minorHAnsi"/>
        </w:rPr>
        <w:t>.</w:t>
      </w:r>
      <w:proofErr w:type="gramEnd"/>
    </w:p>
    <w:p w14:paraId="6D1F4D93" w14:textId="6B3A8B09" w:rsidR="00520CDD" w:rsidRPr="004E6FB2" w:rsidRDefault="00520CDD" w:rsidP="00520CDD">
      <w:pPr>
        <w:pStyle w:val="NormalWeb"/>
        <w:shd w:val="clear" w:color="auto" w:fill="FFFFFF"/>
        <w:spacing w:before="0" w:beforeAutospacing="0" w:after="173" w:afterAutospacing="0"/>
        <w:rPr>
          <w:rFonts w:asciiTheme="minorHAnsi" w:hAnsiTheme="minorHAnsi" w:cstheme="minorHAnsi"/>
          <w:color w:val="53565A"/>
        </w:rPr>
      </w:pPr>
      <w:r w:rsidRPr="00744BFF">
        <w:rPr>
          <w:rFonts w:asciiTheme="minorHAnsi" w:hAnsiTheme="minorHAnsi" w:cstheme="minorHAnsi"/>
        </w:rPr>
        <w:t xml:space="preserve">OTZGUNER, Z. and OZGUNER, M., 2014-last update, A Managerial Point of View on the Relationship between Maslow's Hierarchy of Needs and Herzberg's Dual Factor Theory. </w:t>
      </w:r>
      <w:r w:rsidRPr="00744BFF">
        <w:rPr>
          <w:rFonts w:asciiTheme="minorHAnsi" w:hAnsiTheme="minorHAnsi" w:cstheme="minorHAnsi"/>
        </w:rPr>
        <w:lastRenderedPageBreak/>
        <w:t>Available: </w:t>
      </w:r>
      <w:hyperlink r:id="rId20" w:tgtFrame="_blank" w:history="1">
        <w:r w:rsidRPr="004E6FB2">
          <w:rPr>
            <w:rStyle w:val="Hyperlink"/>
            <w:rFonts w:asciiTheme="minorHAnsi" w:hAnsiTheme="minorHAnsi" w:cstheme="minorHAnsi"/>
            <w:color w:val="0066CC"/>
            <w:u w:val="none"/>
          </w:rPr>
          <w:t>https://www.semanticscholar.org/paper/A-Managerial-Point-of-View-on-the-Relationship-of-%C3%96zg%C3%BCner-Ozguner/8bd39bdc03ecb6d9af47609e771f0a2839882435</w:t>
        </w:r>
      </w:hyperlink>
      <w:r w:rsidRPr="004E6FB2">
        <w:rPr>
          <w:rFonts w:asciiTheme="minorHAnsi" w:hAnsiTheme="minorHAnsi" w:cstheme="minorHAnsi"/>
          <w:color w:val="53565A"/>
        </w:rPr>
        <w:t> </w:t>
      </w:r>
      <w:r w:rsidRPr="00744BFF">
        <w:rPr>
          <w:rFonts w:asciiTheme="minorHAnsi" w:hAnsiTheme="minorHAnsi" w:cstheme="minorHAnsi"/>
        </w:rPr>
        <w:t>[21/03/, 2022].</w:t>
      </w:r>
    </w:p>
    <w:p w14:paraId="64EFEB66" w14:textId="59983A82" w:rsidR="00520CDD"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 xml:space="preserve">Our </w:t>
      </w:r>
      <w:proofErr w:type="gramStart"/>
      <w:r w:rsidRPr="00744BFF">
        <w:rPr>
          <w:rFonts w:asciiTheme="minorHAnsi" w:hAnsiTheme="minorHAnsi" w:cstheme="minorHAnsi"/>
        </w:rPr>
        <w:t>Faculties</w:t>
      </w:r>
      <w:proofErr w:type="gramEnd"/>
      <w:r w:rsidRPr="00744BFF">
        <w:rPr>
          <w:rFonts w:asciiTheme="minorHAnsi" w:hAnsiTheme="minorHAnsi" w:cstheme="minorHAnsi"/>
        </w:rPr>
        <w:t xml:space="preserve"> </w:t>
      </w:r>
      <w:r w:rsidR="00EA652F">
        <w:rPr>
          <w:rFonts w:asciiTheme="minorHAnsi" w:hAnsiTheme="minorHAnsi" w:cstheme="minorHAnsi"/>
        </w:rPr>
        <w:t>–</w:t>
      </w:r>
      <w:r w:rsidRPr="00744BFF">
        <w:rPr>
          <w:rFonts w:asciiTheme="minorHAnsi" w:hAnsiTheme="minorHAnsi" w:cstheme="minorHAnsi"/>
        </w:rPr>
        <w:t xml:space="preserve"> </w:t>
      </w:r>
      <w:r w:rsidR="00EA652F">
        <w:rPr>
          <w:rFonts w:asciiTheme="minorHAnsi" w:hAnsiTheme="minorHAnsi" w:cstheme="minorHAnsi"/>
        </w:rPr>
        <w:t xml:space="preserve">Beaconsfield </w:t>
      </w:r>
      <w:r w:rsidRPr="00744BFF">
        <w:rPr>
          <w:rFonts w:asciiTheme="minorHAnsi" w:hAnsiTheme="minorHAnsi" w:cstheme="minorHAnsi"/>
        </w:rPr>
        <w:t>University. Available: </w:t>
      </w:r>
      <w:hyperlink r:id="rId21" w:history="1">
        <w:r w:rsidR="00770522" w:rsidRPr="00DC3770">
          <w:rPr>
            <w:rStyle w:val="Hyperlink"/>
            <w:rFonts w:asciiTheme="minorHAnsi" w:hAnsiTheme="minorHAnsi" w:cstheme="minorHAnsi"/>
          </w:rPr>
          <w:t>https://www.beaconsfield.ac.uk/the-university/faculties/</w:t>
        </w:r>
      </w:hyperlink>
      <w:r w:rsidRPr="004E6FB2">
        <w:rPr>
          <w:rFonts w:asciiTheme="minorHAnsi" w:hAnsiTheme="minorHAnsi" w:cstheme="minorHAnsi"/>
          <w:color w:val="53565A"/>
        </w:rPr>
        <w:t> </w:t>
      </w:r>
      <w:r w:rsidRPr="00744BFF">
        <w:rPr>
          <w:rFonts w:asciiTheme="minorHAnsi" w:hAnsiTheme="minorHAnsi" w:cstheme="minorHAnsi"/>
        </w:rPr>
        <w:t>[March 9th, 2022].</w:t>
      </w:r>
    </w:p>
    <w:p w14:paraId="40097DFE" w14:textId="29A9A5EE" w:rsidR="00B972F4" w:rsidRPr="00744BFF" w:rsidRDefault="00B972F4" w:rsidP="00520CDD">
      <w:pPr>
        <w:pStyle w:val="NormalWeb"/>
        <w:shd w:val="clear" w:color="auto" w:fill="FFFFFF"/>
        <w:spacing w:before="0" w:beforeAutospacing="0" w:after="173" w:afterAutospacing="0"/>
        <w:rPr>
          <w:rFonts w:asciiTheme="minorHAnsi" w:hAnsiTheme="minorHAnsi" w:cstheme="minorHAnsi"/>
        </w:rPr>
      </w:pPr>
      <w:r w:rsidRPr="00B972F4">
        <w:rPr>
          <w:rFonts w:ascii="Roboto" w:eastAsiaTheme="minorHAnsi" w:hAnsi="Roboto" w:cstheme="minorBidi"/>
          <w:sz w:val="21"/>
          <w:szCs w:val="21"/>
          <w:shd w:val="clear" w:color="auto" w:fill="FFFFFF"/>
          <w:lang w:eastAsia="en-US"/>
        </w:rPr>
        <w:t>Productivity and people management | CIPD Viewpoint. Available:</w:t>
      </w:r>
      <w:r w:rsidRPr="00B972F4">
        <w:rPr>
          <w:rFonts w:ascii="Roboto" w:eastAsiaTheme="minorHAnsi" w:hAnsi="Roboto" w:cstheme="minorBidi"/>
          <w:color w:val="53565A"/>
          <w:sz w:val="21"/>
          <w:szCs w:val="21"/>
          <w:shd w:val="clear" w:color="auto" w:fill="FFFFFF"/>
          <w:lang w:eastAsia="en-US"/>
        </w:rPr>
        <w:t> </w:t>
      </w:r>
      <w:hyperlink r:id="rId22" w:tgtFrame="_blank" w:history="1">
        <w:r w:rsidRPr="00B972F4">
          <w:rPr>
            <w:rFonts w:ascii="Roboto" w:eastAsiaTheme="minorHAnsi" w:hAnsi="Roboto" w:cstheme="minorBidi"/>
            <w:color w:val="0066CC"/>
            <w:sz w:val="21"/>
            <w:szCs w:val="21"/>
            <w:u w:val="single"/>
            <w:shd w:val="clear" w:color="auto" w:fill="FFFFFF"/>
            <w:lang w:eastAsia="en-US"/>
          </w:rPr>
          <w:t>https://www.cipd.co.uk/news-views/viewpoint/productivity-people-management</w:t>
        </w:r>
      </w:hyperlink>
      <w:r w:rsidRPr="00B972F4">
        <w:rPr>
          <w:rFonts w:ascii="Roboto" w:eastAsiaTheme="minorHAnsi" w:hAnsi="Roboto" w:cstheme="minorBidi"/>
          <w:color w:val="53565A"/>
          <w:sz w:val="21"/>
          <w:szCs w:val="21"/>
          <w:shd w:val="clear" w:color="auto" w:fill="FFFFFF"/>
          <w:lang w:eastAsia="en-US"/>
        </w:rPr>
        <w:t> </w:t>
      </w:r>
      <w:r w:rsidRPr="00B972F4">
        <w:rPr>
          <w:rFonts w:ascii="Roboto" w:eastAsiaTheme="minorHAnsi" w:hAnsi="Roboto" w:cstheme="minorBidi"/>
          <w:sz w:val="21"/>
          <w:szCs w:val="21"/>
          <w:shd w:val="clear" w:color="auto" w:fill="FFFFFF"/>
          <w:lang w:eastAsia="en-US"/>
        </w:rPr>
        <w:t>[Mar 24, 2022].</w:t>
      </w:r>
    </w:p>
    <w:p w14:paraId="63269094" w14:textId="03545573"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People</w:t>
      </w:r>
      <w:r w:rsidRPr="00744BFF">
        <w:rPr>
          <w:rFonts w:asciiTheme="minorHAnsi" w:hAnsiTheme="minorHAnsi" w:cstheme="minorHAnsi"/>
        </w:rPr>
        <w:br/>
        <w:t>Profession 2030</w:t>
      </w:r>
      <w:r w:rsidRPr="00744BFF">
        <w:rPr>
          <w:rFonts w:asciiTheme="minorHAnsi" w:hAnsiTheme="minorHAnsi" w:cstheme="minorHAnsi"/>
        </w:rPr>
        <w:br/>
        <w:t>A collective view of</w:t>
      </w:r>
      <w:r w:rsidRPr="00744BFF">
        <w:rPr>
          <w:rFonts w:asciiTheme="minorHAnsi" w:hAnsiTheme="minorHAnsi" w:cstheme="minorHAnsi"/>
        </w:rPr>
        <w:br/>
        <w:t>future trends. 2020. </w:t>
      </w:r>
      <w:r w:rsidRPr="00744BFF">
        <w:rPr>
          <w:rFonts w:asciiTheme="minorHAnsi" w:hAnsiTheme="minorHAnsi" w:cstheme="minorHAnsi"/>
          <w:i/>
          <w:iCs/>
        </w:rPr>
        <w:t>CIPD Championing better work and working lives</w:t>
      </w:r>
      <w:r w:rsidR="00F4700A">
        <w:rPr>
          <w:rFonts w:asciiTheme="minorHAnsi" w:hAnsiTheme="minorHAnsi" w:cstheme="minorHAnsi"/>
          <w:i/>
          <w:iCs/>
        </w:rPr>
        <w:t>,</w:t>
      </w:r>
    </w:p>
    <w:p w14:paraId="59856684" w14:textId="334549D2"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RICKARD, C., REILLY, P. and BROWN, D., 2016. Applying a reward</w:t>
      </w:r>
      <w:r w:rsidRPr="00744BFF">
        <w:rPr>
          <w:rFonts w:asciiTheme="minorHAnsi" w:hAnsiTheme="minorHAnsi" w:cstheme="minorHAnsi"/>
        </w:rPr>
        <w:br/>
        <w:t>strategy in local</w:t>
      </w:r>
      <w:r w:rsidRPr="00744BFF">
        <w:rPr>
          <w:rFonts w:asciiTheme="minorHAnsi" w:hAnsiTheme="minorHAnsi" w:cstheme="minorHAnsi"/>
        </w:rPr>
        <w:br/>
        <w:t>government. </w:t>
      </w:r>
      <w:r w:rsidRPr="00744BFF">
        <w:rPr>
          <w:rFonts w:asciiTheme="minorHAnsi" w:hAnsiTheme="minorHAnsi" w:cstheme="minorHAnsi"/>
          <w:i/>
          <w:iCs/>
        </w:rPr>
        <w:t>Local Government Association</w:t>
      </w:r>
      <w:r w:rsidR="00F4700A">
        <w:rPr>
          <w:rFonts w:asciiTheme="minorHAnsi" w:hAnsiTheme="minorHAnsi" w:cstheme="minorHAnsi"/>
          <w:i/>
          <w:iCs/>
        </w:rPr>
        <w:t>,</w:t>
      </w:r>
    </w:p>
    <w:p w14:paraId="6DBAAD3E" w14:textId="77777777" w:rsidR="00520CDD" w:rsidRPr="004E6FB2" w:rsidRDefault="00520CDD" w:rsidP="00520CDD">
      <w:pPr>
        <w:pStyle w:val="NormalWeb"/>
        <w:shd w:val="clear" w:color="auto" w:fill="FFFFFF"/>
        <w:spacing w:before="0" w:beforeAutospacing="0" w:after="173" w:afterAutospacing="0"/>
        <w:rPr>
          <w:rFonts w:asciiTheme="minorHAnsi" w:hAnsiTheme="minorHAnsi" w:cstheme="minorHAnsi"/>
          <w:color w:val="53565A"/>
        </w:rPr>
      </w:pPr>
      <w:r w:rsidRPr="00744BFF">
        <w:rPr>
          <w:rFonts w:asciiTheme="minorHAnsi" w:hAnsiTheme="minorHAnsi" w:cstheme="minorHAnsi"/>
        </w:rPr>
        <w:t>RUDER, D.B., -04-19, 2011-last update, The “Water Cooler” Effect. Available: </w:t>
      </w:r>
      <w:hyperlink r:id="rId23" w:tgtFrame="_blank" w:history="1">
        <w:r w:rsidRPr="004E6FB2">
          <w:rPr>
            <w:rStyle w:val="Hyperlink"/>
            <w:rFonts w:asciiTheme="minorHAnsi" w:hAnsiTheme="minorHAnsi" w:cstheme="minorHAnsi"/>
            <w:color w:val="0066CC"/>
            <w:u w:val="none"/>
          </w:rPr>
          <w:t>https://www.harvardmagazine.com/2011/05/water-cooler-effect</w:t>
        </w:r>
      </w:hyperlink>
      <w:r w:rsidRPr="004E6FB2">
        <w:rPr>
          <w:rFonts w:asciiTheme="minorHAnsi" w:hAnsiTheme="minorHAnsi" w:cstheme="minorHAnsi"/>
          <w:color w:val="53565A"/>
        </w:rPr>
        <w:t> </w:t>
      </w:r>
      <w:r w:rsidRPr="00744BFF">
        <w:rPr>
          <w:rFonts w:asciiTheme="minorHAnsi" w:hAnsiTheme="minorHAnsi" w:cstheme="minorHAnsi"/>
        </w:rPr>
        <w:t>[Mar 21, 2022].</w:t>
      </w:r>
    </w:p>
    <w:p w14:paraId="2D9514D1" w14:textId="77777777" w:rsidR="00520CDD" w:rsidRPr="00744BFF" w:rsidRDefault="00520CDD" w:rsidP="00520CDD">
      <w:pPr>
        <w:rPr>
          <w:rFonts w:eastAsia="Times New Roman" w:cstheme="minorHAnsi"/>
          <w:sz w:val="24"/>
          <w:szCs w:val="24"/>
          <w:lang w:eastAsia="en-GB"/>
        </w:rPr>
      </w:pPr>
      <w:r w:rsidRPr="00744BFF">
        <w:rPr>
          <w:rFonts w:eastAsia="Times New Roman" w:cstheme="minorHAnsi"/>
          <w:sz w:val="24"/>
          <w:szCs w:val="24"/>
          <w:shd w:val="clear" w:color="auto" w:fill="FFFFFF"/>
          <w:lang w:eastAsia="en-GB"/>
        </w:rPr>
        <w:t>Schein, E. H. (2010). </w:t>
      </w:r>
      <w:r w:rsidRPr="00744BFF">
        <w:rPr>
          <w:rFonts w:eastAsia="Times New Roman" w:cstheme="minorHAnsi"/>
          <w:i/>
          <w:iCs/>
          <w:sz w:val="24"/>
          <w:szCs w:val="24"/>
          <w:shd w:val="clear" w:color="auto" w:fill="FFFFFF"/>
          <w:lang w:eastAsia="en-GB"/>
        </w:rPr>
        <w:t>Organizational culture and leadership</w:t>
      </w:r>
      <w:r w:rsidRPr="00744BFF">
        <w:rPr>
          <w:rFonts w:eastAsia="Times New Roman" w:cstheme="minorHAnsi"/>
          <w:sz w:val="24"/>
          <w:szCs w:val="24"/>
          <w:shd w:val="clear" w:color="auto" w:fill="FFFFFF"/>
          <w:lang w:eastAsia="en-GB"/>
        </w:rPr>
        <w:t> (Vol. 2). John Wiley &amp; Sons.</w:t>
      </w:r>
    </w:p>
    <w:p w14:paraId="4B4C61FA" w14:textId="77777777"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SCHEIN, E.H., 1996. Culture: The Missing Concept in Organization Studies. </w:t>
      </w:r>
      <w:r w:rsidRPr="00744BFF">
        <w:rPr>
          <w:rFonts w:asciiTheme="minorHAnsi" w:hAnsiTheme="minorHAnsi" w:cstheme="minorHAnsi"/>
          <w:i/>
          <w:iCs/>
        </w:rPr>
        <w:t>Administrative Science Quarterly, </w:t>
      </w:r>
      <w:r w:rsidRPr="00744BFF">
        <w:rPr>
          <w:rFonts w:asciiTheme="minorHAnsi" w:hAnsiTheme="minorHAnsi" w:cstheme="minorHAnsi"/>
          <w:b/>
          <w:bCs/>
        </w:rPr>
        <w:t>41</w:t>
      </w:r>
      <w:r w:rsidRPr="00744BFF">
        <w:rPr>
          <w:rFonts w:asciiTheme="minorHAnsi" w:hAnsiTheme="minorHAnsi" w:cstheme="minorHAnsi"/>
        </w:rPr>
        <w:t>(2), pp. 229-240.</w:t>
      </w:r>
    </w:p>
    <w:p w14:paraId="4C579BAC" w14:textId="6C3B8ED3"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SUFF, R. and PROFESSOR SIR COOPER, C., 2021. Health and Wellbeing at work 2021. </w:t>
      </w:r>
      <w:r w:rsidRPr="00744BFF">
        <w:rPr>
          <w:rFonts w:asciiTheme="minorHAnsi" w:hAnsiTheme="minorHAnsi" w:cstheme="minorHAnsi"/>
          <w:i/>
          <w:iCs/>
        </w:rPr>
        <w:t>CIPD Championing better work and working lives</w:t>
      </w:r>
      <w:r w:rsidR="00F4700A">
        <w:rPr>
          <w:rFonts w:asciiTheme="minorHAnsi" w:hAnsiTheme="minorHAnsi" w:cstheme="minorHAnsi"/>
          <w:i/>
          <w:iCs/>
        </w:rPr>
        <w:t>,</w:t>
      </w:r>
    </w:p>
    <w:p w14:paraId="57FBE5E2" w14:textId="14232D6A"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SULLIVAN, M., </w:t>
      </w:r>
      <w:r w:rsidRPr="00744BFF">
        <w:rPr>
          <w:rFonts w:asciiTheme="minorHAnsi" w:hAnsiTheme="minorHAnsi" w:cstheme="minorHAnsi"/>
          <w:i/>
          <w:iCs/>
        </w:rPr>
        <w:t xml:space="preserve">College Mergers – Unison </w:t>
      </w:r>
      <w:r w:rsidR="00EA652F">
        <w:rPr>
          <w:rFonts w:asciiTheme="minorHAnsi" w:hAnsiTheme="minorHAnsi" w:cstheme="minorHAnsi"/>
          <w:i/>
          <w:iCs/>
        </w:rPr>
        <w:t xml:space="preserve">Beaconsfield </w:t>
      </w:r>
      <w:proofErr w:type="spellStart"/>
      <w:r w:rsidR="00770522">
        <w:rPr>
          <w:rFonts w:asciiTheme="minorHAnsi" w:hAnsiTheme="minorHAnsi" w:cstheme="minorHAnsi"/>
          <w:i/>
          <w:iCs/>
        </w:rPr>
        <w:t>Hil</w:t>
      </w:r>
      <w:r w:rsidRPr="00744BFF">
        <w:rPr>
          <w:rFonts w:asciiTheme="minorHAnsi" w:hAnsiTheme="minorHAnsi" w:cstheme="minorHAnsi"/>
          <w:i/>
          <w:iCs/>
        </w:rPr>
        <w:t>University</w:t>
      </w:r>
      <w:proofErr w:type="spellEnd"/>
      <w:r w:rsidRPr="00744BFF">
        <w:rPr>
          <w:rFonts w:asciiTheme="minorHAnsi" w:hAnsiTheme="minorHAnsi" w:cstheme="minorHAnsi"/>
          <w:i/>
          <w:iCs/>
        </w:rPr>
        <w:t>.</w:t>
      </w:r>
    </w:p>
    <w:p w14:paraId="75AEE51E" w14:textId="77777777"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TODAY, P., 2009a. </w:t>
      </w:r>
      <w:r w:rsidRPr="00744BFF">
        <w:rPr>
          <w:rFonts w:asciiTheme="minorHAnsi" w:hAnsiTheme="minorHAnsi" w:cstheme="minorHAnsi"/>
          <w:i/>
          <w:iCs/>
        </w:rPr>
        <w:t>Public sector reward: More than motivation. </w:t>
      </w:r>
      <w:r w:rsidRPr="00744BFF">
        <w:rPr>
          <w:rFonts w:asciiTheme="minorHAnsi" w:hAnsiTheme="minorHAnsi" w:cstheme="minorHAnsi"/>
        </w:rPr>
        <w:t>Personnel Today.</w:t>
      </w:r>
    </w:p>
    <w:p w14:paraId="51989DD1" w14:textId="77777777" w:rsidR="00520CDD" w:rsidRPr="00744BFF" w:rsidRDefault="00520CDD" w:rsidP="00520CDD">
      <w:pPr>
        <w:pStyle w:val="NormalWeb"/>
        <w:shd w:val="clear" w:color="auto" w:fill="FFFFFF"/>
        <w:spacing w:before="0" w:beforeAutospacing="0" w:after="173" w:afterAutospacing="0"/>
        <w:rPr>
          <w:rFonts w:asciiTheme="minorHAnsi" w:hAnsiTheme="minorHAnsi" w:cstheme="minorHAnsi"/>
        </w:rPr>
      </w:pPr>
      <w:r w:rsidRPr="00744BFF">
        <w:rPr>
          <w:rFonts w:asciiTheme="minorHAnsi" w:hAnsiTheme="minorHAnsi" w:cstheme="minorHAnsi"/>
        </w:rPr>
        <w:t>TODAY, P., 2009b. </w:t>
      </w:r>
      <w:r w:rsidRPr="00744BFF">
        <w:rPr>
          <w:rFonts w:asciiTheme="minorHAnsi" w:hAnsiTheme="minorHAnsi" w:cstheme="minorHAnsi"/>
          <w:i/>
          <w:iCs/>
        </w:rPr>
        <w:t>Public sector reward: More than motivation.</w:t>
      </w:r>
    </w:p>
    <w:p w14:paraId="66EB46BF" w14:textId="77777777" w:rsidR="00520CDD" w:rsidRDefault="00520CDD" w:rsidP="00520CDD"/>
    <w:p w14:paraId="19EC82D3" w14:textId="77777777" w:rsidR="00520CDD" w:rsidRPr="00520CDD" w:rsidRDefault="00520CDD">
      <w:pPr>
        <w:rPr>
          <w:u w:val="single"/>
          <w:lang w:val="en-US"/>
        </w:rPr>
      </w:pPr>
    </w:p>
    <w:sectPr w:rsidR="00520CDD" w:rsidRPr="00520CDD">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6C456" w14:textId="77777777" w:rsidR="00D85036" w:rsidRDefault="00D85036" w:rsidP="00744BFF">
      <w:pPr>
        <w:spacing w:after="0" w:line="240" w:lineRule="auto"/>
      </w:pPr>
      <w:r>
        <w:separator/>
      </w:r>
    </w:p>
  </w:endnote>
  <w:endnote w:type="continuationSeparator" w:id="0">
    <w:p w14:paraId="2BA97394" w14:textId="77777777" w:rsidR="00D85036" w:rsidRDefault="00D85036" w:rsidP="00744B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1381093"/>
      <w:docPartObj>
        <w:docPartGallery w:val="Page Numbers (Bottom of Page)"/>
        <w:docPartUnique/>
      </w:docPartObj>
    </w:sdtPr>
    <w:sdtEndPr>
      <w:rPr>
        <w:noProof/>
      </w:rPr>
    </w:sdtEndPr>
    <w:sdtContent>
      <w:p w14:paraId="52A0AE23" w14:textId="7672A642" w:rsidR="00744BFF" w:rsidRDefault="00744B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9E1FA4" w14:textId="77777777" w:rsidR="00744BFF" w:rsidRDefault="00744B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ACD9C" w14:textId="77777777" w:rsidR="00D85036" w:rsidRDefault="00D85036" w:rsidP="00744BFF">
      <w:pPr>
        <w:spacing w:after="0" w:line="240" w:lineRule="auto"/>
      </w:pPr>
      <w:r>
        <w:separator/>
      </w:r>
    </w:p>
  </w:footnote>
  <w:footnote w:type="continuationSeparator" w:id="0">
    <w:p w14:paraId="720EFFD6" w14:textId="77777777" w:rsidR="00D85036" w:rsidRDefault="00D85036" w:rsidP="00744B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838EF"/>
    <w:multiLevelType w:val="hybridMultilevel"/>
    <w:tmpl w:val="57E4511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AA7307"/>
    <w:multiLevelType w:val="hybridMultilevel"/>
    <w:tmpl w:val="123A8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6C3733"/>
    <w:multiLevelType w:val="hybridMultilevel"/>
    <w:tmpl w:val="969C4D0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B7786D"/>
    <w:multiLevelType w:val="hybridMultilevel"/>
    <w:tmpl w:val="69763BAE"/>
    <w:lvl w:ilvl="0" w:tplc="D60C41C8">
      <w:start w:val="1"/>
      <w:numFmt w:val="bullet"/>
      <w:lvlText w:val="•"/>
      <w:lvlJc w:val="left"/>
      <w:pPr>
        <w:tabs>
          <w:tab w:val="num" w:pos="720"/>
        </w:tabs>
        <w:ind w:left="720" w:hanging="360"/>
      </w:pPr>
      <w:rPr>
        <w:rFonts w:ascii="Arial" w:hAnsi="Arial" w:hint="default"/>
      </w:rPr>
    </w:lvl>
    <w:lvl w:ilvl="1" w:tplc="ED8CB962" w:tentative="1">
      <w:start w:val="1"/>
      <w:numFmt w:val="bullet"/>
      <w:lvlText w:val="•"/>
      <w:lvlJc w:val="left"/>
      <w:pPr>
        <w:tabs>
          <w:tab w:val="num" w:pos="1440"/>
        </w:tabs>
        <w:ind w:left="1440" w:hanging="360"/>
      </w:pPr>
      <w:rPr>
        <w:rFonts w:ascii="Arial" w:hAnsi="Arial" w:hint="default"/>
      </w:rPr>
    </w:lvl>
    <w:lvl w:ilvl="2" w:tplc="9B520496" w:tentative="1">
      <w:start w:val="1"/>
      <w:numFmt w:val="bullet"/>
      <w:lvlText w:val="•"/>
      <w:lvlJc w:val="left"/>
      <w:pPr>
        <w:tabs>
          <w:tab w:val="num" w:pos="2160"/>
        </w:tabs>
        <w:ind w:left="2160" w:hanging="360"/>
      </w:pPr>
      <w:rPr>
        <w:rFonts w:ascii="Arial" w:hAnsi="Arial" w:hint="default"/>
      </w:rPr>
    </w:lvl>
    <w:lvl w:ilvl="3" w:tplc="3EFCC306" w:tentative="1">
      <w:start w:val="1"/>
      <w:numFmt w:val="bullet"/>
      <w:lvlText w:val="•"/>
      <w:lvlJc w:val="left"/>
      <w:pPr>
        <w:tabs>
          <w:tab w:val="num" w:pos="2880"/>
        </w:tabs>
        <w:ind w:left="2880" w:hanging="360"/>
      </w:pPr>
      <w:rPr>
        <w:rFonts w:ascii="Arial" w:hAnsi="Arial" w:hint="default"/>
      </w:rPr>
    </w:lvl>
    <w:lvl w:ilvl="4" w:tplc="615EB8A0" w:tentative="1">
      <w:start w:val="1"/>
      <w:numFmt w:val="bullet"/>
      <w:lvlText w:val="•"/>
      <w:lvlJc w:val="left"/>
      <w:pPr>
        <w:tabs>
          <w:tab w:val="num" w:pos="3600"/>
        </w:tabs>
        <w:ind w:left="3600" w:hanging="360"/>
      </w:pPr>
      <w:rPr>
        <w:rFonts w:ascii="Arial" w:hAnsi="Arial" w:hint="default"/>
      </w:rPr>
    </w:lvl>
    <w:lvl w:ilvl="5" w:tplc="8880F626" w:tentative="1">
      <w:start w:val="1"/>
      <w:numFmt w:val="bullet"/>
      <w:lvlText w:val="•"/>
      <w:lvlJc w:val="left"/>
      <w:pPr>
        <w:tabs>
          <w:tab w:val="num" w:pos="4320"/>
        </w:tabs>
        <w:ind w:left="4320" w:hanging="360"/>
      </w:pPr>
      <w:rPr>
        <w:rFonts w:ascii="Arial" w:hAnsi="Arial" w:hint="default"/>
      </w:rPr>
    </w:lvl>
    <w:lvl w:ilvl="6" w:tplc="B412AFB8" w:tentative="1">
      <w:start w:val="1"/>
      <w:numFmt w:val="bullet"/>
      <w:lvlText w:val="•"/>
      <w:lvlJc w:val="left"/>
      <w:pPr>
        <w:tabs>
          <w:tab w:val="num" w:pos="5040"/>
        </w:tabs>
        <w:ind w:left="5040" w:hanging="360"/>
      </w:pPr>
      <w:rPr>
        <w:rFonts w:ascii="Arial" w:hAnsi="Arial" w:hint="default"/>
      </w:rPr>
    </w:lvl>
    <w:lvl w:ilvl="7" w:tplc="9574F282" w:tentative="1">
      <w:start w:val="1"/>
      <w:numFmt w:val="bullet"/>
      <w:lvlText w:val="•"/>
      <w:lvlJc w:val="left"/>
      <w:pPr>
        <w:tabs>
          <w:tab w:val="num" w:pos="5760"/>
        </w:tabs>
        <w:ind w:left="5760" w:hanging="360"/>
      </w:pPr>
      <w:rPr>
        <w:rFonts w:ascii="Arial" w:hAnsi="Arial" w:hint="default"/>
      </w:rPr>
    </w:lvl>
    <w:lvl w:ilvl="8" w:tplc="0694D74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72E72F3"/>
    <w:multiLevelType w:val="multilevel"/>
    <w:tmpl w:val="E33AB6D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5" w15:restartNumberingAfterBreak="0">
    <w:nsid w:val="304F7D1D"/>
    <w:multiLevelType w:val="multilevel"/>
    <w:tmpl w:val="0C9AC3E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1C69D4"/>
    <w:multiLevelType w:val="hybridMultilevel"/>
    <w:tmpl w:val="D3D05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7874E5"/>
    <w:multiLevelType w:val="multilevel"/>
    <w:tmpl w:val="77B278E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C9D590C"/>
    <w:multiLevelType w:val="hybridMultilevel"/>
    <w:tmpl w:val="610A32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78004D"/>
    <w:multiLevelType w:val="hybridMultilevel"/>
    <w:tmpl w:val="76342B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7812839"/>
    <w:multiLevelType w:val="hybridMultilevel"/>
    <w:tmpl w:val="9634E588"/>
    <w:lvl w:ilvl="0" w:tplc="43020D1E">
      <w:start w:val="1"/>
      <w:numFmt w:val="lowerLetter"/>
      <w:lvlText w:val="%1."/>
      <w:lvlJc w:val="left"/>
      <w:pPr>
        <w:tabs>
          <w:tab w:val="num" w:pos="720"/>
        </w:tabs>
        <w:ind w:left="720" w:hanging="360"/>
      </w:pPr>
      <w:rPr>
        <w:rFonts w:asciiTheme="minorHAnsi" w:eastAsia="Times New Roman" w:hAnsiTheme="minorHAnsi" w:cstheme="minorHAnsi"/>
      </w:rPr>
    </w:lvl>
    <w:lvl w:ilvl="1" w:tplc="75AA8586" w:tentative="1">
      <w:start w:val="1"/>
      <w:numFmt w:val="bullet"/>
      <w:lvlText w:val="•"/>
      <w:lvlJc w:val="left"/>
      <w:pPr>
        <w:tabs>
          <w:tab w:val="num" w:pos="1440"/>
        </w:tabs>
        <w:ind w:left="1440" w:hanging="360"/>
      </w:pPr>
      <w:rPr>
        <w:rFonts w:ascii="Arial" w:hAnsi="Arial" w:hint="default"/>
      </w:rPr>
    </w:lvl>
    <w:lvl w:ilvl="2" w:tplc="DD4C27F8" w:tentative="1">
      <w:start w:val="1"/>
      <w:numFmt w:val="bullet"/>
      <w:lvlText w:val="•"/>
      <w:lvlJc w:val="left"/>
      <w:pPr>
        <w:tabs>
          <w:tab w:val="num" w:pos="2160"/>
        </w:tabs>
        <w:ind w:left="2160" w:hanging="360"/>
      </w:pPr>
      <w:rPr>
        <w:rFonts w:ascii="Arial" w:hAnsi="Arial" w:hint="default"/>
      </w:rPr>
    </w:lvl>
    <w:lvl w:ilvl="3" w:tplc="A6AA57C4" w:tentative="1">
      <w:start w:val="1"/>
      <w:numFmt w:val="bullet"/>
      <w:lvlText w:val="•"/>
      <w:lvlJc w:val="left"/>
      <w:pPr>
        <w:tabs>
          <w:tab w:val="num" w:pos="2880"/>
        </w:tabs>
        <w:ind w:left="2880" w:hanging="360"/>
      </w:pPr>
      <w:rPr>
        <w:rFonts w:ascii="Arial" w:hAnsi="Arial" w:hint="default"/>
      </w:rPr>
    </w:lvl>
    <w:lvl w:ilvl="4" w:tplc="7C507A88" w:tentative="1">
      <w:start w:val="1"/>
      <w:numFmt w:val="bullet"/>
      <w:lvlText w:val="•"/>
      <w:lvlJc w:val="left"/>
      <w:pPr>
        <w:tabs>
          <w:tab w:val="num" w:pos="3600"/>
        </w:tabs>
        <w:ind w:left="3600" w:hanging="360"/>
      </w:pPr>
      <w:rPr>
        <w:rFonts w:ascii="Arial" w:hAnsi="Arial" w:hint="default"/>
      </w:rPr>
    </w:lvl>
    <w:lvl w:ilvl="5" w:tplc="28548D18" w:tentative="1">
      <w:start w:val="1"/>
      <w:numFmt w:val="bullet"/>
      <w:lvlText w:val="•"/>
      <w:lvlJc w:val="left"/>
      <w:pPr>
        <w:tabs>
          <w:tab w:val="num" w:pos="4320"/>
        </w:tabs>
        <w:ind w:left="4320" w:hanging="360"/>
      </w:pPr>
      <w:rPr>
        <w:rFonts w:ascii="Arial" w:hAnsi="Arial" w:hint="default"/>
      </w:rPr>
    </w:lvl>
    <w:lvl w:ilvl="6" w:tplc="5D48F6EA" w:tentative="1">
      <w:start w:val="1"/>
      <w:numFmt w:val="bullet"/>
      <w:lvlText w:val="•"/>
      <w:lvlJc w:val="left"/>
      <w:pPr>
        <w:tabs>
          <w:tab w:val="num" w:pos="5040"/>
        </w:tabs>
        <w:ind w:left="5040" w:hanging="360"/>
      </w:pPr>
      <w:rPr>
        <w:rFonts w:ascii="Arial" w:hAnsi="Arial" w:hint="default"/>
      </w:rPr>
    </w:lvl>
    <w:lvl w:ilvl="7" w:tplc="FF16AB1E" w:tentative="1">
      <w:start w:val="1"/>
      <w:numFmt w:val="bullet"/>
      <w:lvlText w:val="•"/>
      <w:lvlJc w:val="left"/>
      <w:pPr>
        <w:tabs>
          <w:tab w:val="num" w:pos="5760"/>
        </w:tabs>
        <w:ind w:left="5760" w:hanging="360"/>
      </w:pPr>
      <w:rPr>
        <w:rFonts w:ascii="Arial" w:hAnsi="Arial" w:hint="default"/>
      </w:rPr>
    </w:lvl>
    <w:lvl w:ilvl="8" w:tplc="3882283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BCC148C"/>
    <w:multiLevelType w:val="hybridMultilevel"/>
    <w:tmpl w:val="F58244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9"/>
  </w:num>
  <w:num w:numId="3">
    <w:abstractNumId w:val="11"/>
  </w:num>
  <w:num w:numId="4">
    <w:abstractNumId w:val="3"/>
  </w:num>
  <w:num w:numId="5">
    <w:abstractNumId w:val="10"/>
  </w:num>
  <w:num w:numId="6">
    <w:abstractNumId w:val="6"/>
  </w:num>
  <w:num w:numId="7">
    <w:abstractNumId w:val="8"/>
  </w:num>
  <w:num w:numId="8">
    <w:abstractNumId w:val="4"/>
  </w:num>
  <w:num w:numId="9">
    <w:abstractNumId w:val="0"/>
  </w:num>
  <w:num w:numId="10">
    <w:abstractNumId w:val="7"/>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971C6"/>
    <w:rsid w:val="00043902"/>
    <w:rsid w:val="000466E8"/>
    <w:rsid w:val="00067FDD"/>
    <w:rsid w:val="0007541E"/>
    <w:rsid w:val="000913C7"/>
    <w:rsid w:val="000B7BE1"/>
    <w:rsid w:val="000D4DA3"/>
    <w:rsid w:val="000D76FE"/>
    <w:rsid w:val="00115BAB"/>
    <w:rsid w:val="00127C46"/>
    <w:rsid w:val="0013119F"/>
    <w:rsid w:val="00192B4E"/>
    <w:rsid w:val="001D057A"/>
    <w:rsid w:val="001E5E54"/>
    <w:rsid w:val="00220A7F"/>
    <w:rsid w:val="002434B9"/>
    <w:rsid w:val="00244F8E"/>
    <w:rsid w:val="00245EFF"/>
    <w:rsid w:val="00260EF7"/>
    <w:rsid w:val="00262AD3"/>
    <w:rsid w:val="002B2EBF"/>
    <w:rsid w:val="002D1806"/>
    <w:rsid w:val="002D1AE3"/>
    <w:rsid w:val="002D646A"/>
    <w:rsid w:val="00305B61"/>
    <w:rsid w:val="003143E3"/>
    <w:rsid w:val="003353FD"/>
    <w:rsid w:val="0039385F"/>
    <w:rsid w:val="003A39A4"/>
    <w:rsid w:val="003B6FD4"/>
    <w:rsid w:val="003C0122"/>
    <w:rsid w:val="003D54DE"/>
    <w:rsid w:val="003E105E"/>
    <w:rsid w:val="003F0FAC"/>
    <w:rsid w:val="00402FAB"/>
    <w:rsid w:val="00427BBC"/>
    <w:rsid w:val="00446444"/>
    <w:rsid w:val="00467760"/>
    <w:rsid w:val="004711DD"/>
    <w:rsid w:val="00483F18"/>
    <w:rsid w:val="00492D23"/>
    <w:rsid w:val="004A743B"/>
    <w:rsid w:val="004C7807"/>
    <w:rsid w:val="004E40B1"/>
    <w:rsid w:val="00505D11"/>
    <w:rsid w:val="00506D50"/>
    <w:rsid w:val="00520CDD"/>
    <w:rsid w:val="00565E77"/>
    <w:rsid w:val="00590BE2"/>
    <w:rsid w:val="005A1C51"/>
    <w:rsid w:val="005B1F14"/>
    <w:rsid w:val="005C7493"/>
    <w:rsid w:val="005D1588"/>
    <w:rsid w:val="00625D9A"/>
    <w:rsid w:val="00633929"/>
    <w:rsid w:val="00647F20"/>
    <w:rsid w:val="00651959"/>
    <w:rsid w:val="006570F3"/>
    <w:rsid w:val="00681508"/>
    <w:rsid w:val="006876F1"/>
    <w:rsid w:val="00690BCA"/>
    <w:rsid w:val="006C2301"/>
    <w:rsid w:val="006D1570"/>
    <w:rsid w:val="006E629E"/>
    <w:rsid w:val="0070146B"/>
    <w:rsid w:val="0071342C"/>
    <w:rsid w:val="00737577"/>
    <w:rsid w:val="00744BFF"/>
    <w:rsid w:val="0075777E"/>
    <w:rsid w:val="00762407"/>
    <w:rsid w:val="0076256D"/>
    <w:rsid w:val="00770522"/>
    <w:rsid w:val="007B73E6"/>
    <w:rsid w:val="007C7DF1"/>
    <w:rsid w:val="007F5C1B"/>
    <w:rsid w:val="008749FD"/>
    <w:rsid w:val="00881A63"/>
    <w:rsid w:val="008D04FD"/>
    <w:rsid w:val="008E46C5"/>
    <w:rsid w:val="0090039B"/>
    <w:rsid w:val="00940A39"/>
    <w:rsid w:val="00945BE2"/>
    <w:rsid w:val="0094756B"/>
    <w:rsid w:val="00976F6C"/>
    <w:rsid w:val="009971C6"/>
    <w:rsid w:val="009D4CC9"/>
    <w:rsid w:val="009E13FC"/>
    <w:rsid w:val="009E29D9"/>
    <w:rsid w:val="00A06E65"/>
    <w:rsid w:val="00A72E62"/>
    <w:rsid w:val="00AA3F3D"/>
    <w:rsid w:val="00AD577E"/>
    <w:rsid w:val="00AF2615"/>
    <w:rsid w:val="00B3401C"/>
    <w:rsid w:val="00B402CD"/>
    <w:rsid w:val="00B6524A"/>
    <w:rsid w:val="00B7683C"/>
    <w:rsid w:val="00B972F4"/>
    <w:rsid w:val="00BA4F38"/>
    <w:rsid w:val="00BD4390"/>
    <w:rsid w:val="00BF06AF"/>
    <w:rsid w:val="00BF1DBC"/>
    <w:rsid w:val="00BF6526"/>
    <w:rsid w:val="00C13F3B"/>
    <w:rsid w:val="00C15AAD"/>
    <w:rsid w:val="00C3151C"/>
    <w:rsid w:val="00CA155B"/>
    <w:rsid w:val="00CB40A1"/>
    <w:rsid w:val="00CC61CA"/>
    <w:rsid w:val="00D0016A"/>
    <w:rsid w:val="00D26381"/>
    <w:rsid w:val="00D27C0B"/>
    <w:rsid w:val="00D45704"/>
    <w:rsid w:val="00D46FB1"/>
    <w:rsid w:val="00D830D6"/>
    <w:rsid w:val="00D84D33"/>
    <w:rsid w:val="00D85036"/>
    <w:rsid w:val="00DE7128"/>
    <w:rsid w:val="00E05E92"/>
    <w:rsid w:val="00E2439D"/>
    <w:rsid w:val="00EA652F"/>
    <w:rsid w:val="00EC00CE"/>
    <w:rsid w:val="00EC3804"/>
    <w:rsid w:val="00EE3879"/>
    <w:rsid w:val="00EE637D"/>
    <w:rsid w:val="00F4700A"/>
    <w:rsid w:val="00F72B3B"/>
    <w:rsid w:val="00F76916"/>
    <w:rsid w:val="00F8733E"/>
    <w:rsid w:val="00FA6D06"/>
    <w:rsid w:val="00FD49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16E40"/>
  <w15:docId w15:val="{29BBEBFD-E596-4056-A557-0516A040A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7807"/>
    <w:pPr>
      <w:ind w:left="720"/>
      <w:contextualSpacing/>
    </w:pPr>
  </w:style>
  <w:style w:type="paragraph" w:styleId="NormalWeb">
    <w:name w:val="Normal (Web)"/>
    <w:basedOn w:val="Normal"/>
    <w:uiPriority w:val="99"/>
    <w:unhideWhenUsed/>
    <w:rsid w:val="00E243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20CDD"/>
    <w:rPr>
      <w:color w:val="0000FF"/>
      <w:u w:val="single"/>
    </w:rPr>
  </w:style>
  <w:style w:type="character" w:styleId="Emphasis">
    <w:name w:val="Emphasis"/>
    <w:basedOn w:val="DefaultParagraphFont"/>
    <w:uiPriority w:val="20"/>
    <w:qFormat/>
    <w:rsid w:val="00520CDD"/>
    <w:rPr>
      <w:i/>
      <w:iCs/>
    </w:rPr>
  </w:style>
  <w:style w:type="paragraph" w:styleId="Header">
    <w:name w:val="header"/>
    <w:basedOn w:val="Normal"/>
    <w:link w:val="HeaderChar"/>
    <w:uiPriority w:val="99"/>
    <w:unhideWhenUsed/>
    <w:rsid w:val="00744B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4BFF"/>
  </w:style>
  <w:style w:type="paragraph" w:styleId="Footer">
    <w:name w:val="footer"/>
    <w:basedOn w:val="Normal"/>
    <w:link w:val="FooterChar"/>
    <w:uiPriority w:val="99"/>
    <w:unhideWhenUsed/>
    <w:rsid w:val="00744B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4BFF"/>
  </w:style>
  <w:style w:type="character" w:styleId="UnresolvedMention">
    <w:name w:val="Unresolved Mention"/>
    <w:basedOn w:val="DefaultParagraphFont"/>
    <w:uiPriority w:val="99"/>
    <w:semiHidden/>
    <w:unhideWhenUsed/>
    <w:rsid w:val="00EA65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304513">
      <w:bodyDiv w:val="1"/>
      <w:marLeft w:val="0"/>
      <w:marRight w:val="0"/>
      <w:marTop w:val="0"/>
      <w:marBottom w:val="0"/>
      <w:divBdr>
        <w:top w:val="none" w:sz="0" w:space="0" w:color="auto"/>
        <w:left w:val="none" w:sz="0" w:space="0" w:color="auto"/>
        <w:bottom w:val="none" w:sz="0" w:space="0" w:color="auto"/>
        <w:right w:val="none" w:sz="0" w:space="0" w:color="auto"/>
      </w:divBdr>
    </w:div>
    <w:div w:id="812599264">
      <w:bodyDiv w:val="1"/>
      <w:marLeft w:val="0"/>
      <w:marRight w:val="0"/>
      <w:marTop w:val="0"/>
      <w:marBottom w:val="0"/>
      <w:divBdr>
        <w:top w:val="none" w:sz="0" w:space="0" w:color="auto"/>
        <w:left w:val="none" w:sz="0" w:space="0" w:color="auto"/>
        <w:bottom w:val="none" w:sz="0" w:space="0" w:color="auto"/>
        <w:right w:val="none" w:sz="0" w:space="0" w:color="auto"/>
      </w:divBdr>
      <w:divsChild>
        <w:div w:id="1624924702">
          <w:marLeft w:val="274"/>
          <w:marRight w:val="0"/>
          <w:marTop w:val="0"/>
          <w:marBottom w:val="0"/>
          <w:divBdr>
            <w:top w:val="none" w:sz="0" w:space="0" w:color="auto"/>
            <w:left w:val="none" w:sz="0" w:space="0" w:color="auto"/>
            <w:bottom w:val="none" w:sz="0" w:space="0" w:color="auto"/>
            <w:right w:val="none" w:sz="0" w:space="0" w:color="auto"/>
          </w:divBdr>
        </w:div>
        <w:div w:id="2134207298">
          <w:marLeft w:val="274"/>
          <w:marRight w:val="0"/>
          <w:marTop w:val="0"/>
          <w:marBottom w:val="0"/>
          <w:divBdr>
            <w:top w:val="none" w:sz="0" w:space="0" w:color="auto"/>
            <w:left w:val="none" w:sz="0" w:space="0" w:color="auto"/>
            <w:bottom w:val="none" w:sz="0" w:space="0" w:color="auto"/>
            <w:right w:val="none" w:sz="0" w:space="0" w:color="auto"/>
          </w:divBdr>
        </w:div>
      </w:divsChild>
    </w:div>
    <w:div w:id="940184008">
      <w:bodyDiv w:val="1"/>
      <w:marLeft w:val="0"/>
      <w:marRight w:val="0"/>
      <w:marTop w:val="0"/>
      <w:marBottom w:val="0"/>
      <w:divBdr>
        <w:top w:val="none" w:sz="0" w:space="0" w:color="auto"/>
        <w:left w:val="none" w:sz="0" w:space="0" w:color="auto"/>
        <w:bottom w:val="none" w:sz="0" w:space="0" w:color="auto"/>
        <w:right w:val="none" w:sz="0" w:space="0" w:color="auto"/>
      </w:divBdr>
    </w:div>
    <w:div w:id="1237933052">
      <w:bodyDiv w:val="1"/>
      <w:marLeft w:val="0"/>
      <w:marRight w:val="0"/>
      <w:marTop w:val="0"/>
      <w:marBottom w:val="0"/>
      <w:divBdr>
        <w:top w:val="none" w:sz="0" w:space="0" w:color="auto"/>
        <w:left w:val="none" w:sz="0" w:space="0" w:color="auto"/>
        <w:bottom w:val="none" w:sz="0" w:space="0" w:color="auto"/>
        <w:right w:val="none" w:sz="0" w:space="0" w:color="auto"/>
      </w:divBdr>
    </w:div>
    <w:div w:id="1264453484">
      <w:bodyDiv w:val="1"/>
      <w:marLeft w:val="0"/>
      <w:marRight w:val="0"/>
      <w:marTop w:val="0"/>
      <w:marBottom w:val="0"/>
      <w:divBdr>
        <w:top w:val="none" w:sz="0" w:space="0" w:color="auto"/>
        <w:left w:val="none" w:sz="0" w:space="0" w:color="auto"/>
        <w:bottom w:val="none" w:sz="0" w:space="0" w:color="auto"/>
        <w:right w:val="none" w:sz="0" w:space="0" w:color="auto"/>
      </w:divBdr>
    </w:div>
    <w:div w:id="1549368718">
      <w:bodyDiv w:val="1"/>
      <w:marLeft w:val="0"/>
      <w:marRight w:val="0"/>
      <w:marTop w:val="0"/>
      <w:marBottom w:val="0"/>
      <w:divBdr>
        <w:top w:val="none" w:sz="0" w:space="0" w:color="auto"/>
        <w:left w:val="none" w:sz="0" w:space="0" w:color="auto"/>
        <w:bottom w:val="none" w:sz="0" w:space="0" w:color="auto"/>
        <w:right w:val="none" w:sz="0" w:space="0" w:color="auto"/>
      </w:divBdr>
    </w:div>
    <w:div w:id="1916815834">
      <w:bodyDiv w:val="1"/>
      <w:marLeft w:val="0"/>
      <w:marRight w:val="0"/>
      <w:marTop w:val="0"/>
      <w:marBottom w:val="0"/>
      <w:divBdr>
        <w:top w:val="none" w:sz="0" w:space="0" w:color="auto"/>
        <w:left w:val="none" w:sz="0" w:space="0" w:color="auto"/>
        <w:bottom w:val="none" w:sz="0" w:space="0" w:color="auto"/>
        <w:right w:val="none" w:sz="0" w:space="0" w:color="auto"/>
      </w:divBdr>
    </w:div>
    <w:div w:id="2040157609">
      <w:bodyDiv w:val="1"/>
      <w:marLeft w:val="0"/>
      <w:marRight w:val="0"/>
      <w:marTop w:val="0"/>
      <w:marBottom w:val="0"/>
      <w:divBdr>
        <w:top w:val="none" w:sz="0" w:space="0" w:color="auto"/>
        <w:left w:val="none" w:sz="0" w:space="0" w:color="auto"/>
        <w:bottom w:val="none" w:sz="0" w:space="0" w:color="auto"/>
        <w:right w:val="none" w:sz="0" w:space="0" w:color="auto"/>
      </w:divBdr>
      <w:divsChild>
        <w:div w:id="316963709">
          <w:marLeft w:val="360"/>
          <w:marRight w:val="0"/>
          <w:marTop w:val="200"/>
          <w:marBottom w:val="0"/>
          <w:divBdr>
            <w:top w:val="none" w:sz="0" w:space="0" w:color="auto"/>
            <w:left w:val="none" w:sz="0" w:space="0" w:color="auto"/>
            <w:bottom w:val="none" w:sz="0" w:space="0" w:color="auto"/>
            <w:right w:val="none" w:sz="0" w:space="0" w:color="auto"/>
          </w:divBdr>
        </w:div>
        <w:div w:id="610472291">
          <w:marLeft w:val="360"/>
          <w:marRight w:val="0"/>
          <w:marTop w:val="200"/>
          <w:marBottom w:val="0"/>
          <w:divBdr>
            <w:top w:val="none" w:sz="0" w:space="0" w:color="auto"/>
            <w:left w:val="none" w:sz="0" w:space="0" w:color="auto"/>
            <w:bottom w:val="none" w:sz="0" w:space="0" w:color="auto"/>
            <w:right w:val="none" w:sz="0" w:space="0" w:color="auto"/>
          </w:divBdr>
        </w:div>
        <w:div w:id="721564039">
          <w:marLeft w:val="360"/>
          <w:marRight w:val="0"/>
          <w:marTop w:val="200"/>
          <w:marBottom w:val="0"/>
          <w:divBdr>
            <w:top w:val="none" w:sz="0" w:space="0" w:color="auto"/>
            <w:left w:val="none" w:sz="0" w:space="0" w:color="auto"/>
            <w:bottom w:val="none" w:sz="0" w:space="0" w:color="auto"/>
            <w:right w:val="none" w:sz="0" w:space="0" w:color="auto"/>
          </w:divBdr>
        </w:div>
        <w:div w:id="1350529442">
          <w:marLeft w:val="360"/>
          <w:marRight w:val="0"/>
          <w:marTop w:val="200"/>
          <w:marBottom w:val="0"/>
          <w:divBdr>
            <w:top w:val="none" w:sz="0" w:space="0" w:color="auto"/>
            <w:left w:val="none" w:sz="0" w:space="0" w:color="auto"/>
            <w:bottom w:val="none" w:sz="0" w:space="0" w:color="auto"/>
            <w:right w:val="none" w:sz="0" w:space="0" w:color="auto"/>
          </w:divBdr>
        </w:div>
        <w:div w:id="1614510561">
          <w:marLeft w:val="360"/>
          <w:marRight w:val="0"/>
          <w:marTop w:val="200"/>
          <w:marBottom w:val="0"/>
          <w:divBdr>
            <w:top w:val="none" w:sz="0" w:space="0" w:color="auto"/>
            <w:left w:val="none" w:sz="0" w:space="0" w:color="auto"/>
            <w:bottom w:val="none" w:sz="0" w:space="0" w:color="auto"/>
            <w:right w:val="none" w:sz="0" w:space="0" w:color="auto"/>
          </w:divBdr>
        </w:div>
        <w:div w:id="2127459256">
          <w:marLeft w:val="360"/>
          <w:marRight w:val="0"/>
          <w:marTop w:val="200"/>
          <w:marBottom w:val="0"/>
          <w:divBdr>
            <w:top w:val="none" w:sz="0" w:space="0" w:color="auto"/>
            <w:left w:val="none" w:sz="0" w:space="0" w:color="auto"/>
            <w:bottom w:val="none" w:sz="0" w:space="0" w:color="auto"/>
            <w:right w:val="none" w:sz="0" w:space="0" w:color="auto"/>
          </w:divBdr>
        </w:div>
      </w:divsChild>
    </w:div>
    <w:div w:id="21271158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eaconsfield.ac.uk/centenary2020/" TargetMode="External"/><Relationship Id="rId18" Type="http://schemas.openxmlformats.org/officeDocument/2006/relationships/hyperlink" Target="https://www.beaconsfield.ac.uk/jobs-at-beacondfield/information-for-applicants/beaconsfielduniversityleadershipexpectation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beaconsfield.ac.uk/the-university/faculties/" TargetMode="External"/><Relationship Id="rId7" Type="http://schemas.openxmlformats.org/officeDocument/2006/relationships/image" Target="media/image1.png"/><Relationship Id="rId12" Type="http://schemas.openxmlformats.org/officeDocument/2006/relationships/hyperlink" Target="https://myuni.beaconsfield.ac.uk/academic-life/building-the-faculties/" TargetMode="External"/><Relationship Id="rId17" Type="http://schemas.openxmlformats.org/officeDocument/2006/relationships/hyperlink" Target="https://www.ucu.org.uk/workloadcampaign"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eaconsfield.ac.uk/jobs-at-beaconsfield/new-staff/flexible-working-arrangements/" TargetMode="External"/><Relationship Id="rId20" Type="http://schemas.openxmlformats.org/officeDocument/2006/relationships/hyperlink" Target="https://www.semanticscholar.org/paper/A-Managerial-Point-of-View-on-the-Relationship-of-%C3%96zg%C3%BCner-Ozguner/8bd39bdc03ecb6d9af47609e771f0a283988243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rbes.com/sites/georgebradt/2020/10/06/helping-employees-manage-through-covid-wave-ii/"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bbc.co.uk/news/uk-wales-south-west-wales-41611316" TargetMode="External"/><Relationship Id="rId23" Type="http://schemas.openxmlformats.org/officeDocument/2006/relationships/hyperlink" Target="https://www.harvardmagazine.com/2011/05/water-cooler-effect" TargetMode="External"/><Relationship Id="rId10" Type="http://schemas.openxmlformats.org/officeDocument/2006/relationships/hyperlink" Target="https://carboncopy.eco/initiatives/active-building-demonstrators?mc_cid=749600937f&amp;mc_eid=f26fdc4bf8" TargetMode="External"/><Relationship Id="rId19" Type="http://schemas.openxmlformats.org/officeDocument/2006/relationships/hyperlink" Target="https://www.cipd.co.uk/knowledge/fundamentals/people/hr/line-managers-factshee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forbes.com/sites/stevedenning/2011/07/23/how-do-you-change-an-organizational-culture/" TargetMode="External"/><Relationship Id="rId22" Type="http://schemas.openxmlformats.org/officeDocument/2006/relationships/hyperlink" Target="https://www.cipd.co.uk/news-views/viewpoint/productivity-people-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604</TotalTime>
  <Pages>15</Pages>
  <Words>3930</Words>
  <Characters>22402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McNally</dc:creator>
  <cp:keywords/>
  <dc:description/>
  <cp:lastModifiedBy>Amelia McNally</cp:lastModifiedBy>
  <cp:revision>5</cp:revision>
  <dcterms:created xsi:type="dcterms:W3CDTF">2022-03-22T09:29:00Z</dcterms:created>
  <dcterms:modified xsi:type="dcterms:W3CDTF">2022-03-24T20:39:00Z</dcterms:modified>
</cp:coreProperties>
</file>