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15162" w14:textId="3147F593" w:rsidR="006D1192" w:rsidRPr="00893F12" w:rsidRDefault="00657875" w:rsidP="00354CA3">
      <w:pPr>
        <w:spacing w:before="240" w:line="360" w:lineRule="auto"/>
        <w:jc w:val="center"/>
        <w:rPr>
          <w:rFonts w:ascii="Times New Roman" w:hAnsi="Times New Roman" w:cs="Times New Roman"/>
          <w:szCs w:val="24"/>
        </w:rPr>
      </w:pPr>
      <w:bookmarkStart w:id="0" w:name="_Hlk148018773"/>
      <w:r w:rsidRPr="00893F12">
        <w:rPr>
          <w:rFonts w:ascii="Times New Roman" w:hAnsi="Times New Roman" w:cs="Times New Roman"/>
          <w:noProof/>
        </w:rPr>
        <w:drawing>
          <wp:anchor distT="0" distB="0" distL="114300" distR="114300" simplePos="0" relativeHeight="251658240" behindDoc="1" locked="0" layoutInCell="1" allowOverlap="1" wp14:anchorId="30A4C732" wp14:editId="047B43F7">
            <wp:simplePos x="0" y="0"/>
            <wp:positionH relativeFrom="page">
              <wp:posOffset>914400</wp:posOffset>
            </wp:positionH>
            <wp:positionV relativeFrom="page">
              <wp:posOffset>1385832</wp:posOffset>
            </wp:positionV>
            <wp:extent cx="1920240" cy="845558"/>
            <wp:effectExtent l="0" t="0" r="3810" b="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5229" cy="847755"/>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77777777" w:rsidR="006D1192" w:rsidRPr="00893F12" w:rsidRDefault="006D1192" w:rsidP="00354CA3">
      <w:pPr>
        <w:spacing w:before="240" w:line="360" w:lineRule="auto"/>
        <w:jc w:val="center"/>
        <w:rPr>
          <w:rFonts w:ascii="Times New Roman" w:hAnsi="Times New Roman" w:cs="Times New Roman"/>
          <w:b/>
          <w:bCs/>
          <w:szCs w:val="24"/>
        </w:rPr>
      </w:pPr>
    </w:p>
    <w:p w14:paraId="74A1AEF2" w14:textId="77777777" w:rsidR="006D1192" w:rsidRPr="00893F12" w:rsidRDefault="006D1192" w:rsidP="00354CA3">
      <w:pPr>
        <w:spacing w:before="240" w:line="360" w:lineRule="auto"/>
        <w:jc w:val="center"/>
        <w:rPr>
          <w:rFonts w:ascii="Times New Roman" w:hAnsi="Times New Roman" w:cs="Times New Roman"/>
          <w:b/>
          <w:bCs/>
          <w:szCs w:val="24"/>
        </w:rPr>
      </w:pPr>
    </w:p>
    <w:p w14:paraId="79C16402" w14:textId="77777777" w:rsidR="006D1192" w:rsidRPr="00893F12" w:rsidRDefault="006D1192" w:rsidP="00354CA3">
      <w:pPr>
        <w:spacing w:before="240" w:line="360" w:lineRule="auto"/>
        <w:jc w:val="center"/>
        <w:rPr>
          <w:rFonts w:ascii="Times New Roman" w:hAnsi="Times New Roman" w:cs="Times New Roman"/>
          <w:b/>
          <w:bCs/>
          <w:szCs w:val="24"/>
        </w:rPr>
      </w:pPr>
    </w:p>
    <w:p w14:paraId="2028823E" w14:textId="77777777" w:rsidR="006D1192" w:rsidRPr="00893F12" w:rsidRDefault="006D1192" w:rsidP="00354CA3">
      <w:pPr>
        <w:spacing w:before="240" w:line="360" w:lineRule="auto"/>
        <w:rPr>
          <w:rFonts w:ascii="Times New Roman" w:hAnsi="Times New Roman" w:cs="Times New Roman"/>
          <w:b/>
          <w:bCs/>
          <w:szCs w:val="24"/>
        </w:rPr>
      </w:pPr>
    </w:p>
    <w:p w14:paraId="1AF2C30B" w14:textId="77777777" w:rsidR="00657875" w:rsidRPr="00893F12" w:rsidRDefault="00657875" w:rsidP="00354CA3">
      <w:pPr>
        <w:spacing w:before="240" w:line="360" w:lineRule="auto"/>
        <w:rPr>
          <w:rFonts w:ascii="Times New Roman" w:hAnsi="Times New Roman" w:cs="Times New Roman"/>
          <w:b/>
          <w:bCs/>
          <w:szCs w:val="24"/>
        </w:rPr>
      </w:pPr>
    </w:p>
    <w:p w14:paraId="76F9CCFD" w14:textId="0CB0C05F" w:rsidR="006D1192" w:rsidRPr="00893F12" w:rsidRDefault="006D1192" w:rsidP="00657875">
      <w:pPr>
        <w:spacing w:before="240" w:line="360" w:lineRule="auto"/>
        <w:jc w:val="right"/>
        <w:rPr>
          <w:rFonts w:ascii="Times New Roman" w:hAnsi="Times New Roman" w:cs="Times New Roman"/>
          <w:b/>
          <w:bCs/>
          <w:sz w:val="44"/>
          <w:szCs w:val="44"/>
        </w:rPr>
      </w:pPr>
      <w:r w:rsidRPr="00893F12">
        <w:rPr>
          <w:rFonts w:ascii="Times New Roman" w:hAnsi="Times New Roman" w:cs="Times New Roman"/>
          <w:b/>
          <w:bCs/>
          <w:sz w:val="44"/>
          <w:szCs w:val="44"/>
        </w:rPr>
        <w:t>REPORT</w:t>
      </w:r>
    </w:p>
    <w:p w14:paraId="5F014194" w14:textId="156FB41F" w:rsidR="006D1192" w:rsidRPr="00893F12" w:rsidRDefault="002A545E" w:rsidP="00657875">
      <w:pPr>
        <w:spacing w:before="240" w:line="360" w:lineRule="auto"/>
        <w:jc w:val="right"/>
        <w:rPr>
          <w:rFonts w:ascii="Times New Roman" w:hAnsi="Times New Roman" w:cs="Times New Roman"/>
          <w:bCs/>
          <w:sz w:val="36"/>
          <w:szCs w:val="36"/>
        </w:rPr>
      </w:pPr>
      <w:r w:rsidRPr="00893F12">
        <w:rPr>
          <w:rFonts w:ascii="Times New Roman" w:hAnsi="Times New Roman" w:cs="Times New Roman"/>
          <w:b/>
          <w:bCs/>
          <w:sz w:val="36"/>
          <w:szCs w:val="36"/>
        </w:rPr>
        <w:t>C</w:t>
      </w:r>
      <w:r w:rsidR="00C46CAB" w:rsidRPr="00893F12">
        <w:rPr>
          <w:rFonts w:ascii="Times New Roman" w:hAnsi="Times New Roman" w:cs="Times New Roman"/>
          <w:b/>
          <w:bCs/>
          <w:sz w:val="36"/>
          <w:szCs w:val="36"/>
        </w:rPr>
        <w:t>ase Study: The Seacrest Lodge</w:t>
      </w:r>
    </w:p>
    <w:p w14:paraId="4E3DBEFB" w14:textId="77777777" w:rsidR="006D1192" w:rsidRPr="00893F12" w:rsidRDefault="006D1192" w:rsidP="00354CA3">
      <w:pPr>
        <w:spacing w:before="240" w:line="360" w:lineRule="auto"/>
        <w:jc w:val="center"/>
        <w:rPr>
          <w:rFonts w:ascii="Times New Roman" w:hAnsi="Times New Roman" w:cs="Times New Roman"/>
          <w:bCs/>
          <w:szCs w:val="24"/>
        </w:rPr>
      </w:pPr>
    </w:p>
    <w:p w14:paraId="31D47275" w14:textId="77777777" w:rsidR="006D1192" w:rsidRPr="00893F12" w:rsidRDefault="006D1192" w:rsidP="00354CA3">
      <w:pPr>
        <w:spacing w:before="240" w:line="360" w:lineRule="auto"/>
        <w:jc w:val="center"/>
        <w:rPr>
          <w:rFonts w:ascii="Times New Roman" w:hAnsi="Times New Roman" w:cs="Times New Roman"/>
          <w:bCs/>
          <w:szCs w:val="24"/>
        </w:rPr>
      </w:pPr>
    </w:p>
    <w:p w14:paraId="2C6AE9BB" w14:textId="77777777" w:rsidR="006D1192" w:rsidRPr="00893F12" w:rsidRDefault="006D1192" w:rsidP="00354CA3">
      <w:pPr>
        <w:spacing w:before="240" w:line="360" w:lineRule="auto"/>
        <w:jc w:val="center"/>
        <w:rPr>
          <w:rFonts w:ascii="Times New Roman" w:hAnsi="Times New Roman" w:cs="Times New Roman"/>
          <w:bCs/>
          <w:szCs w:val="24"/>
        </w:rPr>
      </w:pPr>
    </w:p>
    <w:p w14:paraId="40282887" w14:textId="77777777" w:rsidR="006A0608" w:rsidRPr="00893F12" w:rsidRDefault="006A0608" w:rsidP="00354CA3">
      <w:pPr>
        <w:spacing w:before="240" w:line="360" w:lineRule="auto"/>
        <w:jc w:val="center"/>
        <w:rPr>
          <w:rFonts w:ascii="Times New Roman" w:hAnsi="Times New Roman" w:cs="Times New Roman"/>
          <w:bCs/>
          <w:szCs w:val="24"/>
        </w:rPr>
      </w:pPr>
    </w:p>
    <w:p w14:paraId="3BE9DF65" w14:textId="77777777" w:rsidR="006A0608" w:rsidRPr="00893F12" w:rsidRDefault="006A0608" w:rsidP="00354CA3">
      <w:pPr>
        <w:spacing w:before="240" w:line="360" w:lineRule="auto"/>
        <w:jc w:val="center"/>
        <w:rPr>
          <w:rFonts w:ascii="Times New Roman" w:hAnsi="Times New Roman" w:cs="Times New Roman"/>
          <w:bCs/>
          <w:szCs w:val="24"/>
        </w:rPr>
      </w:pPr>
    </w:p>
    <w:p w14:paraId="5A452BA4" w14:textId="77777777" w:rsidR="006D1192" w:rsidRPr="00893F12" w:rsidRDefault="006D1192" w:rsidP="00354CA3">
      <w:pPr>
        <w:spacing w:before="240" w:line="360" w:lineRule="auto"/>
        <w:rPr>
          <w:rFonts w:ascii="Times New Roman" w:hAnsi="Times New Roman" w:cs="Times New Roman"/>
          <w:bCs/>
          <w:szCs w:val="24"/>
        </w:rPr>
      </w:pPr>
    </w:p>
    <w:p w14:paraId="2AA821A0" w14:textId="77777777" w:rsidR="006D1192" w:rsidRPr="00893F12" w:rsidRDefault="006D1192" w:rsidP="00354CA3">
      <w:pPr>
        <w:spacing w:before="240" w:line="360" w:lineRule="auto"/>
        <w:jc w:val="right"/>
        <w:rPr>
          <w:rFonts w:ascii="Times New Roman" w:hAnsi="Times New Roman" w:cs="Times New Roman"/>
          <w:bCs/>
          <w:szCs w:val="24"/>
        </w:rPr>
      </w:pPr>
      <w:r w:rsidRPr="00893F12">
        <w:rPr>
          <w:rFonts w:ascii="Times New Roman" w:hAnsi="Times New Roman" w:cs="Times New Roman"/>
          <w:bCs/>
          <w:szCs w:val="24"/>
        </w:rPr>
        <w:t xml:space="preserve">Student Name: </w:t>
      </w:r>
      <w:r w:rsidRPr="00893F12">
        <w:rPr>
          <w:rFonts w:ascii="Times New Roman" w:hAnsi="Times New Roman" w:cs="Times New Roman"/>
          <w:b/>
          <w:szCs w:val="24"/>
        </w:rPr>
        <w:t>VICTORIA CHILIANU</w:t>
      </w:r>
    </w:p>
    <w:p w14:paraId="0F1EB1F2" w14:textId="77777777" w:rsidR="006D1192" w:rsidRPr="00893F12" w:rsidRDefault="006D1192" w:rsidP="00354CA3">
      <w:pPr>
        <w:spacing w:before="240" w:line="360" w:lineRule="auto"/>
        <w:jc w:val="right"/>
        <w:rPr>
          <w:rFonts w:ascii="Times New Roman" w:hAnsi="Times New Roman" w:cs="Times New Roman"/>
          <w:bCs/>
          <w:szCs w:val="24"/>
        </w:rPr>
      </w:pPr>
      <w:r w:rsidRPr="00893F12">
        <w:rPr>
          <w:rFonts w:ascii="Times New Roman" w:hAnsi="Times New Roman" w:cs="Times New Roman"/>
          <w:bCs/>
          <w:szCs w:val="24"/>
        </w:rPr>
        <w:t>Student ID Number: 2208500</w:t>
      </w:r>
    </w:p>
    <w:p w14:paraId="279D5AF2" w14:textId="3D764D55" w:rsidR="006D1192" w:rsidRPr="00893F12" w:rsidRDefault="006D1192" w:rsidP="00354CA3">
      <w:pPr>
        <w:spacing w:before="240" w:line="360" w:lineRule="auto"/>
        <w:jc w:val="right"/>
        <w:rPr>
          <w:rFonts w:ascii="Times New Roman" w:hAnsi="Times New Roman" w:cs="Times New Roman"/>
          <w:bCs/>
          <w:szCs w:val="24"/>
        </w:rPr>
      </w:pPr>
      <w:r w:rsidRPr="00893F12">
        <w:rPr>
          <w:rFonts w:ascii="Times New Roman" w:hAnsi="Times New Roman" w:cs="Times New Roman"/>
          <w:bCs/>
          <w:szCs w:val="24"/>
        </w:rPr>
        <w:t xml:space="preserve">The Module Title: </w:t>
      </w:r>
      <w:r w:rsidR="00AB1445" w:rsidRPr="00893F12">
        <w:rPr>
          <w:rFonts w:ascii="Times New Roman" w:hAnsi="Times New Roman" w:cs="Times New Roman"/>
          <w:bCs/>
          <w:szCs w:val="24"/>
        </w:rPr>
        <w:t>Financial Management for the Hotel Industry</w:t>
      </w:r>
      <w:r w:rsidRPr="00893F12">
        <w:rPr>
          <w:rFonts w:ascii="Times New Roman" w:hAnsi="Times New Roman" w:cs="Times New Roman"/>
          <w:bCs/>
          <w:szCs w:val="24"/>
        </w:rPr>
        <w:t xml:space="preserve"> BMIH500</w:t>
      </w:r>
      <w:r w:rsidR="00AB1445" w:rsidRPr="00893F12">
        <w:rPr>
          <w:rFonts w:ascii="Times New Roman" w:hAnsi="Times New Roman" w:cs="Times New Roman"/>
          <w:bCs/>
          <w:szCs w:val="24"/>
        </w:rPr>
        <w:t>7</w:t>
      </w:r>
    </w:p>
    <w:p w14:paraId="5AB6BB12" w14:textId="50E38D9B" w:rsidR="006D1192" w:rsidRPr="00893F12" w:rsidRDefault="006D1192" w:rsidP="00354CA3">
      <w:pPr>
        <w:spacing w:before="240" w:line="360" w:lineRule="auto"/>
        <w:jc w:val="right"/>
        <w:rPr>
          <w:rFonts w:ascii="Times New Roman" w:hAnsi="Times New Roman" w:cs="Times New Roman"/>
          <w:bCs/>
          <w:szCs w:val="24"/>
        </w:rPr>
      </w:pPr>
      <w:r w:rsidRPr="00893F12">
        <w:rPr>
          <w:rFonts w:ascii="Times New Roman" w:hAnsi="Times New Roman" w:cs="Times New Roman"/>
          <w:bCs/>
          <w:szCs w:val="24"/>
        </w:rPr>
        <w:t xml:space="preserve">Lecturer’s Name: </w:t>
      </w:r>
      <w:r w:rsidR="00AB1445" w:rsidRPr="00893F12">
        <w:rPr>
          <w:rFonts w:ascii="Times New Roman" w:hAnsi="Times New Roman" w:cs="Times New Roman"/>
          <w:b/>
          <w:szCs w:val="24"/>
        </w:rPr>
        <w:t>TRISTAN HAWKINS</w:t>
      </w:r>
    </w:p>
    <w:p w14:paraId="770B5EAF" w14:textId="1CA77804" w:rsidR="00486E6C" w:rsidRPr="00893F12" w:rsidRDefault="006D1192" w:rsidP="006A0608">
      <w:pPr>
        <w:spacing w:before="240" w:line="360" w:lineRule="auto"/>
        <w:jc w:val="right"/>
        <w:rPr>
          <w:rFonts w:ascii="Times New Roman" w:hAnsi="Times New Roman" w:cs="Times New Roman"/>
          <w:bCs/>
          <w:szCs w:val="24"/>
        </w:rPr>
      </w:pPr>
      <w:r w:rsidRPr="00893F12">
        <w:rPr>
          <w:rFonts w:ascii="Times New Roman" w:hAnsi="Times New Roman" w:cs="Times New Roman"/>
          <w:bCs/>
          <w:szCs w:val="24"/>
        </w:rPr>
        <w:t xml:space="preserve">Word count: </w:t>
      </w:r>
      <w:r w:rsidR="00BC1750" w:rsidRPr="00893F12">
        <w:rPr>
          <w:rFonts w:ascii="Times New Roman" w:hAnsi="Times New Roman" w:cs="Times New Roman"/>
          <w:bCs/>
          <w:szCs w:val="24"/>
        </w:rPr>
        <w:t>2</w:t>
      </w:r>
      <w:r w:rsidR="0095240C" w:rsidRPr="00893F12">
        <w:rPr>
          <w:rFonts w:ascii="Times New Roman" w:hAnsi="Times New Roman" w:cs="Times New Roman"/>
          <w:bCs/>
          <w:szCs w:val="24"/>
        </w:rPr>
        <w:t>1</w:t>
      </w:r>
      <w:r w:rsidR="00412DC2">
        <w:rPr>
          <w:rFonts w:ascii="Times New Roman" w:hAnsi="Times New Roman" w:cs="Times New Roman"/>
          <w:bCs/>
          <w:szCs w:val="24"/>
        </w:rPr>
        <w:t>8</w:t>
      </w:r>
      <w:r w:rsidR="00403EE6">
        <w:rPr>
          <w:rFonts w:ascii="Times New Roman" w:hAnsi="Times New Roman" w:cs="Times New Roman"/>
          <w:bCs/>
          <w:szCs w:val="24"/>
        </w:rPr>
        <w:t>4</w:t>
      </w:r>
    </w:p>
    <w:p w14:paraId="1559B751" w14:textId="77777777" w:rsidR="005800B1" w:rsidRPr="00893F12" w:rsidRDefault="005800B1" w:rsidP="005800B1">
      <w:pPr>
        <w:rPr>
          <w:rFonts w:ascii="Times New Roman" w:hAnsi="Times New Roman" w:cs="Times New Roman"/>
        </w:rPr>
      </w:pPr>
    </w:p>
    <w:p w14:paraId="2D7D64FB" w14:textId="00F44E9F" w:rsidR="00E20434" w:rsidRPr="00893F12" w:rsidRDefault="00B6657D" w:rsidP="00354CA3">
      <w:pPr>
        <w:pStyle w:val="Heading1"/>
        <w:rPr>
          <w:rFonts w:cs="Times New Roman"/>
          <w:color w:val="auto"/>
          <w:szCs w:val="28"/>
        </w:rPr>
      </w:pPr>
      <w:bookmarkStart w:id="1" w:name="_Toc159890084"/>
      <w:bookmarkEnd w:id="0"/>
      <w:r w:rsidRPr="00893F12">
        <w:rPr>
          <w:rFonts w:cs="Times New Roman"/>
          <w:color w:val="auto"/>
          <w:szCs w:val="28"/>
        </w:rPr>
        <w:lastRenderedPageBreak/>
        <w:t>Executive Summary</w:t>
      </w:r>
      <w:bookmarkEnd w:id="1"/>
    </w:p>
    <w:p w14:paraId="67B80294" w14:textId="416103F2"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 xml:space="preserve">Seacrest Lodge, long a seaside resort icon, is struggling financially and operationally. </w:t>
      </w:r>
      <w:r w:rsidR="00124ADB" w:rsidRPr="00893F12">
        <w:rPr>
          <w:rFonts w:ascii="Times New Roman" w:hAnsi="Times New Roman" w:cs="Times New Roman"/>
        </w:rPr>
        <w:t>The entity’s</w:t>
      </w:r>
      <w:r w:rsidRPr="00893F12">
        <w:rPr>
          <w:rFonts w:ascii="Times New Roman" w:hAnsi="Times New Roman" w:cs="Times New Roman"/>
        </w:rPr>
        <w:t xml:space="preserve"> financial health, operational efficiency, and market position are examined in this study, showing diminishing revenue, assets, and liabilities. A strong turnaround plan to revive the </w:t>
      </w:r>
      <w:r w:rsidR="00684308">
        <w:rPr>
          <w:rFonts w:ascii="Times New Roman" w:hAnsi="Times New Roman" w:cs="Times New Roman"/>
        </w:rPr>
        <w:t>entity</w:t>
      </w:r>
      <w:r w:rsidR="00684308" w:rsidRPr="00893F12">
        <w:rPr>
          <w:rFonts w:ascii="Times New Roman" w:hAnsi="Times New Roman" w:cs="Times New Roman"/>
        </w:rPr>
        <w:t>’s</w:t>
      </w:r>
      <w:r w:rsidRPr="00893F12">
        <w:rPr>
          <w:rFonts w:ascii="Times New Roman" w:hAnsi="Times New Roman" w:cs="Times New Roman"/>
        </w:rPr>
        <w:t xml:space="preserve"> attractiveness, financial stability, and market competitiveness is needed.</w:t>
      </w:r>
    </w:p>
    <w:p w14:paraId="1947DBE8" w14:textId="77777777"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Financial Health: Financial statements show a liquidity constraint, with liquid assets decreasing and equity falling sharply, indicating financial losses and undermining shareholder trust. Another alarming pattern in the income statement is declining revenue versus growing operating expenditures, resulting in considerable losses.</w:t>
      </w:r>
    </w:p>
    <w:p w14:paraId="554B2E32" w14:textId="18C634CF"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 xml:space="preserve">Market Position: Modern resorts are increasing competition for the </w:t>
      </w:r>
      <w:r w:rsidR="00DF0EB2" w:rsidRPr="00893F12">
        <w:rPr>
          <w:rFonts w:ascii="Times New Roman" w:hAnsi="Times New Roman" w:cs="Times New Roman"/>
        </w:rPr>
        <w:t>entity</w:t>
      </w:r>
      <w:r w:rsidRPr="00893F12">
        <w:rPr>
          <w:rFonts w:ascii="Times New Roman" w:hAnsi="Times New Roman" w:cs="Times New Roman"/>
        </w:rPr>
        <w:t xml:space="preserve">, requiring a strategic repositioning. Market research, a solid marketing and branding strategy, and service and facility </w:t>
      </w:r>
      <w:r w:rsidR="00EF2F3E">
        <w:rPr>
          <w:rFonts w:ascii="Times New Roman" w:hAnsi="Times New Roman" w:cs="Times New Roman"/>
        </w:rPr>
        <w:t>upgrade</w:t>
      </w:r>
      <w:r w:rsidRPr="00893F12">
        <w:rPr>
          <w:rFonts w:ascii="Times New Roman" w:hAnsi="Times New Roman" w:cs="Times New Roman"/>
        </w:rPr>
        <w:t xml:space="preserve"> to match client expectations are needed.</w:t>
      </w:r>
    </w:p>
    <w:p w14:paraId="403812CC" w14:textId="410DABA2"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Financial and cash flow management</w:t>
      </w:r>
      <w:r w:rsidR="001F05E4" w:rsidRPr="00893F12">
        <w:rPr>
          <w:rFonts w:ascii="Times New Roman" w:hAnsi="Times New Roman" w:cs="Times New Roman"/>
        </w:rPr>
        <w:t xml:space="preserve">: </w:t>
      </w:r>
      <w:r w:rsidRPr="00893F12">
        <w:rPr>
          <w:rFonts w:ascii="Times New Roman" w:hAnsi="Times New Roman" w:cs="Times New Roman"/>
        </w:rPr>
        <w:t>A comprehensive audit to discover financial mismanagement, then efforts to stabili</w:t>
      </w:r>
      <w:r w:rsidR="009A2DFE">
        <w:rPr>
          <w:rFonts w:ascii="Times New Roman" w:hAnsi="Times New Roman" w:cs="Times New Roman"/>
        </w:rPr>
        <w:t>s</w:t>
      </w:r>
      <w:r w:rsidRPr="00893F12">
        <w:rPr>
          <w:rFonts w:ascii="Times New Roman" w:hAnsi="Times New Roman" w:cs="Times New Roman"/>
        </w:rPr>
        <w:t>e cash flow, restructure debt, and better manage obligations.</w:t>
      </w:r>
    </w:p>
    <w:p w14:paraId="423605C2" w14:textId="77777777"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Operational streamlining and cost reduction: Eliminating inefficiencies, negotiating better supplier conditions, and using technology to boost efficiency.</w:t>
      </w:r>
    </w:p>
    <w:p w14:paraId="2D87C1AA" w14:textId="6C0BA5D8"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Brand Revitali</w:t>
      </w:r>
      <w:r w:rsidR="009A2DFE">
        <w:rPr>
          <w:rFonts w:ascii="Times New Roman" w:hAnsi="Times New Roman" w:cs="Times New Roman"/>
        </w:rPr>
        <w:t>s</w:t>
      </w:r>
      <w:r w:rsidRPr="00893F12">
        <w:rPr>
          <w:rFonts w:ascii="Times New Roman" w:hAnsi="Times New Roman" w:cs="Times New Roman"/>
        </w:rPr>
        <w:t>ation and Market Repositioning: Market research to guide service changes, a strong marketing plan to revitali</w:t>
      </w:r>
      <w:r w:rsidR="009A2DFE">
        <w:rPr>
          <w:rFonts w:ascii="Times New Roman" w:hAnsi="Times New Roman" w:cs="Times New Roman"/>
        </w:rPr>
        <w:t>s</w:t>
      </w:r>
      <w:r w:rsidRPr="00893F12">
        <w:rPr>
          <w:rFonts w:ascii="Times New Roman" w:hAnsi="Times New Roman" w:cs="Times New Roman"/>
        </w:rPr>
        <w:t xml:space="preserve">e the brand, and product improvements to improve </w:t>
      </w:r>
      <w:r w:rsidR="009A2DFE">
        <w:rPr>
          <w:rFonts w:ascii="Times New Roman" w:hAnsi="Times New Roman" w:cs="Times New Roman"/>
        </w:rPr>
        <w:t xml:space="preserve">the </w:t>
      </w:r>
      <w:r w:rsidRPr="00893F12">
        <w:rPr>
          <w:rFonts w:ascii="Times New Roman" w:hAnsi="Times New Roman" w:cs="Times New Roman"/>
        </w:rPr>
        <w:t>visitor experience.</w:t>
      </w:r>
    </w:p>
    <w:p w14:paraId="4C1D5699" w14:textId="3F70F8F5" w:rsidR="0007140F" w:rsidRPr="00893F12" w:rsidRDefault="0007140F" w:rsidP="0007140F">
      <w:pPr>
        <w:spacing w:before="120" w:after="120" w:line="360" w:lineRule="auto"/>
        <w:rPr>
          <w:rFonts w:ascii="Times New Roman" w:hAnsi="Times New Roman" w:cs="Times New Roman"/>
        </w:rPr>
      </w:pPr>
      <w:r w:rsidRPr="00893F12">
        <w:rPr>
          <w:rFonts w:ascii="Times New Roman" w:hAnsi="Times New Roman" w:cs="Times New Roman"/>
        </w:rPr>
        <w:t>Long-Term Growth and Improvement: Property and equipment to update facilities, dynamic pricing to maximi</w:t>
      </w:r>
      <w:r w:rsidR="009A2DFE">
        <w:rPr>
          <w:rFonts w:ascii="Times New Roman" w:hAnsi="Times New Roman" w:cs="Times New Roman"/>
        </w:rPr>
        <w:t>s</w:t>
      </w:r>
      <w:r w:rsidRPr="00893F12">
        <w:rPr>
          <w:rFonts w:ascii="Times New Roman" w:hAnsi="Times New Roman" w:cs="Times New Roman"/>
        </w:rPr>
        <w:t>e revenue, and stakeholder involvement to support the turnaround approach.</w:t>
      </w:r>
    </w:p>
    <w:p w14:paraId="7360794C" w14:textId="1DAF288B" w:rsidR="009F4349" w:rsidRPr="00893F12" w:rsidRDefault="0063736D" w:rsidP="005B2619">
      <w:pPr>
        <w:spacing w:line="360" w:lineRule="auto"/>
        <w:rPr>
          <w:rFonts w:ascii="Times New Roman" w:hAnsi="Times New Roman" w:cs="Times New Roman"/>
          <w:szCs w:val="24"/>
        </w:rPr>
      </w:pPr>
      <w:r w:rsidRPr="00893F12">
        <w:rPr>
          <w:rFonts w:ascii="Times New Roman" w:hAnsi="Times New Roman" w:cs="Times New Roman"/>
          <w:szCs w:val="24"/>
        </w:rPr>
        <w:br w:type="page"/>
      </w:r>
    </w:p>
    <w:sdt>
      <w:sdtPr>
        <w:rPr>
          <w:rFonts w:ascii="Times New Roman" w:eastAsiaTheme="minorHAnsi" w:hAnsi="Times New Roman" w:cs="Times New Roman"/>
          <w:color w:val="auto"/>
          <w:sz w:val="24"/>
          <w:szCs w:val="24"/>
          <w:lang w:val="en-GB"/>
        </w:rPr>
        <w:id w:val="-1675035323"/>
        <w:docPartObj>
          <w:docPartGallery w:val="Table of Contents"/>
          <w:docPartUnique/>
        </w:docPartObj>
      </w:sdtPr>
      <w:sdtEndPr>
        <w:rPr>
          <w:b/>
          <w:bCs/>
        </w:rPr>
      </w:sdtEndPr>
      <w:sdtContent>
        <w:p w14:paraId="2D8D9CD7" w14:textId="7E53CA26" w:rsidR="00BA5136" w:rsidRPr="00893F12" w:rsidRDefault="0009689E" w:rsidP="008759E6">
          <w:pPr>
            <w:pStyle w:val="TOCHeading"/>
            <w:spacing w:line="360" w:lineRule="auto"/>
            <w:rPr>
              <w:rFonts w:ascii="Times New Roman" w:hAnsi="Times New Roman" w:cs="Times New Roman"/>
              <w:b/>
              <w:bCs/>
              <w:color w:val="auto"/>
              <w:sz w:val="24"/>
              <w:szCs w:val="24"/>
              <w:lang w:val="en-GB"/>
            </w:rPr>
          </w:pPr>
          <w:r w:rsidRPr="00893F12">
            <w:rPr>
              <w:rFonts w:ascii="Times New Roman" w:hAnsi="Times New Roman" w:cs="Times New Roman"/>
              <w:b/>
              <w:bCs/>
              <w:color w:val="auto"/>
              <w:sz w:val="24"/>
              <w:szCs w:val="24"/>
              <w:lang w:val="en-GB"/>
            </w:rPr>
            <w:t>Table of Contents</w:t>
          </w:r>
        </w:p>
        <w:p w14:paraId="76274563" w14:textId="77777777" w:rsidR="008759E6" w:rsidRPr="00893F12" w:rsidRDefault="008759E6" w:rsidP="008759E6">
          <w:pPr>
            <w:rPr>
              <w:rFonts w:ascii="Times New Roman" w:hAnsi="Times New Roman" w:cs="Times New Roman"/>
            </w:rPr>
          </w:pPr>
        </w:p>
        <w:p w14:paraId="06BB13E5" w14:textId="2A8B4CDC" w:rsidR="00C67700" w:rsidRDefault="0009689E">
          <w:pPr>
            <w:pStyle w:val="TOC1"/>
            <w:rPr>
              <w:rFonts w:asciiTheme="minorHAnsi" w:eastAsiaTheme="minorEastAsia" w:hAnsiTheme="minorHAnsi" w:cstheme="minorBidi"/>
              <w:b w:val="0"/>
              <w:bCs w:val="0"/>
              <w:kern w:val="2"/>
              <w:sz w:val="22"/>
              <w:lang w:val="ru-RU" w:eastAsia="ru-RU"/>
              <w14:ligatures w14:val="standardContextual"/>
            </w:rPr>
          </w:pPr>
          <w:r w:rsidRPr="00893F12">
            <w:rPr>
              <w:noProof w:val="0"/>
              <w:szCs w:val="24"/>
            </w:rPr>
            <w:fldChar w:fldCharType="begin"/>
          </w:r>
          <w:r w:rsidRPr="00893F12">
            <w:rPr>
              <w:noProof w:val="0"/>
              <w:szCs w:val="24"/>
            </w:rPr>
            <w:instrText xml:space="preserve"> TOC \o "1-3" \h \z \u </w:instrText>
          </w:r>
          <w:r w:rsidRPr="00893F12">
            <w:rPr>
              <w:noProof w:val="0"/>
              <w:szCs w:val="24"/>
            </w:rPr>
            <w:fldChar w:fldCharType="separate"/>
          </w:r>
          <w:hyperlink w:anchor="_Toc159890084" w:history="1">
            <w:r w:rsidR="00C67700" w:rsidRPr="00C36A82">
              <w:rPr>
                <w:rStyle w:val="Hyperlink"/>
              </w:rPr>
              <w:t>Executive Summary</w:t>
            </w:r>
            <w:r w:rsidR="00C67700">
              <w:rPr>
                <w:webHidden/>
              </w:rPr>
              <w:tab/>
            </w:r>
            <w:r w:rsidR="00C67700">
              <w:rPr>
                <w:webHidden/>
              </w:rPr>
              <w:fldChar w:fldCharType="begin"/>
            </w:r>
            <w:r w:rsidR="00C67700">
              <w:rPr>
                <w:webHidden/>
              </w:rPr>
              <w:instrText xml:space="preserve"> PAGEREF _Toc159890084 \h </w:instrText>
            </w:r>
            <w:r w:rsidR="00C67700">
              <w:rPr>
                <w:webHidden/>
              </w:rPr>
            </w:r>
            <w:r w:rsidR="00C67700">
              <w:rPr>
                <w:webHidden/>
              </w:rPr>
              <w:fldChar w:fldCharType="separate"/>
            </w:r>
            <w:r w:rsidR="007D409F">
              <w:rPr>
                <w:webHidden/>
              </w:rPr>
              <w:t>1</w:t>
            </w:r>
            <w:r w:rsidR="00C67700">
              <w:rPr>
                <w:webHidden/>
              </w:rPr>
              <w:fldChar w:fldCharType="end"/>
            </w:r>
          </w:hyperlink>
        </w:p>
        <w:p w14:paraId="51F6E838" w14:textId="3613F445"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85" w:history="1">
            <w:r w:rsidR="00C67700" w:rsidRPr="00C36A82">
              <w:rPr>
                <w:rStyle w:val="Hyperlink"/>
              </w:rPr>
              <w:t>Introduction</w:t>
            </w:r>
            <w:r w:rsidR="00C67700">
              <w:rPr>
                <w:webHidden/>
              </w:rPr>
              <w:tab/>
            </w:r>
            <w:r w:rsidR="00C67700">
              <w:rPr>
                <w:webHidden/>
              </w:rPr>
              <w:fldChar w:fldCharType="begin"/>
            </w:r>
            <w:r w:rsidR="00C67700">
              <w:rPr>
                <w:webHidden/>
              </w:rPr>
              <w:instrText xml:space="preserve"> PAGEREF _Toc159890085 \h </w:instrText>
            </w:r>
            <w:r w:rsidR="00C67700">
              <w:rPr>
                <w:webHidden/>
              </w:rPr>
            </w:r>
            <w:r w:rsidR="00C67700">
              <w:rPr>
                <w:webHidden/>
              </w:rPr>
              <w:fldChar w:fldCharType="separate"/>
            </w:r>
            <w:r w:rsidR="007D409F">
              <w:rPr>
                <w:webHidden/>
              </w:rPr>
              <w:t>3</w:t>
            </w:r>
            <w:r w:rsidR="00C67700">
              <w:rPr>
                <w:webHidden/>
              </w:rPr>
              <w:fldChar w:fldCharType="end"/>
            </w:r>
          </w:hyperlink>
        </w:p>
        <w:p w14:paraId="083796BF" w14:textId="1D969BF8"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86" w:history="1">
            <w:r w:rsidR="00C67700" w:rsidRPr="00C36A82">
              <w:rPr>
                <w:rStyle w:val="Hyperlink"/>
              </w:rPr>
              <w:t>Financial Statements Analysis</w:t>
            </w:r>
            <w:r w:rsidR="00C67700">
              <w:rPr>
                <w:webHidden/>
              </w:rPr>
              <w:tab/>
            </w:r>
            <w:r w:rsidR="00C67700">
              <w:rPr>
                <w:webHidden/>
              </w:rPr>
              <w:fldChar w:fldCharType="begin"/>
            </w:r>
            <w:r w:rsidR="00C67700">
              <w:rPr>
                <w:webHidden/>
              </w:rPr>
              <w:instrText xml:space="preserve"> PAGEREF _Toc159890086 \h </w:instrText>
            </w:r>
            <w:r w:rsidR="00C67700">
              <w:rPr>
                <w:webHidden/>
              </w:rPr>
            </w:r>
            <w:r w:rsidR="00C67700">
              <w:rPr>
                <w:webHidden/>
              </w:rPr>
              <w:fldChar w:fldCharType="separate"/>
            </w:r>
            <w:r w:rsidR="007D409F">
              <w:rPr>
                <w:webHidden/>
              </w:rPr>
              <w:t>4</w:t>
            </w:r>
            <w:r w:rsidR="00C67700">
              <w:rPr>
                <w:webHidden/>
              </w:rPr>
              <w:fldChar w:fldCharType="end"/>
            </w:r>
          </w:hyperlink>
        </w:p>
        <w:p w14:paraId="579ECE2A" w14:textId="751E3ECD"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87" w:history="1">
            <w:r w:rsidR="00C67700" w:rsidRPr="00C67700">
              <w:rPr>
                <w:rStyle w:val="Hyperlink"/>
                <w:b w:val="0"/>
                <w:bCs w:val="0"/>
                <w:i/>
                <w:iCs/>
              </w:rPr>
              <w:t>Balance Sheet Assessment</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_Toc159890087 \h </w:instrText>
            </w:r>
            <w:r w:rsidR="00C67700" w:rsidRPr="00C67700">
              <w:rPr>
                <w:b w:val="0"/>
                <w:bCs w:val="0"/>
                <w:webHidden/>
              </w:rPr>
            </w:r>
            <w:r w:rsidR="00C67700" w:rsidRPr="00C67700">
              <w:rPr>
                <w:b w:val="0"/>
                <w:bCs w:val="0"/>
                <w:webHidden/>
              </w:rPr>
              <w:fldChar w:fldCharType="separate"/>
            </w:r>
            <w:r w:rsidR="007D409F">
              <w:rPr>
                <w:b w:val="0"/>
                <w:bCs w:val="0"/>
                <w:webHidden/>
              </w:rPr>
              <w:t>4</w:t>
            </w:r>
            <w:r w:rsidR="00C67700" w:rsidRPr="00C67700">
              <w:rPr>
                <w:b w:val="0"/>
                <w:bCs w:val="0"/>
                <w:webHidden/>
              </w:rPr>
              <w:fldChar w:fldCharType="end"/>
            </w:r>
          </w:hyperlink>
        </w:p>
        <w:p w14:paraId="0258049E" w14:textId="0092B365"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88" w:history="1">
            <w:r w:rsidR="00C67700" w:rsidRPr="00C67700">
              <w:rPr>
                <w:rStyle w:val="Hyperlink"/>
                <w:b w:val="0"/>
                <w:bCs w:val="0"/>
                <w:i/>
                <w:iCs/>
              </w:rPr>
              <w:t>Analysis of Liabilities and Equity</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_Toc159890088 \h </w:instrText>
            </w:r>
            <w:r w:rsidR="00C67700" w:rsidRPr="00C67700">
              <w:rPr>
                <w:b w:val="0"/>
                <w:bCs w:val="0"/>
                <w:webHidden/>
              </w:rPr>
            </w:r>
            <w:r w:rsidR="00C67700" w:rsidRPr="00C67700">
              <w:rPr>
                <w:b w:val="0"/>
                <w:bCs w:val="0"/>
                <w:webHidden/>
              </w:rPr>
              <w:fldChar w:fldCharType="separate"/>
            </w:r>
            <w:r w:rsidR="007D409F">
              <w:rPr>
                <w:b w:val="0"/>
                <w:bCs w:val="0"/>
                <w:webHidden/>
              </w:rPr>
              <w:t>5</w:t>
            </w:r>
            <w:r w:rsidR="00C67700" w:rsidRPr="00C67700">
              <w:rPr>
                <w:b w:val="0"/>
                <w:bCs w:val="0"/>
                <w:webHidden/>
              </w:rPr>
              <w:fldChar w:fldCharType="end"/>
            </w:r>
          </w:hyperlink>
        </w:p>
        <w:p w14:paraId="05B5CF55" w14:textId="664095A9"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89" w:history="1">
            <w:r w:rsidR="00C67700" w:rsidRPr="00C67700">
              <w:rPr>
                <w:rStyle w:val="Hyperlink"/>
                <w:b w:val="0"/>
                <w:bCs w:val="0"/>
                <w:i/>
                <w:iCs/>
              </w:rPr>
              <w:t>Analysis of Income Statement</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_Toc159890089 \h </w:instrText>
            </w:r>
            <w:r w:rsidR="00C67700" w:rsidRPr="00C67700">
              <w:rPr>
                <w:b w:val="0"/>
                <w:bCs w:val="0"/>
                <w:webHidden/>
              </w:rPr>
            </w:r>
            <w:r w:rsidR="00C67700" w:rsidRPr="00C67700">
              <w:rPr>
                <w:b w:val="0"/>
                <w:bCs w:val="0"/>
                <w:webHidden/>
              </w:rPr>
              <w:fldChar w:fldCharType="separate"/>
            </w:r>
            <w:r w:rsidR="007D409F">
              <w:rPr>
                <w:b w:val="0"/>
                <w:bCs w:val="0"/>
                <w:webHidden/>
              </w:rPr>
              <w:t>5</w:t>
            </w:r>
            <w:r w:rsidR="00C67700" w:rsidRPr="00C67700">
              <w:rPr>
                <w:b w:val="0"/>
                <w:bCs w:val="0"/>
                <w:webHidden/>
              </w:rPr>
              <w:fldChar w:fldCharType="end"/>
            </w:r>
          </w:hyperlink>
        </w:p>
        <w:p w14:paraId="2ADFB09F" w14:textId="47283509"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90" w:history="1">
            <w:r w:rsidR="00C67700" w:rsidRPr="00C67700">
              <w:rPr>
                <w:rStyle w:val="Hyperlink"/>
                <w:b w:val="0"/>
                <w:bCs w:val="0"/>
                <w:i/>
                <w:iCs/>
              </w:rPr>
              <w:t>ARR and Occupancy Rate</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_Toc159890090 \h </w:instrText>
            </w:r>
            <w:r w:rsidR="00C67700" w:rsidRPr="00C67700">
              <w:rPr>
                <w:b w:val="0"/>
                <w:bCs w:val="0"/>
                <w:webHidden/>
              </w:rPr>
            </w:r>
            <w:r w:rsidR="00C67700" w:rsidRPr="00C67700">
              <w:rPr>
                <w:b w:val="0"/>
                <w:bCs w:val="0"/>
                <w:webHidden/>
              </w:rPr>
              <w:fldChar w:fldCharType="separate"/>
            </w:r>
            <w:r w:rsidR="007D409F">
              <w:rPr>
                <w:b w:val="0"/>
                <w:bCs w:val="0"/>
                <w:webHidden/>
              </w:rPr>
              <w:t>6</w:t>
            </w:r>
            <w:r w:rsidR="00C67700" w:rsidRPr="00C67700">
              <w:rPr>
                <w:b w:val="0"/>
                <w:bCs w:val="0"/>
                <w:webHidden/>
              </w:rPr>
              <w:fldChar w:fldCharType="end"/>
            </w:r>
          </w:hyperlink>
        </w:p>
        <w:p w14:paraId="62878BD5" w14:textId="236CE89F"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91" w:history="1">
            <w:r w:rsidR="00C67700" w:rsidRPr="00C36A82">
              <w:rPr>
                <w:rStyle w:val="Hyperlink"/>
              </w:rPr>
              <w:t>Balance Sheet Revelations</w:t>
            </w:r>
            <w:r w:rsidR="00C67700">
              <w:rPr>
                <w:webHidden/>
              </w:rPr>
              <w:tab/>
            </w:r>
            <w:r w:rsidR="00C67700">
              <w:rPr>
                <w:webHidden/>
              </w:rPr>
              <w:fldChar w:fldCharType="begin"/>
            </w:r>
            <w:r w:rsidR="00C67700">
              <w:rPr>
                <w:webHidden/>
              </w:rPr>
              <w:instrText xml:space="preserve"> PAGEREF _Toc159890091 \h </w:instrText>
            </w:r>
            <w:r w:rsidR="00C67700">
              <w:rPr>
                <w:webHidden/>
              </w:rPr>
            </w:r>
            <w:r w:rsidR="00C67700">
              <w:rPr>
                <w:webHidden/>
              </w:rPr>
              <w:fldChar w:fldCharType="separate"/>
            </w:r>
            <w:r w:rsidR="007D409F">
              <w:rPr>
                <w:webHidden/>
              </w:rPr>
              <w:t>7</w:t>
            </w:r>
            <w:r w:rsidR="00C67700">
              <w:rPr>
                <w:webHidden/>
              </w:rPr>
              <w:fldChar w:fldCharType="end"/>
            </w:r>
          </w:hyperlink>
        </w:p>
        <w:p w14:paraId="050C514C" w14:textId="36D27EEE"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92" w:history="1">
            <w:r w:rsidR="00C67700" w:rsidRPr="00C67700">
              <w:rPr>
                <w:rStyle w:val="Hyperlink"/>
                <w:b w:val="0"/>
                <w:bCs w:val="0"/>
                <w:i/>
                <w:iCs/>
              </w:rPr>
              <w:t>Reflection of the key issues</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_Toc159890092 \h </w:instrText>
            </w:r>
            <w:r w:rsidR="00C67700" w:rsidRPr="00C67700">
              <w:rPr>
                <w:b w:val="0"/>
                <w:bCs w:val="0"/>
                <w:webHidden/>
              </w:rPr>
            </w:r>
            <w:r w:rsidR="00C67700" w:rsidRPr="00C67700">
              <w:rPr>
                <w:b w:val="0"/>
                <w:bCs w:val="0"/>
                <w:webHidden/>
              </w:rPr>
              <w:fldChar w:fldCharType="separate"/>
            </w:r>
            <w:r w:rsidR="007D409F">
              <w:rPr>
                <w:b w:val="0"/>
                <w:bCs w:val="0"/>
                <w:webHidden/>
              </w:rPr>
              <w:t>7</w:t>
            </w:r>
            <w:r w:rsidR="00C67700" w:rsidRPr="00C67700">
              <w:rPr>
                <w:b w:val="0"/>
                <w:bCs w:val="0"/>
                <w:webHidden/>
              </w:rPr>
              <w:fldChar w:fldCharType="end"/>
            </w:r>
          </w:hyperlink>
        </w:p>
        <w:p w14:paraId="44978369" w14:textId="24A9717D"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93" w:history="1">
            <w:r w:rsidR="00C67700" w:rsidRPr="00C67700">
              <w:rPr>
                <w:rStyle w:val="Hyperlink"/>
                <w:b w:val="0"/>
                <w:bCs w:val="0"/>
                <w:i/>
                <w:iCs/>
              </w:rPr>
              <w:t>Risk management process for the context of declining profits</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_Toc159890093 \h </w:instrText>
            </w:r>
            <w:r w:rsidR="00C67700" w:rsidRPr="00C67700">
              <w:rPr>
                <w:b w:val="0"/>
                <w:bCs w:val="0"/>
                <w:webHidden/>
              </w:rPr>
            </w:r>
            <w:r w:rsidR="00C67700" w:rsidRPr="00C67700">
              <w:rPr>
                <w:b w:val="0"/>
                <w:bCs w:val="0"/>
                <w:webHidden/>
              </w:rPr>
              <w:fldChar w:fldCharType="separate"/>
            </w:r>
            <w:r w:rsidR="007D409F">
              <w:rPr>
                <w:b w:val="0"/>
                <w:bCs w:val="0"/>
                <w:webHidden/>
              </w:rPr>
              <w:t>7</w:t>
            </w:r>
            <w:r w:rsidR="00C67700" w:rsidRPr="00C67700">
              <w:rPr>
                <w:b w:val="0"/>
                <w:bCs w:val="0"/>
                <w:webHidden/>
              </w:rPr>
              <w:fldChar w:fldCharType="end"/>
            </w:r>
          </w:hyperlink>
        </w:p>
        <w:p w14:paraId="039932D5" w14:textId="55834A2A"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94" w:history="1">
            <w:r w:rsidR="00C67700" w:rsidRPr="00C36A82">
              <w:rPr>
                <w:rStyle w:val="Hyperlink"/>
              </w:rPr>
              <w:t>Seacrest Lodge’s Turnaround Strategy</w:t>
            </w:r>
            <w:r w:rsidR="00C67700">
              <w:rPr>
                <w:webHidden/>
              </w:rPr>
              <w:tab/>
            </w:r>
            <w:r w:rsidR="00C67700">
              <w:rPr>
                <w:webHidden/>
              </w:rPr>
              <w:fldChar w:fldCharType="begin"/>
            </w:r>
            <w:r w:rsidR="00C67700">
              <w:rPr>
                <w:webHidden/>
              </w:rPr>
              <w:instrText xml:space="preserve"> PAGEREF _Toc159890094 \h </w:instrText>
            </w:r>
            <w:r w:rsidR="00C67700">
              <w:rPr>
                <w:webHidden/>
              </w:rPr>
            </w:r>
            <w:r w:rsidR="00C67700">
              <w:rPr>
                <w:webHidden/>
              </w:rPr>
              <w:fldChar w:fldCharType="separate"/>
            </w:r>
            <w:r w:rsidR="007D409F">
              <w:rPr>
                <w:webHidden/>
              </w:rPr>
              <w:t>9</w:t>
            </w:r>
            <w:r w:rsidR="00C67700">
              <w:rPr>
                <w:webHidden/>
              </w:rPr>
              <w:fldChar w:fldCharType="end"/>
            </w:r>
          </w:hyperlink>
        </w:p>
        <w:p w14:paraId="273FC722" w14:textId="103FDB80"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95" w:history="1">
            <w:r w:rsidR="00C67700" w:rsidRPr="00C67700">
              <w:rPr>
                <w:rStyle w:val="Hyperlink"/>
                <w:b w:val="0"/>
                <w:bCs w:val="0"/>
                <w:i/>
                <w:iCs/>
              </w:rPr>
              <w:t>Financial Health Objectives</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_Toc159890095 \h </w:instrText>
            </w:r>
            <w:r w:rsidR="00C67700" w:rsidRPr="00C67700">
              <w:rPr>
                <w:b w:val="0"/>
                <w:bCs w:val="0"/>
                <w:webHidden/>
              </w:rPr>
            </w:r>
            <w:r w:rsidR="00C67700" w:rsidRPr="00C67700">
              <w:rPr>
                <w:b w:val="0"/>
                <w:bCs w:val="0"/>
                <w:webHidden/>
              </w:rPr>
              <w:fldChar w:fldCharType="separate"/>
            </w:r>
            <w:r w:rsidR="007D409F">
              <w:rPr>
                <w:b w:val="0"/>
                <w:bCs w:val="0"/>
                <w:webHidden/>
              </w:rPr>
              <w:t>9</w:t>
            </w:r>
            <w:r w:rsidR="00C67700" w:rsidRPr="00C67700">
              <w:rPr>
                <w:b w:val="0"/>
                <w:bCs w:val="0"/>
                <w:webHidden/>
              </w:rPr>
              <w:fldChar w:fldCharType="end"/>
            </w:r>
          </w:hyperlink>
        </w:p>
        <w:p w14:paraId="54C72E34" w14:textId="7BB1877E" w:rsidR="00C67700" w:rsidRPr="00C67700" w:rsidRDefault="00000000">
          <w:pPr>
            <w:pStyle w:val="TOC2"/>
            <w:rPr>
              <w:rFonts w:asciiTheme="minorHAnsi" w:eastAsiaTheme="minorEastAsia" w:hAnsiTheme="minorHAnsi" w:cstheme="minorBidi"/>
              <w:b w:val="0"/>
              <w:bCs w:val="0"/>
              <w:kern w:val="2"/>
              <w:sz w:val="22"/>
              <w:lang w:val="ru-RU" w:eastAsia="ru-RU"/>
              <w14:ligatures w14:val="standardContextual"/>
            </w:rPr>
          </w:pPr>
          <w:hyperlink w:anchor="_Toc159890096" w:history="1">
            <w:r w:rsidR="00C67700" w:rsidRPr="00C67700">
              <w:rPr>
                <w:rStyle w:val="Hyperlink"/>
                <w:b w:val="0"/>
                <w:bCs w:val="0"/>
                <w:i/>
                <w:iCs/>
              </w:rPr>
              <w:t>Development Strategies</w:t>
            </w:r>
            <w:r w:rsidR="00C67700" w:rsidRPr="00C67700">
              <w:rPr>
                <w:b w:val="0"/>
                <w:bCs w:val="0"/>
                <w:webHidden/>
              </w:rPr>
              <w:tab/>
            </w:r>
            <w:r w:rsidR="00C67700" w:rsidRPr="00C67700">
              <w:rPr>
                <w:b w:val="0"/>
                <w:bCs w:val="0"/>
                <w:webHidden/>
              </w:rPr>
              <w:fldChar w:fldCharType="begin"/>
            </w:r>
            <w:r w:rsidR="00C67700" w:rsidRPr="00C67700">
              <w:rPr>
                <w:b w:val="0"/>
                <w:bCs w:val="0"/>
                <w:webHidden/>
              </w:rPr>
              <w:instrText xml:space="preserve"> PAGEREF _Toc159890096 \h </w:instrText>
            </w:r>
            <w:r w:rsidR="00C67700" w:rsidRPr="00C67700">
              <w:rPr>
                <w:b w:val="0"/>
                <w:bCs w:val="0"/>
                <w:webHidden/>
              </w:rPr>
            </w:r>
            <w:r w:rsidR="00C67700" w:rsidRPr="00C67700">
              <w:rPr>
                <w:b w:val="0"/>
                <w:bCs w:val="0"/>
                <w:webHidden/>
              </w:rPr>
              <w:fldChar w:fldCharType="separate"/>
            </w:r>
            <w:r w:rsidR="007D409F">
              <w:rPr>
                <w:b w:val="0"/>
                <w:bCs w:val="0"/>
                <w:webHidden/>
              </w:rPr>
              <w:t>10</w:t>
            </w:r>
            <w:r w:rsidR="00C67700" w:rsidRPr="00C67700">
              <w:rPr>
                <w:b w:val="0"/>
                <w:bCs w:val="0"/>
                <w:webHidden/>
              </w:rPr>
              <w:fldChar w:fldCharType="end"/>
            </w:r>
          </w:hyperlink>
        </w:p>
        <w:p w14:paraId="78446C56" w14:textId="161628C8"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97" w:history="1">
            <w:r w:rsidR="00C67700" w:rsidRPr="00C36A82">
              <w:rPr>
                <w:rStyle w:val="Hyperlink"/>
              </w:rPr>
              <w:t>Conclusion</w:t>
            </w:r>
            <w:r w:rsidR="00C67700">
              <w:rPr>
                <w:webHidden/>
              </w:rPr>
              <w:tab/>
            </w:r>
            <w:r w:rsidR="00C67700">
              <w:rPr>
                <w:webHidden/>
              </w:rPr>
              <w:fldChar w:fldCharType="begin"/>
            </w:r>
            <w:r w:rsidR="00C67700">
              <w:rPr>
                <w:webHidden/>
              </w:rPr>
              <w:instrText xml:space="preserve"> PAGEREF _Toc159890097 \h </w:instrText>
            </w:r>
            <w:r w:rsidR="00C67700">
              <w:rPr>
                <w:webHidden/>
              </w:rPr>
            </w:r>
            <w:r w:rsidR="00C67700">
              <w:rPr>
                <w:webHidden/>
              </w:rPr>
              <w:fldChar w:fldCharType="separate"/>
            </w:r>
            <w:r w:rsidR="007D409F">
              <w:rPr>
                <w:webHidden/>
              </w:rPr>
              <w:t>11</w:t>
            </w:r>
            <w:r w:rsidR="00C67700">
              <w:rPr>
                <w:webHidden/>
              </w:rPr>
              <w:fldChar w:fldCharType="end"/>
            </w:r>
          </w:hyperlink>
        </w:p>
        <w:p w14:paraId="73FD0B36" w14:textId="5B74DD99"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98" w:history="1">
            <w:r w:rsidR="00C67700" w:rsidRPr="00C36A82">
              <w:rPr>
                <w:rStyle w:val="Hyperlink"/>
              </w:rPr>
              <w:t>Recommendations</w:t>
            </w:r>
            <w:r w:rsidR="00C67700">
              <w:rPr>
                <w:webHidden/>
              </w:rPr>
              <w:tab/>
            </w:r>
            <w:r w:rsidR="00C67700">
              <w:rPr>
                <w:webHidden/>
              </w:rPr>
              <w:fldChar w:fldCharType="begin"/>
            </w:r>
            <w:r w:rsidR="00C67700">
              <w:rPr>
                <w:webHidden/>
              </w:rPr>
              <w:instrText xml:space="preserve"> PAGEREF _Toc159890098 \h </w:instrText>
            </w:r>
            <w:r w:rsidR="00C67700">
              <w:rPr>
                <w:webHidden/>
              </w:rPr>
            </w:r>
            <w:r w:rsidR="00C67700">
              <w:rPr>
                <w:webHidden/>
              </w:rPr>
              <w:fldChar w:fldCharType="separate"/>
            </w:r>
            <w:r w:rsidR="007D409F">
              <w:rPr>
                <w:webHidden/>
              </w:rPr>
              <w:t>12</w:t>
            </w:r>
            <w:r w:rsidR="00C67700">
              <w:rPr>
                <w:webHidden/>
              </w:rPr>
              <w:fldChar w:fldCharType="end"/>
            </w:r>
          </w:hyperlink>
        </w:p>
        <w:p w14:paraId="4DA40D14" w14:textId="419079E3"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099" w:history="1">
            <w:r w:rsidR="00C67700" w:rsidRPr="00C36A82">
              <w:rPr>
                <w:rStyle w:val="Hyperlink"/>
              </w:rPr>
              <w:t>References</w:t>
            </w:r>
            <w:r w:rsidR="00C67700">
              <w:rPr>
                <w:webHidden/>
              </w:rPr>
              <w:tab/>
            </w:r>
            <w:r w:rsidR="00C67700">
              <w:rPr>
                <w:webHidden/>
              </w:rPr>
              <w:fldChar w:fldCharType="begin"/>
            </w:r>
            <w:r w:rsidR="00C67700">
              <w:rPr>
                <w:webHidden/>
              </w:rPr>
              <w:instrText xml:space="preserve"> PAGEREF _Toc159890099 \h </w:instrText>
            </w:r>
            <w:r w:rsidR="00C67700">
              <w:rPr>
                <w:webHidden/>
              </w:rPr>
            </w:r>
            <w:r w:rsidR="00C67700">
              <w:rPr>
                <w:webHidden/>
              </w:rPr>
              <w:fldChar w:fldCharType="separate"/>
            </w:r>
            <w:r w:rsidR="007D409F">
              <w:rPr>
                <w:webHidden/>
              </w:rPr>
              <w:t>13</w:t>
            </w:r>
            <w:r w:rsidR="00C67700">
              <w:rPr>
                <w:webHidden/>
              </w:rPr>
              <w:fldChar w:fldCharType="end"/>
            </w:r>
          </w:hyperlink>
        </w:p>
        <w:p w14:paraId="299698DA" w14:textId="5A13B1CD" w:rsidR="00C67700" w:rsidRDefault="00000000">
          <w:pPr>
            <w:pStyle w:val="TOC1"/>
            <w:rPr>
              <w:rFonts w:asciiTheme="minorHAnsi" w:eastAsiaTheme="minorEastAsia" w:hAnsiTheme="minorHAnsi" w:cstheme="minorBidi"/>
              <w:b w:val="0"/>
              <w:bCs w:val="0"/>
              <w:kern w:val="2"/>
              <w:sz w:val="22"/>
              <w:lang w:val="ru-RU" w:eastAsia="ru-RU"/>
              <w14:ligatures w14:val="standardContextual"/>
            </w:rPr>
          </w:pPr>
          <w:hyperlink w:anchor="_Toc159890100" w:history="1">
            <w:r w:rsidR="00C67700" w:rsidRPr="00C36A82">
              <w:rPr>
                <w:rStyle w:val="Hyperlink"/>
                <w:shd w:val="clear" w:color="auto" w:fill="FFFFFF"/>
              </w:rPr>
              <w:t>A</w:t>
            </w:r>
            <w:r w:rsidR="00C67700" w:rsidRPr="00C36A82">
              <w:rPr>
                <w:rStyle w:val="Hyperlink"/>
              </w:rPr>
              <w:t>ppendices</w:t>
            </w:r>
            <w:r w:rsidR="00C67700">
              <w:rPr>
                <w:webHidden/>
              </w:rPr>
              <w:tab/>
            </w:r>
            <w:r w:rsidR="00C67700">
              <w:rPr>
                <w:webHidden/>
              </w:rPr>
              <w:fldChar w:fldCharType="begin"/>
            </w:r>
            <w:r w:rsidR="00C67700">
              <w:rPr>
                <w:webHidden/>
              </w:rPr>
              <w:instrText xml:space="preserve"> PAGEREF _Toc159890100 \h </w:instrText>
            </w:r>
            <w:r w:rsidR="00C67700">
              <w:rPr>
                <w:webHidden/>
              </w:rPr>
            </w:r>
            <w:r w:rsidR="00C67700">
              <w:rPr>
                <w:webHidden/>
              </w:rPr>
              <w:fldChar w:fldCharType="separate"/>
            </w:r>
            <w:r w:rsidR="007D409F">
              <w:rPr>
                <w:webHidden/>
              </w:rPr>
              <w:t>14</w:t>
            </w:r>
            <w:r w:rsidR="00C67700">
              <w:rPr>
                <w:webHidden/>
              </w:rPr>
              <w:fldChar w:fldCharType="end"/>
            </w:r>
          </w:hyperlink>
        </w:p>
        <w:p w14:paraId="0D3B0D70" w14:textId="11729BD8" w:rsidR="0009689E" w:rsidRPr="00893F12" w:rsidRDefault="0009689E" w:rsidP="00354CA3">
          <w:pPr>
            <w:spacing w:line="360" w:lineRule="auto"/>
            <w:rPr>
              <w:rFonts w:ascii="Times New Roman" w:hAnsi="Times New Roman" w:cs="Times New Roman"/>
              <w:szCs w:val="24"/>
            </w:rPr>
          </w:pPr>
          <w:r w:rsidRPr="00893F12">
            <w:rPr>
              <w:rFonts w:ascii="Times New Roman" w:hAnsi="Times New Roman" w:cs="Times New Roman"/>
              <w:b/>
              <w:bCs/>
              <w:szCs w:val="24"/>
            </w:rPr>
            <w:fldChar w:fldCharType="end"/>
          </w:r>
        </w:p>
      </w:sdtContent>
    </w:sdt>
    <w:p w14:paraId="1491CE0D" w14:textId="77777777" w:rsidR="00B6657D" w:rsidRPr="00893F12" w:rsidRDefault="00B6657D" w:rsidP="00354CA3">
      <w:pPr>
        <w:spacing w:line="360" w:lineRule="auto"/>
        <w:rPr>
          <w:rFonts w:ascii="Times New Roman" w:hAnsi="Times New Roman" w:cs="Times New Roman"/>
          <w:szCs w:val="24"/>
        </w:rPr>
      </w:pPr>
    </w:p>
    <w:p w14:paraId="091F9C94" w14:textId="536B0A2B" w:rsidR="00E20434" w:rsidRPr="00893F12" w:rsidRDefault="00E20434" w:rsidP="00354CA3">
      <w:pPr>
        <w:tabs>
          <w:tab w:val="left" w:pos="3672"/>
        </w:tabs>
        <w:spacing w:line="360" w:lineRule="auto"/>
        <w:rPr>
          <w:rFonts w:ascii="Times New Roman" w:hAnsi="Times New Roman" w:cs="Times New Roman"/>
          <w:szCs w:val="24"/>
        </w:rPr>
      </w:pPr>
    </w:p>
    <w:p w14:paraId="1D08E2E8" w14:textId="77777777" w:rsidR="00F328F1" w:rsidRPr="00893F12" w:rsidRDefault="00F328F1" w:rsidP="00354CA3">
      <w:pPr>
        <w:tabs>
          <w:tab w:val="left" w:pos="3672"/>
        </w:tabs>
        <w:spacing w:line="360" w:lineRule="auto"/>
        <w:rPr>
          <w:rFonts w:ascii="Times New Roman" w:hAnsi="Times New Roman" w:cs="Times New Roman"/>
          <w:szCs w:val="24"/>
        </w:rPr>
      </w:pPr>
    </w:p>
    <w:p w14:paraId="0297721D" w14:textId="77777777" w:rsidR="00F328F1" w:rsidRPr="00893F12" w:rsidRDefault="00F328F1" w:rsidP="00354CA3">
      <w:pPr>
        <w:tabs>
          <w:tab w:val="left" w:pos="3672"/>
        </w:tabs>
        <w:spacing w:line="360" w:lineRule="auto"/>
        <w:rPr>
          <w:rFonts w:ascii="Times New Roman" w:hAnsi="Times New Roman" w:cs="Times New Roman"/>
          <w:szCs w:val="24"/>
        </w:rPr>
      </w:pPr>
    </w:p>
    <w:p w14:paraId="30A2E8A1" w14:textId="77777777" w:rsidR="00815215" w:rsidRDefault="00815215" w:rsidP="00815215">
      <w:pPr>
        <w:rPr>
          <w:rFonts w:ascii="Times New Roman" w:hAnsi="Times New Roman" w:cs="Times New Roman"/>
          <w:szCs w:val="24"/>
        </w:rPr>
      </w:pPr>
    </w:p>
    <w:p w14:paraId="0677281A" w14:textId="77777777" w:rsidR="00A13139" w:rsidRPr="00893F12" w:rsidRDefault="00A13139" w:rsidP="00815215">
      <w:pPr>
        <w:rPr>
          <w:rFonts w:ascii="Times New Roman" w:hAnsi="Times New Roman" w:cs="Times New Roman"/>
          <w:szCs w:val="24"/>
        </w:rPr>
      </w:pPr>
    </w:p>
    <w:p w14:paraId="0F49B879" w14:textId="77777777" w:rsidR="00C234A3" w:rsidRPr="00893F12" w:rsidRDefault="00C234A3" w:rsidP="00815215">
      <w:pPr>
        <w:rPr>
          <w:rFonts w:ascii="Times New Roman" w:hAnsi="Times New Roman" w:cs="Times New Roman"/>
        </w:rPr>
      </w:pPr>
    </w:p>
    <w:p w14:paraId="7E85CFE3" w14:textId="169C8764" w:rsidR="00E20434" w:rsidRPr="00896153" w:rsidRDefault="00E20434" w:rsidP="008759E6">
      <w:pPr>
        <w:pStyle w:val="Heading1"/>
        <w:rPr>
          <w:rFonts w:cs="Times New Roman"/>
          <w:color w:val="auto"/>
          <w:szCs w:val="28"/>
        </w:rPr>
      </w:pPr>
      <w:bookmarkStart w:id="2" w:name="_Toc159890085"/>
      <w:r w:rsidRPr="00896153">
        <w:rPr>
          <w:rFonts w:cs="Times New Roman"/>
          <w:color w:val="auto"/>
          <w:szCs w:val="28"/>
        </w:rPr>
        <w:lastRenderedPageBreak/>
        <w:t>Introduction</w:t>
      </w:r>
      <w:bookmarkEnd w:id="2"/>
      <w:r w:rsidRPr="00896153">
        <w:rPr>
          <w:rFonts w:cs="Times New Roman"/>
          <w:color w:val="auto"/>
          <w:szCs w:val="28"/>
        </w:rPr>
        <w:t xml:space="preserve"> </w:t>
      </w:r>
    </w:p>
    <w:p w14:paraId="6986C1A4" w14:textId="25D6EEC0" w:rsidR="00E030AE" w:rsidRPr="00896153" w:rsidRDefault="00E030AE" w:rsidP="00E030AE">
      <w:pPr>
        <w:spacing w:before="120" w:after="120" w:line="360" w:lineRule="auto"/>
        <w:rPr>
          <w:rFonts w:ascii="Times New Roman" w:hAnsi="Times New Roman" w:cs="Times New Roman"/>
        </w:rPr>
      </w:pPr>
      <w:bookmarkStart w:id="3" w:name="_Hlk159878499"/>
      <w:r w:rsidRPr="00896153">
        <w:rPr>
          <w:rFonts w:ascii="Times New Roman" w:hAnsi="Times New Roman" w:cs="Times New Roman"/>
        </w:rPr>
        <w:t>The luxury that is </w:t>
      </w:r>
      <w:r w:rsidR="0004736C" w:rsidRPr="00896153">
        <w:rPr>
          <w:rFonts w:ascii="Times New Roman" w:hAnsi="Times New Roman" w:cs="Times New Roman"/>
        </w:rPr>
        <w:t>a hallmark</w:t>
      </w:r>
      <w:r w:rsidRPr="00896153">
        <w:rPr>
          <w:rFonts w:ascii="Times New Roman" w:hAnsi="Times New Roman" w:cs="Times New Roman"/>
        </w:rPr>
        <w:t xml:space="preserve"> of Seacrest Lodge is being tested to the limit by an array of problems. The resort's ideal setting and luxurious facilities made it a popular choice for those looking to unwind in style. But times have changed, and the once-bustling sanctuary for leisure, today faces </w:t>
      </w:r>
      <w:r w:rsidR="0004736C" w:rsidRPr="00896153">
        <w:rPr>
          <w:rFonts w:ascii="Times New Roman" w:hAnsi="Times New Roman" w:cs="Times New Roman"/>
        </w:rPr>
        <w:t>several</w:t>
      </w:r>
      <w:r w:rsidRPr="00896153">
        <w:rPr>
          <w:rFonts w:ascii="Times New Roman" w:hAnsi="Times New Roman" w:cs="Times New Roman"/>
        </w:rPr>
        <w:t xml:space="preserve"> formidable challenges. The lodge's income and clientele have been steadily declining, according to the accounts. There are more fundamental problems that need fixing right now, as seen by the steep fall in customer satisfaction and the troubling </w:t>
      </w:r>
      <w:r w:rsidR="0004736C" w:rsidRPr="00896153">
        <w:rPr>
          <w:rFonts w:ascii="Times New Roman" w:hAnsi="Times New Roman" w:cs="Times New Roman"/>
        </w:rPr>
        <w:t>drop in</w:t>
      </w:r>
      <w:r w:rsidRPr="00896153">
        <w:rPr>
          <w:rFonts w:ascii="Times New Roman" w:hAnsi="Times New Roman" w:cs="Times New Roman"/>
        </w:rPr>
        <w:t xml:space="preserve"> occupancy rates.</w:t>
      </w:r>
    </w:p>
    <w:p w14:paraId="71BF944E" w14:textId="0F00A6D6" w:rsidR="00E030AE" w:rsidRPr="00896153" w:rsidRDefault="00E030AE" w:rsidP="00E030AE">
      <w:pPr>
        <w:spacing w:before="120" w:after="120" w:line="360" w:lineRule="auto"/>
        <w:rPr>
          <w:rFonts w:ascii="Times New Roman" w:hAnsi="Times New Roman" w:cs="Times New Roman"/>
        </w:rPr>
      </w:pPr>
      <w:r w:rsidRPr="00896153">
        <w:rPr>
          <w:rFonts w:ascii="Times New Roman" w:hAnsi="Times New Roman" w:cs="Times New Roman"/>
        </w:rPr>
        <w:t>The already difficult situation for Seacrest Lodge is made much worse by the cutthroat nature of the coastal resort industry. The advent of modern, ultra-modern resorts in the area has completely transformed the holiday scene. Customers' tastes and expectations have shifted due to these new competitors' strong marketing, cutting-edge facilities, and novel services. This revitali</w:t>
      </w:r>
      <w:r w:rsidR="00EE5349">
        <w:rPr>
          <w:rFonts w:ascii="Times New Roman" w:hAnsi="Times New Roman" w:cs="Times New Roman"/>
        </w:rPr>
        <w:t>s</w:t>
      </w:r>
      <w:r w:rsidRPr="00896153">
        <w:rPr>
          <w:rFonts w:ascii="Times New Roman" w:hAnsi="Times New Roman" w:cs="Times New Roman"/>
        </w:rPr>
        <w:t>ed and dynamic competitive zeal appears to be rendering Seacrest Lodge's previously exclusive charm obsolete.</w:t>
      </w:r>
    </w:p>
    <w:p w14:paraId="4AB24ABF" w14:textId="6559E5BF" w:rsidR="00E030AE" w:rsidRPr="00896153" w:rsidRDefault="00E030AE" w:rsidP="00E030AE">
      <w:pPr>
        <w:spacing w:before="120" w:after="120" w:line="360" w:lineRule="auto"/>
        <w:rPr>
          <w:rFonts w:ascii="Times New Roman" w:hAnsi="Times New Roman" w:cs="Times New Roman"/>
        </w:rPr>
      </w:pPr>
      <w:r w:rsidRPr="00896153">
        <w:rPr>
          <w:rFonts w:ascii="Times New Roman" w:hAnsi="Times New Roman" w:cs="Times New Roman"/>
        </w:rPr>
        <w:t xml:space="preserve">The lodge's market position has taken a hit, and its operational sustainability and prospects are in jeopardy, due to the change in customer behaviour and market dynamics. A strong and comprehensive turnaround plan is urgently required to stem the immediate financial loss and bring the lodge's services up to date with what the market wants. </w:t>
      </w:r>
      <w:bookmarkEnd w:id="3"/>
      <w:r w:rsidRPr="00896153">
        <w:rPr>
          <w:rFonts w:ascii="Times New Roman" w:hAnsi="Times New Roman" w:cs="Times New Roman"/>
        </w:rPr>
        <w:t>The goal is to re-establish Seacrest Lodge as a premier venue for leisure and elegance, and getting there requires a close look at its current financial, operational, and market situation. This case study will lay the groundwork for an in-depth analysis of the difficulties Seacrest Lodge is facing, as well as possible solutions that can help it recover and thrive in the face of intense competition.</w:t>
      </w:r>
    </w:p>
    <w:p w14:paraId="5E2BA052" w14:textId="77777777" w:rsidR="00E030AE" w:rsidRPr="00896153" w:rsidRDefault="00E030AE" w:rsidP="003F578B">
      <w:pPr>
        <w:spacing w:line="360" w:lineRule="auto"/>
        <w:rPr>
          <w:rFonts w:ascii="Times New Roman" w:hAnsi="Times New Roman" w:cs="Times New Roman"/>
        </w:rPr>
      </w:pPr>
    </w:p>
    <w:p w14:paraId="5B03AAA2" w14:textId="77777777" w:rsidR="004A0A00" w:rsidRPr="00896153" w:rsidRDefault="004A0A00" w:rsidP="00387530">
      <w:pPr>
        <w:spacing w:line="360" w:lineRule="auto"/>
        <w:rPr>
          <w:rFonts w:ascii="Times New Roman" w:hAnsi="Times New Roman" w:cs="Times New Roman"/>
        </w:rPr>
      </w:pPr>
    </w:p>
    <w:p w14:paraId="7FF217D6" w14:textId="77777777" w:rsidR="003918BC" w:rsidRPr="00896153" w:rsidRDefault="003918BC" w:rsidP="00387530">
      <w:pPr>
        <w:spacing w:line="360" w:lineRule="auto"/>
        <w:rPr>
          <w:rFonts w:ascii="Times New Roman" w:hAnsi="Times New Roman" w:cs="Times New Roman"/>
        </w:rPr>
      </w:pPr>
    </w:p>
    <w:p w14:paraId="7872322C" w14:textId="77777777" w:rsidR="00C234A3" w:rsidRPr="00896153" w:rsidRDefault="00C234A3" w:rsidP="00387530">
      <w:pPr>
        <w:spacing w:line="360" w:lineRule="auto"/>
        <w:rPr>
          <w:rFonts w:ascii="Times New Roman" w:hAnsi="Times New Roman" w:cs="Times New Roman"/>
        </w:rPr>
      </w:pPr>
    </w:p>
    <w:p w14:paraId="292785CD" w14:textId="77777777" w:rsidR="00F8388A" w:rsidRPr="00896153" w:rsidRDefault="00F8388A" w:rsidP="00387530">
      <w:pPr>
        <w:spacing w:line="360" w:lineRule="auto"/>
        <w:rPr>
          <w:rFonts w:ascii="Times New Roman" w:hAnsi="Times New Roman" w:cs="Times New Roman"/>
        </w:rPr>
      </w:pPr>
    </w:p>
    <w:p w14:paraId="7BA96746" w14:textId="77777777" w:rsidR="004A0A00" w:rsidRPr="00896153" w:rsidRDefault="004A0A00" w:rsidP="00387530">
      <w:pPr>
        <w:spacing w:line="360" w:lineRule="auto"/>
        <w:rPr>
          <w:rFonts w:ascii="Times New Roman" w:hAnsi="Times New Roman" w:cs="Times New Roman"/>
        </w:rPr>
      </w:pPr>
    </w:p>
    <w:p w14:paraId="4779D8B6" w14:textId="2A37470C" w:rsidR="006536EE" w:rsidRPr="00896153" w:rsidRDefault="003553EF" w:rsidP="008759E6">
      <w:pPr>
        <w:pStyle w:val="Heading1"/>
        <w:rPr>
          <w:rFonts w:cs="Times New Roman"/>
          <w:color w:val="auto"/>
          <w:szCs w:val="28"/>
        </w:rPr>
      </w:pPr>
      <w:bookmarkStart w:id="4" w:name="_Toc159890086"/>
      <w:r w:rsidRPr="00896153">
        <w:rPr>
          <w:rFonts w:cs="Times New Roman"/>
          <w:color w:val="auto"/>
          <w:szCs w:val="28"/>
        </w:rPr>
        <w:lastRenderedPageBreak/>
        <w:t>Financial Statements Analysis</w:t>
      </w:r>
      <w:bookmarkEnd w:id="4"/>
    </w:p>
    <w:p w14:paraId="19AE811F" w14:textId="69B65801" w:rsidR="003E4A68" w:rsidRPr="00896153" w:rsidRDefault="00BD6F49" w:rsidP="003E4A68">
      <w:pPr>
        <w:spacing w:line="360" w:lineRule="auto"/>
        <w:rPr>
          <w:rFonts w:ascii="Times New Roman" w:hAnsi="Times New Roman" w:cs="Times New Roman"/>
          <w:szCs w:val="24"/>
        </w:rPr>
      </w:pPr>
      <w:r w:rsidRPr="00BD6F49">
        <w:rPr>
          <w:rFonts w:ascii="Times New Roman" w:hAnsi="Times New Roman" w:cs="Times New Roman"/>
        </w:rPr>
        <w:t xml:space="preserve">As shown by Schroeder </w:t>
      </w:r>
      <w:r w:rsidRPr="00BD6F49">
        <w:rPr>
          <w:rFonts w:ascii="Times New Roman" w:hAnsi="Times New Roman" w:cs="Times New Roman"/>
          <w:i/>
          <w:iCs/>
        </w:rPr>
        <w:t>et al.</w:t>
      </w:r>
      <w:r w:rsidRPr="00BD6F49">
        <w:rPr>
          <w:rFonts w:ascii="Times New Roman" w:hAnsi="Times New Roman" w:cs="Times New Roman"/>
        </w:rPr>
        <w:t xml:space="preserve"> </w:t>
      </w:r>
      <w:r>
        <w:rPr>
          <w:rFonts w:ascii="Times New Roman" w:hAnsi="Times New Roman" w:cs="Times New Roman"/>
        </w:rPr>
        <w:t>(</w:t>
      </w:r>
      <w:r w:rsidRPr="00896153">
        <w:rPr>
          <w:rFonts w:ascii="Times New Roman" w:hAnsi="Times New Roman" w:cs="Times New Roman"/>
        </w:rPr>
        <w:t>2022</w:t>
      </w:r>
      <w:r>
        <w:rPr>
          <w:rFonts w:ascii="Times New Roman" w:hAnsi="Times New Roman" w:cs="Times New Roman"/>
        </w:rPr>
        <w:t xml:space="preserve">, </w:t>
      </w:r>
      <w:r w:rsidRPr="00AB1E60">
        <w:rPr>
          <w:rFonts w:ascii="Times New Roman" w:hAnsi="Times New Roman" w:cs="Times New Roman"/>
        </w:rPr>
        <w:t>ch. 6, p. 218</w:t>
      </w:r>
      <w:r w:rsidRPr="00896153">
        <w:rPr>
          <w:rFonts w:ascii="Times New Roman" w:hAnsi="Times New Roman" w:cs="Times New Roman"/>
        </w:rPr>
        <w:t>)</w:t>
      </w:r>
      <w:r w:rsidRPr="00BD6F49">
        <w:rPr>
          <w:rFonts w:ascii="Times New Roman" w:hAnsi="Times New Roman" w:cs="Times New Roman"/>
        </w:rPr>
        <w:t xml:space="preserve"> the financial situation of a company can </w:t>
      </w:r>
      <w:r w:rsidR="00300061" w:rsidRPr="00BD6F49">
        <w:rPr>
          <w:rFonts w:ascii="Times New Roman" w:hAnsi="Times New Roman" w:cs="Times New Roman"/>
        </w:rPr>
        <w:t>guides</w:t>
      </w:r>
      <w:r w:rsidRPr="00BD6F49">
        <w:rPr>
          <w:rFonts w:ascii="Times New Roman" w:hAnsi="Times New Roman" w:cs="Times New Roman"/>
        </w:rPr>
        <w:t xml:space="preserve"> and establish the current accounting problems. </w:t>
      </w:r>
      <w:r w:rsidR="003E4A68" w:rsidRPr="00896153">
        <w:rPr>
          <w:rFonts w:ascii="Times New Roman" w:hAnsi="Times New Roman" w:cs="Times New Roman"/>
        </w:rPr>
        <w:t>These processes subsequently lead to effective decision-making regarding the resolution of economic gaps.</w:t>
      </w:r>
      <w:r w:rsidR="001B6ED1" w:rsidRPr="00896153">
        <w:rPr>
          <w:rFonts w:ascii="Times New Roman" w:hAnsi="Times New Roman" w:cs="Times New Roman"/>
        </w:rPr>
        <w:t xml:space="preserve"> </w:t>
      </w:r>
      <w:r w:rsidR="002206C9" w:rsidRPr="00896153">
        <w:rPr>
          <w:rFonts w:ascii="Times New Roman" w:hAnsi="Times New Roman" w:cs="Times New Roman"/>
          <w:szCs w:val="24"/>
        </w:rPr>
        <w:t xml:space="preserve">Therefore, the financial statements of The Seacrest Lodge for the previous three years will be evaluated below. </w:t>
      </w:r>
    </w:p>
    <w:p w14:paraId="4776DD8A" w14:textId="7A8A4388" w:rsidR="00282811" w:rsidRPr="00896153" w:rsidRDefault="000958CB" w:rsidP="00020E39">
      <w:pPr>
        <w:jc w:val="center"/>
        <w:rPr>
          <w:rFonts w:ascii="Times New Roman" w:hAnsi="Times New Roman" w:cs="Times New Roman"/>
        </w:rPr>
      </w:pPr>
      <w:r w:rsidRPr="00896153">
        <w:rPr>
          <w:rFonts w:ascii="Times New Roman" w:hAnsi="Times New Roman" w:cs="Times New Roman"/>
          <w:b/>
          <w:bCs/>
          <w:i/>
          <w:iCs/>
        </w:rPr>
        <w:t>Table 1</w:t>
      </w:r>
      <w:r w:rsidR="00EC2A66" w:rsidRPr="00896153">
        <w:rPr>
          <w:rFonts w:ascii="Times New Roman" w:hAnsi="Times New Roman" w:cs="Times New Roman"/>
          <w:b/>
          <w:bCs/>
          <w:i/>
          <w:iCs/>
        </w:rPr>
        <w:t>.</w:t>
      </w:r>
      <w:r w:rsidRPr="00896153">
        <w:rPr>
          <w:rFonts w:ascii="Times New Roman" w:hAnsi="Times New Roman" w:cs="Times New Roman"/>
          <w:b/>
          <w:bCs/>
          <w:i/>
          <w:iCs/>
        </w:rPr>
        <w:t xml:space="preserve"> </w:t>
      </w:r>
      <w:r w:rsidR="009B36E5" w:rsidRPr="00896153">
        <w:rPr>
          <w:rFonts w:ascii="Times New Roman" w:hAnsi="Times New Roman" w:cs="Times New Roman"/>
          <w:i/>
          <w:iCs/>
        </w:rPr>
        <w:t xml:space="preserve">Seacrest Lodge Balance Sheet </w:t>
      </w:r>
      <w:r w:rsidR="00020E39" w:rsidRPr="00896153">
        <w:rPr>
          <w:rFonts w:ascii="Times New Roman" w:hAnsi="Times New Roman" w:cs="Times New Roman"/>
          <w:i/>
          <w:iCs/>
        </w:rPr>
        <w:t>(</w:t>
      </w:r>
      <w:r w:rsidR="00020E39" w:rsidRPr="00896153">
        <w:rPr>
          <w:rFonts w:ascii="Times New Roman" w:hAnsi="Times New Roman" w:cs="Times New Roman"/>
          <w:i/>
          <w:iCs/>
          <w:szCs w:val="24"/>
        </w:rPr>
        <w:t>£</w:t>
      </w:r>
      <w:r w:rsidR="00020E39" w:rsidRPr="00896153">
        <w:rPr>
          <w:rFonts w:ascii="Times New Roman" w:hAnsi="Times New Roman" w:cs="Times New Roman"/>
          <w:i/>
          <w:iCs/>
        </w:rPr>
        <w:t>)</w:t>
      </w:r>
    </w:p>
    <w:tbl>
      <w:tblPr>
        <w:tblStyle w:val="GridTable6Colorful-Accent3"/>
        <w:tblW w:w="0" w:type="auto"/>
        <w:jc w:val="center"/>
        <w:tblLook w:val="04A0" w:firstRow="1" w:lastRow="0" w:firstColumn="1" w:lastColumn="0" w:noHBand="0" w:noVBand="1"/>
      </w:tblPr>
      <w:tblGrid>
        <w:gridCol w:w="3085"/>
        <w:gridCol w:w="2052"/>
        <w:gridCol w:w="2052"/>
        <w:gridCol w:w="2053"/>
      </w:tblGrid>
      <w:tr w:rsidR="00896153" w:rsidRPr="00896153" w14:paraId="3B34005B" w14:textId="77777777" w:rsidTr="00440AC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127513F" w14:textId="77777777" w:rsidR="00282811" w:rsidRPr="00896153" w:rsidRDefault="00282811" w:rsidP="00D55A56">
            <w:pPr>
              <w:jc w:val="center"/>
              <w:rPr>
                <w:rFonts w:ascii="Times New Roman" w:hAnsi="Times New Roman" w:cs="Times New Roman"/>
                <w:color w:val="auto"/>
              </w:rPr>
            </w:pPr>
            <w:r w:rsidRPr="00896153">
              <w:rPr>
                <w:rFonts w:ascii="Times New Roman" w:hAnsi="Times New Roman" w:cs="Times New Roman"/>
                <w:color w:val="auto"/>
              </w:rPr>
              <w:t>Asset/Liability</w:t>
            </w: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C64CEA7" w14:textId="77777777" w:rsidR="00282811" w:rsidRPr="00896153" w:rsidRDefault="00282811"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2021</w:t>
            </w: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258C4AA" w14:textId="77777777" w:rsidR="00282811" w:rsidRPr="00896153" w:rsidRDefault="00282811"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2022</w:t>
            </w:r>
          </w:p>
        </w:tc>
        <w:tc>
          <w:tcPr>
            <w:tcW w:w="205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27DB274" w14:textId="47F61F56" w:rsidR="00282811" w:rsidRPr="00896153" w:rsidRDefault="00282811"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896153">
              <w:rPr>
                <w:rFonts w:ascii="Times New Roman" w:hAnsi="Times New Roman" w:cs="Times New Roman"/>
                <w:bCs w:val="0"/>
                <w:color w:val="auto"/>
                <w:szCs w:val="24"/>
              </w:rPr>
              <w:t>20</w:t>
            </w:r>
            <w:r w:rsidR="00C13E96" w:rsidRPr="00896153">
              <w:rPr>
                <w:rFonts w:ascii="Times New Roman" w:hAnsi="Times New Roman" w:cs="Times New Roman"/>
                <w:bCs w:val="0"/>
                <w:color w:val="auto"/>
                <w:szCs w:val="24"/>
              </w:rPr>
              <w:t>2</w:t>
            </w:r>
            <w:r w:rsidRPr="00896153">
              <w:rPr>
                <w:rFonts w:ascii="Times New Roman" w:hAnsi="Times New Roman" w:cs="Times New Roman"/>
                <w:bCs w:val="0"/>
                <w:color w:val="auto"/>
                <w:szCs w:val="24"/>
              </w:rPr>
              <w:t>3</w:t>
            </w:r>
          </w:p>
        </w:tc>
      </w:tr>
      <w:tr w:rsidR="00896153" w:rsidRPr="00896153" w14:paraId="61823171" w14:textId="77777777" w:rsidTr="00D07E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54FE7255" w14:textId="22F9A883"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Cash and Equivalents</w:t>
            </w:r>
          </w:p>
        </w:tc>
        <w:tc>
          <w:tcPr>
            <w:tcW w:w="2052"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40750776" w14:textId="621745F6"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100,000</w:t>
            </w:r>
          </w:p>
        </w:tc>
        <w:tc>
          <w:tcPr>
            <w:tcW w:w="2052"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4AC18E0" w14:textId="2FD865D2"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80,000</w:t>
            </w:r>
          </w:p>
        </w:tc>
        <w:tc>
          <w:tcPr>
            <w:tcW w:w="2053"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9432F81" w14:textId="4544A8B2"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20,000</w:t>
            </w:r>
          </w:p>
        </w:tc>
      </w:tr>
      <w:tr w:rsidR="00896153" w:rsidRPr="00896153" w14:paraId="48DC41F3" w14:textId="77777777" w:rsidTr="00D07E80">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shd w:val="clear" w:color="auto" w:fill="EDEDED" w:themeFill="accent3" w:themeFillTint="33"/>
          </w:tcPr>
          <w:p w14:paraId="5AAFA420" w14:textId="0A3FAAB1"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Accounts Receivable</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F3844EE" w14:textId="7DE9CCA4"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50,000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4CB9281D" w14:textId="72969A93"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40,000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7644CF93" w14:textId="63FC3AAE"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30,000</w:t>
            </w:r>
          </w:p>
        </w:tc>
      </w:tr>
      <w:tr w:rsidR="00896153" w:rsidRPr="00896153" w14:paraId="7A687EB3" w14:textId="77777777" w:rsidTr="00D07E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tcPr>
          <w:p w14:paraId="44DAD162" w14:textId="17951FF7"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Property and Equipment</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99F68BB" w14:textId="3188FBF1"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2,000,000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3819664" w14:textId="2920E56F"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2,000,000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6D73469A" w14:textId="63287EA0"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1,800,000</w:t>
            </w:r>
          </w:p>
        </w:tc>
      </w:tr>
      <w:tr w:rsidR="00896153" w:rsidRPr="00896153" w14:paraId="13117C10" w14:textId="77777777" w:rsidTr="00D07E80">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shd w:val="clear" w:color="auto" w:fill="EDEDED" w:themeFill="accent3" w:themeFillTint="33"/>
          </w:tcPr>
          <w:p w14:paraId="15D18381" w14:textId="5D58E3E4"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Total Assets</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21AEA3B0" w14:textId="480077F9"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2,150,000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43CA56C7" w14:textId="24122DA5"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2,120,000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446FE0D7" w14:textId="0CE9A19B"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1,850,000</w:t>
            </w:r>
          </w:p>
        </w:tc>
      </w:tr>
      <w:tr w:rsidR="00896153" w:rsidRPr="00896153" w14:paraId="66997269" w14:textId="77777777" w:rsidTr="00D07E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tcPr>
          <w:p w14:paraId="20D13121" w14:textId="150A0681"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Accounts Payable</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4568520" w14:textId="55346A7E"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30,000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563DD0B3" w14:textId="0082DEF2"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40,000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1C7C4616" w14:textId="68D7D306" w:rsidR="00282811" w:rsidRPr="00896153" w:rsidRDefault="00282811"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50,000</w:t>
            </w:r>
          </w:p>
        </w:tc>
      </w:tr>
      <w:tr w:rsidR="00896153" w:rsidRPr="00896153" w14:paraId="0FB7ACED" w14:textId="77777777" w:rsidTr="00D07E80">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shd w:val="clear" w:color="auto" w:fill="EDEDED" w:themeFill="accent3" w:themeFillTint="33"/>
          </w:tcPr>
          <w:p w14:paraId="27C71DBB" w14:textId="07DB0C69"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Long-term Debt</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CCC64E1" w14:textId="496919BB"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1,500,000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6846CC53" w14:textId="13A6DFD7"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1,500,000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7F197C04" w14:textId="0EF5BABF"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1,500,000</w:t>
            </w:r>
          </w:p>
        </w:tc>
      </w:tr>
      <w:tr w:rsidR="00896153" w:rsidRPr="00896153" w14:paraId="1CEEF803" w14:textId="77777777" w:rsidTr="00D07E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tcPr>
          <w:p w14:paraId="466990CC" w14:textId="094A544E"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Total Liabilities</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5AE4AD69" w14:textId="072507EF" w:rsidR="00282811" w:rsidRPr="00896153" w:rsidRDefault="00505FF2"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szCs w:val="24"/>
              </w:rPr>
              <w:t>£1,530,000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1DD840B" w14:textId="28A4371B" w:rsidR="00282811" w:rsidRPr="00896153" w:rsidRDefault="00505FF2"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szCs w:val="24"/>
              </w:rPr>
              <w:t>£1,540,000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7A1F46E0" w14:textId="41192EE3" w:rsidR="00282811" w:rsidRPr="00896153" w:rsidRDefault="00505FF2"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szCs w:val="24"/>
              </w:rPr>
              <w:t>£1,550,000</w:t>
            </w:r>
          </w:p>
        </w:tc>
      </w:tr>
      <w:tr w:rsidR="00896153" w:rsidRPr="00896153" w14:paraId="76F9EB54" w14:textId="77777777" w:rsidTr="00D07E80">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471C329" w14:textId="3FE46E75" w:rsidR="00282811" w:rsidRPr="00896153" w:rsidRDefault="00282811"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Equity</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B58C52C" w14:textId="24AD898B"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620,000</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7911B8D" w14:textId="1D19693B"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580,000</w:t>
            </w:r>
          </w:p>
        </w:tc>
        <w:tc>
          <w:tcPr>
            <w:tcW w:w="2053"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4DABFB9" w14:textId="3447AF48" w:rsidR="00282811" w:rsidRPr="00896153" w:rsidRDefault="00282811"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05FF2" w:rsidRPr="00896153">
              <w:rPr>
                <w:rFonts w:ascii="Times New Roman" w:hAnsi="Times New Roman" w:cs="Times New Roman"/>
                <w:color w:val="auto"/>
                <w:szCs w:val="24"/>
              </w:rPr>
              <w:t>300,000</w:t>
            </w:r>
          </w:p>
        </w:tc>
      </w:tr>
    </w:tbl>
    <w:p w14:paraId="4BCEA1F0" w14:textId="77777777" w:rsidR="00282811" w:rsidRPr="00896153" w:rsidRDefault="00282811" w:rsidP="00282811">
      <w:pPr>
        <w:rPr>
          <w:rFonts w:ascii="Times New Roman" w:hAnsi="Times New Roman" w:cs="Times New Roman"/>
        </w:rPr>
      </w:pPr>
    </w:p>
    <w:p w14:paraId="145A17B5" w14:textId="06F5017D" w:rsidR="002454E0" w:rsidRPr="00896153" w:rsidRDefault="000958CB" w:rsidP="002454E0">
      <w:pPr>
        <w:jc w:val="center"/>
        <w:rPr>
          <w:rFonts w:ascii="Times New Roman" w:hAnsi="Times New Roman" w:cs="Times New Roman"/>
        </w:rPr>
      </w:pPr>
      <w:r w:rsidRPr="00896153">
        <w:rPr>
          <w:rFonts w:ascii="Times New Roman" w:hAnsi="Times New Roman" w:cs="Times New Roman"/>
          <w:b/>
          <w:bCs/>
          <w:i/>
          <w:iCs/>
        </w:rPr>
        <w:t>Table 2</w:t>
      </w:r>
      <w:r w:rsidR="00EC2A66" w:rsidRPr="00896153">
        <w:rPr>
          <w:rFonts w:ascii="Times New Roman" w:hAnsi="Times New Roman" w:cs="Times New Roman"/>
          <w:b/>
          <w:bCs/>
          <w:i/>
          <w:iCs/>
        </w:rPr>
        <w:t>.</w:t>
      </w:r>
      <w:r w:rsidRPr="00896153">
        <w:rPr>
          <w:rFonts w:ascii="Times New Roman" w:hAnsi="Times New Roman" w:cs="Times New Roman"/>
          <w:i/>
          <w:iCs/>
        </w:rPr>
        <w:t xml:space="preserve"> </w:t>
      </w:r>
      <w:r w:rsidR="002454E0" w:rsidRPr="00896153">
        <w:rPr>
          <w:rFonts w:ascii="Times New Roman" w:hAnsi="Times New Roman" w:cs="Times New Roman"/>
          <w:i/>
          <w:iCs/>
        </w:rPr>
        <w:t>Seacrest Lodge Income Statement (</w:t>
      </w:r>
      <w:r w:rsidR="002454E0" w:rsidRPr="00896153">
        <w:rPr>
          <w:rFonts w:ascii="Times New Roman" w:hAnsi="Times New Roman" w:cs="Times New Roman"/>
          <w:i/>
          <w:iCs/>
          <w:szCs w:val="24"/>
        </w:rPr>
        <w:t>£</w:t>
      </w:r>
      <w:r w:rsidR="002454E0" w:rsidRPr="00896153">
        <w:rPr>
          <w:rFonts w:ascii="Times New Roman" w:hAnsi="Times New Roman" w:cs="Times New Roman"/>
          <w:i/>
          <w:iCs/>
        </w:rPr>
        <w:t>)</w:t>
      </w:r>
    </w:p>
    <w:tbl>
      <w:tblPr>
        <w:tblStyle w:val="GridTable6Colorful-Accent3"/>
        <w:tblW w:w="0" w:type="auto"/>
        <w:jc w:val="center"/>
        <w:tblLook w:val="04A0" w:firstRow="1" w:lastRow="0" w:firstColumn="1" w:lastColumn="0" w:noHBand="0" w:noVBand="1"/>
      </w:tblPr>
      <w:tblGrid>
        <w:gridCol w:w="3085"/>
        <w:gridCol w:w="2052"/>
        <w:gridCol w:w="2052"/>
        <w:gridCol w:w="2053"/>
      </w:tblGrid>
      <w:tr w:rsidR="00896153" w:rsidRPr="00896153" w14:paraId="557EE147" w14:textId="77777777" w:rsidTr="00D55A5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799A303" w14:textId="50CEFEDE" w:rsidR="002454E0" w:rsidRPr="00896153" w:rsidRDefault="00D009F2" w:rsidP="00D55A56">
            <w:pPr>
              <w:jc w:val="center"/>
              <w:rPr>
                <w:rFonts w:ascii="Times New Roman" w:hAnsi="Times New Roman" w:cs="Times New Roman"/>
                <w:color w:val="auto"/>
              </w:rPr>
            </w:pPr>
            <w:r w:rsidRPr="00896153">
              <w:rPr>
                <w:rFonts w:ascii="Times New Roman" w:hAnsi="Times New Roman" w:cs="Times New Roman"/>
                <w:color w:val="auto"/>
              </w:rPr>
              <w:t>Item</w:t>
            </w: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C0F6CFF" w14:textId="77777777" w:rsidR="002454E0" w:rsidRPr="00896153" w:rsidRDefault="002454E0"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2021</w:t>
            </w: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6D57AB4" w14:textId="77777777" w:rsidR="002454E0" w:rsidRPr="00896153" w:rsidRDefault="002454E0"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2022</w:t>
            </w:r>
          </w:p>
        </w:tc>
        <w:tc>
          <w:tcPr>
            <w:tcW w:w="205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6D14632" w14:textId="54D08E56" w:rsidR="002454E0" w:rsidRPr="00896153" w:rsidRDefault="002454E0"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896153">
              <w:rPr>
                <w:rFonts w:ascii="Times New Roman" w:hAnsi="Times New Roman" w:cs="Times New Roman"/>
                <w:bCs w:val="0"/>
                <w:color w:val="auto"/>
                <w:szCs w:val="24"/>
              </w:rPr>
              <w:t>20</w:t>
            </w:r>
            <w:r w:rsidR="00C13E96" w:rsidRPr="00896153">
              <w:rPr>
                <w:rFonts w:ascii="Times New Roman" w:hAnsi="Times New Roman" w:cs="Times New Roman"/>
                <w:bCs w:val="0"/>
                <w:color w:val="auto"/>
                <w:szCs w:val="24"/>
              </w:rPr>
              <w:t>2</w:t>
            </w:r>
            <w:r w:rsidRPr="00896153">
              <w:rPr>
                <w:rFonts w:ascii="Times New Roman" w:hAnsi="Times New Roman" w:cs="Times New Roman"/>
                <w:bCs w:val="0"/>
                <w:color w:val="auto"/>
                <w:szCs w:val="24"/>
              </w:rPr>
              <w:t>3</w:t>
            </w:r>
          </w:p>
        </w:tc>
      </w:tr>
      <w:tr w:rsidR="00896153" w:rsidRPr="00896153" w14:paraId="4764CD06" w14:textId="77777777" w:rsidTr="00D55A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7F953708" w14:textId="272A97A4" w:rsidR="002454E0" w:rsidRPr="00896153" w:rsidRDefault="00D009F2"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Revenue</w:t>
            </w:r>
          </w:p>
        </w:tc>
        <w:tc>
          <w:tcPr>
            <w:tcW w:w="2052"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1A6D30BC" w14:textId="0AB44AC7" w:rsidR="002454E0" w:rsidRPr="00896153" w:rsidRDefault="002454E0"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£1</w:t>
            </w:r>
            <w:r w:rsidR="00D009F2" w:rsidRPr="00896153">
              <w:rPr>
                <w:rFonts w:ascii="Times New Roman" w:hAnsi="Times New Roman" w:cs="Times New Roman"/>
                <w:color w:val="auto"/>
                <w:szCs w:val="24"/>
              </w:rPr>
              <w:t>,200,000</w:t>
            </w:r>
          </w:p>
        </w:tc>
        <w:tc>
          <w:tcPr>
            <w:tcW w:w="2052"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9F35577" w14:textId="51CA60F7" w:rsidR="002454E0" w:rsidRPr="00896153" w:rsidRDefault="002454E0"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1,100,000</w:t>
            </w:r>
          </w:p>
        </w:tc>
        <w:tc>
          <w:tcPr>
            <w:tcW w:w="2053"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722A6C6" w14:textId="59C80A3B" w:rsidR="002454E0" w:rsidRPr="00896153" w:rsidRDefault="002454E0"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950,000</w:t>
            </w:r>
          </w:p>
        </w:tc>
      </w:tr>
      <w:tr w:rsidR="00896153" w:rsidRPr="00896153" w14:paraId="03E2F505" w14:textId="77777777" w:rsidTr="00D55A56">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shd w:val="clear" w:color="auto" w:fill="EDEDED" w:themeFill="accent3" w:themeFillTint="33"/>
          </w:tcPr>
          <w:p w14:paraId="011A49E2" w14:textId="7A130DA9" w:rsidR="002454E0" w:rsidRPr="00896153" w:rsidRDefault="00D009F2"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Operating Expenses</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68910963" w14:textId="79E8ED21" w:rsidR="002454E0" w:rsidRPr="00896153" w:rsidRDefault="002454E0"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90</w:t>
            </w:r>
            <w:r w:rsidRPr="00896153">
              <w:rPr>
                <w:rFonts w:ascii="Times New Roman" w:hAnsi="Times New Roman" w:cs="Times New Roman"/>
                <w:color w:val="auto"/>
                <w:szCs w:val="24"/>
              </w:rPr>
              <w:t>0,000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1F221434" w14:textId="307CD7B9" w:rsidR="002454E0" w:rsidRPr="00896153" w:rsidRDefault="002454E0"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95</w:t>
            </w:r>
            <w:r w:rsidRPr="00896153">
              <w:rPr>
                <w:rFonts w:ascii="Times New Roman" w:hAnsi="Times New Roman" w:cs="Times New Roman"/>
                <w:color w:val="auto"/>
                <w:szCs w:val="24"/>
              </w:rPr>
              <w:t>0,000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796DC9C8" w14:textId="2DAA9A8E" w:rsidR="002454E0" w:rsidRPr="00896153" w:rsidRDefault="002454E0" w:rsidP="00D55A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1,10</w:t>
            </w:r>
            <w:r w:rsidRPr="00896153">
              <w:rPr>
                <w:rFonts w:ascii="Times New Roman" w:hAnsi="Times New Roman" w:cs="Times New Roman"/>
                <w:color w:val="auto"/>
                <w:szCs w:val="24"/>
              </w:rPr>
              <w:t>0,000</w:t>
            </w:r>
          </w:p>
        </w:tc>
      </w:tr>
      <w:tr w:rsidR="00896153" w:rsidRPr="00896153" w14:paraId="0AF72C1B" w14:textId="77777777" w:rsidTr="00D55A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550DCC0B" w14:textId="2E45AC93" w:rsidR="002454E0" w:rsidRPr="00896153" w:rsidRDefault="00D009F2"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Net Income</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D59931C" w14:textId="3EBABAFF" w:rsidR="002454E0" w:rsidRPr="00896153" w:rsidRDefault="002454E0"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30</w:t>
            </w:r>
            <w:r w:rsidRPr="00896153">
              <w:rPr>
                <w:rFonts w:ascii="Times New Roman" w:hAnsi="Times New Roman" w:cs="Times New Roman"/>
                <w:color w:val="auto"/>
                <w:szCs w:val="24"/>
              </w:rPr>
              <w:t>0,000</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06D5185" w14:textId="48479BF8" w:rsidR="002454E0" w:rsidRPr="00896153" w:rsidRDefault="002454E0"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D009F2" w:rsidRPr="00896153">
              <w:rPr>
                <w:rFonts w:ascii="Times New Roman" w:hAnsi="Times New Roman" w:cs="Times New Roman"/>
                <w:color w:val="auto"/>
                <w:szCs w:val="24"/>
              </w:rPr>
              <w:t>15</w:t>
            </w:r>
            <w:r w:rsidRPr="00896153">
              <w:rPr>
                <w:rFonts w:ascii="Times New Roman" w:hAnsi="Times New Roman" w:cs="Times New Roman"/>
                <w:color w:val="auto"/>
                <w:szCs w:val="24"/>
              </w:rPr>
              <w:t>0,000</w:t>
            </w:r>
          </w:p>
        </w:tc>
        <w:tc>
          <w:tcPr>
            <w:tcW w:w="2053"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CDD2592" w14:textId="5A2CC7D0" w:rsidR="002454E0" w:rsidRPr="00896153" w:rsidRDefault="00D009F2"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2454E0" w:rsidRPr="00896153">
              <w:rPr>
                <w:rFonts w:ascii="Times New Roman" w:hAnsi="Times New Roman" w:cs="Times New Roman"/>
                <w:color w:val="auto"/>
                <w:szCs w:val="24"/>
              </w:rPr>
              <w:t>£</w:t>
            </w:r>
            <w:r w:rsidRPr="00896153">
              <w:rPr>
                <w:rFonts w:ascii="Times New Roman" w:hAnsi="Times New Roman" w:cs="Times New Roman"/>
                <w:color w:val="auto"/>
                <w:szCs w:val="24"/>
              </w:rPr>
              <w:t>15</w:t>
            </w:r>
            <w:r w:rsidR="002454E0" w:rsidRPr="00896153">
              <w:rPr>
                <w:rFonts w:ascii="Times New Roman" w:hAnsi="Times New Roman" w:cs="Times New Roman"/>
                <w:color w:val="auto"/>
                <w:szCs w:val="24"/>
              </w:rPr>
              <w:t>0,000</w:t>
            </w:r>
          </w:p>
        </w:tc>
      </w:tr>
    </w:tbl>
    <w:p w14:paraId="40CD1B35" w14:textId="77777777" w:rsidR="002454E0" w:rsidRPr="00896153" w:rsidRDefault="002454E0" w:rsidP="00282811">
      <w:pPr>
        <w:rPr>
          <w:rFonts w:ascii="Times New Roman" w:hAnsi="Times New Roman" w:cs="Times New Roman"/>
        </w:rPr>
      </w:pPr>
    </w:p>
    <w:p w14:paraId="2BEEA105" w14:textId="69DA1514" w:rsidR="00BB344E" w:rsidRPr="00896153" w:rsidRDefault="000958CB" w:rsidP="00BB344E">
      <w:pPr>
        <w:jc w:val="center"/>
        <w:rPr>
          <w:rFonts w:ascii="Times New Roman" w:hAnsi="Times New Roman" w:cs="Times New Roman"/>
          <w:i/>
          <w:iCs/>
        </w:rPr>
      </w:pPr>
      <w:r w:rsidRPr="00896153">
        <w:rPr>
          <w:rFonts w:ascii="Times New Roman" w:hAnsi="Times New Roman" w:cs="Times New Roman"/>
          <w:b/>
          <w:bCs/>
          <w:i/>
          <w:iCs/>
        </w:rPr>
        <w:t>Table 3</w:t>
      </w:r>
      <w:r w:rsidR="00EC2A66" w:rsidRPr="00896153">
        <w:rPr>
          <w:rFonts w:ascii="Times New Roman" w:hAnsi="Times New Roman" w:cs="Times New Roman"/>
          <w:b/>
          <w:bCs/>
          <w:i/>
          <w:iCs/>
        </w:rPr>
        <w:t>.</w:t>
      </w:r>
      <w:r w:rsidRPr="00896153">
        <w:rPr>
          <w:rFonts w:ascii="Times New Roman" w:hAnsi="Times New Roman" w:cs="Times New Roman"/>
          <w:i/>
          <w:iCs/>
        </w:rPr>
        <w:t xml:space="preserve"> </w:t>
      </w:r>
      <w:r w:rsidR="008A4E53" w:rsidRPr="00896153">
        <w:rPr>
          <w:rFonts w:ascii="Times New Roman" w:hAnsi="Times New Roman" w:cs="Times New Roman"/>
          <w:i/>
          <w:iCs/>
        </w:rPr>
        <w:t>ARR and Occupancy Rate</w:t>
      </w:r>
      <w:r w:rsidR="00702EE4" w:rsidRPr="00896153">
        <w:rPr>
          <w:rFonts w:ascii="Times New Roman" w:hAnsi="Times New Roman" w:cs="Times New Roman"/>
          <w:i/>
          <w:iCs/>
        </w:rPr>
        <w:t xml:space="preserve"> of Seacrest Lodge</w:t>
      </w:r>
      <w:r w:rsidR="00702EE4" w:rsidRPr="00896153">
        <w:rPr>
          <w:rFonts w:ascii="Times New Roman" w:hAnsi="Times New Roman" w:cs="Times New Roman"/>
        </w:rPr>
        <w:t xml:space="preserve"> </w:t>
      </w:r>
    </w:p>
    <w:tbl>
      <w:tblPr>
        <w:tblStyle w:val="GridTable6Colorful-Accent3"/>
        <w:tblW w:w="0" w:type="auto"/>
        <w:jc w:val="center"/>
        <w:tblLook w:val="04A0" w:firstRow="1" w:lastRow="0" w:firstColumn="1" w:lastColumn="0" w:noHBand="0" w:noVBand="1"/>
      </w:tblPr>
      <w:tblGrid>
        <w:gridCol w:w="3085"/>
        <w:gridCol w:w="2052"/>
        <w:gridCol w:w="2052"/>
        <w:gridCol w:w="2053"/>
      </w:tblGrid>
      <w:tr w:rsidR="00896153" w:rsidRPr="00896153" w14:paraId="7A5F7F72" w14:textId="77777777" w:rsidTr="007122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single" w:sz="12" w:space="0" w:color="7B7B7B" w:themeColor="accent3" w:themeShade="BF"/>
              <w:right w:val="single" w:sz="12" w:space="0" w:color="7B7B7B" w:themeColor="accent3" w:themeShade="BF"/>
            </w:tcBorders>
            <w:shd w:val="clear" w:color="auto" w:fill="FFFFFF" w:themeFill="background1"/>
          </w:tcPr>
          <w:p w14:paraId="6A0AD1D3" w14:textId="101903CA" w:rsidR="00263128" w:rsidRPr="00896153" w:rsidRDefault="00263128" w:rsidP="00D55A56">
            <w:pPr>
              <w:jc w:val="center"/>
              <w:rPr>
                <w:rFonts w:ascii="Times New Roman" w:hAnsi="Times New Roman" w:cs="Times New Roman"/>
                <w:color w:val="auto"/>
              </w:rPr>
            </w:pP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3C20803E" w14:textId="77777777" w:rsidR="00263128" w:rsidRPr="00896153" w:rsidRDefault="00263128"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2021</w:t>
            </w:r>
          </w:p>
        </w:tc>
        <w:tc>
          <w:tcPr>
            <w:tcW w:w="205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5E49647" w14:textId="77777777" w:rsidR="00263128" w:rsidRPr="00896153" w:rsidRDefault="00263128"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rPr>
              <w:t>2022</w:t>
            </w:r>
          </w:p>
        </w:tc>
        <w:tc>
          <w:tcPr>
            <w:tcW w:w="205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D65EDC5" w14:textId="379BB3AB" w:rsidR="00263128" w:rsidRPr="00896153" w:rsidRDefault="00263128" w:rsidP="00D55A5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896153">
              <w:rPr>
                <w:rFonts w:ascii="Times New Roman" w:hAnsi="Times New Roman" w:cs="Times New Roman"/>
                <w:bCs w:val="0"/>
                <w:color w:val="auto"/>
                <w:szCs w:val="24"/>
              </w:rPr>
              <w:t>20</w:t>
            </w:r>
            <w:r w:rsidR="00C13E96" w:rsidRPr="00896153">
              <w:rPr>
                <w:rFonts w:ascii="Times New Roman" w:hAnsi="Times New Roman" w:cs="Times New Roman"/>
                <w:bCs w:val="0"/>
                <w:color w:val="auto"/>
                <w:szCs w:val="24"/>
              </w:rPr>
              <w:t>2</w:t>
            </w:r>
            <w:r w:rsidRPr="00896153">
              <w:rPr>
                <w:rFonts w:ascii="Times New Roman" w:hAnsi="Times New Roman" w:cs="Times New Roman"/>
                <w:bCs w:val="0"/>
                <w:color w:val="auto"/>
                <w:szCs w:val="24"/>
              </w:rPr>
              <w:t>3</w:t>
            </w:r>
          </w:p>
        </w:tc>
      </w:tr>
      <w:tr w:rsidR="00896153" w:rsidRPr="00896153" w14:paraId="582EA266" w14:textId="77777777" w:rsidTr="000958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right w:val="single" w:sz="12" w:space="0" w:color="7B7B7B" w:themeColor="accent3" w:themeShade="BF"/>
            </w:tcBorders>
          </w:tcPr>
          <w:p w14:paraId="5A6AF3AF" w14:textId="51E18522" w:rsidR="00263128" w:rsidRPr="00896153" w:rsidRDefault="00263128" w:rsidP="00D55A56">
            <w:pPr>
              <w:rPr>
                <w:rFonts w:ascii="Times New Roman" w:hAnsi="Times New Roman" w:cs="Times New Roman"/>
                <w:b w:val="0"/>
                <w:bCs w:val="0"/>
                <w:color w:val="auto"/>
              </w:rPr>
            </w:pPr>
            <w:r w:rsidRPr="00896153">
              <w:rPr>
                <w:rFonts w:ascii="Times New Roman" w:hAnsi="Times New Roman" w:cs="Times New Roman"/>
                <w:b w:val="0"/>
                <w:bCs w:val="0"/>
                <w:color w:val="auto"/>
              </w:rPr>
              <w:t>Average Room Rate (ARR):</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541378FC" w14:textId="213168A9" w:rsidR="00263128" w:rsidRPr="00896153" w:rsidRDefault="00263128"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B6B04" w:rsidRPr="00896153">
              <w:rPr>
                <w:rFonts w:ascii="Times New Roman" w:hAnsi="Times New Roman" w:cs="Times New Roman"/>
                <w:color w:val="auto"/>
                <w:szCs w:val="24"/>
              </w:rPr>
              <w:t>260</w:t>
            </w:r>
          </w:p>
        </w:tc>
        <w:tc>
          <w:tcPr>
            <w:tcW w:w="2052" w:type="dxa"/>
            <w:tcBorders>
              <w:left w:val="single" w:sz="12" w:space="0" w:color="7B7B7B" w:themeColor="accent3" w:themeShade="BF"/>
              <w:right w:val="single" w:sz="12" w:space="0" w:color="7B7B7B" w:themeColor="accent3" w:themeShade="BF"/>
            </w:tcBorders>
            <w:shd w:val="clear" w:color="auto" w:fill="FFFFFF" w:themeFill="background1"/>
          </w:tcPr>
          <w:p w14:paraId="0A15316B" w14:textId="03C47A34" w:rsidR="00263128" w:rsidRPr="00896153" w:rsidRDefault="00263128"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B6B04" w:rsidRPr="00896153">
              <w:rPr>
                <w:rFonts w:ascii="Times New Roman" w:hAnsi="Times New Roman" w:cs="Times New Roman"/>
                <w:color w:val="auto"/>
                <w:szCs w:val="24"/>
              </w:rPr>
              <w:t>240</w:t>
            </w:r>
          </w:p>
        </w:tc>
        <w:tc>
          <w:tcPr>
            <w:tcW w:w="2053" w:type="dxa"/>
            <w:tcBorders>
              <w:left w:val="single" w:sz="12" w:space="0" w:color="7B7B7B" w:themeColor="accent3" w:themeShade="BF"/>
              <w:right w:val="single" w:sz="12" w:space="0" w:color="7B7B7B" w:themeColor="accent3" w:themeShade="BF"/>
            </w:tcBorders>
            <w:shd w:val="clear" w:color="auto" w:fill="FFFFFF" w:themeFill="background1"/>
          </w:tcPr>
          <w:p w14:paraId="6A158F7D" w14:textId="3107CC87" w:rsidR="00263128" w:rsidRPr="00896153" w:rsidRDefault="00263128" w:rsidP="00D55A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96153">
              <w:rPr>
                <w:rFonts w:ascii="Times New Roman" w:hAnsi="Times New Roman" w:cs="Times New Roman"/>
                <w:color w:val="auto"/>
                <w:szCs w:val="24"/>
              </w:rPr>
              <w:t>£</w:t>
            </w:r>
            <w:r w:rsidR="005B6B04" w:rsidRPr="00896153">
              <w:rPr>
                <w:rFonts w:ascii="Times New Roman" w:hAnsi="Times New Roman" w:cs="Times New Roman"/>
                <w:color w:val="auto"/>
                <w:szCs w:val="24"/>
              </w:rPr>
              <w:t>210</w:t>
            </w:r>
          </w:p>
        </w:tc>
      </w:tr>
      <w:tr w:rsidR="00896153" w:rsidRPr="00896153" w14:paraId="60B465D6" w14:textId="77777777" w:rsidTr="00D55A56">
        <w:trPr>
          <w:jc w:val="center"/>
        </w:trPr>
        <w:tc>
          <w:tcPr>
            <w:cnfStyle w:val="001000000000" w:firstRow="0" w:lastRow="0" w:firstColumn="1" w:lastColumn="0" w:oddVBand="0" w:evenVBand="0" w:oddHBand="0" w:evenHBand="0" w:firstRowFirstColumn="0" w:firstRowLastColumn="0" w:lastRowFirstColumn="0" w:lastRowLastColumn="0"/>
            <w:tcW w:w="308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B84FDDE" w14:textId="0C685D13" w:rsidR="000958CB" w:rsidRPr="00896153" w:rsidRDefault="000958CB" w:rsidP="000958CB">
            <w:pPr>
              <w:rPr>
                <w:rFonts w:ascii="Times New Roman" w:hAnsi="Times New Roman" w:cs="Times New Roman"/>
                <w:b w:val="0"/>
                <w:bCs w:val="0"/>
                <w:color w:val="auto"/>
              </w:rPr>
            </w:pPr>
            <w:r w:rsidRPr="00896153">
              <w:rPr>
                <w:rFonts w:ascii="Times New Roman" w:hAnsi="Times New Roman" w:cs="Times New Roman"/>
                <w:b w:val="0"/>
                <w:bCs w:val="0"/>
                <w:color w:val="auto"/>
              </w:rPr>
              <w:t>Occupancy Rate:</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80C2862" w14:textId="26164CAE" w:rsidR="000958CB" w:rsidRPr="00896153" w:rsidRDefault="000958CB" w:rsidP="000958C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rPr>
              <w:t>65%</w:t>
            </w:r>
          </w:p>
        </w:tc>
        <w:tc>
          <w:tcPr>
            <w:tcW w:w="205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575FF75" w14:textId="40887798" w:rsidR="000958CB" w:rsidRPr="00896153" w:rsidRDefault="000958CB" w:rsidP="000958C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rPr>
              <w:t>60%</w:t>
            </w:r>
          </w:p>
        </w:tc>
        <w:tc>
          <w:tcPr>
            <w:tcW w:w="2053"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AD60CC2" w14:textId="4E60C787" w:rsidR="000958CB" w:rsidRPr="00896153" w:rsidRDefault="000958CB" w:rsidP="000958C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896153">
              <w:rPr>
                <w:rFonts w:ascii="Times New Roman" w:hAnsi="Times New Roman" w:cs="Times New Roman"/>
                <w:color w:val="auto"/>
              </w:rPr>
              <w:t>50%</w:t>
            </w:r>
          </w:p>
        </w:tc>
      </w:tr>
    </w:tbl>
    <w:p w14:paraId="0D18E47F" w14:textId="77777777" w:rsidR="00D86F60" w:rsidRPr="00896153" w:rsidRDefault="00D86F60" w:rsidP="00667551">
      <w:pPr>
        <w:rPr>
          <w:rFonts w:ascii="Times New Roman" w:hAnsi="Times New Roman" w:cs="Times New Roman"/>
        </w:rPr>
      </w:pPr>
    </w:p>
    <w:p w14:paraId="130B52D1" w14:textId="78EA3C24" w:rsidR="003918BC" w:rsidRPr="00896153" w:rsidRDefault="00B71D35" w:rsidP="00282811">
      <w:pPr>
        <w:pStyle w:val="Heading2"/>
        <w:rPr>
          <w:rFonts w:cs="Times New Roman"/>
          <w:i/>
          <w:iCs/>
          <w:color w:val="auto"/>
          <w:sz w:val="24"/>
          <w:szCs w:val="24"/>
        </w:rPr>
      </w:pPr>
      <w:bookmarkStart w:id="5" w:name="_Toc159890087"/>
      <w:r w:rsidRPr="00896153">
        <w:rPr>
          <w:rFonts w:cs="Times New Roman"/>
          <w:i/>
          <w:iCs/>
          <w:color w:val="auto"/>
          <w:sz w:val="24"/>
          <w:szCs w:val="24"/>
        </w:rPr>
        <w:t>Balance Sheet Assessment</w:t>
      </w:r>
      <w:bookmarkEnd w:id="5"/>
    </w:p>
    <w:p w14:paraId="7256ED6B" w14:textId="3A1BE502" w:rsidR="00765F88" w:rsidRPr="00896153" w:rsidRDefault="008F1274" w:rsidP="00765F88">
      <w:pPr>
        <w:spacing w:before="120" w:after="120" w:line="360" w:lineRule="auto"/>
        <w:rPr>
          <w:rFonts w:ascii="Times New Roman" w:hAnsi="Times New Roman" w:cs="Times New Roman"/>
        </w:rPr>
      </w:pPr>
      <w:r w:rsidRPr="008F1274">
        <w:rPr>
          <w:rFonts w:ascii="Times New Roman" w:hAnsi="Times New Roman" w:cs="Times New Roman"/>
        </w:rPr>
        <w:t>As highlighted by Damodaran (2022</w:t>
      </w:r>
      <w:r w:rsidR="00DD6847">
        <w:rPr>
          <w:rFonts w:ascii="Times New Roman" w:hAnsi="Times New Roman" w:cs="Times New Roman"/>
        </w:rPr>
        <w:t>a</w:t>
      </w:r>
      <w:r w:rsidRPr="008F1274">
        <w:rPr>
          <w:rFonts w:ascii="Times New Roman" w:hAnsi="Times New Roman" w:cs="Times New Roman"/>
        </w:rPr>
        <w:t>,</w:t>
      </w:r>
      <w:r w:rsidR="008775FB">
        <w:rPr>
          <w:rFonts w:ascii="Times New Roman" w:hAnsi="Times New Roman" w:cs="Times New Roman"/>
        </w:rPr>
        <w:t xml:space="preserve"> ch. 3, p. 27</w:t>
      </w:r>
      <w:r w:rsidRPr="008F1274">
        <w:rPr>
          <w:rFonts w:ascii="Times New Roman" w:hAnsi="Times New Roman" w:cs="Times New Roman"/>
        </w:rPr>
        <w:t>)</w:t>
      </w:r>
      <w:r w:rsidR="00167D4C">
        <w:rPr>
          <w:rFonts w:ascii="Times New Roman" w:hAnsi="Times New Roman" w:cs="Times New Roman"/>
        </w:rPr>
        <w:t xml:space="preserve"> </w:t>
      </w:r>
      <w:r w:rsidRPr="008F1274">
        <w:rPr>
          <w:rFonts w:ascii="Times New Roman" w:hAnsi="Times New Roman" w:cs="Times New Roman"/>
        </w:rPr>
        <w:t>in his valuation work, analysis of the balance sheet can point to various issues in a business</w:t>
      </w:r>
      <w:r w:rsidR="00167D4C">
        <w:rPr>
          <w:rFonts w:ascii="Times New Roman" w:hAnsi="Times New Roman" w:cs="Times New Roman"/>
        </w:rPr>
        <w:t xml:space="preserve"> (see Appendix 1)</w:t>
      </w:r>
      <w:r w:rsidRPr="008F1274">
        <w:rPr>
          <w:rFonts w:ascii="Times New Roman" w:hAnsi="Times New Roman" w:cs="Times New Roman"/>
        </w:rPr>
        <w:t>.</w:t>
      </w:r>
      <w:r>
        <w:rPr>
          <w:rFonts w:ascii="Times New Roman" w:hAnsi="Times New Roman" w:cs="Times New Roman"/>
        </w:rPr>
        <w:t xml:space="preserve"> </w:t>
      </w:r>
      <w:r w:rsidR="00765F88" w:rsidRPr="00896153">
        <w:rPr>
          <w:rFonts w:ascii="Times New Roman" w:hAnsi="Times New Roman" w:cs="Times New Roman"/>
        </w:rPr>
        <w:t>A thorough examination is necessary due to concerning patterns shown by Seacrest Lodge's balance sheet</w:t>
      </w:r>
      <w:r w:rsidR="00742B68" w:rsidRPr="00896153">
        <w:rPr>
          <w:rFonts w:ascii="Times New Roman" w:hAnsi="Times New Roman" w:cs="Times New Roman"/>
        </w:rPr>
        <w:t xml:space="preserve"> (Table 1)</w:t>
      </w:r>
      <w:r w:rsidR="00765F88" w:rsidRPr="00896153">
        <w:rPr>
          <w:rFonts w:ascii="Times New Roman" w:hAnsi="Times New Roman" w:cs="Times New Roman"/>
        </w:rPr>
        <w:t xml:space="preserve">, which provides a key picture of its financial health. An important finding is the steepest decline in liquid assets, which have drastically decreased from £100,000 in 2021 to a worrying £20,000 in 2023. This drastic reduction not only indicates a serious shortage of funds but also limits the </w:t>
      </w:r>
      <w:r w:rsidR="00D77302" w:rsidRPr="00896153">
        <w:rPr>
          <w:rFonts w:ascii="Times New Roman" w:hAnsi="Times New Roman" w:cs="Times New Roman"/>
        </w:rPr>
        <w:t>L</w:t>
      </w:r>
      <w:r w:rsidR="00765F88" w:rsidRPr="00896153">
        <w:rPr>
          <w:rFonts w:ascii="Times New Roman" w:hAnsi="Times New Roman" w:cs="Times New Roman"/>
        </w:rPr>
        <w:t>odge's capacity to pay for urgent expenses or make smart investments in recovery efforts.</w:t>
      </w:r>
    </w:p>
    <w:p w14:paraId="0933CFC6" w14:textId="2531945C" w:rsidR="00765F88" w:rsidRPr="00896153" w:rsidRDefault="00584F02" w:rsidP="00765F88">
      <w:pPr>
        <w:spacing w:before="120" w:after="120" w:line="360" w:lineRule="auto"/>
        <w:rPr>
          <w:rFonts w:ascii="Times New Roman" w:hAnsi="Times New Roman" w:cs="Times New Roman"/>
        </w:rPr>
      </w:pPr>
      <w:r w:rsidRPr="00584F02">
        <w:rPr>
          <w:rFonts w:ascii="Times New Roman" w:hAnsi="Times New Roman" w:cs="Times New Roman"/>
        </w:rPr>
        <w:lastRenderedPageBreak/>
        <w:t xml:space="preserve">In 2023, property and equipment value declined sharply from £2,000,000 to £1,800,000. </w:t>
      </w:r>
      <w:r w:rsidR="00765F88" w:rsidRPr="00896153">
        <w:rPr>
          <w:rFonts w:ascii="Times New Roman" w:hAnsi="Times New Roman" w:cs="Times New Roman"/>
        </w:rPr>
        <w:t xml:space="preserve">Customers have voiced their worry about the </w:t>
      </w:r>
      <w:r w:rsidR="005512CF" w:rsidRPr="00896153">
        <w:rPr>
          <w:rFonts w:ascii="Times New Roman" w:hAnsi="Times New Roman" w:cs="Times New Roman"/>
        </w:rPr>
        <w:t>L</w:t>
      </w:r>
      <w:r w:rsidR="00765F88" w:rsidRPr="00896153">
        <w:rPr>
          <w:rFonts w:ascii="Times New Roman" w:hAnsi="Times New Roman" w:cs="Times New Roman"/>
        </w:rPr>
        <w:t xml:space="preserve">odge's amenities and facilities seeming antiquated, and this depreciation reflects both that and the natural wear and strain on assets. </w:t>
      </w:r>
    </w:p>
    <w:p w14:paraId="66EC22D3" w14:textId="2FED3559" w:rsidR="00A81F9C" w:rsidRDefault="00E1725A" w:rsidP="00197D6B">
      <w:pPr>
        <w:spacing w:before="120" w:after="120" w:line="360" w:lineRule="auto"/>
        <w:rPr>
          <w:rFonts w:ascii="Times New Roman" w:hAnsi="Times New Roman" w:cs="Times New Roman"/>
        </w:rPr>
      </w:pPr>
      <w:r w:rsidRPr="00896153">
        <w:rPr>
          <w:rFonts w:ascii="Times New Roman" w:hAnsi="Times New Roman" w:cs="Times New Roman"/>
        </w:rPr>
        <w:t>This will show the operational performance of the business was reduced drastically due to the poor management of the assets along with liabilities in the journey of right management. Due to that, the level of the equity has been reduced effectively and failure of the right alignment of assets as well as liabilities ultimately reduces the operational efficiency.</w:t>
      </w:r>
    </w:p>
    <w:p w14:paraId="2573DDAE" w14:textId="77777777" w:rsidR="007F7E8B" w:rsidRPr="00896153" w:rsidRDefault="007F7E8B" w:rsidP="00197D6B">
      <w:pPr>
        <w:spacing w:before="120" w:after="120" w:line="360" w:lineRule="auto"/>
        <w:rPr>
          <w:rFonts w:ascii="Times New Roman" w:hAnsi="Times New Roman" w:cs="Times New Roman"/>
        </w:rPr>
      </w:pPr>
    </w:p>
    <w:p w14:paraId="4811D5F3" w14:textId="5546189B" w:rsidR="00B71D35" w:rsidRPr="00896153" w:rsidRDefault="00B71D35" w:rsidP="008759E6">
      <w:pPr>
        <w:pStyle w:val="Heading2"/>
        <w:rPr>
          <w:rFonts w:cs="Times New Roman"/>
          <w:i/>
          <w:iCs/>
          <w:color w:val="auto"/>
          <w:sz w:val="24"/>
          <w:szCs w:val="24"/>
        </w:rPr>
      </w:pPr>
      <w:bookmarkStart w:id="6" w:name="_Toc159890088"/>
      <w:r w:rsidRPr="00896153">
        <w:rPr>
          <w:rFonts w:cs="Times New Roman"/>
          <w:i/>
          <w:iCs/>
          <w:color w:val="auto"/>
          <w:sz w:val="24"/>
          <w:szCs w:val="24"/>
        </w:rPr>
        <w:t>Analysis of Liabilities and Equity</w:t>
      </w:r>
      <w:bookmarkEnd w:id="6"/>
    </w:p>
    <w:p w14:paraId="18F0C26B" w14:textId="3A245F7D" w:rsidR="00A81F9C" w:rsidRDefault="00E87905" w:rsidP="00E87905">
      <w:pPr>
        <w:spacing w:before="120" w:after="120" w:line="360" w:lineRule="auto"/>
        <w:rPr>
          <w:rFonts w:ascii="Times New Roman" w:hAnsi="Times New Roman" w:cs="Times New Roman"/>
        </w:rPr>
      </w:pPr>
      <w:r w:rsidRPr="00896153">
        <w:rPr>
          <w:rFonts w:ascii="Times New Roman" w:hAnsi="Times New Roman" w:cs="Times New Roman"/>
        </w:rPr>
        <w:t>Accounts due on the liabilities side of the balance sheet rise steadily from £30,000 in 2021 to £50,000 in 2023</w:t>
      </w:r>
      <w:r w:rsidR="00FB592E" w:rsidRPr="00896153">
        <w:rPr>
          <w:rFonts w:ascii="Times New Roman" w:hAnsi="Times New Roman" w:cs="Times New Roman"/>
        </w:rPr>
        <w:t xml:space="preserve"> (Tabel 1)</w:t>
      </w:r>
      <w:r w:rsidRPr="00896153">
        <w:rPr>
          <w:rFonts w:ascii="Times New Roman" w:hAnsi="Times New Roman" w:cs="Times New Roman"/>
        </w:rPr>
        <w:t xml:space="preserve">. There may be inefficiencies in maintaining vendor relationships and payment cycles, or rising operational expenses might be the cause of this trend. This rise has two major consequences: first, it will put pressure on the </w:t>
      </w:r>
      <w:r w:rsidR="00F03B41" w:rsidRPr="00896153">
        <w:rPr>
          <w:rFonts w:ascii="Times New Roman" w:hAnsi="Times New Roman" w:cs="Times New Roman"/>
        </w:rPr>
        <w:t>L</w:t>
      </w:r>
      <w:r w:rsidRPr="00896153">
        <w:rPr>
          <w:rFonts w:ascii="Times New Roman" w:hAnsi="Times New Roman" w:cs="Times New Roman"/>
        </w:rPr>
        <w:t>odge's working capital and cash flows. Second, it may cause important suppliers and partners to lose faith in the lodge and its business practi</w:t>
      </w:r>
      <w:r w:rsidR="00AB7BC7" w:rsidRPr="00896153">
        <w:rPr>
          <w:rFonts w:ascii="Times New Roman" w:hAnsi="Times New Roman" w:cs="Times New Roman"/>
        </w:rPr>
        <w:t>s</w:t>
      </w:r>
      <w:r w:rsidRPr="00896153">
        <w:rPr>
          <w:rFonts w:ascii="Times New Roman" w:hAnsi="Times New Roman" w:cs="Times New Roman"/>
        </w:rPr>
        <w:t>es.</w:t>
      </w:r>
    </w:p>
    <w:p w14:paraId="1C44F757" w14:textId="77777777" w:rsidR="007F7E8B" w:rsidRPr="00896153" w:rsidRDefault="007F7E8B" w:rsidP="00E87905">
      <w:pPr>
        <w:spacing w:before="120" w:after="120" w:line="360" w:lineRule="auto"/>
        <w:rPr>
          <w:rFonts w:ascii="Times New Roman" w:hAnsi="Times New Roman" w:cs="Times New Roman"/>
        </w:rPr>
      </w:pPr>
    </w:p>
    <w:p w14:paraId="6EF1F372" w14:textId="28D132CD" w:rsidR="00B71D35" w:rsidRPr="00896153" w:rsidRDefault="00B71D35" w:rsidP="008759E6">
      <w:pPr>
        <w:pStyle w:val="Heading2"/>
        <w:rPr>
          <w:rFonts w:cs="Times New Roman"/>
          <w:i/>
          <w:iCs/>
          <w:color w:val="auto"/>
          <w:sz w:val="24"/>
          <w:szCs w:val="24"/>
        </w:rPr>
      </w:pPr>
      <w:bookmarkStart w:id="7" w:name="_Toc159890089"/>
      <w:r w:rsidRPr="00896153">
        <w:rPr>
          <w:rFonts w:cs="Times New Roman"/>
          <w:i/>
          <w:iCs/>
          <w:color w:val="auto"/>
          <w:sz w:val="24"/>
          <w:szCs w:val="24"/>
        </w:rPr>
        <w:t>Analysis of Income Statement</w:t>
      </w:r>
      <w:bookmarkEnd w:id="7"/>
    </w:p>
    <w:p w14:paraId="569BAB2B" w14:textId="2BCFC315" w:rsidR="00E87905" w:rsidRPr="00896153" w:rsidRDefault="00E759E4" w:rsidP="00E87905">
      <w:pPr>
        <w:spacing w:before="120" w:after="120" w:line="360" w:lineRule="auto"/>
        <w:rPr>
          <w:rFonts w:ascii="Times New Roman" w:hAnsi="Times New Roman" w:cs="Times New Roman"/>
        </w:rPr>
      </w:pPr>
      <w:r w:rsidRPr="00E759E4">
        <w:rPr>
          <w:rFonts w:ascii="Times New Roman" w:hAnsi="Times New Roman" w:cs="Times New Roman"/>
        </w:rPr>
        <w:t xml:space="preserve">Griffin and Mahajan (2019, pp. 144-148) indicate that an income statement indicates the performance of a business during a period. </w:t>
      </w:r>
      <w:r w:rsidR="00E87905" w:rsidRPr="00896153">
        <w:rPr>
          <w:rFonts w:ascii="Times New Roman" w:hAnsi="Times New Roman" w:cs="Times New Roman"/>
        </w:rPr>
        <w:t>Seacrest Lodge's revenue statement provides a detailed account of the resort's declining financial health</w:t>
      </w:r>
      <w:r w:rsidR="00A73358" w:rsidRPr="00896153">
        <w:rPr>
          <w:rFonts w:ascii="Times New Roman" w:hAnsi="Times New Roman" w:cs="Times New Roman"/>
        </w:rPr>
        <w:t xml:space="preserve"> (Table 2)</w:t>
      </w:r>
      <w:r w:rsidR="00E87905" w:rsidRPr="00896153">
        <w:rPr>
          <w:rFonts w:ascii="Times New Roman" w:hAnsi="Times New Roman" w:cs="Times New Roman"/>
        </w:rPr>
        <w:t xml:space="preserve">. From £1,200,000 in 2021 to £950,000 in 2023, the </w:t>
      </w:r>
      <w:r w:rsidR="00E26066" w:rsidRPr="00896153">
        <w:rPr>
          <w:rFonts w:ascii="Times New Roman" w:hAnsi="Times New Roman" w:cs="Times New Roman"/>
        </w:rPr>
        <w:t>L</w:t>
      </w:r>
      <w:r w:rsidR="00E87905" w:rsidRPr="00896153">
        <w:rPr>
          <w:rFonts w:ascii="Times New Roman" w:hAnsi="Times New Roman" w:cs="Times New Roman"/>
        </w:rPr>
        <w:t>odge's income stream has shrunk significantly during the last three years. This shrinkage is an indicator of more serious problems, such as an ag</w:t>
      </w:r>
      <w:r w:rsidR="00AA5A37" w:rsidRPr="00896153">
        <w:rPr>
          <w:rFonts w:ascii="Times New Roman" w:hAnsi="Times New Roman" w:cs="Times New Roman"/>
        </w:rPr>
        <w:t>ei</w:t>
      </w:r>
      <w:r w:rsidR="00E87905" w:rsidRPr="00896153">
        <w:rPr>
          <w:rFonts w:ascii="Times New Roman" w:hAnsi="Times New Roman" w:cs="Times New Roman"/>
        </w:rPr>
        <w:t>ng clientele, flawed pricing tactics, or even a disappearing presence in the market, rather than just a reflection of revenue loss.</w:t>
      </w:r>
    </w:p>
    <w:p w14:paraId="00E6E71B" w14:textId="1625E2BE" w:rsidR="00F03B41" w:rsidRPr="00896153" w:rsidRDefault="00E87905" w:rsidP="00F03B41">
      <w:pPr>
        <w:spacing w:line="360" w:lineRule="auto"/>
        <w:rPr>
          <w:rFonts w:ascii="Times New Roman" w:hAnsi="Times New Roman" w:cs="Times New Roman"/>
          <w:szCs w:val="24"/>
        </w:rPr>
      </w:pPr>
      <w:r w:rsidRPr="00896153">
        <w:rPr>
          <w:rFonts w:ascii="Times New Roman" w:hAnsi="Times New Roman" w:cs="Times New Roman"/>
        </w:rPr>
        <w:t xml:space="preserve">The net income has plummeted from a respectable £300,000 profit in 2021 to a troubling loss of £150,000 in 2023 as a result of falling sales and rising costs. The critical need for a thorough examination of financial control methods, revenue management, and cost </w:t>
      </w:r>
      <w:r w:rsidR="00AC5E92" w:rsidRPr="00896153">
        <w:rPr>
          <w:rFonts w:ascii="Times New Roman" w:hAnsi="Times New Roman" w:cs="Times New Roman"/>
        </w:rPr>
        <w:t>cent</w:t>
      </w:r>
      <w:r w:rsidR="00615D43" w:rsidRPr="00896153">
        <w:rPr>
          <w:rFonts w:ascii="Times New Roman" w:hAnsi="Times New Roman" w:cs="Times New Roman"/>
        </w:rPr>
        <w:t>res</w:t>
      </w:r>
      <w:r w:rsidRPr="00896153">
        <w:rPr>
          <w:rFonts w:ascii="Times New Roman" w:hAnsi="Times New Roman" w:cs="Times New Roman"/>
        </w:rPr>
        <w:t xml:space="preserve"> is highlighted by this sudden turnaround in profitability.</w:t>
      </w:r>
      <w:r w:rsidR="00F03B41" w:rsidRPr="00896153">
        <w:rPr>
          <w:rFonts w:ascii="Times New Roman" w:hAnsi="Times New Roman" w:cs="Times New Roman"/>
        </w:rPr>
        <w:t xml:space="preserve"> </w:t>
      </w:r>
      <w:r w:rsidR="00F03B41" w:rsidRPr="00896153">
        <w:rPr>
          <w:rFonts w:ascii="Times New Roman" w:hAnsi="Times New Roman" w:cs="Times New Roman"/>
          <w:szCs w:val="24"/>
        </w:rPr>
        <w:t xml:space="preserve">Moreover, </w:t>
      </w:r>
      <w:r w:rsidR="00A82D4B" w:rsidRPr="00896153">
        <w:rPr>
          <w:rFonts w:ascii="Times New Roman" w:hAnsi="Times New Roman" w:cs="Times New Roman"/>
          <w:szCs w:val="24"/>
        </w:rPr>
        <w:t xml:space="preserve">a PESTLE Analysis (see Appendix </w:t>
      </w:r>
      <w:r w:rsidR="00DD6847">
        <w:rPr>
          <w:rFonts w:ascii="Times New Roman" w:hAnsi="Times New Roman" w:cs="Times New Roman"/>
          <w:szCs w:val="24"/>
        </w:rPr>
        <w:t>2</w:t>
      </w:r>
      <w:r w:rsidR="00A82D4B" w:rsidRPr="00896153">
        <w:rPr>
          <w:rFonts w:ascii="Times New Roman" w:hAnsi="Times New Roman" w:cs="Times New Roman"/>
          <w:szCs w:val="24"/>
        </w:rPr>
        <w:t>) must be</w:t>
      </w:r>
      <w:r w:rsidR="00F03B41" w:rsidRPr="00896153">
        <w:rPr>
          <w:rFonts w:ascii="Times New Roman" w:hAnsi="Times New Roman" w:cs="Times New Roman"/>
          <w:szCs w:val="24"/>
        </w:rPr>
        <w:t xml:space="preserve"> conducted by the business twice a year, </w:t>
      </w:r>
      <w:r w:rsidR="00A82D4B" w:rsidRPr="00896153">
        <w:rPr>
          <w:rFonts w:ascii="Times New Roman" w:hAnsi="Times New Roman" w:cs="Times New Roman"/>
          <w:szCs w:val="24"/>
        </w:rPr>
        <w:t>to</w:t>
      </w:r>
      <w:r w:rsidR="00F03B41" w:rsidRPr="00896153">
        <w:rPr>
          <w:rFonts w:ascii="Times New Roman" w:hAnsi="Times New Roman" w:cs="Times New Roman"/>
          <w:szCs w:val="24"/>
        </w:rPr>
        <w:t xml:space="preserve"> ensure that the external aspects that could impact the organisation are closely evaluated. </w:t>
      </w:r>
    </w:p>
    <w:p w14:paraId="4254D6D5" w14:textId="2070152E" w:rsidR="00A81F9C" w:rsidRDefault="000F3B15" w:rsidP="000F3B15">
      <w:pPr>
        <w:spacing w:line="360" w:lineRule="auto"/>
        <w:rPr>
          <w:rFonts w:ascii="Times New Roman" w:hAnsi="Times New Roman" w:cs="Times New Roman"/>
          <w:szCs w:val="24"/>
        </w:rPr>
      </w:pPr>
      <w:r w:rsidRPr="00896153">
        <w:rPr>
          <w:rFonts w:ascii="Times New Roman" w:hAnsi="Times New Roman" w:cs="Times New Roman"/>
          <w:szCs w:val="24"/>
        </w:rPr>
        <w:lastRenderedPageBreak/>
        <w:t>The level of the net income has been reduced continuously for having the same service provider in the same industry during a specified accounting period. Due to this, the respective business has failed to offer their services in a unique way as well as facing difficulties in creating competitive advantages.</w:t>
      </w:r>
    </w:p>
    <w:p w14:paraId="456AFE56" w14:textId="77777777" w:rsidR="007D409F" w:rsidRPr="00896153" w:rsidRDefault="007D409F" w:rsidP="000F3B15">
      <w:pPr>
        <w:spacing w:line="360" w:lineRule="auto"/>
        <w:rPr>
          <w:rFonts w:ascii="Times New Roman" w:hAnsi="Times New Roman" w:cs="Times New Roman"/>
          <w:szCs w:val="24"/>
        </w:rPr>
      </w:pPr>
    </w:p>
    <w:p w14:paraId="472E4F0E" w14:textId="7D0DB44F" w:rsidR="00E87905" w:rsidRPr="00896153" w:rsidRDefault="00A55F8D" w:rsidP="00A55F8D">
      <w:pPr>
        <w:pStyle w:val="Heading2"/>
        <w:rPr>
          <w:rFonts w:cs="Times New Roman"/>
          <w:i/>
          <w:iCs/>
          <w:color w:val="auto"/>
          <w:sz w:val="24"/>
          <w:szCs w:val="24"/>
        </w:rPr>
      </w:pPr>
      <w:bookmarkStart w:id="8" w:name="_Toc159890090"/>
      <w:r w:rsidRPr="00896153">
        <w:rPr>
          <w:rFonts w:cs="Times New Roman"/>
          <w:i/>
          <w:iCs/>
          <w:color w:val="auto"/>
          <w:sz w:val="24"/>
          <w:szCs w:val="24"/>
        </w:rPr>
        <w:t>ARR and Occupancy Rate</w:t>
      </w:r>
      <w:bookmarkEnd w:id="8"/>
    </w:p>
    <w:p w14:paraId="1169CE8E" w14:textId="19F76EB0" w:rsidR="00B33D81" w:rsidRPr="00896153" w:rsidRDefault="00B33D81" w:rsidP="00B33D81">
      <w:pPr>
        <w:spacing w:line="360" w:lineRule="auto"/>
        <w:rPr>
          <w:rFonts w:ascii="Times New Roman" w:hAnsi="Times New Roman" w:cs="Times New Roman"/>
          <w:szCs w:val="24"/>
        </w:rPr>
      </w:pPr>
      <w:r w:rsidRPr="00896153">
        <w:rPr>
          <w:rFonts w:ascii="Times New Roman" w:hAnsi="Times New Roman" w:cs="Times New Roman"/>
          <w:szCs w:val="24"/>
        </w:rPr>
        <w:t xml:space="preserve">The Seacrest Lodge </w:t>
      </w:r>
      <w:r w:rsidR="0004736C" w:rsidRPr="00896153">
        <w:rPr>
          <w:rFonts w:ascii="Times New Roman" w:hAnsi="Times New Roman" w:cs="Times New Roman"/>
          <w:szCs w:val="24"/>
        </w:rPr>
        <w:t>has</w:t>
      </w:r>
      <w:r w:rsidRPr="00896153">
        <w:rPr>
          <w:rFonts w:ascii="Times New Roman" w:hAnsi="Times New Roman" w:cs="Times New Roman"/>
          <w:szCs w:val="24"/>
        </w:rPr>
        <w:t xml:space="preserve"> </w:t>
      </w:r>
      <w:r w:rsidR="003511AB" w:rsidRPr="00896153">
        <w:rPr>
          <w:rFonts w:ascii="Times New Roman" w:hAnsi="Times New Roman" w:cs="Times New Roman"/>
          <w:szCs w:val="24"/>
        </w:rPr>
        <w:t xml:space="preserve">the lowest occupancy rate took in 2023 </w:t>
      </w:r>
      <w:r w:rsidRPr="00896153">
        <w:rPr>
          <w:rFonts w:ascii="Times New Roman" w:hAnsi="Times New Roman" w:cs="Times New Roman"/>
          <w:szCs w:val="24"/>
        </w:rPr>
        <w:t>due to a lower level of positive brand awareness</w:t>
      </w:r>
      <w:r w:rsidR="005E5367" w:rsidRPr="00896153">
        <w:rPr>
          <w:rFonts w:ascii="Times New Roman" w:hAnsi="Times New Roman" w:cs="Times New Roman"/>
          <w:szCs w:val="24"/>
        </w:rPr>
        <w:t xml:space="preserve"> (Table 3)</w:t>
      </w:r>
      <w:r w:rsidRPr="00896153">
        <w:rPr>
          <w:rFonts w:ascii="Times New Roman" w:hAnsi="Times New Roman" w:cs="Times New Roman"/>
          <w:szCs w:val="24"/>
        </w:rPr>
        <w:t>. Hence, it leads to ways in which the customer database decreases in size</w:t>
      </w:r>
      <w:r w:rsidR="003511AB" w:rsidRPr="00896153">
        <w:rPr>
          <w:rFonts w:ascii="Times New Roman" w:hAnsi="Times New Roman" w:cs="Times New Roman"/>
          <w:szCs w:val="24"/>
        </w:rPr>
        <w:t xml:space="preserve"> </w:t>
      </w:r>
      <w:r w:rsidRPr="00896153">
        <w:rPr>
          <w:rFonts w:ascii="Times New Roman" w:hAnsi="Times New Roman" w:cs="Times New Roman"/>
          <w:szCs w:val="24"/>
        </w:rPr>
        <w:t xml:space="preserve">as customers may switch preferences.  </w:t>
      </w:r>
    </w:p>
    <w:p w14:paraId="054924D7" w14:textId="4F2F0AEA" w:rsidR="00D1209F" w:rsidRPr="00896153" w:rsidRDefault="00D1209F" w:rsidP="00D1209F">
      <w:pPr>
        <w:spacing w:line="360" w:lineRule="auto"/>
        <w:rPr>
          <w:rFonts w:ascii="Times New Roman" w:hAnsi="Times New Roman" w:cs="Times New Roman"/>
          <w:szCs w:val="24"/>
        </w:rPr>
      </w:pPr>
      <w:r w:rsidRPr="00896153">
        <w:rPr>
          <w:rFonts w:ascii="Times New Roman" w:hAnsi="Times New Roman" w:cs="Times New Roman"/>
          <w:szCs w:val="24"/>
        </w:rPr>
        <w:t xml:space="preserve">The level of the ARR, and occupancy rates are continuously </w:t>
      </w:r>
      <w:r w:rsidR="00721D20" w:rsidRPr="00896153">
        <w:rPr>
          <w:rFonts w:ascii="Times New Roman" w:hAnsi="Times New Roman" w:cs="Times New Roman"/>
          <w:szCs w:val="24"/>
        </w:rPr>
        <w:t>decreasing</w:t>
      </w:r>
      <w:r w:rsidR="008B2194" w:rsidRPr="00896153">
        <w:rPr>
          <w:rFonts w:ascii="Times New Roman" w:hAnsi="Times New Roman" w:cs="Times New Roman"/>
          <w:szCs w:val="24"/>
        </w:rPr>
        <w:t xml:space="preserve">. </w:t>
      </w:r>
      <w:r w:rsidRPr="00896153">
        <w:rPr>
          <w:rFonts w:ascii="Times New Roman" w:hAnsi="Times New Roman" w:cs="Times New Roman"/>
          <w:szCs w:val="24"/>
        </w:rPr>
        <w:t>Due to this, the entity has to face a difficult situation to survive in the market and face problems to bring development over time.</w:t>
      </w:r>
    </w:p>
    <w:p w14:paraId="4F19E017" w14:textId="77777777" w:rsidR="008D283A" w:rsidRPr="00896153" w:rsidRDefault="008D283A" w:rsidP="006A2706">
      <w:pPr>
        <w:spacing w:before="120" w:after="120" w:line="360" w:lineRule="auto"/>
        <w:rPr>
          <w:rFonts w:ascii="Times New Roman" w:hAnsi="Times New Roman" w:cs="Times New Roman"/>
        </w:rPr>
      </w:pPr>
    </w:p>
    <w:p w14:paraId="2C7DEF91" w14:textId="77777777" w:rsidR="006C302B" w:rsidRPr="00896153" w:rsidRDefault="006C302B" w:rsidP="006A2706">
      <w:pPr>
        <w:spacing w:before="120" w:after="120" w:line="360" w:lineRule="auto"/>
        <w:rPr>
          <w:rFonts w:ascii="Times New Roman" w:hAnsi="Times New Roman" w:cs="Times New Roman"/>
        </w:rPr>
      </w:pPr>
    </w:p>
    <w:p w14:paraId="0DEE2753" w14:textId="77777777" w:rsidR="000A118E" w:rsidRPr="00896153" w:rsidRDefault="000A118E" w:rsidP="006A2706">
      <w:pPr>
        <w:spacing w:before="120" w:after="120" w:line="360" w:lineRule="auto"/>
        <w:rPr>
          <w:rFonts w:ascii="Times New Roman" w:hAnsi="Times New Roman" w:cs="Times New Roman"/>
        </w:rPr>
      </w:pPr>
    </w:p>
    <w:p w14:paraId="29A4F0AB" w14:textId="77777777" w:rsidR="006C302B" w:rsidRPr="00896153" w:rsidRDefault="006C302B" w:rsidP="006A2706">
      <w:pPr>
        <w:spacing w:before="120" w:after="120" w:line="360" w:lineRule="auto"/>
        <w:rPr>
          <w:rFonts w:ascii="Times New Roman" w:hAnsi="Times New Roman" w:cs="Times New Roman"/>
        </w:rPr>
      </w:pPr>
    </w:p>
    <w:p w14:paraId="7F76B6CF" w14:textId="77777777" w:rsidR="00360A76" w:rsidRPr="00896153" w:rsidRDefault="00360A76" w:rsidP="006A2706">
      <w:pPr>
        <w:spacing w:before="120" w:after="120" w:line="360" w:lineRule="auto"/>
        <w:rPr>
          <w:rFonts w:ascii="Times New Roman" w:hAnsi="Times New Roman" w:cs="Times New Roman"/>
        </w:rPr>
      </w:pPr>
    </w:p>
    <w:p w14:paraId="031AD2CF" w14:textId="77777777" w:rsidR="00360A76" w:rsidRPr="00896153" w:rsidRDefault="00360A76" w:rsidP="006A2706">
      <w:pPr>
        <w:spacing w:before="120" w:after="120" w:line="360" w:lineRule="auto"/>
        <w:rPr>
          <w:rFonts w:ascii="Times New Roman" w:hAnsi="Times New Roman" w:cs="Times New Roman"/>
        </w:rPr>
      </w:pPr>
    </w:p>
    <w:p w14:paraId="0D11CCD4" w14:textId="77777777" w:rsidR="00360A76" w:rsidRPr="00896153" w:rsidRDefault="00360A76" w:rsidP="006A2706">
      <w:pPr>
        <w:spacing w:before="120" w:after="120" w:line="360" w:lineRule="auto"/>
        <w:rPr>
          <w:rFonts w:ascii="Times New Roman" w:hAnsi="Times New Roman" w:cs="Times New Roman"/>
        </w:rPr>
      </w:pPr>
    </w:p>
    <w:p w14:paraId="0B0F06D9" w14:textId="77777777" w:rsidR="00360A76" w:rsidRPr="00896153" w:rsidRDefault="00360A76" w:rsidP="006A2706">
      <w:pPr>
        <w:spacing w:before="120" w:after="120" w:line="360" w:lineRule="auto"/>
        <w:rPr>
          <w:rFonts w:ascii="Times New Roman" w:hAnsi="Times New Roman" w:cs="Times New Roman"/>
        </w:rPr>
      </w:pPr>
    </w:p>
    <w:p w14:paraId="3E15979A" w14:textId="77777777" w:rsidR="001B6ED1" w:rsidRPr="00896153" w:rsidRDefault="001B6ED1" w:rsidP="006A2706">
      <w:pPr>
        <w:spacing w:before="120" w:after="120" w:line="360" w:lineRule="auto"/>
        <w:rPr>
          <w:rFonts w:ascii="Times New Roman" w:hAnsi="Times New Roman" w:cs="Times New Roman"/>
        </w:rPr>
      </w:pPr>
    </w:p>
    <w:p w14:paraId="268C64E8" w14:textId="77777777" w:rsidR="001B6ED1" w:rsidRPr="00896153" w:rsidRDefault="001B6ED1" w:rsidP="006A2706">
      <w:pPr>
        <w:spacing w:before="120" w:after="120" w:line="360" w:lineRule="auto"/>
        <w:rPr>
          <w:rFonts w:ascii="Times New Roman" w:hAnsi="Times New Roman" w:cs="Times New Roman"/>
        </w:rPr>
      </w:pPr>
    </w:p>
    <w:p w14:paraId="6C06A812" w14:textId="77777777" w:rsidR="00734B17" w:rsidRPr="00896153" w:rsidRDefault="00734B17" w:rsidP="006A2706">
      <w:pPr>
        <w:spacing w:before="120" w:after="120" w:line="360" w:lineRule="auto"/>
        <w:rPr>
          <w:rFonts w:ascii="Times New Roman" w:hAnsi="Times New Roman" w:cs="Times New Roman"/>
        </w:rPr>
      </w:pPr>
    </w:p>
    <w:p w14:paraId="0F9D8A87" w14:textId="77777777" w:rsidR="007F7E8B" w:rsidRDefault="007F7E8B" w:rsidP="006A2706">
      <w:pPr>
        <w:spacing w:before="120" w:after="120" w:line="360" w:lineRule="auto"/>
        <w:rPr>
          <w:rFonts w:ascii="Times New Roman" w:hAnsi="Times New Roman" w:cs="Times New Roman"/>
        </w:rPr>
      </w:pPr>
    </w:p>
    <w:p w14:paraId="45471694" w14:textId="77777777" w:rsidR="007D409F" w:rsidRPr="00896153" w:rsidRDefault="007D409F" w:rsidP="006A2706">
      <w:pPr>
        <w:spacing w:before="120" w:after="120" w:line="360" w:lineRule="auto"/>
        <w:rPr>
          <w:rFonts w:ascii="Times New Roman" w:hAnsi="Times New Roman" w:cs="Times New Roman"/>
        </w:rPr>
      </w:pPr>
    </w:p>
    <w:p w14:paraId="3DC5FA9B" w14:textId="38476BEA" w:rsidR="00B71D35" w:rsidRPr="00896153" w:rsidRDefault="00B71D35" w:rsidP="008759E6">
      <w:pPr>
        <w:pStyle w:val="Heading1"/>
        <w:rPr>
          <w:rFonts w:cs="Times New Roman"/>
          <w:color w:val="auto"/>
          <w:szCs w:val="28"/>
        </w:rPr>
      </w:pPr>
      <w:bookmarkStart w:id="9" w:name="_Toc159890091"/>
      <w:r w:rsidRPr="00896153">
        <w:rPr>
          <w:rFonts w:cs="Times New Roman"/>
          <w:color w:val="auto"/>
          <w:szCs w:val="28"/>
        </w:rPr>
        <w:lastRenderedPageBreak/>
        <w:t>Balance Sheet Revelations</w:t>
      </w:r>
      <w:bookmarkEnd w:id="9"/>
    </w:p>
    <w:p w14:paraId="42D0C58C" w14:textId="32AF3964" w:rsidR="00E87905" w:rsidRPr="00896153" w:rsidRDefault="00E57325" w:rsidP="00E87905">
      <w:pPr>
        <w:spacing w:before="120" w:after="120" w:line="360" w:lineRule="auto"/>
        <w:rPr>
          <w:rFonts w:ascii="Times New Roman" w:hAnsi="Times New Roman" w:cs="Times New Roman"/>
        </w:rPr>
      </w:pPr>
      <w:r w:rsidRPr="00E57325">
        <w:rPr>
          <w:rFonts w:ascii="Times New Roman" w:hAnsi="Times New Roman" w:cs="Times New Roman"/>
          <w:szCs w:val="24"/>
          <w:shd w:val="clear" w:color="auto" w:fill="FFFFFF"/>
        </w:rPr>
        <w:t xml:space="preserve">According to Hasanaj and Kuqi (2019, p. 17), the balance sheet represents the business's situation at a specific date. </w:t>
      </w:r>
      <w:r w:rsidR="00E87905" w:rsidRPr="00896153">
        <w:rPr>
          <w:rFonts w:ascii="Times New Roman" w:hAnsi="Times New Roman" w:cs="Times New Roman"/>
        </w:rPr>
        <w:t>The balance sheet of Seacrest Lodge is equally revealing, highlighting concerns across assets, liabilities, and equity</w:t>
      </w:r>
      <w:r w:rsidR="00995439" w:rsidRPr="00896153">
        <w:rPr>
          <w:rFonts w:ascii="Times New Roman" w:hAnsi="Times New Roman" w:cs="Times New Roman"/>
        </w:rPr>
        <w:t xml:space="preserve"> (</w:t>
      </w:r>
      <w:r w:rsidR="0016085C" w:rsidRPr="00896153">
        <w:rPr>
          <w:rFonts w:ascii="Times New Roman" w:hAnsi="Times New Roman" w:cs="Times New Roman"/>
        </w:rPr>
        <w:t>Table</w:t>
      </w:r>
      <w:r w:rsidR="00995439" w:rsidRPr="00896153">
        <w:rPr>
          <w:rFonts w:ascii="Times New Roman" w:hAnsi="Times New Roman" w:cs="Times New Roman"/>
        </w:rPr>
        <w:t xml:space="preserve"> 1)</w:t>
      </w:r>
      <w:r w:rsidR="00E87905" w:rsidRPr="00896153">
        <w:rPr>
          <w:rFonts w:ascii="Times New Roman" w:hAnsi="Times New Roman" w:cs="Times New Roman"/>
        </w:rPr>
        <w:t xml:space="preserve">. </w:t>
      </w:r>
      <w:r w:rsidR="00B42F4C" w:rsidRPr="00B42F4C">
        <w:rPr>
          <w:rFonts w:ascii="Times New Roman" w:hAnsi="Times New Roman" w:cs="Times New Roman"/>
        </w:rPr>
        <w:t>The Lodge's ability to meet short-term obligations and invest in crucial recovery initiatives is at risk due to the severe liquidity crunch indicated by the dramatic decrease in cash and equivalents from £100,000 in 2021 to £20,000 in 2023.</w:t>
      </w:r>
    </w:p>
    <w:p w14:paraId="5E3774FB" w14:textId="2F3B5E16" w:rsidR="00E87905" w:rsidRPr="00896153" w:rsidRDefault="00584F02" w:rsidP="00E87905">
      <w:pPr>
        <w:spacing w:before="120" w:after="120" w:line="360" w:lineRule="auto"/>
        <w:rPr>
          <w:rFonts w:ascii="Times New Roman" w:hAnsi="Times New Roman" w:cs="Times New Roman"/>
        </w:rPr>
      </w:pPr>
      <w:r w:rsidRPr="00584F02">
        <w:rPr>
          <w:rFonts w:ascii="Times New Roman" w:hAnsi="Times New Roman" w:cs="Times New Roman"/>
        </w:rPr>
        <w:t>The value of property and equipment, which dropped from £2,000,000 in 2021 to £1,800,000 in 2023, is not just a reflection of physical wear, but also a service offering that is being less competitive.</w:t>
      </w:r>
      <w:r>
        <w:rPr>
          <w:rFonts w:ascii="Times New Roman" w:hAnsi="Times New Roman" w:cs="Times New Roman"/>
        </w:rPr>
        <w:t xml:space="preserve"> </w:t>
      </w:r>
      <w:r w:rsidR="00E87905" w:rsidRPr="00896153">
        <w:rPr>
          <w:rFonts w:ascii="Times New Roman" w:hAnsi="Times New Roman" w:cs="Times New Roman"/>
        </w:rPr>
        <w:t>In a rapidly evolving market, the failure to moderni</w:t>
      </w:r>
      <w:r w:rsidR="00615D43" w:rsidRPr="00896153">
        <w:rPr>
          <w:rFonts w:ascii="Times New Roman" w:hAnsi="Times New Roman" w:cs="Times New Roman"/>
        </w:rPr>
        <w:t>s</w:t>
      </w:r>
      <w:r w:rsidR="00E87905" w:rsidRPr="00896153">
        <w:rPr>
          <w:rFonts w:ascii="Times New Roman" w:hAnsi="Times New Roman" w:cs="Times New Roman"/>
        </w:rPr>
        <w:t xml:space="preserve">e and innovate could be a pivotal factor in the </w:t>
      </w:r>
      <w:r w:rsidR="004A16D2" w:rsidRPr="00896153">
        <w:rPr>
          <w:rFonts w:ascii="Times New Roman" w:hAnsi="Times New Roman" w:cs="Times New Roman"/>
        </w:rPr>
        <w:t>L</w:t>
      </w:r>
      <w:r w:rsidR="00E87905" w:rsidRPr="00896153">
        <w:rPr>
          <w:rFonts w:ascii="Times New Roman" w:hAnsi="Times New Roman" w:cs="Times New Roman"/>
        </w:rPr>
        <w:t>odge's declining appeal.</w:t>
      </w:r>
    </w:p>
    <w:p w14:paraId="70FBB7A7" w14:textId="0514DFD7" w:rsidR="00C96C85" w:rsidRDefault="00E87905" w:rsidP="00E87905">
      <w:pPr>
        <w:spacing w:before="120" w:after="120" w:line="360" w:lineRule="auto"/>
        <w:rPr>
          <w:rFonts w:ascii="Times New Roman" w:hAnsi="Times New Roman" w:cs="Times New Roman"/>
        </w:rPr>
      </w:pPr>
      <w:r w:rsidRPr="00896153">
        <w:rPr>
          <w:rFonts w:ascii="Times New Roman" w:hAnsi="Times New Roman" w:cs="Times New Roman"/>
        </w:rPr>
        <w:t>Simultaneously, a financial rehabilitation plan is imperative. This plan should address liquidity management, asset optimi</w:t>
      </w:r>
      <w:r w:rsidR="00615D43" w:rsidRPr="00896153">
        <w:rPr>
          <w:rFonts w:ascii="Times New Roman" w:hAnsi="Times New Roman" w:cs="Times New Roman"/>
        </w:rPr>
        <w:t>s</w:t>
      </w:r>
      <w:r w:rsidRPr="00896153">
        <w:rPr>
          <w:rFonts w:ascii="Times New Roman" w:hAnsi="Times New Roman" w:cs="Times New Roman"/>
        </w:rPr>
        <w:t>ation, debt restructuring, and equity restoration. It involves not only immediate cash flow stabili</w:t>
      </w:r>
      <w:r w:rsidR="00615D43" w:rsidRPr="00896153">
        <w:rPr>
          <w:rFonts w:ascii="Times New Roman" w:hAnsi="Times New Roman" w:cs="Times New Roman"/>
        </w:rPr>
        <w:t>s</w:t>
      </w:r>
      <w:r w:rsidRPr="00896153">
        <w:rPr>
          <w:rFonts w:ascii="Times New Roman" w:hAnsi="Times New Roman" w:cs="Times New Roman"/>
        </w:rPr>
        <w:t>ation but also a long-term strategy for asset maintenance, debt servicing, and capital structure optimi</w:t>
      </w:r>
      <w:r w:rsidR="00615D43" w:rsidRPr="00896153">
        <w:rPr>
          <w:rFonts w:ascii="Times New Roman" w:hAnsi="Times New Roman" w:cs="Times New Roman"/>
        </w:rPr>
        <w:t>s</w:t>
      </w:r>
      <w:r w:rsidRPr="00896153">
        <w:rPr>
          <w:rFonts w:ascii="Times New Roman" w:hAnsi="Times New Roman" w:cs="Times New Roman"/>
        </w:rPr>
        <w:t>ation.</w:t>
      </w:r>
    </w:p>
    <w:p w14:paraId="6E2E46D9" w14:textId="77777777" w:rsidR="001A63BF" w:rsidRPr="00896153" w:rsidRDefault="001A63BF" w:rsidP="00E87905">
      <w:pPr>
        <w:spacing w:before="120" w:after="120" w:line="360" w:lineRule="auto"/>
        <w:rPr>
          <w:rFonts w:ascii="Times New Roman" w:hAnsi="Times New Roman" w:cs="Times New Roman"/>
        </w:rPr>
      </w:pPr>
    </w:p>
    <w:p w14:paraId="6D601FF1" w14:textId="590C3881" w:rsidR="00FC28F7" w:rsidRPr="00896153" w:rsidRDefault="00FC28F7" w:rsidP="00C96C85">
      <w:pPr>
        <w:pStyle w:val="Heading2"/>
        <w:rPr>
          <w:rFonts w:cs="Times New Roman"/>
          <w:i/>
          <w:iCs/>
          <w:color w:val="auto"/>
          <w:sz w:val="24"/>
          <w:szCs w:val="24"/>
        </w:rPr>
      </w:pPr>
      <w:bookmarkStart w:id="10" w:name="_Toc159890092"/>
      <w:r w:rsidRPr="00896153">
        <w:rPr>
          <w:rFonts w:cs="Times New Roman"/>
          <w:i/>
          <w:iCs/>
          <w:color w:val="auto"/>
          <w:sz w:val="24"/>
          <w:szCs w:val="24"/>
        </w:rPr>
        <w:t>Reflection of the key issues</w:t>
      </w:r>
      <w:bookmarkEnd w:id="10"/>
    </w:p>
    <w:p w14:paraId="1F2A2AC2" w14:textId="77777777" w:rsidR="00C96C85" w:rsidRPr="00896153" w:rsidRDefault="00EB6643" w:rsidP="00C96C85">
      <w:pPr>
        <w:spacing w:line="360" w:lineRule="auto"/>
        <w:rPr>
          <w:rFonts w:ascii="Times New Roman" w:hAnsi="Times New Roman" w:cs="Times New Roman"/>
        </w:rPr>
      </w:pPr>
      <w:r w:rsidRPr="00896153">
        <w:rPr>
          <w:rFonts w:ascii="Times New Roman" w:hAnsi="Times New Roman" w:cs="Times New Roman"/>
          <w:i/>
          <w:iCs/>
        </w:rPr>
        <w:t>Poor customer experience and reputational management</w:t>
      </w:r>
      <w:r w:rsidR="00C96C85" w:rsidRPr="00896153">
        <w:rPr>
          <w:rFonts w:ascii="Times New Roman" w:hAnsi="Times New Roman" w:cs="Times New Roman"/>
          <w:i/>
          <w:iCs/>
        </w:rPr>
        <w:t>:</w:t>
      </w:r>
      <w:r w:rsidR="00C96C85" w:rsidRPr="00896153">
        <w:rPr>
          <w:rFonts w:ascii="Times New Roman" w:hAnsi="Times New Roman" w:cs="Times New Roman"/>
        </w:rPr>
        <w:t xml:space="preserve"> </w:t>
      </w:r>
    </w:p>
    <w:p w14:paraId="760FD0C3" w14:textId="1FF70D70" w:rsidR="00C96C85" w:rsidRDefault="00FA0FFF" w:rsidP="001A63BF">
      <w:pPr>
        <w:spacing w:line="360" w:lineRule="auto"/>
        <w:rPr>
          <w:rFonts w:ascii="Times New Roman" w:hAnsi="Times New Roman" w:cs="Times New Roman"/>
        </w:rPr>
      </w:pPr>
      <w:r w:rsidRPr="00FA0FFF">
        <w:rPr>
          <w:rFonts w:ascii="Times New Roman" w:hAnsi="Times New Roman" w:cs="Times New Roman"/>
        </w:rPr>
        <w:t>In his article, Thomas (2020) states</w:t>
      </w:r>
      <w:r>
        <w:rPr>
          <w:rFonts w:ascii="Times New Roman" w:hAnsi="Times New Roman" w:cs="Times New Roman"/>
        </w:rPr>
        <w:t xml:space="preserve"> that t</w:t>
      </w:r>
      <w:r w:rsidR="00EB6643" w:rsidRPr="00896153">
        <w:rPr>
          <w:rFonts w:ascii="Times New Roman" w:hAnsi="Times New Roman" w:cs="Times New Roman"/>
        </w:rPr>
        <w:t>he business has been facing difficulties from poor consumer services which ultimately</w:t>
      </w:r>
      <w:r w:rsidR="00277658" w:rsidRPr="00896153">
        <w:rPr>
          <w:rFonts w:ascii="Times New Roman" w:hAnsi="Times New Roman" w:cs="Times New Roman"/>
        </w:rPr>
        <w:t xml:space="preserve"> </w:t>
      </w:r>
      <w:r w:rsidR="00EB6643" w:rsidRPr="00896153">
        <w:rPr>
          <w:rFonts w:ascii="Times New Roman" w:hAnsi="Times New Roman" w:cs="Times New Roman"/>
        </w:rPr>
        <w:t xml:space="preserve">reduce the brand image of the market dropping the level of return on investment as well as </w:t>
      </w:r>
      <w:r w:rsidR="0004736C" w:rsidRPr="00896153">
        <w:rPr>
          <w:rFonts w:ascii="Times New Roman" w:hAnsi="Times New Roman" w:cs="Times New Roman"/>
        </w:rPr>
        <w:t>raising</w:t>
      </w:r>
      <w:r w:rsidR="00EB6643" w:rsidRPr="00896153">
        <w:rPr>
          <w:rFonts w:ascii="Times New Roman" w:hAnsi="Times New Roman" w:cs="Times New Roman"/>
        </w:rPr>
        <w:t xml:space="preserve"> the issues of unemployment. Due to that, this business has been showing that the entity has failed to give high-quality services to the people at their pricing policy. </w:t>
      </w:r>
    </w:p>
    <w:p w14:paraId="05701012" w14:textId="77777777" w:rsidR="001A63BF" w:rsidRPr="00896153" w:rsidRDefault="001A63BF" w:rsidP="001A63BF">
      <w:pPr>
        <w:spacing w:line="360" w:lineRule="auto"/>
        <w:rPr>
          <w:rFonts w:ascii="Times New Roman" w:hAnsi="Times New Roman" w:cs="Times New Roman"/>
        </w:rPr>
      </w:pPr>
    </w:p>
    <w:p w14:paraId="2ED4D1F6" w14:textId="49F210CA" w:rsidR="00532B1F" w:rsidRPr="00E14409" w:rsidRDefault="00532B1F" w:rsidP="00532B1F">
      <w:pPr>
        <w:pStyle w:val="Heading2"/>
        <w:rPr>
          <w:rFonts w:cs="Times New Roman"/>
          <w:i/>
          <w:iCs/>
          <w:color w:val="auto"/>
          <w:sz w:val="24"/>
          <w:szCs w:val="24"/>
        </w:rPr>
      </w:pPr>
      <w:bookmarkStart w:id="11" w:name="_Toc159890093"/>
      <w:r w:rsidRPr="00E14409">
        <w:rPr>
          <w:rFonts w:cs="Times New Roman"/>
          <w:i/>
          <w:iCs/>
          <w:color w:val="auto"/>
          <w:sz w:val="24"/>
          <w:szCs w:val="24"/>
        </w:rPr>
        <w:t>Risk management process for the context</w:t>
      </w:r>
      <w:r w:rsidR="00CC3229" w:rsidRPr="00E14409">
        <w:rPr>
          <w:rFonts w:cs="Times New Roman"/>
          <w:i/>
          <w:iCs/>
          <w:color w:val="auto"/>
          <w:sz w:val="24"/>
          <w:szCs w:val="24"/>
        </w:rPr>
        <w:t xml:space="preserve"> of</w:t>
      </w:r>
      <w:r w:rsidRPr="00E14409">
        <w:rPr>
          <w:rFonts w:cs="Times New Roman"/>
          <w:i/>
          <w:iCs/>
          <w:color w:val="auto"/>
          <w:sz w:val="24"/>
          <w:szCs w:val="24"/>
        </w:rPr>
        <w:t xml:space="preserve"> declining profits</w:t>
      </w:r>
      <w:bookmarkEnd w:id="11"/>
    </w:p>
    <w:p w14:paraId="5F2C97EC" w14:textId="77777777" w:rsidR="007E68DC" w:rsidRPr="00896153" w:rsidRDefault="007E68DC" w:rsidP="007E68DC">
      <w:pPr>
        <w:spacing w:line="360" w:lineRule="auto"/>
        <w:rPr>
          <w:rFonts w:ascii="Times New Roman" w:hAnsi="Times New Roman" w:cs="Times New Roman"/>
          <w:i/>
          <w:iCs/>
        </w:rPr>
      </w:pPr>
      <w:r w:rsidRPr="00896153">
        <w:rPr>
          <w:rFonts w:ascii="Times New Roman" w:hAnsi="Times New Roman" w:cs="Times New Roman"/>
          <w:i/>
          <w:iCs/>
        </w:rPr>
        <w:t xml:space="preserve">Financial hedging: </w:t>
      </w:r>
    </w:p>
    <w:p w14:paraId="4CCD10D9" w14:textId="5AB60750" w:rsidR="007E68DC" w:rsidRPr="00896153" w:rsidRDefault="001B7014" w:rsidP="007E68DC">
      <w:pPr>
        <w:spacing w:line="360" w:lineRule="auto"/>
        <w:rPr>
          <w:rFonts w:ascii="Times New Roman" w:hAnsi="Times New Roman" w:cs="Times New Roman"/>
        </w:rPr>
      </w:pPr>
      <w:r w:rsidRPr="001B7014">
        <w:rPr>
          <w:rFonts w:ascii="Times New Roman" w:hAnsi="Times New Roman" w:cs="Times New Roman"/>
        </w:rPr>
        <w:t>The article (</w:t>
      </w:r>
      <w:r w:rsidRPr="001B7014">
        <w:rPr>
          <w:rFonts w:ascii="Times New Roman" w:hAnsi="Times New Roman" w:cs="Times New Roman"/>
          <w:i/>
          <w:iCs/>
        </w:rPr>
        <w:t xml:space="preserve">BBC, </w:t>
      </w:r>
      <w:r w:rsidRPr="001B7014">
        <w:rPr>
          <w:rFonts w:ascii="Times New Roman" w:hAnsi="Times New Roman" w:cs="Times New Roman"/>
        </w:rPr>
        <w:t>2020) reported</w:t>
      </w:r>
      <w:r>
        <w:rPr>
          <w:rFonts w:ascii="Times New Roman" w:hAnsi="Times New Roman" w:cs="Times New Roman"/>
        </w:rPr>
        <w:t xml:space="preserve"> </w:t>
      </w:r>
      <w:r w:rsidR="00921DCC">
        <w:rPr>
          <w:rFonts w:ascii="Times New Roman" w:hAnsi="Times New Roman" w:cs="Times New Roman"/>
        </w:rPr>
        <w:t xml:space="preserve">that </w:t>
      </w:r>
      <w:r>
        <w:rPr>
          <w:rFonts w:ascii="Times New Roman" w:hAnsi="Times New Roman" w:cs="Times New Roman"/>
        </w:rPr>
        <w:t>h</w:t>
      </w:r>
      <w:r w:rsidR="00F51A09" w:rsidRPr="00896153">
        <w:rPr>
          <w:rFonts w:ascii="Times New Roman" w:hAnsi="Times New Roman" w:cs="Times New Roman"/>
        </w:rPr>
        <w:t>edging can create a barrier against the potential resources in the flow of revenue during the enhanced cost which makes a stable situation in profit margin along with credit more economical performance even in volatile market situations</w:t>
      </w:r>
      <w:r>
        <w:rPr>
          <w:rFonts w:ascii="Times New Roman" w:hAnsi="Times New Roman" w:cs="Times New Roman"/>
        </w:rPr>
        <w:t xml:space="preserve">. </w:t>
      </w:r>
      <w:r w:rsidR="00F51A09" w:rsidRPr="00896153">
        <w:rPr>
          <w:rFonts w:ascii="Times New Roman" w:hAnsi="Times New Roman" w:cs="Times New Roman"/>
        </w:rPr>
        <w:t>Seacrest Lodge</w:t>
      </w:r>
      <w:r w:rsidR="007E68DC" w:rsidRPr="00896153">
        <w:rPr>
          <w:rFonts w:ascii="Times New Roman" w:hAnsi="Times New Roman" w:cs="Times New Roman"/>
        </w:rPr>
        <w:t xml:space="preserve"> can try to utilise the system of financial ageing as the risk </w:t>
      </w:r>
      <w:r w:rsidR="007E68DC" w:rsidRPr="00896153">
        <w:rPr>
          <w:rFonts w:ascii="Times New Roman" w:hAnsi="Times New Roman" w:cs="Times New Roman"/>
        </w:rPr>
        <w:lastRenderedPageBreak/>
        <w:t xml:space="preserve">management process regarding the reductions of profitability. This involves utilising several economic instruments like futures contracts and swaps to prevent any kind of adverse fluctuations in financial variables like commodity prices. </w:t>
      </w:r>
    </w:p>
    <w:p w14:paraId="720C460C" w14:textId="77777777" w:rsidR="007E68DC" w:rsidRPr="00896153" w:rsidRDefault="007E68DC" w:rsidP="007E68DC">
      <w:pPr>
        <w:spacing w:line="360" w:lineRule="auto"/>
        <w:rPr>
          <w:rFonts w:ascii="Times New Roman" w:hAnsi="Times New Roman" w:cs="Times New Roman"/>
          <w:i/>
          <w:iCs/>
        </w:rPr>
      </w:pPr>
      <w:r w:rsidRPr="00896153">
        <w:rPr>
          <w:rFonts w:ascii="Times New Roman" w:hAnsi="Times New Roman" w:cs="Times New Roman"/>
          <w:i/>
          <w:iCs/>
        </w:rPr>
        <w:t xml:space="preserve">Diversification: </w:t>
      </w:r>
    </w:p>
    <w:p w14:paraId="5BE825CE" w14:textId="25B7047D" w:rsidR="007E68DC" w:rsidRPr="00896153" w:rsidRDefault="007E68DC" w:rsidP="007E68DC">
      <w:pPr>
        <w:spacing w:line="360" w:lineRule="auto"/>
        <w:rPr>
          <w:rFonts w:ascii="Times New Roman" w:hAnsi="Times New Roman" w:cs="Times New Roman"/>
        </w:rPr>
      </w:pPr>
      <w:r w:rsidRPr="00896153">
        <w:rPr>
          <w:rFonts w:ascii="Times New Roman" w:hAnsi="Times New Roman" w:cs="Times New Roman"/>
        </w:rPr>
        <w:t xml:space="preserve">Another relevant risk management strategy is diversification which </w:t>
      </w:r>
      <w:r w:rsidR="0004736C" w:rsidRPr="00896153">
        <w:rPr>
          <w:rFonts w:ascii="Times New Roman" w:hAnsi="Times New Roman" w:cs="Times New Roman"/>
        </w:rPr>
        <w:t xml:space="preserve">an </w:t>
      </w:r>
      <w:r w:rsidR="00F63942" w:rsidRPr="00896153">
        <w:rPr>
          <w:rFonts w:ascii="Times New Roman" w:hAnsi="Times New Roman" w:cs="Times New Roman"/>
        </w:rPr>
        <w:t>entity</w:t>
      </w:r>
      <w:r w:rsidRPr="00896153">
        <w:rPr>
          <w:rFonts w:ascii="Times New Roman" w:hAnsi="Times New Roman" w:cs="Times New Roman"/>
        </w:rPr>
        <w:t xml:space="preserve"> can utilise to maintain a proper revenue stream during that time. Businesses can try to innovate their services like accommodations event hosting tours Spa treatments and other aspects </w:t>
      </w:r>
      <w:r w:rsidR="003E5E02" w:rsidRPr="00896153">
        <w:rPr>
          <w:rFonts w:ascii="Times New Roman" w:hAnsi="Times New Roman" w:cs="Times New Roman"/>
        </w:rPr>
        <w:t>that</w:t>
      </w:r>
      <w:r w:rsidRPr="00896153">
        <w:rPr>
          <w:rFonts w:ascii="Times New Roman" w:hAnsi="Times New Roman" w:cs="Times New Roman"/>
        </w:rPr>
        <w:t xml:space="preserve"> target different consumer segments </w:t>
      </w:r>
      <w:r w:rsidR="003E5E02" w:rsidRPr="00896153">
        <w:rPr>
          <w:rFonts w:ascii="Times New Roman" w:hAnsi="Times New Roman" w:cs="Times New Roman"/>
        </w:rPr>
        <w:t>based on</w:t>
      </w:r>
      <w:r w:rsidRPr="00896153">
        <w:rPr>
          <w:rFonts w:ascii="Times New Roman" w:hAnsi="Times New Roman" w:cs="Times New Roman"/>
        </w:rPr>
        <w:t xml:space="preserve"> geographical can reduce the chances of potential risk in revenue in the context of different markets or consumer bases. That impact of reductions in the specific sectors as well as the vulnerability of the profits in a specific time. </w:t>
      </w:r>
    </w:p>
    <w:p w14:paraId="2597E589" w14:textId="77777777" w:rsidR="00C96C85" w:rsidRPr="00896153" w:rsidRDefault="00C96C85" w:rsidP="00EB6643">
      <w:pPr>
        <w:spacing w:line="360" w:lineRule="auto"/>
        <w:rPr>
          <w:rFonts w:ascii="Times New Roman" w:hAnsi="Times New Roman" w:cs="Times New Roman"/>
        </w:rPr>
      </w:pPr>
    </w:p>
    <w:p w14:paraId="6B383C49" w14:textId="77777777" w:rsidR="00C96C85" w:rsidRPr="00896153" w:rsidRDefault="00C96C85" w:rsidP="00EB6643">
      <w:pPr>
        <w:spacing w:line="360" w:lineRule="auto"/>
        <w:rPr>
          <w:rFonts w:ascii="Times New Roman" w:hAnsi="Times New Roman" w:cs="Times New Roman"/>
        </w:rPr>
      </w:pPr>
    </w:p>
    <w:p w14:paraId="5F7F52C3" w14:textId="77777777" w:rsidR="00EB6643" w:rsidRPr="00896153" w:rsidRDefault="00EB6643" w:rsidP="00EB6643">
      <w:pPr>
        <w:rPr>
          <w:rFonts w:ascii="Times New Roman" w:hAnsi="Times New Roman" w:cs="Times New Roman"/>
        </w:rPr>
      </w:pPr>
    </w:p>
    <w:p w14:paraId="68E0E2D3" w14:textId="77777777" w:rsidR="00C92DF5" w:rsidRPr="00896153" w:rsidRDefault="00C92DF5" w:rsidP="00E87905">
      <w:pPr>
        <w:spacing w:before="120" w:after="120" w:line="360" w:lineRule="auto"/>
        <w:rPr>
          <w:rFonts w:ascii="Times New Roman" w:hAnsi="Times New Roman" w:cs="Times New Roman"/>
        </w:rPr>
      </w:pPr>
    </w:p>
    <w:p w14:paraId="0858696A" w14:textId="77777777" w:rsidR="00E87905" w:rsidRPr="00896153" w:rsidRDefault="00E87905" w:rsidP="00E87905">
      <w:pPr>
        <w:rPr>
          <w:rFonts w:ascii="Times New Roman" w:hAnsi="Times New Roman" w:cs="Times New Roman"/>
        </w:rPr>
      </w:pPr>
    </w:p>
    <w:p w14:paraId="7057AFA4" w14:textId="77777777" w:rsidR="00776FA6" w:rsidRPr="00896153" w:rsidRDefault="00776FA6" w:rsidP="00E87905">
      <w:pPr>
        <w:rPr>
          <w:rFonts w:ascii="Times New Roman" w:hAnsi="Times New Roman" w:cs="Times New Roman"/>
        </w:rPr>
      </w:pPr>
    </w:p>
    <w:p w14:paraId="0E976DDB" w14:textId="77777777" w:rsidR="00776FA6" w:rsidRPr="00896153" w:rsidRDefault="00776FA6" w:rsidP="00E87905">
      <w:pPr>
        <w:rPr>
          <w:rFonts w:ascii="Times New Roman" w:hAnsi="Times New Roman" w:cs="Times New Roman"/>
        </w:rPr>
      </w:pPr>
    </w:p>
    <w:p w14:paraId="148D9D9D" w14:textId="77777777" w:rsidR="002C2C9A" w:rsidRPr="00896153" w:rsidRDefault="002C2C9A" w:rsidP="00E87905">
      <w:pPr>
        <w:rPr>
          <w:rFonts w:ascii="Times New Roman" w:hAnsi="Times New Roman" w:cs="Times New Roman"/>
        </w:rPr>
      </w:pPr>
    </w:p>
    <w:p w14:paraId="2AAB6E04" w14:textId="77777777" w:rsidR="002C2C9A" w:rsidRPr="00896153" w:rsidRDefault="002C2C9A" w:rsidP="00E87905">
      <w:pPr>
        <w:rPr>
          <w:rFonts w:ascii="Times New Roman" w:hAnsi="Times New Roman" w:cs="Times New Roman"/>
        </w:rPr>
      </w:pPr>
    </w:p>
    <w:p w14:paraId="7DAD4B8E" w14:textId="77777777" w:rsidR="002C2C9A" w:rsidRPr="00896153" w:rsidRDefault="002C2C9A" w:rsidP="00E87905">
      <w:pPr>
        <w:rPr>
          <w:rFonts w:ascii="Times New Roman" w:hAnsi="Times New Roman" w:cs="Times New Roman"/>
        </w:rPr>
      </w:pPr>
    </w:p>
    <w:p w14:paraId="2FD2622E" w14:textId="77777777" w:rsidR="002C2C9A" w:rsidRPr="00896153" w:rsidRDefault="002C2C9A" w:rsidP="00E87905">
      <w:pPr>
        <w:rPr>
          <w:rFonts w:ascii="Times New Roman" w:hAnsi="Times New Roman" w:cs="Times New Roman"/>
        </w:rPr>
      </w:pPr>
    </w:p>
    <w:p w14:paraId="78E8F1DD" w14:textId="77777777" w:rsidR="002C2C9A" w:rsidRPr="00896153" w:rsidRDefault="002C2C9A" w:rsidP="00E87905">
      <w:pPr>
        <w:rPr>
          <w:rFonts w:ascii="Times New Roman" w:hAnsi="Times New Roman" w:cs="Times New Roman"/>
        </w:rPr>
      </w:pPr>
    </w:p>
    <w:p w14:paraId="49A6A927" w14:textId="77777777" w:rsidR="002C2C9A" w:rsidRPr="00896153" w:rsidRDefault="002C2C9A" w:rsidP="00E87905">
      <w:pPr>
        <w:rPr>
          <w:rFonts w:ascii="Times New Roman" w:hAnsi="Times New Roman" w:cs="Times New Roman"/>
        </w:rPr>
      </w:pPr>
    </w:p>
    <w:p w14:paraId="38CF6F6D" w14:textId="77777777" w:rsidR="002C2C9A" w:rsidRPr="00896153" w:rsidRDefault="002C2C9A" w:rsidP="00E87905">
      <w:pPr>
        <w:rPr>
          <w:rFonts w:ascii="Times New Roman" w:hAnsi="Times New Roman" w:cs="Times New Roman"/>
        </w:rPr>
      </w:pPr>
    </w:p>
    <w:p w14:paraId="1B8FF90C" w14:textId="77777777" w:rsidR="002C2C9A" w:rsidRPr="00896153" w:rsidRDefault="002C2C9A" w:rsidP="00E87905">
      <w:pPr>
        <w:rPr>
          <w:rFonts w:ascii="Times New Roman" w:hAnsi="Times New Roman" w:cs="Times New Roman"/>
        </w:rPr>
      </w:pPr>
    </w:p>
    <w:p w14:paraId="26F748A5" w14:textId="77777777" w:rsidR="002C2C9A" w:rsidRPr="00896153" w:rsidRDefault="002C2C9A" w:rsidP="00E87905">
      <w:pPr>
        <w:rPr>
          <w:rFonts w:ascii="Times New Roman" w:hAnsi="Times New Roman" w:cs="Times New Roman"/>
        </w:rPr>
      </w:pPr>
    </w:p>
    <w:p w14:paraId="70224E7D" w14:textId="77777777" w:rsidR="002C2C9A" w:rsidRPr="00896153" w:rsidRDefault="002C2C9A" w:rsidP="00E87905">
      <w:pPr>
        <w:rPr>
          <w:rFonts w:ascii="Times New Roman" w:hAnsi="Times New Roman" w:cs="Times New Roman"/>
        </w:rPr>
      </w:pPr>
    </w:p>
    <w:p w14:paraId="57063454" w14:textId="776493D6" w:rsidR="008C5FB2" w:rsidRPr="00896153" w:rsidRDefault="00B71D35" w:rsidP="00F60FEC">
      <w:pPr>
        <w:pStyle w:val="Heading1"/>
        <w:rPr>
          <w:rFonts w:cs="Times New Roman"/>
          <w:color w:val="auto"/>
          <w:szCs w:val="28"/>
        </w:rPr>
      </w:pPr>
      <w:bookmarkStart w:id="12" w:name="_Toc159890094"/>
      <w:r w:rsidRPr="00896153">
        <w:rPr>
          <w:rFonts w:cs="Times New Roman"/>
          <w:color w:val="auto"/>
          <w:szCs w:val="28"/>
        </w:rPr>
        <w:lastRenderedPageBreak/>
        <w:t>Seacrest Lodge’s Turnaround</w:t>
      </w:r>
      <w:r w:rsidR="00AF3DDF" w:rsidRPr="00896153">
        <w:rPr>
          <w:rFonts w:cs="Times New Roman"/>
          <w:color w:val="auto"/>
          <w:szCs w:val="28"/>
        </w:rPr>
        <w:t xml:space="preserve"> </w:t>
      </w:r>
      <w:r w:rsidRPr="00896153">
        <w:rPr>
          <w:rFonts w:cs="Times New Roman"/>
          <w:color w:val="auto"/>
          <w:szCs w:val="28"/>
        </w:rPr>
        <w:t>Strategy</w:t>
      </w:r>
      <w:bookmarkEnd w:id="12"/>
    </w:p>
    <w:p w14:paraId="451CF818" w14:textId="515EB77D" w:rsidR="00E87905" w:rsidRPr="00896153" w:rsidRDefault="00E87905" w:rsidP="00E87905">
      <w:pPr>
        <w:spacing w:before="120" w:after="120" w:line="360" w:lineRule="auto"/>
        <w:rPr>
          <w:rFonts w:ascii="Times New Roman" w:hAnsi="Times New Roman" w:cs="Times New Roman"/>
        </w:rPr>
      </w:pPr>
      <w:r w:rsidRPr="00896153">
        <w:rPr>
          <w:rFonts w:ascii="Times New Roman" w:hAnsi="Times New Roman" w:cs="Times New Roman"/>
        </w:rPr>
        <w:t xml:space="preserve">A well-planned and multi-faceted turnaround strategy is required to </w:t>
      </w:r>
      <w:r w:rsidR="0004736C" w:rsidRPr="00896153">
        <w:rPr>
          <w:rFonts w:ascii="Times New Roman" w:hAnsi="Times New Roman" w:cs="Times New Roman"/>
        </w:rPr>
        <w:t>turn around</w:t>
      </w:r>
      <w:r w:rsidRPr="00896153">
        <w:rPr>
          <w:rFonts w:ascii="Times New Roman" w:hAnsi="Times New Roman" w:cs="Times New Roman"/>
        </w:rPr>
        <w:t xml:space="preserve"> Seacrest Lodge's deteriorating fortunes. </w:t>
      </w:r>
      <w:r w:rsidR="00EE39F3" w:rsidRPr="00896153">
        <w:rPr>
          <w:rFonts w:ascii="Times New Roman" w:hAnsi="Times New Roman" w:cs="Times New Roman"/>
        </w:rPr>
        <w:t xml:space="preserve">The Ansoff Matrix framework will be used to help plan and evaluate business growth initiatives (see Appendix </w:t>
      </w:r>
      <w:r w:rsidR="00DD6847">
        <w:rPr>
          <w:rFonts w:ascii="Times New Roman" w:hAnsi="Times New Roman" w:cs="Times New Roman"/>
        </w:rPr>
        <w:t>3</w:t>
      </w:r>
      <w:r w:rsidR="00EE39F3" w:rsidRPr="00896153">
        <w:rPr>
          <w:rFonts w:ascii="Times New Roman" w:hAnsi="Times New Roman" w:cs="Times New Roman"/>
        </w:rPr>
        <w:t>).</w:t>
      </w:r>
      <w:r w:rsidR="00D9403C" w:rsidRPr="00896153">
        <w:rPr>
          <w:rFonts w:ascii="Times New Roman" w:hAnsi="Times New Roman" w:cs="Times New Roman"/>
        </w:rPr>
        <w:t xml:space="preserve"> This tool will help the company to conceptuali</w:t>
      </w:r>
      <w:r w:rsidR="00615D43" w:rsidRPr="00896153">
        <w:rPr>
          <w:rFonts w:ascii="Times New Roman" w:hAnsi="Times New Roman" w:cs="Times New Roman"/>
        </w:rPr>
        <w:t>s</w:t>
      </w:r>
      <w:r w:rsidR="00D9403C" w:rsidRPr="00896153">
        <w:rPr>
          <w:rFonts w:ascii="Times New Roman" w:hAnsi="Times New Roman" w:cs="Times New Roman"/>
        </w:rPr>
        <w:t>e the level of risk associated with different growth strategies.</w:t>
      </w:r>
      <w:r w:rsidR="00EE39F3" w:rsidRPr="00896153">
        <w:rPr>
          <w:rFonts w:ascii="Times New Roman" w:hAnsi="Times New Roman" w:cs="Times New Roman"/>
        </w:rPr>
        <w:t xml:space="preserve"> </w:t>
      </w:r>
      <w:r w:rsidRPr="00896153">
        <w:rPr>
          <w:rFonts w:ascii="Times New Roman" w:hAnsi="Times New Roman" w:cs="Times New Roman"/>
        </w:rPr>
        <w:t>Reviving Seacrest Lodge's operational, financial, and market position is the overarching goal</w:t>
      </w:r>
      <w:r w:rsidR="00F85F32" w:rsidRPr="00896153">
        <w:rPr>
          <w:rFonts w:ascii="Times New Roman" w:hAnsi="Times New Roman" w:cs="Times New Roman"/>
        </w:rPr>
        <w:t>.</w:t>
      </w:r>
    </w:p>
    <w:p w14:paraId="760F42CD" w14:textId="77777777" w:rsidR="0008464D" w:rsidRPr="00896153" w:rsidRDefault="0008464D" w:rsidP="00E87905">
      <w:pPr>
        <w:spacing w:before="120" w:after="120" w:line="360" w:lineRule="auto"/>
        <w:rPr>
          <w:rFonts w:ascii="Times New Roman" w:hAnsi="Times New Roman" w:cs="Times New Roman"/>
        </w:rPr>
      </w:pPr>
    </w:p>
    <w:p w14:paraId="03668EAF" w14:textId="35306E18" w:rsidR="00E87905" w:rsidRPr="00896153" w:rsidRDefault="00E87905" w:rsidP="00197D8F">
      <w:pPr>
        <w:pStyle w:val="Heading2"/>
        <w:rPr>
          <w:rFonts w:cs="Times New Roman"/>
          <w:i/>
          <w:iCs/>
          <w:color w:val="auto"/>
          <w:sz w:val="24"/>
          <w:szCs w:val="24"/>
        </w:rPr>
      </w:pPr>
      <w:bookmarkStart w:id="13" w:name="_Toc159890095"/>
      <w:r w:rsidRPr="00896153">
        <w:rPr>
          <w:rFonts w:cs="Times New Roman"/>
          <w:i/>
          <w:iCs/>
          <w:color w:val="auto"/>
          <w:sz w:val="24"/>
          <w:szCs w:val="24"/>
        </w:rPr>
        <w:t xml:space="preserve">Financial Health </w:t>
      </w:r>
      <w:r w:rsidR="007A4569" w:rsidRPr="00896153">
        <w:rPr>
          <w:rFonts w:cs="Times New Roman"/>
          <w:i/>
          <w:iCs/>
          <w:color w:val="auto"/>
          <w:sz w:val="24"/>
          <w:szCs w:val="24"/>
        </w:rPr>
        <w:t>Objectives</w:t>
      </w:r>
      <w:bookmarkEnd w:id="13"/>
    </w:p>
    <w:p w14:paraId="28CF1589" w14:textId="77777777" w:rsidR="0008464D" w:rsidRPr="00896153" w:rsidRDefault="00E87905" w:rsidP="00E87905">
      <w:pPr>
        <w:spacing w:before="120" w:after="120" w:line="360" w:lineRule="auto"/>
        <w:rPr>
          <w:rFonts w:ascii="Times New Roman" w:hAnsi="Times New Roman" w:cs="Times New Roman"/>
        </w:rPr>
      </w:pPr>
      <w:r w:rsidRPr="00896153">
        <w:rPr>
          <w:rFonts w:ascii="Times New Roman" w:hAnsi="Times New Roman" w:cs="Times New Roman"/>
          <w:i/>
          <w:iCs/>
        </w:rPr>
        <w:t>Financial Audit:</w:t>
      </w:r>
      <w:r w:rsidRPr="00896153">
        <w:rPr>
          <w:rFonts w:ascii="Times New Roman" w:hAnsi="Times New Roman" w:cs="Times New Roman"/>
        </w:rPr>
        <w:t xml:space="preserve"> </w:t>
      </w:r>
    </w:p>
    <w:p w14:paraId="107C7A83" w14:textId="2AA8CD0C" w:rsidR="00E87905" w:rsidRPr="00896153" w:rsidRDefault="00F370CC" w:rsidP="00E87905">
      <w:pPr>
        <w:spacing w:before="120" w:after="120" w:line="360" w:lineRule="auto"/>
        <w:rPr>
          <w:rFonts w:ascii="Times New Roman" w:hAnsi="Times New Roman" w:cs="Times New Roman"/>
        </w:rPr>
      </w:pPr>
      <w:r w:rsidRPr="00896153">
        <w:rPr>
          <w:rFonts w:ascii="Times New Roman" w:hAnsi="Times New Roman" w:cs="Times New Roman"/>
        </w:rPr>
        <w:t xml:space="preserve">Analysing the financial accounts in detail to find financial mismanagement, revenue leakages, and inefficient costs. </w:t>
      </w:r>
      <w:r w:rsidR="00E87905" w:rsidRPr="00896153">
        <w:rPr>
          <w:rFonts w:ascii="Times New Roman" w:hAnsi="Times New Roman" w:cs="Times New Roman"/>
        </w:rPr>
        <w:t>Examining the income statement for clues about falling revenues and rising expenses and the balance sheet for details about assets, liabilities, and equity are all part of this process.</w:t>
      </w:r>
    </w:p>
    <w:p w14:paraId="7F0E5705" w14:textId="77777777" w:rsidR="0008464D" w:rsidRPr="00896153" w:rsidRDefault="00E87905" w:rsidP="00E87905">
      <w:pPr>
        <w:spacing w:before="120" w:after="120" w:line="360" w:lineRule="auto"/>
        <w:rPr>
          <w:rFonts w:ascii="Times New Roman" w:hAnsi="Times New Roman" w:cs="Times New Roman"/>
        </w:rPr>
      </w:pPr>
      <w:r w:rsidRPr="00896153">
        <w:rPr>
          <w:rFonts w:ascii="Times New Roman" w:hAnsi="Times New Roman" w:cs="Times New Roman"/>
          <w:i/>
          <w:iCs/>
        </w:rPr>
        <w:t>Management of Cash Flow:</w:t>
      </w:r>
      <w:r w:rsidRPr="00896153">
        <w:rPr>
          <w:rFonts w:ascii="Times New Roman" w:hAnsi="Times New Roman" w:cs="Times New Roman"/>
        </w:rPr>
        <w:t xml:space="preserve"> </w:t>
      </w:r>
    </w:p>
    <w:p w14:paraId="1274AA24" w14:textId="7F252C52" w:rsidR="00E87905" w:rsidRPr="00896153" w:rsidRDefault="007D3E5E" w:rsidP="00E87905">
      <w:pPr>
        <w:spacing w:before="120" w:after="120" w:line="360" w:lineRule="auto"/>
        <w:rPr>
          <w:rFonts w:ascii="Times New Roman" w:hAnsi="Times New Roman" w:cs="Times New Roman"/>
        </w:rPr>
      </w:pPr>
      <w:r w:rsidRPr="007D3E5E">
        <w:rPr>
          <w:rFonts w:ascii="Times New Roman" w:hAnsi="Times New Roman" w:cs="Times New Roman"/>
        </w:rPr>
        <w:t xml:space="preserve">Dirman (2020, pp. 17-25) notes that the valuation of the business can be impacted if there is a significant amount of debt. </w:t>
      </w:r>
      <w:r w:rsidR="00E22749" w:rsidRPr="00896153">
        <w:rPr>
          <w:rFonts w:ascii="Times New Roman" w:hAnsi="Times New Roman" w:cs="Times New Roman"/>
        </w:rPr>
        <w:t xml:space="preserve">Action planning for immediate cash flow stabilisation. </w:t>
      </w:r>
      <w:r w:rsidR="00E87905" w:rsidRPr="00896153">
        <w:rPr>
          <w:rFonts w:ascii="Times New Roman" w:hAnsi="Times New Roman" w:cs="Times New Roman"/>
        </w:rPr>
        <w:t>Improving collection methods, maximi</w:t>
      </w:r>
      <w:r w:rsidR="00615D43" w:rsidRPr="00896153">
        <w:rPr>
          <w:rFonts w:ascii="Times New Roman" w:hAnsi="Times New Roman" w:cs="Times New Roman"/>
        </w:rPr>
        <w:t>s</w:t>
      </w:r>
      <w:r w:rsidR="00E87905" w:rsidRPr="00896153">
        <w:rPr>
          <w:rFonts w:ascii="Times New Roman" w:hAnsi="Times New Roman" w:cs="Times New Roman"/>
        </w:rPr>
        <w:t xml:space="preserve">ing working capital, and strategically managing payables are all part of this process, which aims to provide liquidity for important operations and strategic projects. </w:t>
      </w:r>
    </w:p>
    <w:p w14:paraId="7C754FBA" w14:textId="3F45EBE2" w:rsidR="00DB77D9" w:rsidRPr="00896153" w:rsidRDefault="00DB77D9" w:rsidP="00E87905">
      <w:pPr>
        <w:spacing w:before="120" w:after="120" w:line="360" w:lineRule="auto"/>
        <w:rPr>
          <w:rFonts w:ascii="Times New Roman" w:hAnsi="Times New Roman" w:cs="Times New Roman"/>
        </w:rPr>
      </w:pPr>
      <w:r w:rsidRPr="00896153">
        <w:rPr>
          <w:rFonts w:ascii="Times New Roman" w:hAnsi="Times New Roman" w:cs="Times New Roman"/>
          <w:i/>
          <w:iCs/>
        </w:rPr>
        <w:t>Long-term Loan conditions:</w:t>
      </w:r>
    </w:p>
    <w:p w14:paraId="20AFE38C" w14:textId="7877088D" w:rsidR="00E87905" w:rsidRPr="00896153" w:rsidRDefault="00E87905" w:rsidP="00E87905">
      <w:pPr>
        <w:spacing w:before="120" w:after="120" w:line="360" w:lineRule="auto"/>
        <w:rPr>
          <w:rFonts w:ascii="Times New Roman" w:hAnsi="Times New Roman" w:cs="Times New Roman"/>
        </w:rPr>
      </w:pPr>
      <w:r w:rsidRPr="00896153">
        <w:rPr>
          <w:rFonts w:ascii="Times New Roman" w:hAnsi="Times New Roman" w:cs="Times New Roman"/>
        </w:rPr>
        <w:t xml:space="preserve">This may need exploring other financing alternatives with more advantageous terms, renegotiating terms with creditors, or consolidating debts.  </w:t>
      </w:r>
    </w:p>
    <w:p w14:paraId="3A5FEE91" w14:textId="77777777" w:rsidR="00D87802" w:rsidRPr="00896153" w:rsidRDefault="00D87802" w:rsidP="00D87802">
      <w:pPr>
        <w:spacing w:line="360" w:lineRule="auto"/>
        <w:rPr>
          <w:rFonts w:ascii="Times New Roman" w:hAnsi="Times New Roman" w:cs="Times New Roman"/>
          <w:i/>
          <w:iCs/>
        </w:rPr>
      </w:pPr>
      <w:r w:rsidRPr="00896153">
        <w:rPr>
          <w:rFonts w:ascii="Times New Roman" w:hAnsi="Times New Roman" w:cs="Times New Roman"/>
          <w:i/>
          <w:iCs/>
        </w:rPr>
        <w:t>Review of supplier contracts:</w:t>
      </w:r>
    </w:p>
    <w:p w14:paraId="06710F2D" w14:textId="4F3DC354" w:rsidR="00D87802" w:rsidRPr="00896153" w:rsidRDefault="00D87802" w:rsidP="00D87802">
      <w:pPr>
        <w:spacing w:line="360" w:lineRule="auto"/>
        <w:rPr>
          <w:rFonts w:ascii="Times New Roman" w:hAnsi="Times New Roman" w:cs="Times New Roman"/>
          <w:i/>
          <w:iCs/>
        </w:rPr>
      </w:pPr>
      <w:r w:rsidRPr="00896153">
        <w:rPr>
          <w:rFonts w:ascii="Times New Roman" w:hAnsi="Times New Roman" w:cs="Times New Roman"/>
        </w:rPr>
        <w:t>The company must ensure that purchases are in line with operational requirements and budget capacity, so it must negotiate better terms and combine suppliers for better prices.</w:t>
      </w:r>
    </w:p>
    <w:p w14:paraId="66635D0E" w14:textId="77777777" w:rsidR="00B715AC" w:rsidRPr="00896153" w:rsidRDefault="00B715AC" w:rsidP="00E87905">
      <w:pPr>
        <w:spacing w:before="120" w:after="120" w:line="360" w:lineRule="auto"/>
        <w:rPr>
          <w:rFonts w:ascii="Times New Roman" w:hAnsi="Times New Roman" w:cs="Times New Roman"/>
        </w:rPr>
      </w:pPr>
    </w:p>
    <w:p w14:paraId="073C61EF" w14:textId="77777777" w:rsidR="00D87802" w:rsidRDefault="00D87802" w:rsidP="00E87905">
      <w:pPr>
        <w:spacing w:before="120" w:after="120" w:line="360" w:lineRule="auto"/>
        <w:rPr>
          <w:rFonts w:ascii="Times New Roman" w:hAnsi="Times New Roman" w:cs="Times New Roman"/>
        </w:rPr>
      </w:pPr>
    </w:p>
    <w:p w14:paraId="7DE16788" w14:textId="77777777" w:rsidR="00B33CEF" w:rsidRPr="00896153" w:rsidRDefault="00B33CEF" w:rsidP="00E87905">
      <w:pPr>
        <w:spacing w:before="120" w:after="120" w:line="360" w:lineRule="auto"/>
        <w:rPr>
          <w:rFonts w:ascii="Times New Roman" w:hAnsi="Times New Roman" w:cs="Times New Roman"/>
        </w:rPr>
      </w:pPr>
    </w:p>
    <w:p w14:paraId="456F8B8C" w14:textId="4BC17DDB" w:rsidR="00B715AC" w:rsidRPr="00896153" w:rsidRDefault="005E5140" w:rsidP="00B715AC">
      <w:pPr>
        <w:pStyle w:val="Heading2"/>
        <w:rPr>
          <w:rFonts w:cs="Times New Roman"/>
          <w:i/>
          <w:iCs/>
          <w:color w:val="auto"/>
        </w:rPr>
      </w:pPr>
      <w:bookmarkStart w:id="14" w:name="_Toc159890096"/>
      <w:r>
        <w:rPr>
          <w:rFonts w:cs="Times New Roman"/>
          <w:i/>
          <w:iCs/>
          <w:color w:val="auto"/>
        </w:rPr>
        <w:lastRenderedPageBreak/>
        <w:t>D</w:t>
      </w:r>
      <w:r w:rsidR="00B715AC" w:rsidRPr="00896153">
        <w:rPr>
          <w:rFonts w:cs="Times New Roman"/>
          <w:i/>
          <w:iCs/>
          <w:color w:val="auto"/>
        </w:rPr>
        <w:t xml:space="preserve">evelopment </w:t>
      </w:r>
      <w:r>
        <w:rPr>
          <w:rFonts w:cs="Times New Roman"/>
          <w:i/>
          <w:iCs/>
          <w:color w:val="auto"/>
        </w:rPr>
        <w:t>S</w:t>
      </w:r>
      <w:r w:rsidR="00B715AC" w:rsidRPr="00896153">
        <w:rPr>
          <w:rFonts w:cs="Times New Roman"/>
          <w:i/>
          <w:iCs/>
          <w:color w:val="auto"/>
        </w:rPr>
        <w:t>trateg</w:t>
      </w:r>
      <w:r>
        <w:rPr>
          <w:rFonts w:cs="Times New Roman"/>
          <w:i/>
          <w:iCs/>
          <w:color w:val="auto"/>
        </w:rPr>
        <w:t>ies</w:t>
      </w:r>
      <w:bookmarkEnd w:id="14"/>
    </w:p>
    <w:p w14:paraId="634951D3" w14:textId="77777777" w:rsidR="00B715AC" w:rsidRPr="00896153" w:rsidRDefault="00B715AC" w:rsidP="00B715AC">
      <w:pPr>
        <w:spacing w:line="360" w:lineRule="auto"/>
        <w:rPr>
          <w:rFonts w:ascii="Times New Roman" w:hAnsi="Times New Roman" w:cs="Times New Roman"/>
          <w:i/>
          <w:iCs/>
        </w:rPr>
      </w:pPr>
      <w:r w:rsidRPr="00896153">
        <w:rPr>
          <w:rFonts w:ascii="Times New Roman" w:hAnsi="Times New Roman" w:cs="Times New Roman"/>
          <w:i/>
          <w:iCs/>
        </w:rPr>
        <w:t>Implementation of social media marketing:</w:t>
      </w:r>
    </w:p>
    <w:p w14:paraId="38A4228D" w14:textId="77777777" w:rsidR="00D87802" w:rsidRPr="00896153" w:rsidRDefault="00B715AC" w:rsidP="00B715AC">
      <w:pPr>
        <w:spacing w:line="360" w:lineRule="auto"/>
        <w:rPr>
          <w:rFonts w:ascii="Times New Roman" w:hAnsi="Times New Roman" w:cs="Times New Roman"/>
        </w:rPr>
      </w:pPr>
      <w:r w:rsidRPr="00896153">
        <w:rPr>
          <w:rFonts w:ascii="Times New Roman" w:hAnsi="Times New Roman" w:cs="Times New Roman"/>
        </w:rPr>
        <w:t xml:space="preserve">The respective entity has to be suggested to utilise the methods of social media marketing that are ultimately useful for increasing brand awareness, and consumer outreach as well as other aspects for meeting the operational goal of increasing sales. </w:t>
      </w:r>
    </w:p>
    <w:p w14:paraId="19DF1427" w14:textId="322B0D25" w:rsidR="00B715AC" w:rsidRPr="00896153" w:rsidRDefault="00B715AC" w:rsidP="00B715AC">
      <w:pPr>
        <w:spacing w:line="360" w:lineRule="auto"/>
        <w:rPr>
          <w:rFonts w:ascii="Times New Roman" w:hAnsi="Times New Roman" w:cs="Times New Roman"/>
        </w:rPr>
      </w:pPr>
      <w:r w:rsidRPr="00896153">
        <w:rPr>
          <w:rFonts w:ascii="Times New Roman" w:hAnsi="Times New Roman" w:cs="Times New Roman"/>
          <w:i/>
          <w:iCs/>
        </w:rPr>
        <w:t>Focusing on c</w:t>
      </w:r>
      <w:r w:rsidR="00C249B3" w:rsidRPr="00896153">
        <w:rPr>
          <w:rFonts w:ascii="Times New Roman" w:hAnsi="Times New Roman" w:cs="Times New Roman"/>
          <w:i/>
          <w:iCs/>
        </w:rPr>
        <w:t>ustomer</w:t>
      </w:r>
      <w:r w:rsidRPr="00896153">
        <w:rPr>
          <w:rFonts w:ascii="Times New Roman" w:hAnsi="Times New Roman" w:cs="Times New Roman"/>
          <w:i/>
          <w:iCs/>
        </w:rPr>
        <w:t xml:space="preserve"> feedback: </w:t>
      </w:r>
    </w:p>
    <w:p w14:paraId="1E14E108" w14:textId="535F9938" w:rsidR="00B715AC" w:rsidRPr="00896153" w:rsidRDefault="00B715AC" w:rsidP="00B715AC">
      <w:pPr>
        <w:spacing w:line="360" w:lineRule="auto"/>
        <w:rPr>
          <w:rFonts w:ascii="Times New Roman" w:hAnsi="Times New Roman" w:cs="Times New Roman"/>
        </w:rPr>
      </w:pPr>
      <w:r w:rsidRPr="00896153">
        <w:rPr>
          <w:rFonts w:ascii="Times New Roman" w:hAnsi="Times New Roman" w:cs="Times New Roman"/>
        </w:rPr>
        <w:t>The Seacrest Lodge needs to bring interchanges in the operational activity by focusing on c</w:t>
      </w:r>
      <w:r w:rsidR="00C249B3" w:rsidRPr="00896153">
        <w:rPr>
          <w:rFonts w:ascii="Times New Roman" w:hAnsi="Times New Roman" w:cs="Times New Roman"/>
        </w:rPr>
        <w:t>ustomer</w:t>
      </w:r>
      <w:r w:rsidRPr="00896153">
        <w:rPr>
          <w:rFonts w:ascii="Times New Roman" w:hAnsi="Times New Roman" w:cs="Times New Roman"/>
        </w:rPr>
        <w:t xml:space="preserve"> feedback and making improvements according to it. The business can easily access c</w:t>
      </w:r>
      <w:r w:rsidR="00C249B3" w:rsidRPr="00896153">
        <w:rPr>
          <w:rFonts w:ascii="Times New Roman" w:hAnsi="Times New Roman" w:cs="Times New Roman"/>
        </w:rPr>
        <w:t>ustomer</w:t>
      </w:r>
      <w:r w:rsidRPr="00896153">
        <w:rPr>
          <w:rFonts w:ascii="Times New Roman" w:hAnsi="Times New Roman" w:cs="Times New Roman"/>
        </w:rPr>
        <w:t xml:space="preserve"> preferences which ultimately increases brand reputation as well as overall revenue.   </w:t>
      </w:r>
    </w:p>
    <w:p w14:paraId="27E1D44B" w14:textId="666E98C4" w:rsidR="00B715AC" w:rsidRPr="00896153" w:rsidRDefault="00B715AC" w:rsidP="00B715AC">
      <w:pPr>
        <w:spacing w:before="120" w:after="120" w:line="360" w:lineRule="auto"/>
        <w:rPr>
          <w:rFonts w:ascii="Times New Roman" w:hAnsi="Times New Roman" w:cs="Times New Roman"/>
        </w:rPr>
      </w:pPr>
      <w:r w:rsidRPr="00896153">
        <w:rPr>
          <w:rFonts w:ascii="Times New Roman" w:hAnsi="Times New Roman" w:cs="Times New Roman"/>
          <w:i/>
          <w:iCs/>
        </w:rPr>
        <w:t xml:space="preserve">Integrating </w:t>
      </w:r>
      <w:r w:rsidR="00C249B3" w:rsidRPr="00896153">
        <w:rPr>
          <w:rFonts w:ascii="Times New Roman" w:hAnsi="Times New Roman" w:cs="Times New Roman"/>
          <w:i/>
          <w:iCs/>
        </w:rPr>
        <w:t>t</w:t>
      </w:r>
      <w:r w:rsidRPr="00896153">
        <w:rPr>
          <w:rFonts w:ascii="Times New Roman" w:hAnsi="Times New Roman" w:cs="Times New Roman"/>
          <w:i/>
          <w:iCs/>
        </w:rPr>
        <w:t>echnology:</w:t>
      </w:r>
      <w:r w:rsidRPr="00896153">
        <w:rPr>
          <w:rFonts w:ascii="Times New Roman" w:hAnsi="Times New Roman" w:cs="Times New Roman"/>
        </w:rPr>
        <w:t xml:space="preserve"> </w:t>
      </w:r>
    </w:p>
    <w:p w14:paraId="6C188331" w14:textId="036DD71B" w:rsidR="00B715AC" w:rsidRPr="00896153" w:rsidRDefault="00B715AC" w:rsidP="00B715AC">
      <w:pPr>
        <w:spacing w:before="120" w:after="120" w:line="360" w:lineRule="auto"/>
        <w:rPr>
          <w:rFonts w:ascii="Times New Roman" w:hAnsi="Times New Roman" w:cs="Times New Roman"/>
        </w:rPr>
      </w:pPr>
      <w:r w:rsidRPr="00896153">
        <w:rPr>
          <w:rFonts w:ascii="Times New Roman" w:hAnsi="Times New Roman" w:cs="Times New Roman"/>
        </w:rPr>
        <w:t>It will use technology to streamline processes, increase consumer engagement, and improve the overall guest experience. Among these measures is the acquisition of state-of-the-art property management software, CRM, and other technical resources that may improve productivity and customer satisfaction.</w:t>
      </w:r>
    </w:p>
    <w:p w14:paraId="22EFFF0E" w14:textId="77777777" w:rsidR="00B715AC" w:rsidRPr="00896153" w:rsidRDefault="00B715AC" w:rsidP="00B715AC">
      <w:pPr>
        <w:spacing w:line="360" w:lineRule="auto"/>
        <w:rPr>
          <w:rFonts w:ascii="Times New Roman" w:hAnsi="Times New Roman" w:cs="Times New Roman"/>
        </w:rPr>
      </w:pPr>
    </w:p>
    <w:p w14:paraId="5C8A6A4D" w14:textId="77777777" w:rsidR="00E87905" w:rsidRPr="00896153" w:rsidRDefault="00E87905" w:rsidP="00E87905">
      <w:pPr>
        <w:rPr>
          <w:rFonts w:ascii="Times New Roman" w:hAnsi="Times New Roman" w:cs="Times New Roman"/>
        </w:rPr>
      </w:pPr>
    </w:p>
    <w:p w14:paraId="13C8FF13" w14:textId="77777777" w:rsidR="005056C6" w:rsidRPr="00896153" w:rsidRDefault="005056C6" w:rsidP="00E87905">
      <w:pPr>
        <w:rPr>
          <w:rFonts w:ascii="Times New Roman" w:hAnsi="Times New Roman" w:cs="Times New Roman"/>
        </w:rPr>
      </w:pPr>
    </w:p>
    <w:p w14:paraId="1739E33D" w14:textId="77777777" w:rsidR="005056C6" w:rsidRPr="00896153" w:rsidRDefault="005056C6" w:rsidP="00E87905">
      <w:pPr>
        <w:rPr>
          <w:rFonts w:ascii="Times New Roman" w:hAnsi="Times New Roman" w:cs="Times New Roman"/>
        </w:rPr>
      </w:pPr>
    </w:p>
    <w:p w14:paraId="2AB3819A" w14:textId="77777777" w:rsidR="005056C6" w:rsidRPr="00896153" w:rsidRDefault="005056C6" w:rsidP="00E87905">
      <w:pPr>
        <w:rPr>
          <w:rFonts w:ascii="Times New Roman" w:hAnsi="Times New Roman" w:cs="Times New Roman"/>
        </w:rPr>
      </w:pPr>
    </w:p>
    <w:p w14:paraId="2E094CB6" w14:textId="77777777" w:rsidR="005056C6" w:rsidRPr="00896153" w:rsidRDefault="005056C6" w:rsidP="00E87905">
      <w:pPr>
        <w:rPr>
          <w:rFonts w:ascii="Times New Roman" w:hAnsi="Times New Roman" w:cs="Times New Roman"/>
        </w:rPr>
      </w:pPr>
    </w:p>
    <w:p w14:paraId="2AE3384D" w14:textId="77777777" w:rsidR="005056C6" w:rsidRPr="00896153" w:rsidRDefault="005056C6" w:rsidP="00E87905">
      <w:pPr>
        <w:rPr>
          <w:rFonts w:ascii="Times New Roman" w:hAnsi="Times New Roman" w:cs="Times New Roman"/>
        </w:rPr>
      </w:pPr>
    </w:p>
    <w:p w14:paraId="052ED960" w14:textId="77777777" w:rsidR="005056C6" w:rsidRPr="00896153" w:rsidRDefault="005056C6" w:rsidP="00E87905">
      <w:pPr>
        <w:rPr>
          <w:rFonts w:ascii="Times New Roman" w:hAnsi="Times New Roman" w:cs="Times New Roman"/>
        </w:rPr>
      </w:pPr>
    </w:p>
    <w:p w14:paraId="6657069A" w14:textId="77777777" w:rsidR="005056C6" w:rsidRPr="00896153" w:rsidRDefault="005056C6" w:rsidP="00E87905">
      <w:pPr>
        <w:rPr>
          <w:rFonts w:ascii="Times New Roman" w:hAnsi="Times New Roman" w:cs="Times New Roman"/>
        </w:rPr>
      </w:pPr>
    </w:p>
    <w:p w14:paraId="5AA0171C" w14:textId="77777777" w:rsidR="005056C6" w:rsidRPr="00896153" w:rsidRDefault="005056C6" w:rsidP="00E87905">
      <w:pPr>
        <w:rPr>
          <w:rFonts w:ascii="Times New Roman" w:hAnsi="Times New Roman" w:cs="Times New Roman"/>
        </w:rPr>
      </w:pPr>
    </w:p>
    <w:p w14:paraId="3425FADF" w14:textId="77777777" w:rsidR="005056C6" w:rsidRPr="00896153" w:rsidRDefault="005056C6" w:rsidP="00E87905">
      <w:pPr>
        <w:rPr>
          <w:rFonts w:ascii="Times New Roman" w:hAnsi="Times New Roman" w:cs="Times New Roman"/>
        </w:rPr>
      </w:pPr>
    </w:p>
    <w:p w14:paraId="61F8ECFE" w14:textId="77777777" w:rsidR="005056C6" w:rsidRPr="00896153" w:rsidRDefault="005056C6" w:rsidP="00E87905">
      <w:pPr>
        <w:rPr>
          <w:rFonts w:ascii="Times New Roman" w:hAnsi="Times New Roman" w:cs="Times New Roman"/>
        </w:rPr>
      </w:pPr>
    </w:p>
    <w:p w14:paraId="0082C081" w14:textId="77777777" w:rsidR="005056C6" w:rsidRPr="00896153" w:rsidRDefault="005056C6" w:rsidP="00E87905">
      <w:pPr>
        <w:rPr>
          <w:rFonts w:ascii="Times New Roman" w:hAnsi="Times New Roman" w:cs="Times New Roman"/>
        </w:rPr>
      </w:pPr>
    </w:p>
    <w:p w14:paraId="2DE03A34" w14:textId="77777777" w:rsidR="00B62767" w:rsidRPr="00896153" w:rsidRDefault="00B62767" w:rsidP="00E87905">
      <w:pPr>
        <w:rPr>
          <w:rFonts w:ascii="Times New Roman" w:hAnsi="Times New Roman" w:cs="Times New Roman"/>
        </w:rPr>
      </w:pPr>
    </w:p>
    <w:p w14:paraId="12568378" w14:textId="77777777" w:rsidR="00B65A86" w:rsidRPr="00896153" w:rsidRDefault="00B65A86" w:rsidP="00E87905">
      <w:pPr>
        <w:rPr>
          <w:rFonts w:ascii="Times New Roman" w:hAnsi="Times New Roman" w:cs="Times New Roman"/>
        </w:rPr>
      </w:pPr>
    </w:p>
    <w:p w14:paraId="5C6D66A4" w14:textId="4630FCB2" w:rsidR="00AC5954" w:rsidRPr="005458DC" w:rsidRDefault="00234AA9" w:rsidP="008759E6">
      <w:pPr>
        <w:pStyle w:val="Heading1"/>
        <w:rPr>
          <w:rFonts w:cs="Times New Roman"/>
          <w:color w:val="auto"/>
          <w:szCs w:val="28"/>
        </w:rPr>
      </w:pPr>
      <w:bookmarkStart w:id="15" w:name="_Toc159890097"/>
      <w:r w:rsidRPr="005458DC">
        <w:rPr>
          <w:rFonts w:cs="Times New Roman"/>
          <w:color w:val="auto"/>
          <w:szCs w:val="28"/>
        </w:rPr>
        <w:lastRenderedPageBreak/>
        <w:t>Conclusion</w:t>
      </w:r>
      <w:bookmarkEnd w:id="15"/>
    </w:p>
    <w:p w14:paraId="00987DC7" w14:textId="62CD9208" w:rsidR="00E87905" w:rsidRPr="00896153" w:rsidRDefault="00B2579A" w:rsidP="00E87905">
      <w:pPr>
        <w:spacing w:before="120" w:after="120" w:line="360" w:lineRule="auto"/>
        <w:rPr>
          <w:rFonts w:ascii="Times New Roman" w:hAnsi="Times New Roman" w:cs="Times New Roman"/>
        </w:rPr>
      </w:pPr>
      <w:r w:rsidRPr="00896153">
        <w:rPr>
          <w:rFonts w:ascii="Times New Roman" w:hAnsi="Times New Roman" w:cs="Times New Roman"/>
        </w:rPr>
        <w:t xml:space="preserve">A </w:t>
      </w:r>
      <w:r w:rsidR="00E87905" w:rsidRPr="00896153">
        <w:rPr>
          <w:rFonts w:ascii="Times New Roman" w:hAnsi="Times New Roman" w:cs="Times New Roman"/>
        </w:rPr>
        <w:t>company in trouble would have falling revenues, rising costs, and dwindling assets. The comprehensive research highlights the need for a multi-faceted strategy to tackle the financial issues, revitali</w:t>
      </w:r>
      <w:r w:rsidR="00F10A03" w:rsidRPr="00896153">
        <w:rPr>
          <w:rFonts w:ascii="Times New Roman" w:hAnsi="Times New Roman" w:cs="Times New Roman"/>
        </w:rPr>
        <w:t>s</w:t>
      </w:r>
      <w:r w:rsidR="00E87905" w:rsidRPr="00896153">
        <w:rPr>
          <w:rFonts w:ascii="Times New Roman" w:hAnsi="Times New Roman" w:cs="Times New Roman"/>
        </w:rPr>
        <w:t xml:space="preserve">e the </w:t>
      </w:r>
      <w:r w:rsidRPr="00896153">
        <w:rPr>
          <w:rFonts w:ascii="Times New Roman" w:hAnsi="Times New Roman" w:cs="Times New Roman"/>
        </w:rPr>
        <w:t>L</w:t>
      </w:r>
      <w:r w:rsidR="00E87905" w:rsidRPr="00896153">
        <w:rPr>
          <w:rFonts w:ascii="Times New Roman" w:hAnsi="Times New Roman" w:cs="Times New Roman"/>
        </w:rPr>
        <w:t>odge's allure, and put it in a strong position for a successful recovery in the cutthroat resort industry.</w:t>
      </w:r>
    </w:p>
    <w:p w14:paraId="751DFCDA" w14:textId="26673389" w:rsidR="00E87905" w:rsidRPr="00896153" w:rsidRDefault="00E87905" w:rsidP="004255E8">
      <w:pPr>
        <w:spacing w:before="120" w:after="120" w:line="360" w:lineRule="auto"/>
        <w:rPr>
          <w:rFonts w:ascii="Times New Roman" w:hAnsi="Times New Roman" w:cs="Times New Roman"/>
        </w:rPr>
      </w:pPr>
      <w:r w:rsidRPr="00896153">
        <w:rPr>
          <w:rFonts w:ascii="Times New Roman" w:hAnsi="Times New Roman" w:cs="Times New Roman"/>
        </w:rPr>
        <w:t xml:space="preserve">Seacrest Lodge's turnaround plan aims to address the lodge's complex difficulties with a comprehensive framework that includes specified goals and </w:t>
      </w:r>
      <w:r w:rsidR="00B2044B" w:rsidRPr="00896153">
        <w:rPr>
          <w:rFonts w:ascii="Times New Roman" w:hAnsi="Times New Roman" w:cs="Times New Roman"/>
        </w:rPr>
        <w:t>strategies</w:t>
      </w:r>
      <w:r w:rsidRPr="00896153">
        <w:rPr>
          <w:rFonts w:ascii="Times New Roman" w:hAnsi="Times New Roman" w:cs="Times New Roman"/>
        </w:rPr>
        <w:t xml:space="preserve">. If the </w:t>
      </w:r>
      <w:r w:rsidR="00B2044B" w:rsidRPr="00896153">
        <w:rPr>
          <w:rFonts w:ascii="Times New Roman" w:hAnsi="Times New Roman" w:cs="Times New Roman"/>
        </w:rPr>
        <w:t>entity</w:t>
      </w:r>
      <w:r w:rsidRPr="00896153">
        <w:rPr>
          <w:rFonts w:ascii="Times New Roman" w:hAnsi="Times New Roman" w:cs="Times New Roman"/>
        </w:rPr>
        <w:t xml:space="preserve"> is to emerge from its present turmoil and into a future defined by financial stability, operational excellence, market relevance, and sustainable expansion, it must adhere to this ambitious strategic plan. Thorough preparation, steadfast dedication, and teamwork from everyone concerned are essential for the effective execution of this approach.</w:t>
      </w:r>
    </w:p>
    <w:p w14:paraId="687BD944" w14:textId="77777777" w:rsidR="007143DE" w:rsidRPr="00896153" w:rsidRDefault="007143DE" w:rsidP="00E87905">
      <w:pPr>
        <w:rPr>
          <w:rFonts w:ascii="Times New Roman" w:hAnsi="Times New Roman" w:cs="Times New Roman"/>
        </w:rPr>
      </w:pPr>
    </w:p>
    <w:p w14:paraId="6393907F" w14:textId="77777777" w:rsidR="007143DE" w:rsidRPr="00896153" w:rsidRDefault="007143DE" w:rsidP="00E87905">
      <w:pPr>
        <w:rPr>
          <w:rFonts w:ascii="Times New Roman" w:hAnsi="Times New Roman" w:cs="Times New Roman"/>
        </w:rPr>
      </w:pPr>
    </w:p>
    <w:p w14:paraId="528CA327" w14:textId="77777777" w:rsidR="007143DE" w:rsidRPr="00896153" w:rsidRDefault="007143DE" w:rsidP="00E87905">
      <w:pPr>
        <w:rPr>
          <w:rFonts w:ascii="Times New Roman" w:hAnsi="Times New Roman" w:cs="Times New Roman"/>
        </w:rPr>
      </w:pPr>
    </w:p>
    <w:p w14:paraId="0F9C4790" w14:textId="77777777" w:rsidR="007143DE" w:rsidRPr="00896153" w:rsidRDefault="007143DE" w:rsidP="00E87905">
      <w:pPr>
        <w:rPr>
          <w:rFonts w:ascii="Times New Roman" w:hAnsi="Times New Roman" w:cs="Times New Roman"/>
        </w:rPr>
      </w:pPr>
    </w:p>
    <w:p w14:paraId="5AB5B703" w14:textId="77777777" w:rsidR="007143DE" w:rsidRPr="00896153" w:rsidRDefault="007143DE" w:rsidP="00E87905">
      <w:pPr>
        <w:rPr>
          <w:rFonts w:ascii="Times New Roman" w:hAnsi="Times New Roman" w:cs="Times New Roman"/>
        </w:rPr>
      </w:pPr>
    </w:p>
    <w:p w14:paraId="1A7DF65C" w14:textId="77777777" w:rsidR="00A32414" w:rsidRPr="00896153" w:rsidRDefault="00A32414" w:rsidP="008759E6">
      <w:pPr>
        <w:pStyle w:val="Heading1"/>
        <w:rPr>
          <w:rFonts w:cs="Times New Roman"/>
          <w:color w:val="auto"/>
          <w:sz w:val="24"/>
          <w:szCs w:val="24"/>
        </w:rPr>
      </w:pPr>
    </w:p>
    <w:p w14:paraId="3BD96BC4" w14:textId="77777777" w:rsidR="00A32414" w:rsidRPr="00896153" w:rsidRDefault="00A32414" w:rsidP="00A32414">
      <w:pPr>
        <w:rPr>
          <w:rFonts w:ascii="Times New Roman" w:hAnsi="Times New Roman" w:cs="Times New Roman"/>
        </w:rPr>
      </w:pPr>
    </w:p>
    <w:p w14:paraId="043973E4" w14:textId="77777777" w:rsidR="00F75382" w:rsidRPr="00896153" w:rsidRDefault="00F75382" w:rsidP="00A32414">
      <w:pPr>
        <w:rPr>
          <w:rFonts w:ascii="Times New Roman" w:hAnsi="Times New Roman" w:cs="Times New Roman"/>
        </w:rPr>
      </w:pPr>
    </w:p>
    <w:p w14:paraId="1BEDC68E" w14:textId="77777777" w:rsidR="00F75382" w:rsidRPr="00896153" w:rsidRDefault="00F75382" w:rsidP="00A32414">
      <w:pPr>
        <w:rPr>
          <w:rFonts w:ascii="Times New Roman" w:hAnsi="Times New Roman" w:cs="Times New Roman"/>
        </w:rPr>
      </w:pPr>
    </w:p>
    <w:p w14:paraId="52303719" w14:textId="77777777" w:rsidR="00F75382" w:rsidRPr="00896153" w:rsidRDefault="00F75382" w:rsidP="00A32414">
      <w:pPr>
        <w:rPr>
          <w:rFonts w:ascii="Times New Roman" w:hAnsi="Times New Roman" w:cs="Times New Roman"/>
        </w:rPr>
      </w:pPr>
    </w:p>
    <w:p w14:paraId="4DB7901F" w14:textId="77777777" w:rsidR="00F75382" w:rsidRPr="00896153" w:rsidRDefault="00F75382" w:rsidP="00A32414">
      <w:pPr>
        <w:rPr>
          <w:rFonts w:ascii="Times New Roman" w:hAnsi="Times New Roman" w:cs="Times New Roman"/>
        </w:rPr>
      </w:pPr>
    </w:p>
    <w:p w14:paraId="64A6A095" w14:textId="77777777" w:rsidR="00F75382" w:rsidRPr="00896153" w:rsidRDefault="00F75382" w:rsidP="00A32414">
      <w:pPr>
        <w:rPr>
          <w:rFonts w:ascii="Times New Roman" w:hAnsi="Times New Roman" w:cs="Times New Roman"/>
        </w:rPr>
      </w:pPr>
    </w:p>
    <w:p w14:paraId="16ECB6EE" w14:textId="77777777" w:rsidR="00F75382" w:rsidRPr="00896153" w:rsidRDefault="00F75382" w:rsidP="00A32414">
      <w:pPr>
        <w:rPr>
          <w:rFonts w:ascii="Times New Roman" w:hAnsi="Times New Roman" w:cs="Times New Roman"/>
        </w:rPr>
      </w:pPr>
    </w:p>
    <w:p w14:paraId="13C6C18A" w14:textId="77777777" w:rsidR="00F75382" w:rsidRPr="00896153" w:rsidRDefault="00F75382" w:rsidP="00A32414">
      <w:pPr>
        <w:rPr>
          <w:rFonts w:ascii="Times New Roman" w:hAnsi="Times New Roman" w:cs="Times New Roman"/>
        </w:rPr>
      </w:pPr>
    </w:p>
    <w:p w14:paraId="2443FEA3" w14:textId="77777777" w:rsidR="00F75382" w:rsidRPr="00896153" w:rsidRDefault="00F75382" w:rsidP="00A32414">
      <w:pPr>
        <w:rPr>
          <w:rFonts w:ascii="Times New Roman" w:hAnsi="Times New Roman" w:cs="Times New Roman"/>
        </w:rPr>
      </w:pPr>
    </w:p>
    <w:p w14:paraId="7EED761B" w14:textId="77777777" w:rsidR="00F75382" w:rsidRPr="00896153" w:rsidRDefault="00F75382" w:rsidP="00A32414">
      <w:pPr>
        <w:rPr>
          <w:rFonts w:ascii="Times New Roman" w:hAnsi="Times New Roman" w:cs="Times New Roman"/>
        </w:rPr>
      </w:pPr>
    </w:p>
    <w:p w14:paraId="6A7AB1A0" w14:textId="77777777" w:rsidR="00F75382" w:rsidRPr="00896153" w:rsidRDefault="00F75382" w:rsidP="00A32414">
      <w:pPr>
        <w:rPr>
          <w:rFonts w:ascii="Times New Roman" w:hAnsi="Times New Roman" w:cs="Times New Roman"/>
        </w:rPr>
      </w:pPr>
    </w:p>
    <w:p w14:paraId="1E3C175E" w14:textId="77777777" w:rsidR="00891196" w:rsidRPr="00896153" w:rsidRDefault="00891196" w:rsidP="00A32414">
      <w:pPr>
        <w:rPr>
          <w:rFonts w:ascii="Times New Roman" w:hAnsi="Times New Roman" w:cs="Times New Roman"/>
        </w:rPr>
      </w:pPr>
    </w:p>
    <w:p w14:paraId="4F4BE134" w14:textId="5ADE3AAD" w:rsidR="00012911" w:rsidRPr="00896153" w:rsidRDefault="0024765F" w:rsidP="008759E6">
      <w:pPr>
        <w:pStyle w:val="Heading1"/>
        <w:rPr>
          <w:rFonts w:cs="Times New Roman"/>
          <w:color w:val="auto"/>
          <w:szCs w:val="28"/>
        </w:rPr>
      </w:pPr>
      <w:bookmarkStart w:id="16" w:name="_Toc159890098"/>
      <w:r w:rsidRPr="00896153">
        <w:rPr>
          <w:rFonts w:cs="Times New Roman"/>
          <w:color w:val="auto"/>
          <w:szCs w:val="28"/>
        </w:rPr>
        <w:lastRenderedPageBreak/>
        <w:t>Recommendation</w:t>
      </w:r>
      <w:r w:rsidR="00D8430E" w:rsidRPr="00896153">
        <w:rPr>
          <w:rFonts w:cs="Times New Roman"/>
          <w:color w:val="auto"/>
          <w:szCs w:val="28"/>
        </w:rPr>
        <w:t>s</w:t>
      </w:r>
      <w:bookmarkEnd w:id="16"/>
    </w:p>
    <w:p w14:paraId="5C90DE94" w14:textId="4D3D180A" w:rsidR="00C5639E" w:rsidRPr="00896153" w:rsidRDefault="007143DE" w:rsidP="007143DE">
      <w:pPr>
        <w:spacing w:before="120" w:after="120" w:line="360" w:lineRule="auto"/>
        <w:rPr>
          <w:rFonts w:ascii="Times New Roman" w:hAnsi="Times New Roman" w:cs="Times New Roman"/>
          <w:b/>
          <w:bCs/>
          <w:i/>
          <w:iCs/>
        </w:rPr>
      </w:pPr>
      <w:r w:rsidRPr="00896153">
        <w:rPr>
          <w:rFonts w:ascii="Times New Roman" w:hAnsi="Times New Roman" w:cs="Times New Roman"/>
          <w:b/>
          <w:bCs/>
          <w:i/>
          <w:iCs/>
        </w:rPr>
        <w:t>Revitali</w:t>
      </w:r>
      <w:r w:rsidR="00F10A03" w:rsidRPr="00896153">
        <w:rPr>
          <w:rFonts w:ascii="Times New Roman" w:hAnsi="Times New Roman" w:cs="Times New Roman"/>
          <w:b/>
          <w:bCs/>
          <w:i/>
          <w:iCs/>
        </w:rPr>
        <w:t>s</w:t>
      </w:r>
      <w:r w:rsidRPr="00896153">
        <w:rPr>
          <w:rFonts w:ascii="Times New Roman" w:hAnsi="Times New Roman" w:cs="Times New Roman"/>
          <w:b/>
          <w:bCs/>
          <w:i/>
          <w:iCs/>
        </w:rPr>
        <w:t>e the brand and reposition it in the market</w:t>
      </w:r>
      <w:r w:rsidR="00C5639E" w:rsidRPr="00896153">
        <w:rPr>
          <w:rFonts w:ascii="Times New Roman" w:hAnsi="Times New Roman" w:cs="Times New Roman"/>
          <w:b/>
          <w:bCs/>
          <w:i/>
          <w:iCs/>
        </w:rPr>
        <w:t xml:space="preserve">: </w:t>
      </w:r>
    </w:p>
    <w:p w14:paraId="00E0042A" w14:textId="48F2E087" w:rsidR="007143DE" w:rsidRPr="00896153" w:rsidRDefault="00247405" w:rsidP="007143DE">
      <w:pPr>
        <w:spacing w:before="120" w:after="120" w:line="360" w:lineRule="auto"/>
        <w:rPr>
          <w:rFonts w:ascii="Times New Roman" w:hAnsi="Times New Roman" w:cs="Times New Roman"/>
          <w:b/>
          <w:bCs/>
          <w:i/>
          <w:iCs/>
        </w:rPr>
      </w:pPr>
      <w:r w:rsidRPr="00896153">
        <w:rPr>
          <w:rFonts w:ascii="Times New Roman" w:hAnsi="Times New Roman" w:cs="Times New Roman"/>
        </w:rPr>
        <w:t>Researching</w:t>
      </w:r>
      <w:r w:rsidR="007143DE" w:rsidRPr="00896153">
        <w:rPr>
          <w:rFonts w:ascii="Times New Roman" w:hAnsi="Times New Roman" w:cs="Times New Roman"/>
        </w:rPr>
        <w:t xml:space="preserve"> the market thoroughly to learn about the latest trends, consumer tastes, and the competition. </w:t>
      </w:r>
      <w:r w:rsidRPr="00896153">
        <w:rPr>
          <w:rFonts w:ascii="Times New Roman" w:hAnsi="Times New Roman" w:cs="Times New Roman"/>
        </w:rPr>
        <w:t>Using</w:t>
      </w:r>
      <w:r w:rsidR="007143DE" w:rsidRPr="00896153">
        <w:rPr>
          <w:rFonts w:ascii="Times New Roman" w:hAnsi="Times New Roman" w:cs="Times New Roman"/>
        </w:rPr>
        <w:t xml:space="preserve"> these findings to adjust Seacrest Lodge's services </w:t>
      </w:r>
      <w:r w:rsidRPr="00896153">
        <w:rPr>
          <w:rFonts w:ascii="Times New Roman" w:hAnsi="Times New Roman" w:cs="Times New Roman"/>
        </w:rPr>
        <w:t xml:space="preserve">and </w:t>
      </w:r>
      <w:r w:rsidR="007143DE" w:rsidRPr="00896153">
        <w:rPr>
          <w:rFonts w:ascii="Times New Roman" w:hAnsi="Times New Roman" w:cs="Times New Roman"/>
        </w:rPr>
        <w:t>to meet customer needs.</w:t>
      </w:r>
    </w:p>
    <w:p w14:paraId="2D0C6A7E" w14:textId="61B2DA11" w:rsidR="007143DE" w:rsidRPr="00896153" w:rsidRDefault="007143DE" w:rsidP="007143DE">
      <w:pPr>
        <w:spacing w:before="120" w:after="120" w:line="360" w:lineRule="auto"/>
        <w:rPr>
          <w:rFonts w:ascii="Times New Roman" w:hAnsi="Times New Roman" w:cs="Times New Roman"/>
        </w:rPr>
      </w:pPr>
      <w:r w:rsidRPr="00896153">
        <w:rPr>
          <w:rFonts w:ascii="Times New Roman" w:hAnsi="Times New Roman" w:cs="Times New Roman"/>
        </w:rPr>
        <w:t>A strong marketing and branding plan must be created to reposition Seacrest Lodge in the industry</w:t>
      </w:r>
      <w:r w:rsidR="00734D25" w:rsidRPr="00896153">
        <w:rPr>
          <w:rFonts w:ascii="Times New Roman" w:hAnsi="Times New Roman" w:cs="Times New Roman"/>
        </w:rPr>
        <w:t xml:space="preserve">. </w:t>
      </w:r>
      <w:r w:rsidRPr="00896153">
        <w:rPr>
          <w:rFonts w:ascii="Times New Roman" w:hAnsi="Times New Roman" w:cs="Times New Roman"/>
        </w:rPr>
        <w:t>This entails revitalising the brand's reputation, developing hyper-specific advertising campaigns, and making better use of digital marketing platforms to raise awareness and participation.</w:t>
      </w:r>
    </w:p>
    <w:p w14:paraId="505E3632" w14:textId="3777A96D" w:rsidR="007143DE" w:rsidRPr="00896153" w:rsidRDefault="007143DE" w:rsidP="007143DE">
      <w:pPr>
        <w:spacing w:before="120" w:after="120" w:line="360" w:lineRule="auto"/>
        <w:rPr>
          <w:rFonts w:ascii="Times New Roman" w:hAnsi="Times New Roman" w:cs="Times New Roman"/>
        </w:rPr>
      </w:pPr>
      <w:r w:rsidRPr="00896153">
        <w:rPr>
          <w:rFonts w:ascii="Times New Roman" w:hAnsi="Times New Roman" w:cs="Times New Roman"/>
        </w:rPr>
        <w:t>Improving facilities, customi</w:t>
      </w:r>
      <w:r w:rsidR="00F10A03" w:rsidRPr="00896153">
        <w:rPr>
          <w:rFonts w:ascii="Times New Roman" w:hAnsi="Times New Roman" w:cs="Times New Roman"/>
        </w:rPr>
        <w:t>s</w:t>
      </w:r>
      <w:r w:rsidRPr="00896153">
        <w:rPr>
          <w:rFonts w:ascii="Times New Roman" w:hAnsi="Times New Roman" w:cs="Times New Roman"/>
        </w:rPr>
        <w:t>ing services, and guaranteeing quality at every customer touchpoint will redefine the visitor experience. The key to making Seacrest Lodge stand out in a crowded industry is to provide guests with experiences they will never forget.</w:t>
      </w:r>
    </w:p>
    <w:p w14:paraId="4951FA03" w14:textId="77777777" w:rsidR="007143DE" w:rsidRPr="00896153" w:rsidRDefault="007143DE" w:rsidP="007143DE">
      <w:pPr>
        <w:spacing w:before="120" w:after="120" w:line="360" w:lineRule="auto"/>
        <w:rPr>
          <w:rFonts w:ascii="Times New Roman" w:hAnsi="Times New Roman" w:cs="Times New Roman"/>
          <w:b/>
          <w:bCs/>
          <w:i/>
          <w:iCs/>
        </w:rPr>
      </w:pPr>
      <w:r w:rsidRPr="00896153">
        <w:rPr>
          <w:rFonts w:ascii="Times New Roman" w:hAnsi="Times New Roman" w:cs="Times New Roman"/>
          <w:b/>
          <w:bCs/>
          <w:i/>
          <w:iCs/>
        </w:rPr>
        <w:t>Long-Term Growth and Improvement</w:t>
      </w:r>
    </w:p>
    <w:p w14:paraId="68F11F27" w14:textId="69582BE0" w:rsidR="007143DE" w:rsidRPr="00896153" w:rsidRDefault="00B95151" w:rsidP="007143DE">
      <w:pPr>
        <w:spacing w:before="120" w:after="120" w:line="360" w:lineRule="auto"/>
        <w:rPr>
          <w:rFonts w:ascii="Times New Roman" w:hAnsi="Times New Roman" w:cs="Times New Roman"/>
          <w:b/>
          <w:bCs/>
          <w:i/>
          <w:iCs/>
        </w:rPr>
      </w:pPr>
      <w:r w:rsidRPr="00B95151">
        <w:rPr>
          <w:rFonts w:ascii="Times New Roman" w:hAnsi="Times New Roman" w:cs="Times New Roman"/>
        </w:rPr>
        <w:t xml:space="preserve">Hsiao </w:t>
      </w:r>
      <w:r w:rsidRPr="00B95151">
        <w:rPr>
          <w:rFonts w:ascii="Times New Roman" w:hAnsi="Times New Roman" w:cs="Times New Roman"/>
          <w:i/>
          <w:iCs/>
        </w:rPr>
        <w:t>et al.</w:t>
      </w:r>
      <w:r w:rsidRPr="00B95151">
        <w:rPr>
          <w:rFonts w:ascii="Times New Roman" w:hAnsi="Times New Roman" w:cs="Times New Roman"/>
        </w:rPr>
        <w:t xml:space="preserve"> (2018, pp. 1-13) stated that improvement involves more than just architectural renovations, but also incorporating environmentally-friendly methods and technology that meet changing consumer tastes and regulations.</w:t>
      </w:r>
      <w:r>
        <w:rPr>
          <w:rFonts w:ascii="Times New Roman" w:hAnsi="Times New Roman" w:cs="Times New Roman"/>
        </w:rPr>
        <w:t xml:space="preserve"> </w:t>
      </w:r>
      <w:r w:rsidR="007143DE" w:rsidRPr="00896153">
        <w:rPr>
          <w:rFonts w:ascii="Times New Roman" w:hAnsi="Times New Roman" w:cs="Times New Roman"/>
        </w:rPr>
        <w:t xml:space="preserve">Strategic investment in property and equipment to upgrade facilities </w:t>
      </w:r>
      <w:r w:rsidR="0088707C" w:rsidRPr="00896153">
        <w:rPr>
          <w:rFonts w:ascii="Times New Roman" w:hAnsi="Times New Roman" w:cs="Times New Roman"/>
        </w:rPr>
        <w:t xml:space="preserve">will </w:t>
      </w:r>
      <w:r w:rsidR="007143DE" w:rsidRPr="00896153">
        <w:rPr>
          <w:rFonts w:ascii="Times New Roman" w:hAnsi="Times New Roman" w:cs="Times New Roman"/>
        </w:rPr>
        <w:t xml:space="preserve">increase </w:t>
      </w:r>
      <w:r w:rsidR="0056769D" w:rsidRPr="00896153">
        <w:rPr>
          <w:rFonts w:ascii="Times New Roman" w:hAnsi="Times New Roman" w:cs="Times New Roman"/>
        </w:rPr>
        <w:t xml:space="preserve">Seacrest </w:t>
      </w:r>
      <w:r w:rsidR="00D0385A" w:rsidRPr="00896153">
        <w:rPr>
          <w:rFonts w:ascii="Times New Roman" w:hAnsi="Times New Roman" w:cs="Times New Roman"/>
        </w:rPr>
        <w:t>Lodge's</w:t>
      </w:r>
      <w:r w:rsidR="007143DE" w:rsidRPr="00896153">
        <w:rPr>
          <w:rFonts w:ascii="Times New Roman" w:hAnsi="Times New Roman" w:cs="Times New Roman"/>
        </w:rPr>
        <w:t xml:space="preserve"> appeal. </w:t>
      </w:r>
    </w:p>
    <w:p w14:paraId="054501C0" w14:textId="67E53862" w:rsidR="007143DE" w:rsidRPr="00896153" w:rsidRDefault="007143DE" w:rsidP="007143DE">
      <w:pPr>
        <w:spacing w:before="120" w:after="120" w:line="360" w:lineRule="auto"/>
        <w:rPr>
          <w:rFonts w:ascii="Times New Roman" w:hAnsi="Times New Roman" w:cs="Times New Roman"/>
        </w:rPr>
      </w:pPr>
      <w:r w:rsidRPr="00896153">
        <w:rPr>
          <w:rFonts w:ascii="Times New Roman" w:hAnsi="Times New Roman" w:cs="Times New Roman"/>
        </w:rPr>
        <w:t>The sweet spot between room rates and occupancy must be found with a dynamic pricing strategy. Developing ways to diversify revenue streams such as organi</w:t>
      </w:r>
      <w:r w:rsidR="00F10A03" w:rsidRPr="00896153">
        <w:rPr>
          <w:rFonts w:ascii="Times New Roman" w:hAnsi="Times New Roman" w:cs="Times New Roman"/>
        </w:rPr>
        <w:t>s</w:t>
      </w:r>
      <w:r w:rsidRPr="00896153">
        <w:rPr>
          <w:rFonts w:ascii="Times New Roman" w:hAnsi="Times New Roman" w:cs="Times New Roman"/>
        </w:rPr>
        <w:t>ing events, providing customi</w:t>
      </w:r>
      <w:r w:rsidR="00F10A03" w:rsidRPr="00896153">
        <w:rPr>
          <w:rFonts w:ascii="Times New Roman" w:hAnsi="Times New Roman" w:cs="Times New Roman"/>
        </w:rPr>
        <w:t>s</w:t>
      </w:r>
      <w:r w:rsidRPr="00896153">
        <w:rPr>
          <w:rFonts w:ascii="Times New Roman" w:hAnsi="Times New Roman" w:cs="Times New Roman"/>
        </w:rPr>
        <w:t>ed packages, and adding more services.</w:t>
      </w:r>
    </w:p>
    <w:p w14:paraId="4360C96A" w14:textId="743CC8B8" w:rsidR="007143DE" w:rsidRPr="00896153" w:rsidRDefault="007143DE" w:rsidP="007143DE">
      <w:pPr>
        <w:spacing w:before="120" w:after="120" w:line="360" w:lineRule="auto"/>
        <w:rPr>
          <w:rFonts w:ascii="Times New Roman" w:hAnsi="Times New Roman" w:cs="Times New Roman"/>
        </w:rPr>
      </w:pPr>
      <w:r w:rsidRPr="00896153">
        <w:rPr>
          <w:rFonts w:ascii="Times New Roman" w:hAnsi="Times New Roman" w:cs="Times New Roman"/>
        </w:rPr>
        <w:t>Communicate openly and consistently with all parties involved, including workers, clients, financiers, and debtors. The company must involve all these parties in the recovery effort so that they better understand the overall picture.</w:t>
      </w:r>
    </w:p>
    <w:p w14:paraId="473FED73" w14:textId="77777777" w:rsidR="007A2505" w:rsidRPr="00893F12" w:rsidRDefault="007A2505" w:rsidP="007143DE">
      <w:pPr>
        <w:rPr>
          <w:rFonts w:ascii="Times New Roman" w:hAnsi="Times New Roman" w:cs="Times New Roman"/>
        </w:rPr>
      </w:pPr>
    </w:p>
    <w:p w14:paraId="46D0B59A" w14:textId="77777777" w:rsidR="00384CC8" w:rsidRPr="00893F12" w:rsidRDefault="00384CC8" w:rsidP="007143DE">
      <w:pPr>
        <w:rPr>
          <w:rFonts w:ascii="Times New Roman" w:hAnsi="Times New Roman" w:cs="Times New Roman"/>
        </w:rPr>
      </w:pPr>
    </w:p>
    <w:p w14:paraId="0597B5B2" w14:textId="77777777" w:rsidR="00384CC8" w:rsidRPr="00893F12" w:rsidRDefault="00384CC8" w:rsidP="007143DE">
      <w:pPr>
        <w:rPr>
          <w:rFonts w:ascii="Times New Roman" w:hAnsi="Times New Roman" w:cs="Times New Roman"/>
        </w:rPr>
      </w:pPr>
    </w:p>
    <w:p w14:paraId="2A8857F6" w14:textId="77777777" w:rsidR="00384CC8" w:rsidRPr="00893F12" w:rsidRDefault="00384CC8" w:rsidP="007143DE">
      <w:pPr>
        <w:rPr>
          <w:rFonts w:ascii="Times New Roman" w:hAnsi="Times New Roman" w:cs="Times New Roman"/>
        </w:rPr>
      </w:pPr>
    </w:p>
    <w:p w14:paraId="5775986A" w14:textId="77777777" w:rsidR="0083197F" w:rsidRPr="00893F12" w:rsidRDefault="0083197F" w:rsidP="007143DE">
      <w:pPr>
        <w:rPr>
          <w:rFonts w:ascii="Times New Roman" w:hAnsi="Times New Roman" w:cs="Times New Roman"/>
        </w:rPr>
      </w:pPr>
    </w:p>
    <w:p w14:paraId="20BEE0D0" w14:textId="77777777" w:rsidR="0083197F" w:rsidRPr="00893F12" w:rsidRDefault="0083197F" w:rsidP="007143DE">
      <w:pPr>
        <w:rPr>
          <w:rFonts w:ascii="Times New Roman" w:hAnsi="Times New Roman" w:cs="Times New Roman"/>
        </w:rPr>
      </w:pPr>
    </w:p>
    <w:p w14:paraId="53D85905" w14:textId="77777777" w:rsidR="0083197F" w:rsidRPr="00893F12" w:rsidRDefault="0083197F" w:rsidP="007143DE">
      <w:pPr>
        <w:rPr>
          <w:rFonts w:ascii="Times New Roman" w:hAnsi="Times New Roman" w:cs="Times New Roman"/>
        </w:rPr>
      </w:pPr>
    </w:p>
    <w:p w14:paraId="15BFC4FE" w14:textId="78F5103F" w:rsidR="00CA63D4" w:rsidRPr="008E1314" w:rsidRDefault="00C4683A" w:rsidP="002369C6">
      <w:pPr>
        <w:pStyle w:val="Heading1"/>
        <w:jc w:val="left"/>
        <w:rPr>
          <w:rFonts w:cs="Times New Roman"/>
          <w:color w:val="auto"/>
          <w:szCs w:val="28"/>
        </w:rPr>
      </w:pPr>
      <w:bookmarkStart w:id="17" w:name="_Toc159890099"/>
      <w:r w:rsidRPr="008E1314">
        <w:rPr>
          <w:rFonts w:cs="Times New Roman"/>
          <w:color w:val="auto"/>
          <w:szCs w:val="28"/>
        </w:rPr>
        <w:lastRenderedPageBreak/>
        <w:t>References</w:t>
      </w:r>
      <w:bookmarkEnd w:id="17"/>
    </w:p>
    <w:p w14:paraId="67E1B74B" w14:textId="5941AC4F" w:rsidR="00AE2B2F" w:rsidRPr="00893F12" w:rsidRDefault="00F86BB3" w:rsidP="00510528">
      <w:pPr>
        <w:spacing w:line="360" w:lineRule="auto"/>
        <w:jc w:val="left"/>
        <w:rPr>
          <w:rFonts w:ascii="Times New Roman" w:hAnsi="Times New Roman" w:cs="Times New Roman"/>
          <w:szCs w:val="24"/>
          <w:shd w:val="clear" w:color="auto" w:fill="FFFFFF"/>
        </w:rPr>
      </w:pPr>
      <w:r w:rsidRPr="00893F12">
        <w:rPr>
          <w:rFonts w:ascii="Times New Roman" w:hAnsi="Times New Roman" w:cs="Times New Roman"/>
          <w:szCs w:val="24"/>
          <w:shd w:val="clear" w:color="auto" w:fill="FFFFFF"/>
        </w:rPr>
        <w:t xml:space="preserve">Aguilar, F.J. (1967) </w:t>
      </w:r>
      <w:r w:rsidRPr="00893F12">
        <w:rPr>
          <w:rFonts w:ascii="Times New Roman" w:hAnsi="Times New Roman" w:cs="Times New Roman"/>
          <w:i/>
          <w:iCs/>
          <w:szCs w:val="24"/>
          <w:shd w:val="clear" w:color="auto" w:fill="FFFFFF"/>
        </w:rPr>
        <w:t>Scanning the Business Environment</w:t>
      </w:r>
      <w:r w:rsidRPr="00893F12">
        <w:rPr>
          <w:rFonts w:ascii="Times New Roman" w:hAnsi="Times New Roman" w:cs="Times New Roman"/>
          <w:szCs w:val="24"/>
          <w:shd w:val="clear" w:color="auto" w:fill="FFFFFF"/>
        </w:rPr>
        <w:t>. New York: MacMillan Co.</w:t>
      </w:r>
    </w:p>
    <w:p w14:paraId="12744AD4" w14:textId="7FA01467" w:rsidR="00B05A12" w:rsidRPr="00893F12" w:rsidRDefault="001629A1" w:rsidP="00510528">
      <w:pPr>
        <w:spacing w:before="120" w:after="120" w:line="360" w:lineRule="auto"/>
        <w:jc w:val="left"/>
        <w:rPr>
          <w:rFonts w:ascii="Times New Roman" w:hAnsi="Times New Roman" w:cs="Times New Roman"/>
        </w:rPr>
      </w:pPr>
      <w:r w:rsidRPr="00893F12">
        <w:rPr>
          <w:rFonts w:ascii="Times New Roman" w:hAnsi="Times New Roman" w:cs="Times New Roman"/>
          <w:i/>
          <w:iCs/>
        </w:rPr>
        <w:t>BBC</w:t>
      </w:r>
      <w:r w:rsidR="00B05A12" w:rsidRPr="00893F12">
        <w:rPr>
          <w:rFonts w:ascii="Times New Roman" w:hAnsi="Times New Roman" w:cs="Times New Roman"/>
          <w:i/>
          <w:iCs/>
        </w:rPr>
        <w:t xml:space="preserve"> </w:t>
      </w:r>
      <w:r w:rsidR="00B05A12" w:rsidRPr="00893F12">
        <w:rPr>
          <w:rFonts w:ascii="Times New Roman" w:hAnsi="Times New Roman" w:cs="Times New Roman"/>
        </w:rPr>
        <w:t xml:space="preserve">(2020) </w:t>
      </w:r>
      <w:r w:rsidRPr="00893F12">
        <w:rPr>
          <w:rFonts w:ascii="Times New Roman" w:hAnsi="Times New Roman" w:cs="Times New Roman"/>
        </w:rPr>
        <w:t>‘</w:t>
      </w:r>
      <w:r w:rsidR="00B05A12" w:rsidRPr="00893F12">
        <w:rPr>
          <w:rFonts w:ascii="Times New Roman" w:hAnsi="Times New Roman" w:cs="Times New Roman"/>
        </w:rPr>
        <w:t>UK hospitality industry calls for 'urgent' support</w:t>
      </w:r>
      <w:r w:rsidRPr="00893F12">
        <w:rPr>
          <w:rFonts w:ascii="Times New Roman" w:hAnsi="Times New Roman" w:cs="Times New Roman"/>
        </w:rPr>
        <w:t>’,</w:t>
      </w:r>
      <w:r w:rsidR="00B05A12" w:rsidRPr="00893F12">
        <w:rPr>
          <w:rFonts w:ascii="Times New Roman" w:hAnsi="Times New Roman" w:cs="Times New Roman"/>
        </w:rPr>
        <w:t xml:space="preserve"> </w:t>
      </w:r>
      <w:r w:rsidRPr="00893F12">
        <w:rPr>
          <w:rFonts w:ascii="Times New Roman" w:hAnsi="Times New Roman" w:cs="Times New Roman"/>
        </w:rPr>
        <w:t xml:space="preserve">6 July. </w:t>
      </w:r>
      <w:r w:rsidR="00B05A12" w:rsidRPr="00893F12">
        <w:rPr>
          <w:rFonts w:ascii="Times New Roman" w:hAnsi="Times New Roman" w:cs="Times New Roman"/>
        </w:rPr>
        <w:t>Available at</w:t>
      </w:r>
      <w:r w:rsidRPr="00893F12">
        <w:rPr>
          <w:rFonts w:ascii="Times New Roman" w:hAnsi="Times New Roman" w:cs="Times New Roman"/>
        </w:rPr>
        <w:t xml:space="preserve">: </w:t>
      </w:r>
      <w:hyperlink r:id="rId9" w:history="1">
        <w:r w:rsidRPr="00893F12">
          <w:rPr>
            <w:rStyle w:val="Hyperlink"/>
            <w:rFonts w:ascii="Times New Roman" w:hAnsi="Times New Roman" w:cs="Times New Roman"/>
          </w:rPr>
          <w:t>UK hospitality industry calls for 'urgent' support - BBC News</w:t>
        </w:r>
      </w:hyperlink>
      <w:r w:rsidRPr="00893F12">
        <w:rPr>
          <w:rFonts w:ascii="Times New Roman" w:hAnsi="Times New Roman" w:cs="Times New Roman"/>
        </w:rPr>
        <w:t xml:space="preserve"> (</w:t>
      </w:r>
      <w:r w:rsidR="00B05A12" w:rsidRPr="00893F12">
        <w:rPr>
          <w:rFonts w:ascii="Times New Roman" w:hAnsi="Times New Roman" w:cs="Times New Roman"/>
        </w:rPr>
        <w:t>Accessed</w:t>
      </w:r>
      <w:r w:rsidRPr="00893F12">
        <w:rPr>
          <w:rFonts w:ascii="Times New Roman" w:hAnsi="Times New Roman" w:cs="Times New Roman"/>
        </w:rPr>
        <w:t>:</w:t>
      </w:r>
      <w:r w:rsidR="00B05A12" w:rsidRPr="00893F12">
        <w:rPr>
          <w:rFonts w:ascii="Times New Roman" w:hAnsi="Times New Roman" w:cs="Times New Roman"/>
        </w:rPr>
        <w:t xml:space="preserve"> 2</w:t>
      </w:r>
      <w:r w:rsidRPr="00893F12">
        <w:rPr>
          <w:rFonts w:ascii="Times New Roman" w:hAnsi="Times New Roman" w:cs="Times New Roman"/>
        </w:rPr>
        <w:t>6</w:t>
      </w:r>
      <w:r w:rsidR="00B05A12" w:rsidRPr="00893F12">
        <w:rPr>
          <w:rFonts w:ascii="Times New Roman" w:hAnsi="Times New Roman" w:cs="Times New Roman"/>
        </w:rPr>
        <w:t xml:space="preserve"> February 2024</w:t>
      </w:r>
      <w:r w:rsidRPr="00893F12">
        <w:rPr>
          <w:rFonts w:ascii="Times New Roman" w:hAnsi="Times New Roman" w:cs="Times New Roman"/>
        </w:rPr>
        <w:t>)</w:t>
      </w:r>
      <w:r w:rsidR="00B05A12" w:rsidRPr="00893F12">
        <w:rPr>
          <w:rFonts w:ascii="Times New Roman" w:hAnsi="Times New Roman" w:cs="Times New Roman"/>
        </w:rPr>
        <w:t>.</w:t>
      </w:r>
    </w:p>
    <w:p w14:paraId="6A97E781" w14:textId="6D714923" w:rsidR="00E87905" w:rsidRDefault="00E87905"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Damodaran, A. (20</w:t>
      </w:r>
      <w:r w:rsidR="00A72F2A" w:rsidRPr="00893F12">
        <w:rPr>
          <w:rFonts w:ascii="Times New Roman" w:hAnsi="Times New Roman" w:cs="Times New Roman"/>
          <w:szCs w:val="24"/>
        </w:rPr>
        <w:t>1</w:t>
      </w:r>
      <w:r w:rsidRPr="00893F12">
        <w:rPr>
          <w:rFonts w:ascii="Times New Roman" w:hAnsi="Times New Roman" w:cs="Times New Roman"/>
          <w:szCs w:val="24"/>
        </w:rPr>
        <w:t>2</w:t>
      </w:r>
      <w:r w:rsidR="00FD4E4C">
        <w:rPr>
          <w:rFonts w:ascii="Times New Roman" w:hAnsi="Times New Roman" w:cs="Times New Roman"/>
          <w:szCs w:val="24"/>
        </w:rPr>
        <w:t>a</w:t>
      </w:r>
      <w:r w:rsidRPr="00893F12">
        <w:rPr>
          <w:rFonts w:ascii="Times New Roman" w:hAnsi="Times New Roman" w:cs="Times New Roman"/>
          <w:szCs w:val="24"/>
        </w:rPr>
        <w:t xml:space="preserve">) </w:t>
      </w:r>
      <w:r w:rsidRPr="00893F12">
        <w:rPr>
          <w:rFonts w:ascii="Times New Roman" w:hAnsi="Times New Roman" w:cs="Times New Roman"/>
          <w:i/>
          <w:iCs/>
          <w:szCs w:val="24"/>
        </w:rPr>
        <w:t>Investment valuation: Tools and techniques for determining the value of any asset.</w:t>
      </w:r>
      <w:r w:rsidRPr="00893F12">
        <w:rPr>
          <w:rFonts w:ascii="Times New Roman" w:hAnsi="Times New Roman" w:cs="Times New Roman"/>
          <w:szCs w:val="24"/>
        </w:rPr>
        <w:t xml:space="preserve"> </w:t>
      </w:r>
      <w:r w:rsidR="00A72F2A" w:rsidRPr="00893F12">
        <w:rPr>
          <w:rFonts w:ascii="Times New Roman" w:hAnsi="Times New Roman" w:cs="Times New Roman"/>
          <w:color w:val="000000" w:themeColor="text1"/>
          <w:szCs w:val="24"/>
          <w:shd w:val="clear" w:color="auto" w:fill="FFFFFF"/>
        </w:rPr>
        <w:t>3</w:t>
      </w:r>
      <w:r w:rsidR="00A72F2A" w:rsidRPr="00893F12">
        <w:rPr>
          <w:rFonts w:ascii="Times New Roman" w:hAnsi="Times New Roman" w:cs="Times New Roman"/>
          <w:color w:val="000000" w:themeColor="text1"/>
          <w:szCs w:val="24"/>
          <w:shd w:val="clear" w:color="auto" w:fill="FFFFFF"/>
          <w:vertAlign w:val="superscript"/>
        </w:rPr>
        <w:t>rd</w:t>
      </w:r>
      <w:r w:rsidR="00A72F2A" w:rsidRPr="00893F12">
        <w:rPr>
          <w:rFonts w:ascii="Times New Roman" w:hAnsi="Times New Roman" w:cs="Times New Roman"/>
          <w:color w:val="000000" w:themeColor="text1"/>
          <w:szCs w:val="24"/>
          <w:shd w:val="clear" w:color="auto" w:fill="FFFFFF"/>
        </w:rPr>
        <w:t xml:space="preserve"> edition. </w:t>
      </w:r>
      <w:r w:rsidR="00E7742C" w:rsidRPr="00893F12">
        <w:rPr>
          <w:rFonts w:ascii="Times New Roman" w:hAnsi="Times New Roman" w:cs="Times New Roman"/>
          <w:color w:val="000000" w:themeColor="text1"/>
          <w:szCs w:val="24"/>
          <w:shd w:val="clear" w:color="auto" w:fill="FFFFFF"/>
        </w:rPr>
        <w:t xml:space="preserve">New York: </w:t>
      </w:r>
      <w:r w:rsidRPr="00893F12">
        <w:rPr>
          <w:rFonts w:ascii="Times New Roman" w:hAnsi="Times New Roman" w:cs="Times New Roman"/>
          <w:szCs w:val="24"/>
        </w:rPr>
        <w:t>John Wiley &amp; Sons.</w:t>
      </w:r>
    </w:p>
    <w:p w14:paraId="5E09C263" w14:textId="3C3DA046" w:rsidR="00FD4E4C" w:rsidRPr="00893F12" w:rsidRDefault="00FD4E4C"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Damodaran, A. (2012</w:t>
      </w:r>
      <w:r>
        <w:rPr>
          <w:rFonts w:ascii="Times New Roman" w:hAnsi="Times New Roman" w:cs="Times New Roman"/>
          <w:szCs w:val="24"/>
        </w:rPr>
        <w:t>b</w:t>
      </w:r>
      <w:r w:rsidRPr="00893F12">
        <w:rPr>
          <w:rFonts w:ascii="Times New Roman" w:hAnsi="Times New Roman" w:cs="Times New Roman"/>
          <w:szCs w:val="24"/>
        </w:rPr>
        <w:t xml:space="preserve">) </w:t>
      </w:r>
      <w:r w:rsidRPr="00893F12">
        <w:rPr>
          <w:rFonts w:ascii="Times New Roman" w:hAnsi="Times New Roman" w:cs="Times New Roman"/>
          <w:i/>
          <w:iCs/>
          <w:szCs w:val="24"/>
        </w:rPr>
        <w:t>Investment valuation: Tools and techniques for determining the value of any asset.</w:t>
      </w:r>
      <w:r w:rsidRPr="00893F12">
        <w:rPr>
          <w:rFonts w:ascii="Times New Roman" w:hAnsi="Times New Roman" w:cs="Times New Roman"/>
          <w:szCs w:val="24"/>
        </w:rPr>
        <w:t xml:space="preserve"> </w:t>
      </w:r>
      <w:r w:rsidRPr="00893F12">
        <w:rPr>
          <w:rFonts w:ascii="Times New Roman" w:hAnsi="Times New Roman" w:cs="Times New Roman"/>
          <w:color w:val="000000" w:themeColor="text1"/>
          <w:szCs w:val="24"/>
          <w:shd w:val="clear" w:color="auto" w:fill="FFFFFF"/>
        </w:rPr>
        <w:t>3</w:t>
      </w:r>
      <w:r w:rsidRPr="00893F12">
        <w:rPr>
          <w:rFonts w:ascii="Times New Roman" w:hAnsi="Times New Roman" w:cs="Times New Roman"/>
          <w:color w:val="000000" w:themeColor="text1"/>
          <w:szCs w:val="24"/>
          <w:shd w:val="clear" w:color="auto" w:fill="FFFFFF"/>
          <w:vertAlign w:val="superscript"/>
        </w:rPr>
        <w:t>rd</w:t>
      </w:r>
      <w:r w:rsidRPr="00893F12">
        <w:rPr>
          <w:rFonts w:ascii="Times New Roman" w:hAnsi="Times New Roman" w:cs="Times New Roman"/>
          <w:color w:val="000000" w:themeColor="text1"/>
          <w:szCs w:val="24"/>
          <w:shd w:val="clear" w:color="auto" w:fill="FFFFFF"/>
        </w:rPr>
        <w:t xml:space="preserve"> edition. New York: </w:t>
      </w:r>
      <w:r w:rsidRPr="00893F12">
        <w:rPr>
          <w:rFonts w:ascii="Times New Roman" w:hAnsi="Times New Roman" w:cs="Times New Roman"/>
          <w:szCs w:val="24"/>
        </w:rPr>
        <w:t>John Wiley &amp; Sons.</w:t>
      </w:r>
    </w:p>
    <w:p w14:paraId="152A5C16" w14:textId="770A63BB" w:rsidR="00E246A1" w:rsidRPr="00893F12" w:rsidRDefault="00D47D3B"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 xml:space="preserve">Dirman, A. (2020) ‘Financial distress: the impacts of profitability, liquidity, leverage, firm size, and free cash flow’, </w:t>
      </w:r>
      <w:r w:rsidRPr="00893F12">
        <w:rPr>
          <w:rFonts w:ascii="Times New Roman" w:hAnsi="Times New Roman" w:cs="Times New Roman"/>
          <w:i/>
          <w:iCs/>
          <w:szCs w:val="24"/>
        </w:rPr>
        <w:t>International Journal of Business, Economics</w:t>
      </w:r>
      <w:r w:rsidR="0016085C" w:rsidRPr="00893F12">
        <w:rPr>
          <w:rFonts w:ascii="Times New Roman" w:hAnsi="Times New Roman" w:cs="Times New Roman"/>
          <w:i/>
          <w:iCs/>
          <w:szCs w:val="24"/>
        </w:rPr>
        <w:t>,</w:t>
      </w:r>
      <w:r w:rsidRPr="00893F12">
        <w:rPr>
          <w:rFonts w:ascii="Times New Roman" w:hAnsi="Times New Roman" w:cs="Times New Roman"/>
          <w:i/>
          <w:iCs/>
          <w:szCs w:val="24"/>
        </w:rPr>
        <w:t xml:space="preserve"> and Law, </w:t>
      </w:r>
      <w:r w:rsidRPr="00893F12">
        <w:rPr>
          <w:rFonts w:ascii="Times New Roman" w:hAnsi="Times New Roman" w:cs="Times New Roman"/>
          <w:szCs w:val="24"/>
        </w:rPr>
        <w:t>22(1), pp. 17-25.</w:t>
      </w:r>
      <w:r w:rsidR="00843F83" w:rsidRPr="00893F12">
        <w:rPr>
          <w:rFonts w:ascii="Times New Roman" w:hAnsi="Times New Roman" w:cs="Times New Roman"/>
          <w:szCs w:val="24"/>
        </w:rPr>
        <w:t xml:space="preserve"> Available at: </w:t>
      </w:r>
      <w:hyperlink r:id="rId10" w:history="1">
        <w:r w:rsidR="00843F83" w:rsidRPr="00893F12">
          <w:rPr>
            <w:rStyle w:val="Hyperlink"/>
            <w:rFonts w:ascii="Times New Roman" w:hAnsi="Times New Roman" w:cs="Times New Roman"/>
            <w:szCs w:val="24"/>
          </w:rPr>
          <w:t>https://www.ijbel.com/wp-content/uploads/2020/08/IJBEL22_205.pdf</w:t>
        </w:r>
      </w:hyperlink>
      <w:r w:rsidR="00843F83" w:rsidRPr="00893F12">
        <w:rPr>
          <w:rFonts w:ascii="Times New Roman" w:hAnsi="Times New Roman" w:cs="Times New Roman"/>
          <w:szCs w:val="24"/>
        </w:rPr>
        <w:t xml:space="preserve"> (Accessed: 19 February 2024).</w:t>
      </w:r>
    </w:p>
    <w:p w14:paraId="658BD814" w14:textId="53126D26" w:rsidR="004610A1" w:rsidRPr="00893F12" w:rsidRDefault="004610A1"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 xml:space="preserve">Griffin, P.A. and Mahajan, S. (2019) ‘Financial Statement Analysis. Finding Alphas: A Quantitative Approach to Building Trading Strategies, pp. 141-148’, </w:t>
      </w:r>
      <w:r w:rsidRPr="00893F12">
        <w:rPr>
          <w:rFonts w:ascii="Times New Roman" w:hAnsi="Times New Roman" w:cs="Times New Roman"/>
          <w:i/>
          <w:iCs/>
          <w:szCs w:val="24"/>
        </w:rPr>
        <w:t>Online Library</w:t>
      </w:r>
      <w:r w:rsidR="0035636D" w:rsidRPr="00893F12">
        <w:rPr>
          <w:rFonts w:ascii="Times New Roman" w:hAnsi="Times New Roman" w:cs="Times New Roman"/>
          <w:i/>
          <w:iCs/>
          <w:szCs w:val="24"/>
        </w:rPr>
        <w:t>: Wiley.</w:t>
      </w:r>
      <w:r w:rsidRPr="00893F12">
        <w:rPr>
          <w:rFonts w:ascii="Times New Roman" w:hAnsi="Times New Roman" w:cs="Times New Roman"/>
          <w:szCs w:val="24"/>
        </w:rPr>
        <w:t xml:space="preserve"> Available at: </w:t>
      </w:r>
      <w:hyperlink r:id="rId11" w:history="1">
        <w:r w:rsidRPr="00893F12">
          <w:rPr>
            <w:rStyle w:val="Hyperlink"/>
            <w:rFonts w:ascii="Times New Roman" w:hAnsi="Times New Roman" w:cs="Times New Roman"/>
            <w:szCs w:val="24"/>
          </w:rPr>
          <w:t>https://doi.org/10.1002/9781119571278.ch19</w:t>
        </w:r>
      </w:hyperlink>
      <w:r w:rsidRPr="00893F12">
        <w:rPr>
          <w:rFonts w:ascii="Times New Roman" w:hAnsi="Times New Roman" w:cs="Times New Roman"/>
          <w:szCs w:val="24"/>
        </w:rPr>
        <w:t xml:space="preserve"> (Accessed: 1</w:t>
      </w:r>
      <w:r w:rsidR="00230AE1" w:rsidRPr="00893F12">
        <w:rPr>
          <w:rFonts w:ascii="Times New Roman" w:hAnsi="Times New Roman" w:cs="Times New Roman"/>
          <w:szCs w:val="24"/>
        </w:rPr>
        <w:t>8</w:t>
      </w:r>
      <w:r w:rsidRPr="00893F12">
        <w:rPr>
          <w:rFonts w:ascii="Times New Roman" w:hAnsi="Times New Roman" w:cs="Times New Roman"/>
          <w:szCs w:val="24"/>
        </w:rPr>
        <w:t xml:space="preserve"> February 2024).</w:t>
      </w:r>
    </w:p>
    <w:p w14:paraId="284BF859" w14:textId="2A523704" w:rsidR="003771C1" w:rsidRPr="00893F12" w:rsidRDefault="00EB3A22"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 xml:space="preserve">Hasanaj, P. and Kuqi, B. (2019) ‘Analysis of financial statements’, </w:t>
      </w:r>
      <w:r w:rsidRPr="00893F12">
        <w:rPr>
          <w:rFonts w:ascii="Times New Roman" w:hAnsi="Times New Roman" w:cs="Times New Roman"/>
          <w:i/>
          <w:iCs/>
          <w:szCs w:val="24"/>
        </w:rPr>
        <w:t xml:space="preserve">Humanities and Social Science Research, </w:t>
      </w:r>
      <w:r w:rsidRPr="00893F12">
        <w:rPr>
          <w:rFonts w:ascii="Times New Roman" w:hAnsi="Times New Roman" w:cs="Times New Roman"/>
          <w:szCs w:val="24"/>
        </w:rPr>
        <w:t>2(2), p. 17.</w:t>
      </w:r>
      <w:r w:rsidR="00005CD9" w:rsidRPr="00893F12">
        <w:rPr>
          <w:rFonts w:ascii="Times New Roman" w:hAnsi="Times New Roman" w:cs="Times New Roman"/>
          <w:szCs w:val="24"/>
        </w:rPr>
        <w:t xml:space="preserve"> Available at: </w:t>
      </w:r>
      <w:hyperlink r:id="rId12" w:history="1">
        <w:r w:rsidR="00005CD9" w:rsidRPr="00893F12">
          <w:rPr>
            <w:rStyle w:val="Hyperlink"/>
            <w:rFonts w:ascii="Times New Roman" w:hAnsi="Times New Roman" w:cs="Times New Roman"/>
            <w:szCs w:val="24"/>
          </w:rPr>
          <w:t>https://doi.org/10.30560/hssr.v2n2p17</w:t>
        </w:r>
      </w:hyperlink>
      <w:r w:rsidR="00005CD9" w:rsidRPr="00893F12">
        <w:rPr>
          <w:rFonts w:ascii="Times New Roman" w:hAnsi="Times New Roman" w:cs="Times New Roman"/>
          <w:szCs w:val="24"/>
        </w:rPr>
        <w:t xml:space="preserve"> (Accessed: 1</w:t>
      </w:r>
      <w:r w:rsidR="00230AE1" w:rsidRPr="00893F12">
        <w:rPr>
          <w:rFonts w:ascii="Times New Roman" w:hAnsi="Times New Roman" w:cs="Times New Roman"/>
          <w:szCs w:val="24"/>
        </w:rPr>
        <w:t>8</w:t>
      </w:r>
      <w:r w:rsidR="00005CD9" w:rsidRPr="00893F12">
        <w:rPr>
          <w:rFonts w:ascii="Times New Roman" w:hAnsi="Times New Roman" w:cs="Times New Roman"/>
          <w:szCs w:val="24"/>
        </w:rPr>
        <w:t xml:space="preserve"> February 2024).</w:t>
      </w:r>
    </w:p>
    <w:p w14:paraId="3BD171F6" w14:textId="165A76BA" w:rsidR="00891196" w:rsidRPr="00893F12" w:rsidRDefault="003771C1"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 xml:space="preserve">Hsiao, T.Y., Chuang, C.M. and Huang, L. (2018) ‘The contents, determinants, and strategic procedure for implementing suitable green activities in star hotels’, </w:t>
      </w:r>
      <w:r w:rsidRPr="00893F12">
        <w:rPr>
          <w:rFonts w:ascii="Times New Roman" w:hAnsi="Times New Roman" w:cs="Times New Roman"/>
          <w:i/>
          <w:iCs/>
          <w:szCs w:val="24"/>
        </w:rPr>
        <w:t xml:space="preserve">International Journal of Hospitality Management, </w:t>
      </w:r>
      <w:r w:rsidRPr="00893F12">
        <w:rPr>
          <w:rFonts w:ascii="Times New Roman" w:hAnsi="Times New Roman" w:cs="Times New Roman"/>
          <w:szCs w:val="24"/>
        </w:rPr>
        <w:t xml:space="preserve">69, pp. 1-13. Available at: </w:t>
      </w:r>
      <w:hyperlink r:id="rId13" w:history="1">
        <w:r w:rsidRPr="00893F12">
          <w:rPr>
            <w:rStyle w:val="Hyperlink"/>
            <w:rFonts w:ascii="Times New Roman" w:hAnsi="Times New Roman" w:cs="Times New Roman"/>
            <w:szCs w:val="24"/>
          </w:rPr>
          <w:t>https://doi.org/10.1016/j.ijhm.2017.10.005</w:t>
        </w:r>
      </w:hyperlink>
      <w:r w:rsidRPr="00893F12">
        <w:rPr>
          <w:rFonts w:ascii="Times New Roman" w:hAnsi="Times New Roman" w:cs="Times New Roman"/>
          <w:szCs w:val="24"/>
        </w:rPr>
        <w:t xml:space="preserve"> (Accessed: 19 February 2024).</w:t>
      </w:r>
    </w:p>
    <w:p w14:paraId="0FA4039F" w14:textId="00CC6008" w:rsidR="00CF0F64" w:rsidRPr="00893F12" w:rsidRDefault="00CF0F64"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color w:val="000000" w:themeColor="text1"/>
          <w:szCs w:val="24"/>
        </w:rPr>
        <w:t>Peterdy, K. (2024</w:t>
      </w:r>
      <w:r w:rsidRPr="00893F12">
        <w:rPr>
          <w:rFonts w:ascii="Times New Roman" w:hAnsi="Times New Roman" w:cs="Times New Roman"/>
          <w:szCs w:val="24"/>
        </w:rPr>
        <w:t xml:space="preserve">) ‘Ansoff Matrix’, </w:t>
      </w:r>
      <w:r w:rsidRPr="00893F12">
        <w:rPr>
          <w:rFonts w:ascii="Times New Roman" w:hAnsi="Times New Roman" w:cs="Times New Roman"/>
          <w:i/>
          <w:iCs/>
          <w:szCs w:val="24"/>
        </w:rPr>
        <w:t xml:space="preserve">Corporate Finance Institute. </w:t>
      </w:r>
      <w:r w:rsidRPr="00893F12">
        <w:rPr>
          <w:rFonts w:ascii="Times New Roman" w:hAnsi="Times New Roman" w:cs="Times New Roman"/>
          <w:szCs w:val="24"/>
        </w:rPr>
        <w:t xml:space="preserve">Available at: </w:t>
      </w:r>
      <w:hyperlink r:id="rId14" w:history="1">
        <w:r w:rsidRPr="00893F12">
          <w:rPr>
            <w:rStyle w:val="Hyperlink"/>
            <w:rFonts w:ascii="Times New Roman" w:hAnsi="Times New Roman" w:cs="Times New Roman"/>
            <w:szCs w:val="24"/>
          </w:rPr>
          <w:t>https://corporatefinanceinstitute.com/resources/management/ansoff-matrix/</w:t>
        </w:r>
      </w:hyperlink>
      <w:r w:rsidRPr="00893F12">
        <w:rPr>
          <w:rFonts w:ascii="Times New Roman" w:hAnsi="Times New Roman" w:cs="Times New Roman"/>
          <w:szCs w:val="24"/>
        </w:rPr>
        <w:t xml:space="preserve"> (Accessed: 20 February 2024).</w:t>
      </w:r>
    </w:p>
    <w:p w14:paraId="345FB0BB" w14:textId="69BC450A" w:rsidR="008C3872" w:rsidRPr="00893F12" w:rsidRDefault="008C3872" w:rsidP="00510528">
      <w:pPr>
        <w:spacing w:before="120" w:after="120" w:line="360" w:lineRule="auto"/>
        <w:jc w:val="left"/>
        <w:rPr>
          <w:rFonts w:ascii="Times New Roman" w:hAnsi="Times New Roman" w:cs="Times New Roman"/>
          <w:szCs w:val="24"/>
        </w:rPr>
      </w:pPr>
      <w:r w:rsidRPr="00893F12">
        <w:rPr>
          <w:rFonts w:ascii="Times New Roman" w:hAnsi="Times New Roman" w:cs="Times New Roman"/>
          <w:szCs w:val="24"/>
        </w:rPr>
        <w:t xml:space="preserve">Schroeder, R.G., Clark, M.W. and Cathey, J.M. (2022) </w:t>
      </w:r>
      <w:r w:rsidRPr="00893F12">
        <w:rPr>
          <w:rFonts w:ascii="Times New Roman" w:hAnsi="Times New Roman" w:cs="Times New Roman"/>
          <w:i/>
          <w:iCs/>
          <w:szCs w:val="24"/>
        </w:rPr>
        <w:t>Financial accounting theory and analysis: text and cases.</w:t>
      </w:r>
      <w:r w:rsidR="00A8113C" w:rsidRPr="00893F12">
        <w:rPr>
          <w:rFonts w:ascii="Times New Roman" w:hAnsi="Times New Roman" w:cs="Times New Roman"/>
          <w:szCs w:val="24"/>
        </w:rPr>
        <w:t xml:space="preserve"> </w:t>
      </w:r>
      <w:r w:rsidR="00A62F2E" w:rsidRPr="00893F12">
        <w:rPr>
          <w:rFonts w:ascii="Times New Roman" w:hAnsi="Times New Roman" w:cs="Times New Roman"/>
          <w:color w:val="000000" w:themeColor="text1"/>
          <w:szCs w:val="24"/>
          <w:shd w:val="clear" w:color="auto" w:fill="FFFFFF"/>
        </w:rPr>
        <w:t>1</w:t>
      </w:r>
      <w:r w:rsidR="00CA6947">
        <w:rPr>
          <w:rFonts w:ascii="Times New Roman" w:hAnsi="Times New Roman" w:cs="Times New Roman"/>
          <w:color w:val="000000" w:themeColor="text1"/>
          <w:szCs w:val="24"/>
          <w:shd w:val="clear" w:color="auto" w:fill="FFFFFF"/>
        </w:rPr>
        <w:t>1</w:t>
      </w:r>
      <w:r w:rsidR="00A62F2E" w:rsidRPr="00893F12">
        <w:rPr>
          <w:rFonts w:ascii="Times New Roman" w:hAnsi="Times New Roman" w:cs="Times New Roman"/>
          <w:color w:val="000000" w:themeColor="text1"/>
          <w:szCs w:val="24"/>
          <w:shd w:val="clear" w:color="auto" w:fill="FFFFFF"/>
          <w:vertAlign w:val="superscript"/>
        </w:rPr>
        <w:t>th</w:t>
      </w:r>
      <w:r w:rsidR="00A62F2E" w:rsidRPr="00893F12">
        <w:rPr>
          <w:rFonts w:ascii="Times New Roman" w:hAnsi="Times New Roman" w:cs="Times New Roman"/>
          <w:color w:val="000000" w:themeColor="text1"/>
          <w:szCs w:val="24"/>
          <w:shd w:val="clear" w:color="auto" w:fill="FFFFFF"/>
        </w:rPr>
        <w:t xml:space="preserve"> edition. </w:t>
      </w:r>
      <w:r w:rsidR="00A8113C" w:rsidRPr="00893F12">
        <w:rPr>
          <w:rFonts w:ascii="Times New Roman" w:hAnsi="Times New Roman" w:cs="Times New Roman"/>
          <w:szCs w:val="24"/>
        </w:rPr>
        <w:t>Hoboken, NJ:</w:t>
      </w:r>
      <w:r w:rsidRPr="00893F12">
        <w:rPr>
          <w:rFonts w:ascii="Times New Roman" w:hAnsi="Times New Roman" w:cs="Times New Roman"/>
          <w:szCs w:val="24"/>
        </w:rPr>
        <w:t xml:space="preserve"> John Wiley &amp; Sons.</w:t>
      </w:r>
    </w:p>
    <w:p w14:paraId="3119C527" w14:textId="4F3CD1FA" w:rsidR="00F750E6" w:rsidRPr="00893F12" w:rsidRDefault="001E76FF" w:rsidP="003C47CD">
      <w:pPr>
        <w:spacing w:before="120" w:after="120" w:line="360" w:lineRule="auto"/>
        <w:jc w:val="left"/>
        <w:rPr>
          <w:rFonts w:ascii="Times New Roman" w:hAnsi="Times New Roman" w:cs="Times New Roman"/>
          <w:b/>
          <w:bCs/>
          <w:sz w:val="28"/>
          <w:szCs w:val="28"/>
          <w:shd w:val="clear" w:color="auto" w:fill="FFFFFF"/>
        </w:rPr>
      </w:pPr>
      <w:r w:rsidRPr="00893F12">
        <w:rPr>
          <w:rFonts w:ascii="Times New Roman" w:hAnsi="Times New Roman" w:cs="Times New Roman"/>
          <w:szCs w:val="24"/>
        </w:rPr>
        <w:t>Thomas, D. (2020) ‘</w:t>
      </w:r>
      <w:r w:rsidRPr="00893F12">
        <w:rPr>
          <w:rFonts w:ascii="Times New Roman" w:hAnsi="Times New Roman" w:cs="Times New Roman"/>
          <w:color w:val="000000" w:themeColor="text1"/>
        </w:rPr>
        <w:t xml:space="preserve">Hospitality worst-hit as unemployment rises again’, </w:t>
      </w:r>
      <w:r w:rsidR="008417A7" w:rsidRPr="00893F12">
        <w:rPr>
          <w:rFonts w:ascii="Times New Roman" w:hAnsi="Times New Roman" w:cs="Times New Roman"/>
          <w:i/>
          <w:iCs/>
          <w:color w:val="000000" w:themeColor="text1"/>
        </w:rPr>
        <w:t>BBC</w:t>
      </w:r>
      <w:r w:rsidR="003C11B7" w:rsidRPr="00893F12">
        <w:rPr>
          <w:rFonts w:ascii="Times New Roman" w:hAnsi="Times New Roman" w:cs="Times New Roman"/>
          <w:i/>
          <w:iCs/>
          <w:color w:val="000000" w:themeColor="text1"/>
        </w:rPr>
        <w:t>,</w:t>
      </w:r>
      <w:r w:rsidR="003C11B7" w:rsidRPr="00893F12">
        <w:rPr>
          <w:rFonts w:ascii="Times New Roman" w:hAnsi="Times New Roman" w:cs="Times New Roman"/>
          <w:color w:val="000000" w:themeColor="text1"/>
        </w:rPr>
        <w:t xml:space="preserve"> </w:t>
      </w:r>
      <w:r w:rsidR="00B05A12" w:rsidRPr="00893F12">
        <w:rPr>
          <w:rFonts w:ascii="Times New Roman" w:hAnsi="Times New Roman" w:cs="Times New Roman"/>
          <w:color w:val="000000" w:themeColor="text1"/>
        </w:rPr>
        <w:t>(</w:t>
      </w:r>
      <w:r w:rsidR="003C11B7" w:rsidRPr="00893F12">
        <w:rPr>
          <w:rFonts w:ascii="Times New Roman" w:hAnsi="Times New Roman" w:cs="Times New Roman"/>
          <w:color w:val="000000" w:themeColor="text1"/>
        </w:rPr>
        <w:t>15 December</w:t>
      </w:r>
      <w:r w:rsidR="00B05A12" w:rsidRPr="00893F12">
        <w:rPr>
          <w:rFonts w:ascii="Times New Roman" w:hAnsi="Times New Roman" w:cs="Times New Roman"/>
          <w:color w:val="000000" w:themeColor="text1"/>
        </w:rPr>
        <w:t>)</w:t>
      </w:r>
      <w:r w:rsidR="003C11B7" w:rsidRPr="00893F12">
        <w:rPr>
          <w:rFonts w:ascii="Times New Roman" w:hAnsi="Times New Roman" w:cs="Times New Roman"/>
          <w:color w:val="000000" w:themeColor="text1"/>
        </w:rPr>
        <w:t xml:space="preserve">. Available at: </w:t>
      </w:r>
      <w:hyperlink r:id="rId15" w:history="1">
        <w:r w:rsidR="003C11B7" w:rsidRPr="00893F12">
          <w:rPr>
            <w:rStyle w:val="Hyperlink"/>
            <w:rFonts w:ascii="Times New Roman" w:hAnsi="Times New Roman" w:cs="Times New Roman"/>
          </w:rPr>
          <w:t>Hospitality worst-hit as unemployment rises again - BBC News</w:t>
        </w:r>
      </w:hyperlink>
      <w:r w:rsidR="003C11B7" w:rsidRPr="00893F12">
        <w:rPr>
          <w:rFonts w:ascii="Times New Roman" w:hAnsi="Times New Roman" w:cs="Times New Roman"/>
        </w:rPr>
        <w:t xml:space="preserve"> </w:t>
      </w:r>
      <w:r w:rsidR="003C11B7" w:rsidRPr="00893F12">
        <w:rPr>
          <w:rFonts w:ascii="Times New Roman" w:hAnsi="Times New Roman" w:cs="Times New Roman"/>
          <w:szCs w:val="24"/>
        </w:rPr>
        <w:t>(Accessed: 26 February 2024)</w:t>
      </w:r>
      <w:r w:rsidR="00E630D0" w:rsidRPr="00893F12">
        <w:rPr>
          <w:rFonts w:ascii="Times New Roman" w:hAnsi="Times New Roman" w:cs="Times New Roman"/>
          <w:szCs w:val="24"/>
        </w:rPr>
        <w:t>.</w:t>
      </w:r>
    </w:p>
    <w:p w14:paraId="6925AE44" w14:textId="14D486C4" w:rsidR="00EE39F3" w:rsidRDefault="00EE39F3" w:rsidP="00EE39F3">
      <w:pPr>
        <w:pStyle w:val="Heading1"/>
        <w:rPr>
          <w:rFonts w:cs="Times New Roman"/>
        </w:rPr>
      </w:pPr>
      <w:bookmarkStart w:id="18" w:name="_Toc159890100"/>
      <w:r w:rsidRPr="00893F12">
        <w:rPr>
          <w:rFonts w:cs="Times New Roman"/>
          <w:shd w:val="clear" w:color="auto" w:fill="FFFFFF"/>
        </w:rPr>
        <w:lastRenderedPageBreak/>
        <w:t>A</w:t>
      </w:r>
      <w:r w:rsidRPr="00893F12">
        <w:rPr>
          <w:rFonts w:cs="Times New Roman"/>
        </w:rPr>
        <w:t>ppendices</w:t>
      </w:r>
      <w:bookmarkEnd w:id="18"/>
    </w:p>
    <w:p w14:paraId="70621CD4" w14:textId="77777777" w:rsidR="00B55E84" w:rsidRDefault="00B55E84" w:rsidP="00B55E84"/>
    <w:p w14:paraId="2F730148" w14:textId="77777777" w:rsidR="00B55E84" w:rsidRPr="00B55E84" w:rsidRDefault="00B55E84" w:rsidP="00B55E84"/>
    <w:p w14:paraId="510AD7A0" w14:textId="5446551C" w:rsidR="00B55E84" w:rsidRDefault="00B55E84" w:rsidP="00D5127E">
      <w:pPr>
        <w:jc w:val="left"/>
        <w:rPr>
          <w:rFonts w:ascii="Times New Roman" w:hAnsi="Times New Roman" w:cs="Times New Roman"/>
          <w:szCs w:val="24"/>
        </w:rPr>
      </w:pPr>
      <w:r w:rsidRPr="00893F12">
        <w:rPr>
          <w:rFonts w:ascii="Times New Roman" w:hAnsi="Times New Roman" w:cs="Times New Roman"/>
          <w:szCs w:val="24"/>
        </w:rPr>
        <w:t xml:space="preserve">Appendix </w:t>
      </w:r>
      <w:r>
        <w:rPr>
          <w:rFonts w:ascii="Times New Roman" w:hAnsi="Times New Roman" w:cs="Times New Roman"/>
          <w:szCs w:val="24"/>
        </w:rPr>
        <w:t>1</w:t>
      </w:r>
    </w:p>
    <w:p w14:paraId="7EE89846" w14:textId="77777777" w:rsidR="00B030C6" w:rsidRDefault="00B030C6" w:rsidP="00D5127E">
      <w:pPr>
        <w:jc w:val="left"/>
        <w:rPr>
          <w:rFonts w:ascii="Times New Roman" w:hAnsi="Times New Roman" w:cs="Times New Roman"/>
          <w:szCs w:val="24"/>
        </w:rPr>
      </w:pPr>
    </w:p>
    <w:p w14:paraId="06E6C364" w14:textId="4BD4E11A" w:rsidR="00B030C6" w:rsidRPr="00B030C6" w:rsidRDefault="00B030C6" w:rsidP="00B030C6">
      <w:pPr>
        <w:jc w:val="center"/>
        <w:rPr>
          <w:rFonts w:ascii="Times New Roman" w:hAnsi="Times New Roman" w:cs="Times New Roman"/>
          <w:i/>
          <w:iCs/>
          <w:szCs w:val="24"/>
        </w:rPr>
      </w:pPr>
      <w:r>
        <w:rPr>
          <w:rFonts w:ascii="Times New Roman" w:hAnsi="Times New Roman" w:cs="Times New Roman"/>
          <w:i/>
          <w:iCs/>
          <w:szCs w:val="24"/>
        </w:rPr>
        <w:t>The Balance Sheet</w:t>
      </w:r>
    </w:p>
    <w:p w14:paraId="79EC6A2C" w14:textId="528A2C90" w:rsidR="00B55E84" w:rsidRDefault="00B55E84" w:rsidP="00D5127E">
      <w:pPr>
        <w:jc w:val="left"/>
        <w:rPr>
          <w:rFonts w:ascii="Times New Roman" w:hAnsi="Times New Roman" w:cs="Times New Roman"/>
          <w:szCs w:val="24"/>
        </w:rPr>
      </w:pPr>
      <w:r>
        <w:rPr>
          <w:noProof/>
        </w:rPr>
        <w:drawing>
          <wp:inline distT="0" distB="0" distL="0" distR="0" wp14:anchorId="19DC668F" wp14:editId="7FF2B284">
            <wp:extent cx="5731510" cy="2677795"/>
            <wp:effectExtent l="0" t="0" r="2540" b="8255"/>
            <wp:docPr id="90248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86201" name=""/>
                    <pic:cNvPicPr/>
                  </pic:nvPicPr>
                  <pic:blipFill>
                    <a:blip r:embed="rId16"/>
                    <a:stretch>
                      <a:fillRect/>
                    </a:stretch>
                  </pic:blipFill>
                  <pic:spPr>
                    <a:xfrm>
                      <a:off x="0" y="0"/>
                      <a:ext cx="5731510" cy="2677795"/>
                    </a:xfrm>
                    <a:prstGeom prst="rect">
                      <a:avLst/>
                    </a:prstGeom>
                  </pic:spPr>
                </pic:pic>
              </a:graphicData>
            </a:graphic>
          </wp:inline>
        </w:drawing>
      </w:r>
    </w:p>
    <w:p w14:paraId="393949DB" w14:textId="77777777" w:rsidR="00B55E84" w:rsidRDefault="00B55E84" w:rsidP="00B55E84">
      <w:pPr>
        <w:jc w:val="left"/>
        <w:rPr>
          <w:rFonts w:ascii="Times New Roman" w:hAnsi="Times New Roman" w:cs="Times New Roman"/>
        </w:rPr>
      </w:pPr>
    </w:p>
    <w:p w14:paraId="6460E5A3" w14:textId="29B0761F" w:rsidR="00B55E84" w:rsidRDefault="00172AE5" w:rsidP="00B55E84">
      <w:pPr>
        <w:jc w:val="right"/>
        <w:rPr>
          <w:rFonts w:ascii="Times New Roman" w:hAnsi="Times New Roman" w:cs="Times New Roman"/>
        </w:rPr>
      </w:pPr>
      <w:r>
        <w:rPr>
          <w:rFonts w:ascii="Times New Roman" w:hAnsi="Times New Roman" w:cs="Times New Roman"/>
        </w:rPr>
        <w:t>(</w:t>
      </w:r>
      <w:r w:rsidR="00B55E84" w:rsidRPr="008F1274">
        <w:rPr>
          <w:rFonts w:ascii="Times New Roman" w:hAnsi="Times New Roman" w:cs="Times New Roman"/>
        </w:rPr>
        <w:t>Damodaran</w:t>
      </w:r>
      <w:r>
        <w:rPr>
          <w:rFonts w:ascii="Times New Roman" w:hAnsi="Times New Roman" w:cs="Times New Roman"/>
        </w:rPr>
        <w:t>,</w:t>
      </w:r>
      <w:r w:rsidR="00B55E84" w:rsidRPr="008F1274">
        <w:rPr>
          <w:rFonts w:ascii="Times New Roman" w:hAnsi="Times New Roman" w:cs="Times New Roman"/>
        </w:rPr>
        <w:t xml:space="preserve"> 2022</w:t>
      </w:r>
      <w:r>
        <w:rPr>
          <w:rFonts w:ascii="Times New Roman" w:hAnsi="Times New Roman" w:cs="Times New Roman"/>
        </w:rPr>
        <w:t>b</w:t>
      </w:r>
      <w:r w:rsidR="00B55E84" w:rsidRPr="008F1274">
        <w:rPr>
          <w:rFonts w:ascii="Times New Roman" w:hAnsi="Times New Roman" w:cs="Times New Roman"/>
        </w:rPr>
        <w:t>,</w:t>
      </w:r>
      <w:r w:rsidR="00B55E84">
        <w:rPr>
          <w:rFonts w:ascii="Times New Roman" w:hAnsi="Times New Roman" w:cs="Times New Roman"/>
        </w:rPr>
        <w:t xml:space="preserve"> ch. 3, p. 2</w:t>
      </w:r>
      <w:r>
        <w:rPr>
          <w:rFonts w:ascii="Times New Roman" w:hAnsi="Times New Roman" w:cs="Times New Roman"/>
        </w:rPr>
        <w:t>8</w:t>
      </w:r>
      <w:r w:rsidR="00B55E84" w:rsidRPr="008F1274">
        <w:rPr>
          <w:rFonts w:ascii="Times New Roman" w:hAnsi="Times New Roman" w:cs="Times New Roman"/>
        </w:rPr>
        <w:t>)</w:t>
      </w:r>
    </w:p>
    <w:p w14:paraId="26DC16BC" w14:textId="77777777" w:rsidR="00B55E84" w:rsidRDefault="00B55E84" w:rsidP="00D5127E">
      <w:pPr>
        <w:jc w:val="left"/>
        <w:rPr>
          <w:rFonts w:ascii="Times New Roman" w:hAnsi="Times New Roman" w:cs="Times New Roman"/>
          <w:szCs w:val="24"/>
        </w:rPr>
      </w:pPr>
    </w:p>
    <w:p w14:paraId="43B5047C" w14:textId="77777777" w:rsidR="001866A4" w:rsidRDefault="001866A4" w:rsidP="00D5127E">
      <w:pPr>
        <w:jc w:val="left"/>
        <w:rPr>
          <w:rFonts w:ascii="Times New Roman" w:hAnsi="Times New Roman" w:cs="Times New Roman"/>
          <w:szCs w:val="24"/>
        </w:rPr>
      </w:pPr>
    </w:p>
    <w:p w14:paraId="68A322CA" w14:textId="77777777" w:rsidR="001866A4" w:rsidRDefault="001866A4" w:rsidP="00D5127E">
      <w:pPr>
        <w:jc w:val="left"/>
        <w:rPr>
          <w:rFonts w:ascii="Times New Roman" w:hAnsi="Times New Roman" w:cs="Times New Roman"/>
          <w:szCs w:val="24"/>
        </w:rPr>
      </w:pPr>
    </w:p>
    <w:p w14:paraId="58E21659" w14:textId="77777777" w:rsidR="001866A4" w:rsidRDefault="001866A4" w:rsidP="00D5127E">
      <w:pPr>
        <w:jc w:val="left"/>
        <w:rPr>
          <w:rFonts w:ascii="Times New Roman" w:hAnsi="Times New Roman" w:cs="Times New Roman"/>
          <w:szCs w:val="24"/>
        </w:rPr>
      </w:pPr>
    </w:p>
    <w:p w14:paraId="778E9C17" w14:textId="77777777" w:rsidR="001866A4" w:rsidRDefault="001866A4" w:rsidP="00D5127E">
      <w:pPr>
        <w:jc w:val="left"/>
        <w:rPr>
          <w:rFonts w:ascii="Times New Roman" w:hAnsi="Times New Roman" w:cs="Times New Roman"/>
          <w:szCs w:val="24"/>
        </w:rPr>
      </w:pPr>
    </w:p>
    <w:p w14:paraId="6A018A2A" w14:textId="77777777" w:rsidR="001866A4" w:rsidRDefault="001866A4" w:rsidP="00D5127E">
      <w:pPr>
        <w:jc w:val="left"/>
        <w:rPr>
          <w:rFonts w:ascii="Times New Roman" w:hAnsi="Times New Roman" w:cs="Times New Roman"/>
          <w:szCs w:val="24"/>
        </w:rPr>
      </w:pPr>
    </w:p>
    <w:p w14:paraId="1F439D1B" w14:textId="77777777" w:rsidR="001866A4" w:rsidRDefault="001866A4" w:rsidP="00D5127E">
      <w:pPr>
        <w:jc w:val="left"/>
        <w:rPr>
          <w:rFonts w:ascii="Times New Roman" w:hAnsi="Times New Roman" w:cs="Times New Roman"/>
          <w:szCs w:val="24"/>
        </w:rPr>
      </w:pPr>
    </w:p>
    <w:p w14:paraId="09916726" w14:textId="77777777" w:rsidR="001866A4" w:rsidRDefault="001866A4" w:rsidP="00D5127E">
      <w:pPr>
        <w:jc w:val="left"/>
        <w:rPr>
          <w:rFonts w:ascii="Times New Roman" w:hAnsi="Times New Roman" w:cs="Times New Roman"/>
          <w:szCs w:val="24"/>
        </w:rPr>
      </w:pPr>
    </w:p>
    <w:p w14:paraId="6046F3D8" w14:textId="77777777" w:rsidR="001866A4" w:rsidRDefault="001866A4" w:rsidP="00D5127E">
      <w:pPr>
        <w:jc w:val="left"/>
        <w:rPr>
          <w:rFonts w:ascii="Times New Roman" w:hAnsi="Times New Roman" w:cs="Times New Roman"/>
          <w:szCs w:val="24"/>
        </w:rPr>
      </w:pPr>
    </w:p>
    <w:p w14:paraId="7AAC206E" w14:textId="77777777" w:rsidR="001866A4" w:rsidRDefault="001866A4" w:rsidP="00D5127E">
      <w:pPr>
        <w:jc w:val="left"/>
        <w:rPr>
          <w:rFonts w:ascii="Times New Roman" w:hAnsi="Times New Roman" w:cs="Times New Roman"/>
          <w:szCs w:val="24"/>
        </w:rPr>
      </w:pPr>
    </w:p>
    <w:p w14:paraId="1BD3738A" w14:textId="77777777" w:rsidR="001866A4" w:rsidRDefault="001866A4" w:rsidP="00D5127E">
      <w:pPr>
        <w:jc w:val="left"/>
        <w:rPr>
          <w:rFonts w:ascii="Times New Roman" w:hAnsi="Times New Roman" w:cs="Times New Roman"/>
          <w:szCs w:val="24"/>
        </w:rPr>
      </w:pPr>
    </w:p>
    <w:p w14:paraId="2E8803F9" w14:textId="77777777" w:rsidR="001866A4" w:rsidRDefault="001866A4" w:rsidP="00D5127E">
      <w:pPr>
        <w:jc w:val="left"/>
        <w:rPr>
          <w:rFonts w:ascii="Times New Roman" w:hAnsi="Times New Roman" w:cs="Times New Roman"/>
          <w:szCs w:val="24"/>
        </w:rPr>
      </w:pPr>
    </w:p>
    <w:p w14:paraId="1B2219BA" w14:textId="77777777" w:rsidR="001866A4" w:rsidRDefault="001866A4" w:rsidP="00D5127E">
      <w:pPr>
        <w:jc w:val="left"/>
        <w:rPr>
          <w:rFonts w:ascii="Times New Roman" w:hAnsi="Times New Roman" w:cs="Times New Roman"/>
          <w:szCs w:val="24"/>
        </w:rPr>
      </w:pPr>
    </w:p>
    <w:p w14:paraId="7D621D64" w14:textId="77777777" w:rsidR="003732FA" w:rsidRPr="00893F12" w:rsidRDefault="003732FA" w:rsidP="00D5127E">
      <w:pPr>
        <w:jc w:val="left"/>
        <w:rPr>
          <w:rFonts w:ascii="Times New Roman" w:hAnsi="Times New Roman" w:cs="Times New Roman"/>
          <w:szCs w:val="24"/>
        </w:rPr>
      </w:pPr>
    </w:p>
    <w:p w14:paraId="67806603" w14:textId="76C1AB42" w:rsidR="00D5127E" w:rsidRDefault="00D5127E" w:rsidP="00D5127E">
      <w:pPr>
        <w:jc w:val="left"/>
        <w:rPr>
          <w:rFonts w:ascii="Times New Roman" w:hAnsi="Times New Roman" w:cs="Times New Roman"/>
          <w:szCs w:val="24"/>
        </w:rPr>
      </w:pPr>
      <w:r w:rsidRPr="00893F12">
        <w:rPr>
          <w:rFonts w:ascii="Times New Roman" w:hAnsi="Times New Roman" w:cs="Times New Roman"/>
          <w:szCs w:val="24"/>
        </w:rPr>
        <w:t>Appendix 2</w:t>
      </w:r>
    </w:p>
    <w:p w14:paraId="20B25DBE" w14:textId="77777777" w:rsidR="003732FA" w:rsidRPr="00893F12" w:rsidRDefault="003732FA" w:rsidP="00D5127E">
      <w:pPr>
        <w:jc w:val="left"/>
        <w:rPr>
          <w:rFonts w:ascii="Times New Roman" w:hAnsi="Times New Roman" w:cs="Times New Roman"/>
          <w:szCs w:val="24"/>
        </w:rPr>
      </w:pPr>
    </w:p>
    <w:p w14:paraId="612B1106" w14:textId="4B9F785F" w:rsidR="008E2AAB" w:rsidRPr="00893F12" w:rsidRDefault="00D5127E" w:rsidP="00D5127E">
      <w:pPr>
        <w:jc w:val="center"/>
        <w:rPr>
          <w:rFonts w:ascii="Times New Roman" w:hAnsi="Times New Roman" w:cs="Times New Roman"/>
          <w:i/>
          <w:iCs/>
          <w:szCs w:val="24"/>
        </w:rPr>
      </w:pPr>
      <w:r w:rsidRPr="00893F12">
        <w:rPr>
          <w:rFonts w:ascii="Times New Roman" w:hAnsi="Times New Roman" w:cs="Times New Roman"/>
          <w:i/>
          <w:iCs/>
          <w:szCs w:val="24"/>
        </w:rPr>
        <w:t>Pestel Analysis</w:t>
      </w:r>
    </w:p>
    <w:p w14:paraId="0B4A8066" w14:textId="77777777" w:rsidR="00F86BB3" w:rsidRPr="00893F12" w:rsidRDefault="00F42D17" w:rsidP="00F86BB3">
      <w:pPr>
        <w:jc w:val="right"/>
        <w:rPr>
          <w:rFonts w:ascii="Times New Roman" w:hAnsi="Times New Roman" w:cs="Times New Roman"/>
          <w:szCs w:val="24"/>
        </w:rPr>
      </w:pPr>
      <w:r w:rsidRPr="00893F12">
        <w:rPr>
          <w:rFonts w:ascii="Times New Roman" w:hAnsi="Times New Roman" w:cs="Times New Roman"/>
          <w:noProof/>
          <w:szCs w:val="24"/>
        </w:rPr>
        <w:drawing>
          <wp:inline distT="0" distB="0" distL="0" distR="0" wp14:anchorId="20D67FBB" wp14:editId="1ACD1CBB">
            <wp:extent cx="5731510" cy="3274781"/>
            <wp:effectExtent l="0" t="0" r="2540" b="1905"/>
            <wp:docPr id="1028" name="Picture 4" descr="See the source image">
              <a:extLst xmlns:a="http://schemas.openxmlformats.org/drawingml/2006/main">
                <a:ext uri="{FF2B5EF4-FFF2-40B4-BE49-F238E27FC236}">
                  <a16:creationId xmlns:a16="http://schemas.microsoft.com/office/drawing/2014/main" id="{3D1BAD13-6CFA-5817-1081-BD53FB38E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ee the source image">
                      <a:extLst>
                        <a:ext uri="{FF2B5EF4-FFF2-40B4-BE49-F238E27FC236}">
                          <a16:creationId xmlns:a16="http://schemas.microsoft.com/office/drawing/2014/main" id="{3D1BAD13-6CFA-5817-1081-BD53FB38EAF4}"/>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74781"/>
                    </a:xfrm>
                    <a:prstGeom prst="rect">
                      <a:avLst/>
                    </a:prstGeom>
                    <a:noFill/>
                  </pic:spPr>
                </pic:pic>
              </a:graphicData>
            </a:graphic>
          </wp:inline>
        </w:drawing>
      </w:r>
      <w:r w:rsidR="00F86BB3" w:rsidRPr="00893F12">
        <w:rPr>
          <w:rFonts w:ascii="Times New Roman" w:hAnsi="Times New Roman" w:cs="Times New Roman"/>
          <w:szCs w:val="24"/>
        </w:rPr>
        <w:t>(Aguilar, 1967)</w:t>
      </w:r>
    </w:p>
    <w:p w14:paraId="586ABE6A" w14:textId="442C8BD1" w:rsidR="00F42D17" w:rsidRPr="00893F12" w:rsidRDefault="00F42D17" w:rsidP="00EE39F3">
      <w:pPr>
        <w:jc w:val="left"/>
        <w:rPr>
          <w:rFonts w:ascii="Times New Roman" w:hAnsi="Times New Roman" w:cs="Times New Roman"/>
          <w:szCs w:val="24"/>
        </w:rPr>
      </w:pPr>
    </w:p>
    <w:p w14:paraId="2036295C" w14:textId="77777777" w:rsidR="00753AA1" w:rsidRPr="00893F12" w:rsidRDefault="00753AA1" w:rsidP="00EE39F3">
      <w:pPr>
        <w:jc w:val="left"/>
        <w:rPr>
          <w:rFonts w:ascii="Times New Roman" w:hAnsi="Times New Roman" w:cs="Times New Roman"/>
          <w:szCs w:val="24"/>
        </w:rPr>
      </w:pPr>
    </w:p>
    <w:p w14:paraId="41631652" w14:textId="77777777" w:rsidR="00753AA1" w:rsidRPr="00893F12" w:rsidRDefault="00753AA1" w:rsidP="00EE39F3">
      <w:pPr>
        <w:jc w:val="left"/>
        <w:rPr>
          <w:rFonts w:ascii="Times New Roman" w:hAnsi="Times New Roman" w:cs="Times New Roman"/>
          <w:szCs w:val="24"/>
        </w:rPr>
      </w:pPr>
    </w:p>
    <w:p w14:paraId="15385E09" w14:textId="77777777" w:rsidR="00753AA1" w:rsidRPr="00893F12" w:rsidRDefault="00753AA1" w:rsidP="00EE39F3">
      <w:pPr>
        <w:jc w:val="left"/>
        <w:rPr>
          <w:rFonts w:ascii="Times New Roman" w:hAnsi="Times New Roman" w:cs="Times New Roman"/>
          <w:szCs w:val="24"/>
        </w:rPr>
      </w:pPr>
    </w:p>
    <w:p w14:paraId="6FAAA46D" w14:textId="77777777" w:rsidR="00753AA1" w:rsidRPr="00893F12" w:rsidRDefault="00753AA1" w:rsidP="00EE39F3">
      <w:pPr>
        <w:jc w:val="left"/>
        <w:rPr>
          <w:rFonts w:ascii="Times New Roman" w:hAnsi="Times New Roman" w:cs="Times New Roman"/>
          <w:szCs w:val="24"/>
        </w:rPr>
      </w:pPr>
    </w:p>
    <w:p w14:paraId="4ED744D0" w14:textId="77777777" w:rsidR="00753AA1" w:rsidRPr="00893F12" w:rsidRDefault="00753AA1" w:rsidP="00EE39F3">
      <w:pPr>
        <w:jc w:val="left"/>
        <w:rPr>
          <w:rFonts w:ascii="Times New Roman" w:hAnsi="Times New Roman" w:cs="Times New Roman"/>
          <w:szCs w:val="24"/>
        </w:rPr>
      </w:pPr>
    </w:p>
    <w:p w14:paraId="1654FBEC" w14:textId="77777777" w:rsidR="00753AA1" w:rsidRPr="00893F12" w:rsidRDefault="00753AA1" w:rsidP="00EE39F3">
      <w:pPr>
        <w:jc w:val="left"/>
        <w:rPr>
          <w:rFonts w:ascii="Times New Roman" w:hAnsi="Times New Roman" w:cs="Times New Roman"/>
          <w:szCs w:val="24"/>
        </w:rPr>
      </w:pPr>
    </w:p>
    <w:p w14:paraId="2C15C6E4" w14:textId="77777777" w:rsidR="00753AA1" w:rsidRPr="00893F12" w:rsidRDefault="00753AA1" w:rsidP="00EE39F3">
      <w:pPr>
        <w:jc w:val="left"/>
        <w:rPr>
          <w:rFonts w:ascii="Times New Roman" w:hAnsi="Times New Roman" w:cs="Times New Roman"/>
          <w:szCs w:val="24"/>
        </w:rPr>
      </w:pPr>
    </w:p>
    <w:p w14:paraId="5CBB0297" w14:textId="77777777" w:rsidR="00753AA1" w:rsidRPr="00893F12" w:rsidRDefault="00753AA1" w:rsidP="00EE39F3">
      <w:pPr>
        <w:jc w:val="left"/>
        <w:rPr>
          <w:rFonts w:ascii="Times New Roman" w:hAnsi="Times New Roman" w:cs="Times New Roman"/>
          <w:szCs w:val="24"/>
        </w:rPr>
      </w:pPr>
    </w:p>
    <w:p w14:paraId="19B1941D" w14:textId="77777777" w:rsidR="00753AA1" w:rsidRPr="00893F12" w:rsidRDefault="00753AA1" w:rsidP="00EE39F3">
      <w:pPr>
        <w:jc w:val="left"/>
        <w:rPr>
          <w:rFonts w:ascii="Times New Roman" w:hAnsi="Times New Roman" w:cs="Times New Roman"/>
          <w:szCs w:val="24"/>
        </w:rPr>
      </w:pPr>
    </w:p>
    <w:p w14:paraId="2BB4C962" w14:textId="77777777" w:rsidR="00753AA1" w:rsidRPr="00893F12" w:rsidRDefault="00753AA1" w:rsidP="00EE39F3">
      <w:pPr>
        <w:jc w:val="left"/>
        <w:rPr>
          <w:rFonts w:ascii="Times New Roman" w:hAnsi="Times New Roman" w:cs="Times New Roman"/>
          <w:szCs w:val="24"/>
        </w:rPr>
      </w:pPr>
    </w:p>
    <w:p w14:paraId="481F3581" w14:textId="77777777" w:rsidR="00753AA1" w:rsidRPr="00893F12" w:rsidRDefault="00753AA1" w:rsidP="00EE39F3">
      <w:pPr>
        <w:jc w:val="left"/>
        <w:rPr>
          <w:rFonts w:ascii="Times New Roman" w:hAnsi="Times New Roman" w:cs="Times New Roman"/>
          <w:szCs w:val="24"/>
        </w:rPr>
      </w:pPr>
    </w:p>
    <w:p w14:paraId="6FBEBB8C" w14:textId="77777777" w:rsidR="00753AA1" w:rsidRPr="00893F12" w:rsidRDefault="00753AA1" w:rsidP="00EE39F3">
      <w:pPr>
        <w:jc w:val="left"/>
        <w:rPr>
          <w:rFonts w:ascii="Times New Roman" w:hAnsi="Times New Roman" w:cs="Times New Roman"/>
          <w:szCs w:val="24"/>
        </w:rPr>
      </w:pPr>
    </w:p>
    <w:p w14:paraId="10825BB4" w14:textId="77777777" w:rsidR="00753AA1" w:rsidRPr="00893F12" w:rsidRDefault="00753AA1" w:rsidP="00EE39F3">
      <w:pPr>
        <w:jc w:val="left"/>
        <w:rPr>
          <w:rFonts w:ascii="Times New Roman" w:hAnsi="Times New Roman" w:cs="Times New Roman"/>
          <w:szCs w:val="24"/>
        </w:rPr>
      </w:pPr>
    </w:p>
    <w:p w14:paraId="77B31946" w14:textId="77777777" w:rsidR="00753AA1" w:rsidRDefault="00753AA1" w:rsidP="00EE39F3">
      <w:pPr>
        <w:jc w:val="left"/>
        <w:rPr>
          <w:rFonts w:ascii="Times New Roman" w:hAnsi="Times New Roman" w:cs="Times New Roman"/>
          <w:szCs w:val="24"/>
        </w:rPr>
      </w:pPr>
    </w:p>
    <w:p w14:paraId="577B7131" w14:textId="77777777" w:rsidR="003732FA" w:rsidRPr="00893F12" w:rsidRDefault="003732FA" w:rsidP="00EE39F3">
      <w:pPr>
        <w:jc w:val="left"/>
        <w:rPr>
          <w:rFonts w:ascii="Times New Roman" w:hAnsi="Times New Roman" w:cs="Times New Roman"/>
          <w:szCs w:val="24"/>
        </w:rPr>
      </w:pPr>
    </w:p>
    <w:p w14:paraId="659B4D94" w14:textId="7F45A3EC" w:rsidR="00EE39F3" w:rsidRPr="00893F12" w:rsidRDefault="00EE39F3" w:rsidP="00EE39F3">
      <w:pPr>
        <w:jc w:val="left"/>
        <w:rPr>
          <w:rFonts w:ascii="Times New Roman" w:hAnsi="Times New Roman" w:cs="Times New Roman"/>
          <w:szCs w:val="24"/>
        </w:rPr>
      </w:pPr>
      <w:r w:rsidRPr="00893F12">
        <w:rPr>
          <w:rFonts w:ascii="Times New Roman" w:hAnsi="Times New Roman" w:cs="Times New Roman"/>
          <w:szCs w:val="24"/>
        </w:rPr>
        <w:t xml:space="preserve">Appendix </w:t>
      </w:r>
      <w:r w:rsidR="00B55E84">
        <w:rPr>
          <w:rFonts w:ascii="Times New Roman" w:hAnsi="Times New Roman" w:cs="Times New Roman"/>
          <w:szCs w:val="24"/>
        </w:rPr>
        <w:t>3</w:t>
      </w:r>
    </w:p>
    <w:p w14:paraId="3F9EC257" w14:textId="77777777" w:rsidR="008E2AAB" w:rsidRPr="00893F12" w:rsidRDefault="008E2AAB" w:rsidP="004D4580">
      <w:pPr>
        <w:jc w:val="center"/>
        <w:rPr>
          <w:rFonts w:ascii="Times New Roman" w:hAnsi="Times New Roman" w:cs="Times New Roman"/>
          <w:i/>
          <w:iCs/>
          <w:szCs w:val="24"/>
        </w:rPr>
      </w:pPr>
    </w:p>
    <w:p w14:paraId="168D9ECB" w14:textId="4C38F1BD" w:rsidR="004D4580" w:rsidRPr="00893F12" w:rsidRDefault="004D4580" w:rsidP="004D4580">
      <w:pPr>
        <w:jc w:val="center"/>
        <w:rPr>
          <w:rFonts w:ascii="Times New Roman" w:hAnsi="Times New Roman" w:cs="Times New Roman"/>
          <w:i/>
          <w:iCs/>
          <w:szCs w:val="24"/>
        </w:rPr>
      </w:pPr>
      <w:r w:rsidRPr="00893F12">
        <w:rPr>
          <w:rFonts w:ascii="Times New Roman" w:hAnsi="Times New Roman" w:cs="Times New Roman"/>
          <w:i/>
          <w:iCs/>
          <w:szCs w:val="24"/>
        </w:rPr>
        <w:t>The Ansoff Matrix</w:t>
      </w:r>
    </w:p>
    <w:p w14:paraId="7425CC90" w14:textId="40F70B84" w:rsidR="00EE39F3" w:rsidRPr="00893F12" w:rsidRDefault="00E57F46" w:rsidP="00E57F46">
      <w:pPr>
        <w:spacing w:before="120" w:after="120" w:line="360" w:lineRule="auto"/>
        <w:jc w:val="center"/>
        <w:rPr>
          <w:rFonts w:ascii="Times New Roman" w:hAnsi="Times New Roman" w:cs="Times New Roman"/>
        </w:rPr>
      </w:pPr>
      <w:r w:rsidRPr="00893F12">
        <w:rPr>
          <w:rFonts w:ascii="Times New Roman" w:hAnsi="Times New Roman" w:cs="Times New Roman"/>
          <w:noProof/>
        </w:rPr>
        <w:drawing>
          <wp:inline distT="0" distB="0" distL="0" distR="0" wp14:anchorId="6081ACB4" wp14:editId="5931DA61">
            <wp:extent cx="5731510" cy="4222115"/>
            <wp:effectExtent l="19050" t="19050" r="21590" b="26035"/>
            <wp:docPr id="1691700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00097" name=""/>
                    <pic:cNvPicPr/>
                  </pic:nvPicPr>
                  <pic:blipFill>
                    <a:blip r:embed="rId18"/>
                    <a:stretch>
                      <a:fillRect/>
                    </a:stretch>
                  </pic:blipFill>
                  <pic:spPr>
                    <a:xfrm>
                      <a:off x="0" y="0"/>
                      <a:ext cx="5731510" cy="4222115"/>
                    </a:xfrm>
                    <a:prstGeom prst="rect">
                      <a:avLst/>
                    </a:prstGeom>
                    <a:ln>
                      <a:solidFill>
                        <a:schemeClr val="bg2">
                          <a:lumMod val="50000"/>
                        </a:schemeClr>
                      </a:solidFill>
                    </a:ln>
                  </pic:spPr>
                </pic:pic>
              </a:graphicData>
            </a:graphic>
          </wp:inline>
        </w:drawing>
      </w:r>
    </w:p>
    <w:p w14:paraId="7519D49E" w14:textId="7EBFF275" w:rsidR="00D16542" w:rsidRPr="00893F12" w:rsidRDefault="00D16542" w:rsidP="00D16542">
      <w:pPr>
        <w:spacing w:before="120" w:after="120" w:line="360" w:lineRule="auto"/>
        <w:jc w:val="right"/>
        <w:rPr>
          <w:rFonts w:ascii="Times New Roman" w:hAnsi="Times New Roman" w:cs="Times New Roman"/>
        </w:rPr>
      </w:pPr>
      <w:r w:rsidRPr="00893F12">
        <w:rPr>
          <w:rFonts w:ascii="Times New Roman" w:hAnsi="Times New Roman" w:cs="Times New Roman"/>
        </w:rPr>
        <w:t>(</w:t>
      </w:r>
      <w:r w:rsidRPr="00893F12">
        <w:rPr>
          <w:rFonts w:ascii="Times New Roman" w:hAnsi="Times New Roman" w:cs="Times New Roman"/>
          <w:szCs w:val="24"/>
        </w:rPr>
        <w:t>Peterdy, 2024)</w:t>
      </w:r>
    </w:p>
    <w:sectPr w:rsidR="00D16542" w:rsidRPr="00893F12" w:rsidSect="002F53E1">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EBCC26" w14:textId="77777777" w:rsidR="002F53E1" w:rsidRPr="002130E3" w:rsidRDefault="002F53E1" w:rsidP="0063736D">
      <w:pPr>
        <w:spacing w:after="0" w:line="240" w:lineRule="auto"/>
      </w:pPr>
      <w:r w:rsidRPr="002130E3">
        <w:separator/>
      </w:r>
    </w:p>
  </w:endnote>
  <w:endnote w:type="continuationSeparator" w:id="0">
    <w:p w14:paraId="2AE791C6" w14:textId="77777777" w:rsidR="002F53E1" w:rsidRPr="002130E3" w:rsidRDefault="002F53E1" w:rsidP="0063736D">
      <w:pPr>
        <w:spacing w:after="0" w:line="240" w:lineRule="auto"/>
      </w:pPr>
      <w:r w:rsidRPr="00213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9656237"/>
      <w:docPartObj>
        <w:docPartGallery w:val="Page Numbers (Bottom of Page)"/>
        <w:docPartUnique/>
      </w:docPartObj>
    </w:sdtPr>
    <w:sdtContent>
      <w:p w14:paraId="12D7B43B" w14:textId="77777777" w:rsidR="00C34377" w:rsidRPr="002130E3" w:rsidRDefault="00C34377">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7829F414" w14:textId="77777777" w:rsidR="00C34377" w:rsidRPr="002130E3"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29E7" w14:textId="159194FD" w:rsidR="00F46F31" w:rsidRPr="002130E3" w:rsidRDefault="00F46F31">
    <w:pPr>
      <w:pStyle w:val="Footer"/>
      <w:jc w:val="right"/>
    </w:pPr>
  </w:p>
  <w:p w14:paraId="4AA1D8E8" w14:textId="77777777" w:rsidR="00F46F31" w:rsidRPr="002130E3"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CBC8C" w14:textId="77777777" w:rsidR="002F53E1" w:rsidRPr="002130E3" w:rsidRDefault="002F53E1" w:rsidP="0063736D">
      <w:pPr>
        <w:spacing w:after="0" w:line="240" w:lineRule="auto"/>
      </w:pPr>
      <w:r w:rsidRPr="002130E3">
        <w:separator/>
      </w:r>
    </w:p>
  </w:footnote>
  <w:footnote w:type="continuationSeparator" w:id="0">
    <w:p w14:paraId="0F0A0BB0" w14:textId="77777777" w:rsidR="002F53E1" w:rsidRPr="002130E3" w:rsidRDefault="002F53E1" w:rsidP="0063736D">
      <w:pPr>
        <w:spacing w:after="0" w:line="240" w:lineRule="auto"/>
      </w:pPr>
      <w:r w:rsidRPr="002130E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60CC"/>
    <w:multiLevelType w:val="hybridMultilevel"/>
    <w:tmpl w:val="5748B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77175"/>
    <w:multiLevelType w:val="hybridMultilevel"/>
    <w:tmpl w:val="BB181908"/>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C193D8B"/>
    <w:multiLevelType w:val="hybridMultilevel"/>
    <w:tmpl w:val="ED9AABB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24212C4"/>
    <w:multiLevelType w:val="hybridMultilevel"/>
    <w:tmpl w:val="146E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42587"/>
    <w:multiLevelType w:val="hybridMultilevel"/>
    <w:tmpl w:val="E2DA6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DD10D9"/>
    <w:multiLevelType w:val="hybridMultilevel"/>
    <w:tmpl w:val="0B145DA2"/>
    <w:lvl w:ilvl="0" w:tplc="04090001">
      <w:start w:val="1"/>
      <w:numFmt w:val="bullet"/>
      <w:lvlText w:val=""/>
      <w:lvlJc w:val="left"/>
      <w:pPr>
        <w:ind w:left="720" w:hanging="360"/>
      </w:pPr>
      <w:rPr>
        <w:rFonts w:ascii="Symbol" w:hAnsi="Symbol" w:hint="default"/>
      </w:rPr>
    </w:lvl>
    <w:lvl w:ilvl="1" w:tplc="6EA2989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12FD0"/>
    <w:multiLevelType w:val="hybridMultilevel"/>
    <w:tmpl w:val="81644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8162C0"/>
    <w:multiLevelType w:val="hybridMultilevel"/>
    <w:tmpl w:val="70B2D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75E6B2E"/>
    <w:multiLevelType w:val="hybridMultilevel"/>
    <w:tmpl w:val="0CEA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C007B"/>
    <w:multiLevelType w:val="hybridMultilevel"/>
    <w:tmpl w:val="409E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F64851"/>
    <w:multiLevelType w:val="hybridMultilevel"/>
    <w:tmpl w:val="03727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C12E0F"/>
    <w:multiLevelType w:val="hybridMultilevel"/>
    <w:tmpl w:val="6800693A"/>
    <w:lvl w:ilvl="0" w:tplc="040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3AF099D"/>
    <w:multiLevelType w:val="hybridMultilevel"/>
    <w:tmpl w:val="FE50EF80"/>
    <w:lvl w:ilvl="0" w:tplc="B2D649AE">
      <w:start w:val="20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E67CC7"/>
    <w:multiLevelType w:val="hybridMultilevel"/>
    <w:tmpl w:val="8918D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96342C9"/>
    <w:multiLevelType w:val="hybridMultilevel"/>
    <w:tmpl w:val="A366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6D683F"/>
    <w:multiLevelType w:val="hybridMultilevel"/>
    <w:tmpl w:val="0C765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0385D73"/>
    <w:multiLevelType w:val="hybridMultilevel"/>
    <w:tmpl w:val="BBF07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3625B3C"/>
    <w:multiLevelType w:val="hybridMultilevel"/>
    <w:tmpl w:val="9F12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BC21D5"/>
    <w:multiLevelType w:val="hybridMultilevel"/>
    <w:tmpl w:val="3CA4D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883110"/>
    <w:multiLevelType w:val="hybridMultilevel"/>
    <w:tmpl w:val="F2F08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4FD31783"/>
    <w:multiLevelType w:val="hybridMultilevel"/>
    <w:tmpl w:val="81F2B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281A0B"/>
    <w:multiLevelType w:val="hybridMultilevel"/>
    <w:tmpl w:val="BFE2C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1D7FDD"/>
    <w:multiLevelType w:val="hybridMultilevel"/>
    <w:tmpl w:val="0636918C"/>
    <w:lvl w:ilvl="0" w:tplc="67DE4A04">
      <w:start w:val="2020"/>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4D5EA9"/>
    <w:multiLevelType w:val="hybridMultilevel"/>
    <w:tmpl w:val="74BE4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1C25E8"/>
    <w:multiLevelType w:val="hybridMultilevel"/>
    <w:tmpl w:val="F1AC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B628AB"/>
    <w:multiLevelType w:val="hybridMultilevel"/>
    <w:tmpl w:val="122A177E"/>
    <w:lvl w:ilvl="0" w:tplc="04190001">
      <w:start w:val="1"/>
      <w:numFmt w:val="bullet"/>
      <w:lvlText w:val=""/>
      <w:lvlJc w:val="lef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EF04337"/>
    <w:multiLevelType w:val="hybridMultilevel"/>
    <w:tmpl w:val="D3C49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4E70B8"/>
    <w:multiLevelType w:val="hybridMultilevel"/>
    <w:tmpl w:val="83E0C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24"/>
  </w:num>
  <w:num w:numId="2" w16cid:durableId="824129023">
    <w:abstractNumId w:val="5"/>
  </w:num>
  <w:num w:numId="3" w16cid:durableId="1428621111">
    <w:abstractNumId w:val="37"/>
  </w:num>
  <w:num w:numId="4" w16cid:durableId="601763893">
    <w:abstractNumId w:val="36"/>
  </w:num>
  <w:num w:numId="5" w16cid:durableId="1570268920">
    <w:abstractNumId w:val="31"/>
  </w:num>
  <w:num w:numId="6" w16cid:durableId="1455637820">
    <w:abstractNumId w:val="26"/>
  </w:num>
  <w:num w:numId="7" w16cid:durableId="1589121072">
    <w:abstractNumId w:val="21"/>
  </w:num>
  <w:num w:numId="8" w16cid:durableId="505822393">
    <w:abstractNumId w:val="44"/>
  </w:num>
  <w:num w:numId="9" w16cid:durableId="931669247">
    <w:abstractNumId w:val="8"/>
  </w:num>
  <w:num w:numId="10" w16cid:durableId="561674981">
    <w:abstractNumId w:val="2"/>
  </w:num>
  <w:num w:numId="11" w16cid:durableId="1979450948">
    <w:abstractNumId w:val="11"/>
  </w:num>
  <w:num w:numId="12" w16cid:durableId="334579850">
    <w:abstractNumId w:val="15"/>
  </w:num>
  <w:num w:numId="13" w16cid:durableId="169880974">
    <w:abstractNumId w:val="39"/>
  </w:num>
  <w:num w:numId="14" w16cid:durableId="1755319875">
    <w:abstractNumId w:val="28"/>
  </w:num>
  <w:num w:numId="15" w16cid:durableId="634721208">
    <w:abstractNumId w:val="18"/>
  </w:num>
  <w:num w:numId="16" w16cid:durableId="745540608">
    <w:abstractNumId w:val="3"/>
  </w:num>
  <w:num w:numId="17" w16cid:durableId="1184397625">
    <w:abstractNumId w:val="38"/>
  </w:num>
  <w:num w:numId="18" w16cid:durableId="1873611123">
    <w:abstractNumId w:val="0"/>
  </w:num>
  <w:num w:numId="19" w16cid:durableId="1942907148">
    <w:abstractNumId w:val="13"/>
  </w:num>
  <w:num w:numId="20" w16cid:durableId="932670560">
    <w:abstractNumId w:val="9"/>
  </w:num>
  <w:num w:numId="21" w16cid:durableId="1364819879">
    <w:abstractNumId w:val="27"/>
  </w:num>
  <w:num w:numId="22" w16cid:durableId="266011280">
    <w:abstractNumId w:val="42"/>
  </w:num>
  <w:num w:numId="23" w16cid:durableId="1902788723">
    <w:abstractNumId w:val="16"/>
  </w:num>
  <w:num w:numId="24" w16cid:durableId="135997459">
    <w:abstractNumId w:val="22"/>
  </w:num>
  <w:num w:numId="25" w16cid:durableId="2000965014">
    <w:abstractNumId w:val="14"/>
  </w:num>
  <w:num w:numId="26" w16cid:durableId="1057508223">
    <w:abstractNumId w:val="6"/>
  </w:num>
  <w:num w:numId="27" w16cid:durableId="1758936825">
    <w:abstractNumId w:val="40"/>
  </w:num>
  <w:num w:numId="28" w16cid:durableId="1642298641">
    <w:abstractNumId w:val="29"/>
  </w:num>
  <w:num w:numId="29" w16cid:durableId="182204644">
    <w:abstractNumId w:val="20"/>
  </w:num>
  <w:num w:numId="30" w16cid:durableId="554702946">
    <w:abstractNumId w:val="12"/>
  </w:num>
  <w:num w:numId="31" w16cid:durableId="1556047808">
    <w:abstractNumId w:val="1"/>
  </w:num>
  <w:num w:numId="32" w16cid:durableId="317735234">
    <w:abstractNumId w:val="33"/>
  </w:num>
  <w:num w:numId="33" w16cid:durableId="1762753012">
    <w:abstractNumId w:val="32"/>
  </w:num>
  <w:num w:numId="34" w16cid:durableId="257370333">
    <w:abstractNumId w:val="19"/>
  </w:num>
  <w:num w:numId="35" w16cid:durableId="298808482">
    <w:abstractNumId w:val="34"/>
  </w:num>
  <w:num w:numId="36" w16cid:durableId="501703091">
    <w:abstractNumId w:val="4"/>
  </w:num>
  <w:num w:numId="37" w16cid:durableId="986590659">
    <w:abstractNumId w:val="41"/>
  </w:num>
  <w:num w:numId="38" w16cid:durableId="729302542">
    <w:abstractNumId w:val="43"/>
  </w:num>
  <w:num w:numId="39" w16cid:durableId="137504737">
    <w:abstractNumId w:val="10"/>
  </w:num>
  <w:num w:numId="40" w16cid:durableId="517937457">
    <w:abstractNumId w:val="17"/>
  </w:num>
  <w:num w:numId="41" w16cid:durableId="1910531046">
    <w:abstractNumId w:val="25"/>
  </w:num>
  <w:num w:numId="42" w16cid:durableId="224797646">
    <w:abstractNumId w:val="23"/>
  </w:num>
  <w:num w:numId="43" w16cid:durableId="257252556">
    <w:abstractNumId w:val="30"/>
  </w:num>
  <w:num w:numId="44" w16cid:durableId="1942908935">
    <w:abstractNumId w:val="7"/>
  </w:num>
  <w:num w:numId="45" w16cid:durableId="92792948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540"/>
    <w:rsid w:val="000006D5"/>
    <w:rsid w:val="000021A5"/>
    <w:rsid w:val="00003068"/>
    <w:rsid w:val="00003639"/>
    <w:rsid w:val="0000390E"/>
    <w:rsid w:val="00003B6A"/>
    <w:rsid w:val="00003FCB"/>
    <w:rsid w:val="0000536E"/>
    <w:rsid w:val="0000543F"/>
    <w:rsid w:val="00005CD9"/>
    <w:rsid w:val="00005FC9"/>
    <w:rsid w:val="00007471"/>
    <w:rsid w:val="0000785B"/>
    <w:rsid w:val="000078D4"/>
    <w:rsid w:val="00010101"/>
    <w:rsid w:val="00010F8B"/>
    <w:rsid w:val="0001163D"/>
    <w:rsid w:val="00012270"/>
    <w:rsid w:val="00012911"/>
    <w:rsid w:val="00012A33"/>
    <w:rsid w:val="00012B98"/>
    <w:rsid w:val="00012DE2"/>
    <w:rsid w:val="00014104"/>
    <w:rsid w:val="00014189"/>
    <w:rsid w:val="00014E55"/>
    <w:rsid w:val="0001528A"/>
    <w:rsid w:val="00015CDF"/>
    <w:rsid w:val="00015E5C"/>
    <w:rsid w:val="000173DB"/>
    <w:rsid w:val="00017486"/>
    <w:rsid w:val="00017B07"/>
    <w:rsid w:val="00020E39"/>
    <w:rsid w:val="00021596"/>
    <w:rsid w:val="00021CEC"/>
    <w:rsid w:val="00022D07"/>
    <w:rsid w:val="0002344F"/>
    <w:rsid w:val="0002369E"/>
    <w:rsid w:val="00025D03"/>
    <w:rsid w:val="00025FA1"/>
    <w:rsid w:val="00026C45"/>
    <w:rsid w:val="00027B42"/>
    <w:rsid w:val="000322CF"/>
    <w:rsid w:val="000326EC"/>
    <w:rsid w:val="00032AB6"/>
    <w:rsid w:val="00032BE3"/>
    <w:rsid w:val="00032BE6"/>
    <w:rsid w:val="000336AB"/>
    <w:rsid w:val="0003410A"/>
    <w:rsid w:val="00035474"/>
    <w:rsid w:val="000361C3"/>
    <w:rsid w:val="000365F3"/>
    <w:rsid w:val="00037A6B"/>
    <w:rsid w:val="00037F38"/>
    <w:rsid w:val="00040031"/>
    <w:rsid w:val="00040E00"/>
    <w:rsid w:val="000412F8"/>
    <w:rsid w:val="000419DC"/>
    <w:rsid w:val="00042AA8"/>
    <w:rsid w:val="000431FE"/>
    <w:rsid w:val="000443BA"/>
    <w:rsid w:val="0004462D"/>
    <w:rsid w:val="00044790"/>
    <w:rsid w:val="000461FF"/>
    <w:rsid w:val="0004690A"/>
    <w:rsid w:val="00046EE7"/>
    <w:rsid w:val="0004736C"/>
    <w:rsid w:val="0004798C"/>
    <w:rsid w:val="0005056B"/>
    <w:rsid w:val="00051142"/>
    <w:rsid w:val="00051C54"/>
    <w:rsid w:val="000525BA"/>
    <w:rsid w:val="00052FFC"/>
    <w:rsid w:val="00053A1E"/>
    <w:rsid w:val="0005402E"/>
    <w:rsid w:val="00054427"/>
    <w:rsid w:val="000549B6"/>
    <w:rsid w:val="00055214"/>
    <w:rsid w:val="00055D13"/>
    <w:rsid w:val="00056028"/>
    <w:rsid w:val="000569DF"/>
    <w:rsid w:val="00056A4C"/>
    <w:rsid w:val="00060E29"/>
    <w:rsid w:val="00061FAD"/>
    <w:rsid w:val="00064BC7"/>
    <w:rsid w:val="00064DFE"/>
    <w:rsid w:val="00064E55"/>
    <w:rsid w:val="000655D1"/>
    <w:rsid w:val="00065DAA"/>
    <w:rsid w:val="000660CD"/>
    <w:rsid w:val="000663F0"/>
    <w:rsid w:val="000665B3"/>
    <w:rsid w:val="0006691C"/>
    <w:rsid w:val="00066C64"/>
    <w:rsid w:val="0007035D"/>
    <w:rsid w:val="000710E4"/>
    <w:rsid w:val="0007140F"/>
    <w:rsid w:val="00072C7B"/>
    <w:rsid w:val="00073663"/>
    <w:rsid w:val="00073E0B"/>
    <w:rsid w:val="0007423A"/>
    <w:rsid w:val="000747FE"/>
    <w:rsid w:val="000751B0"/>
    <w:rsid w:val="0007658D"/>
    <w:rsid w:val="000769EC"/>
    <w:rsid w:val="000771CA"/>
    <w:rsid w:val="00077BDA"/>
    <w:rsid w:val="00080AA2"/>
    <w:rsid w:val="000811F4"/>
    <w:rsid w:val="000818D7"/>
    <w:rsid w:val="00081954"/>
    <w:rsid w:val="00081EA0"/>
    <w:rsid w:val="000829D1"/>
    <w:rsid w:val="00082A46"/>
    <w:rsid w:val="00082FD3"/>
    <w:rsid w:val="0008308C"/>
    <w:rsid w:val="00083335"/>
    <w:rsid w:val="00084476"/>
    <w:rsid w:val="0008464D"/>
    <w:rsid w:val="00084802"/>
    <w:rsid w:val="00085E7E"/>
    <w:rsid w:val="000868BF"/>
    <w:rsid w:val="00087F5C"/>
    <w:rsid w:val="00090509"/>
    <w:rsid w:val="000912A2"/>
    <w:rsid w:val="00091561"/>
    <w:rsid w:val="00091CF3"/>
    <w:rsid w:val="00092611"/>
    <w:rsid w:val="000937A4"/>
    <w:rsid w:val="00093A12"/>
    <w:rsid w:val="00094255"/>
    <w:rsid w:val="000949A6"/>
    <w:rsid w:val="0009513C"/>
    <w:rsid w:val="0009529A"/>
    <w:rsid w:val="000958CB"/>
    <w:rsid w:val="0009633C"/>
    <w:rsid w:val="0009689E"/>
    <w:rsid w:val="000979D7"/>
    <w:rsid w:val="00097F91"/>
    <w:rsid w:val="000A02E0"/>
    <w:rsid w:val="000A06AE"/>
    <w:rsid w:val="000A08C8"/>
    <w:rsid w:val="000A0B58"/>
    <w:rsid w:val="000A118E"/>
    <w:rsid w:val="000A215C"/>
    <w:rsid w:val="000A2935"/>
    <w:rsid w:val="000A4124"/>
    <w:rsid w:val="000A414C"/>
    <w:rsid w:val="000A59FF"/>
    <w:rsid w:val="000A7B02"/>
    <w:rsid w:val="000B02AD"/>
    <w:rsid w:val="000B10E4"/>
    <w:rsid w:val="000B1475"/>
    <w:rsid w:val="000B1513"/>
    <w:rsid w:val="000B1CDA"/>
    <w:rsid w:val="000B20C6"/>
    <w:rsid w:val="000B2E65"/>
    <w:rsid w:val="000B3360"/>
    <w:rsid w:val="000B4290"/>
    <w:rsid w:val="000B47A0"/>
    <w:rsid w:val="000B48A4"/>
    <w:rsid w:val="000B4E0B"/>
    <w:rsid w:val="000B5158"/>
    <w:rsid w:val="000B6410"/>
    <w:rsid w:val="000B65F2"/>
    <w:rsid w:val="000B717A"/>
    <w:rsid w:val="000C002F"/>
    <w:rsid w:val="000C04BB"/>
    <w:rsid w:val="000C291B"/>
    <w:rsid w:val="000C2A32"/>
    <w:rsid w:val="000C2F35"/>
    <w:rsid w:val="000C43E2"/>
    <w:rsid w:val="000C43E5"/>
    <w:rsid w:val="000C4868"/>
    <w:rsid w:val="000C4C91"/>
    <w:rsid w:val="000C5D11"/>
    <w:rsid w:val="000C62BF"/>
    <w:rsid w:val="000D085F"/>
    <w:rsid w:val="000D1141"/>
    <w:rsid w:val="000D2A1E"/>
    <w:rsid w:val="000D5448"/>
    <w:rsid w:val="000D60DE"/>
    <w:rsid w:val="000D7006"/>
    <w:rsid w:val="000D748C"/>
    <w:rsid w:val="000D753A"/>
    <w:rsid w:val="000E0348"/>
    <w:rsid w:val="000E03CF"/>
    <w:rsid w:val="000E071E"/>
    <w:rsid w:val="000E099B"/>
    <w:rsid w:val="000E46B3"/>
    <w:rsid w:val="000E4909"/>
    <w:rsid w:val="000E4FAF"/>
    <w:rsid w:val="000E5C22"/>
    <w:rsid w:val="000E652A"/>
    <w:rsid w:val="000E7390"/>
    <w:rsid w:val="000E742C"/>
    <w:rsid w:val="000E791E"/>
    <w:rsid w:val="000E7DF5"/>
    <w:rsid w:val="000E7E51"/>
    <w:rsid w:val="000F01DE"/>
    <w:rsid w:val="000F1E1F"/>
    <w:rsid w:val="000F2776"/>
    <w:rsid w:val="000F3278"/>
    <w:rsid w:val="000F379D"/>
    <w:rsid w:val="000F3B15"/>
    <w:rsid w:val="000F4773"/>
    <w:rsid w:val="000F4E35"/>
    <w:rsid w:val="000F554D"/>
    <w:rsid w:val="000F6354"/>
    <w:rsid w:val="000F6EE1"/>
    <w:rsid w:val="000F750B"/>
    <w:rsid w:val="000F7A98"/>
    <w:rsid w:val="001002E9"/>
    <w:rsid w:val="00100388"/>
    <w:rsid w:val="00100FA0"/>
    <w:rsid w:val="0010122B"/>
    <w:rsid w:val="00101634"/>
    <w:rsid w:val="00101B49"/>
    <w:rsid w:val="00102BAD"/>
    <w:rsid w:val="00103396"/>
    <w:rsid w:val="0010488C"/>
    <w:rsid w:val="00104B9E"/>
    <w:rsid w:val="00104EE3"/>
    <w:rsid w:val="0010514C"/>
    <w:rsid w:val="001051B7"/>
    <w:rsid w:val="00105355"/>
    <w:rsid w:val="00105622"/>
    <w:rsid w:val="001057C4"/>
    <w:rsid w:val="00105EC5"/>
    <w:rsid w:val="001063B1"/>
    <w:rsid w:val="0010657D"/>
    <w:rsid w:val="0010692D"/>
    <w:rsid w:val="00106E65"/>
    <w:rsid w:val="00107304"/>
    <w:rsid w:val="0011054E"/>
    <w:rsid w:val="001109AA"/>
    <w:rsid w:val="00112EE9"/>
    <w:rsid w:val="00113154"/>
    <w:rsid w:val="001139CC"/>
    <w:rsid w:val="00113A7C"/>
    <w:rsid w:val="001144B7"/>
    <w:rsid w:val="00114E0A"/>
    <w:rsid w:val="00115C1F"/>
    <w:rsid w:val="00115E9F"/>
    <w:rsid w:val="001165D3"/>
    <w:rsid w:val="0011660C"/>
    <w:rsid w:val="00116D02"/>
    <w:rsid w:val="001173BE"/>
    <w:rsid w:val="001177E4"/>
    <w:rsid w:val="00120637"/>
    <w:rsid w:val="00122919"/>
    <w:rsid w:val="001236B6"/>
    <w:rsid w:val="00123D0E"/>
    <w:rsid w:val="00124ADB"/>
    <w:rsid w:val="00124EAD"/>
    <w:rsid w:val="00125789"/>
    <w:rsid w:val="00126E6F"/>
    <w:rsid w:val="00126EE2"/>
    <w:rsid w:val="00127172"/>
    <w:rsid w:val="001276F1"/>
    <w:rsid w:val="001277BC"/>
    <w:rsid w:val="00131499"/>
    <w:rsid w:val="001321A0"/>
    <w:rsid w:val="00132AAF"/>
    <w:rsid w:val="001339F0"/>
    <w:rsid w:val="001342B0"/>
    <w:rsid w:val="001343D5"/>
    <w:rsid w:val="0013443C"/>
    <w:rsid w:val="0013501E"/>
    <w:rsid w:val="00135106"/>
    <w:rsid w:val="00135FBD"/>
    <w:rsid w:val="00136F3B"/>
    <w:rsid w:val="00136FC8"/>
    <w:rsid w:val="00137CE1"/>
    <w:rsid w:val="00140ABC"/>
    <w:rsid w:val="0014141F"/>
    <w:rsid w:val="00142251"/>
    <w:rsid w:val="001425C8"/>
    <w:rsid w:val="00142F42"/>
    <w:rsid w:val="0014343A"/>
    <w:rsid w:val="00143921"/>
    <w:rsid w:val="001439F6"/>
    <w:rsid w:val="001444F5"/>
    <w:rsid w:val="00144AF5"/>
    <w:rsid w:val="00145B94"/>
    <w:rsid w:val="00145BD9"/>
    <w:rsid w:val="0014628C"/>
    <w:rsid w:val="00151AF7"/>
    <w:rsid w:val="00151BE0"/>
    <w:rsid w:val="0015260D"/>
    <w:rsid w:val="00152EBC"/>
    <w:rsid w:val="00153BB2"/>
    <w:rsid w:val="0015445E"/>
    <w:rsid w:val="001547F1"/>
    <w:rsid w:val="00154EC7"/>
    <w:rsid w:val="00154FF0"/>
    <w:rsid w:val="00156C6B"/>
    <w:rsid w:val="001578E3"/>
    <w:rsid w:val="0016083B"/>
    <w:rsid w:val="0016085C"/>
    <w:rsid w:val="001611E8"/>
    <w:rsid w:val="00161645"/>
    <w:rsid w:val="001629A1"/>
    <w:rsid w:val="00162B88"/>
    <w:rsid w:val="00162F8B"/>
    <w:rsid w:val="001643D3"/>
    <w:rsid w:val="00167D4C"/>
    <w:rsid w:val="00170C76"/>
    <w:rsid w:val="001710E2"/>
    <w:rsid w:val="0017115C"/>
    <w:rsid w:val="0017148D"/>
    <w:rsid w:val="001714C7"/>
    <w:rsid w:val="00172088"/>
    <w:rsid w:val="00172248"/>
    <w:rsid w:val="00172723"/>
    <w:rsid w:val="00172922"/>
    <w:rsid w:val="00172AB4"/>
    <w:rsid w:val="00172AE5"/>
    <w:rsid w:val="00172C72"/>
    <w:rsid w:val="00173141"/>
    <w:rsid w:val="00173816"/>
    <w:rsid w:val="00174705"/>
    <w:rsid w:val="00175ACE"/>
    <w:rsid w:val="00175EB4"/>
    <w:rsid w:val="0017640A"/>
    <w:rsid w:val="001767C5"/>
    <w:rsid w:val="00177359"/>
    <w:rsid w:val="00181B6C"/>
    <w:rsid w:val="0018225E"/>
    <w:rsid w:val="00182B62"/>
    <w:rsid w:val="00182D7B"/>
    <w:rsid w:val="001846AB"/>
    <w:rsid w:val="00184A2F"/>
    <w:rsid w:val="00185527"/>
    <w:rsid w:val="001866A4"/>
    <w:rsid w:val="001867EB"/>
    <w:rsid w:val="00186D7F"/>
    <w:rsid w:val="00186DB5"/>
    <w:rsid w:val="00186DD8"/>
    <w:rsid w:val="00186FB4"/>
    <w:rsid w:val="00187AEE"/>
    <w:rsid w:val="00187B58"/>
    <w:rsid w:val="00191172"/>
    <w:rsid w:val="00191DFC"/>
    <w:rsid w:val="00191E58"/>
    <w:rsid w:val="00192489"/>
    <w:rsid w:val="0019284D"/>
    <w:rsid w:val="00193642"/>
    <w:rsid w:val="00193EA1"/>
    <w:rsid w:val="001951D4"/>
    <w:rsid w:val="00196043"/>
    <w:rsid w:val="00196C4C"/>
    <w:rsid w:val="0019710E"/>
    <w:rsid w:val="0019720B"/>
    <w:rsid w:val="001973B6"/>
    <w:rsid w:val="0019767A"/>
    <w:rsid w:val="00197D6B"/>
    <w:rsid w:val="00197D8F"/>
    <w:rsid w:val="001A073D"/>
    <w:rsid w:val="001A18C7"/>
    <w:rsid w:val="001A1C77"/>
    <w:rsid w:val="001A1CF2"/>
    <w:rsid w:val="001A228C"/>
    <w:rsid w:val="001A2360"/>
    <w:rsid w:val="001A269B"/>
    <w:rsid w:val="001A4475"/>
    <w:rsid w:val="001A4AAC"/>
    <w:rsid w:val="001A4E47"/>
    <w:rsid w:val="001A6063"/>
    <w:rsid w:val="001A63BF"/>
    <w:rsid w:val="001A6410"/>
    <w:rsid w:val="001A6AFF"/>
    <w:rsid w:val="001B01EA"/>
    <w:rsid w:val="001B01FE"/>
    <w:rsid w:val="001B0ACF"/>
    <w:rsid w:val="001B0F9C"/>
    <w:rsid w:val="001B14C5"/>
    <w:rsid w:val="001B24BC"/>
    <w:rsid w:val="001B2634"/>
    <w:rsid w:val="001B2CB8"/>
    <w:rsid w:val="001B2F2C"/>
    <w:rsid w:val="001B3164"/>
    <w:rsid w:val="001B3D4D"/>
    <w:rsid w:val="001B4384"/>
    <w:rsid w:val="001B4A05"/>
    <w:rsid w:val="001B4A75"/>
    <w:rsid w:val="001B6AB7"/>
    <w:rsid w:val="001B6ED1"/>
    <w:rsid w:val="001B7014"/>
    <w:rsid w:val="001B7078"/>
    <w:rsid w:val="001B7994"/>
    <w:rsid w:val="001B7FAF"/>
    <w:rsid w:val="001C1860"/>
    <w:rsid w:val="001C1DD8"/>
    <w:rsid w:val="001C233E"/>
    <w:rsid w:val="001C2384"/>
    <w:rsid w:val="001C238F"/>
    <w:rsid w:val="001C3447"/>
    <w:rsid w:val="001C3AE0"/>
    <w:rsid w:val="001C41B7"/>
    <w:rsid w:val="001C4B66"/>
    <w:rsid w:val="001C4C4E"/>
    <w:rsid w:val="001C4F20"/>
    <w:rsid w:val="001C5186"/>
    <w:rsid w:val="001C5E03"/>
    <w:rsid w:val="001C6004"/>
    <w:rsid w:val="001C63CE"/>
    <w:rsid w:val="001C66F4"/>
    <w:rsid w:val="001C69EF"/>
    <w:rsid w:val="001C6A87"/>
    <w:rsid w:val="001C743B"/>
    <w:rsid w:val="001C74E9"/>
    <w:rsid w:val="001D112D"/>
    <w:rsid w:val="001D536A"/>
    <w:rsid w:val="001D54A5"/>
    <w:rsid w:val="001D5809"/>
    <w:rsid w:val="001D73EE"/>
    <w:rsid w:val="001D7DD9"/>
    <w:rsid w:val="001E1478"/>
    <w:rsid w:val="001E1797"/>
    <w:rsid w:val="001E26F7"/>
    <w:rsid w:val="001E2A96"/>
    <w:rsid w:val="001E2BA7"/>
    <w:rsid w:val="001E2E21"/>
    <w:rsid w:val="001E4B04"/>
    <w:rsid w:val="001E4B98"/>
    <w:rsid w:val="001E5079"/>
    <w:rsid w:val="001E515E"/>
    <w:rsid w:val="001E5299"/>
    <w:rsid w:val="001E57C9"/>
    <w:rsid w:val="001E5D42"/>
    <w:rsid w:val="001E6404"/>
    <w:rsid w:val="001E6885"/>
    <w:rsid w:val="001E76FF"/>
    <w:rsid w:val="001F0145"/>
    <w:rsid w:val="001F05AB"/>
    <w:rsid w:val="001F05E4"/>
    <w:rsid w:val="001F0B02"/>
    <w:rsid w:val="001F1B5A"/>
    <w:rsid w:val="001F1DF3"/>
    <w:rsid w:val="001F2594"/>
    <w:rsid w:val="001F274D"/>
    <w:rsid w:val="001F6736"/>
    <w:rsid w:val="001F6A0A"/>
    <w:rsid w:val="001F7A6E"/>
    <w:rsid w:val="001F7CC1"/>
    <w:rsid w:val="001F7E07"/>
    <w:rsid w:val="00200BEA"/>
    <w:rsid w:val="00201E5A"/>
    <w:rsid w:val="00201FB2"/>
    <w:rsid w:val="0020231C"/>
    <w:rsid w:val="002027F5"/>
    <w:rsid w:val="00203FB9"/>
    <w:rsid w:val="0020452E"/>
    <w:rsid w:val="00204723"/>
    <w:rsid w:val="00205819"/>
    <w:rsid w:val="00205F71"/>
    <w:rsid w:val="002068AF"/>
    <w:rsid w:val="00206DDA"/>
    <w:rsid w:val="00210493"/>
    <w:rsid w:val="00210576"/>
    <w:rsid w:val="002105AE"/>
    <w:rsid w:val="00211E4E"/>
    <w:rsid w:val="002130E3"/>
    <w:rsid w:val="002130FD"/>
    <w:rsid w:val="00213CDD"/>
    <w:rsid w:val="0021406B"/>
    <w:rsid w:val="0021444A"/>
    <w:rsid w:val="002146BB"/>
    <w:rsid w:val="002147F9"/>
    <w:rsid w:val="00215A07"/>
    <w:rsid w:val="00215A60"/>
    <w:rsid w:val="00216CB3"/>
    <w:rsid w:val="00217CD0"/>
    <w:rsid w:val="002206C9"/>
    <w:rsid w:val="002209D8"/>
    <w:rsid w:val="00221612"/>
    <w:rsid w:val="002217B0"/>
    <w:rsid w:val="00223251"/>
    <w:rsid w:val="00224C1F"/>
    <w:rsid w:val="00225186"/>
    <w:rsid w:val="00226330"/>
    <w:rsid w:val="00226B08"/>
    <w:rsid w:val="00227578"/>
    <w:rsid w:val="00230838"/>
    <w:rsid w:val="00230AE1"/>
    <w:rsid w:val="0023114B"/>
    <w:rsid w:val="002319CF"/>
    <w:rsid w:val="002328DA"/>
    <w:rsid w:val="00233F3D"/>
    <w:rsid w:val="00234259"/>
    <w:rsid w:val="00234292"/>
    <w:rsid w:val="00234660"/>
    <w:rsid w:val="00234AA9"/>
    <w:rsid w:val="002358D4"/>
    <w:rsid w:val="002369C6"/>
    <w:rsid w:val="002370D8"/>
    <w:rsid w:val="00240E27"/>
    <w:rsid w:val="0024197B"/>
    <w:rsid w:val="00242984"/>
    <w:rsid w:val="00243573"/>
    <w:rsid w:val="002454E0"/>
    <w:rsid w:val="0024608E"/>
    <w:rsid w:val="00246C86"/>
    <w:rsid w:val="00247405"/>
    <w:rsid w:val="0024765F"/>
    <w:rsid w:val="00247B4F"/>
    <w:rsid w:val="002515D0"/>
    <w:rsid w:val="00252AC2"/>
    <w:rsid w:val="0025331F"/>
    <w:rsid w:val="00253425"/>
    <w:rsid w:val="002534AF"/>
    <w:rsid w:val="002535FC"/>
    <w:rsid w:val="0025394E"/>
    <w:rsid w:val="00253EC8"/>
    <w:rsid w:val="002552F6"/>
    <w:rsid w:val="00256929"/>
    <w:rsid w:val="0025754A"/>
    <w:rsid w:val="00257FD9"/>
    <w:rsid w:val="00260B55"/>
    <w:rsid w:val="00262B6F"/>
    <w:rsid w:val="00262F8E"/>
    <w:rsid w:val="00263128"/>
    <w:rsid w:val="00264AA2"/>
    <w:rsid w:val="00266615"/>
    <w:rsid w:val="00266C19"/>
    <w:rsid w:val="00267A0E"/>
    <w:rsid w:val="002711BF"/>
    <w:rsid w:val="00271C1B"/>
    <w:rsid w:val="00271FA8"/>
    <w:rsid w:val="002721B1"/>
    <w:rsid w:val="00273177"/>
    <w:rsid w:val="00273778"/>
    <w:rsid w:val="00273E8B"/>
    <w:rsid w:val="00274B26"/>
    <w:rsid w:val="00274B5B"/>
    <w:rsid w:val="00275AAF"/>
    <w:rsid w:val="00275BD1"/>
    <w:rsid w:val="00275D78"/>
    <w:rsid w:val="00276093"/>
    <w:rsid w:val="0027643D"/>
    <w:rsid w:val="00276EEE"/>
    <w:rsid w:val="002770CB"/>
    <w:rsid w:val="002771AC"/>
    <w:rsid w:val="00277587"/>
    <w:rsid w:val="00277658"/>
    <w:rsid w:val="0028069F"/>
    <w:rsid w:val="0028080D"/>
    <w:rsid w:val="00280EA9"/>
    <w:rsid w:val="002823C8"/>
    <w:rsid w:val="00282811"/>
    <w:rsid w:val="002841D3"/>
    <w:rsid w:val="00284C03"/>
    <w:rsid w:val="00284FF0"/>
    <w:rsid w:val="002859E6"/>
    <w:rsid w:val="00285BA9"/>
    <w:rsid w:val="00286F5B"/>
    <w:rsid w:val="002872EE"/>
    <w:rsid w:val="00287B51"/>
    <w:rsid w:val="0029043B"/>
    <w:rsid w:val="002922B6"/>
    <w:rsid w:val="00292AE4"/>
    <w:rsid w:val="00293811"/>
    <w:rsid w:val="00293AE8"/>
    <w:rsid w:val="002942D2"/>
    <w:rsid w:val="00294523"/>
    <w:rsid w:val="00295DF4"/>
    <w:rsid w:val="00295FF5"/>
    <w:rsid w:val="0029604D"/>
    <w:rsid w:val="002965BF"/>
    <w:rsid w:val="00297381"/>
    <w:rsid w:val="002A04E8"/>
    <w:rsid w:val="002A1E50"/>
    <w:rsid w:val="002A2169"/>
    <w:rsid w:val="002A2B09"/>
    <w:rsid w:val="002A34E7"/>
    <w:rsid w:val="002A3FD7"/>
    <w:rsid w:val="002A47C8"/>
    <w:rsid w:val="002A545E"/>
    <w:rsid w:val="002A5D91"/>
    <w:rsid w:val="002A632F"/>
    <w:rsid w:val="002A6381"/>
    <w:rsid w:val="002A69A5"/>
    <w:rsid w:val="002A7387"/>
    <w:rsid w:val="002A7A8D"/>
    <w:rsid w:val="002A7D5D"/>
    <w:rsid w:val="002A7E08"/>
    <w:rsid w:val="002B015A"/>
    <w:rsid w:val="002B1A56"/>
    <w:rsid w:val="002B1CE7"/>
    <w:rsid w:val="002B22D6"/>
    <w:rsid w:val="002B288D"/>
    <w:rsid w:val="002B2BCE"/>
    <w:rsid w:val="002B2CFF"/>
    <w:rsid w:val="002B308D"/>
    <w:rsid w:val="002B34F9"/>
    <w:rsid w:val="002B3BE5"/>
    <w:rsid w:val="002B49EF"/>
    <w:rsid w:val="002B53AD"/>
    <w:rsid w:val="002B700F"/>
    <w:rsid w:val="002B72E1"/>
    <w:rsid w:val="002B74B6"/>
    <w:rsid w:val="002B7BCC"/>
    <w:rsid w:val="002C2C9A"/>
    <w:rsid w:val="002C39B6"/>
    <w:rsid w:val="002C3FAC"/>
    <w:rsid w:val="002C4156"/>
    <w:rsid w:val="002C466B"/>
    <w:rsid w:val="002C4F14"/>
    <w:rsid w:val="002C6C88"/>
    <w:rsid w:val="002C71B3"/>
    <w:rsid w:val="002C7975"/>
    <w:rsid w:val="002C7AD4"/>
    <w:rsid w:val="002D17E6"/>
    <w:rsid w:val="002D363D"/>
    <w:rsid w:val="002D3C57"/>
    <w:rsid w:val="002D41B2"/>
    <w:rsid w:val="002D4D7D"/>
    <w:rsid w:val="002D5507"/>
    <w:rsid w:val="002D6EFB"/>
    <w:rsid w:val="002D758E"/>
    <w:rsid w:val="002D7C0E"/>
    <w:rsid w:val="002E06A2"/>
    <w:rsid w:val="002E127F"/>
    <w:rsid w:val="002E1913"/>
    <w:rsid w:val="002E249A"/>
    <w:rsid w:val="002E2CAB"/>
    <w:rsid w:val="002E2FBE"/>
    <w:rsid w:val="002E3456"/>
    <w:rsid w:val="002E3FF0"/>
    <w:rsid w:val="002E5401"/>
    <w:rsid w:val="002E58D0"/>
    <w:rsid w:val="002E5DB9"/>
    <w:rsid w:val="002E5EA2"/>
    <w:rsid w:val="002E6FDE"/>
    <w:rsid w:val="002E7163"/>
    <w:rsid w:val="002F0270"/>
    <w:rsid w:val="002F0B6A"/>
    <w:rsid w:val="002F1FCC"/>
    <w:rsid w:val="002F25C2"/>
    <w:rsid w:val="002F39D0"/>
    <w:rsid w:val="002F3EBD"/>
    <w:rsid w:val="002F4052"/>
    <w:rsid w:val="002F47FF"/>
    <w:rsid w:val="002F4ABC"/>
    <w:rsid w:val="002F53E1"/>
    <w:rsid w:val="002F55A9"/>
    <w:rsid w:val="002F5D07"/>
    <w:rsid w:val="002F64C1"/>
    <w:rsid w:val="002F6787"/>
    <w:rsid w:val="002F695B"/>
    <w:rsid w:val="002F6A79"/>
    <w:rsid w:val="002F7A82"/>
    <w:rsid w:val="002F7D32"/>
    <w:rsid w:val="002F7E80"/>
    <w:rsid w:val="002F7F4B"/>
    <w:rsid w:val="00300061"/>
    <w:rsid w:val="00300838"/>
    <w:rsid w:val="003010DD"/>
    <w:rsid w:val="003024ED"/>
    <w:rsid w:val="0030262C"/>
    <w:rsid w:val="00302695"/>
    <w:rsid w:val="0030327B"/>
    <w:rsid w:val="00303343"/>
    <w:rsid w:val="00303BF8"/>
    <w:rsid w:val="00304791"/>
    <w:rsid w:val="00304A54"/>
    <w:rsid w:val="00304D1B"/>
    <w:rsid w:val="00304F51"/>
    <w:rsid w:val="0030520D"/>
    <w:rsid w:val="0030736C"/>
    <w:rsid w:val="00307DC7"/>
    <w:rsid w:val="003101CB"/>
    <w:rsid w:val="003110BF"/>
    <w:rsid w:val="003115BB"/>
    <w:rsid w:val="00313286"/>
    <w:rsid w:val="003132C1"/>
    <w:rsid w:val="00313BE1"/>
    <w:rsid w:val="00313CE3"/>
    <w:rsid w:val="00314031"/>
    <w:rsid w:val="003149D4"/>
    <w:rsid w:val="00314B79"/>
    <w:rsid w:val="00314C79"/>
    <w:rsid w:val="003152FB"/>
    <w:rsid w:val="00315FD5"/>
    <w:rsid w:val="003171BE"/>
    <w:rsid w:val="0031753B"/>
    <w:rsid w:val="003176FF"/>
    <w:rsid w:val="00320CF9"/>
    <w:rsid w:val="00321502"/>
    <w:rsid w:val="00321B72"/>
    <w:rsid w:val="00322DA6"/>
    <w:rsid w:val="0032333F"/>
    <w:rsid w:val="003237B8"/>
    <w:rsid w:val="00323ED9"/>
    <w:rsid w:val="00325001"/>
    <w:rsid w:val="00325895"/>
    <w:rsid w:val="00326BBD"/>
    <w:rsid w:val="00327184"/>
    <w:rsid w:val="00327817"/>
    <w:rsid w:val="00327F14"/>
    <w:rsid w:val="00330895"/>
    <w:rsid w:val="00331243"/>
    <w:rsid w:val="003315B3"/>
    <w:rsid w:val="003320EB"/>
    <w:rsid w:val="00332839"/>
    <w:rsid w:val="0033355E"/>
    <w:rsid w:val="00333C8E"/>
    <w:rsid w:val="00333CB3"/>
    <w:rsid w:val="003340C9"/>
    <w:rsid w:val="00334144"/>
    <w:rsid w:val="00334AC0"/>
    <w:rsid w:val="00334CA8"/>
    <w:rsid w:val="00335AE4"/>
    <w:rsid w:val="0033620C"/>
    <w:rsid w:val="00336DDB"/>
    <w:rsid w:val="0033751A"/>
    <w:rsid w:val="00337EF9"/>
    <w:rsid w:val="00337F91"/>
    <w:rsid w:val="0034045D"/>
    <w:rsid w:val="003413E5"/>
    <w:rsid w:val="00341EA3"/>
    <w:rsid w:val="00341FCD"/>
    <w:rsid w:val="00342046"/>
    <w:rsid w:val="00344088"/>
    <w:rsid w:val="0034528B"/>
    <w:rsid w:val="003460A0"/>
    <w:rsid w:val="003479A9"/>
    <w:rsid w:val="00347A25"/>
    <w:rsid w:val="003504D0"/>
    <w:rsid w:val="0035076B"/>
    <w:rsid w:val="0035081D"/>
    <w:rsid w:val="00350FA4"/>
    <w:rsid w:val="00350FED"/>
    <w:rsid w:val="003511AB"/>
    <w:rsid w:val="003513A6"/>
    <w:rsid w:val="00351F2C"/>
    <w:rsid w:val="00352B18"/>
    <w:rsid w:val="00353567"/>
    <w:rsid w:val="00353D9D"/>
    <w:rsid w:val="00354CA3"/>
    <w:rsid w:val="00354E26"/>
    <w:rsid w:val="003550B3"/>
    <w:rsid w:val="0035521A"/>
    <w:rsid w:val="003553EF"/>
    <w:rsid w:val="003554AB"/>
    <w:rsid w:val="00355C48"/>
    <w:rsid w:val="0035636D"/>
    <w:rsid w:val="00356914"/>
    <w:rsid w:val="0036014F"/>
    <w:rsid w:val="00360211"/>
    <w:rsid w:val="003603A1"/>
    <w:rsid w:val="00360A76"/>
    <w:rsid w:val="0036146A"/>
    <w:rsid w:val="00361A25"/>
    <w:rsid w:val="003634B6"/>
    <w:rsid w:val="00365B89"/>
    <w:rsid w:val="00366398"/>
    <w:rsid w:val="00366B7D"/>
    <w:rsid w:val="003676BF"/>
    <w:rsid w:val="00370943"/>
    <w:rsid w:val="003714EE"/>
    <w:rsid w:val="00371546"/>
    <w:rsid w:val="003732FA"/>
    <w:rsid w:val="00373640"/>
    <w:rsid w:val="00373B2E"/>
    <w:rsid w:val="003741A9"/>
    <w:rsid w:val="003743D0"/>
    <w:rsid w:val="00374F31"/>
    <w:rsid w:val="003752AE"/>
    <w:rsid w:val="0037552D"/>
    <w:rsid w:val="0037673E"/>
    <w:rsid w:val="00376B48"/>
    <w:rsid w:val="003771C1"/>
    <w:rsid w:val="00377765"/>
    <w:rsid w:val="0037795C"/>
    <w:rsid w:val="0038287E"/>
    <w:rsid w:val="00382BEC"/>
    <w:rsid w:val="00383200"/>
    <w:rsid w:val="003836C7"/>
    <w:rsid w:val="003843BF"/>
    <w:rsid w:val="00384423"/>
    <w:rsid w:val="00384803"/>
    <w:rsid w:val="00384CC8"/>
    <w:rsid w:val="00384E49"/>
    <w:rsid w:val="00384F21"/>
    <w:rsid w:val="00385C18"/>
    <w:rsid w:val="0038628C"/>
    <w:rsid w:val="0038643F"/>
    <w:rsid w:val="00386462"/>
    <w:rsid w:val="00387530"/>
    <w:rsid w:val="00390017"/>
    <w:rsid w:val="00391120"/>
    <w:rsid w:val="0039138E"/>
    <w:rsid w:val="003916A3"/>
    <w:rsid w:val="003918BC"/>
    <w:rsid w:val="00392C7B"/>
    <w:rsid w:val="00392EF8"/>
    <w:rsid w:val="003932B6"/>
    <w:rsid w:val="00393CCB"/>
    <w:rsid w:val="00393E3E"/>
    <w:rsid w:val="00394CF9"/>
    <w:rsid w:val="00394E54"/>
    <w:rsid w:val="00394EDD"/>
    <w:rsid w:val="00395E49"/>
    <w:rsid w:val="00395F96"/>
    <w:rsid w:val="00396F78"/>
    <w:rsid w:val="003970F7"/>
    <w:rsid w:val="00397FA0"/>
    <w:rsid w:val="003A0973"/>
    <w:rsid w:val="003A1359"/>
    <w:rsid w:val="003A15B0"/>
    <w:rsid w:val="003A22B3"/>
    <w:rsid w:val="003A2DA5"/>
    <w:rsid w:val="003A3BFE"/>
    <w:rsid w:val="003A44D7"/>
    <w:rsid w:val="003A495A"/>
    <w:rsid w:val="003A5A24"/>
    <w:rsid w:val="003A604D"/>
    <w:rsid w:val="003A60B6"/>
    <w:rsid w:val="003B0438"/>
    <w:rsid w:val="003B26DE"/>
    <w:rsid w:val="003B30F8"/>
    <w:rsid w:val="003B32A0"/>
    <w:rsid w:val="003B3584"/>
    <w:rsid w:val="003B3959"/>
    <w:rsid w:val="003B49E0"/>
    <w:rsid w:val="003B4CEC"/>
    <w:rsid w:val="003B5DFC"/>
    <w:rsid w:val="003B68E9"/>
    <w:rsid w:val="003B6C08"/>
    <w:rsid w:val="003B6E90"/>
    <w:rsid w:val="003B6EE5"/>
    <w:rsid w:val="003B7AD2"/>
    <w:rsid w:val="003B7F58"/>
    <w:rsid w:val="003C03AB"/>
    <w:rsid w:val="003C0490"/>
    <w:rsid w:val="003C0A58"/>
    <w:rsid w:val="003C102F"/>
    <w:rsid w:val="003C11B7"/>
    <w:rsid w:val="003C1528"/>
    <w:rsid w:val="003C245D"/>
    <w:rsid w:val="003C2FFE"/>
    <w:rsid w:val="003C33A5"/>
    <w:rsid w:val="003C400F"/>
    <w:rsid w:val="003C47CD"/>
    <w:rsid w:val="003C49B2"/>
    <w:rsid w:val="003C4BDD"/>
    <w:rsid w:val="003C516B"/>
    <w:rsid w:val="003C5BAD"/>
    <w:rsid w:val="003C5CF6"/>
    <w:rsid w:val="003C6F96"/>
    <w:rsid w:val="003C7702"/>
    <w:rsid w:val="003C7E35"/>
    <w:rsid w:val="003C7F18"/>
    <w:rsid w:val="003D03D0"/>
    <w:rsid w:val="003D0CD2"/>
    <w:rsid w:val="003D1DC7"/>
    <w:rsid w:val="003D21A0"/>
    <w:rsid w:val="003D294B"/>
    <w:rsid w:val="003D2CDF"/>
    <w:rsid w:val="003D39FC"/>
    <w:rsid w:val="003D4441"/>
    <w:rsid w:val="003D4476"/>
    <w:rsid w:val="003D5703"/>
    <w:rsid w:val="003D583B"/>
    <w:rsid w:val="003D75BA"/>
    <w:rsid w:val="003E0111"/>
    <w:rsid w:val="003E0300"/>
    <w:rsid w:val="003E0FAD"/>
    <w:rsid w:val="003E1339"/>
    <w:rsid w:val="003E2107"/>
    <w:rsid w:val="003E2AAF"/>
    <w:rsid w:val="003E36C3"/>
    <w:rsid w:val="003E3786"/>
    <w:rsid w:val="003E4A68"/>
    <w:rsid w:val="003E4CCB"/>
    <w:rsid w:val="003E50B7"/>
    <w:rsid w:val="003E5442"/>
    <w:rsid w:val="003E5E02"/>
    <w:rsid w:val="003E5EDA"/>
    <w:rsid w:val="003E6ACD"/>
    <w:rsid w:val="003E7459"/>
    <w:rsid w:val="003E76A5"/>
    <w:rsid w:val="003F1266"/>
    <w:rsid w:val="003F18D7"/>
    <w:rsid w:val="003F2F90"/>
    <w:rsid w:val="003F33B5"/>
    <w:rsid w:val="003F3C52"/>
    <w:rsid w:val="003F450F"/>
    <w:rsid w:val="003F4CF3"/>
    <w:rsid w:val="003F56EF"/>
    <w:rsid w:val="003F578B"/>
    <w:rsid w:val="003F5960"/>
    <w:rsid w:val="003F5E81"/>
    <w:rsid w:val="003F5ED3"/>
    <w:rsid w:val="003F6E68"/>
    <w:rsid w:val="00400EE0"/>
    <w:rsid w:val="00400F57"/>
    <w:rsid w:val="00401168"/>
    <w:rsid w:val="00401CCB"/>
    <w:rsid w:val="00401D03"/>
    <w:rsid w:val="00403351"/>
    <w:rsid w:val="00403EE6"/>
    <w:rsid w:val="00403FD2"/>
    <w:rsid w:val="004041E1"/>
    <w:rsid w:val="00404311"/>
    <w:rsid w:val="0040684B"/>
    <w:rsid w:val="00407CDE"/>
    <w:rsid w:val="00411939"/>
    <w:rsid w:val="00412C56"/>
    <w:rsid w:val="00412DC2"/>
    <w:rsid w:val="00412FAB"/>
    <w:rsid w:val="00414256"/>
    <w:rsid w:val="0041469F"/>
    <w:rsid w:val="00414EC2"/>
    <w:rsid w:val="004152D2"/>
    <w:rsid w:val="00416799"/>
    <w:rsid w:val="00416F39"/>
    <w:rsid w:val="00417011"/>
    <w:rsid w:val="00420A10"/>
    <w:rsid w:val="00421657"/>
    <w:rsid w:val="004218DB"/>
    <w:rsid w:val="0042192D"/>
    <w:rsid w:val="00422317"/>
    <w:rsid w:val="0042249F"/>
    <w:rsid w:val="00422738"/>
    <w:rsid w:val="004227C8"/>
    <w:rsid w:val="00424D46"/>
    <w:rsid w:val="00424D94"/>
    <w:rsid w:val="004255E8"/>
    <w:rsid w:val="00426AE4"/>
    <w:rsid w:val="00426CC6"/>
    <w:rsid w:val="0042723D"/>
    <w:rsid w:val="00427C93"/>
    <w:rsid w:val="0043051F"/>
    <w:rsid w:val="0043109F"/>
    <w:rsid w:val="00432BCC"/>
    <w:rsid w:val="00432C79"/>
    <w:rsid w:val="00432D74"/>
    <w:rsid w:val="00432D82"/>
    <w:rsid w:val="004335A8"/>
    <w:rsid w:val="00434083"/>
    <w:rsid w:val="0043496D"/>
    <w:rsid w:val="0043500B"/>
    <w:rsid w:val="00436033"/>
    <w:rsid w:val="00437894"/>
    <w:rsid w:val="00440A33"/>
    <w:rsid w:val="00440AC5"/>
    <w:rsid w:val="00441051"/>
    <w:rsid w:val="00441D19"/>
    <w:rsid w:val="00441DDE"/>
    <w:rsid w:val="00442A90"/>
    <w:rsid w:val="00443D55"/>
    <w:rsid w:val="0044405C"/>
    <w:rsid w:val="00445998"/>
    <w:rsid w:val="00445BBB"/>
    <w:rsid w:val="00446677"/>
    <w:rsid w:val="004471A5"/>
    <w:rsid w:val="00447394"/>
    <w:rsid w:val="0044795B"/>
    <w:rsid w:val="00447ACD"/>
    <w:rsid w:val="00450763"/>
    <w:rsid w:val="00450E78"/>
    <w:rsid w:val="00451D3E"/>
    <w:rsid w:val="00454148"/>
    <w:rsid w:val="00454918"/>
    <w:rsid w:val="00455095"/>
    <w:rsid w:val="00456948"/>
    <w:rsid w:val="00457939"/>
    <w:rsid w:val="00460369"/>
    <w:rsid w:val="00460F46"/>
    <w:rsid w:val="004610A1"/>
    <w:rsid w:val="004613EC"/>
    <w:rsid w:val="00462FCB"/>
    <w:rsid w:val="0046429F"/>
    <w:rsid w:val="00465905"/>
    <w:rsid w:val="00465B05"/>
    <w:rsid w:val="004660B6"/>
    <w:rsid w:val="00466123"/>
    <w:rsid w:val="00466387"/>
    <w:rsid w:val="00466A58"/>
    <w:rsid w:val="0047032E"/>
    <w:rsid w:val="0047084D"/>
    <w:rsid w:val="00470FFF"/>
    <w:rsid w:val="00471289"/>
    <w:rsid w:val="004720DA"/>
    <w:rsid w:val="00472BEF"/>
    <w:rsid w:val="0047358A"/>
    <w:rsid w:val="0047472A"/>
    <w:rsid w:val="0047497E"/>
    <w:rsid w:val="004753DE"/>
    <w:rsid w:val="00475537"/>
    <w:rsid w:val="0047697C"/>
    <w:rsid w:val="00477232"/>
    <w:rsid w:val="0047754E"/>
    <w:rsid w:val="00477E89"/>
    <w:rsid w:val="0048054E"/>
    <w:rsid w:val="00480AE5"/>
    <w:rsid w:val="00481040"/>
    <w:rsid w:val="0048362E"/>
    <w:rsid w:val="00483CAA"/>
    <w:rsid w:val="004849D1"/>
    <w:rsid w:val="00485A06"/>
    <w:rsid w:val="00485B79"/>
    <w:rsid w:val="00486E6C"/>
    <w:rsid w:val="0048745F"/>
    <w:rsid w:val="00490584"/>
    <w:rsid w:val="004906EE"/>
    <w:rsid w:val="00490D4C"/>
    <w:rsid w:val="004911A4"/>
    <w:rsid w:val="00491E5E"/>
    <w:rsid w:val="00491E8F"/>
    <w:rsid w:val="004921A2"/>
    <w:rsid w:val="004929BC"/>
    <w:rsid w:val="00492BEA"/>
    <w:rsid w:val="004933A0"/>
    <w:rsid w:val="004934C7"/>
    <w:rsid w:val="0049475F"/>
    <w:rsid w:val="004947AF"/>
    <w:rsid w:val="00495CCF"/>
    <w:rsid w:val="004971F9"/>
    <w:rsid w:val="004972F1"/>
    <w:rsid w:val="00497488"/>
    <w:rsid w:val="00497675"/>
    <w:rsid w:val="00497B3E"/>
    <w:rsid w:val="00497DB4"/>
    <w:rsid w:val="004A0A00"/>
    <w:rsid w:val="004A16D2"/>
    <w:rsid w:val="004A1A30"/>
    <w:rsid w:val="004A1E2D"/>
    <w:rsid w:val="004A1FFD"/>
    <w:rsid w:val="004A30E4"/>
    <w:rsid w:val="004A3C8F"/>
    <w:rsid w:val="004A42E9"/>
    <w:rsid w:val="004A479B"/>
    <w:rsid w:val="004A6868"/>
    <w:rsid w:val="004A7278"/>
    <w:rsid w:val="004A7353"/>
    <w:rsid w:val="004A76BA"/>
    <w:rsid w:val="004A76E2"/>
    <w:rsid w:val="004A7A47"/>
    <w:rsid w:val="004A7FF6"/>
    <w:rsid w:val="004B13DA"/>
    <w:rsid w:val="004B1833"/>
    <w:rsid w:val="004B18B7"/>
    <w:rsid w:val="004B2237"/>
    <w:rsid w:val="004B4131"/>
    <w:rsid w:val="004B461A"/>
    <w:rsid w:val="004B470F"/>
    <w:rsid w:val="004B472A"/>
    <w:rsid w:val="004B4894"/>
    <w:rsid w:val="004B492B"/>
    <w:rsid w:val="004B6215"/>
    <w:rsid w:val="004B6BEE"/>
    <w:rsid w:val="004B6C94"/>
    <w:rsid w:val="004B78A6"/>
    <w:rsid w:val="004C0202"/>
    <w:rsid w:val="004C06B9"/>
    <w:rsid w:val="004C0AC1"/>
    <w:rsid w:val="004C16F4"/>
    <w:rsid w:val="004C1922"/>
    <w:rsid w:val="004C2AA7"/>
    <w:rsid w:val="004C2E8E"/>
    <w:rsid w:val="004C31FE"/>
    <w:rsid w:val="004C3210"/>
    <w:rsid w:val="004C4CEB"/>
    <w:rsid w:val="004C59E5"/>
    <w:rsid w:val="004C615C"/>
    <w:rsid w:val="004C617F"/>
    <w:rsid w:val="004C63BF"/>
    <w:rsid w:val="004C6D22"/>
    <w:rsid w:val="004C6E50"/>
    <w:rsid w:val="004C705A"/>
    <w:rsid w:val="004C7FF2"/>
    <w:rsid w:val="004D0898"/>
    <w:rsid w:val="004D1184"/>
    <w:rsid w:val="004D18AF"/>
    <w:rsid w:val="004D1F38"/>
    <w:rsid w:val="004D2E5A"/>
    <w:rsid w:val="004D3821"/>
    <w:rsid w:val="004D3AB2"/>
    <w:rsid w:val="004D3D05"/>
    <w:rsid w:val="004D3D6C"/>
    <w:rsid w:val="004D4580"/>
    <w:rsid w:val="004D5549"/>
    <w:rsid w:val="004D5E2D"/>
    <w:rsid w:val="004D5F36"/>
    <w:rsid w:val="004E03EB"/>
    <w:rsid w:val="004E0AB4"/>
    <w:rsid w:val="004E1222"/>
    <w:rsid w:val="004E183C"/>
    <w:rsid w:val="004E2577"/>
    <w:rsid w:val="004E2BC7"/>
    <w:rsid w:val="004E4434"/>
    <w:rsid w:val="004E447D"/>
    <w:rsid w:val="004E4C15"/>
    <w:rsid w:val="004E4CC7"/>
    <w:rsid w:val="004E5934"/>
    <w:rsid w:val="004E69A7"/>
    <w:rsid w:val="004E70B4"/>
    <w:rsid w:val="004E71D6"/>
    <w:rsid w:val="004E7430"/>
    <w:rsid w:val="004E75C7"/>
    <w:rsid w:val="004E7DD4"/>
    <w:rsid w:val="004F00B4"/>
    <w:rsid w:val="004F06F3"/>
    <w:rsid w:val="004F147B"/>
    <w:rsid w:val="004F1E35"/>
    <w:rsid w:val="004F2049"/>
    <w:rsid w:val="004F284C"/>
    <w:rsid w:val="004F48D5"/>
    <w:rsid w:val="004F4FC2"/>
    <w:rsid w:val="004F54EF"/>
    <w:rsid w:val="004F59DE"/>
    <w:rsid w:val="004F5D6C"/>
    <w:rsid w:val="004F6589"/>
    <w:rsid w:val="004F68EC"/>
    <w:rsid w:val="004F6C8D"/>
    <w:rsid w:val="004F6D1F"/>
    <w:rsid w:val="004F7566"/>
    <w:rsid w:val="004F761D"/>
    <w:rsid w:val="0050176F"/>
    <w:rsid w:val="00501D0F"/>
    <w:rsid w:val="005024FF"/>
    <w:rsid w:val="0050278B"/>
    <w:rsid w:val="00502990"/>
    <w:rsid w:val="00502B96"/>
    <w:rsid w:val="00502D6F"/>
    <w:rsid w:val="00503511"/>
    <w:rsid w:val="00504377"/>
    <w:rsid w:val="0050438D"/>
    <w:rsid w:val="00504439"/>
    <w:rsid w:val="00504470"/>
    <w:rsid w:val="00505026"/>
    <w:rsid w:val="005056C6"/>
    <w:rsid w:val="00505B46"/>
    <w:rsid w:val="00505CBE"/>
    <w:rsid w:val="00505FF2"/>
    <w:rsid w:val="005060B9"/>
    <w:rsid w:val="005074C4"/>
    <w:rsid w:val="00507533"/>
    <w:rsid w:val="005079E9"/>
    <w:rsid w:val="00510200"/>
    <w:rsid w:val="0051043B"/>
    <w:rsid w:val="00510528"/>
    <w:rsid w:val="005106AA"/>
    <w:rsid w:val="00511086"/>
    <w:rsid w:val="005112CD"/>
    <w:rsid w:val="005124C9"/>
    <w:rsid w:val="00513064"/>
    <w:rsid w:val="00513143"/>
    <w:rsid w:val="00513966"/>
    <w:rsid w:val="00513E0D"/>
    <w:rsid w:val="00517FB4"/>
    <w:rsid w:val="005218DD"/>
    <w:rsid w:val="00521AC7"/>
    <w:rsid w:val="00521F37"/>
    <w:rsid w:val="005222A8"/>
    <w:rsid w:val="005226FE"/>
    <w:rsid w:val="00522F97"/>
    <w:rsid w:val="00523BEF"/>
    <w:rsid w:val="00523D20"/>
    <w:rsid w:val="00524BF9"/>
    <w:rsid w:val="00525AC3"/>
    <w:rsid w:val="00526BAA"/>
    <w:rsid w:val="00526FBD"/>
    <w:rsid w:val="00527A4F"/>
    <w:rsid w:val="005304FE"/>
    <w:rsid w:val="00532926"/>
    <w:rsid w:val="00532B1F"/>
    <w:rsid w:val="00533C33"/>
    <w:rsid w:val="00533DE2"/>
    <w:rsid w:val="00533E6D"/>
    <w:rsid w:val="005350CB"/>
    <w:rsid w:val="00535A6B"/>
    <w:rsid w:val="00540C7F"/>
    <w:rsid w:val="005429DE"/>
    <w:rsid w:val="00542FEF"/>
    <w:rsid w:val="00544223"/>
    <w:rsid w:val="00545592"/>
    <w:rsid w:val="005458DC"/>
    <w:rsid w:val="0054665A"/>
    <w:rsid w:val="00547791"/>
    <w:rsid w:val="00547D4D"/>
    <w:rsid w:val="00547F7D"/>
    <w:rsid w:val="005507BD"/>
    <w:rsid w:val="00550E63"/>
    <w:rsid w:val="005512CF"/>
    <w:rsid w:val="00551F80"/>
    <w:rsid w:val="005533EB"/>
    <w:rsid w:val="00553FE4"/>
    <w:rsid w:val="0055547C"/>
    <w:rsid w:val="005554E4"/>
    <w:rsid w:val="00555ED1"/>
    <w:rsid w:val="005562CB"/>
    <w:rsid w:val="0055657A"/>
    <w:rsid w:val="00560894"/>
    <w:rsid w:val="00560D37"/>
    <w:rsid w:val="00560D85"/>
    <w:rsid w:val="00560DCA"/>
    <w:rsid w:val="0056109A"/>
    <w:rsid w:val="005612BD"/>
    <w:rsid w:val="00561623"/>
    <w:rsid w:val="00561756"/>
    <w:rsid w:val="005617BC"/>
    <w:rsid w:val="0056180D"/>
    <w:rsid w:val="00561BEE"/>
    <w:rsid w:val="00562268"/>
    <w:rsid w:val="005638D6"/>
    <w:rsid w:val="0056426D"/>
    <w:rsid w:val="00564BC2"/>
    <w:rsid w:val="00565DA4"/>
    <w:rsid w:val="00566243"/>
    <w:rsid w:val="005663A9"/>
    <w:rsid w:val="0056769D"/>
    <w:rsid w:val="00567D0D"/>
    <w:rsid w:val="00570563"/>
    <w:rsid w:val="00571C11"/>
    <w:rsid w:val="0057287D"/>
    <w:rsid w:val="005728D9"/>
    <w:rsid w:val="00572B3D"/>
    <w:rsid w:val="00572CCD"/>
    <w:rsid w:val="0057413D"/>
    <w:rsid w:val="0057468B"/>
    <w:rsid w:val="005762BE"/>
    <w:rsid w:val="005767EC"/>
    <w:rsid w:val="0057747E"/>
    <w:rsid w:val="005800B1"/>
    <w:rsid w:val="0058059F"/>
    <w:rsid w:val="00580B80"/>
    <w:rsid w:val="00580DD1"/>
    <w:rsid w:val="00581D1D"/>
    <w:rsid w:val="00582629"/>
    <w:rsid w:val="00582BDA"/>
    <w:rsid w:val="00582F58"/>
    <w:rsid w:val="005839D8"/>
    <w:rsid w:val="0058416A"/>
    <w:rsid w:val="00584F02"/>
    <w:rsid w:val="00585AB7"/>
    <w:rsid w:val="00586054"/>
    <w:rsid w:val="0058647D"/>
    <w:rsid w:val="00586611"/>
    <w:rsid w:val="005867BE"/>
    <w:rsid w:val="005869EF"/>
    <w:rsid w:val="00586AE8"/>
    <w:rsid w:val="00586DA0"/>
    <w:rsid w:val="00590639"/>
    <w:rsid w:val="005911FE"/>
    <w:rsid w:val="005915E2"/>
    <w:rsid w:val="0059181C"/>
    <w:rsid w:val="00592024"/>
    <w:rsid w:val="00592304"/>
    <w:rsid w:val="005927BE"/>
    <w:rsid w:val="00592B47"/>
    <w:rsid w:val="00592FAB"/>
    <w:rsid w:val="00594A84"/>
    <w:rsid w:val="00595951"/>
    <w:rsid w:val="00595C51"/>
    <w:rsid w:val="00595D1C"/>
    <w:rsid w:val="00597032"/>
    <w:rsid w:val="005972EA"/>
    <w:rsid w:val="00597491"/>
    <w:rsid w:val="005A0D25"/>
    <w:rsid w:val="005A1ADD"/>
    <w:rsid w:val="005A30F0"/>
    <w:rsid w:val="005A44D7"/>
    <w:rsid w:val="005A4DF7"/>
    <w:rsid w:val="005A542C"/>
    <w:rsid w:val="005A5CF9"/>
    <w:rsid w:val="005A638C"/>
    <w:rsid w:val="005A7241"/>
    <w:rsid w:val="005A7392"/>
    <w:rsid w:val="005A7E17"/>
    <w:rsid w:val="005B0087"/>
    <w:rsid w:val="005B0DAA"/>
    <w:rsid w:val="005B1735"/>
    <w:rsid w:val="005B1BDF"/>
    <w:rsid w:val="005B2619"/>
    <w:rsid w:val="005B2BEE"/>
    <w:rsid w:val="005B3405"/>
    <w:rsid w:val="005B3D7A"/>
    <w:rsid w:val="005B43A1"/>
    <w:rsid w:val="005B4B94"/>
    <w:rsid w:val="005B535F"/>
    <w:rsid w:val="005B536C"/>
    <w:rsid w:val="005B54AD"/>
    <w:rsid w:val="005B646A"/>
    <w:rsid w:val="005B6B04"/>
    <w:rsid w:val="005B6E2A"/>
    <w:rsid w:val="005B7111"/>
    <w:rsid w:val="005B745F"/>
    <w:rsid w:val="005B761F"/>
    <w:rsid w:val="005B7A70"/>
    <w:rsid w:val="005C0445"/>
    <w:rsid w:val="005C060A"/>
    <w:rsid w:val="005C1738"/>
    <w:rsid w:val="005C1C53"/>
    <w:rsid w:val="005C2168"/>
    <w:rsid w:val="005C2849"/>
    <w:rsid w:val="005C2C4E"/>
    <w:rsid w:val="005C3791"/>
    <w:rsid w:val="005C3E2D"/>
    <w:rsid w:val="005C430A"/>
    <w:rsid w:val="005C45C4"/>
    <w:rsid w:val="005C4A7A"/>
    <w:rsid w:val="005C4D26"/>
    <w:rsid w:val="005C4E9D"/>
    <w:rsid w:val="005C5514"/>
    <w:rsid w:val="005C5A06"/>
    <w:rsid w:val="005C64A5"/>
    <w:rsid w:val="005C6A07"/>
    <w:rsid w:val="005C6FF2"/>
    <w:rsid w:val="005C7425"/>
    <w:rsid w:val="005C7C30"/>
    <w:rsid w:val="005D0244"/>
    <w:rsid w:val="005D0397"/>
    <w:rsid w:val="005D1757"/>
    <w:rsid w:val="005D1B59"/>
    <w:rsid w:val="005D3562"/>
    <w:rsid w:val="005D49BA"/>
    <w:rsid w:val="005D5716"/>
    <w:rsid w:val="005D5BAB"/>
    <w:rsid w:val="005D5EAD"/>
    <w:rsid w:val="005D65E8"/>
    <w:rsid w:val="005D69CC"/>
    <w:rsid w:val="005D6CE9"/>
    <w:rsid w:val="005D733B"/>
    <w:rsid w:val="005E02A7"/>
    <w:rsid w:val="005E0955"/>
    <w:rsid w:val="005E0FC6"/>
    <w:rsid w:val="005E19F9"/>
    <w:rsid w:val="005E1B69"/>
    <w:rsid w:val="005E270A"/>
    <w:rsid w:val="005E290A"/>
    <w:rsid w:val="005E3098"/>
    <w:rsid w:val="005E34FB"/>
    <w:rsid w:val="005E369F"/>
    <w:rsid w:val="005E3A66"/>
    <w:rsid w:val="005E3DCD"/>
    <w:rsid w:val="005E430E"/>
    <w:rsid w:val="005E4BB8"/>
    <w:rsid w:val="005E4E49"/>
    <w:rsid w:val="005E4E55"/>
    <w:rsid w:val="005E5122"/>
    <w:rsid w:val="005E5140"/>
    <w:rsid w:val="005E5367"/>
    <w:rsid w:val="005E57BB"/>
    <w:rsid w:val="005E65E4"/>
    <w:rsid w:val="005E6835"/>
    <w:rsid w:val="005E6CBD"/>
    <w:rsid w:val="005E7636"/>
    <w:rsid w:val="005E78BB"/>
    <w:rsid w:val="005E7D98"/>
    <w:rsid w:val="005F1912"/>
    <w:rsid w:val="005F216E"/>
    <w:rsid w:val="005F2EC4"/>
    <w:rsid w:val="005F44AB"/>
    <w:rsid w:val="005F4B9C"/>
    <w:rsid w:val="005F4DA3"/>
    <w:rsid w:val="005F5311"/>
    <w:rsid w:val="005F6AC0"/>
    <w:rsid w:val="005F6D10"/>
    <w:rsid w:val="005F6F42"/>
    <w:rsid w:val="005F71AC"/>
    <w:rsid w:val="005F76F7"/>
    <w:rsid w:val="005F7E42"/>
    <w:rsid w:val="00600730"/>
    <w:rsid w:val="00600861"/>
    <w:rsid w:val="00600A07"/>
    <w:rsid w:val="00600BE0"/>
    <w:rsid w:val="00601CB9"/>
    <w:rsid w:val="00602C61"/>
    <w:rsid w:val="00603139"/>
    <w:rsid w:val="00604DC3"/>
    <w:rsid w:val="0060559C"/>
    <w:rsid w:val="00606BF3"/>
    <w:rsid w:val="00606C48"/>
    <w:rsid w:val="00607706"/>
    <w:rsid w:val="00607A5C"/>
    <w:rsid w:val="00610026"/>
    <w:rsid w:val="00611736"/>
    <w:rsid w:val="00612AEC"/>
    <w:rsid w:val="00613990"/>
    <w:rsid w:val="00614010"/>
    <w:rsid w:val="00614238"/>
    <w:rsid w:val="006149BA"/>
    <w:rsid w:val="00615D43"/>
    <w:rsid w:val="00616668"/>
    <w:rsid w:val="00616BF2"/>
    <w:rsid w:val="00617E8A"/>
    <w:rsid w:val="006203D2"/>
    <w:rsid w:val="00620478"/>
    <w:rsid w:val="00620A62"/>
    <w:rsid w:val="00620F1E"/>
    <w:rsid w:val="0062201D"/>
    <w:rsid w:val="00622100"/>
    <w:rsid w:val="006225AB"/>
    <w:rsid w:val="00623825"/>
    <w:rsid w:val="006252F9"/>
    <w:rsid w:val="0062707C"/>
    <w:rsid w:val="00627BC2"/>
    <w:rsid w:val="00627D6D"/>
    <w:rsid w:val="00631252"/>
    <w:rsid w:val="0063128C"/>
    <w:rsid w:val="00631577"/>
    <w:rsid w:val="00632336"/>
    <w:rsid w:val="006323AF"/>
    <w:rsid w:val="0063313F"/>
    <w:rsid w:val="00633534"/>
    <w:rsid w:val="00634266"/>
    <w:rsid w:val="00634884"/>
    <w:rsid w:val="00635548"/>
    <w:rsid w:val="00635579"/>
    <w:rsid w:val="00635B0C"/>
    <w:rsid w:val="0063608F"/>
    <w:rsid w:val="0063736D"/>
    <w:rsid w:val="00640B36"/>
    <w:rsid w:val="00642026"/>
    <w:rsid w:val="006433A3"/>
    <w:rsid w:val="0064366A"/>
    <w:rsid w:val="00643A8A"/>
    <w:rsid w:val="00644F15"/>
    <w:rsid w:val="0064619C"/>
    <w:rsid w:val="00647FD4"/>
    <w:rsid w:val="0065020A"/>
    <w:rsid w:val="00651058"/>
    <w:rsid w:val="006511B1"/>
    <w:rsid w:val="0065125E"/>
    <w:rsid w:val="00652B7F"/>
    <w:rsid w:val="0065318E"/>
    <w:rsid w:val="006536EE"/>
    <w:rsid w:val="0065371B"/>
    <w:rsid w:val="00653861"/>
    <w:rsid w:val="0065407F"/>
    <w:rsid w:val="00655619"/>
    <w:rsid w:val="0065563B"/>
    <w:rsid w:val="00656826"/>
    <w:rsid w:val="00656C54"/>
    <w:rsid w:val="00657875"/>
    <w:rsid w:val="00657FDA"/>
    <w:rsid w:val="0066172E"/>
    <w:rsid w:val="00662351"/>
    <w:rsid w:val="0066278A"/>
    <w:rsid w:val="00663479"/>
    <w:rsid w:val="0066358F"/>
    <w:rsid w:val="0066396C"/>
    <w:rsid w:val="00663C1D"/>
    <w:rsid w:val="00664260"/>
    <w:rsid w:val="00664DD3"/>
    <w:rsid w:val="00665117"/>
    <w:rsid w:val="006654F3"/>
    <w:rsid w:val="00665748"/>
    <w:rsid w:val="00667551"/>
    <w:rsid w:val="006676E8"/>
    <w:rsid w:val="006703E1"/>
    <w:rsid w:val="006717F7"/>
    <w:rsid w:val="00671CA9"/>
    <w:rsid w:val="00672AD7"/>
    <w:rsid w:val="0067301B"/>
    <w:rsid w:val="00674632"/>
    <w:rsid w:val="00674A1B"/>
    <w:rsid w:val="00675BC3"/>
    <w:rsid w:val="006761EC"/>
    <w:rsid w:val="00676A3A"/>
    <w:rsid w:val="00677145"/>
    <w:rsid w:val="006777B2"/>
    <w:rsid w:val="00677A37"/>
    <w:rsid w:val="00677B1D"/>
    <w:rsid w:val="0068097A"/>
    <w:rsid w:val="00680E91"/>
    <w:rsid w:val="00681076"/>
    <w:rsid w:val="00681125"/>
    <w:rsid w:val="006825A0"/>
    <w:rsid w:val="00682820"/>
    <w:rsid w:val="00682AC8"/>
    <w:rsid w:val="00683014"/>
    <w:rsid w:val="00683EC4"/>
    <w:rsid w:val="0068412E"/>
    <w:rsid w:val="00684308"/>
    <w:rsid w:val="00684342"/>
    <w:rsid w:val="00684543"/>
    <w:rsid w:val="00684572"/>
    <w:rsid w:val="00685AB9"/>
    <w:rsid w:val="006861AF"/>
    <w:rsid w:val="006863E3"/>
    <w:rsid w:val="00687524"/>
    <w:rsid w:val="00687AB4"/>
    <w:rsid w:val="00690CED"/>
    <w:rsid w:val="00691421"/>
    <w:rsid w:val="00691C97"/>
    <w:rsid w:val="00692A3F"/>
    <w:rsid w:val="00692C92"/>
    <w:rsid w:val="00692CE9"/>
    <w:rsid w:val="00692F65"/>
    <w:rsid w:val="00693698"/>
    <w:rsid w:val="00693743"/>
    <w:rsid w:val="006937CF"/>
    <w:rsid w:val="006947A4"/>
    <w:rsid w:val="00695469"/>
    <w:rsid w:val="0069557D"/>
    <w:rsid w:val="00695F35"/>
    <w:rsid w:val="00696D80"/>
    <w:rsid w:val="00696F90"/>
    <w:rsid w:val="0069778E"/>
    <w:rsid w:val="006A05AA"/>
    <w:rsid w:val="006A0608"/>
    <w:rsid w:val="006A0DF1"/>
    <w:rsid w:val="006A109D"/>
    <w:rsid w:val="006A11DC"/>
    <w:rsid w:val="006A1910"/>
    <w:rsid w:val="006A245F"/>
    <w:rsid w:val="006A2706"/>
    <w:rsid w:val="006A32EC"/>
    <w:rsid w:val="006A36A2"/>
    <w:rsid w:val="006A46A4"/>
    <w:rsid w:val="006A5C6B"/>
    <w:rsid w:val="006A6228"/>
    <w:rsid w:val="006A64D0"/>
    <w:rsid w:val="006A6623"/>
    <w:rsid w:val="006A6AF0"/>
    <w:rsid w:val="006A6D97"/>
    <w:rsid w:val="006A77A2"/>
    <w:rsid w:val="006A7BED"/>
    <w:rsid w:val="006B0176"/>
    <w:rsid w:val="006B116A"/>
    <w:rsid w:val="006B23DE"/>
    <w:rsid w:val="006B280A"/>
    <w:rsid w:val="006B297B"/>
    <w:rsid w:val="006B2FB7"/>
    <w:rsid w:val="006B3BAD"/>
    <w:rsid w:val="006B3CE5"/>
    <w:rsid w:val="006B4A9E"/>
    <w:rsid w:val="006B538F"/>
    <w:rsid w:val="006B5907"/>
    <w:rsid w:val="006B5FB1"/>
    <w:rsid w:val="006B6672"/>
    <w:rsid w:val="006C0449"/>
    <w:rsid w:val="006C0886"/>
    <w:rsid w:val="006C0991"/>
    <w:rsid w:val="006C1319"/>
    <w:rsid w:val="006C13DA"/>
    <w:rsid w:val="006C19FB"/>
    <w:rsid w:val="006C1C54"/>
    <w:rsid w:val="006C1F46"/>
    <w:rsid w:val="006C27B1"/>
    <w:rsid w:val="006C302B"/>
    <w:rsid w:val="006C40CE"/>
    <w:rsid w:val="006C4547"/>
    <w:rsid w:val="006C7327"/>
    <w:rsid w:val="006C7AEB"/>
    <w:rsid w:val="006C7C73"/>
    <w:rsid w:val="006D076B"/>
    <w:rsid w:val="006D0CC9"/>
    <w:rsid w:val="006D0D30"/>
    <w:rsid w:val="006D0EA3"/>
    <w:rsid w:val="006D102C"/>
    <w:rsid w:val="006D108B"/>
    <w:rsid w:val="006D1192"/>
    <w:rsid w:val="006D33AA"/>
    <w:rsid w:val="006D4125"/>
    <w:rsid w:val="006D446E"/>
    <w:rsid w:val="006D4A5B"/>
    <w:rsid w:val="006D4B32"/>
    <w:rsid w:val="006D5250"/>
    <w:rsid w:val="006D534E"/>
    <w:rsid w:val="006D6681"/>
    <w:rsid w:val="006D6D65"/>
    <w:rsid w:val="006E028C"/>
    <w:rsid w:val="006E0A93"/>
    <w:rsid w:val="006E139B"/>
    <w:rsid w:val="006E169D"/>
    <w:rsid w:val="006E1C4D"/>
    <w:rsid w:val="006E1D15"/>
    <w:rsid w:val="006E21BA"/>
    <w:rsid w:val="006E356D"/>
    <w:rsid w:val="006E398C"/>
    <w:rsid w:val="006E49B8"/>
    <w:rsid w:val="006E4A90"/>
    <w:rsid w:val="006E632B"/>
    <w:rsid w:val="006E664F"/>
    <w:rsid w:val="006F009C"/>
    <w:rsid w:val="006F0632"/>
    <w:rsid w:val="006F082B"/>
    <w:rsid w:val="006F0A87"/>
    <w:rsid w:val="006F2DE6"/>
    <w:rsid w:val="006F379C"/>
    <w:rsid w:val="006F4131"/>
    <w:rsid w:val="006F43C0"/>
    <w:rsid w:val="006F4619"/>
    <w:rsid w:val="006F4D3B"/>
    <w:rsid w:val="006F5D53"/>
    <w:rsid w:val="006F5EE5"/>
    <w:rsid w:val="006F6021"/>
    <w:rsid w:val="006F7438"/>
    <w:rsid w:val="006F7883"/>
    <w:rsid w:val="006F7BE5"/>
    <w:rsid w:val="0070031B"/>
    <w:rsid w:val="00700635"/>
    <w:rsid w:val="0070088A"/>
    <w:rsid w:val="00701876"/>
    <w:rsid w:val="00702EE4"/>
    <w:rsid w:val="0070351A"/>
    <w:rsid w:val="0070459B"/>
    <w:rsid w:val="0070467A"/>
    <w:rsid w:val="00704844"/>
    <w:rsid w:val="0070522F"/>
    <w:rsid w:val="0070539B"/>
    <w:rsid w:val="0070570E"/>
    <w:rsid w:val="007059FE"/>
    <w:rsid w:val="00705B31"/>
    <w:rsid w:val="0070637D"/>
    <w:rsid w:val="00706FB4"/>
    <w:rsid w:val="007074A1"/>
    <w:rsid w:val="00707814"/>
    <w:rsid w:val="0071016B"/>
    <w:rsid w:val="00711CE0"/>
    <w:rsid w:val="0071220F"/>
    <w:rsid w:val="00712793"/>
    <w:rsid w:val="00712E70"/>
    <w:rsid w:val="00713FD8"/>
    <w:rsid w:val="007143DE"/>
    <w:rsid w:val="00714A40"/>
    <w:rsid w:val="00714D0C"/>
    <w:rsid w:val="00714EAB"/>
    <w:rsid w:val="00715E8A"/>
    <w:rsid w:val="007172C4"/>
    <w:rsid w:val="007172F2"/>
    <w:rsid w:val="00717FF8"/>
    <w:rsid w:val="007208CA"/>
    <w:rsid w:val="007217B7"/>
    <w:rsid w:val="00721D20"/>
    <w:rsid w:val="00721EE8"/>
    <w:rsid w:val="00721EEC"/>
    <w:rsid w:val="00721FCE"/>
    <w:rsid w:val="0072259E"/>
    <w:rsid w:val="00722846"/>
    <w:rsid w:val="00723343"/>
    <w:rsid w:val="007241E4"/>
    <w:rsid w:val="00725487"/>
    <w:rsid w:val="00726E61"/>
    <w:rsid w:val="007273D4"/>
    <w:rsid w:val="0072749E"/>
    <w:rsid w:val="00727DCA"/>
    <w:rsid w:val="00730BA7"/>
    <w:rsid w:val="00731117"/>
    <w:rsid w:val="007331B3"/>
    <w:rsid w:val="00733558"/>
    <w:rsid w:val="00733935"/>
    <w:rsid w:val="00733F4A"/>
    <w:rsid w:val="00734068"/>
    <w:rsid w:val="0073488E"/>
    <w:rsid w:val="00734B17"/>
    <w:rsid w:val="00734D25"/>
    <w:rsid w:val="00735232"/>
    <w:rsid w:val="00736982"/>
    <w:rsid w:val="007371D9"/>
    <w:rsid w:val="00737D75"/>
    <w:rsid w:val="00741112"/>
    <w:rsid w:val="00742B68"/>
    <w:rsid w:val="00742E06"/>
    <w:rsid w:val="00742E38"/>
    <w:rsid w:val="00743D9B"/>
    <w:rsid w:val="00744132"/>
    <w:rsid w:val="00744435"/>
    <w:rsid w:val="00744DFF"/>
    <w:rsid w:val="00745557"/>
    <w:rsid w:val="00746926"/>
    <w:rsid w:val="00746AB6"/>
    <w:rsid w:val="00746B4F"/>
    <w:rsid w:val="00746CBA"/>
    <w:rsid w:val="00747224"/>
    <w:rsid w:val="0074756B"/>
    <w:rsid w:val="00750D01"/>
    <w:rsid w:val="00750F61"/>
    <w:rsid w:val="007518FB"/>
    <w:rsid w:val="00751ECF"/>
    <w:rsid w:val="00752008"/>
    <w:rsid w:val="007523DD"/>
    <w:rsid w:val="00752A5D"/>
    <w:rsid w:val="0075380C"/>
    <w:rsid w:val="00753AA1"/>
    <w:rsid w:val="00753BCB"/>
    <w:rsid w:val="007541D1"/>
    <w:rsid w:val="007541EB"/>
    <w:rsid w:val="00754458"/>
    <w:rsid w:val="007545A4"/>
    <w:rsid w:val="007555EA"/>
    <w:rsid w:val="0075645D"/>
    <w:rsid w:val="007572A8"/>
    <w:rsid w:val="00760353"/>
    <w:rsid w:val="0076244B"/>
    <w:rsid w:val="00762487"/>
    <w:rsid w:val="00762533"/>
    <w:rsid w:val="00762792"/>
    <w:rsid w:val="007638B8"/>
    <w:rsid w:val="00763D56"/>
    <w:rsid w:val="00764B75"/>
    <w:rsid w:val="00764DD8"/>
    <w:rsid w:val="00765268"/>
    <w:rsid w:val="00765DDB"/>
    <w:rsid w:val="00765F88"/>
    <w:rsid w:val="00766443"/>
    <w:rsid w:val="0076690D"/>
    <w:rsid w:val="00767BD1"/>
    <w:rsid w:val="00770987"/>
    <w:rsid w:val="00770EDC"/>
    <w:rsid w:val="00772F60"/>
    <w:rsid w:val="0077376C"/>
    <w:rsid w:val="00774CB3"/>
    <w:rsid w:val="00774D9A"/>
    <w:rsid w:val="00775DF7"/>
    <w:rsid w:val="00776BEE"/>
    <w:rsid w:val="00776FA6"/>
    <w:rsid w:val="00776FC0"/>
    <w:rsid w:val="007771AE"/>
    <w:rsid w:val="0077760B"/>
    <w:rsid w:val="007778EA"/>
    <w:rsid w:val="00777F81"/>
    <w:rsid w:val="00780C8E"/>
    <w:rsid w:val="007814E0"/>
    <w:rsid w:val="00781984"/>
    <w:rsid w:val="00782015"/>
    <w:rsid w:val="0078210A"/>
    <w:rsid w:val="00783F24"/>
    <w:rsid w:val="007841C5"/>
    <w:rsid w:val="007846F1"/>
    <w:rsid w:val="00784CB0"/>
    <w:rsid w:val="00785545"/>
    <w:rsid w:val="00786A93"/>
    <w:rsid w:val="00787812"/>
    <w:rsid w:val="00787AE0"/>
    <w:rsid w:val="007905B8"/>
    <w:rsid w:val="00791975"/>
    <w:rsid w:val="00792E19"/>
    <w:rsid w:val="00792EC9"/>
    <w:rsid w:val="00793A03"/>
    <w:rsid w:val="00793E6B"/>
    <w:rsid w:val="007946BE"/>
    <w:rsid w:val="007949A3"/>
    <w:rsid w:val="00795838"/>
    <w:rsid w:val="007960BA"/>
    <w:rsid w:val="00796D88"/>
    <w:rsid w:val="007973B4"/>
    <w:rsid w:val="007975AB"/>
    <w:rsid w:val="007976C1"/>
    <w:rsid w:val="00797B2A"/>
    <w:rsid w:val="007A035A"/>
    <w:rsid w:val="007A106D"/>
    <w:rsid w:val="007A184B"/>
    <w:rsid w:val="007A233B"/>
    <w:rsid w:val="007A2505"/>
    <w:rsid w:val="007A2A5B"/>
    <w:rsid w:val="007A32B6"/>
    <w:rsid w:val="007A442B"/>
    <w:rsid w:val="007A4569"/>
    <w:rsid w:val="007A4CF2"/>
    <w:rsid w:val="007A566C"/>
    <w:rsid w:val="007A573F"/>
    <w:rsid w:val="007A5E3C"/>
    <w:rsid w:val="007A5EFC"/>
    <w:rsid w:val="007A6D50"/>
    <w:rsid w:val="007B0E5C"/>
    <w:rsid w:val="007B1054"/>
    <w:rsid w:val="007B105E"/>
    <w:rsid w:val="007B12D8"/>
    <w:rsid w:val="007B13E8"/>
    <w:rsid w:val="007B2B34"/>
    <w:rsid w:val="007B33F6"/>
    <w:rsid w:val="007B35A8"/>
    <w:rsid w:val="007B37F3"/>
    <w:rsid w:val="007B3C14"/>
    <w:rsid w:val="007B3D90"/>
    <w:rsid w:val="007B4860"/>
    <w:rsid w:val="007B5E3A"/>
    <w:rsid w:val="007B5FC8"/>
    <w:rsid w:val="007B65A5"/>
    <w:rsid w:val="007B719B"/>
    <w:rsid w:val="007C0E34"/>
    <w:rsid w:val="007C10C8"/>
    <w:rsid w:val="007C1875"/>
    <w:rsid w:val="007C2148"/>
    <w:rsid w:val="007C2819"/>
    <w:rsid w:val="007C2EB2"/>
    <w:rsid w:val="007C32C4"/>
    <w:rsid w:val="007C34F1"/>
    <w:rsid w:val="007C36B2"/>
    <w:rsid w:val="007C372F"/>
    <w:rsid w:val="007C3CFD"/>
    <w:rsid w:val="007C44C5"/>
    <w:rsid w:val="007C56D2"/>
    <w:rsid w:val="007C5CA5"/>
    <w:rsid w:val="007C6115"/>
    <w:rsid w:val="007C62B9"/>
    <w:rsid w:val="007C6960"/>
    <w:rsid w:val="007C6C8D"/>
    <w:rsid w:val="007C7254"/>
    <w:rsid w:val="007C77CA"/>
    <w:rsid w:val="007C7F19"/>
    <w:rsid w:val="007C7F52"/>
    <w:rsid w:val="007D1159"/>
    <w:rsid w:val="007D1708"/>
    <w:rsid w:val="007D28E8"/>
    <w:rsid w:val="007D31EF"/>
    <w:rsid w:val="007D3E5E"/>
    <w:rsid w:val="007D409F"/>
    <w:rsid w:val="007D69D4"/>
    <w:rsid w:val="007D6A83"/>
    <w:rsid w:val="007D6BCF"/>
    <w:rsid w:val="007D724F"/>
    <w:rsid w:val="007D7311"/>
    <w:rsid w:val="007E038A"/>
    <w:rsid w:val="007E03AD"/>
    <w:rsid w:val="007E0625"/>
    <w:rsid w:val="007E0DD0"/>
    <w:rsid w:val="007E0F8C"/>
    <w:rsid w:val="007E225A"/>
    <w:rsid w:val="007E2698"/>
    <w:rsid w:val="007E2C3F"/>
    <w:rsid w:val="007E332D"/>
    <w:rsid w:val="007E3724"/>
    <w:rsid w:val="007E3823"/>
    <w:rsid w:val="007E3B79"/>
    <w:rsid w:val="007E4753"/>
    <w:rsid w:val="007E4B40"/>
    <w:rsid w:val="007E5063"/>
    <w:rsid w:val="007E5531"/>
    <w:rsid w:val="007E5A3E"/>
    <w:rsid w:val="007E618B"/>
    <w:rsid w:val="007E685B"/>
    <w:rsid w:val="007E68DC"/>
    <w:rsid w:val="007F041C"/>
    <w:rsid w:val="007F07EF"/>
    <w:rsid w:val="007F124F"/>
    <w:rsid w:val="007F132B"/>
    <w:rsid w:val="007F1655"/>
    <w:rsid w:val="007F1B2D"/>
    <w:rsid w:val="007F1D82"/>
    <w:rsid w:val="007F1E32"/>
    <w:rsid w:val="007F204C"/>
    <w:rsid w:val="007F20C3"/>
    <w:rsid w:val="007F2472"/>
    <w:rsid w:val="007F274C"/>
    <w:rsid w:val="007F2887"/>
    <w:rsid w:val="007F2F13"/>
    <w:rsid w:val="007F2FC0"/>
    <w:rsid w:val="007F3CC8"/>
    <w:rsid w:val="007F401B"/>
    <w:rsid w:val="007F5415"/>
    <w:rsid w:val="007F58C8"/>
    <w:rsid w:val="007F6DCF"/>
    <w:rsid w:val="007F74D8"/>
    <w:rsid w:val="007F7AE1"/>
    <w:rsid w:val="007F7E8B"/>
    <w:rsid w:val="00800E45"/>
    <w:rsid w:val="0080197A"/>
    <w:rsid w:val="00802C67"/>
    <w:rsid w:val="0080381C"/>
    <w:rsid w:val="00804F7D"/>
    <w:rsid w:val="0080543C"/>
    <w:rsid w:val="00806777"/>
    <w:rsid w:val="008068CF"/>
    <w:rsid w:val="008078D0"/>
    <w:rsid w:val="00810688"/>
    <w:rsid w:val="00810800"/>
    <w:rsid w:val="00810BE4"/>
    <w:rsid w:val="00810FE4"/>
    <w:rsid w:val="008115E7"/>
    <w:rsid w:val="00812239"/>
    <w:rsid w:val="00812A8B"/>
    <w:rsid w:val="008139B4"/>
    <w:rsid w:val="00814531"/>
    <w:rsid w:val="00814D08"/>
    <w:rsid w:val="00815215"/>
    <w:rsid w:val="00816365"/>
    <w:rsid w:val="008170CB"/>
    <w:rsid w:val="00817DA8"/>
    <w:rsid w:val="0082023B"/>
    <w:rsid w:val="00820EA0"/>
    <w:rsid w:val="00820FFC"/>
    <w:rsid w:val="00821ADE"/>
    <w:rsid w:val="008220D9"/>
    <w:rsid w:val="0082211A"/>
    <w:rsid w:val="008222D6"/>
    <w:rsid w:val="008225D5"/>
    <w:rsid w:val="00822EB8"/>
    <w:rsid w:val="00822F79"/>
    <w:rsid w:val="00824CD9"/>
    <w:rsid w:val="00824DFC"/>
    <w:rsid w:val="00825284"/>
    <w:rsid w:val="0082561B"/>
    <w:rsid w:val="008264ED"/>
    <w:rsid w:val="008269A8"/>
    <w:rsid w:val="00827C2C"/>
    <w:rsid w:val="00830386"/>
    <w:rsid w:val="00830663"/>
    <w:rsid w:val="00830E1C"/>
    <w:rsid w:val="0083124E"/>
    <w:rsid w:val="008313E6"/>
    <w:rsid w:val="0083151A"/>
    <w:rsid w:val="0083197F"/>
    <w:rsid w:val="008319E3"/>
    <w:rsid w:val="008325D8"/>
    <w:rsid w:val="00832999"/>
    <w:rsid w:val="00832C49"/>
    <w:rsid w:val="008333C9"/>
    <w:rsid w:val="0083437B"/>
    <w:rsid w:val="0083474D"/>
    <w:rsid w:val="00835086"/>
    <w:rsid w:val="008354DD"/>
    <w:rsid w:val="00835741"/>
    <w:rsid w:val="00836922"/>
    <w:rsid w:val="00836D0C"/>
    <w:rsid w:val="008417A7"/>
    <w:rsid w:val="0084273D"/>
    <w:rsid w:val="008427EF"/>
    <w:rsid w:val="00842F82"/>
    <w:rsid w:val="00843549"/>
    <w:rsid w:val="00843B1D"/>
    <w:rsid w:val="00843F83"/>
    <w:rsid w:val="008450EF"/>
    <w:rsid w:val="00845831"/>
    <w:rsid w:val="00845A06"/>
    <w:rsid w:val="00845CAB"/>
    <w:rsid w:val="0085027C"/>
    <w:rsid w:val="00851829"/>
    <w:rsid w:val="008520D7"/>
    <w:rsid w:val="008522E0"/>
    <w:rsid w:val="00852E2C"/>
    <w:rsid w:val="00853D9C"/>
    <w:rsid w:val="008541BD"/>
    <w:rsid w:val="00854CAB"/>
    <w:rsid w:val="00855419"/>
    <w:rsid w:val="008563F0"/>
    <w:rsid w:val="008568B2"/>
    <w:rsid w:val="00856B0C"/>
    <w:rsid w:val="00856F46"/>
    <w:rsid w:val="008571C3"/>
    <w:rsid w:val="00857B7E"/>
    <w:rsid w:val="00857E8E"/>
    <w:rsid w:val="0086001B"/>
    <w:rsid w:val="0086046C"/>
    <w:rsid w:val="00860BB9"/>
    <w:rsid w:val="00860C21"/>
    <w:rsid w:val="00861108"/>
    <w:rsid w:val="00861901"/>
    <w:rsid w:val="00863367"/>
    <w:rsid w:val="008635D7"/>
    <w:rsid w:val="00863E8D"/>
    <w:rsid w:val="008641A9"/>
    <w:rsid w:val="00864372"/>
    <w:rsid w:val="00864568"/>
    <w:rsid w:val="00864AB2"/>
    <w:rsid w:val="008653FA"/>
    <w:rsid w:val="0086582D"/>
    <w:rsid w:val="00865843"/>
    <w:rsid w:val="00866363"/>
    <w:rsid w:val="00866689"/>
    <w:rsid w:val="00866BC5"/>
    <w:rsid w:val="0087135C"/>
    <w:rsid w:val="0087174D"/>
    <w:rsid w:val="00871A73"/>
    <w:rsid w:val="008722D3"/>
    <w:rsid w:val="00873093"/>
    <w:rsid w:val="0087311B"/>
    <w:rsid w:val="00874221"/>
    <w:rsid w:val="0087497D"/>
    <w:rsid w:val="00874BB0"/>
    <w:rsid w:val="00874FB1"/>
    <w:rsid w:val="008759E6"/>
    <w:rsid w:val="00875C9A"/>
    <w:rsid w:val="00876E52"/>
    <w:rsid w:val="008775FB"/>
    <w:rsid w:val="00877832"/>
    <w:rsid w:val="00877E0E"/>
    <w:rsid w:val="008800A8"/>
    <w:rsid w:val="00880464"/>
    <w:rsid w:val="0088084C"/>
    <w:rsid w:val="00880E14"/>
    <w:rsid w:val="00881440"/>
    <w:rsid w:val="00881D34"/>
    <w:rsid w:val="00881E20"/>
    <w:rsid w:val="008823C4"/>
    <w:rsid w:val="008825CF"/>
    <w:rsid w:val="00882E91"/>
    <w:rsid w:val="00883A16"/>
    <w:rsid w:val="0088423D"/>
    <w:rsid w:val="0088423E"/>
    <w:rsid w:val="00884AE9"/>
    <w:rsid w:val="00886218"/>
    <w:rsid w:val="0088707C"/>
    <w:rsid w:val="00887967"/>
    <w:rsid w:val="008906C7"/>
    <w:rsid w:val="008907B8"/>
    <w:rsid w:val="00890810"/>
    <w:rsid w:val="00891196"/>
    <w:rsid w:val="008918C3"/>
    <w:rsid w:val="00892452"/>
    <w:rsid w:val="00892D7D"/>
    <w:rsid w:val="008932AE"/>
    <w:rsid w:val="00893F12"/>
    <w:rsid w:val="00894CB3"/>
    <w:rsid w:val="00895AC0"/>
    <w:rsid w:val="00896153"/>
    <w:rsid w:val="00897DA3"/>
    <w:rsid w:val="008A0283"/>
    <w:rsid w:val="008A1441"/>
    <w:rsid w:val="008A1904"/>
    <w:rsid w:val="008A24F3"/>
    <w:rsid w:val="008A2A29"/>
    <w:rsid w:val="008A2C7F"/>
    <w:rsid w:val="008A2CE6"/>
    <w:rsid w:val="008A2FB9"/>
    <w:rsid w:val="008A3EDB"/>
    <w:rsid w:val="008A49A9"/>
    <w:rsid w:val="008A4A3C"/>
    <w:rsid w:val="008A4E53"/>
    <w:rsid w:val="008A5750"/>
    <w:rsid w:val="008A5A91"/>
    <w:rsid w:val="008A5EAE"/>
    <w:rsid w:val="008A676E"/>
    <w:rsid w:val="008A7067"/>
    <w:rsid w:val="008A7599"/>
    <w:rsid w:val="008A7B5B"/>
    <w:rsid w:val="008B0905"/>
    <w:rsid w:val="008B1989"/>
    <w:rsid w:val="008B2194"/>
    <w:rsid w:val="008B2265"/>
    <w:rsid w:val="008B548B"/>
    <w:rsid w:val="008B555E"/>
    <w:rsid w:val="008B568D"/>
    <w:rsid w:val="008B612B"/>
    <w:rsid w:val="008C1530"/>
    <w:rsid w:val="008C156B"/>
    <w:rsid w:val="008C1A30"/>
    <w:rsid w:val="008C2F98"/>
    <w:rsid w:val="008C3112"/>
    <w:rsid w:val="008C31B3"/>
    <w:rsid w:val="008C3872"/>
    <w:rsid w:val="008C42CF"/>
    <w:rsid w:val="008C4797"/>
    <w:rsid w:val="008C5207"/>
    <w:rsid w:val="008C5FB2"/>
    <w:rsid w:val="008C67A9"/>
    <w:rsid w:val="008C7463"/>
    <w:rsid w:val="008D1852"/>
    <w:rsid w:val="008D283A"/>
    <w:rsid w:val="008D2C42"/>
    <w:rsid w:val="008D3358"/>
    <w:rsid w:val="008D34FA"/>
    <w:rsid w:val="008D3D9C"/>
    <w:rsid w:val="008D3F20"/>
    <w:rsid w:val="008D4684"/>
    <w:rsid w:val="008D48DD"/>
    <w:rsid w:val="008D512D"/>
    <w:rsid w:val="008D526D"/>
    <w:rsid w:val="008D53B7"/>
    <w:rsid w:val="008D5924"/>
    <w:rsid w:val="008D612E"/>
    <w:rsid w:val="008D61A5"/>
    <w:rsid w:val="008D69AF"/>
    <w:rsid w:val="008D6BED"/>
    <w:rsid w:val="008D7177"/>
    <w:rsid w:val="008D77AB"/>
    <w:rsid w:val="008E0B90"/>
    <w:rsid w:val="008E1314"/>
    <w:rsid w:val="008E1837"/>
    <w:rsid w:val="008E18DD"/>
    <w:rsid w:val="008E19B4"/>
    <w:rsid w:val="008E268C"/>
    <w:rsid w:val="008E2820"/>
    <w:rsid w:val="008E2AAB"/>
    <w:rsid w:val="008E31D4"/>
    <w:rsid w:val="008E37CA"/>
    <w:rsid w:val="008E3807"/>
    <w:rsid w:val="008E4ADA"/>
    <w:rsid w:val="008E59BE"/>
    <w:rsid w:val="008E60A6"/>
    <w:rsid w:val="008E673F"/>
    <w:rsid w:val="008E7E67"/>
    <w:rsid w:val="008F0517"/>
    <w:rsid w:val="008F1274"/>
    <w:rsid w:val="008F1395"/>
    <w:rsid w:val="008F1541"/>
    <w:rsid w:val="008F1908"/>
    <w:rsid w:val="008F2980"/>
    <w:rsid w:val="008F3226"/>
    <w:rsid w:val="008F3429"/>
    <w:rsid w:val="008F35A2"/>
    <w:rsid w:val="008F45A3"/>
    <w:rsid w:val="008F5D4E"/>
    <w:rsid w:val="008F69D6"/>
    <w:rsid w:val="008F70C8"/>
    <w:rsid w:val="008F771C"/>
    <w:rsid w:val="00900706"/>
    <w:rsid w:val="00900F6E"/>
    <w:rsid w:val="009015AD"/>
    <w:rsid w:val="00901C46"/>
    <w:rsid w:val="0090364E"/>
    <w:rsid w:val="009043B9"/>
    <w:rsid w:val="009057AF"/>
    <w:rsid w:val="009059AA"/>
    <w:rsid w:val="00905A2E"/>
    <w:rsid w:val="009066D3"/>
    <w:rsid w:val="009103AA"/>
    <w:rsid w:val="00910828"/>
    <w:rsid w:val="00912107"/>
    <w:rsid w:val="00912A59"/>
    <w:rsid w:val="00912BE2"/>
    <w:rsid w:val="00912E2B"/>
    <w:rsid w:val="0091486D"/>
    <w:rsid w:val="00914B94"/>
    <w:rsid w:val="0091587C"/>
    <w:rsid w:val="0091598E"/>
    <w:rsid w:val="009161F6"/>
    <w:rsid w:val="0091660C"/>
    <w:rsid w:val="009170EB"/>
    <w:rsid w:val="00920724"/>
    <w:rsid w:val="009208C5"/>
    <w:rsid w:val="0092146F"/>
    <w:rsid w:val="00921C5B"/>
    <w:rsid w:val="00921CD0"/>
    <w:rsid w:val="00921DCC"/>
    <w:rsid w:val="009222EA"/>
    <w:rsid w:val="00922498"/>
    <w:rsid w:val="009224E6"/>
    <w:rsid w:val="0092274C"/>
    <w:rsid w:val="00922DA9"/>
    <w:rsid w:val="00923190"/>
    <w:rsid w:val="0092321F"/>
    <w:rsid w:val="00923745"/>
    <w:rsid w:val="009241D8"/>
    <w:rsid w:val="00924446"/>
    <w:rsid w:val="009249F8"/>
    <w:rsid w:val="00924CB5"/>
    <w:rsid w:val="009250AA"/>
    <w:rsid w:val="00925B24"/>
    <w:rsid w:val="00925E29"/>
    <w:rsid w:val="009262A2"/>
    <w:rsid w:val="0092658D"/>
    <w:rsid w:val="00926963"/>
    <w:rsid w:val="00926A1C"/>
    <w:rsid w:val="009318C4"/>
    <w:rsid w:val="0093190E"/>
    <w:rsid w:val="00933D38"/>
    <w:rsid w:val="0093445F"/>
    <w:rsid w:val="0093530D"/>
    <w:rsid w:val="0093615D"/>
    <w:rsid w:val="009367A2"/>
    <w:rsid w:val="00936EDE"/>
    <w:rsid w:val="00936F57"/>
    <w:rsid w:val="00937890"/>
    <w:rsid w:val="009407B5"/>
    <w:rsid w:val="0094102A"/>
    <w:rsid w:val="00941525"/>
    <w:rsid w:val="00941B4E"/>
    <w:rsid w:val="009428D4"/>
    <w:rsid w:val="00942CA4"/>
    <w:rsid w:val="00943848"/>
    <w:rsid w:val="00943AD5"/>
    <w:rsid w:val="00944104"/>
    <w:rsid w:val="009441EF"/>
    <w:rsid w:val="009455C2"/>
    <w:rsid w:val="00945FF5"/>
    <w:rsid w:val="0094625C"/>
    <w:rsid w:val="00947006"/>
    <w:rsid w:val="00947028"/>
    <w:rsid w:val="00950A53"/>
    <w:rsid w:val="00950C82"/>
    <w:rsid w:val="009510CC"/>
    <w:rsid w:val="009515AE"/>
    <w:rsid w:val="00951E59"/>
    <w:rsid w:val="0095240C"/>
    <w:rsid w:val="00952DFA"/>
    <w:rsid w:val="0095319A"/>
    <w:rsid w:val="009535FA"/>
    <w:rsid w:val="0095360C"/>
    <w:rsid w:val="00953F08"/>
    <w:rsid w:val="009549E4"/>
    <w:rsid w:val="009559FE"/>
    <w:rsid w:val="00956948"/>
    <w:rsid w:val="00956C12"/>
    <w:rsid w:val="00957476"/>
    <w:rsid w:val="009600FF"/>
    <w:rsid w:val="00962363"/>
    <w:rsid w:val="009623DF"/>
    <w:rsid w:val="00963A37"/>
    <w:rsid w:val="00963B9F"/>
    <w:rsid w:val="009645AE"/>
    <w:rsid w:val="00965C76"/>
    <w:rsid w:val="00965F27"/>
    <w:rsid w:val="00965FFE"/>
    <w:rsid w:val="00967A61"/>
    <w:rsid w:val="00967DD8"/>
    <w:rsid w:val="0097196F"/>
    <w:rsid w:val="00971DCC"/>
    <w:rsid w:val="009723B3"/>
    <w:rsid w:val="009735BD"/>
    <w:rsid w:val="00973A42"/>
    <w:rsid w:val="00974321"/>
    <w:rsid w:val="0097487A"/>
    <w:rsid w:val="00974A1B"/>
    <w:rsid w:val="00975FA0"/>
    <w:rsid w:val="00976AB2"/>
    <w:rsid w:val="00976CAC"/>
    <w:rsid w:val="00977927"/>
    <w:rsid w:val="00977DB9"/>
    <w:rsid w:val="00981752"/>
    <w:rsid w:val="00983F3B"/>
    <w:rsid w:val="009842DB"/>
    <w:rsid w:val="00984EC1"/>
    <w:rsid w:val="00985211"/>
    <w:rsid w:val="0098570C"/>
    <w:rsid w:val="00986A39"/>
    <w:rsid w:val="00990AA9"/>
    <w:rsid w:val="00990FE2"/>
    <w:rsid w:val="00991809"/>
    <w:rsid w:val="00992FB9"/>
    <w:rsid w:val="00993A9C"/>
    <w:rsid w:val="00993DD4"/>
    <w:rsid w:val="00994394"/>
    <w:rsid w:val="00994D09"/>
    <w:rsid w:val="009951CD"/>
    <w:rsid w:val="00995439"/>
    <w:rsid w:val="009959AA"/>
    <w:rsid w:val="0099725A"/>
    <w:rsid w:val="009A2064"/>
    <w:rsid w:val="009A2DFE"/>
    <w:rsid w:val="009A39EC"/>
    <w:rsid w:val="009A3A40"/>
    <w:rsid w:val="009A4409"/>
    <w:rsid w:val="009A4891"/>
    <w:rsid w:val="009A48DB"/>
    <w:rsid w:val="009A57BA"/>
    <w:rsid w:val="009A61F1"/>
    <w:rsid w:val="009A7E5E"/>
    <w:rsid w:val="009B0480"/>
    <w:rsid w:val="009B1166"/>
    <w:rsid w:val="009B1730"/>
    <w:rsid w:val="009B17EE"/>
    <w:rsid w:val="009B18D8"/>
    <w:rsid w:val="009B1DB9"/>
    <w:rsid w:val="009B2A00"/>
    <w:rsid w:val="009B2B40"/>
    <w:rsid w:val="009B2BDC"/>
    <w:rsid w:val="009B36E5"/>
    <w:rsid w:val="009B3EFE"/>
    <w:rsid w:val="009B4617"/>
    <w:rsid w:val="009B5836"/>
    <w:rsid w:val="009B678B"/>
    <w:rsid w:val="009B700A"/>
    <w:rsid w:val="009B7079"/>
    <w:rsid w:val="009C043E"/>
    <w:rsid w:val="009C068C"/>
    <w:rsid w:val="009C08CA"/>
    <w:rsid w:val="009C0C10"/>
    <w:rsid w:val="009C134B"/>
    <w:rsid w:val="009C1594"/>
    <w:rsid w:val="009C1C34"/>
    <w:rsid w:val="009C35DE"/>
    <w:rsid w:val="009C3D5F"/>
    <w:rsid w:val="009C4BEC"/>
    <w:rsid w:val="009C54EE"/>
    <w:rsid w:val="009C619F"/>
    <w:rsid w:val="009C663C"/>
    <w:rsid w:val="009C6A7D"/>
    <w:rsid w:val="009C7832"/>
    <w:rsid w:val="009C78BF"/>
    <w:rsid w:val="009C7E83"/>
    <w:rsid w:val="009D03DC"/>
    <w:rsid w:val="009D0A60"/>
    <w:rsid w:val="009D0D65"/>
    <w:rsid w:val="009D170D"/>
    <w:rsid w:val="009D1DD1"/>
    <w:rsid w:val="009D201E"/>
    <w:rsid w:val="009D220D"/>
    <w:rsid w:val="009D2A44"/>
    <w:rsid w:val="009D4066"/>
    <w:rsid w:val="009D4BF4"/>
    <w:rsid w:val="009D5178"/>
    <w:rsid w:val="009D635A"/>
    <w:rsid w:val="009D6879"/>
    <w:rsid w:val="009D7224"/>
    <w:rsid w:val="009D7DBF"/>
    <w:rsid w:val="009E0A75"/>
    <w:rsid w:val="009E0D83"/>
    <w:rsid w:val="009E1010"/>
    <w:rsid w:val="009E1B69"/>
    <w:rsid w:val="009E1FD2"/>
    <w:rsid w:val="009E3E57"/>
    <w:rsid w:val="009E41CE"/>
    <w:rsid w:val="009E45D4"/>
    <w:rsid w:val="009E5543"/>
    <w:rsid w:val="009E59DB"/>
    <w:rsid w:val="009E5FC7"/>
    <w:rsid w:val="009E6311"/>
    <w:rsid w:val="009E6919"/>
    <w:rsid w:val="009E6F2E"/>
    <w:rsid w:val="009E7282"/>
    <w:rsid w:val="009E7966"/>
    <w:rsid w:val="009F13CE"/>
    <w:rsid w:val="009F2367"/>
    <w:rsid w:val="009F27B9"/>
    <w:rsid w:val="009F2903"/>
    <w:rsid w:val="009F2DC9"/>
    <w:rsid w:val="009F3529"/>
    <w:rsid w:val="009F40AC"/>
    <w:rsid w:val="009F40FB"/>
    <w:rsid w:val="009F424F"/>
    <w:rsid w:val="009F4349"/>
    <w:rsid w:val="009F45E2"/>
    <w:rsid w:val="009F4FC2"/>
    <w:rsid w:val="009F5512"/>
    <w:rsid w:val="009F5BB5"/>
    <w:rsid w:val="009F69CA"/>
    <w:rsid w:val="009F6B34"/>
    <w:rsid w:val="009F6B48"/>
    <w:rsid w:val="009F6E52"/>
    <w:rsid w:val="009F7395"/>
    <w:rsid w:val="00A00D44"/>
    <w:rsid w:val="00A016D4"/>
    <w:rsid w:val="00A03750"/>
    <w:rsid w:val="00A03F6E"/>
    <w:rsid w:val="00A05FE3"/>
    <w:rsid w:val="00A06016"/>
    <w:rsid w:val="00A067E4"/>
    <w:rsid w:val="00A06E49"/>
    <w:rsid w:val="00A06E4B"/>
    <w:rsid w:val="00A0774C"/>
    <w:rsid w:val="00A1020C"/>
    <w:rsid w:val="00A10598"/>
    <w:rsid w:val="00A1082F"/>
    <w:rsid w:val="00A109F1"/>
    <w:rsid w:val="00A11EF6"/>
    <w:rsid w:val="00A13139"/>
    <w:rsid w:val="00A13256"/>
    <w:rsid w:val="00A13270"/>
    <w:rsid w:val="00A137EF"/>
    <w:rsid w:val="00A141F1"/>
    <w:rsid w:val="00A15062"/>
    <w:rsid w:val="00A16338"/>
    <w:rsid w:val="00A1684A"/>
    <w:rsid w:val="00A16C44"/>
    <w:rsid w:val="00A213A7"/>
    <w:rsid w:val="00A22D63"/>
    <w:rsid w:val="00A23B37"/>
    <w:rsid w:val="00A2419F"/>
    <w:rsid w:val="00A2456E"/>
    <w:rsid w:val="00A24624"/>
    <w:rsid w:val="00A3011E"/>
    <w:rsid w:val="00A30C33"/>
    <w:rsid w:val="00A32414"/>
    <w:rsid w:val="00A32E0E"/>
    <w:rsid w:val="00A332C8"/>
    <w:rsid w:val="00A3334F"/>
    <w:rsid w:val="00A336D3"/>
    <w:rsid w:val="00A33755"/>
    <w:rsid w:val="00A34A6F"/>
    <w:rsid w:val="00A37B2E"/>
    <w:rsid w:val="00A37C42"/>
    <w:rsid w:val="00A402EE"/>
    <w:rsid w:val="00A407C2"/>
    <w:rsid w:val="00A41349"/>
    <w:rsid w:val="00A4172F"/>
    <w:rsid w:val="00A41B38"/>
    <w:rsid w:val="00A42509"/>
    <w:rsid w:val="00A427CE"/>
    <w:rsid w:val="00A42C54"/>
    <w:rsid w:val="00A43B3E"/>
    <w:rsid w:val="00A45156"/>
    <w:rsid w:val="00A45567"/>
    <w:rsid w:val="00A4563A"/>
    <w:rsid w:val="00A45762"/>
    <w:rsid w:val="00A45F54"/>
    <w:rsid w:val="00A463A6"/>
    <w:rsid w:val="00A46C73"/>
    <w:rsid w:val="00A50269"/>
    <w:rsid w:val="00A50599"/>
    <w:rsid w:val="00A51596"/>
    <w:rsid w:val="00A5298F"/>
    <w:rsid w:val="00A5324D"/>
    <w:rsid w:val="00A54061"/>
    <w:rsid w:val="00A5453A"/>
    <w:rsid w:val="00A551AD"/>
    <w:rsid w:val="00A558D6"/>
    <w:rsid w:val="00A55939"/>
    <w:rsid w:val="00A55E21"/>
    <w:rsid w:val="00A55F8D"/>
    <w:rsid w:val="00A57012"/>
    <w:rsid w:val="00A60FB0"/>
    <w:rsid w:val="00A62F2E"/>
    <w:rsid w:val="00A63CA6"/>
    <w:rsid w:val="00A63E79"/>
    <w:rsid w:val="00A64C56"/>
    <w:rsid w:val="00A65981"/>
    <w:rsid w:val="00A6666B"/>
    <w:rsid w:val="00A667EA"/>
    <w:rsid w:val="00A66BDA"/>
    <w:rsid w:val="00A7080C"/>
    <w:rsid w:val="00A7106C"/>
    <w:rsid w:val="00A7282B"/>
    <w:rsid w:val="00A72F2A"/>
    <w:rsid w:val="00A731D3"/>
    <w:rsid w:val="00A73358"/>
    <w:rsid w:val="00A75A47"/>
    <w:rsid w:val="00A7699E"/>
    <w:rsid w:val="00A76A0B"/>
    <w:rsid w:val="00A7754F"/>
    <w:rsid w:val="00A775E4"/>
    <w:rsid w:val="00A806E7"/>
    <w:rsid w:val="00A81051"/>
    <w:rsid w:val="00A8113C"/>
    <w:rsid w:val="00A811E9"/>
    <w:rsid w:val="00A81803"/>
    <w:rsid w:val="00A81F9C"/>
    <w:rsid w:val="00A82BC9"/>
    <w:rsid w:val="00A82D4B"/>
    <w:rsid w:val="00A82DD4"/>
    <w:rsid w:val="00A82E43"/>
    <w:rsid w:val="00A848F3"/>
    <w:rsid w:val="00A84DFD"/>
    <w:rsid w:val="00A8549F"/>
    <w:rsid w:val="00A85F9D"/>
    <w:rsid w:val="00A8688C"/>
    <w:rsid w:val="00A86BCB"/>
    <w:rsid w:val="00A879C0"/>
    <w:rsid w:val="00A87FCA"/>
    <w:rsid w:val="00A91303"/>
    <w:rsid w:val="00A91526"/>
    <w:rsid w:val="00A91E1D"/>
    <w:rsid w:val="00A92630"/>
    <w:rsid w:val="00A92CF3"/>
    <w:rsid w:val="00A938E0"/>
    <w:rsid w:val="00A943CE"/>
    <w:rsid w:val="00A94950"/>
    <w:rsid w:val="00A957EB"/>
    <w:rsid w:val="00A9623C"/>
    <w:rsid w:val="00A978A1"/>
    <w:rsid w:val="00AA08F6"/>
    <w:rsid w:val="00AA0BA3"/>
    <w:rsid w:val="00AA1833"/>
    <w:rsid w:val="00AA1D87"/>
    <w:rsid w:val="00AA4590"/>
    <w:rsid w:val="00AA46AF"/>
    <w:rsid w:val="00AA4FD9"/>
    <w:rsid w:val="00AA5A37"/>
    <w:rsid w:val="00AA6272"/>
    <w:rsid w:val="00AA6AE7"/>
    <w:rsid w:val="00AA6E48"/>
    <w:rsid w:val="00AA71ED"/>
    <w:rsid w:val="00AA7364"/>
    <w:rsid w:val="00AB092D"/>
    <w:rsid w:val="00AB096B"/>
    <w:rsid w:val="00AB0CFD"/>
    <w:rsid w:val="00AB1152"/>
    <w:rsid w:val="00AB1445"/>
    <w:rsid w:val="00AB195C"/>
    <w:rsid w:val="00AB1B53"/>
    <w:rsid w:val="00AB1E60"/>
    <w:rsid w:val="00AB2718"/>
    <w:rsid w:val="00AB4287"/>
    <w:rsid w:val="00AB43EB"/>
    <w:rsid w:val="00AB4F78"/>
    <w:rsid w:val="00AB59B2"/>
    <w:rsid w:val="00AB681B"/>
    <w:rsid w:val="00AB6980"/>
    <w:rsid w:val="00AB6FD0"/>
    <w:rsid w:val="00AB7BC7"/>
    <w:rsid w:val="00AB7CA5"/>
    <w:rsid w:val="00AC0BAC"/>
    <w:rsid w:val="00AC1B5E"/>
    <w:rsid w:val="00AC1F85"/>
    <w:rsid w:val="00AC2435"/>
    <w:rsid w:val="00AC2AEE"/>
    <w:rsid w:val="00AC2C9F"/>
    <w:rsid w:val="00AC2EF6"/>
    <w:rsid w:val="00AC332B"/>
    <w:rsid w:val="00AC3F48"/>
    <w:rsid w:val="00AC4CD4"/>
    <w:rsid w:val="00AC55E8"/>
    <w:rsid w:val="00AC5954"/>
    <w:rsid w:val="00AC5E92"/>
    <w:rsid w:val="00AC68B3"/>
    <w:rsid w:val="00AC6916"/>
    <w:rsid w:val="00AC6A83"/>
    <w:rsid w:val="00AC6C70"/>
    <w:rsid w:val="00AC72EA"/>
    <w:rsid w:val="00AC7A7C"/>
    <w:rsid w:val="00AC7DEC"/>
    <w:rsid w:val="00AD05B8"/>
    <w:rsid w:val="00AD1320"/>
    <w:rsid w:val="00AD1E78"/>
    <w:rsid w:val="00AD2013"/>
    <w:rsid w:val="00AD2A4F"/>
    <w:rsid w:val="00AD2ECC"/>
    <w:rsid w:val="00AD30A3"/>
    <w:rsid w:val="00AD432F"/>
    <w:rsid w:val="00AD4700"/>
    <w:rsid w:val="00AD4A72"/>
    <w:rsid w:val="00AD4A90"/>
    <w:rsid w:val="00AD52A8"/>
    <w:rsid w:val="00AD5524"/>
    <w:rsid w:val="00AD55AB"/>
    <w:rsid w:val="00AD5D34"/>
    <w:rsid w:val="00AD5D64"/>
    <w:rsid w:val="00AD607B"/>
    <w:rsid w:val="00AD626F"/>
    <w:rsid w:val="00AD7075"/>
    <w:rsid w:val="00AE071B"/>
    <w:rsid w:val="00AE0C32"/>
    <w:rsid w:val="00AE1814"/>
    <w:rsid w:val="00AE2B2F"/>
    <w:rsid w:val="00AE2BA1"/>
    <w:rsid w:val="00AE2C83"/>
    <w:rsid w:val="00AE3D29"/>
    <w:rsid w:val="00AE3ECE"/>
    <w:rsid w:val="00AE43F0"/>
    <w:rsid w:val="00AE4447"/>
    <w:rsid w:val="00AE44E4"/>
    <w:rsid w:val="00AE4FB4"/>
    <w:rsid w:val="00AE56CB"/>
    <w:rsid w:val="00AE5E98"/>
    <w:rsid w:val="00AE64E5"/>
    <w:rsid w:val="00AE68D8"/>
    <w:rsid w:val="00AE7BFA"/>
    <w:rsid w:val="00AF1585"/>
    <w:rsid w:val="00AF1AA9"/>
    <w:rsid w:val="00AF2E20"/>
    <w:rsid w:val="00AF35DE"/>
    <w:rsid w:val="00AF3DDF"/>
    <w:rsid w:val="00AF4393"/>
    <w:rsid w:val="00AF4808"/>
    <w:rsid w:val="00AF480E"/>
    <w:rsid w:val="00AF51A0"/>
    <w:rsid w:val="00AF5272"/>
    <w:rsid w:val="00AF580C"/>
    <w:rsid w:val="00AF5A2A"/>
    <w:rsid w:val="00AF5CAD"/>
    <w:rsid w:val="00AF64FA"/>
    <w:rsid w:val="00AF6B20"/>
    <w:rsid w:val="00AF6E82"/>
    <w:rsid w:val="00AF7133"/>
    <w:rsid w:val="00AF73D3"/>
    <w:rsid w:val="00AF74DB"/>
    <w:rsid w:val="00B01396"/>
    <w:rsid w:val="00B0164C"/>
    <w:rsid w:val="00B017B4"/>
    <w:rsid w:val="00B01AB5"/>
    <w:rsid w:val="00B02DB2"/>
    <w:rsid w:val="00B030C6"/>
    <w:rsid w:val="00B03629"/>
    <w:rsid w:val="00B04CA9"/>
    <w:rsid w:val="00B05182"/>
    <w:rsid w:val="00B05814"/>
    <w:rsid w:val="00B05A12"/>
    <w:rsid w:val="00B05CAC"/>
    <w:rsid w:val="00B05F54"/>
    <w:rsid w:val="00B06ADA"/>
    <w:rsid w:val="00B076AF"/>
    <w:rsid w:val="00B10E97"/>
    <w:rsid w:val="00B117CF"/>
    <w:rsid w:val="00B117E1"/>
    <w:rsid w:val="00B125C6"/>
    <w:rsid w:val="00B13042"/>
    <w:rsid w:val="00B138E6"/>
    <w:rsid w:val="00B13DFF"/>
    <w:rsid w:val="00B13E40"/>
    <w:rsid w:val="00B14D53"/>
    <w:rsid w:val="00B150C9"/>
    <w:rsid w:val="00B15174"/>
    <w:rsid w:val="00B1522A"/>
    <w:rsid w:val="00B15696"/>
    <w:rsid w:val="00B170E6"/>
    <w:rsid w:val="00B17DAE"/>
    <w:rsid w:val="00B17E1D"/>
    <w:rsid w:val="00B20042"/>
    <w:rsid w:val="00B2044B"/>
    <w:rsid w:val="00B209BD"/>
    <w:rsid w:val="00B20DEF"/>
    <w:rsid w:val="00B215ED"/>
    <w:rsid w:val="00B21786"/>
    <w:rsid w:val="00B23037"/>
    <w:rsid w:val="00B23785"/>
    <w:rsid w:val="00B239FD"/>
    <w:rsid w:val="00B23A66"/>
    <w:rsid w:val="00B24148"/>
    <w:rsid w:val="00B24D5D"/>
    <w:rsid w:val="00B250F6"/>
    <w:rsid w:val="00B2579A"/>
    <w:rsid w:val="00B25B88"/>
    <w:rsid w:val="00B26683"/>
    <w:rsid w:val="00B26A7B"/>
    <w:rsid w:val="00B26C1A"/>
    <w:rsid w:val="00B270B5"/>
    <w:rsid w:val="00B276AE"/>
    <w:rsid w:val="00B279B3"/>
    <w:rsid w:val="00B309A5"/>
    <w:rsid w:val="00B3270A"/>
    <w:rsid w:val="00B32D74"/>
    <w:rsid w:val="00B337A3"/>
    <w:rsid w:val="00B33CEF"/>
    <w:rsid w:val="00B33D81"/>
    <w:rsid w:val="00B3414E"/>
    <w:rsid w:val="00B343D3"/>
    <w:rsid w:val="00B34661"/>
    <w:rsid w:val="00B34B05"/>
    <w:rsid w:val="00B35197"/>
    <w:rsid w:val="00B3551F"/>
    <w:rsid w:val="00B36468"/>
    <w:rsid w:val="00B36C7F"/>
    <w:rsid w:val="00B37166"/>
    <w:rsid w:val="00B37ABC"/>
    <w:rsid w:val="00B37AEB"/>
    <w:rsid w:val="00B40759"/>
    <w:rsid w:val="00B416D5"/>
    <w:rsid w:val="00B42986"/>
    <w:rsid w:val="00B42A0B"/>
    <w:rsid w:val="00B42F4C"/>
    <w:rsid w:val="00B43694"/>
    <w:rsid w:val="00B43ACC"/>
    <w:rsid w:val="00B4438F"/>
    <w:rsid w:val="00B4471E"/>
    <w:rsid w:val="00B44EA7"/>
    <w:rsid w:val="00B4549D"/>
    <w:rsid w:val="00B45A3A"/>
    <w:rsid w:val="00B46331"/>
    <w:rsid w:val="00B472F2"/>
    <w:rsid w:val="00B47413"/>
    <w:rsid w:val="00B47631"/>
    <w:rsid w:val="00B479C5"/>
    <w:rsid w:val="00B47B03"/>
    <w:rsid w:val="00B47D6D"/>
    <w:rsid w:val="00B5017F"/>
    <w:rsid w:val="00B5029D"/>
    <w:rsid w:val="00B50E77"/>
    <w:rsid w:val="00B53AD6"/>
    <w:rsid w:val="00B53E65"/>
    <w:rsid w:val="00B53F56"/>
    <w:rsid w:val="00B54E63"/>
    <w:rsid w:val="00B55149"/>
    <w:rsid w:val="00B552D8"/>
    <w:rsid w:val="00B55B35"/>
    <w:rsid w:val="00B55E84"/>
    <w:rsid w:val="00B56416"/>
    <w:rsid w:val="00B56E21"/>
    <w:rsid w:val="00B56EDC"/>
    <w:rsid w:val="00B57B14"/>
    <w:rsid w:val="00B57CFA"/>
    <w:rsid w:val="00B57F81"/>
    <w:rsid w:val="00B61D8A"/>
    <w:rsid w:val="00B61E91"/>
    <w:rsid w:val="00B62767"/>
    <w:rsid w:val="00B62DA2"/>
    <w:rsid w:val="00B63ADE"/>
    <w:rsid w:val="00B65A86"/>
    <w:rsid w:val="00B65F79"/>
    <w:rsid w:val="00B6657D"/>
    <w:rsid w:val="00B66948"/>
    <w:rsid w:val="00B66BAD"/>
    <w:rsid w:val="00B671F0"/>
    <w:rsid w:val="00B6789B"/>
    <w:rsid w:val="00B679A7"/>
    <w:rsid w:val="00B7082D"/>
    <w:rsid w:val="00B70A70"/>
    <w:rsid w:val="00B71116"/>
    <w:rsid w:val="00B715AC"/>
    <w:rsid w:val="00B71D35"/>
    <w:rsid w:val="00B71D72"/>
    <w:rsid w:val="00B7355B"/>
    <w:rsid w:val="00B737E7"/>
    <w:rsid w:val="00B73B58"/>
    <w:rsid w:val="00B73D2C"/>
    <w:rsid w:val="00B74495"/>
    <w:rsid w:val="00B746A8"/>
    <w:rsid w:val="00B74962"/>
    <w:rsid w:val="00B749DD"/>
    <w:rsid w:val="00B74A37"/>
    <w:rsid w:val="00B7568E"/>
    <w:rsid w:val="00B771C6"/>
    <w:rsid w:val="00B77BD9"/>
    <w:rsid w:val="00B802E9"/>
    <w:rsid w:val="00B80749"/>
    <w:rsid w:val="00B80C04"/>
    <w:rsid w:val="00B816B7"/>
    <w:rsid w:val="00B8173F"/>
    <w:rsid w:val="00B81A51"/>
    <w:rsid w:val="00B824CD"/>
    <w:rsid w:val="00B82849"/>
    <w:rsid w:val="00B83086"/>
    <w:rsid w:val="00B83899"/>
    <w:rsid w:val="00B8403A"/>
    <w:rsid w:val="00B85CC3"/>
    <w:rsid w:val="00B86A6F"/>
    <w:rsid w:val="00B87A6F"/>
    <w:rsid w:val="00B90989"/>
    <w:rsid w:val="00B9135C"/>
    <w:rsid w:val="00B914C4"/>
    <w:rsid w:val="00B914F4"/>
    <w:rsid w:val="00B9160A"/>
    <w:rsid w:val="00B91C8E"/>
    <w:rsid w:val="00B91EC6"/>
    <w:rsid w:val="00B92251"/>
    <w:rsid w:val="00B9276D"/>
    <w:rsid w:val="00B93CC3"/>
    <w:rsid w:val="00B94340"/>
    <w:rsid w:val="00B9443E"/>
    <w:rsid w:val="00B94AC3"/>
    <w:rsid w:val="00B95151"/>
    <w:rsid w:val="00B95951"/>
    <w:rsid w:val="00B95E7C"/>
    <w:rsid w:val="00B95FF7"/>
    <w:rsid w:val="00B96160"/>
    <w:rsid w:val="00B97361"/>
    <w:rsid w:val="00B97536"/>
    <w:rsid w:val="00BA0007"/>
    <w:rsid w:val="00BA0069"/>
    <w:rsid w:val="00BA0CE1"/>
    <w:rsid w:val="00BA10F6"/>
    <w:rsid w:val="00BA1165"/>
    <w:rsid w:val="00BA1844"/>
    <w:rsid w:val="00BA1F60"/>
    <w:rsid w:val="00BA23B3"/>
    <w:rsid w:val="00BA3253"/>
    <w:rsid w:val="00BA4C7C"/>
    <w:rsid w:val="00BA5136"/>
    <w:rsid w:val="00BA527E"/>
    <w:rsid w:val="00BA52B3"/>
    <w:rsid w:val="00BA559F"/>
    <w:rsid w:val="00BA55B6"/>
    <w:rsid w:val="00BA6403"/>
    <w:rsid w:val="00BA7380"/>
    <w:rsid w:val="00BA779F"/>
    <w:rsid w:val="00BA78B8"/>
    <w:rsid w:val="00BB06A9"/>
    <w:rsid w:val="00BB0CB6"/>
    <w:rsid w:val="00BB135F"/>
    <w:rsid w:val="00BB16B8"/>
    <w:rsid w:val="00BB1AFC"/>
    <w:rsid w:val="00BB2519"/>
    <w:rsid w:val="00BB280A"/>
    <w:rsid w:val="00BB2C68"/>
    <w:rsid w:val="00BB344E"/>
    <w:rsid w:val="00BB36B5"/>
    <w:rsid w:val="00BB55D1"/>
    <w:rsid w:val="00BB5749"/>
    <w:rsid w:val="00BB5E12"/>
    <w:rsid w:val="00BB6D0C"/>
    <w:rsid w:val="00BC013D"/>
    <w:rsid w:val="00BC10CB"/>
    <w:rsid w:val="00BC1750"/>
    <w:rsid w:val="00BC19BF"/>
    <w:rsid w:val="00BC1C01"/>
    <w:rsid w:val="00BC2F59"/>
    <w:rsid w:val="00BC3833"/>
    <w:rsid w:val="00BC3852"/>
    <w:rsid w:val="00BC3EBC"/>
    <w:rsid w:val="00BC4023"/>
    <w:rsid w:val="00BC4681"/>
    <w:rsid w:val="00BC4BA4"/>
    <w:rsid w:val="00BC4C0C"/>
    <w:rsid w:val="00BC4D99"/>
    <w:rsid w:val="00BC572E"/>
    <w:rsid w:val="00BC62E4"/>
    <w:rsid w:val="00BC636C"/>
    <w:rsid w:val="00BC6705"/>
    <w:rsid w:val="00BC68B2"/>
    <w:rsid w:val="00BC750A"/>
    <w:rsid w:val="00BD0581"/>
    <w:rsid w:val="00BD0FC7"/>
    <w:rsid w:val="00BD102B"/>
    <w:rsid w:val="00BD18B1"/>
    <w:rsid w:val="00BD2393"/>
    <w:rsid w:val="00BD3242"/>
    <w:rsid w:val="00BD3B19"/>
    <w:rsid w:val="00BD413E"/>
    <w:rsid w:val="00BD4842"/>
    <w:rsid w:val="00BD544C"/>
    <w:rsid w:val="00BD58CA"/>
    <w:rsid w:val="00BD63AD"/>
    <w:rsid w:val="00BD6D36"/>
    <w:rsid w:val="00BD6F49"/>
    <w:rsid w:val="00BE1188"/>
    <w:rsid w:val="00BE16FB"/>
    <w:rsid w:val="00BE1817"/>
    <w:rsid w:val="00BE185E"/>
    <w:rsid w:val="00BE19DF"/>
    <w:rsid w:val="00BE1D10"/>
    <w:rsid w:val="00BE231B"/>
    <w:rsid w:val="00BE2AD4"/>
    <w:rsid w:val="00BE3144"/>
    <w:rsid w:val="00BE3515"/>
    <w:rsid w:val="00BE36C9"/>
    <w:rsid w:val="00BE49BC"/>
    <w:rsid w:val="00BE5CC2"/>
    <w:rsid w:val="00BE6418"/>
    <w:rsid w:val="00BE7459"/>
    <w:rsid w:val="00BE7FC2"/>
    <w:rsid w:val="00BF0271"/>
    <w:rsid w:val="00BF08A1"/>
    <w:rsid w:val="00BF0ED3"/>
    <w:rsid w:val="00BF1BBC"/>
    <w:rsid w:val="00BF2607"/>
    <w:rsid w:val="00BF2F48"/>
    <w:rsid w:val="00BF407A"/>
    <w:rsid w:val="00BF47A3"/>
    <w:rsid w:val="00BF49FC"/>
    <w:rsid w:val="00BF5341"/>
    <w:rsid w:val="00BF5F4C"/>
    <w:rsid w:val="00BF672E"/>
    <w:rsid w:val="00BF7B16"/>
    <w:rsid w:val="00C00045"/>
    <w:rsid w:val="00C00556"/>
    <w:rsid w:val="00C0151A"/>
    <w:rsid w:val="00C01864"/>
    <w:rsid w:val="00C019B5"/>
    <w:rsid w:val="00C01E34"/>
    <w:rsid w:val="00C024F2"/>
    <w:rsid w:val="00C02EAF"/>
    <w:rsid w:val="00C03670"/>
    <w:rsid w:val="00C03A83"/>
    <w:rsid w:val="00C03C20"/>
    <w:rsid w:val="00C040AA"/>
    <w:rsid w:val="00C0416D"/>
    <w:rsid w:val="00C041E3"/>
    <w:rsid w:val="00C04281"/>
    <w:rsid w:val="00C053EB"/>
    <w:rsid w:val="00C067B6"/>
    <w:rsid w:val="00C067F2"/>
    <w:rsid w:val="00C06ED9"/>
    <w:rsid w:val="00C06EE1"/>
    <w:rsid w:val="00C07203"/>
    <w:rsid w:val="00C07312"/>
    <w:rsid w:val="00C073E5"/>
    <w:rsid w:val="00C07A4C"/>
    <w:rsid w:val="00C10A1B"/>
    <w:rsid w:val="00C11712"/>
    <w:rsid w:val="00C125DF"/>
    <w:rsid w:val="00C12D1D"/>
    <w:rsid w:val="00C1342A"/>
    <w:rsid w:val="00C13A1A"/>
    <w:rsid w:val="00C13E96"/>
    <w:rsid w:val="00C143ED"/>
    <w:rsid w:val="00C144C4"/>
    <w:rsid w:val="00C14D96"/>
    <w:rsid w:val="00C151C6"/>
    <w:rsid w:val="00C15C71"/>
    <w:rsid w:val="00C16E37"/>
    <w:rsid w:val="00C21016"/>
    <w:rsid w:val="00C22861"/>
    <w:rsid w:val="00C22970"/>
    <w:rsid w:val="00C234A3"/>
    <w:rsid w:val="00C249B3"/>
    <w:rsid w:val="00C24CDA"/>
    <w:rsid w:val="00C24DCC"/>
    <w:rsid w:val="00C25A2A"/>
    <w:rsid w:val="00C25A65"/>
    <w:rsid w:val="00C25FD2"/>
    <w:rsid w:val="00C27183"/>
    <w:rsid w:val="00C2720B"/>
    <w:rsid w:val="00C27406"/>
    <w:rsid w:val="00C2761A"/>
    <w:rsid w:val="00C278C5"/>
    <w:rsid w:val="00C30353"/>
    <w:rsid w:val="00C304C0"/>
    <w:rsid w:val="00C30B57"/>
    <w:rsid w:val="00C30C18"/>
    <w:rsid w:val="00C320A2"/>
    <w:rsid w:val="00C320F5"/>
    <w:rsid w:val="00C32699"/>
    <w:rsid w:val="00C327DC"/>
    <w:rsid w:val="00C33CE7"/>
    <w:rsid w:val="00C33D46"/>
    <w:rsid w:val="00C33FBA"/>
    <w:rsid w:val="00C34249"/>
    <w:rsid w:val="00C34377"/>
    <w:rsid w:val="00C34B82"/>
    <w:rsid w:val="00C34F21"/>
    <w:rsid w:val="00C35045"/>
    <w:rsid w:val="00C36FFB"/>
    <w:rsid w:val="00C3762A"/>
    <w:rsid w:val="00C40E08"/>
    <w:rsid w:val="00C411E2"/>
    <w:rsid w:val="00C41597"/>
    <w:rsid w:val="00C41EC4"/>
    <w:rsid w:val="00C439DF"/>
    <w:rsid w:val="00C43A09"/>
    <w:rsid w:val="00C43F21"/>
    <w:rsid w:val="00C44545"/>
    <w:rsid w:val="00C4509F"/>
    <w:rsid w:val="00C4539A"/>
    <w:rsid w:val="00C45462"/>
    <w:rsid w:val="00C457FB"/>
    <w:rsid w:val="00C461D1"/>
    <w:rsid w:val="00C462AD"/>
    <w:rsid w:val="00C4683A"/>
    <w:rsid w:val="00C46909"/>
    <w:rsid w:val="00C46C37"/>
    <w:rsid w:val="00C46CAB"/>
    <w:rsid w:val="00C46FC5"/>
    <w:rsid w:val="00C4719C"/>
    <w:rsid w:val="00C47E10"/>
    <w:rsid w:val="00C50508"/>
    <w:rsid w:val="00C50764"/>
    <w:rsid w:val="00C50C65"/>
    <w:rsid w:val="00C519E7"/>
    <w:rsid w:val="00C51B60"/>
    <w:rsid w:val="00C51C77"/>
    <w:rsid w:val="00C52AB5"/>
    <w:rsid w:val="00C52B3D"/>
    <w:rsid w:val="00C53099"/>
    <w:rsid w:val="00C53265"/>
    <w:rsid w:val="00C53B7D"/>
    <w:rsid w:val="00C554B4"/>
    <w:rsid w:val="00C5597C"/>
    <w:rsid w:val="00C5639E"/>
    <w:rsid w:val="00C57D51"/>
    <w:rsid w:val="00C6026F"/>
    <w:rsid w:val="00C61847"/>
    <w:rsid w:val="00C62F00"/>
    <w:rsid w:val="00C62F95"/>
    <w:rsid w:val="00C638E9"/>
    <w:rsid w:val="00C642E7"/>
    <w:rsid w:val="00C652CB"/>
    <w:rsid w:val="00C66228"/>
    <w:rsid w:val="00C67074"/>
    <w:rsid w:val="00C67700"/>
    <w:rsid w:val="00C70ED2"/>
    <w:rsid w:val="00C70F2B"/>
    <w:rsid w:val="00C7129E"/>
    <w:rsid w:val="00C71311"/>
    <w:rsid w:val="00C718B7"/>
    <w:rsid w:val="00C725A0"/>
    <w:rsid w:val="00C72F84"/>
    <w:rsid w:val="00C7324E"/>
    <w:rsid w:val="00C737AE"/>
    <w:rsid w:val="00C7516B"/>
    <w:rsid w:val="00C753AE"/>
    <w:rsid w:val="00C77945"/>
    <w:rsid w:val="00C8078F"/>
    <w:rsid w:val="00C80F1E"/>
    <w:rsid w:val="00C81590"/>
    <w:rsid w:val="00C81896"/>
    <w:rsid w:val="00C82E6F"/>
    <w:rsid w:val="00C832F3"/>
    <w:rsid w:val="00C83F55"/>
    <w:rsid w:val="00C84561"/>
    <w:rsid w:val="00C85B92"/>
    <w:rsid w:val="00C869A1"/>
    <w:rsid w:val="00C869F7"/>
    <w:rsid w:val="00C90188"/>
    <w:rsid w:val="00C9070E"/>
    <w:rsid w:val="00C9118C"/>
    <w:rsid w:val="00C9180C"/>
    <w:rsid w:val="00C91942"/>
    <w:rsid w:val="00C91B38"/>
    <w:rsid w:val="00C91CAA"/>
    <w:rsid w:val="00C921DA"/>
    <w:rsid w:val="00C92211"/>
    <w:rsid w:val="00C92B1C"/>
    <w:rsid w:val="00C92C6D"/>
    <w:rsid w:val="00C92DF5"/>
    <w:rsid w:val="00C93684"/>
    <w:rsid w:val="00C936CD"/>
    <w:rsid w:val="00C937F1"/>
    <w:rsid w:val="00C93F75"/>
    <w:rsid w:val="00C941CE"/>
    <w:rsid w:val="00C96C85"/>
    <w:rsid w:val="00C97389"/>
    <w:rsid w:val="00C976F4"/>
    <w:rsid w:val="00C979DA"/>
    <w:rsid w:val="00CA025F"/>
    <w:rsid w:val="00CA0455"/>
    <w:rsid w:val="00CA14F4"/>
    <w:rsid w:val="00CA1A00"/>
    <w:rsid w:val="00CA2A38"/>
    <w:rsid w:val="00CA2B7A"/>
    <w:rsid w:val="00CA2BD5"/>
    <w:rsid w:val="00CA3780"/>
    <w:rsid w:val="00CA37CD"/>
    <w:rsid w:val="00CA4031"/>
    <w:rsid w:val="00CA4135"/>
    <w:rsid w:val="00CA58A3"/>
    <w:rsid w:val="00CA63D4"/>
    <w:rsid w:val="00CA6947"/>
    <w:rsid w:val="00CA6AEC"/>
    <w:rsid w:val="00CA75F5"/>
    <w:rsid w:val="00CA772B"/>
    <w:rsid w:val="00CA78AD"/>
    <w:rsid w:val="00CA7CA5"/>
    <w:rsid w:val="00CB124D"/>
    <w:rsid w:val="00CB2E21"/>
    <w:rsid w:val="00CB318F"/>
    <w:rsid w:val="00CB336F"/>
    <w:rsid w:val="00CB3F6A"/>
    <w:rsid w:val="00CB3FA7"/>
    <w:rsid w:val="00CB4173"/>
    <w:rsid w:val="00CB4252"/>
    <w:rsid w:val="00CB490A"/>
    <w:rsid w:val="00CB58AD"/>
    <w:rsid w:val="00CB5D23"/>
    <w:rsid w:val="00CB5D4C"/>
    <w:rsid w:val="00CC04A8"/>
    <w:rsid w:val="00CC0874"/>
    <w:rsid w:val="00CC0BBD"/>
    <w:rsid w:val="00CC0BD7"/>
    <w:rsid w:val="00CC1794"/>
    <w:rsid w:val="00CC1FC0"/>
    <w:rsid w:val="00CC28C1"/>
    <w:rsid w:val="00CC3041"/>
    <w:rsid w:val="00CC3229"/>
    <w:rsid w:val="00CC5077"/>
    <w:rsid w:val="00CC62FC"/>
    <w:rsid w:val="00CC63C0"/>
    <w:rsid w:val="00CC68BB"/>
    <w:rsid w:val="00CC6F39"/>
    <w:rsid w:val="00CC7293"/>
    <w:rsid w:val="00CC76B4"/>
    <w:rsid w:val="00CD0027"/>
    <w:rsid w:val="00CD063A"/>
    <w:rsid w:val="00CD0865"/>
    <w:rsid w:val="00CD1AAE"/>
    <w:rsid w:val="00CD2D55"/>
    <w:rsid w:val="00CD302B"/>
    <w:rsid w:val="00CD3436"/>
    <w:rsid w:val="00CD3D4D"/>
    <w:rsid w:val="00CD3FF3"/>
    <w:rsid w:val="00CD46F8"/>
    <w:rsid w:val="00CD494E"/>
    <w:rsid w:val="00CD4DD0"/>
    <w:rsid w:val="00CD5EA4"/>
    <w:rsid w:val="00CD73D1"/>
    <w:rsid w:val="00CD76C0"/>
    <w:rsid w:val="00CE021E"/>
    <w:rsid w:val="00CE11D9"/>
    <w:rsid w:val="00CE1D60"/>
    <w:rsid w:val="00CE2DEB"/>
    <w:rsid w:val="00CE33F7"/>
    <w:rsid w:val="00CE3DCD"/>
    <w:rsid w:val="00CE3E67"/>
    <w:rsid w:val="00CE4377"/>
    <w:rsid w:val="00CE4445"/>
    <w:rsid w:val="00CE49DC"/>
    <w:rsid w:val="00CE4F0A"/>
    <w:rsid w:val="00CE51C5"/>
    <w:rsid w:val="00CE6424"/>
    <w:rsid w:val="00CE6EEE"/>
    <w:rsid w:val="00CE740F"/>
    <w:rsid w:val="00CE75A2"/>
    <w:rsid w:val="00CF0133"/>
    <w:rsid w:val="00CF08D9"/>
    <w:rsid w:val="00CF0A05"/>
    <w:rsid w:val="00CF0CBD"/>
    <w:rsid w:val="00CF0F64"/>
    <w:rsid w:val="00CF1959"/>
    <w:rsid w:val="00CF3451"/>
    <w:rsid w:val="00CF482C"/>
    <w:rsid w:val="00CF5980"/>
    <w:rsid w:val="00CF5A7E"/>
    <w:rsid w:val="00CF6B87"/>
    <w:rsid w:val="00CF6E40"/>
    <w:rsid w:val="00CF6F26"/>
    <w:rsid w:val="00CF7AA7"/>
    <w:rsid w:val="00D00353"/>
    <w:rsid w:val="00D009F2"/>
    <w:rsid w:val="00D00B50"/>
    <w:rsid w:val="00D00D4E"/>
    <w:rsid w:val="00D016FC"/>
    <w:rsid w:val="00D02548"/>
    <w:rsid w:val="00D0385A"/>
    <w:rsid w:val="00D03BE9"/>
    <w:rsid w:val="00D05C0D"/>
    <w:rsid w:val="00D06335"/>
    <w:rsid w:val="00D07E80"/>
    <w:rsid w:val="00D10018"/>
    <w:rsid w:val="00D1020B"/>
    <w:rsid w:val="00D1022C"/>
    <w:rsid w:val="00D10AD6"/>
    <w:rsid w:val="00D10DD7"/>
    <w:rsid w:val="00D10FD5"/>
    <w:rsid w:val="00D1209F"/>
    <w:rsid w:val="00D124A6"/>
    <w:rsid w:val="00D1284E"/>
    <w:rsid w:val="00D12902"/>
    <w:rsid w:val="00D12ECF"/>
    <w:rsid w:val="00D12FE0"/>
    <w:rsid w:val="00D13041"/>
    <w:rsid w:val="00D13A9B"/>
    <w:rsid w:val="00D13F65"/>
    <w:rsid w:val="00D14195"/>
    <w:rsid w:val="00D14FBC"/>
    <w:rsid w:val="00D16400"/>
    <w:rsid w:val="00D16542"/>
    <w:rsid w:val="00D16B80"/>
    <w:rsid w:val="00D16C01"/>
    <w:rsid w:val="00D2173C"/>
    <w:rsid w:val="00D21CC0"/>
    <w:rsid w:val="00D22177"/>
    <w:rsid w:val="00D2237D"/>
    <w:rsid w:val="00D22B85"/>
    <w:rsid w:val="00D22C66"/>
    <w:rsid w:val="00D23735"/>
    <w:rsid w:val="00D23A11"/>
    <w:rsid w:val="00D23A71"/>
    <w:rsid w:val="00D23AD3"/>
    <w:rsid w:val="00D23CE4"/>
    <w:rsid w:val="00D23D6D"/>
    <w:rsid w:val="00D24335"/>
    <w:rsid w:val="00D24C0A"/>
    <w:rsid w:val="00D2686D"/>
    <w:rsid w:val="00D26B6A"/>
    <w:rsid w:val="00D26E9A"/>
    <w:rsid w:val="00D27474"/>
    <w:rsid w:val="00D2782F"/>
    <w:rsid w:val="00D30659"/>
    <w:rsid w:val="00D307AD"/>
    <w:rsid w:val="00D30D53"/>
    <w:rsid w:val="00D30E66"/>
    <w:rsid w:val="00D31393"/>
    <w:rsid w:val="00D314DC"/>
    <w:rsid w:val="00D32682"/>
    <w:rsid w:val="00D32686"/>
    <w:rsid w:val="00D32772"/>
    <w:rsid w:val="00D32AD3"/>
    <w:rsid w:val="00D34A67"/>
    <w:rsid w:val="00D372DA"/>
    <w:rsid w:val="00D37305"/>
    <w:rsid w:val="00D3742A"/>
    <w:rsid w:val="00D37458"/>
    <w:rsid w:val="00D37903"/>
    <w:rsid w:val="00D37D0A"/>
    <w:rsid w:val="00D401C3"/>
    <w:rsid w:val="00D41447"/>
    <w:rsid w:val="00D41852"/>
    <w:rsid w:val="00D41C23"/>
    <w:rsid w:val="00D424FF"/>
    <w:rsid w:val="00D426A5"/>
    <w:rsid w:val="00D43845"/>
    <w:rsid w:val="00D43CCD"/>
    <w:rsid w:val="00D43D5A"/>
    <w:rsid w:val="00D448C9"/>
    <w:rsid w:val="00D44F1D"/>
    <w:rsid w:val="00D45064"/>
    <w:rsid w:val="00D456D8"/>
    <w:rsid w:val="00D459FD"/>
    <w:rsid w:val="00D47D3B"/>
    <w:rsid w:val="00D5087B"/>
    <w:rsid w:val="00D5127E"/>
    <w:rsid w:val="00D519D2"/>
    <w:rsid w:val="00D52AF0"/>
    <w:rsid w:val="00D52E6A"/>
    <w:rsid w:val="00D5389A"/>
    <w:rsid w:val="00D53914"/>
    <w:rsid w:val="00D53EB6"/>
    <w:rsid w:val="00D54251"/>
    <w:rsid w:val="00D54FC9"/>
    <w:rsid w:val="00D5531E"/>
    <w:rsid w:val="00D55984"/>
    <w:rsid w:val="00D55ABE"/>
    <w:rsid w:val="00D55D29"/>
    <w:rsid w:val="00D55D34"/>
    <w:rsid w:val="00D572D4"/>
    <w:rsid w:val="00D574E3"/>
    <w:rsid w:val="00D57A60"/>
    <w:rsid w:val="00D6034C"/>
    <w:rsid w:val="00D60BD1"/>
    <w:rsid w:val="00D60ED0"/>
    <w:rsid w:val="00D61221"/>
    <w:rsid w:val="00D61B37"/>
    <w:rsid w:val="00D626E4"/>
    <w:rsid w:val="00D62928"/>
    <w:rsid w:val="00D62DF1"/>
    <w:rsid w:val="00D6313C"/>
    <w:rsid w:val="00D6316F"/>
    <w:rsid w:val="00D6333E"/>
    <w:rsid w:val="00D6352A"/>
    <w:rsid w:val="00D63604"/>
    <w:rsid w:val="00D63967"/>
    <w:rsid w:val="00D63E87"/>
    <w:rsid w:val="00D6415F"/>
    <w:rsid w:val="00D66398"/>
    <w:rsid w:val="00D66761"/>
    <w:rsid w:val="00D670E5"/>
    <w:rsid w:val="00D670FB"/>
    <w:rsid w:val="00D67CFF"/>
    <w:rsid w:val="00D7139E"/>
    <w:rsid w:val="00D71776"/>
    <w:rsid w:val="00D71B5D"/>
    <w:rsid w:val="00D73356"/>
    <w:rsid w:val="00D7354A"/>
    <w:rsid w:val="00D74911"/>
    <w:rsid w:val="00D74A3B"/>
    <w:rsid w:val="00D74FD5"/>
    <w:rsid w:val="00D763D9"/>
    <w:rsid w:val="00D76D79"/>
    <w:rsid w:val="00D77302"/>
    <w:rsid w:val="00D77349"/>
    <w:rsid w:val="00D8047A"/>
    <w:rsid w:val="00D80B26"/>
    <w:rsid w:val="00D80ED9"/>
    <w:rsid w:val="00D81016"/>
    <w:rsid w:val="00D8176C"/>
    <w:rsid w:val="00D837D3"/>
    <w:rsid w:val="00D83D38"/>
    <w:rsid w:val="00D83DEB"/>
    <w:rsid w:val="00D83FD4"/>
    <w:rsid w:val="00D8430E"/>
    <w:rsid w:val="00D84E6D"/>
    <w:rsid w:val="00D855FA"/>
    <w:rsid w:val="00D86F60"/>
    <w:rsid w:val="00D87130"/>
    <w:rsid w:val="00D87802"/>
    <w:rsid w:val="00D87AC2"/>
    <w:rsid w:val="00D87EF2"/>
    <w:rsid w:val="00D908F0"/>
    <w:rsid w:val="00D9138F"/>
    <w:rsid w:val="00D916D5"/>
    <w:rsid w:val="00D91E49"/>
    <w:rsid w:val="00D920AD"/>
    <w:rsid w:val="00D92AAC"/>
    <w:rsid w:val="00D92E3D"/>
    <w:rsid w:val="00D92FD4"/>
    <w:rsid w:val="00D9403C"/>
    <w:rsid w:val="00D9429A"/>
    <w:rsid w:val="00D94AA0"/>
    <w:rsid w:val="00D95715"/>
    <w:rsid w:val="00D957B3"/>
    <w:rsid w:val="00D96302"/>
    <w:rsid w:val="00D9651C"/>
    <w:rsid w:val="00D96B43"/>
    <w:rsid w:val="00D96FA6"/>
    <w:rsid w:val="00D97582"/>
    <w:rsid w:val="00D97ACC"/>
    <w:rsid w:val="00DA08E8"/>
    <w:rsid w:val="00DA17D6"/>
    <w:rsid w:val="00DA41B8"/>
    <w:rsid w:val="00DA53D1"/>
    <w:rsid w:val="00DA6556"/>
    <w:rsid w:val="00DA6B14"/>
    <w:rsid w:val="00DB07CD"/>
    <w:rsid w:val="00DB0E3E"/>
    <w:rsid w:val="00DB1944"/>
    <w:rsid w:val="00DB2A80"/>
    <w:rsid w:val="00DB3C99"/>
    <w:rsid w:val="00DB4556"/>
    <w:rsid w:val="00DB471C"/>
    <w:rsid w:val="00DB473E"/>
    <w:rsid w:val="00DB4E48"/>
    <w:rsid w:val="00DB50B8"/>
    <w:rsid w:val="00DB55A4"/>
    <w:rsid w:val="00DB622B"/>
    <w:rsid w:val="00DB640B"/>
    <w:rsid w:val="00DB641A"/>
    <w:rsid w:val="00DB647D"/>
    <w:rsid w:val="00DB6855"/>
    <w:rsid w:val="00DB6C34"/>
    <w:rsid w:val="00DB729E"/>
    <w:rsid w:val="00DB77D9"/>
    <w:rsid w:val="00DC0429"/>
    <w:rsid w:val="00DC078F"/>
    <w:rsid w:val="00DC0888"/>
    <w:rsid w:val="00DC0DB2"/>
    <w:rsid w:val="00DC126F"/>
    <w:rsid w:val="00DC2916"/>
    <w:rsid w:val="00DC2E02"/>
    <w:rsid w:val="00DC3327"/>
    <w:rsid w:val="00DC5422"/>
    <w:rsid w:val="00DC5F07"/>
    <w:rsid w:val="00DC5F39"/>
    <w:rsid w:val="00DC5FD3"/>
    <w:rsid w:val="00DC6488"/>
    <w:rsid w:val="00DC6A44"/>
    <w:rsid w:val="00DC6DB4"/>
    <w:rsid w:val="00DC7035"/>
    <w:rsid w:val="00DC7A62"/>
    <w:rsid w:val="00DD00DA"/>
    <w:rsid w:val="00DD07F5"/>
    <w:rsid w:val="00DD15A7"/>
    <w:rsid w:val="00DD18DA"/>
    <w:rsid w:val="00DD1B9D"/>
    <w:rsid w:val="00DD4422"/>
    <w:rsid w:val="00DD49AF"/>
    <w:rsid w:val="00DD4AA3"/>
    <w:rsid w:val="00DD4C73"/>
    <w:rsid w:val="00DD56B1"/>
    <w:rsid w:val="00DD584F"/>
    <w:rsid w:val="00DD6847"/>
    <w:rsid w:val="00DD68E3"/>
    <w:rsid w:val="00DD7212"/>
    <w:rsid w:val="00DE00BA"/>
    <w:rsid w:val="00DE06D1"/>
    <w:rsid w:val="00DE0B6F"/>
    <w:rsid w:val="00DE1772"/>
    <w:rsid w:val="00DE178A"/>
    <w:rsid w:val="00DE2934"/>
    <w:rsid w:val="00DE2B50"/>
    <w:rsid w:val="00DE36D6"/>
    <w:rsid w:val="00DE49A0"/>
    <w:rsid w:val="00DE4B92"/>
    <w:rsid w:val="00DE50CA"/>
    <w:rsid w:val="00DE50E3"/>
    <w:rsid w:val="00DE7062"/>
    <w:rsid w:val="00DE7580"/>
    <w:rsid w:val="00DE77C3"/>
    <w:rsid w:val="00DE7F83"/>
    <w:rsid w:val="00DF08CA"/>
    <w:rsid w:val="00DF0C3B"/>
    <w:rsid w:val="00DF0EB2"/>
    <w:rsid w:val="00DF110D"/>
    <w:rsid w:val="00DF190C"/>
    <w:rsid w:val="00DF1D20"/>
    <w:rsid w:val="00DF2961"/>
    <w:rsid w:val="00DF3651"/>
    <w:rsid w:val="00DF3D82"/>
    <w:rsid w:val="00DF4895"/>
    <w:rsid w:val="00DF4A05"/>
    <w:rsid w:val="00DF5943"/>
    <w:rsid w:val="00DF6041"/>
    <w:rsid w:val="00DF7939"/>
    <w:rsid w:val="00DF7A13"/>
    <w:rsid w:val="00E0074D"/>
    <w:rsid w:val="00E00D32"/>
    <w:rsid w:val="00E00E8D"/>
    <w:rsid w:val="00E01F10"/>
    <w:rsid w:val="00E030AE"/>
    <w:rsid w:val="00E0352F"/>
    <w:rsid w:val="00E035EF"/>
    <w:rsid w:val="00E0435B"/>
    <w:rsid w:val="00E0443F"/>
    <w:rsid w:val="00E04623"/>
    <w:rsid w:val="00E04C20"/>
    <w:rsid w:val="00E04F06"/>
    <w:rsid w:val="00E04F2C"/>
    <w:rsid w:val="00E05A31"/>
    <w:rsid w:val="00E069B3"/>
    <w:rsid w:val="00E07627"/>
    <w:rsid w:val="00E07654"/>
    <w:rsid w:val="00E07E78"/>
    <w:rsid w:val="00E10E22"/>
    <w:rsid w:val="00E11585"/>
    <w:rsid w:val="00E1180F"/>
    <w:rsid w:val="00E11D72"/>
    <w:rsid w:val="00E11E18"/>
    <w:rsid w:val="00E12C7F"/>
    <w:rsid w:val="00E1406D"/>
    <w:rsid w:val="00E14409"/>
    <w:rsid w:val="00E144E1"/>
    <w:rsid w:val="00E14695"/>
    <w:rsid w:val="00E146A7"/>
    <w:rsid w:val="00E14A75"/>
    <w:rsid w:val="00E154C7"/>
    <w:rsid w:val="00E1599A"/>
    <w:rsid w:val="00E15EA7"/>
    <w:rsid w:val="00E1725A"/>
    <w:rsid w:val="00E20434"/>
    <w:rsid w:val="00E20D4E"/>
    <w:rsid w:val="00E20F46"/>
    <w:rsid w:val="00E22749"/>
    <w:rsid w:val="00E23601"/>
    <w:rsid w:val="00E24504"/>
    <w:rsid w:val="00E246A1"/>
    <w:rsid w:val="00E24BA6"/>
    <w:rsid w:val="00E25773"/>
    <w:rsid w:val="00E25C97"/>
    <w:rsid w:val="00E25E4A"/>
    <w:rsid w:val="00E26066"/>
    <w:rsid w:val="00E26077"/>
    <w:rsid w:val="00E26F25"/>
    <w:rsid w:val="00E30C08"/>
    <w:rsid w:val="00E3218C"/>
    <w:rsid w:val="00E323DF"/>
    <w:rsid w:val="00E32677"/>
    <w:rsid w:val="00E329C3"/>
    <w:rsid w:val="00E32F05"/>
    <w:rsid w:val="00E330B3"/>
    <w:rsid w:val="00E334D9"/>
    <w:rsid w:val="00E33CCA"/>
    <w:rsid w:val="00E33D8F"/>
    <w:rsid w:val="00E33E9A"/>
    <w:rsid w:val="00E3439E"/>
    <w:rsid w:val="00E34F64"/>
    <w:rsid w:val="00E34F6C"/>
    <w:rsid w:val="00E36765"/>
    <w:rsid w:val="00E36B8F"/>
    <w:rsid w:val="00E36F61"/>
    <w:rsid w:val="00E37101"/>
    <w:rsid w:val="00E377AE"/>
    <w:rsid w:val="00E4017E"/>
    <w:rsid w:val="00E4082D"/>
    <w:rsid w:val="00E40B01"/>
    <w:rsid w:val="00E40C62"/>
    <w:rsid w:val="00E4245F"/>
    <w:rsid w:val="00E42D1D"/>
    <w:rsid w:val="00E43111"/>
    <w:rsid w:val="00E43A65"/>
    <w:rsid w:val="00E44E91"/>
    <w:rsid w:val="00E44FFA"/>
    <w:rsid w:val="00E4537B"/>
    <w:rsid w:val="00E45431"/>
    <w:rsid w:val="00E47049"/>
    <w:rsid w:val="00E50BF7"/>
    <w:rsid w:val="00E517D9"/>
    <w:rsid w:val="00E52118"/>
    <w:rsid w:val="00E5225C"/>
    <w:rsid w:val="00E5255A"/>
    <w:rsid w:val="00E53109"/>
    <w:rsid w:val="00E5315E"/>
    <w:rsid w:val="00E53AB5"/>
    <w:rsid w:val="00E53E96"/>
    <w:rsid w:val="00E54B97"/>
    <w:rsid w:val="00E54FAE"/>
    <w:rsid w:val="00E55275"/>
    <w:rsid w:val="00E55AA3"/>
    <w:rsid w:val="00E55B18"/>
    <w:rsid w:val="00E55E25"/>
    <w:rsid w:val="00E56A2D"/>
    <w:rsid w:val="00E57325"/>
    <w:rsid w:val="00E57F46"/>
    <w:rsid w:val="00E6001A"/>
    <w:rsid w:val="00E6057B"/>
    <w:rsid w:val="00E61345"/>
    <w:rsid w:val="00E61AC3"/>
    <w:rsid w:val="00E61D40"/>
    <w:rsid w:val="00E62075"/>
    <w:rsid w:val="00E62351"/>
    <w:rsid w:val="00E62C16"/>
    <w:rsid w:val="00E630D0"/>
    <w:rsid w:val="00E63239"/>
    <w:rsid w:val="00E637D9"/>
    <w:rsid w:val="00E65AAB"/>
    <w:rsid w:val="00E66C69"/>
    <w:rsid w:val="00E66F71"/>
    <w:rsid w:val="00E702E3"/>
    <w:rsid w:val="00E70807"/>
    <w:rsid w:val="00E70DA3"/>
    <w:rsid w:val="00E713B0"/>
    <w:rsid w:val="00E71562"/>
    <w:rsid w:val="00E71E01"/>
    <w:rsid w:val="00E72E2C"/>
    <w:rsid w:val="00E731DD"/>
    <w:rsid w:val="00E7325C"/>
    <w:rsid w:val="00E759E4"/>
    <w:rsid w:val="00E75C9B"/>
    <w:rsid w:val="00E76314"/>
    <w:rsid w:val="00E7742C"/>
    <w:rsid w:val="00E8050D"/>
    <w:rsid w:val="00E8061F"/>
    <w:rsid w:val="00E822EF"/>
    <w:rsid w:val="00E83659"/>
    <w:rsid w:val="00E83810"/>
    <w:rsid w:val="00E83ABA"/>
    <w:rsid w:val="00E84168"/>
    <w:rsid w:val="00E85102"/>
    <w:rsid w:val="00E8627F"/>
    <w:rsid w:val="00E877AD"/>
    <w:rsid w:val="00E878B5"/>
    <w:rsid w:val="00E87905"/>
    <w:rsid w:val="00E87A41"/>
    <w:rsid w:val="00E87E61"/>
    <w:rsid w:val="00E90125"/>
    <w:rsid w:val="00E91568"/>
    <w:rsid w:val="00E9180B"/>
    <w:rsid w:val="00E918DD"/>
    <w:rsid w:val="00E92515"/>
    <w:rsid w:val="00E92DF2"/>
    <w:rsid w:val="00E94C07"/>
    <w:rsid w:val="00E95556"/>
    <w:rsid w:val="00E956A9"/>
    <w:rsid w:val="00E964D7"/>
    <w:rsid w:val="00E97777"/>
    <w:rsid w:val="00E97C36"/>
    <w:rsid w:val="00EA00CB"/>
    <w:rsid w:val="00EA0686"/>
    <w:rsid w:val="00EA0902"/>
    <w:rsid w:val="00EA1217"/>
    <w:rsid w:val="00EA1323"/>
    <w:rsid w:val="00EA2032"/>
    <w:rsid w:val="00EA2108"/>
    <w:rsid w:val="00EA2A9F"/>
    <w:rsid w:val="00EA2C00"/>
    <w:rsid w:val="00EA3043"/>
    <w:rsid w:val="00EA3071"/>
    <w:rsid w:val="00EA3459"/>
    <w:rsid w:val="00EA3CD9"/>
    <w:rsid w:val="00EA5A8A"/>
    <w:rsid w:val="00EA5EF0"/>
    <w:rsid w:val="00EA66A1"/>
    <w:rsid w:val="00EA69E7"/>
    <w:rsid w:val="00EA702A"/>
    <w:rsid w:val="00EA7A87"/>
    <w:rsid w:val="00EB1684"/>
    <w:rsid w:val="00EB177F"/>
    <w:rsid w:val="00EB1C30"/>
    <w:rsid w:val="00EB1C44"/>
    <w:rsid w:val="00EB211D"/>
    <w:rsid w:val="00EB29B4"/>
    <w:rsid w:val="00EB3A22"/>
    <w:rsid w:val="00EB4074"/>
    <w:rsid w:val="00EB44A0"/>
    <w:rsid w:val="00EB469D"/>
    <w:rsid w:val="00EB4DFE"/>
    <w:rsid w:val="00EB4E66"/>
    <w:rsid w:val="00EB6368"/>
    <w:rsid w:val="00EB6643"/>
    <w:rsid w:val="00EB776C"/>
    <w:rsid w:val="00EB7A7C"/>
    <w:rsid w:val="00EC039E"/>
    <w:rsid w:val="00EC0922"/>
    <w:rsid w:val="00EC097F"/>
    <w:rsid w:val="00EC0EC6"/>
    <w:rsid w:val="00EC1D82"/>
    <w:rsid w:val="00EC2A66"/>
    <w:rsid w:val="00EC39C2"/>
    <w:rsid w:val="00EC402B"/>
    <w:rsid w:val="00EC4736"/>
    <w:rsid w:val="00EC4F6F"/>
    <w:rsid w:val="00EC6723"/>
    <w:rsid w:val="00EC67D4"/>
    <w:rsid w:val="00EC6A8F"/>
    <w:rsid w:val="00EC70C2"/>
    <w:rsid w:val="00EC7A32"/>
    <w:rsid w:val="00ED03C0"/>
    <w:rsid w:val="00ED20EB"/>
    <w:rsid w:val="00ED24CA"/>
    <w:rsid w:val="00ED2859"/>
    <w:rsid w:val="00ED2EA6"/>
    <w:rsid w:val="00ED37BB"/>
    <w:rsid w:val="00ED64EA"/>
    <w:rsid w:val="00ED6878"/>
    <w:rsid w:val="00ED6CA8"/>
    <w:rsid w:val="00ED779D"/>
    <w:rsid w:val="00EE0178"/>
    <w:rsid w:val="00EE01C8"/>
    <w:rsid w:val="00EE0B48"/>
    <w:rsid w:val="00EE0DD4"/>
    <w:rsid w:val="00EE2250"/>
    <w:rsid w:val="00EE248C"/>
    <w:rsid w:val="00EE24E9"/>
    <w:rsid w:val="00EE27B5"/>
    <w:rsid w:val="00EE2BC9"/>
    <w:rsid w:val="00EE2D7A"/>
    <w:rsid w:val="00EE362C"/>
    <w:rsid w:val="00EE39F3"/>
    <w:rsid w:val="00EE3C98"/>
    <w:rsid w:val="00EE43B9"/>
    <w:rsid w:val="00EE43CC"/>
    <w:rsid w:val="00EE484E"/>
    <w:rsid w:val="00EE4949"/>
    <w:rsid w:val="00EE4BD4"/>
    <w:rsid w:val="00EE529C"/>
    <w:rsid w:val="00EE5349"/>
    <w:rsid w:val="00EE5AE4"/>
    <w:rsid w:val="00EE630F"/>
    <w:rsid w:val="00EE6B8E"/>
    <w:rsid w:val="00EE6E90"/>
    <w:rsid w:val="00EE7773"/>
    <w:rsid w:val="00EF03D6"/>
    <w:rsid w:val="00EF1085"/>
    <w:rsid w:val="00EF1B35"/>
    <w:rsid w:val="00EF284A"/>
    <w:rsid w:val="00EF2F3E"/>
    <w:rsid w:val="00EF330C"/>
    <w:rsid w:val="00EF372E"/>
    <w:rsid w:val="00EF53F5"/>
    <w:rsid w:val="00EF61C3"/>
    <w:rsid w:val="00EF652C"/>
    <w:rsid w:val="00EF6685"/>
    <w:rsid w:val="00EF676F"/>
    <w:rsid w:val="00EF6B18"/>
    <w:rsid w:val="00EF6CC6"/>
    <w:rsid w:val="00EF7C18"/>
    <w:rsid w:val="00EF7C6D"/>
    <w:rsid w:val="00F0047A"/>
    <w:rsid w:val="00F00973"/>
    <w:rsid w:val="00F014C0"/>
    <w:rsid w:val="00F01708"/>
    <w:rsid w:val="00F01D9B"/>
    <w:rsid w:val="00F02A2D"/>
    <w:rsid w:val="00F02B99"/>
    <w:rsid w:val="00F03B41"/>
    <w:rsid w:val="00F03C5A"/>
    <w:rsid w:val="00F03C69"/>
    <w:rsid w:val="00F0439A"/>
    <w:rsid w:val="00F045C8"/>
    <w:rsid w:val="00F04BE1"/>
    <w:rsid w:val="00F0505F"/>
    <w:rsid w:val="00F051CD"/>
    <w:rsid w:val="00F057D2"/>
    <w:rsid w:val="00F05ACF"/>
    <w:rsid w:val="00F06F01"/>
    <w:rsid w:val="00F07426"/>
    <w:rsid w:val="00F07486"/>
    <w:rsid w:val="00F100AC"/>
    <w:rsid w:val="00F10A03"/>
    <w:rsid w:val="00F11AB7"/>
    <w:rsid w:val="00F11B47"/>
    <w:rsid w:val="00F11BFC"/>
    <w:rsid w:val="00F13701"/>
    <w:rsid w:val="00F1641B"/>
    <w:rsid w:val="00F20298"/>
    <w:rsid w:val="00F20F2F"/>
    <w:rsid w:val="00F212D3"/>
    <w:rsid w:val="00F2178A"/>
    <w:rsid w:val="00F21933"/>
    <w:rsid w:val="00F223D6"/>
    <w:rsid w:val="00F2273B"/>
    <w:rsid w:val="00F22F9B"/>
    <w:rsid w:val="00F23C9D"/>
    <w:rsid w:val="00F27150"/>
    <w:rsid w:val="00F27252"/>
    <w:rsid w:val="00F2760D"/>
    <w:rsid w:val="00F30E8B"/>
    <w:rsid w:val="00F3103E"/>
    <w:rsid w:val="00F310C5"/>
    <w:rsid w:val="00F31DE2"/>
    <w:rsid w:val="00F320C2"/>
    <w:rsid w:val="00F322BE"/>
    <w:rsid w:val="00F328F1"/>
    <w:rsid w:val="00F33614"/>
    <w:rsid w:val="00F3387C"/>
    <w:rsid w:val="00F3465F"/>
    <w:rsid w:val="00F354D6"/>
    <w:rsid w:val="00F35779"/>
    <w:rsid w:val="00F35975"/>
    <w:rsid w:val="00F35DCD"/>
    <w:rsid w:val="00F36E8C"/>
    <w:rsid w:val="00F370CC"/>
    <w:rsid w:val="00F373B9"/>
    <w:rsid w:val="00F377E8"/>
    <w:rsid w:val="00F4014F"/>
    <w:rsid w:val="00F40239"/>
    <w:rsid w:val="00F406EC"/>
    <w:rsid w:val="00F40992"/>
    <w:rsid w:val="00F42C5A"/>
    <w:rsid w:val="00F42D17"/>
    <w:rsid w:val="00F43F7F"/>
    <w:rsid w:val="00F446E2"/>
    <w:rsid w:val="00F449CB"/>
    <w:rsid w:val="00F45734"/>
    <w:rsid w:val="00F459A2"/>
    <w:rsid w:val="00F45A4F"/>
    <w:rsid w:val="00F46F31"/>
    <w:rsid w:val="00F47292"/>
    <w:rsid w:val="00F501F0"/>
    <w:rsid w:val="00F50F0F"/>
    <w:rsid w:val="00F51270"/>
    <w:rsid w:val="00F51578"/>
    <w:rsid w:val="00F51A09"/>
    <w:rsid w:val="00F51BC3"/>
    <w:rsid w:val="00F52A0D"/>
    <w:rsid w:val="00F53C73"/>
    <w:rsid w:val="00F553D1"/>
    <w:rsid w:val="00F55595"/>
    <w:rsid w:val="00F55628"/>
    <w:rsid w:val="00F55886"/>
    <w:rsid w:val="00F55C51"/>
    <w:rsid w:val="00F6018C"/>
    <w:rsid w:val="00F6082E"/>
    <w:rsid w:val="00F60FEC"/>
    <w:rsid w:val="00F6127B"/>
    <w:rsid w:val="00F61591"/>
    <w:rsid w:val="00F61F82"/>
    <w:rsid w:val="00F62158"/>
    <w:rsid w:val="00F62715"/>
    <w:rsid w:val="00F62CE5"/>
    <w:rsid w:val="00F62F2D"/>
    <w:rsid w:val="00F635AE"/>
    <w:rsid w:val="00F63728"/>
    <w:rsid w:val="00F63942"/>
    <w:rsid w:val="00F643F7"/>
    <w:rsid w:val="00F649CF"/>
    <w:rsid w:val="00F64A0F"/>
    <w:rsid w:val="00F65A07"/>
    <w:rsid w:val="00F666A1"/>
    <w:rsid w:val="00F668A2"/>
    <w:rsid w:val="00F66DC6"/>
    <w:rsid w:val="00F67088"/>
    <w:rsid w:val="00F714AB"/>
    <w:rsid w:val="00F71EE0"/>
    <w:rsid w:val="00F730C1"/>
    <w:rsid w:val="00F74151"/>
    <w:rsid w:val="00F745AF"/>
    <w:rsid w:val="00F74BB7"/>
    <w:rsid w:val="00F74EEF"/>
    <w:rsid w:val="00F74F11"/>
    <w:rsid w:val="00F750E6"/>
    <w:rsid w:val="00F751B8"/>
    <w:rsid w:val="00F75382"/>
    <w:rsid w:val="00F75434"/>
    <w:rsid w:val="00F77406"/>
    <w:rsid w:val="00F8007A"/>
    <w:rsid w:val="00F81438"/>
    <w:rsid w:val="00F81C61"/>
    <w:rsid w:val="00F81EBF"/>
    <w:rsid w:val="00F82E20"/>
    <w:rsid w:val="00F8388A"/>
    <w:rsid w:val="00F8388C"/>
    <w:rsid w:val="00F847F2"/>
    <w:rsid w:val="00F84DC1"/>
    <w:rsid w:val="00F85327"/>
    <w:rsid w:val="00F85A39"/>
    <w:rsid w:val="00F85B9B"/>
    <w:rsid w:val="00F85B9D"/>
    <w:rsid w:val="00F85D60"/>
    <w:rsid w:val="00F85D6E"/>
    <w:rsid w:val="00F85F32"/>
    <w:rsid w:val="00F8652A"/>
    <w:rsid w:val="00F86BB3"/>
    <w:rsid w:val="00F90502"/>
    <w:rsid w:val="00F90D93"/>
    <w:rsid w:val="00F9125C"/>
    <w:rsid w:val="00F91C33"/>
    <w:rsid w:val="00F91E30"/>
    <w:rsid w:val="00F920BB"/>
    <w:rsid w:val="00F93185"/>
    <w:rsid w:val="00F9322E"/>
    <w:rsid w:val="00F932D3"/>
    <w:rsid w:val="00F93718"/>
    <w:rsid w:val="00F9405D"/>
    <w:rsid w:val="00F94246"/>
    <w:rsid w:val="00F9431A"/>
    <w:rsid w:val="00F945EB"/>
    <w:rsid w:val="00F95090"/>
    <w:rsid w:val="00F95124"/>
    <w:rsid w:val="00F95252"/>
    <w:rsid w:val="00F95A31"/>
    <w:rsid w:val="00F95F93"/>
    <w:rsid w:val="00F96E10"/>
    <w:rsid w:val="00F96E86"/>
    <w:rsid w:val="00F96FA1"/>
    <w:rsid w:val="00F97D1C"/>
    <w:rsid w:val="00FA0FFC"/>
    <w:rsid w:val="00FA0FFF"/>
    <w:rsid w:val="00FA1441"/>
    <w:rsid w:val="00FA144D"/>
    <w:rsid w:val="00FA2381"/>
    <w:rsid w:val="00FA368E"/>
    <w:rsid w:val="00FA3882"/>
    <w:rsid w:val="00FA48AB"/>
    <w:rsid w:val="00FA617C"/>
    <w:rsid w:val="00FA6358"/>
    <w:rsid w:val="00FA6782"/>
    <w:rsid w:val="00FA6D42"/>
    <w:rsid w:val="00FA7078"/>
    <w:rsid w:val="00FA79D5"/>
    <w:rsid w:val="00FB03B2"/>
    <w:rsid w:val="00FB07D1"/>
    <w:rsid w:val="00FB0926"/>
    <w:rsid w:val="00FB0964"/>
    <w:rsid w:val="00FB0ED9"/>
    <w:rsid w:val="00FB17FF"/>
    <w:rsid w:val="00FB18EC"/>
    <w:rsid w:val="00FB1A5F"/>
    <w:rsid w:val="00FB1BF4"/>
    <w:rsid w:val="00FB2F4B"/>
    <w:rsid w:val="00FB2F77"/>
    <w:rsid w:val="00FB3000"/>
    <w:rsid w:val="00FB4A36"/>
    <w:rsid w:val="00FB4DDF"/>
    <w:rsid w:val="00FB526F"/>
    <w:rsid w:val="00FB592E"/>
    <w:rsid w:val="00FB5A79"/>
    <w:rsid w:val="00FB6179"/>
    <w:rsid w:val="00FB68DB"/>
    <w:rsid w:val="00FB69AD"/>
    <w:rsid w:val="00FB6B3A"/>
    <w:rsid w:val="00FB6EE6"/>
    <w:rsid w:val="00FB6FC7"/>
    <w:rsid w:val="00FB710B"/>
    <w:rsid w:val="00FB782B"/>
    <w:rsid w:val="00FB7872"/>
    <w:rsid w:val="00FB7EF8"/>
    <w:rsid w:val="00FC01EA"/>
    <w:rsid w:val="00FC0B16"/>
    <w:rsid w:val="00FC0F41"/>
    <w:rsid w:val="00FC1EEC"/>
    <w:rsid w:val="00FC28F7"/>
    <w:rsid w:val="00FC4C9B"/>
    <w:rsid w:val="00FC4F94"/>
    <w:rsid w:val="00FC5418"/>
    <w:rsid w:val="00FC59EE"/>
    <w:rsid w:val="00FC605B"/>
    <w:rsid w:val="00FC6802"/>
    <w:rsid w:val="00FC69FB"/>
    <w:rsid w:val="00FC6DD5"/>
    <w:rsid w:val="00FC76C1"/>
    <w:rsid w:val="00FC7826"/>
    <w:rsid w:val="00FD098D"/>
    <w:rsid w:val="00FD1463"/>
    <w:rsid w:val="00FD1FA1"/>
    <w:rsid w:val="00FD4A46"/>
    <w:rsid w:val="00FD4E4C"/>
    <w:rsid w:val="00FD50A0"/>
    <w:rsid w:val="00FD5378"/>
    <w:rsid w:val="00FD5D4B"/>
    <w:rsid w:val="00FD5E72"/>
    <w:rsid w:val="00FD6047"/>
    <w:rsid w:val="00FD64E4"/>
    <w:rsid w:val="00FD66C6"/>
    <w:rsid w:val="00FD6CDF"/>
    <w:rsid w:val="00FD712D"/>
    <w:rsid w:val="00FD753E"/>
    <w:rsid w:val="00FD7E7E"/>
    <w:rsid w:val="00FD7FE9"/>
    <w:rsid w:val="00FE0132"/>
    <w:rsid w:val="00FE01BC"/>
    <w:rsid w:val="00FE043F"/>
    <w:rsid w:val="00FE04E9"/>
    <w:rsid w:val="00FE068B"/>
    <w:rsid w:val="00FE12D0"/>
    <w:rsid w:val="00FE165B"/>
    <w:rsid w:val="00FE30CA"/>
    <w:rsid w:val="00FE3B3B"/>
    <w:rsid w:val="00FE4218"/>
    <w:rsid w:val="00FE4303"/>
    <w:rsid w:val="00FE4969"/>
    <w:rsid w:val="00FE4BB4"/>
    <w:rsid w:val="00FE593C"/>
    <w:rsid w:val="00FE62B0"/>
    <w:rsid w:val="00FE64DC"/>
    <w:rsid w:val="00FE6622"/>
    <w:rsid w:val="00FE7BF6"/>
    <w:rsid w:val="00FF0F32"/>
    <w:rsid w:val="00FF1388"/>
    <w:rsid w:val="00FF1E0D"/>
    <w:rsid w:val="00FF27F3"/>
    <w:rsid w:val="00FF289A"/>
    <w:rsid w:val="00FF2EFF"/>
    <w:rsid w:val="00FF3559"/>
    <w:rsid w:val="00FF3B2B"/>
    <w:rsid w:val="00FF3E1E"/>
    <w:rsid w:val="00FF50C5"/>
    <w:rsid w:val="00FF5DD6"/>
    <w:rsid w:val="00FF5F82"/>
    <w:rsid w:val="00FF6505"/>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D6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realisation">
    <w:name w:val="title-realisa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customStyle="1" w:styleId="description">
    <w:name w:val="descrip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table" w:styleId="GridTable6Colorful-Accent3">
    <w:name w:val="Grid Table 6 Colorful Accent 3"/>
    <w:basedOn w:val="TableNormal"/>
    <w:uiPriority w:val="51"/>
    <w:rsid w:val="00EC70C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CC3229"/>
    <w:rPr>
      <w:sz w:val="16"/>
      <w:szCs w:val="16"/>
    </w:rPr>
  </w:style>
  <w:style w:type="paragraph" w:styleId="CommentText">
    <w:name w:val="annotation text"/>
    <w:basedOn w:val="Normal"/>
    <w:link w:val="CommentTextChar"/>
    <w:uiPriority w:val="99"/>
    <w:semiHidden/>
    <w:unhideWhenUsed/>
    <w:rsid w:val="00CC3229"/>
    <w:pPr>
      <w:spacing w:line="240" w:lineRule="auto"/>
    </w:pPr>
    <w:rPr>
      <w:sz w:val="20"/>
      <w:szCs w:val="20"/>
    </w:rPr>
  </w:style>
  <w:style w:type="character" w:customStyle="1" w:styleId="CommentTextChar">
    <w:name w:val="Comment Text Char"/>
    <w:basedOn w:val="DefaultParagraphFont"/>
    <w:link w:val="CommentText"/>
    <w:uiPriority w:val="99"/>
    <w:semiHidden/>
    <w:rsid w:val="00CC322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CC3229"/>
    <w:rPr>
      <w:b/>
      <w:bCs/>
    </w:rPr>
  </w:style>
  <w:style w:type="character" w:customStyle="1" w:styleId="CommentSubjectChar">
    <w:name w:val="Comment Subject Char"/>
    <w:basedOn w:val="CommentTextChar"/>
    <w:link w:val="CommentSubject"/>
    <w:uiPriority w:val="99"/>
    <w:semiHidden/>
    <w:rsid w:val="00CC3229"/>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419632">
      <w:bodyDiv w:val="1"/>
      <w:marLeft w:val="0"/>
      <w:marRight w:val="0"/>
      <w:marTop w:val="0"/>
      <w:marBottom w:val="0"/>
      <w:divBdr>
        <w:top w:val="none" w:sz="0" w:space="0" w:color="auto"/>
        <w:left w:val="none" w:sz="0" w:space="0" w:color="auto"/>
        <w:bottom w:val="none" w:sz="0" w:space="0" w:color="auto"/>
        <w:right w:val="none" w:sz="0" w:space="0" w:color="auto"/>
      </w:divBdr>
      <w:divsChild>
        <w:div w:id="195507120">
          <w:marLeft w:val="0"/>
          <w:marRight w:val="0"/>
          <w:marTop w:val="0"/>
          <w:marBottom w:val="0"/>
          <w:divBdr>
            <w:top w:val="none" w:sz="0" w:space="0" w:color="auto"/>
            <w:left w:val="none" w:sz="0" w:space="0" w:color="auto"/>
            <w:bottom w:val="none" w:sz="0" w:space="0" w:color="auto"/>
            <w:right w:val="none" w:sz="0" w:space="0" w:color="auto"/>
          </w:divBdr>
        </w:div>
      </w:divsChild>
    </w:div>
    <w:div w:id="144664538">
      <w:bodyDiv w:val="1"/>
      <w:marLeft w:val="0"/>
      <w:marRight w:val="0"/>
      <w:marTop w:val="0"/>
      <w:marBottom w:val="0"/>
      <w:divBdr>
        <w:top w:val="none" w:sz="0" w:space="0" w:color="auto"/>
        <w:left w:val="none" w:sz="0" w:space="0" w:color="auto"/>
        <w:bottom w:val="none" w:sz="0" w:space="0" w:color="auto"/>
        <w:right w:val="none" w:sz="0" w:space="0" w:color="auto"/>
      </w:divBdr>
    </w:div>
    <w:div w:id="144974153">
      <w:bodyDiv w:val="1"/>
      <w:marLeft w:val="0"/>
      <w:marRight w:val="0"/>
      <w:marTop w:val="0"/>
      <w:marBottom w:val="0"/>
      <w:divBdr>
        <w:top w:val="none" w:sz="0" w:space="0" w:color="auto"/>
        <w:left w:val="none" w:sz="0" w:space="0" w:color="auto"/>
        <w:bottom w:val="none" w:sz="0" w:space="0" w:color="auto"/>
        <w:right w:val="none" w:sz="0" w:space="0" w:color="auto"/>
      </w:divBdr>
    </w:div>
    <w:div w:id="158737234">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435055373">
      <w:bodyDiv w:val="1"/>
      <w:marLeft w:val="0"/>
      <w:marRight w:val="0"/>
      <w:marTop w:val="0"/>
      <w:marBottom w:val="0"/>
      <w:divBdr>
        <w:top w:val="none" w:sz="0" w:space="0" w:color="auto"/>
        <w:left w:val="none" w:sz="0" w:space="0" w:color="auto"/>
        <w:bottom w:val="none" w:sz="0" w:space="0" w:color="auto"/>
        <w:right w:val="none" w:sz="0" w:space="0" w:color="auto"/>
      </w:divBdr>
    </w:div>
    <w:div w:id="559488683">
      <w:bodyDiv w:val="1"/>
      <w:marLeft w:val="0"/>
      <w:marRight w:val="0"/>
      <w:marTop w:val="0"/>
      <w:marBottom w:val="0"/>
      <w:divBdr>
        <w:top w:val="none" w:sz="0" w:space="0" w:color="auto"/>
        <w:left w:val="none" w:sz="0" w:space="0" w:color="auto"/>
        <w:bottom w:val="none" w:sz="0" w:space="0" w:color="auto"/>
        <w:right w:val="none" w:sz="0" w:space="0" w:color="auto"/>
      </w:divBdr>
    </w:div>
    <w:div w:id="630406972">
      <w:bodyDiv w:val="1"/>
      <w:marLeft w:val="0"/>
      <w:marRight w:val="0"/>
      <w:marTop w:val="0"/>
      <w:marBottom w:val="0"/>
      <w:divBdr>
        <w:top w:val="none" w:sz="0" w:space="0" w:color="auto"/>
        <w:left w:val="none" w:sz="0" w:space="0" w:color="auto"/>
        <w:bottom w:val="none" w:sz="0" w:space="0" w:color="auto"/>
        <w:right w:val="none" w:sz="0" w:space="0" w:color="auto"/>
      </w:divBdr>
    </w:div>
    <w:div w:id="783038577">
      <w:bodyDiv w:val="1"/>
      <w:marLeft w:val="0"/>
      <w:marRight w:val="0"/>
      <w:marTop w:val="0"/>
      <w:marBottom w:val="0"/>
      <w:divBdr>
        <w:top w:val="none" w:sz="0" w:space="0" w:color="auto"/>
        <w:left w:val="none" w:sz="0" w:space="0" w:color="auto"/>
        <w:bottom w:val="none" w:sz="0" w:space="0" w:color="auto"/>
        <w:right w:val="none" w:sz="0" w:space="0" w:color="auto"/>
      </w:divBdr>
    </w:div>
    <w:div w:id="980378509">
      <w:bodyDiv w:val="1"/>
      <w:marLeft w:val="0"/>
      <w:marRight w:val="0"/>
      <w:marTop w:val="0"/>
      <w:marBottom w:val="0"/>
      <w:divBdr>
        <w:top w:val="none" w:sz="0" w:space="0" w:color="auto"/>
        <w:left w:val="none" w:sz="0" w:space="0" w:color="auto"/>
        <w:bottom w:val="none" w:sz="0" w:space="0" w:color="auto"/>
        <w:right w:val="none" w:sz="0" w:space="0" w:color="auto"/>
      </w:divBdr>
      <w:divsChild>
        <w:div w:id="370766970">
          <w:marLeft w:val="0"/>
          <w:marRight w:val="0"/>
          <w:marTop w:val="0"/>
          <w:marBottom w:val="0"/>
          <w:divBdr>
            <w:top w:val="none" w:sz="0" w:space="0" w:color="auto"/>
            <w:left w:val="none" w:sz="0" w:space="0" w:color="auto"/>
            <w:bottom w:val="none" w:sz="0" w:space="0" w:color="auto"/>
            <w:right w:val="none" w:sz="0" w:space="0" w:color="auto"/>
          </w:divBdr>
        </w:div>
      </w:divsChild>
    </w:div>
    <w:div w:id="1311330281">
      <w:bodyDiv w:val="1"/>
      <w:marLeft w:val="0"/>
      <w:marRight w:val="0"/>
      <w:marTop w:val="0"/>
      <w:marBottom w:val="0"/>
      <w:divBdr>
        <w:top w:val="none" w:sz="0" w:space="0" w:color="auto"/>
        <w:left w:val="none" w:sz="0" w:space="0" w:color="auto"/>
        <w:bottom w:val="none" w:sz="0" w:space="0" w:color="auto"/>
        <w:right w:val="none" w:sz="0" w:space="0" w:color="auto"/>
      </w:divBdr>
    </w:div>
    <w:div w:id="1515345969">
      <w:bodyDiv w:val="1"/>
      <w:marLeft w:val="0"/>
      <w:marRight w:val="0"/>
      <w:marTop w:val="0"/>
      <w:marBottom w:val="0"/>
      <w:divBdr>
        <w:top w:val="none" w:sz="0" w:space="0" w:color="auto"/>
        <w:left w:val="none" w:sz="0" w:space="0" w:color="auto"/>
        <w:bottom w:val="none" w:sz="0" w:space="0" w:color="auto"/>
        <w:right w:val="none" w:sz="0" w:space="0" w:color="auto"/>
      </w:divBdr>
    </w:div>
    <w:div w:id="1598519034">
      <w:bodyDiv w:val="1"/>
      <w:marLeft w:val="0"/>
      <w:marRight w:val="0"/>
      <w:marTop w:val="0"/>
      <w:marBottom w:val="0"/>
      <w:divBdr>
        <w:top w:val="none" w:sz="0" w:space="0" w:color="auto"/>
        <w:left w:val="none" w:sz="0" w:space="0" w:color="auto"/>
        <w:bottom w:val="none" w:sz="0" w:space="0" w:color="auto"/>
        <w:right w:val="none" w:sz="0" w:space="0" w:color="auto"/>
      </w:divBdr>
    </w:div>
    <w:div w:id="1678532983">
      <w:bodyDiv w:val="1"/>
      <w:marLeft w:val="0"/>
      <w:marRight w:val="0"/>
      <w:marTop w:val="0"/>
      <w:marBottom w:val="0"/>
      <w:divBdr>
        <w:top w:val="none" w:sz="0" w:space="0" w:color="auto"/>
        <w:left w:val="none" w:sz="0" w:space="0" w:color="auto"/>
        <w:bottom w:val="none" w:sz="0" w:space="0" w:color="auto"/>
        <w:right w:val="none" w:sz="0" w:space="0" w:color="auto"/>
      </w:divBdr>
      <w:divsChild>
        <w:div w:id="622076853">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757357419">
      <w:bodyDiv w:val="1"/>
      <w:marLeft w:val="0"/>
      <w:marRight w:val="0"/>
      <w:marTop w:val="0"/>
      <w:marBottom w:val="0"/>
      <w:divBdr>
        <w:top w:val="none" w:sz="0" w:space="0" w:color="auto"/>
        <w:left w:val="none" w:sz="0" w:space="0" w:color="auto"/>
        <w:bottom w:val="none" w:sz="0" w:space="0" w:color="auto"/>
        <w:right w:val="none" w:sz="0" w:space="0" w:color="auto"/>
      </w:divBdr>
      <w:divsChild>
        <w:div w:id="243995447">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2027829948">
      <w:bodyDiv w:val="1"/>
      <w:marLeft w:val="0"/>
      <w:marRight w:val="0"/>
      <w:marTop w:val="0"/>
      <w:marBottom w:val="0"/>
      <w:divBdr>
        <w:top w:val="none" w:sz="0" w:space="0" w:color="auto"/>
        <w:left w:val="none" w:sz="0" w:space="0" w:color="auto"/>
        <w:bottom w:val="none" w:sz="0" w:space="0" w:color="auto"/>
        <w:right w:val="none" w:sz="0" w:space="0" w:color="auto"/>
      </w:divBdr>
      <w:divsChild>
        <w:div w:id="1375350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ijhm.2017.10.005"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0560/hssr.v2n2p17"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9781119571278.ch19" TargetMode="External"/><Relationship Id="rId5" Type="http://schemas.openxmlformats.org/officeDocument/2006/relationships/webSettings" Target="webSettings.xml"/><Relationship Id="rId15" Type="http://schemas.openxmlformats.org/officeDocument/2006/relationships/hyperlink" Target="https://www.bbc.co.uk/news/business-55313752" TargetMode="External"/><Relationship Id="rId10" Type="http://schemas.openxmlformats.org/officeDocument/2006/relationships/hyperlink" Target="https://www.ijbel.com/wp-content/uploads/2020/08/IJBEL22_205.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news/business-53297651" TargetMode="External"/><Relationship Id="rId14" Type="http://schemas.openxmlformats.org/officeDocument/2006/relationships/hyperlink" Target="https://corporatefinanceinstitute.com/resources/management/ansoff-matri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A3263-4903-46EE-9450-5F74604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15119</TotalTime>
  <Pages>1</Pages>
  <Words>3055</Words>
  <Characters>18060</Characters>
  <Application>Microsoft Office Word</Application>
  <DocSecurity>0</DocSecurity>
  <Lines>547</Lines>
  <Paragraphs>229</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4726</cp:revision>
  <dcterms:created xsi:type="dcterms:W3CDTF">2023-01-14T15:11:00Z</dcterms:created>
  <dcterms:modified xsi:type="dcterms:W3CDTF">2024-02-28T14:54:00Z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