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50014F10" w:rsidR="006419C3" w:rsidRDefault="003A16D1" w:rsidP="00E611D9">
      <w:pPr>
        <w:pStyle w:val="AssignHeader"/>
      </w:pPr>
      <w:bookmarkStart w:id="0" w:name="_Hlk37333653"/>
      <w:r>
        <w:t>Understanding how the learner, the school and the local community work together to deliver one of the four purposes of the new curriculum: a video presentation that critically examines this process.</w:t>
      </w:r>
    </w:p>
    <w:bookmarkEnd w:id="0"/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132FBAF0" w:rsidR="00E611D9" w:rsidRPr="00336E3F" w:rsidRDefault="009B47AE" w:rsidP="009B47AE">
      <w:pPr>
        <w:pStyle w:val="AssignBody"/>
        <w:rPr>
          <w:iCs/>
        </w:rPr>
      </w:pPr>
      <w:r w:rsidRPr="009B47AE">
        <w:rPr>
          <w:b/>
        </w:rPr>
        <w:t>Video link:</w:t>
      </w:r>
      <w:r>
        <w:t xml:space="preserve"> </w:t>
      </w:r>
      <w:hyperlink r:id="rId11" w:history="1">
        <w:r w:rsidR="00336E3F" w:rsidRPr="001346E7">
          <w:rPr>
            <w:rStyle w:val="Hyperlink"/>
          </w:rPr>
          <w:t>https://uowtsd-my.sharepoint.com/:v:/g/personal/1903170_student_uwtsd_ac_uk/EYdoTwCn6RRKmpQq9FBTXfEBgGO43sndGHPu92OdVkTBgw?e=AHWFG7</w:t>
        </w:r>
      </w:hyperlink>
      <w:r w:rsidR="00336E3F">
        <w:t xml:space="preserve"> </w:t>
      </w:r>
    </w:p>
    <w:p w14:paraId="1F48C9B5" w14:textId="77777777" w:rsidR="009B47AE" w:rsidRDefault="009B47AE" w:rsidP="00E611D9">
      <w:pPr>
        <w:pStyle w:val="AssignBody"/>
      </w:pPr>
    </w:p>
    <w:p w14:paraId="0D2F6EA6" w14:textId="1E471C5C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  <w:r w:rsidR="002650B0">
        <w:rPr>
          <w:b/>
        </w:rPr>
        <w:t xml:space="preserve"> </w:t>
      </w:r>
    </w:p>
    <w:p w14:paraId="3D841507" w14:textId="77777777" w:rsidR="00072251" w:rsidRDefault="00072251" w:rsidP="00E611D9">
      <w:pPr>
        <w:pStyle w:val="AssignBody"/>
        <w:rPr>
          <w:b/>
        </w:rPr>
      </w:pPr>
    </w:p>
    <w:p w14:paraId="1FB09049" w14:textId="0FB7A2E6" w:rsidR="00072251" w:rsidRPr="00F57560" w:rsidRDefault="00072251" w:rsidP="00E611D9">
      <w:pPr>
        <w:pStyle w:val="AssignBody"/>
      </w:pPr>
      <w:r w:rsidRPr="00F57560">
        <w:rPr>
          <w:bCs/>
        </w:rPr>
        <w:t xml:space="preserve">AQA (2013) </w:t>
      </w:r>
      <w:r w:rsidRPr="00F57560">
        <w:rPr>
          <w:bCs/>
          <w:i/>
          <w:iCs/>
        </w:rPr>
        <w:t>The importance of an art education.</w:t>
      </w:r>
      <w:r w:rsidRPr="00F57560">
        <w:rPr>
          <w:bCs/>
        </w:rPr>
        <w:t xml:space="preserve"> Available at: </w:t>
      </w:r>
      <w:hyperlink r:id="rId12" w:history="1">
        <w:r w:rsidRPr="00F57560">
          <w:rPr>
            <w:rStyle w:val="Hyperlink"/>
            <w:color w:val="auto"/>
            <w:u w:val="none"/>
          </w:rPr>
          <w:t>https://research.aqa.org.uk/perspectives/importance-art-education</w:t>
        </w:r>
      </w:hyperlink>
      <w:r w:rsidRPr="00F57560">
        <w:t xml:space="preserve"> (Accessed: 22</w:t>
      </w:r>
      <w:r w:rsidRPr="00F57560">
        <w:rPr>
          <w:vertAlign w:val="superscript"/>
        </w:rPr>
        <w:t>nd</w:t>
      </w:r>
      <w:r w:rsidRPr="00F57560">
        <w:t xml:space="preserve"> March 2020)</w:t>
      </w:r>
      <w:r w:rsidR="006061A0" w:rsidRPr="00F57560">
        <w:t>.</w:t>
      </w:r>
      <w:r w:rsidRPr="00F57560">
        <w:t xml:space="preserve"> </w:t>
      </w:r>
    </w:p>
    <w:p w14:paraId="2AE64A1E" w14:textId="5FB61DE3" w:rsidR="002E6D87" w:rsidRPr="00F57560" w:rsidRDefault="002E6D87" w:rsidP="00E611D9">
      <w:pPr>
        <w:pStyle w:val="AssignBody"/>
      </w:pPr>
    </w:p>
    <w:p w14:paraId="68A5881F" w14:textId="12F107BB" w:rsidR="002E6D87" w:rsidRPr="00F57560" w:rsidRDefault="002E6D87" w:rsidP="00E611D9">
      <w:pPr>
        <w:pStyle w:val="AssignBody"/>
        <w:rPr>
          <w:bCs/>
        </w:rPr>
      </w:pPr>
      <w:r w:rsidRPr="00F57560">
        <w:t xml:space="preserve">Clarke-Manning, N. (2018) </w:t>
      </w:r>
      <w:r w:rsidRPr="00F57560">
        <w:rPr>
          <w:i/>
          <w:iCs/>
        </w:rPr>
        <w:t>What effects will collaborative art have on social cohesion?</w:t>
      </w:r>
      <w:r w:rsidRPr="00F57560">
        <w:t xml:space="preserve"> Available at: </w:t>
      </w:r>
      <w:hyperlink r:id="rId13" w:history="1">
        <w:r w:rsidRPr="00F57560">
          <w:rPr>
            <w:rStyle w:val="Hyperlink"/>
            <w:color w:val="auto"/>
            <w:u w:val="none"/>
          </w:rPr>
          <w:t>https://sophia.stkate.edu/cgi/viewcontent.cgi?article=1257&amp;context=maed</w:t>
        </w:r>
      </w:hyperlink>
      <w:r w:rsidRPr="00F57560">
        <w:t xml:space="preserve"> (Accessed: 25</w:t>
      </w:r>
      <w:r w:rsidRPr="00F57560">
        <w:rPr>
          <w:vertAlign w:val="superscript"/>
        </w:rPr>
        <w:t>th</w:t>
      </w:r>
      <w:r w:rsidRPr="00F57560">
        <w:t xml:space="preserve"> March 2020)</w:t>
      </w:r>
      <w:r w:rsidR="006061A0" w:rsidRPr="00F57560">
        <w:t>.</w:t>
      </w:r>
      <w:r w:rsidRPr="00F57560">
        <w:t xml:space="preserve"> </w:t>
      </w:r>
    </w:p>
    <w:p w14:paraId="5B396F60" w14:textId="77777777" w:rsidR="00072251" w:rsidRPr="00F57560" w:rsidRDefault="00072251" w:rsidP="00E611D9">
      <w:pPr>
        <w:pStyle w:val="AssignBody"/>
        <w:rPr>
          <w:b/>
        </w:rPr>
      </w:pPr>
    </w:p>
    <w:p w14:paraId="699F135A" w14:textId="10540E25" w:rsidR="00ED4502" w:rsidRPr="00F57560" w:rsidRDefault="00ED4502" w:rsidP="00ED4502">
      <w:pPr>
        <w:pStyle w:val="AssignBody"/>
      </w:pPr>
      <w:r w:rsidRPr="00F57560">
        <w:t xml:space="preserve">Donaldson, G. (2015) </w:t>
      </w:r>
      <w:r w:rsidRPr="00F57560">
        <w:rPr>
          <w:i/>
        </w:rPr>
        <w:t>Successful Futures: Independent Review of Curriculum and Assessment Arrangements in Wales</w:t>
      </w:r>
      <w:r w:rsidRPr="00F57560">
        <w:t>. Available at:</w:t>
      </w:r>
      <w:r w:rsidR="004407C9" w:rsidRPr="00F57560">
        <w:t xml:space="preserve"> https://gov.wales/sites/default/ files/publications/2018-03/successful-futures.pdf </w:t>
      </w:r>
      <w:r w:rsidRPr="00F57560">
        <w:t>(Accessed: 19</w:t>
      </w:r>
      <w:r w:rsidRPr="00F57560">
        <w:rPr>
          <w:vertAlign w:val="superscript"/>
        </w:rPr>
        <w:t>th</w:t>
      </w:r>
      <w:r w:rsidRPr="00F57560">
        <w:t xml:space="preserve"> March 2020)</w:t>
      </w:r>
      <w:r w:rsidR="00751793" w:rsidRPr="00F57560">
        <w:t>.</w:t>
      </w:r>
      <w:r w:rsidRPr="00F57560">
        <w:t xml:space="preserve"> </w:t>
      </w:r>
    </w:p>
    <w:p w14:paraId="03AF5286" w14:textId="77FD912E" w:rsidR="00193795" w:rsidRPr="00F57560" w:rsidRDefault="00193795" w:rsidP="00ED4502">
      <w:pPr>
        <w:pStyle w:val="AssignBody"/>
      </w:pPr>
    </w:p>
    <w:p w14:paraId="55B77BE2" w14:textId="192CDE1E" w:rsidR="00193795" w:rsidRPr="00F57560" w:rsidRDefault="00193795" w:rsidP="00ED4502">
      <w:pPr>
        <w:pStyle w:val="AssignBody"/>
      </w:pPr>
      <w:r w:rsidRPr="00F57560">
        <w:t xml:space="preserve">Epstein, J. L. (2018) ‘Caring for the Children We Share’, in Epstein, J. L. et al (ed.) </w:t>
      </w:r>
      <w:r w:rsidRPr="00F57560">
        <w:rPr>
          <w:i/>
          <w:iCs/>
        </w:rPr>
        <w:t>School, Family and Community Partnerships: Your Handbook for Action</w:t>
      </w:r>
      <w:r w:rsidRPr="00F57560">
        <w:t>. London: Corwin</w:t>
      </w:r>
      <w:r w:rsidR="006061A0" w:rsidRPr="00F57560">
        <w:t xml:space="preserve">. </w:t>
      </w:r>
    </w:p>
    <w:p w14:paraId="6B79FEE0" w14:textId="77777777" w:rsidR="00ED4502" w:rsidRPr="00F57560" w:rsidRDefault="00ED4502" w:rsidP="00ED4502">
      <w:pPr>
        <w:pStyle w:val="AssignBody"/>
      </w:pPr>
    </w:p>
    <w:p w14:paraId="0D6C1B83" w14:textId="19ABE94A" w:rsidR="00ED4502" w:rsidRPr="00F57560" w:rsidRDefault="00ED4502" w:rsidP="00ED4502">
      <w:pPr>
        <w:pStyle w:val="AssignBody"/>
      </w:pPr>
      <w:r w:rsidRPr="00F57560">
        <w:t xml:space="preserve">Estyn (2014) </w:t>
      </w:r>
      <w:r w:rsidRPr="00F57560">
        <w:rPr>
          <w:i/>
        </w:rPr>
        <w:t>Estyn Inspection Report [of School X].</w:t>
      </w:r>
      <w:r w:rsidRPr="00F57560">
        <w:t xml:space="preserve"> Available at: https://www.estyn.gov.wales/provider/6703309 (Accessed: 13th March 2020)</w:t>
      </w:r>
      <w:r w:rsidR="00751793" w:rsidRPr="00F57560">
        <w:t>.</w:t>
      </w:r>
      <w:r w:rsidRPr="00F57560">
        <w:t xml:space="preserve">  </w:t>
      </w:r>
    </w:p>
    <w:p w14:paraId="7321884F" w14:textId="68772307" w:rsidR="003D4F62" w:rsidRPr="00F57560" w:rsidRDefault="003D4F62" w:rsidP="00ED4502">
      <w:pPr>
        <w:pStyle w:val="AssignBody"/>
      </w:pPr>
    </w:p>
    <w:p w14:paraId="40CE1345" w14:textId="0DD07F07" w:rsidR="009F089B" w:rsidRPr="00F57560" w:rsidRDefault="003D4F62" w:rsidP="00ED4502">
      <w:pPr>
        <w:pStyle w:val="AssignBody"/>
      </w:pPr>
      <w:r w:rsidRPr="00F57560">
        <w:t xml:space="preserve">Estyn (2019) </w:t>
      </w:r>
      <w:r w:rsidRPr="00F57560">
        <w:rPr>
          <w:i/>
          <w:iCs/>
        </w:rPr>
        <w:t>The Annual Report of Her Majesty’s Chief Inspector of Education and Training in Wales, 2018-2019</w:t>
      </w:r>
      <w:r w:rsidRPr="00F57560">
        <w:t xml:space="preserve">. Available at: </w:t>
      </w:r>
      <w:hyperlink r:id="rId14" w:history="1">
        <w:r w:rsidRPr="00F57560">
          <w:rPr>
            <w:rStyle w:val="Hyperlink"/>
            <w:color w:val="auto"/>
            <w:u w:val="none"/>
          </w:rPr>
          <w:t>https://www.estyn.gov.wales/sites/www.estyn.gov.wales/files/Annual_Report_2018_2019_en.pdf</w:t>
        </w:r>
      </w:hyperlink>
      <w:r w:rsidRPr="00F57560">
        <w:t xml:space="preserve"> (Accessed: 22</w:t>
      </w:r>
      <w:r w:rsidRPr="00F57560">
        <w:rPr>
          <w:vertAlign w:val="superscript"/>
        </w:rPr>
        <w:t>nd</w:t>
      </w:r>
      <w:r w:rsidRPr="00F57560">
        <w:t xml:space="preserve"> March 2020)</w:t>
      </w:r>
      <w:r w:rsidR="006061A0" w:rsidRPr="00F57560">
        <w:t>.</w:t>
      </w:r>
      <w:r w:rsidRPr="00F57560">
        <w:t xml:space="preserve"> </w:t>
      </w:r>
    </w:p>
    <w:p w14:paraId="16875158" w14:textId="43C250EC" w:rsidR="009F089B" w:rsidRPr="00F57560" w:rsidRDefault="009F089B" w:rsidP="00ED4502">
      <w:pPr>
        <w:pStyle w:val="AssignBody"/>
      </w:pPr>
      <w:r w:rsidRPr="00F57560">
        <w:lastRenderedPageBreak/>
        <w:t xml:space="preserve">Kaldi, S., </w:t>
      </w:r>
      <w:proofErr w:type="spellStart"/>
      <w:r w:rsidRPr="00F57560">
        <w:t>Filippatou</w:t>
      </w:r>
      <w:proofErr w:type="spellEnd"/>
      <w:r w:rsidRPr="00F57560">
        <w:t xml:space="preserve">, D., and </w:t>
      </w:r>
      <w:proofErr w:type="spellStart"/>
      <w:r w:rsidRPr="00F57560">
        <w:t>Govaris</w:t>
      </w:r>
      <w:proofErr w:type="spellEnd"/>
      <w:r w:rsidRPr="00F57560">
        <w:t xml:space="preserve">, C. (2011) ‘Project-based learning in primary schools: Effects on pupils’ learning and attitudes’, </w:t>
      </w:r>
      <w:r w:rsidRPr="00F57560">
        <w:rPr>
          <w:i/>
          <w:iCs/>
        </w:rPr>
        <w:t>Education 3-13: International Journal of Primary, Elementary and Early Years Education</w:t>
      </w:r>
      <w:r w:rsidRPr="00F57560">
        <w:t>, 39, pp. 35-47</w:t>
      </w:r>
      <w:r w:rsidR="006061A0" w:rsidRPr="00F57560">
        <w:t>.</w:t>
      </w:r>
      <w:r w:rsidRPr="00F57560">
        <w:t xml:space="preserve"> </w:t>
      </w:r>
    </w:p>
    <w:p w14:paraId="786DF6CB" w14:textId="2DA1C262" w:rsidR="00EB7908" w:rsidRPr="00F57560" w:rsidRDefault="00EB7908" w:rsidP="00ED4502">
      <w:pPr>
        <w:pStyle w:val="AssignBody"/>
      </w:pPr>
    </w:p>
    <w:p w14:paraId="31AAEE2A" w14:textId="10A74C39" w:rsidR="00EB7908" w:rsidRPr="00F57560" w:rsidRDefault="00EB7908" w:rsidP="00ED4502">
      <w:pPr>
        <w:pStyle w:val="AssignBody"/>
      </w:pPr>
      <w:proofErr w:type="spellStart"/>
      <w:r w:rsidRPr="00F57560">
        <w:t>Kokotsaki</w:t>
      </w:r>
      <w:proofErr w:type="spellEnd"/>
      <w:r w:rsidRPr="00F57560">
        <w:t>, D., Menzies, V.</w:t>
      </w:r>
      <w:r w:rsidR="009F089B" w:rsidRPr="00F57560">
        <w:t>,</w:t>
      </w:r>
      <w:r w:rsidRPr="00F57560">
        <w:t xml:space="preserve"> and </w:t>
      </w:r>
      <w:r w:rsidR="00DA6E8A" w:rsidRPr="00F57560">
        <w:t xml:space="preserve">Wiggins, A. (2016) ‘Project-based learning: A review of the literature’, </w:t>
      </w:r>
      <w:r w:rsidR="00DA6E8A" w:rsidRPr="00F57560">
        <w:rPr>
          <w:i/>
          <w:iCs/>
        </w:rPr>
        <w:t>Improving Schools</w:t>
      </w:r>
      <w:r w:rsidR="00DA6E8A" w:rsidRPr="00F57560">
        <w:t>, 19(3), pp. 267-277</w:t>
      </w:r>
      <w:r w:rsidR="006061A0" w:rsidRPr="00F57560">
        <w:t>.</w:t>
      </w:r>
      <w:r w:rsidR="00DA6E8A" w:rsidRPr="00F57560">
        <w:t xml:space="preserve"> </w:t>
      </w:r>
    </w:p>
    <w:p w14:paraId="0FEBF53A" w14:textId="6A2B70A2" w:rsidR="008643B0" w:rsidRPr="00F57560" w:rsidRDefault="008643B0" w:rsidP="00ED4502">
      <w:pPr>
        <w:pStyle w:val="AssignBody"/>
      </w:pPr>
    </w:p>
    <w:p w14:paraId="1F8CEA65" w14:textId="596D1885" w:rsidR="008643B0" w:rsidRPr="00F57560" w:rsidRDefault="008643B0" w:rsidP="00ED4502">
      <w:pPr>
        <w:pStyle w:val="AssignBody"/>
      </w:pPr>
      <w:r w:rsidRPr="00F57560">
        <w:t xml:space="preserve">Lucas, B., </w:t>
      </w:r>
      <w:r w:rsidR="008925E2" w:rsidRPr="00F57560">
        <w:t>Claxton, G.</w:t>
      </w:r>
      <w:r w:rsidR="009F089B" w:rsidRPr="00F57560">
        <w:t>,</w:t>
      </w:r>
      <w:r w:rsidR="008925E2" w:rsidRPr="00F57560">
        <w:t xml:space="preserve"> and Spencer, E. (2013) ‘Progression in Student Creativity in School: First Steps Towards New Forms of Formative Assessments’, </w:t>
      </w:r>
      <w:r w:rsidR="008925E2" w:rsidRPr="00F57560">
        <w:rPr>
          <w:i/>
          <w:iCs/>
        </w:rPr>
        <w:t>OECD Education Working Papers, 86</w:t>
      </w:r>
      <w:r w:rsidR="008925E2" w:rsidRPr="00F57560">
        <w:t>.</w:t>
      </w:r>
    </w:p>
    <w:p w14:paraId="07C11C18" w14:textId="165F8635" w:rsidR="003D4F62" w:rsidRPr="00F57560" w:rsidRDefault="003D4F62" w:rsidP="00ED4502">
      <w:pPr>
        <w:pStyle w:val="AssignBody"/>
      </w:pPr>
    </w:p>
    <w:p w14:paraId="69AC6FA6" w14:textId="7D23DC0D" w:rsidR="003D4F62" w:rsidRPr="00F57560" w:rsidRDefault="003D4F62" w:rsidP="00ED4502">
      <w:pPr>
        <w:pStyle w:val="AssignBody"/>
      </w:pPr>
      <w:r w:rsidRPr="00F57560">
        <w:t xml:space="preserve">OECD (2014) </w:t>
      </w:r>
      <w:r w:rsidRPr="00F57560">
        <w:rPr>
          <w:i/>
          <w:iCs/>
        </w:rPr>
        <w:t>Improving Schools in Wales: An OECD perspective.</w:t>
      </w:r>
      <w:r w:rsidRPr="00F57560">
        <w:t xml:space="preserve"> Available at: http://www.oecd.org/education/Improving-schools-inWales.pdf (Accessed: 22</w:t>
      </w:r>
      <w:r w:rsidRPr="00F57560">
        <w:rPr>
          <w:vertAlign w:val="superscript"/>
        </w:rPr>
        <w:t>nd</w:t>
      </w:r>
      <w:r w:rsidRPr="00F57560">
        <w:t xml:space="preserve"> March 2020)</w:t>
      </w:r>
      <w:r w:rsidR="006061A0" w:rsidRPr="00F57560">
        <w:t>.</w:t>
      </w:r>
      <w:r w:rsidRPr="00F57560">
        <w:t xml:space="preserve"> </w:t>
      </w:r>
    </w:p>
    <w:p w14:paraId="2203CBDD" w14:textId="06B0A538" w:rsidR="00751793" w:rsidRPr="00F57560" w:rsidRDefault="00751793" w:rsidP="00ED4502">
      <w:pPr>
        <w:pStyle w:val="AssignBody"/>
      </w:pPr>
    </w:p>
    <w:p w14:paraId="41BF1735" w14:textId="7BAD8D96" w:rsidR="00751793" w:rsidRPr="00F57560" w:rsidRDefault="00751793" w:rsidP="00ED4502">
      <w:pPr>
        <w:pStyle w:val="AssignBody"/>
      </w:pPr>
      <w:proofErr w:type="spellStart"/>
      <w:r w:rsidRPr="00F57560">
        <w:t>Revington</w:t>
      </w:r>
      <w:proofErr w:type="spellEnd"/>
      <w:r w:rsidRPr="00F57560">
        <w:t xml:space="preserve">, S. (2018) </w:t>
      </w:r>
      <w:r w:rsidRPr="00F57560">
        <w:rPr>
          <w:i/>
          <w:iCs/>
        </w:rPr>
        <w:t>The Remarkable, Impactful Journey of Authentic Learning</w:t>
      </w:r>
      <w:r w:rsidRPr="00F57560">
        <w:t>. Available at: https://canadianteachermagazine.com/2018/04/15/the-remarkable-impactful-journey-of-authentic-learning (Accessed: 22</w:t>
      </w:r>
      <w:r w:rsidRPr="00F57560">
        <w:rPr>
          <w:vertAlign w:val="superscript"/>
        </w:rPr>
        <w:t>nd</w:t>
      </w:r>
      <w:r w:rsidRPr="00F57560">
        <w:t xml:space="preserve"> March 2020). </w:t>
      </w:r>
    </w:p>
    <w:p w14:paraId="58C6A949" w14:textId="58594696" w:rsidR="00BD0FAF" w:rsidRPr="00F57560" w:rsidRDefault="00BD0FAF" w:rsidP="00ED4502">
      <w:pPr>
        <w:pStyle w:val="AssignBody"/>
      </w:pPr>
    </w:p>
    <w:p w14:paraId="73F5C600" w14:textId="63BDEB83" w:rsidR="00BD0FAF" w:rsidRPr="00F57560" w:rsidRDefault="00BD0FAF" w:rsidP="00ED4502">
      <w:pPr>
        <w:pStyle w:val="AssignBody"/>
      </w:pPr>
      <w:r w:rsidRPr="00F57560">
        <w:t xml:space="preserve">Waters, M. (2013) </w:t>
      </w:r>
      <w:r w:rsidRPr="00F57560">
        <w:rPr>
          <w:i/>
          <w:iCs/>
        </w:rPr>
        <w:t>Thinking allowed on schooling</w:t>
      </w:r>
      <w:r w:rsidRPr="00F57560">
        <w:t>. Carmarthen: Crown House Publishing</w:t>
      </w:r>
      <w:r w:rsidR="006061A0" w:rsidRPr="00F57560">
        <w:t>.</w:t>
      </w:r>
      <w:r w:rsidRPr="00F57560">
        <w:t xml:space="preserve"> </w:t>
      </w:r>
    </w:p>
    <w:p w14:paraId="4358D989" w14:textId="77777777" w:rsidR="00ED4502" w:rsidRPr="00F57560" w:rsidRDefault="00ED4502" w:rsidP="00ED4502">
      <w:pPr>
        <w:pStyle w:val="AssignBody"/>
      </w:pPr>
    </w:p>
    <w:p w14:paraId="2156563E" w14:textId="40B95F5A" w:rsidR="0061489C" w:rsidRPr="00F57560" w:rsidRDefault="0061489C" w:rsidP="00ED4502">
      <w:pPr>
        <w:pStyle w:val="AssignBody"/>
      </w:pPr>
      <w:r w:rsidRPr="00F57560">
        <w:t xml:space="preserve">Welsh Government (2014) </w:t>
      </w:r>
      <w:r w:rsidRPr="00F57560">
        <w:rPr>
          <w:i/>
          <w:iCs/>
        </w:rPr>
        <w:t>Qualified for life: An education improvement plan for 3 to 19-year-olds in Wales</w:t>
      </w:r>
      <w:r w:rsidRPr="00F57560">
        <w:t>. Available at: http://gov.wales/docs/dcells/publications/141001-qualified-for-life-en.pdf (Accessed: 22</w:t>
      </w:r>
      <w:r w:rsidRPr="00F57560">
        <w:rPr>
          <w:vertAlign w:val="superscript"/>
        </w:rPr>
        <w:t>nd</w:t>
      </w:r>
      <w:r w:rsidRPr="00F57560">
        <w:t xml:space="preserve"> March 2020). </w:t>
      </w:r>
    </w:p>
    <w:p w14:paraId="228BE6A6" w14:textId="6C1C37CF" w:rsidR="003D69D3" w:rsidRPr="00F57560" w:rsidRDefault="003D69D3" w:rsidP="00ED4502">
      <w:pPr>
        <w:pStyle w:val="AssignBody"/>
      </w:pPr>
    </w:p>
    <w:p w14:paraId="1195E14F" w14:textId="0800E61F" w:rsidR="003D69D3" w:rsidRPr="00F57560" w:rsidRDefault="003D69D3" w:rsidP="00ED4502">
      <w:pPr>
        <w:pStyle w:val="AssignBody"/>
      </w:pPr>
      <w:r w:rsidRPr="00F57560">
        <w:t xml:space="preserve">Welsh Government (2016) </w:t>
      </w:r>
      <w:r w:rsidRPr="00F57560">
        <w:rPr>
          <w:i/>
          <w:iCs/>
        </w:rPr>
        <w:t>Respect and resilience: Developing community cohesion</w:t>
      </w:r>
      <w:r w:rsidRPr="00F57560">
        <w:t xml:space="preserve">. Available at: </w:t>
      </w:r>
      <w:hyperlink r:id="rId15" w:history="1">
        <w:r w:rsidRPr="00F57560">
          <w:rPr>
            <w:rStyle w:val="Hyperlink"/>
            <w:color w:val="auto"/>
            <w:u w:val="none"/>
          </w:rPr>
          <w:t>https://gov.wales/sites/default/files/publications/2018-03/respect-and-resilience-developing-community-cohesion.pdf</w:t>
        </w:r>
      </w:hyperlink>
      <w:r w:rsidRPr="00F57560">
        <w:t xml:space="preserve"> (Accessed: 22</w:t>
      </w:r>
      <w:r w:rsidRPr="00F57560">
        <w:rPr>
          <w:vertAlign w:val="superscript"/>
        </w:rPr>
        <w:t>nd</w:t>
      </w:r>
      <w:r w:rsidRPr="00F57560">
        <w:t xml:space="preserve"> March 2020)</w:t>
      </w:r>
      <w:r w:rsidR="006061A0" w:rsidRPr="00F57560">
        <w:t>.</w:t>
      </w:r>
      <w:r w:rsidRPr="00F57560">
        <w:t xml:space="preserve"> </w:t>
      </w:r>
    </w:p>
    <w:p w14:paraId="4E6C6AFA" w14:textId="77777777" w:rsidR="0061489C" w:rsidRPr="00F57560" w:rsidRDefault="0061489C" w:rsidP="00ED4502">
      <w:pPr>
        <w:pStyle w:val="AssignBody"/>
      </w:pPr>
    </w:p>
    <w:p w14:paraId="356F5D0B" w14:textId="08375960" w:rsidR="00ED4502" w:rsidRDefault="00CB4CA1" w:rsidP="00ED4502">
      <w:pPr>
        <w:pStyle w:val="AssignBody"/>
      </w:pPr>
      <w:r w:rsidRPr="00F57560">
        <w:t xml:space="preserve">Welsh Government (2019) </w:t>
      </w:r>
      <w:r w:rsidRPr="00F57560">
        <w:rPr>
          <w:i/>
        </w:rPr>
        <w:t>My Local School [for School X].</w:t>
      </w:r>
      <w:r w:rsidRPr="00F57560">
        <w:t xml:space="preserve"> Available at: http://mylocalschool.gov.wales/School/6703309?lang=en (Accessed: 13th March 2020)</w:t>
      </w:r>
      <w:r w:rsidR="00751793" w:rsidRPr="00F57560">
        <w:t>.</w:t>
      </w:r>
      <w:r w:rsidRPr="00E95330">
        <w:t xml:space="preserve">  </w:t>
      </w:r>
    </w:p>
    <w:p w14:paraId="25EE0535" w14:textId="77777777" w:rsidR="00ED4502" w:rsidRDefault="00ED4502" w:rsidP="00ED4502">
      <w:pPr>
        <w:pStyle w:val="AssignBody"/>
      </w:pPr>
    </w:p>
    <w:p w14:paraId="5E140D60" w14:textId="0AEC9BCC" w:rsidR="002E1611" w:rsidRDefault="002E1611" w:rsidP="00F57560">
      <w:pPr>
        <w:pStyle w:val="AssignBody"/>
        <w:rPr>
          <w:b/>
          <w:bCs/>
        </w:rPr>
      </w:pPr>
      <w:r>
        <w:rPr>
          <w:b/>
          <w:bCs/>
        </w:rPr>
        <w:t>Image credit</w:t>
      </w:r>
      <w:r w:rsidR="00EF345D">
        <w:rPr>
          <w:b/>
          <w:bCs/>
        </w:rPr>
        <w:t>s</w:t>
      </w:r>
      <w:r>
        <w:rPr>
          <w:b/>
          <w:bCs/>
        </w:rPr>
        <w:t xml:space="preserve">: </w:t>
      </w:r>
    </w:p>
    <w:p w14:paraId="166D6F6E" w14:textId="5A71AC7A" w:rsidR="002C527C" w:rsidRPr="000E3017" w:rsidRDefault="002E1611" w:rsidP="000E3017">
      <w:pPr>
        <w:pStyle w:val="AssignBody"/>
      </w:pPr>
      <w:r>
        <w:t xml:space="preserve">C. Appleby, Year 5 teacher at </w:t>
      </w:r>
      <w:r>
        <w:rPr>
          <w:i/>
          <w:iCs/>
        </w:rPr>
        <w:t>School X</w:t>
      </w:r>
      <w:r w:rsidR="00E12F5F">
        <w:rPr>
          <w:sz w:val="24"/>
          <w:szCs w:val="24"/>
        </w:rPr>
        <w:t xml:space="preserve">. </w:t>
      </w:r>
      <w:bookmarkStart w:id="1" w:name="_GoBack"/>
      <w:bookmarkEnd w:id="1"/>
    </w:p>
    <w:sectPr w:rsidR="002C527C" w:rsidRPr="000E3017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9A457" w14:textId="77777777" w:rsidR="00A31213" w:rsidRDefault="00A31213" w:rsidP="00E611D9">
      <w:pPr>
        <w:spacing w:after="0" w:line="240" w:lineRule="auto"/>
      </w:pPr>
      <w:r>
        <w:separator/>
      </w:r>
    </w:p>
  </w:endnote>
  <w:endnote w:type="continuationSeparator" w:id="0">
    <w:p w14:paraId="05C12A7B" w14:textId="77777777" w:rsidR="00A31213" w:rsidRDefault="00A31213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2650B0" w:rsidRDefault="002650B0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2650B0" w:rsidRDefault="002650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01C46B" w14:textId="77777777" w:rsidR="00A31213" w:rsidRDefault="00A31213" w:rsidP="00E611D9">
      <w:pPr>
        <w:spacing w:after="0" w:line="240" w:lineRule="auto"/>
      </w:pPr>
      <w:r>
        <w:separator/>
      </w:r>
    </w:p>
  </w:footnote>
  <w:footnote w:type="continuationSeparator" w:id="0">
    <w:p w14:paraId="0A5E0E70" w14:textId="77777777" w:rsidR="00A31213" w:rsidRDefault="00A31213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2650B0" w:rsidRPr="00E611D9" w14:paraId="746C0110" w14:textId="77777777" w:rsidTr="00E611D9">
      <w:tc>
        <w:tcPr>
          <w:tcW w:w="4508" w:type="dxa"/>
        </w:tcPr>
        <w:p w14:paraId="739FBAFA" w14:textId="509410AC" w:rsidR="002650B0" w:rsidRPr="00E611D9" w:rsidRDefault="002650B0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CAD7003</w:t>
          </w:r>
        </w:p>
      </w:tc>
      <w:tc>
        <w:tcPr>
          <w:tcW w:w="4508" w:type="dxa"/>
        </w:tcPr>
        <w:p w14:paraId="51D506A0" w14:textId="011C454D" w:rsidR="002650B0" w:rsidRPr="00E611D9" w:rsidRDefault="002650B0" w:rsidP="003A16D1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 1903170 </w:t>
          </w:r>
        </w:p>
      </w:tc>
    </w:tr>
  </w:tbl>
  <w:p w14:paraId="31028CA5" w14:textId="60CD5227" w:rsidR="002650B0" w:rsidRDefault="002650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B7DF9"/>
    <w:multiLevelType w:val="hybridMultilevel"/>
    <w:tmpl w:val="F5403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D223B9"/>
    <w:multiLevelType w:val="hybridMultilevel"/>
    <w:tmpl w:val="5BEE4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B3F50"/>
    <w:multiLevelType w:val="multilevel"/>
    <w:tmpl w:val="1F5C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C32BA9"/>
    <w:multiLevelType w:val="multilevel"/>
    <w:tmpl w:val="4A4C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6C2FF6"/>
    <w:multiLevelType w:val="multilevel"/>
    <w:tmpl w:val="5C242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8804AE"/>
    <w:multiLevelType w:val="multilevel"/>
    <w:tmpl w:val="67827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4E13"/>
    <w:rsid w:val="0004317B"/>
    <w:rsid w:val="00044331"/>
    <w:rsid w:val="00072251"/>
    <w:rsid w:val="000728CF"/>
    <w:rsid w:val="000743D8"/>
    <w:rsid w:val="00087FFD"/>
    <w:rsid w:val="000C0E67"/>
    <w:rsid w:val="000C3494"/>
    <w:rsid w:val="000D030C"/>
    <w:rsid w:val="000E3017"/>
    <w:rsid w:val="00193795"/>
    <w:rsid w:val="00196CEB"/>
    <w:rsid w:val="001B720B"/>
    <w:rsid w:val="001C6CCE"/>
    <w:rsid w:val="001D4FC3"/>
    <w:rsid w:val="001D65F9"/>
    <w:rsid w:val="001E069B"/>
    <w:rsid w:val="001E0D98"/>
    <w:rsid w:val="001F4ADF"/>
    <w:rsid w:val="002229F0"/>
    <w:rsid w:val="002561CD"/>
    <w:rsid w:val="002600A0"/>
    <w:rsid w:val="002650B0"/>
    <w:rsid w:val="00272245"/>
    <w:rsid w:val="0028599D"/>
    <w:rsid w:val="00295D7B"/>
    <w:rsid w:val="002C527C"/>
    <w:rsid w:val="002E1611"/>
    <w:rsid w:val="002E6D87"/>
    <w:rsid w:val="002F32D4"/>
    <w:rsid w:val="003351D4"/>
    <w:rsid w:val="00336E3F"/>
    <w:rsid w:val="00361A88"/>
    <w:rsid w:val="00381AC5"/>
    <w:rsid w:val="003A16D1"/>
    <w:rsid w:val="003B567F"/>
    <w:rsid w:val="003D1D9C"/>
    <w:rsid w:val="003D4F62"/>
    <w:rsid w:val="003D69D3"/>
    <w:rsid w:val="003E55AE"/>
    <w:rsid w:val="003F543E"/>
    <w:rsid w:val="00433F17"/>
    <w:rsid w:val="004407C9"/>
    <w:rsid w:val="00493514"/>
    <w:rsid w:val="004A7221"/>
    <w:rsid w:val="004E2DFA"/>
    <w:rsid w:val="005268C5"/>
    <w:rsid w:val="005541CD"/>
    <w:rsid w:val="005956FB"/>
    <w:rsid w:val="005A4AA7"/>
    <w:rsid w:val="005C645C"/>
    <w:rsid w:val="005D132A"/>
    <w:rsid w:val="005E2E23"/>
    <w:rsid w:val="006061A0"/>
    <w:rsid w:val="0061489C"/>
    <w:rsid w:val="006419C3"/>
    <w:rsid w:val="00642112"/>
    <w:rsid w:val="00691A46"/>
    <w:rsid w:val="006B5861"/>
    <w:rsid w:val="006D06BB"/>
    <w:rsid w:val="006F61C2"/>
    <w:rsid w:val="00751793"/>
    <w:rsid w:val="00781031"/>
    <w:rsid w:val="007B0A49"/>
    <w:rsid w:val="007E4F81"/>
    <w:rsid w:val="00817F7A"/>
    <w:rsid w:val="008643B0"/>
    <w:rsid w:val="008925E2"/>
    <w:rsid w:val="00894BCA"/>
    <w:rsid w:val="008B5D1E"/>
    <w:rsid w:val="008F5CD3"/>
    <w:rsid w:val="009B47AE"/>
    <w:rsid w:val="009E6C89"/>
    <w:rsid w:val="009F089B"/>
    <w:rsid w:val="00A141F7"/>
    <w:rsid w:val="00A31213"/>
    <w:rsid w:val="00A3520F"/>
    <w:rsid w:val="00A66916"/>
    <w:rsid w:val="00A70200"/>
    <w:rsid w:val="00AB578E"/>
    <w:rsid w:val="00AD4EBD"/>
    <w:rsid w:val="00AF7C17"/>
    <w:rsid w:val="00B0131C"/>
    <w:rsid w:val="00B67895"/>
    <w:rsid w:val="00B7119C"/>
    <w:rsid w:val="00B9001C"/>
    <w:rsid w:val="00B90068"/>
    <w:rsid w:val="00B9394A"/>
    <w:rsid w:val="00BC651E"/>
    <w:rsid w:val="00BD0FAF"/>
    <w:rsid w:val="00C34B03"/>
    <w:rsid w:val="00C511A2"/>
    <w:rsid w:val="00C55199"/>
    <w:rsid w:val="00C64641"/>
    <w:rsid w:val="00C67DA9"/>
    <w:rsid w:val="00C85CE4"/>
    <w:rsid w:val="00CB4CA1"/>
    <w:rsid w:val="00CD1240"/>
    <w:rsid w:val="00CD48F7"/>
    <w:rsid w:val="00D54E74"/>
    <w:rsid w:val="00D8278B"/>
    <w:rsid w:val="00DA6E8A"/>
    <w:rsid w:val="00DC7522"/>
    <w:rsid w:val="00E00B0D"/>
    <w:rsid w:val="00E12F5F"/>
    <w:rsid w:val="00E611D9"/>
    <w:rsid w:val="00EB7908"/>
    <w:rsid w:val="00ED4502"/>
    <w:rsid w:val="00EE5099"/>
    <w:rsid w:val="00EF345D"/>
    <w:rsid w:val="00F57560"/>
    <w:rsid w:val="00FA5A05"/>
    <w:rsid w:val="00FC3BE2"/>
    <w:rsid w:val="00FD4D0B"/>
    <w:rsid w:val="00FE710E"/>
    <w:rsid w:val="00FF3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C64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64641"/>
  </w:style>
  <w:style w:type="character" w:customStyle="1" w:styleId="eop">
    <w:name w:val="eop"/>
    <w:basedOn w:val="DefaultParagraphFont"/>
    <w:rsid w:val="00C64641"/>
  </w:style>
  <w:style w:type="character" w:customStyle="1" w:styleId="advancedproofingissue">
    <w:name w:val="advancedproofingissue"/>
    <w:basedOn w:val="DefaultParagraphFont"/>
    <w:rsid w:val="00C64641"/>
  </w:style>
  <w:style w:type="character" w:customStyle="1" w:styleId="spellingerror">
    <w:name w:val="spellingerror"/>
    <w:basedOn w:val="DefaultParagraphFont"/>
    <w:rsid w:val="00C64641"/>
  </w:style>
  <w:style w:type="character" w:customStyle="1" w:styleId="contextualspellingandgrammarerror">
    <w:name w:val="contextualspellingandgrammarerror"/>
    <w:basedOn w:val="DefaultParagraphFont"/>
    <w:rsid w:val="00C64641"/>
  </w:style>
  <w:style w:type="character" w:styleId="Hyperlink">
    <w:name w:val="Hyperlink"/>
    <w:basedOn w:val="DefaultParagraphFont"/>
    <w:uiPriority w:val="99"/>
    <w:unhideWhenUsed/>
    <w:rsid w:val="004407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07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8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3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9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0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ophia.stkate.edu/cgi/viewcontent.cgi?article=1257&amp;context=maed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research.aqa.org.uk/perspectives/importance-art-education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owtsd-my.sharepoint.com/:v:/g/personal/1903170_student_uwtsd_ac_uk/EYdoTwCn6RRKmpQq9FBTXfEBgGO43sndGHPu92OdVkTBgw?e=AHWFG7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gov.wales/sites/default/files/publications/2018-03/respect-and-resilience-developing-community-cohesion.pdf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styn.gov.wales/sites/www.estyn.gov.wales/files/Annual_Report_2018_2019_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4.xml><?xml version="1.0" encoding="utf-8"?>
<ds:datastoreItem xmlns:ds="http://schemas.openxmlformats.org/officeDocument/2006/customXml" ds:itemID="{10CA944D-4854-4BC4-B6FD-D0784C26A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Ryan Bradshaw</cp:lastModifiedBy>
  <cp:revision>44</cp:revision>
  <dcterms:created xsi:type="dcterms:W3CDTF">2020-04-01T14:00:00Z</dcterms:created>
  <dcterms:modified xsi:type="dcterms:W3CDTF">2020-04-15T17:46:00Z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