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004BA1" w14:textId="0D159BB1" w:rsidR="007B702E" w:rsidRPr="005A3873" w:rsidRDefault="007B702E" w:rsidP="00847F4A">
      <w:pPr>
        <w:spacing w:line="360" w:lineRule="auto"/>
        <w:rPr>
          <w:rFonts w:ascii="Arial" w:hAnsi="Arial" w:cs="Arial"/>
          <w:sz w:val="24"/>
          <w:szCs w:val="24"/>
        </w:rPr>
      </w:pPr>
    </w:p>
    <w:p w14:paraId="11027BE4" w14:textId="2757A236" w:rsidR="001B1752" w:rsidRPr="00F7638B" w:rsidRDefault="001B1752" w:rsidP="00847F4A">
      <w:pPr>
        <w:spacing w:line="360" w:lineRule="auto"/>
        <w:rPr>
          <w:rFonts w:ascii="Arial" w:hAnsi="Arial" w:cs="Arial"/>
          <w:b/>
          <w:bCs/>
          <w:sz w:val="44"/>
          <w:szCs w:val="44"/>
        </w:rPr>
      </w:pPr>
    </w:p>
    <w:p w14:paraId="67F6B6EC" w14:textId="65DEDC59" w:rsidR="001B1752" w:rsidRPr="00F7638B" w:rsidRDefault="005A3873" w:rsidP="00847F4A">
      <w:pPr>
        <w:spacing w:line="360" w:lineRule="auto"/>
        <w:jc w:val="center"/>
        <w:rPr>
          <w:rFonts w:ascii="Arial" w:hAnsi="Arial" w:cs="Arial"/>
          <w:b/>
          <w:bCs/>
          <w:sz w:val="44"/>
          <w:szCs w:val="44"/>
        </w:rPr>
      </w:pPr>
      <w:r w:rsidRPr="00F7638B">
        <w:rPr>
          <w:rFonts w:ascii="Arial" w:hAnsi="Arial" w:cs="Arial"/>
          <w:b/>
          <w:bCs/>
          <w:sz w:val="44"/>
          <w:szCs w:val="44"/>
        </w:rPr>
        <w:t>Personnel Resourcing and Development</w:t>
      </w:r>
    </w:p>
    <w:p w14:paraId="31B8320D" w14:textId="70A37C79" w:rsidR="005A3873" w:rsidRPr="00F7638B" w:rsidRDefault="005A3873" w:rsidP="00847F4A">
      <w:pPr>
        <w:spacing w:line="360" w:lineRule="auto"/>
        <w:jc w:val="center"/>
        <w:rPr>
          <w:rFonts w:ascii="Arial" w:hAnsi="Arial" w:cs="Arial"/>
          <w:b/>
          <w:bCs/>
          <w:sz w:val="44"/>
          <w:szCs w:val="44"/>
        </w:rPr>
      </w:pPr>
      <w:r w:rsidRPr="00F7638B">
        <w:rPr>
          <w:rFonts w:ascii="Arial" w:hAnsi="Arial" w:cs="Arial"/>
          <w:b/>
          <w:bCs/>
          <w:sz w:val="44"/>
          <w:szCs w:val="44"/>
        </w:rPr>
        <w:t>Research Proposal</w:t>
      </w:r>
    </w:p>
    <w:p w14:paraId="1D8AD27D" w14:textId="4CA03191" w:rsidR="005A3873" w:rsidRDefault="005A3873" w:rsidP="00847F4A">
      <w:pPr>
        <w:spacing w:line="360" w:lineRule="auto"/>
        <w:rPr>
          <w:rFonts w:ascii="Arial" w:hAnsi="Arial" w:cs="Arial"/>
          <w:sz w:val="24"/>
          <w:szCs w:val="24"/>
        </w:rPr>
      </w:pPr>
    </w:p>
    <w:p w14:paraId="389A6F14" w14:textId="17A41F38" w:rsidR="00F7638B" w:rsidRDefault="00F7638B" w:rsidP="00847F4A">
      <w:pPr>
        <w:spacing w:line="360" w:lineRule="auto"/>
        <w:rPr>
          <w:rFonts w:ascii="Arial" w:hAnsi="Arial" w:cs="Arial"/>
          <w:sz w:val="24"/>
          <w:szCs w:val="24"/>
        </w:rPr>
      </w:pPr>
    </w:p>
    <w:p w14:paraId="0E4E6FBA" w14:textId="7220F7E0" w:rsidR="00F7638B" w:rsidRDefault="00F7638B" w:rsidP="00847F4A">
      <w:pPr>
        <w:spacing w:line="360" w:lineRule="auto"/>
        <w:rPr>
          <w:rFonts w:ascii="Arial" w:hAnsi="Arial" w:cs="Arial"/>
          <w:sz w:val="24"/>
          <w:szCs w:val="24"/>
        </w:rPr>
      </w:pPr>
    </w:p>
    <w:p w14:paraId="75D24D40" w14:textId="1FEA7A47" w:rsidR="00F7638B" w:rsidRDefault="00F7638B" w:rsidP="00847F4A">
      <w:pPr>
        <w:spacing w:line="360" w:lineRule="auto"/>
        <w:rPr>
          <w:rFonts w:ascii="Arial" w:hAnsi="Arial" w:cs="Arial"/>
          <w:sz w:val="24"/>
          <w:szCs w:val="24"/>
        </w:rPr>
      </w:pPr>
    </w:p>
    <w:p w14:paraId="0161AA2C" w14:textId="77777777" w:rsidR="00F7638B" w:rsidRPr="005A3873" w:rsidRDefault="00F7638B" w:rsidP="00847F4A">
      <w:pPr>
        <w:spacing w:line="360" w:lineRule="auto"/>
        <w:rPr>
          <w:rFonts w:ascii="Arial" w:hAnsi="Arial" w:cs="Arial"/>
          <w:sz w:val="24"/>
          <w:szCs w:val="24"/>
        </w:rPr>
      </w:pPr>
    </w:p>
    <w:p w14:paraId="00D0A1C8" w14:textId="6666D916" w:rsidR="005A3873" w:rsidRPr="00D312A3" w:rsidRDefault="005A3873" w:rsidP="00D312A3">
      <w:pPr>
        <w:spacing w:line="360" w:lineRule="auto"/>
        <w:jc w:val="center"/>
        <w:rPr>
          <w:rFonts w:ascii="Arial" w:hAnsi="Arial" w:cs="Arial"/>
          <w:b/>
          <w:bCs/>
          <w:sz w:val="24"/>
          <w:szCs w:val="24"/>
        </w:rPr>
      </w:pPr>
      <w:r w:rsidRPr="00D312A3">
        <w:rPr>
          <w:rFonts w:ascii="Arial" w:hAnsi="Arial" w:cs="Arial"/>
          <w:b/>
          <w:bCs/>
          <w:sz w:val="24"/>
          <w:szCs w:val="24"/>
        </w:rPr>
        <w:t>Student name:</w:t>
      </w:r>
      <w:r w:rsidRPr="00D312A3">
        <w:rPr>
          <w:rFonts w:ascii="Arial" w:hAnsi="Arial" w:cs="Arial"/>
          <w:b/>
          <w:bCs/>
          <w:color w:val="202124"/>
          <w:sz w:val="24"/>
          <w:szCs w:val="24"/>
          <w:shd w:val="clear" w:color="auto" w:fill="FFFFFF"/>
        </w:rPr>
        <w:t xml:space="preserve"> Alexandru- Gabriel Ispas</w:t>
      </w:r>
    </w:p>
    <w:p w14:paraId="105225B5" w14:textId="1ADBF0E1" w:rsidR="005A3873" w:rsidRDefault="005A3873" w:rsidP="00D312A3">
      <w:pPr>
        <w:spacing w:line="360" w:lineRule="auto"/>
        <w:jc w:val="center"/>
        <w:rPr>
          <w:rFonts w:ascii="Arial" w:hAnsi="Arial" w:cs="Arial"/>
          <w:b/>
          <w:bCs/>
          <w:sz w:val="24"/>
          <w:szCs w:val="24"/>
        </w:rPr>
      </w:pPr>
      <w:r w:rsidRPr="00D312A3">
        <w:rPr>
          <w:rFonts w:ascii="Arial" w:hAnsi="Arial" w:cs="Arial"/>
          <w:b/>
          <w:bCs/>
          <w:sz w:val="24"/>
          <w:szCs w:val="24"/>
        </w:rPr>
        <w:t xml:space="preserve">Student ID: </w:t>
      </w:r>
      <w:r w:rsidR="00D312A3" w:rsidRPr="00D312A3">
        <w:rPr>
          <w:rFonts w:ascii="Arial" w:hAnsi="Arial" w:cs="Arial"/>
          <w:b/>
          <w:bCs/>
          <w:sz w:val="24"/>
          <w:szCs w:val="24"/>
        </w:rPr>
        <w:t xml:space="preserve"> 2025167</w:t>
      </w:r>
    </w:p>
    <w:p w14:paraId="02B4B3F2" w14:textId="6BB9709D" w:rsidR="00D312A3" w:rsidRDefault="00D312A3" w:rsidP="00D312A3">
      <w:pPr>
        <w:spacing w:line="360" w:lineRule="auto"/>
        <w:jc w:val="center"/>
        <w:rPr>
          <w:rFonts w:ascii="Arial" w:hAnsi="Arial" w:cs="Arial"/>
          <w:b/>
          <w:bCs/>
          <w:sz w:val="24"/>
          <w:szCs w:val="24"/>
        </w:rPr>
      </w:pPr>
      <w:r w:rsidRPr="00D312A3">
        <w:rPr>
          <w:rFonts w:ascii="Arial" w:hAnsi="Arial" w:cs="Arial"/>
          <w:b/>
          <w:bCs/>
          <w:sz w:val="24"/>
          <w:szCs w:val="24"/>
        </w:rPr>
        <w:t>Lecturer name</w:t>
      </w:r>
      <w:r>
        <w:rPr>
          <w:rFonts w:ascii="Arial" w:hAnsi="Arial" w:cs="Arial"/>
          <w:b/>
          <w:bCs/>
          <w:sz w:val="24"/>
          <w:szCs w:val="24"/>
        </w:rPr>
        <w:t xml:space="preserve">: </w:t>
      </w:r>
      <w:r w:rsidR="00F7638B">
        <w:rPr>
          <w:rFonts w:ascii="Arial" w:hAnsi="Arial" w:cs="Arial"/>
          <w:b/>
          <w:bCs/>
          <w:sz w:val="24"/>
          <w:szCs w:val="24"/>
        </w:rPr>
        <w:t>Kathryn Roberts</w:t>
      </w:r>
    </w:p>
    <w:p w14:paraId="44221944" w14:textId="7AA39C84" w:rsidR="00E42D32" w:rsidRPr="00D312A3" w:rsidRDefault="00E42D32" w:rsidP="00D312A3">
      <w:pPr>
        <w:spacing w:line="360" w:lineRule="auto"/>
        <w:jc w:val="center"/>
        <w:rPr>
          <w:rFonts w:ascii="Arial" w:hAnsi="Arial" w:cs="Arial"/>
          <w:b/>
          <w:bCs/>
          <w:sz w:val="24"/>
          <w:szCs w:val="24"/>
        </w:rPr>
      </w:pPr>
      <w:r>
        <w:rPr>
          <w:rFonts w:ascii="Arial" w:hAnsi="Arial" w:cs="Arial"/>
          <w:b/>
          <w:bCs/>
          <w:sz w:val="24"/>
          <w:szCs w:val="24"/>
        </w:rPr>
        <w:t>Module: BMIH5005</w:t>
      </w:r>
    </w:p>
    <w:p w14:paraId="33F2703B" w14:textId="77777777" w:rsidR="00D312A3" w:rsidRPr="005A3873" w:rsidRDefault="00D312A3" w:rsidP="00847F4A">
      <w:pPr>
        <w:spacing w:line="360" w:lineRule="auto"/>
        <w:rPr>
          <w:rFonts w:ascii="Arial" w:hAnsi="Arial" w:cs="Arial"/>
          <w:sz w:val="24"/>
          <w:szCs w:val="24"/>
        </w:rPr>
      </w:pPr>
    </w:p>
    <w:p w14:paraId="38BD56B2" w14:textId="6DED1632" w:rsidR="001B1752" w:rsidRDefault="001B1752" w:rsidP="00847F4A">
      <w:pPr>
        <w:spacing w:line="360" w:lineRule="auto"/>
        <w:rPr>
          <w:rFonts w:ascii="Arial" w:hAnsi="Arial" w:cs="Arial"/>
          <w:sz w:val="24"/>
          <w:szCs w:val="24"/>
        </w:rPr>
      </w:pPr>
    </w:p>
    <w:p w14:paraId="3B796F7B" w14:textId="3CB68A24" w:rsidR="005A3873" w:rsidRDefault="005A3873" w:rsidP="00847F4A">
      <w:pPr>
        <w:spacing w:line="360" w:lineRule="auto"/>
        <w:rPr>
          <w:rFonts w:ascii="Arial" w:hAnsi="Arial" w:cs="Arial"/>
          <w:sz w:val="24"/>
          <w:szCs w:val="24"/>
        </w:rPr>
      </w:pPr>
    </w:p>
    <w:p w14:paraId="41DE535B" w14:textId="0930A074" w:rsidR="005A3873" w:rsidRDefault="005A3873" w:rsidP="00847F4A">
      <w:pPr>
        <w:spacing w:line="360" w:lineRule="auto"/>
        <w:rPr>
          <w:rFonts w:ascii="Arial" w:hAnsi="Arial" w:cs="Arial"/>
          <w:sz w:val="24"/>
          <w:szCs w:val="24"/>
        </w:rPr>
      </w:pPr>
    </w:p>
    <w:p w14:paraId="2988462D" w14:textId="77777777" w:rsidR="005A3873" w:rsidRPr="005A3873" w:rsidRDefault="005A3873" w:rsidP="00847F4A">
      <w:pPr>
        <w:spacing w:line="360" w:lineRule="auto"/>
        <w:rPr>
          <w:rFonts w:ascii="Arial" w:hAnsi="Arial" w:cs="Arial"/>
          <w:sz w:val="24"/>
          <w:szCs w:val="24"/>
        </w:rPr>
      </w:pPr>
    </w:p>
    <w:p w14:paraId="7D71AA99" w14:textId="323ECB82" w:rsidR="001B1752" w:rsidRPr="005A3873" w:rsidRDefault="001B1752" w:rsidP="00847F4A">
      <w:pPr>
        <w:spacing w:line="360" w:lineRule="auto"/>
        <w:rPr>
          <w:rFonts w:ascii="Arial" w:hAnsi="Arial" w:cs="Arial"/>
          <w:sz w:val="24"/>
          <w:szCs w:val="24"/>
        </w:rPr>
      </w:pPr>
    </w:p>
    <w:p w14:paraId="0F1B9C8E" w14:textId="7D650F28" w:rsidR="001B1752" w:rsidRDefault="001B1752" w:rsidP="00847F4A">
      <w:pPr>
        <w:spacing w:line="360" w:lineRule="auto"/>
        <w:rPr>
          <w:rFonts w:ascii="Arial" w:hAnsi="Arial" w:cs="Arial"/>
          <w:sz w:val="24"/>
          <w:szCs w:val="24"/>
        </w:rPr>
      </w:pPr>
    </w:p>
    <w:p w14:paraId="29037A6D" w14:textId="057C7C0C" w:rsidR="005A3873" w:rsidRDefault="005A3873" w:rsidP="00847F4A">
      <w:pPr>
        <w:spacing w:line="360" w:lineRule="auto"/>
        <w:rPr>
          <w:rFonts w:ascii="Arial" w:hAnsi="Arial" w:cs="Arial"/>
          <w:sz w:val="24"/>
          <w:szCs w:val="24"/>
        </w:rPr>
      </w:pPr>
    </w:p>
    <w:p w14:paraId="13AF80AD" w14:textId="44E4C468" w:rsidR="005A3873" w:rsidRDefault="005A3873" w:rsidP="00847F4A">
      <w:pPr>
        <w:spacing w:line="360" w:lineRule="auto"/>
        <w:rPr>
          <w:rFonts w:ascii="Arial" w:hAnsi="Arial" w:cs="Arial"/>
          <w:sz w:val="24"/>
          <w:szCs w:val="24"/>
        </w:rPr>
      </w:pPr>
      <w:r>
        <w:rPr>
          <w:rFonts w:ascii="Arial" w:hAnsi="Arial" w:cs="Arial"/>
          <w:sz w:val="24"/>
          <w:szCs w:val="24"/>
        </w:rPr>
        <w:br w:type="page"/>
      </w:r>
    </w:p>
    <w:p w14:paraId="174FB083" w14:textId="67334630" w:rsidR="005A3873" w:rsidRDefault="005A3873" w:rsidP="00847F4A">
      <w:pPr>
        <w:spacing w:line="360" w:lineRule="auto"/>
        <w:rPr>
          <w:rFonts w:ascii="Arial" w:hAnsi="Arial" w:cs="Arial"/>
          <w:sz w:val="24"/>
          <w:szCs w:val="24"/>
        </w:rPr>
      </w:pPr>
    </w:p>
    <w:p w14:paraId="35188CE9" w14:textId="77777777" w:rsidR="005A3873" w:rsidRDefault="005A3873" w:rsidP="00847F4A">
      <w:pPr>
        <w:spacing w:line="360" w:lineRule="auto"/>
        <w:rPr>
          <w:rFonts w:ascii="Arial" w:hAnsi="Arial" w:cs="Arial"/>
          <w:sz w:val="24"/>
          <w:szCs w:val="24"/>
        </w:rPr>
      </w:pPr>
    </w:p>
    <w:sdt>
      <w:sdtPr>
        <w:rPr>
          <w:rFonts w:asciiTheme="minorHAnsi" w:eastAsiaTheme="minorHAnsi" w:hAnsiTheme="minorHAnsi" w:cstheme="minorBidi"/>
          <w:color w:val="auto"/>
          <w:sz w:val="22"/>
          <w:szCs w:val="28"/>
          <w:lang w:val="en-IN" w:bidi="bn-IN"/>
        </w:rPr>
        <w:id w:val="1142628220"/>
        <w:docPartObj>
          <w:docPartGallery w:val="Table of Contents"/>
          <w:docPartUnique/>
        </w:docPartObj>
      </w:sdtPr>
      <w:sdtEndPr>
        <w:rPr>
          <w:b/>
          <w:bCs/>
          <w:noProof/>
        </w:rPr>
      </w:sdtEndPr>
      <w:sdtContent>
        <w:p w14:paraId="4B07B5C4" w14:textId="77777777" w:rsidR="005A3873" w:rsidRDefault="005A3873" w:rsidP="00847F4A">
          <w:pPr>
            <w:pStyle w:val="TOCHeading"/>
            <w:spacing w:line="360" w:lineRule="auto"/>
            <w:jc w:val="center"/>
          </w:pPr>
        </w:p>
        <w:p w14:paraId="61BA52FA" w14:textId="77777777" w:rsidR="005A3873" w:rsidRDefault="005A3873" w:rsidP="00847F4A">
          <w:pPr>
            <w:pStyle w:val="TOCHeading"/>
            <w:spacing w:line="360" w:lineRule="auto"/>
            <w:jc w:val="center"/>
          </w:pPr>
        </w:p>
        <w:p w14:paraId="70493E37" w14:textId="77777777" w:rsidR="005A3873" w:rsidRDefault="005A3873" w:rsidP="00847F4A">
          <w:pPr>
            <w:pStyle w:val="TOCHeading"/>
            <w:spacing w:line="360" w:lineRule="auto"/>
            <w:jc w:val="center"/>
          </w:pPr>
        </w:p>
        <w:p w14:paraId="44267CE8" w14:textId="440E3663" w:rsidR="005A3873" w:rsidRPr="005A3873" w:rsidRDefault="005A3873" w:rsidP="00847F4A">
          <w:pPr>
            <w:pStyle w:val="TOCHeading"/>
            <w:spacing w:line="360" w:lineRule="auto"/>
            <w:jc w:val="center"/>
            <w:rPr>
              <w:rFonts w:ascii="Arial" w:hAnsi="Arial" w:cs="Arial"/>
              <w:color w:val="auto"/>
              <w:sz w:val="24"/>
              <w:szCs w:val="24"/>
            </w:rPr>
          </w:pPr>
          <w:r w:rsidRPr="005A3873">
            <w:rPr>
              <w:rFonts w:ascii="Arial" w:hAnsi="Arial" w:cs="Arial"/>
              <w:color w:val="auto"/>
              <w:sz w:val="24"/>
              <w:szCs w:val="24"/>
            </w:rPr>
            <w:t>Table of Contents</w:t>
          </w:r>
        </w:p>
        <w:p w14:paraId="1115B238" w14:textId="12242B18" w:rsidR="006413E2" w:rsidRPr="006413E2" w:rsidRDefault="005A3873" w:rsidP="006413E2">
          <w:pPr>
            <w:pStyle w:val="TOC1"/>
            <w:tabs>
              <w:tab w:val="right" w:leader="dot" w:pos="9016"/>
            </w:tabs>
            <w:spacing w:line="360" w:lineRule="auto"/>
            <w:rPr>
              <w:rFonts w:ascii="Arial" w:eastAsiaTheme="minorEastAsia" w:hAnsi="Arial" w:cs="Arial"/>
              <w:noProof/>
              <w:sz w:val="24"/>
              <w:szCs w:val="24"/>
              <w:lang w:eastAsia="en-IN"/>
            </w:rPr>
          </w:pPr>
          <w:r w:rsidRPr="005A3873">
            <w:rPr>
              <w:rFonts w:ascii="Arial" w:hAnsi="Arial" w:cs="Arial"/>
              <w:sz w:val="24"/>
              <w:szCs w:val="24"/>
            </w:rPr>
            <w:fldChar w:fldCharType="begin"/>
          </w:r>
          <w:r w:rsidRPr="005A3873">
            <w:rPr>
              <w:rFonts w:ascii="Arial" w:hAnsi="Arial" w:cs="Arial"/>
              <w:sz w:val="24"/>
              <w:szCs w:val="24"/>
            </w:rPr>
            <w:instrText xml:space="preserve"> TOC \o "1-3" \h \z \u </w:instrText>
          </w:r>
          <w:r w:rsidRPr="005A3873">
            <w:rPr>
              <w:rFonts w:ascii="Arial" w:hAnsi="Arial" w:cs="Arial"/>
              <w:sz w:val="24"/>
              <w:szCs w:val="24"/>
            </w:rPr>
            <w:fldChar w:fldCharType="separate"/>
          </w:r>
          <w:hyperlink w:anchor="_Toc107014939" w:history="1">
            <w:r w:rsidR="006413E2" w:rsidRPr="006413E2">
              <w:rPr>
                <w:rStyle w:val="Hyperlink"/>
                <w:rFonts w:ascii="Arial" w:hAnsi="Arial" w:cs="Arial"/>
                <w:noProof/>
                <w:sz w:val="24"/>
                <w:szCs w:val="24"/>
              </w:rPr>
              <w:t>Introduction</w:t>
            </w:r>
            <w:r w:rsidR="006413E2" w:rsidRPr="006413E2">
              <w:rPr>
                <w:rFonts w:ascii="Arial" w:hAnsi="Arial" w:cs="Arial"/>
                <w:noProof/>
                <w:webHidden/>
                <w:sz w:val="24"/>
                <w:szCs w:val="24"/>
              </w:rPr>
              <w:tab/>
            </w:r>
            <w:r w:rsidR="006413E2" w:rsidRPr="006413E2">
              <w:rPr>
                <w:rFonts w:ascii="Arial" w:hAnsi="Arial" w:cs="Arial"/>
                <w:noProof/>
                <w:webHidden/>
                <w:sz w:val="24"/>
                <w:szCs w:val="24"/>
              </w:rPr>
              <w:fldChar w:fldCharType="begin"/>
            </w:r>
            <w:r w:rsidR="006413E2" w:rsidRPr="006413E2">
              <w:rPr>
                <w:rFonts w:ascii="Arial" w:hAnsi="Arial" w:cs="Arial"/>
                <w:noProof/>
                <w:webHidden/>
                <w:sz w:val="24"/>
                <w:szCs w:val="24"/>
              </w:rPr>
              <w:instrText xml:space="preserve"> PAGEREF _Toc107014939 \h </w:instrText>
            </w:r>
            <w:r w:rsidR="006413E2" w:rsidRPr="006413E2">
              <w:rPr>
                <w:rFonts w:ascii="Arial" w:hAnsi="Arial" w:cs="Arial"/>
                <w:noProof/>
                <w:webHidden/>
                <w:sz w:val="24"/>
                <w:szCs w:val="24"/>
              </w:rPr>
            </w:r>
            <w:r w:rsidR="006413E2" w:rsidRPr="006413E2">
              <w:rPr>
                <w:rFonts w:ascii="Arial" w:hAnsi="Arial" w:cs="Arial"/>
                <w:noProof/>
                <w:webHidden/>
                <w:sz w:val="24"/>
                <w:szCs w:val="24"/>
              </w:rPr>
              <w:fldChar w:fldCharType="separate"/>
            </w:r>
            <w:r w:rsidR="00F7638B">
              <w:rPr>
                <w:rFonts w:ascii="Arial" w:hAnsi="Arial" w:cs="Arial"/>
                <w:noProof/>
                <w:webHidden/>
                <w:sz w:val="24"/>
                <w:szCs w:val="24"/>
              </w:rPr>
              <w:t>3</w:t>
            </w:r>
            <w:r w:rsidR="006413E2" w:rsidRPr="006413E2">
              <w:rPr>
                <w:rFonts w:ascii="Arial" w:hAnsi="Arial" w:cs="Arial"/>
                <w:noProof/>
                <w:webHidden/>
                <w:sz w:val="24"/>
                <w:szCs w:val="24"/>
              </w:rPr>
              <w:fldChar w:fldCharType="end"/>
            </w:r>
          </w:hyperlink>
        </w:p>
        <w:p w14:paraId="0862BCA7" w14:textId="62E84946" w:rsidR="006413E2" w:rsidRPr="006413E2" w:rsidRDefault="00F93470" w:rsidP="006413E2">
          <w:pPr>
            <w:pStyle w:val="TOC2"/>
            <w:tabs>
              <w:tab w:val="right" w:leader="dot" w:pos="9016"/>
            </w:tabs>
            <w:spacing w:line="360" w:lineRule="auto"/>
            <w:rPr>
              <w:rFonts w:ascii="Arial" w:eastAsiaTheme="minorEastAsia" w:hAnsi="Arial" w:cs="Arial"/>
              <w:noProof/>
              <w:sz w:val="24"/>
              <w:szCs w:val="24"/>
              <w:lang w:eastAsia="en-IN"/>
            </w:rPr>
          </w:pPr>
          <w:hyperlink w:anchor="_Toc107014940" w:history="1">
            <w:r w:rsidR="006413E2" w:rsidRPr="006413E2">
              <w:rPr>
                <w:rStyle w:val="Hyperlink"/>
                <w:rFonts w:ascii="Arial" w:hAnsi="Arial" w:cs="Arial"/>
                <w:noProof/>
                <w:sz w:val="24"/>
                <w:szCs w:val="24"/>
              </w:rPr>
              <w:t>Background of the company</w:t>
            </w:r>
            <w:r w:rsidR="006413E2" w:rsidRPr="006413E2">
              <w:rPr>
                <w:rFonts w:ascii="Arial" w:hAnsi="Arial" w:cs="Arial"/>
                <w:noProof/>
                <w:webHidden/>
                <w:sz w:val="24"/>
                <w:szCs w:val="24"/>
              </w:rPr>
              <w:tab/>
            </w:r>
            <w:r w:rsidR="006413E2" w:rsidRPr="006413E2">
              <w:rPr>
                <w:rFonts w:ascii="Arial" w:hAnsi="Arial" w:cs="Arial"/>
                <w:noProof/>
                <w:webHidden/>
                <w:sz w:val="24"/>
                <w:szCs w:val="24"/>
              </w:rPr>
              <w:fldChar w:fldCharType="begin"/>
            </w:r>
            <w:r w:rsidR="006413E2" w:rsidRPr="006413E2">
              <w:rPr>
                <w:rFonts w:ascii="Arial" w:hAnsi="Arial" w:cs="Arial"/>
                <w:noProof/>
                <w:webHidden/>
                <w:sz w:val="24"/>
                <w:szCs w:val="24"/>
              </w:rPr>
              <w:instrText xml:space="preserve"> PAGEREF _Toc107014940 \h </w:instrText>
            </w:r>
            <w:r w:rsidR="006413E2" w:rsidRPr="006413E2">
              <w:rPr>
                <w:rFonts w:ascii="Arial" w:hAnsi="Arial" w:cs="Arial"/>
                <w:noProof/>
                <w:webHidden/>
                <w:sz w:val="24"/>
                <w:szCs w:val="24"/>
              </w:rPr>
            </w:r>
            <w:r w:rsidR="006413E2" w:rsidRPr="006413E2">
              <w:rPr>
                <w:rFonts w:ascii="Arial" w:hAnsi="Arial" w:cs="Arial"/>
                <w:noProof/>
                <w:webHidden/>
                <w:sz w:val="24"/>
                <w:szCs w:val="24"/>
              </w:rPr>
              <w:fldChar w:fldCharType="separate"/>
            </w:r>
            <w:r w:rsidR="00F7638B">
              <w:rPr>
                <w:rFonts w:ascii="Arial" w:hAnsi="Arial" w:cs="Arial"/>
                <w:noProof/>
                <w:webHidden/>
                <w:sz w:val="24"/>
                <w:szCs w:val="24"/>
              </w:rPr>
              <w:t>3</w:t>
            </w:r>
            <w:r w:rsidR="006413E2" w:rsidRPr="006413E2">
              <w:rPr>
                <w:rFonts w:ascii="Arial" w:hAnsi="Arial" w:cs="Arial"/>
                <w:noProof/>
                <w:webHidden/>
                <w:sz w:val="24"/>
                <w:szCs w:val="24"/>
              </w:rPr>
              <w:fldChar w:fldCharType="end"/>
            </w:r>
          </w:hyperlink>
        </w:p>
        <w:p w14:paraId="4EEC0FE2" w14:textId="08E15C4D" w:rsidR="006413E2" w:rsidRPr="006413E2" w:rsidRDefault="00F93470" w:rsidP="006413E2">
          <w:pPr>
            <w:pStyle w:val="TOC2"/>
            <w:tabs>
              <w:tab w:val="right" w:leader="dot" w:pos="9016"/>
            </w:tabs>
            <w:spacing w:line="360" w:lineRule="auto"/>
            <w:rPr>
              <w:rFonts w:ascii="Arial" w:eastAsiaTheme="minorEastAsia" w:hAnsi="Arial" w:cs="Arial"/>
              <w:noProof/>
              <w:sz w:val="24"/>
              <w:szCs w:val="24"/>
              <w:lang w:eastAsia="en-IN"/>
            </w:rPr>
          </w:pPr>
          <w:hyperlink w:anchor="_Toc107014941" w:history="1">
            <w:r w:rsidR="006413E2" w:rsidRPr="006413E2">
              <w:rPr>
                <w:rStyle w:val="Hyperlink"/>
                <w:rFonts w:ascii="Arial" w:hAnsi="Arial" w:cs="Arial"/>
                <w:noProof/>
                <w:sz w:val="24"/>
                <w:szCs w:val="24"/>
              </w:rPr>
              <w:t>Current issue</w:t>
            </w:r>
            <w:r w:rsidR="006413E2" w:rsidRPr="006413E2">
              <w:rPr>
                <w:rFonts w:ascii="Arial" w:hAnsi="Arial" w:cs="Arial"/>
                <w:noProof/>
                <w:webHidden/>
                <w:sz w:val="24"/>
                <w:szCs w:val="24"/>
              </w:rPr>
              <w:tab/>
            </w:r>
            <w:r w:rsidR="006413E2" w:rsidRPr="006413E2">
              <w:rPr>
                <w:rFonts w:ascii="Arial" w:hAnsi="Arial" w:cs="Arial"/>
                <w:noProof/>
                <w:webHidden/>
                <w:sz w:val="24"/>
                <w:szCs w:val="24"/>
              </w:rPr>
              <w:fldChar w:fldCharType="begin"/>
            </w:r>
            <w:r w:rsidR="006413E2" w:rsidRPr="006413E2">
              <w:rPr>
                <w:rFonts w:ascii="Arial" w:hAnsi="Arial" w:cs="Arial"/>
                <w:noProof/>
                <w:webHidden/>
                <w:sz w:val="24"/>
                <w:szCs w:val="24"/>
              </w:rPr>
              <w:instrText xml:space="preserve"> PAGEREF _Toc107014941 \h </w:instrText>
            </w:r>
            <w:r w:rsidR="006413E2" w:rsidRPr="006413E2">
              <w:rPr>
                <w:rFonts w:ascii="Arial" w:hAnsi="Arial" w:cs="Arial"/>
                <w:noProof/>
                <w:webHidden/>
                <w:sz w:val="24"/>
                <w:szCs w:val="24"/>
              </w:rPr>
            </w:r>
            <w:r w:rsidR="006413E2" w:rsidRPr="006413E2">
              <w:rPr>
                <w:rFonts w:ascii="Arial" w:hAnsi="Arial" w:cs="Arial"/>
                <w:noProof/>
                <w:webHidden/>
                <w:sz w:val="24"/>
                <w:szCs w:val="24"/>
              </w:rPr>
              <w:fldChar w:fldCharType="separate"/>
            </w:r>
            <w:r w:rsidR="00F7638B">
              <w:rPr>
                <w:rFonts w:ascii="Arial" w:hAnsi="Arial" w:cs="Arial"/>
                <w:noProof/>
                <w:webHidden/>
                <w:sz w:val="24"/>
                <w:szCs w:val="24"/>
              </w:rPr>
              <w:t>3</w:t>
            </w:r>
            <w:r w:rsidR="006413E2" w:rsidRPr="006413E2">
              <w:rPr>
                <w:rFonts w:ascii="Arial" w:hAnsi="Arial" w:cs="Arial"/>
                <w:noProof/>
                <w:webHidden/>
                <w:sz w:val="24"/>
                <w:szCs w:val="24"/>
              </w:rPr>
              <w:fldChar w:fldCharType="end"/>
            </w:r>
          </w:hyperlink>
        </w:p>
        <w:p w14:paraId="512A3A4D" w14:textId="0808A746" w:rsidR="006413E2" w:rsidRPr="006413E2" w:rsidRDefault="00F93470" w:rsidP="006413E2">
          <w:pPr>
            <w:pStyle w:val="TOC1"/>
            <w:tabs>
              <w:tab w:val="right" w:leader="dot" w:pos="9016"/>
            </w:tabs>
            <w:spacing w:line="360" w:lineRule="auto"/>
            <w:rPr>
              <w:rFonts w:ascii="Arial" w:eastAsiaTheme="minorEastAsia" w:hAnsi="Arial" w:cs="Arial"/>
              <w:noProof/>
              <w:sz w:val="24"/>
              <w:szCs w:val="24"/>
              <w:lang w:eastAsia="en-IN"/>
            </w:rPr>
          </w:pPr>
          <w:hyperlink w:anchor="_Toc107014942" w:history="1">
            <w:r w:rsidR="006413E2" w:rsidRPr="006413E2">
              <w:rPr>
                <w:rStyle w:val="Hyperlink"/>
                <w:rFonts w:ascii="Arial" w:hAnsi="Arial" w:cs="Arial"/>
                <w:noProof/>
                <w:sz w:val="24"/>
                <w:szCs w:val="24"/>
              </w:rPr>
              <w:t>Discussion</w:t>
            </w:r>
            <w:r w:rsidR="006413E2" w:rsidRPr="006413E2">
              <w:rPr>
                <w:rFonts w:ascii="Arial" w:hAnsi="Arial" w:cs="Arial"/>
                <w:noProof/>
                <w:webHidden/>
                <w:sz w:val="24"/>
                <w:szCs w:val="24"/>
              </w:rPr>
              <w:tab/>
            </w:r>
            <w:r w:rsidR="006413E2" w:rsidRPr="006413E2">
              <w:rPr>
                <w:rFonts w:ascii="Arial" w:hAnsi="Arial" w:cs="Arial"/>
                <w:noProof/>
                <w:webHidden/>
                <w:sz w:val="24"/>
                <w:szCs w:val="24"/>
              </w:rPr>
              <w:fldChar w:fldCharType="begin"/>
            </w:r>
            <w:r w:rsidR="006413E2" w:rsidRPr="006413E2">
              <w:rPr>
                <w:rFonts w:ascii="Arial" w:hAnsi="Arial" w:cs="Arial"/>
                <w:noProof/>
                <w:webHidden/>
                <w:sz w:val="24"/>
                <w:szCs w:val="24"/>
              </w:rPr>
              <w:instrText xml:space="preserve"> PAGEREF _Toc107014942 \h </w:instrText>
            </w:r>
            <w:r w:rsidR="006413E2" w:rsidRPr="006413E2">
              <w:rPr>
                <w:rFonts w:ascii="Arial" w:hAnsi="Arial" w:cs="Arial"/>
                <w:noProof/>
                <w:webHidden/>
                <w:sz w:val="24"/>
                <w:szCs w:val="24"/>
              </w:rPr>
            </w:r>
            <w:r w:rsidR="006413E2" w:rsidRPr="006413E2">
              <w:rPr>
                <w:rFonts w:ascii="Arial" w:hAnsi="Arial" w:cs="Arial"/>
                <w:noProof/>
                <w:webHidden/>
                <w:sz w:val="24"/>
                <w:szCs w:val="24"/>
              </w:rPr>
              <w:fldChar w:fldCharType="separate"/>
            </w:r>
            <w:r w:rsidR="00F7638B">
              <w:rPr>
                <w:rFonts w:ascii="Arial" w:hAnsi="Arial" w:cs="Arial"/>
                <w:noProof/>
                <w:webHidden/>
                <w:sz w:val="24"/>
                <w:szCs w:val="24"/>
              </w:rPr>
              <w:t>4</w:t>
            </w:r>
            <w:r w:rsidR="006413E2" w:rsidRPr="006413E2">
              <w:rPr>
                <w:rFonts w:ascii="Arial" w:hAnsi="Arial" w:cs="Arial"/>
                <w:noProof/>
                <w:webHidden/>
                <w:sz w:val="24"/>
                <w:szCs w:val="24"/>
              </w:rPr>
              <w:fldChar w:fldCharType="end"/>
            </w:r>
          </w:hyperlink>
        </w:p>
        <w:p w14:paraId="5C0B76B6" w14:textId="3072F234" w:rsidR="006413E2" w:rsidRPr="006413E2" w:rsidRDefault="00F93470" w:rsidP="006413E2">
          <w:pPr>
            <w:pStyle w:val="TOC2"/>
            <w:tabs>
              <w:tab w:val="right" w:leader="dot" w:pos="9016"/>
            </w:tabs>
            <w:spacing w:line="360" w:lineRule="auto"/>
            <w:rPr>
              <w:rFonts w:ascii="Arial" w:eastAsiaTheme="minorEastAsia" w:hAnsi="Arial" w:cs="Arial"/>
              <w:noProof/>
              <w:sz w:val="24"/>
              <w:szCs w:val="24"/>
              <w:lang w:eastAsia="en-IN"/>
            </w:rPr>
          </w:pPr>
          <w:hyperlink w:anchor="_Toc107014943" w:history="1">
            <w:r w:rsidR="006413E2" w:rsidRPr="006413E2">
              <w:rPr>
                <w:rStyle w:val="Hyperlink"/>
                <w:rFonts w:ascii="Arial" w:eastAsia="Times New Roman" w:hAnsi="Arial" w:cs="Arial"/>
                <w:noProof/>
                <w:sz w:val="24"/>
                <w:szCs w:val="24"/>
              </w:rPr>
              <w:t>Literature Review</w:t>
            </w:r>
            <w:r w:rsidR="006413E2" w:rsidRPr="006413E2">
              <w:rPr>
                <w:rFonts w:ascii="Arial" w:hAnsi="Arial" w:cs="Arial"/>
                <w:noProof/>
                <w:webHidden/>
                <w:sz w:val="24"/>
                <w:szCs w:val="24"/>
              </w:rPr>
              <w:tab/>
            </w:r>
            <w:r w:rsidR="006413E2" w:rsidRPr="006413E2">
              <w:rPr>
                <w:rFonts w:ascii="Arial" w:hAnsi="Arial" w:cs="Arial"/>
                <w:noProof/>
                <w:webHidden/>
                <w:sz w:val="24"/>
                <w:szCs w:val="24"/>
              </w:rPr>
              <w:fldChar w:fldCharType="begin"/>
            </w:r>
            <w:r w:rsidR="006413E2" w:rsidRPr="006413E2">
              <w:rPr>
                <w:rFonts w:ascii="Arial" w:hAnsi="Arial" w:cs="Arial"/>
                <w:noProof/>
                <w:webHidden/>
                <w:sz w:val="24"/>
                <w:szCs w:val="24"/>
              </w:rPr>
              <w:instrText xml:space="preserve"> PAGEREF _Toc107014943 \h </w:instrText>
            </w:r>
            <w:r w:rsidR="006413E2" w:rsidRPr="006413E2">
              <w:rPr>
                <w:rFonts w:ascii="Arial" w:hAnsi="Arial" w:cs="Arial"/>
                <w:noProof/>
                <w:webHidden/>
                <w:sz w:val="24"/>
                <w:szCs w:val="24"/>
              </w:rPr>
            </w:r>
            <w:r w:rsidR="006413E2" w:rsidRPr="006413E2">
              <w:rPr>
                <w:rFonts w:ascii="Arial" w:hAnsi="Arial" w:cs="Arial"/>
                <w:noProof/>
                <w:webHidden/>
                <w:sz w:val="24"/>
                <w:szCs w:val="24"/>
              </w:rPr>
              <w:fldChar w:fldCharType="separate"/>
            </w:r>
            <w:r w:rsidR="00F7638B">
              <w:rPr>
                <w:rFonts w:ascii="Arial" w:hAnsi="Arial" w:cs="Arial"/>
                <w:noProof/>
                <w:webHidden/>
                <w:sz w:val="24"/>
                <w:szCs w:val="24"/>
              </w:rPr>
              <w:t>4</w:t>
            </w:r>
            <w:r w:rsidR="006413E2" w:rsidRPr="006413E2">
              <w:rPr>
                <w:rFonts w:ascii="Arial" w:hAnsi="Arial" w:cs="Arial"/>
                <w:noProof/>
                <w:webHidden/>
                <w:sz w:val="24"/>
                <w:szCs w:val="24"/>
              </w:rPr>
              <w:fldChar w:fldCharType="end"/>
            </w:r>
          </w:hyperlink>
        </w:p>
        <w:p w14:paraId="3ED5FCAF" w14:textId="73893488" w:rsidR="006413E2" w:rsidRPr="006413E2" w:rsidRDefault="00F93470" w:rsidP="006413E2">
          <w:pPr>
            <w:pStyle w:val="TOC3"/>
            <w:tabs>
              <w:tab w:val="right" w:leader="dot" w:pos="9016"/>
            </w:tabs>
            <w:spacing w:line="360" w:lineRule="auto"/>
            <w:rPr>
              <w:rFonts w:ascii="Arial" w:hAnsi="Arial" w:cs="Arial"/>
              <w:noProof/>
              <w:sz w:val="24"/>
              <w:szCs w:val="24"/>
            </w:rPr>
          </w:pPr>
          <w:hyperlink w:anchor="_Toc107014944" w:history="1">
            <w:r w:rsidR="006413E2" w:rsidRPr="006413E2">
              <w:rPr>
                <w:rStyle w:val="Hyperlink"/>
                <w:rFonts w:ascii="Arial" w:eastAsia="Times New Roman" w:hAnsi="Arial" w:cs="Arial"/>
                <w:noProof/>
                <w:sz w:val="24"/>
                <w:szCs w:val="24"/>
                <w:lang w:eastAsia="en-IN"/>
              </w:rPr>
              <w:t>Concepts and Theories on Employee engagement</w:t>
            </w:r>
            <w:r w:rsidR="006413E2" w:rsidRPr="006413E2">
              <w:rPr>
                <w:rFonts w:ascii="Arial" w:hAnsi="Arial" w:cs="Arial"/>
                <w:noProof/>
                <w:webHidden/>
                <w:sz w:val="24"/>
                <w:szCs w:val="24"/>
              </w:rPr>
              <w:tab/>
            </w:r>
            <w:r w:rsidR="006413E2" w:rsidRPr="006413E2">
              <w:rPr>
                <w:rFonts w:ascii="Arial" w:hAnsi="Arial" w:cs="Arial"/>
                <w:noProof/>
                <w:webHidden/>
                <w:sz w:val="24"/>
                <w:szCs w:val="24"/>
              </w:rPr>
              <w:fldChar w:fldCharType="begin"/>
            </w:r>
            <w:r w:rsidR="006413E2" w:rsidRPr="006413E2">
              <w:rPr>
                <w:rFonts w:ascii="Arial" w:hAnsi="Arial" w:cs="Arial"/>
                <w:noProof/>
                <w:webHidden/>
                <w:sz w:val="24"/>
                <w:szCs w:val="24"/>
              </w:rPr>
              <w:instrText xml:space="preserve"> PAGEREF _Toc107014944 \h </w:instrText>
            </w:r>
            <w:r w:rsidR="006413E2" w:rsidRPr="006413E2">
              <w:rPr>
                <w:rFonts w:ascii="Arial" w:hAnsi="Arial" w:cs="Arial"/>
                <w:noProof/>
                <w:webHidden/>
                <w:sz w:val="24"/>
                <w:szCs w:val="24"/>
              </w:rPr>
            </w:r>
            <w:r w:rsidR="006413E2" w:rsidRPr="006413E2">
              <w:rPr>
                <w:rFonts w:ascii="Arial" w:hAnsi="Arial" w:cs="Arial"/>
                <w:noProof/>
                <w:webHidden/>
                <w:sz w:val="24"/>
                <w:szCs w:val="24"/>
              </w:rPr>
              <w:fldChar w:fldCharType="separate"/>
            </w:r>
            <w:r w:rsidR="00F7638B">
              <w:rPr>
                <w:rFonts w:ascii="Arial" w:hAnsi="Arial" w:cs="Arial"/>
                <w:noProof/>
                <w:webHidden/>
                <w:sz w:val="24"/>
                <w:szCs w:val="24"/>
              </w:rPr>
              <w:t>4</w:t>
            </w:r>
            <w:r w:rsidR="006413E2" w:rsidRPr="006413E2">
              <w:rPr>
                <w:rFonts w:ascii="Arial" w:hAnsi="Arial" w:cs="Arial"/>
                <w:noProof/>
                <w:webHidden/>
                <w:sz w:val="24"/>
                <w:szCs w:val="24"/>
              </w:rPr>
              <w:fldChar w:fldCharType="end"/>
            </w:r>
          </w:hyperlink>
        </w:p>
        <w:p w14:paraId="324B93E0" w14:textId="34E2D039" w:rsidR="006413E2" w:rsidRPr="006413E2" w:rsidRDefault="00F93470" w:rsidP="006413E2">
          <w:pPr>
            <w:pStyle w:val="TOC3"/>
            <w:tabs>
              <w:tab w:val="right" w:leader="dot" w:pos="9016"/>
            </w:tabs>
            <w:spacing w:line="360" w:lineRule="auto"/>
            <w:rPr>
              <w:rFonts w:ascii="Arial" w:hAnsi="Arial" w:cs="Arial"/>
              <w:noProof/>
              <w:sz w:val="24"/>
              <w:szCs w:val="24"/>
            </w:rPr>
          </w:pPr>
          <w:hyperlink w:anchor="_Toc107014945" w:history="1">
            <w:r w:rsidR="006413E2" w:rsidRPr="006413E2">
              <w:rPr>
                <w:rStyle w:val="Hyperlink"/>
                <w:rFonts w:ascii="Arial" w:eastAsia="Times New Roman" w:hAnsi="Arial" w:cs="Arial"/>
                <w:noProof/>
                <w:sz w:val="24"/>
                <w:szCs w:val="24"/>
                <w:lang w:eastAsia="en-IN"/>
              </w:rPr>
              <w:t>Importance of Employee engagement</w:t>
            </w:r>
            <w:r w:rsidR="006413E2" w:rsidRPr="006413E2">
              <w:rPr>
                <w:rFonts w:ascii="Arial" w:hAnsi="Arial" w:cs="Arial"/>
                <w:noProof/>
                <w:webHidden/>
                <w:sz w:val="24"/>
                <w:szCs w:val="24"/>
              </w:rPr>
              <w:tab/>
            </w:r>
            <w:r w:rsidR="006413E2" w:rsidRPr="006413E2">
              <w:rPr>
                <w:rFonts w:ascii="Arial" w:hAnsi="Arial" w:cs="Arial"/>
                <w:noProof/>
                <w:webHidden/>
                <w:sz w:val="24"/>
                <w:szCs w:val="24"/>
              </w:rPr>
              <w:fldChar w:fldCharType="begin"/>
            </w:r>
            <w:r w:rsidR="006413E2" w:rsidRPr="006413E2">
              <w:rPr>
                <w:rFonts w:ascii="Arial" w:hAnsi="Arial" w:cs="Arial"/>
                <w:noProof/>
                <w:webHidden/>
                <w:sz w:val="24"/>
                <w:szCs w:val="24"/>
              </w:rPr>
              <w:instrText xml:space="preserve"> PAGEREF _Toc107014945 \h </w:instrText>
            </w:r>
            <w:r w:rsidR="006413E2" w:rsidRPr="006413E2">
              <w:rPr>
                <w:rFonts w:ascii="Arial" w:hAnsi="Arial" w:cs="Arial"/>
                <w:noProof/>
                <w:webHidden/>
                <w:sz w:val="24"/>
                <w:szCs w:val="24"/>
              </w:rPr>
            </w:r>
            <w:r w:rsidR="006413E2" w:rsidRPr="006413E2">
              <w:rPr>
                <w:rFonts w:ascii="Arial" w:hAnsi="Arial" w:cs="Arial"/>
                <w:noProof/>
                <w:webHidden/>
                <w:sz w:val="24"/>
                <w:szCs w:val="24"/>
              </w:rPr>
              <w:fldChar w:fldCharType="separate"/>
            </w:r>
            <w:r w:rsidR="00F7638B">
              <w:rPr>
                <w:rFonts w:ascii="Arial" w:hAnsi="Arial" w:cs="Arial"/>
                <w:noProof/>
                <w:webHidden/>
                <w:sz w:val="24"/>
                <w:szCs w:val="24"/>
              </w:rPr>
              <w:t>4</w:t>
            </w:r>
            <w:r w:rsidR="006413E2" w:rsidRPr="006413E2">
              <w:rPr>
                <w:rFonts w:ascii="Arial" w:hAnsi="Arial" w:cs="Arial"/>
                <w:noProof/>
                <w:webHidden/>
                <w:sz w:val="24"/>
                <w:szCs w:val="24"/>
              </w:rPr>
              <w:fldChar w:fldCharType="end"/>
            </w:r>
          </w:hyperlink>
        </w:p>
        <w:p w14:paraId="1874CB19" w14:textId="442BA128" w:rsidR="006413E2" w:rsidRPr="006413E2" w:rsidRDefault="00F93470" w:rsidP="006413E2">
          <w:pPr>
            <w:pStyle w:val="TOC3"/>
            <w:tabs>
              <w:tab w:val="right" w:leader="dot" w:pos="9016"/>
            </w:tabs>
            <w:spacing w:line="360" w:lineRule="auto"/>
            <w:rPr>
              <w:rFonts w:ascii="Arial" w:hAnsi="Arial" w:cs="Arial"/>
              <w:noProof/>
              <w:sz w:val="24"/>
              <w:szCs w:val="24"/>
            </w:rPr>
          </w:pPr>
          <w:hyperlink w:anchor="_Toc107014946" w:history="1">
            <w:r w:rsidR="006413E2" w:rsidRPr="006413E2">
              <w:rPr>
                <w:rStyle w:val="Hyperlink"/>
                <w:rFonts w:ascii="Arial" w:eastAsia="Times New Roman" w:hAnsi="Arial" w:cs="Arial"/>
                <w:noProof/>
                <w:sz w:val="24"/>
                <w:szCs w:val="24"/>
                <w:lang w:eastAsia="en-IN"/>
              </w:rPr>
              <w:t>Benefit of employee engagement evaluation for Marriott International</w:t>
            </w:r>
            <w:r w:rsidR="006413E2" w:rsidRPr="006413E2">
              <w:rPr>
                <w:rFonts w:ascii="Arial" w:hAnsi="Arial" w:cs="Arial"/>
                <w:noProof/>
                <w:webHidden/>
                <w:sz w:val="24"/>
                <w:szCs w:val="24"/>
              </w:rPr>
              <w:tab/>
            </w:r>
            <w:r w:rsidR="006413E2" w:rsidRPr="006413E2">
              <w:rPr>
                <w:rFonts w:ascii="Arial" w:hAnsi="Arial" w:cs="Arial"/>
                <w:noProof/>
                <w:webHidden/>
                <w:sz w:val="24"/>
                <w:szCs w:val="24"/>
              </w:rPr>
              <w:fldChar w:fldCharType="begin"/>
            </w:r>
            <w:r w:rsidR="006413E2" w:rsidRPr="006413E2">
              <w:rPr>
                <w:rFonts w:ascii="Arial" w:hAnsi="Arial" w:cs="Arial"/>
                <w:noProof/>
                <w:webHidden/>
                <w:sz w:val="24"/>
                <w:szCs w:val="24"/>
              </w:rPr>
              <w:instrText xml:space="preserve"> PAGEREF _Toc107014946 \h </w:instrText>
            </w:r>
            <w:r w:rsidR="006413E2" w:rsidRPr="006413E2">
              <w:rPr>
                <w:rFonts w:ascii="Arial" w:hAnsi="Arial" w:cs="Arial"/>
                <w:noProof/>
                <w:webHidden/>
                <w:sz w:val="24"/>
                <w:szCs w:val="24"/>
              </w:rPr>
            </w:r>
            <w:r w:rsidR="006413E2" w:rsidRPr="006413E2">
              <w:rPr>
                <w:rFonts w:ascii="Arial" w:hAnsi="Arial" w:cs="Arial"/>
                <w:noProof/>
                <w:webHidden/>
                <w:sz w:val="24"/>
                <w:szCs w:val="24"/>
              </w:rPr>
              <w:fldChar w:fldCharType="separate"/>
            </w:r>
            <w:r w:rsidR="00F7638B">
              <w:rPr>
                <w:rFonts w:ascii="Arial" w:hAnsi="Arial" w:cs="Arial"/>
                <w:noProof/>
                <w:webHidden/>
                <w:sz w:val="24"/>
                <w:szCs w:val="24"/>
              </w:rPr>
              <w:t>5</w:t>
            </w:r>
            <w:r w:rsidR="006413E2" w:rsidRPr="006413E2">
              <w:rPr>
                <w:rFonts w:ascii="Arial" w:hAnsi="Arial" w:cs="Arial"/>
                <w:noProof/>
                <w:webHidden/>
                <w:sz w:val="24"/>
                <w:szCs w:val="24"/>
              </w:rPr>
              <w:fldChar w:fldCharType="end"/>
            </w:r>
          </w:hyperlink>
        </w:p>
        <w:p w14:paraId="53A045F0" w14:textId="1A5555D7" w:rsidR="006413E2" w:rsidRPr="006413E2" w:rsidRDefault="00F93470" w:rsidP="006413E2">
          <w:pPr>
            <w:pStyle w:val="TOC3"/>
            <w:tabs>
              <w:tab w:val="right" w:leader="dot" w:pos="9016"/>
            </w:tabs>
            <w:spacing w:line="360" w:lineRule="auto"/>
            <w:rPr>
              <w:rFonts w:ascii="Arial" w:hAnsi="Arial" w:cs="Arial"/>
              <w:noProof/>
              <w:sz w:val="24"/>
              <w:szCs w:val="24"/>
            </w:rPr>
          </w:pPr>
          <w:hyperlink w:anchor="_Toc107014947" w:history="1">
            <w:r w:rsidR="006413E2" w:rsidRPr="006413E2">
              <w:rPr>
                <w:rStyle w:val="Hyperlink"/>
                <w:rFonts w:ascii="Arial" w:eastAsia="Times New Roman" w:hAnsi="Arial" w:cs="Arial"/>
                <w:noProof/>
                <w:sz w:val="24"/>
                <w:szCs w:val="24"/>
                <w:lang w:eastAsia="en-IN"/>
              </w:rPr>
              <w:t>Techniques to measure employee engagement</w:t>
            </w:r>
            <w:r w:rsidR="006413E2" w:rsidRPr="006413E2">
              <w:rPr>
                <w:rFonts w:ascii="Arial" w:hAnsi="Arial" w:cs="Arial"/>
                <w:noProof/>
                <w:webHidden/>
                <w:sz w:val="24"/>
                <w:szCs w:val="24"/>
              </w:rPr>
              <w:tab/>
            </w:r>
            <w:r w:rsidR="006413E2" w:rsidRPr="006413E2">
              <w:rPr>
                <w:rFonts w:ascii="Arial" w:hAnsi="Arial" w:cs="Arial"/>
                <w:noProof/>
                <w:webHidden/>
                <w:sz w:val="24"/>
                <w:szCs w:val="24"/>
              </w:rPr>
              <w:fldChar w:fldCharType="begin"/>
            </w:r>
            <w:r w:rsidR="006413E2" w:rsidRPr="006413E2">
              <w:rPr>
                <w:rFonts w:ascii="Arial" w:hAnsi="Arial" w:cs="Arial"/>
                <w:noProof/>
                <w:webHidden/>
                <w:sz w:val="24"/>
                <w:szCs w:val="24"/>
              </w:rPr>
              <w:instrText xml:space="preserve"> PAGEREF _Toc107014947 \h </w:instrText>
            </w:r>
            <w:r w:rsidR="006413E2" w:rsidRPr="006413E2">
              <w:rPr>
                <w:rFonts w:ascii="Arial" w:hAnsi="Arial" w:cs="Arial"/>
                <w:noProof/>
                <w:webHidden/>
                <w:sz w:val="24"/>
                <w:szCs w:val="24"/>
              </w:rPr>
            </w:r>
            <w:r w:rsidR="006413E2" w:rsidRPr="006413E2">
              <w:rPr>
                <w:rFonts w:ascii="Arial" w:hAnsi="Arial" w:cs="Arial"/>
                <w:noProof/>
                <w:webHidden/>
                <w:sz w:val="24"/>
                <w:szCs w:val="24"/>
              </w:rPr>
              <w:fldChar w:fldCharType="separate"/>
            </w:r>
            <w:r w:rsidR="00F7638B">
              <w:rPr>
                <w:rFonts w:ascii="Arial" w:hAnsi="Arial" w:cs="Arial"/>
                <w:noProof/>
                <w:webHidden/>
                <w:sz w:val="24"/>
                <w:szCs w:val="24"/>
              </w:rPr>
              <w:t>5</w:t>
            </w:r>
            <w:r w:rsidR="006413E2" w:rsidRPr="006413E2">
              <w:rPr>
                <w:rFonts w:ascii="Arial" w:hAnsi="Arial" w:cs="Arial"/>
                <w:noProof/>
                <w:webHidden/>
                <w:sz w:val="24"/>
                <w:szCs w:val="24"/>
              </w:rPr>
              <w:fldChar w:fldCharType="end"/>
            </w:r>
          </w:hyperlink>
        </w:p>
        <w:p w14:paraId="46A7E972" w14:textId="3CB58633" w:rsidR="006413E2" w:rsidRPr="006413E2" w:rsidRDefault="00F93470" w:rsidP="006413E2">
          <w:pPr>
            <w:pStyle w:val="TOC3"/>
            <w:tabs>
              <w:tab w:val="right" w:leader="dot" w:pos="9016"/>
            </w:tabs>
            <w:spacing w:line="360" w:lineRule="auto"/>
            <w:rPr>
              <w:rFonts w:ascii="Arial" w:hAnsi="Arial" w:cs="Arial"/>
              <w:noProof/>
              <w:sz w:val="24"/>
              <w:szCs w:val="24"/>
            </w:rPr>
          </w:pPr>
          <w:hyperlink w:anchor="_Toc107014948" w:history="1">
            <w:r w:rsidR="006413E2" w:rsidRPr="006413E2">
              <w:rPr>
                <w:rStyle w:val="Hyperlink"/>
                <w:rFonts w:ascii="Arial" w:eastAsia="Times New Roman" w:hAnsi="Arial" w:cs="Arial"/>
                <w:noProof/>
                <w:sz w:val="24"/>
                <w:szCs w:val="24"/>
                <w:lang w:eastAsia="en-IN"/>
              </w:rPr>
              <w:t>Importance of measure/evaluating employee engagement</w:t>
            </w:r>
            <w:r w:rsidR="006413E2" w:rsidRPr="006413E2">
              <w:rPr>
                <w:rFonts w:ascii="Arial" w:hAnsi="Arial" w:cs="Arial"/>
                <w:noProof/>
                <w:webHidden/>
                <w:sz w:val="24"/>
                <w:szCs w:val="24"/>
              </w:rPr>
              <w:tab/>
            </w:r>
            <w:r w:rsidR="006413E2" w:rsidRPr="006413E2">
              <w:rPr>
                <w:rFonts w:ascii="Arial" w:hAnsi="Arial" w:cs="Arial"/>
                <w:noProof/>
                <w:webHidden/>
                <w:sz w:val="24"/>
                <w:szCs w:val="24"/>
              </w:rPr>
              <w:fldChar w:fldCharType="begin"/>
            </w:r>
            <w:r w:rsidR="006413E2" w:rsidRPr="006413E2">
              <w:rPr>
                <w:rFonts w:ascii="Arial" w:hAnsi="Arial" w:cs="Arial"/>
                <w:noProof/>
                <w:webHidden/>
                <w:sz w:val="24"/>
                <w:szCs w:val="24"/>
              </w:rPr>
              <w:instrText xml:space="preserve"> PAGEREF _Toc107014948 \h </w:instrText>
            </w:r>
            <w:r w:rsidR="006413E2" w:rsidRPr="006413E2">
              <w:rPr>
                <w:rFonts w:ascii="Arial" w:hAnsi="Arial" w:cs="Arial"/>
                <w:noProof/>
                <w:webHidden/>
                <w:sz w:val="24"/>
                <w:szCs w:val="24"/>
              </w:rPr>
            </w:r>
            <w:r w:rsidR="006413E2" w:rsidRPr="006413E2">
              <w:rPr>
                <w:rFonts w:ascii="Arial" w:hAnsi="Arial" w:cs="Arial"/>
                <w:noProof/>
                <w:webHidden/>
                <w:sz w:val="24"/>
                <w:szCs w:val="24"/>
              </w:rPr>
              <w:fldChar w:fldCharType="separate"/>
            </w:r>
            <w:r w:rsidR="00F7638B">
              <w:rPr>
                <w:rFonts w:ascii="Arial" w:hAnsi="Arial" w:cs="Arial"/>
                <w:noProof/>
                <w:webHidden/>
                <w:sz w:val="24"/>
                <w:szCs w:val="24"/>
              </w:rPr>
              <w:t>6</w:t>
            </w:r>
            <w:r w:rsidR="006413E2" w:rsidRPr="006413E2">
              <w:rPr>
                <w:rFonts w:ascii="Arial" w:hAnsi="Arial" w:cs="Arial"/>
                <w:noProof/>
                <w:webHidden/>
                <w:sz w:val="24"/>
                <w:szCs w:val="24"/>
              </w:rPr>
              <w:fldChar w:fldCharType="end"/>
            </w:r>
          </w:hyperlink>
        </w:p>
        <w:p w14:paraId="32B38B6A" w14:textId="22A3FB9E" w:rsidR="006413E2" w:rsidRPr="006413E2" w:rsidRDefault="00F93470" w:rsidP="006413E2">
          <w:pPr>
            <w:pStyle w:val="TOC2"/>
            <w:tabs>
              <w:tab w:val="right" w:leader="dot" w:pos="9016"/>
            </w:tabs>
            <w:spacing w:line="360" w:lineRule="auto"/>
            <w:rPr>
              <w:rFonts w:ascii="Arial" w:eastAsiaTheme="minorEastAsia" w:hAnsi="Arial" w:cs="Arial"/>
              <w:noProof/>
              <w:sz w:val="24"/>
              <w:szCs w:val="24"/>
              <w:lang w:eastAsia="en-IN"/>
            </w:rPr>
          </w:pPr>
          <w:hyperlink w:anchor="_Toc107014949" w:history="1">
            <w:r w:rsidR="006413E2" w:rsidRPr="006413E2">
              <w:rPr>
                <w:rStyle w:val="Hyperlink"/>
                <w:rFonts w:ascii="Arial" w:hAnsi="Arial" w:cs="Arial"/>
                <w:noProof/>
                <w:sz w:val="24"/>
                <w:szCs w:val="24"/>
              </w:rPr>
              <w:t>Methodology</w:t>
            </w:r>
            <w:r w:rsidR="006413E2" w:rsidRPr="006413E2">
              <w:rPr>
                <w:rFonts w:ascii="Arial" w:hAnsi="Arial" w:cs="Arial"/>
                <w:noProof/>
                <w:webHidden/>
                <w:sz w:val="24"/>
                <w:szCs w:val="24"/>
              </w:rPr>
              <w:tab/>
            </w:r>
            <w:r w:rsidR="006413E2" w:rsidRPr="006413E2">
              <w:rPr>
                <w:rFonts w:ascii="Arial" w:hAnsi="Arial" w:cs="Arial"/>
                <w:noProof/>
                <w:webHidden/>
                <w:sz w:val="24"/>
                <w:szCs w:val="24"/>
              </w:rPr>
              <w:fldChar w:fldCharType="begin"/>
            </w:r>
            <w:r w:rsidR="006413E2" w:rsidRPr="006413E2">
              <w:rPr>
                <w:rFonts w:ascii="Arial" w:hAnsi="Arial" w:cs="Arial"/>
                <w:noProof/>
                <w:webHidden/>
                <w:sz w:val="24"/>
                <w:szCs w:val="24"/>
              </w:rPr>
              <w:instrText xml:space="preserve"> PAGEREF _Toc107014949 \h </w:instrText>
            </w:r>
            <w:r w:rsidR="006413E2" w:rsidRPr="006413E2">
              <w:rPr>
                <w:rFonts w:ascii="Arial" w:hAnsi="Arial" w:cs="Arial"/>
                <w:noProof/>
                <w:webHidden/>
                <w:sz w:val="24"/>
                <w:szCs w:val="24"/>
              </w:rPr>
            </w:r>
            <w:r w:rsidR="006413E2" w:rsidRPr="006413E2">
              <w:rPr>
                <w:rFonts w:ascii="Arial" w:hAnsi="Arial" w:cs="Arial"/>
                <w:noProof/>
                <w:webHidden/>
                <w:sz w:val="24"/>
                <w:szCs w:val="24"/>
              </w:rPr>
              <w:fldChar w:fldCharType="separate"/>
            </w:r>
            <w:r w:rsidR="00F7638B">
              <w:rPr>
                <w:rFonts w:ascii="Arial" w:hAnsi="Arial" w:cs="Arial"/>
                <w:noProof/>
                <w:webHidden/>
                <w:sz w:val="24"/>
                <w:szCs w:val="24"/>
              </w:rPr>
              <w:t>6</w:t>
            </w:r>
            <w:r w:rsidR="006413E2" w:rsidRPr="006413E2">
              <w:rPr>
                <w:rFonts w:ascii="Arial" w:hAnsi="Arial" w:cs="Arial"/>
                <w:noProof/>
                <w:webHidden/>
                <w:sz w:val="24"/>
                <w:szCs w:val="24"/>
              </w:rPr>
              <w:fldChar w:fldCharType="end"/>
            </w:r>
          </w:hyperlink>
        </w:p>
        <w:p w14:paraId="2CF8228C" w14:textId="6A09E420" w:rsidR="006413E2" w:rsidRPr="006413E2" w:rsidRDefault="00F93470" w:rsidP="006413E2">
          <w:pPr>
            <w:pStyle w:val="TOC1"/>
            <w:tabs>
              <w:tab w:val="right" w:leader="dot" w:pos="9016"/>
            </w:tabs>
            <w:spacing w:line="360" w:lineRule="auto"/>
            <w:rPr>
              <w:rFonts w:ascii="Arial" w:eastAsiaTheme="minorEastAsia" w:hAnsi="Arial" w:cs="Arial"/>
              <w:noProof/>
              <w:sz w:val="24"/>
              <w:szCs w:val="24"/>
              <w:lang w:eastAsia="en-IN"/>
            </w:rPr>
          </w:pPr>
          <w:hyperlink w:anchor="_Toc107014950" w:history="1">
            <w:r w:rsidR="006413E2" w:rsidRPr="006413E2">
              <w:rPr>
                <w:rStyle w:val="Hyperlink"/>
                <w:rFonts w:ascii="Arial" w:hAnsi="Arial" w:cs="Arial"/>
                <w:noProof/>
                <w:sz w:val="24"/>
                <w:szCs w:val="24"/>
              </w:rPr>
              <w:t>Evaluation and Conclusion</w:t>
            </w:r>
            <w:r w:rsidR="006413E2" w:rsidRPr="006413E2">
              <w:rPr>
                <w:rFonts w:ascii="Arial" w:hAnsi="Arial" w:cs="Arial"/>
                <w:noProof/>
                <w:webHidden/>
                <w:sz w:val="24"/>
                <w:szCs w:val="24"/>
              </w:rPr>
              <w:tab/>
            </w:r>
            <w:r w:rsidR="006413E2" w:rsidRPr="006413E2">
              <w:rPr>
                <w:rFonts w:ascii="Arial" w:hAnsi="Arial" w:cs="Arial"/>
                <w:noProof/>
                <w:webHidden/>
                <w:sz w:val="24"/>
                <w:szCs w:val="24"/>
              </w:rPr>
              <w:fldChar w:fldCharType="begin"/>
            </w:r>
            <w:r w:rsidR="006413E2" w:rsidRPr="006413E2">
              <w:rPr>
                <w:rFonts w:ascii="Arial" w:hAnsi="Arial" w:cs="Arial"/>
                <w:noProof/>
                <w:webHidden/>
                <w:sz w:val="24"/>
                <w:szCs w:val="24"/>
              </w:rPr>
              <w:instrText xml:space="preserve"> PAGEREF _Toc107014950 \h </w:instrText>
            </w:r>
            <w:r w:rsidR="006413E2" w:rsidRPr="006413E2">
              <w:rPr>
                <w:rFonts w:ascii="Arial" w:hAnsi="Arial" w:cs="Arial"/>
                <w:noProof/>
                <w:webHidden/>
                <w:sz w:val="24"/>
                <w:szCs w:val="24"/>
              </w:rPr>
            </w:r>
            <w:r w:rsidR="006413E2" w:rsidRPr="006413E2">
              <w:rPr>
                <w:rFonts w:ascii="Arial" w:hAnsi="Arial" w:cs="Arial"/>
                <w:noProof/>
                <w:webHidden/>
                <w:sz w:val="24"/>
                <w:szCs w:val="24"/>
              </w:rPr>
              <w:fldChar w:fldCharType="separate"/>
            </w:r>
            <w:r w:rsidR="00F7638B">
              <w:rPr>
                <w:rFonts w:ascii="Arial" w:hAnsi="Arial" w:cs="Arial"/>
                <w:noProof/>
                <w:webHidden/>
                <w:sz w:val="24"/>
                <w:szCs w:val="24"/>
              </w:rPr>
              <w:t>7</w:t>
            </w:r>
            <w:r w:rsidR="006413E2" w:rsidRPr="006413E2">
              <w:rPr>
                <w:rFonts w:ascii="Arial" w:hAnsi="Arial" w:cs="Arial"/>
                <w:noProof/>
                <w:webHidden/>
                <w:sz w:val="24"/>
                <w:szCs w:val="24"/>
              </w:rPr>
              <w:fldChar w:fldCharType="end"/>
            </w:r>
          </w:hyperlink>
        </w:p>
        <w:p w14:paraId="465221D0" w14:textId="3D1FF93E" w:rsidR="006413E2" w:rsidRPr="006413E2" w:rsidRDefault="00F93470" w:rsidP="006413E2">
          <w:pPr>
            <w:pStyle w:val="TOC1"/>
            <w:tabs>
              <w:tab w:val="right" w:leader="dot" w:pos="9016"/>
            </w:tabs>
            <w:spacing w:line="360" w:lineRule="auto"/>
            <w:rPr>
              <w:rFonts w:ascii="Arial" w:eastAsiaTheme="minorEastAsia" w:hAnsi="Arial" w:cs="Arial"/>
              <w:noProof/>
              <w:sz w:val="24"/>
              <w:szCs w:val="24"/>
              <w:lang w:eastAsia="en-IN"/>
            </w:rPr>
          </w:pPr>
          <w:hyperlink w:anchor="_Toc107014951" w:history="1">
            <w:r w:rsidR="006413E2" w:rsidRPr="006413E2">
              <w:rPr>
                <w:rStyle w:val="Hyperlink"/>
                <w:rFonts w:ascii="Arial" w:hAnsi="Arial" w:cs="Arial"/>
                <w:noProof/>
                <w:sz w:val="24"/>
                <w:szCs w:val="24"/>
              </w:rPr>
              <w:t>References</w:t>
            </w:r>
            <w:r w:rsidR="006413E2" w:rsidRPr="006413E2">
              <w:rPr>
                <w:rFonts w:ascii="Arial" w:hAnsi="Arial" w:cs="Arial"/>
                <w:noProof/>
                <w:webHidden/>
                <w:sz w:val="24"/>
                <w:szCs w:val="24"/>
              </w:rPr>
              <w:tab/>
            </w:r>
            <w:r w:rsidR="006413E2" w:rsidRPr="006413E2">
              <w:rPr>
                <w:rFonts w:ascii="Arial" w:hAnsi="Arial" w:cs="Arial"/>
                <w:noProof/>
                <w:webHidden/>
                <w:sz w:val="24"/>
                <w:szCs w:val="24"/>
              </w:rPr>
              <w:fldChar w:fldCharType="begin"/>
            </w:r>
            <w:r w:rsidR="006413E2" w:rsidRPr="006413E2">
              <w:rPr>
                <w:rFonts w:ascii="Arial" w:hAnsi="Arial" w:cs="Arial"/>
                <w:noProof/>
                <w:webHidden/>
                <w:sz w:val="24"/>
                <w:szCs w:val="24"/>
              </w:rPr>
              <w:instrText xml:space="preserve"> PAGEREF _Toc107014951 \h </w:instrText>
            </w:r>
            <w:r w:rsidR="006413E2" w:rsidRPr="006413E2">
              <w:rPr>
                <w:rFonts w:ascii="Arial" w:hAnsi="Arial" w:cs="Arial"/>
                <w:noProof/>
                <w:webHidden/>
                <w:sz w:val="24"/>
                <w:szCs w:val="24"/>
              </w:rPr>
            </w:r>
            <w:r w:rsidR="006413E2" w:rsidRPr="006413E2">
              <w:rPr>
                <w:rFonts w:ascii="Arial" w:hAnsi="Arial" w:cs="Arial"/>
                <w:noProof/>
                <w:webHidden/>
                <w:sz w:val="24"/>
                <w:szCs w:val="24"/>
              </w:rPr>
              <w:fldChar w:fldCharType="separate"/>
            </w:r>
            <w:r w:rsidR="00F7638B">
              <w:rPr>
                <w:rFonts w:ascii="Arial" w:hAnsi="Arial" w:cs="Arial"/>
                <w:noProof/>
                <w:webHidden/>
                <w:sz w:val="24"/>
                <w:szCs w:val="24"/>
              </w:rPr>
              <w:t>8</w:t>
            </w:r>
            <w:r w:rsidR="006413E2" w:rsidRPr="006413E2">
              <w:rPr>
                <w:rFonts w:ascii="Arial" w:hAnsi="Arial" w:cs="Arial"/>
                <w:noProof/>
                <w:webHidden/>
                <w:sz w:val="24"/>
                <w:szCs w:val="24"/>
              </w:rPr>
              <w:fldChar w:fldCharType="end"/>
            </w:r>
          </w:hyperlink>
        </w:p>
        <w:p w14:paraId="13929FA2" w14:textId="57E7F0F1" w:rsidR="005A3873" w:rsidRDefault="005A3873" w:rsidP="00847F4A">
          <w:pPr>
            <w:spacing w:line="360" w:lineRule="auto"/>
            <w:jc w:val="both"/>
          </w:pPr>
          <w:r w:rsidRPr="005A3873">
            <w:rPr>
              <w:rFonts w:ascii="Arial" w:hAnsi="Arial" w:cs="Arial"/>
              <w:b/>
              <w:bCs/>
              <w:noProof/>
              <w:sz w:val="24"/>
              <w:szCs w:val="24"/>
            </w:rPr>
            <w:fldChar w:fldCharType="end"/>
          </w:r>
        </w:p>
      </w:sdtContent>
    </w:sdt>
    <w:p w14:paraId="3961133F" w14:textId="585299ED" w:rsidR="005A3873" w:rsidRDefault="005A3873" w:rsidP="00847F4A">
      <w:pPr>
        <w:spacing w:line="360" w:lineRule="auto"/>
        <w:rPr>
          <w:rFonts w:ascii="Arial" w:hAnsi="Arial" w:cs="Arial"/>
          <w:sz w:val="24"/>
          <w:szCs w:val="24"/>
        </w:rPr>
      </w:pPr>
    </w:p>
    <w:p w14:paraId="73E7F482" w14:textId="77777777" w:rsidR="00F7638B" w:rsidRPr="005A3873" w:rsidRDefault="00F7638B" w:rsidP="00847F4A">
      <w:pPr>
        <w:spacing w:line="360" w:lineRule="auto"/>
        <w:rPr>
          <w:rFonts w:ascii="Arial" w:hAnsi="Arial" w:cs="Arial"/>
          <w:sz w:val="24"/>
          <w:szCs w:val="24"/>
        </w:rPr>
      </w:pPr>
    </w:p>
    <w:p w14:paraId="6EE854F8" w14:textId="1A63E3A9" w:rsidR="00847F4A" w:rsidRPr="00847F4A" w:rsidRDefault="005A3873" w:rsidP="006413E2">
      <w:pPr>
        <w:pStyle w:val="Heading1"/>
        <w:spacing w:line="360" w:lineRule="auto"/>
      </w:pPr>
      <w:bookmarkStart w:id="0" w:name="_Toc107014939"/>
      <w:r>
        <w:lastRenderedPageBreak/>
        <w:t>Introduction</w:t>
      </w:r>
      <w:bookmarkEnd w:id="0"/>
    </w:p>
    <w:p w14:paraId="671D25FA" w14:textId="27E8BA4B" w:rsidR="00847F4A" w:rsidRPr="00847F4A" w:rsidRDefault="003E320D" w:rsidP="00847F4A">
      <w:pPr>
        <w:pStyle w:val="Heading2"/>
        <w:spacing w:line="360" w:lineRule="auto"/>
      </w:pPr>
      <w:bookmarkStart w:id="1" w:name="_Toc107014940"/>
      <w:r w:rsidRPr="005A3873">
        <w:t>Background of the company</w:t>
      </w:r>
      <w:bookmarkEnd w:id="1"/>
    </w:p>
    <w:p w14:paraId="60856031" w14:textId="73677F88" w:rsidR="00514252" w:rsidRPr="005A3873" w:rsidRDefault="00142634" w:rsidP="00847F4A">
      <w:pPr>
        <w:spacing w:line="360" w:lineRule="auto"/>
        <w:jc w:val="both"/>
        <w:rPr>
          <w:rFonts w:ascii="Arial" w:hAnsi="Arial" w:cs="Arial"/>
          <w:sz w:val="24"/>
          <w:szCs w:val="24"/>
        </w:rPr>
      </w:pPr>
      <w:r w:rsidRPr="005A3873">
        <w:rPr>
          <w:rFonts w:ascii="Arial" w:hAnsi="Arial" w:cs="Arial"/>
          <w:sz w:val="24"/>
          <w:szCs w:val="24"/>
        </w:rPr>
        <w:t xml:space="preserve">Located in London, United Kingdom Marriott Hotels International Limited operates in the </w:t>
      </w:r>
      <w:r w:rsidR="00514252" w:rsidRPr="005A3873">
        <w:rPr>
          <w:rFonts w:ascii="Arial" w:hAnsi="Arial" w:cs="Arial"/>
          <w:sz w:val="24"/>
          <w:szCs w:val="24"/>
        </w:rPr>
        <w:t>Hotel/Resort/</w:t>
      </w:r>
      <w:r w:rsidRPr="005A3873">
        <w:rPr>
          <w:rFonts w:ascii="Arial" w:hAnsi="Arial" w:cs="Arial"/>
          <w:sz w:val="24"/>
          <w:szCs w:val="24"/>
        </w:rPr>
        <w:t>Traveller Accommodation sector. Marriott Hotels International Limited is a grouping of 2,039 distinct companies. Marriott is the largest hotel chain in the world in terms of available rooms. Under the umbrella of 30 companies, there are 1,423,044 rooms scattered across 8,000 locations in 131 countries and territories. This 8,000-property portfolio has 2,149 Marriott-owned properties and 5,493 franchised properties. It also owns and operates 20 hotel reservations offices. Marriott employees adore the business culture, which is based on the philosophy of "Putting People First." This is the firm's overarching ideology. In their culture, everyone is valued and treated equally</w:t>
      </w:r>
      <w:r w:rsidR="006413E2">
        <w:rPr>
          <w:rFonts w:ascii="Arial" w:hAnsi="Arial" w:cs="Arial"/>
          <w:sz w:val="24"/>
          <w:szCs w:val="24"/>
        </w:rPr>
        <w:t xml:space="preserve"> (</w:t>
      </w:r>
      <w:r w:rsidR="006413E2" w:rsidRPr="006413E2">
        <w:rPr>
          <w:rFonts w:ascii="Arial" w:hAnsi="Arial" w:cs="Arial"/>
          <w:sz w:val="24"/>
          <w:szCs w:val="24"/>
        </w:rPr>
        <w:t>Chen</w:t>
      </w:r>
      <w:r w:rsidR="006413E2">
        <w:rPr>
          <w:rFonts w:ascii="Arial" w:hAnsi="Arial" w:cs="Arial"/>
          <w:sz w:val="24"/>
          <w:szCs w:val="24"/>
        </w:rPr>
        <w:t xml:space="preserve"> </w:t>
      </w:r>
      <w:r w:rsidR="006413E2" w:rsidRPr="006413E2">
        <w:rPr>
          <w:rFonts w:ascii="Arial" w:hAnsi="Arial" w:cs="Arial"/>
          <w:sz w:val="24"/>
          <w:szCs w:val="24"/>
        </w:rPr>
        <w:t>and Tabari</w:t>
      </w:r>
      <w:r w:rsidR="006413E2">
        <w:rPr>
          <w:rFonts w:ascii="Arial" w:hAnsi="Arial" w:cs="Arial"/>
          <w:sz w:val="24"/>
          <w:szCs w:val="24"/>
        </w:rPr>
        <w:t>, 2017)</w:t>
      </w:r>
      <w:r w:rsidRPr="005A3873">
        <w:rPr>
          <w:rFonts w:ascii="Arial" w:hAnsi="Arial" w:cs="Arial"/>
          <w:sz w:val="24"/>
          <w:szCs w:val="24"/>
        </w:rPr>
        <w:t xml:space="preserve">. In accordance with long-standing corporate policy, all candidates for employment, advancement, or training will be considered </w:t>
      </w:r>
      <w:proofErr w:type="gramStart"/>
      <w:r w:rsidRPr="005A3873">
        <w:rPr>
          <w:rFonts w:ascii="Arial" w:hAnsi="Arial" w:cs="Arial"/>
          <w:sz w:val="24"/>
          <w:szCs w:val="24"/>
        </w:rPr>
        <w:t>on the basis of</w:t>
      </w:r>
      <w:proofErr w:type="gramEnd"/>
      <w:r w:rsidRPr="005A3873">
        <w:rPr>
          <w:rFonts w:ascii="Arial" w:hAnsi="Arial" w:cs="Arial"/>
          <w:sz w:val="24"/>
          <w:szCs w:val="24"/>
        </w:rPr>
        <w:t xml:space="preserve"> their qualifications. A company's culture acts as a magnet, attracting and maintaining outstanding personnel.</w:t>
      </w:r>
    </w:p>
    <w:p w14:paraId="60D95EFC" w14:textId="45208EDD" w:rsidR="001B1752" w:rsidRPr="005A3873" w:rsidRDefault="00741417" w:rsidP="00847F4A">
      <w:pPr>
        <w:pStyle w:val="Heading2"/>
        <w:spacing w:line="360" w:lineRule="auto"/>
      </w:pPr>
      <w:bookmarkStart w:id="2" w:name="_Toc107014941"/>
      <w:r w:rsidRPr="005A3873">
        <w:t>Current issue</w:t>
      </w:r>
      <w:bookmarkEnd w:id="2"/>
    </w:p>
    <w:p w14:paraId="18C006F4" w14:textId="43E09A33" w:rsidR="00741417" w:rsidRPr="005A3873" w:rsidRDefault="008C3A46" w:rsidP="00847F4A">
      <w:pPr>
        <w:spacing w:line="360" w:lineRule="auto"/>
        <w:jc w:val="both"/>
        <w:rPr>
          <w:rFonts w:ascii="Arial" w:hAnsi="Arial" w:cs="Arial"/>
          <w:sz w:val="24"/>
          <w:szCs w:val="24"/>
        </w:rPr>
      </w:pPr>
      <w:r w:rsidRPr="005A3873">
        <w:rPr>
          <w:rFonts w:ascii="Arial" w:hAnsi="Arial" w:cs="Arial"/>
          <w:sz w:val="24"/>
          <w:szCs w:val="24"/>
        </w:rPr>
        <w:t xml:space="preserve">Marriott is struggling with a severe labour shortage and has been unable to hold on to talented employees. Retention of the quality personnel via training and development in the hotel sector is a huge concern because attrition levels are too high. Marriott is confronting the problem of using the integrated technology </w:t>
      </w:r>
      <w:proofErr w:type="gramStart"/>
      <w:r w:rsidRPr="005A3873">
        <w:rPr>
          <w:rFonts w:ascii="Arial" w:hAnsi="Arial" w:cs="Arial"/>
          <w:sz w:val="24"/>
          <w:szCs w:val="24"/>
        </w:rPr>
        <w:t>in order to</w:t>
      </w:r>
      <w:proofErr w:type="gramEnd"/>
      <w:r w:rsidRPr="005A3873">
        <w:rPr>
          <w:rFonts w:ascii="Arial" w:hAnsi="Arial" w:cs="Arial"/>
          <w:sz w:val="24"/>
          <w:szCs w:val="24"/>
        </w:rPr>
        <w:t xml:space="preserve"> bring more personalized service options to the hotel guests due to lack of proper training of the employee. It has been observed in several case studies that effective usage of technology not only benefits consumers but also hotel operations &amp; eventually helps hotel to stand out from the competition and attract more customers</w:t>
      </w:r>
      <w:r w:rsidR="006413E2">
        <w:rPr>
          <w:rFonts w:ascii="Arial" w:hAnsi="Arial" w:cs="Arial"/>
          <w:sz w:val="24"/>
          <w:szCs w:val="24"/>
        </w:rPr>
        <w:t xml:space="preserve"> (</w:t>
      </w:r>
      <w:proofErr w:type="spellStart"/>
      <w:r w:rsidR="006413E2" w:rsidRPr="006413E2">
        <w:rPr>
          <w:rFonts w:ascii="Arial" w:hAnsi="Arial" w:cs="Arial"/>
          <w:sz w:val="24"/>
          <w:szCs w:val="24"/>
        </w:rPr>
        <w:t>Mazen</w:t>
      </w:r>
      <w:proofErr w:type="spellEnd"/>
      <w:r w:rsidR="006413E2" w:rsidRPr="006413E2">
        <w:rPr>
          <w:rFonts w:ascii="Arial" w:hAnsi="Arial" w:cs="Arial"/>
          <w:sz w:val="24"/>
          <w:szCs w:val="24"/>
        </w:rPr>
        <w:t xml:space="preserve"> </w:t>
      </w:r>
      <w:proofErr w:type="spellStart"/>
      <w:r w:rsidR="006413E2" w:rsidRPr="006413E2">
        <w:rPr>
          <w:rFonts w:ascii="Arial" w:hAnsi="Arial" w:cs="Arial"/>
          <w:sz w:val="24"/>
          <w:szCs w:val="24"/>
        </w:rPr>
        <w:t>Alomari</w:t>
      </w:r>
      <w:proofErr w:type="spellEnd"/>
      <w:r w:rsidR="006413E2">
        <w:rPr>
          <w:rFonts w:ascii="Arial" w:hAnsi="Arial" w:cs="Arial"/>
          <w:sz w:val="24"/>
          <w:szCs w:val="24"/>
        </w:rPr>
        <w:t>, 2017)</w:t>
      </w:r>
      <w:r w:rsidRPr="005A3873">
        <w:rPr>
          <w:rFonts w:ascii="Arial" w:hAnsi="Arial" w:cs="Arial"/>
          <w:sz w:val="24"/>
          <w:szCs w:val="24"/>
        </w:rPr>
        <w:t xml:space="preserve">. The management of Marriott has seen &amp; acknowledged the problem of delivering &amp; maintaining high &amp; exceptional guest service standards which has surely become considerably vital after the post covid-19 scenario, where cleanliness, hygiene and overall hospitality services are required to become more </w:t>
      </w:r>
      <w:r w:rsidR="008C2944" w:rsidRPr="005A3873">
        <w:rPr>
          <w:rFonts w:ascii="Arial" w:hAnsi="Arial" w:cs="Arial"/>
          <w:sz w:val="24"/>
          <w:szCs w:val="24"/>
        </w:rPr>
        <w:t>prioritized by the employees and hotel staffs</w:t>
      </w:r>
      <w:r w:rsidRPr="005A3873">
        <w:rPr>
          <w:rFonts w:ascii="Arial" w:hAnsi="Arial" w:cs="Arial"/>
          <w:sz w:val="24"/>
          <w:szCs w:val="24"/>
        </w:rPr>
        <w:t xml:space="preserve">. </w:t>
      </w:r>
      <w:r w:rsidR="008C2944" w:rsidRPr="005A3873">
        <w:rPr>
          <w:rFonts w:ascii="Arial" w:hAnsi="Arial" w:cs="Arial"/>
          <w:sz w:val="24"/>
          <w:szCs w:val="24"/>
        </w:rPr>
        <w:t xml:space="preserve">If these issues continue to prevail, then Marriott is vulnerable to bad customer reviews which </w:t>
      </w:r>
      <w:r w:rsidRPr="005A3873">
        <w:rPr>
          <w:rFonts w:ascii="Arial" w:hAnsi="Arial" w:cs="Arial"/>
          <w:sz w:val="24"/>
          <w:szCs w:val="24"/>
        </w:rPr>
        <w:t xml:space="preserve">will lose not </w:t>
      </w:r>
      <w:r w:rsidR="008C2944" w:rsidRPr="005A3873">
        <w:rPr>
          <w:rFonts w:ascii="Arial" w:hAnsi="Arial" w:cs="Arial"/>
          <w:sz w:val="24"/>
          <w:szCs w:val="24"/>
        </w:rPr>
        <w:t>only its worldwide reputation</w:t>
      </w:r>
      <w:r w:rsidRPr="005A3873">
        <w:rPr>
          <w:rFonts w:ascii="Arial" w:hAnsi="Arial" w:cs="Arial"/>
          <w:sz w:val="24"/>
          <w:szCs w:val="24"/>
        </w:rPr>
        <w:t xml:space="preserve"> but also </w:t>
      </w:r>
      <w:r w:rsidR="008C2944" w:rsidRPr="005A3873">
        <w:rPr>
          <w:rFonts w:ascii="Arial" w:hAnsi="Arial" w:cs="Arial"/>
          <w:sz w:val="24"/>
          <w:szCs w:val="24"/>
        </w:rPr>
        <w:t>the money invested for the</w:t>
      </w:r>
      <w:r w:rsidRPr="005A3873">
        <w:rPr>
          <w:rFonts w:ascii="Arial" w:hAnsi="Arial" w:cs="Arial"/>
          <w:sz w:val="24"/>
          <w:szCs w:val="24"/>
        </w:rPr>
        <w:t xml:space="preserve"> services </w:t>
      </w:r>
      <w:r w:rsidR="008C2944" w:rsidRPr="005A3873">
        <w:rPr>
          <w:rFonts w:ascii="Arial" w:hAnsi="Arial" w:cs="Arial"/>
          <w:sz w:val="24"/>
          <w:szCs w:val="24"/>
        </w:rPr>
        <w:t xml:space="preserve">that they promise to offer to the customers. There are also innumerable challenges that </w:t>
      </w:r>
      <w:r w:rsidR="00B526FD" w:rsidRPr="005A3873">
        <w:rPr>
          <w:rFonts w:ascii="Arial" w:hAnsi="Arial" w:cs="Arial"/>
          <w:sz w:val="24"/>
          <w:szCs w:val="24"/>
        </w:rPr>
        <w:t>is occurring at the organization due to</w:t>
      </w:r>
      <w:r w:rsidR="008C2944" w:rsidRPr="005A3873">
        <w:rPr>
          <w:rFonts w:ascii="Arial" w:hAnsi="Arial" w:cs="Arial"/>
          <w:sz w:val="24"/>
          <w:szCs w:val="24"/>
        </w:rPr>
        <w:t xml:space="preserve"> </w:t>
      </w:r>
      <w:r w:rsidR="00B526FD" w:rsidRPr="005A3873">
        <w:rPr>
          <w:rFonts w:ascii="Arial" w:hAnsi="Arial" w:cs="Arial"/>
          <w:sz w:val="24"/>
          <w:szCs w:val="24"/>
        </w:rPr>
        <w:t xml:space="preserve">inefficient and poor management methods and practises. This management </w:t>
      </w:r>
      <w:r w:rsidR="00B526FD" w:rsidRPr="005A3873">
        <w:rPr>
          <w:rFonts w:ascii="Arial" w:hAnsi="Arial" w:cs="Arial"/>
          <w:sz w:val="24"/>
          <w:szCs w:val="24"/>
        </w:rPr>
        <w:lastRenderedPageBreak/>
        <w:t xml:space="preserve">issues are </w:t>
      </w:r>
      <w:r w:rsidR="008C2944" w:rsidRPr="005A3873">
        <w:rPr>
          <w:rFonts w:ascii="Arial" w:hAnsi="Arial" w:cs="Arial"/>
          <w:sz w:val="24"/>
          <w:szCs w:val="24"/>
        </w:rPr>
        <w:t xml:space="preserve">leading to high turnover in several </w:t>
      </w:r>
      <w:r w:rsidR="00B526FD" w:rsidRPr="005A3873">
        <w:rPr>
          <w:rFonts w:ascii="Arial" w:hAnsi="Arial" w:cs="Arial"/>
          <w:sz w:val="24"/>
          <w:szCs w:val="24"/>
        </w:rPr>
        <w:t>departments</w:t>
      </w:r>
      <w:r w:rsidR="008C2944" w:rsidRPr="005A3873">
        <w:rPr>
          <w:rFonts w:ascii="Arial" w:hAnsi="Arial" w:cs="Arial"/>
          <w:sz w:val="24"/>
          <w:szCs w:val="24"/>
        </w:rPr>
        <w:t xml:space="preserve"> of </w:t>
      </w:r>
      <w:r w:rsidR="00B526FD" w:rsidRPr="005A3873">
        <w:rPr>
          <w:rFonts w:ascii="Arial" w:hAnsi="Arial" w:cs="Arial"/>
          <w:sz w:val="24"/>
          <w:szCs w:val="24"/>
        </w:rPr>
        <w:t>Marriott</w:t>
      </w:r>
      <w:r w:rsidR="008C2944" w:rsidRPr="005A3873">
        <w:rPr>
          <w:rFonts w:ascii="Arial" w:hAnsi="Arial" w:cs="Arial"/>
          <w:sz w:val="24"/>
          <w:szCs w:val="24"/>
        </w:rPr>
        <w:t>.</w:t>
      </w:r>
      <w:r w:rsidR="003E320D" w:rsidRPr="005A3873">
        <w:rPr>
          <w:rFonts w:ascii="Arial" w:hAnsi="Arial" w:cs="Arial"/>
          <w:sz w:val="24"/>
          <w:szCs w:val="24"/>
        </w:rPr>
        <w:t xml:space="preserve"> There are several other influencing factors behind this situation in Marriott. Some employees are leave their employment after a certain amount of time because there is little space for advancement inside the organisation and their responsibilities become monotonous and stagnant. They'd be stuck in the same situation for years if they didn't get </w:t>
      </w:r>
      <w:proofErr w:type="gramStart"/>
      <w:r w:rsidR="003E320D" w:rsidRPr="005A3873">
        <w:rPr>
          <w:rFonts w:ascii="Arial" w:hAnsi="Arial" w:cs="Arial"/>
          <w:sz w:val="24"/>
          <w:szCs w:val="24"/>
        </w:rPr>
        <w:t>some kind of acknowledgement</w:t>
      </w:r>
      <w:proofErr w:type="gramEnd"/>
      <w:r w:rsidR="003E320D" w:rsidRPr="005A3873">
        <w:rPr>
          <w:rFonts w:ascii="Arial" w:hAnsi="Arial" w:cs="Arial"/>
          <w:sz w:val="24"/>
          <w:szCs w:val="24"/>
        </w:rPr>
        <w:t xml:space="preserve"> or promotion. It's no secret that management's inability to distinguish between constructive criticism and bullying, as well as any sort of harassment (based on one's ethnicity, religion, or gender), negatively impacts employee retention (Burks, Sherman, 2017) as well. </w:t>
      </w:r>
      <w:proofErr w:type="gramStart"/>
      <w:r w:rsidR="003E320D" w:rsidRPr="005A3873">
        <w:rPr>
          <w:rFonts w:ascii="Arial" w:hAnsi="Arial" w:cs="Arial"/>
          <w:sz w:val="24"/>
          <w:szCs w:val="24"/>
        </w:rPr>
        <w:t>This is why</w:t>
      </w:r>
      <w:proofErr w:type="gramEnd"/>
      <w:r w:rsidR="003E320D" w:rsidRPr="005A3873">
        <w:rPr>
          <w:rFonts w:ascii="Arial" w:hAnsi="Arial" w:cs="Arial"/>
          <w:sz w:val="24"/>
          <w:szCs w:val="24"/>
        </w:rPr>
        <w:t xml:space="preserve"> a proper investigation is required to be performed by an HR manager in order to observe and analyse these underlying employee engagement issues that might put the industry is a problematic position</w:t>
      </w:r>
      <w:r w:rsidR="005D41E2" w:rsidRPr="005A3873">
        <w:rPr>
          <w:rFonts w:ascii="Arial" w:hAnsi="Arial" w:cs="Arial"/>
          <w:sz w:val="24"/>
          <w:szCs w:val="24"/>
        </w:rPr>
        <w:t xml:space="preserve"> (</w:t>
      </w:r>
      <w:proofErr w:type="spellStart"/>
      <w:r w:rsidR="005D41E2" w:rsidRPr="005A3873">
        <w:rPr>
          <w:rFonts w:ascii="Arial" w:hAnsi="Arial" w:cs="Arial"/>
          <w:sz w:val="24"/>
          <w:szCs w:val="24"/>
        </w:rPr>
        <w:t>Thamizhselvi</w:t>
      </w:r>
      <w:proofErr w:type="spellEnd"/>
      <w:r w:rsidR="005D41E2" w:rsidRPr="005A3873">
        <w:rPr>
          <w:rFonts w:ascii="Arial" w:hAnsi="Arial" w:cs="Arial"/>
          <w:sz w:val="24"/>
          <w:szCs w:val="24"/>
        </w:rPr>
        <w:t>, 2014)</w:t>
      </w:r>
      <w:r w:rsidR="003E320D" w:rsidRPr="005A3873">
        <w:rPr>
          <w:rFonts w:ascii="Arial" w:hAnsi="Arial" w:cs="Arial"/>
          <w:sz w:val="24"/>
          <w:szCs w:val="24"/>
        </w:rPr>
        <w:t xml:space="preserve">. </w:t>
      </w:r>
    </w:p>
    <w:p w14:paraId="2DCFEA07" w14:textId="046D8F53" w:rsidR="007B702E" w:rsidRDefault="00847F4A" w:rsidP="00847F4A">
      <w:pPr>
        <w:pStyle w:val="Heading1"/>
        <w:spacing w:line="360" w:lineRule="auto"/>
      </w:pPr>
      <w:bookmarkStart w:id="3" w:name="_Toc107014942"/>
      <w:r>
        <w:t>Discussion</w:t>
      </w:r>
      <w:bookmarkEnd w:id="3"/>
    </w:p>
    <w:p w14:paraId="24C33164" w14:textId="77777777" w:rsidR="00847F4A" w:rsidRPr="005A3873" w:rsidRDefault="00847F4A" w:rsidP="00847F4A">
      <w:pPr>
        <w:pStyle w:val="Heading2"/>
        <w:spacing w:line="360" w:lineRule="auto"/>
        <w:rPr>
          <w:rFonts w:eastAsia="Times New Roman"/>
        </w:rPr>
      </w:pPr>
      <w:bookmarkStart w:id="4" w:name="_Toc107014943"/>
      <w:r w:rsidRPr="005A3873">
        <w:rPr>
          <w:rFonts w:eastAsia="Times New Roman"/>
        </w:rPr>
        <w:t>Literature Review</w:t>
      </w:r>
      <w:bookmarkEnd w:id="4"/>
    </w:p>
    <w:p w14:paraId="6F4A9D65" w14:textId="77777777" w:rsidR="00847F4A" w:rsidRPr="005A3873" w:rsidRDefault="00847F4A" w:rsidP="00847F4A">
      <w:pPr>
        <w:pStyle w:val="Heading3"/>
        <w:spacing w:line="360" w:lineRule="auto"/>
        <w:rPr>
          <w:rFonts w:eastAsia="Times New Roman"/>
          <w:lang w:eastAsia="en-IN"/>
        </w:rPr>
      </w:pPr>
      <w:bookmarkStart w:id="5" w:name="_Toc107014944"/>
      <w:r w:rsidRPr="005A3873">
        <w:rPr>
          <w:rFonts w:eastAsia="Times New Roman"/>
          <w:lang w:eastAsia="en-IN"/>
        </w:rPr>
        <w:t>Concepts and Theories on Employee engagement</w:t>
      </w:r>
      <w:bookmarkEnd w:id="5"/>
    </w:p>
    <w:p w14:paraId="31C06E33" w14:textId="2C683008" w:rsidR="00CE5A57" w:rsidRDefault="00847F4A" w:rsidP="00847F4A">
      <w:pPr>
        <w:spacing w:after="0" w:line="360" w:lineRule="auto"/>
        <w:jc w:val="both"/>
        <w:rPr>
          <w:rFonts w:ascii="Arial" w:eastAsia="Times New Roman" w:hAnsi="Arial" w:cs="Arial"/>
          <w:color w:val="000000"/>
          <w:sz w:val="24"/>
          <w:szCs w:val="24"/>
          <w:lang w:eastAsia="en-IN"/>
        </w:rPr>
      </w:pPr>
      <w:r w:rsidRPr="005A3873">
        <w:rPr>
          <w:rFonts w:ascii="Arial" w:eastAsia="Times New Roman" w:hAnsi="Arial" w:cs="Arial"/>
          <w:color w:val="000000"/>
          <w:sz w:val="24"/>
          <w:szCs w:val="24"/>
          <w:lang w:eastAsia="en-IN"/>
        </w:rPr>
        <w:t xml:space="preserve">Saks (2019) mentioned </w:t>
      </w:r>
      <w:proofErr w:type="gramStart"/>
      <w:r w:rsidRPr="005A3873">
        <w:rPr>
          <w:rFonts w:ascii="Arial" w:eastAsia="Times New Roman" w:hAnsi="Arial" w:cs="Arial"/>
          <w:color w:val="000000"/>
          <w:sz w:val="24"/>
          <w:szCs w:val="24"/>
          <w:lang w:eastAsia="en-IN"/>
        </w:rPr>
        <w:t>that,</w:t>
      </w:r>
      <w:proofErr w:type="gramEnd"/>
      <w:r w:rsidRPr="005A3873">
        <w:rPr>
          <w:rFonts w:ascii="Arial" w:eastAsia="Times New Roman" w:hAnsi="Arial" w:cs="Arial"/>
          <w:color w:val="000000"/>
          <w:sz w:val="24"/>
          <w:szCs w:val="24"/>
          <w:lang w:eastAsia="en-IN"/>
        </w:rPr>
        <w:t xml:space="preserve"> the amount of dedication and participation that an employee has with the task that he or she does is referred to as employee engagement. It is also commonly used in reference to employee morale, which is not a single metric but rather a collection of many behaviours, attitudes, and perceptions that together create an overall sense of how employees feel about their jobs and their workplace. Also, as per Work Engagement Theory of Kahn morale is not a single measure but rather a collection of many behaviours, attitudes, and perceptions that together create an overall sense of how employees feel about their jobs and their workplace The concept of 'employee engagement' refers to the practise of including staff members in the process of developing a product or service that generates value for the organisation's target market and profits for the business as a whole (</w:t>
      </w:r>
      <w:proofErr w:type="spellStart"/>
      <w:r w:rsidRPr="005A3873">
        <w:rPr>
          <w:rFonts w:ascii="Arial" w:eastAsia="Times New Roman" w:hAnsi="Arial" w:cs="Arial"/>
          <w:color w:val="000000"/>
          <w:sz w:val="24"/>
          <w:szCs w:val="24"/>
          <w:lang w:eastAsia="en-IN"/>
        </w:rPr>
        <w:t>Tomar</w:t>
      </w:r>
      <w:proofErr w:type="spellEnd"/>
      <w:r w:rsidRPr="005A3873">
        <w:rPr>
          <w:rFonts w:ascii="Arial" w:eastAsia="Times New Roman" w:hAnsi="Arial" w:cs="Arial"/>
          <w:color w:val="000000"/>
          <w:sz w:val="24"/>
          <w:szCs w:val="24"/>
          <w:lang w:eastAsia="en-IN"/>
        </w:rPr>
        <w:t xml:space="preserve">, 2017). </w:t>
      </w:r>
    </w:p>
    <w:p w14:paraId="34077F4B" w14:textId="77777777" w:rsidR="00CE5A57" w:rsidRPr="00CE5A57" w:rsidRDefault="00CE5A57" w:rsidP="00847F4A">
      <w:pPr>
        <w:spacing w:after="0" w:line="360" w:lineRule="auto"/>
        <w:jc w:val="both"/>
        <w:rPr>
          <w:rFonts w:ascii="Arial" w:eastAsia="Times New Roman" w:hAnsi="Arial" w:cs="Arial"/>
          <w:color w:val="000000"/>
          <w:sz w:val="24"/>
          <w:szCs w:val="24"/>
          <w:lang w:eastAsia="en-IN"/>
        </w:rPr>
      </w:pPr>
    </w:p>
    <w:p w14:paraId="549BC3B2" w14:textId="77777777" w:rsidR="00847F4A" w:rsidRPr="005A3873" w:rsidRDefault="00847F4A" w:rsidP="00847F4A">
      <w:pPr>
        <w:pStyle w:val="Heading3"/>
        <w:spacing w:line="360" w:lineRule="auto"/>
        <w:rPr>
          <w:rFonts w:eastAsia="Times New Roman"/>
          <w:lang w:eastAsia="en-IN"/>
        </w:rPr>
      </w:pPr>
      <w:bookmarkStart w:id="6" w:name="_Toc107014945"/>
      <w:r w:rsidRPr="005A3873">
        <w:rPr>
          <w:rFonts w:eastAsia="Times New Roman"/>
          <w:lang w:eastAsia="en-IN"/>
        </w:rPr>
        <w:t>Importance of Employee engagement</w:t>
      </w:r>
      <w:bookmarkEnd w:id="6"/>
    </w:p>
    <w:p w14:paraId="76AF7447" w14:textId="77777777" w:rsidR="00847F4A" w:rsidRDefault="00847F4A" w:rsidP="00847F4A">
      <w:pPr>
        <w:spacing w:after="0" w:line="360" w:lineRule="auto"/>
        <w:jc w:val="both"/>
        <w:rPr>
          <w:rFonts w:ascii="Arial" w:eastAsia="Times New Roman" w:hAnsi="Arial" w:cs="Arial"/>
          <w:color w:val="000000"/>
          <w:sz w:val="24"/>
          <w:szCs w:val="24"/>
          <w:lang w:eastAsia="en-IN"/>
        </w:rPr>
      </w:pPr>
      <w:r w:rsidRPr="005A3873">
        <w:rPr>
          <w:rFonts w:ascii="Arial" w:eastAsia="Times New Roman" w:hAnsi="Arial" w:cs="Arial"/>
          <w:color w:val="000000"/>
          <w:sz w:val="24"/>
          <w:szCs w:val="24"/>
          <w:lang w:eastAsia="en-IN"/>
        </w:rPr>
        <w:t xml:space="preserve">Young, </w:t>
      </w:r>
      <w:r w:rsidRPr="005A3873">
        <w:rPr>
          <w:rFonts w:ascii="Arial" w:eastAsia="Times New Roman" w:hAnsi="Arial" w:cs="Arial"/>
          <w:i/>
          <w:iCs/>
          <w:color w:val="000000"/>
          <w:sz w:val="24"/>
          <w:szCs w:val="24"/>
          <w:lang w:eastAsia="en-IN"/>
        </w:rPr>
        <w:t xml:space="preserve">et al. </w:t>
      </w:r>
      <w:r w:rsidRPr="005A3873">
        <w:rPr>
          <w:rFonts w:ascii="Arial" w:eastAsia="Times New Roman" w:hAnsi="Arial" w:cs="Arial"/>
          <w:color w:val="000000"/>
          <w:sz w:val="24"/>
          <w:szCs w:val="24"/>
          <w:lang w:eastAsia="en-IN"/>
        </w:rPr>
        <w:t xml:space="preserve">(2018), It is crucial to have engaged employees since employee motivation and productivity are directly correlated to employee engagement. In addition to this, it is essential since the degree to which an employee is motivated and engaged in his or her job will determine the level of output and profitability achieved. </w:t>
      </w:r>
      <w:r w:rsidRPr="005A3873">
        <w:rPr>
          <w:rFonts w:ascii="Arial" w:eastAsia="Times New Roman" w:hAnsi="Arial" w:cs="Arial"/>
          <w:color w:val="000000"/>
          <w:sz w:val="24"/>
          <w:szCs w:val="24"/>
          <w:lang w:eastAsia="en-IN"/>
        </w:rPr>
        <w:lastRenderedPageBreak/>
        <w:t>Employees that are engaged in their work are driven to perform at a high level because they are competitive with one another and want to be the best. Participation on the part of workers is essential to the development of a cooperative atmosphere in the workplace. When workers believe that their concerns are being acknowledged and taken seriously by management, they are better able to recognise and address issues that arise inside their organisation. The leaders may assist the workers become more productive and develop a better connection between the leaders and them if they interact with them and treat them like people and engage in conversation with them.</w:t>
      </w:r>
    </w:p>
    <w:p w14:paraId="440CC838" w14:textId="77777777" w:rsidR="00847F4A" w:rsidRPr="005A3873" w:rsidRDefault="00847F4A" w:rsidP="00847F4A">
      <w:pPr>
        <w:spacing w:after="0" w:line="360" w:lineRule="auto"/>
        <w:jc w:val="both"/>
        <w:rPr>
          <w:rFonts w:ascii="Arial" w:eastAsia="Times New Roman" w:hAnsi="Arial" w:cs="Arial"/>
          <w:sz w:val="24"/>
          <w:szCs w:val="24"/>
          <w:lang w:eastAsia="en-IN"/>
        </w:rPr>
      </w:pPr>
    </w:p>
    <w:p w14:paraId="3969F312" w14:textId="77777777" w:rsidR="00847F4A" w:rsidRPr="005A3873" w:rsidRDefault="00847F4A" w:rsidP="00847F4A">
      <w:pPr>
        <w:pStyle w:val="Heading3"/>
        <w:spacing w:line="360" w:lineRule="auto"/>
        <w:rPr>
          <w:rFonts w:eastAsia="Times New Roman"/>
          <w:lang w:eastAsia="en-IN"/>
        </w:rPr>
      </w:pPr>
      <w:bookmarkStart w:id="7" w:name="_Toc107014946"/>
      <w:r w:rsidRPr="005A3873">
        <w:rPr>
          <w:rFonts w:eastAsia="Times New Roman"/>
          <w:lang w:eastAsia="en-IN"/>
        </w:rPr>
        <w:t>Benefit of employee engagement evaluation for Marriott International</w:t>
      </w:r>
      <w:bookmarkEnd w:id="7"/>
    </w:p>
    <w:p w14:paraId="309ED481" w14:textId="77777777" w:rsidR="00847F4A" w:rsidRDefault="00847F4A" w:rsidP="00847F4A">
      <w:pPr>
        <w:spacing w:after="0" w:line="360" w:lineRule="auto"/>
        <w:jc w:val="both"/>
        <w:rPr>
          <w:rFonts w:ascii="Arial" w:eastAsia="Times New Roman" w:hAnsi="Arial" w:cs="Arial"/>
          <w:color w:val="000000"/>
          <w:sz w:val="24"/>
          <w:szCs w:val="24"/>
          <w:lang w:eastAsia="en-IN"/>
        </w:rPr>
      </w:pPr>
      <w:r w:rsidRPr="005A3873">
        <w:rPr>
          <w:rFonts w:ascii="Arial" w:eastAsia="Times New Roman" w:hAnsi="Arial" w:cs="Arial"/>
          <w:color w:val="000000"/>
          <w:sz w:val="24"/>
          <w:szCs w:val="24"/>
          <w:lang w:eastAsia="en-IN"/>
        </w:rPr>
        <w:t xml:space="preserve">According to Sun and </w:t>
      </w:r>
      <w:proofErr w:type="spellStart"/>
      <w:r w:rsidRPr="005A3873">
        <w:rPr>
          <w:rFonts w:ascii="Arial" w:eastAsia="Times New Roman" w:hAnsi="Arial" w:cs="Arial"/>
          <w:color w:val="000000"/>
          <w:sz w:val="24"/>
          <w:szCs w:val="24"/>
          <w:lang w:eastAsia="en-IN"/>
        </w:rPr>
        <w:t>Bunchapattanasakda</w:t>
      </w:r>
      <w:proofErr w:type="spellEnd"/>
      <w:r w:rsidRPr="005A3873">
        <w:rPr>
          <w:rFonts w:ascii="Arial" w:eastAsia="Times New Roman" w:hAnsi="Arial" w:cs="Arial"/>
          <w:color w:val="000000"/>
          <w:sz w:val="24"/>
          <w:szCs w:val="24"/>
          <w:lang w:eastAsia="en-IN"/>
        </w:rPr>
        <w:t xml:space="preserve"> (2019), employee engagement is valuable to any hospitality sector since it enables an organisation to attract personnel of the highest calibre. Companies </w:t>
      </w:r>
      <w:proofErr w:type="gramStart"/>
      <w:r w:rsidRPr="005A3873">
        <w:rPr>
          <w:rFonts w:ascii="Arial" w:eastAsia="Times New Roman" w:hAnsi="Arial" w:cs="Arial"/>
          <w:color w:val="000000"/>
          <w:sz w:val="24"/>
          <w:szCs w:val="24"/>
          <w:lang w:eastAsia="en-IN"/>
        </w:rPr>
        <w:t>are able to</w:t>
      </w:r>
      <w:proofErr w:type="gramEnd"/>
      <w:r w:rsidRPr="005A3873">
        <w:rPr>
          <w:rFonts w:ascii="Arial" w:eastAsia="Times New Roman" w:hAnsi="Arial" w:cs="Arial"/>
          <w:color w:val="000000"/>
          <w:sz w:val="24"/>
          <w:szCs w:val="24"/>
          <w:lang w:eastAsia="en-IN"/>
        </w:rPr>
        <w:t xml:space="preserve"> establish strength in the team, stimulate learning, and grow their workers' skill sets via employee engagement, which involves giving employees strong feedback and encouragement. In addition to this, it is a potent instrument that organisations may use to positively influence the client engagement of their consumers. When businesses work to improve the level of customer satisfaction they provide, it is essential to bear in mind two related factors: the contentment of customers and the retention of employees. Employee engagement has the potential to provide significant advantages, but only if it is supported by workers. The level of involvement of one's workforce may have a discernible effect on one's bottom line. Employees who are engaged in their work are more likely to be productive, less likely to quit their organisation, and more loyal to the company they work for. If leaders use the appropriate approach, they will be able to establish an atmosphere that inspires workers to want to provide their very best and provides them with possibilities for their own personal growth (Taneja et al., 2015).</w:t>
      </w:r>
    </w:p>
    <w:p w14:paraId="584B1FF8" w14:textId="77777777" w:rsidR="00847F4A" w:rsidRPr="005A3873" w:rsidRDefault="00847F4A" w:rsidP="00847F4A">
      <w:pPr>
        <w:spacing w:after="0" w:line="360" w:lineRule="auto"/>
        <w:jc w:val="both"/>
        <w:rPr>
          <w:rFonts w:ascii="Arial" w:eastAsia="Times New Roman" w:hAnsi="Arial" w:cs="Arial"/>
          <w:sz w:val="24"/>
          <w:szCs w:val="24"/>
          <w:lang w:eastAsia="en-IN"/>
        </w:rPr>
      </w:pPr>
    </w:p>
    <w:p w14:paraId="55165565" w14:textId="77777777" w:rsidR="00847F4A" w:rsidRPr="005A3873" w:rsidRDefault="00847F4A" w:rsidP="00847F4A">
      <w:pPr>
        <w:pStyle w:val="Heading3"/>
        <w:spacing w:line="360" w:lineRule="auto"/>
        <w:rPr>
          <w:rFonts w:eastAsia="Times New Roman"/>
          <w:lang w:eastAsia="en-IN"/>
        </w:rPr>
      </w:pPr>
      <w:bookmarkStart w:id="8" w:name="_Toc107014947"/>
      <w:r w:rsidRPr="005A3873">
        <w:rPr>
          <w:rFonts w:eastAsia="Times New Roman"/>
          <w:lang w:eastAsia="en-IN"/>
        </w:rPr>
        <w:t>Techniques to measure employee engagement</w:t>
      </w:r>
      <w:bookmarkEnd w:id="8"/>
    </w:p>
    <w:p w14:paraId="54D6D789" w14:textId="77777777" w:rsidR="00847F4A" w:rsidRPr="005A3873" w:rsidRDefault="00847F4A" w:rsidP="00847F4A">
      <w:pPr>
        <w:spacing w:after="0" w:line="360" w:lineRule="auto"/>
        <w:jc w:val="both"/>
        <w:rPr>
          <w:rFonts w:ascii="Arial" w:eastAsia="Times New Roman" w:hAnsi="Arial" w:cs="Arial"/>
          <w:sz w:val="24"/>
          <w:szCs w:val="24"/>
          <w:lang w:eastAsia="en-IN"/>
        </w:rPr>
      </w:pPr>
      <w:r w:rsidRPr="005A3873">
        <w:rPr>
          <w:rFonts w:ascii="Arial" w:eastAsia="Times New Roman" w:hAnsi="Arial" w:cs="Arial"/>
          <w:color w:val="000000"/>
          <w:sz w:val="24"/>
          <w:szCs w:val="24"/>
          <w:lang w:eastAsia="en-IN"/>
        </w:rPr>
        <w:t xml:space="preserve">When it comes to determining how to measure employee engagement </w:t>
      </w:r>
      <w:proofErr w:type="spellStart"/>
      <w:proofErr w:type="gramStart"/>
      <w:r w:rsidRPr="005A3873">
        <w:rPr>
          <w:rFonts w:ascii="Arial" w:eastAsia="Times New Roman" w:hAnsi="Arial" w:cs="Arial"/>
          <w:color w:val="000000"/>
          <w:sz w:val="24"/>
          <w:szCs w:val="24"/>
          <w:lang w:eastAsia="en-IN"/>
        </w:rPr>
        <w:t>Othman,</w:t>
      </w:r>
      <w:r w:rsidRPr="005A3873">
        <w:rPr>
          <w:rFonts w:ascii="Arial" w:eastAsia="Times New Roman" w:hAnsi="Arial" w:cs="Arial"/>
          <w:i/>
          <w:iCs/>
          <w:color w:val="000000"/>
          <w:sz w:val="24"/>
          <w:szCs w:val="24"/>
          <w:lang w:eastAsia="en-IN"/>
        </w:rPr>
        <w:t>et</w:t>
      </w:r>
      <w:proofErr w:type="spellEnd"/>
      <w:r w:rsidRPr="005A3873">
        <w:rPr>
          <w:rFonts w:ascii="Arial" w:eastAsia="Times New Roman" w:hAnsi="Arial" w:cs="Arial"/>
          <w:i/>
          <w:iCs/>
          <w:color w:val="000000"/>
          <w:sz w:val="24"/>
          <w:szCs w:val="24"/>
          <w:lang w:eastAsia="en-IN"/>
        </w:rPr>
        <w:t xml:space="preserve"> al.</w:t>
      </w:r>
      <w:proofErr w:type="gramEnd"/>
      <w:r w:rsidRPr="005A3873">
        <w:rPr>
          <w:rFonts w:ascii="Arial" w:eastAsia="Times New Roman" w:hAnsi="Arial" w:cs="Arial"/>
          <w:i/>
          <w:iCs/>
          <w:color w:val="000000"/>
          <w:sz w:val="24"/>
          <w:szCs w:val="24"/>
          <w:lang w:eastAsia="en-IN"/>
        </w:rPr>
        <w:t xml:space="preserve">, </w:t>
      </w:r>
      <w:r w:rsidRPr="005A3873">
        <w:rPr>
          <w:rFonts w:ascii="Arial" w:eastAsia="Times New Roman" w:hAnsi="Arial" w:cs="Arial"/>
          <w:color w:val="000000"/>
          <w:sz w:val="24"/>
          <w:szCs w:val="24"/>
          <w:lang w:eastAsia="en-IN"/>
        </w:rPr>
        <w:t xml:space="preserve">(2018) mentioned that, the first thing that needs to be done is to identify all of the areas in which employees could be working on projects that are in line with their values or that help them grow. Some examples of these types of projects include gaining new skills or participating in training sessions led by their peers. Employees are more likely </w:t>
      </w:r>
      <w:r w:rsidRPr="005A3873">
        <w:rPr>
          <w:rFonts w:ascii="Arial" w:eastAsia="Times New Roman" w:hAnsi="Arial" w:cs="Arial"/>
          <w:color w:val="000000"/>
          <w:sz w:val="24"/>
          <w:szCs w:val="24"/>
          <w:lang w:eastAsia="en-IN"/>
        </w:rPr>
        <w:lastRenderedPageBreak/>
        <w:t xml:space="preserve">to have the energy and drive to produce outcomes when they are involved in the task that they are doing. </w:t>
      </w:r>
      <w:proofErr w:type="gramStart"/>
      <w:r w:rsidRPr="005A3873">
        <w:rPr>
          <w:rFonts w:ascii="Arial" w:eastAsia="Times New Roman" w:hAnsi="Arial" w:cs="Arial"/>
          <w:color w:val="000000"/>
          <w:sz w:val="24"/>
          <w:szCs w:val="24"/>
          <w:lang w:eastAsia="en-IN"/>
        </w:rPr>
        <w:t>The majority of</w:t>
      </w:r>
      <w:proofErr w:type="gramEnd"/>
      <w:r w:rsidRPr="005A3873">
        <w:rPr>
          <w:rFonts w:ascii="Arial" w:eastAsia="Times New Roman" w:hAnsi="Arial" w:cs="Arial"/>
          <w:color w:val="000000"/>
          <w:sz w:val="24"/>
          <w:szCs w:val="24"/>
          <w:lang w:eastAsia="en-IN"/>
        </w:rPr>
        <w:t xml:space="preserve"> businesses monitor employee engagement via the use of questionnaires and appraisals.</w:t>
      </w:r>
      <w:r w:rsidRPr="005A3873">
        <w:rPr>
          <w:rFonts w:ascii="Arial" w:eastAsia="Times New Roman" w:hAnsi="Arial" w:cs="Arial"/>
          <w:sz w:val="24"/>
          <w:szCs w:val="24"/>
          <w:lang w:eastAsia="en-IN"/>
        </w:rPr>
        <w:t xml:space="preserve"> </w:t>
      </w:r>
      <w:r w:rsidRPr="005A3873">
        <w:rPr>
          <w:rFonts w:ascii="Arial" w:eastAsia="Times New Roman" w:hAnsi="Arial" w:cs="Arial"/>
          <w:color w:val="000000"/>
          <w:sz w:val="24"/>
          <w:szCs w:val="24"/>
          <w:lang w:eastAsia="en-IN"/>
        </w:rPr>
        <w:t>Once this has been done, the next step in determining how to measure employee engagement is to determine how to measure employee engagement (</w:t>
      </w:r>
      <w:proofErr w:type="spellStart"/>
      <w:r w:rsidRPr="005A3873">
        <w:rPr>
          <w:rFonts w:ascii="Arial" w:eastAsia="Times New Roman" w:hAnsi="Arial" w:cs="Arial"/>
          <w:color w:val="000000"/>
          <w:sz w:val="24"/>
          <w:szCs w:val="24"/>
          <w:lang w:eastAsia="en-IN"/>
        </w:rPr>
        <w:t>Karumuri</w:t>
      </w:r>
      <w:proofErr w:type="spellEnd"/>
      <w:r w:rsidRPr="005A3873">
        <w:rPr>
          <w:rFonts w:ascii="Arial" w:eastAsia="Times New Roman" w:hAnsi="Arial" w:cs="Arial"/>
          <w:color w:val="000000"/>
          <w:sz w:val="24"/>
          <w:szCs w:val="24"/>
          <w:lang w:eastAsia="en-IN"/>
        </w:rPr>
        <w:t xml:space="preserve">, 2016). The acquisition of new skills and participation in training sessions run by peers are two examples of the sorts of initiatives that fall under this category (Yang, 2016). When workers feel engaged in the work that they are doing, they are more likely to have the energy and motivation necessary to generate results for their employer. </w:t>
      </w:r>
      <w:proofErr w:type="gramStart"/>
      <w:r w:rsidRPr="005A3873">
        <w:rPr>
          <w:rFonts w:ascii="Arial" w:eastAsia="Times New Roman" w:hAnsi="Arial" w:cs="Arial"/>
          <w:color w:val="000000"/>
          <w:sz w:val="24"/>
          <w:szCs w:val="24"/>
          <w:lang w:eastAsia="en-IN"/>
        </w:rPr>
        <w:t>The vast majority of</w:t>
      </w:r>
      <w:proofErr w:type="gramEnd"/>
      <w:r w:rsidRPr="005A3873">
        <w:rPr>
          <w:rFonts w:ascii="Arial" w:eastAsia="Times New Roman" w:hAnsi="Arial" w:cs="Arial"/>
          <w:color w:val="000000"/>
          <w:sz w:val="24"/>
          <w:szCs w:val="24"/>
          <w:lang w:eastAsia="en-IN"/>
        </w:rPr>
        <w:t xml:space="preserve"> companies measure employee engagement via the administration of questionnaires and performance reviews.</w:t>
      </w:r>
    </w:p>
    <w:p w14:paraId="0E8CCD68" w14:textId="77777777" w:rsidR="00847F4A" w:rsidRPr="005A3873" w:rsidRDefault="00847F4A" w:rsidP="00847F4A">
      <w:pPr>
        <w:spacing w:after="0" w:line="360" w:lineRule="auto"/>
        <w:jc w:val="both"/>
        <w:rPr>
          <w:rFonts w:ascii="Arial" w:eastAsia="Times New Roman" w:hAnsi="Arial" w:cs="Arial"/>
          <w:sz w:val="24"/>
          <w:szCs w:val="24"/>
          <w:lang w:eastAsia="en-IN"/>
        </w:rPr>
      </w:pPr>
    </w:p>
    <w:p w14:paraId="4AB0BF09" w14:textId="171949E5" w:rsidR="00847F4A" w:rsidRPr="005A3873" w:rsidRDefault="00847F4A" w:rsidP="00847F4A">
      <w:pPr>
        <w:pStyle w:val="Heading3"/>
        <w:spacing w:line="360" w:lineRule="auto"/>
        <w:rPr>
          <w:rFonts w:eastAsia="Times New Roman"/>
          <w:lang w:eastAsia="en-IN"/>
        </w:rPr>
      </w:pPr>
      <w:bookmarkStart w:id="9" w:name="_Toc107014948"/>
      <w:r w:rsidRPr="005A3873">
        <w:rPr>
          <w:rFonts w:eastAsia="Times New Roman"/>
          <w:lang w:eastAsia="en-IN"/>
        </w:rPr>
        <w:t>Importan</w:t>
      </w:r>
      <w:r>
        <w:rPr>
          <w:rFonts w:eastAsia="Times New Roman"/>
          <w:lang w:eastAsia="en-IN"/>
        </w:rPr>
        <w:t>ce</w:t>
      </w:r>
      <w:r w:rsidRPr="005A3873">
        <w:rPr>
          <w:rFonts w:eastAsia="Times New Roman"/>
          <w:lang w:eastAsia="en-IN"/>
        </w:rPr>
        <w:t xml:space="preserve"> </w:t>
      </w:r>
      <w:r>
        <w:rPr>
          <w:rFonts w:eastAsia="Times New Roman"/>
          <w:lang w:eastAsia="en-IN"/>
        </w:rPr>
        <w:t>of</w:t>
      </w:r>
      <w:r w:rsidRPr="005A3873">
        <w:rPr>
          <w:rFonts w:eastAsia="Times New Roman"/>
          <w:lang w:eastAsia="en-IN"/>
        </w:rPr>
        <w:t xml:space="preserve"> measure/evaluat</w:t>
      </w:r>
      <w:r>
        <w:rPr>
          <w:rFonts w:eastAsia="Times New Roman"/>
          <w:lang w:eastAsia="en-IN"/>
        </w:rPr>
        <w:t>ing</w:t>
      </w:r>
      <w:r w:rsidRPr="005A3873">
        <w:rPr>
          <w:rFonts w:eastAsia="Times New Roman"/>
          <w:lang w:eastAsia="en-IN"/>
        </w:rPr>
        <w:t xml:space="preserve"> employee engagement</w:t>
      </w:r>
      <w:bookmarkEnd w:id="9"/>
    </w:p>
    <w:p w14:paraId="57E67863" w14:textId="1A67BDF9" w:rsidR="00847F4A" w:rsidRDefault="00847F4A" w:rsidP="006413E2">
      <w:pPr>
        <w:spacing w:after="0" w:line="360" w:lineRule="auto"/>
        <w:jc w:val="both"/>
        <w:rPr>
          <w:rFonts w:ascii="Arial" w:eastAsia="Times New Roman" w:hAnsi="Arial" w:cs="Arial"/>
          <w:color w:val="000000"/>
          <w:sz w:val="24"/>
          <w:szCs w:val="24"/>
          <w:lang w:eastAsia="en-IN"/>
        </w:rPr>
      </w:pPr>
      <w:proofErr w:type="spellStart"/>
      <w:r w:rsidRPr="005A3873">
        <w:rPr>
          <w:rFonts w:ascii="Arial" w:eastAsia="Times New Roman" w:hAnsi="Arial" w:cs="Arial"/>
          <w:color w:val="000000"/>
          <w:sz w:val="24"/>
          <w:szCs w:val="24"/>
          <w:lang w:eastAsia="en-IN"/>
        </w:rPr>
        <w:t>Djoemadi</w:t>
      </w:r>
      <w:proofErr w:type="spellEnd"/>
      <w:r w:rsidRPr="005A3873">
        <w:rPr>
          <w:rFonts w:ascii="Arial" w:eastAsia="Times New Roman" w:hAnsi="Arial" w:cs="Arial"/>
          <w:color w:val="000000"/>
          <w:sz w:val="24"/>
          <w:szCs w:val="24"/>
          <w:lang w:eastAsia="en-IN"/>
        </w:rPr>
        <w:t xml:space="preserve">, </w:t>
      </w:r>
      <w:r w:rsidRPr="005A3873">
        <w:rPr>
          <w:rFonts w:ascii="Arial" w:eastAsia="Times New Roman" w:hAnsi="Arial" w:cs="Arial"/>
          <w:i/>
          <w:iCs/>
          <w:color w:val="000000"/>
          <w:sz w:val="24"/>
          <w:szCs w:val="24"/>
          <w:lang w:eastAsia="en-IN"/>
        </w:rPr>
        <w:t xml:space="preserve">et al. </w:t>
      </w:r>
      <w:r w:rsidRPr="005A3873">
        <w:rPr>
          <w:rFonts w:ascii="Arial" w:eastAsia="Times New Roman" w:hAnsi="Arial" w:cs="Arial"/>
          <w:color w:val="000000"/>
          <w:sz w:val="24"/>
          <w:szCs w:val="24"/>
          <w:lang w:eastAsia="en-IN"/>
        </w:rPr>
        <w:t>(2019) stated that, the importance of measuring employee engagement stems from the fact that doing so enables businesses to formulate a vision, get an understanding of their own capabilities (both strong and poor), identify holes in their personnel plans, and cultivate their relationships with their workforce. Measuring the level of involvement of the workforce will, over the course of time, provide the company with a competitive edge. Measuring employee engagement is essential since doing so enables both the organisation and the managers within it to better comprehend the importance of the connection between the two parties (</w:t>
      </w:r>
      <w:proofErr w:type="spellStart"/>
      <w:r w:rsidRPr="005A3873">
        <w:rPr>
          <w:rFonts w:ascii="Arial" w:eastAsia="Times New Roman" w:hAnsi="Arial" w:cs="Arial"/>
          <w:color w:val="000000"/>
          <w:sz w:val="24"/>
          <w:szCs w:val="24"/>
          <w:lang w:eastAsia="en-IN"/>
        </w:rPr>
        <w:t>Hameduddin</w:t>
      </w:r>
      <w:proofErr w:type="spellEnd"/>
      <w:r w:rsidRPr="005A3873">
        <w:rPr>
          <w:rFonts w:ascii="Arial" w:eastAsia="Times New Roman" w:hAnsi="Arial" w:cs="Arial"/>
          <w:color w:val="000000"/>
          <w:sz w:val="24"/>
          <w:szCs w:val="24"/>
          <w:lang w:eastAsia="en-IN"/>
        </w:rPr>
        <w:t xml:space="preserve"> and Fernandez, 2019). When workers are involved in their work and have a sense that they are contributing to something larger than themselves, they are more likely to be productive.</w:t>
      </w:r>
    </w:p>
    <w:p w14:paraId="18EFBC85" w14:textId="77777777" w:rsidR="006413E2" w:rsidRPr="006413E2" w:rsidRDefault="006413E2" w:rsidP="006413E2">
      <w:pPr>
        <w:spacing w:after="0" w:line="360" w:lineRule="auto"/>
        <w:jc w:val="both"/>
        <w:rPr>
          <w:rFonts w:ascii="Arial" w:eastAsia="Times New Roman" w:hAnsi="Arial" w:cs="Arial"/>
          <w:color w:val="000000"/>
          <w:sz w:val="24"/>
          <w:szCs w:val="24"/>
          <w:lang w:eastAsia="en-IN"/>
        </w:rPr>
      </w:pPr>
    </w:p>
    <w:p w14:paraId="64D93F4F" w14:textId="6821D13A" w:rsidR="00A15793" w:rsidRPr="00847F4A" w:rsidRDefault="007B702E" w:rsidP="00847F4A">
      <w:pPr>
        <w:pStyle w:val="Heading2"/>
        <w:spacing w:line="360" w:lineRule="auto"/>
      </w:pPr>
      <w:bookmarkStart w:id="10" w:name="_Toc107014949"/>
      <w:r w:rsidRPr="00847F4A">
        <w:t>Methodology</w:t>
      </w:r>
      <w:bookmarkEnd w:id="10"/>
    </w:p>
    <w:p w14:paraId="7D5E93E9" w14:textId="64AC8AF1" w:rsidR="00A15793" w:rsidRPr="005A3873" w:rsidRDefault="00A15793" w:rsidP="00847F4A">
      <w:pPr>
        <w:spacing w:after="0" w:line="360" w:lineRule="auto"/>
        <w:jc w:val="both"/>
        <w:rPr>
          <w:rFonts w:ascii="Arial" w:eastAsia="Times New Roman" w:hAnsi="Arial" w:cs="Arial"/>
          <w:color w:val="000000"/>
          <w:sz w:val="24"/>
          <w:szCs w:val="24"/>
          <w:lang w:eastAsia="en-IN"/>
        </w:rPr>
      </w:pPr>
      <w:r w:rsidRPr="005A3873">
        <w:rPr>
          <w:rFonts w:ascii="Arial" w:eastAsia="Times New Roman" w:hAnsi="Arial" w:cs="Arial"/>
          <w:color w:val="000000"/>
          <w:sz w:val="24"/>
          <w:szCs w:val="24"/>
          <w:lang w:eastAsia="en-IN"/>
        </w:rPr>
        <w:t xml:space="preserve">The present research will try to gather data on the various factors on the employee engagement issues of Marriott International. This research will be conducted with an ‘interpretivist’ philosophy by adopting qualitative research method. Hence, the researcher will try to make some sets of open-ended questions and will ask the sample population of participants (employees of the organisation) </w:t>
      </w:r>
      <w:proofErr w:type="gramStart"/>
      <w:r w:rsidRPr="005A3873">
        <w:rPr>
          <w:rFonts w:ascii="Arial" w:eastAsia="Times New Roman" w:hAnsi="Arial" w:cs="Arial"/>
          <w:color w:val="000000"/>
          <w:sz w:val="24"/>
          <w:szCs w:val="24"/>
          <w:lang w:eastAsia="en-IN"/>
        </w:rPr>
        <w:t>in order to</w:t>
      </w:r>
      <w:proofErr w:type="gramEnd"/>
      <w:r w:rsidRPr="005A3873">
        <w:rPr>
          <w:rFonts w:ascii="Arial" w:eastAsia="Times New Roman" w:hAnsi="Arial" w:cs="Arial"/>
          <w:color w:val="000000"/>
          <w:sz w:val="24"/>
          <w:szCs w:val="24"/>
          <w:lang w:eastAsia="en-IN"/>
        </w:rPr>
        <w:t xml:space="preserve"> get the overview of Marriott International’s issues and practices related to employee engagement. The </w:t>
      </w:r>
      <w:r w:rsidRPr="005A3873">
        <w:rPr>
          <w:rFonts w:ascii="Arial" w:eastAsia="Times New Roman" w:hAnsi="Arial" w:cs="Arial"/>
          <w:color w:val="000000"/>
          <w:sz w:val="24"/>
          <w:szCs w:val="24"/>
          <w:lang w:eastAsia="en-IN"/>
        </w:rPr>
        <w:lastRenderedPageBreak/>
        <w:t>interview and surveys will help the researcher to understand the practical and real-life scenario of the organisation.</w:t>
      </w:r>
    </w:p>
    <w:p w14:paraId="4F885E2E" w14:textId="06530876" w:rsidR="00A15793" w:rsidRPr="005A3873" w:rsidRDefault="00A15793" w:rsidP="00847F4A">
      <w:pPr>
        <w:spacing w:after="0" w:line="360" w:lineRule="auto"/>
        <w:jc w:val="both"/>
        <w:rPr>
          <w:rFonts w:ascii="Arial" w:eastAsia="Times New Roman" w:hAnsi="Arial" w:cs="Arial"/>
          <w:color w:val="000000"/>
          <w:sz w:val="24"/>
          <w:szCs w:val="24"/>
          <w:lang w:eastAsia="en-IN"/>
        </w:rPr>
      </w:pPr>
      <w:r w:rsidRPr="005A3873">
        <w:rPr>
          <w:rFonts w:ascii="Arial" w:eastAsia="Times New Roman" w:hAnsi="Arial" w:cs="Arial"/>
          <w:color w:val="000000"/>
          <w:sz w:val="24"/>
          <w:szCs w:val="24"/>
          <w:lang w:eastAsia="en-IN"/>
        </w:rPr>
        <w:t xml:space="preserve">Several underlying factors will be considered while composing the questionnaire in alignment with the current issues and the secondary research analysis that has been performed to get an idea of employee engagement. </w:t>
      </w:r>
      <w:r w:rsidRPr="005A3873">
        <w:rPr>
          <w:rFonts w:ascii="Arial" w:eastAsia="Times New Roman" w:hAnsi="Arial" w:cs="Arial"/>
          <w:sz w:val="24"/>
          <w:szCs w:val="24"/>
          <w:lang w:eastAsia="en-IN"/>
        </w:rPr>
        <w:t xml:space="preserve"> </w:t>
      </w:r>
      <w:r w:rsidRPr="005A3873">
        <w:rPr>
          <w:rFonts w:ascii="Arial" w:eastAsia="Times New Roman" w:hAnsi="Arial" w:cs="Arial"/>
          <w:color w:val="000000"/>
          <w:sz w:val="24"/>
          <w:szCs w:val="24"/>
          <w:lang w:eastAsia="en-IN"/>
        </w:rPr>
        <w:t xml:space="preserve">Also, the researcher will do secondary research </w:t>
      </w:r>
      <w:proofErr w:type="gramStart"/>
      <w:r w:rsidRPr="005A3873">
        <w:rPr>
          <w:rFonts w:ascii="Arial" w:eastAsia="Times New Roman" w:hAnsi="Arial" w:cs="Arial"/>
          <w:color w:val="000000"/>
          <w:sz w:val="24"/>
          <w:szCs w:val="24"/>
          <w:lang w:eastAsia="en-IN"/>
        </w:rPr>
        <w:t>in order to</w:t>
      </w:r>
      <w:proofErr w:type="gramEnd"/>
      <w:r w:rsidRPr="005A3873">
        <w:rPr>
          <w:rFonts w:ascii="Arial" w:eastAsia="Times New Roman" w:hAnsi="Arial" w:cs="Arial"/>
          <w:color w:val="000000"/>
          <w:sz w:val="24"/>
          <w:szCs w:val="24"/>
          <w:lang w:eastAsia="en-IN"/>
        </w:rPr>
        <w:t xml:space="preserve"> understand the theories and the prior hypothesis of the similar topic. Also, to connect the findings which have been gathered from the interviews from the employees of the organisation. </w:t>
      </w:r>
      <w:proofErr w:type="gramStart"/>
      <w:r w:rsidRPr="005A3873">
        <w:rPr>
          <w:rFonts w:ascii="Arial" w:eastAsia="Times New Roman" w:hAnsi="Arial" w:cs="Arial"/>
          <w:color w:val="000000"/>
          <w:sz w:val="24"/>
          <w:szCs w:val="24"/>
          <w:lang w:eastAsia="en-IN"/>
        </w:rPr>
        <w:t>In order to</w:t>
      </w:r>
      <w:proofErr w:type="gramEnd"/>
      <w:r w:rsidRPr="005A3873">
        <w:rPr>
          <w:rFonts w:ascii="Arial" w:eastAsia="Times New Roman" w:hAnsi="Arial" w:cs="Arial"/>
          <w:color w:val="000000"/>
          <w:sz w:val="24"/>
          <w:szCs w:val="24"/>
          <w:lang w:eastAsia="en-IN"/>
        </w:rPr>
        <w:t xml:space="preserve"> do the same, the researcher will try to search for the previously published academic journals, research papers and articles from the trusted databases on the internet such as Google Scholar and ResearchGate. These secondary research findings will help to support and interpret the findings from the primary research of the research.</w:t>
      </w:r>
    </w:p>
    <w:p w14:paraId="1993683E" w14:textId="0E9D9733" w:rsidR="007B702E" w:rsidRPr="00847F4A" w:rsidRDefault="00A15793" w:rsidP="00847F4A">
      <w:pPr>
        <w:spacing w:after="0" w:line="360" w:lineRule="auto"/>
        <w:jc w:val="both"/>
        <w:rPr>
          <w:rFonts w:ascii="Arial" w:eastAsia="Times New Roman" w:hAnsi="Arial" w:cs="Arial"/>
          <w:color w:val="000000"/>
          <w:sz w:val="24"/>
          <w:szCs w:val="24"/>
          <w:lang w:eastAsia="en-IN"/>
        </w:rPr>
      </w:pPr>
      <w:r w:rsidRPr="005A3873">
        <w:rPr>
          <w:rFonts w:ascii="Arial" w:eastAsia="Times New Roman" w:hAnsi="Arial" w:cs="Arial"/>
          <w:color w:val="000000"/>
          <w:sz w:val="24"/>
          <w:szCs w:val="24"/>
          <w:lang w:eastAsia="en-IN"/>
        </w:rPr>
        <w:t>For the ethical consideration, all the participants will be offered a proper consent form. To keep the anonymity of the participants intact, their names and designations will be kept confidential. The researcher will also adhere to the</w:t>
      </w:r>
      <w:r w:rsidR="00764D13" w:rsidRPr="005A3873">
        <w:rPr>
          <w:rFonts w:ascii="Arial" w:eastAsia="Times New Roman" w:hAnsi="Arial" w:cs="Arial"/>
          <w:color w:val="000000"/>
          <w:sz w:val="24"/>
          <w:szCs w:val="24"/>
          <w:lang w:eastAsia="en-IN"/>
        </w:rPr>
        <w:t xml:space="preserve"> EU General Data Protection Regulation that went into effect on May 25, 2018</w:t>
      </w:r>
      <w:r w:rsidR="008560C6" w:rsidRPr="005A3873">
        <w:rPr>
          <w:rFonts w:ascii="Arial" w:eastAsia="Times New Roman" w:hAnsi="Arial" w:cs="Arial"/>
          <w:color w:val="000000"/>
          <w:sz w:val="24"/>
          <w:szCs w:val="24"/>
          <w:lang w:eastAsia="en-IN"/>
        </w:rPr>
        <w:t xml:space="preserve"> (Lee et al., 2014)</w:t>
      </w:r>
      <w:r w:rsidR="00764D13" w:rsidRPr="005A3873">
        <w:rPr>
          <w:rFonts w:ascii="Arial" w:eastAsia="Times New Roman" w:hAnsi="Arial" w:cs="Arial"/>
          <w:color w:val="000000"/>
          <w:sz w:val="24"/>
          <w:szCs w:val="24"/>
          <w:lang w:eastAsia="en-IN"/>
        </w:rPr>
        <w:t>. The research data will be uploaded on the cloud after transcribing their interviews and will be later used for decoding and analysis.</w:t>
      </w:r>
    </w:p>
    <w:p w14:paraId="00D4072D" w14:textId="2E50540C" w:rsidR="006C665D" w:rsidRPr="005A3873" w:rsidRDefault="008F312D" w:rsidP="00847F4A">
      <w:pPr>
        <w:pStyle w:val="Heading1"/>
        <w:spacing w:line="360" w:lineRule="auto"/>
      </w:pPr>
      <w:bookmarkStart w:id="11" w:name="_Toc107014950"/>
      <w:r w:rsidRPr="005A3873">
        <w:t>Evaluation and Conclusion</w:t>
      </w:r>
      <w:bookmarkEnd w:id="11"/>
    </w:p>
    <w:p w14:paraId="7D4293CE" w14:textId="77529EF3" w:rsidR="00517213" w:rsidRPr="005A3873" w:rsidRDefault="006C665D" w:rsidP="00847F4A">
      <w:pPr>
        <w:spacing w:after="0" w:line="360" w:lineRule="auto"/>
        <w:jc w:val="both"/>
        <w:rPr>
          <w:rFonts w:ascii="Arial" w:eastAsia="Times New Roman" w:hAnsi="Arial" w:cs="Arial"/>
          <w:color w:val="000000"/>
          <w:sz w:val="24"/>
          <w:szCs w:val="24"/>
          <w:lang w:eastAsia="en-IN"/>
        </w:rPr>
      </w:pPr>
      <w:r w:rsidRPr="005A3873">
        <w:rPr>
          <w:rFonts w:ascii="Arial" w:eastAsia="Times New Roman" w:hAnsi="Arial" w:cs="Arial"/>
          <w:color w:val="000000"/>
          <w:sz w:val="24"/>
          <w:szCs w:val="24"/>
          <w:lang w:eastAsia="en-IN"/>
        </w:rPr>
        <w:t xml:space="preserve">This research proposal has </w:t>
      </w:r>
      <w:proofErr w:type="gramStart"/>
      <w:r w:rsidRPr="005A3873">
        <w:rPr>
          <w:rFonts w:ascii="Arial" w:eastAsia="Times New Roman" w:hAnsi="Arial" w:cs="Arial"/>
          <w:color w:val="000000"/>
          <w:sz w:val="24"/>
          <w:szCs w:val="24"/>
          <w:lang w:eastAsia="en-IN"/>
        </w:rPr>
        <w:t>taken into account</w:t>
      </w:r>
      <w:proofErr w:type="gramEnd"/>
      <w:r w:rsidRPr="005A3873">
        <w:rPr>
          <w:rFonts w:ascii="Arial" w:eastAsia="Times New Roman" w:hAnsi="Arial" w:cs="Arial"/>
          <w:color w:val="000000"/>
          <w:sz w:val="24"/>
          <w:szCs w:val="24"/>
          <w:lang w:eastAsia="en-IN"/>
        </w:rPr>
        <w:t xml:space="preserve"> several underlying issues regarding Marriott International which necessitates an employee engagement survey through interview. One of the reasons for this initiative is that in c</w:t>
      </w:r>
      <w:r w:rsidR="00517213" w:rsidRPr="005A3873">
        <w:rPr>
          <w:rFonts w:ascii="Arial" w:eastAsia="Times New Roman" w:hAnsi="Arial" w:cs="Arial"/>
          <w:color w:val="000000"/>
          <w:sz w:val="24"/>
          <w:szCs w:val="24"/>
          <w:lang w:eastAsia="en-IN"/>
        </w:rPr>
        <w:t xml:space="preserve">ountries, where the hotel and tourist sector </w:t>
      </w:r>
      <w:r w:rsidRPr="005A3873">
        <w:rPr>
          <w:rFonts w:ascii="Arial" w:eastAsia="Times New Roman" w:hAnsi="Arial" w:cs="Arial"/>
          <w:color w:val="000000"/>
          <w:sz w:val="24"/>
          <w:szCs w:val="24"/>
          <w:lang w:eastAsia="en-IN"/>
        </w:rPr>
        <w:t>are</w:t>
      </w:r>
      <w:r w:rsidR="00517213" w:rsidRPr="005A3873">
        <w:rPr>
          <w:rFonts w:ascii="Arial" w:eastAsia="Times New Roman" w:hAnsi="Arial" w:cs="Arial"/>
          <w:color w:val="000000"/>
          <w:sz w:val="24"/>
          <w:szCs w:val="24"/>
          <w:lang w:eastAsia="en-IN"/>
        </w:rPr>
        <w:t xml:space="preserve"> mature for Marriott, will have to recruit </w:t>
      </w:r>
      <w:r w:rsidRPr="005A3873">
        <w:rPr>
          <w:rFonts w:ascii="Arial" w:eastAsia="Times New Roman" w:hAnsi="Arial" w:cs="Arial"/>
          <w:color w:val="000000"/>
          <w:sz w:val="24"/>
          <w:szCs w:val="24"/>
          <w:lang w:eastAsia="en-IN"/>
        </w:rPr>
        <w:t>talented</w:t>
      </w:r>
      <w:r w:rsidR="00517213" w:rsidRPr="005A3873">
        <w:rPr>
          <w:rFonts w:ascii="Arial" w:eastAsia="Times New Roman" w:hAnsi="Arial" w:cs="Arial"/>
          <w:color w:val="000000"/>
          <w:sz w:val="24"/>
          <w:szCs w:val="24"/>
          <w:lang w:eastAsia="en-IN"/>
        </w:rPr>
        <w:t xml:space="preserve"> individuals in </w:t>
      </w:r>
      <w:proofErr w:type="gramStart"/>
      <w:r w:rsidR="00517213" w:rsidRPr="005A3873">
        <w:rPr>
          <w:rFonts w:ascii="Arial" w:eastAsia="Times New Roman" w:hAnsi="Arial" w:cs="Arial"/>
          <w:color w:val="000000"/>
          <w:sz w:val="24"/>
          <w:szCs w:val="24"/>
          <w:lang w:eastAsia="en-IN"/>
        </w:rPr>
        <w:t>a number of</w:t>
      </w:r>
      <w:proofErr w:type="gramEnd"/>
      <w:r w:rsidR="00517213" w:rsidRPr="005A3873">
        <w:rPr>
          <w:rFonts w:ascii="Arial" w:eastAsia="Times New Roman" w:hAnsi="Arial" w:cs="Arial"/>
          <w:color w:val="000000"/>
          <w:sz w:val="24"/>
          <w:szCs w:val="24"/>
          <w:lang w:eastAsia="en-IN"/>
        </w:rPr>
        <w:t xml:space="preserve"> methods. For a worldwide hotel chain like Marriott, this means that HR management must take the initiative and learn how to recruit fresh talent in the future, since supply will outstrip need</w:t>
      </w:r>
      <w:r w:rsidR="00687432" w:rsidRPr="005A3873">
        <w:rPr>
          <w:rFonts w:ascii="Arial" w:eastAsia="Times New Roman" w:hAnsi="Arial" w:cs="Arial"/>
          <w:color w:val="000000"/>
          <w:sz w:val="24"/>
          <w:szCs w:val="24"/>
          <w:lang w:eastAsia="en-IN"/>
        </w:rPr>
        <w:t xml:space="preserve"> (</w:t>
      </w:r>
      <w:proofErr w:type="spellStart"/>
      <w:r w:rsidR="00687432" w:rsidRPr="005A3873">
        <w:rPr>
          <w:rFonts w:ascii="Arial" w:eastAsia="Times New Roman" w:hAnsi="Arial" w:cs="Arial"/>
          <w:color w:val="000000"/>
          <w:sz w:val="24"/>
          <w:szCs w:val="24"/>
          <w:lang w:eastAsia="en-IN"/>
        </w:rPr>
        <w:t>Presbitero</w:t>
      </w:r>
      <w:proofErr w:type="spellEnd"/>
      <w:r w:rsidR="00687432" w:rsidRPr="005A3873">
        <w:rPr>
          <w:rFonts w:ascii="Arial" w:eastAsia="Times New Roman" w:hAnsi="Arial" w:cs="Arial"/>
          <w:color w:val="000000"/>
          <w:sz w:val="24"/>
          <w:szCs w:val="24"/>
          <w:lang w:eastAsia="en-IN"/>
        </w:rPr>
        <w:t>, 2017)</w:t>
      </w:r>
      <w:r w:rsidR="00517213" w:rsidRPr="005A3873">
        <w:rPr>
          <w:rFonts w:ascii="Arial" w:eastAsia="Times New Roman" w:hAnsi="Arial" w:cs="Arial"/>
          <w:color w:val="000000"/>
          <w:sz w:val="24"/>
          <w:szCs w:val="24"/>
          <w:lang w:eastAsia="en-IN"/>
        </w:rPr>
        <w:t xml:space="preserve">. Furthermore, since tourism in numerous nations are developing and thus necessitating a rising number of smart people, individuals who wish to have a career in this field and progress swiftly may opt to work there. This raises the problems for the </w:t>
      </w:r>
      <w:r w:rsidRPr="005A3873">
        <w:rPr>
          <w:rFonts w:ascii="Arial" w:eastAsia="Times New Roman" w:hAnsi="Arial" w:cs="Arial"/>
          <w:color w:val="000000"/>
          <w:sz w:val="24"/>
          <w:szCs w:val="24"/>
          <w:lang w:eastAsia="en-IN"/>
        </w:rPr>
        <w:t>Marriott</w:t>
      </w:r>
      <w:r w:rsidR="00517213" w:rsidRPr="005A3873">
        <w:rPr>
          <w:rFonts w:ascii="Arial" w:eastAsia="Times New Roman" w:hAnsi="Arial" w:cs="Arial"/>
          <w:color w:val="000000"/>
          <w:sz w:val="24"/>
          <w:szCs w:val="24"/>
          <w:lang w:eastAsia="en-IN"/>
        </w:rPr>
        <w:t xml:space="preserve">, and </w:t>
      </w:r>
      <w:r w:rsidRPr="005A3873">
        <w:rPr>
          <w:rFonts w:ascii="Arial" w:eastAsia="Times New Roman" w:hAnsi="Arial" w:cs="Arial"/>
          <w:color w:val="000000"/>
          <w:sz w:val="24"/>
          <w:szCs w:val="24"/>
          <w:lang w:eastAsia="en-IN"/>
        </w:rPr>
        <w:t>the management</w:t>
      </w:r>
      <w:r w:rsidR="00517213" w:rsidRPr="005A3873">
        <w:rPr>
          <w:rFonts w:ascii="Arial" w:eastAsia="Times New Roman" w:hAnsi="Arial" w:cs="Arial"/>
          <w:color w:val="000000"/>
          <w:sz w:val="24"/>
          <w:szCs w:val="24"/>
          <w:lang w:eastAsia="en-IN"/>
        </w:rPr>
        <w:t xml:space="preserve"> need</w:t>
      </w:r>
      <w:r w:rsidRPr="005A3873">
        <w:rPr>
          <w:rFonts w:ascii="Arial" w:eastAsia="Times New Roman" w:hAnsi="Arial" w:cs="Arial"/>
          <w:color w:val="000000"/>
          <w:sz w:val="24"/>
          <w:szCs w:val="24"/>
          <w:lang w:eastAsia="en-IN"/>
        </w:rPr>
        <w:t>s</w:t>
      </w:r>
      <w:r w:rsidR="00517213" w:rsidRPr="005A3873">
        <w:rPr>
          <w:rFonts w:ascii="Arial" w:eastAsia="Times New Roman" w:hAnsi="Arial" w:cs="Arial"/>
          <w:color w:val="000000"/>
          <w:sz w:val="24"/>
          <w:szCs w:val="24"/>
          <w:lang w:eastAsia="en-IN"/>
        </w:rPr>
        <w:t xml:space="preserve"> to start investing and renewing their reservoir of competent employees rapidly. </w:t>
      </w:r>
      <w:r w:rsidRPr="005A3873">
        <w:rPr>
          <w:rFonts w:ascii="Arial" w:eastAsia="Times New Roman" w:hAnsi="Arial" w:cs="Arial"/>
          <w:color w:val="000000"/>
          <w:sz w:val="24"/>
          <w:szCs w:val="24"/>
          <w:lang w:eastAsia="en-IN"/>
        </w:rPr>
        <w:t>Thus,</w:t>
      </w:r>
      <w:r w:rsidR="00517213" w:rsidRPr="005A3873">
        <w:rPr>
          <w:rFonts w:ascii="Arial" w:eastAsia="Times New Roman" w:hAnsi="Arial" w:cs="Arial"/>
          <w:color w:val="000000"/>
          <w:sz w:val="24"/>
          <w:szCs w:val="24"/>
          <w:lang w:eastAsia="en-IN"/>
        </w:rPr>
        <w:t xml:space="preserve"> a systematic employee engagement survey is necessary to get an idea of the overall situation of Marriott.</w:t>
      </w:r>
    </w:p>
    <w:p w14:paraId="7F97562F" w14:textId="52FF4807" w:rsidR="007B702E" w:rsidRPr="005A3873" w:rsidRDefault="007B702E" w:rsidP="00847F4A">
      <w:pPr>
        <w:spacing w:after="0" w:line="360" w:lineRule="auto"/>
        <w:jc w:val="both"/>
        <w:rPr>
          <w:rFonts w:ascii="Arial" w:eastAsia="Times New Roman" w:hAnsi="Arial" w:cs="Arial"/>
          <w:color w:val="000000"/>
          <w:sz w:val="24"/>
          <w:szCs w:val="24"/>
          <w:lang w:eastAsia="en-IN"/>
        </w:rPr>
      </w:pPr>
      <w:r w:rsidRPr="005A3873">
        <w:rPr>
          <w:rFonts w:ascii="Arial" w:eastAsia="Times New Roman" w:hAnsi="Arial" w:cs="Arial"/>
          <w:color w:val="000000"/>
          <w:sz w:val="24"/>
          <w:szCs w:val="24"/>
          <w:lang w:eastAsia="en-IN"/>
        </w:rPr>
        <w:lastRenderedPageBreak/>
        <w:t>Qualitative data is a</w:t>
      </w:r>
      <w:r w:rsidR="008F312D" w:rsidRPr="005A3873">
        <w:rPr>
          <w:rFonts w:ascii="Arial" w:eastAsia="Times New Roman" w:hAnsi="Arial" w:cs="Arial"/>
          <w:color w:val="000000"/>
          <w:sz w:val="24"/>
          <w:szCs w:val="24"/>
          <w:lang w:eastAsia="en-IN"/>
        </w:rPr>
        <w:t>n effective</w:t>
      </w:r>
      <w:r w:rsidRPr="005A3873">
        <w:rPr>
          <w:rFonts w:ascii="Arial" w:eastAsia="Times New Roman" w:hAnsi="Arial" w:cs="Arial"/>
          <w:color w:val="000000"/>
          <w:sz w:val="24"/>
          <w:szCs w:val="24"/>
          <w:lang w:eastAsia="en-IN"/>
        </w:rPr>
        <w:t xml:space="preserve"> addition to any employee engagement survey </w:t>
      </w:r>
      <w:proofErr w:type="gramStart"/>
      <w:r w:rsidRPr="005A3873">
        <w:rPr>
          <w:rFonts w:ascii="Arial" w:eastAsia="Times New Roman" w:hAnsi="Arial" w:cs="Arial"/>
          <w:color w:val="000000"/>
          <w:sz w:val="24"/>
          <w:szCs w:val="24"/>
          <w:lang w:eastAsia="en-IN"/>
        </w:rPr>
        <w:t>in order to</w:t>
      </w:r>
      <w:proofErr w:type="gramEnd"/>
      <w:r w:rsidRPr="005A3873">
        <w:rPr>
          <w:rFonts w:ascii="Arial" w:eastAsia="Times New Roman" w:hAnsi="Arial" w:cs="Arial"/>
          <w:color w:val="000000"/>
          <w:sz w:val="24"/>
          <w:szCs w:val="24"/>
          <w:lang w:eastAsia="en-IN"/>
        </w:rPr>
        <w:t xml:space="preserve"> give more comprehensive insights into employees’ experience and also provide employees with an opportunity to speak the things that are most important to them. This sort of study may assist empower employees by giving them the opportunity to share </w:t>
      </w:r>
      <w:proofErr w:type="gramStart"/>
      <w:r w:rsidRPr="005A3873">
        <w:rPr>
          <w:rFonts w:ascii="Arial" w:eastAsia="Times New Roman" w:hAnsi="Arial" w:cs="Arial"/>
          <w:color w:val="000000"/>
          <w:sz w:val="24"/>
          <w:szCs w:val="24"/>
          <w:lang w:eastAsia="en-IN"/>
        </w:rPr>
        <w:t>really personal</w:t>
      </w:r>
      <w:proofErr w:type="gramEnd"/>
      <w:r w:rsidRPr="005A3873">
        <w:rPr>
          <w:rFonts w:ascii="Arial" w:eastAsia="Times New Roman" w:hAnsi="Arial" w:cs="Arial"/>
          <w:color w:val="000000"/>
          <w:sz w:val="24"/>
          <w:szCs w:val="24"/>
          <w:lang w:eastAsia="en-IN"/>
        </w:rPr>
        <w:t xml:space="preserve"> and true thoughts</w:t>
      </w:r>
      <w:r w:rsidR="008C6138" w:rsidRPr="005A3873">
        <w:rPr>
          <w:rFonts w:ascii="Arial" w:eastAsia="Times New Roman" w:hAnsi="Arial" w:cs="Arial"/>
          <w:color w:val="000000"/>
          <w:sz w:val="24"/>
          <w:szCs w:val="24"/>
          <w:lang w:eastAsia="en-IN"/>
        </w:rPr>
        <w:t xml:space="preserve"> (</w:t>
      </w:r>
      <w:proofErr w:type="spellStart"/>
      <w:r w:rsidR="008C6138" w:rsidRPr="005A3873">
        <w:rPr>
          <w:rFonts w:ascii="Arial" w:eastAsia="Times New Roman" w:hAnsi="Arial" w:cs="Arial"/>
          <w:color w:val="000000"/>
          <w:sz w:val="24"/>
          <w:szCs w:val="24"/>
          <w:lang w:eastAsia="en-IN"/>
        </w:rPr>
        <w:t>Zainol</w:t>
      </w:r>
      <w:proofErr w:type="spellEnd"/>
      <w:r w:rsidR="008C6138" w:rsidRPr="005A3873">
        <w:rPr>
          <w:rFonts w:ascii="Arial" w:eastAsia="Times New Roman" w:hAnsi="Arial" w:cs="Arial"/>
          <w:color w:val="000000"/>
          <w:sz w:val="24"/>
          <w:szCs w:val="24"/>
          <w:lang w:eastAsia="en-IN"/>
        </w:rPr>
        <w:t xml:space="preserve"> et al., 2016)</w:t>
      </w:r>
      <w:r w:rsidRPr="005A3873">
        <w:rPr>
          <w:rFonts w:ascii="Arial" w:eastAsia="Times New Roman" w:hAnsi="Arial" w:cs="Arial"/>
          <w:color w:val="000000"/>
          <w:sz w:val="24"/>
          <w:szCs w:val="24"/>
          <w:lang w:eastAsia="en-IN"/>
        </w:rPr>
        <w:t>. When striving to develop a successful team, understanding people’s sentiments and attitudes to corporate changes, leadership and other pillars of operations, organisations may be supplied with the knowledge they need</w:t>
      </w:r>
      <w:r w:rsidR="00687432" w:rsidRPr="005A3873">
        <w:rPr>
          <w:rFonts w:ascii="Arial" w:eastAsia="Times New Roman" w:hAnsi="Arial" w:cs="Arial"/>
          <w:color w:val="000000"/>
          <w:sz w:val="24"/>
          <w:szCs w:val="24"/>
          <w:lang w:eastAsia="en-IN"/>
        </w:rPr>
        <w:t xml:space="preserve"> (Memon et al., 2014)</w:t>
      </w:r>
      <w:r w:rsidRPr="005A3873">
        <w:rPr>
          <w:rFonts w:ascii="Arial" w:eastAsia="Times New Roman" w:hAnsi="Arial" w:cs="Arial"/>
          <w:color w:val="000000"/>
          <w:sz w:val="24"/>
          <w:szCs w:val="24"/>
          <w:lang w:eastAsia="en-IN"/>
        </w:rPr>
        <w:t>. It is possible to do qualitative research before, during, or after conducting organisational surveys, making it ideally suited for use in employee engagement initiatives.</w:t>
      </w:r>
      <w:r w:rsidR="008F312D" w:rsidRPr="005A3873">
        <w:rPr>
          <w:rFonts w:ascii="Arial" w:eastAsia="Times New Roman" w:hAnsi="Arial" w:cs="Arial"/>
          <w:color w:val="000000"/>
          <w:sz w:val="24"/>
          <w:szCs w:val="24"/>
          <w:lang w:eastAsia="en-IN"/>
        </w:rPr>
        <w:t xml:space="preserve"> </w:t>
      </w:r>
      <w:r w:rsidRPr="005A3873">
        <w:rPr>
          <w:rFonts w:ascii="Arial" w:eastAsia="Times New Roman" w:hAnsi="Arial" w:cs="Arial"/>
          <w:color w:val="000000"/>
          <w:sz w:val="24"/>
          <w:szCs w:val="24"/>
          <w:lang w:eastAsia="en-IN"/>
        </w:rPr>
        <w:t xml:space="preserve">Using a focus group might help </w:t>
      </w:r>
      <w:r w:rsidR="008F312D" w:rsidRPr="005A3873">
        <w:rPr>
          <w:rFonts w:ascii="Arial" w:eastAsia="Times New Roman" w:hAnsi="Arial" w:cs="Arial"/>
          <w:color w:val="000000"/>
          <w:sz w:val="24"/>
          <w:szCs w:val="24"/>
          <w:lang w:eastAsia="en-IN"/>
        </w:rPr>
        <w:t xml:space="preserve">the researcher (in this case, the General Manager) </w:t>
      </w:r>
      <w:r w:rsidRPr="005A3873">
        <w:rPr>
          <w:rFonts w:ascii="Arial" w:eastAsia="Times New Roman" w:hAnsi="Arial" w:cs="Arial"/>
          <w:color w:val="000000"/>
          <w:sz w:val="24"/>
          <w:szCs w:val="24"/>
          <w:lang w:eastAsia="en-IN"/>
        </w:rPr>
        <w:t xml:space="preserve">identify similarities and concerns that should be addressed in employee surveys before </w:t>
      </w:r>
      <w:r w:rsidR="008F312D" w:rsidRPr="005A3873">
        <w:rPr>
          <w:rFonts w:ascii="Arial" w:eastAsia="Times New Roman" w:hAnsi="Arial" w:cs="Arial"/>
          <w:color w:val="000000"/>
          <w:sz w:val="24"/>
          <w:szCs w:val="24"/>
          <w:lang w:eastAsia="en-IN"/>
        </w:rPr>
        <w:t>the researcher</w:t>
      </w:r>
      <w:r w:rsidRPr="005A3873">
        <w:rPr>
          <w:rFonts w:ascii="Arial" w:eastAsia="Times New Roman" w:hAnsi="Arial" w:cs="Arial"/>
          <w:color w:val="000000"/>
          <w:sz w:val="24"/>
          <w:szCs w:val="24"/>
          <w:lang w:eastAsia="en-IN"/>
        </w:rPr>
        <w:t xml:space="preserve"> spend time preparing them</w:t>
      </w:r>
      <w:r w:rsidR="00687432" w:rsidRPr="005A3873">
        <w:rPr>
          <w:rFonts w:ascii="Arial" w:eastAsia="Times New Roman" w:hAnsi="Arial" w:cs="Arial"/>
          <w:color w:val="000000"/>
          <w:sz w:val="24"/>
          <w:szCs w:val="24"/>
          <w:lang w:eastAsia="en-IN"/>
        </w:rPr>
        <w:t xml:space="preserve"> (</w:t>
      </w:r>
      <w:proofErr w:type="spellStart"/>
      <w:r w:rsidR="00687432" w:rsidRPr="005A3873">
        <w:rPr>
          <w:rFonts w:ascii="Arial" w:eastAsia="Times New Roman" w:hAnsi="Arial" w:cs="Arial"/>
          <w:color w:val="000000"/>
          <w:sz w:val="24"/>
          <w:szCs w:val="24"/>
          <w:lang w:eastAsia="en-IN"/>
        </w:rPr>
        <w:t>Swarnalatha</w:t>
      </w:r>
      <w:proofErr w:type="spellEnd"/>
      <w:r w:rsidR="00687432" w:rsidRPr="005A3873">
        <w:rPr>
          <w:rFonts w:ascii="Arial" w:eastAsia="Times New Roman" w:hAnsi="Arial" w:cs="Arial"/>
          <w:color w:val="000000"/>
          <w:sz w:val="24"/>
          <w:szCs w:val="24"/>
          <w:lang w:eastAsia="en-IN"/>
        </w:rPr>
        <w:t xml:space="preserve"> and Prasanna, 2013)</w:t>
      </w:r>
      <w:r w:rsidRPr="005A3873">
        <w:rPr>
          <w:rFonts w:ascii="Arial" w:eastAsia="Times New Roman" w:hAnsi="Arial" w:cs="Arial"/>
          <w:color w:val="000000"/>
          <w:sz w:val="24"/>
          <w:szCs w:val="24"/>
          <w:lang w:eastAsia="en-IN"/>
        </w:rPr>
        <w:t>. Employees will be more likely to participate in surveys if they are made to feel like they are a part of the process from the beginning.</w:t>
      </w:r>
      <w:r w:rsidR="00517213" w:rsidRPr="005A3873">
        <w:rPr>
          <w:rFonts w:ascii="Arial" w:eastAsia="Times New Roman" w:hAnsi="Arial" w:cs="Arial"/>
          <w:color w:val="000000"/>
          <w:sz w:val="24"/>
          <w:szCs w:val="24"/>
          <w:lang w:eastAsia="en-IN"/>
        </w:rPr>
        <w:t xml:space="preserve"> </w:t>
      </w:r>
      <w:r w:rsidR="008F312D" w:rsidRPr="005A3873">
        <w:rPr>
          <w:rFonts w:ascii="Arial" w:eastAsia="Times New Roman" w:hAnsi="Arial" w:cs="Arial"/>
          <w:color w:val="000000"/>
          <w:sz w:val="24"/>
          <w:szCs w:val="24"/>
          <w:lang w:eastAsia="en-IN"/>
        </w:rPr>
        <w:t>Open-ended</w:t>
      </w:r>
      <w:r w:rsidRPr="005A3873">
        <w:rPr>
          <w:rFonts w:ascii="Arial" w:eastAsia="Times New Roman" w:hAnsi="Arial" w:cs="Arial"/>
          <w:color w:val="000000"/>
          <w:sz w:val="24"/>
          <w:szCs w:val="24"/>
          <w:lang w:eastAsia="en-IN"/>
        </w:rPr>
        <w:t xml:space="preserve"> questions allow employees to provide more in-depth input during employee engagement surveys, allowing for the collection of qualitative data in addition to quantitative data. Participants are more likely to offer longer responses when confronted with open-ended inquiries of this nature. </w:t>
      </w:r>
    </w:p>
    <w:p w14:paraId="485E01FF" w14:textId="003CEE3F" w:rsidR="00847F4A" w:rsidRDefault="006C665D" w:rsidP="00F7638B">
      <w:pPr>
        <w:spacing w:after="0" w:line="360" w:lineRule="auto"/>
        <w:jc w:val="both"/>
        <w:rPr>
          <w:rFonts w:ascii="Arial" w:eastAsia="Times New Roman" w:hAnsi="Arial" w:cs="Arial"/>
          <w:color w:val="000000"/>
          <w:sz w:val="24"/>
          <w:szCs w:val="24"/>
          <w:lang w:eastAsia="en-IN"/>
        </w:rPr>
      </w:pPr>
      <w:proofErr w:type="gramStart"/>
      <w:r w:rsidRPr="005A3873">
        <w:rPr>
          <w:rFonts w:ascii="Arial" w:eastAsia="Times New Roman" w:hAnsi="Arial" w:cs="Arial"/>
          <w:color w:val="000000"/>
          <w:sz w:val="24"/>
          <w:szCs w:val="24"/>
          <w:lang w:eastAsia="en-IN"/>
        </w:rPr>
        <w:t>In order for</w:t>
      </w:r>
      <w:proofErr w:type="gramEnd"/>
      <w:r w:rsidRPr="005A3873">
        <w:rPr>
          <w:rFonts w:ascii="Arial" w:eastAsia="Times New Roman" w:hAnsi="Arial" w:cs="Arial"/>
          <w:color w:val="000000"/>
          <w:sz w:val="24"/>
          <w:szCs w:val="24"/>
          <w:lang w:eastAsia="en-IN"/>
        </w:rPr>
        <w:t xml:space="preserve"> the hotel and tourist firms like Marriott to successfully execute an engagement program, evaluation of employment engagement activities in continual and consistent way at every phase are vitally essential. The organization's whole human resources infrastructure must be brought into line with the company's strategic vision</w:t>
      </w:r>
      <w:r w:rsidR="008560C6" w:rsidRPr="005A3873">
        <w:rPr>
          <w:rFonts w:ascii="Arial" w:eastAsia="Times New Roman" w:hAnsi="Arial" w:cs="Arial"/>
          <w:color w:val="000000"/>
          <w:sz w:val="24"/>
          <w:szCs w:val="24"/>
          <w:lang w:eastAsia="en-IN"/>
        </w:rPr>
        <w:t xml:space="preserve"> (Cai et al., 2004)</w:t>
      </w:r>
      <w:r w:rsidRPr="005A3873">
        <w:rPr>
          <w:rFonts w:ascii="Arial" w:eastAsia="Times New Roman" w:hAnsi="Arial" w:cs="Arial"/>
          <w:color w:val="000000"/>
          <w:sz w:val="24"/>
          <w:szCs w:val="24"/>
          <w:lang w:eastAsia="en-IN"/>
        </w:rPr>
        <w:t xml:space="preserve">. Meanwhile, engagement programme demands for maximal supports from management to make every manager responsible. As a result of this faith in the organization's top executives, strong working relationships will be forged that will help ensure the program's successful completion. In the current tourist business environment, multinational organisations must also </w:t>
      </w:r>
      <w:proofErr w:type="gramStart"/>
      <w:r w:rsidRPr="005A3873">
        <w:rPr>
          <w:rFonts w:ascii="Arial" w:eastAsia="Times New Roman" w:hAnsi="Arial" w:cs="Arial"/>
          <w:color w:val="000000"/>
          <w:sz w:val="24"/>
          <w:szCs w:val="24"/>
          <w:lang w:eastAsia="en-IN"/>
        </w:rPr>
        <w:t>take into account</w:t>
      </w:r>
      <w:proofErr w:type="gramEnd"/>
      <w:r w:rsidRPr="005A3873">
        <w:rPr>
          <w:rFonts w:ascii="Arial" w:eastAsia="Times New Roman" w:hAnsi="Arial" w:cs="Arial"/>
          <w:color w:val="000000"/>
          <w:sz w:val="24"/>
          <w:szCs w:val="24"/>
          <w:lang w:eastAsia="en-IN"/>
        </w:rPr>
        <w:t xml:space="preserve"> engagement enhancement as a long-term initiative</w:t>
      </w:r>
      <w:r w:rsidR="00F7638B">
        <w:rPr>
          <w:rFonts w:ascii="Arial" w:eastAsia="Times New Roman" w:hAnsi="Arial" w:cs="Arial"/>
          <w:color w:val="000000"/>
          <w:sz w:val="24"/>
          <w:szCs w:val="24"/>
          <w:lang w:eastAsia="en-IN"/>
        </w:rPr>
        <w:t>.</w:t>
      </w:r>
    </w:p>
    <w:p w14:paraId="3C8CA334" w14:textId="7A5DE432" w:rsidR="00CE5A57" w:rsidRDefault="00CE5A57" w:rsidP="00F7638B">
      <w:pPr>
        <w:spacing w:after="0" w:line="360" w:lineRule="auto"/>
        <w:jc w:val="both"/>
        <w:rPr>
          <w:rFonts w:ascii="Arial" w:eastAsia="Times New Roman" w:hAnsi="Arial" w:cs="Arial"/>
          <w:color w:val="000000"/>
          <w:sz w:val="24"/>
          <w:szCs w:val="24"/>
          <w:lang w:eastAsia="en-IN"/>
        </w:rPr>
      </w:pPr>
    </w:p>
    <w:p w14:paraId="7F084660" w14:textId="7BC170D4" w:rsidR="00CE5A57" w:rsidRDefault="00CE5A57" w:rsidP="00F7638B">
      <w:pPr>
        <w:spacing w:after="0" w:line="360" w:lineRule="auto"/>
        <w:jc w:val="both"/>
        <w:rPr>
          <w:rFonts w:ascii="Arial" w:eastAsia="Times New Roman" w:hAnsi="Arial" w:cs="Arial"/>
          <w:color w:val="000000"/>
          <w:sz w:val="24"/>
          <w:szCs w:val="24"/>
          <w:lang w:eastAsia="en-IN"/>
        </w:rPr>
      </w:pPr>
    </w:p>
    <w:p w14:paraId="47125E5D" w14:textId="50E68BA1" w:rsidR="00CE5A57" w:rsidRDefault="00CE5A57" w:rsidP="00F7638B">
      <w:pPr>
        <w:spacing w:after="0" w:line="360" w:lineRule="auto"/>
        <w:jc w:val="both"/>
        <w:rPr>
          <w:rFonts w:ascii="Arial" w:eastAsia="Times New Roman" w:hAnsi="Arial" w:cs="Arial"/>
          <w:color w:val="000000"/>
          <w:sz w:val="24"/>
          <w:szCs w:val="24"/>
          <w:lang w:eastAsia="en-IN"/>
        </w:rPr>
      </w:pPr>
    </w:p>
    <w:p w14:paraId="3787925B" w14:textId="77777777" w:rsidR="00CE5A57" w:rsidRDefault="00CE5A57" w:rsidP="00F7638B">
      <w:pPr>
        <w:spacing w:after="0" w:line="360" w:lineRule="auto"/>
        <w:jc w:val="both"/>
        <w:rPr>
          <w:rFonts w:ascii="Arial" w:eastAsia="Times New Roman" w:hAnsi="Arial" w:cs="Arial"/>
          <w:color w:val="000000"/>
          <w:sz w:val="24"/>
          <w:szCs w:val="24"/>
          <w:lang w:eastAsia="en-IN"/>
        </w:rPr>
      </w:pPr>
    </w:p>
    <w:p w14:paraId="489105D7" w14:textId="13C8C2D1" w:rsidR="008C6138" w:rsidRPr="005A3873" w:rsidRDefault="006C665D" w:rsidP="00847F4A">
      <w:pPr>
        <w:pStyle w:val="Heading1"/>
      </w:pPr>
      <w:bookmarkStart w:id="12" w:name="_Toc107014951"/>
      <w:r w:rsidRPr="005A3873">
        <w:lastRenderedPageBreak/>
        <w:t>Reference</w:t>
      </w:r>
      <w:r w:rsidR="008C6138" w:rsidRPr="005A3873">
        <w:t>s</w:t>
      </w:r>
      <w:bookmarkEnd w:id="12"/>
    </w:p>
    <w:p w14:paraId="7E99D993" w14:textId="77777777" w:rsidR="008C6138" w:rsidRPr="005A3873" w:rsidRDefault="008C6138" w:rsidP="00847F4A">
      <w:pPr>
        <w:spacing w:after="0" w:line="360" w:lineRule="auto"/>
        <w:jc w:val="both"/>
        <w:rPr>
          <w:rFonts w:ascii="Arial" w:eastAsia="Times New Roman" w:hAnsi="Arial" w:cs="Arial"/>
          <w:sz w:val="24"/>
          <w:szCs w:val="24"/>
          <w:lang w:eastAsia="en-IN"/>
        </w:rPr>
      </w:pPr>
    </w:p>
    <w:p w14:paraId="6F3CDFC0" w14:textId="77777777" w:rsidR="008C6138" w:rsidRPr="005A3873" w:rsidRDefault="008C6138" w:rsidP="00847F4A">
      <w:pPr>
        <w:spacing w:line="360" w:lineRule="auto"/>
        <w:jc w:val="both"/>
        <w:rPr>
          <w:rFonts w:ascii="Arial" w:hAnsi="Arial" w:cs="Arial"/>
          <w:sz w:val="24"/>
          <w:szCs w:val="24"/>
        </w:rPr>
      </w:pPr>
      <w:r w:rsidRPr="005A3873">
        <w:rPr>
          <w:rFonts w:ascii="Arial" w:hAnsi="Arial" w:cs="Arial"/>
          <w:sz w:val="24"/>
          <w:szCs w:val="24"/>
        </w:rPr>
        <w:t>Cai, L.A. and Hobson, J.P., 2004. Making hotel brands work in a competitive environment. </w:t>
      </w:r>
      <w:r w:rsidRPr="005A3873">
        <w:rPr>
          <w:rFonts w:ascii="Arial" w:hAnsi="Arial" w:cs="Arial"/>
          <w:i/>
          <w:iCs/>
          <w:sz w:val="24"/>
          <w:szCs w:val="24"/>
        </w:rPr>
        <w:t>Journal of Vacation Marketing</w:t>
      </w:r>
      <w:r w:rsidRPr="005A3873">
        <w:rPr>
          <w:rFonts w:ascii="Arial" w:hAnsi="Arial" w:cs="Arial"/>
          <w:sz w:val="24"/>
          <w:szCs w:val="24"/>
        </w:rPr>
        <w:t>, </w:t>
      </w:r>
      <w:r w:rsidRPr="005A3873">
        <w:rPr>
          <w:rFonts w:ascii="Arial" w:hAnsi="Arial" w:cs="Arial"/>
          <w:i/>
          <w:iCs/>
          <w:sz w:val="24"/>
          <w:szCs w:val="24"/>
        </w:rPr>
        <w:t>10</w:t>
      </w:r>
      <w:r w:rsidRPr="005A3873">
        <w:rPr>
          <w:rFonts w:ascii="Arial" w:hAnsi="Arial" w:cs="Arial"/>
          <w:sz w:val="24"/>
          <w:szCs w:val="24"/>
        </w:rPr>
        <w:t>(3), pp.197-208.</w:t>
      </w:r>
    </w:p>
    <w:p w14:paraId="0D60B2A1" w14:textId="77777777" w:rsidR="008C6138" w:rsidRPr="005A3873" w:rsidRDefault="008C6138" w:rsidP="00847F4A">
      <w:pPr>
        <w:spacing w:after="0" w:line="360" w:lineRule="auto"/>
        <w:jc w:val="both"/>
        <w:rPr>
          <w:rFonts w:ascii="Arial" w:eastAsia="Times New Roman" w:hAnsi="Arial" w:cs="Arial"/>
          <w:color w:val="000000"/>
          <w:sz w:val="24"/>
          <w:szCs w:val="24"/>
          <w:lang w:eastAsia="en-IN"/>
        </w:rPr>
      </w:pPr>
      <w:proofErr w:type="spellStart"/>
      <w:r w:rsidRPr="005A3873">
        <w:rPr>
          <w:rFonts w:ascii="Arial" w:eastAsia="Times New Roman" w:hAnsi="Arial" w:cs="Arial"/>
          <w:color w:val="000000"/>
          <w:sz w:val="24"/>
          <w:szCs w:val="24"/>
          <w:lang w:eastAsia="en-IN"/>
        </w:rPr>
        <w:t>Djoemadi</w:t>
      </w:r>
      <w:proofErr w:type="spellEnd"/>
      <w:r w:rsidRPr="005A3873">
        <w:rPr>
          <w:rFonts w:ascii="Arial" w:eastAsia="Times New Roman" w:hAnsi="Arial" w:cs="Arial"/>
          <w:color w:val="000000"/>
          <w:sz w:val="24"/>
          <w:szCs w:val="24"/>
          <w:lang w:eastAsia="en-IN"/>
        </w:rPr>
        <w:t xml:space="preserve">, F.R., Setiawan, M., </w:t>
      </w:r>
      <w:proofErr w:type="spellStart"/>
      <w:r w:rsidRPr="005A3873">
        <w:rPr>
          <w:rFonts w:ascii="Arial" w:eastAsia="Times New Roman" w:hAnsi="Arial" w:cs="Arial"/>
          <w:color w:val="000000"/>
          <w:sz w:val="24"/>
          <w:szCs w:val="24"/>
          <w:lang w:eastAsia="en-IN"/>
        </w:rPr>
        <w:t>Noermijati</w:t>
      </w:r>
      <w:proofErr w:type="spellEnd"/>
      <w:r w:rsidRPr="005A3873">
        <w:rPr>
          <w:rFonts w:ascii="Arial" w:eastAsia="Times New Roman" w:hAnsi="Arial" w:cs="Arial"/>
          <w:color w:val="000000"/>
          <w:sz w:val="24"/>
          <w:szCs w:val="24"/>
          <w:lang w:eastAsia="en-IN"/>
        </w:rPr>
        <w:t xml:space="preserve">, N. and </w:t>
      </w:r>
      <w:proofErr w:type="spellStart"/>
      <w:r w:rsidRPr="005A3873">
        <w:rPr>
          <w:rFonts w:ascii="Arial" w:eastAsia="Times New Roman" w:hAnsi="Arial" w:cs="Arial"/>
          <w:color w:val="000000"/>
          <w:sz w:val="24"/>
          <w:szCs w:val="24"/>
          <w:lang w:eastAsia="en-IN"/>
        </w:rPr>
        <w:t>Irawanto</w:t>
      </w:r>
      <w:proofErr w:type="spellEnd"/>
      <w:r w:rsidRPr="005A3873">
        <w:rPr>
          <w:rFonts w:ascii="Arial" w:eastAsia="Times New Roman" w:hAnsi="Arial" w:cs="Arial"/>
          <w:color w:val="000000"/>
          <w:sz w:val="24"/>
          <w:szCs w:val="24"/>
          <w:lang w:eastAsia="en-IN"/>
        </w:rPr>
        <w:t>, D.W., 2019. The effect of work satisfaction on employee engagement. </w:t>
      </w:r>
      <w:r w:rsidRPr="005A3873">
        <w:rPr>
          <w:rFonts w:ascii="Arial" w:eastAsia="Times New Roman" w:hAnsi="Arial" w:cs="Arial"/>
          <w:i/>
          <w:iCs/>
          <w:color w:val="000000"/>
          <w:sz w:val="24"/>
          <w:szCs w:val="24"/>
          <w:lang w:eastAsia="en-IN"/>
        </w:rPr>
        <w:t>Polish Journal of Management Studies</w:t>
      </w:r>
      <w:r w:rsidRPr="005A3873">
        <w:rPr>
          <w:rFonts w:ascii="Arial" w:eastAsia="Times New Roman" w:hAnsi="Arial" w:cs="Arial"/>
          <w:color w:val="000000"/>
          <w:sz w:val="24"/>
          <w:szCs w:val="24"/>
          <w:lang w:eastAsia="en-IN"/>
        </w:rPr>
        <w:t>, </w:t>
      </w:r>
      <w:r w:rsidRPr="005A3873">
        <w:rPr>
          <w:rFonts w:ascii="Arial" w:eastAsia="Times New Roman" w:hAnsi="Arial" w:cs="Arial"/>
          <w:i/>
          <w:iCs/>
          <w:color w:val="000000"/>
          <w:sz w:val="24"/>
          <w:szCs w:val="24"/>
          <w:lang w:eastAsia="en-IN"/>
        </w:rPr>
        <w:t>19</w:t>
      </w:r>
      <w:r w:rsidRPr="005A3873">
        <w:rPr>
          <w:rFonts w:ascii="Arial" w:eastAsia="Times New Roman" w:hAnsi="Arial" w:cs="Arial"/>
          <w:color w:val="000000"/>
          <w:sz w:val="24"/>
          <w:szCs w:val="24"/>
          <w:lang w:eastAsia="en-IN"/>
        </w:rPr>
        <w:t>.</w:t>
      </w:r>
    </w:p>
    <w:p w14:paraId="51B170ED" w14:textId="77777777" w:rsidR="008C6138" w:rsidRPr="005A3873" w:rsidRDefault="008C6138" w:rsidP="00847F4A">
      <w:pPr>
        <w:spacing w:line="360" w:lineRule="auto"/>
        <w:jc w:val="both"/>
        <w:rPr>
          <w:rFonts w:ascii="Arial" w:hAnsi="Arial" w:cs="Arial"/>
          <w:sz w:val="24"/>
          <w:szCs w:val="24"/>
        </w:rPr>
      </w:pPr>
      <w:proofErr w:type="spellStart"/>
      <w:r w:rsidRPr="005A3873">
        <w:rPr>
          <w:rFonts w:ascii="Arial" w:hAnsi="Arial" w:cs="Arial"/>
          <w:sz w:val="24"/>
          <w:szCs w:val="24"/>
        </w:rPr>
        <w:t>Hameduddin</w:t>
      </w:r>
      <w:proofErr w:type="spellEnd"/>
      <w:r w:rsidRPr="005A3873">
        <w:rPr>
          <w:rFonts w:ascii="Arial" w:hAnsi="Arial" w:cs="Arial"/>
          <w:sz w:val="24"/>
          <w:szCs w:val="24"/>
        </w:rPr>
        <w:t>, T. and Fernandez, S., 2019. Employee engagement as administrative reform: Testing the efficacy of the OPM's employee engagement initiative. </w:t>
      </w:r>
      <w:r w:rsidRPr="005A3873">
        <w:rPr>
          <w:rFonts w:ascii="Arial" w:hAnsi="Arial" w:cs="Arial"/>
          <w:i/>
          <w:iCs/>
          <w:sz w:val="24"/>
          <w:szCs w:val="24"/>
        </w:rPr>
        <w:t>Public administration review</w:t>
      </w:r>
      <w:r w:rsidRPr="005A3873">
        <w:rPr>
          <w:rFonts w:ascii="Arial" w:hAnsi="Arial" w:cs="Arial"/>
          <w:sz w:val="24"/>
          <w:szCs w:val="24"/>
        </w:rPr>
        <w:t>, </w:t>
      </w:r>
      <w:r w:rsidRPr="005A3873">
        <w:rPr>
          <w:rFonts w:ascii="Arial" w:hAnsi="Arial" w:cs="Arial"/>
          <w:i/>
          <w:iCs/>
          <w:sz w:val="24"/>
          <w:szCs w:val="24"/>
        </w:rPr>
        <w:t>79</w:t>
      </w:r>
      <w:r w:rsidRPr="005A3873">
        <w:rPr>
          <w:rFonts w:ascii="Arial" w:hAnsi="Arial" w:cs="Arial"/>
          <w:sz w:val="24"/>
          <w:szCs w:val="24"/>
        </w:rPr>
        <w:t>(3), pp.355-369.</w:t>
      </w:r>
    </w:p>
    <w:p w14:paraId="1F4614E8" w14:textId="77777777" w:rsidR="008C6138" w:rsidRPr="005A3873" w:rsidRDefault="008C6138" w:rsidP="00847F4A">
      <w:pPr>
        <w:spacing w:line="360" w:lineRule="auto"/>
        <w:jc w:val="both"/>
        <w:rPr>
          <w:rFonts w:ascii="Arial" w:hAnsi="Arial" w:cs="Arial"/>
          <w:sz w:val="24"/>
          <w:szCs w:val="24"/>
        </w:rPr>
      </w:pPr>
      <w:proofErr w:type="spellStart"/>
      <w:r w:rsidRPr="005A3873">
        <w:rPr>
          <w:rFonts w:ascii="Arial" w:hAnsi="Arial" w:cs="Arial"/>
          <w:sz w:val="24"/>
          <w:szCs w:val="24"/>
        </w:rPr>
        <w:t>Karumuri</w:t>
      </w:r>
      <w:proofErr w:type="spellEnd"/>
      <w:r w:rsidRPr="005A3873">
        <w:rPr>
          <w:rFonts w:ascii="Arial" w:hAnsi="Arial" w:cs="Arial"/>
          <w:sz w:val="24"/>
          <w:szCs w:val="24"/>
        </w:rPr>
        <w:t>, V., 2016. Employee engagement: Hotel industry. </w:t>
      </w:r>
      <w:r w:rsidRPr="005A3873">
        <w:rPr>
          <w:rFonts w:ascii="Arial" w:hAnsi="Arial" w:cs="Arial"/>
          <w:i/>
          <w:iCs/>
          <w:sz w:val="24"/>
          <w:szCs w:val="24"/>
        </w:rPr>
        <w:t>SCMS Journal of Indian management</w:t>
      </w:r>
      <w:r w:rsidRPr="005A3873">
        <w:rPr>
          <w:rFonts w:ascii="Arial" w:hAnsi="Arial" w:cs="Arial"/>
          <w:sz w:val="24"/>
          <w:szCs w:val="24"/>
        </w:rPr>
        <w:t>, </w:t>
      </w:r>
      <w:r w:rsidRPr="005A3873">
        <w:rPr>
          <w:rFonts w:ascii="Arial" w:hAnsi="Arial" w:cs="Arial"/>
          <w:i/>
          <w:iCs/>
          <w:sz w:val="24"/>
          <w:szCs w:val="24"/>
        </w:rPr>
        <w:t>13</w:t>
      </w:r>
      <w:r w:rsidRPr="005A3873">
        <w:rPr>
          <w:rFonts w:ascii="Arial" w:hAnsi="Arial" w:cs="Arial"/>
          <w:sz w:val="24"/>
          <w:szCs w:val="24"/>
        </w:rPr>
        <w:t>(3), pp.120-128.</w:t>
      </w:r>
    </w:p>
    <w:p w14:paraId="5E9CD5D5" w14:textId="77777777" w:rsidR="008C6138" w:rsidRPr="005A3873" w:rsidRDefault="008C6138" w:rsidP="00847F4A">
      <w:pPr>
        <w:spacing w:line="360" w:lineRule="auto"/>
        <w:jc w:val="both"/>
        <w:rPr>
          <w:rFonts w:ascii="Arial" w:hAnsi="Arial" w:cs="Arial"/>
          <w:sz w:val="24"/>
          <w:szCs w:val="24"/>
        </w:rPr>
      </w:pPr>
      <w:r w:rsidRPr="005A3873">
        <w:rPr>
          <w:rFonts w:ascii="Arial" w:hAnsi="Arial" w:cs="Arial"/>
          <w:sz w:val="24"/>
          <w:szCs w:val="24"/>
        </w:rPr>
        <w:t xml:space="preserve">Lee, Y.K., Kim, </w:t>
      </w:r>
      <w:proofErr w:type="gramStart"/>
      <w:r w:rsidRPr="005A3873">
        <w:rPr>
          <w:rFonts w:ascii="Arial" w:hAnsi="Arial" w:cs="Arial"/>
          <w:sz w:val="24"/>
          <w:szCs w:val="24"/>
        </w:rPr>
        <w:t>S.</w:t>
      </w:r>
      <w:proofErr w:type="gramEnd"/>
      <w:r w:rsidRPr="005A3873">
        <w:rPr>
          <w:rFonts w:ascii="Arial" w:hAnsi="Arial" w:cs="Arial"/>
          <w:sz w:val="24"/>
          <w:szCs w:val="24"/>
        </w:rPr>
        <w:t xml:space="preserve"> and Kim, S.Y., 2014. The impact of internal branding on employee engagement and outcome variables in the hotel industry. </w:t>
      </w:r>
      <w:r w:rsidRPr="005A3873">
        <w:rPr>
          <w:rFonts w:ascii="Arial" w:hAnsi="Arial" w:cs="Arial"/>
          <w:i/>
          <w:iCs/>
          <w:sz w:val="24"/>
          <w:szCs w:val="24"/>
        </w:rPr>
        <w:t>Asia Pacific Journal of Tourism Research</w:t>
      </w:r>
      <w:r w:rsidRPr="005A3873">
        <w:rPr>
          <w:rFonts w:ascii="Arial" w:hAnsi="Arial" w:cs="Arial"/>
          <w:sz w:val="24"/>
          <w:szCs w:val="24"/>
        </w:rPr>
        <w:t>, </w:t>
      </w:r>
      <w:r w:rsidRPr="005A3873">
        <w:rPr>
          <w:rFonts w:ascii="Arial" w:hAnsi="Arial" w:cs="Arial"/>
          <w:i/>
          <w:iCs/>
          <w:sz w:val="24"/>
          <w:szCs w:val="24"/>
        </w:rPr>
        <w:t>19</w:t>
      </w:r>
      <w:r w:rsidRPr="005A3873">
        <w:rPr>
          <w:rFonts w:ascii="Arial" w:hAnsi="Arial" w:cs="Arial"/>
          <w:sz w:val="24"/>
          <w:szCs w:val="24"/>
        </w:rPr>
        <w:t>(12), pp.1359-1380.</w:t>
      </w:r>
    </w:p>
    <w:p w14:paraId="41C42625" w14:textId="77777777" w:rsidR="008C6138" w:rsidRPr="005A3873" w:rsidRDefault="008C6138" w:rsidP="00847F4A">
      <w:pPr>
        <w:spacing w:line="360" w:lineRule="auto"/>
        <w:jc w:val="both"/>
        <w:rPr>
          <w:rFonts w:ascii="Arial" w:hAnsi="Arial" w:cs="Arial"/>
          <w:sz w:val="24"/>
          <w:szCs w:val="24"/>
        </w:rPr>
      </w:pPr>
      <w:r w:rsidRPr="005A3873">
        <w:rPr>
          <w:rFonts w:ascii="Arial" w:hAnsi="Arial" w:cs="Arial"/>
          <w:sz w:val="24"/>
          <w:szCs w:val="24"/>
        </w:rPr>
        <w:t xml:space="preserve">Memon, M.A., Salleh, R., </w:t>
      </w:r>
      <w:proofErr w:type="spellStart"/>
      <w:r w:rsidRPr="005A3873">
        <w:rPr>
          <w:rFonts w:ascii="Arial" w:hAnsi="Arial" w:cs="Arial"/>
          <w:sz w:val="24"/>
          <w:szCs w:val="24"/>
        </w:rPr>
        <w:t>Baharom</w:t>
      </w:r>
      <w:proofErr w:type="spellEnd"/>
      <w:r w:rsidRPr="005A3873">
        <w:rPr>
          <w:rFonts w:ascii="Arial" w:hAnsi="Arial" w:cs="Arial"/>
          <w:sz w:val="24"/>
          <w:szCs w:val="24"/>
        </w:rPr>
        <w:t>, M.N.R. and Harun, H., 2014. Person-organization fit and turnover intention: The mediating role of employee engagement. </w:t>
      </w:r>
      <w:r w:rsidRPr="005A3873">
        <w:rPr>
          <w:rFonts w:ascii="Arial" w:hAnsi="Arial" w:cs="Arial"/>
          <w:i/>
          <w:iCs/>
          <w:sz w:val="24"/>
          <w:szCs w:val="24"/>
        </w:rPr>
        <w:t>Global Business and Management Research</w:t>
      </w:r>
      <w:r w:rsidRPr="005A3873">
        <w:rPr>
          <w:rFonts w:ascii="Arial" w:hAnsi="Arial" w:cs="Arial"/>
          <w:sz w:val="24"/>
          <w:szCs w:val="24"/>
        </w:rPr>
        <w:t>, </w:t>
      </w:r>
      <w:r w:rsidRPr="005A3873">
        <w:rPr>
          <w:rFonts w:ascii="Arial" w:hAnsi="Arial" w:cs="Arial"/>
          <w:i/>
          <w:iCs/>
          <w:sz w:val="24"/>
          <w:szCs w:val="24"/>
        </w:rPr>
        <w:t>6</w:t>
      </w:r>
      <w:r w:rsidRPr="005A3873">
        <w:rPr>
          <w:rFonts w:ascii="Arial" w:hAnsi="Arial" w:cs="Arial"/>
          <w:sz w:val="24"/>
          <w:szCs w:val="24"/>
        </w:rPr>
        <w:t>(3), p.205.</w:t>
      </w:r>
    </w:p>
    <w:p w14:paraId="1CF82426" w14:textId="77777777" w:rsidR="008C6138" w:rsidRPr="005A3873" w:rsidRDefault="008C6138" w:rsidP="00847F4A">
      <w:pPr>
        <w:spacing w:after="0" w:line="360" w:lineRule="auto"/>
        <w:jc w:val="both"/>
        <w:rPr>
          <w:rFonts w:ascii="Arial" w:eastAsia="Times New Roman" w:hAnsi="Arial" w:cs="Arial"/>
          <w:color w:val="000000"/>
          <w:sz w:val="24"/>
          <w:szCs w:val="24"/>
          <w:lang w:eastAsia="en-IN"/>
        </w:rPr>
      </w:pPr>
      <w:r w:rsidRPr="005A3873">
        <w:rPr>
          <w:rFonts w:ascii="Arial" w:eastAsia="Times New Roman" w:hAnsi="Arial" w:cs="Arial"/>
          <w:color w:val="000000"/>
          <w:sz w:val="24"/>
          <w:szCs w:val="24"/>
          <w:lang w:eastAsia="en-IN"/>
        </w:rPr>
        <w:t xml:space="preserve">Othman, A.K., Mahmud, Z., </w:t>
      </w:r>
      <w:proofErr w:type="spellStart"/>
      <w:r w:rsidRPr="005A3873">
        <w:rPr>
          <w:rFonts w:ascii="Arial" w:eastAsia="Times New Roman" w:hAnsi="Arial" w:cs="Arial"/>
          <w:color w:val="000000"/>
          <w:sz w:val="24"/>
          <w:szCs w:val="24"/>
          <w:lang w:eastAsia="en-IN"/>
        </w:rPr>
        <w:t>Noranee</w:t>
      </w:r>
      <w:proofErr w:type="spellEnd"/>
      <w:r w:rsidRPr="005A3873">
        <w:rPr>
          <w:rFonts w:ascii="Arial" w:eastAsia="Times New Roman" w:hAnsi="Arial" w:cs="Arial"/>
          <w:color w:val="000000"/>
          <w:sz w:val="24"/>
          <w:szCs w:val="24"/>
          <w:lang w:eastAsia="en-IN"/>
        </w:rPr>
        <w:t xml:space="preserve">, S. and </w:t>
      </w:r>
      <w:proofErr w:type="spellStart"/>
      <w:r w:rsidRPr="005A3873">
        <w:rPr>
          <w:rFonts w:ascii="Arial" w:eastAsia="Times New Roman" w:hAnsi="Arial" w:cs="Arial"/>
          <w:color w:val="000000"/>
          <w:sz w:val="24"/>
          <w:szCs w:val="24"/>
          <w:lang w:eastAsia="en-IN"/>
        </w:rPr>
        <w:t>Noordin</w:t>
      </w:r>
      <w:proofErr w:type="spellEnd"/>
      <w:r w:rsidRPr="005A3873">
        <w:rPr>
          <w:rFonts w:ascii="Arial" w:eastAsia="Times New Roman" w:hAnsi="Arial" w:cs="Arial"/>
          <w:color w:val="000000"/>
          <w:sz w:val="24"/>
          <w:szCs w:val="24"/>
          <w:lang w:eastAsia="en-IN"/>
        </w:rPr>
        <w:t xml:space="preserve">, F., 2018, March. Measuring employee happiness: </w:t>
      </w:r>
      <w:proofErr w:type="spellStart"/>
      <w:r w:rsidRPr="005A3873">
        <w:rPr>
          <w:rFonts w:ascii="Arial" w:eastAsia="Times New Roman" w:hAnsi="Arial" w:cs="Arial"/>
          <w:color w:val="000000"/>
          <w:sz w:val="24"/>
          <w:szCs w:val="24"/>
          <w:lang w:eastAsia="en-IN"/>
        </w:rPr>
        <w:t>Analyzing</w:t>
      </w:r>
      <w:proofErr w:type="spellEnd"/>
      <w:r w:rsidRPr="005A3873">
        <w:rPr>
          <w:rFonts w:ascii="Arial" w:eastAsia="Times New Roman" w:hAnsi="Arial" w:cs="Arial"/>
          <w:color w:val="000000"/>
          <w:sz w:val="24"/>
          <w:szCs w:val="24"/>
          <w:lang w:eastAsia="en-IN"/>
        </w:rPr>
        <w:t xml:space="preserve"> the dimensionality of employee engagement. In </w:t>
      </w:r>
      <w:r w:rsidRPr="005A3873">
        <w:rPr>
          <w:rFonts w:ascii="Arial" w:eastAsia="Times New Roman" w:hAnsi="Arial" w:cs="Arial"/>
          <w:i/>
          <w:iCs/>
          <w:color w:val="000000"/>
          <w:sz w:val="24"/>
          <w:szCs w:val="24"/>
          <w:lang w:eastAsia="en-IN"/>
        </w:rPr>
        <w:t xml:space="preserve">International Conference on </w:t>
      </w:r>
      <w:proofErr w:type="spellStart"/>
      <w:r w:rsidRPr="005A3873">
        <w:rPr>
          <w:rFonts w:ascii="Arial" w:eastAsia="Times New Roman" w:hAnsi="Arial" w:cs="Arial"/>
          <w:i/>
          <w:iCs/>
          <w:color w:val="000000"/>
          <w:sz w:val="24"/>
          <w:szCs w:val="24"/>
          <w:lang w:eastAsia="en-IN"/>
        </w:rPr>
        <w:t>Kansei</w:t>
      </w:r>
      <w:proofErr w:type="spellEnd"/>
      <w:r w:rsidRPr="005A3873">
        <w:rPr>
          <w:rFonts w:ascii="Arial" w:eastAsia="Times New Roman" w:hAnsi="Arial" w:cs="Arial"/>
          <w:i/>
          <w:iCs/>
          <w:color w:val="000000"/>
          <w:sz w:val="24"/>
          <w:szCs w:val="24"/>
          <w:lang w:eastAsia="en-IN"/>
        </w:rPr>
        <w:t xml:space="preserve"> Engineering &amp; Emotion Research</w:t>
      </w:r>
      <w:r w:rsidRPr="005A3873">
        <w:rPr>
          <w:rFonts w:ascii="Arial" w:eastAsia="Times New Roman" w:hAnsi="Arial" w:cs="Arial"/>
          <w:color w:val="000000"/>
          <w:sz w:val="24"/>
          <w:szCs w:val="24"/>
          <w:lang w:eastAsia="en-IN"/>
        </w:rPr>
        <w:t> (pp. 863-869). Springer, Singapore.</w:t>
      </w:r>
    </w:p>
    <w:p w14:paraId="768F7CF3" w14:textId="77777777" w:rsidR="008C6138" w:rsidRPr="005A3873" w:rsidRDefault="008C6138" w:rsidP="00847F4A">
      <w:pPr>
        <w:spacing w:line="360" w:lineRule="auto"/>
        <w:jc w:val="both"/>
        <w:rPr>
          <w:rFonts w:ascii="Arial" w:hAnsi="Arial" w:cs="Arial"/>
          <w:sz w:val="24"/>
          <w:szCs w:val="24"/>
        </w:rPr>
      </w:pPr>
      <w:proofErr w:type="spellStart"/>
      <w:r w:rsidRPr="005A3873">
        <w:rPr>
          <w:rFonts w:ascii="Arial" w:hAnsi="Arial" w:cs="Arial"/>
          <w:sz w:val="24"/>
          <w:szCs w:val="24"/>
        </w:rPr>
        <w:t>Presbitero</w:t>
      </w:r>
      <w:proofErr w:type="spellEnd"/>
      <w:r w:rsidRPr="005A3873">
        <w:rPr>
          <w:rFonts w:ascii="Arial" w:hAnsi="Arial" w:cs="Arial"/>
          <w:sz w:val="24"/>
          <w:szCs w:val="24"/>
        </w:rPr>
        <w:t>, A., 2017. How do changes in human resource management practices influence employee engagement? A longitudinal study in a hotel chain in the Philippines. </w:t>
      </w:r>
      <w:r w:rsidRPr="005A3873">
        <w:rPr>
          <w:rFonts w:ascii="Arial" w:hAnsi="Arial" w:cs="Arial"/>
          <w:i/>
          <w:iCs/>
          <w:sz w:val="24"/>
          <w:szCs w:val="24"/>
        </w:rPr>
        <w:t>Journal of Human Resources in Hospitality &amp; Tourism</w:t>
      </w:r>
      <w:r w:rsidRPr="005A3873">
        <w:rPr>
          <w:rFonts w:ascii="Arial" w:hAnsi="Arial" w:cs="Arial"/>
          <w:sz w:val="24"/>
          <w:szCs w:val="24"/>
        </w:rPr>
        <w:t>, </w:t>
      </w:r>
      <w:r w:rsidRPr="005A3873">
        <w:rPr>
          <w:rFonts w:ascii="Arial" w:hAnsi="Arial" w:cs="Arial"/>
          <w:i/>
          <w:iCs/>
          <w:sz w:val="24"/>
          <w:szCs w:val="24"/>
        </w:rPr>
        <w:t>16</w:t>
      </w:r>
      <w:r w:rsidRPr="005A3873">
        <w:rPr>
          <w:rFonts w:ascii="Arial" w:hAnsi="Arial" w:cs="Arial"/>
          <w:sz w:val="24"/>
          <w:szCs w:val="24"/>
        </w:rPr>
        <w:t>(1), pp.56-70.</w:t>
      </w:r>
    </w:p>
    <w:p w14:paraId="5937331F" w14:textId="77777777" w:rsidR="008C6138" w:rsidRPr="005A3873" w:rsidRDefault="008C6138" w:rsidP="00847F4A">
      <w:pPr>
        <w:spacing w:after="0" w:line="360" w:lineRule="auto"/>
        <w:jc w:val="both"/>
        <w:rPr>
          <w:rFonts w:ascii="Arial" w:eastAsia="Times New Roman" w:hAnsi="Arial" w:cs="Arial"/>
          <w:color w:val="000000"/>
          <w:sz w:val="24"/>
          <w:szCs w:val="24"/>
          <w:lang w:eastAsia="en-IN"/>
        </w:rPr>
      </w:pPr>
      <w:r w:rsidRPr="005A3873">
        <w:rPr>
          <w:rFonts w:ascii="Arial" w:eastAsia="Times New Roman" w:hAnsi="Arial" w:cs="Arial"/>
          <w:color w:val="000000"/>
          <w:sz w:val="24"/>
          <w:szCs w:val="24"/>
          <w:lang w:eastAsia="en-IN"/>
        </w:rPr>
        <w:t>Saks, A.M., 2019. Antecedents and consequences of employee engagement revisited. </w:t>
      </w:r>
      <w:r w:rsidRPr="005A3873">
        <w:rPr>
          <w:rFonts w:ascii="Arial" w:eastAsia="Times New Roman" w:hAnsi="Arial" w:cs="Arial"/>
          <w:i/>
          <w:iCs/>
          <w:color w:val="000000"/>
          <w:sz w:val="24"/>
          <w:szCs w:val="24"/>
          <w:lang w:eastAsia="en-IN"/>
        </w:rPr>
        <w:t>Journal of Organizational Effectiveness: People and Performance</w:t>
      </w:r>
      <w:r w:rsidRPr="005A3873">
        <w:rPr>
          <w:rFonts w:ascii="Arial" w:eastAsia="Times New Roman" w:hAnsi="Arial" w:cs="Arial"/>
          <w:color w:val="000000"/>
          <w:sz w:val="24"/>
          <w:szCs w:val="24"/>
          <w:lang w:eastAsia="en-IN"/>
        </w:rPr>
        <w:t>.</w:t>
      </w:r>
    </w:p>
    <w:p w14:paraId="35B113E3" w14:textId="77777777" w:rsidR="008C6138" w:rsidRPr="005A3873" w:rsidRDefault="008C6138" w:rsidP="00847F4A">
      <w:pPr>
        <w:spacing w:after="0" w:line="360" w:lineRule="auto"/>
        <w:jc w:val="both"/>
        <w:rPr>
          <w:rFonts w:ascii="Arial" w:eastAsia="Times New Roman" w:hAnsi="Arial" w:cs="Arial"/>
          <w:sz w:val="24"/>
          <w:szCs w:val="24"/>
          <w:lang w:eastAsia="en-IN"/>
        </w:rPr>
      </w:pPr>
      <w:r w:rsidRPr="005A3873">
        <w:rPr>
          <w:rFonts w:ascii="Arial" w:eastAsia="Times New Roman" w:hAnsi="Arial" w:cs="Arial"/>
          <w:sz w:val="24"/>
          <w:szCs w:val="24"/>
          <w:lang w:eastAsia="en-IN"/>
        </w:rPr>
        <w:t xml:space="preserve">Sun, L. and </w:t>
      </w:r>
      <w:proofErr w:type="spellStart"/>
      <w:r w:rsidRPr="005A3873">
        <w:rPr>
          <w:rFonts w:ascii="Arial" w:eastAsia="Times New Roman" w:hAnsi="Arial" w:cs="Arial"/>
          <w:sz w:val="24"/>
          <w:szCs w:val="24"/>
          <w:lang w:eastAsia="en-IN"/>
        </w:rPr>
        <w:t>Bunchapattanasakda</w:t>
      </w:r>
      <w:proofErr w:type="spellEnd"/>
      <w:r w:rsidRPr="005A3873">
        <w:rPr>
          <w:rFonts w:ascii="Arial" w:eastAsia="Times New Roman" w:hAnsi="Arial" w:cs="Arial"/>
          <w:sz w:val="24"/>
          <w:szCs w:val="24"/>
          <w:lang w:eastAsia="en-IN"/>
        </w:rPr>
        <w:t>, C., 2019. Employee engagement: A literature review. </w:t>
      </w:r>
      <w:r w:rsidRPr="005A3873">
        <w:rPr>
          <w:rFonts w:ascii="Arial" w:eastAsia="Times New Roman" w:hAnsi="Arial" w:cs="Arial"/>
          <w:i/>
          <w:iCs/>
          <w:sz w:val="24"/>
          <w:szCs w:val="24"/>
          <w:lang w:eastAsia="en-IN"/>
        </w:rPr>
        <w:t>International Journal of Human Resource Studies</w:t>
      </w:r>
      <w:r w:rsidRPr="005A3873">
        <w:rPr>
          <w:rFonts w:ascii="Arial" w:eastAsia="Times New Roman" w:hAnsi="Arial" w:cs="Arial"/>
          <w:sz w:val="24"/>
          <w:szCs w:val="24"/>
          <w:lang w:eastAsia="en-IN"/>
        </w:rPr>
        <w:t>, </w:t>
      </w:r>
      <w:r w:rsidRPr="005A3873">
        <w:rPr>
          <w:rFonts w:ascii="Arial" w:eastAsia="Times New Roman" w:hAnsi="Arial" w:cs="Arial"/>
          <w:i/>
          <w:iCs/>
          <w:sz w:val="24"/>
          <w:szCs w:val="24"/>
          <w:lang w:eastAsia="en-IN"/>
        </w:rPr>
        <w:t>9</w:t>
      </w:r>
      <w:r w:rsidRPr="005A3873">
        <w:rPr>
          <w:rFonts w:ascii="Arial" w:eastAsia="Times New Roman" w:hAnsi="Arial" w:cs="Arial"/>
          <w:sz w:val="24"/>
          <w:szCs w:val="24"/>
          <w:lang w:eastAsia="en-IN"/>
        </w:rPr>
        <w:t>(1), pp.63-80.</w:t>
      </w:r>
    </w:p>
    <w:p w14:paraId="6554CD52" w14:textId="77777777" w:rsidR="008C6138" w:rsidRPr="005A3873" w:rsidRDefault="008C6138" w:rsidP="00847F4A">
      <w:pPr>
        <w:spacing w:line="360" w:lineRule="auto"/>
        <w:jc w:val="both"/>
        <w:rPr>
          <w:rFonts w:ascii="Arial" w:hAnsi="Arial" w:cs="Arial"/>
          <w:sz w:val="24"/>
          <w:szCs w:val="24"/>
        </w:rPr>
      </w:pPr>
      <w:proofErr w:type="spellStart"/>
      <w:r w:rsidRPr="005A3873">
        <w:rPr>
          <w:rFonts w:ascii="Arial" w:hAnsi="Arial" w:cs="Arial"/>
          <w:sz w:val="24"/>
          <w:szCs w:val="24"/>
        </w:rPr>
        <w:t>Swarnalatha</w:t>
      </w:r>
      <w:proofErr w:type="spellEnd"/>
      <w:r w:rsidRPr="005A3873">
        <w:rPr>
          <w:rFonts w:ascii="Arial" w:hAnsi="Arial" w:cs="Arial"/>
          <w:sz w:val="24"/>
          <w:szCs w:val="24"/>
        </w:rPr>
        <w:t xml:space="preserve">, </w:t>
      </w:r>
      <w:proofErr w:type="gramStart"/>
      <w:r w:rsidRPr="005A3873">
        <w:rPr>
          <w:rFonts w:ascii="Arial" w:hAnsi="Arial" w:cs="Arial"/>
          <w:sz w:val="24"/>
          <w:szCs w:val="24"/>
        </w:rPr>
        <w:t>C.</w:t>
      </w:r>
      <w:proofErr w:type="gramEnd"/>
      <w:r w:rsidRPr="005A3873">
        <w:rPr>
          <w:rFonts w:ascii="Arial" w:hAnsi="Arial" w:cs="Arial"/>
          <w:sz w:val="24"/>
          <w:szCs w:val="24"/>
        </w:rPr>
        <w:t xml:space="preserve"> and Prasanna, T.S., 2013. Employee engagement and line of sight. </w:t>
      </w:r>
      <w:r w:rsidRPr="005A3873">
        <w:rPr>
          <w:rFonts w:ascii="Arial" w:hAnsi="Arial" w:cs="Arial"/>
          <w:i/>
          <w:iCs/>
          <w:sz w:val="24"/>
          <w:szCs w:val="24"/>
        </w:rPr>
        <w:t>International Journal of Research in Business Management</w:t>
      </w:r>
      <w:r w:rsidRPr="005A3873">
        <w:rPr>
          <w:rFonts w:ascii="Arial" w:hAnsi="Arial" w:cs="Arial"/>
          <w:sz w:val="24"/>
          <w:szCs w:val="24"/>
        </w:rPr>
        <w:t>, </w:t>
      </w:r>
      <w:r w:rsidRPr="005A3873">
        <w:rPr>
          <w:rFonts w:ascii="Arial" w:hAnsi="Arial" w:cs="Arial"/>
          <w:i/>
          <w:iCs/>
          <w:sz w:val="24"/>
          <w:szCs w:val="24"/>
        </w:rPr>
        <w:t>1</w:t>
      </w:r>
      <w:r w:rsidRPr="005A3873">
        <w:rPr>
          <w:rFonts w:ascii="Arial" w:hAnsi="Arial" w:cs="Arial"/>
          <w:sz w:val="24"/>
          <w:szCs w:val="24"/>
        </w:rPr>
        <w:t>, pp.1-8.</w:t>
      </w:r>
    </w:p>
    <w:p w14:paraId="0155A52D" w14:textId="77777777" w:rsidR="008C6138" w:rsidRPr="005A3873" w:rsidRDefault="008C6138" w:rsidP="00847F4A">
      <w:pPr>
        <w:spacing w:line="360" w:lineRule="auto"/>
        <w:jc w:val="both"/>
        <w:rPr>
          <w:rFonts w:ascii="Arial" w:hAnsi="Arial" w:cs="Arial"/>
          <w:sz w:val="24"/>
          <w:szCs w:val="24"/>
        </w:rPr>
      </w:pPr>
      <w:r w:rsidRPr="005A3873">
        <w:rPr>
          <w:rFonts w:ascii="Arial" w:hAnsi="Arial" w:cs="Arial"/>
          <w:sz w:val="24"/>
          <w:szCs w:val="24"/>
        </w:rPr>
        <w:lastRenderedPageBreak/>
        <w:t xml:space="preserve">Taneja, S., Sewell, </w:t>
      </w:r>
      <w:proofErr w:type="gramStart"/>
      <w:r w:rsidRPr="005A3873">
        <w:rPr>
          <w:rFonts w:ascii="Arial" w:hAnsi="Arial" w:cs="Arial"/>
          <w:sz w:val="24"/>
          <w:szCs w:val="24"/>
        </w:rPr>
        <w:t>S.S.</w:t>
      </w:r>
      <w:proofErr w:type="gramEnd"/>
      <w:r w:rsidRPr="005A3873">
        <w:rPr>
          <w:rFonts w:ascii="Arial" w:hAnsi="Arial" w:cs="Arial"/>
          <w:sz w:val="24"/>
          <w:szCs w:val="24"/>
        </w:rPr>
        <w:t xml:space="preserve"> and Odom, R.Y., 2015. A culture of employee engagement: A strategic perspective for global managers. </w:t>
      </w:r>
      <w:r w:rsidRPr="005A3873">
        <w:rPr>
          <w:rFonts w:ascii="Arial" w:hAnsi="Arial" w:cs="Arial"/>
          <w:i/>
          <w:iCs/>
          <w:sz w:val="24"/>
          <w:szCs w:val="24"/>
        </w:rPr>
        <w:t>Journal of Business Strategy</w:t>
      </w:r>
      <w:r w:rsidRPr="005A3873">
        <w:rPr>
          <w:rFonts w:ascii="Arial" w:hAnsi="Arial" w:cs="Arial"/>
          <w:sz w:val="24"/>
          <w:szCs w:val="24"/>
        </w:rPr>
        <w:t>.</w:t>
      </w:r>
    </w:p>
    <w:p w14:paraId="4DAE4F6B" w14:textId="77777777" w:rsidR="008C6138" w:rsidRPr="005A3873" w:rsidRDefault="008C6138" w:rsidP="00847F4A">
      <w:pPr>
        <w:spacing w:line="360" w:lineRule="auto"/>
        <w:jc w:val="both"/>
        <w:rPr>
          <w:rFonts w:ascii="Arial" w:hAnsi="Arial" w:cs="Arial"/>
          <w:sz w:val="24"/>
          <w:szCs w:val="24"/>
        </w:rPr>
      </w:pPr>
      <w:proofErr w:type="spellStart"/>
      <w:r w:rsidRPr="005A3873">
        <w:rPr>
          <w:rFonts w:ascii="Arial" w:hAnsi="Arial" w:cs="Arial"/>
          <w:sz w:val="24"/>
          <w:szCs w:val="24"/>
        </w:rPr>
        <w:t>Thamizhselvi</w:t>
      </w:r>
      <w:proofErr w:type="spellEnd"/>
      <w:r w:rsidRPr="005A3873">
        <w:rPr>
          <w:rFonts w:ascii="Arial" w:hAnsi="Arial" w:cs="Arial"/>
          <w:sz w:val="24"/>
          <w:szCs w:val="24"/>
        </w:rPr>
        <w:t>, M., 2014. INNOVATIVE HR PRACTICES IN EMPLOYEE ENGAGEMENT. </w:t>
      </w:r>
      <w:r w:rsidRPr="005A3873">
        <w:rPr>
          <w:rFonts w:ascii="Arial" w:hAnsi="Arial" w:cs="Arial"/>
          <w:i/>
          <w:iCs/>
          <w:sz w:val="24"/>
          <w:szCs w:val="24"/>
        </w:rPr>
        <w:t>CLEAR International Journal of Research in Commerce &amp; Management</w:t>
      </w:r>
      <w:r w:rsidRPr="005A3873">
        <w:rPr>
          <w:rFonts w:ascii="Arial" w:hAnsi="Arial" w:cs="Arial"/>
          <w:sz w:val="24"/>
          <w:szCs w:val="24"/>
        </w:rPr>
        <w:t>, </w:t>
      </w:r>
      <w:r w:rsidRPr="005A3873">
        <w:rPr>
          <w:rFonts w:ascii="Arial" w:hAnsi="Arial" w:cs="Arial"/>
          <w:i/>
          <w:iCs/>
          <w:sz w:val="24"/>
          <w:szCs w:val="24"/>
        </w:rPr>
        <w:t>5</w:t>
      </w:r>
      <w:r w:rsidRPr="005A3873">
        <w:rPr>
          <w:rFonts w:ascii="Arial" w:hAnsi="Arial" w:cs="Arial"/>
          <w:sz w:val="24"/>
          <w:szCs w:val="24"/>
        </w:rPr>
        <w:t>(4).</w:t>
      </w:r>
    </w:p>
    <w:p w14:paraId="33298BD2" w14:textId="77777777" w:rsidR="008C6138" w:rsidRPr="005A3873" w:rsidRDefault="008C6138" w:rsidP="00847F4A">
      <w:pPr>
        <w:spacing w:line="360" w:lineRule="auto"/>
        <w:jc w:val="both"/>
        <w:rPr>
          <w:rFonts w:ascii="Arial" w:hAnsi="Arial" w:cs="Arial"/>
          <w:sz w:val="24"/>
          <w:szCs w:val="24"/>
        </w:rPr>
      </w:pPr>
      <w:proofErr w:type="spellStart"/>
      <w:r w:rsidRPr="005A3873">
        <w:rPr>
          <w:rFonts w:ascii="Arial" w:hAnsi="Arial" w:cs="Arial"/>
          <w:sz w:val="24"/>
          <w:szCs w:val="24"/>
        </w:rPr>
        <w:t>Tomar</w:t>
      </w:r>
      <w:proofErr w:type="spellEnd"/>
      <w:r w:rsidRPr="005A3873">
        <w:rPr>
          <w:rFonts w:ascii="Arial" w:hAnsi="Arial" w:cs="Arial"/>
          <w:sz w:val="24"/>
          <w:szCs w:val="24"/>
        </w:rPr>
        <w:t>, J.S., 2017. Employee Engagement Practices in IT Sector Vis-à-Vis Other Sectors in India. </w:t>
      </w:r>
      <w:r w:rsidRPr="005A3873">
        <w:rPr>
          <w:rFonts w:ascii="Arial" w:hAnsi="Arial" w:cs="Arial"/>
          <w:i/>
          <w:iCs/>
          <w:sz w:val="24"/>
          <w:szCs w:val="24"/>
        </w:rPr>
        <w:t>International Journal of Human Capital and Information Technology Professionals (IJHCITP)</w:t>
      </w:r>
      <w:r w:rsidRPr="005A3873">
        <w:rPr>
          <w:rFonts w:ascii="Arial" w:hAnsi="Arial" w:cs="Arial"/>
          <w:sz w:val="24"/>
          <w:szCs w:val="24"/>
        </w:rPr>
        <w:t>, </w:t>
      </w:r>
      <w:r w:rsidRPr="005A3873">
        <w:rPr>
          <w:rFonts w:ascii="Arial" w:hAnsi="Arial" w:cs="Arial"/>
          <w:i/>
          <w:iCs/>
          <w:sz w:val="24"/>
          <w:szCs w:val="24"/>
        </w:rPr>
        <w:t>8</w:t>
      </w:r>
      <w:r w:rsidRPr="005A3873">
        <w:rPr>
          <w:rFonts w:ascii="Arial" w:hAnsi="Arial" w:cs="Arial"/>
          <w:sz w:val="24"/>
          <w:szCs w:val="24"/>
        </w:rPr>
        <w:t>(3), pp.1-14.</w:t>
      </w:r>
    </w:p>
    <w:p w14:paraId="5BE5D553" w14:textId="77777777" w:rsidR="008C6138" w:rsidRPr="005A3873" w:rsidRDefault="008C6138" w:rsidP="00847F4A">
      <w:pPr>
        <w:spacing w:line="360" w:lineRule="auto"/>
        <w:jc w:val="both"/>
        <w:rPr>
          <w:rFonts w:ascii="Arial" w:hAnsi="Arial" w:cs="Arial"/>
          <w:sz w:val="24"/>
          <w:szCs w:val="24"/>
        </w:rPr>
      </w:pPr>
      <w:r w:rsidRPr="005A3873">
        <w:rPr>
          <w:rFonts w:ascii="Arial" w:hAnsi="Arial" w:cs="Arial"/>
          <w:sz w:val="24"/>
          <w:szCs w:val="24"/>
        </w:rPr>
        <w:t>Townsend, K., Wilkinson, A. and Burgess, J., 2014. Routes to partial success: Collaborative employment relations and employee engagement. </w:t>
      </w:r>
      <w:r w:rsidRPr="005A3873">
        <w:rPr>
          <w:rFonts w:ascii="Arial" w:hAnsi="Arial" w:cs="Arial"/>
          <w:i/>
          <w:iCs/>
          <w:sz w:val="24"/>
          <w:szCs w:val="24"/>
        </w:rPr>
        <w:t>The International Journal of Human Resource Management</w:t>
      </w:r>
      <w:r w:rsidRPr="005A3873">
        <w:rPr>
          <w:rFonts w:ascii="Arial" w:hAnsi="Arial" w:cs="Arial"/>
          <w:sz w:val="24"/>
          <w:szCs w:val="24"/>
        </w:rPr>
        <w:t>, </w:t>
      </w:r>
      <w:r w:rsidRPr="005A3873">
        <w:rPr>
          <w:rFonts w:ascii="Arial" w:hAnsi="Arial" w:cs="Arial"/>
          <w:i/>
          <w:iCs/>
          <w:sz w:val="24"/>
          <w:szCs w:val="24"/>
        </w:rPr>
        <w:t>25</w:t>
      </w:r>
      <w:r w:rsidRPr="005A3873">
        <w:rPr>
          <w:rFonts w:ascii="Arial" w:hAnsi="Arial" w:cs="Arial"/>
          <w:sz w:val="24"/>
          <w:szCs w:val="24"/>
        </w:rPr>
        <w:t>(6), pp.915-930.</w:t>
      </w:r>
    </w:p>
    <w:p w14:paraId="1B35A96C" w14:textId="77777777" w:rsidR="008C6138" w:rsidRPr="005A3873" w:rsidRDefault="008C6138" w:rsidP="00847F4A">
      <w:pPr>
        <w:spacing w:line="360" w:lineRule="auto"/>
        <w:jc w:val="both"/>
        <w:rPr>
          <w:rFonts w:ascii="Arial" w:hAnsi="Arial" w:cs="Arial"/>
          <w:sz w:val="24"/>
          <w:szCs w:val="24"/>
        </w:rPr>
      </w:pPr>
      <w:r w:rsidRPr="005A3873">
        <w:rPr>
          <w:rFonts w:ascii="Arial" w:hAnsi="Arial" w:cs="Arial"/>
          <w:sz w:val="24"/>
          <w:szCs w:val="24"/>
        </w:rPr>
        <w:t xml:space="preserve">Yang, X., 2010. The Importance of Staff Training in the Hotel </w:t>
      </w:r>
      <w:proofErr w:type="spellStart"/>
      <w:r w:rsidRPr="005A3873">
        <w:rPr>
          <w:rFonts w:ascii="Arial" w:hAnsi="Arial" w:cs="Arial"/>
          <w:sz w:val="24"/>
          <w:szCs w:val="24"/>
        </w:rPr>
        <w:t>Industy</w:t>
      </w:r>
      <w:proofErr w:type="spellEnd"/>
      <w:r w:rsidRPr="005A3873">
        <w:rPr>
          <w:rFonts w:ascii="Arial" w:hAnsi="Arial" w:cs="Arial"/>
          <w:sz w:val="24"/>
          <w:szCs w:val="24"/>
        </w:rPr>
        <w:t xml:space="preserve">: Case study: Renaissance Shanghai </w:t>
      </w:r>
      <w:proofErr w:type="spellStart"/>
      <w:r w:rsidRPr="005A3873">
        <w:rPr>
          <w:rFonts w:ascii="Arial" w:hAnsi="Arial" w:cs="Arial"/>
          <w:sz w:val="24"/>
          <w:szCs w:val="24"/>
        </w:rPr>
        <w:t>Yuyuan</w:t>
      </w:r>
      <w:proofErr w:type="spellEnd"/>
      <w:r w:rsidRPr="005A3873">
        <w:rPr>
          <w:rFonts w:ascii="Arial" w:hAnsi="Arial" w:cs="Arial"/>
          <w:sz w:val="24"/>
          <w:szCs w:val="24"/>
        </w:rPr>
        <w:t xml:space="preserve"> Hotel.</w:t>
      </w:r>
    </w:p>
    <w:p w14:paraId="69073A5E" w14:textId="2961C033" w:rsidR="00847F4A" w:rsidRDefault="008C6138" w:rsidP="00847F4A">
      <w:pPr>
        <w:spacing w:after="0" w:line="360" w:lineRule="auto"/>
        <w:jc w:val="both"/>
        <w:rPr>
          <w:rFonts w:ascii="Arial" w:eastAsia="Times New Roman" w:hAnsi="Arial" w:cs="Arial"/>
          <w:color w:val="000000"/>
          <w:sz w:val="24"/>
          <w:szCs w:val="24"/>
          <w:lang w:eastAsia="en-IN"/>
        </w:rPr>
      </w:pPr>
      <w:r w:rsidRPr="005A3873">
        <w:rPr>
          <w:rFonts w:ascii="Arial" w:eastAsia="Times New Roman" w:hAnsi="Arial" w:cs="Arial"/>
          <w:color w:val="000000"/>
          <w:sz w:val="24"/>
          <w:szCs w:val="24"/>
          <w:lang w:eastAsia="en-IN"/>
        </w:rPr>
        <w:t xml:space="preserve">Young, H.R., </w:t>
      </w:r>
      <w:proofErr w:type="spellStart"/>
      <w:r w:rsidRPr="005A3873">
        <w:rPr>
          <w:rFonts w:ascii="Arial" w:eastAsia="Times New Roman" w:hAnsi="Arial" w:cs="Arial"/>
          <w:color w:val="000000"/>
          <w:sz w:val="24"/>
          <w:szCs w:val="24"/>
          <w:lang w:eastAsia="en-IN"/>
        </w:rPr>
        <w:t>Glerum</w:t>
      </w:r>
      <w:proofErr w:type="spellEnd"/>
      <w:r w:rsidRPr="005A3873">
        <w:rPr>
          <w:rFonts w:ascii="Arial" w:eastAsia="Times New Roman" w:hAnsi="Arial" w:cs="Arial"/>
          <w:color w:val="000000"/>
          <w:sz w:val="24"/>
          <w:szCs w:val="24"/>
          <w:lang w:eastAsia="en-IN"/>
        </w:rPr>
        <w:t xml:space="preserve">, D.R., Wang, </w:t>
      </w:r>
      <w:proofErr w:type="gramStart"/>
      <w:r w:rsidRPr="005A3873">
        <w:rPr>
          <w:rFonts w:ascii="Arial" w:eastAsia="Times New Roman" w:hAnsi="Arial" w:cs="Arial"/>
          <w:color w:val="000000"/>
          <w:sz w:val="24"/>
          <w:szCs w:val="24"/>
          <w:lang w:eastAsia="en-IN"/>
        </w:rPr>
        <w:t>W.</w:t>
      </w:r>
      <w:proofErr w:type="gramEnd"/>
      <w:r w:rsidRPr="005A3873">
        <w:rPr>
          <w:rFonts w:ascii="Arial" w:eastAsia="Times New Roman" w:hAnsi="Arial" w:cs="Arial"/>
          <w:color w:val="000000"/>
          <w:sz w:val="24"/>
          <w:szCs w:val="24"/>
          <w:lang w:eastAsia="en-IN"/>
        </w:rPr>
        <w:t xml:space="preserve"> and Joseph, D.L., 2018. Who are the most engaged at work? A meta</w:t>
      </w:r>
      <w:r w:rsidRPr="005A3873">
        <w:rPr>
          <w:rFonts w:ascii="Cambria Math" w:eastAsia="Times New Roman" w:hAnsi="Cambria Math" w:cs="Cambria Math"/>
          <w:color w:val="000000"/>
          <w:sz w:val="24"/>
          <w:szCs w:val="24"/>
          <w:lang w:eastAsia="en-IN"/>
        </w:rPr>
        <w:t>‐</w:t>
      </w:r>
      <w:r w:rsidRPr="005A3873">
        <w:rPr>
          <w:rFonts w:ascii="Arial" w:eastAsia="Times New Roman" w:hAnsi="Arial" w:cs="Arial"/>
          <w:color w:val="000000"/>
          <w:sz w:val="24"/>
          <w:szCs w:val="24"/>
          <w:lang w:eastAsia="en-IN"/>
        </w:rPr>
        <w:t>analysis of personality and employee engagement. </w:t>
      </w:r>
      <w:r w:rsidRPr="005A3873">
        <w:rPr>
          <w:rFonts w:ascii="Arial" w:eastAsia="Times New Roman" w:hAnsi="Arial" w:cs="Arial"/>
          <w:i/>
          <w:iCs/>
          <w:color w:val="000000"/>
          <w:sz w:val="24"/>
          <w:szCs w:val="24"/>
          <w:lang w:eastAsia="en-IN"/>
        </w:rPr>
        <w:t xml:space="preserve">Journal of Organizational </w:t>
      </w:r>
      <w:proofErr w:type="spellStart"/>
      <w:r w:rsidRPr="005A3873">
        <w:rPr>
          <w:rFonts w:ascii="Arial" w:eastAsia="Times New Roman" w:hAnsi="Arial" w:cs="Arial"/>
          <w:i/>
          <w:iCs/>
          <w:color w:val="000000"/>
          <w:sz w:val="24"/>
          <w:szCs w:val="24"/>
          <w:lang w:eastAsia="en-IN"/>
        </w:rPr>
        <w:t>Behavior</w:t>
      </w:r>
      <w:proofErr w:type="spellEnd"/>
      <w:r w:rsidRPr="005A3873">
        <w:rPr>
          <w:rFonts w:ascii="Arial" w:eastAsia="Times New Roman" w:hAnsi="Arial" w:cs="Arial"/>
          <w:color w:val="000000"/>
          <w:sz w:val="24"/>
          <w:szCs w:val="24"/>
          <w:lang w:eastAsia="en-IN"/>
        </w:rPr>
        <w:t>, </w:t>
      </w:r>
      <w:r w:rsidRPr="005A3873">
        <w:rPr>
          <w:rFonts w:ascii="Arial" w:eastAsia="Times New Roman" w:hAnsi="Arial" w:cs="Arial"/>
          <w:i/>
          <w:iCs/>
          <w:color w:val="000000"/>
          <w:sz w:val="24"/>
          <w:szCs w:val="24"/>
          <w:lang w:eastAsia="en-IN"/>
        </w:rPr>
        <w:t>39</w:t>
      </w:r>
      <w:r w:rsidRPr="005A3873">
        <w:rPr>
          <w:rFonts w:ascii="Arial" w:eastAsia="Times New Roman" w:hAnsi="Arial" w:cs="Arial"/>
          <w:color w:val="000000"/>
          <w:sz w:val="24"/>
          <w:szCs w:val="24"/>
          <w:lang w:eastAsia="en-IN"/>
        </w:rPr>
        <w:t>(10), pp.1330-1346.</w:t>
      </w:r>
    </w:p>
    <w:p w14:paraId="26171F33" w14:textId="77777777" w:rsidR="00847F4A" w:rsidRPr="005A3873" w:rsidRDefault="00847F4A" w:rsidP="00847F4A">
      <w:pPr>
        <w:spacing w:after="0" w:line="360" w:lineRule="auto"/>
        <w:jc w:val="both"/>
        <w:rPr>
          <w:rFonts w:ascii="Arial" w:eastAsia="Times New Roman" w:hAnsi="Arial" w:cs="Arial"/>
          <w:color w:val="000000"/>
          <w:sz w:val="24"/>
          <w:szCs w:val="24"/>
          <w:lang w:eastAsia="en-IN"/>
        </w:rPr>
      </w:pPr>
    </w:p>
    <w:p w14:paraId="4FF0A499" w14:textId="6014A39E" w:rsidR="008C6138" w:rsidRDefault="008C6138" w:rsidP="00847F4A">
      <w:pPr>
        <w:spacing w:line="360" w:lineRule="auto"/>
        <w:jc w:val="both"/>
        <w:rPr>
          <w:rFonts w:ascii="Arial" w:hAnsi="Arial" w:cs="Arial"/>
          <w:sz w:val="24"/>
          <w:szCs w:val="24"/>
        </w:rPr>
      </w:pPr>
      <w:proofErr w:type="spellStart"/>
      <w:r w:rsidRPr="005A3873">
        <w:rPr>
          <w:rFonts w:ascii="Arial" w:hAnsi="Arial" w:cs="Arial"/>
          <w:sz w:val="24"/>
          <w:szCs w:val="24"/>
        </w:rPr>
        <w:t>Zainol</w:t>
      </w:r>
      <w:proofErr w:type="spellEnd"/>
      <w:r w:rsidRPr="005A3873">
        <w:rPr>
          <w:rFonts w:ascii="Arial" w:hAnsi="Arial" w:cs="Arial"/>
          <w:sz w:val="24"/>
          <w:szCs w:val="24"/>
        </w:rPr>
        <w:t xml:space="preserve">, S.S., </w:t>
      </w:r>
      <w:proofErr w:type="spellStart"/>
      <w:r w:rsidRPr="005A3873">
        <w:rPr>
          <w:rFonts w:ascii="Arial" w:hAnsi="Arial" w:cs="Arial"/>
          <w:sz w:val="24"/>
          <w:szCs w:val="24"/>
        </w:rPr>
        <w:t>Hussin</w:t>
      </w:r>
      <w:proofErr w:type="spellEnd"/>
      <w:r w:rsidRPr="005A3873">
        <w:rPr>
          <w:rFonts w:ascii="Arial" w:hAnsi="Arial" w:cs="Arial"/>
          <w:sz w:val="24"/>
          <w:szCs w:val="24"/>
        </w:rPr>
        <w:t>, S.B. and Othman, M.S., 2016. Determinants of employee engagement in hotel industry in Malaysia. A theoretical model. </w:t>
      </w:r>
      <w:r w:rsidRPr="005A3873">
        <w:rPr>
          <w:rFonts w:ascii="Arial" w:hAnsi="Arial" w:cs="Arial"/>
          <w:i/>
          <w:iCs/>
          <w:sz w:val="24"/>
          <w:szCs w:val="24"/>
        </w:rPr>
        <w:t>International Journal of Academic Research in Accounting, Finance and Management Sciences</w:t>
      </w:r>
      <w:r w:rsidRPr="005A3873">
        <w:rPr>
          <w:rFonts w:ascii="Arial" w:hAnsi="Arial" w:cs="Arial"/>
          <w:sz w:val="24"/>
          <w:szCs w:val="24"/>
        </w:rPr>
        <w:t>, </w:t>
      </w:r>
      <w:r w:rsidRPr="005A3873">
        <w:rPr>
          <w:rFonts w:ascii="Arial" w:hAnsi="Arial" w:cs="Arial"/>
          <w:i/>
          <w:iCs/>
          <w:sz w:val="24"/>
          <w:szCs w:val="24"/>
        </w:rPr>
        <w:t>6</w:t>
      </w:r>
      <w:r w:rsidRPr="005A3873">
        <w:rPr>
          <w:rFonts w:ascii="Arial" w:hAnsi="Arial" w:cs="Arial"/>
          <w:sz w:val="24"/>
          <w:szCs w:val="24"/>
        </w:rPr>
        <w:t>(3), pp.1-9.</w:t>
      </w:r>
    </w:p>
    <w:p w14:paraId="12D5D82A" w14:textId="2E9F3E37" w:rsidR="00847F4A" w:rsidRDefault="006413E2" w:rsidP="00847F4A">
      <w:pPr>
        <w:spacing w:line="360" w:lineRule="auto"/>
        <w:jc w:val="both"/>
        <w:rPr>
          <w:rFonts w:ascii="Arial" w:hAnsi="Arial" w:cs="Arial"/>
          <w:sz w:val="24"/>
          <w:szCs w:val="24"/>
        </w:rPr>
      </w:pPr>
      <w:r w:rsidRPr="006413E2">
        <w:rPr>
          <w:rFonts w:ascii="Arial" w:hAnsi="Arial" w:cs="Arial"/>
          <w:sz w:val="24"/>
          <w:szCs w:val="24"/>
        </w:rPr>
        <w:t xml:space="preserve">Chen, W. and Tabari, S., 2017. A study of negative customer online reviews and managerial responses on social media—case study of the </w:t>
      </w:r>
      <w:proofErr w:type="spellStart"/>
      <w:r w:rsidRPr="006413E2">
        <w:rPr>
          <w:rFonts w:ascii="Arial" w:hAnsi="Arial" w:cs="Arial"/>
          <w:sz w:val="24"/>
          <w:szCs w:val="24"/>
        </w:rPr>
        <w:t>marriott</w:t>
      </w:r>
      <w:proofErr w:type="spellEnd"/>
      <w:r w:rsidRPr="006413E2">
        <w:rPr>
          <w:rFonts w:ascii="Arial" w:hAnsi="Arial" w:cs="Arial"/>
          <w:sz w:val="24"/>
          <w:szCs w:val="24"/>
        </w:rPr>
        <w:t xml:space="preserve"> hotel group in Beijing. </w:t>
      </w:r>
      <w:r w:rsidRPr="006413E2">
        <w:rPr>
          <w:rFonts w:ascii="Arial" w:hAnsi="Arial" w:cs="Arial"/>
          <w:i/>
          <w:iCs/>
          <w:sz w:val="24"/>
          <w:szCs w:val="24"/>
        </w:rPr>
        <w:t>Journal of Marketing and Consumer Research</w:t>
      </w:r>
      <w:r w:rsidRPr="006413E2">
        <w:rPr>
          <w:rFonts w:ascii="Arial" w:hAnsi="Arial" w:cs="Arial"/>
          <w:sz w:val="24"/>
          <w:szCs w:val="24"/>
        </w:rPr>
        <w:t>, </w:t>
      </w:r>
      <w:r w:rsidRPr="006413E2">
        <w:rPr>
          <w:rFonts w:ascii="Arial" w:hAnsi="Arial" w:cs="Arial"/>
          <w:i/>
          <w:iCs/>
          <w:sz w:val="24"/>
          <w:szCs w:val="24"/>
        </w:rPr>
        <w:t>41</w:t>
      </w:r>
      <w:r w:rsidRPr="006413E2">
        <w:rPr>
          <w:rFonts w:ascii="Arial" w:hAnsi="Arial" w:cs="Arial"/>
          <w:sz w:val="24"/>
          <w:szCs w:val="24"/>
        </w:rPr>
        <w:t>, pp.53-64.</w:t>
      </w:r>
    </w:p>
    <w:p w14:paraId="2E229B59" w14:textId="2DF195EE" w:rsidR="006413E2" w:rsidRPr="005A3873" w:rsidRDefault="006413E2" w:rsidP="00847F4A">
      <w:pPr>
        <w:spacing w:line="360" w:lineRule="auto"/>
        <w:jc w:val="both"/>
        <w:rPr>
          <w:rFonts w:ascii="Arial" w:hAnsi="Arial" w:cs="Arial"/>
          <w:sz w:val="24"/>
          <w:szCs w:val="24"/>
        </w:rPr>
      </w:pPr>
      <w:proofErr w:type="spellStart"/>
      <w:r w:rsidRPr="006413E2">
        <w:rPr>
          <w:rFonts w:ascii="Arial" w:hAnsi="Arial" w:cs="Arial"/>
          <w:sz w:val="24"/>
          <w:szCs w:val="24"/>
        </w:rPr>
        <w:t>Mazen</w:t>
      </w:r>
      <w:proofErr w:type="spellEnd"/>
      <w:r w:rsidRPr="006413E2">
        <w:rPr>
          <w:rFonts w:ascii="Arial" w:hAnsi="Arial" w:cs="Arial"/>
          <w:sz w:val="24"/>
          <w:szCs w:val="24"/>
        </w:rPr>
        <w:t xml:space="preserve"> </w:t>
      </w:r>
      <w:proofErr w:type="spellStart"/>
      <w:r w:rsidRPr="006413E2">
        <w:rPr>
          <w:rFonts w:ascii="Arial" w:hAnsi="Arial" w:cs="Arial"/>
          <w:sz w:val="24"/>
          <w:szCs w:val="24"/>
        </w:rPr>
        <w:t>Alomari</w:t>
      </w:r>
      <w:proofErr w:type="spellEnd"/>
      <w:r w:rsidRPr="006413E2">
        <w:rPr>
          <w:rFonts w:ascii="Arial" w:hAnsi="Arial" w:cs="Arial"/>
          <w:sz w:val="24"/>
          <w:szCs w:val="24"/>
        </w:rPr>
        <w:t>, A.F.A.Z., 2017. The role of internal customer in improving the quality of hotel services in Jordan: A case study of the Marriott International Hotel in Amman. </w:t>
      </w:r>
      <w:r w:rsidRPr="006413E2">
        <w:rPr>
          <w:rFonts w:ascii="Arial" w:hAnsi="Arial" w:cs="Arial"/>
          <w:i/>
          <w:iCs/>
          <w:sz w:val="24"/>
          <w:szCs w:val="24"/>
        </w:rPr>
        <w:t>International Journal of Marketing Studies</w:t>
      </w:r>
      <w:r w:rsidRPr="006413E2">
        <w:rPr>
          <w:rFonts w:ascii="Arial" w:hAnsi="Arial" w:cs="Arial"/>
          <w:sz w:val="24"/>
          <w:szCs w:val="24"/>
        </w:rPr>
        <w:t>, </w:t>
      </w:r>
      <w:r w:rsidRPr="006413E2">
        <w:rPr>
          <w:rFonts w:ascii="Arial" w:hAnsi="Arial" w:cs="Arial"/>
          <w:i/>
          <w:iCs/>
          <w:sz w:val="24"/>
          <w:szCs w:val="24"/>
        </w:rPr>
        <w:t>9</w:t>
      </w:r>
      <w:r w:rsidRPr="006413E2">
        <w:rPr>
          <w:rFonts w:ascii="Arial" w:hAnsi="Arial" w:cs="Arial"/>
          <w:sz w:val="24"/>
          <w:szCs w:val="24"/>
        </w:rPr>
        <w:t>(6).</w:t>
      </w:r>
    </w:p>
    <w:sectPr w:rsidR="006413E2" w:rsidRPr="005A3873" w:rsidSect="006413E2">
      <w:footerReference w:type="defaul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EFE9BD" w14:textId="77777777" w:rsidR="00F93470" w:rsidRDefault="00F93470" w:rsidP="006413E2">
      <w:pPr>
        <w:spacing w:after="0" w:line="240" w:lineRule="auto"/>
      </w:pPr>
      <w:r>
        <w:separator/>
      </w:r>
    </w:p>
  </w:endnote>
  <w:endnote w:type="continuationSeparator" w:id="0">
    <w:p w14:paraId="5186DB95" w14:textId="77777777" w:rsidR="00F93470" w:rsidRDefault="00F93470" w:rsidP="006413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1757048"/>
      <w:docPartObj>
        <w:docPartGallery w:val="Page Numbers (Bottom of Page)"/>
        <w:docPartUnique/>
      </w:docPartObj>
    </w:sdtPr>
    <w:sdtEndPr/>
    <w:sdtContent>
      <w:sdt>
        <w:sdtPr>
          <w:id w:val="-1769616900"/>
          <w:docPartObj>
            <w:docPartGallery w:val="Page Numbers (Top of Page)"/>
            <w:docPartUnique/>
          </w:docPartObj>
        </w:sdtPr>
        <w:sdtEndPr/>
        <w:sdtContent>
          <w:p w14:paraId="046A2E3C" w14:textId="54B89AF3" w:rsidR="006413E2" w:rsidRDefault="006413E2">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6B3BB24F" w14:textId="77777777" w:rsidR="006413E2" w:rsidRDefault="006413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176B50" w14:textId="77777777" w:rsidR="00F93470" w:rsidRDefault="00F93470" w:rsidP="006413E2">
      <w:pPr>
        <w:spacing w:after="0" w:line="240" w:lineRule="auto"/>
      </w:pPr>
      <w:r>
        <w:separator/>
      </w:r>
    </w:p>
  </w:footnote>
  <w:footnote w:type="continuationSeparator" w:id="0">
    <w:p w14:paraId="14266DDC" w14:textId="77777777" w:rsidR="00F93470" w:rsidRDefault="00F93470" w:rsidP="006413E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634"/>
    <w:rsid w:val="00142634"/>
    <w:rsid w:val="001B1752"/>
    <w:rsid w:val="00200D2D"/>
    <w:rsid w:val="003364AE"/>
    <w:rsid w:val="003A3E04"/>
    <w:rsid w:val="003E320D"/>
    <w:rsid w:val="00514252"/>
    <w:rsid w:val="00517213"/>
    <w:rsid w:val="005A3873"/>
    <w:rsid w:val="005D41E2"/>
    <w:rsid w:val="006413E2"/>
    <w:rsid w:val="00687432"/>
    <w:rsid w:val="006C665D"/>
    <w:rsid w:val="00741417"/>
    <w:rsid w:val="00764D13"/>
    <w:rsid w:val="007B702E"/>
    <w:rsid w:val="00847F4A"/>
    <w:rsid w:val="008560C6"/>
    <w:rsid w:val="008C2944"/>
    <w:rsid w:val="008C3A46"/>
    <w:rsid w:val="008C6138"/>
    <w:rsid w:val="008F312D"/>
    <w:rsid w:val="009A2444"/>
    <w:rsid w:val="009D0EE8"/>
    <w:rsid w:val="00A033C1"/>
    <w:rsid w:val="00A15793"/>
    <w:rsid w:val="00B526FD"/>
    <w:rsid w:val="00BF46AD"/>
    <w:rsid w:val="00CE5A57"/>
    <w:rsid w:val="00D312A3"/>
    <w:rsid w:val="00D83CE2"/>
    <w:rsid w:val="00E42D32"/>
    <w:rsid w:val="00F7638B"/>
    <w:rsid w:val="00F93470"/>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6BE1C"/>
  <w15:chartTrackingRefBased/>
  <w15:docId w15:val="{CE60AC42-8CA0-4982-9F0A-7944AAB85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IN"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5A3873"/>
    <w:pPr>
      <w:keepNext/>
      <w:keepLines/>
      <w:spacing w:before="240" w:after="0"/>
      <w:outlineLvl w:val="0"/>
    </w:pPr>
    <w:rPr>
      <w:rFonts w:ascii="Arial" w:eastAsia="Times New Roman" w:hAnsi="Arial" w:cstheme="majorBidi"/>
      <w:b/>
      <w:sz w:val="24"/>
      <w:szCs w:val="40"/>
      <w:lang w:eastAsia="en-IN"/>
    </w:rPr>
  </w:style>
  <w:style w:type="paragraph" w:styleId="Heading2">
    <w:name w:val="heading 2"/>
    <w:basedOn w:val="Normal"/>
    <w:next w:val="Normal"/>
    <w:link w:val="Heading2Char"/>
    <w:uiPriority w:val="9"/>
    <w:unhideWhenUsed/>
    <w:qFormat/>
    <w:rsid w:val="005A3873"/>
    <w:pPr>
      <w:keepNext/>
      <w:keepLines/>
      <w:spacing w:before="40" w:after="0"/>
      <w:outlineLvl w:val="1"/>
    </w:pPr>
    <w:rPr>
      <w:rFonts w:ascii="Arial" w:eastAsiaTheme="majorEastAsia" w:hAnsi="Arial" w:cstheme="majorBidi"/>
      <w:b/>
      <w:sz w:val="24"/>
      <w:szCs w:val="33"/>
    </w:rPr>
  </w:style>
  <w:style w:type="paragraph" w:styleId="Heading3">
    <w:name w:val="heading 3"/>
    <w:basedOn w:val="Normal"/>
    <w:next w:val="Normal"/>
    <w:link w:val="Heading3Char"/>
    <w:uiPriority w:val="9"/>
    <w:unhideWhenUsed/>
    <w:qFormat/>
    <w:rsid w:val="00847F4A"/>
    <w:pPr>
      <w:keepNext/>
      <w:keepLines/>
      <w:spacing w:before="40" w:after="0"/>
      <w:outlineLvl w:val="2"/>
    </w:pPr>
    <w:rPr>
      <w:rFonts w:ascii="Arial" w:eastAsiaTheme="majorEastAsia" w:hAnsi="Arial" w:cstheme="majorBidi"/>
      <w:b/>
      <w:sz w:val="24"/>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3873"/>
    <w:rPr>
      <w:rFonts w:ascii="Arial" w:eastAsia="Times New Roman" w:hAnsi="Arial" w:cstheme="majorBidi"/>
      <w:b/>
      <w:sz w:val="24"/>
      <w:szCs w:val="40"/>
      <w:lang w:eastAsia="en-IN"/>
    </w:rPr>
  </w:style>
  <w:style w:type="character" w:customStyle="1" w:styleId="Heading2Char">
    <w:name w:val="Heading 2 Char"/>
    <w:basedOn w:val="DefaultParagraphFont"/>
    <w:link w:val="Heading2"/>
    <w:uiPriority w:val="9"/>
    <w:rsid w:val="005A3873"/>
    <w:rPr>
      <w:rFonts w:ascii="Arial" w:eastAsiaTheme="majorEastAsia" w:hAnsi="Arial" w:cstheme="majorBidi"/>
      <w:b/>
      <w:sz w:val="24"/>
      <w:szCs w:val="33"/>
    </w:rPr>
  </w:style>
  <w:style w:type="paragraph" w:styleId="TOCHeading">
    <w:name w:val="TOC Heading"/>
    <w:basedOn w:val="Heading1"/>
    <w:next w:val="Normal"/>
    <w:uiPriority w:val="39"/>
    <w:unhideWhenUsed/>
    <w:qFormat/>
    <w:rsid w:val="005A3873"/>
    <w:pPr>
      <w:outlineLvl w:val="9"/>
    </w:pPr>
    <w:rPr>
      <w:rFonts w:asciiTheme="majorHAnsi" w:eastAsiaTheme="majorEastAsia" w:hAnsiTheme="majorHAnsi"/>
      <w:b w:val="0"/>
      <w:color w:val="2F5496" w:themeColor="accent1" w:themeShade="BF"/>
      <w:sz w:val="32"/>
      <w:szCs w:val="32"/>
      <w:lang w:val="en-US" w:eastAsia="en-US" w:bidi="ar-SA"/>
    </w:rPr>
  </w:style>
  <w:style w:type="paragraph" w:styleId="TOC1">
    <w:name w:val="toc 1"/>
    <w:basedOn w:val="Normal"/>
    <w:next w:val="Normal"/>
    <w:autoRedefine/>
    <w:uiPriority w:val="39"/>
    <w:unhideWhenUsed/>
    <w:rsid w:val="005A3873"/>
    <w:pPr>
      <w:spacing w:after="100"/>
    </w:pPr>
  </w:style>
  <w:style w:type="paragraph" w:styleId="TOC2">
    <w:name w:val="toc 2"/>
    <w:basedOn w:val="Normal"/>
    <w:next w:val="Normal"/>
    <w:autoRedefine/>
    <w:uiPriority w:val="39"/>
    <w:unhideWhenUsed/>
    <w:rsid w:val="005A3873"/>
    <w:pPr>
      <w:spacing w:after="100"/>
      <w:ind w:left="220"/>
    </w:pPr>
  </w:style>
  <w:style w:type="character" w:styleId="Hyperlink">
    <w:name w:val="Hyperlink"/>
    <w:basedOn w:val="DefaultParagraphFont"/>
    <w:uiPriority w:val="99"/>
    <w:unhideWhenUsed/>
    <w:rsid w:val="005A3873"/>
    <w:rPr>
      <w:color w:val="0563C1" w:themeColor="hyperlink"/>
      <w:u w:val="single"/>
    </w:rPr>
  </w:style>
  <w:style w:type="character" w:customStyle="1" w:styleId="Heading3Char">
    <w:name w:val="Heading 3 Char"/>
    <w:basedOn w:val="DefaultParagraphFont"/>
    <w:link w:val="Heading3"/>
    <w:uiPriority w:val="9"/>
    <w:rsid w:val="00847F4A"/>
    <w:rPr>
      <w:rFonts w:ascii="Arial" w:eastAsiaTheme="majorEastAsia" w:hAnsi="Arial" w:cstheme="majorBidi"/>
      <w:b/>
      <w:sz w:val="24"/>
      <w:szCs w:val="30"/>
    </w:rPr>
  </w:style>
  <w:style w:type="paragraph" w:styleId="TOC3">
    <w:name w:val="toc 3"/>
    <w:basedOn w:val="Normal"/>
    <w:next w:val="Normal"/>
    <w:autoRedefine/>
    <w:uiPriority w:val="39"/>
    <w:unhideWhenUsed/>
    <w:rsid w:val="006413E2"/>
    <w:pPr>
      <w:spacing w:after="100"/>
      <w:ind w:left="440"/>
    </w:pPr>
  </w:style>
  <w:style w:type="paragraph" w:styleId="Header">
    <w:name w:val="header"/>
    <w:basedOn w:val="Normal"/>
    <w:link w:val="HeaderChar"/>
    <w:uiPriority w:val="99"/>
    <w:unhideWhenUsed/>
    <w:rsid w:val="006413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13E2"/>
  </w:style>
  <w:style w:type="paragraph" w:styleId="Footer">
    <w:name w:val="footer"/>
    <w:basedOn w:val="Normal"/>
    <w:link w:val="FooterChar"/>
    <w:uiPriority w:val="99"/>
    <w:unhideWhenUsed/>
    <w:rsid w:val="006413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13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EFCA68-3B18-437A-B99F-139917FD9D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2909</Words>
  <Characters>16583</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kallol Guha</dc:creator>
  <cp:keywords/>
  <dc:description/>
  <cp:lastModifiedBy>Alexandru Ispas (2025167)</cp:lastModifiedBy>
  <cp:revision>5</cp:revision>
  <dcterms:created xsi:type="dcterms:W3CDTF">2022-07-06T19:41:00Z</dcterms:created>
  <dcterms:modified xsi:type="dcterms:W3CDTF">2022-07-06T19:53:00Z</dcterms:modified>
</cp:coreProperties>
</file>