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327"/>
        <w:gridCol w:w="1327"/>
        <w:gridCol w:w="649"/>
        <w:gridCol w:w="1922"/>
        <w:gridCol w:w="835"/>
      </w:tblGrid>
      <w:tr w:rsidR="00330917" w:rsidRPr="00330917" w14:paraId="2B88F971" w14:textId="77777777" w:rsidTr="00592A7E">
        <w:trPr>
          <w:trHeight w:val="418"/>
          <w:jc w:val="center"/>
        </w:trPr>
        <w:tc>
          <w:tcPr>
            <w:tcW w:w="5327" w:type="dxa"/>
            <w:vMerge w:val="restart"/>
            <w:tcBorders>
              <w:top w:val="single" w:sz="4" w:space="0" w:color="auto"/>
              <w:left w:val="single" w:sz="4" w:space="0" w:color="auto"/>
              <w:right w:val="single" w:sz="4" w:space="0" w:color="auto"/>
            </w:tcBorders>
            <w:shd w:val="clear" w:color="auto" w:fill="auto"/>
          </w:tcPr>
          <w:p w14:paraId="7B4DCDAC" w14:textId="448D2BA5" w:rsidR="00330917" w:rsidRPr="00330917" w:rsidRDefault="00330917" w:rsidP="00330917">
            <w:pPr>
              <w:keepNext/>
              <w:spacing w:after="0" w:line="240" w:lineRule="auto"/>
              <w:jc w:val="center"/>
              <w:rPr>
                <w:rFonts w:eastAsia="Times New Roman" w:cs="Times New Roman"/>
                <w:b/>
                <w:color w:val="auto"/>
                <w:sz w:val="32"/>
                <w:szCs w:val="32"/>
                <w:lang w:val="en-AU"/>
              </w:rPr>
            </w:pPr>
          </w:p>
          <w:p w14:paraId="72D83E8F" w14:textId="1F16F638" w:rsidR="00330917" w:rsidRPr="00330917" w:rsidRDefault="00330917" w:rsidP="00592A7E">
            <w:pPr>
              <w:keepNext/>
              <w:spacing w:after="0" w:line="240" w:lineRule="auto"/>
              <w:rPr>
                <w:rFonts w:eastAsia="Times New Roman" w:cs="Times New Roman"/>
                <w:b/>
                <w:color w:val="auto"/>
                <w:sz w:val="28"/>
                <w:szCs w:val="28"/>
                <w:lang w:val="en-AU"/>
              </w:rPr>
            </w:pPr>
            <w:r w:rsidRPr="00C13098">
              <w:rPr>
                <w:rFonts w:asciiTheme="minorHAnsi" w:hAnsiTheme="minorHAnsi"/>
                <w:noProof/>
                <w:lang w:val="en-US"/>
              </w:rPr>
              <w:drawing>
                <wp:inline distT="0" distB="0" distL="0" distR="0" wp14:anchorId="4EF093DD" wp14:editId="7E657719">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eastAsia="Times New Roman" w:cs="Times New Roman"/>
                <w:b/>
                <w:color w:val="auto"/>
                <w:sz w:val="32"/>
                <w:szCs w:val="32"/>
                <w:lang w:val="en-AU"/>
              </w:rPr>
              <w:br/>
            </w:r>
          </w:p>
          <w:p w14:paraId="6CE4F68C" w14:textId="627F4BEB" w:rsidR="00330917" w:rsidRPr="00330917" w:rsidRDefault="00592A7E" w:rsidP="008E0375">
            <w:pPr>
              <w:rPr>
                <w:rFonts w:eastAsia="Times New Roman" w:cs="Times New Roman"/>
                <w:b/>
                <w:color w:val="auto"/>
                <w:sz w:val="32"/>
                <w:szCs w:val="32"/>
                <w:lang w:val="en-AU"/>
              </w:rPr>
            </w:pPr>
            <w:r w:rsidRPr="00FA18FF">
              <w:rPr>
                <w:b/>
                <w:bCs/>
                <w:sz w:val="28"/>
                <w:szCs w:val="24"/>
              </w:rPr>
              <w:t>Component One:</w:t>
            </w:r>
            <w:r w:rsidR="00FA18FF" w:rsidRPr="00FA18FF">
              <w:rPr>
                <w:b/>
                <w:bCs/>
                <w:sz w:val="28"/>
                <w:szCs w:val="24"/>
              </w:rPr>
              <w:t xml:space="preserve"> </w:t>
            </w:r>
            <w:r w:rsidR="00DE77F7" w:rsidRPr="00FA18FF">
              <w:rPr>
                <w:b/>
                <w:bCs/>
                <w:sz w:val="28"/>
                <w:szCs w:val="24"/>
              </w:rPr>
              <w:t xml:space="preserve">Student Journal </w:t>
            </w:r>
            <w:r w:rsidR="00FA18FF" w:rsidRPr="00FA18FF">
              <w:rPr>
                <w:b/>
                <w:bCs/>
                <w:sz w:val="28"/>
                <w:szCs w:val="24"/>
              </w:rPr>
              <w:t>(</w:t>
            </w:r>
            <w:r w:rsidR="008E0375">
              <w:rPr>
                <w:b/>
                <w:bCs/>
                <w:sz w:val="28"/>
                <w:szCs w:val="24"/>
              </w:rPr>
              <w:t>learning log).</w:t>
            </w:r>
          </w:p>
        </w:tc>
        <w:tc>
          <w:tcPr>
            <w:tcW w:w="1327" w:type="dxa"/>
            <w:tcBorders>
              <w:top w:val="single" w:sz="4" w:space="0" w:color="auto"/>
              <w:left w:val="single" w:sz="4" w:space="0" w:color="auto"/>
              <w:bottom w:val="nil"/>
              <w:right w:val="nil"/>
            </w:tcBorders>
            <w:shd w:val="clear" w:color="auto" w:fill="auto"/>
            <w:vAlign w:val="center"/>
          </w:tcPr>
          <w:p w14:paraId="26D349C7" w14:textId="796BBC85" w:rsidR="00330917" w:rsidRPr="00330917" w:rsidRDefault="00330917" w:rsidP="00330917">
            <w:pPr>
              <w:keepNext/>
              <w:spacing w:before="120" w:after="0" w:line="240" w:lineRule="auto"/>
              <w:rPr>
                <w:rFonts w:eastAsia="Times New Roman" w:cs="Times New Roman"/>
                <w:b/>
                <w:bCs/>
                <w:color w:val="auto"/>
                <w:sz w:val="20"/>
                <w:szCs w:val="20"/>
                <w:lang w:val="en-AU"/>
              </w:rPr>
            </w:pPr>
            <w:r>
              <w:rPr>
                <w:rFonts w:eastAsia="Times New Roman" w:cs="Times New Roman"/>
                <w:b/>
                <w:bCs/>
                <w:color w:val="auto"/>
                <w:sz w:val="20"/>
                <w:szCs w:val="20"/>
              </w:rPr>
              <w:t>S</w:t>
            </w:r>
            <w:r w:rsidRPr="00330917">
              <w:rPr>
                <w:rFonts w:eastAsia="Times New Roman" w:cs="Times New Roman"/>
                <w:b/>
                <w:bCs/>
                <w:color w:val="auto"/>
                <w:sz w:val="20"/>
                <w:szCs w:val="20"/>
              </w:rPr>
              <w:t>tudent No:</w:t>
            </w:r>
          </w:p>
        </w:tc>
        <w:tc>
          <w:tcPr>
            <w:tcW w:w="2571" w:type="dxa"/>
            <w:gridSpan w:val="2"/>
            <w:tcBorders>
              <w:top w:val="single" w:sz="4" w:space="0" w:color="auto"/>
              <w:left w:val="nil"/>
              <w:bottom w:val="dashed" w:sz="4" w:space="0" w:color="auto"/>
              <w:right w:val="nil"/>
            </w:tcBorders>
            <w:shd w:val="clear" w:color="auto" w:fill="auto"/>
            <w:vAlign w:val="center"/>
          </w:tcPr>
          <w:p w14:paraId="12C226F2" w14:textId="035C9D51" w:rsidR="00330917" w:rsidRPr="00D51203" w:rsidRDefault="00D51203" w:rsidP="00330917">
            <w:pPr>
              <w:keepNext/>
              <w:spacing w:after="0" w:line="240" w:lineRule="auto"/>
              <w:jc w:val="center"/>
              <w:rPr>
                <w:rFonts w:eastAsia="Times New Roman" w:cs="Times New Roman"/>
                <w:bCs/>
                <w:color w:val="auto"/>
                <w:sz w:val="20"/>
                <w:szCs w:val="20"/>
                <w:lang w:val="en-AU"/>
              </w:rPr>
            </w:pPr>
            <w:r w:rsidRPr="00D51203">
              <w:rPr>
                <w:rFonts w:eastAsia="Times New Roman" w:cs="Times New Roman"/>
                <w:bCs/>
                <w:color w:val="auto"/>
                <w:sz w:val="20"/>
                <w:szCs w:val="20"/>
                <w:lang w:val="en-AU"/>
              </w:rPr>
              <w:t>2230719</w:t>
            </w:r>
          </w:p>
        </w:tc>
        <w:tc>
          <w:tcPr>
            <w:tcW w:w="835" w:type="dxa"/>
            <w:tcBorders>
              <w:top w:val="single" w:sz="4" w:space="0" w:color="auto"/>
              <w:left w:val="nil"/>
              <w:bottom w:val="nil"/>
              <w:right w:val="single" w:sz="4" w:space="0" w:color="auto"/>
            </w:tcBorders>
            <w:shd w:val="clear" w:color="auto" w:fill="auto"/>
            <w:vAlign w:val="center"/>
          </w:tcPr>
          <w:p w14:paraId="3D5CC89D" w14:textId="77777777" w:rsidR="00330917" w:rsidRPr="00330917" w:rsidRDefault="00330917" w:rsidP="00330917">
            <w:pPr>
              <w:keepNext/>
              <w:spacing w:after="0" w:line="240" w:lineRule="auto"/>
              <w:jc w:val="center"/>
              <w:rPr>
                <w:rFonts w:eastAsia="Times New Roman" w:cs="Times New Roman"/>
                <w:b/>
                <w:color w:val="auto"/>
                <w:sz w:val="20"/>
                <w:szCs w:val="20"/>
                <w:lang w:val="en-AU"/>
              </w:rPr>
            </w:pPr>
          </w:p>
        </w:tc>
      </w:tr>
      <w:tr w:rsidR="00330917" w:rsidRPr="00330917" w14:paraId="31A51A16" w14:textId="77777777" w:rsidTr="00592A7E">
        <w:trPr>
          <w:trHeight w:val="468"/>
          <w:jc w:val="center"/>
        </w:trPr>
        <w:tc>
          <w:tcPr>
            <w:tcW w:w="5327" w:type="dxa"/>
            <w:vMerge/>
            <w:tcBorders>
              <w:left w:val="single" w:sz="4" w:space="0" w:color="auto"/>
              <w:right w:val="single" w:sz="4" w:space="0" w:color="auto"/>
            </w:tcBorders>
            <w:shd w:val="clear" w:color="auto" w:fill="auto"/>
          </w:tcPr>
          <w:p w14:paraId="40D625B0" w14:textId="77777777" w:rsidR="00330917" w:rsidRPr="00330917" w:rsidRDefault="00330917" w:rsidP="00330917">
            <w:pPr>
              <w:keepNext/>
              <w:spacing w:after="0" w:line="240" w:lineRule="auto"/>
              <w:jc w:val="center"/>
              <w:rPr>
                <w:rFonts w:eastAsia="Times New Roman"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7270AF45" w14:textId="77777777" w:rsidR="00330917" w:rsidRPr="00330917" w:rsidRDefault="00330917" w:rsidP="00330917">
            <w:pPr>
              <w:keepNext/>
              <w:spacing w:after="0" w:line="240" w:lineRule="auto"/>
              <w:rPr>
                <w:rFonts w:eastAsia="Times New Roman" w:cs="Times New Roman"/>
                <w:color w:val="auto"/>
                <w:sz w:val="20"/>
                <w:szCs w:val="20"/>
                <w:lang w:val="en-AU"/>
              </w:rPr>
            </w:pPr>
          </w:p>
          <w:p w14:paraId="6800DE34" w14:textId="77777777" w:rsidR="00330917" w:rsidRPr="00330917" w:rsidRDefault="00330917" w:rsidP="00330917">
            <w:pPr>
              <w:keepNext/>
              <w:spacing w:after="0" w:line="240" w:lineRule="auto"/>
              <w:rPr>
                <w:rFonts w:eastAsia="Times New Roman" w:cs="Times New Roman"/>
                <w:color w:val="auto"/>
                <w:sz w:val="20"/>
                <w:szCs w:val="20"/>
                <w:lang w:val="en-AU"/>
              </w:rPr>
            </w:pPr>
            <w:r w:rsidRPr="00330917">
              <w:rPr>
                <w:rFonts w:eastAsia="Times New Roman" w:cs="Times New Roman"/>
                <w:color w:val="auto"/>
                <w:sz w:val="20"/>
                <w:szCs w:val="20"/>
                <w:lang w:val="en-AU"/>
              </w:rPr>
              <w:t>Module Title:</w:t>
            </w:r>
          </w:p>
        </w:tc>
        <w:tc>
          <w:tcPr>
            <w:tcW w:w="2571" w:type="dxa"/>
            <w:gridSpan w:val="2"/>
            <w:tcBorders>
              <w:top w:val="dashed" w:sz="4" w:space="0" w:color="auto"/>
              <w:left w:val="nil"/>
              <w:bottom w:val="dashed" w:sz="4" w:space="0" w:color="auto"/>
              <w:right w:val="nil"/>
            </w:tcBorders>
            <w:shd w:val="clear" w:color="auto" w:fill="auto"/>
            <w:vAlign w:val="center"/>
          </w:tcPr>
          <w:p w14:paraId="04595FB7" w14:textId="5AE76F09" w:rsidR="00330917" w:rsidRPr="00D51203" w:rsidRDefault="00D51203" w:rsidP="00D51203">
            <w:pPr>
              <w:pStyle w:val="Heading1"/>
              <w:shd w:val="clear" w:color="auto" w:fill="FFFFFF"/>
              <w:spacing w:before="0"/>
              <w:rPr>
                <w:rFonts w:cs="Arial"/>
                <w:b w:val="0"/>
                <w:bCs/>
                <w:color w:val="1D2125"/>
                <w:sz w:val="20"/>
                <w:szCs w:val="20"/>
              </w:rPr>
            </w:pPr>
            <w:r w:rsidRPr="00D51203">
              <w:rPr>
                <w:rFonts w:cs="Arial"/>
                <w:b w:val="0"/>
                <w:bCs/>
                <w:color w:val="1D2125"/>
                <w:sz w:val="20"/>
                <w:szCs w:val="20"/>
              </w:rPr>
              <w:t>Hotel Administration &amp; Front Office Operations</w:t>
            </w:r>
          </w:p>
        </w:tc>
        <w:tc>
          <w:tcPr>
            <w:tcW w:w="835" w:type="dxa"/>
            <w:tcBorders>
              <w:top w:val="nil"/>
              <w:left w:val="nil"/>
              <w:bottom w:val="nil"/>
              <w:right w:val="single" w:sz="4" w:space="0" w:color="auto"/>
            </w:tcBorders>
            <w:shd w:val="clear" w:color="auto" w:fill="auto"/>
            <w:vAlign w:val="center"/>
          </w:tcPr>
          <w:p w14:paraId="73B99564" w14:textId="77777777" w:rsidR="00330917" w:rsidRPr="00330917" w:rsidRDefault="00330917" w:rsidP="00330917">
            <w:pPr>
              <w:keepNext/>
              <w:spacing w:after="0" w:line="240" w:lineRule="auto"/>
              <w:jc w:val="center"/>
              <w:rPr>
                <w:rFonts w:eastAsia="Times New Roman" w:cs="Times New Roman"/>
                <w:b/>
                <w:color w:val="auto"/>
                <w:sz w:val="20"/>
                <w:szCs w:val="20"/>
                <w:lang w:val="en-AU"/>
              </w:rPr>
            </w:pPr>
          </w:p>
        </w:tc>
      </w:tr>
      <w:tr w:rsidR="00330917" w:rsidRPr="00330917" w14:paraId="3398FD96" w14:textId="77777777" w:rsidTr="00592A7E">
        <w:trPr>
          <w:trHeight w:val="468"/>
          <w:jc w:val="center"/>
        </w:trPr>
        <w:tc>
          <w:tcPr>
            <w:tcW w:w="5327" w:type="dxa"/>
            <w:vMerge/>
            <w:tcBorders>
              <w:left w:val="single" w:sz="4" w:space="0" w:color="auto"/>
              <w:right w:val="single" w:sz="4" w:space="0" w:color="auto"/>
            </w:tcBorders>
            <w:shd w:val="clear" w:color="auto" w:fill="auto"/>
          </w:tcPr>
          <w:p w14:paraId="25E6821B" w14:textId="77777777" w:rsidR="00330917" w:rsidRPr="00330917" w:rsidRDefault="00330917" w:rsidP="00330917">
            <w:pPr>
              <w:keepNext/>
              <w:spacing w:after="0" w:line="240" w:lineRule="auto"/>
              <w:jc w:val="center"/>
              <w:rPr>
                <w:rFonts w:eastAsia="Times New Roman"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1719FD8F" w14:textId="046D4A7E" w:rsidR="00330917" w:rsidRPr="00330917" w:rsidRDefault="00330917" w:rsidP="00330917">
            <w:pPr>
              <w:keepNext/>
              <w:spacing w:after="0" w:line="240" w:lineRule="auto"/>
              <w:rPr>
                <w:rFonts w:eastAsia="Times New Roman" w:cs="Times New Roman"/>
                <w:color w:val="auto"/>
                <w:sz w:val="20"/>
                <w:szCs w:val="20"/>
                <w:lang w:val="en-AU"/>
              </w:rPr>
            </w:pPr>
            <w:r w:rsidRPr="00330917">
              <w:rPr>
                <w:rFonts w:eastAsia="Times New Roman" w:cs="Times New Roman"/>
                <w:color w:val="auto"/>
                <w:sz w:val="20"/>
                <w:szCs w:val="20"/>
                <w:lang w:val="en-AU"/>
              </w:rPr>
              <w:t>Module</w:t>
            </w:r>
            <w:r>
              <w:rPr>
                <w:rFonts w:eastAsia="Times New Roman" w:cs="Times New Roman"/>
                <w:color w:val="auto"/>
                <w:sz w:val="20"/>
                <w:szCs w:val="20"/>
                <w:lang w:val="en-AU"/>
              </w:rPr>
              <w:t xml:space="preserve"> Code:</w:t>
            </w:r>
          </w:p>
        </w:tc>
        <w:tc>
          <w:tcPr>
            <w:tcW w:w="2571" w:type="dxa"/>
            <w:gridSpan w:val="2"/>
            <w:tcBorders>
              <w:top w:val="dashed" w:sz="4" w:space="0" w:color="auto"/>
              <w:left w:val="nil"/>
              <w:bottom w:val="dashed" w:sz="4" w:space="0" w:color="auto"/>
              <w:right w:val="nil"/>
            </w:tcBorders>
            <w:shd w:val="clear" w:color="auto" w:fill="auto"/>
            <w:vAlign w:val="center"/>
          </w:tcPr>
          <w:p w14:paraId="5B210FD2" w14:textId="7E2FBF05" w:rsidR="00330917" w:rsidRPr="00D51203" w:rsidRDefault="00D51203" w:rsidP="00330917">
            <w:pPr>
              <w:keepNext/>
              <w:spacing w:after="0" w:line="240" w:lineRule="auto"/>
              <w:jc w:val="center"/>
              <w:rPr>
                <w:rFonts w:eastAsia="Times New Roman" w:cs="Times New Roman"/>
                <w:bCs/>
                <w:color w:val="auto"/>
                <w:sz w:val="20"/>
                <w:szCs w:val="20"/>
                <w:lang w:val="en-AU"/>
              </w:rPr>
            </w:pPr>
            <w:r>
              <w:rPr>
                <w:rFonts w:eastAsia="Times New Roman" w:cs="Times New Roman"/>
                <w:bCs/>
                <w:color w:val="auto"/>
                <w:sz w:val="20"/>
                <w:szCs w:val="20"/>
                <w:lang w:val="en-AU"/>
              </w:rPr>
              <w:t>BMIH4004</w:t>
            </w:r>
          </w:p>
        </w:tc>
        <w:tc>
          <w:tcPr>
            <w:tcW w:w="835" w:type="dxa"/>
            <w:tcBorders>
              <w:top w:val="nil"/>
              <w:left w:val="nil"/>
              <w:bottom w:val="nil"/>
              <w:right w:val="single" w:sz="4" w:space="0" w:color="auto"/>
            </w:tcBorders>
            <w:shd w:val="clear" w:color="auto" w:fill="auto"/>
            <w:vAlign w:val="center"/>
          </w:tcPr>
          <w:p w14:paraId="1E68BFF6" w14:textId="77777777" w:rsidR="00330917" w:rsidRPr="00330917" w:rsidRDefault="00330917" w:rsidP="00330917">
            <w:pPr>
              <w:keepNext/>
              <w:spacing w:after="0" w:line="240" w:lineRule="auto"/>
              <w:jc w:val="center"/>
              <w:rPr>
                <w:rFonts w:eastAsia="Times New Roman" w:cs="Times New Roman"/>
                <w:b/>
                <w:color w:val="auto"/>
                <w:sz w:val="20"/>
                <w:szCs w:val="20"/>
                <w:lang w:val="en-AU"/>
              </w:rPr>
            </w:pPr>
          </w:p>
        </w:tc>
      </w:tr>
      <w:tr w:rsidR="00330917" w:rsidRPr="00330917" w14:paraId="4DCC0D8D" w14:textId="77777777" w:rsidTr="00592A7E">
        <w:trPr>
          <w:trHeight w:val="468"/>
          <w:jc w:val="center"/>
        </w:trPr>
        <w:tc>
          <w:tcPr>
            <w:tcW w:w="5327" w:type="dxa"/>
            <w:vMerge/>
            <w:tcBorders>
              <w:left w:val="single" w:sz="4" w:space="0" w:color="auto"/>
              <w:right w:val="single" w:sz="4" w:space="0" w:color="auto"/>
            </w:tcBorders>
            <w:shd w:val="clear" w:color="auto" w:fill="auto"/>
          </w:tcPr>
          <w:p w14:paraId="0F452655" w14:textId="77777777" w:rsidR="00330917" w:rsidRPr="00330917" w:rsidRDefault="00330917" w:rsidP="00330917">
            <w:pPr>
              <w:keepNext/>
              <w:spacing w:after="0" w:line="240" w:lineRule="auto"/>
              <w:jc w:val="center"/>
              <w:rPr>
                <w:rFonts w:eastAsia="Times New Roman"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6ADC3F40" w14:textId="1FEC8626" w:rsidR="00330917" w:rsidRPr="00330917" w:rsidRDefault="00330917" w:rsidP="00330917">
            <w:pPr>
              <w:keepNext/>
              <w:spacing w:after="0" w:line="240" w:lineRule="auto"/>
              <w:rPr>
                <w:rFonts w:eastAsia="Times New Roman" w:cs="Times New Roman"/>
                <w:color w:val="auto"/>
                <w:sz w:val="20"/>
                <w:szCs w:val="20"/>
                <w:lang w:val="en-AU"/>
              </w:rPr>
            </w:pPr>
            <w:r>
              <w:rPr>
                <w:rFonts w:eastAsia="Times New Roman" w:cs="Times New Roman"/>
                <w:color w:val="auto"/>
                <w:sz w:val="20"/>
                <w:szCs w:val="20"/>
                <w:lang w:val="en-AU"/>
              </w:rPr>
              <w:t>Lecturer:</w:t>
            </w:r>
          </w:p>
        </w:tc>
        <w:tc>
          <w:tcPr>
            <w:tcW w:w="2571" w:type="dxa"/>
            <w:gridSpan w:val="2"/>
            <w:tcBorders>
              <w:top w:val="dashed" w:sz="4" w:space="0" w:color="auto"/>
              <w:left w:val="nil"/>
              <w:bottom w:val="dashed" w:sz="4" w:space="0" w:color="auto"/>
              <w:right w:val="nil"/>
            </w:tcBorders>
            <w:shd w:val="clear" w:color="auto" w:fill="auto"/>
            <w:vAlign w:val="center"/>
          </w:tcPr>
          <w:p w14:paraId="1E73792E" w14:textId="65EC5C67" w:rsidR="00330917" w:rsidRPr="00D51203" w:rsidRDefault="00D51203" w:rsidP="00330917">
            <w:pPr>
              <w:keepNext/>
              <w:spacing w:after="0" w:line="240" w:lineRule="auto"/>
              <w:jc w:val="center"/>
              <w:rPr>
                <w:rFonts w:eastAsia="Times New Roman" w:cs="Arial"/>
                <w:bCs/>
                <w:color w:val="auto"/>
                <w:sz w:val="20"/>
                <w:szCs w:val="20"/>
                <w:lang w:val="en-AU"/>
              </w:rPr>
            </w:pPr>
            <w:r w:rsidRPr="00D51203">
              <w:rPr>
                <w:rFonts w:ascii="Segoe UI" w:hAnsi="Segoe UI" w:cs="Segoe UI"/>
                <w:color w:val="1D2125"/>
                <w:sz w:val="20"/>
                <w:szCs w:val="20"/>
                <w:shd w:val="clear" w:color="auto" w:fill="FFFFFF"/>
              </w:rPr>
              <w:t>Natalie Brailsford</w:t>
            </w:r>
          </w:p>
        </w:tc>
        <w:tc>
          <w:tcPr>
            <w:tcW w:w="835" w:type="dxa"/>
            <w:tcBorders>
              <w:top w:val="nil"/>
              <w:left w:val="nil"/>
              <w:bottom w:val="nil"/>
              <w:right w:val="single" w:sz="4" w:space="0" w:color="auto"/>
            </w:tcBorders>
            <w:shd w:val="clear" w:color="auto" w:fill="auto"/>
            <w:vAlign w:val="center"/>
          </w:tcPr>
          <w:p w14:paraId="4EFCA829" w14:textId="77777777" w:rsidR="00330917" w:rsidRPr="00330917" w:rsidRDefault="00330917" w:rsidP="00330917">
            <w:pPr>
              <w:keepNext/>
              <w:spacing w:after="0" w:line="240" w:lineRule="auto"/>
              <w:jc w:val="center"/>
              <w:rPr>
                <w:rFonts w:eastAsia="Times New Roman" w:cs="Times New Roman"/>
                <w:b/>
                <w:color w:val="auto"/>
                <w:sz w:val="20"/>
                <w:szCs w:val="20"/>
                <w:lang w:val="en-AU"/>
              </w:rPr>
            </w:pPr>
          </w:p>
        </w:tc>
      </w:tr>
      <w:tr w:rsidR="00330917" w:rsidRPr="00330917" w14:paraId="4454E969" w14:textId="77777777" w:rsidTr="00592A7E">
        <w:trPr>
          <w:trHeight w:val="20"/>
          <w:jc w:val="center"/>
        </w:trPr>
        <w:tc>
          <w:tcPr>
            <w:tcW w:w="5327" w:type="dxa"/>
            <w:vMerge/>
            <w:tcBorders>
              <w:left w:val="single" w:sz="4" w:space="0" w:color="auto"/>
              <w:bottom w:val="single" w:sz="4" w:space="0" w:color="auto"/>
              <w:right w:val="single" w:sz="4" w:space="0" w:color="auto"/>
            </w:tcBorders>
            <w:shd w:val="clear" w:color="auto" w:fill="auto"/>
          </w:tcPr>
          <w:p w14:paraId="2830C034" w14:textId="77777777" w:rsidR="00330917" w:rsidRPr="00330917" w:rsidRDefault="00330917" w:rsidP="00330917">
            <w:pPr>
              <w:keepNext/>
              <w:spacing w:after="0" w:line="240" w:lineRule="auto"/>
              <w:jc w:val="center"/>
              <w:rPr>
                <w:rFonts w:eastAsia="Times New Roman" w:cs="Times New Roman"/>
                <w:b/>
                <w:color w:val="auto"/>
                <w:sz w:val="40"/>
                <w:szCs w:val="20"/>
                <w:lang w:val="en-AU"/>
              </w:rPr>
            </w:pPr>
          </w:p>
        </w:tc>
        <w:tc>
          <w:tcPr>
            <w:tcW w:w="1976" w:type="dxa"/>
            <w:gridSpan w:val="2"/>
            <w:tcBorders>
              <w:top w:val="nil"/>
              <w:left w:val="single" w:sz="4" w:space="0" w:color="auto"/>
              <w:bottom w:val="single" w:sz="4" w:space="0" w:color="auto"/>
              <w:right w:val="nil"/>
            </w:tcBorders>
            <w:shd w:val="clear" w:color="auto" w:fill="auto"/>
            <w:vAlign w:val="center"/>
          </w:tcPr>
          <w:p w14:paraId="714A4688" w14:textId="77777777" w:rsidR="00330917" w:rsidRPr="00330917" w:rsidRDefault="00330917" w:rsidP="00330917">
            <w:pPr>
              <w:keepNext/>
              <w:spacing w:after="0" w:line="240" w:lineRule="auto"/>
              <w:rPr>
                <w:rFonts w:eastAsia="Times New Roman"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4980BFB9" w14:textId="77777777" w:rsidR="00330917" w:rsidRPr="00330917" w:rsidRDefault="00330917" w:rsidP="00330917">
            <w:pPr>
              <w:keepNext/>
              <w:spacing w:after="0" w:line="240" w:lineRule="auto"/>
              <w:rPr>
                <w:rFonts w:eastAsia="Times New Roman" w:cs="Times New Roman"/>
                <w:b/>
                <w:color w:val="auto"/>
                <w:sz w:val="16"/>
                <w:szCs w:val="16"/>
                <w:lang w:val="en-AU"/>
              </w:rPr>
            </w:pPr>
          </w:p>
        </w:tc>
        <w:tc>
          <w:tcPr>
            <w:tcW w:w="835" w:type="dxa"/>
            <w:tcBorders>
              <w:top w:val="nil"/>
              <w:left w:val="nil"/>
              <w:bottom w:val="single" w:sz="4" w:space="0" w:color="auto"/>
              <w:right w:val="single" w:sz="4" w:space="0" w:color="auto"/>
            </w:tcBorders>
            <w:shd w:val="clear" w:color="auto" w:fill="auto"/>
            <w:vAlign w:val="center"/>
          </w:tcPr>
          <w:p w14:paraId="6B4800D5" w14:textId="77777777" w:rsidR="00330917" w:rsidRPr="00330917" w:rsidRDefault="00330917" w:rsidP="00330917">
            <w:pPr>
              <w:keepNext/>
              <w:spacing w:after="0" w:line="240" w:lineRule="auto"/>
              <w:jc w:val="center"/>
              <w:rPr>
                <w:rFonts w:eastAsia="Times New Roman" w:cs="Times New Roman"/>
                <w:b/>
                <w:color w:val="auto"/>
                <w:sz w:val="40"/>
                <w:szCs w:val="20"/>
                <w:lang w:val="en-AU"/>
              </w:rPr>
            </w:pPr>
          </w:p>
        </w:tc>
      </w:tr>
      <w:tr w:rsidR="00330917" w:rsidRPr="00330917" w14:paraId="783038E3" w14:textId="77777777" w:rsidTr="00592A7E">
        <w:trPr>
          <w:trHeight w:val="470"/>
          <w:jc w:val="center"/>
        </w:trPr>
        <w:tc>
          <w:tcPr>
            <w:tcW w:w="10060"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346DC989" w14:textId="3CBC7AE5" w:rsidR="00BA67AD" w:rsidRPr="00E22462" w:rsidRDefault="00BA67AD" w:rsidP="00E22462">
            <w:pPr>
              <w:rPr>
                <w:b/>
                <w:bCs/>
                <w:color w:val="auto"/>
                <w:sz w:val="32"/>
                <w:szCs w:val="30"/>
                <w:lang w:val="en-US"/>
              </w:rPr>
            </w:pPr>
            <w:r w:rsidRPr="00E22462">
              <w:rPr>
                <w:b/>
                <w:bCs/>
                <w:sz w:val="32"/>
                <w:szCs w:val="30"/>
                <w:lang w:val="en-US"/>
              </w:rPr>
              <w:t>Summary</w:t>
            </w:r>
            <w:r w:rsidRPr="00E22462">
              <w:rPr>
                <w:b/>
                <w:bCs/>
                <w:spacing w:val="-3"/>
                <w:sz w:val="32"/>
                <w:szCs w:val="30"/>
                <w:lang w:val="en-US"/>
              </w:rPr>
              <w:t xml:space="preserve"> </w:t>
            </w:r>
            <w:r w:rsidRPr="00E22462">
              <w:rPr>
                <w:b/>
                <w:bCs/>
                <w:sz w:val="32"/>
                <w:szCs w:val="30"/>
                <w:lang w:val="en-US"/>
              </w:rPr>
              <w:t>of</w:t>
            </w:r>
            <w:r w:rsidRPr="00E22462">
              <w:rPr>
                <w:b/>
                <w:bCs/>
                <w:spacing w:val="-1"/>
                <w:sz w:val="32"/>
                <w:szCs w:val="30"/>
                <w:lang w:val="en-US"/>
              </w:rPr>
              <w:t xml:space="preserve"> </w:t>
            </w:r>
            <w:r w:rsidRPr="00E22462">
              <w:rPr>
                <w:b/>
                <w:bCs/>
                <w:sz w:val="32"/>
                <w:szCs w:val="30"/>
                <w:lang w:val="en-US"/>
              </w:rPr>
              <w:t>My</w:t>
            </w:r>
            <w:r w:rsidRPr="00E22462">
              <w:rPr>
                <w:b/>
                <w:bCs/>
                <w:spacing w:val="-2"/>
                <w:sz w:val="32"/>
                <w:szCs w:val="30"/>
                <w:lang w:val="en-US"/>
              </w:rPr>
              <w:t xml:space="preserve"> </w:t>
            </w:r>
            <w:r w:rsidRPr="00E22462">
              <w:rPr>
                <w:b/>
                <w:bCs/>
                <w:sz w:val="32"/>
                <w:szCs w:val="30"/>
                <w:lang w:val="en-US"/>
              </w:rPr>
              <w:t>Learning</w:t>
            </w:r>
          </w:p>
          <w:p w14:paraId="30317251" w14:textId="0B3391B0" w:rsidR="00F86116" w:rsidRDefault="00F86116" w:rsidP="007A2734">
            <w:pPr>
              <w:pStyle w:val="NoSpacing"/>
              <w:rPr>
                <w:b w:val="0"/>
                <w:sz w:val="24"/>
                <w:lang w:val="en-US"/>
              </w:rPr>
            </w:pPr>
            <w:r w:rsidRPr="00F86116">
              <w:rPr>
                <w:b w:val="0"/>
                <w:sz w:val="24"/>
                <w:lang w:val="en-US"/>
              </w:rPr>
              <w:t xml:space="preserve">The front desk is an important part of how things are set up in a hotel. I worked at Premier INN as the front desk manager for a while. We know </w:t>
            </w:r>
            <w:r w:rsidR="00E22462">
              <w:rPr>
                <w:b w:val="0"/>
                <w:sz w:val="24"/>
                <w:lang w:val="en-US"/>
              </w:rPr>
              <w:t>from real-life examples that the front desk has many smaller areas, each with its own set of chores</w:t>
            </w:r>
            <w:r w:rsidRPr="00F86116">
              <w:rPr>
                <w:b w:val="0"/>
                <w:sz w:val="24"/>
                <w:lang w:val="en-US"/>
              </w:rPr>
              <w:t xml:space="preserve"> (Bardi, 2011). Many different types of people work at the front desk. Some of them are ticket managers</w:t>
            </w:r>
            <w:r>
              <w:rPr>
                <w:b w:val="0"/>
                <w:sz w:val="24"/>
                <w:lang w:val="en-US"/>
              </w:rPr>
              <w:t xml:space="preserve">, </w:t>
            </w:r>
            <w:r w:rsidRPr="00F86116">
              <w:rPr>
                <w:b w:val="0"/>
                <w:sz w:val="24"/>
                <w:lang w:val="en-US"/>
              </w:rPr>
              <w:t xml:space="preserve">cashiers, desk clerks, and bell staff lift workers. Some jobs can only be found at certain hotels since front desk staff at smaller or more </w:t>
            </w:r>
            <w:r w:rsidR="00FC3880">
              <w:rPr>
                <w:b w:val="0"/>
                <w:sz w:val="24"/>
                <w:lang w:val="en-US"/>
              </w:rPr>
              <w:t>specialised</w:t>
            </w:r>
            <w:r w:rsidRPr="00F86116">
              <w:rPr>
                <w:b w:val="0"/>
                <w:sz w:val="24"/>
                <w:lang w:val="en-US"/>
              </w:rPr>
              <w:t xml:space="preserve"> hotels may need to do a lot of different tasks. For many front desk jobs in the hotel business, PMS software is used because it makes it easy to keep track of tasks. The PMS program is very useful because it helps you figure out how the whole hotel works. This could help people better </w:t>
            </w:r>
            <w:r w:rsidR="00FC3880">
              <w:rPr>
                <w:b w:val="0"/>
                <w:sz w:val="24"/>
                <w:lang w:val="en-US"/>
              </w:rPr>
              <w:t>organise</w:t>
            </w:r>
            <w:r w:rsidRPr="00F86116">
              <w:rPr>
                <w:b w:val="0"/>
                <w:sz w:val="24"/>
                <w:lang w:val="en-US"/>
              </w:rPr>
              <w:t xml:space="preserve"> their time, make money, and work more efficiently overall (Sturman et al., 2011). Some front desk jobs can now be done automatically</w:t>
            </w:r>
            <w:r w:rsidR="00E22462">
              <w:rPr>
                <w:b w:val="0"/>
                <w:sz w:val="24"/>
                <w:lang w:val="en-US"/>
              </w:rPr>
              <w:t>,</w:t>
            </w:r>
            <w:r w:rsidRPr="00F86116">
              <w:rPr>
                <w:b w:val="0"/>
                <w:sz w:val="24"/>
                <w:lang w:val="en-US"/>
              </w:rPr>
              <w:t xml:space="preserve"> thanks to progress in technology. This makes work easier and faster for everyone. Technology has made it possible for managers to make quick decisions. One more thing was added to see how well someone can talk to others.</w:t>
            </w:r>
          </w:p>
          <w:p w14:paraId="19DDCBBC" w14:textId="3BFDEE81" w:rsidR="004F2880" w:rsidRPr="00E22462" w:rsidRDefault="00F86116" w:rsidP="00E22462">
            <w:pPr>
              <w:rPr>
                <w:b/>
                <w:bCs/>
                <w:sz w:val="32"/>
                <w:szCs w:val="30"/>
                <w:lang w:val="en-US"/>
              </w:rPr>
            </w:pPr>
            <w:r w:rsidRPr="00E22462">
              <w:rPr>
                <w:rFonts w:ascii="Times New Roman" w:eastAsia="Times New Roman" w:hAnsi="Times New Roman" w:cs="Times New Roman"/>
                <w:b/>
                <w:bCs/>
                <w:noProof/>
                <w:color w:val="auto"/>
                <w:sz w:val="32"/>
                <w:szCs w:val="32"/>
                <w:lang w:val="en-US"/>
              </w:rPr>
              <w:drawing>
                <wp:anchor distT="0" distB="0" distL="114300" distR="114300" simplePos="0" relativeHeight="251657728" behindDoc="1" locked="0" layoutInCell="1" allowOverlap="1" wp14:anchorId="693DB55A" wp14:editId="2893FF41">
                  <wp:simplePos x="0" y="0"/>
                  <wp:positionH relativeFrom="column">
                    <wp:posOffset>2055495</wp:posOffset>
                  </wp:positionH>
                  <wp:positionV relativeFrom="paragraph">
                    <wp:posOffset>400685</wp:posOffset>
                  </wp:positionV>
                  <wp:extent cx="2103120" cy="1600200"/>
                  <wp:effectExtent l="0" t="0" r="0" b="0"/>
                  <wp:wrapTight wrapText="bothSides">
                    <wp:wrapPolygon edited="0">
                      <wp:start x="0" y="0"/>
                      <wp:lineTo x="0" y="21343"/>
                      <wp:lineTo x="21326" y="21343"/>
                      <wp:lineTo x="21326" y="0"/>
                      <wp:lineTo x="0" y="0"/>
                    </wp:wrapPolygon>
                  </wp:wrapTight>
                  <wp:docPr id="3" name="Picture 3" descr="C:\Users\User\AppData\Local\Packages\Microsoft.Windows.Photos_8wekyb3d8bbwe\TempState\ShareServiceTempFolder\download - 2024-01-19T011529.04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User\AppData\Local\Packages\Microsoft.Windows.Photos_8wekyb3d8bbwe\TempState\ShareServiceTempFolder\download - 2024-01-19T011529.041.jpe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103120" cy="1600200"/>
                          </a:xfrm>
                          <a:prstGeom prst="rect">
                            <a:avLst/>
                          </a:prstGeom>
                          <a:noFill/>
                          <a:ln>
                            <a:noFill/>
                          </a:ln>
                        </pic:spPr>
                      </pic:pic>
                    </a:graphicData>
                  </a:graphic>
                  <wp14:sizeRelH relativeFrom="page">
                    <wp14:pctWidth>0</wp14:pctWidth>
                  </wp14:sizeRelH>
                  <wp14:sizeRelV relativeFrom="page">
                    <wp14:pctHeight>0</wp14:pctHeight>
                  </wp14:sizeRelV>
                </wp:anchor>
              </w:drawing>
            </w:r>
            <w:r w:rsidR="004F2880" w:rsidRPr="00E22462">
              <w:rPr>
                <w:b/>
                <w:bCs/>
                <w:sz w:val="32"/>
                <w:szCs w:val="30"/>
                <w:lang w:val="en-US"/>
              </w:rPr>
              <w:t>Personal reflection using Gibbs reflective cycle:</w:t>
            </w:r>
          </w:p>
          <w:p w14:paraId="6CDD9B79" w14:textId="2DCA1114" w:rsidR="004F2880" w:rsidRDefault="004F2880" w:rsidP="007A2734">
            <w:pPr>
              <w:pStyle w:val="NoSpacing"/>
              <w:rPr>
                <w:lang w:val="en-US"/>
              </w:rPr>
            </w:pPr>
          </w:p>
          <w:p w14:paraId="3F4EE7C1" w14:textId="1948ACEA" w:rsidR="004F2880" w:rsidRPr="004F2880" w:rsidRDefault="004F2880" w:rsidP="004F2880">
            <w:pPr>
              <w:spacing w:before="100" w:beforeAutospacing="1" w:after="100" w:afterAutospacing="1" w:line="240" w:lineRule="auto"/>
              <w:jc w:val="left"/>
              <w:rPr>
                <w:rFonts w:ascii="Times New Roman" w:eastAsia="Times New Roman" w:hAnsi="Times New Roman" w:cs="Times New Roman"/>
                <w:color w:val="auto"/>
                <w:szCs w:val="24"/>
                <w:lang w:val="en-US"/>
              </w:rPr>
            </w:pPr>
          </w:p>
          <w:p w14:paraId="30CC67E5" w14:textId="77777777" w:rsidR="004F2880" w:rsidRDefault="004F2880" w:rsidP="007A2734">
            <w:pPr>
              <w:pStyle w:val="NoSpacing"/>
              <w:rPr>
                <w:lang w:val="en-US"/>
              </w:rPr>
            </w:pPr>
          </w:p>
          <w:p w14:paraId="2CBA7AD5" w14:textId="728BF7A5" w:rsidR="004F2880" w:rsidRPr="00E22462" w:rsidRDefault="004F2880" w:rsidP="00E22462">
            <w:pPr>
              <w:rPr>
                <w:b/>
                <w:bCs/>
                <w:sz w:val="28"/>
                <w:szCs w:val="26"/>
                <w:lang w:val="en-US"/>
              </w:rPr>
            </w:pPr>
            <w:r w:rsidRPr="00E22462">
              <w:rPr>
                <w:b/>
                <w:bCs/>
                <w:sz w:val="28"/>
                <w:szCs w:val="26"/>
                <w:lang w:val="en-US"/>
              </w:rPr>
              <w:t>Description:</w:t>
            </w:r>
          </w:p>
          <w:p w14:paraId="1425B07E" w14:textId="12169F81" w:rsidR="00F86116" w:rsidRDefault="00F86116" w:rsidP="007A2734">
            <w:pPr>
              <w:pStyle w:val="NoSpacing"/>
              <w:rPr>
                <w:rFonts w:cs="Arial"/>
                <w:b w:val="0"/>
                <w:sz w:val="24"/>
                <w:szCs w:val="24"/>
              </w:rPr>
            </w:pPr>
            <w:r w:rsidRPr="00F86116">
              <w:rPr>
                <w:rFonts w:cs="Arial"/>
                <w:b w:val="0"/>
                <w:sz w:val="24"/>
                <w:szCs w:val="24"/>
              </w:rPr>
              <w:t xml:space="preserve">I worked at Premier Inn, so I know how crucial it is for front desk workers to interact well with clients to develop a positive connection. At the Premier Inn hotel, I learn how to handle difficulties, which is vital for front desk staff (Sturman et al., 2011). </w:t>
            </w:r>
            <w:r w:rsidR="00E22462">
              <w:rPr>
                <w:rFonts w:cs="Arial"/>
                <w:b w:val="0"/>
                <w:sz w:val="24"/>
                <w:szCs w:val="24"/>
              </w:rPr>
              <w:t>There</w:t>
            </w:r>
            <w:r w:rsidR="001F0108" w:rsidRPr="001F0108">
              <w:rPr>
                <w:rFonts w:cs="Arial"/>
                <w:b w:val="0"/>
                <w:sz w:val="24"/>
                <w:szCs w:val="24"/>
              </w:rPr>
              <w:t xml:space="preserve"> is a lot of work at the front desk, and there are some unanticipated problems.</w:t>
            </w:r>
            <w:r w:rsidRPr="00F86116">
              <w:rPr>
                <w:rFonts w:cs="Arial"/>
                <w:b w:val="0"/>
                <w:sz w:val="24"/>
                <w:szCs w:val="24"/>
              </w:rPr>
              <w:t xml:space="preserve"> Th</w:t>
            </w:r>
            <w:r w:rsidR="009E241B">
              <w:rPr>
                <w:rFonts w:cs="Arial"/>
                <w:b w:val="0"/>
                <w:sz w:val="24"/>
                <w:szCs w:val="24"/>
              </w:rPr>
              <w:t>e</w:t>
            </w:r>
            <w:r w:rsidRPr="00F86116">
              <w:rPr>
                <w:rFonts w:cs="Arial"/>
                <w:b w:val="0"/>
                <w:sz w:val="24"/>
                <w:szCs w:val="24"/>
              </w:rPr>
              <w:t xml:space="preserve"> front desk staff must be able to quickly </w:t>
            </w:r>
            <w:r w:rsidR="00FE784A">
              <w:rPr>
                <w:rFonts w:cs="Arial"/>
                <w:b w:val="0"/>
                <w:sz w:val="24"/>
                <w:szCs w:val="24"/>
              </w:rPr>
              <w:t>help</w:t>
            </w:r>
            <w:r w:rsidRPr="00F86116">
              <w:rPr>
                <w:rFonts w:cs="Arial"/>
                <w:b w:val="0"/>
                <w:sz w:val="24"/>
                <w:szCs w:val="24"/>
              </w:rPr>
              <w:t xml:space="preserve"> guests in such situations.</w:t>
            </w:r>
          </w:p>
          <w:p w14:paraId="629C08E6" w14:textId="5564B94D" w:rsidR="004F2880" w:rsidRPr="00E22462" w:rsidRDefault="004F2880" w:rsidP="00E22462">
            <w:pPr>
              <w:rPr>
                <w:b/>
                <w:bCs/>
                <w:sz w:val="28"/>
                <w:szCs w:val="26"/>
                <w:lang w:val="en-US"/>
              </w:rPr>
            </w:pPr>
            <w:r w:rsidRPr="00E22462">
              <w:rPr>
                <w:b/>
                <w:bCs/>
                <w:sz w:val="28"/>
                <w:szCs w:val="26"/>
              </w:rPr>
              <w:lastRenderedPageBreak/>
              <w:t>Feelings</w:t>
            </w:r>
          </w:p>
          <w:p w14:paraId="1775D88C" w14:textId="28EB83DC" w:rsidR="00F86116" w:rsidRDefault="00F86116" w:rsidP="007A2734">
            <w:pPr>
              <w:pStyle w:val="NoSpacing"/>
              <w:rPr>
                <w:b w:val="0"/>
                <w:sz w:val="24"/>
                <w:szCs w:val="24"/>
              </w:rPr>
            </w:pPr>
            <w:r w:rsidRPr="00F86116">
              <w:rPr>
                <w:b w:val="0"/>
                <w:sz w:val="24"/>
                <w:szCs w:val="24"/>
              </w:rPr>
              <w:t xml:space="preserve">I </w:t>
            </w:r>
            <w:r w:rsidR="00CC1C7F">
              <w:rPr>
                <w:b w:val="0"/>
                <w:sz w:val="24"/>
                <w:szCs w:val="24"/>
              </w:rPr>
              <w:t xml:space="preserve">have </w:t>
            </w:r>
            <w:r w:rsidRPr="00F86116">
              <w:rPr>
                <w:b w:val="0"/>
                <w:sz w:val="24"/>
                <w:szCs w:val="24"/>
              </w:rPr>
              <w:t>chose</w:t>
            </w:r>
            <w:r w:rsidR="00CC1C7F">
              <w:rPr>
                <w:b w:val="0"/>
                <w:sz w:val="24"/>
                <w:szCs w:val="24"/>
              </w:rPr>
              <w:t>n</w:t>
            </w:r>
            <w:r w:rsidRPr="00F86116">
              <w:rPr>
                <w:b w:val="0"/>
                <w:sz w:val="24"/>
                <w:szCs w:val="24"/>
              </w:rPr>
              <w:t xml:space="preserve"> the front desk because I love talking to people all the </w:t>
            </w:r>
            <w:r w:rsidR="001F0108" w:rsidRPr="00F86116">
              <w:rPr>
                <w:b w:val="0"/>
                <w:sz w:val="24"/>
                <w:szCs w:val="24"/>
              </w:rPr>
              <w:t>time. It’s</w:t>
            </w:r>
            <w:r w:rsidRPr="00F86116">
              <w:rPr>
                <w:b w:val="0"/>
                <w:sz w:val="24"/>
                <w:szCs w:val="24"/>
              </w:rPr>
              <w:t xml:space="preserve"> my understanding that people who work at the front desk deal with a lot of people as they come and go. As the front desk manager of the Premier Inn hotel, I used to feel like it was my job to make sure that the front desk ran smoothly every day. It used to be that I did my job in the right way. There are times when I am in charge of other people working </w:t>
            </w:r>
            <w:r w:rsidR="00E22462">
              <w:rPr>
                <w:b w:val="0"/>
                <w:sz w:val="24"/>
                <w:szCs w:val="24"/>
              </w:rPr>
              <w:t>at</w:t>
            </w:r>
            <w:r w:rsidRPr="00F86116">
              <w:rPr>
                <w:b w:val="0"/>
                <w:sz w:val="24"/>
                <w:szCs w:val="24"/>
              </w:rPr>
              <w:t xml:space="preserve"> the front </w:t>
            </w:r>
            <w:r w:rsidR="001F0108" w:rsidRPr="00F86116">
              <w:rPr>
                <w:b w:val="0"/>
                <w:sz w:val="24"/>
                <w:szCs w:val="24"/>
              </w:rPr>
              <w:t>desk</w:t>
            </w:r>
            <w:r w:rsidR="00CC1C7F">
              <w:rPr>
                <w:b w:val="0"/>
                <w:sz w:val="24"/>
                <w:szCs w:val="24"/>
              </w:rPr>
              <w:t xml:space="preserve"> a</w:t>
            </w:r>
            <w:r w:rsidR="0062305F">
              <w:rPr>
                <w:b w:val="0"/>
                <w:sz w:val="24"/>
                <w:szCs w:val="24"/>
              </w:rPr>
              <w:t>nd things don`t go as planned</w:t>
            </w:r>
            <w:r w:rsidRPr="00F86116">
              <w:rPr>
                <w:b w:val="0"/>
                <w:sz w:val="24"/>
                <w:szCs w:val="24"/>
              </w:rPr>
              <w:t>. Some people I me</w:t>
            </w:r>
            <w:r w:rsidR="0062305F">
              <w:rPr>
                <w:b w:val="0"/>
                <w:sz w:val="24"/>
                <w:szCs w:val="24"/>
              </w:rPr>
              <w:t>e</w:t>
            </w:r>
            <w:r w:rsidRPr="00F86116">
              <w:rPr>
                <w:b w:val="0"/>
                <w:sz w:val="24"/>
                <w:szCs w:val="24"/>
              </w:rPr>
              <w:t>t had trouble getting to work early</w:t>
            </w:r>
            <w:r w:rsidR="00C94F9A">
              <w:rPr>
                <w:b w:val="0"/>
                <w:sz w:val="24"/>
                <w:szCs w:val="24"/>
              </w:rPr>
              <w:t xml:space="preserve">. </w:t>
            </w:r>
            <w:r w:rsidR="00C94F9A" w:rsidRPr="00C94F9A">
              <w:rPr>
                <w:b w:val="0"/>
                <w:sz w:val="24"/>
                <w:szCs w:val="24"/>
              </w:rPr>
              <w:t>I try to help them managing their time because I also wasn't good at it.</w:t>
            </w:r>
          </w:p>
          <w:p w14:paraId="4991F81D" w14:textId="359B075A" w:rsidR="004F2880" w:rsidRPr="00E22462" w:rsidRDefault="00C42D10" w:rsidP="00E22462">
            <w:pPr>
              <w:rPr>
                <w:b/>
                <w:bCs/>
                <w:sz w:val="28"/>
                <w:szCs w:val="26"/>
                <w:lang w:val="en-US"/>
              </w:rPr>
            </w:pPr>
            <w:r w:rsidRPr="00E22462">
              <w:rPr>
                <w:b/>
                <w:bCs/>
                <w:sz w:val="28"/>
                <w:szCs w:val="26"/>
                <w:lang w:val="en-US"/>
              </w:rPr>
              <w:t>Evaluation</w:t>
            </w:r>
          </w:p>
          <w:p w14:paraId="248EE915" w14:textId="0327A518" w:rsidR="00F86116" w:rsidRDefault="00F86116" w:rsidP="00F86116">
            <w:r w:rsidRPr="00F86116">
              <w:t>The Front Desk's jobs include getting guest information and putting it away, setting up room amenities for guests, and making sure everyone is happy with their stay. The front desk was set up</w:t>
            </w:r>
            <w:r w:rsidR="00E22462">
              <w:t>, and its system was</w:t>
            </w:r>
            <w:r w:rsidRPr="00F86116">
              <w:t xml:space="preserve"> made to make it easy to sell guests goods and services (Hammer, 2018).</w:t>
            </w:r>
            <w:r>
              <w:t xml:space="preserve"> </w:t>
            </w:r>
            <w:r w:rsidRPr="00F86116">
              <w:t>I've learned front desk management's daily chores. To increase visitors, check-in and check-out may be streamlined. After these kinds of check-ins are done, normal practice may tell the front desk staff to quickly get guest relations workers to help guests with their bags and show them to their rooms.</w:t>
            </w:r>
          </w:p>
          <w:p w14:paraId="7946F113" w14:textId="59581E4A" w:rsidR="00C42D10" w:rsidRPr="00E22462" w:rsidRDefault="00C42D10" w:rsidP="00E22462">
            <w:pPr>
              <w:rPr>
                <w:b/>
                <w:bCs/>
                <w:sz w:val="28"/>
                <w:szCs w:val="26"/>
              </w:rPr>
            </w:pPr>
            <w:r w:rsidRPr="00E22462">
              <w:rPr>
                <w:b/>
                <w:bCs/>
                <w:sz w:val="28"/>
                <w:szCs w:val="26"/>
              </w:rPr>
              <w:t>Conclusion</w:t>
            </w:r>
          </w:p>
          <w:p w14:paraId="3C2A5B41" w14:textId="2BBF815F" w:rsidR="00F86116" w:rsidRDefault="00E22462" w:rsidP="00F86116">
            <w:r>
              <w:t xml:space="preserve">The </w:t>
            </w:r>
            <w:r w:rsidR="00F86116" w:rsidRPr="00F86116">
              <w:t xml:space="preserve">Front Office can only tackle some of </w:t>
            </w:r>
            <w:r w:rsidR="00603D89">
              <w:t>the</w:t>
            </w:r>
            <w:r w:rsidR="00F86116" w:rsidRPr="00F86116">
              <w:t xml:space="preserve"> </w:t>
            </w:r>
            <w:r>
              <w:t>organisation's</w:t>
            </w:r>
            <w:r w:rsidR="00F86116" w:rsidRPr="00F86116">
              <w:t xml:space="preserve"> issues. I </w:t>
            </w:r>
            <w:r>
              <w:t>realised</w:t>
            </w:r>
            <w:r w:rsidR="00F86116" w:rsidRPr="00F86116">
              <w:t xml:space="preserve"> that even the best front office staff can't always fix a company's underlying issues. I've </w:t>
            </w:r>
            <w:r w:rsidR="00FC3880">
              <w:t>realised</w:t>
            </w:r>
            <w:r w:rsidR="00F86116" w:rsidRPr="00F86116">
              <w:t xml:space="preserve"> how crucial verbal and nonverbal communication is in the service industry. </w:t>
            </w:r>
            <w:r>
              <w:t xml:space="preserve">During my hotel stay, I felt content and delighted when my first encounter with someone was </w:t>
            </w:r>
            <w:r w:rsidR="00F86116" w:rsidRPr="00F86116">
              <w:t>a compassionate individual who listened intently and helped us get along. Front-desk communication that works effectively and promptly matters.</w:t>
            </w:r>
            <w:r w:rsidR="00603D89">
              <w:t xml:space="preserve"> C</w:t>
            </w:r>
            <w:r w:rsidR="00603D89" w:rsidRPr="00603D89">
              <w:t>ommunication is the key</w:t>
            </w:r>
            <w:r w:rsidR="00603D89">
              <w:t>!</w:t>
            </w:r>
          </w:p>
          <w:p w14:paraId="31AA0C60" w14:textId="05662F1F" w:rsidR="00146BB4" w:rsidRPr="00E22462" w:rsidRDefault="00146BB4" w:rsidP="00E22462">
            <w:pPr>
              <w:rPr>
                <w:b/>
                <w:bCs/>
                <w:sz w:val="28"/>
                <w:szCs w:val="26"/>
              </w:rPr>
            </w:pPr>
            <w:r w:rsidRPr="00E22462">
              <w:rPr>
                <w:b/>
                <w:bCs/>
                <w:sz w:val="28"/>
                <w:szCs w:val="26"/>
              </w:rPr>
              <w:t>Action</w:t>
            </w:r>
            <w:r w:rsidRPr="00E22462">
              <w:rPr>
                <w:b/>
                <w:bCs/>
                <w:spacing w:val="-6"/>
                <w:sz w:val="28"/>
                <w:szCs w:val="26"/>
              </w:rPr>
              <w:t xml:space="preserve"> </w:t>
            </w:r>
            <w:r w:rsidRPr="00E22462">
              <w:rPr>
                <w:b/>
                <w:bCs/>
                <w:spacing w:val="-4"/>
                <w:sz w:val="28"/>
                <w:szCs w:val="26"/>
              </w:rPr>
              <w:t>plan</w:t>
            </w:r>
          </w:p>
          <w:p w14:paraId="14F85AF9" w14:textId="102786BE" w:rsidR="00F86116" w:rsidRDefault="00F86116" w:rsidP="00146BB4">
            <w:pPr>
              <w:pStyle w:val="NoSpacing"/>
              <w:rPr>
                <w:b w:val="0"/>
                <w:sz w:val="24"/>
                <w:szCs w:val="24"/>
                <w:lang w:val="en-US"/>
              </w:rPr>
            </w:pPr>
            <w:r w:rsidRPr="00F86116">
              <w:rPr>
                <w:b w:val="0"/>
                <w:sz w:val="24"/>
                <w:szCs w:val="24"/>
                <w:lang w:val="en-US"/>
              </w:rPr>
              <w:t xml:space="preserve">The strain of working in the front office is something I have experienced myself. I have been in this circumstance. When guests arrived at the hotel, it was my responsibility to greet them, inquire about their requirements, provide them with a tour of the hotel's amenities, </w:t>
            </w:r>
            <w:r w:rsidR="00FC3880">
              <w:rPr>
                <w:b w:val="0"/>
                <w:sz w:val="24"/>
                <w:szCs w:val="24"/>
                <w:lang w:val="en-US"/>
              </w:rPr>
              <w:t>emphasise</w:t>
            </w:r>
            <w:r w:rsidRPr="00F86116">
              <w:rPr>
                <w:b w:val="0"/>
                <w:sz w:val="24"/>
                <w:szCs w:val="24"/>
                <w:lang w:val="en-US"/>
              </w:rPr>
              <w:t xml:space="preserve"> the property's distinctive selling points, and provide </w:t>
            </w:r>
            <w:r w:rsidR="00FC3880">
              <w:rPr>
                <w:b w:val="0"/>
                <w:sz w:val="24"/>
                <w:szCs w:val="24"/>
                <w:lang w:val="en-US"/>
              </w:rPr>
              <w:t>customised</w:t>
            </w:r>
            <w:r w:rsidRPr="00F86116">
              <w:rPr>
                <w:b w:val="0"/>
                <w:sz w:val="24"/>
                <w:szCs w:val="24"/>
                <w:lang w:val="en-US"/>
              </w:rPr>
              <w:t xml:space="preserve"> attention. I am not very adept at managing my time well or thinking critically, and that is the only thing I am missing.</w:t>
            </w:r>
            <w:r>
              <w:rPr>
                <w:b w:val="0"/>
                <w:sz w:val="24"/>
                <w:szCs w:val="24"/>
                <w:lang w:val="en-US"/>
              </w:rPr>
              <w:t xml:space="preserve"> </w:t>
            </w:r>
            <w:r w:rsidRPr="00F86116">
              <w:rPr>
                <w:b w:val="0"/>
                <w:sz w:val="24"/>
                <w:szCs w:val="24"/>
                <w:lang w:val="en-US"/>
              </w:rPr>
              <w:t>After a certain amount of time has passed, I shall enhance these abilities (Hammer, 2018).</w:t>
            </w:r>
          </w:p>
          <w:p w14:paraId="7CCA4E71" w14:textId="7B9B04D0" w:rsidR="00146BB4" w:rsidRPr="00330917" w:rsidRDefault="00146BB4" w:rsidP="00146BB4">
            <w:pPr>
              <w:pStyle w:val="NoSpacing"/>
              <w:rPr>
                <w:rFonts w:eastAsia="Times New Roman" w:cs="Times New Roman"/>
                <w:bCs/>
                <w:color w:val="auto"/>
                <w:sz w:val="20"/>
                <w:szCs w:val="20"/>
              </w:rPr>
            </w:pPr>
            <w:r w:rsidRPr="00E8317B">
              <w:rPr>
                <w:sz w:val="24"/>
                <w:szCs w:val="24"/>
                <w:lang w:val="en-US"/>
              </w:rPr>
              <w:t xml:space="preserve">Time </w:t>
            </w:r>
            <w:r w:rsidR="00F86116" w:rsidRPr="00E8317B">
              <w:rPr>
                <w:sz w:val="24"/>
                <w:szCs w:val="24"/>
                <w:lang w:val="en-US"/>
              </w:rPr>
              <w:t>Frame:</w:t>
            </w:r>
            <w:r>
              <w:rPr>
                <w:b w:val="0"/>
                <w:sz w:val="24"/>
                <w:szCs w:val="24"/>
                <w:lang w:val="en-US"/>
              </w:rPr>
              <w:t xml:space="preserve"> 6 months</w:t>
            </w:r>
          </w:p>
        </w:tc>
      </w:tr>
    </w:tbl>
    <w:p w14:paraId="05A2712E" w14:textId="373E166A" w:rsidR="008D4E2F" w:rsidRPr="008D4E2F" w:rsidRDefault="008D4E2F" w:rsidP="008D4E2F">
      <w:pPr>
        <w:tabs>
          <w:tab w:val="left" w:pos="1344"/>
        </w:tabs>
        <w:sectPr w:rsidR="008D4E2F" w:rsidRPr="008D4E2F" w:rsidSect="009F036C">
          <w:pgSz w:w="11906" w:h="16838"/>
          <w:pgMar w:top="720" w:right="720" w:bottom="720" w:left="720" w:header="709" w:footer="709" w:gutter="0"/>
          <w:cols w:space="708"/>
          <w:docGrid w:linePitch="360"/>
        </w:sectPr>
      </w:pPr>
    </w:p>
    <w:tbl>
      <w:tblPr>
        <w:tblpPr w:leftFromText="180" w:rightFromText="180" w:vertAnchor="text" w:horzAnchor="margin" w:tblpY="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137E4D" w:rsidRPr="00330917" w14:paraId="7C59C7F5" w14:textId="77777777" w:rsidTr="00137E4D">
        <w:trPr>
          <w:trHeight w:val="712"/>
        </w:trPr>
        <w:tc>
          <w:tcPr>
            <w:tcW w:w="9016" w:type="dxa"/>
            <w:vMerge w:val="restart"/>
            <w:tcBorders>
              <w:top w:val="single" w:sz="4" w:space="0" w:color="auto"/>
              <w:left w:val="single" w:sz="4" w:space="0" w:color="auto"/>
              <w:right w:val="single" w:sz="4" w:space="0" w:color="auto"/>
            </w:tcBorders>
            <w:shd w:val="clear" w:color="auto" w:fill="auto"/>
          </w:tcPr>
          <w:p w14:paraId="62AA5CE3" w14:textId="77777777" w:rsidR="00137E4D" w:rsidRPr="00330917" w:rsidRDefault="00137E4D" w:rsidP="00137E4D">
            <w:pPr>
              <w:keepNext/>
              <w:spacing w:after="0" w:line="240" w:lineRule="auto"/>
              <w:jc w:val="center"/>
              <w:rPr>
                <w:rFonts w:eastAsia="Times New Roman" w:cs="Times New Roman"/>
                <w:b/>
                <w:color w:val="auto"/>
                <w:sz w:val="32"/>
                <w:szCs w:val="32"/>
                <w:lang w:val="en-AU"/>
              </w:rPr>
            </w:pPr>
          </w:p>
          <w:p w14:paraId="3CBA6E0C" w14:textId="77777777" w:rsidR="00137E4D" w:rsidRPr="00330917" w:rsidRDefault="00137E4D" w:rsidP="00137E4D">
            <w:pPr>
              <w:keepNext/>
              <w:spacing w:after="0" w:line="240" w:lineRule="auto"/>
              <w:rPr>
                <w:rFonts w:eastAsia="Times New Roman" w:cs="Times New Roman"/>
                <w:b/>
                <w:color w:val="auto"/>
                <w:sz w:val="28"/>
                <w:szCs w:val="28"/>
                <w:lang w:val="en-AU"/>
              </w:rPr>
            </w:pPr>
            <w:r w:rsidRPr="00C13098">
              <w:rPr>
                <w:rFonts w:asciiTheme="minorHAnsi" w:hAnsiTheme="minorHAnsi"/>
                <w:noProof/>
                <w:lang w:val="en-US"/>
              </w:rPr>
              <w:drawing>
                <wp:inline distT="0" distB="0" distL="0" distR="0" wp14:anchorId="1DD17440" wp14:editId="0765849C">
                  <wp:extent cx="2965836" cy="1291786"/>
                  <wp:effectExtent l="0" t="0" r="6350" b="3810"/>
                  <wp:docPr id="1455404924" name="Picture 1455404924"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eastAsia="Times New Roman" w:cs="Times New Roman"/>
                <w:b/>
                <w:color w:val="auto"/>
                <w:sz w:val="32"/>
                <w:szCs w:val="32"/>
                <w:lang w:val="en-AU"/>
              </w:rPr>
              <w:br/>
            </w:r>
          </w:p>
          <w:p w14:paraId="29237518" w14:textId="609CBA2A" w:rsidR="00D62E48" w:rsidRDefault="00737D90" w:rsidP="00137E4D">
            <w:pPr>
              <w:rPr>
                <w:rFonts w:eastAsia="Carlito" w:cs="Times New Roman"/>
                <w:b/>
                <w:color w:val="auto"/>
                <w:sz w:val="28"/>
                <w:szCs w:val="28"/>
                <w:lang w:val="en-US"/>
              </w:rPr>
            </w:pPr>
            <w:r>
              <w:rPr>
                <w:rFonts w:eastAsia="Carlito" w:cs="Times New Roman"/>
                <w:b/>
                <w:color w:val="auto"/>
                <w:sz w:val="28"/>
                <w:szCs w:val="28"/>
                <w:lang w:val="en-US"/>
              </w:rPr>
              <w:t xml:space="preserve">Component Two </w:t>
            </w:r>
          </w:p>
          <w:p w14:paraId="571C8651" w14:textId="3C7D2C90" w:rsidR="00137E4D" w:rsidRPr="00330917" w:rsidRDefault="00137E4D" w:rsidP="00137E4D">
            <w:pPr>
              <w:rPr>
                <w:rFonts w:eastAsia="Times New Roman"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r>
      <w:tr w:rsidR="00137E4D" w:rsidRPr="00330917" w14:paraId="42C1A577" w14:textId="77777777" w:rsidTr="00137E4D">
        <w:trPr>
          <w:trHeight w:val="468"/>
        </w:trPr>
        <w:tc>
          <w:tcPr>
            <w:tcW w:w="9016" w:type="dxa"/>
            <w:vMerge/>
            <w:tcBorders>
              <w:left w:val="single" w:sz="4" w:space="0" w:color="auto"/>
              <w:right w:val="single" w:sz="4" w:space="0" w:color="auto"/>
            </w:tcBorders>
            <w:shd w:val="clear" w:color="auto" w:fill="auto"/>
          </w:tcPr>
          <w:p w14:paraId="1B590FD9" w14:textId="77777777" w:rsidR="00137E4D" w:rsidRPr="00330917" w:rsidRDefault="00137E4D" w:rsidP="00137E4D">
            <w:pPr>
              <w:keepNext/>
              <w:spacing w:after="0" w:line="240" w:lineRule="auto"/>
              <w:jc w:val="center"/>
              <w:rPr>
                <w:rFonts w:eastAsia="Times New Roman" w:cs="Times New Roman"/>
                <w:b/>
                <w:color w:val="auto"/>
                <w:sz w:val="40"/>
                <w:szCs w:val="20"/>
                <w:lang w:val="en-AU"/>
              </w:rPr>
            </w:pPr>
          </w:p>
        </w:tc>
      </w:tr>
      <w:tr w:rsidR="00137E4D" w:rsidRPr="00330917" w14:paraId="7CDA1D6D" w14:textId="77777777" w:rsidTr="00137E4D">
        <w:trPr>
          <w:trHeight w:val="468"/>
        </w:trPr>
        <w:tc>
          <w:tcPr>
            <w:tcW w:w="9016" w:type="dxa"/>
            <w:vMerge/>
            <w:tcBorders>
              <w:left w:val="single" w:sz="4" w:space="0" w:color="auto"/>
              <w:right w:val="single" w:sz="4" w:space="0" w:color="auto"/>
            </w:tcBorders>
            <w:shd w:val="clear" w:color="auto" w:fill="auto"/>
          </w:tcPr>
          <w:p w14:paraId="19F59176" w14:textId="77777777" w:rsidR="00137E4D" w:rsidRPr="00330917" w:rsidRDefault="00137E4D" w:rsidP="00137E4D">
            <w:pPr>
              <w:keepNext/>
              <w:spacing w:after="0" w:line="240" w:lineRule="auto"/>
              <w:jc w:val="center"/>
              <w:rPr>
                <w:rFonts w:eastAsia="Times New Roman" w:cs="Times New Roman"/>
                <w:b/>
                <w:color w:val="auto"/>
                <w:sz w:val="40"/>
                <w:szCs w:val="20"/>
                <w:lang w:val="en-AU"/>
              </w:rPr>
            </w:pPr>
          </w:p>
        </w:tc>
      </w:tr>
      <w:tr w:rsidR="00137E4D" w:rsidRPr="00330917" w14:paraId="00BC5491" w14:textId="77777777" w:rsidTr="00137E4D">
        <w:trPr>
          <w:trHeight w:val="468"/>
        </w:trPr>
        <w:tc>
          <w:tcPr>
            <w:tcW w:w="9016" w:type="dxa"/>
            <w:vMerge/>
            <w:tcBorders>
              <w:left w:val="single" w:sz="4" w:space="0" w:color="auto"/>
              <w:right w:val="single" w:sz="4" w:space="0" w:color="auto"/>
            </w:tcBorders>
            <w:shd w:val="clear" w:color="auto" w:fill="auto"/>
          </w:tcPr>
          <w:p w14:paraId="56A7DC54" w14:textId="77777777" w:rsidR="00137E4D" w:rsidRPr="00330917" w:rsidRDefault="00137E4D" w:rsidP="00137E4D">
            <w:pPr>
              <w:keepNext/>
              <w:spacing w:after="0" w:line="240" w:lineRule="auto"/>
              <w:jc w:val="center"/>
              <w:rPr>
                <w:rFonts w:eastAsia="Times New Roman" w:cs="Times New Roman"/>
                <w:b/>
                <w:color w:val="auto"/>
                <w:sz w:val="40"/>
                <w:szCs w:val="20"/>
                <w:lang w:val="en-AU"/>
              </w:rPr>
            </w:pPr>
          </w:p>
        </w:tc>
      </w:tr>
      <w:tr w:rsidR="00137E4D" w:rsidRPr="00330917" w14:paraId="5C323AB2" w14:textId="77777777" w:rsidTr="00137E4D">
        <w:trPr>
          <w:trHeight w:val="460"/>
        </w:trPr>
        <w:tc>
          <w:tcPr>
            <w:tcW w:w="9016" w:type="dxa"/>
            <w:tcBorders>
              <w:left w:val="single" w:sz="4" w:space="0" w:color="auto"/>
              <w:bottom w:val="single" w:sz="4" w:space="0" w:color="auto"/>
              <w:right w:val="single" w:sz="4" w:space="0" w:color="auto"/>
            </w:tcBorders>
            <w:shd w:val="clear" w:color="auto" w:fill="auto"/>
          </w:tcPr>
          <w:p w14:paraId="5404EE2E" w14:textId="41F2CE9A" w:rsidR="00137E4D" w:rsidRPr="0029335D" w:rsidRDefault="00137E4D" w:rsidP="00137E4D">
            <w:pPr>
              <w:keepNext/>
              <w:spacing w:after="0" w:line="240" w:lineRule="auto"/>
              <w:rPr>
                <w:rFonts w:eastAsia="Times New Roman" w:cs="Times New Roman"/>
                <w:b/>
                <w:color w:val="auto"/>
                <w:szCs w:val="24"/>
                <w:lang w:val="en-AU"/>
              </w:rPr>
            </w:pPr>
            <w:r w:rsidRPr="0029335D">
              <w:rPr>
                <w:rFonts w:eastAsia="Times New Roman" w:cs="Times New Roman"/>
                <w:b/>
                <w:color w:val="auto"/>
                <w:szCs w:val="24"/>
                <w:lang w:val="en-AU"/>
              </w:rPr>
              <w:t xml:space="preserve">Trip Advisor Review Response </w:t>
            </w:r>
            <w:r w:rsidR="009520FB">
              <w:rPr>
                <w:rFonts w:eastAsia="Times New Roman" w:cs="Times New Roman"/>
                <w:b/>
                <w:color w:val="auto"/>
                <w:szCs w:val="24"/>
                <w:lang w:val="en-AU"/>
              </w:rPr>
              <w:t>150 words +/-10%</w:t>
            </w:r>
          </w:p>
        </w:tc>
      </w:tr>
      <w:tr w:rsidR="00137E4D" w:rsidRPr="00330917" w14:paraId="618DF3DE" w14:textId="77777777" w:rsidTr="00681EF0">
        <w:trPr>
          <w:trHeight w:val="2960"/>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0E0297C2" w14:textId="46C2930B" w:rsidR="00137E4D" w:rsidRPr="00330917" w:rsidRDefault="00137E4D" w:rsidP="00137E4D">
            <w:pPr>
              <w:spacing w:after="0" w:line="240" w:lineRule="auto"/>
              <w:rPr>
                <w:rFonts w:eastAsia="Times New Roman" w:cs="Times New Roman"/>
                <w:bCs/>
                <w:color w:val="auto"/>
                <w:sz w:val="20"/>
                <w:szCs w:val="20"/>
              </w:rPr>
            </w:pPr>
          </w:p>
          <w:p w14:paraId="14849FD5" w14:textId="4A632F2B" w:rsidR="00137E4D" w:rsidRPr="00330917" w:rsidRDefault="00100E5D" w:rsidP="00137E4D">
            <w:pPr>
              <w:spacing w:after="0" w:line="240" w:lineRule="auto"/>
              <w:rPr>
                <w:rFonts w:eastAsia="Times New Roman" w:cs="Times New Roman"/>
                <w:bCs/>
                <w:color w:val="auto"/>
                <w:sz w:val="20"/>
                <w:szCs w:val="20"/>
              </w:rPr>
            </w:pPr>
            <w:r w:rsidRPr="00100E5D">
              <w:rPr>
                <w:rFonts w:eastAsia="Times New Roman" w:cs="Times New Roman"/>
                <w:bCs/>
                <w:noProof/>
                <w:color w:val="auto"/>
                <w:sz w:val="20"/>
                <w:szCs w:val="20"/>
                <w:lang w:val="en-US"/>
              </w:rPr>
              <w:drawing>
                <wp:anchor distT="0" distB="0" distL="114300" distR="114300" simplePos="0" relativeHeight="251656704" behindDoc="1" locked="0" layoutInCell="1" allowOverlap="1" wp14:anchorId="6D2A0405" wp14:editId="189A102A">
                  <wp:simplePos x="0" y="0"/>
                  <wp:positionH relativeFrom="column">
                    <wp:posOffset>1242695</wp:posOffset>
                  </wp:positionH>
                  <wp:positionV relativeFrom="paragraph">
                    <wp:posOffset>121920</wp:posOffset>
                  </wp:positionV>
                  <wp:extent cx="2916555" cy="1327150"/>
                  <wp:effectExtent l="0" t="0" r="0" b="6350"/>
                  <wp:wrapTight wrapText="bothSides">
                    <wp:wrapPolygon edited="0">
                      <wp:start x="0" y="0"/>
                      <wp:lineTo x="0" y="21393"/>
                      <wp:lineTo x="21445" y="21393"/>
                      <wp:lineTo x="21445"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916555" cy="1327150"/>
                          </a:xfrm>
                          <a:prstGeom prst="rect">
                            <a:avLst/>
                          </a:prstGeom>
                        </pic:spPr>
                      </pic:pic>
                    </a:graphicData>
                  </a:graphic>
                  <wp14:sizeRelH relativeFrom="page">
                    <wp14:pctWidth>0</wp14:pctWidth>
                  </wp14:sizeRelH>
                  <wp14:sizeRelV relativeFrom="page">
                    <wp14:pctHeight>0</wp14:pctHeight>
                  </wp14:sizeRelV>
                </wp:anchor>
              </w:drawing>
            </w:r>
          </w:p>
          <w:p w14:paraId="3EF46441" w14:textId="2C4AD1F7" w:rsidR="00137E4D" w:rsidRPr="00330917" w:rsidRDefault="00137E4D" w:rsidP="00137E4D">
            <w:pPr>
              <w:spacing w:after="0" w:line="240" w:lineRule="auto"/>
              <w:jc w:val="center"/>
              <w:rPr>
                <w:rFonts w:eastAsia="Times New Roman" w:cs="Times New Roman"/>
                <w:bCs/>
                <w:color w:val="auto"/>
                <w:sz w:val="20"/>
                <w:szCs w:val="20"/>
              </w:rPr>
            </w:pPr>
          </w:p>
          <w:p w14:paraId="40B6DC18" w14:textId="09C0E1CC" w:rsidR="00137E4D" w:rsidRPr="00330917" w:rsidRDefault="00137E4D" w:rsidP="00137E4D">
            <w:pPr>
              <w:spacing w:after="0" w:line="240" w:lineRule="auto"/>
              <w:jc w:val="center"/>
              <w:rPr>
                <w:rFonts w:eastAsia="Times New Roman" w:cs="Times New Roman"/>
                <w:bCs/>
                <w:color w:val="auto"/>
                <w:sz w:val="20"/>
                <w:szCs w:val="20"/>
              </w:rPr>
            </w:pPr>
          </w:p>
          <w:p w14:paraId="42264D53" w14:textId="487D9412" w:rsidR="00137E4D" w:rsidRPr="00330917" w:rsidRDefault="00137E4D" w:rsidP="00137E4D">
            <w:pPr>
              <w:spacing w:after="0" w:line="240" w:lineRule="auto"/>
              <w:jc w:val="center"/>
              <w:rPr>
                <w:rFonts w:eastAsia="Times New Roman" w:cs="Times New Roman"/>
                <w:bCs/>
                <w:color w:val="auto"/>
                <w:sz w:val="20"/>
                <w:szCs w:val="20"/>
              </w:rPr>
            </w:pPr>
          </w:p>
          <w:p w14:paraId="5271435D" w14:textId="336260CC" w:rsidR="00137E4D" w:rsidRPr="00330917" w:rsidRDefault="006A10E9" w:rsidP="00137E4D">
            <w:pPr>
              <w:spacing w:after="0" w:line="240" w:lineRule="auto"/>
              <w:rPr>
                <w:rFonts w:eastAsia="Times New Roman" w:cs="Times New Roman"/>
                <w:bCs/>
                <w:color w:val="auto"/>
                <w:sz w:val="20"/>
                <w:szCs w:val="20"/>
              </w:rPr>
            </w:pPr>
            <w:r>
              <w:rPr>
                <w:rFonts w:eastAsia="Times New Roman" w:cs="Times New Roman"/>
                <w:bCs/>
                <w:color w:val="auto"/>
                <w:sz w:val="20"/>
                <w:szCs w:val="20"/>
              </w:rPr>
              <w:t xml:space="preserve"> </w:t>
            </w:r>
          </w:p>
          <w:p w14:paraId="5E323B4C" w14:textId="16E42B70" w:rsidR="00137E4D" w:rsidRPr="00330917" w:rsidRDefault="00137E4D" w:rsidP="00137E4D">
            <w:pPr>
              <w:spacing w:after="0" w:line="240" w:lineRule="auto"/>
              <w:rPr>
                <w:rFonts w:eastAsia="Times New Roman" w:cs="Times New Roman"/>
                <w:bCs/>
                <w:color w:val="auto"/>
                <w:sz w:val="20"/>
                <w:szCs w:val="20"/>
              </w:rPr>
            </w:pPr>
          </w:p>
          <w:p w14:paraId="33DEBA33" w14:textId="51FBE711" w:rsidR="00604B42" w:rsidRDefault="00604B42" w:rsidP="00604B42"/>
          <w:p w14:paraId="674567ED" w14:textId="77777777" w:rsidR="00604B42" w:rsidRDefault="00604B42" w:rsidP="00604B42"/>
          <w:p w14:paraId="374F16F8" w14:textId="77777777" w:rsidR="00506968" w:rsidRDefault="00506968" w:rsidP="00C802CE"/>
          <w:p w14:paraId="4291DAA4" w14:textId="77777777" w:rsidR="001F0108" w:rsidRDefault="001F0108" w:rsidP="001F0108">
            <w:r>
              <w:t>Dear Important Customer,</w:t>
            </w:r>
          </w:p>
          <w:p w14:paraId="1A4EF15B" w14:textId="57EF6A94" w:rsidR="00C802CE" w:rsidRPr="00C802CE" w:rsidRDefault="001F0108" w:rsidP="00E8317B">
            <w:r>
              <w:t>Hi there</w:t>
            </w:r>
            <w:r w:rsidR="00E22462">
              <w:t>.</w:t>
            </w:r>
            <w:r>
              <w:t xml:space="preserve"> Thank you very much for your help. We're glad you picked our hotel. At the heart of everything we do is putting the customer first.</w:t>
            </w:r>
            <w:r w:rsidR="006A10E9">
              <w:t xml:space="preserve"> </w:t>
            </w:r>
            <w:r w:rsidR="00E22462" w:rsidRPr="00E22462">
              <w:t>Our hotel's primary objective is to provide our esteemed visitors with superior accommodations and service.</w:t>
            </w:r>
            <w:r>
              <w:t xml:space="preserve"> To make service great all over the world by giving every hotel guest a great time every time. The hotel we</w:t>
            </w:r>
            <w:r w:rsidR="00603D89">
              <w:t xml:space="preserve"> a</w:t>
            </w:r>
            <w:r>
              <w:t xml:space="preserve">re in wants to meet the needs of business visitors, groups, and tourists. We are very excited, committed, and caring about everything we do because our company is all about new ideas and giving people </w:t>
            </w:r>
            <w:r w:rsidR="00603D89">
              <w:t>what they are looking for</w:t>
            </w:r>
            <w:r>
              <w:t>. Our business knows how important it is to put together a group of smart, motivated, and excited people in order to get a good return on investment.</w:t>
            </w:r>
            <w:r w:rsidR="006A10E9">
              <w:t xml:space="preserve"> </w:t>
            </w:r>
            <w:r w:rsidR="00E22462" w:rsidRPr="00E22462">
              <w:t>We appreciate you taking the time to communicate with us. Could the situation now improve? It gives us great pleasure to see you. We appreciate you investing your time in reviewing our services.</w:t>
            </w:r>
          </w:p>
        </w:tc>
      </w:tr>
    </w:tbl>
    <w:p w14:paraId="19B1EE45" w14:textId="4D3A67CD" w:rsidR="000A5422" w:rsidRPr="002D45BF" w:rsidRDefault="006A4ACC" w:rsidP="008D4E2F">
      <w:pPr>
        <w:rPr>
          <w:b/>
          <w:bCs/>
          <w:i/>
          <w:sz w:val="28"/>
          <w:szCs w:val="24"/>
        </w:rPr>
      </w:pPr>
      <w:r>
        <w:rPr>
          <w:b/>
          <w:bCs/>
          <w:i/>
          <w:sz w:val="28"/>
          <w:szCs w:val="24"/>
        </w:rPr>
        <w:br w:type="page"/>
      </w:r>
    </w:p>
    <w:tbl>
      <w:tblPr>
        <w:tblpPr w:leftFromText="180" w:rightFromText="180" w:vertAnchor="text" w:horzAnchor="margin" w:tblpY="49"/>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137E4D" w:rsidRPr="00330917" w14:paraId="1B709180" w14:textId="77777777" w:rsidTr="00137E4D">
        <w:trPr>
          <w:trHeight w:val="574"/>
        </w:trPr>
        <w:tc>
          <w:tcPr>
            <w:tcW w:w="9016" w:type="dxa"/>
            <w:vMerge w:val="restart"/>
            <w:tcBorders>
              <w:top w:val="single" w:sz="4" w:space="0" w:color="auto"/>
              <w:left w:val="single" w:sz="4" w:space="0" w:color="auto"/>
              <w:right w:val="single" w:sz="4" w:space="0" w:color="auto"/>
            </w:tcBorders>
            <w:shd w:val="clear" w:color="auto" w:fill="auto"/>
          </w:tcPr>
          <w:p w14:paraId="00D2F568" w14:textId="62CCB763" w:rsidR="00137E4D" w:rsidRDefault="006A4ACC" w:rsidP="00137E4D">
            <w:pPr>
              <w:rPr>
                <w:rFonts w:eastAsia="Times New Roman" w:cs="Times New Roman"/>
                <w:bCs/>
                <w:color w:val="auto"/>
                <w:szCs w:val="24"/>
                <w:lang w:val="en-AU"/>
              </w:rPr>
            </w:pPr>
            <w:r w:rsidRPr="00604B42">
              <w:rPr>
                <w:rFonts w:eastAsia="Times New Roman" w:cs="Times New Roman"/>
                <w:b/>
                <w:bCs/>
                <w:noProof/>
                <w:color w:val="auto"/>
                <w:szCs w:val="24"/>
                <w:lang w:val="en-US"/>
              </w:rPr>
              <w:lastRenderedPageBreak/>
              <w:drawing>
                <wp:anchor distT="0" distB="0" distL="114300" distR="114300" simplePos="0" relativeHeight="251658752" behindDoc="1" locked="0" layoutInCell="1" allowOverlap="1" wp14:anchorId="27A01EA9" wp14:editId="7B9B8714">
                  <wp:simplePos x="0" y="0"/>
                  <wp:positionH relativeFrom="column">
                    <wp:posOffset>1309370</wp:posOffset>
                  </wp:positionH>
                  <wp:positionV relativeFrom="paragraph">
                    <wp:posOffset>304165</wp:posOffset>
                  </wp:positionV>
                  <wp:extent cx="3061970" cy="2552700"/>
                  <wp:effectExtent l="0" t="0" r="5080" b="0"/>
                  <wp:wrapTight wrapText="bothSides">
                    <wp:wrapPolygon edited="0">
                      <wp:start x="0" y="0"/>
                      <wp:lineTo x="0" y="21439"/>
                      <wp:lineTo x="21501" y="21439"/>
                      <wp:lineTo x="21501"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061970" cy="2552700"/>
                          </a:xfrm>
                          <a:prstGeom prst="rect">
                            <a:avLst/>
                          </a:prstGeom>
                        </pic:spPr>
                      </pic:pic>
                    </a:graphicData>
                  </a:graphic>
                  <wp14:sizeRelH relativeFrom="page">
                    <wp14:pctWidth>0</wp14:pctWidth>
                  </wp14:sizeRelH>
                  <wp14:sizeRelV relativeFrom="page">
                    <wp14:pctHeight>0</wp14:pctHeight>
                  </wp14:sizeRelV>
                </wp:anchor>
              </w:drawing>
            </w:r>
            <w:r w:rsidR="00E22462">
              <w:rPr>
                <w:rFonts w:eastAsia="Times New Roman" w:cs="Times New Roman"/>
                <w:b/>
                <w:bCs/>
                <w:noProof/>
                <w:color w:val="auto"/>
                <w:szCs w:val="24"/>
                <w:lang w:val="en-US"/>
              </w:rPr>
              <w:t xml:space="preserve">A screenshot of the referenced Trip Advisor review was </w:t>
            </w:r>
            <w:r w:rsidRPr="00604B42">
              <w:rPr>
                <w:rFonts w:eastAsia="Times New Roman" w:cs="Times New Roman"/>
                <w:b/>
                <w:bCs/>
                <w:color w:val="auto"/>
                <w:szCs w:val="24"/>
                <w:lang w:val="en-AU"/>
              </w:rPr>
              <w:t>used.</w:t>
            </w:r>
          </w:p>
          <w:p w14:paraId="381D54D3" w14:textId="05722C4D" w:rsidR="00422CE8" w:rsidRDefault="00422CE8" w:rsidP="00137E4D">
            <w:pPr>
              <w:rPr>
                <w:rFonts w:eastAsia="Times New Roman" w:cs="Times New Roman"/>
                <w:bCs/>
                <w:color w:val="auto"/>
                <w:szCs w:val="24"/>
                <w:lang w:val="en-AU"/>
              </w:rPr>
            </w:pPr>
          </w:p>
          <w:p w14:paraId="25E9F534" w14:textId="6FF5822E" w:rsidR="002D45BF" w:rsidRDefault="002D45BF" w:rsidP="00137E4D">
            <w:pPr>
              <w:rPr>
                <w:rFonts w:eastAsia="Times New Roman" w:cs="Times New Roman"/>
                <w:bCs/>
                <w:color w:val="auto"/>
                <w:szCs w:val="24"/>
                <w:lang w:val="en-AU"/>
              </w:rPr>
            </w:pPr>
          </w:p>
          <w:p w14:paraId="6F0B149C" w14:textId="3BF73B93" w:rsidR="002D45BF" w:rsidRPr="002D45BF" w:rsidRDefault="002D45BF" w:rsidP="002D45BF">
            <w:pPr>
              <w:rPr>
                <w:rFonts w:eastAsia="Times New Roman" w:cs="Times New Roman"/>
                <w:szCs w:val="24"/>
                <w:lang w:val="en-AU"/>
              </w:rPr>
            </w:pPr>
          </w:p>
          <w:p w14:paraId="23A3BF29" w14:textId="77777777" w:rsidR="002D45BF" w:rsidRPr="002D45BF" w:rsidRDefault="002D45BF" w:rsidP="002D45BF">
            <w:pPr>
              <w:rPr>
                <w:rFonts w:eastAsia="Times New Roman" w:cs="Times New Roman"/>
                <w:szCs w:val="24"/>
                <w:lang w:val="en-AU"/>
              </w:rPr>
            </w:pPr>
          </w:p>
          <w:p w14:paraId="20B9791B" w14:textId="77777777" w:rsidR="002D45BF" w:rsidRPr="002D45BF" w:rsidRDefault="002D45BF" w:rsidP="002D45BF">
            <w:pPr>
              <w:rPr>
                <w:rFonts w:eastAsia="Times New Roman" w:cs="Times New Roman"/>
                <w:szCs w:val="24"/>
                <w:lang w:val="en-AU"/>
              </w:rPr>
            </w:pPr>
          </w:p>
          <w:p w14:paraId="53960507" w14:textId="177F0830" w:rsidR="002D45BF" w:rsidRPr="002D45BF" w:rsidRDefault="002D45BF" w:rsidP="002D45BF">
            <w:pPr>
              <w:rPr>
                <w:rFonts w:eastAsia="Times New Roman" w:cs="Times New Roman"/>
                <w:szCs w:val="24"/>
                <w:lang w:val="en-AU"/>
              </w:rPr>
            </w:pPr>
          </w:p>
          <w:p w14:paraId="73CB8452" w14:textId="066BFA13" w:rsidR="00422CE8" w:rsidRPr="002D45BF" w:rsidRDefault="00422CE8" w:rsidP="006A4ACC">
            <w:pPr>
              <w:tabs>
                <w:tab w:val="left" w:pos="2270"/>
              </w:tabs>
              <w:rPr>
                <w:rFonts w:eastAsia="Times New Roman" w:cs="Times New Roman"/>
                <w:szCs w:val="24"/>
                <w:lang w:val="en-AU"/>
              </w:rPr>
            </w:pPr>
          </w:p>
        </w:tc>
      </w:tr>
      <w:tr w:rsidR="00137E4D" w:rsidRPr="00330917" w14:paraId="0AE30D39" w14:textId="77777777" w:rsidTr="00137E4D">
        <w:trPr>
          <w:trHeight w:val="468"/>
        </w:trPr>
        <w:tc>
          <w:tcPr>
            <w:tcW w:w="9016" w:type="dxa"/>
            <w:vMerge/>
            <w:tcBorders>
              <w:left w:val="single" w:sz="4" w:space="0" w:color="auto"/>
              <w:right w:val="single" w:sz="4" w:space="0" w:color="auto"/>
            </w:tcBorders>
            <w:shd w:val="clear" w:color="auto" w:fill="auto"/>
          </w:tcPr>
          <w:p w14:paraId="488AAB86" w14:textId="77777777" w:rsidR="00137E4D" w:rsidRPr="00330917" w:rsidRDefault="00137E4D" w:rsidP="00137E4D">
            <w:pPr>
              <w:keepNext/>
              <w:spacing w:after="0" w:line="240" w:lineRule="auto"/>
              <w:jc w:val="center"/>
              <w:rPr>
                <w:rFonts w:eastAsia="Times New Roman" w:cs="Times New Roman"/>
                <w:b/>
                <w:color w:val="auto"/>
                <w:sz w:val="40"/>
                <w:szCs w:val="20"/>
                <w:lang w:val="en-AU"/>
              </w:rPr>
            </w:pPr>
          </w:p>
        </w:tc>
      </w:tr>
      <w:tr w:rsidR="00137E4D" w:rsidRPr="00330917" w14:paraId="7936B3BC" w14:textId="77777777" w:rsidTr="00137E4D">
        <w:trPr>
          <w:trHeight w:val="468"/>
        </w:trPr>
        <w:tc>
          <w:tcPr>
            <w:tcW w:w="9016" w:type="dxa"/>
            <w:vMerge/>
            <w:tcBorders>
              <w:left w:val="single" w:sz="4" w:space="0" w:color="auto"/>
              <w:right w:val="single" w:sz="4" w:space="0" w:color="auto"/>
            </w:tcBorders>
            <w:shd w:val="clear" w:color="auto" w:fill="auto"/>
          </w:tcPr>
          <w:p w14:paraId="437EF981" w14:textId="77777777" w:rsidR="00137E4D" w:rsidRPr="00330917" w:rsidRDefault="00137E4D" w:rsidP="00137E4D">
            <w:pPr>
              <w:keepNext/>
              <w:spacing w:after="0" w:line="240" w:lineRule="auto"/>
              <w:jc w:val="center"/>
              <w:rPr>
                <w:rFonts w:eastAsia="Times New Roman" w:cs="Times New Roman"/>
                <w:b/>
                <w:color w:val="auto"/>
                <w:sz w:val="40"/>
                <w:szCs w:val="20"/>
                <w:lang w:val="en-AU"/>
              </w:rPr>
            </w:pPr>
          </w:p>
        </w:tc>
      </w:tr>
      <w:tr w:rsidR="00137E4D" w:rsidRPr="00330917" w14:paraId="2EBF7DCE" w14:textId="77777777" w:rsidTr="006A4ACC">
        <w:trPr>
          <w:trHeight w:val="2687"/>
        </w:trPr>
        <w:tc>
          <w:tcPr>
            <w:tcW w:w="9016" w:type="dxa"/>
            <w:vMerge/>
            <w:tcBorders>
              <w:left w:val="single" w:sz="4" w:space="0" w:color="auto"/>
              <w:right w:val="single" w:sz="4" w:space="0" w:color="auto"/>
            </w:tcBorders>
            <w:shd w:val="clear" w:color="auto" w:fill="auto"/>
          </w:tcPr>
          <w:p w14:paraId="429A2663" w14:textId="77777777" w:rsidR="00137E4D" w:rsidRPr="00330917" w:rsidRDefault="00137E4D" w:rsidP="00137E4D">
            <w:pPr>
              <w:keepNext/>
              <w:spacing w:after="0" w:line="240" w:lineRule="auto"/>
              <w:jc w:val="center"/>
              <w:rPr>
                <w:rFonts w:eastAsia="Times New Roman" w:cs="Times New Roman"/>
                <w:b/>
                <w:color w:val="auto"/>
                <w:sz w:val="40"/>
                <w:szCs w:val="20"/>
                <w:lang w:val="en-AU"/>
              </w:rPr>
            </w:pPr>
          </w:p>
        </w:tc>
      </w:tr>
      <w:tr w:rsidR="00137E4D" w:rsidRPr="00137E4D" w14:paraId="4CC1699E" w14:textId="77777777" w:rsidTr="00137E4D">
        <w:trPr>
          <w:trHeight w:val="460"/>
        </w:trPr>
        <w:tc>
          <w:tcPr>
            <w:tcW w:w="9016" w:type="dxa"/>
            <w:tcBorders>
              <w:left w:val="single" w:sz="4" w:space="0" w:color="auto"/>
              <w:bottom w:val="single" w:sz="4" w:space="0" w:color="auto"/>
              <w:right w:val="single" w:sz="4" w:space="0" w:color="auto"/>
            </w:tcBorders>
            <w:shd w:val="clear" w:color="auto" w:fill="auto"/>
          </w:tcPr>
          <w:p w14:paraId="034A1983" w14:textId="50C4E653" w:rsidR="00137E4D" w:rsidRPr="00D20F64" w:rsidRDefault="0029335D" w:rsidP="00137E4D">
            <w:pPr>
              <w:keepNext/>
              <w:spacing w:after="0" w:line="240" w:lineRule="auto"/>
              <w:rPr>
                <w:rFonts w:eastAsia="Times New Roman" w:cs="Times New Roman"/>
                <w:b/>
                <w:color w:val="auto"/>
                <w:szCs w:val="24"/>
                <w:lang w:val="en-AU"/>
              </w:rPr>
            </w:pPr>
            <w:r w:rsidRPr="00D20F64">
              <w:rPr>
                <w:rFonts w:eastAsia="Times New Roman" w:cs="Times New Roman"/>
                <w:b/>
                <w:color w:val="auto"/>
                <w:szCs w:val="24"/>
                <w:lang w:val="en-AU"/>
              </w:rPr>
              <w:t>Letter of complaint response</w:t>
            </w:r>
            <w:r w:rsidR="009520FB" w:rsidRPr="00D20F64">
              <w:rPr>
                <w:rFonts w:eastAsia="Times New Roman" w:cs="Times New Roman"/>
                <w:b/>
                <w:color w:val="auto"/>
                <w:szCs w:val="24"/>
                <w:lang w:val="en-AU"/>
              </w:rPr>
              <w:t xml:space="preserve"> </w:t>
            </w:r>
            <w:r w:rsidR="00D20F64" w:rsidRPr="00D20F64">
              <w:rPr>
                <w:rFonts w:eastAsia="Times New Roman" w:cs="Times New Roman"/>
                <w:b/>
                <w:color w:val="auto"/>
                <w:szCs w:val="24"/>
                <w:lang w:val="en-AU"/>
              </w:rPr>
              <w:t>500 words +/- 1-%</w:t>
            </w:r>
          </w:p>
        </w:tc>
      </w:tr>
      <w:tr w:rsidR="00137E4D" w:rsidRPr="00330917" w14:paraId="74C1F03D" w14:textId="77777777" w:rsidTr="00137E4D">
        <w:trPr>
          <w:trHeight w:val="470"/>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2E01A132" w14:textId="62A44D45" w:rsidR="006A4ACC" w:rsidRDefault="006A4ACC" w:rsidP="006A4ACC">
            <w:pPr>
              <w:rPr>
                <w:lang w:val="en-US"/>
              </w:rPr>
            </w:pPr>
            <w:r w:rsidRPr="006A4ACC">
              <w:rPr>
                <w:lang w:val="en-US"/>
              </w:rPr>
              <w:t>Sincere greetings</w:t>
            </w:r>
            <w:r w:rsidR="00E22462">
              <w:rPr>
                <w:lang w:val="en-US"/>
              </w:rPr>
              <w:t>,</w:t>
            </w:r>
            <w:r w:rsidRPr="006A4ACC">
              <w:rPr>
                <w:lang w:val="en-US"/>
              </w:rPr>
              <w:t xml:space="preserve"> Donald Ronald Federick,</w:t>
            </w:r>
          </w:p>
          <w:p w14:paraId="5B57A1D7" w14:textId="0A2FB620" w:rsidR="006A4ACC" w:rsidRPr="006A4ACC" w:rsidRDefault="006A4ACC" w:rsidP="006A4ACC">
            <w:pPr>
              <w:rPr>
                <w:lang w:val="en-US"/>
              </w:rPr>
            </w:pPr>
            <w:r w:rsidRPr="006A4ACC">
              <w:rPr>
                <w:lang w:val="en-US"/>
              </w:rPr>
              <w:t xml:space="preserve">All of the people who come to the Premier Inn hotel are very important to us. We totally get how upset you were with the service you got. According to your email, the pre-booked rooms you had asked for during the check-in process were not available when you tried to </w:t>
            </w:r>
            <w:r w:rsidR="00E22462">
              <w:rPr>
                <w:lang w:val="en-US"/>
              </w:rPr>
              <w:t>check-in</w:t>
            </w:r>
            <w:r w:rsidRPr="006A4ACC">
              <w:rPr>
                <w:lang w:val="en-US"/>
              </w:rPr>
              <w:t xml:space="preserve">. Thanks for your stay at the Premier Inn. The managers want to say sorry if your stay caused any trouble. You can get in touch with Premier Inn through most Global Distribution System (GDS) means. When you told us you were worried, we took the steps we needed to give our front desk staff more training. We are now working to fix the problem. Because of this, the hotel staff has been told to hold on to guest bags while they </w:t>
            </w:r>
            <w:r w:rsidR="00E22462">
              <w:rPr>
                <w:lang w:val="en-US"/>
              </w:rPr>
              <w:t>check-in</w:t>
            </w:r>
            <w:r w:rsidRPr="006A4ACC">
              <w:rPr>
                <w:lang w:val="en-US"/>
              </w:rPr>
              <w:t xml:space="preserve"> and pay them with coupons for the hotel food. From your point of view, the loud </w:t>
            </w:r>
            <w:r w:rsidR="00E22462">
              <w:rPr>
                <w:lang w:val="en-US"/>
              </w:rPr>
              <w:t>neighbours</w:t>
            </w:r>
            <w:r w:rsidRPr="006A4ACC">
              <w:rPr>
                <w:lang w:val="en-US"/>
              </w:rPr>
              <w:t xml:space="preserve"> who make noise in their own homes might be to blame for the added noise in your living area. We</w:t>
            </w:r>
            <w:r w:rsidR="00097488">
              <w:rPr>
                <w:lang w:val="en-US"/>
              </w:rPr>
              <w:t xml:space="preserve"> ha</w:t>
            </w:r>
            <w:r w:rsidRPr="006A4ACC">
              <w:rPr>
                <w:lang w:val="en-US"/>
              </w:rPr>
              <w:t xml:space="preserve">ve begun the process of starting the jobs we have right now. It is now better for walls and floors to keep heat in because insulation has come a long way. Please forgive me, but I need more information or a text message from you before I can say that the house has silent windows and curtains, as well as ceiling panels and tiles, to keep noise levels down. Premier Inn came up with the idea of the moving bedroom. Both problems could be solved by the hotel if it could handle both outside noise and disturbances on the lower level well. Building changes are made to get even better noise reduction than is needed. For example, acoustic linings are added to the walls and ceilings, and windows are double-glazed on all four sides. We also hire extra people to clean the rooms and toilets to keep things clean. That person will have to </w:t>
            </w:r>
            <w:r w:rsidRPr="006A4ACC">
              <w:rPr>
                <w:lang w:val="en-US"/>
              </w:rPr>
              <w:lastRenderedPageBreak/>
              <w:t xml:space="preserve">change the towels and sheets, make sure the room has enough </w:t>
            </w:r>
            <w:r w:rsidR="00E22462">
              <w:rPr>
                <w:lang w:val="en-US"/>
              </w:rPr>
              <w:t>airflow</w:t>
            </w:r>
            <w:r w:rsidRPr="006A4ACC">
              <w:rPr>
                <w:lang w:val="en-US"/>
              </w:rPr>
              <w:t>, and put things back where they belong. Just get rid of the trash in the bathroom. There are many ways to keep food warm, such as with toaster ovens</w:t>
            </w:r>
            <w:r>
              <w:rPr>
                <w:lang w:val="en-US"/>
              </w:rPr>
              <w:t>,</w:t>
            </w:r>
            <w:r w:rsidRPr="006A4ACC">
              <w:rPr>
                <w:lang w:val="en-US"/>
              </w:rPr>
              <w:t xml:space="preserve"> multicores</w:t>
            </w:r>
            <w:r>
              <w:rPr>
                <w:lang w:val="en-US"/>
              </w:rPr>
              <w:t xml:space="preserve">, </w:t>
            </w:r>
            <w:r w:rsidRPr="006A4ACC">
              <w:rPr>
                <w:lang w:val="en-US"/>
              </w:rPr>
              <w:t>heating plates, slow cookers, and hot warming trays. The cook and I also talk about how to make the food better. The person says that calling the front desk did not change their room after that. We're still upset about how bad things are and wish we could have done more that night to make things better for you. We're sorry about that.</w:t>
            </w:r>
            <w:r w:rsidR="006A10E9">
              <w:rPr>
                <w:lang w:val="en-US"/>
              </w:rPr>
              <w:t xml:space="preserve"> </w:t>
            </w:r>
            <w:r w:rsidRPr="006A4ACC">
              <w:rPr>
                <w:lang w:val="en-US"/>
              </w:rPr>
              <w:t>Given that you had a negative experience during your stay, we would like to offer you a voucher for $100 that you may use during your subsequent stay at the Premier Inn. We are certain that your subsequent visit will be even more enjoyable than we anticipated it would be.</w:t>
            </w:r>
          </w:p>
          <w:p w14:paraId="51D510C4" w14:textId="2C35AF64" w:rsidR="00510AEB" w:rsidRPr="00510AEB" w:rsidRDefault="006A4ACC" w:rsidP="00510AEB">
            <w:pPr>
              <w:rPr>
                <w:lang w:val="en-US"/>
              </w:rPr>
            </w:pPr>
            <w:r w:rsidRPr="006A4ACC">
              <w:rPr>
                <w:lang w:val="en-US"/>
              </w:rPr>
              <w:t xml:space="preserve">Thank you very much for </w:t>
            </w:r>
            <w:r w:rsidR="00064CC3">
              <w:rPr>
                <w:lang w:val="en-US"/>
              </w:rPr>
              <w:t xml:space="preserve">the </w:t>
            </w:r>
            <w:r w:rsidR="00CC1C7F">
              <w:rPr>
                <w:lang w:val="en-US"/>
              </w:rPr>
              <w:t>review.</w:t>
            </w:r>
          </w:p>
          <w:p w14:paraId="3F93C26B" w14:textId="3C02FCE4" w:rsidR="00C802CE" w:rsidRPr="000C0A2C" w:rsidRDefault="00422CE8" w:rsidP="00C802CE">
            <w:pPr>
              <w:rPr>
                <w:lang w:val="en-US"/>
              </w:rPr>
            </w:pPr>
            <w:r w:rsidRPr="000C0A2C">
              <w:rPr>
                <w:lang w:val="en-US"/>
              </w:rPr>
              <w:t>Sincerely,</w:t>
            </w:r>
          </w:p>
          <w:p w14:paraId="1534ADCD" w14:textId="7327DAF0" w:rsidR="00137E4D" w:rsidRPr="000C0A2C" w:rsidRDefault="00BF5889" w:rsidP="00C802CE">
            <w:pPr>
              <w:rPr>
                <w:lang w:val="en-US"/>
              </w:rPr>
            </w:pPr>
            <w:r>
              <w:rPr>
                <w:lang w:val="en-US"/>
              </w:rPr>
              <w:t>Alin Stefanescu</w:t>
            </w:r>
          </w:p>
          <w:p w14:paraId="6F3E69C8" w14:textId="4AB7CF47" w:rsidR="00C50538" w:rsidRPr="002D45BF" w:rsidRDefault="006A4ACC" w:rsidP="00C802CE">
            <w:r w:rsidRPr="002D45BF">
              <w:t xml:space="preserve">Manager </w:t>
            </w:r>
            <w:r>
              <w:t>(</w:t>
            </w:r>
            <w:r w:rsidR="00C50538" w:rsidRPr="002D45BF">
              <w:t>Front Desk</w:t>
            </w:r>
            <w:r>
              <w:t>)</w:t>
            </w:r>
          </w:p>
          <w:p w14:paraId="489AC69A" w14:textId="2247A52B" w:rsidR="00137E4D" w:rsidRPr="00C802CE" w:rsidRDefault="000C0A2C" w:rsidP="00C802CE">
            <w:r w:rsidRPr="002D45BF">
              <w:t>Premier Inn Hotel</w:t>
            </w:r>
          </w:p>
        </w:tc>
      </w:tr>
    </w:tbl>
    <w:p w14:paraId="49EE8DA0" w14:textId="68FAB90B" w:rsidR="009E31E5" w:rsidRDefault="009E31E5" w:rsidP="00025F5B">
      <w:pPr>
        <w:rPr>
          <w:b/>
          <w:bCs/>
          <w:sz w:val="28"/>
          <w:szCs w:val="28"/>
        </w:rPr>
      </w:pPr>
      <w:r w:rsidRPr="001749FD">
        <w:rPr>
          <w:b/>
          <w:bCs/>
          <w:sz w:val="28"/>
          <w:szCs w:val="28"/>
        </w:rPr>
        <w:t>Component Three</w:t>
      </w:r>
    </w:p>
    <w:p w14:paraId="6CABD4A9" w14:textId="77777777" w:rsidR="006A4ACC" w:rsidRPr="006A4ACC" w:rsidRDefault="006A4ACC" w:rsidP="006A4ACC">
      <w:pPr>
        <w:rPr>
          <w:lang w:val="en-US"/>
        </w:rPr>
      </w:pPr>
      <w:r w:rsidRPr="006A4ACC">
        <w:rPr>
          <w:lang w:val="en-US"/>
        </w:rPr>
        <w:t>The series of steps that a hotel and its guests take when they get to know each other is known as the "guest cycle." The Guest Cycle can be split into four main steps based on the jobs and depths of interactions (Crimp, 2019). We can divide the process we're talking about into four steps, which are shown below: A trip has four parts: before the trip, during the trip, after the trip, and after the trip's end (Crimp, 2019).</w:t>
      </w:r>
    </w:p>
    <w:p w14:paraId="170A4850" w14:textId="0FFEF5F4" w:rsidR="006A4ACC" w:rsidRPr="006A4ACC" w:rsidRDefault="006A4ACC" w:rsidP="006A4ACC">
      <w:pPr>
        <w:rPr>
          <w:lang w:val="en-US"/>
        </w:rPr>
      </w:pPr>
      <w:r w:rsidRPr="006A4ACC">
        <w:rPr>
          <w:lang w:val="en-US"/>
        </w:rPr>
        <w:t xml:space="preserve">The people who work at the front desk need to know how to take care of guests and keep track of their money while they are staying. To give great customer service, </w:t>
      </w:r>
      <w:r w:rsidR="00E22462">
        <w:rPr>
          <w:lang w:val="en-US"/>
        </w:rPr>
        <w:t xml:space="preserve">the </w:t>
      </w:r>
      <w:r w:rsidRPr="006A4ACC">
        <w:rPr>
          <w:lang w:val="en-US"/>
        </w:rPr>
        <w:t>front desk staff must fully understand how the hotel works. A neat way to run the front desk is to use the Guest Cycle (TESONE, 2010).</w:t>
      </w:r>
    </w:p>
    <w:tbl>
      <w:tblPr>
        <w:tblStyle w:val="TableGrid"/>
        <w:tblW w:w="9348" w:type="dxa"/>
        <w:jc w:val="center"/>
        <w:tblLook w:val="04A0" w:firstRow="1" w:lastRow="0" w:firstColumn="1" w:lastColumn="0" w:noHBand="0" w:noVBand="1"/>
      </w:tblPr>
      <w:tblGrid>
        <w:gridCol w:w="9348"/>
      </w:tblGrid>
      <w:tr w:rsidR="004D0F63" w:rsidRPr="009022D4" w14:paraId="23BEF128" w14:textId="77777777" w:rsidTr="009E31E5">
        <w:trPr>
          <w:trHeight w:val="495"/>
          <w:jc w:val="center"/>
        </w:trPr>
        <w:tc>
          <w:tcPr>
            <w:tcW w:w="9348" w:type="dxa"/>
          </w:tcPr>
          <w:p w14:paraId="66E96B1C" w14:textId="4945E3F7" w:rsidR="004D0F63" w:rsidRPr="00025F5B" w:rsidRDefault="00F9700F" w:rsidP="00025F5B">
            <w:pPr>
              <w:pStyle w:val="NoSpacing"/>
              <w:rPr>
                <w:lang w:val="en-US"/>
              </w:rPr>
            </w:pPr>
            <w:r w:rsidRPr="009022D4">
              <w:rPr>
                <w:shd w:val="clear" w:color="auto" w:fill="FFFFFF"/>
                <w:lang w:val="en-US"/>
              </w:rPr>
              <w:t xml:space="preserve">Element 1 – </w:t>
            </w:r>
            <w:r w:rsidR="00AA0BF1">
              <w:rPr>
                <w:shd w:val="clear" w:color="auto" w:fill="FFFFFF"/>
                <w:lang w:val="en-US"/>
              </w:rPr>
              <w:t xml:space="preserve">Pre-Arrival </w:t>
            </w:r>
          </w:p>
        </w:tc>
      </w:tr>
      <w:tr w:rsidR="004D0F63" w:rsidRPr="009022D4" w14:paraId="166CDB5D" w14:textId="77777777" w:rsidTr="009E31E5">
        <w:trPr>
          <w:trHeight w:val="495"/>
          <w:jc w:val="center"/>
        </w:trPr>
        <w:tc>
          <w:tcPr>
            <w:tcW w:w="9348" w:type="dxa"/>
          </w:tcPr>
          <w:p w14:paraId="592D21FD" w14:textId="5B26F280" w:rsidR="006A4ACC" w:rsidRDefault="006A4ACC" w:rsidP="006A4ACC">
            <w:r>
              <w:t xml:space="preserve">The selection process that visitors undergo prior to their intended stay is a crucial component of the guest cycle (Tewari, 2009). Several factors may influence a guest's selection of a hotel. These characteristics are influenced by several factors, such as </w:t>
            </w:r>
            <w:r w:rsidR="00E22462">
              <w:t>Ad</w:t>
            </w:r>
            <w:r>
              <w:t xml:space="preserve"> campaigns, recommendations from friends and colleagues, </w:t>
            </w:r>
            <w:r w:rsidR="00E22462">
              <w:t xml:space="preserve">previous experiences, </w:t>
            </w:r>
            <w:r>
              <w:lastRenderedPageBreak/>
              <w:t xml:space="preserve">business affiliations, </w:t>
            </w:r>
            <w:r w:rsidR="00E22462">
              <w:t xml:space="preserve">reservations made via travel agencies, loyalty programmes, </w:t>
            </w:r>
            <w:r>
              <w:t>proximity to the location, brand names, and business connections.</w:t>
            </w:r>
          </w:p>
          <w:p w14:paraId="337DCA1E" w14:textId="432E5227" w:rsidR="006A4ACC" w:rsidRDefault="006A4ACC" w:rsidP="006A4ACC">
            <w:r>
              <w:t xml:space="preserve">After the hotel ticket agent approves the order, it is entered into the hotel's computer system. Creating this ticket record is the first stage in the hotel guest cycle. Patrons holding this ticket will be able to indulge in a personalised lodging experience since the hotel will provide services that are specifically suited to each individual's precise tastes. The hotel utilises ticket data to assign rooms based on clients' choices, so providing sufficient coverage of their stay expenses (Jayanti, 2023). </w:t>
            </w:r>
          </w:p>
          <w:p w14:paraId="13073444" w14:textId="596DF067" w:rsidR="004D0F63" w:rsidRPr="00044689" w:rsidRDefault="006A4ACC" w:rsidP="00D04648">
            <w:r>
              <w:t>Reservations primarily aim to ensure the availability of a room for guests upon their arrival</w:t>
            </w:r>
            <w:r w:rsidR="00E22462">
              <w:t>. However,</w:t>
            </w:r>
            <w:r>
              <w:t xml:space="preserve"> they may also assist in facilitating prompt service. Prior to their arrival, travellers choose accommodations. Visitors have the option to choose a hotel for their stay by considering several factors such as previous experiences, advertisements, recommendations from acquaintances, geographical proximity, business affiliations, travel agency reservations, the reputation of the hotel, and loyalty programmes (Baloglu, 2022).</w:t>
            </w:r>
          </w:p>
        </w:tc>
      </w:tr>
      <w:tr w:rsidR="004D0F63" w:rsidRPr="009022D4" w14:paraId="34EB4868" w14:textId="77777777" w:rsidTr="009E31E5">
        <w:trPr>
          <w:trHeight w:val="495"/>
          <w:jc w:val="center"/>
        </w:trPr>
        <w:tc>
          <w:tcPr>
            <w:tcW w:w="9348" w:type="dxa"/>
          </w:tcPr>
          <w:p w14:paraId="47C39300" w14:textId="15E7DE13" w:rsidR="004D0F63" w:rsidRPr="00025F5B" w:rsidRDefault="00F9700F" w:rsidP="00025F5B">
            <w:pPr>
              <w:pStyle w:val="NoSpacing"/>
              <w:rPr>
                <w:lang w:val="en-US"/>
              </w:rPr>
            </w:pPr>
            <w:r w:rsidRPr="009022D4">
              <w:rPr>
                <w:shd w:val="clear" w:color="auto" w:fill="FFFFFF"/>
                <w:lang w:val="en-US"/>
              </w:rPr>
              <w:t xml:space="preserve">Element 2 – </w:t>
            </w:r>
            <w:r w:rsidR="00AA0BF1">
              <w:rPr>
                <w:shd w:val="clear" w:color="auto" w:fill="FFFFFF"/>
                <w:lang w:val="en-US"/>
              </w:rPr>
              <w:t xml:space="preserve">Arrival </w:t>
            </w:r>
          </w:p>
        </w:tc>
      </w:tr>
      <w:tr w:rsidR="004D0F63" w:rsidRPr="009022D4" w14:paraId="7BBE1C47" w14:textId="77777777" w:rsidTr="009E31E5">
        <w:trPr>
          <w:trHeight w:val="495"/>
          <w:jc w:val="center"/>
        </w:trPr>
        <w:tc>
          <w:tcPr>
            <w:tcW w:w="9348" w:type="dxa"/>
          </w:tcPr>
          <w:p w14:paraId="00B1F11E" w14:textId="77777777" w:rsidR="006A4ACC" w:rsidRDefault="006A4ACC" w:rsidP="006A4ACC">
            <w:r>
              <w:t>Upon arrival, visitors are required to register and are then assigned accommodations. Upon the guest's arrival, the hotel promptly initiates commercial transactions with them (Baloglu, 2022). Front desk personnel provide information on hotel pricing and promotions.</w:t>
            </w:r>
          </w:p>
          <w:p w14:paraId="457BBB8E" w14:textId="77777777" w:rsidR="006A4ACC" w:rsidRDefault="006A4ACC" w:rsidP="006A4ACC">
            <w:r>
              <w:t>Prior to commencing the check-in or registration process, front desk personnel must verify the status of visitors' bookings. Front desk employees have the potential to earn additional income from both scheduled bookings and spontaneous arrivals.</w:t>
            </w:r>
          </w:p>
          <w:p w14:paraId="36D6FE25" w14:textId="57D9737F" w:rsidR="006A4ACC" w:rsidRDefault="006A4ACC" w:rsidP="006A4ACC">
            <w:r>
              <w:t xml:space="preserve">During the check-in process, </w:t>
            </w:r>
            <w:r w:rsidR="00E22462">
              <w:t>you must</w:t>
            </w:r>
            <w:r>
              <w:t xml:space="preserve"> provide your registration card or any other relevant documents. At the front desk, you may create and complete an information card to document crucial details. The registration card should include explicit instructions for invoicing, details about tickets, the count of people and children residing in the property, address information, non-resident documents and visas, comprehensive personal information, and payment card details. Guests are required to complete a registration card in order to ensure that both the tourist and the hotel owner get legal advantages.</w:t>
            </w:r>
          </w:p>
          <w:p w14:paraId="2699F7A4" w14:textId="468753E7" w:rsidR="004D0F63" w:rsidRPr="00C50538" w:rsidRDefault="006A4ACC" w:rsidP="00F46783">
            <w:r>
              <w:t xml:space="preserve">The registration procedure is considered complete after the payment method and intended departure date </w:t>
            </w:r>
            <w:r w:rsidR="00E22462">
              <w:t>has</w:t>
            </w:r>
            <w:r>
              <w:t xml:space="preserve"> been verified and authorised. Upon request, guest service colleagues and managers will escort guests to their respective rooms (&amp;NA;, 2022). If not, they may provide them with a room key and instructions on locating their room. </w:t>
            </w:r>
            <w:r>
              <w:lastRenderedPageBreak/>
              <w:t xml:space="preserve">Upon check-in, guests are provided with a Registration card, often referred to as a "Reg." card. </w:t>
            </w:r>
            <w:r w:rsidR="00E22462" w:rsidRPr="00E22462">
              <w:t>The front desk is able to obtain the required information by utilising this card. The registration card to encompass critical data, including payment instructions, the number of occupants (including children and guests), the address, specific information regarding the passport and visa of any foreigners, comprehensive personal data, and credit card particulars.</w:t>
            </w:r>
            <w:r>
              <w:t xml:space="preserve"> To ensure that both the tourist and the hotel may use certain legal advantages, it is necessary to get the guest's name on the registration card (Jayanti, 2023).</w:t>
            </w:r>
          </w:p>
        </w:tc>
      </w:tr>
      <w:tr w:rsidR="004D0F63" w:rsidRPr="009022D4" w14:paraId="0E5DDCD8" w14:textId="77777777" w:rsidTr="009E31E5">
        <w:trPr>
          <w:trHeight w:val="454"/>
          <w:jc w:val="center"/>
        </w:trPr>
        <w:tc>
          <w:tcPr>
            <w:tcW w:w="9348" w:type="dxa"/>
          </w:tcPr>
          <w:p w14:paraId="583F4599" w14:textId="6EE63DE1" w:rsidR="00F9700F" w:rsidRPr="00025F5B" w:rsidRDefault="00F9700F" w:rsidP="00025F5B">
            <w:pPr>
              <w:pStyle w:val="NoSpacing"/>
            </w:pPr>
            <w:r w:rsidRPr="00025F5B">
              <w:t xml:space="preserve">Element 3 </w:t>
            </w:r>
            <w:r w:rsidR="00AA0BF1" w:rsidRPr="00025F5B">
              <w:t>–</w:t>
            </w:r>
            <w:r w:rsidRPr="00025F5B">
              <w:t xml:space="preserve"> </w:t>
            </w:r>
            <w:r w:rsidR="00AA0BF1" w:rsidRPr="00025F5B">
              <w:t xml:space="preserve">Duration of stay </w:t>
            </w:r>
          </w:p>
        </w:tc>
      </w:tr>
      <w:tr w:rsidR="004D0F63" w:rsidRPr="009022D4" w14:paraId="22B151AD" w14:textId="77777777" w:rsidTr="009E31E5">
        <w:trPr>
          <w:trHeight w:val="495"/>
          <w:jc w:val="center"/>
        </w:trPr>
        <w:tc>
          <w:tcPr>
            <w:tcW w:w="9348" w:type="dxa"/>
          </w:tcPr>
          <w:p w14:paraId="7F4EF7C1" w14:textId="77777777" w:rsidR="004D0F63" w:rsidRDefault="006A4ACC" w:rsidP="00E8317B">
            <w:pPr>
              <w:rPr>
                <w:rFonts w:cs="Arial"/>
                <w:color w:val="auto"/>
                <w:szCs w:val="24"/>
              </w:rPr>
            </w:pPr>
            <w:r w:rsidRPr="006A4ACC">
              <w:rPr>
                <w:rFonts w:cs="Arial"/>
                <w:color w:val="auto"/>
                <w:szCs w:val="24"/>
              </w:rPr>
              <w:t xml:space="preserve">Front desk personnel serve as representatives of the hotel while it is operational. Front-desk professionals are responsible for responding to inquiries and overseeing the day-to-day activities of a hotel. Front desk personnel are required to promptly and accurately respond to client inquiries (Akasia &amp; Sandy, 2023). We provide a proactive level of service that goes above what visitors anticipate. This enhances customer loyalty towards the property. Restaurant, travel desk, phone, and internet expenditures impact the financial records of the hotel. The complaints are documented by the Front Office. Front desk staff must verify guest accounts and credit limits. The front desk personnel shapes visitors' perceptions of the hotel. Front desk staff answer questions and represent the property. Reps educate and assist visitors. Front desk staff must answer visitors' questions and requests quickly and honestly. The front desk staff provides proactive service to meet client expectations. Guest loyalty will rise. Ensuring security is of utmost importance while accommodating visitors (Akasia &amp; Sandy, 2023). Protecting cash and possessions is crucial. </w:t>
            </w:r>
            <w:r w:rsidR="00E22462" w:rsidRPr="00E22462">
              <w:rPr>
                <w:rFonts w:cs="Arial"/>
                <w:color w:val="auto"/>
                <w:szCs w:val="24"/>
              </w:rPr>
              <w:t>Staff at the front desk are responsible for administering safe deposit boxes, property, emergencies, and visitors' belongings in accordance with hotel operating procedures. Companies and hotel clients may make payments for travel, internet, dining, and telephone services. These expenses are predominantly attributable to front-office operations. Providers of visitor information and amenities. Front desk guest service must be prompt and effective.</w:t>
            </w:r>
            <w:r w:rsidRPr="006A4ACC">
              <w:rPr>
                <w:rFonts w:cs="Arial"/>
                <w:color w:val="auto"/>
                <w:szCs w:val="24"/>
              </w:rPr>
              <w:t xml:space="preserve"> The primary objective of the front desk crew is to anticipate and surpass the demands of the customers (Akasia &amp; Sandy, 2023).</w:t>
            </w:r>
            <w:r w:rsidR="001F124E" w:rsidRPr="001F124E">
              <w:rPr>
                <w:rFonts w:cs="Arial"/>
                <w:color w:val="auto"/>
                <w:szCs w:val="24"/>
              </w:rPr>
              <w:t xml:space="preserve"> </w:t>
            </w:r>
          </w:p>
          <w:p w14:paraId="3DCA93C2" w14:textId="77777777" w:rsidR="00E22462" w:rsidRDefault="00E22462" w:rsidP="00E8317B">
            <w:pPr>
              <w:rPr>
                <w:rFonts w:cs="Arial"/>
                <w:color w:val="auto"/>
                <w:szCs w:val="24"/>
              </w:rPr>
            </w:pPr>
          </w:p>
          <w:p w14:paraId="711E4589" w14:textId="77777777" w:rsidR="00E22462" w:rsidRDefault="00E22462" w:rsidP="00E8317B">
            <w:pPr>
              <w:rPr>
                <w:rFonts w:cs="Arial"/>
                <w:color w:val="auto"/>
                <w:szCs w:val="24"/>
              </w:rPr>
            </w:pPr>
          </w:p>
          <w:p w14:paraId="14254562" w14:textId="77777777" w:rsidR="00E22462" w:rsidRDefault="00E22462" w:rsidP="00E8317B">
            <w:pPr>
              <w:rPr>
                <w:rFonts w:cs="Arial"/>
                <w:color w:val="auto"/>
                <w:szCs w:val="24"/>
              </w:rPr>
            </w:pPr>
          </w:p>
          <w:p w14:paraId="65199D38" w14:textId="67F48FBF" w:rsidR="00E22462" w:rsidRPr="00025F5B" w:rsidRDefault="00E22462" w:rsidP="00E8317B">
            <w:pPr>
              <w:rPr>
                <w:rFonts w:cs="Arial"/>
                <w:color w:val="auto"/>
                <w:szCs w:val="24"/>
              </w:rPr>
            </w:pPr>
          </w:p>
        </w:tc>
      </w:tr>
      <w:tr w:rsidR="004D0F63" w:rsidRPr="009022D4" w14:paraId="30B933E8" w14:textId="77777777" w:rsidTr="009E31E5">
        <w:trPr>
          <w:trHeight w:val="495"/>
          <w:jc w:val="center"/>
        </w:trPr>
        <w:tc>
          <w:tcPr>
            <w:tcW w:w="9348" w:type="dxa"/>
          </w:tcPr>
          <w:p w14:paraId="4A260C78" w14:textId="01A7BA0B" w:rsidR="00F9700F" w:rsidRPr="00025F5B" w:rsidRDefault="00F9700F" w:rsidP="00025F5B">
            <w:pPr>
              <w:pStyle w:val="NoSpacing"/>
              <w:rPr>
                <w:shd w:val="clear" w:color="auto" w:fill="FFFFFF"/>
                <w:lang w:val="en-US"/>
              </w:rPr>
            </w:pPr>
            <w:r w:rsidRPr="009022D4">
              <w:rPr>
                <w:shd w:val="clear" w:color="auto" w:fill="FFFFFF"/>
                <w:lang w:val="en-US"/>
              </w:rPr>
              <w:lastRenderedPageBreak/>
              <w:t xml:space="preserve">Element 4 </w:t>
            </w:r>
            <w:r w:rsidR="00AA0BF1">
              <w:rPr>
                <w:shd w:val="clear" w:color="auto" w:fill="FFFFFF"/>
                <w:lang w:val="en-US"/>
              </w:rPr>
              <w:t>–</w:t>
            </w:r>
            <w:r w:rsidRPr="009022D4">
              <w:rPr>
                <w:shd w:val="clear" w:color="auto" w:fill="FFFFFF"/>
                <w:lang w:val="en-US"/>
              </w:rPr>
              <w:t xml:space="preserve"> </w:t>
            </w:r>
            <w:r w:rsidR="00AA0BF1">
              <w:rPr>
                <w:shd w:val="clear" w:color="auto" w:fill="FFFFFF"/>
                <w:lang w:val="en-US"/>
              </w:rPr>
              <w:t xml:space="preserve">Departure </w:t>
            </w:r>
          </w:p>
        </w:tc>
      </w:tr>
      <w:tr w:rsidR="004D0F63" w:rsidRPr="009022D4" w14:paraId="19F14FD9" w14:textId="77777777" w:rsidTr="009E31E5">
        <w:trPr>
          <w:trHeight w:val="495"/>
          <w:jc w:val="center"/>
        </w:trPr>
        <w:tc>
          <w:tcPr>
            <w:tcW w:w="9348" w:type="dxa"/>
          </w:tcPr>
          <w:p w14:paraId="1CBE086F" w14:textId="50EEDF0C" w:rsidR="006A4ACC" w:rsidRDefault="006A4ACC" w:rsidP="006A4ACC">
            <w:r>
              <w:t xml:space="preserve">Accounting and guest services end after departure. </w:t>
            </w:r>
            <w:r w:rsidR="00E22462">
              <w:t>Check-out</w:t>
            </w:r>
            <w:r>
              <w:t xml:space="preserve"> involves paying bills, giving over keys and leaving the hotel. At the front desk, staff advise guests of room availability and notify the cleaning team upon departure. Property management software updates hotel room status (Sari et al., 2022). </w:t>
            </w:r>
          </w:p>
          <w:p w14:paraId="388D25D6" w14:textId="76EF9D35" w:rsidR="004D0F63" w:rsidRPr="00025F5B" w:rsidRDefault="006A4ACC" w:rsidP="006A4ACC">
            <w:r>
              <w:t xml:space="preserve">During this time, hotel guests are asked for feedback. The guest services and accounting visitor cycle ends with </w:t>
            </w:r>
            <w:r w:rsidR="00E22462">
              <w:t xml:space="preserve">the </w:t>
            </w:r>
            <w:r>
              <w:t>exit. Guests must return their keys and pay for expenditures upon leaving. After guests leave, the cleaning team adjusts room availability. Hotels may automate room status updates using property management software (Sari et al., 2022).</w:t>
            </w:r>
          </w:p>
        </w:tc>
      </w:tr>
    </w:tbl>
    <w:p w14:paraId="6C788E0D" w14:textId="757DF802" w:rsidR="00F9700F" w:rsidRPr="002025B1" w:rsidRDefault="00F9700F" w:rsidP="002025B1">
      <w:pPr>
        <w:pStyle w:val="Heading1"/>
        <w:pBdr>
          <w:top w:val="single" w:sz="4" w:space="1" w:color="auto"/>
          <w:left w:val="single" w:sz="4" w:space="4" w:color="auto"/>
          <w:bottom w:val="single" w:sz="4" w:space="1" w:color="auto"/>
          <w:right w:val="single" w:sz="4" w:space="4" w:color="auto"/>
          <w:between w:val="single" w:sz="4" w:space="1" w:color="auto"/>
          <w:bar w:val="single" w:sz="4" w:color="auto"/>
        </w:pBdr>
        <w:rPr>
          <w:rFonts w:ascii="Times New Roman" w:hAnsi="Times New Roman" w:cs="Times New Roman"/>
          <w:b w:val="0"/>
          <w:bCs/>
          <w:color w:val="auto"/>
        </w:rPr>
      </w:pPr>
      <w:r w:rsidRPr="002025B1">
        <w:rPr>
          <w:rFonts w:ascii="Times New Roman" w:hAnsi="Times New Roman" w:cs="Times New Roman"/>
          <w:bCs/>
          <w:color w:val="auto"/>
        </w:rPr>
        <w:t xml:space="preserve">References </w:t>
      </w:r>
    </w:p>
    <w:p w14:paraId="545988B1" w14:textId="77777777" w:rsidR="002D45BF" w:rsidRPr="002D45BF" w:rsidRDefault="002D45BF" w:rsidP="002D45BF">
      <w:pPr>
        <w:rPr>
          <w:lang w:val="en-US"/>
        </w:rPr>
      </w:pPr>
      <w:r w:rsidRPr="002D45BF">
        <w:rPr>
          <w:lang w:val="en-US"/>
        </w:rPr>
        <w:t xml:space="preserve">&amp;NA;, M. (2022) ‘Eli Lilly and Company’s Tadalafil [Cialis] 2.5mg and 5mg have been approved by the US FDA for once-daily oral dosing to treat erectile dysfunction.’, </w:t>
      </w:r>
      <w:r w:rsidRPr="002D45BF">
        <w:rPr>
          <w:i/>
          <w:iCs/>
          <w:lang w:val="en-US"/>
        </w:rPr>
        <w:t>Inpharma Weekly</w:t>
      </w:r>
      <w:r w:rsidRPr="002D45BF">
        <w:rPr>
          <w:lang w:val="en-US"/>
        </w:rPr>
        <w:t xml:space="preserve">, NA;(1621), p. 22. doi:10.2165/00128413-200816210-00056. </w:t>
      </w:r>
    </w:p>
    <w:p w14:paraId="09DDE105" w14:textId="77F5DE8F" w:rsidR="002D45BF" w:rsidRPr="002D45BF" w:rsidRDefault="002D45BF" w:rsidP="002D45BF">
      <w:pPr>
        <w:rPr>
          <w:lang w:val="en-US"/>
        </w:rPr>
      </w:pPr>
      <w:r w:rsidRPr="002D45BF">
        <w:rPr>
          <w:lang w:val="en-US"/>
        </w:rPr>
        <w:t xml:space="preserve">Akasia, N.E. and Sandy, S.R. (2023) ‘Peran front desk agent Dalam Menangani Keluhan Tamu di front office Aston Jember hotel &amp; conference </w:t>
      </w:r>
      <w:r w:rsidR="00E22462">
        <w:rPr>
          <w:lang w:val="en-US"/>
        </w:rPr>
        <w:t>centre</w:t>
      </w:r>
      <w:r w:rsidRPr="002D45BF">
        <w:rPr>
          <w:lang w:val="en-US"/>
        </w:rPr>
        <w:t xml:space="preserve">’, </w:t>
      </w:r>
      <w:r w:rsidRPr="002D45BF">
        <w:rPr>
          <w:i/>
          <w:iCs/>
          <w:lang w:val="en-US"/>
        </w:rPr>
        <w:t>Jurnal Pariwisata dan Perhotelan</w:t>
      </w:r>
      <w:r w:rsidRPr="002D45BF">
        <w:rPr>
          <w:lang w:val="en-US"/>
        </w:rPr>
        <w:t xml:space="preserve">, 1(1), p. 7. doi:10.47134/pjpp.v1i1.1896. </w:t>
      </w:r>
    </w:p>
    <w:p w14:paraId="200E33D1" w14:textId="66F72F39" w:rsidR="002D45BF" w:rsidRPr="002D45BF" w:rsidRDefault="002D45BF" w:rsidP="002D45BF">
      <w:pPr>
        <w:rPr>
          <w:lang w:val="en-US"/>
        </w:rPr>
      </w:pPr>
      <w:r w:rsidRPr="002D45BF">
        <w:rPr>
          <w:lang w:val="en-US"/>
        </w:rPr>
        <w:t xml:space="preserve">Baloglu, S. (2022) ‘Dimensions of customer loyalty: Separating friends from </w:t>
      </w:r>
      <w:r w:rsidR="00E22462">
        <w:rPr>
          <w:lang w:val="en-US"/>
        </w:rPr>
        <w:t>well-wishers</w:t>
      </w:r>
      <w:r w:rsidRPr="002D45BF">
        <w:rPr>
          <w:lang w:val="en-US"/>
        </w:rPr>
        <w:t xml:space="preserve">’, </w:t>
      </w:r>
      <w:r w:rsidRPr="002D45BF">
        <w:rPr>
          <w:i/>
          <w:iCs/>
          <w:lang w:val="en-US"/>
        </w:rPr>
        <w:t>The Cornell Hotel and Restaurant Administration Quarterly</w:t>
      </w:r>
      <w:r w:rsidRPr="002D45BF">
        <w:rPr>
          <w:lang w:val="en-US"/>
        </w:rPr>
        <w:t xml:space="preserve">, 43(1), pp. 47–59. doi:10.1177/0010880402431005. </w:t>
      </w:r>
    </w:p>
    <w:p w14:paraId="5BE698D7" w14:textId="77777777" w:rsidR="002D45BF" w:rsidRPr="002D45BF" w:rsidRDefault="002D45BF" w:rsidP="002D45BF">
      <w:pPr>
        <w:rPr>
          <w:lang w:val="en-US"/>
        </w:rPr>
      </w:pPr>
      <w:r w:rsidRPr="002D45BF">
        <w:rPr>
          <w:lang w:val="en-US"/>
        </w:rPr>
        <w:t xml:space="preserve">Bardi, J.A. (2011) </w:t>
      </w:r>
      <w:r w:rsidRPr="002D45BF">
        <w:rPr>
          <w:i/>
          <w:iCs/>
          <w:lang w:val="en-US"/>
        </w:rPr>
        <w:t>Hotel Front Office Management</w:t>
      </w:r>
      <w:r w:rsidRPr="002D45BF">
        <w:rPr>
          <w:lang w:val="en-US"/>
        </w:rPr>
        <w:t xml:space="preserve">. Hoboken, USA: Wiley. </w:t>
      </w:r>
    </w:p>
    <w:p w14:paraId="3882479F" w14:textId="77777777" w:rsidR="002D45BF" w:rsidRPr="002D45BF" w:rsidRDefault="002D45BF" w:rsidP="002D45BF">
      <w:pPr>
        <w:rPr>
          <w:lang w:val="en-US"/>
        </w:rPr>
      </w:pPr>
      <w:r w:rsidRPr="002D45BF">
        <w:rPr>
          <w:lang w:val="en-US"/>
        </w:rPr>
        <w:t xml:space="preserve">Crimp, M. (2019) ‘When we have sufficiently tortured each other’, </w:t>
      </w:r>
      <w:r w:rsidRPr="002D45BF">
        <w:rPr>
          <w:i/>
          <w:iCs/>
          <w:lang w:val="en-US"/>
        </w:rPr>
        <w:t>When We Have Sufficiently Tortured Each Other</w:t>
      </w:r>
      <w:r w:rsidRPr="002D45BF">
        <w:rPr>
          <w:lang w:val="en-US"/>
        </w:rPr>
        <w:t xml:space="preserve"> [Preprint]. doi:10.5040/9780571373352.00000005. </w:t>
      </w:r>
    </w:p>
    <w:p w14:paraId="79027E98" w14:textId="77777777" w:rsidR="002D45BF" w:rsidRPr="002D45BF" w:rsidRDefault="002D45BF" w:rsidP="002D45BF">
      <w:pPr>
        <w:rPr>
          <w:lang w:val="en-US"/>
        </w:rPr>
      </w:pPr>
      <w:r w:rsidRPr="002D45BF">
        <w:rPr>
          <w:lang w:val="en-US"/>
        </w:rPr>
        <w:t xml:space="preserve">Hammer, J. (2018) </w:t>
      </w:r>
      <w:r w:rsidRPr="002D45BF">
        <w:rPr>
          <w:i/>
          <w:iCs/>
          <w:lang w:val="en-US"/>
        </w:rPr>
        <w:t>Revenue superstar!: The simple rules of hotel revenue management</w:t>
      </w:r>
      <w:r w:rsidRPr="002D45BF">
        <w:rPr>
          <w:lang w:val="en-US"/>
        </w:rPr>
        <w:t xml:space="preserve">. Lieu de publication non identifié, USA: Johan Hammer. </w:t>
      </w:r>
    </w:p>
    <w:p w14:paraId="6FBF7345" w14:textId="77777777" w:rsidR="002D45BF" w:rsidRPr="002D45BF" w:rsidRDefault="002D45BF" w:rsidP="002D45BF">
      <w:pPr>
        <w:rPr>
          <w:lang w:val="en-US"/>
        </w:rPr>
      </w:pPr>
      <w:r w:rsidRPr="002D45BF">
        <w:rPr>
          <w:lang w:val="en-US"/>
        </w:rPr>
        <w:t xml:space="preserve">Jayanti, J. (2023) ‘Hotel Guest Rooms’, </w:t>
      </w:r>
      <w:r w:rsidRPr="002D45BF">
        <w:rPr>
          <w:i/>
          <w:iCs/>
          <w:lang w:val="en-US"/>
        </w:rPr>
        <w:t>Hotel Housekeeping Management</w:t>
      </w:r>
      <w:r w:rsidRPr="002D45BF">
        <w:rPr>
          <w:lang w:val="en-US"/>
        </w:rPr>
        <w:t xml:space="preserve"> [Preprint]. doi:10.23912/9781911635543-5505. </w:t>
      </w:r>
    </w:p>
    <w:p w14:paraId="1EB60731" w14:textId="77777777" w:rsidR="002D45BF" w:rsidRPr="002D45BF" w:rsidRDefault="002D45BF" w:rsidP="002D45BF">
      <w:pPr>
        <w:rPr>
          <w:lang w:val="en-US"/>
        </w:rPr>
      </w:pPr>
      <w:r w:rsidRPr="002D45BF">
        <w:rPr>
          <w:lang w:val="en-US"/>
        </w:rPr>
        <w:t xml:space="preserve">Sari, N.P., Pantiyasa, I.W. and Purnantara, I.M. (2022) ‘Analisis Pola Kerjasama Reservation, reception, Dan Room Attendant Dalam Penanganan Tamu check-in Dan Check-out Di Hotel Sheraton bali kuta resort’, </w:t>
      </w:r>
      <w:r w:rsidRPr="002D45BF">
        <w:rPr>
          <w:i/>
          <w:iCs/>
          <w:lang w:val="en-US"/>
        </w:rPr>
        <w:t>Jurnal Ilmiah Pariwisata dan Bisnis</w:t>
      </w:r>
      <w:r w:rsidRPr="002D45BF">
        <w:rPr>
          <w:lang w:val="en-US"/>
        </w:rPr>
        <w:t xml:space="preserve">, 1(11), pp. 3209–3226. doi:10.22334/paris.v1i11.227. </w:t>
      </w:r>
    </w:p>
    <w:p w14:paraId="483EB6A5" w14:textId="77777777" w:rsidR="002D45BF" w:rsidRPr="002D45BF" w:rsidRDefault="002D45BF" w:rsidP="002D45BF">
      <w:pPr>
        <w:rPr>
          <w:lang w:val="en-US"/>
        </w:rPr>
      </w:pPr>
      <w:r w:rsidRPr="002D45BF">
        <w:rPr>
          <w:lang w:val="en-US"/>
        </w:rPr>
        <w:lastRenderedPageBreak/>
        <w:t xml:space="preserve">Sturman, M.C., Corgel, J.B. and Verma, R. (2011) </w:t>
      </w:r>
      <w:r w:rsidRPr="002D45BF">
        <w:rPr>
          <w:i/>
          <w:iCs/>
          <w:lang w:val="en-US"/>
        </w:rPr>
        <w:t>The Cornell School of Hotel Administration on hospitality: Cutting edge thinking and practice</w:t>
      </w:r>
      <w:r w:rsidRPr="002D45BF">
        <w:rPr>
          <w:lang w:val="en-US"/>
        </w:rPr>
        <w:t xml:space="preserve">. Hoboken, UK: John Wiley &amp; Sons. </w:t>
      </w:r>
    </w:p>
    <w:p w14:paraId="28F1BB99" w14:textId="77777777" w:rsidR="002D45BF" w:rsidRPr="002D45BF" w:rsidRDefault="002D45BF" w:rsidP="002D45BF">
      <w:pPr>
        <w:rPr>
          <w:lang w:val="en-US"/>
        </w:rPr>
      </w:pPr>
      <w:r w:rsidRPr="002D45BF">
        <w:rPr>
          <w:lang w:val="en-US"/>
        </w:rPr>
        <w:t xml:space="preserve">TESONE, D.V. (2010) </w:t>
      </w:r>
      <w:r w:rsidRPr="002D45BF">
        <w:rPr>
          <w:i/>
          <w:iCs/>
          <w:lang w:val="en-US"/>
        </w:rPr>
        <w:t>Principles of Management for the Hospitality Industry</w:t>
      </w:r>
      <w:r w:rsidRPr="002D45BF">
        <w:rPr>
          <w:lang w:val="en-US"/>
        </w:rPr>
        <w:t xml:space="preserve">. Edinburgh, USA: ROUTLEDGE. </w:t>
      </w:r>
    </w:p>
    <w:p w14:paraId="5CB6A663" w14:textId="77777777" w:rsidR="002D45BF" w:rsidRPr="002D45BF" w:rsidRDefault="002D45BF" w:rsidP="002D45BF">
      <w:pPr>
        <w:rPr>
          <w:lang w:val="en-US"/>
        </w:rPr>
      </w:pPr>
      <w:r w:rsidRPr="002D45BF">
        <w:rPr>
          <w:lang w:val="en-US"/>
        </w:rPr>
        <w:t xml:space="preserve">Tewari, J.R. (2009) </w:t>
      </w:r>
      <w:r w:rsidRPr="002D45BF">
        <w:rPr>
          <w:i/>
          <w:iCs/>
          <w:lang w:val="en-US"/>
        </w:rPr>
        <w:t>Hotel Front Office: Operations and Management</w:t>
      </w:r>
      <w:r w:rsidRPr="002D45BF">
        <w:rPr>
          <w:lang w:val="en-US"/>
        </w:rPr>
        <w:t xml:space="preserve">. New Delhi, India, Delhi: Oxford University Press. </w:t>
      </w:r>
    </w:p>
    <w:p w14:paraId="424A5D66" w14:textId="769EA361" w:rsidR="00F9700F" w:rsidRPr="00C50538" w:rsidRDefault="00F9700F" w:rsidP="002D45BF"/>
    <w:sectPr w:rsidR="00F9700F" w:rsidRPr="00C50538" w:rsidSect="009F036C">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B7A3CE" w14:textId="77777777" w:rsidR="009F036C" w:rsidRDefault="009F036C" w:rsidP="004D0F63">
      <w:pPr>
        <w:spacing w:after="0" w:line="240" w:lineRule="auto"/>
      </w:pPr>
      <w:r>
        <w:separator/>
      </w:r>
    </w:p>
  </w:endnote>
  <w:endnote w:type="continuationSeparator" w:id="0">
    <w:p w14:paraId="7667B1C2" w14:textId="77777777" w:rsidR="009F036C" w:rsidRDefault="009F036C"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rlito">
    <w:altName w:val="Calibri"/>
    <w:charset w:val="00"/>
    <w:family w:val="swiss"/>
    <w:pitch w:val="variable"/>
  </w:font>
  <w:font w:name="Tahoma">
    <w:panose1 w:val="020B0604030504040204"/>
    <w:charset w:val="00"/>
    <w:family w:val="swiss"/>
    <w:pitch w:val="variable"/>
    <w:sig w:usb0="E1002EFF" w:usb1="C000605B" w:usb2="00000029" w:usb3="00000000" w:csb0="000101FF" w:csb1="00000000"/>
  </w:font>
  <w:font w:name="Arial MT">
    <w:altName w:val="Arial"/>
    <w:charset w:val="01"/>
    <w:family w:val="swiss"/>
    <w:pitch w:val="variable"/>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9939AE" w14:textId="77777777" w:rsidR="009F036C" w:rsidRDefault="009F036C" w:rsidP="004D0F63">
      <w:pPr>
        <w:spacing w:after="0" w:line="240" w:lineRule="auto"/>
      </w:pPr>
      <w:r>
        <w:separator/>
      </w:r>
    </w:p>
  </w:footnote>
  <w:footnote w:type="continuationSeparator" w:id="0">
    <w:p w14:paraId="19A351C8" w14:textId="77777777" w:rsidR="009F036C" w:rsidRDefault="009F036C"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E244E5"/>
    <w:multiLevelType w:val="hybridMultilevel"/>
    <w:tmpl w:val="AE907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84B532C"/>
    <w:multiLevelType w:val="multilevel"/>
    <w:tmpl w:val="E98660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95188427">
    <w:abstractNumId w:val="1"/>
  </w:num>
  <w:num w:numId="2" w16cid:durableId="458687211">
    <w:abstractNumId w:val="3"/>
  </w:num>
  <w:num w:numId="3" w16cid:durableId="704643872">
    <w:abstractNumId w:val="0"/>
  </w:num>
  <w:num w:numId="4" w16cid:durableId="21817450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25F5B"/>
    <w:rsid w:val="00035B7E"/>
    <w:rsid w:val="00044689"/>
    <w:rsid w:val="000461D5"/>
    <w:rsid w:val="00053116"/>
    <w:rsid w:val="00064CC3"/>
    <w:rsid w:val="000809EB"/>
    <w:rsid w:val="00097488"/>
    <w:rsid w:val="000A5422"/>
    <w:rsid w:val="000C0A2C"/>
    <w:rsid w:val="000D2E8F"/>
    <w:rsid w:val="000F5BD7"/>
    <w:rsid w:val="00100E5D"/>
    <w:rsid w:val="001114F0"/>
    <w:rsid w:val="00113967"/>
    <w:rsid w:val="001232DE"/>
    <w:rsid w:val="00137075"/>
    <w:rsid w:val="00137E4D"/>
    <w:rsid w:val="00145DE7"/>
    <w:rsid w:val="00146BB4"/>
    <w:rsid w:val="00154D84"/>
    <w:rsid w:val="001F0108"/>
    <w:rsid w:val="001F124E"/>
    <w:rsid w:val="002025B1"/>
    <w:rsid w:val="00215F85"/>
    <w:rsid w:val="002179ED"/>
    <w:rsid w:val="00234417"/>
    <w:rsid w:val="002572A7"/>
    <w:rsid w:val="002776CC"/>
    <w:rsid w:val="002813CE"/>
    <w:rsid w:val="0029335D"/>
    <w:rsid w:val="002D45BF"/>
    <w:rsid w:val="003176EF"/>
    <w:rsid w:val="00330917"/>
    <w:rsid w:val="00346753"/>
    <w:rsid w:val="0036364F"/>
    <w:rsid w:val="0039100E"/>
    <w:rsid w:val="00422CE8"/>
    <w:rsid w:val="0045538B"/>
    <w:rsid w:val="00474A8C"/>
    <w:rsid w:val="00492631"/>
    <w:rsid w:val="004D0F63"/>
    <w:rsid w:val="004D249E"/>
    <w:rsid w:val="004F2880"/>
    <w:rsid w:val="00506968"/>
    <w:rsid w:val="00510AEB"/>
    <w:rsid w:val="005219C9"/>
    <w:rsid w:val="005639E8"/>
    <w:rsid w:val="00592A7E"/>
    <w:rsid w:val="005B2F31"/>
    <w:rsid w:val="005B6D26"/>
    <w:rsid w:val="005C01B3"/>
    <w:rsid w:val="005E473F"/>
    <w:rsid w:val="00603D89"/>
    <w:rsid w:val="00604B42"/>
    <w:rsid w:val="0062305F"/>
    <w:rsid w:val="0066239C"/>
    <w:rsid w:val="00664BCE"/>
    <w:rsid w:val="00681EF0"/>
    <w:rsid w:val="00685F1C"/>
    <w:rsid w:val="006A10E9"/>
    <w:rsid w:val="006A4ACC"/>
    <w:rsid w:val="006F5057"/>
    <w:rsid w:val="00737D90"/>
    <w:rsid w:val="00754025"/>
    <w:rsid w:val="00764DEB"/>
    <w:rsid w:val="00777FF4"/>
    <w:rsid w:val="007A2734"/>
    <w:rsid w:val="007F5FCD"/>
    <w:rsid w:val="008062F3"/>
    <w:rsid w:val="00824B93"/>
    <w:rsid w:val="0088344F"/>
    <w:rsid w:val="008A03E0"/>
    <w:rsid w:val="008D4E2F"/>
    <w:rsid w:val="008E0375"/>
    <w:rsid w:val="008F0FE0"/>
    <w:rsid w:val="009022D4"/>
    <w:rsid w:val="009520FB"/>
    <w:rsid w:val="00961202"/>
    <w:rsid w:val="00965357"/>
    <w:rsid w:val="00977466"/>
    <w:rsid w:val="0098632C"/>
    <w:rsid w:val="009D31CA"/>
    <w:rsid w:val="009E241B"/>
    <w:rsid w:val="009E31E5"/>
    <w:rsid w:val="009F036C"/>
    <w:rsid w:val="009F7D67"/>
    <w:rsid w:val="00A40657"/>
    <w:rsid w:val="00AA0BF1"/>
    <w:rsid w:val="00AF2CA7"/>
    <w:rsid w:val="00B34B74"/>
    <w:rsid w:val="00B43252"/>
    <w:rsid w:val="00BA67AD"/>
    <w:rsid w:val="00BC6F8D"/>
    <w:rsid w:val="00BF5889"/>
    <w:rsid w:val="00C36585"/>
    <w:rsid w:val="00C41279"/>
    <w:rsid w:val="00C42D10"/>
    <w:rsid w:val="00C45713"/>
    <w:rsid w:val="00C50538"/>
    <w:rsid w:val="00C802CE"/>
    <w:rsid w:val="00C80C1F"/>
    <w:rsid w:val="00C94F9A"/>
    <w:rsid w:val="00CA79D5"/>
    <w:rsid w:val="00CC1C7F"/>
    <w:rsid w:val="00CD26B9"/>
    <w:rsid w:val="00CE235D"/>
    <w:rsid w:val="00CF3397"/>
    <w:rsid w:val="00D04648"/>
    <w:rsid w:val="00D2020A"/>
    <w:rsid w:val="00D20F64"/>
    <w:rsid w:val="00D26D69"/>
    <w:rsid w:val="00D34683"/>
    <w:rsid w:val="00D51203"/>
    <w:rsid w:val="00D62E48"/>
    <w:rsid w:val="00D935D3"/>
    <w:rsid w:val="00D93EF8"/>
    <w:rsid w:val="00DA6CD4"/>
    <w:rsid w:val="00DE77F7"/>
    <w:rsid w:val="00E22462"/>
    <w:rsid w:val="00E8317B"/>
    <w:rsid w:val="00F46783"/>
    <w:rsid w:val="00F86116"/>
    <w:rsid w:val="00F945B2"/>
    <w:rsid w:val="00F9700F"/>
    <w:rsid w:val="00FA18FF"/>
    <w:rsid w:val="00FC3880"/>
    <w:rsid w:val="00FD1EDF"/>
    <w:rsid w:val="00FE47D2"/>
    <w:rsid w:val="00FE784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ACC722A"/>
  <w15:docId w15:val="{FDDFA6A9-43CA-4793-BA4E-71DB9B91DA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A2734"/>
    <w:pPr>
      <w:spacing w:line="360" w:lineRule="auto"/>
      <w:jc w:val="both"/>
    </w:pPr>
    <w:rPr>
      <w:rFonts w:ascii="Arial" w:hAnsi="Arial"/>
    </w:rPr>
  </w:style>
  <w:style w:type="paragraph" w:styleId="Heading1">
    <w:name w:val="heading 1"/>
    <w:basedOn w:val="Normal"/>
    <w:next w:val="Normal"/>
    <w:link w:val="Heading1Char"/>
    <w:uiPriority w:val="9"/>
    <w:qFormat/>
    <w:rsid w:val="00F86116"/>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86116"/>
    <w:pPr>
      <w:keepNext/>
      <w:keepLines/>
      <w:spacing w:before="40" w:after="0"/>
      <w:outlineLvl w:val="1"/>
    </w:pPr>
    <w:rPr>
      <w:rFonts w:eastAsiaTheme="majorEastAsia" w:cstheme="majorBidi"/>
      <w:b/>
      <w:color w:val="833C0B" w:themeColor="accent2" w:themeShade="80"/>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F86116"/>
    <w:rPr>
      <w:rFonts w:ascii="Arial" w:eastAsiaTheme="majorEastAsia" w:hAnsi="Arial" w:cstheme="majorBidi"/>
      <w:b/>
      <w:color w:val="2F5496" w:themeColor="accent1" w:themeShade="BF"/>
      <w:sz w:val="32"/>
      <w:szCs w:val="32"/>
    </w:rPr>
  </w:style>
  <w:style w:type="paragraph" w:styleId="BalloonText">
    <w:name w:val="Balloon Text"/>
    <w:basedOn w:val="Normal"/>
    <w:link w:val="BalloonTextChar"/>
    <w:uiPriority w:val="99"/>
    <w:semiHidden/>
    <w:unhideWhenUsed/>
    <w:rsid w:val="00BA67A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A67AD"/>
    <w:rPr>
      <w:rFonts w:ascii="Tahoma" w:hAnsi="Tahoma" w:cs="Tahoma"/>
      <w:sz w:val="16"/>
      <w:szCs w:val="16"/>
    </w:rPr>
  </w:style>
  <w:style w:type="paragraph" w:styleId="BodyText">
    <w:name w:val="Body Text"/>
    <w:basedOn w:val="Normal"/>
    <w:link w:val="BodyTextChar"/>
    <w:uiPriority w:val="1"/>
    <w:qFormat/>
    <w:rsid w:val="00BA67AD"/>
    <w:pPr>
      <w:widowControl w:val="0"/>
      <w:autoSpaceDE w:val="0"/>
      <w:autoSpaceDN w:val="0"/>
      <w:spacing w:after="0" w:line="240" w:lineRule="auto"/>
    </w:pPr>
    <w:rPr>
      <w:rFonts w:ascii="Arial MT" w:eastAsia="Arial MT" w:hAnsi="Arial MT" w:cs="Arial MT"/>
      <w:color w:val="auto"/>
      <w:szCs w:val="24"/>
      <w:lang w:val="en-US"/>
    </w:rPr>
  </w:style>
  <w:style w:type="character" w:customStyle="1" w:styleId="BodyTextChar">
    <w:name w:val="Body Text Char"/>
    <w:basedOn w:val="DefaultParagraphFont"/>
    <w:link w:val="BodyText"/>
    <w:uiPriority w:val="1"/>
    <w:rsid w:val="00BA67AD"/>
    <w:rPr>
      <w:rFonts w:ascii="Arial MT" w:eastAsia="Arial MT" w:hAnsi="Arial MT" w:cs="Arial MT"/>
      <w:color w:val="auto"/>
      <w:szCs w:val="24"/>
      <w:lang w:val="en-US"/>
    </w:rPr>
  </w:style>
  <w:style w:type="paragraph" w:styleId="NormalWeb">
    <w:name w:val="Normal (Web)"/>
    <w:basedOn w:val="Normal"/>
    <w:uiPriority w:val="99"/>
    <w:unhideWhenUsed/>
    <w:rsid w:val="00DA6CD4"/>
    <w:pPr>
      <w:spacing w:before="100" w:beforeAutospacing="1" w:after="100" w:afterAutospacing="1" w:line="240" w:lineRule="auto"/>
    </w:pPr>
    <w:rPr>
      <w:rFonts w:eastAsia="Times New Roman" w:cs="Times New Roman"/>
      <w:color w:val="auto"/>
      <w:szCs w:val="24"/>
      <w:lang w:val="en-US"/>
    </w:rPr>
  </w:style>
  <w:style w:type="character" w:styleId="Hyperlink">
    <w:name w:val="Hyperlink"/>
    <w:basedOn w:val="DefaultParagraphFont"/>
    <w:uiPriority w:val="99"/>
    <w:unhideWhenUsed/>
    <w:rsid w:val="00DA6CD4"/>
    <w:rPr>
      <w:color w:val="0563C1" w:themeColor="hyperlink"/>
      <w:u w:val="single"/>
    </w:rPr>
  </w:style>
  <w:style w:type="paragraph" w:styleId="NoSpacing">
    <w:name w:val="No Spacing"/>
    <w:uiPriority w:val="1"/>
    <w:qFormat/>
    <w:rsid w:val="007A2734"/>
    <w:pPr>
      <w:spacing w:after="0" w:line="360" w:lineRule="auto"/>
      <w:jc w:val="both"/>
    </w:pPr>
    <w:rPr>
      <w:rFonts w:ascii="Arial" w:hAnsi="Arial"/>
      <w:b/>
      <w:sz w:val="32"/>
    </w:rPr>
  </w:style>
  <w:style w:type="character" w:customStyle="1" w:styleId="Heading2Char">
    <w:name w:val="Heading 2 Char"/>
    <w:basedOn w:val="DefaultParagraphFont"/>
    <w:link w:val="Heading2"/>
    <w:uiPriority w:val="9"/>
    <w:rsid w:val="00F86116"/>
    <w:rPr>
      <w:rFonts w:ascii="Arial" w:eastAsiaTheme="majorEastAsia" w:hAnsi="Arial" w:cstheme="majorBidi"/>
      <w:b/>
      <w:color w:val="833C0B" w:themeColor="accent2" w:themeShade="80"/>
      <w:sz w:val="28"/>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7113009">
      <w:bodyDiv w:val="1"/>
      <w:marLeft w:val="0"/>
      <w:marRight w:val="0"/>
      <w:marTop w:val="0"/>
      <w:marBottom w:val="0"/>
      <w:divBdr>
        <w:top w:val="none" w:sz="0" w:space="0" w:color="auto"/>
        <w:left w:val="none" w:sz="0" w:space="0" w:color="auto"/>
        <w:bottom w:val="none" w:sz="0" w:space="0" w:color="auto"/>
        <w:right w:val="none" w:sz="0" w:space="0" w:color="auto"/>
      </w:divBdr>
    </w:div>
    <w:div w:id="293024875">
      <w:bodyDiv w:val="1"/>
      <w:marLeft w:val="0"/>
      <w:marRight w:val="0"/>
      <w:marTop w:val="0"/>
      <w:marBottom w:val="0"/>
      <w:divBdr>
        <w:top w:val="none" w:sz="0" w:space="0" w:color="auto"/>
        <w:left w:val="none" w:sz="0" w:space="0" w:color="auto"/>
        <w:bottom w:val="none" w:sz="0" w:space="0" w:color="auto"/>
        <w:right w:val="none" w:sz="0" w:space="0" w:color="auto"/>
      </w:divBdr>
    </w:div>
    <w:div w:id="474571633">
      <w:bodyDiv w:val="1"/>
      <w:marLeft w:val="0"/>
      <w:marRight w:val="0"/>
      <w:marTop w:val="0"/>
      <w:marBottom w:val="0"/>
      <w:divBdr>
        <w:top w:val="none" w:sz="0" w:space="0" w:color="auto"/>
        <w:left w:val="none" w:sz="0" w:space="0" w:color="auto"/>
        <w:bottom w:val="none" w:sz="0" w:space="0" w:color="auto"/>
        <w:right w:val="none" w:sz="0" w:space="0" w:color="auto"/>
      </w:divBdr>
    </w:div>
    <w:div w:id="643049129">
      <w:bodyDiv w:val="1"/>
      <w:marLeft w:val="0"/>
      <w:marRight w:val="0"/>
      <w:marTop w:val="0"/>
      <w:marBottom w:val="0"/>
      <w:divBdr>
        <w:top w:val="none" w:sz="0" w:space="0" w:color="auto"/>
        <w:left w:val="none" w:sz="0" w:space="0" w:color="auto"/>
        <w:bottom w:val="none" w:sz="0" w:space="0" w:color="auto"/>
        <w:right w:val="none" w:sz="0" w:space="0" w:color="auto"/>
      </w:divBdr>
    </w:div>
    <w:div w:id="692459313">
      <w:bodyDiv w:val="1"/>
      <w:marLeft w:val="0"/>
      <w:marRight w:val="0"/>
      <w:marTop w:val="0"/>
      <w:marBottom w:val="0"/>
      <w:divBdr>
        <w:top w:val="none" w:sz="0" w:space="0" w:color="auto"/>
        <w:left w:val="none" w:sz="0" w:space="0" w:color="auto"/>
        <w:bottom w:val="none" w:sz="0" w:space="0" w:color="auto"/>
        <w:right w:val="none" w:sz="0" w:space="0" w:color="auto"/>
      </w:divBdr>
    </w:div>
    <w:div w:id="729352021">
      <w:bodyDiv w:val="1"/>
      <w:marLeft w:val="0"/>
      <w:marRight w:val="0"/>
      <w:marTop w:val="0"/>
      <w:marBottom w:val="0"/>
      <w:divBdr>
        <w:top w:val="none" w:sz="0" w:space="0" w:color="auto"/>
        <w:left w:val="none" w:sz="0" w:space="0" w:color="auto"/>
        <w:bottom w:val="none" w:sz="0" w:space="0" w:color="auto"/>
        <w:right w:val="none" w:sz="0" w:space="0" w:color="auto"/>
      </w:divBdr>
    </w:div>
    <w:div w:id="758452803">
      <w:bodyDiv w:val="1"/>
      <w:marLeft w:val="0"/>
      <w:marRight w:val="0"/>
      <w:marTop w:val="0"/>
      <w:marBottom w:val="0"/>
      <w:divBdr>
        <w:top w:val="none" w:sz="0" w:space="0" w:color="auto"/>
        <w:left w:val="none" w:sz="0" w:space="0" w:color="auto"/>
        <w:bottom w:val="none" w:sz="0" w:space="0" w:color="auto"/>
        <w:right w:val="none" w:sz="0" w:space="0" w:color="auto"/>
      </w:divBdr>
    </w:div>
    <w:div w:id="767578231">
      <w:bodyDiv w:val="1"/>
      <w:marLeft w:val="0"/>
      <w:marRight w:val="0"/>
      <w:marTop w:val="0"/>
      <w:marBottom w:val="0"/>
      <w:divBdr>
        <w:top w:val="none" w:sz="0" w:space="0" w:color="auto"/>
        <w:left w:val="none" w:sz="0" w:space="0" w:color="auto"/>
        <w:bottom w:val="none" w:sz="0" w:space="0" w:color="auto"/>
        <w:right w:val="none" w:sz="0" w:space="0" w:color="auto"/>
      </w:divBdr>
    </w:div>
    <w:div w:id="943418136">
      <w:bodyDiv w:val="1"/>
      <w:marLeft w:val="0"/>
      <w:marRight w:val="0"/>
      <w:marTop w:val="0"/>
      <w:marBottom w:val="0"/>
      <w:divBdr>
        <w:top w:val="none" w:sz="0" w:space="0" w:color="auto"/>
        <w:left w:val="none" w:sz="0" w:space="0" w:color="auto"/>
        <w:bottom w:val="none" w:sz="0" w:space="0" w:color="auto"/>
        <w:right w:val="none" w:sz="0" w:space="0" w:color="auto"/>
      </w:divBdr>
    </w:div>
    <w:div w:id="1074624362">
      <w:bodyDiv w:val="1"/>
      <w:marLeft w:val="0"/>
      <w:marRight w:val="0"/>
      <w:marTop w:val="0"/>
      <w:marBottom w:val="0"/>
      <w:divBdr>
        <w:top w:val="none" w:sz="0" w:space="0" w:color="auto"/>
        <w:left w:val="none" w:sz="0" w:space="0" w:color="auto"/>
        <w:bottom w:val="none" w:sz="0" w:space="0" w:color="auto"/>
        <w:right w:val="none" w:sz="0" w:space="0" w:color="auto"/>
      </w:divBdr>
    </w:div>
    <w:div w:id="1271357636">
      <w:bodyDiv w:val="1"/>
      <w:marLeft w:val="0"/>
      <w:marRight w:val="0"/>
      <w:marTop w:val="0"/>
      <w:marBottom w:val="0"/>
      <w:divBdr>
        <w:top w:val="none" w:sz="0" w:space="0" w:color="auto"/>
        <w:left w:val="none" w:sz="0" w:space="0" w:color="auto"/>
        <w:bottom w:val="none" w:sz="0" w:space="0" w:color="auto"/>
        <w:right w:val="none" w:sz="0" w:space="0" w:color="auto"/>
      </w:divBdr>
    </w:div>
    <w:div w:id="1362315561">
      <w:bodyDiv w:val="1"/>
      <w:marLeft w:val="0"/>
      <w:marRight w:val="0"/>
      <w:marTop w:val="0"/>
      <w:marBottom w:val="0"/>
      <w:divBdr>
        <w:top w:val="none" w:sz="0" w:space="0" w:color="auto"/>
        <w:left w:val="none" w:sz="0" w:space="0" w:color="auto"/>
        <w:bottom w:val="none" w:sz="0" w:space="0" w:color="auto"/>
        <w:right w:val="none" w:sz="0" w:space="0" w:color="auto"/>
      </w:divBdr>
    </w:div>
    <w:div w:id="1371103599">
      <w:bodyDiv w:val="1"/>
      <w:marLeft w:val="0"/>
      <w:marRight w:val="0"/>
      <w:marTop w:val="0"/>
      <w:marBottom w:val="0"/>
      <w:divBdr>
        <w:top w:val="none" w:sz="0" w:space="0" w:color="auto"/>
        <w:left w:val="none" w:sz="0" w:space="0" w:color="auto"/>
        <w:bottom w:val="none" w:sz="0" w:space="0" w:color="auto"/>
        <w:right w:val="none" w:sz="0" w:space="0" w:color="auto"/>
      </w:divBdr>
    </w:div>
    <w:div w:id="1523129721">
      <w:bodyDiv w:val="1"/>
      <w:marLeft w:val="0"/>
      <w:marRight w:val="0"/>
      <w:marTop w:val="0"/>
      <w:marBottom w:val="0"/>
      <w:divBdr>
        <w:top w:val="none" w:sz="0" w:space="0" w:color="auto"/>
        <w:left w:val="none" w:sz="0" w:space="0" w:color="auto"/>
        <w:bottom w:val="none" w:sz="0" w:space="0" w:color="auto"/>
        <w:right w:val="none" w:sz="0" w:space="0" w:color="auto"/>
      </w:divBdr>
    </w:div>
    <w:div w:id="1572886986">
      <w:bodyDiv w:val="1"/>
      <w:marLeft w:val="0"/>
      <w:marRight w:val="0"/>
      <w:marTop w:val="0"/>
      <w:marBottom w:val="0"/>
      <w:divBdr>
        <w:top w:val="none" w:sz="0" w:space="0" w:color="auto"/>
        <w:left w:val="none" w:sz="0" w:space="0" w:color="auto"/>
        <w:bottom w:val="none" w:sz="0" w:space="0" w:color="auto"/>
        <w:right w:val="none" w:sz="0" w:space="0" w:color="auto"/>
      </w:divBdr>
    </w:div>
    <w:div w:id="1654094067">
      <w:bodyDiv w:val="1"/>
      <w:marLeft w:val="0"/>
      <w:marRight w:val="0"/>
      <w:marTop w:val="0"/>
      <w:marBottom w:val="0"/>
      <w:divBdr>
        <w:top w:val="none" w:sz="0" w:space="0" w:color="auto"/>
        <w:left w:val="none" w:sz="0" w:space="0" w:color="auto"/>
        <w:bottom w:val="none" w:sz="0" w:space="0" w:color="auto"/>
        <w:right w:val="none" w:sz="0" w:space="0" w:color="auto"/>
      </w:divBdr>
    </w:div>
    <w:div w:id="1682706459">
      <w:bodyDiv w:val="1"/>
      <w:marLeft w:val="0"/>
      <w:marRight w:val="0"/>
      <w:marTop w:val="0"/>
      <w:marBottom w:val="0"/>
      <w:divBdr>
        <w:top w:val="none" w:sz="0" w:space="0" w:color="auto"/>
        <w:left w:val="none" w:sz="0" w:space="0" w:color="auto"/>
        <w:bottom w:val="none" w:sz="0" w:space="0" w:color="auto"/>
        <w:right w:val="none" w:sz="0" w:space="0" w:color="auto"/>
      </w:divBdr>
    </w:div>
    <w:div w:id="1805931188">
      <w:bodyDiv w:val="1"/>
      <w:marLeft w:val="0"/>
      <w:marRight w:val="0"/>
      <w:marTop w:val="0"/>
      <w:marBottom w:val="0"/>
      <w:divBdr>
        <w:top w:val="none" w:sz="0" w:space="0" w:color="auto"/>
        <w:left w:val="none" w:sz="0" w:space="0" w:color="auto"/>
        <w:bottom w:val="none" w:sz="0" w:space="0" w:color="auto"/>
        <w:right w:val="none" w:sz="0" w:space="0" w:color="auto"/>
      </w:divBdr>
    </w:div>
    <w:div w:id="1914773878">
      <w:bodyDiv w:val="1"/>
      <w:marLeft w:val="0"/>
      <w:marRight w:val="0"/>
      <w:marTop w:val="0"/>
      <w:marBottom w:val="0"/>
      <w:divBdr>
        <w:top w:val="none" w:sz="0" w:space="0" w:color="auto"/>
        <w:left w:val="none" w:sz="0" w:space="0" w:color="auto"/>
        <w:bottom w:val="none" w:sz="0" w:space="0" w:color="auto"/>
        <w:right w:val="none" w:sz="0" w:space="0" w:color="auto"/>
      </w:divBdr>
    </w:div>
    <w:div w:id="1928878684">
      <w:bodyDiv w:val="1"/>
      <w:marLeft w:val="0"/>
      <w:marRight w:val="0"/>
      <w:marTop w:val="0"/>
      <w:marBottom w:val="0"/>
      <w:divBdr>
        <w:top w:val="none" w:sz="0" w:space="0" w:color="auto"/>
        <w:left w:val="none" w:sz="0" w:space="0" w:color="auto"/>
        <w:bottom w:val="none" w:sz="0" w:space="0" w:color="auto"/>
        <w:right w:val="none" w:sz="0" w:space="0" w:color="auto"/>
      </w:divBdr>
    </w:div>
    <w:div w:id="2023894770">
      <w:bodyDiv w:val="1"/>
      <w:marLeft w:val="0"/>
      <w:marRight w:val="0"/>
      <w:marTop w:val="0"/>
      <w:marBottom w:val="0"/>
      <w:divBdr>
        <w:top w:val="none" w:sz="0" w:space="0" w:color="auto"/>
        <w:left w:val="none" w:sz="0" w:space="0" w:color="auto"/>
        <w:bottom w:val="none" w:sz="0" w:space="0" w:color="auto"/>
        <w:right w:val="none" w:sz="0" w:space="0" w:color="auto"/>
      </w:divBdr>
    </w:div>
    <w:div w:id="2054846292">
      <w:bodyDiv w:val="1"/>
      <w:marLeft w:val="0"/>
      <w:marRight w:val="0"/>
      <w:marTop w:val="0"/>
      <w:marBottom w:val="0"/>
      <w:divBdr>
        <w:top w:val="none" w:sz="0" w:space="0" w:color="auto"/>
        <w:left w:val="none" w:sz="0" w:space="0" w:color="auto"/>
        <w:bottom w:val="none" w:sz="0" w:space="0" w:color="auto"/>
        <w:right w:val="none" w:sz="0" w:space="0" w:color="auto"/>
      </w:divBdr>
    </w:div>
    <w:div w:id="20891092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4F09161-CDF3-42A5-9D06-D6C19426288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65</TotalTime>
  <Pages>9</Pages>
  <Words>2515</Words>
  <Characters>14340</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Laurence Blake</dc:creator>
  <cp:lastModifiedBy>Alin Stefanescu</cp:lastModifiedBy>
  <cp:revision>13</cp:revision>
  <dcterms:created xsi:type="dcterms:W3CDTF">2024-01-19T04:56:00Z</dcterms:created>
  <dcterms:modified xsi:type="dcterms:W3CDTF">2024-03-01T17:37:00Z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648b20fe355099c3c809cebcbb95fad636210eaf351dfb8193bebd436b38b4e8</vt:lpwstr>
  </property>
</Properties>
</file>