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B7BEE" w:rsidRPr="00A54F71" w:rsidRDefault="00FB7BEE" w:rsidP="00490985">
      <w:pPr>
        <w:spacing w:line="480" w:lineRule="auto"/>
        <w:rPr>
          <w:rFonts w:ascii="Adobe Caslon Pro" w:hAnsi="Adobe Caslon Pro"/>
        </w:rPr>
      </w:pPr>
      <w:r w:rsidRPr="00A54F71">
        <w:rPr>
          <w:rFonts w:ascii="Adobe Caslon Pro" w:hAnsi="Adobe Caslon Pro"/>
        </w:rPr>
        <w:t>Student Name: Ryann Davies</w:t>
      </w:r>
    </w:p>
    <w:p w:rsidR="00FB7BEE" w:rsidRPr="00A54F71" w:rsidRDefault="00FB7BEE" w:rsidP="00490985">
      <w:pPr>
        <w:spacing w:line="480" w:lineRule="auto"/>
        <w:rPr>
          <w:rFonts w:ascii="Adobe Caslon Pro" w:hAnsi="Adobe Caslon Pro"/>
        </w:rPr>
      </w:pPr>
      <w:r w:rsidRPr="00A54F71">
        <w:rPr>
          <w:rFonts w:ascii="Adobe Caslon Pro" w:hAnsi="Adobe Caslon Pro"/>
        </w:rPr>
        <w:t>P Number: 1802589</w:t>
      </w:r>
    </w:p>
    <w:p w:rsidR="00FB7BEE" w:rsidRPr="00A54F71" w:rsidRDefault="00FB7BEE" w:rsidP="00490985">
      <w:pPr>
        <w:spacing w:line="480" w:lineRule="auto"/>
        <w:rPr>
          <w:rFonts w:ascii="Adobe Caslon Pro" w:hAnsi="Adobe Caslon Pro"/>
        </w:rPr>
      </w:pPr>
      <w:r w:rsidRPr="00A54F71">
        <w:rPr>
          <w:rFonts w:ascii="Adobe Caslon Pro" w:hAnsi="Adobe Caslon Pro"/>
        </w:rPr>
        <w:t>Programme of Study: Fine Art : Studio Site and Context</w:t>
      </w:r>
    </w:p>
    <w:p w:rsidR="00FB7BEE" w:rsidRPr="00A54F71" w:rsidRDefault="00FB7BEE" w:rsidP="00490985">
      <w:pPr>
        <w:spacing w:line="480" w:lineRule="auto"/>
        <w:rPr>
          <w:rFonts w:ascii="Adobe Caslon Pro" w:hAnsi="Adobe Caslon Pro"/>
        </w:rPr>
      </w:pPr>
      <w:r w:rsidRPr="00A54F71">
        <w:rPr>
          <w:rFonts w:ascii="Adobe Caslon Pro" w:hAnsi="Adobe Caslon Pro"/>
        </w:rPr>
        <w:t>Module: M4X01560</w:t>
      </w:r>
    </w:p>
    <w:p w:rsidR="00FB7BEE" w:rsidRPr="00A54F71" w:rsidRDefault="00FB7BEE" w:rsidP="00490985">
      <w:pPr>
        <w:spacing w:line="480" w:lineRule="auto"/>
        <w:rPr>
          <w:rFonts w:ascii="Adobe Caslon Pro" w:hAnsi="Adobe Caslon Pro"/>
        </w:rPr>
      </w:pPr>
    </w:p>
    <w:p w:rsidR="00FB7BEE" w:rsidRPr="00A54F71" w:rsidRDefault="00FB7BEE" w:rsidP="00490985">
      <w:pPr>
        <w:spacing w:line="480" w:lineRule="auto"/>
        <w:rPr>
          <w:rFonts w:ascii="Adobe Caslon Pro" w:hAnsi="Adobe Caslon Pro"/>
        </w:rPr>
      </w:pPr>
      <w:r w:rsidRPr="00A54F71">
        <w:rPr>
          <w:rFonts w:ascii="Adobe Caslon Pro" w:hAnsi="Adobe Caslon Pro"/>
        </w:rPr>
        <w:t xml:space="preserve">Tasks in the order I received them: </w:t>
      </w:r>
    </w:p>
    <w:p w:rsidR="00FB7BEE" w:rsidRPr="00A54F71" w:rsidRDefault="00FB7BEE" w:rsidP="00490985">
      <w:pPr>
        <w:spacing w:line="480" w:lineRule="auto"/>
        <w:rPr>
          <w:rFonts w:ascii="Adobe Caslon Pro" w:hAnsi="Adobe Caslon Pro"/>
        </w:rPr>
      </w:pPr>
      <w:r w:rsidRPr="00A54F71">
        <w:rPr>
          <w:rFonts w:ascii="Adobe Caslon Pro" w:hAnsi="Adobe Caslon Pro"/>
        </w:rPr>
        <w:t>Task One: Semiotic Analysis (Ryan task) = 528 words.</w:t>
      </w:r>
    </w:p>
    <w:p w:rsidR="00FB7BEE" w:rsidRPr="00A54F71" w:rsidRDefault="00FB7BEE" w:rsidP="00490985">
      <w:pPr>
        <w:spacing w:line="480" w:lineRule="auto"/>
        <w:rPr>
          <w:rFonts w:ascii="Adobe Caslon Pro" w:eastAsia="Times New Roman" w:hAnsi="Adobe Caslon Pro" w:cs="Times New Roman"/>
          <w:color w:val="000000"/>
          <w:lang w:eastAsia="en-GB"/>
        </w:rPr>
      </w:pPr>
      <w:r w:rsidRPr="00A54F71">
        <w:rPr>
          <w:rFonts w:ascii="Adobe Caslon Pro" w:eastAsia="Times New Roman" w:hAnsi="Adobe Caslon Pro" w:cs="Times New Roman"/>
          <w:color w:val="000000"/>
          <w:lang w:eastAsia="en-GB"/>
        </w:rPr>
        <w:t xml:space="preserve">Task Two: Manifesto (Julia Task) = 428 words. </w:t>
      </w:r>
    </w:p>
    <w:p w:rsidR="00FB7BEE" w:rsidRPr="00A54F71" w:rsidRDefault="00FB7BEE" w:rsidP="00490985">
      <w:pPr>
        <w:spacing w:line="480" w:lineRule="auto"/>
        <w:rPr>
          <w:rFonts w:ascii="Adobe Caslon Pro" w:hAnsi="Adobe Caslon Pro"/>
        </w:rPr>
      </w:pPr>
      <w:r w:rsidRPr="00A54F71">
        <w:rPr>
          <w:rFonts w:ascii="Adobe Caslon Pro" w:hAnsi="Adobe Caslon Pro"/>
        </w:rPr>
        <w:t xml:space="preserve">Task Three : Reflexive (Jon Task) = 466 words. </w:t>
      </w:r>
    </w:p>
    <w:p w:rsidR="00FB7BEE" w:rsidRDefault="00FB7BEE" w:rsidP="00490985">
      <w:pPr>
        <w:spacing w:line="480" w:lineRule="auto"/>
        <w:rPr>
          <w:rFonts w:ascii="Adobe Caslon Pro" w:hAnsi="Adobe Caslon Pro"/>
        </w:rPr>
      </w:pPr>
    </w:p>
    <w:p w:rsidR="00FB7BEE" w:rsidRDefault="00FB7BEE" w:rsidP="00490985">
      <w:pPr>
        <w:spacing w:line="480" w:lineRule="auto"/>
        <w:rPr>
          <w:rFonts w:ascii="Adobe Caslon Pro" w:hAnsi="Adobe Caslon Pro"/>
        </w:rPr>
      </w:pPr>
    </w:p>
    <w:p w:rsidR="00FB7BEE" w:rsidRDefault="00FB7BEE" w:rsidP="00490985">
      <w:pPr>
        <w:spacing w:line="480" w:lineRule="auto"/>
        <w:rPr>
          <w:rFonts w:ascii="Adobe Caslon Pro" w:hAnsi="Adobe Caslon Pro"/>
        </w:rPr>
      </w:pPr>
    </w:p>
    <w:p w:rsidR="00FB7BEE" w:rsidRDefault="00FB7BEE" w:rsidP="00490985">
      <w:pPr>
        <w:spacing w:line="480" w:lineRule="auto"/>
        <w:rPr>
          <w:rFonts w:ascii="Adobe Caslon Pro" w:hAnsi="Adobe Caslon Pro"/>
        </w:rPr>
      </w:pPr>
    </w:p>
    <w:p w:rsidR="00FB7BEE" w:rsidRDefault="00FB7BEE" w:rsidP="00490985">
      <w:pPr>
        <w:spacing w:line="480" w:lineRule="auto"/>
        <w:rPr>
          <w:rFonts w:ascii="Adobe Caslon Pro" w:hAnsi="Adobe Caslon Pro"/>
        </w:rPr>
      </w:pPr>
    </w:p>
    <w:p w:rsidR="00FB7BEE" w:rsidRDefault="00FB7BEE" w:rsidP="00490985">
      <w:pPr>
        <w:spacing w:line="480" w:lineRule="auto"/>
        <w:rPr>
          <w:rFonts w:ascii="Adobe Caslon Pro" w:hAnsi="Adobe Caslon Pro"/>
        </w:rPr>
      </w:pPr>
    </w:p>
    <w:p w:rsidR="00FB7BEE" w:rsidRDefault="00FB7BEE" w:rsidP="00490985">
      <w:pPr>
        <w:spacing w:line="480" w:lineRule="auto"/>
        <w:rPr>
          <w:rFonts w:ascii="Adobe Caslon Pro" w:hAnsi="Adobe Caslon Pro"/>
        </w:rPr>
      </w:pPr>
    </w:p>
    <w:p w:rsidR="00FB7BEE" w:rsidRDefault="00FB7BEE" w:rsidP="00490985">
      <w:pPr>
        <w:spacing w:line="480" w:lineRule="auto"/>
        <w:rPr>
          <w:rFonts w:ascii="Adobe Caslon Pro" w:hAnsi="Adobe Caslon Pro"/>
        </w:rPr>
      </w:pPr>
    </w:p>
    <w:p w:rsidR="00FB7BEE" w:rsidRDefault="00FB7BEE" w:rsidP="00490985">
      <w:pPr>
        <w:spacing w:line="480" w:lineRule="auto"/>
        <w:rPr>
          <w:rFonts w:ascii="Adobe Caslon Pro" w:hAnsi="Adobe Caslon Pro"/>
        </w:rPr>
      </w:pPr>
    </w:p>
    <w:p w:rsidR="00FB7BEE" w:rsidRDefault="00FB7BEE" w:rsidP="00490985">
      <w:pPr>
        <w:spacing w:line="480" w:lineRule="auto"/>
        <w:rPr>
          <w:rFonts w:ascii="Adobe Caslon Pro" w:hAnsi="Adobe Caslon Pro"/>
        </w:rPr>
      </w:pPr>
    </w:p>
    <w:p w:rsidR="00FB7BEE" w:rsidRDefault="00FB7BEE" w:rsidP="00490985">
      <w:pPr>
        <w:spacing w:line="480" w:lineRule="auto"/>
        <w:rPr>
          <w:rFonts w:ascii="Adobe Caslon Pro" w:hAnsi="Adobe Caslon Pro"/>
        </w:rPr>
      </w:pPr>
    </w:p>
    <w:p w:rsidR="00FB7BEE" w:rsidRDefault="00FB7BEE" w:rsidP="00490985">
      <w:pPr>
        <w:spacing w:line="480" w:lineRule="auto"/>
        <w:rPr>
          <w:rFonts w:ascii="Adobe Caslon Pro" w:hAnsi="Adobe Caslon Pro"/>
        </w:rPr>
      </w:pPr>
    </w:p>
    <w:p w:rsidR="00FB7BEE" w:rsidRDefault="00FB7BEE" w:rsidP="00490985">
      <w:pPr>
        <w:spacing w:line="480" w:lineRule="auto"/>
        <w:rPr>
          <w:rFonts w:ascii="Adobe Caslon Pro" w:hAnsi="Adobe Caslon Pro"/>
        </w:rPr>
      </w:pPr>
    </w:p>
    <w:p w:rsidR="00FB7BEE" w:rsidRDefault="00FB7BEE" w:rsidP="00490985">
      <w:pPr>
        <w:spacing w:line="480" w:lineRule="auto"/>
        <w:rPr>
          <w:rFonts w:ascii="Adobe Caslon Pro" w:hAnsi="Adobe Caslon Pro"/>
          <w:b/>
        </w:rPr>
      </w:pPr>
      <w:r w:rsidRPr="00A54F71">
        <w:rPr>
          <w:rFonts w:ascii="Adobe Caslon Pro" w:hAnsi="Adobe Caslon Pro"/>
          <w:b/>
        </w:rPr>
        <w:lastRenderedPageBreak/>
        <w:t>Task One : Semiotic Analysis (Ryan's Task)</w:t>
      </w:r>
    </w:p>
    <w:p w:rsidR="00A54F71" w:rsidRPr="00A54F71" w:rsidRDefault="00A54F71" w:rsidP="00490985">
      <w:pPr>
        <w:spacing w:line="480" w:lineRule="auto"/>
        <w:rPr>
          <w:rFonts w:ascii="Adobe Caslon Pro" w:hAnsi="Adobe Caslon Pro"/>
          <w:b/>
        </w:rPr>
      </w:pPr>
    </w:p>
    <w:p w:rsidR="00FB7BEE" w:rsidRPr="00A54F71" w:rsidRDefault="00FB7BEE" w:rsidP="00490985">
      <w:pPr>
        <w:spacing w:line="480" w:lineRule="auto"/>
        <w:rPr>
          <w:rFonts w:ascii="Adobe Caslon Pro" w:hAnsi="Adobe Caslon Pro"/>
        </w:rPr>
      </w:pPr>
      <w:r w:rsidRPr="00A54F71">
        <w:rPr>
          <w:rFonts w:ascii="Adobe Caslon Pro" w:hAnsi="Adobe Caslon Pro"/>
        </w:rPr>
        <w:t>Semiotics, in its most basic terms, is the study of signs. This is not just in paintings and photographs, but in every aspect of our lives including, but not restricted to, words, sounds and body language.</w:t>
      </w:r>
      <w:r w:rsidRPr="00A54F71">
        <w:rPr>
          <w:rFonts w:ascii="Adobe Caslon Pro" w:hAnsi="Adobe Caslon Pro" w:cs="Arial"/>
          <w:color w:val="2C3E50"/>
          <w:shd w:val="clear" w:color="auto" w:fill="FFFFFF"/>
        </w:rPr>
        <w:t xml:space="preserve"> </w:t>
      </w:r>
      <w:r w:rsidRPr="00A54F71">
        <w:rPr>
          <w:rFonts w:ascii="Adobe Caslon Pro" w:hAnsi="Adobe Caslon Pro"/>
        </w:rPr>
        <w:t>(Chandler, 2007) John Locke, a forefather of Semiotics, ties these signs to specific meanings which John Berger explains we are taught from birth. Ferdinand de Saussure defines these 'signs' themselves as any motion, gesture, image or event that conveys meanings.</w:t>
      </w:r>
    </w:p>
    <w:p w:rsidR="00FB7BEE" w:rsidRPr="00A54F71" w:rsidRDefault="00FB7BEE" w:rsidP="00490985">
      <w:pPr>
        <w:spacing w:line="480" w:lineRule="auto"/>
        <w:rPr>
          <w:rFonts w:ascii="Adobe Caslon Pro" w:hAnsi="Adobe Caslon Pro"/>
        </w:rPr>
      </w:pPr>
      <w:r w:rsidRPr="00A54F71">
        <w:rPr>
          <w:rFonts w:ascii="Adobe Caslon Pro" w:hAnsi="Adobe Caslon Pro"/>
        </w:rPr>
        <w:t>With these signs we form our understanding of the whole word. Take the colour red in western culture, a very emotionally intense colour that raises our blood pressure and respiration, meaning we associate it with danger, energy and power, as well as love and passion. (</w:t>
      </w:r>
      <w:proofErr w:type="spellStart"/>
      <w:r w:rsidRPr="00A54F71">
        <w:rPr>
          <w:rFonts w:ascii="Adobe Caslon Pro" w:hAnsi="Adobe Caslon Pro"/>
        </w:rPr>
        <w:t>Pastoureau</w:t>
      </w:r>
      <w:proofErr w:type="spellEnd"/>
      <w:r w:rsidRPr="00A54F71">
        <w:rPr>
          <w:rFonts w:ascii="Adobe Caslon Pro" w:hAnsi="Adobe Caslon Pro"/>
        </w:rPr>
        <w:t>, 2016)</w:t>
      </w:r>
    </w:p>
    <w:p w:rsidR="00A54F71" w:rsidRPr="00A54F71" w:rsidRDefault="00A54F71" w:rsidP="00490985">
      <w:pPr>
        <w:spacing w:line="480" w:lineRule="auto"/>
        <w:rPr>
          <w:rFonts w:ascii="Adobe Caslon Pro" w:hAnsi="Adobe Caslon Pro"/>
        </w:rPr>
      </w:pPr>
    </w:p>
    <w:p w:rsidR="00FB7BEE" w:rsidRPr="00A54F71" w:rsidRDefault="00FB7BEE" w:rsidP="00490985">
      <w:pPr>
        <w:spacing w:line="480" w:lineRule="auto"/>
        <w:rPr>
          <w:rFonts w:ascii="Adobe Caslon Pro" w:hAnsi="Adobe Caslon Pro"/>
        </w:rPr>
      </w:pPr>
      <w:r w:rsidRPr="00A54F71">
        <w:rPr>
          <w:rFonts w:ascii="Adobe Caslon Pro" w:hAnsi="Adobe Caslon Pro"/>
        </w:rPr>
        <w:t xml:space="preserve">Another forefather of Semiotics, Charles S. Peirce states in </w:t>
      </w:r>
      <w:r w:rsidRPr="00A54F71">
        <w:rPr>
          <w:rFonts w:ascii="Adobe Caslon Pro" w:hAnsi="Adobe Caslon Pro"/>
          <w:i/>
        </w:rPr>
        <w:t>Some Consequences of Four Incapacities</w:t>
      </w:r>
      <w:r w:rsidRPr="00A54F71">
        <w:rPr>
          <w:rFonts w:ascii="Adobe Caslon Pro" w:hAnsi="Adobe Caslon Pro"/>
        </w:rPr>
        <w:t xml:space="preserve"> "We do not have the power to think without signs". For example, how would one easily describe an object that carries other items without the use of the word 'bag', which is a word, or a 'sign', we made up to use for that object.</w:t>
      </w:r>
    </w:p>
    <w:p w:rsidR="00FB7BEE" w:rsidRPr="00A54F71" w:rsidRDefault="00FB7BEE" w:rsidP="00490985">
      <w:pPr>
        <w:spacing w:line="480" w:lineRule="auto"/>
        <w:rPr>
          <w:rFonts w:ascii="Adobe Caslon Pro" w:hAnsi="Adobe Caslon Pro"/>
        </w:rPr>
      </w:pPr>
      <w:r w:rsidRPr="00A54F71">
        <w:rPr>
          <w:rFonts w:ascii="Adobe Caslon Pro" w:hAnsi="Adobe Caslon Pro"/>
        </w:rPr>
        <w:t>Every image has two meanings, the denoted, or the literal thing one sees when they look at it, and the connoted, or the coded message inside. (Barthes, 1977)</w:t>
      </w:r>
    </w:p>
    <w:p w:rsidR="00FB7BEE" w:rsidRPr="00A54F71" w:rsidRDefault="00FB7BEE" w:rsidP="00490985">
      <w:pPr>
        <w:spacing w:line="480" w:lineRule="auto"/>
        <w:rPr>
          <w:rFonts w:ascii="Adobe Caslon Pro" w:eastAsia="Times New Roman" w:hAnsi="Adobe Caslon Pro" w:cs="Arial"/>
          <w:color w:val="660099"/>
          <w:u w:val="single"/>
          <w:bdr w:val="none" w:sz="0" w:space="0" w:color="auto" w:frame="1"/>
          <w:shd w:val="clear" w:color="auto" w:fill="141518"/>
          <w:lang w:eastAsia="en-GB"/>
        </w:rPr>
      </w:pPr>
      <w:r w:rsidRPr="00171FB3">
        <w:rPr>
          <w:rFonts w:ascii="Adobe Caslon Pro" w:eastAsia="Times New Roman" w:hAnsi="Adobe Caslon Pro" w:cs="Times New Roman"/>
          <w:lang w:eastAsia="en-GB"/>
        </w:rPr>
        <w:fldChar w:fldCharType="begin"/>
      </w:r>
      <w:r w:rsidRPr="00171FB3">
        <w:rPr>
          <w:rFonts w:ascii="Adobe Caslon Pro" w:eastAsia="Times New Roman" w:hAnsi="Adobe Caslon Pro" w:cs="Times New Roman"/>
          <w:lang w:eastAsia="en-GB"/>
        </w:rPr>
        <w:instrText xml:space="preserve"> HYPERLINK "https://www.google.com/url?sa=i&amp;source=images&amp;cd=&amp;ved=2ahUKEwjis4DbyLrmAhULNOwKHYzsDjUQjRx6BAgBEAQ&amp;url=https%3A%2F%2Fwww.churchofjesuschrist.org%2Fmedia-library%2Fimages%2Fsamuel-the-lamanite-39661%3Flang%3Deng&amp;psig=AOvVaw0-T8eeDQzSTQik6Cziu0l9&amp;ust=1576599415618974" \t "_blank" </w:instrText>
      </w:r>
      <w:r w:rsidRPr="00171FB3">
        <w:rPr>
          <w:rFonts w:ascii="Adobe Caslon Pro" w:eastAsia="Times New Roman" w:hAnsi="Adobe Caslon Pro" w:cs="Times New Roman"/>
          <w:lang w:eastAsia="en-GB"/>
        </w:rPr>
        <w:fldChar w:fldCharType="separate"/>
      </w:r>
    </w:p>
    <w:p w:rsidR="00FB7BEE" w:rsidRPr="00171FB3" w:rsidRDefault="00FB7BEE" w:rsidP="00490985">
      <w:pPr>
        <w:spacing w:line="480" w:lineRule="auto"/>
        <w:rPr>
          <w:rFonts w:ascii="Adobe Caslon Pro" w:eastAsia="Times New Roman" w:hAnsi="Adobe Caslon Pro" w:cs="Times New Roman"/>
          <w:lang w:eastAsia="en-GB"/>
        </w:rPr>
      </w:pPr>
    </w:p>
    <w:p w:rsidR="00FB7BEE" w:rsidRPr="00A54F71" w:rsidRDefault="00FB7BEE" w:rsidP="00490985">
      <w:pPr>
        <w:spacing w:line="480" w:lineRule="auto"/>
        <w:rPr>
          <w:rFonts w:ascii="Adobe Caslon Pro" w:hAnsi="Adobe Caslon Pro"/>
        </w:rPr>
      </w:pPr>
      <w:r w:rsidRPr="00A54F71">
        <w:rPr>
          <w:rFonts w:ascii="Adobe Caslon Pro" w:eastAsia="Times New Roman" w:hAnsi="Adobe Caslon Pro" w:cs="Times New Roman"/>
          <w:noProof/>
          <w:lang w:eastAsia="en-GB"/>
        </w:rPr>
        <w:lastRenderedPageBreak/>
        <w:drawing>
          <wp:anchor distT="0" distB="0" distL="114300" distR="114300" simplePos="0" relativeHeight="251660288" behindDoc="0" locked="0" layoutInCell="1" allowOverlap="1">
            <wp:simplePos x="0" y="0"/>
            <wp:positionH relativeFrom="column">
              <wp:posOffset>19050</wp:posOffset>
            </wp:positionH>
            <wp:positionV relativeFrom="paragraph">
              <wp:posOffset>488950</wp:posOffset>
            </wp:positionV>
            <wp:extent cx="2745105" cy="3902075"/>
            <wp:effectExtent l="19050" t="0" r="0" b="0"/>
            <wp:wrapSquare wrapText="bothSides"/>
            <wp:docPr id="4" name="Picture 1" descr="Image result for samuel the lamanite on the wall art">
              <a:hlinkClick xmlns:a="http://schemas.openxmlformats.org/drawingml/2006/main" r:id="rId5"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amuel the lamanite on the wall art">
                      <a:hlinkClick r:id="rId5" tgtFrame="&quot;_blank&quot;"/>
                    </pic:cNvPr>
                    <pic:cNvPicPr>
                      <a:picLocks noChangeAspect="1" noChangeArrowheads="1"/>
                    </pic:cNvPicPr>
                  </pic:nvPicPr>
                  <pic:blipFill>
                    <a:blip r:embed="rId6" cstate="print"/>
                    <a:srcRect/>
                    <a:stretch>
                      <a:fillRect/>
                    </a:stretch>
                  </pic:blipFill>
                  <pic:spPr bwMode="auto">
                    <a:xfrm>
                      <a:off x="0" y="0"/>
                      <a:ext cx="2745105" cy="3902075"/>
                    </a:xfrm>
                    <a:prstGeom prst="rect">
                      <a:avLst/>
                    </a:prstGeom>
                    <a:noFill/>
                    <a:ln w="9525">
                      <a:noFill/>
                      <a:miter lim="800000"/>
                      <a:headEnd/>
                      <a:tailEnd/>
                    </a:ln>
                  </pic:spPr>
                </pic:pic>
              </a:graphicData>
            </a:graphic>
          </wp:anchor>
        </w:drawing>
      </w:r>
      <w:r w:rsidRPr="00A54F71">
        <w:rPr>
          <w:rFonts w:ascii="Adobe Caslon Pro" w:eastAsia="Times New Roman" w:hAnsi="Adobe Caslon Pro" w:cs="Times New Roman"/>
          <w:noProof/>
          <w:lang w:val="en-US" w:eastAsia="zh-TW"/>
        </w:rPr>
        <w:pict>
          <v:shapetype id="_x0000_t202" coordsize="21600,21600" o:spt="202" path="m,l,21600r21600,l21600,xe">
            <v:stroke joinstyle="miter"/>
            <v:path gradientshapeok="t" o:connecttype="rect"/>
          </v:shapetype>
          <v:shape id="_x0000_s1026" type="#_x0000_t202" style="position:absolute;margin-left:1.65pt;margin-top:351.55pt;width:214.1pt;height:29.75pt;z-index:-251655168;mso-position-horizontal-relative:text;mso-position-vertical-relative:text;mso-width-relative:margin;mso-height-relative:margin" wrapcoords="-75 -939 -75 20661 21675 20661 21675 -939 -75 -939" strokecolor="white [3212]">
            <v:textbox>
              <w:txbxContent>
                <w:p w:rsidR="00FB7BEE" w:rsidRPr="00FB7BEE" w:rsidRDefault="00FB7BEE" w:rsidP="00FB7BEE">
                  <w:pPr>
                    <w:jc w:val="center"/>
                    <w:rPr>
                      <w:rFonts w:ascii="Adobe Caslon Pro" w:hAnsi="Adobe Caslon Pro"/>
                      <w:sz w:val="18"/>
                    </w:rPr>
                  </w:pPr>
                  <w:r w:rsidRPr="00FB7BEE">
                    <w:rPr>
                      <w:rFonts w:ascii="Adobe Caslon Pro" w:hAnsi="Adobe Caslon Pro"/>
                      <w:sz w:val="18"/>
                    </w:rPr>
                    <w:t xml:space="preserve">Samuel the </w:t>
                  </w:r>
                  <w:proofErr w:type="spellStart"/>
                  <w:r w:rsidRPr="00FB7BEE">
                    <w:rPr>
                      <w:rFonts w:ascii="Adobe Caslon Pro" w:hAnsi="Adobe Caslon Pro"/>
                      <w:sz w:val="18"/>
                    </w:rPr>
                    <w:t>Lamanite</w:t>
                  </w:r>
                  <w:proofErr w:type="spellEnd"/>
                  <w:r w:rsidRPr="00FB7BEE">
                    <w:rPr>
                      <w:rFonts w:ascii="Adobe Caslon Pro" w:hAnsi="Adobe Caslon Pro"/>
                      <w:sz w:val="18"/>
                    </w:rPr>
                    <w:t xml:space="preserve"> on the Wall - Arnold </w:t>
                  </w:r>
                  <w:proofErr w:type="spellStart"/>
                  <w:r w:rsidRPr="00FB7BEE">
                    <w:rPr>
                      <w:rFonts w:ascii="Adobe Caslon Pro" w:hAnsi="Adobe Caslon Pro"/>
                      <w:sz w:val="18"/>
                    </w:rPr>
                    <w:t>Friberg</w:t>
                  </w:r>
                  <w:proofErr w:type="spellEnd"/>
                  <w:r w:rsidRPr="00FB7BEE">
                    <w:rPr>
                      <w:rFonts w:ascii="Adobe Caslon Pro" w:hAnsi="Adobe Caslon Pro"/>
                      <w:sz w:val="18"/>
                    </w:rPr>
                    <w:t xml:space="preserve"> 1952-1954</w:t>
                  </w:r>
                </w:p>
              </w:txbxContent>
            </v:textbox>
            <w10:wrap type="tight"/>
          </v:shape>
        </w:pict>
      </w:r>
      <w:r w:rsidRPr="00A54F71">
        <w:rPr>
          <w:rFonts w:ascii="Adobe Caslon Pro" w:eastAsia="Times New Roman" w:hAnsi="Adobe Caslon Pro" w:cs="Times New Roman"/>
          <w:lang w:eastAsia="en-GB"/>
        </w:rPr>
        <w:fldChar w:fldCharType="end"/>
      </w:r>
      <w:r w:rsidRPr="00A54F71">
        <w:rPr>
          <w:rFonts w:ascii="Adobe Caslon Pro" w:hAnsi="Adobe Caslon Pro"/>
        </w:rPr>
        <w:t xml:space="preserve">In the 1950's Adele Cannon Howells commissioned the artist Arnold </w:t>
      </w:r>
      <w:proofErr w:type="spellStart"/>
      <w:r w:rsidRPr="00A54F71">
        <w:rPr>
          <w:rFonts w:ascii="Adobe Caslon Pro" w:hAnsi="Adobe Caslon Pro"/>
        </w:rPr>
        <w:t>Friberg</w:t>
      </w:r>
      <w:proofErr w:type="spellEnd"/>
      <w:r w:rsidRPr="00A54F71">
        <w:rPr>
          <w:rFonts w:ascii="Adobe Caslon Pro" w:hAnsi="Adobe Caslon Pro"/>
        </w:rPr>
        <w:t xml:space="preserve"> to paint a set of images for </w:t>
      </w:r>
      <w:r w:rsidRPr="00A54F71">
        <w:rPr>
          <w:rFonts w:ascii="Adobe Caslon Pro" w:hAnsi="Adobe Caslon Pro"/>
          <w:i/>
        </w:rPr>
        <w:t>The Children's Friend</w:t>
      </w:r>
      <w:r w:rsidRPr="00A54F71">
        <w:rPr>
          <w:rFonts w:ascii="Adobe Caslon Pro" w:hAnsi="Adobe Caslon Pro"/>
        </w:rPr>
        <w:t xml:space="preserve">. (Swanson, 2001) This included the a depiction of </w:t>
      </w:r>
      <w:proofErr w:type="spellStart"/>
      <w:r w:rsidRPr="00A54F71">
        <w:rPr>
          <w:rFonts w:ascii="Adobe Caslon Pro" w:hAnsi="Adobe Caslon Pro"/>
        </w:rPr>
        <w:t>Helaman</w:t>
      </w:r>
      <w:proofErr w:type="spellEnd"/>
      <w:r w:rsidRPr="00A54F71">
        <w:rPr>
          <w:rFonts w:ascii="Adobe Caslon Pro" w:hAnsi="Adobe Caslon Pro"/>
        </w:rPr>
        <w:t xml:space="preserve"> 16, and forms the denoted image of a Samuel preaching on a wall to a city which had cast him out. The connoted image inside is found with the use of colours, such as red and yellow, to show the love of God and the goodness of God, and the arrows and Samuel's body forming a </w:t>
      </w:r>
      <w:proofErr w:type="spellStart"/>
      <w:r w:rsidRPr="00A54F71">
        <w:rPr>
          <w:rFonts w:ascii="Adobe Caslon Pro" w:hAnsi="Adobe Caslon Pro"/>
        </w:rPr>
        <w:t>saltire</w:t>
      </w:r>
      <w:proofErr w:type="spellEnd"/>
      <w:r w:rsidRPr="00A54F71">
        <w:rPr>
          <w:rFonts w:ascii="Adobe Caslon Pro" w:hAnsi="Adobe Caslon Pro"/>
        </w:rPr>
        <w:t>, both representing martyrdom (</w:t>
      </w:r>
      <w:proofErr w:type="spellStart"/>
      <w:r w:rsidRPr="00A54F71">
        <w:rPr>
          <w:rFonts w:ascii="Adobe Caslon Pro" w:hAnsi="Adobe Caslon Pro" w:cs="Arial"/>
          <w:color w:val="000000"/>
          <w:shd w:val="clear" w:color="auto" w:fill="FFFFFF"/>
        </w:rPr>
        <w:t>Audsley</w:t>
      </w:r>
      <w:proofErr w:type="spellEnd"/>
      <w:r w:rsidRPr="00A54F71">
        <w:rPr>
          <w:rFonts w:ascii="Adobe Caslon Pro" w:hAnsi="Adobe Caslon Pro"/>
        </w:rPr>
        <w:t>, 1865) - after all, after Samuel jumped off the wall he was never seen again, though if this was because he died, or some other reason, this is never stated in the record.</w:t>
      </w:r>
    </w:p>
    <w:p w:rsidR="00FB7BEE" w:rsidRPr="00A54F71" w:rsidRDefault="00FB7BEE" w:rsidP="00490985">
      <w:pPr>
        <w:spacing w:line="480" w:lineRule="auto"/>
        <w:rPr>
          <w:rFonts w:ascii="Adobe Caslon Pro" w:hAnsi="Adobe Caslon Pro"/>
        </w:rPr>
      </w:pPr>
      <w:r w:rsidRPr="00A54F71">
        <w:rPr>
          <w:rFonts w:ascii="Adobe Caslon Pro" w:hAnsi="Adobe Caslon Pro"/>
        </w:rPr>
        <w:t xml:space="preserve">However, when one looks at the image, one needs to remember that it is not historically accurate, hardly a surprise when one takes into account it was painted nearly two thousand years after the event happened, and the artist himself admitting to adding to the story. (Swanson, 2001) Guy </w:t>
      </w:r>
      <w:proofErr w:type="spellStart"/>
      <w:r w:rsidRPr="00A54F71">
        <w:rPr>
          <w:rFonts w:ascii="Adobe Caslon Pro" w:hAnsi="Adobe Caslon Pro"/>
        </w:rPr>
        <w:t>Debord</w:t>
      </w:r>
      <w:proofErr w:type="spellEnd"/>
      <w:r w:rsidRPr="00A54F71">
        <w:rPr>
          <w:rFonts w:ascii="Adobe Caslon Pro" w:hAnsi="Adobe Caslon Pro"/>
        </w:rPr>
        <w:t xml:space="preserve"> states in the Society of the Spectacle "when the real world is transformed into mere images, images become real beings" (2005:13). In the case of Christian art this quote applies well, with the only information of these times written in books that where more about recording the spiritual events, with a lot of the word poetic with its descriptors rather than </w:t>
      </w:r>
      <w:r w:rsidRPr="00A54F71">
        <w:rPr>
          <w:rFonts w:ascii="Adobe Caslon Pro" w:hAnsi="Adobe Caslon Pro"/>
        </w:rPr>
        <w:lastRenderedPageBreak/>
        <w:t xml:space="preserve">focusing on realism. This art almost creates a false narrative, leaving the viewer believing this is what the historical events looked like rather than just an artist's impression of the past.  </w:t>
      </w:r>
    </w:p>
    <w:p w:rsidR="00A54F71" w:rsidRPr="00A54F71" w:rsidRDefault="00A54F71" w:rsidP="00490985">
      <w:pPr>
        <w:spacing w:line="480" w:lineRule="auto"/>
        <w:rPr>
          <w:rFonts w:ascii="Adobe Caslon Pro" w:hAnsi="Adobe Caslon Pro"/>
        </w:rPr>
      </w:pPr>
    </w:p>
    <w:p w:rsidR="00FB7BEE" w:rsidRPr="00A54F71" w:rsidRDefault="00FB7BEE" w:rsidP="00490985">
      <w:pPr>
        <w:spacing w:line="480" w:lineRule="auto"/>
        <w:rPr>
          <w:rFonts w:ascii="Adobe Caslon Pro" w:hAnsi="Adobe Caslon Pro"/>
        </w:rPr>
      </w:pPr>
      <w:r w:rsidRPr="00A54F71">
        <w:rPr>
          <w:rFonts w:ascii="Adobe Caslon Pro" w:hAnsi="Adobe Caslon Pro"/>
        </w:rPr>
        <w:t xml:space="preserve">Semiotics can be used to help a person destruct a narrative of any image so they might be able to understand the significance behind the image, as well as allow them to realise the false message that could be hiding inside it. </w:t>
      </w:r>
    </w:p>
    <w:p w:rsidR="00A54F71" w:rsidRDefault="00A54F71" w:rsidP="00490985">
      <w:pPr>
        <w:spacing w:line="480" w:lineRule="auto"/>
      </w:pPr>
    </w:p>
    <w:p w:rsidR="00A54F71" w:rsidRDefault="00A54F71" w:rsidP="00490985">
      <w:pPr>
        <w:spacing w:line="480" w:lineRule="auto"/>
        <w:rPr>
          <w:b/>
          <w:u w:val="single"/>
        </w:rPr>
      </w:pPr>
      <w:r w:rsidRPr="00A54F71">
        <w:rPr>
          <w:rFonts w:ascii="Adobe Caslon Pro" w:hAnsi="Adobe Caslon Pro"/>
          <w:b/>
          <w:u w:val="single"/>
        </w:rPr>
        <w:t>Bibliography</w:t>
      </w:r>
      <w:r>
        <w:rPr>
          <w:b/>
          <w:u w:val="single"/>
        </w:rPr>
        <w:t xml:space="preserve"> </w:t>
      </w:r>
    </w:p>
    <w:p w:rsidR="00A54F71" w:rsidRDefault="00A54F71" w:rsidP="00490985">
      <w:pPr>
        <w:spacing w:line="480" w:lineRule="auto"/>
        <w:rPr>
          <w:b/>
          <w:u w:val="single"/>
        </w:rPr>
      </w:pPr>
    </w:p>
    <w:p w:rsidR="00A54F71" w:rsidRPr="00A54F71" w:rsidRDefault="00A54F71" w:rsidP="00490985">
      <w:pPr>
        <w:spacing w:line="480" w:lineRule="auto"/>
        <w:rPr>
          <w:rFonts w:ascii="Adobe Caslon Pro" w:hAnsi="Adobe Caslon Pro"/>
          <w:shd w:val="clear" w:color="auto" w:fill="FFFFFF"/>
        </w:rPr>
      </w:pPr>
      <w:proofErr w:type="spellStart"/>
      <w:r w:rsidRPr="00A54F71">
        <w:rPr>
          <w:rFonts w:ascii="Adobe Caslon Pro" w:hAnsi="Adobe Caslon Pro"/>
          <w:shd w:val="clear" w:color="auto" w:fill="FFFFFF"/>
        </w:rPr>
        <w:t>Audsley</w:t>
      </w:r>
      <w:proofErr w:type="spellEnd"/>
      <w:r w:rsidRPr="00A54F71">
        <w:rPr>
          <w:rFonts w:ascii="Adobe Caslon Pro" w:hAnsi="Adobe Caslon Pro"/>
          <w:shd w:val="clear" w:color="auto" w:fill="FFFFFF"/>
        </w:rPr>
        <w:t>, W. &amp; G. (1865) </w:t>
      </w:r>
      <w:r w:rsidRPr="00A54F71">
        <w:rPr>
          <w:rFonts w:ascii="Adobe Caslon Pro" w:hAnsi="Adobe Caslon Pro"/>
          <w:i/>
          <w:iCs/>
          <w:shd w:val="clear" w:color="auto" w:fill="FFFFFF"/>
        </w:rPr>
        <w:t>Handbook OF Christian Symbolism</w:t>
      </w:r>
      <w:r w:rsidRPr="00A54F71">
        <w:rPr>
          <w:rFonts w:ascii="Adobe Caslon Pro" w:hAnsi="Adobe Caslon Pro"/>
          <w:shd w:val="clear" w:color="auto" w:fill="FFFFFF"/>
        </w:rPr>
        <w:t>, London: Day &amp; Son Ltd.</w:t>
      </w:r>
    </w:p>
    <w:p w:rsidR="00A54F71" w:rsidRPr="00A54F71" w:rsidRDefault="00A54F71" w:rsidP="00490985">
      <w:pPr>
        <w:spacing w:line="480" w:lineRule="auto"/>
        <w:ind w:left="1094" w:hanging="1134"/>
        <w:rPr>
          <w:rFonts w:ascii="Adobe Caslon Pro" w:hAnsi="Adobe Caslon Pro"/>
          <w:shd w:val="clear" w:color="auto" w:fill="FFFFFF"/>
        </w:rPr>
      </w:pPr>
      <w:r w:rsidRPr="00A54F71">
        <w:rPr>
          <w:rFonts w:ascii="Adobe Caslon Pro" w:hAnsi="Adobe Caslon Pro"/>
          <w:shd w:val="clear" w:color="auto" w:fill="FFFFFF"/>
        </w:rPr>
        <w:t xml:space="preserve">Baghdadi, N. &amp; </w:t>
      </w:r>
      <w:proofErr w:type="spellStart"/>
      <w:r w:rsidRPr="00A54F71">
        <w:rPr>
          <w:rFonts w:ascii="Adobe Caslon Pro" w:hAnsi="Adobe Caslon Pro"/>
          <w:shd w:val="clear" w:color="auto" w:fill="FFFFFF"/>
        </w:rPr>
        <w:t>Zribi</w:t>
      </w:r>
      <w:proofErr w:type="spellEnd"/>
      <w:r w:rsidRPr="00A54F71">
        <w:rPr>
          <w:rFonts w:ascii="Adobe Caslon Pro" w:hAnsi="Adobe Caslon Pro"/>
          <w:shd w:val="clear" w:color="auto" w:fill="FFFFFF"/>
        </w:rPr>
        <w:t>, M (2016) Land Surface Remote Sensing in Urban and Coastal Areas</w:t>
      </w:r>
      <w:r>
        <w:rPr>
          <w:rFonts w:ascii="Adobe Caslon Pro" w:hAnsi="Adobe Caslon Pro"/>
          <w:shd w:val="clear" w:color="auto" w:fill="FFFFFF"/>
        </w:rPr>
        <w:t xml:space="preserve">. </w:t>
      </w:r>
      <w:proofErr w:type="spellStart"/>
      <w:r w:rsidRPr="00A54F71">
        <w:rPr>
          <w:rFonts w:ascii="Adobe Caslon Pro" w:hAnsi="Adobe Caslon Pro"/>
          <w:shd w:val="clear" w:color="auto" w:fill="FFFFFF"/>
        </w:rPr>
        <w:t>Unknown:Elsevier</w:t>
      </w:r>
      <w:proofErr w:type="spellEnd"/>
      <w:r w:rsidRPr="00A54F71">
        <w:rPr>
          <w:rFonts w:ascii="Adobe Caslon Pro" w:hAnsi="Adobe Caslon Pro"/>
          <w:shd w:val="clear" w:color="auto" w:fill="FFFFFF"/>
        </w:rPr>
        <w:t xml:space="preserve">. </w:t>
      </w:r>
    </w:p>
    <w:p w:rsidR="00A54F71" w:rsidRPr="00A54F71" w:rsidRDefault="00A54F71" w:rsidP="00490985">
      <w:pPr>
        <w:spacing w:line="480" w:lineRule="auto"/>
        <w:rPr>
          <w:rFonts w:ascii="Adobe Caslon Pro" w:hAnsi="Adobe Caslon Pro"/>
        </w:rPr>
      </w:pPr>
      <w:r w:rsidRPr="00A54F71">
        <w:rPr>
          <w:rFonts w:ascii="Adobe Caslon Pro" w:hAnsi="Adobe Caslon Pro"/>
          <w:shd w:val="clear" w:color="auto" w:fill="FFFFFF"/>
        </w:rPr>
        <w:t>Barthes, R (1977) </w:t>
      </w:r>
      <w:r w:rsidRPr="00A54F71">
        <w:rPr>
          <w:rFonts w:ascii="Adobe Caslon Pro" w:hAnsi="Adobe Caslon Pro"/>
          <w:i/>
          <w:iCs/>
          <w:shd w:val="clear" w:color="auto" w:fill="FFFFFF"/>
        </w:rPr>
        <w:t>Image, Music, Text</w:t>
      </w:r>
      <w:r w:rsidRPr="00A54F71">
        <w:rPr>
          <w:rFonts w:ascii="Adobe Caslon Pro" w:hAnsi="Adobe Caslon Pro"/>
          <w:shd w:val="clear" w:color="auto" w:fill="FFFFFF"/>
        </w:rPr>
        <w:t>, London: Fontana Press, pp. 20.</w:t>
      </w:r>
    </w:p>
    <w:p w:rsidR="00A54F71" w:rsidRPr="00A54F71" w:rsidRDefault="00A54F71" w:rsidP="00490985">
      <w:pPr>
        <w:spacing w:line="480" w:lineRule="auto"/>
        <w:rPr>
          <w:rFonts w:ascii="Adobe Caslon Pro" w:hAnsi="Adobe Caslon Pro"/>
        </w:rPr>
      </w:pPr>
      <w:r w:rsidRPr="00A54F71">
        <w:rPr>
          <w:rFonts w:ascii="Adobe Caslon Pro" w:hAnsi="Adobe Caslon Pro"/>
        </w:rPr>
        <w:t xml:space="preserve">Berger, J (1972). </w:t>
      </w:r>
      <w:r w:rsidRPr="00A54F71">
        <w:rPr>
          <w:rFonts w:ascii="Adobe Caslon Pro" w:hAnsi="Adobe Caslon Pro"/>
          <w:i/>
        </w:rPr>
        <w:t>Ways of Seeing</w:t>
      </w:r>
      <w:r w:rsidRPr="00A54F71">
        <w:rPr>
          <w:rFonts w:ascii="Adobe Caslon Pro" w:hAnsi="Adobe Caslon Pro"/>
        </w:rPr>
        <w:t>. London, Penguin, pp. 46.</w:t>
      </w:r>
    </w:p>
    <w:p w:rsidR="00A54F71" w:rsidRPr="00A54F71" w:rsidRDefault="00A54F71" w:rsidP="00490985">
      <w:pPr>
        <w:spacing w:line="480" w:lineRule="auto"/>
        <w:rPr>
          <w:rFonts w:ascii="Adobe Caslon Pro" w:hAnsi="Adobe Caslon Pro"/>
        </w:rPr>
      </w:pPr>
      <w:r w:rsidRPr="00A54F71">
        <w:rPr>
          <w:rFonts w:ascii="Adobe Caslon Pro" w:hAnsi="Adobe Caslon Pro"/>
        </w:rPr>
        <w:t xml:space="preserve">Chandler, D (2007). </w:t>
      </w:r>
      <w:r w:rsidRPr="00A54F71">
        <w:rPr>
          <w:rFonts w:ascii="Adobe Caslon Pro" w:hAnsi="Adobe Caslon Pro"/>
          <w:i/>
        </w:rPr>
        <w:t>Semiotics : The Basics</w:t>
      </w:r>
      <w:r w:rsidRPr="00A54F71">
        <w:rPr>
          <w:rFonts w:ascii="Adobe Caslon Pro" w:hAnsi="Adobe Caslon Pro"/>
        </w:rPr>
        <w:t xml:space="preserve">. 2nd Edition. Oxon, </w:t>
      </w:r>
      <w:proofErr w:type="spellStart"/>
      <w:r w:rsidRPr="00A54F71">
        <w:rPr>
          <w:rFonts w:ascii="Adobe Caslon Pro" w:hAnsi="Adobe Caslon Pro"/>
        </w:rPr>
        <w:t>Routledge</w:t>
      </w:r>
      <w:proofErr w:type="spellEnd"/>
      <w:r w:rsidRPr="00A54F71">
        <w:rPr>
          <w:rFonts w:ascii="Adobe Caslon Pro" w:hAnsi="Adobe Caslon Pro"/>
        </w:rPr>
        <w:t>, pp. 1-2.</w:t>
      </w:r>
    </w:p>
    <w:p w:rsidR="00A54F71" w:rsidRPr="00A54F71" w:rsidRDefault="00A54F71" w:rsidP="00490985">
      <w:pPr>
        <w:spacing w:line="480" w:lineRule="auto"/>
        <w:ind w:left="1077" w:hanging="1077"/>
        <w:rPr>
          <w:rFonts w:ascii="Adobe Caslon Pro" w:hAnsi="Adobe Caslon Pro"/>
          <w:shd w:val="clear" w:color="auto" w:fill="FFFFFF"/>
        </w:rPr>
      </w:pPr>
      <w:proofErr w:type="spellStart"/>
      <w:r w:rsidRPr="00A54F71">
        <w:rPr>
          <w:rFonts w:ascii="Adobe Caslon Pro" w:hAnsi="Adobe Caslon Pro"/>
          <w:shd w:val="clear" w:color="auto" w:fill="FFFFFF"/>
        </w:rPr>
        <w:t>Debord</w:t>
      </w:r>
      <w:proofErr w:type="spellEnd"/>
      <w:r w:rsidRPr="00A54F71">
        <w:rPr>
          <w:rFonts w:ascii="Adobe Caslon Pro" w:hAnsi="Adobe Caslon Pro"/>
          <w:shd w:val="clear" w:color="auto" w:fill="FFFFFF"/>
        </w:rPr>
        <w:t>, G (2005) </w:t>
      </w:r>
      <w:r w:rsidRPr="00A54F71">
        <w:rPr>
          <w:rFonts w:ascii="Adobe Caslon Pro" w:hAnsi="Adobe Caslon Pro"/>
          <w:i/>
          <w:iCs/>
          <w:shd w:val="clear" w:color="auto" w:fill="FFFFFF"/>
        </w:rPr>
        <w:t>The Society of the Spectacle</w:t>
      </w:r>
      <w:r w:rsidRPr="00A54F71">
        <w:rPr>
          <w:rFonts w:ascii="Adobe Caslon Pro" w:hAnsi="Adobe Caslon Pro"/>
          <w:shd w:val="clear" w:color="auto" w:fill="FFFFFF"/>
        </w:rPr>
        <w:t xml:space="preserve">. Translated from French by </w:t>
      </w:r>
      <w:proofErr w:type="spellStart"/>
      <w:r w:rsidRPr="00A54F71">
        <w:rPr>
          <w:rFonts w:ascii="Adobe Caslon Pro" w:hAnsi="Adobe Caslon Pro"/>
          <w:shd w:val="clear" w:color="auto" w:fill="FFFFFF"/>
        </w:rPr>
        <w:t>Knabb</w:t>
      </w:r>
      <w:proofErr w:type="spellEnd"/>
      <w:r w:rsidRPr="00A54F71">
        <w:rPr>
          <w:rFonts w:ascii="Adobe Caslon Pro" w:hAnsi="Adobe Caslon Pro"/>
          <w:shd w:val="clear" w:color="auto" w:fill="FFFFFF"/>
        </w:rPr>
        <w:t xml:space="preserve"> K. London: Rebel Press.</w:t>
      </w:r>
    </w:p>
    <w:p w:rsidR="00A54F71" w:rsidRPr="00A54F71" w:rsidRDefault="00A54F71" w:rsidP="00490985">
      <w:pPr>
        <w:spacing w:line="480" w:lineRule="auto"/>
        <w:ind w:left="1077" w:hanging="1077"/>
        <w:rPr>
          <w:rFonts w:ascii="Adobe Caslon Pro" w:hAnsi="Adobe Caslon Pro"/>
          <w:shd w:val="clear" w:color="auto" w:fill="FFFFFF"/>
        </w:rPr>
      </w:pPr>
      <w:proofErr w:type="spellStart"/>
      <w:r w:rsidRPr="00A54F71">
        <w:rPr>
          <w:rFonts w:ascii="Adobe Caslon Pro" w:hAnsi="Adobe Caslon Pro"/>
          <w:shd w:val="clear" w:color="auto" w:fill="FFFFFF"/>
        </w:rPr>
        <w:t>Nordquist</w:t>
      </w:r>
      <w:proofErr w:type="spellEnd"/>
      <w:r w:rsidRPr="00A54F71">
        <w:rPr>
          <w:rFonts w:ascii="Adobe Caslon Pro" w:hAnsi="Adobe Caslon Pro"/>
          <w:shd w:val="clear" w:color="auto" w:fill="FFFFFF"/>
        </w:rPr>
        <w:t>, R (2019). Semiotics Definition and Examples, Available at: </w:t>
      </w:r>
      <w:r w:rsidRPr="00A54F71">
        <w:rPr>
          <w:rFonts w:ascii="Adobe Caslon Pro" w:hAnsi="Adobe Caslon Pro"/>
          <w:u w:val="single"/>
          <w:shd w:val="clear" w:color="auto" w:fill="FFFFFF"/>
        </w:rPr>
        <w:t>https://www.thoughtco.com/semiotics-definition-1692082</w:t>
      </w:r>
      <w:r w:rsidRPr="00A54F71">
        <w:rPr>
          <w:rFonts w:ascii="Adobe Caslon Pro" w:hAnsi="Adobe Caslon Pro"/>
          <w:shd w:val="clear" w:color="auto" w:fill="FFFFFF"/>
        </w:rPr>
        <w:t> (Accessed: 16th December 2019).</w:t>
      </w:r>
    </w:p>
    <w:p w:rsidR="00A54F71" w:rsidRPr="00A54F71" w:rsidRDefault="00A54F71" w:rsidP="00490985">
      <w:pPr>
        <w:spacing w:line="480" w:lineRule="auto"/>
        <w:ind w:left="1077" w:hanging="1077"/>
        <w:rPr>
          <w:rFonts w:ascii="Adobe Caslon Pro" w:hAnsi="Adobe Caslon Pro"/>
        </w:rPr>
      </w:pPr>
      <w:r w:rsidRPr="00A54F71">
        <w:rPr>
          <w:rFonts w:ascii="Adobe Caslon Pro" w:hAnsi="Adobe Caslon Pro"/>
          <w:shd w:val="clear" w:color="auto" w:fill="FFFFFF"/>
        </w:rPr>
        <w:lastRenderedPageBreak/>
        <w:t> </w:t>
      </w:r>
      <w:proofErr w:type="spellStart"/>
      <w:r w:rsidRPr="00A54F71">
        <w:rPr>
          <w:rFonts w:ascii="Adobe Caslon Pro" w:hAnsi="Adobe Caslon Pro"/>
          <w:shd w:val="clear" w:color="auto" w:fill="FFFFFF"/>
        </w:rPr>
        <w:t>Pastoureau</w:t>
      </w:r>
      <w:proofErr w:type="spellEnd"/>
      <w:r w:rsidRPr="00A54F71">
        <w:rPr>
          <w:rFonts w:ascii="Adobe Caslon Pro" w:hAnsi="Adobe Caslon Pro"/>
          <w:shd w:val="clear" w:color="auto" w:fill="FFFFFF"/>
        </w:rPr>
        <w:t xml:space="preserve">, M (2016). </w:t>
      </w:r>
      <w:r w:rsidRPr="00A54F71">
        <w:rPr>
          <w:rFonts w:ascii="Adobe Caslon Pro" w:hAnsi="Adobe Caslon Pro"/>
          <w:i/>
          <w:shd w:val="clear" w:color="auto" w:fill="FFFFFF"/>
        </w:rPr>
        <w:t xml:space="preserve">Red : The History of a </w:t>
      </w:r>
      <w:proofErr w:type="spellStart"/>
      <w:r w:rsidRPr="00A54F71">
        <w:rPr>
          <w:rFonts w:ascii="Adobe Caslon Pro" w:hAnsi="Adobe Caslon Pro"/>
          <w:i/>
          <w:shd w:val="clear" w:color="auto" w:fill="FFFFFF"/>
        </w:rPr>
        <w:t>Color</w:t>
      </w:r>
      <w:proofErr w:type="spellEnd"/>
      <w:r w:rsidRPr="00A54F71">
        <w:rPr>
          <w:rFonts w:ascii="Adobe Caslon Pro" w:hAnsi="Adobe Caslon Pro"/>
          <w:i/>
          <w:shd w:val="clear" w:color="auto" w:fill="FFFFFF"/>
        </w:rPr>
        <w:t xml:space="preserve">. </w:t>
      </w:r>
      <w:r w:rsidRPr="00A54F71">
        <w:rPr>
          <w:rFonts w:ascii="Adobe Caslon Pro" w:hAnsi="Adobe Caslon Pro"/>
          <w:shd w:val="clear" w:color="auto" w:fill="FFFFFF"/>
        </w:rPr>
        <w:t xml:space="preserve">Translated from French by J. Gladding. New Jersey, </w:t>
      </w:r>
      <w:r w:rsidRPr="00A54F71">
        <w:rPr>
          <w:rFonts w:ascii="Adobe Caslon Pro" w:hAnsi="Adobe Caslon Pro"/>
        </w:rPr>
        <w:t>Princeton University Press.</w:t>
      </w:r>
    </w:p>
    <w:p w:rsidR="00A54F71" w:rsidRPr="00A54F71" w:rsidRDefault="00A54F71" w:rsidP="00490985">
      <w:pPr>
        <w:spacing w:line="480" w:lineRule="auto"/>
        <w:ind w:left="1077" w:hanging="1077"/>
        <w:rPr>
          <w:rFonts w:ascii="Adobe Caslon Pro" w:hAnsi="Adobe Caslon Pro"/>
          <w:shd w:val="clear" w:color="auto" w:fill="FFFFFF"/>
        </w:rPr>
      </w:pPr>
      <w:r w:rsidRPr="00A54F71">
        <w:rPr>
          <w:rFonts w:ascii="Adobe Caslon Pro" w:hAnsi="Adobe Caslon Pro"/>
          <w:shd w:val="clear" w:color="auto" w:fill="FFFFFF"/>
        </w:rPr>
        <w:t>Pierce, C.S. (1869) 'Some Consequences of Four Incapacities', </w:t>
      </w:r>
      <w:r w:rsidRPr="00A54F71">
        <w:rPr>
          <w:rFonts w:ascii="Adobe Caslon Pro" w:hAnsi="Adobe Caslon Pro"/>
          <w:i/>
          <w:iCs/>
          <w:shd w:val="clear" w:color="auto" w:fill="FFFFFF"/>
        </w:rPr>
        <w:t>Journal of Speculative Philosophy, </w:t>
      </w:r>
      <w:r w:rsidRPr="00A54F71">
        <w:rPr>
          <w:rFonts w:ascii="Adobe Caslon Pro" w:hAnsi="Adobe Caslon Pro"/>
          <w:shd w:val="clear" w:color="auto" w:fill="FFFFFF"/>
        </w:rPr>
        <w:t>2, pp. 140-157</w:t>
      </w:r>
    </w:p>
    <w:p w:rsidR="00A54F71" w:rsidRPr="00A54F71" w:rsidRDefault="00A54F71" w:rsidP="00490985">
      <w:pPr>
        <w:spacing w:line="480" w:lineRule="auto"/>
        <w:ind w:left="1077" w:hanging="1077"/>
        <w:rPr>
          <w:rFonts w:ascii="Adobe Caslon Pro" w:hAnsi="Adobe Caslon Pro"/>
          <w:shd w:val="clear" w:color="auto" w:fill="FFFFFF"/>
        </w:rPr>
      </w:pPr>
      <w:r w:rsidRPr="00A54F71">
        <w:rPr>
          <w:rFonts w:ascii="Adobe Caslon Pro" w:hAnsi="Adobe Caslon Pro"/>
          <w:shd w:val="clear" w:color="auto" w:fill="FFFFFF"/>
        </w:rPr>
        <w:t xml:space="preserve">Swanson, V.G. (2001) 'The Book of Mormon Art of Arnold </w:t>
      </w:r>
      <w:proofErr w:type="spellStart"/>
      <w:r w:rsidRPr="00A54F71">
        <w:rPr>
          <w:rFonts w:ascii="Adobe Caslon Pro" w:hAnsi="Adobe Caslon Pro"/>
          <w:shd w:val="clear" w:color="auto" w:fill="FFFFFF"/>
        </w:rPr>
        <w:t>Friberg</w:t>
      </w:r>
      <w:proofErr w:type="spellEnd"/>
      <w:r w:rsidRPr="00A54F71">
        <w:rPr>
          <w:rFonts w:ascii="Adobe Caslon Pro" w:hAnsi="Adobe Caslon Pro"/>
          <w:shd w:val="clear" w:color="auto" w:fill="FFFFFF"/>
        </w:rPr>
        <w:t>, “Painter of Scripture”', </w:t>
      </w:r>
      <w:r w:rsidRPr="00A54F71">
        <w:rPr>
          <w:rFonts w:ascii="Adobe Caslon Pro" w:hAnsi="Adobe Caslon Pro"/>
          <w:i/>
          <w:iCs/>
          <w:shd w:val="clear" w:color="auto" w:fill="FFFFFF"/>
        </w:rPr>
        <w:t>Journal of Book of Mormon Studies, </w:t>
      </w:r>
      <w:r w:rsidRPr="00A54F71">
        <w:rPr>
          <w:rFonts w:ascii="Adobe Caslon Pro" w:hAnsi="Adobe Caslon Pro"/>
          <w:shd w:val="clear" w:color="auto" w:fill="FFFFFF"/>
        </w:rPr>
        <w:t>10(1), pp. 26–35.</w:t>
      </w:r>
    </w:p>
    <w:p w:rsidR="00A54F71" w:rsidRPr="00A54F71" w:rsidRDefault="00A54F71" w:rsidP="00490985">
      <w:pPr>
        <w:spacing w:line="480" w:lineRule="auto"/>
        <w:ind w:left="1077" w:hanging="1077"/>
        <w:rPr>
          <w:rFonts w:ascii="Adobe Caslon Pro" w:hAnsi="Adobe Caslon Pro"/>
          <w:sz w:val="22"/>
        </w:rPr>
      </w:pPr>
      <w:proofErr w:type="spellStart"/>
      <w:r w:rsidRPr="00A54F71">
        <w:rPr>
          <w:rFonts w:ascii="Adobe Caslon Pro" w:hAnsi="Adobe Caslon Pro"/>
          <w:shd w:val="clear" w:color="auto" w:fill="FFFFFF"/>
        </w:rPr>
        <w:t>Toone</w:t>
      </w:r>
      <w:proofErr w:type="spellEnd"/>
      <w:r w:rsidRPr="00A54F71">
        <w:rPr>
          <w:rFonts w:ascii="Adobe Caslon Pro" w:hAnsi="Adobe Caslon Pro"/>
          <w:shd w:val="clear" w:color="auto" w:fill="FFFFFF"/>
        </w:rPr>
        <w:t xml:space="preserve">, T (2012) Insight into Arnold </w:t>
      </w:r>
      <w:proofErr w:type="spellStart"/>
      <w:r w:rsidRPr="00A54F71">
        <w:rPr>
          <w:rFonts w:ascii="Adobe Caslon Pro" w:hAnsi="Adobe Caslon Pro"/>
          <w:shd w:val="clear" w:color="auto" w:fill="FFFFFF"/>
        </w:rPr>
        <w:t>Friberg's</w:t>
      </w:r>
      <w:proofErr w:type="spellEnd"/>
      <w:r w:rsidRPr="00A54F71">
        <w:rPr>
          <w:rFonts w:ascii="Adobe Caslon Pro" w:hAnsi="Adobe Caslon Pro"/>
          <w:shd w:val="clear" w:color="auto" w:fill="FFFFFF"/>
        </w:rPr>
        <w:t xml:space="preserve"> Book of Mormon Paintings, Available at: https://www.deseret.com/2012/5/21/20502627/insight-into-arnold-friberg-s-book-of-mormon-paintings#arnold-fribergs-young-nephi-subdues-his-rebellious-brothers (Accessed: 16th December 2019).</w:t>
      </w:r>
    </w:p>
    <w:p w:rsidR="00A54F71" w:rsidRDefault="00A54F71" w:rsidP="00490985">
      <w:pPr>
        <w:rPr>
          <w:shd w:val="clear" w:color="auto" w:fill="FFFFFF"/>
        </w:rPr>
      </w:pPr>
    </w:p>
    <w:p w:rsidR="00042C0F" w:rsidRDefault="00042C0F" w:rsidP="00490985">
      <w:pPr>
        <w:rPr>
          <w:shd w:val="clear" w:color="auto" w:fill="FFFFFF"/>
        </w:rPr>
      </w:pPr>
    </w:p>
    <w:p w:rsidR="00042C0F" w:rsidRDefault="00042C0F" w:rsidP="00490985">
      <w:pPr>
        <w:rPr>
          <w:shd w:val="clear" w:color="auto" w:fill="FFFFFF"/>
        </w:rPr>
      </w:pPr>
    </w:p>
    <w:p w:rsidR="00042C0F" w:rsidRDefault="00042C0F" w:rsidP="00490985">
      <w:pPr>
        <w:rPr>
          <w:shd w:val="clear" w:color="auto" w:fill="FFFFFF"/>
        </w:rPr>
      </w:pPr>
    </w:p>
    <w:p w:rsidR="00042C0F" w:rsidRDefault="00042C0F" w:rsidP="00490985">
      <w:pPr>
        <w:rPr>
          <w:shd w:val="clear" w:color="auto" w:fill="FFFFFF"/>
        </w:rPr>
      </w:pPr>
    </w:p>
    <w:p w:rsidR="00042C0F" w:rsidRDefault="00042C0F" w:rsidP="00490985">
      <w:pPr>
        <w:rPr>
          <w:shd w:val="clear" w:color="auto" w:fill="FFFFFF"/>
        </w:rPr>
      </w:pPr>
    </w:p>
    <w:p w:rsidR="00042C0F" w:rsidRDefault="00042C0F" w:rsidP="00490985">
      <w:pPr>
        <w:rPr>
          <w:shd w:val="clear" w:color="auto" w:fill="FFFFFF"/>
        </w:rPr>
      </w:pPr>
    </w:p>
    <w:p w:rsidR="00042C0F" w:rsidRDefault="00042C0F" w:rsidP="00490985">
      <w:pPr>
        <w:rPr>
          <w:shd w:val="clear" w:color="auto" w:fill="FFFFFF"/>
        </w:rPr>
      </w:pPr>
    </w:p>
    <w:p w:rsidR="00042C0F" w:rsidRDefault="00042C0F" w:rsidP="00490985">
      <w:pPr>
        <w:rPr>
          <w:shd w:val="clear" w:color="auto" w:fill="FFFFFF"/>
        </w:rPr>
      </w:pPr>
    </w:p>
    <w:p w:rsidR="00042C0F" w:rsidRDefault="00042C0F" w:rsidP="00490985">
      <w:pPr>
        <w:rPr>
          <w:shd w:val="clear" w:color="auto" w:fill="FFFFFF"/>
        </w:rPr>
      </w:pPr>
    </w:p>
    <w:p w:rsidR="00042C0F" w:rsidRDefault="00042C0F" w:rsidP="00490985">
      <w:pPr>
        <w:rPr>
          <w:shd w:val="clear" w:color="auto" w:fill="FFFFFF"/>
        </w:rPr>
      </w:pPr>
    </w:p>
    <w:p w:rsidR="00042C0F" w:rsidRDefault="00042C0F" w:rsidP="00490985">
      <w:pPr>
        <w:rPr>
          <w:shd w:val="clear" w:color="auto" w:fill="FFFFFF"/>
        </w:rPr>
      </w:pPr>
    </w:p>
    <w:p w:rsidR="00042C0F" w:rsidRDefault="00042C0F" w:rsidP="00490985">
      <w:pPr>
        <w:rPr>
          <w:shd w:val="clear" w:color="auto" w:fill="FFFFFF"/>
        </w:rPr>
      </w:pPr>
    </w:p>
    <w:p w:rsidR="00042C0F" w:rsidRDefault="00042C0F" w:rsidP="00490985">
      <w:pPr>
        <w:rPr>
          <w:shd w:val="clear" w:color="auto" w:fill="FFFFFF"/>
        </w:rPr>
      </w:pPr>
    </w:p>
    <w:p w:rsidR="00042C0F" w:rsidRDefault="00042C0F" w:rsidP="00490985">
      <w:pPr>
        <w:rPr>
          <w:shd w:val="clear" w:color="auto" w:fill="FFFFFF"/>
        </w:rPr>
      </w:pPr>
    </w:p>
    <w:p w:rsidR="00042C0F" w:rsidRDefault="00042C0F" w:rsidP="00490985">
      <w:pPr>
        <w:rPr>
          <w:shd w:val="clear" w:color="auto" w:fill="FFFFFF"/>
        </w:rPr>
      </w:pPr>
    </w:p>
    <w:p w:rsidR="00042C0F" w:rsidRDefault="00042C0F" w:rsidP="00490985">
      <w:pPr>
        <w:rPr>
          <w:shd w:val="clear" w:color="auto" w:fill="FFFFFF"/>
        </w:rPr>
      </w:pPr>
    </w:p>
    <w:p w:rsidR="00042C0F" w:rsidRDefault="00042C0F" w:rsidP="00490985">
      <w:pPr>
        <w:rPr>
          <w:shd w:val="clear" w:color="auto" w:fill="FFFFFF"/>
        </w:rPr>
      </w:pPr>
    </w:p>
    <w:p w:rsidR="00042C0F" w:rsidRDefault="00042C0F" w:rsidP="00490985">
      <w:pPr>
        <w:rPr>
          <w:shd w:val="clear" w:color="auto" w:fill="FFFFFF"/>
        </w:rPr>
      </w:pPr>
    </w:p>
    <w:p w:rsidR="00042C0F" w:rsidRDefault="00042C0F" w:rsidP="00490985">
      <w:pPr>
        <w:rPr>
          <w:shd w:val="clear" w:color="auto" w:fill="FFFFFF"/>
        </w:rPr>
      </w:pPr>
    </w:p>
    <w:p w:rsidR="00042C0F" w:rsidRDefault="00042C0F" w:rsidP="00490985">
      <w:pPr>
        <w:rPr>
          <w:shd w:val="clear" w:color="auto" w:fill="FFFFFF"/>
        </w:rPr>
      </w:pPr>
    </w:p>
    <w:p w:rsidR="00042C0F" w:rsidRDefault="00042C0F" w:rsidP="00490985">
      <w:pPr>
        <w:rPr>
          <w:shd w:val="clear" w:color="auto" w:fill="FFFFFF"/>
        </w:rPr>
      </w:pPr>
    </w:p>
    <w:p w:rsidR="00042C0F" w:rsidRDefault="00042C0F" w:rsidP="00490985">
      <w:pPr>
        <w:rPr>
          <w:shd w:val="clear" w:color="auto" w:fill="FFFFFF"/>
        </w:rPr>
      </w:pPr>
    </w:p>
    <w:p w:rsidR="00042C0F" w:rsidRDefault="00042C0F" w:rsidP="00490985">
      <w:pPr>
        <w:rPr>
          <w:shd w:val="clear" w:color="auto" w:fill="FFFFFF"/>
        </w:rPr>
      </w:pPr>
    </w:p>
    <w:p w:rsidR="00042C0F" w:rsidRDefault="00042C0F" w:rsidP="00490985">
      <w:pPr>
        <w:rPr>
          <w:shd w:val="clear" w:color="auto" w:fill="FFFFFF"/>
        </w:rPr>
      </w:pPr>
    </w:p>
    <w:p w:rsidR="00042C0F" w:rsidRPr="00042C0F" w:rsidRDefault="00042C0F" w:rsidP="00490985">
      <w:pPr>
        <w:spacing w:line="480" w:lineRule="auto"/>
        <w:rPr>
          <w:rFonts w:ascii="Adobe Caslon Pro" w:hAnsi="Adobe Caslon Pro"/>
          <w:b/>
          <w:shd w:val="clear" w:color="auto" w:fill="FFFFFF"/>
        </w:rPr>
      </w:pPr>
      <w:r w:rsidRPr="00042C0F">
        <w:rPr>
          <w:rFonts w:ascii="Adobe Caslon Pro" w:hAnsi="Adobe Caslon Pro"/>
          <w:b/>
          <w:shd w:val="clear" w:color="auto" w:fill="FFFFFF"/>
        </w:rPr>
        <w:lastRenderedPageBreak/>
        <w:t>Task Two : Manifesto</w:t>
      </w:r>
    </w:p>
    <w:p w:rsidR="00042C0F" w:rsidRPr="00042C0F" w:rsidRDefault="00042C0F" w:rsidP="00490985">
      <w:pPr>
        <w:spacing w:line="480" w:lineRule="auto"/>
        <w:rPr>
          <w:rFonts w:ascii="Adobe Caslon Pro" w:hAnsi="Adobe Caslon Pro"/>
          <w:b/>
          <w:shd w:val="clear" w:color="auto" w:fill="FFFFFF"/>
        </w:rPr>
      </w:pPr>
    </w:p>
    <w:p w:rsidR="00042C0F" w:rsidRPr="00042C0F" w:rsidRDefault="00042C0F" w:rsidP="00490985">
      <w:pPr>
        <w:spacing w:line="480" w:lineRule="auto"/>
        <w:rPr>
          <w:rFonts w:ascii="Adobe Caslon Pro" w:hAnsi="Adobe Caslon Pro"/>
        </w:rPr>
      </w:pPr>
      <w:r w:rsidRPr="00042C0F">
        <w:rPr>
          <w:rFonts w:ascii="Adobe Caslon Pro" w:hAnsi="Adobe Caslon Pro"/>
        </w:rPr>
        <w:t xml:space="preserve">1) Thou </w:t>
      </w:r>
      <w:proofErr w:type="spellStart"/>
      <w:r w:rsidRPr="00042C0F">
        <w:rPr>
          <w:rFonts w:ascii="Adobe Caslon Pro" w:hAnsi="Adobe Caslon Pro"/>
        </w:rPr>
        <w:t>shalt</w:t>
      </w:r>
      <w:proofErr w:type="spellEnd"/>
      <w:r w:rsidRPr="00042C0F">
        <w:rPr>
          <w:rFonts w:ascii="Adobe Caslon Pro" w:hAnsi="Adobe Caslon Pro"/>
        </w:rPr>
        <w:t xml:space="preserve"> keep humble.</w:t>
      </w:r>
    </w:p>
    <w:p w:rsidR="00042C0F" w:rsidRPr="00042C0F" w:rsidRDefault="00042C0F" w:rsidP="00490985">
      <w:pPr>
        <w:spacing w:line="480" w:lineRule="auto"/>
        <w:rPr>
          <w:rFonts w:ascii="Adobe Caslon Pro" w:hAnsi="Adobe Caslon Pro"/>
        </w:rPr>
      </w:pPr>
      <w:r w:rsidRPr="00042C0F">
        <w:rPr>
          <w:rFonts w:ascii="Adobe Caslon Pro" w:hAnsi="Adobe Caslon Pro"/>
        </w:rPr>
        <w:t xml:space="preserve">2) Thou </w:t>
      </w:r>
      <w:proofErr w:type="spellStart"/>
      <w:r w:rsidRPr="00042C0F">
        <w:rPr>
          <w:rFonts w:ascii="Adobe Caslon Pro" w:hAnsi="Adobe Caslon Pro"/>
        </w:rPr>
        <w:t>shalt</w:t>
      </w:r>
      <w:proofErr w:type="spellEnd"/>
      <w:r w:rsidRPr="00042C0F">
        <w:rPr>
          <w:rFonts w:ascii="Adobe Caslon Pro" w:hAnsi="Adobe Caslon Pro"/>
        </w:rPr>
        <w:t xml:space="preserve"> not fear failure.</w:t>
      </w:r>
    </w:p>
    <w:p w:rsidR="00042C0F" w:rsidRPr="00042C0F" w:rsidRDefault="00042C0F" w:rsidP="00490985">
      <w:pPr>
        <w:spacing w:line="480" w:lineRule="auto"/>
        <w:rPr>
          <w:rFonts w:ascii="Adobe Caslon Pro" w:hAnsi="Adobe Caslon Pro"/>
        </w:rPr>
      </w:pPr>
      <w:r w:rsidRPr="00042C0F">
        <w:rPr>
          <w:rFonts w:ascii="Adobe Caslon Pro" w:hAnsi="Adobe Caslon Pro"/>
        </w:rPr>
        <w:t xml:space="preserve">3) Thou </w:t>
      </w:r>
      <w:proofErr w:type="spellStart"/>
      <w:r w:rsidRPr="00042C0F">
        <w:rPr>
          <w:rFonts w:ascii="Adobe Caslon Pro" w:hAnsi="Adobe Caslon Pro"/>
        </w:rPr>
        <w:t>shalt</w:t>
      </w:r>
      <w:proofErr w:type="spellEnd"/>
      <w:r w:rsidRPr="00042C0F">
        <w:rPr>
          <w:rFonts w:ascii="Adobe Caslon Pro" w:hAnsi="Adobe Caslon Pro"/>
        </w:rPr>
        <w:t xml:space="preserve"> explore many mediums.</w:t>
      </w:r>
    </w:p>
    <w:p w:rsidR="00042C0F" w:rsidRPr="00042C0F" w:rsidRDefault="00042C0F" w:rsidP="00490985">
      <w:pPr>
        <w:spacing w:line="480" w:lineRule="auto"/>
        <w:rPr>
          <w:rFonts w:ascii="Adobe Caslon Pro" w:hAnsi="Adobe Caslon Pro"/>
          <w:i/>
        </w:rPr>
      </w:pPr>
      <w:r w:rsidRPr="00042C0F">
        <w:rPr>
          <w:rFonts w:ascii="Adobe Caslon Pro" w:hAnsi="Adobe Caslon Pro"/>
        </w:rPr>
        <w:t xml:space="preserve">4) Thou </w:t>
      </w:r>
      <w:proofErr w:type="spellStart"/>
      <w:r w:rsidRPr="00042C0F">
        <w:rPr>
          <w:rFonts w:ascii="Adobe Caslon Pro" w:hAnsi="Adobe Caslon Pro"/>
        </w:rPr>
        <w:t>shalt</w:t>
      </w:r>
      <w:proofErr w:type="spellEnd"/>
      <w:r w:rsidRPr="00042C0F">
        <w:rPr>
          <w:rFonts w:ascii="Adobe Caslon Pro" w:hAnsi="Adobe Caslon Pro"/>
        </w:rPr>
        <w:t xml:space="preserve"> remember thou never own thy art</w:t>
      </w:r>
      <w:r w:rsidRPr="00042C0F">
        <w:rPr>
          <w:rFonts w:ascii="Adobe Caslon Pro" w:hAnsi="Adobe Caslon Pro"/>
          <w:i/>
        </w:rPr>
        <w:t>.</w:t>
      </w:r>
    </w:p>
    <w:p w:rsidR="00042C0F" w:rsidRPr="00042C0F" w:rsidRDefault="00042C0F" w:rsidP="00490985">
      <w:pPr>
        <w:spacing w:line="480" w:lineRule="auto"/>
        <w:rPr>
          <w:rFonts w:ascii="Adobe Caslon Pro" w:hAnsi="Adobe Caslon Pro"/>
        </w:rPr>
      </w:pPr>
      <w:r w:rsidRPr="00042C0F">
        <w:rPr>
          <w:rFonts w:ascii="Adobe Caslon Pro" w:hAnsi="Adobe Caslon Pro"/>
        </w:rPr>
        <w:t xml:space="preserve">5) Thou </w:t>
      </w:r>
      <w:proofErr w:type="spellStart"/>
      <w:r w:rsidRPr="00042C0F">
        <w:rPr>
          <w:rFonts w:ascii="Adobe Caslon Pro" w:hAnsi="Adobe Caslon Pro"/>
        </w:rPr>
        <w:t>shaly</w:t>
      </w:r>
      <w:proofErr w:type="spellEnd"/>
      <w:r w:rsidRPr="00042C0F">
        <w:rPr>
          <w:rFonts w:ascii="Adobe Caslon Pro" w:hAnsi="Adobe Caslon Pro"/>
        </w:rPr>
        <w:t xml:space="preserve"> seek opportunities to compose thyself better</w:t>
      </w:r>
    </w:p>
    <w:p w:rsidR="00042C0F" w:rsidRPr="00042C0F" w:rsidRDefault="00042C0F" w:rsidP="00490985">
      <w:pPr>
        <w:spacing w:line="480" w:lineRule="auto"/>
        <w:rPr>
          <w:rFonts w:ascii="Adobe Caslon Pro" w:hAnsi="Adobe Caslon Pro"/>
        </w:rPr>
      </w:pPr>
      <w:r w:rsidRPr="00042C0F">
        <w:rPr>
          <w:rFonts w:ascii="Adobe Caslon Pro" w:hAnsi="Adobe Caslon Pro"/>
        </w:rPr>
        <w:t xml:space="preserve">6) Thou </w:t>
      </w:r>
      <w:proofErr w:type="spellStart"/>
      <w:r w:rsidRPr="00042C0F">
        <w:rPr>
          <w:rFonts w:ascii="Adobe Caslon Pro" w:hAnsi="Adobe Caslon Pro"/>
        </w:rPr>
        <w:t>shalt</w:t>
      </w:r>
      <w:proofErr w:type="spellEnd"/>
      <w:r w:rsidRPr="00042C0F">
        <w:rPr>
          <w:rFonts w:ascii="Adobe Caslon Pro" w:hAnsi="Adobe Caslon Pro"/>
        </w:rPr>
        <w:t xml:space="preserve"> not live in a bubble.</w:t>
      </w:r>
    </w:p>
    <w:p w:rsidR="00042C0F" w:rsidRPr="00042C0F" w:rsidRDefault="00042C0F" w:rsidP="00490985">
      <w:pPr>
        <w:spacing w:line="480" w:lineRule="auto"/>
        <w:rPr>
          <w:rFonts w:ascii="Adobe Caslon Pro" w:hAnsi="Adobe Caslon Pro"/>
        </w:rPr>
      </w:pPr>
      <w:r w:rsidRPr="00042C0F">
        <w:rPr>
          <w:rFonts w:ascii="Adobe Caslon Pro" w:hAnsi="Adobe Caslon Pro"/>
        </w:rPr>
        <w:t xml:space="preserve">7) Thou </w:t>
      </w:r>
      <w:proofErr w:type="spellStart"/>
      <w:r w:rsidRPr="00042C0F">
        <w:rPr>
          <w:rFonts w:ascii="Adobe Caslon Pro" w:hAnsi="Adobe Caslon Pro"/>
        </w:rPr>
        <w:t>shalt</w:t>
      </w:r>
      <w:proofErr w:type="spellEnd"/>
      <w:r w:rsidRPr="00042C0F">
        <w:rPr>
          <w:rFonts w:ascii="Adobe Caslon Pro" w:hAnsi="Adobe Caslon Pro"/>
        </w:rPr>
        <w:t xml:space="preserve"> place as much values on scribbles as final pieces.</w:t>
      </w:r>
    </w:p>
    <w:p w:rsidR="00042C0F" w:rsidRPr="00042C0F" w:rsidRDefault="00042C0F" w:rsidP="00490985">
      <w:pPr>
        <w:spacing w:line="480" w:lineRule="auto"/>
        <w:rPr>
          <w:rFonts w:ascii="Adobe Caslon Pro" w:hAnsi="Adobe Caslon Pro"/>
        </w:rPr>
      </w:pPr>
      <w:r w:rsidRPr="00042C0F">
        <w:rPr>
          <w:rFonts w:ascii="Adobe Caslon Pro" w:hAnsi="Adobe Caslon Pro"/>
        </w:rPr>
        <w:t xml:space="preserve">8) If the opportunity for art arises, thou </w:t>
      </w:r>
      <w:proofErr w:type="spellStart"/>
      <w:r w:rsidRPr="00042C0F">
        <w:rPr>
          <w:rFonts w:ascii="Adobe Caslon Pro" w:hAnsi="Adobe Caslon Pro"/>
        </w:rPr>
        <w:t>shalt</w:t>
      </w:r>
      <w:proofErr w:type="spellEnd"/>
      <w:r w:rsidRPr="00042C0F">
        <w:rPr>
          <w:rFonts w:ascii="Adobe Caslon Pro" w:hAnsi="Adobe Caslon Pro"/>
        </w:rPr>
        <w:t xml:space="preserve"> shun all commandments except from those granted by the </w:t>
      </w:r>
      <w:r w:rsidRPr="00490985">
        <w:rPr>
          <w:rFonts w:ascii="Adobe Caslon Pro" w:hAnsi="Adobe Caslon Pro"/>
        </w:rPr>
        <w:t>LORD</w:t>
      </w:r>
      <w:r w:rsidRPr="00042C0F">
        <w:rPr>
          <w:rFonts w:ascii="Adobe Caslon Pro" w:hAnsi="Adobe Caslon Pro"/>
        </w:rPr>
        <w:t>, thy GOD.</w:t>
      </w:r>
    </w:p>
    <w:p w:rsidR="00042C0F" w:rsidRPr="00042C0F" w:rsidRDefault="00042C0F" w:rsidP="00490985">
      <w:pPr>
        <w:spacing w:line="480" w:lineRule="auto"/>
        <w:rPr>
          <w:rFonts w:ascii="Adobe Caslon Pro" w:hAnsi="Adobe Caslon Pro"/>
          <w:shd w:val="clear" w:color="auto" w:fill="FFFFFF"/>
        </w:rPr>
      </w:pPr>
    </w:p>
    <w:p w:rsidR="00042C0F" w:rsidRDefault="00042C0F" w:rsidP="00490985">
      <w:pPr>
        <w:spacing w:line="480" w:lineRule="auto"/>
        <w:rPr>
          <w:rFonts w:ascii="Adobe Caslon Pro" w:hAnsi="Adobe Caslon Pro"/>
          <w:u w:val="single"/>
        </w:rPr>
      </w:pPr>
      <w:r w:rsidRPr="00042C0F">
        <w:rPr>
          <w:rFonts w:ascii="Adobe Caslon Pro" w:hAnsi="Adobe Caslon Pro"/>
          <w:u w:val="single"/>
        </w:rPr>
        <w:t>Keywords And Images</w:t>
      </w:r>
    </w:p>
    <w:p w:rsidR="00042C0F" w:rsidRPr="00042C0F" w:rsidRDefault="00042C0F" w:rsidP="00490985">
      <w:pPr>
        <w:spacing w:line="480" w:lineRule="auto"/>
        <w:rPr>
          <w:rFonts w:ascii="Adobe Caslon Pro" w:hAnsi="Adobe Caslon Pro"/>
          <w:u w:val="single"/>
        </w:rPr>
      </w:pPr>
      <w:r w:rsidRPr="00042C0F">
        <w:rPr>
          <w:rFonts w:ascii="Adobe Caslon Pro" w:hAnsi="Adobe Caslon Pro"/>
        </w:rPr>
        <w:t>Failure</w:t>
      </w:r>
    </w:p>
    <w:p w:rsidR="00042C0F" w:rsidRPr="00042C0F" w:rsidRDefault="00490985" w:rsidP="00490985">
      <w:pPr>
        <w:spacing w:line="480" w:lineRule="auto"/>
        <w:rPr>
          <w:rFonts w:ascii="Adobe Caslon Pro" w:hAnsi="Adobe Caslon Pro"/>
        </w:rPr>
      </w:pPr>
      <w:r>
        <w:rPr>
          <w:rFonts w:ascii="Adobe Caslon Pro" w:hAnsi="Adobe Caslon Pro"/>
          <w:noProof/>
          <w:lang w:eastAsia="en-GB"/>
        </w:rPr>
        <w:drawing>
          <wp:anchor distT="0" distB="0" distL="114300" distR="114300" simplePos="0" relativeHeight="251663360" behindDoc="0" locked="0" layoutInCell="1" allowOverlap="1">
            <wp:simplePos x="0" y="0"/>
            <wp:positionH relativeFrom="column">
              <wp:posOffset>486410</wp:posOffset>
            </wp:positionH>
            <wp:positionV relativeFrom="paragraph">
              <wp:posOffset>5715</wp:posOffset>
            </wp:positionV>
            <wp:extent cx="5095875" cy="3763645"/>
            <wp:effectExtent l="19050" t="0" r="9525" b="0"/>
            <wp:wrapSquare wrapText="bothSides"/>
            <wp:docPr id="9" name="Picture 7" descr="Image result for Leonardo da Vinci (1452-1519) Study of Male Profiles">
              <a:hlinkClick xmlns:a="http://schemas.openxmlformats.org/drawingml/2006/main" r:id="rId7"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Leonardo da Vinci (1452-1519) Study of Male Profiles">
                      <a:hlinkClick r:id="rId7" tgtFrame="&quot;_blank&quot;"/>
                    </pic:cNvPr>
                    <pic:cNvPicPr>
                      <a:picLocks noChangeAspect="1" noChangeArrowheads="1"/>
                    </pic:cNvPicPr>
                  </pic:nvPicPr>
                  <pic:blipFill>
                    <a:blip r:embed="rId8" cstate="print"/>
                    <a:srcRect/>
                    <a:stretch>
                      <a:fillRect/>
                    </a:stretch>
                  </pic:blipFill>
                  <pic:spPr bwMode="auto">
                    <a:xfrm>
                      <a:off x="0" y="0"/>
                      <a:ext cx="5095875" cy="3763645"/>
                    </a:xfrm>
                    <a:prstGeom prst="rect">
                      <a:avLst/>
                    </a:prstGeom>
                    <a:noFill/>
                    <a:ln w="9525">
                      <a:noFill/>
                      <a:miter lim="800000"/>
                      <a:headEnd/>
                      <a:tailEnd/>
                    </a:ln>
                  </pic:spPr>
                </pic:pic>
              </a:graphicData>
            </a:graphic>
          </wp:anchor>
        </w:drawing>
      </w:r>
    </w:p>
    <w:p w:rsidR="00042C0F" w:rsidRPr="00042C0F" w:rsidRDefault="00042C0F" w:rsidP="00490985">
      <w:pPr>
        <w:spacing w:line="480" w:lineRule="auto"/>
        <w:rPr>
          <w:rFonts w:ascii="Adobe Caslon Pro" w:hAnsi="Adobe Caslon Pro"/>
        </w:rPr>
      </w:pPr>
    </w:p>
    <w:p w:rsidR="00490985" w:rsidRDefault="00490985" w:rsidP="00490985">
      <w:pPr>
        <w:spacing w:line="480" w:lineRule="auto"/>
        <w:rPr>
          <w:rFonts w:ascii="Adobe Caslon Pro" w:hAnsi="Adobe Caslon Pro"/>
        </w:rPr>
      </w:pPr>
    </w:p>
    <w:p w:rsidR="00490985" w:rsidRDefault="00490985" w:rsidP="00490985">
      <w:pPr>
        <w:spacing w:line="480" w:lineRule="auto"/>
        <w:rPr>
          <w:rFonts w:ascii="Adobe Caslon Pro" w:hAnsi="Adobe Caslon Pro"/>
        </w:rPr>
      </w:pPr>
    </w:p>
    <w:p w:rsidR="00490985" w:rsidRDefault="00490985" w:rsidP="00490985">
      <w:pPr>
        <w:spacing w:line="480" w:lineRule="auto"/>
        <w:rPr>
          <w:rFonts w:ascii="Adobe Caslon Pro" w:hAnsi="Adobe Caslon Pro"/>
        </w:rPr>
      </w:pPr>
    </w:p>
    <w:p w:rsidR="00490985" w:rsidRDefault="00490985" w:rsidP="00490985">
      <w:pPr>
        <w:spacing w:line="480" w:lineRule="auto"/>
        <w:rPr>
          <w:rFonts w:ascii="Adobe Caslon Pro" w:hAnsi="Adobe Caslon Pro"/>
        </w:rPr>
      </w:pPr>
      <w:r w:rsidRPr="00042C0F">
        <w:rPr>
          <w:rFonts w:ascii="Adobe Caslon Pro" w:hAnsi="Adobe Caslon Pro"/>
          <w:noProof/>
          <w:lang w:val="en-US" w:eastAsia="zh-TW"/>
        </w:rPr>
        <w:pict>
          <v:shape id="_x0000_s1027" type="#_x0000_t202" style="position:absolute;margin-left:36.85pt;margin-top:133.1pt;width:402.7pt;height:20.1pt;z-index:-251652096;mso-height-percent:200;mso-height-percent:200;mso-width-relative:margin;mso-height-relative:margin" wrapcoords="-90 -527 -90 21073 21690 21073 21690 -527 -90 -527" strokecolor="white [3212]">
            <v:textbox style="mso-fit-shape-to-text:t">
              <w:txbxContent>
                <w:p w:rsidR="00042C0F" w:rsidRPr="00490985" w:rsidRDefault="00042C0F" w:rsidP="00490985">
                  <w:pPr>
                    <w:jc w:val="center"/>
                    <w:rPr>
                      <w:rFonts w:ascii="Adobe Caslon Pro" w:hAnsi="Adobe Caslon Pro"/>
                      <w:sz w:val="18"/>
                    </w:rPr>
                  </w:pPr>
                  <w:r w:rsidRPr="00490985">
                    <w:rPr>
                      <w:rFonts w:ascii="Adobe Caslon Pro" w:hAnsi="Adobe Caslon Pro"/>
                      <w:sz w:val="18"/>
                    </w:rPr>
                    <w:t xml:space="preserve">Leonardo </w:t>
                  </w:r>
                  <w:proofErr w:type="spellStart"/>
                  <w:r w:rsidRPr="00490985">
                    <w:rPr>
                      <w:rFonts w:ascii="Adobe Caslon Pro" w:hAnsi="Adobe Caslon Pro"/>
                      <w:sz w:val="18"/>
                    </w:rPr>
                    <w:t>da</w:t>
                  </w:r>
                  <w:proofErr w:type="spellEnd"/>
                  <w:r w:rsidRPr="00490985">
                    <w:rPr>
                      <w:rFonts w:ascii="Adobe Caslon Pro" w:hAnsi="Adobe Caslon Pro"/>
                      <w:sz w:val="18"/>
                    </w:rPr>
                    <w:t xml:space="preserve"> Vinci - Study of Male Profiles</w:t>
                  </w:r>
                </w:p>
              </w:txbxContent>
            </v:textbox>
            <w10:wrap type="tight"/>
          </v:shape>
        </w:pict>
      </w:r>
    </w:p>
    <w:p w:rsidR="00042C0F" w:rsidRDefault="00490985" w:rsidP="00490985">
      <w:pPr>
        <w:spacing w:line="480" w:lineRule="auto"/>
        <w:rPr>
          <w:rFonts w:ascii="Adobe Caslon Pro" w:hAnsi="Adobe Caslon Pro"/>
        </w:rPr>
      </w:pPr>
      <w:r>
        <w:rPr>
          <w:rFonts w:ascii="Adobe Caslon Pro" w:hAnsi="Adobe Caslon Pro"/>
        </w:rPr>
        <w:lastRenderedPageBreak/>
        <w:t xml:space="preserve">2. </w:t>
      </w:r>
      <w:r w:rsidR="00042C0F" w:rsidRPr="00042C0F">
        <w:rPr>
          <w:rFonts w:ascii="Adobe Caslon Pro" w:hAnsi="Adobe Caslon Pro"/>
        </w:rPr>
        <w:t xml:space="preserve">Thou </w:t>
      </w:r>
      <w:proofErr w:type="spellStart"/>
      <w:r w:rsidR="00042C0F" w:rsidRPr="00042C0F">
        <w:rPr>
          <w:rFonts w:ascii="Adobe Caslon Pro" w:hAnsi="Adobe Caslon Pro"/>
        </w:rPr>
        <w:t>shalt</w:t>
      </w:r>
      <w:proofErr w:type="spellEnd"/>
      <w:r w:rsidR="00042C0F" w:rsidRPr="00042C0F">
        <w:rPr>
          <w:rFonts w:ascii="Adobe Caslon Pro" w:hAnsi="Adobe Caslon Pro"/>
        </w:rPr>
        <w:t xml:space="preserve"> </w:t>
      </w:r>
      <w:r>
        <w:rPr>
          <w:rFonts w:ascii="Adobe Caslon Pro" w:hAnsi="Adobe Caslon Pro"/>
        </w:rPr>
        <w:t>not fear failure.</w:t>
      </w:r>
    </w:p>
    <w:p w:rsidR="00490985" w:rsidRPr="00042C0F" w:rsidRDefault="00490985" w:rsidP="00490985">
      <w:pPr>
        <w:spacing w:line="480" w:lineRule="auto"/>
        <w:rPr>
          <w:rFonts w:ascii="Adobe Caslon Pro" w:hAnsi="Adobe Caslon Pro"/>
        </w:rPr>
      </w:pPr>
    </w:p>
    <w:p w:rsidR="00042C0F" w:rsidRPr="00042C0F" w:rsidRDefault="00042C0F" w:rsidP="00490985">
      <w:pPr>
        <w:spacing w:line="480" w:lineRule="auto"/>
        <w:rPr>
          <w:rFonts w:ascii="Adobe Caslon Pro" w:hAnsi="Adobe Caslon Pro"/>
        </w:rPr>
      </w:pPr>
      <w:r w:rsidRPr="00042C0F">
        <w:rPr>
          <w:rFonts w:ascii="Adobe Caslon Pro" w:hAnsi="Adobe Caslon Pro"/>
        </w:rPr>
        <w:t xml:space="preserve">Everybody knows the words from </w:t>
      </w:r>
      <w:proofErr w:type="spellStart"/>
      <w:r w:rsidRPr="00042C0F">
        <w:rPr>
          <w:rFonts w:ascii="Adobe Caslon Pro" w:hAnsi="Adobe Caslon Pro"/>
          <w:i/>
        </w:rPr>
        <w:t>Worstward</w:t>
      </w:r>
      <w:proofErr w:type="spellEnd"/>
      <w:r w:rsidRPr="00042C0F">
        <w:rPr>
          <w:rFonts w:ascii="Adobe Caslon Pro" w:hAnsi="Adobe Caslon Pro"/>
          <w:i/>
        </w:rPr>
        <w:t xml:space="preserve"> Ho!</w:t>
      </w:r>
      <w:r w:rsidRPr="00042C0F">
        <w:rPr>
          <w:rFonts w:ascii="Adobe Caslon Pro" w:hAnsi="Adobe Caslon Pro"/>
        </w:rPr>
        <w:t xml:space="preserve"> by Samuel Beckett "Try again. Fail again. Fail Better." (1989:101). It is far too easy when making art to stick to what one knows, repeating the same work with only minute changes, because it feels safer, or easier, than exploring new possibilities. However, art must keep moving forward. One way an artist can avoid falling into this trap is by following one's inspiration, quickly making a piece of work, without thinking too much on whether it will work out, as mistakes are important, allowing one to learn and discover a greater depth of work. (Lucas, 2012)</w:t>
      </w:r>
    </w:p>
    <w:p w:rsidR="00042C0F" w:rsidRPr="00042C0F" w:rsidRDefault="00042C0F" w:rsidP="00042C0F">
      <w:pPr>
        <w:spacing w:line="480" w:lineRule="auto"/>
        <w:jc w:val="both"/>
        <w:rPr>
          <w:rFonts w:ascii="Adobe Caslon Pro" w:hAnsi="Adobe Caslon Pro"/>
        </w:rPr>
      </w:pPr>
    </w:p>
    <w:p w:rsidR="00042C0F" w:rsidRPr="00042C0F" w:rsidRDefault="00042C0F" w:rsidP="00490985">
      <w:pPr>
        <w:spacing w:line="480" w:lineRule="auto"/>
        <w:rPr>
          <w:rFonts w:ascii="Adobe Caslon Pro" w:hAnsi="Adobe Caslon Pro"/>
        </w:rPr>
      </w:pPr>
      <w:r w:rsidRPr="00042C0F">
        <w:rPr>
          <w:rFonts w:ascii="Adobe Caslon Pro" w:hAnsi="Adobe Caslon Pro"/>
        </w:rPr>
        <w:t>Own</w:t>
      </w:r>
    </w:p>
    <w:p w:rsidR="00042C0F" w:rsidRPr="00042C0F" w:rsidRDefault="00490985" w:rsidP="00490985">
      <w:pPr>
        <w:spacing w:line="480" w:lineRule="auto"/>
        <w:rPr>
          <w:rFonts w:ascii="Adobe Caslon Pro" w:hAnsi="Adobe Caslon Pro"/>
        </w:rPr>
      </w:pPr>
      <w:r>
        <w:rPr>
          <w:rFonts w:ascii="Adobe Caslon Pro" w:hAnsi="Adobe Caslon Pro"/>
          <w:noProof/>
          <w:lang w:eastAsia="en-GB"/>
        </w:rPr>
        <w:drawing>
          <wp:anchor distT="0" distB="0" distL="114300" distR="114300" simplePos="0" relativeHeight="251665408" behindDoc="0" locked="0" layoutInCell="1" allowOverlap="1">
            <wp:simplePos x="0" y="0"/>
            <wp:positionH relativeFrom="column">
              <wp:posOffset>8255</wp:posOffset>
            </wp:positionH>
            <wp:positionV relativeFrom="paragraph">
              <wp:posOffset>147320</wp:posOffset>
            </wp:positionV>
            <wp:extent cx="2404745" cy="3423285"/>
            <wp:effectExtent l="19050" t="0" r="0" b="0"/>
            <wp:wrapSquare wrapText="bothSides"/>
            <wp:docPr id="10" name="Picture 1" descr="&quot;The Motherland Is Calling,&quot; says a World War II Soviet military recruitment poster by Irakly Toidze featuring Mother Russia holding out the Red Army Oath of Allegiance in 1941. Photo by Laski Diffusion/Getty 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quot;The Motherland Is Calling,&quot; says a World War II Soviet military recruitment poster by Irakly Toidze featuring Mother Russia holding out the Red Army Oath of Allegiance in 1941. Photo by Laski Diffusion/Getty Images"/>
                    <pic:cNvPicPr>
                      <a:picLocks noChangeAspect="1" noChangeArrowheads="1"/>
                    </pic:cNvPicPr>
                  </pic:nvPicPr>
                  <pic:blipFill>
                    <a:blip r:embed="rId9" cstate="print"/>
                    <a:srcRect/>
                    <a:stretch>
                      <a:fillRect/>
                    </a:stretch>
                  </pic:blipFill>
                  <pic:spPr bwMode="auto">
                    <a:xfrm>
                      <a:off x="0" y="0"/>
                      <a:ext cx="2404745" cy="3423285"/>
                    </a:xfrm>
                    <a:prstGeom prst="rect">
                      <a:avLst/>
                    </a:prstGeom>
                    <a:noFill/>
                    <a:ln w="9525">
                      <a:noFill/>
                      <a:miter lim="800000"/>
                      <a:headEnd/>
                      <a:tailEnd/>
                    </a:ln>
                  </pic:spPr>
                </pic:pic>
              </a:graphicData>
            </a:graphic>
          </wp:anchor>
        </w:drawing>
      </w:r>
    </w:p>
    <w:p w:rsidR="00042C0F" w:rsidRPr="00042C0F" w:rsidRDefault="00490985" w:rsidP="00490985">
      <w:pPr>
        <w:spacing w:line="480" w:lineRule="auto"/>
        <w:rPr>
          <w:rFonts w:ascii="Adobe Caslon Pro" w:hAnsi="Adobe Caslon Pro"/>
        </w:rPr>
      </w:pPr>
      <w:r>
        <w:rPr>
          <w:rFonts w:ascii="Adobe Caslon Pro" w:hAnsi="Adobe Caslon Pro"/>
        </w:rPr>
        <w:t xml:space="preserve">4. </w:t>
      </w:r>
      <w:r w:rsidR="00042C0F" w:rsidRPr="00042C0F">
        <w:rPr>
          <w:rFonts w:ascii="Adobe Caslon Pro" w:hAnsi="Adobe Caslon Pro"/>
        </w:rPr>
        <w:t xml:space="preserve">Thou </w:t>
      </w:r>
      <w:proofErr w:type="spellStart"/>
      <w:r w:rsidR="00042C0F" w:rsidRPr="00042C0F">
        <w:rPr>
          <w:rFonts w:ascii="Adobe Caslon Pro" w:hAnsi="Adobe Caslon Pro"/>
        </w:rPr>
        <w:t>shalt</w:t>
      </w:r>
      <w:proofErr w:type="spellEnd"/>
      <w:r w:rsidR="00042C0F" w:rsidRPr="00042C0F">
        <w:rPr>
          <w:rFonts w:ascii="Adobe Caslon Pro" w:hAnsi="Adobe Caslon Pro"/>
        </w:rPr>
        <w:t xml:space="preserve"> re</w:t>
      </w:r>
      <w:r>
        <w:rPr>
          <w:rFonts w:ascii="Adobe Caslon Pro" w:hAnsi="Adobe Caslon Pro"/>
        </w:rPr>
        <w:t>member thou never owns thy art.</w:t>
      </w:r>
    </w:p>
    <w:p w:rsidR="00042C0F" w:rsidRPr="00042C0F" w:rsidRDefault="00042C0F" w:rsidP="00490985">
      <w:pPr>
        <w:spacing w:line="480" w:lineRule="auto"/>
        <w:rPr>
          <w:rFonts w:ascii="Adobe Caslon Pro" w:hAnsi="Adobe Caslon Pro"/>
        </w:rPr>
      </w:pPr>
    </w:p>
    <w:p w:rsidR="00042C0F" w:rsidRPr="00042C0F" w:rsidRDefault="00490985" w:rsidP="00490985">
      <w:pPr>
        <w:spacing w:line="480" w:lineRule="auto"/>
        <w:rPr>
          <w:rFonts w:ascii="Adobe Caslon Pro" w:hAnsi="Adobe Caslon Pro"/>
        </w:rPr>
      </w:pPr>
      <w:r w:rsidRPr="00042C0F">
        <w:rPr>
          <w:rFonts w:ascii="Adobe Caslon Pro" w:hAnsi="Adobe Caslon Pro"/>
          <w:noProof/>
          <w:lang w:val="en-US" w:eastAsia="zh-TW"/>
        </w:rPr>
        <w:pict>
          <v:shape id="_x0000_s1028" type="#_x0000_t202" style="position:absolute;margin-left:-199.85pt;margin-top:154.25pt;width:192.55pt;height:23.9pt;z-index:-251650048;mso-width-relative:margin;mso-height-relative:margin" wrapcoords="-90 -675 -90 20925 21690 20925 21690 -675 -90 -675" strokecolor="white [3212]">
            <v:textbox>
              <w:txbxContent>
                <w:p w:rsidR="00042C0F" w:rsidRPr="00490985" w:rsidRDefault="00042C0F" w:rsidP="00042C0F">
                  <w:pPr>
                    <w:jc w:val="center"/>
                    <w:rPr>
                      <w:rFonts w:ascii="Adobe Caslon Pro" w:hAnsi="Adobe Caslon Pro"/>
                      <w:sz w:val="18"/>
                    </w:rPr>
                  </w:pPr>
                  <w:r w:rsidRPr="00490985">
                    <w:rPr>
                      <w:rFonts w:ascii="Adobe Caslon Pro" w:hAnsi="Adobe Caslon Pro"/>
                      <w:sz w:val="18"/>
                    </w:rPr>
                    <w:t xml:space="preserve">The Motherland is Calling by </w:t>
                  </w:r>
                  <w:proofErr w:type="spellStart"/>
                  <w:r w:rsidRPr="00490985">
                    <w:rPr>
                      <w:rFonts w:ascii="Adobe Caslon Pro" w:hAnsi="Adobe Caslon Pro"/>
                      <w:sz w:val="18"/>
                    </w:rPr>
                    <w:t>Irakly</w:t>
                  </w:r>
                  <w:proofErr w:type="spellEnd"/>
                  <w:r w:rsidRPr="00490985">
                    <w:rPr>
                      <w:rFonts w:ascii="Adobe Caslon Pro" w:hAnsi="Adobe Caslon Pro"/>
                      <w:sz w:val="18"/>
                    </w:rPr>
                    <w:t xml:space="preserve"> </w:t>
                  </w:r>
                  <w:proofErr w:type="spellStart"/>
                  <w:r w:rsidRPr="00490985">
                    <w:rPr>
                      <w:rFonts w:ascii="Adobe Caslon Pro" w:hAnsi="Adobe Caslon Pro"/>
                      <w:sz w:val="18"/>
                    </w:rPr>
                    <w:t>Toidze</w:t>
                  </w:r>
                  <w:proofErr w:type="spellEnd"/>
                </w:p>
              </w:txbxContent>
            </v:textbox>
            <w10:wrap type="square"/>
          </v:shape>
        </w:pict>
      </w:r>
      <w:r w:rsidR="00042C0F" w:rsidRPr="00042C0F">
        <w:rPr>
          <w:rFonts w:ascii="Adobe Caslon Pro" w:hAnsi="Adobe Caslon Pro"/>
        </w:rPr>
        <w:t xml:space="preserve">A piece of art should have a purpose behind it, and should appeal to the emotions of the viewer who is looking at it (Loomis:1952) or there is no reason to make it. While it is </w:t>
      </w:r>
      <w:r w:rsidR="00042C0F" w:rsidRPr="00042C0F">
        <w:rPr>
          <w:rFonts w:ascii="Adobe Caslon Pro" w:hAnsi="Adobe Caslon Pro"/>
        </w:rPr>
        <w:lastRenderedPageBreak/>
        <w:t xml:space="preserve">inevitable that the creator's personality will be infused in the work when it is being made (Morris:2019), it is important to remember that once the piece has been made and 'released' into the world, it is no longer under the creator's control, and every person that views it will take something different away from the piece. No longer will the carefully constructed meaning that the artist formed in their work apply, and instead new meanings, feelings and emotions will be produced in response to it, and the work will no longer belong to the individual(s) who made it, but rather to the people. (Zetkin:1924) </w:t>
      </w:r>
    </w:p>
    <w:p w:rsidR="00042C0F" w:rsidRPr="00042C0F" w:rsidRDefault="00042C0F" w:rsidP="00490985">
      <w:pPr>
        <w:spacing w:line="480" w:lineRule="auto"/>
        <w:jc w:val="both"/>
        <w:rPr>
          <w:rFonts w:ascii="Adobe Caslon Pro" w:hAnsi="Adobe Caslon Pro"/>
        </w:rPr>
      </w:pPr>
    </w:p>
    <w:p w:rsidR="00042C0F" w:rsidRPr="00042C0F" w:rsidRDefault="00042C0F" w:rsidP="00490985">
      <w:pPr>
        <w:spacing w:line="480" w:lineRule="auto"/>
        <w:jc w:val="both"/>
        <w:rPr>
          <w:rFonts w:ascii="Adobe Caslon Pro" w:hAnsi="Adobe Caslon Pro"/>
        </w:rPr>
      </w:pPr>
    </w:p>
    <w:p w:rsidR="00042C0F" w:rsidRPr="00042C0F" w:rsidRDefault="00042C0F" w:rsidP="00490985">
      <w:pPr>
        <w:spacing w:line="480" w:lineRule="auto"/>
        <w:jc w:val="both"/>
        <w:rPr>
          <w:rFonts w:ascii="Adobe Caslon Pro" w:hAnsi="Adobe Caslon Pro"/>
        </w:rPr>
      </w:pPr>
    </w:p>
    <w:p w:rsidR="00490985" w:rsidRDefault="00490985" w:rsidP="00490985">
      <w:pPr>
        <w:spacing w:line="480" w:lineRule="auto"/>
        <w:jc w:val="both"/>
        <w:rPr>
          <w:rFonts w:ascii="Adobe Caslon Pro" w:hAnsi="Adobe Caslon Pro"/>
        </w:rPr>
      </w:pPr>
      <w:r>
        <w:rPr>
          <w:rFonts w:ascii="Adobe Caslon Pro" w:hAnsi="Adobe Caslon Pro"/>
          <w:noProof/>
          <w:lang w:eastAsia="en-GB"/>
        </w:rPr>
        <w:drawing>
          <wp:anchor distT="0" distB="0" distL="114300" distR="114300" simplePos="0" relativeHeight="251667456" behindDoc="1" locked="0" layoutInCell="1" allowOverlap="1">
            <wp:simplePos x="0" y="0"/>
            <wp:positionH relativeFrom="column">
              <wp:posOffset>-55880</wp:posOffset>
            </wp:positionH>
            <wp:positionV relativeFrom="paragraph">
              <wp:posOffset>303530</wp:posOffset>
            </wp:positionV>
            <wp:extent cx="2479040" cy="3674745"/>
            <wp:effectExtent l="19050" t="0" r="0" b="0"/>
            <wp:wrapTight wrapText="bothSides">
              <wp:wrapPolygon edited="0">
                <wp:start x="-166" y="0"/>
                <wp:lineTo x="-166" y="21499"/>
                <wp:lineTo x="21578" y="21499"/>
                <wp:lineTo x="21578" y="0"/>
                <wp:lineTo x="-166" y="0"/>
              </wp:wrapPolygon>
            </wp:wrapTight>
            <wp:docPr id="11" name="Picture 3" descr="Louise Bourgeois, ‘Cell XIV (Portrait)’ 20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ouise Bourgeois, ‘Cell XIV (Portrait)’ 2000"/>
                    <pic:cNvPicPr>
                      <a:picLocks noChangeAspect="1" noChangeArrowheads="1"/>
                    </pic:cNvPicPr>
                  </pic:nvPicPr>
                  <pic:blipFill>
                    <a:blip r:embed="rId10" cstate="print"/>
                    <a:srcRect/>
                    <a:stretch>
                      <a:fillRect/>
                    </a:stretch>
                  </pic:blipFill>
                  <pic:spPr bwMode="auto">
                    <a:xfrm>
                      <a:off x="0" y="0"/>
                      <a:ext cx="2479040" cy="3674745"/>
                    </a:xfrm>
                    <a:prstGeom prst="rect">
                      <a:avLst/>
                    </a:prstGeom>
                    <a:noFill/>
                    <a:ln w="9525">
                      <a:noFill/>
                      <a:miter lim="800000"/>
                      <a:headEnd/>
                      <a:tailEnd/>
                    </a:ln>
                  </pic:spPr>
                </pic:pic>
              </a:graphicData>
            </a:graphic>
          </wp:anchor>
        </w:drawing>
      </w:r>
      <w:r w:rsidR="00042C0F" w:rsidRPr="00042C0F">
        <w:rPr>
          <w:rFonts w:ascii="Adobe Caslon Pro" w:hAnsi="Adobe Caslon Pro"/>
        </w:rPr>
        <w:t>Bubble</w:t>
      </w:r>
    </w:p>
    <w:p w:rsidR="00490985" w:rsidRDefault="00490985" w:rsidP="00490985">
      <w:pPr>
        <w:spacing w:line="480" w:lineRule="auto"/>
        <w:jc w:val="both"/>
        <w:rPr>
          <w:rFonts w:ascii="Adobe Caslon Pro" w:hAnsi="Adobe Caslon Pro"/>
        </w:rPr>
      </w:pPr>
    </w:p>
    <w:p w:rsidR="00042C0F" w:rsidRPr="00042C0F" w:rsidRDefault="00490985" w:rsidP="00490985">
      <w:pPr>
        <w:spacing w:line="480" w:lineRule="auto"/>
        <w:jc w:val="both"/>
        <w:rPr>
          <w:rFonts w:ascii="Adobe Caslon Pro" w:hAnsi="Adobe Caslon Pro"/>
        </w:rPr>
      </w:pPr>
      <w:r>
        <w:rPr>
          <w:rFonts w:ascii="Adobe Caslon Pro" w:hAnsi="Adobe Caslon Pro"/>
        </w:rPr>
        <w:t xml:space="preserve">6. Thou </w:t>
      </w:r>
      <w:proofErr w:type="spellStart"/>
      <w:r>
        <w:rPr>
          <w:rFonts w:ascii="Adobe Caslon Pro" w:hAnsi="Adobe Caslon Pro"/>
        </w:rPr>
        <w:t>shalt</w:t>
      </w:r>
      <w:proofErr w:type="spellEnd"/>
      <w:r>
        <w:rPr>
          <w:rFonts w:ascii="Adobe Caslon Pro" w:hAnsi="Adobe Caslon Pro"/>
        </w:rPr>
        <w:t xml:space="preserve"> not live in a bubble</w:t>
      </w:r>
    </w:p>
    <w:p w:rsidR="00042C0F" w:rsidRPr="00042C0F" w:rsidRDefault="00042C0F" w:rsidP="00490985">
      <w:pPr>
        <w:spacing w:line="480" w:lineRule="auto"/>
        <w:jc w:val="center"/>
        <w:rPr>
          <w:rFonts w:ascii="Adobe Caslon Pro" w:hAnsi="Adobe Caslon Pro"/>
        </w:rPr>
      </w:pPr>
    </w:p>
    <w:p w:rsidR="00042C0F" w:rsidRDefault="00490985" w:rsidP="00490985">
      <w:pPr>
        <w:spacing w:line="480" w:lineRule="auto"/>
        <w:rPr>
          <w:rFonts w:ascii="Adobe Caslon Pro" w:hAnsi="Adobe Caslon Pro"/>
        </w:rPr>
      </w:pPr>
      <w:r w:rsidRPr="00042C0F">
        <w:rPr>
          <w:rFonts w:ascii="Adobe Caslon Pro" w:hAnsi="Adobe Caslon Pro"/>
          <w:noProof/>
          <w:lang w:val="en-US" w:eastAsia="zh-TW"/>
        </w:rPr>
        <w:pict>
          <v:shape id="_x0000_s1029" type="#_x0000_t202" style="position:absolute;margin-left:-204.2pt;margin-top:194.1pt;width:196.3pt;height:18.35pt;z-index:-251648000;mso-width-relative:margin;mso-height-relative:margin" wrapcoords="-82 -900 -82 20700 21682 20700 21682 -900 -82 -900" strokecolor="white [3212]">
            <v:textbox>
              <w:txbxContent>
                <w:p w:rsidR="00042C0F" w:rsidRPr="00490985" w:rsidRDefault="00042C0F" w:rsidP="00490985">
                  <w:pPr>
                    <w:jc w:val="center"/>
                    <w:rPr>
                      <w:rFonts w:ascii="Adobe Caslon Pro" w:eastAsia="Times New Roman" w:hAnsi="Adobe Caslon Pro" w:cstheme="minorHAnsi"/>
                      <w:sz w:val="28"/>
                      <w:lang w:eastAsia="en-GB"/>
                    </w:rPr>
                  </w:pPr>
                  <w:r w:rsidRPr="00490985">
                    <w:rPr>
                      <w:rFonts w:ascii="Adobe Caslon Pro" w:eastAsia="Times New Roman" w:hAnsi="Adobe Caslon Pro" w:cstheme="minorHAnsi"/>
                      <w:sz w:val="18"/>
                      <w:lang w:eastAsia="en-GB"/>
                    </w:rPr>
                    <w:t>Louise Bourgeois, Cell XIV, 2000</w:t>
                  </w:r>
                </w:p>
                <w:p w:rsidR="00042C0F" w:rsidRDefault="00042C0F" w:rsidP="00042C0F"/>
              </w:txbxContent>
            </v:textbox>
            <w10:wrap type="tight"/>
          </v:shape>
        </w:pict>
      </w:r>
      <w:r w:rsidR="00042C0F" w:rsidRPr="00042C0F">
        <w:rPr>
          <w:rFonts w:ascii="Adobe Caslon Pro" w:hAnsi="Adobe Caslon Pro"/>
        </w:rPr>
        <w:t xml:space="preserve">In 2016 'filter bubble' became one of the most topical words of the year. (Söderberg:2016). This term was coined by Eli </w:t>
      </w:r>
      <w:proofErr w:type="spellStart"/>
      <w:r w:rsidR="00042C0F" w:rsidRPr="00042C0F">
        <w:rPr>
          <w:rFonts w:ascii="Adobe Caslon Pro" w:hAnsi="Adobe Caslon Pro"/>
        </w:rPr>
        <w:t>Pariser</w:t>
      </w:r>
      <w:proofErr w:type="spellEnd"/>
      <w:r w:rsidR="00042C0F" w:rsidRPr="00042C0F">
        <w:rPr>
          <w:rFonts w:ascii="Adobe Caslon Pro" w:hAnsi="Adobe Caslon Pro"/>
        </w:rPr>
        <w:t xml:space="preserve"> in 2011 to describe the phenomenon of the limiting of a person's full exposure to information on the internet by algorithms. This results in a space </w:t>
      </w:r>
      <w:r w:rsidR="00042C0F" w:rsidRPr="00042C0F">
        <w:rPr>
          <w:rFonts w:ascii="Adobe Caslon Pro" w:hAnsi="Adobe Caslon Pro"/>
        </w:rPr>
        <w:lastRenderedPageBreak/>
        <w:t>that only reinforces our already existing ideas and thoughts (another word used for this expression is 'echo chamber'). While this had always existed - from the people we spend time with, to the newspapers and magazines we have always read - the internet has increased this problem, bombarding us with the same opinion until we become completely unaware that there even if another side to the argument. (</w:t>
      </w:r>
      <w:proofErr w:type="spellStart"/>
      <w:r w:rsidR="00042C0F" w:rsidRPr="00042C0F">
        <w:rPr>
          <w:rFonts w:ascii="Adobe Caslon Pro" w:hAnsi="Adobe Caslon Pro"/>
        </w:rPr>
        <w:t>Pariser</w:t>
      </w:r>
      <w:proofErr w:type="spellEnd"/>
      <w:r w:rsidR="00042C0F" w:rsidRPr="00042C0F">
        <w:rPr>
          <w:rFonts w:ascii="Adobe Caslon Pro" w:hAnsi="Adobe Caslon Pro"/>
        </w:rPr>
        <w:t>:</w:t>
      </w:r>
      <w:r w:rsidR="00042C0F" w:rsidRPr="00042C0F">
        <w:rPr>
          <w:rFonts w:ascii="Adobe Caslon Pro" w:eastAsia="Times New Roman" w:hAnsi="Adobe Caslon Pro" w:cs="Times New Roman"/>
          <w:noProof/>
          <w:lang w:eastAsia="en-GB"/>
        </w:rPr>
        <w:t xml:space="preserve"> </w:t>
      </w:r>
      <w:r w:rsidR="00042C0F" w:rsidRPr="00042C0F">
        <w:rPr>
          <w:rFonts w:ascii="Adobe Caslon Pro" w:hAnsi="Adobe Caslon Pro"/>
        </w:rPr>
        <w:t>2011)</w:t>
      </w:r>
    </w:p>
    <w:p w:rsidR="00490985" w:rsidRPr="00042C0F" w:rsidRDefault="00490985" w:rsidP="00490985">
      <w:pPr>
        <w:spacing w:line="480" w:lineRule="auto"/>
        <w:rPr>
          <w:rFonts w:ascii="Adobe Caslon Pro" w:hAnsi="Adobe Caslon Pro"/>
        </w:rPr>
      </w:pPr>
    </w:p>
    <w:p w:rsidR="00042C0F" w:rsidRDefault="00042C0F" w:rsidP="00490985">
      <w:pPr>
        <w:spacing w:line="480" w:lineRule="auto"/>
        <w:rPr>
          <w:rFonts w:ascii="Adobe Caslon Pro" w:hAnsi="Adobe Caslon Pro"/>
        </w:rPr>
      </w:pPr>
      <w:r w:rsidRPr="00042C0F">
        <w:rPr>
          <w:rFonts w:ascii="Adobe Caslon Pro" w:hAnsi="Adobe Caslon Pro"/>
        </w:rPr>
        <w:t xml:space="preserve">For one to fully understand the world we live in, one must try and see the world from all sides and avoid this 'filter bubble' at all costs. </w:t>
      </w:r>
    </w:p>
    <w:p w:rsidR="00490985" w:rsidRDefault="00490985" w:rsidP="00490985">
      <w:pPr>
        <w:spacing w:line="480" w:lineRule="auto"/>
        <w:rPr>
          <w:rFonts w:ascii="Adobe Caslon Pro" w:hAnsi="Adobe Caslon Pro"/>
        </w:rPr>
      </w:pPr>
    </w:p>
    <w:p w:rsidR="00490985" w:rsidRDefault="00490985" w:rsidP="00490985">
      <w:pPr>
        <w:spacing w:line="480" w:lineRule="auto"/>
        <w:jc w:val="center"/>
        <w:rPr>
          <w:rFonts w:ascii="Adobe Caslon Pro" w:hAnsi="Adobe Caslon Pro"/>
          <w:b/>
          <w:u w:val="single"/>
        </w:rPr>
      </w:pPr>
      <w:r>
        <w:rPr>
          <w:rFonts w:ascii="Adobe Caslon Pro" w:hAnsi="Adobe Caslon Pro"/>
          <w:b/>
          <w:u w:val="single"/>
        </w:rPr>
        <w:t>Bibliography</w:t>
      </w:r>
    </w:p>
    <w:p w:rsidR="00490985" w:rsidRDefault="00490985" w:rsidP="00490985">
      <w:pPr>
        <w:spacing w:line="480" w:lineRule="auto"/>
        <w:jc w:val="center"/>
        <w:rPr>
          <w:rFonts w:ascii="Adobe Caslon Pro" w:hAnsi="Adobe Caslon Pro"/>
          <w:b/>
          <w:u w:val="single"/>
        </w:rPr>
      </w:pPr>
    </w:p>
    <w:p w:rsidR="00490985" w:rsidRPr="006C405B" w:rsidRDefault="00490985" w:rsidP="006C405B">
      <w:pPr>
        <w:spacing w:line="480" w:lineRule="auto"/>
        <w:ind w:left="1077" w:hanging="1077"/>
        <w:rPr>
          <w:rFonts w:ascii="Adobe Caslon Pro" w:hAnsi="Adobe Caslon Pro"/>
          <w:shd w:val="clear" w:color="auto" w:fill="FFFFFF"/>
        </w:rPr>
      </w:pPr>
      <w:r w:rsidRPr="006C405B">
        <w:rPr>
          <w:rFonts w:ascii="Adobe Caslon Pro" w:hAnsi="Adobe Caslon Pro"/>
          <w:shd w:val="clear" w:color="auto" w:fill="FFFFFF"/>
        </w:rPr>
        <w:t>Beckett, S (1989) </w:t>
      </w:r>
      <w:proofErr w:type="spellStart"/>
      <w:r w:rsidRPr="006C405B">
        <w:rPr>
          <w:rFonts w:ascii="Adobe Caslon Pro" w:hAnsi="Adobe Caslon Pro"/>
          <w:i/>
          <w:iCs/>
          <w:shd w:val="clear" w:color="auto" w:fill="FFFFFF"/>
        </w:rPr>
        <w:t>Nohow</w:t>
      </w:r>
      <w:proofErr w:type="spellEnd"/>
      <w:r w:rsidRPr="006C405B">
        <w:rPr>
          <w:rFonts w:ascii="Adobe Caslon Pro" w:hAnsi="Adobe Caslon Pro"/>
          <w:i/>
          <w:iCs/>
          <w:shd w:val="clear" w:color="auto" w:fill="FFFFFF"/>
        </w:rPr>
        <w:t xml:space="preserve"> On</w:t>
      </w:r>
      <w:r w:rsidRPr="006C405B">
        <w:rPr>
          <w:rFonts w:ascii="Adobe Caslon Pro" w:hAnsi="Adobe Caslon Pro"/>
          <w:shd w:val="clear" w:color="auto" w:fill="FFFFFF"/>
        </w:rPr>
        <w:t>, London: John Calder. pp 101</w:t>
      </w:r>
    </w:p>
    <w:p w:rsidR="00490985" w:rsidRPr="006C405B" w:rsidRDefault="00490985" w:rsidP="006C405B">
      <w:pPr>
        <w:spacing w:line="480" w:lineRule="auto"/>
        <w:ind w:left="1077" w:hanging="1077"/>
        <w:rPr>
          <w:rFonts w:ascii="Adobe Caslon Pro" w:hAnsi="Adobe Caslon Pro"/>
          <w:shd w:val="clear" w:color="auto" w:fill="FFFFFF"/>
        </w:rPr>
      </w:pPr>
      <w:proofErr w:type="spellStart"/>
      <w:r w:rsidRPr="006C405B">
        <w:rPr>
          <w:rFonts w:ascii="Adobe Caslon Pro" w:hAnsi="Adobe Caslon Pro"/>
          <w:shd w:val="clear" w:color="auto" w:fill="FFFFFF"/>
        </w:rPr>
        <w:t>Beete</w:t>
      </w:r>
      <w:proofErr w:type="spellEnd"/>
      <w:r w:rsidRPr="006C405B">
        <w:rPr>
          <w:rFonts w:ascii="Adobe Caslon Pro" w:hAnsi="Adobe Caslon Pro"/>
          <w:shd w:val="clear" w:color="auto" w:fill="FFFFFF"/>
        </w:rPr>
        <w:t>, P (2013) (National Medal of) Art Talk with George Lucas, Available at: </w:t>
      </w:r>
      <w:r w:rsidRPr="006C405B">
        <w:rPr>
          <w:rFonts w:ascii="Adobe Caslon Pro" w:hAnsi="Adobe Caslon Pro"/>
          <w:u w:val="single"/>
          <w:shd w:val="clear" w:color="auto" w:fill="FFFFFF"/>
        </w:rPr>
        <w:t>https://www.arts.gov/art-works/2013/national-medal-art-talk-george-lucas</w:t>
      </w:r>
      <w:r w:rsidRPr="006C405B">
        <w:rPr>
          <w:rFonts w:ascii="Adobe Caslon Pro" w:hAnsi="Adobe Caslon Pro"/>
          <w:shd w:val="clear" w:color="auto" w:fill="FFFFFF"/>
        </w:rPr>
        <w:t> (Accessed: 16th December 2019).</w:t>
      </w:r>
    </w:p>
    <w:p w:rsidR="00490985" w:rsidRPr="006C405B" w:rsidRDefault="00490985" w:rsidP="006C405B">
      <w:pPr>
        <w:spacing w:line="480" w:lineRule="auto"/>
        <w:ind w:left="1077" w:hanging="1077"/>
        <w:rPr>
          <w:rFonts w:ascii="Adobe Caslon Pro" w:hAnsi="Adobe Caslon Pro"/>
        </w:rPr>
      </w:pPr>
      <w:r w:rsidRPr="006C405B">
        <w:rPr>
          <w:rFonts w:ascii="Adobe Caslon Pro" w:hAnsi="Adobe Caslon Pro"/>
        </w:rPr>
        <w:t xml:space="preserve">Exodus 20: 3-17, Holy Bible, The Joseph Smith Translation </w:t>
      </w:r>
    </w:p>
    <w:p w:rsidR="00490985" w:rsidRPr="006C405B" w:rsidRDefault="00490985" w:rsidP="006C405B">
      <w:pPr>
        <w:spacing w:line="480" w:lineRule="auto"/>
        <w:ind w:left="1077" w:hanging="1077"/>
        <w:rPr>
          <w:rFonts w:ascii="Adobe Caslon Pro" w:hAnsi="Adobe Caslon Pro"/>
          <w:shd w:val="clear" w:color="auto" w:fill="FFFFFF"/>
        </w:rPr>
      </w:pPr>
      <w:proofErr w:type="spellStart"/>
      <w:r w:rsidRPr="006C405B">
        <w:rPr>
          <w:rFonts w:ascii="Adobe Caslon Pro" w:hAnsi="Adobe Caslon Pro"/>
          <w:shd w:val="clear" w:color="auto" w:fill="FFFFFF"/>
        </w:rPr>
        <w:t>Grömping</w:t>
      </w:r>
      <w:proofErr w:type="spellEnd"/>
      <w:r w:rsidRPr="006C405B">
        <w:rPr>
          <w:rFonts w:ascii="Adobe Caslon Pro" w:hAnsi="Adobe Caslon Pro"/>
          <w:shd w:val="clear" w:color="auto" w:fill="FFFFFF"/>
        </w:rPr>
        <w:t>, M. (2014) 'Echo Chambers', </w:t>
      </w:r>
      <w:r w:rsidRPr="006C405B">
        <w:rPr>
          <w:rFonts w:ascii="Adobe Caslon Pro" w:hAnsi="Adobe Caslon Pro"/>
          <w:i/>
          <w:iCs/>
          <w:shd w:val="clear" w:color="auto" w:fill="FFFFFF"/>
        </w:rPr>
        <w:t>Asia Pacific Media Educator. , </w:t>
      </w:r>
      <w:r w:rsidRPr="006C405B">
        <w:rPr>
          <w:rFonts w:ascii="Adobe Caslon Pro" w:hAnsi="Adobe Caslon Pro"/>
          <w:shd w:val="clear" w:color="auto" w:fill="FFFFFF"/>
        </w:rPr>
        <w:t>1(24), pp. 39-59.</w:t>
      </w:r>
    </w:p>
    <w:p w:rsidR="00490985" w:rsidRPr="006C405B" w:rsidRDefault="00490985" w:rsidP="006C405B">
      <w:pPr>
        <w:spacing w:line="480" w:lineRule="auto"/>
        <w:ind w:left="1077" w:hanging="1077"/>
        <w:rPr>
          <w:rFonts w:ascii="Adobe Caslon Pro" w:hAnsi="Adobe Caslon Pro"/>
          <w:shd w:val="clear" w:color="auto" w:fill="FFFFFF"/>
        </w:rPr>
      </w:pPr>
      <w:proofErr w:type="spellStart"/>
      <w:r w:rsidRPr="006C405B">
        <w:rPr>
          <w:rFonts w:ascii="Adobe Caslon Pro" w:hAnsi="Adobe Caslon Pro"/>
          <w:shd w:val="clear" w:color="auto" w:fill="FFFFFF"/>
        </w:rPr>
        <w:t>Kampik</w:t>
      </w:r>
      <w:proofErr w:type="spellEnd"/>
      <w:r w:rsidRPr="006C405B">
        <w:rPr>
          <w:rFonts w:ascii="Adobe Caslon Pro" w:hAnsi="Adobe Caslon Pro"/>
          <w:shd w:val="clear" w:color="auto" w:fill="FFFFFF"/>
        </w:rPr>
        <w:t xml:space="preserve">, T &amp; </w:t>
      </w:r>
      <w:proofErr w:type="spellStart"/>
      <w:r w:rsidRPr="006C405B">
        <w:rPr>
          <w:rFonts w:ascii="Adobe Caslon Pro" w:hAnsi="Adobe Caslon Pro"/>
          <w:shd w:val="clear" w:color="auto" w:fill="FFFFFF"/>
        </w:rPr>
        <w:t>Najjar</w:t>
      </w:r>
      <w:proofErr w:type="spellEnd"/>
      <w:r w:rsidRPr="006C405B">
        <w:rPr>
          <w:rFonts w:ascii="Adobe Caslon Pro" w:hAnsi="Adobe Caslon Pro"/>
          <w:shd w:val="clear" w:color="auto" w:fill="FFFFFF"/>
        </w:rPr>
        <w:t>, A. (2019) 'Technology-facilitated Societal Consensus. Available at: </w:t>
      </w:r>
      <w:r w:rsidRPr="006C405B">
        <w:rPr>
          <w:rFonts w:ascii="Adobe Caslon Pro" w:hAnsi="Adobe Caslon Pro"/>
          <w:i/>
          <w:iCs/>
          <w:u w:val="single"/>
          <w:shd w:val="clear" w:color="auto" w:fill="FFFFFF"/>
        </w:rPr>
        <w:t>https://www.researchgate.net/publication/332414006_Technology-facilitated_Societal_Consensus</w:t>
      </w:r>
      <w:r w:rsidRPr="006C405B">
        <w:rPr>
          <w:rFonts w:ascii="Adobe Caslon Pro" w:hAnsi="Adobe Caslon Pro"/>
          <w:shd w:val="clear" w:color="auto" w:fill="FFFFFF"/>
        </w:rPr>
        <w:t> (Accessed: 16th December 2019).</w:t>
      </w:r>
    </w:p>
    <w:p w:rsidR="00490985" w:rsidRPr="006C405B" w:rsidRDefault="00490985" w:rsidP="006C405B">
      <w:pPr>
        <w:spacing w:line="480" w:lineRule="auto"/>
        <w:ind w:left="1077" w:hanging="1077"/>
        <w:rPr>
          <w:rFonts w:ascii="Adobe Caslon Pro" w:hAnsi="Adobe Caslon Pro"/>
        </w:rPr>
      </w:pPr>
      <w:r w:rsidRPr="006C405B">
        <w:rPr>
          <w:rFonts w:ascii="Adobe Caslon Pro" w:hAnsi="Adobe Caslon Pro"/>
          <w:shd w:val="clear" w:color="auto" w:fill="FFFFFF"/>
        </w:rPr>
        <w:t>Loomis, A (2012) </w:t>
      </w:r>
      <w:r w:rsidRPr="006C405B">
        <w:rPr>
          <w:rFonts w:ascii="Adobe Caslon Pro" w:hAnsi="Adobe Caslon Pro"/>
          <w:i/>
          <w:iCs/>
          <w:shd w:val="clear" w:color="auto" w:fill="FFFFFF"/>
        </w:rPr>
        <w:t>Successful drawing</w:t>
      </w:r>
      <w:r w:rsidRPr="006C405B">
        <w:rPr>
          <w:rFonts w:ascii="Adobe Caslon Pro" w:hAnsi="Adobe Caslon Pro"/>
          <w:shd w:val="clear" w:color="auto" w:fill="FFFFFF"/>
        </w:rPr>
        <w:t>, London: Titan Books. pp</w:t>
      </w:r>
      <w:r w:rsidRPr="006C405B">
        <w:rPr>
          <w:rFonts w:ascii="Adobe Caslon Pro" w:hAnsi="Adobe Caslon Pro"/>
        </w:rPr>
        <w:t xml:space="preserve"> 12</w:t>
      </w:r>
    </w:p>
    <w:p w:rsidR="00490985" w:rsidRPr="006C405B" w:rsidRDefault="00490985" w:rsidP="006C405B">
      <w:pPr>
        <w:spacing w:line="480" w:lineRule="auto"/>
        <w:ind w:left="1077" w:hanging="1077"/>
        <w:rPr>
          <w:rFonts w:ascii="Adobe Caslon Pro" w:hAnsi="Adobe Caslon Pro"/>
          <w:shd w:val="clear" w:color="auto" w:fill="FFFFFF"/>
        </w:rPr>
      </w:pPr>
      <w:r w:rsidRPr="006C405B">
        <w:rPr>
          <w:rFonts w:ascii="Adobe Caslon Pro" w:hAnsi="Adobe Caslon Pro"/>
          <w:shd w:val="clear" w:color="auto" w:fill="FFFFFF"/>
        </w:rPr>
        <w:lastRenderedPageBreak/>
        <w:t>Morris, K (2019) The Art of Putting Yourself Into Your Work, Available at: </w:t>
      </w:r>
      <w:r w:rsidRPr="006C405B">
        <w:rPr>
          <w:rFonts w:ascii="Adobe Caslon Pro" w:hAnsi="Adobe Caslon Pro"/>
          <w:u w:val="single"/>
          <w:shd w:val="clear" w:color="auto" w:fill="FFFFFF"/>
        </w:rPr>
        <w:t>https://medium.com/better-marketing/the-art-of-putting-yourself-into-your-work-bddb1cd80b49</w:t>
      </w:r>
      <w:r w:rsidRPr="006C405B">
        <w:rPr>
          <w:rFonts w:ascii="Adobe Caslon Pro" w:hAnsi="Adobe Caslon Pro"/>
          <w:shd w:val="clear" w:color="auto" w:fill="FFFFFF"/>
        </w:rPr>
        <w:t> (Accessed: 16th December 2019).</w:t>
      </w:r>
    </w:p>
    <w:p w:rsidR="00490985" w:rsidRPr="006C405B" w:rsidRDefault="00490985" w:rsidP="006C405B">
      <w:pPr>
        <w:spacing w:line="480" w:lineRule="auto"/>
        <w:ind w:left="1077" w:hanging="1077"/>
        <w:rPr>
          <w:rFonts w:ascii="Adobe Caslon Pro" w:hAnsi="Adobe Caslon Pro"/>
          <w:shd w:val="clear" w:color="auto" w:fill="FFFFFF"/>
        </w:rPr>
      </w:pPr>
      <w:proofErr w:type="spellStart"/>
      <w:r w:rsidRPr="006C405B">
        <w:rPr>
          <w:rFonts w:ascii="Adobe Caslon Pro" w:hAnsi="Adobe Caslon Pro"/>
          <w:shd w:val="clear" w:color="auto" w:fill="FFFFFF"/>
        </w:rPr>
        <w:t>Pariser</w:t>
      </w:r>
      <w:proofErr w:type="spellEnd"/>
      <w:r w:rsidRPr="006C405B">
        <w:rPr>
          <w:rFonts w:ascii="Adobe Caslon Pro" w:hAnsi="Adobe Caslon Pro"/>
          <w:shd w:val="clear" w:color="auto" w:fill="FFFFFF"/>
        </w:rPr>
        <w:t>, E (2011) </w:t>
      </w:r>
      <w:r w:rsidRPr="006C405B">
        <w:rPr>
          <w:rFonts w:ascii="Adobe Caslon Pro" w:hAnsi="Adobe Caslon Pro"/>
          <w:i/>
          <w:iCs/>
          <w:shd w:val="clear" w:color="auto" w:fill="FFFFFF"/>
        </w:rPr>
        <w:t>Filter Bubble : What the Internet is Hiding from You</w:t>
      </w:r>
      <w:r w:rsidRPr="006C405B">
        <w:rPr>
          <w:rFonts w:ascii="Adobe Caslon Pro" w:hAnsi="Adobe Caslon Pro"/>
          <w:shd w:val="clear" w:color="auto" w:fill="FFFFFF"/>
        </w:rPr>
        <w:t>, New York: Penguin Press.</w:t>
      </w:r>
    </w:p>
    <w:p w:rsidR="006C405B" w:rsidRDefault="006C405B" w:rsidP="006C405B">
      <w:pPr>
        <w:spacing w:line="480" w:lineRule="auto"/>
        <w:ind w:left="1077" w:hanging="1077"/>
        <w:rPr>
          <w:rFonts w:ascii="Adobe Caslon Pro" w:hAnsi="Adobe Caslon Pro"/>
          <w:shd w:val="clear" w:color="auto" w:fill="FFFFFF"/>
        </w:rPr>
      </w:pPr>
      <w:proofErr w:type="spellStart"/>
      <w:r w:rsidRPr="006C405B">
        <w:rPr>
          <w:rFonts w:ascii="Adobe Caslon Pro" w:hAnsi="Adobe Caslon Pro"/>
          <w:shd w:val="clear" w:color="auto" w:fill="FFFFFF"/>
        </w:rPr>
        <w:t>Söderberg</w:t>
      </w:r>
      <w:proofErr w:type="spellEnd"/>
      <w:r w:rsidRPr="006C405B">
        <w:rPr>
          <w:rFonts w:ascii="Adobe Caslon Pro" w:hAnsi="Adobe Caslon Pro"/>
          <w:shd w:val="clear" w:color="auto" w:fill="FFFFFF"/>
        </w:rPr>
        <w:t>, B (2017) 'Inside the echo chamber: A qualitative study on anti-immigration internet media, political polarization and social trust in a fragmented digital landscape'.  Available at: </w:t>
      </w:r>
      <w:r w:rsidRPr="006C405B">
        <w:rPr>
          <w:rFonts w:ascii="Adobe Caslon Pro" w:hAnsi="Adobe Caslon Pro"/>
          <w:i/>
          <w:iCs/>
          <w:u w:val="single"/>
          <w:shd w:val="clear" w:color="auto" w:fill="FFFFFF"/>
        </w:rPr>
        <w:t>http://www.diva-portal.org/smash/get/diva2:1067734/FULLTEXT01.pdf</w:t>
      </w:r>
      <w:r w:rsidRPr="006C405B">
        <w:rPr>
          <w:rFonts w:ascii="Adobe Caslon Pro" w:hAnsi="Adobe Caslon Pro"/>
          <w:shd w:val="clear" w:color="auto" w:fill="FFFFFF"/>
        </w:rPr>
        <w:t> (Accessed: 16th December 2019).</w:t>
      </w:r>
    </w:p>
    <w:p w:rsidR="006C405B" w:rsidRPr="006C405B" w:rsidRDefault="006C405B" w:rsidP="006C405B">
      <w:pPr>
        <w:spacing w:line="480" w:lineRule="auto"/>
        <w:ind w:left="1077" w:hanging="1077"/>
        <w:rPr>
          <w:rFonts w:ascii="Adobe Caslon Pro" w:hAnsi="Adobe Caslon Pro"/>
          <w:shd w:val="clear" w:color="auto" w:fill="FFFFFF"/>
        </w:rPr>
      </w:pPr>
      <w:r w:rsidRPr="006C405B">
        <w:rPr>
          <w:rFonts w:ascii="Adobe Caslon Pro" w:hAnsi="Adobe Caslon Pro"/>
          <w:shd w:val="clear" w:color="auto" w:fill="FFFFFF"/>
        </w:rPr>
        <w:t>Unknown (2016) Soviet Art, USSR Culture, Available at: </w:t>
      </w:r>
      <w:r w:rsidRPr="006C405B">
        <w:rPr>
          <w:rFonts w:ascii="Adobe Caslon Pro" w:hAnsi="Adobe Caslon Pro"/>
          <w:u w:val="single"/>
          <w:shd w:val="clear" w:color="auto" w:fill="FFFFFF"/>
        </w:rPr>
        <w:t>https://soviet-art.ru/art-belongs-to-the-people-vladimir-lenin/</w:t>
      </w:r>
      <w:r w:rsidRPr="006C405B">
        <w:rPr>
          <w:rFonts w:ascii="Adobe Caslon Pro" w:hAnsi="Adobe Caslon Pro"/>
          <w:shd w:val="clear" w:color="auto" w:fill="FFFFFF"/>
        </w:rPr>
        <w:t> (Accessed: 16th December 2019).</w:t>
      </w:r>
    </w:p>
    <w:p w:rsidR="006C405B" w:rsidRPr="006C405B" w:rsidRDefault="006C405B" w:rsidP="006C405B">
      <w:pPr>
        <w:spacing w:line="480" w:lineRule="auto"/>
        <w:ind w:left="1077" w:hanging="1077"/>
        <w:rPr>
          <w:rFonts w:ascii="Adobe Caslon Pro" w:hAnsi="Adobe Caslon Pro"/>
          <w:shd w:val="clear" w:color="auto" w:fill="FFFFFF"/>
        </w:rPr>
      </w:pPr>
      <w:r w:rsidRPr="006C405B">
        <w:rPr>
          <w:rFonts w:ascii="Adobe Caslon Pro" w:hAnsi="Adobe Caslon Pro"/>
          <w:shd w:val="clear" w:color="auto" w:fill="FFFFFF"/>
        </w:rPr>
        <w:t>Various (2014) 'The Art of Failure: The Importance of Risk and Experimentation', </w:t>
      </w:r>
      <w:r w:rsidRPr="006C405B">
        <w:rPr>
          <w:rFonts w:ascii="Adobe Caslon Pro" w:hAnsi="Adobe Caslon Pro"/>
          <w:i/>
          <w:iCs/>
          <w:shd w:val="clear" w:color="auto" w:fill="FFFFFF"/>
        </w:rPr>
        <w:t>NEA Arts, </w:t>
      </w:r>
      <w:r w:rsidRPr="006C405B">
        <w:rPr>
          <w:rFonts w:ascii="Adobe Caslon Pro" w:hAnsi="Adobe Caslon Pro"/>
          <w:shd w:val="clear" w:color="auto" w:fill="FFFFFF"/>
        </w:rPr>
        <w:t>(4).</w:t>
      </w:r>
    </w:p>
    <w:p w:rsidR="006C405B" w:rsidRPr="006C405B" w:rsidRDefault="006C405B" w:rsidP="006C405B">
      <w:pPr>
        <w:spacing w:line="480" w:lineRule="auto"/>
        <w:ind w:left="1077" w:hanging="1077"/>
        <w:rPr>
          <w:rFonts w:ascii="Adobe Caslon Pro" w:hAnsi="Adobe Caslon Pro"/>
        </w:rPr>
      </w:pPr>
      <w:proofErr w:type="spellStart"/>
      <w:r w:rsidRPr="006C405B">
        <w:rPr>
          <w:rFonts w:ascii="Adobe Caslon Pro" w:hAnsi="Adobe Caslon Pro"/>
          <w:shd w:val="clear" w:color="auto" w:fill="FFFFFF"/>
        </w:rPr>
        <w:t>Zetkin</w:t>
      </w:r>
      <w:proofErr w:type="spellEnd"/>
      <w:r w:rsidRPr="006C405B">
        <w:rPr>
          <w:rFonts w:ascii="Adobe Caslon Pro" w:hAnsi="Adobe Caslon Pro"/>
          <w:shd w:val="clear" w:color="auto" w:fill="FFFFFF"/>
        </w:rPr>
        <w:t>, C (1924) </w:t>
      </w:r>
      <w:r w:rsidRPr="006C405B">
        <w:rPr>
          <w:rFonts w:ascii="Adobe Caslon Pro" w:hAnsi="Adobe Caslon Pro"/>
          <w:i/>
          <w:iCs/>
          <w:shd w:val="clear" w:color="auto" w:fill="FFFFFF"/>
        </w:rPr>
        <w:t>Reminiscences of Lenin, </w:t>
      </w:r>
      <w:r w:rsidRPr="006C405B">
        <w:rPr>
          <w:rFonts w:ascii="Adobe Caslon Pro" w:hAnsi="Adobe Caslon Pro"/>
          <w:shd w:val="clear" w:color="auto" w:fill="FFFFFF"/>
        </w:rPr>
        <w:t>Available at: </w:t>
      </w:r>
      <w:r w:rsidRPr="006C405B">
        <w:rPr>
          <w:rFonts w:ascii="Adobe Caslon Pro" w:hAnsi="Adobe Caslon Pro"/>
          <w:i/>
          <w:iCs/>
          <w:u w:val="single"/>
          <w:shd w:val="clear" w:color="auto" w:fill="FFFFFF"/>
        </w:rPr>
        <w:t>https://www.marxists.org/archive/zetkin/1924/reminiscences-of-lenin.htm</w:t>
      </w:r>
      <w:r w:rsidRPr="006C405B">
        <w:rPr>
          <w:rFonts w:ascii="Adobe Caslon Pro" w:hAnsi="Adobe Caslon Pro"/>
          <w:shd w:val="clear" w:color="auto" w:fill="FFFFFF"/>
        </w:rPr>
        <w:t> (Accessed: 16th December 2019).</w:t>
      </w:r>
    </w:p>
    <w:p w:rsidR="006C405B" w:rsidRDefault="006C405B" w:rsidP="006C405B">
      <w:pPr>
        <w:rPr>
          <w:shd w:val="clear" w:color="auto" w:fill="FFFFFF"/>
        </w:rPr>
      </w:pPr>
    </w:p>
    <w:p w:rsidR="00490985" w:rsidRPr="00490985" w:rsidRDefault="00490985" w:rsidP="00490985">
      <w:pPr>
        <w:spacing w:line="480" w:lineRule="auto"/>
        <w:rPr>
          <w:rFonts w:ascii="Adobe Caslon Pro" w:hAnsi="Adobe Caslon Pro"/>
          <w:b/>
          <w:u w:val="single"/>
        </w:rPr>
      </w:pPr>
    </w:p>
    <w:p w:rsidR="00042C0F" w:rsidRPr="00042C0F" w:rsidRDefault="00042C0F" w:rsidP="00042C0F">
      <w:pPr>
        <w:spacing w:line="480" w:lineRule="auto"/>
        <w:jc w:val="both"/>
        <w:rPr>
          <w:rFonts w:ascii="Adobe Caslon Pro" w:hAnsi="Adobe Caslon Pro"/>
        </w:rPr>
      </w:pPr>
    </w:p>
    <w:p w:rsidR="00042C0F" w:rsidRDefault="00042C0F" w:rsidP="00042C0F">
      <w:pPr>
        <w:jc w:val="both"/>
      </w:pPr>
    </w:p>
    <w:p w:rsidR="00042C0F" w:rsidRDefault="00042C0F" w:rsidP="00042C0F">
      <w:pPr>
        <w:jc w:val="both"/>
      </w:pPr>
    </w:p>
    <w:p w:rsidR="00042C0F" w:rsidRPr="00042C0F" w:rsidRDefault="00042C0F" w:rsidP="00A54F71">
      <w:pPr>
        <w:rPr>
          <w:shd w:val="clear" w:color="auto" w:fill="FFFFFF"/>
        </w:rPr>
      </w:pPr>
    </w:p>
    <w:p w:rsidR="00042C0F" w:rsidRDefault="00042C0F" w:rsidP="00A54F71">
      <w:pPr>
        <w:rPr>
          <w:shd w:val="clear" w:color="auto" w:fill="FFFFFF"/>
        </w:rPr>
      </w:pPr>
    </w:p>
    <w:p w:rsidR="006C405B" w:rsidRDefault="006C405B" w:rsidP="00A54F71">
      <w:pPr>
        <w:rPr>
          <w:rFonts w:ascii="Adobe Caslon Pro" w:hAnsi="Adobe Caslon Pro"/>
          <w:b/>
          <w:shd w:val="clear" w:color="auto" w:fill="FFFFFF"/>
        </w:rPr>
      </w:pPr>
      <w:r>
        <w:rPr>
          <w:rFonts w:ascii="Adobe Caslon Pro" w:hAnsi="Adobe Caslon Pro"/>
          <w:b/>
          <w:shd w:val="clear" w:color="auto" w:fill="FFFFFF"/>
        </w:rPr>
        <w:lastRenderedPageBreak/>
        <w:t>Task Three : Reflexive Analysis</w:t>
      </w:r>
    </w:p>
    <w:p w:rsidR="006C405B" w:rsidRPr="006C405B" w:rsidRDefault="006C405B" w:rsidP="006C405B">
      <w:pPr>
        <w:spacing w:line="480" w:lineRule="auto"/>
        <w:rPr>
          <w:rFonts w:ascii="Adobe Caslon Pro" w:hAnsi="Adobe Caslon Pro"/>
          <w:b/>
          <w:shd w:val="clear" w:color="auto" w:fill="FFFFFF"/>
        </w:rPr>
      </w:pPr>
    </w:p>
    <w:p w:rsidR="006C405B" w:rsidRDefault="006C405B" w:rsidP="006C405B">
      <w:pPr>
        <w:spacing w:line="480" w:lineRule="auto"/>
        <w:jc w:val="both"/>
        <w:rPr>
          <w:rFonts w:ascii="Adobe Caslon Pro" w:hAnsi="Adobe Caslon Pro"/>
          <w:lang w:eastAsia="en-GB"/>
        </w:rPr>
      </w:pPr>
      <w:r w:rsidRPr="006C405B">
        <w:rPr>
          <w:rFonts w:ascii="Adobe Caslon Pro" w:hAnsi="Adobe Caslon Pro" w:cstheme="minorHAnsi"/>
          <w:noProof/>
          <w:lang w:eastAsia="en-GB"/>
        </w:rPr>
        <w:drawing>
          <wp:anchor distT="0" distB="0" distL="114300" distR="114300" simplePos="0" relativeHeight="251670528" behindDoc="1" locked="0" layoutInCell="1" allowOverlap="1">
            <wp:simplePos x="0" y="0"/>
            <wp:positionH relativeFrom="column">
              <wp:posOffset>19050</wp:posOffset>
            </wp:positionH>
            <wp:positionV relativeFrom="paragraph">
              <wp:posOffset>0</wp:posOffset>
            </wp:positionV>
            <wp:extent cx="3510959" cy="4380614"/>
            <wp:effectExtent l="19050" t="0" r="0" b="0"/>
            <wp:wrapTight wrapText="bothSides">
              <wp:wrapPolygon edited="0">
                <wp:start x="-117" y="0"/>
                <wp:lineTo x="-117" y="21510"/>
                <wp:lineTo x="21565" y="21510"/>
                <wp:lineTo x="21565" y="0"/>
                <wp:lineTo x="-117" y="0"/>
              </wp:wrapPolygon>
            </wp:wrapTight>
            <wp:docPr id="12" name="Picture 6" descr="http://art.jkirkrichards.com/449breathoflifeex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art.jkirkrichards.com/449breathoflifeexp.png"/>
                    <pic:cNvPicPr>
                      <a:picLocks noChangeAspect="1" noChangeArrowheads="1"/>
                    </pic:cNvPicPr>
                  </pic:nvPicPr>
                  <pic:blipFill>
                    <a:blip r:embed="rId11" cstate="print"/>
                    <a:srcRect/>
                    <a:stretch>
                      <a:fillRect/>
                    </a:stretch>
                  </pic:blipFill>
                  <pic:spPr bwMode="auto">
                    <a:xfrm>
                      <a:off x="0" y="0"/>
                      <a:ext cx="3510959" cy="4380614"/>
                    </a:xfrm>
                    <a:prstGeom prst="rect">
                      <a:avLst/>
                    </a:prstGeom>
                    <a:noFill/>
                    <a:ln w="9525">
                      <a:noFill/>
                      <a:miter lim="800000"/>
                      <a:headEnd/>
                      <a:tailEnd/>
                    </a:ln>
                  </pic:spPr>
                </pic:pic>
              </a:graphicData>
            </a:graphic>
          </wp:anchor>
        </w:drawing>
      </w:r>
      <w:r w:rsidRPr="006C405B">
        <w:rPr>
          <w:rStyle w:val="Emphasis"/>
          <w:rFonts w:ascii="Adobe Caslon Pro" w:hAnsi="Adobe Caslon Pro" w:cstheme="minorHAnsi"/>
          <w:bCs/>
          <w:i w:val="0"/>
          <w:iCs w:val="0"/>
          <w:shd w:val="clear" w:color="auto" w:fill="FFFFFF"/>
        </w:rPr>
        <w:t>Michelangelo</w:t>
      </w:r>
      <w:r w:rsidRPr="006C405B">
        <w:rPr>
          <w:rFonts w:ascii="Adobe Caslon Pro" w:hAnsi="Adobe Caslon Pro" w:cstheme="minorHAnsi"/>
          <w:lang w:eastAsia="en-GB"/>
        </w:rPr>
        <w:t xml:space="preserve">'s </w:t>
      </w:r>
      <w:r w:rsidRPr="006C405B">
        <w:rPr>
          <w:rFonts w:ascii="Adobe Caslon Pro" w:hAnsi="Adobe Caslon Pro"/>
          <w:i/>
          <w:lang w:eastAsia="en-GB"/>
        </w:rPr>
        <w:t>The Creation of Adam</w:t>
      </w:r>
      <w:r w:rsidRPr="006C405B">
        <w:rPr>
          <w:rFonts w:ascii="Adobe Caslon Pro" w:hAnsi="Adobe Caslon Pro"/>
          <w:lang w:eastAsia="en-GB"/>
        </w:rPr>
        <w:t xml:space="preserve"> maybe the most famous painting depicting Genesis 2:7, it is far from the only one to do so. In 2011 J. Kirk Richards painted </w:t>
      </w:r>
      <w:r w:rsidRPr="006C405B">
        <w:rPr>
          <w:rFonts w:ascii="Adobe Caslon Pro" w:hAnsi="Adobe Caslon Pro"/>
          <w:i/>
          <w:lang w:eastAsia="en-GB"/>
        </w:rPr>
        <w:t>Breath of Life</w:t>
      </w:r>
      <w:r w:rsidRPr="006C405B">
        <w:rPr>
          <w:rFonts w:ascii="Adobe Caslon Pro" w:hAnsi="Adobe Caslon Pro"/>
          <w:lang w:eastAsia="en-GB"/>
        </w:rPr>
        <w:t xml:space="preserve">. What makes this piece of work stand out is the fact both Heavenly Parents are present drawing the scene. </w:t>
      </w:r>
    </w:p>
    <w:p w:rsidR="006C405B" w:rsidRPr="006C405B" w:rsidRDefault="006C405B" w:rsidP="006C405B">
      <w:pPr>
        <w:spacing w:line="480" w:lineRule="auto"/>
        <w:jc w:val="both"/>
        <w:rPr>
          <w:rFonts w:ascii="Adobe Caslon Pro" w:hAnsi="Adobe Caslon Pro"/>
          <w:lang w:eastAsia="en-GB"/>
        </w:rPr>
      </w:pPr>
      <w:r w:rsidRPr="006C405B">
        <w:rPr>
          <w:rFonts w:ascii="Adobe Caslon Pro" w:hAnsi="Adobe Caslon Pro"/>
          <w:noProof/>
          <w:lang w:val="en-US" w:eastAsia="zh-TW"/>
        </w:rPr>
        <w:pict>
          <v:shape id="_x0000_s1030" type="#_x0000_t202" style="position:absolute;left:0;text-align:left;margin-left:-286.5pt;margin-top:20.3pt;width:276.3pt;height:25.05pt;z-index:-251644928;mso-width-relative:margin;mso-height-relative:margin" wrapcoords="-59 -771 -59 20829 21659 20829 21659 -771 -59 -771" strokecolor="white [3212]">
            <v:textbox>
              <w:txbxContent>
                <w:p w:rsidR="006C405B" w:rsidRPr="006C405B" w:rsidRDefault="006C405B" w:rsidP="006C405B">
                  <w:pPr>
                    <w:jc w:val="center"/>
                    <w:rPr>
                      <w:rFonts w:ascii="Adobe Caslon Pro" w:hAnsi="Adobe Caslon Pro"/>
                      <w:sz w:val="18"/>
                    </w:rPr>
                  </w:pPr>
                  <w:r w:rsidRPr="006C405B">
                    <w:rPr>
                      <w:rFonts w:ascii="Adobe Caslon Pro" w:hAnsi="Adobe Caslon Pro"/>
                      <w:sz w:val="18"/>
                    </w:rPr>
                    <w:t>Breath of Life by J. Kirk Richards</w:t>
                  </w:r>
                </w:p>
              </w:txbxContent>
            </v:textbox>
            <w10:wrap type="tight"/>
          </v:shape>
        </w:pict>
      </w:r>
    </w:p>
    <w:p w:rsidR="006C405B" w:rsidRDefault="006C405B" w:rsidP="006C405B">
      <w:pPr>
        <w:spacing w:line="480" w:lineRule="auto"/>
        <w:jc w:val="both"/>
        <w:rPr>
          <w:rFonts w:ascii="Adobe Caslon Pro" w:hAnsi="Adobe Caslon Pro"/>
          <w:lang w:eastAsia="en-GB"/>
        </w:rPr>
      </w:pPr>
      <w:r w:rsidRPr="006C405B">
        <w:rPr>
          <w:rFonts w:ascii="Adobe Caslon Pro" w:hAnsi="Adobe Caslon Pro"/>
          <w:lang w:eastAsia="en-GB"/>
        </w:rPr>
        <w:t>The Heavenly Mother, in Mormonism</w:t>
      </w:r>
      <w:r>
        <w:rPr>
          <w:rFonts w:ascii="Adobe Caslon Pro" w:hAnsi="Adobe Caslon Pro"/>
          <w:lang w:eastAsia="en-GB"/>
        </w:rPr>
        <w:t>,</w:t>
      </w:r>
      <w:r w:rsidRPr="006C405B">
        <w:rPr>
          <w:rFonts w:ascii="Adobe Caslon Pro" w:hAnsi="Adobe Caslon Pro"/>
          <w:lang w:eastAsia="en-GB"/>
        </w:rPr>
        <w:t xml:space="preserve"> is rarely talked about, and the knowledge of Her in the faith is underdeveloped (</w:t>
      </w:r>
      <w:proofErr w:type="spellStart"/>
      <w:r w:rsidRPr="006C405B">
        <w:rPr>
          <w:rFonts w:ascii="Adobe Caslon Pro" w:hAnsi="Adobe Caslon Pro"/>
          <w:lang w:eastAsia="en-GB"/>
        </w:rPr>
        <w:t>McDannell</w:t>
      </w:r>
      <w:proofErr w:type="spellEnd"/>
      <w:r w:rsidRPr="006C405B">
        <w:rPr>
          <w:rFonts w:ascii="Adobe Caslon Pro" w:hAnsi="Adobe Caslon Pro"/>
          <w:lang w:eastAsia="en-GB"/>
        </w:rPr>
        <w:t xml:space="preserve">, 2019) and it is rare to find any art with Her in, let alone one depicting such an important part of history. It is important to note that, while She is included, she is still a shadowy, robed form. She is behind the Father and is clearly more in a 'support' role than a part of this life giving process.  However Richards is well known for painting more controversial topics, in 2016 making an image of black Eve eating the fruit of knowledge - not because, as one might expect, because of her colour (it is a majority white religion (Pew Research, 2018)  with a </w:t>
      </w:r>
      <w:r w:rsidRPr="006C405B">
        <w:rPr>
          <w:rFonts w:ascii="Adobe Caslon Pro" w:hAnsi="Adobe Caslon Pro"/>
          <w:lang w:eastAsia="en-GB"/>
        </w:rPr>
        <w:lastRenderedPageBreak/>
        <w:t>rather rocky past with racism (Green, 2017)), but rather because people insisted it was wrong for a white man to depict a black woman topless. (Jones, 2016)</w:t>
      </w:r>
    </w:p>
    <w:p w:rsidR="006C405B" w:rsidRPr="006C405B" w:rsidRDefault="006C405B" w:rsidP="006C405B">
      <w:pPr>
        <w:spacing w:line="480" w:lineRule="auto"/>
        <w:jc w:val="both"/>
        <w:rPr>
          <w:rFonts w:ascii="Adobe Caslon Pro" w:hAnsi="Adobe Caslon Pro"/>
          <w:lang w:eastAsia="en-GB"/>
        </w:rPr>
      </w:pPr>
    </w:p>
    <w:p w:rsidR="006C405B" w:rsidRDefault="006C405B" w:rsidP="006C405B">
      <w:pPr>
        <w:spacing w:line="480" w:lineRule="auto"/>
        <w:jc w:val="both"/>
        <w:rPr>
          <w:rFonts w:ascii="Adobe Caslon Pro" w:hAnsi="Adobe Caslon Pro"/>
          <w:shd w:val="clear" w:color="auto" w:fill="FFFFFF"/>
        </w:rPr>
      </w:pPr>
      <w:r w:rsidRPr="006C405B">
        <w:rPr>
          <w:rFonts w:ascii="Adobe Caslon Pro" w:hAnsi="Adobe Caslon Pro"/>
          <w:lang w:eastAsia="en-GB"/>
        </w:rPr>
        <w:t xml:space="preserve">Another thing which sets Richards out from other Mormon artists is his more abstract style. Most members prefer the realistic style of Arnold </w:t>
      </w:r>
      <w:proofErr w:type="spellStart"/>
      <w:r w:rsidRPr="006C405B">
        <w:rPr>
          <w:rFonts w:ascii="Adobe Caslon Pro" w:hAnsi="Adobe Caslon Pro"/>
          <w:lang w:eastAsia="en-GB"/>
        </w:rPr>
        <w:t>Friberg</w:t>
      </w:r>
      <w:proofErr w:type="spellEnd"/>
      <w:r w:rsidRPr="006C405B">
        <w:rPr>
          <w:rFonts w:ascii="Adobe Caslon Pro" w:hAnsi="Adobe Caslon Pro"/>
          <w:lang w:eastAsia="en-GB"/>
        </w:rPr>
        <w:t xml:space="preserve"> and Del Parson, and it is unlikely one will see a more abstract painting in their local chapel. (Goble, 2017) As different as Richards' work maybe from Parson's, they do share the common theme of church art - they both blend unique religious ideals with the great faith the artists have. (Givens &amp; Barlow, 2015), and just because it belongs to a new religion, it still obviously is a Christian piece of art, and inspired by those that came before it. The use of light and the form of the Heavenly Father is all in line with early Christian work. (</w:t>
      </w:r>
      <w:proofErr w:type="spellStart"/>
      <w:r w:rsidRPr="006C405B">
        <w:rPr>
          <w:rFonts w:ascii="Adobe Caslon Pro" w:hAnsi="Adobe Caslon Pro"/>
          <w:shd w:val="clear" w:color="auto" w:fill="FFFFFF"/>
        </w:rPr>
        <w:t>Audsley</w:t>
      </w:r>
      <w:proofErr w:type="spellEnd"/>
      <w:r w:rsidRPr="006C405B">
        <w:rPr>
          <w:rFonts w:ascii="Adobe Caslon Pro" w:hAnsi="Adobe Caslon Pro"/>
          <w:shd w:val="clear" w:color="auto" w:fill="FFFFFF"/>
        </w:rPr>
        <w:t>, 1865)</w:t>
      </w:r>
    </w:p>
    <w:p w:rsidR="006C405B" w:rsidRPr="006C405B" w:rsidRDefault="006C405B" w:rsidP="006C405B">
      <w:pPr>
        <w:spacing w:line="480" w:lineRule="auto"/>
        <w:jc w:val="both"/>
        <w:rPr>
          <w:rFonts w:ascii="Adobe Caslon Pro" w:hAnsi="Adobe Caslon Pro"/>
          <w:lang w:eastAsia="en-GB"/>
        </w:rPr>
      </w:pPr>
    </w:p>
    <w:p w:rsidR="007F4C15" w:rsidRDefault="006C405B" w:rsidP="006C405B">
      <w:pPr>
        <w:spacing w:line="480" w:lineRule="auto"/>
        <w:rPr>
          <w:rFonts w:ascii="Adobe Caslon Pro" w:hAnsi="Adobe Caslon Pro"/>
          <w:shd w:val="clear" w:color="auto" w:fill="FFFFFF"/>
        </w:rPr>
      </w:pPr>
      <w:r w:rsidRPr="006C405B">
        <w:rPr>
          <w:rFonts w:ascii="Adobe Caslon Pro" w:hAnsi="Adobe Caslon Pro"/>
          <w:lang w:eastAsia="en-GB"/>
        </w:rPr>
        <w:t xml:space="preserve">While I am not a painter this image interests me because it is religious. In 2018, 52% of the population of the UK say they do not belong to a religion (British Social Attitudes, 2018) and only 0.28% of the population is of the same religion as me. (Adcock, 2018). Today it often seems like religion and modern art are bitter enemies, with satirical artists such as </w:t>
      </w:r>
      <w:proofErr w:type="spellStart"/>
      <w:r w:rsidRPr="006C405B">
        <w:rPr>
          <w:rFonts w:ascii="Adobe Caslon Pro" w:hAnsi="Adobe Caslon Pro"/>
          <w:lang w:eastAsia="en-GB"/>
        </w:rPr>
        <w:t>Cattelan</w:t>
      </w:r>
      <w:proofErr w:type="spellEnd"/>
      <w:r w:rsidRPr="006C405B">
        <w:rPr>
          <w:rFonts w:ascii="Adobe Caslon Pro" w:hAnsi="Adobe Caslon Pro"/>
          <w:lang w:eastAsia="en-GB"/>
        </w:rPr>
        <w:t xml:space="preserve"> and Serrano produce art with a negative attitude towards faith. However, looking at artists like Richards, and others such as Bill Viola whose video installations where shown in St. Paul's Cathedral (</w:t>
      </w:r>
      <w:proofErr w:type="spellStart"/>
      <w:r w:rsidRPr="006C405B">
        <w:rPr>
          <w:rFonts w:ascii="Adobe Caslon Pro" w:hAnsi="Adobe Caslon Pro"/>
          <w:lang w:eastAsia="en-GB"/>
        </w:rPr>
        <w:t>Sooke</w:t>
      </w:r>
      <w:proofErr w:type="spellEnd"/>
      <w:r w:rsidRPr="006C405B">
        <w:rPr>
          <w:rFonts w:ascii="Adobe Caslon Pro" w:hAnsi="Adobe Caslon Pro"/>
          <w:lang w:eastAsia="en-GB"/>
        </w:rPr>
        <w:t xml:space="preserve">, 2014), gives me hope that modern artists can still find a way to put their faith in their work, and is something I aim to do in my own work.   </w:t>
      </w:r>
    </w:p>
    <w:p w:rsidR="006C405B" w:rsidRDefault="006C405B" w:rsidP="006C405B">
      <w:pPr>
        <w:spacing w:line="480" w:lineRule="auto"/>
        <w:jc w:val="center"/>
        <w:rPr>
          <w:rFonts w:ascii="Adobe Caslon Pro" w:hAnsi="Adobe Caslon Pro"/>
          <w:b/>
          <w:u w:val="single"/>
          <w:shd w:val="clear" w:color="auto" w:fill="FFFFFF"/>
        </w:rPr>
      </w:pPr>
      <w:r>
        <w:rPr>
          <w:rFonts w:ascii="Adobe Caslon Pro" w:hAnsi="Adobe Caslon Pro"/>
          <w:b/>
          <w:u w:val="single"/>
          <w:shd w:val="clear" w:color="auto" w:fill="FFFFFF"/>
        </w:rPr>
        <w:lastRenderedPageBreak/>
        <w:t>Bibliography</w:t>
      </w:r>
    </w:p>
    <w:p w:rsidR="006C405B" w:rsidRDefault="006C405B" w:rsidP="006C405B">
      <w:pPr>
        <w:spacing w:line="480" w:lineRule="auto"/>
        <w:jc w:val="center"/>
        <w:rPr>
          <w:rFonts w:ascii="Adobe Caslon Pro" w:hAnsi="Adobe Caslon Pro"/>
          <w:shd w:val="clear" w:color="auto" w:fill="FFFFFF"/>
        </w:rPr>
      </w:pPr>
    </w:p>
    <w:p w:rsidR="006C405B" w:rsidRPr="006C405B" w:rsidRDefault="006C405B" w:rsidP="006C405B">
      <w:pPr>
        <w:spacing w:line="480" w:lineRule="auto"/>
        <w:ind w:left="1077" w:hanging="1077"/>
        <w:rPr>
          <w:rFonts w:ascii="Adobe Caslon Pro" w:hAnsi="Adobe Caslon Pro" w:cstheme="minorHAnsi"/>
          <w:color w:val="000000"/>
          <w:szCs w:val="20"/>
          <w:shd w:val="clear" w:color="auto" w:fill="FFFFFF"/>
        </w:rPr>
      </w:pPr>
      <w:r w:rsidRPr="006C405B">
        <w:rPr>
          <w:rFonts w:ascii="Adobe Caslon Pro" w:hAnsi="Adobe Caslon Pro" w:cstheme="minorHAnsi"/>
          <w:color w:val="000000"/>
          <w:szCs w:val="20"/>
          <w:shd w:val="clear" w:color="auto" w:fill="FFFFFF"/>
        </w:rPr>
        <w:t>Adcock, M. (2018) </w:t>
      </w:r>
      <w:r w:rsidRPr="006C405B">
        <w:rPr>
          <w:rFonts w:ascii="Adobe Caslon Pro" w:hAnsi="Adobe Caslon Pro" w:cstheme="minorHAnsi"/>
          <w:i/>
          <w:iCs/>
          <w:color w:val="000000"/>
          <w:szCs w:val="20"/>
          <w:shd w:val="clear" w:color="auto" w:fill="FFFFFF"/>
        </w:rPr>
        <w:t>Facts and Statistics - United Kingdom, </w:t>
      </w:r>
      <w:r w:rsidRPr="006C405B">
        <w:rPr>
          <w:rFonts w:ascii="Adobe Caslon Pro" w:hAnsi="Adobe Caslon Pro" w:cstheme="minorHAnsi"/>
          <w:color w:val="000000"/>
          <w:szCs w:val="20"/>
          <w:shd w:val="clear" w:color="auto" w:fill="FFFFFF"/>
        </w:rPr>
        <w:t>Available at: </w:t>
      </w:r>
      <w:r w:rsidRPr="006C405B">
        <w:rPr>
          <w:rFonts w:ascii="Adobe Caslon Pro" w:hAnsi="Adobe Caslon Pro" w:cstheme="minorHAnsi"/>
          <w:i/>
          <w:iCs/>
          <w:color w:val="000000"/>
          <w:szCs w:val="20"/>
          <w:u w:val="single"/>
          <w:shd w:val="clear" w:color="auto" w:fill="FFFFFF"/>
        </w:rPr>
        <w:t>https://newsroom.churchofjesuschrist.org/facts-and-statistics/country/united-kingdom</w:t>
      </w:r>
      <w:r w:rsidRPr="006C405B">
        <w:rPr>
          <w:rFonts w:ascii="Adobe Caslon Pro" w:hAnsi="Adobe Caslon Pro" w:cstheme="minorHAnsi"/>
          <w:color w:val="000000"/>
          <w:szCs w:val="20"/>
          <w:shd w:val="clear" w:color="auto" w:fill="FFFFFF"/>
        </w:rPr>
        <w:t> (Accessed: 18th December 2019).</w:t>
      </w:r>
    </w:p>
    <w:p w:rsidR="006C405B" w:rsidRPr="006C405B" w:rsidRDefault="006C405B" w:rsidP="006C405B">
      <w:pPr>
        <w:spacing w:line="480" w:lineRule="auto"/>
        <w:ind w:left="1077" w:hanging="1077"/>
        <w:rPr>
          <w:rFonts w:ascii="Adobe Caslon Pro" w:hAnsi="Adobe Caslon Pro" w:cstheme="minorHAnsi"/>
          <w:szCs w:val="20"/>
        </w:rPr>
      </w:pPr>
      <w:proofErr w:type="spellStart"/>
      <w:r w:rsidRPr="006C405B">
        <w:rPr>
          <w:rFonts w:ascii="Adobe Caslon Pro" w:hAnsi="Adobe Caslon Pro" w:cstheme="minorHAnsi"/>
          <w:szCs w:val="20"/>
          <w:shd w:val="clear" w:color="auto" w:fill="FFFFFF"/>
        </w:rPr>
        <w:t>Audsley</w:t>
      </w:r>
      <w:proofErr w:type="spellEnd"/>
      <w:r w:rsidRPr="006C405B">
        <w:rPr>
          <w:rFonts w:ascii="Adobe Caslon Pro" w:hAnsi="Adobe Caslon Pro" w:cstheme="minorHAnsi"/>
          <w:szCs w:val="20"/>
          <w:shd w:val="clear" w:color="auto" w:fill="FFFFFF"/>
        </w:rPr>
        <w:t>, W. &amp; G. (1865) </w:t>
      </w:r>
      <w:r w:rsidRPr="006C405B">
        <w:rPr>
          <w:rFonts w:ascii="Adobe Caslon Pro" w:hAnsi="Adobe Caslon Pro" w:cstheme="minorHAnsi"/>
          <w:i/>
          <w:iCs/>
          <w:szCs w:val="20"/>
          <w:shd w:val="clear" w:color="auto" w:fill="FFFFFF"/>
        </w:rPr>
        <w:t>Handbook OF Christian Symbolism</w:t>
      </w:r>
      <w:r w:rsidRPr="006C405B">
        <w:rPr>
          <w:rFonts w:ascii="Adobe Caslon Pro" w:hAnsi="Adobe Caslon Pro" w:cstheme="minorHAnsi"/>
          <w:szCs w:val="20"/>
          <w:shd w:val="clear" w:color="auto" w:fill="FFFFFF"/>
        </w:rPr>
        <w:t>, London: Day &amp; Son Ltd.</w:t>
      </w:r>
    </w:p>
    <w:p w:rsidR="006C405B" w:rsidRPr="006C405B" w:rsidRDefault="006C405B" w:rsidP="006C405B">
      <w:pPr>
        <w:spacing w:line="480" w:lineRule="auto"/>
        <w:ind w:left="1077" w:hanging="1077"/>
        <w:rPr>
          <w:rFonts w:ascii="Adobe Caslon Pro" w:eastAsia="Times New Roman" w:hAnsi="Adobe Caslon Pro" w:cstheme="minorHAnsi"/>
          <w:color w:val="555555"/>
          <w:szCs w:val="20"/>
          <w:lang w:eastAsia="en-GB"/>
        </w:rPr>
      </w:pPr>
      <w:r w:rsidRPr="006C405B">
        <w:rPr>
          <w:rFonts w:ascii="Adobe Caslon Pro" w:hAnsi="Adobe Caslon Pro" w:cstheme="minorHAnsi"/>
          <w:color w:val="000000"/>
          <w:szCs w:val="20"/>
          <w:shd w:val="clear" w:color="auto" w:fill="FFFFFF"/>
        </w:rPr>
        <w:t>British Social Attitudes (2018) </w:t>
      </w:r>
      <w:r w:rsidRPr="006C405B">
        <w:rPr>
          <w:rFonts w:ascii="Adobe Caslon Pro" w:hAnsi="Adobe Caslon Pro" w:cstheme="minorHAnsi"/>
          <w:i/>
          <w:iCs/>
          <w:color w:val="000000"/>
          <w:szCs w:val="20"/>
          <w:shd w:val="clear" w:color="auto" w:fill="FFFFFF"/>
        </w:rPr>
        <w:t>Religion, </w:t>
      </w:r>
      <w:r w:rsidRPr="006C405B">
        <w:rPr>
          <w:rFonts w:ascii="Adobe Caslon Pro" w:hAnsi="Adobe Caslon Pro" w:cstheme="minorHAnsi"/>
          <w:color w:val="000000"/>
          <w:szCs w:val="20"/>
          <w:shd w:val="clear" w:color="auto" w:fill="FFFFFF"/>
        </w:rPr>
        <w:t>Available at: </w:t>
      </w:r>
      <w:r w:rsidRPr="006C405B">
        <w:rPr>
          <w:rFonts w:ascii="Adobe Caslon Pro" w:hAnsi="Adobe Caslon Pro" w:cstheme="minorHAnsi"/>
          <w:i/>
          <w:iCs/>
          <w:color w:val="000000"/>
          <w:szCs w:val="20"/>
          <w:u w:val="single"/>
          <w:shd w:val="clear" w:color="auto" w:fill="FFFFFF"/>
        </w:rPr>
        <w:t>https://www.bsa.natcen.ac.uk/media/39293/1_bsa36_religion.pdf</w:t>
      </w:r>
      <w:r w:rsidRPr="006C405B">
        <w:rPr>
          <w:rFonts w:ascii="Adobe Caslon Pro" w:hAnsi="Adobe Caslon Pro" w:cstheme="minorHAnsi"/>
          <w:color w:val="000000"/>
          <w:szCs w:val="20"/>
          <w:shd w:val="clear" w:color="auto" w:fill="FFFFFF"/>
        </w:rPr>
        <w:t> (Accessed: 18th December 2019).</w:t>
      </w:r>
    </w:p>
    <w:p w:rsidR="006C405B" w:rsidRPr="006C405B" w:rsidRDefault="006C405B" w:rsidP="006C405B">
      <w:pPr>
        <w:spacing w:line="480" w:lineRule="auto"/>
        <w:ind w:left="1077" w:hanging="1077"/>
        <w:rPr>
          <w:rFonts w:ascii="Adobe Caslon Pro" w:hAnsi="Adobe Caslon Pro" w:cstheme="minorHAnsi"/>
          <w:szCs w:val="20"/>
          <w:lang w:eastAsia="en-GB"/>
        </w:rPr>
      </w:pPr>
      <w:r w:rsidRPr="006C405B">
        <w:rPr>
          <w:rFonts w:ascii="Adobe Caslon Pro" w:hAnsi="Adobe Caslon Pro" w:cstheme="minorHAnsi"/>
          <w:color w:val="000000"/>
          <w:szCs w:val="20"/>
          <w:shd w:val="clear" w:color="auto" w:fill="FFFFFF"/>
        </w:rPr>
        <w:t>Givens, T., Barlow, P.L. (2015) </w:t>
      </w:r>
      <w:r w:rsidRPr="006C405B">
        <w:rPr>
          <w:rFonts w:ascii="Adobe Caslon Pro" w:hAnsi="Adobe Caslon Pro" w:cstheme="minorHAnsi"/>
          <w:i/>
          <w:iCs/>
          <w:color w:val="000000"/>
          <w:szCs w:val="20"/>
          <w:shd w:val="clear" w:color="auto" w:fill="FFFFFF"/>
        </w:rPr>
        <w:t>The Oxford Handbook of Mormonism</w:t>
      </w:r>
      <w:r w:rsidRPr="006C405B">
        <w:rPr>
          <w:rFonts w:ascii="Adobe Caslon Pro" w:hAnsi="Adobe Caslon Pro" w:cstheme="minorHAnsi"/>
          <w:color w:val="000000"/>
          <w:szCs w:val="20"/>
          <w:shd w:val="clear" w:color="auto" w:fill="FFFFFF"/>
        </w:rPr>
        <w:t>, New York: Oxford University Press.</w:t>
      </w:r>
    </w:p>
    <w:p w:rsidR="006C405B" w:rsidRPr="006C405B" w:rsidRDefault="006C405B" w:rsidP="006C405B">
      <w:pPr>
        <w:spacing w:line="480" w:lineRule="auto"/>
        <w:ind w:left="1077" w:hanging="1077"/>
        <w:rPr>
          <w:rFonts w:ascii="Adobe Caslon Pro" w:hAnsi="Adobe Caslon Pro" w:cstheme="minorHAnsi"/>
          <w:color w:val="000000"/>
          <w:szCs w:val="20"/>
          <w:shd w:val="clear" w:color="auto" w:fill="FFFFFF"/>
        </w:rPr>
      </w:pPr>
      <w:r w:rsidRPr="006C405B">
        <w:rPr>
          <w:rFonts w:ascii="Adobe Caslon Pro" w:hAnsi="Adobe Caslon Pro" w:cstheme="minorHAnsi"/>
          <w:color w:val="000000"/>
          <w:szCs w:val="20"/>
          <w:shd w:val="clear" w:color="auto" w:fill="FFFFFF"/>
        </w:rPr>
        <w:t>Goble, C. (2017) </w:t>
      </w:r>
      <w:r w:rsidRPr="006C405B">
        <w:rPr>
          <w:rFonts w:ascii="Adobe Caslon Pro" w:hAnsi="Adobe Caslon Pro" w:cstheme="minorHAnsi"/>
          <w:i/>
          <w:iCs/>
          <w:color w:val="000000"/>
          <w:szCs w:val="20"/>
          <w:shd w:val="clear" w:color="auto" w:fill="FFFFFF"/>
        </w:rPr>
        <w:t>The Problem of Mormon Art, </w:t>
      </w:r>
      <w:r w:rsidRPr="006C405B">
        <w:rPr>
          <w:rFonts w:ascii="Adobe Caslon Pro" w:hAnsi="Adobe Caslon Pro" w:cstheme="minorHAnsi"/>
          <w:color w:val="000000"/>
          <w:szCs w:val="20"/>
          <w:shd w:val="clear" w:color="auto" w:fill="FFFFFF"/>
        </w:rPr>
        <w:t>Available at: </w:t>
      </w:r>
      <w:r w:rsidRPr="006C405B">
        <w:rPr>
          <w:rFonts w:ascii="Adobe Caslon Pro" w:hAnsi="Adobe Caslon Pro" w:cstheme="minorHAnsi"/>
          <w:i/>
          <w:iCs/>
          <w:color w:val="000000"/>
          <w:szCs w:val="20"/>
          <w:u w:val="single"/>
          <w:shd w:val="clear" w:color="auto" w:fill="FFFFFF"/>
        </w:rPr>
        <w:t>https://www.timesandseasons.org/harchive/2017/06/the-problem-of-mormon-art/index.html</w:t>
      </w:r>
      <w:r w:rsidRPr="006C405B">
        <w:rPr>
          <w:rFonts w:ascii="Adobe Caslon Pro" w:hAnsi="Adobe Caslon Pro" w:cstheme="minorHAnsi"/>
          <w:color w:val="000000"/>
          <w:szCs w:val="20"/>
          <w:shd w:val="clear" w:color="auto" w:fill="FFFFFF"/>
        </w:rPr>
        <w:t> (Accessed: 17th December 2019).</w:t>
      </w:r>
    </w:p>
    <w:p w:rsidR="006C405B" w:rsidRPr="006C405B" w:rsidRDefault="006C405B" w:rsidP="006C405B">
      <w:pPr>
        <w:spacing w:line="480" w:lineRule="auto"/>
        <w:ind w:left="1077" w:hanging="1077"/>
        <w:rPr>
          <w:rFonts w:ascii="Adobe Caslon Pro" w:hAnsi="Adobe Caslon Pro" w:cstheme="minorHAnsi"/>
          <w:color w:val="000000"/>
          <w:szCs w:val="20"/>
          <w:shd w:val="clear" w:color="auto" w:fill="FFFFFF"/>
        </w:rPr>
      </w:pPr>
      <w:r w:rsidRPr="006C405B">
        <w:rPr>
          <w:rFonts w:ascii="Adobe Caslon Pro" w:hAnsi="Adobe Caslon Pro" w:cstheme="minorHAnsi"/>
          <w:color w:val="000000"/>
          <w:szCs w:val="20"/>
          <w:shd w:val="clear" w:color="auto" w:fill="FFFFFF"/>
        </w:rPr>
        <w:t>Green, E. (2017) </w:t>
      </w:r>
      <w:r w:rsidRPr="006C405B">
        <w:rPr>
          <w:rFonts w:ascii="Adobe Caslon Pro" w:hAnsi="Adobe Caslon Pro" w:cstheme="minorHAnsi"/>
          <w:i/>
          <w:iCs/>
          <w:color w:val="000000"/>
          <w:szCs w:val="20"/>
          <w:shd w:val="clear" w:color="auto" w:fill="FFFFFF"/>
        </w:rPr>
        <w:t>When Mormons Aspired to Be a ‘White and Delightsome’ People, </w:t>
      </w:r>
      <w:r w:rsidRPr="006C405B">
        <w:rPr>
          <w:rFonts w:ascii="Adobe Caslon Pro" w:hAnsi="Adobe Caslon Pro" w:cstheme="minorHAnsi"/>
          <w:color w:val="000000"/>
          <w:szCs w:val="20"/>
          <w:shd w:val="clear" w:color="auto" w:fill="FFFFFF"/>
        </w:rPr>
        <w:t>Available at: </w:t>
      </w:r>
      <w:r w:rsidRPr="006C405B">
        <w:rPr>
          <w:rFonts w:ascii="Adobe Caslon Pro" w:hAnsi="Adobe Caslon Pro" w:cstheme="minorHAnsi"/>
          <w:i/>
          <w:iCs/>
          <w:color w:val="000000"/>
          <w:szCs w:val="20"/>
          <w:u w:val="single"/>
          <w:shd w:val="clear" w:color="auto" w:fill="FFFFFF"/>
        </w:rPr>
        <w:t>https://www.theatlantic.com/politics/archive/2017/09/mormons-race-max-perry-mueller/539994/</w:t>
      </w:r>
      <w:r w:rsidRPr="006C405B">
        <w:rPr>
          <w:rFonts w:ascii="Adobe Caslon Pro" w:hAnsi="Adobe Caslon Pro" w:cstheme="minorHAnsi"/>
          <w:color w:val="000000"/>
          <w:szCs w:val="20"/>
          <w:shd w:val="clear" w:color="auto" w:fill="FFFFFF"/>
        </w:rPr>
        <w:t> (Accessed: 17th December 2019).</w:t>
      </w:r>
    </w:p>
    <w:p w:rsidR="006C405B" w:rsidRPr="006C405B" w:rsidRDefault="006C405B" w:rsidP="006C405B">
      <w:pPr>
        <w:spacing w:line="480" w:lineRule="auto"/>
        <w:ind w:left="1077" w:hanging="1077"/>
        <w:rPr>
          <w:rFonts w:ascii="Adobe Caslon Pro" w:hAnsi="Adobe Caslon Pro" w:cstheme="minorHAnsi"/>
          <w:szCs w:val="20"/>
          <w:lang w:eastAsia="en-GB"/>
        </w:rPr>
      </w:pPr>
      <w:r w:rsidRPr="006C405B">
        <w:rPr>
          <w:rFonts w:ascii="Adobe Caslon Pro" w:hAnsi="Adobe Caslon Pro" w:cstheme="minorHAnsi"/>
          <w:color w:val="000000"/>
          <w:szCs w:val="20"/>
          <w:shd w:val="clear" w:color="auto" w:fill="FFFFFF"/>
        </w:rPr>
        <w:t>Jones, V.E. (2016) </w:t>
      </w:r>
      <w:r w:rsidRPr="006C405B">
        <w:rPr>
          <w:rFonts w:ascii="Adobe Caslon Pro" w:hAnsi="Adobe Caslon Pro" w:cstheme="minorHAnsi"/>
          <w:i/>
          <w:iCs/>
          <w:color w:val="000000"/>
          <w:szCs w:val="20"/>
          <w:shd w:val="clear" w:color="auto" w:fill="FFFFFF"/>
        </w:rPr>
        <w:t>Roundup: Controversial Eve painting, liturgy, protest, visualizing belief, and “</w:t>
      </w:r>
      <w:proofErr w:type="spellStart"/>
      <w:r w:rsidRPr="006C405B">
        <w:rPr>
          <w:rFonts w:ascii="Adobe Caslon Pro" w:hAnsi="Adobe Caslon Pro" w:cstheme="minorHAnsi"/>
          <w:i/>
          <w:iCs/>
          <w:color w:val="000000"/>
          <w:szCs w:val="20"/>
          <w:shd w:val="clear" w:color="auto" w:fill="FFFFFF"/>
        </w:rPr>
        <w:t>Ya</w:t>
      </w:r>
      <w:proofErr w:type="spellEnd"/>
      <w:r w:rsidRPr="006C405B">
        <w:rPr>
          <w:rFonts w:ascii="Adobe Caslon Pro" w:hAnsi="Adobe Caslon Pro" w:cstheme="minorHAnsi"/>
          <w:i/>
          <w:iCs/>
          <w:color w:val="000000"/>
          <w:szCs w:val="20"/>
          <w:shd w:val="clear" w:color="auto" w:fill="FFFFFF"/>
        </w:rPr>
        <w:t xml:space="preserve"> Hey”, </w:t>
      </w:r>
      <w:r w:rsidRPr="006C405B">
        <w:rPr>
          <w:rFonts w:ascii="Adobe Caslon Pro" w:hAnsi="Adobe Caslon Pro" w:cstheme="minorHAnsi"/>
          <w:color w:val="000000"/>
          <w:szCs w:val="20"/>
          <w:shd w:val="clear" w:color="auto" w:fill="FFFFFF"/>
        </w:rPr>
        <w:t>Available at: </w:t>
      </w:r>
      <w:r w:rsidRPr="006C405B">
        <w:rPr>
          <w:rFonts w:ascii="Adobe Caslon Pro" w:hAnsi="Adobe Caslon Pro" w:cstheme="minorHAnsi"/>
          <w:i/>
          <w:iCs/>
          <w:color w:val="000000"/>
          <w:szCs w:val="20"/>
          <w:u w:val="single"/>
          <w:shd w:val="clear" w:color="auto" w:fill="FFFFFF"/>
        </w:rPr>
        <w:t>https://artandtheology.org/tag/j-kirk-richards/</w:t>
      </w:r>
      <w:r w:rsidRPr="006C405B">
        <w:rPr>
          <w:rFonts w:ascii="Adobe Caslon Pro" w:hAnsi="Adobe Caslon Pro" w:cstheme="minorHAnsi"/>
          <w:color w:val="000000"/>
          <w:szCs w:val="20"/>
          <w:shd w:val="clear" w:color="auto" w:fill="FFFFFF"/>
        </w:rPr>
        <w:t> (Accessed: 17th December 2019).</w:t>
      </w:r>
    </w:p>
    <w:p w:rsidR="006C405B" w:rsidRPr="006C405B" w:rsidRDefault="006C405B" w:rsidP="006C405B">
      <w:pPr>
        <w:spacing w:line="480" w:lineRule="auto"/>
        <w:ind w:left="1077" w:hanging="1077"/>
        <w:rPr>
          <w:rFonts w:ascii="Adobe Caslon Pro" w:hAnsi="Adobe Caslon Pro" w:cstheme="minorHAnsi"/>
          <w:szCs w:val="20"/>
          <w:shd w:val="clear" w:color="auto" w:fill="FFFFFF"/>
        </w:rPr>
      </w:pPr>
      <w:proofErr w:type="spellStart"/>
      <w:r w:rsidRPr="006C405B">
        <w:rPr>
          <w:rFonts w:ascii="Adobe Caslon Pro" w:hAnsi="Adobe Caslon Pro" w:cstheme="minorHAnsi"/>
          <w:szCs w:val="20"/>
          <w:shd w:val="clear" w:color="auto" w:fill="FFFFFF"/>
        </w:rPr>
        <w:lastRenderedPageBreak/>
        <w:t>McDannell</w:t>
      </w:r>
      <w:proofErr w:type="spellEnd"/>
      <w:r w:rsidRPr="006C405B">
        <w:rPr>
          <w:rFonts w:ascii="Adobe Caslon Pro" w:hAnsi="Adobe Caslon Pro" w:cstheme="minorHAnsi"/>
          <w:szCs w:val="20"/>
          <w:shd w:val="clear" w:color="auto" w:fill="FFFFFF"/>
        </w:rPr>
        <w:t>, C. (2019) </w:t>
      </w:r>
      <w:r w:rsidRPr="006C405B">
        <w:rPr>
          <w:rFonts w:ascii="Adobe Caslon Pro" w:hAnsi="Adobe Caslon Pro" w:cstheme="minorHAnsi"/>
          <w:i/>
          <w:iCs/>
          <w:szCs w:val="20"/>
          <w:shd w:val="clear" w:color="auto" w:fill="FFFFFF"/>
        </w:rPr>
        <w:t>Sister Saints: Mormon Women Since the End of Polygamy</w:t>
      </w:r>
      <w:r w:rsidRPr="006C405B">
        <w:rPr>
          <w:rFonts w:ascii="Adobe Caslon Pro" w:hAnsi="Adobe Caslon Pro" w:cstheme="minorHAnsi"/>
          <w:szCs w:val="20"/>
          <w:shd w:val="clear" w:color="auto" w:fill="FFFFFF"/>
        </w:rPr>
        <w:t>, New York: Oxford University Press. pp 18.</w:t>
      </w:r>
    </w:p>
    <w:p w:rsidR="006C405B" w:rsidRPr="006C405B" w:rsidRDefault="006C405B" w:rsidP="006C405B">
      <w:pPr>
        <w:spacing w:line="480" w:lineRule="auto"/>
        <w:ind w:left="1077" w:hanging="1077"/>
        <w:rPr>
          <w:rFonts w:ascii="Adobe Caslon Pro" w:hAnsi="Adobe Caslon Pro" w:cstheme="minorHAnsi"/>
          <w:color w:val="000000"/>
          <w:szCs w:val="20"/>
          <w:shd w:val="clear" w:color="auto" w:fill="FFFFFF"/>
        </w:rPr>
      </w:pPr>
      <w:r w:rsidRPr="006C405B">
        <w:rPr>
          <w:rFonts w:ascii="Adobe Caslon Pro" w:hAnsi="Adobe Caslon Pro" w:cstheme="minorHAnsi"/>
          <w:color w:val="000000"/>
          <w:szCs w:val="20"/>
          <w:shd w:val="clear" w:color="auto" w:fill="FFFFFF"/>
        </w:rPr>
        <w:t>Pew Research (2019) </w:t>
      </w:r>
      <w:r w:rsidRPr="006C405B">
        <w:rPr>
          <w:rFonts w:ascii="Adobe Caslon Pro" w:hAnsi="Adobe Caslon Pro" w:cstheme="minorHAnsi"/>
          <w:i/>
          <w:iCs/>
          <w:color w:val="000000"/>
          <w:szCs w:val="20"/>
          <w:shd w:val="clear" w:color="auto" w:fill="FFFFFF"/>
        </w:rPr>
        <w:t>Members of the Church of Jesus Christ of Latter-day Saints, </w:t>
      </w:r>
      <w:r w:rsidRPr="006C405B">
        <w:rPr>
          <w:rFonts w:ascii="Adobe Caslon Pro" w:hAnsi="Adobe Caslon Pro" w:cstheme="minorHAnsi"/>
          <w:color w:val="000000"/>
          <w:szCs w:val="20"/>
          <w:shd w:val="clear" w:color="auto" w:fill="FFFFFF"/>
        </w:rPr>
        <w:t>Available at: </w:t>
      </w:r>
      <w:r w:rsidRPr="006C405B">
        <w:rPr>
          <w:rFonts w:ascii="Adobe Caslon Pro" w:hAnsi="Adobe Caslon Pro" w:cstheme="minorHAnsi"/>
          <w:i/>
          <w:iCs/>
          <w:color w:val="000000"/>
          <w:szCs w:val="20"/>
          <w:u w:val="single"/>
          <w:shd w:val="clear" w:color="auto" w:fill="FFFFFF"/>
        </w:rPr>
        <w:t>https://www.pewforum.org/religious-landscape-study/religious-denomination/church-of-jesus-christ-of-latter-day-saints/</w:t>
      </w:r>
      <w:r w:rsidRPr="006C405B">
        <w:rPr>
          <w:rFonts w:ascii="Adobe Caslon Pro" w:hAnsi="Adobe Caslon Pro" w:cstheme="minorHAnsi"/>
          <w:color w:val="000000"/>
          <w:szCs w:val="20"/>
          <w:shd w:val="clear" w:color="auto" w:fill="FFFFFF"/>
        </w:rPr>
        <w:t> (Accessed: 17th December 2019).</w:t>
      </w:r>
    </w:p>
    <w:p w:rsidR="006C405B" w:rsidRPr="006C405B" w:rsidRDefault="006C405B" w:rsidP="006C405B">
      <w:pPr>
        <w:spacing w:line="480" w:lineRule="auto"/>
        <w:ind w:left="1077" w:hanging="1077"/>
        <w:rPr>
          <w:rFonts w:ascii="Adobe Caslon Pro" w:hAnsi="Adobe Caslon Pro" w:cstheme="minorHAnsi"/>
          <w:szCs w:val="20"/>
        </w:rPr>
      </w:pPr>
      <w:proofErr w:type="spellStart"/>
      <w:r w:rsidRPr="006C405B">
        <w:rPr>
          <w:rFonts w:ascii="Adobe Caslon Pro" w:hAnsi="Adobe Caslon Pro" w:cstheme="minorHAnsi"/>
          <w:color w:val="000000"/>
          <w:szCs w:val="20"/>
          <w:shd w:val="clear" w:color="auto" w:fill="FFFFFF"/>
        </w:rPr>
        <w:t>Sooke</w:t>
      </w:r>
      <w:proofErr w:type="spellEnd"/>
      <w:r w:rsidRPr="006C405B">
        <w:rPr>
          <w:rFonts w:ascii="Adobe Caslon Pro" w:hAnsi="Adobe Caslon Pro" w:cstheme="minorHAnsi"/>
          <w:color w:val="000000"/>
          <w:szCs w:val="20"/>
          <w:shd w:val="clear" w:color="auto" w:fill="FFFFFF"/>
        </w:rPr>
        <w:t>, A. (2014) </w:t>
      </w:r>
      <w:r w:rsidRPr="006C405B">
        <w:rPr>
          <w:rFonts w:ascii="Adobe Caslon Pro" w:hAnsi="Adobe Caslon Pro" w:cstheme="minorHAnsi"/>
          <w:i/>
          <w:iCs/>
          <w:color w:val="000000"/>
          <w:szCs w:val="20"/>
          <w:shd w:val="clear" w:color="auto" w:fill="FFFFFF"/>
        </w:rPr>
        <w:t>Does Modern Art Hate Religion , </w:t>
      </w:r>
      <w:r w:rsidRPr="006C405B">
        <w:rPr>
          <w:rFonts w:ascii="Adobe Caslon Pro" w:hAnsi="Adobe Caslon Pro" w:cstheme="minorHAnsi"/>
          <w:color w:val="000000"/>
          <w:szCs w:val="20"/>
          <w:shd w:val="clear" w:color="auto" w:fill="FFFFFF"/>
        </w:rPr>
        <w:t>Available at: </w:t>
      </w:r>
      <w:r w:rsidRPr="006C405B">
        <w:rPr>
          <w:rFonts w:ascii="Adobe Caslon Pro" w:hAnsi="Adobe Caslon Pro" w:cstheme="minorHAnsi"/>
          <w:i/>
          <w:iCs/>
          <w:color w:val="000000"/>
          <w:szCs w:val="20"/>
          <w:u w:val="single"/>
          <w:shd w:val="clear" w:color="auto" w:fill="FFFFFF"/>
        </w:rPr>
        <w:t>http://www.bbc.co.uk/culture/story/20140602-does-modern-art-hate-religion</w:t>
      </w:r>
      <w:r w:rsidRPr="006C405B">
        <w:rPr>
          <w:rFonts w:ascii="Adobe Caslon Pro" w:hAnsi="Adobe Caslon Pro" w:cstheme="minorHAnsi"/>
          <w:color w:val="000000"/>
          <w:szCs w:val="20"/>
          <w:shd w:val="clear" w:color="auto" w:fill="FFFFFF"/>
        </w:rPr>
        <w:t> (Accessed: 18th December 2019).</w:t>
      </w:r>
    </w:p>
    <w:p w:rsidR="006C405B" w:rsidRPr="006C405B" w:rsidRDefault="006C405B" w:rsidP="006C405B">
      <w:pPr>
        <w:rPr>
          <w:rFonts w:cstheme="minorHAnsi"/>
          <w:sz w:val="20"/>
          <w:szCs w:val="20"/>
          <w:shd w:val="clear" w:color="auto" w:fill="FFFFFF"/>
        </w:rPr>
      </w:pPr>
    </w:p>
    <w:sectPr w:rsidR="006C405B" w:rsidRPr="006C405B" w:rsidSect="007F4C15">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dobe Caslon Pro">
    <w:altName w:val="Palatino Linotype"/>
    <w:charset w:val="00"/>
    <w:family w:val="auto"/>
    <w:pitch w:val="variable"/>
    <w:sig w:usb0="00000007" w:usb1="00000001" w:usb2="00000000" w:usb3="00000000" w:csb0="00000093"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defaultTabStop w:val="720"/>
  <w:characterSpacingControl w:val="doNotCompress"/>
  <w:compat/>
  <w:rsids>
    <w:rsidRoot w:val="00FB7BEE"/>
    <w:rsid w:val="00042C0F"/>
    <w:rsid w:val="00490985"/>
    <w:rsid w:val="006C405B"/>
    <w:rsid w:val="007F4C15"/>
    <w:rsid w:val="00A54F71"/>
    <w:rsid w:val="00FB7BE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B7BEE"/>
    <w:pPr>
      <w:spacing w:after="0" w:line="240" w:lineRule="auto"/>
    </w:pPr>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6C405B"/>
    <w:rPr>
      <w:i/>
      <w:i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google.com/url?sa=i&amp;source=images&amp;cd=&amp;ved=2ahUKEwi88pHx16vmAhUIyxoKHcT2AioQjRx6BAgBEAQ&amp;url=https://www.tripsavvy.com/leonardo-da-vinci-in-italy-1548011&amp;psig=AOvVaw0z68rjQTRTMTZOVr5QwRni&amp;ust=1576088103182385"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5.png"/><Relationship Id="rId5" Type="http://schemas.openxmlformats.org/officeDocument/2006/relationships/hyperlink" Target="https://www.google.com/url?sa=i&amp;source=images&amp;cd=&amp;ved=2ahUKEwjis4DbyLrmAhULNOwKHYzsDjUQjRx6BAgBEAQ&amp;url=https%3A%2F%2Fwww.churchofjesuschrist.org%2Fmedia-library%2Fimages%2Fsamuel-the-lamanite-39661%3Flang%3Deng&amp;psig=AOvVaw0-T8eeDQzSTQik6Cziu0l9&amp;ust=1576599415618974" TargetMode="Externa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41C53E47-B78F-4AB4-9496-CEF15E6083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TotalTime>
  <Pages>14</Pages>
  <Words>2062</Words>
  <Characters>11754</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13789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 Davies</dc:creator>
  <cp:keywords/>
  <dc:description/>
  <cp:lastModifiedBy>Eliza Davies</cp:lastModifiedBy>
  <cp:revision>1</cp:revision>
  <dcterms:created xsi:type="dcterms:W3CDTF">2019-12-18T13:58:00Z</dcterms:created>
  <dcterms:modified xsi:type="dcterms:W3CDTF">2019-12-18T14:48:00Z</dcterms:modified>
</cp:coreProperties>
</file>