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color w:val="4472C4" w:themeColor="accent1"/>
        </w:rPr>
        <w:id w:val="60527993"/>
        <w:docPartObj>
          <w:docPartGallery w:val="Cover Pages"/>
          <w:docPartUnique/>
        </w:docPartObj>
      </w:sdtPr>
      <w:sdtEndPr>
        <w:rPr>
          <w:rFonts w:eastAsiaTheme="minorHAnsi"/>
          <w:color w:val="404040" w:themeColor="text1" w:themeTint="BF"/>
          <w:sz w:val="36"/>
          <w:szCs w:val="36"/>
          <w:lang w:val="en-GB"/>
        </w:rPr>
      </w:sdtEndPr>
      <w:sdtContent>
        <w:p w14:paraId="46977BF8" w14:textId="0900E13E" w:rsidR="00B52AA2" w:rsidRDefault="00B52AA2">
          <w:pPr>
            <w:pStyle w:val="NoSpacing"/>
            <w:spacing w:before="1540" w:after="240"/>
            <w:jc w:val="center"/>
            <w:rPr>
              <w:color w:val="4472C4" w:themeColor="accent1"/>
            </w:rPr>
          </w:pPr>
          <w:r>
            <w:rPr>
              <w:noProof/>
              <w:color w:val="4472C4" w:themeColor="accent1"/>
            </w:rPr>
            <w:drawing>
              <wp:inline distT="0" distB="0" distL="0" distR="0" wp14:anchorId="2159FF49" wp14:editId="14A3580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18BE5464F24987995D614FF1AF94A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7BABE4" w14:textId="274B88F6" w:rsidR="00B52AA2" w:rsidRDefault="00B52AA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Detail the impact on an audience of an experience from a built world, how does this impact the actual world?</w:t>
              </w:r>
            </w:p>
          </w:sdtContent>
        </w:sdt>
        <w:p w14:paraId="6F7E18A6" w14:textId="3451A0A1" w:rsidR="00B52AA2" w:rsidRDefault="00B52AA2" w:rsidP="00B52AA2">
          <w:pPr>
            <w:pStyle w:val="NoSpacing"/>
            <w:rPr>
              <w:color w:val="4472C4" w:themeColor="accent1"/>
              <w:sz w:val="28"/>
              <w:szCs w:val="28"/>
            </w:rPr>
          </w:pPr>
        </w:p>
        <w:p w14:paraId="53849BCE" w14:textId="77777777" w:rsidR="00B52AA2" w:rsidRDefault="00B52AA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973F8F3" wp14:editId="5122734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FA6CE" w14:textId="6660859B" w:rsidR="00B52AA2" w:rsidRPr="00B52AA2" w:rsidRDefault="00B52AA2" w:rsidP="00B52AA2">
                                <w:pPr>
                                  <w:pStyle w:val="NoSpacing"/>
                                  <w:jc w:val="center"/>
                                  <w:rPr>
                                    <w:color w:val="4472C4" w:themeColor="accent1"/>
                                    <w:sz w:val="24"/>
                                    <w:szCs w:val="24"/>
                                    <w:lang w:val="en-GB"/>
                                  </w:rPr>
                                </w:pPr>
                                <w:r w:rsidRPr="00B52AA2">
                                  <w:rPr>
                                    <w:color w:val="4472C4" w:themeColor="accent1"/>
                                    <w:sz w:val="24"/>
                                    <w:szCs w:val="24"/>
                                    <w:lang w:val="en-GB"/>
                                  </w:rPr>
                                  <w:t>Chloe Hawkins</w:t>
                                </w:r>
                              </w:p>
                              <w:p w14:paraId="6AFF1EA6" w14:textId="1FF266CC" w:rsidR="00B52AA2" w:rsidRPr="00B52AA2" w:rsidRDefault="00B52AA2" w:rsidP="00B52AA2">
                                <w:pPr>
                                  <w:pStyle w:val="NoSpacing"/>
                                  <w:jc w:val="center"/>
                                  <w:rPr>
                                    <w:color w:val="4472C4" w:themeColor="accent1"/>
                                    <w:sz w:val="24"/>
                                    <w:szCs w:val="24"/>
                                    <w:lang w:val="en-GB"/>
                                  </w:rPr>
                                </w:pPr>
                                <w:r w:rsidRPr="00B52AA2">
                                  <w:rPr>
                                    <w:color w:val="4472C4" w:themeColor="accent1"/>
                                    <w:sz w:val="24"/>
                                    <w:szCs w:val="24"/>
                                    <w:lang w:val="en-GB"/>
                                  </w:rPr>
                                  <w:t>1700944 BA Illustration</w:t>
                                </w:r>
                              </w:p>
                              <w:p w14:paraId="5847C322" w14:textId="315E71A2" w:rsidR="00B52AA2" w:rsidRPr="00B52AA2" w:rsidRDefault="00B52AA2" w:rsidP="00B52AA2">
                                <w:pPr>
                                  <w:pStyle w:val="NoSpacing"/>
                                  <w:jc w:val="center"/>
                                  <w:rPr>
                                    <w:color w:val="4472C4" w:themeColor="accent1"/>
                                    <w:sz w:val="24"/>
                                    <w:szCs w:val="24"/>
                                    <w:lang w:val="en-GB"/>
                                  </w:rPr>
                                </w:pPr>
                                <w:r w:rsidRPr="00B52AA2">
                                  <w:rPr>
                                    <w:color w:val="4472C4" w:themeColor="accent1"/>
                                    <w:sz w:val="24"/>
                                    <w:szCs w:val="24"/>
                                    <w:lang w:val="en-GB"/>
                                  </w:rPr>
                                  <w:t>Scott Smith</w:t>
                                </w:r>
                              </w:p>
                              <w:p w14:paraId="5415E0DE" w14:textId="77777777" w:rsidR="00B52AA2" w:rsidRDefault="00B52AA2" w:rsidP="00B52AA2">
                                <w:pPr>
                                  <w:pStyle w:val="NoSpacing"/>
                                  <w:jc w:val="center"/>
                                  <w:rPr>
                                    <w:color w:val="4472C4" w:themeColor="accent1"/>
                                    <w:lang w:val="en-GB"/>
                                  </w:rPr>
                                </w:pPr>
                                <w:r w:rsidRPr="00B52AA2">
                                  <w:rPr>
                                    <w:color w:val="4472C4" w:themeColor="accent1"/>
                                    <w:sz w:val="24"/>
                                    <w:szCs w:val="24"/>
                                    <w:lang w:val="en-GB"/>
                                  </w:rPr>
                                  <w:t>Word Count 1989</w:t>
                                </w:r>
                              </w:p>
                              <w:p w14:paraId="77EFD3A6" w14:textId="7D07B915" w:rsidR="00B52AA2" w:rsidRDefault="00B52AA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73F8F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D8FA6CE" w14:textId="6660859B" w:rsidR="00B52AA2" w:rsidRPr="00B52AA2" w:rsidRDefault="00B52AA2" w:rsidP="00B52AA2">
                          <w:pPr>
                            <w:pStyle w:val="NoSpacing"/>
                            <w:jc w:val="center"/>
                            <w:rPr>
                              <w:color w:val="4472C4" w:themeColor="accent1"/>
                              <w:sz w:val="24"/>
                              <w:szCs w:val="24"/>
                              <w:lang w:val="en-GB"/>
                            </w:rPr>
                          </w:pPr>
                          <w:r w:rsidRPr="00B52AA2">
                            <w:rPr>
                              <w:color w:val="4472C4" w:themeColor="accent1"/>
                              <w:sz w:val="24"/>
                              <w:szCs w:val="24"/>
                              <w:lang w:val="en-GB"/>
                            </w:rPr>
                            <w:t>Chloe Hawkins</w:t>
                          </w:r>
                        </w:p>
                        <w:p w14:paraId="6AFF1EA6" w14:textId="1FF266CC" w:rsidR="00B52AA2" w:rsidRPr="00B52AA2" w:rsidRDefault="00B52AA2" w:rsidP="00B52AA2">
                          <w:pPr>
                            <w:pStyle w:val="NoSpacing"/>
                            <w:jc w:val="center"/>
                            <w:rPr>
                              <w:color w:val="4472C4" w:themeColor="accent1"/>
                              <w:sz w:val="24"/>
                              <w:szCs w:val="24"/>
                              <w:lang w:val="en-GB"/>
                            </w:rPr>
                          </w:pPr>
                          <w:r w:rsidRPr="00B52AA2">
                            <w:rPr>
                              <w:color w:val="4472C4" w:themeColor="accent1"/>
                              <w:sz w:val="24"/>
                              <w:szCs w:val="24"/>
                              <w:lang w:val="en-GB"/>
                            </w:rPr>
                            <w:t>1700944 BA Illustration</w:t>
                          </w:r>
                        </w:p>
                        <w:p w14:paraId="5847C322" w14:textId="315E71A2" w:rsidR="00B52AA2" w:rsidRPr="00B52AA2" w:rsidRDefault="00B52AA2" w:rsidP="00B52AA2">
                          <w:pPr>
                            <w:pStyle w:val="NoSpacing"/>
                            <w:jc w:val="center"/>
                            <w:rPr>
                              <w:color w:val="4472C4" w:themeColor="accent1"/>
                              <w:sz w:val="24"/>
                              <w:szCs w:val="24"/>
                              <w:lang w:val="en-GB"/>
                            </w:rPr>
                          </w:pPr>
                          <w:r w:rsidRPr="00B52AA2">
                            <w:rPr>
                              <w:color w:val="4472C4" w:themeColor="accent1"/>
                              <w:sz w:val="24"/>
                              <w:szCs w:val="24"/>
                              <w:lang w:val="en-GB"/>
                            </w:rPr>
                            <w:t>Scott Smith</w:t>
                          </w:r>
                        </w:p>
                        <w:p w14:paraId="5415E0DE" w14:textId="77777777" w:rsidR="00B52AA2" w:rsidRDefault="00B52AA2" w:rsidP="00B52AA2">
                          <w:pPr>
                            <w:pStyle w:val="NoSpacing"/>
                            <w:jc w:val="center"/>
                            <w:rPr>
                              <w:color w:val="4472C4" w:themeColor="accent1"/>
                              <w:lang w:val="en-GB"/>
                            </w:rPr>
                          </w:pPr>
                          <w:r w:rsidRPr="00B52AA2">
                            <w:rPr>
                              <w:color w:val="4472C4" w:themeColor="accent1"/>
                              <w:sz w:val="24"/>
                              <w:szCs w:val="24"/>
                              <w:lang w:val="en-GB"/>
                            </w:rPr>
                            <w:t>Word Count 1989</w:t>
                          </w:r>
                        </w:p>
                        <w:p w14:paraId="77EFD3A6" w14:textId="7D07B915" w:rsidR="00B52AA2" w:rsidRDefault="00B52AA2">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31ACF49C" wp14:editId="5330D6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3BFC1A" w14:textId="530F3213" w:rsidR="00B52AA2" w:rsidRDefault="00B52AA2">
          <w:pPr>
            <w:rPr>
              <w:color w:val="404040" w:themeColor="text1" w:themeTint="BF"/>
              <w:sz w:val="36"/>
              <w:szCs w:val="36"/>
            </w:rPr>
          </w:pPr>
          <w:r>
            <w:rPr>
              <w:color w:val="404040" w:themeColor="text1" w:themeTint="BF"/>
              <w:sz w:val="36"/>
              <w:szCs w:val="36"/>
            </w:rPr>
            <w:br w:type="page"/>
          </w:r>
        </w:p>
      </w:sdtContent>
    </w:sdt>
    <w:p w14:paraId="609B0BAD" w14:textId="77777777" w:rsidR="00B52AA2" w:rsidRDefault="00B52AA2" w:rsidP="00B52AA2">
      <w:pPr>
        <w:pStyle w:val="Heading1"/>
        <w:rPr>
          <w:rFonts w:eastAsia="Calibri"/>
        </w:rPr>
      </w:pPr>
      <w:r>
        <w:rPr>
          <w:rFonts w:eastAsia="Calibri"/>
        </w:rPr>
        <w:lastRenderedPageBreak/>
        <w:t>Detail the impact on an audience of an experience from a built world, how does this impact the actual world?</w:t>
      </w:r>
    </w:p>
    <w:p w14:paraId="371BD798" w14:textId="77777777" w:rsidR="00B52AA2" w:rsidRDefault="00B52AA2" w:rsidP="00B52AA2">
      <w:pPr>
        <w:rPr>
          <w:rFonts w:eastAsia="Calibri"/>
        </w:rPr>
      </w:pPr>
      <w:bookmarkStart w:id="1" w:name="_gjdgxs"/>
      <w:bookmarkEnd w:id="1"/>
    </w:p>
    <w:p w14:paraId="5243E6AC" w14:textId="13D875DF" w:rsidR="00B52AA2" w:rsidRDefault="00B52AA2" w:rsidP="00B52AA2">
      <w:r>
        <w:t xml:space="preserve">I will be choosing the Rockstar game series of grand theft auto to represent the evidence on the impact on an audience of an experience from a built world and show how it has impacted the world today with violence being the youngest only eight years of age. The game series consists of a series of criminal activity such as armed robbery, mass murder and many more. It has come to notice over the last decade or so, that mass murder has increased, many of these situations are believed to be linked to the high levels of violence within the games being re-enacted in the real world. Just through a brief amount of research you can find many articles that have reported on such events happening. They talk about how these scenarios are made to seem so lifelike and realistic within the games, that people have somewhat become over immersed and taken these actions into real life and expected no consequences afterwards. Obviously, there are many sides to these situations as it may not be the video games causing people to perform these actions as there could be other factors that contribute such as mental health, being bullied and more. Another factor is parents allowing kids free access to any games they want, but what if parents were </w:t>
      </w:r>
      <w:proofErr w:type="gramStart"/>
      <w:r>
        <w:t>more stricter and stuck</w:t>
      </w:r>
      <w:proofErr w:type="gramEnd"/>
      <w:r>
        <w:t xml:space="preserve"> to video game age guidelines?                           </w:t>
      </w:r>
    </w:p>
    <w:p w14:paraId="2CE5DB8A" w14:textId="77777777" w:rsidR="00B52AA2" w:rsidRDefault="00B52AA2" w:rsidP="00B52AA2">
      <w:r>
        <w:t xml:space="preserve">                                                </w:t>
      </w:r>
    </w:p>
    <w:p w14:paraId="46C1E504" w14:textId="77777777" w:rsidR="00B52AA2" w:rsidRDefault="00B52AA2" w:rsidP="00B52AA2">
      <w:r>
        <w:rPr>
          <w:noProof/>
        </w:rPr>
        <mc:AlternateContent>
          <mc:Choice Requires="wps">
            <w:drawing>
              <wp:anchor distT="0" distB="0" distL="114300" distR="114300" simplePos="0" relativeHeight="251661312" behindDoc="0" locked="0" layoutInCell="1" allowOverlap="1" wp14:anchorId="29CB45FD" wp14:editId="1F14832E">
                <wp:simplePos x="0" y="0"/>
                <wp:positionH relativeFrom="column">
                  <wp:posOffset>228600</wp:posOffset>
                </wp:positionH>
                <wp:positionV relativeFrom="paragraph">
                  <wp:posOffset>4632325</wp:posOffset>
                </wp:positionV>
                <wp:extent cx="1955165" cy="284480"/>
                <wp:effectExtent l="0" t="0" r="6985" b="1270"/>
                <wp:wrapSquare wrapText="bothSides"/>
                <wp:docPr id="5" name="Rectangle 5"/>
                <wp:cNvGraphicFramePr/>
                <a:graphic xmlns:a="http://schemas.openxmlformats.org/drawingml/2006/main">
                  <a:graphicData uri="http://schemas.microsoft.com/office/word/2010/wordprocessingShape">
                    <wps:wsp>
                      <wps:cNvSpPr/>
                      <wps:spPr>
                        <a:xfrm>
                          <a:off x="0" y="0"/>
                          <a:ext cx="1955165" cy="284480"/>
                        </a:xfrm>
                        <a:prstGeom prst="rect">
                          <a:avLst/>
                        </a:prstGeom>
                        <a:solidFill>
                          <a:srgbClr val="FFFFFF"/>
                        </a:solidFill>
                        <a:ln>
                          <a:noFill/>
                        </a:ln>
                      </wps:spPr>
                      <wps:txbx>
                        <w:txbxContent>
                          <w:p w14:paraId="151A0517" w14:textId="015B9105" w:rsidR="00B52AA2" w:rsidRDefault="00B52AA2" w:rsidP="00B52AA2">
                            <w:pPr>
                              <w:spacing w:after="200" w:line="240" w:lineRule="auto"/>
                            </w:pPr>
                            <w:r>
                              <w:rPr>
                                <w:rFonts w:ascii="Arial" w:eastAsia="Arial" w:hAnsi="Arial" w:cs="Arial"/>
                                <w:i/>
                                <w:color w:val="44546A"/>
                                <w:sz w:val="18"/>
                              </w:rPr>
                              <w:t>F</w:t>
                            </w:r>
                            <w:r>
                              <w:rPr>
                                <w:rFonts w:ascii="Arial" w:eastAsia="Arial" w:hAnsi="Arial" w:cs="Arial"/>
                                <w:i/>
                                <w:color w:val="44546A"/>
                                <w:sz w:val="18"/>
                              </w:rPr>
                              <w:t>i</w:t>
                            </w:r>
                            <w:r>
                              <w:rPr>
                                <w:rFonts w:ascii="Arial" w:eastAsia="Arial" w:hAnsi="Arial" w:cs="Arial"/>
                                <w:i/>
                                <w:color w:val="44546A"/>
                                <w:sz w:val="18"/>
                              </w:rPr>
                              <w:t xml:space="preserve">gure 2: Character reference </w:t>
                            </w:r>
                          </w:p>
                        </w:txbxContent>
                      </wps:txbx>
                      <wps:bodyPr spcFirstLastPara="1" wrap="square" lIns="0" tIns="0" rIns="0" bIns="0" anchor="t" anchorCtr="0"/>
                    </wps:wsp>
                  </a:graphicData>
                </a:graphic>
                <wp14:sizeRelH relativeFrom="page">
                  <wp14:pctWidth>0</wp14:pctWidth>
                </wp14:sizeRelH>
                <wp14:sizeRelV relativeFrom="page">
                  <wp14:pctHeight>0</wp14:pctHeight>
                </wp14:sizeRelV>
              </wp:anchor>
            </w:drawing>
          </mc:Choice>
          <mc:Fallback>
            <w:pict>
              <v:rect w14:anchorId="29CB45FD" id="Rectangle 5" o:spid="_x0000_s1027" style="position:absolute;margin-left:18pt;margin-top:364.75pt;width:153.95pt;height:2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" stroked="f">
                <v:textbox inset="0,0,0,0">
                  <w:txbxContent>
                    <w:p w14:paraId="151A0517" w14:textId="015B9105" w:rsidR="00B52AA2" w:rsidRDefault="00B52AA2" w:rsidP="00B52AA2">
                      <w:pPr>
                        <w:spacing w:after="200" w:line="240" w:lineRule="auto"/>
                      </w:pPr>
                      <w:r>
                        <w:rPr>
                          <w:rFonts w:ascii="Arial" w:eastAsia="Arial" w:hAnsi="Arial" w:cs="Arial"/>
                          <w:i/>
                          <w:color w:val="44546A"/>
                          <w:sz w:val="18"/>
                        </w:rPr>
                        <w:t>F</w:t>
                      </w:r>
                      <w:r>
                        <w:rPr>
                          <w:rFonts w:ascii="Arial" w:eastAsia="Arial" w:hAnsi="Arial" w:cs="Arial"/>
                          <w:i/>
                          <w:color w:val="44546A"/>
                          <w:sz w:val="18"/>
                        </w:rPr>
                        <w:t>i</w:t>
                      </w:r>
                      <w:r>
                        <w:rPr>
                          <w:rFonts w:ascii="Arial" w:eastAsia="Arial" w:hAnsi="Arial" w:cs="Arial"/>
                          <w:i/>
                          <w:color w:val="44546A"/>
                          <w:sz w:val="18"/>
                        </w:rPr>
                        <w:t xml:space="preserve">gure 2: Character reference </w:t>
                      </w:r>
                    </w:p>
                  </w:txbxContent>
                </v:textbox>
                <w10:wrap type="square"/>
              </v:rect>
            </w:pict>
          </mc:Fallback>
        </mc:AlternateContent>
      </w:r>
      <w:r>
        <w:rPr>
          <w:noProof/>
        </w:rPr>
        <w:drawing>
          <wp:anchor distT="0" distB="0" distL="114300" distR="114300" simplePos="0" relativeHeight="251664384" behindDoc="0" locked="0" layoutInCell="1" allowOverlap="1" wp14:anchorId="3722957B" wp14:editId="29E9F3BD">
            <wp:simplePos x="0" y="0"/>
            <wp:positionH relativeFrom="margin">
              <wp:align>left</wp:align>
            </wp:positionH>
            <wp:positionV relativeFrom="paragraph">
              <wp:posOffset>2350135</wp:posOffset>
            </wp:positionV>
            <wp:extent cx="2253615" cy="2253615"/>
            <wp:effectExtent l="0" t="0" r="0" b="0"/>
            <wp:wrapSquare wrapText="bothSides"/>
            <wp:docPr id="1" name="Picture 1" descr="http://images-cdn.9gag.com/photo/aOq82ry_700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descr="http://images-cdn.9gag.com/photo/aOq82ry_700b.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3615" cy="225361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5E2E73F0" wp14:editId="1977A86E">
                <wp:simplePos x="0" y="0"/>
                <wp:positionH relativeFrom="column">
                  <wp:posOffset>3708400</wp:posOffset>
                </wp:positionH>
                <wp:positionV relativeFrom="paragraph">
                  <wp:posOffset>2550795</wp:posOffset>
                </wp:positionV>
                <wp:extent cx="1955165" cy="264160"/>
                <wp:effectExtent l="0" t="0" r="6985" b="2540"/>
                <wp:wrapSquare wrapText="bothSides"/>
                <wp:docPr id="2" name="Rectangle 2"/>
                <wp:cNvGraphicFramePr/>
                <a:graphic xmlns:a="http://schemas.openxmlformats.org/drawingml/2006/main">
                  <a:graphicData uri="http://schemas.microsoft.com/office/word/2010/wordprocessingShape">
                    <wps:wsp>
                      <wps:cNvSpPr/>
                      <wps:spPr>
                        <a:xfrm>
                          <a:off x="0" y="0"/>
                          <a:ext cx="1955165" cy="264160"/>
                        </a:xfrm>
                        <a:prstGeom prst="rect">
                          <a:avLst/>
                        </a:prstGeom>
                        <a:solidFill>
                          <a:srgbClr val="FFFFFF"/>
                        </a:solidFill>
                        <a:ln>
                          <a:noFill/>
                        </a:ln>
                      </wps:spPr>
                      <wps:txbx>
                        <w:txbxContent>
                          <w:p w14:paraId="224204D8" w14:textId="77777777" w:rsidR="00B52AA2" w:rsidRDefault="00B52AA2" w:rsidP="00B52AA2">
                            <w:pPr>
                              <w:spacing w:after="200" w:line="240" w:lineRule="auto"/>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1: Grand Theft Auto Cover Arts [1]</w:t>
                            </w:r>
                          </w:p>
                        </w:txbxContent>
                      </wps:txbx>
                      <wps:bodyPr spcFirstLastPara="1" wrap="square" lIns="0" tIns="0" rIns="0" bIns="0" anchor="t" anchorCtr="0"/>
                    </wps:wsp>
                  </a:graphicData>
                </a:graphic>
                <wp14:sizeRelH relativeFrom="page">
                  <wp14:pctWidth>0</wp14:pctWidth>
                </wp14:sizeRelH>
                <wp14:sizeRelV relativeFrom="page">
                  <wp14:pctHeight>0</wp14:pctHeight>
                </wp14:sizeRelV>
              </wp:anchor>
            </w:drawing>
          </mc:Choice>
          <mc:Fallback>
            <w:pict>
              <v:rect w14:anchorId="5E2E73F0" id="Rectangle 2" o:spid="_x0000_s1028" style="position:absolute;margin-left:292pt;margin-top:200.85pt;width:153.95pt;height:2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" stroked="f">
                <v:textbox inset="0,0,0,0">
                  <w:txbxContent>
                    <w:p w14:paraId="224204D8" w14:textId="77777777" w:rsidR="00B52AA2" w:rsidRDefault="00B52AA2" w:rsidP="00B52AA2">
                      <w:pPr>
                        <w:spacing w:after="200" w:line="240" w:lineRule="auto"/>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1: Grand Theft Auto Cover Arts [1]</w:t>
                      </w:r>
                    </w:p>
                  </w:txbxContent>
                </v:textbox>
                <w10:wrap type="square"/>
              </v:rect>
            </w:pict>
          </mc:Fallback>
        </mc:AlternateContent>
      </w:r>
      <w:r>
        <w:rPr>
          <w:noProof/>
        </w:rPr>
        <w:drawing>
          <wp:anchor distT="0" distB="0" distL="114300" distR="114300" simplePos="0" relativeHeight="251662336" behindDoc="0" locked="0" layoutInCell="1" allowOverlap="1" wp14:anchorId="7648B401" wp14:editId="002261AD">
            <wp:simplePos x="0" y="0"/>
            <wp:positionH relativeFrom="margin">
              <wp:align>right</wp:align>
            </wp:positionH>
            <wp:positionV relativeFrom="paragraph">
              <wp:posOffset>384175</wp:posOffset>
            </wp:positionV>
            <wp:extent cx="2376805" cy="2105025"/>
            <wp:effectExtent l="0" t="0" r="4445" b="9525"/>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g"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6805" cy="2105025"/>
                    </a:xfrm>
                    <a:prstGeom prst="rect">
                      <a:avLst/>
                    </a:prstGeom>
                    <a:noFill/>
                  </pic:spPr>
                </pic:pic>
              </a:graphicData>
            </a:graphic>
            <wp14:sizeRelH relativeFrom="page">
              <wp14:pctWidth>0</wp14:pctWidth>
            </wp14:sizeRelH>
            <wp14:sizeRelV relativeFrom="page">
              <wp14:pctHeight>0</wp14:pctHeight>
            </wp14:sizeRelV>
          </wp:anchor>
        </w:drawing>
      </w:r>
      <w:r>
        <w:t>The first grand theft auto game was released in 1997 and started out as a very basic game that lacked gory images and realism. This continued in the series until 2001 when Rockstar games released Grand Theft Auto III when graphics moved towards a third person perspective which allowed you to feel a sense of realism in gameplay. Although the sense of realism increased massively from the first two releases the level or gory in the game still remained very minimal, with miniscule amounts of blood at most.  Moving on into the fourth addition to the series, GTA IV, the game became more cinematic with the edition of realistic gore in terms of added blood that would spray on the screen to give knowledge of being injured and killing pedestrians in the game play. Continuing the realism in the fifth game series Rockstar started to focus on the realism of people’s lives and how crime became a way of life for people that lived on the bread line and backed this with a strong storyline throughout the game. Grand Theft Auto V being the newest release of the series has obviously had a lot of new technology into the build of the game. This has meant that the graphics are made to look very life like and you have the ability to alter the characters facial feature and clothing. All these factors give the user a very immersive    experience with added first person ability to make it feel as if you are really in the game. Within the game mode there are a series of perks/abilities that the character holds, for example Trevor who is one of three main characters has a rampage ability that allows him to cause chaos in an area which he kills and explodes thing in an aggressive manner. During the game mode you also have unlimited amount of life’s, for example when you are being pursued by police or other criminals and are killed you will respawn in the nearest hospital. Another feature to having unlimited lives is when you are in a situation that you want to get out of quickly you can instantly by killing yourself. [2]</w:t>
      </w:r>
    </w:p>
    <w:p w14:paraId="40AE7B57" w14:textId="09240AE0" w:rsidR="00B52AA2" w:rsidRDefault="00B52AA2" w:rsidP="00B52AA2">
      <w:r>
        <w:rPr>
          <w:noProof/>
        </w:rPr>
        <mc:AlternateContent>
          <mc:Choice Requires="wps">
            <w:drawing>
              <wp:anchor distT="0" distB="0" distL="114300" distR="114300" simplePos="0" relativeHeight="251665408" behindDoc="0" locked="0" layoutInCell="1" allowOverlap="1" wp14:anchorId="44CD5A9D" wp14:editId="2D16BEB8">
                <wp:simplePos x="0" y="0"/>
                <wp:positionH relativeFrom="column">
                  <wp:posOffset>0</wp:posOffset>
                </wp:positionH>
                <wp:positionV relativeFrom="paragraph">
                  <wp:posOffset>4622800</wp:posOffset>
                </wp:positionV>
                <wp:extent cx="2253615" cy="12700"/>
                <wp:effectExtent l="0" t="0" r="0" b="0"/>
                <wp:wrapSquare wrapText="bothSides"/>
                <wp:docPr id="3" name="Rectangle 3"/>
                <wp:cNvGraphicFramePr/>
                <a:graphic xmlns:a="http://schemas.openxmlformats.org/drawingml/2006/main">
                  <a:graphicData uri="http://schemas.microsoft.com/office/word/2010/wordprocessingShape">
                    <wps:wsp>
                      <wps:cNvSpPr/>
                      <wps:spPr>
                        <a:xfrm>
                          <a:off x="0" y="0"/>
                          <a:ext cx="2253615" cy="12700"/>
                        </a:xfrm>
                        <a:prstGeom prst="rect">
                          <a:avLst/>
                        </a:prstGeom>
                        <a:solidFill>
                          <a:srgbClr val="FFFFFF"/>
                        </a:solidFill>
                        <a:ln>
                          <a:noFill/>
                        </a:ln>
                      </wps:spPr>
                      <wps:txbx>
                        <w:txbxContent>
                          <w:p w14:paraId="59C0A2DE" w14:textId="77777777" w:rsidR="00B52AA2" w:rsidRDefault="00B52AA2" w:rsidP="00B52AA2">
                            <w:pPr>
                              <w:spacing w:after="200" w:line="240" w:lineRule="auto"/>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2: Character reference [3]</w:t>
                            </w:r>
                          </w:p>
                        </w:txbxContent>
                      </wps:txbx>
                      <wps:bodyPr spcFirstLastPara="1" wrap="square" lIns="0" tIns="0" rIns="0" bIns="0" anchor="t" anchorCtr="0"/>
                    </wps:wsp>
                  </a:graphicData>
                </a:graphic>
                <wp14:sizeRelH relativeFrom="page">
                  <wp14:pctWidth>0</wp14:pctWidth>
                </wp14:sizeRelH>
                <wp14:sizeRelV relativeFrom="page">
                  <wp14:pctHeight>0</wp14:pctHeight>
                </wp14:sizeRelV>
              </wp:anchor>
            </w:drawing>
          </mc:Choice>
          <mc:Fallback>
            <w:pict>
              <v:rect w14:anchorId="44CD5A9D" id="Rectangle 3" o:spid="_x0000_s1029" style="position:absolute;margin-left:0;margin-top:364pt;width:177.45pt;height: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" stroked="f">
                <v:textbox inset="0,0,0,0">
                  <w:txbxContent>
                    <w:p w14:paraId="59C0A2DE" w14:textId="77777777" w:rsidR="00B52AA2" w:rsidRDefault="00B52AA2" w:rsidP="00B52AA2">
                      <w:pPr>
                        <w:spacing w:after="200" w:line="240" w:lineRule="auto"/>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2: Character reference [3]</w:t>
                      </w:r>
                    </w:p>
                  </w:txbxContent>
                </v:textbox>
                <w10:wrap type="square"/>
              </v:rect>
            </w:pict>
          </mc:Fallback>
        </mc:AlternateContent>
      </w:r>
    </w:p>
    <w:p w14:paraId="062B147B" w14:textId="7C6A9DAD" w:rsidR="00711606" w:rsidRDefault="00B52AA2">
      <w:r>
        <w:t xml:space="preserve">Grand Theft Auto V is the only one so far with first person perspective as the city scape is based on the city Los Angeles and when walking the map, you can really feel like </w:t>
      </w:r>
      <w:proofErr w:type="spellStart"/>
      <w:r>
        <w:t>your</w:t>
      </w:r>
      <w:proofErr w:type="spellEnd"/>
      <w:r>
        <w:t xml:space="preserve"> walking the streets of los Angeles. When in the game play It offers you shop services like groceries markets, strips clubs and Gun stores. When visiting these shops, the graphics are so realistic that when entering the guns shop you are giving the accuracy of how a gun it built with them being displayed on the walls and when purchasing the item and it also gives you a closer view. Following these amenities, you also firing ranges where you character can use, this can allow you to test the range on the gun and experiment with how powerful it is so when using to kill people or to destroy a vehicle you know how close you would need to be. </w:t>
      </w:r>
    </w:p>
    <w:p w14:paraId="22259C47" w14:textId="77777777" w:rsidR="00B52AA2" w:rsidRDefault="00B52AA2" w:rsidP="00B52AA2"/>
    <w:p w14:paraId="2E1D4DA6" w14:textId="730F0451" w:rsidR="00B52AA2" w:rsidRDefault="00B52AA2" w:rsidP="00B52AA2">
      <w:r>
        <w:t>On August 26</w:t>
      </w:r>
      <w:r>
        <w:rPr>
          <w:vertAlign w:val="superscript"/>
        </w:rPr>
        <w:t>th</w:t>
      </w:r>
      <w:r>
        <w:t xml:space="preserve">, 2013 CNN reported that an eight-year-old boy intentionally murdered his caregiver/grandmother by using a shotgun to her head after playing Grand Theft Auto IV. During the report it states that the child did not know the consequences of his actions when doing this act but due to playing the violent game which allowed to educate him on how to operate the weapon and encourage violence on others. Due to his age he was not prosecuted. [4] </w:t>
      </w:r>
    </w:p>
    <w:p w14:paraId="3538A762" w14:textId="77777777" w:rsidR="00B52AA2" w:rsidRDefault="00B52AA2" w:rsidP="00B52AA2"/>
    <w:p w14:paraId="597A186B" w14:textId="77777777" w:rsidR="00B52AA2" w:rsidRDefault="00B52AA2" w:rsidP="00B52AA2">
      <w:pPr>
        <w:rPr>
          <w:color w:val="222222"/>
        </w:rPr>
      </w:pPr>
      <w:r>
        <w:rPr>
          <w:color w:val="000000"/>
        </w:rPr>
        <w:t xml:space="preserve">Another similar Eric Harris and Dylan Klebold were two mass murderers that killed 13 people and wounded 23 people using weapons such as </w:t>
      </w:r>
      <w:r>
        <w:t>knives</w:t>
      </w:r>
      <w:r>
        <w:rPr>
          <w:color w:val="000000"/>
        </w:rPr>
        <w:t xml:space="preserve"> and </w:t>
      </w:r>
      <w:r>
        <w:t>firearms</w:t>
      </w:r>
      <w:r>
        <w:rPr>
          <w:color w:val="000000"/>
        </w:rPr>
        <w:t xml:space="preserve">. These acts of violence weren’t totally link to Grand theft Auto, but rather using similar links and story lines on how to create pipe bombs and how to steal vehicle. Using links that encouraged violent acts both Eric and Dylan started to associate themselves to </w:t>
      </w:r>
      <w:r>
        <w:rPr>
          <w:color w:val="222222"/>
        </w:rPr>
        <w:t>Trenchcoat Mafia. The main reason both boys became violent was due to bullying in school and found peace when playing and creating levels in the game ‘doom’ which later a level was called ‘Harris level’ due to the hardness of the level. Before being caught they decided to commit suicide than rather face the consequences. [5]</w:t>
      </w:r>
    </w:p>
    <w:p w14:paraId="3C079517" w14:textId="77777777" w:rsidR="00B52AA2" w:rsidRDefault="00B52AA2" w:rsidP="00B52AA2">
      <w:pPr>
        <w:rPr>
          <w:color w:val="222222"/>
        </w:rPr>
      </w:pPr>
    </w:p>
    <w:p w14:paraId="09EF737E" w14:textId="77777777" w:rsidR="00B52AA2" w:rsidRDefault="00B52AA2" w:rsidP="00B52AA2">
      <w:pPr>
        <w:rPr>
          <w:color w:val="222222"/>
        </w:rPr>
      </w:pPr>
      <w:r>
        <w:rPr>
          <w:color w:val="333333"/>
        </w:rPr>
        <w:t>Anders Behring Breivik</w:t>
      </w:r>
      <w:r>
        <w:rPr>
          <w:rFonts w:ascii="Arial" w:eastAsia="Arial" w:hAnsi="Arial" w:cs="Arial"/>
          <w:b/>
          <w:color w:val="333333"/>
          <w:sz w:val="23"/>
          <w:szCs w:val="23"/>
        </w:rPr>
        <w:t> </w:t>
      </w:r>
      <w:r>
        <w:t>started a nine-year plan to fund his attack that took place on 22</w:t>
      </w:r>
      <w:r>
        <w:rPr>
          <w:vertAlign w:val="superscript"/>
        </w:rPr>
        <w:t>nd</w:t>
      </w:r>
      <w:r>
        <w:t xml:space="preserve"> July 2011 by detonating a fertilized bomb outside housing the office of </w:t>
      </w:r>
      <w:hyperlink r:id="rId9" w:history="1">
        <w:r>
          <w:rPr>
            <w:rStyle w:val="Hyperlink"/>
            <w:color w:val="000000"/>
          </w:rPr>
          <w:t>Prime Minister</w:t>
        </w:r>
      </w:hyperlink>
      <w:r>
        <w:t xml:space="preserve"> </w:t>
      </w:r>
      <w:hyperlink r:id="rId10" w:history="1">
        <w:r>
          <w:rPr>
            <w:rStyle w:val="Hyperlink"/>
            <w:color w:val="000000"/>
          </w:rPr>
          <w:t>Jens Stoltenberg</w:t>
        </w:r>
      </w:hyperlink>
      <w:r>
        <w:t xml:space="preserve">. April 2012 Anders Behring Breivik admitted in court that he used platforms such as Grand Theft Auto and Call of Duty as training. He used a holographic device that allowed </w:t>
      </w:r>
      <w:r>
        <w:rPr>
          <w:color w:val="222222"/>
        </w:rPr>
        <w:t>him to gain target acquisition. He was later sentence to 21-year imprisonment. [6]</w:t>
      </w:r>
    </w:p>
    <w:p w14:paraId="422E5DF9" w14:textId="77777777" w:rsidR="00B52AA2" w:rsidRDefault="00B52AA2" w:rsidP="00B52AA2">
      <w:pPr>
        <w:rPr>
          <w:color w:val="222222"/>
        </w:rPr>
      </w:pPr>
    </w:p>
    <w:p w14:paraId="07D7F1F3" w14:textId="77777777" w:rsidR="00B52AA2" w:rsidRDefault="00B52AA2" w:rsidP="00B52AA2">
      <w:pPr>
        <w:rPr>
          <w:color w:val="222222"/>
        </w:rPr>
      </w:pPr>
      <w:r>
        <w:rPr>
          <w:color w:val="222222"/>
        </w:rPr>
        <w:t>American Psychological Association have conducted over the years a series of test that measures the behaviour in children that have been exposed to violent video games. Some of the results that have been found from these tests have been the following:</w:t>
      </w:r>
    </w:p>
    <w:p w14:paraId="0269BE9D" w14:textId="77777777" w:rsidR="00B52AA2" w:rsidRDefault="00B52AA2" w:rsidP="00B52AA2">
      <w:pPr>
        <w:numPr>
          <w:ilvl w:val="0"/>
          <w:numId w:val="1"/>
        </w:numPr>
        <w:spacing w:before="24" w:after="0" w:line="240" w:lineRule="auto"/>
        <w:rPr>
          <w:color w:val="000000"/>
        </w:rPr>
      </w:pPr>
      <w:r>
        <w:rPr>
          <w:color w:val="000000"/>
        </w:rPr>
        <w:t>Children may become less sensitive to the pain and suffering of others.</w:t>
      </w:r>
    </w:p>
    <w:p w14:paraId="2DC23D84" w14:textId="77777777" w:rsidR="00B52AA2" w:rsidRDefault="00B52AA2" w:rsidP="00B52AA2">
      <w:pPr>
        <w:numPr>
          <w:ilvl w:val="0"/>
          <w:numId w:val="1"/>
        </w:numPr>
        <w:spacing w:before="24" w:after="0" w:line="240" w:lineRule="auto"/>
        <w:rPr>
          <w:color w:val="000000"/>
        </w:rPr>
      </w:pPr>
      <w:r>
        <w:rPr>
          <w:color w:val="000000"/>
        </w:rPr>
        <w:t>Children may be more fearful of the world around them.</w:t>
      </w:r>
    </w:p>
    <w:p w14:paraId="0FBEB871" w14:textId="77777777" w:rsidR="00B52AA2" w:rsidRDefault="00B52AA2" w:rsidP="00B52AA2">
      <w:pPr>
        <w:numPr>
          <w:ilvl w:val="0"/>
          <w:numId w:val="1"/>
        </w:numPr>
        <w:spacing w:before="24" w:after="0" w:line="240" w:lineRule="auto"/>
        <w:rPr>
          <w:color w:val="000000"/>
        </w:rPr>
      </w:pPr>
      <w:r>
        <w:rPr>
          <w:color w:val="000000"/>
        </w:rPr>
        <w:t>Children may be more likely to behave in aggressive or harmful ways toward others.</w:t>
      </w:r>
    </w:p>
    <w:p w14:paraId="22B6761C" w14:textId="77777777" w:rsidR="00B52AA2" w:rsidRDefault="00B52AA2" w:rsidP="00B52AA2">
      <w:pPr>
        <w:ind w:left="720" w:hanging="720"/>
        <w:rPr>
          <w:color w:val="222222"/>
        </w:rPr>
      </w:pPr>
    </w:p>
    <w:p w14:paraId="4CDDC658" w14:textId="77777777" w:rsidR="00B52AA2" w:rsidRDefault="00B52AA2" w:rsidP="00B52AA2">
      <w:pPr>
        <w:rPr>
          <w:color w:val="000000"/>
        </w:rPr>
      </w:pPr>
      <w:r>
        <w:rPr>
          <w:color w:val="222222"/>
        </w:rPr>
        <w:t xml:space="preserve">These results were found by the </w:t>
      </w:r>
      <w:r>
        <w:rPr>
          <w:color w:val="000000"/>
        </w:rPr>
        <w:t xml:space="preserve">National Institute of Mental Health in the 1980s and stated that when the participates reached teenage years that they would be more susceptible to being violent. These results were only based on children watching violence on television. In 2010 Craig A. Anderson researched that when a person plays violent video games there is an increase with aggressive thoughts, he later concluded with others that you become a casual risk into aggressive behaviour, aggressive mental health. Now with this strong research backing the idea of video games increase shootings, American psychological association fight to alert people that using these violent platforms can be dangerous is not used at the indicated ages that’s displayed on the games. They are suggesting on making these games less realistic to prevent the realism and reduce the impact on which it would have on the participant. A varied researcher has discovered that people come less empathetic to </w:t>
      </w:r>
      <w:r>
        <w:t>scenarios</w:t>
      </w:r>
      <w:r>
        <w:rPr>
          <w:color w:val="000000"/>
        </w:rPr>
        <w:t xml:space="preserve"> that surround death or when implying pain to an individual. At the end of all the attacks the killer/murderer tends to take their own </w:t>
      </w:r>
      <w:r>
        <w:t>lives</w:t>
      </w:r>
      <w:r>
        <w:rPr>
          <w:color w:val="000000"/>
        </w:rPr>
        <w:t xml:space="preserve"> and not take responsibility for their actions, this is similar to how you can remove </w:t>
      </w:r>
      <w:r>
        <w:t>yourself</w:t>
      </w:r>
      <w:r>
        <w:rPr>
          <w:color w:val="000000"/>
        </w:rPr>
        <w:t xml:space="preserve"> from situations in the game like mentioned in the second paragraph. [7]</w:t>
      </w:r>
    </w:p>
    <w:p w14:paraId="57261563" w14:textId="17E90538" w:rsidR="00B52AA2" w:rsidRDefault="00B52AA2"/>
    <w:p w14:paraId="7412B71F" w14:textId="77777777" w:rsidR="00B52AA2" w:rsidRDefault="00B52AA2" w:rsidP="00B52AA2">
      <w:r>
        <w:rPr>
          <w:color w:val="000000"/>
        </w:rPr>
        <w:t>Venezuela has become the first country to ban all types of violent video games, this decision was made due to a wide spread of violence in the country.</w:t>
      </w:r>
      <w:r>
        <w:t xml:space="preserve"> President </w:t>
      </w:r>
      <w:hyperlink r:id="rId11" w:history="1">
        <w:r>
          <w:rPr>
            <w:rStyle w:val="Hyperlink"/>
            <w:color w:val="000000"/>
          </w:rPr>
          <w:t>Hugo Chávez</w:t>
        </w:r>
      </w:hyperlink>
      <w:r>
        <w:t xml:space="preserve"> backed the ban as he has games in the internet that would detail him being killed in many different ways. </w:t>
      </w:r>
    </w:p>
    <w:p w14:paraId="0D0812D5" w14:textId="77777777" w:rsidR="00B52AA2" w:rsidRDefault="00B52AA2" w:rsidP="00B52AA2"/>
    <w:p w14:paraId="09C71E85" w14:textId="77777777" w:rsidR="00B52AA2" w:rsidRDefault="00B52AA2" w:rsidP="00B52AA2">
      <w:r>
        <w:t>In a meeting earlier, this year President Donald Trump vowed that he would try to reduce the level of violence in video games and in films to prevent harming and shaping young minds to be violent, nothing yet has been outlined on what or how they will do this. This meeting came after a political figure in Kentucky mention hoe violence in these games celebrate deaths, this was due to a shooting that had happened weeks prior. A representative on behalf of video games say that when mass murder shootings happened these games are blamed without thought, only reason for this is because the culprit is of an age that plays violent games as well as other normal video games. [8]</w:t>
      </w:r>
    </w:p>
    <w:p w14:paraId="36EA7D14" w14:textId="77777777" w:rsidR="00B52AA2" w:rsidRDefault="00B52AA2" w:rsidP="00B52AA2"/>
    <w:p w14:paraId="5CCD3AE9" w14:textId="77777777" w:rsidR="00B52AA2" w:rsidRDefault="00B52AA2" w:rsidP="00B52AA2">
      <w:r>
        <w:t>Still to this day video games are evolving, and the graphics are becoming more realistic. Game manufactures such as Rockstar, Epic games and Treyarch haven’t taken reasonability or acted on these allegations of violent video games increasing these crimes. Thing will only become more realistic as now there are devices such as VR headsets (Virtual reality) that gives you a more in depths first person experience as you can hear their breathing and heart beat when playing games. All manufactures have provided an advisory age rating on all their games that allows parents to know of what the games tend to have within them. Seeing from my previous research that parents are allowing children young as eight to play these games, but there are no preventions on parents buying these ages as they are within the advisory age when purchasing.</w:t>
      </w:r>
    </w:p>
    <w:p w14:paraId="4859E3E5" w14:textId="77777777" w:rsidR="00B52AA2" w:rsidRDefault="00B52AA2" w:rsidP="00B52AA2"/>
    <w:p w14:paraId="3B88AD92" w14:textId="77777777" w:rsidR="00B52AA2" w:rsidRDefault="00B52AA2" w:rsidP="00B52AA2">
      <w:r>
        <w:t xml:space="preserve">In conclusion I found through my research that the violent natural of Grand Theft Auto such as the murders and other criminal acts has encouraged players of the game to adopt violent tenancy, aggressive behaviour and a lack of realisation of consequence of performing these actions in real life. In regard to its effect on the real world, there are no fully proven cases, but I found numerous cases where video games have been considered to be the main contributing factor to these cases. From looking at various cases from my research I formed my own opinion on them, I believe that playing these games with a venerable mindset can allow an individual to get carried away unknowingly gain an aggressive trait to their personality. However, I do believe that there shouldn’t be any form of realism to the games as this gives you knowledge on thing which a person of for example 8 shouldn’t know. I strongly believe that there should be more of a </w:t>
      </w:r>
      <w:proofErr w:type="gramStart"/>
      <w:r>
        <w:t>strict guidelines</w:t>
      </w:r>
      <w:proofErr w:type="gramEnd"/>
      <w:r>
        <w:t xml:space="preserve"> for when purchasing as clearly parents are following the correct procedures when purchasing these items and if a criminal incident happens and when investigation finds that violent video games contributed that they should be prosecuted too.</w:t>
      </w:r>
    </w:p>
    <w:p w14:paraId="6179FC60" w14:textId="26EEE4FC" w:rsidR="00B52AA2" w:rsidRDefault="00B52AA2"/>
    <w:p w14:paraId="35D35E0E" w14:textId="77777777" w:rsidR="00B52AA2" w:rsidRDefault="00B52AA2">
      <w:r>
        <w:br w:type="page"/>
      </w:r>
    </w:p>
    <w:p w14:paraId="5F5DD0D4" w14:textId="77777777" w:rsidR="00B52AA2" w:rsidRDefault="00B52AA2" w:rsidP="00B52AA2">
      <w:pPr>
        <w:pStyle w:val="Heading1"/>
      </w:pPr>
      <w:r>
        <w:t xml:space="preserve">Bibliography  </w:t>
      </w:r>
    </w:p>
    <w:p w14:paraId="2D21433D" w14:textId="77777777" w:rsidR="00B52AA2" w:rsidRDefault="00B52AA2" w:rsidP="00B52AA2">
      <w:pPr>
        <w:numPr>
          <w:ilvl w:val="0"/>
          <w:numId w:val="2"/>
        </w:numPr>
        <w:spacing w:after="0" w:line="480" w:lineRule="auto"/>
      </w:pPr>
      <w:hyperlink r:id="rId12" w:history="1">
        <w:r>
          <w:rPr>
            <w:rStyle w:val="Hyperlink"/>
            <w:color w:val="0563C1"/>
          </w:rPr>
          <w:t>https://www.bing.com/images/search?view=detailV2&amp;ccid=1BDUeRV2&amp;id=6E0B1FEE2CC3B3EA0244BCD7B9BE4E91855803B7&amp;thid=OIP.1BDUeRV2L-12iSZ6rQNZOQAAAA&amp;mediaurl=https%3A%2F%2Ftheanonymousgamer.files.wordpress.com%2F2011%2F10%2Fgta-wall.jpg&amp;exph=372&amp;expw=420&amp;q=gta+cover+art&amp;simid=608051463543721411&amp;selectedindex=4&amp;ajaxhist=0&amp;pivotparams=insightsToken%3Dccid_8xnCDmlg*mid_8A35E8E867088AEBBDFD1AA1D3E5C9773C0B6C62*simid_608031526303764066*thid_OIP.8xnCDmlgwOZ07ziUHjaUYgHaHa&amp;vt=0&amp;eim=1,2,6&amp;iss=VSI</w:t>
        </w:r>
      </w:hyperlink>
      <w:r>
        <w:rPr>
          <w:color w:val="000000"/>
        </w:rPr>
        <w:t xml:space="preserve"> GTA Cover Art Picture.</w:t>
      </w:r>
    </w:p>
    <w:p w14:paraId="701D360D" w14:textId="77777777" w:rsidR="00B52AA2" w:rsidRDefault="00B52AA2" w:rsidP="00B52AA2">
      <w:pPr>
        <w:numPr>
          <w:ilvl w:val="0"/>
          <w:numId w:val="2"/>
        </w:numPr>
        <w:spacing w:after="0" w:line="480" w:lineRule="auto"/>
      </w:pPr>
      <w:r>
        <w:rPr>
          <w:color w:val="000000"/>
        </w:rPr>
        <w:t xml:space="preserve"> </w:t>
      </w:r>
      <w:hyperlink r:id="rId13" w:history="1">
        <w:r>
          <w:rPr>
            <w:rStyle w:val="Hyperlink"/>
            <w:color w:val="0563C1"/>
          </w:rPr>
          <w:t>https://www.quora.com/What-are-all-the-Grand-Theft-Auto-games-in-order</w:t>
        </w:r>
      </w:hyperlink>
      <w:r>
        <w:rPr>
          <w:color w:val="000000"/>
        </w:rPr>
        <w:t xml:space="preserve"> Games release date.</w:t>
      </w:r>
    </w:p>
    <w:p w14:paraId="2BAF8816" w14:textId="77777777" w:rsidR="00B52AA2" w:rsidRDefault="00B52AA2" w:rsidP="00B52AA2">
      <w:pPr>
        <w:numPr>
          <w:ilvl w:val="0"/>
          <w:numId w:val="2"/>
        </w:numPr>
        <w:spacing w:after="0" w:line="480" w:lineRule="auto"/>
      </w:pPr>
      <w:r>
        <w:rPr>
          <w:color w:val="000000"/>
        </w:rPr>
        <w:t xml:space="preserve"> </w:t>
      </w:r>
      <w:hyperlink r:id="rId14" w:history="1">
        <w:r>
          <w:rPr>
            <w:rStyle w:val="Hyperlink"/>
            <w:color w:val="0563C1"/>
          </w:rPr>
          <w:t>http://images-cdn.9gag.com/photo/aOq82ry_700b.jpg</w:t>
        </w:r>
      </w:hyperlink>
      <w:r>
        <w:rPr>
          <w:color w:val="000000"/>
        </w:rPr>
        <w:t xml:space="preserve"> Character reference. </w:t>
      </w:r>
    </w:p>
    <w:p w14:paraId="0804751C" w14:textId="77777777" w:rsidR="00B52AA2" w:rsidRDefault="00B52AA2" w:rsidP="00B52AA2">
      <w:pPr>
        <w:numPr>
          <w:ilvl w:val="0"/>
          <w:numId w:val="2"/>
        </w:numPr>
        <w:spacing w:after="0" w:line="480" w:lineRule="auto"/>
      </w:pPr>
      <w:r>
        <w:rPr>
          <w:color w:val="000000"/>
        </w:rPr>
        <w:t xml:space="preserve"> </w:t>
      </w:r>
      <w:hyperlink r:id="rId15" w:history="1">
        <w:r>
          <w:rPr>
            <w:rStyle w:val="Hyperlink"/>
            <w:color w:val="0563C1"/>
          </w:rPr>
          <w:t>https://edition.cnn.com/2013/08/25/us/louisiana-boy-kills-grandmother/index.html</w:t>
        </w:r>
      </w:hyperlink>
      <w:r>
        <w:rPr>
          <w:color w:val="000000"/>
        </w:rPr>
        <w:t xml:space="preserve"> CNN report.</w:t>
      </w:r>
    </w:p>
    <w:p w14:paraId="2E0D60BB" w14:textId="77777777" w:rsidR="00B52AA2" w:rsidRDefault="00B52AA2" w:rsidP="00B52AA2">
      <w:pPr>
        <w:numPr>
          <w:ilvl w:val="0"/>
          <w:numId w:val="2"/>
        </w:numPr>
        <w:spacing w:after="0" w:line="480" w:lineRule="auto"/>
      </w:pPr>
      <w:r>
        <w:rPr>
          <w:color w:val="000000"/>
        </w:rPr>
        <w:t xml:space="preserve"> </w:t>
      </w:r>
      <w:hyperlink r:id="rId16" w:history="1">
        <w:r>
          <w:rPr>
            <w:rStyle w:val="Hyperlink"/>
            <w:color w:val="0563C1"/>
          </w:rPr>
          <w:t>https://en.wikipedia.org/wiki/Eric_Harris_and_Dylan_Klebold</w:t>
        </w:r>
      </w:hyperlink>
      <w:r>
        <w:rPr>
          <w:color w:val="000000"/>
        </w:rPr>
        <w:t xml:space="preserve"> Eric Harris and Dylan Klebold</w:t>
      </w:r>
    </w:p>
    <w:p w14:paraId="5244AA31" w14:textId="77777777" w:rsidR="00B52AA2" w:rsidRDefault="00B52AA2" w:rsidP="00B52AA2">
      <w:pPr>
        <w:numPr>
          <w:ilvl w:val="0"/>
          <w:numId w:val="2"/>
        </w:numPr>
        <w:spacing w:after="0" w:line="480" w:lineRule="auto"/>
      </w:pPr>
      <w:r>
        <w:rPr>
          <w:color w:val="000000"/>
        </w:rPr>
        <w:t xml:space="preserve"> </w:t>
      </w:r>
      <w:hyperlink r:id="rId17" w:history="1">
        <w:r>
          <w:rPr>
            <w:rStyle w:val="Hyperlink"/>
            <w:color w:val="0563C1"/>
          </w:rPr>
          <w:t>https://en.wikipedia.org/wiki/Anders_Behring_Breivik</w:t>
        </w:r>
      </w:hyperlink>
      <w:r>
        <w:rPr>
          <w:color w:val="000000"/>
        </w:rPr>
        <w:t xml:space="preserve">  Anders Behring Breivik</w:t>
      </w:r>
    </w:p>
    <w:p w14:paraId="2F4205D9" w14:textId="77777777" w:rsidR="00B52AA2" w:rsidRDefault="00B52AA2" w:rsidP="00B52AA2">
      <w:pPr>
        <w:numPr>
          <w:ilvl w:val="0"/>
          <w:numId w:val="2"/>
        </w:numPr>
        <w:spacing w:after="0" w:line="480" w:lineRule="auto"/>
      </w:pPr>
      <w:r>
        <w:rPr>
          <w:color w:val="000000"/>
        </w:rPr>
        <w:t xml:space="preserve"> </w:t>
      </w:r>
      <w:hyperlink r:id="rId18" w:history="1">
        <w:r>
          <w:rPr>
            <w:rStyle w:val="Hyperlink"/>
            <w:color w:val="0563C1"/>
          </w:rPr>
          <w:t>https://www.apa.org/action/resources/research-in-action/protect.aspx</w:t>
        </w:r>
      </w:hyperlink>
      <w:r>
        <w:rPr>
          <w:color w:val="000000"/>
        </w:rPr>
        <w:t xml:space="preserve">  American Psychological Association Page.</w:t>
      </w:r>
    </w:p>
    <w:p w14:paraId="12E72CD4" w14:textId="77777777" w:rsidR="00B52AA2" w:rsidRDefault="00B52AA2" w:rsidP="00B52AA2">
      <w:pPr>
        <w:numPr>
          <w:ilvl w:val="0"/>
          <w:numId w:val="2"/>
        </w:numPr>
        <w:spacing w:line="480" w:lineRule="auto"/>
      </w:pPr>
      <w:r>
        <w:rPr>
          <w:color w:val="000000"/>
        </w:rPr>
        <w:t xml:space="preserve"> </w:t>
      </w:r>
      <w:hyperlink r:id="rId19" w:history="1">
        <w:r>
          <w:rPr>
            <w:rStyle w:val="Hyperlink"/>
            <w:color w:val="0563C1"/>
          </w:rPr>
          <w:t>https://www.bbc.co.uk/news/technology-43168774</w:t>
        </w:r>
      </w:hyperlink>
      <w:r>
        <w:rPr>
          <w:color w:val="000000"/>
        </w:rPr>
        <w:t xml:space="preserve"> President Donald Trump article</w:t>
      </w:r>
    </w:p>
    <w:p w14:paraId="49AF7012" w14:textId="77777777" w:rsidR="00B52AA2" w:rsidRDefault="00B52AA2" w:rsidP="00B52AA2"/>
    <w:p w14:paraId="560F6051" w14:textId="77777777" w:rsidR="00B52AA2" w:rsidRDefault="00B52AA2"/>
    <w:sectPr w:rsidR="00B52AA2" w:rsidSect="00B52A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D657B"/>
    <w:multiLevelType w:val="multilevel"/>
    <w:tmpl w:val="CBA038FE"/>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6DF35CE3"/>
    <w:multiLevelType w:val="multilevel"/>
    <w:tmpl w:val="870A22D0"/>
    <w:lvl w:ilvl="0">
      <w:start w:val="1"/>
      <w:numFmt w:val="decimal"/>
      <w:lvlText w:val="%1."/>
      <w:lvlJc w:val="left"/>
      <w:pPr>
        <w:ind w:left="720" w:hanging="360"/>
      </w:pPr>
      <w:rPr>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1"/>
    <w:lvlOverride w:ilvl="0">
      <w:startOverride w:val="1"/>
    </w:lvlOverride>
    <w:lvlOverride w:ilvl="1"/>
    <w:lvlOverride w:ilvl="2"/>
    <w:lvlOverride w:ilvl="3"/>
    <w:lvlOverride w:ilvl="4"/>
    <w:lvlOverride w:ilvl="5"/>
    <w:lvlOverride w:ilvl="6"/>
    <w:lvlOverride w:ilvl="7"/>
    <w:lvlOverride w:ilvl="8"/>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AA2"/>
    <w:rsid w:val="00711606"/>
    <w:rsid w:val="00B52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2D6DA"/>
  <w15:chartTrackingRefBased/>
  <w15:docId w15:val="{231CEF2B-0DB2-4B1D-A709-D98B56456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AA2"/>
    <w:pPr>
      <w:keepNext/>
      <w:keepLines/>
      <w:spacing w:before="480" w:after="0" w:line="276" w:lineRule="auto"/>
      <w:outlineLvl w:val="0"/>
    </w:pPr>
    <w:rPr>
      <w:rFonts w:ascii="Calibri" w:eastAsia="Times New Roman" w:hAnsi="Calibri" w:cs="Calibri"/>
      <w:b/>
      <w:color w:val="2F5496"/>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2A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2AA2"/>
    <w:rPr>
      <w:rFonts w:eastAsiaTheme="minorEastAsia"/>
      <w:lang w:val="en-US"/>
    </w:rPr>
  </w:style>
  <w:style w:type="character" w:customStyle="1" w:styleId="Heading1Char">
    <w:name w:val="Heading 1 Char"/>
    <w:basedOn w:val="DefaultParagraphFont"/>
    <w:link w:val="Heading1"/>
    <w:uiPriority w:val="9"/>
    <w:rsid w:val="00B52AA2"/>
    <w:rPr>
      <w:rFonts w:ascii="Calibri" w:eastAsia="Times New Roman" w:hAnsi="Calibri" w:cs="Calibri"/>
      <w:b/>
      <w:color w:val="2F5496"/>
      <w:sz w:val="28"/>
      <w:szCs w:val="28"/>
      <w:lang w:eastAsia="en-GB"/>
    </w:rPr>
  </w:style>
  <w:style w:type="character" w:styleId="Hyperlink">
    <w:name w:val="Hyperlink"/>
    <w:basedOn w:val="DefaultParagraphFont"/>
    <w:uiPriority w:val="99"/>
    <w:semiHidden/>
    <w:unhideWhenUsed/>
    <w:rsid w:val="00B52A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971652">
      <w:bodyDiv w:val="1"/>
      <w:marLeft w:val="0"/>
      <w:marRight w:val="0"/>
      <w:marTop w:val="0"/>
      <w:marBottom w:val="0"/>
      <w:divBdr>
        <w:top w:val="none" w:sz="0" w:space="0" w:color="auto"/>
        <w:left w:val="none" w:sz="0" w:space="0" w:color="auto"/>
        <w:bottom w:val="none" w:sz="0" w:space="0" w:color="auto"/>
        <w:right w:val="none" w:sz="0" w:space="0" w:color="auto"/>
      </w:divBdr>
    </w:div>
    <w:div w:id="392970418">
      <w:bodyDiv w:val="1"/>
      <w:marLeft w:val="0"/>
      <w:marRight w:val="0"/>
      <w:marTop w:val="0"/>
      <w:marBottom w:val="0"/>
      <w:divBdr>
        <w:top w:val="none" w:sz="0" w:space="0" w:color="auto"/>
        <w:left w:val="none" w:sz="0" w:space="0" w:color="auto"/>
        <w:bottom w:val="none" w:sz="0" w:space="0" w:color="auto"/>
        <w:right w:val="none" w:sz="0" w:space="0" w:color="auto"/>
      </w:divBdr>
    </w:div>
    <w:div w:id="447621971">
      <w:bodyDiv w:val="1"/>
      <w:marLeft w:val="0"/>
      <w:marRight w:val="0"/>
      <w:marTop w:val="0"/>
      <w:marBottom w:val="0"/>
      <w:divBdr>
        <w:top w:val="none" w:sz="0" w:space="0" w:color="auto"/>
        <w:left w:val="none" w:sz="0" w:space="0" w:color="auto"/>
        <w:bottom w:val="none" w:sz="0" w:space="0" w:color="auto"/>
        <w:right w:val="none" w:sz="0" w:space="0" w:color="auto"/>
      </w:divBdr>
    </w:div>
    <w:div w:id="916093726">
      <w:bodyDiv w:val="1"/>
      <w:marLeft w:val="0"/>
      <w:marRight w:val="0"/>
      <w:marTop w:val="0"/>
      <w:marBottom w:val="0"/>
      <w:divBdr>
        <w:top w:val="none" w:sz="0" w:space="0" w:color="auto"/>
        <w:left w:val="none" w:sz="0" w:space="0" w:color="auto"/>
        <w:bottom w:val="none" w:sz="0" w:space="0" w:color="auto"/>
        <w:right w:val="none" w:sz="0" w:space="0" w:color="auto"/>
      </w:divBdr>
    </w:div>
    <w:div w:id="1196390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quora.com/What-are-all-the-Grand-Theft-Auto-games-in-order" TargetMode="External"/><Relationship Id="rId18" Type="http://schemas.openxmlformats.org/officeDocument/2006/relationships/hyperlink" Target="https://www.apa.org/action/resources/research-in-action/protect.aspx"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3.jpeg"/><Relationship Id="rId12" Type="http://schemas.openxmlformats.org/officeDocument/2006/relationships/hyperlink" Target="https://www.bing.com/images/search?view=detailV2&amp;ccid=1BDUeRV2&amp;id=6E0B1FEE2CC3B3EA0244BCD7B9BE4E91855803B7&amp;thid=OIP.1BDUeRV2L-12iSZ6rQNZOQAAAA&amp;mediaurl=https%3A%2F%2Ftheanonymousgamer.files.wordpress.com%2F2011%2F10%2Fgta-wall.jpg&amp;exph=372&amp;expw=420&amp;q=gta+cover+art&amp;simid=608051463543721411&amp;selectedindex=4&amp;ajaxhist=0&amp;pivotparams=insightsToken%3Dccid_8xnCDmlg*mid_8A35E8E867088AEBBDFD1AA1D3E5C9773C0B6C62*simid_608031526303764066*thid_OIP.8xnCDmlgwOZ07ziUHjaUYgHaHa&amp;vt=0&amp;eim=1,2,6&amp;iss=VSI" TargetMode="External"/><Relationship Id="rId17" Type="http://schemas.openxmlformats.org/officeDocument/2006/relationships/hyperlink" Target="https://en.wikipedia.org/wiki/Anders_Behring_Breivik" TargetMode="External"/><Relationship Id="rId2" Type="http://schemas.openxmlformats.org/officeDocument/2006/relationships/styles" Target="styles.xml"/><Relationship Id="rId16" Type="http://schemas.openxmlformats.org/officeDocument/2006/relationships/hyperlink" Target="https://en.wikipedia.org/wiki/Eric_Harris_and_Dylan_Klebol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Hugo_Ch%C3%A1vez" TargetMode="External"/><Relationship Id="rId5" Type="http://schemas.openxmlformats.org/officeDocument/2006/relationships/image" Target="media/image1.png"/><Relationship Id="rId15" Type="http://schemas.openxmlformats.org/officeDocument/2006/relationships/hyperlink" Target="https://edition.cnn.com/2013/08/25/us/louisiana-boy-kills-grandmother/index.html" TargetMode="External"/><Relationship Id="rId10" Type="http://schemas.openxmlformats.org/officeDocument/2006/relationships/hyperlink" Target="https://en.wikipedia.org/wiki/Jens_Stoltenberg" TargetMode="External"/><Relationship Id="rId19" Type="http://schemas.openxmlformats.org/officeDocument/2006/relationships/hyperlink" Target="https://www.bbc.co.uk/news/technology-43168774" TargetMode="External"/><Relationship Id="rId4" Type="http://schemas.openxmlformats.org/officeDocument/2006/relationships/webSettings" Target="webSettings.xml"/><Relationship Id="rId9" Type="http://schemas.openxmlformats.org/officeDocument/2006/relationships/hyperlink" Target="https://en.wikipedia.org/wiki/Prime_Minister_of_Norway" TargetMode="External"/><Relationship Id="rId14" Type="http://schemas.openxmlformats.org/officeDocument/2006/relationships/hyperlink" Target="http://images-cdn.9gag.com/photo/aOq82ry_700b.jpg"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18BE5464F24987995D614FF1AF94A3"/>
        <w:category>
          <w:name w:val="General"/>
          <w:gallery w:val="placeholder"/>
        </w:category>
        <w:types>
          <w:type w:val="bbPlcHdr"/>
        </w:types>
        <w:behaviors>
          <w:behavior w:val="content"/>
        </w:behaviors>
        <w:guid w:val="{B99D21B9-41B6-41B0-9D08-A44A6FB082B3}"/>
      </w:docPartPr>
      <w:docPartBody>
        <w:p w:rsidR="00000000" w:rsidRDefault="00EF34AE" w:rsidP="00EF34AE">
          <w:pPr>
            <w:pStyle w:val="0818BE5464F24987995D614FF1AF94A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4AE"/>
    <w:rsid w:val="00185AB5"/>
    <w:rsid w:val="00EF3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18BE5464F24987995D614FF1AF94A3">
    <w:name w:val="0818BE5464F24987995D614FF1AF94A3"/>
    <w:rsid w:val="00EF34AE"/>
  </w:style>
  <w:style w:type="paragraph" w:customStyle="1" w:styleId="EDA87414A3144E98A8F9BBD0D4BAD024">
    <w:name w:val="EDA87414A3144E98A8F9BBD0D4BAD024"/>
    <w:rsid w:val="00EF34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1982</Words>
  <Characters>11298</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Detail the impact on an audience of an experience from a built world, how does t</vt:lpstr>
      <vt:lpstr>Bibliography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Detail the impact on an audience of an experience from a built world, how does this impact the actual world?</dc:title>
  <dc:subject/>
  <dc:creator>Chloe Hawkins (1700944)</dc:creator>
  <cp:keywords/>
  <dc:description/>
  <cp:lastModifiedBy>Chloe Hawkins (1700944)</cp:lastModifiedBy>
  <cp:revision>1</cp:revision>
  <dcterms:created xsi:type="dcterms:W3CDTF">2018-12-12T21:42:00Z</dcterms:created>
  <dcterms:modified xsi:type="dcterms:W3CDTF">2018-12-12T21:50:00Z</dcterms:modified>
</cp:coreProperties>
</file>