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2069440"/>
        <w:docPartObj>
          <w:docPartGallery w:val="Cover Pages"/>
          <w:docPartUnique/>
        </w:docPartObj>
      </w:sdtPr>
      <w:sdtContent>
        <w:p w14:paraId="11461332" w14:textId="75D78D07" w:rsidR="00EB60A0" w:rsidRDefault="00EB60A0">
          <w:r>
            <w:rPr>
              <w:noProof/>
              <w:lang w:eastAsia="zh-CN"/>
            </w:rPr>
            <mc:AlternateContent>
              <mc:Choice Requires="wps">
                <w:drawing>
                  <wp:anchor distT="0" distB="0" distL="114300" distR="114300" simplePos="0" relativeHeight="251659264" behindDoc="0" locked="0" layoutInCell="1" allowOverlap="1" wp14:anchorId="3906317B" wp14:editId="38A8C9A7">
                    <wp:simplePos x="0" y="0"/>
                    <wp:positionH relativeFrom="page">
                      <wp:align>center</wp:align>
                    </wp:positionH>
                    <wp:positionV relativeFrom="page">
                      <wp:align>center</wp:align>
                    </wp:positionV>
                    <wp:extent cx="1712890" cy="3840480"/>
                    <wp:effectExtent l="0" t="0" r="1270" b="1905"/>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98"/>
                                  <w:gridCol w:w="1845"/>
                                </w:tblGrid>
                                <w:tr w:rsidR="00EB60A0" w14:paraId="7F55F186" w14:textId="77777777" w:rsidTr="00EB60A0">
                                  <w:trPr>
                                    <w:jc w:val="center"/>
                                  </w:trPr>
                                  <w:tc>
                                    <w:tcPr>
                                      <w:tcW w:w="3057" w:type="pct"/>
                                      <w:vAlign w:val="center"/>
                                    </w:tcPr>
                                    <w:p w14:paraId="4AE8A07F" w14:textId="77777777" w:rsidR="00EB60A0" w:rsidRDefault="00EB60A0" w:rsidP="00EB60A0">
                                      <w:pPr>
                                        <w:keepNext/>
                                        <w:jc w:val="right"/>
                                      </w:pPr>
                                      <w:r>
                                        <w:rPr>
                                          <w:noProof/>
                                        </w:rPr>
                                        <w:drawing>
                                          <wp:inline distT="0" distB="0" distL="0" distR="0" wp14:anchorId="657B28EC" wp14:editId="20BADFF1">
                                            <wp:extent cx="4856001" cy="2730660"/>
                                            <wp:effectExtent l="0" t="4127" r="4127" b="4128"/>
                                            <wp:docPr id="742303094" name="Picture 2" descr="A metal pipe with tap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03094" name="Picture 2" descr="A metal pipe with tape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rot="5400000">
                                                      <a:off x="0" y="0"/>
                                                      <a:ext cx="4862563" cy="2734350"/>
                                                    </a:xfrm>
                                                    <a:prstGeom prst="rect">
                                                      <a:avLst/>
                                                    </a:prstGeom>
                                                  </pic:spPr>
                                                </pic:pic>
                                              </a:graphicData>
                                            </a:graphic>
                                          </wp:inline>
                                        </w:drawing>
                                      </w:r>
                                    </w:p>
                                    <w:p w14:paraId="5961FA1B" w14:textId="68B3633F" w:rsidR="00EB60A0" w:rsidRPr="00184551" w:rsidRDefault="00EB60A0" w:rsidP="00EB60A0">
                                      <w:pPr>
                                        <w:pStyle w:val="Caption"/>
                                        <w:jc w:val="right"/>
                                        <w:rPr>
                                          <w:rFonts w:asciiTheme="majorHAnsi" w:hAnsiTheme="majorHAnsi"/>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sidRPr="00184551">
                                        <w:rPr>
                                          <w:rFonts w:asciiTheme="majorHAnsi" w:hAnsiTheme="majorHAnsi"/>
                                          <w:noProof/>
                                        </w:rPr>
                                        <w:t>1</w:t>
                                      </w:r>
                                      <w:r w:rsidRPr="00184551">
                                        <w:rPr>
                                          <w:rFonts w:asciiTheme="majorHAnsi" w:hAnsiTheme="majorHAnsi"/>
                                        </w:rPr>
                                        <w:fldChar w:fldCharType="end"/>
                                      </w:r>
                                      <w:r w:rsidR="00C72BB7" w:rsidRPr="00184551">
                                        <w:rPr>
                                          <w:rFonts w:asciiTheme="majorHAnsi" w:hAnsiTheme="majorHAnsi"/>
                                        </w:rPr>
                                        <w:t xml:space="preserve"> Pipe Bomb</w:t>
                                      </w:r>
                                      <w:sdt>
                                        <w:sdtPr>
                                          <w:rPr>
                                            <w:rFonts w:asciiTheme="majorHAnsi" w:hAnsiTheme="majorHAnsi"/>
                                          </w:rPr>
                                          <w:id w:val="2010477139"/>
                                          <w:citation/>
                                        </w:sdtPr>
                                        <w:sdtContent>
                                          <w:r w:rsidRPr="00184551">
                                            <w:rPr>
                                              <w:rFonts w:asciiTheme="majorHAnsi" w:hAnsiTheme="majorHAnsi"/>
                                            </w:rPr>
                                            <w:fldChar w:fldCharType="begin"/>
                                          </w:r>
                                          <w:r w:rsidRPr="00184551">
                                            <w:rPr>
                                              <w:rFonts w:asciiTheme="majorHAnsi" w:hAnsiTheme="majorHAnsi"/>
                                            </w:rPr>
                                            <w:instrText xml:space="preserve"> CITATION Nat25 \l 2057 </w:instrText>
                                          </w:r>
                                          <w:r w:rsidRPr="00184551">
                                            <w:rPr>
                                              <w:rFonts w:asciiTheme="majorHAnsi" w:hAnsiTheme="majorHAnsi"/>
                                            </w:rPr>
                                            <w:fldChar w:fldCharType="separate"/>
                                          </w:r>
                                          <w:r w:rsidR="00184551" w:rsidRPr="00184551">
                                            <w:rPr>
                                              <w:rFonts w:asciiTheme="majorHAnsi" w:hAnsiTheme="majorHAnsi"/>
                                              <w:noProof/>
                                            </w:rPr>
                                            <w:t xml:space="preserve"> [11]</w:t>
                                          </w:r>
                                          <w:r w:rsidRPr="00184551">
                                            <w:rPr>
                                              <w:rFonts w:asciiTheme="majorHAnsi" w:hAnsiTheme="majorHAnsi"/>
                                            </w:rPr>
                                            <w:fldChar w:fldCharType="end"/>
                                          </w:r>
                                        </w:sdtContent>
                                      </w:sdt>
                                    </w:p>
                                    <w:p w14:paraId="3EE7CBEA" w14:textId="2623EA84" w:rsidR="00EB60A0" w:rsidRDefault="00EB60A0">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D86AB58" w14:textId="1F733DD5" w:rsidR="00EB60A0" w:rsidRDefault="00184551">
                                          <w:pPr>
                                            <w:pStyle w:val="NoSpacing"/>
                                            <w:spacing w:line="312" w:lineRule="auto"/>
                                            <w:jc w:val="right"/>
                                            <w:rPr>
                                              <w:caps/>
                                              <w:color w:val="191919" w:themeColor="text1" w:themeTint="E6"/>
                                              <w:sz w:val="72"/>
                                              <w:szCs w:val="72"/>
                                            </w:rPr>
                                          </w:pPr>
                                          <w:r>
                                            <w:rPr>
                                              <w:caps/>
                                              <w:color w:val="191919" w:themeColor="text1" w:themeTint="E6"/>
                                              <w:sz w:val="72"/>
                                              <w:szCs w:val="72"/>
                                            </w:rPr>
                                            <w:t>OME Identification</w:t>
                                          </w:r>
                                        </w:p>
                                      </w:sdtContent>
                                    </w:sdt>
                                    <w:sdt>
                                      <w:sdt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26838EC" w14:textId="205CCEEC" w:rsidR="00EB60A0" w:rsidRDefault="00184551" w:rsidP="00184551">
                                          <w:pPr>
                                            <w:pStyle w:val="NoSpacing"/>
                                          </w:pPr>
                                          <w:r>
                                            <w:t>Lab Report</w:t>
                                          </w:r>
                                        </w:p>
                                      </w:sdtContent>
                                    </w:sdt>
                                  </w:tc>
                                  <w:tc>
                                    <w:tcPr>
                                      <w:tcW w:w="1943"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A5158E5" w14:textId="22EDBF9F" w:rsidR="00EB60A0" w:rsidRDefault="00184551">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DCC1B3D" w14:textId="212CAB5C" w:rsidR="00EB60A0" w:rsidRDefault="00EB60A0">
                                          <w:pPr>
                                            <w:pStyle w:val="NoSpacing"/>
                                            <w:rPr>
                                              <w:color w:val="E97132" w:themeColor="accent2"/>
                                              <w:sz w:val="26"/>
                                              <w:szCs w:val="26"/>
                                            </w:rPr>
                                          </w:pPr>
                                          <w:r>
                                            <w:rPr>
                                              <w:color w:val="E97132" w:themeColor="accent2"/>
                                              <w:sz w:val="26"/>
                                              <w:szCs w:val="26"/>
                                            </w:rPr>
                                            <w:t>Rebecca Dingwall (2217521)</w:t>
                                          </w:r>
                                        </w:p>
                                      </w:sdtContent>
                                    </w:sdt>
                                    <w:p w14:paraId="0A3DC908" w14:textId="024860C5" w:rsidR="00EB60A0" w:rsidRDefault="00184551">
                                      <w:pPr>
                                        <w:pStyle w:val="NoSpacing"/>
                                      </w:pPr>
                                      <w:sdt>
                                        <w:sdtPr>
                                          <w:rPr>
                                            <w:rFonts w:ascii="Arial" w:hAnsi="Arial" w:cs="Arial"/>
                                            <w: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3D37EF">
                                            <w:rPr>
                                              <w:rFonts w:ascii="Arial" w:hAnsi="Arial" w:cs="Arial"/>
                                              <w:b/>
                                            </w:rPr>
                                            <w:t>Data Capture &amp; Evaluation</w:t>
                                          </w:r>
                                          <w:r w:rsidRPr="00184551">
                                            <w:rPr>
                                              <w:rFonts w:ascii="Arial" w:hAnsi="Arial" w:cs="Arial"/>
                                              <w:b/>
                                            </w:rPr>
                                            <w:t xml:space="preserve"> </w:t>
                                          </w:r>
                                          <w:r>
                                            <w:rPr>
                                              <w:rFonts w:ascii="Arial" w:hAnsi="Arial" w:cs="Arial"/>
                                              <w:b/>
                                            </w:rPr>
                                            <w:t xml:space="preserve">    </w:t>
                                          </w:r>
                                          <w:r w:rsidRPr="00184551">
                                            <w:rPr>
                                              <w:rFonts w:ascii="Arial" w:hAnsi="Arial" w:cs="Arial"/>
                                              <w:b/>
                                            </w:rPr>
                                            <w:t>ACDA 6021</w:t>
                                          </w:r>
                                        </w:sdtContent>
                                      </w:sdt>
                                    </w:p>
                                  </w:tc>
                                </w:tr>
                              </w:tbl>
                              <w:p w14:paraId="1F1F95AC" w14:textId="77777777" w:rsidR="00EB60A0" w:rsidRDefault="00EB60A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906317B"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98"/>
                            <w:gridCol w:w="1845"/>
                          </w:tblGrid>
                          <w:tr w:rsidR="00EB60A0" w14:paraId="7F55F186" w14:textId="77777777" w:rsidTr="00EB60A0">
                            <w:trPr>
                              <w:jc w:val="center"/>
                            </w:trPr>
                            <w:tc>
                              <w:tcPr>
                                <w:tcW w:w="3057" w:type="pct"/>
                                <w:vAlign w:val="center"/>
                              </w:tcPr>
                              <w:p w14:paraId="4AE8A07F" w14:textId="77777777" w:rsidR="00EB60A0" w:rsidRDefault="00EB60A0" w:rsidP="00EB60A0">
                                <w:pPr>
                                  <w:keepNext/>
                                  <w:jc w:val="right"/>
                                </w:pPr>
                                <w:r>
                                  <w:rPr>
                                    <w:noProof/>
                                  </w:rPr>
                                  <w:drawing>
                                    <wp:inline distT="0" distB="0" distL="0" distR="0" wp14:anchorId="657B28EC" wp14:editId="20BADFF1">
                                      <wp:extent cx="4856001" cy="2730660"/>
                                      <wp:effectExtent l="0" t="4127" r="4127" b="4128"/>
                                      <wp:docPr id="742303094" name="Picture 2" descr="A metal pipe with tap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03094" name="Picture 2" descr="A metal pipe with tape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rot="5400000">
                                                <a:off x="0" y="0"/>
                                                <a:ext cx="4862563" cy="2734350"/>
                                              </a:xfrm>
                                              <a:prstGeom prst="rect">
                                                <a:avLst/>
                                              </a:prstGeom>
                                            </pic:spPr>
                                          </pic:pic>
                                        </a:graphicData>
                                      </a:graphic>
                                    </wp:inline>
                                  </w:drawing>
                                </w:r>
                              </w:p>
                              <w:p w14:paraId="5961FA1B" w14:textId="68B3633F" w:rsidR="00EB60A0" w:rsidRPr="00184551" w:rsidRDefault="00EB60A0" w:rsidP="00EB60A0">
                                <w:pPr>
                                  <w:pStyle w:val="Caption"/>
                                  <w:jc w:val="right"/>
                                  <w:rPr>
                                    <w:rFonts w:asciiTheme="majorHAnsi" w:hAnsiTheme="majorHAnsi"/>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sidRPr="00184551">
                                  <w:rPr>
                                    <w:rFonts w:asciiTheme="majorHAnsi" w:hAnsiTheme="majorHAnsi"/>
                                    <w:noProof/>
                                  </w:rPr>
                                  <w:t>1</w:t>
                                </w:r>
                                <w:r w:rsidRPr="00184551">
                                  <w:rPr>
                                    <w:rFonts w:asciiTheme="majorHAnsi" w:hAnsiTheme="majorHAnsi"/>
                                  </w:rPr>
                                  <w:fldChar w:fldCharType="end"/>
                                </w:r>
                                <w:r w:rsidR="00C72BB7" w:rsidRPr="00184551">
                                  <w:rPr>
                                    <w:rFonts w:asciiTheme="majorHAnsi" w:hAnsiTheme="majorHAnsi"/>
                                  </w:rPr>
                                  <w:t xml:space="preserve"> Pipe Bomb</w:t>
                                </w:r>
                                <w:sdt>
                                  <w:sdtPr>
                                    <w:rPr>
                                      <w:rFonts w:asciiTheme="majorHAnsi" w:hAnsiTheme="majorHAnsi"/>
                                    </w:rPr>
                                    <w:id w:val="2010477139"/>
                                    <w:citation/>
                                  </w:sdtPr>
                                  <w:sdtContent>
                                    <w:r w:rsidRPr="00184551">
                                      <w:rPr>
                                        <w:rFonts w:asciiTheme="majorHAnsi" w:hAnsiTheme="majorHAnsi"/>
                                      </w:rPr>
                                      <w:fldChar w:fldCharType="begin"/>
                                    </w:r>
                                    <w:r w:rsidRPr="00184551">
                                      <w:rPr>
                                        <w:rFonts w:asciiTheme="majorHAnsi" w:hAnsiTheme="majorHAnsi"/>
                                      </w:rPr>
                                      <w:instrText xml:space="preserve"> CITATION Nat25 \l 2057 </w:instrText>
                                    </w:r>
                                    <w:r w:rsidRPr="00184551">
                                      <w:rPr>
                                        <w:rFonts w:asciiTheme="majorHAnsi" w:hAnsiTheme="majorHAnsi"/>
                                      </w:rPr>
                                      <w:fldChar w:fldCharType="separate"/>
                                    </w:r>
                                    <w:r w:rsidR="00184551" w:rsidRPr="00184551">
                                      <w:rPr>
                                        <w:rFonts w:asciiTheme="majorHAnsi" w:hAnsiTheme="majorHAnsi"/>
                                        <w:noProof/>
                                      </w:rPr>
                                      <w:t xml:space="preserve"> [11]</w:t>
                                    </w:r>
                                    <w:r w:rsidRPr="00184551">
                                      <w:rPr>
                                        <w:rFonts w:asciiTheme="majorHAnsi" w:hAnsiTheme="majorHAnsi"/>
                                      </w:rPr>
                                      <w:fldChar w:fldCharType="end"/>
                                    </w:r>
                                  </w:sdtContent>
                                </w:sdt>
                              </w:p>
                              <w:p w14:paraId="3EE7CBEA" w14:textId="2623EA84" w:rsidR="00EB60A0" w:rsidRDefault="00EB60A0">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D86AB58" w14:textId="1F733DD5" w:rsidR="00EB60A0" w:rsidRDefault="00184551">
                                    <w:pPr>
                                      <w:pStyle w:val="NoSpacing"/>
                                      <w:spacing w:line="312" w:lineRule="auto"/>
                                      <w:jc w:val="right"/>
                                      <w:rPr>
                                        <w:caps/>
                                        <w:color w:val="191919" w:themeColor="text1" w:themeTint="E6"/>
                                        <w:sz w:val="72"/>
                                        <w:szCs w:val="72"/>
                                      </w:rPr>
                                    </w:pPr>
                                    <w:r>
                                      <w:rPr>
                                        <w:caps/>
                                        <w:color w:val="191919" w:themeColor="text1" w:themeTint="E6"/>
                                        <w:sz w:val="72"/>
                                        <w:szCs w:val="72"/>
                                      </w:rPr>
                                      <w:t>OME Identification</w:t>
                                    </w:r>
                                  </w:p>
                                </w:sdtContent>
                              </w:sdt>
                              <w:sdt>
                                <w:sdt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26838EC" w14:textId="205CCEEC" w:rsidR="00EB60A0" w:rsidRDefault="00184551" w:rsidP="00184551">
                                    <w:pPr>
                                      <w:pStyle w:val="NoSpacing"/>
                                    </w:pPr>
                                    <w:r>
                                      <w:t>Lab Report</w:t>
                                    </w:r>
                                  </w:p>
                                </w:sdtContent>
                              </w:sdt>
                            </w:tc>
                            <w:tc>
                              <w:tcPr>
                                <w:tcW w:w="1943"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A5158E5" w14:textId="22EDBF9F" w:rsidR="00EB60A0" w:rsidRDefault="00184551">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DCC1B3D" w14:textId="212CAB5C" w:rsidR="00EB60A0" w:rsidRDefault="00EB60A0">
                                    <w:pPr>
                                      <w:pStyle w:val="NoSpacing"/>
                                      <w:rPr>
                                        <w:color w:val="E97132" w:themeColor="accent2"/>
                                        <w:sz w:val="26"/>
                                        <w:szCs w:val="26"/>
                                      </w:rPr>
                                    </w:pPr>
                                    <w:r>
                                      <w:rPr>
                                        <w:color w:val="E97132" w:themeColor="accent2"/>
                                        <w:sz w:val="26"/>
                                        <w:szCs w:val="26"/>
                                      </w:rPr>
                                      <w:t>Rebecca Dingwall (2217521)</w:t>
                                    </w:r>
                                  </w:p>
                                </w:sdtContent>
                              </w:sdt>
                              <w:p w14:paraId="0A3DC908" w14:textId="024860C5" w:rsidR="00EB60A0" w:rsidRDefault="00184551">
                                <w:pPr>
                                  <w:pStyle w:val="NoSpacing"/>
                                </w:pPr>
                                <w:sdt>
                                  <w:sdtPr>
                                    <w:rPr>
                                      <w:rFonts w:ascii="Arial" w:hAnsi="Arial" w:cs="Arial"/>
                                      <w: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3D37EF">
                                      <w:rPr>
                                        <w:rFonts w:ascii="Arial" w:hAnsi="Arial" w:cs="Arial"/>
                                        <w:b/>
                                      </w:rPr>
                                      <w:t>Data Capture &amp; Evaluation</w:t>
                                    </w:r>
                                    <w:r w:rsidRPr="00184551">
                                      <w:rPr>
                                        <w:rFonts w:ascii="Arial" w:hAnsi="Arial" w:cs="Arial"/>
                                        <w:b/>
                                      </w:rPr>
                                      <w:t xml:space="preserve"> </w:t>
                                    </w:r>
                                    <w:r>
                                      <w:rPr>
                                        <w:rFonts w:ascii="Arial" w:hAnsi="Arial" w:cs="Arial"/>
                                        <w:b/>
                                      </w:rPr>
                                      <w:t xml:space="preserve">    </w:t>
                                    </w:r>
                                    <w:r w:rsidRPr="00184551">
                                      <w:rPr>
                                        <w:rFonts w:ascii="Arial" w:hAnsi="Arial" w:cs="Arial"/>
                                        <w:b/>
                                      </w:rPr>
                                      <w:t>ACDA 6021</w:t>
                                    </w:r>
                                  </w:sdtContent>
                                </w:sdt>
                              </w:p>
                            </w:tc>
                          </w:tr>
                        </w:tbl>
                        <w:p w14:paraId="1F1F95AC" w14:textId="77777777" w:rsidR="00EB60A0" w:rsidRDefault="00EB60A0"/>
                      </w:txbxContent>
                    </v:textbox>
                    <w10:wrap anchorx="page" anchory="page"/>
                  </v:shape>
                </w:pict>
              </mc:Fallback>
            </mc:AlternateContent>
          </w:r>
          <w:r>
            <w:br w:type="page"/>
          </w:r>
        </w:p>
      </w:sdtContent>
    </w:sdt>
    <w:sdt>
      <w:sdtPr>
        <w:id w:val="1962836114"/>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64279857" w14:textId="57A044E1" w:rsidR="00184551" w:rsidRDefault="00184551">
          <w:pPr>
            <w:pStyle w:val="TOCHeading"/>
          </w:pPr>
          <w:r>
            <w:t>Table of Contents</w:t>
          </w:r>
        </w:p>
        <w:p w14:paraId="4082B7A9" w14:textId="29F01F74" w:rsidR="00184551" w:rsidRDefault="00184551">
          <w:pPr>
            <w:pStyle w:val="TOC1"/>
            <w:tabs>
              <w:tab w:val="right" w:leader="dot" w:pos="9010"/>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8516574" w:history="1">
            <w:r w:rsidRPr="005C5568">
              <w:rPr>
                <w:rStyle w:val="Hyperlink"/>
                <w:noProof/>
              </w:rPr>
              <w:t>1. 1 Aim</w:t>
            </w:r>
            <w:r>
              <w:rPr>
                <w:noProof/>
                <w:webHidden/>
              </w:rPr>
              <w:tab/>
            </w:r>
            <w:r>
              <w:rPr>
                <w:noProof/>
                <w:webHidden/>
              </w:rPr>
              <w:fldChar w:fldCharType="begin"/>
            </w:r>
            <w:r>
              <w:rPr>
                <w:noProof/>
                <w:webHidden/>
              </w:rPr>
              <w:instrText xml:space="preserve"> PAGEREF _Toc218516574 \h </w:instrText>
            </w:r>
            <w:r>
              <w:rPr>
                <w:noProof/>
                <w:webHidden/>
              </w:rPr>
            </w:r>
            <w:r>
              <w:rPr>
                <w:noProof/>
                <w:webHidden/>
              </w:rPr>
              <w:fldChar w:fldCharType="separate"/>
            </w:r>
            <w:r>
              <w:rPr>
                <w:noProof/>
                <w:webHidden/>
              </w:rPr>
              <w:t>2</w:t>
            </w:r>
            <w:r>
              <w:rPr>
                <w:noProof/>
                <w:webHidden/>
              </w:rPr>
              <w:fldChar w:fldCharType="end"/>
            </w:r>
          </w:hyperlink>
        </w:p>
        <w:p w14:paraId="71CCA562" w14:textId="437E6158"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75" w:history="1">
            <w:r w:rsidRPr="005C5568">
              <w:rPr>
                <w:rStyle w:val="Hyperlink"/>
                <w:noProof/>
              </w:rPr>
              <w:t>1.2 Hypothesis</w:t>
            </w:r>
            <w:r>
              <w:rPr>
                <w:noProof/>
                <w:webHidden/>
              </w:rPr>
              <w:tab/>
            </w:r>
            <w:r>
              <w:rPr>
                <w:noProof/>
                <w:webHidden/>
              </w:rPr>
              <w:fldChar w:fldCharType="begin"/>
            </w:r>
            <w:r>
              <w:rPr>
                <w:noProof/>
                <w:webHidden/>
              </w:rPr>
              <w:instrText xml:space="preserve"> PAGEREF _Toc218516575 \h </w:instrText>
            </w:r>
            <w:r>
              <w:rPr>
                <w:noProof/>
                <w:webHidden/>
              </w:rPr>
            </w:r>
            <w:r>
              <w:rPr>
                <w:noProof/>
                <w:webHidden/>
              </w:rPr>
              <w:fldChar w:fldCharType="separate"/>
            </w:r>
            <w:r>
              <w:rPr>
                <w:noProof/>
                <w:webHidden/>
              </w:rPr>
              <w:t>2</w:t>
            </w:r>
            <w:r>
              <w:rPr>
                <w:noProof/>
                <w:webHidden/>
              </w:rPr>
              <w:fldChar w:fldCharType="end"/>
            </w:r>
          </w:hyperlink>
        </w:p>
        <w:p w14:paraId="52F19C62" w14:textId="7B7DC87D"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76" w:history="1">
            <w:r w:rsidRPr="005C5568">
              <w:rPr>
                <w:rStyle w:val="Hyperlink"/>
                <w:noProof/>
              </w:rPr>
              <w:t>2. Theory</w:t>
            </w:r>
            <w:r>
              <w:rPr>
                <w:noProof/>
                <w:webHidden/>
              </w:rPr>
              <w:tab/>
            </w:r>
            <w:r>
              <w:rPr>
                <w:noProof/>
                <w:webHidden/>
              </w:rPr>
              <w:fldChar w:fldCharType="begin"/>
            </w:r>
            <w:r>
              <w:rPr>
                <w:noProof/>
                <w:webHidden/>
              </w:rPr>
              <w:instrText xml:space="preserve"> PAGEREF _Toc218516576 \h </w:instrText>
            </w:r>
            <w:r>
              <w:rPr>
                <w:noProof/>
                <w:webHidden/>
              </w:rPr>
            </w:r>
            <w:r>
              <w:rPr>
                <w:noProof/>
                <w:webHidden/>
              </w:rPr>
              <w:fldChar w:fldCharType="separate"/>
            </w:r>
            <w:r>
              <w:rPr>
                <w:noProof/>
                <w:webHidden/>
              </w:rPr>
              <w:t>2</w:t>
            </w:r>
            <w:r>
              <w:rPr>
                <w:noProof/>
                <w:webHidden/>
              </w:rPr>
              <w:fldChar w:fldCharType="end"/>
            </w:r>
          </w:hyperlink>
        </w:p>
        <w:p w14:paraId="1A093824" w14:textId="35D1900B"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77" w:history="1">
            <w:r w:rsidRPr="005C5568">
              <w:rPr>
                <w:rStyle w:val="Hyperlink"/>
                <w:noProof/>
              </w:rPr>
              <w:t>2.1 Pressure Data</w:t>
            </w:r>
            <w:r>
              <w:rPr>
                <w:noProof/>
                <w:webHidden/>
              </w:rPr>
              <w:tab/>
            </w:r>
            <w:r>
              <w:rPr>
                <w:noProof/>
                <w:webHidden/>
              </w:rPr>
              <w:fldChar w:fldCharType="begin"/>
            </w:r>
            <w:r>
              <w:rPr>
                <w:noProof/>
                <w:webHidden/>
              </w:rPr>
              <w:instrText xml:space="preserve"> PAGEREF _Toc218516577 \h </w:instrText>
            </w:r>
            <w:r>
              <w:rPr>
                <w:noProof/>
                <w:webHidden/>
              </w:rPr>
            </w:r>
            <w:r>
              <w:rPr>
                <w:noProof/>
                <w:webHidden/>
              </w:rPr>
              <w:fldChar w:fldCharType="separate"/>
            </w:r>
            <w:r>
              <w:rPr>
                <w:noProof/>
                <w:webHidden/>
              </w:rPr>
              <w:t>2</w:t>
            </w:r>
            <w:r>
              <w:rPr>
                <w:noProof/>
                <w:webHidden/>
              </w:rPr>
              <w:fldChar w:fldCharType="end"/>
            </w:r>
          </w:hyperlink>
        </w:p>
        <w:p w14:paraId="6EBB7D10" w14:textId="7B9B9F26"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78" w:history="1">
            <w:r w:rsidRPr="005C5568">
              <w:rPr>
                <w:rStyle w:val="Hyperlink"/>
                <w:noProof/>
              </w:rPr>
              <w:t>2.2 Fragment Velocity</w:t>
            </w:r>
            <w:r>
              <w:rPr>
                <w:noProof/>
                <w:webHidden/>
              </w:rPr>
              <w:tab/>
            </w:r>
            <w:r>
              <w:rPr>
                <w:noProof/>
                <w:webHidden/>
              </w:rPr>
              <w:fldChar w:fldCharType="begin"/>
            </w:r>
            <w:r>
              <w:rPr>
                <w:noProof/>
                <w:webHidden/>
              </w:rPr>
              <w:instrText xml:space="preserve"> PAGEREF _Toc218516578 \h </w:instrText>
            </w:r>
            <w:r>
              <w:rPr>
                <w:noProof/>
                <w:webHidden/>
              </w:rPr>
            </w:r>
            <w:r>
              <w:rPr>
                <w:noProof/>
                <w:webHidden/>
              </w:rPr>
              <w:fldChar w:fldCharType="separate"/>
            </w:r>
            <w:r>
              <w:rPr>
                <w:noProof/>
                <w:webHidden/>
              </w:rPr>
              <w:t>2</w:t>
            </w:r>
            <w:r>
              <w:rPr>
                <w:noProof/>
                <w:webHidden/>
              </w:rPr>
              <w:fldChar w:fldCharType="end"/>
            </w:r>
          </w:hyperlink>
        </w:p>
        <w:p w14:paraId="29B9D3A9" w14:textId="48D6CB0F"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79" w:history="1">
            <w:r w:rsidRPr="005C5568">
              <w:rPr>
                <w:rStyle w:val="Hyperlink"/>
                <w:noProof/>
              </w:rPr>
              <w:t>2.3 Fragment Spread, Mass and Depth Penetration</w:t>
            </w:r>
            <w:r>
              <w:rPr>
                <w:noProof/>
                <w:webHidden/>
              </w:rPr>
              <w:tab/>
            </w:r>
            <w:r>
              <w:rPr>
                <w:noProof/>
                <w:webHidden/>
              </w:rPr>
              <w:fldChar w:fldCharType="begin"/>
            </w:r>
            <w:r>
              <w:rPr>
                <w:noProof/>
                <w:webHidden/>
              </w:rPr>
              <w:instrText xml:space="preserve"> PAGEREF _Toc218516579 \h </w:instrText>
            </w:r>
            <w:r>
              <w:rPr>
                <w:noProof/>
                <w:webHidden/>
              </w:rPr>
            </w:r>
            <w:r>
              <w:rPr>
                <w:noProof/>
                <w:webHidden/>
              </w:rPr>
              <w:fldChar w:fldCharType="separate"/>
            </w:r>
            <w:r>
              <w:rPr>
                <w:noProof/>
                <w:webHidden/>
              </w:rPr>
              <w:t>3</w:t>
            </w:r>
            <w:r>
              <w:rPr>
                <w:noProof/>
                <w:webHidden/>
              </w:rPr>
              <w:fldChar w:fldCharType="end"/>
            </w:r>
          </w:hyperlink>
        </w:p>
        <w:p w14:paraId="58F9D62E" w14:textId="664D065F"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80" w:history="1">
            <w:r w:rsidRPr="005C5568">
              <w:rPr>
                <w:rStyle w:val="Hyperlink"/>
                <w:noProof/>
              </w:rPr>
              <w:t>2.4 Mathematical Blast Prediction</w:t>
            </w:r>
            <w:r>
              <w:rPr>
                <w:noProof/>
                <w:webHidden/>
              </w:rPr>
              <w:tab/>
            </w:r>
            <w:r>
              <w:rPr>
                <w:noProof/>
                <w:webHidden/>
              </w:rPr>
              <w:fldChar w:fldCharType="begin"/>
            </w:r>
            <w:r>
              <w:rPr>
                <w:noProof/>
                <w:webHidden/>
              </w:rPr>
              <w:instrText xml:space="preserve"> PAGEREF _Toc218516580 \h </w:instrText>
            </w:r>
            <w:r>
              <w:rPr>
                <w:noProof/>
                <w:webHidden/>
              </w:rPr>
            </w:r>
            <w:r>
              <w:rPr>
                <w:noProof/>
                <w:webHidden/>
              </w:rPr>
              <w:fldChar w:fldCharType="separate"/>
            </w:r>
            <w:r>
              <w:rPr>
                <w:noProof/>
                <w:webHidden/>
              </w:rPr>
              <w:t>3</w:t>
            </w:r>
            <w:r>
              <w:rPr>
                <w:noProof/>
                <w:webHidden/>
              </w:rPr>
              <w:fldChar w:fldCharType="end"/>
            </w:r>
          </w:hyperlink>
        </w:p>
        <w:p w14:paraId="039A901C" w14:textId="27DA0BCB"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81" w:history="1">
            <w:r w:rsidRPr="005C5568">
              <w:rPr>
                <w:rStyle w:val="Hyperlink"/>
                <w:noProof/>
              </w:rPr>
              <w:t>3. In Practice</w:t>
            </w:r>
            <w:r>
              <w:rPr>
                <w:noProof/>
                <w:webHidden/>
              </w:rPr>
              <w:tab/>
            </w:r>
            <w:r>
              <w:rPr>
                <w:noProof/>
                <w:webHidden/>
              </w:rPr>
              <w:fldChar w:fldCharType="begin"/>
            </w:r>
            <w:r>
              <w:rPr>
                <w:noProof/>
                <w:webHidden/>
              </w:rPr>
              <w:instrText xml:space="preserve"> PAGEREF _Toc218516581 \h </w:instrText>
            </w:r>
            <w:r>
              <w:rPr>
                <w:noProof/>
                <w:webHidden/>
              </w:rPr>
            </w:r>
            <w:r>
              <w:rPr>
                <w:noProof/>
                <w:webHidden/>
              </w:rPr>
              <w:fldChar w:fldCharType="separate"/>
            </w:r>
            <w:r>
              <w:rPr>
                <w:noProof/>
                <w:webHidden/>
              </w:rPr>
              <w:t>3</w:t>
            </w:r>
            <w:r>
              <w:rPr>
                <w:noProof/>
                <w:webHidden/>
              </w:rPr>
              <w:fldChar w:fldCharType="end"/>
            </w:r>
          </w:hyperlink>
        </w:p>
        <w:p w14:paraId="5B973D24" w14:textId="5D7116ED"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82" w:history="1">
            <w:r w:rsidRPr="005C5568">
              <w:rPr>
                <w:rStyle w:val="Hyperlink"/>
                <w:noProof/>
              </w:rPr>
              <w:t>4. Trial Set Up</w:t>
            </w:r>
            <w:r>
              <w:rPr>
                <w:noProof/>
                <w:webHidden/>
              </w:rPr>
              <w:tab/>
            </w:r>
            <w:r>
              <w:rPr>
                <w:noProof/>
                <w:webHidden/>
              </w:rPr>
              <w:fldChar w:fldCharType="begin"/>
            </w:r>
            <w:r>
              <w:rPr>
                <w:noProof/>
                <w:webHidden/>
              </w:rPr>
              <w:instrText xml:space="preserve"> PAGEREF _Toc218516582 \h </w:instrText>
            </w:r>
            <w:r>
              <w:rPr>
                <w:noProof/>
                <w:webHidden/>
              </w:rPr>
            </w:r>
            <w:r>
              <w:rPr>
                <w:noProof/>
                <w:webHidden/>
              </w:rPr>
              <w:fldChar w:fldCharType="separate"/>
            </w:r>
            <w:r>
              <w:rPr>
                <w:noProof/>
                <w:webHidden/>
              </w:rPr>
              <w:t>4</w:t>
            </w:r>
            <w:r>
              <w:rPr>
                <w:noProof/>
                <w:webHidden/>
              </w:rPr>
              <w:fldChar w:fldCharType="end"/>
            </w:r>
          </w:hyperlink>
        </w:p>
        <w:p w14:paraId="5411660B" w14:textId="6E035E95"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83" w:history="1">
            <w:r w:rsidRPr="005C5568">
              <w:rPr>
                <w:rStyle w:val="Hyperlink"/>
                <w:noProof/>
              </w:rPr>
              <w:t>5. Results</w:t>
            </w:r>
            <w:r>
              <w:rPr>
                <w:noProof/>
                <w:webHidden/>
              </w:rPr>
              <w:tab/>
            </w:r>
            <w:r>
              <w:rPr>
                <w:noProof/>
                <w:webHidden/>
              </w:rPr>
              <w:fldChar w:fldCharType="begin"/>
            </w:r>
            <w:r>
              <w:rPr>
                <w:noProof/>
                <w:webHidden/>
              </w:rPr>
              <w:instrText xml:space="preserve"> PAGEREF _Toc218516583 \h </w:instrText>
            </w:r>
            <w:r>
              <w:rPr>
                <w:noProof/>
                <w:webHidden/>
              </w:rPr>
            </w:r>
            <w:r>
              <w:rPr>
                <w:noProof/>
                <w:webHidden/>
              </w:rPr>
              <w:fldChar w:fldCharType="separate"/>
            </w:r>
            <w:r>
              <w:rPr>
                <w:noProof/>
                <w:webHidden/>
              </w:rPr>
              <w:t>6</w:t>
            </w:r>
            <w:r>
              <w:rPr>
                <w:noProof/>
                <w:webHidden/>
              </w:rPr>
              <w:fldChar w:fldCharType="end"/>
            </w:r>
          </w:hyperlink>
        </w:p>
        <w:p w14:paraId="3A849747" w14:textId="31FF3CD2"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84" w:history="1">
            <w:r w:rsidRPr="005C5568">
              <w:rPr>
                <w:rStyle w:val="Hyperlink"/>
                <w:noProof/>
              </w:rPr>
              <w:t>5.1 Pressure data</w:t>
            </w:r>
            <w:r>
              <w:rPr>
                <w:noProof/>
                <w:webHidden/>
              </w:rPr>
              <w:tab/>
            </w:r>
            <w:r>
              <w:rPr>
                <w:noProof/>
                <w:webHidden/>
              </w:rPr>
              <w:fldChar w:fldCharType="begin"/>
            </w:r>
            <w:r>
              <w:rPr>
                <w:noProof/>
                <w:webHidden/>
              </w:rPr>
              <w:instrText xml:space="preserve"> PAGEREF _Toc218516584 \h </w:instrText>
            </w:r>
            <w:r>
              <w:rPr>
                <w:noProof/>
                <w:webHidden/>
              </w:rPr>
            </w:r>
            <w:r>
              <w:rPr>
                <w:noProof/>
                <w:webHidden/>
              </w:rPr>
              <w:fldChar w:fldCharType="separate"/>
            </w:r>
            <w:r>
              <w:rPr>
                <w:noProof/>
                <w:webHidden/>
              </w:rPr>
              <w:t>6</w:t>
            </w:r>
            <w:r>
              <w:rPr>
                <w:noProof/>
                <w:webHidden/>
              </w:rPr>
              <w:fldChar w:fldCharType="end"/>
            </w:r>
          </w:hyperlink>
        </w:p>
        <w:p w14:paraId="0BAC4C1F" w14:textId="00AB24F4"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85" w:history="1">
            <w:r w:rsidRPr="005C5568">
              <w:rPr>
                <w:rStyle w:val="Hyperlink"/>
                <w:noProof/>
              </w:rPr>
              <w:t>5.2 Velocity data</w:t>
            </w:r>
            <w:r>
              <w:rPr>
                <w:noProof/>
                <w:webHidden/>
              </w:rPr>
              <w:tab/>
            </w:r>
            <w:r>
              <w:rPr>
                <w:noProof/>
                <w:webHidden/>
              </w:rPr>
              <w:fldChar w:fldCharType="begin"/>
            </w:r>
            <w:r>
              <w:rPr>
                <w:noProof/>
                <w:webHidden/>
              </w:rPr>
              <w:instrText xml:space="preserve"> PAGEREF _Toc218516585 \h </w:instrText>
            </w:r>
            <w:r>
              <w:rPr>
                <w:noProof/>
                <w:webHidden/>
              </w:rPr>
            </w:r>
            <w:r>
              <w:rPr>
                <w:noProof/>
                <w:webHidden/>
              </w:rPr>
              <w:fldChar w:fldCharType="separate"/>
            </w:r>
            <w:r>
              <w:rPr>
                <w:noProof/>
                <w:webHidden/>
              </w:rPr>
              <w:t>7</w:t>
            </w:r>
            <w:r>
              <w:rPr>
                <w:noProof/>
                <w:webHidden/>
              </w:rPr>
              <w:fldChar w:fldCharType="end"/>
            </w:r>
          </w:hyperlink>
        </w:p>
        <w:p w14:paraId="6BF1061E" w14:textId="06057F77"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86" w:history="1">
            <w:r>
              <w:rPr>
                <w:noProof/>
                <w:webHidden/>
              </w:rPr>
              <w:tab/>
            </w:r>
            <w:r>
              <w:rPr>
                <w:noProof/>
                <w:webHidden/>
              </w:rPr>
              <w:fldChar w:fldCharType="begin"/>
            </w:r>
            <w:r>
              <w:rPr>
                <w:noProof/>
                <w:webHidden/>
              </w:rPr>
              <w:instrText xml:space="preserve"> PAGEREF _Toc218516586 \h </w:instrText>
            </w:r>
            <w:r>
              <w:rPr>
                <w:noProof/>
                <w:webHidden/>
              </w:rPr>
            </w:r>
            <w:r>
              <w:rPr>
                <w:noProof/>
                <w:webHidden/>
              </w:rPr>
              <w:fldChar w:fldCharType="separate"/>
            </w:r>
            <w:r>
              <w:rPr>
                <w:noProof/>
                <w:webHidden/>
              </w:rPr>
              <w:t>7</w:t>
            </w:r>
            <w:r>
              <w:rPr>
                <w:noProof/>
                <w:webHidden/>
              </w:rPr>
              <w:fldChar w:fldCharType="end"/>
            </w:r>
          </w:hyperlink>
        </w:p>
        <w:p w14:paraId="1884AA55" w14:textId="093DBC83" w:rsidR="00184551" w:rsidRDefault="00184551">
          <w:pPr>
            <w:pStyle w:val="TOC2"/>
            <w:tabs>
              <w:tab w:val="right" w:leader="dot" w:pos="9010"/>
            </w:tabs>
            <w:rPr>
              <w:rFonts w:eastAsiaTheme="minorEastAsia" w:cstheme="minorBidi"/>
              <w:b w:val="0"/>
              <w:bCs w:val="0"/>
              <w:noProof/>
              <w:kern w:val="2"/>
              <w:sz w:val="24"/>
              <w:szCs w:val="24"/>
              <w14:ligatures w14:val="standardContextual"/>
            </w:rPr>
          </w:pPr>
          <w:hyperlink w:anchor="_Toc218516587" w:history="1">
            <w:r w:rsidRPr="005C5568">
              <w:rPr>
                <w:rStyle w:val="Hyperlink"/>
                <w:noProof/>
              </w:rPr>
              <w:t>5.3 FTIR analysis</w:t>
            </w:r>
            <w:r>
              <w:rPr>
                <w:noProof/>
                <w:webHidden/>
              </w:rPr>
              <w:tab/>
            </w:r>
            <w:r>
              <w:rPr>
                <w:noProof/>
                <w:webHidden/>
              </w:rPr>
              <w:fldChar w:fldCharType="begin"/>
            </w:r>
            <w:r>
              <w:rPr>
                <w:noProof/>
                <w:webHidden/>
              </w:rPr>
              <w:instrText xml:space="preserve"> PAGEREF _Toc218516587 \h </w:instrText>
            </w:r>
            <w:r>
              <w:rPr>
                <w:noProof/>
                <w:webHidden/>
              </w:rPr>
            </w:r>
            <w:r>
              <w:rPr>
                <w:noProof/>
                <w:webHidden/>
              </w:rPr>
              <w:fldChar w:fldCharType="separate"/>
            </w:r>
            <w:r>
              <w:rPr>
                <w:noProof/>
                <w:webHidden/>
              </w:rPr>
              <w:t>8</w:t>
            </w:r>
            <w:r>
              <w:rPr>
                <w:noProof/>
                <w:webHidden/>
              </w:rPr>
              <w:fldChar w:fldCharType="end"/>
            </w:r>
          </w:hyperlink>
        </w:p>
        <w:p w14:paraId="3487350E" w14:textId="5E403D5C"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88" w:history="1">
            <w:r w:rsidRPr="005C5568">
              <w:rPr>
                <w:rStyle w:val="Hyperlink"/>
                <w:noProof/>
              </w:rPr>
              <w:t>6. Discussion</w:t>
            </w:r>
            <w:r>
              <w:rPr>
                <w:noProof/>
                <w:webHidden/>
              </w:rPr>
              <w:tab/>
            </w:r>
            <w:r>
              <w:rPr>
                <w:noProof/>
                <w:webHidden/>
              </w:rPr>
              <w:fldChar w:fldCharType="begin"/>
            </w:r>
            <w:r>
              <w:rPr>
                <w:noProof/>
                <w:webHidden/>
              </w:rPr>
              <w:instrText xml:space="preserve"> PAGEREF _Toc218516588 \h </w:instrText>
            </w:r>
            <w:r>
              <w:rPr>
                <w:noProof/>
                <w:webHidden/>
              </w:rPr>
            </w:r>
            <w:r>
              <w:rPr>
                <w:noProof/>
                <w:webHidden/>
              </w:rPr>
              <w:fldChar w:fldCharType="separate"/>
            </w:r>
            <w:r>
              <w:rPr>
                <w:noProof/>
                <w:webHidden/>
              </w:rPr>
              <w:t>8</w:t>
            </w:r>
            <w:r>
              <w:rPr>
                <w:noProof/>
                <w:webHidden/>
              </w:rPr>
              <w:fldChar w:fldCharType="end"/>
            </w:r>
          </w:hyperlink>
        </w:p>
        <w:p w14:paraId="420B1A13" w14:textId="5B491729"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89" w:history="1">
            <w:r w:rsidRPr="005C5568">
              <w:rPr>
                <w:rStyle w:val="Hyperlink"/>
                <w:noProof/>
              </w:rPr>
              <w:t>7. Conclusion</w:t>
            </w:r>
            <w:r>
              <w:rPr>
                <w:noProof/>
                <w:webHidden/>
              </w:rPr>
              <w:tab/>
            </w:r>
            <w:r>
              <w:rPr>
                <w:noProof/>
                <w:webHidden/>
              </w:rPr>
              <w:fldChar w:fldCharType="begin"/>
            </w:r>
            <w:r>
              <w:rPr>
                <w:noProof/>
                <w:webHidden/>
              </w:rPr>
              <w:instrText xml:space="preserve"> PAGEREF _Toc218516589 \h </w:instrText>
            </w:r>
            <w:r>
              <w:rPr>
                <w:noProof/>
                <w:webHidden/>
              </w:rPr>
            </w:r>
            <w:r>
              <w:rPr>
                <w:noProof/>
                <w:webHidden/>
              </w:rPr>
              <w:fldChar w:fldCharType="separate"/>
            </w:r>
            <w:r>
              <w:rPr>
                <w:noProof/>
                <w:webHidden/>
              </w:rPr>
              <w:t>9</w:t>
            </w:r>
            <w:r>
              <w:rPr>
                <w:noProof/>
                <w:webHidden/>
              </w:rPr>
              <w:fldChar w:fldCharType="end"/>
            </w:r>
          </w:hyperlink>
        </w:p>
        <w:p w14:paraId="3EF42963" w14:textId="122C246A" w:rsidR="00184551" w:rsidRDefault="00184551">
          <w:pPr>
            <w:pStyle w:val="TOC1"/>
            <w:tabs>
              <w:tab w:val="right" w:leader="dot" w:pos="9010"/>
            </w:tabs>
            <w:rPr>
              <w:rFonts w:eastAsiaTheme="minorEastAsia" w:cstheme="minorBidi"/>
              <w:b w:val="0"/>
              <w:bCs w:val="0"/>
              <w:i w:val="0"/>
              <w:iCs w:val="0"/>
              <w:noProof/>
              <w:kern w:val="2"/>
              <w14:ligatures w14:val="standardContextual"/>
            </w:rPr>
          </w:pPr>
          <w:hyperlink w:anchor="_Toc218516590" w:history="1">
            <w:r w:rsidRPr="005C5568">
              <w:rPr>
                <w:rStyle w:val="Hyperlink"/>
                <w:noProof/>
              </w:rPr>
              <w:t>Bibliography</w:t>
            </w:r>
            <w:r>
              <w:rPr>
                <w:noProof/>
                <w:webHidden/>
              </w:rPr>
              <w:tab/>
            </w:r>
            <w:r>
              <w:rPr>
                <w:noProof/>
                <w:webHidden/>
              </w:rPr>
              <w:fldChar w:fldCharType="begin"/>
            </w:r>
            <w:r>
              <w:rPr>
                <w:noProof/>
                <w:webHidden/>
              </w:rPr>
              <w:instrText xml:space="preserve"> PAGEREF _Toc218516590 \h </w:instrText>
            </w:r>
            <w:r>
              <w:rPr>
                <w:noProof/>
                <w:webHidden/>
              </w:rPr>
            </w:r>
            <w:r>
              <w:rPr>
                <w:noProof/>
                <w:webHidden/>
              </w:rPr>
              <w:fldChar w:fldCharType="separate"/>
            </w:r>
            <w:r>
              <w:rPr>
                <w:noProof/>
                <w:webHidden/>
              </w:rPr>
              <w:t>10</w:t>
            </w:r>
            <w:r>
              <w:rPr>
                <w:noProof/>
                <w:webHidden/>
              </w:rPr>
              <w:fldChar w:fldCharType="end"/>
            </w:r>
          </w:hyperlink>
        </w:p>
        <w:p w14:paraId="5E0C2FF9" w14:textId="37E496AE" w:rsidR="00184551" w:rsidRDefault="00184551">
          <w:r>
            <w:rPr>
              <w:b/>
              <w:bCs/>
              <w:noProof/>
            </w:rPr>
            <w:fldChar w:fldCharType="end"/>
          </w:r>
        </w:p>
      </w:sdtContent>
    </w:sdt>
    <w:p w14:paraId="4E8C23F7" w14:textId="77777777" w:rsidR="00EB60A0" w:rsidRDefault="00EB60A0" w:rsidP="00EB60A0">
      <w:pPr>
        <w:pStyle w:val="Heading1"/>
      </w:pPr>
    </w:p>
    <w:p w14:paraId="6E7CD716" w14:textId="77777777" w:rsidR="00B7086A" w:rsidRDefault="00B7086A" w:rsidP="00B7086A"/>
    <w:p w14:paraId="2FA013FC" w14:textId="77777777" w:rsidR="00B7086A" w:rsidRPr="00B7086A" w:rsidRDefault="00B7086A" w:rsidP="00B7086A"/>
    <w:p w14:paraId="01EC83ED" w14:textId="77777777" w:rsidR="00EB60A0" w:rsidRDefault="00EB60A0" w:rsidP="00EB60A0"/>
    <w:p w14:paraId="3B1E746A" w14:textId="77777777" w:rsidR="00EB60A0" w:rsidRDefault="00EB60A0" w:rsidP="00EB60A0"/>
    <w:p w14:paraId="7C98BA90" w14:textId="77777777" w:rsidR="00B7086A" w:rsidRDefault="00B7086A" w:rsidP="00EB60A0">
      <w:pPr>
        <w:pStyle w:val="Heading1"/>
      </w:pPr>
    </w:p>
    <w:p w14:paraId="353F1766" w14:textId="77777777" w:rsidR="00E85501" w:rsidRDefault="00E85501" w:rsidP="00E85501"/>
    <w:p w14:paraId="2BE67827" w14:textId="77777777" w:rsidR="00E85501" w:rsidRDefault="00E85501" w:rsidP="00E85501"/>
    <w:p w14:paraId="592CD5CF" w14:textId="77777777" w:rsidR="00E85501" w:rsidRDefault="00E85501" w:rsidP="00E85501"/>
    <w:p w14:paraId="0794D9E7" w14:textId="77777777" w:rsidR="00E85501" w:rsidRDefault="00E85501" w:rsidP="00E85501"/>
    <w:p w14:paraId="3DC8007F" w14:textId="77777777" w:rsidR="00E85501" w:rsidRDefault="00E85501" w:rsidP="00E85501"/>
    <w:p w14:paraId="5B51C433" w14:textId="77777777" w:rsidR="00E85501" w:rsidRDefault="00E85501" w:rsidP="00E85501"/>
    <w:p w14:paraId="4173E6B5" w14:textId="77777777" w:rsidR="00184551" w:rsidRPr="00E85501" w:rsidRDefault="00184551" w:rsidP="00E85501"/>
    <w:p w14:paraId="70F0AFCB" w14:textId="7D14CD78" w:rsidR="00B7086A" w:rsidRDefault="00B7086A">
      <w:pPr>
        <w:rPr>
          <w:rFonts w:asciiTheme="majorHAnsi" w:eastAsiaTheme="majorEastAsia" w:hAnsiTheme="majorHAnsi" w:cstheme="majorBidi"/>
          <w:color w:val="0F4761" w:themeColor="accent1" w:themeShade="BF"/>
          <w:sz w:val="40"/>
          <w:szCs w:val="40"/>
        </w:rPr>
      </w:pPr>
    </w:p>
    <w:p w14:paraId="0480C105" w14:textId="77777777" w:rsidR="00184551" w:rsidRDefault="00184551">
      <w:pPr>
        <w:rPr>
          <w:rFonts w:asciiTheme="majorHAnsi" w:eastAsiaTheme="majorEastAsia" w:hAnsiTheme="majorHAnsi" w:cstheme="majorBidi"/>
          <w:color w:val="0F4761" w:themeColor="accent1" w:themeShade="BF"/>
          <w:sz w:val="40"/>
          <w:szCs w:val="40"/>
        </w:rPr>
      </w:pPr>
    </w:p>
    <w:p w14:paraId="7A349C2F" w14:textId="6C5E18F7" w:rsidR="00EB60A0" w:rsidRDefault="00EB60A0" w:rsidP="00184551">
      <w:pPr>
        <w:pStyle w:val="Heading1"/>
        <w:spacing w:after="0"/>
      </w:pPr>
      <w:bookmarkStart w:id="0" w:name="_Toc218516574"/>
      <w:r w:rsidRPr="00EB60A0">
        <w:lastRenderedPageBreak/>
        <w:t>1.</w:t>
      </w:r>
      <w:r>
        <w:t xml:space="preserve"> 1 Aim</w:t>
      </w:r>
      <w:bookmarkEnd w:id="0"/>
    </w:p>
    <w:p w14:paraId="6975F194" w14:textId="329F80C2" w:rsidR="00EB60A0" w:rsidRDefault="00EB60A0" w:rsidP="00184551">
      <w:pPr>
        <w:pStyle w:val="NoSpacing"/>
      </w:pPr>
      <w:r w:rsidRPr="00184551">
        <w:t>This report covers how to identify an OME item using a variety of techniques, including blast pressure data</w:t>
      </w:r>
      <w:r w:rsidR="00E85501" w:rsidRPr="00184551">
        <w:t xml:space="preserve"> and fragment velocity data</w:t>
      </w:r>
      <w:r w:rsidRPr="00184551">
        <w:t xml:space="preserve"> alongside physical swab analysis of explosive residue</w:t>
      </w:r>
      <w:r w:rsidR="00C72BB7" w:rsidRPr="00184551">
        <w:t xml:space="preserve"> to determine a result</w:t>
      </w:r>
      <w:r w:rsidR="00C72BB7">
        <w:t xml:space="preserve">. </w:t>
      </w:r>
      <w:r>
        <w:t xml:space="preserve"> </w:t>
      </w:r>
    </w:p>
    <w:p w14:paraId="141D155C" w14:textId="77777777" w:rsidR="00184551" w:rsidRDefault="00184551" w:rsidP="00184551">
      <w:pPr>
        <w:pStyle w:val="NoSpacing"/>
      </w:pPr>
    </w:p>
    <w:p w14:paraId="52A211AC" w14:textId="5651434D" w:rsidR="00EB60A0" w:rsidRDefault="00EB60A0" w:rsidP="00184551">
      <w:pPr>
        <w:pStyle w:val="Heading2"/>
        <w:spacing w:after="0"/>
      </w:pPr>
      <w:bookmarkStart w:id="1" w:name="_Toc218516575"/>
      <w:r>
        <w:t>1.2 Hypothesis</w:t>
      </w:r>
      <w:bookmarkEnd w:id="1"/>
      <w:r>
        <w:t xml:space="preserve"> </w:t>
      </w:r>
    </w:p>
    <w:p w14:paraId="525DAD7B" w14:textId="50A93C4F" w:rsidR="00EB60A0" w:rsidRDefault="00EB60A0" w:rsidP="00184551">
      <w:pPr>
        <w:pStyle w:val="NoSpacing"/>
      </w:pPr>
      <w:r w:rsidRPr="00184551">
        <w:t>It can be assumed that the OME item is of a relatively low mass due to the maximum NEQ allowed at the range where the test was conducted; so, this could be either a grenade or a pipe bomb, the assumed low budget given for the group for this range day a pipe bomb is the hypothesis due to its low cost production.</w:t>
      </w:r>
    </w:p>
    <w:p w14:paraId="51FFA18B" w14:textId="77777777" w:rsidR="00184551" w:rsidRPr="00184551" w:rsidRDefault="00184551" w:rsidP="00184551">
      <w:pPr>
        <w:pStyle w:val="NoSpacing"/>
      </w:pPr>
    </w:p>
    <w:p w14:paraId="31F95778" w14:textId="76782765" w:rsidR="00EB60A0" w:rsidRDefault="00EB60A0" w:rsidP="00184551">
      <w:pPr>
        <w:pStyle w:val="Heading1"/>
        <w:spacing w:after="0"/>
      </w:pPr>
      <w:bookmarkStart w:id="2" w:name="_Toc218516576"/>
      <w:r w:rsidRPr="00D5445D">
        <w:t>2. Theory</w:t>
      </w:r>
      <w:bookmarkEnd w:id="2"/>
      <w:r w:rsidRPr="00D5445D">
        <w:t xml:space="preserve"> </w:t>
      </w:r>
    </w:p>
    <w:p w14:paraId="3BE0C9AF" w14:textId="164E96D7" w:rsidR="00C72BB7" w:rsidRDefault="00EB60A0" w:rsidP="00184551">
      <w:pPr>
        <w:pStyle w:val="NoSpacing"/>
      </w:pPr>
      <w:r>
        <w:t xml:space="preserve"> </w:t>
      </w:r>
      <w:r w:rsidRPr="00184551">
        <w:t>This section covers some of the techniques that are commonly used to capture data on explosives trials</w:t>
      </w:r>
      <w:r w:rsidR="00C72BB7" w:rsidRPr="00184551">
        <w:t xml:space="preserve">. Although traditionally from experience, the information required from the trials team covers what data is required to be collected, what the item is, and then from that information the most appropriate data collection method is chosen. The following section details what data is usually required and the options available to collect that data. It is important to note that this list is not exhaustive, and considerations must be made to the suitability of the method in each situation to collect the data as previously mentioned as all methods have their own benefits and drawbacks or strengths and weaknesses.  Considerations must also be made to the other axillaries that each method requires, this could include specific oscilloscopes or Multi-channel Logic analyzers needed to record the data or specific software required to record or further analyse the data captured.  </w:t>
      </w:r>
    </w:p>
    <w:p w14:paraId="4936874F" w14:textId="77777777" w:rsidR="00184551" w:rsidRPr="00184551" w:rsidRDefault="00184551" w:rsidP="00184551">
      <w:pPr>
        <w:pStyle w:val="NoSpacing"/>
      </w:pPr>
    </w:p>
    <w:p w14:paraId="492AD1DF" w14:textId="3118B4AE" w:rsidR="00C72BB7" w:rsidRDefault="00C72BB7" w:rsidP="00184551">
      <w:pPr>
        <w:pStyle w:val="Heading2"/>
        <w:spacing w:after="0"/>
      </w:pPr>
      <w:bookmarkStart w:id="3" w:name="_Toc218516577"/>
      <w:r>
        <w:t>2.1 Pressure Data</w:t>
      </w:r>
      <w:bookmarkEnd w:id="3"/>
      <w:r>
        <w:t xml:space="preserve"> </w:t>
      </w:r>
    </w:p>
    <w:p w14:paraId="543FD62E" w14:textId="2DA131C8" w:rsidR="00C72BB7" w:rsidRDefault="00C72BB7" w:rsidP="00184551">
      <w:pPr>
        <w:pStyle w:val="NoSpacing"/>
      </w:pPr>
      <w:r w:rsidRPr="00184551">
        <w:t xml:space="preserve">The types of gauges used to gather pressure data can be either static </w:t>
      </w:r>
      <w:r w:rsidR="00B7086A" w:rsidRPr="00184551">
        <w:t xml:space="preserve">pressure gauges </w:t>
      </w:r>
      <w:r w:rsidRPr="00184551">
        <w:t xml:space="preserve">or dynamic pressure gauges. Static gauges measure </w:t>
      </w:r>
      <w:r w:rsidR="00B7086A" w:rsidRPr="00184551">
        <w:t>the change in pressure, so ambient pressure to the new pressure</w:t>
      </w:r>
      <w:sdt>
        <w:sdtPr>
          <w:id w:val="993077093"/>
          <w:citation/>
        </w:sdtPr>
        <w:sdtContent>
          <w:r w:rsidR="00B7086A" w:rsidRPr="00184551">
            <w:fldChar w:fldCharType="begin"/>
          </w:r>
          <w:r w:rsidR="00B7086A" w:rsidRPr="00184551">
            <w:instrText xml:space="preserve"> CITATION Sup23 \l 2057 </w:instrText>
          </w:r>
          <w:r w:rsidR="00B7086A" w:rsidRPr="00184551">
            <w:fldChar w:fldCharType="separate"/>
          </w:r>
          <w:r w:rsidR="00184551">
            <w:rPr>
              <w:noProof/>
            </w:rPr>
            <w:t xml:space="preserve"> </w:t>
          </w:r>
          <w:r w:rsidR="00184551" w:rsidRPr="00184551">
            <w:rPr>
              <w:noProof/>
            </w:rPr>
            <w:t>[1]</w:t>
          </w:r>
          <w:r w:rsidR="00B7086A" w:rsidRPr="00184551">
            <w:fldChar w:fldCharType="end"/>
          </w:r>
        </w:sdtContent>
      </w:sdt>
      <w:r w:rsidR="00B7086A" w:rsidRPr="00184551">
        <w:t xml:space="preserve"> no consistent monitoring. Dynamic pressure sensors measure a ‘live reading’ of changing pressures</w:t>
      </w:r>
      <w:sdt>
        <w:sdtPr>
          <w:id w:val="-960491184"/>
          <w:citation/>
        </w:sdtPr>
        <w:sdtContent>
          <w:r w:rsidR="00B7086A" w:rsidRPr="00184551">
            <w:fldChar w:fldCharType="begin"/>
          </w:r>
          <w:r w:rsidR="00B7086A" w:rsidRPr="00184551">
            <w:instrText xml:space="preserve"> CITATION Mea23 \l 2057 </w:instrText>
          </w:r>
          <w:r w:rsidR="00B7086A" w:rsidRPr="00184551">
            <w:fldChar w:fldCharType="separate"/>
          </w:r>
          <w:r w:rsidR="00184551">
            <w:rPr>
              <w:noProof/>
            </w:rPr>
            <w:t xml:space="preserve"> </w:t>
          </w:r>
          <w:r w:rsidR="00184551" w:rsidRPr="00184551">
            <w:rPr>
              <w:noProof/>
            </w:rPr>
            <w:t>[2]</w:t>
          </w:r>
          <w:r w:rsidR="00B7086A" w:rsidRPr="00184551">
            <w:fldChar w:fldCharType="end"/>
          </w:r>
        </w:sdtContent>
      </w:sdt>
      <w:r w:rsidR="00B7086A" w:rsidRPr="00184551">
        <w:t xml:space="preserve">. The internals of how these pressure gauges work, differ between manufacturer, some use resistance, some use a diaphragm, while others use piezoelectric. It is key to understand the right type of gauge required for a trial and using a simulated mathematical model to understand an estimate of pressure requiring to be recorded is important to reduce noise and select the correct gauge. </w:t>
      </w:r>
    </w:p>
    <w:p w14:paraId="192D4139" w14:textId="77777777" w:rsidR="00184551" w:rsidRPr="00184551" w:rsidRDefault="00184551" w:rsidP="00184551">
      <w:pPr>
        <w:pStyle w:val="NoSpacing"/>
      </w:pPr>
    </w:p>
    <w:p w14:paraId="5068615A" w14:textId="49E58B22" w:rsidR="00C72BB7" w:rsidRDefault="00C72BB7" w:rsidP="00184551">
      <w:pPr>
        <w:pStyle w:val="Heading2"/>
        <w:spacing w:after="0"/>
      </w:pPr>
      <w:bookmarkStart w:id="4" w:name="_Toc218516578"/>
      <w:r>
        <w:t>2.2 Fragment Velocity</w:t>
      </w:r>
      <w:bookmarkEnd w:id="4"/>
      <w:r>
        <w:t xml:space="preserve"> </w:t>
      </w:r>
    </w:p>
    <w:p w14:paraId="15164A83" w14:textId="0A9FAB3D" w:rsidR="00C72BB7" w:rsidRPr="00184551" w:rsidRDefault="00B7086A" w:rsidP="00184551">
      <w:pPr>
        <w:pStyle w:val="NoSpacing"/>
      </w:pPr>
      <w:r w:rsidRPr="00184551">
        <w:t>To measure fragment velocity, there are a range of methods that could be used both contact and non-contact these include make or break foils, and less commonly wire nets, both contact methods work in a similar way, when a piece of fragment breaks through the foil or wires, this fragment will either short the circuit and that time is recorded or, the fragment makes contact and makes the circuit and this time is recorded</w:t>
      </w:r>
      <w:sdt>
        <w:sdtPr>
          <w:id w:val="-759065410"/>
          <w:citation/>
        </w:sdtPr>
        <w:sdtContent>
          <w:r w:rsidRPr="00184551">
            <w:fldChar w:fldCharType="begin"/>
          </w:r>
          <w:r w:rsidRPr="00184551">
            <w:instrText xml:space="preserve"> CITATION Zhi18 \l 2057 </w:instrText>
          </w:r>
          <w:r w:rsidRPr="00184551">
            <w:fldChar w:fldCharType="separate"/>
          </w:r>
          <w:r w:rsidR="00184551">
            <w:rPr>
              <w:noProof/>
            </w:rPr>
            <w:t xml:space="preserve"> </w:t>
          </w:r>
          <w:r w:rsidR="00184551" w:rsidRPr="00184551">
            <w:rPr>
              <w:noProof/>
            </w:rPr>
            <w:t>[3]</w:t>
          </w:r>
          <w:r w:rsidRPr="00184551">
            <w:fldChar w:fldCharType="end"/>
          </w:r>
        </w:sdtContent>
      </w:sdt>
      <w:r w:rsidRPr="00184551">
        <w:t xml:space="preserve">. For non-contact methods, high speed video, flash x-ray and heterodyne velocimetry </w:t>
      </w:r>
      <w:sdt>
        <w:sdtPr>
          <w:id w:val="967395566"/>
          <w:citation/>
        </w:sdtPr>
        <w:sdtContent>
          <w:r w:rsidRPr="00184551">
            <w:fldChar w:fldCharType="begin"/>
          </w:r>
          <w:r w:rsidRPr="00184551">
            <w:instrText xml:space="preserve">CITATION Mer \l 2057 </w:instrText>
          </w:r>
          <w:r w:rsidRPr="00184551">
            <w:fldChar w:fldCharType="separate"/>
          </w:r>
          <w:r w:rsidR="00184551" w:rsidRPr="00184551">
            <w:rPr>
              <w:noProof/>
            </w:rPr>
            <w:t>[4]</w:t>
          </w:r>
          <w:r w:rsidRPr="00184551">
            <w:fldChar w:fldCharType="end"/>
          </w:r>
        </w:sdtContent>
      </w:sdt>
      <w:r w:rsidRPr="00184551">
        <w:t xml:space="preserve"> can all be used, these methods cost more and are more accurate and re-useable but arguably the data outputs from the HSV and flash x-ray are simpler to analyse.</w:t>
      </w:r>
    </w:p>
    <w:p w14:paraId="1921719B" w14:textId="13EE6A95" w:rsidR="00C72BB7" w:rsidRDefault="00C72BB7" w:rsidP="00184551">
      <w:pPr>
        <w:pStyle w:val="Heading2"/>
        <w:spacing w:after="0"/>
      </w:pPr>
      <w:bookmarkStart w:id="5" w:name="_Toc218516579"/>
      <w:r>
        <w:lastRenderedPageBreak/>
        <w:t>2.3 Fragment Spread, Mass and Depth Penetration</w:t>
      </w:r>
      <w:bookmarkEnd w:id="5"/>
      <w:r>
        <w:t xml:space="preserve"> </w:t>
      </w:r>
    </w:p>
    <w:p w14:paraId="64C5C147" w14:textId="34B0411A" w:rsidR="00C72BB7" w:rsidRDefault="00B7086A" w:rsidP="00184551">
      <w:pPr>
        <w:pStyle w:val="NoSpacing"/>
      </w:pPr>
      <w:r w:rsidRPr="00184551">
        <w:t xml:space="preserve">To track fragments during an arena trial, witness boards are erected prior to the blast and the arena is documented. Witness boards are a known density material in multiple layers that catch the fragmentation from the blast. These boards are then collected and processed, layer by layer, each piece of fragmentation is carefully collected, weighed and coordinates and depth layer per fragment piece is documented and collated into a graph. This can also be used in conjunction with HSV to view and track trajectories and velocity. </w:t>
      </w:r>
    </w:p>
    <w:p w14:paraId="233018EC" w14:textId="77777777" w:rsidR="00184551" w:rsidRPr="00184551" w:rsidRDefault="00184551" w:rsidP="00184551">
      <w:pPr>
        <w:pStyle w:val="NoSpacing"/>
      </w:pPr>
    </w:p>
    <w:p w14:paraId="0DB7E21F" w14:textId="79D3FF15" w:rsidR="00C72BB7" w:rsidRDefault="00C72BB7" w:rsidP="00184551">
      <w:pPr>
        <w:pStyle w:val="Heading2"/>
        <w:spacing w:after="0"/>
      </w:pPr>
      <w:bookmarkStart w:id="6" w:name="_Toc218516580"/>
      <w:r>
        <w:t>2.</w:t>
      </w:r>
      <w:r w:rsidR="00B7086A">
        <w:t>4</w:t>
      </w:r>
      <w:r>
        <w:t xml:space="preserve"> Mathematical Blast Prediction</w:t>
      </w:r>
      <w:bookmarkEnd w:id="6"/>
      <w:r>
        <w:t xml:space="preserve">  </w:t>
      </w:r>
    </w:p>
    <w:p w14:paraId="6BEB9B73" w14:textId="789A894D" w:rsidR="00C72BB7" w:rsidRPr="00184551" w:rsidRDefault="00C72BB7" w:rsidP="00184551">
      <w:pPr>
        <w:pStyle w:val="NoSpacing"/>
      </w:pPr>
      <w:r w:rsidRPr="00184551">
        <w:t xml:space="preserve">These mathematical methods are typically used to predict blast wave parameters, overpressure, and initial fragment velocity. These can be done either in excel for small simple calculations but is more commonly done on computational modelling programs due to their complexity. </w:t>
      </w:r>
    </w:p>
    <w:p w14:paraId="5B9C04E9" w14:textId="462BEED4" w:rsidR="00C72BB7" w:rsidRPr="00C72BB7" w:rsidRDefault="00C72BB7" w:rsidP="00184551">
      <w:pPr>
        <w:pStyle w:val="NoSpacing"/>
        <w:numPr>
          <w:ilvl w:val="0"/>
          <w:numId w:val="7"/>
        </w:numPr>
        <w:rPr>
          <w:b/>
          <w:bCs/>
        </w:rPr>
      </w:pPr>
      <w:r w:rsidRPr="00C72BB7">
        <w:rPr>
          <w:b/>
          <w:bCs/>
        </w:rPr>
        <w:t>Kingery- Bulmash</w:t>
      </w:r>
      <w:r>
        <w:rPr>
          <w:b/>
          <w:bCs/>
        </w:rPr>
        <w:t xml:space="preserve"> </w:t>
      </w:r>
      <w:r>
        <w:t>uses a set of phenological relationships to calculate blast wave parameters. It can provide data for incident pressure, reflected pressure, incident and reflected impulse, duration of positive pressure phase and the time of arrival of the shock wave and shock front velocity</w:t>
      </w:r>
      <w:sdt>
        <w:sdtPr>
          <w:id w:val="-1136953287"/>
          <w:citation/>
        </w:sdtPr>
        <w:sdtContent>
          <w:r>
            <w:fldChar w:fldCharType="begin"/>
          </w:r>
          <w:r>
            <w:instrText xml:space="preserve"> CITATION UN25 \l 2057 </w:instrText>
          </w:r>
          <w:r>
            <w:fldChar w:fldCharType="separate"/>
          </w:r>
          <w:r w:rsidR="00184551">
            <w:rPr>
              <w:noProof/>
            </w:rPr>
            <w:t xml:space="preserve"> </w:t>
          </w:r>
          <w:r w:rsidR="00184551" w:rsidRPr="00184551">
            <w:rPr>
              <w:noProof/>
            </w:rPr>
            <w:t>[5]</w:t>
          </w:r>
          <w:r>
            <w:fldChar w:fldCharType="end"/>
          </w:r>
        </w:sdtContent>
      </w:sdt>
      <w:r>
        <w:t>.</w:t>
      </w:r>
    </w:p>
    <w:p w14:paraId="3B9399E3" w14:textId="714DAB1D" w:rsidR="00C72BB7" w:rsidRPr="00C72BB7" w:rsidRDefault="00C72BB7" w:rsidP="00184551">
      <w:pPr>
        <w:pStyle w:val="NoSpacing"/>
        <w:numPr>
          <w:ilvl w:val="0"/>
          <w:numId w:val="7"/>
        </w:numPr>
        <w:rPr>
          <w:b/>
          <w:bCs/>
        </w:rPr>
      </w:pPr>
      <w:r w:rsidRPr="00C72BB7">
        <w:rPr>
          <w:b/>
          <w:bCs/>
        </w:rPr>
        <w:t>Kinney-Graham</w:t>
      </w:r>
      <w:r>
        <w:rPr>
          <w:b/>
          <w:bCs/>
        </w:rPr>
        <w:t xml:space="preserve"> </w:t>
      </w:r>
      <w:r>
        <w:t>is used to look at blast overpressure and uses a set of formulas based on scaled distances and TNT equivalents</w:t>
      </w:r>
      <w:sdt>
        <w:sdtPr>
          <w:id w:val="744608028"/>
          <w:citation/>
        </w:sdtPr>
        <w:sdtContent>
          <w:r>
            <w:fldChar w:fldCharType="begin"/>
          </w:r>
          <w:r>
            <w:instrText xml:space="preserve">CITATION Kin13 \l 2057 </w:instrText>
          </w:r>
          <w:r>
            <w:fldChar w:fldCharType="separate"/>
          </w:r>
          <w:r w:rsidR="00184551">
            <w:rPr>
              <w:noProof/>
            </w:rPr>
            <w:t xml:space="preserve"> </w:t>
          </w:r>
          <w:r w:rsidR="00184551" w:rsidRPr="00184551">
            <w:rPr>
              <w:noProof/>
            </w:rPr>
            <w:t>[6]</w:t>
          </w:r>
          <w:r>
            <w:fldChar w:fldCharType="end"/>
          </w:r>
        </w:sdtContent>
      </w:sdt>
      <w:r>
        <w:t xml:space="preserve">. </w:t>
      </w:r>
    </w:p>
    <w:p w14:paraId="2A3CB040" w14:textId="3EA79A9C" w:rsidR="00C72BB7" w:rsidRPr="00C72BB7" w:rsidRDefault="00C72BB7" w:rsidP="00184551">
      <w:pPr>
        <w:pStyle w:val="NoSpacing"/>
        <w:numPr>
          <w:ilvl w:val="0"/>
          <w:numId w:val="7"/>
        </w:numPr>
        <w:rPr>
          <w:b/>
          <w:bCs/>
        </w:rPr>
      </w:pPr>
      <w:r w:rsidRPr="00C72BB7">
        <w:rPr>
          <w:b/>
          <w:bCs/>
        </w:rPr>
        <w:t>Gurney Equation</w:t>
      </w:r>
      <w:r>
        <w:rPr>
          <w:b/>
          <w:bCs/>
        </w:rPr>
        <w:t xml:space="preserve"> </w:t>
      </w:r>
      <w:r>
        <w:t xml:space="preserve">sates that </w:t>
      </w:r>
      <w:r w:rsidRPr="00C72BB7">
        <w:t>the peak fragment velocity is a function of the Gurney velocity and the charge-to-metal weight ratio</w:t>
      </w:r>
      <w:sdt>
        <w:sdtPr>
          <w:id w:val="1132442846"/>
          <w:citation/>
        </w:sdtPr>
        <w:sdtContent>
          <w:r>
            <w:fldChar w:fldCharType="begin"/>
          </w:r>
          <w:r>
            <w:instrText xml:space="preserve">CITATION Dan \l 2057 </w:instrText>
          </w:r>
          <w:r>
            <w:fldChar w:fldCharType="separate"/>
          </w:r>
          <w:r w:rsidR="00184551">
            <w:rPr>
              <w:noProof/>
            </w:rPr>
            <w:t xml:space="preserve"> </w:t>
          </w:r>
          <w:r w:rsidR="00184551" w:rsidRPr="00184551">
            <w:rPr>
              <w:noProof/>
            </w:rPr>
            <w:t>[7]</w:t>
          </w:r>
          <w:r>
            <w:fldChar w:fldCharType="end"/>
          </w:r>
        </w:sdtContent>
      </w:sdt>
      <w:r>
        <w:t>. They are a range of formulae used to predict how fast an explosive will accelerate the material surrounding it upon detonation, this information used in conjunction with the above equations to predict fragment penetration</w:t>
      </w:r>
      <w:sdt>
        <w:sdtPr>
          <w:id w:val="-796366942"/>
          <w:citation/>
        </w:sdtPr>
        <w:sdtContent>
          <w:r>
            <w:fldChar w:fldCharType="begin"/>
          </w:r>
          <w:r>
            <w:instrText xml:space="preserve">CITATION UN \l 2057 </w:instrText>
          </w:r>
          <w:r>
            <w:fldChar w:fldCharType="separate"/>
          </w:r>
          <w:r w:rsidR="00184551">
            <w:rPr>
              <w:noProof/>
            </w:rPr>
            <w:t xml:space="preserve"> </w:t>
          </w:r>
          <w:r w:rsidR="00184551" w:rsidRPr="00184551">
            <w:rPr>
              <w:noProof/>
            </w:rPr>
            <w:t>[8]</w:t>
          </w:r>
          <w:r>
            <w:fldChar w:fldCharType="end"/>
          </w:r>
        </w:sdtContent>
      </w:sdt>
      <w:r>
        <w:t>.</w:t>
      </w:r>
    </w:p>
    <w:p w14:paraId="10B8D419" w14:textId="33E1ACD5" w:rsidR="00EB60A0" w:rsidRDefault="00C72BB7" w:rsidP="00184551">
      <w:pPr>
        <w:pStyle w:val="NoSpacing"/>
      </w:pPr>
      <w:r w:rsidRPr="00184551">
        <w:t xml:space="preserve">Using these principles working backwards with pressure data, and time of arrival, it is possible to predict what type of explosive was used but given the scenario the group was given this would not likely be used in this situation. However, this could be relevant in a post blast analysis with other contributing data. This information and modelling would have been done to </w:t>
      </w:r>
      <w:r w:rsidR="00B7086A" w:rsidRPr="00184551">
        <w:t xml:space="preserve">prior to the range day to </w:t>
      </w:r>
      <w:r w:rsidRPr="00184551">
        <w:t xml:space="preserve">predict the </w:t>
      </w:r>
      <w:r w:rsidR="00B7086A" w:rsidRPr="00184551">
        <w:t xml:space="preserve">pressures and fragment spread </w:t>
      </w:r>
      <w:r w:rsidRPr="00184551">
        <w:t>of the OME item to ensure the safety of all those involved</w:t>
      </w:r>
      <w:r>
        <w:t xml:space="preserve">.   </w:t>
      </w:r>
    </w:p>
    <w:p w14:paraId="1DAD7A15" w14:textId="569D8CF4" w:rsidR="00EB60A0" w:rsidRDefault="00EB60A0" w:rsidP="00184551">
      <w:pPr>
        <w:pStyle w:val="Heading1"/>
        <w:spacing w:after="0"/>
      </w:pPr>
      <w:bookmarkStart w:id="7" w:name="_Toc218516581"/>
      <w:r>
        <w:t xml:space="preserve">3. </w:t>
      </w:r>
      <w:r w:rsidR="0045333A">
        <w:t xml:space="preserve">In </w:t>
      </w:r>
      <w:r>
        <w:t>Practice</w:t>
      </w:r>
      <w:bookmarkEnd w:id="7"/>
    </w:p>
    <w:p w14:paraId="506F9FFF" w14:textId="648A481A" w:rsidR="00E85501" w:rsidRDefault="00C72BB7" w:rsidP="00184551">
      <w:pPr>
        <w:pStyle w:val="NoSpacing"/>
      </w:pPr>
      <w:r w:rsidRPr="00184551">
        <w:t xml:space="preserve">In practice during this range day the techniques used </w:t>
      </w:r>
      <w:r w:rsidR="0045333A" w:rsidRPr="00184551">
        <w:t>were</w:t>
      </w:r>
      <w:r w:rsidR="00B7086A" w:rsidRPr="00184551">
        <w:t xml:space="preserve"> make foils, pressure gauges and frag packs. Although this wasn’t a full arena trial and the frag packs were not used and analysed in the traditional sense.</w:t>
      </w:r>
      <w:r w:rsidR="00887282" w:rsidRPr="00184551">
        <w:t xml:space="preserve"> The frag packs were used to hold the foils</w:t>
      </w:r>
      <w:r w:rsidR="00E85501" w:rsidRPr="00184551">
        <w:t xml:space="preserve"> and collect fragments for further FTIR analysis and average mass not spread or depth.</w:t>
      </w:r>
      <w:r w:rsidR="00887282" w:rsidRPr="00184551">
        <w:t xml:space="preserve"> The</w:t>
      </w:r>
      <w:r w:rsidR="00E85501" w:rsidRPr="00184551">
        <w:t xml:space="preserve"> </w:t>
      </w:r>
      <w:r w:rsidR="00887282" w:rsidRPr="00184551">
        <w:t xml:space="preserve">arena was documented, distances cable and foil naming conventions used </w:t>
      </w:r>
      <w:r w:rsidR="0045333A" w:rsidRPr="00184551">
        <w:t xml:space="preserve">as seen in figure 4, the initials and numbers on each foil correspond to the cable. </w:t>
      </w:r>
    </w:p>
    <w:p w14:paraId="5DE464F2" w14:textId="7729F207" w:rsidR="00184551" w:rsidRPr="00184551" w:rsidRDefault="00184551" w:rsidP="00184551">
      <w:pPr>
        <w:rPr>
          <w:rFonts w:asciiTheme="minorHAnsi" w:eastAsiaTheme="minorEastAsia" w:hAnsiTheme="minorHAnsi" w:cstheme="minorBidi"/>
          <w:sz w:val="22"/>
          <w:szCs w:val="22"/>
          <w:lang w:val="en-US" w:eastAsia="zh-CN"/>
        </w:rPr>
      </w:pPr>
      <w:r>
        <w:br w:type="page"/>
      </w:r>
    </w:p>
    <w:p w14:paraId="5E8D2CC9" w14:textId="2D58F6F6" w:rsidR="00EB60A0" w:rsidRDefault="00EB60A0" w:rsidP="00184551">
      <w:pPr>
        <w:pStyle w:val="Heading1"/>
        <w:spacing w:after="0"/>
      </w:pPr>
      <w:bookmarkStart w:id="8" w:name="_Toc218516582"/>
      <w:r>
        <w:lastRenderedPageBreak/>
        <w:t xml:space="preserve">4. </w:t>
      </w:r>
      <w:r w:rsidR="0045333A">
        <w:t>Trial Set Up</w:t>
      </w:r>
      <w:bookmarkEnd w:id="8"/>
    </w:p>
    <w:p w14:paraId="46855281" w14:textId="27EBF5EE" w:rsidR="0045333A" w:rsidRPr="00184551" w:rsidRDefault="0045333A" w:rsidP="00184551">
      <w:pPr>
        <w:pStyle w:val="NoSpacing"/>
      </w:pPr>
      <w:r w:rsidRPr="00184551">
        <w:t xml:space="preserve">For the set-up of the simplified arena, strawboard packs were mounted in portrait to the steel frames in a double layer. Figure 2 shows a simplified layout of the strawboard packs. </w:t>
      </w:r>
    </w:p>
    <w:p w14:paraId="4767EF10" w14:textId="77777777" w:rsidR="0045333A" w:rsidRPr="00184551" w:rsidRDefault="0045333A" w:rsidP="00184551">
      <w:pPr>
        <w:pStyle w:val="NoSpacing"/>
      </w:pPr>
    </w:p>
    <w:p w14:paraId="3D19E798" w14:textId="6D17DC36" w:rsidR="0045333A" w:rsidRPr="00184551" w:rsidRDefault="0045333A" w:rsidP="00184551">
      <w:pPr>
        <w:pStyle w:val="NoSpacing"/>
      </w:pPr>
      <w:r w:rsidRPr="00184551">
        <w:rPr>
          <w:b/>
          <w:bCs/>
        </w:rPr>
        <w:t>Strawboard</w:t>
      </w:r>
      <w:r w:rsidRPr="00184551">
        <w:t>: 105cm (H) x 80cm (W)</w:t>
      </w:r>
    </w:p>
    <w:p w14:paraId="7C669FB7" w14:textId="77777777" w:rsidR="0045333A" w:rsidRPr="00184551" w:rsidRDefault="0045333A" w:rsidP="00184551">
      <w:pPr>
        <w:pStyle w:val="NoSpacing"/>
      </w:pPr>
      <w:r w:rsidRPr="00184551">
        <w:t xml:space="preserve">1 strawboard pack = 20 sheets, double layer= 40 sheets. </w:t>
      </w:r>
    </w:p>
    <w:p w14:paraId="092D65D3" w14:textId="77777777" w:rsidR="0045333A" w:rsidRPr="00184551" w:rsidRDefault="0045333A" w:rsidP="00184551">
      <w:pPr>
        <w:pStyle w:val="NoSpacing"/>
      </w:pPr>
    </w:p>
    <w:p w14:paraId="3397CFD7" w14:textId="77777777" w:rsidR="0045333A" w:rsidRPr="00184551" w:rsidRDefault="0045333A" w:rsidP="00184551">
      <w:pPr>
        <w:pStyle w:val="NoSpacing"/>
        <w:rPr>
          <w:b/>
          <w:bCs/>
        </w:rPr>
      </w:pPr>
      <w:r w:rsidRPr="00184551">
        <w:rPr>
          <w:b/>
          <w:bCs/>
        </w:rPr>
        <w:t>Arena dimensions:</w:t>
      </w:r>
    </w:p>
    <w:p w14:paraId="76BBF41E" w14:textId="5FA1FE08" w:rsidR="0045333A" w:rsidRPr="00184551" w:rsidRDefault="0045333A" w:rsidP="00184551">
      <w:pPr>
        <w:pStyle w:val="NoSpacing"/>
      </w:pPr>
      <w:r w:rsidRPr="00184551">
        <w:t xml:space="preserve">Diameter: 1.5m </w:t>
      </w:r>
    </w:p>
    <w:p w14:paraId="623319DA" w14:textId="78BE0884" w:rsidR="0045333A" w:rsidRPr="00184551" w:rsidRDefault="0045333A" w:rsidP="00184551">
      <w:pPr>
        <w:pStyle w:val="NoSpacing"/>
      </w:pPr>
      <w:r w:rsidRPr="00184551">
        <w:t>Horizontal ark: 113</w:t>
      </w:r>
      <w:r w:rsidRPr="00184551">
        <w:sym w:font="Symbol" w:char="F0B0"/>
      </w:r>
    </w:p>
    <w:p w14:paraId="41D114CA" w14:textId="2870090C" w:rsidR="0045333A" w:rsidRPr="00184551" w:rsidRDefault="0045333A" w:rsidP="00184551">
      <w:pPr>
        <w:pStyle w:val="NoSpacing"/>
      </w:pPr>
      <w:r w:rsidRPr="00184551">
        <w:t>Vertical ark: 15</w:t>
      </w:r>
      <w:r w:rsidRPr="00184551">
        <w:sym w:font="Symbol" w:char="F0B0"/>
      </w:r>
    </w:p>
    <w:p w14:paraId="02A06182" w14:textId="77777777" w:rsidR="0045333A" w:rsidRPr="00184551" w:rsidRDefault="0045333A" w:rsidP="00184551">
      <w:pPr>
        <w:pStyle w:val="NoSpacing"/>
      </w:pPr>
    </w:p>
    <w:p w14:paraId="10922876" w14:textId="5B4E51EE" w:rsidR="0045333A" w:rsidRPr="00184551" w:rsidRDefault="0045333A" w:rsidP="00184551">
      <w:pPr>
        <w:pStyle w:val="NoSpacing"/>
        <w:rPr>
          <w:b/>
          <w:bCs/>
        </w:rPr>
      </w:pPr>
      <w:r w:rsidRPr="00184551">
        <w:rPr>
          <w:b/>
          <w:bCs/>
        </w:rPr>
        <w:t xml:space="preserve">OME item placement: </w:t>
      </w:r>
    </w:p>
    <w:p w14:paraId="7D88038B" w14:textId="1E37C31D" w:rsidR="0045333A" w:rsidRPr="00184551" w:rsidRDefault="0045333A" w:rsidP="00184551">
      <w:pPr>
        <w:pStyle w:val="NoSpacing"/>
      </w:pPr>
      <w:r w:rsidRPr="00184551">
        <w:t xml:space="preserve">In the centre of the ark 0.5m from the ground to the centre of the charge. The charge was detonated </w:t>
      </w:r>
      <w:r w:rsidR="00E85501" w:rsidRPr="00184551">
        <w:t xml:space="preserve">vertically. </w:t>
      </w:r>
      <w:r w:rsidRPr="00184551">
        <w:t xml:space="preserve"> </w:t>
      </w:r>
    </w:p>
    <w:p w14:paraId="0AA6B8FA" w14:textId="77777777" w:rsidR="0045333A" w:rsidRDefault="0045333A" w:rsidP="0045333A"/>
    <w:p w14:paraId="4E66D709" w14:textId="182CAC43" w:rsidR="0045333A" w:rsidRPr="0045333A" w:rsidRDefault="00184551" w:rsidP="0045333A">
      <w:r>
        <w:rPr>
          <w:noProof/>
        </w:rPr>
        <w:drawing>
          <wp:anchor distT="0" distB="0" distL="114300" distR="114300" simplePos="0" relativeHeight="251674624" behindDoc="0" locked="0" layoutInCell="1" allowOverlap="1" wp14:anchorId="3F3B1B4A" wp14:editId="11F51161">
            <wp:simplePos x="0" y="0"/>
            <wp:positionH relativeFrom="column">
              <wp:posOffset>0</wp:posOffset>
            </wp:positionH>
            <wp:positionV relativeFrom="paragraph">
              <wp:posOffset>79375</wp:posOffset>
            </wp:positionV>
            <wp:extent cx="5410835" cy="3543300"/>
            <wp:effectExtent l="0" t="0" r="0" b="0"/>
            <wp:wrapNone/>
            <wp:docPr id="54135121" name="Picture 15" descr="A diagram of a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5121" name="Picture 15" descr="A diagram of a su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410835" cy="3543300"/>
                    </a:xfrm>
                    <a:prstGeom prst="rect">
                      <a:avLst/>
                    </a:prstGeom>
                  </pic:spPr>
                </pic:pic>
              </a:graphicData>
            </a:graphic>
            <wp14:sizeRelH relativeFrom="page">
              <wp14:pctWidth>0</wp14:pctWidth>
            </wp14:sizeRelH>
            <wp14:sizeRelV relativeFrom="page">
              <wp14:pctHeight>0</wp14:pctHeight>
            </wp14:sizeRelV>
          </wp:anchor>
        </w:drawing>
      </w:r>
    </w:p>
    <w:p w14:paraId="21320F09" w14:textId="4C5399B6" w:rsidR="0045333A" w:rsidRPr="0045333A" w:rsidRDefault="0045333A" w:rsidP="0045333A"/>
    <w:p w14:paraId="63B62D47" w14:textId="03B08056" w:rsidR="0045333A" w:rsidRDefault="0045333A" w:rsidP="0045333A"/>
    <w:p w14:paraId="04698430" w14:textId="77777777" w:rsidR="0045333A" w:rsidRDefault="0045333A"/>
    <w:p w14:paraId="3BE7F933" w14:textId="77777777" w:rsidR="0045333A" w:rsidRDefault="0045333A"/>
    <w:p w14:paraId="112C5852" w14:textId="77777777" w:rsidR="0045333A" w:rsidRDefault="0045333A"/>
    <w:p w14:paraId="0B36EFB9" w14:textId="77777777" w:rsidR="0045333A" w:rsidRDefault="0045333A"/>
    <w:p w14:paraId="2484847E" w14:textId="77777777" w:rsidR="0045333A" w:rsidRDefault="0045333A"/>
    <w:p w14:paraId="25D94F25" w14:textId="77777777" w:rsidR="0045333A" w:rsidRDefault="0045333A"/>
    <w:p w14:paraId="40637A1C" w14:textId="77777777" w:rsidR="0045333A" w:rsidRDefault="0045333A"/>
    <w:p w14:paraId="7BF738FC" w14:textId="77777777" w:rsidR="0045333A" w:rsidRDefault="0045333A"/>
    <w:p w14:paraId="25DFF36E" w14:textId="77777777" w:rsidR="0045333A" w:rsidRDefault="0045333A"/>
    <w:p w14:paraId="2F2CDBF7" w14:textId="77777777" w:rsidR="0045333A" w:rsidRDefault="0045333A"/>
    <w:p w14:paraId="6EEF5A7A" w14:textId="77777777" w:rsidR="0045333A" w:rsidRDefault="0045333A"/>
    <w:p w14:paraId="0E31E827" w14:textId="77777777" w:rsidR="0045333A" w:rsidRDefault="0045333A"/>
    <w:p w14:paraId="49009B56" w14:textId="77777777" w:rsidR="0045333A" w:rsidRDefault="0045333A"/>
    <w:p w14:paraId="2C60AA53" w14:textId="77777777" w:rsidR="0045333A" w:rsidRDefault="0045333A"/>
    <w:p w14:paraId="3A811BEB" w14:textId="77777777" w:rsidR="0045333A" w:rsidRDefault="0045333A"/>
    <w:p w14:paraId="03360B1B" w14:textId="77777777" w:rsidR="0045333A" w:rsidRDefault="0045333A"/>
    <w:p w14:paraId="0A2969D2" w14:textId="77777777" w:rsidR="0045333A" w:rsidRDefault="0045333A"/>
    <w:p w14:paraId="6F99FE9A" w14:textId="25380B55" w:rsidR="0045333A" w:rsidRDefault="00184551">
      <w:r>
        <w:rPr>
          <w:noProof/>
        </w:rPr>
        <mc:AlternateContent>
          <mc:Choice Requires="wps">
            <w:drawing>
              <wp:anchor distT="0" distB="0" distL="114300" distR="114300" simplePos="0" relativeHeight="251676672" behindDoc="0" locked="0" layoutInCell="1" allowOverlap="1" wp14:anchorId="088159E5" wp14:editId="1CF38839">
                <wp:simplePos x="0" y="0"/>
                <wp:positionH relativeFrom="column">
                  <wp:posOffset>114300</wp:posOffset>
                </wp:positionH>
                <wp:positionV relativeFrom="paragraph">
                  <wp:posOffset>3273</wp:posOffset>
                </wp:positionV>
                <wp:extent cx="5410835" cy="635"/>
                <wp:effectExtent l="0" t="0" r="0" b="12065"/>
                <wp:wrapNone/>
                <wp:docPr id="1371784875" name="Text Box 1"/>
                <wp:cNvGraphicFramePr/>
                <a:graphic xmlns:a="http://schemas.openxmlformats.org/drawingml/2006/main">
                  <a:graphicData uri="http://schemas.microsoft.com/office/word/2010/wordprocessingShape">
                    <wps:wsp>
                      <wps:cNvSpPr txBox="1"/>
                      <wps:spPr>
                        <a:xfrm>
                          <a:off x="0" y="0"/>
                          <a:ext cx="5410835" cy="635"/>
                        </a:xfrm>
                        <a:prstGeom prst="rect">
                          <a:avLst/>
                        </a:prstGeom>
                        <a:solidFill>
                          <a:prstClr val="white"/>
                        </a:solidFill>
                        <a:ln>
                          <a:noFill/>
                        </a:ln>
                      </wps:spPr>
                      <wps:txbx>
                        <w:txbxContent>
                          <w:p w14:paraId="5349689B" w14:textId="4079F4C0" w:rsidR="0045333A" w:rsidRPr="00184551" w:rsidRDefault="0045333A" w:rsidP="0045333A">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2</w:t>
                            </w:r>
                            <w:r w:rsidRPr="00184551">
                              <w:rPr>
                                <w:rFonts w:asciiTheme="majorHAnsi" w:hAnsiTheme="majorHAnsi"/>
                              </w:rPr>
                              <w:fldChar w:fldCharType="end"/>
                            </w:r>
                            <w:r w:rsidRPr="00184551">
                              <w:rPr>
                                <w:rFonts w:asciiTheme="majorHAnsi" w:hAnsiTheme="majorHAnsi"/>
                              </w:rPr>
                              <w:t xml:space="preserve"> Simplified arena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8159E5" id="Text Box 1" o:spid="_x0000_s1027" type="#_x0000_t202" style="position:absolute;margin-left:9pt;margin-top:.25pt;width:426.0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" stroked="f">
                <v:textbox style="mso-fit-shape-to-text:t" inset="0,0,0,0">
                  <w:txbxContent>
                    <w:p w14:paraId="5349689B" w14:textId="4079F4C0" w:rsidR="0045333A" w:rsidRPr="00184551" w:rsidRDefault="0045333A" w:rsidP="0045333A">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2</w:t>
                      </w:r>
                      <w:r w:rsidRPr="00184551">
                        <w:rPr>
                          <w:rFonts w:asciiTheme="majorHAnsi" w:hAnsiTheme="majorHAnsi"/>
                        </w:rPr>
                        <w:fldChar w:fldCharType="end"/>
                      </w:r>
                      <w:r w:rsidRPr="00184551">
                        <w:rPr>
                          <w:rFonts w:asciiTheme="majorHAnsi" w:hAnsiTheme="majorHAnsi"/>
                        </w:rPr>
                        <w:t xml:space="preserve"> Simplified arena layout</w:t>
                      </w:r>
                    </w:p>
                  </w:txbxContent>
                </v:textbox>
              </v:shape>
            </w:pict>
          </mc:Fallback>
        </mc:AlternateContent>
      </w:r>
    </w:p>
    <w:p w14:paraId="0C65BDC4" w14:textId="4DE2571A" w:rsidR="0045333A" w:rsidRDefault="0045333A"/>
    <w:p w14:paraId="126660D2" w14:textId="4E6AAE6B" w:rsidR="0045333A" w:rsidRDefault="0045333A"/>
    <w:p w14:paraId="792F6473" w14:textId="38235EA3" w:rsidR="0045333A" w:rsidRDefault="0045333A" w:rsidP="0045333A">
      <w:r w:rsidRPr="00184551">
        <w:rPr>
          <w:rFonts w:asciiTheme="minorHAnsi" w:hAnsiTheme="minorHAnsi"/>
        </w:rPr>
        <w:t xml:space="preserve">Figure 3 shows the set-up of the arena including the pressure gauges depicted by the green arrow with a digitally imposed pipe-like munition highlighted in yellow. The measurements of the pressure gauges from the ground </w:t>
      </w:r>
      <w:proofErr w:type="gramStart"/>
      <w:r w:rsidRPr="00184551">
        <w:rPr>
          <w:rFonts w:asciiTheme="minorHAnsi" w:hAnsiTheme="minorHAnsi"/>
        </w:rPr>
        <w:t>is</w:t>
      </w:r>
      <w:proofErr w:type="gramEnd"/>
      <w:r w:rsidRPr="00184551">
        <w:rPr>
          <w:rFonts w:asciiTheme="minorHAnsi" w:hAnsiTheme="minorHAnsi"/>
        </w:rPr>
        <w:t xml:space="preserve"> 0.5m in line with the centre of the charge. For an accurate measurement from charge centre to pressure gauge centre </w:t>
      </w:r>
      <w:r w:rsidR="00184551">
        <w:rPr>
          <w:noProof/>
        </w:rPr>
        <w:lastRenderedPageBreak/>
        <w:drawing>
          <wp:anchor distT="0" distB="0" distL="114300" distR="114300" simplePos="0" relativeHeight="251672576" behindDoc="0" locked="0" layoutInCell="1" allowOverlap="1" wp14:anchorId="039DD35A" wp14:editId="76F35A75">
            <wp:simplePos x="0" y="0"/>
            <wp:positionH relativeFrom="column">
              <wp:posOffset>3427046</wp:posOffset>
            </wp:positionH>
            <wp:positionV relativeFrom="paragraph">
              <wp:posOffset>914400</wp:posOffset>
            </wp:positionV>
            <wp:extent cx="222885" cy="492343"/>
            <wp:effectExtent l="63500" t="63500" r="69215" b="66675"/>
            <wp:wrapNone/>
            <wp:docPr id="603052036" name="Picture 10" descr="A close up of a silver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9476" name="Picture 10" descr="A close up of a silver cylinder&#10;&#10;AI-generated content may be incorrect."/>
                    <pic:cNvPicPr/>
                  </pic:nvPicPr>
                  <pic:blipFill>
                    <a:blip r:embed="rId10" cstate="print">
                      <a:extLst>
                        <a:ext uri="{BEBA8EAE-BF5A-486C-A8C5-ECC9F3942E4B}">
                          <a14:imgProps xmlns:a14="http://schemas.microsoft.com/office/drawing/2010/main">
                            <a14:imgLayer r:embed="rId11">
                              <a14:imgEffect>
                                <a14:backgroundRemoval t="6419" b="92230" l="8209" r="91791">
                                  <a14:foregroundMark x1="23134" y1="7095" x2="81343" y2="7095"/>
                                  <a14:foregroundMark x1="81343" y1="7095" x2="84328" y2="6419"/>
                                  <a14:foregroundMark x1="20896" y1="91554" x2="82090" y2="92230"/>
                                  <a14:foregroundMark x1="82090" y1="92230" x2="89552" y2="91554"/>
                                  <a14:foregroundMark x1="91791" y1="91554" x2="79104" y2="85473"/>
                                </a14:backgroundRemoval>
                              </a14:imgEffect>
                            </a14:imgLayer>
                          </a14:imgProps>
                        </a:ext>
                        <a:ext uri="{28A0092B-C50C-407E-A947-70E740481C1C}">
                          <a14:useLocalDpi xmlns:a14="http://schemas.microsoft.com/office/drawing/2010/main" val="0"/>
                        </a:ext>
                      </a:extLst>
                    </a:blip>
                    <a:stretch>
                      <a:fillRect/>
                    </a:stretch>
                  </pic:blipFill>
                  <pic:spPr>
                    <a:xfrm>
                      <a:off x="0" y="0"/>
                      <a:ext cx="222885" cy="492343"/>
                    </a:xfrm>
                    <a:prstGeom prst="rect">
                      <a:avLst/>
                    </a:prstGeom>
                    <a:ln w="57150">
                      <a:solidFill>
                        <a:srgbClr val="FFFF00"/>
                      </a:solidFill>
                      <a:prstDash val="sysDot"/>
                    </a:ln>
                  </pic:spPr>
                </pic:pic>
              </a:graphicData>
            </a:graphic>
            <wp14:sizeRelH relativeFrom="page">
              <wp14:pctWidth>0</wp14:pctWidth>
            </wp14:sizeRelH>
            <wp14:sizeRelV relativeFrom="page">
              <wp14:pctHeight>0</wp14:pctHeight>
            </wp14:sizeRelV>
          </wp:anchor>
        </w:drawing>
      </w:r>
      <w:r w:rsidRPr="00184551">
        <w:rPr>
          <w:rFonts w:asciiTheme="minorHAnsi" w:hAnsiTheme="minorHAnsi"/>
        </w:rPr>
        <w:t>a laser</w:t>
      </w:r>
      <w:r>
        <w:t xml:space="preserve"> </w:t>
      </w:r>
      <w:r w:rsidRPr="00184551">
        <w:rPr>
          <w:rFonts w:asciiTheme="minorHAnsi" w:hAnsiTheme="minorHAnsi"/>
        </w:rPr>
        <w:t xml:space="preserve">could be used to gather more accurate results, due to the often-uneven ground on explosives ranges. </w:t>
      </w:r>
      <w:r w:rsidR="00E85501">
        <w:rPr>
          <w:noProof/>
        </w:rPr>
        <mc:AlternateContent>
          <mc:Choice Requires="wps">
            <w:drawing>
              <wp:anchor distT="0" distB="0" distL="114300" distR="114300" simplePos="0" relativeHeight="251666432" behindDoc="0" locked="0" layoutInCell="1" allowOverlap="1" wp14:anchorId="48CCA31E" wp14:editId="2FCEE0E8">
                <wp:simplePos x="0" y="0"/>
                <wp:positionH relativeFrom="column">
                  <wp:posOffset>495448</wp:posOffset>
                </wp:positionH>
                <wp:positionV relativeFrom="paragraph">
                  <wp:posOffset>1661324</wp:posOffset>
                </wp:positionV>
                <wp:extent cx="1157442" cy="393700"/>
                <wp:effectExtent l="153035" t="0" r="189865" b="0"/>
                <wp:wrapNone/>
                <wp:docPr id="1208755918" name="Right Arrow 12"/>
                <wp:cNvGraphicFramePr/>
                <a:graphic xmlns:a="http://schemas.openxmlformats.org/drawingml/2006/main">
                  <a:graphicData uri="http://schemas.microsoft.com/office/word/2010/wordprocessingShape">
                    <wps:wsp>
                      <wps:cNvSpPr/>
                      <wps:spPr>
                        <a:xfrm rot="18081355">
                          <a:off x="0" y="0"/>
                          <a:ext cx="1157442" cy="393700"/>
                        </a:xfrm>
                        <a:prstGeom prst="rightArrow">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59F5E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39pt;margin-top:130.8pt;width:91.15pt;height:31pt;rotation:-3843299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" adj="17926" fillcolor="#00b050" strokecolor="#00b050" strokeweight="1pt"/>
            </w:pict>
          </mc:Fallback>
        </mc:AlternateContent>
      </w:r>
      <w:r w:rsidR="00E85501">
        <w:rPr>
          <w:noProof/>
        </w:rPr>
        <mc:AlternateContent>
          <mc:Choice Requires="wps">
            <w:drawing>
              <wp:anchor distT="0" distB="0" distL="114300" distR="114300" simplePos="0" relativeHeight="251668480" behindDoc="0" locked="0" layoutInCell="1" allowOverlap="1" wp14:anchorId="5993E754" wp14:editId="436F3BAA">
                <wp:simplePos x="0" y="0"/>
                <wp:positionH relativeFrom="column">
                  <wp:posOffset>-688340</wp:posOffset>
                </wp:positionH>
                <wp:positionV relativeFrom="paragraph">
                  <wp:posOffset>2395220</wp:posOffset>
                </wp:positionV>
                <wp:extent cx="6824980" cy="635"/>
                <wp:effectExtent l="0" t="0" r="0" b="12065"/>
                <wp:wrapSquare wrapText="bothSides"/>
                <wp:docPr id="2121786249" name="Text Box 1"/>
                <wp:cNvGraphicFramePr/>
                <a:graphic xmlns:a="http://schemas.openxmlformats.org/drawingml/2006/main">
                  <a:graphicData uri="http://schemas.microsoft.com/office/word/2010/wordprocessingShape">
                    <wps:wsp>
                      <wps:cNvSpPr txBox="1"/>
                      <wps:spPr>
                        <a:xfrm>
                          <a:off x="0" y="0"/>
                          <a:ext cx="6824980" cy="635"/>
                        </a:xfrm>
                        <a:prstGeom prst="rect">
                          <a:avLst/>
                        </a:prstGeom>
                        <a:solidFill>
                          <a:prstClr val="white"/>
                        </a:solidFill>
                        <a:ln>
                          <a:noFill/>
                        </a:ln>
                      </wps:spPr>
                      <wps:txbx>
                        <w:txbxContent>
                          <w:p w14:paraId="57E89624" w14:textId="4B527F0F" w:rsidR="0045333A" w:rsidRPr="00184551" w:rsidRDefault="0045333A" w:rsidP="0045333A">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3</w:t>
                            </w:r>
                            <w:r w:rsidRPr="00184551">
                              <w:rPr>
                                <w:rFonts w:asciiTheme="majorHAnsi" w:hAnsiTheme="majorHAnsi"/>
                              </w:rPr>
                              <w:fldChar w:fldCharType="end"/>
                            </w:r>
                            <w:r w:rsidRPr="00184551">
                              <w:rPr>
                                <w:rFonts w:asciiTheme="majorHAnsi" w:hAnsiTheme="majorHAnsi"/>
                              </w:rPr>
                              <w:t xml:space="preserve"> Wide angle of trial arena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93E754" id="_x0000_s1028" type="#_x0000_t202" style="position:absolute;margin-left:-54.2pt;margin-top:188.6pt;width:537.4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" stroked="f">
                <v:textbox style="mso-fit-shape-to-text:t" inset="0,0,0,0">
                  <w:txbxContent>
                    <w:p w14:paraId="57E89624" w14:textId="4B527F0F" w:rsidR="0045333A" w:rsidRPr="00184551" w:rsidRDefault="0045333A" w:rsidP="0045333A">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3</w:t>
                      </w:r>
                      <w:r w:rsidRPr="00184551">
                        <w:rPr>
                          <w:rFonts w:asciiTheme="majorHAnsi" w:hAnsiTheme="majorHAnsi"/>
                        </w:rPr>
                        <w:fldChar w:fldCharType="end"/>
                      </w:r>
                      <w:r w:rsidRPr="00184551">
                        <w:rPr>
                          <w:rFonts w:asciiTheme="majorHAnsi" w:hAnsiTheme="majorHAnsi"/>
                        </w:rPr>
                        <w:t xml:space="preserve"> Wide angle of trial arena</w:t>
                      </w:r>
                    </w:p>
                  </w:txbxContent>
                </v:textbox>
                <w10:wrap type="square"/>
              </v:shape>
            </w:pict>
          </mc:Fallback>
        </mc:AlternateContent>
      </w:r>
      <w:r w:rsidR="00E85501">
        <w:rPr>
          <w:noProof/>
        </w:rPr>
        <w:drawing>
          <wp:anchor distT="0" distB="0" distL="114300" distR="114300" simplePos="0" relativeHeight="251662336" behindDoc="1" locked="0" layoutInCell="1" allowOverlap="1" wp14:anchorId="1BD97DF3" wp14:editId="5FB7BD1F">
            <wp:simplePos x="0" y="0"/>
            <wp:positionH relativeFrom="margin">
              <wp:posOffset>-342900</wp:posOffset>
            </wp:positionH>
            <wp:positionV relativeFrom="margin">
              <wp:posOffset>-234950</wp:posOffset>
            </wp:positionV>
            <wp:extent cx="6155055" cy="2827655"/>
            <wp:effectExtent l="0" t="0" r="4445" b="4445"/>
            <wp:wrapTight wrapText="bothSides">
              <wp:wrapPolygon edited="0">
                <wp:start x="0" y="0"/>
                <wp:lineTo x="0" y="21537"/>
                <wp:lineTo x="21571" y="21537"/>
                <wp:lineTo x="21571" y="0"/>
                <wp:lineTo x="0" y="0"/>
              </wp:wrapPolygon>
            </wp:wrapTight>
            <wp:docPr id="540654928" name="Picture 9" descr="A green tarp covering a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54928" name="Picture 9" descr="A green tarp covering a vehicl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55055" cy="2827655"/>
                    </a:xfrm>
                    <a:prstGeom prst="rect">
                      <a:avLst/>
                    </a:prstGeom>
                  </pic:spPr>
                </pic:pic>
              </a:graphicData>
            </a:graphic>
            <wp14:sizeRelH relativeFrom="page">
              <wp14:pctWidth>0</wp14:pctWidth>
            </wp14:sizeRelH>
            <wp14:sizeRelV relativeFrom="page">
              <wp14:pctHeight>0</wp14:pctHeight>
            </wp14:sizeRelV>
          </wp:anchor>
        </w:drawing>
      </w:r>
    </w:p>
    <w:p w14:paraId="2FB68698" w14:textId="56AFB612" w:rsidR="0045333A" w:rsidRDefault="00184551" w:rsidP="0045333A">
      <w:r w:rsidRPr="00184551">
        <w:rPr>
          <w:rFonts w:asciiTheme="minorHAnsi" w:hAnsiTheme="minorHAnsi"/>
          <w:noProof/>
        </w:rPr>
        <w:drawing>
          <wp:anchor distT="0" distB="0" distL="114300" distR="114300" simplePos="0" relativeHeight="251665408" behindDoc="0" locked="0" layoutInCell="1" allowOverlap="1" wp14:anchorId="665B9177" wp14:editId="77D5200D">
            <wp:simplePos x="0" y="0"/>
            <wp:positionH relativeFrom="column">
              <wp:posOffset>1235075</wp:posOffset>
            </wp:positionH>
            <wp:positionV relativeFrom="paragraph">
              <wp:posOffset>3125275</wp:posOffset>
            </wp:positionV>
            <wp:extent cx="374015" cy="634664"/>
            <wp:effectExtent l="63500" t="63500" r="57785" b="64135"/>
            <wp:wrapNone/>
            <wp:docPr id="2072641946" name="Picture 10" descr="A close up of a silver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09476" name="Picture 10" descr="A close up of a silver cylinder&#10;&#10;AI-generated content may be incorrect."/>
                    <pic:cNvPicPr/>
                  </pic:nvPicPr>
                  <pic:blipFill>
                    <a:blip r:embed="rId13" cstate="print">
                      <a:extLst>
                        <a:ext uri="{BEBA8EAE-BF5A-486C-A8C5-ECC9F3942E4B}">
                          <a14:imgProps xmlns:a14="http://schemas.microsoft.com/office/drawing/2010/main">
                            <a14:imgLayer r:embed="rId14">
                              <a14:imgEffect>
                                <a14:backgroundRemoval t="6419" b="92230" l="8209" r="91791">
                                  <a14:foregroundMark x1="23134" y1="7095" x2="81343" y2="7095"/>
                                  <a14:foregroundMark x1="81343" y1="7095" x2="84328" y2="6419"/>
                                  <a14:foregroundMark x1="20896" y1="91554" x2="82090" y2="92230"/>
                                  <a14:foregroundMark x1="82090" y1="92230" x2="89552" y2="91554"/>
                                  <a14:foregroundMark x1="91791" y1="91554" x2="79104" y2="85473"/>
                                </a14:backgroundRemoval>
                              </a14:imgEffect>
                            </a14:imgLayer>
                          </a14:imgProps>
                        </a:ext>
                        <a:ext uri="{28A0092B-C50C-407E-A947-70E740481C1C}">
                          <a14:useLocalDpi xmlns:a14="http://schemas.microsoft.com/office/drawing/2010/main" val="0"/>
                        </a:ext>
                      </a:extLst>
                    </a:blip>
                    <a:stretch>
                      <a:fillRect/>
                    </a:stretch>
                  </pic:blipFill>
                  <pic:spPr>
                    <a:xfrm>
                      <a:off x="0" y="0"/>
                      <a:ext cx="374015" cy="634664"/>
                    </a:xfrm>
                    <a:prstGeom prst="rect">
                      <a:avLst/>
                    </a:prstGeom>
                    <a:ln w="57150">
                      <a:solidFill>
                        <a:srgbClr val="FFFF00"/>
                      </a:solidFill>
                      <a:prstDash val="sysDot"/>
                    </a:ln>
                  </pic:spPr>
                </pic:pic>
              </a:graphicData>
            </a:graphic>
            <wp14:sizeRelH relativeFrom="page">
              <wp14:pctWidth>0</wp14:pctWidth>
            </wp14:sizeRelH>
            <wp14:sizeRelV relativeFrom="page">
              <wp14:pctHeight>0</wp14:pctHeight>
            </wp14:sizeRelV>
          </wp:anchor>
        </w:drawing>
      </w:r>
      <w:r w:rsidRPr="00184551">
        <w:rPr>
          <w:rFonts w:asciiTheme="minorHAnsi" w:hAnsiTheme="minorHAnsi"/>
          <w:noProof/>
        </w:rPr>
        <mc:AlternateContent>
          <mc:Choice Requires="wps">
            <w:drawing>
              <wp:anchor distT="0" distB="0" distL="114300" distR="114300" simplePos="0" relativeHeight="251670528" behindDoc="0" locked="0" layoutInCell="1" allowOverlap="1" wp14:anchorId="23E0EDD8" wp14:editId="4FCBC598">
                <wp:simplePos x="0" y="0"/>
                <wp:positionH relativeFrom="column">
                  <wp:posOffset>-194408</wp:posOffset>
                </wp:positionH>
                <wp:positionV relativeFrom="paragraph">
                  <wp:posOffset>5210371</wp:posOffset>
                </wp:positionV>
                <wp:extent cx="6468110" cy="635"/>
                <wp:effectExtent l="0" t="0" r="0" b="12065"/>
                <wp:wrapSquare wrapText="bothSides"/>
                <wp:docPr id="2139262217" name="Text Box 1"/>
                <wp:cNvGraphicFramePr/>
                <a:graphic xmlns:a="http://schemas.openxmlformats.org/drawingml/2006/main">
                  <a:graphicData uri="http://schemas.microsoft.com/office/word/2010/wordprocessingShape">
                    <wps:wsp>
                      <wps:cNvSpPr txBox="1"/>
                      <wps:spPr>
                        <a:xfrm>
                          <a:off x="0" y="0"/>
                          <a:ext cx="6468110" cy="635"/>
                        </a:xfrm>
                        <a:prstGeom prst="rect">
                          <a:avLst/>
                        </a:prstGeom>
                        <a:solidFill>
                          <a:prstClr val="white"/>
                        </a:solidFill>
                        <a:ln>
                          <a:noFill/>
                        </a:ln>
                      </wps:spPr>
                      <wps:txbx>
                        <w:txbxContent>
                          <w:p w14:paraId="1CB91B24" w14:textId="4BB6B454" w:rsidR="0045333A" w:rsidRPr="00184551" w:rsidRDefault="0045333A" w:rsidP="0045333A">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4</w:t>
                            </w:r>
                            <w:r w:rsidRPr="00184551">
                              <w:rPr>
                                <w:rFonts w:asciiTheme="majorHAnsi" w:hAnsiTheme="majorHAnsi"/>
                              </w:rPr>
                              <w:fldChar w:fldCharType="end"/>
                            </w:r>
                            <w:r w:rsidRPr="00184551">
                              <w:rPr>
                                <w:rFonts w:asciiTheme="majorHAnsi" w:hAnsiTheme="majorHAnsi"/>
                              </w:rPr>
                              <w:t xml:space="preserve"> Close up of trial arena showing frag packs and make foils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0EDD8" id="_x0000_s1029" type="#_x0000_t202" style="position:absolute;margin-left:-15.3pt;margin-top:410.25pt;width:509.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" stroked="f">
                <v:textbox style="mso-fit-shape-to-text:t" inset="0,0,0,0">
                  <w:txbxContent>
                    <w:p w14:paraId="1CB91B24" w14:textId="4BB6B454" w:rsidR="0045333A" w:rsidRPr="00184551" w:rsidRDefault="0045333A" w:rsidP="0045333A">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4</w:t>
                      </w:r>
                      <w:r w:rsidRPr="00184551">
                        <w:rPr>
                          <w:rFonts w:asciiTheme="majorHAnsi" w:hAnsiTheme="majorHAnsi"/>
                        </w:rPr>
                        <w:fldChar w:fldCharType="end"/>
                      </w:r>
                      <w:r w:rsidRPr="00184551">
                        <w:rPr>
                          <w:rFonts w:asciiTheme="majorHAnsi" w:hAnsiTheme="majorHAnsi"/>
                        </w:rPr>
                        <w:t xml:space="preserve"> Close up of trial arena showing frag packs and make foils</w:t>
                      </w:r>
                    </w:p>
                  </w:txbxContent>
                </v:textbox>
                <w10:wrap type="square"/>
              </v:shape>
            </w:pict>
          </mc:Fallback>
        </mc:AlternateContent>
      </w:r>
      <w:r w:rsidRPr="00184551">
        <w:rPr>
          <w:rFonts w:asciiTheme="minorHAnsi" w:hAnsiTheme="minorHAnsi"/>
          <w:noProof/>
        </w:rPr>
        <w:drawing>
          <wp:anchor distT="0" distB="0" distL="114300" distR="114300" simplePos="0" relativeHeight="251661312" behindDoc="1" locked="0" layoutInCell="1" allowOverlap="1" wp14:anchorId="70000484" wp14:editId="144C321B">
            <wp:simplePos x="0" y="0"/>
            <wp:positionH relativeFrom="margin">
              <wp:posOffset>-4689</wp:posOffset>
            </wp:positionH>
            <wp:positionV relativeFrom="margin">
              <wp:posOffset>4455013</wp:posOffset>
            </wp:positionV>
            <wp:extent cx="5815965" cy="3804285"/>
            <wp:effectExtent l="0" t="0" r="635" b="5715"/>
            <wp:wrapSquare wrapText="bothSides"/>
            <wp:docPr id="447236273" name="Picture 4" descr="A cardboard display with numbers and a s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36273" name="Picture 4" descr="A cardboard display with numbers and a stool&#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15965" cy="3804285"/>
                    </a:xfrm>
                    <a:prstGeom prst="rect">
                      <a:avLst/>
                    </a:prstGeom>
                  </pic:spPr>
                </pic:pic>
              </a:graphicData>
            </a:graphic>
            <wp14:sizeRelH relativeFrom="page">
              <wp14:pctWidth>0</wp14:pctWidth>
            </wp14:sizeRelH>
            <wp14:sizeRelV relativeFrom="page">
              <wp14:pctHeight>0</wp14:pctHeight>
            </wp14:sizeRelV>
          </wp:anchor>
        </w:drawing>
      </w:r>
      <w:r w:rsidR="00E85501" w:rsidRPr="00184551">
        <w:rPr>
          <w:rFonts w:asciiTheme="minorHAnsi" w:hAnsiTheme="minorHAnsi"/>
        </w:rPr>
        <w:t>A</w:t>
      </w:r>
      <w:r w:rsidR="0045333A" w:rsidRPr="00184551">
        <w:rPr>
          <w:rFonts w:asciiTheme="minorHAnsi" w:hAnsiTheme="minorHAnsi"/>
        </w:rPr>
        <w:t xml:space="preserve">s seen in figure 4, for the set-up of the foils, each foil was labelled clearly, this labelling continues to the end of each cable, corresponding with the inputs to the </w:t>
      </w:r>
      <w:r w:rsidR="00E85501" w:rsidRPr="00184551">
        <w:rPr>
          <w:rFonts w:asciiTheme="minorHAnsi" w:hAnsiTheme="minorHAnsi"/>
        </w:rPr>
        <w:t xml:space="preserve">junction box behind the frag packs, this then continues to the </w:t>
      </w:r>
      <w:r w:rsidR="0045333A" w:rsidRPr="00184551">
        <w:rPr>
          <w:rFonts w:asciiTheme="minorHAnsi" w:hAnsiTheme="minorHAnsi"/>
        </w:rPr>
        <w:t xml:space="preserve">oscilloscope within the control room, it can also be seen in figure 4 that care was taken with cable management on the front of each pack to each foil. This was done in attempt to protect the cables to the foils as if these cables are impacted with fragmentation, it is possible to lose the data for that foil. </w:t>
      </w:r>
    </w:p>
    <w:p w14:paraId="68FC0424" w14:textId="2EC8C96E" w:rsidR="00EB60A0" w:rsidRDefault="002A22FC" w:rsidP="00EB60A0">
      <w:pPr>
        <w:pStyle w:val="Heading1"/>
      </w:pPr>
      <w:bookmarkStart w:id="9" w:name="_Toc218516583"/>
      <w:r>
        <w:rPr>
          <w:noProof/>
        </w:rPr>
        <w:lastRenderedPageBreak/>
        <w:drawing>
          <wp:anchor distT="0" distB="0" distL="114300" distR="114300" simplePos="0" relativeHeight="251677696" behindDoc="0" locked="0" layoutInCell="1" allowOverlap="1" wp14:anchorId="3B24FB76" wp14:editId="58FE4EB0">
            <wp:simplePos x="0" y="0"/>
            <wp:positionH relativeFrom="column">
              <wp:posOffset>338455</wp:posOffset>
            </wp:positionH>
            <wp:positionV relativeFrom="paragraph">
              <wp:posOffset>749724</wp:posOffset>
            </wp:positionV>
            <wp:extent cx="5116195" cy="3242310"/>
            <wp:effectExtent l="38100" t="38100" r="40005" b="34290"/>
            <wp:wrapTopAndBottom/>
            <wp:docPr id="1480936540" name="Picture 16" descr="A graph showing a sound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36540" name="Picture 16" descr="A graph showing a sound wave&#10;&#10;AI-generated content may be incorrect."/>
                    <pic:cNvPicPr/>
                  </pic:nvPicPr>
                  <pic:blipFill rotWithShape="1">
                    <a:blip r:embed="rId16" cstate="print">
                      <a:extLst>
                        <a:ext uri="{28A0092B-C50C-407E-A947-70E740481C1C}">
                          <a14:useLocalDpi xmlns:a14="http://schemas.microsoft.com/office/drawing/2010/main" val="0"/>
                        </a:ext>
                      </a:extLst>
                    </a:blip>
                    <a:srcRect t="3218" r="2101" b="1938"/>
                    <a:stretch>
                      <a:fillRect/>
                    </a:stretch>
                  </pic:blipFill>
                  <pic:spPr bwMode="auto">
                    <a:xfrm>
                      <a:off x="0" y="0"/>
                      <a:ext cx="5116195" cy="3242310"/>
                    </a:xfrm>
                    <a:prstGeom prst="rect">
                      <a:avLst/>
                    </a:prstGeom>
                    <a:ln w="28575">
                      <a:solidFill>
                        <a:schemeClr val="tx1">
                          <a:lumMod val="65000"/>
                          <a:lumOff val="3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60A0">
        <w:t>5. Results</w:t>
      </w:r>
      <w:bookmarkEnd w:id="9"/>
    </w:p>
    <w:p w14:paraId="2526931E" w14:textId="1FA59819" w:rsidR="00C763A5" w:rsidRDefault="002A22FC" w:rsidP="00C763A5">
      <w:pPr>
        <w:pStyle w:val="Heading2"/>
      </w:pPr>
      <w:bookmarkStart w:id="10" w:name="_Toc218516584"/>
      <w:r>
        <w:rPr>
          <w:noProof/>
        </w:rPr>
        <mc:AlternateContent>
          <mc:Choice Requires="wps">
            <w:drawing>
              <wp:anchor distT="0" distB="0" distL="114300" distR="114300" simplePos="0" relativeHeight="251680768" behindDoc="0" locked="0" layoutInCell="1" allowOverlap="1" wp14:anchorId="674DBE96" wp14:editId="2284C58D">
                <wp:simplePos x="0" y="0"/>
                <wp:positionH relativeFrom="column">
                  <wp:posOffset>266065</wp:posOffset>
                </wp:positionH>
                <wp:positionV relativeFrom="paragraph">
                  <wp:posOffset>3755813</wp:posOffset>
                </wp:positionV>
                <wp:extent cx="5384800" cy="635"/>
                <wp:effectExtent l="0" t="0" r="0" b="12065"/>
                <wp:wrapTopAndBottom/>
                <wp:docPr id="733151522" name="Text Box 1"/>
                <wp:cNvGraphicFramePr/>
                <a:graphic xmlns:a="http://schemas.openxmlformats.org/drawingml/2006/main">
                  <a:graphicData uri="http://schemas.microsoft.com/office/word/2010/wordprocessingShape">
                    <wps:wsp>
                      <wps:cNvSpPr txBox="1"/>
                      <wps:spPr>
                        <a:xfrm>
                          <a:off x="0" y="0"/>
                          <a:ext cx="5384800" cy="635"/>
                        </a:xfrm>
                        <a:prstGeom prst="rect">
                          <a:avLst/>
                        </a:prstGeom>
                        <a:solidFill>
                          <a:prstClr val="white"/>
                        </a:solidFill>
                        <a:ln>
                          <a:noFill/>
                        </a:ln>
                      </wps:spPr>
                      <wps:txbx>
                        <w:txbxContent>
                          <w:p w14:paraId="7450EBA5" w14:textId="02D35A99" w:rsidR="00E85501" w:rsidRPr="00184551" w:rsidRDefault="00E85501" w:rsidP="00E85501">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5</w:t>
                            </w:r>
                            <w:r w:rsidRPr="00184551">
                              <w:rPr>
                                <w:rFonts w:asciiTheme="majorHAnsi" w:hAnsiTheme="majorHAnsi"/>
                              </w:rPr>
                              <w:fldChar w:fldCharType="end"/>
                            </w:r>
                            <w:r w:rsidRPr="00184551">
                              <w:rPr>
                                <w:rFonts w:asciiTheme="majorHAnsi" w:hAnsiTheme="majorHAnsi"/>
                              </w:rPr>
                              <w:t xml:space="preserve"> Pressure data with noise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4DBE96" id="_x0000_s1030" type="#_x0000_t202" style="position:absolute;margin-left:20.95pt;margin-top:295.75pt;width:424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" stroked="f">
                <v:textbox style="mso-fit-shape-to-text:t" inset="0,0,0,0">
                  <w:txbxContent>
                    <w:p w14:paraId="7450EBA5" w14:textId="02D35A99" w:rsidR="00E85501" w:rsidRPr="00184551" w:rsidRDefault="00E85501" w:rsidP="00E85501">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5</w:t>
                      </w:r>
                      <w:r w:rsidRPr="00184551">
                        <w:rPr>
                          <w:rFonts w:asciiTheme="majorHAnsi" w:hAnsiTheme="majorHAnsi"/>
                        </w:rPr>
                        <w:fldChar w:fldCharType="end"/>
                      </w:r>
                      <w:r w:rsidRPr="00184551">
                        <w:rPr>
                          <w:rFonts w:asciiTheme="majorHAnsi" w:hAnsiTheme="majorHAnsi"/>
                        </w:rPr>
                        <w:t xml:space="preserve"> Pressure data with noise</w:t>
                      </w:r>
                    </w:p>
                  </w:txbxContent>
                </v:textbox>
                <w10:wrap type="topAndBottom"/>
              </v:shape>
            </w:pict>
          </mc:Fallback>
        </mc:AlternateContent>
      </w:r>
      <w:r w:rsidR="00C763A5">
        <w:t>5.1 Pressure data</w:t>
      </w:r>
      <w:bookmarkEnd w:id="10"/>
    </w:p>
    <w:p w14:paraId="7037540E" w14:textId="0B58A639" w:rsidR="00C763A5" w:rsidRPr="00184551" w:rsidRDefault="00184551" w:rsidP="00C763A5">
      <w:pPr>
        <w:rPr>
          <w:rStyle w:val="NoSpacingChar"/>
          <w:rFonts w:asciiTheme="minorHAnsi" w:hAnsiTheme="minorHAnsi"/>
        </w:rPr>
      </w:pPr>
      <w:r w:rsidRPr="00184551">
        <w:rPr>
          <w:rStyle w:val="NoSpacingChar"/>
          <w:rFonts w:asciiTheme="minorHAnsi" w:hAnsiTheme="minorHAnsi"/>
        </w:rPr>
        <mc:AlternateContent>
          <mc:Choice Requires="wps">
            <w:drawing>
              <wp:anchor distT="0" distB="0" distL="114300" distR="114300" simplePos="0" relativeHeight="251682816" behindDoc="0" locked="0" layoutInCell="1" allowOverlap="1" wp14:anchorId="511D5667" wp14:editId="468ABE08">
                <wp:simplePos x="0" y="0"/>
                <wp:positionH relativeFrom="column">
                  <wp:posOffset>118354</wp:posOffset>
                </wp:positionH>
                <wp:positionV relativeFrom="paragraph">
                  <wp:posOffset>7872095</wp:posOffset>
                </wp:positionV>
                <wp:extent cx="5443855" cy="635"/>
                <wp:effectExtent l="0" t="0" r="4445" b="12065"/>
                <wp:wrapTopAndBottom/>
                <wp:docPr id="958706587" name="Text Box 1"/>
                <wp:cNvGraphicFramePr/>
                <a:graphic xmlns:a="http://schemas.openxmlformats.org/drawingml/2006/main">
                  <a:graphicData uri="http://schemas.microsoft.com/office/word/2010/wordprocessingShape">
                    <wps:wsp>
                      <wps:cNvSpPr txBox="1"/>
                      <wps:spPr>
                        <a:xfrm>
                          <a:off x="0" y="0"/>
                          <a:ext cx="5443855" cy="635"/>
                        </a:xfrm>
                        <a:prstGeom prst="rect">
                          <a:avLst/>
                        </a:prstGeom>
                        <a:solidFill>
                          <a:prstClr val="white"/>
                        </a:solidFill>
                        <a:ln>
                          <a:noFill/>
                        </a:ln>
                      </wps:spPr>
                      <wps:txbx>
                        <w:txbxContent>
                          <w:p w14:paraId="32792F1C" w14:textId="4CC9FA33" w:rsidR="00E85501" w:rsidRPr="00184551" w:rsidRDefault="00E85501" w:rsidP="00E85501">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6</w:t>
                            </w:r>
                            <w:r w:rsidRPr="00184551">
                              <w:rPr>
                                <w:rFonts w:asciiTheme="majorHAnsi" w:hAnsiTheme="majorHAnsi"/>
                              </w:rPr>
                              <w:fldChar w:fldCharType="end"/>
                            </w:r>
                            <w:r w:rsidRPr="00184551">
                              <w:rPr>
                                <w:rFonts w:asciiTheme="majorHAnsi" w:hAnsiTheme="majorHAnsi"/>
                              </w:rPr>
                              <w:t xml:space="preserve"> Pressure data cleansed of noise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D5667" id="_x0000_s1031" type="#_x0000_t202" style="position:absolute;margin-left:9.3pt;margin-top:619.85pt;width:428.6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" stroked="f">
                <v:textbox style="mso-fit-shape-to-text:t" inset="0,0,0,0">
                  <w:txbxContent>
                    <w:p w14:paraId="32792F1C" w14:textId="4CC9FA33" w:rsidR="00E85501" w:rsidRPr="00184551" w:rsidRDefault="00E85501" w:rsidP="00E85501">
                      <w:pPr>
                        <w:pStyle w:val="Caption"/>
                        <w:jc w:val="center"/>
                        <w:rPr>
                          <w:rFonts w:asciiTheme="majorHAnsi" w:hAnsiTheme="majorHAnsi"/>
                          <w:noProof/>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00184551">
                        <w:rPr>
                          <w:rFonts w:asciiTheme="majorHAnsi" w:hAnsiTheme="majorHAnsi"/>
                          <w:noProof/>
                        </w:rPr>
                        <w:t>6</w:t>
                      </w:r>
                      <w:r w:rsidRPr="00184551">
                        <w:rPr>
                          <w:rFonts w:asciiTheme="majorHAnsi" w:hAnsiTheme="majorHAnsi"/>
                        </w:rPr>
                        <w:fldChar w:fldCharType="end"/>
                      </w:r>
                      <w:r w:rsidRPr="00184551">
                        <w:rPr>
                          <w:rFonts w:asciiTheme="majorHAnsi" w:hAnsiTheme="majorHAnsi"/>
                        </w:rPr>
                        <w:t xml:space="preserve"> Pressure data cleansed of noise</w:t>
                      </w:r>
                    </w:p>
                  </w:txbxContent>
                </v:textbox>
                <w10:wrap type="topAndBottom"/>
              </v:shape>
            </w:pict>
          </mc:Fallback>
        </mc:AlternateContent>
      </w:r>
      <w:r w:rsidR="002A22FC" w:rsidRPr="00184551">
        <w:rPr>
          <w:rStyle w:val="NoSpacingChar"/>
          <w:rFonts w:asciiTheme="minorHAnsi" w:hAnsiTheme="minorHAnsi"/>
        </w:rPr>
        <mc:AlternateContent>
          <mc:Choice Requires="wps">
            <w:drawing>
              <wp:anchor distT="0" distB="0" distL="114300" distR="114300" simplePos="0" relativeHeight="251713536" behindDoc="0" locked="0" layoutInCell="1" allowOverlap="1" wp14:anchorId="685CCEF9" wp14:editId="57A46F12">
                <wp:simplePos x="0" y="0"/>
                <wp:positionH relativeFrom="column">
                  <wp:posOffset>2334260</wp:posOffset>
                </wp:positionH>
                <wp:positionV relativeFrom="paragraph">
                  <wp:posOffset>6376035</wp:posOffset>
                </wp:positionV>
                <wp:extent cx="126000" cy="126000"/>
                <wp:effectExtent l="25400" t="25400" r="39370" b="39370"/>
                <wp:wrapNone/>
                <wp:docPr id="311549520" name="Straight Arrow Connector 9"/>
                <wp:cNvGraphicFramePr/>
                <a:graphic xmlns:a="http://schemas.openxmlformats.org/drawingml/2006/main">
                  <a:graphicData uri="http://schemas.microsoft.com/office/word/2010/wordprocessingShape">
                    <wps:wsp>
                      <wps:cNvCnPr/>
                      <wps:spPr>
                        <a:xfrm flipH="1">
                          <a:off x="0" y="0"/>
                          <a:ext cx="126000" cy="126000"/>
                        </a:xfrm>
                        <a:prstGeom prst="straightConnector1">
                          <a:avLst/>
                        </a:prstGeom>
                        <a:ln w="12700" cap="flat" cmpd="sng" algn="ctr">
                          <a:solidFill>
                            <a:schemeClr val="accent3"/>
                          </a:solidFill>
                          <a:prstDash val="solid"/>
                          <a:miter lim="800000"/>
                          <a:headEnd type="oval" w="sm" len="sm"/>
                          <a:tailEnd type="triangle"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68F199" id="_x0000_t32" coordsize="21600,21600" o:spt="32" o:oned="t" path="m,l21600,21600e" filled="f">
                <v:path arrowok="t" fillok="f" o:connecttype="none"/>
                <o:lock v:ext="edit" shapetype="t"/>
              </v:shapetype>
              <v:shape id="Straight Arrow Connector 9" o:spid="_x0000_s1026" type="#_x0000_t32" style="position:absolute;margin-left:183.8pt;margin-top:502.05pt;width:9.9pt;height:9.9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" strokecolor="#196b24 [3206]" strokeweight="1pt">
                <v:stroke startarrow="oval" startarrowwidth="narrow" startarrowlength="short" endarrow="block" endarrowwidth="narrow" endarrowlength="long" joinstyle="miter"/>
              </v:shape>
            </w:pict>
          </mc:Fallback>
        </mc:AlternateContent>
      </w:r>
      <w:r w:rsidR="002A22FC" w:rsidRPr="00184551">
        <w:rPr>
          <w:rStyle w:val="NoSpacingChar"/>
          <w:rFonts w:asciiTheme="minorHAnsi" w:hAnsiTheme="minorHAnsi"/>
        </w:rPr>
        <mc:AlternateContent>
          <mc:Choice Requires="wps">
            <w:drawing>
              <wp:anchor distT="0" distB="0" distL="114300" distR="114300" simplePos="0" relativeHeight="251715584" behindDoc="0" locked="0" layoutInCell="1" allowOverlap="1" wp14:anchorId="7AD3251E" wp14:editId="4C88542D">
                <wp:simplePos x="0" y="0"/>
                <wp:positionH relativeFrom="column">
                  <wp:posOffset>2006600</wp:posOffset>
                </wp:positionH>
                <wp:positionV relativeFrom="paragraph">
                  <wp:posOffset>4461510</wp:posOffset>
                </wp:positionV>
                <wp:extent cx="175260" cy="45719"/>
                <wp:effectExtent l="25400" t="50800" r="27940" b="31115"/>
                <wp:wrapNone/>
                <wp:docPr id="1750567361" name="Straight Arrow Connector 9"/>
                <wp:cNvGraphicFramePr/>
                <a:graphic xmlns:a="http://schemas.openxmlformats.org/drawingml/2006/main">
                  <a:graphicData uri="http://schemas.microsoft.com/office/word/2010/wordprocessingShape">
                    <wps:wsp>
                      <wps:cNvCnPr/>
                      <wps:spPr>
                        <a:xfrm>
                          <a:off x="0" y="0"/>
                          <a:ext cx="175260" cy="45719"/>
                        </a:xfrm>
                        <a:prstGeom prst="straightConnector1">
                          <a:avLst/>
                        </a:prstGeom>
                        <a:ln w="12700" cap="flat" cmpd="sng" algn="ctr">
                          <a:solidFill>
                            <a:schemeClr val="accent2"/>
                          </a:solidFill>
                          <a:prstDash val="solid"/>
                          <a:miter lim="800000"/>
                          <a:headEnd type="oval" w="sm" len="sm"/>
                          <a:tailEnd type="triangle"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05D5F7" id="Straight Arrow Connector 9" o:spid="_x0000_s1026" type="#_x0000_t32" style="position:absolute;margin-left:158pt;margin-top:351.3pt;width:13.8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" strokecolor="#e97132 [3205]" strokeweight="1pt">
                <v:stroke startarrow="oval" startarrowwidth="narrow" startarrowlength="short" endarrow="block" endarrowwidth="narrow" endarrowlength="long" joinstyle="miter"/>
              </v:shape>
            </w:pict>
          </mc:Fallback>
        </mc:AlternateContent>
      </w:r>
      <w:r w:rsidR="002A22FC" w:rsidRPr="00184551">
        <w:rPr>
          <w:rStyle w:val="NoSpacingChar"/>
          <w:rFonts w:asciiTheme="minorHAnsi" w:hAnsiTheme="minorHAnsi"/>
        </w:rPr>
        <mc:AlternateContent>
          <mc:Choice Requires="wps">
            <w:drawing>
              <wp:anchor distT="0" distB="0" distL="114300" distR="114300" simplePos="0" relativeHeight="251707392" behindDoc="0" locked="0" layoutInCell="1" allowOverlap="1" wp14:anchorId="4E8E3841" wp14:editId="3022A8DA">
                <wp:simplePos x="0" y="0"/>
                <wp:positionH relativeFrom="column">
                  <wp:posOffset>2219960</wp:posOffset>
                </wp:positionH>
                <wp:positionV relativeFrom="paragraph">
                  <wp:posOffset>6376035</wp:posOffset>
                </wp:positionV>
                <wp:extent cx="57600" cy="164465"/>
                <wp:effectExtent l="50800" t="25400" r="31750" b="76835"/>
                <wp:wrapNone/>
                <wp:docPr id="1462811246" name="Straight Arrow Connector 9"/>
                <wp:cNvGraphicFramePr/>
                <a:graphic xmlns:a="http://schemas.openxmlformats.org/drawingml/2006/main">
                  <a:graphicData uri="http://schemas.microsoft.com/office/word/2010/wordprocessingShape">
                    <wps:wsp>
                      <wps:cNvCnPr/>
                      <wps:spPr>
                        <a:xfrm flipH="1">
                          <a:off x="0" y="0"/>
                          <a:ext cx="57600" cy="164465"/>
                        </a:xfrm>
                        <a:prstGeom prst="straightConnector1">
                          <a:avLst/>
                        </a:prstGeom>
                        <a:ln w="12700" cap="flat" cmpd="sng" algn="ctr">
                          <a:solidFill>
                            <a:schemeClr val="accent3"/>
                          </a:solidFill>
                          <a:prstDash val="solid"/>
                          <a:miter lim="800000"/>
                          <a:headEnd type="diamond" w="sm" len="sm"/>
                          <a:tailEnd type="diamond"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F8BF1C" id="Straight Arrow Connector 9" o:spid="_x0000_s1026" type="#_x0000_t32" style="position:absolute;margin-left:174.8pt;margin-top:502.05pt;width:4.55pt;height:12.9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" strokecolor="#196b24 [3206]" strokeweight="1pt">
                <v:stroke startarrow="diamond" startarrowwidth="narrow" startarrowlength="short" endarrow="diamond" endarrowwidth="narrow" endarrowlength="long" joinstyle="miter"/>
              </v:shape>
            </w:pict>
          </mc:Fallback>
        </mc:AlternateContent>
      </w:r>
      <w:r w:rsidR="002A22FC" w:rsidRPr="00184551">
        <w:rPr>
          <w:rStyle w:val="NoSpacingChar"/>
          <w:rFonts w:asciiTheme="minorHAnsi" w:hAnsiTheme="minorHAnsi"/>
        </w:rPr>
        <mc:AlternateContent>
          <mc:Choice Requires="wps">
            <w:drawing>
              <wp:anchor distT="0" distB="0" distL="114300" distR="114300" simplePos="0" relativeHeight="251705344" behindDoc="0" locked="0" layoutInCell="1" allowOverlap="1" wp14:anchorId="6047D557" wp14:editId="07350575">
                <wp:simplePos x="0" y="0"/>
                <wp:positionH relativeFrom="column">
                  <wp:posOffset>1548765</wp:posOffset>
                </wp:positionH>
                <wp:positionV relativeFrom="paragraph">
                  <wp:posOffset>5180330</wp:posOffset>
                </wp:positionV>
                <wp:extent cx="180000" cy="144000"/>
                <wp:effectExtent l="25400" t="25400" r="74295" b="72390"/>
                <wp:wrapNone/>
                <wp:docPr id="62767355" name="Straight Arrow Connector 9"/>
                <wp:cNvGraphicFramePr/>
                <a:graphic xmlns:a="http://schemas.openxmlformats.org/drawingml/2006/main">
                  <a:graphicData uri="http://schemas.microsoft.com/office/word/2010/wordprocessingShape">
                    <wps:wsp>
                      <wps:cNvCnPr/>
                      <wps:spPr>
                        <a:xfrm>
                          <a:off x="0" y="0"/>
                          <a:ext cx="180000" cy="144000"/>
                        </a:xfrm>
                        <a:prstGeom prst="straightConnector1">
                          <a:avLst/>
                        </a:prstGeom>
                        <a:ln w="12700" cap="flat" cmpd="sng" algn="ctr">
                          <a:solidFill>
                            <a:schemeClr val="accent2"/>
                          </a:solidFill>
                          <a:prstDash val="solid"/>
                          <a:miter lim="800000"/>
                          <a:headEnd type="diamond" w="sm" len="sm"/>
                          <a:tailEnd type="diamond"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7195A" id="Straight Arrow Connector 9" o:spid="_x0000_s1026" type="#_x0000_t32" style="position:absolute;margin-left:121.95pt;margin-top:407.9pt;width:14.15pt;height:1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" strokecolor="#e97132 [3205]" strokeweight="1pt">
                <v:stroke startarrow="diamond" startarrowwidth="narrow" startarrowlength="short" endarrow="diamond" endarrowwidth="narrow" endarrowlength="long" joinstyle="miter"/>
              </v:shape>
            </w:pict>
          </mc:Fallback>
        </mc:AlternateContent>
      </w:r>
      <w:r w:rsidR="002A22FC" w:rsidRPr="00184551">
        <w:rPr>
          <w:rStyle w:val="NoSpacingChar"/>
          <w:rFonts w:asciiTheme="minorHAnsi" w:hAnsiTheme="minorHAnsi"/>
        </w:rPr>
        <mc:AlternateContent>
          <mc:Choice Requires="wps">
            <w:drawing>
              <wp:anchor distT="0" distB="0" distL="114300" distR="114300" simplePos="0" relativeHeight="251699200" behindDoc="0" locked="0" layoutInCell="1" allowOverlap="1" wp14:anchorId="1BB64745" wp14:editId="4DE1E0E6">
                <wp:simplePos x="0" y="0"/>
                <wp:positionH relativeFrom="column">
                  <wp:posOffset>2091690</wp:posOffset>
                </wp:positionH>
                <wp:positionV relativeFrom="paragraph">
                  <wp:posOffset>6489065</wp:posOffset>
                </wp:positionV>
                <wp:extent cx="45719" cy="154800"/>
                <wp:effectExtent l="38100" t="0" r="18415" b="36195"/>
                <wp:wrapNone/>
                <wp:docPr id="885022231" name="Straight Arrow Connector 9"/>
                <wp:cNvGraphicFramePr/>
                <a:graphic xmlns:a="http://schemas.openxmlformats.org/drawingml/2006/main">
                  <a:graphicData uri="http://schemas.microsoft.com/office/word/2010/wordprocessingShape">
                    <wps:wsp>
                      <wps:cNvCnPr/>
                      <wps:spPr>
                        <a:xfrm flipH="1">
                          <a:off x="0" y="0"/>
                          <a:ext cx="45719" cy="154800"/>
                        </a:xfrm>
                        <a:prstGeom prst="straightConnector1">
                          <a:avLst/>
                        </a:prstGeom>
                        <a:ln w="12700" cap="flat" cmpd="sng" algn="ctr">
                          <a:solidFill>
                            <a:schemeClr val="accent3"/>
                          </a:solidFill>
                          <a:prstDash val="solid"/>
                          <a:miter lim="800000"/>
                          <a:headEnd type="none" w="med" len="med"/>
                          <a:tailEnd type="stealth" w="sm" len="sm"/>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67CF0E" id="Straight Arrow Connector 9" o:spid="_x0000_s1026" type="#_x0000_t32" style="position:absolute;margin-left:164.7pt;margin-top:510.95pt;width:3.6pt;height:12.2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" strokecolor="#196b24 [3206]" strokeweight="1pt">
                <v:stroke endarrow="classic" endarrowwidth="narrow" endarrowlength="short" joinstyle="miter"/>
              </v:shape>
            </w:pict>
          </mc:Fallback>
        </mc:AlternateContent>
      </w:r>
      <w:r w:rsidR="002A22FC" w:rsidRPr="00184551">
        <w:rPr>
          <w:rStyle w:val="NoSpacingChar"/>
          <w:rFonts w:asciiTheme="minorHAnsi" w:hAnsiTheme="minorHAnsi"/>
        </w:rPr>
        <mc:AlternateContent>
          <mc:Choice Requires="wps">
            <w:drawing>
              <wp:anchor distT="0" distB="0" distL="114300" distR="114300" simplePos="0" relativeHeight="251697152" behindDoc="0" locked="0" layoutInCell="1" allowOverlap="1" wp14:anchorId="393C5785" wp14:editId="6A00B054">
                <wp:simplePos x="0" y="0"/>
                <wp:positionH relativeFrom="column">
                  <wp:posOffset>1601470</wp:posOffset>
                </wp:positionH>
                <wp:positionV relativeFrom="paragraph">
                  <wp:posOffset>6031865</wp:posOffset>
                </wp:positionV>
                <wp:extent cx="162000" cy="180000"/>
                <wp:effectExtent l="0" t="0" r="53975" b="36195"/>
                <wp:wrapNone/>
                <wp:docPr id="14945794" name="Straight Arrow Connector 9"/>
                <wp:cNvGraphicFramePr/>
                <a:graphic xmlns:a="http://schemas.openxmlformats.org/drawingml/2006/main">
                  <a:graphicData uri="http://schemas.microsoft.com/office/word/2010/wordprocessingShape">
                    <wps:wsp>
                      <wps:cNvCnPr/>
                      <wps:spPr>
                        <a:xfrm>
                          <a:off x="0" y="0"/>
                          <a:ext cx="162000" cy="180000"/>
                        </a:xfrm>
                        <a:prstGeom prst="straightConnector1">
                          <a:avLst/>
                        </a:prstGeom>
                        <a:ln w="12700" cap="flat" cmpd="sng" algn="ctr">
                          <a:solidFill>
                            <a:schemeClr val="accent2"/>
                          </a:solidFill>
                          <a:prstDash val="solid"/>
                          <a:miter lim="800000"/>
                          <a:headEnd type="none" w="med" len="med"/>
                          <a:tailEnd type="stealth" w="sm" len="sm"/>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7521F" id="Straight Arrow Connector 9" o:spid="_x0000_s1026" type="#_x0000_t32" style="position:absolute;margin-left:126.1pt;margin-top:474.95pt;width:12.75pt;height:14.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" strokecolor="#e97132 [3205]" strokeweight="1pt">
                <v:stroke endarrow="classic" endarrowwidth="narrow" endarrowlength="short" joinstyle="miter"/>
              </v:shape>
            </w:pict>
          </mc:Fallback>
        </mc:AlternateContent>
      </w:r>
      <w:r w:rsidR="002A22FC" w:rsidRPr="00184551">
        <w:rPr>
          <w:rStyle w:val="NoSpacingChar"/>
          <w:rFonts w:asciiTheme="minorHAnsi" w:hAnsiTheme="minorHAnsi"/>
        </w:rPr>
        <w:drawing>
          <wp:anchor distT="0" distB="0" distL="114300" distR="114300" simplePos="0" relativeHeight="251678720" behindDoc="0" locked="0" layoutInCell="1" allowOverlap="1" wp14:anchorId="755C5CD2" wp14:editId="54F5D9C3">
            <wp:simplePos x="0" y="0"/>
            <wp:positionH relativeFrom="column">
              <wp:posOffset>113877</wp:posOffset>
            </wp:positionH>
            <wp:positionV relativeFrom="paragraph">
              <wp:posOffset>4318423</wp:posOffset>
            </wp:positionV>
            <wp:extent cx="5443855" cy="3483610"/>
            <wp:effectExtent l="38100" t="38100" r="42545" b="34290"/>
            <wp:wrapTopAndBottom/>
            <wp:docPr id="2122439007" name="Picture 17" descr="A graph showing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39007" name="Picture 17" descr="A graph showing a graph&#10;&#10;AI-generated content may be incorrect."/>
                    <pic:cNvPicPr/>
                  </pic:nvPicPr>
                  <pic:blipFill rotWithShape="1">
                    <a:blip r:embed="rId17" cstate="print">
                      <a:extLst>
                        <a:ext uri="{28A0092B-C50C-407E-A947-70E740481C1C}">
                          <a14:useLocalDpi xmlns:a14="http://schemas.microsoft.com/office/drawing/2010/main" val="0"/>
                        </a:ext>
                      </a:extLst>
                    </a:blip>
                    <a:srcRect t="1294" r="1274" b="1894"/>
                    <a:stretch>
                      <a:fillRect/>
                    </a:stretch>
                  </pic:blipFill>
                  <pic:spPr bwMode="auto">
                    <a:xfrm>
                      <a:off x="0" y="0"/>
                      <a:ext cx="5443855" cy="3483610"/>
                    </a:xfrm>
                    <a:prstGeom prst="rect">
                      <a:avLst/>
                    </a:prstGeom>
                    <a:ln w="28575" cap="flat" cmpd="sng" algn="ctr">
                      <a:solidFill>
                        <a:sysClr val="windowText" lastClr="000000">
                          <a:lumMod val="65000"/>
                          <a:lumOff val="3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5501" w:rsidRPr="00184551">
        <w:rPr>
          <w:rStyle w:val="NoSpacingChar"/>
          <w:rFonts w:asciiTheme="minorHAnsi" w:hAnsiTheme="minorHAnsi"/>
        </w:rPr>
        <w:t>The pressure data seen in figure 5 demonstrates typical representative data collected while on trial, gauge 1 was hit with a large piece of fragmentation causing the red graph line as the gauges used were dynamic gauges giving a constant reading. Figure 6 shows this data</w:t>
      </w:r>
      <w:r w:rsidR="00E85501" w:rsidRPr="00184551">
        <w:rPr>
          <w:rFonts w:asciiTheme="minorHAnsi" w:hAnsiTheme="minorHAnsi"/>
        </w:rPr>
        <w:t xml:space="preserve"> </w:t>
      </w:r>
      <w:r w:rsidR="00E85501" w:rsidRPr="00184551">
        <w:rPr>
          <w:rStyle w:val="NoSpacingChar"/>
          <w:rFonts w:asciiTheme="minorHAnsi" w:hAnsiTheme="minorHAnsi"/>
        </w:rPr>
        <w:t xml:space="preserve">cleansed </w:t>
      </w:r>
      <w:r w:rsidR="00E85501" w:rsidRPr="00184551">
        <w:rPr>
          <w:rStyle w:val="NoSpacingChar"/>
          <w:rFonts w:asciiTheme="minorHAnsi" w:hAnsiTheme="minorHAnsi"/>
        </w:rPr>
        <w:lastRenderedPageBreak/>
        <w:t xml:space="preserve">of any noise, the orange line shows gauge 2, where the shock wave has travelled through the ground and up the stand of the more dense materials much quicker than what can be seen from the peak pressures, this noise can’t be cleansed from the data, but is expected when using pressure gauges due to mounting and sensitivity. The other spikes seen on the graph are likely to be reflections from the buildings, shipping containers and other large objects situated in the area. </w:t>
      </w:r>
    </w:p>
    <w:p w14:paraId="12B77F4E" w14:textId="24E25629" w:rsidR="00E85501" w:rsidRDefault="00E85501" w:rsidP="00C763A5"/>
    <w:tbl>
      <w:tblPr>
        <w:tblStyle w:val="GridTable3"/>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2155"/>
        <w:gridCol w:w="1449"/>
        <w:gridCol w:w="1802"/>
        <w:gridCol w:w="1802"/>
        <w:gridCol w:w="1802"/>
      </w:tblGrid>
      <w:tr w:rsidR="00E85501" w14:paraId="30B4B490" w14:textId="77777777" w:rsidTr="001845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55" w:type="dxa"/>
            <w:vMerge w:val="restart"/>
            <w:tcBorders>
              <w:bottom w:val="nil"/>
            </w:tcBorders>
            <w:vAlign w:val="bottom"/>
          </w:tcPr>
          <w:p w14:paraId="3165C3C2" w14:textId="7E2143BD" w:rsidR="00E85501" w:rsidRPr="00184551" w:rsidRDefault="00E85501" w:rsidP="00184551">
            <w:pPr>
              <w:jc w:val="center"/>
              <w:rPr>
                <w:rFonts w:asciiTheme="minorHAnsi" w:hAnsiTheme="minorHAnsi"/>
              </w:rPr>
            </w:pPr>
            <w:r w:rsidRPr="00184551">
              <w:rPr>
                <w:rFonts w:asciiTheme="minorHAnsi" w:hAnsiTheme="minorHAnsi"/>
              </w:rPr>
              <w:t>Gauge:</w:t>
            </w:r>
          </w:p>
        </w:tc>
        <w:tc>
          <w:tcPr>
            <w:tcW w:w="1449" w:type="dxa"/>
            <w:vMerge w:val="restart"/>
            <w:tcBorders>
              <w:bottom w:val="nil"/>
            </w:tcBorders>
            <w:vAlign w:val="bottom"/>
          </w:tcPr>
          <w:p w14:paraId="2813C9C3" w14:textId="5D3098A1" w:rsidR="00E85501" w:rsidRPr="00184551" w:rsidRDefault="00E85501" w:rsidP="0018455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Distance</w:t>
            </w:r>
          </w:p>
        </w:tc>
        <w:tc>
          <w:tcPr>
            <w:tcW w:w="5406" w:type="dxa"/>
            <w:gridSpan w:val="3"/>
            <w:tcBorders>
              <w:bottom w:val="nil"/>
            </w:tcBorders>
          </w:tcPr>
          <w:p w14:paraId="728D459E" w14:textId="2A95BD8F" w:rsidR="00E85501" w:rsidRPr="00184551" w:rsidRDefault="00E85501" w:rsidP="00E8550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kPa</w:t>
            </w:r>
          </w:p>
        </w:tc>
      </w:tr>
      <w:tr w:rsidR="00E85501" w14:paraId="0DCCF0EF" w14:textId="77777777" w:rsidTr="00184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vMerge/>
            <w:tcBorders>
              <w:right w:val="nil"/>
            </w:tcBorders>
          </w:tcPr>
          <w:p w14:paraId="3E8A6FBC" w14:textId="77777777" w:rsidR="00E85501" w:rsidRPr="00184551" w:rsidRDefault="00E85501" w:rsidP="00E85501">
            <w:pPr>
              <w:jc w:val="center"/>
              <w:rPr>
                <w:rFonts w:asciiTheme="minorHAnsi" w:hAnsiTheme="minorHAnsi"/>
              </w:rPr>
            </w:pPr>
          </w:p>
        </w:tc>
        <w:tc>
          <w:tcPr>
            <w:tcW w:w="1449" w:type="dxa"/>
            <w:vMerge/>
            <w:tcBorders>
              <w:top w:val="nil"/>
              <w:left w:val="nil"/>
              <w:bottom w:val="nil"/>
              <w:right w:val="nil"/>
            </w:tcBorders>
          </w:tcPr>
          <w:p w14:paraId="5FED63A0" w14:textId="77777777" w:rsidR="00E85501" w:rsidRPr="00184551" w:rsidRDefault="00E85501"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802" w:type="dxa"/>
            <w:tcBorders>
              <w:top w:val="nil"/>
              <w:left w:val="nil"/>
              <w:bottom w:val="nil"/>
              <w:right w:val="nil"/>
            </w:tcBorders>
            <w:shd w:val="clear" w:color="auto" w:fill="auto"/>
          </w:tcPr>
          <w:p w14:paraId="3113D348" w14:textId="290BFA70" w:rsidR="00E85501" w:rsidRPr="00184551" w:rsidRDefault="002A22FC"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184551">
              <w:rPr>
                <w:rFonts w:asciiTheme="minorHAnsi" w:hAnsiTheme="minorHAnsi"/>
                <w:noProof/>
              </w:rPr>
              <mc:AlternateContent>
                <mc:Choice Requires="wps">
                  <w:drawing>
                    <wp:anchor distT="0" distB="0" distL="114300" distR="114300" simplePos="0" relativeHeight="251695104" behindDoc="0" locked="0" layoutInCell="1" allowOverlap="1" wp14:anchorId="2773A920" wp14:editId="30FB9F77">
                      <wp:simplePos x="0" y="0"/>
                      <wp:positionH relativeFrom="column">
                        <wp:posOffset>762000</wp:posOffset>
                      </wp:positionH>
                      <wp:positionV relativeFrom="paragraph">
                        <wp:posOffset>107738</wp:posOffset>
                      </wp:positionV>
                      <wp:extent cx="180000" cy="0"/>
                      <wp:effectExtent l="25400" t="50800" r="0" b="63500"/>
                      <wp:wrapNone/>
                      <wp:docPr id="1729958580" name="Straight Arrow Connector 9"/>
                      <wp:cNvGraphicFramePr/>
                      <a:graphic xmlns:a="http://schemas.openxmlformats.org/drawingml/2006/main">
                        <a:graphicData uri="http://schemas.microsoft.com/office/word/2010/wordprocessingShape">
                          <wps:wsp>
                            <wps:cNvCnPr/>
                            <wps:spPr>
                              <a:xfrm flipH="1">
                                <a:off x="0" y="0"/>
                                <a:ext cx="180000" cy="0"/>
                              </a:xfrm>
                              <a:prstGeom prst="straightConnector1">
                                <a:avLst/>
                              </a:prstGeom>
                              <a:ln w="12700" cap="flat" cmpd="sng" algn="ctr">
                                <a:solidFill>
                                  <a:schemeClr val="tx1"/>
                                </a:solidFill>
                                <a:prstDash val="solid"/>
                                <a:miter lim="800000"/>
                                <a:headEnd type="none" w="med" len="med"/>
                                <a:tailEnd type="stealth" w="sm" len="sm"/>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FC89DB" id="Straight Arrow Connector 9" o:spid="_x0000_s1026" type="#_x0000_t32" style="position:absolute;margin-left:60pt;margin-top:8.5pt;width:14.1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" strokecolor="black [3213]" strokeweight="1pt">
                      <v:stroke endarrow="classic" endarrowwidth="narrow" endarrowlength="short" joinstyle="miter"/>
                    </v:shape>
                  </w:pict>
                </mc:Fallback>
              </mc:AlternateContent>
            </w:r>
            <w:r w:rsidRPr="00184551">
              <w:rPr>
                <w:rFonts w:asciiTheme="minorHAnsi" w:hAnsiTheme="minorHAnsi"/>
                <w:noProof/>
              </w:rPr>
              <mc:AlternateContent>
                <mc:Choice Requires="wps">
                  <w:drawing>
                    <wp:anchor distT="0" distB="0" distL="114300" distR="114300" simplePos="0" relativeHeight="251693056" behindDoc="0" locked="0" layoutInCell="1" allowOverlap="1" wp14:anchorId="6D6BEFA2" wp14:editId="750C8627">
                      <wp:simplePos x="0" y="0"/>
                      <wp:positionH relativeFrom="column">
                        <wp:posOffset>-3810</wp:posOffset>
                      </wp:positionH>
                      <wp:positionV relativeFrom="paragraph">
                        <wp:posOffset>104140</wp:posOffset>
                      </wp:positionV>
                      <wp:extent cx="179705" cy="0"/>
                      <wp:effectExtent l="0" t="50800" r="10795" b="63500"/>
                      <wp:wrapNone/>
                      <wp:docPr id="1249764394" name="Straight Arrow Connector 9"/>
                      <wp:cNvGraphicFramePr/>
                      <a:graphic xmlns:a="http://schemas.openxmlformats.org/drawingml/2006/main">
                        <a:graphicData uri="http://schemas.microsoft.com/office/word/2010/wordprocessingShape">
                          <wps:wsp>
                            <wps:cNvCnPr/>
                            <wps:spPr>
                              <a:xfrm>
                                <a:off x="0" y="0"/>
                                <a:ext cx="179705" cy="0"/>
                              </a:xfrm>
                              <a:prstGeom prst="straightConnector1">
                                <a:avLst/>
                              </a:prstGeom>
                              <a:ln w="12700" cap="flat" cmpd="sng" algn="ctr">
                                <a:solidFill>
                                  <a:schemeClr val="tx1"/>
                                </a:solidFill>
                                <a:prstDash val="solid"/>
                                <a:miter lim="800000"/>
                                <a:headEnd type="none" w="med" len="med"/>
                                <a:tailEnd type="stealth" w="sm" len="sm"/>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489B37" id="Straight Arrow Connector 9" o:spid="_x0000_s1026" type="#_x0000_t32" style="position:absolute;margin-left:-.3pt;margin-top:8.2pt;width:14.1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" strokecolor="black [3213]" strokeweight="1pt">
                      <v:stroke endarrow="classic" endarrowwidth="narrow" endarrowlength="short" joinstyle="miter"/>
                    </v:shape>
                  </w:pict>
                </mc:Fallback>
              </mc:AlternateContent>
            </w:r>
            <w:r w:rsidR="00E85501" w:rsidRPr="00184551">
              <w:rPr>
                <w:rFonts w:asciiTheme="minorHAnsi" w:hAnsiTheme="minorHAnsi"/>
                <w:b/>
                <w:bCs/>
              </w:rPr>
              <w:t>Peak 1</w:t>
            </w:r>
          </w:p>
        </w:tc>
        <w:tc>
          <w:tcPr>
            <w:tcW w:w="1802" w:type="dxa"/>
            <w:tcBorders>
              <w:top w:val="nil"/>
              <w:left w:val="nil"/>
              <w:bottom w:val="nil"/>
              <w:right w:val="nil"/>
            </w:tcBorders>
            <w:shd w:val="clear" w:color="auto" w:fill="auto"/>
          </w:tcPr>
          <w:p w14:paraId="609D490C" w14:textId="4AD46810" w:rsidR="00E85501" w:rsidRPr="00184551" w:rsidRDefault="002A22FC"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184551">
              <w:rPr>
                <w:rFonts w:asciiTheme="minorHAnsi" w:hAnsiTheme="minorHAnsi"/>
                <w:noProof/>
              </w:rPr>
              <mc:AlternateContent>
                <mc:Choice Requires="wps">
                  <w:drawing>
                    <wp:anchor distT="0" distB="0" distL="114300" distR="114300" simplePos="0" relativeHeight="251703296" behindDoc="0" locked="0" layoutInCell="1" allowOverlap="1" wp14:anchorId="2660EF62" wp14:editId="5F9F806C">
                      <wp:simplePos x="0" y="0"/>
                      <wp:positionH relativeFrom="column">
                        <wp:posOffset>-9525</wp:posOffset>
                      </wp:positionH>
                      <wp:positionV relativeFrom="paragraph">
                        <wp:posOffset>97155</wp:posOffset>
                      </wp:positionV>
                      <wp:extent cx="180000" cy="0"/>
                      <wp:effectExtent l="38100" t="50800" r="48895" b="63500"/>
                      <wp:wrapNone/>
                      <wp:docPr id="174522973" name="Straight Arrow Connector 9"/>
                      <wp:cNvGraphicFramePr/>
                      <a:graphic xmlns:a="http://schemas.openxmlformats.org/drawingml/2006/main">
                        <a:graphicData uri="http://schemas.microsoft.com/office/word/2010/wordprocessingShape">
                          <wps:wsp>
                            <wps:cNvCnPr/>
                            <wps:spPr>
                              <a:xfrm>
                                <a:off x="0" y="0"/>
                                <a:ext cx="180000" cy="0"/>
                              </a:xfrm>
                              <a:prstGeom prst="straightConnector1">
                                <a:avLst/>
                              </a:prstGeom>
                              <a:ln w="12700" cap="flat" cmpd="sng" algn="ctr">
                                <a:solidFill>
                                  <a:schemeClr val="tx1"/>
                                </a:solidFill>
                                <a:prstDash val="solid"/>
                                <a:miter lim="800000"/>
                                <a:headEnd type="diamond" w="sm" len="med"/>
                                <a:tailEnd type="diamond"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EED1D1" id="Straight Arrow Connector 9" o:spid="_x0000_s1026" type="#_x0000_t32" style="position:absolute;margin-left:-.75pt;margin-top:7.65pt;width:14.1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" strokecolor="black [3213]" strokeweight="1pt">
                      <v:stroke startarrow="diamond" startarrowwidth="narrow" endarrow="diamond" endarrowwidth="narrow" endarrowlength="long" joinstyle="miter"/>
                    </v:shape>
                  </w:pict>
                </mc:Fallback>
              </mc:AlternateContent>
            </w:r>
            <w:r w:rsidRPr="00184551">
              <w:rPr>
                <w:rFonts w:asciiTheme="minorHAnsi" w:hAnsiTheme="minorHAnsi"/>
                <w:noProof/>
              </w:rPr>
              <mc:AlternateContent>
                <mc:Choice Requires="wps">
                  <w:drawing>
                    <wp:anchor distT="0" distB="0" distL="114300" distR="114300" simplePos="0" relativeHeight="251701248" behindDoc="0" locked="0" layoutInCell="1" allowOverlap="1" wp14:anchorId="3AAF969B" wp14:editId="3A6E6100">
                      <wp:simplePos x="0" y="0"/>
                      <wp:positionH relativeFrom="column">
                        <wp:posOffset>838512</wp:posOffset>
                      </wp:positionH>
                      <wp:positionV relativeFrom="paragraph">
                        <wp:posOffset>96712</wp:posOffset>
                      </wp:positionV>
                      <wp:extent cx="180000" cy="0"/>
                      <wp:effectExtent l="38100" t="50800" r="36195" b="63500"/>
                      <wp:wrapNone/>
                      <wp:docPr id="730034248" name="Straight Arrow Connector 9"/>
                      <wp:cNvGraphicFramePr/>
                      <a:graphic xmlns:a="http://schemas.openxmlformats.org/drawingml/2006/main">
                        <a:graphicData uri="http://schemas.microsoft.com/office/word/2010/wordprocessingShape">
                          <wps:wsp>
                            <wps:cNvCnPr/>
                            <wps:spPr>
                              <a:xfrm flipH="1">
                                <a:off x="0" y="0"/>
                                <a:ext cx="180000" cy="0"/>
                              </a:xfrm>
                              <a:prstGeom prst="straightConnector1">
                                <a:avLst/>
                              </a:prstGeom>
                              <a:ln w="12700" cap="flat" cmpd="sng" algn="ctr">
                                <a:solidFill>
                                  <a:schemeClr val="tx1"/>
                                </a:solidFill>
                                <a:prstDash val="solid"/>
                                <a:miter lim="800000"/>
                                <a:headEnd type="diamond" w="sm" len="sm"/>
                                <a:tailEnd type="diamond"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C4BF0C" id="Straight Arrow Connector 9" o:spid="_x0000_s1026" type="#_x0000_t32" style="position:absolute;margin-left:66pt;margin-top:7.6pt;width:14.1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" strokecolor="black [3213]" strokeweight="1pt">
                      <v:stroke startarrow="diamond" startarrowwidth="narrow" startarrowlength="short" endarrow="diamond" endarrowwidth="narrow" endarrowlength="long" joinstyle="miter"/>
                    </v:shape>
                  </w:pict>
                </mc:Fallback>
              </mc:AlternateContent>
            </w:r>
            <w:r w:rsidR="00E85501" w:rsidRPr="00184551">
              <w:rPr>
                <w:rFonts w:asciiTheme="minorHAnsi" w:hAnsiTheme="minorHAnsi"/>
                <w:b/>
                <w:bCs/>
              </w:rPr>
              <w:t>Peak 2</w:t>
            </w:r>
          </w:p>
        </w:tc>
        <w:tc>
          <w:tcPr>
            <w:tcW w:w="1802" w:type="dxa"/>
            <w:tcBorders>
              <w:top w:val="nil"/>
              <w:left w:val="nil"/>
              <w:bottom w:val="nil"/>
              <w:right w:val="nil"/>
            </w:tcBorders>
            <w:shd w:val="clear" w:color="auto" w:fill="auto"/>
          </w:tcPr>
          <w:p w14:paraId="0D082DAD" w14:textId="1A102702" w:rsidR="00E85501" w:rsidRPr="00184551" w:rsidRDefault="002A22FC"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184551">
              <w:rPr>
                <w:rFonts w:asciiTheme="minorHAnsi" w:hAnsiTheme="minorHAnsi"/>
                <w:noProof/>
              </w:rPr>
              <mc:AlternateContent>
                <mc:Choice Requires="wps">
                  <w:drawing>
                    <wp:anchor distT="0" distB="0" distL="114300" distR="114300" simplePos="0" relativeHeight="251711488" behindDoc="0" locked="0" layoutInCell="1" allowOverlap="1" wp14:anchorId="24B8E0AE" wp14:editId="45473CEB">
                      <wp:simplePos x="0" y="0"/>
                      <wp:positionH relativeFrom="column">
                        <wp:posOffset>12700</wp:posOffset>
                      </wp:positionH>
                      <wp:positionV relativeFrom="paragraph">
                        <wp:posOffset>97155</wp:posOffset>
                      </wp:positionV>
                      <wp:extent cx="180000" cy="0"/>
                      <wp:effectExtent l="25400" t="50800" r="0" b="63500"/>
                      <wp:wrapNone/>
                      <wp:docPr id="331678326" name="Straight Arrow Connector 9"/>
                      <wp:cNvGraphicFramePr/>
                      <a:graphic xmlns:a="http://schemas.openxmlformats.org/drawingml/2006/main">
                        <a:graphicData uri="http://schemas.microsoft.com/office/word/2010/wordprocessingShape">
                          <wps:wsp>
                            <wps:cNvCnPr/>
                            <wps:spPr>
                              <a:xfrm>
                                <a:off x="0" y="0"/>
                                <a:ext cx="180000" cy="0"/>
                              </a:xfrm>
                              <a:prstGeom prst="straightConnector1">
                                <a:avLst/>
                              </a:prstGeom>
                              <a:ln w="12700" cap="flat" cmpd="sng" algn="ctr">
                                <a:solidFill>
                                  <a:schemeClr val="tx1"/>
                                </a:solidFill>
                                <a:prstDash val="solid"/>
                                <a:miter lim="800000"/>
                                <a:headEnd type="oval" w="sm" len="sm"/>
                                <a:tailEnd type="triangle"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14A87C" id="Straight Arrow Connector 9" o:spid="_x0000_s1026" type="#_x0000_t32" style="position:absolute;margin-left:1pt;margin-top:7.65pt;width:14.1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" strokecolor="black [3213]" strokeweight="1pt">
                      <v:stroke startarrow="oval" startarrowwidth="narrow" startarrowlength="short" endarrow="block" endarrowwidth="narrow" endarrowlength="long" joinstyle="miter"/>
                    </v:shape>
                  </w:pict>
                </mc:Fallback>
              </mc:AlternateContent>
            </w:r>
            <w:r w:rsidRPr="00184551">
              <w:rPr>
                <w:rFonts w:asciiTheme="minorHAnsi" w:hAnsiTheme="minorHAnsi"/>
                <w:noProof/>
              </w:rPr>
              <mc:AlternateContent>
                <mc:Choice Requires="wps">
                  <w:drawing>
                    <wp:anchor distT="0" distB="0" distL="114300" distR="114300" simplePos="0" relativeHeight="251709440" behindDoc="0" locked="0" layoutInCell="1" allowOverlap="1" wp14:anchorId="6CE8B405" wp14:editId="73886CB0">
                      <wp:simplePos x="0" y="0"/>
                      <wp:positionH relativeFrom="column">
                        <wp:posOffset>835231</wp:posOffset>
                      </wp:positionH>
                      <wp:positionV relativeFrom="paragraph">
                        <wp:posOffset>96914</wp:posOffset>
                      </wp:positionV>
                      <wp:extent cx="180000" cy="0"/>
                      <wp:effectExtent l="0" t="50800" r="36195" b="63500"/>
                      <wp:wrapNone/>
                      <wp:docPr id="1229720032" name="Straight Arrow Connector 9"/>
                      <wp:cNvGraphicFramePr/>
                      <a:graphic xmlns:a="http://schemas.openxmlformats.org/drawingml/2006/main">
                        <a:graphicData uri="http://schemas.microsoft.com/office/word/2010/wordprocessingShape">
                          <wps:wsp>
                            <wps:cNvCnPr/>
                            <wps:spPr>
                              <a:xfrm flipH="1">
                                <a:off x="0" y="0"/>
                                <a:ext cx="180000" cy="0"/>
                              </a:xfrm>
                              <a:prstGeom prst="straightConnector1">
                                <a:avLst/>
                              </a:prstGeom>
                              <a:ln w="12700" cap="flat" cmpd="sng" algn="ctr">
                                <a:solidFill>
                                  <a:schemeClr val="tx1"/>
                                </a:solidFill>
                                <a:prstDash val="solid"/>
                                <a:miter lim="800000"/>
                                <a:headEnd type="oval" w="sm" len="sm"/>
                                <a:tailEnd type="triangle" w="sm" len="lg"/>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58EDD" id="Straight Arrow Connector 9" o:spid="_x0000_s1026" type="#_x0000_t32" style="position:absolute;margin-left:65.75pt;margin-top:7.65pt;width:14.15pt;height:0;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" strokecolor="black [3213]" strokeweight="1pt">
                      <v:stroke startarrow="oval" startarrowwidth="narrow" startarrowlength="short" endarrow="block" endarrowwidth="narrow" endarrowlength="long" joinstyle="miter"/>
                    </v:shape>
                  </w:pict>
                </mc:Fallback>
              </mc:AlternateContent>
            </w:r>
            <w:r w:rsidR="00E85501" w:rsidRPr="00184551">
              <w:rPr>
                <w:rFonts w:asciiTheme="minorHAnsi" w:hAnsiTheme="minorHAnsi"/>
                <w:b/>
                <w:bCs/>
              </w:rPr>
              <w:t>Peak 3</w:t>
            </w:r>
          </w:p>
        </w:tc>
      </w:tr>
      <w:tr w:rsidR="00E85501" w14:paraId="65548FC7" w14:textId="77777777" w:rsidTr="00184551">
        <w:tc>
          <w:tcPr>
            <w:cnfStyle w:val="001000000000" w:firstRow="0" w:lastRow="0" w:firstColumn="1" w:lastColumn="0" w:oddVBand="0" w:evenVBand="0" w:oddHBand="0" w:evenHBand="0" w:firstRowFirstColumn="0" w:firstRowLastColumn="0" w:lastRowFirstColumn="0" w:lastRowLastColumn="0"/>
            <w:tcW w:w="2155" w:type="dxa"/>
            <w:tcBorders>
              <w:right w:val="nil"/>
            </w:tcBorders>
            <w:shd w:val="clear" w:color="auto" w:fill="F29898"/>
          </w:tcPr>
          <w:p w14:paraId="1F7FBD06" w14:textId="501472ED" w:rsidR="00E85501" w:rsidRPr="00184551" w:rsidRDefault="00E85501" w:rsidP="00E85501">
            <w:pPr>
              <w:jc w:val="center"/>
              <w:rPr>
                <w:rFonts w:asciiTheme="minorHAnsi" w:hAnsiTheme="minorHAnsi"/>
                <w:i w:val="0"/>
                <w:iCs w:val="0"/>
              </w:rPr>
            </w:pPr>
            <w:r w:rsidRPr="00184551">
              <w:rPr>
                <w:rFonts w:asciiTheme="minorHAnsi" w:hAnsiTheme="minorHAnsi"/>
                <w:i w:val="0"/>
                <w:iCs w:val="0"/>
              </w:rPr>
              <w:t>Gauge 1</w:t>
            </w:r>
          </w:p>
        </w:tc>
        <w:tc>
          <w:tcPr>
            <w:tcW w:w="1449" w:type="dxa"/>
            <w:tcBorders>
              <w:top w:val="nil"/>
              <w:left w:val="nil"/>
              <w:bottom w:val="nil"/>
              <w:right w:val="nil"/>
            </w:tcBorders>
            <w:shd w:val="clear" w:color="auto" w:fill="F29898"/>
          </w:tcPr>
          <w:p w14:paraId="02835850" w14:textId="384F7B2C"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0.009m</w:t>
            </w:r>
          </w:p>
        </w:tc>
        <w:tc>
          <w:tcPr>
            <w:tcW w:w="1802" w:type="dxa"/>
            <w:tcBorders>
              <w:top w:val="nil"/>
              <w:left w:val="nil"/>
              <w:bottom w:val="nil"/>
              <w:right w:val="nil"/>
            </w:tcBorders>
            <w:shd w:val="clear" w:color="auto" w:fill="F29898"/>
          </w:tcPr>
          <w:p w14:paraId="72110FDB" w14:textId="2A083AC3"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w:t>
            </w:r>
          </w:p>
        </w:tc>
        <w:tc>
          <w:tcPr>
            <w:tcW w:w="1802" w:type="dxa"/>
            <w:tcBorders>
              <w:top w:val="nil"/>
              <w:left w:val="nil"/>
              <w:bottom w:val="nil"/>
              <w:right w:val="nil"/>
            </w:tcBorders>
            <w:shd w:val="clear" w:color="auto" w:fill="F29898"/>
          </w:tcPr>
          <w:p w14:paraId="37EF752F" w14:textId="335A64CC"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w:t>
            </w:r>
          </w:p>
        </w:tc>
        <w:tc>
          <w:tcPr>
            <w:tcW w:w="1802" w:type="dxa"/>
            <w:tcBorders>
              <w:top w:val="nil"/>
              <w:left w:val="nil"/>
              <w:bottom w:val="nil"/>
              <w:right w:val="nil"/>
            </w:tcBorders>
            <w:shd w:val="clear" w:color="auto" w:fill="F29898"/>
          </w:tcPr>
          <w:p w14:paraId="786F6A79" w14:textId="01315682"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w:t>
            </w:r>
          </w:p>
        </w:tc>
      </w:tr>
      <w:tr w:rsidR="00E85501" w14:paraId="42FE8371" w14:textId="77777777" w:rsidTr="00184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Borders>
              <w:right w:val="nil"/>
            </w:tcBorders>
            <w:shd w:val="clear" w:color="auto" w:fill="F6C5AC" w:themeFill="accent2" w:themeFillTint="66"/>
          </w:tcPr>
          <w:p w14:paraId="781CADD1" w14:textId="5F79C067" w:rsidR="00E85501" w:rsidRPr="00184551" w:rsidRDefault="00E85501" w:rsidP="00E85501">
            <w:pPr>
              <w:jc w:val="center"/>
              <w:rPr>
                <w:rFonts w:asciiTheme="minorHAnsi" w:hAnsiTheme="minorHAnsi"/>
                <w:i w:val="0"/>
                <w:iCs w:val="0"/>
              </w:rPr>
            </w:pPr>
            <w:r w:rsidRPr="00184551">
              <w:rPr>
                <w:rFonts w:asciiTheme="minorHAnsi" w:hAnsiTheme="minorHAnsi"/>
                <w:i w:val="0"/>
                <w:iCs w:val="0"/>
              </w:rPr>
              <w:t xml:space="preserve">Gauge 2 </w:t>
            </w:r>
          </w:p>
        </w:tc>
        <w:tc>
          <w:tcPr>
            <w:tcW w:w="1449" w:type="dxa"/>
            <w:tcBorders>
              <w:top w:val="nil"/>
              <w:left w:val="nil"/>
              <w:bottom w:val="nil"/>
              <w:right w:val="nil"/>
            </w:tcBorders>
            <w:shd w:val="clear" w:color="auto" w:fill="F6C5AC" w:themeFill="accent2" w:themeFillTint="66"/>
          </w:tcPr>
          <w:p w14:paraId="7F4513AC" w14:textId="76D82986" w:rsidR="00E85501" w:rsidRPr="00184551" w:rsidRDefault="00E85501"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184551">
              <w:rPr>
                <w:rFonts w:asciiTheme="minorHAnsi" w:hAnsiTheme="minorHAnsi"/>
              </w:rPr>
              <w:t>2.075m</w:t>
            </w:r>
          </w:p>
        </w:tc>
        <w:tc>
          <w:tcPr>
            <w:tcW w:w="1802" w:type="dxa"/>
            <w:tcBorders>
              <w:top w:val="nil"/>
              <w:left w:val="nil"/>
              <w:bottom w:val="nil"/>
              <w:right w:val="nil"/>
            </w:tcBorders>
            <w:shd w:val="clear" w:color="auto" w:fill="F6C5AC" w:themeFill="accent2" w:themeFillTint="66"/>
          </w:tcPr>
          <w:p w14:paraId="1810AB4B" w14:textId="2511E9B8" w:rsidR="00E85501" w:rsidRPr="00184551" w:rsidRDefault="00E85501" w:rsidP="002A22F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184551">
              <w:rPr>
                <w:rFonts w:asciiTheme="minorHAnsi" w:hAnsiTheme="minorHAnsi"/>
              </w:rPr>
              <w:t>219.47</w:t>
            </w:r>
          </w:p>
        </w:tc>
        <w:tc>
          <w:tcPr>
            <w:tcW w:w="1802" w:type="dxa"/>
            <w:tcBorders>
              <w:top w:val="nil"/>
              <w:left w:val="nil"/>
              <w:bottom w:val="nil"/>
              <w:right w:val="nil"/>
            </w:tcBorders>
            <w:shd w:val="clear" w:color="auto" w:fill="F6C5AC" w:themeFill="accent2" w:themeFillTint="66"/>
          </w:tcPr>
          <w:p w14:paraId="52880ED2" w14:textId="0FDE3BA4" w:rsidR="00E85501" w:rsidRPr="00184551" w:rsidRDefault="00E85501"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184551">
              <w:rPr>
                <w:rFonts w:asciiTheme="minorHAnsi" w:hAnsiTheme="minorHAnsi"/>
              </w:rPr>
              <w:t>434.58</w:t>
            </w:r>
          </w:p>
        </w:tc>
        <w:tc>
          <w:tcPr>
            <w:tcW w:w="1802" w:type="dxa"/>
            <w:tcBorders>
              <w:top w:val="nil"/>
              <w:left w:val="nil"/>
              <w:bottom w:val="nil"/>
              <w:right w:val="nil"/>
            </w:tcBorders>
            <w:shd w:val="clear" w:color="auto" w:fill="F6C5AC" w:themeFill="accent2" w:themeFillTint="66"/>
          </w:tcPr>
          <w:p w14:paraId="48AD7F6E" w14:textId="7256C44A" w:rsidR="00E85501" w:rsidRPr="00184551" w:rsidRDefault="00E85501" w:rsidP="00E855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184551">
              <w:rPr>
                <w:rFonts w:asciiTheme="minorHAnsi" w:hAnsiTheme="minorHAnsi"/>
              </w:rPr>
              <w:t>658.5</w:t>
            </w:r>
          </w:p>
        </w:tc>
      </w:tr>
      <w:tr w:rsidR="00E85501" w14:paraId="5CD9DA11" w14:textId="77777777" w:rsidTr="00184551">
        <w:trPr>
          <w:trHeight w:val="147"/>
        </w:trPr>
        <w:tc>
          <w:tcPr>
            <w:cnfStyle w:val="001000000000" w:firstRow="0" w:lastRow="0" w:firstColumn="1" w:lastColumn="0" w:oddVBand="0" w:evenVBand="0" w:oddHBand="0" w:evenHBand="0" w:firstRowFirstColumn="0" w:firstRowLastColumn="0" w:lastRowFirstColumn="0" w:lastRowLastColumn="0"/>
            <w:tcW w:w="2155" w:type="dxa"/>
            <w:tcBorders>
              <w:right w:val="nil"/>
            </w:tcBorders>
            <w:shd w:val="clear" w:color="auto" w:fill="D9F2D0" w:themeFill="accent6" w:themeFillTint="33"/>
          </w:tcPr>
          <w:p w14:paraId="39054FC8" w14:textId="03188A2E" w:rsidR="00E85501" w:rsidRPr="00184551" w:rsidRDefault="00E85501" w:rsidP="00E85501">
            <w:pPr>
              <w:jc w:val="center"/>
              <w:rPr>
                <w:rFonts w:asciiTheme="minorHAnsi" w:hAnsiTheme="minorHAnsi"/>
                <w:i w:val="0"/>
                <w:iCs w:val="0"/>
              </w:rPr>
            </w:pPr>
            <w:r w:rsidRPr="00184551">
              <w:rPr>
                <w:rFonts w:asciiTheme="minorHAnsi" w:hAnsiTheme="minorHAnsi"/>
                <w:i w:val="0"/>
                <w:iCs w:val="0"/>
              </w:rPr>
              <w:t>Gauge 3</w:t>
            </w:r>
          </w:p>
        </w:tc>
        <w:tc>
          <w:tcPr>
            <w:tcW w:w="1449" w:type="dxa"/>
            <w:tcBorders>
              <w:top w:val="nil"/>
              <w:left w:val="nil"/>
              <w:bottom w:val="nil"/>
              <w:right w:val="nil"/>
            </w:tcBorders>
            <w:shd w:val="clear" w:color="auto" w:fill="D9F2D0" w:themeFill="accent6" w:themeFillTint="33"/>
          </w:tcPr>
          <w:p w14:paraId="1BD27B4F" w14:textId="6071FE9A"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3.090m</w:t>
            </w:r>
          </w:p>
        </w:tc>
        <w:tc>
          <w:tcPr>
            <w:tcW w:w="1802" w:type="dxa"/>
            <w:tcBorders>
              <w:top w:val="nil"/>
              <w:left w:val="nil"/>
              <w:bottom w:val="nil"/>
              <w:right w:val="nil"/>
            </w:tcBorders>
            <w:shd w:val="clear" w:color="auto" w:fill="D9F2D0" w:themeFill="accent6" w:themeFillTint="33"/>
          </w:tcPr>
          <w:p w14:paraId="74D13C65" w14:textId="478167BF"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31.58</w:t>
            </w:r>
          </w:p>
        </w:tc>
        <w:tc>
          <w:tcPr>
            <w:tcW w:w="1802" w:type="dxa"/>
            <w:tcBorders>
              <w:top w:val="nil"/>
              <w:left w:val="nil"/>
              <w:bottom w:val="nil"/>
              <w:right w:val="nil"/>
            </w:tcBorders>
            <w:shd w:val="clear" w:color="auto" w:fill="D9F2D0" w:themeFill="accent6" w:themeFillTint="33"/>
          </w:tcPr>
          <w:p w14:paraId="1A06DF76" w14:textId="180CA2F6" w:rsidR="00E85501" w:rsidRPr="00184551" w:rsidRDefault="00E85501" w:rsidP="00E855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31.58</w:t>
            </w:r>
          </w:p>
        </w:tc>
        <w:tc>
          <w:tcPr>
            <w:tcW w:w="1802" w:type="dxa"/>
            <w:tcBorders>
              <w:top w:val="nil"/>
              <w:left w:val="nil"/>
              <w:bottom w:val="nil"/>
              <w:right w:val="nil"/>
            </w:tcBorders>
            <w:shd w:val="clear" w:color="auto" w:fill="D9F2D0" w:themeFill="accent6" w:themeFillTint="33"/>
          </w:tcPr>
          <w:p w14:paraId="14B77395" w14:textId="0B039AF0" w:rsidR="00E85501" w:rsidRPr="00184551" w:rsidRDefault="00E85501" w:rsidP="00184551">
            <w:pPr>
              <w:keepNex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84551">
              <w:rPr>
                <w:rFonts w:asciiTheme="minorHAnsi" w:hAnsiTheme="minorHAnsi"/>
              </w:rPr>
              <w:t>133.17</w:t>
            </w:r>
          </w:p>
        </w:tc>
      </w:tr>
    </w:tbl>
    <w:p w14:paraId="2989DF3E" w14:textId="04FE09E5" w:rsidR="00E85501" w:rsidRPr="00184551" w:rsidRDefault="00184551" w:rsidP="00184551">
      <w:pPr>
        <w:pStyle w:val="Caption"/>
        <w:rPr>
          <w:rFonts w:asciiTheme="majorHAnsi" w:hAnsiTheme="majorHAnsi"/>
        </w:rPr>
      </w:pPr>
      <w:r w:rsidRPr="00184551">
        <w:rPr>
          <w:rFonts w:asciiTheme="majorHAnsi" w:hAnsiTheme="majorHAnsi"/>
        </w:rPr>
        <w:t xml:space="preserve">Table </w:t>
      </w:r>
      <w:r w:rsidRPr="00184551">
        <w:rPr>
          <w:rFonts w:asciiTheme="majorHAnsi" w:hAnsiTheme="majorHAnsi"/>
        </w:rPr>
        <w:fldChar w:fldCharType="begin"/>
      </w:r>
      <w:r w:rsidRPr="00184551">
        <w:rPr>
          <w:rFonts w:asciiTheme="majorHAnsi" w:hAnsiTheme="majorHAnsi"/>
        </w:rPr>
        <w:instrText xml:space="preserve"> SEQ Table \* ARABIC </w:instrText>
      </w:r>
      <w:r w:rsidRPr="00184551">
        <w:rPr>
          <w:rFonts w:asciiTheme="majorHAnsi" w:hAnsiTheme="majorHAnsi"/>
        </w:rPr>
        <w:fldChar w:fldCharType="separate"/>
      </w:r>
      <w:r>
        <w:rPr>
          <w:rFonts w:asciiTheme="majorHAnsi" w:hAnsiTheme="majorHAnsi"/>
          <w:noProof/>
        </w:rPr>
        <w:t>1</w:t>
      </w:r>
      <w:r w:rsidRPr="00184551">
        <w:rPr>
          <w:rFonts w:asciiTheme="majorHAnsi" w:hAnsiTheme="majorHAnsi"/>
        </w:rPr>
        <w:fldChar w:fldCharType="end"/>
      </w:r>
      <w:r w:rsidRPr="00184551">
        <w:rPr>
          <w:rFonts w:asciiTheme="majorHAnsi" w:hAnsiTheme="majorHAnsi"/>
        </w:rPr>
        <w:t xml:space="preserve"> Peak Blast Pressures </w:t>
      </w:r>
    </w:p>
    <w:p w14:paraId="107B2BB9" w14:textId="77777777" w:rsidR="00184551" w:rsidRDefault="00C763A5" w:rsidP="00184551">
      <w:pPr>
        <w:pStyle w:val="Heading2"/>
      </w:pPr>
      <w:bookmarkStart w:id="11" w:name="_Toc218516585"/>
      <w:r>
        <w:t>5.2 Velocity data</w:t>
      </w:r>
      <w:bookmarkEnd w:id="11"/>
      <w:r>
        <w:t xml:space="preserve"> </w:t>
      </w:r>
    </w:p>
    <w:p w14:paraId="26847719" w14:textId="499E4528" w:rsidR="002A22FC" w:rsidRPr="00184551" w:rsidRDefault="00184551" w:rsidP="00184551">
      <w:pPr>
        <w:pStyle w:val="NoSpacing"/>
        <w:rPr>
          <w:rFonts w:asciiTheme="majorHAnsi" w:eastAsiaTheme="majorEastAsia" w:hAnsiTheme="majorHAnsi" w:cstheme="majorBidi"/>
          <w:color w:val="0F4761" w:themeColor="accent1" w:themeShade="BF"/>
          <w:kern w:val="2"/>
          <w:lang w:eastAsia="en-US"/>
          <w14:ligatures w14:val="standardContextual"/>
        </w:rPr>
      </w:pPr>
      <w:bookmarkStart w:id="12" w:name="_Toc218516586"/>
      <w:r>
        <w:rPr>
          <w:noProof/>
        </w:rPr>
        <mc:AlternateContent>
          <mc:Choice Requires="wps">
            <w:drawing>
              <wp:anchor distT="0" distB="0" distL="114300" distR="114300" simplePos="0" relativeHeight="251717632" behindDoc="0" locked="0" layoutInCell="1" allowOverlap="1" wp14:anchorId="57CFE519" wp14:editId="7705E049">
                <wp:simplePos x="0" y="0"/>
                <wp:positionH relativeFrom="column">
                  <wp:posOffset>-685800</wp:posOffset>
                </wp:positionH>
                <wp:positionV relativeFrom="paragraph">
                  <wp:posOffset>2105025</wp:posOffset>
                </wp:positionV>
                <wp:extent cx="7200900" cy="635"/>
                <wp:effectExtent l="0" t="0" r="0" b="12065"/>
                <wp:wrapTopAndBottom/>
                <wp:docPr id="909164199" name="Text Box 1"/>
                <wp:cNvGraphicFramePr/>
                <a:graphic xmlns:a="http://schemas.openxmlformats.org/drawingml/2006/main">
                  <a:graphicData uri="http://schemas.microsoft.com/office/word/2010/wordprocessingShape">
                    <wps:wsp>
                      <wps:cNvSpPr txBox="1"/>
                      <wps:spPr>
                        <a:xfrm>
                          <a:off x="0" y="0"/>
                          <a:ext cx="7200900" cy="635"/>
                        </a:xfrm>
                        <a:prstGeom prst="rect">
                          <a:avLst/>
                        </a:prstGeom>
                        <a:solidFill>
                          <a:prstClr val="white"/>
                        </a:solidFill>
                        <a:ln>
                          <a:noFill/>
                        </a:ln>
                      </wps:spPr>
                      <wps:txbx>
                        <w:txbxContent>
                          <w:p w14:paraId="54869210" w14:textId="2455A04B" w:rsidR="00184551" w:rsidRPr="00184551" w:rsidRDefault="00184551" w:rsidP="00184551">
                            <w:pPr>
                              <w:pStyle w:val="Caption"/>
                              <w:rPr>
                                <w:rFonts w:asciiTheme="majorHAnsi" w:hAnsiTheme="majorHAnsi"/>
                                <w:noProof/>
                                <w:sz w:val="22"/>
                                <w:szCs w:val="22"/>
                                <w:lang w:val="en-US" w:eastAsia="zh-CN"/>
                              </w:rPr>
                            </w:pPr>
                            <w:r w:rsidRPr="00184551">
                              <w:rPr>
                                <w:rFonts w:asciiTheme="majorHAnsi" w:hAnsiTheme="majorHAnsi"/>
                              </w:rPr>
                              <w:t xml:space="preserve">Table </w:t>
                            </w:r>
                            <w:r w:rsidRPr="00184551">
                              <w:rPr>
                                <w:rFonts w:asciiTheme="majorHAnsi" w:hAnsiTheme="majorHAnsi"/>
                              </w:rPr>
                              <w:fldChar w:fldCharType="begin"/>
                            </w:r>
                            <w:r w:rsidRPr="00184551">
                              <w:rPr>
                                <w:rFonts w:asciiTheme="majorHAnsi" w:hAnsiTheme="majorHAnsi"/>
                              </w:rPr>
                              <w:instrText xml:space="preserve"> SEQ Table \* ARABIC </w:instrText>
                            </w:r>
                            <w:r w:rsidRPr="00184551">
                              <w:rPr>
                                <w:rFonts w:asciiTheme="majorHAnsi" w:hAnsiTheme="majorHAnsi"/>
                              </w:rPr>
                              <w:fldChar w:fldCharType="separate"/>
                            </w:r>
                            <w:r w:rsidRPr="00184551">
                              <w:rPr>
                                <w:rFonts w:asciiTheme="majorHAnsi" w:hAnsiTheme="majorHAnsi"/>
                                <w:noProof/>
                              </w:rPr>
                              <w:t>2</w:t>
                            </w:r>
                            <w:r w:rsidRPr="00184551">
                              <w:rPr>
                                <w:rFonts w:asciiTheme="majorHAnsi" w:hAnsiTheme="majorHAnsi"/>
                              </w:rPr>
                              <w:fldChar w:fldCharType="end"/>
                            </w:r>
                            <w:r w:rsidRPr="00184551">
                              <w:rPr>
                                <w:rFonts w:asciiTheme="majorHAnsi" w:hAnsiTheme="majorHAnsi"/>
                              </w:rPr>
                              <w:t xml:space="preserve"> Velocity Foil raw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CFE519" id="_x0000_s1032" type="#_x0000_t202" style="position:absolute;margin-left:-54pt;margin-top:165.75pt;width:567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" stroked="f">
                <v:textbox style="mso-fit-shape-to-text:t" inset="0,0,0,0">
                  <w:txbxContent>
                    <w:p w14:paraId="54869210" w14:textId="2455A04B" w:rsidR="00184551" w:rsidRPr="00184551" w:rsidRDefault="00184551" w:rsidP="00184551">
                      <w:pPr>
                        <w:pStyle w:val="Caption"/>
                        <w:rPr>
                          <w:rFonts w:asciiTheme="majorHAnsi" w:hAnsiTheme="majorHAnsi"/>
                          <w:noProof/>
                          <w:sz w:val="22"/>
                          <w:szCs w:val="22"/>
                          <w:lang w:val="en-US" w:eastAsia="zh-CN"/>
                        </w:rPr>
                      </w:pPr>
                      <w:r w:rsidRPr="00184551">
                        <w:rPr>
                          <w:rFonts w:asciiTheme="majorHAnsi" w:hAnsiTheme="majorHAnsi"/>
                        </w:rPr>
                        <w:t xml:space="preserve">Table </w:t>
                      </w:r>
                      <w:r w:rsidRPr="00184551">
                        <w:rPr>
                          <w:rFonts w:asciiTheme="majorHAnsi" w:hAnsiTheme="majorHAnsi"/>
                        </w:rPr>
                        <w:fldChar w:fldCharType="begin"/>
                      </w:r>
                      <w:r w:rsidRPr="00184551">
                        <w:rPr>
                          <w:rFonts w:asciiTheme="majorHAnsi" w:hAnsiTheme="majorHAnsi"/>
                        </w:rPr>
                        <w:instrText xml:space="preserve"> SEQ Table \* ARABIC </w:instrText>
                      </w:r>
                      <w:r w:rsidRPr="00184551">
                        <w:rPr>
                          <w:rFonts w:asciiTheme="majorHAnsi" w:hAnsiTheme="majorHAnsi"/>
                        </w:rPr>
                        <w:fldChar w:fldCharType="separate"/>
                      </w:r>
                      <w:r w:rsidRPr="00184551">
                        <w:rPr>
                          <w:rFonts w:asciiTheme="majorHAnsi" w:hAnsiTheme="majorHAnsi"/>
                          <w:noProof/>
                        </w:rPr>
                        <w:t>2</w:t>
                      </w:r>
                      <w:r w:rsidRPr="00184551">
                        <w:rPr>
                          <w:rFonts w:asciiTheme="majorHAnsi" w:hAnsiTheme="majorHAnsi"/>
                        </w:rPr>
                        <w:fldChar w:fldCharType="end"/>
                      </w:r>
                      <w:r w:rsidRPr="00184551">
                        <w:rPr>
                          <w:rFonts w:asciiTheme="majorHAnsi" w:hAnsiTheme="majorHAnsi"/>
                        </w:rPr>
                        <w:t xml:space="preserve"> Velocity Foil raw data</w:t>
                      </w:r>
                    </w:p>
                  </w:txbxContent>
                </v:textbox>
                <w10:wrap type="topAndBottom"/>
              </v:shape>
            </w:pict>
          </mc:Fallback>
        </mc:AlternateContent>
      </w:r>
      <w:r w:rsidR="00E85501">
        <w:rPr>
          <w:noProof/>
        </w:rPr>
        <w:drawing>
          <wp:anchor distT="0" distB="0" distL="114300" distR="114300" simplePos="0" relativeHeight="251683840" behindDoc="0" locked="0" layoutInCell="1" allowOverlap="1" wp14:anchorId="172B57CE" wp14:editId="0651F1DC">
            <wp:simplePos x="0" y="0"/>
            <wp:positionH relativeFrom="column">
              <wp:posOffset>-685800</wp:posOffset>
            </wp:positionH>
            <wp:positionV relativeFrom="paragraph">
              <wp:posOffset>188595</wp:posOffset>
            </wp:positionV>
            <wp:extent cx="7200900" cy="1859280"/>
            <wp:effectExtent l="63500" t="63500" r="63500" b="58420"/>
            <wp:wrapTopAndBottom/>
            <wp:docPr id="1448053262" name="Picture 18"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53262" name="Picture 18" descr="A screenshot of a spreadshee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00900" cy="1859280"/>
                    </a:xfrm>
                    <a:prstGeom prst="rect">
                      <a:avLst/>
                    </a:prstGeom>
                    <a:ln w="57150">
                      <a:solidFill>
                        <a:schemeClr val="tx1">
                          <a:lumMod val="65000"/>
                          <a:lumOff val="35000"/>
                        </a:schemeClr>
                      </a:solidFill>
                    </a:ln>
                  </pic:spPr>
                </pic:pic>
              </a:graphicData>
            </a:graphic>
            <wp14:sizeRelH relativeFrom="page">
              <wp14:pctWidth>0</wp14:pctWidth>
            </wp14:sizeRelH>
            <wp14:sizeRelV relativeFrom="page">
              <wp14:pctHeight>0</wp14:pctHeight>
            </wp14:sizeRelV>
          </wp:anchor>
        </w:drawing>
      </w:r>
      <w:bookmarkEnd w:id="12"/>
      <w:r w:rsidR="002A22FC">
        <w:rPr>
          <w:rFonts w:ascii="Aptos Narrow" w:eastAsia="Times New Roman" w:hAnsi="Aptos Narrow" w:cs="Times New Roman"/>
          <w:color w:val="000000"/>
          <w:lang w:eastAsia="en-GB"/>
        </w:rPr>
        <w:t xml:space="preserve"> </w:t>
      </w:r>
    </w:p>
    <w:tbl>
      <w:tblPr>
        <w:tblStyle w:val="PlainTable5"/>
        <w:tblW w:w="0" w:type="auto"/>
        <w:tblInd w:w="1004" w:type="dxa"/>
        <w:tblLook w:val="04A0" w:firstRow="1" w:lastRow="0" w:firstColumn="1" w:lastColumn="0" w:noHBand="0" w:noVBand="1"/>
      </w:tblPr>
      <w:tblGrid>
        <w:gridCol w:w="1023"/>
        <w:gridCol w:w="3003"/>
        <w:gridCol w:w="3004"/>
      </w:tblGrid>
      <w:tr w:rsidR="00184551" w14:paraId="2BFA2397" w14:textId="77777777" w:rsidTr="001845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23" w:type="dxa"/>
            <w:vMerge w:val="restart"/>
          </w:tcPr>
          <w:p w14:paraId="28B0B168" w14:textId="77777777" w:rsidR="00184551" w:rsidRDefault="00184551" w:rsidP="00184551">
            <w:pPr>
              <w:jc w:val="center"/>
              <w:rPr>
                <w:rFonts w:ascii="Aptos Narrow" w:hAnsi="Aptos Narrow"/>
                <w:color w:val="000000"/>
              </w:rPr>
            </w:pPr>
          </w:p>
        </w:tc>
        <w:tc>
          <w:tcPr>
            <w:tcW w:w="6007" w:type="dxa"/>
            <w:gridSpan w:val="2"/>
            <w:tcBorders>
              <w:bottom w:val="none" w:sz="0" w:space="0" w:color="auto"/>
            </w:tcBorders>
          </w:tcPr>
          <w:p w14:paraId="1C560B3F" w14:textId="7FD48AA2" w:rsidR="00184551" w:rsidRPr="00184551" w:rsidRDefault="00184551" w:rsidP="00184551">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bCs/>
                <w:i w:val="0"/>
                <w:iCs w:val="0"/>
                <w:color w:val="000000"/>
              </w:rPr>
            </w:pPr>
            <w:r w:rsidRPr="00184551">
              <w:rPr>
                <w:rFonts w:ascii="Aptos Narrow" w:hAnsi="Aptos Narrow"/>
                <w:b/>
                <w:bCs/>
                <w:i w:val="0"/>
                <w:iCs w:val="0"/>
                <w:color w:val="000000"/>
              </w:rPr>
              <w:t>Fragment velocity averages m/s</w:t>
            </w:r>
          </w:p>
        </w:tc>
      </w:tr>
      <w:tr w:rsidR="00184551" w14:paraId="11C81EBC" w14:textId="77777777" w:rsidTr="00184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3" w:type="dxa"/>
            <w:vMerge/>
            <w:tcBorders>
              <w:right w:val="none" w:sz="0" w:space="0" w:color="auto"/>
            </w:tcBorders>
          </w:tcPr>
          <w:p w14:paraId="36341812" w14:textId="77777777" w:rsidR="00184551" w:rsidRDefault="00184551" w:rsidP="00184551">
            <w:pPr>
              <w:jc w:val="center"/>
              <w:rPr>
                <w:rFonts w:ascii="Aptos Narrow" w:hAnsi="Aptos Narrow"/>
                <w:color w:val="000000"/>
              </w:rPr>
            </w:pPr>
          </w:p>
        </w:tc>
        <w:tc>
          <w:tcPr>
            <w:tcW w:w="3003" w:type="dxa"/>
            <w:tcBorders>
              <w:bottom w:val="single" w:sz="4" w:space="0" w:color="auto"/>
            </w:tcBorders>
            <w:shd w:val="clear" w:color="auto" w:fill="auto"/>
          </w:tcPr>
          <w:p w14:paraId="078C3792" w14:textId="25075F5B" w:rsidR="00184551" w:rsidRPr="00184551" w:rsidRDefault="00184551" w:rsidP="00184551">
            <w:pPr>
              <w:jc w:val="center"/>
              <w:cnfStyle w:val="000000100000" w:firstRow="0" w:lastRow="0" w:firstColumn="0" w:lastColumn="0" w:oddVBand="0" w:evenVBand="0" w:oddHBand="1" w:evenHBand="0" w:firstRowFirstColumn="0" w:firstRowLastColumn="0" w:lastRowFirstColumn="0" w:lastRowLastColumn="0"/>
              <w:rPr>
                <w:rFonts w:ascii="Aptos Narrow" w:hAnsi="Aptos Narrow"/>
                <w:b/>
                <w:bCs/>
                <w:color w:val="000000"/>
              </w:rPr>
            </w:pPr>
            <w:r w:rsidRPr="00184551">
              <w:rPr>
                <w:rFonts w:ascii="Aptos Narrow" w:hAnsi="Aptos Narrow"/>
                <w:b/>
                <w:bCs/>
                <w:color w:val="000000"/>
              </w:rPr>
              <w:t>Initial strike</w:t>
            </w:r>
          </w:p>
        </w:tc>
        <w:tc>
          <w:tcPr>
            <w:tcW w:w="3004" w:type="dxa"/>
            <w:tcBorders>
              <w:bottom w:val="single" w:sz="4" w:space="0" w:color="auto"/>
            </w:tcBorders>
            <w:shd w:val="clear" w:color="auto" w:fill="auto"/>
          </w:tcPr>
          <w:p w14:paraId="293C8507" w14:textId="0B77DCED" w:rsidR="00184551" w:rsidRPr="00184551" w:rsidRDefault="00184551" w:rsidP="00184551">
            <w:pPr>
              <w:jc w:val="center"/>
              <w:cnfStyle w:val="000000100000" w:firstRow="0" w:lastRow="0" w:firstColumn="0" w:lastColumn="0" w:oddVBand="0" w:evenVBand="0" w:oddHBand="1" w:evenHBand="0" w:firstRowFirstColumn="0" w:firstRowLastColumn="0" w:lastRowFirstColumn="0" w:lastRowLastColumn="0"/>
              <w:rPr>
                <w:rFonts w:ascii="Aptos Narrow" w:hAnsi="Aptos Narrow"/>
                <w:b/>
                <w:bCs/>
                <w:color w:val="000000"/>
              </w:rPr>
            </w:pPr>
            <w:r w:rsidRPr="00184551">
              <w:rPr>
                <w:rFonts w:ascii="Aptos Narrow" w:hAnsi="Aptos Narrow"/>
                <w:b/>
                <w:bCs/>
                <w:color w:val="000000"/>
              </w:rPr>
              <w:t>Total strikes</w:t>
            </w:r>
          </w:p>
        </w:tc>
      </w:tr>
      <w:tr w:rsidR="002A22FC" w14:paraId="7B9D2B4E" w14:textId="77777777" w:rsidTr="00184551">
        <w:tc>
          <w:tcPr>
            <w:cnfStyle w:val="001000000000" w:firstRow="0" w:lastRow="0" w:firstColumn="1" w:lastColumn="0" w:oddVBand="0" w:evenVBand="0" w:oddHBand="0" w:evenHBand="0" w:firstRowFirstColumn="0" w:firstRowLastColumn="0" w:lastRowFirstColumn="0" w:lastRowLastColumn="0"/>
            <w:tcW w:w="1023" w:type="dxa"/>
            <w:vAlign w:val="center"/>
          </w:tcPr>
          <w:p w14:paraId="454FC6D2" w14:textId="704B6D9B" w:rsidR="002A22FC" w:rsidRPr="00184551" w:rsidRDefault="002A22FC" w:rsidP="00184551">
            <w:pPr>
              <w:rPr>
                <w:rFonts w:ascii="Aptos Narrow" w:hAnsi="Aptos Narrow"/>
                <w:b/>
                <w:bCs/>
                <w:color w:val="000000"/>
              </w:rPr>
            </w:pPr>
            <w:r w:rsidRPr="00184551">
              <w:rPr>
                <w:rFonts w:ascii="Aptos Narrow" w:hAnsi="Aptos Narrow"/>
                <w:b/>
                <w:bCs/>
                <w:color w:val="000000"/>
              </w:rPr>
              <w:t>Mean</w:t>
            </w:r>
          </w:p>
        </w:tc>
        <w:tc>
          <w:tcPr>
            <w:tcW w:w="3003" w:type="dxa"/>
            <w:tcBorders>
              <w:top w:val="single" w:sz="4" w:space="0" w:color="auto"/>
            </w:tcBorders>
          </w:tcPr>
          <w:p w14:paraId="208B4CCB" w14:textId="457B3845" w:rsidR="002A22FC" w:rsidRDefault="00184551" w:rsidP="00184551">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rPr>
            </w:pPr>
            <w:r w:rsidRPr="00E85501">
              <w:rPr>
                <w:rFonts w:ascii="Aptos Narrow" w:hAnsi="Aptos Narrow"/>
                <w:color w:val="000000"/>
              </w:rPr>
              <w:t>58.8</w:t>
            </w:r>
            <w:r>
              <w:rPr>
                <w:rFonts w:ascii="Aptos Narrow" w:hAnsi="Aptos Narrow"/>
                <w:color w:val="000000"/>
              </w:rPr>
              <w:t>3</w:t>
            </w:r>
          </w:p>
        </w:tc>
        <w:tc>
          <w:tcPr>
            <w:tcW w:w="3004" w:type="dxa"/>
            <w:tcBorders>
              <w:top w:val="single" w:sz="4" w:space="0" w:color="auto"/>
            </w:tcBorders>
          </w:tcPr>
          <w:p w14:paraId="1B0DCDCE" w14:textId="3D3B321E" w:rsidR="002A22FC" w:rsidRDefault="00184551" w:rsidP="00184551">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rPr>
            </w:pPr>
            <w:r>
              <w:rPr>
                <w:rFonts w:ascii="Aptos Narrow" w:hAnsi="Aptos Narrow"/>
                <w:color w:val="000000"/>
              </w:rPr>
              <w:t>60.2</w:t>
            </w:r>
            <w:r>
              <w:rPr>
                <w:rFonts w:ascii="Aptos Narrow" w:hAnsi="Aptos Narrow"/>
                <w:color w:val="000000"/>
              </w:rPr>
              <w:t>8</w:t>
            </w:r>
          </w:p>
        </w:tc>
      </w:tr>
      <w:tr w:rsidR="002A22FC" w14:paraId="49A55F76" w14:textId="77777777" w:rsidTr="00184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3" w:type="dxa"/>
            <w:vAlign w:val="center"/>
          </w:tcPr>
          <w:p w14:paraId="57933683" w14:textId="10633602" w:rsidR="002A22FC" w:rsidRPr="00184551" w:rsidRDefault="00184551" w:rsidP="00184551">
            <w:pPr>
              <w:rPr>
                <w:rFonts w:ascii="Aptos Narrow" w:hAnsi="Aptos Narrow"/>
                <w:b/>
                <w:bCs/>
                <w:color w:val="000000"/>
              </w:rPr>
            </w:pPr>
            <w:r w:rsidRPr="00184551">
              <w:rPr>
                <w:rFonts w:ascii="Aptos Narrow" w:hAnsi="Aptos Narrow"/>
                <w:b/>
                <w:bCs/>
                <w:color w:val="000000"/>
              </w:rPr>
              <w:t>Median</w:t>
            </w:r>
          </w:p>
        </w:tc>
        <w:tc>
          <w:tcPr>
            <w:tcW w:w="3003" w:type="dxa"/>
          </w:tcPr>
          <w:p w14:paraId="459F1E13" w14:textId="66832AE5" w:rsidR="002A22FC" w:rsidRDefault="00184551" w:rsidP="00184551">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rPr>
            </w:pPr>
            <w:r w:rsidRPr="00E85501">
              <w:rPr>
                <w:rFonts w:ascii="Aptos Narrow" w:hAnsi="Aptos Narrow"/>
                <w:color w:val="000000"/>
              </w:rPr>
              <w:t>77.2</w:t>
            </w:r>
            <w:r>
              <w:rPr>
                <w:rFonts w:ascii="Aptos Narrow" w:hAnsi="Aptos Narrow"/>
                <w:color w:val="000000"/>
              </w:rPr>
              <w:t>2</w:t>
            </w:r>
          </w:p>
        </w:tc>
        <w:tc>
          <w:tcPr>
            <w:tcW w:w="3004" w:type="dxa"/>
          </w:tcPr>
          <w:p w14:paraId="04519A9E" w14:textId="3CBE4A87" w:rsidR="002A22FC" w:rsidRDefault="00184551" w:rsidP="00184551">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rPr>
            </w:pPr>
            <w:r>
              <w:rPr>
                <w:rFonts w:ascii="Aptos Narrow" w:hAnsi="Aptos Narrow"/>
                <w:color w:val="000000"/>
              </w:rPr>
              <w:t>77.8</w:t>
            </w:r>
            <w:r>
              <w:rPr>
                <w:rFonts w:ascii="Aptos Narrow" w:hAnsi="Aptos Narrow"/>
                <w:color w:val="000000"/>
              </w:rPr>
              <w:t>4</w:t>
            </w:r>
          </w:p>
        </w:tc>
      </w:tr>
      <w:tr w:rsidR="002A22FC" w14:paraId="6A326D90" w14:textId="77777777" w:rsidTr="00184551">
        <w:tc>
          <w:tcPr>
            <w:cnfStyle w:val="001000000000" w:firstRow="0" w:lastRow="0" w:firstColumn="1" w:lastColumn="0" w:oddVBand="0" w:evenVBand="0" w:oddHBand="0" w:evenHBand="0" w:firstRowFirstColumn="0" w:firstRowLastColumn="0" w:lastRowFirstColumn="0" w:lastRowLastColumn="0"/>
            <w:tcW w:w="1023" w:type="dxa"/>
            <w:vAlign w:val="center"/>
          </w:tcPr>
          <w:p w14:paraId="684C1751" w14:textId="491BB043" w:rsidR="002A22FC" w:rsidRPr="00184551" w:rsidRDefault="00184551" w:rsidP="00184551">
            <w:pPr>
              <w:rPr>
                <w:rFonts w:ascii="Aptos Narrow" w:hAnsi="Aptos Narrow"/>
                <w:b/>
                <w:bCs/>
                <w:color w:val="000000"/>
              </w:rPr>
            </w:pPr>
            <w:r w:rsidRPr="00184551">
              <w:rPr>
                <w:rFonts w:ascii="Aptos Narrow" w:hAnsi="Aptos Narrow"/>
                <w:b/>
                <w:bCs/>
                <w:color w:val="000000"/>
              </w:rPr>
              <w:t>Range</w:t>
            </w:r>
          </w:p>
        </w:tc>
        <w:tc>
          <w:tcPr>
            <w:tcW w:w="3003" w:type="dxa"/>
          </w:tcPr>
          <w:p w14:paraId="4A277C61" w14:textId="7D585887" w:rsidR="002A22FC" w:rsidRDefault="00184551" w:rsidP="00184551">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rPr>
            </w:pPr>
            <w:r>
              <w:rPr>
                <w:rFonts w:ascii="Aptos Narrow" w:hAnsi="Aptos Narrow"/>
                <w:color w:val="000000"/>
              </w:rPr>
              <w:t>49.12</w:t>
            </w:r>
          </w:p>
        </w:tc>
        <w:tc>
          <w:tcPr>
            <w:tcW w:w="3004" w:type="dxa"/>
          </w:tcPr>
          <w:p w14:paraId="67DB7C0A" w14:textId="6FF07DE6" w:rsidR="002A22FC" w:rsidRDefault="00184551" w:rsidP="00184551">
            <w:pPr>
              <w:keepNext/>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rPr>
            </w:pPr>
            <w:r>
              <w:rPr>
                <w:rFonts w:ascii="Aptos Narrow" w:hAnsi="Aptos Narrow"/>
                <w:color w:val="000000"/>
              </w:rPr>
              <w:t>59.91</w:t>
            </w:r>
          </w:p>
        </w:tc>
      </w:tr>
    </w:tbl>
    <w:p w14:paraId="697DC63B" w14:textId="2B967539" w:rsidR="00184551" w:rsidRDefault="00184551" w:rsidP="00184551">
      <w:pPr>
        <w:pStyle w:val="Caption"/>
        <w:rPr>
          <w:rFonts w:asciiTheme="majorHAnsi" w:hAnsiTheme="majorHAnsi"/>
        </w:rPr>
      </w:pPr>
      <w:r w:rsidRPr="00184551">
        <w:rPr>
          <w:rFonts w:asciiTheme="majorHAnsi" w:hAnsiTheme="majorHAnsi"/>
        </w:rPr>
        <w:t xml:space="preserve">Table </w:t>
      </w:r>
      <w:r w:rsidRPr="00184551">
        <w:rPr>
          <w:rFonts w:asciiTheme="majorHAnsi" w:hAnsiTheme="majorHAnsi"/>
        </w:rPr>
        <w:fldChar w:fldCharType="begin"/>
      </w:r>
      <w:r w:rsidRPr="00184551">
        <w:rPr>
          <w:rFonts w:asciiTheme="majorHAnsi" w:hAnsiTheme="majorHAnsi"/>
        </w:rPr>
        <w:instrText xml:space="preserve"> SEQ Table \* ARABIC </w:instrText>
      </w:r>
      <w:r w:rsidRPr="00184551">
        <w:rPr>
          <w:rFonts w:asciiTheme="majorHAnsi" w:hAnsiTheme="majorHAnsi"/>
        </w:rPr>
        <w:fldChar w:fldCharType="separate"/>
      </w:r>
      <w:r>
        <w:rPr>
          <w:rFonts w:asciiTheme="majorHAnsi" w:hAnsiTheme="majorHAnsi"/>
          <w:noProof/>
        </w:rPr>
        <w:t>3</w:t>
      </w:r>
      <w:r w:rsidRPr="00184551">
        <w:rPr>
          <w:rFonts w:asciiTheme="majorHAnsi" w:hAnsiTheme="majorHAnsi"/>
        </w:rPr>
        <w:fldChar w:fldCharType="end"/>
      </w:r>
      <w:r w:rsidRPr="00184551">
        <w:rPr>
          <w:rFonts w:asciiTheme="majorHAnsi" w:hAnsiTheme="majorHAnsi"/>
        </w:rPr>
        <w:t xml:space="preserve"> Fragment Velocity Averages</w:t>
      </w:r>
    </w:p>
    <w:p w14:paraId="0E8CA873" w14:textId="74069A88" w:rsidR="00184551" w:rsidRPr="00184551" w:rsidRDefault="00184551" w:rsidP="00184551">
      <w:pPr>
        <w:pStyle w:val="NoSpacing"/>
      </w:pPr>
      <w:r>
        <w:t xml:space="preserve">It can be seen from the table that the average fragment velocity is 58.83 m/s using only the initial strikes for the measurements. It is sometimes possible to use additional strike times; however, this can sometimes skew the results due to the possibility of lightly caught fragments </w:t>
      </w:r>
      <w:proofErr w:type="gramStart"/>
      <w:r>
        <w:t>making contact with</w:t>
      </w:r>
      <w:proofErr w:type="gramEnd"/>
      <w:r>
        <w:t xml:space="preserve"> the foils and causing a false positive. </w:t>
      </w:r>
    </w:p>
    <w:p w14:paraId="2DDF769F" w14:textId="76E08631" w:rsidR="00C763A5" w:rsidRDefault="00C763A5" w:rsidP="00C763A5">
      <w:pPr>
        <w:pStyle w:val="Heading2"/>
      </w:pPr>
      <w:bookmarkStart w:id="13" w:name="_Toc218516587"/>
      <w:r>
        <w:lastRenderedPageBreak/>
        <w:t>5.3 FTIR analysis</w:t>
      </w:r>
      <w:bookmarkEnd w:id="13"/>
    </w:p>
    <w:p w14:paraId="2D678B82" w14:textId="77777777" w:rsidR="00184551" w:rsidRDefault="002A22FC" w:rsidP="00184551">
      <w:pPr>
        <w:keepNext/>
      </w:pPr>
      <w:r>
        <w:rPr>
          <w:noProof/>
        </w:rPr>
        <w:drawing>
          <wp:inline distT="0" distB="0" distL="0" distR="0" wp14:anchorId="449357B6" wp14:editId="2AACB557">
            <wp:extent cx="5727700" cy="2830195"/>
            <wp:effectExtent l="38100" t="38100" r="38100" b="40005"/>
            <wp:docPr id="14865397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39789" name="Picture 148653978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2830195"/>
                    </a:xfrm>
                    <a:prstGeom prst="rect">
                      <a:avLst/>
                    </a:prstGeom>
                    <a:ln w="28575">
                      <a:solidFill>
                        <a:schemeClr val="tx1">
                          <a:lumMod val="65000"/>
                          <a:lumOff val="35000"/>
                        </a:schemeClr>
                      </a:solidFill>
                    </a:ln>
                  </pic:spPr>
                </pic:pic>
              </a:graphicData>
            </a:graphic>
          </wp:inline>
        </w:drawing>
      </w:r>
    </w:p>
    <w:p w14:paraId="07903EF2" w14:textId="684741BF" w:rsidR="00C763A5" w:rsidRPr="00C763A5" w:rsidRDefault="00184551" w:rsidP="00184551">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FTIR spectra of swab samples</w:t>
      </w:r>
    </w:p>
    <w:p w14:paraId="2737D337" w14:textId="3124AADA" w:rsidR="00EB60A0" w:rsidRDefault="00EB60A0" w:rsidP="00EB60A0">
      <w:r>
        <w:t xml:space="preserve"> </w:t>
      </w:r>
    </w:p>
    <w:p w14:paraId="3FE2A5DD" w14:textId="7400121C" w:rsidR="00184551" w:rsidRDefault="00184551" w:rsidP="00184551">
      <w:pPr>
        <w:pStyle w:val="NoSpacing"/>
      </w:pPr>
      <w:r>
        <w:rPr>
          <w:noProof/>
        </w:rPr>
        <mc:AlternateContent>
          <mc:Choice Requires="wps">
            <w:drawing>
              <wp:anchor distT="0" distB="0" distL="114300" distR="114300" simplePos="0" relativeHeight="251720704" behindDoc="0" locked="0" layoutInCell="1" allowOverlap="1" wp14:anchorId="41C3BACD" wp14:editId="04060B96">
                <wp:simplePos x="0" y="0"/>
                <wp:positionH relativeFrom="column">
                  <wp:posOffset>452755</wp:posOffset>
                </wp:positionH>
                <wp:positionV relativeFrom="paragraph">
                  <wp:posOffset>2865755</wp:posOffset>
                </wp:positionV>
                <wp:extent cx="4914900" cy="635"/>
                <wp:effectExtent l="0" t="0" r="0" b="12065"/>
                <wp:wrapSquare wrapText="bothSides"/>
                <wp:docPr id="1822768236" name="Text Box 1"/>
                <wp:cNvGraphicFramePr/>
                <a:graphic xmlns:a="http://schemas.openxmlformats.org/drawingml/2006/main">
                  <a:graphicData uri="http://schemas.microsoft.com/office/word/2010/wordprocessingShape">
                    <wps:wsp>
                      <wps:cNvSpPr txBox="1"/>
                      <wps:spPr>
                        <a:xfrm>
                          <a:off x="0" y="0"/>
                          <a:ext cx="4914900" cy="635"/>
                        </a:xfrm>
                        <a:prstGeom prst="rect">
                          <a:avLst/>
                        </a:prstGeom>
                        <a:solidFill>
                          <a:prstClr val="white"/>
                        </a:solidFill>
                        <a:ln>
                          <a:noFill/>
                        </a:ln>
                      </wps:spPr>
                      <wps:txbx>
                        <w:txbxContent>
                          <w:p w14:paraId="758A50C9" w14:textId="547C8968" w:rsidR="00184551" w:rsidRPr="00184551" w:rsidRDefault="00184551" w:rsidP="00184551">
                            <w:pPr>
                              <w:pStyle w:val="Caption"/>
                              <w:rPr>
                                <w:rFonts w:asciiTheme="majorHAnsi" w:hAnsiTheme="majorHAnsi"/>
                                <w:noProof/>
                                <w:sz w:val="22"/>
                                <w:szCs w:val="22"/>
                                <w:lang w:val="en-US" w:eastAsia="zh-CN"/>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Pr="00184551">
                              <w:rPr>
                                <w:rFonts w:asciiTheme="majorHAnsi" w:hAnsiTheme="majorHAnsi"/>
                                <w:noProof/>
                              </w:rPr>
                              <w:t>8</w:t>
                            </w:r>
                            <w:r w:rsidRPr="00184551">
                              <w:rPr>
                                <w:rFonts w:asciiTheme="majorHAnsi" w:hAnsiTheme="majorHAnsi"/>
                              </w:rPr>
                              <w:fldChar w:fldCharType="end"/>
                            </w:r>
                            <w:r w:rsidRPr="00184551">
                              <w:rPr>
                                <w:rFonts w:asciiTheme="majorHAnsi" w:hAnsiTheme="majorHAnsi"/>
                              </w:rPr>
                              <w:t xml:space="preserve"> Swab Sample FTIR wavenumber, bond vibrations and strength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3BACD" id="_x0000_s1033" type="#_x0000_t202" style="position:absolute;margin-left:35.65pt;margin-top:225.65pt;width:387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" stroked="f">
                <v:textbox style="mso-fit-shape-to-text:t" inset="0,0,0,0">
                  <w:txbxContent>
                    <w:p w14:paraId="758A50C9" w14:textId="547C8968" w:rsidR="00184551" w:rsidRPr="00184551" w:rsidRDefault="00184551" w:rsidP="00184551">
                      <w:pPr>
                        <w:pStyle w:val="Caption"/>
                        <w:rPr>
                          <w:rFonts w:asciiTheme="majorHAnsi" w:hAnsiTheme="majorHAnsi"/>
                          <w:noProof/>
                          <w:sz w:val="22"/>
                          <w:szCs w:val="22"/>
                          <w:lang w:val="en-US" w:eastAsia="zh-CN"/>
                        </w:rPr>
                      </w:pPr>
                      <w:r w:rsidRPr="00184551">
                        <w:rPr>
                          <w:rFonts w:asciiTheme="majorHAnsi" w:hAnsiTheme="majorHAnsi"/>
                        </w:rPr>
                        <w:t xml:space="preserve">Figure </w:t>
                      </w:r>
                      <w:r w:rsidRPr="00184551">
                        <w:rPr>
                          <w:rFonts w:asciiTheme="majorHAnsi" w:hAnsiTheme="majorHAnsi"/>
                        </w:rPr>
                        <w:fldChar w:fldCharType="begin"/>
                      </w:r>
                      <w:r w:rsidRPr="00184551">
                        <w:rPr>
                          <w:rFonts w:asciiTheme="majorHAnsi" w:hAnsiTheme="majorHAnsi"/>
                        </w:rPr>
                        <w:instrText xml:space="preserve"> SEQ Figure \* ARABIC </w:instrText>
                      </w:r>
                      <w:r w:rsidRPr="00184551">
                        <w:rPr>
                          <w:rFonts w:asciiTheme="majorHAnsi" w:hAnsiTheme="majorHAnsi"/>
                        </w:rPr>
                        <w:fldChar w:fldCharType="separate"/>
                      </w:r>
                      <w:r w:rsidRPr="00184551">
                        <w:rPr>
                          <w:rFonts w:asciiTheme="majorHAnsi" w:hAnsiTheme="majorHAnsi"/>
                          <w:noProof/>
                        </w:rPr>
                        <w:t>8</w:t>
                      </w:r>
                      <w:r w:rsidRPr="00184551">
                        <w:rPr>
                          <w:rFonts w:asciiTheme="majorHAnsi" w:hAnsiTheme="majorHAnsi"/>
                        </w:rPr>
                        <w:fldChar w:fldCharType="end"/>
                      </w:r>
                      <w:r w:rsidRPr="00184551">
                        <w:rPr>
                          <w:rFonts w:asciiTheme="majorHAnsi" w:hAnsiTheme="majorHAnsi"/>
                        </w:rPr>
                        <w:t xml:space="preserve"> Swab Sample FTIR wavenumber, bond vibrations and strength</w:t>
                      </w:r>
                    </w:p>
                  </w:txbxContent>
                </v:textbox>
                <w10:wrap type="square"/>
              </v:shape>
            </w:pict>
          </mc:Fallback>
        </mc:AlternateContent>
      </w:r>
      <w:r>
        <w:rPr>
          <w:noProof/>
          <w14:ligatures w14:val="standardContextual"/>
        </w:rPr>
        <w:drawing>
          <wp:anchor distT="0" distB="0" distL="114300" distR="114300" simplePos="0" relativeHeight="251718656" behindDoc="0" locked="0" layoutInCell="1" allowOverlap="1" wp14:anchorId="1377C129" wp14:editId="2DB52183">
            <wp:simplePos x="0" y="0"/>
            <wp:positionH relativeFrom="column">
              <wp:posOffset>453001</wp:posOffset>
            </wp:positionH>
            <wp:positionV relativeFrom="paragraph">
              <wp:posOffset>14257</wp:posOffset>
            </wp:positionV>
            <wp:extent cx="4914900" cy="2794635"/>
            <wp:effectExtent l="38100" t="38100" r="38100" b="37465"/>
            <wp:wrapSquare wrapText="bothSides"/>
            <wp:docPr id="553458315" name="Picture 10"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58315" name="Picture 10" descr="A table with text on i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14900" cy="2794635"/>
                    </a:xfrm>
                    <a:prstGeom prst="rect">
                      <a:avLst/>
                    </a:prstGeom>
                    <a:ln w="28575">
                      <a:solidFill>
                        <a:schemeClr val="tx1">
                          <a:lumMod val="65000"/>
                          <a:lumOff val="35000"/>
                        </a:schemeClr>
                      </a:solidFill>
                    </a:ln>
                  </pic:spPr>
                </pic:pic>
              </a:graphicData>
            </a:graphic>
            <wp14:sizeRelH relativeFrom="page">
              <wp14:pctWidth>0</wp14:pctWidth>
            </wp14:sizeRelH>
            <wp14:sizeRelV relativeFrom="page">
              <wp14:pctHeight>0</wp14:pctHeight>
            </wp14:sizeRelV>
          </wp:anchor>
        </w:drawing>
      </w:r>
    </w:p>
    <w:p w14:paraId="65FA3B0D" w14:textId="7E22B9C8" w:rsidR="00184551" w:rsidRDefault="00184551" w:rsidP="00184551">
      <w:pPr>
        <w:pStyle w:val="NoSpacing"/>
      </w:pPr>
    </w:p>
    <w:p w14:paraId="7B6F1451" w14:textId="17692175" w:rsidR="00184551" w:rsidRDefault="00184551" w:rsidP="00184551">
      <w:pPr>
        <w:pStyle w:val="NoSpacing"/>
      </w:pPr>
    </w:p>
    <w:p w14:paraId="080B8AE0" w14:textId="735DE029" w:rsidR="00184551" w:rsidRDefault="00184551" w:rsidP="00184551">
      <w:pPr>
        <w:pStyle w:val="NoSpacing"/>
      </w:pPr>
    </w:p>
    <w:p w14:paraId="716B506E" w14:textId="77777777" w:rsidR="00184551" w:rsidRDefault="00184551" w:rsidP="00184551">
      <w:pPr>
        <w:pStyle w:val="NoSpacing"/>
      </w:pPr>
      <w:r>
        <w:t xml:space="preserve"> </w:t>
      </w:r>
    </w:p>
    <w:p w14:paraId="49B17964" w14:textId="77777777" w:rsidR="00184551" w:rsidRDefault="00184551" w:rsidP="00184551">
      <w:pPr>
        <w:pStyle w:val="NoSpacing"/>
      </w:pPr>
    </w:p>
    <w:p w14:paraId="3F592587" w14:textId="77777777" w:rsidR="00184551" w:rsidRDefault="00184551" w:rsidP="00184551">
      <w:pPr>
        <w:pStyle w:val="NoSpacing"/>
      </w:pPr>
    </w:p>
    <w:p w14:paraId="0599F660" w14:textId="77777777" w:rsidR="00184551" w:rsidRDefault="00184551" w:rsidP="00184551">
      <w:pPr>
        <w:pStyle w:val="NoSpacing"/>
      </w:pPr>
    </w:p>
    <w:p w14:paraId="134B1728" w14:textId="77777777" w:rsidR="00184551" w:rsidRDefault="00184551" w:rsidP="00184551">
      <w:pPr>
        <w:pStyle w:val="NoSpacing"/>
      </w:pPr>
    </w:p>
    <w:p w14:paraId="760019B9" w14:textId="77777777" w:rsidR="00184551" w:rsidRDefault="00184551" w:rsidP="00184551">
      <w:pPr>
        <w:pStyle w:val="NoSpacing"/>
      </w:pPr>
    </w:p>
    <w:p w14:paraId="63736910" w14:textId="77777777" w:rsidR="00184551" w:rsidRDefault="00184551" w:rsidP="00184551">
      <w:pPr>
        <w:pStyle w:val="NoSpacing"/>
      </w:pPr>
    </w:p>
    <w:p w14:paraId="56DE0D4D" w14:textId="77777777" w:rsidR="00184551" w:rsidRDefault="00184551" w:rsidP="00184551">
      <w:pPr>
        <w:pStyle w:val="NoSpacing"/>
      </w:pPr>
    </w:p>
    <w:p w14:paraId="69DBDB86" w14:textId="77777777" w:rsidR="00184551" w:rsidRDefault="00184551" w:rsidP="00184551">
      <w:pPr>
        <w:pStyle w:val="NoSpacing"/>
      </w:pPr>
    </w:p>
    <w:p w14:paraId="302E8128" w14:textId="77777777" w:rsidR="00184551" w:rsidRDefault="00184551" w:rsidP="00184551">
      <w:pPr>
        <w:pStyle w:val="NoSpacing"/>
      </w:pPr>
    </w:p>
    <w:p w14:paraId="253415A7" w14:textId="77777777" w:rsidR="00184551" w:rsidRDefault="00184551" w:rsidP="00184551">
      <w:pPr>
        <w:pStyle w:val="NoSpacing"/>
      </w:pPr>
    </w:p>
    <w:p w14:paraId="67D96B51" w14:textId="77777777" w:rsidR="00184551" w:rsidRDefault="00184551" w:rsidP="00184551">
      <w:pPr>
        <w:pStyle w:val="NoSpacing"/>
      </w:pPr>
    </w:p>
    <w:p w14:paraId="11188D12" w14:textId="77777777" w:rsidR="00184551" w:rsidRDefault="00184551" w:rsidP="00184551">
      <w:pPr>
        <w:pStyle w:val="NoSpacing"/>
      </w:pPr>
    </w:p>
    <w:p w14:paraId="76AADF53" w14:textId="77777777" w:rsidR="00184551" w:rsidRDefault="00184551" w:rsidP="00184551">
      <w:pPr>
        <w:pStyle w:val="NoSpacing"/>
      </w:pPr>
    </w:p>
    <w:p w14:paraId="699CABA7" w14:textId="77777777" w:rsidR="00184551" w:rsidRDefault="00184551" w:rsidP="00184551">
      <w:pPr>
        <w:pStyle w:val="NoSpacing"/>
      </w:pPr>
    </w:p>
    <w:p w14:paraId="3B01F85B" w14:textId="69779E8A" w:rsidR="00184551" w:rsidRPr="00184551" w:rsidRDefault="00184551" w:rsidP="00184551">
      <w:pPr>
        <w:pStyle w:val="NoSpacing"/>
        <w:rPr>
          <w:lang w:val="en-GB"/>
        </w:rPr>
      </w:pPr>
      <w:r>
        <w:t xml:space="preserve">The FTIR output of the post blast swab samples have shown </w:t>
      </w:r>
      <w:r w:rsidRPr="00184551">
        <w:rPr>
          <w:lang w:val="en-GB"/>
        </w:rPr>
        <w:t>strong C-H stretch at 3066 - 3070 cm-1, a strong N-O stretch at 1593 cm</w:t>
      </w:r>
      <w:r>
        <w:rPr>
          <w:vertAlign w:val="superscript"/>
          <w:lang w:val="en-GB"/>
        </w:rPr>
        <w:t>-1</w:t>
      </w:r>
      <w:r w:rsidRPr="00184551">
        <w:rPr>
          <w:lang w:val="en-GB"/>
        </w:rPr>
        <w:t>, a strong C-N</w:t>
      </w:r>
      <w:r>
        <w:rPr>
          <w:lang w:val="en-GB"/>
        </w:rPr>
        <w:t xml:space="preserve"> </w:t>
      </w:r>
      <w:r w:rsidRPr="00184551">
        <w:rPr>
          <w:lang w:val="en-GB"/>
        </w:rPr>
        <w:t>stretch at 1040 cm</w:t>
      </w:r>
      <w:r>
        <w:rPr>
          <w:vertAlign w:val="superscript"/>
          <w:lang w:val="en-GB"/>
        </w:rPr>
        <w:t>-1</w:t>
      </w:r>
      <w:r w:rsidRPr="00184551">
        <w:rPr>
          <w:lang w:val="en-GB"/>
        </w:rPr>
        <w:t>, and a very strong C-N stretch at 1269 cm</w:t>
      </w:r>
      <w:r>
        <w:rPr>
          <w:vertAlign w:val="superscript"/>
          <w:lang w:val="en-GB"/>
        </w:rPr>
        <w:t>-1</w:t>
      </w:r>
      <w:r>
        <w:rPr>
          <w:lang w:val="en-GB"/>
        </w:rPr>
        <w:t>indicating characteristic absorption peaks for RDX</w:t>
      </w:r>
      <w:sdt>
        <w:sdtPr>
          <w:rPr>
            <w:lang w:val="en-GB"/>
          </w:rPr>
          <w:id w:val="37475606"/>
          <w:citation/>
        </w:sdtPr>
        <w:sdtContent>
          <w:r>
            <w:rPr>
              <w:lang w:val="en-GB"/>
            </w:rPr>
            <w:fldChar w:fldCharType="begin"/>
          </w:r>
          <w:r>
            <w:rPr>
              <w:lang w:val="en-GB"/>
            </w:rPr>
            <w:instrText xml:space="preserve">CITATION LiG \l 2057 </w:instrText>
          </w:r>
          <w:r>
            <w:rPr>
              <w:lang w:val="en-GB"/>
            </w:rPr>
            <w:fldChar w:fldCharType="separate"/>
          </w:r>
          <w:r>
            <w:rPr>
              <w:noProof/>
              <w:lang w:val="en-GB"/>
            </w:rPr>
            <w:t xml:space="preserve"> </w:t>
          </w:r>
          <w:r w:rsidRPr="00184551">
            <w:rPr>
              <w:noProof/>
              <w:lang w:val="en-GB"/>
            </w:rPr>
            <w:t>[9]</w:t>
          </w:r>
          <w:r>
            <w:rPr>
              <w:lang w:val="en-GB"/>
            </w:rPr>
            <w:fldChar w:fldCharType="end"/>
          </w:r>
        </w:sdtContent>
      </w:sdt>
      <w:r>
        <w:rPr>
          <w:lang w:val="en-GB"/>
        </w:rPr>
        <w:t xml:space="preserve"> with peaks at around </w:t>
      </w:r>
      <w:r w:rsidRPr="00184551">
        <w:rPr>
          <w:lang w:val="en-GB"/>
        </w:rPr>
        <w:t>at 3000–2800 cm</w:t>
      </w:r>
      <w:r>
        <w:rPr>
          <w:vertAlign w:val="superscript"/>
          <w:lang w:val="en-GB"/>
        </w:rPr>
        <w:t>-1</w:t>
      </w:r>
      <w:r w:rsidRPr="00184551">
        <w:rPr>
          <w:lang w:val="en-GB"/>
        </w:rPr>
        <w:t>, 1738.22 c</w:t>
      </w:r>
      <w:r>
        <w:rPr>
          <w:lang w:val="en-GB"/>
        </w:rPr>
        <w:t>m</w:t>
      </w:r>
      <w:r>
        <w:rPr>
          <w:vertAlign w:val="superscript"/>
          <w:lang w:val="en-GB"/>
        </w:rPr>
        <w:t>-1</w:t>
      </w:r>
      <w:r w:rsidRPr="00184551">
        <w:rPr>
          <w:lang w:val="en-GB"/>
        </w:rPr>
        <w:t>, 1461.10 cm</w:t>
      </w:r>
      <w:r>
        <w:rPr>
          <w:vertAlign w:val="superscript"/>
          <w:lang w:val="en-GB"/>
        </w:rPr>
        <w:t>-1</w:t>
      </w:r>
      <w:r w:rsidRPr="00184551">
        <w:rPr>
          <w:lang w:val="en-GB"/>
        </w:rPr>
        <w:t>, and 1171.97 cm</w:t>
      </w:r>
      <w:r>
        <w:rPr>
          <w:vertAlign w:val="superscript"/>
          <w:lang w:val="en-GB"/>
        </w:rPr>
        <w:t>-1</w:t>
      </w:r>
      <w:r>
        <w:t xml:space="preserve"> that </w:t>
      </w:r>
      <w:r w:rsidRPr="00184551">
        <w:rPr>
          <w:lang w:val="en-GB"/>
        </w:rPr>
        <w:t>are thumbprints of</w:t>
      </w:r>
      <w:r>
        <w:rPr>
          <w:lang w:val="en-GB"/>
        </w:rPr>
        <w:t xml:space="preserve"> </w:t>
      </w:r>
      <w:proofErr w:type="spellStart"/>
      <w:r w:rsidRPr="00184551">
        <w:rPr>
          <w:lang w:val="en-GB"/>
        </w:rPr>
        <w:t>diisooctylsebacate</w:t>
      </w:r>
      <w:proofErr w:type="spellEnd"/>
      <w:sdt>
        <w:sdtPr>
          <w:rPr>
            <w:lang w:val="en-GB"/>
          </w:rPr>
          <w:id w:val="-1679965791"/>
          <w:citation/>
        </w:sdtPr>
        <w:sdtContent>
          <w:r>
            <w:rPr>
              <w:lang w:val="en-GB"/>
            </w:rPr>
            <w:fldChar w:fldCharType="begin"/>
          </w:r>
          <w:r>
            <w:rPr>
              <w:lang w:val="en-GB"/>
            </w:rPr>
            <w:instrText xml:space="preserve"> CITATION Kha24 \l 2057 </w:instrText>
          </w:r>
          <w:r>
            <w:rPr>
              <w:lang w:val="en-GB"/>
            </w:rPr>
            <w:fldChar w:fldCharType="separate"/>
          </w:r>
          <w:r>
            <w:rPr>
              <w:noProof/>
              <w:lang w:val="en-GB"/>
            </w:rPr>
            <w:t xml:space="preserve"> </w:t>
          </w:r>
          <w:r w:rsidRPr="00184551">
            <w:rPr>
              <w:noProof/>
              <w:lang w:val="en-GB"/>
            </w:rPr>
            <w:t>[10]</w:t>
          </w:r>
          <w:r>
            <w:rPr>
              <w:lang w:val="en-GB"/>
            </w:rPr>
            <w:fldChar w:fldCharType="end"/>
          </w:r>
        </w:sdtContent>
      </w:sdt>
      <w:r>
        <w:rPr>
          <w:lang w:val="en-GB"/>
        </w:rPr>
        <w:t xml:space="preserve">. </w:t>
      </w:r>
    </w:p>
    <w:p w14:paraId="499FC532" w14:textId="77777777" w:rsidR="00184551" w:rsidRDefault="00184551" w:rsidP="00184551">
      <w:pPr>
        <w:pStyle w:val="NoSpacing"/>
      </w:pPr>
    </w:p>
    <w:p w14:paraId="72656AD5" w14:textId="77777777" w:rsidR="00184551" w:rsidRDefault="00184551" w:rsidP="00184551">
      <w:pPr>
        <w:pStyle w:val="NoSpacing"/>
      </w:pPr>
    </w:p>
    <w:p w14:paraId="6F686494" w14:textId="4C23AA15" w:rsidR="00C763A5" w:rsidRDefault="00EB60A0" w:rsidP="00184551">
      <w:pPr>
        <w:pStyle w:val="Heading1"/>
      </w:pPr>
      <w:bookmarkStart w:id="14" w:name="_Toc218516588"/>
      <w:r>
        <w:lastRenderedPageBreak/>
        <w:t>6. Discussion</w:t>
      </w:r>
      <w:bookmarkEnd w:id="14"/>
      <w:r>
        <w:t xml:space="preserve"> </w:t>
      </w:r>
    </w:p>
    <w:p w14:paraId="3E38B11C" w14:textId="51180654" w:rsidR="00EB60A0" w:rsidRDefault="00184551" w:rsidP="00184551">
      <w:pPr>
        <w:pStyle w:val="NoSpacing"/>
      </w:pPr>
      <w:r>
        <w:t xml:space="preserve">The results of the FTIR analysis indicate C4 due to the RDX and </w:t>
      </w:r>
      <w:proofErr w:type="spellStart"/>
      <w:r w:rsidRPr="00184551">
        <w:rPr>
          <w:lang w:val="en-GB"/>
        </w:rPr>
        <w:t>diisooctylsebacate</w:t>
      </w:r>
      <w:proofErr w:type="spellEnd"/>
      <w:r>
        <w:rPr>
          <w:lang w:val="en-GB"/>
        </w:rPr>
        <w:t xml:space="preserve"> plasticiser, had the </w:t>
      </w:r>
      <w:r w:rsidRPr="00C72BB7">
        <w:t>Kingery- Bulmash</w:t>
      </w:r>
      <w:r>
        <w:t xml:space="preserve">, </w:t>
      </w:r>
      <w:r w:rsidRPr="00C72BB7">
        <w:t>Kinney-Graham</w:t>
      </w:r>
      <w:r>
        <w:t xml:space="preserve"> </w:t>
      </w:r>
      <w:r>
        <w:t xml:space="preserve">and </w:t>
      </w:r>
      <w:r w:rsidRPr="00184551">
        <w:t>Gurney Equation</w:t>
      </w:r>
      <w:r>
        <w:t xml:space="preserve"> been used, this could have indicated how many grams of C4 had been used, although other than gurney, the other models are for open air bursts as this item was known to be cased, gurney could have given a better match to the fragment velocities but this wasn’t needed due to the post blast scene assessment indicating a small amount of explosive, in a small naturally fragmenting OME item.</w:t>
      </w:r>
    </w:p>
    <w:p w14:paraId="1BB8E0F1" w14:textId="616E54A7" w:rsidR="00184551" w:rsidRDefault="00EB60A0" w:rsidP="00184551">
      <w:pPr>
        <w:pStyle w:val="Heading1"/>
      </w:pPr>
      <w:bookmarkStart w:id="15" w:name="_Toc218516589"/>
      <w:r>
        <w:t>7. Conclusion</w:t>
      </w:r>
      <w:bookmarkEnd w:id="15"/>
    </w:p>
    <w:p w14:paraId="38984BF3" w14:textId="0E78E146" w:rsidR="00184551" w:rsidRPr="00184551" w:rsidRDefault="00184551" w:rsidP="00184551">
      <w:pPr>
        <w:pStyle w:val="NoSpacing"/>
      </w:pPr>
      <w:r>
        <w:t xml:space="preserve">All the evidence gathered </w:t>
      </w:r>
      <w:proofErr w:type="gramStart"/>
      <w:r>
        <w:t>pre</w:t>
      </w:r>
      <w:proofErr w:type="gramEnd"/>
      <w:r>
        <w:t xml:space="preserve"> and post-trial indicates a small pipe bomb was the OME item that was detonated. Although there are some quicker and more practical ways of gathering this data, pressure gauges are always a benefit to any explosive trial, but highspeed video and computer modeling are much more practical ways to collect and validate fragment velocity data. The trials team setting up the trial consisted of poor </w:t>
      </w:r>
      <w:proofErr w:type="gramStart"/>
      <w:r>
        <w:t>communicators</w:t>
      </w:r>
      <w:proofErr w:type="gramEnd"/>
      <w:r>
        <w:t xml:space="preserve"> and the group was too large with only one item to gather data. This trial should be repeated with the earlier recommendations, a smaller team with an obvious task lead over seeing the whole team with at least 5 repetitions. </w:t>
      </w:r>
    </w:p>
    <w:p w14:paraId="387ED0A8" w14:textId="77777777" w:rsidR="00184551" w:rsidRDefault="00184551" w:rsidP="00184551">
      <w:pPr>
        <w:pStyle w:val="NoSpacing"/>
      </w:pPr>
    </w:p>
    <w:p w14:paraId="45EA32DE" w14:textId="77777777" w:rsidR="00184551" w:rsidRDefault="00184551" w:rsidP="00184551">
      <w:pPr>
        <w:pStyle w:val="NoSpacing"/>
      </w:pPr>
    </w:p>
    <w:p w14:paraId="6D92AFE8" w14:textId="77777777" w:rsidR="00184551" w:rsidRPr="00184551" w:rsidRDefault="00184551" w:rsidP="00184551">
      <w:pPr>
        <w:pStyle w:val="NoSpacing"/>
      </w:pPr>
    </w:p>
    <w:p w14:paraId="01E512C4" w14:textId="77777777" w:rsidR="00D2489A" w:rsidRDefault="00D2489A"/>
    <w:p w14:paraId="2BA231BB" w14:textId="77777777" w:rsidR="00EB60A0" w:rsidRDefault="00EB60A0"/>
    <w:p w14:paraId="14E03070" w14:textId="77777777" w:rsidR="00EB60A0" w:rsidRDefault="00EB60A0"/>
    <w:p w14:paraId="0FBA757F" w14:textId="77777777" w:rsidR="00EB60A0" w:rsidRDefault="00EB60A0"/>
    <w:p w14:paraId="7B647FFA" w14:textId="77777777" w:rsidR="00EB60A0" w:rsidRDefault="00EB60A0"/>
    <w:p w14:paraId="4BC0CC11" w14:textId="77777777" w:rsidR="00EB60A0" w:rsidRDefault="00EB60A0"/>
    <w:p w14:paraId="40D0A214" w14:textId="77777777" w:rsidR="00EB60A0" w:rsidRDefault="00EB60A0"/>
    <w:p w14:paraId="12BCCCA2" w14:textId="77777777" w:rsidR="00EB60A0" w:rsidRDefault="00EB60A0"/>
    <w:p w14:paraId="239A6F76" w14:textId="77777777" w:rsidR="00B7086A" w:rsidRDefault="00B7086A"/>
    <w:p w14:paraId="616F1DDF" w14:textId="77777777" w:rsidR="00E85501" w:rsidRDefault="00E85501"/>
    <w:p w14:paraId="2AAA01C4" w14:textId="77777777" w:rsidR="00EB60A0" w:rsidRDefault="00EB60A0"/>
    <w:p w14:paraId="5F0C4014" w14:textId="77777777" w:rsidR="00184551" w:rsidRDefault="00184551"/>
    <w:p w14:paraId="398D2873" w14:textId="77777777" w:rsidR="00184551" w:rsidRDefault="00184551"/>
    <w:p w14:paraId="2AFF82E6" w14:textId="77777777" w:rsidR="00184551" w:rsidRDefault="00184551"/>
    <w:p w14:paraId="63290789" w14:textId="77777777" w:rsidR="00184551" w:rsidRDefault="00184551"/>
    <w:p w14:paraId="4D55FCF1" w14:textId="77777777" w:rsidR="00184551" w:rsidRDefault="00184551"/>
    <w:p w14:paraId="77D9681A" w14:textId="77777777" w:rsidR="00184551" w:rsidRDefault="00184551"/>
    <w:p w14:paraId="23492781" w14:textId="77777777" w:rsidR="00184551" w:rsidRDefault="00184551"/>
    <w:p w14:paraId="0AC4CD21" w14:textId="77777777" w:rsidR="00184551" w:rsidRDefault="00184551"/>
    <w:p w14:paraId="40F4F7A3" w14:textId="77777777" w:rsidR="00184551" w:rsidRDefault="00184551"/>
    <w:p w14:paraId="2347CB19" w14:textId="77777777" w:rsidR="00184551" w:rsidRDefault="00184551"/>
    <w:p w14:paraId="0BB7DBF1" w14:textId="77777777" w:rsidR="00184551" w:rsidRDefault="00184551"/>
    <w:p w14:paraId="109A558E" w14:textId="77777777" w:rsidR="00184551" w:rsidRDefault="00184551"/>
    <w:p w14:paraId="65639152" w14:textId="77777777" w:rsidR="00184551" w:rsidRDefault="00184551"/>
    <w:p w14:paraId="3DD3C1E4" w14:textId="7846ED20" w:rsidR="00EB60A0" w:rsidRDefault="00EB60A0" w:rsidP="00184551">
      <w:pPr>
        <w:pStyle w:val="Heading1"/>
        <w:rPr>
          <w:rFonts w:asciiTheme="minorHAnsi" w:eastAsiaTheme="minorHAnsi" w:hAnsiTheme="minorHAnsi" w:cstheme="minorBidi"/>
          <w:color w:val="auto"/>
          <w:sz w:val="24"/>
          <w:szCs w:val="24"/>
        </w:rPr>
      </w:pPr>
    </w:p>
    <w:p w14:paraId="0F808CB9" w14:textId="77777777" w:rsidR="00184551" w:rsidRPr="00184551" w:rsidRDefault="00184551" w:rsidP="00184551"/>
    <w:bookmarkStart w:id="16" w:name="_Toc218516590" w:displacedByCustomXml="next"/>
    <w:sdt>
      <w:sdtPr>
        <w:id w:val="1955200528"/>
        <w:docPartObj>
          <w:docPartGallery w:val="Bibliographies"/>
          <w:docPartUnique/>
        </w:docPartObj>
      </w:sdtPr>
      <w:sdtEndPr>
        <w:rPr>
          <w:rFonts w:ascii="Times New Roman" w:eastAsia="Times New Roman" w:hAnsi="Times New Roman" w:cs="Times New Roman"/>
          <w:color w:val="auto"/>
          <w:sz w:val="24"/>
          <w:szCs w:val="24"/>
        </w:rPr>
      </w:sdtEndPr>
      <w:sdtContent>
        <w:p w14:paraId="1D1988A1" w14:textId="124D4B0D" w:rsidR="00184551" w:rsidRDefault="00184551">
          <w:pPr>
            <w:pStyle w:val="Heading1"/>
          </w:pPr>
          <w:r>
            <w:t>Bibliography</w:t>
          </w:r>
          <w:bookmarkEnd w:id="16"/>
        </w:p>
        <w:sdt>
          <w:sdtPr>
            <w:id w:val="111145805"/>
            <w:bibliography/>
          </w:sdtPr>
          <w:sdtContent>
            <w:p w14:paraId="54F39889" w14:textId="77777777" w:rsidR="00184551" w:rsidRDefault="00184551">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20"/>
                <w:gridCol w:w="8300"/>
              </w:tblGrid>
              <w:tr w:rsidR="00184551" w14:paraId="517A33DE" w14:textId="77777777" w:rsidTr="00184551">
                <w:trPr>
                  <w:divId w:val="659578991"/>
                  <w:tblCellSpacing w:w="15" w:type="dxa"/>
                </w:trPr>
                <w:tc>
                  <w:tcPr>
                    <w:tcW w:w="374" w:type="pct"/>
                    <w:hideMark/>
                  </w:tcPr>
                  <w:p w14:paraId="17179323" w14:textId="0BB90B4F" w:rsidR="00184551" w:rsidRDefault="00184551">
                    <w:pPr>
                      <w:pStyle w:val="Bibliography"/>
                      <w:rPr>
                        <w:noProof/>
                      </w:rPr>
                    </w:pPr>
                    <w:r>
                      <w:rPr>
                        <w:noProof/>
                      </w:rPr>
                      <w:t xml:space="preserve">[1] </w:t>
                    </w:r>
                  </w:p>
                </w:tc>
                <w:tc>
                  <w:tcPr>
                    <w:tcW w:w="4576" w:type="pct"/>
                    <w:hideMark/>
                  </w:tcPr>
                  <w:p w14:paraId="7E745F55" w14:textId="77777777" w:rsidR="00184551" w:rsidRDefault="00184551">
                    <w:pPr>
                      <w:pStyle w:val="Bibliography"/>
                      <w:rPr>
                        <w:noProof/>
                      </w:rPr>
                    </w:pPr>
                    <w:r>
                      <w:rPr>
                        <w:noProof/>
                      </w:rPr>
                      <w:t>Supmea, “Static Pressure Vs. Dynamic Pressure Vs. Total Pressure,” Supmea, 17 07 2023. [Online]. Available: https://www.supmeaauto.com/training/static-pressure-vs-dynamic-pressure-vs-total-pressure#:~:text=Static%20pressure%20is%20the%20pressure%20exerted%20by,a%20fluid%20when%20it%20is%20in%20motion.. [Accessed 13 12 2025].</w:t>
                    </w:r>
                  </w:p>
                </w:tc>
              </w:tr>
              <w:tr w:rsidR="00184551" w14:paraId="2358D2F6" w14:textId="77777777" w:rsidTr="00184551">
                <w:trPr>
                  <w:divId w:val="659578991"/>
                  <w:tblCellSpacing w:w="15" w:type="dxa"/>
                </w:trPr>
                <w:tc>
                  <w:tcPr>
                    <w:tcW w:w="374" w:type="pct"/>
                    <w:hideMark/>
                  </w:tcPr>
                  <w:p w14:paraId="5824AC61" w14:textId="77777777" w:rsidR="00184551" w:rsidRDefault="00184551">
                    <w:pPr>
                      <w:pStyle w:val="Bibliography"/>
                      <w:rPr>
                        <w:noProof/>
                      </w:rPr>
                    </w:pPr>
                    <w:r>
                      <w:rPr>
                        <w:noProof/>
                      </w:rPr>
                      <w:t xml:space="preserve">[2] </w:t>
                    </w:r>
                  </w:p>
                </w:tc>
                <w:tc>
                  <w:tcPr>
                    <w:tcW w:w="4576" w:type="pct"/>
                    <w:hideMark/>
                  </w:tcPr>
                  <w:p w14:paraId="11F5F230" w14:textId="77777777" w:rsidR="00184551" w:rsidRDefault="00184551">
                    <w:pPr>
                      <w:pStyle w:val="Bibliography"/>
                      <w:rPr>
                        <w:noProof/>
                      </w:rPr>
                    </w:pPr>
                    <w:r>
                      <w:rPr>
                        <w:noProof/>
                      </w:rPr>
                      <w:t>Meacon , “Static Pressure Vs. Dynamic Pressure Vs. Total Pressure,” Meacon , 17 07 2023. [Online]. Available: https://www.meaconsensor.com/training/static-pressure-vs-dynamic-pressure-vs-total-pressure#:~:text=Some%20common%20types%20of%20dynamic,when%20subjected%20to%20mechanical%20stress.. [Accessed 15 12 2025].</w:t>
                    </w:r>
                  </w:p>
                </w:tc>
              </w:tr>
              <w:tr w:rsidR="00184551" w14:paraId="1D87011F" w14:textId="77777777" w:rsidTr="00184551">
                <w:trPr>
                  <w:divId w:val="659578991"/>
                  <w:tblCellSpacing w:w="15" w:type="dxa"/>
                </w:trPr>
                <w:tc>
                  <w:tcPr>
                    <w:tcW w:w="374" w:type="pct"/>
                    <w:hideMark/>
                  </w:tcPr>
                  <w:p w14:paraId="21A1F1B3" w14:textId="77777777" w:rsidR="00184551" w:rsidRDefault="00184551">
                    <w:pPr>
                      <w:pStyle w:val="Bibliography"/>
                      <w:rPr>
                        <w:noProof/>
                      </w:rPr>
                    </w:pPr>
                    <w:r>
                      <w:rPr>
                        <w:noProof/>
                      </w:rPr>
                      <w:t xml:space="preserve">[3] </w:t>
                    </w:r>
                  </w:p>
                </w:tc>
                <w:tc>
                  <w:tcPr>
                    <w:tcW w:w="4576" w:type="pct"/>
                    <w:hideMark/>
                  </w:tcPr>
                  <w:p w14:paraId="5CC21AB2" w14:textId="77777777" w:rsidR="00184551" w:rsidRDefault="00184551">
                    <w:pPr>
                      <w:pStyle w:val="Bibliography"/>
                      <w:rPr>
                        <w:noProof/>
                      </w:rPr>
                    </w:pPr>
                    <w:r>
                      <w:rPr>
                        <w:noProof/>
                      </w:rPr>
                      <w:t>Z. Y. a. D. Shi, “Study on Fragment Velocity Measurement Technology of Prefabricated Fragment Warhead,” 2018 3rd International Conference on Materials Science, Machinery and Energy Engineering (MSMEE 2018), 2018. [Online]. Available: https://www.clausiuspress.com/conferences/AEASR/MSMEE%202018/G3998.pdf. [Accessed 15 12 2025].</w:t>
                    </w:r>
                  </w:p>
                </w:tc>
              </w:tr>
              <w:tr w:rsidR="00184551" w14:paraId="358FE570" w14:textId="77777777" w:rsidTr="00184551">
                <w:trPr>
                  <w:divId w:val="659578991"/>
                  <w:tblCellSpacing w:w="15" w:type="dxa"/>
                </w:trPr>
                <w:tc>
                  <w:tcPr>
                    <w:tcW w:w="374" w:type="pct"/>
                    <w:hideMark/>
                  </w:tcPr>
                  <w:p w14:paraId="5F42CFA9" w14:textId="77777777" w:rsidR="00184551" w:rsidRDefault="00184551">
                    <w:pPr>
                      <w:pStyle w:val="Bibliography"/>
                      <w:rPr>
                        <w:noProof/>
                      </w:rPr>
                    </w:pPr>
                    <w:r>
                      <w:rPr>
                        <w:noProof/>
                      </w:rPr>
                      <w:t xml:space="preserve">[4] </w:t>
                    </w:r>
                  </w:p>
                </w:tc>
                <w:tc>
                  <w:tcPr>
                    <w:tcW w:w="4576" w:type="pct"/>
                    <w:hideMark/>
                  </w:tcPr>
                  <w:p w14:paraId="21257896" w14:textId="77777777" w:rsidR="00184551" w:rsidRDefault="00184551">
                    <w:pPr>
                      <w:pStyle w:val="Bibliography"/>
                      <w:rPr>
                        <w:noProof/>
                      </w:rPr>
                    </w:pPr>
                    <w:r>
                      <w:rPr>
                        <w:noProof/>
                      </w:rPr>
                      <w:t>P. Mercier, J. Bénier, P. A. Frugier, G. Contencin, J. Veaux, S. Lauriot-Basseuil and M. Debruyne, “Heterodyne velocimetry and detonics experiments,” SPIE, 2009. [Online]. Available: https://www.spiedigitallibrary.org/conference-proceedings-of-spie/7126/1/Heterodyne-velocimetry-and-detonics-experiments/10.1117/12.820433.short. [Accessed 15 12 2025].</w:t>
                    </w:r>
                  </w:p>
                </w:tc>
              </w:tr>
              <w:tr w:rsidR="00184551" w14:paraId="69416EAE" w14:textId="77777777" w:rsidTr="00184551">
                <w:trPr>
                  <w:divId w:val="659578991"/>
                  <w:tblCellSpacing w:w="15" w:type="dxa"/>
                </w:trPr>
                <w:tc>
                  <w:tcPr>
                    <w:tcW w:w="374" w:type="pct"/>
                    <w:hideMark/>
                  </w:tcPr>
                  <w:p w14:paraId="6C61D672" w14:textId="77777777" w:rsidR="00184551" w:rsidRDefault="00184551">
                    <w:pPr>
                      <w:pStyle w:val="Bibliography"/>
                      <w:rPr>
                        <w:noProof/>
                      </w:rPr>
                    </w:pPr>
                    <w:r>
                      <w:rPr>
                        <w:noProof/>
                      </w:rPr>
                      <w:t xml:space="preserve">[5] </w:t>
                    </w:r>
                  </w:p>
                </w:tc>
                <w:tc>
                  <w:tcPr>
                    <w:tcW w:w="4576" w:type="pct"/>
                    <w:hideMark/>
                  </w:tcPr>
                  <w:p w14:paraId="006CCEAD" w14:textId="77777777" w:rsidR="00184551" w:rsidRDefault="00184551">
                    <w:pPr>
                      <w:pStyle w:val="Bibliography"/>
                      <w:rPr>
                        <w:noProof/>
                      </w:rPr>
                    </w:pPr>
                    <w:r>
                      <w:rPr>
                        <w:noProof/>
                      </w:rPr>
                      <w:t>UN, “Kingery-Bulmash Blast Parameter Calculator,” United Nations , [Online]. Available: https://unsaferguard.org/un-saferguard/kingery-bulmash. [Accessed 10 12 2025].</w:t>
                    </w:r>
                  </w:p>
                </w:tc>
              </w:tr>
              <w:tr w:rsidR="00184551" w14:paraId="249E3AC1" w14:textId="77777777" w:rsidTr="00184551">
                <w:trPr>
                  <w:divId w:val="659578991"/>
                  <w:tblCellSpacing w:w="15" w:type="dxa"/>
                </w:trPr>
                <w:tc>
                  <w:tcPr>
                    <w:tcW w:w="374" w:type="pct"/>
                    <w:hideMark/>
                  </w:tcPr>
                  <w:p w14:paraId="0E3FED05" w14:textId="77777777" w:rsidR="00184551" w:rsidRDefault="00184551">
                    <w:pPr>
                      <w:pStyle w:val="Bibliography"/>
                      <w:rPr>
                        <w:noProof/>
                      </w:rPr>
                    </w:pPr>
                    <w:r>
                      <w:rPr>
                        <w:noProof/>
                      </w:rPr>
                      <w:t xml:space="preserve">[6] </w:t>
                    </w:r>
                  </w:p>
                </w:tc>
                <w:tc>
                  <w:tcPr>
                    <w:tcW w:w="4576" w:type="pct"/>
                    <w:hideMark/>
                  </w:tcPr>
                  <w:p w14:paraId="457495A8" w14:textId="77777777" w:rsidR="00184551" w:rsidRDefault="00184551">
                    <w:pPr>
                      <w:pStyle w:val="Bibliography"/>
                      <w:rPr>
                        <w:noProof/>
                      </w:rPr>
                    </w:pPr>
                    <w:r>
                      <w:rPr>
                        <w:noProof/>
                      </w:rPr>
                      <w:t xml:space="preserve">G. Kinney and K. Graham, Explosive Shocks in Air, New York: Springer, 2013. </w:t>
                    </w:r>
                  </w:p>
                </w:tc>
              </w:tr>
              <w:tr w:rsidR="00184551" w14:paraId="2C562E0E" w14:textId="77777777" w:rsidTr="00184551">
                <w:trPr>
                  <w:divId w:val="659578991"/>
                  <w:tblCellSpacing w:w="15" w:type="dxa"/>
                </w:trPr>
                <w:tc>
                  <w:tcPr>
                    <w:tcW w:w="374" w:type="pct"/>
                    <w:hideMark/>
                  </w:tcPr>
                  <w:p w14:paraId="6540C717" w14:textId="77777777" w:rsidR="00184551" w:rsidRDefault="00184551">
                    <w:pPr>
                      <w:pStyle w:val="Bibliography"/>
                      <w:rPr>
                        <w:noProof/>
                      </w:rPr>
                    </w:pPr>
                    <w:r>
                      <w:rPr>
                        <w:noProof/>
                      </w:rPr>
                      <w:t xml:space="preserve">[7] </w:t>
                    </w:r>
                  </w:p>
                </w:tc>
                <w:tc>
                  <w:tcPr>
                    <w:tcW w:w="4576" w:type="pct"/>
                    <w:hideMark/>
                  </w:tcPr>
                  <w:p w14:paraId="0122BA6A" w14:textId="77777777" w:rsidR="00184551" w:rsidRDefault="00184551">
                    <w:pPr>
                      <w:pStyle w:val="Bibliography"/>
                      <w:rPr>
                        <w:noProof/>
                      </w:rPr>
                    </w:pPr>
                    <w:r>
                      <w:rPr>
                        <w:noProof/>
                      </w:rPr>
                      <w:t>D. Frem, “Estimating the metal acceleration ability of high explosives,” Chinese roots global impact , 05 07 2019. [Online]. [Accessed 13 12 2025].</w:t>
                    </w:r>
                  </w:p>
                </w:tc>
              </w:tr>
              <w:tr w:rsidR="00184551" w14:paraId="54AB8018" w14:textId="77777777" w:rsidTr="00184551">
                <w:trPr>
                  <w:divId w:val="659578991"/>
                  <w:tblCellSpacing w:w="15" w:type="dxa"/>
                </w:trPr>
                <w:tc>
                  <w:tcPr>
                    <w:tcW w:w="374" w:type="pct"/>
                    <w:hideMark/>
                  </w:tcPr>
                  <w:p w14:paraId="013195C0" w14:textId="77777777" w:rsidR="00184551" w:rsidRDefault="00184551">
                    <w:pPr>
                      <w:pStyle w:val="Bibliography"/>
                      <w:rPr>
                        <w:noProof/>
                      </w:rPr>
                    </w:pPr>
                    <w:r>
                      <w:rPr>
                        <w:noProof/>
                      </w:rPr>
                      <w:t xml:space="preserve">[8] </w:t>
                    </w:r>
                  </w:p>
                </w:tc>
                <w:tc>
                  <w:tcPr>
                    <w:tcW w:w="4576" w:type="pct"/>
                    <w:hideMark/>
                  </w:tcPr>
                  <w:p w14:paraId="664A8A60" w14:textId="77777777" w:rsidR="00184551" w:rsidRDefault="00184551">
                    <w:pPr>
                      <w:pStyle w:val="Bibliography"/>
                      <w:rPr>
                        <w:noProof/>
                      </w:rPr>
                    </w:pPr>
                    <w:r>
                      <w:rPr>
                        <w:noProof/>
                      </w:rPr>
                      <w:t>UN, “Gurney Equations for Fragment Velocity,” United Nations, [Online]. Available: https://unsaferguard.org/un-saferguard/gurney. [Accessed 13 12 2025].</w:t>
                    </w:r>
                  </w:p>
                </w:tc>
              </w:tr>
              <w:tr w:rsidR="00184551" w14:paraId="20E01DBA" w14:textId="77777777" w:rsidTr="00184551">
                <w:trPr>
                  <w:divId w:val="659578991"/>
                  <w:tblCellSpacing w:w="15" w:type="dxa"/>
                </w:trPr>
                <w:tc>
                  <w:tcPr>
                    <w:tcW w:w="374" w:type="pct"/>
                    <w:hideMark/>
                  </w:tcPr>
                  <w:p w14:paraId="525E060A" w14:textId="77777777" w:rsidR="00184551" w:rsidRDefault="00184551">
                    <w:pPr>
                      <w:pStyle w:val="Bibliography"/>
                      <w:rPr>
                        <w:noProof/>
                      </w:rPr>
                    </w:pPr>
                    <w:r>
                      <w:rPr>
                        <w:noProof/>
                      </w:rPr>
                      <w:t xml:space="preserve">[9] </w:t>
                    </w:r>
                  </w:p>
                </w:tc>
                <w:tc>
                  <w:tcPr>
                    <w:tcW w:w="4576" w:type="pct"/>
                    <w:hideMark/>
                  </w:tcPr>
                  <w:p w14:paraId="7C1A87FE" w14:textId="77777777" w:rsidR="00184551" w:rsidRDefault="00184551">
                    <w:pPr>
                      <w:pStyle w:val="Bibliography"/>
                      <w:rPr>
                        <w:noProof/>
                      </w:rPr>
                    </w:pPr>
                    <w:r>
                      <w:rPr>
                        <w:noProof/>
                      </w:rPr>
                      <w:t>G. Li, M. Liu, R. Zhang, L. Shen, L. Yazhong and L. Yunjun, “Synthesis and properties of RDX/GAP nano-composite energetic materials,” Springer , 2016 05 16. [Online]. Available: https://www.researchgate.net/publication/277918877_Synthesis_and_properties_of_RDXGAP_nano-composite_energetic_materials#pf4. [Accessed 4 1 2026].</w:t>
                    </w:r>
                  </w:p>
                </w:tc>
              </w:tr>
              <w:tr w:rsidR="00184551" w14:paraId="3ECAE4F5" w14:textId="77777777" w:rsidTr="00184551">
                <w:trPr>
                  <w:divId w:val="659578991"/>
                  <w:tblCellSpacing w:w="15" w:type="dxa"/>
                </w:trPr>
                <w:tc>
                  <w:tcPr>
                    <w:tcW w:w="374" w:type="pct"/>
                    <w:hideMark/>
                  </w:tcPr>
                  <w:p w14:paraId="50E12530" w14:textId="77777777" w:rsidR="00184551" w:rsidRDefault="00184551">
                    <w:pPr>
                      <w:pStyle w:val="Bibliography"/>
                      <w:rPr>
                        <w:noProof/>
                      </w:rPr>
                    </w:pPr>
                    <w:r>
                      <w:rPr>
                        <w:noProof/>
                      </w:rPr>
                      <w:t xml:space="preserve">[10] </w:t>
                    </w:r>
                  </w:p>
                </w:tc>
                <w:tc>
                  <w:tcPr>
                    <w:tcW w:w="4576" w:type="pct"/>
                    <w:hideMark/>
                  </w:tcPr>
                  <w:p w14:paraId="685C7A40" w14:textId="77777777" w:rsidR="00184551" w:rsidRDefault="00184551">
                    <w:pPr>
                      <w:pStyle w:val="Bibliography"/>
                      <w:rPr>
                        <w:noProof/>
                      </w:rPr>
                    </w:pPr>
                    <w:r>
                      <w:rPr>
                        <w:noProof/>
                      </w:rPr>
                      <w:t>M. Khan, M. Ahsan, S. Farrukh and E. Pervaiz, “Free-Flowing Polymer-Bonded Powder Composition of Hexahydro-1,3,5-trinitro-1,3,5-triazine Using Solvent–Slurry Coating,” MDPI, 2024. [Online]. Available: https://www.researchgate.net/publication/379088902_Free-Flowing_Polymer-Bonded_Powder_Composition_of_Hexahydro-135-trinitro-135-triazine_Using_Solvent-Slurry_Coating. [Accessed 4 1 2026].</w:t>
                    </w:r>
                  </w:p>
                </w:tc>
              </w:tr>
              <w:tr w:rsidR="00184551" w14:paraId="2B3F9EB4" w14:textId="77777777" w:rsidTr="00184551">
                <w:trPr>
                  <w:divId w:val="659578991"/>
                  <w:tblCellSpacing w:w="15" w:type="dxa"/>
                </w:trPr>
                <w:tc>
                  <w:tcPr>
                    <w:tcW w:w="374" w:type="pct"/>
                    <w:hideMark/>
                  </w:tcPr>
                  <w:p w14:paraId="08BE6093" w14:textId="77777777" w:rsidR="00184551" w:rsidRDefault="00184551">
                    <w:pPr>
                      <w:pStyle w:val="Bibliography"/>
                      <w:rPr>
                        <w:noProof/>
                      </w:rPr>
                    </w:pPr>
                    <w:r>
                      <w:rPr>
                        <w:noProof/>
                      </w:rPr>
                      <w:t xml:space="preserve">[11] </w:t>
                    </w:r>
                  </w:p>
                </w:tc>
                <w:tc>
                  <w:tcPr>
                    <w:tcW w:w="4576" w:type="pct"/>
                    <w:hideMark/>
                  </w:tcPr>
                  <w:p w14:paraId="0A8BAB84" w14:textId="77777777" w:rsidR="00184551" w:rsidRDefault="00184551" w:rsidP="00184551">
                    <w:pPr>
                      <w:pStyle w:val="NoSpacing"/>
                      <w:rPr>
                        <w:noProof/>
                      </w:rPr>
                    </w:pPr>
                    <w:r>
                      <w:rPr>
                        <w:noProof/>
                      </w:rPr>
                      <w:t>National Forensic Science Technology Center®, “A Simplified Guide to Explosives Analysis,” NFSTC Science Serving Justice®, [Online]. Available: https://www.forensicsciencesimplified.org/explosives/Explosives.pdf. [Accessed 10 12 2025].</w:t>
                    </w:r>
                  </w:p>
                </w:tc>
              </w:tr>
            </w:tbl>
            <w:p w14:paraId="42B81843" w14:textId="77777777" w:rsidR="00184551" w:rsidRDefault="00184551">
              <w:pPr>
                <w:divId w:val="659578991"/>
                <w:rPr>
                  <w:noProof/>
                </w:rPr>
              </w:pPr>
            </w:p>
            <w:p w14:paraId="779B55E3" w14:textId="5D4745CA" w:rsidR="00184551" w:rsidRDefault="00184551">
              <w:r>
                <w:rPr>
                  <w:b/>
                  <w:bCs/>
                  <w:noProof/>
                </w:rPr>
                <w:lastRenderedPageBreak/>
                <w:fldChar w:fldCharType="end"/>
              </w:r>
            </w:p>
          </w:sdtContent>
        </w:sdt>
      </w:sdtContent>
    </w:sdt>
    <w:p w14:paraId="323B041D" w14:textId="77777777" w:rsidR="00184551" w:rsidRPr="00184551" w:rsidRDefault="00184551" w:rsidP="00184551">
      <w:pPr>
        <w:pStyle w:val="NoSpacing"/>
      </w:pPr>
    </w:p>
    <w:sectPr w:rsidR="00184551" w:rsidRPr="00184551" w:rsidSect="00EB60A0">
      <w:headerReference w:type="default" r:id="rId21"/>
      <w:footerReference w:type="even" r:id="rId22"/>
      <w:footerReference w:type="default" r:id="rId2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DE3D5" w14:textId="77777777" w:rsidR="00EF7A5B" w:rsidRDefault="00EF7A5B" w:rsidP="00184551">
      <w:r>
        <w:separator/>
      </w:r>
    </w:p>
  </w:endnote>
  <w:endnote w:type="continuationSeparator" w:id="0">
    <w:p w14:paraId="64090A7B" w14:textId="77777777" w:rsidR="00EF7A5B" w:rsidRDefault="00EF7A5B" w:rsidP="00184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7710800"/>
      <w:docPartObj>
        <w:docPartGallery w:val="Page Numbers (Bottom of Page)"/>
        <w:docPartUnique/>
      </w:docPartObj>
    </w:sdtPr>
    <w:sdtContent>
      <w:p w14:paraId="1F450F43" w14:textId="11B39AF5" w:rsidR="00184551" w:rsidRDefault="00184551" w:rsidP="00A833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1513656" w14:textId="77777777" w:rsidR="00184551" w:rsidRDefault="00184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inorHAnsi" w:hAnsiTheme="minorHAnsi"/>
      </w:rPr>
      <w:id w:val="395484021"/>
      <w:docPartObj>
        <w:docPartGallery w:val="Page Numbers (Bottom of Page)"/>
        <w:docPartUnique/>
      </w:docPartObj>
    </w:sdtPr>
    <w:sdtContent>
      <w:p w14:paraId="5207BBF2" w14:textId="19481AF6" w:rsidR="00184551" w:rsidRPr="00184551" w:rsidRDefault="00184551" w:rsidP="00A8332B">
        <w:pPr>
          <w:pStyle w:val="Footer"/>
          <w:framePr w:wrap="none" w:vAnchor="text" w:hAnchor="margin" w:xAlign="center" w:y="1"/>
          <w:rPr>
            <w:rStyle w:val="PageNumber"/>
            <w:rFonts w:asciiTheme="minorHAnsi" w:hAnsiTheme="minorHAnsi"/>
          </w:rPr>
        </w:pPr>
        <w:r w:rsidRPr="00184551">
          <w:rPr>
            <w:rStyle w:val="PageNumber"/>
            <w:rFonts w:asciiTheme="minorHAnsi" w:hAnsiTheme="minorHAnsi"/>
          </w:rPr>
          <w:fldChar w:fldCharType="begin"/>
        </w:r>
        <w:r w:rsidRPr="00184551">
          <w:rPr>
            <w:rStyle w:val="PageNumber"/>
            <w:rFonts w:asciiTheme="minorHAnsi" w:hAnsiTheme="minorHAnsi"/>
          </w:rPr>
          <w:instrText xml:space="preserve"> PAGE </w:instrText>
        </w:r>
        <w:r w:rsidRPr="00184551">
          <w:rPr>
            <w:rStyle w:val="PageNumber"/>
            <w:rFonts w:asciiTheme="minorHAnsi" w:hAnsiTheme="minorHAnsi"/>
          </w:rPr>
          <w:fldChar w:fldCharType="separate"/>
        </w:r>
        <w:r w:rsidRPr="00184551">
          <w:rPr>
            <w:rStyle w:val="PageNumber"/>
            <w:rFonts w:asciiTheme="minorHAnsi" w:hAnsiTheme="minorHAnsi"/>
            <w:noProof/>
          </w:rPr>
          <w:t>2</w:t>
        </w:r>
        <w:r w:rsidRPr="00184551">
          <w:rPr>
            <w:rStyle w:val="PageNumber"/>
            <w:rFonts w:asciiTheme="minorHAnsi" w:hAnsiTheme="minorHAnsi"/>
          </w:rPr>
          <w:fldChar w:fldCharType="end"/>
        </w:r>
      </w:p>
    </w:sdtContent>
  </w:sdt>
  <w:p w14:paraId="3CC5AA0D" w14:textId="77777777" w:rsidR="00184551" w:rsidRDefault="00184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C988" w14:textId="77777777" w:rsidR="00EF7A5B" w:rsidRDefault="00EF7A5B" w:rsidP="00184551">
      <w:r>
        <w:separator/>
      </w:r>
    </w:p>
  </w:footnote>
  <w:footnote w:type="continuationSeparator" w:id="0">
    <w:p w14:paraId="61C438FD" w14:textId="77777777" w:rsidR="00EF7A5B" w:rsidRDefault="00EF7A5B" w:rsidP="00184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30051" w14:textId="48A64652" w:rsidR="00184551" w:rsidRPr="00184551" w:rsidRDefault="00184551">
    <w:pPr>
      <w:pStyle w:val="Header"/>
      <w:rPr>
        <w:rFonts w:asciiTheme="minorHAnsi" w:hAnsiTheme="minorHAnsi"/>
      </w:rPr>
    </w:pPr>
    <w:r>
      <w:rPr>
        <w:rFonts w:asciiTheme="minorHAnsi" w:hAnsiTheme="minorHAnsi"/>
      </w:rPr>
      <w:t xml:space="preserve">Rebecca Dingwall </w:t>
    </w:r>
    <w:r>
      <w:rPr>
        <w:rFonts w:asciiTheme="minorHAnsi" w:hAnsiTheme="minorHAnsi"/>
      </w:rPr>
      <w:tab/>
    </w:r>
    <w:r>
      <w:rPr>
        <w:rFonts w:asciiTheme="minorHAnsi" w:hAnsiTheme="minorHAnsi"/>
      </w:rPr>
      <w:tab/>
      <w:t>2217521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pt;height:285pt" o:bullet="t">
        <v:imagedata r:id="rId1" o:title="Screenshot 2026-01-04 at 04.03"/>
      </v:shape>
    </w:pict>
  </w:numPicBullet>
  <w:abstractNum w:abstractNumId="0" w15:restartNumberingAfterBreak="0">
    <w:nsid w:val="39B8749D"/>
    <w:multiLevelType w:val="multilevel"/>
    <w:tmpl w:val="D49E5A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722E6D"/>
    <w:multiLevelType w:val="hybridMultilevel"/>
    <w:tmpl w:val="95F2CAD6"/>
    <w:lvl w:ilvl="0" w:tplc="309AEB10">
      <w:start w:val="1"/>
      <w:numFmt w:val="bullet"/>
      <w:lvlText w:val="•"/>
      <w:lvlJc w:val="left"/>
      <w:pPr>
        <w:tabs>
          <w:tab w:val="num" w:pos="720"/>
        </w:tabs>
        <w:ind w:left="720" w:hanging="360"/>
      </w:pPr>
      <w:rPr>
        <w:rFonts w:ascii="Times New Roman" w:hAnsi="Times New Roman" w:hint="default"/>
      </w:rPr>
    </w:lvl>
    <w:lvl w:ilvl="1" w:tplc="864CA45C" w:tentative="1">
      <w:start w:val="1"/>
      <w:numFmt w:val="bullet"/>
      <w:lvlText w:val="•"/>
      <w:lvlJc w:val="left"/>
      <w:pPr>
        <w:tabs>
          <w:tab w:val="num" w:pos="1440"/>
        </w:tabs>
        <w:ind w:left="1440" w:hanging="360"/>
      </w:pPr>
      <w:rPr>
        <w:rFonts w:ascii="Times New Roman" w:hAnsi="Times New Roman" w:hint="default"/>
      </w:rPr>
    </w:lvl>
    <w:lvl w:ilvl="2" w:tplc="D0A00606" w:tentative="1">
      <w:start w:val="1"/>
      <w:numFmt w:val="bullet"/>
      <w:lvlText w:val="•"/>
      <w:lvlJc w:val="left"/>
      <w:pPr>
        <w:tabs>
          <w:tab w:val="num" w:pos="2160"/>
        </w:tabs>
        <w:ind w:left="2160" w:hanging="360"/>
      </w:pPr>
      <w:rPr>
        <w:rFonts w:ascii="Times New Roman" w:hAnsi="Times New Roman" w:hint="default"/>
      </w:rPr>
    </w:lvl>
    <w:lvl w:ilvl="3" w:tplc="8FF6536E" w:tentative="1">
      <w:start w:val="1"/>
      <w:numFmt w:val="bullet"/>
      <w:lvlText w:val="•"/>
      <w:lvlJc w:val="left"/>
      <w:pPr>
        <w:tabs>
          <w:tab w:val="num" w:pos="2880"/>
        </w:tabs>
        <w:ind w:left="2880" w:hanging="360"/>
      </w:pPr>
      <w:rPr>
        <w:rFonts w:ascii="Times New Roman" w:hAnsi="Times New Roman" w:hint="default"/>
      </w:rPr>
    </w:lvl>
    <w:lvl w:ilvl="4" w:tplc="F43E760C" w:tentative="1">
      <w:start w:val="1"/>
      <w:numFmt w:val="bullet"/>
      <w:lvlText w:val="•"/>
      <w:lvlJc w:val="left"/>
      <w:pPr>
        <w:tabs>
          <w:tab w:val="num" w:pos="3600"/>
        </w:tabs>
        <w:ind w:left="3600" w:hanging="360"/>
      </w:pPr>
      <w:rPr>
        <w:rFonts w:ascii="Times New Roman" w:hAnsi="Times New Roman" w:hint="default"/>
      </w:rPr>
    </w:lvl>
    <w:lvl w:ilvl="5" w:tplc="308276D4" w:tentative="1">
      <w:start w:val="1"/>
      <w:numFmt w:val="bullet"/>
      <w:lvlText w:val="•"/>
      <w:lvlJc w:val="left"/>
      <w:pPr>
        <w:tabs>
          <w:tab w:val="num" w:pos="4320"/>
        </w:tabs>
        <w:ind w:left="4320" w:hanging="360"/>
      </w:pPr>
      <w:rPr>
        <w:rFonts w:ascii="Times New Roman" w:hAnsi="Times New Roman" w:hint="default"/>
      </w:rPr>
    </w:lvl>
    <w:lvl w:ilvl="6" w:tplc="0A54888C" w:tentative="1">
      <w:start w:val="1"/>
      <w:numFmt w:val="bullet"/>
      <w:lvlText w:val="•"/>
      <w:lvlJc w:val="left"/>
      <w:pPr>
        <w:tabs>
          <w:tab w:val="num" w:pos="5040"/>
        </w:tabs>
        <w:ind w:left="5040" w:hanging="360"/>
      </w:pPr>
      <w:rPr>
        <w:rFonts w:ascii="Times New Roman" w:hAnsi="Times New Roman" w:hint="default"/>
      </w:rPr>
    </w:lvl>
    <w:lvl w:ilvl="7" w:tplc="F7B2262E" w:tentative="1">
      <w:start w:val="1"/>
      <w:numFmt w:val="bullet"/>
      <w:lvlText w:val="•"/>
      <w:lvlJc w:val="left"/>
      <w:pPr>
        <w:tabs>
          <w:tab w:val="num" w:pos="5760"/>
        </w:tabs>
        <w:ind w:left="5760" w:hanging="360"/>
      </w:pPr>
      <w:rPr>
        <w:rFonts w:ascii="Times New Roman" w:hAnsi="Times New Roman" w:hint="default"/>
      </w:rPr>
    </w:lvl>
    <w:lvl w:ilvl="8" w:tplc="3F1C806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5D3661E"/>
    <w:multiLevelType w:val="hybridMultilevel"/>
    <w:tmpl w:val="A6A46F90"/>
    <w:lvl w:ilvl="0" w:tplc="7C7C0EE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51C33"/>
    <w:multiLevelType w:val="hybridMultilevel"/>
    <w:tmpl w:val="D1F09658"/>
    <w:lvl w:ilvl="0" w:tplc="735E7E90">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C92480"/>
    <w:multiLevelType w:val="multilevel"/>
    <w:tmpl w:val="EF5E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2C1541"/>
    <w:multiLevelType w:val="hybridMultilevel"/>
    <w:tmpl w:val="3D2C481C"/>
    <w:lvl w:ilvl="0" w:tplc="7C7C0EE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F013F"/>
    <w:multiLevelType w:val="multilevel"/>
    <w:tmpl w:val="0ECC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9936828">
    <w:abstractNumId w:val="0"/>
  </w:num>
  <w:num w:numId="2" w16cid:durableId="1311061723">
    <w:abstractNumId w:val="3"/>
  </w:num>
  <w:num w:numId="3" w16cid:durableId="788551519">
    <w:abstractNumId w:val="1"/>
  </w:num>
  <w:num w:numId="4" w16cid:durableId="684096859">
    <w:abstractNumId w:val="5"/>
  </w:num>
  <w:num w:numId="5" w16cid:durableId="1293555419">
    <w:abstractNumId w:val="6"/>
  </w:num>
  <w:num w:numId="6" w16cid:durableId="1038824159">
    <w:abstractNumId w:val="4"/>
  </w:num>
  <w:num w:numId="7" w16cid:durableId="1527713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0A0"/>
    <w:rsid w:val="00093354"/>
    <w:rsid w:val="00184551"/>
    <w:rsid w:val="002A22FC"/>
    <w:rsid w:val="003968B3"/>
    <w:rsid w:val="0045333A"/>
    <w:rsid w:val="004C2680"/>
    <w:rsid w:val="006E710D"/>
    <w:rsid w:val="007E0138"/>
    <w:rsid w:val="00887282"/>
    <w:rsid w:val="00A142BA"/>
    <w:rsid w:val="00A431D6"/>
    <w:rsid w:val="00B7086A"/>
    <w:rsid w:val="00C372EC"/>
    <w:rsid w:val="00C72BB7"/>
    <w:rsid w:val="00C763A5"/>
    <w:rsid w:val="00CA4037"/>
    <w:rsid w:val="00D2489A"/>
    <w:rsid w:val="00E85501"/>
    <w:rsid w:val="00EB60A0"/>
    <w:rsid w:val="00EF7A5B"/>
    <w:rsid w:val="00F3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49F1"/>
  <w15:chartTrackingRefBased/>
  <w15:docId w15:val="{1C420DFC-F325-F046-BAFC-E9F562AE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55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B6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6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0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0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0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0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6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0A0"/>
    <w:rPr>
      <w:rFonts w:eastAsiaTheme="majorEastAsia" w:cstheme="majorBidi"/>
      <w:color w:val="272727" w:themeColor="text1" w:themeTint="D8"/>
    </w:rPr>
  </w:style>
  <w:style w:type="paragraph" w:styleId="Title">
    <w:name w:val="Title"/>
    <w:basedOn w:val="Normal"/>
    <w:next w:val="Normal"/>
    <w:link w:val="TitleChar"/>
    <w:uiPriority w:val="10"/>
    <w:qFormat/>
    <w:rsid w:val="00EB60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0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0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60A0"/>
    <w:rPr>
      <w:i/>
      <w:iCs/>
      <w:color w:val="404040" w:themeColor="text1" w:themeTint="BF"/>
    </w:rPr>
  </w:style>
  <w:style w:type="paragraph" w:styleId="ListParagraph">
    <w:name w:val="List Paragraph"/>
    <w:basedOn w:val="Normal"/>
    <w:uiPriority w:val="34"/>
    <w:qFormat/>
    <w:rsid w:val="00EB60A0"/>
    <w:pPr>
      <w:ind w:left="720"/>
      <w:contextualSpacing/>
    </w:pPr>
  </w:style>
  <w:style w:type="character" w:styleId="IntenseEmphasis">
    <w:name w:val="Intense Emphasis"/>
    <w:basedOn w:val="DefaultParagraphFont"/>
    <w:uiPriority w:val="21"/>
    <w:qFormat/>
    <w:rsid w:val="00EB60A0"/>
    <w:rPr>
      <w:i/>
      <w:iCs/>
      <w:color w:val="0F4761" w:themeColor="accent1" w:themeShade="BF"/>
    </w:rPr>
  </w:style>
  <w:style w:type="paragraph" w:styleId="IntenseQuote">
    <w:name w:val="Intense Quote"/>
    <w:basedOn w:val="Normal"/>
    <w:next w:val="Normal"/>
    <w:link w:val="IntenseQuoteChar"/>
    <w:uiPriority w:val="30"/>
    <w:qFormat/>
    <w:rsid w:val="00EB6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0A0"/>
    <w:rPr>
      <w:i/>
      <w:iCs/>
      <w:color w:val="0F4761" w:themeColor="accent1" w:themeShade="BF"/>
    </w:rPr>
  </w:style>
  <w:style w:type="character" w:styleId="IntenseReference">
    <w:name w:val="Intense Reference"/>
    <w:basedOn w:val="DefaultParagraphFont"/>
    <w:uiPriority w:val="32"/>
    <w:qFormat/>
    <w:rsid w:val="00EB60A0"/>
    <w:rPr>
      <w:b/>
      <w:bCs/>
      <w:smallCaps/>
      <w:color w:val="0F4761" w:themeColor="accent1" w:themeShade="BF"/>
      <w:spacing w:val="5"/>
    </w:rPr>
  </w:style>
  <w:style w:type="paragraph" w:styleId="NoSpacing">
    <w:name w:val="No Spacing"/>
    <w:link w:val="NoSpacingChar"/>
    <w:uiPriority w:val="1"/>
    <w:qFormat/>
    <w:rsid w:val="00EB60A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B60A0"/>
    <w:rPr>
      <w:rFonts w:eastAsiaTheme="minorEastAsia"/>
      <w:kern w:val="0"/>
      <w:sz w:val="22"/>
      <w:szCs w:val="22"/>
      <w:lang w:val="en-US" w:eastAsia="zh-CN"/>
      <w14:ligatures w14:val="none"/>
    </w:rPr>
  </w:style>
  <w:style w:type="paragraph" w:styleId="Caption">
    <w:name w:val="caption"/>
    <w:basedOn w:val="Normal"/>
    <w:next w:val="Normal"/>
    <w:uiPriority w:val="35"/>
    <w:unhideWhenUsed/>
    <w:qFormat/>
    <w:rsid w:val="00EB60A0"/>
    <w:pPr>
      <w:spacing w:after="200"/>
    </w:pPr>
    <w:rPr>
      <w:i/>
      <w:iCs/>
      <w:color w:val="0E2841" w:themeColor="text2"/>
      <w:sz w:val="18"/>
      <w:szCs w:val="18"/>
    </w:rPr>
  </w:style>
  <w:style w:type="paragraph" w:styleId="Bibliography">
    <w:name w:val="Bibliography"/>
    <w:basedOn w:val="Normal"/>
    <w:next w:val="Normal"/>
    <w:uiPriority w:val="37"/>
    <w:unhideWhenUsed/>
    <w:rsid w:val="00EB60A0"/>
  </w:style>
  <w:style w:type="paragraph" w:styleId="TOCHeading">
    <w:name w:val="TOC Heading"/>
    <w:basedOn w:val="Heading1"/>
    <w:next w:val="Normal"/>
    <w:uiPriority w:val="39"/>
    <w:unhideWhenUsed/>
    <w:qFormat/>
    <w:rsid w:val="00EB60A0"/>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EB60A0"/>
    <w:pPr>
      <w:spacing w:before="120"/>
    </w:pPr>
    <w:rPr>
      <w:rFonts w:asciiTheme="minorHAnsi" w:hAnsiTheme="minorHAnsi"/>
      <w:b/>
      <w:bCs/>
      <w:i/>
      <w:iCs/>
    </w:rPr>
  </w:style>
  <w:style w:type="character" w:styleId="Hyperlink">
    <w:name w:val="Hyperlink"/>
    <w:basedOn w:val="DefaultParagraphFont"/>
    <w:uiPriority w:val="99"/>
    <w:unhideWhenUsed/>
    <w:rsid w:val="00EB60A0"/>
    <w:rPr>
      <w:color w:val="467886" w:themeColor="hyperlink"/>
      <w:u w:val="single"/>
    </w:rPr>
  </w:style>
  <w:style w:type="paragraph" w:styleId="TOC2">
    <w:name w:val="toc 2"/>
    <w:basedOn w:val="Normal"/>
    <w:next w:val="Normal"/>
    <w:autoRedefine/>
    <w:uiPriority w:val="39"/>
    <w:unhideWhenUsed/>
    <w:rsid w:val="00EB60A0"/>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B60A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B60A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B60A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B60A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B60A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B60A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B60A0"/>
    <w:pPr>
      <w:ind w:left="1920"/>
    </w:pPr>
    <w:rPr>
      <w:rFonts w:asciiTheme="minorHAnsi" w:hAnsiTheme="minorHAnsi"/>
      <w:sz w:val="20"/>
      <w:szCs w:val="20"/>
    </w:rPr>
  </w:style>
  <w:style w:type="paragraph" w:customStyle="1" w:styleId="paragraph">
    <w:name w:val="paragraph"/>
    <w:basedOn w:val="Normal"/>
    <w:rsid w:val="0045333A"/>
    <w:pPr>
      <w:spacing w:before="100" w:beforeAutospacing="1" w:after="100" w:afterAutospacing="1"/>
    </w:pPr>
  </w:style>
  <w:style w:type="character" w:customStyle="1" w:styleId="normaltextrun">
    <w:name w:val="normaltextrun"/>
    <w:basedOn w:val="DefaultParagraphFont"/>
    <w:rsid w:val="0045333A"/>
  </w:style>
  <w:style w:type="character" w:customStyle="1" w:styleId="apple-converted-space">
    <w:name w:val="apple-converted-space"/>
    <w:basedOn w:val="DefaultParagraphFont"/>
    <w:rsid w:val="0045333A"/>
  </w:style>
  <w:style w:type="character" w:customStyle="1" w:styleId="eop">
    <w:name w:val="eop"/>
    <w:basedOn w:val="DefaultParagraphFont"/>
    <w:rsid w:val="0045333A"/>
  </w:style>
  <w:style w:type="table" w:styleId="TableGrid">
    <w:name w:val="Table Grid"/>
    <w:basedOn w:val="TableNormal"/>
    <w:uiPriority w:val="39"/>
    <w:rsid w:val="00E855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8550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E855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E8550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E855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
    <w:name w:val="Grid Table 2"/>
    <w:basedOn w:val="TableNormal"/>
    <w:uiPriority w:val="47"/>
    <w:rsid w:val="00E8550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E8550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550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E8550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184551"/>
    <w:pPr>
      <w:tabs>
        <w:tab w:val="center" w:pos="4513"/>
        <w:tab w:val="right" w:pos="9026"/>
      </w:tabs>
    </w:pPr>
  </w:style>
  <w:style w:type="character" w:customStyle="1" w:styleId="HeaderChar">
    <w:name w:val="Header Char"/>
    <w:basedOn w:val="DefaultParagraphFont"/>
    <w:link w:val="Header"/>
    <w:uiPriority w:val="99"/>
    <w:rsid w:val="0018455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184551"/>
    <w:pPr>
      <w:tabs>
        <w:tab w:val="center" w:pos="4513"/>
        <w:tab w:val="right" w:pos="9026"/>
      </w:tabs>
    </w:pPr>
  </w:style>
  <w:style w:type="character" w:customStyle="1" w:styleId="FooterChar">
    <w:name w:val="Footer Char"/>
    <w:basedOn w:val="DefaultParagraphFont"/>
    <w:link w:val="Footer"/>
    <w:uiPriority w:val="99"/>
    <w:rsid w:val="00184551"/>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184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9745">
      <w:bodyDiv w:val="1"/>
      <w:marLeft w:val="0"/>
      <w:marRight w:val="0"/>
      <w:marTop w:val="0"/>
      <w:marBottom w:val="0"/>
      <w:divBdr>
        <w:top w:val="none" w:sz="0" w:space="0" w:color="auto"/>
        <w:left w:val="none" w:sz="0" w:space="0" w:color="auto"/>
        <w:bottom w:val="none" w:sz="0" w:space="0" w:color="auto"/>
        <w:right w:val="none" w:sz="0" w:space="0" w:color="auto"/>
      </w:divBdr>
    </w:div>
    <w:div w:id="48574628">
      <w:bodyDiv w:val="1"/>
      <w:marLeft w:val="0"/>
      <w:marRight w:val="0"/>
      <w:marTop w:val="0"/>
      <w:marBottom w:val="0"/>
      <w:divBdr>
        <w:top w:val="none" w:sz="0" w:space="0" w:color="auto"/>
        <w:left w:val="none" w:sz="0" w:space="0" w:color="auto"/>
        <w:bottom w:val="none" w:sz="0" w:space="0" w:color="auto"/>
        <w:right w:val="none" w:sz="0" w:space="0" w:color="auto"/>
      </w:divBdr>
    </w:div>
    <w:div w:id="51928289">
      <w:bodyDiv w:val="1"/>
      <w:marLeft w:val="0"/>
      <w:marRight w:val="0"/>
      <w:marTop w:val="0"/>
      <w:marBottom w:val="0"/>
      <w:divBdr>
        <w:top w:val="none" w:sz="0" w:space="0" w:color="auto"/>
        <w:left w:val="none" w:sz="0" w:space="0" w:color="auto"/>
        <w:bottom w:val="none" w:sz="0" w:space="0" w:color="auto"/>
        <w:right w:val="none" w:sz="0" w:space="0" w:color="auto"/>
      </w:divBdr>
    </w:div>
    <w:div w:id="63917409">
      <w:bodyDiv w:val="1"/>
      <w:marLeft w:val="0"/>
      <w:marRight w:val="0"/>
      <w:marTop w:val="0"/>
      <w:marBottom w:val="0"/>
      <w:divBdr>
        <w:top w:val="none" w:sz="0" w:space="0" w:color="auto"/>
        <w:left w:val="none" w:sz="0" w:space="0" w:color="auto"/>
        <w:bottom w:val="none" w:sz="0" w:space="0" w:color="auto"/>
        <w:right w:val="none" w:sz="0" w:space="0" w:color="auto"/>
      </w:divBdr>
    </w:div>
    <w:div w:id="72240078">
      <w:bodyDiv w:val="1"/>
      <w:marLeft w:val="0"/>
      <w:marRight w:val="0"/>
      <w:marTop w:val="0"/>
      <w:marBottom w:val="0"/>
      <w:divBdr>
        <w:top w:val="none" w:sz="0" w:space="0" w:color="auto"/>
        <w:left w:val="none" w:sz="0" w:space="0" w:color="auto"/>
        <w:bottom w:val="none" w:sz="0" w:space="0" w:color="auto"/>
        <w:right w:val="none" w:sz="0" w:space="0" w:color="auto"/>
      </w:divBdr>
    </w:div>
    <w:div w:id="98524259">
      <w:bodyDiv w:val="1"/>
      <w:marLeft w:val="0"/>
      <w:marRight w:val="0"/>
      <w:marTop w:val="0"/>
      <w:marBottom w:val="0"/>
      <w:divBdr>
        <w:top w:val="none" w:sz="0" w:space="0" w:color="auto"/>
        <w:left w:val="none" w:sz="0" w:space="0" w:color="auto"/>
        <w:bottom w:val="none" w:sz="0" w:space="0" w:color="auto"/>
        <w:right w:val="none" w:sz="0" w:space="0" w:color="auto"/>
      </w:divBdr>
    </w:div>
    <w:div w:id="132021582">
      <w:bodyDiv w:val="1"/>
      <w:marLeft w:val="0"/>
      <w:marRight w:val="0"/>
      <w:marTop w:val="0"/>
      <w:marBottom w:val="0"/>
      <w:divBdr>
        <w:top w:val="none" w:sz="0" w:space="0" w:color="auto"/>
        <w:left w:val="none" w:sz="0" w:space="0" w:color="auto"/>
        <w:bottom w:val="none" w:sz="0" w:space="0" w:color="auto"/>
        <w:right w:val="none" w:sz="0" w:space="0" w:color="auto"/>
      </w:divBdr>
    </w:div>
    <w:div w:id="168908409">
      <w:bodyDiv w:val="1"/>
      <w:marLeft w:val="0"/>
      <w:marRight w:val="0"/>
      <w:marTop w:val="0"/>
      <w:marBottom w:val="0"/>
      <w:divBdr>
        <w:top w:val="none" w:sz="0" w:space="0" w:color="auto"/>
        <w:left w:val="none" w:sz="0" w:space="0" w:color="auto"/>
        <w:bottom w:val="none" w:sz="0" w:space="0" w:color="auto"/>
        <w:right w:val="none" w:sz="0" w:space="0" w:color="auto"/>
      </w:divBdr>
    </w:div>
    <w:div w:id="207491559">
      <w:bodyDiv w:val="1"/>
      <w:marLeft w:val="0"/>
      <w:marRight w:val="0"/>
      <w:marTop w:val="0"/>
      <w:marBottom w:val="0"/>
      <w:divBdr>
        <w:top w:val="none" w:sz="0" w:space="0" w:color="auto"/>
        <w:left w:val="none" w:sz="0" w:space="0" w:color="auto"/>
        <w:bottom w:val="none" w:sz="0" w:space="0" w:color="auto"/>
        <w:right w:val="none" w:sz="0" w:space="0" w:color="auto"/>
      </w:divBdr>
    </w:div>
    <w:div w:id="221524084">
      <w:bodyDiv w:val="1"/>
      <w:marLeft w:val="0"/>
      <w:marRight w:val="0"/>
      <w:marTop w:val="0"/>
      <w:marBottom w:val="0"/>
      <w:divBdr>
        <w:top w:val="none" w:sz="0" w:space="0" w:color="auto"/>
        <w:left w:val="none" w:sz="0" w:space="0" w:color="auto"/>
        <w:bottom w:val="none" w:sz="0" w:space="0" w:color="auto"/>
        <w:right w:val="none" w:sz="0" w:space="0" w:color="auto"/>
      </w:divBdr>
    </w:div>
    <w:div w:id="226378150">
      <w:bodyDiv w:val="1"/>
      <w:marLeft w:val="0"/>
      <w:marRight w:val="0"/>
      <w:marTop w:val="0"/>
      <w:marBottom w:val="0"/>
      <w:divBdr>
        <w:top w:val="none" w:sz="0" w:space="0" w:color="auto"/>
        <w:left w:val="none" w:sz="0" w:space="0" w:color="auto"/>
        <w:bottom w:val="none" w:sz="0" w:space="0" w:color="auto"/>
        <w:right w:val="none" w:sz="0" w:space="0" w:color="auto"/>
      </w:divBdr>
    </w:div>
    <w:div w:id="231240277">
      <w:bodyDiv w:val="1"/>
      <w:marLeft w:val="0"/>
      <w:marRight w:val="0"/>
      <w:marTop w:val="0"/>
      <w:marBottom w:val="0"/>
      <w:divBdr>
        <w:top w:val="none" w:sz="0" w:space="0" w:color="auto"/>
        <w:left w:val="none" w:sz="0" w:space="0" w:color="auto"/>
        <w:bottom w:val="none" w:sz="0" w:space="0" w:color="auto"/>
        <w:right w:val="none" w:sz="0" w:space="0" w:color="auto"/>
      </w:divBdr>
    </w:div>
    <w:div w:id="269897057">
      <w:bodyDiv w:val="1"/>
      <w:marLeft w:val="0"/>
      <w:marRight w:val="0"/>
      <w:marTop w:val="0"/>
      <w:marBottom w:val="0"/>
      <w:divBdr>
        <w:top w:val="none" w:sz="0" w:space="0" w:color="auto"/>
        <w:left w:val="none" w:sz="0" w:space="0" w:color="auto"/>
        <w:bottom w:val="none" w:sz="0" w:space="0" w:color="auto"/>
        <w:right w:val="none" w:sz="0" w:space="0" w:color="auto"/>
      </w:divBdr>
    </w:div>
    <w:div w:id="411002508">
      <w:bodyDiv w:val="1"/>
      <w:marLeft w:val="0"/>
      <w:marRight w:val="0"/>
      <w:marTop w:val="0"/>
      <w:marBottom w:val="0"/>
      <w:divBdr>
        <w:top w:val="none" w:sz="0" w:space="0" w:color="auto"/>
        <w:left w:val="none" w:sz="0" w:space="0" w:color="auto"/>
        <w:bottom w:val="none" w:sz="0" w:space="0" w:color="auto"/>
        <w:right w:val="none" w:sz="0" w:space="0" w:color="auto"/>
      </w:divBdr>
    </w:div>
    <w:div w:id="423497872">
      <w:bodyDiv w:val="1"/>
      <w:marLeft w:val="0"/>
      <w:marRight w:val="0"/>
      <w:marTop w:val="0"/>
      <w:marBottom w:val="0"/>
      <w:divBdr>
        <w:top w:val="none" w:sz="0" w:space="0" w:color="auto"/>
        <w:left w:val="none" w:sz="0" w:space="0" w:color="auto"/>
        <w:bottom w:val="none" w:sz="0" w:space="0" w:color="auto"/>
        <w:right w:val="none" w:sz="0" w:space="0" w:color="auto"/>
      </w:divBdr>
    </w:div>
    <w:div w:id="442115490">
      <w:bodyDiv w:val="1"/>
      <w:marLeft w:val="0"/>
      <w:marRight w:val="0"/>
      <w:marTop w:val="0"/>
      <w:marBottom w:val="0"/>
      <w:divBdr>
        <w:top w:val="none" w:sz="0" w:space="0" w:color="auto"/>
        <w:left w:val="none" w:sz="0" w:space="0" w:color="auto"/>
        <w:bottom w:val="none" w:sz="0" w:space="0" w:color="auto"/>
        <w:right w:val="none" w:sz="0" w:space="0" w:color="auto"/>
      </w:divBdr>
    </w:div>
    <w:div w:id="557785551">
      <w:bodyDiv w:val="1"/>
      <w:marLeft w:val="0"/>
      <w:marRight w:val="0"/>
      <w:marTop w:val="0"/>
      <w:marBottom w:val="0"/>
      <w:divBdr>
        <w:top w:val="none" w:sz="0" w:space="0" w:color="auto"/>
        <w:left w:val="none" w:sz="0" w:space="0" w:color="auto"/>
        <w:bottom w:val="none" w:sz="0" w:space="0" w:color="auto"/>
        <w:right w:val="none" w:sz="0" w:space="0" w:color="auto"/>
      </w:divBdr>
    </w:div>
    <w:div w:id="567350095">
      <w:bodyDiv w:val="1"/>
      <w:marLeft w:val="0"/>
      <w:marRight w:val="0"/>
      <w:marTop w:val="0"/>
      <w:marBottom w:val="0"/>
      <w:divBdr>
        <w:top w:val="none" w:sz="0" w:space="0" w:color="auto"/>
        <w:left w:val="none" w:sz="0" w:space="0" w:color="auto"/>
        <w:bottom w:val="none" w:sz="0" w:space="0" w:color="auto"/>
        <w:right w:val="none" w:sz="0" w:space="0" w:color="auto"/>
      </w:divBdr>
    </w:div>
    <w:div w:id="579215151">
      <w:bodyDiv w:val="1"/>
      <w:marLeft w:val="0"/>
      <w:marRight w:val="0"/>
      <w:marTop w:val="0"/>
      <w:marBottom w:val="0"/>
      <w:divBdr>
        <w:top w:val="none" w:sz="0" w:space="0" w:color="auto"/>
        <w:left w:val="none" w:sz="0" w:space="0" w:color="auto"/>
        <w:bottom w:val="none" w:sz="0" w:space="0" w:color="auto"/>
        <w:right w:val="none" w:sz="0" w:space="0" w:color="auto"/>
      </w:divBdr>
    </w:div>
    <w:div w:id="627013536">
      <w:bodyDiv w:val="1"/>
      <w:marLeft w:val="0"/>
      <w:marRight w:val="0"/>
      <w:marTop w:val="0"/>
      <w:marBottom w:val="0"/>
      <w:divBdr>
        <w:top w:val="none" w:sz="0" w:space="0" w:color="auto"/>
        <w:left w:val="none" w:sz="0" w:space="0" w:color="auto"/>
        <w:bottom w:val="none" w:sz="0" w:space="0" w:color="auto"/>
        <w:right w:val="none" w:sz="0" w:space="0" w:color="auto"/>
      </w:divBdr>
    </w:div>
    <w:div w:id="645475819">
      <w:bodyDiv w:val="1"/>
      <w:marLeft w:val="0"/>
      <w:marRight w:val="0"/>
      <w:marTop w:val="0"/>
      <w:marBottom w:val="0"/>
      <w:divBdr>
        <w:top w:val="none" w:sz="0" w:space="0" w:color="auto"/>
        <w:left w:val="none" w:sz="0" w:space="0" w:color="auto"/>
        <w:bottom w:val="none" w:sz="0" w:space="0" w:color="auto"/>
        <w:right w:val="none" w:sz="0" w:space="0" w:color="auto"/>
      </w:divBdr>
    </w:div>
    <w:div w:id="659578991">
      <w:bodyDiv w:val="1"/>
      <w:marLeft w:val="0"/>
      <w:marRight w:val="0"/>
      <w:marTop w:val="0"/>
      <w:marBottom w:val="0"/>
      <w:divBdr>
        <w:top w:val="none" w:sz="0" w:space="0" w:color="auto"/>
        <w:left w:val="none" w:sz="0" w:space="0" w:color="auto"/>
        <w:bottom w:val="none" w:sz="0" w:space="0" w:color="auto"/>
        <w:right w:val="none" w:sz="0" w:space="0" w:color="auto"/>
      </w:divBdr>
    </w:div>
    <w:div w:id="697776343">
      <w:bodyDiv w:val="1"/>
      <w:marLeft w:val="0"/>
      <w:marRight w:val="0"/>
      <w:marTop w:val="0"/>
      <w:marBottom w:val="0"/>
      <w:divBdr>
        <w:top w:val="none" w:sz="0" w:space="0" w:color="auto"/>
        <w:left w:val="none" w:sz="0" w:space="0" w:color="auto"/>
        <w:bottom w:val="none" w:sz="0" w:space="0" w:color="auto"/>
        <w:right w:val="none" w:sz="0" w:space="0" w:color="auto"/>
      </w:divBdr>
    </w:div>
    <w:div w:id="716047398">
      <w:bodyDiv w:val="1"/>
      <w:marLeft w:val="0"/>
      <w:marRight w:val="0"/>
      <w:marTop w:val="0"/>
      <w:marBottom w:val="0"/>
      <w:divBdr>
        <w:top w:val="none" w:sz="0" w:space="0" w:color="auto"/>
        <w:left w:val="none" w:sz="0" w:space="0" w:color="auto"/>
        <w:bottom w:val="none" w:sz="0" w:space="0" w:color="auto"/>
        <w:right w:val="none" w:sz="0" w:space="0" w:color="auto"/>
      </w:divBdr>
    </w:div>
    <w:div w:id="749698209">
      <w:bodyDiv w:val="1"/>
      <w:marLeft w:val="0"/>
      <w:marRight w:val="0"/>
      <w:marTop w:val="0"/>
      <w:marBottom w:val="0"/>
      <w:divBdr>
        <w:top w:val="none" w:sz="0" w:space="0" w:color="auto"/>
        <w:left w:val="none" w:sz="0" w:space="0" w:color="auto"/>
        <w:bottom w:val="none" w:sz="0" w:space="0" w:color="auto"/>
        <w:right w:val="none" w:sz="0" w:space="0" w:color="auto"/>
      </w:divBdr>
    </w:div>
    <w:div w:id="791363857">
      <w:bodyDiv w:val="1"/>
      <w:marLeft w:val="0"/>
      <w:marRight w:val="0"/>
      <w:marTop w:val="0"/>
      <w:marBottom w:val="0"/>
      <w:divBdr>
        <w:top w:val="none" w:sz="0" w:space="0" w:color="auto"/>
        <w:left w:val="none" w:sz="0" w:space="0" w:color="auto"/>
        <w:bottom w:val="none" w:sz="0" w:space="0" w:color="auto"/>
        <w:right w:val="none" w:sz="0" w:space="0" w:color="auto"/>
      </w:divBdr>
    </w:div>
    <w:div w:id="806314770">
      <w:bodyDiv w:val="1"/>
      <w:marLeft w:val="0"/>
      <w:marRight w:val="0"/>
      <w:marTop w:val="0"/>
      <w:marBottom w:val="0"/>
      <w:divBdr>
        <w:top w:val="none" w:sz="0" w:space="0" w:color="auto"/>
        <w:left w:val="none" w:sz="0" w:space="0" w:color="auto"/>
        <w:bottom w:val="none" w:sz="0" w:space="0" w:color="auto"/>
        <w:right w:val="none" w:sz="0" w:space="0" w:color="auto"/>
      </w:divBdr>
    </w:div>
    <w:div w:id="807672891">
      <w:bodyDiv w:val="1"/>
      <w:marLeft w:val="0"/>
      <w:marRight w:val="0"/>
      <w:marTop w:val="0"/>
      <w:marBottom w:val="0"/>
      <w:divBdr>
        <w:top w:val="none" w:sz="0" w:space="0" w:color="auto"/>
        <w:left w:val="none" w:sz="0" w:space="0" w:color="auto"/>
        <w:bottom w:val="none" w:sz="0" w:space="0" w:color="auto"/>
        <w:right w:val="none" w:sz="0" w:space="0" w:color="auto"/>
      </w:divBdr>
    </w:div>
    <w:div w:id="887181376">
      <w:bodyDiv w:val="1"/>
      <w:marLeft w:val="0"/>
      <w:marRight w:val="0"/>
      <w:marTop w:val="0"/>
      <w:marBottom w:val="0"/>
      <w:divBdr>
        <w:top w:val="none" w:sz="0" w:space="0" w:color="auto"/>
        <w:left w:val="none" w:sz="0" w:space="0" w:color="auto"/>
        <w:bottom w:val="none" w:sz="0" w:space="0" w:color="auto"/>
        <w:right w:val="none" w:sz="0" w:space="0" w:color="auto"/>
      </w:divBdr>
    </w:div>
    <w:div w:id="891699048">
      <w:bodyDiv w:val="1"/>
      <w:marLeft w:val="0"/>
      <w:marRight w:val="0"/>
      <w:marTop w:val="0"/>
      <w:marBottom w:val="0"/>
      <w:divBdr>
        <w:top w:val="none" w:sz="0" w:space="0" w:color="auto"/>
        <w:left w:val="none" w:sz="0" w:space="0" w:color="auto"/>
        <w:bottom w:val="none" w:sz="0" w:space="0" w:color="auto"/>
        <w:right w:val="none" w:sz="0" w:space="0" w:color="auto"/>
      </w:divBdr>
    </w:div>
    <w:div w:id="936444099">
      <w:bodyDiv w:val="1"/>
      <w:marLeft w:val="0"/>
      <w:marRight w:val="0"/>
      <w:marTop w:val="0"/>
      <w:marBottom w:val="0"/>
      <w:divBdr>
        <w:top w:val="none" w:sz="0" w:space="0" w:color="auto"/>
        <w:left w:val="none" w:sz="0" w:space="0" w:color="auto"/>
        <w:bottom w:val="none" w:sz="0" w:space="0" w:color="auto"/>
        <w:right w:val="none" w:sz="0" w:space="0" w:color="auto"/>
      </w:divBdr>
    </w:div>
    <w:div w:id="1003513094">
      <w:bodyDiv w:val="1"/>
      <w:marLeft w:val="0"/>
      <w:marRight w:val="0"/>
      <w:marTop w:val="0"/>
      <w:marBottom w:val="0"/>
      <w:divBdr>
        <w:top w:val="none" w:sz="0" w:space="0" w:color="auto"/>
        <w:left w:val="none" w:sz="0" w:space="0" w:color="auto"/>
        <w:bottom w:val="none" w:sz="0" w:space="0" w:color="auto"/>
        <w:right w:val="none" w:sz="0" w:space="0" w:color="auto"/>
      </w:divBdr>
    </w:div>
    <w:div w:id="1017347504">
      <w:bodyDiv w:val="1"/>
      <w:marLeft w:val="0"/>
      <w:marRight w:val="0"/>
      <w:marTop w:val="0"/>
      <w:marBottom w:val="0"/>
      <w:divBdr>
        <w:top w:val="none" w:sz="0" w:space="0" w:color="auto"/>
        <w:left w:val="none" w:sz="0" w:space="0" w:color="auto"/>
        <w:bottom w:val="none" w:sz="0" w:space="0" w:color="auto"/>
        <w:right w:val="none" w:sz="0" w:space="0" w:color="auto"/>
      </w:divBdr>
    </w:div>
    <w:div w:id="1031226978">
      <w:bodyDiv w:val="1"/>
      <w:marLeft w:val="0"/>
      <w:marRight w:val="0"/>
      <w:marTop w:val="0"/>
      <w:marBottom w:val="0"/>
      <w:divBdr>
        <w:top w:val="none" w:sz="0" w:space="0" w:color="auto"/>
        <w:left w:val="none" w:sz="0" w:space="0" w:color="auto"/>
        <w:bottom w:val="none" w:sz="0" w:space="0" w:color="auto"/>
        <w:right w:val="none" w:sz="0" w:space="0" w:color="auto"/>
      </w:divBdr>
    </w:div>
    <w:div w:id="1033461131">
      <w:bodyDiv w:val="1"/>
      <w:marLeft w:val="0"/>
      <w:marRight w:val="0"/>
      <w:marTop w:val="0"/>
      <w:marBottom w:val="0"/>
      <w:divBdr>
        <w:top w:val="none" w:sz="0" w:space="0" w:color="auto"/>
        <w:left w:val="none" w:sz="0" w:space="0" w:color="auto"/>
        <w:bottom w:val="none" w:sz="0" w:space="0" w:color="auto"/>
        <w:right w:val="none" w:sz="0" w:space="0" w:color="auto"/>
      </w:divBdr>
    </w:div>
    <w:div w:id="1066954569">
      <w:bodyDiv w:val="1"/>
      <w:marLeft w:val="0"/>
      <w:marRight w:val="0"/>
      <w:marTop w:val="0"/>
      <w:marBottom w:val="0"/>
      <w:divBdr>
        <w:top w:val="none" w:sz="0" w:space="0" w:color="auto"/>
        <w:left w:val="none" w:sz="0" w:space="0" w:color="auto"/>
        <w:bottom w:val="none" w:sz="0" w:space="0" w:color="auto"/>
        <w:right w:val="none" w:sz="0" w:space="0" w:color="auto"/>
      </w:divBdr>
    </w:div>
    <w:div w:id="1080061520">
      <w:bodyDiv w:val="1"/>
      <w:marLeft w:val="0"/>
      <w:marRight w:val="0"/>
      <w:marTop w:val="0"/>
      <w:marBottom w:val="0"/>
      <w:divBdr>
        <w:top w:val="none" w:sz="0" w:space="0" w:color="auto"/>
        <w:left w:val="none" w:sz="0" w:space="0" w:color="auto"/>
        <w:bottom w:val="none" w:sz="0" w:space="0" w:color="auto"/>
        <w:right w:val="none" w:sz="0" w:space="0" w:color="auto"/>
      </w:divBdr>
    </w:div>
    <w:div w:id="1115363390">
      <w:bodyDiv w:val="1"/>
      <w:marLeft w:val="0"/>
      <w:marRight w:val="0"/>
      <w:marTop w:val="0"/>
      <w:marBottom w:val="0"/>
      <w:divBdr>
        <w:top w:val="none" w:sz="0" w:space="0" w:color="auto"/>
        <w:left w:val="none" w:sz="0" w:space="0" w:color="auto"/>
        <w:bottom w:val="none" w:sz="0" w:space="0" w:color="auto"/>
        <w:right w:val="none" w:sz="0" w:space="0" w:color="auto"/>
      </w:divBdr>
    </w:div>
    <w:div w:id="1155220157">
      <w:bodyDiv w:val="1"/>
      <w:marLeft w:val="0"/>
      <w:marRight w:val="0"/>
      <w:marTop w:val="0"/>
      <w:marBottom w:val="0"/>
      <w:divBdr>
        <w:top w:val="none" w:sz="0" w:space="0" w:color="auto"/>
        <w:left w:val="none" w:sz="0" w:space="0" w:color="auto"/>
        <w:bottom w:val="none" w:sz="0" w:space="0" w:color="auto"/>
        <w:right w:val="none" w:sz="0" w:space="0" w:color="auto"/>
      </w:divBdr>
    </w:div>
    <w:div w:id="1197547400">
      <w:bodyDiv w:val="1"/>
      <w:marLeft w:val="0"/>
      <w:marRight w:val="0"/>
      <w:marTop w:val="0"/>
      <w:marBottom w:val="0"/>
      <w:divBdr>
        <w:top w:val="none" w:sz="0" w:space="0" w:color="auto"/>
        <w:left w:val="none" w:sz="0" w:space="0" w:color="auto"/>
        <w:bottom w:val="none" w:sz="0" w:space="0" w:color="auto"/>
        <w:right w:val="none" w:sz="0" w:space="0" w:color="auto"/>
      </w:divBdr>
    </w:div>
    <w:div w:id="1200506580">
      <w:bodyDiv w:val="1"/>
      <w:marLeft w:val="0"/>
      <w:marRight w:val="0"/>
      <w:marTop w:val="0"/>
      <w:marBottom w:val="0"/>
      <w:divBdr>
        <w:top w:val="none" w:sz="0" w:space="0" w:color="auto"/>
        <w:left w:val="none" w:sz="0" w:space="0" w:color="auto"/>
        <w:bottom w:val="none" w:sz="0" w:space="0" w:color="auto"/>
        <w:right w:val="none" w:sz="0" w:space="0" w:color="auto"/>
      </w:divBdr>
    </w:div>
    <w:div w:id="1264069090">
      <w:bodyDiv w:val="1"/>
      <w:marLeft w:val="0"/>
      <w:marRight w:val="0"/>
      <w:marTop w:val="0"/>
      <w:marBottom w:val="0"/>
      <w:divBdr>
        <w:top w:val="none" w:sz="0" w:space="0" w:color="auto"/>
        <w:left w:val="none" w:sz="0" w:space="0" w:color="auto"/>
        <w:bottom w:val="none" w:sz="0" w:space="0" w:color="auto"/>
        <w:right w:val="none" w:sz="0" w:space="0" w:color="auto"/>
      </w:divBdr>
    </w:div>
    <w:div w:id="1266882588">
      <w:bodyDiv w:val="1"/>
      <w:marLeft w:val="0"/>
      <w:marRight w:val="0"/>
      <w:marTop w:val="0"/>
      <w:marBottom w:val="0"/>
      <w:divBdr>
        <w:top w:val="none" w:sz="0" w:space="0" w:color="auto"/>
        <w:left w:val="none" w:sz="0" w:space="0" w:color="auto"/>
        <w:bottom w:val="none" w:sz="0" w:space="0" w:color="auto"/>
        <w:right w:val="none" w:sz="0" w:space="0" w:color="auto"/>
      </w:divBdr>
    </w:div>
    <w:div w:id="1419984259">
      <w:bodyDiv w:val="1"/>
      <w:marLeft w:val="0"/>
      <w:marRight w:val="0"/>
      <w:marTop w:val="0"/>
      <w:marBottom w:val="0"/>
      <w:divBdr>
        <w:top w:val="none" w:sz="0" w:space="0" w:color="auto"/>
        <w:left w:val="none" w:sz="0" w:space="0" w:color="auto"/>
        <w:bottom w:val="none" w:sz="0" w:space="0" w:color="auto"/>
        <w:right w:val="none" w:sz="0" w:space="0" w:color="auto"/>
      </w:divBdr>
    </w:div>
    <w:div w:id="1423450687">
      <w:bodyDiv w:val="1"/>
      <w:marLeft w:val="0"/>
      <w:marRight w:val="0"/>
      <w:marTop w:val="0"/>
      <w:marBottom w:val="0"/>
      <w:divBdr>
        <w:top w:val="none" w:sz="0" w:space="0" w:color="auto"/>
        <w:left w:val="none" w:sz="0" w:space="0" w:color="auto"/>
        <w:bottom w:val="none" w:sz="0" w:space="0" w:color="auto"/>
        <w:right w:val="none" w:sz="0" w:space="0" w:color="auto"/>
      </w:divBdr>
    </w:div>
    <w:div w:id="1466124487">
      <w:bodyDiv w:val="1"/>
      <w:marLeft w:val="0"/>
      <w:marRight w:val="0"/>
      <w:marTop w:val="0"/>
      <w:marBottom w:val="0"/>
      <w:divBdr>
        <w:top w:val="none" w:sz="0" w:space="0" w:color="auto"/>
        <w:left w:val="none" w:sz="0" w:space="0" w:color="auto"/>
        <w:bottom w:val="none" w:sz="0" w:space="0" w:color="auto"/>
        <w:right w:val="none" w:sz="0" w:space="0" w:color="auto"/>
      </w:divBdr>
    </w:div>
    <w:div w:id="1490712614">
      <w:bodyDiv w:val="1"/>
      <w:marLeft w:val="0"/>
      <w:marRight w:val="0"/>
      <w:marTop w:val="0"/>
      <w:marBottom w:val="0"/>
      <w:divBdr>
        <w:top w:val="none" w:sz="0" w:space="0" w:color="auto"/>
        <w:left w:val="none" w:sz="0" w:space="0" w:color="auto"/>
        <w:bottom w:val="none" w:sz="0" w:space="0" w:color="auto"/>
        <w:right w:val="none" w:sz="0" w:space="0" w:color="auto"/>
      </w:divBdr>
    </w:div>
    <w:div w:id="1524318745">
      <w:bodyDiv w:val="1"/>
      <w:marLeft w:val="0"/>
      <w:marRight w:val="0"/>
      <w:marTop w:val="0"/>
      <w:marBottom w:val="0"/>
      <w:divBdr>
        <w:top w:val="none" w:sz="0" w:space="0" w:color="auto"/>
        <w:left w:val="none" w:sz="0" w:space="0" w:color="auto"/>
        <w:bottom w:val="none" w:sz="0" w:space="0" w:color="auto"/>
        <w:right w:val="none" w:sz="0" w:space="0" w:color="auto"/>
      </w:divBdr>
    </w:div>
    <w:div w:id="1546871006">
      <w:bodyDiv w:val="1"/>
      <w:marLeft w:val="0"/>
      <w:marRight w:val="0"/>
      <w:marTop w:val="0"/>
      <w:marBottom w:val="0"/>
      <w:divBdr>
        <w:top w:val="none" w:sz="0" w:space="0" w:color="auto"/>
        <w:left w:val="none" w:sz="0" w:space="0" w:color="auto"/>
        <w:bottom w:val="none" w:sz="0" w:space="0" w:color="auto"/>
        <w:right w:val="none" w:sz="0" w:space="0" w:color="auto"/>
      </w:divBdr>
    </w:div>
    <w:div w:id="1558203378">
      <w:bodyDiv w:val="1"/>
      <w:marLeft w:val="0"/>
      <w:marRight w:val="0"/>
      <w:marTop w:val="0"/>
      <w:marBottom w:val="0"/>
      <w:divBdr>
        <w:top w:val="none" w:sz="0" w:space="0" w:color="auto"/>
        <w:left w:val="none" w:sz="0" w:space="0" w:color="auto"/>
        <w:bottom w:val="none" w:sz="0" w:space="0" w:color="auto"/>
        <w:right w:val="none" w:sz="0" w:space="0" w:color="auto"/>
      </w:divBdr>
    </w:div>
    <w:div w:id="1563715565">
      <w:bodyDiv w:val="1"/>
      <w:marLeft w:val="0"/>
      <w:marRight w:val="0"/>
      <w:marTop w:val="0"/>
      <w:marBottom w:val="0"/>
      <w:divBdr>
        <w:top w:val="none" w:sz="0" w:space="0" w:color="auto"/>
        <w:left w:val="none" w:sz="0" w:space="0" w:color="auto"/>
        <w:bottom w:val="none" w:sz="0" w:space="0" w:color="auto"/>
        <w:right w:val="none" w:sz="0" w:space="0" w:color="auto"/>
      </w:divBdr>
    </w:div>
    <w:div w:id="1600873489">
      <w:bodyDiv w:val="1"/>
      <w:marLeft w:val="0"/>
      <w:marRight w:val="0"/>
      <w:marTop w:val="0"/>
      <w:marBottom w:val="0"/>
      <w:divBdr>
        <w:top w:val="none" w:sz="0" w:space="0" w:color="auto"/>
        <w:left w:val="none" w:sz="0" w:space="0" w:color="auto"/>
        <w:bottom w:val="none" w:sz="0" w:space="0" w:color="auto"/>
        <w:right w:val="none" w:sz="0" w:space="0" w:color="auto"/>
      </w:divBdr>
    </w:div>
    <w:div w:id="1608153712">
      <w:bodyDiv w:val="1"/>
      <w:marLeft w:val="0"/>
      <w:marRight w:val="0"/>
      <w:marTop w:val="0"/>
      <w:marBottom w:val="0"/>
      <w:divBdr>
        <w:top w:val="none" w:sz="0" w:space="0" w:color="auto"/>
        <w:left w:val="none" w:sz="0" w:space="0" w:color="auto"/>
        <w:bottom w:val="none" w:sz="0" w:space="0" w:color="auto"/>
        <w:right w:val="none" w:sz="0" w:space="0" w:color="auto"/>
      </w:divBdr>
    </w:div>
    <w:div w:id="1611081422">
      <w:bodyDiv w:val="1"/>
      <w:marLeft w:val="0"/>
      <w:marRight w:val="0"/>
      <w:marTop w:val="0"/>
      <w:marBottom w:val="0"/>
      <w:divBdr>
        <w:top w:val="none" w:sz="0" w:space="0" w:color="auto"/>
        <w:left w:val="none" w:sz="0" w:space="0" w:color="auto"/>
        <w:bottom w:val="none" w:sz="0" w:space="0" w:color="auto"/>
        <w:right w:val="none" w:sz="0" w:space="0" w:color="auto"/>
      </w:divBdr>
    </w:div>
    <w:div w:id="1644501947">
      <w:bodyDiv w:val="1"/>
      <w:marLeft w:val="0"/>
      <w:marRight w:val="0"/>
      <w:marTop w:val="0"/>
      <w:marBottom w:val="0"/>
      <w:divBdr>
        <w:top w:val="none" w:sz="0" w:space="0" w:color="auto"/>
        <w:left w:val="none" w:sz="0" w:space="0" w:color="auto"/>
        <w:bottom w:val="none" w:sz="0" w:space="0" w:color="auto"/>
        <w:right w:val="none" w:sz="0" w:space="0" w:color="auto"/>
      </w:divBdr>
    </w:div>
    <w:div w:id="1645543677">
      <w:bodyDiv w:val="1"/>
      <w:marLeft w:val="0"/>
      <w:marRight w:val="0"/>
      <w:marTop w:val="0"/>
      <w:marBottom w:val="0"/>
      <w:divBdr>
        <w:top w:val="none" w:sz="0" w:space="0" w:color="auto"/>
        <w:left w:val="none" w:sz="0" w:space="0" w:color="auto"/>
        <w:bottom w:val="none" w:sz="0" w:space="0" w:color="auto"/>
        <w:right w:val="none" w:sz="0" w:space="0" w:color="auto"/>
      </w:divBdr>
    </w:div>
    <w:div w:id="1688557709">
      <w:bodyDiv w:val="1"/>
      <w:marLeft w:val="0"/>
      <w:marRight w:val="0"/>
      <w:marTop w:val="0"/>
      <w:marBottom w:val="0"/>
      <w:divBdr>
        <w:top w:val="none" w:sz="0" w:space="0" w:color="auto"/>
        <w:left w:val="none" w:sz="0" w:space="0" w:color="auto"/>
        <w:bottom w:val="none" w:sz="0" w:space="0" w:color="auto"/>
        <w:right w:val="none" w:sz="0" w:space="0" w:color="auto"/>
      </w:divBdr>
    </w:div>
    <w:div w:id="1692342944">
      <w:bodyDiv w:val="1"/>
      <w:marLeft w:val="0"/>
      <w:marRight w:val="0"/>
      <w:marTop w:val="0"/>
      <w:marBottom w:val="0"/>
      <w:divBdr>
        <w:top w:val="none" w:sz="0" w:space="0" w:color="auto"/>
        <w:left w:val="none" w:sz="0" w:space="0" w:color="auto"/>
        <w:bottom w:val="none" w:sz="0" w:space="0" w:color="auto"/>
        <w:right w:val="none" w:sz="0" w:space="0" w:color="auto"/>
      </w:divBdr>
    </w:div>
    <w:div w:id="1694962103">
      <w:bodyDiv w:val="1"/>
      <w:marLeft w:val="0"/>
      <w:marRight w:val="0"/>
      <w:marTop w:val="0"/>
      <w:marBottom w:val="0"/>
      <w:divBdr>
        <w:top w:val="none" w:sz="0" w:space="0" w:color="auto"/>
        <w:left w:val="none" w:sz="0" w:space="0" w:color="auto"/>
        <w:bottom w:val="none" w:sz="0" w:space="0" w:color="auto"/>
        <w:right w:val="none" w:sz="0" w:space="0" w:color="auto"/>
      </w:divBdr>
    </w:div>
    <w:div w:id="1710956277">
      <w:bodyDiv w:val="1"/>
      <w:marLeft w:val="0"/>
      <w:marRight w:val="0"/>
      <w:marTop w:val="0"/>
      <w:marBottom w:val="0"/>
      <w:divBdr>
        <w:top w:val="none" w:sz="0" w:space="0" w:color="auto"/>
        <w:left w:val="none" w:sz="0" w:space="0" w:color="auto"/>
        <w:bottom w:val="none" w:sz="0" w:space="0" w:color="auto"/>
        <w:right w:val="none" w:sz="0" w:space="0" w:color="auto"/>
      </w:divBdr>
    </w:div>
    <w:div w:id="1732265736">
      <w:bodyDiv w:val="1"/>
      <w:marLeft w:val="0"/>
      <w:marRight w:val="0"/>
      <w:marTop w:val="0"/>
      <w:marBottom w:val="0"/>
      <w:divBdr>
        <w:top w:val="none" w:sz="0" w:space="0" w:color="auto"/>
        <w:left w:val="none" w:sz="0" w:space="0" w:color="auto"/>
        <w:bottom w:val="none" w:sz="0" w:space="0" w:color="auto"/>
        <w:right w:val="none" w:sz="0" w:space="0" w:color="auto"/>
      </w:divBdr>
    </w:div>
    <w:div w:id="1746150992">
      <w:bodyDiv w:val="1"/>
      <w:marLeft w:val="0"/>
      <w:marRight w:val="0"/>
      <w:marTop w:val="0"/>
      <w:marBottom w:val="0"/>
      <w:divBdr>
        <w:top w:val="none" w:sz="0" w:space="0" w:color="auto"/>
        <w:left w:val="none" w:sz="0" w:space="0" w:color="auto"/>
        <w:bottom w:val="none" w:sz="0" w:space="0" w:color="auto"/>
        <w:right w:val="none" w:sz="0" w:space="0" w:color="auto"/>
      </w:divBdr>
    </w:div>
    <w:div w:id="1747266504">
      <w:bodyDiv w:val="1"/>
      <w:marLeft w:val="0"/>
      <w:marRight w:val="0"/>
      <w:marTop w:val="0"/>
      <w:marBottom w:val="0"/>
      <w:divBdr>
        <w:top w:val="none" w:sz="0" w:space="0" w:color="auto"/>
        <w:left w:val="none" w:sz="0" w:space="0" w:color="auto"/>
        <w:bottom w:val="none" w:sz="0" w:space="0" w:color="auto"/>
        <w:right w:val="none" w:sz="0" w:space="0" w:color="auto"/>
      </w:divBdr>
    </w:div>
    <w:div w:id="1801800371">
      <w:bodyDiv w:val="1"/>
      <w:marLeft w:val="0"/>
      <w:marRight w:val="0"/>
      <w:marTop w:val="0"/>
      <w:marBottom w:val="0"/>
      <w:divBdr>
        <w:top w:val="none" w:sz="0" w:space="0" w:color="auto"/>
        <w:left w:val="none" w:sz="0" w:space="0" w:color="auto"/>
        <w:bottom w:val="none" w:sz="0" w:space="0" w:color="auto"/>
        <w:right w:val="none" w:sz="0" w:space="0" w:color="auto"/>
      </w:divBdr>
    </w:div>
    <w:div w:id="1801917741">
      <w:bodyDiv w:val="1"/>
      <w:marLeft w:val="0"/>
      <w:marRight w:val="0"/>
      <w:marTop w:val="0"/>
      <w:marBottom w:val="0"/>
      <w:divBdr>
        <w:top w:val="none" w:sz="0" w:space="0" w:color="auto"/>
        <w:left w:val="none" w:sz="0" w:space="0" w:color="auto"/>
        <w:bottom w:val="none" w:sz="0" w:space="0" w:color="auto"/>
        <w:right w:val="none" w:sz="0" w:space="0" w:color="auto"/>
      </w:divBdr>
    </w:div>
    <w:div w:id="1805928962">
      <w:bodyDiv w:val="1"/>
      <w:marLeft w:val="0"/>
      <w:marRight w:val="0"/>
      <w:marTop w:val="0"/>
      <w:marBottom w:val="0"/>
      <w:divBdr>
        <w:top w:val="none" w:sz="0" w:space="0" w:color="auto"/>
        <w:left w:val="none" w:sz="0" w:space="0" w:color="auto"/>
        <w:bottom w:val="none" w:sz="0" w:space="0" w:color="auto"/>
        <w:right w:val="none" w:sz="0" w:space="0" w:color="auto"/>
      </w:divBdr>
    </w:div>
    <w:div w:id="1826626743">
      <w:bodyDiv w:val="1"/>
      <w:marLeft w:val="0"/>
      <w:marRight w:val="0"/>
      <w:marTop w:val="0"/>
      <w:marBottom w:val="0"/>
      <w:divBdr>
        <w:top w:val="none" w:sz="0" w:space="0" w:color="auto"/>
        <w:left w:val="none" w:sz="0" w:space="0" w:color="auto"/>
        <w:bottom w:val="none" w:sz="0" w:space="0" w:color="auto"/>
        <w:right w:val="none" w:sz="0" w:space="0" w:color="auto"/>
      </w:divBdr>
    </w:div>
    <w:div w:id="1848055475">
      <w:bodyDiv w:val="1"/>
      <w:marLeft w:val="0"/>
      <w:marRight w:val="0"/>
      <w:marTop w:val="0"/>
      <w:marBottom w:val="0"/>
      <w:divBdr>
        <w:top w:val="none" w:sz="0" w:space="0" w:color="auto"/>
        <w:left w:val="none" w:sz="0" w:space="0" w:color="auto"/>
        <w:bottom w:val="none" w:sz="0" w:space="0" w:color="auto"/>
        <w:right w:val="none" w:sz="0" w:space="0" w:color="auto"/>
      </w:divBdr>
    </w:div>
    <w:div w:id="1944531150">
      <w:bodyDiv w:val="1"/>
      <w:marLeft w:val="0"/>
      <w:marRight w:val="0"/>
      <w:marTop w:val="0"/>
      <w:marBottom w:val="0"/>
      <w:divBdr>
        <w:top w:val="none" w:sz="0" w:space="0" w:color="auto"/>
        <w:left w:val="none" w:sz="0" w:space="0" w:color="auto"/>
        <w:bottom w:val="none" w:sz="0" w:space="0" w:color="auto"/>
        <w:right w:val="none" w:sz="0" w:space="0" w:color="auto"/>
      </w:divBdr>
    </w:div>
    <w:div w:id="2006855287">
      <w:bodyDiv w:val="1"/>
      <w:marLeft w:val="0"/>
      <w:marRight w:val="0"/>
      <w:marTop w:val="0"/>
      <w:marBottom w:val="0"/>
      <w:divBdr>
        <w:top w:val="none" w:sz="0" w:space="0" w:color="auto"/>
        <w:left w:val="none" w:sz="0" w:space="0" w:color="auto"/>
        <w:bottom w:val="none" w:sz="0" w:space="0" w:color="auto"/>
        <w:right w:val="none" w:sz="0" w:space="0" w:color="auto"/>
      </w:divBdr>
    </w:div>
    <w:div w:id="2021737179">
      <w:bodyDiv w:val="1"/>
      <w:marLeft w:val="0"/>
      <w:marRight w:val="0"/>
      <w:marTop w:val="0"/>
      <w:marBottom w:val="0"/>
      <w:divBdr>
        <w:top w:val="none" w:sz="0" w:space="0" w:color="auto"/>
        <w:left w:val="none" w:sz="0" w:space="0" w:color="auto"/>
        <w:bottom w:val="none" w:sz="0" w:space="0" w:color="auto"/>
        <w:right w:val="none" w:sz="0" w:space="0" w:color="auto"/>
      </w:divBdr>
    </w:div>
    <w:div w:id="2122063550">
      <w:bodyDiv w:val="1"/>
      <w:marLeft w:val="0"/>
      <w:marRight w:val="0"/>
      <w:marTop w:val="0"/>
      <w:marBottom w:val="0"/>
      <w:divBdr>
        <w:top w:val="none" w:sz="0" w:space="0" w:color="auto"/>
        <w:left w:val="none" w:sz="0" w:space="0" w:color="auto"/>
        <w:bottom w:val="none" w:sz="0" w:space="0" w:color="auto"/>
        <w:right w:val="none" w:sz="0" w:space="0" w:color="auto"/>
      </w:divBdr>
    </w:div>
    <w:div w:id="2135323581">
      <w:bodyDiv w:val="1"/>
      <w:marLeft w:val="0"/>
      <w:marRight w:val="0"/>
      <w:marTop w:val="0"/>
      <w:marBottom w:val="0"/>
      <w:divBdr>
        <w:top w:val="none" w:sz="0" w:space="0" w:color="auto"/>
        <w:left w:val="none" w:sz="0" w:space="0" w:color="auto"/>
        <w:bottom w:val="none" w:sz="0" w:space="0" w:color="auto"/>
        <w:right w:val="none" w:sz="0" w:space="0" w:color="auto"/>
      </w:divBdr>
    </w:div>
    <w:div w:id="213837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hdphoto" Target="media/hdphoto2.wdp"/><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Nat25</b:Tag>
    <b:SourceType>InternetSite</b:SourceType>
    <b:Guid>{698E3FC5-4035-0540-B911-601DC1D09B1D}</b:Guid>
    <b:Author>
      <b:Author>
        <b:Corporate>National Forensic Science Technology Center®</b:Corporate>
      </b:Author>
    </b:Author>
    <b:Title>A Simplified Guide to Explosives Analysis</b:Title>
    <b:URL>https://www.forensicsciencesimplified.org/explosives/Explosives.pdf</b:URL>
    <b:ProductionCompany>NFSTC Science Serving Justice®</b:ProductionCompany>
    <b:YearAccessed>2025</b:YearAccessed>
    <b:MonthAccessed>12</b:MonthAccessed>
    <b:DayAccessed>10</b:DayAccessed>
    <b:RefOrder>11</b:RefOrder>
  </b:Source>
  <b:Source>
    <b:Tag>UN25</b:Tag>
    <b:SourceType>InternetSite</b:SourceType>
    <b:Guid>{10DA6373-7162-3D46-9EF9-BB8642021F89}</b:Guid>
    <b:Author>
      <b:Author>
        <b:Corporate>UN</b:Corporate>
      </b:Author>
    </b:Author>
    <b:Title>Kingery-Bulmash Blast Parameter Calculator</b:Title>
    <b:URL>https://unsaferguard.org/un-saferguard/kingery-bulmash</b:URL>
    <b:ProductionCompany>United Nations </b:ProductionCompany>
    <b:YearAccessed>2025</b:YearAccessed>
    <b:MonthAccessed>12</b:MonthAccessed>
    <b:DayAccessed>10</b:DayAccessed>
    <b:RefOrder>5</b:RefOrder>
  </b:Source>
  <b:Source>
    <b:Tag>Dan</b:Tag>
    <b:SourceType>InternetSite</b:SourceType>
    <b:Guid>{F94CEFAB-51C8-8345-B2F0-676D87E12075}</b:Guid>
    <b:Title>Estimating the metal acceleration ability of high explosives</b:Title>
    <b:Author>
      <b:Author>
        <b:NameList>
          <b:Person>
            <b:Last>Frem</b:Last>
            <b:First>Dany</b:First>
          </b:Person>
        </b:NameList>
      </b:Author>
    </b:Author>
    <b:ProductionCompany>Chinese roots global impact </b:ProductionCompany>
    <b:Year>2019</b:Year>
    <b:Month>07</b:Month>
    <b:Day>05</b:Day>
    <b:YearAccessed>2025</b:YearAccessed>
    <b:MonthAccessed>12</b:MonthAccessed>
    <b:DayAccessed>13</b:DayAccessed>
    <b:RefOrder>7</b:RefOrder>
  </b:Source>
  <b:Source>
    <b:Tag>UN</b:Tag>
    <b:SourceType>InternetSite</b:SourceType>
    <b:Guid>{5DC0CEAE-531A-B04F-BD6B-ABF4E5F4C855}</b:Guid>
    <b:Author>
      <b:Author>
        <b:Corporate>UN</b:Corporate>
      </b:Author>
    </b:Author>
    <b:Title>Gurney Equations for Fragment Velocity</b:Title>
    <b:URL>https://unsaferguard.org/un-saferguard/gurney</b:URL>
    <b:ProductionCompany>United Nations</b:ProductionCompany>
    <b:YearAccessed>2025</b:YearAccessed>
    <b:MonthAccessed>12</b:MonthAccessed>
    <b:DayAccessed>13</b:DayAccessed>
    <b:RefOrder>8</b:RefOrder>
  </b:Source>
  <b:Source>
    <b:Tag>Kin13</b:Tag>
    <b:SourceType>Book</b:SourceType>
    <b:Guid>{EDF12BEE-2FAB-1D47-B4F3-CE0FE8F129A3}</b:Guid>
    <b:Title>Explosive Shocks in Air</b:Title>
    <b:Year>2013</b:Year>
    <b:Author>
      <b:Author>
        <b:NameList>
          <b:Person>
            <b:Last>Kinney</b:Last>
            <b:First>G</b:First>
          </b:Person>
          <b:Person>
            <b:Last>Graham</b:Last>
            <b:First>K</b:First>
          </b:Person>
        </b:NameList>
      </b:Author>
    </b:Author>
    <b:City>New York</b:City>
    <b:Publisher>Springer</b:Publisher>
    <b:RefOrder>6</b:RefOrder>
  </b:Source>
  <b:Source>
    <b:Tag>Sup23</b:Tag>
    <b:SourceType>InternetSite</b:SourceType>
    <b:Guid>{3A7B0A75-B8E9-C244-B3C9-35D5BD9CFCA6}</b:Guid>
    <b:Author>
      <b:Author>
        <b:Corporate>Supmea</b:Corporate>
      </b:Author>
    </b:Author>
    <b:Title>Static Pressure Vs. Dynamic Pressure Vs. Total Pressure</b:Title>
    <b:URL>https://www.supmeaauto.com/training/static-pressure-vs-dynamic-pressure-vs-total-pressure#:~:text=Static%20pressure%20is%20the%20pressure%20exerted%20by,a%20fluid%20when%20it%20is%20in%20motion.</b:URL>
    <b:ProductionCompany>Supmea</b:ProductionCompany>
    <b:Year>2023</b:Year>
    <b:Month>07</b:Month>
    <b:Day>17</b:Day>
    <b:YearAccessed>2025</b:YearAccessed>
    <b:MonthAccessed>12</b:MonthAccessed>
    <b:DayAccessed>13</b:DayAccessed>
    <b:RefOrder>1</b:RefOrder>
  </b:Source>
  <b:Source>
    <b:Tag>Mea23</b:Tag>
    <b:SourceType>InternetSite</b:SourceType>
    <b:Guid>{1280965F-DB84-4245-849A-AABC47661203}</b:Guid>
    <b:Author>
      <b:Author>
        <b:Corporate>Meacon </b:Corporate>
      </b:Author>
    </b:Author>
    <b:Title>Static Pressure Vs. Dynamic Pressure Vs. Total Pressure</b:Title>
    <b:URL>https://www.meaconsensor.com/training/static-pressure-vs-dynamic-pressure-vs-total-pressure#:~:text=Some%20common%20types%20of%20dynamic,when%20subjected%20to%20mechanical%20stress.</b:URL>
    <b:ProductionCompany>Meacon </b:ProductionCompany>
    <b:Year>2023</b:Year>
    <b:Month>07</b:Month>
    <b:Day>17</b:Day>
    <b:YearAccessed>2025</b:YearAccessed>
    <b:MonthAccessed>12</b:MonthAccessed>
    <b:DayAccessed>15</b:DayAccessed>
    <b:RefOrder>2</b:RefOrder>
  </b:Source>
  <b:Source>
    <b:Tag>Zhi18</b:Tag>
    <b:SourceType>InternetSite</b:SourceType>
    <b:Guid>{A95FAA04-C6F2-384B-A610-C2FD9ED7F7B2}</b:Guid>
    <b:Author>
      <b:Author>
        <b:NameList>
          <b:Person>
            <b:Last>Shi</b:Last>
            <b:First>Zhitong</b:First>
            <b:Middle>Yu and Dongmei</b:Middle>
          </b:Person>
        </b:NameList>
      </b:Author>
    </b:Author>
    <b:Title>Study on Fragment Velocity Measurement Technology of Prefabricated Fragment Warhead</b:Title>
    <b:URL>https://www.clausiuspress.com/conferences/AEASR/MSMEE%202018/G3998.pdf</b:URL>
    <b:ProductionCompany>2018 3rd International Conference on Materials Science, Machinery and Energy Engineering (MSMEE 2018)</b:ProductionCompany>
    <b:Year>2018</b:Year>
    <b:YearAccessed>2025</b:YearAccessed>
    <b:MonthAccessed>12</b:MonthAccessed>
    <b:DayAccessed>15</b:DayAccessed>
    <b:RefOrder>3</b:RefOrder>
  </b:Source>
  <b:Source>
    <b:Tag>Mer</b:Tag>
    <b:SourceType>InternetSite</b:SourceType>
    <b:Guid>{A3B2274D-F8E5-3249-8E95-096F10457B58}</b:Guid>
    <b:Author>
      <b:Author>
        <b:NameList>
          <b:Person>
            <b:Last>Mercier</b:Last>
            <b:First>P.</b:First>
          </b:Person>
          <b:Person>
            <b:Last>Bénier</b:Last>
            <b:First>J.</b:First>
          </b:Person>
          <b:Person>
            <b:Last>Frugier</b:Last>
            <b:First>P.</b:First>
            <b:Middle>A.</b:Middle>
          </b:Person>
          <b:Person>
            <b:Last>Contencin</b:Last>
            <b:First>G.</b:First>
          </b:Person>
          <b:Person>
            <b:Last>Veaux</b:Last>
            <b:First>J.</b:First>
          </b:Person>
          <b:Person>
            <b:Last>Lauriot-Basseuil</b:Last>
            <b:First>S.</b:First>
          </b:Person>
          <b:Person>
            <b:Last>Debruyne</b:Last>
            <b:First>M.</b:First>
          </b:Person>
        </b:NameList>
      </b:Author>
    </b:Author>
    <b:Title>Heterodyne velocimetry and detonics experiments</b:Title>
    <b:URL>https://www.spiedigitallibrary.org/conference-proceedings-of-spie/7126/1/Heterodyne-velocimetry-and-detonics-experiments/10.1117/12.820433.short</b:URL>
    <b:ProductionCompany>SPIE</b:ProductionCompany>
    <b:Year>2009</b:Year>
    <b:YearAccessed>2025</b:YearAccessed>
    <b:MonthAccessed>12</b:MonthAccessed>
    <b:DayAccessed>15</b:DayAccessed>
    <b:RefOrder>4</b:RefOrder>
  </b:Source>
  <b:Source>
    <b:Tag>LiG</b:Tag>
    <b:SourceType>InternetSite</b:SourceType>
    <b:Guid>{63E30445-8237-FD4C-86CA-70A3ACCA96AC}</b:Guid>
    <b:Author>
      <b:Author>
        <b:NameList>
          <b:Person>
            <b:Last>Li</b:Last>
            <b:First>G</b:First>
          </b:Person>
          <b:Person>
            <b:Last>Liu</b:Last>
            <b:First>M</b:First>
          </b:Person>
          <b:Person>
            <b:Last>Zhang</b:Last>
            <b:First>R</b:First>
          </b:Person>
          <b:Person>
            <b:Last>Shen</b:Last>
            <b:First>L</b:First>
          </b:Person>
          <b:Person>
            <b:Last>Yazhong</b:Last>
            <b:First>L</b:First>
          </b:Person>
          <b:Person>
            <b:Last>Yunjun</b:Last>
            <b:First>L</b:First>
          </b:Person>
        </b:NameList>
      </b:Author>
    </b:Author>
    <b:Title>Synthesis and properties of RDX/GAP nano-composite energetic materials</b:Title>
    <b:URL>https://www.researchgate.net/publication/277918877_Synthesis_and_properties_of_RDXGAP_nano-composite_energetic_materials#pf4</b:URL>
    <b:ProductionCompany>Springer </b:ProductionCompany>
    <b:Year>16</b:Year>
    <b:Month>05</b:Month>
    <b:Day>2016</b:Day>
    <b:YearAccessed>2026</b:YearAccessed>
    <b:MonthAccessed>1</b:MonthAccessed>
    <b:DayAccessed>4</b:DayAccessed>
    <b:RefOrder>9</b:RefOrder>
  </b:Source>
  <b:Source>
    <b:Tag>Kha24</b:Tag>
    <b:SourceType>InternetSite</b:SourceType>
    <b:Guid>{CEA703EC-183E-7D4A-A2DD-3BD3C031F17A}</b:Guid>
    <b:Author>
      <b:Author>
        <b:NameList>
          <b:Person>
            <b:Last>Khan</b:Last>
            <b:First>M</b:First>
          </b:Person>
          <b:Person>
            <b:Last>Ahsan</b:Last>
            <b:First>M</b:First>
          </b:Person>
          <b:Person>
            <b:Last>Farrukh</b:Last>
            <b:First>S</b:First>
          </b:Person>
          <b:Person>
            <b:Last>Pervaiz</b:Last>
            <b:First>E</b:First>
          </b:Person>
        </b:NameList>
      </b:Author>
    </b:Author>
    <b:Title>Free-Flowing Polymer-Bonded Powder Composition of Hexahydro-1,3,5-trinitro-1,3,5-triazine Using Solvent–Slurry Coating</b:Title>
    <b:URL>https://www.researchgate.net/publication/379088902_Free-Flowing_Polymer-Bonded_Powder_Composition_of_Hexahydro-135-trinitro-135-triazine_Using_Solvent-Slurry_Coating</b:URL>
    <b:ProductionCompany>MDPI</b:ProductionCompany>
    <b:Year>2024</b:Year>
    <b:YearAccessed>2026</b:YearAccessed>
    <b:MonthAccessed>1</b:MonthAccessed>
    <b:DayAccessed>4</b:DayAccessed>
    <b:RefOrder>10</b:RefOrder>
  </b:Source>
</b:Sources>
</file>

<file path=customXml/itemProps1.xml><?xml version="1.0" encoding="utf-8"?>
<ds:datastoreItem xmlns:ds="http://schemas.openxmlformats.org/officeDocument/2006/customXml" ds:itemID="{B3EC574E-6459-404D-9950-59C71A92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12</Pages>
  <Words>2202</Words>
  <Characters>12994</Characters>
  <Application>Microsoft Office Word</Application>
  <DocSecurity>0</DocSecurity>
  <Lines>764</Lines>
  <Paragraphs>147</Paragraphs>
  <ScaleCrop>false</ScaleCrop>
  <Company/>
  <LinksUpToDate>false</LinksUpToDate>
  <CharactersWithSpaces>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 Identification</dc:title>
  <dc:subject>Lab Report</dc:subject>
  <dc:creator>Rebecca Dingwall (2217521)</dc:creator>
  <cp:keywords/>
  <dc:description/>
  <cp:lastModifiedBy>Rebecca Dingwall (2217521)</cp:lastModifiedBy>
  <cp:revision>14</cp:revision>
  <dcterms:created xsi:type="dcterms:W3CDTF">2026-01-04T00:58:00Z</dcterms:created>
  <dcterms:modified xsi:type="dcterms:W3CDTF">2026-01-05T14:55:00Z</dcterms:modified>
  <cp:category>Data Capture &amp; Evaluation     ACDA 6021</cp:category>
</cp:coreProperties>
</file>