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491" w:rsidRDefault="00282260" w:rsidP="00C64FF2">
      <w:pPr>
        <w:spacing w:after="200"/>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Usefulness of the Religious Market Model</w:t>
      </w:r>
    </w:p>
    <w:p w:rsidR="008C1491" w:rsidRDefault="00282260" w:rsidP="00473F85">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s</w:t>
      </w:r>
      <w:r w:rsidR="00663E18">
        <w:rPr>
          <w:rFonts w:ascii="Times New Roman" w:eastAsia="Times New Roman" w:hAnsi="Times New Roman" w:cs="Times New Roman"/>
          <w:color w:val="222222"/>
          <w:sz w:val="24"/>
          <w:szCs w:val="24"/>
        </w:rPr>
        <w:t>ociological study of religion</w:t>
      </w:r>
      <w:r>
        <w:rPr>
          <w:rFonts w:ascii="Times New Roman" w:eastAsia="Times New Roman" w:hAnsi="Times New Roman" w:cs="Times New Roman"/>
          <w:color w:val="222222"/>
          <w:sz w:val="24"/>
          <w:szCs w:val="24"/>
          <w:vertAlign w:val="superscript"/>
        </w:rPr>
        <w:footnoteReference w:id="1"/>
      </w:r>
      <w:r w:rsidR="00663E18">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has been the driving force behind the development of the</w:t>
      </w:r>
      <w:r w:rsidR="00663E18">
        <w:rPr>
          <w:rFonts w:ascii="Times New Roman" w:eastAsia="Times New Roman" w:hAnsi="Times New Roman" w:cs="Times New Roman"/>
          <w:color w:val="222222"/>
          <w:sz w:val="24"/>
          <w:szCs w:val="24"/>
        </w:rPr>
        <w:t xml:space="preserve"> Religious Market Model</w:t>
      </w:r>
      <w:r>
        <w:rPr>
          <w:rFonts w:ascii="Times New Roman" w:eastAsia="Times New Roman" w:hAnsi="Times New Roman" w:cs="Times New Roman"/>
          <w:color w:val="222222"/>
          <w:sz w:val="24"/>
          <w:szCs w:val="24"/>
          <w:vertAlign w:val="superscript"/>
        </w:rPr>
        <w:footnoteReference w:id="2"/>
      </w:r>
      <w:r w:rsidR="00663E18">
        <w:rPr>
          <w:rFonts w:ascii="Times New Roman" w:eastAsia="Times New Roman" w:hAnsi="Times New Roman" w:cs="Times New Roman"/>
          <w:color w:val="222222"/>
          <w:sz w:val="24"/>
          <w:szCs w:val="24"/>
        </w:rPr>
        <w:t>. Religion, like a market, could be analyzed in terms of supply and demand. The supply side consists of religious organiza</w:t>
      </w:r>
      <w:r w:rsidR="00473F85">
        <w:rPr>
          <w:rFonts w:ascii="Times New Roman" w:eastAsia="Times New Roman" w:hAnsi="Times New Roman" w:cs="Times New Roman"/>
          <w:color w:val="222222"/>
          <w:sz w:val="24"/>
          <w:szCs w:val="24"/>
        </w:rPr>
        <w:t>tions, venues, materials, clergies</w:t>
      </w:r>
      <w:r w:rsidR="00663E18">
        <w:rPr>
          <w:rFonts w:ascii="Times New Roman" w:eastAsia="Times New Roman" w:hAnsi="Times New Roman" w:cs="Times New Roman"/>
          <w:color w:val="222222"/>
          <w:sz w:val="24"/>
          <w:szCs w:val="24"/>
        </w:rPr>
        <w:t xml:space="preserve">, and performances, while the demand side includes adherents participating in religious services and rituals. (Yang 2018) The Religious Market Model treats believers as individual actors who decide </w:t>
      </w:r>
      <w:r>
        <w:rPr>
          <w:rFonts w:ascii="Times New Roman" w:eastAsia="Times New Roman" w:hAnsi="Times New Roman" w:cs="Times New Roman"/>
          <w:color w:val="222222"/>
          <w:sz w:val="24"/>
          <w:szCs w:val="24"/>
        </w:rPr>
        <w:t>their</w:t>
      </w:r>
      <w:r w:rsidR="00663E18">
        <w:rPr>
          <w:rFonts w:ascii="Times New Roman" w:eastAsia="Times New Roman" w:hAnsi="Times New Roman" w:cs="Times New Roman"/>
          <w:color w:val="222222"/>
          <w:sz w:val="24"/>
          <w:szCs w:val="24"/>
        </w:rPr>
        <w:t xml:space="preserve"> choice of religion. (Chen 2017) Is it possible to maintain that fair and equal competition among</w:t>
      </w:r>
      <w:r>
        <w:rPr>
          <w:rFonts w:ascii="Times New Roman" w:eastAsia="Times New Roman" w:hAnsi="Times New Roman" w:cs="Times New Roman"/>
          <w:color w:val="222222"/>
          <w:sz w:val="24"/>
          <w:szCs w:val="24"/>
        </w:rPr>
        <w:t>st</w:t>
      </w:r>
      <w:r w:rsidR="00663E18">
        <w:rPr>
          <w:rFonts w:ascii="Times New Roman" w:eastAsia="Times New Roman" w:hAnsi="Times New Roman" w:cs="Times New Roman"/>
          <w:color w:val="222222"/>
          <w:sz w:val="24"/>
          <w:szCs w:val="24"/>
        </w:rPr>
        <w:t xml:space="preserve"> religious organizations in the market? Can a person's decision to join a religion</w:t>
      </w:r>
      <w:r w:rsidR="00473F85">
        <w:rPr>
          <w:rFonts w:ascii="Times New Roman" w:eastAsia="Times New Roman" w:hAnsi="Times New Roman" w:cs="Times New Roman"/>
          <w:color w:val="222222"/>
          <w:sz w:val="24"/>
          <w:szCs w:val="24"/>
        </w:rPr>
        <w:t xml:space="preserve"> or perform religious activities</w:t>
      </w:r>
      <w:r w:rsidR="00663E18">
        <w:rPr>
          <w:rFonts w:ascii="Times New Roman" w:eastAsia="Times New Roman" w:hAnsi="Times New Roman" w:cs="Times New Roman"/>
          <w:color w:val="222222"/>
          <w:sz w:val="24"/>
          <w:szCs w:val="24"/>
        </w:rPr>
        <w:t xml:space="preserve"> be</w:t>
      </w:r>
      <w:r w:rsidR="00473F85">
        <w:rPr>
          <w:rFonts w:ascii="Times New Roman" w:eastAsia="Times New Roman" w:hAnsi="Times New Roman" w:cs="Times New Roman"/>
          <w:color w:val="222222"/>
          <w:sz w:val="24"/>
          <w:szCs w:val="24"/>
        </w:rPr>
        <w:t xml:space="preserve"> genuinely</w:t>
      </w:r>
      <w:r w:rsidR="00663E18">
        <w:rPr>
          <w:rFonts w:ascii="Times New Roman" w:eastAsia="Times New Roman" w:hAnsi="Times New Roman" w:cs="Times New Roman"/>
          <w:color w:val="222222"/>
          <w:sz w:val="24"/>
          <w:szCs w:val="24"/>
        </w:rPr>
        <w:t xml:space="preserve"> free? </w:t>
      </w:r>
      <w:r w:rsidR="00473F85">
        <w:rPr>
          <w:rFonts w:ascii="Times New Roman" w:eastAsia="Times New Roman" w:hAnsi="Times New Roman" w:cs="Times New Roman"/>
          <w:color w:val="222222"/>
          <w:sz w:val="24"/>
          <w:szCs w:val="24"/>
        </w:rPr>
        <w:t>Do political</w:t>
      </w:r>
      <w:r w:rsidR="00663E18">
        <w:rPr>
          <w:rFonts w:ascii="Times New Roman" w:eastAsia="Times New Roman" w:hAnsi="Times New Roman" w:cs="Times New Roman"/>
          <w:color w:val="222222"/>
          <w:sz w:val="24"/>
          <w:szCs w:val="24"/>
        </w:rPr>
        <w:t xml:space="preserve"> factors influence a supply-demand balance, competition among religious organizations, and a person's choice of religion? This article evaluates the usefulness o</w:t>
      </w:r>
      <w:r>
        <w:rPr>
          <w:rFonts w:ascii="Times New Roman" w:eastAsia="Times New Roman" w:hAnsi="Times New Roman" w:cs="Times New Roman"/>
          <w:color w:val="222222"/>
          <w:sz w:val="24"/>
          <w:szCs w:val="24"/>
        </w:rPr>
        <w:t xml:space="preserve">f the Religious Market Model </w:t>
      </w:r>
      <w:r w:rsidR="00663E18">
        <w:rPr>
          <w:rFonts w:ascii="Times New Roman" w:eastAsia="Times New Roman" w:hAnsi="Times New Roman" w:cs="Times New Roman"/>
          <w:color w:val="222222"/>
          <w:sz w:val="24"/>
          <w:szCs w:val="24"/>
        </w:rPr>
        <w:t xml:space="preserve">in the People's Republic of China (PRC) since the 1980s.  </w:t>
      </w: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282260" w:rsidP="0094320E">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Politics is the most critical factor </w:t>
      </w:r>
      <w:r w:rsidR="00430368">
        <w:rPr>
          <w:rFonts w:ascii="Times New Roman" w:eastAsia="Times New Roman" w:hAnsi="Times New Roman" w:cs="Times New Roman"/>
          <w:color w:val="222222"/>
          <w:sz w:val="24"/>
          <w:szCs w:val="24"/>
        </w:rPr>
        <w:t>in</w:t>
      </w:r>
      <w:r>
        <w:rPr>
          <w:rFonts w:ascii="Times New Roman" w:eastAsia="Times New Roman" w:hAnsi="Times New Roman" w:cs="Times New Roman"/>
          <w:color w:val="222222"/>
          <w:sz w:val="24"/>
          <w:szCs w:val="24"/>
        </w:rPr>
        <w:t xml:space="preserve"> the dynamics of the religious economy. (Yang 2018) By establishing regulations, </w:t>
      </w:r>
      <w:r w:rsidR="00430368">
        <w:rPr>
          <w:rFonts w:ascii="Times New Roman" w:eastAsia="Times New Roman" w:hAnsi="Times New Roman" w:cs="Times New Roman"/>
          <w:color w:val="222222"/>
          <w:sz w:val="24"/>
          <w:szCs w:val="24"/>
        </w:rPr>
        <w:t xml:space="preserve">monitoring activities, and moderating restrictions, politics is undoubtedly crucial in determining </w:t>
      </w:r>
      <w:r w:rsidR="00DC0F08">
        <w:rPr>
          <w:rFonts w:ascii="Times New Roman" w:eastAsia="Times New Roman" w:hAnsi="Times New Roman" w:cs="Times New Roman"/>
          <w:color w:val="222222"/>
          <w:sz w:val="24"/>
          <w:szCs w:val="24"/>
        </w:rPr>
        <w:t xml:space="preserve">the ability of </w:t>
      </w:r>
      <w:r>
        <w:rPr>
          <w:rFonts w:ascii="Times New Roman" w:eastAsia="Times New Roman" w:hAnsi="Times New Roman" w:cs="Times New Roman"/>
          <w:color w:val="222222"/>
          <w:sz w:val="24"/>
          <w:szCs w:val="24"/>
        </w:rPr>
        <w:t xml:space="preserve">religious organizations </w:t>
      </w:r>
      <w:r w:rsidR="00DC0F08">
        <w:rPr>
          <w:rFonts w:ascii="Times New Roman" w:eastAsia="Times New Roman" w:hAnsi="Times New Roman" w:cs="Times New Roman"/>
          <w:color w:val="222222"/>
          <w:sz w:val="24"/>
          <w:szCs w:val="24"/>
        </w:rPr>
        <w:t xml:space="preserve">to </w:t>
      </w:r>
      <w:r>
        <w:rPr>
          <w:rFonts w:ascii="Times New Roman" w:eastAsia="Times New Roman" w:hAnsi="Times New Roman" w:cs="Times New Roman"/>
          <w:color w:val="222222"/>
          <w:sz w:val="24"/>
          <w:szCs w:val="24"/>
        </w:rPr>
        <w:t>succeed, fail, or merely survive</w:t>
      </w:r>
      <w:r w:rsidR="00473F85">
        <w:rPr>
          <w:rFonts w:ascii="Times New Roman" w:eastAsia="Times New Roman" w:hAnsi="Times New Roman" w:cs="Times New Roman"/>
          <w:color w:val="222222"/>
          <w:sz w:val="24"/>
          <w:szCs w:val="24"/>
        </w:rPr>
        <w:t xml:space="preserve"> and exist</w:t>
      </w:r>
      <w:r>
        <w:rPr>
          <w:rFonts w:ascii="Times New Roman" w:eastAsia="Times New Roman" w:hAnsi="Times New Roman" w:cs="Times New Roman"/>
          <w:color w:val="222222"/>
          <w:sz w:val="24"/>
          <w:szCs w:val="24"/>
        </w:rPr>
        <w:t xml:space="preserve">. </w:t>
      </w:r>
      <w:r w:rsidR="00473F85">
        <w:rPr>
          <w:rFonts w:ascii="Times New Roman" w:eastAsia="Times New Roman" w:hAnsi="Times New Roman" w:cs="Times New Roman"/>
          <w:color w:val="222222"/>
          <w:sz w:val="24"/>
          <w:szCs w:val="24"/>
        </w:rPr>
        <w:t>According to Yang, i</w:t>
      </w:r>
      <w:r>
        <w:rPr>
          <w:rFonts w:ascii="Times New Roman" w:eastAsia="Times New Roman" w:hAnsi="Times New Roman" w:cs="Times New Roman"/>
          <w:color w:val="222222"/>
          <w:sz w:val="24"/>
          <w:szCs w:val="24"/>
        </w:rPr>
        <w:t>n the People's Republic of China</w:t>
      </w:r>
      <w:r w:rsidR="009C6171">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the Chinese Communist Party (CCP) decides the fate of all religious organizations and their followers. (Yang 2018) After the Cultural Revolution</w:t>
      </w:r>
      <w:r w:rsidR="0094320E">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vertAlign w:val="superscript"/>
        </w:rPr>
        <w:footnoteReference w:id="3"/>
      </w:r>
      <w:r w:rsidR="0094320E">
        <w:rPr>
          <w:rFonts w:ascii="Times New Roman" w:eastAsia="Times New Roman" w:hAnsi="Times New Roman" w:cs="Times New Roman"/>
          <w:color w:val="222222"/>
          <w:sz w:val="24"/>
          <w:szCs w:val="24"/>
        </w:rPr>
        <w:t xml:space="preserve"> </w:t>
      </w:r>
      <w:r w:rsidR="00DC0F08">
        <w:rPr>
          <w:rFonts w:ascii="Times New Roman" w:eastAsia="Times New Roman" w:hAnsi="Times New Roman" w:cs="Times New Roman"/>
          <w:color w:val="222222"/>
          <w:sz w:val="24"/>
          <w:szCs w:val="24"/>
        </w:rPr>
        <w:t>Religiosity was</w:t>
      </w:r>
      <w:r>
        <w:rPr>
          <w:rFonts w:ascii="Times New Roman" w:eastAsia="Times New Roman" w:hAnsi="Times New Roman" w:cs="Times New Roman"/>
          <w:color w:val="222222"/>
          <w:sz w:val="24"/>
          <w:szCs w:val="24"/>
        </w:rPr>
        <w:t xml:space="preserve"> revive</w:t>
      </w:r>
      <w:r w:rsidR="00DC0F08">
        <w:rPr>
          <w:rFonts w:ascii="Times New Roman" w:eastAsia="Times New Roman" w:hAnsi="Times New Roman" w:cs="Times New Roman"/>
          <w:color w:val="222222"/>
          <w:sz w:val="24"/>
          <w:szCs w:val="24"/>
        </w:rPr>
        <w:t>d</w:t>
      </w:r>
      <w:r>
        <w:rPr>
          <w:rFonts w:ascii="Times New Roman" w:eastAsia="Times New Roman" w:hAnsi="Times New Roman" w:cs="Times New Roman"/>
          <w:color w:val="222222"/>
          <w:sz w:val="24"/>
          <w:szCs w:val="24"/>
        </w:rPr>
        <w:t xml:space="preserve"> in China, and in recent decades the number of religious organizations and believers has been continuously increasing. (Yang 2018) </w:t>
      </w:r>
      <w:r w:rsidR="0094320E">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PRC officially recognizes just five religions</w:t>
      </w:r>
      <w:r>
        <w:rPr>
          <w:rFonts w:ascii="Times New Roman" w:eastAsia="Times New Roman" w:hAnsi="Times New Roman" w:cs="Times New Roman"/>
          <w:color w:val="222222"/>
          <w:sz w:val="24"/>
          <w:szCs w:val="24"/>
          <w:vertAlign w:val="superscript"/>
        </w:rPr>
        <w:footnoteReference w:id="4"/>
      </w:r>
      <w:r>
        <w:rPr>
          <w:rFonts w:ascii="Times New Roman" w:eastAsia="Times New Roman" w:hAnsi="Times New Roman" w:cs="Times New Roman"/>
          <w:color w:val="222222"/>
          <w:sz w:val="24"/>
          <w:szCs w:val="24"/>
        </w:rPr>
        <w:t>: Daoism, Buddhism, Catholicism, Protestantism, and Islam. All of them have lega</w:t>
      </w:r>
      <w:r w:rsidR="0094320E">
        <w:rPr>
          <w:rFonts w:ascii="Times New Roman" w:eastAsia="Times New Roman" w:hAnsi="Times New Roman" w:cs="Times New Roman"/>
          <w:color w:val="222222"/>
          <w:sz w:val="24"/>
          <w:szCs w:val="24"/>
        </w:rPr>
        <w:t xml:space="preserve">l status. At the same time, </w:t>
      </w:r>
      <w:r>
        <w:rPr>
          <w:rFonts w:ascii="Times New Roman" w:eastAsia="Times New Roman" w:hAnsi="Times New Roman" w:cs="Times New Roman"/>
          <w:color w:val="222222"/>
          <w:sz w:val="24"/>
          <w:szCs w:val="24"/>
        </w:rPr>
        <w:t>some religious organizations</w:t>
      </w:r>
      <w:r w:rsidR="0094320E">
        <w:rPr>
          <w:rFonts w:ascii="Times New Roman" w:eastAsia="Times New Roman" w:hAnsi="Times New Roman" w:cs="Times New Roman"/>
          <w:color w:val="222222"/>
          <w:sz w:val="24"/>
          <w:szCs w:val="24"/>
        </w:rPr>
        <w:t xml:space="preserve"> are prohibited and</w:t>
      </w:r>
      <w:r>
        <w:rPr>
          <w:rFonts w:ascii="Times New Roman" w:eastAsia="Times New Roman" w:hAnsi="Times New Roman" w:cs="Times New Roman"/>
          <w:color w:val="222222"/>
          <w:sz w:val="24"/>
          <w:szCs w:val="24"/>
        </w:rPr>
        <w:t xml:space="preserve"> </w:t>
      </w:r>
      <w:r w:rsidR="0094320E">
        <w:rPr>
          <w:rFonts w:ascii="Times New Roman" w:eastAsia="Times New Roman" w:hAnsi="Times New Roman" w:cs="Times New Roman"/>
          <w:color w:val="222222"/>
          <w:sz w:val="24"/>
          <w:szCs w:val="24"/>
        </w:rPr>
        <w:t>regarded</w:t>
      </w:r>
      <w:r w:rsidR="00DC0F08">
        <w:rPr>
          <w:rFonts w:ascii="Times New Roman" w:eastAsia="Times New Roman" w:hAnsi="Times New Roman" w:cs="Times New Roman"/>
          <w:color w:val="222222"/>
          <w:sz w:val="24"/>
          <w:szCs w:val="24"/>
        </w:rPr>
        <w:t xml:space="preserve"> as</w:t>
      </w:r>
      <w:r>
        <w:rPr>
          <w:rFonts w:ascii="Times New Roman" w:eastAsia="Times New Roman" w:hAnsi="Times New Roman" w:cs="Times New Roman"/>
          <w:color w:val="222222"/>
          <w:sz w:val="24"/>
          <w:szCs w:val="24"/>
        </w:rPr>
        <w:t xml:space="preserve"> Evil Cults.</w:t>
      </w:r>
      <w:r>
        <w:rPr>
          <w:rFonts w:ascii="Times New Roman" w:eastAsia="Times New Roman" w:hAnsi="Times New Roman" w:cs="Times New Roman"/>
          <w:color w:val="222222"/>
          <w:sz w:val="24"/>
          <w:szCs w:val="24"/>
          <w:vertAlign w:val="superscript"/>
        </w:rPr>
        <w:footnoteReference w:id="5"/>
      </w:r>
      <w:r w:rsidR="0094320E">
        <w:rPr>
          <w:rFonts w:ascii="Times New Roman" w:eastAsia="Times New Roman" w:hAnsi="Times New Roman" w:cs="Times New Roman"/>
          <w:color w:val="222222"/>
          <w:sz w:val="24"/>
          <w:szCs w:val="24"/>
        </w:rPr>
        <w:t xml:space="preserve"> There are</w:t>
      </w:r>
      <w:r>
        <w:rPr>
          <w:rFonts w:ascii="Times New Roman" w:eastAsia="Times New Roman" w:hAnsi="Times New Roman" w:cs="Times New Roman"/>
          <w:color w:val="222222"/>
          <w:sz w:val="24"/>
          <w:szCs w:val="24"/>
        </w:rPr>
        <w:t xml:space="preserve"> religion</w:t>
      </w:r>
      <w:r w:rsidR="0094320E">
        <w:rPr>
          <w:rFonts w:ascii="Times New Roman" w:eastAsia="Times New Roman" w:hAnsi="Times New Roman" w:cs="Times New Roman"/>
          <w:color w:val="222222"/>
          <w:sz w:val="24"/>
          <w:szCs w:val="24"/>
        </w:rPr>
        <w:t>s</w:t>
      </w:r>
      <w:r>
        <w:rPr>
          <w:rFonts w:ascii="Times New Roman" w:eastAsia="Times New Roman" w:hAnsi="Times New Roman" w:cs="Times New Roman"/>
          <w:color w:val="222222"/>
          <w:sz w:val="24"/>
          <w:szCs w:val="24"/>
        </w:rPr>
        <w:t xml:space="preserve"> in China, with a vague legal/illegal status. </w:t>
      </w:r>
      <w:r w:rsidR="0094320E">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Confucianism, folk religion, Mao cults, underground catholic churches, etc.</w:t>
      </w:r>
      <w:r w:rsidR="0094320E">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r w:rsidR="00DC0F08">
        <w:rPr>
          <w:rFonts w:ascii="Times New Roman" w:eastAsia="Times New Roman" w:hAnsi="Times New Roman" w:cs="Times New Roman"/>
          <w:color w:val="222222"/>
          <w:sz w:val="24"/>
          <w:szCs w:val="24"/>
        </w:rPr>
        <w:t>Occasionally</w:t>
      </w:r>
      <w:r>
        <w:rPr>
          <w:rFonts w:ascii="Times New Roman" w:eastAsia="Times New Roman" w:hAnsi="Times New Roman" w:cs="Times New Roman"/>
          <w:color w:val="222222"/>
          <w:sz w:val="24"/>
          <w:szCs w:val="24"/>
        </w:rPr>
        <w:t xml:space="preserve">, they </w:t>
      </w:r>
      <w:r w:rsidR="00DC0F08">
        <w:rPr>
          <w:rFonts w:ascii="Times New Roman" w:eastAsia="Times New Roman" w:hAnsi="Times New Roman" w:cs="Times New Roman"/>
          <w:color w:val="222222"/>
          <w:sz w:val="24"/>
          <w:szCs w:val="24"/>
        </w:rPr>
        <w:t>receive</w:t>
      </w:r>
      <w:r>
        <w:rPr>
          <w:rFonts w:ascii="Times New Roman" w:eastAsia="Times New Roman" w:hAnsi="Times New Roman" w:cs="Times New Roman"/>
          <w:color w:val="222222"/>
          <w:sz w:val="24"/>
          <w:szCs w:val="24"/>
        </w:rPr>
        <w:t xml:space="preserve"> support from the Communist Party, </w:t>
      </w:r>
      <w:r w:rsidR="00DC0F08">
        <w:rPr>
          <w:rFonts w:ascii="Times New Roman" w:eastAsia="Times New Roman" w:hAnsi="Times New Roman" w:cs="Times New Roman"/>
          <w:color w:val="222222"/>
          <w:sz w:val="24"/>
          <w:szCs w:val="24"/>
        </w:rPr>
        <w:t>but</w:t>
      </w:r>
      <w:r>
        <w:rPr>
          <w:rFonts w:ascii="Times New Roman" w:eastAsia="Times New Roman" w:hAnsi="Times New Roman" w:cs="Times New Roman"/>
          <w:color w:val="222222"/>
          <w:sz w:val="24"/>
          <w:szCs w:val="24"/>
        </w:rPr>
        <w:t xml:space="preserve"> their leaders and followers </w:t>
      </w:r>
      <w:r w:rsidR="00DC0F08">
        <w:rPr>
          <w:rFonts w:ascii="Times New Roman" w:eastAsia="Times New Roman" w:hAnsi="Times New Roman" w:cs="Times New Roman"/>
          <w:color w:val="222222"/>
          <w:sz w:val="24"/>
          <w:szCs w:val="24"/>
        </w:rPr>
        <w:t>face suppression and persecution</w:t>
      </w:r>
      <w:r w:rsidR="0094320E">
        <w:rPr>
          <w:rFonts w:ascii="Times New Roman" w:eastAsia="Times New Roman" w:hAnsi="Times New Roman" w:cs="Times New Roman"/>
          <w:color w:val="222222"/>
          <w:sz w:val="24"/>
          <w:szCs w:val="24"/>
        </w:rPr>
        <w:t xml:space="preserve"> in many</w:t>
      </w:r>
      <w:r>
        <w:rPr>
          <w:rFonts w:ascii="Times New Roman" w:eastAsia="Times New Roman" w:hAnsi="Times New Roman" w:cs="Times New Roman"/>
          <w:color w:val="222222"/>
          <w:sz w:val="24"/>
          <w:szCs w:val="24"/>
        </w:rPr>
        <w:t xml:space="preserve"> circumstances. (Yang 2018) The three kinds of religion are</w:t>
      </w:r>
      <w:r w:rsidR="00DC0F08">
        <w:rPr>
          <w:rFonts w:ascii="Times New Roman" w:eastAsia="Times New Roman" w:hAnsi="Times New Roman" w:cs="Times New Roman"/>
          <w:color w:val="222222"/>
          <w:sz w:val="24"/>
          <w:szCs w:val="24"/>
        </w:rPr>
        <w:t xml:space="preserve"> </w:t>
      </w:r>
      <w:r w:rsidR="0094320E">
        <w:rPr>
          <w:rFonts w:ascii="Times New Roman" w:eastAsia="Times New Roman" w:hAnsi="Times New Roman" w:cs="Times New Roman"/>
          <w:color w:val="222222"/>
          <w:sz w:val="24"/>
          <w:szCs w:val="24"/>
        </w:rPr>
        <w:t xml:space="preserve">placed </w:t>
      </w:r>
      <w:r w:rsidR="00DC0F08">
        <w:rPr>
          <w:rFonts w:ascii="Times New Roman" w:eastAsia="Times New Roman" w:hAnsi="Times New Roman" w:cs="Times New Roman"/>
          <w:color w:val="222222"/>
          <w:sz w:val="24"/>
          <w:szCs w:val="24"/>
        </w:rPr>
        <w:t xml:space="preserve">in the red, black, </w:t>
      </w:r>
      <w:r w:rsidR="0094320E">
        <w:rPr>
          <w:rFonts w:ascii="Times New Roman" w:eastAsia="Times New Roman" w:hAnsi="Times New Roman" w:cs="Times New Roman"/>
          <w:color w:val="222222"/>
          <w:sz w:val="24"/>
          <w:szCs w:val="24"/>
        </w:rPr>
        <w:t>and gray marke</w:t>
      </w:r>
      <w:r>
        <w:rPr>
          <w:rFonts w:ascii="Times New Roman" w:eastAsia="Times New Roman" w:hAnsi="Times New Roman" w:cs="Times New Roman"/>
          <w:color w:val="222222"/>
          <w:sz w:val="24"/>
          <w:szCs w:val="24"/>
        </w:rPr>
        <w:t xml:space="preserve">ts maps. (Yang 2018) The red market consists of legal/sanctioned religions, which are readily visible. The black market includes banned religions - </w:t>
      </w:r>
      <w:r w:rsidR="00DC0F0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the least visible religions</w:t>
      </w:r>
      <w:r w:rsidR="00DC0F08">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and the gray market </w:t>
      </w:r>
      <w:r w:rsidR="0094320E">
        <w:rPr>
          <w:rFonts w:ascii="Times New Roman" w:eastAsia="Times New Roman" w:hAnsi="Times New Roman" w:cs="Times New Roman"/>
          <w:color w:val="222222"/>
          <w:sz w:val="24"/>
          <w:szCs w:val="24"/>
        </w:rPr>
        <w:t>consists of</w:t>
      </w:r>
      <w:r>
        <w:rPr>
          <w:rFonts w:ascii="Times New Roman" w:eastAsia="Times New Roman" w:hAnsi="Times New Roman" w:cs="Times New Roman"/>
          <w:color w:val="222222"/>
          <w:sz w:val="24"/>
          <w:szCs w:val="24"/>
        </w:rPr>
        <w:t xml:space="preserve"> religious organizations with </w:t>
      </w:r>
      <w:r w:rsidR="009C6171">
        <w:rPr>
          <w:rFonts w:ascii="Times New Roman" w:eastAsia="Times New Roman" w:hAnsi="Times New Roman" w:cs="Times New Roman"/>
          <w:color w:val="222222"/>
          <w:sz w:val="24"/>
          <w:szCs w:val="24"/>
        </w:rPr>
        <w:t>ambiguous</w:t>
      </w:r>
      <w:r>
        <w:rPr>
          <w:rFonts w:ascii="Times New Roman" w:eastAsia="Times New Roman" w:hAnsi="Times New Roman" w:cs="Times New Roman"/>
          <w:color w:val="222222"/>
          <w:sz w:val="24"/>
          <w:szCs w:val="24"/>
        </w:rPr>
        <w:t xml:space="preserve"> legal/illegal status - more or less visible in China. </w:t>
      </w:r>
      <w:r w:rsidR="00DC0F08">
        <w:rPr>
          <w:rFonts w:ascii="Times New Roman" w:eastAsia="Times New Roman" w:hAnsi="Times New Roman" w:cs="Times New Roman"/>
          <w:color w:val="222222"/>
          <w:sz w:val="24"/>
          <w:szCs w:val="24"/>
        </w:rPr>
        <w:t>Thus</w:t>
      </w:r>
      <w:r>
        <w:rPr>
          <w:rFonts w:ascii="Times New Roman" w:eastAsia="Times New Roman" w:hAnsi="Times New Roman" w:cs="Times New Roman"/>
          <w:color w:val="222222"/>
          <w:sz w:val="24"/>
          <w:szCs w:val="24"/>
        </w:rPr>
        <w:t xml:space="preserve">, the </w:t>
      </w:r>
      <w:r w:rsidR="00DC0F08">
        <w:rPr>
          <w:rFonts w:ascii="Times New Roman" w:eastAsia="Times New Roman" w:hAnsi="Times New Roman" w:cs="Times New Roman"/>
          <w:color w:val="222222"/>
          <w:sz w:val="24"/>
          <w:szCs w:val="24"/>
        </w:rPr>
        <w:t xml:space="preserve">relationship between the </w:t>
      </w:r>
      <w:r>
        <w:rPr>
          <w:rFonts w:ascii="Times New Roman" w:eastAsia="Times New Roman" w:hAnsi="Times New Roman" w:cs="Times New Roman"/>
          <w:color w:val="222222"/>
          <w:sz w:val="24"/>
          <w:szCs w:val="24"/>
        </w:rPr>
        <w:t xml:space="preserve">Chinese government </w:t>
      </w:r>
      <w:r w:rsidR="00545A6A">
        <w:rPr>
          <w:rFonts w:ascii="Times New Roman" w:eastAsia="Times New Roman" w:hAnsi="Times New Roman" w:cs="Times New Roman"/>
          <w:color w:val="222222"/>
          <w:sz w:val="24"/>
          <w:szCs w:val="24"/>
        </w:rPr>
        <w:t>and</w:t>
      </w:r>
      <w:r>
        <w:rPr>
          <w:rFonts w:ascii="Times New Roman" w:eastAsia="Times New Roman" w:hAnsi="Times New Roman" w:cs="Times New Roman"/>
          <w:color w:val="222222"/>
          <w:sz w:val="24"/>
          <w:szCs w:val="24"/>
        </w:rPr>
        <w:t xml:space="preserve"> religions </w:t>
      </w:r>
      <w:r w:rsidR="0094320E">
        <w:rPr>
          <w:rFonts w:ascii="Times New Roman" w:eastAsia="Times New Roman" w:hAnsi="Times New Roman" w:cs="Times New Roman"/>
          <w:color w:val="222222"/>
          <w:sz w:val="24"/>
          <w:szCs w:val="24"/>
        </w:rPr>
        <w:t>influences</w:t>
      </w:r>
      <w:r>
        <w:rPr>
          <w:rFonts w:ascii="Times New Roman" w:eastAsia="Times New Roman" w:hAnsi="Times New Roman" w:cs="Times New Roman"/>
          <w:color w:val="222222"/>
          <w:sz w:val="24"/>
          <w:szCs w:val="24"/>
        </w:rPr>
        <w:t xml:space="preserve"> their visibility in the </w:t>
      </w:r>
      <w:r w:rsidR="00545A6A">
        <w:rPr>
          <w:rFonts w:ascii="Times New Roman" w:eastAsia="Times New Roman" w:hAnsi="Times New Roman" w:cs="Times New Roman"/>
          <w:color w:val="222222"/>
          <w:sz w:val="24"/>
          <w:szCs w:val="24"/>
        </w:rPr>
        <w:t>entire</w:t>
      </w:r>
      <w:r>
        <w:rPr>
          <w:rFonts w:ascii="Times New Roman" w:eastAsia="Times New Roman" w:hAnsi="Times New Roman" w:cs="Times New Roman"/>
          <w:color w:val="222222"/>
          <w:sz w:val="24"/>
          <w:szCs w:val="24"/>
        </w:rPr>
        <w:t xml:space="preserve"> country. (Yang 2018)</w:t>
      </w:r>
    </w:p>
    <w:p w:rsidR="008C1491" w:rsidRDefault="008C1491" w:rsidP="00C64FF2">
      <w:pPr>
        <w:jc w:val="both"/>
        <w:rPr>
          <w:rFonts w:ascii="Times New Roman" w:eastAsia="Times New Roman" w:hAnsi="Times New Roman" w:cs="Times New Roman"/>
          <w:color w:val="222222"/>
          <w:sz w:val="24"/>
          <w:szCs w:val="24"/>
        </w:rPr>
      </w:pPr>
    </w:p>
    <w:p w:rsidR="008C1491" w:rsidRDefault="00282260" w:rsidP="00501D19">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How do</w:t>
      </w:r>
      <w:r w:rsidR="00545A6A">
        <w:rPr>
          <w:rFonts w:ascii="Times New Roman" w:eastAsia="Times New Roman" w:hAnsi="Times New Roman" w:cs="Times New Roman"/>
          <w:color w:val="222222"/>
          <w:sz w:val="24"/>
          <w:szCs w:val="24"/>
        </w:rPr>
        <w:t>es the government</w:t>
      </w:r>
      <w:r>
        <w:rPr>
          <w:rFonts w:ascii="Times New Roman" w:eastAsia="Times New Roman" w:hAnsi="Times New Roman" w:cs="Times New Roman"/>
          <w:color w:val="222222"/>
          <w:sz w:val="24"/>
          <w:szCs w:val="24"/>
        </w:rPr>
        <w:t xml:space="preserve"> monitor the triple markets</w:t>
      </w:r>
      <w:r w:rsidR="00545A6A">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 The Chinese Communist Party and state-developed complex institutions, such as The United Front Department (UFD) and the State Administration of Religious Affairs (SARA), </w:t>
      </w:r>
      <w:r w:rsidR="00545A6A">
        <w:rPr>
          <w:rFonts w:ascii="Times New Roman" w:eastAsia="Times New Roman" w:hAnsi="Times New Roman" w:cs="Times New Roman"/>
          <w:color w:val="222222"/>
          <w:sz w:val="24"/>
          <w:szCs w:val="24"/>
        </w:rPr>
        <w:t>regulate and monitor religious activities</w:t>
      </w:r>
      <w:r>
        <w:rPr>
          <w:rFonts w:ascii="Times New Roman" w:eastAsia="Times New Roman" w:hAnsi="Times New Roman" w:cs="Times New Roman"/>
          <w:color w:val="222222"/>
          <w:sz w:val="24"/>
          <w:szCs w:val="24"/>
        </w:rPr>
        <w:t xml:space="preserve">. </w:t>
      </w:r>
      <w:r w:rsidR="00545A6A">
        <w:rPr>
          <w:rFonts w:ascii="Times New Roman" w:eastAsia="Times New Roman" w:hAnsi="Times New Roman" w:cs="Times New Roman"/>
          <w:color w:val="222222"/>
          <w:sz w:val="24"/>
          <w:szCs w:val="24"/>
        </w:rPr>
        <w:t xml:space="preserve">Yang claims that </w:t>
      </w:r>
      <w:r>
        <w:rPr>
          <w:rFonts w:ascii="Times New Roman" w:eastAsia="Times New Roman" w:hAnsi="Times New Roman" w:cs="Times New Roman"/>
          <w:color w:val="222222"/>
          <w:sz w:val="24"/>
          <w:szCs w:val="24"/>
        </w:rPr>
        <w:t xml:space="preserve">UFD makes religious policies and keeps track of religious leaders. SARA, which has many sub-branches at the provinces and county level, manages the daily administration of </w:t>
      </w:r>
      <w:r w:rsidR="00545A6A">
        <w:rPr>
          <w:rFonts w:ascii="Times New Roman" w:eastAsia="Times New Roman" w:hAnsi="Times New Roman" w:cs="Times New Roman"/>
          <w:color w:val="222222"/>
          <w:sz w:val="24"/>
          <w:szCs w:val="24"/>
        </w:rPr>
        <w:t xml:space="preserve">all </w:t>
      </w:r>
      <w:r>
        <w:rPr>
          <w:rFonts w:ascii="Times New Roman" w:eastAsia="Times New Roman" w:hAnsi="Times New Roman" w:cs="Times New Roman"/>
          <w:color w:val="222222"/>
          <w:sz w:val="24"/>
          <w:szCs w:val="24"/>
        </w:rPr>
        <w:t>religious affairs.</w:t>
      </w:r>
      <w:sdt>
        <w:sdtPr>
          <w:rPr>
            <w:rFonts w:ascii="Times New Roman" w:eastAsia="Times New Roman" w:hAnsi="Times New Roman" w:cs="Times New Roman"/>
            <w:color w:val="222222"/>
            <w:sz w:val="24"/>
            <w:szCs w:val="24"/>
          </w:rPr>
          <w:id w:val="-1226451612"/>
          <w:citation/>
        </w:sdtPr>
        <w:sdtContent>
          <w:r w:rsidR="00DE3363">
            <w:rPr>
              <w:rFonts w:ascii="Times New Roman" w:eastAsia="Times New Roman" w:hAnsi="Times New Roman" w:cs="Times New Roman"/>
              <w:color w:val="222222"/>
              <w:sz w:val="24"/>
              <w:szCs w:val="24"/>
            </w:rPr>
            <w:fldChar w:fldCharType="begin"/>
          </w:r>
          <w:r w:rsidR="00AC4FEC">
            <w:rPr>
              <w:rFonts w:ascii="Sylfaen" w:eastAsia="Times New Roman" w:hAnsi="Sylfaen" w:cs="Times New Roman"/>
              <w:color w:val="222222"/>
              <w:sz w:val="24"/>
              <w:szCs w:val="24"/>
              <w:lang w:val="ka-GE"/>
            </w:rPr>
            <w:instrText xml:space="preserve"> CITATION source1 \l 1079 </w:instrText>
          </w:r>
          <w:r w:rsidR="00DE3363">
            <w:rPr>
              <w:rFonts w:ascii="Times New Roman" w:eastAsia="Times New Roman" w:hAnsi="Times New Roman" w:cs="Times New Roman"/>
              <w:color w:val="222222"/>
              <w:sz w:val="24"/>
              <w:szCs w:val="24"/>
            </w:rPr>
            <w:fldChar w:fldCharType="separate"/>
          </w:r>
          <w:r w:rsidR="00AC4FEC">
            <w:rPr>
              <w:rFonts w:ascii="Sylfaen" w:eastAsia="Times New Roman" w:hAnsi="Sylfaen" w:cs="Times New Roman"/>
              <w:noProof/>
              <w:color w:val="222222"/>
              <w:sz w:val="24"/>
              <w:szCs w:val="24"/>
              <w:lang w:val="ka-GE"/>
            </w:rPr>
            <w:t xml:space="preserve"> </w:t>
          </w:r>
          <w:r w:rsidR="00AC4FEC" w:rsidRPr="00AC4FEC">
            <w:rPr>
              <w:rFonts w:ascii="Sylfaen" w:eastAsia="Times New Roman" w:hAnsi="Sylfaen" w:cs="Times New Roman"/>
              <w:noProof/>
              <w:color w:val="222222"/>
              <w:sz w:val="24"/>
              <w:szCs w:val="24"/>
              <w:lang w:val="ka-GE"/>
            </w:rPr>
            <w:t>(Yang 2018)</w:t>
          </w:r>
          <w:r w:rsidR="00DE3363">
            <w:rPr>
              <w:rFonts w:ascii="Times New Roman" w:eastAsia="Times New Roman" w:hAnsi="Times New Roman" w:cs="Times New Roman"/>
              <w:color w:val="222222"/>
              <w:sz w:val="24"/>
              <w:szCs w:val="24"/>
            </w:rPr>
            <w:fldChar w:fldCharType="end"/>
          </w:r>
        </w:sdtContent>
      </w:sdt>
      <w:r>
        <w:rPr>
          <w:rFonts w:ascii="Times New Roman" w:eastAsia="Times New Roman" w:hAnsi="Times New Roman" w:cs="Times New Roman"/>
          <w:color w:val="222222"/>
          <w:sz w:val="24"/>
          <w:szCs w:val="24"/>
        </w:rPr>
        <w:t xml:space="preserve"> </w:t>
      </w:r>
      <w:r w:rsidR="0094320E">
        <w:rPr>
          <w:rFonts w:ascii="Times New Roman" w:eastAsia="Times New Roman" w:hAnsi="Times New Roman" w:cs="Times New Roman"/>
          <w:color w:val="222222"/>
          <w:sz w:val="24"/>
          <w:szCs w:val="24"/>
        </w:rPr>
        <w:t>SARA and UFD</w:t>
      </w:r>
      <w:r w:rsidR="00545A6A">
        <w:rPr>
          <w:rFonts w:ascii="Times New Roman" w:eastAsia="Times New Roman" w:hAnsi="Times New Roman" w:cs="Times New Roman"/>
          <w:color w:val="222222"/>
          <w:sz w:val="24"/>
          <w:szCs w:val="24"/>
        </w:rPr>
        <w:t xml:space="preserve"> possess the authority to </w:t>
      </w:r>
      <w:r>
        <w:rPr>
          <w:rFonts w:ascii="Times New Roman" w:eastAsia="Times New Roman" w:hAnsi="Times New Roman" w:cs="Times New Roman"/>
          <w:color w:val="222222"/>
          <w:sz w:val="24"/>
          <w:szCs w:val="24"/>
        </w:rPr>
        <w:t>either recognize or abandon religions</w:t>
      </w:r>
      <w:r w:rsidR="00AC4FEC">
        <w:rPr>
          <w:rFonts w:ascii="Times New Roman" w:eastAsia="Times New Roman" w:hAnsi="Times New Roman" w:cs="Times New Roman"/>
          <w:color w:val="222222"/>
          <w:sz w:val="24"/>
          <w:szCs w:val="24"/>
        </w:rPr>
        <w:t xml:space="preserve"> th</w:t>
      </w:r>
      <w:r w:rsidR="00545A6A">
        <w:rPr>
          <w:rFonts w:ascii="Times New Roman" w:eastAsia="Times New Roman" w:hAnsi="Times New Roman" w:cs="Times New Roman"/>
          <w:color w:val="222222"/>
          <w:sz w:val="24"/>
          <w:szCs w:val="24"/>
        </w:rPr>
        <w:t>r</w:t>
      </w:r>
      <w:r w:rsidR="00AC4FEC">
        <w:rPr>
          <w:rFonts w:ascii="Times New Roman" w:eastAsia="Times New Roman" w:hAnsi="Times New Roman" w:cs="Times New Roman"/>
          <w:color w:val="222222"/>
          <w:sz w:val="24"/>
          <w:szCs w:val="24"/>
        </w:rPr>
        <w:t>ough giving them legal status or not.</w:t>
      </w:r>
      <w:r w:rsidR="00FB56BE">
        <w:rPr>
          <w:rFonts w:ascii="Times New Roman" w:eastAsia="Times New Roman" w:hAnsi="Times New Roman" w:cs="Times New Roman"/>
          <w:color w:val="222222"/>
          <w:sz w:val="24"/>
          <w:szCs w:val="24"/>
        </w:rPr>
        <w:t xml:space="preserve"> The imposed restrictions may include the right to construct buildings for religious organizations</w:t>
      </w:r>
      <w:r>
        <w:rPr>
          <w:rFonts w:ascii="Times New Roman" w:eastAsia="Times New Roman" w:hAnsi="Times New Roman" w:cs="Times New Roman"/>
          <w:color w:val="222222"/>
          <w:sz w:val="24"/>
          <w:szCs w:val="24"/>
        </w:rPr>
        <w:t>. UFD and SARA can</w:t>
      </w:r>
      <w:r w:rsidR="00FB56BE">
        <w:rPr>
          <w:rFonts w:ascii="Times New Roman" w:eastAsia="Times New Roman" w:hAnsi="Times New Roman" w:cs="Times New Roman"/>
          <w:color w:val="222222"/>
          <w:sz w:val="24"/>
          <w:szCs w:val="24"/>
        </w:rPr>
        <w:t xml:space="preserve"> also</w:t>
      </w:r>
      <w:r>
        <w:rPr>
          <w:rFonts w:ascii="Times New Roman" w:eastAsia="Times New Roman" w:hAnsi="Times New Roman" w:cs="Times New Roman"/>
          <w:color w:val="222222"/>
          <w:sz w:val="24"/>
          <w:szCs w:val="24"/>
        </w:rPr>
        <w:t xml:space="preserve"> limit the frequency and size of religious activities,</w:t>
      </w:r>
      <w:r w:rsidR="00FB56BE">
        <w:rPr>
          <w:rFonts w:ascii="Times New Roman" w:eastAsia="Times New Roman" w:hAnsi="Times New Roman" w:cs="Times New Roman"/>
          <w:color w:val="222222"/>
          <w:sz w:val="24"/>
          <w:szCs w:val="24"/>
        </w:rPr>
        <w:t xml:space="preserve"> control the selection of clergies</w:t>
      </w:r>
      <w:r>
        <w:rPr>
          <w:rFonts w:ascii="Times New Roman" w:eastAsia="Times New Roman" w:hAnsi="Times New Roman" w:cs="Times New Roman"/>
          <w:color w:val="222222"/>
          <w:sz w:val="24"/>
          <w:szCs w:val="24"/>
        </w:rPr>
        <w:t xml:space="preserve">, </w:t>
      </w:r>
      <w:r w:rsidR="00FB56BE">
        <w:rPr>
          <w:rFonts w:ascii="Times New Roman" w:eastAsia="Times New Roman" w:hAnsi="Times New Roman" w:cs="Times New Roman"/>
          <w:color w:val="222222"/>
          <w:sz w:val="24"/>
          <w:szCs w:val="24"/>
        </w:rPr>
        <w:t>and impose other restrictions on everyday religious activities. It is notable to acknowledge that</w:t>
      </w:r>
      <w:r>
        <w:rPr>
          <w:rFonts w:ascii="Times New Roman" w:eastAsia="Times New Roman" w:hAnsi="Times New Roman" w:cs="Times New Roman"/>
          <w:color w:val="222222"/>
          <w:sz w:val="24"/>
          <w:szCs w:val="24"/>
        </w:rPr>
        <w:t xml:space="preserve"> red market religions operate under stringent restrictions. Since 2000, </w:t>
      </w:r>
      <w:r w:rsidR="00FB56BE">
        <w:rPr>
          <w:rFonts w:ascii="Times New Roman" w:eastAsia="Times New Roman" w:hAnsi="Times New Roman" w:cs="Times New Roman"/>
          <w:color w:val="222222"/>
          <w:sz w:val="24"/>
          <w:szCs w:val="24"/>
        </w:rPr>
        <w:t>several</w:t>
      </w:r>
      <w:r>
        <w:rPr>
          <w:rFonts w:ascii="Times New Roman" w:eastAsia="Times New Roman" w:hAnsi="Times New Roman" w:cs="Times New Roman"/>
          <w:color w:val="222222"/>
          <w:sz w:val="24"/>
          <w:szCs w:val="24"/>
        </w:rPr>
        <w:t xml:space="preserve"> Catholic bishops and Protestant leaders have faced imprisonment for demanding more autonomy. (Yang 2018) </w:t>
      </w:r>
      <w:r w:rsidR="00FB56BE">
        <w:rPr>
          <w:rFonts w:ascii="Times New Roman" w:eastAsia="Times New Roman" w:hAnsi="Times New Roman" w:cs="Times New Roman"/>
          <w:color w:val="222222"/>
          <w:sz w:val="24"/>
          <w:szCs w:val="24"/>
        </w:rPr>
        <w:t>Besides</w:t>
      </w:r>
      <w:r>
        <w:rPr>
          <w:rFonts w:ascii="Times New Roman" w:eastAsia="Times New Roman" w:hAnsi="Times New Roman" w:cs="Times New Roman"/>
          <w:color w:val="222222"/>
          <w:sz w:val="24"/>
          <w:szCs w:val="24"/>
        </w:rPr>
        <w:t xml:space="preserve"> the institutions mentioned above, </w:t>
      </w:r>
      <w:r w:rsidR="00FB56BE">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"610 Office" w</w:t>
      </w:r>
      <w:r w:rsidR="00FB56BE">
        <w:rPr>
          <w:rFonts w:ascii="Times New Roman" w:eastAsia="Times New Roman" w:hAnsi="Times New Roman" w:cs="Times New Roman"/>
          <w:color w:val="222222"/>
          <w:sz w:val="24"/>
          <w:szCs w:val="24"/>
        </w:rPr>
        <w:t>as specially created to monitor</w:t>
      </w:r>
      <w:r>
        <w:rPr>
          <w:rFonts w:ascii="Times New Roman" w:eastAsia="Times New Roman" w:hAnsi="Times New Roman" w:cs="Times New Roman"/>
          <w:color w:val="222222"/>
          <w:sz w:val="24"/>
          <w:szCs w:val="24"/>
        </w:rPr>
        <w:t xml:space="preserve"> Evil Cults in 1999. </w:t>
      </w:r>
      <w:r w:rsidR="00FB56BE">
        <w:rPr>
          <w:rFonts w:ascii="Times New Roman" w:eastAsia="Times New Roman" w:hAnsi="Times New Roman" w:cs="Times New Roman"/>
          <w:color w:val="222222"/>
          <w:sz w:val="24"/>
          <w:szCs w:val="24"/>
        </w:rPr>
        <w:t>Due to strict control measures</w:t>
      </w:r>
      <w:r>
        <w:rPr>
          <w:rFonts w:ascii="Times New Roman" w:eastAsia="Times New Roman" w:hAnsi="Times New Roman" w:cs="Times New Roman"/>
          <w:color w:val="222222"/>
          <w:sz w:val="24"/>
          <w:szCs w:val="24"/>
        </w:rPr>
        <w:t xml:space="preserve"> </w:t>
      </w:r>
      <w:r w:rsidR="00FB56BE">
        <w:rPr>
          <w:rFonts w:ascii="Times New Roman" w:eastAsia="Times New Roman" w:hAnsi="Times New Roman" w:cs="Times New Roman"/>
          <w:color w:val="222222"/>
          <w:sz w:val="24"/>
          <w:szCs w:val="24"/>
        </w:rPr>
        <w:t>imposed by the</w:t>
      </w:r>
      <w:r>
        <w:rPr>
          <w:rFonts w:ascii="Times New Roman" w:eastAsia="Times New Roman" w:hAnsi="Times New Roman" w:cs="Times New Roman"/>
          <w:color w:val="222222"/>
          <w:sz w:val="24"/>
          <w:szCs w:val="24"/>
        </w:rPr>
        <w:t xml:space="preserve"> UFD and SARA, </w:t>
      </w:r>
      <w:r w:rsidR="00FB56BE">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boundaries for each religious market are fluid</w:t>
      </w:r>
      <w:r w:rsidR="00FB56BE">
        <w:rPr>
          <w:rFonts w:ascii="Times New Roman" w:eastAsia="Times New Roman" w:hAnsi="Times New Roman" w:cs="Times New Roman"/>
          <w:color w:val="222222"/>
          <w:sz w:val="24"/>
          <w:szCs w:val="24"/>
        </w:rPr>
        <w:t xml:space="preserve"> and open</w:t>
      </w:r>
      <w:r>
        <w:rPr>
          <w:rFonts w:ascii="Times New Roman" w:eastAsia="Times New Roman" w:hAnsi="Times New Roman" w:cs="Times New Roman"/>
          <w:color w:val="222222"/>
          <w:sz w:val="24"/>
          <w:szCs w:val="24"/>
        </w:rPr>
        <w:t xml:space="preserve">. Some religious groups may quickly shift from one market to another. (Yang 2018) </w:t>
      </w:r>
      <w:r w:rsidR="00797AA5">
        <w:rPr>
          <w:rFonts w:ascii="Times New Roman" w:eastAsia="Times New Roman" w:hAnsi="Times New Roman" w:cs="Times New Roman"/>
          <w:color w:val="222222"/>
          <w:sz w:val="24"/>
          <w:szCs w:val="24"/>
        </w:rPr>
        <w:t xml:space="preserve">Additionally, </w:t>
      </w:r>
      <w:r>
        <w:rPr>
          <w:rFonts w:ascii="Times New Roman" w:eastAsia="Times New Roman" w:hAnsi="Times New Roman" w:cs="Times New Roman"/>
          <w:color w:val="222222"/>
          <w:sz w:val="24"/>
          <w:szCs w:val="24"/>
        </w:rPr>
        <w:t xml:space="preserve">UFD and SARA </w:t>
      </w:r>
      <w:r w:rsidR="00797AA5">
        <w:rPr>
          <w:rFonts w:ascii="Times New Roman" w:eastAsia="Times New Roman" w:hAnsi="Times New Roman" w:cs="Times New Roman"/>
          <w:color w:val="222222"/>
          <w:sz w:val="24"/>
          <w:szCs w:val="24"/>
        </w:rPr>
        <w:t>possess the authority</w:t>
      </w:r>
      <w:r>
        <w:rPr>
          <w:rFonts w:ascii="Times New Roman" w:eastAsia="Times New Roman" w:hAnsi="Times New Roman" w:cs="Times New Roman"/>
          <w:color w:val="222222"/>
          <w:sz w:val="24"/>
          <w:szCs w:val="24"/>
        </w:rPr>
        <w:t xml:space="preserve"> to limit all the infrastructural and legal resources for religious organizations </w:t>
      </w:r>
      <w:r w:rsidR="00797AA5">
        <w:rPr>
          <w:rFonts w:ascii="Times New Roman" w:eastAsia="Times New Roman" w:hAnsi="Times New Roman" w:cs="Times New Roman"/>
          <w:color w:val="222222"/>
          <w:sz w:val="24"/>
          <w:szCs w:val="24"/>
        </w:rPr>
        <w:t>c</w:t>
      </w:r>
      <w:r w:rsidR="00501D19">
        <w:rPr>
          <w:rFonts w:ascii="Times New Roman" w:eastAsia="Times New Roman" w:hAnsi="Times New Roman" w:cs="Times New Roman"/>
          <w:color w:val="222222"/>
          <w:sz w:val="24"/>
          <w:szCs w:val="24"/>
        </w:rPr>
        <w:t>reating</w:t>
      </w:r>
      <w:r w:rsidR="00797AA5">
        <w:rPr>
          <w:rFonts w:ascii="Times New Roman" w:eastAsia="Times New Roman" w:hAnsi="Times New Roman" w:cs="Times New Roman"/>
          <w:color w:val="222222"/>
          <w:sz w:val="24"/>
          <w:szCs w:val="24"/>
        </w:rPr>
        <w:t xml:space="preserve"> challenges that could threaten</w:t>
      </w:r>
      <w:r>
        <w:rPr>
          <w:rFonts w:ascii="Times New Roman" w:eastAsia="Times New Roman" w:hAnsi="Times New Roman" w:cs="Times New Roman"/>
          <w:color w:val="222222"/>
          <w:sz w:val="24"/>
          <w:szCs w:val="24"/>
        </w:rPr>
        <w:t xml:space="preserve"> their operation</w:t>
      </w:r>
      <w:r w:rsidR="00797AA5">
        <w:rPr>
          <w:rFonts w:ascii="Times New Roman" w:eastAsia="Times New Roman" w:hAnsi="Times New Roman" w:cs="Times New Roman"/>
          <w:color w:val="222222"/>
          <w:sz w:val="24"/>
          <w:szCs w:val="24"/>
        </w:rPr>
        <w:t>s</w:t>
      </w:r>
      <w:r>
        <w:rPr>
          <w:rFonts w:ascii="Times New Roman" w:eastAsia="Times New Roman" w:hAnsi="Times New Roman" w:cs="Times New Roman"/>
          <w:color w:val="222222"/>
          <w:sz w:val="24"/>
          <w:szCs w:val="24"/>
        </w:rPr>
        <w:t>. (Yang 2018)</w:t>
      </w: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282260" w:rsidP="00026B00">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Financial support </w:t>
      </w:r>
      <w:r w:rsidR="003F0311">
        <w:rPr>
          <w:rFonts w:ascii="Times New Roman" w:eastAsia="Times New Roman" w:hAnsi="Times New Roman" w:cs="Times New Roman"/>
          <w:color w:val="222222"/>
          <w:sz w:val="24"/>
          <w:szCs w:val="24"/>
        </w:rPr>
        <w:t xml:space="preserve">for religious organizations in China is provided </w:t>
      </w:r>
      <w:r>
        <w:rPr>
          <w:rFonts w:ascii="Times New Roman" w:eastAsia="Times New Roman" w:hAnsi="Times New Roman" w:cs="Times New Roman"/>
          <w:color w:val="222222"/>
          <w:sz w:val="24"/>
          <w:szCs w:val="24"/>
        </w:rPr>
        <w:t xml:space="preserve">primarily </w:t>
      </w:r>
      <w:r w:rsidR="003F0311">
        <w:rPr>
          <w:rFonts w:ascii="Times New Roman" w:eastAsia="Times New Roman" w:hAnsi="Times New Roman" w:cs="Times New Roman"/>
          <w:color w:val="222222"/>
          <w:sz w:val="24"/>
          <w:szCs w:val="24"/>
        </w:rPr>
        <w:t>by</w:t>
      </w:r>
      <w:r>
        <w:rPr>
          <w:rFonts w:ascii="Times New Roman" w:eastAsia="Times New Roman" w:hAnsi="Times New Roman" w:cs="Times New Roman"/>
          <w:color w:val="222222"/>
          <w:sz w:val="24"/>
          <w:szCs w:val="24"/>
        </w:rPr>
        <w:t xml:space="preserve"> the </w:t>
      </w:r>
      <w:r w:rsidR="00797AA5">
        <w:rPr>
          <w:rFonts w:ascii="Times New Roman" w:eastAsia="Times New Roman" w:hAnsi="Times New Roman" w:cs="Times New Roman"/>
          <w:color w:val="222222"/>
          <w:sz w:val="24"/>
          <w:szCs w:val="24"/>
        </w:rPr>
        <w:t>CCP</w:t>
      </w:r>
      <w:r>
        <w:rPr>
          <w:rFonts w:ascii="Times New Roman" w:eastAsia="Times New Roman" w:hAnsi="Times New Roman" w:cs="Times New Roman"/>
          <w:color w:val="222222"/>
          <w:sz w:val="24"/>
          <w:szCs w:val="24"/>
        </w:rPr>
        <w:t>. State funding is a significant reason for unequal representation, visibility, and functionalization of religions. For example, some Buddhist temples receive money from local government officials to host large festivals. "</w:t>
      </w:r>
      <w:r>
        <w:rPr>
          <w:rFonts w:ascii="Times New Roman" w:eastAsia="Times New Roman" w:hAnsi="Times New Roman" w:cs="Times New Roman"/>
          <w:i/>
          <w:color w:val="222222"/>
          <w:sz w:val="24"/>
          <w:szCs w:val="24"/>
        </w:rPr>
        <w:t>Since the end of the Cultural Revolution, the Chinese government has embraced Buddhist festivals as an opportunity to strengthen tourism and develop local economies. It is common for local officials to play a role in promoting these festivals as celebrations of Chinese traditional culture</w:t>
      </w:r>
      <w:r>
        <w:rPr>
          <w:rFonts w:ascii="Times New Roman" w:eastAsia="Times New Roman" w:hAnsi="Times New Roman" w:cs="Times New Roman"/>
          <w:color w:val="222222"/>
          <w:sz w:val="24"/>
          <w:szCs w:val="24"/>
        </w:rPr>
        <w:t xml:space="preserve">" (Yang 2018). By giving financial resources to its </w:t>
      </w:r>
      <w:r w:rsidR="009C6171">
        <w:rPr>
          <w:rFonts w:ascii="Times New Roman" w:eastAsia="Times New Roman" w:hAnsi="Times New Roman" w:cs="Times New Roman"/>
          <w:color w:val="222222"/>
          <w:sz w:val="24"/>
          <w:szCs w:val="24"/>
        </w:rPr>
        <w:t>favorable</w:t>
      </w:r>
      <w:r>
        <w:rPr>
          <w:rFonts w:ascii="Times New Roman" w:eastAsia="Times New Roman" w:hAnsi="Times New Roman" w:cs="Times New Roman"/>
          <w:color w:val="222222"/>
          <w:sz w:val="24"/>
          <w:szCs w:val="24"/>
        </w:rPr>
        <w:t xml:space="preserve"> religious organization, the government </w:t>
      </w:r>
      <w:r w:rsidR="003F0311">
        <w:rPr>
          <w:rFonts w:ascii="Times New Roman" w:eastAsia="Times New Roman" w:hAnsi="Times New Roman" w:cs="Times New Roman"/>
          <w:color w:val="222222"/>
          <w:sz w:val="24"/>
          <w:szCs w:val="24"/>
        </w:rPr>
        <w:t>may indirectly attempt to control</w:t>
      </w:r>
      <w:r>
        <w:rPr>
          <w:rFonts w:ascii="Times New Roman" w:eastAsia="Times New Roman" w:hAnsi="Times New Roman" w:cs="Times New Roman"/>
          <w:color w:val="222222"/>
          <w:sz w:val="24"/>
          <w:szCs w:val="24"/>
        </w:rPr>
        <w:t xml:space="preserve"> the </w:t>
      </w:r>
      <w:r w:rsidR="00AD3F8A">
        <w:rPr>
          <w:rFonts w:ascii="Times New Roman" w:eastAsia="Times New Roman" w:hAnsi="Times New Roman" w:cs="Times New Roman"/>
          <w:color w:val="222222"/>
          <w:sz w:val="24"/>
          <w:szCs w:val="24"/>
        </w:rPr>
        <w:t xml:space="preserve">religious </w:t>
      </w:r>
      <w:r>
        <w:rPr>
          <w:rFonts w:ascii="Times New Roman" w:eastAsia="Times New Roman" w:hAnsi="Times New Roman" w:cs="Times New Roman"/>
          <w:color w:val="222222"/>
          <w:sz w:val="24"/>
          <w:szCs w:val="24"/>
        </w:rPr>
        <w:t xml:space="preserve">tourism sphere. The government </w:t>
      </w:r>
      <w:r w:rsidR="00AD3F8A">
        <w:rPr>
          <w:rFonts w:ascii="Times New Roman" w:eastAsia="Times New Roman" w:hAnsi="Times New Roman" w:cs="Times New Roman"/>
          <w:color w:val="222222"/>
          <w:sz w:val="24"/>
          <w:szCs w:val="24"/>
        </w:rPr>
        <w:t>also attempts to determine</w:t>
      </w:r>
      <w:r>
        <w:rPr>
          <w:rFonts w:ascii="Times New Roman" w:eastAsia="Times New Roman" w:hAnsi="Times New Roman" w:cs="Times New Roman"/>
          <w:color w:val="222222"/>
          <w:sz w:val="24"/>
          <w:szCs w:val="24"/>
        </w:rPr>
        <w:t xml:space="preserve"> the educational philosophy in academies. </w:t>
      </w:r>
      <w:r w:rsidR="00AD3F8A">
        <w:rPr>
          <w:rFonts w:ascii="Times New Roman" w:eastAsia="Times New Roman" w:hAnsi="Times New Roman" w:cs="Times New Roman"/>
          <w:color w:val="222222"/>
          <w:sz w:val="24"/>
          <w:szCs w:val="24"/>
        </w:rPr>
        <w:t>Red</w:t>
      </w:r>
      <w:r>
        <w:rPr>
          <w:rFonts w:ascii="Times New Roman" w:eastAsia="Times New Roman" w:hAnsi="Times New Roman" w:cs="Times New Roman"/>
          <w:color w:val="222222"/>
          <w:sz w:val="24"/>
          <w:szCs w:val="24"/>
        </w:rPr>
        <w:t xml:space="preserve"> market religions have educational institutions, where students learn ordinary courses: English, law, political sciences, etc. However, teaching religious philosophy is mandatory there. Namely, Buddhism has around 38 academies in China.</w:t>
      </w:r>
      <w:r>
        <w:rPr>
          <w:rFonts w:ascii="Times New Roman" w:eastAsia="Times New Roman" w:hAnsi="Times New Roman" w:cs="Times New Roman"/>
          <w:color w:val="222222"/>
          <w:sz w:val="24"/>
          <w:szCs w:val="24"/>
          <w:vertAlign w:val="superscript"/>
        </w:rPr>
        <w:footnoteReference w:id="6"/>
      </w:r>
      <w:r>
        <w:rPr>
          <w:rFonts w:ascii="Times New Roman" w:eastAsia="Times New Roman" w:hAnsi="Times New Roman" w:cs="Times New Roman"/>
          <w:color w:val="222222"/>
          <w:sz w:val="24"/>
          <w:szCs w:val="24"/>
        </w:rPr>
        <w:t xml:space="preserve"> Furthermore, students are required to take courses in Buddhism philosophy and history. (Yang 2018) The same principle works in other religious academies. Islam has lots of educational centers in the country. The Islamic institutes accept students through national examinations. Later, graduates mainly take jobs at local offices of SARA or serve as lecturers. (Yang 2018) </w:t>
      </w:r>
      <w:r w:rsidR="00026B00">
        <w:rPr>
          <w:rFonts w:ascii="Times New Roman" w:eastAsia="Times New Roman" w:hAnsi="Times New Roman" w:cs="Times New Roman"/>
          <w:color w:val="222222"/>
          <w:sz w:val="24"/>
          <w:szCs w:val="24"/>
        </w:rPr>
        <w:t>Therefore</w:t>
      </w:r>
      <w:r>
        <w:rPr>
          <w:rFonts w:ascii="Times New Roman" w:eastAsia="Times New Roman" w:hAnsi="Times New Roman" w:cs="Times New Roman"/>
          <w:color w:val="222222"/>
          <w:sz w:val="24"/>
          <w:szCs w:val="24"/>
        </w:rPr>
        <w:t xml:space="preserve">, by implementing financial investments in its </w:t>
      </w:r>
      <w:r w:rsidR="009C6171">
        <w:rPr>
          <w:rFonts w:ascii="Times New Roman" w:eastAsia="Times New Roman" w:hAnsi="Times New Roman" w:cs="Times New Roman"/>
          <w:color w:val="222222"/>
          <w:sz w:val="24"/>
          <w:szCs w:val="24"/>
        </w:rPr>
        <w:t>favorable</w:t>
      </w:r>
      <w:r>
        <w:rPr>
          <w:rFonts w:ascii="Times New Roman" w:eastAsia="Times New Roman" w:hAnsi="Times New Roman" w:cs="Times New Roman"/>
          <w:color w:val="222222"/>
          <w:sz w:val="24"/>
          <w:szCs w:val="24"/>
        </w:rPr>
        <w:t xml:space="preserve"> religious organizations, the party-state shapes its policy in tourism and education.</w:t>
      </w:r>
    </w:p>
    <w:p w:rsidR="00B448E7" w:rsidRDefault="00B448E7" w:rsidP="00C64FF2">
      <w:pPr>
        <w:ind w:firstLine="720"/>
        <w:jc w:val="both"/>
        <w:rPr>
          <w:rFonts w:ascii="Times New Roman" w:eastAsia="Times New Roman" w:hAnsi="Times New Roman" w:cs="Times New Roman"/>
          <w:color w:val="222222"/>
          <w:sz w:val="24"/>
          <w:szCs w:val="24"/>
        </w:rPr>
      </w:pPr>
    </w:p>
    <w:p w:rsidR="008C1491" w:rsidRDefault="00282260" w:rsidP="003B5E4C">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There is a lack of political will and financial support for </w:t>
      </w:r>
      <w:r w:rsidR="00AD3F8A">
        <w:rPr>
          <w:rFonts w:ascii="Times New Roman" w:eastAsia="Times New Roman" w:hAnsi="Times New Roman" w:cs="Times New Roman"/>
          <w:color w:val="222222"/>
          <w:sz w:val="24"/>
          <w:szCs w:val="24"/>
        </w:rPr>
        <w:t>religion in the</w:t>
      </w:r>
      <w:r>
        <w:rPr>
          <w:rFonts w:ascii="Times New Roman" w:eastAsia="Times New Roman" w:hAnsi="Times New Roman" w:cs="Times New Roman"/>
          <w:color w:val="222222"/>
          <w:sz w:val="24"/>
          <w:szCs w:val="24"/>
        </w:rPr>
        <w:t xml:space="preserve"> gray and black market. Confucianism</w:t>
      </w:r>
      <w:r>
        <w:rPr>
          <w:rFonts w:ascii="Times New Roman" w:eastAsia="Times New Roman" w:hAnsi="Times New Roman" w:cs="Times New Roman"/>
          <w:color w:val="222222"/>
          <w:sz w:val="24"/>
          <w:szCs w:val="24"/>
          <w:vertAlign w:val="superscript"/>
        </w:rPr>
        <w:footnoteReference w:id="7"/>
      </w:r>
      <w:r>
        <w:rPr>
          <w:rFonts w:ascii="Times New Roman" w:eastAsia="Times New Roman" w:hAnsi="Times New Roman" w:cs="Times New Roman"/>
          <w:color w:val="222222"/>
          <w:sz w:val="24"/>
          <w:szCs w:val="24"/>
        </w:rPr>
        <w:t xml:space="preserve"> </w:t>
      </w:r>
      <w:r w:rsidR="004A3B48">
        <w:rPr>
          <w:rFonts w:ascii="Times New Roman" w:eastAsia="Times New Roman" w:hAnsi="Times New Roman" w:cs="Times New Roman"/>
          <w:color w:val="222222"/>
          <w:sz w:val="24"/>
          <w:szCs w:val="24"/>
        </w:rPr>
        <w:t xml:space="preserve">may be regarded as an exception compared to other religions in the gray market. </w:t>
      </w:r>
      <w:r>
        <w:rPr>
          <w:rFonts w:ascii="Times New Roman" w:eastAsia="Times New Roman" w:hAnsi="Times New Roman" w:cs="Times New Roman"/>
          <w:color w:val="222222"/>
          <w:sz w:val="24"/>
          <w:szCs w:val="24"/>
        </w:rPr>
        <w:t xml:space="preserve">After the cultural revolution, Confucianists started restoring temples and </w:t>
      </w:r>
      <w:r w:rsidR="004A3B48">
        <w:rPr>
          <w:rFonts w:ascii="Times New Roman" w:eastAsia="Times New Roman" w:hAnsi="Times New Roman" w:cs="Times New Roman"/>
          <w:color w:val="222222"/>
          <w:sz w:val="24"/>
          <w:szCs w:val="24"/>
        </w:rPr>
        <w:t>investing in</w:t>
      </w:r>
      <w:r>
        <w:rPr>
          <w:rFonts w:ascii="Times New Roman" w:eastAsia="Times New Roman" w:hAnsi="Times New Roman" w:cs="Times New Roman"/>
          <w:color w:val="222222"/>
          <w:sz w:val="24"/>
          <w:szCs w:val="24"/>
        </w:rPr>
        <w:t xml:space="preserve"> creating educational and research centers. </w:t>
      </w:r>
      <w:r w:rsidR="004A3B48">
        <w:rPr>
          <w:rFonts w:ascii="Times New Roman" w:eastAsia="Times New Roman" w:hAnsi="Times New Roman" w:cs="Times New Roman"/>
          <w:color w:val="222222"/>
          <w:sz w:val="24"/>
          <w:szCs w:val="24"/>
        </w:rPr>
        <w:t>After t</w:t>
      </w:r>
      <w:r>
        <w:rPr>
          <w:rFonts w:ascii="Times New Roman" w:eastAsia="Times New Roman" w:hAnsi="Times New Roman" w:cs="Times New Roman"/>
          <w:color w:val="222222"/>
          <w:sz w:val="24"/>
          <w:szCs w:val="24"/>
        </w:rPr>
        <w:t xml:space="preserve">he initiative of President Xi Jinping, readings of Confucian classics were revived in universities and elementary schools. </w:t>
      </w:r>
      <w:r w:rsidR="004A3B48">
        <w:rPr>
          <w:rFonts w:ascii="Times New Roman" w:eastAsia="Times New Roman" w:hAnsi="Times New Roman" w:cs="Times New Roman"/>
          <w:color w:val="222222"/>
          <w:sz w:val="24"/>
          <w:szCs w:val="24"/>
        </w:rPr>
        <w:t>T</w:t>
      </w:r>
      <w:r>
        <w:rPr>
          <w:rFonts w:ascii="Times New Roman" w:eastAsia="Times New Roman" w:hAnsi="Times New Roman" w:cs="Times New Roman"/>
          <w:color w:val="222222"/>
          <w:sz w:val="24"/>
          <w:szCs w:val="24"/>
        </w:rPr>
        <w:t>oday, there is a rising number of Confucian academies</w:t>
      </w:r>
      <w:r w:rsidR="004A3B48">
        <w:rPr>
          <w:rFonts w:ascii="Times New Roman" w:eastAsia="Times New Roman" w:hAnsi="Times New Roman" w:cs="Times New Roman"/>
          <w:color w:val="222222"/>
          <w:sz w:val="24"/>
          <w:szCs w:val="24"/>
        </w:rPr>
        <w:t xml:space="preserve"> and adherents of</w:t>
      </w:r>
      <w:r w:rsidR="004A3B48" w:rsidRPr="004A3B48">
        <w:rPr>
          <w:rFonts w:ascii="Times New Roman" w:eastAsia="Times New Roman" w:hAnsi="Times New Roman" w:cs="Times New Roman"/>
          <w:color w:val="222222"/>
          <w:sz w:val="24"/>
          <w:szCs w:val="24"/>
        </w:rPr>
        <w:t xml:space="preserve"> </w:t>
      </w:r>
      <w:r w:rsidR="004A3B48">
        <w:rPr>
          <w:rFonts w:ascii="Times New Roman" w:eastAsia="Times New Roman" w:hAnsi="Times New Roman" w:cs="Times New Roman"/>
          <w:color w:val="222222"/>
          <w:sz w:val="24"/>
          <w:szCs w:val="24"/>
        </w:rPr>
        <w:t>Confucianism</w:t>
      </w:r>
      <w:r>
        <w:rPr>
          <w:rFonts w:ascii="Times New Roman" w:eastAsia="Times New Roman" w:hAnsi="Times New Roman" w:cs="Times New Roman"/>
          <w:color w:val="222222"/>
          <w:sz w:val="24"/>
          <w:szCs w:val="24"/>
        </w:rPr>
        <w:t>. (Yang 2018)  Folk religion</w:t>
      </w:r>
      <w:r>
        <w:rPr>
          <w:rFonts w:ascii="Times New Roman" w:eastAsia="Times New Roman" w:hAnsi="Times New Roman" w:cs="Times New Roman"/>
          <w:color w:val="222222"/>
          <w:sz w:val="24"/>
          <w:szCs w:val="24"/>
          <w:vertAlign w:val="superscript"/>
        </w:rPr>
        <w:footnoteReference w:id="8"/>
      </w:r>
      <w:r>
        <w:rPr>
          <w:rFonts w:ascii="Times New Roman" w:eastAsia="Times New Roman" w:hAnsi="Times New Roman" w:cs="Times New Roman"/>
          <w:color w:val="222222"/>
          <w:sz w:val="24"/>
          <w:szCs w:val="24"/>
        </w:rPr>
        <w:t xml:space="preserve"> is also part of the gray market, but</w:t>
      </w:r>
      <w:r w:rsidR="004A3B48">
        <w:rPr>
          <w:rFonts w:ascii="Times New Roman" w:eastAsia="Times New Roman" w:hAnsi="Times New Roman" w:cs="Times New Roman"/>
          <w:color w:val="222222"/>
          <w:sz w:val="24"/>
          <w:szCs w:val="24"/>
        </w:rPr>
        <w:t xml:space="preserve"> their religious activities are different</w:t>
      </w:r>
      <w:r>
        <w:rPr>
          <w:rFonts w:ascii="Times New Roman" w:eastAsia="Times New Roman" w:hAnsi="Times New Roman" w:cs="Times New Roman"/>
          <w:color w:val="222222"/>
          <w:sz w:val="24"/>
          <w:szCs w:val="24"/>
        </w:rPr>
        <w:t xml:space="preserve"> from Confucianism</w:t>
      </w:r>
      <w:r w:rsidR="00026B00">
        <w:rPr>
          <w:rFonts w:ascii="Times New Roman" w:eastAsia="Times New Roman" w:hAnsi="Times New Roman" w:cs="Times New Roman"/>
          <w:color w:val="222222"/>
          <w:sz w:val="24"/>
          <w:szCs w:val="24"/>
        </w:rPr>
        <w:t xml:space="preserve"> and other mainstream religions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“Folk religion does not require professional clergy or “orthodox” knowledge about its ritual practices; the beliefs and practices are shared and performed by ordinary people.”</w:t>
      </w:r>
      <w:r>
        <w:rPr>
          <w:rFonts w:ascii="Times New Roman" w:eastAsia="Times New Roman" w:hAnsi="Times New Roman" w:cs="Times New Roman"/>
          <w:color w:val="222222"/>
          <w:sz w:val="24"/>
          <w:szCs w:val="24"/>
        </w:rPr>
        <w:t xml:space="preserve"> (Yang 2018) Folk religion includes local practices and beliefs, which vary according to the places and communities. Its rituals are held in temples</w:t>
      </w:r>
      <w:r w:rsidR="00E151BE">
        <w:rPr>
          <w:rFonts w:ascii="Times New Roman" w:eastAsia="Times New Roman" w:hAnsi="Times New Roman" w:cs="Times New Roman"/>
          <w:color w:val="222222"/>
          <w:sz w:val="24"/>
          <w:szCs w:val="24"/>
        </w:rPr>
        <w:t>, homes, and outdoors, especially when</w:t>
      </w:r>
      <w:r>
        <w:rPr>
          <w:rFonts w:ascii="Times New Roman" w:eastAsia="Times New Roman" w:hAnsi="Times New Roman" w:cs="Times New Roman"/>
          <w:color w:val="222222"/>
          <w:sz w:val="24"/>
          <w:szCs w:val="24"/>
        </w:rPr>
        <w:t xml:space="preserve"> local communities </w:t>
      </w:r>
      <w:r w:rsidR="00E151BE">
        <w:rPr>
          <w:rFonts w:ascii="Times New Roman" w:eastAsia="Times New Roman" w:hAnsi="Times New Roman" w:cs="Times New Roman"/>
          <w:color w:val="222222"/>
          <w:sz w:val="24"/>
          <w:szCs w:val="24"/>
        </w:rPr>
        <w:t>face</w:t>
      </w:r>
      <w:r>
        <w:rPr>
          <w:rFonts w:ascii="Times New Roman" w:eastAsia="Times New Roman" w:hAnsi="Times New Roman" w:cs="Times New Roman"/>
          <w:color w:val="222222"/>
          <w:sz w:val="24"/>
          <w:szCs w:val="24"/>
        </w:rPr>
        <w:t xml:space="preserve"> droughts, floods, or other natural disasters. The CCP does not </w:t>
      </w:r>
      <w:r w:rsidR="00E151BE">
        <w:rPr>
          <w:rFonts w:ascii="Times New Roman" w:eastAsia="Times New Roman" w:hAnsi="Times New Roman" w:cs="Times New Roman"/>
          <w:color w:val="222222"/>
          <w:sz w:val="24"/>
          <w:szCs w:val="24"/>
        </w:rPr>
        <w:t>provide support for folk religion. Thus they rely on</w:t>
      </w:r>
      <w:r>
        <w:rPr>
          <w:rFonts w:ascii="Times New Roman" w:eastAsia="Times New Roman" w:hAnsi="Times New Roman" w:cs="Times New Roman"/>
          <w:color w:val="222222"/>
          <w:sz w:val="24"/>
          <w:szCs w:val="24"/>
        </w:rPr>
        <w:t xml:space="preserve"> local communities </w:t>
      </w:r>
      <w:r w:rsidR="00E151BE">
        <w:rPr>
          <w:rFonts w:ascii="Times New Roman" w:eastAsia="Times New Roman" w:hAnsi="Times New Roman" w:cs="Times New Roman"/>
          <w:color w:val="222222"/>
          <w:sz w:val="24"/>
          <w:szCs w:val="24"/>
        </w:rPr>
        <w:t xml:space="preserve">to </w:t>
      </w:r>
      <w:r>
        <w:rPr>
          <w:rFonts w:ascii="Times New Roman" w:eastAsia="Times New Roman" w:hAnsi="Times New Roman" w:cs="Times New Roman"/>
          <w:color w:val="222222"/>
          <w:sz w:val="24"/>
          <w:szCs w:val="24"/>
        </w:rPr>
        <w:t>raise money from fellow villagers to perform rituals. The situation</w:t>
      </w:r>
      <w:r w:rsidR="00E151BE">
        <w:rPr>
          <w:rFonts w:ascii="Times New Roman" w:eastAsia="Times New Roman" w:hAnsi="Times New Roman" w:cs="Times New Roman"/>
          <w:color w:val="222222"/>
          <w:sz w:val="24"/>
          <w:szCs w:val="24"/>
        </w:rPr>
        <w:t xml:space="preserve"> differs when we study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vertAlign w:val="superscript"/>
        </w:rPr>
        <w:footnoteReference w:id="9"/>
      </w:r>
      <w:r w:rsidR="003B5E4C">
        <w:rPr>
          <w:rFonts w:ascii="Times New Roman" w:eastAsia="Times New Roman" w:hAnsi="Times New Roman" w:cs="Times New Roman"/>
          <w:color w:val="222222"/>
          <w:sz w:val="24"/>
          <w:szCs w:val="24"/>
        </w:rPr>
        <w:t>Evil Cults a</w:t>
      </w:r>
      <w:r>
        <w:rPr>
          <w:rFonts w:ascii="Times New Roman" w:eastAsia="Times New Roman" w:hAnsi="Times New Roman" w:cs="Times New Roman"/>
          <w:color w:val="222222"/>
          <w:sz w:val="24"/>
          <w:szCs w:val="24"/>
        </w:rPr>
        <w:t>ccording to the SARA, like the Shouters. They are classified as a</w:t>
      </w:r>
      <w:r w:rsidR="00E151BE">
        <w:rPr>
          <w:rFonts w:ascii="Times New Roman" w:eastAsia="Times New Roman" w:hAnsi="Times New Roman" w:cs="Times New Roman"/>
          <w:color w:val="222222"/>
          <w:sz w:val="24"/>
          <w:szCs w:val="24"/>
        </w:rPr>
        <w:t xml:space="preserve"> heretical sect, and the police have occasionally </w:t>
      </w:r>
      <w:r>
        <w:rPr>
          <w:rFonts w:ascii="Times New Roman" w:eastAsia="Times New Roman" w:hAnsi="Times New Roman" w:cs="Times New Roman"/>
          <w:color w:val="222222"/>
          <w:sz w:val="24"/>
          <w:szCs w:val="24"/>
        </w:rPr>
        <w:t>raid</w:t>
      </w:r>
      <w:r w:rsidR="00E151BE">
        <w:rPr>
          <w:rFonts w:ascii="Times New Roman" w:eastAsia="Times New Roman" w:hAnsi="Times New Roman" w:cs="Times New Roman"/>
          <w:color w:val="222222"/>
          <w:sz w:val="24"/>
          <w:szCs w:val="24"/>
        </w:rPr>
        <w:t>ed</w:t>
      </w:r>
      <w:r>
        <w:rPr>
          <w:rFonts w:ascii="Times New Roman" w:eastAsia="Times New Roman" w:hAnsi="Times New Roman" w:cs="Times New Roman"/>
          <w:color w:val="222222"/>
          <w:sz w:val="24"/>
          <w:szCs w:val="24"/>
        </w:rPr>
        <w:t xml:space="preserve"> their gatherings. There was an occasion when two Shouters members faced p</w:t>
      </w:r>
      <w:r w:rsidR="003B5E4C">
        <w:rPr>
          <w:rFonts w:ascii="Times New Roman" w:eastAsia="Times New Roman" w:hAnsi="Times New Roman" w:cs="Times New Roman"/>
          <w:color w:val="222222"/>
          <w:sz w:val="24"/>
          <w:szCs w:val="24"/>
        </w:rPr>
        <w:t>rison sentences for ten years</w:t>
      </w:r>
      <w:r>
        <w:rPr>
          <w:rFonts w:ascii="Times New Roman" w:eastAsia="Times New Roman" w:hAnsi="Times New Roman" w:cs="Times New Roman"/>
          <w:color w:val="222222"/>
          <w:sz w:val="24"/>
          <w:szCs w:val="24"/>
        </w:rPr>
        <w:t xml:space="preserve">. (Yang 2018) Shouters and other Evil Cults' groups are underground movements, which do not or hardly have possessions. </w:t>
      </w:r>
      <w:r w:rsidR="003B5E4C">
        <w:rPr>
          <w:rFonts w:ascii="Times New Roman" w:eastAsia="Times New Roman" w:hAnsi="Times New Roman" w:cs="Times New Roman"/>
          <w:color w:val="222222"/>
          <w:sz w:val="24"/>
          <w:szCs w:val="24"/>
        </w:rPr>
        <w:t>Most</w:t>
      </w:r>
      <w:r>
        <w:rPr>
          <w:rFonts w:ascii="Times New Roman" w:eastAsia="Times New Roman" w:hAnsi="Times New Roman" w:cs="Times New Roman"/>
          <w:color w:val="222222"/>
          <w:sz w:val="24"/>
          <w:szCs w:val="24"/>
        </w:rPr>
        <w:t xml:space="preserve"> gray and black markets religions exist under constant state restrictions. Most are not </w:t>
      </w:r>
      <w:r w:rsidR="009C6171">
        <w:rPr>
          <w:rFonts w:ascii="Times New Roman" w:eastAsia="Times New Roman" w:hAnsi="Times New Roman" w:cs="Times New Roman"/>
          <w:color w:val="222222"/>
          <w:sz w:val="24"/>
          <w:szCs w:val="24"/>
        </w:rPr>
        <w:t>officially</w:t>
      </w:r>
      <w:r>
        <w:rPr>
          <w:rFonts w:ascii="Times New Roman" w:eastAsia="Times New Roman" w:hAnsi="Times New Roman" w:cs="Times New Roman"/>
          <w:color w:val="222222"/>
          <w:sz w:val="24"/>
          <w:szCs w:val="24"/>
        </w:rPr>
        <w:t xml:space="preserve"> registered, so it is hard to gain statistical data </w:t>
      </w:r>
      <w:r w:rsidR="00E151BE">
        <w:rPr>
          <w:rFonts w:ascii="Times New Roman" w:eastAsia="Times New Roman" w:hAnsi="Times New Roman" w:cs="Times New Roman"/>
          <w:color w:val="222222"/>
          <w:sz w:val="24"/>
          <w:szCs w:val="24"/>
        </w:rPr>
        <w:t>on their centers, activities, and adherents</w:t>
      </w:r>
      <w:r>
        <w:rPr>
          <w:rFonts w:ascii="Times New Roman" w:eastAsia="Times New Roman" w:hAnsi="Times New Roman" w:cs="Times New Roman"/>
          <w:color w:val="222222"/>
          <w:sz w:val="24"/>
          <w:szCs w:val="24"/>
        </w:rPr>
        <w:t>. (Yang 2018)</w:t>
      </w: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282260" w:rsidP="00716679">
      <w:pPr>
        <w:ind w:firstLine="72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It should also be noted that geography is an important aspect that shapes the religious landscape in China. Fenggang Yang, in his book </w:t>
      </w:r>
      <w:r>
        <w:rPr>
          <w:rFonts w:ascii="Times New Roman" w:eastAsia="Times New Roman" w:hAnsi="Times New Roman" w:cs="Times New Roman"/>
          <w:i/>
          <w:color w:val="222222"/>
          <w:sz w:val="24"/>
          <w:szCs w:val="24"/>
        </w:rPr>
        <w:t>"Atlas of Religion in China: Social and Geographical Contexts,"</w:t>
      </w:r>
      <w:r>
        <w:rPr>
          <w:rFonts w:ascii="Times New Roman" w:eastAsia="Times New Roman" w:hAnsi="Times New Roman" w:cs="Times New Roman"/>
          <w:color w:val="222222"/>
          <w:sz w:val="24"/>
          <w:szCs w:val="24"/>
        </w:rPr>
        <w:t xml:space="preserve"> provides maps to illustrate this issue clearly.</w:t>
      </w:r>
      <w:r>
        <w:rPr>
          <w:rFonts w:ascii="Times New Roman" w:eastAsia="Times New Roman" w:hAnsi="Times New Roman" w:cs="Times New Roman"/>
          <w:color w:val="222222"/>
          <w:sz w:val="24"/>
          <w:szCs w:val="24"/>
          <w:vertAlign w:val="superscript"/>
        </w:rPr>
        <w:footnoteReference w:id="10"/>
      </w:r>
      <w:r>
        <w:rPr>
          <w:rFonts w:ascii="Times New Roman" w:eastAsia="Times New Roman" w:hAnsi="Times New Roman" w:cs="Times New Roman"/>
          <w:color w:val="222222"/>
          <w:sz w:val="24"/>
          <w:szCs w:val="24"/>
        </w:rPr>
        <w:t xml:space="preserve"> Buddhist temples are predominant in the southwest of China, and Islamic mosques are frequent in the northwest. Protestantism is leading in central China, and Catholicism is dominant in Hebei, Mongolia, and in the middle of China.  Daoism is prevalent in the southeast part of the country. The gray and black markets religions are not legal and registered, so the geographical and statistical data is not fully </w:t>
      </w:r>
      <w:r w:rsidR="009C6171">
        <w:rPr>
          <w:rFonts w:ascii="Times New Roman" w:eastAsia="Times New Roman" w:hAnsi="Times New Roman" w:cs="Times New Roman"/>
          <w:color w:val="222222"/>
          <w:sz w:val="24"/>
          <w:szCs w:val="24"/>
        </w:rPr>
        <w:t>accessible</w:t>
      </w:r>
      <w:r>
        <w:rPr>
          <w:rFonts w:ascii="Times New Roman" w:eastAsia="Times New Roman" w:hAnsi="Times New Roman" w:cs="Times New Roman"/>
          <w:color w:val="222222"/>
          <w:sz w:val="24"/>
          <w:szCs w:val="24"/>
        </w:rPr>
        <w:t xml:space="preserve">. </w:t>
      </w:r>
    </w:p>
    <w:p w:rsidR="008C1491" w:rsidRDefault="008C1491" w:rsidP="00C64FF2">
      <w:pPr>
        <w:ind w:firstLine="720"/>
        <w:jc w:val="both"/>
        <w:rPr>
          <w:rFonts w:ascii="Times New Roman" w:eastAsia="Times New Roman" w:hAnsi="Times New Roman" w:cs="Times New Roman"/>
          <w:color w:val="222222"/>
          <w:sz w:val="24"/>
          <w:szCs w:val="24"/>
        </w:rPr>
      </w:pPr>
    </w:p>
    <w:p w:rsidR="008018DB" w:rsidRPr="008018DB" w:rsidRDefault="00282260" w:rsidP="003B5E4C">
      <w:pPr>
        <w:pStyle w:val="NormalWeb"/>
        <w:spacing w:before="0" w:beforeAutospacing="0" w:after="0" w:afterAutospacing="0" w:line="276" w:lineRule="auto"/>
        <w:ind w:firstLine="720"/>
        <w:jc w:val="both"/>
        <w:rPr>
          <w:color w:val="000000"/>
        </w:rPr>
      </w:pPr>
      <w:r w:rsidRPr="008018DB">
        <w:rPr>
          <w:rFonts w:hint="cs"/>
          <w:color w:val="222222"/>
        </w:rPr>
        <w:t xml:space="preserve">To sum up, the discourse developed in this </w:t>
      </w:r>
      <w:r w:rsidR="00716679">
        <w:rPr>
          <w:color w:val="222222"/>
        </w:rPr>
        <w:t>essay</w:t>
      </w:r>
      <w:r w:rsidRPr="008018DB">
        <w:rPr>
          <w:rFonts w:hint="cs"/>
          <w:color w:val="222222"/>
        </w:rPr>
        <w:t xml:space="preserve"> is relevant to assert that politics determines the supply-demand balance in the religious market. The supply-side mainly consists of religions authorized by the Chinese Communist Parties in China. </w:t>
      </w:r>
      <w:r w:rsidR="003B5E4C">
        <w:rPr>
          <w:color w:val="222222"/>
        </w:rPr>
        <w:t>Undoubtedly</w:t>
      </w:r>
      <w:r w:rsidRPr="008018DB">
        <w:rPr>
          <w:rFonts w:hint="cs"/>
          <w:color w:val="222222"/>
        </w:rPr>
        <w:t xml:space="preserve">, </w:t>
      </w:r>
      <w:r w:rsidR="003B5E4C">
        <w:rPr>
          <w:color w:val="222222"/>
        </w:rPr>
        <w:t xml:space="preserve">the </w:t>
      </w:r>
      <w:r w:rsidRPr="008018DB">
        <w:rPr>
          <w:rFonts w:hint="cs"/>
          <w:color w:val="222222"/>
        </w:rPr>
        <w:t xml:space="preserve">demand for other religions exists, creating space for the gray and black markets' religions. However, they are not well spread and easily accessible for all people. </w:t>
      </w:r>
      <w:r>
        <w:rPr>
          <w:color w:val="222222"/>
        </w:rPr>
        <w:t>Visibility of t</w:t>
      </w:r>
      <w:r w:rsidRPr="008018DB">
        <w:rPr>
          <w:rFonts w:hint="cs"/>
          <w:color w:val="222222"/>
        </w:rPr>
        <w:t xml:space="preserve">he gray and black market </w:t>
      </w:r>
      <w:r w:rsidRPr="008018DB">
        <w:rPr>
          <w:rFonts w:hint="cs"/>
          <w:color w:val="222222"/>
        </w:rPr>
        <w:lastRenderedPageBreak/>
        <w:t xml:space="preserve">religions is low. </w:t>
      </w:r>
      <w:r w:rsidR="003B5E4C">
        <w:rPr>
          <w:color w:val="222222"/>
        </w:rPr>
        <w:t xml:space="preserve">Freedom of religious choice remains questionable in </w:t>
      </w:r>
      <w:r w:rsidRPr="008018DB">
        <w:rPr>
          <w:rFonts w:hint="cs"/>
          <w:color w:val="222222"/>
        </w:rPr>
        <w:t>the red market</w:t>
      </w:r>
      <w:r w:rsidR="003B5E4C">
        <w:rPr>
          <w:color w:val="222222"/>
        </w:rPr>
        <w:t xml:space="preserve"> as well.</w:t>
      </w:r>
      <w:r w:rsidRPr="008018DB">
        <w:rPr>
          <w:rFonts w:hint="cs"/>
          <w:color w:val="222222"/>
        </w:rPr>
        <w:t xml:space="preserve"> People's </w:t>
      </w:r>
      <w:r w:rsidR="00716679">
        <w:rPr>
          <w:color w:val="222222"/>
        </w:rPr>
        <w:t>choice</w:t>
      </w:r>
      <w:r w:rsidRPr="008018DB">
        <w:rPr>
          <w:rFonts w:hint="cs"/>
          <w:color w:val="222222"/>
        </w:rPr>
        <w:t xml:space="preserve"> does not </w:t>
      </w:r>
      <w:r w:rsidR="00716679">
        <w:rPr>
          <w:color w:val="222222"/>
        </w:rPr>
        <w:t>freely determine the supply and demand in</w:t>
      </w:r>
      <w:r w:rsidRPr="008018DB">
        <w:rPr>
          <w:rFonts w:hint="cs"/>
          <w:color w:val="222222"/>
        </w:rPr>
        <w:t xml:space="preserve"> the religious market </w:t>
      </w:r>
      <w:r w:rsidR="00716679">
        <w:rPr>
          <w:color w:val="222222"/>
        </w:rPr>
        <w:t xml:space="preserve">due to the regulations imposed by </w:t>
      </w:r>
      <w:r w:rsidR="00BE11C9">
        <w:rPr>
          <w:color w:val="222222"/>
        </w:rPr>
        <w:t xml:space="preserve"> </w:t>
      </w:r>
      <w:r w:rsidR="00716679">
        <w:rPr>
          <w:color w:val="222222"/>
        </w:rPr>
        <w:t>UFD, SARA, and other bodies monitoring and regulating</w:t>
      </w:r>
      <w:r w:rsidR="00BE11C9">
        <w:rPr>
          <w:color w:val="222222"/>
        </w:rPr>
        <w:t xml:space="preserve"> religious organizations and their activities.</w:t>
      </w:r>
      <w:r w:rsidR="00C968F1">
        <w:rPr>
          <w:color w:val="222222"/>
        </w:rPr>
        <w:t xml:space="preserve"> </w:t>
      </w:r>
      <w:r w:rsidR="00BE11C9">
        <w:rPr>
          <w:color w:val="222222"/>
        </w:rPr>
        <w:t xml:space="preserve"> </w:t>
      </w:r>
      <w:r w:rsidR="003B5E4C">
        <w:rPr>
          <w:color w:val="222222"/>
        </w:rPr>
        <w:t>It is difficult to support the claim that</w:t>
      </w:r>
      <w:r w:rsidRPr="008018DB">
        <w:rPr>
          <w:rFonts w:hint="cs"/>
          <w:color w:val="222222"/>
        </w:rPr>
        <w:t xml:space="preserve"> competition in the religious market </w:t>
      </w:r>
      <w:r w:rsidR="003B5E4C">
        <w:rPr>
          <w:color w:val="222222"/>
        </w:rPr>
        <w:t>is</w:t>
      </w:r>
      <w:r w:rsidR="003B5E4C">
        <w:rPr>
          <w:rFonts w:hint="cs"/>
          <w:color w:val="222222"/>
        </w:rPr>
        <w:t xml:space="preserve"> free and fair. </w:t>
      </w:r>
      <w:r w:rsidR="003B5E4C">
        <w:rPr>
          <w:color w:val="222222"/>
        </w:rPr>
        <w:t>I</w:t>
      </w:r>
      <w:r w:rsidR="003B5E4C">
        <w:rPr>
          <w:rFonts w:hint="cs"/>
          <w:color w:val="222222"/>
        </w:rPr>
        <w:t>ndividual</w:t>
      </w:r>
      <w:r w:rsidRPr="008018DB">
        <w:rPr>
          <w:rFonts w:hint="cs"/>
          <w:color w:val="222222"/>
        </w:rPr>
        <w:t xml:space="preserve"> choice</w:t>
      </w:r>
      <w:r w:rsidR="003B5E4C">
        <w:rPr>
          <w:color w:val="222222"/>
        </w:rPr>
        <w:t>s</w:t>
      </w:r>
      <w:r w:rsidRPr="008018DB">
        <w:rPr>
          <w:rFonts w:hint="cs"/>
          <w:color w:val="222222"/>
        </w:rPr>
        <w:t xml:space="preserve"> of religion </w:t>
      </w:r>
      <w:r w:rsidR="003B5E4C">
        <w:rPr>
          <w:color w:val="222222"/>
        </w:rPr>
        <w:t xml:space="preserve">are constrained similarly to </w:t>
      </w:r>
      <w:r w:rsidR="003B5E4C">
        <w:rPr>
          <w:rFonts w:hint="cs"/>
          <w:color w:val="222222"/>
        </w:rPr>
        <w:t>local religions operat</w:t>
      </w:r>
      <w:r w:rsidR="003B5E4C">
        <w:rPr>
          <w:color w:val="222222"/>
        </w:rPr>
        <w:t>ing</w:t>
      </w:r>
      <w:r w:rsidR="003B5E4C">
        <w:rPr>
          <w:rFonts w:hint="cs"/>
          <w:color w:val="222222"/>
        </w:rPr>
        <w:t xml:space="preserve"> in China</w:t>
      </w:r>
      <w:r w:rsidR="003B5E4C">
        <w:rPr>
          <w:color w:val="222222"/>
        </w:rPr>
        <w:t xml:space="preserve">. </w:t>
      </w:r>
      <w:r w:rsidRPr="008018DB">
        <w:rPr>
          <w:rFonts w:hint="cs"/>
          <w:color w:val="222222"/>
        </w:rPr>
        <w:t xml:space="preserve">Some of the black and gray market religious groups </w:t>
      </w:r>
      <w:r w:rsidR="00716679">
        <w:rPr>
          <w:color w:val="222222"/>
        </w:rPr>
        <w:t xml:space="preserve">can </w:t>
      </w:r>
      <w:r w:rsidRPr="008018DB">
        <w:rPr>
          <w:rFonts w:hint="cs"/>
          <w:color w:val="222222"/>
        </w:rPr>
        <w:t>hardly</w:t>
      </w:r>
      <w:r w:rsidR="00716679">
        <w:rPr>
          <w:color w:val="222222"/>
        </w:rPr>
        <w:t xml:space="preserve"> survive and maintain</w:t>
      </w:r>
      <w:r w:rsidRPr="008018DB">
        <w:rPr>
          <w:rFonts w:hint="cs"/>
          <w:color w:val="222222"/>
        </w:rPr>
        <w:t xml:space="preserve"> their existence.</w:t>
      </w:r>
      <w:r w:rsidR="000D600F">
        <w:rPr>
          <w:color w:val="222222"/>
        </w:rPr>
        <w:t xml:space="preserve"> </w:t>
      </w:r>
      <w:sdt>
        <w:sdtPr>
          <w:rPr>
            <w:color w:val="222222"/>
          </w:rPr>
          <w:id w:val="-284345078"/>
          <w:citation/>
        </w:sdtPr>
        <w:sdtContent>
          <w:r w:rsidR="00DE3363">
            <w:rPr>
              <w:color w:val="222222"/>
            </w:rPr>
            <w:fldChar w:fldCharType="begin"/>
          </w:r>
          <w:r w:rsidR="000D600F">
            <w:rPr>
              <w:color w:val="222222"/>
            </w:rPr>
            <w:instrText xml:space="preserve"> CITATION source1 \l 1033 </w:instrText>
          </w:r>
          <w:r w:rsidR="00DE3363">
            <w:rPr>
              <w:color w:val="222222"/>
            </w:rPr>
            <w:fldChar w:fldCharType="separate"/>
          </w:r>
          <w:r w:rsidR="000D600F" w:rsidRPr="000D600F">
            <w:rPr>
              <w:noProof/>
              <w:color w:val="222222"/>
            </w:rPr>
            <w:t>(Yang 2018)</w:t>
          </w:r>
          <w:r w:rsidR="00DE3363">
            <w:rPr>
              <w:color w:val="222222"/>
            </w:rPr>
            <w:fldChar w:fldCharType="end"/>
          </w:r>
        </w:sdtContent>
      </w:sdt>
      <w:r w:rsidRPr="008018DB">
        <w:rPr>
          <w:rFonts w:hint="cs"/>
          <w:color w:val="222222"/>
        </w:rPr>
        <w:t xml:space="preserve"> In addition, </w:t>
      </w:r>
      <w:r w:rsidR="00057872">
        <w:rPr>
          <w:rFonts w:hint="cs"/>
          <w:color w:val="222222"/>
        </w:rPr>
        <w:t>geograph</w:t>
      </w:r>
      <w:r w:rsidR="00057872">
        <w:rPr>
          <w:color w:val="222222"/>
        </w:rPr>
        <w:t>y impact</w:t>
      </w:r>
      <w:r w:rsidR="00057872" w:rsidRPr="008018DB">
        <w:rPr>
          <w:rFonts w:hint="cs"/>
          <w:color w:val="222222"/>
        </w:rPr>
        <w:t>s the distribution of religions</w:t>
      </w:r>
      <w:r w:rsidR="00057872">
        <w:rPr>
          <w:color w:val="222222"/>
        </w:rPr>
        <w:t>, and</w:t>
      </w:r>
      <w:r w:rsidR="00057872" w:rsidRPr="008018DB">
        <w:rPr>
          <w:rFonts w:hint="cs"/>
          <w:color w:val="222222"/>
        </w:rPr>
        <w:t xml:space="preserve"> </w:t>
      </w:r>
      <w:r w:rsidRPr="008018DB">
        <w:rPr>
          <w:rFonts w:hint="cs"/>
          <w:color w:val="222222"/>
        </w:rPr>
        <w:t>religions tend to spread in concrete locations.</w:t>
      </w:r>
      <w:r w:rsidR="00057872">
        <w:rPr>
          <w:color w:val="222222"/>
        </w:rPr>
        <w:t xml:space="preserve"> Chen claims that</w:t>
      </w:r>
      <w:r w:rsidRPr="008018DB">
        <w:rPr>
          <w:rFonts w:hint="cs"/>
          <w:color w:val="222222"/>
        </w:rPr>
        <w:t xml:space="preserve"> analogizing the commercial market to religious </w:t>
      </w:r>
      <w:r w:rsidR="00057872">
        <w:rPr>
          <w:color w:val="222222"/>
        </w:rPr>
        <w:t>markets</w:t>
      </w:r>
      <w:r w:rsidRPr="008018DB">
        <w:rPr>
          <w:rFonts w:hint="cs"/>
          <w:color w:val="222222"/>
        </w:rPr>
        <w:t xml:space="preserve"> is not </w:t>
      </w:r>
      <w:r w:rsidR="00057872">
        <w:rPr>
          <w:color w:val="222222"/>
        </w:rPr>
        <w:t>precise since</w:t>
      </w:r>
      <w:r w:rsidRPr="008018DB">
        <w:rPr>
          <w:rFonts w:hint="cs"/>
          <w:color w:val="222222"/>
        </w:rPr>
        <w:t xml:space="preserve"> religious adherents do not </w:t>
      </w:r>
      <w:r w:rsidR="00057872">
        <w:rPr>
          <w:color w:val="222222"/>
        </w:rPr>
        <w:t>enjoy</w:t>
      </w:r>
      <w:r w:rsidRPr="008018DB">
        <w:rPr>
          <w:rFonts w:hint="cs"/>
          <w:color w:val="222222"/>
        </w:rPr>
        <w:t xml:space="preserve"> </w:t>
      </w:r>
      <w:r w:rsidR="00057872">
        <w:rPr>
          <w:color w:val="222222"/>
        </w:rPr>
        <w:t>the</w:t>
      </w:r>
      <w:r w:rsidRPr="008018DB">
        <w:rPr>
          <w:rFonts w:hint="cs"/>
          <w:color w:val="222222"/>
        </w:rPr>
        <w:t xml:space="preserve"> freedom to </w:t>
      </w:r>
      <w:r>
        <w:rPr>
          <w:color w:val="222222"/>
        </w:rPr>
        <w:t>select</w:t>
      </w:r>
      <w:r w:rsidRPr="008018DB">
        <w:rPr>
          <w:rFonts w:hint="cs"/>
          <w:color w:val="222222"/>
        </w:rPr>
        <w:t xml:space="preserve"> </w:t>
      </w:r>
      <w:r w:rsidR="00057872">
        <w:rPr>
          <w:color w:val="222222"/>
        </w:rPr>
        <w:t xml:space="preserve">religious </w:t>
      </w:r>
      <w:r w:rsidRPr="008018DB">
        <w:rPr>
          <w:rFonts w:hint="cs"/>
          <w:color w:val="222222"/>
        </w:rPr>
        <w:t xml:space="preserve">options as consumers </w:t>
      </w:r>
      <w:r w:rsidR="00057872">
        <w:rPr>
          <w:color w:val="222222"/>
        </w:rPr>
        <w:t>do</w:t>
      </w:r>
      <w:r w:rsidRPr="008018DB">
        <w:rPr>
          <w:rFonts w:hint="cs"/>
          <w:color w:val="222222"/>
        </w:rPr>
        <w:t xml:space="preserve"> in the economic market.</w:t>
      </w:r>
      <w:sdt>
        <w:sdtPr>
          <w:rPr>
            <w:rFonts w:hint="cs"/>
            <w:color w:val="222222"/>
          </w:rPr>
          <w:id w:val="1642453952"/>
          <w:citation/>
        </w:sdtPr>
        <w:sdtContent>
          <w:r w:rsidR="00DE3363">
            <w:rPr>
              <w:color w:val="222222"/>
            </w:rPr>
            <w:fldChar w:fldCharType="begin"/>
          </w:r>
          <w:r w:rsidR="00AF3C1B">
            <w:rPr>
              <w:color w:val="222222"/>
            </w:rPr>
            <w:instrText xml:space="preserve"> CITATION source3 \l 1033 </w:instrText>
          </w:r>
          <w:r w:rsidR="00DE3363">
            <w:rPr>
              <w:color w:val="222222"/>
            </w:rPr>
            <w:fldChar w:fldCharType="separate"/>
          </w:r>
          <w:r w:rsidR="00AF3C1B">
            <w:rPr>
              <w:noProof/>
              <w:color w:val="222222"/>
            </w:rPr>
            <w:t xml:space="preserve"> </w:t>
          </w:r>
          <w:r w:rsidR="00AF3C1B" w:rsidRPr="00AF3C1B">
            <w:rPr>
              <w:noProof/>
              <w:color w:val="222222"/>
            </w:rPr>
            <w:t>(Chen 2017)</w:t>
          </w:r>
          <w:r w:rsidR="00DE3363">
            <w:rPr>
              <w:color w:val="222222"/>
            </w:rPr>
            <w:fldChar w:fldCharType="end"/>
          </w:r>
        </w:sdtContent>
      </w:sdt>
      <w:r w:rsidRPr="008018DB">
        <w:rPr>
          <w:rFonts w:hint="cs"/>
          <w:color w:val="222222"/>
        </w:rPr>
        <w:t xml:space="preserve"> </w:t>
      </w:r>
    </w:p>
    <w:p w:rsidR="008018DB" w:rsidRPr="008018DB" w:rsidRDefault="008018DB" w:rsidP="008018DB">
      <w:pPr>
        <w:spacing w:after="240"/>
        <w:rPr>
          <w:rFonts w:ascii="Times New Roman" w:eastAsia="Times New Roman" w:hAnsi="Times New Roman" w:cs="Times New Roman"/>
          <w:sz w:val="24"/>
          <w:szCs w:val="24"/>
        </w:rPr>
      </w:pP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8C1491" w:rsidP="00C64FF2">
      <w:pPr>
        <w:ind w:firstLine="720"/>
        <w:jc w:val="both"/>
        <w:rPr>
          <w:rFonts w:ascii="Times New Roman" w:eastAsia="Times New Roman" w:hAnsi="Times New Roman" w:cs="Times New Roman"/>
          <w:color w:val="222222"/>
          <w:sz w:val="24"/>
          <w:szCs w:val="24"/>
        </w:rPr>
      </w:pPr>
    </w:p>
    <w:p w:rsidR="008C1491" w:rsidRDefault="008C1491" w:rsidP="00C64FF2">
      <w:pPr>
        <w:spacing w:after="200"/>
        <w:jc w:val="both"/>
        <w:rPr>
          <w:rFonts w:ascii="Times New Roman" w:eastAsia="Times New Roman" w:hAnsi="Times New Roman" w:cs="Times New Roman"/>
          <w:b/>
          <w:color w:val="222222"/>
          <w:sz w:val="24"/>
          <w:szCs w:val="24"/>
        </w:rPr>
      </w:pPr>
    </w:p>
    <w:p w:rsidR="008C1491" w:rsidRDefault="008C1491" w:rsidP="00C64FF2">
      <w:pPr>
        <w:spacing w:after="200"/>
        <w:jc w:val="both"/>
        <w:rPr>
          <w:rFonts w:ascii="Times New Roman" w:eastAsia="Times New Roman" w:hAnsi="Times New Roman" w:cs="Times New Roman"/>
          <w:b/>
          <w:color w:val="222222"/>
          <w:sz w:val="24"/>
          <w:szCs w:val="24"/>
        </w:rPr>
      </w:pPr>
    </w:p>
    <w:p w:rsidR="008C1491" w:rsidRDefault="008C1491" w:rsidP="00C64FF2">
      <w:pPr>
        <w:spacing w:after="200"/>
        <w:jc w:val="both"/>
        <w:rPr>
          <w:rFonts w:ascii="Times New Roman" w:eastAsia="Times New Roman" w:hAnsi="Times New Roman" w:cs="Times New Roman"/>
          <w:b/>
          <w:color w:val="222222"/>
          <w:sz w:val="24"/>
          <w:szCs w:val="24"/>
        </w:rPr>
      </w:pPr>
    </w:p>
    <w:p w:rsidR="008C1491" w:rsidRDefault="008C1491" w:rsidP="00C64FF2">
      <w:pPr>
        <w:spacing w:after="200"/>
        <w:jc w:val="both"/>
        <w:rPr>
          <w:rFonts w:ascii="Times New Roman" w:eastAsia="Times New Roman" w:hAnsi="Times New Roman" w:cs="Times New Roman"/>
          <w:b/>
          <w:color w:val="222222"/>
          <w:sz w:val="24"/>
          <w:szCs w:val="24"/>
        </w:rPr>
      </w:pPr>
    </w:p>
    <w:p w:rsidR="008C1491" w:rsidRDefault="008C1491" w:rsidP="00C64FF2">
      <w:pPr>
        <w:spacing w:after="200"/>
        <w:jc w:val="both"/>
        <w:rPr>
          <w:rFonts w:ascii="Times New Roman" w:eastAsia="Times New Roman" w:hAnsi="Times New Roman" w:cs="Times New Roman"/>
          <w:b/>
          <w:color w:val="222222"/>
          <w:sz w:val="24"/>
          <w:szCs w:val="24"/>
        </w:rPr>
      </w:pPr>
    </w:p>
    <w:p w:rsidR="008C1491" w:rsidRDefault="008C1491" w:rsidP="00C64FF2">
      <w:pPr>
        <w:spacing w:line="480" w:lineRule="auto"/>
        <w:ind w:left="720"/>
        <w:jc w:val="both"/>
        <w:rPr>
          <w:rFonts w:ascii="Times New Roman" w:eastAsia="Times New Roman" w:hAnsi="Times New Roman" w:cs="Times New Roman"/>
          <w:color w:val="222222"/>
          <w:sz w:val="24"/>
          <w:szCs w:val="24"/>
        </w:rPr>
      </w:pPr>
    </w:p>
    <w:sdt>
      <w:sdtPr>
        <w:rPr>
          <w:sz w:val="22"/>
          <w:szCs w:val="22"/>
        </w:rPr>
        <w:id w:val="792101112"/>
        <w:docPartObj>
          <w:docPartGallery w:val="Bibliographies"/>
          <w:docPartUnique/>
        </w:docPartObj>
      </w:sdtPr>
      <w:sdtContent>
        <w:p w:rsidR="009C6171" w:rsidRDefault="00282260" w:rsidP="00C64FF2">
          <w:pPr>
            <w:pStyle w:val="Heading1"/>
            <w:jc w:val="both"/>
          </w:pPr>
          <w:r>
            <w:t>Bibliography</w:t>
          </w:r>
        </w:p>
        <w:sdt>
          <w:sdtPr>
            <w:id w:val="111145805"/>
            <w:bibliography/>
          </w:sdtPr>
          <w:sdtContent>
            <w:p w:rsidR="009C6171" w:rsidRDefault="00DE3363" w:rsidP="00C64FF2">
              <w:pPr>
                <w:pStyle w:val="Bibliography"/>
                <w:ind w:left="720" w:hanging="720"/>
                <w:jc w:val="both"/>
                <w:rPr>
                  <w:noProof/>
                  <w:sz w:val="24"/>
                  <w:szCs w:val="24"/>
                </w:rPr>
              </w:pPr>
              <w:r w:rsidRPr="00DE3363">
                <w:fldChar w:fldCharType="begin"/>
              </w:r>
              <w:r w:rsidR="00663E18">
                <w:instrText xml:space="preserve"> BIBLIOGRAPHY </w:instrText>
              </w:r>
              <w:r w:rsidRPr="00DE3363">
                <w:fldChar w:fldCharType="separate"/>
              </w:r>
              <w:r w:rsidR="00663E18">
                <w:rPr>
                  <w:noProof/>
                </w:rPr>
                <w:t xml:space="preserve">Yang, Fenggang. 2018. </w:t>
              </w:r>
              <w:r w:rsidR="00663E18">
                <w:rPr>
                  <w:i/>
                  <w:iCs/>
                  <w:noProof/>
                </w:rPr>
                <w:t>Atlas of Religion in China: Social and Geographical Contexts.</w:t>
              </w:r>
              <w:r w:rsidR="00663E18">
                <w:rPr>
                  <w:noProof/>
                </w:rPr>
                <w:t xml:space="preserve"> Brill.</w:t>
              </w:r>
            </w:p>
            <w:p w:rsidR="009C6171" w:rsidRDefault="00282260" w:rsidP="00C64FF2">
              <w:pPr>
                <w:pStyle w:val="Bibliography"/>
                <w:ind w:left="720" w:hanging="720"/>
                <w:jc w:val="both"/>
                <w:rPr>
                  <w:noProof/>
                </w:rPr>
              </w:pPr>
              <w:r>
                <w:rPr>
                  <w:noProof/>
                </w:rPr>
                <w:t xml:space="preserve">Little, William, and Ron McGivern. 2014. </w:t>
              </w:r>
              <w:r>
                <w:rPr>
                  <w:i/>
                  <w:iCs/>
                  <w:noProof/>
                </w:rPr>
                <w:t>Introduction to Sociology - 1st Canadian Edition.</w:t>
              </w:r>
              <w:r>
                <w:rPr>
                  <w:noProof/>
                </w:rPr>
                <w:t xml:space="preserve"> BCcampus.</w:t>
              </w:r>
            </w:p>
            <w:p w:rsidR="009C6171" w:rsidRDefault="00282260" w:rsidP="00C64FF2">
              <w:pPr>
                <w:pStyle w:val="Bibliography"/>
                <w:ind w:left="720" w:hanging="720"/>
                <w:jc w:val="both"/>
                <w:rPr>
                  <w:noProof/>
                </w:rPr>
              </w:pPr>
              <w:r>
                <w:rPr>
                  <w:noProof/>
                </w:rPr>
                <w:t xml:space="preserve">Chen, Jianlin. 2017. </w:t>
              </w:r>
              <w:r>
                <w:rPr>
                  <w:i/>
                  <w:iCs/>
                  <w:noProof/>
                </w:rPr>
                <w:t>The Law and Religious Market Theory: China, Taiwan, and Hong Kong.</w:t>
              </w:r>
              <w:r>
                <w:rPr>
                  <w:noProof/>
                </w:rPr>
                <w:t xml:space="preserve"> Cambridge University Press.</w:t>
              </w:r>
            </w:p>
            <w:p w:rsidR="009C6171" w:rsidRDefault="00DE3363" w:rsidP="00C64FF2">
              <w:pPr>
                <w:jc w:val="both"/>
              </w:pPr>
              <w:r>
                <w:rPr>
                  <w:b/>
                  <w:bCs/>
                  <w:noProof/>
                </w:rPr>
                <w:fldChar w:fldCharType="end"/>
              </w:r>
            </w:p>
          </w:sdtContent>
        </w:sdt>
      </w:sdtContent>
    </w:sdt>
    <w:p w:rsidR="009C6171" w:rsidRDefault="009C6171" w:rsidP="00C64FF2">
      <w:pPr>
        <w:jc w:val="both"/>
        <w:rPr>
          <w:rFonts w:ascii="Times New Roman" w:eastAsia="Times New Roman" w:hAnsi="Times New Roman" w:cs="Times New Roman"/>
        </w:rPr>
      </w:pPr>
    </w:p>
    <w:sectPr w:rsidR="009C6171" w:rsidSect="001C553E">
      <w:foot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410" w:rsidRDefault="00AE5410" w:rsidP="007E77B3">
      <w:pPr>
        <w:spacing w:line="240" w:lineRule="auto"/>
      </w:pPr>
      <w:r>
        <w:separator/>
      </w:r>
    </w:p>
  </w:endnote>
  <w:endnote w:type="continuationSeparator" w:id="0">
    <w:p w:rsidR="00AE5410" w:rsidRDefault="00AE5410" w:rsidP="007E77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491" w:rsidRDefault="00DE3363">
    <w:pPr>
      <w:jc w:val="right"/>
    </w:pPr>
    <w:r>
      <w:rPr>
        <w:rFonts w:ascii="Times New Roman" w:eastAsia="Times New Roman" w:hAnsi="Times New Roman" w:cs="Times New Roman"/>
        <w:color w:val="222222"/>
        <w:sz w:val="24"/>
        <w:szCs w:val="24"/>
      </w:rPr>
      <w:fldChar w:fldCharType="begin"/>
    </w:r>
    <w:r w:rsidR="00F21D54">
      <w:rPr>
        <w:rFonts w:ascii="Times New Roman" w:eastAsia="Times New Roman" w:hAnsi="Times New Roman" w:cs="Times New Roman"/>
        <w:color w:val="222222"/>
        <w:sz w:val="24"/>
        <w:szCs w:val="24"/>
      </w:rPr>
      <w:instrText>PAGE</w:instrText>
    </w:r>
    <w:r>
      <w:rPr>
        <w:rFonts w:ascii="Times New Roman" w:eastAsia="Times New Roman" w:hAnsi="Times New Roman" w:cs="Times New Roman"/>
        <w:color w:val="222222"/>
        <w:sz w:val="24"/>
        <w:szCs w:val="24"/>
      </w:rPr>
      <w:fldChar w:fldCharType="separate"/>
    </w:r>
    <w:r w:rsidR="008E5EC1">
      <w:rPr>
        <w:rFonts w:ascii="Times New Roman" w:eastAsia="Times New Roman" w:hAnsi="Times New Roman" w:cs="Times New Roman"/>
        <w:noProof/>
        <w:color w:val="222222"/>
        <w:sz w:val="24"/>
        <w:szCs w:val="24"/>
      </w:rPr>
      <w:t>4</w:t>
    </w:r>
    <w:r>
      <w:rPr>
        <w:rFonts w:ascii="Times New Roman" w:eastAsia="Times New Roman" w:hAnsi="Times New Roman" w:cs="Times New Roman"/>
        <w:color w:val="222222"/>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410" w:rsidRDefault="00AE5410">
      <w:pPr>
        <w:spacing w:line="240" w:lineRule="auto"/>
      </w:pPr>
      <w:r>
        <w:separator/>
      </w:r>
    </w:p>
  </w:footnote>
  <w:footnote w:type="continuationSeparator" w:id="0">
    <w:p w:rsidR="00AE5410" w:rsidRDefault="00AE5410">
      <w:pPr>
        <w:spacing w:line="240" w:lineRule="auto"/>
      </w:pPr>
      <w:r>
        <w:continuationSeparator/>
      </w:r>
    </w:p>
  </w:footnote>
  <w:footnote w:id="1">
    <w:p w:rsidR="008C1491" w:rsidRDefault="00282260">
      <w:pPr>
        <w:spacing w:line="240" w:lineRule="auto"/>
        <w:rPr>
          <w:sz w:val="20"/>
          <w:szCs w:val="20"/>
        </w:rPr>
      </w:pPr>
      <w:r>
        <w:rPr>
          <w:vertAlign w:val="superscript"/>
        </w:rPr>
        <w:footnoteRef/>
      </w:r>
      <w:r>
        <w:rPr>
          <w:sz w:val="20"/>
          <w:szCs w:val="20"/>
        </w:rPr>
        <w:t xml:space="preserve"> Sociology sees religion as a social institution because it includes various beliefs, values, and practices that serve the needs of society. (Little and McGivern 2014)</w:t>
      </w:r>
    </w:p>
  </w:footnote>
  <w:footnote w:id="2">
    <w:p w:rsidR="008C1491" w:rsidRDefault="00282260">
      <w:pPr>
        <w:spacing w:line="240" w:lineRule="auto"/>
        <w:rPr>
          <w:sz w:val="20"/>
          <w:szCs w:val="20"/>
        </w:rPr>
      </w:pPr>
      <w:r>
        <w:rPr>
          <w:vertAlign w:val="superscript"/>
        </w:rPr>
        <w:footnoteRef/>
      </w:r>
      <w:r>
        <w:rPr>
          <w:sz w:val="20"/>
          <w:szCs w:val="20"/>
        </w:rPr>
        <w:t xml:space="preserve"> The Religious Market Model emerged in the 1980s, contrary to the secularization thesis, which had predicted religion's demise following modernization (Chen 2017)</w:t>
      </w:r>
    </w:p>
  </w:footnote>
  <w:footnote w:id="3">
    <w:p w:rsidR="008C1491" w:rsidRDefault="00282260">
      <w:pPr>
        <w:spacing w:line="240" w:lineRule="auto"/>
        <w:rPr>
          <w:sz w:val="20"/>
          <w:szCs w:val="20"/>
        </w:rPr>
      </w:pPr>
      <w:r>
        <w:rPr>
          <w:vertAlign w:val="superscript"/>
        </w:rPr>
        <w:footnoteRef/>
      </w:r>
      <w:r>
        <w:rPr>
          <w:sz w:val="20"/>
          <w:szCs w:val="20"/>
        </w:rPr>
        <w:t xml:space="preserve"> During the Cultural Revolution (1964-1979), all temples, mosques, and churches were closed, and all religious activities were banned. (Yang 2018)</w:t>
      </w:r>
    </w:p>
  </w:footnote>
  <w:footnote w:id="4">
    <w:p w:rsidR="008C1491" w:rsidRDefault="00282260">
      <w:pPr>
        <w:spacing w:line="240" w:lineRule="auto"/>
        <w:rPr>
          <w:sz w:val="20"/>
          <w:szCs w:val="20"/>
        </w:rPr>
      </w:pPr>
      <w:r>
        <w:rPr>
          <w:vertAlign w:val="superscript"/>
        </w:rPr>
        <w:footnoteRef/>
      </w:r>
      <w:r>
        <w:rPr>
          <w:sz w:val="20"/>
          <w:szCs w:val="20"/>
        </w:rPr>
        <w:t xml:space="preserve"> China treats </w:t>
      </w:r>
      <w:r>
        <w:rPr>
          <w:color w:val="222222"/>
          <w:sz w:val="20"/>
          <w:szCs w:val="20"/>
        </w:rPr>
        <w:t>Catholicism and Protestantism as two different religions. (Yang 2018)</w:t>
      </w:r>
    </w:p>
  </w:footnote>
  <w:footnote w:id="5">
    <w:p w:rsidR="008C1491" w:rsidRDefault="00282260">
      <w:pPr>
        <w:spacing w:line="240" w:lineRule="auto"/>
        <w:rPr>
          <w:sz w:val="20"/>
          <w:szCs w:val="20"/>
        </w:rPr>
      </w:pPr>
      <w:r>
        <w:rPr>
          <w:vertAlign w:val="superscript"/>
        </w:rPr>
        <w:footnoteRef/>
      </w:r>
      <w:r>
        <w:rPr>
          <w:sz w:val="20"/>
          <w:szCs w:val="20"/>
        </w:rPr>
        <w:t xml:space="preserve"> Evil C</w:t>
      </w:r>
      <w:r w:rsidR="00DC0F08">
        <w:rPr>
          <w:sz w:val="20"/>
          <w:szCs w:val="20"/>
        </w:rPr>
        <w:t>ults is a collective name of</w:t>
      </w:r>
      <w:r>
        <w:rPr>
          <w:sz w:val="20"/>
          <w:szCs w:val="20"/>
        </w:rPr>
        <w:t xml:space="preserve"> religions included in the black market. Evil Cults unite various religious groups: The Shouters, All Scope Church, Cold Water Sect, and others. (Yang 2018)</w:t>
      </w:r>
    </w:p>
  </w:footnote>
  <w:footnote w:id="6">
    <w:p w:rsidR="008C1491" w:rsidRDefault="00282260">
      <w:pPr>
        <w:spacing w:line="240" w:lineRule="auto"/>
        <w:rPr>
          <w:sz w:val="20"/>
          <w:szCs w:val="20"/>
        </w:rPr>
      </w:pPr>
      <w:r>
        <w:rPr>
          <w:vertAlign w:val="superscript"/>
        </w:rPr>
        <w:footnoteRef/>
      </w:r>
      <w:r>
        <w:rPr>
          <w:sz w:val="20"/>
          <w:szCs w:val="20"/>
        </w:rPr>
        <w:t xml:space="preserve"> According to the national Buddhist Association of China (BAC), there are 38 Buddhist academies (seminaries) in China, not counting Tibetan Buddhists or Theravada academies. (Yang 2018)</w:t>
      </w:r>
    </w:p>
  </w:footnote>
  <w:footnote w:id="7">
    <w:p w:rsidR="008C1491" w:rsidRDefault="00282260">
      <w:pPr>
        <w:spacing w:line="240" w:lineRule="auto"/>
        <w:rPr>
          <w:sz w:val="20"/>
          <w:szCs w:val="20"/>
        </w:rPr>
      </w:pPr>
      <w:r>
        <w:rPr>
          <w:vertAlign w:val="superscript"/>
        </w:rPr>
        <w:footnoteRef/>
      </w:r>
      <w:r>
        <w:rPr>
          <w:sz w:val="20"/>
          <w:szCs w:val="20"/>
        </w:rPr>
        <w:t xml:space="preserve"> Confucianism is a semi-legal religion in contemporary China. It is in the gray market and</w:t>
      </w:r>
    </w:p>
  </w:footnote>
  <w:footnote w:id="8">
    <w:p w:rsidR="008C1491" w:rsidRDefault="00282260">
      <w:pPr>
        <w:spacing w:line="240" w:lineRule="auto"/>
        <w:rPr>
          <w:sz w:val="16"/>
          <w:szCs w:val="16"/>
        </w:rPr>
      </w:pPr>
      <w:r>
        <w:rPr>
          <w:vertAlign w:val="superscript"/>
        </w:rPr>
        <w:footnoteRef/>
      </w:r>
      <w:r>
        <w:rPr>
          <w:sz w:val="20"/>
          <w:szCs w:val="20"/>
        </w:rPr>
        <w:t xml:space="preserve"> </w:t>
      </w:r>
      <w:r>
        <w:rPr>
          <w:color w:val="222222"/>
          <w:sz w:val="20"/>
          <w:szCs w:val="20"/>
        </w:rPr>
        <w:t>Folk religion is outside organized and institutionalized religions. (Yang 2018)</w:t>
      </w:r>
    </w:p>
  </w:footnote>
  <w:footnote w:id="9">
    <w:p w:rsidR="008C1491" w:rsidRDefault="00282260">
      <w:pPr>
        <w:spacing w:line="240" w:lineRule="auto"/>
        <w:rPr>
          <w:sz w:val="20"/>
          <w:szCs w:val="20"/>
        </w:rPr>
      </w:pPr>
      <w:r>
        <w:rPr>
          <w:vertAlign w:val="superscript"/>
        </w:rPr>
        <w:footnoteRef/>
      </w:r>
      <w:r>
        <w:rPr>
          <w:sz w:val="20"/>
          <w:szCs w:val="20"/>
        </w:rPr>
        <w:t xml:space="preserve">other hardcore Evil Cults in the black market religions. </w:t>
      </w:r>
    </w:p>
  </w:footnote>
  <w:footnote w:id="10">
    <w:p w:rsidR="008C1491" w:rsidRDefault="00282260">
      <w:pPr>
        <w:spacing w:line="240" w:lineRule="auto"/>
        <w:rPr>
          <w:sz w:val="20"/>
          <w:szCs w:val="20"/>
        </w:rPr>
      </w:pPr>
      <w:r>
        <w:rPr>
          <w:vertAlign w:val="superscript"/>
        </w:rPr>
        <w:footnoteRef/>
      </w:r>
      <w:r>
        <w:rPr>
          <w:sz w:val="20"/>
          <w:szCs w:val="20"/>
        </w:rPr>
        <w:t xml:space="preserve"> </w:t>
      </w:r>
      <w:hyperlink r:id="rId1" w:history="1">
        <w:r>
          <w:rPr>
            <w:color w:val="1155CC"/>
            <w:sz w:val="20"/>
            <w:szCs w:val="20"/>
            <w:u w:val="single"/>
          </w:rPr>
          <w:t>https://brill.com/view/title/36038</w:t>
        </w:r>
      </w:hyperlink>
      <w:r>
        <w:rPr>
          <w:sz w:val="20"/>
          <w:szCs w:val="20"/>
        </w:rPr>
        <w:t xml:space="preserve"> </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16="http://schemas.microsoft.com/office/word/2018/wordml" xmlns:w16cex="http://schemas.microsoft.com/office/word/2018/wordml/cex" xmlns:wpg="http://schemas.microsoft.com/office/word/2010/wordprocessingGroup" xmlns:wpi="http://schemas.microsoft.com/office/word/2010/wordprocessingInk" xmlns:wps="http://schemas.microsoft.com/office/word/2010/wordprocessingShape" mc:Ignorable="w14 w15 wp14 w16se w16cid w16 w16cex">
  <w15:person w15:author="Microsoft Office User">
    <w15:presenceInfo w15:providerId="None" w15:userId="Microsoft Office 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20"/>
  <w:characterSpacingControl w:val="doNotCompress"/>
  <w:footnotePr>
    <w:footnote w:id="-1"/>
    <w:footnote w:id="0"/>
  </w:footnotePr>
  <w:endnotePr>
    <w:endnote w:id="-1"/>
    <w:endnote w:id="0"/>
  </w:endnotePr>
  <w:compat/>
  <w:rsids>
    <w:rsidRoot w:val="008C1491"/>
    <w:rsid w:val="00026B00"/>
    <w:rsid w:val="00057872"/>
    <w:rsid w:val="000D41B0"/>
    <w:rsid w:val="000D600F"/>
    <w:rsid w:val="001C553E"/>
    <w:rsid w:val="00282260"/>
    <w:rsid w:val="002F5E7C"/>
    <w:rsid w:val="0037148B"/>
    <w:rsid w:val="003B5E4C"/>
    <w:rsid w:val="003D73C7"/>
    <w:rsid w:val="003F0311"/>
    <w:rsid w:val="003F4E59"/>
    <w:rsid w:val="00405ABC"/>
    <w:rsid w:val="004219FB"/>
    <w:rsid w:val="00430368"/>
    <w:rsid w:val="00473F85"/>
    <w:rsid w:val="004A3B48"/>
    <w:rsid w:val="00501D19"/>
    <w:rsid w:val="00545A6A"/>
    <w:rsid w:val="00645E30"/>
    <w:rsid w:val="00660ECC"/>
    <w:rsid w:val="00663E18"/>
    <w:rsid w:val="00716679"/>
    <w:rsid w:val="00797AA5"/>
    <w:rsid w:val="007E77B3"/>
    <w:rsid w:val="007F18CE"/>
    <w:rsid w:val="008018DB"/>
    <w:rsid w:val="00803B0F"/>
    <w:rsid w:val="008A604B"/>
    <w:rsid w:val="008C1491"/>
    <w:rsid w:val="008E5EC1"/>
    <w:rsid w:val="00937A89"/>
    <w:rsid w:val="0094320E"/>
    <w:rsid w:val="009777B0"/>
    <w:rsid w:val="009C6171"/>
    <w:rsid w:val="00A1541D"/>
    <w:rsid w:val="00AC4FEC"/>
    <w:rsid w:val="00AD3F8A"/>
    <w:rsid w:val="00AE5410"/>
    <w:rsid w:val="00AE63C8"/>
    <w:rsid w:val="00AF3C1B"/>
    <w:rsid w:val="00B448E7"/>
    <w:rsid w:val="00B635E1"/>
    <w:rsid w:val="00BE11C9"/>
    <w:rsid w:val="00BE6421"/>
    <w:rsid w:val="00C04DDB"/>
    <w:rsid w:val="00C64FF2"/>
    <w:rsid w:val="00C650A1"/>
    <w:rsid w:val="00C968F1"/>
    <w:rsid w:val="00D828F6"/>
    <w:rsid w:val="00DC0F08"/>
    <w:rsid w:val="00DE3363"/>
    <w:rsid w:val="00DF2AB5"/>
    <w:rsid w:val="00E151BE"/>
    <w:rsid w:val="00E60001"/>
    <w:rsid w:val="00F21D54"/>
    <w:rsid w:val="00FB56B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53E"/>
  </w:style>
  <w:style w:type="paragraph" w:styleId="Heading1">
    <w:name w:val="heading 1"/>
    <w:basedOn w:val="Normal"/>
    <w:next w:val="Normal"/>
    <w:link w:val="Heading1Char"/>
    <w:uiPriority w:val="9"/>
    <w:qFormat/>
    <w:rsid w:val="001C553E"/>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1C553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C553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C553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C553E"/>
    <w:pPr>
      <w:keepNext/>
      <w:keepLines/>
      <w:spacing w:before="240" w:after="80"/>
      <w:outlineLvl w:val="4"/>
    </w:pPr>
    <w:rPr>
      <w:color w:val="666666"/>
    </w:rPr>
  </w:style>
  <w:style w:type="paragraph" w:styleId="Heading6">
    <w:name w:val="heading 6"/>
    <w:basedOn w:val="Normal"/>
    <w:next w:val="Normal"/>
    <w:uiPriority w:val="9"/>
    <w:semiHidden/>
    <w:unhideWhenUsed/>
    <w:qFormat/>
    <w:rsid w:val="001C553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C553E"/>
    <w:pPr>
      <w:keepNext/>
      <w:keepLines/>
      <w:spacing w:after="60"/>
    </w:pPr>
    <w:rPr>
      <w:sz w:val="52"/>
      <w:szCs w:val="52"/>
    </w:rPr>
  </w:style>
  <w:style w:type="paragraph" w:styleId="Subtitle">
    <w:name w:val="Subtitle"/>
    <w:basedOn w:val="Normal"/>
    <w:next w:val="Normal"/>
    <w:uiPriority w:val="11"/>
    <w:qFormat/>
    <w:rsid w:val="001C553E"/>
    <w:pPr>
      <w:keepNext/>
      <w:keepLines/>
      <w:spacing w:after="320"/>
    </w:pPr>
    <w:rPr>
      <w:color w:val="666666"/>
      <w:sz w:val="30"/>
      <w:szCs w:val="30"/>
    </w:rPr>
  </w:style>
  <w:style w:type="character" w:customStyle="1" w:styleId="Heading1Char">
    <w:name w:val="Heading 1 Char"/>
    <w:basedOn w:val="DefaultParagraphFont"/>
    <w:link w:val="Heading1"/>
    <w:uiPriority w:val="9"/>
    <w:rsid w:val="009C6171"/>
    <w:rPr>
      <w:sz w:val="40"/>
      <w:szCs w:val="40"/>
    </w:rPr>
  </w:style>
  <w:style w:type="paragraph" w:styleId="Bibliography">
    <w:name w:val="Bibliography"/>
    <w:basedOn w:val="Normal"/>
    <w:next w:val="Normal"/>
    <w:uiPriority w:val="37"/>
    <w:unhideWhenUsed/>
    <w:rsid w:val="009C6171"/>
  </w:style>
  <w:style w:type="paragraph" w:styleId="NormalWeb">
    <w:name w:val="Normal (Web)"/>
    <w:basedOn w:val="Normal"/>
    <w:uiPriority w:val="99"/>
    <w:semiHidden/>
    <w:unhideWhenUsed/>
    <w:rsid w:val="008018D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F18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8CE"/>
    <w:rPr>
      <w:rFonts w:ascii="Tahoma" w:hAnsi="Tahoma" w:cs="Tahoma"/>
      <w:sz w:val="16"/>
      <w:szCs w:val="16"/>
    </w:rPr>
  </w:style>
  <w:style w:type="character" w:styleId="CommentReference">
    <w:name w:val="annotation reference"/>
    <w:basedOn w:val="DefaultParagraphFont"/>
    <w:uiPriority w:val="99"/>
    <w:semiHidden/>
    <w:unhideWhenUsed/>
    <w:rsid w:val="007F18CE"/>
    <w:rPr>
      <w:sz w:val="16"/>
      <w:szCs w:val="16"/>
    </w:rPr>
  </w:style>
  <w:style w:type="paragraph" w:styleId="CommentText">
    <w:name w:val="annotation text"/>
    <w:basedOn w:val="Normal"/>
    <w:link w:val="CommentTextChar"/>
    <w:uiPriority w:val="99"/>
    <w:semiHidden/>
    <w:unhideWhenUsed/>
    <w:rsid w:val="007F18CE"/>
    <w:pPr>
      <w:spacing w:line="240" w:lineRule="auto"/>
    </w:pPr>
    <w:rPr>
      <w:sz w:val="20"/>
      <w:szCs w:val="20"/>
    </w:rPr>
  </w:style>
  <w:style w:type="character" w:customStyle="1" w:styleId="CommentTextChar">
    <w:name w:val="Comment Text Char"/>
    <w:basedOn w:val="DefaultParagraphFont"/>
    <w:link w:val="CommentText"/>
    <w:uiPriority w:val="99"/>
    <w:semiHidden/>
    <w:rsid w:val="007F18CE"/>
    <w:rPr>
      <w:sz w:val="20"/>
      <w:szCs w:val="20"/>
    </w:rPr>
  </w:style>
  <w:style w:type="paragraph" w:styleId="CommentSubject">
    <w:name w:val="annotation subject"/>
    <w:basedOn w:val="CommentText"/>
    <w:next w:val="CommentText"/>
    <w:link w:val="CommentSubjectChar"/>
    <w:uiPriority w:val="99"/>
    <w:semiHidden/>
    <w:unhideWhenUsed/>
    <w:rsid w:val="007F18CE"/>
    <w:rPr>
      <w:b/>
      <w:bCs/>
    </w:rPr>
  </w:style>
  <w:style w:type="character" w:customStyle="1" w:styleId="CommentSubjectChar">
    <w:name w:val="Comment Subject Char"/>
    <w:basedOn w:val="CommentTextChar"/>
    <w:link w:val="CommentSubject"/>
    <w:uiPriority w:val="99"/>
    <w:semiHidden/>
    <w:rsid w:val="007F18CE"/>
    <w:rPr>
      <w:b/>
      <w:bCs/>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rill.com/view/title/36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source1</b:Tag>
    <b:Year>2018</b:Year>
    <b:SourceType>Book</b:SourceType>
    <b:Title>Atlas of Religion in China: Social and Geographical Contexts</b:Title>
    <b:Publisher>Brill</b:Publisher>
    <b:Gdcea>{"AccessedType":"Print"}</b:Gdcea>
    <b:Author>
      <b:Author>
        <b:NameList>
          <b:Person>
            <b:First>Fenggang</b:First>
            <b:Last>Yang</b:Last>
          </b:Person>
        </b:NameList>
      </b:Author>
    </b:Author>
    <b:RefOrder>1</b:RefOrder>
  </b:Source>
  <b:Source>
    <b:Tag>source2</b:Tag>
    <b:Year>2014</b:Year>
    <b:SourceType>Book</b:SourceType>
    <b:Title>Introduction to Sociology - 1st Canadian Edition</b:Title>
    <b:Publisher>BCcampus</b:Publisher>
    <b:Gdcea>{"AccessedType":"Website"}</b:Gdcea>
    <b:Author>
      <b:Author>
        <b:NameList>
          <b:Person>
            <b:First>William</b:First>
            <b:Last>Little</b:Last>
          </b:Person>
          <b:Person>
            <b:First>Ron</b:First>
            <b:Last>McGivern</b:Last>
          </b:Person>
        </b:NameList>
      </b:Author>
    </b:Author>
    <b:RefOrder>3</b:RefOrder>
  </b:Source>
  <b:Source>
    <b:Tag>source3</b:Tag>
    <b:Year>2017</b:Year>
    <b:SourceType>Book</b:SourceType>
    <b:Title>The Law and Religious Market Theory: China, Taiwan and Hong Kong</b:Title>
    <b:Publisher>Cambridge University Press</b:Publisher>
    <b:Gdcea>{"AccessedType":"Print"}</b:Gdcea>
    <b:Author>
      <b:Author>
        <b:NameList>
          <b:Person>
            <b:First>Jianlin</b:First>
            <b:Last>Chen</b:Last>
          </b:Person>
        </b:NameList>
      </b:Author>
    </b:Author>
    <b:RefOrder>2</b:RefOrder>
  </b:Source>
</b:Sources>
</file>

<file path=customXml/itemProps1.xml><?xml version="1.0" encoding="utf-8"?>
<ds:datastoreItem xmlns:ds="http://schemas.openxmlformats.org/officeDocument/2006/customXml" ds:itemID="{FB5C893E-F579-4E0E-81A7-04F3ADC8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dc:creator>
  <cp:lastModifiedBy>Windows User</cp:lastModifiedBy>
  <cp:revision>2</cp:revision>
  <dcterms:created xsi:type="dcterms:W3CDTF">2021-12-19T12:21:00Z</dcterms:created>
  <dcterms:modified xsi:type="dcterms:W3CDTF">2021-12-19T12:21:00Z</dcterms:modified>
</cp:coreProperties>
</file>