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E61FE" w14:textId="21E46A1A" w:rsidR="000246EA" w:rsidRDefault="000246EA" w:rsidP="000C5193">
      <w:pPr>
        <w:spacing w:after="0" w:line="240" w:lineRule="auto"/>
        <w:jc w:val="center"/>
        <w:rPr>
          <w:rFonts w:ascii="Times New Roman" w:eastAsiaTheme="minorHAnsi" w:hAnsi="Times New Roman" w:cs="Times New Roman"/>
          <w:b/>
          <w:bCs/>
        </w:rPr>
      </w:pPr>
    </w:p>
    <w:p w14:paraId="52C732E6" w14:textId="3EF87806" w:rsidR="000246EA" w:rsidRDefault="000246EA" w:rsidP="000C5193">
      <w:pPr>
        <w:spacing w:after="0" w:line="240" w:lineRule="auto"/>
        <w:jc w:val="center"/>
        <w:rPr>
          <w:rFonts w:ascii="Times New Roman" w:eastAsiaTheme="minorHAnsi" w:hAnsi="Times New Roman" w:cs="Times New Roman"/>
          <w:b/>
          <w:bCs/>
        </w:rPr>
      </w:pPr>
    </w:p>
    <w:p w14:paraId="5D21492E" w14:textId="61016318" w:rsidR="000246EA" w:rsidRDefault="000246EA" w:rsidP="000C5193">
      <w:pPr>
        <w:spacing w:after="0" w:line="240" w:lineRule="auto"/>
        <w:jc w:val="center"/>
        <w:rPr>
          <w:rFonts w:ascii="Times New Roman" w:eastAsiaTheme="minorHAnsi" w:hAnsi="Times New Roman" w:cs="Times New Roman"/>
          <w:b/>
          <w:bCs/>
        </w:rPr>
      </w:pPr>
    </w:p>
    <w:p w14:paraId="0D437374" w14:textId="77777777" w:rsidR="000246EA" w:rsidRDefault="000246EA" w:rsidP="000C5193">
      <w:pPr>
        <w:spacing w:after="0" w:line="240" w:lineRule="auto"/>
        <w:jc w:val="center"/>
        <w:rPr>
          <w:rFonts w:ascii="Times New Roman" w:eastAsiaTheme="minorHAnsi" w:hAnsi="Times New Roman" w:cs="Times New Roman"/>
          <w:b/>
          <w:bCs/>
        </w:rPr>
      </w:pPr>
    </w:p>
    <w:p w14:paraId="3811B8F6" w14:textId="77777777" w:rsidR="000246EA" w:rsidRPr="000246EA" w:rsidRDefault="000246EA" w:rsidP="000C5193">
      <w:pPr>
        <w:spacing w:after="0" w:line="240" w:lineRule="auto"/>
        <w:jc w:val="center"/>
        <w:rPr>
          <w:rFonts w:ascii="Times New Roman" w:eastAsiaTheme="minorHAnsi" w:hAnsi="Times New Roman" w:cs="Times New Roman"/>
          <w:b/>
          <w:bCs/>
          <w:sz w:val="28"/>
          <w:szCs w:val="28"/>
        </w:rPr>
      </w:pPr>
    </w:p>
    <w:p w14:paraId="7C2EC444" w14:textId="26F24A1B" w:rsidR="000C5193" w:rsidRPr="000246EA" w:rsidRDefault="000C5193" w:rsidP="000C5193">
      <w:pPr>
        <w:spacing w:after="0" w:line="240" w:lineRule="auto"/>
        <w:jc w:val="center"/>
        <w:rPr>
          <w:rFonts w:ascii="Times New Roman" w:eastAsiaTheme="minorHAnsi" w:hAnsi="Times New Roman" w:cs="Times New Roman"/>
          <w:b/>
          <w:bCs/>
          <w:sz w:val="28"/>
          <w:szCs w:val="28"/>
        </w:rPr>
      </w:pPr>
      <w:r w:rsidRPr="000246EA">
        <w:rPr>
          <w:rFonts w:ascii="Times New Roman" w:eastAsiaTheme="minorHAnsi" w:hAnsi="Times New Roman" w:cs="Times New Roman"/>
          <w:b/>
          <w:bCs/>
          <w:sz w:val="28"/>
          <w:szCs w:val="28"/>
        </w:rPr>
        <w:t>Marketing plan written for</w:t>
      </w:r>
    </w:p>
    <w:p w14:paraId="292C51CD" w14:textId="77777777" w:rsidR="000C5193" w:rsidRPr="000246EA" w:rsidRDefault="000C5193" w:rsidP="000C5193">
      <w:pPr>
        <w:spacing w:after="0" w:line="240" w:lineRule="auto"/>
        <w:jc w:val="center"/>
        <w:rPr>
          <w:rFonts w:ascii="Times New Roman" w:eastAsiaTheme="minorHAnsi" w:hAnsi="Times New Roman" w:cs="Times New Roman"/>
          <w:b/>
          <w:bCs/>
          <w:sz w:val="28"/>
          <w:szCs w:val="28"/>
        </w:rPr>
      </w:pPr>
    </w:p>
    <w:p w14:paraId="244AEAEF" w14:textId="34425B40" w:rsidR="000C5193" w:rsidRPr="000246EA" w:rsidRDefault="001F71CE" w:rsidP="000C5193">
      <w:pPr>
        <w:spacing w:after="0" w:line="240" w:lineRule="auto"/>
        <w:jc w:val="center"/>
        <w:rPr>
          <w:rFonts w:ascii="Times New Roman" w:eastAsiaTheme="minorHAnsi" w:hAnsi="Times New Roman" w:cs="Times New Roman"/>
          <w:b/>
          <w:bCs/>
          <w:sz w:val="28"/>
          <w:szCs w:val="28"/>
        </w:rPr>
      </w:pPr>
      <w:r w:rsidRPr="000246EA">
        <w:rPr>
          <w:rFonts w:ascii="Times New Roman" w:hAnsi="Times New Roman" w:cs="Times New Roman"/>
          <w:b/>
          <w:bCs/>
          <w:sz w:val="28"/>
          <w:szCs w:val="28"/>
          <w:lang w:val="en-US"/>
        </w:rPr>
        <w:t xml:space="preserve">Castillo de Arteaga GAUTEGIZ ARTEAGA </w:t>
      </w:r>
    </w:p>
    <w:p w14:paraId="692394E9" w14:textId="77777777" w:rsidR="000C5193" w:rsidRPr="000246EA" w:rsidRDefault="000C5193" w:rsidP="000C5193">
      <w:pPr>
        <w:spacing w:after="0" w:line="240" w:lineRule="auto"/>
        <w:jc w:val="center"/>
        <w:rPr>
          <w:rFonts w:ascii="Times New Roman" w:eastAsiaTheme="minorHAnsi" w:hAnsi="Times New Roman" w:cs="Times New Roman"/>
          <w:b/>
          <w:bCs/>
          <w:sz w:val="28"/>
          <w:szCs w:val="28"/>
        </w:rPr>
      </w:pPr>
    </w:p>
    <w:p w14:paraId="1514906E" w14:textId="77777777" w:rsidR="000C5193" w:rsidRPr="000246EA" w:rsidRDefault="000C5193" w:rsidP="000C5193">
      <w:pPr>
        <w:spacing w:after="0" w:line="240" w:lineRule="auto"/>
        <w:jc w:val="center"/>
        <w:rPr>
          <w:rFonts w:ascii="Times New Roman" w:eastAsiaTheme="minorHAnsi" w:hAnsi="Times New Roman" w:cs="Times New Roman"/>
          <w:b/>
          <w:bCs/>
          <w:sz w:val="28"/>
          <w:szCs w:val="28"/>
        </w:rPr>
      </w:pPr>
      <w:r w:rsidRPr="000246EA">
        <w:rPr>
          <w:rFonts w:ascii="Times New Roman" w:eastAsiaTheme="minorHAnsi" w:hAnsi="Times New Roman" w:cs="Times New Roman"/>
          <w:b/>
          <w:bCs/>
          <w:sz w:val="28"/>
          <w:szCs w:val="28"/>
        </w:rPr>
        <w:t>Student Name</w:t>
      </w:r>
    </w:p>
    <w:p w14:paraId="50F58102" w14:textId="77777777" w:rsidR="000C5193" w:rsidRPr="000246EA" w:rsidRDefault="000C5193" w:rsidP="000C5193">
      <w:pPr>
        <w:spacing w:after="0" w:line="240" w:lineRule="auto"/>
        <w:jc w:val="center"/>
        <w:rPr>
          <w:rFonts w:ascii="Times New Roman" w:eastAsiaTheme="minorHAnsi" w:hAnsi="Times New Roman" w:cs="Times New Roman"/>
          <w:b/>
          <w:bCs/>
          <w:sz w:val="28"/>
          <w:szCs w:val="28"/>
        </w:rPr>
      </w:pPr>
    </w:p>
    <w:p w14:paraId="75631AA4" w14:textId="1A57E67C" w:rsidR="000C5193" w:rsidRPr="000246EA" w:rsidRDefault="00E11B21" w:rsidP="000C5193">
      <w:pPr>
        <w:spacing w:after="0" w:line="240" w:lineRule="auto"/>
        <w:jc w:val="center"/>
        <w:rPr>
          <w:rFonts w:ascii="Times New Roman" w:eastAsiaTheme="minorHAnsi" w:hAnsi="Times New Roman" w:cs="Times New Roman"/>
          <w:b/>
          <w:bCs/>
          <w:sz w:val="28"/>
          <w:szCs w:val="28"/>
        </w:rPr>
      </w:pPr>
      <w:r w:rsidRPr="000246EA">
        <w:rPr>
          <w:rFonts w:ascii="Times New Roman" w:eastAsiaTheme="minorHAnsi" w:hAnsi="Times New Roman" w:cs="Times New Roman"/>
          <w:b/>
          <w:bCs/>
          <w:sz w:val="28"/>
          <w:szCs w:val="28"/>
        </w:rPr>
        <w:t>Nicoleta Claudia Popovici</w:t>
      </w:r>
    </w:p>
    <w:p w14:paraId="451ACD32" w14:textId="77777777" w:rsidR="000C5193" w:rsidRPr="000246EA" w:rsidRDefault="000C5193" w:rsidP="000246EA">
      <w:pPr>
        <w:spacing w:after="0" w:line="240" w:lineRule="auto"/>
        <w:rPr>
          <w:rFonts w:ascii="Times New Roman" w:eastAsiaTheme="minorHAnsi" w:hAnsi="Times New Roman" w:cs="Times New Roman"/>
          <w:b/>
          <w:bCs/>
          <w:sz w:val="28"/>
          <w:szCs w:val="28"/>
        </w:rPr>
      </w:pPr>
    </w:p>
    <w:p w14:paraId="303ED3B4" w14:textId="77777777" w:rsidR="000C5193" w:rsidRPr="000246EA" w:rsidRDefault="000C5193" w:rsidP="000C5193">
      <w:pPr>
        <w:spacing w:after="0" w:line="240" w:lineRule="auto"/>
        <w:jc w:val="center"/>
        <w:rPr>
          <w:rFonts w:ascii="Times New Roman" w:eastAsiaTheme="minorHAnsi" w:hAnsi="Times New Roman" w:cs="Times New Roman"/>
          <w:b/>
          <w:bCs/>
          <w:sz w:val="28"/>
          <w:szCs w:val="28"/>
        </w:rPr>
      </w:pPr>
      <w:r w:rsidRPr="000246EA">
        <w:rPr>
          <w:rFonts w:ascii="Times New Roman" w:eastAsiaTheme="minorHAnsi" w:hAnsi="Times New Roman" w:cs="Times New Roman"/>
          <w:b/>
          <w:bCs/>
          <w:sz w:val="28"/>
          <w:szCs w:val="28"/>
        </w:rPr>
        <w:t>Student ID number</w:t>
      </w:r>
    </w:p>
    <w:p w14:paraId="754C6060" w14:textId="2AA7CEE8" w:rsidR="000C5193" w:rsidRPr="000246EA" w:rsidRDefault="00E11B21" w:rsidP="000C5193">
      <w:pPr>
        <w:spacing w:after="0" w:line="240" w:lineRule="auto"/>
        <w:jc w:val="center"/>
        <w:rPr>
          <w:rFonts w:ascii="Times New Roman" w:eastAsiaTheme="minorHAnsi" w:hAnsi="Times New Roman" w:cs="Times New Roman"/>
          <w:b/>
          <w:bCs/>
          <w:sz w:val="28"/>
          <w:szCs w:val="28"/>
        </w:rPr>
      </w:pPr>
      <w:r w:rsidRPr="000246EA">
        <w:rPr>
          <w:rFonts w:ascii="Times New Roman" w:eastAsiaTheme="minorHAnsi" w:hAnsi="Times New Roman" w:cs="Times New Roman"/>
          <w:b/>
          <w:bCs/>
          <w:sz w:val="28"/>
          <w:szCs w:val="28"/>
        </w:rPr>
        <w:t>2107688</w:t>
      </w:r>
    </w:p>
    <w:p w14:paraId="15560175" w14:textId="77777777" w:rsidR="000C5193" w:rsidRPr="000246EA" w:rsidRDefault="000C5193" w:rsidP="000246EA">
      <w:pPr>
        <w:spacing w:after="0" w:line="240" w:lineRule="auto"/>
        <w:rPr>
          <w:rFonts w:ascii="Times New Roman" w:eastAsiaTheme="minorHAnsi" w:hAnsi="Times New Roman" w:cs="Times New Roman"/>
          <w:b/>
          <w:bCs/>
          <w:sz w:val="28"/>
          <w:szCs w:val="28"/>
        </w:rPr>
      </w:pPr>
    </w:p>
    <w:p w14:paraId="1F82972F" w14:textId="77777777" w:rsidR="000C5193" w:rsidRPr="000246EA" w:rsidRDefault="000C5193" w:rsidP="000C5193">
      <w:pPr>
        <w:spacing w:after="0" w:line="240" w:lineRule="auto"/>
        <w:jc w:val="center"/>
        <w:rPr>
          <w:rFonts w:ascii="Times New Roman" w:eastAsiaTheme="minorHAnsi" w:hAnsi="Times New Roman" w:cs="Times New Roman"/>
          <w:b/>
          <w:bCs/>
          <w:sz w:val="28"/>
          <w:szCs w:val="28"/>
        </w:rPr>
      </w:pPr>
      <w:r w:rsidRPr="000246EA">
        <w:rPr>
          <w:rFonts w:ascii="Times New Roman" w:eastAsiaTheme="minorHAnsi" w:hAnsi="Times New Roman" w:cs="Times New Roman"/>
          <w:b/>
          <w:bCs/>
          <w:sz w:val="28"/>
          <w:szCs w:val="28"/>
        </w:rPr>
        <w:t>Marketing Essentials BMIH4005</w:t>
      </w:r>
    </w:p>
    <w:p w14:paraId="31FB0B93" w14:textId="77777777" w:rsidR="000C5193" w:rsidRPr="000246EA" w:rsidRDefault="000C5193" w:rsidP="000246EA">
      <w:pPr>
        <w:spacing w:after="0" w:line="240" w:lineRule="auto"/>
        <w:rPr>
          <w:rFonts w:ascii="Times New Roman" w:eastAsiaTheme="minorHAnsi" w:hAnsi="Times New Roman" w:cs="Times New Roman"/>
          <w:b/>
          <w:bCs/>
          <w:sz w:val="28"/>
          <w:szCs w:val="28"/>
        </w:rPr>
      </w:pPr>
    </w:p>
    <w:p w14:paraId="06F7CBB7" w14:textId="77777777" w:rsidR="000C5193" w:rsidRPr="000246EA" w:rsidRDefault="000C5193" w:rsidP="000C5193">
      <w:pPr>
        <w:spacing w:after="0" w:line="240" w:lineRule="auto"/>
        <w:jc w:val="center"/>
        <w:rPr>
          <w:rFonts w:ascii="Times New Roman" w:eastAsiaTheme="minorHAnsi" w:hAnsi="Times New Roman" w:cs="Times New Roman"/>
          <w:b/>
          <w:bCs/>
          <w:sz w:val="28"/>
          <w:szCs w:val="28"/>
        </w:rPr>
      </w:pPr>
      <w:r w:rsidRPr="000246EA">
        <w:rPr>
          <w:rFonts w:ascii="Times New Roman" w:eastAsiaTheme="minorHAnsi" w:hAnsi="Times New Roman" w:cs="Times New Roman"/>
          <w:b/>
          <w:bCs/>
          <w:sz w:val="28"/>
          <w:szCs w:val="28"/>
        </w:rPr>
        <w:t>Lecturer</w:t>
      </w:r>
    </w:p>
    <w:p w14:paraId="6B4EDFA1" w14:textId="77777777" w:rsidR="000C5193" w:rsidRPr="000246EA" w:rsidRDefault="000C5193" w:rsidP="000C5193">
      <w:pPr>
        <w:spacing w:after="0" w:line="240" w:lineRule="auto"/>
        <w:jc w:val="center"/>
        <w:rPr>
          <w:rFonts w:ascii="Times New Roman" w:eastAsiaTheme="minorHAnsi" w:hAnsi="Times New Roman" w:cs="Times New Roman"/>
          <w:b/>
          <w:bCs/>
          <w:sz w:val="28"/>
          <w:szCs w:val="28"/>
        </w:rPr>
      </w:pPr>
    </w:p>
    <w:p w14:paraId="4BE60D83" w14:textId="5F89BF52" w:rsidR="000C5193" w:rsidRPr="000246EA" w:rsidRDefault="00E11B21" w:rsidP="000C5193">
      <w:pPr>
        <w:spacing w:after="0" w:line="240" w:lineRule="auto"/>
        <w:jc w:val="center"/>
        <w:rPr>
          <w:rFonts w:ascii="Times New Roman" w:eastAsiaTheme="minorHAnsi" w:hAnsi="Times New Roman" w:cs="Times New Roman"/>
          <w:b/>
          <w:bCs/>
          <w:sz w:val="28"/>
          <w:szCs w:val="28"/>
        </w:rPr>
      </w:pPr>
      <w:r w:rsidRPr="000246EA">
        <w:rPr>
          <w:rFonts w:ascii="Times New Roman" w:eastAsiaTheme="minorHAnsi" w:hAnsi="Times New Roman" w:cs="Times New Roman"/>
          <w:b/>
          <w:bCs/>
          <w:sz w:val="28"/>
          <w:szCs w:val="28"/>
        </w:rPr>
        <w:t xml:space="preserve">Deborah Lloyd </w:t>
      </w:r>
    </w:p>
    <w:p w14:paraId="4D228D64" w14:textId="419709B3" w:rsidR="000C5193" w:rsidRPr="000246EA" w:rsidRDefault="009A786A" w:rsidP="009A786A">
      <w:pPr>
        <w:spacing w:after="160" w:line="259" w:lineRule="auto"/>
        <w:rPr>
          <w:rFonts w:ascii="Times New Roman" w:eastAsiaTheme="minorHAnsi" w:hAnsi="Times New Roman" w:cs="Times New Roman"/>
          <w:b/>
          <w:bCs/>
          <w:sz w:val="28"/>
          <w:szCs w:val="28"/>
        </w:rPr>
      </w:pPr>
      <w:r w:rsidRPr="000246EA">
        <w:rPr>
          <w:rFonts w:ascii="Times New Roman" w:eastAsiaTheme="minorHAnsi" w:hAnsi="Times New Roman" w:cs="Times New Roman"/>
          <w:b/>
          <w:bCs/>
          <w:sz w:val="28"/>
          <w:szCs w:val="28"/>
        </w:rPr>
        <w:br w:type="page"/>
      </w:r>
    </w:p>
    <w:tbl>
      <w:tblPr>
        <w:tblStyle w:val="TableGrid"/>
        <w:tblW w:w="0" w:type="auto"/>
        <w:tblLook w:val="04A0" w:firstRow="1" w:lastRow="0" w:firstColumn="1" w:lastColumn="0" w:noHBand="0" w:noVBand="1"/>
      </w:tblPr>
      <w:tblGrid>
        <w:gridCol w:w="9016"/>
      </w:tblGrid>
      <w:tr w:rsidR="000C5193" w:rsidRPr="009A786A" w14:paraId="6CD304A7" w14:textId="77777777" w:rsidTr="00127317">
        <w:tc>
          <w:tcPr>
            <w:tcW w:w="9016" w:type="dxa"/>
          </w:tcPr>
          <w:p w14:paraId="20203078" w14:textId="77777777" w:rsidR="009A7973" w:rsidRPr="009A786A" w:rsidRDefault="000C5193" w:rsidP="00127317">
            <w:pPr>
              <w:spacing w:after="0" w:line="240" w:lineRule="auto"/>
              <w:rPr>
                <w:rFonts w:ascii="Times New Roman" w:eastAsiaTheme="minorHAnsi" w:hAnsi="Times New Roman" w:cs="Times New Roman"/>
                <w:b/>
                <w:bCs/>
              </w:rPr>
            </w:pPr>
            <w:r w:rsidRPr="009A786A">
              <w:rPr>
                <w:rFonts w:ascii="Times New Roman" w:eastAsiaTheme="minorHAnsi" w:hAnsi="Times New Roman" w:cs="Times New Roman"/>
                <w:b/>
                <w:bCs/>
              </w:rPr>
              <w:lastRenderedPageBreak/>
              <w:t>Introduction</w:t>
            </w:r>
          </w:p>
          <w:p w14:paraId="74E34E43" w14:textId="77777777" w:rsidR="003A0A07" w:rsidRPr="009A786A" w:rsidRDefault="003A0A07" w:rsidP="00127317">
            <w:pPr>
              <w:spacing w:after="0" w:line="240" w:lineRule="auto"/>
              <w:rPr>
                <w:rFonts w:ascii="Times New Roman" w:eastAsiaTheme="minorHAnsi" w:hAnsi="Times New Roman" w:cs="Times New Roman"/>
                <w:b/>
                <w:bCs/>
                <w:color w:val="FF0000"/>
              </w:rPr>
            </w:pPr>
          </w:p>
          <w:p w14:paraId="7F8E45B3" w14:textId="7E55AF1A" w:rsidR="003A0A07" w:rsidRPr="009A786A" w:rsidRDefault="003A0A07" w:rsidP="003A0A07">
            <w:pPr>
              <w:spacing w:line="480" w:lineRule="auto"/>
              <w:jc w:val="both"/>
              <w:rPr>
                <w:rFonts w:ascii="Times New Roman" w:hAnsi="Times New Roman" w:cs="Times New Roman"/>
                <w:lang w:val="en-US"/>
              </w:rPr>
            </w:pPr>
            <w:r w:rsidRPr="009A786A">
              <w:rPr>
                <w:rFonts w:ascii="Times New Roman" w:hAnsi="Times New Roman" w:cs="Times New Roman"/>
                <w:lang w:val="en-US"/>
              </w:rPr>
              <w:t xml:space="preserve">The purpose of this assignment is to develop a marketing plan from the </w:t>
            </w:r>
            <w:proofErr w:type="spellStart"/>
            <w:r w:rsidRPr="009A786A">
              <w:rPr>
                <w:rFonts w:ascii="Times New Roman" w:hAnsi="Times New Roman" w:cs="Times New Roman"/>
                <w:lang w:val="en-US"/>
              </w:rPr>
              <w:t>Relais</w:t>
            </w:r>
            <w:proofErr w:type="spellEnd"/>
            <w:r w:rsidRPr="009A786A">
              <w:rPr>
                <w:rFonts w:ascii="Times New Roman" w:hAnsi="Times New Roman" w:cs="Times New Roman"/>
                <w:lang w:val="en-US"/>
              </w:rPr>
              <w:t xml:space="preserve"> &amp; Chateaux groups</w:t>
            </w:r>
            <w:r w:rsidR="00553114" w:rsidRPr="009A786A">
              <w:rPr>
                <w:rFonts w:ascii="Times New Roman" w:hAnsi="Times New Roman" w:cs="Times New Roman"/>
                <w:lang w:val="en-US"/>
              </w:rPr>
              <w:t xml:space="preserve"> of hotel's Castillo de Arteaga</w:t>
            </w:r>
            <w:r w:rsidRPr="009A786A">
              <w:rPr>
                <w:rFonts w:ascii="Times New Roman" w:hAnsi="Times New Roman" w:cs="Times New Roman"/>
                <w:lang w:val="en-US"/>
              </w:rPr>
              <w:t xml:space="preserve"> </w:t>
            </w:r>
            <w:proofErr w:type="spellStart"/>
            <w:r w:rsidRPr="009A786A">
              <w:rPr>
                <w:rFonts w:ascii="Times New Roman" w:hAnsi="Times New Roman" w:cs="Times New Roman"/>
                <w:lang w:val="en-US"/>
              </w:rPr>
              <w:t>Gautegiz</w:t>
            </w:r>
            <w:proofErr w:type="spellEnd"/>
            <w:r w:rsidRPr="009A786A">
              <w:rPr>
                <w:rFonts w:ascii="Times New Roman" w:hAnsi="Times New Roman" w:cs="Times New Roman"/>
                <w:lang w:val="en-US"/>
              </w:rPr>
              <w:t xml:space="preserve"> Arteaga, Spain</w:t>
            </w:r>
            <w:r w:rsidR="009C1CEB" w:rsidRPr="009A786A">
              <w:rPr>
                <w:rFonts w:ascii="Times New Roman" w:hAnsi="Times New Roman" w:cs="Times New Roman"/>
                <w:lang w:val="en-US"/>
              </w:rPr>
              <w:t xml:space="preserve"> to ensure the social distancing of the customers during the pandemic</w:t>
            </w:r>
            <w:r w:rsidRPr="009A786A">
              <w:rPr>
                <w:rFonts w:ascii="Times New Roman" w:hAnsi="Times New Roman" w:cs="Times New Roman"/>
                <w:lang w:val="en-US"/>
              </w:rPr>
              <w:t>. The assignment will include the discussion on marketing mix, micro and macro marketing environment, creating customer value and engagement, and effective use of digital marketing.</w:t>
            </w:r>
          </w:p>
          <w:p w14:paraId="35F497C8" w14:textId="3DD36FC0" w:rsidR="000C5193" w:rsidRPr="009A786A" w:rsidRDefault="003A0A07" w:rsidP="00553114">
            <w:pPr>
              <w:spacing w:line="480" w:lineRule="auto"/>
              <w:jc w:val="both"/>
              <w:rPr>
                <w:rFonts w:ascii="Times New Roman" w:hAnsi="Times New Roman" w:cs="Times New Roman"/>
                <w:lang w:val="en-US"/>
              </w:rPr>
            </w:pPr>
            <w:r w:rsidRPr="009A786A">
              <w:rPr>
                <w:rFonts w:ascii="Times New Roman" w:hAnsi="Times New Roman" w:cs="Times New Roman"/>
                <w:lang w:val="en-US"/>
              </w:rPr>
              <w:t>Castillo de Arteaga is an 18</w:t>
            </w:r>
            <w:r w:rsidRPr="009A786A">
              <w:rPr>
                <w:rFonts w:ascii="Times New Roman" w:hAnsi="Times New Roman" w:cs="Times New Roman"/>
                <w:vertAlign w:val="superscript"/>
                <w:lang w:val="en-US"/>
              </w:rPr>
              <w:t>th</w:t>
            </w:r>
            <w:r w:rsidRPr="009A786A">
              <w:rPr>
                <w:rFonts w:ascii="Times New Roman" w:hAnsi="Times New Roman" w:cs="Times New Roman"/>
                <w:lang w:val="en-US"/>
              </w:rPr>
              <w:t xml:space="preserve">-century castle converted to a luxury hotel situated in </w:t>
            </w:r>
            <w:proofErr w:type="spellStart"/>
            <w:r w:rsidRPr="009A786A">
              <w:rPr>
                <w:rFonts w:ascii="Times New Roman" w:hAnsi="Times New Roman" w:cs="Times New Roman"/>
                <w:lang w:val="en-US"/>
              </w:rPr>
              <w:t>Gautegiz</w:t>
            </w:r>
            <w:proofErr w:type="spellEnd"/>
            <w:r w:rsidRPr="009A786A">
              <w:rPr>
                <w:rFonts w:ascii="Times New Roman" w:hAnsi="Times New Roman" w:cs="Times New Roman"/>
                <w:lang w:val="en-US"/>
              </w:rPr>
              <w:t xml:space="preserve"> </w:t>
            </w:r>
            <w:proofErr w:type="spellStart"/>
            <w:r w:rsidRPr="009A786A">
              <w:rPr>
                <w:rFonts w:ascii="Times New Roman" w:hAnsi="Times New Roman" w:cs="Times New Roman"/>
                <w:lang w:val="en-US"/>
              </w:rPr>
              <w:t>Ateaga</w:t>
            </w:r>
            <w:proofErr w:type="spellEnd"/>
            <w:r w:rsidRPr="009A786A">
              <w:rPr>
                <w:rFonts w:ascii="Times New Roman" w:hAnsi="Times New Roman" w:cs="Times New Roman"/>
                <w:lang w:val="en-US"/>
              </w:rPr>
              <w:t xml:space="preserve"> city of Spain. The hotel has 13 rooms designed different from each other. The outer area of the hotel is just within walking distance from the beaches. The gues</w:t>
            </w:r>
            <w:r w:rsidR="00553114" w:rsidRPr="009A786A">
              <w:rPr>
                <w:rFonts w:ascii="Times New Roman" w:hAnsi="Times New Roman" w:cs="Times New Roman"/>
                <w:lang w:val="en-US"/>
              </w:rPr>
              <w:t>ts of Castillo de Arteaga enjoy</w:t>
            </w:r>
            <w:r w:rsidRPr="009A786A">
              <w:rPr>
                <w:rFonts w:ascii="Times New Roman" w:hAnsi="Times New Roman" w:cs="Times New Roman"/>
                <w:lang w:val="en-US"/>
              </w:rPr>
              <w:t xml:space="preserve"> a wonderful interior with stone and wood </w:t>
            </w:r>
            <w:proofErr w:type="spellStart"/>
            <w:r w:rsidRPr="009A786A">
              <w:rPr>
                <w:rFonts w:ascii="Times New Roman" w:hAnsi="Times New Roman" w:cs="Times New Roman"/>
                <w:lang w:val="en-US"/>
              </w:rPr>
              <w:t>panelling</w:t>
            </w:r>
            <w:proofErr w:type="spellEnd"/>
            <w:r w:rsidRPr="009A786A">
              <w:rPr>
                <w:rFonts w:ascii="Times New Roman" w:hAnsi="Times New Roman" w:cs="Times New Roman"/>
                <w:lang w:val="en-US"/>
              </w:rPr>
              <w:t>, whereas the food offered by the hotel is based on regional recipes (relaischateaux.com, 2021).</w:t>
            </w:r>
          </w:p>
          <w:p w14:paraId="036FA329" w14:textId="77777777" w:rsidR="000C5193" w:rsidRPr="009A786A" w:rsidRDefault="000C5193" w:rsidP="00127317">
            <w:pPr>
              <w:spacing w:after="0" w:line="240" w:lineRule="auto"/>
              <w:rPr>
                <w:rFonts w:ascii="Times New Roman" w:eastAsiaTheme="minorHAnsi" w:hAnsi="Times New Roman" w:cs="Times New Roman"/>
              </w:rPr>
            </w:pPr>
          </w:p>
        </w:tc>
      </w:tr>
    </w:tbl>
    <w:p w14:paraId="507727D7" w14:textId="064030E3" w:rsidR="00553114" w:rsidRPr="009A786A" w:rsidRDefault="00553114" w:rsidP="00553114">
      <w:pPr>
        <w:rPr>
          <w:rFonts w:ascii="Times New Roman" w:hAnsi="Times New Roman" w:cs="Times New Roman"/>
        </w:rPr>
      </w:pPr>
    </w:p>
    <w:p w14:paraId="67A01668" w14:textId="25830BAF" w:rsidR="003A0A07" w:rsidRPr="009A786A" w:rsidRDefault="003A0A07" w:rsidP="00553114">
      <w:pPr>
        <w:tabs>
          <w:tab w:val="left" w:pos="5625"/>
        </w:tabs>
        <w:rPr>
          <w:rFonts w:ascii="Times New Roman" w:hAnsi="Times New Roman" w:cs="Times New Roman"/>
        </w:rPr>
      </w:pPr>
    </w:p>
    <w:tbl>
      <w:tblPr>
        <w:tblStyle w:val="TableGrid"/>
        <w:tblW w:w="0" w:type="auto"/>
        <w:tblLook w:val="04A0" w:firstRow="1" w:lastRow="0" w:firstColumn="1" w:lastColumn="0" w:noHBand="0" w:noVBand="1"/>
      </w:tblPr>
      <w:tblGrid>
        <w:gridCol w:w="9016"/>
      </w:tblGrid>
      <w:tr w:rsidR="000C5193" w:rsidRPr="009A786A" w14:paraId="5086574D" w14:textId="77777777" w:rsidTr="00127317">
        <w:trPr>
          <w:trHeight w:val="12323"/>
        </w:trPr>
        <w:tc>
          <w:tcPr>
            <w:tcW w:w="9016" w:type="dxa"/>
          </w:tcPr>
          <w:p w14:paraId="766673AD" w14:textId="624EA5F6" w:rsidR="000C5193" w:rsidRPr="009A786A" w:rsidRDefault="000C5193" w:rsidP="00127317">
            <w:pPr>
              <w:spacing w:after="0" w:line="240" w:lineRule="auto"/>
              <w:jc w:val="center"/>
              <w:rPr>
                <w:rFonts w:ascii="Times New Roman" w:eastAsiaTheme="minorHAnsi" w:hAnsi="Times New Roman" w:cs="Times New Roman"/>
              </w:rPr>
            </w:pPr>
          </w:p>
          <w:p w14:paraId="53709B2C" w14:textId="43E102F7" w:rsidR="000C5193" w:rsidRPr="009A786A" w:rsidRDefault="000C5193" w:rsidP="00127317">
            <w:pPr>
              <w:numPr>
                <w:ilvl w:val="0"/>
                <w:numId w:val="1"/>
              </w:numPr>
              <w:spacing w:after="0" w:line="240" w:lineRule="auto"/>
              <w:contextualSpacing/>
              <w:rPr>
                <w:rFonts w:ascii="Times New Roman" w:eastAsiaTheme="minorHAnsi" w:hAnsi="Times New Roman" w:cs="Times New Roman"/>
                <w:b/>
                <w:bCs/>
                <w:color w:val="FF0000"/>
              </w:rPr>
            </w:pPr>
            <w:r w:rsidRPr="009A786A">
              <w:rPr>
                <w:rFonts w:ascii="Times New Roman" w:eastAsiaTheme="minorHAnsi" w:hAnsi="Times New Roman" w:cs="Times New Roman"/>
                <w:b/>
                <w:bCs/>
              </w:rPr>
              <w:t xml:space="preserve">Marketing Mix </w:t>
            </w:r>
            <w:r w:rsidRPr="009A786A">
              <w:rPr>
                <w:rFonts w:ascii="Times New Roman" w:eastAsiaTheme="minorHAnsi" w:hAnsi="Times New Roman" w:cs="Times New Roman"/>
                <w:b/>
                <w:bCs/>
                <w:color w:val="FF0000"/>
              </w:rPr>
              <w:t xml:space="preserve"> </w:t>
            </w:r>
          </w:p>
          <w:p w14:paraId="21FDD368" w14:textId="77777777" w:rsidR="000C5193" w:rsidRPr="009A786A" w:rsidRDefault="000C5193" w:rsidP="00127317">
            <w:pPr>
              <w:spacing w:after="0" w:line="240" w:lineRule="auto"/>
              <w:ind w:left="720"/>
              <w:contextualSpacing/>
              <w:rPr>
                <w:rFonts w:ascii="Times New Roman" w:eastAsiaTheme="minorHAnsi" w:hAnsi="Times New Roman" w:cs="Times New Roman"/>
                <w:b/>
                <w:bCs/>
              </w:rPr>
            </w:pPr>
          </w:p>
          <w:p w14:paraId="21A41041" w14:textId="77777777" w:rsidR="000C5193" w:rsidRPr="009A786A" w:rsidRDefault="000C5193" w:rsidP="00127317">
            <w:pPr>
              <w:spacing w:after="0" w:line="240" w:lineRule="auto"/>
              <w:ind w:left="720"/>
              <w:contextualSpacing/>
              <w:rPr>
                <w:rFonts w:ascii="Times New Roman" w:eastAsiaTheme="minorHAnsi" w:hAnsi="Times New Roman" w:cs="Times New Roman"/>
                <w:b/>
                <w:bCs/>
              </w:rPr>
            </w:pPr>
            <w:r w:rsidRPr="009A786A">
              <w:rPr>
                <w:rFonts w:ascii="Times New Roman" w:eastAsiaTheme="minorHAnsi" w:hAnsi="Times New Roman" w:cs="Times New Roman"/>
                <w:b/>
                <w:bCs/>
              </w:rPr>
              <w:t xml:space="preserve">Product – </w:t>
            </w:r>
          </w:p>
          <w:p w14:paraId="429D8A02" w14:textId="77777777" w:rsidR="000C5193" w:rsidRPr="009A786A" w:rsidRDefault="000C5193" w:rsidP="00127317">
            <w:pPr>
              <w:spacing w:after="0" w:line="240" w:lineRule="auto"/>
              <w:rPr>
                <w:rFonts w:ascii="Times New Roman" w:eastAsiaTheme="minorHAnsi" w:hAnsi="Times New Roman" w:cs="Times New Roman"/>
                <w:b/>
                <w:bCs/>
              </w:rPr>
            </w:pPr>
          </w:p>
          <w:p w14:paraId="745D3D24" w14:textId="3AD7F9CF" w:rsidR="000C5193" w:rsidRPr="009A786A" w:rsidRDefault="003A0A07" w:rsidP="00553114">
            <w:pPr>
              <w:spacing w:line="480" w:lineRule="auto"/>
              <w:jc w:val="both"/>
              <w:rPr>
                <w:rFonts w:ascii="Times New Roman" w:hAnsi="Times New Roman" w:cs="Times New Roman"/>
                <w:lang w:val="en-US"/>
              </w:rPr>
            </w:pPr>
            <w:r w:rsidRPr="009A786A">
              <w:rPr>
                <w:rFonts w:ascii="Times New Roman" w:hAnsi="Times New Roman" w:cs="Times New Roman"/>
                <w:lang w:val="en-US"/>
              </w:rPr>
              <w:t>The hotel has 13 rooms, each different from another. At the same time, these rooms are available as standard rooms, junior suite, suite, and terrace suites (relaischateaux.com, 2021).</w:t>
            </w:r>
            <w:r w:rsidR="00553114" w:rsidRPr="009A786A">
              <w:rPr>
                <w:rFonts w:ascii="Times New Roman" w:hAnsi="Times New Roman" w:cs="Times New Roman"/>
                <w:lang w:val="en-US"/>
              </w:rPr>
              <w:t xml:space="preserve"> This will allow the customers to ensure that social distancing is maintained even customising the rooms. </w:t>
            </w:r>
          </w:p>
          <w:p w14:paraId="37FF7328" w14:textId="77777777" w:rsidR="000C5193" w:rsidRPr="009A786A" w:rsidRDefault="000C5193" w:rsidP="00127317">
            <w:pPr>
              <w:spacing w:after="0" w:line="240" w:lineRule="auto"/>
              <w:ind w:left="720"/>
              <w:contextualSpacing/>
              <w:rPr>
                <w:rFonts w:ascii="Times New Roman" w:eastAsiaTheme="minorHAnsi" w:hAnsi="Times New Roman" w:cs="Times New Roman"/>
                <w:b/>
                <w:bCs/>
              </w:rPr>
            </w:pPr>
            <w:r w:rsidRPr="009A786A">
              <w:rPr>
                <w:rFonts w:ascii="Times New Roman" w:eastAsiaTheme="minorHAnsi" w:hAnsi="Times New Roman" w:cs="Times New Roman"/>
                <w:b/>
                <w:bCs/>
              </w:rPr>
              <w:t xml:space="preserve">Price -  </w:t>
            </w:r>
          </w:p>
          <w:p w14:paraId="19AF8EDC" w14:textId="77777777" w:rsidR="000C5193" w:rsidRPr="009A786A" w:rsidRDefault="000C5193" w:rsidP="00127317">
            <w:pPr>
              <w:spacing w:after="0" w:line="240" w:lineRule="auto"/>
              <w:ind w:left="720"/>
              <w:contextualSpacing/>
              <w:rPr>
                <w:rFonts w:ascii="Times New Roman" w:eastAsiaTheme="minorHAnsi" w:hAnsi="Times New Roman" w:cs="Times New Roman"/>
                <w:b/>
                <w:bCs/>
              </w:rPr>
            </w:pPr>
          </w:p>
          <w:p w14:paraId="7B12341A" w14:textId="61AB76B1" w:rsidR="000C5193" w:rsidRPr="009A786A" w:rsidRDefault="003A0A07" w:rsidP="00553114">
            <w:pPr>
              <w:spacing w:line="480" w:lineRule="auto"/>
              <w:jc w:val="both"/>
              <w:rPr>
                <w:rFonts w:ascii="Times New Roman" w:hAnsi="Times New Roman" w:cs="Times New Roman"/>
                <w:lang w:val="en-US"/>
              </w:rPr>
            </w:pPr>
            <w:r w:rsidRPr="009A786A">
              <w:rPr>
                <w:rFonts w:ascii="Times New Roman" w:hAnsi="Times New Roman" w:cs="Times New Roman"/>
                <w:lang w:val="en-US"/>
              </w:rPr>
              <w:t xml:space="preserve">Since all rooms are different from each other, therefore the pricing of every category of room is kept different. For example, the price of a standard room starts from $194. At the same time, the price of a junior suite starts from $257. </w:t>
            </w:r>
            <w:r w:rsidR="00553114" w:rsidRPr="009A786A">
              <w:rPr>
                <w:rFonts w:ascii="Times New Roman" w:hAnsi="Times New Roman" w:cs="Times New Roman"/>
                <w:lang w:val="en-US"/>
              </w:rPr>
              <w:t>Whereas</w:t>
            </w:r>
            <w:r w:rsidRPr="009A786A">
              <w:rPr>
                <w:rFonts w:ascii="Times New Roman" w:hAnsi="Times New Roman" w:cs="Times New Roman"/>
                <w:lang w:val="en-US"/>
              </w:rPr>
              <w:t>, the suite's cost starts from $280 (relaischateaux.com, 2021).</w:t>
            </w:r>
            <w:r w:rsidR="00553114" w:rsidRPr="009A786A">
              <w:rPr>
                <w:rFonts w:ascii="Times New Roman" w:hAnsi="Times New Roman" w:cs="Times New Roman"/>
                <w:lang w:val="en-US"/>
              </w:rPr>
              <w:t xml:space="preserve"> The change in prices are according to the facilities, but for the services, hygiene and better quality of care will not be compromised in any department</w:t>
            </w:r>
            <w:r w:rsidR="006F763A">
              <w:rPr>
                <w:rFonts w:ascii="Times New Roman" w:hAnsi="Times New Roman" w:cs="Times New Roman"/>
                <w:lang w:val="en-US"/>
              </w:rPr>
              <w:t xml:space="preserve"> </w:t>
            </w:r>
            <w:r w:rsidR="006F763A" w:rsidRPr="006F763A">
              <w:rPr>
                <w:rFonts w:ascii="Times New Roman" w:hAnsi="Times New Roman" w:cs="Times New Roman"/>
                <w:lang w:val="en-US"/>
              </w:rPr>
              <w:t>(</w:t>
            </w:r>
            <w:proofErr w:type="spellStart"/>
            <w:r w:rsidR="006F763A" w:rsidRPr="006F763A">
              <w:rPr>
                <w:rFonts w:ascii="Times New Roman" w:hAnsi="Times New Roman" w:cs="Times New Roman"/>
                <w:lang w:val="en-US"/>
              </w:rPr>
              <w:t>Guillet</w:t>
            </w:r>
            <w:proofErr w:type="spellEnd"/>
            <w:r w:rsidR="006F763A" w:rsidRPr="006F763A">
              <w:rPr>
                <w:rFonts w:ascii="Times New Roman" w:hAnsi="Times New Roman" w:cs="Times New Roman"/>
                <w:lang w:val="en-US"/>
              </w:rPr>
              <w:t xml:space="preserve"> et al., 2021)</w:t>
            </w:r>
            <w:r w:rsidR="00553114" w:rsidRPr="009A786A">
              <w:rPr>
                <w:rFonts w:ascii="Times New Roman" w:hAnsi="Times New Roman" w:cs="Times New Roman"/>
                <w:lang w:val="en-US"/>
              </w:rPr>
              <w:t xml:space="preserve">. </w:t>
            </w:r>
          </w:p>
          <w:p w14:paraId="0465C90D" w14:textId="77777777" w:rsidR="000C5193" w:rsidRPr="009A786A" w:rsidRDefault="000C5193" w:rsidP="00127317">
            <w:pPr>
              <w:spacing w:after="0" w:line="240" w:lineRule="auto"/>
              <w:ind w:left="720"/>
              <w:contextualSpacing/>
              <w:rPr>
                <w:rFonts w:ascii="Times New Roman" w:eastAsiaTheme="minorHAnsi" w:hAnsi="Times New Roman" w:cs="Times New Roman"/>
                <w:b/>
                <w:bCs/>
              </w:rPr>
            </w:pPr>
            <w:r w:rsidRPr="009A786A">
              <w:rPr>
                <w:rFonts w:ascii="Times New Roman" w:eastAsiaTheme="minorHAnsi" w:hAnsi="Times New Roman" w:cs="Times New Roman"/>
                <w:b/>
                <w:bCs/>
              </w:rPr>
              <w:t xml:space="preserve">Place – </w:t>
            </w:r>
          </w:p>
          <w:p w14:paraId="2E48FEF5" w14:textId="77777777" w:rsidR="000C5193" w:rsidRPr="009A786A" w:rsidRDefault="000C5193" w:rsidP="00127317">
            <w:pPr>
              <w:spacing w:after="0" w:line="240" w:lineRule="auto"/>
              <w:ind w:left="720"/>
              <w:contextualSpacing/>
              <w:rPr>
                <w:rFonts w:ascii="Times New Roman" w:eastAsiaTheme="minorHAnsi" w:hAnsi="Times New Roman" w:cs="Times New Roman"/>
                <w:b/>
                <w:bCs/>
              </w:rPr>
            </w:pPr>
          </w:p>
          <w:p w14:paraId="11954E7A" w14:textId="59B7DBC9" w:rsidR="000C5193" w:rsidRPr="009A786A" w:rsidRDefault="003A0A07" w:rsidP="00553114">
            <w:pPr>
              <w:spacing w:line="480" w:lineRule="auto"/>
              <w:jc w:val="both"/>
              <w:rPr>
                <w:rFonts w:ascii="Times New Roman" w:hAnsi="Times New Roman" w:cs="Times New Roman"/>
                <w:lang w:val="en-US"/>
              </w:rPr>
            </w:pPr>
            <w:r w:rsidRPr="009A786A">
              <w:rPr>
                <w:rFonts w:ascii="Times New Roman" w:hAnsi="Times New Roman" w:cs="Times New Roman"/>
                <w:lang w:val="en-US"/>
              </w:rPr>
              <w:t>People nowadays have great excess to the internet, and there is tons of information available for hospitality services (</w:t>
            </w:r>
            <w:proofErr w:type="spellStart"/>
            <w:r w:rsidRPr="009A786A">
              <w:rPr>
                <w:rFonts w:ascii="Times New Roman" w:hAnsi="Times New Roman" w:cs="Times New Roman"/>
                <w:lang w:val="en-US"/>
              </w:rPr>
              <w:t>Bharucha</w:t>
            </w:r>
            <w:proofErr w:type="spellEnd"/>
            <w:r w:rsidRPr="009A786A">
              <w:rPr>
                <w:rFonts w:ascii="Times New Roman" w:hAnsi="Times New Roman" w:cs="Times New Roman"/>
                <w:lang w:val="en-US"/>
              </w:rPr>
              <w:t xml:space="preserve">, 2018). </w:t>
            </w:r>
            <w:r w:rsidR="00553114" w:rsidRPr="009A786A">
              <w:rPr>
                <w:rFonts w:ascii="Times New Roman" w:hAnsi="Times New Roman" w:cs="Times New Roman"/>
                <w:lang w:val="en-US"/>
              </w:rPr>
              <w:t xml:space="preserve">Moreover, to ensure that social distancing is kept, Castillo de Arteaga will also install tablets and smart phones so that the customers can book their rooms from the hotel’s launch. To ensure social distancing, tablets will navigate the location for the selected room and keys and other accessories will already be in front of the rooms fully </w:t>
            </w:r>
            <w:r w:rsidR="00BB33A4">
              <w:rPr>
                <w:rFonts w:ascii="Times New Roman" w:hAnsi="Times New Roman" w:cs="Times New Roman"/>
                <w:lang w:val="en-US"/>
              </w:rPr>
              <w:t xml:space="preserve">sanitized </w:t>
            </w:r>
            <w:r w:rsidR="00BB33A4" w:rsidRPr="00BB33A4">
              <w:rPr>
                <w:rFonts w:ascii="Times New Roman" w:hAnsi="Times New Roman" w:cs="Times New Roman"/>
                <w:lang w:val="en-US"/>
              </w:rPr>
              <w:t>(</w:t>
            </w:r>
            <w:proofErr w:type="spellStart"/>
            <w:r w:rsidR="00BB33A4" w:rsidRPr="00BB33A4">
              <w:rPr>
                <w:rFonts w:ascii="Times New Roman" w:hAnsi="Times New Roman" w:cs="Times New Roman"/>
                <w:lang w:val="en-US"/>
              </w:rPr>
              <w:t>Nikbin</w:t>
            </w:r>
            <w:proofErr w:type="spellEnd"/>
            <w:r w:rsidR="00BB33A4" w:rsidRPr="00BB33A4">
              <w:rPr>
                <w:rFonts w:ascii="Times New Roman" w:hAnsi="Times New Roman" w:cs="Times New Roman"/>
                <w:lang w:val="en-US"/>
              </w:rPr>
              <w:t xml:space="preserve"> et al., 2021)</w:t>
            </w:r>
            <w:r w:rsidR="00553114" w:rsidRPr="009A786A">
              <w:rPr>
                <w:rFonts w:ascii="Times New Roman" w:hAnsi="Times New Roman" w:cs="Times New Roman"/>
                <w:lang w:val="en-US"/>
              </w:rPr>
              <w:t xml:space="preserve">. </w:t>
            </w:r>
          </w:p>
          <w:p w14:paraId="27F04BCE" w14:textId="77777777" w:rsidR="000C5193" w:rsidRPr="009A786A" w:rsidRDefault="000C5193" w:rsidP="00127317">
            <w:pPr>
              <w:spacing w:after="0" w:line="240" w:lineRule="auto"/>
              <w:ind w:left="720"/>
              <w:contextualSpacing/>
              <w:rPr>
                <w:rFonts w:ascii="Times New Roman" w:eastAsiaTheme="minorHAnsi" w:hAnsi="Times New Roman" w:cs="Times New Roman"/>
                <w:b/>
                <w:bCs/>
              </w:rPr>
            </w:pPr>
            <w:r w:rsidRPr="009A786A">
              <w:rPr>
                <w:rFonts w:ascii="Times New Roman" w:eastAsiaTheme="minorHAnsi" w:hAnsi="Times New Roman" w:cs="Times New Roman"/>
                <w:b/>
                <w:bCs/>
              </w:rPr>
              <w:t xml:space="preserve">Promotion – </w:t>
            </w:r>
          </w:p>
          <w:p w14:paraId="4898DB21" w14:textId="77777777" w:rsidR="000C5193" w:rsidRPr="009A786A" w:rsidRDefault="000C5193" w:rsidP="00127317">
            <w:pPr>
              <w:spacing w:after="0" w:line="240" w:lineRule="auto"/>
              <w:ind w:left="720"/>
              <w:contextualSpacing/>
              <w:rPr>
                <w:rFonts w:ascii="Times New Roman" w:eastAsiaTheme="minorHAnsi" w:hAnsi="Times New Roman" w:cs="Times New Roman"/>
                <w:b/>
                <w:bCs/>
              </w:rPr>
            </w:pPr>
          </w:p>
          <w:p w14:paraId="491FC17D" w14:textId="7E41A821" w:rsidR="009C1CEB" w:rsidRPr="009A786A" w:rsidRDefault="003A0A07" w:rsidP="00F639B2">
            <w:pPr>
              <w:spacing w:line="480" w:lineRule="auto"/>
              <w:jc w:val="both"/>
              <w:rPr>
                <w:rFonts w:ascii="Times New Roman" w:hAnsi="Times New Roman" w:cs="Times New Roman"/>
                <w:lang w:val="en-US"/>
              </w:rPr>
            </w:pPr>
            <w:r w:rsidRPr="009A786A">
              <w:rPr>
                <w:rFonts w:ascii="Times New Roman" w:hAnsi="Times New Roman" w:cs="Times New Roman"/>
                <w:lang w:val="en-US"/>
              </w:rPr>
              <w:t xml:space="preserve">The promotional activities of the Castillo de Arteaga </w:t>
            </w:r>
            <w:r w:rsidR="00F639B2" w:rsidRPr="009A786A">
              <w:rPr>
                <w:rFonts w:ascii="Times New Roman" w:hAnsi="Times New Roman" w:cs="Times New Roman"/>
                <w:lang w:val="en-US"/>
              </w:rPr>
              <w:t>must be held</w:t>
            </w:r>
            <w:r w:rsidRPr="009A786A">
              <w:rPr>
                <w:rFonts w:ascii="Times New Roman" w:hAnsi="Times New Roman" w:cs="Times New Roman"/>
                <w:lang w:val="en-US"/>
              </w:rPr>
              <w:t xml:space="preserve"> through social media marketing campaigns and digital marketing such as the internet, emails and through influencers. Moreover, the promotional activities </w:t>
            </w:r>
            <w:r w:rsidR="00F639B2" w:rsidRPr="009A786A">
              <w:rPr>
                <w:rFonts w:ascii="Times New Roman" w:hAnsi="Times New Roman" w:cs="Times New Roman"/>
                <w:lang w:val="en-US"/>
              </w:rPr>
              <w:t>will be</w:t>
            </w:r>
            <w:r w:rsidRPr="009A786A">
              <w:rPr>
                <w:rFonts w:ascii="Times New Roman" w:hAnsi="Times New Roman" w:cs="Times New Roman"/>
                <w:lang w:val="en-US"/>
              </w:rPr>
              <w:t xml:space="preserve"> conducted through paid adve</w:t>
            </w:r>
            <w:r w:rsidR="00F639B2" w:rsidRPr="009A786A">
              <w:rPr>
                <w:rFonts w:ascii="Times New Roman" w:hAnsi="Times New Roman" w:cs="Times New Roman"/>
                <w:lang w:val="en-US"/>
              </w:rPr>
              <w:t>rtisements and blogs and vlogs, where the influencers will be asked to share their online review</w:t>
            </w:r>
            <w:r w:rsidR="009C1CEB" w:rsidRPr="009A786A">
              <w:rPr>
                <w:rFonts w:ascii="Times New Roman" w:hAnsi="Times New Roman" w:cs="Times New Roman"/>
                <w:lang w:val="en-US"/>
              </w:rPr>
              <w:t>s with the potential customers.</w:t>
            </w:r>
          </w:p>
          <w:p w14:paraId="0C8B46F1" w14:textId="2FF7250C" w:rsidR="000C5193" w:rsidRPr="009A786A" w:rsidRDefault="000C5193" w:rsidP="009A7973">
            <w:pPr>
              <w:numPr>
                <w:ilvl w:val="0"/>
                <w:numId w:val="1"/>
              </w:numPr>
              <w:spacing w:after="0" w:line="240" w:lineRule="auto"/>
              <w:contextualSpacing/>
              <w:rPr>
                <w:rFonts w:ascii="Times New Roman" w:eastAsiaTheme="minorHAnsi" w:hAnsi="Times New Roman" w:cs="Times New Roman"/>
                <w:bCs/>
                <w:i/>
                <w:iCs/>
                <w:color w:val="FF0000"/>
              </w:rPr>
            </w:pPr>
            <w:r w:rsidRPr="009A786A">
              <w:rPr>
                <w:rFonts w:ascii="Times New Roman" w:eastAsiaTheme="minorHAnsi" w:hAnsi="Times New Roman" w:cs="Times New Roman"/>
                <w:b/>
                <w:bCs/>
              </w:rPr>
              <w:t>The Marketing Environment (Micro-SWOT</w:t>
            </w:r>
            <w:r w:rsidR="009A7973" w:rsidRPr="009A786A">
              <w:rPr>
                <w:rFonts w:ascii="Times New Roman" w:eastAsiaTheme="minorHAnsi" w:hAnsi="Times New Roman" w:cs="Times New Roman"/>
                <w:b/>
                <w:bCs/>
              </w:rPr>
              <w:t>)</w:t>
            </w:r>
          </w:p>
          <w:p w14:paraId="47B22C1F" w14:textId="1F147AD0" w:rsidR="003A0A07" w:rsidRPr="009A786A" w:rsidRDefault="003A0A07" w:rsidP="003A0A07">
            <w:pPr>
              <w:spacing w:line="480" w:lineRule="auto"/>
              <w:jc w:val="both"/>
              <w:rPr>
                <w:rFonts w:ascii="Times New Roman" w:hAnsi="Times New Roman" w:cs="Times New Roman"/>
                <w:lang w:val="en-US"/>
              </w:rPr>
            </w:pPr>
            <w:r w:rsidRPr="009A786A">
              <w:rPr>
                <w:rFonts w:ascii="Times New Roman" w:hAnsi="Times New Roman" w:cs="Times New Roman"/>
                <w:lang w:val="en-US"/>
              </w:rPr>
              <w:lastRenderedPageBreak/>
              <w:t xml:space="preserve">The </w:t>
            </w:r>
            <w:r w:rsidR="00F639B2" w:rsidRPr="009A786A">
              <w:rPr>
                <w:rFonts w:ascii="Times New Roman" w:hAnsi="Times New Roman" w:cs="Times New Roman"/>
                <w:lang w:val="en-US"/>
              </w:rPr>
              <w:t>micro environmental</w:t>
            </w:r>
            <w:r w:rsidRPr="009A786A">
              <w:rPr>
                <w:rFonts w:ascii="Times New Roman" w:hAnsi="Times New Roman" w:cs="Times New Roman"/>
                <w:lang w:val="en-US"/>
              </w:rPr>
              <w:t xml:space="preserve"> factors that can have a significant impact on Castillo de Arteaga are cultural, technological and political (Gurl, 2017).</w:t>
            </w:r>
          </w:p>
          <w:p w14:paraId="19537CC0" w14:textId="77777777" w:rsidR="003A0A07" w:rsidRPr="009A786A" w:rsidRDefault="003A0A07" w:rsidP="003A0A07">
            <w:pPr>
              <w:spacing w:line="480" w:lineRule="auto"/>
              <w:jc w:val="both"/>
              <w:rPr>
                <w:rFonts w:ascii="Times New Roman" w:hAnsi="Times New Roman" w:cs="Times New Roman"/>
                <w:b/>
                <w:lang w:val="en-US"/>
              </w:rPr>
            </w:pPr>
            <w:r w:rsidRPr="009A786A">
              <w:rPr>
                <w:rFonts w:ascii="Times New Roman" w:hAnsi="Times New Roman" w:cs="Times New Roman"/>
                <w:b/>
                <w:lang w:val="en-US"/>
              </w:rPr>
              <w:t xml:space="preserve">Strengths </w:t>
            </w:r>
          </w:p>
          <w:p w14:paraId="32E5A346" w14:textId="37DBEB0E" w:rsidR="003A0A07" w:rsidRPr="009A786A" w:rsidRDefault="003A0A07" w:rsidP="003A0A07">
            <w:pPr>
              <w:spacing w:line="480" w:lineRule="auto"/>
              <w:jc w:val="both"/>
              <w:rPr>
                <w:rFonts w:ascii="Times New Roman" w:hAnsi="Times New Roman" w:cs="Times New Roman"/>
                <w:lang w:val="en-US"/>
              </w:rPr>
            </w:pPr>
            <w:r w:rsidRPr="009A786A">
              <w:rPr>
                <w:rFonts w:ascii="Times New Roman" w:hAnsi="Times New Roman" w:cs="Times New Roman"/>
                <w:lang w:val="en-US"/>
              </w:rPr>
              <w:t xml:space="preserve">The strength of Castillo de Arteaga is its location and its association with </w:t>
            </w:r>
            <w:proofErr w:type="spellStart"/>
            <w:r w:rsidRPr="009A786A">
              <w:rPr>
                <w:rFonts w:ascii="Times New Roman" w:hAnsi="Times New Roman" w:cs="Times New Roman"/>
                <w:lang w:val="en-US"/>
              </w:rPr>
              <w:t>Relais</w:t>
            </w:r>
            <w:proofErr w:type="spellEnd"/>
            <w:r w:rsidRPr="009A786A">
              <w:rPr>
                <w:rFonts w:ascii="Times New Roman" w:hAnsi="Times New Roman" w:cs="Times New Roman"/>
                <w:lang w:val="en-US"/>
              </w:rPr>
              <w:t xml:space="preserve"> &amp; Chateaux. Moreover, the reflection of cultural heritage is its strength which is an 18</w:t>
            </w:r>
            <w:r w:rsidRPr="009A786A">
              <w:rPr>
                <w:rFonts w:ascii="Times New Roman" w:hAnsi="Times New Roman" w:cs="Times New Roman"/>
                <w:vertAlign w:val="superscript"/>
                <w:lang w:val="en-US"/>
              </w:rPr>
              <w:t>th</w:t>
            </w:r>
            <w:r w:rsidRPr="009A786A">
              <w:rPr>
                <w:rFonts w:ascii="Times New Roman" w:hAnsi="Times New Roman" w:cs="Times New Roman"/>
                <w:lang w:val="en-US"/>
              </w:rPr>
              <w:t xml:space="preserve">-century castle used by French emperors. </w:t>
            </w:r>
            <w:r w:rsidR="00F639B2" w:rsidRPr="009A786A">
              <w:rPr>
                <w:rFonts w:ascii="Times New Roman" w:hAnsi="Times New Roman" w:cs="Times New Roman"/>
                <w:lang w:val="en-US"/>
              </w:rPr>
              <w:t xml:space="preserve">However, in the times of pandemic, the strength of Castillo de Arteaga falls in maintaining social distancing in which the customers will be offered top notch services by minimising the interactions with the staff, even though the staff will be fully vaccinated.  </w:t>
            </w:r>
          </w:p>
          <w:p w14:paraId="2EB57FE2" w14:textId="77777777" w:rsidR="003A0A07" w:rsidRPr="009A786A" w:rsidRDefault="003A0A07" w:rsidP="003A0A07">
            <w:pPr>
              <w:spacing w:line="480" w:lineRule="auto"/>
              <w:jc w:val="both"/>
              <w:rPr>
                <w:rFonts w:ascii="Times New Roman" w:hAnsi="Times New Roman" w:cs="Times New Roman"/>
                <w:b/>
                <w:lang w:val="en-US"/>
              </w:rPr>
            </w:pPr>
            <w:r w:rsidRPr="009A786A">
              <w:rPr>
                <w:rFonts w:ascii="Times New Roman" w:hAnsi="Times New Roman" w:cs="Times New Roman"/>
                <w:b/>
                <w:lang w:val="en-US"/>
              </w:rPr>
              <w:t xml:space="preserve">Weaknesses </w:t>
            </w:r>
          </w:p>
          <w:p w14:paraId="03F7D793" w14:textId="0AD555AD" w:rsidR="003A0A07" w:rsidRPr="009A786A" w:rsidRDefault="003A0A07" w:rsidP="003A0A07">
            <w:pPr>
              <w:spacing w:line="480" w:lineRule="auto"/>
              <w:jc w:val="both"/>
              <w:rPr>
                <w:rFonts w:ascii="Times New Roman" w:hAnsi="Times New Roman" w:cs="Times New Roman"/>
                <w:lang w:val="en-US"/>
              </w:rPr>
            </w:pPr>
            <w:r w:rsidRPr="009A786A">
              <w:rPr>
                <w:rFonts w:ascii="Times New Roman" w:hAnsi="Times New Roman" w:cs="Times New Roman"/>
                <w:lang w:val="en-US"/>
              </w:rPr>
              <w:t xml:space="preserve">The weakness of Castillo de Arteaga is that it has only 13 rooms that can only serve 26- 40 guests. </w:t>
            </w:r>
            <w:r w:rsidR="00F639B2" w:rsidRPr="009A786A">
              <w:rPr>
                <w:rFonts w:ascii="Times New Roman" w:hAnsi="Times New Roman" w:cs="Times New Roman"/>
                <w:lang w:val="en-US"/>
              </w:rPr>
              <w:t xml:space="preserve">Also, they will have to train their staff according to the latest technology so that instead of interacting with the customers directly, they are using technology. </w:t>
            </w:r>
            <w:r w:rsidRPr="009A786A">
              <w:rPr>
                <w:rFonts w:ascii="Times New Roman" w:hAnsi="Times New Roman" w:cs="Times New Roman"/>
                <w:lang w:val="en-US"/>
              </w:rPr>
              <w:t xml:space="preserve"> </w:t>
            </w:r>
          </w:p>
          <w:p w14:paraId="5615C70B" w14:textId="77777777" w:rsidR="003A0A07" w:rsidRPr="009A786A" w:rsidRDefault="003A0A07" w:rsidP="003A0A07">
            <w:pPr>
              <w:spacing w:line="480" w:lineRule="auto"/>
              <w:jc w:val="both"/>
              <w:rPr>
                <w:rFonts w:ascii="Times New Roman" w:hAnsi="Times New Roman" w:cs="Times New Roman"/>
                <w:b/>
                <w:lang w:val="en-US"/>
              </w:rPr>
            </w:pPr>
            <w:r w:rsidRPr="009A786A">
              <w:rPr>
                <w:rFonts w:ascii="Times New Roman" w:hAnsi="Times New Roman" w:cs="Times New Roman"/>
                <w:b/>
                <w:lang w:val="en-US"/>
              </w:rPr>
              <w:t xml:space="preserve">Opportunities </w:t>
            </w:r>
          </w:p>
          <w:p w14:paraId="314E02E8" w14:textId="35447C4E" w:rsidR="00F639B2" w:rsidRPr="009A786A" w:rsidRDefault="003A0A07" w:rsidP="003A0A07">
            <w:pPr>
              <w:spacing w:line="480" w:lineRule="auto"/>
              <w:jc w:val="both"/>
              <w:rPr>
                <w:rFonts w:ascii="Times New Roman" w:hAnsi="Times New Roman" w:cs="Times New Roman"/>
                <w:lang w:val="en-US"/>
              </w:rPr>
            </w:pPr>
            <w:r w:rsidRPr="009A786A">
              <w:rPr>
                <w:rFonts w:ascii="Times New Roman" w:hAnsi="Times New Roman" w:cs="Times New Roman"/>
                <w:lang w:val="en-US"/>
              </w:rPr>
              <w:t>The opportunity that Castillo de Arteaga can avail is that it can offer niche marketing by targeting the corporate sector who can have business meetings in the luxurious environment of the hotel. And it can increase the number of rooms so that special events can be accommodated and revenues can be increased.</w:t>
            </w:r>
          </w:p>
          <w:p w14:paraId="3949B12F" w14:textId="77777777" w:rsidR="003A0A07" w:rsidRPr="009A786A" w:rsidRDefault="003A0A07" w:rsidP="003A0A07">
            <w:pPr>
              <w:spacing w:line="480" w:lineRule="auto"/>
              <w:jc w:val="both"/>
              <w:rPr>
                <w:rFonts w:ascii="Times New Roman" w:hAnsi="Times New Roman" w:cs="Times New Roman"/>
                <w:b/>
                <w:lang w:val="en-US"/>
              </w:rPr>
            </w:pPr>
            <w:r w:rsidRPr="009A786A">
              <w:rPr>
                <w:rFonts w:ascii="Times New Roman" w:hAnsi="Times New Roman" w:cs="Times New Roman"/>
                <w:b/>
                <w:lang w:val="en-US"/>
              </w:rPr>
              <w:t>Threats</w:t>
            </w:r>
          </w:p>
          <w:p w14:paraId="55533602" w14:textId="66AC31E9" w:rsidR="000C5193" w:rsidRPr="009A786A" w:rsidRDefault="003A0A07" w:rsidP="00F639B2">
            <w:pPr>
              <w:spacing w:line="480" w:lineRule="auto"/>
              <w:jc w:val="both"/>
              <w:rPr>
                <w:rFonts w:ascii="Times New Roman" w:hAnsi="Times New Roman" w:cs="Times New Roman"/>
                <w:lang w:val="en-US"/>
              </w:rPr>
            </w:pPr>
            <w:r w:rsidRPr="009A786A">
              <w:rPr>
                <w:rFonts w:ascii="Times New Roman" w:hAnsi="Times New Roman" w:cs="Times New Roman"/>
                <w:lang w:val="en-US"/>
              </w:rPr>
              <w:t>The biggest threat that Castillo de Arteaga is exposed to is the changing policies of the government of Spain, such as restricting travelling or lockdown in the country as a preventive measure to control spreading Covid19 and increasing taxation on the hospitality sector (</w:t>
            </w:r>
            <w:proofErr w:type="spellStart"/>
            <w:r w:rsidRPr="009A786A">
              <w:rPr>
                <w:rFonts w:ascii="Times New Roman" w:hAnsi="Times New Roman" w:cs="Times New Roman"/>
                <w:lang w:val="en-US"/>
              </w:rPr>
              <w:t>Aharon</w:t>
            </w:r>
            <w:proofErr w:type="spellEnd"/>
            <w:r w:rsidRPr="009A786A">
              <w:rPr>
                <w:rFonts w:ascii="Times New Roman" w:hAnsi="Times New Roman" w:cs="Times New Roman"/>
                <w:lang w:val="en-US"/>
              </w:rPr>
              <w:t xml:space="preserve"> et al., 2021). </w:t>
            </w:r>
          </w:p>
          <w:p w14:paraId="0D124DA4" w14:textId="22EDDFBF" w:rsidR="000C5193" w:rsidRPr="009A786A" w:rsidRDefault="000C5193" w:rsidP="009C1CEB">
            <w:pPr>
              <w:numPr>
                <w:ilvl w:val="0"/>
                <w:numId w:val="1"/>
              </w:numPr>
              <w:spacing w:after="0" w:line="240" w:lineRule="auto"/>
              <w:contextualSpacing/>
              <w:rPr>
                <w:rFonts w:ascii="Times New Roman" w:eastAsiaTheme="minorHAnsi" w:hAnsi="Times New Roman" w:cs="Times New Roman"/>
                <w:b/>
                <w:bCs/>
              </w:rPr>
            </w:pPr>
            <w:r w:rsidRPr="009A786A">
              <w:rPr>
                <w:rFonts w:ascii="Times New Roman" w:eastAsiaTheme="minorHAnsi" w:hAnsi="Times New Roman" w:cs="Times New Roman"/>
                <w:b/>
                <w:bCs/>
              </w:rPr>
              <w:t xml:space="preserve">The Marketing environment (Macro) PESTEL </w:t>
            </w:r>
            <w:r w:rsidRPr="009A786A">
              <w:rPr>
                <w:rFonts w:ascii="Times New Roman" w:eastAsiaTheme="minorHAnsi" w:hAnsi="Times New Roman" w:cs="Times New Roman"/>
                <w:b/>
                <w:bCs/>
                <w:color w:val="FF0000"/>
              </w:rPr>
              <w:t xml:space="preserve"> </w:t>
            </w:r>
          </w:p>
          <w:p w14:paraId="687DBFE7" w14:textId="77777777" w:rsidR="003A0A07" w:rsidRPr="009A786A" w:rsidRDefault="003A0A07" w:rsidP="003A0A07">
            <w:pPr>
              <w:spacing w:line="480" w:lineRule="auto"/>
              <w:jc w:val="both"/>
              <w:rPr>
                <w:rFonts w:ascii="Times New Roman" w:hAnsi="Times New Roman" w:cs="Times New Roman"/>
                <w:lang w:val="en-US"/>
              </w:rPr>
            </w:pPr>
            <w:r w:rsidRPr="009A786A">
              <w:rPr>
                <w:rFonts w:ascii="Times New Roman" w:hAnsi="Times New Roman" w:cs="Times New Roman"/>
                <w:lang w:val="en-US"/>
              </w:rPr>
              <w:t>The macro-environmental factors that can impact the hotel are political, economic, social, technological, environmental and legal (</w:t>
            </w:r>
            <w:proofErr w:type="spellStart"/>
            <w:r w:rsidRPr="009A786A">
              <w:rPr>
                <w:rFonts w:ascii="Times New Roman" w:hAnsi="Times New Roman" w:cs="Times New Roman"/>
                <w:lang w:val="en-US"/>
              </w:rPr>
              <w:t>Mwadime</w:t>
            </w:r>
            <w:proofErr w:type="spellEnd"/>
            <w:r w:rsidRPr="009A786A">
              <w:rPr>
                <w:rFonts w:ascii="Times New Roman" w:hAnsi="Times New Roman" w:cs="Times New Roman"/>
                <w:lang w:val="en-US"/>
              </w:rPr>
              <w:t xml:space="preserve">, 2020). </w:t>
            </w:r>
          </w:p>
          <w:p w14:paraId="7EC9FBDE" w14:textId="35A840A4" w:rsidR="003A0A07" w:rsidRPr="009A786A" w:rsidRDefault="003A0A07" w:rsidP="00F639B2">
            <w:pPr>
              <w:spacing w:line="480" w:lineRule="auto"/>
              <w:jc w:val="both"/>
              <w:rPr>
                <w:rFonts w:ascii="Times New Roman" w:hAnsi="Times New Roman" w:cs="Times New Roman"/>
                <w:lang w:val="en-US"/>
              </w:rPr>
            </w:pPr>
            <w:r w:rsidRPr="009A786A">
              <w:rPr>
                <w:rFonts w:ascii="Times New Roman" w:hAnsi="Times New Roman" w:cs="Times New Roman"/>
                <w:lang w:val="en-US"/>
              </w:rPr>
              <w:lastRenderedPageBreak/>
              <w:t xml:space="preserve">The </w:t>
            </w:r>
            <w:r w:rsidRPr="009A786A">
              <w:rPr>
                <w:rFonts w:ascii="Times New Roman" w:hAnsi="Times New Roman" w:cs="Times New Roman"/>
                <w:b/>
                <w:lang w:val="en-US"/>
              </w:rPr>
              <w:t>political factors</w:t>
            </w:r>
            <w:r w:rsidRPr="009A786A">
              <w:rPr>
                <w:rFonts w:ascii="Times New Roman" w:hAnsi="Times New Roman" w:cs="Times New Roman"/>
                <w:lang w:val="en-US"/>
              </w:rPr>
              <w:t xml:space="preserve"> that can impact the Castillo de Arteaga are the political instability in Spain and the change of taxation policies by the government. Moreover, the change in regulations for the hotel industry in Spain, such as social security of employees in the sector and employment laws (</w:t>
            </w:r>
            <w:proofErr w:type="spellStart"/>
            <w:r w:rsidRPr="009A786A">
              <w:rPr>
                <w:rFonts w:ascii="Times New Roman" w:hAnsi="Times New Roman" w:cs="Times New Roman"/>
                <w:lang w:val="en-US"/>
              </w:rPr>
              <w:t>Chesalina</w:t>
            </w:r>
            <w:proofErr w:type="spellEnd"/>
            <w:r w:rsidRPr="009A786A">
              <w:rPr>
                <w:rFonts w:ascii="Times New Roman" w:hAnsi="Times New Roman" w:cs="Times New Roman"/>
                <w:lang w:val="en-US"/>
              </w:rPr>
              <w:t xml:space="preserve">, 2018). The </w:t>
            </w:r>
            <w:r w:rsidRPr="009A786A">
              <w:rPr>
                <w:rFonts w:ascii="Times New Roman" w:hAnsi="Times New Roman" w:cs="Times New Roman"/>
                <w:b/>
                <w:lang w:val="en-US"/>
              </w:rPr>
              <w:t>economic factors</w:t>
            </w:r>
            <w:r w:rsidRPr="009A786A">
              <w:rPr>
                <w:rFonts w:ascii="Times New Roman" w:hAnsi="Times New Roman" w:cs="Times New Roman"/>
                <w:lang w:val="en-US"/>
              </w:rPr>
              <w:t xml:space="preserve"> that will impact the hotel are the economic crisis in Spain</w:t>
            </w:r>
            <w:r w:rsidR="00F639B2" w:rsidRPr="009A786A">
              <w:rPr>
                <w:rFonts w:ascii="Times New Roman" w:hAnsi="Times New Roman" w:cs="Times New Roman"/>
                <w:lang w:val="en-US"/>
              </w:rPr>
              <w:t xml:space="preserve"> due to the pandemic</w:t>
            </w:r>
            <w:r w:rsidRPr="009A786A">
              <w:rPr>
                <w:rFonts w:ascii="Times New Roman" w:hAnsi="Times New Roman" w:cs="Times New Roman"/>
                <w:lang w:val="en-US"/>
              </w:rPr>
              <w:t xml:space="preserve">, increased rates of interest, inflation, and unemployment, which will </w:t>
            </w:r>
            <w:r w:rsidR="00F639B2" w:rsidRPr="009A786A">
              <w:rPr>
                <w:rFonts w:ascii="Times New Roman" w:hAnsi="Times New Roman" w:cs="Times New Roman"/>
                <w:lang w:val="en-US"/>
              </w:rPr>
              <w:t>negatively impact</w:t>
            </w:r>
            <w:r w:rsidRPr="009A786A">
              <w:rPr>
                <w:rFonts w:ascii="Times New Roman" w:hAnsi="Times New Roman" w:cs="Times New Roman"/>
                <w:lang w:val="en-US"/>
              </w:rPr>
              <w:t xml:space="preserve"> the business cycle of the hotel (Araujo, </w:t>
            </w:r>
            <w:proofErr w:type="spellStart"/>
            <w:r w:rsidRPr="009A786A">
              <w:rPr>
                <w:rFonts w:ascii="Times New Roman" w:hAnsi="Times New Roman" w:cs="Times New Roman"/>
                <w:lang w:val="en-US"/>
              </w:rPr>
              <w:t>Fraiz</w:t>
            </w:r>
            <w:proofErr w:type="spellEnd"/>
            <w:r w:rsidRPr="009A786A">
              <w:rPr>
                <w:rFonts w:ascii="Times New Roman" w:hAnsi="Times New Roman" w:cs="Times New Roman"/>
                <w:lang w:val="en-US"/>
              </w:rPr>
              <w:t xml:space="preserve"> and Araujo, 2</w:t>
            </w:r>
            <w:r w:rsidR="009A786A">
              <w:rPr>
                <w:rFonts w:ascii="Times New Roman" w:hAnsi="Times New Roman" w:cs="Times New Roman"/>
                <w:lang w:val="en-US"/>
              </w:rPr>
              <w:t>020)</w:t>
            </w:r>
            <w:r w:rsidRPr="009A786A">
              <w:rPr>
                <w:rFonts w:ascii="Times New Roman" w:hAnsi="Times New Roman" w:cs="Times New Roman"/>
                <w:lang w:val="en-US"/>
              </w:rPr>
              <w:t xml:space="preserve">. The </w:t>
            </w:r>
            <w:r w:rsidRPr="009A786A">
              <w:rPr>
                <w:rFonts w:ascii="Times New Roman" w:hAnsi="Times New Roman" w:cs="Times New Roman"/>
                <w:b/>
                <w:lang w:val="en-US"/>
              </w:rPr>
              <w:t>social factors</w:t>
            </w:r>
            <w:r w:rsidRPr="009A786A">
              <w:rPr>
                <w:rFonts w:ascii="Times New Roman" w:hAnsi="Times New Roman" w:cs="Times New Roman"/>
                <w:lang w:val="en-US"/>
              </w:rPr>
              <w:t xml:space="preserve"> that can impact are the change of lifestyle of people,</w:t>
            </w:r>
            <w:r w:rsidR="00F639B2" w:rsidRPr="009A786A">
              <w:rPr>
                <w:rFonts w:ascii="Times New Roman" w:hAnsi="Times New Roman" w:cs="Times New Roman"/>
                <w:lang w:val="en-US"/>
              </w:rPr>
              <w:t xml:space="preserve"> especially after the Covid-19,</w:t>
            </w:r>
            <w:r w:rsidRPr="009A786A">
              <w:rPr>
                <w:rFonts w:ascii="Times New Roman" w:hAnsi="Times New Roman" w:cs="Times New Roman"/>
                <w:lang w:val="en-US"/>
              </w:rPr>
              <w:t xml:space="preserve"> buying behaviour of guests, work-life balance, and education level of its employees and guests (Kaya and </w:t>
            </w:r>
            <w:proofErr w:type="spellStart"/>
            <w:r w:rsidRPr="009A786A">
              <w:rPr>
                <w:rFonts w:ascii="Times New Roman" w:hAnsi="Times New Roman" w:cs="Times New Roman"/>
                <w:lang w:val="en-US"/>
              </w:rPr>
              <w:t>Karatepe</w:t>
            </w:r>
            <w:proofErr w:type="spellEnd"/>
            <w:r w:rsidRPr="009A786A">
              <w:rPr>
                <w:rFonts w:ascii="Times New Roman" w:hAnsi="Times New Roman" w:cs="Times New Roman"/>
                <w:lang w:val="en-US"/>
              </w:rPr>
              <w:t xml:space="preserve">, 2020). The impact of </w:t>
            </w:r>
            <w:r w:rsidRPr="009A786A">
              <w:rPr>
                <w:rFonts w:ascii="Times New Roman" w:hAnsi="Times New Roman" w:cs="Times New Roman"/>
                <w:b/>
                <w:lang w:val="en-US"/>
              </w:rPr>
              <w:t xml:space="preserve">technological factors </w:t>
            </w:r>
            <w:r w:rsidRPr="009A786A">
              <w:rPr>
                <w:rFonts w:ascii="Times New Roman" w:hAnsi="Times New Roman" w:cs="Times New Roman"/>
                <w:lang w:val="en-US"/>
              </w:rPr>
              <w:t>cannot be denied as people have internet access (de Luna et al., 2019). Before deciding on purchases, they search for information about the offers and services offered by any hotel (Gupta. 2019). Therefore, it is essential to focus on technological advancements in the hotel such as self-check-in and check-out counters</w:t>
            </w:r>
            <w:r w:rsidR="00F639B2" w:rsidRPr="009A786A">
              <w:rPr>
                <w:rFonts w:ascii="Times New Roman" w:hAnsi="Times New Roman" w:cs="Times New Roman"/>
                <w:lang w:val="en-US"/>
              </w:rPr>
              <w:t xml:space="preserve"> to provide sense of security to the customers</w:t>
            </w:r>
            <w:r w:rsidRPr="009A786A">
              <w:rPr>
                <w:rFonts w:ascii="Times New Roman" w:hAnsi="Times New Roman" w:cs="Times New Roman"/>
                <w:lang w:val="en-US"/>
              </w:rPr>
              <w:t xml:space="preserve">, automated room services and availability of seamless internet in each room. The </w:t>
            </w:r>
            <w:r w:rsidRPr="009A786A">
              <w:rPr>
                <w:rFonts w:ascii="Times New Roman" w:hAnsi="Times New Roman" w:cs="Times New Roman"/>
                <w:b/>
                <w:lang w:val="en-US"/>
              </w:rPr>
              <w:t>environmental factor</w:t>
            </w:r>
            <w:r w:rsidRPr="009A786A">
              <w:rPr>
                <w:rFonts w:ascii="Times New Roman" w:hAnsi="Times New Roman" w:cs="Times New Roman"/>
                <w:lang w:val="en-US"/>
              </w:rPr>
              <w:t xml:space="preserve"> that can impact on the hotel is climate change (</w:t>
            </w:r>
            <w:proofErr w:type="spellStart"/>
            <w:r w:rsidRPr="009A786A">
              <w:rPr>
                <w:rFonts w:ascii="Times New Roman" w:hAnsi="Times New Roman" w:cs="Times New Roman"/>
                <w:lang w:val="en-US"/>
              </w:rPr>
              <w:t>Arabadzhyyan</w:t>
            </w:r>
            <w:proofErr w:type="spellEnd"/>
            <w:r w:rsidRPr="009A786A">
              <w:rPr>
                <w:rFonts w:ascii="Times New Roman" w:hAnsi="Times New Roman" w:cs="Times New Roman"/>
                <w:lang w:val="en-US"/>
              </w:rPr>
              <w:t xml:space="preserve"> et al., 2021). Thus, it is a risk to the hotel as its location is a close seashore. Finally, the </w:t>
            </w:r>
            <w:r w:rsidRPr="009A786A">
              <w:rPr>
                <w:rFonts w:ascii="Times New Roman" w:hAnsi="Times New Roman" w:cs="Times New Roman"/>
                <w:b/>
                <w:lang w:val="en-US"/>
              </w:rPr>
              <w:t>legal factors</w:t>
            </w:r>
            <w:r w:rsidRPr="009A786A">
              <w:rPr>
                <w:rFonts w:ascii="Times New Roman" w:hAnsi="Times New Roman" w:cs="Times New Roman"/>
                <w:lang w:val="en-US"/>
              </w:rPr>
              <w:t xml:space="preserve"> that will impact are the employment laws, competition law, service safety and health and safety developed by the government of Spain (Sanchez and Donate, 2019).</w:t>
            </w:r>
          </w:p>
          <w:p w14:paraId="10DF2A9C" w14:textId="65EC8BD0" w:rsidR="000C5193" w:rsidRPr="009A786A" w:rsidRDefault="000C5193" w:rsidP="003A0A07">
            <w:pPr>
              <w:numPr>
                <w:ilvl w:val="0"/>
                <w:numId w:val="1"/>
              </w:numPr>
              <w:spacing w:after="0" w:line="240" w:lineRule="auto"/>
              <w:contextualSpacing/>
              <w:rPr>
                <w:rFonts w:ascii="Times New Roman" w:eastAsiaTheme="minorHAnsi" w:hAnsi="Times New Roman" w:cs="Times New Roman"/>
                <w:b/>
                <w:bCs/>
              </w:rPr>
            </w:pPr>
            <w:r w:rsidRPr="009A786A">
              <w:rPr>
                <w:rFonts w:ascii="Times New Roman" w:eastAsiaTheme="minorHAnsi" w:hAnsi="Times New Roman" w:cs="Times New Roman"/>
                <w:b/>
                <w:bCs/>
              </w:rPr>
              <w:t>Creating Customer Value &amp; Engagement</w:t>
            </w:r>
            <w:r w:rsidRPr="009A786A">
              <w:rPr>
                <w:rFonts w:ascii="Times New Roman" w:eastAsiaTheme="minorHAnsi" w:hAnsi="Times New Roman" w:cs="Times New Roman"/>
                <w:b/>
                <w:bCs/>
                <w:color w:val="FF0000"/>
              </w:rPr>
              <w:t xml:space="preserve"> </w:t>
            </w:r>
          </w:p>
          <w:p w14:paraId="25D07474" w14:textId="77777777" w:rsidR="003A0A07" w:rsidRPr="009A786A" w:rsidRDefault="003A0A07" w:rsidP="003A0A07">
            <w:pPr>
              <w:spacing w:after="0" w:line="240" w:lineRule="auto"/>
              <w:ind w:left="1080"/>
              <w:contextualSpacing/>
              <w:rPr>
                <w:rFonts w:ascii="Times New Roman" w:eastAsiaTheme="minorHAnsi" w:hAnsi="Times New Roman" w:cs="Times New Roman"/>
                <w:b/>
                <w:bCs/>
              </w:rPr>
            </w:pPr>
          </w:p>
          <w:p w14:paraId="09F8F09B" w14:textId="2B4D0F3A" w:rsidR="000C5193" w:rsidRPr="009A786A" w:rsidRDefault="003A0A07" w:rsidP="009C1CEB">
            <w:pPr>
              <w:spacing w:line="480" w:lineRule="auto"/>
              <w:jc w:val="both"/>
              <w:rPr>
                <w:rFonts w:ascii="Times New Roman" w:hAnsi="Times New Roman" w:cs="Times New Roman"/>
                <w:lang w:val="en-US"/>
              </w:rPr>
            </w:pPr>
            <w:r w:rsidRPr="009A786A">
              <w:rPr>
                <w:rFonts w:ascii="Times New Roman" w:hAnsi="Times New Roman" w:cs="Times New Roman"/>
                <w:lang w:val="en-US"/>
              </w:rPr>
              <w:t>The Castillo de Arteaga can create customer value and engagement by offering a great experience to the customer. Most customers opt for the benefits they can get, such as how much they will be saving if they book the hotel's services, their experience with the hotel, and how convenient the hotel's services are for the customers (Liu and Hung, 2019). Therefore, to create customer value and engagement</w:t>
            </w:r>
            <w:r w:rsidR="00F639B2" w:rsidRPr="009A786A">
              <w:rPr>
                <w:rFonts w:ascii="Times New Roman" w:hAnsi="Times New Roman" w:cs="Times New Roman"/>
                <w:lang w:val="en-US"/>
              </w:rPr>
              <w:t xml:space="preserve"> during the pandemic</w:t>
            </w:r>
            <w:r w:rsidRPr="009A786A">
              <w:rPr>
                <w:rFonts w:ascii="Times New Roman" w:hAnsi="Times New Roman" w:cs="Times New Roman"/>
                <w:lang w:val="en-US"/>
              </w:rPr>
              <w:t>, Castillo de Arteaga hotel will upgrade the services of the products</w:t>
            </w:r>
            <w:r w:rsidR="00F639B2" w:rsidRPr="009A786A">
              <w:rPr>
                <w:rFonts w:ascii="Times New Roman" w:hAnsi="Times New Roman" w:cs="Times New Roman"/>
                <w:lang w:val="en-US"/>
              </w:rPr>
              <w:t xml:space="preserve"> and hygiene level of the services offered to them</w:t>
            </w:r>
            <w:r w:rsidRPr="009A786A">
              <w:rPr>
                <w:rFonts w:ascii="Times New Roman" w:hAnsi="Times New Roman" w:cs="Times New Roman"/>
                <w:lang w:val="en-US"/>
              </w:rPr>
              <w:t>. Therefore, to promote the offers and services to these potential and loyal customers the Castillo de Arteaga will use the social media platforms such as Facebook, Instagram, LinkedIn, and email marketing. Thus, with the help of social media, paid promotions will reach large segments of</w:t>
            </w:r>
            <w:r w:rsidR="009A786A">
              <w:rPr>
                <w:rFonts w:ascii="Times New Roman" w:hAnsi="Times New Roman" w:cs="Times New Roman"/>
                <w:lang w:val="en-US"/>
              </w:rPr>
              <w:t xml:space="preserve"> users (Grover and Kar, 2020).</w:t>
            </w:r>
            <w:r w:rsidRPr="009A786A">
              <w:rPr>
                <w:rFonts w:ascii="Times New Roman" w:hAnsi="Times New Roman" w:cs="Times New Roman"/>
                <w:lang w:val="en-US"/>
              </w:rPr>
              <w:t xml:space="preserve"> Further, with the help of </w:t>
            </w:r>
            <w:r w:rsidRPr="009A786A">
              <w:rPr>
                <w:rFonts w:ascii="Times New Roman" w:hAnsi="Times New Roman" w:cs="Times New Roman"/>
                <w:lang w:val="en-US"/>
              </w:rPr>
              <w:lastRenderedPageBreak/>
              <w:t>LinkedIn, corporate customers will be the target for doing their business tours and business meetings in the luxurious environment of the Castillo de Arteaga.</w:t>
            </w:r>
          </w:p>
          <w:p w14:paraId="4F05DBB6" w14:textId="65E50153" w:rsidR="000C5193" w:rsidRPr="009A786A" w:rsidRDefault="000C5193" w:rsidP="00F639B2">
            <w:pPr>
              <w:numPr>
                <w:ilvl w:val="0"/>
                <w:numId w:val="1"/>
              </w:numPr>
              <w:spacing w:after="0" w:line="240" w:lineRule="auto"/>
              <w:contextualSpacing/>
              <w:rPr>
                <w:rFonts w:ascii="Times New Roman" w:eastAsiaTheme="minorHAnsi" w:hAnsi="Times New Roman" w:cs="Times New Roman"/>
                <w:bCs/>
                <w:i/>
                <w:iCs/>
                <w:color w:val="FF0000"/>
              </w:rPr>
            </w:pPr>
            <w:r w:rsidRPr="009A786A">
              <w:rPr>
                <w:rFonts w:ascii="Times New Roman" w:eastAsiaTheme="minorHAnsi" w:hAnsi="Times New Roman" w:cs="Times New Roman"/>
                <w:b/>
                <w:bCs/>
              </w:rPr>
              <w:t xml:space="preserve"> Effective Use of digital Marketing</w:t>
            </w:r>
            <w:r w:rsidRPr="009A786A">
              <w:rPr>
                <w:rFonts w:ascii="Times New Roman" w:eastAsiaTheme="minorHAnsi" w:hAnsi="Times New Roman" w:cs="Times New Roman"/>
                <w:b/>
                <w:bCs/>
                <w:color w:val="FF0000"/>
              </w:rPr>
              <w:t xml:space="preserve"> </w:t>
            </w:r>
          </w:p>
          <w:p w14:paraId="2B18BA5F" w14:textId="464DF5F8" w:rsidR="003A0A07" w:rsidRPr="009A786A" w:rsidRDefault="00F639B2" w:rsidP="003A0A07">
            <w:pPr>
              <w:spacing w:line="480" w:lineRule="auto"/>
              <w:jc w:val="both"/>
              <w:rPr>
                <w:rFonts w:ascii="Times New Roman" w:hAnsi="Times New Roman" w:cs="Times New Roman"/>
                <w:lang w:val="en-US"/>
              </w:rPr>
            </w:pPr>
            <w:r w:rsidRPr="009A786A">
              <w:rPr>
                <w:rFonts w:ascii="Times New Roman" w:hAnsi="Times New Roman" w:cs="Times New Roman"/>
                <w:lang w:val="en-US"/>
              </w:rPr>
              <w:t>To make the plan effective, t</w:t>
            </w:r>
            <w:r w:rsidR="003A0A07" w:rsidRPr="009A786A">
              <w:rPr>
                <w:rFonts w:ascii="Times New Roman" w:hAnsi="Times New Roman" w:cs="Times New Roman"/>
                <w:lang w:val="en-US"/>
              </w:rPr>
              <w:t>he Castillo de Arteaga hotel will be hiring a team of digital marketers who will be given with the responsibility of designing all the marketing campaigns for the hotel</w:t>
            </w:r>
            <w:r w:rsidRPr="009A786A">
              <w:rPr>
                <w:rFonts w:ascii="Times New Roman" w:hAnsi="Times New Roman" w:cs="Times New Roman"/>
                <w:lang w:val="en-US"/>
              </w:rPr>
              <w:t xml:space="preserve"> that fully comply with the social distancing protocols offered by the government of Spain</w:t>
            </w:r>
            <w:r w:rsidR="003A0A07" w:rsidRPr="009A786A">
              <w:rPr>
                <w:rFonts w:ascii="Times New Roman" w:hAnsi="Times New Roman" w:cs="Times New Roman"/>
                <w:lang w:val="en-US"/>
              </w:rPr>
              <w:t xml:space="preserve">. Moreover, this team will be responsible for developing and sustaining the online presence of the hotel, such as on social media, search engines and on Google. Further, the mobile application will be developed so that customers can directly connect with the customer services of Castillo de Arteaga. Moreover, for every occasion different promotional campaign will be designed such </w:t>
            </w:r>
            <w:r w:rsidR="009C1CEB" w:rsidRPr="009A786A">
              <w:rPr>
                <w:rFonts w:ascii="Times New Roman" w:hAnsi="Times New Roman" w:cs="Times New Roman"/>
                <w:lang w:val="en-US"/>
              </w:rPr>
              <w:t>as for Christmas, sports events, and business meetings.</w:t>
            </w:r>
            <w:r w:rsidR="003A0A07" w:rsidRPr="009A786A">
              <w:rPr>
                <w:rFonts w:ascii="Times New Roman" w:hAnsi="Times New Roman" w:cs="Times New Roman"/>
                <w:lang w:val="en-US"/>
              </w:rPr>
              <w:t xml:space="preserve"> </w:t>
            </w:r>
          </w:p>
          <w:p w14:paraId="5569DAF5" w14:textId="1683BC6C" w:rsidR="000C5193" w:rsidRPr="009A786A" w:rsidRDefault="003A0A07" w:rsidP="009C1CEB">
            <w:pPr>
              <w:spacing w:line="480" w:lineRule="auto"/>
              <w:jc w:val="both"/>
              <w:rPr>
                <w:rFonts w:ascii="Times New Roman" w:hAnsi="Times New Roman" w:cs="Times New Roman"/>
                <w:lang w:val="en-US"/>
              </w:rPr>
            </w:pPr>
            <w:r w:rsidRPr="009A786A">
              <w:rPr>
                <w:rFonts w:ascii="Times New Roman" w:hAnsi="Times New Roman" w:cs="Times New Roman"/>
                <w:lang w:val="en-US"/>
              </w:rPr>
              <w:t xml:space="preserve">The new customers will be attracted towards Castillo de Arteaga by offering them </w:t>
            </w:r>
            <w:proofErr w:type="spellStart"/>
            <w:r w:rsidRPr="009A786A">
              <w:rPr>
                <w:rFonts w:ascii="Times New Roman" w:hAnsi="Times New Roman" w:cs="Times New Roman"/>
                <w:lang w:val="en-US"/>
              </w:rPr>
              <w:t>customised</w:t>
            </w:r>
            <w:proofErr w:type="spellEnd"/>
            <w:r w:rsidRPr="009A786A">
              <w:rPr>
                <w:rFonts w:ascii="Times New Roman" w:hAnsi="Times New Roman" w:cs="Times New Roman"/>
                <w:lang w:val="en-US"/>
              </w:rPr>
              <w:t xml:space="preserve"> deals in which the customer will select their own services at a discounted price. Moreover, the history of the infrastructure will be shared with the both existing and new customers, and they will be offered to become the ruler of the castle for one day along with the </w:t>
            </w:r>
            <w:proofErr w:type="spellStart"/>
            <w:r w:rsidRPr="009A786A">
              <w:rPr>
                <w:rFonts w:ascii="Times New Roman" w:hAnsi="Times New Roman" w:cs="Times New Roman"/>
                <w:lang w:val="en-US"/>
              </w:rPr>
              <w:t>customised</w:t>
            </w:r>
            <w:proofErr w:type="spellEnd"/>
            <w:r w:rsidRPr="009A786A">
              <w:rPr>
                <w:rFonts w:ascii="Times New Roman" w:hAnsi="Times New Roman" w:cs="Times New Roman"/>
                <w:lang w:val="en-US"/>
              </w:rPr>
              <w:t xml:space="preserve"> theme for that day following the culture </w:t>
            </w:r>
            <w:r w:rsidR="009A786A">
              <w:rPr>
                <w:rFonts w:ascii="Times New Roman" w:hAnsi="Times New Roman" w:cs="Times New Roman"/>
                <w:lang w:val="en-US"/>
              </w:rPr>
              <w:t>but SOPs proposed by the government of Spain amid Covid-19</w:t>
            </w:r>
            <w:r w:rsidRPr="009A786A">
              <w:rPr>
                <w:rFonts w:ascii="Times New Roman" w:hAnsi="Times New Roman" w:cs="Times New Roman"/>
                <w:lang w:val="en-US"/>
              </w:rPr>
              <w:t xml:space="preserve">. </w:t>
            </w:r>
          </w:p>
          <w:p w14:paraId="4E10D30F" w14:textId="6A2DFD20" w:rsidR="000C5193" w:rsidRPr="009A786A" w:rsidRDefault="000C5193" w:rsidP="003A0A07">
            <w:pPr>
              <w:spacing w:after="0" w:line="240" w:lineRule="auto"/>
              <w:rPr>
                <w:rFonts w:ascii="Times New Roman" w:eastAsiaTheme="minorHAnsi" w:hAnsi="Times New Roman" w:cs="Times New Roman"/>
                <w:b/>
                <w:bCs/>
              </w:rPr>
            </w:pPr>
            <w:r w:rsidRPr="009A786A">
              <w:rPr>
                <w:rFonts w:ascii="Times New Roman" w:eastAsiaTheme="minorHAnsi" w:hAnsi="Times New Roman" w:cs="Times New Roman"/>
                <w:b/>
                <w:bCs/>
              </w:rPr>
              <w:t>Conclusion –</w:t>
            </w:r>
          </w:p>
          <w:p w14:paraId="767DB38C" w14:textId="77777777" w:rsidR="000C5193" w:rsidRPr="009A786A" w:rsidRDefault="000C5193" w:rsidP="00127317">
            <w:pPr>
              <w:spacing w:after="0" w:line="240" w:lineRule="auto"/>
              <w:rPr>
                <w:rFonts w:ascii="Times New Roman" w:eastAsiaTheme="minorHAnsi" w:hAnsi="Times New Roman" w:cs="Times New Roman"/>
                <w:b/>
                <w:bCs/>
              </w:rPr>
            </w:pPr>
          </w:p>
          <w:p w14:paraId="1503F292" w14:textId="5FD76766" w:rsidR="003A0A07" w:rsidRPr="009A786A" w:rsidRDefault="003A0A07" w:rsidP="003A0A07">
            <w:pPr>
              <w:spacing w:line="480" w:lineRule="auto"/>
              <w:jc w:val="both"/>
              <w:rPr>
                <w:rFonts w:ascii="Times New Roman" w:hAnsi="Times New Roman" w:cs="Times New Roman"/>
                <w:lang w:val="en-US"/>
              </w:rPr>
            </w:pPr>
            <w:r w:rsidRPr="009A786A">
              <w:rPr>
                <w:rFonts w:ascii="Times New Roman" w:hAnsi="Times New Roman" w:cs="Times New Roman"/>
                <w:lang w:val="en-US"/>
              </w:rPr>
              <w:t xml:space="preserve">In conclusion, it can be established that the hotel's location in the hospitality sector improvises the experience of the customer with the hotel. Moreover, the marketing mix defines the values of Castilla de Arteaga and the benefits customers will have using the hotel's services. At the same time, the </w:t>
            </w:r>
            <w:r w:rsidR="009C1CEB" w:rsidRPr="009A786A">
              <w:rPr>
                <w:rFonts w:ascii="Times New Roman" w:hAnsi="Times New Roman" w:cs="Times New Roman"/>
                <w:lang w:val="en-US"/>
              </w:rPr>
              <w:t xml:space="preserve">SWOT </w:t>
            </w:r>
            <w:r w:rsidRPr="009A786A">
              <w:rPr>
                <w:rFonts w:ascii="Times New Roman" w:hAnsi="Times New Roman" w:cs="Times New Roman"/>
                <w:lang w:val="en-US"/>
              </w:rPr>
              <w:t xml:space="preserve">analysis provides the understanding of strengths and weaknesses so that they can be addressed to avail the opportunities and counter the threats that can impact on the business. </w:t>
            </w:r>
          </w:p>
          <w:p w14:paraId="5D4875F9" w14:textId="46438380" w:rsidR="003A0A07" w:rsidRDefault="003A0A07" w:rsidP="009C1CEB">
            <w:pPr>
              <w:spacing w:line="480" w:lineRule="auto"/>
              <w:jc w:val="both"/>
              <w:rPr>
                <w:rFonts w:ascii="Times New Roman" w:hAnsi="Times New Roman" w:cs="Times New Roman"/>
                <w:lang w:val="en-US"/>
              </w:rPr>
            </w:pPr>
            <w:r w:rsidRPr="009A786A">
              <w:rPr>
                <w:rFonts w:ascii="Times New Roman" w:hAnsi="Times New Roman" w:cs="Times New Roman"/>
                <w:lang w:val="en-US"/>
              </w:rPr>
              <w:t xml:space="preserve">Moreover, the PESTEL analysis provides the information on different factors that can impact on the business activities of Castilla de Arteaga. Moreover, Castilla de Arteaga can create customer value and engagement by offering loyalty and </w:t>
            </w:r>
            <w:proofErr w:type="spellStart"/>
            <w:r w:rsidRPr="009A786A">
              <w:rPr>
                <w:rFonts w:ascii="Times New Roman" w:hAnsi="Times New Roman" w:cs="Times New Roman"/>
                <w:lang w:val="en-US"/>
              </w:rPr>
              <w:t>customised</w:t>
            </w:r>
            <w:proofErr w:type="spellEnd"/>
            <w:r w:rsidRPr="009A786A">
              <w:rPr>
                <w:rFonts w:ascii="Times New Roman" w:hAnsi="Times New Roman" w:cs="Times New Roman"/>
                <w:lang w:val="en-US"/>
              </w:rPr>
              <w:t xml:space="preserve"> services. At the same time, the marketing team </w:t>
            </w:r>
            <w:r w:rsidRPr="009A786A">
              <w:rPr>
                <w:rFonts w:ascii="Times New Roman" w:hAnsi="Times New Roman" w:cs="Times New Roman"/>
                <w:lang w:val="en-US"/>
              </w:rPr>
              <w:lastRenderedPageBreak/>
              <w:t xml:space="preserve">will be providing the services for effective use of digital marketing, and the new customers will be attracted by giving them a lifetime experience. </w:t>
            </w:r>
          </w:p>
          <w:p w14:paraId="2718B1C6" w14:textId="7968BE76" w:rsidR="00C24F2D" w:rsidRDefault="00C24F2D" w:rsidP="009C1CEB">
            <w:pPr>
              <w:spacing w:line="480" w:lineRule="auto"/>
              <w:jc w:val="both"/>
              <w:rPr>
                <w:rFonts w:ascii="Times New Roman" w:hAnsi="Times New Roman" w:cs="Times New Roman"/>
                <w:lang w:val="en-US"/>
              </w:rPr>
            </w:pPr>
          </w:p>
          <w:p w14:paraId="6A521AFE" w14:textId="77777777" w:rsidR="00C24F2D" w:rsidRPr="00A615B7" w:rsidRDefault="00C24F2D" w:rsidP="00C24F2D">
            <w:pPr>
              <w:spacing w:line="480" w:lineRule="auto"/>
              <w:jc w:val="both"/>
              <w:rPr>
                <w:rFonts w:ascii="Times New Roman" w:hAnsi="Times New Roman" w:cs="Times New Roman"/>
                <w:b/>
                <w:bCs/>
              </w:rPr>
            </w:pPr>
            <w:r w:rsidRPr="009A786A">
              <w:rPr>
                <w:rFonts w:ascii="Times New Roman" w:eastAsiaTheme="minorHAnsi" w:hAnsi="Times New Roman" w:cs="Times New Roman"/>
                <w:b/>
                <w:bCs/>
              </w:rPr>
              <w:t>References –</w:t>
            </w:r>
          </w:p>
          <w:p w14:paraId="6AE2774F" w14:textId="77777777" w:rsidR="00C24F2D" w:rsidRPr="009A786A" w:rsidRDefault="00C24F2D" w:rsidP="00C24F2D">
            <w:pPr>
              <w:spacing w:after="0" w:line="480" w:lineRule="auto"/>
              <w:ind w:left="720" w:hanging="720"/>
              <w:jc w:val="both"/>
              <w:rPr>
                <w:rFonts w:ascii="Times New Roman" w:hAnsi="Times New Roman" w:cs="Times New Roman"/>
                <w:color w:val="000000" w:themeColor="text1"/>
                <w:shd w:val="clear" w:color="auto" w:fill="FFFFFF"/>
              </w:rPr>
            </w:pPr>
            <w:proofErr w:type="spellStart"/>
            <w:r w:rsidRPr="009A786A">
              <w:rPr>
                <w:rFonts w:ascii="Times New Roman" w:hAnsi="Times New Roman" w:cs="Times New Roman"/>
                <w:color w:val="000000" w:themeColor="text1"/>
                <w:shd w:val="clear" w:color="auto" w:fill="FFFFFF"/>
              </w:rPr>
              <w:t>Aharon</w:t>
            </w:r>
            <w:proofErr w:type="spellEnd"/>
            <w:r w:rsidRPr="009A786A">
              <w:rPr>
                <w:rFonts w:ascii="Times New Roman" w:hAnsi="Times New Roman" w:cs="Times New Roman"/>
                <w:color w:val="000000" w:themeColor="text1"/>
                <w:shd w:val="clear" w:color="auto" w:fill="FFFFFF"/>
              </w:rPr>
              <w:t xml:space="preserve">, D.Y., Jacobi, A., Cohen, E., </w:t>
            </w:r>
            <w:proofErr w:type="spellStart"/>
            <w:r w:rsidRPr="009A786A">
              <w:rPr>
                <w:rFonts w:ascii="Times New Roman" w:hAnsi="Times New Roman" w:cs="Times New Roman"/>
                <w:color w:val="000000" w:themeColor="text1"/>
                <w:shd w:val="clear" w:color="auto" w:fill="FFFFFF"/>
              </w:rPr>
              <w:t>Tzur</w:t>
            </w:r>
            <w:proofErr w:type="spellEnd"/>
            <w:r w:rsidRPr="009A786A">
              <w:rPr>
                <w:rFonts w:ascii="Times New Roman" w:hAnsi="Times New Roman" w:cs="Times New Roman"/>
                <w:color w:val="000000" w:themeColor="text1"/>
                <w:shd w:val="clear" w:color="auto" w:fill="FFFFFF"/>
              </w:rPr>
              <w:t xml:space="preserve">, J. and </w:t>
            </w:r>
            <w:proofErr w:type="spellStart"/>
            <w:r w:rsidRPr="009A786A">
              <w:rPr>
                <w:rFonts w:ascii="Times New Roman" w:hAnsi="Times New Roman" w:cs="Times New Roman"/>
                <w:color w:val="000000" w:themeColor="text1"/>
                <w:shd w:val="clear" w:color="auto" w:fill="FFFFFF"/>
              </w:rPr>
              <w:t>Qadan</w:t>
            </w:r>
            <w:proofErr w:type="spellEnd"/>
            <w:r w:rsidRPr="009A786A">
              <w:rPr>
                <w:rFonts w:ascii="Times New Roman" w:hAnsi="Times New Roman" w:cs="Times New Roman"/>
                <w:color w:val="000000" w:themeColor="text1"/>
                <w:shd w:val="clear" w:color="auto" w:fill="FFFFFF"/>
              </w:rPr>
              <w:t>, M., 2021. COVID-19, government measures and hospitality industry performance. </w:t>
            </w:r>
            <w:proofErr w:type="spellStart"/>
            <w:r w:rsidRPr="009A786A">
              <w:rPr>
                <w:rFonts w:ascii="Times New Roman" w:hAnsi="Times New Roman" w:cs="Times New Roman"/>
                <w:i/>
                <w:iCs/>
                <w:color w:val="000000" w:themeColor="text1"/>
                <w:shd w:val="clear" w:color="auto" w:fill="FFFFFF"/>
              </w:rPr>
              <w:t>PloS</w:t>
            </w:r>
            <w:proofErr w:type="spellEnd"/>
            <w:r w:rsidRPr="009A786A">
              <w:rPr>
                <w:rFonts w:ascii="Times New Roman" w:hAnsi="Times New Roman" w:cs="Times New Roman"/>
                <w:i/>
                <w:iCs/>
                <w:color w:val="000000" w:themeColor="text1"/>
                <w:shd w:val="clear" w:color="auto" w:fill="FFFFFF"/>
              </w:rPr>
              <w:t xml:space="preserve"> one</w:t>
            </w:r>
            <w:r w:rsidRPr="009A786A">
              <w:rPr>
                <w:rFonts w:ascii="Times New Roman" w:hAnsi="Times New Roman" w:cs="Times New Roman"/>
                <w:color w:val="000000" w:themeColor="text1"/>
                <w:shd w:val="clear" w:color="auto" w:fill="FFFFFF"/>
              </w:rPr>
              <w:t>, </w:t>
            </w:r>
            <w:r w:rsidRPr="009A786A">
              <w:rPr>
                <w:rFonts w:ascii="Times New Roman" w:hAnsi="Times New Roman" w:cs="Times New Roman"/>
                <w:i/>
                <w:iCs/>
                <w:color w:val="000000" w:themeColor="text1"/>
                <w:shd w:val="clear" w:color="auto" w:fill="FFFFFF"/>
              </w:rPr>
              <w:t>16</w:t>
            </w:r>
            <w:r w:rsidRPr="009A786A">
              <w:rPr>
                <w:rFonts w:ascii="Times New Roman" w:hAnsi="Times New Roman" w:cs="Times New Roman"/>
                <w:color w:val="000000" w:themeColor="text1"/>
                <w:shd w:val="clear" w:color="auto" w:fill="FFFFFF"/>
              </w:rPr>
              <w:t>(8), p.e0255819.</w:t>
            </w:r>
          </w:p>
          <w:p w14:paraId="0D080744" w14:textId="77777777" w:rsidR="00C24F2D" w:rsidRPr="009A786A" w:rsidRDefault="00C24F2D" w:rsidP="00C24F2D">
            <w:pPr>
              <w:spacing w:after="0" w:line="480" w:lineRule="auto"/>
              <w:ind w:left="720" w:hanging="720"/>
              <w:jc w:val="both"/>
              <w:rPr>
                <w:rFonts w:ascii="Times New Roman" w:hAnsi="Times New Roman" w:cs="Times New Roman"/>
                <w:color w:val="000000" w:themeColor="text1"/>
                <w:shd w:val="clear" w:color="auto" w:fill="FFFFFF"/>
              </w:rPr>
            </w:pPr>
            <w:proofErr w:type="spellStart"/>
            <w:r w:rsidRPr="009A786A">
              <w:rPr>
                <w:rFonts w:ascii="Times New Roman" w:hAnsi="Times New Roman" w:cs="Times New Roman"/>
                <w:color w:val="000000" w:themeColor="text1"/>
                <w:shd w:val="clear" w:color="auto" w:fill="FFFFFF"/>
              </w:rPr>
              <w:t>Arabadzhyan</w:t>
            </w:r>
            <w:proofErr w:type="spellEnd"/>
            <w:r w:rsidRPr="009A786A">
              <w:rPr>
                <w:rFonts w:ascii="Times New Roman" w:hAnsi="Times New Roman" w:cs="Times New Roman"/>
                <w:color w:val="000000" w:themeColor="text1"/>
                <w:shd w:val="clear" w:color="auto" w:fill="FFFFFF"/>
              </w:rPr>
              <w:t xml:space="preserve">, A., </w:t>
            </w:r>
            <w:proofErr w:type="spellStart"/>
            <w:r w:rsidRPr="009A786A">
              <w:rPr>
                <w:rFonts w:ascii="Times New Roman" w:hAnsi="Times New Roman" w:cs="Times New Roman"/>
                <w:color w:val="000000" w:themeColor="text1"/>
                <w:shd w:val="clear" w:color="auto" w:fill="FFFFFF"/>
              </w:rPr>
              <w:t>Figini</w:t>
            </w:r>
            <w:proofErr w:type="spellEnd"/>
            <w:r w:rsidRPr="009A786A">
              <w:rPr>
                <w:rFonts w:ascii="Times New Roman" w:hAnsi="Times New Roman" w:cs="Times New Roman"/>
                <w:color w:val="000000" w:themeColor="text1"/>
                <w:shd w:val="clear" w:color="auto" w:fill="FFFFFF"/>
              </w:rPr>
              <w:t>, P., García, C., González, M.M., Lam-González, Y.E. and León, C.J., 2021. Climate change, coastal tourism, and impact chains–a literature review. </w:t>
            </w:r>
            <w:r w:rsidRPr="009A786A">
              <w:rPr>
                <w:rFonts w:ascii="Times New Roman" w:hAnsi="Times New Roman" w:cs="Times New Roman"/>
                <w:i/>
                <w:iCs/>
                <w:color w:val="000000" w:themeColor="text1"/>
                <w:shd w:val="clear" w:color="auto" w:fill="FFFFFF"/>
              </w:rPr>
              <w:t>Current Issues in Tourism</w:t>
            </w:r>
            <w:r w:rsidRPr="009A786A">
              <w:rPr>
                <w:rFonts w:ascii="Times New Roman" w:hAnsi="Times New Roman" w:cs="Times New Roman"/>
                <w:color w:val="000000" w:themeColor="text1"/>
                <w:shd w:val="clear" w:color="auto" w:fill="FFFFFF"/>
              </w:rPr>
              <w:t>, </w:t>
            </w:r>
            <w:r w:rsidRPr="009A786A">
              <w:rPr>
                <w:rFonts w:ascii="Times New Roman" w:hAnsi="Times New Roman" w:cs="Times New Roman"/>
                <w:i/>
                <w:iCs/>
                <w:color w:val="000000" w:themeColor="text1"/>
                <w:shd w:val="clear" w:color="auto" w:fill="FFFFFF"/>
              </w:rPr>
              <w:t>24</w:t>
            </w:r>
            <w:r w:rsidRPr="009A786A">
              <w:rPr>
                <w:rFonts w:ascii="Times New Roman" w:hAnsi="Times New Roman" w:cs="Times New Roman"/>
                <w:color w:val="000000" w:themeColor="text1"/>
                <w:shd w:val="clear" w:color="auto" w:fill="FFFFFF"/>
              </w:rPr>
              <w:t>(16), pp.2233-2268.</w:t>
            </w:r>
          </w:p>
          <w:p w14:paraId="080B6F08" w14:textId="77777777" w:rsidR="00C24F2D" w:rsidRPr="009A786A" w:rsidRDefault="00C24F2D" w:rsidP="00C24F2D">
            <w:pPr>
              <w:spacing w:after="0" w:line="480" w:lineRule="auto"/>
              <w:ind w:left="720" w:hanging="720"/>
              <w:jc w:val="both"/>
              <w:rPr>
                <w:rFonts w:ascii="Times New Roman" w:hAnsi="Times New Roman" w:cs="Times New Roman"/>
                <w:color w:val="000000" w:themeColor="text1"/>
                <w:shd w:val="clear" w:color="auto" w:fill="FFFFFF"/>
              </w:rPr>
            </w:pPr>
            <w:r w:rsidRPr="009A786A">
              <w:rPr>
                <w:rFonts w:ascii="Times New Roman" w:hAnsi="Times New Roman" w:cs="Times New Roman"/>
                <w:color w:val="000000" w:themeColor="text1"/>
                <w:shd w:val="clear" w:color="auto" w:fill="FFFFFF"/>
              </w:rPr>
              <w:t xml:space="preserve">Araújo-Vila, N., </w:t>
            </w:r>
            <w:proofErr w:type="spellStart"/>
            <w:r w:rsidRPr="009A786A">
              <w:rPr>
                <w:rFonts w:ascii="Times New Roman" w:hAnsi="Times New Roman" w:cs="Times New Roman"/>
                <w:color w:val="000000" w:themeColor="text1"/>
                <w:shd w:val="clear" w:color="auto" w:fill="FFFFFF"/>
              </w:rPr>
              <w:t>Fraiz</w:t>
            </w:r>
            <w:proofErr w:type="spellEnd"/>
            <w:r w:rsidRPr="009A786A">
              <w:rPr>
                <w:rFonts w:ascii="Times New Roman" w:hAnsi="Times New Roman" w:cs="Times New Roman"/>
                <w:color w:val="000000" w:themeColor="text1"/>
                <w:shd w:val="clear" w:color="auto" w:fill="FFFFFF"/>
              </w:rPr>
              <w:t>-Brea, J.A. and de Araújo, A.F., 2020. Spanish economic-financial crisis: Social and academic interest. </w:t>
            </w:r>
            <w:r w:rsidRPr="009A786A">
              <w:rPr>
                <w:rFonts w:ascii="Times New Roman" w:hAnsi="Times New Roman" w:cs="Times New Roman"/>
                <w:i/>
                <w:iCs/>
                <w:color w:val="000000" w:themeColor="text1"/>
                <w:shd w:val="clear" w:color="auto" w:fill="FFFFFF"/>
              </w:rPr>
              <w:t>Journal of Business Cycle Research</w:t>
            </w:r>
            <w:r w:rsidRPr="009A786A">
              <w:rPr>
                <w:rFonts w:ascii="Times New Roman" w:hAnsi="Times New Roman" w:cs="Times New Roman"/>
                <w:color w:val="000000" w:themeColor="text1"/>
                <w:shd w:val="clear" w:color="auto" w:fill="FFFFFF"/>
              </w:rPr>
              <w:t>, </w:t>
            </w:r>
            <w:r w:rsidRPr="009A786A">
              <w:rPr>
                <w:rFonts w:ascii="Times New Roman" w:hAnsi="Times New Roman" w:cs="Times New Roman"/>
                <w:i/>
                <w:iCs/>
                <w:color w:val="000000" w:themeColor="text1"/>
                <w:shd w:val="clear" w:color="auto" w:fill="FFFFFF"/>
              </w:rPr>
              <w:t>16</w:t>
            </w:r>
            <w:r w:rsidRPr="009A786A">
              <w:rPr>
                <w:rFonts w:ascii="Times New Roman" w:hAnsi="Times New Roman" w:cs="Times New Roman"/>
                <w:color w:val="000000" w:themeColor="text1"/>
                <w:shd w:val="clear" w:color="auto" w:fill="FFFFFF"/>
              </w:rPr>
              <w:t>(2), pp.135-149.</w:t>
            </w:r>
          </w:p>
          <w:p w14:paraId="39AF49A4" w14:textId="77777777" w:rsidR="00C24F2D" w:rsidRPr="009A786A" w:rsidRDefault="00C24F2D" w:rsidP="00C24F2D">
            <w:pPr>
              <w:spacing w:after="0" w:line="480" w:lineRule="auto"/>
              <w:ind w:left="720" w:hanging="720"/>
              <w:jc w:val="both"/>
              <w:rPr>
                <w:rFonts w:ascii="Times New Roman" w:hAnsi="Times New Roman" w:cs="Times New Roman"/>
                <w:color w:val="000000" w:themeColor="text1"/>
                <w:shd w:val="clear" w:color="auto" w:fill="FFFFFF"/>
              </w:rPr>
            </w:pPr>
            <w:proofErr w:type="spellStart"/>
            <w:r w:rsidRPr="009A786A">
              <w:rPr>
                <w:rFonts w:ascii="Times New Roman" w:hAnsi="Times New Roman" w:cs="Times New Roman"/>
                <w:color w:val="000000" w:themeColor="text1"/>
                <w:shd w:val="clear" w:color="auto" w:fill="FFFFFF"/>
              </w:rPr>
              <w:t>Bharucha</w:t>
            </w:r>
            <w:proofErr w:type="spellEnd"/>
            <w:r w:rsidRPr="009A786A">
              <w:rPr>
                <w:rFonts w:ascii="Times New Roman" w:hAnsi="Times New Roman" w:cs="Times New Roman"/>
                <w:color w:val="000000" w:themeColor="text1"/>
                <w:shd w:val="clear" w:color="auto" w:fill="FFFFFF"/>
              </w:rPr>
              <w:t xml:space="preserve">, J., 2018. Social media and young consumers </w:t>
            </w:r>
            <w:proofErr w:type="spellStart"/>
            <w:r w:rsidRPr="009A786A">
              <w:rPr>
                <w:rFonts w:ascii="Times New Roman" w:hAnsi="Times New Roman" w:cs="Times New Roman"/>
                <w:color w:val="000000" w:themeColor="text1"/>
                <w:shd w:val="clear" w:color="auto" w:fill="FFFFFF"/>
              </w:rPr>
              <w:t>behavior</w:t>
            </w:r>
            <w:proofErr w:type="spellEnd"/>
            <w:r w:rsidRPr="009A786A">
              <w:rPr>
                <w:rFonts w:ascii="Times New Roman" w:hAnsi="Times New Roman" w:cs="Times New Roman"/>
                <w:color w:val="000000" w:themeColor="text1"/>
                <w:shd w:val="clear" w:color="auto" w:fill="FFFFFF"/>
              </w:rPr>
              <w:t>. </w:t>
            </w:r>
            <w:r w:rsidRPr="009A786A">
              <w:rPr>
                <w:rFonts w:ascii="Times New Roman" w:hAnsi="Times New Roman" w:cs="Times New Roman"/>
                <w:i/>
                <w:iCs/>
                <w:color w:val="000000" w:themeColor="text1"/>
                <w:shd w:val="clear" w:color="auto" w:fill="FFFFFF"/>
              </w:rPr>
              <w:t>International Journal of Supply Chain Management</w:t>
            </w:r>
            <w:r w:rsidRPr="009A786A">
              <w:rPr>
                <w:rFonts w:ascii="Times New Roman" w:hAnsi="Times New Roman" w:cs="Times New Roman"/>
                <w:color w:val="000000" w:themeColor="text1"/>
                <w:shd w:val="clear" w:color="auto" w:fill="FFFFFF"/>
              </w:rPr>
              <w:t>, </w:t>
            </w:r>
            <w:r w:rsidRPr="009A786A">
              <w:rPr>
                <w:rFonts w:ascii="Times New Roman" w:hAnsi="Times New Roman" w:cs="Times New Roman"/>
                <w:i/>
                <w:iCs/>
                <w:color w:val="000000" w:themeColor="text1"/>
                <w:shd w:val="clear" w:color="auto" w:fill="FFFFFF"/>
              </w:rPr>
              <w:t>7</w:t>
            </w:r>
            <w:r w:rsidRPr="009A786A">
              <w:rPr>
                <w:rFonts w:ascii="Times New Roman" w:hAnsi="Times New Roman" w:cs="Times New Roman"/>
                <w:color w:val="000000" w:themeColor="text1"/>
                <w:shd w:val="clear" w:color="auto" w:fill="FFFFFF"/>
              </w:rPr>
              <w:t>(6), pp.72-81.</w:t>
            </w:r>
          </w:p>
          <w:p w14:paraId="14A8FA36" w14:textId="77777777" w:rsidR="00C24F2D" w:rsidRPr="009A786A" w:rsidRDefault="00C24F2D" w:rsidP="00C24F2D">
            <w:pPr>
              <w:spacing w:after="0" w:line="480" w:lineRule="auto"/>
              <w:ind w:left="720" w:hanging="720"/>
              <w:jc w:val="both"/>
              <w:outlineLvl w:val="3"/>
              <w:rPr>
                <w:rFonts w:ascii="Times New Roman" w:eastAsia="Times New Roman" w:hAnsi="Times New Roman" w:cs="Times New Roman"/>
                <w:color w:val="000000" w:themeColor="text1"/>
              </w:rPr>
            </w:pPr>
            <w:r w:rsidRPr="009A786A">
              <w:rPr>
                <w:rFonts w:ascii="Times New Roman" w:eastAsia="Times New Roman" w:hAnsi="Times New Roman" w:cs="Times New Roman"/>
                <w:i/>
                <w:iCs/>
                <w:color w:val="000000" w:themeColor="text1"/>
              </w:rPr>
              <w:t xml:space="preserve">Castillo de Arteaga, Boutique Hotel in </w:t>
            </w:r>
            <w:proofErr w:type="spellStart"/>
            <w:r w:rsidRPr="009A786A">
              <w:rPr>
                <w:rFonts w:ascii="Times New Roman" w:eastAsia="Times New Roman" w:hAnsi="Times New Roman" w:cs="Times New Roman"/>
                <w:i/>
                <w:iCs/>
                <w:color w:val="000000" w:themeColor="text1"/>
              </w:rPr>
              <w:t>Gautegiz</w:t>
            </w:r>
            <w:proofErr w:type="spellEnd"/>
            <w:r w:rsidRPr="009A786A">
              <w:rPr>
                <w:rFonts w:ascii="Times New Roman" w:eastAsia="Times New Roman" w:hAnsi="Times New Roman" w:cs="Times New Roman"/>
                <w:i/>
                <w:iCs/>
                <w:color w:val="000000" w:themeColor="text1"/>
              </w:rPr>
              <w:t xml:space="preserve"> Arteaga – </w:t>
            </w:r>
            <w:proofErr w:type="spellStart"/>
            <w:r w:rsidRPr="009A786A">
              <w:rPr>
                <w:rFonts w:ascii="Times New Roman" w:eastAsia="Times New Roman" w:hAnsi="Times New Roman" w:cs="Times New Roman"/>
                <w:i/>
                <w:iCs/>
                <w:color w:val="000000" w:themeColor="text1"/>
              </w:rPr>
              <w:t>Relais</w:t>
            </w:r>
            <w:proofErr w:type="spellEnd"/>
            <w:r w:rsidRPr="009A786A">
              <w:rPr>
                <w:rFonts w:ascii="Times New Roman" w:eastAsia="Times New Roman" w:hAnsi="Times New Roman" w:cs="Times New Roman"/>
                <w:i/>
                <w:iCs/>
                <w:color w:val="000000" w:themeColor="text1"/>
              </w:rPr>
              <w:t xml:space="preserve"> &amp; Châteaux</w:t>
            </w:r>
            <w:r w:rsidRPr="009A786A">
              <w:rPr>
                <w:rFonts w:ascii="Times New Roman" w:eastAsia="Times New Roman" w:hAnsi="Times New Roman" w:cs="Times New Roman"/>
                <w:color w:val="000000" w:themeColor="text1"/>
              </w:rPr>
              <w:t> (2021). Available at: https://www.relaischateaux.com/gb/spain/castillodearteaga-bizkaia-gautegiz-arteaga (Accessed: 12 November 2021).</w:t>
            </w:r>
          </w:p>
          <w:p w14:paraId="3193B718" w14:textId="77777777" w:rsidR="00C24F2D" w:rsidRPr="009A786A" w:rsidRDefault="00C24F2D" w:rsidP="00C24F2D">
            <w:pPr>
              <w:spacing w:after="0" w:line="480" w:lineRule="auto"/>
              <w:ind w:left="720" w:hanging="720"/>
              <w:jc w:val="both"/>
              <w:rPr>
                <w:rFonts w:ascii="Times New Roman" w:hAnsi="Times New Roman" w:cs="Times New Roman"/>
                <w:color w:val="000000" w:themeColor="text1"/>
                <w:shd w:val="clear" w:color="auto" w:fill="FFFFFF"/>
              </w:rPr>
            </w:pPr>
            <w:proofErr w:type="spellStart"/>
            <w:r w:rsidRPr="009A786A">
              <w:rPr>
                <w:rFonts w:ascii="Times New Roman" w:hAnsi="Times New Roman" w:cs="Times New Roman"/>
                <w:color w:val="000000" w:themeColor="text1"/>
                <w:shd w:val="clear" w:color="auto" w:fill="FFFFFF"/>
              </w:rPr>
              <w:t>Chesalina</w:t>
            </w:r>
            <w:proofErr w:type="spellEnd"/>
            <w:r w:rsidRPr="009A786A">
              <w:rPr>
                <w:rFonts w:ascii="Times New Roman" w:hAnsi="Times New Roman" w:cs="Times New Roman"/>
                <w:color w:val="000000" w:themeColor="text1"/>
                <w:shd w:val="clear" w:color="auto" w:fill="FFFFFF"/>
              </w:rPr>
              <w:t>, O., 2018. Access to social security for digital platform workers in Germany and in Russia: a comparative study. </w:t>
            </w:r>
            <w:r w:rsidRPr="009A786A">
              <w:rPr>
                <w:rFonts w:ascii="Times New Roman" w:hAnsi="Times New Roman" w:cs="Times New Roman"/>
                <w:i/>
                <w:iCs/>
                <w:color w:val="000000" w:themeColor="text1"/>
                <w:shd w:val="clear" w:color="auto" w:fill="FFFFFF"/>
              </w:rPr>
              <w:t>Spanish Labour Law and Employment Relations Journal</w:t>
            </w:r>
            <w:r w:rsidRPr="009A786A">
              <w:rPr>
                <w:rFonts w:ascii="Times New Roman" w:hAnsi="Times New Roman" w:cs="Times New Roman"/>
                <w:color w:val="000000" w:themeColor="text1"/>
                <w:shd w:val="clear" w:color="auto" w:fill="FFFFFF"/>
              </w:rPr>
              <w:t>, </w:t>
            </w:r>
            <w:r w:rsidRPr="009A786A">
              <w:rPr>
                <w:rFonts w:ascii="Times New Roman" w:hAnsi="Times New Roman" w:cs="Times New Roman"/>
                <w:i/>
                <w:iCs/>
                <w:color w:val="000000" w:themeColor="text1"/>
                <w:shd w:val="clear" w:color="auto" w:fill="FFFFFF"/>
              </w:rPr>
              <w:t>7</w:t>
            </w:r>
            <w:r w:rsidRPr="009A786A">
              <w:rPr>
                <w:rFonts w:ascii="Times New Roman" w:hAnsi="Times New Roman" w:cs="Times New Roman"/>
                <w:color w:val="000000" w:themeColor="text1"/>
                <w:shd w:val="clear" w:color="auto" w:fill="FFFFFF"/>
              </w:rPr>
              <w:t>(1-2), pp.17-28.</w:t>
            </w:r>
          </w:p>
          <w:p w14:paraId="0AE3E685" w14:textId="77777777" w:rsidR="00C24F2D" w:rsidRPr="009A786A" w:rsidRDefault="00C24F2D" w:rsidP="00C24F2D">
            <w:pPr>
              <w:spacing w:after="0" w:line="480" w:lineRule="auto"/>
              <w:ind w:left="720" w:hanging="720"/>
              <w:jc w:val="both"/>
              <w:rPr>
                <w:rFonts w:ascii="Times New Roman" w:hAnsi="Times New Roman" w:cs="Times New Roman"/>
                <w:color w:val="000000" w:themeColor="text1"/>
                <w:shd w:val="clear" w:color="auto" w:fill="FFFFFF"/>
              </w:rPr>
            </w:pPr>
            <w:r w:rsidRPr="009A786A">
              <w:rPr>
                <w:rFonts w:ascii="Times New Roman" w:hAnsi="Times New Roman" w:cs="Times New Roman"/>
                <w:color w:val="000000" w:themeColor="text1"/>
                <w:shd w:val="clear" w:color="auto" w:fill="FFFFFF"/>
              </w:rPr>
              <w:t>de Luna, I.R., Liébana-</w:t>
            </w:r>
            <w:proofErr w:type="spellStart"/>
            <w:r w:rsidRPr="009A786A">
              <w:rPr>
                <w:rFonts w:ascii="Times New Roman" w:hAnsi="Times New Roman" w:cs="Times New Roman"/>
                <w:color w:val="000000" w:themeColor="text1"/>
                <w:shd w:val="clear" w:color="auto" w:fill="FFFFFF"/>
              </w:rPr>
              <w:t>Cabanillas</w:t>
            </w:r>
            <w:proofErr w:type="spellEnd"/>
            <w:r w:rsidRPr="009A786A">
              <w:rPr>
                <w:rFonts w:ascii="Times New Roman" w:hAnsi="Times New Roman" w:cs="Times New Roman"/>
                <w:color w:val="000000" w:themeColor="text1"/>
                <w:shd w:val="clear" w:color="auto" w:fill="FFFFFF"/>
              </w:rPr>
              <w:t>, F., Sánchez-Fernández, J. and Munoz-</w:t>
            </w:r>
            <w:proofErr w:type="spellStart"/>
            <w:r w:rsidRPr="009A786A">
              <w:rPr>
                <w:rFonts w:ascii="Times New Roman" w:hAnsi="Times New Roman" w:cs="Times New Roman"/>
                <w:color w:val="000000" w:themeColor="text1"/>
                <w:shd w:val="clear" w:color="auto" w:fill="FFFFFF"/>
              </w:rPr>
              <w:t>Leiva</w:t>
            </w:r>
            <w:proofErr w:type="spellEnd"/>
            <w:r w:rsidRPr="009A786A">
              <w:rPr>
                <w:rFonts w:ascii="Times New Roman" w:hAnsi="Times New Roman" w:cs="Times New Roman"/>
                <w:color w:val="000000" w:themeColor="text1"/>
                <w:shd w:val="clear" w:color="auto" w:fill="FFFFFF"/>
              </w:rPr>
              <w:t>, F., 2019. Mobile payment is not all the same: The adoption of mobile payment systems depending on the technology applied. </w:t>
            </w:r>
            <w:r w:rsidRPr="009A786A">
              <w:rPr>
                <w:rFonts w:ascii="Times New Roman" w:hAnsi="Times New Roman" w:cs="Times New Roman"/>
                <w:i/>
                <w:iCs/>
                <w:color w:val="000000" w:themeColor="text1"/>
                <w:shd w:val="clear" w:color="auto" w:fill="FFFFFF"/>
              </w:rPr>
              <w:t>Technological Forecasting and Social Change</w:t>
            </w:r>
            <w:r w:rsidRPr="009A786A">
              <w:rPr>
                <w:rFonts w:ascii="Times New Roman" w:hAnsi="Times New Roman" w:cs="Times New Roman"/>
                <w:color w:val="000000" w:themeColor="text1"/>
                <w:shd w:val="clear" w:color="auto" w:fill="FFFFFF"/>
              </w:rPr>
              <w:t>, </w:t>
            </w:r>
            <w:r w:rsidRPr="009A786A">
              <w:rPr>
                <w:rFonts w:ascii="Times New Roman" w:hAnsi="Times New Roman" w:cs="Times New Roman"/>
                <w:i/>
                <w:iCs/>
                <w:color w:val="000000" w:themeColor="text1"/>
                <w:shd w:val="clear" w:color="auto" w:fill="FFFFFF"/>
              </w:rPr>
              <w:t>146</w:t>
            </w:r>
            <w:r w:rsidRPr="009A786A">
              <w:rPr>
                <w:rFonts w:ascii="Times New Roman" w:hAnsi="Times New Roman" w:cs="Times New Roman"/>
                <w:color w:val="000000" w:themeColor="text1"/>
                <w:shd w:val="clear" w:color="auto" w:fill="FFFFFF"/>
              </w:rPr>
              <w:t>, pp.931-944.</w:t>
            </w:r>
          </w:p>
          <w:p w14:paraId="640F24C7" w14:textId="77777777" w:rsidR="00C24F2D" w:rsidRPr="009A786A" w:rsidRDefault="00C24F2D" w:rsidP="00C24F2D">
            <w:pPr>
              <w:spacing w:after="0" w:line="480" w:lineRule="auto"/>
              <w:ind w:left="720" w:hanging="720"/>
              <w:jc w:val="both"/>
              <w:rPr>
                <w:rFonts w:ascii="Times New Roman" w:eastAsiaTheme="minorHAnsi" w:hAnsi="Times New Roman" w:cs="Times New Roman"/>
                <w:b/>
                <w:bCs/>
                <w:color w:val="000000" w:themeColor="text1"/>
              </w:rPr>
            </w:pPr>
            <w:r w:rsidRPr="009A786A">
              <w:rPr>
                <w:rFonts w:ascii="Times New Roman" w:hAnsi="Times New Roman" w:cs="Times New Roman"/>
                <w:color w:val="000000" w:themeColor="text1"/>
                <w:shd w:val="clear" w:color="auto" w:fill="FFFFFF"/>
              </w:rPr>
              <w:t xml:space="preserve">Grover, </w:t>
            </w:r>
            <w:proofErr w:type="gramStart"/>
            <w:r w:rsidRPr="009A786A">
              <w:rPr>
                <w:rFonts w:ascii="Times New Roman" w:hAnsi="Times New Roman" w:cs="Times New Roman"/>
                <w:color w:val="000000" w:themeColor="text1"/>
                <w:shd w:val="clear" w:color="auto" w:fill="FFFFFF"/>
              </w:rPr>
              <w:t>P.</w:t>
            </w:r>
            <w:proofErr w:type="gramEnd"/>
            <w:r w:rsidRPr="009A786A">
              <w:rPr>
                <w:rFonts w:ascii="Times New Roman" w:hAnsi="Times New Roman" w:cs="Times New Roman"/>
                <w:color w:val="000000" w:themeColor="text1"/>
                <w:shd w:val="clear" w:color="auto" w:fill="FFFFFF"/>
              </w:rPr>
              <w:t xml:space="preserve"> and Kar, A.K., 2020. User engagement for mobile payment service providers–introducing the social media engagement model. </w:t>
            </w:r>
            <w:r w:rsidRPr="009A786A">
              <w:rPr>
                <w:rFonts w:ascii="Times New Roman" w:hAnsi="Times New Roman" w:cs="Times New Roman"/>
                <w:i/>
                <w:iCs/>
                <w:color w:val="000000" w:themeColor="text1"/>
                <w:shd w:val="clear" w:color="auto" w:fill="FFFFFF"/>
              </w:rPr>
              <w:t>Journal of Retailing and Consumer Services</w:t>
            </w:r>
            <w:r w:rsidRPr="009A786A">
              <w:rPr>
                <w:rFonts w:ascii="Times New Roman" w:hAnsi="Times New Roman" w:cs="Times New Roman"/>
                <w:color w:val="000000" w:themeColor="text1"/>
                <w:shd w:val="clear" w:color="auto" w:fill="FFFFFF"/>
              </w:rPr>
              <w:t>, </w:t>
            </w:r>
            <w:r w:rsidRPr="009A786A">
              <w:rPr>
                <w:rFonts w:ascii="Times New Roman" w:hAnsi="Times New Roman" w:cs="Times New Roman"/>
                <w:i/>
                <w:iCs/>
                <w:color w:val="000000" w:themeColor="text1"/>
                <w:shd w:val="clear" w:color="auto" w:fill="FFFFFF"/>
              </w:rPr>
              <w:t>53</w:t>
            </w:r>
            <w:r w:rsidRPr="009A786A">
              <w:rPr>
                <w:rFonts w:ascii="Times New Roman" w:hAnsi="Times New Roman" w:cs="Times New Roman"/>
                <w:color w:val="000000" w:themeColor="text1"/>
                <w:shd w:val="clear" w:color="auto" w:fill="FFFFFF"/>
              </w:rPr>
              <w:t>, p.101718.</w:t>
            </w:r>
          </w:p>
          <w:p w14:paraId="3402C36E" w14:textId="77777777" w:rsidR="00C24F2D" w:rsidRPr="00BB33A4" w:rsidRDefault="00C24F2D" w:rsidP="00C24F2D">
            <w:pPr>
              <w:spacing w:after="0" w:line="480" w:lineRule="auto"/>
              <w:ind w:left="720" w:hanging="720"/>
              <w:jc w:val="both"/>
              <w:rPr>
                <w:rFonts w:ascii="Times New Roman" w:hAnsi="Times New Roman" w:cs="Times New Roman"/>
                <w:color w:val="000000" w:themeColor="text1"/>
                <w:shd w:val="clear" w:color="auto" w:fill="FFFFFF"/>
              </w:rPr>
            </w:pPr>
            <w:proofErr w:type="spellStart"/>
            <w:r w:rsidRPr="00BB33A4">
              <w:rPr>
                <w:rFonts w:ascii="Times New Roman" w:hAnsi="Times New Roman" w:cs="Times New Roman"/>
                <w:color w:val="000000" w:themeColor="text1"/>
                <w:shd w:val="clear" w:color="auto" w:fill="FFFFFF"/>
              </w:rPr>
              <w:lastRenderedPageBreak/>
              <w:t>Guillet</w:t>
            </w:r>
            <w:proofErr w:type="spellEnd"/>
            <w:r w:rsidRPr="00BB33A4">
              <w:rPr>
                <w:rFonts w:ascii="Times New Roman" w:hAnsi="Times New Roman" w:cs="Times New Roman"/>
                <w:color w:val="000000" w:themeColor="text1"/>
                <w:shd w:val="clear" w:color="auto" w:fill="FFFFFF"/>
              </w:rPr>
              <w:t>, B.D. and Chu, A.M.C., 2021. Managing hotel revenue amid the COVID-19 crisis. International Journal of Contemporary Hospitality Management.</w:t>
            </w:r>
          </w:p>
          <w:p w14:paraId="69102455" w14:textId="77777777" w:rsidR="00C24F2D" w:rsidRPr="009A786A" w:rsidRDefault="00C24F2D" w:rsidP="00C24F2D">
            <w:pPr>
              <w:spacing w:after="0" w:line="480" w:lineRule="auto"/>
              <w:ind w:left="720" w:hanging="720"/>
              <w:jc w:val="both"/>
              <w:rPr>
                <w:rFonts w:ascii="Times New Roman" w:hAnsi="Times New Roman" w:cs="Times New Roman"/>
                <w:color w:val="000000" w:themeColor="text1"/>
                <w:shd w:val="clear" w:color="auto" w:fill="FFFFFF"/>
              </w:rPr>
            </w:pPr>
            <w:r w:rsidRPr="009A786A">
              <w:rPr>
                <w:rFonts w:ascii="Times New Roman" w:hAnsi="Times New Roman" w:cs="Times New Roman"/>
                <w:color w:val="000000" w:themeColor="text1"/>
                <w:shd w:val="clear" w:color="auto" w:fill="FFFFFF"/>
              </w:rPr>
              <w:t>Gupta, V., 2019. The influencing role of social media in the consumer’s hotel decision-making process. </w:t>
            </w:r>
            <w:r w:rsidRPr="009A786A">
              <w:rPr>
                <w:rFonts w:ascii="Times New Roman" w:hAnsi="Times New Roman" w:cs="Times New Roman"/>
                <w:i/>
                <w:iCs/>
                <w:color w:val="000000" w:themeColor="text1"/>
                <w:shd w:val="clear" w:color="auto" w:fill="FFFFFF"/>
              </w:rPr>
              <w:t>Worldwide Hospitality and Tourism Themes</w:t>
            </w:r>
            <w:r w:rsidRPr="009A786A">
              <w:rPr>
                <w:rFonts w:ascii="Times New Roman" w:hAnsi="Times New Roman" w:cs="Times New Roman"/>
                <w:color w:val="000000" w:themeColor="text1"/>
                <w:shd w:val="clear" w:color="auto" w:fill="FFFFFF"/>
              </w:rPr>
              <w:t>.</w:t>
            </w:r>
          </w:p>
          <w:p w14:paraId="2B4EB4C3" w14:textId="77777777" w:rsidR="00C24F2D" w:rsidRPr="009A786A" w:rsidRDefault="00C24F2D" w:rsidP="00C24F2D">
            <w:pPr>
              <w:spacing w:after="0" w:line="480" w:lineRule="auto"/>
              <w:ind w:left="720" w:hanging="720"/>
              <w:jc w:val="both"/>
              <w:rPr>
                <w:rFonts w:ascii="Times New Roman" w:hAnsi="Times New Roman" w:cs="Times New Roman"/>
                <w:color w:val="000000" w:themeColor="text1"/>
                <w:shd w:val="clear" w:color="auto" w:fill="FFFFFF"/>
              </w:rPr>
            </w:pPr>
            <w:r w:rsidRPr="009A786A">
              <w:rPr>
                <w:rFonts w:ascii="Times New Roman" w:hAnsi="Times New Roman" w:cs="Times New Roman"/>
                <w:color w:val="000000" w:themeColor="text1"/>
                <w:shd w:val="clear" w:color="auto" w:fill="FFFFFF"/>
              </w:rPr>
              <w:t>GURL, E., 2017. SWOT analysis: A theoretical review.</w:t>
            </w:r>
          </w:p>
          <w:p w14:paraId="05795531" w14:textId="77777777" w:rsidR="00C24F2D" w:rsidRPr="009A786A" w:rsidRDefault="00C24F2D" w:rsidP="00C24F2D">
            <w:pPr>
              <w:spacing w:after="0" w:line="480" w:lineRule="auto"/>
              <w:ind w:left="720" w:hanging="720"/>
              <w:jc w:val="both"/>
              <w:rPr>
                <w:rFonts w:ascii="Times New Roman" w:hAnsi="Times New Roman" w:cs="Times New Roman"/>
                <w:color w:val="000000" w:themeColor="text1"/>
                <w:shd w:val="clear" w:color="auto" w:fill="FFFFFF"/>
              </w:rPr>
            </w:pPr>
            <w:r w:rsidRPr="009A786A">
              <w:rPr>
                <w:rFonts w:ascii="Times New Roman" w:hAnsi="Times New Roman" w:cs="Times New Roman"/>
                <w:color w:val="000000" w:themeColor="text1"/>
                <w:shd w:val="clear" w:color="auto" w:fill="FFFFFF"/>
              </w:rPr>
              <w:t xml:space="preserve">Kaya, B. and </w:t>
            </w:r>
            <w:proofErr w:type="spellStart"/>
            <w:r w:rsidRPr="009A786A">
              <w:rPr>
                <w:rFonts w:ascii="Times New Roman" w:hAnsi="Times New Roman" w:cs="Times New Roman"/>
                <w:color w:val="000000" w:themeColor="text1"/>
                <w:shd w:val="clear" w:color="auto" w:fill="FFFFFF"/>
              </w:rPr>
              <w:t>Karatepe</w:t>
            </w:r>
            <w:proofErr w:type="spellEnd"/>
            <w:r w:rsidRPr="009A786A">
              <w:rPr>
                <w:rFonts w:ascii="Times New Roman" w:hAnsi="Times New Roman" w:cs="Times New Roman"/>
                <w:color w:val="000000" w:themeColor="text1"/>
                <w:shd w:val="clear" w:color="auto" w:fill="FFFFFF"/>
              </w:rPr>
              <w:t xml:space="preserve">, O.M., 2020. Attitudinal and </w:t>
            </w:r>
            <w:proofErr w:type="spellStart"/>
            <w:r w:rsidRPr="009A786A">
              <w:rPr>
                <w:rFonts w:ascii="Times New Roman" w:hAnsi="Times New Roman" w:cs="Times New Roman"/>
                <w:color w:val="000000" w:themeColor="text1"/>
                <w:shd w:val="clear" w:color="auto" w:fill="FFFFFF"/>
              </w:rPr>
              <w:t>behavioral</w:t>
            </w:r>
            <w:proofErr w:type="spellEnd"/>
            <w:r w:rsidRPr="009A786A">
              <w:rPr>
                <w:rFonts w:ascii="Times New Roman" w:hAnsi="Times New Roman" w:cs="Times New Roman"/>
                <w:color w:val="000000" w:themeColor="text1"/>
                <w:shd w:val="clear" w:color="auto" w:fill="FFFFFF"/>
              </w:rPr>
              <w:t xml:space="preserve"> outcomes of work-life balance among hotel employees: The mediating role of psychological contract breach. </w:t>
            </w:r>
            <w:r w:rsidRPr="009A786A">
              <w:rPr>
                <w:rFonts w:ascii="Times New Roman" w:hAnsi="Times New Roman" w:cs="Times New Roman"/>
                <w:i/>
                <w:iCs/>
                <w:color w:val="000000" w:themeColor="text1"/>
                <w:shd w:val="clear" w:color="auto" w:fill="FFFFFF"/>
              </w:rPr>
              <w:t>Journal of Hospitality and Tourism Management</w:t>
            </w:r>
            <w:r w:rsidRPr="009A786A">
              <w:rPr>
                <w:rFonts w:ascii="Times New Roman" w:hAnsi="Times New Roman" w:cs="Times New Roman"/>
                <w:color w:val="000000" w:themeColor="text1"/>
                <w:shd w:val="clear" w:color="auto" w:fill="FFFFFF"/>
              </w:rPr>
              <w:t>, </w:t>
            </w:r>
            <w:r w:rsidRPr="009A786A">
              <w:rPr>
                <w:rFonts w:ascii="Times New Roman" w:hAnsi="Times New Roman" w:cs="Times New Roman"/>
                <w:i/>
                <w:iCs/>
                <w:color w:val="000000" w:themeColor="text1"/>
                <w:shd w:val="clear" w:color="auto" w:fill="FFFFFF"/>
              </w:rPr>
              <w:t>42</w:t>
            </w:r>
            <w:r w:rsidRPr="009A786A">
              <w:rPr>
                <w:rFonts w:ascii="Times New Roman" w:hAnsi="Times New Roman" w:cs="Times New Roman"/>
                <w:color w:val="000000" w:themeColor="text1"/>
                <w:shd w:val="clear" w:color="auto" w:fill="FFFFFF"/>
              </w:rPr>
              <w:t>, pp.199-209.</w:t>
            </w:r>
          </w:p>
          <w:p w14:paraId="1AC5DCB2" w14:textId="77777777" w:rsidR="00C24F2D" w:rsidRPr="009A786A" w:rsidRDefault="00C24F2D" w:rsidP="00C24F2D">
            <w:pPr>
              <w:spacing w:after="0" w:line="480" w:lineRule="auto"/>
              <w:ind w:left="720" w:hanging="720"/>
              <w:jc w:val="both"/>
              <w:rPr>
                <w:rFonts w:ascii="Times New Roman" w:eastAsiaTheme="minorHAnsi" w:hAnsi="Times New Roman" w:cs="Times New Roman"/>
                <w:b/>
                <w:bCs/>
                <w:color w:val="000000" w:themeColor="text1"/>
              </w:rPr>
            </w:pPr>
            <w:r w:rsidRPr="009A786A">
              <w:rPr>
                <w:rFonts w:ascii="Times New Roman" w:hAnsi="Times New Roman" w:cs="Times New Roman"/>
                <w:color w:val="000000" w:themeColor="text1"/>
                <w:shd w:val="clear" w:color="auto" w:fill="FFFFFF"/>
              </w:rPr>
              <w:t>Liu, C. and Hung, K., 2019. Understanding self-service technology in hotels in China: technology affordances and constraints. In </w:t>
            </w:r>
            <w:r w:rsidRPr="009A786A">
              <w:rPr>
                <w:rFonts w:ascii="Times New Roman" w:hAnsi="Times New Roman" w:cs="Times New Roman"/>
                <w:i/>
                <w:iCs/>
                <w:color w:val="000000" w:themeColor="text1"/>
                <w:shd w:val="clear" w:color="auto" w:fill="FFFFFF"/>
              </w:rPr>
              <w:t>Information and Communication Technologies in Tourism 2019</w:t>
            </w:r>
            <w:r w:rsidRPr="009A786A">
              <w:rPr>
                <w:rFonts w:ascii="Times New Roman" w:hAnsi="Times New Roman" w:cs="Times New Roman"/>
                <w:color w:val="000000" w:themeColor="text1"/>
                <w:shd w:val="clear" w:color="auto" w:fill="FFFFFF"/>
              </w:rPr>
              <w:t> (pp. 225-236). Springer, Cham.</w:t>
            </w:r>
          </w:p>
          <w:p w14:paraId="33B04C5E" w14:textId="77777777" w:rsidR="00C24F2D" w:rsidRPr="009A786A" w:rsidRDefault="00C24F2D" w:rsidP="00C24F2D">
            <w:pPr>
              <w:spacing w:after="0" w:line="480" w:lineRule="auto"/>
              <w:ind w:left="720" w:hanging="720"/>
              <w:jc w:val="both"/>
              <w:rPr>
                <w:rFonts w:ascii="Times New Roman" w:hAnsi="Times New Roman" w:cs="Times New Roman"/>
                <w:color w:val="000000" w:themeColor="text1"/>
                <w:shd w:val="clear" w:color="auto" w:fill="FFFFFF"/>
              </w:rPr>
            </w:pPr>
            <w:proofErr w:type="spellStart"/>
            <w:r w:rsidRPr="009A786A">
              <w:rPr>
                <w:rFonts w:ascii="Times New Roman" w:hAnsi="Times New Roman" w:cs="Times New Roman"/>
                <w:color w:val="000000" w:themeColor="text1"/>
                <w:shd w:val="clear" w:color="auto" w:fill="FFFFFF"/>
              </w:rPr>
              <w:t>Mwadime</w:t>
            </w:r>
            <w:proofErr w:type="spellEnd"/>
            <w:r w:rsidRPr="009A786A">
              <w:rPr>
                <w:rFonts w:ascii="Times New Roman" w:hAnsi="Times New Roman" w:cs="Times New Roman"/>
                <w:color w:val="000000" w:themeColor="text1"/>
                <w:shd w:val="clear" w:color="auto" w:fill="FFFFFF"/>
              </w:rPr>
              <w:t>, G.S., 2020. </w:t>
            </w:r>
            <w:r w:rsidRPr="009A786A">
              <w:rPr>
                <w:rFonts w:ascii="Times New Roman" w:hAnsi="Times New Roman" w:cs="Times New Roman"/>
                <w:i/>
                <w:iCs/>
                <w:color w:val="000000" w:themeColor="text1"/>
                <w:shd w:val="clear" w:color="auto" w:fill="FFFFFF"/>
              </w:rPr>
              <w:t>Macro Environmental Factors and Performance of Multinational Corporations in Kenya</w:t>
            </w:r>
            <w:r w:rsidRPr="009A786A">
              <w:rPr>
                <w:rFonts w:ascii="Times New Roman" w:hAnsi="Times New Roman" w:cs="Times New Roman"/>
                <w:color w:val="000000" w:themeColor="text1"/>
                <w:shd w:val="clear" w:color="auto" w:fill="FFFFFF"/>
              </w:rPr>
              <w:t> (Doctoral dissertation, University of Nairobi).</w:t>
            </w:r>
          </w:p>
          <w:p w14:paraId="0D6E725E" w14:textId="77777777" w:rsidR="00C24F2D" w:rsidRPr="009A786A" w:rsidRDefault="00C24F2D" w:rsidP="00C24F2D">
            <w:pPr>
              <w:spacing w:after="0" w:line="480" w:lineRule="auto"/>
              <w:ind w:left="720" w:hanging="720"/>
              <w:jc w:val="both"/>
              <w:rPr>
                <w:rFonts w:ascii="Times New Roman" w:hAnsi="Times New Roman" w:cs="Times New Roman"/>
                <w:color w:val="000000" w:themeColor="text1"/>
                <w:shd w:val="clear" w:color="auto" w:fill="FFFFFF"/>
                <w:lang w:eastAsia="en-US"/>
              </w:rPr>
            </w:pPr>
            <w:proofErr w:type="spellStart"/>
            <w:r w:rsidRPr="00BB33A4">
              <w:rPr>
                <w:rFonts w:ascii="Times New Roman" w:hAnsi="Times New Roman" w:cs="Times New Roman"/>
                <w:color w:val="000000" w:themeColor="text1"/>
                <w:shd w:val="clear" w:color="auto" w:fill="FFFFFF"/>
              </w:rPr>
              <w:t>Nikbin</w:t>
            </w:r>
            <w:proofErr w:type="spellEnd"/>
            <w:r w:rsidRPr="00BB33A4">
              <w:rPr>
                <w:rFonts w:ascii="Times New Roman" w:hAnsi="Times New Roman" w:cs="Times New Roman"/>
                <w:color w:val="000000" w:themeColor="text1"/>
                <w:shd w:val="clear" w:color="auto" w:fill="FFFFFF"/>
              </w:rPr>
              <w:t xml:space="preserve">, D., </w:t>
            </w:r>
            <w:proofErr w:type="spellStart"/>
            <w:r w:rsidRPr="00BB33A4">
              <w:rPr>
                <w:rFonts w:ascii="Times New Roman" w:hAnsi="Times New Roman" w:cs="Times New Roman"/>
                <w:color w:val="000000" w:themeColor="text1"/>
                <w:shd w:val="clear" w:color="auto" w:fill="FFFFFF"/>
              </w:rPr>
              <w:t>Iranmanesh</w:t>
            </w:r>
            <w:proofErr w:type="spellEnd"/>
            <w:r w:rsidRPr="00BB33A4">
              <w:rPr>
                <w:rFonts w:ascii="Times New Roman" w:hAnsi="Times New Roman" w:cs="Times New Roman"/>
                <w:color w:val="000000" w:themeColor="text1"/>
                <w:shd w:val="clear" w:color="auto" w:fill="FFFFFF"/>
              </w:rPr>
              <w:t xml:space="preserve">, M., </w:t>
            </w:r>
            <w:proofErr w:type="spellStart"/>
            <w:r w:rsidRPr="00BB33A4">
              <w:rPr>
                <w:rFonts w:ascii="Times New Roman" w:hAnsi="Times New Roman" w:cs="Times New Roman"/>
                <w:color w:val="000000" w:themeColor="text1"/>
                <w:shd w:val="clear" w:color="auto" w:fill="FFFFFF"/>
              </w:rPr>
              <w:t>Ghobakhloo</w:t>
            </w:r>
            <w:proofErr w:type="spellEnd"/>
            <w:r w:rsidRPr="00BB33A4">
              <w:rPr>
                <w:rFonts w:ascii="Times New Roman" w:hAnsi="Times New Roman" w:cs="Times New Roman"/>
                <w:color w:val="000000" w:themeColor="text1"/>
                <w:shd w:val="clear" w:color="auto" w:fill="FFFFFF"/>
              </w:rPr>
              <w:t>, M. and Foroughi, B., 2021. Marketing mix strategies during and after COVID-19 pandemic and recession: a systematic review. Asia-Pacific Journal of Business Administration.</w:t>
            </w:r>
          </w:p>
          <w:p w14:paraId="425FA449" w14:textId="612626CF" w:rsidR="00C24F2D" w:rsidRDefault="00C24F2D" w:rsidP="00C24F2D">
            <w:pPr>
              <w:spacing w:line="480" w:lineRule="auto"/>
              <w:jc w:val="both"/>
              <w:rPr>
                <w:rFonts w:ascii="Times New Roman" w:hAnsi="Times New Roman" w:cs="Times New Roman"/>
                <w:lang w:val="en-US"/>
              </w:rPr>
            </w:pPr>
            <w:r w:rsidRPr="009A786A">
              <w:rPr>
                <w:rFonts w:ascii="Times New Roman" w:hAnsi="Times New Roman" w:cs="Times New Roman"/>
                <w:color w:val="000000" w:themeColor="text1"/>
                <w:shd w:val="clear" w:color="auto" w:fill="FFFFFF"/>
              </w:rPr>
              <w:t>Sánchez-Herrera, I.S. and Donate, M.J., 2019. Occupational safety and health (OSH) and business strategy: The role of the OSH professional in Spain. </w:t>
            </w:r>
            <w:r w:rsidRPr="009A786A">
              <w:rPr>
                <w:rFonts w:ascii="Times New Roman" w:hAnsi="Times New Roman" w:cs="Times New Roman"/>
                <w:i/>
                <w:iCs/>
                <w:color w:val="000000" w:themeColor="text1"/>
                <w:shd w:val="clear" w:color="auto" w:fill="FFFFFF"/>
              </w:rPr>
              <w:t>Safety Science</w:t>
            </w:r>
            <w:r w:rsidRPr="009A786A">
              <w:rPr>
                <w:rFonts w:ascii="Times New Roman" w:hAnsi="Times New Roman" w:cs="Times New Roman"/>
                <w:color w:val="000000" w:themeColor="text1"/>
                <w:shd w:val="clear" w:color="auto" w:fill="FFFFFF"/>
              </w:rPr>
              <w:t>, </w:t>
            </w:r>
            <w:r w:rsidRPr="009A786A">
              <w:rPr>
                <w:rFonts w:ascii="Times New Roman" w:hAnsi="Times New Roman" w:cs="Times New Roman"/>
                <w:i/>
                <w:iCs/>
                <w:color w:val="000000" w:themeColor="text1"/>
                <w:shd w:val="clear" w:color="auto" w:fill="FFFFFF"/>
              </w:rPr>
              <w:t>120</w:t>
            </w:r>
            <w:r w:rsidRPr="009A786A">
              <w:rPr>
                <w:rFonts w:ascii="Times New Roman" w:hAnsi="Times New Roman" w:cs="Times New Roman"/>
                <w:color w:val="000000" w:themeColor="text1"/>
                <w:shd w:val="clear" w:color="auto" w:fill="FFFFFF"/>
              </w:rPr>
              <w:t>, pp.206-225.</w:t>
            </w:r>
          </w:p>
          <w:p w14:paraId="107C3A5F" w14:textId="77777777" w:rsidR="00C24F2D" w:rsidRDefault="00C24F2D" w:rsidP="009C1CEB">
            <w:pPr>
              <w:spacing w:line="480" w:lineRule="auto"/>
              <w:jc w:val="both"/>
              <w:rPr>
                <w:rFonts w:ascii="Times New Roman" w:hAnsi="Times New Roman" w:cs="Times New Roman"/>
                <w:lang w:val="en-US"/>
              </w:rPr>
            </w:pPr>
          </w:p>
          <w:p w14:paraId="3AEE1EAE" w14:textId="5C1BD8D1" w:rsidR="00E566A3" w:rsidRDefault="00E566A3" w:rsidP="009C1CEB">
            <w:pPr>
              <w:spacing w:line="480" w:lineRule="auto"/>
              <w:jc w:val="both"/>
              <w:rPr>
                <w:rFonts w:ascii="Times New Roman" w:hAnsi="Times New Roman" w:cs="Times New Roman"/>
                <w:lang w:val="en-US"/>
              </w:rPr>
            </w:pPr>
          </w:p>
          <w:p w14:paraId="3359C170" w14:textId="132A608A" w:rsidR="00E566A3" w:rsidRDefault="00E566A3" w:rsidP="009C1CEB">
            <w:pPr>
              <w:spacing w:line="480" w:lineRule="auto"/>
              <w:jc w:val="both"/>
              <w:rPr>
                <w:rFonts w:ascii="Times New Roman" w:hAnsi="Times New Roman" w:cs="Times New Roman"/>
                <w:lang w:val="en-US"/>
              </w:rPr>
            </w:pPr>
            <w:r>
              <w:rPr>
                <w:rFonts w:ascii="Times New Roman" w:hAnsi="Times New Roman" w:cs="Times New Roman"/>
                <w:noProof/>
                <w:lang w:val="en-US"/>
              </w:rPr>
              <w:lastRenderedPageBreak/>
              <w:drawing>
                <wp:inline distT="0" distB="0" distL="0" distR="0" wp14:anchorId="5BC63D1D" wp14:editId="5F23571A">
                  <wp:extent cx="5501640" cy="2148750"/>
                  <wp:effectExtent l="0" t="0" r="3810" b="4445"/>
                  <wp:docPr id="1" name="Picture 1" descr="A picture containing text, outdoor, tre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outdoor, tree,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25757" cy="2158169"/>
                          </a:xfrm>
                          <a:prstGeom prst="rect">
                            <a:avLst/>
                          </a:prstGeom>
                        </pic:spPr>
                      </pic:pic>
                    </a:graphicData>
                  </a:graphic>
                </wp:inline>
              </w:drawing>
            </w:r>
          </w:p>
          <w:p w14:paraId="6D45A277" w14:textId="23769EBA" w:rsidR="00E566A3" w:rsidRDefault="00E566A3" w:rsidP="009C1CEB">
            <w:pPr>
              <w:spacing w:line="480" w:lineRule="auto"/>
              <w:jc w:val="both"/>
              <w:rPr>
                <w:rFonts w:ascii="Times New Roman" w:hAnsi="Times New Roman" w:cs="Times New Roman"/>
                <w:lang w:val="en-US"/>
              </w:rPr>
            </w:pPr>
          </w:p>
          <w:p w14:paraId="18B403D7" w14:textId="21FF977C" w:rsidR="00E566A3" w:rsidRDefault="00E566A3" w:rsidP="009C1CEB">
            <w:pPr>
              <w:spacing w:line="480" w:lineRule="auto"/>
              <w:jc w:val="both"/>
              <w:rPr>
                <w:rFonts w:ascii="Times New Roman" w:hAnsi="Times New Roman" w:cs="Times New Roman"/>
                <w:lang w:val="en-US"/>
              </w:rPr>
            </w:pPr>
            <w:r>
              <w:rPr>
                <w:rFonts w:ascii="Times New Roman" w:hAnsi="Times New Roman" w:cs="Times New Roman"/>
                <w:noProof/>
                <w:lang w:val="en-US"/>
              </w:rPr>
              <w:drawing>
                <wp:inline distT="0" distB="0" distL="0" distR="0" wp14:anchorId="656328EA" wp14:editId="500D38CA">
                  <wp:extent cx="5731510" cy="2080260"/>
                  <wp:effectExtent l="0" t="0" r="254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080260"/>
                          </a:xfrm>
                          <a:prstGeom prst="rect">
                            <a:avLst/>
                          </a:prstGeom>
                        </pic:spPr>
                      </pic:pic>
                    </a:graphicData>
                  </a:graphic>
                </wp:inline>
              </w:drawing>
            </w:r>
          </w:p>
          <w:p w14:paraId="2D90838D" w14:textId="1C139609" w:rsidR="00E566A3" w:rsidRDefault="00E566A3" w:rsidP="009C1CEB">
            <w:pPr>
              <w:spacing w:line="480" w:lineRule="auto"/>
              <w:jc w:val="both"/>
              <w:rPr>
                <w:rFonts w:ascii="Times New Roman" w:hAnsi="Times New Roman" w:cs="Times New Roman"/>
                <w:lang w:val="en-US"/>
              </w:rPr>
            </w:pPr>
          </w:p>
          <w:p w14:paraId="366F9AA2" w14:textId="30FDF56F" w:rsidR="00E566A3" w:rsidRDefault="00E566A3" w:rsidP="009C1CEB">
            <w:pPr>
              <w:spacing w:line="480" w:lineRule="auto"/>
              <w:jc w:val="both"/>
              <w:rPr>
                <w:rFonts w:ascii="Times New Roman" w:hAnsi="Times New Roman" w:cs="Times New Roman"/>
                <w:lang w:val="en-US"/>
              </w:rPr>
            </w:pPr>
          </w:p>
          <w:p w14:paraId="7EA830A8" w14:textId="3998890A" w:rsidR="00E566A3" w:rsidRDefault="00726396" w:rsidP="009C1CEB">
            <w:pPr>
              <w:spacing w:line="480" w:lineRule="auto"/>
              <w:jc w:val="both"/>
              <w:rPr>
                <w:rFonts w:ascii="Times New Roman" w:hAnsi="Times New Roman" w:cs="Times New Roman"/>
                <w:lang w:val="en-US"/>
              </w:rPr>
            </w:pPr>
            <w:r>
              <w:rPr>
                <w:rFonts w:ascii="Times New Roman" w:hAnsi="Times New Roman" w:cs="Times New Roman"/>
                <w:noProof/>
                <w:lang w:val="en-US"/>
              </w:rPr>
              <w:drawing>
                <wp:inline distT="0" distB="0" distL="0" distR="0" wp14:anchorId="2BCE08F8" wp14:editId="1C835309">
                  <wp:extent cx="5731510" cy="2225040"/>
                  <wp:effectExtent l="0" t="0" r="2540" b="381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225040"/>
                          </a:xfrm>
                          <a:prstGeom prst="rect">
                            <a:avLst/>
                          </a:prstGeom>
                        </pic:spPr>
                      </pic:pic>
                    </a:graphicData>
                  </a:graphic>
                </wp:inline>
              </w:drawing>
            </w:r>
          </w:p>
          <w:p w14:paraId="0ECCA7CF" w14:textId="4D1DCDA4" w:rsidR="00E566A3" w:rsidRDefault="00726396" w:rsidP="009C1CEB">
            <w:pPr>
              <w:spacing w:line="480" w:lineRule="auto"/>
              <w:jc w:val="both"/>
              <w:rPr>
                <w:rFonts w:ascii="Times New Roman" w:hAnsi="Times New Roman" w:cs="Times New Roman"/>
                <w:lang w:val="en-US"/>
              </w:rPr>
            </w:pPr>
            <w:r>
              <w:rPr>
                <w:rFonts w:ascii="Times New Roman" w:hAnsi="Times New Roman" w:cs="Times New Roman"/>
                <w:noProof/>
                <w:lang w:val="en-US"/>
              </w:rPr>
              <w:lastRenderedPageBreak/>
              <w:drawing>
                <wp:inline distT="0" distB="0" distL="0" distR="0" wp14:anchorId="0B66DD21" wp14:editId="33FC4ECA">
                  <wp:extent cx="5731510" cy="2019300"/>
                  <wp:effectExtent l="0" t="0" r="2540" b="0"/>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019300"/>
                          </a:xfrm>
                          <a:prstGeom prst="rect">
                            <a:avLst/>
                          </a:prstGeom>
                        </pic:spPr>
                      </pic:pic>
                    </a:graphicData>
                  </a:graphic>
                </wp:inline>
              </w:drawing>
            </w:r>
          </w:p>
          <w:p w14:paraId="7F658C90" w14:textId="77777777" w:rsidR="00726396" w:rsidRDefault="00726396" w:rsidP="00726396">
            <w:pPr>
              <w:spacing w:line="480" w:lineRule="auto"/>
              <w:jc w:val="both"/>
              <w:rPr>
                <w:rFonts w:ascii="Times New Roman" w:hAnsi="Times New Roman" w:cs="Times New Roman"/>
                <w:b/>
                <w:bCs/>
              </w:rPr>
            </w:pPr>
            <w:r>
              <w:rPr>
                <w:rFonts w:ascii="Times New Roman" w:hAnsi="Times New Roman" w:cs="Times New Roman"/>
                <w:noProof/>
                <w:lang w:val="en-US"/>
              </w:rPr>
              <w:drawing>
                <wp:inline distT="0" distB="0" distL="0" distR="0" wp14:anchorId="3BF27C49" wp14:editId="323D9BD6">
                  <wp:extent cx="5731510" cy="1744980"/>
                  <wp:effectExtent l="0" t="0" r="2540" b="762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744980"/>
                          </a:xfrm>
                          <a:prstGeom prst="rect">
                            <a:avLst/>
                          </a:prstGeom>
                        </pic:spPr>
                      </pic:pic>
                    </a:graphicData>
                  </a:graphic>
                </wp:inline>
              </w:drawing>
            </w:r>
          </w:p>
          <w:p w14:paraId="0DA233FA" w14:textId="77777777" w:rsidR="00726396" w:rsidRDefault="00726396" w:rsidP="00726396">
            <w:pPr>
              <w:spacing w:line="480" w:lineRule="auto"/>
              <w:jc w:val="both"/>
              <w:rPr>
                <w:rFonts w:ascii="Times New Roman" w:hAnsi="Times New Roman" w:cs="Times New Roman"/>
                <w:b/>
                <w:bCs/>
              </w:rPr>
            </w:pPr>
          </w:p>
          <w:p w14:paraId="12A30C45" w14:textId="3521DA76" w:rsidR="00726396" w:rsidRDefault="00A615B7" w:rsidP="00726396">
            <w:pPr>
              <w:spacing w:line="480" w:lineRule="auto"/>
              <w:jc w:val="both"/>
              <w:rPr>
                <w:rFonts w:ascii="Times New Roman" w:hAnsi="Times New Roman" w:cs="Times New Roman"/>
                <w:b/>
                <w:bCs/>
              </w:rPr>
            </w:pPr>
            <w:r>
              <w:rPr>
                <w:rFonts w:ascii="Times New Roman" w:hAnsi="Times New Roman" w:cs="Times New Roman"/>
                <w:b/>
                <w:bCs/>
                <w:noProof/>
              </w:rPr>
              <w:drawing>
                <wp:inline distT="0" distB="0" distL="0" distR="0" wp14:anchorId="6EC6B22A" wp14:editId="515BB3FE">
                  <wp:extent cx="5731510" cy="2400300"/>
                  <wp:effectExtent l="0" t="0" r="2540" b="0"/>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400300"/>
                          </a:xfrm>
                          <a:prstGeom prst="rect">
                            <a:avLst/>
                          </a:prstGeom>
                        </pic:spPr>
                      </pic:pic>
                    </a:graphicData>
                  </a:graphic>
                </wp:inline>
              </w:drawing>
            </w:r>
          </w:p>
          <w:p w14:paraId="55B13F16" w14:textId="77777777" w:rsidR="00726396" w:rsidRDefault="00726396" w:rsidP="00726396">
            <w:pPr>
              <w:spacing w:line="480" w:lineRule="auto"/>
              <w:jc w:val="both"/>
              <w:rPr>
                <w:rFonts w:ascii="Times New Roman" w:hAnsi="Times New Roman" w:cs="Times New Roman"/>
                <w:b/>
                <w:bCs/>
              </w:rPr>
            </w:pPr>
          </w:p>
          <w:p w14:paraId="7CF5E55D" w14:textId="2FE52F81" w:rsidR="00726396" w:rsidRDefault="00A615B7" w:rsidP="00726396">
            <w:pPr>
              <w:spacing w:line="480" w:lineRule="auto"/>
              <w:jc w:val="both"/>
              <w:rPr>
                <w:rFonts w:ascii="Times New Roman" w:hAnsi="Times New Roman" w:cs="Times New Roman"/>
                <w:b/>
                <w:bCs/>
              </w:rPr>
            </w:pPr>
            <w:r>
              <w:rPr>
                <w:rFonts w:ascii="Times New Roman" w:hAnsi="Times New Roman" w:cs="Times New Roman"/>
                <w:b/>
                <w:bCs/>
                <w:noProof/>
              </w:rPr>
              <w:lastRenderedPageBreak/>
              <w:drawing>
                <wp:inline distT="0" distB="0" distL="0" distR="0" wp14:anchorId="065C4215" wp14:editId="497A4AB0">
                  <wp:extent cx="5731510" cy="2209800"/>
                  <wp:effectExtent l="0" t="0" r="2540" b="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209800"/>
                          </a:xfrm>
                          <a:prstGeom prst="rect">
                            <a:avLst/>
                          </a:prstGeom>
                        </pic:spPr>
                      </pic:pic>
                    </a:graphicData>
                  </a:graphic>
                </wp:inline>
              </w:drawing>
            </w:r>
          </w:p>
          <w:p w14:paraId="2E923905" w14:textId="3DD4026D" w:rsidR="00A615B7" w:rsidRDefault="00A615B7" w:rsidP="00726396">
            <w:pPr>
              <w:spacing w:line="480" w:lineRule="auto"/>
              <w:jc w:val="both"/>
              <w:rPr>
                <w:rFonts w:ascii="Times New Roman" w:hAnsi="Times New Roman" w:cs="Times New Roman"/>
                <w:b/>
                <w:bCs/>
              </w:rPr>
            </w:pPr>
            <w:r>
              <w:rPr>
                <w:rFonts w:ascii="Times New Roman" w:hAnsi="Times New Roman" w:cs="Times New Roman"/>
                <w:b/>
                <w:bCs/>
                <w:noProof/>
              </w:rPr>
              <w:drawing>
                <wp:inline distT="0" distB="0" distL="0" distR="0" wp14:anchorId="096DDF1A" wp14:editId="22261E1E">
                  <wp:extent cx="5731510" cy="2270760"/>
                  <wp:effectExtent l="0" t="0" r="254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270760"/>
                          </a:xfrm>
                          <a:prstGeom prst="rect">
                            <a:avLst/>
                          </a:prstGeom>
                        </pic:spPr>
                      </pic:pic>
                    </a:graphicData>
                  </a:graphic>
                </wp:inline>
              </w:drawing>
            </w:r>
          </w:p>
          <w:p w14:paraId="79AEDCA9" w14:textId="53F98B20" w:rsidR="00A615B7" w:rsidRDefault="00A615B7" w:rsidP="00726396">
            <w:pPr>
              <w:spacing w:line="480" w:lineRule="auto"/>
              <w:jc w:val="both"/>
              <w:rPr>
                <w:rFonts w:ascii="Times New Roman" w:hAnsi="Times New Roman" w:cs="Times New Roman"/>
                <w:b/>
                <w:bCs/>
              </w:rPr>
            </w:pPr>
            <w:r>
              <w:rPr>
                <w:rFonts w:ascii="Times New Roman" w:hAnsi="Times New Roman" w:cs="Times New Roman"/>
                <w:b/>
                <w:bCs/>
                <w:noProof/>
              </w:rPr>
              <w:drawing>
                <wp:inline distT="0" distB="0" distL="0" distR="0" wp14:anchorId="275B1D0C" wp14:editId="7ED204E8">
                  <wp:extent cx="5731510" cy="2438400"/>
                  <wp:effectExtent l="0" t="0" r="2540" b="0"/>
                  <wp:docPr id="9" name="Picture 9" descr="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application, let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438400"/>
                          </a:xfrm>
                          <a:prstGeom prst="rect">
                            <a:avLst/>
                          </a:prstGeom>
                        </pic:spPr>
                      </pic:pic>
                    </a:graphicData>
                  </a:graphic>
                </wp:inline>
              </w:drawing>
            </w:r>
          </w:p>
          <w:p w14:paraId="6F5D9F39" w14:textId="2BCFDCCC" w:rsidR="00A615B7" w:rsidRDefault="00A615B7" w:rsidP="00726396">
            <w:pPr>
              <w:spacing w:line="480" w:lineRule="auto"/>
              <w:jc w:val="both"/>
              <w:rPr>
                <w:rFonts w:ascii="Times New Roman" w:hAnsi="Times New Roman" w:cs="Times New Roman"/>
                <w:b/>
                <w:bCs/>
              </w:rPr>
            </w:pPr>
            <w:r>
              <w:rPr>
                <w:rFonts w:ascii="Times New Roman" w:hAnsi="Times New Roman" w:cs="Times New Roman"/>
                <w:b/>
                <w:bCs/>
                <w:noProof/>
              </w:rPr>
              <w:lastRenderedPageBreak/>
              <w:drawing>
                <wp:inline distT="0" distB="0" distL="0" distR="0" wp14:anchorId="60565B78" wp14:editId="06B6A17C">
                  <wp:extent cx="5731510" cy="2385060"/>
                  <wp:effectExtent l="0" t="0" r="254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385060"/>
                          </a:xfrm>
                          <a:prstGeom prst="rect">
                            <a:avLst/>
                          </a:prstGeom>
                        </pic:spPr>
                      </pic:pic>
                    </a:graphicData>
                  </a:graphic>
                </wp:inline>
              </w:drawing>
            </w:r>
          </w:p>
          <w:p w14:paraId="520AF07F" w14:textId="77777777" w:rsidR="00A615B7" w:rsidRDefault="00A615B7" w:rsidP="00726396">
            <w:pPr>
              <w:spacing w:line="480" w:lineRule="auto"/>
              <w:jc w:val="both"/>
              <w:rPr>
                <w:rFonts w:ascii="Times New Roman" w:hAnsi="Times New Roman" w:cs="Times New Roman"/>
                <w:b/>
                <w:bCs/>
              </w:rPr>
            </w:pPr>
          </w:p>
          <w:p w14:paraId="4C699259" w14:textId="23489DFA" w:rsidR="00BB33A4" w:rsidRPr="00C24F2D" w:rsidRDefault="00BB33A4" w:rsidP="00C24F2D">
            <w:pPr>
              <w:spacing w:line="480" w:lineRule="auto"/>
              <w:jc w:val="both"/>
              <w:rPr>
                <w:rFonts w:ascii="Times New Roman" w:hAnsi="Times New Roman" w:cs="Times New Roman"/>
                <w:b/>
                <w:bCs/>
              </w:rPr>
            </w:pPr>
          </w:p>
          <w:p w14:paraId="7A880DCC" w14:textId="6864D158" w:rsidR="00BB33A4" w:rsidRPr="00C24F2D" w:rsidRDefault="00BB33A4" w:rsidP="00C24F2D">
            <w:pPr>
              <w:spacing w:after="0" w:line="480" w:lineRule="auto"/>
              <w:ind w:left="720" w:hanging="720"/>
              <w:jc w:val="both"/>
              <w:rPr>
                <w:rFonts w:ascii="Times New Roman" w:eastAsiaTheme="minorHAnsi" w:hAnsi="Times New Roman" w:cs="Times New Roman"/>
                <w:b/>
                <w:bCs/>
                <w:color w:val="000000" w:themeColor="text1"/>
              </w:rPr>
            </w:pPr>
          </w:p>
        </w:tc>
      </w:tr>
    </w:tbl>
    <w:p w14:paraId="3FCB76B8" w14:textId="77777777" w:rsidR="00F76680" w:rsidRPr="009A786A" w:rsidRDefault="00F76680">
      <w:pPr>
        <w:rPr>
          <w:rFonts w:ascii="Times New Roman" w:hAnsi="Times New Roman" w:cs="Times New Roman"/>
        </w:rPr>
      </w:pPr>
    </w:p>
    <w:sectPr w:rsidR="00F76680" w:rsidRPr="009A786A">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A9102" w14:textId="77777777" w:rsidR="00E104AE" w:rsidRDefault="00E104AE" w:rsidP="003D50BF">
      <w:pPr>
        <w:spacing w:after="0" w:line="240" w:lineRule="auto"/>
      </w:pPr>
      <w:r>
        <w:separator/>
      </w:r>
    </w:p>
  </w:endnote>
  <w:endnote w:type="continuationSeparator" w:id="0">
    <w:p w14:paraId="6D657CCD" w14:textId="77777777" w:rsidR="00E104AE" w:rsidRDefault="00E104AE" w:rsidP="003D5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559D4" w14:textId="77777777" w:rsidR="003D50BF" w:rsidRDefault="003D50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23C14" w14:textId="77777777" w:rsidR="003D50BF" w:rsidRDefault="003D50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379AA" w14:textId="77777777" w:rsidR="003D50BF" w:rsidRDefault="003D50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5276D" w14:textId="77777777" w:rsidR="00E104AE" w:rsidRDefault="00E104AE" w:rsidP="003D50BF">
      <w:pPr>
        <w:spacing w:after="0" w:line="240" w:lineRule="auto"/>
      </w:pPr>
      <w:r>
        <w:separator/>
      </w:r>
    </w:p>
  </w:footnote>
  <w:footnote w:type="continuationSeparator" w:id="0">
    <w:p w14:paraId="17101453" w14:textId="77777777" w:rsidR="00E104AE" w:rsidRDefault="00E104AE" w:rsidP="003D5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36045" w14:textId="77777777" w:rsidR="003D50BF" w:rsidRDefault="003D50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6342D" w14:textId="77777777" w:rsidR="003D50BF" w:rsidRDefault="003D50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1DAE5" w14:textId="77777777" w:rsidR="003D50BF" w:rsidRDefault="003D50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S0sDA2NDW3MDE0sDBW0lEKTi0uzszPAykwqgUALtpLRCwAAAA="/>
  </w:docVars>
  <w:rsids>
    <w:rsidRoot w:val="000C5193"/>
    <w:rsid w:val="000246EA"/>
    <w:rsid w:val="000C5193"/>
    <w:rsid w:val="001065B7"/>
    <w:rsid w:val="001F71CE"/>
    <w:rsid w:val="002C4128"/>
    <w:rsid w:val="003A0A07"/>
    <w:rsid w:val="003D50BF"/>
    <w:rsid w:val="004301FE"/>
    <w:rsid w:val="00553114"/>
    <w:rsid w:val="006F763A"/>
    <w:rsid w:val="00726396"/>
    <w:rsid w:val="009A786A"/>
    <w:rsid w:val="009A7973"/>
    <w:rsid w:val="009C1CEB"/>
    <w:rsid w:val="00A615B7"/>
    <w:rsid w:val="00BB33A4"/>
    <w:rsid w:val="00C24F2D"/>
    <w:rsid w:val="00E104AE"/>
    <w:rsid w:val="00E11B21"/>
    <w:rsid w:val="00E566A3"/>
    <w:rsid w:val="00F639B2"/>
    <w:rsid w:val="00F76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5C1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eastAsia="Calibri" w:hAnsi="Calibri" w:cs="Calibri"/>
    </w:rPr>
  </w:style>
  <w:style w:type="paragraph" w:styleId="Heading4">
    <w:name w:val="heading 4"/>
    <w:basedOn w:val="Normal"/>
    <w:link w:val="Heading4Char"/>
    <w:uiPriority w:val="9"/>
    <w:qFormat/>
    <w:rsid w:val="003A0A0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3A0A07"/>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9C1CEB"/>
    <w:pPr>
      <w:ind w:left="720"/>
      <w:contextualSpacing/>
    </w:pPr>
  </w:style>
  <w:style w:type="paragraph" w:styleId="Header">
    <w:name w:val="header"/>
    <w:basedOn w:val="Normal"/>
    <w:link w:val="HeaderChar"/>
    <w:uiPriority w:val="99"/>
    <w:unhideWhenUsed/>
    <w:rsid w:val="003D50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0BF"/>
    <w:rPr>
      <w:rFonts w:ascii="Calibri" w:eastAsia="Calibri" w:hAnsi="Calibri" w:cs="Calibri"/>
    </w:rPr>
  </w:style>
  <w:style w:type="paragraph" w:styleId="Footer">
    <w:name w:val="footer"/>
    <w:basedOn w:val="Normal"/>
    <w:link w:val="FooterChar"/>
    <w:uiPriority w:val="99"/>
    <w:unhideWhenUsed/>
    <w:rsid w:val="003D50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50B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27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1852</Words>
  <Characters>10563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2021-11-14T17:48:00Z</dcterms:created>
  <dcterms:modified xsi:type="dcterms:W3CDTF">2021-12-02T21:44:00Z</dcterms:modified>
</cp:coreProperties>
</file>