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1ABA6" w14:textId="77777777" w:rsidR="00D25226" w:rsidRDefault="00D25226" w:rsidP="00D25226">
      <w:pPr>
        <w:jc w:val="center"/>
        <w:rPr>
          <w:rFonts w:ascii="Arial" w:eastAsia="Arial" w:hAnsi="Arial" w:cs="Arial"/>
          <w:b/>
          <w:lang w:val="en-GB"/>
        </w:rPr>
      </w:pPr>
      <w:r w:rsidRPr="0051557A">
        <w:rPr>
          <w:rFonts w:ascii="Arial" w:hAnsi="Arial" w:cs="Arial"/>
          <w:noProof/>
        </w:rPr>
        <w:drawing>
          <wp:inline distT="19050" distB="19050" distL="19050" distR="19050" wp14:anchorId="06D64057" wp14:editId="646EF8A9">
            <wp:extent cx="5334000" cy="1066800"/>
            <wp:effectExtent l="0" t="0" r="0" b="0"/>
            <wp:docPr id="33" name="image2.png" descr="A black background with white tex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4" name="image2.png" descr="A black background with white text&#10;&#10;Description automatically generated with low confidence"/>
                    <pic:cNvPicPr preferRelativeResize="0"/>
                  </pic:nvPicPr>
                  <pic:blipFill>
                    <a:blip r:embed="rId5"/>
                    <a:srcRect/>
                    <a:stretch>
                      <a:fillRect/>
                    </a:stretch>
                  </pic:blipFill>
                  <pic:spPr>
                    <a:xfrm>
                      <a:off x="0" y="0"/>
                      <a:ext cx="5334000" cy="1066800"/>
                    </a:xfrm>
                    <a:prstGeom prst="rect">
                      <a:avLst/>
                    </a:prstGeom>
                    <a:ln/>
                  </pic:spPr>
                </pic:pic>
              </a:graphicData>
            </a:graphic>
          </wp:inline>
        </w:drawing>
      </w:r>
    </w:p>
    <w:p w14:paraId="7522E2A8" w14:textId="77777777" w:rsidR="00D25226" w:rsidRDefault="00D25226" w:rsidP="00D25226">
      <w:pPr>
        <w:jc w:val="center"/>
        <w:rPr>
          <w:rFonts w:ascii="Arial" w:eastAsia="Arial" w:hAnsi="Arial" w:cs="Arial"/>
          <w:b/>
          <w:lang w:val="en-GB"/>
        </w:rPr>
      </w:pPr>
    </w:p>
    <w:p w14:paraId="565E41B0" w14:textId="77777777" w:rsidR="00D25226" w:rsidRPr="0051557A" w:rsidRDefault="00D25226" w:rsidP="00D25226">
      <w:pPr>
        <w:jc w:val="center"/>
        <w:rPr>
          <w:rFonts w:ascii="Arial" w:eastAsia="Arial" w:hAnsi="Arial" w:cs="Arial"/>
          <w:b/>
          <w:lang w:val="en-GB"/>
        </w:rPr>
      </w:pPr>
      <w:r w:rsidRPr="0051557A">
        <w:rPr>
          <w:rFonts w:ascii="Arial" w:hAnsi="Arial" w:cs="Arial"/>
          <w:b/>
          <w:sz w:val="32"/>
          <w:szCs w:val="32"/>
        </w:rPr>
        <w:t>School of Hospitality &amp; Tourism Management BA International Hotel Management</w:t>
      </w:r>
    </w:p>
    <w:p w14:paraId="790AE41C" w14:textId="77777777" w:rsidR="00D25226" w:rsidRPr="0051557A" w:rsidRDefault="00D25226" w:rsidP="00D25226">
      <w:pPr>
        <w:pStyle w:val="Title"/>
        <w:spacing w:before="0" w:after="0" w:line="600" w:lineRule="auto"/>
        <w:jc w:val="left"/>
        <w:rPr>
          <w:rFonts w:ascii="Arial" w:hAnsi="Arial" w:cs="Arial"/>
        </w:rPr>
      </w:pPr>
    </w:p>
    <w:p w14:paraId="31DE0AF2" w14:textId="77777777" w:rsidR="00D25226" w:rsidRPr="0051557A" w:rsidRDefault="00D25226" w:rsidP="00D25226">
      <w:pPr>
        <w:pStyle w:val="Title"/>
        <w:numPr>
          <w:ilvl w:val="0"/>
          <w:numId w:val="1"/>
        </w:numPr>
        <w:spacing w:before="0" w:after="0" w:line="600" w:lineRule="auto"/>
        <w:jc w:val="left"/>
        <w:rPr>
          <w:rFonts w:ascii="Arial" w:hAnsi="Arial" w:cs="Arial"/>
        </w:rPr>
      </w:pPr>
      <w:r w:rsidRPr="0051557A">
        <w:rPr>
          <w:rFonts w:ascii="Arial" w:hAnsi="Arial" w:cs="Arial"/>
        </w:rPr>
        <w:t>Food &amp; Beverage</w:t>
      </w:r>
    </w:p>
    <w:p w14:paraId="2E56BAA9" w14:textId="77777777" w:rsidR="00D25226" w:rsidRPr="0051557A" w:rsidRDefault="00D25226" w:rsidP="00D25226">
      <w:pPr>
        <w:pStyle w:val="Title"/>
        <w:spacing w:before="0" w:after="0" w:line="600" w:lineRule="auto"/>
        <w:jc w:val="left"/>
        <w:rPr>
          <w:rFonts w:ascii="Arial" w:hAnsi="Arial" w:cs="Arial"/>
        </w:rPr>
      </w:pPr>
    </w:p>
    <w:p w14:paraId="5043A994" w14:textId="77777777" w:rsidR="00D25226" w:rsidRPr="0051557A" w:rsidRDefault="00D25226" w:rsidP="00D25226">
      <w:pPr>
        <w:pStyle w:val="Title"/>
        <w:numPr>
          <w:ilvl w:val="0"/>
          <w:numId w:val="1"/>
        </w:numPr>
        <w:spacing w:before="0" w:after="0" w:line="600" w:lineRule="auto"/>
        <w:jc w:val="left"/>
        <w:rPr>
          <w:rFonts w:ascii="Arial" w:hAnsi="Arial" w:cs="Arial"/>
        </w:rPr>
      </w:pPr>
      <w:r w:rsidRPr="0051557A">
        <w:rPr>
          <w:rFonts w:ascii="Arial" w:hAnsi="Arial" w:cs="Arial"/>
        </w:rPr>
        <w:t xml:space="preserve">Module </w:t>
      </w:r>
      <w:proofErr w:type="gramStart"/>
      <w:r w:rsidRPr="0051557A">
        <w:rPr>
          <w:rFonts w:ascii="Arial" w:hAnsi="Arial" w:cs="Arial"/>
        </w:rPr>
        <w:t>Lead :</w:t>
      </w:r>
      <w:proofErr w:type="gramEnd"/>
      <w:r w:rsidRPr="0051557A">
        <w:rPr>
          <w:rFonts w:ascii="Arial" w:hAnsi="Arial" w:cs="Arial"/>
        </w:rPr>
        <w:t xml:space="preserve"> Antoinette Milne</w:t>
      </w:r>
    </w:p>
    <w:p w14:paraId="4ECD77D8" w14:textId="77777777" w:rsidR="00D25226" w:rsidRPr="0051557A" w:rsidRDefault="00D25226" w:rsidP="00D25226">
      <w:pPr>
        <w:pStyle w:val="ListParagraph"/>
        <w:widowControl w:val="0"/>
        <w:numPr>
          <w:ilvl w:val="0"/>
          <w:numId w:val="1"/>
        </w:numPr>
        <w:spacing w:before="866" w:line="600" w:lineRule="auto"/>
        <w:ind w:right="695"/>
        <w:jc w:val="left"/>
        <w:rPr>
          <w:rFonts w:ascii="Arial" w:hAnsi="Arial" w:cs="Arial"/>
          <w:b/>
          <w:sz w:val="32"/>
          <w:szCs w:val="32"/>
        </w:rPr>
      </w:pPr>
      <w:r w:rsidRPr="0051557A">
        <w:rPr>
          <w:rFonts w:ascii="Arial" w:hAnsi="Arial" w:cs="Arial"/>
          <w:b/>
          <w:sz w:val="32"/>
          <w:szCs w:val="32"/>
        </w:rPr>
        <w:t xml:space="preserve">Student </w:t>
      </w:r>
      <w:proofErr w:type="gramStart"/>
      <w:r w:rsidRPr="0051557A">
        <w:rPr>
          <w:rFonts w:ascii="Arial" w:hAnsi="Arial" w:cs="Arial"/>
          <w:b/>
          <w:sz w:val="32"/>
          <w:szCs w:val="32"/>
        </w:rPr>
        <w:t>Name :</w:t>
      </w:r>
      <w:proofErr w:type="gramEnd"/>
      <w:r w:rsidRPr="0051557A">
        <w:rPr>
          <w:rFonts w:ascii="Arial" w:hAnsi="Arial" w:cs="Arial"/>
          <w:b/>
          <w:sz w:val="32"/>
          <w:szCs w:val="32"/>
        </w:rPr>
        <w:t xml:space="preserve"> Flavia Nanu</w:t>
      </w:r>
    </w:p>
    <w:p w14:paraId="3B7B7495" w14:textId="77777777" w:rsidR="00D25226" w:rsidRPr="0051557A" w:rsidRDefault="00D25226" w:rsidP="00D25226">
      <w:pPr>
        <w:pStyle w:val="ListParagraph"/>
        <w:widowControl w:val="0"/>
        <w:numPr>
          <w:ilvl w:val="0"/>
          <w:numId w:val="1"/>
        </w:numPr>
        <w:spacing w:before="866" w:line="600" w:lineRule="auto"/>
        <w:ind w:right="695"/>
        <w:jc w:val="left"/>
        <w:rPr>
          <w:rFonts w:ascii="Arial" w:hAnsi="Arial" w:cs="Arial"/>
          <w:b/>
          <w:sz w:val="32"/>
          <w:szCs w:val="32"/>
        </w:rPr>
      </w:pPr>
      <w:r w:rsidRPr="0051557A">
        <w:rPr>
          <w:rFonts w:ascii="Arial" w:hAnsi="Arial" w:cs="Arial"/>
          <w:b/>
          <w:sz w:val="32"/>
          <w:szCs w:val="32"/>
        </w:rPr>
        <w:t xml:space="preserve">Student </w:t>
      </w:r>
      <w:proofErr w:type="gramStart"/>
      <w:r w:rsidRPr="0051557A">
        <w:rPr>
          <w:rFonts w:ascii="Arial" w:hAnsi="Arial" w:cs="Arial"/>
          <w:b/>
          <w:sz w:val="32"/>
          <w:szCs w:val="32"/>
        </w:rPr>
        <w:t>Number :</w:t>
      </w:r>
      <w:proofErr w:type="gramEnd"/>
      <w:r w:rsidRPr="0051557A">
        <w:rPr>
          <w:rFonts w:ascii="Arial" w:hAnsi="Arial" w:cs="Arial"/>
          <w:b/>
          <w:sz w:val="32"/>
          <w:szCs w:val="32"/>
        </w:rPr>
        <w:t xml:space="preserve"> 2239004</w:t>
      </w:r>
    </w:p>
    <w:p w14:paraId="0A344D2D" w14:textId="77777777" w:rsidR="00D25226" w:rsidRPr="0051557A" w:rsidRDefault="00D25226" w:rsidP="00D25226">
      <w:pPr>
        <w:pStyle w:val="ListParagraph"/>
        <w:widowControl w:val="0"/>
        <w:numPr>
          <w:ilvl w:val="0"/>
          <w:numId w:val="1"/>
        </w:numPr>
        <w:spacing w:before="866" w:line="600" w:lineRule="auto"/>
        <w:ind w:right="695"/>
        <w:jc w:val="left"/>
        <w:rPr>
          <w:rFonts w:ascii="Arial" w:hAnsi="Arial" w:cs="Arial"/>
          <w:b/>
          <w:sz w:val="32"/>
          <w:szCs w:val="32"/>
        </w:rPr>
      </w:pPr>
      <w:r w:rsidRPr="0051557A">
        <w:rPr>
          <w:rFonts w:ascii="Arial" w:hAnsi="Arial" w:cs="Arial"/>
          <w:b/>
          <w:sz w:val="32"/>
          <w:szCs w:val="32"/>
        </w:rPr>
        <w:t xml:space="preserve">Word </w:t>
      </w:r>
      <w:proofErr w:type="gramStart"/>
      <w:r w:rsidRPr="0051557A">
        <w:rPr>
          <w:rFonts w:ascii="Arial" w:hAnsi="Arial" w:cs="Arial"/>
          <w:b/>
          <w:sz w:val="32"/>
          <w:szCs w:val="32"/>
        </w:rPr>
        <w:t>Counts :</w:t>
      </w:r>
      <w:proofErr w:type="gramEnd"/>
      <w:r w:rsidRPr="0051557A">
        <w:rPr>
          <w:rFonts w:ascii="Arial" w:hAnsi="Arial" w:cs="Arial"/>
          <w:b/>
          <w:sz w:val="32"/>
          <w:szCs w:val="32"/>
        </w:rPr>
        <w:t xml:space="preserve"> “ 43</w:t>
      </w:r>
      <w:r>
        <w:rPr>
          <w:rFonts w:ascii="Arial" w:hAnsi="Arial" w:cs="Arial"/>
          <w:b/>
          <w:sz w:val="32"/>
          <w:szCs w:val="32"/>
        </w:rPr>
        <w:t>3</w:t>
      </w:r>
    </w:p>
    <w:p w14:paraId="1381710C" w14:textId="77777777" w:rsidR="00D25226" w:rsidRDefault="00D25226" w:rsidP="00D25226">
      <w:pPr>
        <w:jc w:val="center"/>
        <w:rPr>
          <w:rFonts w:ascii="Arial" w:eastAsia="Arial" w:hAnsi="Arial" w:cs="Arial"/>
          <w:b/>
          <w:lang w:val="en-GB"/>
        </w:rPr>
      </w:pPr>
    </w:p>
    <w:p w14:paraId="67DA8797" w14:textId="77777777" w:rsidR="00D25226" w:rsidRDefault="00D25226" w:rsidP="00D25226">
      <w:pPr>
        <w:jc w:val="center"/>
        <w:rPr>
          <w:rFonts w:ascii="Arial" w:eastAsia="Arial" w:hAnsi="Arial" w:cs="Arial"/>
          <w:b/>
          <w:lang w:val="en-GB"/>
        </w:rPr>
      </w:pPr>
    </w:p>
    <w:p w14:paraId="45908878" w14:textId="77777777" w:rsidR="00D25226" w:rsidRDefault="00D25226" w:rsidP="00D25226">
      <w:pPr>
        <w:jc w:val="center"/>
        <w:rPr>
          <w:rFonts w:ascii="Arial" w:eastAsia="Arial" w:hAnsi="Arial" w:cs="Arial"/>
          <w:b/>
          <w:lang w:val="en-GB"/>
        </w:rPr>
      </w:pPr>
    </w:p>
    <w:p w14:paraId="54D02A8D" w14:textId="77777777" w:rsidR="00D25226" w:rsidRDefault="00D25226" w:rsidP="00D25226">
      <w:pPr>
        <w:jc w:val="center"/>
        <w:rPr>
          <w:rFonts w:ascii="Arial" w:eastAsia="Arial" w:hAnsi="Arial" w:cs="Arial"/>
          <w:b/>
          <w:lang w:val="en-GB"/>
        </w:rPr>
      </w:pPr>
    </w:p>
    <w:p w14:paraId="50FD3D96" w14:textId="77777777" w:rsidR="00D25226" w:rsidRDefault="00D25226" w:rsidP="00D25226">
      <w:pPr>
        <w:jc w:val="center"/>
        <w:rPr>
          <w:rFonts w:ascii="Arial" w:eastAsia="Arial" w:hAnsi="Arial" w:cs="Arial"/>
          <w:b/>
          <w:lang w:val="en-GB"/>
        </w:rPr>
      </w:pPr>
    </w:p>
    <w:p w14:paraId="1E307F95" w14:textId="77777777" w:rsidR="00D25226" w:rsidRDefault="00D25226" w:rsidP="00D25226">
      <w:pPr>
        <w:jc w:val="center"/>
        <w:rPr>
          <w:rFonts w:ascii="Arial" w:eastAsia="Arial" w:hAnsi="Arial" w:cs="Arial"/>
          <w:b/>
          <w:lang w:val="en-GB"/>
        </w:rPr>
      </w:pPr>
    </w:p>
    <w:p w14:paraId="459B33AC" w14:textId="77777777" w:rsidR="00D25226" w:rsidRDefault="00D25226" w:rsidP="00D25226">
      <w:pPr>
        <w:jc w:val="center"/>
        <w:rPr>
          <w:rFonts w:ascii="Arial" w:eastAsia="Arial" w:hAnsi="Arial" w:cs="Arial"/>
          <w:b/>
          <w:lang w:val="en-GB"/>
        </w:rPr>
      </w:pPr>
    </w:p>
    <w:p w14:paraId="6E1A1E54" w14:textId="77777777" w:rsidR="00D25226" w:rsidRDefault="00D25226" w:rsidP="00D25226">
      <w:pPr>
        <w:jc w:val="center"/>
        <w:rPr>
          <w:rFonts w:ascii="Arial" w:eastAsia="Arial" w:hAnsi="Arial" w:cs="Arial"/>
          <w:b/>
          <w:lang w:val="en-GB"/>
        </w:rPr>
      </w:pPr>
    </w:p>
    <w:p w14:paraId="7B0A7C57" w14:textId="77777777" w:rsidR="00D25226" w:rsidRPr="0051557A" w:rsidRDefault="00D25226" w:rsidP="00D25226">
      <w:pPr>
        <w:jc w:val="center"/>
        <w:rPr>
          <w:rFonts w:ascii="Arial" w:eastAsia="Arial" w:hAnsi="Arial" w:cs="Arial"/>
          <w:b/>
          <w:lang w:val="en-GB"/>
        </w:rPr>
      </w:pPr>
      <w:r w:rsidRPr="0051557A">
        <w:rPr>
          <w:rFonts w:ascii="Arial" w:eastAsia="Arial" w:hAnsi="Arial" w:cs="Arial"/>
          <w:b/>
          <w:lang w:val="en-GB"/>
        </w:rPr>
        <w:lastRenderedPageBreak/>
        <w:t>Table of content</w:t>
      </w:r>
    </w:p>
    <w:sdt>
      <w:sdtPr>
        <w:id w:val="1692339723"/>
        <w:docPartObj>
          <w:docPartGallery w:val="Table of Contents"/>
          <w:docPartUnique/>
        </w:docPartObj>
      </w:sdtPr>
      <w:sdtEndPr>
        <w:rPr>
          <w:rFonts w:ascii="Times New Roman" w:eastAsia="Times New Roman" w:hAnsi="Times New Roman" w:cs="Times New Roman"/>
          <w:b/>
          <w:bCs/>
          <w:noProof/>
          <w:color w:val="auto"/>
          <w:sz w:val="24"/>
          <w:szCs w:val="24"/>
          <w:lang w:val="en" w:eastAsia="en-IN"/>
        </w:rPr>
      </w:sdtEndPr>
      <w:sdtContent>
        <w:p w14:paraId="5C511150" w14:textId="77777777" w:rsidR="00D25226" w:rsidRDefault="00D25226" w:rsidP="00D25226">
          <w:pPr>
            <w:pStyle w:val="TOCHeading"/>
          </w:pPr>
        </w:p>
        <w:p w14:paraId="2D11FFB5" w14:textId="77777777" w:rsidR="00D25226" w:rsidRDefault="00D25226" w:rsidP="00D25226">
          <w:pPr>
            <w:pStyle w:val="TOC1"/>
            <w:tabs>
              <w:tab w:val="right" w:leader="dot" w:pos="9016"/>
            </w:tabs>
            <w:rPr>
              <w:noProof/>
            </w:rPr>
          </w:pPr>
          <w:r>
            <w:fldChar w:fldCharType="begin"/>
          </w:r>
          <w:r>
            <w:instrText xml:space="preserve"> TOC \o "1-3" \h \z \u </w:instrText>
          </w:r>
          <w:r>
            <w:fldChar w:fldCharType="separate"/>
          </w:r>
          <w:hyperlink w:anchor="_Toc150547985" w:history="1">
            <w:r w:rsidRPr="0029723C">
              <w:rPr>
                <w:rStyle w:val="Hyperlink"/>
                <w:rFonts w:ascii="Arial" w:eastAsia="Arial" w:hAnsi="Arial" w:cs="Arial"/>
                <w:noProof/>
                <w:lang w:val="en-GB"/>
              </w:rPr>
              <w:t>PART 1: Restaurant Concept</w:t>
            </w:r>
            <w:r>
              <w:rPr>
                <w:noProof/>
                <w:webHidden/>
              </w:rPr>
              <w:tab/>
            </w:r>
            <w:r>
              <w:rPr>
                <w:noProof/>
                <w:webHidden/>
              </w:rPr>
              <w:fldChar w:fldCharType="begin"/>
            </w:r>
            <w:r>
              <w:rPr>
                <w:noProof/>
                <w:webHidden/>
              </w:rPr>
              <w:instrText xml:space="preserve"> PAGEREF _Toc150547985 \h </w:instrText>
            </w:r>
            <w:r>
              <w:rPr>
                <w:noProof/>
                <w:webHidden/>
              </w:rPr>
            </w:r>
            <w:r>
              <w:rPr>
                <w:noProof/>
                <w:webHidden/>
              </w:rPr>
              <w:fldChar w:fldCharType="separate"/>
            </w:r>
            <w:r>
              <w:rPr>
                <w:noProof/>
                <w:webHidden/>
              </w:rPr>
              <w:t>3</w:t>
            </w:r>
            <w:r>
              <w:rPr>
                <w:noProof/>
                <w:webHidden/>
              </w:rPr>
              <w:fldChar w:fldCharType="end"/>
            </w:r>
          </w:hyperlink>
        </w:p>
        <w:p w14:paraId="268B8DD5" w14:textId="77777777" w:rsidR="00D25226" w:rsidRDefault="00D25226" w:rsidP="00D25226">
          <w:pPr>
            <w:pStyle w:val="TOC1"/>
            <w:tabs>
              <w:tab w:val="right" w:leader="dot" w:pos="9016"/>
            </w:tabs>
            <w:rPr>
              <w:noProof/>
            </w:rPr>
          </w:pPr>
          <w:hyperlink w:anchor="_Toc150547986" w:history="1">
            <w:r w:rsidRPr="0029723C">
              <w:rPr>
                <w:rStyle w:val="Hyperlink"/>
                <w:rFonts w:ascii="Arial" w:eastAsia="Arial" w:hAnsi="Arial" w:cs="Arial"/>
                <w:noProof/>
                <w:lang w:val="en-GB"/>
              </w:rPr>
              <w:t>PART 2: Menu Design</w:t>
            </w:r>
            <w:r>
              <w:rPr>
                <w:noProof/>
                <w:webHidden/>
              </w:rPr>
              <w:tab/>
            </w:r>
            <w:r>
              <w:rPr>
                <w:noProof/>
                <w:webHidden/>
              </w:rPr>
              <w:fldChar w:fldCharType="begin"/>
            </w:r>
            <w:r>
              <w:rPr>
                <w:noProof/>
                <w:webHidden/>
              </w:rPr>
              <w:instrText xml:space="preserve"> PAGEREF _Toc150547986 \h </w:instrText>
            </w:r>
            <w:r>
              <w:rPr>
                <w:noProof/>
                <w:webHidden/>
              </w:rPr>
            </w:r>
            <w:r>
              <w:rPr>
                <w:noProof/>
                <w:webHidden/>
              </w:rPr>
              <w:fldChar w:fldCharType="separate"/>
            </w:r>
            <w:r>
              <w:rPr>
                <w:noProof/>
                <w:webHidden/>
              </w:rPr>
              <w:t>5</w:t>
            </w:r>
            <w:r>
              <w:rPr>
                <w:noProof/>
                <w:webHidden/>
              </w:rPr>
              <w:fldChar w:fldCharType="end"/>
            </w:r>
          </w:hyperlink>
        </w:p>
        <w:p w14:paraId="52CCFE5E" w14:textId="77777777" w:rsidR="00D25226" w:rsidRDefault="00D25226" w:rsidP="00D25226">
          <w:pPr>
            <w:pStyle w:val="TOC1"/>
            <w:tabs>
              <w:tab w:val="right" w:leader="dot" w:pos="9016"/>
            </w:tabs>
            <w:rPr>
              <w:noProof/>
            </w:rPr>
          </w:pPr>
          <w:hyperlink w:anchor="_Toc150547987" w:history="1">
            <w:r w:rsidRPr="0029723C">
              <w:rPr>
                <w:rStyle w:val="Hyperlink"/>
                <w:rFonts w:ascii="Arial" w:eastAsia="Arial" w:hAnsi="Arial" w:cs="Arial"/>
                <w:noProof/>
                <w:lang w:val="en-GB"/>
              </w:rPr>
              <w:t>Reference list</w:t>
            </w:r>
            <w:r>
              <w:rPr>
                <w:noProof/>
                <w:webHidden/>
              </w:rPr>
              <w:tab/>
            </w:r>
            <w:r>
              <w:rPr>
                <w:noProof/>
                <w:webHidden/>
              </w:rPr>
              <w:fldChar w:fldCharType="begin"/>
            </w:r>
            <w:r>
              <w:rPr>
                <w:noProof/>
                <w:webHidden/>
              </w:rPr>
              <w:instrText xml:space="preserve"> PAGEREF _Toc150547987 \h </w:instrText>
            </w:r>
            <w:r>
              <w:rPr>
                <w:noProof/>
                <w:webHidden/>
              </w:rPr>
            </w:r>
            <w:r>
              <w:rPr>
                <w:noProof/>
                <w:webHidden/>
              </w:rPr>
              <w:fldChar w:fldCharType="separate"/>
            </w:r>
            <w:r>
              <w:rPr>
                <w:noProof/>
                <w:webHidden/>
              </w:rPr>
              <w:t>8</w:t>
            </w:r>
            <w:r>
              <w:rPr>
                <w:noProof/>
                <w:webHidden/>
              </w:rPr>
              <w:fldChar w:fldCharType="end"/>
            </w:r>
          </w:hyperlink>
        </w:p>
        <w:p w14:paraId="1D473BC2" w14:textId="77777777" w:rsidR="00D25226" w:rsidRDefault="00D25226" w:rsidP="00D25226">
          <w:r>
            <w:rPr>
              <w:b/>
              <w:bCs/>
              <w:noProof/>
            </w:rPr>
            <w:fldChar w:fldCharType="end"/>
          </w:r>
        </w:p>
      </w:sdtContent>
    </w:sdt>
    <w:p w14:paraId="50CC52A0" w14:textId="77777777" w:rsidR="00D25226" w:rsidRPr="0051557A" w:rsidRDefault="00D25226" w:rsidP="00D25226">
      <w:pPr>
        <w:jc w:val="center"/>
        <w:rPr>
          <w:rFonts w:ascii="Arial" w:eastAsia="Arial" w:hAnsi="Arial" w:cs="Arial"/>
          <w:b/>
          <w:lang w:val="en-GB"/>
        </w:rPr>
      </w:pPr>
      <w:r w:rsidRPr="0051557A">
        <w:rPr>
          <w:rFonts w:ascii="Arial" w:hAnsi="Arial" w:cs="Arial"/>
          <w:lang w:val="en-GB"/>
        </w:rPr>
        <w:br w:type="page"/>
      </w:r>
    </w:p>
    <w:p w14:paraId="498A9319" w14:textId="77777777" w:rsidR="00D25226" w:rsidRPr="0051557A" w:rsidRDefault="00D25226" w:rsidP="00D25226">
      <w:pPr>
        <w:pStyle w:val="Heading1"/>
        <w:rPr>
          <w:rFonts w:ascii="Arial" w:eastAsia="Arial" w:hAnsi="Arial" w:cs="Arial"/>
          <w:lang w:val="en-GB"/>
        </w:rPr>
      </w:pPr>
      <w:bookmarkStart w:id="0" w:name="_sopietadg6j" w:colFirst="0" w:colLast="0"/>
      <w:bookmarkStart w:id="1" w:name="_Toc150547985"/>
      <w:bookmarkEnd w:id="0"/>
      <w:r w:rsidRPr="0051557A">
        <w:rPr>
          <w:rFonts w:ascii="Arial" w:eastAsia="Arial" w:hAnsi="Arial" w:cs="Arial"/>
          <w:lang w:val="en-GB"/>
        </w:rPr>
        <w:lastRenderedPageBreak/>
        <w:t>PART 1: Restaurant Concept</w:t>
      </w:r>
      <w:bookmarkEnd w:id="1"/>
      <w:r w:rsidRPr="0051557A">
        <w:rPr>
          <w:rFonts w:ascii="Arial" w:eastAsia="Arial" w:hAnsi="Arial" w:cs="Arial"/>
          <w:lang w:val="en-GB"/>
        </w:rPr>
        <w:t xml:space="preserve"> </w:t>
      </w:r>
    </w:p>
    <w:p w14:paraId="643A1127" w14:textId="77777777" w:rsidR="00D25226" w:rsidRPr="0051557A" w:rsidRDefault="00D25226" w:rsidP="00D25226">
      <w:pPr>
        <w:rPr>
          <w:rFonts w:ascii="Arial" w:eastAsia="Arial" w:hAnsi="Arial" w:cs="Arial"/>
          <w:lang w:val="en-GB"/>
        </w:rPr>
      </w:pPr>
      <w:r w:rsidRPr="0051557A">
        <w:rPr>
          <w:rFonts w:ascii="Arial" w:eastAsia="Arial" w:hAnsi="Arial" w:cs="Arial"/>
        </w:rPr>
        <w:t>The restaurant's style and address of various cuisines and the minute details regarding food pricing and ingredients make the restaurant unique and luxurious (</w:t>
      </w:r>
      <w:proofErr w:type="spellStart"/>
      <w:r w:rsidRPr="0051557A">
        <w:rPr>
          <w:rFonts w:ascii="Arial" w:eastAsia="Arial" w:hAnsi="Arial" w:cs="Arial"/>
        </w:rPr>
        <w:t>Bružaitė</w:t>
      </w:r>
      <w:proofErr w:type="spellEnd"/>
      <w:r w:rsidRPr="0051557A">
        <w:rPr>
          <w:rFonts w:ascii="Arial" w:eastAsia="Arial" w:hAnsi="Arial" w:cs="Arial"/>
        </w:rPr>
        <w:t>, 2023).</w:t>
      </w:r>
      <w:r w:rsidRPr="0051557A">
        <w:rPr>
          <w:rFonts w:ascii="Arial" w:eastAsia="Arial" w:hAnsi="Arial" w:cs="Arial"/>
          <w:lang w:val="en-GB"/>
        </w:rPr>
        <w:t xml:space="preserve"> This report will</w:t>
      </w:r>
      <w:r>
        <w:rPr>
          <w:rFonts w:ascii="Arial" w:eastAsia="Arial" w:hAnsi="Arial" w:cs="Arial"/>
          <w:lang w:val="en-GB"/>
        </w:rPr>
        <w:t xml:space="preserve"> </w:t>
      </w:r>
      <w:r w:rsidRPr="0051557A">
        <w:rPr>
          <w:rFonts w:ascii="Arial" w:eastAsia="Arial" w:hAnsi="Arial" w:cs="Arial"/>
          <w:lang w:val="en-GB"/>
        </w:rPr>
        <w:t>develop a Trinity Hotel restaurant plan menu with price alternatives and food component descriptions so customers may avoid allergens.</w:t>
      </w:r>
    </w:p>
    <w:p w14:paraId="22B0F4AA" w14:textId="77777777" w:rsidR="00D25226" w:rsidRPr="0051557A" w:rsidRDefault="00D25226" w:rsidP="00D25226">
      <w:pPr>
        <w:rPr>
          <w:rFonts w:ascii="Arial" w:eastAsia="Arial" w:hAnsi="Arial" w:cs="Arial"/>
          <w:lang w:val="en-GB"/>
        </w:rPr>
      </w:pPr>
      <w:bookmarkStart w:id="2" w:name="_u41tedr8ui3m" w:colFirst="0" w:colLast="0"/>
      <w:bookmarkEnd w:id="2"/>
      <w:r w:rsidRPr="0051557A">
        <w:rPr>
          <w:rFonts w:ascii="Arial" w:eastAsia="Arial" w:hAnsi="Arial" w:cs="Arial"/>
        </w:rPr>
        <w:t>The fine dining concept of the restaurant can be defined as a high-quality restaurant that only serves premium services and offers various types of luxurious services (</w:t>
      </w:r>
      <w:r>
        <w:rPr>
          <w:rFonts w:ascii="Arial" w:eastAsia="Arial" w:hAnsi="Arial" w:cs="Arial"/>
          <w:highlight w:val="white"/>
        </w:rPr>
        <w:t>Wu et al</w:t>
      </w:r>
      <w:r w:rsidRPr="0051557A">
        <w:rPr>
          <w:rFonts w:ascii="Arial" w:eastAsia="Arial" w:hAnsi="Arial" w:cs="Arial"/>
          <w:highlight w:val="white"/>
        </w:rPr>
        <w:t xml:space="preserve">, </w:t>
      </w:r>
      <w:r>
        <w:rPr>
          <w:rFonts w:ascii="Arial" w:eastAsia="Arial" w:hAnsi="Arial" w:cs="Arial"/>
        </w:rPr>
        <w:t>2009)</w:t>
      </w:r>
      <w:r w:rsidRPr="0051557A">
        <w:rPr>
          <w:rFonts w:ascii="Arial" w:eastAsia="Arial" w:hAnsi="Arial" w:cs="Arial"/>
          <w:lang w:val="en-GB"/>
        </w:rPr>
        <w:t xml:space="preserve">. </w:t>
      </w:r>
      <w:r>
        <w:rPr>
          <w:rFonts w:ascii="Arial" w:eastAsia="Arial" w:hAnsi="Arial" w:cs="Arial"/>
          <w:lang w:val="en-GB"/>
        </w:rPr>
        <w:t xml:space="preserve">The </w:t>
      </w:r>
      <w:r w:rsidRPr="0051557A">
        <w:rPr>
          <w:rFonts w:ascii="Arial" w:eastAsia="Arial" w:hAnsi="Arial" w:cs="Arial"/>
          <w:lang w:val="en-GB"/>
        </w:rPr>
        <w:t>Trinity Hotel chain may benefit more from following the Fin</w:t>
      </w:r>
      <w:r>
        <w:rPr>
          <w:rFonts w:ascii="Arial" w:eastAsia="Arial" w:hAnsi="Arial" w:cs="Arial"/>
          <w:lang w:val="en-GB"/>
        </w:rPr>
        <w:t>e</w:t>
      </w:r>
      <w:r w:rsidRPr="0051557A">
        <w:rPr>
          <w:rFonts w:ascii="Arial" w:eastAsia="Arial" w:hAnsi="Arial" w:cs="Arial"/>
          <w:lang w:val="en-GB"/>
        </w:rPr>
        <w:t xml:space="preserve"> Dining restaurant model, which suits its perspective. </w:t>
      </w:r>
      <w:r w:rsidRPr="0051557A">
        <w:rPr>
          <w:rFonts w:ascii="Arial" w:eastAsia="Arial" w:hAnsi="Arial" w:cs="Arial"/>
        </w:rPr>
        <w:t>Therefore, it can be considered one of the most effective advantages and justifications why the Trinity Hotel chain can use this Fine Dining concept of the restaurant (</w:t>
      </w:r>
      <w:r w:rsidRPr="0051557A">
        <w:rPr>
          <w:rFonts w:ascii="Arial" w:eastAsia="Arial" w:hAnsi="Arial" w:cs="Arial"/>
          <w:highlight w:val="white"/>
        </w:rPr>
        <w:t xml:space="preserve">Taghavi </w:t>
      </w:r>
      <w:r w:rsidRPr="0051557A">
        <w:rPr>
          <w:rFonts w:ascii="Arial" w:eastAsia="Arial" w:hAnsi="Arial" w:cs="Arial"/>
          <w:i/>
          <w:highlight w:val="white"/>
        </w:rPr>
        <w:t xml:space="preserve">et al., </w:t>
      </w:r>
      <w:r w:rsidRPr="0051557A">
        <w:rPr>
          <w:rFonts w:ascii="Arial" w:eastAsia="Arial" w:hAnsi="Arial" w:cs="Arial"/>
          <w:highlight w:val="white"/>
        </w:rPr>
        <w:t>2023</w:t>
      </w:r>
      <w:r w:rsidRPr="0051557A">
        <w:rPr>
          <w:rFonts w:ascii="Arial" w:eastAsia="Arial" w:hAnsi="Arial" w:cs="Arial"/>
        </w:rPr>
        <w:t xml:space="preserve">). </w:t>
      </w:r>
      <w:r w:rsidRPr="0051557A">
        <w:rPr>
          <w:rFonts w:ascii="Arial" w:eastAsia="Arial" w:hAnsi="Arial" w:cs="Arial"/>
          <w:lang w:val="en-GB"/>
        </w:rPr>
        <w:t>Further supporting</w:t>
      </w:r>
      <w:r>
        <w:rPr>
          <w:rFonts w:ascii="Arial" w:eastAsia="Arial" w:hAnsi="Arial" w:cs="Arial"/>
          <w:lang w:val="en-GB"/>
        </w:rPr>
        <w:t xml:space="preserve"> </w:t>
      </w:r>
      <w:proofErr w:type="spellStart"/>
      <w:r>
        <w:rPr>
          <w:rFonts w:ascii="Arial" w:eastAsia="Arial" w:hAnsi="Arial" w:cs="Arial"/>
          <w:lang w:val="en-GB"/>
        </w:rPr>
        <w:t>Venhamme</w:t>
      </w:r>
      <w:proofErr w:type="spellEnd"/>
      <w:r>
        <w:rPr>
          <w:rFonts w:ascii="Arial" w:eastAsia="Arial" w:hAnsi="Arial" w:cs="Arial"/>
          <w:lang w:val="en-GB"/>
        </w:rPr>
        <w:t xml:space="preserve"> (2016)</w:t>
      </w:r>
      <w:r w:rsidRPr="0051557A">
        <w:rPr>
          <w:rFonts w:ascii="Arial" w:eastAsia="Arial" w:hAnsi="Arial" w:cs="Arial"/>
          <w:lang w:val="en-GB"/>
        </w:rPr>
        <w:t xml:space="preserve">, fine dining delivers high-quality, premium meals and elegant dining experiences with fresh, high-quality ingredients. </w:t>
      </w:r>
    </w:p>
    <w:p w14:paraId="79A6DC05" w14:textId="77777777" w:rsidR="00D25226" w:rsidRPr="0051557A" w:rsidRDefault="00D25226" w:rsidP="00D25226">
      <w:pPr>
        <w:rPr>
          <w:rFonts w:ascii="Arial" w:eastAsia="Arial" w:hAnsi="Arial" w:cs="Arial"/>
          <w:lang w:val="en-GB"/>
        </w:rPr>
      </w:pPr>
      <w:r w:rsidRPr="0051557A">
        <w:rPr>
          <w:rFonts w:ascii="Arial" w:eastAsia="Arial" w:hAnsi="Arial" w:cs="Arial"/>
          <w:lang w:val="en-GB"/>
        </w:rPr>
        <w:t xml:space="preserve">Target audience is crucial. Restaurant and café spending in 2022 was £92.32 billion, 27.5% greater than in prior years (Statista, 2023). </w:t>
      </w:r>
      <w:r w:rsidRPr="0051557A">
        <w:rPr>
          <w:rFonts w:ascii="Arial" w:eastAsia="Arial" w:hAnsi="Arial" w:cs="Arial"/>
        </w:rPr>
        <w:t>Addressing and identifying the overall UK market and identifying the possible target audiences is very important as it will help ensure that the business can formulate the ideal strategies to attract those target audiences (</w:t>
      </w:r>
      <w:proofErr w:type="spellStart"/>
      <w:r w:rsidRPr="0051557A">
        <w:rPr>
          <w:rFonts w:ascii="Arial" w:eastAsia="Arial" w:hAnsi="Arial" w:cs="Arial"/>
          <w:highlight w:val="white"/>
        </w:rPr>
        <w:t>Azimovna</w:t>
      </w:r>
      <w:proofErr w:type="spellEnd"/>
      <w:r w:rsidRPr="0051557A">
        <w:rPr>
          <w:rFonts w:ascii="Arial" w:eastAsia="Arial" w:hAnsi="Arial" w:cs="Arial"/>
          <w:highlight w:val="white"/>
        </w:rPr>
        <w:t>, 2022</w:t>
      </w:r>
      <w:r w:rsidRPr="0051557A">
        <w:rPr>
          <w:rFonts w:ascii="Arial" w:eastAsia="Arial" w:hAnsi="Arial" w:cs="Arial"/>
        </w:rPr>
        <w:t>).</w:t>
      </w:r>
    </w:p>
    <w:p w14:paraId="1153A9D9" w14:textId="77777777" w:rsidR="00D25226" w:rsidRPr="0051557A" w:rsidRDefault="00D25226" w:rsidP="00D25226">
      <w:pPr>
        <w:jc w:val="center"/>
        <w:rPr>
          <w:rFonts w:ascii="Arial" w:eastAsia="Arial" w:hAnsi="Arial" w:cs="Arial"/>
          <w:lang w:val="en-GB"/>
        </w:rPr>
      </w:pPr>
      <w:r w:rsidRPr="0051557A">
        <w:rPr>
          <w:rFonts w:ascii="Arial" w:eastAsia="Arial" w:hAnsi="Arial" w:cs="Arial"/>
          <w:noProof/>
          <w:lang w:val="en-GB"/>
        </w:rPr>
        <w:drawing>
          <wp:inline distT="114300" distB="114300" distL="114300" distR="114300" wp14:anchorId="104647EF" wp14:editId="73425BCF">
            <wp:extent cx="3838575" cy="2506228"/>
            <wp:effectExtent l="12700" t="12700" r="12700" b="12700"/>
            <wp:docPr id="2" name="image3.png" descr="A graph with different colored bars&#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3.png" descr="A graph with different colored bars&#10;&#10;Description automatically generated"/>
                    <pic:cNvPicPr preferRelativeResize="0"/>
                  </pic:nvPicPr>
                  <pic:blipFill>
                    <a:blip r:embed="rId6"/>
                    <a:srcRect/>
                    <a:stretch>
                      <a:fillRect/>
                    </a:stretch>
                  </pic:blipFill>
                  <pic:spPr>
                    <a:xfrm>
                      <a:off x="0" y="0"/>
                      <a:ext cx="3838575" cy="2506228"/>
                    </a:xfrm>
                    <a:prstGeom prst="rect">
                      <a:avLst/>
                    </a:prstGeom>
                    <a:ln w="12700">
                      <a:solidFill>
                        <a:srgbClr val="000000"/>
                      </a:solidFill>
                      <a:prstDash val="solid"/>
                    </a:ln>
                  </pic:spPr>
                </pic:pic>
              </a:graphicData>
            </a:graphic>
          </wp:inline>
        </w:drawing>
      </w:r>
    </w:p>
    <w:p w14:paraId="51A7B163" w14:textId="77777777" w:rsidR="00D25226" w:rsidRPr="0051557A" w:rsidRDefault="00D25226" w:rsidP="00D25226">
      <w:pPr>
        <w:jc w:val="center"/>
        <w:rPr>
          <w:rFonts w:ascii="Arial" w:eastAsia="Arial" w:hAnsi="Arial" w:cs="Arial"/>
          <w:b/>
          <w:lang w:val="en-GB"/>
        </w:rPr>
      </w:pPr>
      <w:r w:rsidRPr="0051557A">
        <w:rPr>
          <w:rFonts w:ascii="Arial" w:eastAsia="Arial" w:hAnsi="Arial" w:cs="Arial"/>
          <w:b/>
          <w:lang w:val="en-GB"/>
        </w:rPr>
        <w:t>Figure 1: How often do you eat at a restaurant with table service?</w:t>
      </w:r>
    </w:p>
    <w:p w14:paraId="294D0EB7" w14:textId="77777777" w:rsidR="00D25226" w:rsidRPr="0051557A" w:rsidRDefault="00D25226" w:rsidP="00D25226">
      <w:pPr>
        <w:jc w:val="center"/>
        <w:rPr>
          <w:rFonts w:ascii="Arial" w:eastAsia="Arial" w:hAnsi="Arial" w:cs="Arial"/>
          <w:lang w:val="en-GB"/>
        </w:rPr>
      </w:pPr>
      <w:r w:rsidRPr="0051557A">
        <w:rPr>
          <w:rFonts w:ascii="Arial" w:eastAsia="Arial" w:hAnsi="Arial" w:cs="Arial"/>
          <w:lang w:val="en-GB"/>
        </w:rPr>
        <w:t>(Source: Statista, 2023)</w:t>
      </w:r>
    </w:p>
    <w:p w14:paraId="0C3A3D9A" w14:textId="77777777" w:rsidR="00D25226" w:rsidRDefault="00D25226" w:rsidP="00D25226">
      <w:pPr>
        <w:rPr>
          <w:rFonts w:ascii="Arial" w:eastAsia="Arial" w:hAnsi="Arial" w:cs="Arial"/>
        </w:rPr>
      </w:pPr>
      <w:r w:rsidRPr="0051557A">
        <w:rPr>
          <w:rFonts w:ascii="Arial" w:eastAsia="Arial" w:hAnsi="Arial" w:cs="Arial"/>
          <w:lang w:val="en-GB"/>
        </w:rPr>
        <w:t xml:space="preserve">In accordance with Figure 1, 34% to 39% of consumers choose to dine at a sitting restaurant a few times a year. According to statistics, the Trinity Hotel's fine dining restaurants' ideal target customers are between 25 and 44 and have middle to higher annual incomes (Statista, 2023). Like any fine dining restaurant, the menu will include </w:t>
      </w:r>
      <w:r w:rsidRPr="0051557A">
        <w:rPr>
          <w:rFonts w:ascii="Arial" w:eastAsia="Arial" w:hAnsi="Arial" w:cs="Arial"/>
          <w:lang w:val="en-GB"/>
        </w:rPr>
        <w:lastRenderedPageBreak/>
        <w:t>appetisers, main meals, side dishes, desserts, and drinks. These meals will be vegan and non-vegan and consider allergies.</w:t>
      </w:r>
      <w:r w:rsidRPr="0051557A">
        <w:rPr>
          <w:rFonts w:ascii="Arial" w:eastAsia="Arial" w:hAnsi="Arial" w:cs="Arial"/>
        </w:rPr>
        <w:t xml:space="preserve"> </w:t>
      </w:r>
      <w:r>
        <w:rPr>
          <w:rFonts w:ascii="Arial" w:eastAsia="Arial" w:hAnsi="Arial" w:cs="Arial"/>
        </w:rPr>
        <w:t xml:space="preserve">The </w:t>
      </w:r>
      <w:r w:rsidRPr="0051557A">
        <w:rPr>
          <w:rFonts w:ascii="Arial" w:eastAsia="Arial" w:hAnsi="Arial" w:cs="Arial"/>
        </w:rPr>
        <w:t xml:space="preserve">dishes will be available for both vegan and non-vegan </w:t>
      </w:r>
      <w:proofErr w:type="gramStart"/>
      <w:r w:rsidRPr="0051557A">
        <w:rPr>
          <w:rFonts w:ascii="Arial" w:eastAsia="Arial" w:hAnsi="Arial" w:cs="Arial"/>
        </w:rPr>
        <w:t>and also</w:t>
      </w:r>
      <w:proofErr w:type="gramEnd"/>
      <w:r w:rsidRPr="0051557A">
        <w:rPr>
          <w:rFonts w:ascii="Arial" w:eastAsia="Arial" w:hAnsi="Arial" w:cs="Arial"/>
        </w:rPr>
        <w:t xml:space="preserve"> consider any specific allergy options (</w:t>
      </w:r>
      <w:proofErr w:type="spellStart"/>
      <w:r w:rsidRPr="0051557A">
        <w:rPr>
          <w:rFonts w:ascii="Arial" w:eastAsia="Arial" w:hAnsi="Arial" w:cs="Arial"/>
          <w:highlight w:val="white"/>
        </w:rPr>
        <w:t>Costola</w:t>
      </w:r>
      <w:proofErr w:type="spellEnd"/>
      <w:r w:rsidRPr="0051557A">
        <w:rPr>
          <w:rFonts w:ascii="Arial" w:eastAsia="Arial" w:hAnsi="Arial" w:cs="Arial"/>
          <w:highlight w:val="white"/>
        </w:rPr>
        <w:t xml:space="preserve"> </w:t>
      </w:r>
      <w:r w:rsidRPr="0051557A">
        <w:rPr>
          <w:rFonts w:ascii="Arial" w:eastAsia="Arial" w:hAnsi="Arial" w:cs="Arial"/>
          <w:i/>
          <w:highlight w:val="white"/>
        </w:rPr>
        <w:t xml:space="preserve">et al., </w:t>
      </w:r>
      <w:r w:rsidRPr="0051557A">
        <w:rPr>
          <w:rFonts w:ascii="Arial" w:eastAsia="Arial" w:hAnsi="Arial" w:cs="Arial"/>
          <w:highlight w:val="white"/>
        </w:rPr>
        <w:t>2023</w:t>
      </w:r>
      <w:r w:rsidRPr="0051557A">
        <w:rPr>
          <w:rFonts w:ascii="Arial" w:eastAsia="Arial" w:hAnsi="Arial" w:cs="Arial"/>
        </w:rPr>
        <w:t xml:space="preserve">). </w:t>
      </w:r>
    </w:p>
    <w:p w14:paraId="3159FC7C" w14:textId="77777777" w:rsidR="00D25226" w:rsidRPr="0051557A" w:rsidRDefault="00D25226" w:rsidP="00D25226">
      <w:pPr>
        <w:rPr>
          <w:rFonts w:ascii="Arial" w:eastAsia="Arial" w:hAnsi="Arial" w:cs="Arial"/>
          <w:lang w:val="en-GB"/>
        </w:rPr>
      </w:pPr>
      <w:r w:rsidRPr="0051557A">
        <w:rPr>
          <w:rFonts w:ascii="Arial" w:eastAsia="Arial" w:hAnsi="Arial" w:cs="Arial"/>
          <w:lang w:val="en-GB"/>
        </w:rPr>
        <w:t xml:space="preserve">The forthcoming Trinity Hotel and UK fine dining restaurants will provide these three figures. </w:t>
      </w:r>
      <w:r w:rsidRPr="0051557A">
        <w:rPr>
          <w:rFonts w:ascii="Arial" w:eastAsia="Arial" w:hAnsi="Arial" w:cs="Arial"/>
        </w:rPr>
        <w:t>As a restaurant, the chef will avoid those ingredients and can also mention alternative dishes that can be much more impactful for the customers and their overall dining experiences (</w:t>
      </w:r>
      <w:proofErr w:type="spellStart"/>
      <w:r w:rsidRPr="0051557A">
        <w:rPr>
          <w:rFonts w:ascii="Arial" w:eastAsia="Arial" w:hAnsi="Arial" w:cs="Arial"/>
          <w:highlight w:val="white"/>
        </w:rPr>
        <w:t>Haeruddin</w:t>
      </w:r>
      <w:proofErr w:type="spellEnd"/>
      <w:r w:rsidRPr="0051557A">
        <w:rPr>
          <w:rFonts w:ascii="Arial" w:eastAsia="Arial" w:hAnsi="Arial" w:cs="Arial"/>
          <w:highlight w:val="white"/>
        </w:rPr>
        <w:t xml:space="preserve"> </w:t>
      </w:r>
      <w:r w:rsidRPr="0051557A">
        <w:rPr>
          <w:rFonts w:ascii="Arial" w:eastAsia="Arial" w:hAnsi="Arial" w:cs="Arial"/>
          <w:i/>
          <w:highlight w:val="white"/>
        </w:rPr>
        <w:t xml:space="preserve">et al., </w:t>
      </w:r>
      <w:r w:rsidRPr="0051557A">
        <w:rPr>
          <w:rFonts w:ascii="Arial" w:eastAsia="Arial" w:hAnsi="Arial" w:cs="Arial"/>
          <w:highlight w:val="white"/>
        </w:rPr>
        <w:t>2023</w:t>
      </w:r>
      <w:r w:rsidRPr="0051557A">
        <w:rPr>
          <w:rFonts w:ascii="Arial" w:eastAsia="Arial" w:hAnsi="Arial" w:cs="Arial"/>
        </w:rPr>
        <w:t xml:space="preserve">). </w:t>
      </w:r>
      <w:r>
        <w:rPr>
          <w:rFonts w:ascii="Arial" w:eastAsia="Arial" w:hAnsi="Arial" w:cs="Arial"/>
        </w:rPr>
        <w:t>Identifying the ideal pricing strategy is important in obtaining more customers as it enables focusing on customer and company needs (Hanh, 2023).</w:t>
      </w:r>
      <w:r w:rsidRPr="0051557A">
        <w:rPr>
          <w:rFonts w:ascii="Arial" w:eastAsia="Arial" w:hAnsi="Arial" w:cs="Arial"/>
        </w:rPr>
        <w:t xml:space="preserve"> The pricing segment of the overall menu is being set based on </w:t>
      </w:r>
      <w:r w:rsidRPr="006A2025">
        <w:rPr>
          <w:rFonts w:ascii="Arial" w:eastAsia="Arial" w:hAnsi="Arial" w:cs="Arial"/>
          <w:iCs/>
        </w:rPr>
        <w:t>competitive pricing strategies</w:t>
      </w:r>
      <w:r>
        <w:rPr>
          <w:rFonts w:ascii="Arial" w:eastAsia="Arial" w:hAnsi="Arial" w:cs="Arial"/>
        </w:rPr>
        <w:t xml:space="preserve"> which</w:t>
      </w:r>
      <w:r w:rsidRPr="0051557A">
        <w:rPr>
          <w:rFonts w:ascii="Arial" w:eastAsia="Arial" w:hAnsi="Arial" w:cs="Arial"/>
        </w:rPr>
        <w:t xml:space="preserve"> can be defined as the type of pricing that mostly regulates one pricing strategy based on the competitors.</w:t>
      </w:r>
      <w:r w:rsidRPr="008E546D">
        <w:rPr>
          <w:rFonts w:ascii="Arial" w:eastAsia="Arial" w:hAnsi="Arial" w:cs="Arial"/>
          <w:lang w:val="en-GB"/>
        </w:rPr>
        <w:t xml:space="preserve"> </w:t>
      </w:r>
      <w:r w:rsidRPr="0051557A">
        <w:rPr>
          <w:rFonts w:ascii="Arial" w:eastAsia="Arial" w:hAnsi="Arial" w:cs="Arial"/>
          <w:lang w:val="en-GB"/>
        </w:rPr>
        <w:t xml:space="preserve">Therefore, considering the many elements of operating and developing the menu, can be said that designing a menu and considering client preferences is one of the best hotel management and customer satisfaction concepts. </w:t>
      </w:r>
    </w:p>
    <w:p w14:paraId="6437FC15" w14:textId="77777777" w:rsidR="00D25226" w:rsidRPr="0051557A" w:rsidRDefault="00D25226" w:rsidP="00D25226">
      <w:pPr>
        <w:rPr>
          <w:rFonts w:ascii="Arial" w:eastAsia="Arial" w:hAnsi="Arial" w:cs="Arial"/>
          <w:lang w:val="en-GB"/>
        </w:rPr>
      </w:pPr>
    </w:p>
    <w:p w14:paraId="52CEA611" w14:textId="77777777" w:rsidR="00D25226" w:rsidRPr="0051557A" w:rsidRDefault="00D25226" w:rsidP="00D25226">
      <w:pPr>
        <w:rPr>
          <w:rFonts w:ascii="Arial" w:eastAsia="Arial" w:hAnsi="Arial" w:cs="Arial"/>
          <w:lang w:val="en-GB"/>
        </w:rPr>
      </w:pPr>
    </w:p>
    <w:p w14:paraId="5CC5BE5A" w14:textId="77777777" w:rsidR="00D25226" w:rsidRPr="0051557A" w:rsidRDefault="00D25226" w:rsidP="00D25226">
      <w:pPr>
        <w:rPr>
          <w:rFonts w:ascii="Arial" w:eastAsia="Arial" w:hAnsi="Arial" w:cs="Arial"/>
          <w:lang w:val="en-GB"/>
        </w:rPr>
      </w:pPr>
    </w:p>
    <w:p w14:paraId="29247D48" w14:textId="77777777" w:rsidR="00D25226" w:rsidRPr="0051557A" w:rsidRDefault="00D25226" w:rsidP="00D25226">
      <w:pPr>
        <w:pStyle w:val="Heading1"/>
        <w:rPr>
          <w:rFonts w:ascii="Arial" w:eastAsia="Arial" w:hAnsi="Arial" w:cs="Arial"/>
          <w:lang w:val="en-GB"/>
        </w:rPr>
      </w:pPr>
      <w:bookmarkStart w:id="3" w:name="_bt6p0m2sagqn" w:colFirst="0" w:colLast="0"/>
      <w:bookmarkStart w:id="4" w:name="_Toc150547986"/>
      <w:bookmarkEnd w:id="3"/>
      <w:r w:rsidRPr="0051557A">
        <w:rPr>
          <w:rFonts w:ascii="Arial" w:eastAsia="Arial" w:hAnsi="Arial" w:cs="Arial"/>
          <w:lang w:val="en-GB"/>
        </w:rPr>
        <w:lastRenderedPageBreak/>
        <w:t>PART 2: Menu Design</w:t>
      </w:r>
      <w:bookmarkEnd w:id="4"/>
    </w:p>
    <w:p w14:paraId="77E6ECEC" w14:textId="77777777" w:rsidR="00D25226" w:rsidRPr="0051557A" w:rsidRDefault="00D25226" w:rsidP="00D25226">
      <w:pPr>
        <w:jc w:val="center"/>
        <w:rPr>
          <w:rFonts w:ascii="Arial" w:eastAsia="Arial" w:hAnsi="Arial" w:cs="Arial"/>
          <w:b/>
          <w:lang w:val="en-GB"/>
        </w:rPr>
      </w:pPr>
      <w:r>
        <w:rPr>
          <w:rFonts w:ascii="Arial" w:eastAsia="Arial" w:hAnsi="Arial" w:cs="Arial"/>
          <w:b/>
          <w:noProof/>
          <w:lang w:val="en-GB"/>
        </w:rPr>
        <w:drawing>
          <wp:inline distT="0" distB="0" distL="0" distR="0" wp14:anchorId="53C9190C" wp14:editId="64D2BD25">
            <wp:extent cx="4359018" cy="6096528"/>
            <wp:effectExtent l="0" t="0" r="3810" b="0"/>
            <wp:docPr id="1951511368" name="Picture 1" descr="A black and gold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511368" name="Picture 1" descr="A black and gold menu&#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359018" cy="6096528"/>
                    </a:xfrm>
                    <a:prstGeom prst="rect">
                      <a:avLst/>
                    </a:prstGeom>
                  </pic:spPr>
                </pic:pic>
              </a:graphicData>
            </a:graphic>
          </wp:inline>
        </w:drawing>
      </w:r>
    </w:p>
    <w:p w14:paraId="711C1BA8" w14:textId="77777777" w:rsidR="00D25226" w:rsidRPr="0051557A" w:rsidRDefault="00D25226" w:rsidP="00D25226">
      <w:pPr>
        <w:jc w:val="center"/>
        <w:rPr>
          <w:rFonts w:ascii="Arial" w:eastAsia="Arial" w:hAnsi="Arial" w:cs="Arial"/>
          <w:b/>
          <w:lang w:val="en-GB"/>
        </w:rPr>
      </w:pPr>
      <w:r w:rsidRPr="0051557A">
        <w:rPr>
          <w:rFonts w:ascii="Arial" w:eastAsia="Arial" w:hAnsi="Arial" w:cs="Arial"/>
          <w:b/>
          <w:lang w:val="en-GB"/>
        </w:rPr>
        <w:t>Figure 2: Cocktails and Appetizers options</w:t>
      </w:r>
    </w:p>
    <w:p w14:paraId="5E5DFB08" w14:textId="77777777" w:rsidR="00D25226" w:rsidRPr="0051557A" w:rsidRDefault="00D25226" w:rsidP="00D25226">
      <w:pPr>
        <w:jc w:val="center"/>
        <w:rPr>
          <w:rFonts w:ascii="Arial" w:eastAsia="Arial" w:hAnsi="Arial" w:cs="Arial"/>
          <w:lang w:val="en-GB"/>
        </w:rPr>
      </w:pPr>
      <w:r w:rsidRPr="0051557A">
        <w:rPr>
          <w:rFonts w:ascii="Arial" w:eastAsia="Arial" w:hAnsi="Arial" w:cs="Arial"/>
          <w:lang w:val="en-GB"/>
        </w:rPr>
        <w:t>(Source: Created by the learner)</w:t>
      </w:r>
    </w:p>
    <w:p w14:paraId="56745D9D" w14:textId="77777777" w:rsidR="00D25226" w:rsidRPr="0051557A" w:rsidRDefault="00D25226" w:rsidP="00D25226">
      <w:pPr>
        <w:jc w:val="center"/>
        <w:rPr>
          <w:rFonts w:ascii="Arial" w:eastAsia="Arial" w:hAnsi="Arial" w:cs="Arial"/>
          <w:b/>
          <w:lang w:val="en-GB"/>
        </w:rPr>
      </w:pPr>
      <w:r>
        <w:rPr>
          <w:rFonts w:ascii="Arial" w:eastAsia="Arial" w:hAnsi="Arial" w:cs="Arial"/>
          <w:b/>
          <w:noProof/>
          <w:lang w:val="en-GB"/>
        </w:rPr>
        <w:lastRenderedPageBreak/>
        <w:drawing>
          <wp:inline distT="0" distB="0" distL="0" distR="0" wp14:anchorId="03AF21D7" wp14:editId="70B1F012">
            <wp:extent cx="4313294" cy="6111770"/>
            <wp:effectExtent l="0" t="0" r="0" b="3810"/>
            <wp:docPr id="1914933584" name="Picture 2" descr="A menu with gold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933584" name="Picture 2" descr="A menu with gold and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13294" cy="6111770"/>
                    </a:xfrm>
                    <a:prstGeom prst="rect">
                      <a:avLst/>
                    </a:prstGeom>
                  </pic:spPr>
                </pic:pic>
              </a:graphicData>
            </a:graphic>
          </wp:inline>
        </w:drawing>
      </w:r>
    </w:p>
    <w:p w14:paraId="4938259A" w14:textId="77777777" w:rsidR="00D25226" w:rsidRPr="0051557A" w:rsidRDefault="00D25226" w:rsidP="00D25226">
      <w:pPr>
        <w:jc w:val="center"/>
        <w:rPr>
          <w:rFonts w:ascii="Arial" w:eastAsia="Arial" w:hAnsi="Arial" w:cs="Arial"/>
          <w:b/>
          <w:lang w:val="en-GB"/>
        </w:rPr>
      </w:pPr>
      <w:r w:rsidRPr="0051557A">
        <w:rPr>
          <w:rFonts w:ascii="Arial" w:eastAsia="Arial" w:hAnsi="Arial" w:cs="Arial"/>
          <w:b/>
          <w:lang w:val="en-GB"/>
        </w:rPr>
        <w:t>Figure 3: Salad and Pasta options</w:t>
      </w:r>
    </w:p>
    <w:p w14:paraId="0A076F6C" w14:textId="77777777" w:rsidR="00D25226" w:rsidRPr="0051557A" w:rsidRDefault="00D25226" w:rsidP="00D25226">
      <w:pPr>
        <w:jc w:val="center"/>
        <w:rPr>
          <w:rFonts w:ascii="Arial" w:eastAsia="Arial" w:hAnsi="Arial" w:cs="Arial"/>
          <w:lang w:val="en-GB"/>
        </w:rPr>
      </w:pPr>
      <w:r w:rsidRPr="0051557A">
        <w:rPr>
          <w:rFonts w:ascii="Arial" w:eastAsia="Arial" w:hAnsi="Arial" w:cs="Arial"/>
          <w:lang w:val="en-GB"/>
        </w:rPr>
        <w:t>(Source: Created by the learner)</w:t>
      </w:r>
    </w:p>
    <w:p w14:paraId="5A4A39FB" w14:textId="77777777" w:rsidR="00D25226" w:rsidRPr="0051557A" w:rsidRDefault="00D25226" w:rsidP="00D25226">
      <w:pPr>
        <w:jc w:val="center"/>
        <w:rPr>
          <w:rFonts w:ascii="Arial" w:eastAsia="Arial" w:hAnsi="Arial" w:cs="Arial"/>
          <w:b/>
          <w:lang w:val="en-GB"/>
        </w:rPr>
      </w:pPr>
      <w:r>
        <w:rPr>
          <w:rFonts w:ascii="Arial" w:eastAsia="Arial" w:hAnsi="Arial" w:cs="Arial"/>
          <w:b/>
          <w:noProof/>
          <w:lang w:val="en-GB"/>
        </w:rPr>
        <w:lastRenderedPageBreak/>
        <w:drawing>
          <wp:inline distT="0" distB="0" distL="0" distR="0" wp14:anchorId="7553E0DE" wp14:editId="2DE68814">
            <wp:extent cx="4313294" cy="6142252"/>
            <wp:effectExtent l="0" t="0" r="0" b="0"/>
            <wp:docPr id="61870530" name="Picture 3" descr="A menu with gold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70530" name="Picture 3" descr="A menu with gold and white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313294" cy="6142252"/>
                    </a:xfrm>
                    <a:prstGeom prst="rect">
                      <a:avLst/>
                    </a:prstGeom>
                  </pic:spPr>
                </pic:pic>
              </a:graphicData>
            </a:graphic>
          </wp:inline>
        </w:drawing>
      </w:r>
    </w:p>
    <w:p w14:paraId="6C9F316A" w14:textId="77777777" w:rsidR="00D25226" w:rsidRPr="0051557A" w:rsidRDefault="00D25226" w:rsidP="00D25226">
      <w:pPr>
        <w:jc w:val="center"/>
        <w:rPr>
          <w:rFonts w:ascii="Arial" w:eastAsia="Arial" w:hAnsi="Arial" w:cs="Arial"/>
          <w:b/>
          <w:lang w:val="en-GB"/>
        </w:rPr>
      </w:pPr>
      <w:r w:rsidRPr="0051557A">
        <w:rPr>
          <w:rFonts w:ascii="Arial" w:eastAsia="Arial" w:hAnsi="Arial" w:cs="Arial"/>
          <w:b/>
          <w:lang w:val="en-GB"/>
        </w:rPr>
        <w:t>Figure 3: Dessert options</w:t>
      </w:r>
    </w:p>
    <w:p w14:paraId="3237AA8B" w14:textId="77777777" w:rsidR="00D25226" w:rsidRPr="0051557A" w:rsidRDefault="00D25226" w:rsidP="00D25226">
      <w:pPr>
        <w:jc w:val="center"/>
        <w:rPr>
          <w:rFonts w:ascii="Arial" w:eastAsia="Arial" w:hAnsi="Arial" w:cs="Arial"/>
          <w:lang w:val="en-GB"/>
        </w:rPr>
      </w:pPr>
      <w:r w:rsidRPr="0051557A">
        <w:rPr>
          <w:rFonts w:ascii="Arial" w:eastAsia="Arial" w:hAnsi="Arial" w:cs="Arial"/>
          <w:lang w:val="en-GB"/>
        </w:rPr>
        <w:t>(Source: Created by the learner)</w:t>
      </w:r>
    </w:p>
    <w:p w14:paraId="1C9653DD" w14:textId="77777777" w:rsidR="00D25226" w:rsidRPr="0051557A" w:rsidRDefault="00D25226" w:rsidP="00D25226">
      <w:pPr>
        <w:jc w:val="center"/>
        <w:rPr>
          <w:rFonts w:ascii="Arial" w:eastAsia="Arial" w:hAnsi="Arial" w:cs="Arial"/>
          <w:lang w:val="en-GB"/>
        </w:rPr>
      </w:pPr>
    </w:p>
    <w:p w14:paraId="4E1C160F" w14:textId="77777777" w:rsidR="00D25226" w:rsidRPr="0051557A" w:rsidRDefault="00D25226" w:rsidP="00D25226">
      <w:pPr>
        <w:jc w:val="center"/>
        <w:rPr>
          <w:rFonts w:ascii="Arial" w:eastAsia="Arial" w:hAnsi="Arial" w:cs="Arial"/>
          <w:lang w:val="en-GB"/>
        </w:rPr>
      </w:pPr>
    </w:p>
    <w:p w14:paraId="26870FF2" w14:textId="77777777" w:rsidR="00D25226" w:rsidRPr="0051557A" w:rsidRDefault="00D25226" w:rsidP="00D25226">
      <w:pPr>
        <w:rPr>
          <w:rFonts w:ascii="Arial" w:eastAsia="Arial" w:hAnsi="Arial" w:cs="Arial"/>
          <w:lang w:val="en-GB"/>
        </w:rPr>
      </w:pPr>
      <w:bookmarkStart w:id="5" w:name="_fj5m37y63stu" w:colFirst="0" w:colLast="0"/>
      <w:bookmarkEnd w:id="5"/>
      <w:r w:rsidRPr="0051557A">
        <w:rPr>
          <w:rFonts w:ascii="Arial" w:hAnsi="Arial" w:cs="Arial"/>
          <w:lang w:val="en-GB"/>
        </w:rPr>
        <w:br w:type="page"/>
      </w:r>
    </w:p>
    <w:p w14:paraId="267B903B" w14:textId="77777777" w:rsidR="00D25226" w:rsidRPr="0051557A" w:rsidRDefault="00D25226" w:rsidP="00D25226">
      <w:pPr>
        <w:pStyle w:val="Heading1"/>
        <w:rPr>
          <w:rFonts w:ascii="Arial" w:eastAsia="Arial" w:hAnsi="Arial" w:cs="Arial"/>
          <w:lang w:val="en-GB"/>
        </w:rPr>
      </w:pPr>
      <w:bookmarkStart w:id="6" w:name="_agzc7053hy9u" w:colFirst="0" w:colLast="0"/>
      <w:bookmarkStart w:id="7" w:name="_Toc150547987"/>
      <w:bookmarkEnd w:id="6"/>
      <w:r w:rsidRPr="0051557A">
        <w:rPr>
          <w:rFonts w:ascii="Arial" w:eastAsia="Arial" w:hAnsi="Arial" w:cs="Arial"/>
          <w:lang w:val="en-GB"/>
        </w:rPr>
        <w:lastRenderedPageBreak/>
        <w:t>Reference list</w:t>
      </w:r>
      <w:bookmarkEnd w:id="7"/>
      <w:r w:rsidRPr="0051557A">
        <w:rPr>
          <w:rFonts w:ascii="Arial" w:eastAsia="Arial" w:hAnsi="Arial" w:cs="Arial"/>
          <w:lang w:val="en-GB"/>
        </w:rPr>
        <w:t xml:space="preserve"> </w:t>
      </w:r>
    </w:p>
    <w:p w14:paraId="6D58EEB0" w14:textId="77777777" w:rsidR="00D25226" w:rsidRPr="006A2025" w:rsidRDefault="00D25226" w:rsidP="00D25226">
      <w:pPr>
        <w:spacing w:before="200"/>
        <w:rPr>
          <w:rFonts w:ascii="Arial" w:eastAsia="Arial" w:hAnsi="Arial" w:cs="Arial"/>
          <w:highlight w:val="white"/>
        </w:rPr>
      </w:pPr>
      <w:proofErr w:type="spellStart"/>
      <w:r w:rsidRPr="006A2025">
        <w:rPr>
          <w:rFonts w:ascii="Arial" w:eastAsia="Arial" w:hAnsi="Arial" w:cs="Arial"/>
          <w:highlight w:val="white"/>
        </w:rPr>
        <w:t>Bružaitė</w:t>
      </w:r>
      <w:proofErr w:type="spellEnd"/>
      <w:r w:rsidRPr="006A2025">
        <w:rPr>
          <w:rFonts w:ascii="Arial" w:eastAsia="Arial" w:hAnsi="Arial" w:cs="Arial"/>
          <w:highlight w:val="white"/>
        </w:rPr>
        <w:t xml:space="preserve">, R., 2023. Kaunas Interwar Cafes and Restaurant: Feasibility Study and Proposals Regarding Restoration and Revival. </w:t>
      </w:r>
      <w:r w:rsidRPr="006A2025">
        <w:rPr>
          <w:rFonts w:ascii="Arial" w:eastAsia="Arial" w:hAnsi="Arial" w:cs="Arial"/>
          <w:i/>
          <w:highlight w:val="white"/>
        </w:rPr>
        <w:t xml:space="preserve">Acta </w:t>
      </w:r>
      <w:proofErr w:type="spellStart"/>
      <w:r w:rsidRPr="006A2025">
        <w:rPr>
          <w:rFonts w:ascii="Arial" w:eastAsia="Arial" w:hAnsi="Arial" w:cs="Arial"/>
          <w:i/>
          <w:highlight w:val="white"/>
        </w:rPr>
        <w:t>Academiae</w:t>
      </w:r>
      <w:proofErr w:type="spellEnd"/>
      <w:r w:rsidRPr="006A2025">
        <w:rPr>
          <w:rFonts w:ascii="Arial" w:eastAsia="Arial" w:hAnsi="Arial" w:cs="Arial"/>
          <w:i/>
          <w:highlight w:val="white"/>
        </w:rPr>
        <w:t xml:space="preserve"> </w:t>
      </w:r>
      <w:proofErr w:type="spellStart"/>
      <w:r w:rsidRPr="006A2025">
        <w:rPr>
          <w:rFonts w:ascii="Arial" w:eastAsia="Arial" w:hAnsi="Arial" w:cs="Arial"/>
          <w:i/>
          <w:highlight w:val="white"/>
        </w:rPr>
        <w:t>Artium</w:t>
      </w:r>
      <w:proofErr w:type="spellEnd"/>
      <w:r w:rsidRPr="006A2025">
        <w:rPr>
          <w:rFonts w:ascii="Arial" w:eastAsia="Arial" w:hAnsi="Arial" w:cs="Arial"/>
          <w:i/>
          <w:highlight w:val="white"/>
        </w:rPr>
        <w:t xml:space="preserve"> </w:t>
      </w:r>
      <w:proofErr w:type="spellStart"/>
      <w:r w:rsidRPr="006A2025">
        <w:rPr>
          <w:rFonts w:ascii="Arial" w:eastAsia="Arial" w:hAnsi="Arial" w:cs="Arial"/>
          <w:i/>
          <w:highlight w:val="white"/>
        </w:rPr>
        <w:t>Vilnensis</w:t>
      </w:r>
      <w:proofErr w:type="spellEnd"/>
      <w:r w:rsidRPr="006A2025">
        <w:rPr>
          <w:rFonts w:ascii="Arial" w:eastAsia="Arial" w:hAnsi="Arial" w:cs="Arial"/>
          <w:highlight w:val="white"/>
        </w:rPr>
        <w:t>, (108), pp.221-240.</w:t>
      </w:r>
    </w:p>
    <w:p w14:paraId="07C9CC2E" w14:textId="77777777" w:rsidR="00D25226" w:rsidRPr="006A2025" w:rsidRDefault="00D25226" w:rsidP="00D25226">
      <w:pPr>
        <w:spacing w:before="200"/>
        <w:rPr>
          <w:rFonts w:ascii="Arial" w:eastAsia="Arial" w:hAnsi="Arial" w:cs="Arial"/>
          <w:highlight w:val="white"/>
        </w:rPr>
      </w:pPr>
      <w:proofErr w:type="spellStart"/>
      <w:r w:rsidRPr="006A2025">
        <w:rPr>
          <w:rFonts w:ascii="Arial" w:eastAsia="Arial" w:hAnsi="Arial" w:cs="Arial"/>
          <w:highlight w:val="white"/>
        </w:rPr>
        <w:t>Costola</w:t>
      </w:r>
      <w:proofErr w:type="spellEnd"/>
      <w:r w:rsidRPr="006A2025">
        <w:rPr>
          <w:rFonts w:ascii="Arial" w:eastAsia="Arial" w:hAnsi="Arial" w:cs="Arial"/>
          <w:highlight w:val="white"/>
        </w:rPr>
        <w:t xml:space="preserve">, M., Hinz, O., Nofer, M. and </w:t>
      </w:r>
      <w:proofErr w:type="spellStart"/>
      <w:r w:rsidRPr="006A2025">
        <w:rPr>
          <w:rFonts w:ascii="Arial" w:eastAsia="Arial" w:hAnsi="Arial" w:cs="Arial"/>
          <w:highlight w:val="white"/>
        </w:rPr>
        <w:t>Pelizzon</w:t>
      </w:r>
      <w:proofErr w:type="spellEnd"/>
      <w:r w:rsidRPr="006A2025">
        <w:rPr>
          <w:rFonts w:ascii="Arial" w:eastAsia="Arial" w:hAnsi="Arial" w:cs="Arial"/>
          <w:highlight w:val="white"/>
        </w:rPr>
        <w:t xml:space="preserve">, L., 2023. Machine learning sentiment analysis, COVID-19 </w:t>
      </w:r>
      <w:proofErr w:type="gramStart"/>
      <w:r w:rsidRPr="006A2025">
        <w:rPr>
          <w:rFonts w:ascii="Arial" w:eastAsia="Arial" w:hAnsi="Arial" w:cs="Arial"/>
          <w:highlight w:val="white"/>
        </w:rPr>
        <w:t>news</w:t>
      </w:r>
      <w:proofErr w:type="gramEnd"/>
      <w:r w:rsidRPr="006A2025">
        <w:rPr>
          <w:rFonts w:ascii="Arial" w:eastAsia="Arial" w:hAnsi="Arial" w:cs="Arial"/>
          <w:highlight w:val="white"/>
        </w:rPr>
        <w:t xml:space="preserve"> and stock market reactions. </w:t>
      </w:r>
      <w:r w:rsidRPr="006A2025">
        <w:rPr>
          <w:rFonts w:ascii="Arial" w:eastAsia="Arial" w:hAnsi="Arial" w:cs="Arial"/>
          <w:i/>
          <w:highlight w:val="white"/>
        </w:rPr>
        <w:t>Research in International Business and Finance</w:t>
      </w:r>
      <w:r w:rsidRPr="006A2025">
        <w:rPr>
          <w:rFonts w:ascii="Arial" w:eastAsia="Arial" w:hAnsi="Arial" w:cs="Arial"/>
          <w:highlight w:val="white"/>
        </w:rPr>
        <w:t xml:space="preserve">, </w:t>
      </w:r>
      <w:r w:rsidRPr="006A2025">
        <w:rPr>
          <w:rFonts w:ascii="Arial" w:eastAsia="Arial" w:hAnsi="Arial" w:cs="Arial"/>
          <w:i/>
          <w:highlight w:val="white"/>
        </w:rPr>
        <w:t>64</w:t>
      </w:r>
      <w:r w:rsidRPr="006A2025">
        <w:rPr>
          <w:rFonts w:ascii="Arial" w:eastAsia="Arial" w:hAnsi="Arial" w:cs="Arial"/>
          <w:highlight w:val="white"/>
        </w:rPr>
        <w:t>, p.101881.</w:t>
      </w:r>
    </w:p>
    <w:p w14:paraId="63AAA619" w14:textId="77777777" w:rsidR="00D25226" w:rsidRPr="006A2025" w:rsidRDefault="00D25226" w:rsidP="00D25226">
      <w:pPr>
        <w:spacing w:before="200"/>
        <w:rPr>
          <w:rFonts w:ascii="Arial" w:eastAsia="Arial" w:hAnsi="Arial" w:cs="Arial"/>
          <w:highlight w:val="white"/>
        </w:rPr>
      </w:pPr>
      <w:proofErr w:type="spellStart"/>
      <w:r w:rsidRPr="006A2025">
        <w:rPr>
          <w:rFonts w:ascii="Arial" w:eastAsia="Arial" w:hAnsi="Arial" w:cs="Arial"/>
          <w:highlight w:val="white"/>
        </w:rPr>
        <w:t>Haeruddin</w:t>
      </w:r>
      <w:proofErr w:type="spellEnd"/>
      <w:r w:rsidRPr="006A2025">
        <w:rPr>
          <w:rFonts w:ascii="Arial" w:eastAsia="Arial" w:hAnsi="Arial" w:cs="Arial"/>
          <w:highlight w:val="white"/>
        </w:rPr>
        <w:t xml:space="preserve">, M.I.W., Musa, M.I. and Kurniawan, A.W., 2023. Marketing Strategy Analysis in A Global Market. </w:t>
      </w:r>
      <w:r w:rsidRPr="006A2025">
        <w:rPr>
          <w:rFonts w:ascii="Arial" w:eastAsia="Arial" w:hAnsi="Arial" w:cs="Arial"/>
          <w:i/>
          <w:highlight w:val="white"/>
        </w:rPr>
        <w:t>Journal Management &amp; Economics Review (JUMPER)</w:t>
      </w:r>
      <w:r w:rsidRPr="006A2025">
        <w:rPr>
          <w:rFonts w:ascii="Arial" w:eastAsia="Arial" w:hAnsi="Arial" w:cs="Arial"/>
          <w:highlight w:val="white"/>
        </w:rPr>
        <w:t xml:space="preserve">, </w:t>
      </w:r>
      <w:r w:rsidRPr="006A2025">
        <w:rPr>
          <w:rFonts w:ascii="Arial" w:eastAsia="Arial" w:hAnsi="Arial" w:cs="Arial"/>
          <w:i/>
          <w:highlight w:val="white"/>
        </w:rPr>
        <w:t>1</w:t>
      </w:r>
      <w:r w:rsidRPr="006A2025">
        <w:rPr>
          <w:rFonts w:ascii="Arial" w:eastAsia="Arial" w:hAnsi="Arial" w:cs="Arial"/>
          <w:highlight w:val="white"/>
        </w:rPr>
        <w:t>(1), pp.17-24.</w:t>
      </w:r>
    </w:p>
    <w:p w14:paraId="24B2FF6D" w14:textId="77777777" w:rsidR="00D25226" w:rsidRPr="006A2025" w:rsidRDefault="00D25226" w:rsidP="00D25226">
      <w:pPr>
        <w:spacing w:before="200"/>
        <w:rPr>
          <w:rFonts w:ascii="Arial" w:eastAsia="Arial" w:hAnsi="Arial" w:cs="Arial"/>
        </w:rPr>
      </w:pPr>
      <w:r w:rsidRPr="006A2025">
        <w:rPr>
          <w:rFonts w:ascii="Arial" w:eastAsia="Arial" w:hAnsi="Arial" w:cs="Arial"/>
          <w:highlight w:val="white"/>
        </w:rPr>
        <w:t xml:space="preserve">Hanh, N.T.M., Chen, J.M. and Van Hop, N., 2022. Pricing strategy and order quantity allocation with price-sensitive demand in three-echelon supply chain. </w:t>
      </w:r>
      <w:r w:rsidRPr="006A2025">
        <w:rPr>
          <w:rFonts w:ascii="Arial" w:eastAsia="Arial" w:hAnsi="Arial" w:cs="Arial"/>
          <w:i/>
          <w:highlight w:val="white"/>
        </w:rPr>
        <w:t>Expert Systems with Applications</w:t>
      </w:r>
      <w:r w:rsidRPr="006A2025">
        <w:rPr>
          <w:rFonts w:ascii="Arial" w:eastAsia="Arial" w:hAnsi="Arial" w:cs="Arial"/>
          <w:highlight w:val="white"/>
        </w:rPr>
        <w:t xml:space="preserve">, </w:t>
      </w:r>
      <w:r w:rsidRPr="006A2025">
        <w:rPr>
          <w:rFonts w:ascii="Arial" w:eastAsia="Arial" w:hAnsi="Arial" w:cs="Arial"/>
          <w:i/>
          <w:highlight w:val="white"/>
        </w:rPr>
        <w:t>206</w:t>
      </w:r>
      <w:r w:rsidRPr="006A2025">
        <w:rPr>
          <w:rFonts w:ascii="Arial" w:eastAsia="Arial" w:hAnsi="Arial" w:cs="Arial"/>
          <w:highlight w:val="white"/>
        </w:rPr>
        <w:t>, p.117873.</w:t>
      </w:r>
    </w:p>
    <w:p w14:paraId="01FDB31F" w14:textId="77777777" w:rsidR="00D25226" w:rsidRPr="006A2025" w:rsidRDefault="00D25226" w:rsidP="00D25226">
      <w:pPr>
        <w:spacing w:before="200"/>
        <w:rPr>
          <w:rFonts w:ascii="Arial" w:eastAsia="Arial" w:hAnsi="Arial" w:cs="Arial"/>
        </w:rPr>
      </w:pPr>
      <w:r w:rsidRPr="006A2025">
        <w:rPr>
          <w:rFonts w:ascii="Arial" w:eastAsia="Arial" w:hAnsi="Arial" w:cs="Arial"/>
        </w:rPr>
        <w:t xml:space="preserve">Statista, 2023. </w:t>
      </w:r>
      <w:r w:rsidRPr="006A2025">
        <w:rPr>
          <w:rFonts w:ascii="Arial" w:eastAsia="Arial" w:hAnsi="Arial" w:cs="Arial"/>
          <w:i/>
        </w:rPr>
        <w:t>Consumer spending on restaurants and cafés in the United Kingdom (UK) from 2000 to 2021</w:t>
      </w:r>
      <w:r w:rsidRPr="006A2025">
        <w:rPr>
          <w:rFonts w:ascii="Arial" w:eastAsia="Arial" w:hAnsi="Arial" w:cs="Arial"/>
        </w:rPr>
        <w:t xml:space="preserve">. [Online] available at: &lt;https://www.statista.com/statistics/476637/restaurants-and-cafes-consumer-spending-uk/&gt; [Accessed on 1st November 2023] </w:t>
      </w:r>
    </w:p>
    <w:p w14:paraId="7CCD5A6A" w14:textId="77777777" w:rsidR="00D25226" w:rsidRPr="006A2025" w:rsidRDefault="00D25226" w:rsidP="00D25226">
      <w:pPr>
        <w:spacing w:before="200"/>
        <w:rPr>
          <w:rFonts w:ascii="Arial" w:eastAsia="Arial" w:hAnsi="Arial" w:cs="Arial"/>
        </w:rPr>
      </w:pPr>
      <w:r w:rsidRPr="006A2025">
        <w:rPr>
          <w:rFonts w:ascii="Arial" w:eastAsia="Arial" w:hAnsi="Arial" w:cs="Arial"/>
        </w:rPr>
        <w:t xml:space="preserve">Statista, 2023. </w:t>
      </w:r>
      <w:r w:rsidRPr="006A2025">
        <w:rPr>
          <w:rFonts w:ascii="Arial" w:eastAsia="Arial" w:hAnsi="Arial" w:cs="Arial"/>
          <w:i/>
        </w:rPr>
        <w:t xml:space="preserve">How often do you eat at a restaurant with table </w:t>
      </w:r>
      <w:proofErr w:type="gramStart"/>
      <w:r w:rsidRPr="006A2025">
        <w:rPr>
          <w:rFonts w:ascii="Arial" w:eastAsia="Arial" w:hAnsi="Arial" w:cs="Arial"/>
          <w:i/>
        </w:rPr>
        <w:t>service?</w:t>
      </w:r>
      <w:r w:rsidRPr="006A2025">
        <w:rPr>
          <w:rFonts w:ascii="Arial" w:eastAsia="Arial" w:hAnsi="Arial" w:cs="Arial"/>
        </w:rPr>
        <w:t>.</w:t>
      </w:r>
      <w:proofErr w:type="gramEnd"/>
      <w:r w:rsidRPr="006A2025">
        <w:rPr>
          <w:rFonts w:ascii="Arial" w:eastAsia="Arial" w:hAnsi="Arial" w:cs="Arial"/>
        </w:rPr>
        <w:t xml:space="preserve"> [Online] available at: &lt;</w:t>
      </w:r>
      <w:hyperlink r:id="rId10">
        <w:r w:rsidRPr="006A2025">
          <w:rPr>
            <w:rFonts w:ascii="Arial" w:eastAsia="Arial" w:hAnsi="Arial" w:cs="Arial"/>
            <w:u w:val="single"/>
          </w:rPr>
          <w:t>https://www.statista.com/statistics/1135418/eating-at-full-service-restaurants-frequency-by-age-united-kingdom/</w:t>
        </w:r>
      </w:hyperlink>
      <w:r w:rsidRPr="006A2025">
        <w:rPr>
          <w:rFonts w:ascii="Arial" w:eastAsia="Arial" w:hAnsi="Arial" w:cs="Arial"/>
        </w:rPr>
        <w:t xml:space="preserve">&gt; [Accessed on 1st November 2023] </w:t>
      </w:r>
    </w:p>
    <w:p w14:paraId="6D129084" w14:textId="77777777" w:rsidR="00D25226" w:rsidRPr="006A2025" w:rsidRDefault="00D25226" w:rsidP="00D25226">
      <w:pPr>
        <w:spacing w:before="200"/>
        <w:rPr>
          <w:rFonts w:ascii="Arial" w:eastAsia="Arial" w:hAnsi="Arial" w:cs="Arial"/>
          <w:highlight w:val="white"/>
          <w:lang w:val="en-GB"/>
        </w:rPr>
      </w:pPr>
      <w:r w:rsidRPr="006A2025">
        <w:rPr>
          <w:rFonts w:ascii="Arial" w:eastAsia="Arial" w:hAnsi="Arial" w:cs="Arial"/>
          <w:highlight w:val="white"/>
          <w:lang w:val="en-GB"/>
        </w:rPr>
        <w:t xml:space="preserve">Dhungel, S., 2023. </w:t>
      </w:r>
      <w:r w:rsidRPr="006A2025">
        <w:rPr>
          <w:rFonts w:ascii="Arial" w:eastAsia="Arial" w:hAnsi="Arial" w:cs="Arial"/>
          <w:i/>
          <w:highlight w:val="white"/>
          <w:lang w:val="en-GB"/>
        </w:rPr>
        <w:t>Meal experiences at fine dining venues in Norway: A TripAdvisor case study</w:t>
      </w:r>
      <w:r w:rsidRPr="006A2025">
        <w:rPr>
          <w:rFonts w:ascii="Arial" w:eastAsia="Arial" w:hAnsi="Arial" w:cs="Arial"/>
          <w:highlight w:val="white"/>
          <w:lang w:val="en-GB"/>
        </w:rPr>
        <w:t xml:space="preserve"> (</w:t>
      </w:r>
      <w:proofErr w:type="gramStart"/>
      <w:r w:rsidRPr="006A2025">
        <w:rPr>
          <w:rFonts w:ascii="Arial" w:eastAsia="Arial" w:hAnsi="Arial" w:cs="Arial"/>
          <w:highlight w:val="white"/>
          <w:lang w:val="en-GB"/>
        </w:rPr>
        <w:t>Master's</w:t>
      </w:r>
      <w:proofErr w:type="gramEnd"/>
      <w:r w:rsidRPr="006A2025">
        <w:rPr>
          <w:rFonts w:ascii="Arial" w:eastAsia="Arial" w:hAnsi="Arial" w:cs="Arial"/>
          <w:highlight w:val="white"/>
          <w:lang w:val="en-GB"/>
        </w:rPr>
        <w:t xml:space="preserve"> thesis, </w:t>
      </w:r>
      <w:proofErr w:type="spellStart"/>
      <w:r w:rsidRPr="006A2025">
        <w:rPr>
          <w:rFonts w:ascii="Arial" w:eastAsia="Arial" w:hAnsi="Arial" w:cs="Arial"/>
          <w:highlight w:val="white"/>
          <w:lang w:val="en-GB"/>
        </w:rPr>
        <w:t>uis</w:t>
      </w:r>
      <w:proofErr w:type="spellEnd"/>
      <w:r w:rsidRPr="006A2025">
        <w:rPr>
          <w:rFonts w:ascii="Arial" w:eastAsia="Arial" w:hAnsi="Arial" w:cs="Arial"/>
          <w:highlight w:val="white"/>
          <w:lang w:val="en-GB"/>
        </w:rPr>
        <w:t>).</w:t>
      </w:r>
    </w:p>
    <w:p w14:paraId="170AFC45" w14:textId="0210C74A" w:rsidR="00D25226" w:rsidRDefault="00D25226" w:rsidP="00D25226">
      <w:pPr>
        <w:spacing w:before="200"/>
        <w:rPr>
          <w:rFonts w:ascii="Arial" w:eastAsia="Arial" w:hAnsi="Arial" w:cs="Arial"/>
          <w:highlight w:val="white"/>
        </w:rPr>
      </w:pPr>
      <w:r w:rsidRPr="00FE0514">
        <w:rPr>
          <w:rFonts w:ascii="Arial" w:eastAsia="Arial" w:hAnsi="Arial" w:cs="Arial"/>
          <w:highlight w:val="white"/>
        </w:rPr>
        <w:t xml:space="preserve">Taghavi, S.M., </w:t>
      </w:r>
      <w:proofErr w:type="spellStart"/>
      <w:r w:rsidRPr="00FE0514">
        <w:rPr>
          <w:rFonts w:ascii="Arial" w:eastAsia="Arial" w:hAnsi="Arial" w:cs="Arial"/>
          <w:highlight w:val="white"/>
        </w:rPr>
        <w:t>Janpors</w:t>
      </w:r>
      <w:proofErr w:type="spellEnd"/>
      <w:r w:rsidRPr="00FE0514">
        <w:rPr>
          <w:rFonts w:ascii="Arial" w:eastAsia="Arial" w:hAnsi="Arial" w:cs="Arial"/>
          <w:highlight w:val="white"/>
        </w:rPr>
        <w:t xml:space="preserve">, N. and </w:t>
      </w:r>
      <w:proofErr w:type="spellStart"/>
      <w:r w:rsidRPr="00FE0514">
        <w:rPr>
          <w:rFonts w:ascii="Arial" w:eastAsia="Arial" w:hAnsi="Arial" w:cs="Arial"/>
          <w:highlight w:val="white"/>
        </w:rPr>
        <w:t>Raeisi</w:t>
      </w:r>
      <w:proofErr w:type="spellEnd"/>
      <w:r w:rsidRPr="00FE0514">
        <w:rPr>
          <w:rFonts w:ascii="Arial" w:eastAsia="Arial" w:hAnsi="Arial" w:cs="Arial"/>
          <w:highlight w:val="white"/>
        </w:rPr>
        <w:t xml:space="preserve"> Ziarani, M., 2023. Identification and Explanation of the Factors Influencing Social Marketing Development in Islamic Republic of Iran Broadcasting: A Qualitative Study. In </w:t>
      </w:r>
      <w:r w:rsidRPr="00FE0514">
        <w:rPr>
          <w:rFonts w:ascii="Arial" w:eastAsia="Arial" w:hAnsi="Arial" w:cs="Arial"/>
          <w:i/>
          <w:highlight w:val="white"/>
        </w:rPr>
        <w:t>International Conference on Innovation and Marketing</w:t>
      </w:r>
      <w:r w:rsidRPr="00FE0514">
        <w:rPr>
          <w:rFonts w:ascii="Arial" w:eastAsia="Arial" w:hAnsi="Arial" w:cs="Arial"/>
          <w:highlight w:val="white"/>
        </w:rPr>
        <w:t>.</w:t>
      </w:r>
    </w:p>
    <w:p w14:paraId="55103F16" w14:textId="77777777" w:rsidR="00D25226" w:rsidRDefault="00D25226" w:rsidP="00D25226">
      <w:pPr>
        <w:rPr>
          <w:rFonts w:ascii="Arial" w:hAnsi="Arial" w:cs="Arial"/>
        </w:rPr>
      </w:pPr>
      <w:proofErr w:type="spellStart"/>
      <w:r w:rsidRPr="00884843">
        <w:rPr>
          <w:rFonts w:ascii="Arial" w:hAnsi="Arial" w:cs="Arial"/>
        </w:rPr>
        <w:t>Joëlle</w:t>
      </w:r>
      <w:proofErr w:type="spellEnd"/>
      <w:r w:rsidRPr="00884843">
        <w:rPr>
          <w:rFonts w:ascii="Arial" w:hAnsi="Arial" w:cs="Arial"/>
        </w:rPr>
        <w:t xml:space="preserve"> Vanhamme (2016). Memorable Customer Experiences A Research Anthology. Routledge.</w:t>
      </w:r>
    </w:p>
    <w:p w14:paraId="46849F20" w14:textId="77777777" w:rsidR="00D25226" w:rsidRDefault="00D25226" w:rsidP="00D25226">
      <w:pPr>
        <w:rPr>
          <w:rFonts w:ascii="Arial" w:hAnsi="Arial" w:cs="Arial"/>
        </w:rPr>
      </w:pPr>
    </w:p>
    <w:p w14:paraId="69C7E28B" w14:textId="58516B0C" w:rsidR="00D25226" w:rsidRPr="00884843" w:rsidRDefault="00D25226" w:rsidP="00D25226">
      <w:pPr>
        <w:rPr>
          <w:rFonts w:ascii="Arial" w:hAnsi="Arial" w:cs="Arial"/>
        </w:rPr>
      </w:pPr>
      <w:r w:rsidRPr="00884843">
        <w:rPr>
          <w:rFonts w:ascii="Arial" w:hAnsi="Arial" w:cs="Arial"/>
        </w:rPr>
        <w:lastRenderedPageBreak/>
        <w:t xml:space="preserve">Wu, C.H.-J. and Liang, R.-D. (2009). Effect of experiential value on customer satisfaction with service encounters in luxury-hotel restaurants. International Journal of Hospitality Management, 28(4), pp.586–593. </w:t>
      </w:r>
      <w:proofErr w:type="spellStart"/>
      <w:proofErr w:type="gramStart"/>
      <w:r w:rsidRPr="00884843">
        <w:rPr>
          <w:rFonts w:ascii="Arial" w:hAnsi="Arial" w:cs="Arial"/>
        </w:rPr>
        <w:t>doi:https</w:t>
      </w:r>
      <w:proofErr w:type="spellEnd"/>
      <w:r w:rsidRPr="00884843">
        <w:rPr>
          <w:rFonts w:ascii="Arial" w:hAnsi="Arial" w:cs="Arial"/>
        </w:rPr>
        <w:t>://doi.org/10.1016/j.ijhm.2009.03.008</w:t>
      </w:r>
      <w:proofErr w:type="gramEnd"/>
      <w:r w:rsidRPr="00884843">
        <w:rPr>
          <w:rFonts w:ascii="Arial" w:hAnsi="Arial" w:cs="Arial"/>
        </w:rPr>
        <w:t>.</w:t>
      </w:r>
    </w:p>
    <w:p w14:paraId="463B3E0A" w14:textId="77777777" w:rsidR="00D25226" w:rsidRPr="00884843" w:rsidRDefault="00D25226" w:rsidP="00D25226">
      <w:pPr>
        <w:rPr>
          <w:rFonts w:ascii="Arial" w:hAnsi="Arial" w:cs="Arial"/>
        </w:rPr>
      </w:pPr>
    </w:p>
    <w:p w14:paraId="1B7CA42F" w14:textId="77777777" w:rsidR="00D25226" w:rsidRDefault="00D25226" w:rsidP="00D25226">
      <w:pPr>
        <w:spacing w:before="200"/>
        <w:rPr>
          <w:rFonts w:ascii="Arial" w:eastAsia="Arial" w:hAnsi="Arial" w:cs="Arial"/>
          <w:highlight w:val="white"/>
        </w:rPr>
      </w:pPr>
    </w:p>
    <w:p w14:paraId="548FA71C" w14:textId="77777777" w:rsidR="00D25226" w:rsidRPr="006A2025" w:rsidRDefault="00D25226" w:rsidP="00D25226">
      <w:pPr>
        <w:spacing w:before="200"/>
        <w:rPr>
          <w:rFonts w:ascii="Arial" w:eastAsia="Arial" w:hAnsi="Arial" w:cs="Arial"/>
        </w:rPr>
      </w:pPr>
    </w:p>
    <w:p w14:paraId="260AC938" w14:textId="77777777" w:rsidR="00D25226" w:rsidRPr="006A2025" w:rsidRDefault="00D25226" w:rsidP="00D25226">
      <w:pPr>
        <w:rPr>
          <w:rFonts w:ascii="Arial" w:hAnsi="Arial" w:cs="Arial"/>
        </w:rPr>
      </w:pPr>
    </w:p>
    <w:p w14:paraId="3848A2CC" w14:textId="77777777" w:rsidR="006025F2" w:rsidRDefault="006025F2"/>
    <w:sectPr w:rsidR="006025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BB7892"/>
    <w:multiLevelType w:val="hybridMultilevel"/>
    <w:tmpl w:val="789213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110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226"/>
    <w:rsid w:val="004D7B5E"/>
    <w:rsid w:val="006025F2"/>
    <w:rsid w:val="007843DB"/>
    <w:rsid w:val="00D25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461B3"/>
  <w15:chartTrackingRefBased/>
  <w15:docId w15:val="{159BBB7C-EFE6-470A-9FBD-1624231CB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226"/>
    <w:pPr>
      <w:spacing w:after="0" w:line="360" w:lineRule="auto"/>
      <w:jc w:val="both"/>
    </w:pPr>
    <w:rPr>
      <w:rFonts w:ascii="Times New Roman" w:eastAsia="Times New Roman" w:hAnsi="Times New Roman" w:cs="Times New Roman"/>
      <w:sz w:val="24"/>
      <w:szCs w:val="24"/>
      <w:lang w:val="en" w:eastAsia="en-IN"/>
    </w:rPr>
  </w:style>
  <w:style w:type="paragraph" w:styleId="Heading1">
    <w:name w:val="heading 1"/>
    <w:basedOn w:val="Normal"/>
    <w:next w:val="Normal"/>
    <w:link w:val="Heading1Char"/>
    <w:uiPriority w:val="9"/>
    <w:qFormat/>
    <w:rsid w:val="00D25226"/>
    <w:pPr>
      <w:keepNext/>
      <w:keepLines/>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226"/>
    <w:rPr>
      <w:rFonts w:ascii="Times New Roman" w:eastAsia="Times New Roman" w:hAnsi="Times New Roman" w:cs="Times New Roman"/>
      <w:b/>
      <w:sz w:val="24"/>
      <w:szCs w:val="24"/>
      <w:lang w:val="en" w:eastAsia="en-IN"/>
    </w:rPr>
  </w:style>
  <w:style w:type="paragraph" w:styleId="Title">
    <w:name w:val="Title"/>
    <w:basedOn w:val="Normal"/>
    <w:next w:val="Normal"/>
    <w:link w:val="TitleChar"/>
    <w:rsid w:val="00D25226"/>
    <w:pPr>
      <w:keepNext/>
      <w:keepLines/>
      <w:spacing w:before="120" w:after="120"/>
      <w:jc w:val="center"/>
    </w:pPr>
    <w:rPr>
      <w:b/>
      <w:sz w:val="32"/>
      <w:szCs w:val="32"/>
      <w:u w:val="single"/>
      <w:lang w:val="en-US" w:eastAsia="en-US"/>
    </w:rPr>
  </w:style>
  <w:style w:type="character" w:customStyle="1" w:styleId="TitleChar">
    <w:name w:val="Title Char"/>
    <w:basedOn w:val="DefaultParagraphFont"/>
    <w:link w:val="Title"/>
    <w:rsid w:val="00D25226"/>
    <w:rPr>
      <w:rFonts w:ascii="Times New Roman" w:eastAsia="Times New Roman" w:hAnsi="Times New Roman" w:cs="Times New Roman"/>
      <w:b/>
      <w:sz w:val="32"/>
      <w:szCs w:val="32"/>
      <w:u w:val="single"/>
      <w:lang w:val="en-US"/>
    </w:rPr>
  </w:style>
  <w:style w:type="paragraph" w:styleId="ListParagraph">
    <w:name w:val="List Paragraph"/>
    <w:basedOn w:val="Normal"/>
    <w:uiPriority w:val="34"/>
    <w:qFormat/>
    <w:rsid w:val="00D25226"/>
    <w:pPr>
      <w:ind w:left="720"/>
      <w:contextualSpacing/>
    </w:pPr>
  </w:style>
  <w:style w:type="paragraph" w:styleId="TOCHeading">
    <w:name w:val="TOC Heading"/>
    <w:basedOn w:val="Heading1"/>
    <w:next w:val="Normal"/>
    <w:uiPriority w:val="39"/>
    <w:unhideWhenUsed/>
    <w:qFormat/>
    <w:rsid w:val="00D25226"/>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D25226"/>
    <w:pPr>
      <w:spacing w:after="100"/>
    </w:pPr>
  </w:style>
  <w:style w:type="character" w:styleId="Hyperlink">
    <w:name w:val="Hyperlink"/>
    <w:basedOn w:val="DefaultParagraphFont"/>
    <w:uiPriority w:val="99"/>
    <w:unhideWhenUsed/>
    <w:rsid w:val="00D252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statista.com/statistics/1135418/eating-at-full-service-restaurants-frequency-by-age-united-kingdom/"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869</Words>
  <Characters>4957</Characters>
  <Application>Microsoft Office Word</Application>
  <DocSecurity>0</DocSecurity>
  <Lines>41</Lines>
  <Paragraphs>11</Paragraphs>
  <ScaleCrop>false</ScaleCrop>
  <Company/>
  <LinksUpToDate>false</LinksUpToDate>
  <CharactersWithSpaces>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1</cp:revision>
  <dcterms:created xsi:type="dcterms:W3CDTF">2023-11-10T22:34:00Z</dcterms:created>
  <dcterms:modified xsi:type="dcterms:W3CDTF">2023-11-10T22:41:00Z</dcterms:modified>
</cp:coreProperties>
</file>