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9929C2" w:rsidRDefault="007874BC" w:rsidP="00340E9A">
      <w:pPr>
        <w:ind w:right="237"/>
        <w:rPr>
          <w:sz w:val="24"/>
          <w:szCs w:val="24"/>
        </w:rPr>
      </w:pPr>
      <w:r w:rsidRPr="009929C2">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9929C2" w:rsidRDefault="00563B58" w:rsidP="00340E9A">
      <w:pPr>
        <w:ind w:right="237"/>
        <w:rPr>
          <w:sz w:val="24"/>
          <w:szCs w:val="24"/>
        </w:rPr>
      </w:pPr>
    </w:p>
    <w:p w14:paraId="326BA8E0" w14:textId="77777777" w:rsidR="00563B58" w:rsidRPr="009929C2" w:rsidRDefault="00563B58" w:rsidP="00340E9A">
      <w:pPr>
        <w:ind w:right="237"/>
        <w:rPr>
          <w:sz w:val="24"/>
          <w:szCs w:val="24"/>
        </w:rPr>
      </w:pPr>
    </w:p>
    <w:p w14:paraId="673A668D" w14:textId="77777777" w:rsidR="00270EEB" w:rsidRPr="009929C2" w:rsidRDefault="00270EEB" w:rsidP="00340E9A">
      <w:pPr>
        <w:ind w:right="237"/>
        <w:rPr>
          <w:b/>
          <w:sz w:val="36"/>
          <w:szCs w:val="40"/>
        </w:rPr>
      </w:pPr>
      <w:r w:rsidRPr="009929C2">
        <w:rPr>
          <w:b/>
          <w:sz w:val="36"/>
          <w:szCs w:val="40"/>
        </w:rPr>
        <w:t xml:space="preserve">BSc (Hons) Professional Police Practice </w:t>
      </w:r>
    </w:p>
    <w:p w14:paraId="467D0C82" w14:textId="77777777" w:rsidR="00270EEB" w:rsidRPr="009929C2" w:rsidRDefault="00270EEB" w:rsidP="00340E9A">
      <w:pPr>
        <w:overflowPunct/>
        <w:autoSpaceDE/>
        <w:autoSpaceDN/>
        <w:adjustRightInd/>
        <w:ind w:right="237"/>
        <w:textAlignment w:val="auto"/>
        <w:rPr>
          <w:b/>
          <w:color w:val="auto"/>
          <w:sz w:val="44"/>
        </w:rPr>
      </w:pPr>
    </w:p>
    <w:p w14:paraId="4655B689" w14:textId="287150AE" w:rsidR="0085230E" w:rsidRPr="009929C2" w:rsidRDefault="0085230E" w:rsidP="00340E9A">
      <w:pPr>
        <w:overflowPunct/>
        <w:autoSpaceDE/>
        <w:autoSpaceDN/>
        <w:adjustRightInd/>
        <w:ind w:right="237"/>
        <w:textAlignment w:val="auto"/>
        <w:rPr>
          <w:b/>
          <w:color w:val="auto"/>
          <w:sz w:val="44"/>
        </w:rPr>
      </w:pPr>
      <w:r w:rsidRPr="009929C2">
        <w:rPr>
          <w:b/>
          <w:color w:val="auto"/>
          <w:sz w:val="44"/>
        </w:rPr>
        <w:t xml:space="preserve">LEVEL </w:t>
      </w:r>
      <w:r w:rsidR="008F46CC" w:rsidRPr="009929C2">
        <w:rPr>
          <w:b/>
          <w:color w:val="auto"/>
          <w:sz w:val="44"/>
        </w:rPr>
        <w:t>6</w:t>
      </w:r>
      <w:r w:rsidRPr="009929C2">
        <w:rPr>
          <w:b/>
          <w:color w:val="auto"/>
          <w:sz w:val="44"/>
        </w:rPr>
        <w:t xml:space="preserve"> - </w:t>
      </w:r>
      <w:r w:rsidR="00270EEB" w:rsidRPr="009929C2">
        <w:rPr>
          <w:b/>
          <w:color w:val="auto"/>
          <w:sz w:val="44"/>
        </w:rPr>
        <w:t>4</w:t>
      </w:r>
      <w:r w:rsidRPr="009929C2">
        <w:rPr>
          <w:b/>
          <w:color w:val="auto"/>
          <w:sz w:val="44"/>
        </w:rPr>
        <w:t>0 Credits</w:t>
      </w:r>
    </w:p>
    <w:p w14:paraId="55F4D7BC" w14:textId="1D3A4AE3" w:rsidR="008F22BD" w:rsidRPr="009929C2" w:rsidRDefault="008F22BD" w:rsidP="084AFF89">
      <w:pPr>
        <w:overflowPunct/>
        <w:autoSpaceDE/>
        <w:autoSpaceDN/>
        <w:adjustRightInd/>
        <w:ind w:right="237"/>
        <w:textAlignment w:val="auto"/>
        <w:rPr>
          <w:b/>
          <w:bCs/>
          <w:color w:val="auto"/>
          <w:sz w:val="44"/>
          <w:szCs w:val="44"/>
        </w:rPr>
      </w:pPr>
    </w:p>
    <w:p w14:paraId="68BEA018" w14:textId="28DE7493" w:rsidR="005A1BA3" w:rsidRPr="009929C2" w:rsidRDefault="005A1BA3" w:rsidP="33EFDF59">
      <w:pPr>
        <w:overflowPunct/>
        <w:autoSpaceDE/>
        <w:autoSpaceDN/>
        <w:adjustRightInd/>
        <w:ind w:right="237"/>
        <w:textAlignment w:val="auto"/>
        <w:rPr>
          <w:b/>
          <w:bCs/>
          <w:i/>
          <w:iCs/>
          <w:color w:val="auto"/>
          <w:sz w:val="40"/>
          <w:szCs w:val="40"/>
        </w:rPr>
      </w:pPr>
      <w:r w:rsidRPr="009929C2">
        <w:rPr>
          <w:b/>
          <w:bCs/>
          <w:color w:val="auto"/>
          <w:sz w:val="40"/>
          <w:szCs w:val="40"/>
        </w:rPr>
        <w:t xml:space="preserve">Workbook title: Competency Based Workbook </w:t>
      </w:r>
      <w:r w:rsidR="567A66A1" w:rsidRPr="009929C2">
        <w:rPr>
          <w:b/>
          <w:bCs/>
          <w:color w:val="auto"/>
          <w:sz w:val="40"/>
          <w:szCs w:val="40"/>
        </w:rPr>
        <w:t>3</w:t>
      </w:r>
      <w:r w:rsidRPr="009929C2">
        <w:rPr>
          <w:b/>
          <w:bCs/>
          <w:color w:val="auto"/>
          <w:sz w:val="40"/>
          <w:szCs w:val="40"/>
        </w:rPr>
        <w:t xml:space="preserve"> (PCDA)</w:t>
      </w:r>
      <w:r w:rsidR="441B84A1" w:rsidRPr="009929C2">
        <w:rPr>
          <w:b/>
          <w:bCs/>
          <w:color w:val="auto"/>
          <w:sz w:val="40"/>
          <w:szCs w:val="40"/>
        </w:rPr>
        <w:t xml:space="preserve"> </w:t>
      </w:r>
    </w:p>
    <w:p w14:paraId="4389014C" w14:textId="1E8C5411" w:rsidR="005A1BA3" w:rsidRPr="009929C2" w:rsidRDefault="06D9E984" w:rsidP="1DD06503">
      <w:pPr>
        <w:overflowPunct/>
        <w:autoSpaceDE/>
        <w:autoSpaceDN/>
        <w:adjustRightInd/>
        <w:ind w:right="237"/>
        <w:textAlignment w:val="auto"/>
        <w:rPr>
          <w:b/>
          <w:bCs/>
          <w:i/>
          <w:iCs/>
          <w:color w:val="auto"/>
          <w:sz w:val="40"/>
          <w:szCs w:val="40"/>
        </w:rPr>
      </w:pPr>
      <w:r w:rsidRPr="009929C2">
        <w:rPr>
          <w:b/>
          <w:bCs/>
          <w:color w:val="auto"/>
          <w:sz w:val="40"/>
          <w:szCs w:val="40"/>
        </w:rPr>
        <w:t>8000</w:t>
      </w:r>
      <w:r w:rsidR="1002D64D" w:rsidRPr="009929C2">
        <w:rPr>
          <w:b/>
          <w:bCs/>
          <w:color w:val="auto"/>
          <w:sz w:val="40"/>
          <w:szCs w:val="40"/>
        </w:rPr>
        <w:t xml:space="preserve"> </w:t>
      </w:r>
      <w:r w:rsidR="07368445" w:rsidRPr="009929C2">
        <w:rPr>
          <w:b/>
          <w:bCs/>
          <w:color w:val="auto"/>
          <w:sz w:val="40"/>
          <w:szCs w:val="40"/>
        </w:rPr>
        <w:t>W</w:t>
      </w:r>
      <w:r w:rsidR="1002D64D" w:rsidRPr="009929C2">
        <w:rPr>
          <w:b/>
          <w:bCs/>
          <w:color w:val="auto"/>
          <w:sz w:val="40"/>
          <w:szCs w:val="40"/>
        </w:rPr>
        <w:t xml:space="preserve">ords </w:t>
      </w:r>
    </w:p>
    <w:p w14:paraId="75B3B1AE" w14:textId="77777777" w:rsidR="005A1BA3" w:rsidRPr="009929C2" w:rsidRDefault="005A1BA3" w:rsidP="00340E9A">
      <w:pPr>
        <w:overflowPunct/>
        <w:autoSpaceDE/>
        <w:autoSpaceDN/>
        <w:adjustRightInd/>
        <w:ind w:right="237"/>
        <w:textAlignment w:val="auto"/>
        <w:rPr>
          <w:b/>
          <w:color w:val="auto"/>
          <w:sz w:val="36"/>
        </w:rPr>
      </w:pPr>
    </w:p>
    <w:p w14:paraId="39944230" w14:textId="7A038FE1" w:rsidR="00F927A1" w:rsidRPr="009929C2" w:rsidRDefault="00F927A1" w:rsidP="00340E9A">
      <w:pPr>
        <w:overflowPunct/>
        <w:autoSpaceDE/>
        <w:autoSpaceDN/>
        <w:adjustRightInd/>
        <w:ind w:right="237"/>
        <w:textAlignment w:val="auto"/>
        <w:rPr>
          <w:b/>
          <w:color w:val="auto"/>
          <w:sz w:val="36"/>
        </w:rPr>
      </w:pPr>
      <w:r w:rsidRPr="009929C2">
        <w:rPr>
          <w:b/>
          <w:color w:val="auto"/>
          <w:sz w:val="36"/>
        </w:rPr>
        <w:t>(</w:t>
      </w:r>
      <w:r w:rsidR="00270EEB" w:rsidRPr="009929C2">
        <w:rPr>
          <w:b/>
          <w:color w:val="auto"/>
          <w:sz w:val="36"/>
        </w:rPr>
        <w:t xml:space="preserve">SOUTH WALES POLICE, GWENT POLICE AND </w:t>
      </w:r>
      <w:r w:rsidRPr="009929C2">
        <w:rPr>
          <w:b/>
          <w:color w:val="auto"/>
          <w:sz w:val="36"/>
        </w:rPr>
        <w:t>UWTSD)</w:t>
      </w:r>
    </w:p>
    <w:p w14:paraId="07BBFF5C" w14:textId="77777777" w:rsidR="0085230E" w:rsidRPr="009929C2" w:rsidRDefault="0085230E" w:rsidP="00340E9A">
      <w:pPr>
        <w:overflowPunct/>
        <w:autoSpaceDE/>
        <w:autoSpaceDN/>
        <w:adjustRightInd/>
        <w:ind w:right="237"/>
        <w:textAlignment w:val="auto"/>
        <w:rPr>
          <w:b/>
          <w:color w:val="auto"/>
          <w:sz w:val="44"/>
        </w:rPr>
      </w:pPr>
    </w:p>
    <w:p w14:paraId="524030AE" w14:textId="77777777" w:rsidR="0085230E" w:rsidRPr="009929C2"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9C2" w14:paraId="671BD674" w14:textId="77777777" w:rsidTr="0022001B">
        <w:tc>
          <w:tcPr>
            <w:tcW w:w="8500" w:type="dxa"/>
            <w:shd w:val="clear" w:color="auto" w:fill="auto"/>
          </w:tcPr>
          <w:p w14:paraId="7FB1B882" w14:textId="1EF46C92" w:rsidR="007B491F" w:rsidRPr="009929C2" w:rsidRDefault="007B491F" w:rsidP="00340E9A">
            <w:pPr>
              <w:overflowPunct/>
              <w:autoSpaceDE/>
              <w:autoSpaceDN/>
              <w:adjustRightInd/>
              <w:ind w:right="237"/>
              <w:textAlignment w:val="auto"/>
              <w:rPr>
                <w:b/>
                <w:color w:val="auto"/>
                <w:sz w:val="32"/>
              </w:rPr>
            </w:pPr>
            <w:r w:rsidRPr="009929C2">
              <w:rPr>
                <w:b/>
                <w:color w:val="auto"/>
                <w:sz w:val="32"/>
              </w:rPr>
              <w:t>Learner name</w:t>
            </w:r>
            <w:r w:rsidR="005A1BA3" w:rsidRPr="009929C2">
              <w:rPr>
                <w:b/>
                <w:color w:val="auto"/>
                <w:sz w:val="32"/>
              </w:rPr>
              <w:t xml:space="preserve">: </w:t>
            </w:r>
            <w:r w:rsidR="00772FAA" w:rsidRPr="009929C2">
              <w:rPr>
                <w:b/>
                <w:color w:val="auto"/>
                <w:sz w:val="32"/>
              </w:rPr>
              <w:t>Liam Jones</w:t>
            </w:r>
          </w:p>
          <w:p w14:paraId="44290483" w14:textId="77777777" w:rsidR="00FF6BE0" w:rsidRPr="009929C2" w:rsidRDefault="00FF6BE0" w:rsidP="00340E9A">
            <w:pPr>
              <w:overflowPunct/>
              <w:autoSpaceDE/>
              <w:autoSpaceDN/>
              <w:adjustRightInd/>
              <w:ind w:right="237"/>
              <w:textAlignment w:val="auto"/>
              <w:rPr>
                <w:b/>
                <w:color w:val="auto"/>
                <w:sz w:val="32"/>
              </w:rPr>
            </w:pPr>
          </w:p>
          <w:p w14:paraId="4A4B1989" w14:textId="08589CBA" w:rsidR="005A1BA3" w:rsidRPr="009929C2" w:rsidRDefault="0085230E" w:rsidP="00340E9A">
            <w:pPr>
              <w:overflowPunct/>
              <w:autoSpaceDE/>
              <w:autoSpaceDN/>
              <w:adjustRightInd/>
              <w:ind w:right="237"/>
              <w:textAlignment w:val="auto"/>
              <w:rPr>
                <w:b/>
                <w:color w:val="auto"/>
                <w:sz w:val="32"/>
              </w:rPr>
            </w:pPr>
            <w:r w:rsidRPr="009929C2">
              <w:rPr>
                <w:b/>
                <w:color w:val="auto"/>
                <w:sz w:val="32"/>
              </w:rPr>
              <w:t>Learner’s University Registration</w:t>
            </w:r>
            <w:r w:rsidR="00F927A1" w:rsidRPr="009929C2">
              <w:rPr>
                <w:b/>
                <w:color w:val="auto"/>
                <w:sz w:val="32"/>
              </w:rPr>
              <w:t xml:space="preserve"> Number:</w:t>
            </w:r>
            <w:r w:rsidR="00772FAA" w:rsidRPr="009929C2">
              <w:rPr>
                <w:b/>
                <w:color w:val="auto"/>
                <w:sz w:val="32"/>
              </w:rPr>
              <w:t xml:space="preserve"> 2134477</w:t>
            </w:r>
          </w:p>
          <w:p w14:paraId="161E8B2D" w14:textId="77777777" w:rsidR="005A1BA3" w:rsidRPr="009929C2" w:rsidRDefault="005A1BA3" w:rsidP="00340E9A">
            <w:pPr>
              <w:overflowPunct/>
              <w:autoSpaceDE/>
              <w:autoSpaceDN/>
              <w:adjustRightInd/>
              <w:ind w:right="237"/>
              <w:textAlignment w:val="auto"/>
              <w:rPr>
                <w:b/>
                <w:color w:val="auto"/>
                <w:sz w:val="32"/>
              </w:rPr>
            </w:pPr>
          </w:p>
          <w:p w14:paraId="52B439D7" w14:textId="44A05FEA" w:rsidR="005A1BA3" w:rsidRPr="009929C2" w:rsidRDefault="005A1BA3" w:rsidP="00340E9A">
            <w:pPr>
              <w:overflowPunct/>
              <w:autoSpaceDE/>
              <w:autoSpaceDN/>
              <w:adjustRightInd/>
              <w:ind w:right="237"/>
              <w:textAlignment w:val="auto"/>
              <w:rPr>
                <w:b/>
                <w:color w:val="auto"/>
                <w:sz w:val="32"/>
              </w:rPr>
            </w:pPr>
          </w:p>
        </w:tc>
      </w:tr>
    </w:tbl>
    <w:p w14:paraId="3E964735" w14:textId="7322D960" w:rsidR="00A3273B" w:rsidRPr="009929C2" w:rsidRDefault="00A3273B" w:rsidP="00340E9A">
      <w:pPr>
        <w:overflowPunct/>
        <w:autoSpaceDE/>
        <w:autoSpaceDN/>
        <w:adjustRightInd/>
        <w:ind w:right="237"/>
        <w:textAlignment w:val="auto"/>
        <w:rPr>
          <w:b/>
          <w:color w:val="auto"/>
          <w:sz w:val="36"/>
        </w:rPr>
      </w:pPr>
    </w:p>
    <w:p w14:paraId="161214F0" w14:textId="4EB9FE53" w:rsidR="00A3273B" w:rsidRPr="009929C2" w:rsidRDefault="00A3273B" w:rsidP="00340E9A">
      <w:pPr>
        <w:overflowPunct/>
        <w:autoSpaceDE/>
        <w:autoSpaceDN/>
        <w:adjustRightInd/>
        <w:ind w:right="237"/>
        <w:textAlignment w:val="auto"/>
        <w:rPr>
          <w:b/>
          <w:color w:val="auto"/>
          <w:sz w:val="36"/>
        </w:rPr>
      </w:pPr>
    </w:p>
    <w:p w14:paraId="505E8666" w14:textId="77777777" w:rsidR="00A3273B" w:rsidRPr="009929C2" w:rsidRDefault="00A3273B" w:rsidP="00340E9A">
      <w:pPr>
        <w:overflowPunct/>
        <w:autoSpaceDE/>
        <w:autoSpaceDN/>
        <w:adjustRightInd/>
        <w:ind w:right="237"/>
        <w:textAlignment w:val="auto"/>
        <w:rPr>
          <w:b/>
          <w:color w:val="auto"/>
          <w:sz w:val="36"/>
        </w:rPr>
      </w:pPr>
    </w:p>
    <w:p w14:paraId="0950084E" w14:textId="77777777" w:rsidR="00F927A1" w:rsidRPr="009929C2" w:rsidRDefault="00270EEB" w:rsidP="00340E9A">
      <w:pPr>
        <w:overflowPunct/>
        <w:autoSpaceDE/>
        <w:autoSpaceDN/>
        <w:adjustRightInd/>
        <w:ind w:right="237"/>
        <w:textAlignment w:val="auto"/>
        <w:rPr>
          <w:b/>
          <w:color w:val="auto"/>
          <w:sz w:val="40"/>
          <w:szCs w:val="56"/>
        </w:rPr>
      </w:pPr>
      <w:r w:rsidRPr="009929C2">
        <w:rPr>
          <w:b/>
          <w:color w:val="auto"/>
          <w:sz w:val="40"/>
          <w:szCs w:val="56"/>
        </w:rPr>
        <w:t>FACULTY OF BUSINESS AND MANAGEMENT</w:t>
      </w:r>
    </w:p>
    <w:p w14:paraId="67E2874C" w14:textId="5E3F285C" w:rsidR="00190913" w:rsidRPr="009929C2" w:rsidRDefault="00270EEB" w:rsidP="00340E9A">
      <w:pPr>
        <w:overflowPunct/>
        <w:autoSpaceDE/>
        <w:autoSpaceDN/>
        <w:adjustRightInd/>
        <w:ind w:right="237"/>
        <w:textAlignment w:val="auto"/>
        <w:rPr>
          <w:b/>
          <w:color w:val="auto"/>
          <w:sz w:val="40"/>
          <w:szCs w:val="56"/>
        </w:rPr>
      </w:pPr>
      <w:r w:rsidRPr="009929C2">
        <w:rPr>
          <w:b/>
          <w:color w:val="auto"/>
          <w:sz w:val="40"/>
          <w:szCs w:val="56"/>
        </w:rPr>
        <w:t>PUBLIC SERVICE PROGRAMME</w:t>
      </w:r>
    </w:p>
    <w:p w14:paraId="01AF2F4E" w14:textId="77777777" w:rsidR="00A3273B" w:rsidRPr="009929C2" w:rsidRDefault="00A3273B" w:rsidP="00340E9A">
      <w:pPr>
        <w:overflowPunct/>
        <w:autoSpaceDE/>
        <w:autoSpaceDN/>
        <w:adjustRightInd/>
        <w:ind w:right="237"/>
        <w:textAlignment w:val="auto"/>
        <w:rPr>
          <w:b/>
          <w:i/>
          <w:color w:val="auto"/>
          <w:sz w:val="24"/>
        </w:rPr>
      </w:pPr>
    </w:p>
    <w:p w14:paraId="17C7C385" w14:textId="264F2886" w:rsidR="00190913" w:rsidRPr="009929C2" w:rsidRDefault="00190913" w:rsidP="777CCE50">
      <w:pPr>
        <w:overflowPunct/>
        <w:autoSpaceDE/>
        <w:autoSpaceDN/>
        <w:adjustRightInd/>
        <w:ind w:right="237"/>
        <w:textAlignment w:val="auto"/>
        <w:rPr>
          <w:b/>
          <w:bCs/>
          <w:i/>
          <w:iCs/>
          <w:color w:val="auto"/>
          <w:sz w:val="24"/>
          <w:szCs w:val="24"/>
        </w:rPr>
      </w:pPr>
      <w:r w:rsidRPr="009929C2">
        <w:rPr>
          <w:b/>
          <w:bCs/>
          <w:i/>
          <w:iCs/>
          <w:color w:val="auto"/>
          <w:sz w:val="24"/>
          <w:szCs w:val="24"/>
        </w:rPr>
        <w:t xml:space="preserve">Module title: </w:t>
      </w:r>
      <w:r w:rsidR="005C6289" w:rsidRPr="009929C2">
        <w:rPr>
          <w:b/>
          <w:bCs/>
          <w:i/>
          <w:iCs/>
          <w:color w:val="auto"/>
          <w:sz w:val="24"/>
          <w:szCs w:val="24"/>
        </w:rPr>
        <w:t>Professional Police Practice 3</w:t>
      </w:r>
      <w:r w:rsidRPr="009929C2">
        <w:rPr>
          <w:b/>
          <w:bCs/>
          <w:i/>
          <w:iCs/>
          <w:color w:val="auto"/>
          <w:sz w:val="24"/>
          <w:szCs w:val="24"/>
        </w:rPr>
        <w:t xml:space="preserve"> (PCDA) </w:t>
      </w:r>
      <w:r w:rsidR="501A2091" w:rsidRPr="009929C2">
        <w:rPr>
          <w:b/>
          <w:bCs/>
          <w:i/>
          <w:iCs/>
          <w:color w:val="auto"/>
          <w:sz w:val="24"/>
          <w:szCs w:val="24"/>
        </w:rPr>
        <w:t>BMP</w:t>
      </w:r>
      <w:r w:rsidR="001D2B65" w:rsidRPr="009929C2">
        <w:rPr>
          <w:b/>
          <w:bCs/>
          <w:i/>
          <w:iCs/>
          <w:color w:val="auto"/>
          <w:sz w:val="24"/>
          <w:szCs w:val="24"/>
        </w:rPr>
        <w:t>P</w:t>
      </w:r>
      <w:r w:rsidR="501A2091" w:rsidRPr="009929C2">
        <w:rPr>
          <w:b/>
          <w:bCs/>
          <w:i/>
          <w:iCs/>
          <w:color w:val="auto"/>
          <w:sz w:val="24"/>
          <w:szCs w:val="24"/>
        </w:rPr>
        <w:t>60</w:t>
      </w:r>
      <w:r w:rsidR="30F20B84" w:rsidRPr="009929C2">
        <w:rPr>
          <w:b/>
          <w:bCs/>
          <w:i/>
          <w:iCs/>
          <w:color w:val="auto"/>
          <w:sz w:val="24"/>
          <w:szCs w:val="24"/>
        </w:rPr>
        <w:t>0</w:t>
      </w:r>
      <w:r w:rsidR="501A2091" w:rsidRPr="009929C2">
        <w:rPr>
          <w:b/>
          <w:bCs/>
          <w:i/>
          <w:iCs/>
          <w:color w:val="auto"/>
          <w:sz w:val="24"/>
          <w:szCs w:val="24"/>
        </w:rPr>
        <w:t>0D</w:t>
      </w:r>
    </w:p>
    <w:p w14:paraId="1502641F" w14:textId="77777777" w:rsidR="00190913" w:rsidRPr="009929C2" w:rsidRDefault="00190913" w:rsidP="00340E9A">
      <w:pPr>
        <w:overflowPunct/>
        <w:autoSpaceDE/>
        <w:autoSpaceDN/>
        <w:adjustRightInd/>
        <w:ind w:right="237"/>
        <w:textAlignment w:val="auto"/>
        <w:rPr>
          <w:b/>
          <w:color w:val="auto"/>
          <w:sz w:val="36"/>
          <w:szCs w:val="56"/>
        </w:rPr>
      </w:pPr>
    </w:p>
    <w:p w14:paraId="522A0D74" w14:textId="2142C1BB" w:rsidR="0010312C" w:rsidRPr="009929C2" w:rsidRDefault="00F927A1" w:rsidP="777CCE50">
      <w:pPr>
        <w:ind w:right="237"/>
        <w:rPr>
          <w:color w:val="auto"/>
          <w:sz w:val="24"/>
          <w:szCs w:val="24"/>
        </w:rPr>
      </w:pPr>
      <w:r w:rsidRPr="009929C2">
        <w:rPr>
          <w:color w:val="auto"/>
          <w:sz w:val="24"/>
          <w:szCs w:val="24"/>
        </w:rPr>
        <w:br w:type="page"/>
      </w:r>
    </w:p>
    <w:p w14:paraId="5B25C126" w14:textId="6DF40743" w:rsidR="0010312C" w:rsidRPr="009929C2" w:rsidRDefault="0010312C" w:rsidP="777CCE50">
      <w:pPr>
        <w:ind w:right="237"/>
        <w:rPr>
          <w:b/>
          <w:bCs/>
          <w:sz w:val="24"/>
          <w:szCs w:val="24"/>
        </w:rPr>
      </w:pPr>
    </w:p>
    <w:p w14:paraId="6D58F4AD" w14:textId="232A51E3" w:rsidR="0010312C" w:rsidRPr="009929C2" w:rsidRDefault="00F139CF" w:rsidP="777CCE50">
      <w:pPr>
        <w:ind w:right="237"/>
        <w:rPr>
          <w:b/>
          <w:bCs/>
          <w:sz w:val="24"/>
          <w:szCs w:val="24"/>
        </w:rPr>
      </w:pPr>
      <w:r w:rsidRPr="009929C2">
        <w:rPr>
          <w:b/>
          <w:bCs/>
          <w:sz w:val="24"/>
          <w:szCs w:val="24"/>
        </w:rPr>
        <w:t>Workbook</w:t>
      </w:r>
      <w:r w:rsidR="0010312C" w:rsidRPr="009929C2">
        <w:rPr>
          <w:b/>
          <w:bCs/>
          <w:sz w:val="24"/>
          <w:szCs w:val="24"/>
        </w:rPr>
        <w:t xml:space="preserve"> Guidance</w:t>
      </w:r>
    </w:p>
    <w:p w14:paraId="08AF75DB" w14:textId="77777777" w:rsidR="0010312C" w:rsidRPr="009929C2" w:rsidRDefault="0010312C" w:rsidP="00340E9A">
      <w:pPr>
        <w:ind w:right="237"/>
        <w:rPr>
          <w:sz w:val="24"/>
          <w:szCs w:val="24"/>
        </w:rPr>
      </w:pPr>
    </w:p>
    <w:p w14:paraId="4A615289" w14:textId="08EEFFC3"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Please read these notes carefully; they provide essential information.</w:t>
      </w:r>
    </w:p>
    <w:p w14:paraId="619EE2C5" w14:textId="77777777" w:rsidR="008B28E7" w:rsidRPr="009929C2" w:rsidRDefault="008B28E7" w:rsidP="00340E9A">
      <w:pPr>
        <w:ind w:right="237"/>
        <w:rPr>
          <w:sz w:val="24"/>
          <w:szCs w:val="24"/>
        </w:rPr>
      </w:pPr>
    </w:p>
    <w:p w14:paraId="276E7F40" w14:textId="4E8F046F" w:rsidR="0040668F" w:rsidRPr="009929C2" w:rsidRDefault="0040668F" w:rsidP="00340E9A">
      <w:pPr>
        <w:ind w:right="237"/>
        <w:jc w:val="both"/>
        <w:rPr>
          <w:sz w:val="24"/>
          <w:szCs w:val="24"/>
        </w:rPr>
      </w:pPr>
      <w:r w:rsidRPr="009929C2">
        <w:rPr>
          <w:b/>
          <w:sz w:val="24"/>
          <w:szCs w:val="24"/>
        </w:rPr>
        <w:t xml:space="preserve">What is the </w:t>
      </w:r>
      <w:r w:rsidR="00F139CF" w:rsidRPr="009929C2">
        <w:rPr>
          <w:b/>
          <w:sz w:val="24"/>
          <w:szCs w:val="24"/>
        </w:rPr>
        <w:t xml:space="preserve">workbook </w:t>
      </w:r>
      <w:r w:rsidRPr="009929C2">
        <w:rPr>
          <w:b/>
          <w:sz w:val="24"/>
          <w:szCs w:val="24"/>
        </w:rPr>
        <w:t>for?</w:t>
      </w:r>
    </w:p>
    <w:p w14:paraId="5514925D" w14:textId="77777777" w:rsidR="0040668F" w:rsidRPr="009929C2" w:rsidRDefault="0040668F" w:rsidP="00340E9A">
      <w:pPr>
        <w:ind w:right="237"/>
        <w:jc w:val="both"/>
        <w:rPr>
          <w:b/>
          <w:sz w:val="24"/>
          <w:szCs w:val="24"/>
        </w:rPr>
      </w:pPr>
    </w:p>
    <w:p w14:paraId="08150689" w14:textId="4D886DAF"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9929C2" w:rsidRDefault="004B69F6" w:rsidP="00340E9A">
      <w:pPr>
        <w:ind w:right="237"/>
        <w:jc w:val="both"/>
        <w:rPr>
          <w:sz w:val="24"/>
          <w:szCs w:val="24"/>
        </w:rPr>
      </w:pPr>
    </w:p>
    <w:p w14:paraId="464C293A" w14:textId="0ACE4CBF" w:rsidR="1E30FA8A" w:rsidRPr="009929C2" w:rsidRDefault="1E30FA8A" w:rsidP="084AFF89">
      <w:pPr>
        <w:pStyle w:val="ListParagraph"/>
        <w:numPr>
          <w:ilvl w:val="0"/>
          <w:numId w:val="1"/>
        </w:numPr>
        <w:ind w:right="237"/>
        <w:jc w:val="both"/>
        <w:rPr>
          <w:rFonts w:eastAsia="Arial"/>
          <w:color w:val="000000" w:themeColor="text1"/>
          <w:sz w:val="24"/>
          <w:szCs w:val="24"/>
        </w:rPr>
      </w:pPr>
      <w:r w:rsidRPr="009929C2">
        <w:rPr>
          <w:sz w:val="24"/>
          <w:szCs w:val="24"/>
        </w:rPr>
        <w:t>Understanding the Police Officer role</w:t>
      </w:r>
    </w:p>
    <w:p w14:paraId="39B2EB80" w14:textId="1ECECC0E" w:rsidR="2307A38D" w:rsidRPr="009929C2" w:rsidRDefault="2307A38D" w:rsidP="084AFF89">
      <w:pPr>
        <w:pStyle w:val="ListParagraph"/>
        <w:numPr>
          <w:ilvl w:val="0"/>
          <w:numId w:val="1"/>
        </w:numPr>
        <w:ind w:right="237"/>
        <w:jc w:val="both"/>
        <w:rPr>
          <w:color w:val="000000" w:themeColor="text1"/>
          <w:sz w:val="24"/>
          <w:szCs w:val="24"/>
        </w:rPr>
      </w:pPr>
      <w:r w:rsidRPr="009929C2">
        <w:rPr>
          <w:sz w:val="24"/>
          <w:szCs w:val="24"/>
        </w:rPr>
        <w:t>Modern Professional Police Officer</w:t>
      </w:r>
    </w:p>
    <w:p w14:paraId="72A361CA" w14:textId="49D90FB8" w:rsidR="2307A38D" w:rsidRPr="009929C2" w:rsidRDefault="2307A38D" w:rsidP="084AFF89">
      <w:pPr>
        <w:pStyle w:val="ListParagraph"/>
        <w:numPr>
          <w:ilvl w:val="0"/>
          <w:numId w:val="1"/>
        </w:numPr>
        <w:ind w:right="237"/>
        <w:jc w:val="both"/>
        <w:rPr>
          <w:color w:val="000000" w:themeColor="text1"/>
          <w:sz w:val="24"/>
          <w:szCs w:val="24"/>
        </w:rPr>
      </w:pPr>
      <w:r w:rsidRPr="009929C2">
        <w:rPr>
          <w:sz w:val="24"/>
          <w:szCs w:val="24"/>
        </w:rPr>
        <w:t>Strategic Role of the College of Policing</w:t>
      </w:r>
    </w:p>
    <w:p w14:paraId="3FDD1E48" w14:textId="131A008D" w:rsidR="058C8287" w:rsidRPr="009929C2" w:rsidRDefault="058C8287" w:rsidP="084AFF89">
      <w:pPr>
        <w:pStyle w:val="ListParagraph"/>
        <w:numPr>
          <w:ilvl w:val="0"/>
          <w:numId w:val="1"/>
        </w:numPr>
        <w:ind w:right="237"/>
        <w:jc w:val="both"/>
        <w:rPr>
          <w:color w:val="000000" w:themeColor="text1"/>
          <w:sz w:val="24"/>
          <w:szCs w:val="24"/>
        </w:rPr>
      </w:pPr>
      <w:r w:rsidRPr="009929C2">
        <w:rPr>
          <w:sz w:val="24"/>
          <w:szCs w:val="24"/>
        </w:rPr>
        <w:t>Communication Skills</w:t>
      </w:r>
    </w:p>
    <w:p w14:paraId="376BB1E2" w14:textId="2275EEC1" w:rsidR="29A83119" w:rsidRPr="009929C2" w:rsidRDefault="29A83119" w:rsidP="084AFF89">
      <w:pPr>
        <w:pStyle w:val="ListParagraph"/>
        <w:numPr>
          <w:ilvl w:val="0"/>
          <w:numId w:val="1"/>
        </w:numPr>
        <w:ind w:right="237"/>
        <w:jc w:val="both"/>
        <w:rPr>
          <w:color w:val="000000" w:themeColor="text1"/>
          <w:sz w:val="24"/>
          <w:szCs w:val="24"/>
        </w:rPr>
      </w:pPr>
      <w:r w:rsidRPr="009929C2">
        <w:rPr>
          <w:sz w:val="24"/>
          <w:szCs w:val="24"/>
        </w:rPr>
        <w:t>Social Media</w:t>
      </w:r>
    </w:p>
    <w:p w14:paraId="3C30C155" w14:textId="26CA8D96" w:rsidR="058C8287" w:rsidRPr="009929C2" w:rsidRDefault="058C8287" w:rsidP="084AFF89">
      <w:pPr>
        <w:pStyle w:val="ListParagraph"/>
        <w:numPr>
          <w:ilvl w:val="0"/>
          <w:numId w:val="1"/>
        </w:numPr>
        <w:ind w:right="237"/>
        <w:jc w:val="both"/>
        <w:rPr>
          <w:color w:val="000000" w:themeColor="text1"/>
          <w:sz w:val="24"/>
          <w:szCs w:val="24"/>
        </w:rPr>
      </w:pPr>
      <w:r w:rsidRPr="009929C2">
        <w:rPr>
          <w:sz w:val="24"/>
          <w:szCs w:val="24"/>
        </w:rPr>
        <w:t>Leadership and Team Working</w:t>
      </w:r>
    </w:p>
    <w:p w14:paraId="3A003B95" w14:textId="670F1AEF"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Leadership style</w:t>
      </w:r>
    </w:p>
    <w:p w14:paraId="6FB75DB2" w14:textId="0987C8C8"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Flexibility and Leadership Strategy</w:t>
      </w:r>
    </w:p>
    <w:p w14:paraId="61AD9B22" w14:textId="690ADC0F"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Coaching</w:t>
      </w:r>
    </w:p>
    <w:p w14:paraId="7C771A4E" w14:textId="636AD009"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Mentoring</w:t>
      </w:r>
    </w:p>
    <w:p w14:paraId="233255F7" w14:textId="284FB3C4" w:rsidR="42765416" w:rsidRPr="009929C2" w:rsidRDefault="42765416" w:rsidP="084AFF89">
      <w:pPr>
        <w:pStyle w:val="ListParagraph"/>
        <w:numPr>
          <w:ilvl w:val="0"/>
          <w:numId w:val="1"/>
        </w:numPr>
        <w:ind w:right="237"/>
        <w:jc w:val="both"/>
        <w:rPr>
          <w:color w:val="000000" w:themeColor="text1"/>
          <w:sz w:val="24"/>
          <w:szCs w:val="24"/>
        </w:rPr>
      </w:pPr>
      <w:r w:rsidRPr="009929C2">
        <w:rPr>
          <w:sz w:val="24"/>
          <w:szCs w:val="24"/>
        </w:rPr>
        <w:t xml:space="preserve">Professional </w:t>
      </w:r>
      <w:r w:rsidR="3BFFB733" w:rsidRPr="009929C2">
        <w:rPr>
          <w:sz w:val="24"/>
          <w:szCs w:val="24"/>
        </w:rPr>
        <w:t xml:space="preserve">and Organisational </w:t>
      </w:r>
      <w:r w:rsidRPr="009929C2">
        <w:rPr>
          <w:sz w:val="24"/>
          <w:szCs w:val="24"/>
        </w:rPr>
        <w:t>goals</w:t>
      </w:r>
    </w:p>
    <w:p w14:paraId="5AF99822" w14:textId="1551AFBC" w:rsidR="770E4DCC" w:rsidRPr="009929C2" w:rsidRDefault="770E4DCC" w:rsidP="084AFF89">
      <w:pPr>
        <w:pStyle w:val="ListParagraph"/>
        <w:numPr>
          <w:ilvl w:val="0"/>
          <w:numId w:val="1"/>
        </w:numPr>
        <w:ind w:right="237"/>
        <w:jc w:val="both"/>
        <w:rPr>
          <w:color w:val="000000" w:themeColor="text1"/>
          <w:sz w:val="24"/>
          <w:szCs w:val="24"/>
        </w:rPr>
      </w:pPr>
      <w:r w:rsidRPr="009929C2">
        <w:rPr>
          <w:sz w:val="24"/>
          <w:szCs w:val="24"/>
        </w:rPr>
        <w:t>Assessment</w:t>
      </w:r>
    </w:p>
    <w:p w14:paraId="7E241390" w14:textId="77777777" w:rsidR="007E4FC2" w:rsidRPr="009929C2" w:rsidRDefault="007E4FC2" w:rsidP="2754A77C">
      <w:pPr>
        <w:ind w:right="237"/>
        <w:jc w:val="both"/>
        <w:rPr>
          <w:sz w:val="24"/>
          <w:szCs w:val="24"/>
        </w:rPr>
      </w:pPr>
    </w:p>
    <w:p w14:paraId="59EF9869" w14:textId="47128BD8" w:rsidR="1DB6C408" w:rsidRPr="009929C2" w:rsidRDefault="1DB6C408" w:rsidP="1DB6C408">
      <w:pPr>
        <w:jc w:val="both"/>
      </w:pPr>
      <w:r w:rsidRPr="009929C2">
        <w:rPr>
          <w:rFonts w:eastAsia="Arial"/>
          <w:color w:val="000000" w:themeColor="text1"/>
          <w:sz w:val="24"/>
          <w:szCs w:val="24"/>
        </w:rPr>
        <w:t xml:space="preserve">You may wish to use the same incidents as you’ve outlined in the Occupational Competence Portfolio. </w:t>
      </w:r>
    </w:p>
    <w:p w14:paraId="3C6E69FB" w14:textId="467C85E8" w:rsidR="1DB6C408" w:rsidRPr="009929C2" w:rsidRDefault="1DB6C408" w:rsidP="1DB6C408">
      <w:pPr>
        <w:jc w:val="both"/>
      </w:pPr>
      <w:r w:rsidRPr="009929C2">
        <w:rPr>
          <w:rFonts w:eastAsia="Arial"/>
          <w:color w:val="000000" w:themeColor="text1"/>
          <w:sz w:val="24"/>
          <w:szCs w:val="24"/>
        </w:rPr>
        <w:t xml:space="preserve"> </w:t>
      </w:r>
    </w:p>
    <w:p w14:paraId="490D735D" w14:textId="442803F8" w:rsidR="1DB6C408" w:rsidRPr="009929C2" w:rsidRDefault="1DB6C408" w:rsidP="1DB6C408">
      <w:pPr>
        <w:jc w:val="both"/>
      </w:pPr>
      <w:r w:rsidRPr="009929C2">
        <w:rPr>
          <w:rFonts w:eastAsia="Arial"/>
          <w:b/>
          <w:bCs/>
          <w:color w:val="000000" w:themeColor="text1"/>
          <w:sz w:val="24"/>
          <w:szCs w:val="24"/>
        </w:rPr>
        <w:t>How should the workbook be presented?</w:t>
      </w:r>
    </w:p>
    <w:p w14:paraId="3DD66966" w14:textId="72D37B13" w:rsidR="1DB6C408" w:rsidRPr="009929C2" w:rsidRDefault="1DB6C408" w:rsidP="1DB6C408">
      <w:pPr>
        <w:jc w:val="both"/>
      </w:pPr>
      <w:r w:rsidRPr="009929C2">
        <w:rPr>
          <w:rFonts w:eastAsia="Arial"/>
          <w:color w:val="000000" w:themeColor="text1"/>
          <w:sz w:val="24"/>
          <w:szCs w:val="24"/>
        </w:rPr>
        <w:t xml:space="preserve"> </w:t>
      </w:r>
    </w:p>
    <w:p w14:paraId="2B57D482" w14:textId="7624B466" w:rsidR="1DB6C408" w:rsidRPr="009929C2" w:rsidRDefault="1DB6C408" w:rsidP="1DB6C408">
      <w:pPr>
        <w:jc w:val="both"/>
      </w:pPr>
      <w:r w:rsidRPr="009929C2">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9929C2" w:rsidRDefault="1DB6C408" w:rsidP="1DB6C408">
      <w:pPr>
        <w:jc w:val="both"/>
      </w:pPr>
      <w:r w:rsidRPr="009929C2">
        <w:rPr>
          <w:rFonts w:eastAsia="Arial"/>
          <w:color w:val="000000" w:themeColor="text1"/>
          <w:sz w:val="24"/>
          <w:szCs w:val="24"/>
        </w:rPr>
        <w:t xml:space="preserve"> </w:t>
      </w:r>
    </w:p>
    <w:p w14:paraId="58186AB9" w14:textId="3BA24629" w:rsidR="1DB6C408" w:rsidRPr="009929C2" w:rsidRDefault="1DB6C408" w:rsidP="1DB6C408">
      <w:pPr>
        <w:jc w:val="both"/>
      </w:pPr>
      <w:r w:rsidRPr="009929C2">
        <w:rPr>
          <w:rFonts w:eastAsia="Arial"/>
          <w:b/>
          <w:bCs/>
          <w:color w:val="000000" w:themeColor="text1"/>
          <w:sz w:val="24"/>
          <w:szCs w:val="24"/>
        </w:rPr>
        <w:t>Word count policy</w:t>
      </w:r>
      <w:r w:rsidRPr="009929C2">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Pr="009929C2" w:rsidRDefault="1DB6C408" w:rsidP="1DB6C408">
      <w:pPr>
        <w:jc w:val="both"/>
      </w:pPr>
      <w:r w:rsidRPr="009929C2">
        <w:rPr>
          <w:rFonts w:eastAsia="Arial"/>
          <w:color w:val="000000" w:themeColor="text1"/>
          <w:sz w:val="24"/>
          <w:szCs w:val="24"/>
        </w:rPr>
        <w:t xml:space="preserve"> </w:t>
      </w:r>
    </w:p>
    <w:p w14:paraId="75D53DA1" w14:textId="7C3E645D" w:rsidR="1DB6C408" w:rsidRPr="009929C2" w:rsidRDefault="1DB6C408" w:rsidP="1DB6C408">
      <w:pPr>
        <w:jc w:val="both"/>
      </w:pPr>
      <w:r w:rsidRPr="009929C2">
        <w:rPr>
          <w:rFonts w:eastAsia="Arial"/>
          <w:color w:val="000000" w:themeColor="text1"/>
          <w:sz w:val="24"/>
          <w:szCs w:val="24"/>
        </w:rPr>
        <w:t>(</w:t>
      </w:r>
      <w:hyperlink r:id="rId12">
        <w:r w:rsidRPr="009929C2">
          <w:rPr>
            <w:rStyle w:val="Hyperlink"/>
            <w:rFonts w:eastAsia="Arial"/>
            <w:sz w:val="24"/>
            <w:szCs w:val="24"/>
          </w:rPr>
          <w:t>https://www.uwtsd.ac.uk/media/uwtsd-website/content-assets/documents/academic-office/aqh-chapters/chapters---en/Chapter_07_Assessment_Taught_Programmes_Pages_72-79-UPDATED-05-11-2019.pdf</w:t>
        </w:r>
      </w:hyperlink>
      <w:r w:rsidRPr="009929C2">
        <w:rPr>
          <w:rFonts w:eastAsia="Arial"/>
          <w:color w:val="0000FF"/>
          <w:sz w:val="24"/>
          <w:szCs w:val="24"/>
          <w:u w:val="single"/>
        </w:rPr>
        <w:t xml:space="preserve">) </w:t>
      </w:r>
    </w:p>
    <w:p w14:paraId="4122F4B3" w14:textId="1593A2D0" w:rsidR="1DB6C408" w:rsidRPr="009929C2" w:rsidRDefault="1DB6C408" w:rsidP="1DB6C408">
      <w:pPr>
        <w:jc w:val="both"/>
      </w:pPr>
      <w:r w:rsidRPr="009929C2">
        <w:rPr>
          <w:rFonts w:eastAsia="Arial"/>
          <w:color w:val="000000" w:themeColor="text1"/>
          <w:sz w:val="24"/>
          <w:szCs w:val="24"/>
        </w:rPr>
        <w:t xml:space="preserve"> </w:t>
      </w:r>
    </w:p>
    <w:p w14:paraId="088B56A4" w14:textId="1EF09469" w:rsidR="1DB6C408" w:rsidRPr="009929C2" w:rsidRDefault="1DB6C408" w:rsidP="1DB6C408">
      <w:pPr>
        <w:jc w:val="both"/>
      </w:pPr>
      <w:r w:rsidRPr="009929C2">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Pr="009929C2" w:rsidRDefault="777CCE50" w:rsidP="777CCE50">
      <w:pPr>
        <w:jc w:val="both"/>
        <w:rPr>
          <w:rFonts w:eastAsia="Arial"/>
          <w:color w:val="000000" w:themeColor="text1"/>
          <w:sz w:val="24"/>
          <w:szCs w:val="24"/>
        </w:rPr>
      </w:pPr>
    </w:p>
    <w:p w14:paraId="363ED6A2" w14:textId="1E6D8799" w:rsidR="1DB6C408" w:rsidRPr="009929C2" w:rsidRDefault="1DB6C408" w:rsidP="1DB6C408">
      <w:pPr>
        <w:jc w:val="both"/>
      </w:pPr>
      <w:hyperlink r:id="rId13">
        <w:r w:rsidRPr="009929C2">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9929C2" w:rsidRDefault="1DB6C408" w:rsidP="777CCE50">
      <w:pPr>
        <w:jc w:val="both"/>
        <w:rPr>
          <w:rFonts w:eastAsia="Arial"/>
          <w:color w:val="0000FF"/>
          <w:sz w:val="24"/>
          <w:szCs w:val="24"/>
          <w:u w:val="single"/>
        </w:rPr>
      </w:pPr>
    </w:p>
    <w:p w14:paraId="7920FAA5" w14:textId="0D81B548" w:rsidR="1DB6C408" w:rsidRPr="009929C2" w:rsidRDefault="1DB6C408" w:rsidP="777CCE50">
      <w:pPr>
        <w:jc w:val="both"/>
        <w:rPr>
          <w:rFonts w:eastAsia="Arial"/>
          <w:color w:val="0000FF"/>
          <w:sz w:val="24"/>
          <w:szCs w:val="24"/>
          <w:u w:val="single"/>
        </w:rPr>
      </w:pPr>
      <w:r w:rsidRPr="009929C2">
        <w:rPr>
          <w:rFonts w:eastAsia="Arial"/>
          <w:color w:val="000000" w:themeColor="text1"/>
          <w:sz w:val="24"/>
          <w:szCs w:val="24"/>
        </w:rPr>
        <w:t xml:space="preserve"> </w:t>
      </w:r>
    </w:p>
    <w:p w14:paraId="78A712EA" w14:textId="3F0AA860" w:rsidR="1DB6C408" w:rsidRPr="009929C2" w:rsidRDefault="1DB6C408" w:rsidP="1DB6C408">
      <w:pPr>
        <w:jc w:val="both"/>
      </w:pPr>
      <w:r w:rsidRPr="009929C2">
        <w:rPr>
          <w:rFonts w:eastAsia="Arial"/>
          <w:b/>
          <w:bCs/>
          <w:color w:val="000000" w:themeColor="text1"/>
          <w:sz w:val="24"/>
          <w:szCs w:val="24"/>
        </w:rPr>
        <w:t>How is the workbook assessed?</w:t>
      </w:r>
    </w:p>
    <w:p w14:paraId="0625557E" w14:textId="631C4A36" w:rsidR="1DB6C408" w:rsidRPr="009929C2" w:rsidRDefault="1DB6C408" w:rsidP="1DB6C408">
      <w:pPr>
        <w:jc w:val="both"/>
      </w:pPr>
      <w:r w:rsidRPr="009929C2">
        <w:rPr>
          <w:rFonts w:eastAsia="Arial"/>
          <w:color w:val="000000" w:themeColor="text1"/>
          <w:sz w:val="24"/>
          <w:szCs w:val="24"/>
        </w:rPr>
        <w:t xml:space="preserve"> </w:t>
      </w:r>
    </w:p>
    <w:p w14:paraId="2A5A8128" w14:textId="0DDA449B" w:rsidR="1DB6C408" w:rsidRPr="009929C2" w:rsidRDefault="1DB6C408" w:rsidP="777CCE50">
      <w:pPr>
        <w:jc w:val="both"/>
        <w:rPr>
          <w:rFonts w:eastAsia="Arial"/>
          <w:color w:val="000000" w:themeColor="text1"/>
          <w:sz w:val="24"/>
          <w:szCs w:val="24"/>
        </w:rPr>
      </w:pPr>
      <w:r w:rsidRPr="009929C2">
        <w:rPr>
          <w:rFonts w:eastAsia="Arial"/>
          <w:color w:val="000000" w:themeColor="text1"/>
          <w:sz w:val="24"/>
          <w:szCs w:val="24"/>
        </w:rPr>
        <w:t>Advice and support about the completion of this workbook w</w:t>
      </w:r>
      <w:r w:rsidR="576C8F88" w:rsidRPr="009929C2">
        <w:rPr>
          <w:rFonts w:eastAsia="Arial"/>
          <w:color w:val="000000" w:themeColor="text1"/>
          <w:sz w:val="24"/>
          <w:szCs w:val="24"/>
        </w:rPr>
        <w:t>as</w:t>
      </w:r>
      <w:r w:rsidRPr="009929C2">
        <w:rPr>
          <w:rFonts w:eastAsia="Arial"/>
          <w:color w:val="000000" w:themeColor="text1"/>
          <w:sz w:val="24"/>
          <w:szCs w:val="24"/>
        </w:rPr>
        <w:t xml:space="preserve"> provided by university staff as part of your initial training day</w:t>
      </w:r>
      <w:r w:rsidR="2B2FE051" w:rsidRPr="009929C2">
        <w:rPr>
          <w:rFonts w:eastAsia="Arial"/>
          <w:color w:val="000000" w:themeColor="text1"/>
          <w:sz w:val="24"/>
          <w:szCs w:val="24"/>
        </w:rPr>
        <w:t xml:space="preserve"> and further help and advice is available on Moodle</w:t>
      </w:r>
      <w:r w:rsidRPr="009929C2">
        <w:rPr>
          <w:rFonts w:eastAsia="Arial"/>
          <w:color w:val="000000" w:themeColor="text1"/>
          <w:sz w:val="24"/>
          <w:szCs w:val="24"/>
        </w:rPr>
        <w:t xml:space="preserve">.  </w:t>
      </w:r>
    </w:p>
    <w:p w14:paraId="10D5570F" w14:textId="050E8E52" w:rsidR="1DB6C408" w:rsidRPr="009929C2" w:rsidRDefault="1DB6C408" w:rsidP="777CCE50">
      <w:pPr>
        <w:jc w:val="both"/>
        <w:rPr>
          <w:rFonts w:eastAsia="Arial"/>
          <w:color w:val="000000" w:themeColor="text1"/>
          <w:sz w:val="24"/>
          <w:szCs w:val="24"/>
        </w:rPr>
      </w:pPr>
    </w:p>
    <w:p w14:paraId="44A70280" w14:textId="408BA7B8" w:rsidR="1DB6C408" w:rsidRPr="009929C2" w:rsidRDefault="1DB6C408" w:rsidP="777CCE50">
      <w:pPr>
        <w:jc w:val="both"/>
        <w:rPr>
          <w:rFonts w:eastAsia="Arial"/>
          <w:color w:val="000000" w:themeColor="text1"/>
          <w:sz w:val="24"/>
          <w:szCs w:val="24"/>
        </w:rPr>
      </w:pPr>
      <w:r w:rsidRPr="009929C2">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Pr="009929C2" w:rsidRDefault="1DB6C408" w:rsidP="1DB6C408">
      <w:pPr>
        <w:jc w:val="both"/>
      </w:pPr>
      <w:r w:rsidRPr="009929C2">
        <w:rPr>
          <w:rFonts w:eastAsia="Arial"/>
          <w:color w:val="000000" w:themeColor="text1"/>
          <w:sz w:val="24"/>
          <w:szCs w:val="24"/>
        </w:rPr>
        <w:t xml:space="preserve"> </w:t>
      </w:r>
    </w:p>
    <w:p w14:paraId="43B999FF" w14:textId="5638377E" w:rsidR="1DB6C408" w:rsidRPr="009929C2" w:rsidRDefault="1DB6C408" w:rsidP="1DB6C408">
      <w:pPr>
        <w:jc w:val="both"/>
      </w:pPr>
      <w:r w:rsidRPr="009929C2">
        <w:rPr>
          <w:rFonts w:eastAsia="Arial"/>
          <w:color w:val="000000" w:themeColor="text1"/>
          <w:sz w:val="24"/>
          <w:szCs w:val="24"/>
        </w:rPr>
        <w:t>Dates of workbook submission will be made available and posted on Moodle.</w:t>
      </w:r>
    </w:p>
    <w:p w14:paraId="7AB1B486" w14:textId="260E98C6" w:rsidR="1DB6C408" w:rsidRPr="009929C2" w:rsidRDefault="1DB6C408" w:rsidP="1DB6C408">
      <w:pPr>
        <w:jc w:val="both"/>
      </w:pPr>
      <w:r w:rsidRPr="009929C2">
        <w:rPr>
          <w:rFonts w:eastAsia="Arial"/>
          <w:color w:val="000000" w:themeColor="text1"/>
          <w:sz w:val="24"/>
          <w:szCs w:val="24"/>
        </w:rPr>
        <w:t xml:space="preserve"> </w:t>
      </w:r>
    </w:p>
    <w:p w14:paraId="210D9E71" w14:textId="6ECEDF0E" w:rsidR="1DB6C408" w:rsidRPr="009929C2" w:rsidRDefault="1DB6C408" w:rsidP="1DB6C408">
      <w:pPr>
        <w:jc w:val="both"/>
      </w:pPr>
      <w:r w:rsidRPr="009929C2">
        <w:rPr>
          <w:rFonts w:eastAsia="Arial"/>
          <w:color w:val="000000" w:themeColor="text1"/>
          <w:sz w:val="24"/>
          <w:szCs w:val="24"/>
        </w:rPr>
        <w:t>Once submitted your workbook will be assessed and marked independently.</w:t>
      </w:r>
    </w:p>
    <w:p w14:paraId="6FE4D62D" w14:textId="0A2BE693" w:rsidR="1DB6C408" w:rsidRPr="009929C2" w:rsidRDefault="1DB6C408" w:rsidP="1DB6C408">
      <w:pPr>
        <w:jc w:val="both"/>
        <w:rPr>
          <w:rFonts w:eastAsia="Arial"/>
          <w:color w:val="000000" w:themeColor="text1"/>
          <w:sz w:val="24"/>
          <w:szCs w:val="24"/>
        </w:rPr>
      </w:pPr>
    </w:p>
    <w:p w14:paraId="1799926E" w14:textId="3A099F58" w:rsidR="2754A77C" w:rsidRPr="009929C2" w:rsidRDefault="2754A77C" w:rsidP="2754A77C">
      <w:pPr>
        <w:jc w:val="both"/>
        <w:rPr>
          <w:rFonts w:eastAsia="Arial"/>
          <w:color w:val="000000" w:themeColor="text1"/>
          <w:sz w:val="24"/>
          <w:szCs w:val="24"/>
        </w:rPr>
      </w:pPr>
    </w:p>
    <w:p w14:paraId="395640B1" w14:textId="6768AAC0" w:rsidR="2754A77C" w:rsidRPr="009929C2" w:rsidRDefault="2754A77C" w:rsidP="2754A77C">
      <w:pPr>
        <w:jc w:val="both"/>
        <w:rPr>
          <w:rFonts w:eastAsia="Arial"/>
          <w:color w:val="000000" w:themeColor="text1"/>
          <w:sz w:val="24"/>
          <w:szCs w:val="24"/>
        </w:rPr>
      </w:pPr>
    </w:p>
    <w:p w14:paraId="00E4A278" w14:textId="44CE9D89" w:rsidR="2754A77C" w:rsidRPr="009929C2" w:rsidRDefault="2754A77C" w:rsidP="2754A77C">
      <w:pPr>
        <w:jc w:val="both"/>
        <w:rPr>
          <w:rFonts w:eastAsia="Arial"/>
          <w:color w:val="000000" w:themeColor="text1"/>
          <w:sz w:val="24"/>
          <w:szCs w:val="24"/>
        </w:rPr>
      </w:pPr>
    </w:p>
    <w:p w14:paraId="7A4B550A" w14:textId="78043C3A" w:rsidR="2754A77C" w:rsidRPr="009929C2" w:rsidRDefault="2754A77C" w:rsidP="2754A77C">
      <w:pPr>
        <w:rPr>
          <w:rFonts w:eastAsia="Arial"/>
          <w:color w:val="000000" w:themeColor="text1"/>
          <w:sz w:val="24"/>
          <w:szCs w:val="24"/>
        </w:rPr>
      </w:pPr>
      <w:r w:rsidRPr="009929C2">
        <w:br w:type="page"/>
      </w:r>
    </w:p>
    <w:p w14:paraId="75E7D299" w14:textId="59F2C75F"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lastRenderedPageBreak/>
        <w:t>Confidentiality</w:t>
      </w:r>
    </w:p>
    <w:p w14:paraId="162B10AD" w14:textId="68412136" w:rsidR="2754A77C" w:rsidRPr="009929C2" w:rsidRDefault="2754A77C" w:rsidP="2754A77C">
      <w:pPr>
        <w:jc w:val="both"/>
        <w:rPr>
          <w:rFonts w:eastAsia="Arial"/>
          <w:color w:val="000000" w:themeColor="text1"/>
          <w:sz w:val="24"/>
          <w:szCs w:val="24"/>
        </w:rPr>
      </w:pPr>
    </w:p>
    <w:p w14:paraId="6F0EFB79" w14:textId="14B2CD6D"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Pr="009929C2" w:rsidRDefault="2754A77C" w:rsidP="2754A77C">
      <w:pPr>
        <w:jc w:val="both"/>
        <w:rPr>
          <w:rFonts w:eastAsia="Arial"/>
          <w:color w:val="000000" w:themeColor="text1"/>
          <w:sz w:val="24"/>
          <w:szCs w:val="24"/>
        </w:rPr>
      </w:pPr>
    </w:p>
    <w:p w14:paraId="1549B640" w14:textId="273DE884"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 xml:space="preserve">adhere to guidance in the Student Handbook about unfair practice and </w:t>
      </w:r>
      <w:r w:rsidR="6904198F" w:rsidRPr="009929C2">
        <w:rPr>
          <w:rFonts w:eastAsia="Arial"/>
          <w:color w:val="000000" w:themeColor="text1"/>
          <w:sz w:val="24"/>
          <w:szCs w:val="24"/>
        </w:rPr>
        <w:t>plagiarism.</w:t>
      </w:r>
    </w:p>
    <w:p w14:paraId="78C65649" w14:textId="6E80D22E"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 xml:space="preserve">not identify individuals including witnesses, victims or offenders by </w:t>
      </w:r>
      <w:r w:rsidR="1488FA1D" w:rsidRPr="009929C2">
        <w:rPr>
          <w:rFonts w:eastAsia="Arial"/>
          <w:color w:val="000000" w:themeColor="text1"/>
          <w:sz w:val="24"/>
          <w:szCs w:val="24"/>
        </w:rPr>
        <w:t>name.</w:t>
      </w:r>
    </w:p>
    <w:p w14:paraId="0956641F" w14:textId="0FC7A9A0"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Pr="009929C2" w:rsidRDefault="2754A77C" w:rsidP="2754A77C">
      <w:pPr>
        <w:pStyle w:val="ListParagraph"/>
        <w:numPr>
          <w:ilvl w:val="0"/>
          <w:numId w:val="4"/>
        </w:numPr>
        <w:jc w:val="both"/>
        <w:rPr>
          <w:color w:val="000000" w:themeColor="text1"/>
          <w:sz w:val="24"/>
          <w:szCs w:val="24"/>
        </w:rPr>
      </w:pPr>
      <w:r w:rsidRPr="009929C2">
        <w:rPr>
          <w:rFonts w:eastAsia="Arial"/>
          <w:color w:val="000000" w:themeColor="text1"/>
          <w:sz w:val="24"/>
          <w:szCs w:val="24"/>
        </w:rPr>
        <w:t xml:space="preserve">take personal responsibility for adhering to confidentiality rules. </w:t>
      </w:r>
    </w:p>
    <w:p w14:paraId="2870CA8B" w14:textId="0BE4C045" w:rsidR="2754A77C" w:rsidRPr="009929C2" w:rsidRDefault="2754A77C" w:rsidP="08999749">
      <w:pPr>
        <w:pStyle w:val="ListParagraph"/>
        <w:numPr>
          <w:ilvl w:val="0"/>
          <w:numId w:val="3"/>
        </w:numPr>
        <w:jc w:val="both"/>
        <w:rPr>
          <w:rFonts w:eastAsia="Arial"/>
          <w:color w:val="000000" w:themeColor="text1"/>
          <w:sz w:val="24"/>
          <w:szCs w:val="24"/>
        </w:rPr>
      </w:pPr>
      <w:r w:rsidRPr="009929C2">
        <w:rPr>
          <w:rFonts w:eastAsia="Arial"/>
          <w:color w:val="000000" w:themeColor="text1"/>
          <w:sz w:val="24"/>
          <w:szCs w:val="24"/>
        </w:rPr>
        <w:t>not include any dates of any incidents or anything that specifically identifies an actual incident.</w:t>
      </w:r>
    </w:p>
    <w:p w14:paraId="02A3B3B6" w14:textId="537BBE29" w:rsidR="08999749" w:rsidRPr="009929C2" w:rsidRDefault="08999749" w:rsidP="08999749">
      <w:pPr>
        <w:jc w:val="both"/>
        <w:rPr>
          <w:rFonts w:eastAsia="Arial"/>
          <w:color w:val="000000" w:themeColor="text1"/>
          <w:sz w:val="24"/>
          <w:szCs w:val="24"/>
        </w:rPr>
      </w:pPr>
    </w:p>
    <w:p w14:paraId="28A9F371" w14:textId="78C42882" w:rsidR="08999749" w:rsidRPr="009929C2" w:rsidRDefault="08999749" w:rsidP="08999749">
      <w:pPr>
        <w:jc w:val="both"/>
        <w:rPr>
          <w:rFonts w:eastAsia="Arial"/>
          <w:color w:val="000000" w:themeColor="text1"/>
          <w:sz w:val="24"/>
          <w:szCs w:val="24"/>
        </w:rPr>
      </w:pPr>
    </w:p>
    <w:p w14:paraId="78202DA5" w14:textId="771E4773" w:rsidR="15F9F004" w:rsidRPr="009929C2" w:rsidRDefault="15F9F004" w:rsidP="08999749">
      <w:pPr>
        <w:jc w:val="both"/>
      </w:pPr>
      <w:r w:rsidRPr="009929C2">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9929C2">
        <w:rPr>
          <w:rFonts w:ascii="Calibri" w:eastAsia="Calibri" w:hAnsi="Calibri" w:cs="Calibri"/>
          <w:color w:val="000000" w:themeColor="text1"/>
          <w:sz w:val="24"/>
          <w:szCs w:val="24"/>
        </w:rPr>
        <w:t xml:space="preserve"> </w:t>
      </w:r>
    </w:p>
    <w:p w14:paraId="0CB400A5" w14:textId="7FCE8F69" w:rsidR="08999749" w:rsidRPr="009929C2" w:rsidRDefault="08999749" w:rsidP="08999749">
      <w:pPr>
        <w:jc w:val="both"/>
        <w:rPr>
          <w:rFonts w:ascii="Calibri" w:eastAsia="Calibri" w:hAnsi="Calibri" w:cs="Calibri"/>
          <w:color w:val="000000" w:themeColor="text1"/>
          <w:sz w:val="24"/>
          <w:szCs w:val="24"/>
        </w:rPr>
      </w:pPr>
    </w:p>
    <w:p w14:paraId="55647C9A" w14:textId="0419748F" w:rsidR="15F9F004" w:rsidRPr="009929C2" w:rsidRDefault="15F9F004" w:rsidP="08999749">
      <w:pPr>
        <w:jc w:val="both"/>
      </w:pPr>
      <w:r w:rsidRPr="009929C2">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9929C2">
        <w:rPr>
          <w:rFonts w:ascii="Calibri" w:eastAsia="Calibri" w:hAnsi="Calibri" w:cs="Calibri"/>
          <w:color w:val="000000" w:themeColor="text1"/>
          <w:sz w:val="24"/>
          <w:szCs w:val="24"/>
        </w:rPr>
        <w:t xml:space="preserve"> </w:t>
      </w:r>
    </w:p>
    <w:p w14:paraId="132C748B" w14:textId="00AD0A6C" w:rsidR="08999749" w:rsidRPr="009929C2" w:rsidRDefault="08999749" w:rsidP="08999749">
      <w:pPr>
        <w:jc w:val="both"/>
        <w:rPr>
          <w:rFonts w:eastAsia="Arial"/>
          <w:color w:val="000000" w:themeColor="text1"/>
          <w:sz w:val="24"/>
          <w:szCs w:val="24"/>
        </w:rPr>
      </w:pPr>
    </w:p>
    <w:p w14:paraId="5C81032F" w14:textId="5F60669A" w:rsidR="08999749" w:rsidRPr="009929C2" w:rsidRDefault="08999749" w:rsidP="08999749">
      <w:pPr>
        <w:jc w:val="both"/>
        <w:rPr>
          <w:rFonts w:eastAsia="Arial"/>
          <w:color w:val="000000" w:themeColor="text1"/>
          <w:sz w:val="24"/>
          <w:szCs w:val="24"/>
        </w:rPr>
      </w:pPr>
    </w:p>
    <w:p w14:paraId="2B9B1A24" w14:textId="554F1A7A" w:rsidR="2754A77C" w:rsidRPr="009929C2" w:rsidRDefault="2754A77C" w:rsidP="2754A77C">
      <w:pPr>
        <w:jc w:val="both"/>
        <w:rPr>
          <w:rFonts w:eastAsia="Arial"/>
          <w:color w:val="000000" w:themeColor="text1"/>
          <w:sz w:val="24"/>
          <w:szCs w:val="24"/>
        </w:rPr>
      </w:pPr>
    </w:p>
    <w:p w14:paraId="6794977F" w14:textId="0823E36C"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t>NOTE</w:t>
      </w:r>
    </w:p>
    <w:p w14:paraId="0E14EEF4" w14:textId="089D69D1" w:rsidR="2754A77C" w:rsidRPr="009929C2" w:rsidRDefault="2754A77C" w:rsidP="2754A77C">
      <w:pPr>
        <w:jc w:val="both"/>
        <w:rPr>
          <w:rFonts w:eastAsia="Arial"/>
          <w:color w:val="000000" w:themeColor="text1"/>
          <w:sz w:val="24"/>
          <w:szCs w:val="24"/>
        </w:rPr>
      </w:pPr>
    </w:p>
    <w:p w14:paraId="47F093B2" w14:textId="3C83109E"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Pr="009929C2" w:rsidRDefault="2754A77C" w:rsidP="2754A77C">
      <w:pPr>
        <w:ind w:left="360"/>
        <w:jc w:val="both"/>
        <w:rPr>
          <w:rFonts w:eastAsia="Arial"/>
          <w:color w:val="000000" w:themeColor="text1"/>
          <w:sz w:val="24"/>
          <w:szCs w:val="24"/>
        </w:rPr>
      </w:pPr>
    </w:p>
    <w:p w14:paraId="305F6FB3" w14:textId="51660471" w:rsidR="2754A77C" w:rsidRPr="009929C2" w:rsidRDefault="2754A77C" w:rsidP="2754A77C">
      <w:pPr>
        <w:jc w:val="both"/>
        <w:rPr>
          <w:rFonts w:eastAsia="Arial"/>
          <w:color w:val="000000" w:themeColor="text1"/>
          <w:sz w:val="24"/>
          <w:szCs w:val="24"/>
        </w:rPr>
      </w:pPr>
      <w:r w:rsidRPr="009929C2">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Pr="009929C2" w:rsidRDefault="2754A77C" w:rsidP="2754A77C">
      <w:pPr>
        <w:ind w:left="360"/>
        <w:jc w:val="both"/>
        <w:rPr>
          <w:rFonts w:eastAsia="Arial"/>
          <w:color w:val="000000" w:themeColor="text1"/>
          <w:sz w:val="24"/>
          <w:szCs w:val="24"/>
        </w:rPr>
      </w:pPr>
    </w:p>
    <w:p w14:paraId="64F41CF3" w14:textId="30B95162" w:rsidR="2754A77C" w:rsidRPr="009929C2" w:rsidRDefault="2754A77C" w:rsidP="2754A77C">
      <w:pPr>
        <w:jc w:val="both"/>
        <w:rPr>
          <w:rFonts w:eastAsia="Arial"/>
          <w:color w:val="000000" w:themeColor="text1"/>
          <w:sz w:val="24"/>
          <w:szCs w:val="24"/>
        </w:rPr>
      </w:pPr>
    </w:p>
    <w:p w14:paraId="154098DC" w14:textId="56DE8B74"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t>Dyslexia and other special circumstances</w:t>
      </w:r>
    </w:p>
    <w:p w14:paraId="34469A0A" w14:textId="6E1B70F6" w:rsidR="2754A77C" w:rsidRPr="009929C2" w:rsidRDefault="2754A77C" w:rsidP="2754A77C">
      <w:pPr>
        <w:jc w:val="both"/>
        <w:rPr>
          <w:rFonts w:eastAsia="Arial"/>
          <w:color w:val="000000" w:themeColor="text1"/>
          <w:sz w:val="24"/>
          <w:szCs w:val="24"/>
        </w:rPr>
      </w:pPr>
    </w:p>
    <w:p w14:paraId="37692A39" w14:textId="53374D54" w:rsidR="2754A77C" w:rsidRPr="009929C2" w:rsidRDefault="2754A77C" w:rsidP="2754A77C">
      <w:pPr>
        <w:jc w:val="both"/>
        <w:rPr>
          <w:rFonts w:eastAsia="Arial"/>
          <w:color w:val="000000" w:themeColor="text1"/>
          <w:sz w:val="24"/>
          <w:szCs w:val="24"/>
        </w:rPr>
      </w:pPr>
      <w:r w:rsidRPr="009929C2">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9929C2">
        <w:rPr>
          <w:rFonts w:eastAsia="Arial"/>
          <w:b/>
          <w:bCs/>
          <w:i/>
          <w:iCs/>
          <w:color w:val="000000" w:themeColor="text1"/>
          <w:sz w:val="24"/>
          <w:szCs w:val="24"/>
        </w:rPr>
        <w:t>it is the learner’s individual responsibility to contact them</w:t>
      </w:r>
      <w:r w:rsidRPr="009929C2">
        <w:rPr>
          <w:rFonts w:eastAsia="Arial"/>
          <w:color w:val="000000" w:themeColor="text1"/>
          <w:sz w:val="24"/>
          <w:szCs w:val="24"/>
        </w:rPr>
        <w:t xml:space="preserve">. </w:t>
      </w:r>
    </w:p>
    <w:p w14:paraId="6ECB1D8D" w14:textId="31615052" w:rsidR="2754A77C" w:rsidRPr="009929C2" w:rsidRDefault="2754A77C" w:rsidP="2754A77C">
      <w:pPr>
        <w:jc w:val="both"/>
        <w:rPr>
          <w:rFonts w:eastAsia="Arial"/>
          <w:color w:val="000000" w:themeColor="text1"/>
          <w:sz w:val="24"/>
          <w:szCs w:val="24"/>
        </w:rPr>
      </w:pPr>
    </w:p>
    <w:p w14:paraId="7D7681E0" w14:textId="6AC528AE" w:rsidR="2754A77C" w:rsidRPr="009929C2" w:rsidRDefault="2754A77C" w:rsidP="2754A77C">
      <w:pPr>
        <w:jc w:val="both"/>
        <w:rPr>
          <w:rFonts w:eastAsia="Arial"/>
          <w:color w:val="000000" w:themeColor="text1"/>
          <w:sz w:val="24"/>
          <w:szCs w:val="24"/>
        </w:rPr>
      </w:pPr>
    </w:p>
    <w:p w14:paraId="501DACFF" w14:textId="6FC30D6C" w:rsidR="2754A77C" w:rsidRPr="009929C2" w:rsidRDefault="2754A77C" w:rsidP="2754A77C">
      <w:pPr>
        <w:rPr>
          <w:rFonts w:eastAsia="Arial"/>
          <w:color w:val="000000" w:themeColor="text1"/>
          <w:sz w:val="24"/>
          <w:szCs w:val="24"/>
        </w:rPr>
      </w:pPr>
      <w:r w:rsidRPr="009929C2">
        <w:br w:type="page"/>
      </w:r>
    </w:p>
    <w:p w14:paraId="6EAA3699" w14:textId="7F8186AD" w:rsidR="2754A77C" w:rsidRPr="009929C2" w:rsidRDefault="2754A77C" w:rsidP="2754A77C">
      <w:pPr>
        <w:jc w:val="both"/>
        <w:rPr>
          <w:rFonts w:eastAsia="Arial"/>
          <w:color w:val="000000" w:themeColor="text1"/>
          <w:sz w:val="24"/>
          <w:szCs w:val="24"/>
        </w:rPr>
      </w:pPr>
      <w:r w:rsidRPr="009929C2">
        <w:rPr>
          <w:rFonts w:eastAsia="Arial"/>
          <w:b/>
          <w:bCs/>
          <w:color w:val="000000" w:themeColor="text1"/>
          <w:sz w:val="24"/>
          <w:szCs w:val="24"/>
        </w:rPr>
        <w:lastRenderedPageBreak/>
        <w:t xml:space="preserve">Guidance: </w:t>
      </w:r>
    </w:p>
    <w:p w14:paraId="322A419A" w14:textId="4D87C8B4" w:rsidR="2754A77C" w:rsidRPr="009929C2" w:rsidRDefault="2754A77C" w:rsidP="2754A77C">
      <w:pPr>
        <w:jc w:val="both"/>
        <w:rPr>
          <w:rFonts w:eastAsia="Arial"/>
          <w:color w:val="000000" w:themeColor="text1"/>
          <w:sz w:val="24"/>
          <w:szCs w:val="24"/>
        </w:rPr>
      </w:pPr>
    </w:p>
    <w:p w14:paraId="3DC912C1" w14:textId="509A5F3B" w:rsidR="2754A77C" w:rsidRPr="009929C2" w:rsidRDefault="2754A77C" w:rsidP="6BD5918D">
      <w:pPr>
        <w:pStyle w:val="ListParagraph"/>
        <w:numPr>
          <w:ilvl w:val="0"/>
          <w:numId w:val="2"/>
        </w:numPr>
        <w:jc w:val="both"/>
        <w:rPr>
          <w:i/>
          <w:iCs/>
          <w:color w:val="000000" w:themeColor="text1"/>
          <w:sz w:val="24"/>
          <w:szCs w:val="24"/>
        </w:rPr>
      </w:pPr>
      <w:r w:rsidRPr="009929C2">
        <w:rPr>
          <w:rFonts w:eastAsia="Arial"/>
          <w:i/>
          <w:iCs/>
          <w:color w:val="000000" w:themeColor="text1"/>
          <w:sz w:val="24"/>
          <w:szCs w:val="24"/>
        </w:rPr>
        <w:t>Your workbook must contain the items specified in the table below (clearly identified and in the order given</w:t>
      </w:r>
      <w:r w:rsidR="548BF8D5" w:rsidRPr="009929C2">
        <w:rPr>
          <w:rFonts w:eastAsia="Arial"/>
          <w:i/>
          <w:iCs/>
          <w:color w:val="000000" w:themeColor="text1"/>
          <w:sz w:val="24"/>
          <w:szCs w:val="24"/>
        </w:rPr>
        <w:t>).</w:t>
      </w:r>
    </w:p>
    <w:p w14:paraId="337D8679" w14:textId="1E719DF3" w:rsidR="2754A77C" w:rsidRPr="009929C2" w:rsidRDefault="2754A77C" w:rsidP="6BD5918D">
      <w:pPr>
        <w:pStyle w:val="ListParagraph"/>
        <w:numPr>
          <w:ilvl w:val="0"/>
          <w:numId w:val="2"/>
        </w:numPr>
        <w:jc w:val="both"/>
        <w:rPr>
          <w:i/>
          <w:iCs/>
          <w:color w:val="000000" w:themeColor="text1"/>
          <w:sz w:val="24"/>
          <w:szCs w:val="24"/>
        </w:rPr>
      </w:pPr>
      <w:r w:rsidRPr="009929C2">
        <w:rPr>
          <w:rFonts w:eastAsia="Arial"/>
          <w:i/>
          <w:iCs/>
          <w:color w:val="000000" w:themeColor="text1"/>
          <w:sz w:val="24"/>
          <w:szCs w:val="24"/>
        </w:rPr>
        <w:t xml:space="preserve">You should use this </w:t>
      </w:r>
      <w:r w:rsidR="11CAAF98" w:rsidRPr="009929C2">
        <w:rPr>
          <w:rFonts w:eastAsia="Arial"/>
          <w:i/>
          <w:iCs/>
          <w:color w:val="000000" w:themeColor="text1"/>
          <w:sz w:val="24"/>
          <w:szCs w:val="24"/>
        </w:rPr>
        <w:t>document</w:t>
      </w:r>
      <w:r w:rsidRPr="009929C2">
        <w:rPr>
          <w:rFonts w:eastAsia="Arial"/>
          <w:i/>
          <w:iCs/>
          <w:color w:val="000000" w:themeColor="text1"/>
          <w:sz w:val="24"/>
          <w:szCs w:val="24"/>
        </w:rPr>
        <w:t xml:space="preserve"> </w:t>
      </w:r>
      <w:r w:rsidR="3AE36B8B" w:rsidRPr="009929C2">
        <w:rPr>
          <w:rFonts w:eastAsia="Arial"/>
          <w:i/>
          <w:iCs/>
          <w:color w:val="000000" w:themeColor="text1"/>
          <w:sz w:val="24"/>
          <w:szCs w:val="24"/>
        </w:rPr>
        <w:t xml:space="preserve">(electronically on Moodle) - </w:t>
      </w:r>
      <w:r w:rsidRPr="009929C2">
        <w:rPr>
          <w:rFonts w:eastAsia="Arial"/>
          <w:i/>
          <w:iCs/>
          <w:color w:val="000000" w:themeColor="text1"/>
          <w:sz w:val="24"/>
          <w:szCs w:val="24"/>
        </w:rPr>
        <w:t xml:space="preserve">insert your text / answer within each section of this </w:t>
      </w:r>
      <w:r w:rsidR="05DD7080" w:rsidRPr="009929C2">
        <w:rPr>
          <w:rFonts w:eastAsia="Arial"/>
          <w:i/>
          <w:iCs/>
          <w:color w:val="000000" w:themeColor="text1"/>
          <w:sz w:val="24"/>
          <w:szCs w:val="24"/>
        </w:rPr>
        <w:t>workbook.</w:t>
      </w:r>
    </w:p>
    <w:p w14:paraId="12535589" w14:textId="0B5599F0" w:rsidR="006BE8E5" w:rsidRPr="009929C2" w:rsidRDefault="006BE8E5" w:rsidP="777CCE50">
      <w:pPr>
        <w:pStyle w:val="ListParagraph"/>
        <w:numPr>
          <w:ilvl w:val="0"/>
          <w:numId w:val="2"/>
        </w:numPr>
        <w:jc w:val="both"/>
        <w:rPr>
          <w:i/>
          <w:iCs/>
          <w:color w:val="000000" w:themeColor="text1"/>
          <w:sz w:val="24"/>
          <w:szCs w:val="24"/>
        </w:rPr>
      </w:pPr>
      <w:r w:rsidRPr="009929C2">
        <w:rPr>
          <w:rFonts w:eastAsia="Arial"/>
          <w:i/>
          <w:iCs/>
          <w:color w:val="000000" w:themeColor="text1"/>
          <w:sz w:val="24"/>
          <w:szCs w:val="24"/>
        </w:rPr>
        <w:t>You should upload your completed document as a saved pdf file of this workbook; if this is not possible t</w:t>
      </w:r>
      <w:r w:rsidR="4CA001C9" w:rsidRPr="009929C2">
        <w:rPr>
          <w:rFonts w:eastAsia="Arial"/>
          <w:i/>
          <w:iCs/>
          <w:color w:val="000000" w:themeColor="text1"/>
          <w:sz w:val="24"/>
          <w:szCs w:val="24"/>
        </w:rPr>
        <w:t xml:space="preserve">hen a </w:t>
      </w:r>
      <w:r w:rsidR="11A44D01" w:rsidRPr="009929C2">
        <w:rPr>
          <w:rFonts w:eastAsia="Arial"/>
          <w:i/>
          <w:iCs/>
          <w:color w:val="000000" w:themeColor="text1"/>
          <w:sz w:val="24"/>
          <w:szCs w:val="24"/>
        </w:rPr>
        <w:t>Word Doc</w:t>
      </w:r>
      <w:r w:rsidR="4CA001C9" w:rsidRPr="009929C2">
        <w:rPr>
          <w:rFonts w:eastAsia="Arial"/>
          <w:i/>
          <w:iCs/>
          <w:color w:val="000000" w:themeColor="text1"/>
          <w:sz w:val="24"/>
          <w:szCs w:val="24"/>
        </w:rPr>
        <w:t xml:space="preserve"> file is acceptable. Do not send a scanned file from a photocopier, an apple.dot file, or a Microsoft pub</w:t>
      </w:r>
      <w:r w:rsidR="3D99A128" w:rsidRPr="009929C2">
        <w:rPr>
          <w:rFonts w:eastAsia="Arial"/>
          <w:i/>
          <w:iCs/>
          <w:color w:val="000000" w:themeColor="text1"/>
          <w:sz w:val="24"/>
          <w:szCs w:val="24"/>
        </w:rPr>
        <w:t>lisher file as Turnitin will not be able to assess them despite you being able to upload them.</w:t>
      </w:r>
    </w:p>
    <w:p w14:paraId="18711711" w14:textId="2CCBE51F" w:rsidR="2754A77C" w:rsidRPr="009929C2" w:rsidRDefault="2754A77C" w:rsidP="2754A77C">
      <w:pPr>
        <w:ind w:right="237"/>
        <w:jc w:val="both"/>
        <w:rPr>
          <w:sz w:val="24"/>
          <w:szCs w:val="24"/>
        </w:rPr>
      </w:pPr>
    </w:p>
    <w:p w14:paraId="0695EACA" w14:textId="77777777" w:rsidR="00B12295" w:rsidRPr="009929C2" w:rsidRDefault="00B12295" w:rsidP="00340E9A">
      <w:pPr>
        <w:ind w:right="237"/>
        <w:jc w:val="both"/>
        <w:rPr>
          <w:b/>
          <w:sz w:val="24"/>
          <w:szCs w:val="24"/>
        </w:rPr>
      </w:pPr>
    </w:p>
    <w:p w14:paraId="405CF10B" w14:textId="77777777" w:rsidR="008B28E7" w:rsidRPr="009929C2" w:rsidRDefault="008B28E7" w:rsidP="00340E9A">
      <w:pPr>
        <w:ind w:right="237"/>
        <w:jc w:val="both"/>
        <w:rPr>
          <w:b/>
          <w:sz w:val="24"/>
          <w:szCs w:val="24"/>
        </w:rPr>
      </w:pPr>
      <w:r w:rsidRPr="009929C2">
        <w:rPr>
          <w:b/>
          <w:sz w:val="24"/>
          <w:szCs w:val="24"/>
        </w:rPr>
        <w:t xml:space="preserve">Contents </w:t>
      </w:r>
    </w:p>
    <w:p w14:paraId="48980C89" w14:textId="77777777" w:rsidR="00B12295" w:rsidRPr="009929C2"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9929C2" w14:paraId="0CDD85F0" w14:textId="4A005F79" w:rsidTr="33EFDF59">
        <w:tc>
          <w:tcPr>
            <w:tcW w:w="1755" w:type="dxa"/>
            <w:shd w:val="clear" w:color="auto" w:fill="auto"/>
          </w:tcPr>
          <w:p w14:paraId="0C25BFEF" w14:textId="563A4B79" w:rsidR="00446F80" w:rsidRPr="009929C2" w:rsidRDefault="62964DE5" w:rsidP="33EFDF59">
            <w:pPr>
              <w:ind w:right="237"/>
              <w:jc w:val="both"/>
              <w:rPr>
                <w:b/>
                <w:bCs/>
                <w:color w:val="auto"/>
                <w:sz w:val="24"/>
                <w:szCs w:val="24"/>
              </w:rPr>
            </w:pPr>
            <w:r w:rsidRPr="009929C2">
              <w:rPr>
                <w:b/>
                <w:bCs/>
                <w:color w:val="auto"/>
                <w:sz w:val="24"/>
                <w:szCs w:val="24"/>
              </w:rPr>
              <w:t>Workbo</w:t>
            </w:r>
            <w:r w:rsidR="53BD9ECA" w:rsidRPr="009929C2">
              <w:rPr>
                <w:b/>
                <w:bCs/>
                <w:color w:val="auto"/>
                <w:sz w:val="24"/>
                <w:szCs w:val="24"/>
              </w:rPr>
              <w:t>o</w:t>
            </w:r>
            <w:r w:rsidRPr="009929C2">
              <w:rPr>
                <w:b/>
                <w:bCs/>
                <w:color w:val="auto"/>
                <w:sz w:val="24"/>
                <w:szCs w:val="24"/>
              </w:rPr>
              <w:t xml:space="preserve">k </w:t>
            </w:r>
          </w:p>
        </w:tc>
        <w:tc>
          <w:tcPr>
            <w:tcW w:w="5429" w:type="dxa"/>
            <w:shd w:val="clear" w:color="auto" w:fill="auto"/>
          </w:tcPr>
          <w:p w14:paraId="1F40F756" w14:textId="746F93B6" w:rsidR="00446F80" w:rsidRPr="009929C2" w:rsidRDefault="00446F80" w:rsidP="00340E9A">
            <w:pPr>
              <w:ind w:right="237"/>
              <w:jc w:val="both"/>
              <w:rPr>
                <w:b/>
                <w:color w:val="auto"/>
                <w:sz w:val="24"/>
                <w:szCs w:val="24"/>
              </w:rPr>
            </w:pPr>
            <w:r w:rsidRPr="009929C2">
              <w:rPr>
                <w:b/>
                <w:color w:val="auto"/>
                <w:sz w:val="24"/>
                <w:szCs w:val="24"/>
              </w:rPr>
              <w:t xml:space="preserve">Area of Professional Practice </w:t>
            </w:r>
          </w:p>
          <w:p w14:paraId="1A5D6AF9" w14:textId="77777777" w:rsidR="00446F80" w:rsidRPr="009929C2" w:rsidRDefault="00446F80" w:rsidP="00340E9A">
            <w:pPr>
              <w:ind w:right="237"/>
              <w:jc w:val="both"/>
              <w:rPr>
                <w:b/>
                <w:color w:val="auto"/>
                <w:sz w:val="24"/>
                <w:szCs w:val="24"/>
              </w:rPr>
            </w:pPr>
          </w:p>
        </w:tc>
        <w:tc>
          <w:tcPr>
            <w:tcW w:w="1210" w:type="dxa"/>
          </w:tcPr>
          <w:p w14:paraId="0B5B7A74" w14:textId="18F87E3C" w:rsidR="00446F80" w:rsidRPr="009929C2" w:rsidRDefault="00446F80" w:rsidP="00340E9A">
            <w:pPr>
              <w:ind w:right="237"/>
              <w:jc w:val="both"/>
              <w:rPr>
                <w:b/>
                <w:color w:val="auto"/>
                <w:sz w:val="24"/>
                <w:szCs w:val="24"/>
              </w:rPr>
            </w:pPr>
            <w:r w:rsidRPr="009929C2">
              <w:rPr>
                <w:b/>
                <w:color w:val="auto"/>
                <w:sz w:val="24"/>
                <w:szCs w:val="24"/>
              </w:rPr>
              <w:t>Word count</w:t>
            </w:r>
          </w:p>
        </w:tc>
      </w:tr>
      <w:tr w:rsidR="00446F80" w:rsidRPr="009929C2" w14:paraId="3F209145" w14:textId="4F757148" w:rsidTr="33EFDF59">
        <w:tc>
          <w:tcPr>
            <w:tcW w:w="1755" w:type="dxa"/>
            <w:shd w:val="clear" w:color="auto" w:fill="auto"/>
          </w:tcPr>
          <w:p w14:paraId="2967F37F" w14:textId="0F34A889" w:rsidR="00446F80" w:rsidRPr="009929C2" w:rsidRDefault="00446F80" w:rsidP="00340E9A">
            <w:pPr>
              <w:ind w:right="237"/>
              <w:jc w:val="both"/>
              <w:rPr>
                <w:color w:val="auto"/>
                <w:sz w:val="24"/>
                <w:szCs w:val="24"/>
              </w:rPr>
            </w:pPr>
            <w:r w:rsidRPr="009929C2">
              <w:rPr>
                <w:color w:val="auto"/>
                <w:sz w:val="24"/>
                <w:szCs w:val="24"/>
              </w:rPr>
              <w:t xml:space="preserve">Task 1 </w:t>
            </w:r>
          </w:p>
        </w:tc>
        <w:tc>
          <w:tcPr>
            <w:tcW w:w="5429" w:type="dxa"/>
            <w:shd w:val="clear" w:color="auto" w:fill="auto"/>
          </w:tcPr>
          <w:p w14:paraId="13F52887" w14:textId="4FFC522F" w:rsidR="00446F80" w:rsidRPr="009929C2" w:rsidRDefault="112E94A3" w:rsidP="35AC8E37">
            <w:pPr>
              <w:spacing w:line="259" w:lineRule="auto"/>
            </w:pPr>
            <w:r w:rsidRPr="009929C2">
              <w:rPr>
                <w:b/>
                <w:bCs/>
                <w:sz w:val="24"/>
                <w:szCs w:val="24"/>
              </w:rPr>
              <w:t>Understanding the Police Officer Role</w:t>
            </w:r>
          </w:p>
        </w:tc>
        <w:tc>
          <w:tcPr>
            <w:tcW w:w="1210" w:type="dxa"/>
          </w:tcPr>
          <w:p w14:paraId="6787B963" w14:textId="32333426" w:rsidR="00446F80" w:rsidRPr="009929C2" w:rsidRDefault="201DF8BF" w:rsidP="777CCE50">
            <w:pPr>
              <w:ind w:right="237"/>
              <w:jc w:val="both"/>
              <w:rPr>
                <w:b/>
                <w:bCs/>
                <w:sz w:val="24"/>
                <w:szCs w:val="24"/>
              </w:rPr>
            </w:pPr>
            <w:r w:rsidRPr="009929C2">
              <w:rPr>
                <w:b/>
                <w:bCs/>
                <w:sz w:val="24"/>
                <w:szCs w:val="24"/>
              </w:rPr>
              <w:t>2</w:t>
            </w:r>
            <w:r w:rsidR="295325AE" w:rsidRPr="009929C2">
              <w:rPr>
                <w:b/>
                <w:bCs/>
                <w:sz w:val="24"/>
                <w:szCs w:val="24"/>
              </w:rPr>
              <w:t>000</w:t>
            </w:r>
          </w:p>
        </w:tc>
      </w:tr>
      <w:tr w:rsidR="00446F80" w:rsidRPr="009929C2" w14:paraId="73724C95" w14:textId="5CDFE9D3" w:rsidTr="33EFDF59">
        <w:tc>
          <w:tcPr>
            <w:tcW w:w="1755" w:type="dxa"/>
            <w:shd w:val="clear" w:color="auto" w:fill="auto"/>
          </w:tcPr>
          <w:p w14:paraId="5F71CFD1" w14:textId="151514F9" w:rsidR="00446F80" w:rsidRPr="009929C2" w:rsidRDefault="00446F80" w:rsidP="00340E9A">
            <w:pPr>
              <w:ind w:right="237"/>
              <w:jc w:val="both"/>
              <w:rPr>
                <w:color w:val="auto"/>
                <w:sz w:val="24"/>
                <w:szCs w:val="24"/>
              </w:rPr>
            </w:pPr>
            <w:r w:rsidRPr="009929C2">
              <w:rPr>
                <w:color w:val="auto"/>
                <w:sz w:val="24"/>
                <w:szCs w:val="24"/>
              </w:rPr>
              <w:t>Task 2</w:t>
            </w:r>
          </w:p>
        </w:tc>
        <w:tc>
          <w:tcPr>
            <w:tcW w:w="5429" w:type="dxa"/>
            <w:shd w:val="clear" w:color="auto" w:fill="auto"/>
          </w:tcPr>
          <w:p w14:paraId="2C3E7745" w14:textId="6C275C04" w:rsidR="00446F80" w:rsidRPr="009929C2" w:rsidRDefault="540E39FD" w:rsidP="35AC8E37">
            <w:pPr>
              <w:overflowPunct/>
              <w:autoSpaceDE/>
              <w:autoSpaceDN/>
              <w:adjustRightInd/>
              <w:textAlignment w:val="auto"/>
              <w:rPr>
                <w:b/>
                <w:bCs/>
                <w:sz w:val="24"/>
                <w:szCs w:val="24"/>
              </w:rPr>
            </w:pPr>
            <w:r w:rsidRPr="009929C2">
              <w:rPr>
                <w:b/>
                <w:bCs/>
                <w:color w:val="000000" w:themeColor="text1"/>
                <w:sz w:val="24"/>
                <w:szCs w:val="24"/>
              </w:rPr>
              <w:t xml:space="preserve">Communication Skills – </w:t>
            </w:r>
            <w:r w:rsidR="2A8B9423" w:rsidRPr="009929C2">
              <w:rPr>
                <w:b/>
                <w:bCs/>
                <w:color w:val="000000" w:themeColor="text1"/>
                <w:sz w:val="24"/>
                <w:szCs w:val="24"/>
              </w:rPr>
              <w:t>social media</w:t>
            </w:r>
          </w:p>
        </w:tc>
        <w:tc>
          <w:tcPr>
            <w:tcW w:w="1210" w:type="dxa"/>
          </w:tcPr>
          <w:p w14:paraId="151A1BD9" w14:textId="39A78C1D" w:rsidR="00446F80" w:rsidRPr="009929C2" w:rsidRDefault="005C6289" w:rsidP="777CCE50">
            <w:pPr>
              <w:ind w:right="237"/>
              <w:jc w:val="both"/>
              <w:rPr>
                <w:b/>
                <w:bCs/>
                <w:color w:val="auto"/>
                <w:sz w:val="24"/>
                <w:szCs w:val="24"/>
              </w:rPr>
            </w:pPr>
            <w:r w:rsidRPr="009929C2">
              <w:rPr>
                <w:b/>
                <w:bCs/>
                <w:color w:val="auto"/>
                <w:sz w:val="24"/>
                <w:szCs w:val="24"/>
              </w:rPr>
              <w:t>2</w:t>
            </w:r>
            <w:r w:rsidR="52FB0378" w:rsidRPr="009929C2">
              <w:rPr>
                <w:b/>
                <w:bCs/>
                <w:color w:val="auto"/>
                <w:sz w:val="24"/>
                <w:szCs w:val="24"/>
              </w:rPr>
              <w:t>000</w:t>
            </w:r>
          </w:p>
        </w:tc>
      </w:tr>
      <w:tr w:rsidR="00446F80" w:rsidRPr="009929C2" w14:paraId="6953A260" w14:textId="25AAFF4B" w:rsidTr="33EFDF59">
        <w:tc>
          <w:tcPr>
            <w:tcW w:w="1755" w:type="dxa"/>
            <w:shd w:val="clear" w:color="auto" w:fill="auto"/>
          </w:tcPr>
          <w:p w14:paraId="02F0EB04" w14:textId="71C83160" w:rsidR="00446F80" w:rsidRPr="009929C2" w:rsidRDefault="00446F80" w:rsidP="00340E9A">
            <w:pPr>
              <w:ind w:right="237"/>
              <w:jc w:val="both"/>
              <w:rPr>
                <w:color w:val="auto"/>
                <w:sz w:val="24"/>
                <w:szCs w:val="24"/>
              </w:rPr>
            </w:pPr>
            <w:r w:rsidRPr="009929C2">
              <w:rPr>
                <w:color w:val="auto"/>
                <w:sz w:val="24"/>
                <w:szCs w:val="24"/>
              </w:rPr>
              <w:t xml:space="preserve">Task 3 </w:t>
            </w:r>
          </w:p>
        </w:tc>
        <w:tc>
          <w:tcPr>
            <w:tcW w:w="5429" w:type="dxa"/>
            <w:shd w:val="clear" w:color="auto" w:fill="auto"/>
          </w:tcPr>
          <w:p w14:paraId="6F74A7BB" w14:textId="185CFB90" w:rsidR="00446F80" w:rsidRPr="009929C2" w:rsidRDefault="33A455E2" w:rsidP="35AC8E37">
            <w:pPr>
              <w:spacing w:line="259" w:lineRule="auto"/>
              <w:rPr>
                <w:b/>
                <w:bCs/>
                <w:color w:val="000000" w:themeColor="text1"/>
                <w:sz w:val="24"/>
                <w:szCs w:val="24"/>
              </w:rPr>
            </w:pPr>
            <w:r w:rsidRPr="009929C2">
              <w:rPr>
                <w:b/>
                <w:bCs/>
                <w:color w:val="000000" w:themeColor="text1"/>
                <w:sz w:val="24"/>
                <w:szCs w:val="24"/>
              </w:rPr>
              <w:t>Leadership and Team Working</w:t>
            </w:r>
          </w:p>
        </w:tc>
        <w:tc>
          <w:tcPr>
            <w:tcW w:w="1210" w:type="dxa"/>
          </w:tcPr>
          <w:p w14:paraId="2C10A136" w14:textId="4A58926F" w:rsidR="00446F80" w:rsidRPr="009929C2" w:rsidRDefault="005C6289" w:rsidP="777CCE50">
            <w:pPr>
              <w:ind w:right="237"/>
              <w:jc w:val="both"/>
              <w:rPr>
                <w:b/>
                <w:bCs/>
                <w:sz w:val="24"/>
                <w:szCs w:val="24"/>
              </w:rPr>
            </w:pPr>
            <w:r w:rsidRPr="009929C2">
              <w:rPr>
                <w:b/>
                <w:bCs/>
                <w:sz w:val="24"/>
                <w:szCs w:val="24"/>
              </w:rPr>
              <w:t>2</w:t>
            </w:r>
            <w:r w:rsidR="330BE71C" w:rsidRPr="009929C2">
              <w:rPr>
                <w:b/>
                <w:bCs/>
                <w:sz w:val="24"/>
                <w:szCs w:val="24"/>
              </w:rPr>
              <w:t>000</w:t>
            </w:r>
          </w:p>
        </w:tc>
      </w:tr>
      <w:tr w:rsidR="084AFF89" w:rsidRPr="009929C2" w14:paraId="6ECD20B6" w14:textId="77777777" w:rsidTr="33EFDF59">
        <w:tc>
          <w:tcPr>
            <w:tcW w:w="1755" w:type="dxa"/>
            <w:shd w:val="clear" w:color="auto" w:fill="auto"/>
          </w:tcPr>
          <w:p w14:paraId="4FFD09A7" w14:textId="0A2713BC" w:rsidR="5A98B01D" w:rsidRPr="009929C2" w:rsidRDefault="5A98B01D" w:rsidP="084AFF89">
            <w:pPr>
              <w:jc w:val="both"/>
              <w:rPr>
                <w:color w:val="auto"/>
                <w:sz w:val="24"/>
                <w:szCs w:val="24"/>
              </w:rPr>
            </w:pPr>
            <w:r w:rsidRPr="009929C2">
              <w:rPr>
                <w:color w:val="auto"/>
                <w:sz w:val="24"/>
                <w:szCs w:val="24"/>
              </w:rPr>
              <w:t>Task 4</w:t>
            </w:r>
          </w:p>
        </w:tc>
        <w:tc>
          <w:tcPr>
            <w:tcW w:w="5429" w:type="dxa"/>
            <w:shd w:val="clear" w:color="auto" w:fill="auto"/>
          </w:tcPr>
          <w:p w14:paraId="1737D787" w14:textId="18D4FD11" w:rsidR="66EEBF33" w:rsidRPr="009929C2" w:rsidRDefault="66EEBF33" w:rsidP="084AFF89">
            <w:pPr>
              <w:spacing w:line="259" w:lineRule="auto"/>
              <w:rPr>
                <w:b/>
                <w:bCs/>
                <w:sz w:val="24"/>
                <w:szCs w:val="24"/>
              </w:rPr>
            </w:pPr>
            <w:r w:rsidRPr="009929C2">
              <w:rPr>
                <w:b/>
                <w:bCs/>
                <w:sz w:val="24"/>
                <w:szCs w:val="24"/>
              </w:rPr>
              <w:t>Coaching, Mentoring, Assessment</w:t>
            </w:r>
          </w:p>
        </w:tc>
        <w:tc>
          <w:tcPr>
            <w:tcW w:w="1210" w:type="dxa"/>
          </w:tcPr>
          <w:p w14:paraId="51F23B61" w14:textId="4830D5BD" w:rsidR="66EEBF33" w:rsidRPr="009929C2" w:rsidRDefault="43CA988B" w:rsidP="777CCE50">
            <w:pPr>
              <w:jc w:val="both"/>
              <w:rPr>
                <w:b/>
                <w:bCs/>
                <w:sz w:val="24"/>
                <w:szCs w:val="24"/>
              </w:rPr>
            </w:pPr>
            <w:r w:rsidRPr="009929C2">
              <w:rPr>
                <w:b/>
                <w:bCs/>
                <w:sz w:val="24"/>
                <w:szCs w:val="24"/>
              </w:rPr>
              <w:t>2</w:t>
            </w:r>
            <w:r w:rsidR="47A18ECB" w:rsidRPr="009929C2">
              <w:rPr>
                <w:b/>
                <w:bCs/>
                <w:sz w:val="24"/>
                <w:szCs w:val="24"/>
              </w:rPr>
              <w:t>000</w:t>
            </w:r>
          </w:p>
        </w:tc>
      </w:tr>
      <w:tr w:rsidR="084AFF89" w:rsidRPr="009929C2" w14:paraId="6133DC63" w14:textId="77777777" w:rsidTr="33EFDF59">
        <w:tc>
          <w:tcPr>
            <w:tcW w:w="1755" w:type="dxa"/>
            <w:shd w:val="clear" w:color="auto" w:fill="auto"/>
          </w:tcPr>
          <w:p w14:paraId="3932041F" w14:textId="7AB2096A" w:rsidR="5A98B01D" w:rsidRPr="009929C2" w:rsidRDefault="5A98B01D" w:rsidP="084AFF89">
            <w:pPr>
              <w:jc w:val="both"/>
              <w:rPr>
                <w:color w:val="auto"/>
                <w:sz w:val="24"/>
                <w:szCs w:val="24"/>
              </w:rPr>
            </w:pPr>
          </w:p>
        </w:tc>
        <w:tc>
          <w:tcPr>
            <w:tcW w:w="5429" w:type="dxa"/>
            <w:shd w:val="clear" w:color="auto" w:fill="auto"/>
          </w:tcPr>
          <w:p w14:paraId="7395C548" w14:textId="643A5315" w:rsidR="6575A045" w:rsidRPr="009929C2" w:rsidRDefault="6575A045" w:rsidP="084AFF89">
            <w:pPr>
              <w:spacing w:line="259" w:lineRule="auto"/>
              <w:rPr>
                <w:b/>
                <w:bCs/>
                <w:sz w:val="24"/>
                <w:szCs w:val="24"/>
              </w:rPr>
            </w:pPr>
          </w:p>
        </w:tc>
        <w:tc>
          <w:tcPr>
            <w:tcW w:w="1210" w:type="dxa"/>
          </w:tcPr>
          <w:p w14:paraId="21897A96" w14:textId="4AC1AD85" w:rsidR="6575A045" w:rsidRPr="009929C2" w:rsidRDefault="6575A045" w:rsidP="777CCE50">
            <w:pPr>
              <w:jc w:val="both"/>
              <w:rPr>
                <w:b/>
                <w:bCs/>
                <w:sz w:val="24"/>
                <w:szCs w:val="24"/>
              </w:rPr>
            </w:pPr>
          </w:p>
        </w:tc>
      </w:tr>
      <w:tr w:rsidR="00446F80" w:rsidRPr="009929C2" w14:paraId="0E09B7AB" w14:textId="15055A9A" w:rsidTr="33EFDF59">
        <w:tc>
          <w:tcPr>
            <w:tcW w:w="1755" w:type="dxa"/>
            <w:shd w:val="clear" w:color="auto" w:fill="auto"/>
          </w:tcPr>
          <w:p w14:paraId="48892DF1" w14:textId="01D9EAC9" w:rsidR="00446F80" w:rsidRPr="009929C2" w:rsidRDefault="6EAF7091" w:rsidP="00340E9A">
            <w:pPr>
              <w:ind w:right="237"/>
              <w:jc w:val="both"/>
              <w:rPr>
                <w:color w:val="auto"/>
                <w:sz w:val="24"/>
                <w:szCs w:val="24"/>
              </w:rPr>
            </w:pPr>
            <w:r w:rsidRPr="009929C2">
              <w:rPr>
                <w:color w:val="auto"/>
                <w:sz w:val="24"/>
                <w:szCs w:val="24"/>
              </w:rPr>
              <w:t xml:space="preserve"> </w:t>
            </w:r>
          </w:p>
        </w:tc>
        <w:tc>
          <w:tcPr>
            <w:tcW w:w="5429" w:type="dxa"/>
            <w:shd w:val="clear" w:color="auto" w:fill="auto"/>
          </w:tcPr>
          <w:p w14:paraId="51B4540F" w14:textId="67269783" w:rsidR="00446F80" w:rsidRPr="009929C2" w:rsidRDefault="65097DE1" w:rsidP="35AC8E37">
            <w:pPr>
              <w:spacing w:line="259" w:lineRule="auto"/>
              <w:rPr>
                <w:b/>
                <w:bCs/>
                <w:sz w:val="24"/>
                <w:szCs w:val="24"/>
              </w:rPr>
            </w:pPr>
            <w:r w:rsidRPr="009929C2">
              <w:rPr>
                <w:b/>
                <w:bCs/>
                <w:sz w:val="24"/>
                <w:szCs w:val="24"/>
              </w:rPr>
              <w:t>Bibliography</w:t>
            </w:r>
          </w:p>
        </w:tc>
        <w:tc>
          <w:tcPr>
            <w:tcW w:w="1210" w:type="dxa"/>
          </w:tcPr>
          <w:p w14:paraId="09719273" w14:textId="74DBACF7" w:rsidR="00446F80" w:rsidRPr="009929C2" w:rsidRDefault="00446F80" w:rsidP="777CCE50">
            <w:pPr>
              <w:ind w:right="237"/>
              <w:jc w:val="both"/>
              <w:rPr>
                <w:b/>
                <w:bCs/>
                <w:sz w:val="24"/>
                <w:szCs w:val="24"/>
              </w:rPr>
            </w:pPr>
          </w:p>
        </w:tc>
      </w:tr>
      <w:tr w:rsidR="00446F80" w:rsidRPr="009929C2" w14:paraId="442B656B" w14:textId="650C0AB6" w:rsidTr="33EFDF59">
        <w:trPr>
          <w:trHeight w:val="81"/>
        </w:trPr>
        <w:tc>
          <w:tcPr>
            <w:tcW w:w="1755" w:type="dxa"/>
            <w:shd w:val="clear" w:color="auto" w:fill="auto"/>
          </w:tcPr>
          <w:p w14:paraId="25D7C409" w14:textId="28804229" w:rsidR="00446F80" w:rsidRPr="009929C2" w:rsidRDefault="00446F80" w:rsidP="00340E9A">
            <w:pPr>
              <w:ind w:right="237"/>
              <w:jc w:val="both"/>
              <w:rPr>
                <w:color w:val="auto"/>
                <w:sz w:val="24"/>
                <w:szCs w:val="24"/>
              </w:rPr>
            </w:pPr>
          </w:p>
        </w:tc>
        <w:tc>
          <w:tcPr>
            <w:tcW w:w="5429" w:type="dxa"/>
            <w:shd w:val="clear" w:color="auto" w:fill="auto"/>
          </w:tcPr>
          <w:p w14:paraId="6188477D" w14:textId="071B5B00" w:rsidR="00446F80" w:rsidRPr="009929C2" w:rsidRDefault="6B3B0432" w:rsidP="084AFF89">
            <w:pPr>
              <w:spacing w:line="360" w:lineRule="auto"/>
              <w:ind w:right="237"/>
              <w:jc w:val="both"/>
              <w:rPr>
                <w:b/>
                <w:bCs/>
                <w:color w:val="auto"/>
                <w:sz w:val="24"/>
                <w:szCs w:val="24"/>
              </w:rPr>
            </w:pPr>
            <w:r w:rsidRPr="009929C2">
              <w:rPr>
                <w:b/>
                <w:bCs/>
                <w:color w:val="auto"/>
                <w:sz w:val="24"/>
                <w:szCs w:val="24"/>
              </w:rPr>
              <w:t>T</w:t>
            </w:r>
            <w:r w:rsidR="459B01AC" w:rsidRPr="009929C2">
              <w:rPr>
                <w:b/>
                <w:bCs/>
                <w:color w:val="auto"/>
                <w:sz w:val="24"/>
                <w:szCs w:val="24"/>
              </w:rPr>
              <w:t>otal</w:t>
            </w:r>
          </w:p>
        </w:tc>
        <w:tc>
          <w:tcPr>
            <w:tcW w:w="1210" w:type="dxa"/>
          </w:tcPr>
          <w:p w14:paraId="1A03C628" w14:textId="43651676" w:rsidR="00446F80" w:rsidRPr="009929C2" w:rsidRDefault="79757360" w:rsidP="777CCE50">
            <w:pPr>
              <w:spacing w:line="360" w:lineRule="auto"/>
              <w:ind w:right="237"/>
              <w:jc w:val="both"/>
              <w:rPr>
                <w:b/>
                <w:bCs/>
                <w:color w:val="auto"/>
                <w:sz w:val="24"/>
                <w:szCs w:val="24"/>
              </w:rPr>
            </w:pPr>
            <w:r w:rsidRPr="009929C2">
              <w:rPr>
                <w:b/>
                <w:bCs/>
                <w:color w:val="auto"/>
                <w:sz w:val="24"/>
                <w:szCs w:val="24"/>
              </w:rPr>
              <w:t>8000</w:t>
            </w:r>
          </w:p>
        </w:tc>
      </w:tr>
    </w:tbl>
    <w:p w14:paraId="40AB9FD6" w14:textId="77777777" w:rsidR="001E7592" w:rsidRPr="009929C2" w:rsidRDefault="001E7592" w:rsidP="00340E9A">
      <w:pPr>
        <w:ind w:right="237"/>
        <w:jc w:val="center"/>
        <w:rPr>
          <w:b/>
          <w:sz w:val="24"/>
          <w:szCs w:val="24"/>
        </w:rPr>
      </w:pPr>
    </w:p>
    <w:p w14:paraId="432E4825" w14:textId="77777777" w:rsidR="001E7592" w:rsidRPr="009929C2" w:rsidRDefault="001E7592" w:rsidP="00340E9A">
      <w:pPr>
        <w:ind w:right="237"/>
        <w:jc w:val="center"/>
        <w:rPr>
          <w:b/>
          <w:sz w:val="24"/>
          <w:szCs w:val="24"/>
        </w:rPr>
      </w:pPr>
    </w:p>
    <w:p w14:paraId="1DD51F52" w14:textId="131FB9F9" w:rsidR="007C1D94" w:rsidRPr="009929C2" w:rsidRDefault="00E83F91" w:rsidP="00340E9A">
      <w:pPr>
        <w:ind w:right="237"/>
        <w:jc w:val="center"/>
        <w:rPr>
          <w:b/>
          <w:sz w:val="24"/>
          <w:szCs w:val="24"/>
        </w:rPr>
      </w:pPr>
      <w:r w:rsidRPr="009929C2">
        <w:rPr>
          <w:b/>
          <w:sz w:val="24"/>
          <w:szCs w:val="24"/>
        </w:rPr>
        <w:br w:type="page"/>
      </w:r>
      <w:r w:rsidR="00450C83" w:rsidRPr="009929C2">
        <w:rPr>
          <w:b/>
          <w:sz w:val="24"/>
          <w:szCs w:val="24"/>
        </w:rPr>
        <w:lastRenderedPageBreak/>
        <w:t>Task 1</w:t>
      </w:r>
    </w:p>
    <w:p w14:paraId="141F40F1" w14:textId="77777777" w:rsidR="000A469A" w:rsidRPr="009929C2" w:rsidRDefault="000A469A" w:rsidP="00340E9A">
      <w:pPr>
        <w:ind w:right="237"/>
        <w:jc w:val="both"/>
        <w:rPr>
          <w:b/>
          <w:sz w:val="24"/>
          <w:szCs w:val="24"/>
        </w:rPr>
      </w:pPr>
    </w:p>
    <w:p w14:paraId="4F7CF75F" w14:textId="77777777" w:rsidR="00D77A04" w:rsidRPr="009929C2" w:rsidRDefault="00D77A04" w:rsidP="00D77A04">
      <w:pPr>
        <w:ind w:right="237"/>
        <w:jc w:val="both"/>
        <w:rPr>
          <w:b/>
          <w:color w:val="auto"/>
          <w:sz w:val="24"/>
          <w:szCs w:val="24"/>
        </w:rPr>
      </w:pPr>
      <w:r w:rsidRPr="009929C2">
        <w:rPr>
          <w:b/>
          <w:bCs/>
          <w:color w:val="auto"/>
          <w:sz w:val="24"/>
          <w:szCs w:val="24"/>
        </w:rPr>
        <w:t xml:space="preserve">Relevant areas of the National Policing Curriculum: </w:t>
      </w:r>
    </w:p>
    <w:p w14:paraId="69A6D2BF" w14:textId="495FDFD0" w:rsidR="7E617FA3" w:rsidRPr="009929C2" w:rsidRDefault="7E617FA3" w:rsidP="35AC8E37">
      <w:pPr>
        <w:spacing w:line="259" w:lineRule="auto"/>
      </w:pPr>
      <w:r w:rsidRPr="009929C2">
        <w:rPr>
          <w:b/>
          <w:bCs/>
          <w:sz w:val="24"/>
          <w:szCs w:val="24"/>
        </w:rPr>
        <w:t xml:space="preserve">Understanding the </w:t>
      </w:r>
      <w:r w:rsidR="452322AC" w:rsidRPr="009929C2">
        <w:rPr>
          <w:b/>
          <w:bCs/>
          <w:sz w:val="24"/>
          <w:szCs w:val="24"/>
        </w:rPr>
        <w:t>P</w:t>
      </w:r>
      <w:r w:rsidRPr="009929C2">
        <w:rPr>
          <w:b/>
          <w:bCs/>
          <w:sz w:val="24"/>
          <w:szCs w:val="24"/>
        </w:rPr>
        <w:t xml:space="preserve">olice </w:t>
      </w:r>
      <w:r w:rsidR="3A1142F0" w:rsidRPr="009929C2">
        <w:rPr>
          <w:b/>
          <w:bCs/>
          <w:sz w:val="24"/>
          <w:szCs w:val="24"/>
        </w:rPr>
        <w:t>O</w:t>
      </w:r>
      <w:r w:rsidRPr="009929C2">
        <w:rPr>
          <w:b/>
          <w:bCs/>
          <w:sz w:val="24"/>
          <w:szCs w:val="24"/>
        </w:rPr>
        <w:t xml:space="preserve">fficer </w:t>
      </w:r>
      <w:r w:rsidR="7369B943" w:rsidRPr="009929C2">
        <w:rPr>
          <w:b/>
          <w:bCs/>
          <w:sz w:val="24"/>
          <w:szCs w:val="24"/>
        </w:rPr>
        <w:t>R</w:t>
      </w:r>
      <w:r w:rsidRPr="009929C2">
        <w:rPr>
          <w:b/>
          <w:bCs/>
          <w:sz w:val="24"/>
          <w:szCs w:val="24"/>
        </w:rPr>
        <w:t>ole.</w:t>
      </w:r>
    </w:p>
    <w:p w14:paraId="5C05EF47" w14:textId="77777777" w:rsidR="004046F0" w:rsidRPr="009929C2" w:rsidRDefault="004046F0" w:rsidP="00340E9A">
      <w:pPr>
        <w:ind w:right="237"/>
        <w:jc w:val="both"/>
        <w:rPr>
          <w:b/>
          <w:sz w:val="24"/>
          <w:szCs w:val="24"/>
        </w:rPr>
      </w:pPr>
    </w:p>
    <w:p w14:paraId="54A14564" w14:textId="612DCEB3" w:rsidR="00E91F62" w:rsidRPr="009929C2" w:rsidRDefault="7D07B81F" w:rsidP="777CCE50">
      <w:pPr>
        <w:spacing w:line="259" w:lineRule="auto"/>
        <w:rPr>
          <w:color w:val="auto"/>
          <w:sz w:val="24"/>
          <w:szCs w:val="24"/>
        </w:rPr>
      </w:pPr>
      <w:r w:rsidRPr="009929C2">
        <w:rPr>
          <w:color w:val="auto"/>
          <w:sz w:val="24"/>
          <w:szCs w:val="24"/>
        </w:rPr>
        <w:t>You must choose a policing incident in which you played a significant role with an offender/service user/victim and reflect on what happened.  </w:t>
      </w:r>
    </w:p>
    <w:p w14:paraId="751114F9" w14:textId="03F92512" w:rsidR="00E91F62" w:rsidRPr="009929C2"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9929C2"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9929C2" w14:paraId="62D9632F" w14:textId="77777777" w:rsidTr="37569CBF">
        <w:tc>
          <w:tcPr>
            <w:tcW w:w="9067" w:type="dxa"/>
            <w:shd w:val="clear" w:color="auto" w:fill="auto"/>
          </w:tcPr>
          <w:p w14:paraId="3671A8BC" w14:textId="77777777" w:rsidR="008F46CC" w:rsidRPr="009929C2" w:rsidRDefault="008F46CC" w:rsidP="008F46CC">
            <w:pPr>
              <w:overflowPunct/>
              <w:autoSpaceDE/>
              <w:autoSpaceDN/>
              <w:adjustRightInd/>
              <w:textAlignment w:val="auto"/>
              <w:rPr>
                <w:sz w:val="24"/>
                <w:szCs w:val="24"/>
              </w:rPr>
            </w:pPr>
          </w:p>
          <w:p w14:paraId="6834BD04" w14:textId="1D9ADC8E" w:rsidR="008F46CC" w:rsidRPr="009929C2" w:rsidRDefault="008F46CC" w:rsidP="35AC8E37">
            <w:pPr>
              <w:spacing w:line="259" w:lineRule="auto"/>
              <w:rPr>
                <w:b/>
                <w:bCs/>
                <w:sz w:val="24"/>
                <w:szCs w:val="24"/>
              </w:rPr>
            </w:pPr>
            <w:r w:rsidRPr="009929C2">
              <w:rPr>
                <w:color w:val="auto"/>
                <w:sz w:val="24"/>
                <w:szCs w:val="24"/>
              </w:rPr>
              <w:t>Critically evaluate</w:t>
            </w:r>
            <w:r w:rsidRPr="009929C2">
              <w:rPr>
                <w:sz w:val="24"/>
                <w:szCs w:val="24"/>
              </w:rPr>
              <w:t xml:space="preserve"> </w:t>
            </w:r>
            <w:r w:rsidR="7331E3D7" w:rsidRPr="009929C2">
              <w:rPr>
                <w:sz w:val="24"/>
                <w:szCs w:val="24"/>
              </w:rPr>
              <w:t xml:space="preserve">the strategic role of the College of Police in </w:t>
            </w:r>
            <w:r w:rsidR="7D262957" w:rsidRPr="009929C2">
              <w:rPr>
                <w:sz w:val="24"/>
                <w:szCs w:val="24"/>
              </w:rPr>
              <w:t>professionalising policing in the U</w:t>
            </w:r>
            <w:r w:rsidR="38FF1BB5" w:rsidRPr="009929C2">
              <w:rPr>
                <w:sz w:val="24"/>
                <w:szCs w:val="24"/>
              </w:rPr>
              <w:t>.</w:t>
            </w:r>
            <w:r w:rsidR="7D262957" w:rsidRPr="009929C2">
              <w:rPr>
                <w:sz w:val="24"/>
                <w:szCs w:val="24"/>
              </w:rPr>
              <w:t>K.</w:t>
            </w:r>
          </w:p>
          <w:p w14:paraId="56E0EB21" w14:textId="7A3AFE18" w:rsidR="35AC8E37" w:rsidRPr="009929C2" w:rsidRDefault="35AC8E37" w:rsidP="35AC8E37">
            <w:pPr>
              <w:spacing w:line="259" w:lineRule="auto"/>
              <w:rPr>
                <w:sz w:val="24"/>
                <w:szCs w:val="24"/>
              </w:rPr>
            </w:pPr>
          </w:p>
          <w:p w14:paraId="702F0C14" w14:textId="27027B22" w:rsidR="301B026E" w:rsidRPr="009929C2" w:rsidRDefault="5F230C7D" w:rsidP="35AC8E37">
            <w:pPr>
              <w:spacing w:line="259" w:lineRule="auto"/>
              <w:rPr>
                <w:sz w:val="24"/>
                <w:szCs w:val="24"/>
              </w:rPr>
            </w:pPr>
            <w:r w:rsidRPr="009929C2">
              <w:rPr>
                <w:sz w:val="24"/>
                <w:szCs w:val="24"/>
              </w:rPr>
              <w:t>Evidence how you are working to fulfil the role of a modern professional police officer now that you are in your final year of probation.</w:t>
            </w:r>
          </w:p>
          <w:p w14:paraId="79B37CD6" w14:textId="5F1AD74C" w:rsidR="35AC8E37" w:rsidRPr="009929C2" w:rsidRDefault="35AC8E37" w:rsidP="35AC8E37">
            <w:pPr>
              <w:spacing w:line="259" w:lineRule="auto"/>
              <w:rPr>
                <w:sz w:val="24"/>
                <w:szCs w:val="24"/>
              </w:rPr>
            </w:pPr>
          </w:p>
          <w:p w14:paraId="45E8A7DD" w14:textId="0E5C1F7E" w:rsidR="254DAF15" w:rsidRPr="009929C2"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9929C2">
              <w:rPr>
                <w:rFonts w:ascii="Arial" w:hAnsi="Arial" w:cs="Arial"/>
                <w:color w:val="000000" w:themeColor="text1"/>
                <w:lang w:eastAsia="en-GB"/>
              </w:rPr>
              <w:t>C</w:t>
            </w:r>
            <w:r w:rsidR="1ADF8571" w:rsidRPr="009929C2">
              <w:rPr>
                <w:rFonts w:ascii="Arial" w:hAnsi="Arial" w:cs="Arial"/>
                <w:color w:val="000000" w:themeColor="text1"/>
                <w:lang w:eastAsia="en-GB"/>
              </w:rPr>
              <w:t xml:space="preserve">ritically reflect upon how your </w:t>
            </w:r>
            <w:r w:rsidR="21FE0FAB" w:rsidRPr="009929C2">
              <w:rPr>
                <w:rFonts w:ascii="Arial" w:hAnsi="Arial" w:cs="Arial"/>
                <w:color w:val="000000" w:themeColor="text1"/>
                <w:lang w:eastAsia="en-GB"/>
              </w:rPr>
              <w:t>final year of probation has seen your role</w:t>
            </w:r>
            <w:r w:rsidR="2063E62E" w:rsidRPr="009929C2">
              <w:rPr>
                <w:rFonts w:ascii="Arial" w:hAnsi="Arial" w:cs="Arial"/>
                <w:color w:val="000000" w:themeColor="text1"/>
                <w:lang w:eastAsia="en-GB"/>
              </w:rPr>
              <w:t xml:space="preserve"> as a police officer</w:t>
            </w:r>
            <w:r w:rsidR="21FE0FAB" w:rsidRPr="009929C2">
              <w:rPr>
                <w:rFonts w:ascii="Arial" w:hAnsi="Arial" w:cs="Arial"/>
                <w:color w:val="000000" w:themeColor="text1"/>
                <w:lang w:eastAsia="en-GB"/>
              </w:rPr>
              <w:t xml:space="preserve"> change. </w:t>
            </w:r>
          </w:p>
          <w:p w14:paraId="19384E39" w14:textId="48F18388" w:rsidR="35AC8E37" w:rsidRPr="009929C2" w:rsidRDefault="35AC8E37" w:rsidP="35AC8E37">
            <w:pPr>
              <w:spacing w:line="259" w:lineRule="auto"/>
              <w:rPr>
                <w:sz w:val="24"/>
                <w:szCs w:val="24"/>
              </w:rPr>
            </w:pPr>
          </w:p>
          <w:p w14:paraId="01CAACEB" w14:textId="148C7AEF" w:rsidR="35AC8E37" w:rsidRPr="009929C2" w:rsidRDefault="35AC8E37" w:rsidP="35AC8E37">
            <w:pPr>
              <w:spacing w:line="259" w:lineRule="auto"/>
              <w:rPr>
                <w:sz w:val="24"/>
                <w:szCs w:val="24"/>
              </w:rPr>
            </w:pPr>
          </w:p>
          <w:p w14:paraId="6222DDC3" w14:textId="7EA0DBFA" w:rsidR="4BC233DD" w:rsidRPr="009929C2" w:rsidRDefault="4BC233DD" w:rsidP="35AC8E37">
            <w:pPr>
              <w:spacing w:line="259" w:lineRule="auto"/>
              <w:rPr>
                <w:i/>
                <w:iCs/>
                <w:sz w:val="24"/>
                <w:szCs w:val="24"/>
              </w:rPr>
            </w:pPr>
            <w:r w:rsidRPr="009929C2">
              <w:rPr>
                <w:i/>
                <w:iCs/>
                <w:sz w:val="24"/>
                <w:szCs w:val="24"/>
              </w:rPr>
              <w:t>Consider the strategic Policing requirement, Policing Vision 2025</w:t>
            </w:r>
            <w:r w:rsidR="721AE329" w:rsidRPr="009929C2">
              <w:rPr>
                <w:i/>
                <w:iCs/>
                <w:sz w:val="24"/>
                <w:szCs w:val="24"/>
              </w:rPr>
              <w:t xml:space="preserve">, </w:t>
            </w:r>
            <w:r w:rsidR="25F1996A" w:rsidRPr="009929C2">
              <w:rPr>
                <w:i/>
                <w:iCs/>
                <w:sz w:val="24"/>
                <w:szCs w:val="24"/>
              </w:rPr>
              <w:t xml:space="preserve">the Workforce Transformation 2018 </w:t>
            </w:r>
            <w:r w:rsidR="7B9F8638" w:rsidRPr="009929C2">
              <w:rPr>
                <w:i/>
                <w:iCs/>
                <w:sz w:val="24"/>
                <w:szCs w:val="24"/>
              </w:rPr>
              <w:t xml:space="preserve">and the </w:t>
            </w:r>
            <w:r w:rsidR="25F1996A" w:rsidRPr="009929C2">
              <w:rPr>
                <w:i/>
                <w:iCs/>
                <w:sz w:val="24"/>
                <w:szCs w:val="24"/>
              </w:rPr>
              <w:t>College of Policing’s 5 Year Strategy.</w:t>
            </w:r>
          </w:p>
          <w:p w14:paraId="40560142" w14:textId="77777777" w:rsidR="35AC8E37" w:rsidRPr="009929C2" w:rsidRDefault="35AC8E37" w:rsidP="35AC8E37">
            <w:pPr>
              <w:rPr>
                <w:color w:val="auto"/>
                <w:sz w:val="24"/>
                <w:szCs w:val="24"/>
              </w:rPr>
            </w:pPr>
          </w:p>
          <w:p w14:paraId="52293662" w14:textId="2863381A" w:rsidR="35AC8E37" w:rsidRPr="009929C2" w:rsidRDefault="35AC8E37" w:rsidP="35AC8E37">
            <w:pPr>
              <w:spacing w:line="259" w:lineRule="auto"/>
              <w:rPr>
                <w:sz w:val="24"/>
                <w:szCs w:val="24"/>
              </w:rPr>
            </w:pPr>
          </w:p>
          <w:p w14:paraId="497AC689" w14:textId="77777777" w:rsidR="008F46CC" w:rsidRPr="009929C2" w:rsidRDefault="008F46CC" w:rsidP="00340E9A">
            <w:pPr>
              <w:ind w:right="237"/>
              <w:jc w:val="both"/>
              <w:rPr>
                <w:b/>
                <w:sz w:val="24"/>
                <w:szCs w:val="24"/>
              </w:rPr>
            </w:pPr>
          </w:p>
          <w:p w14:paraId="4EE28371" w14:textId="11C5D7C3" w:rsidR="004F1E21" w:rsidRPr="009929C2" w:rsidRDefault="690B75A8" w:rsidP="37569CBF">
            <w:pPr>
              <w:ind w:right="237"/>
              <w:jc w:val="both"/>
              <w:rPr>
                <w:i/>
                <w:iCs/>
                <w:sz w:val="24"/>
                <w:szCs w:val="24"/>
              </w:rPr>
            </w:pPr>
            <w:r w:rsidRPr="009929C2">
              <w:rPr>
                <w:i/>
                <w:iCs/>
                <w:sz w:val="24"/>
                <w:szCs w:val="24"/>
              </w:rPr>
              <w:t>2</w:t>
            </w:r>
            <w:r w:rsidR="0D12041F" w:rsidRPr="009929C2">
              <w:rPr>
                <w:i/>
                <w:iCs/>
                <w:sz w:val="24"/>
                <w:szCs w:val="24"/>
              </w:rPr>
              <w:t>000</w:t>
            </w:r>
            <w:r w:rsidRPr="009929C2">
              <w:rPr>
                <w:i/>
                <w:iCs/>
                <w:sz w:val="24"/>
                <w:szCs w:val="24"/>
              </w:rPr>
              <w:t xml:space="preserve"> </w:t>
            </w:r>
            <w:r w:rsidR="2E969710" w:rsidRPr="009929C2">
              <w:rPr>
                <w:i/>
                <w:iCs/>
                <w:sz w:val="24"/>
                <w:szCs w:val="24"/>
              </w:rPr>
              <w:t>words (+</w:t>
            </w:r>
            <w:r w:rsidR="008B28E7" w:rsidRPr="009929C2">
              <w:rPr>
                <w:i/>
                <w:iCs/>
                <w:sz w:val="24"/>
                <w:szCs w:val="24"/>
              </w:rPr>
              <w:t>/-</w:t>
            </w:r>
            <w:r w:rsidR="2E969710" w:rsidRPr="009929C2">
              <w:rPr>
                <w:i/>
                <w:iCs/>
                <w:sz w:val="24"/>
                <w:szCs w:val="24"/>
              </w:rPr>
              <w:t xml:space="preserve"> 10%</w:t>
            </w:r>
            <w:r w:rsidR="008B28E7" w:rsidRPr="009929C2">
              <w:rPr>
                <w:i/>
                <w:iCs/>
                <w:sz w:val="24"/>
                <w:szCs w:val="24"/>
              </w:rPr>
              <w:t xml:space="preserve">: </w:t>
            </w:r>
            <w:r w:rsidR="06C3D9B1" w:rsidRPr="009929C2">
              <w:rPr>
                <w:i/>
                <w:iCs/>
                <w:sz w:val="24"/>
                <w:szCs w:val="24"/>
              </w:rPr>
              <w:t xml:space="preserve">include </w:t>
            </w:r>
            <w:r w:rsidR="008B28E7" w:rsidRPr="009929C2">
              <w:rPr>
                <w:i/>
                <w:iCs/>
                <w:sz w:val="24"/>
                <w:szCs w:val="24"/>
              </w:rPr>
              <w:t xml:space="preserve">your actual </w:t>
            </w:r>
            <w:r w:rsidR="06C3D9B1" w:rsidRPr="009929C2">
              <w:rPr>
                <w:i/>
                <w:iCs/>
                <w:sz w:val="24"/>
                <w:szCs w:val="24"/>
              </w:rPr>
              <w:t>word count at the end of each section</w:t>
            </w:r>
            <w:r w:rsidR="008B28E7" w:rsidRPr="009929C2">
              <w:rPr>
                <w:i/>
                <w:iCs/>
                <w:sz w:val="24"/>
                <w:szCs w:val="24"/>
              </w:rPr>
              <w:t>)</w:t>
            </w:r>
          </w:p>
        </w:tc>
      </w:tr>
    </w:tbl>
    <w:p w14:paraId="48BEF9CF" w14:textId="77777777" w:rsidR="00025650" w:rsidRPr="009929C2" w:rsidRDefault="00025650" w:rsidP="00340E9A">
      <w:pPr>
        <w:ind w:right="237"/>
        <w:jc w:val="both"/>
        <w:rPr>
          <w:b/>
          <w:sz w:val="24"/>
          <w:szCs w:val="24"/>
        </w:rPr>
      </w:pPr>
    </w:p>
    <w:p w14:paraId="61825E14" w14:textId="77777777" w:rsidR="00AA666E" w:rsidRPr="009929C2" w:rsidRDefault="00025650" w:rsidP="00340E9A">
      <w:pPr>
        <w:ind w:right="237"/>
        <w:jc w:val="both"/>
        <w:rPr>
          <w:b/>
          <w:sz w:val="24"/>
          <w:szCs w:val="24"/>
        </w:rPr>
      </w:pPr>
      <w:r w:rsidRPr="009929C2">
        <w:rPr>
          <w:b/>
          <w:sz w:val="24"/>
          <w:szCs w:val="24"/>
        </w:rPr>
        <w:t>ANSWER:</w:t>
      </w:r>
    </w:p>
    <w:p w14:paraId="616003F9" w14:textId="77777777" w:rsidR="00FF7784" w:rsidRPr="009929C2" w:rsidRDefault="00FF7784" w:rsidP="00340E9A">
      <w:pPr>
        <w:ind w:right="237"/>
        <w:jc w:val="both"/>
        <w:rPr>
          <w:sz w:val="24"/>
          <w:szCs w:val="24"/>
        </w:rPr>
      </w:pPr>
    </w:p>
    <w:p w14:paraId="67275236" w14:textId="7EDE5103" w:rsidR="00ED46A2" w:rsidRPr="00AC37D0" w:rsidRDefault="000E5F49" w:rsidP="00E27E2D">
      <w:pPr>
        <w:spacing w:line="360" w:lineRule="auto"/>
        <w:ind w:right="237"/>
        <w:jc w:val="both"/>
        <w:rPr>
          <w:sz w:val="24"/>
          <w:szCs w:val="24"/>
        </w:rPr>
      </w:pPr>
      <w:r w:rsidRPr="00AC37D0">
        <w:rPr>
          <w:sz w:val="24"/>
          <w:szCs w:val="24"/>
        </w:rPr>
        <w:t xml:space="preserve">The College of Policing plays a pivotal role in the professionalisation of policing within the United Kingdom. Established in 2012, the College sets </w:t>
      </w:r>
      <w:r w:rsidR="000F5989" w:rsidRPr="00AC37D0">
        <w:rPr>
          <w:sz w:val="24"/>
          <w:szCs w:val="24"/>
        </w:rPr>
        <w:t xml:space="preserve">national </w:t>
      </w:r>
      <w:r w:rsidRPr="00AC37D0">
        <w:rPr>
          <w:sz w:val="24"/>
          <w:szCs w:val="24"/>
        </w:rPr>
        <w:t>standards for policing, provides training and development for officers</w:t>
      </w:r>
      <w:r w:rsidR="000F5989" w:rsidRPr="00AC37D0">
        <w:rPr>
          <w:sz w:val="24"/>
          <w:szCs w:val="24"/>
        </w:rPr>
        <w:t xml:space="preserve"> through Police Qualifications Framework </w:t>
      </w:r>
      <w:r w:rsidRPr="00AC37D0">
        <w:rPr>
          <w:sz w:val="24"/>
          <w:szCs w:val="24"/>
        </w:rPr>
        <w:t>and</w:t>
      </w:r>
      <w:r w:rsidR="000F5989" w:rsidRPr="00AC37D0">
        <w:rPr>
          <w:sz w:val="24"/>
          <w:szCs w:val="24"/>
        </w:rPr>
        <w:t xml:space="preserve"> the college fosters a research-driven approach by encouraging officers to use data and academic studies in decision-making which</w:t>
      </w:r>
      <w:r w:rsidRPr="00AC37D0">
        <w:rPr>
          <w:sz w:val="24"/>
          <w:szCs w:val="24"/>
        </w:rPr>
        <w:t xml:space="preserve"> promotes evidence-based practices</w:t>
      </w:r>
      <w:r w:rsidR="000F5989" w:rsidRPr="00AC37D0">
        <w:rPr>
          <w:sz w:val="24"/>
          <w:szCs w:val="24"/>
        </w:rPr>
        <w:t xml:space="preserve"> </w:t>
      </w:r>
      <w:r w:rsidR="009C774E" w:rsidRPr="00AC37D0">
        <w:rPr>
          <w:sz w:val="24"/>
          <w:szCs w:val="24"/>
        </w:rPr>
        <w:t>College of Policing (2024).</w:t>
      </w:r>
      <w:r w:rsidR="00ED46A2" w:rsidRPr="00AC37D0">
        <w:rPr>
          <w:sz w:val="24"/>
          <w:szCs w:val="24"/>
        </w:rPr>
        <w:t xml:space="preserve"> </w:t>
      </w:r>
      <w:r w:rsidR="000F5989" w:rsidRPr="00AC37D0">
        <w:rPr>
          <w:sz w:val="24"/>
          <w:szCs w:val="24"/>
        </w:rPr>
        <w:t xml:space="preserve"> </w:t>
      </w:r>
      <w:r w:rsidR="00EC7F91" w:rsidRPr="00AC37D0">
        <w:rPr>
          <w:sz w:val="24"/>
          <w:szCs w:val="24"/>
        </w:rPr>
        <w:t xml:space="preserve">College of Policing </w:t>
      </w:r>
      <w:r w:rsidR="009A5AE3" w:rsidRPr="00AC37D0">
        <w:rPr>
          <w:sz w:val="24"/>
          <w:szCs w:val="24"/>
        </w:rPr>
        <w:t xml:space="preserve">provides access to the What Works Centre for Crime Reduction, which serves as a valuable resource for police forces by helping forces implement best practices based on rigorous research and evidence. This initiative ensures that policing strategies are informed by proven methodologies, ultimately improving public safety and crime prevention efforts. As articulated by Wilkinson (2022), the What Works Centre operates as a structured framework where all police forces across England and Wales can collaborate and share knowledge on effective interventions related </w:t>
      </w:r>
      <w:r w:rsidR="009A5AE3" w:rsidRPr="00AC37D0">
        <w:rPr>
          <w:sz w:val="24"/>
          <w:szCs w:val="24"/>
        </w:rPr>
        <w:lastRenderedPageBreak/>
        <w:t>to crime prevention, offender diversion, and strategies for reducing reoffending rates.</w:t>
      </w:r>
    </w:p>
    <w:p w14:paraId="43FFDB79" w14:textId="77777777" w:rsidR="001076EE" w:rsidRPr="00AC37D0" w:rsidRDefault="001076EE" w:rsidP="00E27E2D">
      <w:pPr>
        <w:spacing w:line="360" w:lineRule="auto"/>
        <w:ind w:right="237"/>
        <w:jc w:val="both"/>
        <w:rPr>
          <w:sz w:val="24"/>
          <w:szCs w:val="24"/>
        </w:rPr>
      </w:pPr>
    </w:p>
    <w:p w14:paraId="19CF95BB" w14:textId="7475044A" w:rsidR="009A5AE3" w:rsidRPr="00AC37D0" w:rsidRDefault="00741DA7" w:rsidP="00E27E2D">
      <w:pPr>
        <w:spacing w:line="360" w:lineRule="auto"/>
        <w:ind w:right="237"/>
        <w:jc w:val="both"/>
        <w:rPr>
          <w:sz w:val="24"/>
          <w:szCs w:val="24"/>
        </w:rPr>
      </w:pPr>
      <w:r w:rsidRPr="00AC37D0">
        <w:rPr>
          <w:sz w:val="24"/>
          <w:szCs w:val="24"/>
        </w:rPr>
        <w:t>According to the NPCC (2024), the Strategic Policing Requirement and Policing Vision 2025 emphasise the need to tackle the growing accessibility of information and advancements in new technologies to improve public safety. Weisburd (2023) further explains that Policing Vision 2025</w:t>
      </w:r>
      <w:r w:rsidR="00FE67BC" w:rsidRPr="00AC37D0">
        <w:rPr>
          <w:sz w:val="24"/>
          <w:szCs w:val="24"/>
        </w:rPr>
        <w:t xml:space="preserve"> despite being a physical presence on the streets and having the correct protective equipment, it</w:t>
      </w:r>
      <w:r w:rsidRPr="00AC37D0">
        <w:rPr>
          <w:sz w:val="24"/>
          <w:szCs w:val="24"/>
        </w:rPr>
        <w:t xml:space="preserve"> aims to modernise policing practices by integrating innovative tools such as predictive policing. As Browning (2020) highlights, predictive policing utilises algorithms and data analysis to anticipate potential criminal activities, identify high-risk locations, and assess individuals who may be involved, Browning continues to state this technology-driven approach enables policing to take proactive measures, enhancing crime prevention and overall public protection</w:t>
      </w:r>
      <w:r w:rsidR="00EC7F91" w:rsidRPr="00AC37D0">
        <w:rPr>
          <w:sz w:val="24"/>
          <w:szCs w:val="24"/>
        </w:rPr>
        <w:t xml:space="preserve"> through modern day technology</w:t>
      </w:r>
      <w:r w:rsidRPr="00AC37D0">
        <w:rPr>
          <w:sz w:val="24"/>
          <w:szCs w:val="24"/>
        </w:rPr>
        <w:t>, however there are some contradictions whilst Arrigo (2020) argues that it can be as discriminatory as traditional police practices, like stopping and checking people, potentially disproportionately targeting minorities</w:t>
      </w:r>
      <w:r w:rsidR="00EC7F91" w:rsidRPr="00AC37D0">
        <w:rPr>
          <w:sz w:val="24"/>
          <w:szCs w:val="24"/>
        </w:rPr>
        <w:t xml:space="preserve"> and members of public perceive to be under constant surveillance.</w:t>
      </w:r>
    </w:p>
    <w:p w14:paraId="261E29F8" w14:textId="77777777" w:rsidR="00741DA7" w:rsidRPr="00AC37D0" w:rsidRDefault="00741DA7" w:rsidP="00E27E2D">
      <w:pPr>
        <w:spacing w:line="360" w:lineRule="auto"/>
        <w:ind w:right="237"/>
        <w:jc w:val="both"/>
        <w:rPr>
          <w:sz w:val="24"/>
          <w:szCs w:val="24"/>
        </w:rPr>
      </w:pPr>
    </w:p>
    <w:p w14:paraId="3DCB201A" w14:textId="421C323E" w:rsidR="00BA4940" w:rsidRPr="00AC37D0" w:rsidRDefault="000E5F49" w:rsidP="00E27E2D">
      <w:pPr>
        <w:spacing w:line="360" w:lineRule="auto"/>
        <w:ind w:right="237"/>
        <w:jc w:val="both"/>
        <w:rPr>
          <w:sz w:val="24"/>
          <w:szCs w:val="24"/>
        </w:rPr>
      </w:pPr>
      <w:r w:rsidRPr="00AC37D0">
        <w:rPr>
          <w:sz w:val="24"/>
          <w:szCs w:val="24"/>
        </w:rPr>
        <w:t xml:space="preserve">This critical evaluation will delve into the strategic functions of the College, examining its impact on the professional standards, continuous professional development, and the overall effectiveness and efficiency of the police force. As a final-year probationary police officer, fulfilling the role of a modern professional </w:t>
      </w:r>
      <w:r w:rsidR="006B2D54" w:rsidRPr="00AC37D0">
        <w:rPr>
          <w:sz w:val="24"/>
          <w:szCs w:val="24"/>
        </w:rPr>
        <w:t xml:space="preserve">police officer </w:t>
      </w:r>
      <w:r w:rsidRPr="00AC37D0">
        <w:rPr>
          <w:sz w:val="24"/>
          <w:szCs w:val="24"/>
        </w:rPr>
        <w:t xml:space="preserve">involves demonstrating a commitment to continuous learning, ethical conduct, community engagement, and adaptability in the face of evolving challenges. This </w:t>
      </w:r>
      <w:r w:rsidR="009C774E" w:rsidRPr="00AC37D0">
        <w:rPr>
          <w:sz w:val="24"/>
          <w:szCs w:val="24"/>
        </w:rPr>
        <w:t>essay</w:t>
      </w:r>
      <w:r w:rsidRPr="00AC37D0">
        <w:rPr>
          <w:sz w:val="24"/>
          <w:szCs w:val="24"/>
        </w:rPr>
        <w:t xml:space="preserve"> will provide concrete examples of how these principles are being applied in </w:t>
      </w:r>
      <w:r w:rsidR="009C774E" w:rsidRPr="00AC37D0">
        <w:rPr>
          <w:sz w:val="24"/>
          <w:szCs w:val="24"/>
        </w:rPr>
        <w:t xml:space="preserve">my </w:t>
      </w:r>
      <w:r w:rsidRPr="00AC37D0">
        <w:rPr>
          <w:sz w:val="24"/>
          <w:szCs w:val="24"/>
        </w:rPr>
        <w:t xml:space="preserve">daily </w:t>
      </w:r>
      <w:r w:rsidR="009C774E" w:rsidRPr="00AC37D0">
        <w:rPr>
          <w:sz w:val="24"/>
          <w:szCs w:val="24"/>
        </w:rPr>
        <w:t xml:space="preserve">operational </w:t>
      </w:r>
      <w:r w:rsidRPr="00AC37D0">
        <w:rPr>
          <w:sz w:val="24"/>
          <w:szCs w:val="24"/>
        </w:rPr>
        <w:t>duties</w:t>
      </w:r>
      <w:r w:rsidR="009C774E" w:rsidRPr="00AC37D0">
        <w:rPr>
          <w:sz w:val="24"/>
          <w:szCs w:val="24"/>
        </w:rPr>
        <w:t xml:space="preserve"> through examples where I have played</w:t>
      </w:r>
      <w:r w:rsidR="00E27E2D" w:rsidRPr="00AC37D0">
        <w:rPr>
          <w:sz w:val="24"/>
          <w:szCs w:val="24"/>
        </w:rPr>
        <w:t xml:space="preserve"> a crucial role with an offender and victims and reflecting on the events that transpired. </w:t>
      </w:r>
      <w:r w:rsidR="009C774E" w:rsidRPr="00AC37D0">
        <w:rPr>
          <w:sz w:val="24"/>
          <w:szCs w:val="24"/>
        </w:rPr>
        <w:t xml:space="preserve"> </w:t>
      </w:r>
      <w:r w:rsidR="00140887" w:rsidRPr="00AC37D0">
        <w:rPr>
          <w:sz w:val="24"/>
          <w:szCs w:val="24"/>
        </w:rPr>
        <w:t>This essay will be critically reviewed using the reflective model G</w:t>
      </w:r>
      <w:r w:rsidR="000D249C" w:rsidRPr="00AC37D0">
        <w:rPr>
          <w:sz w:val="24"/>
          <w:szCs w:val="24"/>
        </w:rPr>
        <w:t xml:space="preserve">ibbs reflective cycle 1970. </w:t>
      </w:r>
      <w:r w:rsidR="00BA4940" w:rsidRPr="00AC37D0">
        <w:rPr>
          <w:sz w:val="24"/>
          <w:szCs w:val="24"/>
        </w:rPr>
        <w:t xml:space="preserve">Channell (2023) outlines that The Gibbs reflective cycle is comprised of six distinct components, each contributing to a comprehensive reflective process such </w:t>
      </w:r>
      <w:r w:rsidR="00DE530D" w:rsidRPr="00AC37D0">
        <w:rPr>
          <w:sz w:val="24"/>
          <w:szCs w:val="24"/>
        </w:rPr>
        <w:t>as.</w:t>
      </w:r>
    </w:p>
    <w:p w14:paraId="76E5F04B" w14:textId="77777777" w:rsidR="00BA4940" w:rsidRPr="00AC37D0" w:rsidRDefault="00BA4940" w:rsidP="00E27E2D">
      <w:pPr>
        <w:spacing w:line="360" w:lineRule="auto"/>
        <w:ind w:right="237"/>
        <w:jc w:val="both"/>
        <w:rPr>
          <w:sz w:val="24"/>
          <w:szCs w:val="24"/>
        </w:rPr>
      </w:pPr>
    </w:p>
    <w:p w14:paraId="45D02A3F" w14:textId="62E87000" w:rsidR="00BA4940" w:rsidRPr="00AC37D0" w:rsidRDefault="00BA4940" w:rsidP="00BA4940">
      <w:pPr>
        <w:pStyle w:val="ListParagraph"/>
        <w:numPr>
          <w:ilvl w:val="0"/>
          <w:numId w:val="5"/>
        </w:numPr>
        <w:spacing w:line="360" w:lineRule="auto"/>
        <w:ind w:right="237"/>
        <w:jc w:val="both"/>
        <w:rPr>
          <w:sz w:val="24"/>
          <w:szCs w:val="24"/>
        </w:rPr>
      </w:pPr>
      <w:r w:rsidRPr="00AC37D0">
        <w:rPr>
          <w:sz w:val="24"/>
          <w:szCs w:val="24"/>
        </w:rPr>
        <w:lastRenderedPageBreak/>
        <w:t xml:space="preserve">Description – Finding out as much information and detail prior to police attendance. </w:t>
      </w:r>
    </w:p>
    <w:p w14:paraId="59D777CB" w14:textId="317CB34E" w:rsidR="00BA4940" w:rsidRPr="00AC37D0" w:rsidRDefault="00BA4940" w:rsidP="00BA4940">
      <w:pPr>
        <w:pStyle w:val="ListParagraph"/>
        <w:numPr>
          <w:ilvl w:val="0"/>
          <w:numId w:val="5"/>
        </w:numPr>
        <w:spacing w:line="360" w:lineRule="auto"/>
        <w:ind w:right="237"/>
        <w:jc w:val="both"/>
        <w:rPr>
          <w:sz w:val="24"/>
          <w:szCs w:val="24"/>
        </w:rPr>
      </w:pPr>
      <w:r w:rsidRPr="00AC37D0">
        <w:rPr>
          <w:sz w:val="24"/>
          <w:szCs w:val="24"/>
        </w:rPr>
        <w:t>Feelings – Impact on others, feelings after the incident</w:t>
      </w:r>
    </w:p>
    <w:p w14:paraId="7995BC82" w14:textId="11182ABA" w:rsidR="00BA4940" w:rsidRPr="00AC37D0" w:rsidRDefault="00BA4940" w:rsidP="00BA4940">
      <w:pPr>
        <w:pStyle w:val="ListParagraph"/>
        <w:numPr>
          <w:ilvl w:val="0"/>
          <w:numId w:val="5"/>
        </w:numPr>
        <w:spacing w:line="360" w:lineRule="auto"/>
        <w:ind w:right="237"/>
        <w:jc w:val="both"/>
        <w:rPr>
          <w:sz w:val="24"/>
          <w:szCs w:val="24"/>
        </w:rPr>
      </w:pPr>
      <w:r w:rsidRPr="00AC37D0">
        <w:rPr>
          <w:sz w:val="24"/>
          <w:szCs w:val="24"/>
        </w:rPr>
        <w:t>Evaluation – Thinking critically of the actions that w</w:t>
      </w:r>
      <w:r w:rsidR="0048541D" w:rsidRPr="00AC37D0">
        <w:rPr>
          <w:sz w:val="24"/>
          <w:szCs w:val="24"/>
        </w:rPr>
        <w:t xml:space="preserve">ere </w:t>
      </w:r>
      <w:r w:rsidRPr="00AC37D0">
        <w:rPr>
          <w:sz w:val="24"/>
          <w:szCs w:val="24"/>
        </w:rPr>
        <w:t>taken.</w:t>
      </w:r>
    </w:p>
    <w:p w14:paraId="75A2686E" w14:textId="3163D411" w:rsidR="00BA4940" w:rsidRPr="00AC37D0" w:rsidRDefault="00BA4940" w:rsidP="00BA4940">
      <w:pPr>
        <w:pStyle w:val="ListParagraph"/>
        <w:numPr>
          <w:ilvl w:val="0"/>
          <w:numId w:val="5"/>
        </w:numPr>
        <w:spacing w:line="360" w:lineRule="auto"/>
        <w:ind w:right="237"/>
        <w:jc w:val="both"/>
        <w:rPr>
          <w:sz w:val="24"/>
          <w:szCs w:val="24"/>
        </w:rPr>
      </w:pPr>
      <w:r w:rsidRPr="00AC37D0">
        <w:rPr>
          <w:sz w:val="24"/>
          <w:szCs w:val="24"/>
        </w:rPr>
        <w:t>Analysis – What went well and what did go well and why.</w:t>
      </w:r>
    </w:p>
    <w:p w14:paraId="658C8A08" w14:textId="44C59938" w:rsidR="00BA4940" w:rsidRPr="00AC37D0" w:rsidRDefault="00BA4940" w:rsidP="00BA4940">
      <w:pPr>
        <w:pStyle w:val="ListParagraph"/>
        <w:numPr>
          <w:ilvl w:val="0"/>
          <w:numId w:val="5"/>
        </w:numPr>
        <w:spacing w:line="360" w:lineRule="auto"/>
        <w:ind w:right="237"/>
        <w:jc w:val="both"/>
        <w:rPr>
          <w:sz w:val="24"/>
          <w:szCs w:val="24"/>
        </w:rPr>
      </w:pPr>
      <w:r w:rsidRPr="00AC37D0">
        <w:rPr>
          <w:sz w:val="24"/>
          <w:szCs w:val="24"/>
        </w:rPr>
        <w:t>Conclusion – Reflect on what has been learnt from this incident.</w:t>
      </w:r>
    </w:p>
    <w:p w14:paraId="123E1B1C" w14:textId="70D2AB72" w:rsidR="00BA4940" w:rsidRPr="00AC37D0" w:rsidRDefault="00BA4940" w:rsidP="00BA4940">
      <w:pPr>
        <w:pStyle w:val="ListParagraph"/>
        <w:numPr>
          <w:ilvl w:val="0"/>
          <w:numId w:val="5"/>
        </w:numPr>
        <w:spacing w:line="360" w:lineRule="auto"/>
        <w:ind w:right="237"/>
        <w:jc w:val="both"/>
        <w:rPr>
          <w:sz w:val="24"/>
          <w:szCs w:val="24"/>
        </w:rPr>
      </w:pPr>
      <w:r w:rsidRPr="00AC37D0">
        <w:rPr>
          <w:sz w:val="24"/>
          <w:szCs w:val="24"/>
        </w:rPr>
        <w:t>Action plan – Prevention strategies if this incident occurred again.</w:t>
      </w:r>
    </w:p>
    <w:p w14:paraId="539DE2AD" w14:textId="77777777" w:rsidR="00BA4940" w:rsidRPr="00AC37D0" w:rsidRDefault="00BA4940" w:rsidP="00E27E2D">
      <w:pPr>
        <w:spacing w:line="360" w:lineRule="auto"/>
        <w:ind w:right="237"/>
        <w:jc w:val="both"/>
        <w:rPr>
          <w:sz w:val="24"/>
          <w:szCs w:val="24"/>
        </w:rPr>
      </w:pPr>
    </w:p>
    <w:p w14:paraId="209AEC79" w14:textId="093EB3E0" w:rsidR="005002E6" w:rsidRPr="00AC37D0" w:rsidRDefault="00044425" w:rsidP="005002E6">
      <w:pPr>
        <w:spacing w:line="360" w:lineRule="auto"/>
        <w:ind w:right="237"/>
        <w:jc w:val="both"/>
        <w:rPr>
          <w:sz w:val="24"/>
          <w:szCs w:val="24"/>
        </w:rPr>
      </w:pPr>
      <w:r w:rsidRPr="00AC37D0">
        <w:rPr>
          <w:sz w:val="24"/>
          <w:szCs w:val="24"/>
        </w:rPr>
        <w:t>Firstly, what</w:t>
      </w:r>
      <w:r w:rsidR="00B3553E" w:rsidRPr="00AC37D0">
        <w:rPr>
          <w:sz w:val="24"/>
          <w:szCs w:val="24"/>
        </w:rPr>
        <w:t xml:space="preserve"> is</w:t>
      </w:r>
      <w:r w:rsidRPr="00AC37D0">
        <w:rPr>
          <w:sz w:val="24"/>
          <w:szCs w:val="24"/>
        </w:rPr>
        <w:t xml:space="preserve"> professionalism and how its integrated into policing</w:t>
      </w:r>
      <w:r w:rsidR="00B3553E" w:rsidRPr="00AC37D0">
        <w:rPr>
          <w:sz w:val="24"/>
          <w:szCs w:val="24"/>
        </w:rPr>
        <w:t>?</w:t>
      </w:r>
      <w:r w:rsidR="005002E6" w:rsidRPr="00AC37D0">
        <w:rPr>
          <w:sz w:val="24"/>
          <w:szCs w:val="24"/>
        </w:rPr>
        <w:t xml:space="preserve"> As defined by Kolmar</w:t>
      </w:r>
      <w:r w:rsidR="000A7799" w:rsidRPr="00AC37D0">
        <w:rPr>
          <w:sz w:val="24"/>
          <w:szCs w:val="24"/>
        </w:rPr>
        <w:t xml:space="preserve"> </w:t>
      </w:r>
      <w:r w:rsidR="005002E6" w:rsidRPr="00AC37D0">
        <w:rPr>
          <w:sz w:val="24"/>
          <w:szCs w:val="24"/>
        </w:rPr>
        <w:t>(2022) professionalism encompasses the characteristics and behaviours typically exhibited by an employee who is both well-trained and well-adjusted. It involves a combination of skills, demeanour, and ethical standards that signify a high level of competence and reliability in the workplace. Such an individual is likely to perform their duties effectively, interact with colleagues and clients respectfully, and uphold the values and expectations of their profession this is integrated into the policing code of ethics whereby College of policing (2024) states effective policing is founded on public trust and confidence, which hinges on a policing profession that is ethical and professional in its respect for, attentiveness to, responsiveness to, and service to the community as well has behaviour</w:t>
      </w:r>
      <w:r w:rsidR="000A7799" w:rsidRPr="00AC37D0">
        <w:rPr>
          <w:sz w:val="24"/>
          <w:szCs w:val="24"/>
        </w:rPr>
        <w:t xml:space="preserve"> as policing professionals, any misuse of our authority or failure to meet the standards of our profession is likely to attract greater scrutiny.</w:t>
      </w:r>
    </w:p>
    <w:p w14:paraId="4FF8F7C2" w14:textId="77777777" w:rsidR="00285E7F" w:rsidRPr="00AC37D0" w:rsidRDefault="00285E7F" w:rsidP="005002E6">
      <w:pPr>
        <w:spacing w:line="360" w:lineRule="auto"/>
        <w:ind w:right="237"/>
        <w:jc w:val="both"/>
        <w:rPr>
          <w:sz w:val="24"/>
          <w:szCs w:val="24"/>
        </w:rPr>
      </w:pPr>
    </w:p>
    <w:p w14:paraId="2313D159" w14:textId="5E9D30E8" w:rsidR="001076EE" w:rsidRPr="00AC37D0" w:rsidRDefault="00285E7F" w:rsidP="00902851">
      <w:pPr>
        <w:spacing w:line="360" w:lineRule="auto"/>
        <w:ind w:right="237"/>
        <w:jc w:val="both"/>
        <w:rPr>
          <w:sz w:val="24"/>
          <w:szCs w:val="24"/>
        </w:rPr>
      </w:pPr>
      <w:r w:rsidRPr="00AC37D0">
        <w:rPr>
          <w:sz w:val="24"/>
          <w:szCs w:val="24"/>
        </w:rPr>
        <w:t>At the conclusion of my second year serving as a police constable, my colleague and I responded to an incident</w:t>
      </w:r>
      <w:r w:rsidR="00902851" w:rsidRPr="00AC37D0">
        <w:rPr>
          <w:sz w:val="24"/>
          <w:szCs w:val="24"/>
        </w:rPr>
        <w:t>. Employing the Gibbs reflective model</w:t>
      </w:r>
      <w:r w:rsidR="009A5AE3" w:rsidRPr="00AC37D0">
        <w:rPr>
          <w:sz w:val="24"/>
          <w:szCs w:val="24"/>
        </w:rPr>
        <w:t xml:space="preserve"> Gibbs reflective cycle 1970 Channell (2023)</w:t>
      </w:r>
      <w:r w:rsidR="00902851" w:rsidRPr="00AC37D0">
        <w:rPr>
          <w:sz w:val="24"/>
          <w:szCs w:val="24"/>
        </w:rPr>
        <w:t xml:space="preserve">, I will describe an incident that my colleague and I attended. We were dispatched to a grade 1 response call, which is the highest priority. This call was initiated following a report from a member of the public. The caller informed our control room that her neighbour was in the garden. While on route to the call, we did not receive any further information because the caller had disconnected the phone call with the control room. Several critical pieces of information that would have been necessary for our response were missing. This included details such as whether the subject was armed with any additional weapons, a physical description of the subject, and any identification details such as the subject's name. Having the subject's name would have allowed us to check </w:t>
      </w:r>
      <w:r w:rsidR="00902851" w:rsidRPr="00AC37D0">
        <w:rPr>
          <w:sz w:val="24"/>
          <w:szCs w:val="24"/>
        </w:rPr>
        <w:lastRenderedPageBreak/>
        <w:t>the police database for any warning markers that could indicate potential threats to officer safety.</w:t>
      </w:r>
      <w:r w:rsidR="00EF5D4F" w:rsidRPr="00AC37D0">
        <w:rPr>
          <w:sz w:val="24"/>
          <w:szCs w:val="24"/>
        </w:rPr>
        <w:t xml:space="preserve"> </w:t>
      </w:r>
      <w:r w:rsidR="00D32F09" w:rsidRPr="00AC37D0">
        <w:rPr>
          <w:sz w:val="24"/>
          <w:szCs w:val="24"/>
        </w:rPr>
        <w:t>Warning markers are crucial source of information that are provided to police officers prior to attending calls, GOV (2023) explain these are used to identify if a person poses a risk to themselves or others</w:t>
      </w:r>
      <w:r w:rsidR="00BE3F4B" w:rsidRPr="00AC37D0">
        <w:rPr>
          <w:sz w:val="24"/>
          <w:szCs w:val="24"/>
        </w:rPr>
        <w:t>.</w:t>
      </w:r>
    </w:p>
    <w:p w14:paraId="0952C45F" w14:textId="77777777" w:rsidR="00EF5D4F" w:rsidRPr="00AC37D0" w:rsidRDefault="00EF5D4F" w:rsidP="00902851">
      <w:pPr>
        <w:spacing w:line="360" w:lineRule="auto"/>
        <w:ind w:right="237"/>
        <w:jc w:val="both"/>
        <w:rPr>
          <w:sz w:val="24"/>
          <w:szCs w:val="24"/>
        </w:rPr>
      </w:pPr>
    </w:p>
    <w:p w14:paraId="05BDCE75" w14:textId="43DB02B0" w:rsidR="00EF5D4F" w:rsidRPr="00AC37D0" w:rsidRDefault="00EF5D4F" w:rsidP="00EF5D4F">
      <w:pPr>
        <w:spacing w:line="360" w:lineRule="auto"/>
        <w:ind w:right="237"/>
        <w:jc w:val="both"/>
        <w:rPr>
          <w:sz w:val="24"/>
          <w:szCs w:val="24"/>
        </w:rPr>
      </w:pPr>
      <w:r w:rsidRPr="00AC37D0">
        <w:rPr>
          <w:sz w:val="24"/>
          <w:szCs w:val="24"/>
        </w:rPr>
        <w:t xml:space="preserve">Upon our arrival at the scene, the </w:t>
      </w:r>
      <w:r w:rsidR="002420AA" w:rsidRPr="00AC37D0">
        <w:rPr>
          <w:sz w:val="24"/>
          <w:szCs w:val="24"/>
        </w:rPr>
        <w:t>victim</w:t>
      </w:r>
      <w:r w:rsidRPr="00AC37D0">
        <w:rPr>
          <w:sz w:val="24"/>
          <w:szCs w:val="24"/>
        </w:rPr>
        <w:t xml:space="preserve"> individual identified herself by appearing at the living room window and pointing toward the rear of the property. It was immediately evident that she was in a state of significant distress. At that moment, the only information provided to us was that there was a neighbour in the garden, with no indication of any additional threats, risks, or potential harm. Given this limited information, I proceeded to walk down the pathway alongside the house and entered the garden. I conducted a thorough search of the area but found no one present. I entered the house to speak with the </w:t>
      </w:r>
      <w:r w:rsidR="002420AA" w:rsidRPr="00AC37D0">
        <w:rPr>
          <w:sz w:val="24"/>
          <w:szCs w:val="24"/>
        </w:rPr>
        <w:t>victim</w:t>
      </w:r>
      <w:r w:rsidRPr="00AC37D0">
        <w:rPr>
          <w:sz w:val="24"/>
          <w:szCs w:val="24"/>
        </w:rPr>
        <w:t xml:space="preserve"> individual, who then disclosed that she had been awakened by the sound of someone in her garden, banging on the double doors. Upon going downstairs to investigate, she encountered a male holding a knife</w:t>
      </w:r>
      <w:r w:rsidR="00DF3B15" w:rsidRPr="00AC37D0">
        <w:rPr>
          <w:sz w:val="24"/>
          <w:szCs w:val="24"/>
        </w:rPr>
        <w:t xml:space="preserve"> up in the garden and pointing it at the </w:t>
      </w:r>
      <w:r w:rsidR="002420AA" w:rsidRPr="00AC37D0">
        <w:rPr>
          <w:sz w:val="24"/>
          <w:szCs w:val="24"/>
        </w:rPr>
        <w:t>victim</w:t>
      </w:r>
      <w:r w:rsidR="00DF3B15" w:rsidRPr="00AC37D0">
        <w:rPr>
          <w:sz w:val="24"/>
          <w:szCs w:val="24"/>
        </w:rPr>
        <w:t xml:space="preserve"> stating they were going to kill her</w:t>
      </w:r>
      <w:r w:rsidRPr="00AC37D0">
        <w:rPr>
          <w:sz w:val="24"/>
          <w:szCs w:val="24"/>
        </w:rPr>
        <w:t>.</w:t>
      </w:r>
      <w:r w:rsidR="00DF3B15" w:rsidRPr="00AC37D0">
        <w:rPr>
          <w:sz w:val="24"/>
          <w:szCs w:val="24"/>
        </w:rPr>
        <w:t xml:space="preserve"> The </w:t>
      </w:r>
      <w:r w:rsidR="002420AA" w:rsidRPr="00AC37D0">
        <w:rPr>
          <w:sz w:val="24"/>
          <w:szCs w:val="24"/>
        </w:rPr>
        <w:t xml:space="preserve">victim </w:t>
      </w:r>
      <w:r w:rsidR="00741DA7" w:rsidRPr="00AC37D0">
        <w:rPr>
          <w:sz w:val="24"/>
          <w:szCs w:val="24"/>
        </w:rPr>
        <w:t>provided</w:t>
      </w:r>
      <w:r w:rsidR="00DF3B15" w:rsidRPr="00AC37D0">
        <w:rPr>
          <w:sz w:val="24"/>
          <w:szCs w:val="24"/>
        </w:rPr>
        <w:t xml:space="preserve"> the CCTV of the incident which was evident that the subject was carrying a knife with a 6-inch blade. The </w:t>
      </w:r>
      <w:r w:rsidR="002420AA" w:rsidRPr="00AC37D0">
        <w:rPr>
          <w:sz w:val="24"/>
          <w:szCs w:val="24"/>
        </w:rPr>
        <w:t>victim</w:t>
      </w:r>
      <w:r w:rsidR="00DF3B15" w:rsidRPr="00AC37D0">
        <w:rPr>
          <w:sz w:val="24"/>
          <w:szCs w:val="24"/>
        </w:rPr>
        <w:t xml:space="preserve"> informed me that the subject was living next door and </w:t>
      </w:r>
      <w:r w:rsidR="00741DA7" w:rsidRPr="00AC37D0">
        <w:rPr>
          <w:sz w:val="24"/>
          <w:szCs w:val="24"/>
        </w:rPr>
        <w:t xml:space="preserve">was likely </w:t>
      </w:r>
      <w:r w:rsidR="00DF3B15" w:rsidRPr="00AC37D0">
        <w:rPr>
          <w:sz w:val="24"/>
          <w:szCs w:val="24"/>
        </w:rPr>
        <w:t xml:space="preserve">to come back to the address imminently. </w:t>
      </w:r>
    </w:p>
    <w:p w14:paraId="270D2CC5" w14:textId="77777777" w:rsidR="00DF3B15" w:rsidRPr="00AC37D0" w:rsidRDefault="00DF3B15" w:rsidP="00EF5D4F">
      <w:pPr>
        <w:spacing w:line="360" w:lineRule="auto"/>
        <w:ind w:right="237"/>
        <w:jc w:val="both"/>
        <w:rPr>
          <w:sz w:val="24"/>
          <w:szCs w:val="24"/>
        </w:rPr>
      </w:pPr>
    </w:p>
    <w:p w14:paraId="29B583FE" w14:textId="5D20BE8D" w:rsidR="005E7101" w:rsidRPr="00AC37D0" w:rsidRDefault="00DF3B15" w:rsidP="005E7101">
      <w:pPr>
        <w:spacing w:line="360" w:lineRule="auto"/>
        <w:ind w:right="237"/>
        <w:jc w:val="both"/>
        <w:rPr>
          <w:sz w:val="24"/>
          <w:szCs w:val="24"/>
        </w:rPr>
      </w:pPr>
      <w:r w:rsidRPr="00AC37D0">
        <w:rPr>
          <w:sz w:val="24"/>
          <w:szCs w:val="24"/>
        </w:rPr>
        <w:t xml:space="preserve">The second part of the </w:t>
      </w:r>
      <w:r w:rsidR="00741DA7" w:rsidRPr="00AC37D0">
        <w:rPr>
          <w:sz w:val="24"/>
          <w:szCs w:val="24"/>
        </w:rPr>
        <w:t>Gibbs reflective cycle 1970 Channell (2023), focuses</w:t>
      </w:r>
      <w:r w:rsidRPr="00AC37D0">
        <w:rPr>
          <w:sz w:val="24"/>
          <w:szCs w:val="24"/>
        </w:rPr>
        <w:t xml:space="preserve"> on exploring and examining the feelings and thoughts experienced during the situation. This stage involves a thorough reflection on the emotional responses and cognitive reactions that occurred in response to the events that unfolded. Due to neither my colleague nor I carrying a taser we had to consider the safest way to apprehend the subject in order to safeguard the aggrieve</w:t>
      </w:r>
      <w:r w:rsidR="002420AA" w:rsidRPr="00AC37D0">
        <w:rPr>
          <w:sz w:val="24"/>
          <w:szCs w:val="24"/>
        </w:rPr>
        <w:t xml:space="preserve">d as well as officer safety as according to NPCC (2024) the </w:t>
      </w:r>
      <w:r w:rsidR="00FE67BC" w:rsidRPr="00AC37D0">
        <w:rPr>
          <w:sz w:val="24"/>
          <w:szCs w:val="24"/>
        </w:rPr>
        <w:t>P</w:t>
      </w:r>
      <w:r w:rsidR="002420AA" w:rsidRPr="00AC37D0">
        <w:rPr>
          <w:sz w:val="24"/>
          <w:szCs w:val="24"/>
        </w:rPr>
        <w:t xml:space="preserve">olicing </w:t>
      </w:r>
      <w:r w:rsidR="00FE67BC" w:rsidRPr="00AC37D0">
        <w:rPr>
          <w:sz w:val="24"/>
          <w:szCs w:val="24"/>
        </w:rPr>
        <w:t>V</w:t>
      </w:r>
      <w:r w:rsidR="002420AA" w:rsidRPr="00AC37D0">
        <w:rPr>
          <w:sz w:val="24"/>
          <w:szCs w:val="24"/>
        </w:rPr>
        <w:t>ision 2025 has a clear vision of the public expects us to keep them from harm.</w:t>
      </w:r>
      <w:r w:rsidRPr="00AC37D0">
        <w:rPr>
          <w:sz w:val="24"/>
          <w:szCs w:val="24"/>
        </w:rPr>
        <w:t xml:space="preserve"> </w:t>
      </w:r>
      <w:r w:rsidR="00146B59" w:rsidRPr="00AC37D0">
        <w:rPr>
          <w:sz w:val="24"/>
          <w:szCs w:val="24"/>
        </w:rPr>
        <w:t>Before this incident, I had responded to calls involving knives while being accompanied by officers equipped with tasers. As the most senior officer present during this particular call, I felt a mix of nerves and a strong sense of responsibility. To ensure the safety of the vulnerable and distressed victim, I instructed my colleague to stay with her while I conducted a thorough search of the surrounding area for the subject. Despite maintaining composure, I couldn't shake the nerves knowing the subject could return to the address at any moment.</w:t>
      </w:r>
      <w:r w:rsidR="005E7101" w:rsidRPr="00AC37D0">
        <w:rPr>
          <w:sz w:val="24"/>
          <w:szCs w:val="24"/>
        </w:rPr>
        <w:t xml:space="preserve"> </w:t>
      </w:r>
      <w:r w:rsidR="00146B59" w:rsidRPr="00AC37D0">
        <w:rPr>
          <w:sz w:val="24"/>
          <w:szCs w:val="24"/>
        </w:rPr>
        <w:t xml:space="preserve">After an </w:t>
      </w:r>
      <w:r w:rsidR="00146B59" w:rsidRPr="00AC37D0">
        <w:rPr>
          <w:sz w:val="24"/>
          <w:szCs w:val="24"/>
        </w:rPr>
        <w:lastRenderedPageBreak/>
        <w:t xml:space="preserve">hour had passed, I spotted the subject in the upper window of their residence, wielding a knife and directing it towards me. Now I had eyes on the subject I had to consider my stay safe principles which is defined by Protect UK Police (2024) </w:t>
      </w:r>
      <w:r w:rsidR="005E7101" w:rsidRPr="00AC37D0">
        <w:rPr>
          <w:sz w:val="24"/>
          <w:szCs w:val="24"/>
        </w:rPr>
        <w:t>In order for officers to prioritise safety, it's essential to evaluate the most secure course of action, pinpoint locations, gather descriptions, prevent unauthorised entry into buildings, safeguard the public, and gather additional information. During this process, I communicated the gathered information to the police control room, which escalated the call to the armed police, resulting in a full firearms authority being granted. Armed response units promptly arrived at the subject's location and successfully apprehended them</w:t>
      </w:r>
      <w:r w:rsidR="00FE67BC" w:rsidRPr="00AC37D0">
        <w:rPr>
          <w:sz w:val="24"/>
          <w:szCs w:val="24"/>
        </w:rPr>
        <w:t xml:space="preserve"> exercising their powers of arrest as defined in Section 24 of Police and Criminal Evidence Act 1984</w:t>
      </w:r>
      <w:r w:rsidR="00D32F09" w:rsidRPr="00AC37D0">
        <w:rPr>
          <w:sz w:val="24"/>
          <w:szCs w:val="24"/>
        </w:rPr>
        <w:t xml:space="preserve">. </w:t>
      </w:r>
      <w:r w:rsidR="005E7101" w:rsidRPr="00AC37D0">
        <w:rPr>
          <w:sz w:val="24"/>
          <w:szCs w:val="24"/>
        </w:rPr>
        <w:t>When the subject was detained, there was a sense of relief and adrenaline.</w:t>
      </w:r>
    </w:p>
    <w:p w14:paraId="5BC8F685" w14:textId="77777777" w:rsidR="005E7101" w:rsidRPr="00AC37D0" w:rsidRDefault="005E7101" w:rsidP="005E7101">
      <w:pPr>
        <w:spacing w:line="360" w:lineRule="auto"/>
        <w:ind w:right="237"/>
        <w:jc w:val="both"/>
        <w:rPr>
          <w:sz w:val="24"/>
          <w:szCs w:val="24"/>
        </w:rPr>
      </w:pPr>
    </w:p>
    <w:p w14:paraId="23B85FC6" w14:textId="42438E76" w:rsidR="005E7101" w:rsidRPr="00AC37D0" w:rsidRDefault="005E7101" w:rsidP="005E7101">
      <w:pPr>
        <w:spacing w:line="360" w:lineRule="auto"/>
        <w:ind w:right="237"/>
        <w:jc w:val="both"/>
        <w:rPr>
          <w:sz w:val="24"/>
          <w:szCs w:val="24"/>
        </w:rPr>
      </w:pPr>
      <w:r w:rsidRPr="00AC37D0">
        <w:rPr>
          <w:sz w:val="24"/>
          <w:szCs w:val="24"/>
        </w:rPr>
        <w:t xml:space="preserve">Following the subject's arrest, I transition to the third stage of the Gibbs Reflective Cycle, known as evaluation. During this phase, I critically assessed the strengths and weaknesses of the incident response. Despite achieving the ultimate outcomes of safeguarding the victim and apprehending the subject, there were moments during the incident where I engaged in self-critique. There are benefits from self-critique whereby </w:t>
      </w:r>
      <w:r w:rsidR="001A586C" w:rsidRPr="00AC37D0">
        <w:rPr>
          <w:sz w:val="24"/>
          <w:szCs w:val="24"/>
        </w:rPr>
        <w:t xml:space="preserve">Thompson (2021) states that evaluating your own actions brings growth and understanding and self-values and increases your ability to achieve. One moment in particular was when the information provided by the victim where they stated that the subject was in possession of a knife, upon reflection if this situation would occur in the future I would inform the police control room of the change of the dynamic of the call therefore I would have been supported sooner by the correct armed officers, this is also integrated into the </w:t>
      </w:r>
      <w:r w:rsidR="00FE67BC" w:rsidRPr="00AC37D0">
        <w:rPr>
          <w:sz w:val="24"/>
          <w:szCs w:val="24"/>
        </w:rPr>
        <w:t>P</w:t>
      </w:r>
      <w:r w:rsidR="001A586C" w:rsidRPr="00AC37D0">
        <w:rPr>
          <w:sz w:val="24"/>
          <w:szCs w:val="24"/>
        </w:rPr>
        <w:t xml:space="preserve">olicing </w:t>
      </w:r>
      <w:r w:rsidR="00FE67BC" w:rsidRPr="00AC37D0">
        <w:rPr>
          <w:sz w:val="24"/>
          <w:szCs w:val="24"/>
        </w:rPr>
        <w:t>V</w:t>
      </w:r>
      <w:r w:rsidR="001A586C" w:rsidRPr="00AC37D0">
        <w:rPr>
          <w:sz w:val="24"/>
          <w:szCs w:val="24"/>
        </w:rPr>
        <w:t>ision 2025 provided by NPCC (2024) whereby as crime evolves, the skills dema</w:t>
      </w:r>
      <w:r w:rsidR="00FE67BC" w:rsidRPr="00AC37D0">
        <w:rPr>
          <w:sz w:val="24"/>
          <w:szCs w:val="24"/>
        </w:rPr>
        <w:t>n</w:t>
      </w:r>
      <w:r w:rsidR="001A586C" w:rsidRPr="00AC37D0">
        <w:rPr>
          <w:sz w:val="24"/>
          <w:szCs w:val="24"/>
        </w:rPr>
        <w:t>ded of our workforce must evolve accordingly</w:t>
      </w:r>
      <w:r w:rsidR="00E11D66" w:rsidRPr="00AC37D0">
        <w:rPr>
          <w:sz w:val="24"/>
          <w:szCs w:val="24"/>
        </w:rPr>
        <w:t xml:space="preserve"> using the skills and resources appropriately</w:t>
      </w:r>
      <w:r w:rsidR="001A586C" w:rsidRPr="00AC37D0">
        <w:rPr>
          <w:sz w:val="24"/>
          <w:szCs w:val="24"/>
        </w:rPr>
        <w:t xml:space="preserve">. </w:t>
      </w:r>
      <w:r w:rsidR="00E11D66" w:rsidRPr="00AC37D0">
        <w:rPr>
          <w:sz w:val="24"/>
          <w:szCs w:val="24"/>
        </w:rPr>
        <w:t>Therefore,</w:t>
      </w:r>
      <w:r w:rsidR="001A586C" w:rsidRPr="00AC37D0">
        <w:rPr>
          <w:sz w:val="24"/>
          <w:szCs w:val="24"/>
        </w:rPr>
        <w:t xml:space="preserve"> I should have considered the resources sooner in order to apprehend the subject.</w:t>
      </w:r>
    </w:p>
    <w:p w14:paraId="33958250" w14:textId="77777777" w:rsidR="005E7101" w:rsidRPr="00AC37D0" w:rsidRDefault="005E7101" w:rsidP="005E7101">
      <w:pPr>
        <w:spacing w:line="360" w:lineRule="auto"/>
        <w:ind w:right="237"/>
        <w:jc w:val="both"/>
        <w:rPr>
          <w:sz w:val="24"/>
          <w:szCs w:val="24"/>
        </w:rPr>
      </w:pPr>
    </w:p>
    <w:p w14:paraId="5C10C329" w14:textId="547BF8FE" w:rsidR="009A7041" w:rsidRPr="00AC37D0" w:rsidRDefault="00E11D66" w:rsidP="00E11D66">
      <w:pPr>
        <w:spacing w:line="360" w:lineRule="auto"/>
        <w:ind w:right="237"/>
        <w:jc w:val="both"/>
        <w:rPr>
          <w:sz w:val="24"/>
          <w:szCs w:val="24"/>
        </w:rPr>
      </w:pPr>
      <w:r w:rsidRPr="00AC37D0">
        <w:rPr>
          <w:sz w:val="24"/>
          <w:szCs w:val="24"/>
        </w:rPr>
        <w:t xml:space="preserve">The concluding phase of the Gibbs Reflective Cycle involves creating an action plan. During this stage, I will contemplate how I would approach similar situations differently in the future. In the area particularly where the incident occurred, I was fully aware prior to attending the incident that there is significant coverage of police </w:t>
      </w:r>
      <w:r w:rsidRPr="00AC37D0">
        <w:rPr>
          <w:sz w:val="24"/>
          <w:szCs w:val="24"/>
        </w:rPr>
        <w:lastRenderedPageBreak/>
        <w:t>CCTV. College of Policing (20</w:t>
      </w:r>
      <w:r w:rsidR="009A7041" w:rsidRPr="00AC37D0">
        <w:rPr>
          <w:sz w:val="24"/>
          <w:szCs w:val="24"/>
        </w:rPr>
        <w:t>21</w:t>
      </w:r>
      <w:r w:rsidRPr="00AC37D0">
        <w:rPr>
          <w:sz w:val="24"/>
          <w:szCs w:val="24"/>
        </w:rPr>
        <w:t>) states that CCTV provides compelling evidence that it proves particularly effective in reducing crime within car parks and, to a somewhat lesser degree, residential areas.</w:t>
      </w:r>
      <w:r w:rsidR="009A7041" w:rsidRPr="00AC37D0">
        <w:rPr>
          <w:sz w:val="24"/>
          <w:szCs w:val="24"/>
        </w:rPr>
        <w:t xml:space="preserve"> This area of where the incident occurred had full CCTV coverage. </w:t>
      </w:r>
      <w:r w:rsidR="00D32F09" w:rsidRPr="00AC37D0">
        <w:rPr>
          <w:sz w:val="24"/>
          <w:szCs w:val="24"/>
        </w:rPr>
        <w:t>Had I considered requesting the CCTV operator to retrieve the playback footage from that area, I might have obtained the necessary information earlier, allowing for a quicker apprehension of the subject.</w:t>
      </w:r>
    </w:p>
    <w:p w14:paraId="6F3E1E41" w14:textId="77777777" w:rsidR="00D32F09" w:rsidRPr="00AC37D0" w:rsidRDefault="00D32F09" w:rsidP="00E11D66">
      <w:pPr>
        <w:spacing w:line="360" w:lineRule="auto"/>
        <w:ind w:right="237"/>
        <w:jc w:val="both"/>
        <w:rPr>
          <w:sz w:val="24"/>
          <w:szCs w:val="24"/>
        </w:rPr>
      </w:pPr>
    </w:p>
    <w:p w14:paraId="4B1922FB" w14:textId="7FF38FF0" w:rsidR="00731D33" w:rsidRPr="00AC37D0" w:rsidRDefault="00731D33" w:rsidP="00731D33">
      <w:pPr>
        <w:spacing w:line="360" w:lineRule="auto"/>
        <w:ind w:right="237"/>
        <w:jc w:val="both"/>
        <w:rPr>
          <w:sz w:val="24"/>
          <w:szCs w:val="24"/>
        </w:rPr>
      </w:pPr>
      <w:r w:rsidRPr="00AC37D0">
        <w:rPr>
          <w:sz w:val="24"/>
          <w:szCs w:val="24"/>
        </w:rPr>
        <w:t xml:space="preserve">As I near the end of my probationary period as a police officer, transitioning into the third and final year, I reflect on the notable personal growth and development I have experienced since joining the police force. One of my weaknesses through my career of being a police officer was my radio confidence through communications however in order to overcome this I would consider different type of scenarios that had occurred historically and practice providing a meaningful update to the control room whilst either in the car on the way to or from work </w:t>
      </w:r>
      <w:r w:rsidR="001F3242" w:rsidRPr="00AC37D0">
        <w:rPr>
          <w:sz w:val="24"/>
          <w:szCs w:val="24"/>
        </w:rPr>
        <w:t>in order to improve my communications, this is backed up by Shen (2013) who states in order to deliver an effective presentation it may feel rigid and uneasy, leading to occasional lapses in memory or stumbling over key points however, with continued rehearsal, our delivery becomes more fluid, and we gain a sense of ease and confidence.</w:t>
      </w:r>
    </w:p>
    <w:p w14:paraId="5FD0E319" w14:textId="77777777" w:rsidR="00731D33" w:rsidRPr="00AC37D0" w:rsidRDefault="00731D33" w:rsidP="00731D33">
      <w:pPr>
        <w:spacing w:line="360" w:lineRule="auto"/>
        <w:ind w:right="237"/>
        <w:jc w:val="both"/>
        <w:rPr>
          <w:sz w:val="24"/>
          <w:szCs w:val="24"/>
        </w:rPr>
      </w:pPr>
    </w:p>
    <w:p w14:paraId="29A93437" w14:textId="172A6EAC" w:rsidR="009A7041" w:rsidRPr="00AC37D0" w:rsidRDefault="00731D33" w:rsidP="00731D33">
      <w:pPr>
        <w:spacing w:line="360" w:lineRule="auto"/>
        <w:ind w:right="237"/>
        <w:jc w:val="both"/>
        <w:rPr>
          <w:sz w:val="24"/>
          <w:szCs w:val="24"/>
        </w:rPr>
      </w:pPr>
      <w:r w:rsidRPr="00AC37D0">
        <w:rPr>
          <w:sz w:val="24"/>
          <w:szCs w:val="24"/>
        </w:rPr>
        <w:t xml:space="preserve">This incident is just one example of how I have demonstrated my competence in upholding the responsibilities of a police officer and ensuring the safety of our community members. Looking ahead, the </w:t>
      </w:r>
      <w:r w:rsidR="00D32F09" w:rsidRPr="00AC37D0">
        <w:rPr>
          <w:sz w:val="24"/>
          <w:szCs w:val="24"/>
        </w:rPr>
        <w:t>P</w:t>
      </w:r>
      <w:r w:rsidRPr="00AC37D0">
        <w:rPr>
          <w:sz w:val="24"/>
          <w:szCs w:val="24"/>
        </w:rPr>
        <w:t xml:space="preserve">olicing </w:t>
      </w:r>
      <w:r w:rsidR="00D32F09" w:rsidRPr="00AC37D0">
        <w:rPr>
          <w:sz w:val="24"/>
          <w:szCs w:val="24"/>
        </w:rPr>
        <w:t>V</w:t>
      </w:r>
      <w:r w:rsidRPr="00AC37D0">
        <w:rPr>
          <w:sz w:val="24"/>
          <w:szCs w:val="24"/>
        </w:rPr>
        <w:t>ision for 2025 underscores the critical priorities of reducing crime and protecting vulnerable individuals. I firmly grasp the importance of achieving these objectives, and I am committed to contributing to these efforts with a deep understanding of their significance</w:t>
      </w:r>
      <w:r w:rsidR="0048541D" w:rsidRPr="00AC37D0">
        <w:rPr>
          <w:sz w:val="24"/>
          <w:szCs w:val="24"/>
        </w:rPr>
        <w:t>. The Chief Superintendent has recognised this</w:t>
      </w:r>
      <w:r w:rsidRPr="00AC37D0">
        <w:rPr>
          <w:sz w:val="24"/>
          <w:szCs w:val="24"/>
        </w:rPr>
        <w:t xml:space="preserve"> whereby I was awarded for professionalism and teamwork following an incident involving a violent offender who was wanted for a series of Domestic related offences.</w:t>
      </w:r>
    </w:p>
    <w:p w14:paraId="3B750955" w14:textId="77777777" w:rsidR="001F3242" w:rsidRPr="00AC37D0" w:rsidRDefault="001F3242" w:rsidP="00731D33">
      <w:pPr>
        <w:spacing w:line="360" w:lineRule="auto"/>
        <w:ind w:right="237"/>
        <w:jc w:val="both"/>
        <w:rPr>
          <w:sz w:val="24"/>
          <w:szCs w:val="24"/>
        </w:rPr>
      </w:pPr>
    </w:p>
    <w:p w14:paraId="58F8599B" w14:textId="7FFCF2EB" w:rsidR="001F3242" w:rsidRPr="009929C2" w:rsidRDefault="001F3242" w:rsidP="001F3242">
      <w:pPr>
        <w:spacing w:line="360" w:lineRule="auto"/>
        <w:ind w:right="237"/>
        <w:jc w:val="both"/>
        <w:rPr>
          <w:sz w:val="24"/>
          <w:szCs w:val="24"/>
        </w:rPr>
      </w:pPr>
      <w:r w:rsidRPr="00AC37D0">
        <w:rPr>
          <w:sz w:val="24"/>
          <w:szCs w:val="24"/>
        </w:rPr>
        <w:t>In conclusion, I have engaged in deep reflection on an incident where my response played a crucial role in both protecting a victim and apprehending an offender. This reflective process was guided by the comprehensive framework of the Gibbs Reflective Model</w:t>
      </w:r>
      <w:r w:rsidR="00D32F09" w:rsidRPr="00AC37D0">
        <w:rPr>
          <w:sz w:val="24"/>
          <w:szCs w:val="24"/>
        </w:rPr>
        <w:t xml:space="preserve"> Channell (2023)</w:t>
      </w:r>
      <w:r w:rsidRPr="00AC37D0">
        <w:rPr>
          <w:sz w:val="24"/>
          <w:szCs w:val="24"/>
        </w:rPr>
        <w:t xml:space="preserve">, enabling me to thoroughly examine and learn from the experience. Through this experience, I have elucidated the importance of </w:t>
      </w:r>
      <w:r w:rsidRPr="00AC37D0">
        <w:rPr>
          <w:sz w:val="24"/>
          <w:szCs w:val="24"/>
        </w:rPr>
        <w:lastRenderedPageBreak/>
        <w:t xml:space="preserve">assuming leadership and taking responsibility as the senior officer during the incident. I demonstrated these principles by applying the "stay safe" protocols effectively, which involved gathering crucial information to facilitate the apprehension of the offender. </w:t>
      </w:r>
      <w:r w:rsidR="0047757C" w:rsidRPr="00AC37D0">
        <w:rPr>
          <w:sz w:val="24"/>
          <w:szCs w:val="24"/>
        </w:rPr>
        <w:t xml:space="preserve">Each decision made during the incident was assessed against the standards </w:t>
      </w:r>
      <w:r w:rsidR="007E20A3" w:rsidRPr="00AC37D0">
        <w:rPr>
          <w:sz w:val="24"/>
          <w:szCs w:val="24"/>
        </w:rPr>
        <w:t xml:space="preserve">of </w:t>
      </w:r>
      <w:r w:rsidR="0047757C" w:rsidRPr="00AC37D0">
        <w:rPr>
          <w:sz w:val="24"/>
          <w:szCs w:val="24"/>
        </w:rPr>
        <w:t>Policing Vision 2025, which serves as a foundational framework for the future direction of policing. I have consciously reflected on and identified areas for improvement through self-evaluation, particularly regarding decisions made during the call. As I am now considered as a lead officer at some incidents</w:t>
      </w:r>
      <w:r w:rsidR="00AB1676" w:rsidRPr="00AC37D0">
        <w:rPr>
          <w:sz w:val="24"/>
          <w:szCs w:val="24"/>
        </w:rPr>
        <w:t xml:space="preserve">, </w:t>
      </w:r>
      <w:r w:rsidR="0047757C" w:rsidRPr="00AC37D0">
        <w:rPr>
          <w:sz w:val="24"/>
          <w:szCs w:val="24"/>
        </w:rPr>
        <w:t>this process is pivotal for enhancing my competency as I progress through the final year of my probationary period.</w:t>
      </w:r>
    </w:p>
    <w:p w14:paraId="4A92725D" w14:textId="77777777" w:rsidR="001F3242" w:rsidRPr="009929C2" w:rsidRDefault="001F3242" w:rsidP="001F3242">
      <w:pPr>
        <w:spacing w:line="360" w:lineRule="auto"/>
        <w:ind w:right="237"/>
        <w:jc w:val="both"/>
        <w:rPr>
          <w:sz w:val="24"/>
          <w:szCs w:val="24"/>
        </w:rPr>
      </w:pPr>
    </w:p>
    <w:p w14:paraId="6F42A2DA" w14:textId="77777777" w:rsidR="0047757C" w:rsidRPr="009929C2" w:rsidRDefault="0047757C" w:rsidP="001F3242">
      <w:pPr>
        <w:spacing w:line="360" w:lineRule="auto"/>
        <w:ind w:right="237"/>
        <w:jc w:val="both"/>
        <w:rPr>
          <w:sz w:val="24"/>
          <w:szCs w:val="24"/>
        </w:rPr>
      </w:pPr>
    </w:p>
    <w:p w14:paraId="285A6158" w14:textId="17C3E273" w:rsidR="0047757C" w:rsidRPr="009929C2" w:rsidRDefault="0047757C" w:rsidP="001F3242">
      <w:pPr>
        <w:spacing w:line="360" w:lineRule="auto"/>
        <w:ind w:right="237"/>
        <w:jc w:val="both"/>
        <w:rPr>
          <w:b/>
          <w:bCs/>
          <w:sz w:val="24"/>
          <w:szCs w:val="24"/>
        </w:rPr>
      </w:pPr>
      <w:r w:rsidRPr="009929C2">
        <w:rPr>
          <w:b/>
          <w:bCs/>
          <w:sz w:val="24"/>
          <w:szCs w:val="24"/>
        </w:rPr>
        <w:t>Wor</w:t>
      </w:r>
      <w:r w:rsidR="00F654B0" w:rsidRPr="009929C2">
        <w:rPr>
          <w:b/>
          <w:bCs/>
          <w:sz w:val="24"/>
          <w:szCs w:val="24"/>
        </w:rPr>
        <w:t xml:space="preserve">d </w:t>
      </w:r>
      <w:r w:rsidRPr="009929C2">
        <w:rPr>
          <w:b/>
          <w:bCs/>
          <w:sz w:val="24"/>
          <w:szCs w:val="24"/>
        </w:rPr>
        <w:t xml:space="preserve">count: </w:t>
      </w:r>
      <w:r w:rsidR="007E20A3">
        <w:rPr>
          <w:b/>
          <w:bCs/>
          <w:sz w:val="24"/>
          <w:szCs w:val="24"/>
        </w:rPr>
        <w:t>21</w:t>
      </w:r>
      <w:r w:rsidR="00AC37D0">
        <w:rPr>
          <w:b/>
          <w:bCs/>
          <w:sz w:val="24"/>
          <w:szCs w:val="24"/>
        </w:rPr>
        <w:t>74</w:t>
      </w:r>
    </w:p>
    <w:p w14:paraId="6F3A3891" w14:textId="77777777" w:rsidR="001F3242" w:rsidRPr="009929C2" w:rsidRDefault="001F3242" w:rsidP="001F3242">
      <w:pPr>
        <w:spacing w:line="360" w:lineRule="auto"/>
        <w:ind w:right="237"/>
        <w:jc w:val="both"/>
        <w:rPr>
          <w:sz w:val="24"/>
          <w:szCs w:val="24"/>
        </w:rPr>
      </w:pPr>
    </w:p>
    <w:p w14:paraId="27990A43" w14:textId="77777777" w:rsidR="001F3242" w:rsidRPr="009929C2" w:rsidRDefault="001F3242" w:rsidP="001F3242">
      <w:pPr>
        <w:spacing w:line="360" w:lineRule="auto"/>
        <w:ind w:right="237"/>
        <w:jc w:val="both"/>
        <w:rPr>
          <w:sz w:val="24"/>
          <w:szCs w:val="24"/>
        </w:rPr>
      </w:pPr>
    </w:p>
    <w:p w14:paraId="352B8249" w14:textId="77777777" w:rsidR="001F3242" w:rsidRPr="009929C2" w:rsidRDefault="001F3242" w:rsidP="001F3242">
      <w:pPr>
        <w:spacing w:line="360" w:lineRule="auto"/>
        <w:ind w:right="237"/>
        <w:jc w:val="both"/>
        <w:rPr>
          <w:sz w:val="24"/>
          <w:szCs w:val="24"/>
        </w:rPr>
      </w:pPr>
    </w:p>
    <w:p w14:paraId="7C392A1A" w14:textId="6131EB1B" w:rsidR="009A7041" w:rsidRPr="009929C2" w:rsidRDefault="009A7041" w:rsidP="009A7041">
      <w:pPr>
        <w:spacing w:line="360" w:lineRule="auto"/>
        <w:ind w:right="237"/>
        <w:jc w:val="both"/>
        <w:rPr>
          <w:sz w:val="24"/>
          <w:szCs w:val="24"/>
        </w:rPr>
      </w:pPr>
    </w:p>
    <w:p w14:paraId="3811204E" w14:textId="77777777" w:rsidR="009A7041" w:rsidRPr="009929C2" w:rsidRDefault="009A7041" w:rsidP="009A7041">
      <w:pPr>
        <w:spacing w:line="360" w:lineRule="auto"/>
        <w:ind w:right="237"/>
        <w:jc w:val="both"/>
        <w:rPr>
          <w:sz w:val="24"/>
          <w:szCs w:val="24"/>
        </w:rPr>
      </w:pPr>
    </w:p>
    <w:p w14:paraId="47C31079" w14:textId="77777777" w:rsidR="00E11D66" w:rsidRPr="009929C2" w:rsidRDefault="00E11D66" w:rsidP="00E11D66">
      <w:pPr>
        <w:spacing w:line="360" w:lineRule="auto"/>
        <w:ind w:right="237"/>
        <w:jc w:val="both"/>
        <w:rPr>
          <w:sz w:val="24"/>
          <w:szCs w:val="24"/>
        </w:rPr>
      </w:pPr>
    </w:p>
    <w:p w14:paraId="215BBBC3" w14:textId="77777777" w:rsidR="00E11D66" w:rsidRPr="009929C2" w:rsidRDefault="00E11D66" w:rsidP="00E11D66">
      <w:pPr>
        <w:spacing w:line="360" w:lineRule="auto"/>
        <w:ind w:right="237"/>
        <w:jc w:val="both"/>
        <w:rPr>
          <w:sz w:val="24"/>
          <w:szCs w:val="24"/>
        </w:rPr>
      </w:pPr>
    </w:p>
    <w:p w14:paraId="573EFE75" w14:textId="77777777" w:rsidR="00E11D66" w:rsidRPr="009929C2" w:rsidRDefault="00E11D66" w:rsidP="00E11D66">
      <w:pPr>
        <w:spacing w:line="360" w:lineRule="auto"/>
        <w:ind w:right="237"/>
        <w:jc w:val="both"/>
        <w:rPr>
          <w:sz w:val="24"/>
          <w:szCs w:val="24"/>
        </w:rPr>
      </w:pPr>
    </w:p>
    <w:p w14:paraId="26B4A772" w14:textId="77777777" w:rsidR="00E11D66" w:rsidRPr="009929C2" w:rsidRDefault="00E11D66" w:rsidP="00E11D66">
      <w:pPr>
        <w:spacing w:line="360" w:lineRule="auto"/>
        <w:ind w:right="237"/>
        <w:jc w:val="both"/>
        <w:rPr>
          <w:sz w:val="24"/>
          <w:szCs w:val="24"/>
        </w:rPr>
      </w:pPr>
    </w:p>
    <w:p w14:paraId="09B50524" w14:textId="77777777" w:rsidR="005E7101" w:rsidRPr="009929C2" w:rsidRDefault="005E7101" w:rsidP="005E7101">
      <w:pPr>
        <w:spacing w:line="360" w:lineRule="auto"/>
        <w:ind w:right="237"/>
        <w:jc w:val="both"/>
        <w:rPr>
          <w:sz w:val="24"/>
          <w:szCs w:val="24"/>
        </w:rPr>
      </w:pPr>
    </w:p>
    <w:p w14:paraId="0092F3E6" w14:textId="77777777" w:rsidR="005E7101" w:rsidRPr="009929C2" w:rsidRDefault="005E7101" w:rsidP="005E7101">
      <w:pPr>
        <w:spacing w:line="360" w:lineRule="auto"/>
        <w:ind w:right="237"/>
        <w:jc w:val="both"/>
        <w:rPr>
          <w:sz w:val="24"/>
          <w:szCs w:val="24"/>
        </w:rPr>
      </w:pPr>
    </w:p>
    <w:p w14:paraId="20A36C6A" w14:textId="77777777" w:rsidR="005E7101" w:rsidRPr="009929C2" w:rsidRDefault="005E7101" w:rsidP="005E7101">
      <w:pPr>
        <w:spacing w:line="360" w:lineRule="auto"/>
        <w:ind w:right="237"/>
        <w:jc w:val="both"/>
        <w:rPr>
          <w:sz w:val="24"/>
          <w:szCs w:val="24"/>
        </w:rPr>
      </w:pPr>
    </w:p>
    <w:p w14:paraId="3882D848" w14:textId="77777777" w:rsidR="005E7101" w:rsidRPr="009929C2" w:rsidRDefault="005E7101" w:rsidP="005E7101">
      <w:pPr>
        <w:spacing w:line="360" w:lineRule="auto"/>
        <w:ind w:right="237"/>
        <w:jc w:val="both"/>
        <w:rPr>
          <w:sz w:val="24"/>
          <w:szCs w:val="24"/>
        </w:rPr>
      </w:pPr>
    </w:p>
    <w:p w14:paraId="796DF64E" w14:textId="0EB002DC" w:rsidR="00DF3B15" w:rsidRPr="009929C2" w:rsidRDefault="00DF3B15" w:rsidP="00DF3B15">
      <w:pPr>
        <w:spacing w:line="360" w:lineRule="auto"/>
        <w:ind w:right="237"/>
        <w:jc w:val="both"/>
        <w:rPr>
          <w:sz w:val="24"/>
          <w:szCs w:val="24"/>
        </w:rPr>
      </w:pPr>
    </w:p>
    <w:p w14:paraId="23976164" w14:textId="77777777" w:rsidR="00902851" w:rsidRPr="009929C2" w:rsidRDefault="00902851" w:rsidP="00902851">
      <w:pPr>
        <w:spacing w:line="360" w:lineRule="auto"/>
        <w:ind w:right="237"/>
        <w:jc w:val="both"/>
        <w:rPr>
          <w:sz w:val="24"/>
          <w:szCs w:val="24"/>
        </w:rPr>
      </w:pPr>
    </w:p>
    <w:p w14:paraId="017FFC3E" w14:textId="77777777" w:rsidR="00902851" w:rsidRPr="009929C2" w:rsidRDefault="00902851" w:rsidP="00902851">
      <w:pPr>
        <w:spacing w:line="360" w:lineRule="auto"/>
        <w:ind w:right="237"/>
        <w:jc w:val="both"/>
        <w:rPr>
          <w:sz w:val="24"/>
          <w:szCs w:val="24"/>
        </w:rPr>
      </w:pPr>
    </w:p>
    <w:p w14:paraId="25FC91DE" w14:textId="77777777" w:rsidR="00902851" w:rsidRPr="009929C2" w:rsidRDefault="00902851" w:rsidP="00902851">
      <w:pPr>
        <w:spacing w:line="360" w:lineRule="auto"/>
        <w:ind w:right="237"/>
        <w:jc w:val="both"/>
        <w:rPr>
          <w:sz w:val="24"/>
          <w:szCs w:val="24"/>
        </w:rPr>
      </w:pPr>
    </w:p>
    <w:p w14:paraId="6574C618" w14:textId="77777777" w:rsidR="00902851" w:rsidRPr="009929C2" w:rsidRDefault="00902851" w:rsidP="00902851">
      <w:pPr>
        <w:spacing w:line="360" w:lineRule="auto"/>
        <w:ind w:right="237"/>
        <w:jc w:val="both"/>
        <w:rPr>
          <w:sz w:val="24"/>
          <w:szCs w:val="24"/>
        </w:rPr>
      </w:pPr>
    </w:p>
    <w:p w14:paraId="3B60343A" w14:textId="77777777" w:rsidR="000A7799" w:rsidRPr="009929C2" w:rsidRDefault="000A7799" w:rsidP="005002E6">
      <w:pPr>
        <w:spacing w:line="360" w:lineRule="auto"/>
        <w:ind w:right="237"/>
        <w:jc w:val="both"/>
        <w:rPr>
          <w:sz w:val="24"/>
          <w:szCs w:val="24"/>
        </w:rPr>
      </w:pPr>
    </w:p>
    <w:p w14:paraId="726EAD87" w14:textId="77777777" w:rsidR="005002E6" w:rsidRPr="009929C2" w:rsidRDefault="005002E6" w:rsidP="005002E6">
      <w:pPr>
        <w:spacing w:line="360" w:lineRule="auto"/>
        <w:ind w:right="237"/>
        <w:jc w:val="both"/>
        <w:rPr>
          <w:sz w:val="24"/>
          <w:szCs w:val="24"/>
        </w:rPr>
      </w:pPr>
    </w:p>
    <w:p w14:paraId="1B041080" w14:textId="77777777" w:rsidR="005002E6" w:rsidRPr="009929C2" w:rsidRDefault="005002E6" w:rsidP="005002E6">
      <w:pPr>
        <w:spacing w:line="360" w:lineRule="auto"/>
        <w:ind w:right="237"/>
        <w:jc w:val="both"/>
        <w:rPr>
          <w:sz w:val="24"/>
          <w:szCs w:val="24"/>
        </w:rPr>
      </w:pPr>
    </w:p>
    <w:p w14:paraId="4B59C936" w14:textId="77777777" w:rsidR="00650CE9" w:rsidRPr="009929C2"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9929C2">
        <w:rPr>
          <w:rStyle w:val="normaltextrun"/>
          <w:rFonts w:ascii="Arial" w:hAnsi="Arial" w:cs="Arial"/>
          <w:b/>
          <w:bCs/>
        </w:rPr>
        <w:lastRenderedPageBreak/>
        <w:t>Relevant areas of the National Policing Curriculum: </w:t>
      </w:r>
      <w:r w:rsidRPr="009929C2">
        <w:rPr>
          <w:rStyle w:val="eop"/>
          <w:rFonts w:ascii="Arial" w:hAnsi="Arial" w:cs="Arial"/>
          <w:color w:val="000000"/>
        </w:rPr>
        <w:t> </w:t>
      </w:r>
    </w:p>
    <w:p w14:paraId="4E89096A" w14:textId="31AEE537" w:rsidR="00650CE9" w:rsidRPr="009929C2"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b/>
          <w:bCs/>
        </w:rPr>
        <w:t>Communication Skills, </w:t>
      </w:r>
      <w:r w:rsidR="20E91F8D" w:rsidRPr="009929C2">
        <w:rPr>
          <w:rStyle w:val="normaltextrun"/>
          <w:rFonts w:ascii="Arial" w:hAnsi="Arial" w:cs="Arial"/>
          <w:b/>
          <w:bCs/>
        </w:rPr>
        <w:t>social media</w:t>
      </w:r>
      <w:r w:rsidR="68DB6989" w:rsidRPr="009929C2">
        <w:rPr>
          <w:rStyle w:val="normaltextrun"/>
          <w:rFonts w:ascii="Arial" w:hAnsi="Arial" w:cs="Arial"/>
          <w:b/>
          <w:bCs/>
        </w:rPr>
        <w:t>,</w:t>
      </w:r>
      <w:r w:rsidR="1313BD4E" w:rsidRPr="009929C2">
        <w:rPr>
          <w:rStyle w:val="normaltextrun"/>
          <w:rFonts w:ascii="Arial" w:hAnsi="Arial" w:cs="Arial"/>
          <w:b/>
          <w:bCs/>
        </w:rPr>
        <w:t xml:space="preserve"> Communication Strategy</w:t>
      </w:r>
      <w:r w:rsidRPr="009929C2">
        <w:rPr>
          <w:rStyle w:val="eop"/>
          <w:rFonts w:ascii="Arial" w:hAnsi="Arial" w:cs="Arial"/>
          <w:color w:val="000000" w:themeColor="text1"/>
        </w:rPr>
        <w:t> </w:t>
      </w:r>
    </w:p>
    <w:p w14:paraId="7A3AF774" w14:textId="77777777"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508B0EDE" w14:textId="5826A2C7" w:rsidR="00650CE9" w:rsidRPr="009929C2"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9929C2">
        <w:rPr>
          <w:rStyle w:val="normaltextrun"/>
          <w:rFonts w:ascii="Arial" w:hAnsi="Arial" w:cs="Arial"/>
          <w:b/>
          <w:bCs/>
        </w:rPr>
        <w:t>You must choose a policing incident in which</w:t>
      </w:r>
      <w:r w:rsidR="4FD0EF32" w:rsidRPr="009929C2">
        <w:rPr>
          <w:rStyle w:val="normaltextrun"/>
          <w:rFonts w:ascii="Arial" w:hAnsi="Arial" w:cs="Arial"/>
          <w:b/>
          <w:bCs/>
        </w:rPr>
        <w:t xml:space="preserve"> </w:t>
      </w:r>
      <w:r w:rsidRPr="009929C2">
        <w:rPr>
          <w:rStyle w:val="normaltextrun"/>
          <w:rFonts w:ascii="Arial" w:hAnsi="Arial" w:cs="Arial"/>
          <w:b/>
          <w:bCs/>
        </w:rPr>
        <w:t>you played a significant role with an offender/service user/victim and reflect on what happened.  </w:t>
      </w:r>
    </w:p>
    <w:p w14:paraId="53FDDC5D" w14:textId="03F92512" w:rsidR="00650CE9" w:rsidRPr="009929C2"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9929C2"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9929C2" w14:paraId="5C20A79B" w14:textId="77777777" w:rsidTr="1DD06503">
        <w:tc>
          <w:tcPr>
            <w:tcW w:w="10188" w:type="dxa"/>
            <w:shd w:val="clear" w:color="auto" w:fill="auto"/>
          </w:tcPr>
          <w:p w14:paraId="6834F12D" w14:textId="77777777" w:rsidR="00DF4CF5" w:rsidRPr="009929C2" w:rsidRDefault="00DF4CF5" w:rsidP="00DF4CF5">
            <w:pPr>
              <w:overflowPunct/>
              <w:autoSpaceDE/>
              <w:autoSpaceDN/>
              <w:adjustRightInd/>
              <w:textAlignment w:val="auto"/>
              <w:rPr>
                <w:rStyle w:val="normaltextrun"/>
                <w:sz w:val="18"/>
                <w:szCs w:val="18"/>
                <w:lang w:val="en-US"/>
              </w:rPr>
            </w:pPr>
          </w:p>
          <w:p w14:paraId="380BB684" w14:textId="60D5F5B2"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0F840A10" w:rsidRPr="009929C2">
              <w:rPr>
                <w:rStyle w:val="normaltextrun"/>
                <w:rFonts w:ascii="Arial" w:hAnsi="Arial" w:cs="Arial"/>
                <w:b/>
                <w:bCs/>
                <w:color w:val="000000" w:themeColor="text1"/>
              </w:rPr>
              <w:t>evaluate</w:t>
            </w:r>
            <w:r w:rsidR="0F840A10" w:rsidRPr="009929C2">
              <w:rPr>
                <w:rStyle w:val="normaltextrun"/>
                <w:rFonts w:ascii="Arial" w:hAnsi="Arial" w:cs="Arial"/>
                <w:color w:val="000000" w:themeColor="text1"/>
              </w:rPr>
              <w:t xml:space="preserve"> your experience </w:t>
            </w:r>
            <w:r w:rsidR="1577BD43" w:rsidRPr="009929C2">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9929C2"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Consider the force policy on using social media for professional information and engagement purposes.</w:t>
            </w:r>
            <w:r w:rsidR="6783D1BC" w:rsidRPr="009929C2">
              <w:rPr>
                <w:rStyle w:val="normaltextrun"/>
                <w:rFonts w:ascii="Arial" w:hAnsi="Arial" w:cs="Arial"/>
                <w:i/>
                <w:iCs/>
                <w:color w:val="000000" w:themeColor="text1"/>
              </w:rPr>
              <w:t xml:space="preserve"> </w:t>
            </w:r>
          </w:p>
          <w:p w14:paraId="332FF84F" w14:textId="1E99F963" w:rsidR="00650CE9" w:rsidRPr="009929C2"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What social media platforms are used by policing?</w:t>
            </w:r>
          </w:p>
          <w:p w14:paraId="0E1565B8" w14:textId="7F4200B4" w:rsidR="00650CE9" w:rsidRPr="009929C2"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What are the benefits and risks of using social media?</w:t>
            </w:r>
          </w:p>
          <w:p w14:paraId="63FF0BBF" w14:textId="203942E5"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9929C2"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9929C2">
              <w:rPr>
                <w:rStyle w:val="eop"/>
                <w:rFonts w:ascii="Arial" w:hAnsi="Arial" w:cs="Arial"/>
                <w:color w:val="000000" w:themeColor="text1"/>
              </w:rPr>
              <w:t> </w:t>
            </w:r>
          </w:p>
          <w:p w14:paraId="69D258B8" w14:textId="18B1FDF0" w:rsidR="00650CE9" w:rsidRPr="009929C2"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color w:val="000000" w:themeColor="text1"/>
              </w:rPr>
              <w:t>2</w:t>
            </w:r>
            <w:r w:rsidR="70F9563B" w:rsidRPr="009929C2">
              <w:rPr>
                <w:rStyle w:val="normaltextrun"/>
                <w:rFonts w:ascii="Arial" w:hAnsi="Arial" w:cs="Arial"/>
                <w:color w:val="000000" w:themeColor="text1"/>
              </w:rPr>
              <w:t>000</w:t>
            </w:r>
            <w:r w:rsidR="00650CE9" w:rsidRPr="009929C2">
              <w:rPr>
                <w:rStyle w:val="normaltextrun"/>
                <w:rFonts w:ascii="Arial" w:hAnsi="Arial" w:cs="Arial"/>
                <w:color w:val="000000" w:themeColor="text1"/>
              </w:rPr>
              <w:t> words </w:t>
            </w:r>
            <w:r w:rsidR="00650CE9" w:rsidRPr="009929C2">
              <w:rPr>
                <w:rStyle w:val="normaltextrun"/>
                <w:rFonts w:ascii="Arial" w:hAnsi="Arial" w:cs="Arial"/>
                <w:i/>
                <w:iCs/>
                <w:color w:val="000000" w:themeColor="text1"/>
              </w:rPr>
              <w:t>(+/- 10%: include your actual word count at the end of each section)</w:t>
            </w:r>
            <w:r w:rsidR="00650CE9" w:rsidRPr="009929C2">
              <w:rPr>
                <w:rStyle w:val="eop"/>
                <w:rFonts w:ascii="Arial" w:hAnsi="Arial" w:cs="Arial"/>
                <w:color w:val="000000" w:themeColor="text1"/>
              </w:rPr>
              <w:t> </w:t>
            </w:r>
          </w:p>
          <w:p w14:paraId="306CE1D6" w14:textId="2A2C23EF" w:rsidR="008171E4" w:rsidRPr="009929C2" w:rsidRDefault="008171E4" w:rsidP="00340E9A">
            <w:pPr>
              <w:ind w:right="237"/>
              <w:jc w:val="both"/>
              <w:rPr>
                <w:sz w:val="24"/>
                <w:szCs w:val="24"/>
              </w:rPr>
            </w:pPr>
          </w:p>
        </w:tc>
      </w:tr>
    </w:tbl>
    <w:p w14:paraId="6BCACF7B" w14:textId="77777777" w:rsidR="00AA666E" w:rsidRPr="009929C2" w:rsidRDefault="00AA666E" w:rsidP="00340E9A">
      <w:pPr>
        <w:ind w:right="237"/>
        <w:jc w:val="both"/>
        <w:rPr>
          <w:sz w:val="24"/>
          <w:szCs w:val="24"/>
        </w:rPr>
      </w:pPr>
    </w:p>
    <w:p w14:paraId="5E868A48" w14:textId="77777777" w:rsidR="00450C83" w:rsidRPr="009929C2" w:rsidRDefault="00450C83" w:rsidP="00340E9A">
      <w:pPr>
        <w:ind w:right="237"/>
        <w:jc w:val="both"/>
        <w:rPr>
          <w:b/>
          <w:sz w:val="24"/>
          <w:szCs w:val="24"/>
        </w:rPr>
      </w:pPr>
      <w:r w:rsidRPr="009929C2">
        <w:rPr>
          <w:b/>
          <w:sz w:val="24"/>
          <w:szCs w:val="24"/>
        </w:rPr>
        <w:t>ANSWER:</w:t>
      </w:r>
    </w:p>
    <w:p w14:paraId="6A73DBDF" w14:textId="77777777" w:rsidR="00AA666E" w:rsidRPr="009929C2" w:rsidRDefault="00AA666E" w:rsidP="00340E9A">
      <w:pPr>
        <w:ind w:right="237"/>
        <w:jc w:val="both"/>
        <w:rPr>
          <w:sz w:val="24"/>
          <w:szCs w:val="24"/>
        </w:rPr>
      </w:pPr>
    </w:p>
    <w:p w14:paraId="79C6F38B" w14:textId="77777777" w:rsidR="00AA666E" w:rsidRPr="009929C2" w:rsidRDefault="00AA666E" w:rsidP="00340E9A">
      <w:pPr>
        <w:ind w:right="237"/>
        <w:jc w:val="both"/>
        <w:rPr>
          <w:sz w:val="24"/>
          <w:szCs w:val="24"/>
        </w:rPr>
      </w:pPr>
    </w:p>
    <w:p w14:paraId="545B147F" w14:textId="4400C532" w:rsidR="008B28E7" w:rsidRPr="00AC37D0" w:rsidRDefault="00B94E47" w:rsidP="00423912">
      <w:pPr>
        <w:spacing w:line="360" w:lineRule="auto"/>
        <w:ind w:right="237"/>
        <w:jc w:val="both"/>
        <w:rPr>
          <w:sz w:val="24"/>
          <w:szCs w:val="24"/>
        </w:rPr>
      </w:pPr>
      <w:r w:rsidRPr="00AC37D0">
        <w:rPr>
          <w:sz w:val="24"/>
          <w:szCs w:val="24"/>
        </w:rPr>
        <w:t xml:space="preserve">In this essay, I will be detailing my personal experiences with using social media and exploring the various benefits and risks it poses to the police force. I will provide a critical evaluation of how social media has played a significant role in assisting me in </w:t>
      </w:r>
      <w:r w:rsidR="001A0832" w:rsidRPr="00AC37D0">
        <w:rPr>
          <w:sz w:val="24"/>
          <w:szCs w:val="24"/>
        </w:rPr>
        <w:t>a</w:t>
      </w:r>
      <w:r w:rsidRPr="00AC37D0">
        <w:rPr>
          <w:sz w:val="24"/>
          <w:szCs w:val="24"/>
        </w:rPr>
        <w:t xml:space="preserve"> </w:t>
      </w:r>
      <w:r w:rsidR="00226A77" w:rsidRPr="00AC37D0">
        <w:rPr>
          <w:sz w:val="24"/>
          <w:szCs w:val="24"/>
        </w:rPr>
        <w:t>specific incident</w:t>
      </w:r>
      <w:r w:rsidRPr="00AC37D0">
        <w:rPr>
          <w:sz w:val="24"/>
          <w:szCs w:val="24"/>
        </w:rPr>
        <w:t>. The incident involves the</w:t>
      </w:r>
      <w:r w:rsidR="007E1E3F" w:rsidRPr="00AC37D0">
        <w:rPr>
          <w:sz w:val="24"/>
          <w:szCs w:val="24"/>
        </w:rPr>
        <w:t xml:space="preserve"> enquiries which lead from a high priority missing person to a high priority suspect</w:t>
      </w:r>
      <w:r w:rsidRPr="00AC37D0">
        <w:rPr>
          <w:sz w:val="24"/>
          <w:szCs w:val="24"/>
        </w:rPr>
        <w:t xml:space="preserve">, </w:t>
      </w:r>
      <w:r w:rsidR="00396F3E" w:rsidRPr="00AC37D0">
        <w:rPr>
          <w:sz w:val="24"/>
          <w:szCs w:val="24"/>
        </w:rPr>
        <w:t>through</w:t>
      </w:r>
      <w:r w:rsidRPr="00AC37D0">
        <w:rPr>
          <w:sz w:val="24"/>
          <w:szCs w:val="24"/>
        </w:rPr>
        <w:t xml:space="preserve"> these examples, I aim to highlight the practical applications of social media in the police force as well as informing and engaging with the community.</w:t>
      </w:r>
    </w:p>
    <w:p w14:paraId="5B41BCBA" w14:textId="77777777" w:rsidR="00B94E47" w:rsidRPr="00AC37D0" w:rsidRDefault="00B94E47" w:rsidP="00423912">
      <w:pPr>
        <w:spacing w:line="360" w:lineRule="auto"/>
        <w:ind w:right="237"/>
        <w:jc w:val="both"/>
        <w:rPr>
          <w:sz w:val="24"/>
          <w:szCs w:val="24"/>
        </w:rPr>
      </w:pPr>
    </w:p>
    <w:p w14:paraId="4A8B313D" w14:textId="324623AB" w:rsidR="008B28E7" w:rsidRPr="00AC37D0" w:rsidRDefault="00B94E47" w:rsidP="00423912">
      <w:pPr>
        <w:spacing w:line="360" w:lineRule="auto"/>
        <w:ind w:right="237"/>
        <w:jc w:val="both"/>
        <w:rPr>
          <w:sz w:val="24"/>
          <w:szCs w:val="24"/>
        </w:rPr>
      </w:pPr>
      <w:r w:rsidRPr="00AC37D0">
        <w:rPr>
          <w:sz w:val="24"/>
          <w:szCs w:val="24"/>
        </w:rPr>
        <w:t xml:space="preserve">According to Dollarhide (2024) </w:t>
      </w:r>
      <w:r w:rsidR="008252F5" w:rsidRPr="00AC37D0">
        <w:rPr>
          <w:sz w:val="24"/>
          <w:szCs w:val="24"/>
        </w:rPr>
        <w:t xml:space="preserve">social media refers to digital technology that facilitates the sharing of ideas and information, </w:t>
      </w:r>
      <w:r w:rsidR="00682A46" w:rsidRPr="00AC37D0">
        <w:rPr>
          <w:sz w:val="24"/>
          <w:szCs w:val="24"/>
        </w:rPr>
        <w:t>containing</w:t>
      </w:r>
      <w:r w:rsidR="008252F5" w:rsidRPr="00AC37D0">
        <w:rPr>
          <w:sz w:val="24"/>
          <w:szCs w:val="24"/>
        </w:rPr>
        <w:t xml:space="preserve"> both text and visuals, within virtual networks and communities</w:t>
      </w:r>
      <w:r w:rsidR="0014699D" w:rsidRPr="00AC37D0">
        <w:rPr>
          <w:sz w:val="24"/>
          <w:szCs w:val="24"/>
        </w:rPr>
        <w:t>.</w:t>
      </w:r>
      <w:r w:rsidR="008252F5" w:rsidRPr="00AC37D0">
        <w:rPr>
          <w:sz w:val="24"/>
          <w:szCs w:val="24"/>
        </w:rPr>
        <w:t xml:space="preserve"> Statista (2022) argues that over the past three decades, the number of individuals utili</w:t>
      </w:r>
      <w:r w:rsidR="00682A46" w:rsidRPr="00AC37D0">
        <w:rPr>
          <w:sz w:val="24"/>
          <w:szCs w:val="24"/>
        </w:rPr>
        <w:t>s</w:t>
      </w:r>
      <w:r w:rsidR="008252F5" w:rsidRPr="00AC37D0">
        <w:rPr>
          <w:sz w:val="24"/>
          <w:szCs w:val="24"/>
        </w:rPr>
        <w:t>ing both the internet and social media platforms has grown rapidly, thus is backed up by Yashina (20</w:t>
      </w:r>
      <w:r w:rsidR="0014699D" w:rsidRPr="00AC37D0">
        <w:rPr>
          <w:sz w:val="24"/>
          <w:szCs w:val="24"/>
        </w:rPr>
        <w:t>2</w:t>
      </w:r>
      <w:r w:rsidR="008252F5" w:rsidRPr="00AC37D0">
        <w:rPr>
          <w:sz w:val="24"/>
          <w:szCs w:val="24"/>
        </w:rPr>
        <w:t>4)</w:t>
      </w:r>
      <w:r w:rsidR="0014699D" w:rsidRPr="00AC37D0">
        <w:rPr>
          <w:sz w:val="24"/>
          <w:szCs w:val="24"/>
        </w:rPr>
        <w:t xml:space="preserve"> who states to recent data, platforms such as Facebook, Instagram, Twitter, and YouTube collectively have more than 5 billion active users, this number represents approximately 62% of the global population, in the year 2024,  94.7% of these users </w:t>
      </w:r>
      <w:r w:rsidR="0014699D" w:rsidRPr="00AC37D0">
        <w:rPr>
          <w:sz w:val="24"/>
          <w:szCs w:val="24"/>
        </w:rPr>
        <w:lastRenderedPageBreak/>
        <w:t>have accessed chat messaging apps or websites, highlighting the widespread and growing use of social media for communication purposes.</w:t>
      </w:r>
      <w:r w:rsidR="00423912" w:rsidRPr="00AC37D0">
        <w:rPr>
          <w:sz w:val="24"/>
          <w:szCs w:val="24"/>
        </w:rPr>
        <w:t xml:space="preserve"> South Wales Police (2024) assert that utilising social media serves as an additional method for engaging with the community, it provides a platform for offering crime prevention advice and sharing invaluable information through public appeals, social media can significantly enhance community outreach efforts and facilitate the use of information on appeals.</w:t>
      </w:r>
      <w:r w:rsidR="004B4155" w:rsidRPr="00AC37D0">
        <w:rPr>
          <w:sz w:val="24"/>
          <w:szCs w:val="24"/>
        </w:rPr>
        <w:t xml:space="preserve"> However, the use of social media in policing remains a topic of debate. Ralph et al. (2023) argue that while it can improve community engagement and facilitate information sharing, it also raises concerns about its impact on policing principles</w:t>
      </w:r>
      <w:r w:rsidR="000C2BC4" w:rsidRPr="00AC37D0">
        <w:rPr>
          <w:sz w:val="24"/>
          <w:szCs w:val="24"/>
        </w:rPr>
        <w:t xml:space="preserve"> and can influence false information or wide spreading of information</w:t>
      </w:r>
      <w:r w:rsidR="004B4155" w:rsidRPr="00AC37D0">
        <w:rPr>
          <w:sz w:val="24"/>
          <w:szCs w:val="24"/>
        </w:rPr>
        <w:t>. Similarly, Patton et al. (2017) highlight potential privacy issues, particularly when policing uses social media for intelligence gathering.</w:t>
      </w:r>
    </w:p>
    <w:p w14:paraId="275866B3" w14:textId="77777777" w:rsidR="00423912" w:rsidRPr="00AC37D0" w:rsidRDefault="00423912" w:rsidP="00185AD9">
      <w:pPr>
        <w:spacing w:line="360" w:lineRule="auto"/>
        <w:ind w:right="237"/>
        <w:jc w:val="both"/>
        <w:rPr>
          <w:sz w:val="24"/>
          <w:szCs w:val="24"/>
        </w:rPr>
      </w:pPr>
    </w:p>
    <w:p w14:paraId="58ECD1AB" w14:textId="6A886571" w:rsidR="008B28E7" w:rsidRPr="00AC37D0" w:rsidRDefault="00185AD9" w:rsidP="00185AD9">
      <w:pPr>
        <w:spacing w:line="360" w:lineRule="auto"/>
        <w:ind w:right="237"/>
        <w:jc w:val="both"/>
        <w:rPr>
          <w:sz w:val="24"/>
          <w:szCs w:val="24"/>
        </w:rPr>
      </w:pPr>
      <w:r w:rsidRPr="00AC37D0">
        <w:rPr>
          <w:sz w:val="24"/>
          <w:szCs w:val="24"/>
        </w:rPr>
        <w:t xml:space="preserve">This essay will be reviewed using Gibbs' Reflective Cycle (1970), which consists of six stages: </w:t>
      </w:r>
      <w:r w:rsidRPr="00AC37D0">
        <w:rPr>
          <w:i/>
          <w:iCs/>
          <w:sz w:val="24"/>
          <w:szCs w:val="24"/>
        </w:rPr>
        <w:t>Description</w:t>
      </w:r>
      <w:r w:rsidRPr="00AC37D0">
        <w:rPr>
          <w:sz w:val="24"/>
          <w:szCs w:val="24"/>
        </w:rPr>
        <w:t xml:space="preserve"> (gathering information before police arrival), </w:t>
      </w:r>
      <w:r w:rsidRPr="00AC37D0">
        <w:rPr>
          <w:i/>
          <w:iCs/>
          <w:sz w:val="24"/>
          <w:szCs w:val="24"/>
        </w:rPr>
        <w:t xml:space="preserve">Feelings </w:t>
      </w:r>
      <w:r w:rsidRPr="00AC37D0">
        <w:rPr>
          <w:sz w:val="24"/>
          <w:szCs w:val="24"/>
        </w:rPr>
        <w:t xml:space="preserve">(impact and emotions post-incident), </w:t>
      </w:r>
      <w:r w:rsidRPr="00AC37D0">
        <w:rPr>
          <w:i/>
          <w:iCs/>
          <w:sz w:val="24"/>
          <w:szCs w:val="24"/>
        </w:rPr>
        <w:t>Evaluation</w:t>
      </w:r>
      <w:r w:rsidRPr="00AC37D0">
        <w:rPr>
          <w:sz w:val="24"/>
          <w:szCs w:val="24"/>
        </w:rPr>
        <w:t xml:space="preserve"> (assessing actions taken), </w:t>
      </w:r>
      <w:r w:rsidRPr="00AC37D0">
        <w:rPr>
          <w:i/>
          <w:iCs/>
          <w:sz w:val="24"/>
          <w:szCs w:val="24"/>
        </w:rPr>
        <w:t xml:space="preserve">Analysis </w:t>
      </w:r>
      <w:r w:rsidRPr="00AC37D0">
        <w:rPr>
          <w:sz w:val="24"/>
          <w:szCs w:val="24"/>
        </w:rPr>
        <w:t xml:space="preserve">(identifying successes and shortcomings), </w:t>
      </w:r>
      <w:r w:rsidRPr="00AC37D0">
        <w:rPr>
          <w:i/>
          <w:iCs/>
          <w:sz w:val="24"/>
          <w:szCs w:val="24"/>
        </w:rPr>
        <w:t xml:space="preserve">Conclusion </w:t>
      </w:r>
      <w:r w:rsidRPr="00AC37D0">
        <w:rPr>
          <w:sz w:val="24"/>
          <w:szCs w:val="24"/>
        </w:rPr>
        <w:t xml:space="preserve">(lessons learned), </w:t>
      </w:r>
      <w:r w:rsidRPr="00AC37D0">
        <w:rPr>
          <w:i/>
          <w:iCs/>
          <w:sz w:val="24"/>
          <w:szCs w:val="24"/>
        </w:rPr>
        <w:t>and Action Plan</w:t>
      </w:r>
      <w:r w:rsidRPr="00AC37D0">
        <w:rPr>
          <w:sz w:val="24"/>
          <w:szCs w:val="24"/>
        </w:rPr>
        <w:t xml:space="preserve"> (strategies for future prevention), Channell, (2023).</w:t>
      </w:r>
    </w:p>
    <w:p w14:paraId="60970E28" w14:textId="77777777" w:rsidR="00185AD9" w:rsidRPr="00AC37D0" w:rsidRDefault="00185AD9" w:rsidP="00340E9A">
      <w:pPr>
        <w:ind w:right="237"/>
        <w:jc w:val="both"/>
        <w:rPr>
          <w:sz w:val="24"/>
          <w:szCs w:val="24"/>
        </w:rPr>
      </w:pPr>
    </w:p>
    <w:p w14:paraId="46D46909" w14:textId="469BAA77" w:rsidR="00447601" w:rsidRPr="00AC37D0" w:rsidRDefault="00D068D7" w:rsidP="00447601">
      <w:pPr>
        <w:spacing w:line="360" w:lineRule="auto"/>
        <w:ind w:right="237"/>
        <w:jc w:val="both"/>
        <w:rPr>
          <w:sz w:val="24"/>
          <w:szCs w:val="24"/>
        </w:rPr>
      </w:pPr>
      <w:r w:rsidRPr="00AC37D0">
        <w:rPr>
          <w:sz w:val="24"/>
          <w:szCs w:val="24"/>
        </w:rPr>
        <w:t xml:space="preserve">While I was on duty with my colleague, we received </w:t>
      </w:r>
      <w:r w:rsidR="009949CD" w:rsidRPr="00AC37D0">
        <w:rPr>
          <w:sz w:val="24"/>
          <w:szCs w:val="24"/>
        </w:rPr>
        <w:t>a</w:t>
      </w:r>
      <w:r w:rsidRPr="00AC37D0">
        <w:rPr>
          <w:sz w:val="24"/>
          <w:szCs w:val="24"/>
        </w:rPr>
        <w:t xml:space="preserve"> </w:t>
      </w:r>
      <w:r w:rsidR="00F73408" w:rsidRPr="00AC37D0">
        <w:rPr>
          <w:sz w:val="24"/>
          <w:szCs w:val="24"/>
        </w:rPr>
        <w:t>transmission</w:t>
      </w:r>
      <w:r w:rsidRPr="00AC37D0">
        <w:rPr>
          <w:sz w:val="24"/>
          <w:szCs w:val="24"/>
        </w:rPr>
        <w:t xml:space="preserve"> from the police control room instructing us to respond to a road traffic collision. The information provided at the time indicated that a casualty had been ejected from the vehicle and was unresponsive.</w:t>
      </w:r>
      <w:r w:rsidR="007802E4" w:rsidRPr="00AC37D0">
        <w:rPr>
          <w:sz w:val="24"/>
          <w:szCs w:val="24"/>
        </w:rPr>
        <w:t xml:space="preserve"> </w:t>
      </w:r>
      <w:r w:rsidR="00F73408" w:rsidRPr="00AC37D0">
        <w:rPr>
          <w:sz w:val="24"/>
          <w:szCs w:val="24"/>
        </w:rPr>
        <w:t xml:space="preserve">Upon arriving at the scene, utilising the description component of the Gibbs Reflective Model I gathered as much information as </w:t>
      </w:r>
      <w:r w:rsidR="009949CD" w:rsidRPr="00AC37D0">
        <w:rPr>
          <w:sz w:val="24"/>
          <w:szCs w:val="24"/>
        </w:rPr>
        <w:t xml:space="preserve">possible. According to Borges (2024) gathering information effectively is essential to produce accurate and actionable </w:t>
      </w:r>
      <w:r w:rsidR="00447601" w:rsidRPr="00AC37D0">
        <w:rPr>
          <w:sz w:val="24"/>
          <w:szCs w:val="24"/>
        </w:rPr>
        <w:t>outcomes</w:t>
      </w:r>
      <w:r w:rsidR="002E35FE" w:rsidRPr="00AC37D0">
        <w:rPr>
          <w:sz w:val="24"/>
          <w:szCs w:val="24"/>
        </w:rPr>
        <w:t xml:space="preserve"> and effective information-gathering allows for the development of well-informed strategies and decisions, minimising the risk of errors or misjudgements</w:t>
      </w:r>
      <w:r w:rsidR="00447601" w:rsidRPr="00AC37D0">
        <w:rPr>
          <w:sz w:val="24"/>
          <w:szCs w:val="24"/>
        </w:rPr>
        <w:t xml:space="preserve">. </w:t>
      </w:r>
      <w:r w:rsidR="00447601" w:rsidRPr="00AC37D0">
        <w:rPr>
          <w:color w:val="000000" w:themeColor="text1"/>
          <w:sz w:val="24"/>
          <w:szCs w:val="24"/>
        </w:rPr>
        <w:t>Additionally</w:t>
      </w:r>
      <w:r w:rsidR="00334AD2" w:rsidRPr="00AC37D0">
        <w:rPr>
          <w:color w:val="000000" w:themeColor="text1"/>
          <w:sz w:val="24"/>
          <w:szCs w:val="24"/>
        </w:rPr>
        <w:t>, a member of the public approached me to report that they had witnessed a male who they kn</w:t>
      </w:r>
      <w:r w:rsidR="00BE3F4B" w:rsidRPr="00AC37D0">
        <w:rPr>
          <w:color w:val="000000" w:themeColor="text1"/>
          <w:sz w:val="24"/>
          <w:szCs w:val="24"/>
        </w:rPr>
        <w:t xml:space="preserve">ew to have </w:t>
      </w:r>
      <w:r w:rsidR="00334AD2" w:rsidRPr="00AC37D0">
        <w:rPr>
          <w:color w:val="000000" w:themeColor="text1"/>
          <w:sz w:val="24"/>
          <w:szCs w:val="24"/>
        </w:rPr>
        <w:t>emerg</w:t>
      </w:r>
      <w:r w:rsidR="00BE3F4B" w:rsidRPr="00AC37D0">
        <w:rPr>
          <w:color w:val="000000" w:themeColor="text1"/>
          <w:sz w:val="24"/>
          <w:szCs w:val="24"/>
        </w:rPr>
        <w:t>ed</w:t>
      </w:r>
      <w:r w:rsidR="00334AD2" w:rsidRPr="00AC37D0">
        <w:rPr>
          <w:color w:val="000000" w:themeColor="text1"/>
          <w:sz w:val="24"/>
          <w:szCs w:val="24"/>
        </w:rPr>
        <w:t xml:space="preserve"> from the vehicle. </w:t>
      </w:r>
      <w:r w:rsidR="00334AD2" w:rsidRPr="00AC37D0">
        <w:rPr>
          <w:sz w:val="24"/>
          <w:szCs w:val="24"/>
        </w:rPr>
        <w:t>This male appeared to be injured and subsequently left the scene.</w:t>
      </w:r>
      <w:r w:rsidR="00447601" w:rsidRPr="00AC37D0">
        <w:rPr>
          <w:sz w:val="24"/>
          <w:szCs w:val="24"/>
        </w:rPr>
        <w:t xml:space="preserve"> </w:t>
      </w:r>
      <w:r w:rsidR="00F50AB9" w:rsidRPr="00AC37D0">
        <w:rPr>
          <w:sz w:val="24"/>
          <w:szCs w:val="24"/>
        </w:rPr>
        <w:t>While the ambulance arrived at the scene to provide medical treatment to the injured individual, I prioritised ensuring the safety of other members of the public. This involved assessing the surroundings and taking precautionary measures to prevent any further harm or disruption.</w:t>
      </w:r>
    </w:p>
    <w:p w14:paraId="6A5F21D3" w14:textId="299A20E7" w:rsidR="001A0832" w:rsidRPr="00AC37D0" w:rsidRDefault="00F50AB9" w:rsidP="00447601">
      <w:pPr>
        <w:spacing w:line="360" w:lineRule="auto"/>
        <w:ind w:right="237"/>
        <w:jc w:val="both"/>
        <w:rPr>
          <w:sz w:val="24"/>
          <w:szCs w:val="24"/>
        </w:rPr>
      </w:pPr>
      <w:r w:rsidRPr="00AC37D0">
        <w:rPr>
          <w:sz w:val="24"/>
          <w:szCs w:val="24"/>
        </w:rPr>
        <w:lastRenderedPageBreak/>
        <w:t>The collision occurred at a highly trafficked location within a densely populated area, which serves as one of the primary thoroughfares in the town. Consequently, I had to employ the South Wales Police social media channels to effectively manage the closure of the road.</w:t>
      </w:r>
      <w:r w:rsidR="001A0832" w:rsidRPr="00AC37D0">
        <w:rPr>
          <w:sz w:val="24"/>
          <w:szCs w:val="24"/>
        </w:rPr>
        <w:t xml:space="preserve"> The social media post provided detailed information about a road traffic collision that occurred between specific dates and times. It indicated that the road would likely remain closed for an extended period. The post also appealed to the public to come forward with any information or witness accounts that could assist the police in their investigation.</w:t>
      </w:r>
      <w:r w:rsidRPr="00AC37D0">
        <w:rPr>
          <w:sz w:val="24"/>
          <w:szCs w:val="24"/>
        </w:rPr>
        <w:t xml:space="preserve"> This was necessary to notify and redirect other motorists, ensuring minimal disruption and facilitating alternative routes. According to a survey provided by </w:t>
      </w:r>
      <w:r w:rsidR="001A0832" w:rsidRPr="00AC37D0">
        <w:rPr>
          <w:sz w:val="24"/>
          <w:szCs w:val="24"/>
        </w:rPr>
        <w:t>NPCC</w:t>
      </w:r>
      <w:r w:rsidRPr="00AC37D0">
        <w:rPr>
          <w:sz w:val="24"/>
          <w:szCs w:val="24"/>
        </w:rPr>
        <w:t xml:space="preserve"> (202</w:t>
      </w:r>
      <w:r w:rsidR="001A0832" w:rsidRPr="00AC37D0">
        <w:rPr>
          <w:sz w:val="24"/>
          <w:szCs w:val="24"/>
        </w:rPr>
        <w:t>1</w:t>
      </w:r>
      <w:r w:rsidR="005C581A" w:rsidRPr="00AC37D0">
        <w:rPr>
          <w:sz w:val="24"/>
          <w:szCs w:val="24"/>
        </w:rPr>
        <w:t xml:space="preserve">) states in a collaborative effort involving all 43 police forces across England and Wales, an extensive analysis of 25,000 social media posts revealed notable insights into public engagement. The findings indicated that a significant 75% of the general public expressed a strong desire to receive timely updates from </w:t>
      </w:r>
      <w:r w:rsidR="00597280" w:rsidRPr="00AC37D0">
        <w:rPr>
          <w:sz w:val="24"/>
          <w:szCs w:val="24"/>
        </w:rPr>
        <w:t>policing</w:t>
      </w:r>
      <w:r w:rsidR="005C581A" w:rsidRPr="00AC37D0">
        <w:rPr>
          <w:sz w:val="24"/>
          <w:szCs w:val="24"/>
        </w:rPr>
        <w:t xml:space="preserve"> agencies. Furthermore, 25% of these individuals went a step further by actively sharing this information on their personal social media accounts, amplifying the reach and visibility of these updates within their networks. This demonstrates not only an appetite for communication from authorities but also a willingness among the public to play an active role in disseminating important information.</w:t>
      </w:r>
    </w:p>
    <w:p w14:paraId="718FA4DA" w14:textId="77777777" w:rsidR="005C581A" w:rsidRPr="00AC37D0" w:rsidRDefault="005C581A" w:rsidP="00447601">
      <w:pPr>
        <w:spacing w:line="360" w:lineRule="auto"/>
        <w:ind w:right="237"/>
        <w:jc w:val="both"/>
        <w:rPr>
          <w:sz w:val="24"/>
          <w:szCs w:val="24"/>
        </w:rPr>
      </w:pPr>
    </w:p>
    <w:p w14:paraId="7261927D" w14:textId="645973A8" w:rsidR="00226A77" w:rsidRPr="00AC37D0" w:rsidRDefault="00447601" w:rsidP="00226A77">
      <w:pPr>
        <w:spacing w:line="360" w:lineRule="auto"/>
        <w:ind w:right="237"/>
        <w:jc w:val="both"/>
        <w:rPr>
          <w:sz w:val="24"/>
          <w:szCs w:val="24"/>
        </w:rPr>
      </w:pPr>
      <w:r w:rsidRPr="00AC37D0">
        <w:rPr>
          <w:sz w:val="24"/>
          <w:szCs w:val="24"/>
        </w:rPr>
        <w:t>The second part of the Gibbs Reflective Model</w:t>
      </w:r>
      <w:r w:rsidR="00BE3F4B" w:rsidRPr="00AC37D0">
        <w:rPr>
          <w:sz w:val="24"/>
          <w:szCs w:val="24"/>
        </w:rPr>
        <w:t xml:space="preserve"> Channell (2023) </w:t>
      </w:r>
      <w:r w:rsidRPr="00AC37D0">
        <w:rPr>
          <w:sz w:val="24"/>
          <w:szCs w:val="24"/>
        </w:rPr>
        <w:t xml:space="preserve"> I had to implement the feelings of the situation</w:t>
      </w:r>
      <w:r w:rsidR="00226A77" w:rsidRPr="00AC37D0">
        <w:rPr>
          <w:sz w:val="24"/>
          <w:szCs w:val="24"/>
        </w:rPr>
        <w:t xml:space="preserve">, although I was satisfied at the time that road users are aware of the road closure </w:t>
      </w:r>
      <w:r w:rsidR="00C4756A" w:rsidRPr="00AC37D0">
        <w:rPr>
          <w:sz w:val="24"/>
          <w:szCs w:val="24"/>
        </w:rPr>
        <w:t xml:space="preserve">based on the information obtained from the scene, </w:t>
      </w:r>
      <w:r w:rsidR="00226A77" w:rsidRPr="00AC37D0">
        <w:rPr>
          <w:sz w:val="24"/>
          <w:szCs w:val="24"/>
        </w:rPr>
        <w:t xml:space="preserve">I </w:t>
      </w:r>
      <w:r w:rsidR="00C4756A" w:rsidRPr="00AC37D0">
        <w:rPr>
          <w:sz w:val="24"/>
          <w:szCs w:val="24"/>
        </w:rPr>
        <w:t>had</w:t>
      </w:r>
      <w:r w:rsidR="00226A77" w:rsidRPr="00AC37D0">
        <w:rPr>
          <w:sz w:val="24"/>
          <w:szCs w:val="24"/>
        </w:rPr>
        <w:t xml:space="preserve"> further concerns for the male</w:t>
      </w:r>
      <w:r w:rsidRPr="00AC37D0">
        <w:rPr>
          <w:sz w:val="24"/>
          <w:szCs w:val="24"/>
        </w:rPr>
        <w:t xml:space="preserve"> therefore</w:t>
      </w:r>
      <w:r w:rsidR="00334AD2" w:rsidRPr="00AC37D0">
        <w:rPr>
          <w:sz w:val="24"/>
          <w:szCs w:val="24"/>
        </w:rPr>
        <w:t xml:space="preserve"> I relayed this information to the control room </w:t>
      </w:r>
      <w:r w:rsidR="00F50AB9" w:rsidRPr="00AC37D0">
        <w:rPr>
          <w:sz w:val="24"/>
          <w:szCs w:val="24"/>
        </w:rPr>
        <w:t>in order to risk assess the harm</w:t>
      </w:r>
      <w:r w:rsidR="00334AD2" w:rsidRPr="00AC37D0">
        <w:rPr>
          <w:sz w:val="24"/>
          <w:szCs w:val="24"/>
        </w:rPr>
        <w:t xml:space="preserve"> </w:t>
      </w:r>
      <w:r w:rsidR="00F50AB9" w:rsidRPr="00AC37D0">
        <w:rPr>
          <w:sz w:val="24"/>
          <w:szCs w:val="24"/>
        </w:rPr>
        <w:t xml:space="preserve">on the male which later </w:t>
      </w:r>
      <w:r w:rsidR="00334AD2" w:rsidRPr="00AC37D0">
        <w:rPr>
          <w:sz w:val="24"/>
          <w:szCs w:val="24"/>
        </w:rPr>
        <w:t>deemed the male as a</w:t>
      </w:r>
      <w:r w:rsidR="009949CD" w:rsidRPr="00AC37D0">
        <w:rPr>
          <w:sz w:val="24"/>
          <w:szCs w:val="24"/>
        </w:rPr>
        <w:t xml:space="preserve"> high-risk</w:t>
      </w:r>
      <w:r w:rsidR="00334AD2" w:rsidRPr="00AC37D0">
        <w:rPr>
          <w:sz w:val="24"/>
          <w:szCs w:val="24"/>
        </w:rPr>
        <w:t xml:space="preserve"> missing person</w:t>
      </w:r>
      <w:r w:rsidR="009949CD" w:rsidRPr="00AC37D0">
        <w:rPr>
          <w:sz w:val="24"/>
          <w:szCs w:val="24"/>
        </w:rPr>
        <w:t xml:space="preserve"> due to the unknown injuries and whereabouts. College Of Policing (2023) state that a missing person is anyone whose location cannot be determined will be regarded as missing until they are found, and their well-being is confirmed</w:t>
      </w:r>
      <w:r w:rsidRPr="00AC37D0">
        <w:rPr>
          <w:sz w:val="24"/>
          <w:szCs w:val="24"/>
        </w:rPr>
        <w:t xml:space="preserve"> however a high-risk missing person is someone who is risk to serious harm. </w:t>
      </w:r>
      <w:r w:rsidR="00226A77" w:rsidRPr="00AC37D0">
        <w:rPr>
          <w:sz w:val="24"/>
          <w:szCs w:val="24"/>
        </w:rPr>
        <w:t>The family of the male granted permission for the police to share an image of him on social media platforms as part of a public appeal to gather information on his whereabouts. This initiative aims to facilitate a welfare check by police.</w:t>
      </w:r>
    </w:p>
    <w:p w14:paraId="28C5ED14" w14:textId="77777777" w:rsidR="00C4756A" w:rsidRPr="00AC37D0" w:rsidRDefault="00C4756A" w:rsidP="00226A77">
      <w:pPr>
        <w:spacing w:line="360" w:lineRule="auto"/>
        <w:ind w:right="237"/>
        <w:jc w:val="both"/>
        <w:rPr>
          <w:sz w:val="24"/>
          <w:szCs w:val="24"/>
        </w:rPr>
      </w:pPr>
    </w:p>
    <w:p w14:paraId="4AE966F1" w14:textId="735289FC" w:rsidR="00E24F32" w:rsidRPr="00AC37D0" w:rsidRDefault="00C4756A" w:rsidP="00E24F32">
      <w:pPr>
        <w:spacing w:line="360" w:lineRule="auto"/>
        <w:ind w:right="237"/>
        <w:jc w:val="both"/>
        <w:rPr>
          <w:sz w:val="24"/>
          <w:szCs w:val="24"/>
        </w:rPr>
      </w:pPr>
      <w:r w:rsidRPr="00AC37D0">
        <w:rPr>
          <w:sz w:val="24"/>
          <w:szCs w:val="24"/>
        </w:rPr>
        <w:lastRenderedPageBreak/>
        <w:t>In response to the social media appeal, an independent witness residing nearby came forward and contacted the police, indicating that they lived adjacent to the location of the road collision and has CCTV footage of the road collision taking place.</w:t>
      </w:r>
      <w:r w:rsidR="00CB217E" w:rsidRPr="00AC37D0">
        <w:rPr>
          <w:sz w:val="24"/>
          <w:szCs w:val="24"/>
        </w:rPr>
        <w:t xml:space="preserve"> After examining the CCTV footage obtained from the residence, it became apparent that the male in question was responsible for causing serious injury due to dangerous driving</w:t>
      </w:r>
      <w:r w:rsidR="00BE3F4B" w:rsidRPr="00AC37D0">
        <w:rPr>
          <w:sz w:val="24"/>
          <w:szCs w:val="24"/>
        </w:rPr>
        <w:t xml:space="preserve"> as defined in Section 1a of Road Traffic Act 1988</w:t>
      </w:r>
      <w:r w:rsidR="00CB217E" w:rsidRPr="00AC37D0">
        <w:rPr>
          <w:sz w:val="24"/>
          <w:szCs w:val="24"/>
        </w:rPr>
        <w:t>. As a result of this evidence, the male's status changed from being considered a missing person to becoming a high priority suspect in the investigation</w:t>
      </w:r>
      <w:r w:rsidR="00E24F32" w:rsidRPr="00AC37D0">
        <w:rPr>
          <w:sz w:val="24"/>
          <w:szCs w:val="24"/>
        </w:rPr>
        <w:t>, according to Natt (2021) a suspect is an individual who is suspected of committing a crime but has not yet been proven guilty through legal proceedings. A further social media appeal post was provided by South Wales Police seeking information for the whereabouts of the now suspect which was now responsible for causing the death of the injured party who later died in hospital. As a result, the social media post alone garnered over 1000 shares on Facebook within the local area and its surroundings. The police were actively pursuing arrest leads for the male suspect, but each attempt proved unsuccessful, indicating that the suspect was actively avoiding apprehension by police.</w:t>
      </w:r>
      <w:r w:rsidR="007E1E3F" w:rsidRPr="00AC37D0">
        <w:rPr>
          <w:sz w:val="24"/>
          <w:szCs w:val="24"/>
        </w:rPr>
        <w:t xml:space="preserve"> A member of public later contacted police highlighting their sightings of the suspect in address next to theirs, upon reviewing the police systems there was no information or intelligence to suggest that the suspect had links to the address however, on police attendance the suspect was subsequently arrested.</w:t>
      </w:r>
    </w:p>
    <w:p w14:paraId="57C700E7" w14:textId="77777777" w:rsidR="00597280" w:rsidRPr="00AC37D0" w:rsidRDefault="00597280" w:rsidP="00E24F32">
      <w:pPr>
        <w:spacing w:line="360" w:lineRule="auto"/>
        <w:ind w:right="237"/>
        <w:jc w:val="both"/>
        <w:rPr>
          <w:sz w:val="24"/>
          <w:szCs w:val="24"/>
        </w:rPr>
      </w:pPr>
    </w:p>
    <w:p w14:paraId="5D767D77" w14:textId="2A550174" w:rsidR="00597280" w:rsidRPr="00AC37D0" w:rsidRDefault="00597280" w:rsidP="00E24F32">
      <w:pPr>
        <w:spacing w:line="360" w:lineRule="auto"/>
        <w:ind w:right="237"/>
        <w:jc w:val="both"/>
        <w:rPr>
          <w:sz w:val="24"/>
          <w:szCs w:val="24"/>
        </w:rPr>
      </w:pPr>
      <w:r w:rsidRPr="00AC37D0">
        <w:rPr>
          <w:sz w:val="24"/>
          <w:szCs w:val="24"/>
        </w:rPr>
        <w:t xml:space="preserve">Despite only utilising Facebook on this one scenario, South Wales Police also utilise other social media platforms such as Instagram, Twitter </w:t>
      </w:r>
      <w:r w:rsidR="00900B0E" w:rsidRPr="00AC37D0">
        <w:rPr>
          <w:sz w:val="24"/>
          <w:szCs w:val="24"/>
        </w:rPr>
        <w:t xml:space="preserve">and YouTube, </w:t>
      </w:r>
      <w:r w:rsidRPr="00AC37D0">
        <w:rPr>
          <w:sz w:val="24"/>
          <w:szCs w:val="24"/>
        </w:rPr>
        <w:t>which has a diverse audience for many different reasons</w:t>
      </w:r>
      <w:r w:rsidR="000C2BC4" w:rsidRPr="00AC37D0">
        <w:rPr>
          <w:sz w:val="24"/>
          <w:szCs w:val="24"/>
        </w:rPr>
        <w:t>. According to Hapine et al. (2020), social media cater to a diverse range of users, spanning from younger to older generations, with different platforms appealing to specific age groups</w:t>
      </w:r>
      <w:r w:rsidR="00A01C9C" w:rsidRPr="00AC37D0">
        <w:rPr>
          <w:sz w:val="24"/>
          <w:szCs w:val="24"/>
        </w:rPr>
        <w:t>, which has significant benefits for policing</w:t>
      </w:r>
      <w:r w:rsidR="00082028" w:rsidRPr="00AC37D0">
        <w:rPr>
          <w:sz w:val="24"/>
          <w:szCs w:val="24"/>
        </w:rPr>
        <w:t xml:space="preserve"> to serve all generations</w:t>
      </w:r>
      <w:r w:rsidR="000C2BC4" w:rsidRPr="00AC37D0">
        <w:rPr>
          <w:sz w:val="24"/>
          <w:szCs w:val="24"/>
        </w:rPr>
        <w:t>.</w:t>
      </w:r>
      <w:r w:rsidRPr="00AC37D0">
        <w:rPr>
          <w:sz w:val="24"/>
          <w:szCs w:val="24"/>
        </w:rPr>
        <w:t xml:space="preserve"> Bergman et al., (2022) states that such social media platforms can</w:t>
      </w:r>
      <w:r w:rsidR="00900B0E" w:rsidRPr="00AC37D0">
        <w:rPr>
          <w:sz w:val="24"/>
          <w:szCs w:val="24"/>
        </w:rPr>
        <w:t xml:space="preserve"> also</w:t>
      </w:r>
      <w:r w:rsidRPr="00AC37D0">
        <w:rPr>
          <w:sz w:val="24"/>
          <w:szCs w:val="24"/>
        </w:rPr>
        <w:t xml:space="preserve"> incite policy changes, recruitment opportunities</w:t>
      </w:r>
      <w:r w:rsidR="00900B0E" w:rsidRPr="00AC37D0">
        <w:rPr>
          <w:sz w:val="24"/>
          <w:szCs w:val="24"/>
        </w:rPr>
        <w:t xml:space="preserve"> and positive outcomes with criminal proceedings</w:t>
      </w:r>
      <w:r w:rsidR="00AC37D0" w:rsidRPr="00AC37D0">
        <w:rPr>
          <w:sz w:val="24"/>
          <w:szCs w:val="24"/>
        </w:rPr>
        <w:t xml:space="preserve"> as well as update concerns or public road closures and </w:t>
      </w:r>
      <w:r w:rsidR="00384366" w:rsidRPr="00AC37D0">
        <w:rPr>
          <w:sz w:val="24"/>
          <w:szCs w:val="24"/>
        </w:rPr>
        <w:t>announcements.</w:t>
      </w:r>
    </w:p>
    <w:p w14:paraId="771F1B6B" w14:textId="77777777" w:rsidR="00E24F32" w:rsidRPr="00AC37D0" w:rsidRDefault="00E24F32" w:rsidP="00E24F32">
      <w:pPr>
        <w:spacing w:line="360" w:lineRule="auto"/>
        <w:ind w:right="237"/>
        <w:jc w:val="both"/>
        <w:rPr>
          <w:sz w:val="24"/>
          <w:szCs w:val="24"/>
        </w:rPr>
      </w:pPr>
    </w:p>
    <w:p w14:paraId="7F6BC470" w14:textId="537D2C7F" w:rsidR="00E24F32" w:rsidRPr="00AC37D0" w:rsidRDefault="007E1E3F" w:rsidP="00E24F32">
      <w:pPr>
        <w:spacing w:line="360" w:lineRule="auto"/>
        <w:ind w:right="237"/>
        <w:jc w:val="both"/>
        <w:rPr>
          <w:sz w:val="24"/>
          <w:szCs w:val="24"/>
        </w:rPr>
      </w:pPr>
      <w:r w:rsidRPr="00AC37D0">
        <w:rPr>
          <w:sz w:val="24"/>
          <w:szCs w:val="24"/>
        </w:rPr>
        <w:t xml:space="preserve">In the third </w:t>
      </w:r>
      <w:r w:rsidR="00396F3E" w:rsidRPr="00AC37D0">
        <w:rPr>
          <w:sz w:val="24"/>
          <w:szCs w:val="24"/>
        </w:rPr>
        <w:t xml:space="preserve">and fourth </w:t>
      </w:r>
      <w:r w:rsidRPr="00AC37D0">
        <w:rPr>
          <w:sz w:val="24"/>
          <w:szCs w:val="24"/>
        </w:rPr>
        <w:t xml:space="preserve">phase of the Gibbs Reflective Model, the focus is on assessing both successes and areas where improvements could be made. Gupta (2023) </w:t>
      </w:r>
      <w:r w:rsidR="00396F3E" w:rsidRPr="00AC37D0">
        <w:rPr>
          <w:sz w:val="24"/>
          <w:szCs w:val="24"/>
        </w:rPr>
        <w:t xml:space="preserve">states that self-reflection is being able to identify areas of growth and improvement </w:t>
      </w:r>
      <w:r w:rsidR="00396F3E" w:rsidRPr="00AC37D0">
        <w:rPr>
          <w:sz w:val="24"/>
          <w:szCs w:val="24"/>
        </w:rPr>
        <w:lastRenderedPageBreak/>
        <w:t xml:space="preserve">to evaluate the strengths and weaknesses in your decision making. </w:t>
      </w:r>
      <w:r w:rsidRPr="00AC37D0">
        <w:rPr>
          <w:sz w:val="24"/>
          <w:szCs w:val="24"/>
        </w:rPr>
        <w:t>It was evident that without the use of police social media</w:t>
      </w:r>
      <w:r w:rsidR="00396F3E" w:rsidRPr="00AC37D0">
        <w:rPr>
          <w:sz w:val="24"/>
          <w:szCs w:val="24"/>
        </w:rPr>
        <w:t xml:space="preserve"> information would not have been received leading to all lines of enquiry and</w:t>
      </w:r>
      <w:r w:rsidRPr="00AC37D0">
        <w:rPr>
          <w:sz w:val="24"/>
          <w:szCs w:val="24"/>
        </w:rPr>
        <w:t xml:space="preserve"> the safety of other road users was prioritised whilst the road closure was in place. The further social media post which identified suspect rather than being treated as a missing person prior to the crucial CCTV provided by the resident, following the capture of the incident on CCTV the police were able to identify the responsibility of the </w:t>
      </w:r>
      <w:r w:rsidR="00396F3E" w:rsidRPr="00AC37D0">
        <w:rPr>
          <w:sz w:val="24"/>
          <w:szCs w:val="24"/>
        </w:rPr>
        <w:t>suspect. Due to the circulation of the suspect wanted status on Facebook lead to over 1000 shares locally which led information from the public outlining the suspects whereabouts in order to the police apprehending the suspect.</w:t>
      </w:r>
    </w:p>
    <w:p w14:paraId="7E30D756" w14:textId="7B86C76D" w:rsidR="00FD70FE" w:rsidRPr="00AC37D0" w:rsidRDefault="00682A46" w:rsidP="00FD70FE">
      <w:pPr>
        <w:spacing w:line="360" w:lineRule="auto"/>
        <w:ind w:right="237"/>
        <w:jc w:val="both"/>
        <w:rPr>
          <w:sz w:val="24"/>
          <w:szCs w:val="24"/>
        </w:rPr>
      </w:pPr>
      <w:r w:rsidRPr="00AC37D0">
        <w:rPr>
          <w:sz w:val="24"/>
          <w:szCs w:val="24"/>
        </w:rPr>
        <w:t xml:space="preserve">The fifth and final stage of Gibbs' Reflective Model provides an opportunity to critically evaluate the risks associated with social media and to develop a comprehensive action plan. During the period when the high-priority suspect's details were disseminated through social media, the police received numerous pieces of intelligence regarding the suspect's possible whereabouts, however lots of enquiries appeared to be malicious upon investigation which leads to the risks and credibility of social media in policing. </w:t>
      </w:r>
      <w:r w:rsidR="006C2903" w:rsidRPr="00AC37D0">
        <w:rPr>
          <w:sz w:val="24"/>
          <w:szCs w:val="24"/>
        </w:rPr>
        <w:t>T</w:t>
      </w:r>
      <w:r w:rsidR="00FD70FE" w:rsidRPr="00AC37D0">
        <w:rPr>
          <w:sz w:val="24"/>
          <w:szCs w:val="24"/>
        </w:rPr>
        <w:t>here are several risks with the use of social media within policing</w:t>
      </w:r>
      <w:r w:rsidRPr="00AC37D0">
        <w:rPr>
          <w:sz w:val="24"/>
          <w:szCs w:val="24"/>
        </w:rPr>
        <w:t>, a</w:t>
      </w:r>
      <w:r w:rsidR="00FD70FE" w:rsidRPr="00AC37D0">
        <w:rPr>
          <w:sz w:val="24"/>
          <w:szCs w:val="24"/>
        </w:rPr>
        <w:t>ccording to an article provided by Ablison (2024) there is a risk of misuse or abuse of power when policing monitors social media</w:t>
      </w:r>
      <w:r w:rsidR="006C2903" w:rsidRPr="00AC37D0">
        <w:rPr>
          <w:sz w:val="24"/>
          <w:szCs w:val="24"/>
        </w:rPr>
        <w:t>, s</w:t>
      </w:r>
      <w:r w:rsidR="00FD70FE" w:rsidRPr="00AC37D0">
        <w:rPr>
          <w:sz w:val="24"/>
          <w:szCs w:val="24"/>
        </w:rPr>
        <w:t>urveillance conducted without appropriate oversight can violate individuals' privacy rights, potentially resulting in legal and ethical concerns</w:t>
      </w:r>
      <w:r w:rsidR="006C2903" w:rsidRPr="00AC37D0">
        <w:rPr>
          <w:sz w:val="24"/>
          <w:szCs w:val="24"/>
        </w:rPr>
        <w:t xml:space="preserve"> and although social media has the potential to serve as a platform for sharing accurate information, it can also spread unverified or false content which may interfere with  investigations or create unwarranted panic, this is also argued by Thomas (2021)  data gathered from social media platforms is often extensive and varied, surrounding a wide range of information from different sources however this data carries the risk of being misinterpreted or taken out of context, such misinterpretation can result in inaccurate conclusions.</w:t>
      </w:r>
    </w:p>
    <w:p w14:paraId="32C20770" w14:textId="77777777" w:rsidR="00FD70FE" w:rsidRPr="00AC37D0" w:rsidRDefault="00FD70FE" w:rsidP="00FD70FE">
      <w:pPr>
        <w:spacing w:line="360" w:lineRule="auto"/>
        <w:ind w:right="237"/>
        <w:jc w:val="both"/>
        <w:rPr>
          <w:sz w:val="24"/>
          <w:szCs w:val="24"/>
        </w:rPr>
      </w:pPr>
    </w:p>
    <w:p w14:paraId="05175114" w14:textId="670D0B1C" w:rsidR="006C2903" w:rsidRPr="009929C2" w:rsidRDefault="006C2903" w:rsidP="00FD70FE">
      <w:pPr>
        <w:spacing w:line="360" w:lineRule="auto"/>
        <w:ind w:right="237"/>
        <w:jc w:val="both"/>
        <w:rPr>
          <w:sz w:val="24"/>
          <w:szCs w:val="24"/>
        </w:rPr>
      </w:pPr>
      <w:r w:rsidRPr="00AC37D0">
        <w:rPr>
          <w:sz w:val="24"/>
          <w:szCs w:val="24"/>
        </w:rPr>
        <w:t xml:space="preserve">In conclusion, this essay has demonstrated the significant role social media plays in modern policing, highlighting both its advantages and challenges through a critical reflection of a specific incident. By employing the Gibbs Reflective Cycle, I examined the various stages of the event, from gathering initial information to analysing outcomes and identifying areas for improvement. In the incident detailed, social </w:t>
      </w:r>
      <w:r w:rsidRPr="00AC37D0">
        <w:rPr>
          <w:sz w:val="24"/>
          <w:szCs w:val="24"/>
        </w:rPr>
        <w:lastRenderedPageBreak/>
        <w:t>media facilitated critical functions, such as managing public safety during a road closure, gathering eyewitness accounts, and aiding in the identification and apprehension of a suspect. The ability to share information quickly and broadly contributed to a robust investigative process, leading to actionable insights that would have been challenging to obtain through traditional methods alone. However, the analysis also revealed important considerations and potential pitfalls. The risks associated with the misuse of social media, such as privacy violations, the spread of misinformation, and ethical concerns, must not be overlooked. These challenges highlight the need for robust oversight and clear guidelines to ensure the responsible use of social media within policing. By addressing these risks, police forces can maximise the benefits of digital platforms while safeguarding public trust and maintaining ethical standards.</w:t>
      </w:r>
      <w:r w:rsidR="002E35FE" w:rsidRPr="00AC37D0">
        <w:rPr>
          <w:sz w:val="24"/>
          <w:szCs w:val="24"/>
        </w:rPr>
        <w:t xml:space="preserve"> Reflecting on the use of social media within South Wales Police, I am convinced that its benefits significantly outweigh the associated risks. As technology continues to advance year on year, I believe social media will become an indispensable tool in modern policing, enhancing communication, community engagement, and operational effectiveness.</w:t>
      </w:r>
    </w:p>
    <w:p w14:paraId="2B120122" w14:textId="77777777" w:rsidR="00FD70FE" w:rsidRPr="009929C2" w:rsidRDefault="00FD70FE" w:rsidP="00FD70FE">
      <w:pPr>
        <w:spacing w:line="360" w:lineRule="auto"/>
        <w:ind w:right="237"/>
        <w:jc w:val="both"/>
        <w:rPr>
          <w:sz w:val="24"/>
          <w:szCs w:val="24"/>
        </w:rPr>
      </w:pPr>
    </w:p>
    <w:p w14:paraId="6CC2460C" w14:textId="77777777" w:rsidR="00FD70FE" w:rsidRPr="009929C2" w:rsidRDefault="00FD70FE" w:rsidP="00FD70FE">
      <w:pPr>
        <w:spacing w:line="360" w:lineRule="auto"/>
        <w:ind w:right="237"/>
        <w:jc w:val="both"/>
        <w:rPr>
          <w:sz w:val="24"/>
          <w:szCs w:val="24"/>
        </w:rPr>
      </w:pPr>
    </w:p>
    <w:p w14:paraId="4C588122" w14:textId="352B6636" w:rsidR="00396F3E" w:rsidRPr="009929C2" w:rsidRDefault="002E35FE" w:rsidP="00E24F32">
      <w:pPr>
        <w:spacing w:line="360" w:lineRule="auto"/>
        <w:ind w:right="237"/>
        <w:jc w:val="both"/>
        <w:rPr>
          <w:b/>
          <w:bCs/>
          <w:sz w:val="24"/>
          <w:szCs w:val="24"/>
        </w:rPr>
      </w:pPr>
      <w:r w:rsidRPr="009929C2">
        <w:rPr>
          <w:b/>
          <w:bCs/>
          <w:sz w:val="24"/>
          <w:szCs w:val="24"/>
        </w:rPr>
        <w:t>Word count: 1</w:t>
      </w:r>
      <w:r w:rsidR="00003872">
        <w:rPr>
          <w:b/>
          <w:bCs/>
          <w:sz w:val="24"/>
          <w:szCs w:val="24"/>
        </w:rPr>
        <w:t>9</w:t>
      </w:r>
      <w:r w:rsidR="00AC37D0">
        <w:rPr>
          <w:b/>
          <w:bCs/>
          <w:sz w:val="24"/>
          <w:szCs w:val="24"/>
        </w:rPr>
        <w:t>37</w:t>
      </w:r>
    </w:p>
    <w:p w14:paraId="645C0488" w14:textId="77777777" w:rsidR="00E24F32" w:rsidRPr="009929C2" w:rsidRDefault="00E24F32" w:rsidP="00E24F32">
      <w:pPr>
        <w:spacing w:line="360" w:lineRule="auto"/>
        <w:ind w:right="237"/>
        <w:jc w:val="both"/>
        <w:rPr>
          <w:sz w:val="24"/>
          <w:szCs w:val="24"/>
        </w:rPr>
      </w:pPr>
    </w:p>
    <w:p w14:paraId="3926BB62" w14:textId="77777777" w:rsidR="00E24F32" w:rsidRPr="009929C2" w:rsidRDefault="00E24F32" w:rsidP="00E24F32">
      <w:pPr>
        <w:spacing w:line="360" w:lineRule="auto"/>
        <w:ind w:right="237"/>
        <w:jc w:val="both"/>
        <w:rPr>
          <w:sz w:val="24"/>
          <w:szCs w:val="24"/>
        </w:rPr>
      </w:pPr>
    </w:p>
    <w:p w14:paraId="1DEF809C" w14:textId="77777777" w:rsidR="00E24F32" w:rsidRPr="009929C2" w:rsidRDefault="00E24F32" w:rsidP="00E24F32">
      <w:pPr>
        <w:spacing w:line="360" w:lineRule="auto"/>
        <w:ind w:right="237"/>
        <w:jc w:val="both"/>
        <w:rPr>
          <w:sz w:val="24"/>
          <w:szCs w:val="24"/>
        </w:rPr>
      </w:pPr>
    </w:p>
    <w:p w14:paraId="6D6ED0D6" w14:textId="0825AAA1" w:rsidR="00226A77" w:rsidRPr="009929C2" w:rsidRDefault="00226A77" w:rsidP="00226A77">
      <w:pPr>
        <w:spacing w:line="360" w:lineRule="auto"/>
        <w:ind w:right="237"/>
        <w:jc w:val="both"/>
        <w:rPr>
          <w:sz w:val="24"/>
          <w:szCs w:val="24"/>
        </w:rPr>
      </w:pPr>
    </w:p>
    <w:p w14:paraId="4F4E9308" w14:textId="77777777" w:rsidR="00226A77" w:rsidRPr="009929C2" w:rsidRDefault="00226A77" w:rsidP="00226A77">
      <w:pPr>
        <w:spacing w:line="360" w:lineRule="auto"/>
        <w:ind w:right="237"/>
        <w:jc w:val="both"/>
        <w:rPr>
          <w:sz w:val="24"/>
          <w:szCs w:val="24"/>
        </w:rPr>
      </w:pPr>
    </w:p>
    <w:p w14:paraId="146B8C53" w14:textId="77777777" w:rsidR="00226A77" w:rsidRPr="009929C2" w:rsidRDefault="00226A77" w:rsidP="00226A77">
      <w:pPr>
        <w:spacing w:line="360" w:lineRule="auto"/>
        <w:ind w:right="237"/>
        <w:jc w:val="both"/>
        <w:rPr>
          <w:sz w:val="24"/>
          <w:szCs w:val="24"/>
        </w:rPr>
      </w:pPr>
    </w:p>
    <w:p w14:paraId="7CF30DA3" w14:textId="77777777" w:rsidR="00226A77" w:rsidRPr="009929C2" w:rsidRDefault="00226A77" w:rsidP="00226A77">
      <w:pPr>
        <w:spacing w:line="360" w:lineRule="auto"/>
        <w:ind w:right="237"/>
        <w:jc w:val="both"/>
        <w:rPr>
          <w:sz w:val="24"/>
          <w:szCs w:val="24"/>
        </w:rPr>
      </w:pPr>
    </w:p>
    <w:p w14:paraId="64FB0E89" w14:textId="135F1CFB" w:rsidR="00447601" w:rsidRPr="009929C2" w:rsidRDefault="00447601" w:rsidP="00447601">
      <w:pPr>
        <w:spacing w:line="360" w:lineRule="auto"/>
        <w:ind w:right="237"/>
        <w:jc w:val="both"/>
        <w:rPr>
          <w:sz w:val="24"/>
          <w:szCs w:val="24"/>
        </w:rPr>
      </w:pPr>
    </w:p>
    <w:p w14:paraId="0E698121" w14:textId="77777777" w:rsidR="00447601" w:rsidRPr="009929C2" w:rsidRDefault="00447601" w:rsidP="00447601">
      <w:pPr>
        <w:spacing w:line="360" w:lineRule="auto"/>
        <w:ind w:right="237"/>
        <w:jc w:val="both"/>
        <w:rPr>
          <w:sz w:val="24"/>
          <w:szCs w:val="24"/>
        </w:rPr>
      </w:pPr>
    </w:p>
    <w:p w14:paraId="008B7CEC" w14:textId="77777777" w:rsidR="00447601" w:rsidRPr="009929C2" w:rsidRDefault="00447601" w:rsidP="00447601">
      <w:pPr>
        <w:spacing w:line="360" w:lineRule="auto"/>
        <w:ind w:right="237"/>
        <w:jc w:val="both"/>
        <w:rPr>
          <w:sz w:val="24"/>
          <w:szCs w:val="24"/>
        </w:rPr>
      </w:pPr>
    </w:p>
    <w:p w14:paraId="02442A7A" w14:textId="77777777" w:rsidR="00447601" w:rsidRPr="009929C2" w:rsidRDefault="00447601" w:rsidP="00447601">
      <w:pPr>
        <w:spacing w:line="360" w:lineRule="auto"/>
        <w:ind w:right="237"/>
        <w:jc w:val="both"/>
        <w:rPr>
          <w:sz w:val="24"/>
          <w:szCs w:val="24"/>
        </w:rPr>
      </w:pPr>
    </w:p>
    <w:p w14:paraId="7222EA9B" w14:textId="0C1E3B67" w:rsidR="009949CD" w:rsidRPr="009929C2" w:rsidRDefault="009949CD" w:rsidP="009949CD">
      <w:pPr>
        <w:spacing w:line="360" w:lineRule="auto"/>
        <w:ind w:right="237"/>
        <w:jc w:val="both"/>
        <w:rPr>
          <w:sz w:val="24"/>
          <w:szCs w:val="24"/>
        </w:rPr>
      </w:pPr>
    </w:p>
    <w:p w14:paraId="408F31B9" w14:textId="77777777" w:rsidR="009949CD" w:rsidRPr="009929C2" w:rsidRDefault="009949CD" w:rsidP="009949CD">
      <w:pPr>
        <w:spacing w:line="360" w:lineRule="auto"/>
        <w:ind w:right="237"/>
        <w:jc w:val="both"/>
        <w:rPr>
          <w:sz w:val="24"/>
          <w:szCs w:val="24"/>
        </w:rPr>
      </w:pPr>
    </w:p>
    <w:p w14:paraId="507351F5" w14:textId="77777777" w:rsidR="009949CD" w:rsidRPr="009929C2" w:rsidRDefault="009949CD" w:rsidP="009949CD">
      <w:pPr>
        <w:spacing w:line="360" w:lineRule="auto"/>
        <w:ind w:right="237"/>
        <w:jc w:val="both"/>
        <w:rPr>
          <w:sz w:val="24"/>
          <w:szCs w:val="24"/>
        </w:rPr>
      </w:pPr>
    </w:p>
    <w:p w14:paraId="731C1657" w14:textId="77777777" w:rsidR="009949CD" w:rsidRPr="009929C2" w:rsidRDefault="009949CD" w:rsidP="009949CD">
      <w:pPr>
        <w:spacing w:line="360" w:lineRule="auto"/>
        <w:ind w:right="237"/>
        <w:jc w:val="both"/>
        <w:rPr>
          <w:sz w:val="24"/>
          <w:szCs w:val="24"/>
        </w:rPr>
      </w:pPr>
    </w:p>
    <w:p w14:paraId="404B34EF" w14:textId="17920EDB" w:rsidR="00334AD2" w:rsidRPr="009929C2" w:rsidRDefault="00334AD2" w:rsidP="00D068D7">
      <w:pPr>
        <w:spacing w:line="360" w:lineRule="auto"/>
        <w:ind w:right="237"/>
        <w:jc w:val="both"/>
        <w:rPr>
          <w:sz w:val="24"/>
          <w:szCs w:val="24"/>
        </w:rPr>
      </w:pPr>
    </w:p>
    <w:p w14:paraId="3674784C" w14:textId="77777777" w:rsidR="00D068D7" w:rsidRPr="009929C2" w:rsidRDefault="00D068D7" w:rsidP="00D068D7">
      <w:pPr>
        <w:spacing w:line="360" w:lineRule="auto"/>
        <w:ind w:right="237"/>
        <w:jc w:val="both"/>
        <w:rPr>
          <w:sz w:val="24"/>
          <w:szCs w:val="24"/>
        </w:rPr>
      </w:pPr>
    </w:p>
    <w:p w14:paraId="2D37BB00" w14:textId="77777777" w:rsidR="00D068D7" w:rsidRPr="009929C2" w:rsidRDefault="00D068D7" w:rsidP="00D068D7">
      <w:pPr>
        <w:spacing w:line="360" w:lineRule="auto"/>
        <w:ind w:right="237"/>
        <w:jc w:val="both"/>
        <w:rPr>
          <w:sz w:val="24"/>
          <w:szCs w:val="24"/>
        </w:rPr>
      </w:pPr>
    </w:p>
    <w:p w14:paraId="4E0DBC1A" w14:textId="77777777" w:rsidR="00D068D7" w:rsidRPr="009929C2" w:rsidRDefault="00D068D7" w:rsidP="00D068D7">
      <w:pPr>
        <w:spacing w:line="360" w:lineRule="auto"/>
        <w:ind w:right="237"/>
        <w:jc w:val="both"/>
        <w:rPr>
          <w:sz w:val="24"/>
          <w:szCs w:val="24"/>
        </w:rPr>
      </w:pPr>
    </w:p>
    <w:p w14:paraId="7FF607C2" w14:textId="77777777" w:rsidR="00D068D7" w:rsidRPr="009929C2" w:rsidRDefault="00D068D7" w:rsidP="00D068D7">
      <w:pPr>
        <w:spacing w:line="360" w:lineRule="auto"/>
        <w:ind w:right="237"/>
        <w:jc w:val="both"/>
        <w:rPr>
          <w:sz w:val="24"/>
          <w:szCs w:val="24"/>
        </w:rPr>
      </w:pPr>
    </w:p>
    <w:p w14:paraId="03B7D6C7" w14:textId="77777777" w:rsidR="00F82250" w:rsidRPr="009929C2" w:rsidRDefault="00F82250" w:rsidP="00D068D7">
      <w:pPr>
        <w:spacing w:line="360" w:lineRule="auto"/>
        <w:ind w:right="237"/>
        <w:jc w:val="both"/>
        <w:rPr>
          <w:sz w:val="24"/>
          <w:szCs w:val="24"/>
        </w:rPr>
      </w:pPr>
    </w:p>
    <w:p w14:paraId="1656BDC3" w14:textId="77777777" w:rsidR="00F82250" w:rsidRPr="009929C2" w:rsidRDefault="00F82250" w:rsidP="00D068D7">
      <w:pPr>
        <w:spacing w:line="360" w:lineRule="auto"/>
        <w:ind w:right="237"/>
        <w:jc w:val="both"/>
        <w:rPr>
          <w:sz w:val="24"/>
          <w:szCs w:val="24"/>
        </w:rPr>
      </w:pPr>
    </w:p>
    <w:p w14:paraId="484CDE1E" w14:textId="77777777" w:rsidR="00F82250" w:rsidRPr="009929C2" w:rsidRDefault="00F82250" w:rsidP="00D068D7">
      <w:pPr>
        <w:spacing w:line="360" w:lineRule="auto"/>
        <w:ind w:right="237"/>
        <w:jc w:val="both"/>
        <w:rPr>
          <w:sz w:val="24"/>
          <w:szCs w:val="24"/>
        </w:rPr>
      </w:pPr>
    </w:p>
    <w:p w14:paraId="27C1019D" w14:textId="77777777" w:rsidR="00F82250" w:rsidRPr="009929C2" w:rsidRDefault="00F82250" w:rsidP="00D068D7">
      <w:pPr>
        <w:spacing w:line="360" w:lineRule="auto"/>
        <w:ind w:right="237"/>
        <w:jc w:val="both"/>
        <w:rPr>
          <w:sz w:val="24"/>
          <w:szCs w:val="24"/>
        </w:rPr>
      </w:pPr>
    </w:p>
    <w:p w14:paraId="4D0978CB" w14:textId="77777777" w:rsidR="00F82250" w:rsidRPr="009929C2" w:rsidRDefault="00F82250" w:rsidP="00D068D7">
      <w:pPr>
        <w:spacing w:line="360" w:lineRule="auto"/>
        <w:ind w:right="237"/>
        <w:jc w:val="both"/>
        <w:rPr>
          <w:sz w:val="24"/>
          <w:szCs w:val="24"/>
        </w:rPr>
      </w:pPr>
    </w:p>
    <w:p w14:paraId="69068AD1" w14:textId="77777777" w:rsidR="00F82250" w:rsidRPr="009929C2" w:rsidRDefault="00F82250" w:rsidP="00D068D7">
      <w:pPr>
        <w:spacing w:line="360" w:lineRule="auto"/>
        <w:ind w:right="237"/>
        <w:jc w:val="both"/>
        <w:rPr>
          <w:sz w:val="24"/>
          <w:szCs w:val="24"/>
        </w:rPr>
      </w:pPr>
    </w:p>
    <w:p w14:paraId="4AE68F7E" w14:textId="77777777" w:rsidR="00F82250" w:rsidRPr="009929C2" w:rsidRDefault="00F82250" w:rsidP="00D068D7">
      <w:pPr>
        <w:spacing w:line="360" w:lineRule="auto"/>
        <w:ind w:right="237"/>
        <w:jc w:val="both"/>
        <w:rPr>
          <w:sz w:val="24"/>
          <w:szCs w:val="24"/>
        </w:rPr>
      </w:pPr>
    </w:p>
    <w:p w14:paraId="6373C9CA" w14:textId="77777777" w:rsidR="00F82250" w:rsidRPr="009929C2" w:rsidRDefault="00F82250" w:rsidP="00D068D7">
      <w:pPr>
        <w:spacing w:line="360" w:lineRule="auto"/>
        <w:ind w:right="237"/>
        <w:jc w:val="both"/>
        <w:rPr>
          <w:sz w:val="24"/>
          <w:szCs w:val="24"/>
        </w:rPr>
      </w:pPr>
    </w:p>
    <w:p w14:paraId="6DDD345F" w14:textId="77777777" w:rsidR="00F82250" w:rsidRPr="009929C2" w:rsidRDefault="00F82250" w:rsidP="00D068D7">
      <w:pPr>
        <w:spacing w:line="360" w:lineRule="auto"/>
        <w:ind w:right="237"/>
        <w:jc w:val="both"/>
        <w:rPr>
          <w:sz w:val="24"/>
          <w:szCs w:val="24"/>
        </w:rPr>
      </w:pPr>
    </w:p>
    <w:p w14:paraId="6C6160F9" w14:textId="40213DF7" w:rsidR="009949CD" w:rsidRPr="009929C2" w:rsidRDefault="009949CD" w:rsidP="009949CD">
      <w:pPr>
        <w:spacing w:line="360" w:lineRule="auto"/>
        <w:ind w:right="237"/>
        <w:jc w:val="both"/>
        <w:rPr>
          <w:sz w:val="24"/>
          <w:szCs w:val="24"/>
        </w:rPr>
      </w:pPr>
    </w:p>
    <w:p w14:paraId="3B3526AE" w14:textId="6ED21622" w:rsidR="00025650" w:rsidRPr="009929C2" w:rsidRDefault="00025650" w:rsidP="00340E9A">
      <w:pPr>
        <w:ind w:right="237"/>
      </w:pPr>
    </w:p>
    <w:p w14:paraId="3E7AABAF" w14:textId="77777777" w:rsidR="00025650" w:rsidRPr="009929C2" w:rsidRDefault="00025650" w:rsidP="00340E9A">
      <w:pPr>
        <w:ind w:right="237"/>
        <w:jc w:val="center"/>
        <w:rPr>
          <w:b/>
          <w:sz w:val="24"/>
          <w:szCs w:val="24"/>
        </w:rPr>
      </w:pPr>
      <w:r w:rsidRPr="009929C2">
        <w:rPr>
          <w:b/>
          <w:sz w:val="24"/>
          <w:szCs w:val="24"/>
        </w:rPr>
        <w:t>Task 3</w:t>
      </w:r>
    </w:p>
    <w:p w14:paraId="0319326B" w14:textId="77777777" w:rsidR="00025650" w:rsidRPr="009929C2" w:rsidRDefault="00025650" w:rsidP="00340E9A">
      <w:pPr>
        <w:ind w:right="237"/>
        <w:jc w:val="both"/>
        <w:rPr>
          <w:b/>
          <w:sz w:val="24"/>
          <w:szCs w:val="24"/>
        </w:rPr>
      </w:pPr>
    </w:p>
    <w:p w14:paraId="6810A4FF" w14:textId="77777777" w:rsidR="00650CE9" w:rsidRPr="009929C2"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9929C2">
        <w:rPr>
          <w:rStyle w:val="normaltextrun"/>
          <w:rFonts w:ascii="Arial" w:hAnsi="Arial" w:cs="Arial"/>
          <w:b/>
          <w:bCs/>
        </w:rPr>
        <w:t>Relevant areas of the National Policing Curriculum: </w:t>
      </w:r>
      <w:r w:rsidRPr="009929C2">
        <w:rPr>
          <w:rStyle w:val="eop"/>
          <w:rFonts w:ascii="Arial" w:hAnsi="Arial" w:cs="Arial"/>
          <w:color w:val="000000"/>
        </w:rPr>
        <w:t> </w:t>
      </w:r>
    </w:p>
    <w:p w14:paraId="6196B52F" w14:textId="0E8D5D50" w:rsidR="00650CE9" w:rsidRPr="009929C2"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b/>
          <w:bCs/>
          <w:color w:val="000000" w:themeColor="text1"/>
        </w:rPr>
        <w:t>Leadership and Teamworking</w:t>
      </w:r>
      <w:r w:rsidR="00650CE9" w:rsidRPr="009929C2">
        <w:rPr>
          <w:rStyle w:val="eop"/>
          <w:rFonts w:ascii="Arial" w:hAnsi="Arial" w:cs="Arial"/>
          <w:color w:val="000000" w:themeColor="text1"/>
        </w:rPr>
        <w:t> </w:t>
      </w:r>
    </w:p>
    <w:p w14:paraId="6DB1B126" w14:textId="77777777" w:rsidR="00650CE9" w:rsidRPr="009929C2"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61CB7666" w14:textId="77777777" w:rsidR="7C479BB9" w:rsidRPr="009929C2"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9929C2"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9929C2"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9929C2" w14:paraId="032DD6CD" w14:textId="77777777" w:rsidTr="1DD06503">
        <w:tc>
          <w:tcPr>
            <w:tcW w:w="10188" w:type="dxa"/>
            <w:shd w:val="clear" w:color="auto" w:fill="auto"/>
          </w:tcPr>
          <w:p w14:paraId="7EC4123A" w14:textId="77777777" w:rsidR="00DF4CF5" w:rsidRPr="009929C2" w:rsidRDefault="00DF4CF5" w:rsidP="496348CF">
            <w:pPr>
              <w:ind w:right="237"/>
              <w:jc w:val="both"/>
              <w:rPr>
                <w:b/>
                <w:bCs/>
                <w:sz w:val="24"/>
                <w:szCs w:val="24"/>
              </w:rPr>
            </w:pPr>
          </w:p>
          <w:p w14:paraId="04180A2F" w14:textId="3569B5CB"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49CEAB54" w:rsidRPr="009929C2">
              <w:rPr>
                <w:rStyle w:val="normaltextrun"/>
                <w:rFonts w:ascii="Arial" w:hAnsi="Arial" w:cs="Arial"/>
                <w:b/>
                <w:bCs/>
                <w:color w:val="000000" w:themeColor="text1"/>
              </w:rPr>
              <w:t>evaluate</w:t>
            </w:r>
            <w:r w:rsidR="49CEAB54" w:rsidRPr="009929C2">
              <w:rPr>
                <w:rStyle w:val="normaltextrun"/>
                <w:rFonts w:ascii="Arial" w:hAnsi="Arial" w:cs="Arial"/>
                <w:color w:val="000000" w:themeColor="text1"/>
              </w:rPr>
              <w:t xml:space="preserve"> and</w:t>
            </w:r>
            <w:r w:rsidR="60BFF8ED" w:rsidRPr="009929C2">
              <w:rPr>
                <w:rStyle w:val="normaltextrun"/>
                <w:rFonts w:ascii="Arial" w:hAnsi="Arial" w:cs="Arial"/>
                <w:color w:val="000000" w:themeColor="text1"/>
              </w:rPr>
              <w:t xml:space="preserve"> </w:t>
            </w:r>
            <w:r w:rsidR="60BFF8ED" w:rsidRPr="009929C2">
              <w:rPr>
                <w:rStyle w:val="normaltextrun"/>
                <w:rFonts w:ascii="Arial" w:hAnsi="Arial" w:cs="Arial"/>
                <w:b/>
                <w:bCs/>
                <w:color w:val="000000" w:themeColor="text1"/>
              </w:rPr>
              <w:t>evidence</w:t>
            </w:r>
            <w:r w:rsidR="60BFF8ED" w:rsidRPr="009929C2">
              <w:rPr>
                <w:rStyle w:val="normaltextrun"/>
                <w:rFonts w:ascii="Arial" w:hAnsi="Arial" w:cs="Arial"/>
                <w:color w:val="000000" w:themeColor="text1"/>
              </w:rPr>
              <w:t xml:space="preserve"> your flexibility in leadership style.</w:t>
            </w:r>
          </w:p>
          <w:p w14:paraId="0C4F5724" w14:textId="77777777" w:rsidR="00650CE9" w:rsidRPr="009929C2"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Pr>
              <w:t> </w:t>
            </w:r>
          </w:p>
          <w:p w14:paraId="3ABE86CC" w14:textId="2CBAB46A" w:rsidR="00650CE9" w:rsidRPr="009929C2"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5ECB28D1" w:rsidRPr="009929C2">
              <w:rPr>
                <w:rStyle w:val="normaltextrun"/>
                <w:rFonts w:ascii="Arial" w:hAnsi="Arial" w:cs="Arial"/>
                <w:b/>
                <w:bCs/>
                <w:color w:val="000000" w:themeColor="text1"/>
              </w:rPr>
              <w:t>analyse</w:t>
            </w:r>
            <w:r w:rsidR="5ECB28D1" w:rsidRPr="009929C2">
              <w:rPr>
                <w:rStyle w:val="normaltextrun"/>
                <w:rFonts w:ascii="Arial" w:hAnsi="Arial" w:cs="Arial"/>
                <w:color w:val="000000" w:themeColor="text1"/>
              </w:rPr>
              <w:t xml:space="preserve"> leadership</w:t>
            </w:r>
            <w:r w:rsidRPr="009929C2">
              <w:rPr>
                <w:rStyle w:val="normaltextrun"/>
                <w:rFonts w:ascii="Arial" w:hAnsi="Arial" w:cs="Arial"/>
                <w:color w:val="000000" w:themeColor="text1"/>
              </w:rPr>
              <w:t xml:space="preserve"> strateg</w:t>
            </w:r>
            <w:r w:rsidR="47048D00" w:rsidRPr="009929C2">
              <w:rPr>
                <w:rStyle w:val="normaltextrun"/>
                <w:rFonts w:ascii="Arial" w:hAnsi="Arial" w:cs="Arial"/>
                <w:color w:val="000000" w:themeColor="text1"/>
              </w:rPr>
              <w:t xml:space="preserve">ies that </w:t>
            </w:r>
            <w:r w:rsidR="4C037B57" w:rsidRPr="009929C2">
              <w:rPr>
                <w:rStyle w:val="normaltextrun"/>
                <w:rFonts w:ascii="Arial" w:hAnsi="Arial" w:cs="Arial"/>
                <w:color w:val="000000" w:themeColor="text1"/>
              </w:rPr>
              <w:t>you have</w:t>
            </w:r>
            <w:r w:rsidR="3AB888B2" w:rsidRPr="009929C2">
              <w:rPr>
                <w:rStyle w:val="normaltextrun"/>
                <w:rFonts w:ascii="Arial" w:hAnsi="Arial" w:cs="Arial"/>
                <w:color w:val="000000" w:themeColor="text1"/>
              </w:rPr>
              <w:t xml:space="preserve"> developed</w:t>
            </w:r>
            <w:r w:rsidR="6C329374" w:rsidRPr="009929C2">
              <w:rPr>
                <w:rStyle w:val="normaltextrun"/>
                <w:rFonts w:ascii="Arial" w:hAnsi="Arial" w:cs="Arial"/>
                <w:color w:val="000000" w:themeColor="text1"/>
              </w:rPr>
              <w:t xml:space="preserve"> </w:t>
            </w:r>
            <w:r w:rsidR="3AB888B2" w:rsidRPr="009929C2">
              <w:rPr>
                <w:rStyle w:val="normaltextrun"/>
                <w:rFonts w:ascii="Arial" w:hAnsi="Arial" w:cs="Arial"/>
                <w:color w:val="000000" w:themeColor="text1"/>
              </w:rPr>
              <w:t>to manage</w:t>
            </w:r>
            <w:r w:rsidR="6EB7FBD3" w:rsidRPr="009929C2">
              <w:rPr>
                <w:rStyle w:val="normaltextrun"/>
                <w:rFonts w:ascii="Arial" w:hAnsi="Arial" w:cs="Arial"/>
                <w:color w:val="000000" w:themeColor="text1"/>
              </w:rPr>
              <w:t xml:space="preserve"> a range of</w:t>
            </w:r>
            <w:r w:rsidR="3AB888B2" w:rsidRPr="009929C2">
              <w:rPr>
                <w:rStyle w:val="normaltextrun"/>
                <w:rFonts w:ascii="Arial" w:hAnsi="Arial" w:cs="Arial"/>
                <w:color w:val="000000" w:themeColor="text1"/>
              </w:rPr>
              <w:t xml:space="preserve"> different </w:t>
            </w:r>
            <w:r w:rsidR="31EEDCF4" w:rsidRPr="009929C2">
              <w:rPr>
                <w:rStyle w:val="normaltextrun"/>
                <w:rFonts w:ascii="Arial" w:hAnsi="Arial" w:cs="Arial"/>
                <w:color w:val="000000" w:themeColor="text1"/>
              </w:rPr>
              <w:t xml:space="preserve">operational </w:t>
            </w:r>
            <w:r w:rsidR="3AB888B2" w:rsidRPr="009929C2">
              <w:rPr>
                <w:rStyle w:val="normaltextrun"/>
                <w:rFonts w:ascii="Arial" w:hAnsi="Arial" w:cs="Arial"/>
                <w:color w:val="000000" w:themeColor="text1"/>
              </w:rPr>
              <w:t>situations</w:t>
            </w:r>
            <w:r w:rsidR="0A5B1461" w:rsidRPr="009929C2">
              <w:rPr>
                <w:rStyle w:val="normaltextrun"/>
                <w:rFonts w:ascii="Arial" w:hAnsi="Arial" w:cs="Arial"/>
                <w:color w:val="000000" w:themeColor="text1"/>
              </w:rPr>
              <w:t>.</w:t>
            </w:r>
          </w:p>
          <w:p w14:paraId="1BC68B23" w14:textId="6E33C333" w:rsidR="00650CE9" w:rsidRPr="009929C2"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9929C2"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Consider leadership models commonly used in policing.</w:t>
            </w:r>
          </w:p>
          <w:p w14:paraId="542A9116" w14:textId="4799A786" w:rsidR="00650CE9" w:rsidRPr="009929C2"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9929C2">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9929C2"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9929C2">
              <w:rPr>
                <w:rStyle w:val="normaltextrun"/>
                <w:rFonts w:ascii="Arial" w:hAnsi="Arial" w:cs="Arial"/>
                <w:color w:val="000000" w:themeColor="text1"/>
              </w:rPr>
              <w:t> </w:t>
            </w:r>
            <w:r w:rsidRPr="009929C2">
              <w:rPr>
                <w:rStyle w:val="eop"/>
                <w:rFonts w:ascii="Arial" w:hAnsi="Arial" w:cs="Arial"/>
                <w:color w:val="000000" w:themeColor="text1"/>
              </w:rPr>
              <w:t> </w:t>
            </w:r>
          </w:p>
          <w:p w14:paraId="7599C39D" w14:textId="77777777" w:rsidR="00650CE9" w:rsidRPr="009929C2"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26F25326" w14:textId="2A77C892" w:rsidR="00650CE9" w:rsidRPr="009929C2"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color w:val="000000"/>
              </w:rPr>
              <w:t>2</w:t>
            </w:r>
            <w:r w:rsidR="1ACFDEE9" w:rsidRPr="009929C2">
              <w:rPr>
                <w:rStyle w:val="normaltextrun"/>
                <w:rFonts w:ascii="Arial" w:hAnsi="Arial" w:cs="Arial"/>
                <w:color w:val="000000"/>
              </w:rPr>
              <w:t>000</w:t>
            </w:r>
            <w:r w:rsidR="798BE16A" w:rsidRPr="009929C2">
              <w:rPr>
                <w:rStyle w:val="normaltextrun"/>
                <w:rFonts w:ascii="Arial" w:hAnsi="Arial" w:cs="Arial"/>
                <w:color w:val="000000"/>
              </w:rPr>
              <w:t xml:space="preserve"> </w:t>
            </w:r>
            <w:r w:rsidRPr="009929C2">
              <w:rPr>
                <w:rStyle w:val="normaltextrun"/>
                <w:rFonts w:ascii="Arial" w:hAnsi="Arial" w:cs="Arial"/>
                <w:color w:val="000000"/>
              </w:rPr>
              <w:t>words </w:t>
            </w:r>
            <w:r w:rsidRPr="009929C2">
              <w:rPr>
                <w:rStyle w:val="normaltextrun"/>
                <w:rFonts w:ascii="Arial" w:hAnsi="Arial" w:cs="Arial"/>
                <w:i/>
                <w:iCs/>
                <w:color w:val="000000"/>
              </w:rPr>
              <w:t>(+/- 10%: include your actual word count at the end of each section)</w:t>
            </w:r>
            <w:r w:rsidRPr="009929C2">
              <w:rPr>
                <w:rStyle w:val="eop"/>
                <w:rFonts w:ascii="Arial" w:hAnsi="Arial" w:cs="Arial"/>
                <w:color w:val="000000"/>
              </w:rPr>
              <w:t> </w:t>
            </w:r>
          </w:p>
          <w:p w14:paraId="396CAF0C" w14:textId="77777777"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p w14:paraId="25171FDB" w14:textId="122F2941" w:rsidR="00C90A71" w:rsidRPr="009929C2" w:rsidRDefault="00C90A71" w:rsidP="00340E9A">
            <w:pPr>
              <w:ind w:right="237"/>
              <w:jc w:val="both"/>
              <w:rPr>
                <w:sz w:val="24"/>
                <w:szCs w:val="24"/>
              </w:rPr>
            </w:pPr>
          </w:p>
        </w:tc>
      </w:tr>
    </w:tbl>
    <w:p w14:paraId="10961978" w14:textId="77777777" w:rsidR="00711A70" w:rsidRPr="009929C2" w:rsidRDefault="00711A70" w:rsidP="00340E9A">
      <w:pPr>
        <w:ind w:right="237"/>
        <w:jc w:val="both"/>
        <w:rPr>
          <w:sz w:val="24"/>
          <w:szCs w:val="24"/>
        </w:rPr>
      </w:pPr>
    </w:p>
    <w:p w14:paraId="695BBD67" w14:textId="77777777" w:rsidR="00711A70" w:rsidRPr="009929C2" w:rsidRDefault="00711A70" w:rsidP="00340E9A">
      <w:pPr>
        <w:ind w:right="237"/>
        <w:jc w:val="both"/>
        <w:rPr>
          <w:b/>
          <w:sz w:val="24"/>
          <w:szCs w:val="24"/>
        </w:rPr>
      </w:pPr>
      <w:r w:rsidRPr="009929C2">
        <w:rPr>
          <w:b/>
          <w:sz w:val="24"/>
          <w:szCs w:val="24"/>
        </w:rPr>
        <w:t>ANSWER:</w:t>
      </w:r>
    </w:p>
    <w:p w14:paraId="0797331D" w14:textId="5060ADCF" w:rsidR="00025650" w:rsidRPr="009929C2" w:rsidRDefault="00F93271" w:rsidP="00F93271">
      <w:pPr>
        <w:tabs>
          <w:tab w:val="left" w:pos="2740"/>
        </w:tabs>
        <w:ind w:right="237"/>
        <w:jc w:val="both"/>
        <w:rPr>
          <w:sz w:val="24"/>
          <w:szCs w:val="24"/>
        </w:rPr>
      </w:pPr>
      <w:r w:rsidRPr="009929C2">
        <w:rPr>
          <w:sz w:val="24"/>
          <w:szCs w:val="24"/>
        </w:rPr>
        <w:tab/>
      </w:r>
    </w:p>
    <w:p w14:paraId="521AF299" w14:textId="77777777" w:rsidR="00E44271" w:rsidRPr="00AC37D0" w:rsidRDefault="009C0FAB" w:rsidP="0037320F">
      <w:pPr>
        <w:spacing w:line="360" w:lineRule="auto"/>
        <w:ind w:right="237"/>
        <w:jc w:val="both"/>
        <w:rPr>
          <w:sz w:val="24"/>
          <w:szCs w:val="24"/>
        </w:rPr>
      </w:pPr>
      <w:r w:rsidRPr="00AC37D0">
        <w:rPr>
          <w:sz w:val="24"/>
          <w:szCs w:val="24"/>
        </w:rPr>
        <w:lastRenderedPageBreak/>
        <w:t xml:space="preserve">This essay will examine a specific policing incident in which I was personally involved. During this incident, I will demonstrate how I utilised leadership skills while managing interactions with both the suspect and the victim. The essay will provide an in-depth evaluation of my actions and decisions throughout the situation. This essay will also explore various leadership styles commonly applied within policing, with a particular focus on their relevance to my role during a specific incident. I will analyse how I had to adjust my leadership approach in response to the dynamic and evolving nature of the situation unfolding. A critical evaluation of the reasons behind these adaptations will be provided, supported by evidence from the incident. </w:t>
      </w:r>
    </w:p>
    <w:p w14:paraId="3124C626" w14:textId="77777777" w:rsidR="00E44271" w:rsidRPr="00AC37D0" w:rsidRDefault="00E44271" w:rsidP="0037320F">
      <w:pPr>
        <w:spacing w:line="360" w:lineRule="auto"/>
        <w:ind w:right="237"/>
        <w:jc w:val="both"/>
        <w:rPr>
          <w:sz w:val="24"/>
          <w:szCs w:val="24"/>
        </w:rPr>
      </w:pPr>
    </w:p>
    <w:p w14:paraId="03844AA4" w14:textId="2FCB4693" w:rsidR="00E44271" w:rsidRPr="00AC37D0" w:rsidRDefault="009C0FAB" w:rsidP="0037320F">
      <w:pPr>
        <w:spacing w:line="360" w:lineRule="auto"/>
        <w:ind w:right="237"/>
        <w:jc w:val="both"/>
        <w:rPr>
          <w:sz w:val="24"/>
          <w:szCs w:val="24"/>
        </w:rPr>
      </w:pPr>
      <w:r w:rsidRPr="00AC37D0">
        <w:rPr>
          <w:sz w:val="24"/>
          <w:szCs w:val="24"/>
        </w:rPr>
        <w:t>Additionally, I will discuss the leadership styles that are expected and encouraged within South Wales Police, reflecting on how these expectations influenced my approach and decision-making during the event.</w:t>
      </w:r>
      <w:r w:rsidR="00E44271" w:rsidRPr="00AC37D0">
        <w:rPr>
          <w:sz w:val="24"/>
          <w:szCs w:val="24"/>
        </w:rPr>
        <w:t xml:space="preserve"> </w:t>
      </w:r>
      <w:r w:rsidRPr="00AC37D0">
        <w:rPr>
          <w:sz w:val="24"/>
          <w:szCs w:val="24"/>
        </w:rPr>
        <w:t xml:space="preserve">Barney (2024) defines leadership as the ability to guide and influence decisions, even when those decisions may not </w:t>
      </w:r>
      <w:r w:rsidR="004E22E8" w:rsidRPr="00AC37D0">
        <w:rPr>
          <w:sz w:val="24"/>
          <w:szCs w:val="24"/>
        </w:rPr>
        <w:t xml:space="preserve">be supportive by others. </w:t>
      </w:r>
      <w:r w:rsidRPr="00AC37D0">
        <w:rPr>
          <w:sz w:val="24"/>
          <w:szCs w:val="24"/>
        </w:rPr>
        <w:t>Effective leadership, according to Barney, is characterised by attributes such as self-confidence, strong communication and management skills, and the capacity for innovative thinking.</w:t>
      </w:r>
      <w:r w:rsidR="004E22E8" w:rsidRPr="00AC37D0">
        <w:rPr>
          <w:sz w:val="24"/>
          <w:szCs w:val="24"/>
        </w:rPr>
        <w:t xml:space="preserve"> There are many different types of leadership styles where Knight (2024) </w:t>
      </w:r>
      <w:r w:rsidR="0017059F" w:rsidRPr="00AC37D0">
        <w:rPr>
          <w:sz w:val="24"/>
          <w:szCs w:val="24"/>
        </w:rPr>
        <w:t>states coercive leadership emphasises the need for immediate compliance, while authoritative leadership focuses on mobili</w:t>
      </w:r>
      <w:r w:rsidR="00EA0B22" w:rsidRPr="00AC37D0">
        <w:rPr>
          <w:sz w:val="24"/>
          <w:szCs w:val="24"/>
        </w:rPr>
        <w:t>si</w:t>
      </w:r>
      <w:r w:rsidR="0017059F" w:rsidRPr="00AC37D0">
        <w:rPr>
          <w:sz w:val="24"/>
          <w:szCs w:val="24"/>
        </w:rPr>
        <w:t>ng individuals toward a shared vision, pacesetting leadership involves setting high standards and expecting excellence and self-direction from others where affiliative leadership prioritises building strong emotional bonds</w:t>
      </w:r>
      <w:r w:rsidR="00E44271" w:rsidRPr="00AC37D0">
        <w:rPr>
          <w:sz w:val="24"/>
          <w:szCs w:val="24"/>
        </w:rPr>
        <w:t xml:space="preserve">. There are many benefits to </w:t>
      </w:r>
      <w:r w:rsidR="00144661" w:rsidRPr="00AC37D0">
        <w:rPr>
          <w:sz w:val="24"/>
          <w:szCs w:val="24"/>
        </w:rPr>
        <w:t xml:space="preserve">these </w:t>
      </w:r>
      <w:r w:rsidR="00E44271" w:rsidRPr="00AC37D0">
        <w:rPr>
          <w:sz w:val="24"/>
          <w:szCs w:val="24"/>
        </w:rPr>
        <w:t>leadership</w:t>
      </w:r>
      <w:r w:rsidR="00144661" w:rsidRPr="00AC37D0">
        <w:rPr>
          <w:sz w:val="24"/>
          <w:szCs w:val="24"/>
        </w:rPr>
        <w:t xml:space="preserve"> styles, </w:t>
      </w:r>
      <w:r w:rsidR="00E44271" w:rsidRPr="00AC37D0">
        <w:rPr>
          <w:sz w:val="24"/>
          <w:szCs w:val="24"/>
        </w:rPr>
        <w:t>outlined by Landa and Tyson (2017) coercive leadership can facilitate a coordination of weakened challenges by strategically choosing to enforce policies, whilst improving organisational goals, whereas the benefits of authoritative leadership it can potentially enhance employee job satisfaction and performance in some organisational settings Iqbal et al., (2021)</w:t>
      </w:r>
      <w:r w:rsidR="00392881" w:rsidRPr="00AC37D0">
        <w:rPr>
          <w:sz w:val="24"/>
          <w:szCs w:val="24"/>
        </w:rPr>
        <w:t xml:space="preserve"> and affiliative leadership has benefits of influencing an employee to share knowledge, sharing both directly or indirectly through self-efficiency Xu et al., (2023).</w:t>
      </w:r>
    </w:p>
    <w:p w14:paraId="41D14954" w14:textId="77777777" w:rsidR="004E7E4B" w:rsidRPr="00AC37D0" w:rsidRDefault="004E7E4B" w:rsidP="0037320F">
      <w:pPr>
        <w:spacing w:line="360" w:lineRule="auto"/>
        <w:ind w:right="237"/>
        <w:jc w:val="both"/>
        <w:rPr>
          <w:sz w:val="24"/>
          <w:szCs w:val="24"/>
        </w:rPr>
      </w:pPr>
    </w:p>
    <w:p w14:paraId="61F00D10" w14:textId="77777777" w:rsidR="004E7E4B" w:rsidRPr="00AC37D0" w:rsidRDefault="004E7E4B" w:rsidP="0037320F">
      <w:pPr>
        <w:spacing w:line="360" w:lineRule="auto"/>
        <w:ind w:right="237"/>
        <w:jc w:val="both"/>
        <w:rPr>
          <w:sz w:val="24"/>
          <w:szCs w:val="24"/>
        </w:rPr>
      </w:pPr>
    </w:p>
    <w:p w14:paraId="73D1DF2B" w14:textId="3659F37E" w:rsidR="00025650" w:rsidRPr="00AC37D0" w:rsidRDefault="0017059F" w:rsidP="0037320F">
      <w:pPr>
        <w:spacing w:line="360" w:lineRule="auto"/>
        <w:ind w:right="237"/>
        <w:jc w:val="both"/>
        <w:rPr>
          <w:sz w:val="24"/>
          <w:szCs w:val="24"/>
        </w:rPr>
      </w:pPr>
      <w:r w:rsidRPr="00AC37D0">
        <w:rPr>
          <w:sz w:val="24"/>
          <w:szCs w:val="24"/>
        </w:rPr>
        <w:t xml:space="preserve">This essay will incorporate reflection using a structured approach through the framework known as 'Borton’s Reflective Tool.' This tool is explained by McLeod (2024) to be a reflective model which is </w:t>
      </w:r>
      <w:r w:rsidR="00042DD2" w:rsidRPr="00AC37D0">
        <w:rPr>
          <w:sz w:val="24"/>
          <w:szCs w:val="24"/>
        </w:rPr>
        <w:t>in three separate stages such as:</w:t>
      </w:r>
    </w:p>
    <w:p w14:paraId="282CFC1F" w14:textId="77777777" w:rsidR="00042DD2" w:rsidRPr="00AC37D0" w:rsidRDefault="00042DD2" w:rsidP="0037320F">
      <w:pPr>
        <w:spacing w:line="360" w:lineRule="auto"/>
        <w:ind w:left="360" w:right="237"/>
        <w:jc w:val="both"/>
        <w:rPr>
          <w:sz w:val="24"/>
          <w:szCs w:val="24"/>
        </w:rPr>
      </w:pPr>
    </w:p>
    <w:p w14:paraId="0B7B69C3" w14:textId="7B7D37D3" w:rsidR="00042DD2" w:rsidRPr="00AC37D0" w:rsidRDefault="00042DD2" w:rsidP="0037320F">
      <w:pPr>
        <w:pStyle w:val="ListParagraph"/>
        <w:numPr>
          <w:ilvl w:val="0"/>
          <w:numId w:val="6"/>
        </w:numPr>
        <w:spacing w:line="360" w:lineRule="auto"/>
        <w:ind w:right="237"/>
        <w:jc w:val="both"/>
        <w:rPr>
          <w:sz w:val="24"/>
          <w:szCs w:val="24"/>
        </w:rPr>
      </w:pPr>
      <w:r w:rsidRPr="00AC37D0">
        <w:rPr>
          <w:i/>
          <w:iCs/>
          <w:sz w:val="24"/>
          <w:szCs w:val="24"/>
        </w:rPr>
        <w:t xml:space="preserve">What </w:t>
      </w:r>
      <w:r w:rsidRPr="00AC37D0">
        <w:rPr>
          <w:sz w:val="24"/>
          <w:szCs w:val="24"/>
        </w:rPr>
        <w:t xml:space="preserve">- This encourages the individual to collect and review </w:t>
      </w:r>
      <w:r w:rsidR="0093218B" w:rsidRPr="00AC37D0">
        <w:rPr>
          <w:sz w:val="24"/>
          <w:szCs w:val="24"/>
        </w:rPr>
        <w:t>the information</w:t>
      </w:r>
      <w:r w:rsidRPr="00AC37D0">
        <w:rPr>
          <w:sz w:val="24"/>
          <w:szCs w:val="24"/>
        </w:rPr>
        <w:t xml:space="preserve"> and specifics of the situation, focusing on an objective understanding without jumping to conclusions or making judgments prematurely.</w:t>
      </w:r>
    </w:p>
    <w:p w14:paraId="723D42CB" w14:textId="1241F7FD" w:rsidR="00042DD2" w:rsidRPr="00AC37D0" w:rsidRDefault="00527D20" w:rsidP="0037320F">
      <w:pPr>
        <w:pStyle w:val="ListParagraph"/>
        <w:numPr>
          <w:ilvl w:val="0"/>
          <w:numId w:val="6"/>
        </w:numPr>
        <w:spacing w:line="360" w:lineRule="auto"/>
        <w:ind w:right="237"/>
        <w:jc w:val="both"/>
        <w:rPr>
          <w:sz w:val="24"/>
          <w:szCs w:val="24"/>
        </w:rPr>
      </w:pPr>
      <w:r w:rsidRPr="00AC37D0">
        <w:rPr>
          <w:i/>
          <w:iCs/>
          <w:sz w:val="24"/>
          <w:szCs w:val="24"/>
        </w:rPr>
        <w:t>So,</w:t>
      </w:r>
      <w:r w:rsidR="00042DD2" w:rsidRPr="00AC37D0">
        <w:rPr>
          <w:i/>
          <w:iCs/>
          <w:sz w:val="24"/>
          <w:szCs w:val="24"/>
        </w:rPr>
        <w:t xml:space="preserve"> what</w:t>
      </w:r>
      <w:r w:rsidR="00042DD2" w:rsidRPr="00AC37D0">
        <w:rPr>
          <w:sz w:val="24"/>
          <w:szCs w:val="24"/>
        </w:rPr>
        <w:t xml:space="preserve"> - Recognising recurring patterns and exploring possible implications.</w:t>
      </w:r>
    </w:p>
    <w:p w14:paraId="6210A532" w14:textId="77777777" w:rsidR="00042DD2" w:rsidRPr="00AC37D0" w:rsidRDefault="00042DD2" w:rsidP="0037320F">
      <w:pPr>
        <w:pStyle w:val="ListParagraph"/>
        <w:numPr>
          <w:ilvl w:val="0"/>
          <w:numId w:val="6"/>
        </w:numPr>
        <w:spacing w:line="360" w:lineRule="auto"/>
        <w:ind w:right="237"/>
        <w:jc w:val="both"/>
        <w:rPr>
          <w:sz w:val="24"/>
          <w:szCs w:val="24"/>
        </w:rPr>
      </w:pPr>
      <w:r w:rsidRPr="00AC37D0">
        <w:rPr>
          <w:i/>
          <w:iCs/>
          <w:sz w:val="24"/>
          <w:szCs w:val="24"/>
        </w:rPr>
        <w:t>Now what</w:t>
      </w:r>
      <w:r w:rsidRPr="00AC37D0">
        <w:rPr>
          <w:sz w:val="24"/>
          <w:szCs w:val="24"/>
        </w:rPr>
        <w:t xml:space="preserve"> - This phase emphasises creating actionable steps for improvement, applying the lessons learned in future situations, and fostering personal or professional development.</w:t>
      </w:r>
    </w:p>
    <w:p w14:paraId="120A12AB" w14:textId="77777777" w:rsidR="0037320F" w:rsidRPr="00AC37D0" w:rsidRDefault="0037320F" w:rsidP="0037320F">
      <w:pPr>
        <w:spacing w:line="360" w:lineRule="auto"/>
        <w:ind w:right="237"/>
        <w:jc w:val="both"/>
        <w:rPr>
          <w:sz w:val="24"/>
          <w:szCs w:val="24"/>
        </w:rPr>
      </w:pPr>
    </w:p>
    <w:p w14:paraId="0ED55977" w14:textId="45E9C9D6" w:rsidR="00C55A8A" w:rsidRPr="00AC37D0" w:rsidRDefault="00F97B51" w:rsidP="00F82250">
      <w:pPr>
        <w:pStyle w:val="ListParagraph"/>
        <w:spacing w:line="360" w:lineRule="auto"/>
        <w:ind w:right="237"/>
        <w:jc w:val="both"/>
        <w:rPr>
          <w:sz w:val="24"/>
          <w:szCs w:val="24"/>
        </w:rPr>
      </w:pPr>
      <w:r w:rsidRPr="00AC37D0">
        <w:rPr>
          <w:sz w:val="24"/>
          <w:szCs w:val="24"/>
        </w:rPr>
        <w:t>The incident I will be reflecting on pertains to a domestic-related situation</w:t>
      </w:r>
      <w:r w:rsidR="00527D20" w:rsidRPr="00AC37D0">
        <w:rPr>
          <w:sz w:val="24"/>
          <w:szCs w:val="24"/>
        </w:rPr>
        <w:t xml:space="preserve"> where I was accompanied by a new student constable in their tutorship period.</w:t>
      </w:r>
      <w:r w:rsidRPr="00AC37D0">
        <w:rPr>
          <w:sz w:val="24"/>
          <w:szCs w:val="24"/>
        </w:rPr>
        <w:t xml:space="preserve"> </w:t>
      </w:r>
      <w:r w:rsidR="0093218B" w:rsidRPr="00AC37D0">
        <w:rPr>
          <w:sz w:val="24"/>
          <w:szCs w:val="24"/>
        </w:rPr>
        <w:t xml:space="preserve">Domestic abuse is explained by Gupta (2023) </w:t>
      </w:r>
      <w:r w:rsidR="00326FE5" w:rsidRPr="00AC37D0">
        <w:rPr>
          <w:sz w:val="24"/>
          <w:szCs w:val="24"/>
        </w:rPr>
        <w:t>Domestic abuse can take many forms, including physical, emotional, psychological, and financial abuse, occurring between individuals connected by family or relationship ties. Its impact on victims can be profound, often leaving them feeling exploited, helpless, ashamed, and experiencing a range of other emotional and psychological consequences. A distressed female called the police without providing her details, with background commotion and cries of “Get off me.” En route, I applied the first stage of the Borton Reflective Model McLeod (2024) to gather information, requesting checks on the phone number. The search identified the caller as a repeat domestic abuse victim, with her partner—known for violent behaviour and threats toward police—confirmed as the perpetrator. Given</w:t>
      </w:r>
      <w:r w:rsidR="002E5AE3" w:rsidRPr="00AC37D0">
        <w:rPr>
          <w:sz w:val="24"/>
          <w:szCs w:val="24"/>
        </w:rPr>
        <w:t xml:space="preserve"> that this was only the second incident my colleague had attended, I had to take the lead in making decisions</w:t>
      </w:r>
      <w:r w:rsidR="00A2520B" w:rsidRPr="00AC37D0">
        <w:rPr>
          <w:sz w:val="24"/>
          <w:szCs w:val="24"/>
        </w:rPr>
        <w:t xml:space="preserve"> therefore utilising the transitional leadership</w:t>
      </w:r>
      <w:r w:rsidR="002E5AE3" w:rsidRPr="00AC37D0">
        <w:rPr>
          <w:sz w:val="24"/>
          <w:szCs w:val="24"/>
        </w:rPr>
        <w:t>. With the known markers</w:t>
      </w:r>
      <w:r w:rsidR="00820ABA" w:rsidRPr="00AC37D0">
        <w:rPr>
          <w:sz w:val="24"/>
          <w:szCs w:val="24"/>
        </w:rPr>
        <w:t xml:space="preserve"> for the perpetrator</w:t>
      </w:r>
      <w:r w:rsidR="005E7100" w:rsidRPr="00AC37D0">
        <w:rPr>
          <w:sz w:val="24"/>
          <w:szCs w:val="24"/>
        </w:rPr>
        <w:t xml:space="preserve"> which explained by </w:t>
      </w:r>
      <w:r w:rsidR="005E7100" w:rsidRPr="00AC37D0">
        <w:rPr>
          <w:bCs/>
          <w:sz w:val="24"/>
          <w:szCs w:val="24"/>
        </w:rPr>
        <w:t xml:space="preserve">GOV. (2023) to be a person </w:t>
      </w:r>
      <w:r w:rsidR="00820ABA" w:rsidRPr="00AC37D0">
        <w:rPr>
          <w:bCs/>
          <w:sz w:val="24"/>
          <w:szCs w:val="24"/>
        </w:rPr>
        <w:t>who</w:t>
      </w:r>
      <w:r w:rsidR="005E7100" w:rsidRPr="00AC37D0">
        <w:rPr>
          <w:bCs/>
          <w:sz w:val="24"/>
          <w:szCs w:val="24"/>
        </w:rPr>
        <w:t xml:space="preserve"> is at harm to themselves or others or intelligence for drugs or weapons,</w:t>
      </w:r>
      <w:r w:rsidR="002E5AE3" w:rsidRPr="00AC37D0">
        <w:rPr>
          <w:sz w:val="24"/>
          <w:szCs w:val="24"/>
        </w:rPr>
        <w:t xml:space="preserve"> conducting a dynamic risk assessment became a top priority. </w:t>
      </w:r>
      <w:r w:rsidR="005E7100" w:rsidRPr="00AC37D0">
        <w:rPr>
          <w:sz w:val="24"/>
          <w:szCs w:val="24"/>
        </w:rPr>
        <w:t xml:space="preserve">A perpetrator is articulated by Chambers et al., (2010) to be a person who an aggressor to a certain person </w:t>
      </w:r>
      <w:r w:rsidR="00820ABA" w:rsidRPr="00AC37D0">
        <w:rPr>
          <w:sz w:val="24"/>
          <w:szCs w:val="24"/>
        </w:rPr>
        <w:t xml:space="preserve">causing significant impact on the victim’s life. </w:t>
      </w:r>
      <w:r w:rsidR="002E5AE3" w:rsidRPr="00AC37D0">
        <w:rPr>
          <w:sz w:val="24"/>
          <w:szCs w:val="24"/>
        </w:rPr>
        <w:t xml:space="preserve">This type of assessment is defined by College of </w:t>
      </w:r>
      <w:r w:rsidR="005E7100" w:rsidRPr="00AC37D0">
        <w:rPr>
          <w:sz w:val="24"/>
          <w:szCs w:val="24"/>
        </w:rPr>
        <w:t>P</w:t>
      </w:r>
      <w:r w:rsidR="002E5AE3" w:rsidRPr="00AC37D0">
        <w:rPr>
          <w:sz w:val="24"/>
          <w:szCs w:val="24"/>
        </w:rPr>
        <w:t xml:space="preserve">olicing (2013) to be identifying the hazards, assess the risk and noting further actions to eliminate the risk or control the risk. My threat assessment at that time was the ‘Get off me’ suggesting there is some sort </w:t>
      </w:r>
      <w:r w:rsidR="002E5AE3" w:rsidRPr="00AC37D0">
        <w:rPr>
          <w:sz w:val="24"/>
          <w:szCs w:val="24"/>
        </w:rPr>
        <w:lastRenderedPageBreak/>
        <w:t>of physical altercation along with the marke</w:t>
      </w:r>
      <w:r w:rsidR="009929C2" w:rsidRPr="00AC37D0">
        <w:rPr>
          <w:sz w:val="24"/>
          <w:szCs w:val="24"/>
        </w:rPr>
        <w:t>r</w:t>
      </w:r>
      <w:r w:rsidR="002E5AE3" w:rsidRPr="00AC37D0">
        <w:rPr>
          <w:sz w:val="24"/>
          <w:szCs w:val="24"/>
        </w:rPr>
        <w:t xml:space="preserve">s for weapons. </w:t>
      </w:r>
      <w:r w:rsidR="00F82250" w:rsidRPr="00AC37D0">
        <w:rPr>
          <w:sz w:val="24"/>
          <w:szCs w:val="24"/>
        </w:rPr>
        <w:t xml:space="preserve">Prior to arriving at the address and applying the second part of Borton’s Reflective Model </w:t>
      </w:r>
      <w:r w:rsidR="00326FE5" w:rsidRPr="00AC37D0">
        <w:rPr>
          <w:sz w:val="24"/>
          <w:szCs w:val="24"/>
        </w:rPr>
        <w:t xml:space="preserve">McLeod (2024) </w:t>
      </w:r>
      <w:r w:rsidR="00F82250" w:rsidRPr="00AC37D0">
        <w:rPr>
          <w:sz w:val="24"/>
          <w:szCs w:val="24"/>
        </w:rPr>
        <w:t>and exploring the implications, I communicated with the student officer</w:t>
      </w:r>
      <w:r w:rsidR="00E86B31" w:rsidRPr="00AC37D0">
        <w:rPr>
          <w:sz w:val="24"/>
          <w:szCs w:val="24"/>
        </w:rPr>
        <w:t xml:space="preserve"> using</w:t>
      </w:r>
      <w:r w:rsidR="00E86B31" w:rsidRPr="00AC37D0">
        <w:t xml:space="preserve"> </w:t>
      </w:r>
      <w:r w:rsidR="00E86B31" w:rsidRPr="00AC37D0">
        <w:rPr>
          <w:sz w:val="24"/>
          <w:szCs w:val="24"/>
        </w:rPr>
        <w:t xml:space="preserve">affiliative leadership </w:t>
      </w:r>
      <w:r w:rsidR="00F82250" w:rsidRPr="00AC37D0">
        <w:rPr>
          <w:sz w:val="24"/>
          <w:szCs w:val="24"/>
        </w:rPr>
        <w:t>and explained that if a situation arose where the perpetrator posed a threat or was armed, I would take the lead and approach the address first</w:t>
      </w:r>
      <w:r w:rsidR="00C55A8A" w:rsidRPr="00AC37D0">
        <w:rPr>
          <w:sz w:val="24"/>
          <w:szCs w:val="24"/>
        </w:rPr>
        <w:t>, a</w:t>
      </w:r>
      <w:r w:rsidR="00F82250" w:rsidRPr="00AC37D0">
        <w:rPr>
          <w:sz w:val="24"/>
          <w:szCs w:val="24"/>
        </w:rPr>
        <w:t>s an authorised taser officer, I was better equipped to neutralise any potential threat, in contrast to my colleague, who was unarmed. It is essential to plan ahead in policing, this is backed up by Steffen (2024) who states a strategic plan offers police leaders the opportunity to effect change which increases performance and outcomes.</w:t>
      </w:r>
    </w:p>
    <w:p w14:paraId="020F1C6D" w14:textId="77777777" w:rsidR="00C55A8A" w:rsidRPr="00AC37D0" w:rsidRDefault="00C55A8A" w:rsidP="00C55A8A">
      <w:pPr>
        <w:pStyle w:val="ListParagraph"/>
        <w:spacing w:line="360" w:lineRule="auto"/>
        <w:ind w:right="237"/>
        <w:jc w:val="both"/>
        <w:rPr>
          <w:sz w:val="24"/>
          <w:szCs w:val="24"/>
        </w:rPr>
      </w:pPr>
    </w:p>
    <w:p w14:paraId="53F330DA" w14:textId="58B4F6F5" w:rsidR="00C55A8A" w:rsidRPr="00AC37D0" w:rsidRDefault="00C55A8A" w:rsidP="00C55A8A">
      <w:pPr>
        <w:pStyle w:val="ListParagraph"/>
        <w:spacing w:line="360" w:lineRule="auto"/>
        <w:ind w:right="237"/>
        <w:jc w:val="both"/>
        <w:rPr>
          <w:sz w:val="24"/>
          <w:szCs w:val="24"/>
        </w:rPr>
      </w:pPr>
      <w:r w:rsidRPr="00AC37D0">
        <w:rPr>
          <w:sz w:val="24"/>
          <w:szCs w:val="24"/>
        </w:rPr>
        <w:t>Upon arriving at the address, I revisited the first stage of Borton's Reflectiv</w:t>
      </w:r>
      <w:r w:rsidR="005E7100" w:rsidRPr="00AC37D0">
        <w:rPr>
          <w:sz w:val="24"/>
          <w:szCs w:val="24"/>
        </w:rPr>
        <w:t xml:space="preserve">e </w:t>
      </w:r>
      <w:r w:rsidRPr="00AC37D0">
        <w:rPr>
          <w:sz w:val="24"/>
          <w:szCs w:val="24"/>
        </w:rPr>
        <w:t>Model</w:t>
      </w:r>
      <w:r w:rsidR="005E7100" w:rsidRPr="00AC37D0">
        <w:rPr>
          <w:sz w:val="24"/>
          <w:szCs w:val="24"/>
        </w:rPr>
        <w:t xml:space="preserve"> </w:t>
      </w:r>
      <w:r w:rsidR="00326FE5" w:rsidRPr="00AC37D0">
        <w:rPr>
          <w:sz w:val="24"/>
          <w:szCs w:val="24"/>
        </w:rPr>
        <w:t>McLeod (2024</w:t>
      </w:r>
      <w:r w:rsidR="005E7100" w:rsidRPr="00AC37D0">
        <w:rPr>
          <w:sz w:val="24"/>
          <w:szCs w:val="24"/>
        </w:rPr>
        <w:t>)</w:t>
      </w:r>
      <w:r w:rsidRPr="00AC37D0">
        <w:rPr>
          <w:sz w:val="24"/>
          <w:szCs w:val="24"/>
        </w:rPr>
        <w:t>, focusing on gathering information. My attention was immediately drawn to the windows of the property, where it was clear that all the lights inside were on, indicating that there were likely people inside</w:t>
      </w:r>
      <w:r w:rsidR="00811EA0" w:rsidRPr="00AC37D0">
        <w:rPr>
          <w:sz w:val="24"/>
          <w:szCs w:val="24"/>
        </w:rPr>
        <w:t xml:space="preserve"> with the main objective being safeguarding the victim within. I knocked the door of the </w:t>
      </w:r>
      <w:r w:rsidR="00EA0B22" w:rsidRPr="00AC37D0">
        <w:rPr>
          <w:sz w:val="24"/>
          <w:szCs w:val="24"/>
        </w:rPr>
        <w:t>address,</w:t>
      </w:r>
      <w:r w:rsidR="00811EA0" w:rsidRPr="00AC37D0">
        <w:rPr>
          <w:sz w:val="24"/>
          <w:szCs w:val="24"/>
        </w:rPr>
        <w:t xml:space="preserve"> and no</w:t>
      </w:r>
      <w:r w:rsidR="00EA0B22" w:rsidRPr="00AC37D0">
        <w:rPr>
          <w:sz w:val="24"/>
          <w:szCs w:val="24"/>
        </w:rPr>
        <w:t>-on</w:t>
      </w:r>
      <w:r w:rsidR="00811EA0" w:rsidRPr="00AC37D0">
        <w:rPr>
          <w:sz w:val="24"/>
          <w:szCs w:val="24"/>
        </w:rPr>
        <w:t xml:space="preserve">e came </w:t>
      </w:r>
      <w:r w:rsidR="00EA0B22" w:rsidRPr="00AC37D0">
        <w:rPr>
          <w:sz w:val="24"/>
          <w:szCs w:val="24"/>
        </w:rPr>
        <w:t xml:space="preserve">to answer, </w:t>
      </w:r>
      <w:r w:rsidR="00811EA0" w:rsidRPr="00AC37D0">
        <w:rPr>
          <w:sz w:val="24"/>
          <w:szCs w:val="24"/>
        </w:rPr>
        <w:t>therefore I had to exercise my power</w:t>
      </w:r>
      <w:r w:rsidR="00EA0B22" w:rsidRPr="00AC37D0">
        <w:rPr>
          <w:sz w:val="24"/>
          <w:szCs w:val="24"/>
        </w:rPr>
        <w:t>s</w:t>
      </w:r>
      <w:r w:rsidR="00811EA0" w:rsidRPr="00AC37D0">
        <w:rPr>
          <w:sz w:val="24"/>
          <w:szCs w:val="24"/>
        </w:rPr>
        <w:t xml:space="preserve"> to enter the address using force, this power in particular </w:t>
      </w:r>
      <w:r w:rsidR="00EA0B22" w:rsidRPr="00AC37D0">
        <w:rPr>
          <w:sz w:val="24"/>
          <w:szCs w:val="24"/>
        </w:rPr>
        <w:t>is Section 17 of P</w:t>
      </w:r>
      <w:r w:rsidR="00326FE5" w:rsidRPr="00AC37D0">
        <w:rPr>
          <w:sz w:val="24"/>
          <w:szCs w:val="24"/>
        </w:rPr>
        <w:t>olice And Criminal Evidence Act 1984</w:t>
      </w:r>
      <w:r w:rsidR="00EA0B22" w:rsidRPr="00AC37D0">
        <w:rPr>
          <w:sz w:val="24"/>
          <w:szCs w:val="24"/>
        </w:rPr>
        <w:t xml:space="preserve"> which as defined by Legislation GOV (2020), this power allows police officers to force entry into an address to save life and limb. </w:t>
      </w:r>
      <w:r w:rsidR="00DB0301" w:rsidRPr="00AC37D0">
        <w:rPr>
          <w:sz w:val="24"/>
          <w:szCs w:val="24"/>
        </w:rPr>
        <w:t>I communicated this information to the police control room, which resulted in two additional officers being allocated to the incident in order to provide extra support. When the additional officers arrived, I took the lead by adopting an authoritative leadership approach, by emphasising the critical need to gain access to the property in order to ensure the safety of the victim. Additionally, I made sure to reinforce the importance of establishing a shared vision and coordinated effort among all officers involved to handle the situation effectively and in a unified manner.</w:t>
      </w:r>
    </w:p>
    <w:p w14:paraId="57DCA16C" w14:textId="77777777" w:rsidR="00DB0301" w:rsidRPr="00AC37D0" w:rsidRDefault="00DB0301" w:rsidP="00C55A8A">
      <w:pPr>
        <w:pStyle w:val="ListParagraph"/>
        <w:spacing w:line="360" w:lineRule="auto"/>
        <w:ind w:right="237"/>
        <w:jc w:val="both"/>
        <w:rPr>
          <w:sz w:val="24"/>
          <w:szCs w:val="24"/>
        </w:rPr>
      </w:pPr>
    </w:p>
    <w:p w14:paraId="3151317C" w14:textId="77777777" w:rsidR="0086265B" w:rsidRPr="00AC37D0" w:rsidRDefault="0086265B" w:rsidP="0086265B">
      <w:pPr>
        <w:pStyle w:val="ListParagraph"/>
        <w:spacing w:line="360" w:lineRule="auto"/>
        <w:ind w:right="237"/>
        <w:jc w:val="both"/>
        <w:rPr>
          <w:sz w:val="24"/>
          <w:szCs w:val="24"/>
        </w:rPr>
      </w:pPr>
    </w:p>
    <w:p w14:paraId="12E42CC1" w14:textId="2D3B4F0F" w:rsidR="0086265B" w:rsidRPr="00AC37D0" w:rsidRDefault="0086265B" w:rsidP="0086265B">
      <w:pPr>
        <w:pStyle w:val="ListParagraph"/>
        <w:spacing w:line="360" w:lineRule="auto"/>
        <w:ind w:right="237"/>
        <w:jc w:val="both"/>
        <w:rPr>
          <w:sz w:val="24"/>
          <w:szCs w:val="24"/>
        </w:rPr>
      </w:pPr>
      <w:r w:rsidRPr="00AC37D0">
        <w:rPr>
          <w:sz w:val="24"/>
          <w:szCs w:val="24"/>
        </w:rPr>
        <w:t xml:space="preserve">Upon arriving at the property, I forced entry and immediately discovered the female lying in the hallway. She appeared to be in distress, with clear and significant lacerations to her head and noticeable bruising on her body. Recognising the gravity of the situation, I referred to the first stage of Borton’s </w:t>
      </w:r>
      <w:r w:rsidRPr="00AC37D0">
        <w:rPr>
          <w:sz w:val="24"/>
          <w:szCs w:val="24"/>
        </w:rPr>
        <w:lastRenderedPageBreak/>
        <w:t>Reflective Model, focusing on gathering all relevant information and carefully assessing the circumstances that led to her injuries. During this process, the female disclosed that following a verbal altercation, her partner had repeatedly punched her, causing her to fall to the floor.</w:t>
      </w:r>
    </w:p>
    <w:p w14:paraId="56959F42" w14:textId="77777777" w:rsidR="0086265B" w:rsidRPr="00AC37D0" w:rsidRDefault="0086265B" w:rsidP="0086265B">
      <w:pPr>
        <w:pStyle w:val="ListParagraph"/>
        <w:spacing w:line="360" w:lineRule="auto"/>
        <w:ind w:right="237"/>
        <w:jc w:val="both"/>
        <w:rPr>
          <w:sz w:val="24"/>
          <w:szCs w:val="24"/>
        </w:rPr>
      </w:pPr>
    </w:p>
    <w:p w14:paraId="31C92473" w14:textId="2BB927BA" w:rsidR="00F422A8" w:rsidRPr="00AC37D0" w:rsidRDefault="0086265B" w:rsidP="0086265B">
      <w:pPr>
        <w:pStyle w:val="ListParagraph"/>
        <w:spacing w:line="360" w:lineRule="auto"/>
        <w:ind w:right="237"/>
        <w:jc w:val="both"/>
        <w:rPr>
          <w:sz w:val="24"/>
          <w:szCs w:val="24"/>
        </w:rPr>
      </w:pPr>
      <w:r w:rsidRPr="00AC37D0">
        <w:rPr>
          <w:sz w:val="24"/>
          <w:szCs w:val="24"/>
        </w:rPr>
        <w:t>Given the nature of this disclosure and the seriousness of the situation, I quickly adapted my leadership style to a pacesetting approach. This change was essential to ensure that we could gather the best possible evidence in a timely manner and maintain a clear focus on achieving the necessary goals and objectives at the scene.</w:t>
      </w:r>
      <w:r w:rsidR="00F422A8" w:rsidRPr="00AC37D0">
        <w:rPr>
          <w:sz w:val="24"/>
          <w:szCs w:val="24"/>
        </w:rPr>
        <w:t xml:space="preserve"> Setting goals and objectives offers numerous benefits. According to Houston (2019), establishing clear goals enhances the likelihood of success by fostering effective planning, motivation, and commitment and it also builds confidence and strengthens belief in one’s own abilities, driving individuals toward achieving their desired outcomes.</w:t>
      </w:r>
    </w:p>
    <w:p w14:paraId="0F2AA0A0" w14:textId="77777777" w:rsidR="00F422A8" w:rsidRPr="00AC37D0" w:rsidRDefault="00F422A8" w:rsidP="0086265B">
      <w:pPr>
        <w:pStyle w:val="ListParagraph"/>
        <w:spacing w:line="360" w:lineRule="auto"/>
        <w:ind w:right="237"/>
        <w:jc w:val="both"/>
        <w:rPr>
          <w:sz w:val="24"/>
          <w:szCs w:val="24"/>
        </w:rPr>
      </w:pPr>
    </w:p>
    <w:p w14:paraId="4CED7E4E" w14:textId="64FF50BC" w:rsidR="00D46F9D" w:rsidRPr="00AC37D0" w:rsidRDefault="00D46F9D" w:rsidP="0086265B">
      <w:pPr>
        <w:pStyle w:val="ListParagraph"/>
        <w:spacing w:line="360" w:lineRule="auto"/>
        <w:ind w:right="237"/>
        <w:jc w:val="both"/>
        <w:rPr>
          <w:sz w:val="24"/>
          <w:szCs w:val="24"/>
        </w:rPr>
      </w:pPr>
      <w:r w:rsidRPr="00AC37D0">
        <w:rPr>
          <w:sz w:val="24"/>
          <w:szCs w:val="24"/>
        </w:rPr>
        <w:t>By setting high standards and leading by example, I aimed to ensure that all actions taken were in line with the overall priorities of the investigation and the safety of the individuals involved. I instructed for other attending officers to remain with the victim should the perpetrator return and to obtain an evidential statement to support prosecution.</w:t>
      </w:r>
    </w:p>
    <w:p w14:paraId="53F5172B" w14:textId="77777777" w:rsidR="00D46F9D" w:rsidRPr="00AC37D0" w:rsidRDefault="00D46F9D" w:rsidP="00F82250">
      <w:pPr>
        <w:pStyle w:val="ListParagraph"/>
        <w:spacing w:line="360" w:lineRule="auto"/>
        <w:ind w:right="237"/>
        <w:jc w:val="both"/>
        <w:rPr>
          <w:sz w:val="24"/>
          <w:szCs w:val="24"/>
        </w:rPr>
      </w:pPr>
    </w:p>
    <w:p w14:paraId="629A67B6" w14:textId="77777777" w:rsidR="00657387" w:rsidRPr="00AC37D0" w:rsidRDefault="00657387" w:rsidP="00F82250">
      <w:pPr>
        <w:pStyle w:val="ListParagraph"/>
        <w:spacing w:line="360" w:lineRule="auto"/>
        <w:ind w:right="237"/>
        <w:jc w:val="both"/>
        <w:rPr>
          <w:sz w:val="24"/>
          <w:szCs w:val="24"/>
        </w:rPr>
      </w:pPr>
    </w:p>
    <w:p w14:paraId="2C1A8F34" w14:textId="41EF4024" w:rsidR="0003108C" w:rsidRPr="00AC37D0" w:rsidRDefault="00862D62" w:rsidP="0003108C">
      <w:pPr>
        <w:pStyle w:val="ListParagraph"/>
        <w:spacing w:line="360" w:lineRule="auto"/>
        <w:ind w:right="237"/>
        <w:jc w:val="both"/>
        <w:rPr>
          <w:sz w:val="24"/>
          <w:szCs w:val="24"/>
        </w:rPr>
      </w:pPr>
      <w:r w:rsidRPr="00AC37D0">
        <w:rPr>
          <w:sz w:val="24"/>
          <w:szCs w:val="24"/>
        </w:rPr>
        <w:t>As articulated by Deputy Chief constable of South Wales Police, South Wales Police (2024) addressing violence and abuse against women and girls has been a long-standing priority for South Wales Police, acknowledging that concerns about personal safety and violence are more pressing than ever before. With this being emphasised as a priority, based on the information provided by the victim</w:t>
      </w:r>
      <w:r w:rsidR="00657387" w:rsidRPr="00AC37D0">
        <w:rPr>
          <w:sz w:val="24"/>
          <w:szCs w:val="24"/>
        </w:rPr>
        <w:t xml:space="preserve"> I referred back to the second part of the </w:t>
      </w:r>
      <w:r w:rsidR="00DE530D" w:rsidRPr="00AC37D0">
        <w:rPr>
          <w:sz w:val="24"/>
          <w:szCs w:val="24"/>
        </w:rPr>
        <w:t>Borton’s</w:t>
      </w:r>
      <w:r w:rsidR="00657387" w:rsidRPr="00AC37D0">
        <w:rPr>
          <w:sz w:val="24"/>
          <w:szCs w:val="24"/>
        </w:rPr>
        <w:t xml:space="preserve"> Reflective Model</w:t>
      </w:r>
      <w:r w:rsidRPr="00AC37D0">
        <w:rPr>
          <w:sz w:val="24"/>
          <w:szCs w:val="24"/>
        </w:rPr>
        <w:t xml:space="preserve">, the perpetrator was now wanted for an assault on his partner. Knowing the information of the markers and violence that the perpetrator has, </w:t>
      </w:r>
      <w:r w:rsidR="00657387" w:rsidRPr="00AC37D0">
        <w:rPr>
          <w:sz w:val="24"/>
          <w:szCs w:val="24"/>
        </w:rPr>
        <w:t xml:space="preserve">I transitioned back into an authoritative leadership style to effectively manage the team and ensure a coordinated response. This leadership approach allowed me to take charge and provide clear direction to the attending officers, ensuring that everyone understood their roles and </w:t>
      </w:r>
      <w:r w:rsidR="00657387" w:rsidRPr="00AC37D0">
        <w:rPr>
          <w:sz w:val="24"/>
          <w:szCs w:val="24"/>
        </w:rPr>
        <w:lastRenderedPageBreak/>
        <w:t>responsibilities in handling the situation. During the briefing, I outlined the key priorities, including safely locating and apprehending the perpetrator and ensuring the continued protection of the victim. I provided updates on the information gathered so far, including the victim’s disclosure and any risks associated with the perpetrator, such as their history of violence or possession of weapons.</w:t>
      </w:r>
      <w:r w:rsidR="0003108C" w:rsidRPr="00AC37D0">
        <w:rPr>
          <w:sz w:val="24"/>
          <w:szCs w:val="24"/>
        </w:rPr>
        <w:t xml:space="preserve"> </w:t>
      </w:r>
    </w:p>
    <w:p w14:paraId="6AC4C846" w14:textId="77777777" w:rsidR="0003108C" w:rsidRPr="00AC37D0" w:rsidRDefault="0003108C" w:rsidP="0003108C">
      <w:pPr>
        <w:pStyle w:val="ListParagraph"/>
        <w:spacing w:line="360" w:lineRule="auto"/>
        <w:ind w:right="237"/>
        <w:jc w:val="both"/>
        <w:rPr>
          <w:sz w:val="24"/>
          <w:szCs w:val="24"/>
        </w:rPr>
      </w:pPr>
    </w:p>
    <w:p w14:paraId="2FD75097" w14:textId="77777777" w:rsidR="00D0257C" w:rsidRPr="00AC37D0" w:rsidRDefault="0003108C" w:rsidP="0003108C">
      <w:pPr>
        <w:pStyle w:val="ListParagraph"/>
        <w:spacing w:line="360" w:lineRule="auto"/>
        <w:ind w:right="237"/>
        <w:jc w:val="both"/>
        <w:rPr>
          <w:sz w:val="24"/>
          <w:szCs w:val="24"/>
        </w:rPr>
      </w:pPr>
      <w:r w:rsidRPr="00AC37D0">
        <w:rPr>
          <w:sz w:val="24"/>
          <w:szCs w:val="24"/>
        </w:rPr>
        <w:t xml:space="preserve">My colleagues and I proceeded to the perpetrator's address with a coordinated plan in place. To ensure the situation was contained, I assigned two officers to secure the rear of the property. While assessing the scene, I observed that the front door of the address was open. Shortly thereafter, the perpetrator emerged from the property. At this point, I swiftly transitioned to a coercive leadership style to assert control over the situation. I firmly instructed the perpetrator to walk toward me and to immediately remove his hands from his pockets, ensuring compliance to mitigate any potential threats, it was at this point the perpetrator was detained. </w:t>
      </w:r>
    </w:p>
    <w:p w14:paraId="6D568D99" w14:textId="77777777" w:rsidR="00D0257C" w:rsidRPr="00AC37D0" w:rsidRDefault="00D0257C" w:rsidP="0003108C">
      <w:pPr>
        <w:pStyle w:val="ListParagraph"/>
        <w:spacing w:line="360" w:lineRule="auto"/>
        <w:ind w:right="237"/>
        <w:jc w:val="both"/>
        <w:rPr>
          <w:sz w:val="24"/>
          <w:szCs w:val="24"/>
        </w:rPr>
      </w:pPr>
    </w:p>
    <w:p w14:paraId="3C125A2F" w14:textId="77777777" w:rsidR="00D0257C" w:rsidRPr="00AC37D0" w:rsidRDefault="00D0257C" w:rsidP="0003108C">
      <w:pPr>
        <w:pStyle w:val="ListParagraph"/>
        <w:spacing w:line="360" w:lineRule="auto"/>
        <w:ind w:right="237"/>
        <w:jc w:val="both"/>
        <w:rPr>
          <w:sz w:val="24"/>
          <w:szCs w:val="24"/>
        </w:rPr>
      </w:pPr>
    </w:p>
    <w:p w14:paraId="0B1F5ECE" w14:textId="26E6DB6F" w:rsidR="00204F31" w:rsidRPr="00AC37D0" w:rsidRDefault="0003108C" w:rsidP="00204F31">
      <w:pPr>
        <w:pStyle w:val="ListParagraph"/>
        <w:spacing w:line="360" w:lineRule="auto"/>
        <w:ind w:right="237"/>
        <w:jc w:val="both"/>
        <w:rPr>
          <w:sz w:val="24"/>
          <w:szCs w:val="24"/>
        </w:rPr>
      </w:pPr>
      <w:r w:rsidRPr="00AC37D0">
        <w:rPr>
          <w:sz w:val="24"/>
          <w:szCs w:val="24"/>
        </w:rPr>
        <w:t>I was informed that, following the successful arrest of the perpetrator, the victim declined to support the police by providing a statement</w:t>
      </w:r>
      <w:r w:rsidR="00204F31" w:rsidRPr="00AC37D0">
        <w:rPr>
          <w:sz w:val="24"/>
          <w:szCs w:val="24"/>
        </w:rPr>
        <w:t xml:space="preserve"> which led me onto the third part of the </w:t>
      </w:r>
      <w:r w:rsidR="00DE530D" w:rsidRPr="00AC37D0">
        <w:rPr>
          <w:sz w:val="24"/>
          <w:szCs w:val="24"/>
        </w:rPr>
        <w:t>Borton’s</w:t>
      </w:r>
      <w:r w:rsidR="00204F31" w:rsidRPr="00AC37D0">
        <w:rPr>
          <w:sz w:val="24"/>
          <w:szCs w:val="24"/>
        </w:rPr>
        <w:t xml:space="preserve"> Reflective Model</w:t>
      </w:r>
      <w:r w:rsidR="00326FE5" w:rsidRPr="00AC37D0">
        <w:rPr>
          <w:sz w:val="24"/>
          <w:szCs w:val="24"/>
        </w:rPr>
        <w:t xml:space="preserve"> McLeod (2024)</w:t>
      </w:r>
      <w:r w:rsidR="00204F31" w:rsidRPr="00AC37D0">
        <w:rPr>
          <w:sz w:val="24"/>
          <w:szCs w:val="24"/>
        </w:rPr>
        <w:t xml:space="preserve">, </w:t>
      </w:r>
      <w:r w:rsidR="00204F31" w:rsidRPr="00AC37D0">
        <w:rPr>
          <w:i/>
          <w:iCs/>
          <w:sz w:val="24"/>
          <w:szCs w:val="24"/>
        </w:rPr>
        <w:t>Now What</w:t>
      </w:r>
      <w:r w:rsidRPr="00AC37D0">
        <w:rPr>
          <w:sz w:val="24"/>
          <w:szCs w:val="24"/>
        </w:rPr>
        <w:t>. Despite this setback, I remained mindful that the two officers present at the address were relatively new to the service.</w:t>
      </w:r>
      <w:r w:rsidR="00D0257C" w:rsidRPr="00AC37D0">
        <w:rPr>
          <w:sz w:val="24"/>
          <w:szCs w:val="24"/>
        </w:rPr>
        <w:t xml:space="preserve"> Conscious of a recent study from Victims Commissioner (2020) statistics indicate that in one out of every four cases of domestic violence, victims choose not to support police prosecution, often resulting in a higher likelihood of future offenses. Aware of this reality, I decided to revisit the victim’s address. Despite still feeling the effects of heightened adrenaline from the earlier interaction with the perpetrator, I recognised the need to adapt my leadership approach. I transitioned back to an authoritative leadership style, aiming to convey empathy and provide reassurance to the victim while maintaining a clear and supportive presence. </w:t>
      </w:r>
      <w:r w:rsidR="00204F31" w:rsidRPr="00AC37D0">
        <w:rPr>
          <w:sz w:val="24"/>
          <w:szCs w:val="24"/>
        </w:rPr>
        <w:t xml:space="preserve">I took the time to explain the process of providing a statement to the police, outlining each step clearly and ensuring the victim understood what it would entail. I also discussed the availability of special </w:t>
      </w:r>
      <w:r w:rsidR="00204F31" w:rsidRPr="00AC37D0">
        <w:rPr>
          <w:sz w:val="24"/>
          <w:szCs w:val="24"/>
        </w:rPr>
        <w:lastRenderedPageBreak/>
        <w:t xml:space="preserve">measures that could be implemented in court to provide additional support and protection. This explanation helped the victim feel more reassured, and they began to show a willingness to cooperate and agreed to provide a statement. After the victim provided a statement, I took time to reflect on the potential barriers that may have initially prevented them from doing so. Upon speaking with the officers who had previously engaged with the victim, it became clear that they had not fully explained the procedures or the special measures available to support the victim. Recognising this gap, I adopted a coaching leadership style to guide and mentor the officers, helping them understand the importance of clear communication and the need to empower victims with knowledge about their options. According to Verlinden (2023) peer to peer coaching provides a vast amount of benefit for the improvement for performance, moral and competencies, studies state that peer to peer coaching </w:t>
      </w:r>
      <w:r w:rsidR="00F654B0" w:rsidRPr="00AC37D0">
        <w:rPr>
          <w:sz w:val="24"/>
          <w:szCs w:val="24"/>
        </w:rPr>
        <w:t>is a development that strengthens relationships that increase skills.</w:t>
      </w:r>
    </w:p>
    <w:p w14:paraId="587F1D65" w14:textId="77777777" w:rsidR="00820ABA" w:rsidRPr="00AC37D0" w:rsidRDefault="00820ABA" w:rsidP="00204F31">
      <w:pPr>
        <w:pStyle w:val="ListParagraph"/>
        <w:spacing w:line="360" w:lineRule="auto"/>
        <w:ind w:right="237"/>
        <w:jc w:val="both"/>
        <w:rPr>
          <w:sz w:val="24"/>
          <w:szCs w:val="24"/>
        </w:rPr>
      </w:pPr>
    </w:p>
    <w:p w14:paraId="05DE42A7" w14:textId="40F309A1" w:rsidR="00F654B0" w:rsidRPr="00AC37D0" w:rsidRDefault="00326FE5" w:rsidP="00204F31">
      <w:pPr>
        <w:pStyle w:val="ListParagraph"/>
        <w:spacing w:line="360" w:lineRule="auto"/>
        <w:ind w:right="237"/>
        <w:jc w:val="both"/>
        <w:rPr>
          <w:sz w:val="24"/>
          <w:szCs w:val="24"/>
        </w:rPr>
      </w:pPr>
      <w:r w:rsidRPr="00AC37D0">
        <w:rPr>
          <w:sz w:val="24"/>
          <w:szCs w:val="24"/>
        </w:rPr>
        <w:t>The leadership styles explored in this essay are ones I have personally adopted and refined through the guidance and mentorship of my tutor constable during my tutorship period. By observing and learning from their approach, I was able to apply these leadership strategies in my own role, particularly when supporting and guiding newer employees. Derue et al. (2010) reinforce this idea, stating that effective leadership styles can positively influence the development of others, enabling them to build their own leadership approaches and, in turn, mentor and enhance the growth of those around them.</w:t>
      </w:r>
    </w:p>
    <w:p w14:paraId="62C4C566" w14:textId="77777777" w:rsidR="00326FE5" w:rsidRPr="00AC37D0" w:rsidRDefault="00326FE5" w:rsidP="00204F31">
      <w:pPr>
        <w:pStyle w:val="ListParagraph"/>
        <w:spacing w:line="360" w:lineRule="auto"/>
        <w:ind w:right="237"/>
        <w:jc w:val="both"/>
        <w:rPr>
          <w:sz w:val="24"/>
          <w:szCs w:val="24"/>
        </w:rPr>
      </w:pPr>
    </w:p>
    <w:p w14:paraId="6EFE62E1" w14:textId="77777777" w:rsidR="00326FE5" w:rsidRPr="00AC37D0" w:rsidRDefault="00326FE5" w:rsidP="00204F31">
      <w:pPr>
        <w:pStyle w:val="ListParagraph"/>
        <w:spacing w:line="360" w:lineRule="auto"/>
        <w:ind w:right="237"/>
        <w:jc w:val="both"/>
        <w:rPr>
          <w:sz w:val="24"/>
          <w:szCs w:val="24"/>
        </w:rPr>
      </w:pPr>
    </w:p>
    <w:p w14:paraId="77BC9218" w14:textId="77777777" w:rsidR="00326FE5" w:rsidRPr="00AC37D0" w:rsidRDefault="00326FE5" w:rsidP="00204F31">
      <w:pPr>
        <w:pStyle w:val="ListParagraph"/>
        <w:spacing w:line="360" w:lineRule="auto"/>
        <w:ind w:right="237"/>
        <w:jc w:val="both"/>
        <w:rPr>
          <w:sz w:val="24"/>
          <w:szCs w:val="24"/>
        </w:rPr>
      </w:pPr>
    </w:p>
    <w:p w14:paraId="1036F32A" w14:textId="716E70AB" w:rsidR="00F654B0" w:rsidRPr="00AC37D0" w:rsidRDefault="00F654B0" w:rsidP="00F654B0">
      <w:pPr>
        <w:pStyle w:val="ListParagraph"/>
        <w:spacing w:line="360" w:lineRule="auto"/>
        <w:ind w:right="237"/>
        <w:jc w:val="both"/>
        <w:rPr>
          <w:sz w:val="24"/>
          <w:szCs w:val="24"/>
        </w:rPr>
      </w:pPr>
      <w:r w:rsidRPr="00AC37D0">
        <w:rPr>
          <w:sz w:val="24"/>
          <w:szCs w:val="24"/>
        </w:rPr>
        <w:t>In conclusion, I have thoroughly evaluated a complex incident through the application of Borton’s Reflective Tool</w:t>
      </w:r>
      <w:r w:rsidR="00326FE5" w:rsidRPr="00AC37D0">
        <w:rPr>
          <w:sz w:val="24"/>
          <w:szCs w:val="24"/>
        </w:rPr>
        <w:t xml:space="preserve"> McLeod (2024)</w:t>
      </w:r>
      <w:r w:rsidRPr="00AC37D0">
        <w:rPr>
          <w:sz w:val="24"/>
          <w:szCs w:val="24"/>
        </w:rPr>
        <w:t xml:space="preserve">. This process allowed me to critically examine the various leadership styles available and to articulate the specific approaches I employed while managing the situation. I have demonstrated how I effectively adapted my leadership style to respond to the dynamic and evolving nature of the incident, providing a detailed </w:t>
      </w:r>
      <w:r w:rsidRPr="00AC37D0">
        <w:rPr>
          <w:sz w:val="24"/>
          <w:szCs w:val="24"/>
        </w:rPr>
        <w:lastRenderedPageBreak/>
        <w:t>analysis of the strategies I used and their impact</w:t>
      </w:r>
      <w:r w:rsidR="00326FE5" w:rsidRPr="00AC37D0">
        <w:rPr>
          <w:sz w:val="24"/>
          <w:szCs w:val="24"/>
        </w:rPr>
        <w:t xml:space="preserve"> and how I developed my leadership tyles through my tutoring period.</w:t>
      </w:r>
    </w:p>
    <w:p w14:paraId="271B40DD" w14:textId="77777777" w:rsidR="00F654B0" w:rsidRPr="009929C2" w:rsidRDefault="00F654B0" w:rsidP="00F654B0">
      <w:pPr>
        <w:pStyle w:val="ListParagraph"/>
        <w:spacing w:line="360" w:lineRule="auto"/>
        <w:ind w:right="237"/>
        <w:jc w:val="both"/>
        <w:rPr>
          <w:sz w:val="24"/>
          <w:szCs w:val="24"/>
        </w:rPr>
      </w:pPr>
      <w:r w:rsidRPr="00AC37D0">
        <w:rPr>
          <w:sz w:val="24"/>
          <w:szCs w:val="24"/>
        </w:rPr>
        <w:t>Additionally, I have outlined the actions taken during the incident, explaining the rationale behind these decisions and linking them to essential leadership qualities. I have also reflected on the role my experience played in guiding colleagues with less service, highlighting the importance of leadership in fostering a cohesive and effective team response.</w:t>
      </w:r>
    </w:p>
    <w:p w14:paraId="4D84C426" w14:textId="77777777" w:rsidR="00204F31" w:rsidRPr="009929C2" w:rsidRDefault="00204F31" w:rsidP="00204F31">
      <w:pPr>
        <w:pStyle w:val="ListParagraph"/>
        <w:spacing w:line="360" w:lineRule="auto"/>
        <w:ind w:right="237"/>
        <w:jc w:val="both"/>
        <w:rPr>
          <w:sz w:val="24"/>
          <w:szCs w:val="24"/>
        </w:rPr>
      </w:pPr>
    </w:p>
    <w:p w14:paraId="7965D24C" w14:textId="77777777" w:rsidR="00204F31" w:rsidRPr="009929C2" w:rsidRDefault="00204F31" w:rsidP="00204F31">
      <w:pPr>
        <w:pStyle w:val="ListParagraph"/>
        <w:spacing w:line="360" w:lineRule="auto"/>
        <w:ind w:right="237"/>
        <w:jc w:val="both"/>
        <w:rPr>
          <w:sz w:val="24"/>
          <w:szCs w:val="24"/>
        </w:rPr>
      </w:pPr>
    </w:p>
    <w:p w14:paraId="5241AE69" w14:textId="77777777" w:rsidR="00204F31" w:rsidRPr="009929C2" w:rsidRDefault="00204F31" w:rsidP="00204F31">
      <w:pPr>
        <w:pStyle w:val="ListParagraph"/>
        <w:spacing w:line="360" w:lineRule="auto"/>
        <w:ind w:right="237"/>
        <w:jc w:val="both"/>
        <w:rPr>
          <w:sz w:val="24"/>
          <w:szCs w:val="24"/>
        </w:rPr>
      </w:pPr>
    </w:p>
    <w:p w14:paraId="3CCCD546" w14:textId="3D12E149" w:rsidR="00204F31" w:rsidRPr="00AC37D0" w:rsidRDefault="00F654B0" w:rsidP="00204F31">
      <w:pPr>
        <w:pStyle w:val="ListParagraph"/>
        <w:spacing w:line="360" w:lineRule="auto"/>
        <w:ind w:right="237"/>
        <w:jc w:val="both"/>
        <w:rPr>
          <w:b/>
          <w:bCs/>
          <w:sz w:val="24"/>
          <w:szCs w:val="24"/>
        </w:rPr>
      </w:pPr>
      <w:r w:rsidRPr="00AC37D0">
        <w:rPr>
          <w:b/>
          <w:bCs/>
          <w:sz w:val="24"/>
          <w:szCs w:val="24"/>
        </w:rPr>
        <w:t>Word count: 2</w:t>
      </w:r>
      <w:r w:rsidR="00326FE5" w:rsidRPr="00AC37D0">
        <w:rPr>
          <w:b/>
          <w:bCs/>
          <w:sz w:val="24"/>
          <w:szCs w:val="24"/>
        </w:rPr>
        <w:t>178</w:t>
      </w:r>
    </w:p>
    <w:p w14:paraId="20720D59" w14:textId="191EC42F" w:rsidR="0003108C" w:rsidRPr="009929C2" w:rsidRDefault="0003108C" w:rsidP="0003108C">
      <w:pPr>
        <w:pStyle w:val="ListParagraph"/>
        <w:spacing w:line="360" w:lineRule="auto"/>
        <w:ind w:right="237"/>
        <w:jc w:val="both"/>
        <w:rPr>
          <w:sz w:val="24"/>
          <w:szCs w:val="24"/>
        </w:rPr>
      </w:pPr>
    </w:p>
    <w:p w14:paraId="310551E8" w14:textId="77777777" w:rsidR="0003108C" w:rsidRPr="009929C2" w:rsidRDefault="0003108C" w:rsidP="0003108C">
      <w:pPr>
        <w:ind w:right="237"/>
        <w:jc w:val="both"/>
        <w:rPr>
          <w:sz w:val="24"/>
          <w:szCs w:val="24"/>
        </w:rPr>
      </w:pPr>
    </w:p>
    <w:p w14:paraId="64EB4005" w14:textId="77777777" w:rsidR="0003108C" w:rsidRPr="009929C2" w:rsidRDefault="0003108C" w:rsidP="0003108C">
      <w:pPr>
        <w:ind w:right="237"/>
        <w:jc w:val="both"/>
        <w:rPr>
          <w:sz w:val="24"/>
          <w:szCs w:val="24"/>
        </w:rPr>
      </w:pPr>
    </w:p>
    <w:p w14:paraId="20DE3B64" w14:textId="77777777" w:rsidR="0003108C" w:rsidRPr="009929C2" w:rsidRDefault="0003108C" w:rsidP="0003108C">
      <w:pPr>
        <w:ind w:right="237"/>
        <w:jc w:val="both"/>
        <w:rPr>
          <w:sz w:val="24"/>
          <w:szCs w:val="24"/>
        </w:rPr>
      </w:pPr>
    </w:p>
    <w:p w14:paraId="79CEA200" w14:textId="77777777" w:rsidR="0003108C" w:rsidRPr="009929C2" w:rsidRDefault="0003108C" w:rsidP="0003108C">
      <w:pPr>
        <w:ind w:right="237"/>
        <w:jc w:val="both"/>
        <w:rPr>
          <w:sz w:val="24"/>
          <w:szCs w:val="24"/>
        </w:rPr>
      </w:pPr>
    </w:p>
    <w:p w14:paraId="67F60DBB" w14:textId="77777777" w:rsidR="0003108C" w:rsidRPr="009929C2" w:rsidRDefault="0003108C" w:rsidP="0003108C">
      <w:pPr>
        <w:ind w:right="237"/>
        <w:jc w:val="both"/>
        <w:rPr>
          <w:sz w:val="24"/>
          <w:szCs w:val="24"/>
        </w:rPr>
      </w:pPr>
    </w:p>
    <w:p w14:paraId="7B6161A8" w14:textId="77777777" w:rsidR="00F654B0" w:rsidRPr="009929C2" w:rsidRDefault="00F654B0" w:rsidP="0003108C">
      <w:pPr>
        <w:ind w:right="237"/>
        <w:jc w:val="both"/>
        <w:rPr>
          <w:sz w:val="24"/>
          <w:szCs w:val="24"/>
        </w:rPr>
      </w:pPr>
    </w:p>
    <w:p w14:paraId="447DDF83" w14:textId="77777777" w:rsidR="00F654B0" w:rsidRPr="009929C2" w:rsidRDefault="00F654B0" w:rsidP="0003108C">
      <w:pPr>
        <w:ind w:right="237"/>
        <w:jc w:val="both"/>
        <w:rPr>
          <w:sz w:val="24"/>
          <w:szCs w:val="24"/>
        </w:rPr>
      </w:pPr>
    </w:p>
    <w:p w14:paraId="5C52C2C3" w14:textId="77777777" w:rsidR="00F654B0" w:rsidRPr="009929C2" w:rsidRDefault="00F654B0" w:rsidP="0003108C">
      <w:pPr>
        <w:ind w:right="237"/>
        <w:jc w:val="both"/>
        <w:rPr>
          <w:sz w:val="24"/>
          <w:szCs w:val="24"/>
        </w:rPr>
      </w:pPr>
    </w:p>
    <w:p w14:paraId="7F673DD9" w14:textId="77777777" w:rsidR="00F654B0" w:rsidRPr="009929C2" w:rsidRDefault="00F654B0" w:rsidP="0003108C">
      <w:pPr>
        <w:ind w:right="237"/>
        <w:jc w:val="both"/>
        <w:rPr>
          <w:sz w:val="24"/>
          <w:szCs w:val="24"/>
        </w:rPr>
      </w:pPr>
    </w:p>
    <w:p w14:paraId="7CA1A14A" w14:textId="77777777" w:rsidR="00F654B0" w:rsidRPr="009929C2" w:rsidRDefault="00F654B0" w:rsidP="0003108C">
      <w:pPr>
        <w:ind w:right="237"/>
        <w:jc w:val="both"/>
        <w:rPr>
          <w:sz w:val="24"/>
          <w:szCs w:val="24"/>
        </w:rPr>
      </w:pPr>
    </w:p>
    <w:p w14:paraId="54917B38" w14:textId="77777777" w:rsidR="00F654B0" w:rsidRPr="009929C2" w:rsidRDefault="00F654B0" w:rsidP="0003108C">
      <w:pPr>
        <w:ind w:right="237"/>
        <w:jc w:val="both"/>
        <w:rPr>
          <w:sz w:val="24"/>
          <w:szCs w:val="24"/>
        </w:rPr>
      </w:pPr>
    </w:p>
    <w:p w14:paraId="087BAC5A" w14:textId="77777777" w:rsidR="0003108C" w:rsidRPr="009929C2" w:rsidRDefault="0003108C" w:rsidP="0003108C">
      <w:pPr>
        <w:ind w:right="237"/>
        <w:jc w:val="both"/>
        <w:rPr>
          <w:sz w:val="24"/>
          <w:szCs w:val="24"/>
        </w:rPr>
      </w:pPr>
    </w:p>
    <w:p w14:paraId="2031D827" w14:textId="77777777" w:rsidR="0003108C" w:rsidRPr="009929C2" w:rsidRDefault="0003108C" w:rsidP="0003108C">
      <w:pPr>
        <w:ind w:right="237"/>
        <w:jc w:val="both"/>
        <w:rPr>
          <w:sz w:val="24"/>
          <w:szCs w:val="24"/>
        </w:rPr>
      </w:pPr>
    </w:p>
    <w:p w14:paraId="6F212B76" w14:textId="77777777" w:rsidR="0003108C" w:rsidRPr="009929C2" w:rsidRDefault="0003108C" w:rsidP="0003108C">
      <w:pPr>
        <w:ind w:right="237"/>
        <w:jc w:val="both"/>
        <w:rPr>
          <w:sz w:val="24"/>
          <w:szCs w:val="24"/>
        </w:rPr>
      </w:pPr>
    </w:p>
    <w:p w14:paraId="54974A1E" w14:textId="77777777" w:rsidR="0003108C" w:rsidRPr="009929C2" w:rsidRDefault="0003108C" w:rsidP="0003108C">
      <w:pPr>
        <w:ind w:right="237"/>
        <w:jc w:val="both"/>
        <w:rPr>
          <w:sz w:val="24"/>
          <w:szCs w:val="24"/>
        </w:rPr>
      </w:pPr>
    </w:p>
    <w:p w14:paraId="57194903" w14:textId="77777777" w:rsidR="0003108C" w:rsidRPr="009929C2" w:rsidRDefault="0003108C" w:rsidP="0003108C">
      <w:pPr>
        <w:ind w:right="237"/>
        <w:jc w:val="both"/>
        <w:rPr>
          <w:sz w:val="24"/>
          <w:szCs w:val="24"/>
        </w:rPr>
      </w:pPr>
    </w:p>
    <w:p w14:paraId="6C9C4E2D" w14:textId="77777777" w:rsidR="0003108C" w:rsidRPr="009929C2" w:rsidRDefault="0003108C" w:rsidP="0003108C">
      <w:pPr>
        <w:ind w:right="237"/>
        <w:jc w:val="both"/>
        <w:rPr>
          <w:sz w:val="24"/>
          <w:szCs w:val="24"/>
        </w:rPr>
      </w:pPr>
    </w:p>
    <w:p w14:paraId="39171B21" w14:textId="77777777" w:rsidR="0003108C" w:rsidRPr="009929C2" w:rsidRDefault="0003108C" w:rsidP="0003108C">
      <w:pPr>
        <w:ind w:right="237"/>
        <w:jc w:val="both"/>
        <w:rPr>
          <w:sz w:val="24"/>
          <w:szCs w:val="24"/>
        </w:rPr>
      </w:pPr>
    </w:p>
    <w:p w14:paraId="05C8B3FB" w14:textId="77777777" w:rsidR="00C30DA6" w:rsidRPr="009929C2" w:rsidRDefault="00C30DA6" w:rsidP="0003108C">
      <w:pPr>
        <w:ind w:right="237"/>
        <w:jc w:val="both"/>
        <w:rPr>
          <w:sz w:val="24"/>
          <w:szCs w:val="24"/>
        </w:rPr>
      </w:pPr>
    </w:p>
    <w:p w14:paraId="3676522C" w14:textId="77777777" w:rsidR="00C30DA6" w:rsidRPr="009929C2" w:rsidRDefault="00C30DA6" w:rsidP="0003108C">
      <w:pPr>
        <w:ind w:right="237"/>
        <w:jc w:val="both"/>
        <w:rPr>
          <w:sz w:val="24"/>
          <w:szCs w:val="24"/>
        </w:rPr>
      </w:pPr>
    </w:p>
    <w:p w14:paraId="1FA0DD42" w14:textId="77777777" w:rsidR="00C30DA6" w:rsidRPr="009929C2" w:rsidRDefault="00C30DA6" w:rsidP="0003108C">
      <w:pPr>
        <w:ind w:right="237"/>
        <w:jc w:val="both"/>
        <w:rPr>
          <w:sz w:val="24"/>
          <w:szCs w:val="24"/>
        </w:rPr>
      </w:pPr>
    </w:p>
    <w:p w14:paraId="19BF00E0" w14:textId="77777777" w:rsidR="0003108C" w:rsidRPr="009929C2" w:rsidRDefault="0003108C" w:rsidP="0003108C">
      <w:pPr>
        <w:ind w:right="237"/>
        <w:jc w:val="both"/>
        <w:rPr>
          <w:sz w:val="24"/>
          <w:szCs w:val="24"/>
        </w:rPr>
      </w:pPr>
    </w:p>
    <w:p w14:paraId="6B0989EF" w14:textId="77777777" w:rsidR="00025650" w:rsidRPr="009929C2" w:rsidRDefault="00025650" w:rsidP="00340E9A">
      <w:pPr>
        <w:ind w:right="237"/>
        <w:jc w:val="center"/>
        <w:rPr>
          <w:b/>
          <w:sz w:val="24"/>
          <w:szCs w:val="24"/>
        </w:rPr>
      </w:pPr>
      <w:r w:rsidRPr="009929C2">
        <w:rPr>
          <w:b/>
          <w:sz w:val="24"/>
          <w:szCs w:val="24"/>
        </w:rPr>
        <w:t>Task 4</w:t>
      </w:r>
    </w:p>
    <w:p w14:paraId="1EEA28B2" w14:textId="77777777" w:rsidR="00650CE9" w:rsidRPr="009929C2" w:rsidRDefault="00650CE9" w:rsidP="00D11C62">
      <w:pPr>
        <w:ind w:right="237"/>
        <w:jc w:val="both"/>
        <w:rPr>
          <w:b/>
          <w:color w:val="auto"/>
          <w:sz w:val="24"/>
          <w:szCs w:val="24"/>
        </w:rPr>
      </w:pPr>
    </w:p>
    <w:p w14:paraId="4C75163A" w14:textId="77777777" w:rsidR="00650CE9" w:rsidRPr="009929C2"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9929C2">
        <w:rPr>
          <w:rStyle w:val="normaltextrun"/>
          <w:rFonts w:ascii="Arial" w:hAnsi="Arial" w:cs="Arial"/>
          <w:b/>
          <w:bCs/>
        </w:rPr>
        <w:t>Relevant areas of the National Policing Curriculum: </w:t>
      </w:r>
      <w:r w:rsidRPr="009929C2">
        <w:rPr>
          <w:rStyle w:val="eop"/>
          <w:rFonts w:ascii="Arial" w:hAnsi="Arial" w:cs="Arial"/>
          <w:color w:val="000000" w:themeColor="text1"/>
        </w:rPr>
        <w:t> </w:t>
      </w:r>
    </w:p>
    <w:p w14:paraId="0D3AD1EB" w14:textId="5834D83D" w:rsidR="1C6A4366" w:rsidRPr="009929C2" w:rsidRDefault="1C6A4366" w:rsidP="35AC8E37">
      <w:pPr>
        <w:pStyle w:val="paragraph"/>
        <w:spacing w:before="0" w:beforeAutospacing="0" w:after="0" w:afterAutospacing="0" w:line="259" w:lineRule="auto"/>
        <w:ind w:right="105"/>
        <w:jc w:val="both"/>
      </w:pPr>
      <w:r w:rsidRPr="009929C2">
        <w:rPr>
          <w:rStyle w:val="normaltextrun"/>
          <w:rFonts w:ascii="Arial" w:hAnsi="Arial" w:cs="Arial"/>
          <w:b/>
          <w:bCs/>
          <w:color w:val="000000" w:themeColor="text1"/>
        </w:rPr>
        <w:t>Coaching, Mentoring, Assessment</w:t>
      </w:r>
    </w:p>
    <w:p w14:paraId="06C80E89" w14:textId="77777777"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themeColor="text1"/>
        </w:rPr>
        <w:t> </w:t>
      </w:r>
    </w:p>
    <w:p w14:paraId="52234F28" w14:textId="305ACA68" w:rsidR="00650CE9"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9929C2" w14:paraId="4E540F27" w14:textId="77777777" w:rsidTr="1DD06503">
        <w:tc>
          <w:tcPr>
            <w:tcW w:w="10188" w:type="dxa"/>
            <w:shd w:val="clear" w:color="auto" w:fill="auto"/>
          </w:tcPr>
          <w:p w14:paraId="4BF3FFEF" w14:textId="33D97254" w:rsidR="008665C1" w:rsidRPr="009929C2"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9929C2"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b/>
                <w:bCs/>
                <w:color w:val="000000" w:themeColor="text1"/>
              </w:rPr>
              <w:t xml:space="preserve">Critically </w:t>
            </w:r>
            <w:r w:rsidR="1C924D68" w:rsidRPr="009929C2">
              <w:rPr>
                <w:rStyle w:val="normaltextrun"/>
                <w:rFonts w:ascii="Arial" w:hAnsi="Arial" w:cs="Arial"/>
                <w:b/>
                <w:bCs/>
                <w:color w:val="000000" w:themeColor="text1"/>
              </w:rPr>
              <w:t>reflect</w:t>
            </w:r>
            <w:r w:rsidR="1C924D68" w:rsidRPr="009929C2">
              <w:rPr>
                <w:rStyle w:val="normaltextrun"/>
                <w:rFonts w:ascii="Arial" w:hAnsi="Arial" w:cs="Arial"/>
                <w:color w:val="000000" w:themeColor="text1"/>
              </w:rPr>
              <w:t xml:space="preserve"> </w:t>
            </w:r>
            <w:r w:rsidR="4C4B9FBE" w:rsidRPr="009929C2">
              <w:rPr>
                <w:rStyle w:val="normaltextrun"/>
                <w:rFonts w:ascii="Arial" w:hAnsi="Arial" w:cs="Arial"/>
                <w:color w:val="000000" w:themeColor="text1"/>
              </w:rPr>
              <w:t>up</w:t>
            </w:r>
            <w:r w:rsidR="1C924D68" w:rsidRPr="009929C2">
              <w:rPr>
                <w:rStyle w:val="normaltextrun"/>
                <w:rFonts w:ascii="Arial" w:hAnsi="Arial" w:cs="Arial"/>
                <w:color w:val="000000" w:themeColor="text1"/>
              </w:rPr>
              <w:t>on you</w:t>
            </w:r>
            <w:r w:rsidR="683E5F44" w:rsidRPr="009929C2">
              <w:rPr>
                <w:rStyle w:val="normaltextrun"/>
                <w:rFonts w:ascii="Arial" w:hAnsi="Arial" w:cs="Arial"/>
                <w:color w:val="000000" w:themeColor="text1"/>
              </w:rPr>
              <w:t xml:space="preserve">r </w:t>
            </w:r>
            <w:r w:rsidR="7CAC1C73" w:rsidRPr="009929C2">
              <w:rPr>
                <w:rStyle w:val="normaltextrun"/>
                <w:rFonts w:ascii="Arial" w:hAnsi="Arial" w:cs="Arial"/>
                <w:color w:val="000000" w:themeColor="text1"/>
              </w:rPr>
              <w:t>three-year</w:t>
            </w:r>
            <w:r w:rsidR="683E5F44" w:rsidRPr="009929C2">
              <w:rPr>
                <w:rStyle w:val="normaltextrun"/>
                <w:rFonts w:ascii="Arial" w:hAnsi="Arial" w:cs="Arial"/>
                <w:color w:val="000000" w:themeColor="text1"/>
              </w:rPr>
              <w:t xml:space="preserve"> probation</w:t>
            </w:r>
            <w:r w:rsidR="059C860C" w:rsidRPr="009929C2">
              <w:rPr>
                <w:rStyle w:val="normaltextrun"/>
                <w:rFonts w:ascii="Arial" w:hAnsi="Arial" w:cs="Arial"/>
                <w:color w:val="000000" w:themeColor="text1"/>
              </w:rPr>
              <w:t>:</w:t>
            </w:r>
          </w:p>
          <w:p w14:paraId="2BF918AE" w14:textId="6D91D3AA" w:rsidR="00650CE9" w:rsidRPr="009929C2"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9929C2"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color w:val="000000" w:themeColor="text1"/>
              </w:rPr>
              <w:t>H</w:t>
            </w:r>
            <w:r w:rsidR="250B5B37" w:rsidRPr="009929C2">
              <w:rPr>
                <w:rStyle w:val="normaltextrun"/>
                <w:rFonts w:ascii="Arial" w:hAnsi="Arial" w:cs="Arial"/>
                <w:color w:val="000000" w:themeColor="text1"/>
              </w:rPr>
              <w:t>ow</w:t>
            </w:r>
            <w:r w:rsidR="1F94F8AD" w:rsidRPr="009929C2">
              <w:rPr>
                <w:rStyle w:val="normaltextrun"/>
                <w:rFonts w:ascii="Arial" w:hAnsi="Arial" w:cs="Arial"/>
                <w:color w:val="000000" w:themeColor="text1"/>
              </w:rPr>
              <w:t xml:space="preserve"> have </w:t>
            </w:r>
            <w:r w:rsidR="7C47B899" w:rsidRPr="009929C2">
              <w:rPr>
                <w:rStyle w:val="normaltextrun"/>
                <w:rFonts w:ascii="Arial" w:hAnsi="Arial" w:cs="Arial"/>
                <w:color w:val="000000" w:themeColor="text1"/>
              </w:rPr>
              <w:t xml:space="preserve">you </w:t>
            </w:r>
            <w:r w:rsidR="1F94F8AD" w:rsidRPr="009929C2">
              <w:rPr>
                <w:rStyle w:val="normaltextrun"/>
                <w:rFonts w:ascii="Arial" w:hAnsi="Arial" w:cs="Arial"/>
                <w:color w:val="000000" w:themeColor="text1"/>
              </w:rPr>
              <w:t>benefited from mentoring</w:t>
            </w:r>
            <w:r w:rsidR="14AFAFC9" w:rsidRPr="009929C2">
              <w:rPr>
                <w:rStyle w:val="normaltextrun"/>
                <w:rFonts w:ascii="Arial" w:hAnsi="Arial" w:cs="Arial"/>
                <w:color w:val="000000" w:themeColor="text1"/>
              </w:rPr>
              <w:t xml:space="preserve"> and coaching</w:t>
            </w:r>
            <w:r w:rsidR="473216A2" w:rsidRPr="009929C2">
              <w:rPr>
                <w:rStyle w:val="normaltextrun"/>
                <w:rFonts w:ascii="Arial" w:hAnsi="Arial" w:cs="Arial"/>
                <w:color w:val="000000" w:themeColor="text1"/>
              </w:rPr>
              <w:t>?</w:t>
            </w:r>
            <w:r w:rsidR="1F94F8AD" w:rsidRPr="009929C2">
              <w:rPr>
                <w:rStyle w:val="normaltextrun"/>
                <w:rFonts w:ascii="Arial" w:hAnsi="Arial" w:cs="Arial"/>
                <w:color w:val="000000" w:themeColor="text1"/>
              </w:rPr>
              <w:t xml:space="preserve"> </w:t>
            </w:r>
          </w:p>
          <w:p w14:paraId="54E9F0C4" w14:textId="1031B462" w:rsidR="00650CE9" w:rsidRPr="009929C2"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color w:val="000000" w:themeColor="text1"/>
              </w:rPr>
              <w:lastRenderedPageBreak/>
              <w:t>How has it helped you to meet personal</w:t>
            </w:r>
            <w:r w:rsidR="491026F7" w:rsidRPr="009929C2">
              <w:rPr>
                <w:rStyle w:val="normaltextrun"/>
                <w:rFonts w:ascii="Arial" w:hAnsi="Arial" w:cs="Arial"/>
                <w:color w:val="000000" w:themeColor="text1"/>
              </w:rPr>
              <w:t>, professional and organisational goals</w:t>
            </w:r>
            <w:r w:rsidR="27E3B27F" w:rsidRPr="009929C2">
              <w:rPr>
                <w:rStyle w:val="normaltextrun"/>
                <w:rFonts w:ascii="Arial" w:hAnsi="Arial" w:cs="Arial"/>
                <w:color w:val="000000" w:themeColor="text1"/>
              </w:rPr>
              <w:t>?</w:t>
            </w:r>
          </w:p>
          <w:p w14:paraId="5A844F07" w14:textId="00CBAEC3" w:rsidR="00650CE9" w:rsidRPr="009929C2"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929C2">
              <w:rPr>
                <w:rStyle w:val="normaltextrun"/>
                <w:rFonts w:ascii="Arial" w:hAnsi="Arial" w:cs="Arial"/>
                <w:color w:val="000000" w:themeColor="text1"/>
              </w:rPr>
              <w:t xml:space="preserve">How has it </w:t>
            </w:r>
            <w:r w:rsidR="5170BAA8" w:rsidRPr="009929C2">
              <w:rPr>
                <w:rStyle w:val="normaltextrun"/>
                <w:rFonts w:ascii="Arial" w:hAnsi="Arial" w:cs="Arial"/>
                <w:color w:val="000000" w:themeColor="text1"/>
              </w:rPr>
              <w:t>aid</w:t>
            </w:r>
            <w:r w:rsidRPr="009929C2">
              <w:rPr>
                <w:rStyle w:val="normaltextrun"/>
                <w:rFonts w:ascii="Arial" w:hAnsi="Arial" w:cs="Arial"/>
                <w:color w:val="000000" w:themeColor="text1"/>
              </w:rPr>
              <w:t>ed</w:t>
            </w:r>
            <w:r w:rsidR="717D8A1D" w:rsidRPr="009929C2">
              <w:rPr>
                <w:rStyle w:val="normaltextrun"/>
                <w:rFonts w:ascii="Arial" w:hAnsi="Arial" w:cs="Arial"/>
                <w:color w:val="000000" w:themeColor="text1"/>
              </w:rPr>
              <w:t xml:space="preserve"> </w:t>
            </w:r>
            <w:r w:rsidRPr="009929C2">
              <w:rPr>
                <w:rStyle w:val="normaltextrun"/>
                <w:rFonts w:ascii="Arial" w:hAnsi="Arial" w:cs="Arial"/>
                <w:color w:val="000000" w:themeColor="text1"/>
              </w:rPr>
              <w:t xml:space="preserve">you </w:t>
            </w:r>
            <w:r w:rsidR="24760EA2" w:rsidRPr="009929C2">
              <w:rPr>
                <w:rStyle w:val="normaltextrun"/>
                <w:rFonts w:ascii="Arial" w:hAnsi="Arial" w:cs="Arial"/>
                <w:color w:val="000000" w:themeColor="text1"/>
              </w:rPr>
              <w:t xml:space="preserve">to </w:t>
            </w:r>
            <w:r w:rsidRPr="009929C2">
              <w:rPr>
                <w:rStyle w:val="normaltextrun"/>
                <w:rFonts w:ascii="Arial" w:hAnsi="Arial" w:cs="Arial"/>
                <w:color w:val="000000" w:themeColor="text1"/>
              </w:rPr>
              <w:t>learn, develop and perform in the workplace</w:t>
            </w:r>
            <w:r w:rsidR="5FCDC48C" w:rsidRPr="009929C2">
              <w:rPr>
                <w:rStyle w:val="normaltextrun"/>
                <w:rFonts w:ascii="Arial" w:hAnsi="Arial" w:cs="Arial"/>
                <w:color w:val="000000" w:themeColor="text1"/>
              </w:rPr>
              <w:t>?</w:t>
            </w:r>
          </w:p>
          <w:p w14:paraId="6A3C443A" w14:textId="647506A0" w:rsidR="00650CE9" w:rsidRPr="009929C2"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9929C2"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9929C2">
              <w:rPr>
                <w:rStyle w:val="normaltextrun"/>
                <w:rFonts w:ascii="Arial" w:hAnsi="Arial" w:cs="Arial"/>
                <w:i/>
                <w:iCs/>
                <w:color w:val="000000" w:themeColor="text1"/>
              </w:rPr>
              <w:t xml:space="preserve">Consider relevant </w:t>
            </w:r>
            <w:r w:rsidR="5B855D67" w:rsidRPr="009929C2">
              <w:rPr>
                <w:rStyle w:val="normaltextrun"/>
                <w:rFonts w:ascii="Arial" w:hAnsi="Arial" w:cs="Arial"/>
                <w:i/>
                <w:iCs/>
                <w:color w:val="000000" w:themeColor="text1"/>
              </w:rPr>
              <w:t>coaching and mentoring definitions along with</w:t>
            </w:r>
            <w:r w:rsidR="1F149D77" w:rsidRPr="009929C2">
              <w:rPr>
                <w:rStyle w:val="normaltextrun"/>
                <w:rFonts w:ascii="Arial" w:hAnsi="Arial" w:cs="Arial"/>
                <w:i/>
                <w:iCs/>
                <w:color w:val="000000" w:themeColor="text1"/>
              </w:rPr>
              <w:t xml:space="preserve"> </w:t>
            </w:r>
            <w:r w:rsidR="74BC4F88" w:rsidRPr="009929C2">
              <w:rPr>
                <w:rStyle w:val="normaltextrun"/>
                <w:rFonts w:ascii="Arial" w:hAnsi="Arial" w:cs="Arial"/>
                <w:i/>
                <w:iCs/>
                <w:color w:val="000000" w:themeColor="text1"/>
              </w:rPr>
              <w:t>current coaching</w:t>
            </w:r>
            <w:r w:rsidRPr="009929C2">
              <w:rPr>
                <w:rStyle w:val="normaltextrun"/>
                <w:rFonts w:ascii="Arial" w:hAnsi="Arial" w:cs="Arial"/>
                <w:i/>
                <w:iCs/>
                <w:color w:val="000000" w:themeColor="text1"/>
              </w:rPr>
              <w:t xml:space="preserve"> and mentoring theories</w:t>
            </w:r>
            <w:r w:rsidR="155DD219" w:rsidRPr="009929C2">
              <w:rPr>
                <w:rStyle w:val="normaltextrun"/>
                <w:rFonts w:ascii="Arial" w:hAnsi="Arial" w:cs="Arial"/>
                <w:i/>
                <w:iCs/>
                <w:color w:val="000000" w:themeColor="text1"/>
              </w:rPr>
              <w:t xml:space="preserve"> used in policing</w:t>
            </w:r>
            <w:r w:rsidR="35D04F0B" w:rsidRPr="009929C2">
              <w:rPr>
                <w:rStyle w:val="normaltextrun"/>
                <w:rFonts w:ascii="Arial" w:hAnsi="Arial" w:cs="Arial"/>
                <w:i/>
                <w:iCs/>
                <w:color w:val="000000" w:themeColor="text1"/>
              </w:rPr>
              <w:t>.</w:t>
            </w:r>
          </w:p>
          <w:p w14:paraId="5FEEC87B" w14:textId="208959FC" w:rsidR="777CCE50" w:rsidRPr="009929C2"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9929C2"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9929C2">
              <w:rPr>
                <w:rStyle w:val="normaltextrun"/>
                <w:rFonts w:ascii="Arial" w:hAnsi="Arial" w:cs="Arial"/>
                <w:i/>
                <w:iCs/>
                <w:color w:val="000000" w:themeColor="text1"/>
              </w:rPr>
              <w:t>How do you provide and receive feedback?</w:t>
            </w:r>
          </w:p>
          <w:p w14:paraId="6391F165" w14:textId="7DDC8410" w:rsidR="35AC8E37" w:rsidRPr="009929C2"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9929C2"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normaltextrun"/>
                <w:rFonts w:ascii="Arial" w:hAnsi="Arial" w:cs="Arial"/>
                <w:color w:val="000000" w:themeColor="text1"/>
              </w:rPr>
              <w:t>2</w:t>
            </w:r>
            <w:r w:rsidR="3A01B1AC" w:rsidRPr="009929C2">
              <w:rPr>
                <w:rStyle w:val="normaltextrun"/>
                <w:rFonts w:ascii="Arial" w:hAnsi="Arial" w:cs="Arial"/>
                <w:color w:val="000000" w:themeColor="text1"/>
              </w:rPr>
              <w:t xml:space="preserve">000 </w:t>
            </w:r>
            <w:r w:rsidRPr="009929C2">
              <w:rPr>
                <w:rStyle w:val="normaltextrun"/>
                <w:rFonts w:ascii="Arial" w:hAnsi="Arial" w:cs="Arial"/>
                <w:color w:val="000000"/>
              </w:rPr>
              <w:t>words </w:t>
            </w:r>
            <w:r w:rsidRPr="009929C2">
              <w:rPr>
                <w:rStyle w:val="normaltextrun"/>
                <w:rFonts w:ascii="Arial" w:hAnsi="Arial" w:cs="Arial"/>
                <w:i/>
                <w:iCs/>
                <w:color w:val="000000"/>
              </w:rPr>
              <w:t>(+/- 10%: include your actual word count at the end of each section)</w:t>
            </w:r>
            <w:r w:rsidRPr="009929C2">
              <w:rPr>
                <w:rStyle w:val="eop"/>
                <w:rFonts w:ascii="Arial" w:hAnsi="Arial" w:cs="Arial"/>
                <w:color w:val="000000"/>
              </w:rPr>
              <w:t> </w:t>
            </w:r>
          </w:p>
          <w:p w14:paraId="77D8AC39" w14:textId="465AD9D3" w:rsidR="003C458C" w:rsidRPr="009929C2"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9929C2">
              <w:rPr>
                <w:rStyle w:val="eop"/>
                <w:rFonts w:ascii="Arial" w:hAnsi="Arial" w:cs="Arial"/>
                <w:color w:val="000000"/>
              </w:rPr>
              <w:t> </w:t>
            </w:r>
          </w:p>
        </w:tc>
      </w:tr>
    </w:tbl>
    <w:p w14:paraId="09D61C2B" w14:textId="77777777" w:rsidR="003C458C" w:rsidRPr="009929C2" w:rsidRDefault="003C458C" w:rsidP="00340E9A">
      <w:pPr>
        <w:ind w:right="237"/>
        <w:jc w:val="both"/>
        <w:rPr>
          <w:sz w:val="24"/>
          <w:szCs w:val="24"/>
        </w:rPr>
      </w:pPr>
    </w:p>
    <w:p w14:paraId="76035EA8" w14:textId="525615C4" w:rsidR="003C458C" w:rsidRPr="009929C2" w:rsidRDefault="003C458C" w:rsidP="00340E9A">
      <w:pPr>
        <w:ind w:right="237"/>
        <w:jc w:val="both"/>
        <w:rPr>
          <w:b/>
          <w:sz w:val="24"/>
          <w:szCs w:val="24"/>
        </w:rPr>
      </w:pPr>
      <w:r w:rsidRPr="009929C2">
        <w:rPr>
          <w:b/>
          <w:sz w:val="24"/>
          <w:szCs w:val="24"/>
        </w:rPr>
        <w:t>ANSWER:</w:t>
      </w:r>
      <w:r w:rsidR="00B3034A" w:rsidRPr="009929C2">
        <w:rPr>
          <w:b/>
          <w:sz w:val="24"/>
          <w:szCs w:val="24"/>
        </w:rPr>
        <w:t xml:space="preserve"> </w:t>
      </w:r>
    </w:p>
    <w:p w14:paraId="6D2841FB" w14:textId="77777777" w:rsidR="000F7ECD" w:rsidRPr="009929C2" w:rsidRDefault="000F7ECD" w:rsidP="00EA0B22">
      <w:pPr>
        <w:ind w:right="237"/>
        <w:rPr>
          <w:sz w:val="24"/>
          <w:szCs w:val="24"/>
        </w:rPr>
      </w:pPr>
    </w:p>
    <w:p w14:paraId="66EF8D20" w14:textId="77777777" w:rsidR="00EA0B22" w:rsidRPr="009929C2" w:rsidRDefault="00EA0B22" w:rsidP="00EA0B22">
      <w:pPr>
        <w:ind w:right="237"/>
        <w:rPr>
          <w:sz w:val="24"/>
          <w:szCs w:val="24"/>
        </w:rPr>
      </w:pPr>
    </w:p>
    <w:p w14:paraId="34C07940" w14:textId="7034D060" w:rsidR="005E6497" w:rsidRPr="00386272" w:rsidRDefault="005E6497" w:rsidP="00DC5E07">
      <w:pPr>
        <w:spacing w:line="360" w:lineRule="auto"/>
        <w:ind w:right="237"/>
        <w:rPr>
          <w:sz w:val="24"/>
          <w:szCs w:val="24"/>
        </w:rPr>
      </w:pPr>
      <w:r w:rsidRPr="00386272">
        <w:rPr>
          <w:sz w:val="24"/>
          <w:szCs w:val="24"/>
        </w:rPr>
        <w:t>In this essay, I will provide a critical reflection on my three-year probation period in my policing career. I will begin by defining the concept of mentoring within the police force and explore how it has supported me in achieving my personal, professional, and organisational goals. Furthermore, I will discuss how mentoring has contributed to my learning and development during this probationary period. Lastly, I will explain how I documented my progress over the three years and how I received and incorporated feedback throughout this time.</w:t>
      </w:r>
      <w:r w:rsidR="00163B4A" w:rsidRPr="00386272">
        <w:rPr>
          <w:sz w:val="24"/>
          <w:szCs w:val="24"/>
        </w:rPr>
        <w:t xml:space="preserve"> </w:t>
      </w:r>
      <w:r w:rsidR="00621AFE" w:rsidRPr="00386272">
        <w:rPr>
          <w:sz w:val="24"/>
          <w:szCs w:val="24"/>
        </w:rPr>
        <w:t>Mentoring and coaching are frequently used interchangeably, though they represent distinct approaches to personal and professional development. As Stokes et al., (2020) highlights, coaching is typically linked to short-term, performance-based objectives, where the focus is on improving specific skills or addressing immediate challenges whereas in contrast, mentoring tends to take a more holistic approach, focusing on long-term growth and development, mentors not only guide their mentees in addressing current challenges but also help them navigate broader aspects of their career or personal journey.</w:t>
      </w:r>
    </w:p>
    <w:p w14:paraId="413D4C42" w14:textId="77777777" w:rsidR="00621AFE" w:rsidRPr="00386272" w:rsidRDefault="00621AFE" w:rsidP="00DC5E07">
      <w:pPr>
        <w:spacing w:line="360" w:lineRule="auto"/>
        <w:ind w:right="237"/>
        <w:rPr>
          <w:sz w:val="24"/>
          <w:szCs w:val="24"/>
        </w:rPr>
      </w:pPr>
    </w:p>
    <w:p w14:paraId="5AEAF998" w14:textId="2B9E6375" w:rsidR="005E6497" w:rsidRPr="00386272" w:rsidRDefault="005E6497" w:rsidP="00DC5E07">
      <w:pPr>
        <w:spacing w:line="360" w:lineRule="auto"/>
        <w:ind w:right="237"/>
        <w:rPr>
          <w:sz w:val="24"/>
          <w:szCs w:val="24"/>
        </w:rPr>
      </w:pPr>
      <w:r w:rsidRPr="00386272">
        <w:rPr>
          <w:sz w:val="24"/>
          <w:szCs w:val="24"/>
        </w:rPr>
        <w:t>This essay will incorporate reflection using a structured approach through the framework known as</w:t>
      </w:r>
      <w:r w:rsidR="00EA2899" w:rsidRPr="00386272">
        <w:rPr>
          <w:sz w:val="24"/>
          <w:szCs w:val="24"/>
        </w:rPr>
        <w:t xml:space="preserve"> the GROW Model</w:t>
      </w:r>
      <w:r w:rsidR="0036288F" w:rsidRPr="00386272">
        <w:rPr>
          <w:sz w:val="24"/>
          <w:szCs w:val="24"/>
        </w:rPr>
        <w:t xml:space="preserve"> which is used within policing</w:t>
      </w:r>
      <w:r w:rsidRPr="00386272">
        <w:rPr>
          <w:sz w:val="24"/>
          <w:szCs w:val="24"/>
        </w:rPr>
        <w:t xml:space="preserve">.' </w:t>
      </w:r>
      <w:r w:rsidR="00EA2899" w:rsidRPr="00386272">
        <w:rPr>
          <w:sz w:val="24"/>
          <w:szCs w:val="24"/>
        </w:rPr>
        <w:t>Hancock (2025) describes this as a coaching and mentoring model designed to guide individuals in planning their journey, defining their goals, and assessing their current position within the journey. The model is structured into four distinct stages:</w:t>
      </w:r>
    </w:p>
    <w:p w14:paraId="7C032695" w14:textId="151C4416" w:rsidR="005E6497" w:rsidRPr="00386272" w:rsidRDefault="00EA2899" w:rsidP="00EA2899">
      <w:pPr>
        <w:pStyle w:val="ListParagraph"/>
        <w:numPr>
          <w:ilvl w:val="0"/>
          <w:numId w:val="7"/>
        </w:numPr>
        <w:spacing w:line="360" w:lineRule="auto"/>
        <w:ind w:right="237"/>
        <w:rPr>
          <w:sz w:val="24"/>
          <w:szCs w:val="24"/>
        </w:rPr>
      </w:pPr>
      <w:r w:rsidRPr="00386272">
        <w:rPr>
          <w:sz w:val="24"/>
          <w:szCs w:val="24"/>
        </w:rPr>
        <w:t xml:space="preserve">Goal – Defines the current </w:t>
      </w:r>
      <w:r w:rsidR="009929C2" w:rsidRPr="00386272">
        <w:rPr>
          <w:sz w:val="24"/>
          <w:szCs w:val="24"/>
        </w:rPr>
        <w:t>objectives.</w:t>
      </w:r>
      <w:r w:rsidRPr="00386272">
        <w:rPr>
          <w:sz w:val="24"/>
          <w:szCs w:val="24"/>
        </w:rPr>
        <w:t xml:space="preserve"> </w:t>
      </w:r>
    </w:p>
    <w:p w14:paraId="20586B32" w14:textId="114FCD10" w:rsidR="00EA2899" w:rsidRPr="00386272" w:rsidRDefault="00EA2899" w:rsidP="00EA2899">
      <w:pPr>
        <w:pStyle w:val="ListParagraph"/>
        <w:numPr>
          <w:ilvl w:val="0"/>
          <w:numId w:val="7"/>
        </w:numPr>
        <w:spacing w:line="360" w:lineRule="auto"/>
        <w:ind w:right="237"/>
        <w:rPr>
          <w:sz w:val="24"/>
          <w:szCs w:val="24"/>
        </w:rPr>
      </w:pPr>
      <w:r w:rsidRPr="00386272">
        <w:rPr>
          <w:sz w:val="24"/>
          <w:szCs w:val="24"/>
        </w:rPr>
        <w:t xml:space="preserve">Reality – Assess the current </w:t>
      </w:r>
      <w:r w:rsidR="009929C2" w:rsidRPr="00386272">
        <w:rPr>
          <w:sz w:val="24"/>
          <w:szCs w:val="24"/>
        </w:rPr>
        <w:t>situation.</w:t>
      </w:r>
    </w:p>
    <w:p w14:paraId="31CF543A" w14:textId="57C73989" w:rsidR="00EA2899" w:rsidRPr="00386272" w:rsidRDefault="00EA2899" w:rsidP="00EA2899">
      <w:pPr>
        <w:pStyle w:val="ListParagraph"/>
        <w:numPr>
          <w:ilvl w:val="0"/>
          <w:numId w:val="7"/>
        </w:numPr>
        <w:spacing w:line="360" w:lineRule="auto"/>
        <w:ind w:right="237"/>
        <w:rPr>
          <w:sz w:val="24"/>
          <w:szCs w:val="24"/>
        </w:rPr>
      </w:pPr>
      <w:r w:rsidRPr="00386272">
        <w:rPr>
          <w:sz w:val="24"/>
          <w:szCs w:val="24"/>
        </w:rPr>
        <w:lastRenderedPageBreak/>
        <w:t xml:space="preserve">Options – Explore possible </w:t>
      </w:r>
      <w:r w:rsidR="009929C2" w:rsidRPr="00386272">
        <w:rPr>
          <w:sz w:val="24"/>
          <w:szCs w:val="24"/>
        </w:rPr>
        <w:t>solutions.</w:t>
      </w:r>
    </w:p>
    <w:p w14:paraId="334F2EBD" w14:textId="0F8CA93F" w:rsidR="00EA2899" w:rsidRPr="00386272" w:rsidRDefault="00EA2899" w:rsidP="00EA2899">
      <w:pPr>
        <w:pStyle w:val="ListParagraph"/>
        <w:numPr>
          <w:ilvl w:val="0"/>
          <w:numId w:val="7"/>
        </w:numPr>
        <w:spacing w:line="360" w:lineRule="auto"/>
        <w:ind w:right="237"/>
        <w:rPr>
          <w:sz w:val="24"/>
          <w:szCs w:val="24"/>
        </w:rPr>
      </w:pPr>
      <w:r w:rsidRPr="00386272">
        <w:rPr>
          <w:sz w:val="24"/>
          <w:szCs w:val="24"/>
        </w:rPr>
        <w:t>Will or way forward – Commitment to the plan</w:t>
      </w:r>
    </w:p>
    <w:p w14:paraId="3F8C5875" w14:textId="77777777" w:rsidR="005E6497" w:rsidRPr="00386272" w:rsidRDefault="005E6497" w:rsidP="00DC5E07">
      <w:pPr>
        <w:spacing w:line="360" w:lineRule="auto"/>
        <w:ind w:right="237"/>
        <w:rPr>
          <w:sz w:val="24"/>
          <w:szCs w:val="24"/>
        </w:rPr>
      </w:pPr>
    </w:p>
    <w:p w14:paraId="6D08725E" w14:textId="6C68007E" w:rsidR="00986536" w:rsidRPr="00386272" w:rsidRDefault="000F16B6" w:rsidP="00DC5E07">
      <w:pPr>
        <w:overflowPunct/>
        <w:autoSpaceDE/>
        <w:autoSpaceDN/>
        <w:adjustRightInd/>
        <w:spacing w:line="360" w:lineRule="auto"/>
        <w:ind w:right="237"/>
        <w:textAlignment w:val="auto"/>
        <w:rPr>
          <w:sz w:val="24"/>
          <w:szCs w:val="24"/>
        </w:rPr>
      </w:pPr>
      <w:r w:rsidRPr="00386272">
        <w:rPr>
          <w:sz w:val="24"/>
          <w:szCs w:val="24"/>
        </w:rPr>
        <w:t xml:space="preserve">Applying the </w:t>
      </w:r>
      <w:r w:rsidR="00EA2899" w:rsidRPr="00386272">
        <w:rPr>
          <w:sz w:val="24"/>
          <w:szCs w:val="24"/>
        </w:rPr>
        <w:t>“</w:t>
      </w:r>
      <w:r w:rsidR="00EA2899" w:rsidRPr="00386272">
        <w:rPr>
          <w:i/>
          <w:iCs/>
          <w:sz w:val="24"/>
          <w:szCs w:val="24"/>
        </w:rPr>
        <w:t>Goal</w:t>
      </w:r>
      <w:r w:rsidRPr="00386272">
        <w:rPr>
          <w:i/>
          <w:iCs/>
          <w:sz w:val="24"/>
          <w:szCs w:val="24"/>
        </w:rPr>
        <w:t>"</w:t>
      </w:r>
      <w:r w:rsidRPr="00386272">
        <w:rPr>
          <w:sz w:val="24"/>
          <w:szCs w:val="24"/>
        </w:rPr>
        <w:t xml:space="preserve"> section of </w:t>
      </w:r>
      <w:r w:rsidR="00EA2899" w:rsidRPr="00386272">
        <w:rPr>
          <w:sz w:val="24"/>
          <w:szCs w:val="24"/>
        </w:rPr>
        <w:t xml:space="preserve">the GROW model </w:t>
      </w:r>
      <w:r w:rsidRPr="00386272">
        <w:rPr>
          <w:sz w:val="24"/>
          <w:szCs w:val="24"/>
        </w:rPr>
        <w:t>encourages me to revisit the foundational stages of my learning and development journey when I first joined South Wales Police. During the initial six months, my training primarily took place in a classroom environment, where I engaged in theoretical learning and acquired essential knowledge and skills</w:t>
      </w:r>
      <w:r w:rsidR="00986536" w:rsidRPr="00386272">
        <w:rPr>
          <w:sz w:val="24"/>
          <w:szCs w:val="24"/>
        </w:rPr>
        <w:t xml:space="preserve"> to equip myself in becoming a police officer. </w:t>
      </w:r>
    </w:p>
    <w:p w14:paraId="4DBB682A" w14:textId="708AEBBA" w:rsidR="00621AFE" w:rsidRPr="00386272" w:rsidRDefault="00986536" w:rsidP="00621AFE">
      <w:pPr>
        <w:overflowPunct/>
        <w:autoSpaceDE/>
        <w:autoSpaceDN/>
        <w:adjustRightInd/>
        <w:spacing w:line="360" w:lineRule="auto"/>
        <w:ind w:right="237"/>
        <w:textAlignment w:val="auto"/>
        <w:rPr>
          <w:sz w:val="24"/>
          <w:szCs w:val="24"/>
        </w:rPr>
      </w:pPr>
      <w:r w:rsidRPr="00386272">
        <w:rPr>
          <w:sz w:val="24"/>
          <w:szCs w:val="24"/>
        </w:rPr>
        <w:t>At the beginning of my development journey, the significance of the South Wales Police codes of practice was repeatedly emphasised. These codes served as a foundational framework, guiding my understanding of ethical standards, professional behaviour, and the core values expected within the force</w:t>
      </w:r>
      <w:r w:rsidR="003B0419" w:rsidRPr="00386272">
        <w:rPr>
          <w:sz w:val="24"/>
          <w:szCs w:val="24"/>
        </w:rPr>
        <w:t xml:space="preserve">. </w:t>
      </w:r>
      <w:r w:rsidR="00621AFE" w:rsidRPr="00386272">
        <w:rPr>
          <w:sz w:val="24"/>
          <w:szCs w:val="24"/>
        </w:rPr>
        <w:t>Coaching and mentoring by training staff played a crucial role in helping me understand and express the core values outlined by the College of Policing (2023) in South Wales Police. Through coaching, I received focused, performance-driven guidance on how to apply these values of accountability, integrity, leadership, openness, fairness, respect, honesty, objectivity, and selflessness—within the daily responsibilities of my role. This allowed me to develop practical skills in upholding these values in real situations.</w:t>
      </w:r>
    </w:p>
    <w:p w14:paraId="2997EE26" w14:textId="77777777" w:rsidR="00621AFE" w:rsidRPr="00386272" w:rsidRDefault="00621AFE" w:rsidP="00621AFE">
      <w:pPr>
        <w:overflowPunct/>
        <w:autoSpaceDE/>
        <w:autoSpaceDN/>
        <w:adjustRightInd/>
        <w:spacing w:line="360" w:lineRule="auto"/>
        <w:ind w:right="237"/>
        <w:textAlignment w:val="auto"/>
        <w:rPr>
          <w:sz w:val="24"/>
          <w:szCs w:val="24"/>
        </w:rPr>
      </w:pPr>
    </w:p>
    <w:p w14:paraId="117E8B1B" w14:textId="1ADDE51F" w:rsidR="00DC5E07" w:rsidRPr="00386272" w:rsidRDefault="00621AFE" w:rsidP="00621AFE">
      <w:pPr>
        <w:overflowPunct/>
        <w:autoSpaceDE/>
        <w:autoSpaceDN/>
        <w:adjustRightInd/>
        <w:spacing w:line="360" w:lineRule="auto"/>
        <w:ind w:right="237"/>
        <w:textAlignment w:val="auto"/>
        <w:rPr>
          <w:sz w:val="24"/>
          <w:szCs w:val="24"/>
        </w:rPr>
      </w:pPr>
      <w:r w:rsidRPr="00386272">
        <w:rPr>
          <w:sz w:val="24"/>
          <w:szCs w:val="24"/>
        </w:rPr>
        <w:t xml:space="preserve">Mentoring, on the other hand, provided a more holistic, long-term approach to understanding the ethical foundation of professional conduct. My </w:t>
      </w:r>
      <w:r w:rsidR="00FA1E6F" w:rsidRPr="00386272">
        <w:rPr>
          <w:sz w:val="24"/>
          <w:szCs w:val="24"/>
        </w:rPr>
        <w:t>teaching officer</w:t>
      </w:r>
      <w:r w:rsidRPr="00386272">
        <w:rPr>
          <w:sz w:val="24"/>
          <w:szCs w:val="24"/>
        </w:rPr>
        <w:t xml:space="preserve"> guided me in navigating the deeper aspects of policing, helping me understand how these core values connect to the broader principles of justice, fairness, and duty. This mentorship was particularly beneficial during my progression into more complex areas of learning, such as legislative principles and legal definitions. </w:t>
      </w:r>
      <w:r w:rsidR="00D43DD7" w:rsidRPr="00386272">
        <w:rPr>
          <w:sz w:val="24"/>
          <w:szCs w:val="24"/>
        </w:rPr>
        <w:t>As part of this process, I was required to undertake and pass two examinations, each designed to assess my comprehension and application of the legislation. Achieving the necessary pass marks was essential to advance further in the initial training program.</w:t>
      </w:r>
      <w:r w:rsidR="00D43DD7" w:rsidRPr="00386272">
        <w:t xml:space="preserve"> </w:t>
      </w:r>
      <w:r w:rsidR="00D43DD7" w:rsidRPr="00386272">
        <w:rPr>
          <w:sz w:val="24"/>
          <w:szCs w:val="24"/>
        </w:rPr>
        <w:t>As the initial training progressed, real-life scenarios were incorporated into the program. These scenarios required me to apply the knowledge I had gained in the classroom to practical, real-life situations, bridging the gap between theory and practice.</w:t>
      </w:r>
      <w:r w:rsidR="00607E5F" w:rsidRPr="00386272">
        <w:rPr>
          <w:sz w:val="24"/>
          <w:szCs w:val="24"/>
        </w:rPr>
        <w:t xml:space="preserve"> Engaging in the scenarios allowed me to build confidence in my abilities while benefiting from constructive feedback that </w:t>
      </w:r>
      <w:r w:rsidR="00607E5F" w:rsidRPr="00386272">
        <w:rPr>
          <w:sz w:val="24"/>
          <w:szCs w:val="24"/>
        </w:rPr>
        <w:lastRenderedPageBreak/>
        <w:t>further supported my development. This is backed up by Cloke (2023) who highlights numerous advantages of scenario-based learning, emphasising its ability to provide learners with a safe environment to practice skills without the risk of costly or dangerous consequences, this approach presents realistic situations that challenge learners to make decisions, enhancing their critical thinking and problem-solving abilities, additionally, it offers opportunities for learners to receive constructive feedback, further supporting their growth and development.</w:t>
      </w:r>
      <w:r w:rsidR="00C3699C" w:rsidRPr="00386272">
        <w:rPr>
          <w:sz w:val="24"/>
          <w:szCs w:val="24"/>
        </w:rPr>
        <w:t xml:space="preserve"> </w:t>
      </w:r>
    </w:p>
    <w:p w14:paraId="4AFFC280" w14:textId="77777777" w:rsidR="00DC5E07" w:rsidRPr="00386272" w:rsidRDefault="00DC5E07" w:rsidP="00DC5E07">
      <w:pPr>
        <w:overflowPunct/>
        <w:autoSpaceDE/>
        <w:autoSpaceDN/>
        <w:adjustRightInd/>
        <w:spacing w:line="360" w:lineRule="auto"/>
        <w:ind w:right="237"/>
        <w:textAlignment w:val="auto"/>
        <w:rPr>
          <w:sz w:val="24"/>
          <w:szCs w:val="24"/>
        </w:rPr>
      </w:pPr>
    </w:p>
    <w:p w14:paraId="2099EF96" w14:textId="77777777" w:rsidR="00152463" w:rsidRPr="00386272" w:rsidRDefault="00DC5E07" w:rsidP="00EA2899">
      <w:pPr>
        <w:keepNext/>
        <w:spacing w:before="240" w:after="60" w:line="360" w:lineRule="auto"/>
        <w:ind w:right="237"/>
        <w:jc w:val="both"/>
        <w:rPr>
          <w:sz w:val="24"/>
          <w:szCs w:val="24"/>
        </w:rPr>
      </w:pPr>
      <w:r w:rsidRPr="00386272">
        <w:rPr>
          <w:sz w:val="24"/>
          <w:szCs w:val="24"/>
        </w:rPr>
        <w:t>After completing my initial training, I moved to my assigned station, where I furthered my learning and development during a three-month mentoring period. This was guided by a tutor constable with extensive experience in practical policing, providing invaluable real-life insights</w:t>
      </w:r>
      <w:r w:rsidR="006429C6" w:rsidRPr="00386272">
        <w:rPr>
          <w:sz w:val="24"/>
          <w:szCs w:val="24"/>
        </w:rPr>
        <w:t>, there are many benefits to this, as</w:t>
      </w:r>
      <w:r w:rsidRPr="00386272">
        <w:rPr>
          <w:sz w:val="24"/>
          <w:szCs w:val="24"/>
        </w:rPr>
        <w:t xml:space="preserve">  Crawford (2025) asserts that mentoring demonstrates leadership by fostering relationships, while also providing the learner with opportunities to reflect, learn, and listen to more experienced individuals within the industry, this is also emphasised by College of Policing (2024) who state in policing, mentoring focuses on both the career and personal development of the learner</w:t>
      </w:r>
      <w:r w:rsidR="003D13E1" w:rsidRPr="00386272">
        <w:rPr>
          <w:sz w:val="24"/>
          <w:szCs w:val="24"/>
        </w:rPr>
        <w:t xml:space="preserve">, </w:t>
      </w:r>
      <w:r w:rsidRPr="00386272">
        <w:rPr>
          <w:sz w:val="24"/>
          <w:szCs w:val="24"/>
        </w:rPr>
        <w:t>providing essential guidance to help them become an independent and effective police officer.</w:t>
      </w:r>
      <w:r w:rsidR="006429C6" w:rsidRPr="00386272">
        <w:rPr>
          <w:sz w:val="24"/>
          <w:szCs w:val="24"/>
        </w:rPr>
        <w:t xml:space="preserve"> </w:t>
      </w:r>
    </w:p>
    <w:p w14:paraId="14DC55EA" w14:textId="221405BD" w:rsidR="00FA1E6F" w:rsidRPr="00386272" w:rsidRDefault="00FA1E6F" w:rsidP="002B5D07">
      <w:pPr>
        <w:keepNext/>
        <w:spacing w:before="240" w:after="60" w:line="360" w:lineRule="auto"/>
        <w:ind w:right="238"/>
        <w:jc w:val="both"/>
        <w:rPr>
          <w:sz w:val="24"/>
          <w:szCs w:val="24"/>
        </w:rPr>
      </w:pPr>
      <w:r w:rsidRPr="00386272">
        <w:rPr>
          <w:sz w:val="24"/>
          <w:szCs w:val="24"/>
        </w:rPr>
        <w:t>Mentoring and coaching were instrumental in my development during my time at the assigned station, helping me build the confidence and skills necessary to achieve my independent patrol status</w:t>
      </w:r>
      <w:r w:rsidR="00C5451D" w:rsidRPr="00386272">
        <w:rPr>
          <w:sz w:val="24"/>
          <w:szCs w:val="24"/>
        </w:rPr>
        <w:t xml:space="preserve"> and South Wales Police operational needs</w:t>
      </w:r>
      <w:r w:rsidRPr="00386272">
        <w:rPr>
          <w:sz w:val="24"/>
          <w:szCs w:val="24"/>
        </w:rPr>
        <w:t>. Through coaching, I received specific, performance-focused guidance that helped me overcome the initial apprehension I felt about attending calls independently. My tutor provided constructive feedback and practical advice on how to handle various situations, enabling me to refine my decision-making and communication skills in real-time scenarios, this helped me to develop my confidence to attend similar calls. According to Gao et a., (2023</w:t>
      </w:r>
      <w:r w:rsidR="00DD0155">
        <w:rPr>
          <w:sz w:val="24"/>
          <w:szCs w:val="24"/>
        </w:rPr>
        <w:t xml:space="preserve">) </w:t>
      </w:r>
      <w:r w:rsidR="00EF593D">
        <w:rPr>
          <w:sz w:val="24"/>
          <w:szCs w:val="24"/>
        </w:rPr>
        <w:t>p</w:t>
      </w:r>
      <w:r w:rsidR="00DD0155" w:rsidRPr="00DD0155">
        <w:rPr>
          <w:sz w:val="24"/>
          <w:szCs w:val="24"/>
        </w:rPr>
        <w:t xml:space="preserve">erformance feedback enhances an individual's growth by fostering continuous development and learning, ultimately leading to sustained long-term </w:t>
      </w:r>
      <w:r w:rsidR="00DE530D" w:rsidRPr="00DD0155">
        <w:rPr>
          <w:sz w:val="24"/>
          <w:szCs w:val="24"/>
        </w:rPr>
        <w:t>success.</w:t>
      </w:r>
      <w:r w:rsidR="00DD0155">
        <w:rPr>
          <w:sz w:val="24"/>
          <w:szCs w:val="24"/>
        </w:rPr>
        <w:t xml:space="preserve"> </w:t>
      </w:r>
      <w:r w:rsidR="00C5451D" w:rsidRPr="00386272">
        <w:rPr>
          <w:sz w:val="24"/>
          <w:szCs w:val="24"/>
        </w:rPr>
        <w:t>This performance feedback seen my confidence grow over time.</w:t>
      </w:r>
    </w:p>
    <w:p w14:paraId="73F31F8A" w14:textId="5C48F4A6" w:rsidR="0092153B" w:rsidRPr="00386272" w:rsidRDefault="0092153B" w:rsidP="0092153B">
      <w:pPr>
        <w:keepNext/>
        <w:spacing w:before="240" w:after="60" w:line="360" w:lineRule="auto"/>
        <w:ind w:right="238"/>
        <w:jc w:val="both"/>
        <w:rPr>
          <w:sz w:val="24"/>
          <w:szCs w:val="24"/>
        </w:rPr>
      </w:pPr>
      <w:r w:rsidRPr="00386272">
        <w:rPr>
          <w:sz w:val="24"/>
          <w:szCs w:val="24"/>
        </w:rPr>
        <w:t xml:space="preserve">Coaching and mentoring were crucial in helping me navigate the challenges I faced during the transition to the "Reality" stage of the GROW model. As I struggled with </w:t>
      </w:r>
      <w:r w:rsidRPr="00386272">
        <w:rPr>
          <w:sz w:val="24"/>
          <w:szCs w:val="24"/>
        </w:rPr>
        <w:lastRenderedPageBreak/>
        <w:t>returning to a structured learning environment after a significant break, both coaching and mentoring provided the support I needed to address these obstacles. My teaching officer offered focused guidance and feedback, helping me identify specific areas for improvement, such as my reading and comprehension difficulties. Through this process, I was encouraged to reflect on my experiences, which led me to consider my options for overcoming these challenges</w:t>
      </w:r>
      <w:r w:rsidR="00386272">
        <w:rPr>
          <w:sz w:val="24"/>
          <w:szCs w:val="24"/>
        </w:rPr>
        <w:t>.</w:t>
      </w:r>
      <w:r w:rsidRPr="00386272">
        <w:rPr>
          <w:sz w:val="24"/>
          <w:szCs w:val="24"/>
        </w:rPr>
        <w:t xml:space="preserve"> Mentoring played a key role in providing emotional support and practical advice, particularly during moments of doubt when I felt overwhelmed and considered leaving the role</w:t>
      </w:r>
      <w:r w:rsidR="00285BCE" w:rsidRPr="00386272">
        <w:rPr>
          <w:sz w:val="24"/>
          <w:szCs w:val="24"/>
        </w:rPr>
        <w:t xml:space="preserve">, as I struggled to envision how I would overcome these obstacles. </w:t>
      </w:r>
    </w:p>
    <w:p w14:paraId="1AD71145" w14:textId="77777777" w:rsidR="0092153B" w:rsidRPr="00386272" w:rsidRDefault="0092153B" w:rsidP="0092153B">
      <w:pPr>
        <w:keepNext/>
        <w:spacing w:before="240" w:after="60" w:line="360" w:lineRule="auto"/>
        <w:ind w:right="238"/>
        <w:jc w:val="both"/>
        <w:rPr>
          <w:sz w:val="24"/>
          <w:szCs w:val="24"/>
        </w:rPr>
      </w:pPr>
    </w:p>
    <w:p w14:paraId="3FBE786B" w14:textId="2F251E92" w:rsidR="00DC4936" w:rsidRPr="00386272" w:rsidRDefault="0092153B" w:rsidP="00DC4936">
      <w:pPr>
        <w:keepNext/>
        <w:spacing w:before="240" w:after="60" w:line="360" w:lineRule="auto"/>
        <w:ind w:right="238"/>
        <w:jc w:val="both"/>
        <w:rPr>
          <w:sz w:val="24"/>
          <w:szCs w:val="24"/>
        </w:rPr>
      </w:pPr>
      <w:r w:rsidRPr="00386272">
        <w:rPr>
          <w:sz w:val="24"/>
          <w:szCs w:val="24"/>
        </w:rPr>
        <w:t>My mentor shared strategies for managing stress</w:t>
      </w:r>
      <w:r w:rsidR="00DC4936" w:rsidRPr="00386272">
        <w:rPr>
          <w:sz w:val="24"/>
          <w:szCs w:val="24"/>
        </w:rPr>
        <w:t xml:space="preserve"> with that being self-reflection which helps with</w:t>
      </w:r>
      <w:r w:rsidRPr="00386272">
        <w:rPr>
          <w:sz w:val="24"/>
          <w:szCs w:val="24"/>
        </w:rPr>
        <w:t xml:space="preserve"> dealing with </w:t>
      </w:r>
      <w:r w:rsidR="00DC4936" w:rsidRPr="00386272">
        <w:rPr>
          <w:sz w:val="24"/>
          <w:szCs w:val="24"/>
        </w:rPr>
        <w:t>setbacks and</w:t>
      </w:r>
      <w:r w:rsidRPr="00386272">
        <w:rPr>
          <w:sz w:val="24"/>
          <w:szCs w:val="24"/>
        </w:rPr>
        <w:t xml:space="preserve"> maintaining focus. This guidance helped me persevere through the tough moments and reminded me of the long-term benefits of my training</w:t>
      </w:r>
      <w:r w:rsidR="00DC4936" w:rsidRPr="00386272">
        <w:rPr>
          <w:sz w:val="24"/>
          <w:szCs w:val="24"/>
        </w:rPr>
        <w:t xml:space="preserve"> of becoming a police officer</w:t>
      </w:r>
      <w:r w:rsidRPr="00386272">
        <w:rPr>
          <w:sz w:val="24"/>
          <w:szCs w:val="24"/>
        </w:rPr>
        <w:t xml:space="preserve">. With their help, I gained a clearer perspective on my learning approach, which led me to dedicate time outside of training to improve my reading skills. By applying the "Options" phase of the GROW model, I made the decision to adjust my reading strategies, which included slowing down my pace to improve comprehension. The support I received through coaching and mentoring enabled me to develop self-awareness and take proactive steps to overcome my challenges. This process of self-reflection and guided practice not only helped me improve my reading skills but also reinforced my resilience and commitment to the role. </w:t>
      </w:r>
      <w:r w:rsidR="00ED3F44" w:rsidRPr="00386272">
        <w:rPr>
          <w:sz w:val="24"/>
          <w:szCs w:val="24"/>
        </w:rPr>
        <w:t>Through this process of self-reflection and practice, I was able to identify a key issue which was the speed I was trying to read each line of a paragraph. I discovered that by slowing down my reading pace, I could better absorb and comprehend the paragraphs I was engaging with. As a result, my ability to retain information and effectively learn significantly improved</w:t>
      </w:r>
      <w:r w:rsidR="002B5D07" w:rsidRPr="00386272">
        <w:rPr>
          <w:sz w:val="24"/>
          <w:szCs w:val="24"/>
        </w:rPr>
        <w:t xml:space="preserve"> and I was able to develop in my initial training period,</w:t>
      </w:r>
      <w:r w:rsidR="00ED3F44" w:rsidRPr="00386272">
        <w:rPr>
          <w:sz w:val="24"/>
          <w:szCs w:val="24"/>
        </w:rPr>
        <w:t xml:space="preserve"> despite this, </w:t>
      </w:r>
      <w:r w:rsidR="006E7C07" w:rsidRPr="00386272">
        <w:rPr>
          <w:sz w:val="24"/>
          <w:szCs w:val="24"/>
        </w:rPr>
        <w:t>reading offers numerous benefits, as highlighted by Stanborough (2019), who explains that it strengthens the brain, expands vocabulary, reduces stress, and even promotes better sleep by alleviating restlessness.</w:t>
      </w:r>
      <w:r w:rsidRPr="00386272">
        <w:rPr>
          <w:sz w:val="24"/>
          <w:szCs w:val="24"/>
        </w:rPr>
        <w:t xml:space="preserve"> </w:t>
      </w:r>
      <w:r w:rsidR="00DC4936" w:rsidRPr="00386272">
        <w:rPr>
          <w:sz w:val="24"/>
          <w:szCs w:val="24"/>
        </w:rPr>
        <w:t xml:space="preserve">Self-reflection has benefits of the learning process, a point also emphasised by Coulston and Harvey (2013), who assert that self-reflection is crucial </w:t>
      </w:r>
      <w:r w:rsidR="00DC4936" w:rsidRPr="00386272">
        <w:rPr>
          <w:sz w:val="24"/>
          <w:szCs w:val="24"/>
        </w:rPr>
        <w:lastRenderedPageBreak/>
        <w:t>for helping learners identify and understand specific personality traits that influence their learning for long term goals.</w:t>
      </w:r>
    </w:p>
    <w:p w14:paraId="72E5F7CF" w14:textId="77777777" w:rsidR="00DC4936" w:rsidRPr="00386272" w:rsidRDefault="00DC4936" w:rsidP="00DC4936">
      <w:pPr>
        <w:keepNext/>
        <w:spacing w:before="240" w:after="60" w:line="360" w:lineRule="auto"/>
        <w:ind w:right="238"/>
        <w:jc w:val="both"/>
        <w:rPr>
          <w:sz w:val="24"/>
          <w:szCs w:val="24"/>
        </w:rPr>
      </w:pPr>
    </w:p>
    <w:p w14:paraId="6205F731" w14:textId="55F9266D" w:rsidR="00444366" w:rsidRPr="00386272" w:rsidRDefault="00DC4936" w:rsidP="00DC4936">
      <w:pPr>
        <w:keepNext/>
        <w:spacing w:before="240" w:after="60" w:line="360" w:lineRule="auto"/>
        <w:ind w:right="238"/>
        <w:jc w:val="both"/>
        <w:rPr>
          <w:sz w:val="24"/>
          <w:szCs w:val="24"/>
        </w:rPr>
      </w:pPr>
      <w:r w:rsidRPr="00386272">
        <w:rPr>
          <w:sz w:val="24"/>
          <w:szCs w:val="24"/>
        </w:rPr>
        <w:t xml:space="preserve"> </w:t>
      </w:r>
      <w:r w:rsidR="00444366" w:rsidRPr="00386272">
        <w:rPr>
          <w:sz w:val="24"/>
          <w:szCs w:val="24"/>
        </w:rPr>
        <w:t>During my time I was serving as with my tutor, I refer to the “Reality” stage as it became increasingly clear to me, especially through the mentoring sessions, that I faced significant challenges when it came to handling conflict situations. I began to realise that I often lacked the necessary confidence to address such situations effectively. As a result, I found myself instinctively withdrawing or avoiding direct involvement in these conflicts, rather than confronting them head-on. This realisation highlighted an area where I needed to focus on improving my skills and self-assurance therefore had to consider my “Options</w:t>
      </w:r>
      <w:r w:rsidR="0048541D" w:rsidRPr="00386272">
        <w:rPr>
          <w:sz w:val="24"/>
          <w:szCs w:val="24"/>
        </w:rPr>
        <w:t>.”</w:t>
      </w:r>
      <w:r w:rsidR="0036288F" w:rsidRPr="00386272">
        <w:rPr>
          <w:sz w:val="24"/>
          <w:szCs w:val="24"/>
        </w:rPr>
        <w:t xml:space="preserve"> One option I explored was playing rugby, but I quickly realised that I did not enjoy the sport. Instead of finding it fulfilling, I perceived it more as a burdensome task. Although I recognised that, as Rees (2025) suggests, participating in rugby could have offered potential benefits such as fostering a growth mindset, improving physical fitness, boosting confidence and self-belief, and enhancing focus and concentration, my lack of passion for the game ultimately became another setback for me.</w:t>
      </w:r>
      <w:r w:rsidR="004569AC" w:rsidRPr="00386272">
        <w:rPr>
          <w:sz w:val="24"/>
          <w:szCs w:val="24"/>
        </w:rPr>
        <w:t xml:space="preserve"> At that point, I had a conversation with my peers and discovered that another officer was trained in karate. Initially, I was hesitant to pursue this option, but after researching the benefits </w:t>
      </w:r>
      <w:r w:rsidR="00326636" w:rsidRPr="00386272">
        <w:rPr>
          <w:sz w:val="24"/>
          <w:szCs w:val="24"/>
        </w:rPr>
        <w:t xml:space="preserve">such as self-defence techniques, character building and conflict management Sophia (2024) I </w:t>
      </w:r>
      <w:r w:rsidR="004569AC" w:rsidRPr="00386272">
        <w:rPr>
          <w:sz w:val="24"/>
          <w:szCs w:val="24"/>
        </w:rPr>
        <w:t>decided to give it more considera</w:t>
      </w:r>
      <w:r w:rsidR="00163B4A" w:rsidRPr="00386272">
        <w:rPr>
          <w:sz w:val="24"/>
          <w:szCs w:val="24"/>
        </w:rPr>
        <w:t>t</w:t>
      </w:r>
      <w:r w:rsidR="004569AC" w:rsidRPr="00386272">
        <w:rPr>
          <w:sz w:val="24"/>
          <w:szCs w:val="24"/>
        </w:rPr>
        <w:t>ion.</w:t>
      </w:r>
    </w:p>
    <w:p w14:paraId="565D0F12" w14:textId="77777777" w:rsidR="00163B4A" w:rsidRPr="00386272" w:rsidRDefault="00163B4A" w:rsidP="00304AE2">
      <w:pPr>
        <w:keepLines/>
        <w:spacing w:before="240" w:after="60" w:line="360" w:lineRule="auto"/>
        <w:ind w:right="238"/>
        <w:jc w:val="both"/>
        <w:rPr>
          <w:sz w:val="24"/>
          <w:szCs w:val="24"/>
        </w:rPr>
      </w:pPr>
    </w:p>
    <w:p w14:paraId="49C601B5" w14:textId="71CCC7FF" w:rsidR="00C30DA6" w:rsidRPr="00386272" w:rsidRDefault="00326636" w:rsidP="00304AE2">
      <w:pPr>
        <w:keepLines/>
        <w:spacing w:before="240" w:after="60" w:line="360" w:lineRule="auto"/>
        <w:ind w:right="238"/>
        <w:jc w:val="both"/>
        <w:rPr>
          <w:sz w:val="24"/>
          <w:szCs w:val="24"/>
        </w:rPr>
      </w:pPr>
      <w:r w:rsidRPr="00386272">
        <w:rPr>
          <w:sz w:val="24"/>
          <w:szCs w:val="24"/>
        </w:rPr>
        <w:lastRenderedPageBreak/>
        <w:t>After attending several karate sessions, I began to notice a gradual increase in my</w:t>
      </w:r>
      <w:r w:rsidR="00163B4A" w:rsidRPr="00386272">
        <w:rPr>
          <w:sz w:val="24"/>
          <w:szCs w:val="24"/>
        </w:rPr>
        <w:t xml:space="preserve"> </w:t>
      </w:r>
      <w:r w:rsidRPr="00386272">
        <w:rPr>
          <w:sz w:val="24"/>
          <w:szCs w:val="24"/>
        </w:rPr>
        <w:t>confidence, particularly when it came to managing conflict. The discipline not only helped me become more adept at handling challenging situations but also contributed to a growing sense of personal strength. As I continued with the training, I felt a noticeable improvement in my ability to face difficulties, both in physical terms and in my mindset, which further boosted my overall self-assurance.</w:t>
      </w:r>
      <w:r w:rsidR="00C30DA6" w:rsidRPr="00386272">
        <w:rPr>
          <w:sz w:val="24"/>
          <w:szCs w:val="24"/>
        </w:rPr>
        <w:t xml:space="preserve"> During my quarterly reviews with both my tutor and my sergeant, it was acknowledged that I had developed a noticeable sense of assertiveness in certain situations. I demonstrated the ability to take charge during calls, which not only proved beneficial for me but also had a positive impact on my colleagues who were accompanying me at the time. This newfound assertiveness allowed me to manage situations more effectively, creating a more confident and collaborative environment for everyone involved which underpins the code of ethics within South Wales Police.</w:t>
      </w:r>
      <w:r w:rsidR="00CB209A" w:rsidRPr="00386272">
        <w:rPr>
          <w:sz w:val="24"/>
          <w:szCs w:val="24"/>
        </w:rPr>
        <w:t xml:space="preserve"> </w:t>
      </w:r>
    </w:p>
    <w:p w14:paraId="142072B4" w14:textId="2F3BC1A1" w:rsidR="00A232B5" w:rsidRPr="00386272" w:rsidRDefault="00CB209A" w:rsidP="00A232B5">
      <w:pPr>
        <w:keepNext/>
        <w:spacing w:before="240" w:after="60" w:line="360" w:lineRule="auto"/>
        <w:ind w:right="238"/>
        <w:jc w:val="both"/>
        <w:rPr>
          <w:sz w:val="24"/>
          <w:szCs w:val="24"/>
        </w:rPr>
      </w:pPr>
      <w:r w:rsidRPr="00386272">
        <w:rPr>
          <w:sz w:val="24"/>
          <w:szCs w:val="24"/>
        </w:rPr>
        <w:t xml:space="preserve">Through the knowledge and development, I have acquired throughout my own journey, I have reached a point where I am now able to mentor new students who are beginning their careers in policing. Many of these students face similar challenges to those I encountered early on in my own career, and my experience has equipped me with the understanding and insights to offer guidance and support, there are several benefits in peer mentoring, as articulated by Willard (2022) </w:t>
      </w:r>
      <w:r w:rsidR="00A232B5" w:rsidRPr="00386272">
        <w:rPr>
          <w:sz w:val="24"/>
          <w:szCs w:val="24"/>
        </w:rPr>
        <w:t xml:space="preserve">peer mentoring plays a crucial role in fostering leadership and promoting diversity within the workplace, It provides an opportunity for more experienced individuals to take on a leadership role, where they can share their knowledge, experiences, and effective techniques to help develop those with less experience. </w:t>
      </w:r>
    </w:p>
    <w:p w14:paraId="0B1864A2" w14:textId="65B21C7B" w:rsidR="005C4816" w:rsidRDefault="00654B46" w:rsidP="00386272">
      <w:pPr>
        <w:keepNext/>
        <w:spacing w:before="240" w:after="60" w:line="360" w:lineRule="auto"/>
        <w:ind w:right="238"/>
        <w:jc w:val="both"/>
        <w:rPr>
          <w:sz w:val="24"/>
          <w:szCs w:val="24"/>
        </w:rPr>
      </w:pPr>
      <w:r w:rsidRPr="00386272">
        <w:rPr>
          <w:sz w:val="24"/>
          <w:szCs w:val="24"/>
        </w:rPr>
        <w:t xml:space="preserve">The final component of the GROW model is "Will." As I move forward in my independent patrol status, I am fully dedicated to working towards the ultimate goal of successfully completing my probationary period. Achieving this will allow me to transition into a substantive police officer. However, in order to reach this goal, I am required to complete an operational competence portfolio, which serves as evidence of my ability to perform essential tasks effectively. </w:t>
      </w:r>
      <w:r w:rsidR="00386272" w:rsidRPr="00386272">
        <w:rPr>
          <w:sz w:val="24"/>
          <w:szCs w:val="24"/>
        </w:rPr>
        <w:t xml:space="preserve">Additionally, I have attained key qualifications, including authorisation as an emergency responder driver and a Taser carrier. These qualifications have strengthened South Wales Police by adding another trained officer to the front line and </w:t>
      </w:r>
      <w:r w:rsidR="00EF593D">
        <w:rPr>
          <w:sz w:val="24"/>
          <w:szCs w:val="24"/>
        </w:rPr>
        <w:t xml:space="preserve">supports the </w:t>
      </w:r>
      <w:r w:rsidR="00386272" w:rsidRPr="00386272">
        <w:rPr>
          <w:sz w:val="24"/>
          <w:szCs w:val="24"/>
        </w:rPr>
        <w:t>organisation goals.</w:t>
      </w:r>
      <w:r w:rsidR="00DD0155">
        <w:rPr>
          <w:sz w:val="24"/>
          <w:szCs w:val="24"/>
        </w:rPr>
        <w:t xml:space="preserve"> </w:t>
      </w:r>
      <w:r w:rsidR="00520A9A" w:rsidRPr="00520A9A">
        <w:rPr>
          <w:sz w:val="24"/>
          <w:szCs w:val="24"/>
        </w:rPr>
        <w:lastRenderedPageBreak/>
        <w:t>Chambers (2024) highlights a nationwide initiative to train all police officers in England and Wales in the use of Tasers, addressing a 19% shortfall in trained personnel</w:t>
      </w:r>
      <w:r w:rsidR="00EF593D">
        <w:rPr>
          <w:sz w:val="24"/>
          <w:szCs w:val="24"/>
        </w:rPr>
        <w:t xml:space="preserve"> as violent crime is on the rise</w:t>
      </w:r>
      <w:r w:rsidR="00520A9A" w:rsidRPr="00520A9A">
        <w:rPr>
          <w:sz w:val="24"/>
          <w:szCs w:val="24"/>
        </w:rPr>
        <w:t>. This concern was also echoed by the National Police Chiefs' Council within the same article. Similarly, the BBC (2018) reported that South Wales Police faced operational challenges in training officers</w:t>
      </w:r>
      <w:r w:rsidR="00EF593D">
        <w:rPr>
          <w:sz w:val="24"/>
          <w:szCs w:val="24"/>
        </w:rPr>
        <w:t xml:space="preserve"> with taser</w:t>
      </w:r>
      <w:r w:rsidR="00520A9A" w:rsidRPr="00520A9A">
        <w:rPr>
          <w:sz w:val="24"/>
          <w:szCs w:val="24"/>
        </w:rPr>
        <w:t xml:space="preserve"> to accommodate a 20% increase</w:t>
      </w:r>
      <w:r w:rsidR="005C4816">
        <w:rPr>
          <w:sz w:val="24"/>
          <w:szCs w:val="24"/>
        </w:rPr>
        <w:t xml:space="preserve"> required</w:t>
      </w:r>
      <w:r w:rsidR="00520A9A" w:rsidRPr="00520A9A">
        <w:rPr>
          <w:sz w:val="24"/>
          <w:szCs w:val="24"/>
        </w:rPr>
        <w:t xml:space="preserve"> in Taser-equipped personnel</w:t>
      </w:r>
      <w:r w:rsidR="005C4816">
        <w:rPr>
          <w:sz w:val="24"/>
          <w:szCs w:val="24"/>
        </w:rPr>
        <w:t>.</w:t>
      </w:r>
    </w:p>
    <w:p w14:paraId="79412FAF" w14:textId="77777777" w:rsidR="00520A9A" w:rsidRDefault="00520A9A" w:rsidP="00386272">
      <w:pPr>
        <w:keepNext/>
        <w:spacing w:before="240" w:after="60" w:line="360" w:lineRule="auto"/>
        <w:ind w:right="238"/>
        <w:jc w:val="both"/>
        <w:rPr>
          <w:sz w:val="24"/>
          <w:szCs w:val="24"/>
        </w:rPr>
      </w:pPr>
    </w:p>
    <w:p w14:paraId="24FD3D77" w14:textId="1644CA65" w:rsidR="00386272" w:rsidRPr="00386272" w:rsidRDefault="00386272" w:rsidP="00386272">
      <w:pPr>
        <w:keepNext/>
        <w:spacing w:before="240" w:after="60" w:line="360" w:lineRule="auto"/>
        <w:ind w:right="238"/>
        <w:jc w:val="both"/>
        <w:rPr>
          <w:sz w:val="24"/>
          <w:szCs w:val="24"/>
        </w:rPr>
      </w:pPr>
      <w:r w:rsidRPr="00386272">
        <w:rPr>
          <w:sz w:val="24"/>
          <w:szCs w:val="24"/>
        </w:rPr>
        <w:t xml:space="preserve">In conclusion, reflecting on my three-year probationary period has reinforced the significant role that mentoring and coaching have played in my development. By utilising the GROW mentoring model as a structured framework, I have been able to critically assess my progress, identify my strengths, and recognise areas for further growth. Mentoring has provided invaluable guidance, support, and encouragement, helping me navigate challenges and build confidence in my abilities. Coaching, on the other hand, has offered focused, performance-driven feedback, enabling me to refine my skills and enhance </w:t>
      </w:r>
      <w:r w:rsidR="00EF593D">
        <w:rPr>
          <w:sz w:val="24"/>
          <w:szCs w:val="24"/>
        </w:rPr>
        <w:t>my abilities to have further abilities such has taser and emergency driver training which supports the organisational goals.</w:t>
      </w:r>
    </w:p>
    <w:p w14:paraId="222BCA23" w14:textId="77777777" w:rsidR="00386272" w:rsidRDefault="00386272" w:rsidP="00386272">
      <w:pPr>
        <w:keepNext/>
        <w:spacing w:before="240" w:after="60" w:line="360" w:lineRule="auto"/>
        <w:ind w:right="238"/>
        <w:jc w:val="both"/>
        <w:rPr>
          <w:sz w:val="24"/>
          <w:szCs w:val="24"/>
        </w:rPr>
      </w:pPr>
    </w:p>
    <w:p w14:paraId="7C9311A6" w14:textId="77777777" w:rsidR="004569AC" w:rsidRDefault="004569AC" w:rsidP="00304AE2">
      <w:pPr>
        <w:keepLines/>
        <w:spacing w:before="240" w:after="60" w:line="360" w:lineRule="auto"/>
        <w:ind w:right="238"/>
        <w:jc w:val="both"/>
        <w:rPr>
          <w:sz w:val="24"/>
          <w:szCs w:val="24"/>
        </w:rPr>
      </w:pPr>
    </w:p>
    <w:p w14:paraId="2A8D7F53" w14:textId="28F0BD7B" w:rsidR="00A232B5" w:rsidRDefault="006D1240" w:rsidP="00304AE2">
      <w:pPr>
        <w:keepLines/>
        <w:spacing w:before="240" w:after="60" w:line="360" w:lineRule="auto"/>
        <w:ind w:right="238"/>
        <w:jc w:val="both"/>
        <w:rPr>
          <w:b/>
          <w:bCs/>
          <w:sz w:val="24"/>
          <w:szCs w:val="24"/>
        </w:rPr>
      </w:pPr>
      <w:r w:rsidRPr="006D1240">
        <w:rPr>
          <w:b/>
          <w:bCs/>
          <w:sz w:val="24"/>
          <w:szCs w:val="24"/>
        </w:rPr>
        <w:t xml:space="preserve">Word Count: </w:t>
      </w:r>
      <w:r w:rsidR="007E20A3">
        <w:rPr>
          <w:b/>
          <w:bCs/>
          <w:sz w:val="24"/>
          <w:szCs w:val="24"/>
        </w:rPr>
        <w:t>21</w:t>
      </w:r>
      <w:r w:rsidR="00EF593D">
        <w:rPr>
          <w:b/>
          <w:bCs/>
          <w:sz w:val="24"/>
          <w:szCs w:val="24"/>
        </w:rPr>
        <w:t>33</w:t>
      </w:r>
    </w:p>
    <w:p w14:paraId="15F93CE5" w14:textId="77777777" w:rsidR="00787312" w:rsidRDefault="00787312" w:rsidP="00340E9A">
      <w:pPr>
        <w:keepNext/>
        <w:spacing w:before="240" w:after="60"/>
        <w:ind w:right="237"/>
        <w:jc w:val="both"/>
        <w:rPr>
          <w:b/>
          <w:sz w:val="24"/>
          <w:szCs w:val="24"/>
        </w:rPr>
      </w:pPr>
    </w:p>
    <w:p w14:paraId="4B3A3E3D" w14:textId="77777777" w:rsidR="00386272" w:rsidRDefault="00386272" w:rsidP="00340E9A">
      <w:pPr>
        <w:keepNext/>
        <w:spacing w:before="240" w:after="60"/>
        <w:ind w:right="237"/>
        <w:jc w:val="both"/>
        <w:rPr>
          <w:b/>
          <w:sz w:val="24"/>
          <w:szCs w:val="24"/>
        </w:rPr>
      </w:pPr>
    </w:p>
    <w:p w14:paraId="2B4DA333" w14:textId="427B79B7" w:rsidR="004923DA" w:rsidRPr="00270EEB" w:rsidRDefault="004923DA" w:rsidP="00340E9A">
      <w:pPr>
        <w:keepNext/>
        <w:spacing w:before="240" w:after="60"/>
        <w:ind w:right="237"/>
        <w:jc w:val="both"/>
        <w:rPr>
          <w:b/>
          <w:sz w:val="24"/>
          <w:szCs w:val="24"/>
        </w:rPr>
      </w:pPr>
      <w:r w:rsidRPr="00270EEB">
        <w:rPr>
          <w:b/>
          <w:sz w:val="24"/>
          <w:szCs w:val="24"/>
        </w:rPr>
        <w:t>Bibliography</w:t>
      </w:r>
    </w:p>
    <w:p w14:paraId="01E5F067" w14:textId="41C0E6AC" w:rsidR="00163B4A" w:rsidRDefault="000F7ECD" w:rsidP="00163B4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void </w:t>
      </w:r>
      <w:r w:rsidR="00DE530D" w:rsidRPr="00270EEB">
        <w:rPr>
          <w:sz w:val="24"/>
          <w:szCs w:val="24"/>
        </w:rPr>
        <w:t>plagiarism</w:t>
      </w:r>
      <w:r w:rsidR="004923DA" w:rsidRPr="00270EEB">
        <w:rPr>
          <w:sz w:val="24"/>
          <w:szCs w:val="24"/>
        </w:rPr>
        <w:t xml:space="preserve"> can be </w:t>
      </w:r>
      <w:r w:rsidR="00DE530D" w:rsidRPr="00270EEB">
        <w:rPr>
          <w:sz w:val="24"/>
          <w:szCs w:val="24"/>
        </w:rPr>
        <w:t>found</w:t>
      </w:r>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w:t>
      </w:r>
      <w:r w:rsidR="00163B4A">
        <w:rPr>
          <w:sz w:val="24"/>
          <w:szCs w:val="24"/>
        </w:rPr>
        <w:t xml:space="preserve">t </w:t>
      </w:r>
      <w:r w:rsidR="00147DE3" w:rsidRPr="00270EEB">
        <w:rPr>
          <w:sz w:val="24"/>
          <w:szCs w:val="24"/>
        </w:rPr>
        <w:lastRenderedPageBreak/>
        <w:t>you are aware of the importance of ensuring that the work submitted is your original work</w:t>
      </w:r>
      <w:r w:rsidR="00163B4A">
        <w:rPr>
          <w:sz w:val="24"/>
          <w:szCs w:val="24"/>
        </w:rPr>
        <w:t>.</w:t>
      </w:r>
    </w:p>
    <w:p w14:paraId="7B54A07E" w14:textId="77777777" w:rsidR="00163B4A" w:rsidRPr="00163B4A" w:rsidRDefault="00163B4A" w:rsidP="00163B4A">
      <w:pPr>
        <w:keepNext/>
        <w:spacing w:before="240" w:after="60"/>
        <w:ind w:right="237"/>
        <w:jc w:val="both"/>
        <w:rPr>
          <w:sz w:val="24"/>
          <w:szCs w:val="24"/>
        </w:rPr>
      </w:pPr>
    </w:p>
    <w:p w14:paraId="6D445F8E" w14:textId="77777777" w:rsidR="00163B4A" w:rsidRDefault="00163B4A" w:rsidP="009A5AE3">
      <w:pPr>
        <w:keepNext/>
        <w:keepLines/>
        <w:spacing w:line="360" w:lineRule="auto"/>
        <w:ind w:left="360" w:right="237"/>
        <w:rPr>
          <w:bCs/>
          <w:sz w:val="24"/>
          <w:szCs w:val="24"/>
        </w:rPr>
      </w:pPr>
    </w:p>
    <w:p w14:paraId="7312B702" w14:textId="77777777" w:rsidR="00163B4A" w:rsidRDefault="00163B4A" w:rsidP="009A5AE3">
      <w:pPr>
        <w:keepNext/>
        <w:keepLines/>
        <w:spacing w:line="360" w:lineRule="auto"/>
        <w:ind w:left="360" w:right="237"/>
        <w:rPr>
          <w:bCs/>
          <w:sz w:val="24"/>
          <w:szCs w:val="24"/>
        </w:rPr>
      </w:pPr>
    </w:p>
    <w:p w14:paraId="3003B233" w14:textId="77777777" w:rsidR="00163B4A" w:rsidRDefault="00163B4A" w:rsidP="00820ABA">
      <w:pPr>
        <w:keepNext/>
        <w:keepLines/>
        <w:spacing w:line="360" w:lineRule="auto"/>
        <w:ind w:left="360" w:right="237"/>
        <w:rPr>
          <w:bCs/>
          <w:sz w:val="24"/>
          <w:szCs w:val="24"/>
        </w:rPr>
      </w:pPr>
    </w:p>
    <w:p w14:paraId="18D82CB7" w14:textId="77777777" w:rsidR="00163B4A" w:rsidRDefault="00163B4A" w:rsidP="009A5AE3">
      <w:pPr>
        <w:keepNext/>
        <w:keepLines/>
        <w:spacing w:line="360" w:lineRule="auto"/>
        <w:ind w:left="360" w:right="237"/>
        <w:rPr>
          <w:bCs/>
          <w:sz w:val="24"/>
          <w:szCs w:val="24"/>
        </w:rPr>
      </w:pPr>
    </w:p>
    <w:p w14:paraId="38382852" w14:textId="77777777" w:rsidR="00163B4A" w:rsidRDefault="00163B4A" w:rsidP="000065D8">
      <w:pPr>
        <w:keepNext/>
        <w:keepLines/>
        <w:spacing w:line="360" w:lineRule="auto"/>
        <w:ind w:left="360" w:right="237"/>
        <w:rPr>
          <w:bCs/>
          <w:sz w:val="24"/>
          <w:szCs w:val="24"/>
        </w:rPr>
      </w:pPr>
    </w:p>
    <w:p w14:paraId="5D6FA256" w14:textId="77777777" w:rsidR="00163B4A" w:rsidRDefault="00163B4A" w:rsidP="000065D8">
      <w:pPr>
        <w:keepNext/>
        <w:keepLines/>
        <w:spacing w:line="360" w:lineRule="auto"/>
        <w:ind w:left="360" w:right="237"/>
        <w:rPr>
          <w:bCs/>
          <w:sz w:val="24"/>
          <w:szCs w:val="24"/>
        </w:rPr>
      </w:pPr>
      <w:r w:rsidRPr="006D1240">
        <w:rPr>
          <w:bCs/>
          <w:sz w:val="24"/>
          <w:szCs w:val="24"/>
        </w:rPr>
        <w:t>Ablison. (2024). </w:t>
      </w:r>
      <w:r w:rsidRPr="006D1240">
        <w:rPr>
          <w:bCs/>
          <w:i/>
          <w:iCs/>
          <w:sz w:val="24"/>
          <w:szCs w:val="24"/>
        </w:rPr>
        <w:t>20 Pros and Cons of Social Media in Law Enforcement</w:t>
      </w:r>
      <w:r w:rsidRPr="006D1240">
        <w:rPr>
          <w:bCs/>
          <w:sz w:val="24"/>
          <w:szCs w:val="24"/>
        </w:rPr>
        <w:t xml:space="preserve">. [Online]. Ablison. Available at: </w:t>
      </w:r>
      <w:hyperlink r:id="rId14" w:history="1">
        <w:r w:rsidRPr="00711C2B">
          <w:rPr>
            <w:rStyle w:val="Hyperlink"/>
            <w:bCs/>
            <w:sz w:val="24"/>
            <w:szCs w:val="24"/>
          </w:rPr>
          <w:t>https://www.ablison.com/pros-and-cons-of-social-media-in-law-enforcement/</w:t>
        </w:r>
      </w:hyperlink>
      <w:r>
        <w:rPr>
          <w:bCs/>
          <w:sz w:val="24"/>
          <w:szCs w:val="24"/>
        </w:rPr>
        <w:t xml:space="preserve"> </w:t>
      </w:r>
      <w:r w:rsidRPr="006D1240">
        <w:rPr>
          <w:bCs/>
          <w:sz w:val="24"/>
          <w:szCs w:val="24"/>
        </w:rPr>
        <w:t xml:space="preserve"> [Accessed 2 December 2024].</w:t>
      </w:r>
    </w:p>
    <w:p w14:paraId="61B2FA7F" w14:textId="77777777" w:rsidR="00163B4A" w:rsidRDefault="00163B4A" w:rsidP="000065D8">
      <w:pPr>
        <w:keepNext/>
        <w:keepLines/>
        <w:spacing w:line="360" w:lineRule="auto"/>
        <w:ind w:left="360" w:right="237"/>
        <w:rPr>
          <w:bCs/>
          <w:sz w:val="24"/>
          <w:szCs w:val="24"/>
        </w:rPr>
      </w:pPr>
    </w:p>
    <w:p w14:paraId="1EB3A133" w14:textId="601F9FD6" w:rsidR="00163B4A" w:rsidRDefault="00163B4A" w:rsidP="009A5AE3">
      <w:pPr>
        <w:keepNext/>
        <w:keepLines/>
        <w:spacing w:line="360" w:lineRule="auto"/>
        <w:ind w:left="360" w:right="237"/>
        <w:rPr>
          <w:bCs/>
          <w:sz w:val="24"/>
          <w:szCs w:val="24"/>
        </w:rPr>
      </w:pPr>
      <w:r w:rsidRPr="00144661">
        <w:rPr>
          <w:bCs/>
          <w:sz w:val="24"/>
          <w:szCs w:val="24"/>
        </w:rPr>
        <w:t xml:space="preserve">Ahmed Iqbal, Z., Ashfaq, F., Athar, M. A., Abid, G., Arshad, M., &amp; Hassan, Q. (2021). Impact of Authoritative and Laissez-Faire Leadership on Thriving at Work: The Moderating Role of Conscientiousness. European Journal of Investigation in Health, Psychology and Education, 11(3), 667–685. </w:t>
      </w:r>
      <w:hyperlink r:id="rId15" w:history="1">
        <w:r w:rsidR="00F859CB" w:rsidRPr="00330C8C">
          <w:rPr>
            <w:rStyle w:val="Hyperlink"/>
            <w:bCs/>
            <w:sz w:val="24"/>
            <w:szCs w:val="24"/>
          </w:rPr>
          <w:t>https://www.mdpi.com/2254-9625/11/3/48</w:t>
        </w:r>
      </w:hyperlink>
      <w:r w:rsidR="00F859CB">
        <w:rPr>
          <w:bCs/>
          <w:sz w:val="24"/>
          <w:szCs w:val="24"/>
        </w:rPr>
        <w:t xml:space="preserve"> </w:t>
      </w:r>
    </w:p>
    <w:p w14:paraId="14361697" w14:textId="77777777" w:rsidR="00163B4A" w:rsidRDefault="00163B4A" w:rsidP="009A5AE3">
      <w:pPr>
        <w:keepNext/>
        <w:keepLines/>
        <w:spacing w:line="360" w:lineRule="auto"/>
        <w:ind w:left="360" w:right="237"/>
        <w:rPr>
          <w:bCs/>
          <w:sz w:val="24"/>
          <w:szCs w:val="24"/>
        </w:rPr>
      </w:pPr>
    </w:p>
    <w:p w14:paraId="6C3BE0D7" w14:textId="77777777" w:rsidR="00163B4A" w:rsidRDefault="00163B4A" w:rsidP="00963349">
      <w:pPr>
        <w:keepNext/>
        <w:keepLines/>
        <w:spacing w:line="360" w:lineRule="auto"/>
        <w:ind w:left="360" w:right="238"/>
        <w:rPr>
          <w:bCs/>
          <w:sz w:val="24"/>
          <w:szCs w:val="24"/>
        </w:rPr>
      </w:pPr>
      <w:r w:rsidRPr="006D1240">
        <w:rPr>
          <w:bCs/>
          <w:sz w:val="24"/>
          <w:szCs w:val="24"/>
        </w:rPr>
        <w:t>Barney</w:t>
      </w:r>
      <w:r>
        <w:rPr>
          <w:bCs/>
          <w:sz w:val="24"/>
          <w:szCs w:val="24"/>
        </w:rPr>
        <w:t>, N</w:t>
      </w:r>
      <w:r w:rsidRPr="006D1240">
        <w:rPr>
          <w:bCs/>
          <w:sz w:val="24"/>
          <w:szCs w:val="24"/>
        </w:rPr>
        <w:t xml:space="preserve">. (2024). Leadership. [Online]. Tech Target. Available at: </w:t>
      </w:r>
      <w:hyperlink r:id="rId16" w:history="1">
        <w:r w:rsidRPr="00711C2B">
          <w:rPr>
            <w:rStyle w:val="Hyperlink"/>
            <w:bCs/>
            <w:sz w:val="24"/>
            <w:szCs w:val="24"/>
          </w:rPr>
          <w:t>https://www.techtarget.com/searchcio/definition/leadership</w:t>
        </w:r>
      </w:hyperlink>
      <w:r>
        <w:rPr>
          <w:bCs/>
          <w:sz w:val="24"/>
          <w:szCs w:val="24"/>
        </w:rPr>
        <w:t xml:space="preserve"> </w:t>
      </w:r>
      <w:r w:rsidRPr="006D1240">
        <w:rPr>
          <w:bCs/>
          <w:sz w:val="24"/>
          <w:szCs w:val="24"/>
        </w:rPr>
        <w:t xml:space="preserve"> [Accessed 1 December 2024].</w:t>
      </w:r>
    </w:p>
    <w:p w14:paraId="2C37C8B4" w14:textId="77777777" w:rsidR="00520A9A" w:rsidRDefault="00520A9A" w:rsidP="00963349">
      <w:pPr>
        <w:keepNext/>
        <w:keepLines/>
        <w:spacing w:line="360" w:lineRule="auto"/>
        <w:ind w:left="360" w:right="238"/>
        <w:rPr>
          <w:bCs/>
          <w:sz w:val="24"/>
          <w:szCs w:val="24"/>
        </w:rPr>
      </w:pPr>
    </w:p>
    <w:p w14:paraId="7F53839D" w14:textId="73E883D4" w:rsidR="00520A9A" w:rsidRDefault="00520A9A" w:rsidP="00963349">
      <w:pPr>
        <w:keepNext/>
        <w:keepLines/>
        <w:spacing w:line="360" w:lineRule="auto"/>
        <w:ind w:left="360" w:right="238"/>
        <w:rPr>
          <w:bCs/>
          <w:sz w:val="24"/>
          <w:szCs w:val="24"/>
        </w:rPr>
      </w:pPr>
      <w:r w:rsidRPr="00520A9A">
        <w:rPr>
          <w:bCs/>
          <w:sz w:val="24"/>
          <w:szCs w:val="24"/>
        </w:rPr>
        <w:t>BBC. (2018). South Wales Police to double Taser-trained officers. [Online]. BBC. Available at: //www.bbc.co.uk/news/uk-wales-4555477</w:t>
      </w:r>
      <w:r w:rsidR="00EF593D">
        <w:rPr>
          <w:bCs/>
          <w:sz w:val="24"/>
          <w:szCs w:val="24"/>
        </w:rPr>
        <w:t xml:space="preserve">3 </w:t>
      </w:r>
      <w:r w:rsidRPr="00520A9A">
        <w:rPr>
          <w:bCs/>
          <w:sz w:val="24"/>
          <w:szCs w:val="24"/>
        </w:rPr>
        <w:t xml:space="preserve"> [Accessed 5 February 2025].</w:t>
      </w:r>
      <w:r>
        <w:rPr>
          <w:bCs/>
          <w:sz w:val="24"/>
          <w:szCs w:val="24"/>
        </w:rPr>
        <w:t xml:space="preserve"> </w:t>
      </w:r>
    </w:p>
    <w:p w14:paraId="7043E8B3" w14:textId="77777777" w:rsidR="00163B4A" w:rsidRDefault="00163B4A" w:rsidP="00963349">
      <w:pPr>
        <w:keepNext/>
        <w:keepLines/>
        <w:spacing w:line="360" w:lineRule="auto"/>
        <w:ind w:left="360" w:right="238"/>
        <w:rPr>
          <w:bCs/>
          <w:sz w:val="24"/>
          <w:szCs w:val="24"/>
        </w:rPr>
      </w:pPr>
    </w:p>
    <w:p w14:paraId="502D849A" w14:textId="7E43AB17" w:rsidR="00163B4A" w:rsidRDefault="00163B4A" w:rsidP="009A5AE3">
      <w:pPr>
        <w:keepNext/>
        <w:keepLines/>
        <w:spacing w:line="360" w:lineRule="auto"/>
        <w:ind w:left="360" w:right="237"/>
        <w:rPr>
          <w:bCs/>
          <w:sz w:val="24"/>
          <w:szCs w:val="24"/>
        </w:rPr>
      </w:pPr>
      <w:r w:rsidRPr="004E7E4B">
        <w:rPr>
          <w:bCs/>
          <w:sz w:val="24"/>
          <w:szCs w:val="24"/>
        </w:rPr>
        <w:t>Behling, O., &amp; Mcfillen, J. M. (</w:t>
      </w:r>
      <w:r>
        <w:rPr>
          <w:bCs/>
          <w:sz w:val="24"/>
          <w:szCs w:val="24"/>
        </w:rPr>
        <w:t>2022</w:t>
      </w:r>
      <w:r w:rsidRPr="004E7E4B">
        <w:rPr>
          <w:bCs/>
          <w:sz w:val="24"/>
          <w:szCs w:val="24"/>
        </w:rPr>
        <w:t xml:space="preserve">). A Syncretical Model of Charismatic/Transformational Leadership. Group &amp; Organization Management, 21(2), 163–191. </w:t>
      </w:r>
      <w:hyperlink r:id="rId17" w:history="1">
        <w:r w:rsidR="00F859CB" w:rsidRPr="00330C8C">
          <w:rPr>
            <w:rStyle w:val="Hyperlink"/>
            <w:bCs/>
            <w:sz w:val="24"/>
            <w:szCs w:val="24"/>
          </w:rPr>
          <w:t>https://journals.sagepub.com/doi/10.1177/1059601196212004</w:t>
        </w:r>
      </w:hyperlink>
      <w:r w:rsidR="00F859CB">
        <w:rPr>
          <w:bCs/>
          <w:sz w:val="24"/>
          <w:szCs w:val="24"/>
        </w:rPr>
        <w:t xml:space="preserve"> </w:t>
      </w:r>
    </w:p>
    <w:p w14:paraId="3D1D2A5C" w14:textId="77777777" w:rsidR="00163B4A" w:rsidRDefault="00163B4A" w:rsidP="009A5AE3">
      <w:pPr>
        <w:keepNext/>
        <w:keepLines/>
        <w:spacing w:line="360" w:lineRule="auto"/>
        <w:ind w:left="360" w:right="237"/>
        <w:rPr>
          <w:bCs/>
          <w:sz w:val="24"/>
          <w:szCs w:val="24"/>
        </w:rPr>
      </w:pPr>
    </w:p>
    <w:p w14:paraId="7D44E261" w14:textId="710D299A" w:rsidR="00163B4A" w:rsidRDefault="00163B4A" w:rsidP="009A5AE3">
      <w:pPr>
        <w:keepNext/>
        <w:keepLines/>
        <w:spacing w:line="360" w:lineRule="auto"/>
        <w:ind w:left="360" w:right="237"/>
        <w:rPr>
          <w:bCs/>
          <w:sz w:val="24"/>
          <w:szCs w:val="24"/>
        </w:rPr>
      </w:pPr>
      <w:r w:rsidRPr="00900B0E">
        <w:rPr>
          <w:bCs/>
          <w:sz w:val="24"/>
          <w:szCs w:val="24"/>
        </w:rPr>
        <w:t>Bergman, J. N., Rivest, S. A., Cooke, S. J., Bennett, J. R., Lin, H.-Y., Attinello, K., Lenda, M., Buxton, R. T., Tran Nguyen, T., Hajdasz, A. C., &amp; Clements, J. C. (2022). Evaluating the benefits and risks of social media. </w:t>
      </w:r>
      <w:r w:rsidRPr="00900B0E">
        <w:rPr>
          <w:bCs/>
          <w:i/>
          <w:iCs/>
          <w:sz w:val="24"/>
          <w:szCs w:val="24"/>
        </w:rPr>
        <w:t>FACETS</w:t>
      </w:r>
      <w:r w:rsidRPr="00900B0E">
        <w:rPr>
          <w:bCs/>
          <w:sz w:val="24"/>
          <w:szCs w:val="24"/>
        </w:rPr>
        <w:t>, </w:t>
      </w:r>
      <w:r w:rsidRPr="00900B0E">
        <w:rPr>
          <w:bCs/>
          <w:i/>
          <w:iCs/>
          <w:sz w:val="24"/>
          <w:szCs w:val="24"/>
        </w:rPr>
        <w:t>7</w:t>
      </w:r>
      <w:r w:rsidRPr="00900B0E">
        <w:rPr>
          <w:bCs/>
          <w:sz w:val="24"/>
          <w:szCs w:val="24"/>
        </w:rPr>
        <w:t>, 360–397.</w:t>
      </w:r>
      <w:r w:rsidR="00520A9A">
        <w:rPr>
          <w:bCs/>
          <w:sz w:val="24"/>
          <w:szCs w:val="24"/>
        </w:rPr>
        <w:t xml:space="preserve"> </w:t>
      </w:r>
      <w:hyperlink r:id="rId18" w:history="1">
        <w:r w:rsidR="00520A9A" w:rsidRPr="00330C8C">
          <w:rPr>
            <w:rStyle w:val="Hyperlink"/>
            <w:bCs/>
            <w:sz w:val="24"/>
            <w:szCs w:val="24"/>
          </w:rPr>
          <w:t>https://www.facetsjournal.com/doi/10.1139/facets-2021-0112</w:t>
        </w:r>
      </w:hyperlink>
      <w:r w:rsidR="00520A9A">
        <w:rPr>
          <w:bCs/>
          <w:sz w:val="24"/>
          <w:szCs w:val="24"/>
        </w:rPr>
        <w:t xml:space="preserve"> </w:t>
      </w:r>
    </w:p>
    <w:p w14:paraId="410396D7" w14:textId="77777777" w:rsidR="00163B4A" w:rsidRDefault="00163B4A" w:rsidP="00963349">
      <w:pPr>
        <w:keepNext/>
        <w:keepLines/>
        <w:spacing w:line="360" w:lineRule="auto"/>
        <w:ind w:left="360" w:right="237"/>
        <w:rPr>
          <w:bCs/>
          <w:sz w:val="24"/>
          <w:szCs w:val="24"/>
        </w:rPr>
      </w:pPr>
    </w:p>
    <w:p w14:paraId="56ADACA8" w14:textId="22EEDF92" w:rsidR="00163B4A" w:rsidRDefault="00163B4A" w:rsidP="00963349">
      <w:pPr>
        <w:keepNext/>
        <w:keepLines/>
        <w:spacing w:line="360" w:lineRule="auto"/>
        <w:ind w:left="360" w:right="237"/>
        <w:rPr>
          <w:bCs/>
          <w:sz w:val="24"/>
          <w:szCs w:val="24"/>
        </w:rPr>
      </w:pPr>
      <w:r w:rsidRPr="006D1240">
        <w:rPr>
          <w:bCs/>
          <w:sz w:val="24"/>
          <w:szCs w:val="24"/>
        </w:rPr>
        <w:t>Borges</w:t>
      </w:r>
      <w:r>
        <w:rPr>
          <w:bCs/>
          <w:sz w:val="24"/>
          <w:szCs w:val="24"/>
        </w:rPr>
        <w:t>, E.</w:t>
      </w:r>
      <w:r w:rsidRPr="006D1240">
        <w:rPr>
          <w:bCs/>
          <w:sz w:val="24"/>
          <w:szCs w:val="24"/>
        </w:rPr>
        <w:t xml:space="preserve"> (2024). Information Gathering: Techniques. [Online]. Recorded Future. Available at: </w:t>
      </w:r>
      <w:hyperlink r:id="rId19" w:history="1">
        <w:r w:rsidRPr="00711C2B">
          <w:rPr>
            <w:rStyle w:val="Hyperlink"/>
            <w:bCs/>
            <w:sz w:val="24"/>
            <w:szCs w:val="24"/>
          </w:rPr>
          <w:t>https://www.recordedfuture.com/threat-intelligence-101/intelligence-sources-collection/information-gathering</w:t>
        </w:r>
      </w:hyperlink>
      <w:r>
        <w:rPr>
          <w:bCs/>
          <w:sz w:val="24"/>
          <w:szCs w:val="24"/>
        </w:rPr>
        <w:t xml:space="preserve"> </w:t>
      </w:r>
      <w:r w:rsidRPr="006D1240">
        <w:rPr>
          <w:bCs/>
          <w:sz w:val="24"/>
          <w:szCs w:val="24"/>
        </w:rPr>
        <w:t xml:space="preserve"> [Accessed 9 July 2024].</w:t>
      </w:r>
      <w:r>
        <w:rPr>
          <w:bCs/>
          <w:sz w:val="24"/>
          <w:szCs w:val="24"/>
        </w:rPr>
        <w:t xml:space="preserve"> </w:t>
      </w:r>
    </w:p>
    <w:p w14:paraId="5FC587F7" w14:textId="7CA93C82" w:rsidR="00163B4A" w:rsidRDefault="00163B4A" w:rsidP="009A5AE3">
      <w:pPr>
        <w:keepNext/>
        <w:keepLines/>
        <w:spacing w:line="360" w:lineRule="auto"/>
        <w:ind w:left="360" w:right="237"/>
        <w:rPr>
          <w:bCs/>
          <w:sz w:val="24"/>
          <w:szCs w:val="24"/>
        </w:rPr>
      </w:pPr>
      <w:r w:rsidRPr="007E20A3">
        <w:rPr>
          <w:bCs/>
          <w:sz w:val="24"/>
          <w:szCs w:val="24"/>
        </w:rPr>
        <w:br/>
        <w:t>Browning, M., &amp; Arrigo, B. (2020). Stop and Risk: Policing, Data, and the Digital Age of Discrimination.</w:t>
      </w:r>
      <w:r w:rsidRPr="007E20A3">
        <w:rPr>
          <w:bCs/>
          <w:i/>
          <w:iCs/>
          <w:sz w:val="24"/>
          <w:szCs w:val="24"/>
        </w:rPr>
        <w:t xml:space="preserve"> Journal of Criminal Justice</w:t>
      </w:r>
      <w:r w:rsidRPr="007E20A3">
        <w:rPr>
          <w:bCs/>
          <w:sz w:val="24"/>
          <w:szCs w:val="24"/>
        </w:rPr>
        <w:t>, </w:t>
      </w:r>
      <w:r w:rsidRPr="007E20A3">
        <w:rPr>
          <w:bCs/>
          <w:i/>
          <w:iCs/>
          <w:sz w:val="24"/>
          <w:szCs w:val="24"/>
        </w:rPr>
        <w:t>46</w:t>
      </w:r>
      <w:r w:rsidRPr="007E20A3">
        <w:rPr>
          <w:bCs/>
          <w:sz w:val="24"/>
          <w:szCs w:val="24"/>
        </w:rPr>
        <w:t xml:space="preserve">(2), 298–316. </w:t>
      </w:r>
      <w:hyperlink r:id="rId20" w:history="1">
        <w:r w:rsidR="00520A9A" w:rsidRPr="00330C8C">
          <w:rPr>
            <w:rStyle w:val="Hyperlink"/>
            <w:bCs/>
            <w:sz w:val="24"/>
            <w:szCs w:val="24"/>
          </w:rPr>
          <w:t>https://link.springer.com/article/10.1007/s12103-020-09557-x</w:t>
        </w:r>
      </w:hyperlink>
      <w:r w:rsidR="00520A9A">
        <w:rPr>
          <w:bCs/>
          <w:sz w:val="24"/>
          <w:szCs w:val="24"/>
        </w:rPr>
        <w:t xml:space="preserve"> </w:t>
      </w:r>
    </w:p>
    <w:p w14:paraId="47853E80" w14:textId="77777777" w:rsidR="00163B4A" w:rsidRDefault="00163B4A" w:rsidP="009A5AE3">
      <w:pPr>
        <w:keepNext/>
        <w:keepLines/>
        <w:spacing w:line="360" w:lineRule="auto"/>
        <w:ind w:left="360" w:right="237"/>
        <w:rPr>
          <w:bCs/>
          <w:sz w:val="24"/>
          <w:szCs w:val="24"/>
        </w:rPr>
      </w:pPr>
    </w:p>
    <w:p w14:paraId="6E929BD8" w14:textId="1FA92F0F" w:rsidR="00520A9A" w:rsidRDefault="00163B4A" w:rsidP="00820ABA">
      <w:pPr>
        <w:keepNext/>
        <w:keepLines/>
        <w:spacing w:line="360" w:lineRule="auto"/>
        <w:ind w:left="360" w:right="237"/>
        <w:rPr>
          <w:bCs/>
          <w:sz w:val="24"/>
          <w:szCs w:val="24"/>
        </w:rPr>
      </w:pPr>
      <w:r w:rsidRPr="00820ABA">
        <w:rPr>
          <w:bCs/>
          <w:sz w:val="24"/>
          <w:szCs w:val="24"/>
        </w:rPr>
        <w:t>Chambers, J. C., Horvath, M. A. H., &amp; Kelly, L. (2010). A Typology of Multiple-Perpetrator Rape. </w:t>
      </w:r>
      <w:r w:rsidRPr="00820ABA">
        <w:rPr>
          <w:bCs/>
          <w:i/>
          <w:iCs/>
          <w:sz w:val="24"/>
          <w:szCs w:val="24"/>
        </w:rPr>
        <w:t xml:space="preserve">Criminal Justice and </w:t>
      </w:r>
      <w:r w:rsidR="00DE530D" w:rsidRPr="00820ABA">
        <w:rPr>
          <w:bCs/>
          <w:i/>
          <w:iCs/>
          <w:sz w:val="24"/>
          <w:szCs w:val="24"/>
        </w:rPr>
        <w:t>Behaviour</w:t>
      </w:r>
      <w:r w:rsidRPr="00820ABA">
        <w:rPr>
          <w:bCs/>
          <w:sz w:val="24"/>
          <w:szCs w:val="24"/>
        </w:rPr>
        <w:t>, </w:t>
      </w:r>
      <w:r w:rsidRPr="00820ABA">
        <w:rPr>
          <w:bCs/>
          <w:i/>
          <w:iCs/>
          <w:sz w:val="24"/>
          <w:szCs w:val="24"/>
        </w:rPr>
        <w:t>37</w:t>
      </w:r>
      <w:r w:rsidRPr="00820ABA">
        <w:rPr>
          <w:bCs/>
          <w:sz w:val="24"/>
          <w:szCs w:val="24"/>
        </w:rPr>
        <w:t xml:space="preserve">(10), 1114–1139. </w:t>
      </w:r>
      <w:r>
        <w:rPr>
          <w:bCs/>
          <w:sz w:val="24"/>
          <w:szCs w:val="24"/>
        </w:rPr>
        <w:t xml:space="preserve"> </w:t>
      </w:r>
    </w:p>
    <w:p w14:paraId="2193767C" w14:textId="52AB4D6F" w:rsidR="00520A9A" w:rsidRPr="00AC37D0" w:rsidRDefault="00AC37D0" w:rsidP="00520A9A">
      <w:pPr>
        <w:keepNext/>
        <w:keepLines/>
        <w:spacing w:line="360" w:lineRule="auto"/>
        <w:ind w:left="360" w:right="237"/>
        <w:rPr>
          <w:bCs/>
          <w:sz w:val="24"/>
          <w:szCs w:val="24"/>
        </w:rPr>
      </w:pPr>
      <w:hyperlink r:id="rId21" w:history="1">
        <w:r w:rsidRPr="00AC37D0">
          <w:rPr>
            <w:rStyle w:val="Hyperlink"/>
            <w:sz w:val="24"/>
            <w:szCs w:val="24"/>
          </w:rPr>
          <w:t>https://journals.sagepub.com/doi/10.1177/0093854810377971</w:t>
        </w:r>
      </w:hyperlink>
      <w:r w:rsidRPr="00AC37D0">
        <w:rPr>
          <w:sz w:val="24"/>
          <w:szCs w:val="24"/>
        </w:rPr>
        <w:t xml:space="preserve"> </w:t>
      </w:r>
    </w:p>
    <w:p w14:paraId="61D6D489" w14:textId="77777777" w:rsidR="00520A9A" w:rsidRDefault="00520A9A" w:rsidP="00520A9A">
      <w:pPr>
        <w:keepNext/>
        <w:keepLines/>
        <w:spacing w:line="360" w:lineRule="auto"/>
        <w:ind w:left="360" w:right="237"/>
        <w:rPr>
          <w:bCs/>
          <w:sz w:val="24"/>
          <w:szCs w:val="24"/>
        </w:rPr>
      </w:pPr>
    </w:p>
    <w:p w14:paraId="4ECA1E41" w14:textId="00D5EFF1" w:rsidR="00520A9A" w:rsidRDefault="00520A9A" w:rsidP="00520A9A">
      <w:pPr>
        <w:keepNext/>
        <w:keepLines/>
        <w:spacing w:line="360" w:lineRule="auto"/>
        <w:ind w:left="360" w:right="237"/>
        <w:rPr>
          <w:bCs/>
          <w:sz w:val="24"/>
          <w:szCs w:val="24"/>
        </w:rPr>
      </w:pPr>
      <w:r w:rsidRPr="00520A9A">
        <w:rPr>
          <w:bCs/>
          <w:sz w:val="24"/>
          <w:szCs w:val="24"/>
        </w:rPr>
        <w:t>Chambers</w:t>
      </w:r>
      <w:r>
        <w:rPr>
          <w:bCs/>
          <w:sz w:val="24"/>
          <w:szCs w:val="24"/>
        </w:rPr>
        <w:t>, S.</w:t>
      </w:r>
      <w:r w:rsidRPr="00520A9A">
        <w:rPr>
          <w:bCs/>
          <w:sz w:val="24"/>
          <w:szCs w:val="24"/>
        </w:rPr>
        <w:t xml:space="preserve"> (2024). The truth about Tasers: what the statistics and research tell us. [Online]. The </w:t>
      </w:r>
      <w:r w:rsidR="00DE530D" w:rsidRPr="00520A9A">
        <w:rPr>
          <w:bCs/>
          <w:sz w:val="24"/>
          <w:szCs w:val="24"/>
        </w:rPr>
        <w:t>Conversation</w:t>
      </w:r>
      <w:r w:rsidRPr="00520A9A">
        <w:rPr>
          <w:bCs/>
          <w:sz w:val="24"/>
          <w:szCs w:val="24"/>
        </w:rPr>
        <w:t xml:space="preserve">. Available at: </w:t>
      </w:r>
      <w:hyperlink r:id="rId22" w:history="1">
        <w:r w:rsidRPr="00330C8C">
          <w:rPr>
            <w:rStyle w:val="Hyperlink"/>
            <w:bCs/>
            <w:sz w:val="24"/>
            <w:szCs w:val="24"/>
          </w:rPr>
          <w:t>https://theconversation.com/the-truth-about-tasers-what-the-statistics-and-research-tell-us-236813</w:t>
        </w:r>
      </w:hyperlink>
      <w:r>
        <w:rPr>
          <w:bCs/>
          <w:sz w:val="24"/>
          <w:szCs w:val="24"/>
        </w:rPr>
        <w:t xml:space="preserve"> </w:t>
      </w:r>
      <w:r w:rsidRPr="00520A9A">
        <w:rPr>
          <w:bCs/>
          <w:sz w:val="24"/>
          <w:szCs w:val="24"/>
        </w:rPr>
        <w:t xml:space="preserve"> [Accessed 5 February 2025].</w:t>
      </w:r>
    </w:p>
    <w:p w14:paraId="7D118B24" w14:textId="77777777" w:rsidR="00163B4A" w:rsidRDefault="00163B4A" w:rsidP="00820ABA">
      <w:pPr>
        <w:keepNext/>
        <w:keepLines/>
        <w:spacing w:line="360" w:lineRule="auto"/>
        <w:ind w:left="360" w:right="237"/>
        <w:rPr>
          <w:bCs/>
          <w:sz w:val="24"/>
          <w:szCs w:val="24"/>
        </w:rPr>
      </w:pPr>
    </w:p>
    <w:p w14:paraId="239C1188" w14:textId="27C1D6B3" w:rsidR="00163B4A" w:rsidRDefault="00163B4A" w:rsidP="000065D8">
      <w:pPr>
        <w:keepNext/>
        <w:keepLines/>
        <w:spacing w:line="360" w:lineRule="auto"/>
        <w:ind w:left="360" w:right="237"/>
        <w:rPr>
          <w:bCs/>
          <w:sz w:val="24"/>
          <w:szCs w:val="24"/>
        </w:rPr>
      </w:pPr>
      <w:r w:rsidRPr="006D1240">
        <w:rPr>
          <w:bCs/>
          <w:sz w:val="24"/>
          <w:szCs w:val="24"/>
        </w:rPr>
        <w:t>Channell</w:t>
      </w:r>
      <w:r>
        <w:rPr>
          <w:bCs/>
          <w:sz w:val="24"/>
          <w:szCs w:val="24"/>
        </w:rPr>
        <w:t>, M</w:t>
      </w:r>
      <w:r w:rsidRPr="006D1240">
        <w:rPr>
          <w:bCs/>
          <w:sz w:val="24"/>
          <w:szCs w:val="24"/>
        </w:rPr>
        <w:t xml:space="preserve">. (2023). Gibbs Reflective Cycle – A Practical Guide. [Online]. TSW Training. Available at:  </w:t>
      </w:r>
      <w:hyperlink r:id="rId23" w:history="1">
        <w:r w:rsidR="00520A9A" w:rsidRPr="00330C8C">
          <w:rPr>
            <w:rStyle w:val="Hyperlink"/>
            <w:bCs/>
            <w:sz w:val="24"/>
            <w:szCs w:val="24"/>
          </w:rPr>
          <w:t>https://www.tsw.co.uk/blog/leadership-and-management/gibbs-reflective-cycle/</w:t>
        </w:r>
      </w:hyperlink>
      <w:r w:rsidR="00520A9A">
        <w:rPr>
          <w:bCs/>
          <w:sz w:val="24"/>
          <w:szCs w:val="24"/>
        </w:rPr>
        <w:t xml:space="preserve"> </w:t>
      </w:r>
      <w:r w:rsidRPr="006D1240">
        <w:rPr>
          <w:bCs/>
          <w:sz w:val="24"/>
          <w:szCs w:val="24"/>
        </w:rPr>
        <w:t xml:space="preserve"> [Accessed 8 July 2024].</w:t>
      </w:r>
    </w:p>
    <w:p w14:paraId="042152D3" w14:textId="77777777" w:rsidR="00163B4A" w:rsidRPr="006D1240" w:rsidRDefault="00163B4A" w:rsidP="000065D8">
      <w:pPr>
        <w:keepNext/>
        <w:keepLines/>
        <w:spacing w:line="360" w:lineRule="auto"/>
        <w:ind w:left="360" w:right="237"/>
        <w:rPr>
          <w:bCs/>
          <w:sz w:val="24"/>
          <w:szCs w:val="24"/>
        </w:rPr>
      </w:pPr>
    </w:p>
    <w:p w14:paraId="35594FBF" w14:textId="61C6695F" w:rsidR="00163B4A" w:rsidRDefault="00163B4A" w:rsidP="009929C2">
      <w:pPr>
        <w:keepNext/>
        <w:keepLines/>
        <w:spacing w:line="360" w:lineRule="auto"/>
        <w:ind w:left="360" w:right="238"/>
        <w:rPr>
          <w:bCs/>
          <w:sz w:val="24"/>
          <w:szCs w:val="24"/>
        </w:rPr>
      </w:pPr>
      <w:r w:rsidRPr="006D1240">
        <w:rPr>
          <w:bCs/>
          <w:sz w:val="24"/>
          <w:szCs w:val="24"/>
        </w:rPr>
        <w:t>Cloke</w:t>
      </w:r>
      <w:r>
        <w:rPr>
          <w:bCs/>
          <w:sz w:val="24"/>
          <w:szCs w:val="24"/>
        </w:rPr>
        <w:t>, H</w:t>
      </w:r>
      <w:r w:rsidRPr="006D1240">
        <w:rPr>
          <w:bCs/>
          <w:sz w:val="24"/>
          <w:szCs w:val="24"/>
        </w:rPr>
        <w:t xml:space="preserve">. (2023). A Beginner’s Guide to Scenario-Based Learning. [Online]. Growth Engineering. Available at: </w:t>
      </w:r>
      <w:hyperlink r:id="rId24" w:history="1">
        <w:r w:rsidR="00520A9A" w:rsidRPr="00330C8C">
          <w:rPr>
            <w:rStyle w:val="Hyperlink"/>
            <w:bCs/>
            <w:sz w:val="24"/>
            <w:szCs w:val="24"/>
          </w:rPr>
          <w:t>https://www.growthengineering.co.uk/a-beginners-guide-to-scenario-based-learning/</w:t>
        </w:r>
      </w:hyperlink>
      <w:r w:rsidR="00520A9A">
        <w:rPr>
          <w:bCs/>
          <w:sz w:val="24"/>
          <w:szCs w:val="24"/>
        </w:rPr>
        <w:t xml:space="preserve"> </w:t>
      </w:r>
      <w:r w:rsidRPr="006D1240">
        <w:rPr>
          <w:bCs/>
          <w:sz w:val="24"/>
          <w:szCs w:val="24"/>
        </w:rPr>
        <w:t xml:space="preserve"> [Accessed 9 January 2025].</w:t>
      </w:r>
    </w:p>
    <w:p w14:paraId="150AC427" w14:textId="77777777" w:rsidR="00163B4A" w:rsidRDefault="00163B4A" w:rsidP="009929C2">
      <w:pPr>
        <w:keepNext/>
        <w:keepLines/>
        <w:spacing w:line="360" w:lineRule="auto"/>
        <w:ind w:left="360" w:right="238"/>
        <w:rPr>
          <w:bCs/>
          <w:sz w:val="24"/>
          <w:szCs w:val="24"/>
        </w:rPr>
      </w:pPr>
    </w:p>
    <w:p w14:paraId="3E5514D9" w14:textId="75BC2A6F" w:rsidR="00163B4A" w:rsidRDefault="00163B4A" w:rsidP="009929C2">
      <w:pPr>
        <w:keepNext/>
        <w:keepLines/>
        <w:spacing w:line="360" w:lineRule="auto"/>
        <w:ind w:left="360" w:right="238"/>
        <w:rPr>
          <w:bCs/>
          <w:sz w:val="24"/>
          <w:szCs w:val="24"/>
        </w:rPr>
      </w:pPr>
      <w:r w:rsidRPr="006D1240">
        <w:rPr>
          <w:bCs/>
          <w:sz w:val="24"/>
          <w:szCs w:val="24"/>
        </w:rPr>
        <w:t xml:space="preserve">College of Policing. (2013). Risk assessment. [Online]. College of Policing. Available at: </w:t>
      </w:r>
      <w:hyperlink r:id="rId25" w:history="1">
        <w:r w:rsidR="00520A9A" w:rsidRPr="00330C8C">
          <w:rPr>
            <w:rStyle w:val="Hyperlink"/>
            <w:bCs/>
            <w:sz w:val="24"/>
            <w:szCs w:val="24"/>
          </w:rPr>
          <w:t>https://www.college.police.uk/app/civil-emergencies/civil-contingencies/risk-assessment</w:t>
        </w:r>
      </w:hyperlink>
      <w:r w:rsidR="00520A9A">
        <w:rPr>
          <w:bCs/>
          <w:sz w:val="24"/>
          <w:szCs w:val="24"/>
        </w:rPr>
        <w:t xml:space="preserve"> </w:t>
      </w:r>
      <w:r w:rsidRPr="006D1240">
        <w:rPr>
          <w:bCs/>
          <w:sz w:val="24"/>
          <w:szCs w:val="24"/>
        </w:rPr>
        <w:t xml:space="preserve"> [Accessed 1 December 2024].</w:t>
      </w:r>
    </w:p>
    <w:p w14:paraId="6821724A" w14:textId="77777777" w:rsidR="00163B4A" w:rsidRDefault="00163B4A" w:rsidP="009929C2">
      <w:pPr>
        <w:keepNext/>
        <w:keepLines/>
        <w:spacing w:line="360" w:lineRule="auto"/>
        <w:ind w:left="360" w:right="238"/>
        <w:rPr>
          <w:bCs/>
          <w:sz w:val="24"/>
          <w:szCs w:val="24"/>
        </w:rPr>
      </w:pPr>
    </w:p>
    <w:p w14:paraId="610DA717" w14:textId="57029F23" w:rsidR="00163B4A" w:rsidRDefault="00163B4A" w:rsidP="000065D8">
      <w:pPr>
        <w:keepNext/>
        <w:keepLines/>
        <w:spacing w:line="360" w:lineRule="auto"/>
        <w:ind w:left="360" w:right="237"/>
        <w:rPr>
          <w:bCs/>
          <w:sz w:val="24"/>
          <w:szCs w:val="24"/>
        </w:rPr>
      </w:pPr>
      <w:r w:rsidRPr="006D1240">
        <w:rPr>
          <w:bCs/>
          <w:sz w:val="24"/>
          <w:szCs w:val="24"/>
        </w:rPr>
        <w:t xml:space="preserve">College Of Policing. (2021). Closed-circuit television (CCTV). [Online]. College Of Policing. Available at: </w:t>
      </w:r>
      <w:hyperlink r:id="rId26" w:history="1">
        <w:r w:rsidR="00520A9A" w:rsidRPr="00330C8C">
          <w:rPr>
            <w:rStyle w:val="Hyperlink"/>
            <w:bCs/>
            <w:sz w:val="24"/>
            <w:szCs w:val="24"/>
          </w:rPr>
          <w:t>https://www.college.police.uk/research/crime-reduction-toolkit/cctv</w:t>
        </w:r>
      </w:hyperlink>
      <w:r w:rsidR="00520A9A">
        <w:rPr>
          <w:bCs/>
          <w:sz w:val="24"/>
          <w:szCs w:val="24"/>
        </w:rPr>
        <w:t xml:space="preserve"> </w:t>
      </w:r>
      <w:r w:rsidRPr="006D1240">
        <w:rPr>
          <w:bCs/>
          <w:sz w:val="24"/>
          <w:szCs w:val="24"/>
        </w:rPr>
        <w:t xml:space="preserve"> [Accessed 8 July 2024].</w:t>
      </w:r>
    </w:p>
    <w:p w14:paraId="04907E3C" w14:textId="77777777" w:rsidR="00163B4A" w:rsidRPr="006D1240" w:rsidRDefault="00163B4A" w:rsidP="000065D8">
      <w:pPr>
        <w:keepNext/>
        <w:keepLines/>
        <w:spacing w:line="360" w:lineRule="auto"/>
        <w:ind w:left="360" w:right="237"/>
        <w:rPr>
          <w:bCs/>
          <w:sz w:val="24"/>
          <w:szCs w:val="24"/>
        </w:rPr>
      </w:pPr>
    </w:p>
    <w:p w14:paraId="63D00A86" w14:textId="2ABD2C4B" w:rsidR="00163B4A" w:rsidRDefault="00163B4A" w:rsidP="000065D8">
      <w:pPr>
        <w:keepNext/>
        <w:keepLines/>
        <w:spacing w:line="360" w:lineRule="auto"/>
        <w:ind w:left="360" w:right="237"/>
        <w:rPr>
          <w:bCs/>
          <w:sz w:val="24"/>
          <w:szCs w:val="24"/>
        </w:rPr>
      </w:pPr>
      <w:r w:rsidRPr="006D1240">
        <w:rPr>
          <w:bCs/>
          <w:sz w:val="24"/>
          <w:szCs w:val="24"/>
        </w:rPr>
        <w:t xml:space="preserve">College Of Policing. (2023). Code of Practice for Ethical Policing. [Online]. College Of Policing. Available at: </w:t>
      </w:r>
      <w:hyperlink r:id="rId27" w:history="1">
        <w:r w:rsidR="00520A9A" w:rsidRPr="00330C8C">
          <w:rPr>
            <w:rStyle w:val="Hyperlink"/>
            <w:bCs/>
            <w:sz w:val="24"/>
            <w:szCs w:val="24"/>
          </w:rPr>
          <w:t>https://www.college.police.uk/ethics/code-of-practice</w:t>
        </w:r>
      </w:hyperlink>
      <w:r w:rsidR="00520A9A">
        <w:rPr>
          <w:bCs/>
          <w:sz w:val="24"/>
          <w:szCs w:val="24"/>
        </w:rPr>
        <w:t xml:space="preserve"> </w:t>
      </w:r>
      <w:r w:rsidRPr="006D1240">
        <w:rPr>
          <w:bCs/>
          <w:sz w:val="24"/>
          <w:szCs w:val="24"/>
        </w:rPr>
        <w:t xml:space="preserve"> [Accessed 9 January 2025].</w:t>
      </w:r>
    </w:p>
    <w:p w14:paraId="5C296A79" w14:textId="77777777" w:rsidR="00520A9A" w:rsidRPr="006D1240" w:rsidRDefault="00520A9A" w:rsidP="000065D8">
      <w:pPr>
        <w:keepNext/>
        <w:keepLines/>
        <w:spacing w:line="360" w:lineRule="auto"/>
        <w:ind w:left="360" w:right="237"/>
        <w:rPr>
          <w:bCs/>
          <w:sz w:val="24"/>
          <w:szCs w:val="24"/>
        </w:rPr>
      </w:pPr>
    </w:p>
    <w:p w14:paraId="3F30A978" w14:textId="010493E0" w:rsidR="00163B4A" w:rsidRDefault="00163B4A" w:rsidP="000065D8">
      <w:pPr>
        <w:keepNext/>
        <w:keepLines/>
        <w:spacing w:line="360" w:lineRule="auto"/>
        <w:ind w:left="360" w:right="237"/>
        <w:rPr>
          <w:bCs/>
          <w:sz w:val="24"/>
          <w:szCs w:val="24"/>
        </w:rPr>
      </w:pPr>
      <w:r w:rsidRPr="006D1240">
        <w:rPr>
          <w:bCs/>
          <w:sz w:val="24"/>
          <w:szCs w:val="24"/>
        </w:rPr>
        <w:t xml:space="preserve">College of policing. (2023). Missing persons. [Online]. College of policing. Available at: </w:t>
      </w:r>
      <w:hyperlink r:id="rId28" w:history="1">
        <w:r w:rsidR="00520A9A" w:rsidRPr="00330C8C">
          <w:rPr>
            <w:rStyle w:val="Hyperlink"/>
            <w:bCs/>
            <w:sz w:val="24"/>
            <w:szCs w:val="24"/>
          </w:rPr>
          <w:t>https://www.college.police.uk/app/major-investigation-and-public-protection/missing-persons/missing-persons</w:t>
        </w:r>
      </w:hyperlink>
      <w:r w:rsidR="00520A9A">
        <w:rPr>
          <w:bCs/>
          <w:sz w:val="24"/>
          <w:szCs w:val="24"/>
        </w:rPr>
        <w:t xml:space="preserve"> </w:t>
      </w:r>
      <w:r w:rsidRPr="006D1240">
        <w:rPr>
          <w:bCs/>
          <w:sz w:val="24"/>
          <w:szCs w:val="24"/>
        </w:rPr>
        <w:t xml:space="preserve"> [Accessed 9 July 2024].</w:t>
      </w:r>
    </w:p>
    <w:p w14:paraId="6C02C944" w14:textId="77777777" w:rsidR="00163B4A" w:rsidRPr="006D1240" w:rsidRDefault="00163B4A" w:rsidP="000065D8">
      <w:pPr>
        <w:keepNext/>
        <w:keepLines/>
        <w:spacing w:line="360" w:lineRule="auto"/>
        <w:ind w:left="360" w:right="237"/>
        <w:rPr>
          <w:bCs/>
          <w:sz w:val="24"/>
          <w:szCs w:val="24"/>
        </w:rPr>
      </w:pPr>
    </w:p>
    <w:p w14:paraId="48E244EC" w14:textId="500EE1C0" w:rsidR="00163B4A" w:rsidRDefault="00163B4A" w:rsidP="00AC37D0">
      <w:pPr>
        <w:keepNext/>
        <w:keepLines/>
        <w:spacing w:line="360" w:lineRule="auto"/>
        <w:ind w:left="360" w:right="237"/>
        <w:rPr>
          <w:bCs/>
          <w:sz w:val="24"/>
          <w:szCs w:val="24"/>
        </w:rPr>
      </w:pPr>
      <w:r w:rsidRPr="006D1240">
        <w:rPr>
          <w:bCs/>
          <w:sz w:val="24"/>
          <w:szCs w:val="24"/>
        </w:rPr>
        <w:t>College of Policing. (2024). About Us. [Online]. College of Policing. Available</w:t>
      </w:r>
      <w:r w:rsidR="00AC37D0">
        <w:rPr>
          <w:bCs/>
          <w:sz w:val="24"/>
          <w:szCs w:val="24"/>
        </w:rPr>
        <w:t xml:space="preserve"> </w:t>
      </w:r>
      <w:r w:rsidRPr="006D1240">
        <w:rPr>
          <w:bCs/>
          <w:sz w:val="24"/>
          <w:szCs w:val="24"/>
        </w:rPr>
        <w:t>at:</w:t>
      </w:r>
      <w:hyperlink r:id="rId29" w:anchor=":~:text=departmental%20public%20body.-,What%20we%20do,policing%20community%3B%20and%" w:history="1">
        <w:r w:rsidR="00AC37D0" w:rsidRPr="00D61C5E">
          <w:rPr>
            <w:rStyle w:val="Hyperlink"/>
            <w:bCs/>
            <w:sz w:val="24"/>
            <w:szCs w:val="24"/>
          </w:rPr>
          <w:t>https://www.college.police.uk/about#:~:text=departmental%20public%20body.-,What%20we%20do,policing%20community%3B%20and%</w:t>
        </w:r>
      </w:hyperlink>
      <w:r w:rsidR="00AC37D0">
        <w:rPr>
          <w:bCs/>
          <w:sz w:val="24"/>
          <w:szCs w:val="24"/>
        </w:rPr>
        <w:t xml:space="preserve"> </w:t>
      </w:r>
      <w:r w:rsidRPr="006D1240">
        <w:rPr>
          <w:bCs/>
          <w:sz w:val="24"/>
          <w:szCs w:val="24"/>
        </w:rPr>
        <w:t xml:space="preserve">  [Accessed 4 July 2024].</w:t>
      </w:r>
    </w:p>
    <w:p w14:paraId="369BBF1A" w14:textId="77777777" w:rsidR="00163B4A" w:rsidRDefault="00163B4A" w:rsidP="000065D8">
      <w:pPr>
        <w:keepNext/>
        <w:keepLines/>
        <w:spacing w:line="360" w:lineRule="auto"/>
        <w:ind w:left="360" w:right="237"/>
        <w:rPr>
          <w:bCs/>
          <w:sz w:val="24"/>
          <w:szCs w:val="24"/>
        </w:rPr>
      </w:pPr>
    </w:p>
    <w:p w14:paraId="2B7AF3E4" w14:textId="4D6E6183" w:rsidR="00163B4A" w:rsidRDefault="00163B4A" w:rsidP="00003872">
      <w:pPr>
        <w:keepNext/>
        <w:keepLines/>
        <w:spacing w:line="360" w:lineRule="auto"/>
        <w:ind w:left="360" w:right="237"/>
        <w:rPr>
          <w:bCs/>
          <w:sz w:val="24"/>
          <w:szCs w:val="24"/>
        </w:rPr>
      </w:pPr>
      <w:r w:rsidRPr="006D1240">
        <w:rPr>
          <w:bCs/>
          <w:sz w:val="24"/>
          <w:szCs w:val="24"/>
        </w:rPr>
        <w:t xml:space="preserve">College of policing. (2024). Guidance for ethical and professional behaviour in policing. [Online]. College of policing. Available at:   </w:t>
      </w:r>
      <w:hyperlink r:id="rId30" w:history="1">
        <w:r w:rsidR="00520A9A" w:rsidRPr="00330C8C">
          <w:rPr>
            <w:rStyle w:val="Hyperlink"/>
            <w:bCs/>
            <w:sz w:val="24"/>
            <w:szCs w:val="24"/>
          </w:rPr>
          <w:t>https://www.college.police.uk/ethics/code-of-ethics/guidance</w:t>
        </w:r>
      </w:hyperlink>
      <w:r w:rsidR="00520A9A">
        <w:rPr>
          <w:bCs/>
          <w:sz w:val="24"/>
          <w:szCs w:val="24"/>
        </w:rPr>
        <w:t xml:space="preserve"> </w:t>
      </w:r>
      <w:r w:rsidRPr="006D1240">
        <w:rPr>
          <w:bCs/>
          <w:sz w:val="24"/>
          <w:szCs w:val="24"/>
        </w:rPr>
        <w:t xml:space="preserve"> [Accessed 4 July 2024]. </w:t>
      </w:r>
    </w:p>
    <w:p w14:paraId="486BCC5B" w14:textId="77777777" w:rsidR="00163B4A" w:rsidRDefault="00163B4A" w:rsidP="00003872">
      <w:pPr>
        <w:keepNext/>
        <w:keepLines/>
        <w:spacing w:line="360" w:lineRule="auto"/>
        <w:ind w:left="360" w:right="237"/>
        <w:rPr>
          <w:bCs/>
          <w:sz w:val="24"/>
          <w:szCs w:val="24"/>
        </w:rPr>
      </w:pPr>
    </w:p>
    <w:p w14:paraId="26EB49B9" w14:textId="2C557AF3" w:rsidR="00163B4A" w:rsidRDefault="00163B4A" w:rsidP="000065D8">
      <w:pPr>
        <w:keepNext/>
        <w:keepLines/>
        <w:spacing w:line="360" w:lineRule="auto"/>
        <w:ind w:left="360" w:right="237"/>
        <w:rPr>
          <w:bCs/>
          <w:sz w:val="24"/>
          <w:szCs w:val="24"/>
        </w:rPr>
      </w:pPr>
      <w:r w:rsidRPr="006D1240">
        <w:rPr>
          <w:bCs/>
          <w:sz w:val="24"/>
          <w:szCs w:val="24"/>
        </w:rPr>
        <w:t>College Of Policing. (2024). </w:t>
      </w:r>
      <w:r w:rsidRPr="006D1240">
        <w:rPr>
          <w:bCs/>
          <w:i/>
          <w:iCs/>
          <w:sz w:val="24"/>
          <w:szCs w:val="24"/>
        </w:rPr>
        <w:t>Mentoring</w:t>
      </w:r>
      <w:r w:rsidRPr="006D1240">
        <w:rPr>
          <w:bCs/>
          <w:sz w:val="24"/>
          <w:szCs w:val="24"/>
        </w:rPr>
        <w:t xml:space="preserve">. [Online]. College Of Policing. Available at: </w:t>
      </w:r>
      <w:hyperlink r:id="rId31" w:history="1">
        <w:r w:rsidR="00520A9A" w:rsidRPr="00330C8C">
          <w:rPr>
            <w:rStyle w:val="Hyperlink"/>
            <w:bCs/>
            <w:sz w:val="24"/>
            <w:szCs w:val="24"/>
          </w:rPr>
          <w:t>https://www.college.police.uk/career-learning/support-for-career-development/mentoring</w:t>
        </w:r>
      </w:hyperlink>
      <w:r w:rsidR="00520A9A">
        <w:rPr>
          <w:bCs/>
          <w:sz w:val="24"/>
          <w:szCs w:val="24"/>
        </w:rPr>
        <w:t xml:space="preserve"> </w:t>
      </w:r>
      <w:r w:rsidRPr="006D1240">
        <w:rPr>
          <w:bCs/>
          <w:sz w:val="24"/>
          <w:szCs w:val="24"/>
        </w:rPr>
        <w:t xml:space="preserve"> [Accessed 9 January 2025].</w:t>
      </w:r>
    </w:p>
    <w:p w14:paraId="651FB550" w14:textId="77777777" w:rsidR="00DC4936" w:rsidRDefault="00DC4936" w:rsidP="000065D8">
      <w:pPr>
        <w:keepNext/>
        <w:keepLines/>
        <w:spacing w:line="360" w:lineRule="auto"/>
        <w:ind w:left="360" w:right="237"/>
        <w:rPr>
          <w:bCs/>
          <w:sz w:val="24"/>
          <w:szCs w:val="24"/>
        </w:rPr>
      </w:pPr>
    </w:p>
    <w:p w14:paraId="7CE6C5EE" w14:textId="2AFEE5D3" w:rsidR="00DC4936" w:rsidRDefault="00DC4936" w:rsidP="000065D8">
      <w:pPr>
        <w:keepNext/>
        <w:keepLines/>
        <w:spacing w:line="360" w:lineRule="auto"/>
        <w:ind w:left="360" w:right="237"/>
        <w:rPr>
          <w:bCs/>
          <w:sz w:val="24"/>
          <w:szCs w:val="24"/>
        </w:rPr>
      </w:pPr>
      <w:r w:rsidRPr="00DC4936">
        <w:rPr>
          <w:bCs/>
          <w:sz w:val="24"/>
          <w:szCs w:val="24"/>
        </w:rPr>
        <w:t xml:space="preserve">Coulson, D., &amp; Harvey, M. (2013). Scaffolding student reflection for experience-based learning: a framework. Teaching in Higher Education, 18(4), 401–413. </w:t>
      </w:r>
      <w:hyperlink r:id="rId32" w:history="1">
        <w:r w:rsidR="00520A9A" w:rsidRPr="00330C8C">
          <w:rPr>
            <w:rStyle w:val="Hyperlink"/>
            <w:bCs/>
            <w:sz w:val="24"/>
            <w:szCs w:val="24"/>
          </w:rPr>
          <w:t>https://www.tandfonline.com/doi/abs/10.1080/13562517.2012.752726</w:t>
        </w:r>
      </w:hyperlink>
      <w:r w:rsidR="00520A9A">
        <w:rPr>
          <w:bCs/>
          <w:sz w:val="24"/>
          <w:szCs w:val="24"/>
        </w:rPr>
        <w:t xml:space="preserve"> </w:t>
      </w:r>
    </w:p>
    <w:p w14:paraId="0AD9C5AF" w14:textId="77777777" w:rsidR="00163B4A" w:rsidRDefault="00163B4A" w:rsidP="000065D8">
      <w:pPr>
        <w:keepNext/>
        <w:keepLines/>
        <w:spacing w:line="360" w:lineRule="auto"/>
        <w:ind w:left="360" w:right="237"/>
        <w:rPr>
          <w:bCs/>
          <w:sz w:val="24"/>
          <w:szCs w:val="24"/>
        </w:rPr>
      </w:pPr>
    </w:p>
    <w:p w14:paraId="2B77F428" w14:textId="081444F3" w:rsidR="00163B4A" w:rsidRDefault="00163B4A" w:rsidP="00820ABA">
      <w:pPr>
        <w:keepNext/>
        <w:keepLines/>
        <w:spacing w:line="360" w:lineRule="auto"/>
        <w:ind w:left="360" w:right="237"/>
        <w:rPr>
          <w:bCs/>
          <w:sz w:val="24"/>
          <w:szCs w:val="24"/>
        </w:rPr>
      </w:pPr>
      <w:r w:rsidRPr="00326FE5">
        <w:rPr>
          <w:bCs/>
          <w:sz w:val="24"/>
          <w:szCs w:val="24"/>
        </w:rPr>
        <w:t xml:space="preserve">Derue, D. S., Morgeson, F. P., &amp; Barnes, C. M. (2010). Understanding the Motivational Contingencies of Team Leadership. Small Group Research, 41(5), 621–651. </w:t>
      </w:r>
      <w:hyperlink r:id="rId33" w:history="1">
        <w:r w:rsidR="00520A9A" w:rsidRPr="00330C8C">
          <w:rPr>
            <w:rStyle w:val="Hyperlink"/>
            <w:bCs/>
            <w:sz w:val="24"/>
            <w:szCs w:val="24"/>
          </w:rPr>
          <w:t>https://journals.sagepub.com/doi/10.1177/1046496410373808</w:t>
        </w:r>
      </w:hyperlink>
      <w:r w:rsidR="00520A9A">
        <w:rPr>
          <w:bCs/>
          <w:sz w:val="24"/>
          <w:szCs w:val="24"/>
        </w:rPr>
        <w:t xml:space="preserve"> </w:t>
      </w:r>
    </w:p>
    <w:p w14:paraId="066BA349" w14:textId="77777777" w:rsidR="00163B4A" w:rsidRDefault="00163B4A" w:rsidP="00820ABA">
      <w:pPr>
        <w:keepNext/>
        <w:keepLines/>
        <w:spacing w:line="360" w:lineRule="auto"/>
        <w:ind w:left="360" w:right="237"/>
        <w:rPr>
          <w:bCs/>
          <w:sz w:val="24"/>
          <w:szCs w:val="24"/>
        </w:rPr>
      </w:pPr>
    </w:p>
    <w:p w14:paraId="33DE73FB" w14:textId="0CFF82A9" w:rsidR="00163B4A" w:rsidRDefault="00163B4A" w:rsidP="000065D8">
      <w:pPr>
        <w:keepNext/>
        <w:keepLines/>
        <w:spacing w:line="360" w:lineRule="auto"/>
        <w:ind w:left="360" w:right="237"/>
        <w:rPr>
          <w:bCs/>
          <w:sz w:val="24"/>
          <w:szCs w:val="24"/>
        </w:rPr>
      </w:pPr>
      <w:r w:rsidRPr="006D1240">
        <w:rPr>
          <w:bCs/>
          <w:sz w:val="24"/>
          <w:szCs w:val="24"/>
        </w:rPr>
        <w:lastRenderedPageBreak/>
        <w:t>Dollarhide</w:t>
      </w:r>
      <w:r>
        <w:rPr>
          <w:bCs/>
          <w:sz w:val="24"/>
          <w:szCs w:val="24"/>
        </w:rPr>
        <w:t>, M.</w:t>
      </w:r>
      <w:r w:rsidRPr="006D1240">
        <w:rPr>
          <w:bCs/>
          <w:sz w:val="24"/>
          <w:szCs w:val="24"/>
        </w:rPr>
        <w:t xml:space="preserve"> (2024). Social Media: Definition, Importance, Top Websites and Apps. [Online]. Investopedia. Available at: </w:t>
      </w:r>
      <w:hyperlink r:id="rId34" w:history="1">
        <w:r w:rsidR="00520A9A" w:rsidRPr="00330C8C">
          <w:rPr>
            <w:rStyle w:val="Hyperlink"/>
            <w:bCs/>
            <w:sz w:val="24"/>
            <w:szCs w:val="24"/>
          </w:rPr>
          <w:t>https://www.investopedia.com/terms/s/social-media.asp</w:t>
        </w:r>
      </w:hyperlink>
      <w:r w:rsidR="00520A9A">
        <w:rPr>
          <w:bCs/>
          <w:sz w:val="24"/>
          <w:szCs w:val="24"/>
        </w:rPr>
        <w:t xml:space="preserve"> </w:t>
      </w:r>
      <w:r w:rsidRPr="006D1240">
        <w:rPr>
          <w:bCs/>
          <w:sz w:val="24"/>
          <w:szCs w:val="24"/>
        </w:rPr>
        <w:t xml:space="preserve"> [Accessed 9 July 2024].</w:t>
      </w:r>
    </w:p>
    <w:p w14:paraId="3FA48C6C" w14:textId="77777777" w:rsidR="00FA1E6F" w:rsidRDefault="00FA1E6F" w:rsidP="000065D8">
      <w:pPr>
        <w:keepNext/>
        <w:keepLines/>
        <w:spacing w:line="360" w:lineRule="auto"/>
        <w:ind w:left="360" w:right="237"/>
        <w:rPr>
          <w:bCs/>
          <w:sz w:val="24"/>
          <w:szCs w:val="24"/>
        </w:rPr>
      </w:pPr>
    </w:p>
    <w:p w14:paraId="28E4F994" w14:textId="4CD522E1" w:rsidR="00FA1E6F" w:rsidRDefault="00FA1E6F" w:rsidP="000065D8">
      <w:pPr>
        <w:keepNext/>
        <w:keepLines/>
        <w:spacing w:line="360" w:lineRule="auto"/>
        <w:ind w:left="360" w:right="237"/>
        <w:rPr>
          <w:bCs/>
          <w:sz w:val="24"/>
          <w:szCs w:val="24"/>
        </w:rPr>
      </w:pPr>
      <w:r w:rsidRPr="00FA1E6F">
        <w:rPr>
          <w:bCs/>
          <w:sz w:val="24"/>
          <w:szCs w:val="24"/>
        </w:rPr>
        <w:t xml:space="preserve">Gao, Y., An, Q., &amp; Schunn, C. D. (2023). The bilateral benefits of providing and receiving peer feedback in academic writing across varying L2 proficiency. Studies in Educational Evaluation, 77, 101252. </w:t>
      </w:r>
      <w:hyperlink r:id="rId35" w:history="1">
        <w:r w:rsidR="00520A9A" w:rsidRPr="00330C8C">
          <w:rPr>
            <w:rStyle w:val="Hyperlink"/>
            <w:bCs/>
            <w:sz w:val="24"/>
            <w:szCs w:val="24"/>
          </w:rPr>
          <w:t>https://www.sciencedirect.com/science/article/abs/pii/S0191491X23000184?via%3Dihub</w:t>
        </w:r>
      </w:hyperlink>
      <w:r w:rsidR="00520A9A">
        <w:rPr>
          <w:bCs/>
          <w:sz w:val="24"/>
          <w:szCs w:val="24"/>
        </w:rPr>
        <w:t xml:space="preserve"> </w:t>
      </w:r>
      <w:r>
        <w:rPr>
          <w:bCs/>
          <w:sz w:val="24"/>
          <w:szCs w:val="24"/>
        </w:rPr>
        <w:t xml:space="preserve"> </w:t>
      </w:r>
    </w:p>
    <w:p w14:paraId="144B1502" w14:textId="77777777" w:rsidR="00163B4A" w:rsidRDefault="00163B4A" w:rsidP="000065D8">
      <w:pPr>
        <w:keepNext/>
        <w:keepLines/>
        <w:spacing w:line="360" w:lineRule="auto"/>
        <w:ind w:left="360" w:right="237"/>
        <w:rPr>
          <w:bCs/>
          <w:sz w:val="24"/>
          <w:szCs w:val="24"/>
        </w:rPr>
      </w:pPr>
    </w:p>
    <w:p w14:paraId="781428AA" w14:textId="65DDAC73" w:rsidR="00163B4A" w:rsidRDefault="00163B4A" w:rsidP="009A5AE3">
      <w:pPr>
        <w:keepNext/>
        <w:keepLines/>
        <w:spacing w:line="360" w:lineRule="auto"/>
        <w:ind w:left="360" w:right="237"/>
        <w:rPr>
          <w:bCs/>
          <w:sz w:val="24"/>
          <w:szCs w:val="24"/>
        </w:rPr>
      </w:pPr>
      <w:r w:rsidRPr="007E20A3">
        <w:rPr>
          <w:bCs/>
          <w:sz w:val="24"/>
          <w:szCs w:val="24"/>
        </w:rPr>
        <w:t>GOV. (2023). </w:t>
      </w:r>
      <w:r w:rsidRPr="007E20A3">
        <w:rPr>
          <w:bCs/>
          <w:i/>
          <w:iCs/>
          <w:sz w:val="24"/>
          <w:szCs w:val="24"/>
        </w:rPr>
        <w:t>Warning markers</w:t>
      </w:r>
      <w:r w:rsidRPr="007E20A3">
        <w:rPr>
          <w:bCs/>
          <w:sz w:val="24"/>
          <w:szCs w:val="24"/>
        </w:rPr>
        <w:t xml:space="preserve">. [Online]. HMICFRS. Available at: </w:t>
      </w:r>
      <w:hyperlink r:id="rId36" w:history="1">
        <w:r w:rsidR="00520A9A" w:rsidRPr="00330C8C">
          <w:rPr>
            <w:rStyle w:val="Hyperlink"/>
            <w:bCs/>
            <w:sz w:val="24"/>
            <w:szCs w:val="24"/>
          </w:rPr>
          <w:t>https://hmicfrs.justiceinspectorates.gov.uk/glossary/warning-markers/</w:t>
        </w:r>
      </w:hyperlink>
      <w:r w:rsidR="00520A9A">
        <w:rPr>
          <w:bCs/>
          <w:sz w:val="24"/>
          <w:szCs w:val="24"/>
        </w:rPr>
        <w:t xml:space="preserve"> </w:t>
      </w:r>
      <w:r w:rsidRPr="007E20A3">
        <w:rPr>
          <w:bCs/>
          <w:sz w:val="24"/>
          <w:szCs w:val="24"/>
        </w:rPr>
        <w:t xml:space="preserve"> [Accessed 5 February 2025].</w:t>
      </w:r>
    </w:p>
    <w:p w14:paraId="689D92E4" w14:textId="77777777" w:rsidR="00163B4A" w:rsidRDefault="00163B4A" w:rsidP="009A5AE3">
      <w:pPr>
        <w:keepNext/>
        <w:keepLines/>
        <w:spacing w:line="360" w:lineRule="auto"/>
        <w:ind w:left="360" w:right="237"/>
        <w:rPr>
          <w:bCs/>
          <w:sz w:val="24"/>
          <w:szCs w:val="24"/>
        </w:rPr>
      </w:pPr>
    </w:p>
    <w:p w14:paraId="386902B6" w14:textId="2D0C1EC8" w:rsidR="00163B4A" w:rsidRDefault="00163B4A" w:rsidP="009929C2">
      <w:pPr>
        <w:keepNext/>
        <w:keepLines/>
        <w:spacing w:line="360" w:lineRule="auto"/>
        <w:ind w:left="360" w:right="238"/>
        <w:rPr>
          <w:bCs/>
          <w:sz w:val="24"/>
          <w:szCs w:val="24"/>
        </w:rPr>
      </w:pPr>
      <w:r w:rsidRPr="006D1240">
        <w:rPr>
          <w:bCs/>
          <w:sz w:val="24"/>
          <w:szCs w:val="24"/>
        </w:rPr>
        <w:t>Gupt</w:t>
      </w:r>
      <w:r>
        <w:rPr>
          <w:bCs/>
          <w:sz w:val="24"/>
          <w:szCs w:val="24"/>
        </w:rPr>
        <w:t>a, S</w:t>
      </w:r>
      <w:r w:rsidRPr="006D1240">
        <w:rPr>
          <w:bCs/>
          <w:sz w:val="24"/>
          <w:szCs w:val="24"/>
        </w:rPr>
        <w:t xml:space="preserve">. (2023). Domestic Abuse: Types, Causes, and Impact. [Online]. Very Well Minded. Available at: </w:t>
      </w:r>
      <w:hyperlink r:id="rId37" w:history="1">
        <w:r w:rsidR="00520A9A" w:rsidRPr="00330C8C">
          <w:rPr>
            <w:rStyle w:val="Hyperlink"/>
            <w:bCs/>
            <w:sz w:val="24"/>
            <w:szCs w:val="24"/>
          </w:rPr>
          <w:t>https://www.verywellmind.com/domestic-abuse-types-causes-and-impact-5324104</w:t>
        </w:r>
      </w:hyperlink>
      <w:r w:rsidR="00520A9A">
        <w:rPr>
          <w:bCs/>
          <w:sz w:val="24"/>
          <w:szCs w:val="24"/>
        </w:rPr>
        <w:t xml:space="preserve"> </w:t>
      </w:r>
      <w:r w:rsidRPr="006D1240">
        <w:rPr>
          <w:bCs/>
          <w:sz w:val="24"/>
          <w:szCs w:val="24"/>
        </w:rPr>
        <w:t xml:space="preserve"> [Accessed 1 December 2024].</w:t>
      </w:r>
    </w:p>
    <w:p w14:paraId="0EDAC020" w14:textId="77777777" w:rsidR="000C2BC4" w:rsidRDefault="000C2BC4" w:rsidP="000065D8">
      <w:pPr>
        <w:keepNext/>
        <w:keepLines/>
        <w:spacing w:line="360" w:lineRule="auto"/>
        <w:ind w:left="360" w:right="238"/>
        <w:rPr>
          <w:bCs/>
          <w:sz w:val="24"/>
          <w:szCs w:val="24"/>
        </w:rPr>
      </w:pPr>
    </w:p>
    <w:p w14:paraId="2F99CAD2" w14:textId="4D27DA49" w:rsidR="00163B4A" w:rsidRDefault="00163B4A" w:rsidP="000065D8">
      <w:pPr>
        <w:keepNext/>
        <w:keepLines/>
        <w:spacing w:line="360" w:lineRule="auto"/>
        <w:ind w:left="360" w:right="238"/>
        <w:rPr>
          <w:bCs/>
          <w:sz w:val="24"/>
          <w:szCs w:val="24"/>
        </w:rPr>
      </w:pPr>
      <w:r w:rsidRPr="006D1240">
        <w:rPr>
          <w:bCs/>
          <w:sz w:val="24"/>
          <w:szCs w:val="24"/>
        </w:rPr>
        <w:t>Gupta</w:t>
      </w:r>
      <w:r>
        <w:rPr>
          <w:bCs/>
          <w:sz w:val="24"/>
          <w:szCs w:val="24"/>
        </w:rPr>
        <w:t>, S</w:t>
      </w:r>
      <w:r w:rsidRPr="006D1240">
        <w:rPr>
          <w:bCs/>
          <w:sz w:val="24"/>
          <w:szCs w:val="24"/>
        </w:rPr>
        <w:t xml:space="preserve">. (2023). The Importance of Self-Reflection: How Looking Inward Can Improve Your Mental He. [Online]. Very Well Minded. Available at: </w:t>
      </w:r>
      <w:hyperlink r:id="rId38" w:history="1">
        <w:r w:rsidR="00520A9A" w:rsidRPr="00330C8C">
          <w:rPr>
            <w:rStyle w:val="Hyperlink"/>
            <w:bCs/>
            <w:sz w:val="24"/>
            <w:szCs w:val="24"/>
          </w:rPr>
          <w:t>https://www.verywellmind.com/self-reflection-importance-benefits-and-strategies-7500858</w:t>
        </w:r>
      </w:hyperlink>
      <w:r w:rsidR="00520A9A">
        <w:rPr>
          <w:bCs/>
          <w:sz w:val="24"/>
          <w:szCs w:val="24"/>
        </w:rPr>
        <w:t xml:space="preserve"> </w:t>
      </w:r>
      <w:r w:rsidRPr="006D1240">
        <w:rPr>
          <w:bCs/>
          <w:sz w:val="24"/>
          <w:szCs w:val="24"/>
        </w:rPr>
        <w:t xml:space="preserve"> [Accessed 9 July 2024].</w:t>
      </w:r>
    </w:p>
    <w:p w14:paraId="6153AE3E" w14:textId="77777777" w:rsidR="00163B4A" w:rsidRDefault="00163B4A" w:rsidP="000065D8">
      <w:pPr>
        <w:keepNext/>
        <w:keepLines/>
        <w:spacing w:line="360" w:lineRule="auto"/>
        <w:ind w:left="360" w:right="238"/>
        <w:rPr>
          <w:bCs/>
          <w:sz w:val="24"/>
          <w:szCs w:val="24"/>
        </w:rPr>
      </w:pPr>
    </w:p>
    <w:p w14:paraId="3A06B7CD" w14:textId="08BBAE2F" w:rsidR="00163B4A" w:rsidRDefault="00163B4A" w:rsidP="009929C2">
      <w:pPr>
        <w:keepNext/>
        <w:keepLines/>
        <w:spacing w:line="360" w:lineRule="auto"/>
        <w:ind w:left="360" w:right="237"/>
        <w:rPr>
          <w:bCs/>
          <w:sz w:val="24"/>
          <w:szCs w:val="24"/>
        </w:rPr>
      </w:pPr>
      <w:r w:rsidRPr="006D1240">
        <w:rPr>
          <w:bCs/>
          <w:sz w:val="24"/>
          <w:szCs w:val="24"/>
        </w:rPr>
        <w:t xml:space="preserve"> Hancock</w:t>
      </w:r>
      <w:r>
        <w:rPr>
          <w:bCs/>
          <w:sz w:val="24"/>
          <w:szCs w:val="24"/>
        </w:rPr>
        <w:t>, J</w:t>
      </w:r>
      <w:r w:rsidRPr="006D1240">
        <w:rPr>
          <w:bCs/>
          <w:sz w:val="24"/>
          <w:szCs w:val="24"/>
        </w:rPr>
        <w:t>. (2025). </w:t>
      </w:r>
      <w:r w:rsidRPr="006D1240">
        <w:rPr>
          <w:bCs/>
          <w:i/>
          <w:iCs/>
          <w:sz w:val="24"/>
          <w:szCs w:val="24"/>
        </w:rPr>
        <w:t>The GROW Model of Coaching and Mentoring</w:t>
      </w:r>
      <w:r w:rsidRPr="006D1240">
        <w:rPr>
          <w:bCs/>
          <w:sz w:val="24"/>
          <w:szCs w:val="24"/>
        </w:rPr>
        <w:t>. [Online]. Mind Tools. Available at:</w:t>
      </w:r>
      <w:r w:rsidR="000C2BC4">
        <w:rPr>
          <w:bCs/>
          <w:sz w:val="24"/>
          <w:szCs w:val="24"/>
        </w:rPr>
        <w:t xml:space="preserve"> </w:t>
      </w:r>
      <w:hyperlink r:id="rId39" w:history="1">
        <w:r w:rsidR="00520A9A" w:rsidRPr="00330C8C">
          <w:rPr>
            <w:rStyle w:val="Hyperlink"/>
            <w:bCs/>
            <w:sz w:val="24"/>
            <w:szCs w:val="24"/>
          </w:rPr>
          <w:t>https://www.mindtools.com/an0fzpz/the-grow-model-of-coaching-and-mentoring</w:t>
        </w:r>
      </w:hyperlink>
      <w:r w:rsidR="00520A9A">
        <w:rPr>
          <w:bCs/>
          <w:sz w:val="24"/>
          <w:szCs w:val="24"/>
        </w:rPr>
        <w:t xml:space="preserve"> </w:t>
      </w:r>
      <w:r w:rsidRPr="006D1240">
        <w:rPr>
          <w:bCs/>
          <w:sz w:val="24"/>
          <w:szCs w:val="24"/>
        </w:rPr>
        <w:t xml:space="preserve"> [Accessed 10 January 2025]. </w:t>
      </w:r>
    </w:p>
    <w:p w14:paraId="7627D330" w14:textId="77777777" w:rsidR="000C2BC4" w:rsidRDefault="000C2BC4" w:rsidP="009929C2">
      <w:pPr>
        <w:keepNext/>
        <w:keepLines/>
        <w:spacing w:line="360" w:lineRule="auto"/>
        <w:ind w:left="360" w:right="237"/>
        <w:rPr>
          <w:bCs/>
          <w:sz w:val="24"/>
          <w:szCs w:val="24"/>
        </w:rPr>
      </w:pPr>
    </w:p>
    <w:p w14:paraId="07D2F417" w14:textId="5A786D06" w:rsidR="000C2BC4" w:rsidRDefault="000C2BC4" w:rsidP="009929C2">
      <w:pPr>
        <w:keepNext/>
        <w:keepLines/>
        <w:spacing w:line="360" w:lineRule="auto"/>
        <w:ind w:left="360" w:right="237"/>
        <w:rPr>
          <w:bCs/>
          <w:sz w:val="24"/>
          <w:szCs w:val="24"/>
        </w:rPr>
      </w:pPr>
      <w:r w:rsidRPr="000C2BC4">
        <w:rPr>
          <w:bCs/>
          <w:sz w:val="24"/>
          <w:szCs w:val="24"/>
        </w:rPr>
        <w:t xml:space="preserve">Halpin, D. R., Ackland, R., &amp; Fraussen, B. (2020). Which Audiences Engage </w:t>
      </w:r>
      <w:r w:rsidR="00DE530D" w:rsidRPr="000C2BC4">
        <w:rPr>
          <w:bCs/>
          <w:sz w:val="24"/>
          <w:szCs w:val="24"/>
        </w:rPr>
        <w:t>with</w:t>
      </w:r>
      <w:r w:rsidRPr="000C2BC4">
        <w:rPr>
          <w:bCs/>
          <w:sz w:val="24"/>
          <w:szCs w:val="24"/>
        </w:rPr>
        <w:t xml:space="preserve"> Advocacy Groups on Twitter? Explaining the Online Engagement of Elite, Peer, and Mass Audiences With Advocacy Groups. Nonprofit and Voluntary Sector Quarterly, 50(4), 842–865. </w:t>
      </w:r>
      <w:hyperlink r:id="rId40" w:history="1">
        <w:r w:rsidR="00520A9A" w:rsidRPr="00330C8C">
          <w:rPr>
            <w:rStyle w:val="Hyperlink"/>
            <w:bCs/>
            <w:sz w:val="24"/>
            <w:szCs w:val="24"/>
          </w:rPr>
          <w:t>https://journals.sagepub.com/doi/10.1177/0899764020979818</w:t>
        </w:r>
      </w:hyperlink>
      <w:r w:rsidR="00520A9A">
        <w:rPr>
          <w:bCs/>
          <w:sz w:val="24"/>
          <w:szCs w:val="24"/>
        </w:rPr>
        <w:t xml:space="preserve"> </w:t>
      </w:r>
    </w:p>
    <w:p w14:paraId="40B894CF" w14:textId="77777777" w:rsidR="00163B4A" w:rsidRDefault="00163B4A" w:rsidP="009929C2">
      <w:pPr>
        <w:keepNext/>
        <w:keepLines/>
        <w:spacing w:line="360" w:lineRule="auto"/>
        <w:ind w:left="360" w:right="237"/>
        <w:rPr>
          <w:bCs/>
          <w:sz w:val="24"/>
          <w:szCs w:val="24"/>
        </w:rPr>
      </w:pPr>
    </w:p>
    <w:p w14:paraId="2EC60153" w14:textId="61914352" w:rsidR="00163B4A" w:rsidRDefault="00163B4A" w:rsidP="000065D8">
      <w:pPr>
        <w:keepNext/>
        <w:keepLines/>
        <w:spacing w:line="360" w:lineRule="auto"/>
        <w:ind w:left="360" w:right="237"/>
        <w:rPr>
          <w:bCs/>
          <w:sz w:val="24"/>
          <w:szCs w:val="24"/>
        </w:rPr>
      </w:pPr>
      <w:r w:rsidRPr="006D1240">
        <w:rPr>
          <w:bCs/>
          <w:sz w:val="24"/>
          <w:szCs w:val="24"/>
        </w:rPr>
        <w:lastRenderedPageBreak/>
        <w:t>Houlston</w:t>
      </w:r>
      <w:r>
        <w:rPr>
          <w:bCs/>
          <w:sz w:val="24"/>
          <w:szCs w:val="24"/>
        </w:rPr>
        <w:t>, E</w:t>
      </w:r>
      <w:r w:rsidRPr="006D1240">
        <w:rPr>
          <w:bCs/>
          <w:sz w:val="24"/>
          <w:szCs w:val="24"/>
        </w:rPr>
        <w:t xml:space="preserve">. (2019). What is Goal Setting and How to Do it Well. [Online]. Positive Psychology. Available at: </w:t>
      </w:r>
      <w:hyperlink r:id="rId41" w:history="1">
        <w:r w:rsidR="00520A9A" w:rsidRPr="00330C8C">
          <w:rPr>
            <w:rStyle w:val="Hyperlink"/>
            <w:bCs/>
            <w:sz w:val="24"/>
            <w:szCs w:val="24"/>
          </w:rPr>
          <w:t>https://positivepsychology.com/goal-setting/</w:t>
        </w:r>
      </w:hyperlink>
      <w:r w:rsidR="00520A9A">
        <w:rPr>
          <w:bCs/>
          <w:sz w:val="24"/>
          <w:szCs w:val="24"/>
        </w:rPr>
        <w:t xml:space="preserve"> </w:t>
      </w:r>
      <w:r w:rsidRPr="006D1240">
        <w:rPr>
          <w:bCs/>
          <w:sz w:val="24"/>
          <w:szCs w:val="24"/>
        </w:rPr>
        <w:t xml:space="preserve"> [Accessed 1 December 2024].</w:t>
      </w:r>
    </w:p>
    <w:p w14:paraId="7E5FB2C7" w14:textId="77777777" w:rsidR="00163B4A" w:rsidRDefault="00163B4A" w:rsidP="00163B4A">
      <w:pPr>
        <w:keepNext/>
        <w:keepLines/>
        <w:spacing w:line="360" w:lineRule="auto"/>
        <w:ind w:right="237"/>
        <w:rPr>
          <w:bCs/>
          <w:sz w:val="24"/>
          <w:szCs w:val="24"/>
        </w:rPr>
      </w:pPr>
    </w:p>
    <w:p w14:paraId="23AFDDCC" w14:textId="4E6E117D" w:rsidR="00163B4A" w:rsidRDefault="00163B4A" w:rsidP="009A5AE3">
      <w:pPr>
        <w:keepNext/>
        <w:keepLines/>
        <w:spacing w:line="360" w:lineRule="auto"/>
        <w:ind w:left="360" w:right="237"/>
        <w:rPr>
          <w:bCs/>
          <w:sz w:val="24"/>
          <w:szCs w:val="24"/>
        </w:rPr>
      </w:pPr>
      <w:r w:rsidRPr="00A2520B">
        <w:rPr>
          <w:bCs/>
          <w:sz w:val="24"/>
          <w:szCs w:val="24"/>
        </w:rPr>
        <w:t>Kark, R., Van Dijk, D., &amp; Vashdi, D. R. (2017). Motivated or Demotivated to Be Creative: The Role of Self</w:t>
      </w:r>
      <w:r w:rsidRPr="00A2520B">
        <w:rPr>
          <w:rFonts w:ascii="Cambria Math" w:hAnsi="Cambria Math" w:cs="Cambria Math"/>
          <w:bCs/>
          <w:sz w:val="24"/>
          <w:szCs w:val="24"/>
        </w:rPr>
        <w:t>‐</w:t>
      </w:r>
      <w:r w:rsidRPr="00A2520B">
        <w:rPr>
          <w:bCs/>
          <w:sz w:val="24"/>
          <w:szCs w:val="24"/>
        </w:rPr>
        <w:t>Regulatory Focus in Transformational and Transactional Leadership Processes. </w:t>
      </w:r>
      <w:r w:rsidRPr="00A2520B">
        <w:rPr>
          <w:bCs/>
          <w:i/>
          <w:iCs/>
          <w:sz w:val="24"/>
          <w:szCs w:val="24"/>
        </w:rPr>
        <w:t>Applied Psychology</w:t>
      </w:r>
      <w:r w:rsidRPr="00A2520B">
        <w:rPr>
          <w:bCs/>
          <w:sz w:val="24"/>
          <w:szCs w:val="24"/>
        </w:rPr>
        <w:t>, </w:t>
      </w:r>
      <w:r w:rsidRPr="00A2520B">
        <w:rPr>
          <w:bCs/>
          <w:i/>
          <w:iCs/>
          <w:sz w:val="24"/>
          <w:szCs w:val="24"/>
        </w:rPr>
        <w:t>67</w:t>
      </w:r>
      <w:r w:rsidRPr="00A2520B">
        <w:rPr>
          <w:bCs/>
          <w:sz w:val="24"/>
          <w:szCs w:val="24"/>
        </w:rPr>
        <w:t xml:space="preserve">(1), 186–224. </w:t>
      </w:r>
      <w:hyperlink r:id="rId42" w:history="1">
        <w:r w:rsidR="00531A8C" w:rsidRPr="00531A8C">
          <w:rPr>
            <w:rStyle w:val="Hyperlink"/>
            <w:sz w:val="24"/>
            <w:szCs w:val="24"/>
          </w:rPr>
          <w:t>https://iaap-journals.onlinelibrary.wiley.com/doi/10.1111/apps.12122</w:t>
        </w:r>
      </w:hyperlink>
      <w:r w:rsidR="00531A8C">
        <w:t xml:space="preserve"> </w:t>
      </w:r>
    </w:p>
    <w:p w14:paraId="23C5532D" w14:textId="77777777" w:rsidR="00163B4A" w:rsidRDefault="00163B4A" w:rsidP="009A5AE3">
      <w:pPr>
        <w:keepNext/>
        <w:keepLines/>
        <w:spacing w:line="360" w:lineRule="auto"/>
        <w:ind w:left="360" w:right="237"/>
        <w:rPr>
          <w:bCs/>
          <w:sz w:val="24"/>
          <w:szCs w:val="24"/>
        </w:rPr>
      </w:pPr>
    </w:p>
    <w:p w14:paraId="2CDCA1D8" w14:textId="39A8FC57" w:rsidR="00163B4A" w:rsidRDefault="00163B4A" w:rsidP="00963349">
      <w:pPr>
        <w:keepNext/>
        <w:keepLines/>
        <w:spacing w:line="360" w:lineRule="auto"/>
        <w:ind w:left="360" w:right="238"/>
        <w:rPr>
          <w:bCs/>
          <w:sz w:val="24"/>
          <w:szCs w:val="24"/>
        </w:rPr>
      </w:pPr>
      <w:r w:rsidRPr="006D1240">
        <w:rPr>
          <w:bCs/>
          <w:sz w:val="24"/>
          <w:szCs w:val="24"/>
        </w:rPr>
        <w:t>Knight</w:t>
      </w:r>
      <w:r>
        <w:rPr>
          <w:bCs/>
          <w:sz w:val="24"/>
          <w:szCs w:val="24"/>
        </w:rPr>
        <w:t>, R</w:t>
      </w:r>
      <w:r w:rsidRPr="006D1240">
        <w:rPr>
          <w:bCs/>
          <w:sz w:val="24"/>
          <w:szCs w:val="24"/>
        </w:rPr>
        <w:t>. (2024). 6 Common Leadership Styles — and How to Decide Which to</w:t>
      </w:r>
      <w:r>
        <w:rPr>
          <w:bCs/>
          <w:sz w:val="24"/>
          <w:szCs w:val="24"/>
        </w:rPr>
        <w:t xml:space="preserve"> </w:t>
      </w:r>
      <w:r w:rsidRPr="006D1240">
        <w:rPr>
          <w:bCs/>
          <w:sz w:val="24"/>
          <w:szCs w:val="24"/>
        </w:rPr>
        <w:t xml:space="preserve">Use When. [Online]. HBR. Available at: </w:t>
      </w:r>
      <w:hyperlink r:id="rId43" w:history="1">
        <w:r w:rsidR="00520A9A" w:rsidRPr="00330C8C">
          <w:rPr>
            <w:rStyle w:val="Hyperlink"/>
            <w:bCs/>
            <w:sz w:val="24"/>
            <w:szCs w:val="24"/>
          </w:rPr>
          <w:t>https://hbr.org/2024/04/6-common-leadership-styles-and-how-to-decide-which-to-use-when</w:t>
        </w:r>
      </w:hyperlink>
      <w:r w:rsidR="00520A9A">
        <w:rPr>
          <w:bCs/>
          <w:sz w:val="24"/>
          <w:szCs w:val="24"/>
        </w:rPr>
        <w:t xml:space="preserve"> </w:t>
      </w:r>
      <w:r w:rsidRPr="006D1240">
        <w:rPr>
          <w:bCs/>
          <w:sz w:val="24"/>
          <w:szCs w:val="24"/>
        </w:rPr>
        <w:t xml:space="preserve"> [Accessed 1 December 2024]</w:t>
      </w:r>
    </w:p>
    <w:p w14:paraId="09FD515D" w14:textId="77777777" w:rsidR="00163B4A" w:rsidRDefault="00163B4A" w:rsidP="00963349">
      <w:pPr>
        <w:keepNext/>
        <w:keepLines/>
        <w:spacing w:line="360" w:lineRule="auto"/>
        <w:ind w:left="360" w:right="238"/>
        <w:rPr>
          <w:bCs/>
          <w:sz w:val="24"/>
          <w:szCs w:val="24"/>
        </w:rPr>
      </w:pPr>
    </w:p>
    <w:p w14:paraId="2739A0EE" w14:textId="4FB88501" w:rsidR="00163B4A" w:rsidRDefault="00163B4A" w:rsidP="000065D8">
      <w:pPr>
        <w:keepNext/>
        <w:keepLines/>
        <w:spacing w:line="360" w:lineRule="auto"/>
        <w:ind w:left="360" w:right="237"/>
        <w:rPr>
          <w:bCs/>
          <w:sz w:val="24"/>
          <w:szCs w:val="24"/>
        </w:rPr>
      </w:pPr>
      <w:r>
        <w:rPr>
          <w:bCs/>
          <w:sz w:val="24"/>
          <w:szCs w:val="24"/>
        </w:rPr>
        <w:t>Kolmar, C</w:t>
      </w:r>
      <w:r w:rsidRPr="006D1240">
        <w:rPr>
          <w:bCs/>
          <w:sz w:val="24"/>
          <w:szCs w:val="24"/>
        </w:rPr>
        <w:t xml:space="preserve">. (2022). What is professionalism in a workplace. [Online]. The Career Expert. Available at: </w:t>
      </w:r>
      <w:hyperlink r:id="rId44" w:history="1">
        <w:r w:rsidR="00520A9A" w:rsidRPr="00330C8C">
          <w:rPr>
            <w:rStyle w:val="Hyperlink"/>
            <w:bCs/>
            <w:sz w:val="24"/>
            <w:szCs w:val="24"/>
          </w:rPr>
          <w:t>https://www.zippia.com/advice/professionalism/</w:t>
        </w:r>
      </w:hyperlink>
      <w:r w:rsidR="00520A9A">
        <w:rPr>
          <w:bCs/>
          <w:sz w:val="24"/>
          <w:szCs w:val="24"/>
        </w:rPr>
        <w:t xml:space="preserve"> </w:t>
      </w:r>
      <w:r w:rsidRPr="006D1240">
        <w:rPr>
          <w:bCs/>
          <w:sz w:val="24"/>
          <w:szCs w:val="24"/>
        </w:rPr>
        <w:t xml:space="preserve"> [Accessed 4 </w:t>
      </w:r>
      <w:r>
        <w:rPr>
          <w:bCs/>
          <w:sz w:val="24"/>
          <w:szCs w:val="24"/>
        </w:rPr>
        <w:t>December 2024]</w:t>
      </w:r>
    </w:p>
    <w:p w14:paraId="359335E6" w14:textId="77777777" w:rsidR="00163B4A" w:rsidRDefault="00163B4A" w:rsidP="000065D8">
      <w:pPr>
        <w:keepNext/>
        <w:keepLines/>
        <w:spacing w:line="360" w:lineRule="auto"/>
        <w:ind w:left="360" w:right="237"/>
        <w:rPr>
          <w:bCs/>
          <w:sz w:val="24"/>
          <w:szCs w:val="24"/>
        </w:rPr>
      </w:pPr>
    </w:p>
    <w:p w14:paraId="68DF8C8C" w14:textId="52A8CEE3" w:rsidR="00163B4A" w:rsidRDefault="00163B4A" w:rsidP="009A5AE3">
      <w:pPr>
        <w:keepNext/>
        <w:keepLines/>
        <w:spacing w:line="360" w:lineRule="auto"/>
        <w:ind w:left="360" w:right="237"/>
        <w:rPr>
          <w:bCs/>
          <w:sz w:val="24"/>
          <w:szCs w:val="24"/>
        </w:rPr>
      </w:pPr>
      <w:r w:rsidRPr="00E44271">
        <w:rPr>
          <w:bCs/>
          <w:sz w:val="24"/>
          <w:szCs w:val="24"/>
        </w:rPr>
        <w:t>Landa, D., &amp; Tyson, S. A. (2017). Coercive Leadership. </w:t>
      </w:r>
      <w:r w:rsidRPr="00E44271">
        <w:rPr>
          <w:bCs/>
          <w:i/>
          <w:iCs/>
          <w:sz w:val="24"/>
          <w:szCs w:val="24"/>
        </w:rPr>
        <w:t>Journal of Political Science</w:t>
      </w:r>
      <w:r w:rsidRPr="00E44271">
        <w:rPr>
          <w:bCs/>
          <w:sz w:val="24"/>
          <w:szCs w:val="24"/>
        </w:rPr>
        <w:t>, </w:t>
      </w:r>
      <w:r w:rsidRPr="00E44271">
        <w:rPr>
          <w:bCs/>
          <w:i/>
          <w:iCs/>
          <w:sz w:val="24"/>
          <w:szCs w:val="24"/>
        </w:rPr>
        <w:t>61</w:t>
      </w:r>
      <w:r w:rsidRPr="00E44271">
        <w:rPr>
          <w:bCs/>
          <w:sz w:val="24"/>
          <w:szCs w:val="24"/>
        </w:rPr>
        <w:t>(3), 559–574.</w:t>
      </w:r>
      <w:r w:rsidR="00520A9A" w:rsidRPr="00520A9A">
        <w:t xml:space="preserve"> </w:t>
      </w:r>
      <w:hyperlink r:id="rId45" w:history="1">
        <w:r w:rsidR="00520A9A" w:rsidRPr="00330C8C">
          <w:rPr>
            <w:rStyle w:val="Hyperlink"/>
            <w:bCs/>
            <w:sz w:val="24"/>
            <w:szCs w:val="24"/>
          </w:rPr>
          <w:t>https://onlinelibrary.wiley.com/doi/10.1111/ajps.12303</w:t>
        </w:r>
      </w:hyperlink>
      <w:r w:rsidR="00520A9A">
        <w:rPr>
          <w:bCs/>
          <w:sz w:val="24"/>
          <w:szCs w:val="24"/>
        </w:rPr>
        <w:t xml:space="preserve"> </w:t>
      </w:r>
    </w:p>
    <w:p w14:paraId="48D77795" w14:textId="77777777" w:rsidR="00163B4A" w:rsidRDefault="00163B4A" w:rsidP="009A5AE3">
      <w:pPr>
        <w:keepNext/>
        <w:keepLines/>
        <w:spacing w:line="360" w:lineRule="auto"/>
        <w:ind w:left="360" w:right="237"/>
        <w:rPr>
          <w:bCs/>
          <w:sz w:val="24"/>
          <w:szCs w:val="24"/>
        </w:rPr>
      </w:pPr>
    </w:p>
    <w:p w14:paraId="631FB8A4" w14:textId="7A676563" w:rsidR="00163B4A" w:rsidRDefault="00163B4A" w:rsidP="000065D8">
      <w:pPr>
        <w:keepNext/>
        <w:keepLines/>
        <w:spacing w:line="360" w:lineRule="auto"/>
        <w:ind w:left="360" w:right="237"/>
        <w:rPr>
          <w:bCs/>
          <w:sz w:val="24"/>
          <w:szCs w:val="24"/>
        </w:rPr>
      </w:pPr>
      <w:r w:rsidRPr="006D1240">
        <w:rPr>
          <w:bCs/>
          <w:sz w:val="24"/>
          <w:szCs w:val="24"/>
        </w:rPr>
        <w:t xml:space="preserve">Legislation GOV. (2020). Police and Criminal Evidence Act 1984. [Online]. Legislation GOV. Available at: </w:t>
      </w:r>
      <w:hyperlink r:id="rId46" w:history="1">
        <w:r w:rsidR="00520A9A" w:rsidRPr="00330C8C">
          <w:rPr>
            <w:rStyle w:val="Hyperlink"/>
            <w:bCs/>
            <w:sz w:val="24"/>
            <w:szCs w:val="24"/>
          </w:rPr>
          <w:t>https://www.legislation.gov.uk/ukpga/1984/60/section/17</w:t>
        </w:r>
      </w:hyperlink>
      <w:r w:rsidR="00520A9A">
        <w:rPr>
          <w:bCs/>
          <w:sz w:val="24"/>
          <w:szCs w:val="24"/>
        </w:rPr>
        <w:t xml:space="preserve"> </w:t>
      </w:r>
      <w:r w:rsidRPr="006D1240">
        <w:rPr>
          <w:bCs/>
          <w:sz w:val="24"/>
          <w:szCs w:val="24"/>
        </w:rPr>
        <w:t xml:space="preserve"> [Accessed 1 December 2024].</w:t>
      </w:r>
    </w:p>
    <w:p w14:paraId="21DE2B96" w14:textId="77777777" w:rsidR="00520A9A" w:rsidRDefault="00520A9A" w:rsidP="000065D8">
      <w:pPr>
        <w:keepNext/>
        <w:keepLines/>
        <w:spacing w:line="360" w:lineRule="auto"/>
        <w:ind w:left="360" w:right="237"/>
        <w:rPr>
          <w:bCs/>
          <w:sz w:val="24"/>
          <w:szCs w:val="24"/>
        </w:rPr>
      </w:pPr>
    </w:p>
    <w:p w14:paraId="52FB46FD" w14:textId="207FB39D" w:rsidR="00163B4A" w:rsidRDefault="00163B4A" w:rsidP="000065D8">
      <w:pPr>
        <w:keepNext/>
        <w:keepLines/>
        <w:spacing w:line="360" w:lineRule="auto"/>
        <w:ind w:left="360" w:right="237"/>
        <w:rPr>
          <w:bCs/>
          <w:sz w:val="24"/>
          <w:szCs w:val="24"/>
        </w:rPr>
      </w:pPr>
      <w:r w:rsidRPr="006D1240">
        <w:rPr>
          <w:bCs/>
          <w:sz w:val="24"/>
          <w:szCs w:val="24"/>
        </w:rPr>
        <w:t>McLeod</w:t>
      </w:r>
      <w:r>
        <w:rPr>
          <w:bCs/>
          <w:sz w:val="24"/>
          <w:szCs w:val="24"/>
        </w:rPr>
        <w:t>, S.</w:t>
      </w:r>
      <w:r w:rsidRPr="006D1240">
        <w:rPr>
          <w:bCs/>
          <w:sz w:val="24"/>
          <w:szCs w:val="24"/>
        </w:rPr>
        <w:t xml:space="preserve"> (2024). What? So What? Now What? Critical Reflection Model. [Online]. Simply Psychology. Available at: </w:t>
      </w:r>
      <w:hyperlink r:id="rId47" w:history="1">
        <w:r w:rsidR="00520A9A" w:rsidRPr="00330C8C">
          <w:rPr>
            <w:rStyle w:val="Hyperlink"/>
            <w:bCs/>
            <w:sz w:val="24"/>
            <w:szCs w:val="24"/>
          </w:rPr>
          <w:t>https://www.simplypsychology.org/what-so-what-now-what.html</w:t>
        </w:r>
      </w:hyperlink>
      <w:r w:rsidR="00520A9A">
        <w:rPr>
          <w:bCs/>
          <w:sz w:val="24"/>
          <w:szCs w:val="24"/>
        </w:rPr>
        <w:t xml:space="preserve"> </w:t>
      </w:r>
      <w:r w:rsidRPr="006D1240">
        <w:rPr>
          <w:bCs/>
          <w:sz w:val="24"/>
          <w:szCs w:val="24"/>
        </w:rPr>
        <w:t xml:space="preserve"> [Accessed 1 December 2024].</w:t>
      </w:r>
    </w:p>
    <w:p w14:paraId="3C52C7E8" w14:textId="77777777" w:rsidR="00163B4A" w:rsidRDefault="00163B4A" w:rsidP="000065D8">
      <w:pPr>
        <w:keepNext/>
        <w:keepLines/>
        <w:spacing w:line="360" w:lineRule="auto"/>
        <w:ind w:left="360" w:right="237"/>
        <w:rPr>
          <w:bCs/>
          <w:sz w:val="24"/>
          <w:szCs w:val="24"/>
        </w:rPr>
      </w:pPr>
    </w:p>
    <w:p w14:paraId="0CDF48D5" w14:textId="0131CF25" w:rsidR="00163B4A" w:rsidRDefault="00163B4A" w:rsidP="000065D8">
      <w:pPr>
        <w:keepNext/>
        <w:keepLines/>
        <w:spacing w:line="360" w:lineRule="auto"/>
        <w:ind w:left="360" w:right="237"/>
        <w:rPr>
          <w:bCs/>
          <w:sz w:val="24"/>
          <w:szCs w:val="24"/>
        </w:rPr>
      </w:pPr>
      <w:r w:rsidRPr="006D1240">
        <w:rPr>
          <w:bCs/>
          <w:sz w:val="24"/>
          <w:szCs w:val="24"/>
        </w:rPr>
        <w:lastRenderedPageBreak/>
        <w:t xml:space="preserve">National Police Chief Council. (2021). Executive Summary of Social Media survey results. [Online]. National Police Chief Council. Available at: </w:t>
      </w:r>
      <w:hyperlink r:id="rId48" w:history="1">
        <w:r w:rsidR="00520A9A" w:rsidRPr="00330C8C">
          <w:rPr>
            <w:rStyle w:val="Hyperlink"/>
            <w:bCs/>
            <w:sz w:val="24"/>
            <w:szCs w:val="24"/>
          </w:rPr>
          <w:t>https://www.surrey.police.uk/SysSiteAssets/media/downloads/surrey/stats-and-data/NPCC_SMSurvey_ExecSummary_2021.pdf</w:t>
        </w:r>
      </w:hyperlink>
      <w:r w:rsidR="00520A9A">
        <w:rPr>
          <w:bCs/>
          <w:sz w:val="24"/>
          <w:szCs w:val="24"/>
        </w:rPr>
        <w:t xml:space="preserve"> </w:t>
      </w:r>
      <w:r w:rsidRPr="006D1240">
        <w:rPr>
          <w:bCs/>
          <w:sz w:val="24"/>
          <w:szCs w:val="24"/>
        </w:rPr>
        <w:t xml:space="preserve"> [Accessed 9 July 2024].</w:t>
      </w:r>
    </w:p>
    <w:p w14:paraId="7C6E01F4" w14:textId="77777777" w:rsidR="00163B4A" w:rsidRDefault="00163B4A" w:rsidP="000065D8">
      <w:pPr>
        <w:keepNext/>
        <w:keepLines/>
        <w:spacing w:line="360" w:lineRule="auto"/>
        <w:ind w:left="360" w:right="237"/>
        <w:rPr>
          <w:bCs/>
          <w:sz w:val="24"/>
          <w:szCs w:val="24"/>
        </w:rPr>
      </w:pPr>
    </w:p>
    <w:p w14:paraId="6CF9BC96" w14:textId="23C6E88A" w:rsidR="00163B4A" w:rsidRDefault="00163B4A" w:rsidP="000065D8">
      <w:pPr>
        <w:keepNext/>
        <w:keepLines/>
        <w:spacing w:line="360" w:lineRule="auto"/>
        <w:ind w:left="360" w:right="237"/>
        <w:rPr>
          <w:bCs/>
          <w:sz w:val="24"/>
          <w:szCs w:val="24"/>
        </w:rPr>
      </w:pPr>
      <w:r w:rsidRPr="006D1240">
        <w:rPr>
          <w:bCs/>
          <w:sz w:val="24"/>
          <w:szCs w:val="24"/>
        </w:rPr>
        <w:t xml:space="preserve"> Natt</w:t>
      </w:r>
      <w:r>
        <w:rPr>
          <w:bCs/>
          <w:sz w:val="24"/>
          <w:szCs w:val="24"/>
        </w:rPr>
        <w:t>, S.A</w:t>
      </w:r>
      <w:r w:rsidRPr="006D1240">
        <w:rPr>
          <w:bCs/>
          <w:sz w:val="24"/>
          <w:szCs w:val="24"/>
        </w:rPr>
        <w:t xml:space="preserve">. (2021). Suspect. [Online]. Cornall Law School. Available at: </w:t>
      </w:r>
      <w:hyperlink r:id="rId49" w:history="1">
        <w:r w:rsidR="00520A9A" w:rsidRPr="00330C8C">
          <w:rPr>
            <w:rStyle w:val="Hyperlink"/>
            <w:bCs/>
            <w:sz w:val="24"/>
            <w:szCs w:val="24"/>
          </w:rPr>
          <w:t>https://www.law.cornell.edu/wex/suspect</w:t>
        </w:r>
      </w:hyperlink>
      <w:r w:rsidR="00520A9A">
        <w:rPr>
          <w:bCs/>
          <w:sz w:val="24"/>
          <w:szCs w:val="24"/>
        </w:rPr>
        <w:t xml:space="preserve"> </w:t>
      </w:r>
      <w:r w:rsidRPr="006D1240">
        <w:rPr>
          <w:bCs/>
          <w:sz w:val="24"/>
          <w:szCs w:val="24"/>
        </w:rPr>
        <w:t xml:space="preserve"> [Accessed 9 July 2024].</w:t>
      </w:r>
    </w:p>
    <w:p w14:paraId="7D31E5AA" w14:textId="77777777" w:rsidR="00163B4A" w:rsidRDefault="00163B4A" w:rsidP="000065D8">
      <w:pPr>
        <w:keepNext/>
        <w:keepLines/>
        <w:spacing w:line="360" w:lineRule="auto"/>
        <w:ind w:left="360" w:right="237"/>
        <w:rPr>
          <w:bCs/>
          <w:sz w:val="24"/>
          <w:szCs w:val="24"/>
        </w:rPr>
      </w:pPr>
    </w:p>
    <w:p w14:paraId="43C4C2F3" w14:textId="14CB64B6" w:rsidR="00163B4A" w:rsidRDefault="00163B4A" w:rsidP="000065D8">
      <w:pPr>
        <w:keepNext/>
        <w:keepLines/>
        <w:spacing w:line="360" w:lineRule="auto"/>
        <w:ind w:left="360" w:right="237"/>
        <w:rPr>
          <w:bCs/>
          <w:sz w:val="24"/>
          <w:szCs w:val="24"/>
        </w:rPr>
      </w:pPr>
      <w:r w:rsidRPr="006D1240">
        <w:rPr>
          <w:bCs/>
          <w:sz w:val="24"/>
          <w:szCs w:val="24"/>
        </w:rPr>
        <w:t xml:space="preserve">NPCC. (2024). Policing Vision 2025. [Online]. NPCC. Available at: </w:t>
      </w:r>
      <w:hyperlink r:id="rId50" w:history="1">
        <w:r w:rsidR="00520A9A" w:rsidRPr="00330C8C">
          <w:rPr>
            <w:rStyle w:val="Hyperlink"/>
            <w:bCs/>
            <w:sz w:val="24"/>
            <w:szCs w:val="24"/>
          </w:rPr>
          <w:t>https://www.npcc.police.uk/SysSiteAssets/media/downloads/publications/policing-vision/policing-vision-2025.pdf</w:t>
        </w:r>
      </w:hyperlink>
      <w:r w:rsidR="00520A9A">
        <w:rPr>
          <w:bCs/>
          <w:sz w:val="24"/>
          <w:szCs w:val="24"/>
        </w:rPr>
        <w:t xml:space="preserve"> </w:t>
      </w:r>
      <w:r w:rsidRPr="006D1240">
        <w:rPr>
          <w:bCs/>
          <w:sz w:val="24"/>
          <w:szCs w:val="24"/>
        </w:rPr>
        <w:t>[Accessed 8 July 2024].</w:t>
      </w:r>
    </w:p>
    <w:p w14:paraId="2A3D1E41" w14:textId="77777777" w:rsidR="00163B4A" w:rsidRDefault="00163B4A" w:rsidP="000065D8">
      <w:pPr>
        <w:keepNext/>
        <w:keepLines/>
        <w:spacing w:line="360" w:lineRule="auto"/>
        <w:ind w:left="360" w:right="237"/>
        <w:rPr>
          <w:bCs/>
          <w:sz w:val="24"/>
          <w:szCs w:val="24"/>
        </w:rPr>
      </w:pPr>
    </w:p>
    <w:p w14:paraId="6E77B2E0" w14:textId="4B1F2B62" w:rsidR="00163B4A" w:rsidRDefault="00163B4A" w:rsidP="009A5AE3">
      <w:pPr>
        <w:keepNext/>
        <w:keepLines/>
        <w:spacing w:line="360" w:lineRule="auto"/>
        <w:ind w:left="360" w:right="237"/>
        <w:rPr>
          <w:bCs/>
          <w:sz w:val="24"/>
          <w:szCs w:val="24"/>
        </w:rPr>
      </w:pPr>
      <w:r w:rsidRPr="004B4155">
        <w:rPr>
          <w:bCs/>
          <w:sz w:val="24"/>
          <w:szCs w:val="24"/>
        </w:rPr>
        <w:t>Patton, D. U., Hackman, R., Leonard, P., Miller, R. J., Dixon, A., &amp; Brunton, D.-W. (2017). Stop and Frisk Online: Theori</w:t>
      </w:r>
      <w:r>
        <w:rPr>
          <w:bCs/>
          <w:sz w:val="24"/>
          <w:szCs w:val="24"/>
        </w:rPr>
        <w:t>s</w:t>
      </w:r>
      <w:r w:rsidRPr="004B4155">
        <w:rPr>
          <w:bCs/>
          <w:sz w:val="24"/>
          <w:szCs w:val="24"/>
        </w:rPr>
        <w:t>ing Everyday Racism in Digital Policing in the Use of Social Media for Identification of Criminal Conduct and Associations. </w:t>
      </w:r>
      <w:r w:rsidRPr="004B4155">
        <w:rPr>
          <w:bCs/>
          <w:i/>
          <w:iCs/>
          <w:sz w:val="24"/>
          <w:szCs w:val="24"/>
        </w:rPr>
        <w:t>Social Media + Society</w:t>
      </w:r>
      <w:r w:rsidRPr="004B4155">
        <w:rPr>
          <w:bCs/>
          <w:sz w:val="24"/>
          <w:szCs w:val="24"/>
        </w:rPr>
        <w:t>, </w:t>
      </w:r>
      <w:r w:rsidRPr="004B4155">
        <w:rPr>
          <w:bCs/>
          <w:i/>
          <w:iCs/>
          <w:sz w:val="24"/>
          <w:szCs w:val="24"/>
        </w:rPr>
        <w:t>3</w:t>
      </w:r>
      <w:r w:rsidRPr="004B4155">
        <w:rPr>
          <w:bCs/>
          <w:sz w:val="24"/>
          <w:szCs w:val="24"/>
        </w:rPr>
        <w:t xml:space="preserve">(3), 205630511773334. </w:t>
      </w:r>
      <w:hyperlink r:id="rId51" w:history="1">
        <w:r w:rsidR="00520A9A" w:rsidRPr="00330C8C">
          <w:rPr>
            <w:rStyle w:val="Hyperlink"/>
            <w:bCs/>
            <w:sz w:val="24"/>
            <w:szCs w:val="24"/>
          </w:rPr>
          <w:t>https://journals.sagepub.com/doi/10.1177/2056305117733344</w:t>
        </w:r>
      </w:hyperlink>
      <w:r w:rsidR="00520A9A">
        <w:rPr>
          <w:bCs/>
          <w:sz w:val="24"/>
          <w:szCs w:val="24"/>
        </w:rPr>
        <w:t xml:space="preserve"> </w:t>
      </w:r>
    </w:p>
    <w:p w14:paraId="734AD193" w14:textId="77777777" w:rsidR="00163B4A" w:rsidRDefault="00163B4A" w:rsidP="009A5AE3">
      <w:pPr>
        <w:keepNext/>
        <w:keepLines/>
        <w:spacing w:line="360" w:lineRule="auto"/>
        <w:ind w:left="360" w:right="237"/>
        <w:rPr>
          <w:bCs/>
          <w:sz w:val="24"/>
          <w:szCs w:val="24"/>
        </w:rPr>
      </w:pPr>
    </w:p>
    <w:p w14:paraId="011629F9" w14:textId="3D2F8EBD" w:rsidR="00163B4A" w:rsidRDefault="00163B4A" w:rsidP="000065D8">
      <w:pPr>
        <w:keepNext/>
        <w:keepLines/>
        <w:spacing w:line="360" w:lineRule="auto"/>
        <w:ind w:left="360" w:right="237"/>
        <w:rPr>
          <w:bCs/>
          <w:sz w:val="24"/>
          <w:szCs w:val="24"/>
        </w:rPr>
      </w:pPr>
      <w:r w:rsidRPr="006D1240">
        <w:rPr>
          <w:bCs/>
          <w:sz w:val="24"/>
          <w:szCs w:val="24"/>
        </w:rPr>
        <w:t xml:space="preserve">Protect UK Police. (2024). Stay Safe – Weapons and firearms attack. [Online]. Protect UK. Available at: </w:t>
      </w:r>
      <w:hyperlink r:id="rId52" w:history="1">
        <w:r w:rsidR="00520A9A" w:rsidRPr="00330C8C">
          <w:rPr>
            <w:rStyle w:val="Hyperlink"/>
            <w:bCs/>
            <w:sz w:val="24"/>
            <w:szCs w:val="24"/>
          </w:rPr>
          <w:t>https://www.protectuk.police.uk/advice-and-guidance/security/stay-safe-weapons-and-firearms-attack</w:t>
        </w:r>
      </w:hyperlink>
      <w:r w:rsidR="00520A9A">
        <w:rPr>
          <w:bCs/>
          <w:sz w:val="24"/>
          <w:szCs w:val="24"/>
        </w:rPr>
        <w:t xml:space="preserve"> </w:t>
      </w:r>
      <w:r w:rsidRPr="006D1240">
        <w:rPr>
          <w:bCs/>
          <w:sz w:val="24"/>
          <w:szCs w:val="24"/>
        </w:rPr>
        <w:t xml:space="preserve"> [Accessed 8 July 2024].</w:t>
      </w:r>
    </w:p>
    <w:p w14:paraId="59E47C36" w14:textId="77777777" w:rsidR="00163B4A" w:rsidRDefault="00163B4A" w:rsidP="000065D8">
      <w:pPr>
        <w:keepNext/>
        <w:keepLines/>
        <w:spacing w:line="360" w:lineRule="auto"/>
        <w:ind w:left="360" w:right="237"/>
        <w:rPr>
          <w:bCs/>
          <w:sz w:val="24"/>
          <w:szCs w:val="24"/>
        </w:rPr>
      </w:pPr>
    </w:p>
    <w:p w14:paraId="4A54ECD4" w14:textId="0F036E18" w:rsidR="00163B4A" w:rsidRDefault="00163B4A" w:rsidP="009A5AE3">
      <w:pPr>
        <w:keepNext/>
        <w:keepLines/>
        <w:spacing w:line="360" w:lineRule="auto"/>
        <w:ind w:left="360" w:right="237"/>
        <w:rPr>
          <w:bCs/>
          <w:sz w:val="24"/>
          <w:szCs w:val="24"/>
        </w:rPr>
      </w:pPr>
      <w:r w:rsidRPr="004B4155">
        <w:rPr>
          <w:bCs/>
          <w:sz w:val="24"/>
          <w:szCs w:val="24"/>
        </w:rPr>
        <w:t xml:space="preserve">Ralph, L., &amp; Robinson, P. (2023). Assessing police social media practices through a democratic policing lens. International Journal of Police Science &amp; Management, 25(3), 237–249. </w:t>
      </w:r>
      <w:hyperlink r:id="rId53" w:history="1">
        <w:r w:rsidR="00520A9A" w:rsidRPr="00330C8C">
          <w:rPr>
            <w:rStyle w:val="Hyperlink"/>
            <w:bCs/>
            <w:sz w:val="24"/>
            <w:szCs w:val="24"/>
          </w:rPr>
          <w:t>https://journals.sagepub.com/doi/10.1177/14613557231169391</w:t>
        </w:r>
      </w:hyperlink>
      <w:r w:rsidR="00520A9A">
        <w:rPr>
          <w:bCs/>
          <w:sz w:val="24"/>
          <w:szCs w:val="24"/>
        </w:rPr>
        <w:t xml:space="preserve"> </w:t>
      </w:r>
    </w:p>
    <w:p w14:paraId="56FB1175" w14:textId="77777777" w:rsidR="00163B4A" w:rsidRDefault="00163B4A" w:rsidP="009A5AE3">
      <w:pPr>
        <w:keepNext/>
        <w:keepLines/>
        <w:spacing w:line="360" w:lineRule="auto"/>
        <w:ind w:left="360" w:right="237"/>
        <w:rPr>
          <w:bCs/>
          <w:sz w:val="24"/>
          <w:szCs w:val="24"/>
        </w:rPr>
      </w:pPr>
    </w:p>
    <w:p w14:paraId="370E63C6" w14:textId="585CB4C5" w:rsidR="00163B4A" w:rsidRDefault="00163B4A" w:rsidP="009929C2">
      <w:pPr>
        <w:keepNext/>
        <w:keepLines/>
        <w:spacing w:line="360" w:lineRule="auto"/>
        <w:ind w:left="360" w:right="237"/>
        <w:rPr>
          <w:bCs/>
          <w:sz w:val="24"/>
          <w:szCs w:val="24"/>
        </w:rPr>
      </w:pPr>
      <w:r w:rsidRPr="006D1240">
        <w:rPr>
          <w:bCs/>
          <w:sz w:val="24"/>
          <w:szCs w:val="24"/>
        </w:rPr>
        <w:t xml:space="preserve"> Rees</w:t>
      </w:r>
      <w:r>
        <w:rPr>
          <w:bCs/>
          <w:sz w:val="24"/>
          <w:szCs w:val="24"/>
        </w:rPr>
        <w:t>, M</w:t>
      </w:r>
      <w:r w:rsidRPr="006D1240">
        <w:rPr>
          <w:bCs/>
          <w:sz w:val="24"/>
          <w:szCs w:val="24"/>
        </w:rPr>
        <w:t xml:space="preserve">. (2025). The Crucial Role of Mindset and Mindfulness in Rugby. [Online]. Fluent Rugby. Available at: </w:t>
      </w:r>
      <w:hyperlink r:id="rId54" w:history="1">
        <w:r w:rsidR="00520A9A" w:rsidRPr="00330C8C">
          <w:rPr>
            <w:rStyle w:val="Hyperlink"/>
            <w:bCs/>
            <w:sz w:val="24"/>
            <w:szCs w:val="24"/>
          </w:rPr>
          <w:t>https://fluentrugby.com/the-crucial-role-of-mindset-and-mindfulness-in-rugby/</w:t>
        </w:r>
      </w:hyperlink>
      <w:r w:rsidR="00520A9A">
        <w:rPr>
          <w:bCs/>
          <w:sz w:val="24"/>
          <w:szCs w:val="24"/>
        </w:rPr>
        <w:t xml:space="preserve"> </w:t>
      </w:r>
      <w:r w:rsidRPr="006D1240">
        <w:rPr>
          <w:bCs/>
          <w:sz w:val="24"/>
          <w:szCs w:val="24"/>
        </w:rPr>
        <w:t xml:space="preserve"> [Accessed 10 January 2025].</w:t>
      </w:r>
    </w:p>
    <w:p w14:paraId="4EEC82AA" w14:textId="77777777" w:rsidR="00163B4A" w:rsidRDefault="00163B4A" w:rsidP="009929C2">
      <w:pPr>
        <w:keepNext/>
        <w:keepLines/>
        <w:spacing w:line="360" w:lineRule="auto"/>
        <w:ind w:left="360" w:right="237"/>
        <w:rPr>
          <w:bCs/>
          <w:sz w:val="24"/>
          <w:szCs w:val="24"/>
        </w:rPr>
      </w:pPr>
    </w:p>
    <w:p w14:paraId="3E16714E" w14:textId="77777777" w:rsidR="00163B4A" w:rsidRDefault="00163B4A" w:rsidP="000065D8">
      <w:pPr>
        <w:keepNext/>
        <w:keepLines/>
        <w:spacing w:line="360" w:lineRule="auto"/>
        <w:ind w:left="360" w:right="237"/>
        <w:rPr>
          <w:sz w:val="24"/>
          <w:szCs w:val="24"/>
        </w:rPr>
      </w:pPr>
      <w:r>
        <w:rPr>
          <w:sz w:val="24"/>
          <w:szCs w:val="24"/>
        </w:rPr>
        <w:lastRenderedPageBreak/>
        <w:t xml:space="preserve">Section 1A </w:t>
      </w:r>
      <w:r w:rsidRPr="00BE3F4B">
        <w:rPr>
          <w:sz w:val="24"/>
          <w:szCs w:val="24"/>
        </w:rPr>
        <w:t>Road Traffic Act 1988</w:t>
      </w:r>
      <w:r>
        <w:rPr>
          <w:sz w:val="24"/>
          <w:szCs w:val="24"/>
        </w:rPr>
        <w:t xml:space="preserve">. Available at: </w:t>
      </w:r>
      <w:hyperlink r:id="rId55" w:history="1">
        <w:r w:rsidRPr="00330C8C">
          <w:rPr>
            <w:rStyle w:val="Hyperlink"/>
            <w:sz w:val="24"/>
            <w:szCs w:val="24"/>
          </w:rPr>
          <w:t>https://www.legislation.gov.uk/ukpga/1988/52/section/1A</w:t>
        </w:r>
      </w:hyperlink>
      <w:r>
        <w:rPr>
          <w:sz w:val="24"/>
          <w:szCs w:val="24"/>
        </w:rPr>
        <w:t xml:space="preserve"> [Accessed 05 February 2025]</w:t>
      </w:r>
    </w:p>
    <w:p w14:paraId="10B5EBB0" w14:textId="77777777" w:rsidR="00621AFE" w:rsidRDefault="00621AFE" w:rsidP="000065D8">
      <w:pPr>
        <w:keepNext/>
        <w:keepLines/>
        <w:spacing w:line="360" w:lineRule="auto"/>
        <w:ind w:left="360" w:right="237"/>
        <w:rPr>
          <w:sz w:val="24"/>
          <w:szCs w:val="24"/>
        </w:rPr>
      </w:pPr>
    </w:p>
    <w:p w14:paraId="3A643460" w14:textId="77777777" w:rsidR="00163B4A" w:rsidRDefault="00163B4A" w:rsidP="000065D8">
      <w:pPr>
        <w:keepNext/>
        <w:keepLines/>
        <w:spacing w:line="360" w:lineRule="auto"/>
        <w:ind w:left="360" w:right="237"/>
        <w:rPr>
          <w:sz w:val="24"/>
          <w:szCs w:val="24"/>
        </w:rPr>
      </w:pPr>
    </w:p>
    <w:p w14:paraId="7E059706" w14:textId="77777777" w:rsidR="00163B4A" w:rsidRDefault="00163B4A" w:rsidP="000065D8">
      <w:pPr>
        <w:keepNext/>
        <w:keepLines/>
        <w:spacing w:line="360" w:lineRule="auto"/>
        <w:ind w:left="360" w:right="237"/>
        <w:rPr>
          <w:bCs/>
          <w:sz w:val="24"/>
          <w:szCs w:val="24"/>
        </w:rPr>
      </w:pPr>
      <w:r w:rsidRPr="00163B4A">
        <w:rPr>
          <w:bCs/>
          <w:sz w:val="24"/>
          <w:szCs w:val="24"/>
        </w:rPr>
        <w:t xml:space="preserve">Section 24 Pace Act 1984. Available at: </w:t>
      </w:r>
      <w:hyperlink r:id="rId56" w:history="1">
        <w:r w:rsidRPr="00163B4A">
          <w:rPr>
            <w:rStyle w:val="Hyperlink"/>
            <w:bCs/>
            <w:sz w:val="24"/>
            <w:szCs w:val="24"/>
          </w:rPr>
          <w:t>https://www.legislation.gov.uk/ukpga/1984/60/section/24</w:t>
        </w:r>
      </w:hyperlink>
      <w:r w:rsidRPr="00163B4A">
        <w:rPr>
          <w:bCs/>
          <w:sz w:val="24"/>
          <w:szCs w:val="24"/>
        </w:rPr>
        <w:t xml:space="preserve"> [Accessed 05 February 2025]</w:t>
      </w:r>
    </w:p>
    <w:p w14:paraId="1CACEDAD" w14:textId="77777777" w:rsidR="00163B4A" w:rsidRPr="006D1240" w:rsidRDefault="00163B4A" w:rsidP="000065D8">
      <w:pPr>
        <w:keepNext/>
        <w:keepLines/>
        <w:spacing w:line="360" w:lineRule="auto"/>
        <w:ind w:left="360" w:right="237"/>
        <w:rPr>
          <w:bCs/>
          <w:sz w:val="24"/>
          <w:szCs w:val="24"/>
        </w:rPr>
      </w:pPr>
    </w:p>
    <w:p w14:paraId="377FAB47" w14:textId="389DAB81" w:rsidR="00163B4A" w:rsidRDefault="00163B4A" w:rsidP="000065D8">
      <w:pPr>
        <w:keepNext/>
        <w:keepLines/>
        <w:spacing w:line="360" w:lineRule="auto"/>
        <w:ind w:left="360" w:right="237"/>
        <w:rPr>
          <w:bCs/>
          <w:sz w:val="24"/>
          <w:szCs w:val="24"/>
        </w:rPr>
      </w:pPr>
      <w:r w:rsidRPr="006D1240">
        <w:rPr>
          <w:bCs/>
          <w:sz w:val="24"/>
          <w:szCs w:val="24"/>
        </w:rPr>
        <w:t>Shen</w:t>
      </w:r>
      <w:r>
        <w:rPr>
          <w:bCs/>
          <w:sz w:val="24"/>
          <w:szCs w:val="24"/>
        </w:rPr>
        <w:t>, J</w:t>
      </w:r>
      <w:r w:rsidRPr="006D1240">
        <w:rPr>
          <w:bCs/>
          <w:sz w:val="24"/>
          <w:szCs w:val="24"/>
        </w:rPr>
        <w:t xml:space="preserve">. (2013). Why Practice Actually Makes Perfect: How to Rewire Your Brain for Better Perform. [Online]. Buffer Resources. Available at: </w:t>
      </w:r>
      <w:hyperlink r:id="rId57" w:history="1">
        <w:r w:rsidR="00520A9A" w:rsidRPr="00330C8C">
          <w:rPr>
            <w:rStyle w:val="Hyperlink"/>
            <w:bCs/>
            <w:sz w:val="24"/>
            <w:szCs w:val="24"/>
          </w:rPr>
          <w:t>https://buffer.com/resources/why-practice-actually-makes-perfect-how-to-rewire-your-brain-for-better-performance/</w:t>
        </w:r>
      </w:hyperlink>
      <w:r w:rsidR="00520A9A">
        <w:rPr>
          <w:bCs/>
          <w:sz w:val="24"/>
          <w:szCs w:val="24"/>
        </w:rPr>
        <w:t xml:space="preserve"> </w:t>
      </w:r>
      <w:r w:rsidRPr="006D1240">
        <w:rPr>
          <w:bCs/>
          <w:sz w:val="24"/>
          <w:szCs w:val="24"/>
        </w:rPr>
        <w:t xml:space="preserve"> [Accessed 8 July 2024].</w:t>
      </w:r>
    </w:p>
    <w:p w14:paraId="34EE3ED8" w14:textId="77777777" w:rsidR="00163B4A" w:rsidRDefault="00163B4A" w:rsidP="000065D8">
      <w:pPr>
        <w:keepNext/>
        <w:keepLines/>
        <w:spacing w:line="360" w:lineRule="auto"/>
        <w:ind w:left="360" w:right="237"/>
        <w:rPr>
          <w:bCs/>
          <w:sz w:val="24"/>
          <w:szCs w:val="24"/>
        </w:rPr>
      </w:pPr>
    </w:p>
    <w:p w14:paraId="37DAA46D" w14:textId="05FA503B" w:rsidR="00163B4A" w:rsidRDefault="00163B4A" w:rsidP="009929C2">
      <w:pPr>
        <w:keepNext/>
        <w:keepLines/>
        <w:spacing w:line="360" w:lineRule="auto"/>
        <w:ind w:left="360" w:right="238"/>
        <w:rPr>
          <w:bCs/>
          <w:sz w:val="24"/>
          <w:szCs w:val="24"/>
        </w:rPr>
      </w:pPr>
      <w:r w:rsidRPr="006D1240">
        <w:rPr>
          <w:bCs/>
          <w:sz w:val="24"/>
          <w:szCs w:val="24"/>
        </w:rPr>
        <w:t xml:space="preserve">Sophia. (2024). 15 Benefits of Karate Training. [Online]. Karate Philosophy. Available at: </w:t>
      </w:r>
      <w:hyperlink r:id="rId58" w:history="1">
        <w:r w:rsidR="00520A9A" w:rsidRPr="00330C8C">
          <w:rPr>
            <w:rStyle w:val="Hyperlink"/>
            <w:bCs/>
            <w:sz w:val="24"/>
            <w:szCs w:val="24"/>
          </w:rPr>
          <w:t>https://www.karatephilosophy.com/15-benefits-of-karate-training/</w:t>
        </w:r>
      </w:hyperlink>
      <w:r w:rsidR="00520A9A">
        <w:rPr>
          <w:bCs/>
          <w:sz w:val="24"/>
          <w:szCs w:val="24"/>
        </w:rPr>
        <w:t xml:space="preserve"> </w:t>
      </w:r>
      <w:r w:rsidRPr="006D1240">
        <w:rPr>
          <w:bCs/>
          <w:sz w:val="24"/>
          <w:szCs w:val="24"/>
        </w:rPr>
        <w:t xml:space="preserve"> [Accessed 10 January 2025].</w:t>
      </w:r>
    </w:p>
    <w:p w14:paraId="63A545A6" w14:textId="77777777" w:rsidR="00163B4A" w:rsidRDefault="00163B4A" w:rsidP="009929C2">
      <w:pPr>
        <w:keepNext/>
        <w:keepLines/>
        <w:spacing w:line="360" w:lineRule="auto"/>
        <w:ind w:left="360" w:right="238"/>
        <w:rPr>
          <w:bCs/>
          <w:sz w:val="24"/>
          <w:szCs w:val="24"/>
        </w:rPr>
      </w:pPr>
    </w:p>
    <w:p w14:paraId="59E2B712" w14:textId="4CC57B46" w:rsidR="00163B4A" w:rsidRDefault="00163B4A" w:rsidP="00963349">
      <w:pPr>
        <w:keepNext/>
        <w:keepLines/>
        <w:spacing w:line="360" w:lineRule="auto"/>
        <w:ind w:left="360" w:right="237"/>
        <w:rPr>
          <w:bCs/>
          <w:sz w:val="24"/>
          <w:szCs w:val="24"/>
        </w:rPr>
      </w:pPr>
      <w:r w:rsidRPr="006D1240">
        <w:rPr>
          <w:bCs/>
          <w:sz w:val="24"/>
          <w:szCs w:val="24"/>
        </w:rPr>
        <w:t xml:space="preserve">South Wales Police. (2024). Social media house rules. [Online]. South Wales Police. Available at: </w:t>
      </w:r>
      <w:hyperlink r:id="rId59" w:history="1">
        <w:r w:rsidR="00520A9A" w:rsidRPr="00330C8C">
          <w:rPr>
            <w:rStyle w:val="Hyperlink"/>
            <w:bCs/>
            <w:sz w:val="24"/>
            <w:szCs w:val="24"/>
          </w:rPr>
          <w:t>https://www.south-wales.police.uk/police-forces/south-wales-police/areas/about-us/about-us/social-media/social-media-hou</w:t>
        </w:r>
      </w:hyperlink>
      <w:r w:rsidR="00520A9A">
        <w:rPr>
          <w:bCs/>
          <w:sz w:val="24"/>
          <w:szCs w:val="24"/>
        </w:rPr>
        <w:t xml:space="preserve"> </w:t>
      </w:r>
      <w:r w:rsidRPr="006D1240">
        <w:rPr>
          <w:bCs/>
          <w:sz w:val="24"/>
          <w:szCs w:val="24"/>
        </w:rPr>
        <w:t>[Accessed 9 July 2024].</w:t>
      </w:r>
    </w:p>
    <w:p w14:paraId="4EF446A5" w14:textId="77777777" w:rsidR="00163B4A" w:rsidRDefault="00163B4A" w:rsidP="00963349">
      <w:pPr>
        <w:keepNext/>
        <w:keepLines/>
        <w:spacing w:line="360" w:lineRule="auto"/>
        <w:ind w:left="360" w:right="237"/>
        <w:rPr>
          <w:bCs/>
          <w:sz w:val="24"/>
          <w:szCs w:val="24"/>
        </w:rPr>
      </w:pPr>
    </w:p>
    <w:p w14:paraId="699626B2" w14:textId="2D49458E" w:rsidR="00163B4A" w:rsidRDefault="00163B4A" w:rsidP="000065D8">
      <w:pPr>
        <w:keepNext/>
        <w:keepLines/>
        <w:spacing w:line="360" w:lineRule="auto"/>
        <w:ind w:left="360" w:right="237"/>
        <w:rPr>
          <w:bCs/>
          <w:sz w:val="24"/>
          <w:szCs w:val="24"/>
        </w:rPr>
      </w:pPr>
      <w:r w:rsidRPr="006D1240">
        <w:rPr>
          <w:bCs/>
          <w:sz w:val="24"/>
          <w:szCs w:val="24"/>
        </w:rPr>
        <w:t xml:space="preserve">South Wales Police. (2024). Tackling Violence Against Women and Girls: National Policing Statement 2024. [Online]. South Wales Police. Available at: </w:t>
      </w:r>
      <w:hyperlink r:id="rId60" w:history="1">
        <w:r w:rsidR="00520A9A" w:rsidRPr="00330C8C">
          <w:rPr>
            <w:rStyle w:val="Hyperlink"/>
            <w:bCs/>
            <w:sz w:val="24"/>
            <w:szCs w:val="24"/>
          </w:rPr>
          <w:t>https://www.south-wales.police.uk/news/south-wales/news/2024/july/tackling-violence-against-women-and-girls---national-p</w:t>
        </w:r>
      </w:hyperlink>
      <w:r w:rsidR="00520A9A">
        <w:rPr>
          <w:bCs/>
          <w:sz w:val="24"/>
          <w:szCs w:val="24"/>
        </w:rPr>
        <w:t xml:space="preserve"> </w:t>
      </w:r>
      <w:r w:rsidRPr="006D1240">
        <w:rPr>
          <w:bCs/>
          <w:sz w:val="24"/>
          <w:szCs w:val="24"/>
        </w:rPr>
        <w:t xml:space="preserve"> [Accessed 1 December 2024]</w:t>
      </w:r>
    </w:p>
    <w:p w14:paraId="1C021CFC" w14:textId="77777777" w:rsidR="00163B4A" w:rsidRDefault="00163B4A" w:rsidP="000065D8">
      <w:pPr>
        <w:keepNext/>
        <w:keepLines/>
        <w:spacing w:line="360" w:lineRule="auto"/>
        <w:ind w:left="360" w:right="237"/>
        <w:rPr>
          <w:bCs/>
          <w:sz w:val="24"/>
          <w:szCs w:val="24"/>
        </w:rPr>
      </w:pPr>
    </w:p>
    <w:p w14:paraId="40576FDA" w14:textId="7D79E46C" w:rsidR="00163B4A" w:rsidRDefault="00163B4A" w:rsidP="009929C2">
      <w:pPr>
        <w:keepNext/>
        <w:keepLines/>
        <w:spacing w:line="360" w:lineRule="auto"/>
        <w:ind w:left="360" w:right="237"/>
        <w:rPr>
          <w:bCs/>
          <w:sz w:val="24"/>
          <w:szCs w:val="24"/>
        </w:rPr>
      </w:pPr>
      <w:r w:rsidRPr="006D1240">
        <w:rPr>
          <w:bCs/>
          <w:sz w:val="24"/>
          <w:szCs w:val="24"/>
        </w:rPr>
        <w:t>Stanborough,</w:t>
      </w:r>
      <w:r>
        <w:rPr>
          <w:bCs/>
          <w:sz w:val="24"/>
          <w:szCs w:val="24"/>
        </w:rPr>
        <w:t xml:space="preserve"> J.R</w:t>
      </w:r>
      <w:r w:rsidRPr="006D1240">
        <w:rPr>
          <w:bCs/>
          <w:sz w:val="24"/>
          <w:szCs w:val="24"/>
        </w:rPr>
        <w:t xml:space="preserve">. (2019). Benefits of Reading Books: How It Can Positively Affect Your Life. [Online]. Health Line. Available at: </w:t>
      </w:r>
      <w:hyperlink r:id="rId61" w:anchor="prevents-cognitive-decline" w:history="1">
        <w:r w:rsidR="00520A9A" w:rsidRPr="00330C8C">
          <w:rPr>
            <w:rStyle w:val="Hyperlink"/>
            <w:bCs/>
            <w:sz w:val="24"/>
            <w:szCs w:val="24"/>
          </w:rPr>
          <w:t>https://www.healthline.com/health/benefits-of-reading-books#prevents-cognitive-decline</w:t>
        </w:r>
      </w:hyperlink>
      <w:r w:rsidR="00520A9A">
        <w:rPr>
          <w:bCs/>
          <w:sz w:val="24"/>
          <w:szCs w:val="24"/>
        </w:rPr>
        <w:t xml:space="preserve"> </w:t>
      </w:r>
      <w:r w:rsidRPr="006D1240">
        <w:rPr>
          <w:bCs/>
          <w:sz w:val="24"/>
          <w:szCs w:val="24"/>
        </w:rPr>
        <w:t xml:space="preserve"> [Accessed 10 January 2025].</w:t>
      </w:r>
    </w:p>
    <w:p w14:paraId="6CA594BA" w14:textId="77777777" w:rsidR="00163B4A" w:rsidRDefault="00163B4A" w:rsidP="009929C2">
      <w:pPr>
        <w:keepNext/>
        <w:keepLines/>
        <w:spacing w:line="360" w:lineRule="auto"/>
        <w:ind w:left="360" w:right="237"/>
        <w:rPr>
          <w:bCs/>
          <w:sz w:val="24"/>
          <w:szCs w:val="24"/>
        </w:rPr>
      </w:pPr>
    </w:p>
    <w:p w14:paraId="756ADB54" w14:textId="417A188A" w:rsidR="00163B4A" w:rsidRDefault="00163B4A" w:rsidP="000065D8">
      <w:pPr>
        <w:keepNext/>
        <w:keepLines/>
        <w:spacing w:line="360" w:lineRule="auto"/>
        <w:ind w:left="360" w:right="237"/>
        <w:rPr>
          <w:bCs/>
          <w:sz w:val="24"/>
          <w:szCs w:val="24"/>
        </w:rPr>
      </w:pPr>
      <w:r w:rsidRPr="006D1240">
        <w:rPr>
          <w:bCs/>
          <w:sz w:val="24"/>
          <w:szCs w:val="24"/>
        </w:rPr>
        <w:lastRenderedPageBreak/>
        <w:t>Statista</w:t>
      </w:r>
      <w:r>
        <w:rPr>
          <w:bCs/>
          <w:sz w:val="24"/>
          <w:szCs w:val="24"/>
        </w:rPr>
        <w:t>, B.</w:t>
      </w:r>
      <w:r w:rsidRPr="006D1240">
        <w:rPr>
          <w:bCs/>
          <w:sz w:val="24"/>
          <w:szCs w:val="24"/>
        </w:rPr>
        <w:t xml:space="preserve"> (2022) Social Media - Statistics &amp; Facts. Statista. Available at: </w:t>
      </w:r>
      <w:hyperlink r:id="rId62" w:anchor="topicHeader__wrapper" w:history="1">
        <w:r w:rsidR="00520A9A" w:rsidRPr="00330C8C">
          <w:rPr>
            <w:rStyle w:val="Hyperlink"/>
            <w:bCs/>
            <w:sz w:val="24"/>
            <w:szCs w:val="24"/>
          </w:rPr>
          <w:t>https://www.statista.com/topics/1164/social-networks/#topicHeader__wrapper</w:t>
        </w:r>
      </w:hyperlink>
      <w:r w:rsidR="00520A9A">
        <w:rPr>
          <w:bCs/>
          <w:sz w:val="24"/>
          <w:szCs w:val="24"/>
        </w:rPr>
        <w:t xml:space="preserve"> </w:t>
      </w:r>
      <w:r w:rsidRPr="006D1240">
        <w:rPr>
          <w:bCs/>
          <w:sz w:val="24"/>
          <w:szCs w:val="24"/>
        </w:rPr>
        <w:t xml:space="preserve">. </w:t>
      </w:r>
      <w:r>
        <w:rPr>
          <w:bCs/>
          <w:sz w:val="24"/>
          <w:szCs w:val="24"/>
        </w:rPr>
        <w:t>[</w:t>
      </w:r>
      <w:r w:rsidRPr="006D1240">
        <w:rPr>
          <w:bCs/>
          <w:sz w:val="24"/>
          <w:szCs w:val="24"/>
        </w:rPr>
        <w:t>Accessed 9 July 2024</w:t>
      </w:r>
      <w:r>
        <w:rPr>
          <w:bCs/>
          <w:sz w:val="24"/>
          <w:szCs w:val="24"/>
        </w:rPr>
        <w:t>]</w:t>
      </w:r>
      <w:r w:rsidRPr="006D1240">
        <w:rPr>
          <w:bCs/>
          <w:sz w:val="24"/>
          <w:szCs w:val="24"/>
        </w:rPr>
        <w:t>.</w:t>
      </w:r>
    </w:p>
    <w:p w14:paraId="7E4C63BF" w14:textId="77777777" w:rsidR="00163B4A" w:rsidRDefault="00163B4A" w:rsidP="000065D8">
      <w:pPr>
        <w:keepNext/>
        <w:keepLines/>
        <w:spacing w:line="360" w:lineRule="auto"/>
        <w:ind w:left="360" w:right="237"/>
        <w:rPr>
          <w:bCs/>
          <w:sz w:val="24"/>
          <w:szCs w:val="24"/>
        </w:rPr>
      </w:pPr>
    </w:p>
    <w:p w14:paraId="1F6D1D41" w14:textId="77777777" w:rsidR="00163B4A" w:rsidRDefault="00163B4A" w:rsidP="009929C2">
      <w:pPr>
        <w:keepNext/>
        <w:keepLines/>
        <w:spacing w:line="360" w:lineRule="auto"/>
        <w:ind w:left="360" w:right="238"/>
        <w:rPr>
          <w:bCs/>
          <w:sz w:val="24"/>
          <w:szCs w:val="24"/>
        </w:rPr>
      </w:pPr>
      <w:r w:rsidRPr="006D1240">
        <w:rPr>
          <w:bCs/>
          <w:sz w:val="24"/>
          <w:szCs w:val="24"/>
        </w:rPr>
        <w:t>Steffen</w:t>
      </w:r>
      <w:r>
        <w:rPr>
          <w:bCs/>
          <w:sz w:val="24"/>
          <w:szCs w:val="24"/>
        </w:rPr>
        <w:t>, C.D</w:t>
      </w:r>
      <w:r w:rsidRPr="006D1240">
        <w:rPr>
          <w:bCs/>
          <w:sz w:val="24"/>
          <w:szCs w:val="24"/>
        </w:rPr>
        <w:t xml:space="preserve">. (2024). The Essential Guide to Strategic Planning in Policing. [Online]. Aspirant Consulting. Available at: </w:t>
      </w:r>
      <w:r>
        <w:rPr>
          <w:bCs/>
          <w:sz w:val="24"/>
          <w:szCs w:val="24"/>
        </w:rPr>
        <w:t xml:space="preserve"> </w:t>
      </w:r>
      <w:hyperlink r:id="rId63" w:history="1">
        <w:r w:rsidRPr="00330C8C">
          <w:rPr>
            <w:rStyle w:val="Hyperlink"/>
            <w:bCs/>
            <w:sz w:val="24"/>
            <w:szCs w:val="24"/>
          </w:rPr>
          <w:t>https://www.aspirantllc.com/post/charting-the-future-the-essential-guide-to-strategic-planning-in-policing</w:t>
        </w:r>
      </w:hyperlink>
      <w:r>
        <w:rPr>
          <w:bCs/>
          <w:sz w:val="24"/>
          <w:szCs w:val="24"/>
        </w:rPr>
        <w:t xml:space="preserve"> [Accessed 1 December 2024]</w:t>
      </w:r>
    </w:p>
    <w:p w14:paraId="2696DD16" w14:textId="77777777" w:rsidR="00621AFE" w:rsidRDefault="00621AFE" w:rsidP="009929C2">
      <w:pPr>
        <w:keepNext/>
        <w:keepLines/>
        <w:spacing w:line="360" w:lineRule="auto"/>
        <w:ind w:left="360" w:right="238"/>
        <w:rPr>
          <w:bCs/>
          <w:sz w:val="24"/>
          <w:szCs w:val="24"/>
        </w:rPr>
      </w:pPr>
    </w:p>
    <w:p w14:paraId="643498F3" w14:textId="26F3DC3B" w:rsidR="00621AFE" w:rsidRDefault="00621AFE" w:rsidP="00621AFE">
      <w:pPr>
        <w:keepNext/>
        <w:keepLines/>
        <w:spacing w:line="360" w:lineRule="auto"/>
        <w:ind w:left="360" w:right="237"/>
        <w:rPr>
          <w:sz w:val="24"/>
          <w:szCs w:val="24"/>
        </w:rPr>
      </w:pPr>
      <w:r w:rsidRPr="00621AFE">
        <w:rPr>
          <w:sz w:val="24"/>
          <w:szCs w:val="24"/>
        </w:rPr>
        <w:t xml:space="preserve">Stokes, P., Fatien Diochon, P., &amp; Otter, K. (2020). “Two sides of the same coin?” Coaching and mentoring and the agentic role of context. Annals of the New York Academy of Sciences, 1483(1), 142–152. </w:t>
      </w:r>
      <w:hyperlink r:id="rId64" w:history="1">
        <w:r w:rsidR="00520A9A" w:rsidRPr="00330C8C">
          <w:rPr>
            <w:rStyle w:val="Hyperlink"/>
            <w:sz w:val="24"/>
            <w:szCs w:val="24"/>
          </w:rPr>
          <w:t>https://nyaspubs.onlinelibrary.wiley.com/doi/10.1111/nyas.14316</w:t>
        </w:r>
      </w:hyperlink>
      <w:r w:rsidR="00520A9A">
        <w:rPr>
          <w:sz w:val="24"/>
          <w:szCs w:val="24"/>
        </w:rPr>
        <w:t xml:space="preserve"> </w:t>
      </w:r>
    </w:p>
    <w:p w14:paraId="6521FEB0" w14:textId="50DC9B83" w:rsidR="00621AFE" w:rsidRDefault="00621AFE" w:rsidP="009929C2">
      <w:pPr>
        <w:keepNext/>
        <w:keepLines/>
        <w:spacing w:line="360" w:lineRule="auto"/>
        <w:ind w:left="360" w:right="238"/>
        <w:rPr>
          <w:bCs/>
          <w:sz w:val="24"/>
          <w:szCs w:val="24"/>
        </w:rPr>
      </w:pPr>
      <w:r>
        <w:rPr>
          <w:bCs/>
          <w:sz w:val="24"/>
          <w:szCs w:val="24"/>
        </w:rPr>
        <w:t xml:space="preserve"> </w:t>
      </w:r>
    </w:p>
    <w:p w14:paraId="147C7EB4" w14:textId="77777777" w:rsidR="00163B4A" w:rsidRDefault="00163B4A" w:rsidP="009929C2">
      <w:pPr>
        <w:keepNext/>
        <w:keepLines/>
        <w:spacing w:line="360" w:lineRule="auto"/>
        <w:ind w:left="360" w:right="238"/>
        <w:rPr>
          <w:bCs/>
          <w:sz w:val="24"/>
          <w:szCs w:val="24"/>
        </w:rPr>
      </w:pPr>
    </w:p>
    <w:p w14:paraId="38080448" w14:textId="01ED1345" w:rsidR="00163B4A" w:rsidRDefault="00163B4A" w:rsidP="000065D8">
      <w:pPr>
        <w:keepNext/>
        <w:keepLines/>
        <w:spacing w:line="360" w:lineRule="auto"/>
        <w:ind w:left="360" w:right="237"/>
        <w:rPr>
          <w:bCs/>
          <w:sz w:val="24"/>
          <w:szCs w:val="24"/>
        </w:rPr>
      </w:pPr>
      <w:r>
        <w:rPr>
          <w:bCs/>
          <w:sz w:val="24"/>
          <w:szCs w:val="24"/>
        </w:rPr>
        <w:t>Thompson, M</w:t>
      </w:r>
      <w:r w:rsidRPr="006D1240">
        <w:rPr>
          <w:bCs/>
          <w:sz w:val="24"/>
          <w:szCs w:val="24"/>
        </w:rPr>
        <w:t>. (2021).</w:t>
      </w:r>
      <w:r w:rsidRPr="00963349">
        <w:rPr>
          <w:bCs/>
          <w:sz w:val="24"/>
          <w:szCs w:val="24"/>
        </w:rPr>
        <w:t xml:space="preserve"> The Benefits of Self Evaluation and Assessment. </w:t>
      </w:r>
      <w:r w:rsidRPr="006D1240">
        <w:rPr>
          <w:bCs/>
          <w:sz w:val="24"/>
          <w:szCs w:val="24"/>
        </w:rPr>
        <w:t xml:space="preserve">[Online]. We Thrive. Available at: </w:t>
      </w:r>
      <w:hyperlink r:id="rId65" w:anchor=":~:text=Through%20self-assessment%2C%20employees%20can%3A%20Feel%20" w:history="1">
        <w:r w:rsidR="00EF593D" w:rsidRPr="00330C8C">
          <w:rPr>
            <w:rStyle w:val="Hyperlink"/>
            <w:bCs/>
            <w:sz w:val="24"/>
            <w:szCs w:val="24"/>
          </w:rPr>
          <w:t>https://wethrive.net/self-evaluation-and-assessment/#:~:text=Through%20self-assessment%2C%20employees%20can%3A%20Feel%20</w:t>
        </w:r>
      </w:hyperlink>
      <w:r w:rsidR="00EF593D">
        <w:rPr>
          <w:bCs/>
          <w:sz w:val="24"/>
          <w:szCs w:val="24"/>
        </w:rPr>
        <w:t xml:space="preserve"> </w:t>
      </w:r>
      <w:r w:rsidRPr="006D1240">
        <w:rPr>
          <w:bCs/>
          <w:sz w:val="24"/>
          <w:szCs w:val="24"/>
        </w:rPr>
        <w:t xml:space="preserve"> [Accessed 8 July 2024].</w:t>
      </w:r>
    </w:p>
    <w:p w14:paraId="5F4E8483" w14:textId="77777777" w:rsidR="00163B4A" w:rsidRDefault="00163B4A" w:rsidP="000065D8">
      <w:pPr>
        <w:keepNext/>
        <w:keepLines/>
        <w:spacing w:line="360" w:lineRule="auto"/>
        <w:ind w:left="360" w:right="237"/>
        <w:rPr>
          <w:bCs/>
          <w:sz w:val="24"/>
          <w:szCs w:val="24"/>
        </w:rPr>
      </w:pPr>
    </w:p>
    <w:p w14:paraId="26990471" w14:textId="73555E30" w:rsidR="00163B4A" w:rsidRDefault="00163B4A" w:rsidP="000065D8">
      <w:pPr>
        <w:keepNext/>
        <w:keepLines/>
        <w:spacing w:line="360" w:lineRule="auto"/>
        <w:ind w:left="360" w:right="237"/>
        <w:rPr>
          <w:bCs/>
          <w:sz w:val="24"/>
          <w:szCs w:val="24"/>
        </w:rPr>
      </w:pPr>
      <w:r w:rsidRPr="006D1240">
        <w:rPr>
          <w:bCs/>
          <w:sz w:val="24"/>
          <w:szCs w:val="24"/>
        </w:rPr>
        <w:t>Verlinden</w:t>
      </w:r>
      <w:r>
        <w:rPr>
          <w:bCs/>
          <w:sz w:val="24"/>
          <w:szCs w:val="24"/>
        </w:rPr>
        <w:t>, N</w:t>
      </w:r>
      <w:r w:rsidRPr="006D1240">
        <w:rPr>
          <w:bCs/>
          <w:sz w:val="24"/>
          <w:szCs w:val="24"/>
        </w:rPr>
        <w:t xml:space="preserve">. (2023). Peer Coaching: Benefits and Best Practices. [Online]. Academy to innovate. Available at: </w:t>
      </w:r>
      <w:hyperlink r:id="rId66" w:history="1">
        <w:r w:rsidR="00EF593D" w:rsidRPr="00330C8C">
          <w:rPr>
            <w:rStyle w:val="Hyperlink"/>
            <w:bCs/>
            <w:sz w:val="24"/>
            <w:szCs w:val="24"/>
          </w:rPr>
          <w:t>https://www.aihr.com/blog/peer-coaching/</w:t>
        </w:r>
      </w:hyperlink>
      <w:r w:rsidR="00EF593D">
        <w:rPr>
          <w:bCs/>
          <w:sz w:val="24"/>
          <w:szCs w:val="24"/>
        </w:rPr>
        <w:t xml:space="preserve"> </w:t>
      </w:r>
      <w:r w:rsidRPr="006D1240">
        <w:rPr>
          <w:bCs/>
          <w:sz w:val="24"/>
          <w:szCs w:val="24"/>
        </w:rPr>
        <w:t xml:space="preserve"> [Accessed 1 December 2024].</w:t>
      </w:r>
    </w:p>
    <w:p w14:paraId="15674589" w14:textId="77777777" w:rsidR="00163B4A" w:rsidRDefault="00163B4A" w:rsidP="000065D8">
      <w:pPr>
        <w:keepNext/>
        <w:keepLines/>
        <w:spacing w:line="360" w:lineRule="auto"/>
        <w:ind w:left="360" w:right="237"/>
        <w:rPr>
          <w:bCs/>
          <w:sz w:val="24"/>
          <w:szCs w:val="24"/>
        </w:rPr>
      </w:pPr>
    </w:p>
    <w:p w14:paraId="574C2510" w14:textId="77777777" w:rsidR="00163B4A" w:rsidRDefault="00163B4A" w:rsidP="009A5AE3">
      <w:pPr>
        <w:keepNext/>
        <w:keepLines/>
        <w:spacing w:line="360" w:lineRule="auto"/>
        <w:ind w:left="360" w:right="237"/>
        <w:rPr>
          <w:bCs/>
          <w:sz w:val="24"/>
          <w:szCs w:val="24"/>
        </w:rPr>
      </w:pPr>
      <w:r w:rsidRPr="001076EE">
        <w:rPr>
          <w:bCs/>
          <w:sz w:val="24"/>
          <w:szCs w:val="24"/>
        </w:rPr>
        <w:t>Weisburd D, Jonathan-Zamir T, Perry G, Hasisi B, eds. The Future of Evidence-Based Policing. Cambridge University Press; 2023.</w:t>
      </w:r>
    </w:p>
    <w:p w14:paraId="1F36B1A1" w14:textId="579F7E2A" w:rsidR="00163B4A" w:rsidRDefault="00163B4A" w:rsidP="009A5AE3">
      <w:pPr>
        <w:keepNext/>
        <w:keepLines/>
        <w:spacing w:line="360" w:lineRule="auto"/>
        <w:ind w:left="360" w:right="237"/>
        <w:rPr>
          <w:bCs/>
          <w:sz w:val="24"/>
          <w:szCs w:val="24"/>
        </w:rPr>
      </w:pPr>
      <w:r w:rsidRPr="009A5AE3">
        <w:rPr>
          <w:bCs/>
          <w:sz w:val="24"/>
          <w:szCs w:val="24"/>
        </w:rPr>
        <w:t>Wilkinson</w:t>
      </w:r>
      <w:r>
        <w:rPr>
          <w:bCs/>
          <w:sz w:val="24"/>
          <w:szCs w:val="24"/>
        </w:rPr>
        <w:t>, J</w:t>
      </w:r>
      <w:r w:rsidRPr="009A5AE3">
        <w:rPr>
          <w:bCs/>
          <w:sz w:val="24"/>
          <w:szCs w:val="24"/>
        </w:rPr>
        <w:t xml:space="preserve">. (2023). What Works Impact Manager at the College of Policing. [Online]. Crime and justice. Available at: </w:t>
      </w:r>
      <w:hyperlink r:id="rId67" w:history="1">
        <w:r w:rsidR="00EF593D" w:rsidRPr="00330C8C">
          <w:rPr>
            <w:rStyle w:val="Hyperlink"/>
            <w:bCs/>
            <w:sz w:val="24"/>
            <w:szCs w:val="24"/>
          </w:rPr>
          <w:t>https://www.crimeandjustice.org.uk/sites/default/files/PSJ%20271%2C%20What%20works.pdf</w:t>
        </w:r>
      </w:hyperlink>
      <w:r w:rsidR="00EF593D">
        <w:rPr>
          <w:bCs/>
          <w:sz w:val="24"/>
          <w:szCs w:val="24"/>
        </w:rPr>
        <w:t xml:space="preserve"> </w:t>
      </w:r>
      <w:r w:rsidRPr="009A5AE3">
        <w:rPr>
          <w:bCs/>
          <w:sz w:val="24"/>
          <w:szCs w:val="24"/>
        </w:rPr>
        <w:t xml:space="preserve"> [Accessed 5 February 2025].</w:t>
      </w:r>
    </w:p>
    <w:p w14:paraId="6B588569" w14:textId="77777777" w:rsidR="00163B4A" w:rsidRDefault="00163B4A" w:rsidP="009A5AE3">
      <w:pPr>
        <w:keepNext/>
        <w:keepLines/>
        <w:spacing w:line="360" w:lineRule="auto"/>
        <w:ind w:left="360" w:right="237"/>
        <w:rPr>
          <w:bCs/>
          <w:sz w:val="24"/>
          <w:szCs w:val="24"/>
        </w:rPr>
      </w:pPr>
    </w:p>
    <w:p w14:paraId="0F2C8CE6" w14:textId="77777777" w:rsidR="00531A8C" w:rsidRDefault="00163B4A" w:rsidP="00531A8C">
      <w:pPr>
        <w:keepNext/>
        <w:keepLines/>
        <w:spacing w:line="360" w:lineRule="auto"/>
        <w:ind w:left="360" w:right="237"/>
        <w:rPr>
          <w:bCs/>
          <w:sz w:val="24"/>
          <w:szCs w:val="24"/>
        </w:rPr>
      </w:pPr>
      <w:r w:rsidRPr="00392881">
        <w:rPr>
          <w:bCs/>
          <w:sz w:val="24"/>
          <w:szCs w:val="24"/>
        </w:rPr>
        <w:lastRenderedPageBreak/>
        <w:t xml:space="preserve">Xu, Z., Gong, J., Qu, Y., &amp; Sun, X. (2023). Using leader affiliative humour to encourage employee knowledge sharing: The multilevel role of knowledge sharing self-efficacy and team psychological safety. Journal of Innovation &amp; Knowledge, 8(3), 100408. </w:t>
      </w:r>
      <w:r w:rsidR="00531A8C">
        <w:rPr>
          <w:bCs/>
          <w:sz w:val="24"/>
          <w:szCs w:val="24"/>
        </w:rPr>
        <w:t xml:space="preserve">     </w:t>
      </w:r>
    </w:p>
    <w:p w14:paraId="104926A9" w14:textId="03B530DA" w:rsidR="00163B4A" w:rsidRPr="00531A8C" w:rsidRDefault="00531A8C" w:rsidP="00531A8C">
      <w:pPr>
        <w:keepNext/>
        <w:keepLines/>
        <w:spacing w:line="360" w:lineRule="auto"/>
        <w:ind w:left="360" w:right="237"/>
        <w:rPr>
          <w:bCs/>
          <w:sz w:val="24"/>
          <w:szCs w:val="24"/>
        </w:rPr>
      </w:pPr>
      <w:r w:rsidRPr="00531A8C">
        <w:rPr>
          <w:sz w:val="24"/>
          <w:szCs w:val="24"/>
        </w:rPr>
        <w:t>https://www.sciencedirect.com/science/article/pii/S2444569X2300104X?via%3Dihub</w:t>
      </w:r>
    </w:p>
    <w:p w14:paraId="144F5616" w14:textId="77777777" w:rsidR="00163B4A" w:rsidRPr="00531A8C" w:rsidRDefault="00163B4A" w:rsidP="009A5AE3">
      <w:pPr>
        <w:keepNext/>
        <w:keepLines/>
        <w:spacing w:line="360" w:lineRule="auto"/>
        <w:ind w:left="360" w:right="237"/>
        <w:rPr>
          <w:bCs/>
          <w:sz w:val="24"/>
          <w:szCs w:val="24"/>
        </w:rPr>
      </w:pPr>
    </w:p>
    <w:p w14:paraId="615CEB92" w14:textId="515F463B" w:rsidR="00163B4A" w:rsidRDefault="00163B4A" w:rsidP="009A5AE3">
      <w:pPr>
        <w:keepNext/>
        <w:keepLines/>
        <w:spacing w:line="360" w:lineRule="auto"/>
        <w:ind w:left="360" w:right="237"/>
        <w:rPr>
          <w:bCs/>
          <w:sz w:val="24"/>
          <w:szCs w:val="24"/>
        </w:rPr>
      </w:pPr>
      <w:r w:rsidRPr="006D1240">
        <w:rPr>
          <w:bCs/>
          <w:sz w:val="24"/>
          <w:szCs w:val="24"/>
        </w:rPr>
        <w:t>Yashina</w:t>
      </w:r>
      <w:r>
        <w:rPr>
          <w:bCs/>
          <w:sz w:val="24"/>
          <w:szCs w:val="24"/>
        </w:rPr>
        <w:t>, N</w:t>
      </w:r>
      <w:r w:rsidRPr="006D1240">
        <w:rPr>
          <w:bCs/>
          <w:sz w:val="24"/>
          <w:szCs w:val="24"/>
        </w:rPr>
        <w:t xml:space="preserve">. (2024). Social Media: Definition, Importance, Top Websites and Apps. [Online]. Investopedia. Available at: </w:t>
      </w:r>
      <w:hyperlink r:id="rId68" w:history="1">
        <w:r w:rsidR="00EF593D" w:rsidRPr="00330C8C">
          <w:rPr>
            <w:rStyle w:val="Hyperlink"/>
            <w:bCs/>
            <w:sz w:val="24"/>
            <w:szCs w:val="24"/>
          </w:rPr>
          <w:t>https://www.investopedia.com/terms/s/social-media.asp</w:t>
        </w:r>
      </w:hyperlink>
      <w:r w:rsidR="00EF593D">
        <w:rPr>
          <w:bCs/>
          <w:sz w:val="24"/>
          <w:szCs w:val="24"/>
        </w:rPr>
        <w:t xml:space="preserve"> </w:t>
      </w:r>
      <w:r w:rsidRPr="006D1240">
        <w:rPr>
          <w:bCs/>
          <w:sz w:val="24"/>
          <w:szCs w:val="24"/>
        </w:rPr>
        <w:t xml:space="preserve"> [Accessed 9 July 2024].</w:t>
      </w:r>
    </w:p>
    <w:p w14:paraId="7097AA27" w14:textId="77777777" w:rsidR="00D84C86" w:rsidRDefault="00D84C86" w:rsidP="009929C2">
      <w:pPr>
        <w:keepNext/>
        <w:ind w:right="237"/>
        <w:rPr>
          <w:b/>
          <w:sz w:val="24"/>
          <w:szCs w:val="24"/>
          <w:highlight w:val="yellow"/>
        </w:rPr>
      </w:pPr>
    </w:p>
    <w:p w14:paraId="72DEFD27" w14:textId="77777777" w:rsidR="00D84C86" w:rsidRPr="00294868" w:rsidRDefault="00D84C86" w:rsidP="00340E9A">
      <w:pPr>
        <w:keepNext/>
        <w:ind w:right="237"/>
        <w:jc w:val="center"/>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9C5A15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A64B9">
        <w:rPr>
          <w:rFonts w:eastAsia="Arial"/>
          <w:b/>
          <w:bCs/>
          <w:color w:val="000000" w:themeColor="text1"/>
          <w:sz w:val="24"/>
          <w:szCs w:val="24"/>
          <w:highlight w:val="yellow"/>
        </w:rPr>
        <w:t xml:space="preserve"> Liam Jones</w:t>
      </w:r>
    </w:p>
    <w:p w14:paraId="574DF1C8" w14:textId="1C0C00AA" w:rsidR="28D1B5E1" w:rsidRDefault="28D1B5E1" w:rsidP="28D1B5E1">
      <w:pPr>
        <w:jc w:val="both"/>
        <w:rPr>
          <w:b/>
          <w:bCs/>
          <w:color w:val="000000" w:themeColor="text1"/>
          <w:sz w:val="24"/>
          <w:szCs w:val="24"/>
          <w:highlight w:val="yellow"/>
        </w:rPr>
      </w:pPr>
    </w:p>
    <w:p w14:paraId="6AF6F333" w14:textId="2A90DEB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A64B9">
        <w:rPr>
          <w:rFonts w:eastAsia="Arial"/>
          <w:b/>
          <w:bCs/>
          <w:color w:val="000000" w:themeColor="text1"/>
          <w:sz w:val="24"/>
          <w:szCs w:val="24"/>
          <w:highlight w:val="yellow"/>
        </w:rPr>
        <w:t xml:space="preserve"> </w:t>
      </w:r>
      <w:r w:rsidR="00531A8C">
        <w:rPr>
          <w:rFonts w:eastAsia="Arial"/>
          <w:b/>
          <w:bCs/>
          <w:color w:val="000000" w:themeColor="text1"/>
          <w:sz w:val="24"/>
          <w:szCs w:val="24"/>
          <w:highlight w:val="yellow"/>
        </w:rPr>
        <w:t>1</w:t>
      </w:r>
      <w:r w:rsidR="00384366">
        <w:rPr>
          <w:rFonts w:eastAsia="Arial"/>
          <w:b/>
          <w:bCs/>
          <w:color w:val="000000" w:themeColor="text1"/>
          <w:sz w:val="24"/>
          <w:szCs w:val="24"/>
          <w:highlight w:val="yellow"/>
        </w:rPr>
        <w:t>6</w:t>
      </w:r>
      <w:r w:rsidR="009929C2">
        <w:rPr>
          <w:rFonts w:eastAsia="Arial"/>
          <w:b/>
          <w:bCs/>
          <w:color w:val="000000" w:themeColor="text1"/>
          <w:sz w:val="24"/>
          <w:szCs w:val="24"/>
          <w:highlight w:val="yellow"/>
        </w:rPr>
        <w:t>/0</w:t>
      </w:r>
      <w:r w:rsidR="00531A8C">
        <w:rPr>
          <w:rFonts w:eastAsia="Arial"/>
          <w:b/>
          <w:bCs/>
          <w:color w:val="000000" w:themeColor="text1"/>
          <w:sz w:val="24"/>
          <w:szCs w:val="24"/>
          <w:highlight w:val="yellow"/>
        </w:rPr>
        <w:t xml:space="preserve">2 </w:t>
      </w:r>
      <w:r w:rsidR="009929C2">
        <w:rPr>
          <w:rFonts w:eastAsia="Arial"/>
          <w:b/>
          <w:bCs/>
          <w:color w:val="000000" w:themeColor="text1"/>
          <w:sz w:val="24"/>
          <w:szCs w:val="24"/>
          <w:highlight w:val="yellow"/>
        </w:rPr>
        <w:t>/2025.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footerReference w:type="default" r:id="rId69"/>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rsidP="00787312">
    <w:pPr>
      <w:pStyle w:val="Footer"/>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63CBD"/>
    <w:multiLevelType w:val="hybridMultilevel"/>
    <w:tmpl w:val="CD2C9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34B09"/>
    <w:multiLevelType w:val="hybridMultilevel"/>
    <w:tmpl w:val="E2CE7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4FA6213"/>
    <w:multiLevelType w:val="hybridMultilevel"/>
    <w:tmpl w:val="8A4E3BA0"/>
    <w:lvl w:ilvl="0" w:tplc="D2605EF0">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6BFB3E8E"/>
    <w:multiLevelType w:val="hybridMultilevel"/>
    <w:tmpl w:val="23EC8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3"/>
  </w:num>
  <w:num w:numId="3" w16cid:durableId="1589077822">
    <w:abstractNumId w:val="5"/>
  </w:num>
  <w:num w:numId="4" w16cid:durableId="1226835170">
    <w:abstractNumId w:val="2"/>
  </w:num>
  <w:num w:numId="5" w16cid:durableId="1352799916">
    <w:abstractNumId w:val="1"/>
  </w:num>
  <w:num w:numId="6" w16cid:durableId="1406689245">
    <w:abstractNumId w:val="4"/>
  </w:num>
  <w:num w:numId="7" w16cid:durableId="1976908597">
    <w:abstractNumId w:val="6"/>
  </w:num>
  <w:num w:numId="8" w16cid:durableId="93863902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872"/>
    <w:rsid w:val="00003990"/>
    <w:rsid w:val="000045B8"/>
    <w:rsid w:val="000065D8"/>
    <w:rsid w:val="00020EEC"/>
    <w:rsid w:val="00025650"/>
    <w:rsid w:val="00026FAB"/>
    <w:rsid w:val="00027B1F"/>
    <w:rsid w:val="0003088B"/>
    <w:rsid w:val="0003108C"/>
    <w:rsid w:val="000325D9"/>
    <w:rsid w:val="000372B2"/>
    <w:rsid w:val="0004079F"/>
    <w:rsid w:val="00042DD2"/>
    <w:rsid w:val="00044425"/>
    <w:rsid w:val="00045B87"/>
    <w:rsid w:val="00045C07"/>
    <w:rsid w:val="00047D47"/>
    <w:rsid w:val="00055D43"/>
    <w:rsid w:val="00056FAC"/>
    <w:rsid w:val="00057751"/>
    <w:rsid w:val="00062E39"/>
    <w:rsid w:val="00080E58"/>
    <w:rsid w:val="00082028"/>
    <w:rsid w:val="00083D99"/>
    <w:rsid w:val="00084EA6"/>
    <w:rsid w:val="00085699"/>
    <w:rsid w:val="00087891"/>
    <w:rsid w:val="00091F52"/>
    <w:rsid w:val="00092970"/>
    <w:rsid w:val="00092BC7"/>
    <w:rsid w:val="00093720"/>
    <w:rsid w:val="000938E6"/>
    <w:rsid w:val="00093B3C"/>
    <w:rsid w:val="0009488C"/>
    <w:rsid w:val="00094A7D"/>
    <w:rsid w:val="00095C1B"/>
    <w:rsid w:val="000962E7"/>
    <w:rsid w:val="00096DEA"/>
    <w:rsid w:val="000A4240"/>
    <w:rsid w:val="000A469A"/>
    <w:rsid w:val="000A7799"/>
    <w:rsid w:val="000B1E96"/>
    <w:rsid w:val="000C2BC4"/>
    <w:rsid w:val="000C378F"/>
    <w:rsid w:val="000C6892"/>
    <w:rsid w:val="000C6FFE"/>
    <w:rsid w:val="000D0BB6"/>
    <w:rsid w:val="000D249C"/>
    <w:rsid w:val="000E26B0"/>
    <w:rsid w:val="000E5F49"/>
    <w:rsid w:val="000F1599"/>
    <w:rsid w:val="000F16B6"/>
    <w:rsid w:val="000F1769"/>
    <w:rsid w:val="000F5989"/>
    <w:rsid w:val="000F6196"/>
    <w:rsid w:val="000F7ECD"/>
    <w:rsid w:val="00102E64"/>
    <w:rsid w:val="0010312C"/>
    <w:rsid w:val="00106DC7"/>
    <w:rsid w:val="001076EE"/>
    <w:rsid w:val="00112391"/>
    <w:rsid w:val="00114F52"/>
    <w:rsid w:val="0012135C"/>
    <w:rsid w:val="00122035"/>
    <w:rsid w:val="001347F8"/>
    <w:rsid w:val="00137BB5"/>
    <w:rsid w:val="00137E05"/>
    <w:rsid w:val="00140887"/>
    <w:rsid w:val="00144661"/>
    <w:rsid w:val="001447F6"/>
    <w:rsid w:val="0014699D"/>
    <w:rsid w:val="00146B59"/>
    <w:rsid w:val="00147DE3"/>
    <w:rsid w:val="00150794"/>
    <w:rsid w:val="00152463"/>
    <w:rsid w:val="001608C4"/>
    <w:rsid w:val="00163B4A"/>
    <w:rsid w:val="0017059F"/>
    <w:rsid w:val="00171418"/>
    <w:rsid w:val="00185AD9"/>
    <w:rsid w:val="00190913"/>
    <w:rsid w:val="001961CF"/>
    <w:rsid w:val="001A0832"/>
    <w:rsid w:val="001A586C"/>
    <w:rsid w:val="001A59BB"/>
    <w:rsid w:val="001A6A51"/>
    <w:rsid w:val="001A79C4"/>
    <w:rsid w:val="001B331A"/>
    <w:rsid w:val="001C0534"/>
    <w:rsid w:val="001C0E74"/>
    <w:rsid w:val="001C321F"/>
    <w:rsid w:val="001C6CEC"/>
    <w:rsid w:val="001D229F"/>
    <w:rsid w:val="001D2B65"/>
    <w:rsid w:val="001D6162"/>
    <w:rsid w:val="001E6EDE"/>
    <w:rsid w:val="001E7592"/>
    <w:rsid w:val="001F3242"/>
    <w:rsid w:val="001F3878"/>
    <w:rsid w:val="001F4552"/>
    <w:rsid w:val="002019EB"/>
    <w:rsid w:val="002030F2"/>
    <w:rsid w:val="00204F31"/>
    <w:rsid w:val="00205051"/>
    <w:rsid w:val="00211F65"/>
    <w:rsid w:val="0022001B"/>
    <w:rsid w:val="00220D06"/>
    <w:rsid w:val="002219BA"/>
    <w:rsid w:val="002246A0"/>
    <w:rsid w:val="00224AF9"/>
    <w:rsid w:val="00226A77"/>
    <w:rsid w:val="00230439"/>
    <w:rsid w:val="0023052E"/>
    <w:rsid w:val="00235176"/>
    <w:rsid w:val="00236061"/>
    <w:rsid w:val="0024100E"/>
    <w:rsid w:val="00241C1B"/>
    <w:rsid w:val="002420AA"/>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5BCE"/>
    <w:rsid w:val="00285E7F"/>
    <w:rsid w:val="00291ADD"/>
    <w:rsid w:val="00294868"/>
    <w:rsid w:val="00295CA1"/>
    <w:rsid w:val="002A250E"/>
    <w:rsid w:val="002A291A"/>
    <w:rsid w:val="002A5604"/>
    <w:rsid w:val="002B1701"/>
    <w:rsid w:val="002B1736"/>
    <w:rsid w:val="002B23C3"/>
    <w:rsid w:val="002B443A"/>
    <w:rsid w:val="002B5B35"/>
    <w:rsid w:val="002B5D07"/>
    <w:rsid w:val="002C256A"/>
    <w:rsid w:val="002C496D"/>
    <w:rsid w:val="002D05EB"/>
    <w:rsid w:val="002D2F29"/>
    <w:rsid w:val="002D2FD3"/>
    <w:rsid w:val="002D643F"/>
    <w:rsid w:val="002D728F"/>
    <w:rsid w:val="002E35FE"/>
    <w:rsid w:val="002E5AE3"/>
    <w:rsid w:val="002E7017"/>
    <w:rsid w:val="002F0665"/>
    <w:rsid w:val="002F4F6E"/>
    <w:rsid w:val="003015C3"/>
    <w:rsid w:val="00304AE2"/>
    <w:rsid w:val="0030698D"/>
    <w:rsid w:val="0031350A"/>
    <w:rsid w:val="0031569E"/>
    <w:rsid w:val="00316815"/>
    <w:rsid w:val="003168CA"/>
    <w:rsid w:val="00321255"/>
    <w:rsid w:val="0032230D"/>
    <w:rsid w:val="00322A0B"/>
    <w:rsid w:val="00326636"/>
    <w:rsid w:val="00326FE5"/>
    <w:rsid w:val="00332379"/>
    <w:rsid w:val="00334AD2"/>
    <w:rsid w:val="00335FC5"/>
    <w:rsid w:val="00335FF9"/>
    <w:rsid w:val="00340E9A"/>
    <w:rsid w:val="003516C0"/>
    <w:rsid w:val="00352E59"/>
    <w:rsid w:val="00354DBE"/>
    <w:rsid w:val="00355210"/>
    <w:rsid w:val="0036288F"/>
    <w:rsid w:val="00365DF9"/>
    <w:rsid w:val="0036668D"/>
    <w:rsid w:val="00372DB4"/>
    <w:rsid w:val="0037320F"/>
    <w:rsid w:val="0037490C"/>
    <w:rsid w:val="00375AF5"/>
    <w:rsid w:val="003761BD"/>
    <w:rsid w:val="003769F6"/>
    <w:rsid w:val="00384366"/>
    <w:rsid w:val="00385414"/>
    <w:rsid w:val="00386272"/>
    <w:rsid w:val="00390074"/>
    <w:rsid w:val="00392881"/>
    <w:rsid w:val="00396F3E"/>
    <w:rsid w:val="0039762B"/>
    <w:rsid w:val="003A0C37"/>
    <w:rsid w:val="003A1B6B"/>
    <w:rsid w:val="003A2F82"/>
    <w:rsid w:val="003A46C0"/>
    <w:rsid w:val="003A600E"/>
    <w:rsid w:val="003A6513"/>
    <w:rsid w:val="003B0419"/>
    <w:rsid w:val="003B16C7"/>
    <w:rsid w:val="003B555A"/>
    <w:rsid w:val="003C19F1"/>
    <w:rsid w:val="003C4186"/>
    <w:rsid w:val="003C458C"/>
    <w:rsid w:val="003C6185"/>
    <w:rsid w:val="003D0ABC"/>
    <w:rsid w:val="003D0D2D"/>
    <w:rsid w:val="003D13E1"/>
    <w:rsid w:val="003D4710"/>
    <w:rsid w:val="003E16D7"/>
    <w:rsid w:val="003E197E"/>
    <w:rsid w:val="003F2C83"/>
    <w:rsid w:val="004046F0"/>
    <w:rsid w:val="0040668F"/>
    <w:rsid w:val="00410A19"/>
    <w:rsid w:val="00412677"/>
    <w:rsid w:val="00417925"/>
    <w:rsid w:val="00423912"/>
    <w:rsid w:val="004348AE"/>
    <w:rsid w:val="004376C0"/>
    <w:rsid w:val="0044115F"/>
    <w:rsid w:val="0044223A"/>
    <w:rsid w:val="00444366"/>
    <w:rsid w:val="00446792"/>
    <w:rsid w:val="00446F80"/>
    <w:rsid w:val="00447601"/>
    <w:rsid w:val="00450C83"/>
    <w:rsid w:val="00451851"/>
    <w:rsid w:val="00453343"/>
    <w:rsid w:val="00454605"/>
    <w:rsid w:val="004569AC"/>
    <w:rsid w:val="004608B9"/>
    <w:rsid w:val="00460ADB"/>
    <w:rsid w:val="00465947"/>
    <w:rsid w:val="00470BB1"/>
    <w:rsid w:val="004718F7"/>
    <w:rsid w:val="00473153"/>
    <w:rsid w:val="004743AF"/>
    <w:rsid w:val="0047757C"/>
    <w:rsid w:val="00482C17"/>
    <w:rsid w:val="0048541D"/>
    <w:rsid w:val="004911B4"/>
    <w:rsid w:val="0049196A"/>
    <w:rsid w:val="004923DA"/>
    <w:rsid w:val="00493434"/>
    <w:rsid w:val="00495C2E"/>
    <w:rsid w:val="004962F9"/>
    <w:rsid w:val="004968E2"/>
    <w:rsid w:val="004A2A49"/>
    <w:rsid w:val="004A7A7F"/>
    <w:rsid w:val="004B38E7"/>
    <w:rsid w:val="004B4155"/>
    <w:rsid w:val="004B600B"/>
    <w:rsid w:val="004B6822"/>
    <w:rsid w:val="004B69F6"/>
    <w:rsid w:val="004C1206"/>
    <w:rsid w:val="004C2D3A"/>
    <w:rsid w:val="004D03C4"/>
    <w:rsid w:val="004D0BF1"/>
    <w:rsid w:val="004D24D2"/>
    <w:rsid w:val="004D35A4"/>
    <w:rsid w:val="004D445F"/>
    <w:rsid w:val="004E087B"/>
    <w:rsid w:val="004E22E8"/>
    <w:rsid w:val="004E44A4"/>
    <w:rsid w:val="004E64BA"/>
    <w:rsid w:val="004E7B8B"/>
    <w:rsid w:val="004E7BDD"/>
    <w:rsid w:val="004E7E4B"/>
    <w:rsid w:val="004F1E21"/>
    <w:rsid w:val="004F740D"/>
    <w:rsid w:val="004F7B8F"/>
    <w:rsid w:val="005002E6"/>
    <w:rsid w:val="00500748"/>
    <w:rsid w:val="005011D6"/>
    <w:rsid w:val="0050167A"/>
    <w:rsid w:val="005038C8"/>
    <w:rsid w:val="005042F1"/>
    <w:rsid w:val="00513C7D"/>
    <w:rsid w:val="005169D1"/>
    <w:rsid w:val="00520A9A"/>
    <w:rsid w:val="00521123"/>
    <w:rsid w:val="00521221"/>
    <w:rsid w:val="00525A32"/>
    <w:rsid w:val="00527D20"/>
    <w:rsid w:val="00531A8C"/>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97280"/>
    <w:rsid w:val="005A1B4C"/>
    <w:rsid w:val="005A1BA3"/>
    <w:rsid w:val="005A545C"/>
    <w:rsid w:val="005B1CF8"/>
    <w:rsid w:val="005C1567"/>
    <w:rsid w:val="005C4816"/>
    <w:rsid w:val="005C581A"/>
    <w:rsid w:val="005C6289"/>
    <w:rsid w:val="005C6CE5"/>
    <w:rsid w:val="005D2A9A"/>
    <w:rsid w:val="005D3F07"/>
    <w:rsid w:val="005D583E"/>
    <w:rsid w:val="005E13EA"/>
    <w:rsid w:val="005E53BD"/>
    <w:rsid w:val="005E6497"/>
    <w:rsid w:val="005E7100"/>
    <w:rsid w:val="005E7101"/>
    <w:rsid w:val="00606E27"/>
    <w:rsid w:val="00607E5F"/>
    <w:rsid w:val="006108C9"/>
    <w:rsid w:val="00615C7E"/>
    <w:rsid w:val="0062158D"/>
    <w:rsid w:val="00621AFE"/>
    <w:rsid w:val="00625AE2"/>
    <w:rsid w:val="00630F39"/>
    <w:rsid w:val="006326D1"/>
    <w:rsid w:val="00632E0A"/>
    <w:rsid w:val="00633165"/>
    <w:rsid w:val="00636B6C"/>
    <w:rsid w:val="006429C6"/>
    <w:rsid w:val="006447DE"/>
    <w:rsid w:val="00650CE9"/>
    <w:rsid w:val="0065276E"/>
    <w:rsid w:val="00654329"/>
    <w:rsid w:val="00654B46"/>
    <w:rsid w:val="00654CEC"/>
    <w:rsid w:val="00655507"/>
    <w:rsid w:val="00656D91"/>
    <w:rsid w:val="00657387"/>
    <w:rsid w:val="006712A7"/>
    <w:rsid w:val="006733CC"/>
    <w:rsid w:val="00674FC2"/>
    <w:rsid w:val="00677E42"/>
    <w:rsid w:val="00682334"/>
    <w:rsid w:val="00682A46"/>
    <w:rsid w:val="00684B16"/>
    <w:rsid w:val="00690C40"/>
    <w:rsid w:val="00694C00"/>
    <w:rsid w:val="00696F65"/>
    <w:rsid w:val="006A7A6D"/>
    <w:rsid w:val="006B2D54"/>
    <w:rsid w:val="006B5E67"/>
    <w:rsid w:val="006B708D"/>
    <w:rsid w:val="006BE8E5"/>
    <w:rsid w:val="006C2903"/>
    <w:rsid w:val="006C2EB5"/>
    <w:rsid w:val="006C3261"/>
    <w:rsid w:val="006D1240"/>
    <w:rsid w:val="006D18A3"/>
    <w:rsid w:val="006D5970"/>
    <w:rsid w:val="006E481E"/>
    <w:rsid w:val="006E795F"/>
    <w:rsid w:val="006E7C07"/>
    <w:rsid w:val="00700249"/>
    <w:rsid w:val="0070604C"/>
    <w:rsid w:val="007069CD"/>
    <w:rsid w:val="007110E6"/>
    <w:rsid w:val="00711A70"/>
    <w:rsid w:val="00712E6F"/>
    <w:rsid w:val="00712E90"/>
    <w:rsid w:val="00713B7E"/>
    <w:rsid w:val="007204AE"/>
    <w:rsid w:val="0072678F"/>
    <w:rsid w:val="00727C4C"/>
    <w:rsid w:val="00731D33"/>
    <w:rsid w:val="00734809"/>
    <w:rsid w:val="007406E1"/>
    <w:rsid w:val="00741DA7"/>
    <w:rsid w:val="00743E40"/>
    <w:rsid w:val="00746945"/>
    <w:rsid w:val="00751263"/>
    <w:rsid w:val="0075704F"/>
    <w:rsid w:val="00763B2D"/>
    <w:rsid w:val="00772924"/>
    <w:rsid w:val="00772FAA"/>
    <w:rsid w:val="007802E4"/>
    <w:rsid w:val="00784EC4"/>
    <w:rsid w:val="007872F2"/>
    <w:rsid w:val="0078731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E3F"/>
    <w:rsid w:val="007E20A3"/>
    <w:rsid w:val="007E2846"/>
    <w:rsid w:val="007E4FC2"/>
    <w:rsid w:val="007F3F7E"/>
    <w:rsid w:val="007F5497"/>
    <w:rsid w:val="0080229A"/>
    <w:rsid w:val="00803A58"/>
    <w:rsid w:val="00805249"/>
    <w:rsid w:val="00811EA0"/>
    <w:rsid w:val="00813CEC"/>
    <w:rsid w:val="0081534C"/>
    <w:rsid w:val="008171E4"/>
    <w:rsid w:val="008208EA"/>
    <w:rsid w:val="00820ABA"/>
    <w:rsid w:val="00824E67"/>
    <w:rsid w:val="008252F5"/>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65B"/>
    <w:rsid w:val="00862D62"/>
    <w:rsid w:val="00865008"/>
    <w:rsid w:val="008665C1"/>
    <w:rsid w:val="00866B50"/>
    <w:rsid w:val="008708F1"/>
    <w:rsid w:val="00880539"/>
    <w:rsid w:val="008859E8"/>
    <w:rsid w:val="0088737B"/>
    <w:rsid w:val="008925E5"/>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1310"/>
    <w:rsid w:val="008F22BD"/>
    <w:rsid w:val="008F46CC"/>
    <w:rsid w:val="00900B0E"/>
    <w:rsid w:val="0090251F"/>
    <w:rsid w:val="00902851"/>
    <w:rsid w:val="009079BD"/>
    <w:rsid w:val="00912BD9"/>
    <w:rsid w:val="00920E5B"/>
    <w:rsid w:val="0092153B"/>
    <w:rsid w:val="00926436"/>
    <w:rsid w:val="0093018C"/>
    <w:rsid w:val="0093218B"/>
    <w:rsid w:val="00932CCA"/>
    <w:rsid w:val="00953E15"/>
    <w:rsid w:val="009544C0"/>
    <w:rsid w:val="00954FA4"/>
    <w:rsid w:val="00956AE9"/>
    <w:rsid w:val="00963349"/>
    <w:rsid w:val="00964CC6"/>
    <w:rsid w:val="00986536"/>
    <w:rsid w:val="00991FDA"/>
    <w:rsid w:val="009927A1"/>
    <w:rsid w:val="009929C2"/>
    <w:rsid w:val="009949CD"/>
    <w:rsid w:val="0099774D"/>
    <w:rsid w:val="009A2EAF"/>
    <w:rsid w:val="009A5AE3"/>
    <w:rsid w:val="009A5F3B"/>
    <w:rsid w:val="009A7041"/>
    <w:rsid w:val="009B0B61"/>
    <w:rsid w:val="009B28C0"/>
    <w:rsid w:val="009B7136"/>
    <w:rsid w:val="009B7806"/>
    <w:rsid w:val="009C0FAB"/>
    <w:rsid w:val="009C3AC2"/>
    <w:rsid w:val="009C774E"/>
    <w:rsid w:val="009D2251"/>
    <w:rsid w:val="009D4365"/>
    <w:rsid w:val="009D4E3B"/>
    <w:rsid w:val="009D7BC9"/>
    <w:rsid w:val="009E0C5A"/>
    <w:rsid w:val="009E1982"/>
    <w:rsid w:val="009E4D2C"/>
    <w:rsid w:val="009F0978"/>
    <w:rsid w:val="009F3AEC"/>
    <w:rsid w:val="00A00081"/>
    <w:rsid w:val="00A015F7"/>
    <w:rsid w:val="00A01C9C"/>
    <w:rsid w:val="00A10D56"/>
    <w:rsid w:val="00A12AAE"/>
    <w:rsid w:val="00A13BB2"/>
    <w:rsid w:val="00A16DD1"/>
    <w:rsid w:val="00A22441"/>
    <w:rsid w:val="00A232B5"/>
    <w:rsid w:val="00A23F3B"/>
    <w:rsid w:val="00A24406"/>
    <w:rsid w:val="00A2520B"/>
    <w:rsid w:val="00A25F64"/>
    <w:rsid w:val="00A27CC2"/>
    <w:rsid w:val="00A3221B"/>
    <w:rsid w:val="00A3273B"/>
    <w:rsid w:val="00A40ED6"/>
    <w:rsid w:val="00A470EE"/>
    <w:rsid w:val="00A47621"/>
    <w:rsid w:val="00A479CD"/>
    <w:rsid w:val="00A50CFC"/>
    <w:rsid w:val="00A54D67"/>
    <w:rsid w:val="00A55A3F"/>
    <w:rsid w:val="00A56BC4"/>
    <w:rsid w:val="00A6281B"/>
    <w:rsid w:val="00A652F6"/>
    <w:rsid w:val="00A732EA"/>
    <w:rsid w:val="00A7489E"/>
    <w:rsid w:val="00A8015F"/>
    <w:rsid w:val="00A80BD2"/>
    <w:rsid w:val="00A85039"/>
    <w:rsid w:val="00A851F7"/>
    <w:rsid w:val="00A906AA"/>
    <w:rsid w:val="00A94C5E"/>
    <w:rsid w:val="00AA241A"/>
    <w:rsid w:val="00AA252C"/>
    <w:rsid w:val="00AA666E"/>
    <w:rsid w:val="00AB1676"/>
    <w:rsid w:val="00AB5518"/>
    <w:rsid w:val="00AC01D4"/>
    <w:rsid w:val="00AC37D0"/>
    <w:rsid w:val="00AC4A04"/>
    <w:rsid w:val="00AD336F"/>
    <w:rsid w:val="00AD3550"/>
    <w:rsid w:val="00AD4DB4"/>
    <w:rsid w:val="00AE2564"/>
    <w:rsid w:val="00AE301F"/>
    <w:rsid w:val="00AE3302"/>
    <w:rsid w:val="00AE50C5"/>
    <w:rsid w:val="00AE7077"/>
    <w:rsid w:val="00AF31D7"/>
    <w:rsid w:val="00AF61C2"/>
    <w:rsid w:val="00AF6CC6"/>
    <w:rsid w:val="00B011CD"/>
    <w:rsid w:val="00B0296A"/>
    <w:rsid w:val="00B072E7"/>
    <w:rsid w:val="00B12295"/>
    <w:rsid w:val="00B137BE"/>
    <w:rsid w:val="00B17FA0"/>
    <w:rsid w:val="00B24344"/>
    <w:rsid w:val="00B26769"/>
    <w:rsid w:val="00B3034A"/>
    <w:rsid w:val="00B31C91"/>
    <w:rsid w:val="00B33B70"/>
    <w:rsid w:val="00B3553E"/>
    <w:rsid w:val="00B3747F"/>
    <w:rsid w:val="00B43194"/>
    <w:rsid w:val="00B47734"/>
    <w:rsid w:val="00B50FBA"/>
    <w:rsid w:val="00B558EB"/>
    <w:rsid w:val="00B577D3"/>
    <w:rsid w:val="00B60466"/>
    <w:rsid w:val="00B61FE7"/>
    <w:rsid w:val="00B6548F"/>
    <w:rsid w:val="00B7502A"/>
    <w:rsid w:val="00B77305"/>
    <w:rsid w:val="00B82CC2"/>
    <w:rsid w:val="00B84A89"/>
    <w:rsid w:val="00B92BEF"/>
    <w:rsid w:val="00B94E47"/>
    <w:rsid w:val="00B9689A"/>
    <w:rsid w:val="00BA1FFA"/>
    <w:rsid w:val="00BA358B"/>
    <w:rsid w:val="00BA4940"/>
    <w:rsid w:val="00BA4BCA"/>
    <w:rsid w:val="00BA7FF1"/>
    <w:rsid w:val="00BB06CB"/>
    <w:rsid w:val="00BB261F"/>
    <w:rsid w:val="00BB2887"/>
    <w:rsid w:val="00BB5EAA"/>
    <w:rsid w:val="00BB5F11"/>
    <w:rsid w:val="00BC0401"/>
    <w:rsid w:val="00BC04FA"/>
    <w:rsid w:val="00BC1C22"/>
    <w:rsid w:val="00BC2E38"/>
    <w:rsid w:val="00BC460B"/>
    <w:rsid w:val="00BC5725"/>
    <w:rsid w:val="00BD30B1"/>
    <w:rsid w:val="00BE0F7B"/>
    <w:rsid w:val="00BE10C2"/>
    <w:rsid w:val="00BE3F4B"/>
    <w:rsid w:val="00C01D14"/>
    <w:rsid w:val="00C025B4"/>
    <w:rsid w:val="00C11F61"/>
    <w:rsid w:val="00C161FD"/>
    <w:rsid w:val="00C23F17"/>
    <w:rsid w:val="00C26D0D"/>
    <w:rsid w:val="00C27C95"/>
    <w:rsid w:val="00C300D2"/>
    <w:rsid w:val="00C30DA6"/>
    <w:rsid w:val="00C3270F"/>
    <w:rsid w:val="00C3278B"/>
    <w:rsid w:val="00C33375"/>
    <w:rsid w:val="00C34C23"/>
    <w:rsid w:val="00C3699C"/>
    <w:rsid w:val="00C42005"/>
    <w:rsid w:val="00C4204E"/>
    <w:rsid w:val="00C44446"/>
    <w:rsid w:val="00C4664D"/>
    <w:rsid w:val="00C472AA"/>
    <w:rsid w:val="00C4756A"/>
    <w:rsid w:val="00C50A05"/>
    <w:rsid w:val="00C5451D"/>
    <w:rsid w:val="00C54AED"/>
    <w:rsid w:val="00C55A8A"/>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09A"/>
    <w:rsid w:val="00CB217E"/>
    <w:rsid w:val="00CB258E"/>
    <w:rsid w:val="00CB3C8F"/>
    <w:rsid w:val="00CB75CE"/>
    <w:rsid w:val="00CC02F1"/>
    <w:rsid w:val="00CC11A6"/>
    <w:rsid w:val="00CC135E"/>
    <w:rsid w:val="00CC2F8D"/>
    <w:rsid w:val="00CD5D3F"/>
    <w:rsid w:val="00CE342D"/>
    <w:rsid w:val="00CF1E90"/>
    <w:rsid w:val="00CF3DB3"/>
    <w:rsid w:val="00D0257C"/>
    <w:rsid w:val="00D052BC"/>
    <w:rsid w:val="00D068D7"/>
    <w:rsid w:val="00D07026"/>
    <w:rsid w:val="00D11C62"/>
    <w:rsid w:val="00D224A2"/>
    <w:rsid w:val="00D22C8F"/>
    <w:rsid w:val="00D31C79"/>
    <w:rsid w:val="00D32F09"/>
    <w:rsid w:val="00D33491"/>
    <w:rsid w:val="00D43DD7"/>
    <w:rsid w:val="00D44F8E"/>
    <w:rsid w:val="00D44FD0"/>
    <w:rsid w:val="00D46F9D"/>
    <w:rsid w:val="00D5733C"/>
    <w:rsid w:val="00D607EF"/>
    <w:rsid w:val="00D60F88"/>
    <w:rsid w:val="00D625E7"/>
    <w:rsid w:val="00D646BD"/>
    <w:rsid w:val="00D70239"/>
    <w:rsid w:val="00D71201"/>
    <w:rsid w:val="00D720C7"/>
    <w:rsid w:val="00D73A26"/>
    <w:rsid w:val="00D77A04"/>
    <w:rsid w:val="00D81D06"/>
    <w:rsid w:val="00D84C86"/>
    <w:rsid w:val="00D8652C"/>
    <w:rsid w:val="00D876E6"/>
    <w:rsid w:val="00D91675"/>
    <w:rsid w:val="00DA1025"/>
    <w:rsid w:val="00DA22EC"/>
    <w:rsid w:val="00DA5860"/>
    <w:rsid w:val="00DB0301"/>
    <w:rsid w:val="00DB2767"/>
    <w:rsid w:val="00DC4729"/>
    <w:rsid w:val="00DC4936"/>
    <w:rsid w:val="00DC5E07"/>
    <w:rsid w:val="00DD0155"/>
    <w:rsid w:val="00DE530D"/>
    <w:rsid w:val="00DE556F"/>
    <w:rsid w:val="00DF3B15"/>
    <w:rsid w:val="00DF4CF5"/>
    <w:rsid w:val="00E03B6D"/>
    <w:rsid w:val="00E11D66"/>
    <w:rsid w:val="00E17160"/>
    <w:rsid w:val="00E24F32"/>
    <w:rsid w:val="00E27E2D"/>
    <w:rsid w:val="00E27E98"/>
    <w:rsid w:val="00E35BEC"/>
    <w:rsid w:val="00E44271"/>
    <w:rsid w:val="00E50821"/>
    <w:rsid w:val="00E50EF8"/>
    <w:rsid w:val="00E51F91"/>
    <w:rsid w:val="00E57B0A"/>
    <w:rsid w:val="00E7086E"/>
    <w:rsid w:val="00E7374A"/>
    <w:rsid w:val="00E73C41"/>
    <w:rsid w:val="00E7598F"/>
    <w:rsid w:val="00E76F60"/>
    <w:rsid w:val="00E83D90"/>
    <w:rsid w:val="00E83F28"/>
    <w:rsid w:val="00E83F91"/>
    <w:rsid w:val="00E86B31"/>
    <w:rsid w:val="00E9107A"/>
    <w:rsid w:val="00E91F62"/>
    <w:rsid w:val="00E929FD"/>
    <w:rsid w:val="00E93240"/>
    <w:rsid w:val="00E9479B"/>
    <w:rsid w:val="00EA0B22"/>
    <w:rsid w:val="00EA2899"/>
    <w:rsid w:val="00EA4D48"/>
    <w:rsid w:val="00EB2173"/>
    <w:rsid w:val="00EB28DC"/>
    <w:rsid w:val="00EB3E2F"/>
    <w:rsid w:val="00EB62E6"/>
    <w:rsid w:val="00EC7925"/>
    <w:rsid w:val="00EC7F91"/>
    <w:rsid w:val="00ED1B30"/>
    <w:rsid w:val="00ED250E"/>
    <w:rsid w:val="00ED3F44"/>
    <w:rsid w:val="00ED46A2"/>
    <w:rsid w:val="00ED6535"/>
    <w:rsid w:val="00EE149A"/>
    <w:rsid w:val="00EE1AC1"/>
    <w:rsid w:val="00EE39D6"/>
    <w:rsid w:val="00EE413C"/>
    <w:rsid w:val="00EE52AD"/>
    <w:rsid w:val="00EE71DA"/>
    <w:rsid w:val="00EF214A"/>
    <w:rsid w:val="00EF593D"/>
    <w:rsid w:val="00EF5D4F"/>
    <w:rsid w:val="00EF693D"/>
    <w:rsid w:val="00F01F92"/>
    <w:rsid w:val="00F0434A"/>
    <w:rsid w:val="00F10A08"/>
    <w:rsid w:val="00F139CF"/>
    <w:rsid w:val="00F22AC5"/>
    <w:rsid w:val="00F254D1"/>
    <w:rsid w:val="00F32B82"/>
    <w:rsid w:val="00F4043E"/>
    <w:rsid w:val="00F40CB5"/>
    <w:rsid w:val="00F41BBC"/>
    <w:rsid w:val="00F422A8"/>
    <w:rsid w:val="00F43B9D"/>
    <w:rsid w:val="00F444F0"/>
    <w:rsid w:val="00F50590"/>
    <w:rsid w:val="00F50847"/>
    <w:rsid w:val="00F50AB9"/>
    <w:rsid w:val="00F53F27"/>
    <w:rsid w:val="00F546D1"/>
    <w:rsid w:val="00F6513F"/>
    <w:rsid w:val="00F654B0"/>
    <w:rsid w:val="00F66272"/>
    <w:rsid w:val="00F709C0"/>
    <w:rsid w:val="00F73408"/>
    <w:rsid w:val="00F73861"/>
    <w:rsid w:val="00F7435D"/>
    <w:rsid w:val="00F82250"/>
    <w:rsid w:val="00F859CB"/>
    <w:rsid w:val="00F927A1"/>
    <w:rsid w:val="00F92E4D"/>
    <w:rsid w:val="00F93271"/>
    <w:rsid w:val="00F97B51"/>
    <w:rsid w:val="00FA1E6F"/>
    <w:rsid w:val="00FA3764"/>
    <w:rsid w:val="00FA56ED"/>
    <w:rsid w:val="00FA64B9"/>
    <w:rsid w:val="00FB5FA6"/>
    <w:rsid w:val="00FC1310"/>
    <w:rsid w:val="00FC26C5"/>
    <w:rsid w:val="00FC2FF3"/>
    <w:rsid w:val="00FC3263"/>
    <w:rsid w:val="00FC51F9"/>
    <w:rsid w:val="00FC5B40"/>
    <w:rsid w:val="00FC5FF8"/>
    <w:rsid w:val="00FC702B"/>
    <w:rsid w:val="00FD0CE4"/>
    <w:rsid w:val="00FD3D7C"/>
    <w:rsid w:val="00FD4F8F"/>
    <w:rsid w:val="00FD70FE"/>
    <w:rsid w:val="00FE0C16"/>
    <w:rsid w:val="00FE14AD"/>
    <w:rsid w:val="00FE14B1"/>
    <w:rsid w:val="00FE1F6A"/>
    <w:rsid w:val="00FE67BC"/>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3034A"/>
    <w:rPr>
      <w:color w:val="605E5C"/>
      <w:shd w:val="clear" w:color="auto" w:fill="E1DFDD"/>
    </w:rPr>
  </w:style>
  <w:style w:type="character" w:styleId="FollowedHyperlink">
    <w:name w:val="FollowedHyperlink"/>
    <w:basedOn w:val="DefaultParagraphFont"/>
    <w:uiPriority w:val="99"/>
    <w:semiHidden/>
    <w:unhideWhenUsed/>
    <w:rsid w:val="004B41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313656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8452304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research/crime-reduction-toolkit/cctv" TargetMode="External"/><Relationship Id="rId21" Type="http://schemas.openxmlformats.org/officeDocument/2006/relationships/hyperlink" Target="https://journals.sagepub.com/doi/10.1177/0093854810377971" TargetMode="External"/><Relationship Id="rId42" Type="http://schemas.openxmlformats.org/officeDocument/2006/relationships/hyperlink" Target="https://iaap-journals.onlinelibrary.wiley.com/doi/10.1111/apps.12122" TargetMode="External"/><Relationship Id="rId47" Type="http://schemas.openxmlformats.org/officeDocument/2006/relationships/hyperlink" Target="https://www.simplypsychology.org/what-so-what-now-what.html" TargetMode="External"/><Relationship Id="rId63" Type="http://schemas.openxmlformats.org/officeDocument/2006/relationships/hyperlink" Target="https://www.aspirantllc.com/post/charting-the-future-the-essential-guide-to-strategic-planning-in-policing" TargetMode="External"/><Relationship Id="rId68" Type="http://schemas.openxmlformats.org/officeDocument/2006/relationships/hyperlink" Target="https://www.investopedia.com/terms/s/social-media.asp"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echtarget.com/searchcio/definition/leadership" TargetMode="External"/><Relationship Id="rId29" Type="http://schemas.openxmlformats.org/officeDocument/2006/relationships/hyperlink" Target="https://www.college.police.uk/about" TargetMode="External"/><Relationship Id="rId11" Type="http://schemas.openxmlformats.org/officeDocument/2006/relationships/image" Target="media/image1.png"/><Relationship Id="rId24" Type="http://schemas.openxmlformats.org/officeDocument/2006/relationships/hyperlink" Target="https://www.growthengineering.co.uk/a-beginners-guide-to-scenario-based-learning/" TargetMode="External"/><Relationship Id="rId32" Type="http://schemas.openxmlformats.org/officeDocument/2006/relationships/hyperlink" Target="https://www.tandfonline.com/doi/abs/10.1080/13562517.2012.752726" TargetMode="External"/><Relationship Id="rId37" Type="http://schemas.openxmlformats.org/officeDocument/2006/relationships/hyperlink" Target="https://www.verywellmind.com/domestic-abuse-types-causes-and-impact-5324104" TargetMode="External"/><Relationship Id="rId40" Type="http://schemas.openxmlformats.org/officeDocument/2006/relationships/hyperlink" Target="https://journals.sagepub.com/doi/10.1177/0899764020979818" TargetMode="External"/><Relationship Id="rId45" Type="http://schemas.openxmlformats.org/officeDocument/2006/relationships/hyperlink" Target="https://onlinelibrary.wiley.com/doi/10.1111/ajps.12303" TargetMode="External"/><Relationship Id="rId53" Type="http://schemas.openxmlformats.org/officeDocument/2006/relationships/hyperlink" Target="https://journals.sagepub.com/doi/10.1177/14613557231169391" TargetMode="External"/><Relationship Id="rId58" Type="http://schemas.openxmlformats.org/officeDocument/2006/relationships/hyperlink" Target="https://www.karatephilosophy.com/15-benefits-of-karate-training/" TargetMode="External"/><Relationship Id="rId66" Type="http://schemas.openxmlformats.org/officeDocument/2006/relationships/hyperlink" Target="https://www.aihr.com/blog/peer-coaching/" TargetMode="External"/><Relationship Id="rId5" Type="http://schemas.openxmlformats.org/officeDocument/2006/relationships/numbering" Target="numbering.xml"/><Relationship Id="rId61" Type="http://schemas.openxmlformats.org/officeDocument/2006/relationships/hyperlink" Target="https://www.healthline.com/health/benefits-of-reading-books" TargetMode="External"/><Relationship Id="rId19" Type="http://schemas.openxmlformats.org/officeDocument/2006/relationships/hyperlink" Target="https://www.recordedfuture.com/threat-intelligence-101/intelligence-sources-collection/information-gathering" TargetMode="External"/><Relationship Id="rId14" Type="http://schemas.openxmlformats.org/officeDocument/2006/relationships/hyperlink" Target="https://www.ablison.com/pros-and-cons-of-social-media-in-law-enforcement/" TargetMode="External"/><Relationship Id="rId22" Type="http://schemas.openxmlformats.org/officeDocument/2006/relationships/hyperlink" Target="https://theconversation.com/the-truth-about-tasers-what-the-statistics-and-research-tell-us-236813" TargetMode="External"/><Relationship Id="rId27" Type="http://schemas.openxmlformats.org/officeDocument/2006/relationships/hyperlink" Target="https://www.college.police.uk/ethics/code-of-practice" TargetMode="External"/><Relationship Id="rId30" Type="http://schemas.openxmlformats.org/officeDocument/2006/relationships/hyperlink" Target="https://www.college.police.uk/ethics/code-of-ethics/guidance" TargetMode="External"/><Relationship Id="rId35" Type="http://schemas.openxmlformats.org/officeDocument/2006/relationships/hyperlink" Target="https://www.sciencedirect.com/science/article/abs/pii/S0191491X23000184?via%3Dihub" TargetMode="External"/><Relationship Id="rId43" Type="http://schemas.openxmlformats.org/officeDocument/2006/relationships/hyperlink" Target="https://hbr.org/2024/04/6-common-leadership-styles-and-how-to-decide-which-to-use-when" TargetMode="External"/><Relationship Id="rId48" Type="http://schemas.openxmlformats.org/officeDocument/2006/relationships/hyperlink" Target="https://www.surrey.police.uk/SysSiteAssets/media/downloads/surrey/stats-and-data/NPCC_SMSurvey_ExecSummary_2021.pdf" TargetMode="External"/><Relationship Id="rId56" Type="http://schemas.openxmlformats.org/officeDocument/2006/relationships/hyperlink" Target="https://www.legislation.gov.uk/ukpga/1984/60/section/24" TargetMode="External"/><Relationship Id="rId64" Type="http://schemas.openxmlformats.org/officeDocument/2006/relationships/hyperlink" Target="https://nyaspubs.onlinelibrary.wiley.com/doi/10.1111/nyas.14316"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journals.sagepub.com/doi/10.1177/2056305117733344"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journals.sagepub.com/doi/10.1177/1059601196212004" TargetMode="External"/><Relationship Id="rId25" Type="http://schemas.openxmlformats.org/officeDocument/2006/relationships/hyperlink" Target="https://www.college.police.uk/app/civil-emergencies/civil-contingencies/risk-assessment" TargetMode="External"/><Relationship Id="rId33" Type="http://schemas.openxmlformats.org/officeDocument/2006/relationships/hyperlink" Target="https://journals.sagepub.com/doi/10.1177/1046496410373808" TargetMode="External"/><Relationship Id="rId38" Type="http://schemas.openxmlformats.org/officeDocument/2006/relationships/hyperlink" Target="https://www.verywellmind.com/self-reflection-importance-benefits-and-strategies-7500858" TargetMode="External"/><Relationship Id="rId46" Type="http://schemas.openxmlformats.org/officeDocument/2006/relationships/hyperlink" Target="https://www.legislation.gov.uk/ukpga/1984/60/section/17" TargetMode="External"/><Relationship Id="rId59" Type="http://schemas.openxmlformats.org/officeDocument/2006/relationships/hyperlink" Target="https://www.south-wales.police.uk/police-forces/south-wales-police/areas/about-us/about-us/social-media/social-media-hou" TargetMode="External"/><Relationship Id="rId67" Type="http://schemas.openxmlformats.org/officeDocument/2006/relationships/hyperlink" Target="https://www.crimeandjustice.org.uk/sites/default/files/PSJ%20271%2C%20What%20works.pdf" TargetMode="External"/><Relationship Id="rId20" Type="http://schemas.openxmlformats.org/officeDocument/2006/relationships/hyperlink" Target="https://link.springer.com/article/10.1007/s12103-020-09557-x" TargetMode="External"/><Relationship Id="rId41" Type="http://schemas.openxmlformats.org/officeDocument/2006/relationships/hyperlink" Target="https://positivepsychology.com/goal-setting/" TargetMode="External"/><Relationship Id="rId54" Type="http://schemas.openxmlformats.org/officeDocument/2006/relationships/hyperlink" Target="https://fluentrugby.com/the-crucial-role-of-mindset-and-mindfulness-in-rugby/" TargetMode="External"/><Relationship Id="rId62" Type="http://schemas.openxmlformats.org/officeDocument/2006/relationships/hyperlink" Target="https://www.statista.com/topics/1164/social-networks/"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dpi.com/2254-9625/11/3/48" TargetMode="External"/><Relationship Id="rId23" Type="http://schemas.openxmlformats.org/officeDocument/2006/relationships/hyperlink" Target="https://www.tsw.co.uk/blog/leadership-and-management/gibbs-reflective-cycle/" TargetMode="External"/><Relationship Id="rId28" Type="http://schemas.openxmlformats.org/officeDocument/2006/relationships/hyperlink" Target="https://www.college.police.uk/app/major-investigation-and-public-protection/missing-persons/missing-persons" TargetMode="External"/><Relationship Id="rId36" Type="http://schemas.openxmlformats.org/officeDocument/2006/relationships/hyperlink" Target="https://hmicfrs.justiceinspectorates.gov.uk/glossary/warning-markers/" TargetMode="External"/><Relationship Id="rId49" Type="http://schemas.openxmlformats.org/officeDocument/2006/relationships/hyperlink" Target="https://www.law.cornell.edu/wex/suspect" TargetMode="External"/><Relationship Id="rId57" Type="http://schemas.openxmlformats.org/officeDocument/2006/relationships/hyperlink" Target="https://buffer.com/resources/why-practice-actually-makes-perfect-how-to-rewire-your-brain-for-better-performance/" TargetMode="External"/><Relationship Id="rId10" Type="http://schemas.openxmlformats.org/officeDocument/2006/relationships/endnotes" Target="endnotes.xml"/><Relationship Id="rId31" Type="http://schemas.openxmlformats.org/officeDocument/2006/relationships/hyperlink" Target="https://www.college.police.uk/career-learning/support-for-career-development/mentoring" TargetMode="External"/><Relationship Id="rId44" Type="http://schemas.openxmlformats.org/officeDocument/2006/relationships/hyperlink" Target="https://www.zippia.com/advice/professionalism/" TargetMode="External"/><Relationship Id="rId52" Type="http://schemas.openxmlformats.org/officeDocument/2006/relationships/hyperlink" Target="https://www.protectuk.police.uk/advice-and-guidance/security/stay-safe-weapons-and-firearms-attack" TargetMode="External"/><Relationship Id="rId60" Type="http://schemas.openxmlformats.org/officeDocument/2006/relationships/hyperlink" Target="https://www.south-wales.police.uk/news/south-wales/news/2024/july/tackling-violence-against-women-and-girls---national-p" TargetMode="External"/><Relationship Id="rId65" Type="http://schemas.openxmlformats.org/officeDocument/2006/relationships/hyperlink" Target="https://wethrive.net/self-evaluation-and-assessment/"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facetsjournal.com/doi/10.1139/facets-2021-0112" TargetMode="External"/><Relationship Id="rId39" Type="http://schemas.openxmlformats.org/officeDocument/2006/relationships/hyperlink" Target="https://www.mindtools.com/an0fzpz/the-grow-model-of-coaching-and-mentoring" TargetMode="External"/><Relationship Id="rId34" Type="http://schemas.openxmlformats.org/officeDocument/2006/relationships/hyperlink" Target="https://www.investopedia.com/terms/s/social-media.asp" TargetMode="External"/><Relationship Id="rId50" Type="http://schemas.openxmlformats.org/officeDocument/2006/relationships/hyperlink" Target="https://www.npcc.police.uk/SysSiteAssets/media/downloads/publications/policing-vision/policing-vision-2025.pdf" TargetMode="External"/><Relationship Id="rId55" Type="http://schemas.openxmlformats.org/officeDocument/2006/relationships/hyperlink" Target="https://www.legislation.gov.uk/ukpga/1988/52/section/1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42</Pages>
  <Words>11070</Words>
  <Characters>71840</Characters>
  <Application>Microsoft Office Word</Application>
  <DocSecurity>0</DocSecurity>
  <Lines>598</Lines>
  <Paragraphs>165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Jones,Liam swp8358</cp:lastModifiedBy>
  <cp:revision>5</cp:revision>
  <cp:lastPrinted>2014-08-26T08:55:00Z</cp:lastPrinted>
  <dcterms:created xsi:type="dcterms:W3CDTF">2025-02-14T11:06:00Z</dcterms:created>
  <dcterms:modified xsi:type="dcterms:W3CDTF">2025-02-16T07:57:00Z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2024-07-04T11:25:46Z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b37930a3-8ea4-4bb8-83a7-468fa6ce4dbd</vt:lpwstr>
  </property>
  <property fmtid="{D5CDD505-2E9C-101B-9397-08002B2CF9AE}" pid="9" name="MSIP_Label_66cf8fe5-b7b7-4df7-b38d-1c61ac2f6639_ContentBits">
    <vt:lpwstr>0</vt:lpwstr>
  </property>
</Properties>
</file>