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ECC1EAD" w:rsidP="7BF15BE5" w:rsidRDefault="2ECC1EAD" w14:paraId="227AEADC" w14:textId="55F06D55">
      <w:pPr>
        <w:jc w:val="center"/>
        <w:rPr>
          <w:b w:val="1"/>
          <w:bCs w:val="1"/>
        </w:rPr>
      </w:pPr>
      <w:r w:rsidRPr="7BF15BE5" w:rsidR="2ECC1EAD">
        <w:rPr>
          <w:b w:val="1"/>
          <w:bCs w:val="1"/>
        </w:rPr>
        <w:t>Research Proposal: Exploring Attitudes and Perspectives of Students, Teachers, and Administrators</w:t>
      </w:r>
      <w:r w:rsidRPr="7BF15BE5" w:rsidR="431BB8A2">
        <w:rPr>
          <w:b w:val="1"/>
          <w:bCs w:val="1"/>
        </w:rPr>
        <w:t xml:space="preserve"> </w:t>
      </w:r>
      <w:r w:rsidRPr="7BF15BE5" w:rsidR="304407E2">
        <w:rPr>
          <w:b w:val="1"/>
          <w:bCs w:val="1"/>
        </w:rPr>
        <w:t>on</w:t>
      </w:r>
      <w:r w:rsidRPr="7BF15BE5" w:rsidR="431BB8A2">
        <w:rPr>
          <w:b w:val="1"/>
          <w:bCs w:val="1"/>
        </w:rPr>
        <w:t xml:space="preserve"> Physical Education in the School Curriculum</w:t>
      </w:r>
    </w:p>
    <w:p w:rsidR="7BF15BE5" w:rsidP="7BF15BE5" w:rsidRDefault="7BF15BE5" w14:paraId="3448C81F" w14:textId="4F0C47F3">
      <w:pPr>
        <w:jc w:val="center"/>
      </w:pPr>
    </w:p>
    <w:p w:rsidR="431BB8A2" w:rsidP="7BF15BE5" w:rsidRDefault="431BB8A2" w14:paraId="4E51B2F4" w14:textId="4898C02B">
      <w:pPr>
        <w:jc w:val="center"/>
      </w:pPr>
      <w:r w:rsidR="431BB8A2">
        <w:rPr/>
        <w:t>Brittany Dobbin</w:t>
      </w:r>
    </w:p>
    <w:p w:rsidR="469578F3" w:rsidP="7BF15BE5" w:rsidRDefault="469578F3" w14:paraId="61EC80EC" w14:textId="27CE41A8">
      <w:pPr>
        <w:jc w:val="center"/>
      </w:pPr>
      <w:bookmarkStart w:name="_Int_CjurC7zJ" w:id="1806553125"/>
      <w:r w:rsidR="469578F3">
        <w:rPr/>
        <w:t>September</w:t>
      </w:r>
      <w:bookmarkEnd w:id="1806553125"/>
      <w:r w:rsidR="431BB8A2">
        <w:rPr/>
        <w:t xml:space="preserve"> 202</w:t>
      </w:r>
      <w:r w:rsidR="6703EA3A">
        <w:rPr/>
        <w:t>4</w:t>
      </w:r>
    </w:p>
    <w:p w:rsidR="431BB8A2" w:rsidP="7BF15BE5" w:rsidRDefault="431BB8A2" w14:paraId="392303C2" w14:textId="065EE0C7">
      <w:pPr>
        <w:jc w:val="center"/>
      </w:pPr>
      <w:r w:rsidR="431BB8A2">
        <w:rPr/>
        <w:t>University of Wales Trinity Saint David</w:t>
      </w:r>
    </w:p>
    <w:p w:rsidR="431BB8A2" w:rsidP="7BF15BE5" w:rsidRDefault="431BB8A2" w14:paraId="765CBE97" w14:textId="6DB33355">
      <w:pPr>
        <w:jc w:val="center"/>
      </w:pPr>
      <w:r w:rsidR="431BB8A2">
        <w:rPr/>
        <w:t>Dr. Kate Piper</w:t>
      </w:r>
    </w:p>
    <w:p w:rsidR="7BF15BE5" w:rsidP="7BF15BE5" w:rsidRDefault="7BF15BE5" w14:paraId="63E8F914" w14:textId="5002FA97">
      <w:pPr>
        <w:jc w:val="center"/>
      </w:pPr>
    </w:p>
    <w:p xmlns:wp14="http://schemas.microsoft.com/office/word/2010/wordml" w:rsidP="7BF15BE5" wp14:paraId="2C078E63" wp14:textId="38B6A136">
      <w:pPr>
        <w:rPr>
          <w:b w:val="1"/>
          <w:bCs w:val="1"/>
        </w:rPr>
      </w:pPr>
      <w:r w:rsidRPr="7BF15BE5" w:rsidR="0232926D">
        <w:rPr>
          <w:b w:val="1"/>
          <w:bCs w:val="1"/>
        </w:rPr>
        <w:t>Background</w:t>
      </w:r>
    </w:p>
    <w:p w:rsidR="36566C43" w:rsidRDefault="36566C43" w14:paraId="3C13F35A" w14:textId="58C171D2">
      <w:r w:rsidR="36566C43">
        <w:rPr/>
        <w:t xml:space="preserve">As a Physical and Health Education </w:t>
      </w:r>
      <w:r w:rsidR="36566C43">
        <w:rPr/>
        <w:t xml:space="preserve">teacher, this </w:t>
      </w:r>
      <w:r w:rsidR="4B5CDB93">
        <w:rPr/>
        <w:t>field</w:t>
      </w:r>
      <w:r w:rsidR="36566C43">
        <w:rPr/>
        <w:t xml:space="preserve"> of teaching</w:t>
      </w:r>
      <w:r w:rsidR="36566C43">
        <w:rPr/>
        <w:t xml:space="preserve"> presents unique opportunities and challenges </w:t>
      </w:r>
      <w:r w:rsidR="13EF61BE">
        <w:rPr/>
        <w:t>that set it apart from traditional</w:t>
      </w:r>
      <w:r w:rsidR="36566C43">
        <w:rPr/>
        <w:t xml:space="preserve"> classroom teaching. </w:t>
      </w:r>
      <w:r w:rsidR="5F8FA53C">
        <w:rPr/>
        <w:t xml:space="preserve">When reflecting on my </w:t>
      </w:r>
      <w:r w:rsidR="566635DC">
        <w:rPr/>
        <w:t xml:space="preserve">own </w:t>
      </w:r>
      <w:r w:rsidR="5F8FA53C">
        <w:rPr/>
        <w:t xml:space="preserve">interests for this study, I naturally </w:t>
      </w:r>
      <w:r w:rsidR="5F8FA53C">
        <w:rPr/>
        <w:t>encountered</w:t>
      </w:r>
      <w:r w:rsidR="5F8FA53C">
        <w:rPr/>
        <w:t xml:space="preserve"> various challenges that I face daily, such as li</w:t>
      </w:r>
      <w:r w:rsidR="43A8FDC3">
        <w:rPr/>
        <w:t xml:space="preserve">mited </w:t>
      </w:r>
      <w:r w:rsidR="38F4E0D6">
        <w:rPr/>
        <w:t xml:space="preserve">time and </w:t>
      </w:r>
      <w:r w:rsidR="43A8FDC3">
        <w:rPr/>
        <w:t xml:space="preserve">space, students being pulled from PHE to complete other tasks, and the gym not being seen as a classroom. </w:t>
      </w:r>
      <w:r w:rsidR="72791A49">
        <w:rPr/>
        <w:t>It is well known that education systems today have high value on test scores and the “core courses” like English and Mathematics</w:t>
      </w:r>
      <w:r w:rsidR="22D01559">
        <w:rPr/>
        <w:t xml:space="preserve">. While many argue for, and know, the value that other courses like the arts, humanities, and </w:t>
      </w:r>
      <w:r w:rsidR="7982F56A">
        <w:rPr/>
        <w:t>P</w:t>
      </w:r>
      <w:r w:rsidR="22D01559">
        <w:rPr/>
        <w:t>hysica</w:t>
      </w:r>
      <w:r w:rsidR="2CC1E70C">
        <w:rPr/>
        <w:t xml:space="preserve">l </w:t>
      </w:r>
      <w:r w:rsidR="7E14B12E">
        <w:rPr/>
        <w:t>E</w:t>
      </w:r>
      <w:r w:rsidR="2CC1E70C">
        <w:rPr/>
        <w:t xml:space="preserve">ducation (PE) bring to the holistic upbringing </w:t>
      </w:r>
      <w:r w:rsidR="03E02ACC">
        <w:rPr/>
        <w:t xml:space="preserve">and health </w:t>
      </w:r>
      <w:r w:rsidR="2CC1E70C">
        <w:rPr/>
        <w:t>of children</w:t>
      </w:r>
      <w:r w:rsidR="2B6C4C40">
        <w:rPr/>
        <w:t xml:space="preserve">, these domains are </w:t>
      </w:r>
      <w:r w:rsidR="659979D4">
        <w:rPr/>
        <w:t>frequently</w:t>
      </w:r>
      <w:r w:rsidR="659979D4">
        <w:rPr/>
        <w:t>, if not always, undervalued and given less importance</w:t>
      </w:r>
      <w:r w:rsidR="2B6C4C40">
        <w:rPr/>
        <w:t>.</w:t>
      </w:r>
    </w:p>
    <w:p w:rsidR="3E94E6E9" w:rsidRDefault="3E94E6E9" w14:paraId="2757A7D3" w14:textId="24664DD9">
      <w:r w:rsidR="3E94E6E9">
        <w:rPr/>
        <w:t>In the recent decade, British Columbia (BC) has updated the provincial school curriculum to what is known as the “new curriculu</w:t>
      </w:r>
      <w:r w:rsidR="7A94FD6F">
        <w:rPr/>
        <w:t xml:space="preserve">m.” </w:t>
      </w:r>
      <w:r w:rsidR="2178B18F">
        <w:rPr/>
        <w:t>Changes in the curriculum were necessary to prepare today’s students for the rapidly changing world, where communication and information are instant (Province of British Columbia, 20</w:t>
      </w:r>
      <w:r w:rsidR="577EDF86">
        <w:rPr/>
        <w:t xml:space="preserve">24). While the new curriculum still </w:t>
      </w:r>
      <w:r w:rsidR="577EDF86">
        <w:rPr/>
        <w:t>maintains</w:t>
      </w:r>
      <w:r w:rsidR="577EDF86">
        <w:rPr/>
        <w:t xml:space="preserve"> a focus on literacy and numeracy, </w:t>
      </w:r>
      <w:r w:rsidR="5D22C704">
        <w:rPr/>
        <w:t>it aims for a more holistic development of citizens</w:t>
      </w:r>
      <w:r w:rsidR="5DB87DAF">
        <w:rPr/>
        <w:t xml:space="preserve"> with emphasis on critical thinking, communication, and personal and social responsibility (Province of British Columbia, 2024)</w:t>
      </w:r>
      <w:r w:rsidR="5D22C704">
        <w:rPr/>
        <w:t xml:space="preserve">. Among the changes, </w:t>
      </w:r>
      <w:r w:rsidR="778FEDFF">
        <w:rPr/>
        <w:t xml:space="preserve">the Physical Education curriculum has been combined with the </w:t>
      </w:r>
      <w:bookmarkStart w:name="_Int_GuZca8VS" w:id="960170857"/>
      <w:r w:rsidR="778FEDFF">
        <w:rPr/>
        <w:t>Health</w:t>
      </w:r>
      <w:bookmarkEnd w:id="960170857"/>
      <w:r w:rsidR="778FEDFF">
        <w:rPr/>
        <w:t xml:space="preserve"> curriculum to form Physical and Health Education (PHE)</w:t>
      </w:r>
      <w:r w:rsidR="7DC360CE">
        <w:rPr/>
        <w:t xml:space="preserve"> as one course that is </w:t>
      </w:r>
      <w:r w:rsidR="7DC360CE">
        <w:rPr/>
        <w:t>required</w:t>
      </w:r>
      <w:r w:rsidR="7DC360CE">
        <w:rPr/>
        <w:t xml:space="preserve"> from kindergarten to grade 10 and offered as PHE electives for grades 11 and 12 such as Active Living, </w:t>
      </w:r>
      <w:r w:rsidR="32393B19">
        <w:rPr/>
        <w:t xml:space="preserve">Outdoor Education, and Strength and Conditioning. </w:t>
      </w:r>
    </w:p>
    <w:p w:rsidR="2C3E9ED3" w:rsidRDefault="2C3E9ED3" w14:paraId="739225D4" w14:textId="27ED9C5B">
      <w:r w:rsidR="2C3E9ED3">
        <w:rPr/>
        <w:t xml:space="preserve">The BC Curriculum highlights several points about the importance of PHE and the connections between physical, mental, and social health as </w:t>
      </w:r>
      <w:r w:rsidR="0E9CF41B">
        <w:rPr/>
        <w:t xml:space="preserve">well as the benefits for society by equipping students with the knowledge and understanding of PHE concepts and skills. </w:t>
      </w:r>
      <w:r w:rsidR="15180542">
        <w:rPr/>
        <w:t>The rationale continues to say that “The importance of personal well-being, where students develop healthy habits, is clearly identified as one of the principles of British Columbi</w:t>
      </w:r>
      <w:r w:rsidR="6A2B7EBA">
        <w:rPr/>
        <w:t xml:space="preserve">a’s educational transformation. This </w:t>
      </w:r>
      <w:r w:rsidR="6A2B7EBA">
        <w:rPr/>
        <w:t>establishes</w:t>
      </w:r>
      <w:r w:rsidR="6A2B7EBA">
        <w:rPr/>
        <w:t xml:space="preserve"> PHE as essential to a complete education for BC students” </w:t>
      </w:r>
      <w:r w:rsidR="165DB554">
        <w:rPr/>
        <w:t>(Province of British Columbia, 2024). In con</w:t>
      </w:r>
      <w:r w:rsidR="0A027E9A">
        <w:rPr/>
        <w:t>templating my own research and my own</w:t>
      </w:r>
      <w:r w:rsidR="0883685F">
        <w:rPr/>
        <w:t xml:space="preserve"> experiences as a PHE teacher, these statements and observations leave many unanswered questions. </w:t>
      </w:r>
      <w:r w:rsidR="7640A87F">
        <w:rPr/>
        <w:t xml:space="preserve">If people know PHE is important, why </w:t>
      </w:r>
      <w:r w:rsidR="44839A74">
        <w:rPr/>
        <w:t xml:space="preserve">is it undervalued in schools? Why does PHE take a back seat to literacy and numeracy? </w:t>
      </w:r>
      <w:r w:rsidR="2FAE8395">
        <w:rPr/>
        <w:t xml:space="preserve">What perspectives do people have about PHE? </w:t>
      </w:r>
      <w:r w:rsidR="2FAE8395">
        <w:rPr/>
        <w:t xml:space="preserve">What do teachers, </w:t>
      </w:r>
      <w:r w:rsidR="6F4867DE">
        <w:rPr/>
        <w:t xml:space="preserve">students, and administrators in </w:t>
      </w:r>
      <w:r w:rsidRPr="7BF15BE5" w:rsidR="6F4867DE">
        <w:rPr>
          <w:i w:val="1"/>
          <w:iCs w:val="1"/>
        </w:rPr>
        <w:t>my school</w:t>
      </w:r>
      <w:r w:rsidR="6F4867DE">
        <w:rPr/>
        <w:t xml:space="preserve"> think about PHE in the school curriculum?</w:t>
      </w:r>
    </w:p>
    <w:p w:rsidR="3EDCA904" w:rsidP="7BF15BE5" w:rsidRDefault="3EDCA904" w14:paraId="23F43124" w14:textId="432E07BF">
      <w:pPr>
        <w:rPr>
          <w:b w:val="1"/>
          <w:bCs w:val="1"/>
        </w:rPr>
      </w:pPr>
      <w:r w:rsidRPr="7BF15BE5" w:rsidR="3EDCA904">
        <w:rPr>
          <w:b w:val="1"/>
          <w:bCs w:val="1"/>
        </w:rPr>
        <w:t>Aims</w:t>
      </w:r>
      <w:r w:rsidRPr="7BF15BE5" w:rsidR="4B72687C">
        <w:rPr>
          <w:b w:val="1"/>
          <w:bCs w:val="1"/>
        </w:rPr>
        <w:t xml:space="preserve"> and Objectives</w:t>
      </w:r>
    </w:p>
    <w:p w:rsidR="23A6B050" w:rsidP="7BF15BE5" w:rsidRDefault="23A6B050" w14:paraId="4DD513CC" w14:textId="5AB26F63">
      <w:pPr>
        <w:pStyle w:val="Normal"/>
        <w:spacing w:before="220" w:beforeAutospacing="off" w:after="220" w:afterAutospacing="off"/>
        <w:ind w:left="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bookmarkStart w:name="_Int_wxmHpNPL" w:id="1994129150"/>
      <w:bookmarkStart w:name="_Int_9ZhPKiV1" w:id="1841109083"/>
      <w:r w:rsidRPr="7BF15BE5" w:rsidR="23A6B05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aim of this study is to explore the attitudes and perspectives of teachers, students, and administrators on the importance of Physical Education.</w:t>
      </w:r>
      <w:bookmarkEnd w:id="1841109083"/>
      <w:r w:rsidRPr="7BF15BE5" w:rsidR="41F17F5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study will take place at Deer Lake School </w:t>
      </w:r>
      <w:r w:rsidRPr="7BF15BE5" w:rsidR="0617C22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Burnaby, BC </w:t>
      </w:r>
      <w:r w:rsidRPr="7BF15BE5" w:rsidR="41F17F5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where I am a f</w:t>
      </w:r>
      <w:r w:rsidRPr="7BF15BE5" w:rsidR="3C9E6B6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ifth year </w:t>
      </w:r>
      <w:r w:rsidRPr="7BF15BE5" w:rsidR="41F17F5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PHE teacher for kindergarten through grade 7 and teach Active Living for grades 11 and 12.</w:t>
      </w:r>
      <w:r w:rsidRPr="7BF15BE5" w:rsidR="1DAC785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bookmarkEnd w:id="1994129150"/>
      <w:bookmarkStart w:name="_Int_cHOkOUJa" w:id="1326881493"/>
      <w:r w:rsidRPr="7BF15BE5" w:rsidR="3D3F5A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study's </w:t>
      </w:r>
      <w:r w:rsidRPr="7BF15BE5" w:rsidR="3D3F5A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objectives</w:t>
      </w:r>
      <w:r w:rsidRPr="7BF15BE5" w:rsidR="3D3F5A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to understand how people view Physical </w:t>
      </w:r>
      <w:r w:rsidRPr="7BF15BE5" w:rsidR="6F413A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Health </w:t>
      </w:r>
      <w:r w:rsidRPr="7BF15BE5" w:rsidR="3D3F5A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Education in the school curriculum and why the attitudes and perspectives of P</w:t>
      </w:r>
      <w:r w:rsidRPr="7BF15BE5" w:rsidR="627A333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w:t>
      </w:r>
      <w:r w:rsidRPr="7BF15BE5" w:rsidR="3D3F5A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 are the way they are.</w:t>
      </w:r>
      <w:r w:rsidRPr="7BF15BE5" w:rsidR="353BE0B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current rese</w:t>
      </w:r>
      <w:bookmarkEnd w:id="1326881493"/>
      <w:r w:rsidRPr="7BF15BE5" w:rsidR="353BE0B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arch question is: </w:t>
      </w:r>
      <w:r w:rsidRPr="7BF15BE5" w:rsidR="78292FD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What are the attitudes and perspectives of teachers, administrators, and students on Physical Education?</w:t>
      </w:r>
      <w:r w:rsidRPr="7BF15BE5" w:rsidR="60F64FF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is relevant to note that PHE and PE are often used inter</w:t>
      </w:r>
      <w:r w:rsidRPr="7BF15BE5" w:rsidR="1520742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changeably, however, PE is more common and may be used more </w:t>
      </w:r>
      <w:r w:rsidRPr="7BF15BE5" w:rsidR="1520742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frequently</w:t>
      </w:r>
      <w:r w:rsidRPr="7BF15BE5" w:rsidR="1520742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F15BE5" w:rsidR="7C87467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speech and writing </w:t>
      </w:r>
      <w:r w:rsidRPr="7BF15BE5" w:rsidR="1520742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for ease of use</w:t>
      </w:r>
      <w:r w:rsidRPr="7BF15BE5" w:rsidR="65844B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
    <w:p w:rsidR="1B772DC3" w:rsidP="7BF15BE5" w:rsidRDefault="1B772DC3" w14:paraId="5BC76334" w14:textId="0E9C847F">
      <w:pPr>
        <w:rPr>
          <w:b w:val="1"/>
          <w:bCs w:val="1"/>
        </w:rPr>
      </w:pPr>
      <w:r w:rsidRPr="7BF15BE5" w:rsidR="1B772DC3">
        <w:rPr>
          <w:b w:val="1"/>
          <w:bCs w:val="1"/>
        </w:rPr>
        <w:t>Literature Review</w:t>
      </w:r>
    </w:p>
    <w:p w:rsidR="6A8E0169" w:rsidRDefault="6A8E0169" w14:paraId="03501D8D" w14:textId="23FA7E36">
      <w:pPr>
        <w:rPr>
          <w:b w:val="0"/>
          <w:bCs w:val="0"/>
        </w:rPr>
      </w:pPr>
      <w:r w:rsidR="6A8E0169">
        <w:rPr>
          <w:b w:val="0"/>
          <w:bCs w:val="0"/>
        </w:rPr>
        <w:t xml:space="preserve">Literature and studies in the field have explored perspectives </w:t>
      </w:r>
      <w:r w:rsidR="59558729">
        <w:rPr>
          <w:b w:val="0"/>
          <w:bCs w:val="0"/>
        </w:rPr>
        <w:t xml:space="preserve">on PE </w:t>
      </w:r>
      <w:r w:rsidR="6A8E0169">
        <w:rPr>
          <w:b w:val="0"/>
          <w:bCs w:val="0"/>
        </w:rPr>
        <w:t>of stakeholders like</w:t>
      </w:r>
      <w:r w:rsidR="73E4F971">
        <w:rPr>
          <w:b w:val="0"/>
          <w:bCs w:val="0"/>
        </w:rPr>
        <w:t xml:space="preserve"> teachers, students, governments, and society in general. </w:t>
      </w:r>
      <w:r w:rsidR="6D5C92D6">
        <w:rPr>
          <w:b w:val="0"/>
          <w:bCs w:val="0"/>
        </w:rPr>
        <w:t>While there is a broad range of findings and discussion topics, there are a few prominent themes and ideas that repeat in the</w:t>
      </w:r>
      <w:r w:rsidR="721E2550">
        <w:rPr>
          <w:b w:val="0"/>
          <w:bCs w:val="0"/>
        </w:rPr>
        <w:t xml:space="preserve"> literature such as contributions of PE to physical activity and health promotion, </w:t>
      </w:r>
      <w:r w:rsidR="0075793D">
        <w:rPr>
          <w:b w:val="0"/>
          <w:bCs w:val="0"/>
        </w:rPr>
        <w:t xml:space="preserve">a recent emphasis on social responsibility and mental health, and </w:t>
      </w:r>
      <w:r w:rsidR="00299AA1">
        <w:rPr>
          <w:b w:val="0"/>
          <w:bCs w:val="0"/>
        </w:rPr>
        <w:t xml:space="preserve">the </w:t>
      </w:r>
      <w:r w:rsidR="7DE668DF">
        <w:rPr>
          <w:b w:val="0"/>
          <w:bCs w:val="0"/>
        </w:rPr>
        <w:t xml:space="preserve">perceived </w:t>
      </w:r>
      <w:r w:rsidR="00299AA1">
        <w:rPr>
          <w:b w:val="0"/>
          <w:bCs w:val="0"/>
        </w:rPr>
        <w:t xml:space="preserve">importance of PE compared to other subject areas. </w:t>
      </w:r>
      <w:r w:rsidR="12317328">
        <w:rPr>
          <w:b w:val="0"/>
          <w:bCs w:val="0"/>
        </w:rPr>
        <w:t xml:space="preserve">The following review will look at the most common themes from the literature </w:t>
      </w:r>
      <w:r w:rsidR="12317328">
        <w:rPr>
          <w:b w:val="0"/>
          <w:bCs w:val="0"/>
        </w:rPr>
        <w:t>regarding</w:t>
      </w:r>
      <w:r w:rsidR="12317328">
        <w:rPr>
          <w:b w:val="0"/>
          <w:bCs w:val="0"/>
        </w:rPr>
        <w:t xml:space="preserve"> the perspectives and attitudes towards PE from governing bodies and general society, teachers, and pupils.</w:t>
      </w:r>
    </w:p>
    <w:p w:rsidR="72464FED" w:rsidRDefault="72464FED" w14:paraId="589D4197" w14:textId="5FDB0862">
      <w:pPr>
        <w:rPr>
          <w:b w:val="0"/>
          <w:bCs w:val="0"/>
        </w:rPr>
      </w:pPr>
      <w:r w:rsidRPr="7BF15BE5" w:rsidR="72464FED">
        <w:rPr>
          <w:b w:val="0"/>
          <w:bCs w:val="0"/>
          <w:i w:val="1"/>
          <w:iCs w:val="1"/>
        </w:rPr>
        <w:t>Governing Bodies and Societal Views</w:t>
      </w:r>
    </w:p>
    <w:p w:rsidR="6960F4EE" w:rsidP="7BF15BE5" w:rsidRDefault="6960F4EE" w14:paraId="3C98038F" w14:textId="4D183F5A">
      <w:pPr>
        <w:pStyle w:val="Normal"/>
        <w:spacing w:before="0" w:beforeAutospacing="off" w:after="160" w:afterAutospacing="off" w:line="279" w:lineRule="auto"/>
        <w:ind w:left="0" w:right="0"/>
        <w:jc w:val="left"/>
        <w:rPr>
          <w:b w:val="0"/>
          <w:bCs w:val="0"/>
        </w:rPr>
      </w:pPr>
      <w:bookmarkStart w:name="_Int_NAaO1hnj" w:id="1430226329"/>
      <w:r w:rsidR="6960F4EE">
        <w:rPr>
          <w:b w:val="0"/>
          <w:bCs w:val="0"/>
        </w:rPr>
        <w:t>There are v</w:t>
      </w:r>
      <w:r w:rsidR="6DA71245">
        <w:rPr>
          <w:b w:val="0"/>
          <w:bCs w:val="0"/>
        </w:rPr>
        <w:t>arious governing bodies</w:t>
      </w:r>
      <w:r w:rsidR="5C2418F0">
        <w:rPr>
          <w:b w:val="0"/>
          <w:bCs w:val="0"/>
        </w:rPr>
        <w:t xml:space="preserve">, </w:t>
      </w:r>
      <w:r w:rsidR="6DA71245">
        <w:rPr>
          <w:b w:val="0"/>
          <w:bCs w:val="0"/>
        </w:rPr>
        <w:t>organizations</w:t>
      </w:r>
      <w:r w:rsidR="2DCC0BD1">
        <w:rPr>
          <w:b w:val="0"/>
          <w:bCs w:val="0"/>
        </w:rPr>
        <w:t>, and academia</w:t>
      </w:r>
      <w:r w:rsidR="6DA71245">
        <w:rPr>
          <w:b w:val="0"/>
          <w:bCs w:val="0"/>
        </w:rPr>
        <w:t xml:space="preserve"> i</w:t>
      </w:r>
      <w:r w:rsidR="6E6DCD7E">
        <w:rPr>
          <w:b w:val="0"/>
          <w:bCs w:val="0"/>
        </w:rPr>
        <w:t xml:space="preserve">n regions across the globe that </w:t>
      </w:r>
      <w:r w:rsidR="6DA71245">
        <w:rPr>
          <w:b w:val="0"/>
          <w:bCs w:val="0"/>
        </w:rPr>
        <w:t>are responsible for curriculum, policy change, and general health information and promotion</w:t>
      </w:r>
      <w:r w:rsidR="5702135D">
        <w:rPr>
          <w:b w:val="0"/>
          <w:bCs w:val="0"/>
        </w:rPr>
        <w:t>.</w:t>
      </w:r>
      <w:bookmarkEnd w:id="1430226329"/>
      <w:r w:rsidR="5702135D">
        <w:rPr>
          <w:b w:val="0"/>
          <w:bCs w:val="0"/>
        </w:rPr>
        <w:t xml:space="preserve"> </w:t>
      </w:r>
      <w:r w:rsidR="1EC9B041">
        <w:rPr>
          <w:b w:val="0"/>
          <w:bCs w:val="0"/>
        </w:rPr>
        <w:t>For example, in Canada, professional organizations such as Physical and Health Education Canada and Sport for Life Canada serve teachers and coaches across the country as information and resource hubs</w:t>
      </w:r>
      <w:r w:rsidR="030B2AFC">
        <w:rPr>
          <w:b w:val="0"/>
          <w:bCs w:val="0"/>
        </w:rPr>
        <w:t xml:space="preserve"> (Fletcher et al., 2018)</w:t>
      </w:r>
      <w:r w:rsidR="1EC9B041">
        <w:rPr>
          <w:b w:val="0"/>
          <w:bCs w:val="0"/>
        </w:rPr>
        <w:t xml:space="preserve">. </w:t>
      </w:r>
      <w:r w:rsidR="6B61DCCA">
        <w:rPr>
          <w:b w:val="0"/>
          <w:bCs w:val="0"/>
        </w:rPr>
        <w:t>Organizations such as these</w:t>
      </w:r>
      <w:r w:rsidR="5702135D">
        <w:rPr>
          <w:b w:val="0"/>
          <w:bCs w:val="0"/>
        </w:rPr>
        <w:t xml:space="preserve"> often contribute to societal views on Physical and</w:t>
      </w:r>
      <w:r w:rsidR="0CC1ED13">
        <w:rPr>
          <w:b w:val="0"/>
          <w:bCs w:val="0"/>
        </w:rPr>
        <w:t xml:space="preserve"> Health Education in terms of its relevance, importance, and purp</w:t>
      </w:r>
      <w:r w:rsidRPr="7BF15BE5" w:rsidR="0CC1ED13">
        <w:rPr>
          <w:b w:val="0"/>
          <w:bCs w:val="0"/>
          <w:color w:val="auto"/>
        </w:rPr>
        <w:t>ose.</w:t>
      </w:r>
      <w:r w:rsidRPr="7BF15BE5" w:rsidR="5AEB9A25">
        <w:rPr>
          <w:b w:val="0"/>
          <w:bCs w:val="0"/>
          <w:color w:val="auto"/>
        </w:rPr>
        <w:t xml:space="preserve"> </w:t>
      </w:r>
      <w:r w:rsidRPr="7BF15BE5" w:rsidR="304E4EF9">
        <w:rPr>
          <w:b w:val="0"/>
          <w:bCs w:val="0"/>
          <w:color w:val="auto"/>
        </w:rPr>
        <w:t xml:space="preserve">However, </w:t>
      </w:r>
      <w:r w:rsidRPr="7BF15BE5" w:rsidR="304E4EF9">
        <w:rPr>
          <w:b w:val="0"/>
          <w:bCs w:val="0"/>
          <w:color w:val="auto"/>
        </w:rPr>
        <w:t>PE has always struggled to claim its educational value (Green, 2019). The longest standing claims of PE benefits and purpose as a subject have been personal and social development and health promotion (Green, 2019).</w:t>
      </w:r>
      <w:r w:rsidRPr="7BF15BE5" w:rsidR="304E4EF9">
        <w:rPr>
          <w:b w:val="0"/>
          <w:bCs w:val="0"/>
          <w:color w:val="auto"/>
        </w:rPr>
        <w:t xml:space="preserve"> </w:t>
      </w:r>
      <w:r w:rsidRPr="7BF15BE5" w:rsidR="621164D7">
        <w:rPr>
          <w:b w:val="0"/>
          <w:bCs w:val="0"/>
          <w:color w:val="auto"/>
        </w:rPr>
        <w:t>A</w:t>
      </w:r>
      <w:r w:rsidR="621164D7">
        <w:rPr>
          <w:b w:val="0"/>
          <w:bCs w:val="0"/>
        </w:rPr>
        <w:t>dditionally, p</w:t>
      </w:r>
      <w:r w:rsidR="77E1CF70">
        <w:rPr>
          <w:b w:val="0"/>
          <w:bCs w:val="0"/>
        </w:rPr>
        <w:t>olitics and media have a particular influence on perspectives towards PE. Political agendas and media frenzies often dictate provisions in education and, in turn, have influence on time allotment and resources that go to PE departments (Luke at al., 2019). For example, media stories about math scores can quickly introduce more time allocation for numeracy – at the expense of PE (Luke et al., 2019).</w:t>
      </w:r>
      <w:r w:rsidR="0D31172A">
        <w:rPr>
          <w:b w:val="0"/>
          <w:bCs w:val="0"/>
        </w:rPr>
        <w:t xml:space="preserve"> </w:t>
      </w:r>
    </w:p>
    <w:p w:rsidR="61315222" w:rsidP="7BF15BE5" w:rsidRDefault="61315222" w14:paraId="3555910F" w14:textId="29308665">
      <w:pPr>
        <w:pStyle w:val="Normal"/>
        <w:spacing w:before="0" w:beforeAutospacing="off" w:after="160" w:afterAutospacing="off" w:line="279" w:lineRule="auto"/>
        <w:ind w:left="0" w:right="0"/>
        <w:jc w:val="left"/>
        <w:rPr>
          <w:b w:val="0"/>
          <w:bCs w:val="0"/>
          <w:color w:val="auto"/>
        </w:rPr>
      </w:pPr>
      <w:r w:rsidRPr="7BF15BE5" w:rsidR="61315222">
        <w:rPr>
          <w:b w:val="0"/>
          <w:bCs w:val="0"/>
          <w:color w:val="000000" w:themeColor="text1" w:themeTint="FF" w:themeShade="FF"/>
        </w:rPr>
        <w:t xml:space="preserve">Recent changes in Canadian curriculum </w:t>
      </w:r>
      <w:r w:rsidRPr="7BF15BE5" w:rsidR="76EADCD1">
        <w:rPr>
          <w:b w:val="0"/>
          <w:bCs w:val="0"/>
          <w:color w:val="000000" w:themeColor="text1" w:themeTint="FF" w:themeShade="FF"/>
        </w:rPr>
        <w:t>are seeing “key learning outcomes addressing identity, equity, engagement, and well-being" (Fletcher et al., 2018, p. 135).</w:t>
      </w:r>
      <w:r w:rsidRPr="7BF15BE5" w:rsidR="745861B5">
        <w:rPr>
          <w:b w:val="0"/>
          <w:bCs w:val="0"/>
          <w:color w:val="000000" w:themeColor="text1" w:themeTint="FF" w:themeShade="FF"/>
        </w:rPr>
        <w:t xml:space="preserve"> Globally, there has been an increasing focus on emotional and mental health and the idea that PE can contribute to improving public health in these areas in addition to physical fitness (Luke et al., 2019).</w:t>
      </w:r>
      <w:r w:rsidRPr="7BF15BE5" w:rsidR="442E60F3">
        <w:rPr>
          <w:b w:val="0"/>
          <w:bCs w:val="0"/>
          <w:color w:val="000000" w:themeColor="text1" w:themeTint="FF" w:themeShade="FF"/>
        </w:rPr>
        <w:t xml:space="preserve"> Policies in the UK, that have intentions of increasing physical activity for young people, </w:t>
      </w:r>
      <w:r w:rsidRPr="7BF15BE5" w:rsidR="442E60F3">
        <w:rPr>
          <w:b w:val="0"/>
          <w:bCs w:val="0"/>
          <w:color w:val="000000" w:themeColor="text1" w:themeTint="FF" w:themeShade="FF"/>
        </w:rPr>
        <w:t>maintain</w:t>
      </w:r>
      <w:r w:rsidRPr="7BF15BE5" w:rsidR="442E60F3">
        <w:rPr>
          <w:b w:val="0"/>
          <w:bCs w:val="0"/>
          <w:color w:val="000000" w:themeColor="text1" w:themeTint="FF" w:themeShade="FF"/>
        </w:rPr>
        <w:t xml:space="preserve"> the view that PESS (Physical Education and School Sport) has a significant role in promoting their initiatives (Bailey et al., 2009). </w:t>
      </w:r>
      <w:r w:rsidRPr="7BF15BE5" w:rsidR="5CD64EA6">
        <w:rPr>
          <w:b w:val="0"/>
          <w:bCs w:val="0"/>
          <w:color w:val="000000" w:themeColor="text1" w:themeTint="FF" w:themeShade="FF"/>
        </w:rPr>
        <w:t xml:space="preserve">It is recognized that </w:t>
      </w:r>
      <w:r w:rsidRPr="7BF15BE5" w:rsidR="442E60F3">
        <w:rPr>
          <w:b w:val="0"/>
          <w:bCs w:val="0"/>
          <w:color w:val="000000" w:themeColor="text1" w:themeTint="FF" w:themeShade="FF"/>
        </w:rPr>
        <w:t>PESS contributes to children’s development of social skills, respect for and knowledge of the human body, increases self-esteem and confidence, and enhances academic achievement (Bailey et al., 2009).</w:t>
      </w:r>
      <w:r w:rsidRPr="7BF15BE5" w:rsidR="4D0D833A">
        <w:rPr>
          <w:b w:val="0"/>
          <w:bCs w:val="0"/>
          <w:color w:val="000000" w:themeColor="text1" w:themeTint="FF" w:themeShade="FF"/>
        </w:rPr>
        <w:t xml:space="preserve"> Regardless of the claims of PE contributions in education, in general, PE is assumed to be the vehicle for promoting lifelong participation in physical activity (Green, 2019).</w:t>
      </w:r>
    </w:p>
    <w:p w:rsidR="090290BB" w:rsidP="7BF15BE5" w:rsidRDefault="090290BB" w14:paraId="740FCF31" w14:textId="37F4ADF2">
      <w:pPr>
        <w:pStyle w:val="Normal"/>
        <w:ind w:left="0"/>
        <w:rPr>
          <w:b w:val="0"/>
          <w:bCs w:val="0"/>
          <w:color w:val="auto"/>
        </w:rPr>
      </w:pPr>
      <w:r w:rsidRPr="7BF15BE5" w:rsidR="090290BB">
        <w:rPr>
          <w:b w:val="0"/>
          <w:bCs w:val="0"/>
          <w:i w:val="1"/>
          <w:iCs w:val="1"/>
          <w:color w:val="auto"/>
        </w:rPr>
        <w:t>Teacher Perspectives</w:t>
      </w:r>
    </w:p>
    <w:p w:rsidR="090290BB" w:rsidP="7BF15BE5" w:rsidRDefault="090290BB" w14:paraId="4EBC6E58" w14:textId="2B6D7967">
      <w:pPr>
        <w:pStyle w:val="Normal"/>
        <w:ind w:left="0"/>
        <w:rPr>
          <w:b w:val="0"/>
          <w:bCs w:val="0"/>
          <w:color w:val="auto"/>
        </w:rPr>
      </w:pPr>
      <w:r w:rsidRPr="7BF15BE5" w:rsidR="090290BB">
        <w:rPr>
          <w:b w:val="0"/>
          <w:bCs w:val="0"/>
          <w:i w:val="0"/>
          <w:iCs w:val="0"/>
          <w:color w:val="auto"/>
        </w:rPr>
        <w:t>Teacher</w:t>
      </w:r>
      <w:r w:rsidRPr="7BF15BE5" w:rsidR="16081E65">
        <w:rPr>
          <w:b w:val="0"/>
          <w:bCs w:val="0"/>
          <w:i w:val="0"/>
          <w:iCs w:val="0"/>
          <w:color w:val="auto"/>
        </w:rPr>
        <w:t>s are at the heart of education and their perspectives hold high value in understanding</w:t>
      </w:r>
      <w:r w:rsidRPr="7BF15BE5" w:rsidR="6D7E2ED4">
        <w:rPr>
          <w:b w:val="0"/>
          <w:bCs w:val="0"/>
          <w:i w:val="0"/>
          <w:iCs w:val="0"/>
          <w:color w:val="auto"/>
        </w:rPr>
        <w:t xml:space="preserve"> issues in PE. </w:t>
      </w:r>
      <w:r w:rsidRPr="7BF15BE5" w:rsidR="19F9111F">
        <w:rPr>
          <w:b w:val="0"/>
          <w:bCs w:val="0"/>
          <w:i w:val="0"/>
          <w:iCs w:val="0"/>
          <w:color w:val="auto"/>
        </w:rPr>
        <w:t>While many teachers see the benefits of PE, they do not necessarily agree that it shares the same importance as other classes, especially numeracy and literacy</w:t>
      </w:r>
      <w:r w:rsidRPr="7BF15BE5" w:rsidR="19F9111F">
        <w:rPr>
          <w:b w:val="0"/>
          <w:bCs w:val="0"/>
          <w:i w:val="0"/>
          <w:iCs w:val="0"/>
          <w:color w:val="auto"/>
        </w:rPr>
        <w:t xml:space="preserve">. </w:t>
      </w:r>
      <w:r w:rsidRPr="7BF15BE5" w:rsidR="631EFF0E">
        <w:rPr>
          <w:b w:val="0"/>
          <w:bCs w:val="0"/>
          <w:color w:val="auto"/>
        </w:rPr>
        <w:t xml:space="preserve">Teachers have reported that perceived purposes of PE include social and emotional skills, learning to cooperate with others, fun and enjoyment, learning sport skills, and promotion of health and fitness (Ni </w:t>
      </w:r>
      <w:r w:rsidRPr="7BF15BE5" w:rsidR="631EFF0E">
        <w:rPr>
          <w:b w:val="0"/>
          <w:bCs w:val="0"/>
          <w:color w:val="auto"/>
        </w:rPr>
        <w:t>Chroinin</w:t>
      </w:r>
      <w:r w:rsidRPr="7BF15BE5" w:rsidR="631EFF0E">
        <w:rPr>
          <w:b w:val="0"/>
          <w:bCs w:val="0"/>
          <w:color w:val="auto"/>
        </w:rPr>
        <w:t xml:space="preserve"> et al., 2020). However, t</w:t>
      </w:r>
      <w:r w:rsidRPr="7BF15BE5" w:rsidR="106E439F">
        <w:rPr>
          <w:b w:val="0"/>
          <w:bCs w:val="0"/>
          <w:color w:val="auto"/>
        </w:rPr>
        <w:t xml:space="preserve">eachers report that the low status of PE and lack of resources and time are barriers to teaching physical education effectively (Ni </w:t>
      </w:r>
      <w:r w:rsidRPr="7BF15BE5" w:rsidR="106E439F">
        <w:rPr>
          <w:b w:val="0"/>
          <w:bCs w:val="0"/>
          <w:color w:val="auto"/>
        </w:rPr>
        <w:t>Chroinin</w:t>
      </w:r>
      <w:r w:rsidRPr="7BF15BE5" w:rsidR="106E439F">
        <w:rPr>
          <w:b w:val="0"/>
          <w:bCs w:val="0"/>
          <w:color w:val="auto"/>
        </w:rPr>
        <w:t xml:space="preserve"> et al., 2020). </w:t>
      </w:r>
      <w:r w:rsidRPr="7BF15BE5" w:rsidR="106E439F">
        <w:rPr>
          <w:b w:val="0"/>
          <w:bCs w:val="0"/>
          <w:color w:val="auto"/>
        </w:rPr>
        <w:t>Lawson (2018) writes that teachers have social status in their schools depending upon their subject area where core subjects have higher status compared to other areas due to their high praise for meeting education goals.</w:t>
      </w:r>
      <w:r w:rsidRPr="7BF15BE5" w:rsidR="2E46E133">
        <w:rPr>
          <w:b w:val="0"/>
          <w:bCs w:val="0"/>
          <w:color w:val="auto"/>
        </w:rPr>
        <w:t xml:space="preserve"> </w:t>
      </w:r>
      <w:r w:rsidRPr="7BF15BE5" w:rsidR="106E439F">
        <w:rPr>
          <w:b w:val="0"/>
          <w:bCs w:val="0"/>
          <w:color w:val="auto"/>
        </w:rPr>
        <w:t>Furthermore, everyone knows that certain roles are seen as less important, and these teachers have lower status, which leads to predictable inequities for PE teachers such as disparity in schedules, time allotment, class sizes, and workloads (Lawson, 2018).</w:t>
      </w:r>
      <w:r w:rsidRPr="7BF15BE5" w:rsidR="4A77D4A2">
        <w:rPr>
          <w:b w:val="0"/>
          <w:bCs w:val="0"/>
          <w:color w:val="auto"/>
        </w:rPr>
        <w:t xml:space="preserve"> When PE is not a central mission in schools, </w:t>
      </w:r>
      <w:r w:rsidRPr="7BF15BE5" w:rsidR="21177EAA">
        <w:rPr>
          <w:b w:val="0"/>
          <w:bCs w:val="0"/>
          <w:color w:val="auto"/>
        </w:rPr>
        <w:t xml:space="preserve">PE </w:t>
      </w:r>
      <w:r w:rsidRPr="7BF15BE5" w:rsidR="4A77D4A2">
        <w:rPr>
          <w:b w:val="0"/>
          <w:bCs w:val="0"/>
          <w:color w:val="auto"/>
        </w:rPr>
        <w:t>teachers feel marginalized and undervalued (Lawson, 2018).</w:t>
      </w:r>
    </w:p>
    <w:p w:rsidR="7F7C49F9" w:rsidP="7BF15BE5" w:rsidRDefault="7F7C49F9" w14:paraId="0D01B8F8" w14:textId="66AE975F">
      <w:pPr>
        <w:pStyle w:val="Normal"/>
        <w:ind w:left="0"/>
        <w:rPr>
          <w:b w:val="0"/>
          <w:bCs w:val="0"/>
          <w:color w:val="auto"/>
        </w:rPr>
      </w:pPr>
      <w:r w:rsidRPr="7BF15BE5" w:rsidR="7F7C49F9">
        <w:rPr>
          <w:b w:val="0"/>
          <w:bCs w:val="0"/>
          <w:color w:val="auto"/>
        </w:rPr>
        <w:t xml:space="preserve">In many schools, generalist classroom teachers </w:t>
      </w:r>
      <w:r w:rsidRPr="7BF15BE5" w:rsidR="7F7C49F9">
        <w:rPr>
          <w:b w:val="0"/>
          <w:bCs w:val="0"/>
          <w:color w:val="auto"/>
        </w:rPr>
        <w:t>are responsible for</w:t>
      </w:r>
      <w:r w:rsidRPr="7BF15BE5" w:rsidR="7F7C49F9">
        <w:rPr>
          <w:b w:val="0"/>
          <w:bCs w:val="0"/>
          <w:color w:val="auto"/>
        </w:rPr>
        <w:t xml:space="preserve"> PE teaching </w:t>
      </w:r>
      <w:r w:rsidRPr="7BF15BE5" w:rsidR="299D365B">
        <w:rPr>
          <w:b w:val="0"/>
          <w:bCs w:val="0"/>
          <w:color w:val="auto"/>
        </w:rPr>
        <w:t>and</w:t>
      </w:r>
      <w:r w:rsidRPr="7BF15BE5" w:rsidR="7F7C49F9">
        <w:rPr>
          <w:b w:val="0"/>
          <w:bCs w:val="0"/>
          <w:color w:val="auto"/>
        </w:rPr>
        <w:t xml:space="preserve"> tend to have little time, know</w:t>
      </w:r>
      <w:r w:rsidRPr="7BF15BE5" w:rsidR="4E351E16">
        <w:rPr>
          <w:b w:val="0"/>
          <w:bCs w:val="0"/>
          <w:color w:val="auto"/>
        </w:rPr>
        <w:t xml:space="preserve">ledge, and confidence in this area </w:t>
      </w:r>
      <w:r w:rsidRPr="7BF15BE5" w:rsidR="760237B8">
        <w:rPr>
          <w:b w:val="0"/>
          <w:bCs w:val="0"/>
          <w:color w:val="auto"/>
        </w:rPr>
        <w:t xml:space="preserve">which makes it challenging to effectively deliver PE classes </w:t>
      </w:r>
      <w:r w:rsidRPr="7BF15BE5" w:rsidR="4E351E16">
        <w:rPr>
          <w:b w:val="0"/>
          <w:bCs w:val="0"/>
          <w:color w:val="auto"/>
        </w:rPr>
        <w:t>(Fletcher et al., 2018)</w:t>
      </w:r>
      <w:r w:rsidRPr="7BF15BE5" w:rsidR="546814C8">
        <w:rPr>
          <w:b w:val="0"/>
          <w:bCs w:val="0"/>
          <w:color w:val="auto"/>
        </w:rPr>
        <w:t xml:space="preserve">. It is </w:t>
      </w:r>
      <w:r w:rsidRPr="7BF15BE5" w:rsidR="69B394E6">
        <w:rPr>
          <w:b w:val="0"/>
          <w:bCs w:val="0"/>
          <w:color w:val="auto"/>
        </w:rPr>
        <w:t xml:space="preserve">also </w:t>
      </w:r>
      <w:r w:rsidRPr="7BF15BE5" w:rsidR="546814C8">
        <w:rPr>
          <w:b w:val="0"/>
          <w:bCs w:val="0"/>
          <w:color w:val="auto"/>
        </w:rPr>
        <w:t>evident</w:t>
      </w:r>
      <w:r w:rsidRPr="7BF15BE5" w:rsidR="546814C8">
        <w:rPr>
          <w:b w:val="0"/>
          <w:bCs w:val="0"/>
          <w:color w:val="auto"/>
        </w:rPr>
        <w:t xml:space="preserve"> that </w:t>
      </w:r>
      <w:r w:rsidRPr="7BF15BE5" w:rsidR="7E0F9455">
        <w:rPr>
          <w:b w:val="0"/>
          <w:bCs w:val="0"/>
          <w:color w:val="auto"/>
        </w:rPr>
        <w:t xml:space="preserve">many schools do not </w:t>
      </w:r>
      <w:r w:rsidRPr="7BF15BE5" w:rsidR="4734B0B9">
        <w:rPr>
          <w:b w:val="0"/>
          <w:bCs w:val="0"/>
          <w:color w:val="auto"/>
        </w:rPr>
        <w:t>consider</w:t>
      </w:r>
      <w:r w:rsidRPr="7BF15BE5" w:rsidR="7E0F9455">
        <w:rPr>
          <w:b w:val="0"/>
          <w:bCs w:val="0"/>
          <w:color w:val="auto"/>
        </w:rPr>
        <w:t xml:space="preserve"> PE specialists as</w:t>
      </w:r>
      <w:r w:rsidRPr="7BF15BE5" w:rsidR="77EEE77F">
        <w:rPr>
          <w:b w:val="0"/>
          <w:bCs w:val="0"/>
          <w:color w:val="auto"/>
        </w:rPr>
        <w:t xml:space="preserve"> essential for their program</w:t>
      </w:r>
      <w:r w:rsidRPr="7BF15BE5" w:rsidR="39DB8288">
        <w:rPr>
          <w:b w:val="0"/>
          <w:bCs w:val="0"/>
          <w:color w:val="auto"/>
        </w:rPr>
        <w:t xml:space="preserve"> (Lawson, 2018)</w:t>
      </w:r>
      <w:r w:rsidRPr="7BF15BE5" w:rsidR="77EEE77F">
        <w:rPr>
          <w:b w:val="0"/>
          <w:bCs w:val="0"/>
          <w:color w:val="auto"/>
        </w:rPr>
        <w:t>.</w:t>
      </w:r>
      <w:r w:rsidRPr="7BF15BE5" w:rsidR="6BC3D77B">
        <w:rPr>
          <w:b w:val="0"/>
          <w:bCs w:val="0"/>
          <w:color w:val="auto"/>
        </w:rPr>
        <w:t xml:space="preserve"> In Canada, only some provinces use PE specialists and have adequate time allotted for PHE classes (Fletcher et al., 2018). </w:t>
      </w:r>
      <w:r w:rsidRPr="7BF15BE5" w:rsidR="1C9AB157">
        <w:rPr>
          <w:b w:val="0"/>
          <w:bCs w:val="0"/>
          <w:color w:val="auto"/>
        </w:rPr>
        <w:t xml:space="preserve">These barriers in PE programs and teaching appear to be </w:t>
      </w:r>
      <w:r w:rsidRPr="7BF15BE5" w:rsidR="37204950">
        <w:rPr>
          <w:b w:val="0"/>
          <w:bCs w:val="0"/>
          <w:color w:val="auto"/>
        </w:rPr>
        <w:t>the</w:t>
      </w:r>
      <w:r w:rsidRPr="7BF15BE5" w:rsidR="1C9AB157">
        <w:rPr>
          <w:b w:val="0"/>
          <w:bCs w:val="0"/>
          <w:color w:val="auto"/>
        </w:rPr>
        <w:t xml:space="preserve"> </w:t>
      </w:r>
      <w:r w:rsidRPr="7BF15BE5" w:rsidR="1C9AB157">
        <w:rPr>
          <w:b w:val="0"/>
          <w:bCs w:val="0"/>
          <w:color w:val="auto"/>
        </w:rPr>
        <w:t>main issue</w:t>
      </w:r>
      <w:r w:rsidRPr="7BF15BE5" w:rsidR="56ADA5E4">
        <w:rPr>
          <w:b w:val="0"/>
          <w:bCs w:val="0"/>
          <w:color w:val="auto"/>
        </w:rPr>
        <w:t>s</w:t>
      </w:r>
      <w:r w:rsidRPr="7BF15BE5" w:rsidR="1C9AB157">
        <w:rPr>
          <w:b w:val="0"/>
          <w:bCs w:val="0"/>
          <w:color w:val="auto"/>
        </w:rPr>
        <w:t xml:space="preserve"> across </w:t>
      </w:r>
      <w:bookmarkStart w:name="_Int_uz3X66ZY" w:id="1553668792"/>
      <w:r w:rsidRPr="7BF15BE5" w:rsidR="1C9AB157">
        <w:rPr>
          <w:b w:val="0"/>
          <w:bCs w:val="0"/>
          <w:color w:val="auto"/>
        </w:rPr>
        <w:t>the literature</w:t>
      </w:r>
      <w:bookmarkEnd w:id="1553668792"/>
      <w:r w:rsidRPr="7BF15BE5" w:rsidR="1C9AB157">
        <w:rPr>
          <w:b w:val="0"/>
          <w:bCs w:val="0"/>
          <w:color w:val="auto"/>
        </w:rPr>
        <w:t xml:space="preserve"> and in m</w:t>
      </w:r>
      <w:r w:rsidRPr="7BF15BE5" w:rsidR="19D66DFD">
        <w:rPr>
          <w:b w:val="0"/>
          <w:bCs w:val="0"/>
          <w:color w:val="auto"/>
        </w:rPr>
        <w:t>any</w:t>
      </w:r>
      <w:r w:rsidRPr="7BF15BE5" w:rsidR="1C9AB157">
        <w:rPr>
          <w:b w:val="0"/>
          <w:bCs w:val="0"/>
          <w:color w:val="auto"/>
        </w:rPr>
        <w:t xml:space="preserve"> countries. </w:t>
      </w:r>
      <w:r w:rsidRPr="7BF15BE5" w:rsidR="6BC3D77B">
        <w:rPr>
          <w:b w:val="0"/>
          <w:bCs w:val="0"/>
          <w:color w:val="auto"/>
        </w:rPr>
        <w:t>When classroom teachers, instead of PE specialists, are the ones in charge of PE programs, “PE’s sub-optimal status is reinforced” (Lawson, 2018, p. 55).</w:t>
      </w:r>
    </w:p>
    <w:p w:rsidR="54112353" w:rsidP="7BF15BE5" w:rsidRDefault="54112353" w14:paraId="7060032A" w14:textId="26F0AEC9">
      <w:pPr>
        <w:pStyle w:val="Normal"/>
        <w:ind w:left="0"/>
        <w:rPr>
          <w:b w:val="0"/>
          <w:bCs w:val="0"/>
          <w:color w:val="auto"/>
        </w:rPr>
      </w:pPr>
      <w:r w:rsidRPr="7BF15BE5" w:rsidR="54112353">
        <w:rPr>
          <w:b w:val="0"/>
          <w:bCs w:val="0"/>
          <w:color w:val="auto"/>
        </w:rPr>
        <w:t xml:space="preserve">Senior leaders in schools are another group worth considering. While very few studies have been done that include principals and administrators, four studies looked at principals’ views on how PE can be supported and funded (Ni </w:t>
      </w:r>
      <w:r w:rsidRPr="7BF15BE5" w:rsidR="54112353">
        <w:rPr>
          <w:b w:val="0"/>
          <w:bCs w:val="0"/>
          <w:color w:val="auto"/>
        </w:rPr>
        <w:t>Chroinin</w:t>
      </w:r>
      <w:r w:rsidRPr="7BF15BE5" w:rsidR="54112353">
        <w:rPr>
          <w:b w:val="0"/>
          <w:bCs w:val="0"/>
          <w:color w:val="auto"/>
        </w:rPr>
        <w:t xml:space="preserve"> et al., 2020). Solutions point to a need for a shift in the importance of PE in the curriculum and, in its current state as a school subject, many barriers related to resources, time, and personnel are persistent (Ni </w:t>
      </w:r>
      <w:r w:rsidRPr="7BF15BE5" w:rsidR="54112353">
        <w:rPr>
          <w:b w:val="0"/>
          <w:bCs w:val="0"/>
          <w:color w:val="auto"/>
        </w:rPr>
        <w:t>Chroinin</w:t>
      </w:r>
      <w:r w:rsidRPr="7BF15BE5" w:rsidR="54112353">
        <w:rPr>
          <w:b w:val="0"/>
          <w:bCs w:val="0"/>
          <w:color w:val="auto"/>
        </w:rPr>
        <w:t xml:space="preserve"> et al., 2020). Given the strong influence principals have on the goals and practices in schools, more attention needs to be given to this group of stakeholders (Ni </w:t>
      </w:r>
      <w:r w:rsidRPr="7BF15BE5" w:rsidR="54112353">
        <w:rPr>
          <w:b w:val="0"/>
          <w:bCs w:val="0"/>
          <w:color w:val="auto"/>
        </w:rPr>
        <w:t>Chroinin</w:t>
      </w:r>
      <w:r w:rsidRPr="7BF15BE5" w:rsidR="54112353">
        <w:rPr>
          <w:b w:val="0"/>
          <w:bCs w:val="0"/>
          <w:color w:val="auto"/>
        </w:rPr>
        <w:t xml:space="preserve"> et al., 2020).</w:t>
      </w:r>
    </w:p>
    <w:p w:rsidR="31ABEE20" w:rsidP="7BF15BE5" w:rsidRDefault="31ABEE20" w14:paraId="5DA2ECCB" w14:textId="7DAB72D1">
      <w:pPr>
        <w:pStyle w:val="Normal"/>
        <w:ind w:left="0"/>
        <w:rPr>
          <w:b w:val="0"/>
          <w:bCs w:val="0"/>
          <w:color w:val="auto"/>
        </w:rPr>
      </w:pPr>
      <w:r w:rsidRPr="7BF15BE5" w:rsidR="31ABEE20">
        <w:rPr>
          <w:b w:val="0"/>
          <w:bCs w:val="0"/>
          <w:i w:val="1"/>
          <w:iCs w:val="1"/>
          <w:color w:val="auto"/>
        </w:rPr>
        <w:t>Student Perspectives</w:t>
      </w:r>
    </w:p>
    <w:p w:rsidR="640514B2" w:rsidP="7BF15BE5" w:rsidRDefault="640514B2" w14:paraId="166B90FA" w14:textId="730AEC97">
      <w:pPr>
        <w:pStyle w:val="Normal"/>
        <w:ind w:left="0"/>
        <w:rPr>
          <w:b w:val="0"/>
          <w:bCs w:val="0"/>
          <w:color w:val="auto"/>
        </w:rPr>
      </w:pPr>
      <w:r w:rsidR="640514B2">
        <w:rPr>
          <w:b w:val="0"/>
          <w:bCs w:val="0"/>
        </w:rPr>
        <w:t xml:space="preserve">Recognizing how students form attitudes towards PE, understanding these attitudes, and promoting good attitudes creates a more valuable PE experience for students and encourages active lifestyles (Dismore &amp; Bailey, 2010). Additionally, students’ </w:t>
      </w:r>
      <w:r w:rsidR="640514B2">
        <w:rPr>
          <w:b w:val="0"/>
          <w:bCs w:val="0"/>
        </w:rPr>
        <w:t>perceptions</w:t>
      </w:r>
      <w:r w:rsidR="640514B2">
        <w:rPr>
          <w:b w:val="0"/>
          <w:bCs w:val="0"/>
        </w:rPr>
        <w:t xml:space="preserve"> and attitudes towards PE are highly correlated to their views of their PE teacher. It is suggested that studying student </w:t>
      </w:r>
      <w:r w:rsidR="640514B2">
        <w:rPr>
          <w:b w:val="0"/>
          <w:bCs w:val="0"/>
        </w:rPr>
        <w:t>perceptions</w:t>
      </w:r>
      <w:r w:rsidR="640514B2">
        <w:rPr>
          <w:b w:val="0"/>
          <w:bCs w:val="0"/>
        </w:rPr>
        <w:t xml:space="preserve"> and expectations of the personalities, competencies, and skills of their PE teachers may improve quality of education and participation (</w:t>
      </w:r>
      <w:r w:rsidR="640514B2">
        <w:rPr>
          <w:b w:val="0"/>
          <w:bCs w:val="0"/>
        </w:rPr>
        <w:t>Zalech</w:t>
      </w:r>
      <w:r w:rsidR="640514B2">
        <w:rPr>
          <w:b w:val="0"/>
          <w:bCs w:val="0"/>
        </w:rPr>
        <w:t xml:space="preserve">, 2021). </w:t>
      </w:r>
      <w:r w:rsidRPr="7BF15BE5" w:rsidR="4DC4CD63">
        <w:rPr>
          <w:b w:val="0"/>
          <w:bCs w:val="0"/>
          <w:color w:val="auto"/>
        </w:rPr>
        <w:t xml:space="preserve">In their study of student </w:t>
      </w:r>
      <w:r w:rsidRPr="7BF15BE5" w:rsidR="4DC4CD63">
        <w:rPr>
          <w:b w:val="0"/>
          <w:bCs w:val="0"/>
          <w:color w:val="auto"/>
        </w:rPr>
        <w:t>perceptions</w:t>
      </w:r>
      <w:r w:rsidRPr="7BF15BE5" w:rsidR="4DC4CD63">
        <w:rPr>
          <w:b w:val="0"/>
          <w:bCs w:val="0"/>
          <w:color w:val="auto"/>
        </w:rPr>
        <w:t xml:space="preserve"> of PE teachers, </w:t>
      </w:r>
      <w:r w:rsidRPr="7BF15BE5" w:rsidR="4DC4CD63">
        <w:rPr>
          <w:b w:val="0"/>
          <w:bCs w:val="0"/>
          <w:color w:val="auto"/>
        </w:rPr>
        <w:t>Zalech</w:t>
      </w:r>
      <w:r w:rsidRPr="7BF15BE5" w:rsidR="4DC4CD63">
        <w:rPr>
          <w:b w:val="0"/>
          <w:bCs w:val="0"/>
          <w:color w:val="auto"/>
        </w:rPr>
        <w:t xml:space="preserve"> (2018) points out several characteristics of PE teachers that contribute to positive attitudes of students towards PE class, including: </w:t>
      </w:r>
      <w:r w:rsidRPr="7BF15BE5" w:rsidR="4DC4CD63">
        <w:rPr>
          <w:b w:val="0"/>
          <w:bCs w:val="0"/>
          <w:color w:val="auto"/>
        </w:rPr>
        <w:t>good communication</w:t>
      </w:r>
      <w:r w:rsidRPr="7BF15BE5" w:rsidR="4DC4CD63">
        <w:rPr>
          <w:b w:val="0"/>
          <w:bCs w:val="0"/>
          <w:color w:val="auto"/>
        </w:rPr>
        <w:t xml:space="preserve"> skills, cooperating with students, openness, competency with content, attractive lessons, positivity, and interpersonal skills. These characteristics can be crucial in shaping students’ attitudes towards PE and encouraging engagement, motivation, and appropriate </w:t>
      </w:r>
      <w:bookmarkStart w:name="_Int_cgfoYaDP" w:id="53379660"/>
      <w:r w:rsidRPr="7BF15BE5" w:rsidR="4DC4CD63">
        <w:rPr>
          <w:b w:val="0"/>
          <w:bCs w:val="0"/>
          <w:color w:val="auto"/>
        </w:rPr>
        <w:t>behaviours</w:t>
      </w:r>
      <w:bookmarkEnd w:id="53379660"/>
      <w:r w:rsidRPr="7BF15BE5" w:rsidR="4DC4CD63">
        <w:rPr>
          <w:b w:val="0"/>
          <w:bCs w:val="0"/>
          <w:color w:val="auto"/>
        </w:rPr>
        <w:t xml:space="preserve"> (</w:t>
      </w:r>
      <w:r w:rsidRPr="7BF15BE5" w:rsidR="4DC4CD63">
        <w:rPr>
          <w:b w:val="0"/>
          <w:bCs w:val="0"/>
          <w:color w:val="auto"/>
        </w:rPr>
        <w:t>Zalech</w:t>
      </w:r>
      <w:r w:rsidRPr="7BF15BE5" w:rsidR="4DC4CD63">
        <w:rPr>
          <w:b w:val="0"/>
          <w:bCs w:val="0"/>
          <w:color w:val="auto"/>
        </w:rPr>
        <w:t xml:space="preserve">, 2018). </w:t>
      </w:r>
    </w:p>
    <w:p w:rsidR="0472E1F9" w:rsidP="7BF15BE5" w:rsidRDefault="0472E1F9" w14:paraId="48D9F76E" w14:textId="1BD6EC3F">
      <w:pPr>
        <w:pStyle w:val="Normal"/>
        <w:suppressLineNumbers w:val="0"/>
        <w:bidi w:val="0"/>
        <w:ind w:left="0"/>
        <w:rPr>
          <w:b w:val="0"/>
          <w:bCs w:val="0"/>
        </w:rPr>
      </w:pPr>
      <w:r w:rsidR="0472E1F9">
        <w:rPr>
          <w:b w:val="0"/>
          <w:bCs w:val="0"/>
        </w:rPr>
        <w:t>In their study of perspectives of active and inactive pupils, Martins et al. (2018) found that physically active students considered PE just as important as other subjects, esp</w:t>
      </w:r>
      <w:r w:rsidR="0D2F4D58">
        <w:rPr>
          <w:b w:val="0"/>
          <w:bCs w:val="0"/>
        </w:rPr>
        <w:t>ecially when they had positive experiences with physical activity in the past</w:t>
      </w:r>
      <w:r w:rsidR="0D2F4D58">
        <w:rPr>
          <w:b w:val="0"/>
          <w:bCs w:val="0"/>
        </w:rPr>
        <w:t xml:space="preserve"> </w:t>
      </w:r>
      <w:r w:rsidR="0D2F4D58">
        <w:rPr>
          <w:b w:val="0"/>
          <w:bCs w:val="0"/>
        </w:rPr>
        <w:t xml:space="preserve">and enjoyed </w:t>
      </w:r>
      <w:r w:rsidR="0854066B">
        <w:rPr>
          <w:b w:val="0"/>
          <w:bCs w:val="0"/>
        </w:rPr>
        <w:t xml:space="preserve">the </w:t>
      </w:r>
      <w:r w:rsidR="0D2F4D58">
        <w:rPr>
          <w:b w:val="0"/>
          <w:bCs w:val="0"/>
        </w:rPr>
        <w:t>lesson content in PE</w:t>
      </w:r>
      <w:r w:rsidR="16C70AEE">
        <w:rPr>
          <w:b w:val="0"/>
          <w:bCs w:val="0"/>
        </w:rPr>
        <w:t xml:space="preserve">. </w:t>
      </w:r>
      <w:r w:rsidR="7B7F27E0">
        <w:rPr>
          <w:b w:val="0"/>
          <w:bCs w:val="0"/>
        </w:rPr>
        <w:t>Students</w:t>
      </w:r>
      <w:r w:rsidR="16C70AEE">
        <w:rPr>
          <w:b w:val="0"/>
          <w:bCs w:val="0"/>
        </w:rPr>
        <w:t xml:space="preserve"> that were inactive were found to have a negative attitude towards PE for reasons such as bad experiences in early years, PE </w:t>
      </w:r>
      <w:r w:rsidR="4B0AF782">
        <w:rPr>
          <w:b w:val="0"/>
          <w:bCs w:val="0"/>
        </w:rPr>
        <w:t xml:space="preserve">is seen as too </w:t>
      </w:r>
      <w:bookmarkStart w:name="_Int_0qHjhRrr" w:id="84926987"/>
      <w:r w:rsidR="4B0AF782">
        <w:rPr>
          <w:b w:val="0"/>
          <w:bCs w:val="0"/>
        </w:rPr>
        <w:t>competitive, or</w:t>
      </w:r>
      <w:bookmarkEnd w:id="84926987"/>
      <w:r w:rsidR="4B0AF782">
        <w:rPr>
          <w:b w:val="0"/>
          <w:bCs w:val="0"/>
        </w:rPr>
        <w:t xml:space="preserve"> </w:t>
      </w:r>
      <w:r w:rsidR="63967E84">
        <w:rPr>
          <w:b w:val="0"/>
          <w:bCs w:val="0"/>
        </w:rPr>
        <w:t xml:space="preserve">they </w:t>
      </w:r>
      <w:r w:rsidR="4B0AF782">
        <w:rPr>
          <w:b w:val="0"/>
          <w:bCs w:val="0"/>
        </w:rPr>
        <w:t>did not like changing into and out of PE clothes.</w:t>
      </w:r>
      <w:r w:rsidR="7BBD1723">
        <w:rPr>
          <w:b w:val="0"/>
          <w:bCs w:val="0"/>
        </w:rPr>
        <w:t xml:space="preserve"> Domville et al. (2019) found that children tend to have a more positive outlook towards PE when they are given some autonomy and a variety of activities beyond the traditional sport units. Additionally, students like PE when </w:t>
      </w:r>
      <w:r w:rsidR="18C02C46">
        <w:rPr>
          <w:b w:val="0"/>
          <w:bCs w:val="0"/>
        </w:rPr>
        <w:t xml:space="preserve">their </w:t>
      </w:r>
      <w:r w:rsidR="7BBD1723">
        <w:rPr>
          <w:b w:val="0"/>
          <w:bCs w:val="0"/>
        </w:rPr>
        <w:t>teachers are involved in the activities, have a high competence of skills and concepts, are understanding and respectful, and can joke around (Domville et al., 2019).</w:t>
      </w:r>
      <w:r w:rsidR="1A51DE2A">
        <w:rPr>
          <w:b w:val="0"/>
          <w:bCs w:val="0"/>
        </w:rPr>
        <w:t xml:space="preserve"> </w:t>
      </w:r>
    </w:p>
    <w:p w:rsidR="6AA598A8" w:rsidP="7BF15BE5" w:rsidRDefault="6AA598A8" w14:paraId="7D034ACA" w14:textId="4DB0F9E6">
      <w:pPr>
        <w:pStyle w:val="Normal"/>
        <w:suppressLineNumbers w:val="0"/>
        <w:bidi w:val="0"/>
        <w:ind w:left="0"/>
        <w:rPr>
          <w:b w:val="0"/>
          <w:bCs w:val="0"/>
        </w:rPr>
      </w:pPr>
      <w:r w:rsidR="6AA598A8">
        <w:rPr>
          <w:b w:val="0"/>
          <w:bCs w:val="0"/>
        </w:rPr>
        <w:t xml:space="preserve">Many sources </w:t>
      </w:r>
      <w:r w:rsidR="6AA598A8">
        <w:rPr>
          <w:b w:val="0"/>
          <w:bCs w:val="0"/>
        </w:rPr>
        <w:t>state</w:t>
      </w:r>
      <w:r w:rsidR="6AA598A8">
        <w:rPr>
          <w:b w:val="0"/>
          <w:bCs w:val="0"/>
        </w:rPr>
        <w:t xml:space="preserve"> that fun and enjoyment in PE are important for students. </w:t>
      </w:r>
      <w:r w:rsidR="31F74C0A">
        <w:rPr>
          <w:b w:val="0"/>
          <w:bCs w:val="0"/>
        </w:rPr>
        <w:t xml:space="preserve">Dismore and Bailey (2010) found that fun is a high item on kids’ agendas for PE and that fun and games are preferred over traditional sports. They also found that students know that core subjects are seen as more important, but those subjects are boring compared to PE because being able to move and play games is much more enjoyable than sitting at a desk with a pen and paper (Dismore &amp; Bailey, 2010). </w:t>
      </w:r>
      <w:r w:rsidR="1A51DE2A">
        <w:rPr>
          <w:b w:val="0"/>
          <w:bCs w:val="0"/>
        </w:rPr>
        <w:t>It was also discovered that students find specialist PE teachers and coaches can challenge them more effectively, know more about the content compared to generalist teachers, and prefer specialists teaching PE (Domville et al., 2019).</w:t>
      </w:r>
    </w:p>
    <w:p w:rsidR="5A09A47A" w:rsidP="7BF15BE5" w:rsidRDefault="5A09A47A" w14:paraId="71F19AA2" w14:textId="4F6018F7">
      <w:pPr>
        <w:pStyle w:val="Normal"/>
        <w:suppressLineNumbers w:val="0"/>
        <w:bidi w:val="0"/>
        <w:ind w:left="0"/>
        <w:rPr>
          <w:b w:val="0"/>
          <w:bCs w:val="0"/>
          <w:color w:val="auto"/>
        </w:rPr>
      </w:pPr>
      <w:r w:rsidR="5A09A47A">
        <w:rPr>
          <w:b w:val="0"/>
          <w:bCs w:val="0"/>
        </w:rPr>
        <w:t xml:space="preserve">These student perspectives are important for educators to </w:t>
      </w:r>
      <w:r w:rsidR="63B50800">
        <w:rPr>
          <w:b w:val="0"/>
          <w:bCs w:val="0"/>
        </w:rPr>
        <w:t xml:space="preserve">understand so that teachers can create positive environments in their PE classes. </w:t>
      </w:r>
      <w:r w:rsidR="71C2536C">
        <w:rPr>
          <w:b w:val="0"/>
          <w:bCs w:val="0"/>
        </w:rPr>
        <w:t>By studying perspectives of students, Martins et al. (201</w:t>
      </w:r>
      <w:r w:rsidR="23C96E8F">
        <w:rPr>
          <w:b w:val="0"/>
          <w:bCs w:val="0"/>
        </w:rPr>
        <w:t>8</w:t>
      </w:r>
      <w:r w:rsidR="71C2536C">
        <w:rPr>
          <w:b w:val="0"/>
          <w:bCs w:val="0"/>
        </w:rPr>
        <w:t>) concluded that PE effectiveness can be increased by adopting a whole school approach that provides a variety o</w:t>
      </w:r>
      <w:r w:rsidR="5D46BF78">
        <w:rPr>
          <w:b w:val="0"/>
          <w:bCs w:val="0"/>
        </w:rPr>
        <w:t xml:space="preserve">f physical activity opportunities in different contexts of the school and that students </w:t>
      </w:r>
      <w:r w:rsidR="5D46BF78">
        <w:rPr>
          <w:b w:val="0"/>
          <w:bCs w:val="0"/>
        </w:rPr>
        <w:t>benefit</w:t>
      </w:r>
      <w:r w:rsidR="5D46BF78">
        <w:rPr>
          <w:b w:val="0"/>
          <w:bCs w:val="0"/>
        </w:rPr>
        <w:t xml:space="preserve"> from PE teachers being the ones that lead these opportunities.</w:t>
      </w:r>
      <w:r w:rsidR="40EC8A23">
        <w:rPr>
          <w:b w:val="0"/>
          <w:bCs w:val="0"/>
        </w:rPr>
        <w:t xml:space="preserve"> As the school environment is a critical </w:t>
      </w:r>
      <w:r w:rsidR="40EC8A23">
        <w:rPr>
          <w:b w:val="0"/>
          <w:bCs w:val="0"/>
        </w:rPr>
        <w:t>component</w:t>
      </w:r>
      <w:r w:rsidR="40EC8A23">
        <w:rPr>
          <w:b w:val="0"/>
          <w:bCs w:val="0"/>
        </w:rPr>
        <w:t xml:space="preserve"> in building student attitudes towards Physical and Health Education, the PE teacher should be the </w:t>
      </w:r>
      <w:r w:rsidR="40EC8A23">
        <w:rPr>
          <w:b w:val="0"/>
          <w:bCs w:val="0"/>
        </w:rPr>
        <w:t>main role</w:t>
      </w:r>
      <w:r w:rsidR="40EC8A23">
        <w:rPr>
          <w:b w:val="0"/>
          <w:bCs w:val="0"/>
        </w:rPr>
        <w:t xml:space="preserve"> model for their department (</w:t>
      </w:r>
      <w:r w:rsidR="40EC8A23">
        <w:rPr>
          <w:b w:val="0"/>
          <w:bCs w:val="0"/>
        </w:rPr>
        <w:t>Zalech</w:t>
      </w:r>
      <w:r w:rsidR="40EC8A23">
        <w:rPr>
          <w:b w:val="0"/>
          <w:bCs w:val="0"/>
        </w:rPr>
        <w:t>, 2018). Teachers that are viewed as good role models for PE encourage a positive perception of PE from their students (</w:t>
      </w:r>
      <w:r w:rsidR="40EC8A23">
        <w:rPr>
          <w:b w:val="0"/>
          <w:bCs w:val="0"/>
        </w:rPr>
        <w:t>Zalech</w:t>
      </w:r>
      <w:r w:rsidR="40EC8A23">
        <w:rPr>
          <w:b w:val="0"/>
          <w:bCs w:val="0"/>
        </w:rPr>
        <w:t>, 2018).</w:t>
      </w:r>
    </w:p>
    <w:p w:rsidR="3EDCA904" w:rsidP="7BF15BE5" w:rsidRDefault="3EDCA904" w14:paraId="7CCA9BBE" w14:textId="7B2DEE47">
      <w:pPr>
        <w:pStyle w:val="Normal"/>
        <w:suppressLineNumbers w:val="0"/>
        <w:bidi w:val="0"/>
        <w:spacing w:before="0" w:beforeAutospacing="off" w:after="160" w:afterAutospacing="off" w:line="279" w:lineRule="auto"/>
        <w:ind w:left="0" w:right="0" w:hanging="0"/>
        <w:jc w:val="left"/>
        <w:rPr>
          <w:b w:val="1"/>
          <w:bCs w:val="1"/>
        </w:rPr>
      </w:pPr>
      <w:r w:rsidRPr="7BF15BE5" w:rsidR="3EDCA904">
        <w:rPr>
          <w:b w:val="1"/>
          <w:bCs w:val="1"/>
        </w:rPr>
        <w:t>Methodology</w:t>
      </w:r>
    </w:p>
    <w:p w:rsidR="1EAC2DC3" w:rsidRDefault="1EAC2DC3" w14:paraId="3AEC7251" w14:textId="6B1CE86E">
      <w:r w:rsidR="1EAC2DC3">
        <w:rPr/>
        <w:t xml:space="preserve">The nature of this research question calls for a qualitative case study. </w:t>
      </w:r>
      <w:r w:rsidR="196D1407">
        <w:rPr/>
        <w:t>Cohen et al</w:t>
      </w:r>
      <w:r w:rsidR="7B8ECFFE">
        <w:rPr/>
        <w:t xml:space="preserve">. (2013) describe </w:t>
      </w:r>
      <w:r w:rsidR="73F6DF59">
        <w:rPr/>
        <w:t>case studies as a specific instance bound by a system. For this research, the study is bound by a singular school with specific in</w:t>
      </w:r>
      <w:r w:rsidR="35264DBC">
        <w:rPr/>
        <w:t xml:space="preserve">dividuals </w:t>
      </w:r>
      <w:r w:rsidR="4BC00E34">
        <w:rPr/>
        <w:t xml:space="preserve">in a unique experience. </w:t>
      </w:r>
      <w:bookmarkStart w:name="_Int_3SH6omkY" w:id="80859899"/>
      <w:r w:rsidR="78044196">
        <w:rPr/>
        <w:t xml:space="preserve">That said, case studies can still enlighten </w:t>
      </w:r>
      <w:r w:rsidR="78044196">
        <w:rPr/>
        <w:t>new ideas</w:t>
      </w:r>
      <w:r w:rsidR="78044196">
        <w:rPr/>
        <w:t xml:space="preserve"> and perspectives </w:t>
      </w:r>
      <w:r w:rsidR="5AA64681">
        <w:rPr/>
        <w:t>that relate</w:t>
      </w:r>
      <w:r w:rsidR="78044196">
        <w:rPr/>
        <w:t xml:space="preserve"> to the general population in a topic area.</w:t>
      </w:r>
      <w:bookmarkEnd w:id="80859899"/>
      <w:r w:rsidR="78044196">
        <w:rPr/>
        <w:t xml:space="preserve"> This case study can be of benefit to physical educators in all sectors of education</w:t>
      </w:r>
      <w:r w:rsidR="22E66D8C">
        <w:rPr/>
        <w:t xml:space="preserve"> as learning about real people in real situations allows readers to understand the ideas being presented </w:t>
      </w:r>
      <w:r w:rsidR="3F300BFB">
        <w:rPr/>
        <w:t xml:space="preserve">in more depth </w:t>
      </w:r>
      <w:r w:rsidR="0FFB28D2">
        <w:rPr/>
        <w:t xml:space="preserve">as lived experiences are being explored in a real-life context </w:t>
      </w:r>
      <w:r w:rsidR="22E66D8C">
        <w:rPr/>
        <w:t>(Cohen et al., 2013).</w:t>
      </w:r>
      <w:r w:rsidR="7C7C5229">
        <w:rPr/>
        <w:t xml:space="preserve"> </w:t>
      </w:r>
      <w:r w:rsidR="15FE62B7">
        <w:rPr/>
        <w:t>Additionally, Cohen et al. (2013) caution to avoid misrepresenting data by using journalism style writing</w:t>
      </w:r>
      <w:r w:rsidR="14522738">
        <w:rPr/>
        <w:t xml:space="preserve">, selective reporting, pomposity, and blandness </w:t>
      </w:r>
      <w:r w:rsidR="694612DD">
        <w:rPr/>
        <w:t>where the researcher chooses to include only the findings where participants agree</w:t>
      </w:r>
      <w:r w:rsidR="76D8C7A3">
        <w:rPr/>
        <w:t xml:space="preserve">. </w:t>
      </w:r>
    </w:p>
    <w:p w:rsidR="5BE8098D" w:rsidRDefault="5BE8098D" w14:paraId="5DEFF8A5" w14:textId="66D4BEB7">
      <w:r w:rsidR="5BE8098D">
        <w:rPr/>
        <w:t>In the world of research, studies can be quantitative, qualitative, or mixed methods. While each type of study has been considered, it has been determined that this study on attitudes and perspectiv</w:t>
      </w:r>
      <w:r w:rsidR="00FC385F">
        <w:rPr/>
        <w:t>es of physical education requires qualitative research. Hastie and Hay (2012), define qualitati</w:t>
      </w:r>
      <w:r w:rsidR="193117CE">
        <w:rPr/>
        <w:t xml:space="preserve">ve research as a process of </w:t>
      </w:r>
      <w:r w:rsidR="7EF352D3">
        <w:rPr/>
        <w:t xml:space="preserve">understanding and </w:t>
      </w:r>
      <w:r w:rsidR="193117CE">
        <w:rPr/>
        <w:t>finding meaning</w:t>
      </w:r>
      <w:r w:rsidR="19524AF7">
        <w:rPr/>
        <w:t>,</w:t>
      </w:r>
      <w:r w:rsidR="193117CE">
        <w:rPr/>
        <w:t xml:space="preserve"> where the researcher does not manipulate </w:t>
      </w:r>
      <w:r w:rsidR="29278CE7">
        <w:rPr/>
        <w:t>variables in</w:t>
      </w:r>
      <w:r w:rsidR="193117CE">
        <w:rPr/>
        <w:t xml:space="preserve"> their study</w:t>
      </w:r>
      <w:r w:rsidR="7397B5DC">
        <w:rPr/>
        <w:t xml:space="preserve">. </w:t>
      </w:r>
      <w:r w:rsidR="164C7EBE">
        <w:rPr/>
        <w:t xml:space="preserve">“Qualitative researchers take a naturalistic approach to the subject matter because they focus on the ways in which people make sense of their experiences and the world in </w:t>
      </w:r>
      <w:r w:rsidR="5B458EF1">
        <w:rPr/>
        <w:t xml:space="preserve">which they live” (Hastie &amp; Hay, 2012, p. 80). </w:t>
      </w:r>
      <w:r w:rsidR="5D2FFB8E">
        <w:rPr/>
        <w:t xml:space="preserve">To further justify the use of qualitative research, </w:t>
      </w:r>
      <w:r w:rsidR="5D2FFB8E">
        <w:rPr/>
        <w:t>Hastie</w:t>
      </w:r>
      <w:r w:rsidR="5D2FFB8E">
        <w:rPr/>
        <w:t xml:space="preserve"> and Hay (2012) describe five characteristics of qualitative work that match this research proposal:</w:t>
      </w:r>
    </w:p>
    <w:p w:rsidR="5D19DD79" w:rsidP="7BF15BE5" w:rsidRDefault="5D19DD79" w14:paraId="6D232127" w14:textId="7F9D54C3">
      <w:pPr>
        <w:pStyle w:val="ListParagraph"/>
        <w:numPr>
          <w:ilvl w:val="0"/>
          <w:numId w:val="1"/>
        </w:numPr>
        <w:rPr/>
      </w:pPr>
      <w:r w:rsidR="5D19DD79">
        <w:rPr/>
        <w:t>Fieldwork – researchers spend extensive time in the location of the study (I am a teacher at the school)</w:t>
      </w:r>
    </w:p>
    <w:p w:rsidR="34EF79A7" w:rsidP="7BF15BE5" w:rsidRDefault="34EF79A7" w14:paraId="27237045" w14:textId="39A8B6A5">
      <w:pPr>
        <w:pStyle w:val="ListParagraph"/>
        <w:numPr>
          <w:ilvl w:val="0"/>
          <w:numId w:val="1"/>
        </w:numPr>
        <w:rPr/>
      </w:pPr>
      <w:r w:rsidR="34EF79A7">
        <w:rPr/>
        <w:t>The researcher is the primary source of data collection (I will be conducting interviews with my colleagues and students)</w:t>
      </w:r>
    </w:p>
    <w:p w:rsidR="5BD20819" w:rsidP="7BF15BE5" w:rsidRDefault="5BD20819" w14:paraId="28014CCC" w14:textId="7D3EBD43">
      <w:pPr>
        <w:pStyle w:val="ListParagraph"/>
        <w:numPr>
          <w:ilvl w:val="0"/>
          <w:numId w:val="1"/>
        </w:numPr>
        <w:rPr/>
      </w:pPr>
      <w:r w:rsidR="5BD20819">
        <w:rPr/>
        <w:t>The use of ‘voice’ in writing to present findings in the voice of the researcher and the participants</w:t>
      </w:r>
    </w:p>
    <w:p w:rsidR="5BD20819" w:rsidP="7BF15BE5" w:rsidRDefault="5BD20819" w14:paraId="55689A03" w14:textId="29BD341A">
      <w:pPr>
        <w:pStyle w:val="ListParagraph"/>
        <w:numPr>
          <w:ilvl w:val="0"/>
          <w:numId w:val="1"/>
        </w:numPr>
        <w:rPr/>
      </w:pPr>
      <w:r w:rsidR="5BD20819">
        <w:rPr/>
        <w:t>There is a continual analysis of data throughout the process rather than analyzing data at the end (literature review, findings, and themes will change and grow throughout the research process)</w:t>
      </w:r>
    </w:p>
    <w:p w:rsidR="21455DEB" w:rsidP="7BF15BE5" w:rsidRDefault="21455DEB" w14:paraId="1D94517F" w14:textId="385ADD57">
      <w:pPr>
        <w:pStyle w:val="ListParagraph"/>
        <w:numPr>
          <w:ilvl w:val="0"/>
          <w:numId w:val="1"/>
        </w:numPr>
        <w:rPr/>
      </w:pPr>
      <w:r w:rsidR="21455DEB">
        <w:rPr/>
        <w:t>Research is assessed by trustworthiness and logic in interpretations of findings</w:t>
      </w:r>
    </w:p>
    <w:p w:rsidR="6F0104B8" w:rsidP="7BF15BE5" w:rsidRDefault="6F0104B8" w14:paraId="256C7924" w14:textId="20727D3E">
      <w:pPr>
        <w:pStyle w:val="Normal"/>
        <w:ind w:left="0"/>
      </w:pPr>
      <w:r w:rsidR="6F0104B8">
        <w:rPr/>
        <w:t xml:space="preserve">In an example of a qualitative case study, </w:t>
      </w:r>
      <w:r w:rsidR="3F0F3EBC">
        <w:rPr/>
        <w:t>Davidson</w:t>
      </w:r>
      <w:r w:rsidR="6F0104B8">
        <w:rPr/>
        <w:t xml:space="preserve"> (2001) justifies these methodologies </w:t>
      </w:r>
      <w:r w:rsidR="66474C3F">
        <w:rPr/>
        <w:t xml:space="preserve">for researching boys’ experience of outdoor education in school. </w:t>
      </w:r>
      <w:r w:rsidR="446C4CAD">
        <w:rPr/>
        <w:t>Davidson</w:t>
      </w:r>
      <w:r w:rsidR="321AB8D3">
        <w:rPr/>
        <w:t xml:space="preserve"> (2001) states that within the qualitative research process, techniques such as observations, interviews, and focus groups gather rich </w:t>
      </w:r>
      <w:r w:rsidR="67364C6F">
        <w:rPr/>
        <w:t>data from few participants.</w:t>
      </w:r>
      <w:r w:rsidR="314B1EBD">
        <w:rPr/>
        <w:t xml:space="preserve"> </w:t>
      </w:r>
      <w:r w:rsidR="24DACCFB">
        <w:rPr/>
        <w:t>Davidson</w:t>
      </w:r>
      <w:r w:rsidR="314B1EBD">
        <w:rPr/>
        <w:t xml:space="preserve"> (2001) continues to argue that qualitative case studies are particularly suitable for </w:t>
      </w:r>
      <w:r w:rsidR="159F1CA5">
        <w:rPr/>
        <w:t xml:space="preserve">questions that pertain to perspectives of people and allow the concepts to unfold </w:t>
      </w:r>
      <w:r w:rsidR="7A45C39D">
        <w:rPr/>
        <w:t>as the research goes on.</w:t>
      </w:r>
      <w:r w:rsidR="159F1CA5">
        <w:rPr/>
        <w:t xml:space="preserve"> </w:t>
      </w:r>
      <w:r w:rsidR="4B20588C">
        <w:rPr/>
        <w:t>Hast</w:t>
      </w:r>
      <w:r w:rsidR="015A2491">
        <w:rPr/>
        <w:t>i</w:t>
      </w:r>
      <w:r w:rsidR="4B20588C">
        <w:rPr/>
        <w:t>e and Hay (2012) agree and add that “qualitative research is particularly useful when seeking to understand people’s beliefs, values, feelin</w:t>
      </w:r>
      <w:r w:rsidR="715F1720">
        <w:rPr/>
        <w:t xml:space="preserve">gs and motivations” (p. 81). </w:t>
      </w:r>
      <w:r w:rsidR="061C4B5F">
        <w:rPr/>
        <w:t xml:space="preserve">In my own study, as I look to explore what attitudes and perspectives are present in my school </w:t>
      </w:r>
      <w:r w:rsidR="061C4B5F">
        <w:rPr/>
        <w:t>regarding</w:t>
      </w:r>
      <w:r w:rsidR="061C4B5F">
        <w:rPr/>
        <w:t xml:space="preserve"> physical education, the findings are currentl</w:t>
      </w:r>
      <w:r w:rsidR="612AEF34">
        <w:rPr/>
        <w:t>y unknown but are expected to unfold and develop throughout the research process. In finding meaning and the ‘why’ behind</w:t>
      </w:r>
      <w:r w:rsidR="031FA95A">
        <w:rPr/>
        <w:t xml:space="preserve"> the perspectives, qualitative work is the clear </w:t>
      </w:r>
      <w:r w:rsidR="031FA95A">
        <w:rPr/>
        <w:t>option</w:t>
      </w:r>
      <w:r w:rsidR="031FA95A">
        <w:rPr/>
        <w:t>.</w:t>
      </w:r>
    </w:p>
    <w:p w:rsidR="550B9D49" w:rsidP="7BF15BE5" w:rsidRDefault="550B9D49" w14:paraId="03276140" w14:textId="2C523764">
      <w:pPr>
        <w:pStyle w:val="Normal"/>
        <w:ind w:left="0"/>
        <w:rPr>
          <w:b w:val="1"/>
          <w:bCs w:val="1"/>
        </w:rPr>
      </w:pPr>
      <w:r w:rsidRPr="7BF15BE5" w:rsidR="550B9D49">
        <w:rPr>
          <w:b w:val="1"/>
          <w:bCs w:val="1"/>
        </w:rPr>
        <w:t>Methods</w:t>
      </w:r>
    </w:p>
    <w:p w:rsidR="550B9D49" w:rsidP="7BF15BE5" w:rsidRDefault="550B9D49" w14:paraId="39944B1B" w14:textId="51C8E50A">
      <w:pPr>
        <w:pStyle w:val="Normal"/>
        <w:ind w:left="0"/>
      </w:pPr>
      <w:r w:rsidR="550B9D49">
        <w:rPr/>
        <w:t xml:space="preserve">To explore and investigate the attitudes and perspectives of physical education </w:t>
      </w:r>
      <w:r w:rsidR="66D051DF">
        <w:rPr/>
        <w:t>in a school setting, interviews and focus groups will be conducted with students, teachers, and administrators.</w:t>
      </w:r>
      <w:r w:rsidR="1084C389">
        <w:rPr/>
        <w:t xml:space="preserve"> One-on-one interviews will be used with teachers and administrators while focus groups will be used with students. </w:t>
      </w:r>
      <w:r w:rsidR="027A49F0">
        <w:rPr/>
        <w:t xml:space="preserve">Ennis and Chen (2012) describe the purpose of the one-on-one interview </w:t>
      </w:r>
      <w:r w:rsidR="149AF52D">
        <w:rPr/>
        <w:t>to</w:t>
      </w:r>
      <w:r w:rsidR="027A49F0">
        <w:rPr/>
        <w:t xml:space="preserve"> collect exten</w:t>
      </w:r>
      <w:r w:rsidR="1DA83967">
        <w:rPr/>
        <w:t>si</w:t>
      </w:r>
      <w:r w:rsidR="027A49F0">
        <w:rPr/>
        <w:t>ve information about the participant’s w</w:t>
      </w:r>
      <w:r w:rsidR="1C28D092">
        <w:rPr/>
        <w:t xml:space="preserve">orld view and beliefs about the topic at hand. </w:t>
      </w:r>
      <w:r w:rsidR="223A27D0">
        <w:rPr/>
        <w:t>Due to the nature of the interview as a primary data source, questions must be carefully, thoughtfully crafted by the researcher to allow for understanding and en</w:t>
      </w:r>
      <w:r w:rsidR="354C4E47">
        <w:rPr/>
        <w:t>courage the respondent to think reflectively (Ennis &amp; Chen,</w:t>
      </w:r>
      <w:r w:rsidR="7AC37005">
        <w:rPr/>
        <w:t xml:space="preserve"> </w:t>
      </w:r>
      <w:r w:rsidR="354C4E47">
        <w:rPr/>
        <w:t>2012).</w:t>
      </w:r>
    </w:p>
    <w:p w:rsidR="3CB751C5" w:rsidP="7BF15BE5" w:rsidRDefault="3CB751C5" w14:paraId="483C32D6" w14:textId="469EA39A">
      <w:pPr>
        <w:pStyle w:val="Normal"/>
        <w:ind w:left="0"/>
      </w:pPr>
      <w:r w:rsidR="3CB751C5">
        <w:rPr/>
        <w:t xml:space="preserve">Focus groups bring together four to ten participants and naturally create a supportive environment for conversation </w:t>
      </w:r>
      <w:r w:rsidR="3CB751C5">
        <w:rPr/>
        <w:t>regarding</w:t>
      </w:r>
      <w:r w:rsidR="3CB751C5">
        <w:rPr/>
        <w:t xml:space="preserve"> the research topic</w:t>
      </w:r>
      <w:r w:rsidR="5A81C1BA">
        <w:rPr/>
        <w:t xml:space="preserve"> where questions are asked in a way that encourages participants to speak with each other to either form a group consensus or create</w:t>
      </w:r>
      <w:r w:rsidR="039D4F98">
        <w:rPr/>
        <w:t xml:space="preserve"> debate among differing opinions</w:t>
      </w:r>
      <w:r w:rsidR="3CB751C5">
        <w:rPr/>
        <w:t xml:space="preserve"> (Ennis &amp; Chen, 2012</w:t>
      </w:r>
      <w:r w:rsidR="4B126988">
        <w:rPr/>
        <w:t xml:space="preserve">). </w:t>
      </w:r>
      <w:r w:rsidR="73734018">
        <w:rPr/>
        <w:t xml:space="preserve">Focus groups </w:t>
      </w:r>
      <w:r w:rsidR="0FA3104C">
        <w:rPr/>
        <w:t xml:space="preserve">with students </w:t>
      </w:r>
      <w:r w:rsidR="73734018">
        <w:rPr/>
        <w:t xml:space="preserve">are </w:t>
      </w:r>
      <w:r w:rsidR="73734018">
        <w:rPr/>
        <w:t>appropriate for</w:t>
      </w:r>
      <w:r w:rsidR="73734018">
        <w:rPr/>
        <w:t xml:space="preserve"> </w:t>
      </w:r>
      <w:r w:rsidR="0A698330">
        <w:rPr/>
        <w:t>my</w:t>
      </w:r>
      <w:r w:rsidR="73734018">
        <w:rPr/>
        <w:t xml:space="preserve"> study so that a supportive, safe environment can be made for all involved.</w:t>
      </w:r>
      <w:r w:rsidR="4FFDC713">
        <w:rPr/>
        <w:t xml:space="preserve"> For clarity and ease of use, </w:t>
      </w:r>
      <w:r w:rsidR="6AA942F6">
        <w:rPr/>
        <w:t>focus groups will be limited to four to six participants.</w:t>
      </w:r>
      <w:r w:rsidR="1E6711B2">
        <w:rPr/>
        <w:t xml:space="preserve"> Interviewing children can present challenges</w:t>
      </w:r>
      <w:r w:rsidR="65983163">
        <w:rPr/>
        <w:t xml:space="preserve"> for the researcher in </w:t>
      </w:r>
      <w:r w:rsidR="65983163">
        <w:rPr/>
        <w:t>different ways</w:t>
      </w:r>
      <w:r w:rsidR="65983163">
        <w:rPr/>
        <w:t xml:space="preserve">. Ennis and Chen (2012) point out that young children may not understand the research topic, may not have interest in </w:t>
      </w:r>
      <w:r w:rsidR="1ED14915">
        <w:rPr/>
        <w:t xml:space="preserve">answering questions, and may have trouble holding attention through the interview process. For these reasons, </w:t>
      </w:r>
      <w:r w:rsidR="071C8066">
        <w:rPr/>
        <w:t xml:space="preserve">student </w:t>
      </w:r>
      <w:r w:rsidR="1ED14915">
        <w:rPr/>
        <w:t xml:space="preserve">focus </w:t>
      </w:r>
      <w:r w:rsidR="68FF530F">
        <w:rPr/>
        <w:t>groups will include older</w:t>
      </w:r>
      <w:r w:rsidR="4CA298EE">
        <w:rPr/>
        <w:t xml:space="preserve"> children from grade 5 and up.</w:t>
      </w:r>
    </w:p>
    <w:p w:rsidR="44D33926" w:rsidP="7BF15BE5" w:rsidRDefault="44D33926" w14:paraId="7D4B07F9" w14:textId="7B791677">
      <w:pPr>
        <w:pStyle w:val="Normal"/>
        <w:ind w:left="0"/>
      </w:pPr>
      <w:r w:rsidR="44D33926">
        <w:rPr/>
        <w:t>For this study in a school setting as broad as this, it is important to choose participants from a range of backgrounds. The school ac</w:t>
      </w:r>
      <w:r w:rsidR="48C68788">
        <w:rPr/>
        <w:t>c</w:t>
      </w:r>
      <w:r w:rsidR="44D33926">
        <w:rPr/>
        <w:t>om</w:t>
      </w:r>
      <w:r w:rsidR="1C240C94">
        <w:rPr/>
        <w:t>m</w:t>
      </w:r>
      <w:r w:rsidR="44D33926">
        <w:rPr/>
        <w:t xml:space="preserve">odates </w:t>
      </w:r>
      <w:r w:rsidR="03C3FF57">
        <w:rPr/>
        <w:t xml:space="preserve">300 </w:t>
      </w:r>
      <w:r w:rsidR="44D33926">
        <w:rPr/>
        <w:t xml:space="preserve">students from </w:t>
      </w:r>
      <w:r w:rsidR="490E5E7A">
        <w:rPr/>
        <w:t>kindergarten</w:t>
      </w:r>
      <w:r w:rsidR="44D33926">
        <w:rPr/>
        <w:t xml:space="preserve"> to grade 12</w:t>
      </w:r>
      <w:r w:rsidR="6952A57E">
        <w:rPr/>
        <w:t>, staffs 45 faculty from varying areas of expertise, and has a</w:t>
      </w:r>
      <w:r w:rsidR="5457C47D">
        <w:rPr/>
        <w:t xml:space="preserve"> </w:t>
      </w:r>
      <w:r w:rsidR="7F84453A">
        <w:rPr/>
        <w:t>handful</w:t>
      </w:r>
      <w:r w:rsidR="5457C47D">
        <w:rPr/>
        <w:t xml:space="preserve"> of administrators</w:t>
      </w:r>
      <w:r w:rsidR="6764A966">
        <w:rPr/>
        <w:t xml:space="preserve"> with various roles</w:t>
      </w:r>
      <w:r w:rsidR="5457C47D">
        <w:rPr/>
        <w:t>.</w:t>
      </w:r>
      <w:r w:rsidR="5ACD62E3">
        <w:rPr/>
        <w:t xml:space="preserve"> To gain insights across the broad spectrum of pupils, educators, and leaders, participants will be selected from different domains of the school. These domains </w:t>
      </w:r>
      <w:r w:rsidR="7096902B">
        <w:rPr/>
        <w:t>include</w:t>
      </w:r>
      <w:r w:rsidR="5ACD62E3">
        <w:rPr/>
        <w:t xml:space="preserve"> primary gr</w:t>
      </w:r>
      <w:r w:rsidR="2E78574B">
        <w:rPr/>
        <w:t xml:space="preserve">ades (K-3), intermediate grades (4-7), and high school (8-12). Two or three teachers from each area will be asked to </w:t>
      </w:r>
      <w:r w:rsidR="2E78574B">
        <w:rPr/>
        <w:t>participate</w:t>
      </w:r>
      <w:r w:rsidR="2E78574B">
        <w:rPr/>
        <w:t xml:space="preserve"> in interviews</w:t>
      </w:r>
      <w:r w:rsidR="5AFB0D17">
        <w:rPr/>
        <w:t xml:space="preserve">, additionally, both vice principals and the principal will be asked to </w:t>
      </w:r>
      <w:r w:rsidR="5AFB0D17">
        <w:rPr/>
        <w:t>participate</w:t>
      </w:r>
      <w:r w:rsidR="5AFB0D17">
        <w:rPr/>
        <w:t xml:space="preserve">. </w:t>
      </w:r>
      <w:r w:rsidR="42E48F0D">
        <w:rPr/>
        <w:t xml:space="preserve">From the adult groups, the goal is to have a mix of </w:t>
      </w:r>
      <w:r w:rsidR="01EAD2AD">
        <w:rPr/>
        <w:t xml:space="preserve">male and female participants, </w:t>
      </w:r>
      <w:r w:rsidR="42E48F0D">
        <w:rPr/>
        <w:t xml:space="preserve">years of experience, </w:t>
      </w:r>
      <w:r w:rsidR="12BA5775">
        <w:rPr/>
        <w:t xml:space="preserve">and </w:t>
      </w:r>
      <w:r w:rsidR="42E48F0D">
        <w:rPr/>
        <w:t>areas of teaching</w:t>
      </w:r>
      <w:r w:rsidR="42E48F0D">
        <w:rPr/>
        <w:t xml:space="preserve">. </w:t>
      </w:r>
      <w:r w:rsidR="7D9977BB">
        <w:rPr/>
        <w:t xml:space="preserve">There will </w:t>
      </w:r>
      <w:r w:rsidR="7FD82402">
        <w:rPr/>
        <w:t xml:space="preserve">also </w:t>
      </w:r>
      <w:r w:rsidR="7D9977BB">
        <w:rPr/>
        <w:t xml:space="preserve">be two or three focus groups with students from older grades which may include grade 5, 7, </w:t>
      </w:r>
      <w:r w:rsidR="2683AD31">
        <w:rPr/>
        <w:t xml:space="preserve">11 and </w:t>
      </w:r>
      <w:r w:rsidR="52CEBE46">
        <w:rPr/>
        <w:t>12,</w:t>
      </w:r>
      <w:r w:rsidR="7D9977BB">
        <w:rPr/>
        <w:t xml:space="preserve"> to cover a range of </w:t>
      </w:r>
      <w:r w:rsidR="245978F6">
        <w:rPr/>
        <w:t>9–18-year-olds</w:t>
      </w:r>
      <w:r w:rsidR="7D9977BB">
        <w:rPr/>
        <w:t>.</w:t>
      </w:r>
      <w:r w:rsidR="076BF34E">
        <w:rPr/>
        <w:t xml:space="preserve"> </w:t>
      </w:r>
      <w:r w:rsidR="02160885">
        <w:rPr/>
        <w:t>Again, the goal will be to include a mix of genders and backgrounds if possible.</w:t>
      </w:r>
      <w:r w:rsidR="132D6DDB">
        <w:rPr/>
        <w:t xml:space="preserve"> In his study, Davidson (2001) points out the importance of using participant profiles and pseudonyms as it is inevitable that each respondent will have their own story wi</w:t>
      </w:r>
      <w:r w:rsidR="609F43A1">
        <w:rPr/>
        <w:t>th its own complexities. I think a similar method is suitable for my study.</w:t>
      </w:r>
    </w:p>
    <w:p w:rsidR="435D6B32" w:rsidP="7BF15BE5" w:rsidRDefault="435D6B32" w14:paraId="7BA78AD3" w14:textId="65BBC55C">
      <w:pPr>
        <w:pStyle w:val="Normal"/>
        <w:ind w:left="0"/>
      </w:pPr>
      <w:r w:rsidR="435D6B32">
        <w:rPr/>
        <w:t>Data analysis for qualitative work such as this will involve transcribing interviews and coding the data to generate themes and organize findings</w:t>
      </w:r>
      <w:r w:rsidR="7204D627">
        <w:rPr/>
        <w:t>, known as thematic analysis</w:t>
      </w:r>
      <w:r w:rsidR="435D6B32">
        <w:rPr/>
        <w:t>.</w:t>
      </w:r>
      <w:r w:rsidR="033E9A7E">
        <w:rPr/>
        <w:t xml:space="preserve"> To find themes, the researcher looks at prevalence or patterns across the data set </w:t>
      </w:r>
      <w:r w:rsidR="1D25253C">
        <w:rPr/>
        <w:t xml:space="preserve">(Braun &amp; Clarke, 2006). It is important to note that quantity of key words </w:t>
      </w:r>
      <w:r w:rsidR="72BD4895">
        <w:rPr/>
        <w:t xml:space="preserve">is not the only way to </w:t>
      </w:r>
      <w:r w:rsidR="72BD4895">
        <w:rPr/>
        <w:t>determine</w:t>
      </w:r>
      <w:r w:rsidR="72BD4895">
        <w:rPr/>
        <w:t xml:space="preserve"> themes but </w:t>
      </w:r>
      <w:r w:rsidR="33FD9388">
        <w:rPr/>
        <w:t xml:space="preserve">to also </w:t>
      </w:r>
      <w:r w:rsidR="72BD4895">
        <w:rPr/>
        <w:t xml:space="preserve">consider </w:t>
      </w:r>
      <w:r w:rsidR="59F12ECA">
        <w:rPr/>
        <w:t xml:space="preserve">ideas that are relevant and important to the research question, </w:t>
      </w:r>
      <w:r w:rsidR="7F42C940">
        <w:rPr/>
        <w:t>regardless</w:t>
      </w:r>
      <w:r w:rsidR="59F12ECA">
        <w:rPr/>
        <w:t xml:space="preserve"> of </w:t>
      </w:r>
      <w:r w:rsidR="721CD583">
        <w:rPr/>
        <w:t>the frequency in which they appear in the data set (Braun &amp; Clarke, 2006).</w:t>
      </w:r>
      <w:r w:rsidR="68438F37">
        <w:rPr/>
        <w:t xml:space="preserve"> </w:t>
      </w:r>
      <w:r w:rsidR="5F6B5E99">
        <w:rPr/>
        <w:t xml:space="preserve">Staying close to the </w:t>
      </w:r>
      <w:r w:rsidR="5B28759E">
        <w:rPr/>
        <w:t>data by</w:t>
      </w:r>
      <w:r w:rsidR="5F6B5E99">
        <w:rPr/>
        <w:t xml:space="preserve"> carefully transcribing and rereading transcripts helps to ensure the voices of the participants are heard over the voice of the researcher </w:t>
      </w:r>
      <w:r w:rsidR="7C882B36">
        <w:rPr/>
        <w:t xml:space="preserve">(Domville et al., 2019). </w:t>
      </w:r>
      <w:r w:rsidR="68438F37">
        <w:rPr/>
        <w:t>In</w:t>
      </w:r>
      <w:r w:rsidR="26FE431D">
        <w:rPr/>
        <w:t>terview transcripts will be imported into</w:t>
      </w:r>
      <w:r w:rsidR="68438F37">
        <w:rPr/>
        <w:t xml:space="preserve"> NVIVO</w:t>
      </w:r>
      <w:r w:rsidR="68438F37">
        <w:rPr/>
        <w:t xml:space="preserve"> for qualitative data analysis.</w:t>
      </w:r>
      <w:r w:rsidR="4DA12C07">
        <w:rPr/>
        <w:t xml:space="preserve"> </w:t>
      </w:r>
    </w:p>
    <w:p w:rsidR="68438F37" w:rsidP="7BF15BE5" w:rsidRDefault="68438F37" w14:paraId="76AA9E4C" w14:textId="35777DE8">
      <w:pPr>
        <w:pStyle w:val="Normal"/>
        <w:ind w:left="0"/>
      </w:pPr>
      <w:r w:rsidR="68438F37">
        <w:rPr/>
        <w:t>Lastly, ethical considerations are of the utmost importance when conducting research.</w:t>
      </w:r>
      <w:r w:rsidR="2CEC617E">
        <w:rPr/>
        <w:t xml:space="preserve"> When </w:t>
      </w:r>
      <w:r w:rsidR="086BEE7C">
        <w:rPr/>
        <w:t>do</w:t>
      </w:r>
      <w:r w:rsidR="2CEC617E">
        <w:rPr/>
        <w:t xml:space="preserve">ing interviews, it is important to consider that some topics and questions may be sensitive to participants and the choice to opt out of a question, take a break, stop recording, </w:t>
      </w:r>
      <w:r w:rsidR="0DA8AB52">
        <w:rPr/>
        <w:t xml:space="preserve">exit the interview, or withdraw from the research entirely is always an available </w:t>
      </w:r>
      <w:r w:rsidR="0DA8AB52">
        <w:rPr/>
        <w:t>option</w:t>
      </w:r>
      <w:r w:rsidR="0DA8AB52">
        <w:rPr/>
        <w:t>.</w:t>
      </w:r>
      <w:r w:rsidR="68438F37">
        <w:rPr/>
        <w:t xml:space="preserve"> </w:t>
      </w:r>
      <w:r w:rsidR="2BD1989E">
        <w:rPr/>
        <w:t xml:space="preserve">Once students and staff are asked and agree to </w:t>
      </w:r>
      <w:r w:rsidR="2BD1989E">
        <w:rPr/>
        <w:t>participate</w:t>
      </w:r>
      <w:r w:rsidR="2BD1989E">
        <w:rPr/>
        <w:t xml:space="preserve"> in interviews, they will </w:t>
      </w:r>
      <w:r w:rsidR="49D7FA93">
        <w:rPr/>
        <w:t>receive</w:t>
      </w:r>
      <w:r w:rsidR="2BD1989E">
        <w:rPr/>
        <w:t xml:space="preserve"> consent forms. Students’ parents</w:t>
      </w:r>
      <w:r w:rsidR="0A2EB46D">
        <w:rPr/>
        <w:t>/guardians</w:t>
      </w:r>
      <w:r w:rsidR="2BD1989E">
        <w:rPr/>
        <w:t xml:space="preserve"> will sign off on the agreement </w:t>
      </w:r>
      <w:r w:rsidR="2A285A13">
        <w:rPr/>
        <w:t>and adults will sign their own forms. It is important that participants know and agree to the following information:</w:t>
      </w:r>
    </w:p>
    <w:p w:rsidR="2FEE4515" w:rsidP="7BF15BE5" w:rsidRDefault="2FEE4515" w14:paraId="5637437C" w14:textId="66EC0CB3">
      <w:pPr>
        <w:pStyle w:val="ListParagraph"/>
        <w:numPr>
          <w:ilvl w:val="0"/>
          <w:numId w:val="3"/>
        </w:numPr>
        <w:rPr/>
      </w:pPr>
      <w:r w:rsidR="2FEE4515">
        <w:rPr/>
        <w:t>They have been fully informed of the research project</w:t>
      </w:r>
    </w:p>
    <w:p w:rsidR="2FEE4515" w:rsidP="7BF15BE5" w:rsidRDefault="2FEE4515" w14:paraId="7FF92938" w14:textId="69610402">
      <w:pPr>
        <w:pStyle w:val="ListParagraph"/>
        <w:numPr>
          <w:ilvl w:val="0"/>
          <w:numId w:val="3"/>
        </w:numPr>
        <w:rPr/>
      </w:pPr>
      <w:r w:rsidR="2FEE4515">
        <w:rPr/>
        <w:t>They agree to have interview audio recorded and agree to be quoted by the researcher</w:t>
      </w:r>
    </w:p>
    <w:p w:rsidR="6E965247" w:rsidP="7BF15BE5" w:rsidRDefault="6E965247" w14:paraId="15E7D85D" w14:textId="728DDB92">
      <w:pPr>
        <w:pStyle w:val="ListParagraph"/>
        <w:numPr>
          <w:ilvl w:val="0"/>
          <w:numId w:val="3"/>
        </w:numPr>
        <w:rPr/>
      </w:pPr>
      <w:r w:rsidR="6E965247">
        <w:rPr/>
        <w:t xml:space="preserve">Participants will not be </w:t>
      </w:r>
      <w:r w:rsidR="6E965247">
        <w:rPr/>
        <w:t>identified</w:t>
      </w:r>
      <w:r w:rsidR="5CF667A1">
        <w:rPr/>
        <w:t xml:space="preserve"> (pseudonyms will be used)</w:t>
      </w:r>
      <w:r w:rsidR="6E965247">
        <w:rPr/>
        <w:t>, and personal information will remain confidential</w:t>
      </w:r>
    </w:p>
    <w:p w:rsidR="2E08966C" w:rsidP="7BF15BE5" w:rsidRDefault="2E08966C" w14:paraId="602C8039" w14:textId="3714B44A">
      <w:pPr>
        <w:pStyle w:val="ListParagraph"/>
        <w:numPr>
          <w:ilvl w:val="0"/>
          <w:numId w:val="3"/>
        </w:numPr>
        <w:rPr/>
      </w:pPr>
      <w:r w:rsidR="2E08966C">
        <w:rPr/>
        <w:t>All interviews and data will be protected by digital passwords</w:t>
      </w:r>
    </w:p>
    <w:p w:rsidR="6E965247" w:rsidP="7BF15BE5" w:rsidRDefault="6E965247" w14:paraId="6B70A4A4" w14:textId="687B4E3B">
      <w:pPr>
        <w:pStyle w:val="ListParagraph"/>
        <w:numPr>
          <w:ilvl w:val="0"/>
          <w:numId w:val="3"/>
        </w:numPr>
        <w:rPr/>
      </w:pPr>
      <w:r w:rsidR="6E965247">
        <w:rPr/>
        <w:t>They will not benefit financially from their participation</w:t>
      </w:r>
    </w:p>
    <w:p w:rsidR="6E965247" w:rsidP="7BF15BE5" w:rsidRDefault="6E965247" w14:paraId="5F24D8A7" w14:textId="6C139F2A">
      <w:pPr>
        <w:pStyle w:val="ListParagraph"/>
        <w:numPr>
          <w:ilvl w:val="0"/>
          <w:numId w:val="3"/>
        </w:numPr>
        <w:rPr/>
      </w:pPr>
      <w:r w:rsidR="6E965247">
        <w:rPr/>
        <w:t>All participants are free to withdraw from the research at any time and can decline to answer any questions</w:t>
      </w:r>
    </w:p>
    <w:p w:rsidR="6E965247" w:rsidP="7BF15BE5" w:rsidRDefault="6E965247" w14:paraId="1F12F4FD" w14:textId="14DA6C28">
      <w:pPr>
        <w:pStyle w:val="ListParagraph"/>
        <w:numPr>
          <w:ilvl w:val="0"/>
          <w:numId w:val="3"/>
        </w:numPr>
        <w:rPr/>
      </w:pPr>
      <w:r w:rsidR="6E965247">
        <w:rPr/>
        <w:t>Participants can ask to stop recording at any time</w:t>
      </w:r>
    </w:p>
    <w:p w:rsidR="47154AC6" w:rsidP="7BF15BE5" w:rsidRDefault="47154AC6" w14:paraId="56A3ED29" w14:textId="4258BDF1">
      <w:pPr>
        <w:pStyle w:val="ListParagraph"/>
        <w:numPr>
          <w:ilvl w:val="0"/>
          <w:numId w:val="3"/>
        </w:numPr>
        <w:rPr/>
      </w:pPr>
      <w:r w:rsidR="47154AC6">
        <w:rPr/>
        <w:t xml:space="preserve">Participants can choose to withdraw any or all data relating to them and will not be referenced in any </w:t>
      </w:r>
      <w:r w:rsidR="52E78859">
        <w:rPr/>
        <w:t>current or future publications</w:t>
      </w:r>
    </w:p>
    <w:p w:rsidR="7BF15BE5" w:rsidP="7BF15BE5" w:rsidRDefault="7BF15BE5" w14:paraId="6E9C3988" w14:textId="65A6ED34">
      <w:pPr>
        <w:rPr>
          <w:b w:val="1"/>
          <w:bCs w:val="1"/>
        </w:rPr>
      </w:pPr>
    </w:p>
    <w:p w:rsidR="7BF15BE5" w:rsidP="7BF15BE5" w:rsidRDefault="7BF15BE5" w14:paraId="70589816" w14:textId="5CFEB9C9">
      <w:pPr>
        <w:rPr>
          <w:b w:val="1"/>
          <w:bCs w:val="1"/>
        </w:rPr>
      </w:pPr>
    </w:p>
    <w:p w:rsidR="7BF15BE5" w:rsidP="7BF15BE5" w:rsidRDefault="7BF15BE5" w14:paraId="1AD5D244" w14:textId="09ED1939">
      <w:pPr>
        <w:rPr>
          <w:b w:val="1"/>
          <w:bCs w:val="1"/>
        </w:rPr>
      </w:pPr>
    </w:p>
    <w:p w:rsidR="7BF15BE5" w:rsidP="7BF15BE5" w:rsidRDefault="7BF15BE5" w14:paraId="06CF2DE7" w14:textId="463B8CC9">
      <w:pPr>
        <w:pStyle w:val="Normal"/>
        <w:rPr>
          <w:b w:val="1"/>
          <w:bCs w:val="1"/>
        </w:rPr>
      </w:pPr>
    </w:p>
    <w:p w:rsidR="7BF15BE5" w:rsidP="7BF15BE5" w:rsidRDefault="7BF15BE5" w14:paraId="2D667753" w14:textId="06A04CCF">
      <w:pPr>
        <w:pStyle w:val="Normal"/>
        <w:rPr>
          <w:b w:val="1"/>
          <w:bCs w:val="1"/>
        </w:rPr>
      </w:pPr>
    </w:p>
    <w:p w:rsidR="7BF15BE5" w:rsidP="7BF15BE5" w:rsidRDefault="7BF15BE5" w14:paraId="5E6C012F" w14:textId="496E43C2">
      <w:pPr>
        <w:pStyle w:val="Normal"/>
        <w:rPr>
          <w:b w:val="1"/>
          <w:bCs w:val="1"/>
        </w:rPr>
      </w:pPr>
    </w:p>
    <w:p w:rsidR="7BF15BE5" w:rsidP="7BF15BE5" w:rsidRDefault="7BF15BE5" w14:paraId="6792983C" w14:textId="0B02BB50">
      <w:pPr>
        <w:pStyle w:val="Normal"/>
        <w:rPr>
          <w:b w:val="1"/>
          <w:bCs w:val="1"/>
        </w:rPr>
      </w:pPr>
    </w:p>
    <w:p w:rsidR="7BF15BE5" w:rsidP="7BF15BE5" w:rsidRDefault="7BF15BE5" w14:paraId="25AB242A" w14:textId="6E81D0A4">
      <w:pPr>
        <w:pStyle w:val="Normal"/>
        <w:rPr>
          <w:b w:val="1"/>
          <w:bCs w:val="1"/>
        </w:rPr>
      </w:pPr>
    </w:p>
    <w:p w:rsidR="3EDCA904" w:rsidP="7BF15BE5" w:rsidRDefault="3EDCA904" w14:paraId="5A1EB039" w14:textId="1D53F12C">
      <w:pPr>
        <w:pStyle w:val="Normal"/>
        <w:rPr>
          <w:b w:val="1"/>
          <w:bCs w:val="1"/>
        </w:rPr>
      </w:pPr>
      <w:r w:rsidRPr="7BF15BE5" w:rsidR="3EDCA904">
        <w:rPr>
          <w:b w:val="1"/>
          <w:bCs w:val="1"/>
        </w:rPr>
        <w:t>Timescale</w:t>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7BF15BE5" w:rsidTr="7BF15BE5" w14:paraId="764A1EA2">
        <w:trPr>
          <w:trHeight w:val="300"/>
        </w:trPr>
        <w:tc>
          <w:tcPr>
            <w:tcW w:w="1560" w:type="dxa"/>
            <w:shd w:val="clear" w:color="auto" w:fill="E59EDC" w:themeFill="accent5" w:themeFillTint="66"/>
            <w:tcMar/>
          </w:tcPr>
          <w:p w:rsidR="3891A3BD" w:rsidP="7BF15BE5" w:rsidRDefault="3891A3BD" w14:paraId="5D2F2800" w14:textId="1787EC12">
            <w:pPr>
              <w:pStyle w:val="Normal"/>
              <w:rPr>
                <w:b w:val="1"/>
                <w:bCs w:val="1"/>
              </w:rPr>
            </w:pPr>
            <w:r w:rsidRPr="7BF15BE5" w:rsidR="3891A3BD">
              <w:rPr>
                <w:b w:val="1"/>
                <w:bCs w:val="1"/>
              </w:rPr>
              <w:t>Month</w:t>
            </w:r>
          </w:p>
        </w:tc>
        <w:tc>
          <w:tcPr>
            <w:tcW w:w="1560" w:type="dxa"/>
            <w:shd w:val="clear" w:color="auto" w:fill="F2CEED" w:themeFill="accent5" w:themeFillTint="33"/>
            <w:tcMar/>
          </w:tcPr>
          <w:p w:rsidR="3891A3BD" w:rsidP="7BF15BE5" w:rsidRDefault="3891A3BD" w14:paraId="041230F2" w14:textId="11D8C4D5">
            <w:pPr>
              <w:pStyle w:val="Normal"/>
              <w:rPr>
                <w:b w:val="1"/>
                <w:bCs w:val="1"/>
              </w:rPr>
            </w:pPr>
            <w:r w:rsidRPr="7BF15BE5" w:rsidR="3891A3BD">
              <w:rPr>
                <w:b w:val="1"/>
                <w:bCs w:val="1"/>
              </w:rPr>
              <w:t>September</w:t>
            </w:r>
          </w:p>
        </w:tc>
        <w:tc>
          <w:tcPr>
            <w:tcW w:w="1560" w:type="dxa"/>
            <w:shd w:val="clear" w:color="auto" w:fill="F2CEED" w:themeFill="accent5" w:themeFillTint="33"/>
            <w:tcMar/>
          </w:tcPr>
          <w:p w:rsidR="3891A3BD" w:rsidP="7BF15BE5" w:rsidRDefault="3891A3BD" w14:paraId="60BF66C4" w14:textId="6ED5F8A4">
            <w:pPr>
              <w:pStyle w:val="Normal"/>
              <w:rPr>
                <w:b w:val="1"/>
                <w:bCs w:val="1"/>
              </w:rPr>
            </w:pPr>
            <w:r w:rsidRPr="7BF15BE5" w:rsidR="3891A3BD">
              <w:rPr>
                <w:b w:val="1"/>
                <w:bCs w:val="1"/>
              </w:rPr>
              <w:t>October - January</w:t>
            </w:r>
          </w:p>
        </w:tc>
        <w:tc>
          <w:tcPr>
            <w:tcW w:w="1560" w:type="dxa"/>
            <w:shd w:val="clear" w:color="auto" w:fill="F2CEED" w:themeFill="accent5" w:themeFillTint="33"/>
            <w:tcMar/>
          </w:tcPr>
          <w:p w:rsidR="3891A3BD" w:rsidP="7BF15BE5" w:rsidRDefault="3891A3BD" w14:paraId="16F5E5C3" w14:textId="1B9D9538">
            <w:pPr>
              <w:pStyle w:val="Normal"/>
              <w:rPr>
                <w:b w:val="1"/>
                <w:bCs w:val="1"/>
              </w:rPr>
            </w:pPr>
            <w:r w:rsidRPr="7BF15BE5" w:rsidR="3891A3BD">
              <w:rPr>
                <w:b w:val="1"/>
                <w:bCs w:val="1"/>
              </w:rPr>
              <w:t>December - March</w:t>
            </w:r>
          </w:p>
        </w:tc>
        <w:tc>
          <w:tcPr>
            <w:tcW w:w="1560" w:type="dxa"/>
            <w:shd w:val="clear" w:color="auto" w:fill="F2CEED" w:themeFill="accent5" w:themeFillTint="33"/>
            <w:tcMar/>
          </w:tcPr>
          <w:p w:rsidR="3891A3BD" w:rsidP="7BF15BE5" w:rsidRDefault="3891A3BD" w14:paraId="630D792A" w14:textId="1D116D14">
            <w:pPr>
              <w:pStyle w:val="Normal"/>
              <w:rPr>
                <w:b w:val="1"/>
                <w:bCs w:val="1"/>
              </w:rPr>
            </w:pPr>
            <w:r w:rsidRPr="7BF15BE5" w:rsidR="3891A3BD">
              <w:rPr>
                <w:b w:val="1"/>
                <w:bCs w:val="1"/>
              </w:rPr>
              <w:t>March - July</w:t>
            </w:r>
          </w:p>
        </w:tc>
        <w:tc>
          <w:tcPr>
            <w:tcW w:w="1560" w:type="dxa"/>
            <w:shd w:val="clear" w:color="auto" w:fill="F2CEED" w:themeFill="accent5" w:themeFillTint="33"/>
            <w:tcMar/>
          </w:tcPr>
          <w:p w:rsidR="18EBCB75" w:rsidP="7BF15BE5" w:rsidRDefault="18EBCB75" w14:paraId="13FA58CC" w14:textId="5DD5DAF8">
            <w:pPr>
              <w:pStyle w:val="Normal"/>
              <w:rPr>
                <w:b w:val="1"/>
                <w:bCs w:val="1"/>
              </w:rPr>
            </w:pPr>
            <w:r w:rsidRPr="7BF15BE5" w:rsidR="18EBCB75">
              <w:rPr>
                <w:b w:val="1"/>
                <w:bCs w:val="1"/>
              </w:rPr>
              <w:t>August - September</w:t>
            </w:r>
          </w:p>
        </w:tc>
      </w:tr>
      <w:tr w:rsidR="7BF15BE5" w:rsidTr="7BF15BE5" w14:paraId="2B6FBFAD">
        <w:trPr>
          <w:trHeight w:val="300"/>
        </w:trPr>
        <w:tc>
          <w:tcPr>
            <w:tcW w:w="1560" w:type="dxa"/>
            <w:shd w:val="clear" w:color="auto" w:fill="95DCF7" w:themeFill="accent4" w:themeFillTint="66"/>
            <w:tcMar/>
          </w:tcPr>
          <w:p w:rsidR="3891A3BD" w:rsidP="7BF15BE5" w:rsidRDefault="3891A3BD" w14:paraId="6A0DEB36" w14:textId="2E302F94">
            <w:pPr>
              <w:pStyle w:val="Normal"/>
              <w:rPr>
                <w:b w:val="1"/>
                <w:bCs w:val="1"/>
              </w:rPr>
            </w:pPr>
            <w:r w:rsidRPr="7BF15BE5" w:rsidR="3891A3BD">
              <w:rPr>
                <w:b w:val="1"/>
                <w:bCs w:val="1"/>
              </w:rPr>
              <w:t>Task</w:t>
            </w:r>
            <w:r w:rsidRPr="7BF15BE5" w:rsidR="50985A12">
              <w:rPr>
                <w:b w:val="1"/>
                <w:bCs w:val="1"/>
              </w:rPr>
              <w:t>s</w:t>
            </w:r>
          </w:p>
        </w:tc>
        <w:tc>
          <w:tcPr>
            <w:tcW w:w="1560" w:type="dxa"/>
            <w:shd w:val="clear" w:color="auto" w:fill="CAEDFB" w:themeFill="accent4" w:themeFillTint="33"/>
            <w:tcMar/>
          </w:tcPr>
          <w:p w:rsidR="3891A3BD" w:rsidP="7BF15BE5" w:rsidRDefault="3891A3BD" w14:paraId="7D0B3E77" w14:textId="4241E039">
            <w:pPr>
              <w:pStyle w:val="Normal"/>
            </w:pPr>
            <w:r w:rsidR="3891A3BD">
              <w:rPr/>
              <w:t>Proposal and Ethics</w:t>
            </w:r>
          </w:p>
          <w:p w:rsidR="7BF15BE5" w:rsidP="7BF15BE5" w:rsidRDefault="7BF15BE5" w14:paraId="5FF791BF" w14:textId="3FE1C4B0">
            <w:pPr>
              <w:pStyle w:val="Normal"/>
            </w:pPr>
          </w:p>
          <w:p w:rsidR="303957DE" w:rsidP="7BF15BE5" w:rsidRDefault="303957DE" w14:paraId="6636F83F" w14:textId="288D1A62">
            <w:pPr>
              <w:pStyle w:val="Normal"/>
            </w:pPr>
            <w:r w:rsidR="303957DE">
              <w:rPr/>
              <w:t>Consent forms</w:t>
            </w:r>
          </w:p>
        </w:tc>
        <w:tc>
          <w:tcPr>
            <w:tcW w:w="1560" w:type="dxa"/>
            <w:shd w:val="clear" w:color="auto" w:fill="CAEDFB" w:themeFill="accent4" w:themeFillTint="33"/>
            <w:tcMar/>
          </w:tcPr>
          <w:p w:rsidR="303957DE" w:rsidP="7BF15BE5" w:rsidRDefault="303957DE" w14:paraId="57FB4337" w14:textId="36065F79">
            <w:pPr>
              <w:pStyle w:val="Normal"/>
            </w:pPr>
            <w:r w:rsidR="303957DE">
              <w:rPr/>
              <w:t>Consent forms</w:t>
            </w:r>
          </w:p>
          <w:p w:rsidR="7BF15BE5" w:rsidP="7BF15BE5" w:rsidRDefault="7BF15BE5" w14:paraId="3CF86E35" w14:textId="69EC3B8E">
            <w:pPr>
              <w:pStyle w:val="Normal"/>
            </w:pPr>
          </w:p>
          <w:p w:rsidR="3891A3BD" w:rsidP="7BF15BE5" w:rsidRDefault="3891A3BD" w14:paraId="72A81B11" w14:textId="2945344B">
            <w:pPr>
              <w:pStyle w:val="Normal"/>
            </w:pPr>
            <w:r w:rsidR="3891A3BD">
              <w:rPr/>
              <w:t>Conduct interviews and collect data</w:t>
            </w:r>
          </w:p>
          <w:p w:rsidR="7BF15BE5" w:rsidP="7BF15BE5" w:rsidRDefault="7BF15BE5" w14:paraId="757F8962" w14:textId="1A34CD59">
            <w:pPr>
              <w:pStyle w:val="Normal"/>
            </w:pPr>
          </w:p>
          <w:p w:rsidR="3891A3BD" w:rsidP="7BF15BE5" w:rsidRDefault="3891A3BD" w14:paraId="03608C1F" w14:textId="2B1A3124">
            <w:pPr>
              <w:pStyle w:val="Normal"/>
            </w:pPr>
            <w:r w:rsidR="3891A3BD">
              <w:rPr/>
              <w:t xml:space="preserve">Transcribe interviews </w:t>
            </w:r>
            <w:r w:rsidR="0645258B">
              <w:rPr/>
              <w:t>from</w:t>
            </w:r>
            <w:r w:rsidR="7F342049">
              <w:rPr/>
              <w:t xml:space="preserve"> </w:t>
            </w:r>
            <w:r w:rsidR="3891A3BD">
              <w:rPr/>
              <w:t>Teams</w:t>
            </w:r>
            <w:r w:rsidR="2F472EF9">
              <w:rPr/>
              <w:t xml:space="preserve"> to</w:t>
            </w:r>
            <w:r w:rsidR="0EC1B8D4">
              <w:rPr/>
              <w:t xml:space="preserve"> </w:t>
            </w:r>
            <w:r w:rsidR="2F472EF9">
              <w:rPr/>
              <w:t>Word</w:t>
            </w:r>
          </w:p>
        </w:tc>
        <w:tc>
          <w:tcPr>
            <w:tcW w:w="1560" w:type="dxa"/>
            <w:shd w:val="clear" w:color="auto" w:fill="CAEDFB" w:themeFill="accent4" w:themeFillTint="33"/>
            <w:tcMar/>
          </w:tcPr>
          <w:p w:rsidR="577C41A6" w:rsidP="7BF15BE5" w:rsidRDefault="577C41A6" w14:paraId="114AF873" w14:textId="26C5059B">
            <w:pPr>
              <w:pStyle w:val="Normal"/>
            </w:pPr>
            <w:r w:rsidR="577C41A6">
              <w:rPr/>
              <w:t>Upload data to NVIVO</w:t>
            </w:r>
          </w:p>
          <w:p w:rsidR="7BF15BE5" w:rsidP="7BF15BE5" w:rsidRDefault="7BF15BE5" w14:paraId="0DA6253E" w14:textId="00917DBB">
            <w:pPr>
              <w:pStyle w:val="Normal"/>
            </w:pPr>
          </w:p>
          <w:p w:rsidR="3891A3BD" w:rsidP="7BF15BE5" w:rsidRDefault="3891A3BD" w14:paraId="11AD2678" w14:textId="532116BB">
            <w:pPr>
              <w:pStyle w:val="Normal"/>
            </w:pPr>
            <w:r w:rsidR="3891A3BD">
              <w:rPr/>
              <w:t>Organize findings, decipher themes</w:t>
            </w:r>
          </w:p>
          <w:p w:rsidR="7BF15BE5" w:rsidP="7BF15BE5" w:rsidRDefault="7BF15BE5" w14:paraId="7AEB9B29" w14:textId="0587476D">
            <w:pPr>
              <w:pStyle w:val="Normal"/>
            </w:pPr>
          </w:p>
          <w:p w:rsidR="3F4F7B8B" w:rsidP="7BF15BE5" w:rsidRDefault="3F4F7B8B" w14:paraId="3EAD966D" w14:textId="4A96DAC5">
            <w:pPr>
              <w:pStyle w:val="Normal"/>
            </w:pPr>
            <w:r w:rsidR="3F4F7B8B">
              <w:rPr/>
              <w:t>Data analysis</w:t>
            </w:r>
          </w:p>
          <w:p w:rsidR="7BF15BE5" w:rsidP="7BF15BE5" w:rsidRDefault="7BF15BE5" w14:paraId="4890F3D3" w14:textId="4E4554BA">
            <w:pPr>
              <w:pStyle w:val="Normal"/>
            </w:pPr>
          </w:p>
          <w:p w:rsidR="38D45678" w:rsidP="7BF15BE5" w:rsidRDefault="38D45678" w14:paraId="6B6A4F60" w14:textId="50854547">
            <w:pPr>
              <w:pStyle w:val="Normal"/>
            </w:pPr>
            <w:r w:rsidR="38D45678">
              <w:rPr/>
              <w:t>Further literature study</w:t>
            </w:r>
          </w:p>
          <w:p w:rsidR="7BF15BE5" w:rsidP="7BF15BE5" w:rsidRDefault="7BF15BE5" w14:paraId="033C9829" w14:textId="18708300">
            <w:pPr>
              <w:pStyle w:val="Normal"/>
            </w:pPr>
          </w:p>
        </w:tc>
        <w:tc>
          <w:tcPr>
            <w:tcW w:w="1560" w:type="dxa"/>
            <w:shd w:val="clear" w:color="auto" w:fill="CAEDFB" w:themeFill="accent4" w:themeFillTint="33"/>
            <w:tcMar/>
          </w:tcPr>
          <w:p w:rsidR="3891A3BD" w:rsidP="7BF15BE5" w:rsidRDefault="3891A3BD" w14:paraId="65705E70" w14:textId="301339BA">
            <w:pPr>
              <w:pStyle w:val="Normal"/>
            </w:pPr>
            <w:r w:rsidR="3891A3BD">
              <w:rPr/>
              <w:t>Continue the writing process</w:t>
            </w:r>
          </w:p>
          <w:p w:rsidR="7BF15BE5" w:rsidP="7BF15BE5" w:rsidRDefault="7BF15BE5" w14:paraId="039BA5E6" w14:textId="2BE2CE8B">
            <w:pPr>
              <w:pStyle w:val="Normal"/>
            </w:pPr>
          </w:p>
          <w:p w:rsidR="7007A8B5" w:rsidP="7BF15BE5" w:rsidRDefault="7007A8B5" w14:paraId="71CBB182" w14:textId="5192E879">
            <w:pPr>
              <w:pStyle w:val="Normal"/>
            </w:pPr>
            <w:r w:rsidR="7007A8B5">
              <w:rPr/>
              <w:t>Data analysis</w:t>
            </w:r>
          </w:p>
          <w:p w:rsidR="7BF15BE5" w:rsidP="7BF15BE5" w:rsidRDefault="7BF15BE5" w14:paraId="09B4B550" w14:textId="694B2198">
            <w:pPr>
              <w:pStyle w:val="Normal"/>
            </w:pPr>
          </w:p>
          <w:p w:rsidR="7007A8B5" w:rsidP="7BF15BE5" w:rsidRDefault="7007A8B5" w14:paraId="54A3CE07" w14:textId="3849E350">
            <w:pPr>
              <w:pStyle w:val="Normal"/>
            </w:pPr>
            <w:r w:rsidR="7007A8B5">
              <w:rPr/>
              <w:t>Further literature study</w:t>
            </w:r>
          </w:p>
        </w:tc>
        <w:tc>
          <w:tcPr>
            <w:tcW w:w="1560" w:type="dxa"/>
            <w:shd w:val="clear" w:color="auto" w:fill="CAEDFB" w:themeFill="accent4" w:themeFillTint="33"/>
            <w:tcMar/>
          </w:tcPr>
          <w:p w:rsidR="0AC7C87A" w:rsidP="7BF15BE5" w:rsidRDefault="0AC7C87A" w14:paraId="1EABD646" w14:textId="7BB36318">
            <w:pPr>
              <w:pStyle w:val="Normal"/>
            </w:pPr>
            <w:r w:rsidR="0AC7C87A">
              <w:rPr/>
              <w:t>Finish the writing process</w:t>
            </w:r>
          </w:p>
          <w:p w:rsidR="7BF15BE5" w:rsidP="7BF15BE5" w:rsidRDefault="7BF15BE5" w14:paraId="6CCB6AC6" w14:textId="288D6A9D">
            <w:pPr>
              <w:pStyle w:val="Normal"/>
            </w:pPr>
          </w:p>
          <w:p w:rsidR="0AC7C87A" w:rsidP="7BF15BE5" w:rsidRDefault="0AC7C87A" w14:paraId="3FEBCFAD" w14:textId="30B51210">
            <w:pPr>
              <w:pStyle w:val="Normal"/>
            </w:pPr>
            <w:r w:rsidR="0AC7C87A">
              <w:rPr/>
              <w:t>Final reviews and edits</w:t>
            </w:r>
          </w:p>
          <w:p w:rsidR="7BF15BE5" w:rsidP="7BF15BE5" w:rsidRDefault="7BF15BE5" w14:paraId="356D2395" w14:textId="6BCB0C38">
            <w:pPr>
              <w:pStyle w:val="Normal"/>
            </w:pPr>
          </w:p>
          <w:p w:rsidR="0AC7C87A" w:rsidP="7BF15BE5" w:rsidRDefault="0AC7C87A" w14:paraId="7A36ED5B" w14:textId="7062AB3C">
            <w:pPr>
              <w:pStyle w:val="Normal"/>
            </w:pPr>
            <w:r w:rsidR="0AC7C87A">
              <w:rPr/>
              <w:t>Submit dissertation September 2025</w:t>
            </w:r>
          </w:p>
        </w:tc>
      </w:tr>
    </w:tbl>
    <w:p w:rsidR="7BF15BE5" w:rsidRDefault="7BF15BE5" w14:paraId="2CA8C746" w14:textId="0BB07D2B"/>
    <w:p w:rsidR="7BF15BE5" w:rsidRDefault="7BF15BE5" w14:paraId="1C6BAAAB" w14:textId="619DAB51"/>
    <w:p w:rsidR="7BF15BE5" w:rsidRDefault="7BF15BE5" w14:paraId="67014146" w14:textId="359D58A1"/>
    <w:p w:rsidR="7BF15BE5" w:rsidRDefault="7BF15BE5" w14:paraId="48524FAD" w14:textId="767F9B63"/>
    <w:p w:rsidR="7BF15BE5" w:rsidRDefault="7BF15BE5" w14:paraId="093175EB" w14:textId="74CEAA74"/>
    <w:p w:rsidR="7BF15BE5" w:rsidRDefault="7BF15BE5" w14:paraId="79C33471" w14:textId="22182C87"/>
    <w:p w:rsidR="7BF15BE5" w:rsidRDefault="7BF15BE5" w14:paraId="75C53D91" w14:textId="27E7B47B"/>
    <w:p w:rsidR="7BF15BE5" w:rsidRDefault="7BF15BE5" w14:paraId="406D5C3A" w14:textId="66B7CCFD"/>
    <w:p w:rsidR="7BF15BE5" w:rsidP="7BF15BE5" w:rsidRDefault="7BF15BE5" w14:paraId="6E7A701D" w14:textId="1994C495">
      <w:pPr>
        <w:pStyle w:val="Normal"/>
      </w:pPr>
    </w:p>
    <w:p w:rsidR="7BF15BE5" w:rsidRDefault="7BF15BE5" w14:paraId="121AFC40" w14:textId="3089C6A0"/>
    <w:p w:rsidR="7BF15BE5" w:rsidRDefault="7BF15BE5" w14:paraId="15BA639F" w14:textId="72E5ABE3"/>
    <w:p w:rsidR="7BF15BE5" w:rsidP="7BF15BE5" w:rsidRDefault="7BF15BE5" w14:paraId="18C450A7" w14:textId="1D9A75E6">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BF15BE5" w:rsidP="7BF15BE5" w:rsidRDefault="7BF15BE5" w14:paraId="75536951" w14:textId="0E100B7D">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BF15BE5" w:rsidP="7BF15BE5" w:rsidRDefault="7BF15BE5" w14:paraId="0C4F0BF0" w14:textId="142505E2">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DFABA4D" w:rsidP="7BF15BE5" w:rsidRDefault="0DFABA4D" w14:paraId="4FD93ADC" w14:textId="1C441D3A">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References</w:t>
      </w:r>
    </w:p>
    <w:p w:rsidR="0DFABA4D" w:rsidP="7BF15BE5" w:rsidRDefault="0DFABA4D" w14:paraId="31634D24" w14:textId="72ED472C">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Bailey, R., Armour, K., Kirk, D., Jess, M., Pickup, I., &amp; Sandford, R. (2009). The educational benefits claimed for physical education and school sport: An academic review.</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Research Papers in Education, 24</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 1–27. doi:10.1080/02671520701809817</w:t>
      </w:r>
    </w:p>
    <w:p w:rsidR="0DFABA4D" w:rsidP="7BF15BE5" w:rsidRDefault="0DFABA4D" w14:paraId="5999CBD0" w14:textId="411D6483">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Braun, V., &amp; Clarke, V. (2006). Using thematic analysis in psychology.</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Qualitative Research in Psychology, 3</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(2), 77–101. </w:t>
      </w:r>
    </w:p>
    <w:p w:rsidR="0DFABA4D" w:rsidP="7BF15BE5" w:rsidRDefault="0DFABA4D" w14:paraId="672DFD28" w14:textId="33FA3C30">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Cohen, L., Manion, L., &amp; Morrison, K. (2013). </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Research methods in education</w:t>
      </w:r>
      <w:r w:rsidRPr="7BF15BE5" w:rsidR="397648F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Routledge.</w:t>
      </w:r>
    </w:p>
    <w:p w:rsidR="0DFABA4D" w:rsidP="7BF15BE5" w:rsidRDefault="0DFABA4D" w14:paraId="6AAF9F7F" w14:textId="18603A8A">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Davidson, L. (2001). Qualitative research and making meaning from adventure: A case study of boys' experiences of outdoor education at school.</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Journal of Adventure Education and Outdoor Learning, 1</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(2), 11–20. </w:t>
      </w:r>
    </w:p>
    <w:p w:rsidR="0DFABA4D" w:rsidP="7BF15BE5" w:rsidRDefault="0DFABA4D" w14:paraId="793719EE" w14:textId="384F10AD">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Dismore, H., &amp; Bailey, R. (2010). Fun and enjoyment in physical education: Young people’s attitudes.</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Research Papers in Education, 26</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(4), 499–516. </w:t>
      </w:r>
    </w:p>
    <w:p w:rsidR="0DFABA4D" w:rsidP="7BF15BE5" w:rsidRDefault="0DFABA4D" w14:paraId="03FF6FA0" w14:textId="56242727">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Domville, M., Watson, P. M., Richardson, D., &amp; Graves, </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L.,Edwin</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Fisher. (2019). Children’s </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perceptions</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of factors that influence PE enjoyment: A qualitative investigation.</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Physical Education and Sport Pedagogy, 24</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(3), 207–219. doi:10.1080/17408989.2018.1561836</w:t>
      </w:r>
    </w:p>
    <w:p w:rsidR="7760CDCC" w:rsidP="7BF15BE5" w:rsidRDefault="7760CDCC" w14:paraId="67657B31" w14:textId="650E4376">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BF15BE5" w:rsidR="7760CD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Fletcher, T., Lorusso, J., &amp; Halas, J.</w:t>
      </w:r>
      <w:r w:rsidRPr="7BF15BE5" w:rsidR="1225C8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(2018). </w:t>
      </w:r>
      <w:r w:rsidRPr="7BF15BE5" w:rsidR="1225C8F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Redesigning physical education: An equity agenda in which every child matters.</w:t>
      </w:r>
      <w:r w:rsidRPr="7BF15BE5" w:rsidR="1225C8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In Lawson, H. A. (E</w:t>
      </w:r>
      <w:r w:rsidRPr="7BF15BE5" w:rsidR="105D29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d.), </w:t>
      </w:r>
      <w:r w:rsidRPr="7BF15BE5" w:rsidR="1225C8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Routledge.</w:t>
      </w:r>
    </w:p>
    <w:p w:rsidR="06DE8DA8" w:rsidP="7BF15BE5" w:rsidRDefault="06DE8DA8" w14:paraId="4ADB0F94" w14:textId="1F8C0F2F">
      <w:pPr>
        <w:pStyle w:val="Normal"/>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BF15BE5" w:rsidR="06DE8D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Green, K. (2019). </w:t>
      </w:r>
      <w:r w:rsidRPr="7BF15BE5" w:rsidR="06DE8DA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Debates in physical education</w:t>
      </w:r>
      <w:r w:rsidRPr="7BF15BE5" w:rsidR="06DE8D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(2nd ed.). In Capel, S., &amp; Blair, R. (Eds.), Oxford, United Kingdom: Taylor &amp; Francis Group.</w:t>
      </w:r>
    </w:p>
    <w:p w:rsidR="06DE8DA8" w:rsidP="7BF15BE5" w:rsidRDefault="06DE8DA8" w14:paraId="3E2EBC80" w14:textId="659AE640">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6DE8D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Hastie, P. &amp; Hay, P. (2012). </w:t>
      </w:r>
      <w:r w:rsidRPr="7BF15BE5" w:rsidR="06DE8DA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Research methods in physical education and youth sport</w:t>
      </w:r>
      <w:r w:rsidRPr="7BF15BE5" w:rsidR="06DE8D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In Armour K., Macdonald D. (Eds.), Oxford: Taylor &amp; Francis Group.</w:t>
      </w:r>
    </w:p>
    <w:p w:rsidR="0DFABA4D" w:rsidP="7BF15BE5" w:rsidRDefault="0DFABA4D" w14:paraId="0C6B200A" w14:textId="0E3ADFCD">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Lawson, H. A. (2018). </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Redesigning physical education: An equity agenda in which every child matters.</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Routledge. </w:t>
      </w:r>
    </w:p>
    <w:p w:rsidR="73D29AA5" w:rsidP="7BF15BE5" w:rsidRDefault="73D29AA5" w14:paraId="3DA8D3C5" w14:textId="2010A4A6">
      <w:pPr>
        <w:pStyle w:val="Normal"/>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7BF15BE5" w:rsidR="73D29A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Luke, I., </w:t>
      </w:r>
      <w:r w:rsidRPr="7BF15BE5" w:rsidR="73D29A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MacBlain</w:t>
      </w:r>
      <w:r w:rsidRPr="7BF15BE5" w:rsidR="73D29A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 &amp; Golder, G. (2019). </w:t>
      </w:r>
      <w:r w:rsidRPr="7BF15BE5" w:rsidR="73D29AA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Debates in physical education</w:t>
      </w:r>
      <w:r w:rsidRPr="7BF15BE5" w:rsidR="73D29A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(2nd ed.). In Capel, S., &amp; Blair, R. (Eds.), Oxford, United Kingdom: Taylor &amp; Francis Group.</w:t>
      </w:r>
    </w:p>
    <w:p w:rsidR="0DFABA4D" w:rsidP="7BF15BE5" w:rsidRDefault="0DFABA4D" w14:paraId="4DBF80A2" w14:textId="2A1F7E74">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Martins, J., Marques, A., Rodrigues, A., Sarmento, H., Onofre, M., &amp; Carreiro da Costa, F. (2018). Exploring the perspectives of physically active and inactive adolescents: How does physical education influence their lifestyles?</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Sport, Education and Society, 23</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(5), 505–519. </w:t>
      </w:r>
    </w:p>
    <w:p w:rsidR="0DFABA4D" w:rsidP="7BF15BE5" w:rsidRDefault="0DFABA4D" w14:paraId="2731A9EC" w14:textId="174EBD38">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Miroslaw, Z. (2021). Student </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perception</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PE teachers and its effect on their participation in PE classes and sports: A new perspective on teacher competencies.</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Journal of Physical Education and Sport, 21</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1106–1111. doi:10.7752/</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jpes.2021.s</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2139</w:t>
      </w:r>
    </w:p>
    <w:p w:rsidR="0DFABA4D" w:rsidP="7BF15BE5" w:rsidRDefault="0DFABA4D" w14:paraId="79B573D5" w14:textId="655017A8">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Ni </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Chroinin</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 Fletcher, T., Jess, M., &amp; Corr, M. (2020). </w:t>
      </w:r>
      <w:bookmarkStart w:name="_Int_t59f56yr" w:id="1330229731"/>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major review of stakeholder perspectives on the purposes of primary physical education.</w:t>
      </w:r>
      <w:bookmarkEnd w:id="1330229731"/>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European Physical Education Review, 26</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322–</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336. </w:t>
      </w:r>
    </w:p>
    <w:p w:rsidR="0DFABA4D" w:rsidP="7BF15BE5" w:rsidRDefault="0DFABA4D" w14:paraId="11981C31" w14:textId="6685D2D2">
      <w:pPr>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pP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Province of British Columbia. (2024). </w:t>
      </w:r>
      <w:r w:rsidRPr="7BF15BE5" w:rsidR="0DFABA4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Introduction to physical health and education | building student success</w:t>
      </w:r>
      <w:r w:rsidRPr="7BF15BE5" w:rsidR="3AF1DB0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w:t>
      </w:r>
      <w:r w:rsidRPr="7BF15BE5" w:rsidR="0DFAB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B.C. curriculum. </w:t>
      </w:r>
      <w:r w:rsidRPr="7BF15BE5" w:rsidR="0ACEC9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https://curriculum.gov.bc.ca/curriculum/physical-health-education/introduction</w:t>
      </w:r>
    </w:p>
    <w:p w:rsidR="7BF15BE5" w:rsidP="7BF15BE5" w:rsidRDefault="7BF15BE5" w14:paraId="63EDBCBA" w14:textId="0BBCD995">
      <w:pPr>
        <w:shd w:val="clear" w:color="auto" w:fill="FFFFFF" w:themeFill="background1"/>
        <w:spacing w:before="0" w:beforeAutospacing="off" w:after="173" w:afterAutospacing="off"/>
        <w:ind w:left="0" w:right="0" w:hanging="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7BF15BE5" w:rsidP="7BF15BE5" w:rsidRDefault="7BF15BE5" w14:paraId="78B22B2C" w14:textId="603346B7">
      <w:pPr>
        <w:pStyle w:val="Normal"/>
        <w:shd w:val="clear" w:color="auto" w:fill="FFFFFF" w:themeFill="background1"/>
        <w:spacing w:before="0" w:beforeAutospacing="off" w:after="173" w:afterAutospacing="off"/>
        <w:ind w:left="450" w:right="0" w:hanging="4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7BF15BE5" w:rsidRDefault="7BF15BE5" w14:paraId="7D2303B0" w14:textId="3EDB41F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cgfoYaDP" int2:invalidationBookmarkName="" int2:hashCode="XSUiEPxXFZ9tOg" int2:id="SdWCVsYB">
      <int2:state int2:type="AugLoop_Text_Critique" int2:value="Rejected"/>
    </int2:bookmark>
    <int2:bookmark int2:bookmarkName="_Int_uz3X66ZY" int2:invalidationBookmarkName="" int2:hashCode="8L8rEIgb3PCc3R" int2:id="DbwKBgAy">
      <int2:state int2:type="AugLoop_Text_Critique" int2:value="Rejected"/>
    </int2:bookmark>
    <int2:bookmark int2:bookmarkName="_Int_t59f56yr" int2:invalidationBookmarkName="" int2:hashCode="sjDb13gBCJo3P4" int2:id="cZKG6akC">
      <int2:state int2:type="AugLoop_Text_Critique" int2:value="Rejected"/>
    </int2:bookmark>
    <int2:bookmark int2:bookmarkName="_Int_0qHjhRrr" int2:invalidationBookmarkName="" int2:hashCode="4lQtc4tlOAQQAj" int2:id="pB4tirGn">
      <int2:state int2:type="AugLoop_Text_Critique" int2:value="Rejected"/>
    </int2:bookmark>
    <int2:bookmark int2:bookmarkName="_Int_5kd2OTGq" int2:invalidationBookmarkName="" int2:hashCode="XSUiEPxXFZ9tOg" int2:id="Ug1UOmL7">
      <int2:state int2:type="AugLoop_Text_Critique" int2:value="Rejected"/>
    </int2:bookmark>
    <int2:bookmark int2:bookmarkName="_Int_NAaO1hnj" int2:invalidationBookmarkName="" int2:hashCode="GfP9nk+H92L8xB" int2:id="vIHjAiCH">
      <int2:state int2:type="AugLoop_Text_Critique" int2:value="Rejected"/>
    </int2:bookmark>
    <int2:bookmark int2:bookmarkName="_Int_9ZhPKiV1" int2:invalidationBookmarkName="" int2:hashCode="i+QTGKvk35ITMb" int2:id="tjmV6W2B">
      <int2:state int2:type="AugLoop_Text_Critique" int2:value="Rejected"/>
    </int2:bookmark>
    <int2:bookmark int2:bookmarkName="_Int_GuZca8VS" int2:invalidationBookmarkName="" int2:hashCode="NwPNIWiB0zA6EK" int2:id="9CGNdNEK">
      <int2:state int2:type="AugLoop_Text_Critique" int2:value="Rejected"/>
    </int2:bookmark>
    <int2:bookmark int2:bookmarkName="_Int_CjurC7zJ" int2:invalidationBookmarkName="" int2:hashCode="8xp5ZHGCIvFA7Q" int2:id="wDN4rPZj">
      <int2:state int2:type="AugLoop_Text_Critique" int2:value="Rejected"/>
    </int2:bookmark>
    <int2:bookmark int2:bookmarkName="_Int_cHOkOUJa" int2:invalidationBookmarkName="" int2:hashCode="6cBrseDNo9/aQm" int2:id="j4eZHUay">
      <int2:state int2:type="AugLoop_Text_Critique" int2:value="Rejected"/>
    </int2:bookmark>
    <int2:bookmark int2:bookmarkName="_Int_wxmHpNPL" int2:invalidationBookmarkName="" int2:hashCode="i+QTGKvk35ITMb" int2:id="4Mze86bh">
      <int2:state int2:type="AugLoop_Text_Critique" int2:value="Rejected"/>
    </int2:bookmark>
    <int2:bookmark int2:bookmarkName="_Int_3SH6omkY" int2:invalidationBookmarkName="" int2:hashCode="zLt8vUvbZ+DlZ5" int2:id="SnHRnJM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c081f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381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a486a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0db3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913D70"/>
    <w:rsid w:val="00299AA1"/>
    <w:rsid w:val="004B9292"/>
    <w:rsid w:val="005BF8D2"/>
    <w:rsid w:val="0075793D"/>
    <w:rsid w:val="008600B5"/>
    <w:rsid w:val="00FC385F"/>
    <w:rsid w:val="015A2491"/>
    <w:rsid w:val="017EBF76"/>
    <w:rsid w:val="0182C426"/>
    <w:rsid w:val="0197608A"/>
    <w:rsid w:val="01C55B97"/>
    <w:rsid w:val="01E9F35E"/>
    <w:rsid w:val="01EAD2AD"/>
    <w:rsid w:val="0201AF5F"/>
    <w:rsid w:val="02160885"/>
    <w:rsid w:val="0232926D"/>
    <w:rsid w:val="023CEB72"/>
    <w:rsid w:val="025CFA77"/>
    <w:rsid w:val="027A49F0"/>
    <w:rsid w:val="029CA700"/>
    <w:rsid w:val="0307A3E5"/>
    <w:rsid w:val="030B2AFC"/>
    <w:rsid w:val="031F93DF"/>
    <w:rsid w:val="031FA95A"/>
    <w:rsid w:val="033E9A7E"/>
    <w:rsid w:val="0382BAA3"/>
    <w:rsid w:val="039D4F98"/>
    <w:rsid w:val="03C3FF57"/>
    <w:rsid w:val="03E02ACC"/>
    <w:rsid w:val="03FFA409"/>
    <w:rsid w:val="040C8B88"/>
    <w:rsid w:val="04273774"/>
    <w:rsid w:val="0446A823"/>
    <w:rsid w:val="044AB474"/>
    <w:rsid w:val="046B8F42"/>
    <w:rsid w:val="0472E1F9"/>
    <w:rsid w:val="0476749C"/>
    <w:rsid w:val="0498A5EF"/>
    <w:rsid w:val="04EB076D"/>
    <w:rsid w:val="04EC9D4B"/>
    <w:rsid w:val="053B6136"/>
    <w:rsid w:val="057F5F81"/>
    <w:rsid w:val="05AD9E6C"/>
    <w:rsid w:val="05AE9509"/>
    <w:rsid w:val="05D547D3"/>
    <w:rsid w:val="05FE2403"/>
    <w:rsid w:val="0617C222"/>
    <w:rsid w:val="061C4B5F"/>
    <w:rsid w:val="0645258B"/>
    <w:rsid w:val="066BFB9C"/>
    <w:rsid w:val="06759823"/>
    <w:rsid w:val="06840D46"/>
    <w:rsid w:val="06BF8880"/>
    <w:rsid w:val="06DE8DA8"/>
    <w:rsid w:val="071C31FC"/>
    <w:rsid w:val="071C8066"/>
    <w:rsid w:val="0730AFE4"/>
    <w:rsid w:val="0732B47B"/>
    <w:rsid w:val="073C2305"/>
    <w:rsid w:val="073C9867"/>
    <w:rsid w:val="07468E12"/>
    <w:rsid w:val="076BF34E"/>
    <w:rsid w:val="076F48AF"/>
    <w:rsid w:val="0798CBBA"/>
    <w:rsid w:val="07B6D971"/>
    <w:rsid w:val="07DF5E2E"/>
    <w:rsid w:val="0840E1A5"/>
    <w:rsid w:val="084846E6"/>
    <w:rsid w:val="0854066B"/>
    <w:rsid w:val="086BEE7C"/>
    <w:rsid w:val="087EA1F5"/>
    <w:rsid w:val="0883685F"/>
    <w:rsid w:val="08E21E16"/>
    <w:rsid w:val="08FF1F11"/>
    <w:rsid w:val="090290BB"/>
    <w:rsid w:val="0935E3DC"/>
    <w:rsid w:val="09A27326"/>
    <w:rsid w:val="0A027E9A"/>
    <w:rsid w:val="0A2EB46D"/>
    <w:rsid w:val="0A698330"/>
    <w:rsid w:val="0A6F16B1"/>
    <w:rsid w:val="0AC7C87A"/>
    <w:rsid w:val="0ACEC98F"/>
    <w:rsid w:val="0AD6D4AC"/>
    <w:rsid w:val="0B221EF6"/>
    <w:rsid w:val="0B3AA65B"/>
    <w:rsid w:val="0B917402"/>
    <w:rsid w:val="0BA2FEDE"/>
    <w:rsid w:val="0C2EDEF1"/>
    <w:rsid w:val="0C3A11A1"/>
    <w:rsid w:val="0CAE118A"/>
    <w:rsid w:val="0CB05731"/>
    <w:rsid w:val="0CC1ED13"/>
    <w:rsid w:val="0D0238FA"/>
    <w:rsid w:val="0D2F4D58"/>
    <w:rsid w:val="0D31172A"/>
    <w:rsid w:val="0D6CFBC0"/>
    <w:rsid w:val="0D80AEAE"/>
    <w:rsid w:val="0D8B24A7"/>
    <w:rsid w:val="0DA8AB52"/>
    <w:rsid w:val="0DFABA4D"/>
    <w:rsid w:val="0E54965E"/>
    <w:rsid w:val="0E8C0872"/>
    <w:rsid w:val="0E9CF41B"/>
    <w:rsid w:val="0EC1B8D4"/>
    <w:rsid w:val="0F23F1AD"/>
    <w:rsid w:val="0F2445C5"/>
    <w:rsid w:val="0F2B496F"/>
    <w:rsid w:val="0F59F854"/>
    <w:rsid w:val="0F691B83"/>
    <w:rsid w:val="0F7EB910"/>
    <w:rsid w:val="0F998D1E"/>
    <w:rsid w:val="0F9AC5E8"/>
    <w:rsid w:val="0FA3104C"/>
    <w:rsid w:val="0FB8C4C1"/>
    <w:rsid w:val="0FBC01DD"/>
    <w:rsid w:val="0FFB28D2"/>
    <w:rsid w:val="105D29B2"/>
    <w:rsid w:val="106E439F"/>
    <w:rsid w:val="1074744C"/>
    <w:rsid w:val="10770095"/>
    <w:rsid w:val="1084C389"/>
    <w:rsid w:val="10C0D44A"/>
    <w:rsid w:val="10C8FD63"/>
    <w:rsid w:val="10CAC9B9"/>
    <w:rsid w:val="1104D0D7"/>
    <w:rsid w:val="111A014B"/>
    <w:rsid w:val="11229D42"/>
    <w:rsid w:val="112C6B63"/>
    <w:rsid w:val="1154BE97"/>
    <w:rsid w:val="117DA31F"/>
    <w:rsid w:val="1197E684"/>
    <w:rsid w:val="11A3DFC4"/>
    <w:rsid w:val="11BC3996"/>
    <w:rsid w:val="12144A69"/>
    <w:rsid w:val="1225C8F4"/>
    <w:rsid w:val="12317328"/>
    <w:rsid w:val="12737B43"/>
    <w:rsid w:val="1297BB48"/>
    <w:rsid w:val="12BA5775"/>
    <w:rsid w:val="12BBEADB"/>
    <w:rsid w:val="12F09DAD"/>
    <w:rsid w:val="12F8CE83"/>
    <w:rsid w:val="132D6DDB"/>
    <w:rsid w:val="1354CD37"/>
    <w:rsid w:val="13A65CC2"/>
    <w:rsid w:val="13CF4099"/>
    <w:rsid w:val="13EF61BE"/>
    <w:rsid w:val="144D72D4"/>
    <w:rsid w:val="14522738"/>
    <w:rsid w:val="1492EC45"/>
    <w:rsid w:val="149AF52D"/>
    <w:rsid w:val="14B690BC"/>
    <w:rsid w:val="15180542"/>
    <w:rsid w:val="15207423"/>
    <w:rsid w:val="152D8D92"/>
    <w:rsid w:val="15442726"/>
    <w:rsid w:val="15527A05"/>
    <w:rsid w:val="1566A8B6"/>
    <w:rsid w:val="1579DD1B"/>
    <w:rsid w:val="159F1CA5"/>
    <w:rsid w:val="15FA7407"/>
    <w:rsid w:val="15FD0378"/>
    <w:rsid w:val="15FE62B7"/>
    <w:rsid w:val="16081E65"/>
    <w:rsid w:val="1618E974"/>
    <w:rsid w:val="16212C11"/>
    <w:rsid w:val="164C7EBE"/>
    <w:rsid w:val="165DB554"/>
    <w:rsid w:val="16C70AEE"/>
    <w:rsid w:val="16E98F67"/>
    <w:rsid w:val="179F386B"/>
    <w:rsid w:val="17B3EBD0"/>
    <w:rsid w:val="181F3C37"/>
    <w:rsid w:val="183DA301"/>
    <w:rsid w:val="184240EC"/>
    <w:rsid w:val="188A1EED"/>
    <w:rsid w:val="18C02C46"/>
    <w:rsid w:val="18EBCB75"/>
    <w:rsid w:val="18F67D19"/>
    <w:rsid w:val="1907E1D2"/>
    <w:rsid w:val="193117CE"/>
    <w:rsid w:val="19524AF7"/>
    <w:rsid w:val="196D1407"/>
    <w:rsid w:val="19A99DA6"/>
    <w:rsid w:val="19D66DFD"/>
    <w:rsid w:val="19F9111F"/>
    <w:rsid w:val="1A51DE2A"/>
    <w:rsid w:val="1B13AE0E"/>
    <w:rsid w:val="1B772DC3"/>
    <w:rsid w:val="1BAE13C9"/>
    <w:rsid w:val="1BB36DAF"/>
    <w:rsid w:val="1BB3BDD3"/>
    <w:rsid w:val="1C240C94"/>
    <w:rsid w:val="1C28D092"/>
    <w:rsid w:val="1C9AB157"/>
    <w:rsid w:val="1CF0AD92"/>
    <w:rsid w:val="1D25253C"/>
    <w:rsid w:val="1D5BBA72"/>
    <w:rsid w:val="1D8544E0"/>
    <w:rsid w:val="1D886353"/>
    <w:rsid w:val="1D9BCE95"/>
    <w:rsid w:val="1DA83967"/>
    <w:rsid w:val="1DA85B19"/>
    <w:rsid w:val="1DAC7852"/>
    <w:rsid w:val="1DDCDF59"/>
    <w:rsid w:val="1DE3DD05"/>
    <w:rsid w:val="1E2865DD"/>
    <w:rsid w:val="1E35A233"/>
    <w:rsid w:val="1E408CD7"/>
    <w:rsid w:val="1E6711B2"/>
    <w:rsid w:val="1E9C8526"/>
    <w:rsid w:val="1EA8736B"/>
    <w:rsid w:val="1EAC2DC3"/>
    <w:rsid w:val="1EC9B041"/>
    <w:rsid w:val="1ED14915"/>
    <w:rsid w:val="1EEE8E46"/>
    <w:rsid w:val="1EFD91EF"/>
    <w:rsid w:val="1F815306"/>
    <w:rsid w:val="1F86BAA6"/>
    <w:rsid w:val="1FBB227B"/>
    <w:rsid w:val="2048A990"/>
    <w:rsid w:val="204CA114"/>
    <w:rsid w:val="20698B33"/>
    <w:rsid w:val="20CE0C27"/>
    <w:rsid w:val="20D43922"/>
    <w:rsid w:val="21177EAA"/>
    <w:rsid w:val="2141C427"/>
    <w:rsid w:val="21420209"/>
    <w:rsid w:val="21455DEB"/>
    <w:rsid w:val="2154EBB7"/>
    <w:rsid w:val="216A6A85"/>
    <w:rsid w:val="2178B18F"/>
    <w:rsid w:val="21AFDA77"/>
    <w:rsid w:val="21F8BBA3"/>
    <w:rsid w:val="2216B4D4"/>
    <w:rsid w:val="223A27D0"/>
    <w:rsid w:val="2259C673"/>
    <w:rsid w:val="22BE6467"/>
    <w:rsid w:val="22C65A1A"/>
    <w:rsid w:val="22D01559"/>
    <w:rsid w:val="22E66D8C"/>
    <w:rsid w:val="23051F8A"/>
    <w:rsid w:val="23494645"/>
    <w:rsid w:val="234C91C7"/>
    <w:rsid w:val="235DDA62"/>
    <w:rsid w:val="237C4348"/>
    <w:rsid w:val="23A6B050"/>
    <w:rsid w:val="23B2692C"/>
    <w:rsid w:val="23C96E8F"/>
    <w:rsid w:val="23D346F1"/>
    <w:rsid w:val="23FD596B"/>
    <w:rsid w:val="245978F6"/>
    <w:rsid w:val="245E6395"/>
    <w:rsid w:val="2486DDC2"/>
    <w:rsid w:val="248ABF38"/>
    <w:rsid w:val="24DACCFB"/>
    <w:rsid w:val="2582251B"/>
    <w:rsid w:val="25C12E29"/>
    <w:rsid w:val="26231552"/>
    <w:rsid w:val="26290D3A"/>
    <w:rsid w:val="26435574"/>
    <w:rsid w:val="267906AC"/>
    <w:rsid w:val="2683AD31"/>
    <w:rsid w:val="26B9E475"/>
    <w:rsid w:val="26BB590E"/>
    <w:rsid w:val="26C4A25F"/>
    <w:rsid w:val="26CF9FEF"/>
    <w:rsid w:val="26FE431D"/>
    <w:rsid w:val="27852EB4"/>
    <w:rsid w:val="2798E939"/>
    <w:rsid w:val="279C45C2"/>
    <w:rsid w:val="27AE2F3C"/>
    <w:rsid w:val="27BD8C36"/>
    <w:rsid w:val="28204915"/>
    <w:rsid w:val="2832269C"/>
    <w:rsid w:val="28A41AD6"/>
    <w:rsid w:val="29278CE7"/>
    <w:rsid w:val="29728E21"/>
    <w:rsid w:val="29931A47"/>
    <w:rsid w:val="299D365B"/>
    <w:rsid w:val="29AA014C"/>
    <w:rsid w:val="29E5DEB5"/>
    <w:rsid w:val="2A1A3F1F"/>
    <w:rsid w:val="2A285A13"/>
    <w:rsid w:val="2B6C4C40"/>
    <w:rsid w:val="2B7E4098"/>
    <w:rsid w:val="2B87A853"/>
    <w:rsid w:val="2BD1989E"/>
    <w:rsid w:val="2C1C0B31"/>
    <w:rsid w:val="2C28FE5B"/>
    <w:rsid w:val="2C3E9ED3"/>
    <w:rsid w:val="2CC1E70C"/>
    <w:rsid w:val="2CE3B057"/>
    <w:rsid w:val="2CEC617E"/>
    <w:rsid w:val="2D32560E"/>
    <w:rsid w:val="2D34AB2B"/>
    <w:rsid w:val="2D35D2FE"/>
    <w:rsid w:val="2D55ECD1"/>
    <w:rsid w:val="2D5D9C54"/>
    <w:rsid w:val="2D78BC23"/>
    <w:rsid w:val="2DC71552"/>
    <w:rsid w:val="2DCC0BD1"/>
    <w:rsid w:val="2DE49938"/>
    <w:rsid w:val="2DE5E11A"/>
    <w:rsid w:val="2E08966C"/>
    <w:rsid w:val="2E138C4D"/>
    <w:rsid w:val="2E46E133"/>
    <w:rsid w:val="2E6A4402"/>
    <w:rsid w:val="2E78574B"/>
    <w:rsid w:val="2E8B7431"/>
    <w:rsid w:val="2E972AF2"/>
    <w:rsid w:val="2ECC1EAD"/>
    <w:rsid w:val="2F472EF9"/>
    <w:rsid w:val="2F6C0797"/>
    <w:rsid w:val="2F720E56"/>
    <w:rsid w:val="2F85122B"/>
    <w:rsid w:val="2FADE840"/>
    <w:rsid w:val="2FAE8395"/>
    <w:rsid w:val="2FDA52D1"/>
    <w:rsid w:val="2FDCCF19"/>
    <w:rsid w:val="2FEE4515"/>
    <w:rsid w:val="30177E32"/>
    <w:rsid w:val="303957DE"/>
    <w:rsid w:val="304407E2"/>
    <w:rsid w:val="304E4EF9"/>
    <w:rsid w:val="3063D683"/>
    <w:rsid w:val="30BCC716"/>
    <w:rsid w:val="314B1EBD"/>
    <w:rsid w:val="315A6B2F"/>
    <w:rsid w:val="31778F49"/>
    <w:rsid w:val="31A73184"/>
    <w:rsid w:val="31ABEE20"/>
    <w:rsid w:val="31D00379"/>
    <w:rsid w:val="31F74C0A"/>
    <w:rsid w:val="320185FF"/>
    <w:rsid w:val="321AB8D3"/>
    <w:rsid w:val="3221B470"/>
    <w:rsid w:val="3228E0F5"/>
    <w:rsid w:val="322C524D"/>
    <w:rsid w:val="32393B19"/>
    <w:rsid w:val="326A5E3E"/>
    <w:rsid w:val="3290840F"/>
    <w:rsid w:val="329EC204"/>
    <w:rsid w:val="32B61DCB"/>
    <w:rsid w:val="32C079A5"/>
    <w:rsid w:val="32F26AEC"/>
    <w:rsid w:val="32F93E98"/>
    <w:rsid w:val="33260119"/>
    <w:rsid w:val="334D73D0"/>
    <w:rsid w:val="337E6906"/>
    <w:rsid w:val="33AAB869"/>
    <w:rsid w:val="33E35523"/>
    <w:rsid w:val="33FD9388"/>
    <w:rsid w:val="340C8350"/>
    <w:rsid w:val="348B06AE"/>
    <w:rsid w:val="34B5BB4F"/>
    <w:rsid w:val="34D71323"/>
    <w:rsid w:val="34EF79A7"/>
    <w:rsid w:val="3507B89F"/>
    <w:rsid w:val="351EEB77"/>
    <w:rsid w:val="35264DBC"/>
    <w:rsid w:val="353BE0B3"/>
    <w:rsid w:val="35404FF8"/>
    <w:rsid w:val="35423BD5"/>
    <w:rsid w:val="3543CB2F"/>
    <w:rsid w:val="354C4E47"/>
    <w:rsid w:val="357EA0E7"/>
    <w:rsid w:val="3586703A"/>
    <w:rsid w:val="35D78B53"/>
    <w:rsid w:val="35E5B596"/>
    <w:rsid w:val="36057EF4"/>
    <w:rsid w:val="36566C43"/>
    <w:rsid w:val="3696BAF5"/>
    <w:rsid w:val="3712A858"/>
    <w:rsid w:val="3719D419"/>
    <w:rsid w:val="37204950"/>
    <w:rsid w:val="3786200A"/>
    <w:rsid w:val="37913D70"/>
    <w:rsid w:val="37A740E3"/>
    <w:rsid w:val="37F28F7E"/>
    <w:rsid w:val="381517BB"/>
    <w:rsid w:val="384D5491"/>
    <w:rsid w:val="387D2FA9"/>
    <w:rsid w:val="3891A3BD"/>
    <w:rsid w:val="3897A35C"/>
    <w:rsid w:val="38C6C5CF"/>
    <w:rsid w:val="38D45678"/>
    <w:rsid w:val="38F4E0D6"/>
    <w:rsid w:val="392F7892"/>
    <w:rsid w:val="397648FA"/>
    <w:rsid w:val="39DB8288"/>
    <w:rsid w:val="3A3DC8F5"/>
    <w:rsid w:val="3A7446A4"/>
    <w:rsid w:val="3A79930A"/>
    <w:rsid w:val="3ADFF0AE"/>
    <w:rsid w:val="3AF1DB01"/>
    <w:rsid w:val="3B279787"/>
    <w:rsid w:val="3B53B590"/>
    <w:rsid w:val="3BC0EA66"/>
    <w:rsid w:val="3BF41C40"/>
    <w:rsid w:val="3C441F04"/>
    <w:rsid w:val="3C9E6B6D"/>
    <w:rsid w:val="3CB22847"/>
    <w:rsid w:val="3CB751C5"/>
    <w:rsid w:val="3CFE6375"/>
    <w:rsid w:val="3D200AD5"/>
    <w:rsid w:val="3D3F5AB5"/>
    <w:rsid w:val="3D58221F"/>
    <w:rsid w:val="3DFC8F6D"/>
    <w:rsid w:val="3E1F0744"/>
    <w:rsid w:val="3E2FF66F"/>
    <w:rsid w:val="3E8A6A4D"/>
    <w:rsid w:val="3E94E6E9"/>
    <w:rsid w:val="3E9E3B23"/>
    <w:rsid w:val="3EDCA904"/>
    <w:rsid w:val="3F0F3EBC"/>
    <w:rsid w:val="3F300BFB"/>
    <w:rsid w:val="3F3FC4B3"/>
    <w:rsid w:val="3F4F7B8B"/>
    <w:rsid w:val="3F516137"/>
    <w:rsid w:val="3F533853"/>
    <w:rsid w:val="3F60FFD0"/>
    <w:rsid w:val="3FA8CD01"/>
    <w:rsid w:val="3FAD0A23"/>
    <w:rsid w:val="3FBC7584"/>
    <w:rsid w:val="3FCE2BB0"/>
    <w:rsid w:val="3FF61B7D"/>
    <w:rsid w:val="402A20C0"/>
    <w:rsid w:val="406CA94D"/>
    <w:rsid w:val="406D44E1"/>
    <w:rsid w:val="40890A26"/>
    <w:rsid w:val="408E87F2"/>
    <w:rsid w:val="40E44455"/>
    <w:rsid w:val="40EC8A23"/>
    <w:rsid w:val="4127F06B"/>
    <w:rsid w:val="4165E622"/>
    <w:rsid w:val="41EB3657"/>
    <w:rsid w:val="41EE978A"/>
    <w:rsid w:val="41F17F51"/>
    <w:rsid w:val="4222726D"/>
    <w:rsid w:val="42AADACA"/>
    <w:rsid w:val="42BA543B"/>
    <w:rsid w:val="42BC292F"/>
    <w:rsid w:val="42C3EBFD"/>
    <w:rsid w:val="42E48F0D"/>
    <w:rsid w:val="42F2732F"/>
    <w:rsid w:val="431BB8A2"/>
    <w:rsid w:val="4347A9FE"/>
    <w:rsid w:val="435D6B32"/>
    <w:rsid w:val="43685194"/>
    <w:rsid w:val="43A8FDC3"/>
    <w:rsid w:val="43C9CCEA"/>
    <w:rsid w:val="43DBC271"/>
    <w:rsid w:val="43E38A55"/>
    <w:rsid w:val="442E60F3"/>
    <w:rsid w:val="445A2458"/>
    <w:rsid w:val="446C4CAD"/>
    <w:rsid w:val="44839A74"/>
    <w:rsid w:val="44D33926"/>
    <w:rsid w:val="44EEA0BA"/>
    <w:rsid w:val="451B1F20"/>
    <w:rsid w:val="45B50F7E"/>
    <w:rsid w:val="46035D1C"/>
    <w:rsid w:val="460CD124"/>
    <w:rsid w:val="465A9A26"/>
    <w:rsid w:val="469578F3"/>
    <w:rsid w:val="4699D15C"/>
    <w:rsid w:val="469E9CDC"/>
    <w:rsid w:val="46AC87B0"/>
    <w:rsid w:val="47154AC6"/>
    <w:rsid w:val="4734B0B9"/>
    <w:rsid w:val="47778A0F"/>
    <w:rsid w:val="47E929BA"/>
    <w:rsid w:val="47F31252"/>
    <w:rsid w:val="48C68788"/>
    <w:rsid w:val="48E16938"/>
    <w:rsid w:val="490E5E7A"/>
    <w:rsid w:val="49159EBF"/>
    <w:rsid w:val="493CE9FB"/>
    <w:rsid w:val="49CCBD9A"/>
    <w:rsid w:val="49D7FA93"/>
    <w:rsid w:val="4A29A091"/>
    <w:rsid w:val="4A77D4A2"/>
    <w:rsid w:val="4AAD77BC"/>
    <w:rsid w:val="4B0AF782"/>
    <w:rsid w:val="4B126988"/>
    <w:rsid w:val="4B20588C"/>
    <w:rsid w:val="4B3A4920"/>
    <w:rsid w:val="4B5CDB93"/>
    <w:rsid w:val="4B72687C"/>
    <w:rsid w:val="4B8A65B3"/>
    <w:rsid w:val="4BAB8DD1"/>
    <w:rsid w:val="4BC00E34"/>
    <w:rsid w:val="4BC0E58A"/>
    <w:rsid w:val="4BDA2577"/>
    <w:rsid w:val="4BE41612"/>
    <w:rsid w:val="4BEAFFE7"/>
    <w:rsid w:val="4C08C8CD"/>
    <w:rsid w:val="4C0BAF2F"/>
    <w:rsid w:val="4C2AC7B2"/>
    <w:rsid w:val="4C466211"/>
    <w:rsid w:val="4C8B5BC6"/>
    <w:rsid w:val="4C9580FB"/>
    <w:rsid w:val="4CA298EE"/>
    <w:rsid w:val="4D0D833A"/>
    <w:rsid w:val="4D2192D0"/>
    <w:rsid w:val="4D92139A"/>
    <w:rsid w:val="4DA12C07"/>
    <w:rsid w:val="4DC4CD63"/>
    <w:rsid w:val="4DDB442E"/>
    <w:rsid w:val="4DE0BD8B"/>
    <w:rsid w:val="4DFB35F9"/>
    <w:rsid w:val="4E181D03"/>
    <w:rsid w:val="4E351E16"/>
    <w:rsid w:val="4E363D98"/>
    <w:rsid w:val="4E5458A9"/>
    <w:rsid w:val="4E554212"/>
    <w:rsid w:val="4E7BDC7B"/>
    <w:rsid w:val="4F3D3F55"/>
    <w:rsid w:val="4F56BDFA"/>
    <w:rsid w:val="4F595E24"/>
    <w:rsid w:val="4FCE985B"/>
    <w:rsid w:val="4FFDC713"/>
    <w:rsid w:val="502BC83D"/>
    <w:rsid w:val="5097CC55"/>
    <w:rsid w:val="50985A12"/>
    <w:rsid w:val="50990C28"/>
    <w:rsid w:val="5129DD44"/>
    <w:rsid w:val="5138B051"/>
    <w:rsid w:val="514EAA68"/>
    <w:rsid w:val="51B5CA2D"/>
    <w:rsid w:val="51F77ADC"/>
    <w:rsid w:val="520EE850"/>
    <w:rsid w:val="5244C23F"/>
    <w:rsid w:val="525ECBF9"/>
    <w:rsid w:val="5270BC33"/>
    <w:rsid w:val="52801156"/>
    <w:rsid w:val="52CEBE46"/>
    <w:rsid w:val="52E78859"/>
    <w:rsid w:val="5301A758"/>
    <w:rsid w:val="5356BF96"/>
    <w:rsid w:val="5366BA44"/>
    <w:rsid w:val="536AC7E6"/>
    <w:rsid w:val="5376A3CF"/>
    <w:rsid w:val="5392D6AE"/>
    <w:rsid w:val="5402D5FF"/>
    <w:rsid w:val="54112353"/>
    <w:rsid w:val="544FC78A"/>
    <w:rsid w:val="5457C47D"/>
    <w:rsid w:val="546814C8"/>
    <w:rsid w:val="54A2EA8C"/>
    <w:rsid w:val="5509B95D"/>
    <w:rsid w:val="550B9D49"/>
    <w:rsid w:val="5529F244"/>
    <w:rsid w:val="55A082CD"/>
    <w:rsid w:val="55B66A9A"/>
    <w:rsid w:val="565F45AF"/>
    <w:rsid w:val="566635DC"/>
    <w:rsid w:val="56ADA5E4"/>
    <w:rsid w:val="56DEE842"/>
    <w:rsid w:val="56E6F282"/>
    <w:rsid w:val="5702135D"/>
    <w:rsid w:val="5713614A"/>
    <w:rsid w:val="573A78BE"/>
    <w:rsid w:val="575A0798"/>
    <w:rsid w:val="577C41A6"/>
    <w:rsid w:val="577EDF86"/>
    <w:rsid w:val="57A58113"/>
    <w:rsid w:val="57B26C47"/>
    <w:rsid w:val="57EAC9CC"/>
    <w:rsid w:val="580690A3"/>
    <w:rsid w:val="5833DAC9"/>
    <w:rsid w:val="5849B228"/>
    <w:rsid w:val="58691930"/>
    <w:rsid w:val="586C1563"/>
    <w:rsid w:val="59016132"/>
    <w:rsid w:val="5940BFAF"/>
    <w:rsid w:val="59558729"/>
    <w:rsid w:val="598D05E4"/>
    <w:rsid w:val="59E0FD10"/>
    <w:rsid w:val="59EAD407"/>
    <w:rsid w:val="59F12ECA"/>
    <w:rsid w:val="5A09A47A"/>
    <w:rsid w:val="5A0F39D1"/>
    <w:rsid w:val="5A203D16"/>
    <w:rsid w:val="5A81C1BA"/>
    <w:rsid w:val="5AA64681"/>
    <w:rsid w:val="5ACD62E3"/>
    <w:rsid w:val="5AEB9A25"/>
    <w:rsid w:val="5AFB0D17"/>
    <w:rsid w:val="5B0FE5EA"/>
    <w:rsid w:val="5B28759E"/>
    <w:rsid w:val="5B2DE4D9"/>
    <w:rsid w:val="5B458EF1"/>
    <w:rsid w:val="5B51858F"/>
    <w:rsid w:val="5B755E00"/>
    <w:rsid w:val="5B99CE6F"/>
    <w:rsid w:val="5BA6C88E"/>
    <w:rsid w:val="5BB28EB1"/>
    <w:rsid w:val="5BD20819"/>
    <w:rsid w:val="5BE8098D"/>
    <w:rsid w:val="5C2418F0"/>
    <w:rsid w:val="5C93C43A"/>
    <w:rsid w:val="5C9AA84F"/>
    <w:rsid w:val="5CD64EA6"/>
    <w:rsid w:val="5CDBCB06"/>
    <w:rsid w:val="5CF667A1"/>
    <w:rsid w:val="5D19DD79"/>
    <w:rsid w:val="5D22C704"/>
    <w:rsid w:val="5D2FFB8E"/>
    <w:rsid w:val="5D46BF78"/>
    <w:rsid w:val="5D698D8A"/>
    <w:rsid w:val="5D895F34"/>
    <w:rsid w:val="5D8D44DF"/>
    <w:rsid w:val="5DB87DAF"/>
    <w:rsid w:val="5DC54272"/>
    <w:rsid w:val="5E141101"/>
    <w:rsid w:val="5E33EF47"/>
    <w:rsid w:val="5E3567D1"/>
    <w:rsid w:val="5E3A2269"/>
    <w:rsid w:val="5E447AF5"/>
    <w:rsid w:val="5E6451EE"/>
    <w:rsid w:val="5E810C14"/>
    <w:rsid w:val="5EAED57E"/>
    <w:rsid w:val="5EB198AE"/>
    <w:rsid w:val="5EC60EBE"/>
    <w:rsid w:val="5ECE3665"/>
    <w:rsid w:val="5EFA9F7B"/>
    <w:rsid w:val="5F3C7B86"/>
    <w:rsid w:val="5F576F86"/>
    <w:rsid w:val="5F5D9A0D"/>
    <w:rsid w:val="5F688F5A"/>
    <w:rsid w:val="5F6B5E99"/>
    <w:rsid w:val="5F703DC7"/>
    <w:rsid w:val="5F8FA53C"/>
    <w:rsid w:val="5F913906"/>
    <w:rsid w:val="5FDB5063"/>
    <w:rsid w:val="6009A948"/>
    <w:rsid w:val="60952BCA"/>
    <w:rsid w:val="609F43A1"/>
    <w:rsid w:val="60F64FF6"/>
    <w:rsid w:val="6113247F"/>
    <w:rsid w:val="612AEF34"/>
    <w:rsid w:val="61315222"/>
    <w:rsid w:val="615B9220"/>
    <w:rsid w:val="618293DF"/>
    <w:rsid w:val="618348C4"/>
    <w:rsid w:val="61A50D4E"/>
    <w:rsid w:val="61C3621A"/>
    <w:rsid w:val="61E14B53"/>
    <w:rsid w:val="620EE6F4"/>
    <w:rsid w:val="621164D7"/>
    <w:rsid w:val="624304C2"/>
    <w:rsid w:val="6255E94F"/>
    <w:rsid w:val="627A3333"/>
    <w:rsid w:val="62B2AE9E"/>
    <w:rsid w:val="630F640D"/>
    <w:rsid w:val="631EFF0E"/>
    <w:rsid w:val="637D4C9A"/>
    <w:rsid w:val="63967E84"/>
    <w:rsid w:val="63B50800"/>
    <w:rsid w:val="63FDF478"/>
    <w:rsid w:val="640514B2"/>
    <w:rsid w:val="640783F9"/>
    <w:rsid w:val="64A0F2FA"/>
    <w:rsid w:val="64B90EA0"/>
    <w:rsid w:val="64CD3A15"/>
    <w:rsid w:val="6574A315"/>
    <w:rsid w:val="65844B94"/>
    <w:rsid w:val="65983163"/>
    <w:rsid w:val="659979D4"/>
    <w:rsid w:val="65A07805"/>
    <w:rsid w:val="65AB60EE"/>
    <w:rsid w:val="65CCBED4"/>
    <w:rsid w:val="660F1BF3"/>
    <w:rsid w:val="66474C3F"/>
    <w:rsid w:val="66519489"/>
    <w:rsid w:val="667A664D"/>
    <w:rsid w:val="668B101F"/>
    <w:rsid w:val="668DF55C"/>
    <w:rsid w:val="66D051DF"/>
    <w:rsid w:val="66D22962"/>
    <w:rsid w:val="66D79B01"/>
    <w:rsid w:val="66DCF646"/>
    <w:rsid w:val="66E2053F"/>
    <w:rsid w:val="6703EA3A"/>
    <w:rsid w:val="67364C6F"/>
    <w:rsid w:val="6764A966"/>
    <w:rsid w:val="6770A21A"/>
    <w:rsid w:val="682A4AA6"/>
    <w:rsid w:val="68381AAF"/>
    <w:rsid w:val="6842F31C"/>
    <w:rsid w:val="68438F37"/>
    <w:rsid w:val="6885674F"/>
    <w:rsid w:val="68980F68"/>
    <w:rsid w:val="68C20E38"/>
    <w:rsid w:val="68DE78BB"/>
    <w:rsid w:val="68FF530F"/>
    <w:rsid w:val="6942B0B6"/>
    <w:rsid w:val="694612DD"/>
    <w:rsid w:val="6952A57E"/>
    <w:rsid w:val="6960F4EE"/>
    <w:rsid w:val="6984C62A"/>
    <w:rsid w:val="69B394E6"/>
    <w:rsid w:val="69BFB7E4"/>
    <w:rsid w:val="69C6CC71"/>
    <w:rsid w:val="6A04CAF9"/>
    <w:rsid w:val="6A1D9D82"/>
    <w:rsid w:val="6A2B7EBA"/>
    <w:rsid w:val="6A523474"/>
    <w:rsid w:val="6A79C5B8"/>
    <w:rsid w:val="6A83E6BE"/>
    <w:rsid w:val="6A8E0169"/>
    <w:rsid w:val="6AA598A8"/>
    <w:rsid w:val="6AA6737E"/>
    <w:rsid w:val="6AA942F6"/>
    <w:rsid w:val="6B12AE6C"/>
    <w:rsid w:val="6B15753C"/>
    <w:rsid w:val="6B3D1749"/>
    <w:rsid w:val="6B61DCCA"/>
    <w:rsid w:val="6B79D9A3"/>
    <w:rsid w:val="6B7F276C"/>
    <w:rsid w:val="6BA939AF"/>
    <w:rsid w:val="6BC3D77B"/>
    <w:rsid w:val="6BDFBA57"/>
    <w:rsid w:val="6BE93F7D"/>
    <w:rsid w:val="6C2021A4"/>
    <w:rsid w:val="6C9F4127"/>
    <w:rsid w:val="6CD7D97D"/>
    <w:rsid w:val="6D06CAB4"/>
    <w:rsid w:val="6D1C0E0E"/>
    <w:rsid w:val="6D298EC0"/>
    <w:rsid w:val="6D3F0190"/>
    <w:rsid w:val="6D5C92D6"/>
    <w:rsid w:val="6D7E2ED4"/>
    <w:rsid w:val="6D9F43F5"/>
    <w:rsid w:val="6DA71245"/>
    <w:rsid w:val="6E1BE871"/>
    <w:rsid w:val="6E6DCD7E"/>
    <w:rsid w:val="6E965247"/>
    <w:rsid w:val="6EBFC1B2"/>
    <w:rsid w:val="6EE02233"/>
    <w:rsid w:val="6F0104B8"/>
    <w:rsid w:val="6F413A08"/>
    <w:rsid w:val="6F4867DE"/>
    <w:rsid w:val="6F5B1F2B"/>
    <w:rsid w:val="6F77CE2C"/>
    <w:rsid w:val="6F7F4927"/>
    <w:rsid w:val="7007A8B5"/>
    <w:rsid w:val="703D2A9D"/>
    <w:rsid w:val="7051C0AD"/>
    <w:rsid w:val="705F52E3"/>
    <w:rsid w:val="7096902B"/>
    <w:rsid w:val="70A4CC2F"/>
    <w:rsid w:val="7104B00E"/>
    <w:rsid w:val="71193C6F"/>
    <w:rsid w:val="715C4669"/>
    <w:rsid w:val="715F1720"/>
    <w:rsid w:val="7166AF58"/>
    <w:rsid w:val="71C2536C"/>
    <w:rsid w:val="71FCB2A9"/>
    <w:rsid w:val="7204D627"/>
    <w:rsid w:val="721CD583"/>
    <w:rsid w:val="721E2550"/>
    <w:rsid w:val="72464FED"/>
    <w:rsid w:val="725016C7"/>
    <w:rsid w:val="7275049C"/>
    <w:rsid w:val="72791A49"/>
    <w:rsid w:val="72AB9E38"/>
    <w:rsid w:val="72B38841"/>
    <w:rsid w:val="72BD4895"/>
    <w:rsid w:val="72DD494B"/>
    <w:rsid w:val="72DEA8E4"/>
    <w:rsid w:val="732A46D6"/>
    <w:rsid w:val="73319CFE"/>
    <w:rsid w:val="73734018"/>
    <w:rsid w:val="7397B5DC"/>
    <w:rsid w:val="73BCCFA9"/>
    <w:rsid w:val="73D29AA5"/>
    <w:rsid w:val="73DE595F"/>
    <w:rsid w:val="73E4F971"/>
    <w:rsid w:val="73E58704"/>
    <w:rsid w:val="73F6DF59"/>
    <w:rsid w:val="7416B716"/>
    <w:rsid w:val="7452F3B2"/>
    <w:rsid w:val="745861B5"/>
    <w:rsid w:val="74948C9D"/>
    <w:rsid w:val="74AC3D64"/>
    <w:rsid w:val="74B2BABD"/>
    <w:rsid w:val="74E673F8"/>
    <w:rsid w:val="75019D8F"/>
    <w:rsid w:val="751461DF"/>
    <w:rsid w:val="75184F98"/>
    <w:rsid w:val="760237B8"/>
    <w:rsid w:val="7625B7BC"/>
    <w:rsid w:val="763BA009"/>
    <w:rsid w:val="7640A87F"/>
    <w:rsid w:val="76443A69"/>
    <w:rsid w:val="7655E6FA"/>
    <w:rsid w:val="765AF5A5"/>
    <w:rsid w:val="76D8C7A3"/>
    <w:rsid w:val="76EADCD1"/>
    <w:rsid w:val="76F6EBE1"/>
    <w:rsid w:val="7746F0FD"/>
    <w:rsid w:val="7760CDCC"/>
    <w:rsid w:val="778FEDFF"/>
    <w:rsid w:val="77E1CF70"/>
    <w:rsid w:val="77EEE77F"/>
    <w:rsid w:val="78044196"/>
    <w:rsid w:val="780E32A0"/>
    <w:rsid w:val="78292FD5"/>
    <w:rsid w:val="785E15F4"/>
    <w:rsid w:val="787463A0"/>
    <w:rsid w:val="78AF33A4"/>
    <w:rsid w:val="78CB379A"/>
    <w:rsid w:val="78DC842B"/>
    <w:rsid w:val="78DC8593"/>
    <w:rsid w:val="78FD077D"/>
    <w:rsid w:val="7982F56A"/>
    <w:rsid w:val="79BAABE7"/>
    <w:rsid w:val="79D93231"/>
    <w:rsid w:val="79FCCC3A"/>
    <w:rsid w:val="7A14D38F"/>
    <w:rsid w:val="7A244BCE"/>
    <w:rsid w:val="7A45C39D"/>
    <w:rsid w:val="7A739574"/>
    <w:rsid w:val="7A871923"/>
    <w:rsid w:val="7A94FD6F"/>
    <w:rsid w:val="7ABA1AA1"/>
    <w:rsid w:val="7AC37005"/>
    <w:rsid w:val="7B1351E5"/>
    <w:rsid w:val="7B59BA92"/>
    <w:rsid w:val="7B7A9518"/>
    <w:rsid w:val="7B7F27E0"/>
    <w:rsid w:val="7B8EAE5A"/>
    <w:rsid w:val="7B8ECFFE"/>
    <w:rsid w:val="7BBD1723"/>
    <w:rsid w:val="7BF15BE5"/>
    <w:rsid w:val="7C7C5229"/>
    <w:rsid w:val="7C874678"/>
    <w:rsid w:val="7C882B36"/>
    <w:rsid w:val="7CAE3EDA"/>
    <w:rsid w:val="7CC74F49"/>
    <w:rsid w:val="7D049775"/>
    <w:rsid w:val="7D21A35A"/>
    <w:rsid w:val="7D667D8A"/>
    <w:rsid w:val="7D7E9A4A"/>
    <w:rsid w:val="7D9977BB"/>
    <w:rsid w:val="7DB809DC"/>
    <w:rsid w:val="7DC360CE"/>
    <w:rsid w:val="7DCEAD7F"/>
    <w:rsid w:val="7DE668DF"/>
    <w:rsid w:val="7DF32DC0"/>
    <w:rsid w:val="7DFE632A"/>
    <w:rsid w:val="7E0F9455"/>
    <w:rsid w:val="7E14B12E"/>
    <w:rsid w:val="7E5904C1"/>
    <w:rsid w:val="7E61E5F5"/>
    <w:rsid w:val="7EB29B82"/>
    <w:rsid w:val="7EDC3C68"/>
    <w:rsid w:val="7EF352D3"/>
    <w:rsid w:val="7F342049"/>
    <w:rsid w:val="7F39D206"/>
    <w:rsid w:val="7F42C940"/>
    <w:rsid w:val="7F7C49F9"/>
    <w:rsid w:val="7F8371C7"/>
    <w:rsid w:val="7F84453A"/>
    <w:rsid w:val="7F8CEB7C"/>
    <w:rsid w:val="7FD82402"/>
    <w:rsid w:val="7FD932DC"/>
    <w:rsid w:val="7FEF38B8"/>
    <w:rsid w:val="7FF206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E9028"/>
  <w15:chartTrackingRefBased/>
  <w15:docId w15:val="{6584E44F-19FA-41F0-B09E-985E206661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06fcdfbfcc045f2" /><Relationship Type="http://schemas.openxmlformats.org/officeDocument/2006/relationships/numbering" Target="numbering.xml" Id="Rad30816dde1a4c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2024-09-17T05:55:28.6214343Z</dcterms:created>
  <dcterms:modified xsi:type="dcterms:W3CDTF">2024-09-27T07:36:28.7931131Z</dcterms:modified>
  <dc:creator>Brittany Dobbin (2413740)</dc:creator>
  <lastModifiedBy>Brittany Dobbin (2413740)</lastModifiedBy>
</coreProperties>
</file>