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3ED28862" w:rsidR="008F1308" w:rsidRPr="00A406E5" w:rsidRDefault="00E72E26"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44266DDA"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E72E26">
              <w:rPr>
                <w:rFonts w:ascii="Arial" w:hAnsi="Arial" w:cs="Arial"/>
                <w:b/>
                <w:sz w:val="22"/>
                <w:szCs w:val="22"/>
              </w:rPr>
              <w:t>0</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4FDBD539" w:rsidR="00DB116D" w:rsidRPr="00A406E5" w:rsidRDefault="00853F1B" w:rsidP="00E51AAC">
            <w:pPr>
              <w:spacing w:before="120" w:after="120"/>
              <w:jc w:val="both"/>
              <w:rPr>
                <w:rFonts w:ascii="Arial" w:hAnsi="Arial" w:cs="Arial"/>
                <w:b/>
                <w:sz w:val="22"/>
                <w:szCs w:val="22"/>
              </w:rPr>
            </w:pPr>
            <w:r>
              <w:rPr>
                <w:rFonts w:ascii="Arial" w:hAnsi="Arial" w:cs="Arial"/>
                <w:b/>
                <w:sz w:val="22"/>
                <w:szCs w:val="22"/>
              </w:rPr>
              <w:t xml:space="preserve">Scott Tuppen </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0E871220"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35DF6D11" w:rsidR="00DB116D" w:rsidRPr="00A406E5" w:rsidRDefault="000956CC" w:rsidP="005F0579">
            <w:pPr>
              <w:spacing w:before="120" w:after="120"/>
              <w:jc w:val="both"/>
              <w:rPr>
                <w:rFonts w:ascii="Arial" w:hAnsi="Arial" w:cs="Arial"/>
                <w:b/>
                <w:sz w:val="22"/>
                <w:szCs w:val="22"/>
              </w:rPr>
            </w:pPr>
            <w:r>
              <w:rPr>
                <w:rFonts w:ascii="Arial" w:hAnsi="Arial" w:cs="Arial"/>
                <w:b/>
                <w:sz w:val="22"/>
                <w:szCs w:val="22"/>
              </w:rPr>
              <w:t xml:space="preserve">Case Study – </w:t>
            </w:r>
            <w:r w:rsidR="00B46EF3">
              <w:rPr>
                <w:rFonts w:ascii="Arial" w:hAnsi="Arial" w:cs="Arial"/>
                <w:b/>
                <w:sz w:val="22"/>
                <w:szCs w:val="22"/>
              </w:rPr>
              <w:t xml:space="preserve">Letter of Advice to </w:t>
            </w:r>
            <w:r w:rsidR="00BB4E8B">
              <w:rPr>
                <w:rFonts w:ascii="Arial" w:hAnsi="Arial" w:cs="Arial"/>
                <w:b/>
                <w:sz w:val="22"/>
                <w:szCs w:val="22"/>
              </w:rPr>
              <w:t>the client</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6E5A982D" w:rsidR="00DB116D" w:rsidRPr="00A406E5" w:rsidRDefault="00697134" w:rsidP="00E51AAC">
            <w:pPr>
              <w:spacing w:before="120" w:after="120"/>
              <w:jc w:val="both"/>
              <w:rPr>
                <w:rFonts w:ascii="Arial" w:hAnsi="Arial" w:cs="Arial"/>
                <w:b/>
                <w:sz w:val="22"/>
                <w:szCs w:val="22"/>
              </w:rPr>
            </w:pPr>
            <w:r>
              <w:rPr>
                <w:rFonts w:ascii="Arial" w:hAnsi="Arial" w:cs="Arial"/>
                <w:b/>
                <w:sz w:val="22"/>
                <w:szCs w:val="22"/>
              </w:rPr>
              <w:t>15</w:t>
            </w:r>
            <w:r w:rsidR="00602F0D">
              <w:rPr>
                <w:rFonts w:ascii="Arial" w:hAnsi="Arial" w:cs="Arial"/>
                <w:b/>
                <w:sz w:val="22"/>
                <w:szCs w:val="22"/>
              </w:rPr>
              <w:t>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467A7BFC" w:rsidR="00B84B5B" w:rsidRPr="00A406E5" w:rsidRDefault="00853F1B" w:rsidP="005F0579">
            <w:pPr>
              <w:spacing w:before="120" w:after="120"/>
              <w:jc w:val="both"/>
              <w:rPr>
                <w:rFonts w:ascii="Arial" w:hAnsi="Arial" w:cs="Arial"/>
                <w:b/>
                <w:sz w:val="22"/>
                <w:szCs w:val="22"/>
              </w:rPr>
            </w:pPr>
            <w:r>
              <w:rPr>
                <w:rFonts w:ascii="Arial" w:hAnsi="Arial" w:cs="Arial"/>
                <w:b/>
                <w:sz w:val="22"/>
                <w:szCs w:val="22"/>
              </w:rPr>
              <w:t>1</w:t>
            </w:r>
            <w:r w:rsidRPr="00853F1B">
              <w:rPr>
                <w:rFonts w:ascii="Arial" w:hAnsi="Arial" w:cs="Arial"/>
                <w:b/>
                <w:sz w:val="22"/>
                <w:szCs w:val="22"/>
                <w:vertAlign w:val="superscript"/>
              </w:rPr>
              <w:t>st</w:t>
            </w:r>
            <w:r>
              <w:rPr>
                <w:rFonts w:ascii="Arial" w:hAnsi="Arial" w:cs="Arial"/>
                <w:b/>
                <w:sz w:val="22"/>
                <w:szCs w:val="22"/>
              </w:rPr>
              <w:t xml:space="preserve"> December 2023 by 23:59pm</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3C0B93C9" w:rsidR="00B84B5B" w:rsidRPr="00A406E5" w:rsidRDefault="00853F1B" w:rsidP="005F0579">
            <w:pPr>
              <w:spacing w:before="120" w:after="120"/>
              <w:jc w:val="both"/>
              <w:rPr>
                <w:rFonts w:ascii="Arial" w:hAnsi="Arial" w:cs="Arial"/>
                <w:b/>
                <w:sz w:val="22"/>
                <w:szCs w:val="22"/>
              </w:rPr>
            </w:pPr>
            <w:r>
              <w:rPr>
                <w:rFonts w:ascii="Arial" w:hAnsi="Arial" w:cs="Arial"/>
                <w:b/>
                <w:sz w:val="22"/>
                <w:szCs w:val="22"/>
              </w:rPr>
              <w:t>19</w:t>
            </w:r>
            <w:r w:rsidRPr="00853F1B">
              <w:rPr>
                <w:rFonts w:ascii="Arial" w:hAnsi="Arial" w:cs="Arial"/>
                <w:b/>
                <w:sz w:val="22"/>
                <w:szCs w:val="22"/>
                <w:vertAlign w:val="superscript"/>
              </w:rPr>
              <w:t>th</w:t>
            </w:r>
            <w:r>
              <w:rPr>
                <w:rFonts w:ascii="Arial" w:hAnsi="Arial" w:cs="Arial"/>
                <w:b/>
                <w:sz w:val="22"/>
                <w:szCs w:val="22"/>
              </w:rPr>
              <w:t xml:space="preserve"> January 2024 at 10am. </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07B0FAA7" w14:textId="77777777" w:rsidR="00072289" w:rsidRPr="003B3E86"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 xml:space="preserve">Demonstrate knowledge and understanding of the key concepts of the structure of the courts, criminal jurisdiction and the role of the police </w:t>
            </w:r>
          </w:p>
          <w:p w14:paraId="2B8C96C9" w14:textId="77777777" w:rsidR="00072289" w:rsidRPr="003B3E86"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rPr>
            </w:pPr>
            <w:r w:rsidRPr="003B3E86">
              <w:rPr>
                <w:rFonts w:ascii="Arial" w:hAnsi="Arial" w:cs="Arial"/>
              </w:rPr>
              <w:t xml:space="preserve">Understand the various stages of criminal proceedings, bail and funding to prepare for and to advise a client for criminal proceedings.  </w:t>
            </w: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737779CA" w14:textId="77777777" w:rsidR="00280A9E" w:rsidRPr="00280A9E" w:rsidRDefault="00280A9E" w:rsidP="00477E1E">
      <w:pPr>
        <w:rPr>
          <w:rFonts w:ascii="Arial" w:hAnsi="Arial" w:cs="Arial"/>
          <w:b/>
          <w:bCs/>
          <w:sz w:val="24"/>
          <w:szCs w:val="24"/>
          <w:u w:val="single"/>
        </w:rPr>
      </w:pPr>
      <w:r w:rsidRPr="00280A9E">
        <w:rPr>
          <w:rFonts w:ascii="Arial" w:hAnsi="Arial" w:cs="Arial"/>
          <w:b/>
          <w:bCs/>
          <w:sz w:val="24"/>
          <w:szCs w:val="24"/>
          <w:u w:val="single"/>
        </w:rPr>
        <w:t>Background</w:t>
      </w:r>
    </w:p>
    <w:p w14:paraId="214B9EF0" w14:textId="58C75E3F" w:rsidR="00477E1E" w:rsidRDefault="00477E1E" w:rsidP="00477E1E">
      <w:pPr>
        <w:rPr>
          <w:rFonts w:ascii="Arial" w:hAnsi="Arial" w:cs="Arial"/>
          <w:sz w:val="24"/>
          <w:szCs w:val="24"/>
        </w:rPr>
      </w:pPr>
      <w:r>
        <w:rPr>
          <w:rFonts w:ascii="Arial" w:hAnsi="Arial" w:cs="Arial"/>
          <w:sz w:val="24"/>
          <w:szCs w:val="24"/>
        </w:rPr>
        <w:t>For this task you will need to consider how you deal with clients when you represent them at the police station. The advice you give at an early stage will have an enormous impact on the rest of the case. This is particularly important when you consider the question of advising a client on how they respond in interview. You will often have very little information when you arrive at a police station. You need to make sure you get the right information to be able to advise.</w:t>
      </w:r>
    </w:p>
    <w:p w14:paraId="6D1D1E5F" w14:textId="77777777" w:rsidR="00477E1E" w:rsidRDefault="00477E1E" w:rsidP="00477E1E">
      <w:pPr>
        <w:rPr>
          <w:rFonts w:ascii="Arial" w:hAnsi="Arial" w:cs="Arial"/>
          <w:sz w:val="24"/>
          <w:szCs w:val="24"/>
        </w:rPr>
      </w:pPr>
    </w:p>
    <w:p w14:paraId="112323C4" w14:textId="7E329AA4" w:rsidR="00477E1E" w:rsidRDefault="00477E1E" w:rsidP="00477E1E">
      <w:pPr>
        <w:rPr>
          <w:rFonts w:ascii="Arial" w:hAnsi="Arial" w:cs="Arial"/>
          <w:sz w:val="24"/>
          <w:szCs w:val="24"/>
        </w:rPr>
      </w:pPr>
      <w:r>
        <w:rPr>
          <w:rFonts w:ascii="Arial" w:hAnsi="Arial" w:cs="Arial"/>
          <w:sz w:val="24"/>
          <w:szCs w:val="24"/>
        </w:rPr>
        <w:t>In England and Wales, the Police and Criminal Evidence</w:t>
      </w:r>
      <w:r w:rsidR="00C93734">
        <w:rPr>
          <w:rFonts w:ascii="Arial" w:hAnsi="Arial" w:cs="Arial"/>
          <w:sz w:val="24"/>
          <w:szCs w:val="24"/>
        </w:rPr>
        <w:t xml:space="preserve"> Act 1984</w:t>
      </w:r>
      <w:r>
        <w:rPr>
          <w:rFonts w:ascii="Arial" w:hAnsi="Arial" w:cs="Arial"/>
          <w:sz w:val="24"/>
          <w:szCs w:val="24"/>
        </w:rPr>
        <w:t xml:space="preserve"> is a very important piece of legislation. The Codes of Practice tell the police how they should treat suspects in custody. Failure to comply with these guidelines may result in evidence being excluded. You should be prepared to protect your clients’ rights and challenge the conduct of the police where necessary.</w:t>
      </w:r>
    </w:p>
    <w:p w14:paraId="0C1FD66C" w14:textId="77777777" w:rsidR="00477E1E" w:rsidRDefault="00477E1E" w:rsidP="00477E1E">
      <w:pPr>
        <w:rPr>
          <w:rFonts w:ascii="Arial" w:hAnsi="Arial" w:cs="Arial"/>
          <w:sz w:val="24"/>
          <w:szCs w:val="24"/>
        </w:rPr>
      </w:pPr>
    </w:p>
    <w:p w14:paraId="3C7193E6" w14:textId="1EDF3AC5" w:rsidR="00477E1E" w:rsidRDefault="00477E1E" w:rsidP="00C93734">
      <w:pPr>
        <w:rPr>
          <w:rFonts w:ascii="Arial" w:hAnsi="Arial" w:cs="Arial"/>
          <w:sz w:val="24"/>
          <w:szCs w:val="24"/>
        </w:rPr>
      </w:pPr>
      <w:r>
        <w:rPr>
          <w:rFonts w:ascii="Arial" w:hAnsi="Arial" w:cs="Arial"/>
          <w:sz w:val="24"/>
          <w:szCs w:val="24"/>
        </w:rPr>
        <w:t>You will also need to become very familiar with the sentencing guidelines in particular the specific guidelines for the offence</w:t>
      </w:r>
      <w:r w:rsidR="00C93734">
        <w:rPr>
          <w:rFonts w:ascii="Arial" w:hAnsi="Arial" w:cs="Arial"/>
          <w:sz w:val="24"/>
          <w:szCs w:val="24"/>
        </w:rPr>
        <w:t xml:space="preserve"> </w:t>
      </w:r>
      <w:r>
        <w:rPr>
          <w:rFonts w:ascii="Arial" w:hAnsi="Arial" w:cs="Arial"/>
          <w:sz w:val="24"/>
          <w:szCs w:val="24"/>
        </w:rPr>
        <w:t>your client</w:t>
      </w:r>
      <w:r w:rsidR="00C93734">
        <w:rPr>
          <w:rFonts w:ascii="Arial" w:hAnsi="Arial" w:cs="Arial"/>
          <w:sz w:val="24"/>
          <w:szCs w:val="24"/>
        </w:rPr>
        <w:t xml:space="preserve"> is</w:t>
      </w:r>
      <w:r>
        <w:rPr>
          <w:rFonts w:ascii="Arial" w:hAnsi="Arial" w:cs="Arial"/>
          <w:sz w:val="24"/>
          <w:szCs w:val="24"/>
        </w:rPr>
        <w:t xml:space="preserve"> charged with. </w:t>
      </w:r>
    </w:p>
    <w:p w14:paraId="74DE4EC9" w14:textId="77777777" w:rsidR="00C93734" w:rsidRDefault="00C93734" w:rsidP="00C93734">
      <w:pPr>
        <w:rPr>
          <w:rFonts w:ascii="Arial" w:hAnsi="Arial" w:cs="Arial"/>
          <w:sz w:val="24"/>
          <w:szCs w:val="24"/>
        </w:rPr>
      </w:pPr>
    </w:p>
    <w:p w14:paraId="6C43ADE7" w14:textId="77777777" w:rsidR="00477E1E" w:rsidRDefault="00000000" w:rsidP="00477E1E">
      <w:pPr>
        <w:rPr>
          <w:rFonts w:ascii="Arial" w:hAnsi="Arial" w:cs="Arial"/>
          <w:sz w:val="24"/>
          <w:szCs w:val="24"/>
        </w:rPr>
      </w:pPr>
      <w:hyperlink r:id="rId9" w:history="1">
        <w:r w:rsidR="00477E1E" w:rsidRPr="007C7542">
          <w:rPr>
            <w:rStyle w:val="Hyperlink"/>
            <w:rFonts w:ascii="Arial" w:hAnsi="Arial" w:cs="Arial"/>
            <w:sz w:val="24"/>
            <w:szCs w:val="24"/>
          </w:rPr>
          <w:t>https://www.sentencingcouncil.org.uk/explanatory-material/magistrates-court/item/using-the-mcsg/using-sentencing-council-guidelines/</w:t>
        </w:r>
      </w:hyperlink>
    </w:p>
    <w:p w14:paraId="7B735E77" w14:textId="77777777" w:rsidR="00477E1E" w:rsidRDefault="00477E1E" w:rsidP="00477E1E">
      <w:pPr>
        <w:rPr>
          <w:rFonts w:ascii="Arial" w:hAnsi="Arial" w:cs="Arial"/>
          <w:sz w:val="24"/>
          <w:szCs w:val="24"/>
        </w:rPr>
      </w:pPr>
    </w:p>
    <w:p w14:paraId="13FBFCA2" w14:textId="77777777" w:rsidR="00477E1E" w:rsidRDefault="00477E1E" w:rsidP="00477E1E">
      <w:pPr>
        <w:rPr>
          <w:rFonts w:ascii="Arial" w:hAnsi="Arial" w:cs="Arial"/>
          <w:sz w:val="24"/>
          <w:szCs w:val="24"/>
        </w:rPr>
      </w:pPr>
      <w:r>
        <w:rPr>
          <w:rFonts w:ascii="Arial" w:hAnsi="Arial" w:cs="Arial"/>
          <w:sz w:val="24"/>
          <w:szCs w:val="24"/>
        </w:rPr>
        <w:t>The sentencing guidelines come into play at every stage of the proceedings. Your client will want to know what sentence they are likely to receive for the offence they have committed. The court will need to know what the likely sentence for the offence is when they decide on bail or venue and, of course, when they pass sentence.</w:t>
      </w:r>
    </w:p>
    <w:p w14:paraId="4517A100" w14:textId="77777777" w:rsidR="00477E1E" w:rsidRDefault="00477E1E" w:rsidP="00477E1E">
      <w:pPr>
        <w:rPr>
          <w:rFonts w:ascii="Arial" w:hAnsi="Arial" w:cs="Arial"/>
          <w:sz w:val="24"/>
          <w:szCs w:val="24"/>
        </w:rPr>
      </w:pPr>
    </w:p>
    <w:p w14:paraId="36886826" w14:textId="10951BF0" w:rsidR="00477E1E" w:rsidRDefault="00477E1E" w:rsidP="00237CE7">
      <w:pPr>
        <w:rPr>
          <w:rFonts w:ascii="Arial" w:hAnsi="Arial" w:cs="Arial"/>
          <w:sz w:val="24"/>
          <w:szCs w:val="24"/>
        </w:rPr>
      </w:pPr>
      <w:r>
        <w:rPr>
          <w:rFonts w:ascii="Arial" w:hAnsi="Arial" w:cs="Arial"/>
          <w:sz w:val="24"/>
          <w:szCs w:val="24"/>
        </w:rPr>
        <w:t xml:space="preserve">The sentencing guidelines provide a clear structure for courts who are passing sentence. If you are arguing that a defendant should receive a particular sentence you should be able to assist the court identify the offence seriousness (using the criteria) and then identify the aggravating and mitigating features which make an offence more or less serious. This will then tell the court what the appropriate sentence is. </w:t>
      </w:r>
    </w:p>
    <w:p w14:paraId="2A1049E8" w14:textId="49883198" w:rsidR="00477E1E" w:rsidRPr="00280A9E" w:rsidRDefault="00477E1E" w:rsidP="00477E1E">
      <w:pPr>
        <w:rPr>
          <w:rFonts w:ascii="Arial" w:hAnsi="Arial" w:cs="Arial"/>
          <w:b/>
          <w:bCs/>
          <w:sz w:val="24"/>
          <w:szCs w:val="24"/>
          <w:u w:val="single"/>
        </w:rPr>
      </w:pPr>
    </w:p>
    <w:p w14:paraId="08E36DC3" w14:textId="06FC2435" w:rsidR="00280A9E" w:rsidRPr="00280A9E" w:rsidRDefault="00280A9E" w:rsidP="00477E1E">
      <w:pPr>
        <w:rPr>
          <w:rFonts w:ascii="Arial" w:hAnsi="Arial" w:cs="Arial"/>
          <w:b/>
          <w:bCs/>
          <w:sz w:val="24"/>
          <w:szCs w:val="24"/>
          <w:u w:val="single"/>
        </w:rPr>
      </w:pPr>
      <w:r w:rsidRPr="00280A9E">
        <w:rPr>
          <w:rFonts w:ascii="Arial" w:hAnsi="Arial" w:cs="Arial"/>
          <w:b/>
          <w:bCs/>
          <w:sz w:val="24"/>
          <w:szCs w:val="24"/>
          <w:u w:val="single"/>
        </w:rPr>
        <w:t>Instructions</w:t>
      </w:r>
    </w:p>
    <w:p w14:paraId="11D70BF1" w14:textId="057DB4FA" w:rsidR="00237CE7" w:rsidRDefault="00237CE7" w:rsidP="00237CE7">
      <w:pPr>
        <w:rPr>
          <w:rFonts w:ascii="Arial" w:hAnsi="Arial" w:cs="Arial"/>
          <w:sz w:val="24"/>
          <w:szCs w:val="24"/>
        </w:rPr>
      </w:pPr>
      <w:r>
        <w:rPr>
          <w:rFonts w:ascii="Arial" w:hAnsi="Arial" w:cs="Arial"/>
          <w:sz w:val="24"/>
          <w:szCs w:val="24"/>
        </w:rPr>
        <w:t xml:space="preserve">You have been instructed to act for Peter </w:t>
      </w:r>
      <w:r w:rsidR="00280A9E">
        <w:rPr>
          <w:rFonts w:ascii="Arial" w:hAnsi="Arial" w:cs="Arial"/>
          <w:sz w:val="24"/>
          <w:szCs w:val="24"/>
        </w:rPr>
        <w:t>Matthews</w:t>
      </w:r>
      <w:r>
        <w:rPr>
          <w:rFonts w:ascii="Arial" w:hAnsi="Arial" w:cs="Arial"/>
          <w:sz w:val="24"/>
          <w:szCs w:val="24"/>
        </w:rPr>
        <w:t xml:space="preserve">. He has been accused of assault occasioning actual bodily harm. </w:t>
      </w:r>
    </w:p>
    <w:p w14:paraId="339B7BAA" w14:textId="77777777" w:rsidR="00237CE7" w:rsidRDefault="00237CE7" w:rsidP="00237CE7">
      <w:pPr>
        <w:rPr>
          <w:rFonts w:ascii="Arial" w:hAnsi="Arial" w:cs="Arial"/>
          <w:sz w:val="24"/>
          <w:szCs w:val="24"/>
        </w:rPr>
      </w:pPr>
    </w:p>
    <w:p w14:paraId="6FA00F1A" w14:textId="7082EBF8" w:rsidR="00477E1E" w:rsidRDefault="00237CE7" w:rsidP="000E0561">
      <w:pPr>
        <w:rPr>
          <w:rFonts w:ascii="Arial" w:hAnsi="Arial" w:cs="Arial"/>
          <w:sz w:val="24"/>
          <w:szCs w:val="24"/>
        </w:rPr>
      </w:pPr>
      <w:r>
        <w:rPr>
          <w:rFonts w:ascii="Arial" w:hAnsi="Arial" w:cs="Arial"/>
          <w:sz w:val="24"/>
          <w:szCs w:val="24"/>
        </w:rPr>
        <w:t>Y</w:t>
      </w:r>
      <w:r w:rsidR="00477E1E">
        <w:rPr>
          <w:rFonts w:ascii="Arial" w:hAnsi="Arial" w:cs="Arial"/>
          <w:sz w:val="24"/>
          <w:szCs w:val="24"/>
        </w:rPr>
        <w:t>ou must research the substantive law for th</w:t>
      </w:r>
      <w:r>
        <w:rPr>
          <w:rFonts w:ascii="Arial" w:hAnsi="Arial" w:cs="Arial"/>
          <w:sz w:val="24"/>
          <w:szCs w:val="24"/>
        </w:rPr>
        <w:t>is offence</w:t>
      </w:r>
      <w:r w:rsidR="00477E1E">
        <w:rPr>
          <w:rFonts w:ascii="Arial" w:hAnsi="Arial" w:cs="Arial"/>
          <w:sz w:val="24"/>
          <w:szCs w:val="24"/>
        </w:rPr>
        <w:t xml:space="preserve"> and be able to explain the </w:t>
      </w:r>
      <w:proofErr w:type="spellStart"/>
      <w:r w:rsidR="00477E1E">
        <w:rPr>
          <w:rFonts w:ascii="Arial" w:hAnsi="Arial" w:cs="Arial"/>
          <w:sz w:val="24"/>
          <w:szCs w:val="24"/>
        </w:rPr>
        <w:t>mens</w:t>
      </w:r>
      <w:proofErr w:type="spellEnd"/>
      <w:r w:rsidR="00477E1E">
        <w:rPr>
          <w:rFonts w:ascii="Arial" w:hAnsi="Arial" w:cs="Arial"/>
          <w:sz w:val="24"/>
          <w:szCs w:val="24"/>
        </w:rPr>
        <w:t xml:space="preserve"> rea, actus reus, possible defences and the range of sentences. </w:t>
      </w:r>
    </w:p>
    <w:p w14:paraId="7B9CEB51" w14:textId="77777777" w:rsidR="000E0561" w:rsidRDefault="000E0561" w:rsidP="00477E1E">
      <w:pPr>
        <w:rPr>
          <w:rFonts w:ascii="Arial" w:hAnsi="Arial" w:cs="Arial"/>
          <w:sz w:val="24"/>
          <w:szCs w:val="24"/>
        </w:rPr>
      </w:pPr>
    </w:p>
    <w:p w14:paraId="733F2776" w14:textId="77777777" w:rsidR="00477E1E" w:rsidRDefault="00477E1E" w:rsidP="00477E1E">
      <w:pPr>
        <w:rPr>
          <w:rFonts w:ascii="Arial" w:hAnsi="Arial" w:cs="Arial"/>
          <w:sz w:val="24"/>
          <w:szCs w:val="24"/>
        </w:rPr>
      </w:pPr>
    </w:p>
    <w:p w14:paraId="58D9DAE4" w14:textId="3E9B8295" w:rsidR="00477E1E" w:rsidRDefault="00477E1E" w:rsidP="00B06CF1">
      <w:pPr>
        <w:rPr>
          <w:rFonts w:ascii="Arial" w:hAnsi="Arial" w:cs="Arial"/>
          <w:sz w:val="24"/>
          <w:szCs w:val="24"/>
        </w:rPr>
      </w:pPr>
      <w:r>
        <w:rPr>
          <w:rFonts w:ascii="Arial" w:hAnsi="Arial" w:cs="Arial"/>
          <w:sz w:val="24"/>
          <w:szCs w:val="24"/>
        </w:rPr>
        <w:t xml:space="preserve">You have been told to attend the police station to see the defendant. </w:t>
      </w:r>
      <w:r w:rsidR="007E186C">
        <w:rPr>
          <w:rFonts w:ascii="Arial" w:hAnsi="Arial" w:cs="Arial"/>
          <w:sz w:val="24"/>
          <w:szCs w:val="24"/>
        </w:rPr>
        <w:t xml:space="preserve">He needs your advice. </w:t>
      </w:r>
      <w:r w:rsidR="009211B4">
        <w:rPr>
          <w:rFonts w:ascii="Arial" w:hAnsi="Arial" w:cs="Arial"/>
          <w:sz w:val="24"/>
          <w:szCs w:val="24"/>
        </w:rPr>
        <w:t>Please read the attached Proof of Evidence</w:t>
      </w:r>
      <w:r w:rsidR="00180DB1">
        <w:rPr>
          <w:rFonts w:ascii="Arial" w:hAnsi="Arial" w:cs="Arial"/>
          <w:sz w:val="24"/>
          <w:szCs w:val="24"/>
        </w:rPr>
        <w:t>, Charge Sheet and Witness Statement</w:t>
      </w:r>
      <w:r w:rsidR="006B0850">
        <w:rPr>
          <w:rFonts w:ascii="Arial" w:hAnsi="Arial" w:cs="Arial"/>
          <w:sz w:val="24"/>
          <w:szCs w:val="24"/>
        </w:rPr>
        <w:t xml:space="preserve">. </w:t>
      </w:r>
    </w:p>
    <w:p w14:paraId="49F1D49B" w14:textId="5D761FA4" w:rsidR="008A45EE" w:rsidRDefault="008A45EE" w:rsidP="00B06CF1">
      <w:pPr>
        <w:rPr>
          <w:rFonts w:ascii="Arial" w:hAnsi="Arial" w:cs="Arial"/>
          <w:sz w:val="24"/>
          <w:szCs w:val="24"/>
        </w:rPr>
      </w:pPr>
    </w:p>
    <w:p w14:paraId="17A8AE8C" w14:textId="38A23B79" w:rsidR="008A45EE" w:rsidRDefault="008A45EE" w:rsidP="00B06CF1">
      <w:pPr>
        <w:rPr>
          <w:rFonts w:ascii="Arial" w:hAnsi="Arial" w:cs="Arial"/>
          <w:sz w:val="24"/>
          <w:szCs w:val="24"/>
        </w:rPr>
      </w:pPr>
      <w:r>
        <w:rPr>
          <w:rFonts w:ascii="Arial" w:hAnsi="Arial" w:cs="Arial"/>
          <w:sz w:val="24"/>
          <w:szCs w:val="24"/>
        </w:rPr>
        <w:t xml:space="preserve">You are asked to provide a </w:t>
      </w:r>
      <w:r w:rsidR="00A8532C">
        <w:rPr>
          <w:rFonts w:ascii="Arial" w:hAnsi="Arial" w:cs="Arial"/>
          <w:sz w:val="24"/>
          <w:szCs w:val="24"/>
        </w:rPr>
        <w:t xml:space="preserve">comprehensive letter of advice to the client. </w:t>
      </w:r>
      <w:r w:rsidR="00B7747D">
        <w:rPr>
          <w:rFonts w:ascii="Arial" w:hAnsi="Arial" w:cs="Arial"/>
          <w:sz w:val="24"/>
          <w:szCs w:val="24"/>
        </w:rPr>
        <w:t>When drafting your letter, you should consider the following points: -</w:t>
      </w:r>
    </w:p>
    <w:p w14:paraId="38AF54F0" w14:textId="77777777" w:rsidR="00477E1E" w:rsidRDefault="00477E1E" w:rsidP="00477E1E">
      <w:pPr>
        <w:rPr>
          <w:rFonts w:ascii="Arial" w:hAnsi="Arial" w:cs="Arial"/>
          <w:sz w:val="24"/>
          <w:szCs w:val="24"/>
        </w:rPr>
      </w:pPr>
    </w:p>
    <w:p w14:paraId="395A5B8C" w14:textId="77777777" w:rsidR="00477E1E" w:rsidRDefault="00477E1E" w:rsidP="00477E1E">
      <w:pPr>
        <w:numPr>
          <w:ilvl w:val="0"/>
          <w:numId w:val="18"/>
        </w:numPr>
        <w:rPr>
          <w:rFonts w:ascii="Arial" w:hAnsi="Arial" w:cs="Arial"/>
          <w:sz w:val="24"/>
          <w:szCs w:val="24"/>
        </w:rPr>
      </w:pPr>
      <w:r>
        <w:rPr>
          <w:rFonts w:ascii="Arial" w:hAnsi="Arial" w:cs="Arial"/>
          <w:sz w:val="24"/>
          <w:szCs w:val="24"/>
        </w:rPr>
        <w:t>What will you want to know from the police?</w:t>
      </w:r>
    </w:p>
    <w:p w14:paraId="5A76D3F6" w14:textId="42D07549" w:rsidR="00477E1E" w:rsidRDefault="00477E1E" w:rsidP="00477E1E">
      <w:pPr>
        <w:numPr>
          <w:ilvl w:val="0"/>
          <w:numId w:val="18"/>
        </w:numPr>
        <w:rPr>
          <w:rFonts w:ascii="Arial" w:hAnsi="Arial" w:cs="Arial"/>
          <w:sz w:val="24"/>
          <w:szCs w:val="24"/>
        </w:rPr>
      </w:pPr>
      <w:r>
        <w:rPr>
          <w:rFonts w:ascii="Arial" w:hAnsi="Arial" w:cs="Arial"/>
          <w:sz w:val="24"/>
          <w:szCs w:val="24"/>
        </w:rPr>
        <w:t>What must they disclose to you?</w:t>
      </w:r>
    </w:p>
    <w:p w14:paraId="5852BB84" w14:textId="77777777" w:rsidR="00477E1E" w:rsidRDefault="00477E1E" w:rsidP="00477E1E">
      <w:pPr>
        <w:numPr>
          <w:ilvl w:val="0"/>
          <w:numId w:val="18"/>
        </w:numPr>
        <w:rPr>
          <w:rFonts w:ascii="Arial" w:hAnsi="Arial" w:cs="Arial"/>
          <w:sz w:val="24"/>
          <w:szCs w:val="24"/>
        </w:rPr>
      </w:pPr>
      <w:r>
        <w:rPr>
          <w:rFonts w:ascii="Arial" w:hAnsi="Arial" w:cs="Arial"/>
          <w:sz w:val="24"/>
          <w:szCs w:val="24"/>
        </w:rPr>
        <w:t>What must be proved, and by whom, to establish guilt on your client’s part?</w:t>
      </w:r>
    </w:p>
    <w:p w14:paraId="78F08D58" w14:textId="77777777" w:rsidR="00477E1E" w:rsidRDefault="00477E1E" w:rsidP="00477E1E">
      <w:pPr>
        <w:numPr>
          <w:ilvl w:val="0"/>
          <w:numId w:val="18"/>
        </w:numPr>
        <w:rPr>
          <w:rFonts w:ascii="Arial" w:hAnsi="Arial" w:cs="Arial"/>
          <w:sz w:val="24"/>
          <w:szCs w:val="24"/>
        </w:rPr>
      </w:pPr>
      <w:r>
        <w:rPr>
          <w:rFonts w:ascii="Arial" w:hAnsi="Arial" w:cs="Arial"/>
          <w:sz w:val="24"/>
          <w:szCs w:val="24"/>
        </w:rPr>
        <w:t>Which defences could be put forward, if any?</w:t>
      </w:r>
    </w:p>
    <w:p w14:paraId="3F6B535E" w14:textId="77777777" w:rsidR="00477E1E" w:rsidRDefault="00477E1E" w:rsidP="00477E1E">
      <w:pPr>
        <w:numPr>
          <w:ilvl w:val="0"/>
          <w:numId w:val="18"/>
        </w:numPr>
        <w:rPr>
          <w:rFonts w:ascii="Arial" w:hAnsi="Arial" w:cs="Arial"/>
          <w:sz w:val="24"/>
          <w:szCs w:val="24"/>
        </w:rPr>
      </w:pPr>
      <w:r>
        <w:rPr>
          <w:rFonts w:ascii="Arial" w:hAnsi="Arial" w:cs="Arial"/>
          <w:sz w:val="24"/>
          <w:szCs w:val="24"/>
        </w:rPr>
        <w:t>Be prepared to explain the necessity and relevance of the caution to your client.</w:t>
      </w:r>
    </w:p>
    <w:p w14:paraId="136A144B" w14:textId="77777777" w:rsidR="00477E1E" w:rsidRDefault="00477E1E" w:rsidP="00477E1E">
      <w:pPr>
        <w:numPr>
          <w:ilvl w:val="0"/>
          <w:numId w:val="18"/>
        </w:numPr>
        <w:rPr>
          <w:rFonts w:ascii="Arial" w:hAnsi="Arial" w:cs="Arial"/>
          <w:sz w:val="24"/>
          <w:szCs w:val="24"/>
        </w:rPr>
      </w:pPr>
      <w:r>
        <w:rPr>
          <w:rFonts w:ascii="Arial" w:hAnsi="Arial" w:cs="Arial"/>
          <w:sz w:val="24"/>
          <w:szCs w:val="24"/>
        </w:rPr>
        <w:t>What advice will you give to your client/ regarding his/her involvement and participation in the police interview?</w:t>
      </w:r>
    </w:p>
    <w:p w14:paraId="67993E3C" w14:textId="77777777" w:rsidR="00477E1E" w:rsidRDefault="00477E1E" w:rsidP="00477E1E">
      <w:pPr>
        <w:numPr>
          <w:ilvl w:val="0"/>
          <w:numId w:val="18"/>
        </w:numPr>
        <w:rPr>
          <w:rFonts w:ascii="Arial" w:hAnsi="Arial" w:cs="Arial"/>
          <w:sz w:val="24"/>
          <w:szCs w:val="24"/>
        </w:rPr>
      </w:pPr>
      <w:r>
        <w:rPr>
          <w:rFonts w:ascii="Arial" w:hAnsi="Arial" w:cs="Arial"/>
          <w:sz w:val="24"/>
          <w:szCs w:val="24"/>
        </w:rPr>
        <w:t>What advice will you give regarding bail?</w:t>
      </w:r>
    </w:p>
    <w:p w14:paraId="7CF57E73" w14:textId="77777777" w:rsidR="00477E1E" w:rsidRDefault="00477E1E" w:rsidP="00477E1E">
      <w:pPr>
        <w:numPr>
          <w:ilvl w:val="0"/>
          <w:numId w:val="18"/>
        </w:numPr>
        <w:rPr>
          <w:rFonts w:ascii="Arial" w:hAnsi="Arial" w:cs="Arial"/>
          <w:sz w:val="24"/>
          <w:szCs w:val="24"/>
        </w:rPr>
      </w:pPr>
      <w:r>
        <w:rPr>
          <w:rFonts w:ascii="Arial" w:hAnsi="Arial" w:cs="Arial"/>
          <w:sz w:val="24"/>
          <w:szCs w:val="24"/>
        </w:rPr>
        <w:t>What other questions is your client likely to ask?</w:t>
      </w:r>
    </w:p>
    <w:p w14:paraId="71010F3D" w14:textId="77777777" w:rsidR="00477E1E" w:rsidRDefault="00477E1E" w:rsidP="00477E1E">
      <w:pPr>
        <w:rPr>
          <w:rFonts w:ascii="Arial" w:hAnsi="Arial" w:cs="Arial"/>
          <w:sz w:val="24"/>
          <w:szCs w:val="24"/>
        </w:rPr>
      </w:pPr>
    </w:p>
    <w:p w14:paraId="124E3BF9" w14:textId="6498A393" w:rsidR="00477E1E" w:rsidRDefault="00477E1E" w:rsidP="00477E1E">
      <w:pPr>
        <w:rPr>
          <w:rFonts w:ascii="Arial" w:hAnsi="Arial" w:cs="Arial"/>
          <w:sz w:val="24"/>
          <w:szCs w:val="24"/>
        </w:rPr>
      </w:pPr>
      <w:r>
        <w:rPr>
          <w:rFonts w:ascii="Arial" w:hAnsi="Arial" w:cs="Arial"/>
          <w:sz w:val="24"/>
          <w:szCs w:val="24"/>
        </w:rPr>
        <w:t xml:space="preserve">You should be prepared to advise them on the charges they face. </w:t>
      </w:r>
      <w:r w:rsidR="005B5A7C">
        <w:rPr>
          <w:rFonts w:ascii="Arial" w:hAnsi="Arial" w:cs="Arial"/>
          <w:sz w:val="24"/>
          <w:szCs w:val="24"/>
        </w:rPr>
        <w:t xml:space="preserve">Think </w:t>
      </w:r>
      <w:r>
        <w:rPr>
          <w:rFonts w:ascii="Arial" w:hAnsi="Arial" w:cs="Arial"/>
          <w:sz w:val="24"/>
          <w:szCs w:val="24"/>
        </w:rPr>
        <w:t>about the advice you give your client about what will happen next.</w:t>
      </w:r>
    </w:p>
    <w:p w14:paraId="6A1EFF9A" w14:textId="194CC66E" w:rsidR="005B5A7C" w:rsidRDefault="005B5A7C" w:rsidP="00477E1E">
      <w:pPr>
        <w:rPr>
          <w:rFonts w:ascii="Arial" w:hAnsi="Arial" w:cs="Arial"/>
          <w:sz w:val="24"/>
          <w:szCs w:val="24"/>
        </w:rPr>
      </w:pPr>
    </w:p>
    <w:p w14:paraId="31652262" w14:textId="48808B26" w:rsidR="002D15C8" w:rsidRPr="00DC0179" w:rsidRDefault="00DD66B3" w:rsidP="00477E1E">
      <w:pPr>
        <w:rPr>
          <w:rFonts w:ascii="Arial" w:hAnsi="Arial" w:cs="Arial"/>
          <w:b/>
          <w:bCs/>
          <w:sz w:val="24"/>
          <w:szCs w:val="24"/>
          <w:u w:val="single"/>
        </w:rPr>
      </w:pPr>
      <w:r w:rsidRPr="00DC0179">
        <w:rPr>
          <w:rFonts w:ascii="Arial" w:hAnsi="Arial" w:cs="Arial"/>
          <w:b/>
          <w:bCs/>
          <w:sz w:val="24"/>
          <w:szCs w:val="24"/>
          <w:u w:val="single"/>
        </w:rPr>
        <w:t>MATERIALS PROVIDED</w:t>
      </w:r>
    </w:p>
    <w:p w14:paraId="06670A0C" w14:textId="5D39246C" w:rsidR="00DD66B3" w:rsidRPr="00DC0179" w:rsidRDefault="00DD66B3" w:rsidP="00477E1E">
      <w:pPr>
        <w:rPr>
          <w:rFonts w:ascii="Arial" w:hAnsi="Arial" w:cs="Arial"/>
          <w:sz w:val="24"/>
          <w:szCs w:val="24"/>
        </w:rPr>
      </w:pPr>
      <w:r w:rsidRPr="00DC0179">
        <w:rPr>
          <w:rFonts w:ascii="Arial" w:hAnsi="Arial" w:cs="Arial"/>
          <w:sz w:val="24"/>
          <w:szCs w:val="24"/>
        </w:rPr>
        <w:t xml:space="preserve">Document 1 – </w:t>
      </w:r>
      <w:r w:rsidR="00DC0179" w:rsidRPr="00DC0179">
        <w:rPr>
          <w:rFonts w:ascii="Arial" w:hAnsi="Arial" w:cs="Arial"/>
          <w:sz w:val="24"/>
          <w:szCs w:val="24"/>
        </w:rPr>
        <w:t xml:space="preserve">Proof of Evidence </w:t>
      </w:r>
    </w:p>
    <w:p w14:paraId="1EAE4A89" w14:textId="65284234" w:rsidR="00DD66B3" w:rsidRPr="00DC0179" w:rsidRDefault="00DD66B3" w:rsidP="00477E1E">
      <w:pPr>
        <w:rPr>
          <w:rFonts w:ascii="Arial" w:hAnsi="Arial" w:cs="Arial"/>
          <w:sz w:val="24"/>
          <w:szCs w:val="24"/>
        </w:rPr>
      </w:pPr>
      <w:r w:rsidRPr="00DC0179">
        <w:rPr>
          <w:rFonts w:ascii="Arial" w:hAnsi="Arial" w:cs="Arial"/>
          <w:sz w:val="24"/>
          <w:szCs w:val="24"/>
        </w:rPr>
        <w:t xml:space="preserve">Document 2 </w:t>
      </w:r>
      <w:r w:rsidR="00DC0179" w:rsidRPr="00DC0179">
        <w:rPr>
          <w:rFonts w:ascii="Arial" w:hAnsi="Arial" w:cs="Arial"/>
          <w:sz w:val="24"/>
          <w:szCs w:val="24"/>
        </w:rPr>
        <w:t>–</w:t>
      </w:r>
      <w:r w:rsidRPr="00DC0179">
        <w:rPr>
          <w:rFonts w:ascii="Arial" w:hAnsi="Arial" w:cs="Arial"/>
          <w:sz w:val="24"/>
          <w:szCs w:val="24"/>
        </w:rPr>
        <w:t xml:space="preserve"> </w:t>
      </w:r>
      <w:r w:rsidR="00DC0179" w:rsidRPr="00DC0179">
        <w:rPr>
          <w:rFonts w:ascii="Arial" w:hAnsi="Arial" w:cs="Arial"/>
          <w:sz w:val="24"/>
          <w:szCs w:val="24"/>
        </w:rPr>
        <w:t>Charge For</w:t>
      </w:r>
      <w:r w:rsidR="00DC0179">
        <w:rPr>
          <w:rFonts w:ascii="Arial" w:hAnsi="Arial" w:cs="Arial"/>
          <w:sz w:val="24"/>
          <w:szCs w:val="24"/>
        </w:rPr>
        <w:t>m</w:t>
      </w:r>
    </w:p>
    <w:p w14:paraId="22577514" w14:textId="228E0ADF" w:rsidR="00DD66B3" w:rsidRPr="00DC0179" w:rsidRDefault="00DD66B3" w:rsidP="00477E1E">
      <w:pPr>
        <w:rPr>
          <w:rFonts w:ascii="Arial" w:hAnsi="Arial" w:cs="Arial"/>
          <w:sz w:val="24"/>
          <w:szCs w:val="24"/>
        </w:rPr>
      </w:pPr>
      <w:r w:rsidRPr="00DC0179">
        <w:rPr>
          <w:rFonts w:ascii="Arial" w:hAnsi="Arial" w:cs="Arial"/>
          <w:sz w:val="24"/>
          <w:szCs w:val="24"/>
        </w:rPr>
        <w:t xml:space="preserve">Document 3 </w:t>
      </w:r>
      <w:r w:rsidR="00DC0179" w:rsidRPr="00DC0179">
        <w:rPr>
          <w:rFonts w:ascii="Arial" w:hAnsi="Arial" w:cs="Arial"/>
          <w:sz w:val="24"/>
          <w:szCs w:val="24"/>
        </w:rPr>
        <w:t xml:space="preserve">– Witness </w:t>
      </w:r>
      <w:r w:rsidR="00DC0179">
        <w:rPr>
          <w:rFonts w:ascii="Arial" w:hAnsi="Arial" w:cs="Arial"/>
          <w:sz w:val="24"/>
          <w:szCs w:val="24"/>
        </w:rPr>
        <w:t xml:space="preserve">Statements </w:t>
      </w:r>
    </w:p>
    <w:p w14:paraId="5E5F70C3" w14:textId="77777777" w:rsidR="00477E1E" w:rsidRPr="00DC0179" w:rsidRDefault="00477E1E" w:rsidP="00477E1E"/>
    <w:p w14:paraId="7C0CEBC1" w14:textId="77777777" w:rsidR="00152E9D" w:rsidRPr="00DC0179" w:rsidRDefault="00152E9D" w:rsidP="00A67FB1">
      <w:pPr>
        <w:ind w:left="720"/>
        <w:rPr>
          <w:rFonts w:ascii="Arial" w:hAnsi="Arial" w:cs="Arial"/>
          <w:sz w:val="24"/>
          <w:szCs w:val="24"/>
        </w:rPr>
      </w:pPr>
    </w:p>
    <w:p w14:paraId="16BD49F8" w14:textId="77777777" w:rsidR="00152E9D" w:rsidRPr="00DC0179" w:rsidRDefault="00152E9D" w:rsidP="00A67FB1">
      <w:pPr>
        <w:ind w:left="720"/>
        <w:rPr>
          <w:rFonts w:ascii="Arial" w:hAnsi="Arial" w:cs="Arial"/>
          <w:sz w:val="24"/>
          <w:szCs w:val="24"/>
        </w:rPr>
      </w:pPr>
    </w:p>
    <w:p w14:paraId="76CB767F" w14:textId="77777777" w:rsidR="00152E9D" w:rsidRPr="00DC0179" w:rsidRDefault="00152E9D" w:rsidP="00A67FB1">
      <w:pPr>
        <w:ind w:left="720"/>
        <w:rPr>
          <w:rFonts w:ascii="Arial" w:hAnsi="Arial" w:cs="Arial"/>
          <w:sz w:val="24"/>
          <w:szCs w:val="24"/>
        </w:rPr>
      </w:pPr>
    </w:p>
    <w:p w14:paraId="768DEA4F" w14:textId="77777777" w:rsidR="00152E9D" w:rsidRPr="00DC0179" w:rsidRDefault="00152E9D" w:rsidP="00A67FB1">
      <w:pPr>
        <w:ind w:left="720"/>
        <w:rPr>
          <w:rFonts w:ascii="Arial" w:hAnsi="Arial" w:cs="Arial"/>
          <w:sz w:val="24"/>
          <w:szCs w:val="24"/>
        </w:rPr>
      </w:pPr>
    </w:p>
    <w:p w14:paraId="3D62C26C" w14:textId="77777777" w:rsidR="00152E9D" w:rsidRPr="00DC0179" w:rsidRDefault="00152E9D" w:rsidP="00A67FB1">
      <w:pPr>
        <w:ind w:left="720"/>
        <w:rPr>
          <w:rFonts w:ascii="Arial" w:hAnsi="Arial" w:cs="Arial"/>
          <w:sz w:val="24"/>
          <w:szCs w:val="24"/>
        </w:rPr>
      </w:pPr>
    </w:p>
    <w:p w14:paraId="10C98E77" w14:textId="77777777" w:rsidR="00152E9D" w:rsidRPr="00DC0179" w:rsidRDefault="00152E9D" w:rsidP="00A67FB1">
      <w:pPr>
        <w:ind w:left="720"/>
        <w:rPr>
          <w:rFonts w:ascii="Arial" w:hAnsi="Arial" w:cs="Arial"/>
          <w:sz w:val="24"/>
          <w:szCs w:val="24"/>
        </w:rPr>
      </w:pPr>
    </w:p>
    <w:p w14:paraId="1F6B2DEB" w14:textId="77777777" w:rsidR="00152E9D" w:rsidRPr="00DC0179" w:rsidRDefault="00152E9D" w:rsidP="00A67FB1">
      <w:pPr>
        <w:ind w:left="720"/>
        <w:rPr>
          <w:rFonts w:ascii="Arial" w:hAnsi="Arial" w:cs="Arial"/>
          <w:sz w:val="24"/>
          <w:szCs w:val="24"/>
        </w:rPr>
      </w:pPr>
    </w:p>
    <w:p w14:paraId="6DCD5D2C" w14:textId="77777777" w:rsidR="00152E9D" w:rsidRPr="00DC0179" w:rsidRDefault="00152E9D" w:rsidP="00A67FB1">
      <w:pPr>
        <w:ind w:left="720"/>
        <w:rPr>
          <w:rFonts w:ascii="Arial" w:hAnsi="Arial" w:cs="Arial"/>
          <w:sz w:val="24"/>
          <w:szCs w:val="24"/>
        </w:rPr>
      </w:pPr>
    </w:p>
    <w:p w14:paraId="7A7C41CA" w14:textId="77777777" w:rsidR="00152E9D" w:rsidRPr="00DC0179" w:rsidRDefault="00152E9D" w:rsidP="00A67FB1">
      <w:pPr>
        <w:ind w:left="720"/>
        <w:rPr>
          <w:rFonts w:ascii="Arial" w:hAnsi="Arial" w:cs="Arial"/>
          <w:sz w:val="24"/>
          <w:szCs w:val="24"/>
        </w:rPr>
      </w:pPr>
    </w:p>
    <w:p w14:paraId="0BF4D64D" w14:textId="77777777" w:rsidR="00152E9D" w:rsidRPr="00DC0179" w:rsidRDefault="00152E9D" w:rsidP="00A67FB1">
      <w:pPr>
        <w:ind w:left="720"/>
        <w:rPr>
          <w:rFonts w:ascii="Arial" w:hAnsi="Arial" w:cs="Arial"/>
          <w:sz w:val="24"/>
          <w:szCs w:val="24"/>
        </w:rPr>
      </w:pPr>
    </w:p>
    <w:p w14:paraId="4ACDFB73" w14:textId="77777777" w:rsidR="00152E9D" w:rsidRPr="00DC0179" w:rsidRDefault="00152E9D" w:rsidP="00A67FB1">
      <w:pPr>
        <w:ind w:left="720"/>
        <w:rPr>
          <w:rFonts w:ascii="Arial" w:hAnsi="Arial" w:cs="Arial"/>
          <w:sz w:val="24"/>
          <w:szCs w:val="24"/>
        </w:rPr>
      </w:pPr>
    </w:p>
    <w:p w14:paraId="5B343C73" w14:textId="77777777" w:rsidR="00152E9D" w:rsidRPr="00DC0179" w:rsidRDefault="00152E9D" w:rsidP="00A67FB1">
      <w:pPr>
        <w:ind w:left="720"/>
        <w:rPr>
          <w:rFonts w:ascii="Arial" w:hAnsi="Arial" w:cs="Arial"/>
          <w:sz w:val="24"/>
          <w:szCs w:val="24"/>
        </w:rPr>
      </w:pPr>
    </w:p>
    <w:p w14:paraId="7DFFE12A" w14:textId="77777777" w:rsidR="00152E9D" w:rsidRPr="00DC0179" w:rsidRDefault="00152E9D" w:rsidP="00A67FB1">
      <w:pPr>
        <w:ind w:left="720"/>
        <w:rPr>
          <w:rFonts w:ascii="Arial" w:hAnsi="Arial" w:cs="Arial"/>
          <w:sz w:val="24"/>
          <w:szCs w:val="24"/>
        </w:rPr>
      </w:pPr>
    </w:p>
    <w:p w14:paraId="5C6DFCD8" w14:textId="77777777" w:rsidR="00152E9D" w:rsidRPr="00DC0179" w:rsidRDefault="00152E9D" w:rsidP="00A67FB1">
      <w:pPr>
        <w:ind w:left="720"/>
        <w:rPr>
          <w:rFonts w:ascii="Arial" w:hAnsi="Arial" w:cs="Arial"/>
          <w:sz w:val="24"/>
          <w:szCs w:val="24"/>
        </w:rPr>
      </w:pPr>
    </w:p>
    <w:p w14:paraId="0289DC97" w14:textId="77777777" w:rsidR="00A3505D" w:rsidRPr="00DC0179" w:rsidRDefault="00A3505D" w:rsidP="00D22D9C">
      <w:pPr>
        <w:jc w:val="both"/>
        <w:rPr>
          <w:rFonts w:ascii="Arial" w:hAnsi="Arial" w:cs="Arial"/>
          <w:sz w:val="22"/>
          <w:szCs w:val="22"/>
        </w:rPr>
      </w:pPr>
    </w:p>
    <w:p w14:paraId="7DE03277" w14:textId="77777777" w:rsidR="004D5E9B" w:rsidRPr="00DC0179" w:rsidRDefault="004D5E9B" w:rsidP="00D22D9C">
      <w:pPr>
        <w:jc w:val="both"/>
        <w:rPr>
          <w:rFonts w:ascii="Arial" w:hAnsi="Arial" w:cs="Arial"/>
          <w:sz w:val="22"/>
          <w:szCs w:val="22"/>
        </w:rPr>
      </w:pPr>
      <w:r w:rsidRPr="00DC0179">
        <w:rPr>
          <w:rFonts w:ascii="Arial" w:hAnsi="Arial" w:cs="Arial"/>
          <w:sz w:val="22"/>
          <w:szCs w:val="22"/>
        </w:rPr>
        <w:br/>
      </w:r>
      <w:r w:rsidRPr="00DC0179">
        <w:rPr>
          <w:rFonts w:ascii="Arial" w:hAnsi="Arial" w:cs="Arial"/>
          <w:sz w:val="22"/>
          <w:szCs w:val="22"/>
        </w:rPr>
        <w:br/>
      </w:r>
    </w:p>
    <w:p w14:paraId="1CFD067B" w14:textId="77777777" w:rsidR="004D5E9B" w:rsidRPr="00DC0179" w:rsidRDefault="004D5E9B" w:rsidP="00D22D9C">
      <w:pPr>
        <w:jc w:val="both"/>
        <w:rPr>
          <w:rFonts w:ascii="Arial" w:hAnsi="Arial" w:cs="Arial"/>
          <w:sz w:val="22"/>
          <w:szCs w:val="22"/>
        </w:rPr>
      </w:pPr>
    </w:p>
    <w:p w14:paraId="31EE61D8" w14:textId="77777777" w:rsidR="004D5E9B" w:rsidRPr="00DC0179" w:rsidRDefault="004D5E9B" w:rsidP="00D22D9C">
      <w:pPr>
        <w:jc w:val="both"/>
        <w:rPr>
          <w:rFonts w:ascii="Arial" w:hAnsi="Arial" w:cs="Arial"/>
          <w:sz w:val="22"/>
          <w:szCs w:val="22"/>
        </w:rPr>
      </w:pPr>
    </w:p>
    <w:p w14:paraId="212C680C" w14:textId="77777777" w:rsidR="004D5E9B" w:rsidRPr="00DC0179" w:rsidRDefault="004D5E9B" w:rsidP="00D22D9C">
      <w:pPr>
        <w:jc w:val="both"/>
        <w:rPr>
          <w:rFonts w:ascii="Arial" w:hAnsi="Arial" w:cs="Arial"/>
          <w:sz w:val="22"/>
          <w:szCs w:val="22"/>
        </w:rPr>
      </w:pPr>
    </w:p>
    <w:p w14:paraId="3FA06043" w14:textId="77777777" w:rsidR="004D5E9B" w:rsidRPr="00DC0179" w:rsidRDefault="004D5E9B" w:rsidP="00D22D9C">
      <w:pPr>
        <w:jc w:val="both"/>
        <w:rPr>
          <w:rFonts w:ascii="Arial" w:hAnsi="Arial" w:cs="Arial"/>
          <w:sz w:val="22"/>
          <w:szCs w:val="22"/>
        </w:rPr>
      </w:pPr>
    </w:p>
    <w:p w14:paraId="0699C442" w14:textId="77777777" w:rsidR="004D5E9B" w:rsidRPr="00DC0179" w:rsidRDefault="004D5E9B" w:rsidP="00D22D9C">
      <w:pPr>
        <w:jc w:val="both"/>
        <w:rPr>
          <w:rFonts w:ascii="Arial" w:hAnsi="Arial" w:cs="Arial"/>
          <w:sz w:val="22"/>
          <w:szCs w:val="22"/>
        </w:rPr>
      </w:pPr>
    </w:p>
    <w:p w14:paraId="540ACA41" w14:textId="77777777" w:rsidR="004D5E9B" w:rsidRPr="00DC0179" w:rsidRDefault="004D5E9B" w:rsidP="00D22D9C">
      <w:pPr>
        <w:jc w:val="both"/>
        <w:rPr>
          <w:rFonts w:ascii="Arial" w:hAnsi="Arial" w:cs="Arial"/>
          <w:sz w:val="22"/>
          <w:szCs w:val="22"/>
        </w:rPr>
      </w:pPr>
    </w:p>
    <w:p w14:paraId="3CFDF4E2" w14:textId="77777777" w:rsidR="00A85BFE" w:rsidRPr="00DC0179" w:rsidRDefault="004D5E9B" w:rsidP="00D22D9C">
      <w:pPr>
        <w:jc w:val="both"/>
        <w:rPr>
          <w:rFonts w:ascii="Arial" w:hAnsi="Arial" w:cs="Arial"/>
          <w:sz w:val="22"/>
          <w:szCs w:val="22"/>
        </w:rPr>
      </w:pPr>
      <w:r w:rsidRPr="00DC0179">
        <w:rPr>
          <w:rFonts w:ascii="Arial" w:hAnsi="Arial" w:cs="Arial"/>
          <w:sz w:val="22"/>
          <w:szCs w:val="22"/>
        </w:rPr>
        <w:br/>
      </w:r>
    </w:p>
    <w:p w14:paraId="75A850B3" w14:textId="77777777" w:rsidR="00A85BFE" w:rsidRPr="00DC0179" w:rsidRDefault="00A85BFE">
      <w:pPr>
        <w:rPr>
          <w:rFonts w:ascii="Arial" w:hAnsi="Arial" w:cs="Arial"/>
          <w:sz w:val="22"/>
          <w:szCs w:val="22"/>
        </w:rPr>
      </w:pPr>
      <w:r w:rsidRPr="00DC0179">
        <w:rPr>
          <w:rFonts w:ascii="Arial" w:hAnsi="Arial" w:cs="Arial"/>
          <w:sz w:val="22"/>
          <w:szCs w:val="22"/>
        </w:rPr>
        <w:br w:type="page"/>
      </w:r>
    </w:p>
    <w:p w14:paraId="552CD19F" w14:textId="77777777" w:rsidR="00A3505D" w:rsidRPr="00DC0179"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C8667A">
        <w:trPr>
          <w:trHeight w:val="414"/>
        </w:trPr>
        <w:tc>
          <w:tcPr>
            <w:tcW w:w="10670"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302F2524" w:rsidR="005A6532" w:rsidRPr="005A6532" w:rsidRDefault="005A6532" w:rsidP="00C01A3F">
      <w:pPr>
        <w:jc w:val="both"/>
        <w:rPr>
          <w:rFonts w:ascii="Arial" w:hAnsi="Arial" w:cs="Arial"/>
          <w:b/>
          <w:bCs/>
          <w:i/>
          <w:sz w:val="22"/>
          <w:szCs w:val="22"/>
        </w:rPr>
      </w:pPr>
      <w:r w:rsidRPr="005A6532">
        <w:rPr>
          <w:rFonts w:ascii="Arial" w:hAnsi="Arial" w:cs="Arial"/>
          <w:b/>
          <w:bCs/>
          <w:i/>
          <w:sz w:val="22"/>
          <w:szCs w:val="22"/>
        </w:rPr>
        <w:t xml:space="preserve">You should demonstrate a knowledge of </w:t>
      </w:r>
      <w:r w:rsidR="00587E33">
        <w:rPr>
          <w:rFonts w:ascii="Arial" w:hAnsi="Arial" w:cs="Arial"/>
          <w:b/>
          <w:bCs/>
          <w:i/>
          <w:sz w:val="22"/>
          <w:szCs w:val="22"/>
        </w:rPr>
        <w:t>criminal law and litigation procedure including PACE 1984</w:t>
      </w:r>
      <w:r w:rsidRPr="005A6532">
        <w:rPr>
          <w:rFonts w:ascii="Arial" w:hAnsi="Arial" w:cs="Arial"/>
          <w:b/>
          <w:bCs/>
          <w:i/>
          <w:sz w:val="22"/>
          <w:szCs w:val="22"/>
        </w:rPr>
        <w:t xml:space="preserve">. </w:t>
      </w:r>
      <w:r w:rsidR="00B665D7">
        <w:rPr>
          <w:rFonts w:ascii="Arial" w:hAnsi="Arial" w:cs="Arial"/>
          <w:b/>
          <w:bCs/>
          <w:i/>
          <w:sz w:val="22"/>
          <w:szCs w:val="22"/>
        </w:rPr>
        <w:t xml:space="preserve">Your letter of advice needs to be detailed to enable the client to understand what he has been accused of, what options are available to him and the likely consequences. </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63F1D7" w14:textId="424F169C" w:rsidR="005A6532" w:rsidRPr="005A6532" w:rsidRDefault="00B665D7" w:rsidP="00C01A3F">
      <w:pPr>
        <w:jc w:val="both"/>
        <w:rPr>
          <w:rFonts w:ascii="Arial" w:hAnsi="Arial" w:cs="Arial"/>
          <w:b/>
          <w:bCs/>
          <w:i/>
          <w:sz w:val="22"/>
          <w:szCs w:val="22"/>
        </w:rPr>
      </w:pPr>
      <w:r>
        <w:rPr>
          <w:rFonts w:ascii="Arial" w:hAnsi="Arial" w:cs="Arial"/>
          <w:b/>
          <w:bCs/>
          <w:i/>
          <w:sz w:val="22"/>
          <w:szCs w:val="22"/>
        </w:rPr>
        <w:lastRenderedPageBreak/>
        <w:t xml:space="preserve">This is an advice letter to your client. </w:t>
      </w:r>
      <w:r w:rsidR="00F63B1E">
        <w:rPr>
          <w:rFonts w:ascii="Arial" w:hAnsi="Arial" w:cs="Arial"/>
          <w:b/>
          <w:bCs/>
          <w:i/>
          <w:sz w:val="22"/>
          <w:szCs w:val="22"/>
        </w:rPr>
        <w:t xml:space="preserve">You must set out courses of action explaining the pros and cons of each course of action to enable your client to make an informed decision. </w:t>
      </w:r>
      <w:r w:rsidR="008312CA">
        <w:rPr>
          <w:rFonts w:ascii="Arial" w:hAnsi="Arial" w:cs="Arial"/>
          <w:b/>
          <w:bCs/>
          <w:i/>
          <w:sz w:val="22"/>
          <w:szCs w:val="22"/>
        </w:rPr>
        <w:t xml:space="preserve">The information you provide to the client must be free from bias and factually accurate. </w:t>
      </w:r>
    </w:p>
    <w:p w14:paraId="08B80A1F" w14:textId="77777777" w:rsidR="00C01A3F" w:rsidRPr="00A406E5" w:rsidRDefault="00C01A3F" w:rsidP="00D22D9C">
      <w:pPr>
        <w:jc w:val="both"/>
        <w:rPr>
          <w:rFonts w:ascii="Arial" w:hAnsi="Arial" w:cs="Arial"/>
          <w:sz w:val="22"/>
          <w:szCs w:val="22"/>
        </w:rPr>
      </w:pPr>
    </w:p>
    <w:p w14:paraId="1768F74B" w14:textId="77777777" w:rsidR="00D22D9C" w:rsidRPr="00A406E5" w:rsidRDefault="00D22D9C"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C4DC49" w14:textId="611BC16D" w:rsidR="00C01A3F" w:rsidRPr="005A6532" w:rsidRDefault="008312CA" w:rsidP="00D22D9C">
      <w:pPr>
        <w:jc w:val="both"/>
        <w:rPr>
          <w:rFonts w:ascii="Arial" w:hAnsi="Arial" w:cs="Arial"/>
          <w:b/>
          <w:bCs/>
          <w:sz w:val="22"/>
          <w:szCs w:val="22"/>
        </w:rPr>
      </w:pPr>
      <w:r>
        <w:rPr>
          <w:rFonts w:ascii="Arial" w:hAnsi="Arial" w:cs="Arial"/>
          <w:b/>
          <w:bCs/>
          <w:i/>
          <w:sz w:val="22"/>
          <w:szCs w:val="22"/>
        </w:rPr>
        <w:t xml:space="preserve">The task will enable you to link legal theory with </w:t>
      </w:r>
      <w:r w:rsidR="00771544">
        <w:rPr>
          <w:rFonts w:ascii="Arial" w:hAnsi="Arial" w:cs="Arial"/>
          <w:b/>
          <w:bCs/>
          <w:i/>
          <w:sz w:val="22"/>
          <w:szCs w:val="22"/>
        </w:rPr>
        <w:t xml:space="preserve">practice. You must use your analytical skills to advise your client correctly. </w:t>
      </w: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5F575711" w14:textId="0269C384" w:rsidR="00FB3B4E"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The </w:t>
      </w:r>
      <w:r w:rsidR="00771544">
        <w:rPr>
          <w:rFonts w:ascii="Arial" w:hAnsi="Arial" w:cs="Arial"/>
          <w:b/>
          <w:bCs/>
          <w:i/>
          <w:iCs/>
          <w:sz w:val="22"/>
          <w:szCs w:val="22"/>
        </w:rPr>
        <w:t>letter</w:t>
      </w:r>
      <w:r w:rsidRPr="00F5658A">
        <w:rPr>
          <w:rFonts w:ascii="Arial" w:hAnsi="Arial" w:cs="Arial"/>
          <w:b/>
          <w:bCs/>
          <w:i/>
          <w:iCs/>
          <w:sz w:val="22"/>
          <w:szCs w:val="22"/>
        </w:rPr>
        <w:t xml:space="preserve"> must be written in a style that is suitable to the intended audience i.e. client. Take care to avoid spelling mistakes and formatting errors. </w:t>
      </w:r>
      <w:r w:rsidR="00F5658A">
        <w:rPr>
          <w:rFonts w:ascii="Arial" w:hAnsi="Arial" w:cs="Arial"/>
          <w:b/>
          <w:bCs/>
          <w:i/>
          <w:iCs/>
          <w:sz w:val="22"/>
          <w:szCs w:val="22"/>
        </w:rPr>
        <w:t>Do not write in the first person</w:t>
      </w:r>
      <w:r w:rsidR="00B46EF3">
        <w:rPr>
          <w:rFonts w:ascii="Arial" w:hAnsi="Arial" w:cs="Arial"/>
          <w:b/>
          <w:bCs/>
          <w:i/>
          <w:iCs/>
          <w:sz w:val="22"/>
          <w:szCs w:val="22"/>
        </w:rPr>
        <w:t xml:space="preserve"> and avoid unnecessary legal jargon</w:t>
      </w:r>
      <w:r w:rsidR="00F5658A">
        <w:rPr>
          <w:rFonts w:ascii="Arial" w:hAnsi="Arial" w:cs="Arial"/>
          <w:b/>
          <w:bCs/>
          <w:i/>
          <w:iCs/>
          <w:sz w:val="22"/>
          <w:szCs w:val="22"/>
        </w:rPr>
        <w:t xml:space="preserve">. </w:t>
      </w:r>
    </w:p>
    <w:p w14:paraId="5335AAFE" w14:textId="4CEDA7EA" w:rsidR="00DD1FBA" w:rsidRPr="00F5658A" w:rsidRDefault="00DD1FBA" w:rsidP="00D22D9C">
      <w:pPr>
        <w:jc w:val="both"/>
        <w:rPr>
          <w:rFonts w:ascii="Arial" w:hAnsi="Arial" w:cs="Arial"/>
          <w:b/>
          <w:bCs/>
          <w:i/>
          <w:iCs/>
          <w:sz w:val="22"/>
          <w:szCs w:val="22"/>
        </w:rPr>
      </w:pPr>
    </w:p>
    <w:p w14:paraId="544FAD73" w14:textId="7D288E43" w:rsidR="00DD1FBA" w:rsidRPr="00F5658A" w:rsidRDefault="00DD1FBA" w:rsidP="00D22D9C">
      <w:pPr>
        <w:jc w:val="both"/>
        <w:rPr>
          <w:rFonts w:ascii="Arial" w:hAnsi="Arial" w:cs="Arial"/>
          <w:b/>
          <w:bCs/>
          <w:i/>
          <w:iCs/>
          <w:sz w:val="22"/>
          <w:szCs w:val="22"/>
        </w:rPr>
      </w:pPr>
      <w:r w:rsidRPr="00F5658A">
        <w:rPr>
          <w:rFonts w:ascii="Arial" w:hAnsi="Arial" w:cs="Arial"/>
          <w:b/>
          <w:bCs/>
          <w:i/>
          <w:iCs/>
          <w:sz w:val="22"/>
          <w:szCs w:val="22"/>
        </w:rPr>
        <w:t xml:space="preserve">You must present the information in a logical and coherent manner. </w:t>
      </w: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6D4121FA"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74E92ECE" w:rsidR="00152E9D" w:rsidRPr="00A406E5" w:rsidRDefault="00E217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6F9E2FAE"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404EBBF3" w:rsidR="00152E9D" w:rsidRPr="00A406E5" w:rsidRDefault="00E2177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3EC7C7B5"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25ED14DB" w:rsidR="00152E9D" w:rsidRPr="00A406E5" w:rsidRDefault="00E217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784983E9" w:rsidR="00152E9D" w:rsidRPr="00A406E5" w:rsidRDefault="00E2177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0CBD53C9" w:rsidR="00152E9D" w:rsidRPr="00A406E5" w:rsidRDefault="00E2177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w:t>
            </w:r>
            <w:proofErr w:type="spellStart"/>
            <w:r w:rsidRPr="00602F0D">
              <w:rPr>
                <w:rFonts w:ascii="Arial" w:hAnsi="Arial" w:cs="Arial"/>
                <w:lang w:val="it-IT"/>
              </w:rPr>
              <w:t>interpret</w:t>
            </w:r>
            <w:proofErr w:type="spellEnd"/>
            <w:r w:rsidRPr="00602F0D">
              <w:rPr>
                <w:rFonts w:ascii="Arial" w:hAnsi="Arial" w:cs="Arial"/>
                <w:lang w:val="it-IT"/>
              </w:rPr>
              <w:t xml:space="preserve"> qualitative and quantitative data </w:t>
            </w:r>
            <w:proofErr w:type="spellStart"/>
            <w:r w:rsidRPr="00602F0D">
              <w:rPr>
                <w:rFonts w:ascii="Arial" w:hAnsi="Arial" w:cs="Arial"/>
                <w:lang w:val="it-IT"/>
              </w:rPr>
              <w:t>accurately</w:t>
            </w:r>
            <w:proofErr w:type="spellEnd"/>
            <w:r w:rsidRPr="00602F0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6439E82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BED25" w14:textId="77777777" w:rsidR="00914B7B" w:rsidRDefault="00914B7B">
      <w:r>
        <w:separator/>
      </w:r>
    </w:p>
  </w:endnote>
  <w:endnote w:type="continuationSeparator" w:id="0">
    <w:p w14:paraId="6844D3BF" w14:textId="77777777" w:rsidR="00914B7B" w:rsidRDefault="00914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334EB" w14:textId="77777777" w:rsidR="00914B7B" w:rsidRDefault="00914B7B">
      <w:r>
        <w:separator/>
      </w:r>
    </w:p>
  </w:footnote>
  <w:footnote w:type="continuationSeparator" w:id="0">
    <w:p w14:paraId="1F35E977" w14:textId="77777777" w:rsidR="00914B7B" w:rsidRDefault="00914B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2F15"/>
    <w:multiLevelType w:val="hybridMultilevel"/>
    <w:tmpl w:val="EEF828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9713653">
    <w:abstractNumId w:val="1"/>
  </w:num>
  <w:num w:numId="2" w16cid:durableId="1053770543">
    <w:abstractNumId w:val="10"/>
  </w:num>
  <w:num w:numId="3" w16cid:durableId="1972900412">
    <w:abstractNumId w:val="18"/>
  </w:num>
  <w:num w:numId="4" w16cid:durableId="992568298">
    <w:abstractNumId w:val="13"/>
  </w:num>
  <w:num w:numId="5" w16cid:durableId="1256938644">
    <w:abstractNumId w:val="7"/>
  </w:num>
  <w:num w:numId="6" w16cid:durableId="1687056051">
    <w:abstractNumId w:val="17"/>
  </w:num>
  <w:num w:numId="7" w16cid:durableId="615721212">
    <w:abstractNumId w:val="2"/>
  </w:num>
  <w:num w:numId="8" w16cid:durableId="299264477">
    <w:abstractNumId w:val="15"/>
  </w:num>
  <w:num w:numId="9" w16cid:durableId="1612395026">
    <w:abstractNumId w:val="11"/>
  </w:num>
  <w:num w:numId="10" w16cid:durableId="586616709">
    <w:abstractNumId w:val="4"/>
  </w:num>
  <w:num w:numId="11" w16cid:durableId="192155236">
    <w:abstractNumId w:val="5"/>
  </w:num>
  <w:num w:numId="12" w16cid:durableId="1257399978">
    <w:abstractNumId w:val="9"/>
  </w:num>
  <w:num w:numId="13" w16cid:durableId="822702272">
    <w:abstractNumId w:val="14"/>
  </w:num>
  <w:num w:numId="14" w16cid:durableId="1670063196">
    <w:abstractNumId w:val="3"/>
  </w:num>
  <w:num w:numId="15" w16cid:durableId="942229299">
    <w:abstractNumId w:val="0"/>
  </w:num>
  <w:num w:numId="16" w16cid:durableId="1346859692">
    <w:abstractNumId w:val="6"/>
  </w:num>
  <w:num w:numId="17" w16cid:durableId="359280653">
    <w:abstractNumId w:val="16"/>
  </w:num>
  <w:num w:numId="18" w16cid:durableId="1075320403">
    <w:abstractNumId w:val="8"/>
  </w:num>
  <w:num w:numId="19" w16cid:durableId="21337882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2D"/>
    <w:rsid w:val="00011666"/>
    <w:rsid w:val="00026B02"/>
    <w:rsid w:val="00072289"/>
    <w:rsid w:val="000822E5"/>
    <w:rsid w:val="000956CC"/>
    <w:rsid w:val="000971FC"/>
    <w:rsid w:val="000A2A3A"/>
    <w:rsid w:val="000A492A"/>
    <w:rsid w:val="000D2F80"/>
    <w:rsid w:val="000E0561"/>
    <w:rsid w:val="000E413A"/>
    <w:rsid w:val="000F5AA3"/>
    <w:rsid w:val="00100396"/>
    <w:rsid w:val="00100B5C"/>
    <w:rsid w:val="001106E9"/>
    <w:rsid w:val="00124CA5"/>
    <w:rsid w:val="00134F77"/>
    <w:rsid w:val="001363A5"/>
    <w:rsid w:val="00152E9D"/>
    <w:rsid w:val="00154487"/>
    <w:rsid w:val="0017512A"/>
    <w:rsid w:val="0018090B"/>
    <w:rsid w:val="00180DB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37CE7"/>
    <w:rsid w:val="002444CA"/>
    <w:rsid w:val="00260DE6"/>
    <w:rsid w:val="00273FEE"/>
    <w:rsid w:val="00280A9E"/>
    <w:rsid w:val="0028204E"/>
    <w:rsid w:val="0028591B"/>
    <w:rsid w:val="002878BF"/>
    <w:rsid w:val="00291841"/>
    <w:rsid w:val="002C449B"/>
    <w:rsid w:val="002C6040"/>
    <w:rsid w:val="002D15C8"/>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8C7"/>
    <w:rsid w:val="004046A9"/>
    <w:rsid w:val="00404C50"/>
    <w:rsid w:val="00423934"/>
    <w:rsid w:val="00426244"/>
    <w:rsid w:val="00451810"/>
    <w:rsid w:val="004559CA"/>
    <w:rsid w:val="00470A38"/>
    <w:rsid w:val="00477880"/>
    <w:rsid w:val="00477E1E"/>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87E33"/>
    <w:rsid w:val="00590667"/>
    <w:rsid w:val="005969E2"/>
    <w:rsid w:val="005A1689"/>
    <w:rsid w:val="005A6532"/>
    <w:rsid w:val="005B5A7C"/>
    <w:rsid w:val="005B61CD"/>
    <w:rsid w:val="005D1D58"/>
    <w:rsid w:val="005D432C"/>
    <w:rsid w:val="005E285E"/>
    <w:rsid w:val="005E72F8"/>
    <w:rsid w:val="005F0579"/>
    <w:rsid w:val="005F3A53"/>
    <w:rsid w:val="00602F0D"/>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134"/>
    <w:rsid w:val="006A6DC3"/>
    <w:rsid w:val="006B0850"/>
    <w:rsid w:val="006B6BF5"/>
    <w:rsid w:val="006D49ED"/>
    <w:rsid w:val="006D55CE"/>
    <w:rsid w:val="006D637A"/>
    <w:rsid w:val="006D6F24"/>
    <w:rsid w:val="006F0F95"/>
    <w:rsid w:val="006F45BF"/>
    <w:rsid w:val="006F60E0"/>
    <w:rsid w:val="00702F71"/>
    <w:rsid w:val="007366DF"/>
    <w:rsid w:val="007369E7"/>
    <w:rsid w:val="00757839"/>
    <w:rsid w:val="00770C81"/>
    <w:rsid w:val="00771544"/>
    <w:rsid w:val="00791024"/>
    <w:rsid w:val="00793F0A"/>
    <w:rsid w:val="007A2657"/>
    <w:rsid w:val="007C682C"/>
    <w:rsid w:val="007D2385"/>
    <w:rsid w:val="007D5DE2"/>
    <w:rsid w:val="007E186C"/>
    <w:rsid w:val="007F214F"/>
    <w:rsid w:val="00800069"/>
    <w:rsid w:val="008042F0"/>
    <w:rsid w:val="008310A0"/>
    <w:rsid w:val="008312CA"/>
    <w:rsid w:val="00835D29"/>
    <w:rsid w:val="00842E7F"/>
    <w:rsid w:val="00852933"/>
    <w:rsid w:val="00853F1B"/>
    <w:rsid w:val="008566E5"/>
    <w:rsid w:val="008566FE"/>
    <w:rsid w:val="00865B46"/>
    <w:rsid w:val="00896134"/>
    <w:rsid w:val="008A45EE"/>
    <w:rsid w:val="008A62BC"/>
    <w:rsid w:val="008B43E7"/>
    <w:rsid w:val="008D763F"/>
    <w:rsid w:val="008F036F"/>
    <w:rsid w:val="008F1308"/>
    <w:rsid w:val="008F78C2"/>
    <w:rsid w:val="00901208"/>
    <w:rsid w:val="00904568"/>
    <w:rsid w:val="00911394"/>
    <w:rsid w:val="00914B7B"/>
    <w:rsid w:val="009211B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17439"/>
    <w:rsid w:val="00A3505D"/>
    <w:rsid w:val="00A4036F"/>
    <w:rsid w:val="00A406E5"/>
    <w:rsid w:val="00A423D0"/>
    <w:rsid w:val="00A4641C"/>
    <w:rsid w:val="00A55876"/>
    <w:rsid w:val="00A67FB1"/>
    <w:rsid w:val="00A8532C"/>
    <w:rsid w:val="00A85BFE"/>
    <w:rsid w:val="00AB6FE7"/>
    <w:rsid w:val="00AB7AD7"/>
    <w:rsid w:val="00AD2430"/>
    <w:rsid w:val="00AE41A6"/>
    <w:rsid w:val="00AF0E34"/>
    <w:rsid w:val="00AF271D"/>
    <w:rsid w:val="00AF56C2"/>
    <w:rsid w:val="00B004E6"/>
    <w:rsid w:val="00B06CF1"/>
    <w:rsid w:val="00B0744D"/>
    <w:rsid w:val="00B170A0"/>
    <w:rsid w:val="00B46EF3"/>
    <w:rsid w:val="00B50EA8"/>
    <w:rsid w:val="00B64082"/>
    <w:rsid w:val="00B665D7"/>
    <w:rsid w:val="00B72325"/>
    <w:rsid w:val="00B7747D"/>
    <w:rsid w:val="00B81AD3"/>
    <w:rsid w:val="00B829D8"/>
    <w:rsid w:val="00B84B5B"/>
    <w:rsid w:val="00B86446"/>
    <w:rsid w:val="00BA1176"/>
    <w:rsid w:val="00BB4E8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734"/>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0179"/>
    <w:rsid w:val="00DD17CC"/>
    <w:rsid w:val="00DD1FBA"/>
    <w:rsid w:val="00DD66B3"/>
    <w:rsid w:val="00DE217A"/>
    <w:rsid w:val="00DE67C2"/>
    <w:rsid w:val="00DF321B"/>
    <w:rsid w:val="00E2177C"/>
    <w:rsid w:val="00E230E0"/>
    <w:rsid w:val="00E27F15"/>
    <w:rsid w:val="00E51AAC"/>
    <w:rsid w:val="00E66CC0"/>
    <w:rsid w:val="00E728A9"/>
    <w:rsid w:val="00E72E2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59CA"/>
    <w:rsid w:val="00F5658A"/>
    <w:rsid w:val="00F57A89"/>
    <w:rsid w:val="00F61A20"/>
    <w:rsid w:val="00F63B1E"/>
    <w:rsid w:val="00F63DD9"/>
    <w:rsid w:val="00F67644"/>
    <w:rsid w:val="00F8381F"/>
    <w:rsid w:val="00F847F3"/>
    <w:rsid w:val="00F87FB1"/>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entencingcouncil.org.uk/explanatory-material/magistrates-court/item/using-the-mcsg/using-sentencing-council-guideli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3441</Words>
  <Characters>19617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36</cp:revision>
  <cp:lastPrinted>2014-10-10T07:42:00Z</cp:lastPrinted>
  <dcterms:created xsi:type="dcterms:W3CDTF">2021-01-28T20:46:00Z</dcterms:created>
  <dcterms:modified xsi:type="dcterms:W3CDTF">2023-11-07T15:34:00Z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