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387C8E" w:rsidRDefault="00000000" w14:paraId="361282AD" w14:textId="77777777" w:rsidP="000C24DD" w:rsidRPr="000C24DD">
      <w:pPr>
        <w:jc w:val="left"/>
        <w:spacing w:line="360" w:lineRule="auto"/>
        <w:rPr>
          <w:b/>
          <w:rFonts w:ascii="Arial" w:cs="Arial" w:eastAsia="Arial" w:hAnsi="Arial"/>
          <w:sz w:val="40"/>
          <w:szCs w:val="40"/>
        </w:rPr>
      </w:pPr>
      <w:r>
        <w:rPr>
          <w:noProof/>
        </w:rPr>
        <w:drawing>
          <wp:inline distB="19050" distL="19050" distR="19050" distT="19050" wp14:anchorId="09B18493" wp14:editId="7A37B4CB">
            <wp:extent cx="2967355" cy="1292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967863" cy="1292225"/>
                    </a:xfrm>
                    <a:prstGeom prst="rect">
                      <a:avLst/>
                    </a:prstGeom>
                    <a:ln/>
                  </pic:spPr>
                </pic:pic>
              </a:graphicData>
            </a:graphic>
          </wp:inline>
        </w:drawing>
      </w:r>
      <w:r w:rsidRPr="000C24DD">
        <w:rPr>
          <w:b/>
          <w:rFonts w:ascii="Arial" w:cs="Arial" w:eastAsia="Arial" w:hAnsi="Arial"/>
          <w:sz w:val="40"/>
          <w:szCs w:val="40"/>
        </w:rPr>
        <w:t xml:space="preserve">       </w:t>
      </w:r>
    </w:p>
    <w:p w:rsidR="00387C8E" w:rsidRDefault="00387C8E" w14:paraId="7F2BF811" w14:textId="77777777" w:rsidP="000C24DD" w:rsidRPr="000C24DD">
      <w:pPr>
        <w:jc w:val="center"/>
        <w:spacing w:line="360" w:lineRule="auto"/>
        <w:rPr>
          <w:b/>
          <w:rFonts w:ascii="Arial" w:cs="Arial" w:eastAsia="Arial" w:hAnsi="Arial"/>
          <w:sz w:val="40"/>
          <w:szCs w:val="40"/>
        </w:rPr>
      </w:pPr>
    </w:p>
    <w:p w:rsidR="00387C8E" w:rsidRDefault="00387C8E" w14:paraId="159175B7" w14:textId="77777777" w:rsidP="000C24DD" w:rsidRPr="000C24DD">
      <w:pPr>
        <w:jc w:val="center"/>
        <w:spacing w:line="360" w:lineRule="auto"/>
        <w:rPr>
          <w:b/>
          <w:rFonts w:ascii="Arial" w:cs="Arial" w:eastAsia="Arial" w:hAnsi="Arial"/>
          <w:sz w:val="40"/>
          <w:szCs w:val="40"/>
        </w:rPr>
      </w:pPr>
    </w:p>
    <w:p w:rsidR="00387C8E" w:rsidRDefault="00387C8E" w14:paraId="085D9798" w14:textId="77777777" w:rsidP="000C24DD" w:rsidRPr="000C24DD">
      <w:pPr>
        <w:jc w:val="center"/>
        <w:spacing w:line="360" w:lineRule="auto"/>
        <w:rPr>
          <w:b/>
          <w:rFonts w:ascii="Arial" w:cs="Arial" w:eastAsia="Arial" w:hAnsi="Arial"/>
          <w:sz w:val="40"/>
          <w:szCs w:val="40"/>
        </w:rPr>
      </w:pPr>
    </w:p>
    <w:p w:rsidR="00387C8E" w:rsidRDefault="00387C8E" w14:paraId="51E5FCF0" w14:textId="77777777" w:rsidP="000C24DD" w:rsidRPr="000C24DD">
      <w:pPr>
        <w:spacing w:line="360" w:lineRule="auto"/>
        <w:rPr>
          <w:b/>
          <w:u w:val="single"/>
          <w:rFonts w:ascii="Arial" w:cs="Arial" w:eastAsia="Arial" w:hAnsi="Arial"/>
          <w:sz w:val="40"/>
          <w:szCs w:val="40"/>
        </w:rPr>
      </w:pPr>
    </w:p>
    <w:p w:rsidR="00387C8E" w:rsidRDefault="00387C8E" w14:paraId="7F256CFC" w14:textId="77777777" w:rsidP="000C24DD" w:rsidRPr="000C24DD">
      <w:pPr>
        <w:jc w:val="center"/>
        <w:spacing w:line="360" w:lineRule="auto"/>
        <w:rPr>
          <w:b/>
          <w:u w:val="single"/>
          <w:rFonts w:ascii="Arial" w:cs="Arial" w:eastAsia="Arial" w:hAnsi="Arial"/>
          <w:sz w:val="40"/>
          <w:szCs w:val="40"/>
        </w:rPr>
      </w:pPr>
    </w:p>
    <w:p w:rsidR="00387C8E" w:rsidRDefault="00000000" w14:paraId="0BA7DD29" w14:textId="331BFABD" w:rsidP="000C24DD" w:rsidRPr="000C24DD">
      <w:pPr>
        <w:jc w:val="center"/>
        <w:spacing w:line="360" w:lineRule="auto"/>
        <w:rPr>
          <w:b/>
          <w:rFonts w:ascii="Arial" w:cs="Arial" w:eastAsia="Arial" w:hAnsi="Arial"/>
          <w:sz w:val="40"/>
          <w:szCs w:val="40"/>
        </w:rPr>
      </w:pPr>
      <w:r w:rsidRPr="000C24DD">
        <w:rPr>
          <w:b/>
          <w:rFonts w:ascii="Arial" w:cs="Arial" w:eastAsia="Arial" w:hAnsi="Arial"/>
          <w:sz w:val="40"/>
          <w:szCs w:val="40"/>
        </w:rPr>
        <w:t xml:space="preserve">Food and Beverage Operation </w:t>
      </w:r>
    </w:p>
    <w:p w:rsidR="000C24DD" w:rsidRDefault="00000000" w14:paraId="2C1F63D2" w14:textId="35770C34" w:rsidP="000C24DD" w:rsidRPr="000C24DD">
      <w:pPr>
        <w:jc w:val="center"/>
        <w:spacing w:line="360" w:lineRule="auto"/>
        <w:rPr>
          <w:b/>
          <w:rFonts w:ascii="Arial" w:cs="Arial" w:eastAsia="Arial" w:hAnsi="Arial"/>
          <w:sz w:val="40"/>
          <w:szCs w:val="40"/>
        </w:rPr>
      </w:pPr>
      <w:r w:rsidRPr="000C24DD">
        <w:rPr>
          <w:b/>
          <w:rFonts w:ascii="Arial" w:cs="Arial" w:eastAsia="Arial" w:hAnsi="Arial"/>
          <w:sz w:val="40"/>
          <w:szCs w:val="40"/>
        </w:rPr>
        <w:t xml:space="preserve">BMIH4002 </w:t>
      </w:r>
    </w:p>
    <w:p w:rsidR="000C24DD" w:rsidRDefault="000C24DD" w14:paraId="7C403233" w14:textId="77777777" w:rsidP="000C24DD" w:rsidRPr="000C24DD">
      <w:pPr>
        <w:jc w:val="center"/>
        <w:spacing w:line="360" w:lineRule="auto"/>
        <w:rPr>
          <w:b/>
          <w:rFonts w:ascii="Arial" w:cs="Arial" w:eastAsia="Arial" w:hAnsi="Arial"/>
          <w:sz w:val="40"/>
          <w:szCs w:val="40"/>
        </w:rPr>
      </w:pPr>
      <w:r w:rsidRPr="000C24DD">
        <w:rPr>
          <w:b/>
          <w:rFonts w:ascii="Arial" w:cs="Arial" w:eastAsia="Arial" w:hAnsi="Arial"/>
          <w:sz w:val="40"/>
          <w:szCs w:val="40"/>
        </w:rPr>
        <w:t xml:space="preserve">Assignment 1 </w:t>
      </w:r>
    </w:p>
    <w:p w:rsidR="000C24DD" w:rsidRDefault="000C24DD" w14:paraId="43B92089" w14:textId="43CD4832" w:rsidP="000C24DD">
      <w:pPr>
        <w:jc w:val="center"/>
        <w:spacing w:line="360" w:lineRule="auto"/>
        <w:rPr>
          <w:b/>
          <w:rFonts w:ascii="Arial" w:cs="Arial" w:eastAsia="Arial" w:hAnsi="Arial"/>
          <w:sz w:val="40"/>
          <w:szCs w:val="40"/>
        </w:rPr>
      </w:pPr>
      <w:r w:rsidRPr="000C24DD">
        <w:rPr>
          <w:b/>
          <w:rFonts w:ascii="Arial" w:cs="Arial" w:eastAsia="Arial" w:hAnsi="Arial"/>
          <w:sz w:val="40"/>
          <w:szCs w:val="40"/>
        </w:rPr>
        <w:t>Student</w:t>
      </w:r>
      <w:r w:rsidRPr="000C24DD">
        <w:rPr>
          <w:b/>
          <w:rFonts w:ascii="Arial" w:cs="Arial" w:eastAsia="Arial" w:hAnsi="Arial"/>
          <w:sz w:val="40"/>
          <w:szCs w:val="40"/>
        </w:rPr>
        <w:t xml:space="preserve"> </w:t>
      </w:r>
      <w:r w:rsidRPr="000C24DD">
        <w:rPr>
          <w:b/>
          <w:rFonts w:ascii="Arial" w:cs="Arial" w:eastAsia="Arial" w:hAnsi="Arial"/>
          <w:sz w:val="40"/>
          <w:szCs w:val="40"/>
        </w:rPr>
        <w:t>Journal</w:t>
      </w:r>
    </w:p>
    <w:p>
      <w:pPr>
        <w:jc w:val="center"/>
        <w:spacing w:line="360" w:lineRule="auto"/>
      </w:pPr>
      <w:r/>
    </w:p>
    <w:p w:rsidR="000C24DD" w:rsidRDefault="000C24DD" w14:paraId="70FF4AEC" w14:textId="27F25762" w:rsidP="000C24DD" w:rsidRPr="000C24DD">
      <w:pPr>
        <w:jc w:val="center"/>
        <w:spacing w:line="360" w:lineRule="auto"/>
        <w:rPr>
          <w:bCs/>
          <w:b/>
          <w:rFonts w:ascii="Arial" w:cs="Arial" w:eastAsia="Arial" w:hAnsi="Arial"/>
          <w:sz w:val="28"/>
          <w:szCs w:val="28"/>
        </w:rPr>
      </w:pPr>
      <w:r>
        <w:rPr>
          <w:b/>
          <w:rFonts w:ascii="Arial"/>
          <w:sz w:val="28"/>
        </w:rPr>
        <w:t xml:space="preserve">Name: </w:t>
      </w:r>
      <w:r>
        <w:rPr>
          <w:b w:val="0"/>
          <w:rFonts w:ascii="Arial"/>
          <w:sz w:val="28"/>
        </w:rPr>
        <w:t>Florentina Badita</w:t>
      </w:r>
    </w:p>
    <w:p>
      <w:pPr>
        <w:jc w:val="center"/>
        <w:spacing w:line="360" w:lineRule="auto"/>
      </w:pPr>
      <w:r>
        <w:rPr>
          <w:b/>
          <w:rFonts w:ascii="Arial"/>
          <w:sz w:val="28"/>
        </w:rPr>
        <w:t>Student id:</w:t>
      </w:r>
      <w:r>
        <w:rPr>
          <w:rFonts w:ascii="Arial"/>
          <w:sz w:val="28"/>
        </w:rPr>
        <w:t xml:space="preserve"> 2243431</w:t>
      </w:r>
    </w:p>
    <w:p w:rsidR="00387C8E" w:rsidRDefault="00387C8E" w14:paraId="34BCADE7" w14:textId="77777777" w:rsidP="000C24DD" w:rsidRPr="000C24DD">
      <w:pPr>
        <w:jc w:val="center"/>
        <w:spacing w:line="360" w:lineRule="auto"/>
        <w:rPr>
          <w:b/>
          <w:rFonts w:ascii="Arial" w:cs="Arial" w:eastAsia="Arial" w:hAnsi="Arial"/>
          <w:sz w:val="40"/>
          <w:szCs w:val="40"/>
        </w:rPr>
      </w:pPr>
    </w:p>
    <w:p w:rsidR="00387C8E" w:rsidRDefault="00000000" w14:paraId="49968632" w14:textId="77777777" w:rsidP="000C24DD" w:rsidRPr="000C24DD">
      <w:pPr>
        <w:spacing w:line="360" w:lineRule="auto"/>
        <w:rPr>
          <w:rFonts w:ascii="Arial" w:cs="Arial" w:hAnsi="Arial"/>
        </w:rPr>
      </w:pPr>
      <w:r>
        <w:rPr>
          <w:rFonts w:ascii="Arial" w:cs="Arial" w:hAnsi="Arial"/>
        </w:rPr>
        <w:br w:type="page"/>
      </w:r>
    </w:p>
    <w:bookmarkStart w:id="0" w:name="_x8e8i8o6gysm" w:colFirst="0" w:colLast="0" w:displacedByCustomXml="next"/>
    <w:bookmarkEnd w:id="0" w:displacedByCustomXml="next"/>
    <w:bookmarkStart w:id="1" w:name="_94qfk0rfkbdw" w:colFirst="0" w:colLast="0" w:displacedByCustomXml="next"/>
    <w:bookmarkEnd w:id="1" w:displacedByCustomXml="next"/>
    <w:sdt>
      <w:sdtPr>
        <w:rPr>
          <w:rFonts w:ascii="Arial" w:hAnsi="Arial" w:cs="Arial"/>
        </w:rPr>
        <w:id w:val="-1534803309"/>
        <w:docPartObj>
          <w:docPartGallery w:val="Table of Contents"/>
          <w:docPartUnique/>
        </w:docPartObj>
      </w:sdtPr>
      <w:sdtEndPr>
        <w:rPr>
          <w:rFonts w:eastAsia="Times New Roman"/>
          <w:b/>
          <w:bCs/>
          <w:noProof/>
          <w:color w:val="auto"/>
          <w:sz w:val="24"/>
          <w:szCs w:val="24"/>
          <w:lang w:val="en" w:eastAsia="en-IN"/>
        </w:rPr>
      </w:sdtEndPr>
      <w:sdtContent>
        <w:p w:rsidR="000C24DD" w:rsidRDefault="000C24DD" w14:paraId="39627DA5" w14:textId="21074C45" w:rsidP="000C24DD" w:rsidRPr="000C24DD">
          <w:pPr>
            <w:pStyle w:val="TOCHeading"/>
            <w:spacing w:line="360" w:lineRule="auto"/>
            <w:rPr>
              <w:rFonts w:ascii="Arial" w:cs="Arial" w:hAnsi="Arial"/>
            </w:rPr>
          </w:pPr>
          <w:r w:rsidRPr="000C24DD">
            <w:rPr>
              <w:rFonts w:ascii="Arial" w:cs="Arial" w:hAnsi="Arial"/>
            </w:rPr>
            <w:t>Table of Contents</w:t>
          </w:r>
        </w:p>
        <w:p w:rsidR="00F16F45" w:rsidRDefault="000C24DD" w14:paraId="22995C2D" w14:textId="4B676D16">
          <w:pPr>
            <w:pStyle w:val="TOC1"/>
            <w:tabs>
              <w:tab w:val="right" w:leader="dot" w:pos="9350"/>
            </w:tabs>
            <w:rPr>
              <w:noProof/>
              <w:kern w:val="2"/>
              <w:lang w:val="en-IN"/>
              <w14:ligatures w14:val="standardContextual"/>
              <w:rFonts w:ascii="Cambria" w:eastAsiaTheme="minorEastAsia" w:hAnsiTheme="minorHAnsi" w:cstheme="minorBidi"/>
              <w:sz w:val="22"/>
              <w:szCs w:val="22"/>
            </w:rPr>
          </w:pPr>
          <w:r w:rsidRPr="000C24DD">
            <w:rPr>
              <w:rFonts w:ascii="Arial" w:cs="Arial" w:hAnsi="Arial"/>
            </w:rPr>
            <w:fldChar w:fldCharType="begin"/>
          </w:r>
          <w:r w:rsidRPr="000C24DD">
            <w:rPr>
              <w:rFonts w:ascii="Arial" w:cs="Arial" w:hAnsi="Arial"/>
            </w:rPr>
            <w:instrText xml:space="preserve"> TOC \o "1-3" \h \z \u </w:instrText>
          </w:r>
          <w:r w:rsidRPr="000C24DD">
            <w:rPr>
              <w:rFonts w:ascii="Arial" w:cs="Arial" w:hAnsi="Arial"/>
            </w:rPr>
            <w:fldChar w:fldCharType="separate"/>
          </w:r>
          <w:hyperlink w:anchor="_Toc148547881" w:history="1">
            <w:r w:rsidR="00F16F45" w:rsidRPr="00BD4BD4">
              <w:rPr>
                <w:noProof/>
                <w:rStyle w:val="Hyperlink"/>
                <w:rFonts w:ascii="Arial" w:cs="Arial" w:hAnsi="Arial"/>
              </w:rPr>
              <w:t>Introduction</w:t>
            </w:r>
            <w:r w:rsidR="00F16F45">
              <w:rPr>
                <w:noProof/>
                <w:webHidden/>
              </w:rPr>
              <w:tab/>
            </w:r>
            <w:r w:rsidR="00F16F45">
              <w:rPr>
                <w:noProof/>
                <w:webHidden/>
              </w:rPr>
              <w:fldChar w:fldCharType="begin"/>
            </w:r>
            <w:r w:rsidR="00F16F45">
              <w:rPr>
                <w:noProof/>
                <w:webHidden/>
              </w:rPr>
              <w:instrText xml:space="preserve"> PAGEREF _Toc148547881 \h </w:instrText>
            </w:r>
            <w:r w:rsidR="00F16F45">
              <w:rPr>
                <w:noProof/>
                <w:webHidden/>
              </w:rPr>
            </w:r>
            <w:r w:rsidR="00F16F45">
              <w:rPr>
                <w:noProof/>
                <w:webHidden/>
              </w:rPr>
              <w:fldChar w:fldCharType="separate"/>
            </w:r>
            <w:r w:rsidR="00F16F45">
              <w:rPr>
                <w:noProof/>
                <w:webHidden/>
              </w:rPr>
              <w:t>3</w:t>
            </w:r>
            <w:r w:rsidR="00F16F45">
              <w:rPr>
                <w:noProof/>
                <w:webHidden/>
              </w:rPr>
              <w:fldChar w:fldCharType="end"/>
            </w:r>
          </w:hyperlink>
        </w:p>
        <w:p w:rsidR="00F16F45" w:rsidRDefault="00F16F45" w14:paraId="707201C9" w14:textId="36964856">
          <w:pPr>
            <w:pStyle w:val="TOC1"/>
            <w:tabs>
              <w:tab w:val="right" w:leader="dot" w:pos="9350"/>
            </w:tabs>
            <w:rPr>
              <w:noProof/>
              <w:kern w:val="2"/>
              <w:lang w:val="en-IN"/>
              <w14:ligatures w14:val="standardContextual"/>
              <w:rFonts w:ascii="Cambria" w:eastAsiaTheme="minorEastAsia" w:hAnsiTheme="minorHAnsi" w:cstheme="minorBidi"/>
              <w:sz w:val="22"/>
              <w:szCs w:val="22"/>
            </w:rPr>
          </w:pPr>
          <w:hyperlink w:anchor="_Toc148547882" w:history="1">
            <w:r w:rsidRPr="00BD4BD4">
              <w:rPr>
                <w:noProof/>
                <w:rStyle w:val="Hyperlink"/>
                <w:rFonts w:ascii="Arial" w:cs="Arial" w:hAnsi="Arial"/>
              </w:rPr>
              <w:t>Identification of the Key Skills</w:t>
            </w:r>
            <w:r>
              <w:rPr>
                <w:noProof/>
                <w:webHidden/>
              </w:rPr>
              <w:tab/>
            </w:r>
            <w:r>
              <w:rPr>
                <w:noProof/>
                <w:webHidden/>
              </w:rPr>
              <w:fldChar w:fldCharType="begin"/>
            </w:r>
            <w:r>
              <w:rPr>
                <w:noProof/>
                <w:webHidden/>
              </w:rPr>
              <w:instrText xml:space="preserve"> PAGEREF _Toc148547882 \h </w:instrText>
            </w:r>
            <w:r>
              <w:rPr>
                <w:noProof/>
                <w:webHidden/>
              </w:rPr>
            </w:r>
            <w:r>
              <w:rPr>
                <w:noProof/>
                <w:webHidden/>
              </w:rPr>
              <w:fldChar w:fldCharType="separate"/>
            </w:r>
            <w:r>
              <w:rPr>
                <w:noProof/>
                <w:webHidden/>
              </w:rPr>
              <w:t>4</w:t>
            </w:r>
            <w:r>
              <w:rPr>
                <w:noProof/>
                <w:webHidden/>
              </w:rPr>
              <w:fldChar w:fldCharType="end"/>
            </w:r>
          </w:hyperlink>
        </w:p>
        <w:p w:rsidR="00F16F45" w:rsidRDefault="00F16F45" w14:paraId="60BB7B3F" w14:textId="224B4066">
          <w:pPr>
            <w:pStyle w:val="TOC1"/>
            <w:tabs>
              <w:tab w:val="right" w:leader="dot" w:pos="9350"/>
            </w:tabs>
            <w:rPr>
              <w:noProof/>
              <w:kern w:val="2"/>
              <w:lang w:val="en-IN"/>
              <w14:ligatures w14:val="standardContextual"/>
              <w:rFonts w:ascii="Cambria" w:eastAsiaTheme="minorEastAsia" w:hAnsiTheme="minorHAnsi" w:cstheme="minorBidi"/>
              <w:sz w:val="22"/>
              <w:szCs w:val="22"/>
            </w:rPr>
          </w:pPr>
          <w:hyperlink w:anchor="_Toc148547883" w:history="1">
            <w:r w:rsidRPr="00BD4BD4">
              <w:rPr>
                <w:noProof/>
                <w:rStyle w:val="Hyperlink"/>
                <w:rFonts w:ascii="Arial" w:cs="Arial" w:hAnsi="Arial"/>
              </w:rPr>
              <w:t>Development strategies for the required skills</w:t>
            </w:r>
            <w:r>
              <w:rPr>
                <w:noProof/>
                <w:webHidden/>
              </w:rPr>
              <w:tab/>
            </w:r>
            <w:r>
              <w:rPr>
                <w:noProof/>
                <w:webHidden/>
              </w:rPr>
              <w:fldChar w:fldCharType="begin"/>
            </w:r>
            <w:r>
              <w:rPr>
                <w:noProof/>
                <w:webHidden/>
              </w:rPr>
              <w:instrText xml:space="preserve"> PAGEREF _Toc148547883 \h </w:instrText>
            </w:r>
            <w:r>
              <w:rPr>
                <w:noProof/>
                <w:webHidden/>
              </w:rPr>
            </w:r>
            <w:r>
              <w:rPr>
                <w:noProof/>
                <w:webHidden/>
              </w:rPr>
              <w:fldChar w:fldCharType="separate"/>
            </w:r>
            <w:r>
              <w:rPr>
                <w:noProof/>
                <w:webHidden/>
              </w:rPr>
              <w:t>5</w:t>
            </w:r>
            <w:r>
              <w:rPr>
                <w:noProof/>
                <w:webHidden/>
              </w:rPr>
              <w:fldChar w:fldCharType="end"/>
            </w:r>
          </w:hyperlink>
        </w:p>
        <w:p w:rsidR="00F16F45" w:rsidRDefault="00F16F45" w14:paraId="13740A37" w14:textId="14E327DA">
          <w:pPr>
            <w:pStyle w:val="TOC1"/>
            <w:tabs>
              <w:tab w:val="right" w:leader="dot" w:pos="9350"/>
            </w:tabs>
            <w:rPr>
              <w:noProof/>
              <w:kern w:val="2"/>
              <w:lang w:val="en-IN"/>
              <w14:ligatures w14:val="standardContextual"/>
              <w:rFonts w:ascii="Cambria" w:eastAsiaTheme="minorEastAsia" w:hAnsiTheme="minorHAnsi" w:cstheme="minorBidi"/>
              <w:sz w:val="22"/>
              <w:szCs w:val="22"/>
            </w:rPr>
          </w:pPr>
          <w:hyperlink w:anchor="_Toc148547884" w:history="1">
            <w:r w:rsidRPr="00BD4BD4">
              <w:rPr>
                <w:noProof/>
                <w:rStyle w:val="Hyperlink"/>
                <w:rFonts w:ascii="Arial" w:cs="Arial" w:hAnsi="Arial"/>
              </w:rPr>
              <w:t>Real-life examples</w:t>
            </w:r>
            <w:r>
              <w:rPr>
                <w:noProof/>
                <w:webHidden/>
              </w:rPr>
              <w:tab/>
            </w:r>
            <w:r>
              <w:rPr>
                <w:noProof/>
                <w:webHidden/>
              </w:rPr>
              <w:fldChar w:fldCharType="begin"/>
            </w:r>
            <w:r>
              <w:rPr>
                <w:noProof/>
                <w:webHidden/>
              </w:rPr>
              <w:instrText xml:space="preserve"> PAGEREF _Toc148547884 \h </w:instrText>
            </w:r>
            <w:r>
              <w:rPr>
                <w:noProof/>
                <w:webHidden/>
              </w:rPr>
            </w:r>
            <w:r>
              <w:rPr>
                <w:noProof/>
                <w:webHidden/>
              </w:rPr>
              <w:fldChar w:fldCharType="separate"/>
            </w:r>
            <w:r>
              <w:rPr>
                <w:noProof/>
                <w:webHidden/>
              </w:rPr>
              <w:t>5</w:t>
            </w:r>
            <w:r>
              <w:rPr>
                <w:noProof/>
                <w:webHidden/>
              </w:rPr>
              <w:fldChar w:fldCharType="end"/>
            </w:r>
          </w:hyperlink>
        </w:p>
        <w:p w:rsidR="00F16F45" w:rsidRDefault="00F16F45" w14:paraId="65B889CA" w14:textId="78A618CE">
          <w:pPr>
            <w:pStyle w:val="TOC1"/>
            <w:tabs>
              <w:tab w:val="right" w:leader="dot" w:pos="9350"/>
            </w:tabs>
            <w:rPr>
              <w:noProof/>
              <w:kern w:val="2"/>
              <w:lang w:val="en-IN"/>
              <w14:ligatures w14:val="standardContextual"/>
              <w:rFonts w:ascii="Cambria" w:eastAsiaTheme="minorEastAsia" w:hAnsiTheme="minorHAnsi" w:cstheme="minorBidi"/>
              <w:sz w:val="22"/>
              <w:szCs w:val="22"/>
            </w:rPr>
          </w:pPr>
          <w:hyperlink w:anchor="_Toc148547885" w:history="1">
            <w:r w:rsidRPr="00BD4BD4">
              <w:rPr>
                <w:noProof/>
                <w:rStyle w:val="Hyperlink"/>
                <w:rFonts w:ascii="Arial" w:cs="Arial" w:hAnsi="Arial"/>
              </w:rPr>
              <w:t>Challenges and solutions in implementing the skills in employees along with solutions</w:t>
            </w:r>
            <w:r>
              <w:rPr>
                <w:noProof/>
                <w:webHidden/>
              </w:rPr>
              <w:tab/>
            </w:r>
            <w:r>
              <w:rPr>
                <w:noProof/>
                <w:webHidden/>
              </w:rPr>
              <w:fldChar w:fldCharType="begin"/>
            </w:r>
            <w:r>
              <w:rPr>
                <w:noProof/>
                <w:webHidden/>
              </w:rPr>
              <w:instrText xml:space="preserve"> PAGEREF _Toc148547885 \h </w:instrText>
            </w:r>
            <w:r>
              <w:rPr>
                <w:noProof/>
                <w:webHidden/>
              </w:rPr>
            </w:r>
            <w:r>
              <w:rPr>
                <w:noProof/>
                <w:webHidden/>
              </w:rPr>
              <w:fldChar w:fldCharType="separate"/>
            </w:r>
            <w:r>
              <w:rPr>
                <w:noProof/>
                <w:webHidden/>
              </w:rPr>
              <w:t>5</w:t>
            </w:r>
            <w:r>
              <w:rPr>
                <w:noProof/>
                <w:webHidden/>
              </w:rPr>
              <w:fldChar w:fldCharType="end"/>
            </w:r>
          </w:hyperlink>
        </w:p>
        <w:p w:rsidR="00F16F45" w:rsidRDefault="00F16F45" w14:paraId="738AF1DB" w14:textId="4EF167FE">
          <w:pPr>
            <w:pStyle w:val="TOC1"/>
            <w:tabs>
              <w:tab w:val="right" w:leader="dot" w:pos="9350"/>
            </w:tabs>
            <w:rPr>
              <w:noProof/>
              <w:kern w:val="2"/>
              <w:lang w:val="en-IN"/>
              <w14:ligatures w14:val="standardContextual"/>
              <w:rFonts w:ascii="Cambria" w:eastAsiaTheme="minorEastAsia" w:hAnsiTheme="minorHAnsi" w:cstheme="minorBidi"/>
              <w:sz w:val="22"/>
              <w:szCs w:val="22"/>
            </w:rPr>
          </w:pPr>
          <w:hyperlink w:anchor="_Toc148547886" w:history="1">
            <w:r w:rsidRPr="00BD4BD4">
              <w:rPr>
                <w:noProof/>
                <w:rStyle w:val="Hyperlink"/>
                <w:rFonts w:ascii="Arial" w:cs="Arial" w:hAnsi="Arial"/>
              </w:rPr>
              <w:t>Conclusion</w:t>
            </w:r>
            <w:r>
              <w:rPr>
                <w:noProof/>
                <w:webHidden/>
              </w:rPr>
              <w:tab/>
            </w:r>
            <w:r>
              <w:rPr>
                <w:noProof/>
                <w:webHidden/>
              </w:rPr>
              <w:fldChar w:fldCharType="begin"/>
            </w:r>
            <w:r>
              <w:rPr>
                <w:noProof/>
                <w:webHidden/>
              </w:rPr>
              <w:instrText xml:space="preserve"> PAGEREF _Toc148547886 \h </w:instrText>
            </w:r>
            <w:r>
              <w:rPr>
                <w:noProof/>
                <w:webHidden/>
              </w:rPr>
            </w:r>
            <w:r>
              <w:rPr>
                <w:noProof/>
                <w:webHidden/>
              </w:rPr>
              <w:fldChar w:fldCharType="separate"/>
            </w:r>
            <w:r>
              <w:rPr>
                <w:noProof/>
                <w:webHidden/>
              </w:rPr>
              <w:t>7</w:t>
            </w:r>
            <w:r>
              <w:rPr>
                <w:noProof/>
                <w:webHidden/>
              </w:rPr>
              <w:fldChar w:fldCharType="end"/>
            </w:r>
          </w:hyperlink>
        </w:p>
        <w:p w:rsidR="00F16F45" w:rsidRDefault="00F16F45" w14:paraId="346D58D8" w14:textId="7ADD50A3">
          <w:pPr>
            <w:pStyle w:val="TOC1"/>
            <w:tabs>
              <w:tab w:val="right" w:leader="dot" w:pos="9350"/>
            </w:tabs>
            <w:rPr>
              <w:noProof/>
              <w:kern w:val="2"/>
              <w:lang w:val="en-IN"/>
              <w14:ligatures w14:val="standardContextual"/>
              <w:rFonts w:ascii="Cambria" w:eastAsiaTheme="minorEastAsia" w:hAnsiTheme="minorHAnsi" w:cstheme="minorBidi"/>
              <w:sz w:val="22"/>
              <w:szCs w:val="22"/>
            </w:rPr>
          </w:pPr>
          <w:hyperlink w:anchor="_Toc148547887" w:history="1">
            <w:r w:rsidRPr="00BD4BD4">
              <w:rPr>
                <w:noProof/>
                <w:rStyle w:val="Hyperlink"/>
                <w:rFonts w:ascii="Arial" w:cs="Arial" w:hAnsi="Arial"/>
              </w:rPr>
              <w:t>References</w:t>
            </w:r>
            <w:r>
              <w:rPr>
                <w:noProof/>
                <w:webHidden/>
              </w:rPr>
              <w:tab/>
            </w:r>
            <w:r>
              <w:rPr>
                <w:noProof/>
                <w:webHidden/>
              </w:rPr>
              <w:fldChar w:fldCharType="begin"/>
            </w:r>
            <w:r>
              <w:rPr>
                <w:noProof/>
                <w:webHidden/>
              </w:rPr>
              <w:instrText xml:space="preserve"> PAGEREF _Toc148547887 \h </w:instrText>
            </w:r>
            <w:r>
              <w:rPr>
                <w:noProof/>
                <w:webHidden/>
              </w:rPr>
            </w:r>
            <w:r>
              <w:rPr>
                <w:noProof/>
                <w:webHidden/>
              </w:rPr>
              <w:fldChar w:fldCharType="separate"/>
            </w:r>
            <w:r>
              <w:rPr>
                <w:noProof/>
                <w:webHidden/>
              </w:rPr>
              <w:t>8</w:t>
            </w:r>
            <w:r>
              <w:rPr>
                <w:noProof/>
                <w:webHidden/>
              </w:rPr>
              <w:fldChar w:fldCharType="end"/>
            </w:r>
          </w:hyperlink>
        </w:p>
        <w:p w:rsidR="000C24DD" w:rsidRDefault="000C24DD" w14:paraId="127AF06C" w14:textId="61F61ABA" w:rsidP="000C24DD" w:rsidRPr="000C24DD">
          <w:pPr>
            <w:spacing w:line="360" w:lineRule="auto"/>
            <w:rPr>
              <w:rFonts w:ascii="Arial" w:cs="Arial" w:hAnsi="Arial"/>
            </w:rPr>
          </w:pPr>
          <w:r w:rsidRPr="000C24DD">
            <w:rPr>
              <w:bCs/>
              <w:noProof/>
              <w:b/>
              <w:rFonts w:ascii="Arial" w:cs="Arial" w:hAnsi="Arial"/>
            </w:rPr>
            <w:fldChar w:fldCharType="end"/>
          </w:r>
        </w:p>
      </w:sdtContent>
    </w:sdt>
    <w:p w:rsidR="000C24DD" w:rsidRDefault="000C24DD" w14:paraId="790E5F41" w14:textId="77777777" w:rsidP="000C24DD" w:rsidRPr="000C24DD">
      <w:pPr>
        <w:spacing w:line="360" w:lineRule="auto"/>
        <w:rPr>
          <w:b/>
          <w:rFonts w:ascii="Arial" w:cs="Arial" w:hAnsi="Arial"/>
          <w:sz w:val="28"/>
          <w:szCs w:val="28"/>
        </w:rPr>
      </w:pPr>
      <w:r>
        <w:rPr>
          <w:rFonts w:ascii="Arial" w:cs="Arial" w:hAnsi="Arial"/>
        </w:rPr>
        <w:br w:type="page"/>
      </w:r>
    </w:p>
    <w:p w:rsidR="00387C8E" w:rsidRDefault="00000000" w14:paraId="5BD720EB" w14:textId="2ADCF0CB" w:rsidP="000C24DD" w:rsidRPr="000C24DD">
      <w:pPr>
        <w:pStyle w:val="Heading1"/>
        <w:spacing w:line="360" w:lineRule="auto"/>
        <w:rPr>
          <w:rFonts w:ascii="Arial" w:cs="Arial" w:hAnsi="Arial"/>
        </w:rPr>
      </w:pPr>
      <w:bookmarkStart w:id="2" w:name="_Toc148547881"/>
      <w:r w:rsidRPr="000C24DD">
        <w:rPr>
          <w:rFonts w:ascii="Arial" w:cs="Arial" w:hAnsi="Arial"/>
        </w:rPr>
        <w:t>Introduction</w:t>
        <w:lastRenderedPageBreak/>
      </w:r>
      <w:bookmarkEnd w:id="2"/>
    </w:p>
    <w:p w:rsidR="00387C8E" w:rsidRDefault="00000000" w14:paraId="6716B747" w14:textId="77777777" w:rsidP="000C24DD" w:rsidRPr="000C24DD">
      <w:pPr>
        <w:spacing w:line="360" w:lineRule="auto"/>
        <w:rPr>
          <w:rFonts w:ascii="Arial" w:cs="Arial" w:hAnsi="Arial"/>
        </w:rPr>
      </w:pPr>
      <w:r w:rsidRPr="000C24DD">
        <w:rPr>
          <w:rFonts w:ascii="Arial" w:cs="Arial" w:hAnsi="Arial"/>
        </w:rPr>
        <w:t xml:space="preserve">Quality in the services of restaurant chains helps in bringing the brand reputation of the business organisation by enhancing the performance of the business of hospitality of food and beverages. Boosting the quality of </w:t>
      </w:r>
      <w:proofErr w:type="spellStart"/>
      <w:r w:rsidRPr="000C24DD">
        <w:rPr>
          <w:rFonts w:ascii="Arial" w:cs="Arial" w:hAnsi="Arial"/>
        </w:rPr>
        <w:t>fooding</w:t>
      </w:r>
      <w:proofErr w:type="spellEnd"/>
      <w:r w:rsidRPr="000C24DD">
        <w:rPr>
          <w:rFonts w:ascii="Arial" w:cs="Arial" w:hAnsi="Arial"/>
        </w:rPr>
        <w:t xml:space="preserve"> and services for customers enables achieving success in the context of business while attaining </w:t>
      </w:r>
      <w:proofErr w:type="spellStart"/>
      <w:r w:rsidRPr="000C24DD">
        <w:rPr>
          <w:rFonts w:ascii="Arial" w:cs="Arial" w:hAnsi="Arial"/>
        </w:rPr>
        <w:t>maximisation</w:t>
      </w:r>
      <w:proofErr w:type="spellEnd"/>
      <w:r w:rsidRPr="000C24DD">
        <w:rPr>
          <w:rFonts w:ascii="Arial" w:cs="Arial" w:hAnsi="Arial"/>
        </w:rPr>
        <w:t xml:space="preserve"> in the achieving of business goals. The culture of restaurants is brought into context for providing eccentric food services to the people absconding them from the monotony of life (Cousins, 2020). Changes in the </w:t>
      </w:r>
      <w:proofErr w:type="spellStart"/>
      <w:r w:rsidRPr="000C24DD">
        <w:rPr>
          <w:rFonts w:ascii="Arial" w:cs="Arial" w:hAnsi="Arial"/>
        </w:rPr>
        <w:t>flavours</w:t>
      </w:r>
      <w:proofErr w:type="spellEnd"/>
      <w:r w:rsidRPr="000C24DD">
        <w:rPr>
          <w:rFonts w:ascii="Arial" w:cs="Arial" w:hAnsi="Arial"/>
        </w:rPr>
        <w:t xml:space="preserve"> with enhanced services in the restaurants ought to make businesses </w:t>
      </w:r>
      <w:proofErr w:type="spellStart"/>
      <w:r w:rsidRPr="000C24DD">
        <w:rPr>
          <w:rFonts w:ascii="Arial" w:cs="Arial" w:hAnsi="Arial"/>
        </w:rPr>
        <w:t>upsoar</w:t>
      </w:r>
      <w:proofErr w:type="spellEnd"/>
      <w:r w:rsidRPr="000C24DD">
        <w:rPr>
          <w:rFonts w:ascii="Arial" w:cs="Arial" w:hAnsi="Arial"/>
        </w:rPr>
        <w:t xml:space="preserve"> in the context of business development in the competitive market of the UK restaurant industry.</w:t>
      </w:r>
    </w:p>
    <w:p w:rsidR="00387C8E" w:rsidRDefault="00000000" w14:paraId="6D820BD0" w14:textId="77777777" w:rsidP="000C24DD" w:rsidRPr="000C24DD">
      <w:pPr>
        <w:spacing w:line="360" w:lineRule="auto"/>
        <w:rPr>
          <w:rFonts w:ascii="Arial" w:cs="Arial" w:hAnsi="Arial"/>
        </w:rPr>
      </w:pPr>
      <w:bookmarkStart w:id="3" w:name="_u2k00w560mbs" w:colFirst="0" w:colLast="0"/>
      <w:bookmarkEnd w:id="3"/>
      <w:r>
        <w:rPr>
          <w:rFonts w:ascii="Arial" w:cs="Arial" w:hAnsi="Arial"/>
        </w:rPr>
        <w:br w:type="page"/>
      </w:r>
    </w:p>
    <w:p w:rsidR="00387C8E" w:rsidRDefault="00000000" w14:paraId="310C0F6B" w14:textId="77777777" w:rsidP="000C24DD" w:rsidRPr="000C24DD">
      <w:pPr>
        <w:pStyle w:val="Heading1"/>
        <w:spacing w:line="360" w:lineRule="auto"/>
        <w:rPr>
          <w:rFonts w:ascii="Arial" w:cs="Arial" w:hAnsi="Arial"/>
        </w:rPr>
      </w:pPr>
      <w:bookmarkStart w:id="4" w:name="_o6yu5m4j9ayc" w:colFirst="0" w:colLast="0"/>
      <w:bookmarkStart w:id="5" w:name="_Toc148547882"/>
      <w:bookmarkEnd w:id="4"/>
      <w:r w:rsidRPr="000C24DD">
        <w:rPr>
          <w:rFonts w:ascii="Arial" w:cs="Arial" w:hAnsi="Arial"/>
        </w:rPr>
        <w:t>Identification of the Key Skills</w:t>
        <w:lastRenderedPageBreak/>
      </w:r>
      <w:bookmarkEnd w:id="5"/>
    </w:p>
    <w:p w:rsidR="00387C8E" w:rsidRDefault="00000000" w14:paraId="36B8423B" w14:textId="77777777" w:rsidP="000C24DD" w:rsidRPr="000C24DD">
      <w:pPr>
        <w:spacing w:line="360" w:lineRule="auto"/>
        <w:rPr>
          <w:rFonts w:ascii="Arial" w:cs="Arial" w:hAnsi="Arial"/>
        </w:rPr>
      </w:pPr>
      <w:r w:rsidRPr="000C24DD">
        <w:rPr>
          <w:rFonts w:ascii="Arial" w:cs="Arial" w:hAnsi="Arial"/>
        </w:rPr>
        <w:t>There are a diversified number of skills that are required to be proficient in order to gain quality in the services of restaurant chains, however, the prominently five key skills are discussed below;</w:t>
      </w:r>
    </w:p>
    <w:p w:rsidR="00387C8E" w:rsidRDefault="00000000" w14:paraId="55D19A6A" w14:textId="77777777" w:rsidP="000C24DD" w:rsidRPr="000C24DD">
      <w:pPr>
        <w:spacing w:line="360" w:lineRule="auto"/>
        <w:rPr>
          <w:rFonts w:ascii="Arial" w:cs="Arial" w:hAnsi="Arial"/>
        </w:rPr>
      </w:pPr>
      <w:r w:rsidRPr="000C24DD">
        <w:rPr>
          <w:b/>
          <w:i/>
          <w:rFonts w:ascii="Arial" w:cs="Arial" w:hAnsi="Arial"/>
        </w:rPr>
        <w:t>Excellency in communication skills</w:t>
      </w:r>
      <w:r w:rsidRPr="000C24DD">
        <w:rPr>
          <w:rFonts w:ascii="Arial" w:cs="Arial" w:hAnsi="Arial"/>
        </w:rPr>
        <w:t xml:space="preserve">- Active and clarity in the exchange of speech through communication creates a sense of belongingness among the employees as well as fosters a positive sensation among the consumers. Communication skills efficacy helps in building the employee-customer relationship within a fraction of a minute in a restaurant chain that involves guidance of menu and food tastes (Davis et al., 2018). </w:t>
      </w:r>
    </w:p>
    <w:p w:rsidR="00387C8E" w:rsidRDefault="00000000" w14:paraId="651DAB33" w14:textId="77777777" w:rsidP="000C24DD" w:rsidRPr="000C24DD">
      <w:pPr>
        <w:spacing w:line="360" w:lineRule="auto"/>
        <w:rPr>
          <w:rFonts w:ascii="Arial" w:cs="Arial" w:hAnsi="Arial"/>
        </w:rPr>
      </w:pPr>
      <w:r w:rsidRPr="000C24DD">
        <w:rPr>
          <w:b/>
          <w:i/>
          <w:rFonts w:ascii="Arial" w:cs="Arial" w:hAnsi="Arial"/>
        </w:rPr>
        <w:t>Problem-solving skills for conflict management</w:t>
      </w:r>
      <w:r w:rsidRPr="000C24DD">
        <w:rPr>
          <w:rFonts w:ascii="Arial" w:cs="Arial" w:hAnsi="Arial"/>
        </w:rPr>
        <w:t>- Many issues arise while producing food and services in the hospitality industry of restaurant chains that need immediate resolution. The capacity to critically identify the need of the situation with a proper resolution for providing better services to the customer is helpful in maintaining the business of restaurants.</w:t>
      </w:r>
    </w:p>
    <w:p w:rsidR="00387C8E" w:rsidRDefault="00000000" w14:paraId="3E3DA370" w14:textId="77777777" w:rsidP="000C24DD" w:rsidRPr="000C24DD">
      <w:pPr>
        <w:spacing w:line="360" w:lineRule="auto"/>
        <w:rPr>
          <w:rFonts w:ascii="Arial" w:cs="Arial" w:hAnsi="Arial"/>
        </w:rPr>
      </w:pPr>
      <w:r w:rsidRPr="000C24DD">
        <w:rPr>
          <w:b/>
          <w:i/>
          <w:rFonts w:ascii="Arial" w:cs="Arial" w:hAnsi="Arial"/>
        </w:rPr>
        <w:t>Attention to detail</w:t>
      </w:r>
      <w:r w:rsidRPr="000C24DD">
        <w:rPr>
          <w:rFonts w:ascii="Arial" w:cs="Arial" w:hAnsi="Arial"/>
        </w:rPr>
        <w:t>- Establishing budgets, table setting, and identifying those ingredients that have reached the dates of expiry within the kitchen are small however, important details. These details are what restaurant managers must focus their eyes on. However, sometimes it becomes challenging to keep track of all the knicks and corners, detailed attention is crucial for running a restaurant business.</w:t>
      </w:r>
    </w:p>
    <w:p w:rsidR="00387C8E" w:rsidRDefault="00000000" w14:paraId="5DB3C658" w14:textId="77777777" w:rsidP="000C24DD" w:rsidRPr="000C24DD">
      <w:pPr>
        <w:spacing w:line="360" w:lineRule="auto"/>
        <w:rPr>
          <w:rFonts w:ascii="Arial" w:cs="Arial" w:hAnsi="Arial"/>
        </w:rPr>
      </w:pPr>
      <w:r w:rsidRPr="000C24DD">
        <w:rPr>
          <w:b/>
          <w:i/>
          <w:rFonts w:ascii="Arial" w:cs="Arial" w:hAnsi="Arial"/>
        </w:rPr>
        <w:t>Skills of Cultural Awareness</w:t>
      </w:r>
      <w:r w:rsidRPr="000C24DD">
        <w:rPr>
          <w:rFonts w:ascii="Arial" w:cs="Arial" w:hAnsi="Arial"/>
        </w:rPr>
        <w:t xml:space="preserve">- The footfall in a nation like the UK is often a range of customers from diversified cultural backgrounds. Employees as well as the management team must keep in their skills of promoting cultural awareness through bumble and </w:t>
      </w:r>
      <w:proofErr w:type="spellStart"/>
      <w:r w:rsidRPr="000C24DD">
        <w:rPr>
          <w:rFonts w:ascii="Arial" w:cs="Arial" w:hAnsi="Arial"/>
        </w:rPr>
        <w:t>resopopectful</w:t>
      </w:r>
      <w:proofErr w:type="spellEnd"/>
      <w:r w:rsidRPr="000C24DD">
        <w:rPr>
          <w:rFonts w:ascii="Arial" w:cs="Arial" w:hAnsi="Arial"/>
        </w:rPr>
        <w:t xml:space="preserve"> transactions with the customers from every background and culture. This enables building a reputation in the market for competition in a tourism-oriented nation like the UK (Johnston, 2012).</w:t>
      </w:r>
    </w:p>
    <w:p w:rsidR="00387C8E" w:rsidRDefault="00000000" w14:paraId="54CD02D2" w14:textId="77777777" w:rsidP="000C24DD" w:rsidRPr="000C24DD">
      <w:pPr>
        <w:spacing w:line="360" w:lineRule="auto"/>
        <w:rPr>
          <w:rFonts w:ascii="Arial" w:cs="Arial" w:hAnsi="Arial"/>
        </w:rPr>
      </w:pPr>
      <w:r w:rsidRPr="000C24DD">
        <w:rPr>
          <w:b/>
          <w:i/>
          <w:rFonts w:ascii="Arial" w:cs="Arial" w:hAnsi="Arial"/>
        </w:rPr>
        <w:t>Positive attitude-</w:t>
      </w:r>
      <w:r w:rsidRPr="000C24DD">
        <w:rPr>
          <w:rFonts w:ascii="Arial" w:cs="Arial" w:hAnsi="Arial"/>
        </w:rPr>
        <w:t xml:space="preserve"> opening a restaurant caters to dealing with new challenges and issues every day, the employees serving the customers should be trained in a manner to radiate as much vibes of optimism as possible. Having the soft skills of optimism helps foster positivity in the working environment while providing services to the customers while achieving </w:t>
      </w:r>
      <w:proofErr w:type="spellStart"/>
      <w:r w:rsidRPr="000C24DD">
        <w:rPr>
          <w:rFonts w:ascii="Arial" w:cs="Arial" w:hAnsi="Arial"/>
        </w:rPr>
        <w:t>maximised</w:t>
      </w:r>
      <w:proofErr w:type="spellEnd"/>
      <w:r w:rsidRPr="000C24DD">
        <w:rPr>
          <w:rFonts w:ascii="Arial" w:cs="Arial" w:hAnsi="Arial"/>
        </w:rPr>
        <w:t xml:space="preserve"> satisfaction from the customers. </w:t>
      </w:r>
    </w:p>
    <w:p w:rsidR="00387C8E" w:rsidRDefault="00000000" w14:paraId="57F21EDC" w14:textId="77777777" w:rsidP="000C24DD" w:rsidRPr="000C24DD">
      <w:pPr>
        <w:pStyle w:val="Heading1"/>
        <w:spacing w:line="360" w:lineRule="auto"/>
        <w:rPr>
          <w:rFonts w:ascii="Arial" w:cs="Arial" w:hAnsi="Arial"/>
        </w:rPr>
      </w:pPr>
      <w:bookmarkStart w:id="6" w:name="_yrifwnw5kqb8" w:colFirst="0" w:colLast="0"/>
      <w:bookmarkStart w:id="7" w:name="_Toc148547883"/>
      <w:bookmarkEnd w:id="6"/>
      <w:r w:rsidRPr="000C24DD">
        <w:rPr>
          <w:rFonts w:ascii="Arial" w:cs="Arial" w:hAnsi="Arial"/>
        </w:rPr>
        <w:t>Development strategies for the required skills</w:t>
        <w:lastRenderedPageBreak/>
      </w:r>
      <w:bookmarkEnd w:id="7"/>
    </w:p>
    <w:p w:rsidR="00387C8E" w:rsidRDefault="00000000" w14:paraId="7E96BF53" w14:textId="77777777" w:rsidP="000C24DD" w:rsidRPr="000C24DD">
      <w:pPr>
        <w:spacing w:line="360" w:lineRule="auto"/>
        <w:rPr>
          <w:rFonts w:ascii="Arial" w:cs="Arial" w:hAnsi="Arial"/>
        </w:rPr>
      </w:pPr>
      <w:r w:rsidRPr="000C24DD">
        <w:rPr>
          <w:rFonts w:ascii="Arial" w:cs="Arial" w:hAnsi="Arial"/>
        </w:rPr>
        <w:t xml:space="preserve">Development of the above-mentioned skills can be skillfully </w:t>
      </w:r>
      <w:proofErr w:type="spellStart"/>
      <w:r w:rsidRPr="000C24DD">
        <w:rPr>
          <w:rFonts w:ascii="Arial" w:cs="Arial" w:hAnsi="Arial"/>
        </w:rPr>
        <w:t>strategised</w:t>
      </w:r>
      <w:proofErr w:type="spellEnd"/>
      <w:r w:rsidRPr="000C24DD">
        <w:rPr>
          <w:rFonts w:ascii="Arial" w:cs="Arial" w:hAnsi="Arial"/>
        </w:rPr>
        <w:t xml:space="preserve"> by the management of the restaurants with proper engagement of the employee through </w:t>
      </w:r>
      <w:proofErr w:type="spellStart"/>
      <w:r w:rsidRPr="000C24DD">
        <w:rPr>
          <w:rFonts w:ascii="Arial" w:cs="Arial" w:hAnsi="Arial"/>
        </w:rPr>
        <w:t>programmes</w:t>
      </w:r>
      <w:proofErr w:type="spellEnd"/>
      <w:r w:rsidRPr="000C24DD">
        <w:rPr>
          <w:rFonts w:ascii="Arial" w:cs="Arial" w:hAnsi="Arial"/>
        </w:rPr>
        <w:t xml:space="preserve"> of training. Building effective communication for the employees at the front office of any restaurant requires active engagement and participation of the workers in specific workshops (</w:t>
      </w:r>
      <w:proofErr w:type="spellStart"/>
      <w:r w:rsidRPr="000C24DD">
        <w:rPr>
          <w:rFonts w:ascii="Arial" w:cs="Arial" w:hAnsi="Arial"/>
        </w:rPr>
        <w:t>Motarjemi</w:t>
      </w:r>
      <w:proofErr w:type="spellEnd"/>
      <w:r w:rsidRPr="000C24DD">
        <w:rPr>
          <w:rFonts w:ascii="Arial" w:cs="Arial" w:hAnsi="Arial"/>
        </w:rPr>
        <w:t xml:space="preserve"> and </w:t>
      </w:r>
      <w:proofErr w:type="spellStart"/>
      <w:r w:rsidRPr="000C24DD">
        <w:rPr>
          <w:rFonts w:ascii="Arial" w:cs="Arial" w:hAnsi="Arial"/>
        </w:rPr>
        <w:t>Lelieveld</w:t>
      </w:r>
      <w:proofErr w:type="spellEnd"/>
      <w:r w:rsidRPr="000C24DD">
        <w:rPr>
          <w:rFonts w:ascii="Arial" w:cs="Arial" w:hAnsi="Arial"/>
        </w:rPr>
        <w:t>, 2014). This participation aids in manifesting skills of effective communication for the betterment of the business. While efficacy in communication through on-job training can be achieved will directly impact the fostering of positive attitudes among the employees in situational adversity. Additionally, with an attitude of optimism can switch to critical thinking which is helpful in resolving conflicts while focusing on details and cultural awareness (Foskett et al., 2021).</w:t>
      </w:r>
    </w:p>
    <w:p w:rsidR="00387C8E" w:rsidRDefault="00000000" w14:paraId="7836D872" w14:textId="77777777" w:rsidP="000C24DD" w:rsidRPr="000C24DD">
      <w:pPr>
        <w:pStyle w:val="Heading1"/>
        <w:spacing w:line="360" w:lineRule="auto"/>
        <w:rPr>
          <w:rFonts w:ascii="Arial" w:cs="Arial" w:hAnsi="Arial"/>
        </w:rPr>
      </w:pPr>
      <w:bookmarkStart w:id="8" w:name="_80yy9js7uo45" w:colFirst="0" w:colLast="0"/>
      <w:bookmarkStart w:id="9" w:name="_Toc148547884"/>
      <w:bookmarkEnd w:id="8"/>
      <w:r w:rsidRPr="000C24DD">
        <w:rPr>
          <w:rFonts w:ascii="Arial" w:cs="Arial" w:hAnsi="Arial"/>
        </w:rPr>
        <w:t>Real-life examples</w:t>
      </w:r>
      <w:bookmarkEnd w:id="9"/>
    </w:p>
    <w:p w:rsidR="00387C8E" w:rsidRDefault="00000000" w14:paraId="6B1A9302" w14:textId="046A450F" w:rsidP="000C24DD" w:rsidRPr="000C24DD">
      <w:pPr>
        <w:spacing w:line="360" w:lineRule="auto"/>
        <w:rPr>
          <w:rFonts w:ascii="Arial" w:cs="Arial" w:hAnsi="Arial"/>
        </w:rPr>
      </w:pPr>
      <w:r w:rsidRPr="000C24DD">
        <w:rPr>
          <w:rFonts w:ascii="Arial" w:cs="Arial" w:hAnsi="Arial"/>
        </w:rPr>
        <w:t xml:space="preserve">Inver, a restaurant located in Glasgow Scotland provides a unique experience to its customers by keeping their attention to the details owing to the preferences of the customers. This restaurant is admirable for operating from the remote and in choosing its list of foods which is detailed. Black Radish, an operational restaurant in the city of London provides services of foods which is delicious and accompany passion that caters to the positivity in attitude of the business.  The Dining Room in the City </w:t>
      </w:r>
      <w:r w:rsidR="000C24DD" w:rsidRPr="000C24DD">
        <w:rPr>
          <w:rFonts w:ascii="Arial" w:cs="Arial" w:hAnsi="Arial"/>
        </w:rPr>
        <w:t xml:space="preserve">of </w:t>
      </w:r>
      <w:proofErr w:type="spellStart"/>
      <w:r w:rsidR="000C24DD" w:rsidRPr="000C24DD">
        <w:rPr>
          <w:rFonts w:ascii="Arial" w:cs="Arial" w:hAnsi="Arial"/>
        </w:rPr>
        <w:t>Llŷn</w:t>
      </w:r>
      <w:proofErr w:type="spellEnd"/>
      <w:r w:rsidRPr="000C24DD">
        <w:rPr>
          <w:rFonts w:ascii="Arial" w:cs="Arial" w:hAnsi="Arial"/>
        </w:rPr>
        <w:t xml:space="preserve"> Peninsula serves a variety of dishes from all cultural backgrounds while highlighting the culture of Welsh through the start ingredients of Welsh culture.</w:t>
      </w:r>
    </w:p>
    <w:p w:rsidR="00387C8E" w:rsidRDefault="00000000" w14:paraId="7586AED5" w14:textId="212BB030" w:rsidP="000C24DD" w:rsidRPr="000C24DD">
      <w:pPr>
        <w:pStyle w:val="Heading1"/>
        <w:spacing w:line="360" w:lineRule="auto"/>
        <w:rPr>
          <w:rFonts w:ascii="Arial" w:cs="Arial" w:hAnsi="Arial"/>
        </w:rPr>
      </w:pPr>
      <w:bookmarkStart w:id="10" w:name="_rvf30qp6rgcc" w:colFirst="0" w:colLast="0"/>
      <w:bookmarkStart w:id="11" w:name="_Toc148547885"/>
      <w:bookmarkEnd w:id="10"/>
      <w:r w:rsidRPr="000C24DD">
        <w:rPr>
          <w:rFonts w:ascii="Arial" w:cs="Arial" w:hAnsi="Arial"/>
        </w:rPr>
        <w:t xml:space="preserve">Challenges </w:t>
      </w:r>
      <w:r w:rsidR="000C24DD" w:rsidRPr="000C24DD">
        <w:rPr>
          <w:rFonts w:ascii="Arial" w:cs="Arial" w:hAnsi="Arial"/>
        </w:rPr>
        <w:t xml:space="preserve">and solutions </w:t>
      </w:r>
      <w:r w:rsidRPr="000C24DD">
        <w:rPr>
          <w:rFonts w:ascii="Arial" w:cs="Arial" w:hAnsi="Arial"/>
        </w:rPr>
        <w:t>in implementing the skills in employees along with solutions</w:t>
      </w:r>
      <w:bookmarkEnd w:id="11"/>
    </w:p>
    <w:p w:rsidR="00387C8E" w:rsidRDefault="00000000" w14:paraId="4AEE0C00" w14:textId="77777777" w:rsidP="000C24DD" w:rsidRPr="000C24DD">
      <w:pPr>
        <w:spacing w:line="360" w:lineRule="auto"/>
        <w:rPr>
          <w:rFonts w:ascii="Arial" w:cs="Arial" w:hAnsi="Arial"/>
        </w:rPr>
      </w:pPr>
      <w:r w:rsidRPr="000C24DD">
        <w:rPr>
          <w:rFonts w:ascii="Arial" w:cs="Arial" w:hAnsi="Arial"/>
        </w:rPr>
        <w:t xml:space="preserve">Running a business in the genre of restaurants caters to the facing of multifarious challenges like the changes in the trends of </w:t>
      </w:r>
      <w:proofErr w:type="spellStart"/>
      <w:r w:rsidRPr="000C24DD">
        <w:rPr>
          <w:rFonts w:ascii="Arial" w:cs="Arial" w:hAnsi="Arial"/>
        </w:rPr>
        <w:t>fooding</w:t>
      </w:r>
      <w:proofErr w:type="spellEnd"/>
      <w:r w:rsidRPr="000C24DD">
        <w:rPr>
          <w:rFonts w:ascii="Arial" w:cs="Arial" w:hAnsi="Arial"/>
        </w:rPr>
        <w:t xml:space="preserve"> with the influence of social media. Changes in the market of competition are also a growing concern for the restaurant chains in the hospitality industry of the UK. thus, in order to promote sustainability in the hospitality business of food chains employees must adhere to effective communication skills that will enable customer retention through </w:t>
      </w:r>
      <w:proofErr w:type="spellStart"/>
      <w:r w:rsidRPr="000C24DD">
        <w:rPr>
          <w:rFonts w:ascii="Arial" w:cs="Arial" w:hAnsi="Arial"/>
        </w:rPr>
        <w:t>behavioural</w:t>
      </w:r>
      <w:proofErr w:type="spellEnd"/>
      <w:r w:rsidRPr="000C24DD">
        <w:rPr>
          <w:rFonts w:ascii="Arial" w:cs="Arial" w:hAnsi="Arial"/>
        </w:rPr>
        <w:t xml:space="preserve"> approaches (Zutshi, 2019). </w:t>
      </w:r>
      <w:r w:rsidRPr="000C24DD">
        <w:rPr>
          <w:rFonts w:ascii="Arial" w:cs="Arial" w:hAnsi="Arial"/>
        </w:rPr>
        <w:t xml:space="preserve">Moreover, providing eccentric services to the customers with relevance to adaptive changes with the customer trends and preferences with the changes in tastes and </w:t>
        <w:lastRenderedPageBreak/>
      </w:r>
      <w:proofErr w:type="spellStart"/>
      <w:r w:rsidRPr="000C24DD">
        <w:rPr>
          <w:rFonts w:ascii="Arial" w:cs="Arial" w:hAnsi="Arial"/>
        </w:rPr>
        <w:t>flavours</w:t>
      </w:r>
      <w:proofErr w:type="spellEnd"/>
      <w:r w:rsidRPr="000C24DD">
        <w:rPr>
          <w:rFonts w:ascii="Arial" w:cs="Arial" w:hAnsi="Arial"/>
        </w:rPr>
        <w:t xml:space="preserve"> of the people.</w:t>
      </w:r>
      <w:r>
        <w:rPr>
          <w:rFonts w:ascii="Arial" w:cs="Arial" w:hAnsi="Arial"/>
        </w:rPr>
        <w:br w:type="page"/>
      </w:r>
    </w:p>
    <w:p w:rsidR="00387C8E" w:rsidRDefault="00000000" w14:paraId="294F4820" w14:textId="77777777" w:rsidP="000C24DD" w:rsidRPr="000C24DD">
      <w:pPr>
        <w:pStyle w:val="Heading1"/>
        <w:spacing w:line="360" w:lineRule="auto"/>
        <w:rPr>
          <w:rFonts w:ascii="Arial" w:cs="Arial" w:hAnsi="Arial"/>
        </w:rPr>
      </w:pPr>
      <w:bookmarkStart w:id="12" w:name="_nq3al9ofujfc" w:colFirst="0" w:colLast="0"/>
      <w:bookmarkStart w:id="13" w:name="_Toc148547886"/>
      <w:bookmarkEnd w:id="12"/>
      <w:r w:rsidRPr="000C24DD">
        <w:rPr>
          <w:rFonts w:ascii="Arial" w:cs="Arial" w:hAnsi="Arial"/>
        </w:rPr>
        <w:t>Conclusion</w:t>
        <w:lastRenderedPageBreak/>
      </w:r>
      <w:bookmarkEnd w:id="13"/>
    </w:p>
    <w:p w:rsidR="00387C8E" w:rsidRDefault="00000000" w14:paraId="618EAB38" w14:textId="77777777" w:rsidP="000C24DD" w:rsidRPr="000C24DD">
      <w:pPr>
        <w:spacing w:line="360" w:lineRule="auto"/>
        <w:rPr>
          <w:rFonts w:ascii="Arial" w:cs="Arial" w:hAnsi="Arial"/>
        </w:rPr>
      </w:pPr>
      <w:r w:rsidRPr="000C24DD">
        <w:rPr>
          <w:rFonts w:ascii="Arial" w:cs="Arial" w:hAnsi="Arial"/>
        </w:rPr>
        <w:t xml:space="preserve">Customers in the restaurant industry are to be served with </w:t>
      </w:r>
      <w:proofErr w:type="spellStart"/>
      <w:r w:rsidRPr="000C24DD">
        <w:rPr>
          <w:rFonts w:ascii="Arial" w:cs="Arial" w:hAnsi="Arial"/>
        </w:rPr>
        <w:t>maximised</w:t>
      </w:r>
      <w:proofErr w:type="spellEnd"/>
      <w:r w:rsidRPr="000C24DD">
        <w:rPr>
          <w:rFonts w:ascii="Arial" w:cs="Arial" w:hAnsi="Arial"/>
        </w:rPr>
        <w:t xml:space="preserve"> quality to gain customer satisfaction which affects sustainability and longevity in the businesses of restaurants. This essay has evaluated the significance of soft skills in the flourishing of business in hospitality that is directly based on the satisfaction of the customer. Moreover, the strategies of skill development have been explained focusing on the usage of these skills with relevant corporate examples. Additionally, the aforementioned task has also elucidated the challenges faced by the restaurants in successfully implementing the mentioned skills. </w:t>
      </w:r>
      <w:r>
        <w:rPr>
          <w:rFonts w:ascii="Arial" w:cs="Arial" w:hAnsi="Arial"/>
        </w:rPr>
        <w:br w:type="page"/>
      </w:r>
    </w:p>
    <w:p w:rsidR="00387C8E" w:rsidRDefault="00000000" w14:paraId="394B7B01" w14:textId="77777777" w:rsidP="000C24DD" w:rsidRPr="000C24DD">
      <w:pPr>
        <w:pStyle w:val="Heading1"/>
        <w:spacing w:line="360" w:lineRule="auto"/>
        <w:rPr>
          <w:rFonts w:ascii="Arial" w:cs="Arial" w:hAnsi="Arial"/>
        </w:rPr>
      </w:pPr>
      <w:bookmarkStart w:id="14" w:name="_2ydswqw5v8b7" w:colFirst="0" w:colLast="0"/>
      <w:bookmarkStart w:id="15" w:name="_Toc148547887"/>
      <w:bookmarkEnd w:id="14"/>
      <w:r w:rsidRPr="000C24DD">
        <w:rPr>
          <w:rFonts w:ascii="Arial" w:cs="Arial" w:hAnsi="Arial"/>
        </w:rPr>
        <w:t>References</w:t>
        <w:lastRenderedPageBreak/>
      </w:r>
      <w:bookmarkEnd w:id="15"/>
      <w:r w:rsidRPr="000C24DD">
        <w:rPr>
          <w:rFonts w:ascii="Arial" w:cs="Arial" w:hAnsi="Arial"/>
        </w:rPr>
        <w:t xml:space="preserve"> </w:t>
      </w:r>
    </w:p>
    <w:p w:rsidR="000C24DD" w:rsidRDefault="000C24DD" w14:paraId="294DE811" w14:textId="77777777" w:rsidP="000C24DD" w:rsidRPr="000C24DD">
      <w:pPr>
        <w:spacing w:line="360" w:lineRule="auto"/>
        <w:rPr>
          <w:rFonts w:ascii="Arial" w:cs="Arial" w:hAnsi="Arial"/>
        </w:rPr>
      </w:pPr>
      <w:r w:rsidRPr="000C24DD">
        <w:rPr>
          <w:rFonts w:ascii="Arial" w:cs="Arial" w:hAnsi="Arial"/>
        </w:rPr>
        <w:t>Cousins, J. (2020) Food and beverage service. 9th ed. London: Hodder Education Group.</w:t>
      </w:r>
    </w:p>
    <w:p w:rsidR="000C24DD" w:rsidRDefault="000C24DD" w14:paraId="2CCCB030" w14:textId="77777777" w:rsidP="000C24DD" w:rsidRPr="000C24DD">
      <w:pPr>
        <w:spacing w:line="360" w:lineRule="auto"/>
        <w:rPr>
          <w:rFonts w:ascii="Arial" w:cs="Arial" w:hAnsi="Arial"/>
        </w:rPr>
      </w:pPr>
      <w:r w:rsidRPr="000C24DD">
        <w:rPr>
          <w:rFonts w:ascii="Arial" w:cs="Arial" w:hAnsi="Arial"/>
        </w:rPr>
        <w:t xml:space="preserve">Davis, B. et al. (2018) Food and Beverage Management. 6 </w:t>
      </w:r>
      <w:proofErr w:type="spellStart"/>
      <w:r w:rsidRPr="000C24DD">
        <w:rPr>
          <w:rFonts w:ascii="Arial" w:cs="Arial" w:hAnsi="Arial"/>
        </w:rPr>
        <w:t>edn</w:t>
      </w:r>
      <w:proofErr w:type="spellEnd"/>
      <w:r w:rsidRPr="000C24DD">
        <w:rPr>
          <w:rFonts w:ascii="Arial" w:cs="Arial" w:hAnsi="Arial"/>
        </w:rPr>
        <w:t xml:space="preserve"> London: Routledge.</w:t>
      </w:r>
    </w:p>
    <w:p w:rsidR="000C24DD" w:rsidRDefault="000C24DD" w14:paraId="438FFD60" w14:textId="77777777" w:rsidP="000C24DD" w:rsidRPr="000C24DD">
      <w:pPr>
        <w:spacing w:line="360" w:lineRule="auto"/>
        <w:rPr>
          <w:rFonts w:ascii="Arial" w:cs="Arial" w:hAnsi="Arial"/>
        </w:rPr>
      </w:pPr>
      <w:r w:rsidRPr="000C24DD">
        <w:rPr>
          <w:rFonts w:ascii="Arial" w:cs="Arial" w:hAnsi="Arial"/>
        </w:rPr>
        <w:t>Foskett, D. et al. (2021) The Theory of Hospitality and Catering. 14th Edition. London: Hodder Education Group.</w:t>
      </w:r>
    </w:p>
    <w:p w:rsidR="000C24DD" w:rsidRDefault="000C24DD" w14:paraId="05F820D9" w14:textId="77777777" w:rsidP="000C24DD" w:rsidRPr="000C24DD">
      <w:pPr>
        <w:spacing w:line="360" w:lineRule="auto"/>
        <w:rPr>
          <w:rFonts w:ascii="Arial" w:cs="Arial" w:hAnsi="Arial"/>
        </w:rPr>
      </w:pPr>
      <w:r w:rsidRPr="000C24DD">
        <w:rPr>
          <w:rFonts w:ascii="Arial" w:cs="Arial" w:hAnsi="Arial"/>
        </w:rPr>
        <w:t xml:space="preserve">Johnston, R. (2012) Service operations </w:t>
      </w:r>
      <w:proofErr w:type="gramStart"/>
      <w:r w:rsidRPr="000C24DD">
        <w:rPr>
          <w:rFonts w:ascii="Arial" w:cs="Arial" w:hAnsi="Arial"/>
        </w:rPr>
        <w:t>management :</w:t>
      </w:r>
      <w:proofErr w:type="gramEnd"/>
      <w:r w:rsidRPr="000C24DD">
        <w:rPr>
          <w:rFonts w:ascii="Arial" w:cs="Arial" w:hAnsi="Arial"/>
        </w:rPr>
        <w:t xml:space="preserve"> improving service delivery. 4th ed. Harlow, England: Pearson.</w:t>
      </w:r>
    </w:p>
    <w:p w:rsidR="000C24DD" w:rsidRDefault="000C24DD" w14:paraId="1B10D790" w14:textId="77777777" w:rsidP="000C24DD" w:rsidRPr="000C24DD">
      <w:pPr>
        <w:spacing w:line="360" w:lineRule="auto"/>
        <w:rPr>
          <w:rFonts w:ascii="Arial" w:cs="Arial" w:hAnsi="Arial"/>
        </w:rPr>
      </w:pPr>
      <w:proofErr w:type="spellStart"/>
      <w:r w:rsidRPr="000C24DD">
        <w:rPr>
          <w:rFonts w:ascii="Arial" w:cs="Arial" w:hAnsi="Arial"/>
        </w:rPr>
        <w:t>Motarjemi</w:t>
      </w:r>
      <w:proofErr w:type="spellEnd"/>
      <w:r w:rsidRPr="000C24DD">
        <w:rPr>
          <w:rFonts w:ascii="Arial" w:cs="Arial" w:hAnsi="Arial"/>
        </w:rPr>
        <w:t xml:space="preserve">, Y and </w:t>
      </w:r>
      <w:proofErr w:type="spellStart"/>
      <w:r w:rsidRPr="000C24DD">
        <w:rPr>
          <w:rFonts w:ascii="Arial" w:cs="Arial" w:hAnsi="Arial"/>
        </w:rPr>
        <w:t>Lelieveld</w:t>
      </w:r>
      <w:proofErr w:type="spellEnd"/>
      <w:r w:rsidRPr="000C24DD">
        <w:rPr>
          <w:rFonts w:ascii="Arial" w:cs="Arial" w:hAnsi="Arial"/>
        </w:rPr>
        <w:t xml:space="preserve">, H (2014) Food safety </w:t>
      </w:r>
      <w:proofErr w:type="gramStart"/>
      <w:r w:rsidRPr="000C24DD">
        <w:rPr>
          <w:rFonts w:ascii="Arial" w:cs="Arial" w:hAnsi="Arial"/>
        </w:rPr>
        <w:t>management :</w:t>
      </w:r>
      <w:proofErr w:type="gramEnd"/>
      <w:r w:rsidRPr="000C24DD">
        <w:rPr>
          <w:rFonts w:ascii="Arial" w:cs="Arial" w:hAnsi="Arial"/>
        </w:rPr>
        <w:t xml:space="preserve"> a practical guide for the food industry. Illustrated edition. Amsterdam: Academic Press.</w:t>
      </w:r>
    </w:p>
    <w:p w:rsidR="000C24DD" w:rsidRDefault="000C24DD" w14:paraId="702A61A9" w14:textId="77777777" w:rsidP="000C24DD" w:rsidRPr="000C24DD">
      <w:pPr>
        <w:spacing w:line="360" w:lineRule="auto"/>
        <w:rPr>
          <w:rFonts w:ascii="Arial" w:cs="Arial" w:hAnsi="Arial"/>
        </w:rPr>
      </w:pPr>
      <w:r w:rsidRPr="000C24DD">
        <w:rPr>
          <w:rFonts w:ascii="Arial" w:cs="Arial" w:hAnsi="Arial"/>
        </w:rPr>
        <w:t>Zutshi, A. (2019) ‘How to develop well-informed and assured teams to embed food safety compliance in the UK catering and hospitality industry’, Perspectives in Public Health, 139(6), pp. 294–295.</w:t>
      </w:r>
    </w:p>
    <w:p w:rsidR="00387C8E" w:rsidRDefault="00387C8E" w14:paraId="0E05948D" w14:textId="77777777" w:rsidP="000C24DD" w:rsidRPr="000C24DD">
      <w:pPr>
        <w:spacing w:line="360" w:lineRule="auto"/>
        <w:rPr>
          <w:rFonts w:ascii="Arial" w:cs="Arial" w:hAnsi="Arial"/>
        </w:rPr>
      </w:pPr>
    </w:p>
    <w:p w:rsidR="00387C8E" w:rsidRDefault="00387C8E" w14:paraId="07209ABA" w14:textId="77777777" w:rsidP="000C24DD" w:rsidRPr="000C24DD">
      <w:pPr>
        <w:spacing w:line="360" w:lineRule="auto"/>
        <w:rPr>
          <w:rFonts w:ascii="Arial" w:cs="Arial" w:hAnsi="Arial"/>
        </w:rPr>
      </w:pPr>
    </w:p>
    <w:p w:rsidR="00387C8E" w:rsidRDefault="00387C8E" w14:paraId="08DC7936" w14:textId="77777777" w:rsidP="000C24DD" w:rsidRPr="000C24DD">
      <w:pPr>
        <w:spacing w:line="360" w:lineRule="auto"/>
        <w:rPr>
          <w:rFonts w:ascii="Arial" w:cs="Arial" w:hAnsi="Arial"/>
        </w:rPr>
      </w:pPr>
    </w:p>
    <w:p w:rsidR="00387C8E" w:rsidRDefault="00387C8E" w14:paraId="0D22C378" w14:textId="77777777" w:rsidP="000C24DD" w:rsidRPr="000C24DD">
      <w:pPr>
        <w:spacing w:line="360" w:lineRule="auto"/>
        <w:rPr>
          <w:rFonts w:ascii="Arial" w:cs="Arial" w:hAnsi="Arial"/>
        </w:rPr>
      </w:pPr>
    </w:p>
    <w:sectPr w:rsidR="00387C8E" w:rsidRPr="000C24DD">
      <w:headerReference r:id="rId9" w:type="default"/>
      <w:pgNumType w:start="1"/>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4B961" w14:textId="77777777" w:rsidR="00E2372E" w:rsidRDefault="00E2372E">
      <w:pPr>
        <w:spacing w:line="240" w:lineRule="auto"/>
      </w:pPr>
      <w:r>
        <w:separator/>
      </w:r>
    </w:p>
  </w:endnote>
  <w:endnote w:type="continuationSeparator" w:id="0">
    <w:p w14:paraId="1875E28C" w14:textId="77777777" w:rsidR="00E2372E" w:rsidRDefault="00E2372E">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8E3BF" w14:textId="77777777" w:rsidR="00E2372E" w:rsidRDefault="00E2372E">
      <w:pPr>
        <w:spacing w:line="240" w:lineRule="auto"/>
      </w:pPr>
      <w:r>
        <w:separator/>
      </w:r>
    </w:p>
  </w:footnote>
  <w:footnote w:type="continuationSeparator" w:id="0">
    <w:p w14:paraId="0CDD321E" w14:textId="77777777" w:rsidR="00E2372E" w:rsidRDefault="00E237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71E00" w14:textId="77777777" w:rsidR="00387C8E" w:rsidRDefault="00000000">
    <w:pPr>
      <w:jc w:val="right"/>
    </w:pPr>
    <w:r>
      <w:t>Food and Beverage Operation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9C02B96"/>
    <w:tmpl w:val="86C22FD4"/>
    <w:lvl w:ilvl="0" w:tplc="4009000F">
      <w:numFmt w:val="decimal"/>
      <w:lvlText w:val="%1."/>
      <w:start w:val="1"/>
      <w:pPr>
        <w:ind w:left="720"/>
        <w:ind w:hanging="360"/>
      </w:pPr>
      <w:lvlJc w:val="left"/>
    </w:lvl>
    <w:lvl w:ilvl="1" w:tentative="1" w:tplc="40090019">
      <w:numFmt w:val="lowerLetter"/>
      <w:lvlText w:val="%2."/>
      <w:start w:val="1"/>
      <w:pPr>
        <w:ind w:left="1440"/>
        <w:ind w:hanging="360"/>
      </w:pPr>
      <w:lvlJc w:val="left"/>
    </w:lvl>
    <w:lvl w:ilvl="2" w:tentative="1" w:tplc="4009001B">
      <w:numFmt w:val="lowerRoman"/>
      <w:lvlText w:val="%3."/>
      <w:start w:val="1"/>
      <w:pPr>
        <w:ind w:left="2160"/>
        <w:ind w:hanging="180"/>
      </w:pPr>
      <w:lvlJc w:val="right"/>
    </w:lvl>
    <w:lvl w:ilvl="3" w:tentative="1" w:tplc="4009000F">
      <w:numFmt w:val="decimal"/>
      <w:lvlText w:val="%4."/>
      <w:start w:val="1"/>
      <w:pPr>
        <w:ind w:left="2880"/>
        <w:ind w:hanging="360"/>
      </w:pPr>
      <w:lvlJc w:val="left"/>
    </w:lvl>
    <w:lvl w:ilvl="4" w:tentative="1" w:tplc="40090019">
      <w:numFmt w:val="lowerLetter"/>
      <w:lvlText w:val="%5."/>
      <w:start w:val="1"/>
      <w:pPr>
        <w:ind w:left="3600"/>
        <w:ind w:hanging="360"/>
      </w:pPr>
      <w:lvlJc w:val="left"/>
    </w:lvl>
    <w:lvl w:ilvl="5" w:tentative="1" w:tplc="4009001B">
      <w:numFmt w:val="lowerRoman"/>
      <w:lvlText w:val="%6."/>
      <w:start w:val="1"/>
      <w:pPr>
        <w:ind w:left="4320"/>
        <w:ind w:hanging="180"/>
      </w:pPr>
      <w:lvlJc w:val="right"/>
    </w:lvl>
    <w:lvl w:ilvl="6" w:tentative="1" w:tplc="4009000F">
      <w:numFmt w:val="decimal"/>
      <w:lvlText w:val="%7."/>
      <w:start w:val="1"/>
      <w:pPr>
        <w:ind w:left="5040"/>
        <w:ind w:hanging="360"/>
      </w:pPr>
      <w:lvlJc w:val="left"/>
    </w:lvl>
    <w:lvl w:ilvl="7" w:tentative="1" w:tplc="40090019">
      <w:numFmt w:val="lowerLetter"/>
      <w:lvlText w:val="%8."/>
      <w:start w:val="1"/>
      <w:pPr>
        <w:ind w:left="5760"/>
        <w:ind w:hanging="360"/>
      </w:pPr>
      <w:lvlJc w:val="left"/>
    </w:lvl>
    <w:lvl w:ilvl="8" w:tentative="1" w:tplc="40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B63C6"/>
  <w:rsids>
    <w:rsidRoot val="00387C8E"/>
    <w:rsid val="000C24DD"/>
    <w:rsid val="00387C8E"/>
    <w:rsid val="00B4147E"/>
    <w:rsid val="00B47B4F"/>
    <w:rsid val="00E2372E"/>
    <w:rsid val="00F16F45"/>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0C24DD"/>
    <w:pPr>
      <w:ind w:left="720"/>
      <w:contextualSpacing/>
    </w:pPr>
  </w:style>
  <w:style w:type="paragraph" w:styleId="TOCHeading">
    <w:name w:val="TOC Heading"/>
    <w:basedOn w:val="Heading1"/>
    <w:next w:val="Normal"/>
    <w:uiPriority w:val="39"/>
    <w:unhideWhenUsed/>
    <w:qFormat/>
    <w:rsid w:val="000C24D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C24DD"/>
    <w:pPr>
      <w:spacing w:after="100"/>
    </w:pPr>
  </w:style>
  <w:style w:type="paragraph" w:styleId="TOC2">
    <w:name w:val="toc 2"/>
    <w:basedOn w:val="Normal"/>
    <w:next w:val="Normal"/>
    <w:autoRedefine/>
    <w:uiPriority w:val="39"/>
    <w:unhideWhenUsed/>
    <w:rsid w:val="000C24DD"/>
    <w:pPr>
      <w:spacing w:after="100"/>
      <w:ind w:left="240"/>
    </w:pPr>
  </w:style>
  <w:style w:type="character" w:styleId="Hyperlink">
    <w:name w:val="Hyperlink"/>
    <w:basedOn w:val="DefaultParagraphFont"/>
    <w:uiPriority w:val="99"/>
    <w:unhideWhenUsed/>
    <w:rsid w:val="000C24DD"/>
    <w:rPr>
      <w:color w:val="0000FF" w:themeColor="hyperlink"/>
      <w:u w:val="single"/>
    </w:rPr>
  </w:style>
  <w:style w:type="paragraph" w:styleId="Header">
    <w:name w:val="header"/>
    <w:basedOn w:val="Normal"/>
    <w:link w:val="HeaderChar"/>
    <w:uiPriority w:val="99"/>
    <w:unhideWhenUsed/>
    <w:rsid w:val="00B47B4F"/>
    <w:pPr>
      <w:tabs>
        <w:tab w:val="center" w:pos="4513"/>
        <w:tab w:val="right" w:pos="9026"/>
      </w:tabs>
      <w:spacing w:line="240" w:lineRule="auto"/>
    </w:pPr>
  </w:style>
  <w:style w:type="character" w:customStyle="1" w:styleId="HeaderChar">
    <w:name w:val="Header Char"/>
    <w:basedOn w:val="DefaultParagraphFont"/>
    <w:link w:val="Header"/>
    <w:uiPriority w:val="99"/>
    <w:rsid w:val="00B47B4F"/>
  </w:style>
  <w:style w:type="paragraph" w:styleId="Footer">
    <w:name w:val="footer"/>
    <w:basedOn w:val="Normal"/>
    <w:link w:val="FooterChar"/>
    <w:uiPriority w:val="99"/>
    <w:unhideWhenUsed/>
    <w:rsid w:val="00B47B4F"/>
    <w:pPr>
      <w:tabs>
        <w:tab w:val="center" w:pos="4513"/>
        <w:tab w:val="right" w:pos="9026"/>
      </w:tabs>
      <w:spacing w:line="240" w:lineRule="auto"/>
    </w:pPr>
  </w:style>
  <w:style w:type="character" w:customStyle="1" w:styleId="FooterChar">
    <w:name w:val="Footer Char"/>
    <w:basedOn w:val="DefaultParagraphFont"/>
    <w:link w:val="Footer"/>
    <w:uiPriority w:val="99"/>
    <w:rsid w:val="00B47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F73CA9-246B-4A5A-A1C6-D175DAC7B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1145</Words>
  <Characters>6532</Characters>
  <Application>Microsoft Office Word</Application>
  <DocSecurity>0</DocSecurity>
  <Lines>54</Lines>
  <Paragraphs>15</Paragraphs>
  <ScaleCrop>false</ScaleCrop>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2023-10-18T13:28:00Z</dcterms:created>
  <dcterms:modified xsi:type="dcterms:W3CDTF">2023-10-18T13:28:00Z</dcterms:modified>
</cp:coreProperties>
</file>