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30390944"/>
        <w:docPartObj>
          <w:docPartGallery w:val="Cover Pages"/>
          <w:docPartUnique/>
        </w:docPartObj>
      </w:sdtPr>
      <w:sdtContent>
        <w:p w14:paraId="1080962F" w14:textId="1314B040" w:rsidR="00571F12" w:rsidRDefault="00571F12">
          <w:r>
            <w:rPr>
              <w:noProof/>
            </w:rPr>
            <mc:AlternateContent>
              <mc:Choice Requires="wps">
                <w:drawing>
                  <wp:anchor distT="0" distB="0" distL="114300" distR="114300" simplePos="0" relativeHeight="251659264" behindDoc="0" locked="0" layoutInCell="1" allowOverlap="1" wp14:anchorId="7DBEB136" wp14:editId="17A160B4">
                    <wp:simplePos x="0" y="0"/>
                    <wp:positionH relativeFrom="page">
                      <wp:align>center</wp:align>
                    </wp:positionH>
                    <wp:positionV relativeFrom="page">
                      <wp:align>center</wp:align>
                    </wp:positionV>
                    <wp:extent cx="1712890" cy="3840480"/>
                    <wp:effectExtent l="0" t="0" r="1270" b="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56"/>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7EC2EB91">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31AE5D8" w:rsidR="00571F12" w:rsidRPr="005A5840" w:rsidRDefault="005A5840">
                                          <w:pPr>
                                            <w:pStyle w:val="a3"/>
                                            <w:spacing w:line="312" w:lineRule="auto"/>
                                            <w:jc w:val="right"/>
                                            <w:rPr>
                                              <w:caps/>
                                              <w:color w:val="191919" w:themeColor="text1" w:themeTint="E6"/>
                                              <w:sz w:val="52"/>
                                              <w:szCs w:val="52"/>
                                            </w:rPr>
                                          </w:pPr>
                                          <w:r w:rsidRPr="005A5840">
                                            <w:rPr>
                                              <w:caps/>
                                              <w:color w:val="191919" w:themeColor="text1" w:themeTint="E6"/>
                                              <w:sz w:val="52"/>
                                              <w:szCs w:val="52"/>
                                            </w:rPr>
                                            <w:t>Tesco's strategic marketing plan: 30% Market Share by August 2025</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6BE9C2F" w:rsidR="00571F12" w:rsidRDefault="005A5840">
                                          <w:pPr>
                                            <w:jc w:val="right"/>
                                          </w:pPr>
                                          <w:r w:rsidRPr="005A5840">
                                            <w:rPr>
                                              <w:color w:val="000000" w:themeColor="text1"/>
                                            </w:rPr>
                                            <w:t>A Wholesome Road Map for Development and Achievement</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2289731" w:rsidR="00571F12" w:rsidRPr="005A5840" w:rsidRDefault="005A5840">
                                          <w:pPr>
                                            <w:rPr>
                                              <w:color w:val="000000" w:themeColor="text1"/>
                                              <w:sz w:val="22"/>
                                              <w:szCs w:val="22"/>
                                            </w:rPr>
                                          </w:pPr>
                                          <w:r w:rsidRPr="005A5840">
                                            <w:rPr>
                                              <w:color w:val="000000" w:themeColor="text1"/>
                                              <w:sz w:val="22"/>
                                              <w:szCs w:val="22"/>
                                            </w:rPr>
                                            <w:t>With the help of this marketing strategy, Tesco will have a clear road map to reach 30% of the market by August 2025. Tesco seeks to advance customer satisfaction, build a stronger brand, and achieve sustainable growth through the application of frameworks like SOSTAC, SMART goal setting, STP strategies, and the seven principles of the marketing mix. Tesco can effectively track its progress and make well-informed decisions to drive success in the ever-changing retail landscape by consistently monitoring key performance indicators (KPIs).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AEBDA5B" w:rsidR="00571F12" w:rsidRDefault="00D026C1">
                                          <w:pPr>
                                            <w:pStyle w:val="a3"/>
                                            <w:rPr>
                                              <w:color w:val="ED7D31" w:themeColor="accent2"/>
                                              <w:sz w:val="26"/>
                                              <w:szCs w:val="26"/>
                                            </w:rPr>
                                          </w:pPr>
                                          <w:r>
                                            <w:rPr>
                                              <w:color w:val="ED7D31" w:themeColor="accent2"/>
                                              <w:sz w:val="26"/>
                                              <w:szCs w:val="26"/>
                                            </w:rPr>
                                            <w:t xml:space="preserve">Junyi He </w:t>
                                          </w:r>
                                        </w:p>
                                      </w:sdtContent>
                                    </w:sdt>
                                    <w:p w14:paraId="31230197" w14:textId="5B27F5D0"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026C1">
                                            <w:rPr>
                                              <w:color w:val="44546A" w:themeColor="text2"/>
                                            </w:rPr>
                                            <w:t>Strategic Marketing</w:t>
                                          </w:r>
                                        </w:sdtContent>
                                      </w:sdt>
                                    </w:p>
                                  </w:tc>
                                </w:tr>
                              </w:tbl>
                              <w:p w14:paraId="65D59F8B" w14:textId="77777777" w:rsidR="00571F12" w:rsidRDefault="00571F12"/>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7DBEB136" id="_x0000_t202" coordsize="21600,21600" o:spt="202" path="m,l,21600r21600,l21600,xe">
                    <v:stroke joinstyle="miter"/>
                    <v:path gradientshapeok="t" o:connecttype="rect"/>
                  </v:shapetype>
                  <v:shape id="Text Box 138"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550"/>
                            <w:gridCol w:w="1956"/>
                          </w:tblGrid>
                          <w:tr w:rsidR="00571F12" w14:paraId="2700D41A" w14:textId="77777777">
                            <w:trPr>
                              <w:jc w:val="center"/>
                            </w:trPr>
                            <w:tc>
                              <w:tcPr>
                                <w:tcW w:w="2568" w:type="pct"/>
                                <w:vAlign w:val="center"/>
                              </w:tcPr>
                              <w:p w14:paraId="549391BB" w14:textId="77777777" w:rsidR="00571F12" w:rsidRDefault="00571F12">
                                <w:pPr>
                                  <w:jc w:val="right"/>
                                </w:pPr>
                                <w:r>
                                  <w:rPr>
                                    <w:noProof/>
                                  </w:rPr>
                                  <w:drawing>
                                    <wp:inline distT="0" distB="0" distL="0" distR="0" wp14:anchorId="431B7858" wp14:editId="7EC2EB91">
                                      <wp:extent cx="3065006" cy="2043337"/>
                                      <wp:effectExtent l="0" t="0" r="254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6">
                                                <a:extLst>
                                                  <a:ext uri="{28A0092B-C50C-407E-A947-70E740481C1C}">
                                                    <a14:useLocalDpi xmlns:a14="http://schemas.microsoft.com/office/drawing/2010/main" val="0"/>
                                                  </a:ext>
                                                </a:extLst>
                                              </a:blip>
                                              <a:stretch>
                                                <a:fillRect/>
                                              </a:stretch>
                                            </pic:blipFill>
                                            <pic:spPr>
                                              <a:xfrm>
                                                <a:off x="0" y="0"/>
                                                <a:ext cx="3065006" cy="2043337"/>
                                              </a:xfrm>
                                              <a:prstGeom prst="rect">
                                                <a:avLst/>
                                              </a:prstGeom>
                                            </pic:spPr>
                                          </pic:pic>
                                        </a:graphicData>
                                      </a:graphic>
                                    </wp:inline>
                                  </w:drawing>
                                </w:r>
                              </w:p>
                              <w:sdt>
                                <w:sdtPr>
                                  <w:rPr>
                                    <w:caps/>
                                    <w:color w:val="191919" w:themeColor="text1" w:themeTint="E6"/>
                                    <w:sz w:val="52"/>
                                    <w:szCs w:val="5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3C4A8E0C" w14:textId="431AE5D8" w:rsidR="00571F12" w:rsidRPr="005A5840" w:rsidRDefault="005A5840">
                                    <w:pPr>
                                      <w:pStyle w:val="a3"/>
                                      <w:spacing w:line="312" w:lineRule="auto"/>
                                      <w:jc w:val="right"/>
                                      <w:rPr>
                                        <w:caps/>
                                        <w:color w:val="191919" w:themeColor="text1" w:themeTint="E6"/>
                                        <w:sz w:val="52"/>
                                        <w:szCs w:val="52"/>
                                      </w:rPr>
                                    </w:pPr>
                                    <w:r w:rsidRPr="005A5840">
                                      <w:rPr>
                                        <w:caps/>
                                        <w:color w:val="191919" w:themeColor="text1" w:themeTint="E6"/>
                                        <w:sz w:val="52"/>
                                        <w:szCs w:val="52"/>
                                      </w:rPr>
                                      <w:t>Tesco's strategic marketing plan: 30% Market Share by August 2025</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13383768" w14:textId="36BE9C2F" w:rsidR="00571F12" w:rsidRDefault="005A5840">
                                    <w:pPr>
                                      <w:jc w:val="right"/>
                                    </w:pPr>
                                    <w:r w:rsidRPr="005A5840">
                                      <w:rPr>
                                        <w:color w:val="000000" w:themeColor="text1"/>
                                      </w:rPr>
                                      <w:t>A Wholesome Road Map for Development and Achievement</w:t>
                                    </w:r>
                                  </w:p>
                                </w:sdtContent>
                              </w:sdt>
                            </w:tc>
                            <w:tc>
                              <w:tcPr>
                                <w:tcW w:w="2432" w:type="pct"/>
                                <w:vAlign w:val="center"/>
                              </w:tcPr>
                              <w:p w14:paraId="6EB24A79" w14:textId="77777777" w:rsidR="00571F12" w:rsidRDefault="00571F12">
                                <w:pPr>
                                  <w:pStyle w:val="a3"/>
                                  <w:rPr>
                                    <w:caps/>
                                    <w:color w:val="ED7D31" w:themeColor="accent2"/>
                                    <w:sz w:val="26"/>
                                    <w:szCs w:val="26"/>
                                  </w:rPr>
                                </w:pPr>
                                <w:r>
                                  <w:rPr>
                                    <w:caps/>
                                    <w:color w:val="ED7D31" w:themeColor="accent2"/>
                                    <w:sz w:val="26"/>
                                    <w:szCs w:val="26"/>
                                  </w:rPr>
                                  <w:t>Abstract</w:t>
                                </w:r>
                              </w:p>
                              <w:sdt>
                                <w:sdtPr>
                                  <w:rPr>
                                    <w:color w:val="000000" w:themeColor="text1"/>
                                    <w:sz w:val="22"/>
                                    <w:szCs w:val="22"/>
                                  </w:rPr>
                                  <w:alias w:val="Abstract"/>
                                  <w:tag w:val=""/>
                                  <w:id w:val="-2036181933"/>
                                  <w:dataBinding w:prefixMappings="xmlns:ns0='http://schemas.microsoft.com/office/2006/coverPageProps' " w:xpath="/ns0:CoverPageProperties[1]/ns0:Abstract[1]" w:storeItemID="{55AF091B-3C7A-41E3-B477-F2FDAA23CFDA}"/>
                                  <w:text/>
                                </w:sdtPr>
                                <w:sdtContent>
                                  <w:p w14:paraId="48DFFEEA" w14:textId="22289731" w:rsidR="00571F12" w:rsidRPr="005A5840" w:rsidRDefault="005A5840">
                                    <w:pPr>
                                      <w:rPr>
                                        <w:color w:val="000000" w:themeColor="text1"/>
                                        <w:sz w:val="22"/>
                                        <w:szCs w:val="22"/>
                                      </w:rPr>
                                    </w:pPr>
                                    <w:r w:rsidRPr="005A5840">
                                      <w:rPr>
                                        <w:color w:val="000000" w:themeColor="text1"/>
                                        <w:sz w:val="22"/>
                                        <w:szCs w:val="22"/>
                                      </w:rPr>
                                      <w:t>With the help of this marketing strategy, Tesco will have a clear road map to reach 30% of the market by August 2025. Tesco seeks to advance customer satisfaction, build a stronger brand, and achieve sustainable growth through the application of frameworks like SOSTAC, SMART goal setting, STP strategies, and the seven principles of the marketing mix. Tesco can effectively track its progress and make well-informed decisions to drive success in the ever-changing retail landscape by consistently monitoring key performance indicators (KPIs).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544333B1" w14:textId="2AEBDA5B" w:rsidR="00571F12" w:rsidRDefault="00D026C1">
                                    <w:pPr>
                                      <w:pStyle w:val="a3"/>
                                      <w:rPr>
                                        <w:color w:val="ED7D31" w:themeColor="accent2"/>
                                        <w:sz w:val="26"/>
                                        <w:szCs w:val="26"/>
                                      </w:rPr>
                                    </w:pPr>
                                    <w:r>
                                      <w:rPr>
                                        <w:color w:val="ED7D31" w:themeColor="accent2"/>
                                        <w:sz w:val="26"/>
                                        <w:szCs w:val="26"/>
                                      </w:rPr>
                                      <w:t xml:space="preserve">Junyi He </w:t>
                                    </w:r>
                                  </w:p>
                                </w:sdtContent>
                              </w:sdt>
                              <w:p w14:paraId="31230197" w14:textId="5B27F5D0" w:rsidR="00571F12" w:rsidRDefault="00000000">
                                <w:pPr>
                                  <w:pStyle w:val="a3"/>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D026C1">
                                      <w:rPr>
                                        <w:color w:val="44546A" w:themeColor="text2"/>
                                      </w:rPr>
                                      <w:t>Strategic Marketing</w:t>
                                    </w:r>
                                  </w:sdtContent>
                                </w:sdt>
                              </w:p>
                            </w:tc>
                          </w:tr>
                        </w:tbl>
                        <w:p w14:paraId="65D59F8B" w14:textId="77777777" w:rsidR="00571F12" w:rsidRDefault="00571F12"/>
                      </w:txbxContent>
                    </v:textbox>
                    <w10:wrap anchorx="page" anchory="page"/>
                  </v:shape>
                </w:pict>
              </mc:Fallback>
            </mc:AlternateContent>
          </w:r>
          <w:r>
            <w:br w:type="page"/>
          </w:r>
        </w:p>
      </w:sdtContent>
    </w:sdt>
    <w:p w14:paraId="1EE43AF4" w14:textId="37406F73" w:rsidR="007C4355" w:rsidRPr="00571F12" w:rsidRDefault="00571F12" w:rsidP="00E22B8C">
      <w:pPr>
        <w:pStyle w:val="1"/>
        <w:rPr>
          <w:b w:val="0"/>
        </w:rPr>
      </w:pPr>
      <w:bookmarkStart w:id="0" w:name="_Toc166257622"/>
      <w:r w:rsidRPr="00571F12">
        <w:lastRenderedPageBreak/>
        <w:t>Executive Summary</w:t>
      </w:r>
      <w:bookmarkEnd w:id="0"/>
    </w:p>
    <w:p w14:paraId="6FA60C54" w14:textId="315A9D93" w:rsidR="00571F12" w:rsidRDefault="005A5840">
      <w:r w:rsidRPr="005A5840">
        <w:t>Tesco will follow a methodical plan outlined in this strategic marketing plan to reach a 30% market share by August 2025. This plan outlines the main goals, strategies, tactics, and control measures that will direct Tesco's marketing initiatives. It does this by utilising the SOSTAC framework and SMART goal setting. Tesco wants to improve brand reputation, gain a competitive edge in the retail industry, and gain a deeper understanding of its customers through segmentation, targeting, and positioning (STP) strategies. Tesco can ensure success by continuously monitoring key performance indicators (KPIs) and implementing the 7Ps of the marketing mix. This allows Tesco to track progress and make data-driven decisions.</w:t>
      </w:r>
    </w:p>
    <w:p w14:paraId="720AA493" w14:textId="1D5885CE" w:rsidR="00571F12" w:rsidRDefault="00571F12"/>
    <w:p w14:paraId="6811E09D" w14:textId="10E2CA65" w:rsidR="00571F12" w:rsidRDefault="00571F12"/>
    <w:p w14:paraId="677B329F" w14:textId="7C51E4DC" w:rsidR="00571F12" w:rsidRDefault="00571F12"/>
    <w:p w14:paraId="6CC5C9B9" w14:textId="7AD8BD82" w:rsidR="00571F12" w:rsidRDefault="00571F12"/>
    <w:p w14:paraId="67EB1571" w14:textId="40A27B93" w:rsidR="00571F12" w:rsidRDefault="00571F12"/>
    <w:p w14:paraId="346B82FB" w14:textId="1B8CA317" w:rsidR="00571F12" w:rsidRDefault="00571F12"/>
    <w:p w14:paraId="7D595CE7" w14:textId="684E08EB" w:rsidR="00571F12" w:rsidRDefault="00571F12"/>
    <w:p w14:paraId="6B491B65" w14:textId="6EACF2DE" w:rsidR="00571F12" w:rsidRPr="005A5840" w:rsidRDefault="00571F12">
      <w:pPr>
        <w:rPr>
          <w:lang w:val="en-CA"/>
        </w:rPr>
      </w:pPr>
    </w:p>
    <w:p w14:paraId="028911C3" w14:textId="4E44F309" w:rsidR="00571F12" w:rsidRPr="00571F12" w:rsidRDefault="00571F12" w:rsidP="00E22B8C">
      <w:pPr>
        <w:pStyle w:val="1"/>
        <w:jc w:val="center"/>
      </w:pPr>
      <w:bookmarkStart w:id="1" w:name="_Toc166257623"/>
      <w:r w:rsidRPr="00571F12">
        <w:lastRenderedPageBreak/>
        <w:t>Content Page</w:t>
      </w:r>
      <w:bookmarkEnd w:id="1"/>
    </w:p>
    <w:p w14:paraId="09E658AC" w14:textId="0A157EAD" w:rsidR="005A5840" w:rsidRDefault="005A5840">
      <w:pPr>
        <w:pStyle w:val="TOC1"/>
        <w:tabs>
          <w:tab w:val="right" w:leader="dot" w:pos="9016"/>
        </w:tabs>
        <w:rPr>
          <w:noProof/>
        </w:rPr>
      </w:pPr>
      <w:r>
        <w:fldChar w:fldCharType="begin"/>
      </w:r>
      <w:r>
        <w:instrText xml:space="preserve"> TOC \o "1-3" \h \z \u </w:instrText>
      </w:r>
      <w:r>
        <w:fldChar w:fldCharType="separate"/>
      </w:r>
      <w:hyperlink w:anchor="_Toc166257622" w:history="1">
        <w:r w:rsidRPr="00C80967">
          <w:rPr>
            <w:rStyle w:val="a6"/>
            <w:noProof/>
          </w:rPr>
          <w:t>Executive Summary</w:t>
        </w:r>
        <w:r>
          <w:rPr>
            <w:noProof/>
            <w:webHidden/>
          </w:rPr>
          <w:tab/>
        </w:r>
        <w:r>
          <w:rPr>
            <w:noProof/>
            <w:webHidden/>
          </w:rPr>
          <w:fldChar w:fldCharType="begin"/>
        </w:r>
        <w:r>
          <w:rPr>
            <w:noProof/>
            <w:webHidden/>
          </w:rPr>
          <w:instrText xml:space="preserve"> PAGEREF _Toc166257622 \h </w:instrText>
        </w:r>
        <w:r>
          <w:rPr>
            <w:noProof/>
            <w:webHidden/>
          </w:rPr>
        </w:r>
        <w:r>
          <w:rPr>
            <w:noProof/>
            <w:webHidden/>
          </w:rPr>
          <w:fldChar w:fldCharType="separate"/>
        </w:r>
        <w:r>
          <w:rPr>
            <w:noProof/>
            <w:webHidden/>
          </w:rPr>
          <w:t>1</w:t>
        </w:r>
        <w:r>
          <w:rPr>
            <w:noProof/>
            <w:webHidden/>
          </w:rPr>
          <w:fldChar w:fldCharType="end"/>
        </w:r>
      </w:hyperlink>
    </w:p>
    <w:p w14:paraId="64E46A9D" w14:textId="7F14EC54" w:rsidR="005A5840" w:rsidRDefault="005A5840">
      <w:pPr>
        <w:pStyle w:val="TOC1"/>
        <w:tabs>
          <w:tab w:val="right" w:leader="dot" w:pos="9016"/>
        </w:tabs>
        <w:rPr>
          <w:noProof/>
        </w:rPr>
      </w:pPr>
      <w:hyperlink w:anchor="_Toc166257623" w:history="1">
        <w:r w:rsidRPr="00C80967">
          <w:rPr>
            <w:rStyle w:val="a6"/>
            <w:noProof/>
          </w:rPr>
          <w:t>Content Page</w:t>
        </w:r>
        <w:r>
          <w:rPr>
            <w:noProof/>
            <w:webHidden/>
          </w:rPr>
          <w:tab/>
        </w:r>
        <w:r>
          <w:rPr>
            <w:noProof/>
            <w:webHidden/>
          </w:rPr>
          <w:fldChar w:fldCharType="begin"/>
        </w:r>
        <w:r>
          <w:rPr>
            <w:noProof/>
            <w:webHidden/>
          </w:rPr>
          <w:instrText xml:space="preserve"> PAGEREF _Toc166257623 \h </w:instrText>
        </w:r>
        <w:r>
          <w:rPr>
            <w:noProof/>
            <w:webHidden/>
          </w:rPr>
        </w:r>
        <w:r>
          <w:rPr>
            <w:noProof/>
            <w:webHidden/>
          </w:rPr>
          <w:fldChar w:fldCharType="separate"/>
        </w:r>
        <w:r>
          <w:rPr>
            <w:noProof/>
            <w:webHidden/>
          </w:rPr>
          <w:t>2</w:t>
        </w:r>
        <w:r>
          <w:rPr>
            <w:noProof/>
            <w:webHidden/>
          </w:rPr>
          <w:fldChar w:fldCharType="end"/>
        </w:r>
      </w:hyperlink>
    </w:p>
    <w:p w14:paraId="29DB08B7" w14:textId="0DE568A5" w:rsidR="005A5840" w:rsidRDefault="005A5840">
      <w:pPr>
        <w:pStyle w:val="TOC1"/>
        <w:tabs>
          <w:tab w:val="right" w:leader="dot" w:pos="9016"/>
        </w:tabs>
        <w:rPr>
          <w:noProof/>
        </w:rPr>
      </w:pPr>
      <w:hyperlink w:anchor="_Toc166257624" w:history="1">
        <w:r w:rsidRPr="00C80967">
          <w:rPr>
            <w:rStyle w:val="a6"/>
            <w:noProof/>
          </w:rPr>
          <w:t>1.0 Introduction</w:t>
        </w:r>
        <w:r>
          <w:rPr>
            <w:noProof/>
            <w:webHidden/>
          </w:rPr>
          <w:tab/>
        </w:r>
        <w:r>
          <w:rPr>
            <w:noProof/>
            <w:webHidden/>
          </w:rPr>
          <w:fldChar w:fldCharType="begin"/>
        </w:r>
        <w:r>
          <w:rPr>
            <w:noProof/>
            <w:webHidden/>
          </w:rPr>
          <w:instrText xml:space="preserve"> PAGEREF _Toc166257624 \h </w:instrText>
        </w:r>
        <w:r>
          <w:rPr>
            <w:noProof/>
            <w:webHidden/>
          </w:rPr>
        </w:r>
        <w:r>
          <w:rPr>
            <w:noProof/>
            <w:webHidden/>
          </w:rPr>
          <w:fldChar w:fldCharType="separate"/>
        </w:r>
        <w:r>
          <w:rPr>
            <w:noProof/>
            <w:webHidden/>
          </w:rPr>
          <w:t>3</w:t>
        </w:r>
        <w:r>
          <w:rPr>
            <w:noProof/>
            <w:webHidden/>
          </w:rPr>
          <w:fldChar w:fldCharType="end"/>
        </w:r>
      </w:hyperlink>
    </w:p>
    <w:p w14:paraId="52EA1BBD" w14:textId="661A6C69" w:rsidR="005A5840" w:rsidRDefault="005A5840">
      <w:pPr>
        <w:pStyle w:val="TOC1"/>
        <w:tabs>
          <w:tab w:val="right" w:leader="dot" w:pos="9016"/>
        </w:tabs>
        <w:rPr>
          <w:noProof/>
        </w:rPr>
      </w:pPr>
      <w:hyperlink w:anchor="_Toc166257625" w:history="1">
        <w:r w:rsidRPr="00C80967">
          <w:rPr>
            <w:rStyle w:val="a6"/>
            <w:noProof/>
          </w:rPr>
          <w:t>2.0 Main Findings</w:t>
        </w:r>
        <w:r>
          <w:rPr>
            <w:noProof/>
            <w:webHidden/>
          </w:rPr>
          <w:tab/>
        </w:r>
        <w:r>
          <w:rPr>
            <w:noProof/>
            <w:webHidden/>
          </w:rPr>
          <w:fldChar w:fldCharType="begin"/>
        </w:r>
        <w:r>
          <w:rPr>
            <w:noProof/>
            <w:webHidden/>
          </w:rPr>
          <w:instrText xml:space="preserve"> PAGEREF _Toc166257625 \h </w:instrText>
        </w:r>
        <w:r>
          <w:rPr>
            <w:noProof/>
            <w:webHidden/>
          </w:rPr>
        </w:r>
        <w:r>
          <w:rPr>
            <w:noProof/>
            <w:webHidden/>
          </w:rPr>
          <w:fldChar w:fldCharType="separate"/>
        </w:r>
        <w:r>
          <w:rPr>
            <w:noProof/>
            <w:webHidden/>
          </w:rPr>
          <w:t>4</w:t>
        </w:r>
        <w:r>
          <w:rPr>
            <w:noProof/>
            <w:webHidden/>
          </w:rPr>
          <w:fldChar w:fldCharType="end"/>
        </w:r>
      </w:hyperlink>
    </w:p>
    <w:p w14:paraId="7A36F188" w14:textId="75978669" w:rsidR="005A5840" w:rsidRDefault="005A5840">
      <w:pPr>
        <w:pStyle w:val="TOC2"/>
        <w:tabs>
          <w:tab w:val="right" w:leader="dot" w:pos="9016"/>
        </w:tabs>
        <w:ind w:left="480"/>
        <w:rPr>
          <w:noProof/>
        </w:rPr>
      </w:pPr>
      <w:hyperlink w:anchor="_Toc166257626" w:history="1">
        <w:r w:rsidRPr="00C80967">
          <w:rPr>
            <w:rStyle w:val="a6"/>
            <w:noProof/>
            <w:lang w:val="en-CA"/>
          </w:rPr>
          <w:t>2.1 Situation Analysis</w:t>
        </w:r>
        <w:r>
          <w:rPr>
            <w:noProof/>
            <w:webHidden/>
          </w:rPr>
          <w:tab/>
        </w:r>
        <w:r>
          <w:rPr>
            <w:noProof/>
            <w:webHidden/>
          </w:rPr>
          <w:fldChar w:fldCharType="begin"/>
        </w:r>
        <w:r>
          <w:rPr>
            <w:noProof/>
            <w:webHidden/>
          </w:rPr>
          <w:instrText xml:space="preserve"> PAGEREF _Toc166257626 \h </w:instrText>
        </w:r>
        <w:r>
          <w:rPr>
            <w:noProof/>
            <w:webHidden/>
          </w:rPr>
        </w:r>
        <w:r>
          <w:rPr>
            <w:noProof/>
            <w:webHidden/>
          </w:rPr>
          <w:fldChar w:fldCharType="separate"/>
        </w:r>
        <w:r>
          <w:rPr>
            <w:noProof/>
            <w:webHidden/>
          </w:rPr>
          <w:t>4</w:t>
        </w:r>
        <w:r>
          <w:rPr>
            <w:noProof/>
            <w:webHidden/>
          </w:rPr>
          <w:fldChar w:fldCharType="end"/>
        </w:r>
      </w:hyperlink>
    </w:p>
    <w:p w14:paraId="28DCE060" w14:textId="63BA911D" w:rsidR="005A5840" w:rsidRDefault="005A5840">
      <w:pPr>
        <w:pStyle w:val="TOC2"/>
        <w:tabs>
          <w:tab w:val="right" w:leader="dot" w:pos="9016"/>
        </w:tabs>
        <w:ind w:left="480"/>
        <w:rPr>
          <w:noProof/>
        </w:rPr>
      </w:pPr>
      <w:hyperlink w:anchor="_Toc166257627" w:history="1">
        <w:r w:rsidRPr="00C80967">
          <w:rPr>
            <w:rStyle w:val="a6"/>
            <w:noProof/>
            <w:lang w:val="en-CA"/>
          </w:rPr>
          <w:t>2.2 Objectives</w:t>
        </w:r>
        <w:r>
          <w:rPr>
            <w:noProof/>
            <w:webHidden/>
          </w:rPr>
          <w:tab/>
        </w:r>
        <w:r>
          <w:rPr>
            <w:noProof/>
            <w:webHidden/>
          </w:rPr>
          <w:fldChar w:fldCharType="begin"/>
        </w:r>
        <w:r>
          <w:rPr>
            <w:noProof/>
            <w:webHidden/>
          </w:rPr>
          <w:instrText xml:space="preserve"> PAGEREF _Toc166257627 \h </w:instrText>
        </w:r>
        <w:r>
          <w:rPr>
            <w:noProof/>
            <w:webHidden/>
          </w:rPr>
        </w:r>
        <w:r>
          <w:rPr>
            <w:noProof/>
            <w:webHidden/>
          </w:rPr>
          <w:fldChar w:fldCharType="separate"/>
        </w:r>
        <w:r>
          <w:rPr>
            <w:noProof/>
            <w:webHidden/>
          </w:rPr>
          <w:t>5</w:t>
        </w:r>
        <w:r>
          <w:rPr>
            <w:noProof/>
            <w:webHidden/>
          </w:rPr>
          <w:fldChar w:fldCharType="end"/>
        </w:r>
      </w:hyperlink>
    </w:p>
    <w:p w14:paraId="3C9880FE" w14:textId="3C769C30" w:rsidR="005A5840" w:rsidRDefault="005A5840">
      <w:pPr>
        <w:pStyle w:val="TOC2"/>
        <w:tabs>
          <w:tab w:val="right" w:leader="dot" w:pos="9016"/>
        </w:tabs>
        <w:ind w:left="480"/>
        <w:rPr>
          <w:noProof/>
        </w:rPr>
      </w:pPr>
      <w:hyperlink w:anchor="_Toc166257628" w:history="1">
        <w:r w:rsidRPr="00C80967">
          <w:rPr>
            <w:rStyle w:val="a6"/>
            <w:noProof/>
            <w:lang w:val="en-CA"/>
          </w:rPr>
          <w:t>2.3 Strategy</w:t>
        </w:r>
        <w:r>
          <w:rPr>
            <w:noProof/>
            <w:webHidden/>
          </w:rPr>
          <w:tab/>
        </w:r>
        <w:r>
          <w:rPr>
            <w:noProof/>
            <w:webHidden/>
          </w:rPr>
          <w:fldChar w:fldCharType="begin"/>
        </w:r>
        <w:r>
          <w:rPr>
            <w:noProof/>
            <w:webHidden/>
          </w:rPr>
          <w:instrText xml:space="preserve"> PAGEREF _Toc166257628 \h </w:instrText>
        </w:r>
        <w:r>
          <w:rPr>
            <w:noProof/>
            <w:webHidden/>
          </w:rPr>
        </w:r>
        <w:r>
          <w:rPr>
            <w:noProof/>
            <w:webHidden/>
          </w:rPr>
          <w:fldChar w:fldCharType="separate"/>
        </w:r>
        <w:r>
          <w:rPr>
            <w:noProof/>
            <w:webHidden/>
          </w:rPr>
          <w:t>7</w:t>
        </w:r>
        <w:r>
          <w:rPr>
            <w:noProof/>
            <w:webHidden/>
          </w:rPr>
          <w:fldChar w:fldCharType="end"/>
        </w:r>
      </w:hyperlink>
    </w:p>
    <w:p w14:paraId="41995A01" w14:textId="5779658B" w:rsidR="005A5840" w:rsidRDefault="005A5840">
      <w:pPr>
        <w:pStyle w:val="TOC2"/>
        <w:tabs>
          <w:tab w:val="right" w:leader="dot" w:pos="9016"/>
        </w:tabs>
        <w:ind w:left="480"/>
        <w:rPr>
          <w:noProof/>
        </w:rPr>
      </w:pPr>
      <w:hyperlink w:anchor="_Toc166257629" w:history="1">
        <w:r w:rsidRPr="00C80967">
          <w:rPr>
            <w:rStyle w:val="a6"/>
            <w:noProof/>
            <w:lang w:val="en-CA"/>
          </w:rPr>
          <w:t>2.4 Tactics</w:t>
        </w:r>
        <w:r>
          <w:rPr>
            <w:noProof/>
            <w:webHidden/>
          </w:rPr>
          <w:tab/>
        </w:r>
        <w:r>
          <w:rPr>
            <w:noProof/>
            <w:webHidden/>
          </w:rPr>
          <w:fldChar w:fldCharType="begin"/>
        </w:r>
        <w:r>
          <w:rPr>
            <w:noProof/>
            <w:webHidden/>
          </w:rPr>
          <w:instrText xml:space="preserve"> PAGEREF _Toc166257629 \h </w:instrText>
        </w:r>
        <w:r>
          <w:rPr>
            <w:noProof/>
            <w:webHidden/>
          </w:rPr>
        </w:r>
        <w:r>
          <w:rPr>
            <w:noProof/>
            <w:webHidden/>
          </w:rPr>
          <w:fldChar w:fldCharType="separate"/>
        </w:r>
        <w:r>
          <w:rPr>
            <w:noProof/>
            <w:webHidden/>
          </w:rPr>
          <w:t>9</w:t>
        </w:r>
        <w:r>
          <w:rPr>
            <w:noProof/>
            <w:webHidden/>
          </w:rPr>
          <w:fldChar w:fldCharType="end"/>
        </w:r>
      </w:hyperlink>
    </w:p>
    <w:p w14:paraId="331EA803" w14:textId="21E836F0" w:rsidR="005A5840" w:rsidRDefault="005A5840">
      <w:pPr>
        <w:pStyle w:val="TOC2"/>
        <w:tabs>
          <w:tab w:val="right" w:leader="dot" w:pos="9016"/>
        </w:tabs>
        <w:ind w:left="480"/>
        <w:rPr>
          <w:noProof/>
        </w:rPr>
      </w:pPr>
      <w:hyperlink w:anchor="_Toc166257630" w:history="1">
        <w:r w:rsidRPr="00C80967">
          <w:rPr>
            <w:rStyle w:val="a6"/>
            <w:noProof/>
            <w:lang w:val="en-CA"/>
          </w:rPr>
          <w:t>2.5 Actions</w:t>
        </w:r>
        <w:r>
          <w:rPr>
            <w:noProof/>
            <w:webHidden/>
          </w:rPr>
          <w:tab/>
        </w:r>
        <w:r>
          <w:rPr>
            <w:noProof/>
            <w:webHidden/>
          </w:rPr>
          <w:fldChar w:fldCharType="begin"/>
        </w:r>
        <w:r>
          <w:rPr>
            <w:noProof/>
            <w:webHidden/>
          </w:rPr>
          <w:instrText xml:space="preserve"> PAGEREF _Toc166257630 \h </w:instrText>
        </w:r>
        <w:r>
          <w:rPr>
            <w:noProof/>
            <w:webHidden/>
          </w:rPr>
        </w:r>
        <w:r>
          <w:rPr>
            <w:noProof/>
            <w:webHidden/>
          </w:rPr>
          <w:fldChar w:fldCharType="separate"/>
        </w:r>
        <w:r>
          <w:rPr>
            <w:noProof/>
            <w:webHidden/>
          </w:rPr>
          <w:t>11</w:t>
        </w:r>
        <w:r>
          <w:rPr>
            <w:noProof/>
            <w:webHidden/>
          </w:rPr>
          <w:fldChar w:fldCharType="end"/>
        </w:r>
      </w:hyperlink>
    </w:p>
    <w:p w14:paraId="3A205827" w14:textId="11AD2BFD" w:rsidR="005A5840" w:rsidRDefault="005A5840">
      <w:pPr>
        <w:pStyle w:val="TOC2"/>
        <w:tabs>
          <w:tab w:val="right" w:leader="dot" w:pos="9016"/>
        </w:tabs>
        <w:ind w:left="480"/>
        <w:rPr>
          <w:noProof/>
        </w:rPr>
      </w:pPr>
      <w:hyperlink w:anchor="_Toc166257631" w:history="1">
        <w:r w:rsidRPr="00C80967">
          <w:rPr>
            <w:rStyle w:val="a6"/>
            <w:noProof/>
            <w:lang w:val="en-CA"/>
          </w:rPr>
          <w:t>2.6 Control</w:t>
        </w:r>
        <w:r>
          <w:rPr>
            <w:noProof/>
            <w:webHidden/>
          </w:rPr>
          <w:tab/>
        </w:r>
        <w:r>
          <w:rPr>
            <w:noProof/>
            <w:webHidden/>
          </w:rPr>
          <w:fldChar w:fldCharType="begin"/>
        </w:r>
        <w:r>
          <w:rPr>
            <w:noProof/>
            <w:webHidden/>
          </w:rPr>
          <w:instrText xml:space="preserve"> PAGEREF _Toc166257631 \h </w:instrText>
        </w:r>
        <w:r>
          <w:rPr>
            <w:noProof/>
            <w:webHidden/>
          </w:rPr>
        </w:r>
        <w:r>
          <w:rPr>
            <w:noProof/>
            <w:webHidden/>
          </w:rPr>
          <w:fldChar w:fldCharType="separate"/>
        </w:r>
        <w:r>
          <w:rPr>
            <w:noProof/>
            <w:webHidden/>
          </w:rPr>
          <w:t>13</w:t>
        </w:r>
        <w:r>
          <w:rPr>
            <w:noProof/>
            <w:webHidden/>
          </w:rPr>
          <w:fldChar w:fldCharType="end"/>
        </w:r>
      </w:hyperlink>
    </w:p>
    <w:p w14:paraId="05E29A93" w14:textId="4FCD04C3" w:rsidR="005A5840" w:rsidRDefault="005A5840">
      <w:pPr>
        <w:pStyle w:val="TOC1"/>
        <w:tabs>
          <w:tab w:val="right" w:leader="dot" w:pos="9016"/>
        </w:tabs>
        <w:rPr>
          <w:noProof/>
        </w:rPr>
      </w:pPr>
      <w:hyperlink w:anchor="_Toc166257632" w:history="1">
        <w:r w:rsidRPr="00C80967">
          <w:rPr>
            <w:rStyle w:val="a6"/>
            <w:noProof/>
          </w:rPr>
          <w:t>3.0 Conclusions</w:t>
        </w:r>
        <w:r>
          <w:rPr>
            <w:noProof/>
            <w:webHidden/>
          </w:rPr>
          <w:tab/>
        </w:r>
        <w:r>
          <w:rPr>
            <w:noProof/>
            <w:webHidden/>
          </w:rPr>
          <w:fldChar w:fldCharType="begin"/>
        </w:r>
        <w:r>
          <w:rPr>
            <w:noProof/>
            <w:webHidden/>
          </w:rPr>
          <w:instrText xml:space="preserve"> PAGEREF _Toc166257632 \h </w:instrText>
        </w:r>
        <w:r>
          <w:rPr>
            <w:noProof/>
            <w:webHidden/>
          </w:rPr>
        </w:r>
        <w:r>
          <w:rPr>
            <w:noProof/>
            <w:webHidden/>
          </w:rPr>
          <w:fldChar w:fldCharType="separate"/>
        </w:r>
        <w:r>
          <w:rPr>
            <w:noProof/>
            <w:webHidden/>
          </w:rPr>
          <w:t>15</w:t>
        </w:r>
        <w:r>
          <w:rPr>
            <w:noProof/>
            <w:webHidden/>
          </w:rPr>
          <w:fldChar w:fldCharType="end"/>
        </w:r>
      </w:hyperlink>
    </w:p>
    <w:p w14:paraId="6150BB0A" w14:textId="3BADC8DA" w:rsidR="005A5840" w:rsidRDefault="005A5840">
      <w:pPr>
        <w:pStyle w:val="TOC1"/>
        <w:tabs>
          <w:tab w:val="right" w:leader="dot" w:pos="9016"/>
        </w:tabs>
        <w:rPr>
          <w:noProof/>
        </w:rPr>
      </w:pPr>
      <w:hyperlink w:anchor="_Toc166257633" w:history="1">
        <w:r w:rsidRPr="00C80967">
          <w:rPr>
            <w:rStyle w:val="a6"/>
            <w:noProof/>
          </w:rPr>
          <w:t>4.0 Recommendations</w:t>
        </w:r>
        <w:r>
          <w:rPr>
            <w:noProof/>
            <w:webHidden/>
          </w:rPr>
          <w:tab/>
        </w:r>
        <w:r>
          <w:rPr>
            <w:noProof/>
            <w:webHidden/>
          </w:rPr>
          <w:fldChar w:fldCharType="begin"/>
        </w:r>
        <w:r>
          <w:rPr>
            <w:noProof/>
            <w:webHidden/>
          </w:rPr>
          <w:instrText xml:space="preserve"> PAGEREF _Toc166257633 \h </w:instrText>
        </w:r>
        <w:r>
          <w:rPr>
            <w:noProof/>
            <w:webHidden/>
          </w:rPr>
        </w:r>
        <w:r>
          <w:rPr>
            <w:noProof/>
            <w:webHidden/>
          </w:rPr>
          <w:fldChar w:fldCharType="separate"/>
        </w:r>
        <w:r>
          <w:rPr>
            <w:noProof/>
            <w:webHidden/>
          </w:rPr>
          <w:t>16</w:t>
        </w:r>
        <w:r>
          <w:rPr>
            <w:noProof/>
            <w:webHidden/>
          </w:rPr>
          <w:fldChar w:fldCharType="end"/>
        </w:r>
      </w:hyperlink>
    </w:p>
    <w:p w14:paraId="71244CF7" w14:textId="1CDF9EE6" w:rsidR="005A5840" w:rsidRDefault="005A5840">
      <w:pPr>
        <w:pStyle w:val="TOC1"/>
        <w:tabs>
          <w:tab w:val="right" w:leader="dot" w:pos="9016"/>
        </w:tabs>
        <w:rPr>
          <w:noProof/>
        </w:rPr>
      </w:pPr>
      <w:hyperlink w:anchor="_Toc166257634" w:history="1">
        <w:r w:rsidRPr="00C80967">
          <w:rPr>
            <w:rStyle w:val="a6"/>
            <w:noProof/>
          </w:rPr>
          <w:t>References</w:t>
        </w:r>
        <w:r>
          <w:rPr>
            <w:noProof/>
            <w:webHidden/>
          </w:rPr>
          <w:tab/>
        </w:r>
        <w:r>
          <w:rPr>
            <w:noProof/>
            <w:webHidden/>
          </w:rPr>
          <w:fldChar w:fldCharType="begin"/>
        </w:r>
        <w:r>
          <w:rPr>
            <w:noProof/>
            <w:webHidden/>
          </w:rPr>
          <w:instrText xml:space="preserve"> PAGEREF _Toc166257634 \h </w:instrText>
        </w:r>
        <w:r>
          <w:rPr>
            <w:noProof/>
            <w:webHidden/>
          </w:rPr>
        </w:r>
        <w:r>
          <w:rPr>
            <w:noProof/>
            <w:webHidden/>
          </w:rPr>
          <w:fldChar w:fldCharType="separate"/>
        </w:r>
        <w:r>
          <w:rPr>
            <w:noProof/>
            <w:webHidden/>
          </w:rPr>
          <w:t>17</w:t>
        </w:r>
        <w:r>
          <w:rPr>
            <w:noProof/>
            <w:webHidden/>
          </w:rPr>
          <w:fldChar w:fldCharType="end"/>
        </w:r>
      </w:hyperlink>
    </w:p>
    <w:p w14:paraId="2A841086" w14:textId="0B18EB7C" w:rsidR="00571F12" w:rsidRPr="005A5840" w:rsidRDefault="005A5840">
      <w:pPr>
        <w:rPr>
          <w:lang w:val="en-CA"/>
        </w:rPr>
      </w:pPr>
      <w:r>
        <w:fldChar w:fldCharType="end"/>
      </w:r>
    </w:p>
    <w:p w14:paraId="27C6EA34" w14:textId="3449C390" w:rsidR="00571F12" w:rsidRPr="00571F12" w:rsidRDefault="00E22B8C" w:rsidP="00E22B8C">
      <w:pPr>
        <w:pStyle w:val="1"/>
      </w:pPr>
      <w:bookmarkStart w:id="2" w:name="_Toc166257624"/>
      <w:r>
        <w:lastRenderedPageBreak/>
        <w:t>1.0</w:t>
      </w:r>
      <w:r w:rsidR="00571F12" w:rsidRPr="00571F12">
        <w:t xml:space="preserve"> Introduction</w:t>
      </w:r>
      <w:bookmarkEnd w:id="2"/>
    </w:p>
    <w:p w14:paraId="7DD11A8B" w14:textId="37DE5C92" w:rsidR="00571F12" w:rsidRDefault="00B313A8" w:rsidP="00571F12">
      <w:r w:rsidRPr="00B313A8">
        <w:t xml:space="preserve">A marketing plan's objective is to lay out a methodical strategy for accomplishing </w:t>
      </w:r>
      <w:r w:rsidRPr="00B313A8">
        <w:t>marketing</w:t>
      </w:r>
      <w:r w:rsidRPr="00B313A8">
        <w:t xml:space="preserve"> goals within a predetermined window of time. It acts as a road map for an organization's marketing initiatives, guaranteeing alignment with overarching business objectives and promoting efficient decision-making. Clarity, direction, and focus are provided by a well-developed marketing plan, which aids in resource allocation, growth opportunity identification, and marketing initiative success measurement for organisations.</w:t>
      </w:r>
      <w:r>
        <w:t xml:space="preserve"> </w:t>
      </w:r>
    </w:p>
    <w:p w14:paraId="47667461" w14:textId="3038446E" w:rsidR="00B313A8" w:rsidRDefault="00B313A8" w:rsidP="00571F12">
      <w:r w:rsidRPr="00B313A8">
        <w:t>A popular framework for organising a marketing plan is SOSTAC. It stands for Action, Control, Strategy, Tactics, Objectives, and Situation Analysis. This framework offers a thorough framework for creating and carrying out marketing strategies, from assessing the state of the market to overseeing and managing plan implementation.</w:t>
      </w:r>
      <w:r>
        <w:t xml:space="preserve"> (Smith, 2011)</w:t>
      </w:r>
    </w:p>
    <w:p w14:paraId="0A072143" w14:textId="4E93C288" w:rsidR="00571F12" w:rsidRDefault="00571F12" w:rsidP="00571F12">
      <w:pPr>
        <w:rPr>
          <w:lang w:val="en-CA"/>
        </w:rPr>
      </w:pPr>
    </w:p>
    <w:p w14:paraId="20ABAC5C" w14:textId="77777777" w:rsidR="00D53501" w:rsidRPr="00D53501" w:rsidRDefault="00D53501" w:rsidP="00571F12">
      <w:pPr>
        <w:rPr>
          <w:lang w:val="en-CA"/>
        </w:rPr>
      </w:pPr>
    </w:p>
    <w:p w14:paraId="159AC848" w14:textId="6E0222B5" w:rsidR="00571F12" w:rsidRDefault="00571F12" w:rsidP="00571F12"/>
    <w:p w14:paraId="64658614" w14:textId="25D5A201" w:rsidR="00571F12" w:rsidRPr="00E22B8C" w:rsidRDefault="00571F12" w:rsidP="00571F12">
      <w:pPr>
        <w:rPr>
          <w:lang w:val="en-CA"/>
        </w:rPr>
      </w:pPr>
    </w:p>
    <w:p w14:paraId="242B6FEC" w14:textId="2E822F51" w:rsidR="00571F12" w:rsidRPr="00571F12" w:rsidRDefault="00571F12" w:rsidP="00E22B8C">
      <w:pPr>
        <w:pStyle w:val="1"/>
      </w:pPr>
      <w:bookmarkStart w:id="3" w:name="_Toc166257625"/>
      <w:r w:rsidRPr="00571F12">
        <w:lastRenderedPageBreak/>
        <w:t>2.0 Main Findings</w:t>
      </w:r>
      <w:bookmarkEnd w:id="3"/>
    </w:p>
    <w:p w14:paraId="540299D6" w14:textId="6AAF5034" w:rsidR="003C050F" w:rsidRDefault="003C050F" w:rsidP="003C050F">
      <w:pPr>
        <w:pStyle w:val="2"/>
        <w:rPr>
          <w:lang w:val="en-CA"/>
        </w:rPr>
      </w:pPr>
      <w:bookmarkStart w:id="4" w:name="_Toc166257626"/>
      <w:r>
        <w:rPr>
          <w:lang w:val="en-CA"/>
        </w:rPr>
        <w:t>2.1 Situation Analysis</w:t>
      </w:r>
      <w:bookmarkEnd w:id="4"/>
    </w:p>
    <w:p w14:paraId="77217792" w14:textId="54E0ED76" w:rsidR="00F81595" w:rsidRPr="00B313A8" w:rsidRDefault="00B313A8" w:rsidP="00B313A8">
      <w:pPr>
        <w:rPr>
          <w:lang w:val="en-CA"/>
        </w:rPr>
      </w:pPr>
      <w:r>
        <w:rPr>
          <w:lang w:val="en-CA"/>
        </w:rPr>
        <w:t>In t</w:t>
      </w:r>
      <w:r w:rsidRPr="00B313A8">
        <w:rPr>
          <w:lang w:val="en-CA"/>
        </w:rPr>
        <w:t>he previous report offers a thorough examination of Tesco, a worldwide retailer of general merchandise and groceries with its headquarters located in the United Kingdom. The report assesses Tesco's internal and external environments, identifies key opportunities, and challenges, and provides strategic recommendations for the company's future growth and success using frameworks such as PESTEL, SWOT, Porter's Five Forces, and VRIO analysis.</w:t>
      </w:r>
    </w:p>
    <w:p w14:paraId="13EFFDDF" w14:textId="74FFFAB1" w:rsidR="0034672C" w:rsidRPr="003C050F" w:rsidRDefault="003C050F" w:rsidP="003C050F">
      <w:pPr>
        <w:rPr>
          <w:lang w:val="en-CA"/>
        </w:rPr>
      </w:pPr>
      <w:r>
        <w:rPr>
          <w:lang w:val="en-CA"/>
        </w:rPr>
        <w:t xml:space="preserve">According to the previous report, </w:t>
      </w:r>
      <w:r w:rsidRPr="003C050F">
        <w:rPr>
          <w:lang w:val="en-CA"/>
        </w:rPr>
        <w:t>Tesco has many advantages over its competitors, including a well-known brand, a wide range of products, a vast distribution network, a strong online presence, and efficient supply chain management. On the other hand, the company's shortcomings include its reliance on the UK market, its small worldwide footprint, its unfavourable public image, and its heavy debt load. Potential growth avenues for Tesco encompass diversifying into emerging markets, harnessing the surge in e-commerce, leveraging health and wellness trends, and establishing strategic partnerships. Risks include supply chain disruptions, technological disruptions, growing competition, uncertainty in the economy, and regulatory risks.</w:t>
      </w:r>
    </w:p>
    <w:p w14:paraId="407F2CBA" w14:textId="3EF99F74" w:rsidR="0034672C" w:rsidRDefault="0034672C" w:rsidP="0034672C">
      <w:pPr>
        <w:pStyle w:val="2"/>
        <w:rPr>
          <w:lang w:val="en-CA"/>
        </w:rPr>
      </w:pPr>
      <w:bookmarkStart w:id="5" w:name="_Toc166257627"/>
      <w:r>
        <w:rPr>
          <w:noProof/>
        </w:rPr>
        <w:lastRenderedPageBreak/>
        <w:drawing>
          <wp:anchor distT="0" distB="0" distL="114300" distR="114300" simplePos="0" relativeHeight="251660288" behindDoc="0" locked="0" layoutInCell="1" allowOverlap="1" wp14:anchorId="31196187" wp14:editId="22652474">
            <wp:simplePos x="0" y="0"/>
            <wp:positionH relativeFrom="margin">
              <wp:posOffset>0</wp:posOffset>
            </wp:positionH>
            <wp:positionV relativeFrom="paragraph">
              <wp:posOffset>469900</wp:posOffset>
            </wp:positionV>
            <wp:extent cx="5607050" cy="2552700"/>
            <wp:effectExtent l="0" t="0" r="0" b="0"/>
            <wp:wrapTopAndBottom/>
            <wp:docPr id="15426032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2603208" name=""/>
                    <pic:cNvPicPr/>
                  </pic:nvPicPr>
                  <pic:blipFill rotWithShape="1">
                    <a:blip r:embed="rId7" cstate="print">
                      <a:extLst>
                        <a:ext uri="{28A0092B-C50C-407E-A947-70E740481C1C}">
                          <a14:useLocalDpi xmlns:a14="http://schemas.microsoft.com/office/drawing/2010/main" val="0"/>
                        </a:ext>
                      </a:extLst>
                    </a:blip>
                    <a:srcRect t="14575" r="2172" b="6244"/>
                    <a:stretch/>
                  </pic:blipFill>
                  <pic:spPr bwMode="auto">
                    <a:xfrm>
                      <a:off x="0" y="0"/>
                      <a:ext cx="5607050" cy="2552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2336" behindDoc="0" locked="0" layoutInCell="1" allowOverlap="1" wp14:anchorId="11577C97" wp14:editId="3A63A5D7">
                <wp:simplePos x="0" y="0"/>
                <wp:positionH relativeFrom="margin">
                  <wp:align>right</wp:align>
                </wp:positionH>
                <wp:positionV relativeFrom="paragraph">
                  <wp:posOffset>3079750</wp:posOffset>
                </wp:positionV>
                <wp:extent cx="5731510" cy="444500"/>
                <wp:effectExtent l="0" t="0" r="2540" b="0"/>
                <wp:wrapTopAndBottom/>
                <wp:docPr id="902011687" name="文本框 1"/>
                <wp:cNvGraphicFramePr/>
                <a:graphic xmlns:a="http://schemas.openxmlformats.org/drawingml/2006/main">
                  <a:graphicData uri="http://schemas.microsoft.com/office/word/2010/wordprocessingShape">
                    <wps:wsp>
                      <wps:cNvSpPr txBox="1"/>
                      <wps:spPr>
                        <a:xfrm>
                          <a:off x="0" y="0"/>
                          <a:ext cx="5731510" cy="444500"/>
                        </a:xfrm>
                        <a:prstGeom prst="rect">
                          <a:avLst/>
                        </a:prstGeom>
                        <a:solidFill>
                          <a:prstClr val="white"/>
                        </a:solidFill>
                        <a:ln>
                          <a:noFill/>
                        </a:ln>
                      </wps:spPr>
                      <wps:txbx>
                        <w:txbxContent>
                          <w:p w14:paraId="38110083" w14:textId="0B617A1C" w:rsidR="0034672C" w:rsidRPr="006252D5" w:rsidRDefault="0034672C" w:rsidP="0034672C">
                            <w:pPr>
                              <w:pStyle w:val="a8"/>
                              <w:jc w:val="center"/>
                              <w:rPr>
                                <w:lang w:val="en-CA"/>
                              </w:rPr>
                            </w:pPr>
                            <w:r>
                              <w:t xml:space="preserve">Figure </w:t>
                            </w:r>
                            <w:r>
                              <w:fldChar w:fldCharType="begin"/>
                            </w:r>
                            <w:r>
                              <w:instrText xml:space="preserve"> SEQ Figure \* ARABIC </w:instrText>
                            </w:r>
                            <w:r>
                              <w:fldChar w:fldCharType="separate"/>
                            </w:r>
                            <w:r>
                              <w:rPr>
                                <w:noProof/>
                              </w:rPr>
                              <w:t>1</w:t>
                            </w:r>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1577C97" id="文本框 1" o:spid="_x0000_s1027" type="#_x0000_t202" style="position:absolute;left:0;text-align:left;margin-left:400.1pt;margin-top:242.5pt;width:451.3pt;height:35pt;z-index:25166233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" stroked="f">
                <v:textbox inset="0,0,0,0">
                  <w:txbxContent>
                    <w:p w14:paraId="38110083" w14:textId="0B617A1C" w:rsidR="0034672C" w:rsidRPr="006252D5" w:rsidRDefault="0034672C" w:rsidP="0034672C">
                      <w:pPr>
                        <w:pStyle w:val="a8"/>
                        <w:jc w:val="center"/>
                        <w:rPr>
                          <w:lang w:val="en-CA"/>
                        </w:rPr>
                      </w:pPr>
                      <w:r>
                        <w:t xml:space="preserve">Figure </w:t>
                      </w:r>
                      <w:r>
                        <w:fldChar w:fldCharType="begin"/>
                      </w:r>
                      <w:r>
                        <w:instrText xml:space="preserve"> SEQ Figure \* ARABIC </w:instrText>
                      </w:r>
                      <w:r>
                        <w:fldChar w:fldCharType="separate"/>
                      </w:r>
                      <w:r>
                        <w:rPr>
                          <w:noProof/>
                        </w:rPr>
                        <w:t>1</w:t>
                      </w:r>
                      <w:r>
                        <w:fldChar w:fldCharType="end"/>
                      </w:r>
                    </w:p>
                  </w:txbxContent>
                </v:textbox>
                <w10:wrap type="topAndBottom" anchorx="margin"/>
              </v:shape>
            </w:pict>
          </mc:Fallback>
        </mc:AlternateContent>
      </w:r>
      <w:r w:rsidR="003C050F">
        <w:rPr>
          <w:lang w:val="en-CA"/>
        </w:rPr>
        <w:t>2.2 Objectives</w:t>
      </w:r>
      <w:bookmarkEnd w:id="5"/>
    </w:p>
    <w:p w14:paraId="7569A158" w14:textId="77777777" w:rsidR="00D53501" w:rsidRDefault="0034672C" w:rsidP="006E0B43">
      <w:pPr>
        <w:rPr>
          <w:lang w:val="en-CA"/>
        </w:rPr>
      </w:pPr>
      <w:r>
        <w:rPr>
          <w:lang w:val="en-CA"/>
        </w:rPr>
        <w:t xml:space="preserve">The figure above demonstrated Tesco have leading market share among most of the supermarkets in the UK. It had reached 30.9% in September 2012, and dropped to 27.6% in February 2024. The objective of this marketing plan will be increasing Tesco’s market share to 30% at least before August 2025, which is a SMART goal setting. </w:t>
      </w:r>
      <w:r w:rsidR="00D53501" w:rsidRPr="00D53501">
        <w:rPr>
          <w:lang w:val="en-CA"/>
        </w:rPr>
        <w:t>The acronym SMART outlines the qualities of successful goals in a marketing strategy. It stands for Time-bound, Relevant, Specific, Measurable, Achievable, and Achievable. SMART goals make sure that marketing objectives are precise, measurable, achievable within a given time frame, and in line with organisational goals. (Boogaard, 2023)</w:t>
      </w:r>
    </w:p>
    <w:p w14:paraId="55698B1A" w14:textId="3DDA2927" w:rsidR="006E0B43" w:rsidRPr="006E0B43" w:rsidRDefault="006E0B43" w:rsidP="006E0B43">
      <w:pPr>
        <w:rPr>
          <w:lang w:val="en-CA"/>
        </w:rPr>
      </w:pPr>
      <w:r w:rsidRPr="006E0B43">
        <w:rPr>
          <w:b/>
          <w:bCs/>
          <w:lang w:val="en-CA"/>
        </w:rPr>
        <w:t>Specific</w:t>
      </w:r>
      <w:r w:rsidRPr="006E0B43">
        <w:rPr>
          <w:lang w:val="en-CA"/>
        </w:rPr>
        <w:t>: Tesco's goals should be outlined in the objective with clarity.</w:t>
      </w:r>
      <w:r>
        <w:rPr>
          <w:lang w:val="en-CA"/>
        </w:rPr>
        <w:t xml:space="preserve"> </w:t>
      </w:r>
      <w:r w:rsidRPr="006E0B43">
        <w:rPr>
          <w:lang w:val="en-CA"/>
        </w:rPr>
        <w:t xml:space="preserve">By the end of August 2025, raise Tesco's market share to </w:t>
      </w:r>
      <w:r>
        <w:rPr>
          <w:lang w:val="en-CA"/>
        </w:rPr>
        <w:t>30%</w:t>
      </w:r>
      <w:r w:rsidRPr="006E0B43">
        <w:rPr>
          <w:lang w:val="en-CA"/>
        </w:rPr>
        <w:t>.</w:t>
      </w:r>
    </w:p>
    <w:p w14:paraId="1C7D2E46" w14:textId="51FFF23C" w:rsidR="006E0B43" w:rsidRPr="006E0B43" w:rsidRDefault="006E0B43" w:rsidP="006E0B43">
      <w:pPr>
        <w:rPr>
          <w:lang w:val="en-CA"/>
        </w:rPr>
      </w:pPr>
      <w:r w:rsidRPr="006E0B43">
        <w:rPr>
          <w:b/>
          <w:bCs/>
          <w:lang w:val="en-CA"/>
        </w:rPr>
        <w:t>Measurable</w:t>
      </w:r>
      <w:r w:rsidRPr="006E0B43">
        <w:rPr>
          <w:lang w:val="en-CA"/>
        </w:rPr>
        <w:t xml:space="preserve">: </w:t>
      </w:r>
      <w:r w:rsidR="00D53501" w:rsidRPr="006E0B43">
        <w:rPr>
          <w:lang w:val="en-CA"/>
        </w:rPr>
        <w:t>For</w:t>
      </w:r>
      <w:r w:rsidRPr="006E0B43">
        <w:rPr>
          <w:lang w:val="en-CA"/>
        </w:rPr>
        <w:t xml:space="preserve"> Tesco to monitor development and success, the goal needs to be measurable.</w:t>
      </w:r>
      <w:r w:rsidR="00D53501">
        <w:rPr>
          <w:lang w:val="en-CA"/>
        </w:rPr>
        <w:t xml:space="preserve"> </w:t>
      </w:r>
      <w:r w:rsidRPr="006E0B43">
        <w:rPr>
          <w:lang w:val="en-CA"/>
        </w:rPr>
        <w:t>Measurement: Tesco will use sales data analysis and quarterly market research reports to determine the market share percentage.</w:t>
      </w:r>
    </w:p>
    <w:p w14:paraId="77FCDD92" w14:textId="54034E3D" w:rsidR="006E0B43" w:rsidRDefault="006E0B43" w:rsidP="006E0B43">
      <w:pPr>
        <w:rPr>
          <w:lang w:val="en-CA"/>
        </w:rPr>
      </w:pPr>
      <w:r w:rsidRPr="006E0B43">
        <w:rPr>
          <w:b/>
          <w:bCs/>
          <w:lang w:val="en-CA"/>
        </w:rPr>
        <w:lastRenderedPageBreak/>
        <w:t>Achievable</w:t>
      </w:r>
      <w:r w:rsidRPr="006E0B43">
        <w:rPr>
          <w:lang w:val="en-CA"/>
        </w:rPr>
        <w:t>: Considering Tesco's assets, skills, and the state of the market, the goal ought to be reasonable and doable.</w:t>
      </w:r>
      <w:r>
        <w:rPr>
          <w:lang w:val="en-CA"/>
        </w:rPr>
        <w:t xml:space="preserve"> </w:t>
      </w:r>
      <w:r w:rsidR="00D53501" w:rsidRPr="006E0B43">
        <w:rPr>
          <w:lang w:val="en-CA"/>
        </w:rPr>
        <w:t>To</w:t>
      </w:r>
      <w:r w:rsidRPr="006E0B43">
        <w:rPr>
          <w:lang w:val="en-CA"/>
        </w:rPr>
        <w:t xml:space="preserve"> determine whether achieving a 30% market share within the allotted time frame is realistic, Tesco will evaluate its present market share, growth trends, competitive landscape, and available resources.</w:t>
      </w:r>
    </w:p>
    <w:p w14:paraId="73D84864" w14:textId="5CB85315" w:rsidR="006E0B43" w:rsidRPr="006E0B43" w:rsidRDefault="006E0B43" w:rsidP="006E0B43">
      <w:pPr>
        <w:rPr>
          <w:lang w:val="en-CA"/>
        </w:rPr>
      </w:pPr>
      <w:r w:rsidRPr="006E0B43">
        <w:rPr>
          <w:b/>
          <w:bCs/>
          <w:lang w:val="en-CA"/>
        </w:rPr>
        <w:t>Relevant</w:t>
      </w:r>
      <w:r w:rsidRPr="006E0B43">
        <w:rPr>
          <w:lang w:val="en-CA"/>
        </w:rPr>
        <w:t>: The goal ought to be in line with Tesco's overarching business objectives and plans.</w:t>
      </w:r>
      <w:r>
        <w:rPr>
          <w:lang w:val="en-CA"/>
        </w:rPr>
        <w:t xml:space="preserve"> </w:t>
      </w:r>
      <w:r w:rsidRPr="006E0B43">
        <w:rPr>
          <w:lang w:val="en-CA"/>
        </w:rPr>
        <w:t>Considering Tesco's prominent retail position, gaining market share is consistent with its strategic goal of preserving its market leadership and promoting long-term growth.</w:t>
      </w:r>
    </w:p>
    <w:p w14:paraId="4BD73499" w14:textId="6A88FDB1" w:rsidR="0034672C" w:rsidRDefault="006E0B43" w:rsidP="006E0B43">
      <w:pPr>
        <w:rPr>
          <w:lang w:val="en-CA"/>
        </w:rPr>
      </w:pPr>
      <w:r w:rsidRPr="006E0B43">
        <w:rPr>
          <w:b/>
          <w:bCs/>
          <w:lang w:val="en-CA"/>
        </w:rPr>
        <w:t>Time-bound</w:t>
      </w:r>
      <w:r w:rsidRPr="006E0B43">
        <w:rPr>
          <w:lang w:val="en-CA"/>
        </w:rPr>
        <w:t>: There ought to be a deadline for completing the goal.</w:t>
      </w:r>
      <w:r>
        <w:rPr>
          <w:lang w:val="en-CA"/>
        </w:rPr>
        <w:t xml:space="preserve"> </w:t>
      </w:r>
      <w:r w:rsidRPr="006E0B43">
        <w:rPr>
          <w:lang w:val="en-CA"/>
        </w:rPr>
        <w:t>Tesco has set a clear deadline of August 20, 2025, for achieving a thirty percent market share and for conducting implementation and evaluation.</w:t>
      </w:r>
    </w:p>
    <w:p w14:paraId="71B1953D" w14:textId="5CE1F6D9" w:rsidR="00D53501" w:rsidRPr="00D53501" w:rsidRDefault="00D53501" w:rsidP="00D53501">
      <w:pPr>
        <w:rPr>
          <w:lang w:val="en-CA"/>
        </w:rPr>
      </w:pPr>
      <w:r w:rsidRPr="00D53501">
        <w:rPr>
          <w:lang w:val="en-CA"/>
        </w:rPr>
        <w:t xml:space="preserve">Achieving a 30% market share can benefit Tesco in </w:t>
      </w:r>
      <w:r w:rsidRPr="00D53501">
        <w:rPr>
          <w:lang w:val="en-CA"/>
        </w:rPr>
        <w:t>several</w:t>
      </w:r>
      <w:r w:rsidRPr="00D53501">
        <w:rPr>
          <w:lang w:val="en-CA"/>
        </w:rPr>
        <w:t xml:space="preserve"> ways beyond just financial gain:</w:t>
      </w:r>
    </w:p>
    <w:p w14:paraId="0AD6BB17" w14:textId="0A9172D4" w:rsidR="00D53501" w:rsidRPr="00D53501" w:rsidRDefault="00D53501" w:rsidP="00D53501">
      <w:pPr>
        <w:rPr>
          <w:lang w:val="en-CA"/>
        </w:rPr>
      </w:pPr>
      <w:r w:rsidRPr="00D53501">
        <w:rPr>
          <w:lang w:val="en-CA"/>
        </w:rPr>
        <w:t>Enhanced Brand Reputation: Tesco's popularity and consumer trust are indicated by a substantial market share, which elevates its brand reputation and establishes it as the industry leader in the retail sector. Positive word-of-mouth and heightened customer loyalty may result from this, further enhancing Tesco's brand image.</w:t>
      </w:r>
    </w:p>
    <w:p w14:paraId="4579D7B4" w14:textId="0BA13019" w:rsidR="00D53501" w:rsidRPr="00D53501" w:rsidRDefault="00D53501" w:rsidP="00D53501">
      <w:pPr>
        <w:rPr>
          <w:lang w:val="en-CA"/>
        </w:rPr>
      </w:pPr>
      <w:r w:rsidRPr="00D53501">
        <w:rPr>
          <w:lang w:val="en-CA"/>
        </w:rPr>
        <w:t xml:space="preserve">Economies of Scale: Tesco can reduce its per-unit costs through bulk purchases, streamlined operations, and effective distribution by utilising economies of scale, which are made possible by a larger market share. Tesco and its clients may ultimately gain from higher profit margins and more competitive pricing </w:t>
      </w:r>
      <w:r w:rsidRPr="00D53501">
        <w:rPr>
          <w:lang w:val="en-CA"/>
        </w:rPr>
        <w:t>because of</w:t>
      </w:r>
      <w:r w:rsidRPr="00D53501">
        <w:rPr>
          <w:lang w:val="en-CA"/>
        </w:rPr>
        <w:t xml:space="preserve"> this.</w:t>
      </w:r>
    </w:p>
    <w:p w14:paraId="68DA134E" w14:textId="56600CB3" w:rsidR="00D53501" w:rsidRPr="00D53501" w:rsidRDefault="00D53501" w:rsidP="00D53501">
      <w:pPr>
        <w:rPr>
          <w:lang w:val="en-CA"/>
        </w:rPr>
      </w:pPr>
      <w:r w:rsidRPr="00D53501">
        <w:rPr>
          <w:lang w:val="en-CA"/>
        </w:rPr>
        <w:lastRenderedPageBreak/>
        <w:t xml:space="preserve">Enhanced Bargaining Power: Tesco can negotiate better terms, discounts, and incentives with suppliers thanks to its increased market share. Tesco may be better able to satisfy customer demand </w:t>
      </w:r>
      <w:r w:rsidRPr="00D53501">
        <w:rPr>
          <w:lang w:val="en-CA"/>
        </w:rPr>
        <w:t>because of</w:t>
      </w:r>
      <w:r w:rsidRPr="00D53501">
        <w:rPr>
          <w:lang w:val="en-CA"/>
        </w:rPr>
        <w:t xml:space="preserve"> reduced costs, more readily available products, and improved supplier relations.</w:t>
      </w:r>
    </w:p>
    <w:p w14:paraId="4E7C9891" w14:textId="1B415E20" w:rsidR="00D53501" w:rsidRDefault="00D53501" w:rsidP="00D53501">
      <w:pPr>
        <w:rPr>
          <w:lang w:val="en-CA"/>
        </w:rPr>
      </w:pPr>
      <w:r w:rsidRPr="00D53501">
        <w:rPr>
          <w:lang w:val="en-CA"/>
        </w:rPr>
        <w:t>Impact on Society and Environment: Tesco, being the industry leader, can have a good impact on issues related to society and the environment. Tesco can enhance its reputation as a conscientious corporate citizen by promoting ethical sourcing and production, implementing sustainable practices, and supporting local communities. These actions will also help Tesco fulfil its social responsibility and environmental sustainability goals.</w:t>
      </w:r>
    </w:p>
    <w:p w14:paraId="3E463908" w14:textId="64F9C8BB" w:rsidR="003C050F" w:rsidRDefault="003C050F" w:rsidP="003C050F">
      <w:pPr>
        <w:pStyle w:val="2"/>
        <w:rPr>
          <w:lang w:val="en-CA"/>
        </w:rPr>
      </w:pPr>
      <w:bookmarkStart w:id="6" w:name="_Toc166257628"/>
      <w:r>
        <w:rPr>
          <w:lang w:val="en-CA"/>
        </w:rPr>
        <w:t>2.3 Strategy</w:t>
      </w:r>
      <w:bookmarkEnd w:id="6"/>
    </w:p>
    <w:p w14:paraId="7430F999" w14:textId="0161367C" w:rsidR="003C050F" w:rsidRDefault="00A34B1E" w:rsidP="003C050F">
      <w:pPr>
        <w:rPr>
          <w:lang w:val="en-CA"/>
        </w:rPr>
      </w:pPr>
      <w:r w:rsidRPr="00A34B1E">
        <w:rPr>
          <w:lang w:val="en-CA"/>
        </w:rPr>
        <w:t xml:space="preserve">Tesco can make effective use of segmentation, targeting, and positioning (STP) strategies </w:t>
      </w:r>
      <w:r w:rsidRPr="00A34B1E">
        <w:rPr>
          <w:lang w:val="en-CA"/>
        </w:rPr>
        <w:t>to</w:t>
      </w:r>
      <w:r w:rsidRPr="00A34B1E">
        <w:rPr>
          <w:lang w:val="en-CA"/>
        </w:rPr>
        <w:t xml:space="preserve"> reach the goal of increasing market share to 30% by the end of August 2025.</w:t>
      </w:r>
      <w:r w:rsidR="00E12F3B">
        <w:rPr>
          <w:lang w:val="en-CA"/>
        </w:rPr>
        <w:t xml:space="preserve"> </w:t>
      </w:r>
      <w:r w:rsidR="00E12F3B" w:rsidRPr="00E12F3B">
        <w:rPr>
          <w:lang w:val="en-CA"/>
        </w:rPr>
        <w:t>STP strategies assist companies in better understanding their clientele, focusing their marketing efforts on niche markets, and setting themselves apart from rivals in the industry. Businesses can improve customer satisfaction, increase sales, and gain a sustainable competitive advantage by putting segmentation, targeting, and positioning strategies into practice well.</w:t>
      </w:r>
      <w:r w:rsidR="00E12F3B">
        <w:rPr>
          <w:lang w:val="en-CA"/>
        </w:rPr>
        <w:t xml:space="preserve"> </w:t>
      </w:r>
      <w:r w:rsidR="00E12F3B" w:rsidRPr="00E12F3B">
        <w:rPr>
          <w:lang w:val="en-CA"/>
        </w:rPr>
        <w:t>(Hanlon, 2024)</w:t>
      </w:r>
    </w:p>
    <w:p w14:paraId="70767627" w14:textId="77777777" w:rsidR="00E12F3B" w:rsidRDefault="00E12F3B" w:rsidP="003C050F">
      <w:pPr>
        <w:rPr>
          <w:lang w:val="en-CA"/>
        </w:rPr>
      </w:pPr>
    </w:p>
    <w:p w14:paraId="047B41DC" w14:textId="77777777" w:rsidR="00E12F3B" w:rsidRPr="00E12F3B" w:rsidRDefault="00E12F3B" w:rsidP="003C050F">
      <w:pPr>
        <w:rPr>
          <w:lang w:val="en-CA"/>
        </w:rPr>
      </w:pPr>
    </w:p>
    <w:p w14:paraId="43303337" w14:textId="3217924C" w:rsidR="00A34B1E" w:rsidRDefault="00A34B1E" w:rsidP="00A34B1E">
      <w:pPr>
        <w:rPr>
          <w:lang w:val="en-CA"/>
        </w:rPr>
      </w:pPr>
      <w:r w:rsidRPr="00A34B1E">
        <w:rPr>
          <w:b/>
          <w:bCs/>
          <w:lang w:val="en-CA"/>
        </w:rPr>
        <w:lastRenderedPageBreak/>
        <w:t>Segmentation</w:t>
      </w:r>
      <w:r w:rsidRPr="00A34B1E">
        <w:rPr>
          <w:lang w:val="en-CA"/>
        </w:rPr>
        <w:t>:</w:t>
      </w:r>
      <w:r>
        <w:rPr>
          <w:lang w:val="en-CA"/>
        </w:rPr>
        <w:t xml:space="preserve"> </w:t>
      </w:r>
      <w:r w:rsidRPr="00A34B1E">
        <w:rPr>
          <w:lang w:val="en-CA"/>
        </w:rPr>
        <w:t xml:space="preserve">Tesco </w:t>
      </w:r>
      <w:r w:rsidRPr="00A34B1E">
        <w:rPr>
          <w:lang w:val="en-CA"/>
        </w:rPr>
        <w:t>can</w:t>
      </w:r>
      <w:r w:rsidRPr="00A34B1E">
        <w:rPr>
          <w:lang w:val="en-CA"/>
        </w:rPr>
        <w:t xml:space="preserve"> divide up its market into distinct segments according to a range of criteria, including psychographics (lifestyle, values, and attitudes), behaviour (shopping habits, frequency of purchases), and demographics (age, gender, and income).</w:t>
      </w:r>
      <w:r>
        <w:rPr>
          <w:lang w:val="en-CA"/>
        </w:rPr>
        <w:t xml:space="preserve"> </w:t>
      </w:r>
      <w:r w:rsidRPr="00A34B1E">
        <w:rPr>
          <w:lang w:val="en-CA"/>
        </w:rPr>
        <w:t>Tesco, for instance, can pinpoint market niches like budget-conscious shoppers, young professionals, senior citizens, families with children, and health-conscious consumers.</w:t>
      </w:r>
      <w:r>
        <w:rPr>
          <w:lang w:val="en-CA"/>
        </w:rPr>
        <w:t xml:space="preserve"> </w:t>
      </w:r>
      <w:r w:rsidRPr="00A34B1E">
        <w:rPr>
          <w:lang w:val="en-CA"/>
        </w:rPr>
        <w:t>Tesco can better meet the specific needs of each group by customising its marketing offerings and efforts based on an understanding of the distinct needs, preferences, and behaviours of each segment.</w:t>
      </w:r>
    </w:p>
    <w:p w14:paraId="3209FDB2" w14:textId="696FD716" w:rsidR="00A34B1E" w:rsidRDefault="00A34B1E" w:rsidP="00A34B1E">
      <w:pPr>
        <w:rPr>
          <w:lang w:val="en-CA"/>
        </w:rPr>
      </w:pPr>
      <w:r w:rsidRPr="00A34B1E">
        <w:rPr>
          <w:b/>
          <w:bCs/>
          <w:lang w:val="en-CA"/>
        </w:rPr>
        <w:t>Targeting</w:t>
      </w:r>
      <w:r w:rsidRPr="00A34B1E">
        <w:rPr>
          <w:lang w:val="en-CA"/>
        </w:rPr>
        <w:t xml:space="preserve">: Following market segmentation, Tesco must identify the most desirable segments to target by </w:t>
      </w:r>
      <w:r w:rsidRPr="00A34B1E">
        <w:rPr>
          <w:lang w:val="en-CA"/>
        </w:rPr>
        <w:t>considering</w:t>
      </w:r>
      <w:r w:rsidRPr="00A34B1E">
        <w:rPr>
          <w:lang w:val="en-CA"/>
        </w:rPr>
        <w:t xml:space="preserve"> variables including segment size, profitability, growth potential, and suitability for Tesco's resources and capabilities.</w:t>
      </w:r>
      <w:r>
        <w:rPr>
          <w:lang w:val="en-CA"/>
        </w:rPr>
        <w:t xml:space="preserve"> </w:t>
      </w:r>
      <w:r w:rsidRPr="00A34B1E">
        <w:rPr>
          <w:lang w:val="en-CA"/>
        </w:rPr>
        <w:t>Segments with the highest potential for growth and profitability and those that are in line with Tesco's strategic objectives can be given priority.</w:t>
      </w:r>
      <w:r>
        <w:rPr>
          <w:lang w:val="en-CA"/>
        </w:rPr>
        <w:t xml:space="preserve"> </w:t>
      </w:r>
      <w:r w:rsidRPr="00A34B1E">
        <w:rPr>
          <w:lang w:val="en-CA"/>
        </w:rPr>
        <w:t>Tesco might decide to effectively cater to families with children by providing a variety of family-friendly products, easy shopping options, and value-added services.</w:t>
      </w:r>
    </w:p>
    <w:p w14:paraId="1F1A979B" w14:textId="4FF09E07" w:rsidR="00A34B1E" w:rsidRDefault="00A34B1E" w:rsidP="00A34B1E">
      <w:pPr>
        <w:rPr>
          <w:lang w:val="en-CA"/>
        </w:rPr>
      </w:pPr>
      <w:r w:rsidRPr="00A34B1E">
        <w:rPr>
          <w:b/>
          <w:bCs/>
          <w:lang w:val="en-CA"/>
        </w:rPr>
        <w:t>Positioning</w:t>
      </w:r>
      <w:r w:rsidRPr="00A34B1E">
        <w:rPr>
          <w:lang w:val="en-CA"/>
        </w:rPr>
        <w:t>: Tesco must successfully position itself in the eyes of customers within each of its target segments after determining which ones to target.</w:t>
      </w:r>
      <w:r>
        <w:rPr>
          <w:lang w:val="en-CA"/>
        </w:rPr>
        <w:t xml:space="preserve"> </w:t>
      </w:r>
      <w:r w:rsidRPr="00A34B1E">
        <w:rPr>
          <w:lang w:val="en-CA"/>
        </w:rPr>
        <w:t>Tesco can set itself apart from rivals by emphasising its special selling point, advantages, and benefits that speak to the needs and tastes of the target markets.</w:t>
      </w:r>
      <w:r>
        <w:rPr>
          <w:lang w:val="en-CA"/>
        </w:rPr>
        <w:t xml:space="preserve"> </w:t>
      </w:r>
      <w:r w:rsidRPr="00A34B1E">
        <w:rPr>
          <w:lang w:val="en-CA"/>
        </w:rPr>
        <w:t>Tesco, for instance, can market itself as a one-stop shop that caters to the various needs of its target market by providing premium goods, reasonable costs, accessible locations, individualised services, and creative solutions.</w:t>
      </w:r>
      <w:r>
        <w:rPr>
          <w:lang w:val="en-CA"/>
        </w:rPr>
        <w:t xml:space="preserve"> </w:t>
      </w:r>
      <w:r w:rsidRPr="00A34B1E">
        <w:rPr>
          <w:lang w:val="en-CA"/>
        </w:rPr>
        <w:t>Tesco can also improve its positioning and foster a positive perception among target consumers by utilising its customer loyalty programmes, corporate social responsibility initiatives, and brand reputation.</w:t>
      </w:r>
    </w:p>
    <w:p w14:paraId="72F6EA0F" w14:textId="55F24ADB" w:rsidR="003C050F" w:rsidRDefault="003C050F" w:rsidP="003C050F">
      <w:pPr>
        <w:pStyle w:val="2"/>
        <w:rPr>
          <w:lang w:val="en-CA"/>
        </w:rPr>
      </w:pPr>
      <w:bookmarkStart w:id="7" w:name="_Toc166257629"/>
      <w:r>
        <w:rPr>
          <w:lang w:val="en-CA"/>
        </w:rPr>
        <w:lastRenderedPageBreak/>
        <w:t>2.4 Tactics</w:t>
      </w:r>
      <w:bookmarkEnd w:id="7"/>
    </w:p>
    <w:p w14:paraId="52C8612D" w14:textId="5C1EE435" w:rsidR="003C050F" w:rsidRDefault="00E12F3B" w:rsidP="003C050F">
      <w:pPr>
        <w:rPr>
          <w:lang w:val="en-CA"/>
        </w:rPr>
      </w:pPr>
      <w:r w:rsidRPr="00E12F3B">
        <w:rPr>
          <w:lang w:val="en-CA"/>
        </w:rPr>
        <w:t>The marketing mix, also known as the 4Ps, is a basic idea in marketing that lists the essential elements of a marketing plan. The four components of the marketing mix are traditionally as follows: product, price, place, and promotion. But in modern marketing, the mix has been broadened to incorporate other components, giving rise to what is widely referred to as the extended marketing mix, or the 7Ps. People, Process, and Physical Evidence are these extra Ps.</w:t>
      </w:r>
      <w:r w:rsidR="007666F3">
        <w:rPr>
          <w:lang w:val="en-CA"/>
        </w:rPr>
        <w:t xml:space="preserve"> </w:t>
      </w:r>
      <w:r w:rsidR="007666F3" w:rsidRPr="007666F3">
        <w:rPr>
          <w:lang w:val="en-CA"/>
        </w:rPr>
        <w:t>(Mailchimp, 2022)</w:t>
      </w:r>
    </w:p>
    <w:p w14:paraId="72A96B08" w14:textId="1F13FE5B" w:rsidR="007666F3" w:rsidRPr="007666F3" w:rsidRDefault="007666F3" w:rsidP="007666F3">
      <w:pPr>
        <w:rPr>
          <w:b/>
          <w:bCs/>
          <w:lang w:val="en-CA"/>
        </w:rPr>
      </w:pPr>
      <w:r w:rsidRPr="007666F3">
        <w:rPr>
          <w:b/>
          <w:bCs/>
          <w:lang w:val="en-CA"/>
        </w:rPr>
        <w:t>Product:</w:t>
      </w:r>
      <w:r>
        <w:rPr>
          <w:b/>
          <w:bCs/>
          <w:lang w:val="en-CA"/>
        </w:rPr>
        <w:t xml:space="preserve"> </w:t>
      </w:r>
      <w:r w:rsidRPr="007666F3">
        <w:rPr>
          <w:lang w:val="en-CA"/>
        </w:rPr>
        <w:t>Tesco provides a large selection of goods, such as food, clothing, electronics, home goods, financial services, and more. Decisions are made about product mix, quality, packaging, innovation, and branding to accommodate a range of consumer preferences and needs. Tesco constantly launches new goods, exclusive ranges, and private label brands to stay competitive and meet shifting customer needs.</w:t>
      </w:r>
    </w:p>
    <w:p w14:paraId="3D8ABDEC" w14:textId="2FB5BCAC" w:rsidR="00E12F3B" w:rsidRDefault="007666F3" w:rsidP="007666F3">
      <w:pPr>
        <w:rPr>
          <w:lang w:val="en-CA"/>
        </w:rPr>
      </w:pPr>
      <w:r w:rsidRPr="007666F3">
        <w:rPr>
          <w:b/>
          <w:bCs/>
          <w:lang w:val="en-CA"/>
        </w:rPr>
        <w:t>Price:</w:t>
      </w:r>
      <w:r>
        <w:rPr>
          <w:b/>
          <w:bCs/>
          <w:lang w:val="en-CA"/>
        </w:rPr>
        <w:t xml:space="preserve"> </w:t>
      </w:r>
      <w:r w:rsidRPr="007666F3">
        <w:rPr>
          <w:lang w:val="en-CA"/>
        </w:rPr>
        <w:t>Tesco uses aggressive pricing techniques to draw in price-conscious consumers while maintaining a profit.</w:t>
      </w:r>
      <w:r>
        <w:rPr>
          <w:lang w:val="en-CA"/>
        </w:rPr>
        <w:t xml:space="preserve"> </w:t>
      </w:r>
      <w:r w:rsidRPr="007666F3">
        <w:rPr>
          <w:lang w:val="en-CA"/>
        </w:rPr>
        <w:t xml:space="preserve">Pricing decisions are influenced by </w:t>
      </w:r>
      <w:r w:rsidRPr="007666F3">
        <w:rPr>
          <w:lang w:val="en-CA"/>
        </w:rPr>
        <w:t>several</w:t>
      </w:r>
      <w:r w:rsidRPr="007666F3">
        <w:rPr>
          <w:lang w:val="en-CA"/>
        </w:rPr>
        <w:t xml:space="preserve"> variables, including the cost of the goods, the prices of competitors, consumer perception, and promotional goals.</w:t>
      </w:r>
      <w:r>
        <w:rPr>
          <w:lang w:val="en-CA"/>
        </w:rPr>
        <w:t xml:space="preserve"> </w:t>
      </w:r>
      <w:r w:rsidRPr="007666F3">
        <w:rPr>
          <w:lang w:val="en-CA"/>
        </w:rPr>
        <w:t>To cater to different customer segments, Tesco uses a variety of pricing strategies, such as price matching, loyalty programmes, promotions, and discounts.</w:t>
      </w:r>
    </w:p>
    <w:p w14:paraId="7DF9D83D" w14:textId="0FAC6A99" w:rsidR="007666F3" w:rsidRPr="007666F3" w:rsidRDefault="007666F3" w:rsidP="007666F3">
      <w:pPr>
        <w:rPr>
          <w:lang w:val="en-CA"/>
        </w:rPr>
      </w:pPr>
      <w:r w:rsidRPr="007666F3">
        <w:rPr>
          <w:b/>
          <w:bCs/>
          <w:lang w:val="en-CA"/>
        </w:rPr>
        <w:t>Place:</w:t>
      </w:r>
      <w:r>
        <w:rPr>
          <w:b/>
          <w:bCs/>
          <w:lang w:val="en-CA"/>
        </w:rPr>
        <w:t xml:space="preserve"> </w:t>
      </w:r>
      <w:r w:rsidRPr="007666F3">
        <w:rPr>
          <w:lang w:val="en-CA"/>
        </w:rPr>
        <w:t>Tesco operates a vast physical retail network that includes express stores, supermarkets, hypermarkets, and convenience stores situated in strategic areas.</w:t>
      </w:r>
      <w:r>
        <w:rPr>
          <w:b/>
          <w:bCs/>
          <w:lang w:val="en-CA"/>
        </w:rPr>
        <w:t xml:space="preserve"> </w:t>
      </w:r>
      <w:r w:rsidRPr="007666F3">
        <w:rPr>
          <w:lang w:val="en-CA"/>
        </w:rPr>
        <w:t>Customers can shop anytime, anywhere with the added convenience of online channels like Tesco.com and mobile apps.</w:t>
      </w:r>
      <w:r>
        <w:rPr>
          <w:lang w:val="en-CA"/>
        </w:rPr>
        <w:t xml:space="preserve"> </w:t>
      </w:r>
      <w:r w:rsidRPr="007666F3">
        <w:rPr>
          <w:lang w:val="en-CA"/>
        </w:rPr>
        <w:t xml:space="preserve">To guarantee product availability and </w:t>
      </w:r>
      <w:r w:rsidRPr="007666F3">
        <w:rPr>
          <w:lang w:val="en-CA"/>
        </w:rPr>
        <w:lastRenderedPageBreak/>
        <w:t>accessibility, Tesco carefully considers store locations, maximises store layout and design, and makes investments in effective distribution and logistics.</w:t>
      </w:r>
    </w:p>
    <w:p w14:paraId="155EABDE" w14:textId="363E0282" w:rsidR="007666F3" w:rsidRDefault="007666F3" w:rsidP="007666F3">
      <w:pPr>
        <w:rPr>
          <w:lang w:val="en-CA"/>
        </w:rPr>
      </w:pPr>
      <w:r w:rsidRPr="007666F3">
        <w:rPr>
          <w:b/>
          <w:bCs/>
          <w:lang w:val="en-CA"/>
        </w:rPr>
        <w:t>Promotion:</w:t>
      </w:r>
      <w:r>
        <w:rPr>
          <w:b/>
          <w:bCs/>
          <w:lang w:val="en-CA"/>
        </w:rPr>
        <w:t xml:space="preserve"> </w:t>
      </w:r>
      <w:r w:rsidRPr="007666F3">
        <w:rPr>
          <w:lang w:val="en-CA"/>
        </w:rPr>
        <w:t>Tesco communicates with customers and increases sales through a variety of promotional strategies.</w:t>
      </w:r>
      <w:r>
        <w:rPr>
          <w:lang w:val="en-CA"/>
        </w:rPr>
        <w:t xml:space="preserve"> </w:t>
      </w:r>
      <w:r w:rsidRPr="007666F3">
        <w:rPr>
          <w:lang w:val="en-CA"/>
        </w:rPr>
        <w:t>Advertising, digital marketing, social media, direct mail, in-store promotions, and loyalty programmes are examples of marketing communication channels.</w:t>
      </w:r>
      <w:r>
        <w:rPr>
          <w:lang w:val="en-CA"/>
        </w:rPr>
        <w:t xml:space="preserve"> </w:t>
      </w:r>
      <w:r w:rsidRPr="007666F3">
        <w:rPr>
          <w:lang w:val="en-CA"/>
        </w:rPr>
        <w:t>Tesco uses seasonal promotions, tailored communications, integrated marketing campaigns, and special offers to entice customers and foster brand loyalty.</w:t>
      </w:r>
    </w:p>
    <w:p w14:paraId="7265F416" w14:textId="4BC8FB20" w:rsidR="007666F3" w:rsidRPr="007666F3" w:rsidRDefault="007666F3" w:rsidP="007666F3">
      <w:pPr>
        <w:rPr>
          <w:lang w:val="en-CA"/>
        </w:rPr>
      </w:pPr>
      <w:r w:rsidRPr="007666F3">
        <w:rPr>
          <w:b/>
          <w:bCs/>
          <w:lang w:val="en-CA"/>
        </w:rPr>
        <w:t>People:</w:t>
      </w:r>
      <w:r>
        <w:rPr>
          <w:b/>
          <w:bCs/>
          <w:lang w:val="en-CA"/>
        </w:rPr>
        <w:t xml:space="preserve"> </w:t>
      </w:r>
      <w:r w:rsidRPr="007666F3">
        <w:rPr>
          <w:lang w:val="en-CA"/>
        </w:rPr>
        <w:t>Tesco makes training and development programme investments to guarantee that staff members provide exceptional customer service. Employees are taught how to effectively assist clients, make product recommendations, answer questions, and handle grievances. Tesco places a high importance on employee happiness and engagement since they are essential to providing excellent customer experiences.</w:t>
      </w:r>
    </w:p>
    <w:p w14:paraId="1B0979B8" w14:textId="08ED8D60" w:rsidR="007666F3" w:rsidRDefault="007666F3" w:rsidP="007666F3">
      <w:pPr>
        <w:rPr>
          <w:lang w:val="en-CA"/>
        </w:rPr>
      </w:pPr>
      <w:r w:rsidRPr="007666F3">
        <w:rPr>
          <w:b/>
          <w:bCs/>
          <w:lang w:val="en-CA"/>
        </w:rPr>
        <w:t>Process:</w:t>
      </w:r>
      <w:r>
        <w:rPr>
          <w:b/>
          <w:bCs/>
          <w:lang w:val="en-CA"/>
        </w:rPr>
        <w:t xml:space="preserve"> </w:t>
      </w:r>
      <w:r w:rsidRPr="007666F3">
        <w:rPr>
          <w:lang w:val="en-CA"/>
        </w:rPr>
        <w:t>Tesco concentrates on optimising internal procedures to raise productivity and boost client happiness.</w:t>
      </w:r>
      <w:r>
        <w:rPr>
          <w:lang w:val="en-CA"/>
        </w:rPr>
        <w:t xml:space="preserve"> </w:t>
      </w:r>
      <w:r w:rsidRPr="007666F3">
        <w:rPr>
          <w:lang w:val="en-CA"/>
        </w:rPr>
        <w:t>Customers are intended to find checkout procedures, online ordering, delivery services, and return policies easy to use and convenient. Tesco constantly assesses and enhances its procedures to adapt to shifting consumer demands and industry developments.</w:t>
      </w:r>
    </w:p>
    <w:p w14:paraId="6A9C1DC8" w14:textId="77777777" w:rsidR="007666F3" w:rsidRDefault="007666F3" w:rsidP="007666F3">
      <w:pPr>
        <w:rPr>
          <w:b/>
          <w:bCs/>
          <w:lang w:val="en-CA"/>
        </w:rPr>
      </w:pPr>
    </w:p>
    <w:p w14:paraId="73D7C39E" w14:textId="77777777" w:rsidR="007666F3" w:rsidRDefault="007666F3" w:rsidP="007666F3">
      <w:pPr>
        <w:rPr>
          <w:b/>
          <w:bCs/>
          <w:lang w:val="en-CA"/>
        </w:rPr>
      </w:pPr>
    </w:p>
    <w:p w14:paraId="36584872" w14:textId="022F8396" w:rsidR="007666F3" w:rsidRDefault="007666F3" w:rsidP="007666F3">
      <w:pPr>
        <w:rPr>
          <w:lang w:val="en-CA"/>
        </w:rPr>
      </w:pPr>
      <w:r w:rsidRPr="007666F3">
        <w:rPr>
          <w:b/>
          <w:bCs/>
          <w:lang w:val="en-CA"/>
        </w:rPr>
        <w:lastRenderedPageBreak/>
        <w:t>Physical Evidence:</w:t>
      </w:r>
      <w:r>
        <w:rPr>
          <w:lang w:val="en-CA"/>
        </w:rPr>
        <w:t xml:space="preserve"> </w:t>
      </w:r>
      <w:r w:rsidRPr="007666F3">
        <w:rPr>
          <w:lang w:val="en-CA"/>
        </w:rPr>
        <w:t>Tesco places a strong emphasis on the value of providing customers with a comfortable and welcoming shopping environment. The entire shopping experience is influenced by store designs, signage, ambiance, lighting, and cleanliness. Tesco also guarantees the availability, quality, and freshness of its products—all of which are concrete manifestations of its dedication to achieving customer satisfaction.</w:t>
      </w:r>
    </w:p>
    <w:p w14:paraId="67BAFD26" w14:textId="1A8EBDC9" w:rsidR="00F81595" w:rsidRPr="001D41E8" w:rsidRDefault="001D41E8" w:rsidP="001D41E8">
      <w:pPr>
        <w:pStyle w:val="2"/>
        <w:rPr>
          <w:rFonts w:eastAsiaTheme="majorEastAsia"/>
          <w:lang w:val="en-CA"/>
        </w:rPr>
      </w:pPr>
      <w:bookmarkStart w:id="8" w:name="_Toc166257630"/>
      <w:r>
        <w:rPr>
          <w:noProof/>
        </w:rPr>
        <w:drawing>
          <wp:anchor distT="0" distB="0" distL="114300" distR="114300" simplePos="0" relativeHeight="251663360" behindDoc="0" locked="0" layoutInCell="1" allowOverlap="1" wp14:anchorId="76205688" wp14:editId="61CDF0F4">
            <wp:simplePos x="0" y="0"/>
            <wp:positionH relativeFrom="margin">
              <wp:posOffset>342900</wp:posOffset>
            </wp:positionH>
            <wp:positionV relativeFrom="paragraph">
              <wp:posOffset>385445</wp:posOffset>
            </wp:positionV>
            <wp:extent cx="4533900" cy="3787775"/>
            <wp:effectExtent l="0" t="0" r="0" b="3175"/>
            <wp:wrapTopAndBottom/>
            <wp:docPr id="2478507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7850708" name=""/>
                    <pic:cNvPicPr/>
                  </pic:nvPicPr>
                  <pic:blipFill rotWithShape="1">
                    <a:blip r:embed="rId8">
                      <a:extLst>
                        <a:ext uri="{28A0092B-C50C-407E-A947-70E740481C1C}">
                          <a14:useLocalDpi xmlns:a14="http://schemas.microsoft.com/office/drawing/2010/main" val="0"/>
                        </a:ext>
                      </a:extLst>
                    </a:blip>
                    <a:srcRect l="36782" t="19106" r="20120" b="16880"/>
                    <a:stretch/>
                  </pic:blipFill>
                  <pic:spPr bwMode="auto">
                    <a:xfrm>
                      <a:off x="0" y="0"/>
                      <a:ext cx="4533900" cy="37877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3C050F">
        <w:rPr>
          <w:lang w:val="en-CA"/>
        </w:rPr>
        <w:t>2.5 Actions</w:t>
      </w:r>
      <w:bookmarkEnd w:id="8"/>
    </w:p>
    <w:p w14:paraId="2F5EF3EC" w14:textId="77777777" w:rsidR="001D41E8" w:rsidRDefault="001D41E8" w:rsidP="001D41E8">
      <w:pPr>
        <w:rPr>
          <w:lang w:val="en-CA"/>
        </w:rPr>
      </w:pPr>
    </w:p>
    <w:p w14:paraId="0A93B10A" w14:textId="46C5DA92" w:rsidR="001D41E8" w:rsidRPr="001D41E8" w:rsidRDefault="001D41E8" w:rsidP="001D41E8">
      <w:pPr>
        <w:rPr>
          <w:lang w:val="en-CA"/>
        </w:rPr>
      </w:pPr>
      <w:r w:rsidRPr="001D41E8">
        <w:rPr>
          <w:lang w:val="en-CA"/>
        </w:rPr>
        <w:t xml:space="preserve">With the help of this Gantt chart, which shows Tesco's marketing initiatives and the timelines associated with them, tasks can be efficiently planned, coordinated, and monitored </w:t>
      </w:r>
      <w:proofErr w:type="gramStart"/>
      <w:r w:rsidRPr="001D41E8">
        <w:rPr>
          <w:lang w:val="en-CA"/>
        </w:rPr>
        <w:t>in order to</w:t>
      </w:r>
      <w:proofErr w:type="gramEnd"/>
      <w:r w:rsidRPr="001D41E8">
        <w:rPr>
          <w:lang w:val="en-CA"/>
        </w:rPr>
        <w:t xml:space="preserve"> meet the company's goal of gaining a 30% market share by August 2025.</w:t>
      </w:r>
    </w:p>
    <w:p w14:paraId="79CCDFB1" w14:textId="0EC083F9" w:rsidR="001D41E8" w:rsidRPr="001D41E8" w:rsidRDefault="001D41E8" w:rsidP="001D41E8">
      <w:pPr>
        <w:rPr>
          <w:b/>
          <w:bCs/>
          <w:lang w:val="en-CA"/>
        </w:rPr>
      </w:pPr>
      <w:r w:rsidRPr="001D41E8">
        <w:rPr>
          <w:b/>
          <w:bCs/>
          <w:lang w:val="en-CA"/>
        </w:rPr>
        <w:lastRenderedPageBreak/>
        <w:t xml:space="preserve">Product expansion: </w:t>
      </w:r>
      <w:r w:rsidRPr="001D41E8">
        <w:rPr>
          <w:lang w:val="en-CA"/>
        </w:rPr>
        <w:t>Both the launch of new products and the growth of current product lines are part of this task. It starts in September 2024 and lasts all year to make sure that the products offered are varied.</w:t>
      </w:r>
    </w:p>
    <w:p w14:paraId="2DC07E9E" w14:textId="1AD8CE57" w:rsidR="001D41E8" w:rsidRPr="001D41E8" w:rsidRDefault="001D41E8" w:rsidP="001D41E8">
      <w:pPr>
        <w:rPr>
          <w:lang w:val="en-CA"/>
        </w:rPr>
      </w:pPr>
      <w:r w:rsidRPr="001D41E8">
        <w:rPr>
          <w:b/>
          <w:bCs/>
          <w:lang w:val="en-CA"/>
        </w:rPr>
        <w:t xml:space="preserve">Pricing Strategy Review: </w:t>
      </w:r>
      <w:r w:rsidRPr="001D41E8">
        <w:rPr>
          <w:lang w:val="en-CA"/>
        </w:rPr>
        <w:t>Tesco regularly evaluates its pricing policies to make sure they are profitable and competitive. Monthly reviews will take place between September and November of 2024.</w:t>
      </w:r>
    </w:p>
    <w:p w14:paraId="060B9311" w14:textId="1EA4216A" w:rsidR="001D41E8" w:rsidRPr="001D41E8" w:rsidRDefault="001D41E8" w:rsidP="001D41E8">
      <w:pPr>
        <w:rPr>
          <w:lang w:val="en-CA"/>
        </w:rPr>
      </w:pPr>
      <w:r w:rsidRPr="001D41E8">
        <w:rPr>
          <w:b/>
          <w:bCs/>
          <w:lang w:val="en-CA"/>
        </w:rPr>
        <w:t>Store Layout &amp; Design Enhancement:</w:t>
      </w:r>
      <w:r>
        <w:rPr>
          <w:b/>
          <w:bCs/>
          <w:lang w:val="en-CA"/>
        </w:rPr>
        <w:t xml:space="preserve"> </w:t>
      </w:r>
      <w:r w:rsidRPr="001D41E8">
        <w:rPr>
          <w:lang w:val="en-CA"/>
        </w:rPr>
        <w:t xml:space="preserve">Tesco works to improve the layout and aesthetics of its stores </w:t>
      </w:r>
      <w:r w:rsidRPr="001D41E8">
        <w:rPr>
          <w:lang w:val="en-CA"/>
        </w:rPr>
        <w:t>to</w:t>
      </w:r>
      <w:r w:rsidRPr="001D41E8">
        <w:rPr>
          <w:lang w:val="en-CA"/>
        </w:rPr>
        <w:t xml:space="preserve"> improve the shopping experience. September 2024 is the start of this initiative, and it runs through December 2024.</w:t>
      </w:r>
    </w:p>
    <w:p w14:paraId="09300ABB" w14:textId="0D0187B9" w:rsidR="001D41E8" w:rsidRPr="001D41E8" w:rsidRDefault="001D41E8" w:rsidP="001D41E8">
      <w:pPr>
        <w:rPr>
          <w:lang w:val="en-CA"/>
        </w:rPr>
      </w:pPr>
      <w:r w:rsidRPr="001D41E8">
        <w:rPr>
          <w:b/>
          <w:bCs/>
          <w:lang w:val="en-CA"/>
        </w:rPr>
        <w:t xml:space="preserve">Digital Marketing Campaign: </w:t>
      </w:r>
      <w:r w:rsidRPr="001D41E8">
        <w:rPr>
          <w:lang w:val="en-CA"/>
        </w:rPr>
        <w:t>Commencing in October 2024, Tesco initiates a comprehensive digital marketing campaign with the goals of boosting online visibility, engaging customers, and boosting sales.</w:t>
      </w:r>
    </w:p>
    <w:p w14:paraId="4EF820F2" w14:textId="391B68F7" w:rsidR="001D41E8" w:rsidRPr="001D41E8" w:rsidRDefault="001D41E8" w:rsidP="001D41E8">
      <w:pPr>
        <w:rPr>
          <w:lang w:val="en-CA"/>
        </w:rPr>
      </w:pPr>
      <w:r w:rsidRPr="001D41E8">
        <w:rPr>
          <w:b/>
          <w:bCs/>
          <w:lang w:val="en-CA"/>
        </w:rPr>
        <w:t xml:space="preserve">Customer Service Training: </w:t>
      </w:r>
      <w:r w:rsidRPr="001D41E8">
        <w:rPr>
          <w:lang w:val="en-CA"/>
        </w:rPr>
        <w:t>Staff training programmes are offered from December 2024 to April 2025 with the goal of improving customer service skills and satisfaction.</w:t>
      </w:r>
    </w:p>
    <w:p w14:paraId="709AFD41" w14:textId="6B96A33F" w:rsidR="001D41E8" w:rsidRPr="001D41E8" w:rsidRDefault="001D41E8" w:rsidP="001D41E8">
      <w:pPr>
        <w:rPr>
          <w:lang w:val="en-CA"/>
        </w:rPr>
      </w:pPr>
      <w:r w:rsidRPr="001D41E8">
        <w:rPr>
          <w:b/>
          <w:bCs/>
          <w:lang w:val="en-CA"/>
        </w:rPr>
        <w:t xml:space="preserve">Inventory Management Optimization: </w:t>
      </w:r>
      <w:r w:rsidRPr="001D41E8">
        <w:rPr>
          <w:lang w:val="en-CA"/>
        </w:rPr>
        <w:t>Tesco minimises stockouts and assures product availability by streamlining inventory management procedures. This project will begin in January 2025 and run all year long.</w:t>
      </w:r>
    </w:p>
    <w:p w14:paraId="3B8DB419" w14:textId="67DA19FF" w:rsidR="001D41E8" w:rsidRPr="001D41E8" w:rsidRDefault="001D41E8" w:rsidP="001D41E8">
      <w:pPr>
        <w:rPr>
          <w:lang w:val="en-CA"/>
        </w:rPr>
      </w:pPr>
      <w:r w:rsidRPr="001D41E8">
        <w:rPr>
          <w:b/>
          <w:bCs/>
          <w:lang w:val="en-CA"/>
        </w:rPr>
        <w:t xml:space="preserve">Promotional Events: </w:t>
      </w:r>
      <w:r w:rsidRPr="001D41E8">
        <w:rPr>
          <w:lang w:val="en-CA"/>
        </w:rPr>
        <w:t>Tesco hosts promotional events to draw clients and increase revenue. Monthly events are planned for January through August of 2025.</w:t>
      </w:r>
    </w:p>
    <w:p w14:paraId="7653CAA0" w14:textId="1A6876D4" w:rsidR="00F81595" w:rsidRPr="001D41E8" w:rsidRDefault="001D41E8" w:rsidP="001D41E8">
      <w:pPr>
        <w:rPr>
          <w:lang w:val="en-CA"/>
        </w:rPr>
      </w:pPr>
      <w:r w:rsidRPr="001D41E8">
        <w:rPr>
          <w:b/>
          <w:bCs/>
          <w:lang w:val="en-CA"/>
        </w:rPr>
        <w:lastRenderedPageBreak/>
        <w:t xml:space="preserve">Market Analysis &amp; Research: </w:t>
      </w:r>
      <w:r w:rsidRPr="001D41E8">
        <w:rPr>
          <w:lang w:val="en-CA"/>
        </w:rPr>
        <w:t>Year-round market research and analysis is carried out to obtain information, track consumer trends, and guide strategic choices.</w:t>
      </w:r>
    </w:p>
    <w:p w14:paraId="2B9246E5" w14:textId="2C30237C" w:rsidR="00F81595" w:rsidRDefault="001D41E8" w:rsidP="001D41E8">
      <w:pPr>
        <w:pStyle w:val="2"/>
        <w:rPr>
          <w:lang w:val="en-CA"/>
        </w:rPr>
      </w:pPr>
      <w:bookmarkStart w:id="9" w:name="_Toc166257631"/>
      <w:r>
        <w:rPr>
          <w:lang w:val="en-CA"/>
        </w:rPr>
        <w:t>2.6 Control</w:t>
      </w:r>
      <w:bookmarkEnd w:id="9"/>
      <w:r>
        <w:rPr>
          <w:lang w:val="en-CA"/>
        </w:rPr>
        <w:t xml:space="preserve"> </w:t>
      </w:r>
    </w:p>
    <w:p w14:paraId="401FDD87" w14:textId="4489D0D8" w:rsidR="00786382" w:rsidRPr="00786382" w:rsidRDefault="00786382" w:rsidP="00786382">
      <w:pPr>
        <w:rPr>
          <w:lang w:val="en-CA"/>
        </w:rPr>
      </w:pPr>
      <w:r w:rsidRPr="00786382">
        <w:rPr>
          <w:lang w:val="en-CA"/>
        </w:rPr>
        <w:t>To</w:t>
      </w:r>
      <w:r w:rsidRPr="00786382">
        <w:rPr>
          <w:lang w:val="en-CA"/>
        </w:rPr>
        <w:t xml:space="preserve"> assess Tesco's advancement towards reaching its target of obtaining a 30% market share by August 31, 2025, </w:t>
      </w:r>
      <w:r w:rsidRPr="00786382">
        <w:rPr>
          <w:lang w:val="en-CA"/>
        </w:rPr>
        <w:t>several</w:t>
      </w:r>
      <w:r w:rsidRPr="00786382">
        <w:rPr>
          <w:lang w:val="en-CA"/>
        </w:rPr>
        <w:t xml:space="preserve"> key performance indicators (KPIs) can be measured on a regular basis.</w:t>
      </w:r>
      <w:r>
        <w:rPr>
          <w:lang w:val="en-CA"/>
        </w:rPr>
        <w:t xml:space="preserve"> </w:t>
      </w:r>
      <w:r w:rsidRPr="00786382">
        <w:rPr>
          <w:lang w:val="en-CA"/>
        </w:rPr>
        <w:t>It is a quantifiable indicator of how well a business is accomplishing important goals. KPIs are used to assess an organization's performance or success in relation to its strategic objectives. They aid in measuring development over time and offer a clear picture of whether the company is on course to meet its goals.</w:t>
      </w:r>
      <w:r>
        <w:rPr>
          <w:lang w:val="en-CA"/>
        </w:rPr>
        <w:t xml:space="preserve"> </w:t>
      </w:r>
      <w:r w:rsidR="005A5840" w:rsidRPr="005A5840">
        <w:rPr>
          <w:lang w:val="en-CA"/>
        </w:rPr>
        <w:t>(Qlik, 2021)</w:t>
      </w:r>
    </w:p>
    <w:p w14:paraId="21824DED" w14:textId="77777777" w:rsidR="00786382" w:rsidRPr="00786382" w:rsidRDefault="00786382" w:rsidP="00786382">
      <w:pPr>
        <w:rPr>
          <w:lang w:val="en-CA"/>
        </w:rPr>
      </w:pPr>
      <w:r w:rsidRPr="00786382">
        <w:rPr>
          <w:lang w:val="en-CA"/>
        </w:rPr>
        <w:t>Market Share: Calculate Tesco's proportionate share of the retail sector's overall market. Monthly in frequency.</w:t>
      </w:r>
    </w:p>
    <w:p w14:paraId="1EF43452" w14:textId="77777777" w:rsidR="00786382" w:rsidRPr="00786382" w:rsidRDefault="00786382" w:rsidP="00786382">
      <w:pPr>
        <w:rPr>
          <w:lang w:val="en-CA"/>
        </w:rPr>
      </w:pPr>
      <w:r w:rsidRPr="00786382">
        <w:rPr>
          <w:lang w:val="en-CA"/>
        </w:rPr>
        <w:t>Sales Revenue: Monitor the entire amount of money Tesco's sales efforts bring in. Monthly in frequency.</w:t>
      </w:r>
    </w:p>
    <w:p w14:paraId="11D8E5D4" w14:textId="14852C2A" w:rsidR="00786382" w:rsidRPr="00786382" w:rsidRDefault="00786382" w:rsidP="00786382">
      <w:pPr>
        <w:rPr>
          <w:lang w:val="en-CA"/>
        </w:rPr>
      </w:pPr>
      <w:r w:rsidRPr="00786382">
        <w:rPr>
          <w:lang w:val="en-CA"/>
        </w:rPr>
        <w:t>Customer Acquisition Rate: Keep an eye on how quickly Tesco is bringing on new clients. quarterly as a frequency.</w:t>
      </w:r>
    </w:p>
    <w:p w14:paraId="1128473A" w14:textId="48F5B09C" w:rsidR="00786382" w:rsidRDefault="00786382" w:rsidP="00786382">
      <w:pPr>
        <w:rPr>
          <w:lang w:val="en-CA"/>
        </w:rPr>
      </w:pPr>
      <w:r w:rsidRPr="00786382">
        <w:rPr>
          <w:lang w:val="en-CA"/>
        </w:rPr>
        <w:t>Customer Retention Rate: Determine the proportion of clients Tesco has kept over a given time frame. quarterly as a frequency.</w:t>
      </w:r>
    </w:p>
    <w:p w14:paraId="0102CC3B" w14:textId="77777777" w:rsidR="00786382" w:rsidRPr="00786382" w:rsidRDefault="00786382" w:rsidP="00786382">
      <w:pPr>
        <w:rPr>
          <w:lang w:val="en-CA"/>
        </w:rPr>
      </w:pPr>
      <w:r w:rsidRPr="00786382">
        <w:rPr>
          <w:lang w:val="en-CA"/>
        </w:rPr>
        <w:t>Foot Traffic: Keep tabs on how many people enter Tesco stores on foot. Daily in frequency.</w:t>
      </w:r>
    </w:p>
    <w:p w14:paraId="34E56377" w14:textId="6B12403B" w:rsidR="00786382" w:rsidRPr="00786382" w:rsidRDefault="00786382" w:rsidP="00786382">
      <w:pPr>
        <w:rPr>
          <w:lang w:val="en-CA"/>
        </w:rPr>
      </w:pPr>
      <w:r w:rsidRPr="00786382">
        <w:rPr>
          <w:lang w:val="en-CA"/>
        </w:rPr>
        <w:lastRenderedPageBreak/>
        <w:t>Online Traffic and Conversion Rate: Track the quantity of people who visit Tesco's website or online platform and the proportion of those visitors who complete a purchase to keep an eye on online traffic and conversion rates. Weekly is the frequency.</w:t>
      </w:r>
    </w:p>
    <w:p w14:paraId="400AED1C" w14:textId="25027A15" w:rsidR="00786382" w:rsidRPr="00786382" w:rsidRDefault="00786382" w:rsidP="00786382">
      <w:pPr>
        <w:rPr>
          <w:lang w:val="en-CA"/>
        </w:rPr>
      </w:pPr>
      <w:r w:rsidRPr="00786382">
        <w:rPr>
          <w:lang w:val="en-CA"/>
        </w:rPr>
        <w:t xml:space="preserve">Customer Satisfaction and Brand Perception: Regularly collect data through surveys or other evaluations to find out how satisfied customers are with Tesco's brand. Frequency: </w:t>
      </w:r>
      <w:r>
        <w:rPr>
          <w:lang w:val="en-CA"/>
        </w:rPr>
        <w:t>Twice a</w:t>
      </w:r>
      <w:r w:rsidRPr="00786382">
        <w:rPr>
          <w:lang w:val="en-CA"/>
        </w:rPr>
        <w:t xml:space="preserve"> year.</w:t>
      </w:r>
    </w:p>
    <w:p w14:paraId="3C854C9F" w14:textId="0C7324A5" w:rsidR="00786382" w:rsidRDefault="00786382" w:rsidP="00786382">
      <w:pPr>
        <w:rPr>
          <w:lang w:val="en-CA"/>
        </w:rPr>
      </w:pPr>
      <w:r w:rsidRPr="00786382">
        <w:rPr>
          <w:lang w:val="en-CA"/>
        </w:rPr>
        <w:t>Competitor Analysis: Analyse the market shares and achievements of the major rivals in the retail sector. quarterly as a frequency.</w:t>
      </w:r>
    </w:p>
    <w:p w14:paraId="7AA0F93D" w14:textId="1ED51BCF" w:rsidR="00786382" w:rsidRDefault="00786382" w:rsidP="00786382">
      <w:pPr>
        <w:rPr>
          <w:lang w:val="en-CA"/>
        </w:rPr>
      </w:pPr>
      <w:r w:rsidRPr="00786382">
        <w:rPr>
          <w:lang w:val="en-CA"/>
        </w:rPr>
        <w:t>Promotional Effectiveness: Assess how sales and customer engagement are affected by promotional campaigns. Monthly in frequency.</w:t>
      </w:r>
    </w:p>
    <w:p w14:paraId="2996671F" w14:textId="7C00EC42" w:rsidR="00786382" w:rsidRDefault="005A5840" w:rsidP="00786382">
      <w:pPr>
        <w:rPr>
          <w:lang w:val="en-CA"/>
        </w:rPr>
      </w:pPr>
      <w:r w:rsidRPr="005A5840">
        <w:rPr>
          <w:lang w:val="en-CA"/>
        </w:rPr>
        <w:t xml:space="preserve">Tesco's progress towards accomplishing the stated goal should be tracked through regular monitoring and evaluation of these KPIs. Tesco can stay on course to achieve its target market share by the end of August 2025 by modifying its strategies and tactics </w:t>
      </w:r>
      <w:r w:rsidRPr="005A5840">
        <w:rPr>
          <w:lang w:val="en-CA"/>
        </w:rPr>
        <w:t>considering</w:t>
      </w:r>
      <w:r w:rsidRPr="005A5840">
        <w:rPr>
          <w:lang w:val="en-CA"/>
        </w:rPr>
        <w:t xml:space="preserve"> the insights obtained from analysing the KPIs.</w:t>
      </w:r>
    </w:p>
    <w:p w14:paraId="64A0A6BB" w14:textId="77777777" w:rsidR="005A5840" w:rsidRDefault="005A5840" w:rsidP="00786382">
      <w:pPr>
        <w:rPr>
          <w:lang w:val="en-CA"/>
        </w:rPr>
      </w:pPr>
    </w:p>
    <w:p w14:paraId="065416FA" w14:textId="77777777" w:rsidR="005A5840" w:rsidRPr="005A5840" w:rsidRDefault="005A5840" w:rsidP="00786382">
      <w:pPr>
        <w:rPr>
          <w:lang w:val="en-CA"/>
        </w:rPr>
      </w:pPr>
    </w:p>
    <w:p w14:paraId="2E69715E" w14:textId="37703023" w:rsidR="00F81595" w:rsidRPr="00F81595" w:rsidRDefault="00F81595" w:rsidP="00E22B8C">
      <w:pPr>
        <w:pStyle w:val="1"/>
      </w:pPr>
      <w:bookmarkStart w:id="10" w:name="_Toc166257632"/>
      <w:r w:rsidRPr="00F81595">
        <w:lastRenderedPageBreak/>
        <w:t>3.0 Conclusions</w:t>
      </w:r>
      <w:bookmarkEnd w:id="10"/>
    </w:p>
    <w:p w14:paraId="5F249C77" w14:textId="6B9923F0" w:rsidR="00F81595" w:rsidRPr="005A5840" w:rsidRDefault="005A5840" w:rsidP="005A5840">
      <w:pPr>
        <w:rPr>
          <w:lang w:val="en-CA"/>
        </w:rPr>
      </w:pPr>
      <w:r w:rsidRPr="005A5840">
        <w:rPr>
          <w:lang w:val="en-CA"/>
        </w:rPr>
        <w:t>In summary, Tesco functions within a fiercely competitive landscape that is marked by dynamic market conditions and evolving consumer tastes. Through the implementation of targeted strategies, the setting of SMART goals, and effective use of the marketing mix, Tesco can position itself for success and meet its August 2025 target of achieving a 30% market share. Tesco can effectively navigate challenges and seize opportunities while maintaining its leadership position in the retail industry by continuously monitoring and adapting its operations based on key performance indicators.</w:t>
      </w:r>
    </w:p>
    <w:p w14:paraId="6B87D764" w14:textId="7E56B785" w:rsidR="00F81595" w:rsidRDefault="00F81595" w:rsidP="00F81595"/>
    <w:p w14:paraId="5FCB573C" w14:textId="16DE849F" w:rsidR="001652C1" w:rsidRDefault="001652C1" w:rsidP="00F81595"/>
    <w:p w14:paraId="719289D9" w14:textId="1DBF2B9E" w:rsidR="001652C1" w:rsidRDefault="001652C1" w:rsidP="00F81595"/>
    <w:p w14:paraId="49F90186" w14:textId="70BC4333" w:rsidR="001652C1" w:rsidRDefault="001652C1" w:rsidP="00F81595"/>
    <w:p w14:paraId="016AED59" w14:textId="7E201F82" w:rsidR="001652C1" w:rsidRDefault="001652C1" w:rsidP="00F81595"/>
    <w:p w14:paraId="3165B690" w14:textId="26198CC1" w:rsidR="001652C1" w:rsidRDefault="001652C1" w:rsidP="00F81595"/>
    <w:p w14:paraId="13B6F974" w14:textId="6D8C8D16" w:rsidR="001652C1" w:rsidRPr="00641DE1" w:rsidRDefault="001652C1" w:rsidP="00F81595">
      <w:pPr>
        <w:rPr>
          <w:lang w:val="en-CA"/>
        </w:rPr>
      </w:pPr>
    </w:p>
    <w:p w14:paraId="440D7CCD" w14:textId="5479AF65" w:rsidR="001652C1" w:rsidRDefault="001652C1" w:rsidP="00F81595"/>
    <w:p w14:paraId="54D02B26" w14:textId="5114452B" w:rsidR="001652C1" w:rsidRPr="005A5840" w:rsidRDefault="001652C1" w:rsidP="00F81595">
      <w:pPr>
        <w:rPr>
          <w:lang w:val="en-CA"/>
        </w:rPr>
      </w:pPr>
    </w:p>
    <w:p w14:paraId="3126A46D" w14:textId="1AFA93E8" w:rsidR="00A85BB5" w:rsidRPr="00F81595" w:rsidRDefault="00A85BB5" w:rsidP="00E22B8C">
      <w:pPr>
        <w:pStyle w:val="1"/>
      </w:pPr>
      <w:bookmarkStart w:id="11" w:name="_Toc166257633"/>
      <w:r w:rsidRPr="00F81595">
        <w:lastRenderedPageBreak/>
        <w:t>4.0 Recommendations</w:t>
      </w:r>
      <w:bookmarkEnd w:id="11"/>
    </w:p>
    <w:p w14:paraId="3C5385A4" w14:textId="77777777" w:rsidR="005A5840" w:rsidRPr="005A5840" w:rsidRDefault="005A5840" w:rsidP="005A5840">
      <w:pPr>
        <w:rPr>
          <w:lang w:val="en-CA"/>
        </w:rPr>
      </w:pPr>
      <w:r w:rsidRPr="005A5840">
        <w:rPr>
          <w:lang w:val="en-CA"/>
        </w:rPr>
        <w:t>Diversify Revenue Streams: To lessen dependency on the UK market, diversify your product offerings and consider expanding into emerging markets.</w:t>
      </w:r>
    </w:p>
    <w:p w14:paraId="6B3ACBAD" w14:textId="77777777" w:rsidR="005A5840" w:rsidRPr="005A5840" w:rsidRDefault="005A5840" w:rsidP="005A5840">
      <w:pPr>
        <w:rPr>
          <w:lang w:val="en-CA"/>
        </w:rPr>
      </w:pPr>
      <w:r w:rsidRPr="005A5840">
        <w:rPr>
          <w:lang w:val="en-CA"/>
        </w:rPr>
        <w:t>Boost Online Presence: To take advantage of the expanding trend of online shopping, invest in digital capabilities and e-commerce platforms.</w:t>
      </w:r>
    </w:p>
    <w:p w14:paraId="49A4A9A7" w14:textId="77777777" w:rsidR="005A5840" w:rsidRPr="005A5840" w:rsidRDefault="005A5840" w:rsidP="005A5840">
      <w:pPr>
        <w:rPr>
          <w:lang w:val="en-CA"/>
        </w:rPr>
      </w:pPr>
      <w:r w:rsidRPr="005A5840">
        <w:rPr>
          <w:lang w:val="en-CA"/>
        </w:rPr>
        <w:t>Boost Brand Reputation: To raise public opinion and build brand trust, concentrate on moral business conduct, community involvement, and open communication.</w:t>
      </w:r>
    </w:p>
    <w:p w14:paraId="4D0D449B" w14:textId="77777777" w:rsidR="005A5840" w:rsidRPr="005A5840" w:rsidRDefault="005A5840" w:rsidP="005A5840">
      <w:pPr>
        <w:rPr>
          <w:lang w:val="en-CA"/>
        </w:rPr>
      </w:pPr>
      <w:r w:rsidRPr="005A5840">
        <w:rPr>
          <w:lang w:val="en-CA"/>
        </w:rPr>
        <w:t>Optimise Operational Efficiency: To increase customer satisfaction and loyalty, streamline procedures, strengthen inventory control, and enhance customer service.</w:t>
      </w:r>
    </w:p>
    <w:p w14:paraId="46667349" w14:textId="110DDF74" w:rsidR="00A85BB5" w:rsidRPr="00E22B8C" w:rsidRDefault="005A5840" w:rsidP="005A5840">
      <w:pPr>
        <w:rPr>
          <w:lang w:val="en-CA"/>
        </w:rPr>
      </w:pPr>
      <w:r w:rsidRPr="005A5840">
        <w:rPr>
          <w:lang w:val="en-CA"/>
        </w:rPr>
        <w:t>Promote Innovation: To keep ahead of the competition and satisfy changing customer demands, promote an innovative and creative culture.</w:t>
      </w:r>
    </w:p>
    <w:p w14:paraId="2EB98320" w14:textId="77777777" w:rsidR="00A85BB5" w:rsidRDefault="00A85BB5" w:rsidP="00F81595"/>
    <w:p w14:paraId="6E2B7804" w14:textId="77777777" w:rsidR="00A85BB5" w:rsidRDefault="00A85BB5" w:rsidP="00F81595"/>
    <w:p w14:paraId="127A77E2" w14:textId="77777777" w:rsidR="00A85BB5" w:rsidRDefault="00A85BB5" w:rsidP="00F81595"/>
    <w:p w14:paraId="1B8D24CF" w14:textId="77777777" w:rsidR="00A85BB5" w:rsidRDefault="00A85BB5" w:rsidP="00F81595"/>
    <w:p w14:paraId="584C0222" w14:textId="76FAA90A" w:rsidR="00F81595" w:rsidRPr="005A5840" w:rsidRDefault="00F81595" w:rsidP="00F81595">
      <w:pPr>
        <w:rPr>
          <w:lang w:val="en-CA"/>
        </w:rPr>
      </w:pPr>
    </w:p>
    <w:p w14:paraId="480E056B" w14:textId="5CF2A8EB" w:rsidR="00F81595" w:rsidRPr="00E22B8C" w:rsidRDefault="00F81595" w:rsidP="00F81595">
      <w:pPr>
        <w:rPr>
          <w:lang w:val="en-CA"/>
        </w:rPr>
      </w:pPr>
    </w:p>
    <w:p w14:paraId="0F65D0F6" w14:textId="6DDF24B4" w:rsidR="00F81595" w:rsidRPr="00F81595" w:rsidRDefault="00F81595" w:rsidP="00E22B8C">
      <w:pPr>
        <w:pStyle w:val="1"/>
      </w:pPr>
      <w:bookmarkStart w:id="12" w:name="_Toc166257634"/>
      <w:r w:rsidRPr="00F81595">
        <w:lastRenderedPageBreak/>
        <w:t>References</w:t>
      </w:r>
      <w:bookmarkEnd w:id="12"/>
    </w:p>
    <w:p w14:paraId="19C7914C" w14:textId="6574D713" w:rsidR="00B313A8" w:rsidRPr="00641DE1" w:rsidRDefault="00B313A8" w:rsidP="00B313A8">
      <w:pPr>
        <w:rPr>
          <w:lang w:val="en-CA"/>
        </w:rPr>
      </w:pPr>
      <w:r>
        <w:t>Smith, P. R. (2011). SOSTAC® guide to writing a perfect plan. PR Smith.</w:t>
      </w:r>
    </w:p>
    <w:p w14:paraId="4B28D872" w14:textId="4E6BECE9" w:rsidR="00B313A8" w:rsidRPr="00641DE1" w:rsidRDefault="00B313A8" w:rsidP="00B313A8">
      <w:pPr>
        <w:rPr>
          <w:lang w:val="en-CA"/>
        </w:rPr>
      </w:pPr>
      <w:r>
        <w:t>Hollensen, S. (2019). Marketing management: A relationship approach. Pearson.</w:t>
      </w:r>
    </w:p>
    <w:p w14:paraId="147BCA61" w14:textId="790468D3" w:rsidR="00F81595" w:rsidRDefault="00B313A8" w:rsidP="00B313A8">
      <w:r>
        <w:t>Kotler, P., Keller, K. L., Brady, M., Goodman, M., &amp; Hansen, T. (2016). Marketing management. Pearson.</w:t>
      </w:r>
    </w:p>
    <w:p w14:paraId="1153EA7F" w14:textId="556C47E0" w:rsidR="00641DE1" w:rsidRPr="00641DE1" w:rsidRDefault="00641DE1" w:rsidP="00641DE1">
      <w:r w:rsidRPr="00641DE1">
        <w:t xml:space="preserve">Boogaard, K. (2023). How to write SMART goals. [online] Atlassian. Available at: </w:t>
      </w:r>
      <w:hyperlink r:id="rId9" w:history="1">
        <w:r w:rsidRPr="00F14A56">
          <w:rPr>
            <w:rStyle w:val="a6"/>
          </w:rPr>
          <w:t>https://www.atlassian.com/blog/productivity/how-to-write-smart-goals</w:t>
        </w:r>
      </w:hyperlink>
      <w:r w:rsidRPr="00641DE1">
        <w:t>.</w:t>
      </w:r>
      <w:r>
        <w:t xml:space="preserve"> </w:t>
      </w:r>
    </w:p>
    <w:p w14:paraId="371B73B7" w14:textId="3E357FEC" w:rsidR="0034672C" w:rsidRPr="0034672C" w:rsidRDefault="0034672C" w:rsidP="0034672C">
      <w:pPr>
        <w:rPr>
          <w:lang w:val="en-CA"/>
        </w:rPr>
      </w:pPr>
      <w:r w:rsidRPr="0034672C">
        <w:rPr>
          <w:lang w:val="en-CA"/>
        </w:rPr>
        <w:t>www.kantarworldpanel.com. (n.d.). Grocery Market Share - Kantar. [online] Available at:</w:t>
      </w:r>
      <w:r>
        <w:rPr>
          <w:lang w:val="en-CA"/>
        </w:rPr>
        <w:t xml:space="preserve"> </w:t>
      </w:r>
      <w:hyperlink r:id="rId10" w:history="1">
        <w:r w:rsidRPr="00E75F4F">
          <w:rPr>
            <w:rStyle w:val="a6"/>
            <w:lang w:val="en-CA"/>
          </w:rPr>
          <w:t>https://www.kantarworldpanel.com/grocery-market-share/great-britain/snapshot/18.02.24/16.09.12</w:t>
        </w:r>
      </w:hyperlink>
      <w:r>
        <w:rPr>
          <w:lang w:val="en-CA"/>
        </w:rPr>
        <w:t xml:space="preserve"> </w:t>
      </w:r>
      <w:r w:rsidRPr="0034672C">
        <w:rPr>
          <w:lang w:val="en-CA"/>
        </w:rPr>
        <w:t xml:space="preserve"> </w:t>
      </w:r>
    </w:p>
    <w:p w14:paraId="6403F82C" w14:textId="5EB3213E" w:rsidR="00A34B1E" w:rsidRPr="00A34B1E" w:rsidRDefault="00A34B1E" w:rsidP="00A34B1E">
      <w:pPr>
        <w:rPr>
          <w:lang w:val="en-CA"/>
        </w:rPr>
      </w:pPr>
      <w:r w:rsidRPr="00A34B1E">
        <w:rPr>
          <w:lang w:val="en-CA"/>
        </w:rPr>
        <w:t xml:space="preserve">Hanlon, A. (2024). The Segmentation, Targeting, Positioning (STP) Marketing Model. [online] Smart Insights. Available at: </w:t>
      </w:r>
      <w:hyperlink r:id="rId11" w:history="1">
        <w:r w:rsidRPr="00E75F4F">
          <w:rPr>
            <w:rStyle w:val="a6"/>
            <w:lang w:val="en-CA"/>
          </w:rPr>
          <w:t>https://www.smartinsights.com/digital-marketing-strategy/customer-segmentation-targeting/segmentation-targeting-and-positioning/</w:t>
        </w:r>
      </w:hyperlink>
      <w:r w:rsidRPr="00A34B1E">
        <w:rPr>
          <w:lang w:val="en-CA"/>
        </w:rPr>
        <w:t>.</w:t>
      </w:r>
      <w:r>
        <w:rPr>
          <w:lang w:val="en-CA"/>
        </w:rPr>
        <w:t xml:space="preserve"> </w:t>
      </w:r>
    </w:p>
    <w:p w14:paraId="5A92479B" w14:textId="4B38F0EF" w:rsidR="007666F3" w:rsidRPr="007666F3" w:rsidRDefault="007666F3" w:rsidP="007666F3">
      <w:pPr>
        <w:rPr>
          <w:lang w:val="en-CA"/>
        </w:rPr>
      </w:pPr>
      <w:r w:rsidRPr="007666F3">
        <w:rPr>
          <w:lang w:val="en-CA"/>
        </w:rPr>
        <w:t xml:space="preserve">Mailchimp (2022). Marketing Mix and </w:t>
      </w:r>
      <w:proofErr w:type="gramStart"/>
      <w:r w:rsidRPr="007666F3">
        <w:rPr>
          <w:lang w:val="en-CA"/>
        </w:rPr>
        <w:t>The</w:t>
      </w:r>
      <w:proofErr w:type="gramEnd"/>
      <w:r w:rsidRPr="007666F3">
        <w:rPr>
          <w:lang w:val="en-CA"/>
        </w:rPr>
        <w:t xml:space="preserve"> 7 Ps of Marketing - Mailchimp. [online] Mailchimp. Available at: </w:t>
      </w:r>
      <w:hyperlink r:id="rId12" w:history="1">
        <w:r w:rsidRPr="00E75F4F">
          <w:rPr>
            <w:rStyle w:val="a6"/>
            <w:lang w:val="en-CA"/>
          </w:rPr>
          <w:t>https://mailchimp.com/marketing-glossary/marketing-mix-7ps/</w:t>
        </w:r>
      </w:hyperlink>
      <w:r w:rsidRPr="007666F3">
        <w:rPr>
          <w:lang w:val="en-CA"/>
        </w:rPr>
        <w:t>.</w:t>
      </w:r>
      <w:r>
        <w:rPr>
          <w:lang w:val="en-CA"/>
        </w:rPr>
        <w:t xml:space="preserve"> </w:t>
      </w:r>
    </w:p>
    <w:p w14:paraId="7ADB9F35" w14:textId="3E734477" w:rsidR="005A5840" w:rsidRPr="005A5840" w:rsidRDefault="005A5840" w:rsidP="005A5840">
      <w:pPr>
        <w:rPr>
          <w:lang w:val="en-CA"/>
        </w:rPr>
      </w:pPr>
      <w:r w:rsidRPr="005A5840">
        <w:rPr>
          <w:lang w:val="en-CA"/>
        </w:rPr>
        <w:t xml:space="preserve">Qlik (2021). What is a Key Performance Indicator (KPI)? Guide &amp; Examples. [online] Qlik. Available at: </w:t>
      </w:r>
      <w:hyperlink r:id="rId13" w:history="1">
        <w:r w:rsidRPr="00E75F4F">
          <w:rPr>
            <w:rStyle w:val="a6"/>
            <w:lang w:val="en-CA"/>
          </w:rPr>
          <w:t>https://www.qlik.com/us/kpi</w:t>
        </w:r>
      </w:hyperlink>
      <w:r w:rsidRPr="005A5840">
        <w:rPr>
          <w:lang w:val="en-CA"/>
        </w:rPr>
        <w:t>.</w:t>
      </w:r>
      <w:r>
        <w:rPr>
          <w:lang w:val="en-CA"/>
        </w:rPr>
        <w:t xml:space="preserve"> </w:t>
      </w:r>
    </w:p>
    <w:p w14:paraId="7918A5A7" w14:textId="77777777" w:rsidR="00571F12" w:rsidRPr="005A5840" w:rsidRDefault="00571F12">
      <w:pPr>
        <w:rPr>
          <w:lang w:val="en-CA"/>
        </w:rPr>
      </w:pPr>
    </w:p>
    <w:sectPr w:rsidR="00571F12" w:rsidRPr="005A5840" w:rsidSect="0013225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AF10AA"/>
    <w:multiLevelType w:val="multilevel"/>
    <w:tmpl w:val="0CE88EC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16cid:durableId="721651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bordersDoNotSurroundHeader/>
  <w:bordersDoNotSurroundFooter/>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1F12"/>
    <w:rsid w:val="00102068"/>
    <w:rsid w:val="0013225F"/>
    <w:rsid w:val="0015099C"/>
    <w:rsid w:val="001652C1"/>
    <w:rsid w:val="001D41E8"/>
    <w:rsid w:val="0034672C"/>
    <w:rsid w:val="00390E8A"/>
    <w:rsid w:val="003C050F"/>
    <w:rsid w:val="00571F12"/>
    <w:rsid w:val="005A5840"/>
    <w:rsid w:val="00641DE1"/>
    <w:rsid w:val="006E0B43"/>
    <w:rsid w:val="007666F3"/>
    <w:rsid w:val="00786382"/>
    <w:rsid w:val="007C4355"/>
    <w:rsid w:val="00905F82"/>
    <w:rsid w:val="00A34B1E"/>
    <w:rsid w:val="00A85BB5"/>
    <w:rsid w:val="00B313A8"/>
    <w:rsid w:val="00B6090A"/>
    <w:rsid w:val="00D026C1"/>
    <w:rsid w:val="00D53501"/>
    <w:rsid w:val="00D86589"/>
    <w:rsid w:val="00E12F3B"/>
    <w:rsid w:val="00E22B8C"/>
    <w:rsid w:val="00EE5417"/>
    <w:rsid w:val="00F8159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805006"/>
  <w15:chartTrackingRefBased/>
  <w15:docId w15:val="{3E83AFA7-4725-4964-9ECD-7388356C8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EE5417"/>
    <w:pPr>
      <w:spacing w:before="240" w:after="400" w:line="480" w:lineRule="auto"/>
      <w:jc w:val="both"/>
    </w:pPr>
    <w:rPr>
      <w:rFonts w:ascii="Arial" w:eastAsia="Arial" w:hAnsi="Arial" w:cs="Arial"/>
      <w:sz w:val="24"/>
      <w:szCs w:val="24"/>
    </w:rPr>
  </w:style>
  <w:style w:type="paragraph" w:styleId="1">
    <w:name w:val="heading 1"/>
    <w:basedOn w:val="a"/>
    <w:next w:val="a"/>
    <w:link w:val="10"/>
    <w:uiPriority w:val="9"/>
    <w:qFormat/>
    <w:rsid w:val="00E22B8C"/>
    <w:pPr>
      <w:keepNext/>
      <w:keepLines/>
      <w:spacing w:before="480" w:after="240"/>
      <w:outlineLvl w:val="0"/>
    </w:pPr>
    <w:rPr>
      <w:b/>
      <w:sz w:val="28"/>
      <w:szCs w:val="28"/>
    </w:rPr>
  </w:style>
  <w:style w:type="paragraph" w:styleId="2">
    <w:name w:val="heading 2"/>
    <w:basedOn w:val="a"/>
    <w:next w:val="a"/>
    <w:link w:val="20"/>
    <w:uiPriority w:val="9"/>
    <w:unhideWhenUsed/>
    <w:qFormat/>
    <w:rsid w:val="001D41E8"/>
    <w:pPr>
      <w:keepNext/>
      <w:keepLines/>
      <w:spacing w:before="260" w:after="260" w:line="416" w:lineRule="auto"/>
      <w:outlineLvl w:val="1"/>
    </w:pPr>
    <w:rPr>
      <w:b/>
      <w:bC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571F12"/>
    <w:pPr>
      <w:spacing w:after="0" w:line="240" w:lineRule="auto"/>
    </w:pPr>
    <w:rPr>
      <w:lang w:val="en-US" w:eastAsia="en-US"/>
    </w:rPr>
  </w:style>
  <w:style w:type="character" w:customStyle="1" w:styleId="a4">
    <w:name w:val="无间隔 字符"/>
    <w:basedOn w:val="a0"/>
    <w:link w:val="a3"/>
    <w:uiPriority w:val="1"/>
    <w:rsid w:val="00571F12"/>
    <w:rPr>
      <w:lang w:val="en-US" w:eastAsia="en-US"/>
    </w:rPr>
  </w:style>
  <w:style w:type="paragraph" w:styleId="a5">
    <w:name w:val="List Paragraph"/>
    <w:basedOn w:val="a"/>
    <w:uiPriority w:val="34"/>
    <w:qFormat/>
    <w:rsid w:val="00571F12"/>
    <w:pPr>
      <w:ind w:left="720"/>
      <w:contextualSpacing/>
    </w:pPr>
  </w:style>
  <w:style w:type="character" w:customStyle="1" w:styleId="10">
    <w:name w:val="标题 1 字符"/>
    <w:basedOn w:val="a0"/>
    <w:link w:val="1"/>
    <w:uiPriority w:val="9"/>
    <w:rsid w:val="00E22B8C"/>
    <w:rPr>
      <w:rFonts w:ascii="Arial" w:eastAsia="Arial" w:hAnsi="Arial" w:cs="Arial"/>
      <w:b/>
      <w:sz w:val="28"/>
      <w:szCs w:val="28"/>
    </w:rPr>
  </w:style>
  <w:style w:type="paragraph" w:styleId="TOC">
    <w:name w:val="TOC Heading"/>
    <w:basedOn w:val="1"/>
    <w:next w:val="a"/>
    <w:uiPriority w:val="39"/>
    <w:unhideWhenUsed/>
    <w:qFormat/>
    <w:rsid w:val="001652C1"/>
    <w:pPr>
      <w:outlineLvl w:val="9"/>
    </w:pPr>
    <w:rPr>
      <w:lang w:val="en-US" w:eastAsia="en-US"/>
    </w:rPr>
  </w:style>
  <w:style w:type="character" w:styleId="a6">
    <w:name w:val="Hyperlink"/>
    <w:basedOn w:val="a0"/>
    <w:uiPriority w:val="99"/>
    <w:unhideWhenUsed/>
    <w:rsid w:val="00641DE1"/>
    <w:rPr>
      <w:color w:val="0563C1" w:themeColor="hyperlink"/>
      <w:u w:val="single"/>
    </w:rPr>
  </w:style>
  <w:style w:type="character" w:styleId="a7">
    <w:name w:val="Unresolved Mention"/>
    <w:basedOn w:val="a0"/>
    <w:uiPriority w:val="99"/>
    <w:semiHidden/>
    <w:unhideWhenUsed/>
    <w:rsid w:val="00641DE1"/>
    <w:rPr>
      <w:color w:val="605E5C"/>
      <w:shd w:val="clear" w:color="auto" w:fill="E1DFDD"/>
    </w:rPr>
  </w:style>
  <w:style w:type="character" w:customStyle="1" w:styleId="20">
    <w:name w:val="标题 2 字符"/>
    <w:basedOn w:val="a0"/>
    <w:link w:val="2"/>
    <w:uiPriority w:val="9"/>
    <w:rsid w:val="001D41E8"/>
    <w:rPr>
      <w:rFonts w:ascii="Arial" w:eastAsia="Arial" w:hAnsi="Arial" w:cs="Arial"/>
      <w:b/>
      <w:bCs/>
      <w:sz w:val="24"/>
      <w:szCs w:val="24"/>
    </w:rPr>
  </w:style>
  <w:style w:type="paragraph" w:styleId="a8">
    <w:name w:val="caption"/>
    <w:basedOn w:val="a"/>
    <w:next w:val="a"/>
    <w:uiPriority w:val="35"/>
    <w:unhideWhenUsed/>
    <w:qFormat/>
    <w:rsid w:val="0034672C"/>
    <w:rPr>
      <w:rFonts w:asciiTheme="majorHAnsi" w:eastAsia="黑体" w:hAnsiTheme="majorHAnsi" w:cstheme="majorBidi"/>
      <w:sz w:val="20"/>
      <w:szCs w:val="20"/>
    </w:rPr>
  </w:style>
  <w:style w:type="paragraph" w:styleId="TOC1">
    <w:name w:val="toc 1"/>
    <w:basedOn w:val="a"/>
    <w:next w:val="a"/>
    <w:autoRedefine/>
    <w:uiPriority w:val="39"/>
    <w:unhideWhenUsed/>
    <w:rsid w:val="005A5840"/>
  </w:style>
  <w:style w:type="paragraph" w:styleId="TOC2">
    <w:name w:val="toc 2"/>
    <w:basedOn w:val="a"/>
    <w:next w:val="a"/>
    <w:autoRedefine/>
    <w:uiPriority w:val="39"/>
    <w:unhideWhenUsed/>
    <w:rsid w:val="005A5840"/>
    <w:pPr>
      <w:ind w:leftChars="200" w:left="4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qlik.com/us/kpi"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ailchimp.com/marketing-glossary/marketing-mix-7ps/"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martinsights.com/digital-marketing-strategy/customer-segmentation-targeting/segmentation-targeting-and-positioning/"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kantarworldpanel.com/grocery-market-share/great-britain/snapshot/18.02.24/16.09.12" TargetMode="External"/><Relationship Id="rId4" Type="http://schemas.openxmlformats.org/officeDocument/2006/relationships/settings" Target="settings.xml"/><Relationship Id="rId9" Type="http://schemas.openxmlformats.org/officeDocument/2006/relationships/hyperlink" Target="https://www.atlassian.com/blog/productivity/how-to-write-smart-goal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9F4080-421D-4C91-868C-0DF8A87F28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433</TotalTime>
  <Pages>18</Pages>
  <Words>2995</Words>
  <Characters>17077</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Tesco's strategic marketing plan: 30% Market Share by August 2025</dc:title>
  <dc:subject>A Wholesome Road Map for Development and Achievement</dc:subject>
  <dc:creator>Junyi He</dc:creator>
  <cp:keywords/>
  <dc:description/>
  <cp:lastModifiedBy>He Junyi</cp:lastModifiedBy>
  <cp:revision>3</cp:revision>
  <dcterms:created xsi:type="dcterms:W3CDTF">2024-05-10T09:12:00Z</dcterms:created>
  <dcterms:modified xsi:type="dcterms:W3CDTF">2024-05-10T17:20:00Z</dcterms:modified>
  <cp:category>Strategic Marketing</cp:category>
</cp:coreProperties>
</file>