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192BC" w14:textId="0049CB4E" w:rsidR="007B5114" w:rsidRPr="00473265" w:rsidRDefault="007B5114" w:rsidP="00473265">
      <w:pPr>
        <w:jc w:val="center"/>
        <w:rPr>
          <w:b/>
          <w:bCs/>
          <w:sz w:val="48"/>
          <w:szCs w:val="48"/>
        </w:rPr>
      </w:pPr>
      <w:r w:rsidRPr="00473265">
        <w:rPr>
          <w:b/>
          <w:bCs/>
          <w:sz w:val="48"/>
          <w:szCs w:val="48"/>
        </w:rPr>
        <w:t>PCEE 4007 – Design of Electrical Installations</w:t>
      </w:r>
    </w:p>
    <w:p w14:paraId="6D6B070D" w14:textId="77777777" w:rsidR="00473265" w:rsidRDefault="00473265" w:rsidP="00473265">
      <w:pPr>
        <w:jc w:val="center"/>
        <w:rPr>
          <w:b/>
          <w:bCs/>
          <w:sz w:val="48"/>
          <w:szCs w:val="48"/>
        </w:rPr>
      </w:pPr>
    </w:p>
    <w:p w14:paraId="4B341C12" w14:textId="77777777" w:rsidR="00473265" w:rsidRDefault="00473265" w:rsidP="00473265">
      <w:pPr>
        <w:jc w:val="center"/>
        <w:rPr>
          <w:b/>
          <w:bCs/>
          <w:sz w:val="48"/>
          <w:szCs w:val="48"/>
        </w:rPr>
      </w:pPr>
    </w:p>
    <w:p w14:paraId="29B1754C" w14:textId="1E0872D5" w:rsidR="00473265" w:rsidRDefault="00473265" w:rsidP="00473265">
      <w:pPr>
        <w:jc w:val="center"/>
        <w:rPr>
          <w:b/>
          <w:bCs/>
          <w:sz w:val="48"/>
          <w:szCs w:val="48"/>
        </w:rPr>
      </w:pPr>
      <w:r>
        <w:rPr>
          <w:noProof/>
        </w:rPr>
        <w:drawing>
          <wp:inline distT="0" distB="0" distL="0" distR="0" wp14:anchorId="1BCF5EA0" wp14:editId="414F5F72">
            <wp:extent cx="5731510" cy="3823970"/>
            <wp:effectExtent l="0" t="0" r="2540" b="5080"/>
            <wp:docPr id="11" name="Picture 11" descr="Electrical Installation in Staf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ectrical Installation in Staffor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p>
    <w:p w14:paraId="132C5BEE" w14:textId="77777777" w:rsidR="00473265" w:rsidRDefault="00473265" w:rsidP="00473265">
      <w:pPr>
        <w:jc w:val="center"/>
        <w:rPr>
          <w:b/>
          <w:bCs/>
          <w:sz w:val="48"/>
          <w:szCs w:val="48"/>
        </w:rPr>
      </w:pPr>
    </w:p>
    <w:p w14:paraId="2A091A7F" w14:textId="48B708E6" w:rsidR="00F03E68" w:rsidRPr="00473265" w:rsidRDefault="00BD7B77" w:rsidP="00473265">
      <w:pPr>
        <w:jc w:val="center"/>
        <w:rPr>
          <w:b/>
          <w:bCs/>
          <w:sz w:val="48"/>
          <w:szCs w:val="48"/>
        </w:rPr>
      </w:pPr>
      <w:r>
        <w:rPr>
          <w:b/>
          <w:bCs/>
          <w:sz w:val="48"/>
          <w:szCs w:val="48"/>
        </w:rPr>
        <w:t xml:space="preserve">Practical </w:t>
      </w:r>
      <w:r w:rsidR="00F03E68" w:rsidRPr="00473265">
        <w:rPr>
          <w:b/>
          <w:bCs/>
          <w:sz w:val="48"/>
          <w:szCs w:val="48"/>
        </w:rPr>
        <w:t xml:space="preserve">Assignment </w:t>
      </w:r>
    </w:p>
    <w:p w14:paraId="74B634B0" w14:textId="59D35694" w:rsidR="007B5114" w:rsidRPr="00473265" w:rsidRDefault="007B5114" w:rsidP="00473265">
      <w:pPr>
        <w:jc w:val="center"/>
        <w:rPr>
          <w:b/>
          <w:bCs/>
          <w:sz w:val="48"/>
          <w:szCs w:val="48"/>
        </w:rPr>
      </w:pPr>
      <w:r w:rsidRPr="00473265">
        <w:rPr>
          <w:b/>
          <w:bCs/>
          <w:sz w:val="48"/>
          <w:szCs w:val="48"/>
        </w:rPr>
        <w:t>HNC Electrical and Electronic Engineering</w:t>
      </w:r>
    </w:p>
    <w:p w14:paraId="1BAD454F" w14:textId="3B863061" w:rsidR="007B5114" w:rsidRPr="00473265" w:rsidRDefault="007B5114" w:rsidP="00473265">
      <w:pPr>
        <w:jc w:val="center"/>
        <w:rPr>
          <w:b/>
          <w:bCs/>
          <w:sz w:val="48"/>
          <w:szCs w:val="48"/>
        </w:rPr>
      </w:pPr>
      <w:r w:rsidRPr="00473265">
        <w:rPr>
          <w:b/>
          <w:bCs/>
          <w:sz w:val="48"/>
          <w:szCs w:val="48"/>
        </w:rPr>
        <w:t>James Stevens</w:t>
      </w:r>
    </w:p>
    <w:p w14:paraId="25FAC06C" w14:textId="1FB4B824" w:rsidR="007B5114" w:rsidRDefault="007B5114"/>
    <w:p w14:paraId="73090CCD" w14:textId="3D3CF881" w:rsidR="007B5114" w:rsidRDefault="007B5114"/>
    <w:p w14:paraId="67163338" w14:textId="59B7DAB0" w:rsidR="007B5114" w:rsidRDefault="007B5114"/>
    <w:p w14:paraId="7D4D68A0" w14:textId="1DB3C866" w:rsidR="007B5114" w:rsidRDefault="007B5114"/>
    <w:p w14:paraId="289CF103" w14:textId="77777777" w:rsidR="00473265" w:rsidRDefault="00473265"/>
    <w:p w14:paraId="61B5B915" w14:textId="1D0D770D" w:rsidR="007B5114" w:rsidRPr="00473265" w:rsidRDefault="007B5114">
      <w:pPr>
        <w:rPr>
          <w:b/>
          <w:bCs/>
          <w:sz w:val="36"/>
          <w:szCs w:val="36"/>
        </w:rPr>
      </w:pPr>
      <w:r w:rsidRPr="00473265">
        <w:rPr>
          <w:b/>
          <w:bCs/>
          <w:sz w:val="36"/>
          <w:szCs w:val="36"/>
        </w:rPr>
        <w:lastRenderedPageBreak/>
        <w:t>Contents</w:t>
      </w:r>
    </w:p>
    <w:p w14:paraId="2E1BAD43" w14:textId="4A1FE7DD" w:rsidR="007B5114" w:rsidRPr="00473265" w:rsidRDefault="007B5114">
      <w:pPr>
        <w:rPr>
          <w:b/>
          <w:bCs/>
        </w:rPr>
      </w:pPr>
      <w:r w:rsidRPr="00473265">
        <w:rPr>
          <w:b/>
          <w:bCs/>
        </w:rPr>
        <w:t>Section A</w:t>
      </w:r>
    </w:p>
    <w:p w14:paraId="450EE599" w14:textId="1399FA43" w:rsidR="007B5114" w:rsidRPr="00473265" w:rsidRDefault="007B5114">
      <w:pPr>
        <w:rPr>
          <w:b/>
          <w:bCs/>
        </w:rPr>
      </w:pPr>
      <w:r w:rsidRPr="00473265">
        <w:rPr>
          <w:b/>
          <w:bCs/>
        </w:rPr>
        <w:tab/>
        <w:t>Work Plan/Method Statement</w:t>
      </w:r>
    </w:p>
    <w:p w14:paraId="15229E48" w14:textId="526D5BD5" w:rsidR="007B5114" w:rsidRPr="00473265" w:rsidRDefault="007B5114">
      <w:pPr>
        <w:rPr>
          <w:b/>
          <w:bCs/>
        </w:rPr>
      </w:pPr>
      <w:r w:rsidRPr="00473265">
        <w:rPr>
          <w:b/>
          <w:bCs/>
        </w:rPr>
        <w:tab/>
        <w:t>Tools List</w:t>
      </w:r>
    </w:p>
    <w:p w14:paraId="4868E287" w14:textId="58F63DA6" w:rsidR="007B5114" w:rsidRPr="00473265" w:rsidRDefault="007B5114">
      <w:pPr>
        <w:rPr>
          <w:b/>
          <w:bCs/>
        </w:rPr>
      </w:pPr>
      <w:r w:rsidRPr="00473265">
        <w:rPr>
          <w:b/>
          <w:bCs/>
        </w:rPr>
        <w:tab/>
        <w:t>Materials List</w:t>
      </w:r>
    </w:p>
    <w:p w14:paraId="79A7EE14" w14:textId="35385346" w:rsidR="007B5114" w:rsidRPr="00473265" w:rsidRDefault="007B5114">
      <w:pPr>
        <w:rPr>
          <w:b/>
          <w:bCs/>
        </w:rPr>
      </w:pPr>
      <w:r w:rsidRPr="00473265">
        <w:rPr>
          <w:b/>
          <w:bCs/>
        </w:rPr>
        <w:tab/>
        <w:t>Test Results</w:t>
      </w:r>
    </w:p>
    <w:p w14:paraId="4CDF8589" w14:textId="367F6046" w:rsidR="007B5114" w:rsidRPr="00473265" w:rsidRDefault="007B5114">
      <w:pPr>
        <w:rPr>
          <w:b/>
          <w:bCs/>
        </w:rPr>
      </w:pPr>
      <w:r w:rsidRPr="00473265">
        <w:rPr>
          <w:b/>
          <w:bCs/>
        </w:rPr>
        <w:tab/>
        <w:t>Circuit Diagram</w:t>
      </w:r>
    </w:p>
    <w:p w14:paraId="4F9D3219" w14:textId="35D1F203" w:rsidR="007B5114" w:rsidRPr="00473265" w:rsidRDefault="007B5114">
      <w:pPr>
        <w:rPr>
          <w:b/>
          <w:bCs/>
        </w:rPr>
      </w:pPr>
      <w:r w:rsidRPr="00473265">
        <w:rPr>
          <w:b/>
          <w:bCs/>
        </w:rPr>
        <w:tab/>
        <w:t>Wiring Diagram</w:t>
      </w:r>
    </w:p>
    <w:p w14:paraId="523E2EB0" w14:textId="0D8B7DC8" w:rsidR="007B5114" w:rsidRPr="00473265" w:rsidRDefault="007B5114">
      <w:pPr>
        <w:rPr>
          <w:b/>
          <w:bCs/>
        </w:rPr>
      </w:pPr>
      <w:r w:rsidRPr="00473265">
        <w:rPr>
          <w:b/>
          <w:bCs/>
        </w:rPr>
        <w:t>Section B</w:t>
      </w:r>
    </w:p>
    <w:p w14:paraId="3B651CED" w14:textId="5884A572" w:rsidR="007B5114" w:rsidRPr="00473265" w:rsidRDefault="007B5114">
      <w:pPr>
        <w:rPr>
          <w:b/>
          <w:bCs/>
        </w:rPr>
      </w:pPr>
      <w:r w:rsidRPr="00473265">
        <w:rPr>
          <w:b/>
          <w:bCs/>
        </w:rPr>
        <w:tab/>
      </w:r>
      <w:r w:rsidR="00F17E1B" w:rsidRPr="00473265">
        <w:rPr>
          <w:b/>
          <w:bCs/>
        </w:rPr>
        <w:t>Question 1</w:t>
      </w:r>
    </w:p>
    <w:p w14:paraId="73CBEA71" w14:textId="2C75DC89" w:rsidR="00F17E1B" w:rsidRPr="00473265" w:rsidRDefault="00F17E1B">
      <w:pPr>
        <w:rPr>
          <w:b/>
          <w:bCs/>
        </w:rPr>
      </w:pPr>
      <w:r w:rsidRPr="00473265">
        <w:rPr>
          <w:b/>
          <w:bCs/>
        </w:rPr>
        <w:tab/>
        <w:t>Question 2</w:t>
      </w:r>
    </w:p>
    <w:p w14:paraId="409A3E79" w14:textId="3AE1B857" w:rsidR="002D7BDD" w:rsidRPr="00473265" w:rsidRDefault="002D7BDD">
      <w:pPr>
        <w:rPr>
          <w:b/>
          <w:bCs/>
        </w:rPr>
      </w:pPr>
      <w:r w:rsidRPr="00473265">
        <w:rPr>
          <w:b/>
          <w:bCs/>
        </w:rPr>
        <w:t>Bibliography</w:t>
      </w:r>
    </w:p>
    <w:p w14:paraId="6A1C1A71" w14:textId="532F56C3" w:rsidR="002D7BDD" w:rsidRDefault="002D7BDD"/>
    <w:p w14:paraId="5A205E64" w14:textId="26D1FD38" w:rsidR="002D7BDD" w:rsidRDefault="002D7BDD"/>
    <w:p w14:paraId="60EC0D7B" w14:textId="5ACE141B" w:rsidR="002D7BDD" w:rsidRDefault="002D7BDD"/>
    <w:p w14:paraId="2EE62348" w14:textId="4DE441F8" w:rsidR="002D7BDD" w:rsidRDefault="002D7BDD"/>
    <w:p w14:paraId="48C3A581" w14:textId="14B11A9C" w:rsidR="002D7BDD" w:rsidRDefault="002D7BDD"/>
    <w:p w14:paraId="695696DB" w14:textId="39E634A3" w:rsidR="002D7BDD" w:rsidRDefault="002D7BDD"/>
    <w:p w14:paraId="4F7E2C54" w14:textId="3677678F" w:rsidR="002D7BDD" w:rsidRDefault="002D7BDD"/>
    <w:p w14:paraId="1DCCB902" w14:textId="51E25652" w:rsidR="002D7BDD" w:rsidRDefault="002D7BDD"/>
    <w:p w14:paraId="73166466" w14:textId="3D168A60" w:rsidR="002D7BDD" w:rsidRDefault="002D7BDD"/>
    <w:p w14:paraId="24C75F51" w14:textId="0FA0631F" w:rsidR="002D7BDD" w:rsidRDefault="002D7BDD"/>
    <w:p w14:paraId="170754B0" w14:textId="0F488ECD" w:rsidR="002D7BDD" w:rsidRDefault="002D7BDD"/>
    <w:p w14:paraId="6D9AFE0D" w14:textId="6E111FAC" w:rsidR="002D7BDD" w:rsidRDefault="002D7BDD"/>
    <w:p w14:paraId="21F8F981" w14:textId="6788929E" w:rsidR="002D7BDD" w:rsidRDefault="002D7BDD"/>
    <w:p w14:paraId="7D6D9F8C" w14:textId="718EAA21" w:rsidR="002D7BDD" w:rsidRDefault="002D7BDD"/>
    <w:p w14:paraId="09219FF7" w14:textId="6A027077" w:rsidR="002D7BDD" w:rsidRDefault="002D7BDD"/>
    <w:p w14:paraId="60A14C59" w14:textId="26FAE8DF" w:rsidR="002D7BDD" w:rsidRDefault="002D7BDD"/>
    <w:p w14:paraId="02B0D02D" w14:textId="77777777" w:rsidR="005D3A76" w:rsidRDefault="0087401A">
      <w:r>
        <w:t xml:space="preserve">Cover image courtesy of Orbis Engineering (2022), Electrical </w:t>
      </w:r>
      <w:r w:rsidR="00846D5C">
        <w:t>I</w:t>
      </w:r>
      <w:r>
        <w:t>nstallations in Stafford</w:t>
      </w:r>
      <w:r w:rsidR="00846D5C">
        <w:t xml:space="preserve"> [Online]</w:t>
      </w:r>
      <w:r w:rsidR="00E3564A">
        <w:t xml:space="preserve"> available at h</w:t>
      </w:r>
      <w:r w:rsidR="00E3564A" w:rsidRPr="00E3564A">
        <w:t>ttps://www.orbis-es.co.uk/orbis-engineering-guides/electrical-installation-stafford/</w:t>
      </w:r>
      <w:r w:rsidR="00E3564A">
        <w:t xml:space="preserve"> [Viewed 04 June 2022]</w:t>
      </w:r>
    </w:p>
    <w:p w14:paraId="67D3DB33" w14:textId="25387A19" w:rsidR="002D7BDD" w:rsidRPr="005D3A76" w:rsidRDefault="002D7BDD">
      <w:pPr>
        <w:rPr>
          <w:b/>
          <w:bCs/>
          <w:sz w:val="36"/>
          <w:szCs w:val="36"/>
          <w:u w:val="single"/>
        </w:rPr>
      </w:pPr>
      <w:r w:rsidRPr="005D3A76">
        <w:rPr>
          <w:b/>
          <w:bCs/>
          <w:sz w:val="36"/>
          <w:szCs w:val="36"/>
          <w:u w:val="single"/>
        </w:rPr>
        <w:lastRenderedPageBreak/>
        <w:t>Section A</w:t>
      </w:r>
    </w:p>
    <w:p w14:paraId="6B0AE820" w14:textId="4579E962" w:rsidR="002D7BDD" w:rsidRPr="005D3A76" w:rsidRDefault="002D7BDD">
      <w:pPr>
        <w:rPr>
          <w:b/>
          <w:bCs/>
          <w:sz w:val="36"/>
          <w:szCs w:val="36"/>
        </w:rPr>
      </w:pPr>
      <w:r w:rsidRPr="005D3A76">
        <w:rPr>
          <w:b/>
          <w:bCs/>
          <w:sz w:val="36"/>
          <w:szCs w:val="36"/>
        </w:rPr>
        <w:t>Work Plan/Method Statement</w:t>
      </w:r>
    </w:p>
    <w:p w14:paraId="70FB1DF4" w14:textId="0B9A8F2E" w:rsidR="002D7BDD" w:rsidRDefault="002D7BDD">
      <w:r>
        <w:t>Having received the brief from the client, the latest edition of the wiring regulations</w:t>
      </w:r>
      <w:r w:rsidR="00AF2561">
        <w:t xml:space="preserve"> (BS 7671:2018)</w:t>
      </w:r>
      <w:r>
        <w:t xml:space="preserve"> should be consulted when </w:t>
      </w:r>
      <w:r w:rsidR="00607C3D">
        <w:t>drawing up</w:t>
      </w:r>
      <w:r>
        <w:t xml:space="preserve"> the planned installation.</w:t>
      </w:r>
      <w:r w:rsidR="006675B6">
        <w:t xml:space="preserve"> Due regard must be given to the intended uses and likely loads placed on the installation prior to settling on the final design.</w:t>
      </w:r>
    </w:p>
    <w:p w14:paraId="43738CAF" w14:textId="5207F4BD" w:rsidR="009507E2" w:rsidRDefault="009507E2">
      <w:r>
        <w:t>A complete survey of the intended location for the installation must be undertaken. This will inform decisions made regarding the likely routing of the installation within the existing fabric of the building</w:t>
      </w:r>
      <w:r w:rsidR="004D67C4">
        <w:t xml:space="preserve">; </w:t>
      </w:r>
      <w:r>
        <w:t xml:space="preserve">possible hazards </w:t>
      </w:r>
      <w:r w:rsidR="004D67C4">
        <w:t>that may be encountered during the installation process;</w:t>
      </w:r>
      <w:r>
        <w:t xml:space="preserve"> load carrying capacity of components</w:t>
      </w:r>
      <w:r w:rsidR="006B692A">
        <w:t>;</w:t>
      </w:r>
      <w:r>
        <w:t xml:space="preserve"> quantities of materials required</w:t>
      </w:r>
      <w:r w:rsidR="006B692A">
        <w:t>; the labour required to complete the</w:t>
      </w:r>
      <w:r>
        <w:t xml:space="preserve"> </w:t>
      </w:r>
      <w:r w:rsidR="006B692A">
        <w:t>installation; and, the total cost of completion.</w:t>
      </w:r>
    </w:p>
    <w:p w14:paraId="1644CF61" w14:textId="533B4045" w:rsidR="00EE0415" w:rsidRDefault="00EE0415">
      <w:r>
        <w:t>If the client is content to continue with the task on the basis of the costings quoted, the quoted materials must be obtained. It is also prudent to ensure that all of the tools required to complete the task have been obtained and are known to be in good working order</w:t>
      </w:r>
      <w:r w:rsidR="004F1769">
        <w:t>.</w:t>
      </w:r>
    </w:p>
    <w:p w14:paraId="231D87E9" w14:textId="3DCB2EA0" w:rsidR="008227AA" w:rsidRDefault="008227AA">
      <w:r>
        <w:t>Prior to work commencing, appropriate control measures should be put into place to protect life and property from harm against the possible hazards identified in the initial survey. A further survey may also be required if sufficient time has elapsed since the initial survey or if the material circumstances of the task have changed.</w:t>
      </w:r>
      <w:r w:rsidR="00CE5DFE">
        <w:t xml:space="preserve"> Hazards that might be considered might include working near or upon live conductors, working at h</w:t>
      </w:r>
      <w:r w:rsidR="00DE6AF5">
        <w:t>e</w:t>
      </w:r>
      <w:r w:rsidR="00CE5DFE">
        <w:t>ight, working near other utilities (mains water or gas),</w:t>
      </w:r>
      <w:r w:rsidR="00B624B6">
        <w:t xml:space="preserve"> working in proximity to other trades or persons,</w:t>
      </w:r>
      <w:r w:rsidR="00CE5DFE">
        <w:t xml:space="preserve"> working within confined spaces, working in </w:t>
      </w:r>
      <w:r w:rsidR="0058042B">
        <w:t>an area with poor ventilation</w:t>
      </w:r>
      <w:r w:rsidR="00915129">
        <w:t xml:space="preserve"> or dusty environments</w:t>
      </w:r>
      <w:r w:rsidR="0058042B">
        <w:t>,</w:t>
      </w:r>
      <w:r w:rsidR="00DE6AF5">
        <w:t xml:space="preserve"> </w:t>
      </w:r>
      <w:r w:rsidR="0058042B">
        <w:t>working in noisy environments</w:t>
      </w:r>
      <w:r w:rsidR="007E291B">
        <w:t>, and risk of damage to electrical equipment and services in the event of power outages</w:t>
      </w:r>
      <w:r w:rsidR="00DE6AF5">
        <w:t>.</w:t>
      </w:r>
      <w:r w:rsidR="002A09A7">
        <w:t xml:space="preserve"> If a hazard is considered too serious </w:t>
      </w:r>
      <w:r w:rsidR="00A2092E">
        <w:t xml:space="preserve">or </w:t>
      </w:r>
      <w:r w:rsidR="002A09A7">
        <w:t>severe then work should be suspended until the hazard can be reduced or removed.</w:t>
      </w:r>
    </w:p>
    <w:p w14:paraId="5B20A660" w14:textId="695D4619" w:rsidR="003B3B95" w:rsidRDefault="003B3B95">
      <w:r>
        <w:t>Control measures might include the use of appropriate personal protective equipment and clothing, working with another</w:t>
      </w:r>
      <w:r w:rsidR="006519A2">
        <w:t xml:space="preserve"> competent</w:t>
      </w:r>
      <w:r>
        <w:t xml:space="preserve"> person, specialised access equipment (for example, if the work area includes a stairwell)</w:t>
      </w:r>
      <w:r w:rsidR="005C3E6D">
        <w:t xml:space="preserve">, </w:t>
      </w:r>
      <w:r w:rsidR="00A8091F">
        <w:t>effective lock-out procedures to live utility supplies</w:t>
      </w:r>
      <w:r w:rsidR="00B624B6">
        <w:t>,</w:t>
      </w:r>
      <w:r w:rsidR="00637EAB">
        <w:t xml:space="preserve"> temporary</w:t>
      </w:r>
      <w:r w:rsidR="00B624B6">
        <w:t xml:space="preserve"> </w:t>
      </w:r>
      <w:r w:rsidR="00637EAB">
        <w:t xml:space="preserve">warning placards set out in the work area listing specific hazards likely to be encountered nearby, </w:t>
      </w:r>
      <w:r w:rsidR="00B624B6">
        <w:t>and proper lines of communications to other individuals concerned.</w:t>
      </w:r>
    </w:p>
    <w:p w14:paraId="7A1C17CD" w14:textId="2FEB14AB" w:rsidR="00637EAB" w:rsidRDefault="00D05497">
      <w:r>
        <w:t>It is critical that all those engaged in the commissioning of the installation understand the nature and extent of the hazards involved in the task and have been made aware of the controls in place to minimise these hazards.</w:t>
      </w:r>
      <w:r w:rsidR="00174FD3">
        <w:t xml:space="preserve"> To this end, a toolbox talk is recommended between the individuals involved in the installation.</w:t>
      </w:r>
      <w:r w:rsidR="007E291B">
        <w:t xml:space="preserve"> If other people or trades are likely to be at risk of some of the hazards identified, t</w:t>
      </w:r>
      <w:r w:rsidR="00224A80">
        <w:t>he hazards and control methods must be disseminated to those others.</w:t>
      </w:r>
    </w:p>
    <w:p w14:paraId="6884B5CA" w14:textId="7BF3CA82" w:rsidR="005641CA" w:rsidRDefault="005641CA">
      <w:r>
        <w:t xml:space="preserve">A work plan scheduling the tasks to undertaken and the time allocated for each task should be established. This will allow for progress of the </w:t>
      </w:r>
      <w:r w:rsidR="00FD41DA">
        <w:t>installation to be monitored and to ensure a timely and cost-effective completion of the installation process.</w:t>
      </w:r>
      <w:r w:rsidR="00992B23">
        <w:t xml:space="preserve"> Throughout the task, this plan should be kept up to date and amended if required.</w:t>
      </w:r>
    </w:p>
    <w:p w14:paraId="52ACD077" w14:textId="4AC64D28" w:rsidR="00241B78" w:rsidRDefault="00241B78"/>
    <w:p w14:paraId="73B56EB9" w14:textId="77777777" w:rsidR="005F5569" w:rsidRDefault="005F5569">
      <w:pPr>
        <w:rPr>
          <w:b/>
          <w:bCs/>
          <w:sz w:val="36"/>
          <w:szCs w:val="36"/>
        </w:rPr>
      </w:pPr>
    </w:p>
    <w:p w14:paraId="603575D7" w14:textId="77777777" w:rsidR="005F5569" w:rsidRDefault="005F5569">
      <w:pPr>
        <w:rPr>
          <w:b/>
          <w:bCs/>
          <w:sz w:val="36"/>
          <w:szCs w:val="36"/>
        </w:rPr>
      </w:pPr>
    </w:p>
    <w:p w14:paraId="348ACEE6" w14:textId="1265A346" w:rsidR="00241B78" w:rsidRPr="005F5569" w:rsidRDefault="00241B78">
      <w:pPr>
        <w:rPr>
          <w:b/>
          <w:bCs/>
          <w:sz w:val="36"/>
          <w:szCs w:val="36"/>
        </w:rPr>
      </w:pPr>
      <w:r w:rsidRPr="005F5569">
        <w:rPr>
          <w:b/>
          <w:bCs/>
          <w:sz w:val="36"/>
          <w:szCs w:val="36"/>
        </w:rPr>
        <w:lastRenderedPageBreak/>
        <w:t>Tools List</w:t>
      </w:r>
    </w:p>
    <w:p w14:paraId="59BF6E1D" w14:textId="5D6B698F" w:rsidR="00241B78" w:rsidRDefault="00241B78">
      <w:r>
        <w:t>The tools required for the completion of this task include:</w:t>
      </w:r>
    </w:p>
    <w:p w14:paraId="7CBD8D01" w14:textId="0EFCB66F" w:rsidR="00241B78" w:rsidRDefault="00241B78" w:rsidP="00241B78">
      <w:pPr>
        <w:pStyle w:val="ListParagraph"/>
        <w:numPr>
          <w:ilvl w:val="0"/>
          <w:numId w:val="1"/>
        </w:numPr>
      </w:pPr>
      <w:r>
        <w:t>Step ladder</w:t>
      </w:r>
    </w:p>
    <w:p w14:paraId="0FEF8869" w14:textId="1026014F" w:rsidR="00241B78" w:rsidRDefault="00241B78" w:rsidP="00241B78">
      <w:pPr>
        <w:pStyle w:val="ListParagraph"/>
        <w:numPr>
          <w:ilvl w:val="0"/>
          <w:numId w:val="1"/>
        </w:numPr>
      </w:pPr>
      <w:r>
        <w:t>Side cutter pliers</w:t>
      </w:r>
    </w:p>
    <w:p w14:paraId="6EB1B802" w14:textId="49DCE8A6" w:rsidR="00241B78" w:rsidRDefault="002009BF" w:rsidP="00241B78">
      <w:pPr>
        <w:pStyle w:val="ListParagraph"/>
        <w:numPr>
          <w:ilvl w:val="0"/>
          <w:numId w:val="1"/>
        </w:numPr>
      </w:pPr>
      <w:r>
        <w:t>Electrically insulated c</w:t>
      </w:r>
      <w:r w:rsidR="00241B78">
        <w:t>onventional pliers</w:t>
      </w:r>
    </w:p>
    <w:p w14:paraId="23CC3E97" w14:textId="691AF320" w:rsidR="00241B78" w:rsidRDefault="002009BF" w:rsidP="00241B78">
      <w:pPr>
        <w:pStyle w:val="ListParagraph"/>
        <w:numPr>
          <w:ilvl w:val="0"/>
          <w:numId w:val="1"/>
        </w:numPr>
      </w:pPr>
      <w:r>
        <w:t>Electrically insulated w</w:t>
      </w:r>
      <w:r w:rsidR="00FA5C39">
        <w:t>ire strippers</w:t>
      </w:r>
    </w:p>
    <w:p w14:paraId="748F5271" w14:textId="4E99EB31" w:rsidR="00FA5C39" w:rsidRDefault="00FA5C39" w:rsidP="00241B78">
      <w:pPr>
        <w:pStyle w:val="ListParagraph"/>
        <w:numPr>
          <w:ilvl w:val="0"/>
          <w:numId w:val="1"/>
        </w:numPr>
      </w:pPr>
      <w:r>
        <w:t>Electrically insulated screwdrivers</w:t>
      </w:r>
    </w:p>
    <w:p w14:paraId="01E09870" w14:textId="51480933" w:rsidR="00FA5C39" w:rsidRDefault="00EE1A6C" w:rsidP="00241B78">
      <w:pPr>
        <w:pStyle w:val="ListParagraph"/>
        <w:numPr>
          <w:ilvl w:val="0"/>
          <w:numId w:val="1"/>
        </w:numPr>
      </w:pPr>
      <w:r>
        <w:t>Small hammer</w:t>
      </w:r>
    </w:p>
    <w:p w14:paraId="5395BE45" w14:textId="0DBF38C9" w:rsidR="00EE1A6C" w:rsidRDefault="00343A81" w:rsidP="00241B78">
      <w:pPr>
        <w:pStyle w:val="ListParagraph"/>
        <w:numPr>
          <w:ilvl w:val="0"/>
          <w:numId w:val="1"/>
        </w:numPr>
      </w:pPr>
      <w:r>
        <w:t>Tape measure</w:t>
      </w:r>
    </w:p>
    <w:p w14:paraId="7BF2411F" w14:textId="681C3F1B" w:rsidR="00343A81" w:rsidRDefault="00343A81" w:rsidP="00241B78">
      <w:pPr>
        <w:pStyle w:val="ListParagraph"/>
        <w:numPr>
          <w:ilvl w:val="0"/>
          <w:numId w:val="1"/>
        </w:numPr>
      </w:pPr>
      <w:r>
        <w:t>Straight edge</w:t>
      </w:r>
    </w:p>
    <w:p w14:paraId="1EADEC2A" w14:textId="76FE54E8" w:rsidR="00343A81" w:rsidRDefault="00343A81" w:rsidP="00241B78">
      <w:pPr>
        <w:pStyle w:val="ListParagraph"/>
        <w:numPr>
          <w:ilvl w:val="0"/>
          <w:numId w:val="1"/>
        </w:numPr>
      </w:pPr>
      <w:r>
        <w:t>Spirit level</w:t>
      </w:r>
    </w:p>
    <w:p w14:paraId="160C3C59" w14:textId="201E9460" w:rsidR="00343A81" w:rsidRDefault="00C8399D" w:rsidP="00241B78">
      <w:pPr>
        <w:pStyle w:val="ListParagraph"/>
        <w:numPr>
          <w:ilvl w:val="0"/>
          <w:numId w:val="1"/>
        </w:numPr>
      </w:pPr>
      <w:r>
        <w:t>E</w:t>
      </w:r>
      <w:r w:rsidR="002A19E1">
        <w:t>lectrical installation tester</w:t>
      </w:r>
    </w:p>
    <w:p w14:paraId="502EEF8E" w14:textId="0020B90D" w:rsidR="002009BF" w:rsidRDefault="002009BF" w:rsidP="002009BF">
      <w:r>
        <w:t xml:space="preserve">All of the above </w:t>
      </w:r>
      <w:r w:rsidR="0076265B">
        <w:t xml:space="preserve">electrically insulated hand tools must comply with the latest </w:t>
      </w:r>
      <w:r w:rsidR="00201BAE">
        <w:t>standards (BS EN 60900:20</w:t>
      </w:r>
      <w:r w:rsidR="002374FB">
        <w:t>18</w:t>
      </w:r>
      <w:r w:rsidR="00201BAE">
        <w:t>)</w:t>
      </w:r>
      <w:r w:rsidR="000415D6">
        <w:t>.</w:t>
      </w:r>
    </w:p>
    <w:p w14:paraId="65D2166A" w14:textId="730B0867" w:rsidR="00882531" w:rsidRDefault="00882531"/>
    <w:p w14:paraId="094E3D40" w14:textId="2616F554" w:rsidR="00D53416" w:rsidRPr="005F5569" w:rsidRDefault="00D53416">
      <w:pPr>
        <w:rPr>
          <w:b/>
          <w:bCs/>
          <w:sz w:val="36"/>
          <w:szCs w:val="36"/>
        </w:rPr>
      </w:pPr>
      <w:r w:rsidRPr="005F5569">
        <w:rPr>
          <w:b/>
          <w:bCs/>
          <w:sz w:val="36"/>
          <w:szCs w:val="36"/>
        </w:rPr>
        <w:t>Materials List</w:t>
      </w:r>
    </w:p>
    <w:p w14:paraId="59CE5614" w14:textId="3146BFA0" w:rsidR="00D53416" w:rsidRDefault="00D53416">
      <w:r>
        <w:t>Materials required for the completion of this installation should include</w:t>
      </w:r>
      <w:r w:rsidR="008C0555">
        <w:t xml:space="preserve"> the following</w:t>
      </w:r>
      <w:r>
        <w:t>:</w:t>
      </w:r>
    </w:p>
    <w:tbl>
      <w:tblPr>
        <w:tblStyle w:val="TableGrid"/>
        <w:tblW w:w="0" w:type="auto"/>
        <w:tblLook w:val="04A0" w:firstRow="1" w:lastRow="0" w:firstColumn="1" w:lastColumn="0" w:noHBand="0" w:noVBand="1"/>
      </w:tblPr>
      <w:tblGrid>
        <w:gridCol w:w="4508"/>
        <w:gridCol w:w="4508"/>
      </w:tblGrid>
      <w:tr w:rsidR="00D53416" w14:paraId="68EAD70C" w14:textId="77777777" w:rsidTr="00D53416">
        <w:tc>
          <w:tcPr>
            <w:tcW w:w="4508" w:type="dxa"/>
          </w:tcPr>
          <w:p w14:paraId="2C0B730B" w14:textId="53563E62" w:rsidR="00D53416" w:rsidRDefault="008C0555">
            <w:r>
              <w:t>Item</w:t>
            </w:r>
          </w:p>
        </w:tc>
        <w:tc>
          <w:tcPr>
            <w:tcW w:w="4508" w:type="dxa"/>
          </w:tcPr>
          <w:p w14:paraId="4E493108" w14:textId="6DB57C66" w:rsidR="00D53416" w:rsidRDefault="008C0555">
            <w:r>
              <w:t>Quantity</w:t>
            </w:r>
          </w:p>
        </w:tc>
      </w:tr>
      <w:tr w:rsidR="008C0555" w14:paraId="52926D08" w14:textId="77777777" w:rsidTr="00D53416">
        <w:tc>
          <w:tcPr>
            <w:tcW w:w="4508" w:type="dxa"/>
          </w:tcPr>
          <w:p w14:paraId="1448CAB8" w14:textId="172C0D8E" w:rsidR="008C0555" w:rsidRDefault="008C0555" w:rsidP="008C0555">
            <w:r>
              <w:t>Single Gang Back Box</w:t>
            </w:r>
          </w:p>
        </w:tc>
        <w:tc>
          <w:tcPr>
            <w:tcW w:w="4508" w:type="dxa"/>
          </w:tcPr>
          <w:p w14:paraId="4795A2C6" w14:textId="2B094728" w:rsidR="008C0555" w:rsidRDefault="00035B6D" w:rsidP="008C0555">
            <w:r>
              <w:t>8</w:t>
            </w:r>
          </w:p>
        </w:tc>
      </w:tr>
      <w:tr w:rsidR="008C0555" w14:paraId="40FD7656" w14:textId="77777777" w:rsidTr="00D53416">
        <w:tc>
          <w:tcPr>
            <w:tcW w:w="4508" w:type="dxa"/>
          </w:tcPr>
          <w:p w14:paraId="566DA359" w14:textId="75E9FE7A" w:rsidR="008C0555" w:rsidRDefault="00035B6D" w:rsidP="008C0555">
            <w:r>
              <w:t>32 Amp Rated Junction Box</w:t>
            </w:r>
          </w:p>
        </w:tc>
        <w:tc>
          <w:tcPr>
            <w:tcW w:w="4508" w:type="dxa"/>
          </w:tcPr>
          <w:p w14:paraId="47206632" w14:textId="2CD48CF3" w:rsidR="008C0555" w:rsidRDefault="00035B6D" w:rsidP="008C0555">
            <w:r>
              <w:t>1</w:t>
            </w:r>
          </w:p>
        </w:tc>
      </w:tr>
      <w:tr w:rsidR="008C0555" w14:paraId="00A04DD4" w14:textId="77777777" w:rsidTr="00D53416">
        <w:tc>
          <w:tcPr>
            <w:tcW w:w="4508" w:type="dxa"/>
          </w:tcPr>
          <w:p w14:paraId="56B1A9D7" w14:textId="5B9504C0" w:rsidR="008C0555" w:rsidRDefault="004C12B1" w:rsidP="008C0555">
            <w:r>
              <w:t>3 Unit Consumer Unit</w:t>
            </w:r>
          </w:p>
        </w:tc>
        <w:tc>
          <w:tcPr>
            <w:tcW w:w="4508" w:type="dxa"/>
          </w:tcPr>
          <w:p w14:paraId="78CD8CD2" w14:textId="5CC643E3" w:rsidR="008C0555" w:rsidRDefault="00644FEE" w:rsidP="008C0555">
            <w:r>
              <w:t>1</w:t>
            </w:r>
          </w:p>
        </w:tc>
      </w:tr>
      <w:tr w:rsidR="008C0555" w14:paraId="5E304F4C" w14:textId="77777777" w:rsidTr="00D53416">
        <w:tc>
          <w:tcPr>
            <w:tcW w:w="4508" w:type="dxa"/>
          </w:tcPr>
          <w:p w14:paraId="20D6631B" w14:textId="0E3958AF" w:rsidR="008C0555" w:rsidRDefault="00C434D0" w:rsidP="008C0555">
            <w:r>
              <w:t xml:space="preserve">16 Amp 2 Pole </w:t>
            </w:r>
            <w:r w:rsidR="00644FEE">
              <w:t>RCD</w:t>
            </w:r>
          </w:p>
        </w:tc>
        <w:tc>
          <w:tcPr>
            <w:tcW w:w="4508" w:type="dxa"/>
          </w:tcPr>
          <w:p w14:paraId="5BA4D947" w14:textId="136D2237" w:rsidR="008C0555" w:rsidRDefault="00644FEE" w:rsidP="008C0555">
            <w:r>
              <w:t>1</w:t>
            </w:r>
          </w:p>
        </w:tc>
      </w:tr>
      <w:tr w:rsidR="008C0555" w14:paraId="0592ACC4" w14:textId="77777777" w:rsidTr="00D53416">
        <w:tc>
          <w:tcPr>
            <w:tcW w:w="4508" w:type="dxa"/>
          </w:tcPr>
          <w:p w14:paraId="7E5EF850" w14:textId="027931E0" w:rsidR="008C0555" w:rsidRDefault="00644FEE" w:rsidP="008C0555">
            <w:r>
              <w:t>16 Amp Class B MCB</w:t>
            </w:r>
          </w:p>
        </w:tc>
        <w:tc>
          <w:tcPr>
            <w:tcW w:w="4508" w:type="dxa"/>
          </w:tcPr>
          <w:p w14:paraId="1C690FDF" w14:textId="7E7B1CCA" w:rsidR="008C0555" w:rsidRDefault="00644FEE" w:rsidP="008C0555">
            <w:r>
              <w:t>1</w:t>
            </w:r>
          </w:p>
        </w:tc>
      </w:tr>
      <w:tr w:rsidR="008C0555" w14:paraId="6A3CC4D9" w14:textId="77777777" w:rsidTr="00D53416">
        <w:tc>
          <w:tcPr>
            <w:tcW w:w="4508" w:type="dxa"/>
          </w:tcPr>
          <w:p w14:paraId="66FA8B01" w14:textId="76BCBF79" w:rsidR="008C0555" w:rsidRDefault="00D55702" w:rsidP="008C0555">
            <w:r>
              <w:t>Single Socket Outlet</w:t>
            </w:r>
          </w:p>
        </w:tc>
        <w:tc>
          <w:tcPr>
            <w:tcW w:w="4508" w:type="dxa"/>
          </w:tcPr>
          <w:p w14:paraId="34B3A139" w14:textId="420A8E4D" w:rsidR="008C0555" w:rsidRDefault="00D55702" w:rsidP="008C0555">
            <w:r>
              <w:t>4</w:t>
            </w:r>
          </w:p>
        </w:tc>
      </w:tr>
      <w:tr w:rsidR="008C0555" w14:paraId="00CB05AE" w14:textId="77777777" w:rsidTr="00D53416">
        <w:tc>
          <w:tcPr>
            <w:tcW w:w="4508" w:type="dxa"/>
          </w:tcPr>
          <w:p w14:paraId="38589B10" w14:textId="0C2C465C" w:rsidR="008C0555" w:rsidRDefault="00DF0326" w:rsidP="008C0555">
            <w:r>
              <w:t>Ceiling Rose</w:t>
            </w:r>
          </w:p>
        </w:tc>
        <w:tc>
          <w:tcPr>
            <w:tcW w:w="4508" w:type="dxa"/>
          </w:tcPr>
          <w:p w14:paraId="3A4193AC" w14:textId="1993E176" w:rsidR="008C0555" w:rsidRDefault="00DF0326" w:rsidP="008C0555">
            <w:r>
              <w:t>2</w:t>
            </w:r>
          </w:p>
        </w:tc>
      </w:tr>
      <w:tr w:rsidR="00537C47" w14:paraId="278A07B5" w14:textId="77777777" w:rsidTr="00D53416">
        <w:tc>
          <w:tcPr>
            <w:tcW w:w="4508" w:type="dxa"/>
          </w:tcPr>
          <w:p w14:paraId="542563D5" w14:textId="39B719E6" w:rsidR="00537C47" w:rsidRDefault="00537C47" w:rsidP="008C0555">
            <w:r>
              <w:t>Ceiling Rose Backing Plate</w:t>
            </w:r>
          </w:p>
        </w:tc>
        <w:tc>
          <w:tcPr>
            <w:tcW w:w="4508" w:type="dxa"/>
          </w:tcPr>
          <w:p w14:paraId="3973B8EC" w14:textId="406971A2" w:rsidR="00537C47" w:rsidRDefault="00537C47" w:rsidP="008C0555">
            <w:r>
              <w:t>2</w:t>
            </w:r>
          </w:p>
        </w:tc>
      </w:tr>
      <w:tr w:rsidR="002471B3" w14:paraId="04C8C5D9" w14:textId="77777777" w:rsidTr="00D53416">
        <w:tc>
          <w:tcPr>
            <w:tcW w:w="4508" w:type="dxa"/>
          </w:tcPr>
          <w:p w14:paraId="44F7FC29" w14:textId="18FBDBBA" w:rsidR="002471B3" w:rsidRDefault="002471B3" w:rsidP="008C0555">
            <w:r>
              <w:t>Baton Holder</w:t>
            </w:r>
          </w:p>
        </w:tc>
        <w:tc>
          <w:tcPr>
            <w:tcW w:w="4508" w:type="dxa"/>
          </w:tcPr>
          <w:p w14:paraId="789199DE" w14:textId="112932D5" w:rsidR="002471B3" w:rsidRDefault="002471B3" w:rsidP="008C0555">
            <w:r>
              <w:t>2</w:t>
            </w:r>
          </w:p>
        </w:tc>
      </w:tr>
      <w:tr w:rsidR="00DF0326" w14:paraId="17CC65BA" w14:textId="77777777" w:rsidTr="00D53416">
        <w:tc>
          <w:tcPr>
            <w:tcW w:w="4508" w:type="dxa"/>
          </w:tcPr>
          <w:p w14:paraId="2997088C" w14:textId="0605F854" w:rsidR="00DF0326" w:rsidRDefault="00751D6D" w:rsidP="008C0555">
            <w:r>
              <w:t>Single Gang 13 Amp Switched Fused Spur</w:t>
            </w:r>
          </w:p>
        </w:tc>
        <w:tc>
          <w:tcPr>
            <w:tcW w:w="4508" w:type="dxa"/>
          </w:tcPr>
          <w:p w14:paraId="222F9DFB" w14:textId="7A769485" w:rsidR="00DF0326" w:rsidRDefault="00751D6D" w:rsidP="008C0555">
            <w:r>
              <w:t>1</w:t>
            </w:r>
          </w:p>
        </w:tc>
      </w:tr>
      <w:tr w:rsidR="00DF0326" w14:paraId="59940645" w14:textId="77777777" w:rsidTr="00D53416">
        <w:tc>
          <w:tcPr>
            <w:tcW w:w="4508" w:type="dxa"/>
          </w:tcPr>
          <w:p w14:paraId="5880748C" w14:textId="1ED0F8B5" w:rsidR="00DF0326" w:rsidRDefault="009F5F82" w:rsidP="008C0555">
            <w:r>
              <w:t>Single Gang Two Way Light Switch</w:t>
            </w:r>
          </w:p>
        </w:tc>
        <w:tc>
          <w:tcPr>
            <w:tcW w:w="4508" w:type="dxa"/>
          </w:tcPr>
          <w:p w14:paraId="5303F327" w14:textId="08423470" w:rsidR="00DF0326" w:rsidRDefault="009F5F82" w:rsidP="008C0555">
            <w:r>
              <w:t>2</w:t>
            </w:r>
          </w:p>
        </w:tc>
      </w:tr>
      <w:tr w:rsidR="00DF0326" w14:paraId="464A162B" w14:textId="77777777" w:rsidTr="00D53416">
        <w:tc>
          <w:tcPr>
            <w:tcW w:w="4508" w:type="dxa"/>
          </w:tcPr>
          <w:p w14:paraId="4D041C87" w14:textId="03978B9D" w:rsidR="00DF0326" w:rsidRDefault="009F5F82" w:rsidP="008C0555">
            <w:r>
              <w:t>Single Gang Intermediate Light Switch</w:t>
            </w:r>
          </w:p>
        </w:tc>
        <w:tc>
          <w:tcPr>
            <w:tcW w:w="4508" w:type="dxa"/>
          </w:tcPr>
          <w:p w14:paraId="31C74FB8" w14:textId="67D3B9F5" w:rsidR="00DF0326" w:rsidRDefault="009F5F82" w:rsidP="008C0555">
            <w:r>
              <w:t>1</w:t>
            </w:r>
          </w:p>
        </w:tc>
      </w:tr>
      <w:tr w:rsidR="000A7DC5" w14:paraId="5F213498" w14:textId="77777777" w:rsidTr="00D53416">
        <w:tc>
          <w:tcPr>
            <w:tcW w:w="4508" w:type="dxa"/>
          </w:tcPr>
          <w:p w14:paraId="33B33C3C" w14:textId="468347BD" w:rsidR="000A7DC5" w:rsidRDefault="002B104F" w:rsidP="008C0555">
            <w:r>
              <w:t>2.5mm</w:t>
            </w:r>
            <w:r w:rsidRPr="002B104F">
              <w:rPr>
                <w:vertAlign w:val="superscript"/>
              </w:rPr>
              <w:t>2</w:t>
            </w:r>
            <w:r>
              <w:t xml:space="preserve"> Flat Twin and Earth Conductor</w:t>
            </w:r>
          </w:p>
        </w:tc>
        <w:tc>
          <w:tcPr>
            <w:tcW w:w="4508" w:type="dxa"/>
          </w:tcPr>
          <w:p w14:paraId="7E1AA462" w14:textId="35B425BE" w:rsidR="000A7DC5" w:rsidRDefault="002B104F" w:rsidP="008C0555">
            <w:r>
              <w:t>5 Meters</w:t>
            </w:r>
          </w:p>
        </w:tc>
      </w:tr>
      <w:tr w:rsidR="000A7DC5" w14:paraId="633D1015" w14:textId="77777777" w:rsidTr="00D53416">
        <w:tc>
          <w:tcPr>
            <w:tcW w:w="4508" w:type="dxa"/>
          </w:tcPr>
          <w:p w14:paraId="06200006" w14:textId="24FF802F" w:rsidR="000A7DC5" w:rsidRDefault="00C40A0D" w:rsidP="008C0555">
            <w:r>
              <w:t>1.0mm2 Flat Twin and Earth Conductor</w:t>
            </w:r>
          </w:p>
        </w:tc>
        <w:tc>
          <w:tcPr>
            <w:tcW w:w="4508" w:type="dxa"/>
          </w:tcPr>
          <w:p w14:paraId="14AD9BC2" w14:textId="47F05C12" w:rsidR="000A7DC5" w:rsidRDefault="00C40A0D" w:rsidP="008C0555">
            <w:r>
              <w:t>1 Meter</w:t>
            </w:r>
          </w:p>
        </w:tc>
      </w:tr>
      <w:tr w:rsidR="000A7DC5" w14:paraId="57DFF4B5" w14:textId="77777777" w:rsidTr="00D53416">
        <w:tc>
          <w:tcPr>
            <w:tcW w:w="4508" w:type="dxa"/>
          </w:tcPr>
          <w:p w14:paraId="1C12E577" w14:textId="14F150C0" w:rsidR="000A7DC5" w:rsidRDefault="00E30B3F" w:rsidP="008C0555">
            <w:r>
              <w:t>1.0mm2 Four Core Conductor</w:t>
            </w:r>
          </w:p>
        </w:tc>
        <w:tc>
          <w:tcPr>
            <w:tcW w:w="4508" w:type="dxa"/>
          </w:tcPr>
          <w:p w14:paraId="1BF9C3F9" w14:textId="1FEDFF11" w:rsidR="000A7DC5" w:rsidRDefault="00E30B3F" w:rsidP="008C0555">
            <w:r>
              <w:t>1 Meter</w:t>
            </w:r>
          </w:p>
        </w:tc>
      </w:tr>
      <w:tr w:rsidR="00E30B3F" w14:paraId="3CB69680" w14:textId="77777777" w:rsidTr="00D53416">
        <w:tc>
          <w:tcPr>
            <w:tcW w:w="4508" w:type="dxa"/>
          </w:tcPr>
          <w:p w14:paraId="0C3D5774" w14:textId="4FC5FBA9" w:rsidR="00E30B3F" w:rsidRDefault="00E30B3F" w:rsidP="008C0555">
            <w:r>
              <w:t>2.5mm2 Cable Clips</w:t>
            </w:r>
          </w:p>
        </w:tc>
        <w:tc>
          <w:tcPr>
            <w:tcW w:w="4508" w:type="dxa"/>
          </w:tcPr>
          <w:p w14:paraId="2850BEDB" w14:textId="383DC060" w:rsidR="00E30B3F" w:rsidRDefault="00E30B3F" w:rsidP="008C0555">
            <w:r>
              <w:t>15</w:t>
            </w:r>
          </w:p>
        </w:tc>
      </w:tr>
      <w:tr w:rsidR="00E30B3F" w14:paraId="73840E77" w14:textId="77777777" w:rsidTr="00D53416">
        <w:tc>
          <w:tcPr>
            <w:tcW w:w="4508" w:type="dxa"/>
          </w:tcPr>
          <w:p w14:paraId="1ECE2428" w14:textId="1B2B8ED8" w:rsidR="00E30B3F" w:rsidRDefault="00E30B3F" w:rsidP="008C0555">
            <w:r>
              <w:t>1.0mm2 Cable Clips</w:t>
            </w:r>
          </w:p>
        </w:tc>
        <w:tc>
          <w:tcPr>
            <w:tcW w:w="4508" w:type="dxa"/>
          </w:tcPr>
          <w:p w14:paraId="654DC4CE" w14:textId="3409FAEB" w:rsidR="00E30B3F" w:rsidRDefault="00E30B3F" w:rsidP="008C0555">
            <w:r>
              <w:t>6</w:t>
            </w:r>
          </w:p>
        </w:tc>
      </w:tr>
      <w:tr w:rsidR="00E30B3F" w14:paraId="2EB14506" w14:textId="77777777" w:rsidTr="00D53416">
        <w:tc>
          <w:tcPr>
            <w:tcW w:w="4508" w:type="dxa"/>
          </w:tcPr>
          <w:p w14:paraId="1F63E9CD" w14:textId="6254755A" w:rsidR="00E30B3F" w:rsidRDefault="00E30B3F" w:rsidP="008C0555">
            <w:r>
              <w:t>CPC Colour Coded Insulation Sheath</w:t>
            </w:r>
          </w:p>
        </w:tc>
        <w:tc>
          <w:tcPr>
            <w:tcW w:w="4508" w:type="dxa"/>
          </w:tcPr>
          <w:p w14:paraId="570D2780" w14:textId="160A8A77" w:rsidR="00E30B3F" w:rsidRDefault="00E30B3F" w:rsidP="008C0555">
            <w:r>
              <w:t>0.5 Meter</w:t>
            </w:r>
          </w:p>
        </w:tc>
      </w:tr>
      <w:tr w:rsidR="00E30B3F" w14:paraId="63A8340D" w14:textId="77777777" w:rsidTr="00D53416">
        <w:tc>
          <w:tcPr>
            <w:tcW w:w="4508" w:type="dxa"/>
          </w:tcPr>
          <w:p w14:paraId="338D21EA" w14:textId="0B8FC25F" w:rsidR="00E30B3F" w:rsidRDefault="00E30B3F" w:rsidP="008C0555">
            <w:r>
              <w:t>Line Colour Coded Insulation Sheath</w:t>
            </w:r>
          </w:p>
        </w:tc>
        <w:tc>
          <w:tcPr>
            <w:tcW w:w="4508" w:type="dxa"/>
          </w:tcPr>
          <w:p w14:paraId="485AEFA4" w14:textId="4FA8832F" w:rsidR="00E30B3F" w:rsidRDefault="00E30B3F" w:rsidP="008C0555">
            <w:r>
              <w:t>0.1 Meter</w:t>
            </w:r>
          </w:p>
        </w:tc>
      </w:tr>
    </w:tbl>
    <w:p w14:paraId="49EAA4C7" w14:textId="77777777" w:rsidR="00D53416" w:rsidRDefault="00D53416"/>
    <w:p w14:paraId="343B399A" w14:textId="71698CC7" w:rsidR="00882531" w:rsidRDefault="00882531"/>
    <w:p w14:paraId="794A9C82" w14:textId="77777777" w:rsidR="00EA532D" w:rsidRDefault="00EA532D"/>
    <w:p w14:paraId="258C5C80" w14:textId="14C561AF" w:rsidR="00A5036F" w:rsidRDefault="00A5036F"/>
    <w:p w14:paraId="73413F7A" w14:textId="42537C47" w:rsidR="00A5036F" w:rsidRPr="00EA532D" w:rsidRDefault="00A5036F">
      <w:pPr>
        <w:rPr>
          <w:b/>
          <w:bCs/>
          <w:sz w:val="36"/>
          <w:szCs w:val="36"/>
        </w:rPr>
      </w:pPr>
      <w:r w:rsidRPr="00EA532D">
        <w:rPr>
          <w:b/>
          <w:bCs/>
          <w:sz w:val="36"/>
          <w:szCs w:val="36"/>
        </w:rPr>
        <w:lastRenderedPageBreak/>
        <w:t>Test Results</w:t>
      </w:r>
    </w:p>
    <w:p w14:paraId="17D38AFC" w14:textId="29879B32" w:rsidR="00A5036F" w:rsidRDefault="00A5036F"/>
    <w:tbl>
      <w:tblPr>
        <w:tblStyle w:val="TableGrid"/>
        <w:tblW w:w="0" w:type="auto"/>
        <w:tblLook w:val="04A0" w:firstRow="1" w:lastRow="0" w:firstColumn="1" w:lastColumn="0" w:noHBand="0" w:noVBand="1"/>
      </w:tblPr>
      <w:tblGrid>
        <w:gridCol w:w="3005"/>
        <w:gridCol w:w="3005"/>
        <w:gridCol w:w="3006"/>
      </w:tblGrid>
      <w:tr w:rsidR="000D1F02" w14:paraId="41076E85" w14:textId="77777777" w:rsidTr="001E7140">
        <w:tc>
          <w:tcPr>
            <w:tcW w:w="6010" w:type="dxa"/>
            <w:gridSpan w:val="2"/>
          </w:tcPr>
          <w:p w14:paraId="4F98E78E" w14:textId="61B84BE8" w:rsidR="000D1F02" w:rsidRDefault="000D1F02">
            <w:r>
              <w:t>Visual Inspection</w:t>
            </w:r>
          </w:p>
        </w:tc>
        <w:tc>
          <w:tcPr>
            <w:tcW w:w="3006" w:type="dxa"/>
          </w:tcPr>
          <w:p w14:paraId="37F805E8" w14:textId="7FD70844" w:rsidR="000D1F02" w:rsidRDefault="000D1F02" w:rsidP="00945C09">
            <w:pPr>
              <w:jc w:val="center"/>
            </w:pPr>
            <w:r>
              <w:t>Pass</w:t>
            </w:r>
          </w:p>
        </w:tc>
      </w:tr>
      <w:tr w:rsidR="000D1F02" w14:paraId="5B74C50E" w14:textId="77777777" w:rsidTr="000D1F02">
        <w:tc>
          <w:tcPr>
            <w:tcW w:w="3005" w:type="dxa"/>
          </w:tcPr>
          <w:p w14:paraId="5527CAF8" w14:textId="41AF0CDF" w:rsidR="000D1F02" w:rsidRDefault="000D1F02">
            <w:r>
              <w:t>Continuity of CPC</w:t>
            </w:r>
          </w:p>
        </w:tc>
        <w:tc>
          <w:tcPr>
            <w:tcW w:w="3005" w:type="dxa"/>
          </w:tcPr>
          <w:p w14:paraId="72A26016" w14:textId="776EA21D" w:rsidR="000D1F02" w:rsidRDefault="000D1F02">
            <w:r>
              <w:t>Test Lead Resistance</w:t>
            </w:r>
          </w:p>
        </w:tc>
        <w:tc>
          <w:tcPr>
            <w:tcW w:w="3006" w:type="dxa"/>
          </w:tcPr>
          <w:p w14:paraId="5A4D1D95" w14:textId="7ACE54FF" w:rsidR="000D1F02" w:rsidRDefault="00F16EBE" w:rsidP="00945C09">
            <w:pPr>
              <w:jc w:val="center"/>
            </w:pPr>
            <w:r>
              <w:t>0</w:t>
            </w:r>
            <w:r>
              <w:rPr>
                <w:rFonts w:cstheme="minorHAnsi"/>
              </w:rPr>
              <w:t>Ω</w:t>
            </w:r>
          </w:p>
        </w:tc>
      </w:tr>
      <w:tr w:rsidR="000D1F02" w14:paraId="3959A08A" w14:textId="77777777" w:rsidTr="000D1F02">
        <w:tc>
          <w:tcPr>
            <w:tcW w:w="3005" w:type="dxa"/>
          </w:tcPr>
          <w:p w14:paraId="29B88174" w14:textId="77777777" w:rsidR="000D1F02" w:rsidRDefault="000D1F02"/>
        </w:tc>
        <w:tc>
          <w:tcPr>
            <w:tcW w:w="3005" w:type="dxa"/>
          </w:tcPr>
          <w:p w14:paraId="264B110A" w14:textId="3EB562CF" w:rsidR="000D1F02" w:rsidRDefault="000D1F02">
            <w:r>
              <w:t>(R</w:t>
            </w:r>
            <w:r w:rsidRPr="000D1F02">
              <w:rPr>
                <w:vertAlign w:val="subscript"/>
              </w:rPr>
              <w:t>1</w:t>
            </w:r>
            <w:r>
              <w:t>+R</w:t>
            </w:r>
            <w:r w:rsidRPr="000D1F02">
              <w:rPr>
                <w:vertAlign w:val="subscript"/>
              </w:rPr>
              <w:t>2</w:t>
            </w:r>
            <w:r>
              <w:t>)</w:t>
            </w:r>
          </w:p>
        </w:tc>
        <w:tc>
          <w:tcPr>
            <w:tcW w:w="3006" w:type="dxa"/>
          </w:tcPr>
          <w:p w14:paraId="28D97491" w14:textId="03623556" w:rsidR="000D1F02" w:rsidRDefault="00F16EBE" w:rsidP="00945C09">
            <w:pPr>
              <w:jc w:val="center"/>
            </w:pPr>
            <w:r>
              <w:t>0</w:t>
            </w:r>
            <w:r>
              <w:rPr>
                <w:rFonts w:cstheme="minorHAnsi"/>
              </w:rPr>
              <w:t>Ω</w:t>
            </w:r>
          </w:p>
        </w:tc>
      </w:tr>
      <w:tr w:rsidR="000D1F02" w14:paraId="7543D862" w14:textId="77777777" w:rsidTr="000D1F02">
        <w:tc>
          <w:tcPr>
            <w:tcW w:w="3005" w:type="dxa"/>
          </w:tcPr>
          <w:p w14:paraId="3E709B02" w14:textId="1A76265A" w:rsidR="000D1F02" w:rsidRDefault="005C5493">
            <w:r>
              <w:t>Insulation Resistance</w:t>
            </w:r>
          </w:p>
        </w:tc>
        <w:tc>
          <w:tcPr>
            <w:tcW w:w="3005" w:type="dxa"/>
          </w:tcPr>
          <w:p w14:paraId="00F78382" w14:textId="717EEC02" w:rsidR="000D1F02" w:rsidRDefault="005C5493">
            <w:r>
              <w:t>Test Voltage Applied</w:t>
            </w:r>
          </w:p>
        </w:tc>
        <w:tc>
          <w:tcPr>
            <w:tcW w:w="3006" w:type="dxa"/>
          </w:tcPr>
          <w:p w14:paraId="327CB54B" w14:textId="0FC9FE9F" w:rsidR="000D1F02" w:rsidRDefault="00DC2E7B" w:rsidP="00945C09">
            <w:pPr>
              <w:jc w:val="center"/>
            </w:pPr>
            <w:r>
              <w:t>500V</w:t>
            </w:r>
          </w:p>
        </w:tc>
      </w:tr>
      <w:tr w:rsidR="000D1F02" w14:paraId="52513C34" w14:textId="77777777" w:rsidTr="000D1F02">
        <w:tc>
          <w:tcPr>
            <w:tcW w:w="3005" w:type="dxa"/>
          </w:tcPr>
          <w:p w14:paraId="46D120A6" w14:textId="77777777" w:rsidR="000D1F02" w:rsidRDefault="000D1F02"/>
        </w:tc>
        <w:tc>
          <w:tcPr>
            <w:tcW w:w="3005" w:type="dxa"/>
          </w:tcPr>
          <w:p w14:paraId="5FDE57E5" w14:textId="3C6ABFA8" w:rsidR="000D1F02" w:rsidRDefault="005C5493">
            <w:r>
              <w:t>Min. Acceptable Value</w:t>
            </w:r>
          </w:p>
        </w:tc>
        <w:tc>
          <w:tcPr>
            <w:tcW w:w="3006" w:type="dxa"/>
          </w:tcPr>
          <w:p w14:paraId="6FDED2FE" w14:textId="02BA8B0B" w:rsidR="000D1F02" w:rsidRDefault="00DC2E7B" w:rsidP="00945C09">
            <w:pPr>
              <w:jc w:val="center"/>
            </w:pPr>
            <w:r>
              <w:t>1m</w:t>
            </w:r>
            <w:r>
              <w:rPr>
                <w:rFonts w:cstheme="minorHAnsi"/>
              </w:rPr>
              <w:t>Ω</w:t>
            </w:r>
          </w:p>
        </w:tc>
      </w:tr>
      <w:tr w:rsidR="005C5493" w14:paraId="19DEB16E" w14:textId="77777777" w:rsidTr="00E30B63">
        <w:tc>
          <w:tcPr>
            <w:tcW w:w="6010" w:type="dxa"/>
            <w:gridSpan w:val="2"/>
          </w:tcPr>
          <w:p w14:paraId="636A6CB4" w14:textId="0393B11E" w:rsidR="005C5493" w:rsidRDefault="005C5493">
            <w:r>
              <w:t>Line to Neutral Value</w:t>
            </w:r>
          </w:p>
        </w:tc>
        <w:tc>
          <w:tcPr>
            <w:tcW w:w="3006" w:type="dxa"/>
          </w:tcPr>
          <w:p w14:paraId="04D927F6" w14:textId="5DFCE786" w:rsidR="005C5493" w:rsidRDefault="00DC2E7B" w:rsidP="00945C09">
            <w:pPr>
              <w:jc w:val="center"/>
            </w:pPr>
            <w:r>
              <w:t>&gt;500m</w:t>
            </w:r>
            <w:r>
              <w:rPr>
                <w:rFonts w:cstheme="minorHAnsi"/>
              </w:rPr>
              <w:t>Ω</w:t>
            </w:r>
          </w:p>
        </w:tc>
      </w:tr>
      <w:tr w:rsidR="005C5493" w14:paraId="6A6AA1C0" w14:textId="77777777" w:rsidTr="00C23F43">
        <w:tc>
          <w:tcPr>
            <w:tcW w:w="6010" w:type="dxa"/>
            <w:gridSpan w:val="2"/>
          </w:tcPr>
          <w:p w14:paraId="145102AB" w14:textId="1DF696BA" w:rsidR="005C5493" w:rsidRDefault="005C5493">
            <w:r>
              <w:t>Line to CPC Value</w:t>
            </w:r>
          </w:p>
        </w:tc>
        <w:tc>
          <w:tcPr>
            <w:tcW w:w="3006" w:type="dxa"/>
          </w:tcPr>
          <w:p w14:paraId="02E01AA3" w14:textId="4135B46B" w:rsidR="005C5493" w:rsidRDefault="00DC2E7B" w:rsidP="00945C09">
            <w:pPr>
              <w:jc w:val="center"/>
            </w:pPr>
            <w:r>
              <w:t>&gt;500m</w:t>
            </w:r>
            <w:r>
              <w:rPr>
                <w:rFonts w:cstheme="minorHAnsi"/>
              </w:rPr>
              <w:t>Ω</w:t>
            </w:r>
          </w:p>
        </w:tc>
      </w:tr>
      <w:tr w:rsidR="005C5493" w14:paraId="1BB55DCE" w14:textId="77777777" w:rsidTr="002572F4">
        <w:tc>
          <w:tcPr>
            <w:tcW w:w="6010" w:type="dxa"/>
            <w:gridSpan w:val="2"/>
          </w:tcPr>
          <w:p w14:paraId="0E26A1E0" w14:textId="5CE08065" w:rsidR="005C5493" w:rsidRDefault="005C5493">
            <w:r>
              <w:t>Neutral to CPC Value</w:t>
            </w:r>
          </w:p>
        </w:tc>
        <w:tc>
          <w:tcPr>
            <w:tcW w:w="3006" w:type="dxa"/>
          </w:tcPr>
          <w:p w14:paraId="7B1CD21B" w14:textId="5F194865" w:rsidR="005C5493" w:rsidRDefault="00DC2E7B" w:rsidP="00945C09">
            <w:pPr>
              <w:jc w:val="center"/>
            </w:pPr>
            <w:r>
              <w:t>&gt;500m</w:t>
            </w:r>
            <w:r>
              <w:rPr>
                <w:rFonts w:cstheme="minorHAnsi"/>
              </w:rPr>
              <w:t>Ω</w:t>
            </w:r>
          </w:p>
        </w:tc>
      </w:tr>
      <w:tr w:rsidR="000D1F02" w14:paraId="737E8ACC" w14:textId="77777777" w:rsidTr="000D1F02">
        <w:tc>
          <w:tcPr>
            <w:tcW w:w="3005" w:type="dxa"/>
          </w:tcPr>
          <w:p w14:paraId="17DC7564" w14:textId="64B04872" w:rsidR="000D1F02" w:rsidRDefault="005C5493">
            <w:r>
              <w:t>30mA RCD Test</w:t>
            </w:r>
          </w:p>
        </w:tc>
        <w:tc>
          <w:tcPr>
            <w:tcW w:w="3005" w:type="dxa"/>
          </w:tcPr>
          <w:p w14:paraId="7F9030BA" w14:textId="03D4CC8C" w:rsidR="000D1F02" w:rsidRDefault="005C5493">
            <w:r>
              <w:t>X 0.5</w:t>
            </w:r>
          </w:p>
        </w:tc>
        <w:tc>
          <w:tcPr>
            <w:tcW w:w="3006" w:type="dxa"/>
          </w:tcPr>
          <w:p w14:paraId="59AA40A3" w14:textId="4A16E90D" w:rsidR="000D1F02" w:rsidRDefault="00194DA2" w:rsidP="00945C09">
            <w:pPr>
              <w:jc w:val="center"/>
            </w:pPr>
            <w:r>
              <w:t>Fail</w:t>
            </w:r>
          </w:p>
        </w:tc>
      </w:tr>
      <w:tr w:rsidR="000D1F02" w14:paraId="57214394" w14:textId="77777777" w:rsidTr="000D1F02">
        <w:tc>
          <w:tcPr>
            <w:tcW w:w="3005" w:type="dxa"/>
          </w:tcPr>
          <w:p w14:paraId="589FAF4A" w14:textId="77777777" w:rsidR="000D1F02" w:rsidRDefault="000D1F02"/>
        </w:tc>
        <w:tc>
          <w:tcPr>
            <w:tcW w:w="3005" w:type="dxa"/>
          </w:tcPr>
          <w:p w14:paraId="01149B67" w14:textId="0FFAB432" w:rsidR="000D1F02" w:rsidRDefault="005C5493">
            <w:r>
              <w:t>X 1.0</w:t>
            </w:r>
          </w:p>
        </w:tc>
        <w:tc>
          <w:tcPr>
            <w:tcW w:w="3006" w:type="dxa"/>
          </w:tcPr>
          <w:p w14:paraId="0E9A7904" w14:textId="27D64261" w:rsidR="000D1F02" w:rsidRDefault="00194DA2" w:rsidP="00945C09">
            <w:pPr>
              <w:jc w:val="center"/>
            </w:pPr>
            <w:r>
              <w:t>19.7ms</w:t>
            </w:r>
          </w:p>
        </w:tc>
      </w:tr>
      <w:tr w:rsidR="000D1F02" w14:paraId="3DB3484D" w14:textId="77777777" w:rsidTr="000D1F02">
        <w:tc>
          <w:tcPr>
            <w:tcW w:w="3005" w:type="dxa"/>
          </w:tcPr>
          <w:p w14:paraId="322A61CA" w14:textId="77777777" w:rsidR="000D1F02" w:rsidRDefault="000D1F02"/>
        </w:tc>
        <w:tc>
          <w:tcPr>
            <w:tcW w:w="3005" w:type="dxa"/>
          </w:tcPr>
          <w:p w14:paraId="1EF65C73" w14:textId="574C99FC" w:rsidR="000D1F02" w:rsidRDefault="005C5493">
            <w:r>
              <w:t>X 5</w:t>
            </w:r>
          </w:p>
        </w:tc>
        <w:tc>
          <w:tcPr>
            <w:tcW w:w="3006" w:type="dxa"/>
          </w:tcPr>
          <w:p w14:paraId="6C4567FD" w14:textId="6F435690" w:rsidR="000D1F02" w:rsidRDefault="00194DA2" w:rsidP="00945C09">
            <w:pPr>
              <w:jc w:val="center"/>
            </w:pPr>
            <w:r>
              <w:t>18.5ms</w:t>
            </w:r>
          </w:p>
        </w:tc>
      </w:tr>
      <w:tr w:rsidR="005C5493" w14:paraId="23AB9A47" w14:textId="77777777" w:rsidTr="00030DD1">
        <w:tc>
          <w:tcPr>
            <w:tcW w:w="6010" w:type="dxa"/>
            <w:gridSpan w:val="2"/>
          </w:tcPr>
          <w:p w14:paraId="16130E58" w14:textId="36350C9C" w:rsidR="005C5493" w:rsidRDefault="005C5493">
            <w:r>
              <w:t>Polarity Test</w:t>
            </w:r>
          </w:p>
        </w:tc>
        <w:tc>
          <w:tcPr>
            <w:tcW w:w="3006" w:type="dxa"/>
          </w:tcPr>
          <w:p w14:paraId="7419FA7E" w14:textId="4FDB7F91" w:rsidR="005C5493" w:rsidRDefault="005C5493" w:rsidP="00945C09">
            <w:pPr>
              <w:jc w:val="center"/>
            </w:pPr>
            <w:r>
              <w:t>Pass</w:t>
            </w:r>
          </w:p>
        </w:tc>
      </w:tr>
    </w:tbl>
    <w:p w14:paraId="293BBBCA" w14:textId="7F22335B" w:rsidR="00A5036F" w:rsidRDefault="00A5036F"/>
    <w:p w14:paraId="5E19270A" w14:textId="12CA9098" w:rsidR="0029146B" w:rsidRDefault="0029146B"/>
    <w:p w14:paraId="0019DF74" w14:textId="2A86490F" w:rsidR="00484350" w:rsidRPr="005F5569" w:rsidRDefault="00484350">
      <w:pPr>
        <w:rPr>
          <w:b/>
          <w:bCs/>
          <w:sz w:val="36"/>
          <w:szCs w:val="36"/>
        </w:rPr>
      </w:pPr>
      <w:r w:rsidRPr="005F5569">
        <w:rPr>
          <w:b/>
          <w:bCs/>
          <w:sz w:val="36"/>
          <w:szCs w:val="36"/>
        </w:rPr>
        <w:t>Circuit Diagram</w:t>
      </w:r>
    </w:p>
    <w:p w14:paraId="7CAD8842" w14:textId="70EB5746" w:rsidR="00484350" w:rsidRDefault="00484350">
      <w:r>
        <w:t>The following diagram is a depiction of a circuit diagram of a ring final circuit with spurs and a switched fused spur controlling a 3-way switched lighting circuit</w:t>
      </w:r>
      <w:r w:rsidR="00762705">
        <w:t xml:space="preserve"> (complete with legend)</w:t>
      </w:r>
      <w:r>
        <w:t>:</w:t>
      </w:r>
    </w:p>
    <w:p w14:paraId="1ECADF8E" w14:textId="24693A2E" w:rsidR="00B817E0" w:rsidRDefault="00B817E0">
      <w:r w:rsidRPr="00B817E0">
        <w:rPr>
          <w:noProof/>
        </w:rPr>
        <w:drawing>
          <wp:anchor distT="0" distB="0" distL="114300" distR="114300" simplePos="0" relativeHeight="251661312" behindDoc="0" locked="0" layoutInCell="1" allowOverlap="1" wp14:anchorId="1FEFF24F" wp14:editId="53C0DCF5">
            <wp:simplePos x="0" y="0"/>
            <wp:positionH relativeFrom="column">
              <wp:posOffset>0</wp:posOffset>
            </wp:positionH>
            <wp:positionV relativeFrom="paragraph">
              <wp:posOffset>-3175</wp:posOffset>
            </wp:positionV>
            <wp:extent cx="5731510" cy="3795395"/>
            <wp:effectExtent l="0" t="0" r="2540" b="0"/>
            <wp:wrapTopAndBottom/>
            <wp:docPr id="8" name="Picture 8"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wh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795395"/>
                    </a:xfrm>
                    <a:prstGeom prst="rect">
                      <a:avLst/>
                    </a:prstGeom>
                  </pic:spPr>
                </pic:pic>
              </a:graphicData>
            </a:graphic>
            <wp14:sizeRelH relativeFrom="page">
              <wp14:pctWidth>0</wp14:pctWidth>
            </wp14:sizeRelH>
            <wp14:sizeRelV relativeFrom="page">
              <wp14:pctHeight>0</wp14:pctHeight>
            </wp14:sizeRelV>
          </wp:anchor>
        </w:drawing>
      </w:r>
      <w:r w:rsidR="00762705">
        <w:t xml:space="preserve"> </w:t>
      </w:r>
    </w:p>
    <w:p w14:paraId="73E9ACBB" w14:textId="669480B6" w:rsidR="005A6695" w:rsidRDefault="005A6695"/>
    <w:p w14:paraId="7BB8B058" w14:textId="1D9F0C23" w:rsidR="00484350" w:rsidRDefault="00762705">
      <w:r w:rsidRPr="00762705">
        <w:rPr>
          <w:noProof/>
        </w:rPr>
        <w:lastRenderedPageBreak/>
        <w:drawing>
          <wp:anchor distT="0" distB="0" distL="114300" distR="114300" simplePos="0" relativeHeight="251662336" behindDoc="0" locked="0" layoutInCell="1" allowOverlap="1" wp14:anchorId="70AC058C" wp14:editId="67A36FE8">
            <wp:simplePos x="0" y="0"/>
            <wp:positionH relativeFrom="column">
              <wp:posOffset>0</wp:posOffset>
            </wp:positionH>
            <wp:positionV relativeFrom="paragraph">
              <wp:posOffset>0</wp:posOffset>
            </wp:positionV>
            <wp:extent cx="5731510" cy="4555490"/>
            <wp:effectExtent l="0" t="0" r="2540" b="0"/>
            <wp:wrapTopAndBottom/>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555490"/>
                    </a:xfrm>
                    <a:prstGeom prst="rect">
                      <a:avLst/>
                    </a:prstGeom>
                  </pic:spPr>
                </pic:pic>
              </a:graphicData>
            </a:graphic>
          </wp:anchor>
        </w:drawing>
      </w:r>
    </w:p>
    <w:p w14:paraId="234A5983" w14:textId="1753C6A7" w:rsidR="00484350" w:rsidRDefault="00484350"/>
    <w:p w14:paraId="06438450" w14:textId="77777777" w:rsidR="005A6695" w:rsidRDefault="005A6695" w:rsidP="005A6695"/>
    <w:p w14:paraId="5C42D8B8" w14:textId="77777777" w:rsidR="005A6695" w:rsidRDefault="005A6695" w:rsidP="005A6695"/>
    <w:p w14:paraId="6B395A97" w14:textId="77777777" w:rsidR="005A6695" w:rsidRDefault="005A6695" w:rsidP="005A6695"/>
    <w:p w14:paraId="6952B264" w14:textId="77777777" w:rsidR="005A6695" w:rsidRDefault="005A6695" w:rsidP="005A6695"/>
    <w:p w14:paraId="263A018A" w14:textId="77777777" w:rsidR="005A6695" w:rsidRDefault="005A6695" w:rsidP="005A6695"/>
    <w:p w14:paraId="056A195E" w14:textId="77777777" w:rsidR="005A6695" w:rsidRDefault="005A6695" w:rsidP="005A6695"/>
    <w:p w14:paraId="27986765" w14:textId="77777777" w:rsidR="005A6695" w:rsidRDefault="005A6695" w:rsidP="005A6695"/>
    <w:p w14:paraId="0EFD42DE" w14:textId="77777777" w:rsidR="005A6695" w:rsidRDefault="005A6695" w:rsidP="005A6695"/>
    <w:p w14:paraId="49F0E9C1" w14:textId="77777777" w:rsidR="005A6695" w:rsidRDefault="005A6695" w:rsidP="005A6695"/>
    <w:p w14:paraId="6DF3025F" w14:textId="77777777" w:rsidR="005A6695" w:rsidRDefault="005A6695" w:rsidP="005A6695"/>
    <w:p w14:paraId="35A6A569" w14:textId="77777777" w:rsidR="005A6695" w:rsidRDefault="005A6695" w:rsidP="005A6695"/>
    <w:p w14:paraId="7114147D" w14:textId="77777777" w:rsidR="005A6695" w:rsidRDefault="005A6695" w:rsidP="005A6695"/>
    <w:p w14:paraId="32796145" w14:textId="77777777" w:rsidR="005A6695" w:rsidRDefault="005A6695" w:rsidP="005A6695"/>
    <w:p w14:paraId="072495E1" w14:textId="2A62FC64" w:rsidR="005A6695" w:rsidRPr="008E57C8" w:rsidRDefault="005A6695" w:rsidP="005A6695">
      <w:pPr>
        <w:rPr>
          <w:b/>
          <w:bCs/>
          <w:sz w:val="36"/>
          <w:szCs w:val="36"/>
        </w:rPr>
      </w:pPr>
      <w:r w:rsidRPr="008E57C8">
        <w:rPr>
          <w:b/>
          <w:bCs/>
          <w:sz w:val="36"/>
          <w:szCs w:val="36"/>
        </w:rPr>
        <w:lastRenderedPageBreak/>
        <w:t>Wiring Diagram</w:t>
      </w:r>
    </w:p>
    <w:p w14:paraId="44194D7C" w14:textId="11731087" w:rsidR="00484350" w:rsidRDefault="004B0FBF">
      <w:r>
        <w:rPr>
          <w:noProof/>
        </w:rPr>
        <w:drawing>
          <wp:anchor distT="0" distB="0" distL="114300" distR="114300" simplePos="0" relativeHeight="251663360" behindDoc="0" locked="0" layoutInCell="1" allowOverlap="1" wp14:anchorId="20837C0F" wp14:editId="13339CA6">
            <wp:simplePos x="0" y="0"/>
            <wp:positionH relativeFrom="margin">
              <wp:posOffset>-955675</wp:posOffset>
            </wp:positionH>
            <wp:positionV relativeFrom="paragraph">
              <wp:posOffset>1792605</wp:posOffset>
            </wp:positionV>
            <wp:extent cx="7740650" cy="5805170"/>
            <wp:effectExtent l="0" t="3810" r="8890" b="8890"/>
            <wp:wrapTopAndBottom/>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7740650" cy="5805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6695">
        <w:t>The image below is of a wiring diagram detailing all of the electrical connection required for the construction of a ring final circuit with spurs and a switched fused spur controlling a 3-way switched lighting circuit.</w:t>
      </w:r>
    </w:p>
    <w:p w14:paraId="1CF3692F" w14:textId="1F1A2F8A" w:rsidR="0029146B" w:rsidRPr="008E57C8" w:rsidRDefault="0029146B">
      <w:pPr>
        <w:rPr>
          <w:b/>
          <w:bCs/>
          <w:sz w:val="36"/>
          <w:szCs w:val="36"/>
        </w:rPr>
      </w:pPr>
      <w:r w:rsidRPr="008E57C8">
        <w:rPr>
          <w:b/>
          <w:bCs/>
          <w:sz w:val="36"/>
          <w:szCs w:val="36"/>
        </w:rPr>
        <w:lastRenderedPageBreak/>
        <w:t>Section B</w:t>
      </w:r>
    </w:p>
    <w:p w14:paraId="24E58257" w14:textId="5E3370A2" w:rsidR="0029146B" w:rsidRPr="008E57C8" w:rsidRDefault="0029146B">
      <w:pPr>
        <w:rPr>
          <w:b/>
          <w:bCs/>
          <w:sz w:val="36"/>
          <w:szCs w:val="36"/>
        </w:rPr>
      </w:pPr>
      <w:r w:rsidRPr="008E57C8">
        <w:rPr>
          <w:b/>
          <w:bCs/>
          <w:sz w:val="36"/>
          <w:szCs w:val="36"/>
        </w:rPr>
        <w:t xml:space="preserve">a) </w:t>
      </w:r>
      <w:proofErr w:type="spellStart"/>
      <w:r w:rsidRPr="008E57C8">
        <w:rPr>
          <w:b/>
          <w:bCs/>
          <w:sz w:val="36"/>
          <w:szCs w:val="36"/>
        </w:rPr>
        <w:t>i</w:t>
      </w:r>
      <w:proofErr w:type="spellEnd"/>
      <w:r w:rsidRPr="008E57C8">
        <w:rPr>
          <w:b/>
          <w:bCs/>
          <w:sz w:val="36"/>
          <w:szCs w:val="36"/>
        </w:rPr>
        <w:t>)</w:t>
      </w:r>
    </w:p>
    <w:p w14:paraId="42DF541C" w14:textId="704DC693" w:rsidR="0029146B" w:rsidRDefault="00EA3561">
      <w:r>
        <w:t>Discrimination is the term used to describe an electrical installation which contains circuit protective devices designed and operated in such a way as to minimise total interruption of electrical supply in the event of an overload current being present. That is to say, in the case of an installation containing two or more circuit protective devices, th</w:t>
      </w:r>
      <w:r w:rsidR="00261FA6">
        <w:t>at the overload current operates the protective device nearest to the final operation so as to limit the interruption of supply to the other final circuits</w:t>
      </w:r>
      <w:r w:rsidR="004127E6">
        <w:t xml:space="preserve"> (</w:t>
      </w:r>
      <w:r w:rsidR="00E42A94">
        <w:t xml:space="preserve">Scaddan (2019), </w:t>
      </w:r>
      <w:r w:rsidR="004127E6">
        <w:t>p76)</w:t>
      </w:r>
      <w:r w:rsidR="00261FA6">
        <w:t>.</w:t>
      </w:r>
    </w:p>
    <w:p w14:paraId="2DDAEB67" w14:textId="7297A5B0" w:rsidR="00F51DC0" w:rsidRDefault="00F51DC0"/>
    <w:p w14:paraId="009488CB" w14:textId="6451C370" w:rsidR="00F51DC0" w:rsidRPr="008E57C8" w:rsidRDefault="00F51DC0">
      <w:pPr>
        <w:rPr>
          <w:b/>
          <w:bCs/>
          <w:noProof/>
          <w:sz w:val="36"/>
          <w:szCs w:val="36"/>
        </w:rPr>
      </w:pPr>
      <w:r w:rsidRPr="008E57C8">
        <w:rPr>
          <w:b/>
          <w:bCs/>
          <w:sz w:val="36"/>
          <w:szCs w:val="36"/>
        </w:rPr>
        <w:t>ii</w:t>
      </w:r>
      <w:r w:rsidR="008607B3" w:rsidRPr="008E57C8">
        <w:rPr>
          <w:b/>
          <w:bCs/>
          <w:sz w:val="36"/>
          <w:szCs w:val="36"/>
        </w:rPr>
        <w:t>)</w:t>
      </w:r>
    </w:p>
    <w:p w14:paraId="1E01CBE2" w14:textId="54F75E20" w:rsidR="00F51DC0" w:rsidRDefault="00EB0BB4" w:rsidP="00F51DC0">
      <w:r w:rsidRPr="00EB0BB4">
        <w:rPr>
          <w:noProof/>
        </w:rPr>
        <w:drawing>
          <wp:inline distT="0" distB="0" distL="0" distR="0" wp14:anchorId="30E2D821" wp14:editId="098A3E70">
            <wp:extent cx="5616427" cy="4999153"/>
            <wp:effectExtent l="0" t="0" r="381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1"/>
                    <a:stretch>
                      <a:fillRect/>
                    </a:stretch>
                  </pic:blipFill>
                  <pic:spPr>
                    <a:xfrm>
                      <a:off x="0" y="0"/>
                      <a:ext cx="5616427" cy="4999153"/>
                    </a:xfrm>
                    <a:prstGeom prst="rect">
                      <a:avLst/>
                    </a:prstGeom>
                  </pic:spPr>
                </pic:pic>
              </a:graphicData>
            </a:graphic>
          </wp:inline>
        </w:drawing>
      </w:r>
    </w:p>
    <w:p w14:paraId="798CFC8A" w14:textId="77777777" w:rsidR="0024310E" w:rsidRDefault="0024310E" w:rsidP="00F51DC0"/>
    <w:p w14:paraId="56B31094" w14:textId="77777777" w:rsidR="008E57C8" w:rsidRDefault="008E57C8" w:rsidP="00F51DC0"/>
    <w:p w14:paraId="60AAF755" w14:textId="77777777" w:rsidR="008E57C8" w:rsidRDefault="008E57C8" w:rsidP="00F51DC0"/>
    <w:p w14:paraId="2740722A" w14:textId="77777777" w:rsidR="008E57C8" w:rsidRDefault="008E57C8" w:rsidP="00F51DC0"/>
    <w:p w14:paraId="266CA33A" w14:textId="19DF5159" w:rsidR="0090700B" w:rsidRDefault="00F51DC0" w:rsidP="00F51DC0">
      <w:r>
        <w:lastRenderedPageBreak/>
        <w:t xml:space="preserve">Using the time-current characteristic graph of a BS88 Type 2 fuse above, it is possible to identify that </w:t>
      </w:r>
      <w:r w:rsidR="0090700B">
        <w:t>a 300A overload current will cause the following fuses to disconnect in the following times:</w:t>
      </w:r>
    </w:p>
    <w:p w14:paraId="58EB8ADD" w14:textId="632CF428" w:rsidR="00F51DC0" w:rsidRDefault="0090700B" w:rsidP="00F51DC0">
      <w:r>
        <w:t xml:space="preserve">Fuse A (63A) </w:t>
      </w:r>
      <w:proofErr w:type="gramStart"/>
      <w:r>
        <w:t xml:space="preserve">- </w:t>
      </w:r>
      <w:r w:rsidR="00F51DC0">
        <w:t xml:space="preserve"> </w:t>
      </w:r>
      <w:r w:rsidR="008607B3">
        <w:t>0.125</w:t>
      </w:r>
      <w:proofErr w:type="gramEnd"/>
      <w:r w:rsidR="008607B3">
        <w:t xml:space="preserve"> seconds</w:t>
      </w:r>
    </w:p>
    <w:p w14:paraId="4E9F8BF4" w14:textId="75A76F7B" w:rsidR="008607B3" w:rsidRDefault="008607B3" w:rsidP="00F51DC0">
      <w:r>
        <w:t>Fuse B (32A) – 4.5 seconds</w:t>
      </w:r>
    </w:p>
    <w:p w14:paraId="0C0F6C52" w14:textId="2A6B5751" w:rsidR="00882531" w:rsidRDefault="00882531"/>
    <w:p w14:paraId="55195169" w14:textId="1B903BEE" w:rsidR="00882531" w:rsidRPr="008E57C8" w:rsidRDefault="00BB024A">
      <w:pPr>
        <w:rPr>
          <w:b/>
          <w:bCs/>
          <w:sz w:val="36"/>
          <w:szCs w:val="36"/>
        </w:rPr>
      </w:pPr>
      <w:r w:rsidRPr="008E57C8">
        <w:rPr>
          <w:b/>
          <w:bCs/>
          <w:sz w:val="36"/>
          <w:szCs w:val="36"/>
        </w:rPr>
        <w:t>b)</w:t>
      </w:r>
    </w:p>
    <w:p w14:paraId="0757E405" w14:textId="4F0055E0" w:rsidR="00BB024A" w:rsidRDefault="00BB024A">
      <w:r>
        <w:t>A circuit protective device that utilises thermal tripping properties is constructed around a bimetallic strip which, in turn, is connected to a set of electrical contacts. The bimetallic strip will distort at a predetermined level of current (due to the current heating the bimetallic strip), which in turn will disconnect the electrical contacts.</w:t>
      </w:r>
      <w:r w:rsidR="00E52733">
        <w:t xml:space="preserve"> This form of device is relatively slow to react but is useful in protecting against overload faults.</w:t>
      </w:r>
    </w:p>
    <w:p w14:paraId="5AEB4D09" w14:textId="7D279C1C" w:rsidR="008B54AA" w:rsidRDefault="008B54AA">
      <w:r>
        <w:t>A circuit protective device that utilises magnetic tripping properties is constructed around a coil of wire wrapped around a ferrous core. This core is in turn connected to a set of electrical contacts. The coil becomes energised to a sufficient level at a predetermined current to move the ferrous core so as to disconnect the electrical contacts.</w:t>
      </w:r>
      <w:r w:rsidR="001741F7">
        <w:t xml:space="preserve"> The response time of this device is very quick and is useful in protecting against short circuit faults.</w:t>
      </w:r>
    </w:p>
    <w:p w14:paraId="262EEEE4" w14:textId="3C83E77C" w:rsidR="00882531" w:rsidRDefault="00882531"/>
    <w:p w14:paraId="2B544369" w14:textId="5AAAD1EF" w:rsidR="00DD0E71" w:rsidRDefault="00DD0E71"/>
    <w:p w14:paraId="66449FE7" w14:textId="20CBC92A" w:rsidR="00DD0E71" w:rsidRPr="008E57C8" w:rsidRDefault="00BA2F90">
      <w:pPr>
        <w:rPr>
          <w:b/>
          <w:bCs/>
          <w:sz w:val="36"/>
          <w:szCs w:val="36"/>
        </w:rPr>
      </w:pPr>
      <w:r w:rsidRPr="008E57C8">
        <w:rPr>
          <w:b/>
          <w:bCs/>
          <w:sz w:val="36"/>
          <w:szCs w:val="36"/>
        </w:rPr>
        <w:t>2</w:t>
      </w:r>
    </w:p>
    <w:p w14:paraId="44F1139E" w14:textId="1F1C8EFF" w:rsidR="00BA2F90" w:rsidRPr="008E57C8" w:rsidRDefault="00BA2F90">
      <w:pPr>
        <w:rPr>
          <w:b/>
          <w:bCs/>
          <w:sz w:val="36"/>
          <w:szCs w:val="36"/>
        </w:rPr>
      </w:pPr>
      <w:r w:rsidRPr="008E57C8">
        <w:rPr>
          <w:b/>
          <w:bCs/>
          <w:sz w:val="36"/>
          <w:szCs w:val="36"/>
        </w:rPr>
        <w:t>a)</w:t>
      </w:r>
    </w:p>
    <w:p w14:paraId="4D391EDC" w14:textId="6282E4DA" w:rsidR="00BA2F90" w:rsidRDefault="00066208">
      <w:r w:rsidRPr="00066208">
        <w:rPr>
          <w:noProof/>
        </w:rPr>
        <w:drawing>
          <wp:anchor distT="0" distB="0" distL="114300" distR="114300" simplePos="0" relativeHeight="251659264" behindDoc="0" locked="0" layoutInCell="1" allowOverlap="1" wp14:anchorId="07456A3A" wp14:editId="1EF2C52C">
            <wp:simplePos x="0" y="0"/>
            <wp:positionH relativeFrom="column">
              <wp:posOffset>0</wp:posOffset>
            </wp:positionH>
            <wp:positionV relativeFrom="paragraph">
              <wp:posOffset>3175</wp:posOffset>
            </wp:positionV>
            <wp:extent cx="4328535" cy="731583"/>
            <wp:effectExtent l="0" t="0" r="0" b="0"/>
            <wp:wrapTopAndBottom/>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328535" cy="731583"/>
                    </a:xfrm>
                    <a:prstGeom prst="rect">
                      <a:avLst/>
                    </a:prstGeom>
                  </pic:spPr>
                </pic:pic>
              </a:graphicData>
            </a:graphic>
            <wp14:sizeRelH relativeFrom="page">
              <wp14:pctWidth>0</wp14:pctWidth>
            </wp14:sizeRelH>
            <wp14:sizeRelV relativeFrom="page">
              <wp14:pctHeight>0</wp14:pctHeight>
            </wp14:sizeRelV>
          </wp:anchor>
        </w:drawing>
      </w:r>
      <w:r w:rsidR="00BA2F90">
        <w:t>Line diagram of lighting point controlled by two-way light switching</w:t>
      </w:r>
    </w:p>
    <w:p w14:paraId="0DB9747A" w14:textId="77777777" w:rsidR="00BA2F90" w:rsidRDefault="00BA2F90"/>
    <w:p w14:paraId="763B2C5D" w14:textId="60A9A5D3" w:rsidR="00BA2F90" w:rsidRPr="008E57C8" w:rsidRDefault="00BA2F90">
      <w:pPr>
        <w:rPr>
          <w:b/>
          <w:bCs/>
          <w:sz w:val="36"/>
          <w:szCs w:val="36"/>
        </w:rPr>
      </w:pPr>
      <w:r w:rsidRPr="008E57C8">
        <w:rPr>
          <w:b/>
          <w:bCs/>
          <w:sz w:val="36"/>
          <w:szCs w:val="36"/>
        </w:rPr>
        <w:t>b)</w:t>
      </w:r>
    </w:p>
    <w:p w14:paraId="674B703C" w14:textId="3BEDD9AF" w:rsidR="00BA2F90" w:rsidRDefault="00BA2F90">
      <w:r w:rsidRPr="00BA2F90">
        <w:rPr>
          <w:noProof/>
        </w:rPr>
        <w:drawing>
          <wp:anchor distT="0" distB="0" distL="114300" distR="114300" simplePos="0" relativeHeight="251658240" behindDoc="0" locked="0" layoutInCell="1" allowOverlap="1" wp14:anchorId="04F1367A" wp14:editId="4836E4E0">
            <wp:simplePos x="0" y="0"/>
            <wp:positionH relativeFrom="column">
              <wp:posOffset>0</wp:posOffset>
            </wp:positionH>
            <wp:positionV relativeFrom="paragraph">
              <wp:posOffset>3175</wp:posOffset>
            </wp:positionV>
            <wp:extent cx="5425910" cy="723963"/>
            <wp:effectExtent l="0" t="0" r="3810" b="0"/>
            <wp:wrapTopAndBottom/>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25910" cy="723963"/>
                    </a:xfrm>
                    <a:prstGeom prst="rect">
                      <a:avLst/>
                    </a:prstGeom>
                  </pic:spPr>
                </pic:pic>
              </a:graphicData>
            </a:graphic>
          </wp:anchor>
        </w:drawing>
      </w:r>
      <w:r>
        <w:t>Line diagram of two lighting points switched together and controlled by two-way intermediate switching</w:t>
      </w:r>
    </w:p>
    <w:p w14:paraId="23657D37" w14:textId="2E3B0F24" w:rsidR="00882531" w:rsidRDefault="00882531"/>
    <w:p w14:paraId="2AC0A03C" w14:textId="77777777" w:rsidR="008E57C8" w:rsidRDefault="008E57C8"/>
    <w:p w14:paraId="0A060738" w14:textId="20C5FDA2" w:rsidR="00AC761B" w:rsidRPr="00EA532D" w:rsidRDefault="00AC761B">
      <w:pPr>
        <w:rPr>
          <w:b/>
          <w:bCs/>
          <w:sz w:val="36"/>
          <w:szCs w:val="36"/>
        </w:rPr>
      </w:pPr>
      <w:r w:rsidRPr="00EA532D">
        <w:rPr>
          <w:b/>
          <w:bCs/>
          <w:sz w:val="36"/>
          <w:szCs w:val="36"/>
        </w:rPr>
        <w:lastRenderedPageBreak/>
        <w:t>c)</w:t>
      </w:r>
    </w:p>
    <w:p w14:paraId="5FC33DCC" w14:textId="32C61C8B" w:rsidR="00AC761B" w:rsidRDefault="00954091">
      <w:r w:rsidRPr="00954091">
        <w:rPr>
          <w:noProof/>
        </w:rPr>
        <w:drawing>
          <wp:anchor distT="0" distB="0" distL="114300" distR="114300" simplePos="0" relativeHeight="251660288" behindDoc="0" locked="0" layoutInCell="1" allowOverlap="1" wp14:anchorId="19D803F3" wp14:editId="21B7ED5C">
            <wp:simplePos x="0" y="0"/>
            <wp:positionH relativeFrom="column">
              <wp:posOffset>0</wp:posOffset>
            </wp:positionH>
            <wp:positionV relativeFrom="paragraph">
              <wp:posOffset>-3810</wp:posOffset>
            </wp:positionV>
            <wp:extent cx="5731510" cy="739140"/>
            <wp:effectExtent l="0" t="0" r="2540" b="3810"/>
            <wp:wrapTopAndBottom/>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39140"/>
                    </a:xfrm>
                    <a:prstGeom prst="rect">
                      <a:avLst/>
                    </a:prstGeom>
                  </pic:spPr>
                </pic:pic>
              </a:graphicData>
            </a:graphic>
            <wp14:sizeRelH relativeFrom="page">
              <wp14:pctWidth>0</wp14:pctWidth>
            </wp14:sizeRelH>
            <wp14:sizeRelV relativeFrom="page">
              <wp14:pctHeight>0</wp14:pctHeight>
            </wp14:sizeRelV>
          </wp:anchor>
        </w:drawing>
      </w:r>
      <w:r w:rsidR="00AC761B">
        <w:t>Line diagram of six multiples of one-gang 13A BS1363 switched socket outlets wired as a radial final circuit</w:t>
      </w:r>
    </w:p>
    <w:p w14:paraId="0C6BDEA8" w14:textId="21498D41" w:rsidR="00882531" w:rsidRDefault="00882531"/>
    <w:p w14:paraId="65E9659D" w14:textId="75824713" w:rsidR="00AC761B" w:rsidRPr="00EA532D" w:rsidRDefault="00AC761B">
      <w:pPr>
        <w:rPr>
          <w:b/>
          <w:bCs/>
          <w:sz w:val="36"/>
          <w:szCs w:val="36"/>
        </w:rPr>
      </w:pPr>
      <w:r w:rsidRPr="00EA532D">
        <w:rPr>
          <w:b/>
          <w:bCs/>
          <w:sz w:val="36"/>
          <w:szCs w:val="36"/>
        </w:rPr>
        <w:t>d)</w:t>
      </w:r>
    </w:p>
    <w:p w14:paraId="21ED9532" w14:textId="69FF4CED" w:rsidR="00AC761B" w:rsidRDefault="00C53C94">
      <w:r w:rsidRPr="00C53C94">
        <w:rPr>
          <w:noProof/>
        </w:rPr>
        <w:drawing>
          <wp:inline distT="0" distB="0" distL="0" distR="0" wp14:anchorId="02370195" wp14:editId="134470AC">
            <wp:extent cx="4648603" cy="708721"/>
            <wp:effectExtent l="0" t="0" r="0" b="0"/>
            <wp:docPr id="7" name="Picture 7" descr="A picture containing shoji, crossword puzzle, staring,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oji, crossword puzzle, staring, kitchen appliance&#10;&#10;Description automatically generated"/>
                    <pic:cNvPicPr/>
                  </pic:nvPicPr>
                  <pic:blipFill>
                    <a:blip r:embed="rId15"/>
                    <a:stretch>
                      <a:fillRect/>
                    </a:stretch>
                  </pic:blipFill>
                  <pic:spPr>
                    <a:xfrm>
                      <a:off x="0" y="0"/>
                      <a:ext cx="4648603" cy="708721"/>
                    </a:xfrm>
                    <a:prstGeom prst="rect">
                      <a:avLst/>
                    </a:prstGeom>
                  </pic:spPr>
                </pic:pic>
              </a:graphicData>
            </a:graphic>
          </wp:inline>
        </w:drawing>
      </w:r>
    </w:p>
    <w:p w14:paraId="6236BB4F" w14:textId="39D11294" w:rsidR="00AC761B" w:rsidRDefault="00AC761B">
      <w:r>
        <w:t xml:space="preserve">Line diagram of thermostatically controlled heater </w:t>
      </w:r>
      <w:r w:rsidR="00C02E23">
        <w:t>wired from a double-pole switch</w:t>
      </w:r>
    </w:p>
    <w:p w14:paraId="43595E03" w14:textId="13D14BAA" w:rsidR="00AC761B" w:rsidRDefault="00AC761B"/>
    <w:p w14:paraId="5F508050" w14:textId="2E5768D0" w:rsidR="00DC6F6E" w:rsidRDefault="00DC6F6E"/>
    <w:p w14:paraId="6A5CAEAE" w14:textId="77777777" w:rsidR="00DC6F6E" w:rsidRDefault="00DC6F6E"/>
    <w:p w14:paraId="29AE1AD1" w14:textId="77777777" w:rsidR="00EA532D" w:rsidRDefault="00EA532D">
      <w:pPr>
        <w:rPr>
          <w:b/>
          <w:bCs/>
          <w:sz w:val="36"/>
          <w:szCs w:val="36"/>
        </w:rPr>
      </w:pPr>
    </w:p>
    <w:p w14:paraId="2E7F9C47" w14:textId="77777777" w:rsidR="00EA532D" w:rsidRDefault="00EA532D">
      <w:pPr>
        <w:rPr>
          <w:b/>
          <w:bCs/>
          <w:sz w:val="36"/>
          <w:szCs w:val="36"/>
        </w:rPr>
      </w:pPr>
    </w:p>
    <w:p w14:paraId="09151A7F" w14:textId="77777777" w:rsidR="00EA532D" w:rsidRDefault="00EA532D">
      <w:pPr>
        <w:rPr>
          <w:b/>
          <w:bCs/>
          <w:sz w:val="36"/>
          <w:szCs w:val="36"/>
        </w:rPr>
      </w:pPr>
    </w:p>
    <w:p w14:paraId="47812E16" w14:textId="77777777" w:rsidR="00EA532D" w:rsidRDefault="00EA532D">
      <w:pPr>
        <w:rPr>
          <w:b/>
          <w:bCs/>
          <w:sz w:val="36"/>
          <w:szCs w:val="36"/>
        </w:rPr>
      </w:pPr>
    </w:p>
    <w:p w14:paraId="2ACE8D58" w14:textId="77777777" w:rsidR="00EA532D" w:rsidRDefault="00EA532D">
      <w:pPr>
        <w:rPr>
          <w:b/>
          <w:bCs/>
          <w:sz w:val="36"/>
          <w:szCs w:val="36"/>
        </w:rPr>
      </w:pPr>
    </w:p>
    <w:p w14:paraId="1E98CCBC" w14:textId="77777777" w:rsidR="00EA532D" w:rsidRDefault="00EA532D">
      <w:pPr>
        <w:rPr>
          <w:b/>
          <w:bCs/>
          <w:sz w:val="36"/>
          <w:szCs w:val="36"/>
        </w:rPr>
      </w:pPr>
    </w:p>
    <w:p w14:paraId="15DC4822" w14:textId="77777777" w:rsidR="00EA532D" w:rsidRDefault="00EA532D">
      <w:pPr>
        <w:rPr>
          <w:b/>
          <w:bCs/>
          <w:sz w:val="36"/>
          <w:szCs w:val="36"/>
        </w:rPr>
      </w:pPr>
    </w:p>
    <w:p w14:paraId="1BE12FA6" w14:textId="77777777" w:rsidR="00EA532D" w:rsidRDefault="00EA532D">
      <w:pPr>
        <w:rPr>
          <w:b/>
          <w:bCs/>
          <w:sz w:val="36"/>
          <w:szCs w:val="36"/>
        </w:rPr>
      </w:pPr>
    </w:p>
    <w:p w14:paraId="446E26ED" w14:textId="77777777" w:rsidR="00EA532D" w:rsidRDefault="00EA532D">
      <w:pPr>
        <w:rPr>
          <w:b/>
          <w:bCs/>
          <w:sz w:val="36"/>
          <w:szCs w:val="36"/>
        </w:rPr>
      </w:pPr>
    </w:p>
    <w:p w14:paraId="0FD56AF7" w14:textId="77777777" w:rsidR="00EA532D" w:rsidRDefault="00EA532D">
      <w:pPr>
        <w:rPr>
          <w:b/>
          <w:bCs/>
          <w:sz w:val="36"/>
          <w:szCs w:val="36"/>
        </w:rPr>
      </w:pPr>
    </w:p>
    <w:p w14:paraId="7462126B" w14:textId="77777777" w:rsidR="00EA532D" w:rsidRDefault="00EA532D">
      <w:pPr>
        <w:rPr>
          <w:b/>
          <w:bCs/>
          <w:sz w:val="36"/>
          <w:szCs w:val="36"/>
        </w:rPr>
      </w:pPr>
    </w:p>
    <w:p w14:paraId="0BAC9E64" w14:textId="09754EF0" w:rsidR="00882531" w:rsidRPr="00EA532D" w:rsidRDefault="00882531">
      <w:pPr>
        <w:rPr>
          <w:b/>
          <w:bCs/>
          <w:sz w:val="36"/>
          <w:szCs w:val="36"/>
        </w:rPr>
      </w:pPr>
      <w:r w:rsidRPr="00EA532D">
        <w:rPr>
          <w:b/>
          <w:bCs/>
          <w:sz w:val="36"/>
          <w:szCs w:val="36"/>
        </w:rPr>
        <w:lastRenderedPageBreak/>
        <w:t>Reference List</w:t>
      </w:r>
    </w:p>
    <w:p w14:paraId="462AE93D" w14:textId="320BAA0F" w:rsidR="00882531" w:rsidRDefault="002B0113">
      <w:r>
        <w:t xml:space="preserve">Institute of Engineering and Technology and the </w:t>
      </w:r>
      <w:r w:rsidR="006B4E45">
        <w:t xml:space="preserve">British Standards Institute, 2018. BS 7671: </w:t>
      </w:r>
      <w:r w:rsidR="00545A1C" w:rsidRPr="006E38EC">
        <w:rPr>
          <w:i/>
          <w:iCs/>
        </w:rPr>
        <w:t>Requirements for Electrical Installations</w:t>
      </w:r>
      <w:r w:rsidR="00545A1C">
        <w:t>. London, British Standards Institute</w:t>
      </w:r>
    </w:p>
    <w:p w14:paraId="0487D2FA" w14:textId="069BB83E" w:rsidR="000415D6" w:rsidRDefault="002374FB">
      <w:r>
        <w:t>British Standards Institute, 2018. BS EN 60900</w:t>
      </w:r>
      <w:r w:rsidR="00EE7D2E">
        <w:t>: Live Working - Hand Tools. London, British Standards Institute</w:t>
      </w:r>
    </w:p>
    <w:p w14:paraId="1F0A466D" w14:textId="77777777" w:rsidR="000B7FF0" w:rsidRDefault="000B7FF0" w:rsidP="000B7FF0">
      <w:r>
        <w:t>Scaddan, B. (2019) 18</w:t>
      </w:r>
      <w:r w:rsidRPr="000865B6">
        <w:rPr>
          <w:vertAlign w:val="superscript"/>
        </w:rPr>
        <w:t>th</w:t>
      </w:r>
      <w:r>
        <w:t xml:space="preserve"> Edition IET Wiring Regulations – Electric Wiring for Domestic Installers (16</w:t>
      </w:r>
      <w:r w:rsidRPr="000865B6">
        <w:rPr>
          <w:vertAlign w:val="superscript"/>
        </w:rPr>
        <w:t>th</w:t>
      </w:r>
      <w:r>
        <w:t xml:space="preserve"> Edition) Oxford, Routledge</w:t>
      </w:r>
    </w:p>
    <w:p w14:paraId="13B19769" w14:textId="50613AFC" w:rsidR="000B7FF0" w:rsidRDefault="000E181A">
      <w:r>
        <w:t>TLC Electrical Supplies (2022) Circuit Breakers [Online] available at h</w:t>
      </w:r>
      <w:r w:rsidR="00EB0BB4" w:rsidRPr="00EB0BB4">
        <w:t>ttps://www.tlc-direct.co.uk/Book/3.6.4.htm</w:t>
      </w:r>
      <w:r>
        <w:t xml:space="preserve"> [Accessed 04 June 2022]</w:t>
      </w:r>
    </w:p>
    <w:p w14:paraId="3F529D26" w14:textId="47E5923D" w:rsidR="000E181A" w:rsidRDefault="004D1C94">
      <w:r>
        <w:t>Orbis Engineering (2022), Electrical Installations in Stafford [Online] available at h</w:t>
      </w:r>
      <w:r w:rsidRPr="00E3564A">
        <w:t>ttps://www.orbis-es.co.uk/orbis-engineering-guides/electrical-installation-stafford/</w:t>
      </w:r>
      <w:r>
        <w:t xml:space="preserve"> [</w:t>
      </w:r>
      <w:r w:rsidR="005D3A76">
        <w:t>Accessed</w:t>
      </w:r>
      <w:r>
        <w:t xml:space="preserve"> 04 June 2022]</w:t>
      </w:r>
    </w:p>
    <w:p w14:paraId="4C4512F8" w14:textId="30DD37E5" w:rsidR="000E181A" w:rsidRDefault="000E181A"/>
    <w:p w14:paraId="31B62BF3" w14:textId="0DC29C4C" w:rsidR="00BD7B77" w:rsidRDefault="00BD7B77">
      <w:pPr>
        <w:rPr>
          <w:b/>
          <w:u w:val="single"/>
        </w:rPr>
      </w:pPr>
      <w:r w:rsidRPr="00BD7B77">
        <w:rPr>
          <w:b/>
          <w:u w:val="single"/>
        </w:rPr>
        <w:t>Marking Comments</w:t>
      </w:r>
    </w:p>
    <w:p w14:paraId="7DF2D2BE" w14:textId="34CC891F" w:rsidR="00BD7B77" w:rsidRPr="00BD7B77" w:rsidRDefault="00BD7B77">
      <w:pPr>
        <w:rPr>
          <w:i/>
        </w:rPr>
      </w:pPr>
      <w:r w:rsidRPr="00BD7B77">
        <w:rPr>
          <w:i/>
        </w:rPr>
        <w:t>A very well-presented and detailed assignment, James.</w:t>
      </w:r>
    </w:p>
    <w:p w14:paraId="25B54035" w14:textId="70AC1862" w:rsidR="00BD7B77" w:rsidRPr="00BD7B77" w:rsidRDefault="00BD7B77">
      <w:pPr>
        <w:rPr>
          <w:i/>
        </w:rPr>
      </w:pPr>
      <w:r w:rsidRPr="00BD7B77">
        <w:rPr>
          <w:i/>
        </w:rPr>
        <w:t>Your practical work was very neat and precise demonstrating a sound knowledge of installation methods and good practical skills.</w:t>
      </w:r>
    </w:p>
    <w:p w14:paraId="15304EA2" w14:textId="26045C9D" w:rsidR="00BD7B77" w:rsidRPr="00BD7B77" w:rsidRDefault="00BD7B77">
      <w:pPr>
        <w:rPr>
          <w:i/>
        </w:rPr>
      </w:pPr>
      <w:r w:rsidRPr="00BD7B77">
        <w:rPr>
          <w:i/>
        </w:rPr>
        <w:t>Well done.</w:t>
      </w:r>
      <w:bookmarkStart w:id="0" w:name="_GoBack"/>
      <w:bookmarkEnd w:id="0"/>
    </w:p>
    <w:sectPr w:rsidR="00BD7B77" w:rsidRPr="00BD7B7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9FE81" w14:textId="77777777" w:rsidR="00BE604D" w:rsidRDefault="00BE604D" w:rsidP="00CA40B2">
      <w:pPr>
        <w:spacing w:after="0" w:line="240" w:lineRule="auto"/>
      </w:pPr>
      <w:r>
        <w:separator/>
      </w:r>
    </w:p>
  </w:endnote>
  <w:endnote w:type="continuationSeparator" w:id="0">
    <w:p w14:paraId="4D18B0EE" w14:textId="77777777" w:rsidR="00BE604D" w:rsidRDefault="00BE604D" w:rsidP="00CA4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0514F" w14:textId="7DD70BD2" w:rsidR="00CA40B2" w:rsidRDefault="00CA40B2" w:rsidP="00CA40B2">
    <w:pPr>
      <w:pStyle w:val="Footer"/>
    </w:pPr>
    <w:r>
      <w:t>30126639</w:t>
    </w:r>
    <w:r>
      <w:tab/>
      <w:t>Jim Stevens</w:t>
    </w:r>
    <w:r>
      <w:tab/>
      <w:t xml:space="preserve">Page </w:t>
    </w:r>
    <w:sdt>
      <w:sdtPr>
        <w:id w:val="38337453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12E1886" w14:textId="77777777" w:rsidR="00CA40B2" w:rsidRDefault="00CA4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9489B7" w14:textId="77777777" w:rsidR="00BE604D" w:rsidRDefault="00BE604D" w:rsidP="00CA40B2">
      <w:pPr>
        <w:spacing w:after="0" w:line="240" w:lineRule="auto"/>
      </w:pPr>
      <w:r>
        <w:separator/>
      </w:r>
    </w:p>
  </w:footnote>
  <w:footnote w:type="continuationSeparator" w:id="0">
    <w:p w14:paraId="18AF884D" w14:textId="77777777" w:rsidR="00BE604D" w:rsidRDefault="00BE604D" w:rsidP="00CA4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6529F"/>
    <w:multiLevelType w:val="hybridMultilevel"/>
    <w:tmpl w:val="C5389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114"/>
    <w:rsid w:val="00035B6D"/>
    <w:rsid w:val="000415D6"/>
    <w:rsid w:val="00066208"/>
    <w:rsid w:val="000821ED"/>
    <w:rsid w:val="000A7DC5"/>
    <w:rsid w:val="000B7FF0"/>
    <w:rsid w:val="000D1F02"/>
    <w:rsid w:val="000E181A"/>
    <w:rsid w:val="001741F7"/>
    <w:rsid w:val="00174FD3"/>
    <w:rsid w:val="00194DA2"/>
    <w:rsid w:val="001D67C9"/>
    <w:rsid w:val="002009BF"/>
    <w:rsid w:val="00201BAE"/>
    <w:rsid w:val="00224A80"/>
    <w:rsid w:val="002374FB"/>
    <w:rsid w:val="00241B78"/>
    <w:rsid w:val="0024310E"/>
    <w:rsid w:val="002471B3"/>
    <w:rsid w:val="00261FA6"/>
    <w:rsid w:val="0029146B"/>
    <w:rsid w:val="002A09A7"/>
    <w:rsid w:val="002A19E1"/>
    <w:rsid w:val="002B0113"/>
    <w:rsid w:val="002B104F"/>
    <w:rsid w:val="002D7BDD"/>
    <w:rsid w:val="00336C79"/>
    <w:rsid w:val="00343A81"/>
    <w:rsid w:val="003B3B95"/>
    <w:rsid w:val="003B49BB"/>
    <w:rsid w:val="004127E6"/>
    <w:rsid w:val="004209E4"/>
    <w:rsid w:val="004648DC"/>
    <w:rsid w:val="00473265"/>
    <w:rsid w:val="00484350"/>
    <w:rsid w:val="004B0FBF"/>
    <w:rsid w:val="004C12B1"/>
    <w:rsid w:val="004D1C94"/>
    <w:rsid w:val="004D67C4"/>
    <w:rsid w:val="004F1769"/>
    <w:rsid w:val="005265A1"/>
    <w:rsid w:val="00537C47"/>
    <w:rsid w:val="00545A1C"/>
    <w:rsid w:val="005641CA"/>
    <w:rsid w:val="0058042B"/>
    <w:rsid w:val="005A3030"/>
    <w:rsid w:val="005A6695"/>
    <w:rsid w:val="005C3E6D"/>
    <w:rsid w:val="005C5493"/>
    <w:rsid w:val="005D3A76"/>
    <w:rsid w:val="005F5569"/>
    <w:rsid w:val="00607C3D"/>
    <w:rsid w:val="00637EAB"/>
    <w:rsid w:val="006447EE"/>
    <w:rsid w:val="00644FEE"/>
    <w:rsid w:val="006519A2"/>
    <w:rsid w:val="006675B6"/>
    <w:rsid w:val="006B4E45"/>
    <w:rsid w:val="006B692A"/>
    <w:rsid w:val="006E38EC"/>
    <w:rsid w:val="00726DC8"/>
    <w:rsid w:val="00751D6D"/>
    <w:rsid w:val="0076265B"/>
    <w:rsid w:val="00762705"/>
    <w:rsid w:val="007B5114"/>
    <w:rsid w:val="007E291B"/>
    <w:rsid w:val="008227AA"/>
    <w:rsid w:val="00846D5C"/>
    <w:rsid w:val="008607B3"/>
    <w:rsid w:val="0087401A"/>
    <w:rsid w:val="00882531"/>
    <w:rsid w:val="008B54AA"/>
    <w:rsid w:val="008C0555"/>
    <w:rsid w:val="008E57C8"/>
    <w:rsid w:val="0090700B"/>
    <w:rsid w:val="00915129"/>
    <w:rsid w:val="00945C09"/>
    <w:rsid w:val="009507E2"/>
    <w:rsid w:val="00954091"/>
    <w:rsid w:val="00954291"/>
    <w:rsid w:val="00992B23"/>
    <w:rsid w:val="009F5F82"/>
    <w:rsid w:val="00A2092E"/>
    <w:rsid w:val="00A5036F"/>
    <w:rsid w:val="00A7053D"/>
    <w:rsid w:val="00A8091F"/>
    <w:rsid w:val="00AC761B"/>
    <w:rsid w:val="00AF2561"/>
    <w:rsid w:val="00B365F0"/>
    <w:rsid w:val="00B624B6"/>
    <w:rsid w:val="00B817E0"/>
    <w:rsid w:val="00BA2F90"/>
    <w:rsid w:val="00BB024A"/>
    <w:rsid w:val="00BD7B77"/>
    <w:rsid w:val="00BE604D"/>
    <w:rsid w:val="00C02E23"/>
    <w:rsid w:val="00C40A0D"/>
    <w:rsid w:val="00C434D0"/>
    <w:rsid w:val="00C53C94"/>
    <w:rsid w:val="00C6740F"/>
    <w:rsid w:val="00C8399D"/>
    <w:rsid w:val="00CA40B2"/>
    <w:rsid w:val="00CE5DFE"/>
    <w:rsid w:val="00D05497"/>
    <w:rsid w:val="00D53416"/>
    <w:rsid w:val="00D55702"/>
    <w:rsid w:val="00DC2E7B"/>
    <w:rsid w:val="00DC6F6E"/>
    <w:rsid w:val="00DD0E71"/>
    <w:rsid w:val="00DE6AF5"/>
    <w:rsid w:val="00DF0326"/>
    <w:rsid w:val="00E30B3F"/>
    <w:rsid w:val="00E3564A"/>
    <w:rsid w:val="00E378D1"/>
    <w:rsid w:val="00E42A94"/>
    <w:rsid w:val="00E52733"/>
    <w:rsid w:val="00EA3561"/>
    <w:rsid w:val="00EA532D"/>
    <w:rsid w:val="00EB0BB4"/>
    <w:rsid w:val="00EE0415"/>
    <w:rsid w:val="00EE1A6C"/>
    <w:rsid w:val="00EE7D2E"/>
    <w:rsid w:val="00F03E68"/>
    <w:rsid w:val="00F16EBE"/>
    <w:rsid w:val="00F17E1B"/>
    <w:rsid w:val="00F51DC0"/>
    <w:rsid w:val="00F556A0"/>
    <w:rsid w:val="00FA5C39"/>
    <w:rsid w:val="00FC0A99"/>
    <w:rsid w:val="00FD4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95BA"/>
  <w15:chartTrackingRefBased/>
  <w15:docId w15:val="{31E3815C-4FC1-40B7-9599-A3DB8568E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B78"/>
    <w:pPr>
      <w:ind w:left="720"/>
      <w:contextualSpacing/>
    </w:pPr>
  </w:style>
  <w:style w:type="table" w:styleId="TableGrid">
    <w:name w:val="Table Grid"/>
    <w:basedOn w:val="TableNormal"/>
    <w:uiPriority w:val="39"/>
    <w:rsid w:val="00D53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181A"/>
    <w:rPr>
      <w:color w:val="0563C1" w:themeColor="hyperlink"/>
      <w:u w:val="single"/>
    </w:rPr>
  </w:style>
  <w:style w:type="character" w:styleId="UnresolvedMention">
    <w:name w:val="Unresolved Mention"/>
    <w:basedOn w:val="DefaultParagraphFont"/>
    <w:uiPriority w:val="99"/>
    <w:semiHidden/>
    <w:unhideWhenUsed/>
    <w:rsid w:val="000E181A"/>
    <w:rPr>
      <w:color w:val="605E5C"/>
      <w:shd w:val="clear" w:color="auto" w:fill="E1DFDD"/>
    </w:rPr>
  </w:style>
  <w:style w:type="paragraph" w:styleId="Header">
    <w:name w:val="header"/>
    <w:basedOn w:val="Normal"/>
    <w:link w:val="HeaderChar"/>
    <w:uiPriority w:val="99"/>
    <w:unhideWhenUsed/>
    <w:rsid w:val="00CA4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0B2"/>
  </w:style>
  <w:style w:type="paragraph" w:styleId="Footer">
    <w:name w:val="footer"/>
    <w:basedOn w:val="Normal"/>
    <w:link w:val="FooterChar"/>
    <w:uiPriority w:val="99"/>
    <w:unhideWhenUsed/>
    <w:rsid w:val="00CA4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1304</Words>
  <Characters>7439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Steven Evans</cp:lastModifiedBy>
  <cp:revision>3</cp:revision>
  <dcterms:created xsi:type="dcterms:W3CDTF">2022-06-06T06:16:00Z</dcterms:created>
  <dcterms:modified xsi:type="dcterms:W3CDTF">2022-06-14T08:59:00Z</dcterms:modified>
</cp:coreProperties>
</file>