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246A5" w14:textId="77777777" w:rsidR="00AD3415" w:rsidRDefault="00AD3415" w:rsidP="003F01DA">
      <w:pPr>
        <w:spacing w:line="20" w:lineRule="exact"/>
        <w:jc w:val="both"/>
      </w:pPr>
    </w:p>
    <w:p w14:paraId="4F996D9A" w14:textId="0F632D25" w:rsidR="001F0F6B" w:rsidRDefault="002259A6" w:rsidP="002259A6">
      <w:pPr>
        <w:pStyle w:val="Heading"/>
      </w:pPr>
      <w:bookmarkStart w:id="0" w:name="Start"/>
      <w:bookmarkEnd w:id="0"/>
      <w:r>
        <w:t>Manufacturing Design and Technology</w:t>
      </w:r>
    </w:p>
    <w:p w14:paraId="05B392C1" w14:textId="6AC7954B" w:rsidR="001F0F6B" w:rsidRDefault="002259A6" w:rsidP="002259A6">
      <w:pPr>
        <w:pStyle w:val="Heading"/>
      </w:pPr>
      <w:r>
        <w:t>ACMA5002</w:t>
      </w:r>
    </w:p>
    <w:p w14:paraId="69BCE229" w14:textId="5419432D" w:rsidR="00642D17" w:rsidRPr="00642D17" w:rsidRDefault="002259A6" w:rsidP="002259A6">
      <w:pPr>
        <w:pStyle w:val="Heading"/>
      </w:pPr>
      <w:r>
        <w:t>Design, Develop and Manufacture – 3 Jaw Co-bot End Effector.</w:t>
      </w:r>
    </w:p>
    <w:p w14:paraId="0E3D1DE8" w14:textId="77777777" w:rsidR="001A4CD0" w:rsidRDefault="001A4CD0" w:rsidP="003F01DA">
      <w:pPr>
        <w:jc w:val="both"/>
      </w:pPr>
    </w:p>
    <w:p w14:paraId="126B72C7" w14:textId="302517C4" w:rsidR="001A2329" w:rsidRPr="00D81C3E" w:rsidRDefault="005C5E70" w:rsidP="003F01DA">
      <w:pPr>
        <w:spacing w:line="360" w:lineRule="auto"/>
        <w:jc w:val="both"/>
        <w:rPr>
          <w:b/>
          <w:szCs w:val="22"/>
        </w:rPr>
      </w:pPr>
      <w:r w:rsidRPr="00D81C3E">
        <w:rPr>
          <w:b/>
          <w:szCs w:val="22"/>
        </w:rPr>
        <w:t>James Th</w:t>
      </w:r>
      <w:r w:rsidR="001A2329" w:rsidRPr="00D81C3E">
        <w:rPr>
          <w:b/>
          <w:szCs w:val="22"/>
        </w:rPr>
        <w:t>omas – 2010180</w:t>
      </w:r>
    </w:p>
    <w:p w14:paraId="1A0D80F0" w14:textId="1EA8736C" w:rsidR="001F0F6B" w:rsidRDefault="001F0F6B" w:rsidP="003F01DA">
      <w:pPr>
        <w:spacing w:line="360" w:lineRule="auto"/>
        <w:jc w:val="both"/>
        <w:rPr>
          <w:b/>
          <w:szCs w:val="22"/>
        </w:rPr>
      </w:pPr>
    </w:p>
    <w:p w14:paraId="3F60CAE7" w14:textId="77777777" w:rsidR="001F0F6B" w:rsidRDefault="001F0F6B">
      <w:pPr>
        <w:spacing w:line="240" w:lineRule="auto"/>
        <w:rPr>
          <w:b/>
          <w:szCs w:val="22"/>
        </w:rPr>
      </w:pPr>
      <w:r>
        <w:rPr>
          <w:b/>
          <w:szCs w:val="22"/>
        </w:rPr>
        <w:br w:type="page"/>
      </w:r>
    </w:p>
    <w:p w14:paraId="110241F1" w14:textId="35B785FB" w:rsidR="001F0F6B" w:rsidRDefault="001F0F6B" w:rsidP="003F01DA">
      <w:pPr>
        <w:spacing w:line="360" w:lineRule="auto"/>
        <w:jc w:val="both"/>
        <w:rPr>
          <w:b/>
          <w:szCs w:val="22"/>
        </w:rPr>
      </w:pPr>
    </w:p>
    <w:sdt>
      <w:sdtPr>
        <w:rPr>
          <w:rFonts w:eastAsia="Times New Roman" w:cs="Times New Roman"/>
          <w:sz w:val="22"/>
          <w:szCs w:val="20"/>
          <w:lang w:val="en-US" w:eastAsia="nl-NL"/>
        </w:rPr>
        <w:id w:val="122271177"/>
        <w:docPartObj>
          <w:docPartGallery w:val="Table of Contents"/>
          <w:docPartUnique/>
        </w:docPartObj>
      </w:sdtPr>
      <w:sdtEndPr>
        <w:rPr>
          <w:b/>
          <w:bCs/>
          <w:noProof/>
        </w:rPr>
      </w:sdtEndPr>
      <w:sdtContent>
        <w:p w14:paraId="268AA80F" w14:textId="79B72F75" w:rsidR="001F0F6B" w:rsidRDefault="001F0F6B">
          <w:pPr>
            <w:pStyle w:val="TOCHeading"/>
          </w:pPr>
          <w:r>
            <w:t>Contents</w:t>
          </w:r>
        </w:p>
        <w:p w14:paraId="2884F39C" w14:textId="0A10225C" w:rsidR="001519EB" w:rsidRDefault="001F0F6B">
          <w:pPr>
            <w:pStyle w:val="TOC2"/>
            <w:tabs>
              <w:tab w:val="right" w:leader="dot" w:pos="8493"/>
            </w:tabs>
            <w:rPr>
              <w:rFonts w:asciiTheme="minorHAnsi" w:eastAsiaTheme="minorEastAsia" w:hAnsiTheme="minorHAnsi" w:cstheme="minorBidi"/>
              <w:noProof/>
              <w:szCs w:val="22"/>
              <w:lang w:val="en-GB" w:eastAsia="en-GB"/>
            </w:rPr>
          </w:pPr>
          <w:r>
            <w:fldChar w:fldCharType="begin"/>
          </w:r>
          <w:r>
            <w:instrText xml:space="preserve"> TOC \o "1-3" \h \z \u </w:instrText>
          </w:r>
          <w:r>
            <w:fldChar w:fldCharType="separate"/>
          </w:r>
          <w:hyperlink w:anchor="_Toc75117146" w:history="1">
            <w:r w:rsidR="001519EB" w:rsidRPr="00DA3385">
              <w:rPr>
                <w:rStyle w:val="Hyperlink"/>
                <w:noProof/>
              </w:rPr>
              <w:t>Introduction</w:t>
            </w:r>
            <w:r w:rsidR="001519EB">
              <w:rPr>
                <w:noProof/>
                <w:webHidden/>
              </w:rPr>
              <w:tab/>
            </w:r>
            <w:r w:rsidR="001519EB">
              <w:rPr>
                <w:noProof/>
                <w:webHidden/>
              </w:rPr>
              <w:fldChar w:fldCharType="begin"/>
            </w:r>
            <w:r w:rsidR="001519EB">
              <w:rPr>
                <w:noProof/>
                <w:webHidden/>
              </w:rPr>
              <w:instrText xml:space="preserve"> PAGEREF _Toc75117146 \h </w:instrText>
            </w:r>
            <w:r w:rsidR="001519EB">
              <w:rPr>
                <w:noProof/>
                <w:webHidden/>
              </w:rPr>
            </w:r>
            <w:r w:rsidR="001519EB">
              <w:rPr>
                <w:noProof/>
                <w:webHidden/>
              </w:rPr>
              <w:fldChar w:fldCharType="separate"/>
            </w:r>
            <w:r w:rsidR="001519EB">
              <w:rPr>
                <w:noProof/>
                <w:webHidden/>
              </w:rPr>
              <w:t>3</w:t>
            </w:r>
            <w:r w:rsidR="001519EB">
              <w:rPr>
                <w:noProof/>
                <w:webHidden/>
              </w:rPr>
              <w:fldChar w:fldCharType="end"/>
            </w:r>
          </w:hyperlink>
        </w:p>
        <w:p w14:paraId="0F827334" w14:textId="39CB572E" w:rsidR="001519EB" w:rsidRDefault="001519EB">
          <w:pPr>
            <w:pStyle w:val="TOC2"/>
            <w:tabs>
              <w:tab w:val="right" w:leader="dot" w:pos="8493"/>
            </w:tabs>
            <w:rPr>
              <w:rFonts w:asciiTheme="minorHAnsi" w:eastAsiaTheme="minorEastAsia" w:hAnsiTheme="minorHAnsi" w:cstheme="minorBidi"/>
              <w:noProof/>
              <w:szCs w:val="22"/>
              <w:lang w:val="en-GB" w:eastAsia="en-GB"/>
            </w:rPr>
          </w:pPr>
          <w:hyperlink w:anchor="_Toc75117147" w:history="1">
            <w:r w:rsidRPr="00DA3385">
              <w:rPr>
                <w:rStyle w:val="Hyperlink"/>
                <w:noProof/>
              </w:rPr>
              <w:t>Concept Design Appraisal</w:t>
            </w:r>
            <w:r>
              <w:rPr>
                <w:noProof/>
                <w:webHidden/>
              </w:rPr>
              <w:tab/>
            </w:r>
            <w:r>
              <w:rPr>
                <w:noProof/>
                <w:webHidden/>
              </w:rPr>
              <w:fldChar w:fldCharType="begin"/>
            </w:r>
            <w:r>
              <w:rPr>
                <w:noProof/>
                <w:webHidden/>
              </w:rPr>
              <w:instrText xml:space="preserve"> PAGEREF _Toc75117147 \h </w:instrText>
            </w:r>
            <w:r>
              <w:rPr>
                <w:noProof/>
                <w:webHidden/>
              </w:rPr>
            </w:r>
            <w:r>
              <w:rPr>
                <w:noProof/>
                <w:webHidden/>
              </w:rPr>
              <w:fldChar w:fldCharType="separate"/>
            </w:r>
            <w:r>
              <w:rPr>
                <w:noProof/>
                <w:webHidden/>
              </w:rPr>
              <w:t>3</w:t>
            </w:r>
            <w:r>
              <w:rPr>
                <w:noProof/>
                <w:webHidden/>
              </w:rPr>
              <w:fldChar w:fldCharType="end"/>
            </w:r>
          </w:hyperlink>
        </w:p>
        <w:p w14:paraId="1A8A48F7" w14:textId="0972191B" w:rsidR="001519EB" w:rsidRDefault="001519EB">
          <w:pPr>
            <w:pStyle w:val="TOC3"/>
            <w:tabs>
              <w:tab w:val="right" w:leader="dot" w:pos="8493"/>
            </w:tabs>
            <w:rPr>
              <w:rFonts w:asciiTheme="minorHAnsi" w:eastAsiaTheme="minorEastAsia" w:hAnsiTheme="minorHAnsi" w:cstheme="minorBidi"/>
              <w:noProof/>
              <w:szCs w:val="22"/>
              <w:lang w:val="en-GB" w:eastAsia="en-GB"/>
            </w:rPr>
          </w:pPr>
          <w:hyperlink w:anchor="_Toc75117148" w:history="1">
            <w:r w:rsidRPr="00DA3385">
              <w:rPr>
                <w:rStyle w:val="Hyperlink"/>
                <w:noProof/>
              </w:rPr>
              <w:t>Design specification</w:t>
            </w:r>
            <w:r>
              <w:rPr>
                <w:noProof/>
                <w:webHidden/>
              </w:rPr>
              <w:tab/>
            </w:r>
            <w:r>
              <w:rPr>
                <w:noProof/>
                <w:webHidden/>
              </w:rPr>
              <w:fldChar w:fldCharType="begin"/>
            </w:r>
            <w:r>
              <w:rPr>
                <w:noProof/>
                <w:webHidden/>
              </w:rPr>
              <w:instrText xml:space="preserve"> PAGEREF _Toc75117148 \h </w:instrText>
            </w:r>
            <w:r>
              <w:rPr>
                <w:noProof/>
                <w:webHidden/>
              </w:rPr>
            </w:r>
            <w:r>
              <w:rPr>
                <w:noProof/>
                <w:webHidden/>
              </w:rPr>
              <w:fldChar w:fldCharType="separate"/>
            </w:r>
            <w:r>
              <w:rPr>
                <w:noProof/>
                <w:webHidden/>
              </w:rPr>
              <w:t>6</w:t>
            </w:r>
            <w:r>
              <w:rPr>
                <w:noProof/>
                <w:webHidden/>
              </w:rPr>
              <w:fldChar w:fldCharType="end"/>
            </w:r>
          </w:hyperlink>
        </w:p>
        <w:p w14:paraId="461DF29D" w14:textId="6FA1C1A8" w:rsidR="001519EB" w:rsidRDefault="001519EB">
          <w:pPr>
            <w:pStyle w:val="TOC2"/>
            <w:tabs>
              <w:tab w:val="right" w:leader="dot" w:pos="8493"/>
            </w:tabs>
            <w:rPr>
              <w:rFonts w:asciiTheme="minorHAnsi" w:eastAsiaTheme="minorEastAsia" w:hAnsiTheme="minorHAnsi" w:cstheme="minorBidi"/>
              <w:noProof/>
              <w:szCs w:val="22"/>
              <w:lang w:val="en-GB" w:eastAsia="en-GB"/>
            </w:rPr>
          </w:pPr>
          <w:hyperlink w:anchor="_Toc75117149" w:history="1">
            <w:r w:rsidRPr="00DA3385">
              <w:rPr>
                <w:rStyle w:val="Hyperlink"/>
                <w:noProof/>
              </w:rPr>
              <w:t>Manufacturing Process Proposal</w:t>
            </w:r>
            <w:r>
              <w:rPr>
                <w:noProof/>
                <w:webHidden/>
              </w:rPr>
              <w:tab/>
            </w:r>
            <w:r>
              <w:rPr>
                <w:noProof/>
                <w:webHidden/>
              </w:rPr>
              <w:fldChar w:fldCharType="begin"/>
            </w:r>
            <w:r>
              <w:rPr>
                <w:noProof/>
                <w:webHidden/>
              </w:rPr>
              <w:instrText xml:space="preserve"> PAGEREF _Toc75117149 \h </w:instrText>
            </w:r>
            <w:r>
              <w:rPr>
                <w:noProof/>
                <w:webHidden/>
              </w:rPr>
            </w:r>
            <w:r>
              <w:rPr>
                <w:noProof/>
                <w:webHidden/>
              </w:rPr>
              <w:fldChar w:fldCharType="separate"/>
            </w:r>
            <w:r>
              <w:rPr>
                <w:noProof/>
                <w:webHidden/>
              </w:rPr>
              <w:t>8</w:t>
            </w:r>
            <w:r>
              <w:rPr>
                <w:noProof/>
                <w:webHidden/>
              </w:rPr>
              <w:fldChar w:fldCharType="end"/>
            </w:r>
          </w:hyperlink>
        </w:p>
        <w:p w14:paraId="05F1446F" w14:textId="230E4864" w:rsidR="001519EB" w:rsidRDefault="001519EB">
          <w:pPr>
            <w:pStyle w:val="TOC2"/>
            <w:tabs>
              <w:tab w:val="right" w:leader="dot" w:pos="8493"/>
            </w:tabs>
            <w:rPr>
              <w:rFonts w:asciiTheme="minorHAnsi" w:eastAsiaTheme="minorEastAsia" w:hAnsiTheme="minorHAnsi" w:cstheme="minorBidi"/>
              <w:noProof/>
              <w:szCs w:val="22"/>
              <w:lang w:val="en-GB" w:eastAsia="en-GB"/>
            </w:rPr>
          </w:pPr>
          <w:hyperlink w:anchor="_Toc75117150" w:history="1">
            <w:r w:rsidRPr="00DA3385">
              <w:rPr>
                <w:rStyle w:val="Hyperlink"/>
                <w:noProof/>
              </w:rPr>
              <w:t>Design and development work undertaken.</w:t>
            </w:r>
            <w:r>
              <w:rPr>
                <w:noProof/>
                <w:webHidden/>
              </w:rPr>
              <w:tab/>
            </w:r>
            <w:r>
              <w:rPr>
                <w:noProof/>
                <w:webHidden/>
              </w:rPr>
              <w:fldChar w:fldCharType="begin"/>
            </w:r>
            <w:r>
              <w:rPr>
                <w:noProof/>
                <w:webHidden/>
              </w:rPr>
              <w:instrText xml:space="preserve"> PAGEREF _Toc75117150 \h </w:instrText>
            </w:r>
            <w:r>
              <w:rPr>
                <w:noProof/>
                <w:webHidden/>
              </w:rPr>
            </w:r>
            <w:r>
              <w:rPr>
                <w:noProof/>
                <w:webHidden/>
              </w:rPr>
              <w:fldChar w:fldCharType="separate"/>
            </w:r>
            <w:r>
              <w:rPr>
                <w:noProof/>
                <w:webHidden/>
              </w:rPr>
              <w:t>11</w:t>
            </w:r>
            <w:r>
              <w:rPr>
                <w:noProof/>
                <w:webHidden/>
              </w:rPr>
              <w:fldChar w:fldCharType="end"/>
            </w:r>
          </w:hyperlink>
        </w:p>
        <w:p w14:paraId="13DB102C" w14:textId="3E1DA990" w:rsidR="001519EB" w:rsidRDefault="001519EB">
          <w:pPr>
            <w:pStyle w:val="TOC3"/>
            <w:tabs>
              <w:tab w:val="right" w:leader="dot" w:pos="8493"/>
            </w:tabs>
            <w:rPr>
              <w:rFonts w:asciiTheme="minorHAnsi" w:eastAsiaTheme="minorEastAsia" w:hAnsiTheme="minorHAnsi" w:cstheme="minorBidi"/>
              <w:noProof/>
              <w:szCs w:val="22"/>
              <w:lang w:val="en-GB" w:eastAsia="en-GB"/>
            </w:rPr>
          </w:pPr>
          <w:hyperlink w:anchor="_Toc75117151" w:history="1">
            <w:r w:rsidRPr="00DA3385">
              <w:rPr>
                <w:rStyle w:val="Hyperlink"/>
                <w:noProof/>
              </w:rPr>
              <w:t>Design for X</w:t>
            </w:r>
            <w:r>
              <w:rPr>
                <w:noProof/>
                <w:webHidden/>
              </w:rPr>
              <w:tab/>
            </w:r>
            <w:r>
              <w:rPr>
                <w:noProof/>
                <w:webHidden/>
              </w:rPr>
              <w:fldChar w:fldCharType="begin"/>
            </w:r>
            <w:r>
              <w:rPr>
                <w:noProof/>
                <w:webHidden/>
              </w:rPr>
              <w:instrText xml:space="preserve"> PAGEREF _Toc75117151 \h </w:instrText>
            </w:r>
            <w:r>
              <w:rPr>
                <w:noProof/>
                <w:webHidden/>
              </w:rPr>
            </w:r>
            <w:r>
              <w:rPr>
                <w:noProof/>
                <w:webHidden/>
              </w:rPr>
              <w:fldChar w:fldCharType="separate"/>
            </w:r>
            <w:r>
              <w:rPr>
                <w:noProof/>
                <w:webHidden/>
              </w:rPr>
              <w:t>11</w:t>
            </w:r>
            <w:r>
              <w:rPr>
                <w:noProof/>
                <w:webHidden/>
              </w:rPr>
              <w:fldChar w:fldCharType="end"/>
            </w:r>
          </w:hyperlink>
        </w:p>
        <w:p w14:paraId="56082427" w14:textId="246F25B7" w:rsidR="001519EB" w:rsidRDefault="001519EB">
          <w:pPr>
            <w:pStyle w:val="TOC3"/>
            <w:tabs>
              <w:tab w:val="right" w:leader="dot" w:pos="8493"/>
            </w:tabs>
            <w:rPr>
              <w:rFonts w:asciiTheme="minorHAnsi" w:eastAsiaTheme="minorEastAsia" w:hAnsiTheme="minorHAnsi" w:cstheme="minorBidi"/>
              <w:noProof/>
              <w:szCs w:val="22"/>
              <w:lang w:val="en-GB" w:eastAsia="en-GB"/>
            </w:rPr>
          </w:pPr>
          <w:hyperlink w:anchor="_Toc75117152" w:history="1">
            <w:r w:rsidRPr="00DA3385">
              <w:rPr>
                <w:rStyle w:val="Hyperlink"/>
                <w:noProof/>
              </w:rPr>
              <w:t>Lucas Methods</w:t>
            </w:r>
            <w:r>
              <w:rPr>
                <w:noProof/>
                <w:webHidden/>
              </w:rPr>
              <w:tab/>
            </w:r>
            <w:r>
              <w:rPr>
                <w:noProof/>
                <w:webHidden/>
              </w:rPr>
              <w:fldChar w:fldCharType="begin"/>
            </w:r>
            <w:r>
              <w:rPr>
                <w:noProof/>
                <w:webHidden/>
              </w:rPr>
              <w:instrText xml:space="preserve"> PAGEREF _Toc75117152 \h </w:instrText>
            </w:r>
            <w:r>
              <w:rPr>
                <w:noProof/>
                <w:webHidden/>
              </w:rPr>
            </w:r>
            <w:r>
              <w:rPr>
                <w:noProof/>
                <w:webHidden/>
              </w:rPr>
              <w:fldChar w:fldCharType="separate"/>
            </w:r>
            <w:r>
              <w:rPr>
                <w:noProof/>
                <w:webHidden/>
              </w:rPr>
              <w:t>14</w:t>
            </w:r>
            <w:r>
              <w:rPr>
                <w:noProof/>
                <w:webHidden/>
              </w:rPr>
              <w:fldChar w:fldCharType="end"/>
            </w:r>
          </w:hyperlink>
        </w:p>
        <w:p w14:paraId="115FC08A" w14:textId="002CF269" w:rsidR="001519EB" w:rsidRDefault="001519EB">
          <w:pPr>
            <w:pStyle w:val="TOC3"/>
            <w:tabs>
              <w:tab w:val="right" w:leader="dot" w:pos="8493"/>
            </w:tabs>
            <w:rPr>
              <w:rFonts w:asciiTheme="minorHAnsi" w:eastAsiaTheme="minorEastAsia" w:hAnsiTheme="minorHAnsi" w:cstheme="minorBidi"/>
              <w:noProof/>
              <w:szCs w:val="22"/>
              <w:lang w:val="en-GB" w:eastAsia="en-GB"/>
            </w:rPr>
          </w:pPr>
          <w:hyperlink w:anchor="_Toc75117153" w:history="1">
            <w:r w:rsidRPr="00DA3385">
              <w:rPr>
                <w:rStyle w:val="Hyperlink"/>
                <w:noProof/>
              </w:rPr>
              <w:t>FMEA</w:t>
            </w:r>
            <w:r>
              <w:rPr>
                <w:noProof/>
                <w:webHidden/>
              </w:rPr>
              <w:tab/>
            </w:r>
            <w:r>
              <w:rPr>
                <w:noProof/>
                <w:webHidden/>
              </w:rPr>
              <w:fldChar w:fldCharType="begin"/>
            </w:r>
            <w:r>
              <w:rPr>
                <w:noProof/>
                <w:webHidden/>
              </w:rPr>
              <w:instrText xml:space="preserve"> PAGEREF _Toc75117153 \h </w:instrText>
            </w:r>
            <w:r>
              <w:rPr>
                <w:noProof/>
                <w:webHidden/>
              </w:rPr>
            </w:r>
            <w:r>
              <w:rPr>
                <w:noProof/>
                <w:webHidden/>
              </w:rPr>
              <w:fldChar w:fldCharType="separate"/>
            </w:r>
            <w:r>
              <w:rPr>
                <w:noProof/>
                <w:webHidden/>
              </w:rPr>
              <w:t>17</w:t>
            </w:r>
            <w:r>
              <w:rPr>
                <w:noProof/>
                <w:webHidden/>
              </w:rPr>
              <w:fldChar w:fldCharType="end"/>
            </w:r>
          </w:hyperlink>
        </w:p>
        <w:p w14:paraId="216A35D7" w14:textId="544CCDE1" w:rsidR="001519EB" w:rsidRDefault="001519EB">
          <w:pPr>
            <w:pStyle w:val="TOC3"/>
            <w:tabs>
              <w:tab w:val="right" w:leader="dot" w:pos="8493"/>
            </w:tabs>
            <w:rPr>
              <w:rFonts w:asciiTheme="minorHAnsi" w:eastAsiaTheme="minorEastAsia" w:hAnsiTheme="minorHAnsi" w:cstheme="minorBidi"/>
              <w:noProof/>
              <w:szCs w:val="22"/>
              <w:lang w:val="en-GB" w:eastAsia="en-GB"/>
            </w:rPr>
          </w:pPr>
          <w:hyperlink w:anchor="_Toc75117154" w:history="1">
            <w:r w:rsidRPr="00DA3385">
              <w:rPr>
                <w:rStyle w:val="Hyperlink"/>
                <w:noProof/>
              </w:rPr>
              <w:t>Product Life Cycle Factors</w:t>
            </w:r>
            <w:r>
              <w:rPr>
                <w:noProof/>
                <w:webHidden/>
              </w:rPr>
              <w:tab/>
            </w:r>
            <w:r>
              <w:rPr>
                <w:noProof/>
                <w:webHidden/>
              </w:rPr>
              <w:fldChar w:fldCharType="begin"/>
            </w:r>
            <w:r>
              <w:rPr>
                <w:noProof/>
                <w:webHidden/>
              </w:rPr>
              <w:instrText xml:space="preserve"> PAGEREF _Toc75117154 \h </w:instrText>
            </w:r>
            <w:r>
              <w:rPr>
                <w:noProof/>
                <w:webHidden/>
              </w:rPr>
            </w:r>
            <w:r>
              <w:rPr>
                <w:noProof/>
                <w:webHidden/>
              </w:rPr>
              <w:fldChar w:fldCharType="separate"/>
            </w:r>
            <w:r>
              <w:rPr>
                <w:noProof/>
                <w:webHidden/>
              </w:rPr>
              <w:t>20</w:t>
            </w:r>
            <w:r>
              <w:rPr>
                <w:noProof/>
                <w:webHidden/>
              </w:rPr>
              <w:fldChar w:fldCharType="end"/>
            </w:r>
          </w:hyperlink>
        </w:p>
        <w:p w14:paraId="02A04C6E" w14:textId="3001798A" w:rsidR="001519EB" w:rsidRDefault="001519EB">
          <w:pPr>
            <w:pStyle w:val="TOC2"/>
            <w:tabs>
              <w:tab w:val="right" w:leader="dot" w:pos="8493"/>
            </w:tabs>
            <w:rPr>
              <w:rFonts w:asciiTheme="minorHAnsi" w:eastAsiaTheme="minorEastAsia" w:hAnsiTheme="minorHAnsi" w:cstheme="minorBidi"/>
              <w:noProof/>
              <w:szCs w:val="22"/>
              <w:lang w:val="en-GB" w:eastAsia="en-GB"/>
            </w:rPr>
          </w:pPr>
          <w:hyperlink w:anchor="_Toc75117155" w:history="1">
            <w:r w:rsidRPr="00DA3385">
              <w:rPr>
                <w:rStyle w:val="Hyperlink"/>
                <w:noProof/>
              </w:rPr>
              <w:t>Manufacturing process design</w:t>
            </w:r>
            <w:r>
              <w:rPr>
                <w:noProof/>
                <w:webHidden/>
              </w:rPr>
              <w:tab/>
            </w:r>
            <w:r>
              <w:rPr>
                <w:noProof/>
                <w:webHidden/>
              </w:rPr>
              <w:fldChar w:fldCharType="begin"/>
            </w:r>
            <w:r>
              <w:rPr>
                <w:noProof/>
                <w:webHidden/>
              </w:rPr>
              <w:instrText xml:space="preserve"> PAGEREF _Toc75117155 \h </w:instrText>
            </w:r>
            <w:r>
              <w:rPr>
                <w:noProof/>
                <w:webHidden/>
              </w:rPr>
            </w:r>
            <w:r>
              <w:rPr>
                <w:noProof/>
                <w:webHidden/>
              </w:rPr>
              <w:fldChar w:fldCharType="separate"/>
            </w:r>
            <w:r>
              <w:rPr>
                <w:noProof/>
                <w:webHidden/>
              </w:rPr>
              <w:t>21</w:t>
            </w:r>
            <w:r>
              <w:rPr>
                <w:noProof/>
                <w:webHidden/>
              </w:rPr>
              <w:fldChar w:fldCharType="end"/>
            </w:r>
          </w:hyperlink>
        </w:p>
        <w:p w14:paraId="5AA0CAD6" w14:textId="5A116BD8" w:rsidR="001519EB" w:rsidRDefault="001519EB">
          <w:pPr>
            <w:pStyle w:val="TOC2"/>
            <w:tabs>
              <w:tab w:val="right" w:leader="dot" w:pos="8493"/>
            </w:tabs>
            <w:rPr>
              <w:rFonts w:asciiTheme="minorHAnsi" w:eastAsiaTheme="minorEastAsia" w:hAnsiTheme="minorHAnsi" w:cstheme="minorBidi"/>
              <w:noProof/>
              <w:szCs w:val="22"/>
              <w:lang w:val="en-GB" w:eastAsia="en-GB"/>
            </w:rPr>
          </w:pPr>
          <w:hyperlink w:anchor="_Toc75117156" w:history="1">
            <w:r w:rsidRPr="00DA3385">
              <w:rPr>
                <w:rStyle w:val="Hyperlink"/>
                <w:noProof/>
              </w:rPr>
              <w:t>Conclusion</w:t>
            </w:r>
            <w:r>
              <w:rPr>
                <w:noProof/>
                <w:webHidden/>
              </w:rPr>
              <w:tab/>
            </w:r>
            <w:r>
              <w:rPr>
                <w:noProof/>
                <w:webHidden/>
              </w:rPr>
              <w:fldChar w:fldCharType="begin"/>
            </w:r>
            <w:r>
              <w:rPr>
                <w:noProof/>
                <w:webHidden/>
              </w:rPr>
              <w:instrText xml:space="preserve"> PAGEREF _Toc75117156 \h </w:instrText>
            </w:r>
            <w:r>
              <w:rPr>
                <w:noProof/>
                <w:webHidden/>
              </w:rPr>
            </w:r>
            <w:r>
              <w:rPr>
                <w:noProof/>
                <w:webHidden/>
              </w:rPr>
              <w:fldChar w:fldCharType="separate"/>
            </w:r>
            <w:r>
              <w:rPr>
                <w:noProof/>
                <w:webHidden/>
              </w:rPr>
              <w:t>22</w:t>
            </w:r>
            <w:r>
              <w:rPr>
                <w:noProof/>
                <w:webHidden/>
              </w:rPr>
              <w:fldChar w:fldCharType="end"/>
            </w:r>
          </w:hyperlink>
        </w:p>
        <w:p w14:paraId="65925A65" w14:textId="717AFF47" w:rsidR="001519EB" w:rsidRDefault="001519EB">
          <w:pPr>
            <w:pStyle w:val="TOC1"/>
            <w:tabs>
              <w:tab w:val="right" w:leader="dot" w:pos="8493"/>
            </w:tabs>
            <w:rPr>
              <w:rFonts w:asciiTheme="minorHAnsi" w:eastAsiaTheme="minorEastAsia" w:hAnsiTheme="minorHAnsi" w:cstheme="minorBidi"/>
              <w:noProof/>
              <w:szCs w:val="22"/>
              <w:lang w:val="en-GB" w:eastAsia="en-GB"/>
            </w:rPr>
          </w:pPr>
          <w:hyperlink w:anchor="_Toc75117157" w:history="1">
            <w:r w:rsidRPr="00DA3385">
              <w:rPr>
                <w:rStyle w:val="Hyperlink"/>
                <w:noProof/>
              </w:rPr>
              <w:t>Works Cited</w:t>
            </w:r>
            <w:r>
              <w:rPr>
                <w:noProof/>
                <w:webHidden/>
              </w:rPr>
              <w:tab/>
            </w:r>
            <w:r>
              <w:rPr>
                <w:noProof/>
                <w:webHidden/>
              </w:rPr>
              <w:fldChar w:fldCharType="begin"/>
            </w:r>
            <w:r>
              <w:rPr>
                <w:noProof/>
                <w:webHidden/>
              </w:rPr>
              <w:instrText xml:space="preserve"> PAGEREF _Toc75117157 \h </w:instrText>
            </w:r>
            <w:r>
              <w:rPr>
                <w:noProof/>
                <w:webHidden/>
              </w:rPr>
            </w:r>
            <w:r>
              <w:rPr>
                <w:noProof/>
                <w:webHidden/>
              </w:rPr>
              <w:fldChar w:fldCharType="separate"/>
            </w:r>
            <w:r>
              <w:rPr>
                <w:noProof/>
                <w:webHidden/>
              </w:rPr>
              <w:t>22</w:t>
            </w:r>
            <w:r>
              <w:rPr>
                <w:noProof/>
                <w:webHidden/>
              </w:rPr>
              <w:fldChar w:fldCharType="end"/>
            </w:r>
          </w:hyperlink>
        </w:p>
        <w:p w14:paraId="305E160D" w14:textId="3AA2BFB1" w:rsidR="001F0F6B" w:rsidRDefault="001F0F6B">
          <w:r>
            <w:rPr>
              <w:b/>
              <w:bCs/>
              <w:noProof/>
            </w:rPr>
            <w:fldChar w:fldCharType="end"/>
          </w:r>
        </w:p>
      </w:sdtContent>
    </w:sdt>
    <w:p w14:paraId="5C9BC6D3" w14:textId="77777777" w:rsidR="001F0F6B" w:rsidRDefault="001F0F6B">
      <w:pPr>
        <w:spacing w:line="240" w:lineRule="auto"/>
        <w:rPr>
          <w:b/>
          <w:szCs w:val="22"/>
        </w:rPr>
      </w:pPr>
      <w:r>
        <w:rPr>
          <w:b/>
          <w:szCs w:val="22"/>
        </w:rPr>
        <w:br w:type="page"/>
      </w:r>
    </w:p>
    <w:p w14:paraId="76A86855" w14:textId="77777777" w:rsidR="001A2329" w:rsidRPr="00D81C3E" w:rsidRDefault="001A2329" w:rsidP="003F01DA">
      <w:pPr>
        <w:spacing w:line="360" w:lineRule="auto"/>
        <w:jc w:val="both"/>
        <w:rPr>
          <w:b/>
          <w:szCs w:val="22"/>
        </w:rPr>
      </w:pPr>
    </w:p>
    <w:p w14:paraId="0C3710D6" w14:textId="60C74D70" w:rsidR="00E71106" w:rsidRDefault="001A2329" w:rsidP="00F875A3">
      <w:pPr>
        <w:pStyle w:val="Heading2"/>
      </w:pPr>
      <w:bookmarkStart w:id="1" w:name="_Toc75117146"/>
      <w:r w:rsidRPr="00D81C3E">
        <w:t>Introduction</w:t>
      </w:r>
      <w:bookmarkEnd w:id="1"/>
      <w:r w:rsidRPr="00D81C3E">
        <w:t xml:space="preserve"> </w:t>
      </w:r>
    </w:p>
    <w:p w14:paraId="58F2B334" w14:textId="71D1B2D8" w:rsidR="00F875A3" w:rsidRPr="009B708A" w:rsidRDefault="00F875A3" w:rsidP="009B708A">
      <w:pPr>
        <w:spacing w:line="360" w:lineRule="auto"/>
        <w:rPr>
          <w:szCs w:val="22"/>
        </w:rPr>
      </w:pPr>
    </w:p>
    <w:p w14:paraId="14C70A53" w14:textId="56F167E8" w:rsidR="00F875A3" w:rsidRPr="009B708A" w:rsidRDefault="00F875A3" w:rsidP="009B708A">
      <w:pPr>
        <w:spacing w:line="360" w:lineRule="auto"/>
        <w:jc w:val="both"/>
        <w:rPr>
          <w:szCs w:val="22"/>
        </w:rPr>
      </w:pPr>
      <w:r w:rsidRPr="009B708A">
        <w:rPr>
          <w:szCs w:val="22"/>
        </w:rPr>
        <w:t xml:space="preserve">End effectors </w:t>
      </w:r>
      <w:r w:rsidR="00EE169E" w:rsidRPr="009B708A">
        <w:rPr>
          <w:szCs w:val="22"/>
        </w:rPr>
        <w:t>in</w:t>
      </w:r>
      <w:r w:rsidR="00D25C10" w:rsidRPr="009B708A">
        <w:rPr>
          <w:szCs w:val="22"/>
        </w:rPr>
        <w:t xml:space="preserve"> Co-bot systems</w:t>
      </w:r>
      <w:r w:rsidR="00FB66E8" w:rsidRPr="009B708A">
        <w:rPr>
          <w:szCs w:val="22"/>
        </w:rPr>
        <w:t>,</w:t>
      </w:r>
      <w:r w:rsidR="00F15658" w:rsidRPr="009B708A">
        <w:rPr>
          <w:szCs w:val="22"/>
        </w:rPr>
        <w:t xml:space="preserve"> also </w:t>
      </w:r>
      <w:r w:rsidR="00D25C10" w:rsidRPr="009B708A">
        <w:rPr>
          <w:szCs w:val="22"/>
        </w:rPr>
        <w:t>known as an end of arm tooling</w:t>
      </w:r>
      <w:r w:rsidR="00F15658" w:rsidRPr="009B708A">
        <w:rPr>
          <w:szCs w:val="22"/>
        </w:rPr>
        <w:t xml:space="preserve">, are an effective way of handling goods in the manufacturing industries. </w:t>
      </w:r>
      <w:r w:rsidR="0044574D" w:rsidRPr="009B708A">
        <w:rPr>
          <w:szCs w:val="22"/>
        </w:rPr>
        <w:t xml:space="preserve">Over the </w:t>
      </w:r>
      <w:r w:rsidR="00FB66E8" w:rsidRPr="009B708A">
        <w:rPr>
          <w:szCs w:val="22"/>
        </w:rPr>
        <w:t>last</w:t>
      </w:r>
      <w:r w:rsidR="0044574D" w:rsidRPr="009B708A">
        <w:rPr>
          <w:szCs w:val="22"/>
        </w:rPr>
        <w:t xml:space="preserve"> decade there has been a </w:t>
      </w:r>
      <w:r w:rsidR="00FB66E8" w:rsidRPr="009B708A">
        <w:rPr>
          <w:szCs w:val="22"/>
        </w:rPr>
        <w:t>significant</w:t>
      </w:r>
      <w:r w:rsidR="0044574D" w:rsidRPr="009B708A">
        <w:rPr>
          <w:szCs w:val="22"/>
        </w:rPr>
        <w:t xml:space="preserve"> increase</w:t>
      </w:r>
      <w:r w:rsidR="00FB66E8" w:rsidRPr="009B708A">
        <w:rPr>
          <w:szCs w:val="22"/>
        </w:rPr>
        <w:t xml:space="preserve"> in the use of co-bot systems and their demand in the market sector. </w:t>
      </w:r>
      <w:r w:rsidR="0099439D" w:rsidRPr="009B708A">
        <w:rPr>
          <w:szCs w:val="22"/>
        </w:rPr>
        <w:t xml:space="preserve">With </w:t>
      </w:r>
      <w:r w:rsidR="00EE169E" w:rsidRPr="009B708A">
        <w:rPr>
          <w:szCs w:val="22"/>
        </w:rPr>
        <w:t>several</w:t>
      </w:r>
      <w:r w:rsidR="0099439D" w:rsidRPr="009B708A">
        <w:rPr>
          <w:szCs w:val="22"/>
        </w:rPr>
        <w:t xml:space="preserve"> different applications for end effectors, they are most commonly used for “pick and place” operations to reduce </w:t>
      </w:r>
      <w:r w:rsidR="00EE169E" w:rsidRPr="009B708A">
        <w:rPr>
          <w:szCs w:val="22"/>
        </w:rPr>
        <w:t xml:space="preserve">risk of operation and improve manufacturing processes. However, they are also used for multiple activities from welding, drillings, and surgical procedures. </w:t>
      </w:r>
      <w:r w:rsidR="00F677EF" w:rsidRPr="009B708A">
        <w:rPr>
          <w:szCs w:val="22"/>
        </w:rPr>
        <w:t xml:space="preserve">Their application is all dependent on the end of arm tooling, in this instance there will be a focus on a gripper type of tooling, more specifically a 3-jaw design concept that has </w:t>
      </w:r>
      <w:r w:rsidR="00BD12A4" w:rsidRPr="009B708A">
        <w:rPr>
          <w:szCs w:val="22"/>
        </w:rPr>
        <w:t xml:space="preserve">been </w:t>
      </w:r>
      <w:r w:rsidR="00F677EF" w:rsidRPr="009B708A">
        <w:rPr>
          <w:szCs w:val="22"/>
        </w:rPr>
        <w:t>generate</w:t>
      </w:r>
      <w:r w:rsidR="00BD12A4" w:rsidRPr="009B708A">
        <w:rPr>
          <w:szCs w:val="22"/>
        </w:rPr>
        <w:t>d</w:t>
      </w:r>
      <w:r w:rsidR="00F677EF" w:rsidRPr="009B708A">
        <w:rPr>
          <w:szCs w:val="22"/>
        </w:rPr>
        <w:t xml:space="preserve"> at the design stage. </w:t>
      </w:r>
    </w:p>
    <w:p w14:paraId="062C0707" w14:textId="62163F8E" w:rsidR="00446EFF" w:rsidRPr="009B708A" w:rsidRDefault="00446EFF" w:rsidP="009B708A">
      <w:pPr>
        <w:spacing w:line="360" w:lineRule="auto"/>
        <w:jc w:val="both"/>
        <w:rPr>
          <w:szCs w:val="22"/>
        </w:rPr>
      </w:pPr>
    </w:p>
    <w:p w14:paraId="0A910447" w14:textId="4142AD2A" w:rsidR="00446EFF" w:rsidRPr="009B708A" w:rsidRDefault="00446EFF" w:rsidP="009B708A">
      <w:pPr>
        <w:spacing w:line="360" w:lineRule="auto"/>
        <w:jc w:val="both"/>
        <w:rPr>
          <w:szCs w:val="22"/>
        </w:rPr>
      </w:pPr>
      <w:r w:rsidRPr="009B708A">
        <w:rPr>
          <w:szCs w:val="22"/>
        </w:rPr>
        <w:t xml:space="preserve">There is an </w:t>
      </w:r>
      <w:r w:rsidR="005406F8" w:rsidRPr="009B708A">
        <w:rPr>
          <w:szCs w:val="22"/>
        </w:rPr>
        <w:t>ever-growing</w:t>
      </w:r>
      <w:r w:rsidR="009A4A9D" w:rsidRPr="009B708A">
        <w:rPr>
          <w:szCs w:val="22"/>
        </w:rPr>
        <w:t xml:space="preserve"> </w:t>
      </w:r>
      <w:r w:rsidRPr="009B708A">
        <w:rPr>
          <w:szCs w:val="22"/>
        </w:rPr>
        <w:t xml:space="preserve">requirement </w:t>
      </w:r>
      <w:r w:rsidR="0071235F" w:rsidRPr="009B708A">
        <w:rPr>
          <w:szCs w:val="22"/>
        </w:rPr>
        <w:t>for</w:t>
      </w:r>
      <w:r w:rsidRPr="009B708A">
        <w:rPr>
          <w:szCs w:val="22"/>
        </w:rPr>
        <w:t xml:space="preserve"> new technologies</w:t>
      </w:r>
      <w:r w:rsidR="009A4A9D" w:rsidRPr="009B708A">
        <w:rPr>
          <w:szCs w:val="22"/>
        </w:rPr>
        <w:t xml:space="preserve">, which has </w:t>
      </w:r>
      <w:r w:rsidR="00C16394" w:rsidRPr="009B708A">
        <w:rPr>
          <w:szCs w:val="22"/>
        </w:rPr>
        <w:t>led</w:t>
      </w:r>
      <w:r w:rsidR="009A4A9D" w:rsidRPr="009B708A">
        <w:rPr>
          <w:szCs w:val="22"/>
        </w:rPr>
        <w:t xml:space="preserve"> to the demand </w:t>
      </w:r>
      <w:r w:rsidR="00104D4F" w:rsidRPr="009B708A">
        <w:rPr>
          <w:szCs w:val="22"/>
        </w:rPr>
        <w:t>of</w:t>
      </w:r>
      <w:r w:rsidR="009A4A9D" w:rsidRPr="009B708A">
        <w:rPr>
          <w:szCs w:val="22"/>
        </w:rPr>
        <w:t xml:space="preserve"> innovative designs to carry out the materials handling processes </w:t>
      </w:r>
      <w:r w:rsidR="00C16394" w:rsidRPr="009B708A">
        <w:rPr>
          <w:szCs w:val="22"/>
        </w:rPr>
        <w:t>within</w:t>
      </w:r>
      <w:r w:rsidR="009A4A9D" w:rsidRPr="009B708A">
        <w:rPr>
          <w:szCs w:val="22"/>
        </w:rPr>
        <w:t xml:space="preserve"> the manufacturing industry. </w:t>
      </w:r>
      <w:r w:rsidR="005406F8" w:rsidRPr="009B708A">
        <w:rPr>
          <w:szCs w:val="22"/>
        </w:rPr>
        <w:t xml:space="preserve">As a results of product variation and dimensional specification, </w:t>
      </w:r>
      <w:r w:rsidR="003B0948" w:rsidRPr="009B708A">
        <w:rPr>
          <w:szCs w:val="22"/>
        </w:rPr>
        <w:t>end effectors are desired to be flexible and adaptable to accommodate each application</w:t>
      </w:r>
      <w:r w:rsidR="002E76F3" w:rsidRPr="009B708A">
        <w:rPr>
          <w:szCs w:val="22"/>
        </w:rPr>
        <w:t xml:space="preserve"> of components</w:t>
      </w:r>
      <w:sdt>
        <w:sdtPr>
          <w:rPr>
            <w:szCs w:val="22"/>
          </w:rPr>
          <w:id w:val="-826277093"/>
          <w:citation/>
        </w:sdtPr>
        <w:sdtEndPr/>
        <w:sdtContent>
          <w:r w:rsidR="004A029A" w:rsidRPr="009B708A">
            <w:rPr>
              <w:szCs w:val="22"/>
            </w:rPr>
            <w:fldChar w:fldCharType="begin"/>
          </w:r>
          <w:r w:rsidR="004A029A" w:rsidRPr="009B708A">
            <w:rPr>
              <w:szCs w:val="22"/>
              <w:lang w:val="en-GB"/>
            </w:rPr>
            <w:instrText xml:space="preserve"> CITATION Ros17 \l 2057 </w:instrText>
          </w:r>
          <w:r w:rsidR="004A029A" w:rsidRPr="009B708A">
            <w:rPr>
              <w:szCs w:val="22"/>
            </w:rPr>
            <w:fldChar w:fldCharType="separate"/>
          </w:r>
          <w:r w:rsidR="00080C3D">
            <w:rPr>
              <w:noProof/>
              <w:szCs w:val="22"/>
              <w:lang w:val="en-GB"/>
            </w:rPr>
            <w:t xml:space="preserve"> </w:t>
          </w:r>
          <w:r w:rsidR="00080C3D" w:rsidRPr="00080C3D">
            <w:rPr>
              <w:noProof/>
              <w:szCs w:val="22"/>
              <w:lang w:val="en-GB"/>
            </w:rPr>
            <w:t>[1]</w:t>
          </w:r>
          <w:r w:rsidR="004A029A" w:rsidRPr="009B708A">
            <w:rPr>
              <w:szCs w:val="22"/>
            </w:rPr>
            <w:fldChar w:fldCharType="end"/>
          </w:r>
        </w:sdtContent>
      </w:sdt>
      <w:r w:rsidR="003B0948" w:rsidRPr="009B708A">
        <w:rPr>
          <w:szCs w:val="22"/>
        </w:rPr>
        <w:t xml:space="preserve">. </w:t>
      </w:r>
    </w:p>
    <w:p w14:paraId="2A64C4C4" w14:textId="76DD4A6C" w:rsidR="0001005D" w:rsidRPr="009B708A" w:rsidRDefault="0001005D" w:rsidP="009B708A">
      <w:pPr>
        <w:spacing w:line="360" w:lineRule="auto"/>
        <w:jc w:val="both"/>
        <w:rPr>
          <w:szCs w:val="22"/>
        </w:rPr>
      </w:pPr>
    </w:p>
    <w:p w14:paraId="227D0C6B" w14:textId="3024FEAB" w:rsidR="0001005D" w:rsidRPr="009B708A" w:rsidRDefault="0001005D" w:rsidP="009B708A">
      <w:pPr>
        <w:spacing w:line="360" w:lineRule="auto"/>
        <w:jc w:val="both"/>
        <w:rPr>
          <w:szCs w:val="22"/>
        </w:rPr>
      </w:pPr>
      <w:r w:rsidRPr="009B708A">
        <w:rPr>
          <w:szCs w:val="22"/>
        </w:rPr>
        <w:t xml:space="preserve">This report will focus on further development of the </w:t>
      </w:r>
      <w:r w:rsidR="002033CF" w:rsidRPr="009B708A">
        <w:rPr>
          <w:szCs w:val="22"/>
        </w:rPr>
        <w:t xml:space="preserve">concept </w:t>
      </w:r>
      <w:r w:rsidRPr="009B708A">
        <w:rPr>
          <w:szCs w:val="22"/>
        </w:rPr>
        <w:t>design, to improve manufacturability and ease of production</w:t>
      </w:r>
      <w:r w:rsidR="002033CF" w:rsidRPr="009B708A">
        <w:rPr>
          <w:szCs w:val="22"/>
        </w:rPr>
        <w:t xml:space="preserve">. Consideration to the application environments intended for use, and stakeholders </w:t>
      </w:r>
      <w:r w:rsidR="00821DE4" w:rsidRPr="009B708A">
        <w:rPr>
          <w:szCs w:val="22"/>
        </w:rPr>
        <w:t>needs,</w:t>
      </w:r>
      <w:r w:rsidR="002033CF" w:rsidRPr="009B708A">
        <w:rPr>
          <w:szCs w:val="22"/>
        </w:rPr>
        <w:t xml:space="preserve"> and cost drivers</w:t>
      </w:r>
      <w:r w:rsidR="00821DE4" w:rsidRPr="009B708A">
        <w:rPr>
          <w:szCs w:val="22"/>
        </w:rPr>
        <w:t xml:space="preserve"> will be discussed. Giving a clear explanation into the preferred manufacturing process and design specifications. </w:t>
      </w:r>
    </w:p>
    <w:p w14:paraId="43284BA2" w14:textId="7BEA5379" w:rsidR="0001005D" w:rsidRPr="009B708A" w:rsidRDefault="0001005D" w:rsidP="009B708A">
      <w:pPr>
        <w:spacing w:line="360" w:lineRule="auto"/>
        <w:jc w:val="both"/>
        <w:rPr>
          <w:szCs w:val="22"/>
        </w:rPr>
      </w:pPr>
    </w:p>
    <w:p w14:paraId="6791500D" w14:textId="1575F5FA" w:rsidR="0001005D" w:rsidRPr="009B708A" w:rsidRDefault="0001005D" w:rsidP="009B708A">
      <w:pPr>
        <w:pStyle w:val="Heading2"/>
        <w:spacing w:line="360" w:lineRule="auto"/>
        <w:rPr>
          <w:sz w:val="22"/>
          <w:szCs w:val="22"/>
        </w:rPr>
      </w:pPr>
      <w:bookmarkStart w:id="2" w:name="_Toc75117147"/>
      <w:r w:rsidRPr="009B708A">
        <w:rPr>
          <w:sz w:val="22"/>
          <w:szCs w:val="22"/>
        </w:rPr>
        <w:t>Concept Design Appraisal</w:t>
      </w:r>
      <w:bookmarkEnd w:id="2"/>
      <w:r w:rsidRPr="009B708A">
        <w:rPr>
          <w:sz w:val="22"/>
          <w:szCs w:val="22"/>
        </w:rPr>
        <w:t xml:space="preserve"> </w:t>
      </w:r>
    </w:p>
    <w:p w14:paraId="6E68A394" w14:textId="77777777" w:rsidR="0001005D" w:rsidRPr="009B708A" w:rsidRDefault="0001005D" w:rsidP="009B708A">
      <w:pPr>
        <w:spacing w:line="360" w:lineRule="auto"/>
        <w:rPr>
          <w:szCs w:val="22"/>
        </w:rPr>
      </w:pPr>
    </w:p>
    <w:p w14:paraId="0CF87DAF" w14:textId="100F9E5C" w:rsidR="00821DE4" w:rsidRPr="009B708A" w:rsidRDefault="009B708A" w:rsidP="009B708A">
      <w:pPr>
        <w:spacing w:line="360" w:lineRule="auto"/>
        <w:jc w:val="both"/>
        <w:rPr>
          <w:szCs w:val="22"/>
        </w:rPr>
      </w:pPr>
      <w:r w:rsidRPr="009B708A">
        <w:rPr>
          <w:szCs w:val="22"/>
        </w:rPr>
        <w:t xml:space="preserve">Expected </w:t>
      </w:r>
      <w:r w:rsidR="00864487" w:rsidRPr="009B708A">
        <w:rPr>
          <w:szCs w:val="22"/>
        </w:rPr>
        <w:t>Customers for this product require it to be used for</w:t>
      </w:r>
      <w:r w:rsidR="00FA0C2A" w:rsidRPr="009B708A">
        <w:rPr>
          <w:szCs w:val="22"/>
        </w:rPr>
        <w:t xml:space="preserve"> th</w:t>
      </w:r>
      <w:r w:rsidR="00616305">
        <w:rPr>
          <w:szCs w:val="22"/>
        </w:rPr>
        <w:t>e</w:t>
      </w:r>
      <w:r w:rsidR="00E42C24" w:rsidRPr="009B708A">
        <w:rPr>
          <w:szCs w:val="22"/>
        </w:rPr>
        <w:t xml:space="preserve"> </w:t>
      </w:r>
      <w:r w:rsidR="00FA0C2A" w:rsidRPr="009B708A">
        <w:rPr>
          <w:szCs w:val="22"/>
        </w:rPr>
        <w:t>handling</w:t>
      </w:r>
      <w:r w:rsidR="00864487" w:rsidRPr="009B708A">
        <w:rPr>
          <w:szCs w:val="22"/>
        </w:rPr>
        <w:t xml:space="preserve"> </w:t>
      </w:r>
      <w:r w:rsidR="00F30B08" w:rsidRPr="009B708A">
        <w:rPr>
          <w:szCs w:val="22"/>
        </w:rPr>
        <w:t>of</w:t>
      </w:r>
      <w:r w:rsidR="00E42C24" w:rsidRPr="009B708A">
        <w:rPr>
          <w:szCs w:val="22"/>
        </w:rPr>
        <w:t xml:space="preserve"> precision</w:t>
      </w:r>
      <w:r w:rsidR="00FA0C2A" w:rsidRPr="009B708A">
        <w:rPr>
          <w:szCs w:val="22"/>
        </w:rPr>
        <w:t xml:space="preserve"> </w:t>
      </w:r>
      <w:r w:rsidR="00E42C24" w:rsidRPr="009B708A">
        <w:rPr>
          <w:szCs w:val="22"/>
        </w:rPr>
        <w:t>parts</w:t>
      </w:r>
      <w:r w:rsidR="00F30B08" w:rsidRPr="009B708A">
        <w:rPr>
          <w:szCs w:val="22"/>
        </w:rPr>
        <w:t xml:space="preserve"> in their</w:t>
      </w:r>
      <w:r w:rsidR="00576FEC">
        <w:rPr>
          <w:szCs w:val="22"/>
        </w:rPr>
        <w:t xml:space="preserve"> instrument</w:t>
      </w:r>
      <w:r w:rsidR="00FA0C2A" w:rsidRPr="009B708A">
        <w:rPr>
          <w:szCs w:val="22"/>
        </w:rPr>
        <w:t xml:space="preserve"> </w:t>
      </w:r>
      <w:r w:rsidR="00616305">
        <w:rPr>
          <w:szCs w:val="22"/>
        </w:rPr>
        <w:t xml:space="preserve">manufacturing </w:t>
      </w:r>
      <w:r w:rsidR="00FA0C2A" w:rsidRPr="009B708A">
        <w:rPr>
          <w:szCs w:val="22"/>
        </w:rPr>
        <w:t>assembly lines.</w:t>
      </w:r>
      <w:r w:rsidR="00864487" w:rsidRPr="009B708A">
        <w:rPr>
          <w:szCs w:val="22"/>
        </w:rPr>
        <w:t xml:space="preserve"> </w:t>
      </w:r>
      <w:r w:rsidR="00F30B08" w:rsidRPr="009B708A">
        <w:rPr>
          <w:szCs w:val="22"/>
        </w:rPr>
        <w:t>The</w:t>
      </w:r>
      <w:r w:rsidR="00864487" w:rsidRPr="009B708A">
        <w:rPr>
          <w:szCs w:val="22"/>
        </w:rPr>
        <w:t xml:space="preserve"> highly productive assembly lines</w:t>
      </w:r>
      <w:r w:rsidR="00F30B08" w:rsidRPr="009B708A">
        <w:rPr>
          <w:szCs w:val="22"/>
        </w:rPr>
        <w:t xml:space="preserve"> will have multiple</w:t>
      </w:r>
      <w:r w:rsidR="00864487" w:rsidRPr="009B708A">
        <w:rPr>
          <w:szCs w:val="22"/>
        </w:rPr>
        <w:t xml:space="preserve"> </w:t>
      </w:r>
      <w:r w:rsidR="00F30B08" w:rsidRPr="009B708A">
        <w:rPr>
          <w:szCs w:val="22"/>
        </w:rPr>
        <w:t>applications they are required to complete</w:t>
      </w:r>
      <w:r w:rsidR="00E42C24" w:rsidRPr="009B708A">
        <w:rPr>
          <w:szCs w:val="22"/>
        </w:rPr>
        <w:t xml:space="preserve"> in the pick and place operation</w:t>
      </w:r>
      <w:r w:rsidR="00864487" w:rsidRPr="009B708A">
        <w:rPr>
          <w:szCs w:val="22"/>
        </w:rPr>
        <w:t xml:space="preserve">. The specification of each part will vary, dependent on each phase of assembly. </w:t>
      </w:r>
      <w:r w:rsidR="00BE14B6" w:rsidRPr="009B708A">
        <w:rPr>
          <w:szCs w:val="22"/>
        </w:rPr>
        <w:t>It must be considered that the design will be used for more than just one operation.</w:t>
      </w:r>
      <w:r w:rsidR="0048070B" w:rsidRPr="009B708A">
        <w:rPr>
          <w:szCs w:val="22"/>
        </w:rPr>
        <w:t xml:space="preserve"> The customers expect somewhere in the region of 1500 units to be produced on a weekly basis and to distributed globally. Optimizing the manufacturing process will allow for shorter lead times </w:t>
      </w:r>
      <w:r w:rsidR="00D70DA7" w:rsidRPr="009B708A">
        <w:rPr>
          <w:szCs w:val="22"/>
        </w:rPr>
        <w:t>to</w:t>
      </w:r>
      <w:r w:rsidR="0048070B" w:rsidRPr="009B708A">
        <w:rPr>
          <w:szCs w:val="22"/>
        </w:rPr>
        <w:t xml:space="preserve"> meet customer demands. </w:t>
      </w:r>
    </w:p>
    <w:p w14:paraId="2DFD066C" w14:textId="77777777" w:rsidR="00FA0C2A" w:rsidRPr="009B708A" w:rsidRDefault="00FA0C2A" w:rsidP="009B708A">
      <w:pPr>
        <w:spacing w:line="360" w:lineRule="auto"/>
        <w:jc w:val="both"/>
        <w:rPr>
          <w:szCs w:val="22"/>
        </w:rPr>
      </w:pPr>
    </w:p>
    <w:p w14:paraId="0ABE3ADF" w14:textId="261CC7FC" w:rsidR="008C0165" w:rsidRPr="009B708A" w:rsidRDefault="0069034D" w:rsidP="009B708A">
      <w:pPr>
        <w:spacing w:line="360" w:lineRule="auto"/>
        <w:jc w:val="both"/>
        <w:rPr>
          <w:szCs w:val="22"/>
        </w:rPr>
      </w:pPr>
      <w:r w:rsidRPr="009B708A">
        <w:rPr>
          <w:szCs w:val="22"/>
        </w:rPr>
        <w:lastRenderedPageBreak/>
        <w:t>The</w:t>
      </w:r>
      <w:r w:rsidR="00BE14B6" w:rsidRPr="009B708A">
        <w:rPr>
          <w:szCs w:val="22"/>
        </w:rPr>
        <w:t xml:space="preserve"> </w:t>
      </w:r>
      <w:r w:rsidR="009B708A" w:rsidRPr="009B708A">
        <w:rPr>
          <w:szCs w:val="22"/>
        </w:rPr>
        <w:t>3-jaw</w:t>
      </w:r>
      <w:r w:rsidR="00BE14B6" w:rsidRPr="009B708A">
        <w:rPr>
          <w:szCs w:val="22"/>
        </w:rPr>
        <w:t xml:space="preserve"> gripper</w:t>
      </w:r>
      <w:r w:rsidR="00FA0C2A" w:rsidRPr="009B708A">
        <w:rPr>
          <w:szCs w:val="22"/>
        </w:rPr>
        <w:t xml:space="preserve"> is required to be </w:t>
      </w:r>
      <w:r w:rsidR="00AA13B8" w:rsidRPr="009B708A">
        <w:rPr>
          <w:szCs w:val="22"/>
        </w:rPr>
        <w:t xml:space="preserve">Adaptable </w:t>
      </w:r>
      <w:r w:rsidR="00FA0C2A" w:rsidRPr="009B708A">
        <w:rPr>
          <w:szCs w:val="22"/>
        </w:rPr>
        <w:t>and flexible</w:t>
      </w:r>
      <w:r w:rsidR="00AA13B8" w:rsidRPr="009B708A">
        <w:rPr>
          <w:szCs w:val="22"/>
        </w:rPr>
        <w:t xml:space="preserve"> to meet the requirements of each task. The environment needs to </w:t>
      </w:r>
      <w:r w:rsidR="001A1A33" w:rsidRPr="009B708A">
        <w:rPr>
          <w:szCs w:val="22"/>
        </w:rPr>
        <w:t xml:space="preserve">always remain clean, </w:t>
      </w:r>
      <w:r w:rsidR="00AA13B8" w:rsidRPr="009B708A">
        <w:rPr>
          <w:szCs w:val="22"/>
        </w:rPr>
        <w:t xml:space="preserve">and it is vital </w:t>
      </w:r>
      <w:r w:rsidR="00F85E0F" w:rsidRPr="009B708A">
        <w:rPr>
          <w:szCs w:val="22"/>
        </w:rPr>
        <w:t>to prevent</w:t>
      </w:r>
      <w:r w:rsidR="00E42C24" w:rsidRPr="009B708A">
        <w:rPr>
          <w:szCs w:val="22"/>
        </w:rPr>
        <w:t xml:space="preserve"> any contamination</w:t>
      </w:r>
      <w:r w:rsidR="00F85E0F" w:rsidRPr="009B708A">
        <w:rPr>
          <w:szCs w:val="22"/>
        </w:rPr>
        <w:t xml:space="preserve">. </w:t>
      </w:r>
      <w:r w:rsidR="001A1A33" w:rsidRPr="009B708A">
        <w:rPr>
          <w:szCs w:val="22"/>
        </w:rPr>
        <w:t>Selection of material must be resistant to</w:t>
      </w:r>
      <w:r w:rsidR="00E42C24" w:rsidRPr="009B708A">
        <w:rPr>
          <w:szCs w:val="22"/>
        </w:rPr>
        <w:t xml:space="preserve"> excessive </w:t>
      </w:r>
      <w:r w:rsidR="001A1A33" w:rsidRPr="009B708A">
        <w:rPr>
          <w:szCs w:val="22"/>
        </w:rPr>
        <w:t>w</w:t>
      </w:r>
      <w:r w:rsidR="00E42C24" w:rsidRPr="009B708A">
        <w:rPr>
          <w:szCs w:val="22"/>
        </w:rPr>
        <w:t>ear</w:t>
      </w:r>
      <w:r w:rsidR="00DD43A4" w:rsidRPr="009B708A">
        <w:rPr>
          <w:szCs w:val="22"/>
        </w:rPr>
        <w:t xml:space="preserve"> given the life cycle in operation</w:t>
      </w:r>
      <w:r w:rsidR="001A1A33" w:rsidRPr="009B708A">
        <w:rPr>
          <w:szCs w:val="22"/>
        </w:rPr>
        <w:t>, that is to ensure no particles are generated which can c</w:t>
      </w:r>
      <w:r w:rsidR="00E42C24" w:rsidRPr="009B708A">
        <w:rPr>
          <w:szCs w:val="22"/>
        </w:rPr>
        <w:t>ontaminate</w:t>
      </w:r>
      <w:r w:rsidR="007066BF" w:rsidRPr="009B708A">
        <w:rPr>
          <w:szCs w:val="22"/>
        </w:rPr>
        <w:t xml:space="preserve"> instruments</w:t>
      </w:r>
      <w:r w:rsidR="00E42C24" w:rsidRPr="009B708A">
        <w:rPr>
          <w:szCs w:val="22"/>
        </w:rPr>
        <w:t xml:space="preserve"> and cause damage to the material</w:t>
      </w:r>
      <w:r w:rsidR="007066BF" w:rsidRPr="009B708A">
        <w:rPr>
          <w:szCs w:val="22"/>
        </w:rPr>
        <w:t>.</w:t>
      </w:r>
      <w:r w:rsidR="00AE2D12" w:rsidRPr="009B708A">
        <w:rPr>
          <w:szCs w:val="22"/>
        </w:rPr>
        <w:t xml:space="preserve"> </w:t>
      </w:r>
      <w:r w:rsidR="00BE14B6" w:rsidRPr="009B708A">
        <w:rPr>
          <w:szCs w:val="22"/>
        </w:rPr>
        <w:t xml:space="preserve">Also, </w:t>
      </w:r>
      <w:r w:rsidR="00E42C24" w:rsidRPr="009B708A">
        <w:rPr>
          <w:szCs w:val="22"/>
        </w:rPr>
        <w:t>the selected materials need to</w:t>
      </w:r>
      <w:r w:rsidR="00BE14B6" w:rsidRPr="009B708A">
        <w:rPr>
          <w:szCs w:val="22"/>
        </w:rPr>
        <w:t xml:space="preserve"> resist high </w:t>
      </w:r>
      <w:r w:rsidR="00DD43A4" w:rsidRPr="009B708A">
        <w:rPr>
          <w:szCs w:val="22"/>
        </w:rPr>
        <w:t>temperatures</w:t>
      </w:r>
      <w:r w:rsidR="00BE14B6" w:rsidRPr="009B708A">
        <w:rPr>
          <w:szCs w:val="22"/>
        </w:rPr>
        <w:t xml:space="preserve"> in the </w:t>
      </w:r>
      <w:r w:rsidR="00DD43A4" w:rsidRPr="009B708A">
        <w:rPr>
          <w:szCs w:val="22"/>
        </w:rPr>
        <w:t xml:space="preserve">cleaning processes to create a sterile environment as well as being </w:t>
      </w:r>
      <w:r w:rsidR="0048070B" w:rsidRPr="009B708A">
        <w:rPr>
          <w:szCs w:val="22"/>
        </w:rPr>
        <w:t>noncorrosive</w:t>
      </w:r>
      <w:r w:rsidR="00DD43A4" w:rsidRPr="009B708A">
        <w:rPr>
          <w:szCs w:val="22"/>
        </w:rPr>
        <w:t xml:space="preserve"> to cleaning chemicals that can be used</w:t>
      </w:r>
      <w:r w:rsidR="00E42C24" w:rsidRPr="009B708A">
        <w:rPr>
          <w:szCs w:val="22"/>
        </w:rPr>
        <w:t xml:space="preserve"> in this process.</w:t>
      </w:r>
      <w:r w:rsidR="006E0BD6" w:rsidRPr="009B708A">
        <w:rPr>
          <w:szCs w:val="22"/>
        </w:rPr>
        <w:t xml:space="preserve"> </w:t>
      </w:r>
    </w:p>
    <w:p w14:paraId="572D547E" w14:textId="77777777" w:rsidR="008C0165" w:rsidRPr="009B708A" w:rsidRDefault="006E0BD6" w:rsidP="009B708A">
      <w:pPr>
        <w:spacing w:line="360" w:lineRule="auto"/>
        <w:jc w:val="both"/>
        <w:rPr>
          <w:szCs w:val="22"/>
        </w:rPr>
      </w:pPr>
      <w:r w:rsidRPr="009B708A">
        <w:rPr>
          <w:szCs w:val="22"/>
        </w:rPr>
        <w:t xml:space="preserve">The system requirements </w:t>
      </w:r>
      <w:r w:rsidR="008C0165" w:rsidRPr="009B708A">
        <w:rPr>
          <w:szCs w:val="22"/>
        </w:rPr>
        <w:t>are:</w:t>
      </w:r>
    </w:p>
    <w:p w14:paraId="591C367C" w14:textId="67A8AEDD" w:rsidR="008C0165" w:rsidRPr="009B708A" w:rsidRDefault="008C0165" w:rsidP="009B708A">
      <w:pPr>
        <w:pStyle w:val="ListParagraph"/>
        <w:numPr>
          <w:ilvl w:val="0"/>
          <w:numId w:val="17"/>
        </w:numPr>
        <w:spacing w:line="360" w:lineRule="auto"/>
        <w:jc w:val="both"/>
        <w:rPr>
          <w:szCs w:val="22"/>
        </w:rPr>
      </w:pPr>
      <w:r w:rsidRPr="009B708A">
        <w:rPr>
          <w:szCs w:val="22"/>
        </w:rPr>
        <w:t>Must be able to adjust and select different object for each task.</w:t>
      </w:r>
    </w:p>
    <w:p w14:paraId="5CC8FE16" w14:textId="4C6FFF0B" w:rsidR="008C0165" w:rsidRPr="009B708A" w:rsidRDefault="008C0165" w:rsidP="009B708A">
      <w:pPr>
        <w:pStyle w:val="ListParagraph"/>
        <w:numPr>
          <w:ilvl w:val="0"/>
          <w:numId w:val="17"/>
        </w:numPr>
        <w:spacing w:line="360" w:lineRule="auto"/>
        <w:jc w:val="both"/>
        <w:rPr>
          <w:szCs w:val="22"/>
        </w:rPr>
      </w:pPr>
      <w:r w:rsidRPr="009B708A">
        <w:rPr>
          <w:szCs w:val="22"/>
        </w:rPr>
        <w:t>Handling of smooth metallic surfaces within specific tolerances.</w:t>
      </w:r>
    </w:p>
    <w:p w14:paraId="26C0F704" w14:textId="7F9822C2" w:rsidR="00821DE4" w:rsidRPr="009B708A" w:rsidRDefault="008C0165" w:rsidP="009B708A">
      <w:pPr>
        <w:pStyle w:val="ListParagraph"/>
        <w:numPr>
          <w:ilvl w:val="0"/>
          <w:numId w:val="17"/>
        </w:numPr>
        <w:spacing w:line="360" w:lineRule="auto"/>
        <w:jc w:val="both"/>
        <w:rPr>
          <w:szCs w:val="22"/>
        </w:rPr>
      </w:pPr>
      <w:r w:rsidRPr="009B708A">
        <w:rPr>
          <w:szCs w:val="22"/>
        </w:rPr>
        <w:t>Full orientation of handled parts to assembly with ease.</w:t>
      </w:r>
    </w:p>
    <w:p w14:paraId="0A7A5D8C" w14:textId="66AC05CE" w:rsidR="008C0165" w:rsidRPr="009B708A" w:rsidRDefault="008C0165" w:rsidP="009B708A">
      <w:pPr>
        <w:pStyle w:val="ListParagraph"/>
        <w:numPr>
          <w:ilvl w:val="0"/>
          <w:numId w:val="17"/>
        </w:numPr>
        <w:spacing w:line="360" w:lineRule="auto"/>
        <w:jc w:val="both"/>
        <w:rPr>
          <w:szCs w:val="22"/>
        </w:rPr>
      </w:pPr>
      <w:r w:rsidRPr="009B708A">
        <w:rPr>
          <w:szCs w:val="22"/>
        </w:rPr>
        <w:t>Light weight</w:t>
      </w:r>
    </w:p>
    <w:p w14:paraId="7067A4DF" w14:textId="377A4D8F" w:rsidR="008C0165" w:rsidRPr="009B708A" w:rsidRDefault="008C0165" w:rsidP="009B708A">
      <w:pPr>
        <w:pStyle w:val="ListParagraph"/>
        <w:numPr>
          <w:ilvl w:val="0"/>
          <w:numId w:val="17"/>
        </w:numPr>
        <w:spacing w:line="360" w:lineRule="auto"/>
        <w:jc w:val="both"/>
        <w:rPr>
          <w:szCs w:val="22"/>
        </w:rPr>
      </w:pPr>
      <w:r w:rsidRPr="009B708A">
        <w:rPr>
          <w:szCs w:val="22"/>
        </w:rPr>
        <w:t xml:space="preserve">All parts must be accurately placed during assembly phases. </w:t>
      </w:r>
    </w:p>
    <w:p w14:paraId="75962244" w14:textId="77777777" w:rsidR="00C927CF" w:rsidRPr="009B708A" w:rsidRDefault="008C0165" w:rsidP="009B708A">
      <w:pPr>
        <w:pStyle w:val="ListParagraph"/>
        <w:numPr>
          <w:ilvl w:val="0"/>
          <w:numId w:val="17"/>
        </w:numPr>
        <w:spacing w:line="360" w:lineRule="auto"/>
        <w:jc w:val="both"/>
        <w:rPr>
          <w:szCs w:val="22"/>
        </w:rPr>
      </w:pPr>
      <w:r w:rsidRPr="009B708A">
        <w:rPr>
          <w:szCs w:val="22"/>
        </w:rPr>
        <w:t>Hard wearing</w:t>
      </w:r>
      <w:r w:rsidR="00E42C24" w:rsidRPr="009B708A">
        <w:rPr>
          <w:szCs w:val="22"/>
        </w:rPr>
        <w:t xml:space="preserve"> materials </w:t>
      </w:r>
    </w:p>
    <w:p w14:paraId="46C155F0" w14:textId="37A52FF1" w:rsidR="00C927CF" w:rsidRPr="009B708A" w:rsidRDefault="00C927CF" w:rsidP="009B708A">
      <w:pPr>
        <w:pStyle w:val="ListParagraph"/>
        <w:numPr>
          <w:ilvl w:val="0"/>
          <w:numId w:val="17"/>
        </w:numPr>
        <w:spacing w:line="360" w:lineRule="auto"/>
        <w:jc w:val="both"/>
        <w:rPr>
          <w:szCs w:val="22"/>
        </w:rPr>
      </w:pPr>
      <w:r w:rsidRPr="009B708A">
        <w:rPr>
          <w:szCs w:val="22"/>
        </w:rPr>
        <w:t xml:space="preserve">Objects must be grasped securely </w:t>
      </w:r>
      <w:r w:rsidR="00097FC7" w:rsidRPr="009B708A">
        <w:rPr>
          <w:szCs w:val="22"/>
        </w:rPr>
        <w:t>without</w:t>
      </w:r>
      <w:r w:rsidRPr="009B708A">
        <w:rPr>
          <w:szCs w:val="22"/>
        </w:rPr>
        <w:t xml:space="preserve"> causing damage to </w:t>
      </w:r>
      <w:r w:rsidR="00E21337" w:rsidRPr="009B708A">
        <w:rPr>
          <w:szCs w:val="22"/>
        </w:rPr>
        <w:t>materials.</w:t>
      </w:r>
      <w:r w:rsidRPr="009B708A">
        <w:rPr>
          <w:szCs w:val="22"/>
        </w:rPr>
        <w:t xml:space="preserve"> </w:t>
      </w:r>
    </w:p>
    <w:p w14:paraId="572D0B4A" w14:textId="4860A497" w:rsidR="00097FC7" w:rsidRPr="009B708A" w:rsidRDefault="00097FC7" w:rsidP="009B708A">
      <w:pPr>
        <w:pStyle w:val="ListParagraph"/>
        <w:numPr>
          <w:ilvl w:val="0"/>
          <w:numId w:val="17"/>
        </w:numPr>
        <w:spacing w:line="360" w:lineRule="auto"/>
        <w:jc w:val="both"/>
        <w:rPr>
          <w:szCs w:val="22"/>
        </w:rPr>
      </w:pPr>
      <w:r w:rsidRPr="009B708A">
        <w:rPr>
          <w:szCs w:val="22"/>
        </w:rPr>
        <w:t xml:space="preserve">Adjustable pressure limits should be adjusted dependent on application. </w:t>
      </w:r>
    </w:p>
    <w:p w14:paraId="61221B1D" w14:textId="4B9A5D0C" w:rsidR="008C0165" w:rsidRPr="009B708A" w:rsidRDefault="00E21337" w:rsidP="009B708A">
      <w:pPr>
        <w:pStyle w:val="ListParagraph"/>
        <w:numPr>
          <w:ilvl w:val="0"/>
          <w:numId w:val="17"/>
        </w:numPr>
        <w:spacing w:line="360" w:lineRule="auto"/>
        <w:jc w:val="both"/>
        <w:rPr>
          <w:szCs w:val="22"/>
        </w:rPr>
      </w:pPr>
      <w:r w:rsidRPr="009B708A">
        <w:rPr>
          <w:szCs w:val="22"/>
        </w:rPr>
        <w:t xml:space="preserve">Gripper must be flexible in </w:t>
      </w:r>
      <w:r w:rsidR="006C494F" w:rsidRPr="009B708A">
        <w:rPr>
          <w:szCs w:val="22"/>
        </w:rPr>
        <w:t>design.</w:t>
      </w:r>
      <w:r w:rsidRPr="009B708A">
        <w:rPr>
          <w:szCs w:val="22"/>
        </w:rPr>
        <w:t xml:space="preserve"> </w:t>
      </w:r>
    </w:p>
    <w:p w14:paraId="7BF075B7" w14:textId="5F7E9928" w:rsidR="006C494F" w:rsidRPr="009B708A" w:rsidRDefault="006C494F" w:rsidP="009B708A">
      <w:pPr>
        <w:pStyle w:val="ListParagraph"/>
        <w:numPr>
          <w:ilvl w:val="0"/>
          <w:numId w:val="17"/>
        </w:numPr>
        <w:spacing w:line="360" w:lineRule="auto"/>
        <w:jc w:val="both"/>
        <w:rPr>
          <w:szCs w:val="22"/>
        </w:rPr>
      </w:pPr>
      <w:r w:rsidRPr="009B708A">
        <w:rPr>
          <w:szCs w:val="22"/>
        </w:rPr>
        <w:t xml:space="preserve">Noncorrosive materials to be </w:t>
      </w:r>
      <w:r w:rsidR="00097FC7" w:rsidRPr="009B708A">
        <w:rPr>
          <w:szCs w:val="22"/>
        </w:rPr>
        <w:t>used.</w:t>
      </w:r>
    </w:p>
    <w:p w14:paraId="16C681AE" w14:textId="25B1A121" w:rsidR="00097FC7" w:rsidRPr="009B708A" w:rsidRDefault="00097FC7" w:rsidP="009B708A">
      <w:pPr>
        <w:pStyle w:val="ListParagraph"/>
        <w:numPr>
          <w:ilvl w:val="0"/>
          <w:numId w:val="17"/>
        </w:numPr>
        <w:spacing w:line="360" w:lineRule="auto"/>
        <w:jc w:val="both"/>
        <w:rPr>
          <w:szCs w:val="22"/>
        </w:rPr>
      </w:pPr>
      <w:r w:rsidRPr="009B708A">
        <w:rPr>
          <w:szCs w:val="22"/>
        </w:rPr>
        <w:t xml:space="preserve">Temperature resistant materials to be used not to cause deformation. </w:t>
      </w:r>
    </w:p>
    <w:p w14:paraId="62A5F5CD" w14:textId="77777777" w:rsidR="009B708A" w:rsidRPr="009B708A" w:rsidRDefault="009B708A" w:rsidP="009B708A">
      <w:pPr>
        <w:spacing w:line="360" w:lineRule="auto"/>
        <w:jc w:val="both"/>
        <w:rPr>
          <w:szCs w:val="22"/>
        </w:rPr>
      </w:pPr>
    </w:p>
    <w:p w14:paraId="49FDD2B6" w14:textId="335BC51F" w:rsidR="00821DE4" w:rsidRPr="009B708A" w:rsidRDefault="00097FC7" w:rsidP="009B708A">
      <w:pPr>
        <w:spacing w:line="360" w:lineRule="auto"/>
        <w:jc w:val="both"/>
        <w:rPr>
          <w:szCs w:val="22"/>
        </w:rPr>
      </w:pPr>
      <w:r w:rsidRPr="009B708A">
        <w:rPr>
          <w:szCs w:val="22"/>
        </w:rPr>
        <w:t xml:space="preserve">The current concept has no specified data. It is believed that if this were developed, it would not work in its current design stage. There are no tolerance limits set for this design, meaning that the assembly of each part would not fit and perform as they should. No fixings are present in terms of pins, bushes, grub screws etc. </w:t>
      </w:r>
      <w:r w:rsidR="00C25F08" w:rsidRPr="009B708A">
        <w:rPr>
          <w:szCs w:val="22"/>
        </w:rPr>
        <w:t>The Design of the 3 Jaw gripper has no adjustable concept to allow for flexibility in desired application and no dimensions have been given. No materials or manufacturing processes have been discussed at the concept design stage.</w:t>
      </w:r>
      <w:r w:rsidR="00C56F93" w:rsidRPr="009B708A">
        <w:rPr>
          <w:szCs w:val="22"/>
        </w:rPr>
        <w:t xml:space="preserve"> To improve this design there will be a focus on manufacturing process, and design specification considering tolerances and materials used. This will be created with an overview of the customer requirements</w:t>
      </w:r>
      <w:r w:rsidR="00715E51" w:rsidRPr="009B708A">
        <w:rPr>
          <w:szCs w:val="22"/>
        </w:rPr>
        <w:t xml:space="preserve"> and end user needs. </w:t>
      </w:r>
      <w:r w:rsidR="000D03BC" w:rsidRPr="009B708A">
        <w:rPr>
          <w:szCs w:val="22"/>
        </w:rPr>
        <w:t xml:space="preserve">With consideration to aesthetics, the design can be improved with sleeker arms and included radii, which not only looks more appealing but reduces corners and stress raisers in the 3 Jaw concept. This will be </w:t>
      </w:r>
      <w:r w:rsidR="009B708A" w:rsidRPr="009B708A">
        <w:rPr>
          <w:szCs w:val="22"/>
        </w:rPr>
        <w:t xml:space="preserve">beneficial in the life cycle of each gripper component. </w:t>
      </w:r>
      <w:r w:rsidR="000D03BC" w:rsidRPr="009B708A">
        <w:rPr>
          <w:szCs w:val="22"/>
        </w:rPr>
        <w:t xml:space="preserve"> </w:t>
      </w:r>
    </w:p>
    <w:p w14:paraId="285C54D6" w14:textId="36642870" w:rsidR="00821DE4" w:rsidRPr="009B708A" w:rsidRDefault="00821DE4" w:rsidP="009B708A">
      <w:pPr>
        <w:spacing w:line="360" w:lineRule="auto"/>
        <w:jc w:val="both"/>
        <w:rPr>
          <w:szCs w:val="22"/>
        </w:rPr>
      </w:pPr>
    </w:p>
    <w:p w14:paraId="50B3B311" w14:textId="2644AB4E" w:rsidR="00821DE4" w:rsidRDefault="009C69AD" w:rsidP="009B708A">
      <w:pPr>
        <w:spacing w:line="360" w:lineRule="auto"/>
        <w:jc w:val="both"/>
        <w:rPr>
          <w:szCs w:val="22"/>
        </w:rPr>
      </w:pPr>
      <w:r w:rsidRPr="009B708A">
        <w:rPr>
          <w:szCs w:val="22"/>
        </w:rPr>
        <w:t>The process of a Q</w:t>
      </w:r>
      <w:r w:rsidR="00F64126">
        <w:rPr>
          <w:szCs w:val="22"/>
        </w:rPr>
        <w:t>FD</w:t>
      </w:r>
      <w:r w:rsidRPr="009B708A">
        <w:rPr>
          <w:szCs w:val="22"/>
        </w:rPr>
        <w:t xml:space="preserve"> (Quality Functional Deployment) is an effective method to ensure that, the quality of the product is maintained </w:t>
      </w:r>
      <w:r w:rsidR="008157B7" w:rsidRPr="009B708A">
        <w:rPr>
          <w:szCs w:val="22"/>
        </w:rPr>
        <w:t>throughout</w:t>
      </w:r>
      <w:r w:rsidRPr="009B708A">
        <w:rPr>
          <w:szCs w:val="22"/>
        </w:rPr>
        <w:t xml:space="preserve"> the manufacturing process.</w:t>
      </w:r>
      <w:r w:rsidR="008157B7" w:rsidRPr="009B708A">
        <w:rPr>
          <w:szCs w:val="22"/>
        </w:rPr>
        <w:t xml:space="preserve"> </w:t>
      </w:r>
      <w:r w:rsidR="008157B7" w:rsidRPr="009B708A">
        <w:rPr>
          <w:szCs w:val="22"/>
        </w:rPr>
        <w:lastRenderedPageBreak/>
        <w:t xml:space="preserve">Understanding customer needs at </w:t>
      </w:r>
      <w:r w:rsidR="00052E43" w:rsidRPr="009B708A">
        <w:rPr>
          <w:szCs w:val="22"/>
        </w:rPr>
        <w:t>the concept design</w:t>
      </w:r>
      <w:r w:rsidR="008157B7" w:rsidRPr="009B708A">
        <w:rPr>
          <w:szCs w:val="22"/>
        </w:rPr>
        <w:t xml:space="preserve"> stage can have </w:t>
      </w:r>
      <w:r w:rsidR="00052E43" w:rsidRPr="009B708A">
        <w:rPr>
          <w:szCs w:val="22"/>
        </w:rPr>
        <w:t xml:space="preserve">huge benefits, by having the opportunity to address proactive product development will result decreased development time, lower costs, and a satisfied </w:t>
      </w:r>
      <w:r w:rsidR="003D43C4" w:rsidRPr="009B708A">
        <w:rPr>
          <w:szCs w:val="22"/>
        </w:rPr>
        <w:t>customer</w:t>
      </w:r>
      <w:sdt>
        <w:sdtPr>
          <w:rPr>
            <w:szCs w:val="22"/>
          </w:rPr>
          <w:id w:val="-1616905413"/>
          <w:citation/>
        </w:sdtPr>
        <w:sdtEndPr/>
        <w:sdtContent>
          <w:r w:rsidR="003D43C4" w:rsidRPr="009B708A">
            <w:rPr>
              <w:szCs w:val="22"/>
            </w:rPr>
            <w:fldChar w:fldCharType="begin"/>
          </w:r>
          <w:r w:rsidR="003D43C4" w:rsidRPr="009B708A">
            <w:rPr>
              <w:szCs w:val="22"/>
              <w:lang w:val="en-GB"/>
            </w:rPr>
            <w:instrText xml:space="preserve"> CITATION Car08 \l 2057 </w:instrText>
          </w:r>
          <w:r w:rsidR="003D43C4" w:rsidRPr="009B708A">
            <w:rPr>
              <w:szCs w:val="22"/>
            </w:rPr>
            <w:fldChar w:fldCharType="separate"/>
          </w:r>
          <w:r w:rsidR="00080C3D">
            <w:rPr>
              <w:noProof/>
              <w:szCs w:val="22"/>
              <w:lang w:val="en-GB"/>
            </w:rPr>
            <w:t xml:space="preserve"> </w:t>
          </w:r>
          <w:r w:rsidR="00080C3D" w:rsidRPr="00080C3D">
            <w:rPr>
              <w:noProof/>
              <w:szCs w:val="22"/>
              <w:lang w:val="en-GB"/>
            </w:rPr>
            <w:t>[2]</w:t>
          </w:r>
          <w:r w:rsidR="003D43C4" w:rsidRPr="009B708A">
            <w:rPr>
              <w:szCs w:val="22"/>
            </w:rPr>
            <w:fldChar w:fldCharType="end"/>
          </w:r>
        </w:sdtContent>
      </w:sdt>
      <w:r w:rsidR="003D43C4" w:rsidRPr="009B708A">
        <w:rPr>
          <w:szCs w:val="22"/>
        </w:rPr>
        <w:t>.</w:t>
      </w:r>
      <w:r w:rsidR="00EF4008" w:rsidRPr="009B708A">
        <w:rPr>
          <w:szCs w:val="22"/>
        </w:rPr>
        <w:t xml:space="preserve"> For this process I will use the “House of quality” template to identify and prioritize customer requirements</w:t>
      </w:r>
      <w:r w:rsidR="001758B4" w:rsidRPr="009B708A">
        <w:rPr>
          <w:szCs w:val="22"/>
        </w:rPr>
        <w:t xml:space="preserve"> and </w:t>
      </w:r>
      <w:r w:rsidR="00F67968">
        <w:rPr>
          <w:noProof/>
        </w:rPr>
        <w:drawing>
          <wp:anchor distT="0" distB="0" distL="114300" distR="114300" simplePos="0" relativeHeight="251658240" behindDoc="0" locked="0" layoutInCell="1" allowOverlap="1" wp14:anchorId="58A8B827" wp14:editId="76CD2336">
            <wp:simplePos x="0" y="0"/>
            <wp:positionH relativeFrom="page">
              <wp:posOffset>381000</wp:posOffset>
            </wp:positionH>
            <wp:positionV relativeFrom="paragraph">
              <wp:posOffset>1352550</wp:posOffset>
            </wp:positionV>
            <wp:extent cx="6868160" cy="7353300"/>
            <wp:effectExtent l="0" t="0" r="8890" b="0"/>
            <wp:wrapSquare wrapText="bothSides"/>
            <wp:docPr id="1" name="Picture 1" descr="Diagram, engineering draw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 schematic&#10;&#10;Description automatically generated"/>
                    <pic:cNvPicPr/>
                  </pic:nvPicPr>
                  <pic:blipFill rotWithShape="1">
                    <a:blip r:embed="rId8">
                      <a:extLst>
                        <a:ext uri="{28A0092B-C50C-407E-A947-70E740481C1C}">
                          <a14:useLocalDpi xmlns:a14="http://schemas.microsoft.com/office/drawing/2010/main" val="0"/>
                        </a:ext>
                      </a:extLst>
                    </a:blip>
                    <a:srcRect l="769" t="771" r="29883"/>
                    <a:stretch/>
                  </pic:blipFill>
                  <pic:spPr bwMode="auto">
                    <a:xfrm>
                      <a:off x="0" y="0"/>
                      <a:ext cx="6868160" cy="7353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58B4" w:rsidRPr="009B708A">
        <w:rPr>
          <w:szCs w:val="22"/>
        </w:rPr>
        <w:t>needs</w:t>
      </w:r>
      <w:r w:rsidR="00EF4008" w:rsidRPr="009B708A">
        <w:rPr>
          <w:szCs w:val="22"/>
        </w:rPr>
        <w:t xml:space="preserve">. </w:t>
      </w:r>
    </w:p>
    <w:p w14:paraId="348EBB84" w14:textId="239516F1" w:rsidR="007A7743" w:rsidRPr="009B708A" w:rsidRDefault="007A7743" w:rsidP="009B708A">
      <w:pPr>
        <w:spacing w:line="360" w:lineRule="auto"/>
        <w:jc w:val="both"/>
        <w:rPr>
          <w:szCs w:val="22"/>
        </w:rPr>
      </w:pPr>
    </w:p>
    <w:p w14:paraId="596DD8DA" w14:textId="65CD1FB2" w:rsidR="00821DE4" w:rsidRDefault="00BD5C6A" w:rsidP="00BD5C6A">
      <w:pPr>
        <w:pStyle w:val="Heading3"/>
      </w:pPr>
      <w:r>
        <w:lastRenderedPageBreak/>
        <w:t xml:space="preserve"> </w:t>
      </w:r>
      <w:bookmarkStart w:id="3" w:name="_Toc75117148"/>
      <w:r>
        <w:t>Design specification</w:t>
      </w:r>
      <w:bookmarkEnd w:id="3"/>
    </w:p>
    <w:p w14:paraId="53D8E800" w14:textId="0319C685" w:rsidR="00821DE4" w:rsidRDefault="00821DE4" w:rsidP="00FB66E8">
      <w:pPr>
        <w:spacing w:line="360" w:lineRule="auto"/>
        <w:jc w:val="both"/>
      </w:pPr>
    </w:p>
    <w:p w14:paraId="50464BCD" w14:textId="77777777" w:rsidR="00434277" w:rsidRPr="00EE48B4" w:rsidRDefault="00434277" w:rsidP="00E84809">
      <w:pPr>
        <w:spacing w:line="360" w:lineRule="auto"/>
        <w:ind w:left="720"/>
        <w:jc w:val="center"/>
        <w:rPr>
          <w:szCs w:val="22"/>
        </w:rPr>
      </w:pPr>
    </w:p>
    <w:p w14:paraId="33D6C579" w14:textId="6B9F1830" w:rsidR="00434277" w:rsidRPr="00EE48B4" w:rsidRDefault="00290397" w:rsidP="00E84809">
      <w:pPr>
        <w:spacing w:line="360" w:lineRule="auto"/>
        <w:ind w:left="720"/>
        <w:jc w:val="center"/>
        <w:rPr>
          <w:rFonts w:cstheme="minorHAnsi"/>
          <w:szCs w:val="22"/>
        </w:rPr>
      </w:pPr>
      <w:r>
        <w:rPr>
          <w:szCs w:val="22"/>
        </w:rPr>
        <w:t xml:space="preserve">Three Jaw End Effector </w:t>
      </w:r>
    </w:p>
    <w:p w14:paraId="5162902B" w14:textId="02326B08" w:rsidR="00434277" w:rsidRDefault="00434277" w:rsidP="00290397">
      <w:pPr>
        <w:spacing w:line="360" w:lineRule="auto"/>
        <w:ind w:left="720"/>
        <w:rPr>
          <w:szCs w:val="22"/>
        </w:rPr>
      </w:pPr>
    </w:p>
    <w:p w14:paraId="1129792A" w14:textId="77777777" w:rsidR="00354E67" w:rsidRPr="00EE48B4" w:rsidRDefault="00354E67" w:rsidP="00354E67">
      <w:pPr>
        <w:spacing w:line="360" w:lineRule="auto"/>
        <w:ind w:left="720"/>
        <w:jc w:val="center"/>
        <w:rPr>
          <w:szCs w:val="22"/>
        </w:rPr>
      </w:pPr>
    </w:p>
    <w:p w14:paraId="4D4199F6" w14:textId="0EDA8B04" w:rsidR="00434277" w:rsidRPr="00E84809" w:rsidRDefault="00434277" w:rsidP="00E84809">
      <w:pPr>
        <w:pStyle w:val="ListParagraph"/>
        <w:numPr>
          <w:ilvl w:val="1"/>
          <w:numId w:val="19"/>
        </w:numPr>
        <w:spacing w:after="160" w:line="360" w:lineRule="auto"/>
        <w:jc w:val="both"/>
        <w:rPr>
          <w:szCs w:val="22"/>
        </w:rPr>
      </w:pPr>
      <w:r w:rsidRPr="00E84809">
        <w:rPr>
          <w:szCs w:val="22"/>
        </w:rPr>
        <w:t>PERFORMANCE</w:t>
      </w:r>
      <w:r w:rsidR="00E84809" w:rsidRPr="00E84809">
        <w:rPr>
          <w:szCs w:val="22"/>
        </w:rPr>
        <w:t xml:space="preserve"> REQUIREMENTS</w:t>
      </w:r>
    </w:p>
    <w:p w14:paraId="68BC5220" w14:textId="14BCB0FB" w:rsidR="00434277" w:rsidRPr="00E84809" w:rsidRDefault="00434277" w:rsidP="00E84809">
      <w:pPr>
        <w:pStyle w:val="ListParagraph"/>
        <w:numPr>
          <w:ilvl w:val="2"/>
          <w:numId w:val="19"/>
        </w:numPr>
        <w:spacing w:after="160" w:line="360" w:lineRule="auto"/>
        <w:jc w:val="both"/>
        <w:rPr>
          <w:szCs w:val="22"/>
        </w:rPr>
      </w:pPr>
      <w:r w:rsidRPr="00E84809">
        <w:rPr>
          <w:szCs w:val="22"/>
        </w:rPr>
        <w:t>Should improve multitude of pick and place operations.</w:t>
      </w:r>
    </w:p>
    <w:p w14:paraId="1BA774B6" w14:textId="5C886C5D" w:rsidR="00434277" w:rsidRPr="00E84809" w:rsidRDefault="00434277" w:rsidP="00E84809">
      <w:pPr>
        <w:pStyle w:val="ListParagraph"/>
        <w:numPr>
          <w:ilvl w:val="2"/>
          <w:numId w:val="19"/>
        </w:numPr>
        <w:spacing w:after="160" w:line="360" w:lineRule="auto"/>
        <w:jc w:val="both"/>
        <w:rPr>
          <w:szCs w:val="22"/>
        </w:rPr>
      </w:pPr>
      <w:r w:rsidRPr="00E84809">
        <w:rPr>
          <w:szCs w:val="22"/>
        </w:rPr>
        <w:t>Shall be u</w:t>
      </w:r>
      <w:r w:rsidR="00E84809" w:rsidRPr="00E84809">
        <w:rPr>
          <w:szCs w:val="22"/>
        </w:rPr>
        <w:t xml:space="preserve"> </w:t>
      </w:r>
      <w:r w:rsidRPr="00E84809">
        <w:rPr>
          <w:szCs w:val="22"/>
        </w:rPr>
        <w:t>sed on high volume manufacturing assembly lines.</w:t>
      </w:r>
    </w:p>
    <w:p w14:paraId="023530DB" w14:textId="63435DA1" w:rsidR="00434277" w:rsidRPr="00E84809" w:rsidRDefault="00434277" w:rsidP="00E84809">
      <w:pPr>
        <w:pStyle w:val="ListParagraph"/>
        <w:numPr>
          <w:ilvl w:val="2"/>
          <w:numId w:val="19"/>
        </w:numPr>
        <w:spacing w:after="160" w:line="360" w:lineRule="auto"/>
        <w:jc w:val="both"/>
        <w:rPr>
          <w:szCs w:val="22"/>
        </w:rPr>
      </w:pPr>
      <w:r w:rsidRPr="00E84809">
        <w:rPr>
          <w:szCs w:val="22"/>
        </w:rPr>
        <w:t>Should be flexible in design for various applications.</w:t>
      </w:r>
    </w:p>
    <w:p w14:paraId="4D9FE0A7" w14:textId="2A6BC73A" w:rsidR="00434277" w:rsidRPr="00E84809" w:rsidRDefault="00434277" w:rsidP="00E84809">
      <w:pPr>
        <w:pStyle w:val="ListParagraph"/>
        <w:numPr>
          <w:ilvl w:val="2"/>
          <w:numId w:val="19"/>
        </w:numPr>
        <w:spacing w:after="160" w:line="360" w:lineRule="auto"/>
        <w:jc w:val="both"/>
        <w:rPr>
          <w:szCs w:val="22"/>
        </w:rPr>
      </w:pPr>
      <w:r w:rsidRPr="00E84809">
        <w:rPr>
          <w:szCs w:val="22"/>
        </w:rPr>
        <w:t>Adjustments should be simplified.</w:t>
      </w:r>
    </w:p>
    <w:p w14:paraId="097A4F20" w14:textId="799F7023" w:rsidR="00434277" w:rsidRPr="00E84809" w:rsidRDefault="00434277" w:rsidP="00E84809">
      <w:pPr>
        <w:pStyle w:val="ListParagraph"/>
        <w:numPr>
          <w:ilvl w:val="2"/>
          <w:numId w:val="19"/>
        </w:numPr>
        <w:spacing w:after="160" w:line="360" w:lineRule="auto"/>
        <w:jc w:val="both"/>
        <w:rPr>
          <w:szCs w:val="22"/>
        </w:rPr>
      </w:pPr>
      <w:r w:rsidRPr="00E84809">
        <w:rPr>
          <w:szCs w:val="22"/>
        </w:rPr>
        <w:t>Effective fastening for quick assembly.</w:t>
      </w:r>
    </w:p>
    <w:p w14:paraId="3FC64643" w14:textId="6B115176" w:rsidR="00E84809" w:rsidRPr="00E84809" w:rsidRDefault="00434277" w:rsidP="00E84809">
      <w:pPr>
        <w:pStyle w:val="ListParagraph"/>
        <w:numPr>
          <w:ilvl w:val="2"/>
          <w:numId w:val="19"/>
        </w:numPr>
        <w:spacing w:after="160" w:line="360" w:lineRule="auto"/>
        <w:jc w:val="both"/>
        <w:rPr>
          <w:szCs w:val="22"/>
        </w:rPr>
      </w:pPr>
      <w:r w:rsidRPr="00E84809">
        <w:rPr>
          <w:szCs w:val="22"/>
        </w:rPr>
        <w:t>Pressures should be adjustable dependent on operation.</w:t>
      </w:r>
    </w:p>
    <w:p w14:paraId="0D9A11B9" w14:textId="49EB436D" w:rsidR="00E84809" w:rsidRPr="00E84809" w:rsidRDefault="00E84809" w:rsidP="00E84809">
      <w:pPr>
        <w:pStyle w:val="ListParagraph"/>
        <w:numPr>
          <w:ilvl w:val="2"/>
          <w:numId w:val="19"/>
        </w:numPr>
        <w:spacing w:after="160" w:line="360" w:lineRule="auto"/>
        <w:jc w:val="both"/>
        <w:rPr>
          <w:szCs w:val="22"/>
        </w:rPr>
      </w:pPr>
      <w:r w:rsidRPr="00E84809">
        <w:rPr>
          <w:szCs w:val="22"/>
        </w:rPr>
        <w:t>Product should be reliable and robust.</w:t>
      </w:r>
    </w:p>
    <w:p w14:paraId="36844DEC" w14:textId="77777777" w:rsidR="00434277" w:rsidRPr="00EE48B4" w:rsidRDefault="00434277" w:rsidP="00434277">
      <w:pPr>
        <w:pStyle w:val="ListParagraph"/>
        <w:spacing w:line="360" w:lineRule="auto"/>
        <w:ind w:left="1577"/>
        <w:jc w:val="both"/>
        <w:rPr>
          <w:szCs w:val="22"/>
        </w:rPr>
      </w:pPr>
    </w:p>
    <w:p w14:paraId="0CAE221E" w14:textId="5CA3F0CD" w:rsidR="00434277" w:rsidRPr="00E84809" w:rsidRDefault="00434277" w:rsidP="00E84809">
      <w:pPr>
        <w:pStyle w:val="ListParagraph"/>
        <w:numPr>
          <w:ilvl w:val="1"/>
          <w:numId w:val="20"/>
        </w:numPr>
        <w:spacing w:after="160" w:line="360" w:lineRule="auto"/>
        <w:jc w:val="both"/>
        <w:rPr>
          <w:szCs w:val="22"/>
        </w:rPr>
      </w:pPr>
      <w:r w:rsidRPr="00E84809">
        <w:rPr>
          <w:szCs w:val="22"/>
        </w:rPr>
        <w:t>MAINTENACNE</w:t>
      </w:r>
      <w:r w:rsidR="00E84809" w:rsidRPr="00E84809">
        <w:rPr>
          <w:szCs w:val="22"/>
        </w:rPr>
        <w:t xml:space="preserve"> / LIFE IN SERVICE</w:t>
      </w:r>
    </w:p>
    <w:p w14:paraId="0F5F820A" w14:textId="65CBFC6E" w:rsidR="00434277" w:rsidRPr="00E84809" w:rsidRDefault="00434277" w:rsidP="00E84809">
      <w:pPr>
        <w:pStyle w:val="ListParagraph"/>
        <w:numPr>
          <w:ilvl w:val="2"/>
          <w:numId w:val="20"/>
        </w:numPr>
        <w:spacing w:after="160" w:line="360" w:lineRule="auto"/>
        <w:jc w:val="both"/>
        <w:rPr>
          <w:szCs w:val="22"/>
        </w:rPr>
      </w:pPr>
      <w:r w:rsidRPr="00E84809">
        <w:rPr>
          <w:szCs w:val="22"/>
        </w:rPr>
        <w:t>Should be easily maintained.</w:t>
      </w:r>
    </w:p>
    <w:p w14:paraId="5E0C6264" w14:textId="4BFAC54B" w:rsidR="00434277" w:rsidRPr="00E84809" w:rsidRDefault="00434277" w:rsidP="00E84809">
      <w:pPr>
        <w:pStyle w:val="ListParagraph"/>
        <w:numPr>
          <w:ilvl w:val="2"/>
          <w:numId w:val="20"/>
        </w:numPr>
        <w:spacing w:after="160" w:line="360" w:lineRule="auto"/>
        <w:jc w:val="both"/>
        <w:rPr>
          <w:szCs w:val="22"/>
        </w:rPr>
      </w:pPr>
      <w:r w:rsidRPr="00E84809">
        <w:rPr>
          <w:szCs w:val="22"/>
        </w:rPr>
        <w:t xml:space="preserve">Parts shall be changed with ease and self-orientated.  </w:t>
      </w:r>
    </w:p>
    <w:p w14:paraId="1C278F57" w14:textId="19F42372" w:rsidR="00434277" w:rsidRPr="00E84809" w:rsidRDefault="00434277" w:rsidP="00E84809">
      <w:pPr>
        <w:pStyle w:val="ListParagraph"/>
        <w:numPr>
          <w:ilvl w:val="2"/>
          <w:numId w:val="20"/>
        </w:numPr>
        <w:spacing w:after="160" w:line="360" w:lineRule="auto"/>
        <w:jc w:val="both"/>
        <w:rPr>
          <w:szCs w:val="22"/>
        </w:rPr>
      </w:pPr>
      <w:r w:rsidRPr="00E84809">
        <w:rPr>
          <w:szCs w:val="22"/>
        </w:rPr>
        <w:t>Shall be inspected periodically when in service.</w:t>
      </w:r>
    </w:p>
    <w:p w14:paraId="34B2BD7F" w14:textId="36C27981" w:rsidR="00434277" w:rsidRPr="00E84809" w:rsidRDefault="00434277" w:rsidP="00E84809">
      <w:pPr>
        <w:pStyle w:val="ListParagraph"/>
        <w:numPr>
          <w:ilvl w:val="2"/>
          <w:numId w:val="20"/>
        </w:numPr>
        <w:spacing w:after="160" w:line="360" w:lineRule="auto"/>
        <w:jc w:val="both"/>
        <w:rPr>
          <w:szCs w:val="22"/>
        </w:rPr>
      </w:pPr>
      <w:r w:rsidRPr="00E84809">
        <w:rPr>
          <w:szCs w:val="22"/>
        </w:rPr>
        <w:t>Should have readily available spares.</w:t>
      </w:r>
    </w:p>
    <w:p w14:paraId="371F4380" w14:textId="673A792C" w:rsidR="00E84809" w:rsidRPr="00E84809" w:rsidRDefault="00E84809" w:rsidP="00E84809">
      <w:pPr>
        <w:pStyle w:val="ListParagraph"/>
        <w:numPr>
          <w:ilvl w:val="2"/>
          <w:numId w:val="20"/>
        </w:numPr>
        <w:spacing w:after="160" w:line="360" w:lineRule="auto"/>
        <w:jc w:val="both"/>
        <w:rPr>
          <w:szCs w:val="22"/>
        </w:rPr>
      </w:pPr>
      <w:r w:rsidRPr="00E84809">
        <w:rPr>
          <w:szCs w:val="22"/>
        </w:rPr>
        <w:t xml:space="preserve">Snap fittings should be used wear possible.  </w:t>
      </w:r>
    </w:p>
    <w:p w14:paraId="36F868A9" w14:textId="369BA7EB" w:rsidR="00E84809" w:rsidRPr="00E84809" w:rsidRDefault="00E84809" w:rsidP="00E84809">
      <w:pPr>
        <w:pStyle w:val="ListParagraph"/>
        <w:numPr>
          <w:ilvl w:val="2"/>
          <w:numId w:val="20"/>
        </w:numPr>
        <w:spacing w:after="160" w:line="360" w:lineRule="auto"/>
        <w:jc w:val="both"/>
        <w:rPr>
          <w:szCs w:val="22"/>
        </w:rPr>
      </w:pPr>
      <w:r w:rsidRPr="00E84809">
        <w:rPr>
          <w:szCs w:val="22"/>
        </w:rPr>
        <w:t xml:space="preserve">Should cope with repetitive tasks.  </w:t>
      </w:r>
    </w:p>
    <w:p w14:paraId="72D3FDB3" w14:textId="1AADA4A7" w:rsidR="00E84809" w:rsidRPr="00E84809" w:rsidRDefault="00E84809" w:rsidP="00E84809">
      <w:pPr>
        <w:pStyle w:val="ListParagraph"/>
        <w:numPr>
          <w:ilvl w:val="2"/>
          <w:numId w:val="20"/>
        </w:numPr>
        <w:spacing w:after="160" w:line="360" w:lineRule="auto"/>
        <w:jc w:val="both"/>
        <w:rPr>
          <w:szCs w:val="22"/>
        </w:rPr>
      </w:pPr>
      <w:r w:rsidRPr="00E84809">
        <w:rPr>
          <w:szCs w:val="22"/>
        </w:rPr>
        <w:t xml:space="preserve">Shall be run 24 hours of each day only stopping for maintenance. </w:t>
      </w:r>
    </w:p>
    <w:p w14:paraId="49B8A1DB" w14:textId="27808D6E" w:rsidR="00E84809" w:rsidRPr="00E84809" w:rsidRDefault="00E84809" w:rsidP="00E84809">
      <w:pPr>
        <w:pStyle w:val="ListParagraph"/>
        <w:numPr>
          <w:ilvl w:val="2"/>
          <w:numId w:val="20"/>
        </w:numPr>
        <w:spacing w:after="160" w:line="360" w:lineRule="auto"/>
        <w:jc w:val="both"/>
        <w:rPr>
          <w:szCs w:val="22"/>
        </w:rPr>
      </w:pPr>
      <w:r w:rsidRPr="00E84809">
        <w:rPr>
          <w:szCs w:val="22"/>
        </w:rPr>
        <w:t xml:space="preserve">Should be easily replaced after service life. </w:t>
      </w:r>
    </w:p>
    <w:p w14:paraId="481C7027" w14:textId="2F2A7E48" w:rsidR="00434277" w:rsidRPr="00290397" w:rsidRDefault="00E84809" w:rsidP="00290397">
      <w:pPr>
        <w:pStyle w:val="ListParagraph"/>
        <w:numPr>
          <w:ilvl w:val="2"/>
          <w:numId w:val="20"/>
        </w:numPr>
        <w:spacing w:after="160" w:line="360" w:lineRule="auto"/>
        <w:jc w:val="both"/>
      </w:pPr>
      <w:r w:rsidRPr="00E84809">
        <w:rPr>
          <w:szCs w:val="22"/>
        </w:rPr>
        <w:t xml:space="preserve">Servicing should be carried out following shut down procedures to      optimize manufacturing output. </w:t>
      </w:r>
    </w:p>
    <w:p w14:paraId="0C3B5B9D" w14:textId="77777777" w:rsidR="00290397" w:rsidRPr="00290397" w:rsidRDefault="00290397" w:rsidP="00290397">
      <w:pPr>
        <w:pStyle w:val="ListParagraph"/>
        <w:spacing w:after="160" w:line="360" w:lineRule="auto"/>
        <w:ind w:left="2160"/>
        <w:jc w:val="both"/>
      </w:pPr>
    </w:p>
    <w:p w14:paraId="060758CB" w14:textId="5DD65341" w:rsidR="00434277" w:rsidRPr="00290397" w:rsidRDefault="00434277" w:rsidP="00290397">
      <w:pPr>
        <w:pStyle w:val="ListParagraph"/>
        <w:numPr>
          <w:ilvl w:val="1"/>
          <w:numId w:val="21"/>
        </w:numPr>
        <w:spacing w:after="160" w:line="360" w:lineRule="auto"/>
        <w:jc w:val="both"/>
        <w:rPr>
          <w:szCs w:val="22"/>
        </w:rPr>
      </w:pPr>
      <w:r w:rsidRPr="00290397">
        <w:rPr>
          <w:szCs w:val="22"/>
        </w:rPr>
        <w:t>ENVIRONMENT</w:t>
      </w:r>
      <w:r w:rsidR="00290397" w:rsidRPr="00290397">
        <w:rPr>
          <w:szCs w:val="22"/>
        </w:rPr>
        <w:t xml:space="preserve"> NEEDS</w:t>
      </w:r>
      <w:r w:rsidRPr="00290397">
        <w:rPr>
          <w:szCs w:val="22"/>
        </w:rPr>
        <w:t xml:space="preserve"> </w:t>
      </w:r>
    </w:p>
    <w:p w14:paraId="62E6284E" w14:textId="4C194D66" w:rsidR="00434277" w:rsidRPr="00290397" w:rsidRDefault="00434277" w:rsidP="00290397">
      <w:pPr>
        <w:pStyle w:val="ListParagraph"/>
        <w:numPr>
          <w:ilvl w:val="2"/>
          <w:numId w:val="21"/>
        </w:numPr>
        <w:spacing w:after="160" w:line="360" w:lineRule="auto"/>
        <w:jc w:val="both"/>
        <w:rPr>
          <w:szCs w:val="22"/>
        </w:rPr>
      </w:pPr>
      <w:r w:rsidRPr="00290397">
        <w:rPr>
          <w:szCs w:val="22"/>
        </w:rPr>
        <w:t xml:space="preserve">Should be easily cleaned.  </w:t>
      </w:r>
    </w:p>
    <w:p w14:paraId="32A519E5" w14:textId="37638267" w:rsidR="00434277" w:rsidRPr="00290397" w:rsidRDefault="00434277" w:rsidP="00290397">
      <w:pPr>
        <w:pStyle w:val="ListParagraph"/>
        <w:numPr>
          <w:ilvl w:val="2"/>
          <w:numId w:val="21"/>
        </w:numPr>
        <w:spacing w:after="160" w:line="360" w:lineRule="auto"/>
        <w:jc w:val="both"/>
        <w:rPr>
          <w:szCs w:val="22"/>
        </w:rPr>
      </w:pPr>
      <w:r w:rsidRPr="00290397">
        <w:rPr>
          <w:szCs w:val="22"/>
        </w:rPr>
        <w:t xml:space="preserve">Shall not corrode from any cleaning chemicals. </w:t>
      </w:r>
    </w:p>
    <w:p w14:paraId="02DF2CB4" w14:textId="4EFA393B" w:rsidR="00434277" w:rsidRPr="00290397" w:rsidRDefault="00434277" w:rsidP="00290397">
      <w:pPr>
        <w:pStyle w:val="ListParagraph"/>
        <w:numPr>
          <w:ilvl w:val="2"/>
          <w:numId w:val="21"/>
        </w:numPr>
        <w:spacing w:after="160" w:line="360" w:lineRule="auto"/>
        <w:jc w:val="both"/>
        <w:rPr>
          <w:szCs w:val="22"/>
        </w:rPr>
      </w:pPr>
      <w:r w:rsidRPr="00290397">
        <w:rPr>
          <w:szCs w:val="22"/>
        </w:rPr>
        <w:t xml:space="preserve">Should cope with Excessive heats and steam </w:t>
      </w:r>
      <w:r w:rsidR="006679C6" w:rsidRPr="00290397">
        <w:rPr>
          <w:szCs w:val="22"/>
        </w:rPr>
        <w:t>vapor</w:t>
      </w:r>
      <w:r w:rsidRPr="00290397">
        <w:rPr>
          <w:szCs w:val="22"/>
        </w:rPr>
        <w:t xml:space="preserve">.  </w:t>
      </w:r>
    </w:p>
    <w:p w14:paraId="46C2A5F2" w14:textId="5C97B586" w:rsidR="00434277" w:rsidRPr="00290397" w:rsidRDefault="00434277" w:rsidP="00290397">
      <w:pPr>
        <w:pStyle w:val="ListParagraph"/>
        <w:numPr>
          <w:ilvl w:val="2"/>
          <w:numId w:val="21"/>
        </w:numPr>
        <w:spacing w:after="160" w:line="360" w:lineRule="auto"/>
        <w:jc w:val="both"/>
        <w:rPr>
          <w:szCs w:val="22"/>
        </w:rPr>
      </w:pPr>
      <w:r w:rsidRPr="00290397">
        <w:rPr>
          <w:szCs w:val="22"/>
        </w:rPr>
        <w:t xml:space="preserve">Must not contaminate assembly components. </w:t>
      </w:r>
    </w:p>
    <w:p w14:paraId="3465035E" w14:textId="215ECA35" w:rsidR="00434277" w:rsidRPr="00290397" w:rsidRDefault="00434277" w:rsidP="00290397">
      <w:pPr>
        <w:pStyle w:val="ListParagraph"/>
        <w:numPr>
          <w:ilvl w:val="2"/>
          <w:numId w:val="21"/>
        </w:numPr>
        <w:spacing w:after="160" w:line="360" w:lineRule="auto"/>
        <w:jc w:val="both"/>
        <w:rPr>
          <w:szCs w:val="22"/>
        </w:rPr>
      </w:pPr>
      <w:r w:rsidRPr="00290397">
        <w:rPr>
          <w:szCs w:val="22"/>
        </w:rPr>
        <w:t xml:space="preserve">Hygienic environment must remain sterile. </w:t>
      </w:r>
    </w:p>
    <w:p w14:paraId="223EFE73" w14:textId="525DA927" w:rsidR="00434277" w:rsidRPr="00290397" w:rsidRDefault="00434277" w:rsidP="00290397">
      <w:pPr>
        <w:pStyle w:val="ListParagraph"/>
        <w:numPr>
          <w:ilvl w:val="2"/>
          <w:numId w:val="21"/>
        </w:numPr>
        <w:spacing w:after="160" w:line="360" w:lineRule="auto"/>
        <w:jc w:val="both"/>
        <w:rPr>
          <w:szCs w:val="22"/>
        </w:rPr>
      </w:pPr>
      <w:r w:rsidRPr="00290397">
        <w:rPr>
          <w:szCs w:val="22"/>
        </w:rPr>
        <w:t>Material wear should be kept to a minimum a</w:t>
      </w:r>
      <w:r w:rsidR="00A41773" w:rsidRPr="00290397">
        <w:rPr>
          <w:szCs w:val="22"/>
        </w:rPr>
        <w:t>n</w:t>
      </w:r>
      <w:r w:rsidRPr="00290397">
        <w:rPr>
          <w:szCs w:val="22"/>
        </w:rPr>
        <w:t xml:space="preserve">d contained. </w:t>
      </w:r>
    </w:p>
    <w:p w14:paraId="65B43853" w14:textId="77777777" w:rsidR="00434277" w:rsidRPr="00EE48B4" w:rsidRDefault="00434277" w:rsidP="00434277">
      <w:pPr>
        <w:pStyle w:val="ListParagraph"/>
        <w:spacing w:line="360" w:lineRule="auto"/>
        <w:ind w:left="1577"/>
        <w:jc w:val="both"/>
        <w:rPr>
          <w:szCs w:val="22"/>
        </w:rPr>
      </w:pPr>
    </w:p>
    <w:p w14:paraId="32C8D1ED" w14:textId="77777777" w:rsidR="00434277" w:rsidRPr="00EE48B4" w:rsidRDefault="00434277" w:rsidP="00434277">
      <w:pPr>
        <w:pStyle w:val="ListParagraph"/>
        <w:spacing w:line="360" w:lineRule="auto"/>
        <w:ind w:left="1577"/>
        <w:jc w:val="both"/>
        <w:rPr>
          <w:szCs w:val="22"/>
        </w:rPr>
      </w:pPr>
    </w:p>
    <w:p w14:paraId="5D2A4C95" w14:textId="77777777" w:rsidR="00434277" w:rsidRPr="00EE48B4" w:rsidRDefault="00434277" w:rsidP="00434277">
      <w:pPr>
        <w:pStyle w:val="ListParagraph"/>
        <w:spacing w:line="360" w:lineRule="auto"/>
        <w:ind w:left="1577"/>
        <w:jc w:val="both"/>
        <w:rPr>
          <w:szCs w:val="22"/>
        </w:rPr>
      </w:pPr>
    </w:p>
    <w:p w14:paraId="3AC8E804" w14:textId="77777777" w:rsidR="00434277" w:rsidRPr="00EE48B4" w:rsidRDefault="00434277" w:rsidP="00434277">
      <w:pPr>
        <w:pStyle w:val="ListParagraph"/>
        <w:spacing w:line="360" w:lineRule="auto"/>
        <w:ind w:left="1577"/>
        <w:jc w:val="both"/>
        <w:rPr>
          <w:szCs w:val="22"/>
        </w:rPr>
      </w:pPr>
    </w:p>
    <w:p w14:paraId="6452BCF3" w14:textId="77777777" w:rsidR="00434277" w:rsidRPr="00EE48B4" w:rsidRDefault="00434277" w:rsidP="00434277">
      <w:pPr>
        <w:pStyle w:val="ListParagraph"/>
        <w:spacing w:line="360" w:lineRule="auto"/>
        <w:ind w:left="1577"/>
        <w:jc w:val="both"/>
        <w:rPr>
          <w:szCs w:val="22"/>
        </w:rPr>
      </w:pPr>
    </w:p>
    <w:p w14:paraId="5527A94B" w14:textId="77777777" w:rsidR="00434277" w:rsidRPr="00290397" w:rsidRDefault="00434277" w:rsidP="00290397">
      <w:pPr>
        <w:pStyle w:val="ListParagraph"/>
        <w:numPr>
          <w:ilvl w:val="1"/>
          <w:numId w:val="22"/>
        </w:numPr>
        <w:spacing w:after="160" w:line="360" w:lineRule="auto"/>
        <w:jc w:val="both"/>
        <w:rPr>
          <w:szCs w:val="22"/>
        </w:rPr>
      </w:pPr>
      <w:r w:rsidRPr="00290397">
        <w:rPr>
          <w:szCs w:val="22"/>
        </w:rPr>
        <w:t xml:space="preserve">MARKET REQUIRMENTS </w:t>
      </w:r>
    </w:p>
    <w:p w14:paraId="6D96751D" w14:textId="2E1B259D" w:rsidR="00434277" w:rsidRPr="00290397" w:rsidRDefault="00434277" w:rsidP="00290397">
      <w:pPr>
        <w:pStyle w:val="ListParagraph"/>
        <w:numPr>
          <w:ilvl w:val="2"/>
          <w:numId w:val="22"/>
        </w:numPr>
        <w:spacing w:after="160" w:line="360" w:lineRule="auto"/>
        <w:jc w:val="both"/>
        <w:rPr>
          <w:szCs w:val="22"/>
        </w:rPr>
      </w:pPr>
      <w:r w:rsidRPr="00290397">
        <w:rPr>
          <w:szCs w:val="22"/>
        </w:rPr>
        <w:t>Should be easily maintained compared to other models.</w:t>
      </w:r>
    </w:p>
    <w:p w14:paraId="4017D5B1" w14:textId="5E51FE5B" w:rsidR="00434277" w:rsidRPr="00290397" w:rsidRDefault="00434277" w:rsidP="00290397">
      <w:pPr>
        <w:pStyle w:val="ListParagraph"/>
        <w:numPr>
          <w:ilvl w:val="2"/>
          <w:numId w:val="22"/>
        </w:numPr>
        <w:spacing w:after="160" w:line="360" w:lineRule="auto"/>
        <w:jc w:val="both"/>
        <w:rPr>
          <w:szCs w:val="22"/>
        </w:rPr>
      </w:pPr>
      <w:r w:rsidRPr="00290397">
        <w:rPr>
          <w:szCs w:val="22"/>
        </w:rPr>
        <w:t>Must be correct specification for adjustable arms to work.</w:t>
      </w:r>
    </w:p>
    <w:p w14:paraId="6D6DC063" w14:textId="5BC90526" w:rsidR="00434277" w:rsidRPr="00290397" w:rsidRDefault="00434277" w:rsidP="00290397">
      <w:pPr>
        <w:pStyle w:val="ListParagraph"/>
        <w:numPr>
          <w:ilvl w:val="2"/>
          <w:numId w:val="22"/>
        </w:numPr>
        <w:spacing w:after="160" w:line="360" w:lineRule="auto"/>
        <w:jc w:val="both"/>
        <w:rPr>
          <w:szCs w:val="22"/>
        </w:rPr>
      </w:pPr>
      <w:r w:rsidRPr="00290397">
        <w:rPr>
          <w:szCs w:val="22"/>
        </w:rPr>
        <w:t xml:space="preserve">Must comply with standards and regulations including PUWER and HASAW.  </w:t>
      </w:r>
    </w:p>
    <w:p w14:paraId="267A950C" w14:textId="093E0E1B" w:rsidR="00434277" w:rsidRPr="00290397" w:rsidRDefault="00434277" w:rsidP="00290397">
      <w:pPr>
        <w:pStyle w:val="ListParagraph"/>
        <w:numPr>
          <w:ilvl w:val="2"/>
          <w:numId w:val="22"/>
        </w:numPr>
        <w:spacing w:after="160" w:line="360" w:lineRule="auto"/>
        <w:jc w:val="both"/>
        <w:rPr>
          <w:szCs w:val="22"/>
        </w:rPr>
      </w:pPr>
      <w:r w:rsidRPr="00290397">
        <w:rPr>
          <w:szCs w:val="22"/>
        </w:rPr>
        <w:t xml:space="preserve">Should have short lead times of manufacture. </w:t>
      </w:r>
    </w:p>
    <w:p w14:paraId="47B4A33C" w14:textId="7272D6FC" w:rsidR="00434277" w:rsidRPr="00290397" w:rsidRDefault="00434277" w:rsidP="00290397">
      <w:pPr>
        <w:pStyle w:val="ListParagraph"/>
        <w:numPr>
          <w:ilvl w:val="2"/>
          <w:numId w:val="22"/>
        </w:numPr>
        <w:spacing w:after="160" w:line="360" w:lineRule="auto"/>
        <w:jc w:val="both"/>
        <w:rPr>
          <w:szCs w:val="22"/>
        </w:rPr>
      </w:pPr>
      <w:r w:rsidRPr="00290397">
        <w:rPr>
          <w:szCs w:val="22"/>
        </w:rPr>
        <w:t>Standardization of spares to improve maintenance and availability of spares.</w:t>
      </w:r>
    </w:p>
    <w:p w14:paraId="77E6FF46" w14:textId="67A46E5D" w:rsidR="00434277" w:rsidRPr="00290397" w:rsidRDefault="00434277" w:rsidP="00290397">
      <w:pPr>
        <w:pStyle w:val="ListParagraph"/>
        <w:numPr>
          <w:ilvl w:val="2"/>
          <w:numId w:val="22"/>
        </w:numPr>
        <w:spacing w:after="160" w:line="360" w:lineRule="auto"/>
        <w:jc w:val="both"/>
        <w:rPr>
          <w:szCs w:val="22"/>
        </w:rPr>
      </w:pPr>
      <w:r w:rsidRPr="00290397">
        <w:rPr>
          <w:szCs w:val="22"/>
        </w:rPr>
        <w:t>Should be Light weight (no more than 1000 grams)</w:t>
      </w:r>
    </w:p>
    <w:p w14:paraId="1310F8CB" w14:textId="6FFAF913" w:rsidR="00290397" w:rsidRPr="00290397" w:rsidRDefault="00290397" w:rsidP="00290397">
      <w:pPr>
        <w:pStyle w:val="ListParagraph"/>
        <w:numPr>
          <w:ilvl w:val="2"/>
          <w:numId w:val="22"/>
        </w:numPr>
        <w:spacing w:after="160" w:line="360" w:lineRule="auto"/>
        <w:jc w:val="both"/>
        <w:rPr>
          <w:szCs w:val="22"/>
        </w:rPr>
      </w:pPr>
      <w:r w:rsidRPr="00290397">
        <w:rPr>
          <w:szCs w:val="22"/>
        </w:rPr>
        <w:t xml:space="preserve">Materials should be sustainably sourced.   </w:t>
      </w:r>
    </w:p>
    <w:p w14:paraId="0D253A99" w14:textId="3284E3FA" w:rsidR="00290397" w:rsidRPr="00290397" w:rsidRDefault="00290397" w:rsidP="00290397">
      <w:pPr>
        <w:pStyle w:val="ListParagraph"/>
        <w:numPr>
          <w:ilvl w:val="2"/>
          <w:numId w:val="22"/>
        </w:numPr>
        <w:spacing w:after="160" w:line="360" w:lineRule="auto"/>
        <w:jc w:val="both"/>
        <w:rPr>
          <w:szCs w:val="22"/>
        </w:rPr>
      </w:pPr>
      <w:r w:rsidRPr="00290397">
        <w:rPr>
          <w:szCs w:val="22"/>
        </w:rPr>
        <w:t xml:space="preserve">Should be relatively cheap to manufacture compared to competitors. </w:t>
      </w:r>
    </w:p>
    <w:p w14:paraId="6845B18F" w14:textId="68038E12" w:rsidR="00290397" w:rsidRPr="00290397" w:rsidRDefault="00290397" w:rsidP="00290397">
      <w:pPr>
        <w:pStyle w:val="ListParagraph"/>
        <w:numPr>
          <w:ilvl w:val="2"/>
          <w:numId w:val="22"/>
        </w:numPr>
        <w:spacing w:after="160" w:line="360" w:lineRule="auto"/>
        <w:jc w:val="both"/>
        <w:rPr>
          <w:szCs w:val="22"/>
        </w:rPr>
      </w:pPr>
      <w:r w:rsidRPr="00290397">
        <w:rPr>
          <w:szCs w:val="22"/>
        </w:rPr>
        <w:t xml:space="preserve">Should not require extra spend for maintenance and engineer services during breakdown/preventative maintenance.  </w:t>
      </w:r>
    </w:p>
    <w:p w14:paraId="5A7D5C2E" w14:textId="77777777" w:rsidR="00434277" w:rsidRPr="00EE48B4" w:rsidRDefault="00434277" w:rsidP="00434277">
      <w:pPr>
        <w:pStyle w:val="ListParagraph"/>
        <w:spacing w:line="360" w:lineRule="auto"/>
        <w:ind w:left="1577"/>
        <w:jc w:val="both"/>
        <w:rPr>
          <w:szCs w:val="22"/>
        </w:rPr>
      </w:pPr>
    </w:p>
    <w:p w14:paraId="16462E13" w14:textId="77777777" w:rsidR="00434277" w:rsidRPr="00290397" w:rsidRDefault="00434277" w:rsidP="00290397">
      <w:pPr>
        <w:pStyle w:val="ListParagraph"/>
        <w:numPr>
          <w:ilvl w:val="1"/>
          <w:numId w:val="23"/>
        </w:numPr>
        <w:spacing w:after="160" w:line="360" w:lineRule="auto"/>
        <w:jc w:val="both"/>
        <w:rPr>
          <w:szCs w:val="22"/>
        </w:rPr>
      </w:pPr>
      <w:r w:rsidRPr="00290397">
        <w:rPr>
          <w:szCs w:val="22"/>
        </w:rPr>
        <w:t xml:space="preserve">PRODUCTION REQUIREMENTS </w:t>
      </w:r>
    </w:p>
    <w:p w14:paraId="1D624ED2" w14:textId="6C5FF72D" w:rsidR="00434277" w:rsidRPr="00290397" w:rsidRDefault="00434277" w:rsidP="00290397">
      <w:pPr>
        <w:pStyle w:val="ListParagraph"/>
        <w:numPr>
          <w:ilvl w:val="2"/>
          <w:numId w:val="23"/>
        </w:numPr>
        <w:spacing w:after="160" w:line="360" w:lineRule="auto"/>
        <w:jc w:val="both"/>
        <w:rPr>
          <w:szCs w:val="22"/>
        </w:rPr>
      </w:pPr>
      <w:r w:rsidRPr="00290397">
        <w:rPr>
          <w:szCs w:val="22"/>
        </w:rPr>
        <w:t xml:space="preserve">Production phase should consider manufacturing process flow. </w:t>
      </w:r>
    </w:p>
    <w:p w14:paraId="5F767F71" w14:textId="2BCDD1D8" w:rsidR="00434277" w:rsidRPr="00290397" w:rsidRDefault="00434277" w:rsidP="00290397">
      <w:pPr>
        <w:pStyle w:val="ListParagraph"/>
        <w:numPr>
          <w:ilvl w:val="2"/>
          <w:numId w:val="23"/>
        </w:numPr>
        <w:spacing w:after="160" w:line="360" w:lineRule="auto"/>
        <w:jc w:val="both"/>
        <w:rPr>
          <w:szCs w:val="22"/>
        </w:rPr>
      </w:pPr>
      <w:r w:rsidRPr="00290397">
        <w:rPr>
          <w:szCs w:val="22"/>
        </w:rPr>
        <w:t>Manufacturing methods should consider company needs.</w:t>
      </w:r>
    </w:p>
    <w:p w14:paraId="6003F1E2" w14:textId="1AD91B8A" w:rsidR="00434277" w:rsidRPr="00290397" w:rsidRDefault="00434277" w:rsidP="00290397">
      <w:pPr>
        <w:pStyle w:val="ListParagraph"/>
        <w:numPr>
          <w:ilvl w:val="2"/>
          <w:numId w:val="23"/>
        </w:numPr>
        <w:spacing w:after="160" w:line="360" w:lineRule="auto"/>
        <w:jc w:val="both"/>
        <w:rPr>
          <w:szCs w:val="22"/>
        </w:rPr>
      </w:pPr>
      <w:r w:rsidRPr="00290397">
        <w:rPr>
          <w:szCs w:val="22"/>
        </w:rPr>
        <w:t xml:space="preserve">Manufacturing methods should consider cost drivers.  </w:t>
      </w:r>
    </w:p>
    <w:p w14:paraId="12635128" w14:textId="51EEFF83" w:rsidR="00434277" w:rsidRPr="00290397" w:rsidRDefault="00434277" w:rsidP="00290397">
      <w:pPr>
        <w:pStyle w:val="ListParagraph"/>
        <w:numPr>
          <w:ilvl w:val="2"/>
          <w:numId w:val="23"/>
        </w:numPr>
        <w:spacing w:after="160" w:line="360" w:lineRule="auto"/>
        <w:jc w:val="both"/>
        <w:rPr>
          <w:szCs w:val="22"/>
        </w:rPr>
      </w:pPr>
      <w:r w:rsidRPr="00290397">
        <w:rPr>
          <w:szCs w:val="22"/>
        </w:rPr>
        <w:t>Materials used should be sustainably sourced.</w:t>
      </w:r>
    </w:p>
    <w:p w14:paraId="072D2E25" w14:textId="3CA4F9C6" w:rsidR="00434277" w:rsidRPr="00290397" w:rsidRDefault="00434277" w:rsidP="00290397">
      <w:pPr>
        <w:pStyle w:val="ListParagraph"/>
        <w:numPr>
          <w:ilvl w:val="2"/>
          <w:numId w:val="23"/>
        </w:numPr>
        <w:spacing w:after="160" w:line="360" w:lineRule="auto"/>
        <w:jc w:val="both"/>
        <w:rPr>
          <w:szCs w:val="22"/>
        </w:rPr>
      </w:pPr>
      <w:r w:rsidRPr="00290397">
        <w:rPr>
          <w:szCs w:val="22"/>
        </w:rPr>
        <w:t xml:space="preserve">Materials should be hard wearing to cope with repetitive wear. </w:t>
      </w:r>
    </w:p>
    <w:p w14:paraId="6B500746" w14:textId="0C3360E4" w:rsidR="00434277" w:rsidRDefault="00434277" w:rsidP="00290397">
      <w:pPr>
        <w:pStyle w:val="ListParagraph"/>
        <w:numPr>
          <w:ilvl w:val="2"/>
          <w:numId w:val="23"/>
        </w:numPr>
        <w:spacing w:after="160" w:line="360" w:lineRule="auto"/>
        <w:jc w:val="both"/>
      </w:pPr>
      <w:r w:rsidRPr="00290397">
        <w:rPr>
          <w:szCs w:val="22"/>
        </w:rPr>
        <w:t>Materials should be light wight in respect to co bot system (no more than 1000 grams).</w:t>
      </w:r>
    </w:p>
    <w:p w14:paraId="7833ED5B" w14:textId="7C93E804" w:rsidR="00434277" w:rsidRPr="00290397" w:rsidRDefault="00434277" w:rsidP="00290397">
      <w:pPr>
        <w:pStyle w:val="ListParagraph"/>
        <w:numPr>
          <w:ilvl w:val="2"/>
          <w:numId w:val="23"/>
        </w:numPr>
        <w:spacing w:after="160" w:line="360" w:lineRule="auto"/>
        <w:jc w:val="both"/>
        <w:rPr>
          <w:szCs w:val="22"/>
        </w:rPr>
      </w:pPr>
      <w:r>
        <w:t>Manufacturing processes should meet desired lead times</w:t>
      </w:r>
      <w:r w:rsidR="007648D7">
        <w:t xml:space="preserve"> and volume required</w:t>
      </w:r>
      <w:r>
        <w:t>.</w:t>
      </w:r>
    </w:p>
    <w:p w14:paraId="17CB6016" w14:textId="77777777" w:rsidR="00290397" w:rsidRPr="00290397" w:rsidRDefault="00290397" w:rsidP="00290397">
      <w:pPr>
        <w:pStyle w:val="ListParagraph"/>
        <w:numPr>
          <w:ilvl w:val="2"/>
          <w:numId w:val="23"/>
        </w:numPr>
        <w:spacing w:after="160" w:line="360" w:lineRule="auto"/>
        <w:jc w:val="both"/>
        <w:rPr>
          <w:szCs w:val="22"/>
        </w:rPr>
      </w:pPr>
      <w:r w:rsidRPr="00290397">
        <w:rPr>
          <w:szCs w:val="22"/>
        </w:rPr>
        <w:t xml:space="preserve">1500 units must be manufactured on a weekly basis. </w:t>
      </w:r>
    </w:p>
    <w:p w14:paraId="7031F08D" w14:textId="7AB049D9" w:rsidR="00290397" w:rsidRDefault="00290397" w:rsidP="00290397">
      <w:pPr>
        <w:pStyle w:val="ListParagraph"/>
        <w:numPr>
          <w:ilvl w:val="2"/>
          <w:numId w:val="23"/>
        </w:numPr>
        <w:spacing w:after="160" w:line="360" w:lineRule="auto"/>
        <w:jc w:val="both"/>
        <w:rPr>
          <w:szCs w:val="22"/>
        </w:rPr>
      </w:pPr>
      <w:r w:rsidRPr="00290397">
        <w:rPr>
          <w:szCs w:val="22"/>
        </w:rPr>
        <w:t xml:space="preserve">Spares shall be readily available and standard parts can be ordered.  </w:t>
      </w:r>
    </w:p>
    <w:p w14:paraId="2D814E92" w14:textId="77777777" w:rsidR="00290397" w:rsidRPr="00290397" w:rsidRDefault="00290397" w:rsidP="00290397">
      <w:pPr>
        <w:pStyle w:val="ListParagraph"/>
        <w:numPr>
          <w:ilvl w:val="2"/>
          <w:numId w:val="23"/>
        </w:numPr>
        <w:spacing w:after="160" w:line="360" w:lineRule="auto"/>
        <w:jc w:val="both"/>
        <w:rPr>
          <w:szCs w:val="22"/>
        </w:rPr>
      </w:pPr>
      <w:r w:rsidRPr="00290397">
        <w:rPr>
          <w:szCs w:val="22"/>
        </w:rPr>
        <w:t>Should be standardized to help with manufacturing process.</w:t>
      </w:r>
    </w:p>
    <w:p w14:paraId="54AFFC1F" w14:textId="77777777" w:rsidR="00290397" w:rsidRPr="00290397" w:rsidRDefault="00290397" w:rsidP="00290397">
      <w:pPr>
        <w:pStyle w:val="ListParagraph"/>
        <w:numPr>
          <w:ilvl w:val="2"/>
          <w:numId w:val="23"/>
        </w:numPr>
        <w:spacing w:after="160" w:line="360" w:lineRule="auto"/>
        <w:jc w:val="both"/>
        <w:rPr>
          <w:szCs w:val="22"/>
        </w:rPr>
      </w:pPr>
      <w:r w:rsidRPr="00290397">
        <w:rPr>
          <w:szCs w:val="22"/>
        </w:rPr>
        <w:t xml:space="preserve">Should be standardized to simplify maintenance operations. </w:t>
      </w:r>
    </w:p>
    <w:p w14:paraId="7E681D3B" w14:textId="77777777" w:rsidR="00290397" w:rsidRPr="00290397" w:rsidRDefault="00290397" w:rsidP="00290397">
      <w:pPr>
        <w:pStyle w:val="ListParagraph"/>
        <w:numPr>
          <w:ilvl w:val="2"/>
          <w:numId w:val="23"/>
        </w:numPr>
        <w:spacing w:after="160" w:line="360" w:lineRule="auto"/>
        <w:jc w:val="both"/>
        <w:rPr>
          <w:szCs w:val="22"/>
        </w:rPr>
      </w:pPr>
      <w:r w:rsidRPr="00290397">
        <w:rPr>
          <w:szCs w:val="22"/>
        </w:rPr>
        <w:t xml:space="preserve">Standardizing spares should improve lead times. </w:t>
      </w:r>
    </w:p>
    <w:p w14:paraId="7B3656D1" w14:textId="77777777" w:rsidR="00290397" w:rsidRPr="00290397" w:rsidRDefault="00290397" w:rsidP="00290397">
      <w:pPr>
        <w:pStyle w:val="ListParagraph"/>
        <w:numPr>
          <w:ilvl w:val="2"/>
          <w:numId w:val="23"/>
        </w:numPr>
        <w:spacing w:after="160" w:line="360" w:lineRule="auto"/>
        <w:jc w:val="both"/>
        <w:rPr>
          <w:szCs w:val="22"/>
        </w:rPr>
      </w:pPr>
      <w:r w:rsidRPr="00290397">
        <w:rPr>
          <w:szCs w:val="22"/>
        </w:rPr>
        <w:t>Tolerances should be specified for each assembly part.</w:t>
      </w:r>
    </w:p>
    <w:p w14:paraId="6EAD8FD3" w14:textId="77777777" w:rsidR="00290397" w:rsidRPr="00290397" w:rsidRDefault="00290397" w:rsidP="00290397">
      <w:pPr>
        <w:pStyle w:val="ListParagraph"/>
        <w:numPr>
          <w:ilvl w:val="2"/>
          <w:numId w:val="23"/>
        </w:numPr>
        <w:spacing w:after="160" w:line="360" w:lineRule="auto"/>
        <w:jc w:val="both"/>
        <w:rPr>
          <w:szCs w:val="22"/>
        </w:rPr>
      </w:pPr>
      <w:r w:rsidRPr="00290397">
        <w:rPr>
          <w:szCs w:val="22"/>
        </w:rPr>
        <w:t>Bushes should be standardized.</w:t>
      </w:r>
    </w:p>
    <w:p w14:paraId="13739441" w14:textId="77777777" w:rsidR="00290397" w:rsidRPr="00290397" w:rsidRDefault="00290397" w:rsidP="00290397">
      <w:pPr>
        <w:pStyle w:val="ListParagraph"/>
        <w:numPr>
          <w:ilvl w:val="2"/>
          <w:numId w:val="23"/>
        </w:numPr>
        <w:spacing w:after="160" w:line="360" w:lineRule="auto"/>
        <w:jc w:val="both"/>
        <w:rPr>
          <w:szCs w:val="22"/>
        </w:rPr>
      </w:pPr>
      <w:r w:rsidRPr="00290397">
        <w:rPr>
          <w:szCs w:val="22"/>
        </w:rPr>
        <w:t>Fasteners and fixings should be standardized.</w:t>
      </w:r>
    </w:p>
    <w:p w14:paraId="769A480F" w14:textId="77777777" w:rsidR="00290397" w:rsidRPr="00290397" w:rsidRDefault="00290397" w:rsidP="00290397">
      <w:pPr>
        <w:pStyle w:val="ListParagraph"/>
        <w:spacing w:after="160" w:line="360" w:lineRule="auto"/>
        <w:ind w:left="2160"/>
        <w:jc w:val="both"/>
        <w:rPr>
          <w:szCs w:val="22"/>
        </w:rPr>
      </w:pPr>
    </w:p>
    <w:p w14:paraId="6657910F" w14:textId="77777777" w:rsidR="00434277" w:rsidRPr="00EE48B4" w:rsidRDefault="00434277" w:rsidP="00434277">
      <w:pPr>
        <w:spacing w:line="360" w:lineRule="auto"/>
        <w:jc w:val="both"/>
        <w:rPr>
          <w:szCs w:val="22"/>
        </w:rPr>
      </w:pPr>
    </w:p>
    <w:p w14:paraId="7E0A7250" w14:textId="77777777" w:rsidR="00434277" w:rsidRPr="00290397" w:rsidRDefault="00434277" w:rsidP="00290397">
      <w:pPr>
        <w:spacing w:line="360" w:lineRule="auto"/>
        <w:jc w:val="both"/>
        <w:rPr>
          <w:szCs w:val="22"/>
        </w:rPr>
      </w:pPr>
    </w:p>
    <w:p w14:paraId="71D06EE8" w14:textId="77777777" w:rsidR="00434277" w:rsidRPr="00290397" w:rsidRDefault="00434277" w:rsidP="00290397">
      <w:pPr>
        <w:pStyle w:val="ListParagraph"/>
        <w:numPr>
          <w:ilvl w:val="1"/>
          <w:numId w:val="23"/>
        </w:numPr>
        <w:spacing w:after="160" w:line="360" w:lineRule="auto"/>
        <w:jc w:val="both"/>
        <w:rPr>
          <w:szCs w:val="22"/>
        </w:rPr>
      </w:pPr>
      <w:r w:rsidRPr="00290397">
        <w:rPr>
          <w:szCs w:val="22"/>
        </w:rPr>
        <w:t>CONFORMANCE REQUIREMENTS</w:t>
      </w:r>
    </w:p>
    <w:p w14:paraId="643BA042" w14:textId="77777777" w:rsidR="00434277" w:rsidRPr="00290397" w:rsidRDefault="00434277" w:rsidP="00290397">
      <w:pPr>
        <w:pStyle w:val="ListParagraph"/>
        <w:numPr>
          <w:ilvl w:val="2"/>
          <w:numId w:val="23"/>
        </w:numPr>
        <w:spacing w:after="160" w:line="360" w:lineRule="auto"/>
        <w:jc w:val="both"/>
        <w:rPr>
          <w:szCs w:val="22"/>
        </w:rPr>
      </w:pPr>
      <w:r w:rsidRPr="00290397">
        <w:rPr>
          <w:szCs w:val="22"/>
        </w:rPr>
        <w:t>Product Must go through safety validation prior to implementation.</w:t>
      </w:r>
    </w:p>
    <w:p w14:paraId="5E7FE60E" w14:textId="77777777" w:rsidR="00434277" w:rsidRPr="00290397" w:rsidRDefault="00434277" w:rsidP="00290397">
      <w:pPr>
        <w:pStyle w:val="ListParagraph"/>
        <w:numPr>
          <w:ilvl w:val="2"/>
          <w:numId w:val="23"/>
        </w:numPr>
        <w:spacing w:after="160" w:line="360" w:lineRule="auto"/>
        <w:jc w:val="both"/>
        <w:rPr>
          <w:szCs w:val="22"/>
        </w:rPr>
      </w:pPr>
      <w:r w:rsidRPr="00290397">
        <w:rPr>
          <w:szCs w:val="22"/>
        </w:rPr>
        <w:t xml:space="preserve">Must meet required specifications. </w:t>
      </w:r>
    </w:p>
    <w:p w14:paraId="6BA99E5F" w14:textId="77777777" w:rsidR="00434277" w:rsidRPr="00290397" w:rsidRDefault="00434277" w:rsidP="00290397">
      <w:pPr>
        <w:pStyle w:val="ListParagraph"/>
        <w:numPr>
          <w:ilvl w:val="2"/>
          <w:numId w:val="23"/>
        </w:numPr>
        <w:spacing w:after="160" w:line="360" w:lineRule="auto"/>
        <w:jc w:val="both"/>
        <w:rPr>
          <w:szCs w:val="22"/>
        </w:rPr>
      </w:pPr>
      <w:r w:rsidRPr="00290397">
        <w:rPr>
          <w:szCs w:val="22"/>
        </w:rPr>
        <w:t>Must Comply with the health and safety requirements in the workplace for workplace machinery</w:t>
      </w:r>
      <w:r>
        <w:t xml:space="preserve"> (PUWER).</w:t>
      </w:r>
    </w:p>
    <w:p w14:paraId="652D82F1" w14:textId="77777777" w:rsidR="00434277" w:rsidRPr="00290397" w:rsidRDefault="00434277" w:rsidP="00290397">
      <w:pPr>
        <w:pStyle w:val="ListParagraph"/>
        <w:numPr>
          <w:ilvl w:val="2"/>
          <w:numId w:val="23"/>
        </w:numPr>
        <w:spacing w:after="160" w:line="360" w:lineRule="auto"/>
        <w:jc w:val="both"/>
        <w:rPr>
          <w:szCs w:val="22"/>
        </w:rPr>
      </w:pPr>
      <w:r w:rsidRPr="00290397">
        <w:rPr>
          <w:szCs w:val="22"/>
        </w:rPr>
        <w:t>Risk Assessment Must be complete throughout the design process.</w:t>
      </w:r>
    </w:p>
    <w:p w14:paraId="1E054F10" w14:textId="77777777" w:rsidR="00434277" w:rsidRDefault="00434277" w:rsidP="00290397">
      <w:pPr>
        <w:pStyle w:val="ListParagraph"/>
        <w:numPr>
          <w:ilvl w:val="2"/>
          <w:numId w:val="23"/>
        </w:numPr>
        <w:spacing w:after="160" w:line="360" w:lineRule="auto"/>
        <w:jc w:val="both"/>
      </w:pPr>
      <w:r w:rsidRPr="00290397">
        <w:rPr>
          <w:szCs w:val="22"/>
        </w:rPr>
        <w:t xml:space="preserve">Comprehensive risk assessment Must be carried out on completion of design and before implementation. </w:t>
      </w:r>
    </w:p>
    <w:p w14:paraId="4CB6E7C9" w14:textId="77777777" w:rsidR="00434277" w:rsidRDefault="00434277" w:rsidP="00290397">
      <w:pPr>
        <w:pStyle w:val="ListParagraph"/>
        <w:numPr>
          <w:ilvl w:val="2"/>
          <w:numId w:val="23"/>
        </w:numPr>
        <w:spacing w:after="160" w:line="360" w:lineRule="auto"/>
        <w:jc w:val="both"/>
      </w:pPr>
      <w:r>
        <w:t>Must comply with robot safety standards ISO 10218-1.</w:t>
      </w:r>
    </w:p>
    <w:p w14:paraId="1FE6F518" w14:textId="77777777" w:rsidR="00434277" w:rsidRDefault="00434277" w:rsidP="00290397">
      <w:pPr>
        <w:pStyle w:val="ListParagraph"/>
        <w:numPr>
          <w:ilvl w:val="2"/>
          <w:numId w:val="23"/>
        </w:numPr>
        <w:spacing w:after="160" w:line="360" w:lineRule="auto"/>
        <w:jc w:val="both"/>
      </w:pPr>
      <w:r>
        <w:t>Must comply with robot safety standards ISO 10218-2.</w:t>
      </w:r>
    </w:p>
    <w:p w14:paraId="7A5562D8" w14:textId="1ED3520D" w:rsidR="00434277" w:rsidRDefault="00434277" w:rsidP="00290397">
      <w:pPr>
        <w:pStyle w:val="ListParagraph"/>
        <w:numPr>
          <w:ilvl w:val="2"/>
          <w:numId w:val="23"/>
        </w:numPr>
        <w:spacing w:after="160" w:line="360" w:lineRule="auto"/>
        <w:jc w:val="both"/>
      </w:pPr>
      <w:r w:rsidRPr="00290397">
        <w:rPr>
          <w:szCs w:val="22"/>
        </w:rPr>
        <w:t>Must undergo FAT</w:t>
      </w:r>
      <w:r w:rsidR="00775DCD" w:rsidRPr="00290397">
        <w:rPr>
          <w:szCs w:val="22"/>
        </w:rPr>
        <w:t xml:space="preserve"> (factory acceptance test) and be </w:t>
      </w:r>
      <w:r w:rsidRPr="00290397">
        <w:rPr>
          <w:szCs w:val="22"/>
        </w:rPr>
        <w:t>pas</w:t>
      </w:r>
      <w:r w:rsidR="00775DCD" w:rsidRPr="00290397">
        <w:rPr>
          <w:szCs w:val="22"/>
        </w:rPr>
        <w:t>sed</w:t>
      </w:r>
      <w:r w:rsidRPr="00290397">
        <w:rPr>
          <w:szCs w:val="22"/>
        </w:rPr>
        <w:t xml:space="preserve"> by engineering team prior to </w:t>
      </w:r>
      <w:r w:rsidRPr="00EE48B4">
        <w:t>installation.</w:t>
      </w:r>
      <w:r w:rsidRPr="00290397">
        <w:rPr>
          <w:szCs w:val="22"/>
        </w:rPr>
        <w:t xml:space="preserve"> </w:t>
      </w:r>
    </w:p>
    <w:p w14:paraId="080E5001" w14:textId="7F5F6B65" w:rsidR="003E7C47" w:rsidRPr="00DD7AEA" w:rsidRDefault="003E7C47" w:rsidP="00DD7AEA">
      <w:pPr>
        <w:pStyle w:val="Heading2"/>
      </w:pPr>
      <w:bookmarkStart w:id="4" w:name="_Toc75117149"/>
      <w:r>
        <w:t>Manufacturing Process Proposal</w:t>
      </w:r>
      <w:bookmarkEnd w:id="4"/>
      <w:r>
        <w:t xml:space="preserve"> </w:t>
      </w:r>
    </w:p>
    <w:p w14:paraId="11CC3027" w14:textId="61600DB3" w:rsidR="009D44FC" w:rsidRDefault="009D44FC" w:rsidP="009D44FC"/>
    <w:p w14:paraId="3CFA7B72" w14:textId="35A4DC7A" w:rsidR="009D44FC" w:rsidRPr="009D44FC" w:rsidRDefault="009D44FC" w:rsidP="007F1D57">
      <w:pPr>
        <w:spacing w:line="360" w:lineRule="auto"/>
      </w:pPr>
      <w:r>
        <w:t xml:space="preserve">When considering manufacturing </w:t>
      </w:r>
      <w:r w:rsidR="00EA75C2">
        <w:t>processes,</w:t>
      </w:r>
      <w:r>
        <w:t xml:space="preserve"> it is important </w:t>
      </w:r>
      <w:r w:rsidR="00EA75C2">
        <w:t xml:space="preserve">to </w:t>
      </w:r>
      <w:r>
        <w:t xml:space="preserve">consider any customer needs and cost drivers. </w:t>
      </w:r>
      <w:r w:rsidR="00EA75C2">
        <w:t xml:space="preserve">From the QFD it was clear that the production of this concept design would be in the region of 1500 units per week, relatively cheap, light weight and durable. </w:t>
      </w:r>
      <w:r w:rsidR="00C6040C">
        <w:t>Each proposed manufacturing process will be a reflection based on the customer requirements.</w:t>
      </w:r>
      <w:r w:rsidR="00EA75C2">
        <w:t xml:space="preserve"> </w:t>
      </w:r>
    </w:p>
    <w:p w14:paraId="428DA44E" w14:textId="77777777" w:rsidR="00A14338" w:rsidRDefault="00A14338" w:rsidP="007F1D57">
      <w:pPr>
        <w:spacing w:line="360" w:lineRule="auto"/>
        <w:rPr>
          <w:color w:val="FF0000"/>
        </w:rPr>
      </w:pPr>
    </w:p>
    <w:p w14:paraId="5A843D7F" w14:textId="5CE73C53" w:rsidR="00B974E5" w:rsidRDefault="00781D6F" w:rsidP="007F1D57">
      <w:pPr>
        <w:spacing w:line="360" w:lineRule="auto"/>
      </w:pPr>
      <w:r>
        <w:t>For the g</w:t>
      </w:r>
      <w:r w:rsidR="00F67968">
        <w:t xml:space="preserve">ripper </w:t>
      </w:r>
      <w:r w:rsidR="00A14338">
        <w:t>Arm</w:t>
      </w:r>
      <w:r>
        <w:t xml:space="preserve">, </w:t>
      </w:r>
      <w:r w:rsidR="00F67968">
        <w:t>Aluminum D</w:t>
      </w:r>
      <w:r w:rsidR="00FC314A">
        <w:t>ie</w:t>
      </w:r>
      <w:r w:rsidR="00F67968">
        <w:t xml:space="preserve"> Casting</w:t>
      </w:r>
      <w:r w:rsidR="00A14338">
        <w:t xml:space="preserve"> would be a preferred manufacturing process. Its</w:t>
      </w:r>
      <w:r w:rsidR="00F67968">
        <w:t xml:space="preserve"> </w:t>
      </w:r>
      <w:r w:rsidR="00A14338">
        <w:t>rapid solidification rates allow for the production in mass volumes to be achieved in a short space of time</w:t>
      </w:r>
      <w:sdt>
        <w:sdtPr>
          <w:id w:val="138468166"/>
          <w:citation/>
        </w:sdtPr>
        <w:sdtEndPr/>
        <w:sdtContent>
          <w:r w:rsidR="00631FDD">
            <w:fldChar w:fldCharType="begin"/>
          </w:r>
          <w:r w:rsidR="00C67BD8">
            <w:rPr>
              <w:lang w:val="en-GB"/>
            </w:rPr>
            <w:instrText xml:space="preserve">CITATION inc \l 2057 </w:instrText>
          </w:r>
          <w:r w:rsidR="00631FDD">
            <w:fldChar w:fldCharType="separate"/>
          </w:r>
          <w:r w:rsidR="00080C3D">
            <w:rPr>
              <w:noProof/>
              <w:lang w:val="en-GB"/>
            </w:rPr>
            <w:t xml:space="preserve"> </w:t>
          </w:r>
          <w:r w:rsidR="00080C3D" w:rsidRPr="00080C3D">
            <w:rPr>
              <w:noProof/>
              <w:lang w:val="en-GB"/>
            </w:rPr>
            <w:t>[3]</w:t>
          </w:r>
          <w:r w:rsidR="00631FDD">
            <w:fldChar w:fldCharType="end"/>
          </w:r>
        </w:sdtContent>
      </w:sdt>
      <w:r w:rsidR="00A14338">
        <w:t xml:space="preserve">. This would meet customer demands </w:t>
      </w:r>
      <w:r w:rsidR="00057DAB">
        <w:t>of 1500 unit per week</w:t>
      </w:r>
      <w:r w:rsidR="00903357">
        <w:t xml:space="preserve"> as one steel mold </w:t>
      </w:r>
      <w:r w:rsidR="00DE463E">
        <w:t>can produce</w:t>
      </w:r>
      <w:r w:rsidR="00903357">
        <w:t xml:space="preserve"> tens and thousands of castings with quick succession.</w:t>
      </w:r>
      <w:r w:rsidR="00DE463E">
        <w:t xml:space="preserve"> </w:t>
      </w:r>
      <w:r w:rsidR="007444C5">
        <w:t>Customer requirements state that concept design should be less than 1000 grams in weight. Aluminum Dai casting is light weight and durable, with and outstanding strength to weight ratio. It offers excellent corrosion resistance, and fine tolerances are achievable</w:t>
      </w:r>
      <w:r>
        <w:t xml:space="preserve"> with machining if required.</w:t>
      </w:r>
      <w:r w:rsidR="00E86549">
        <w:t xml:space="preserve"> </w:t>
      </w:r>
      <w:r>
        <w:t>These tolerances</w:t>
      </w:r>
      <w:r w:rsidR="00E86549">
        <w:t xml:space="preserve"> will be </w:t>
      </w:r>
      <w:r>
        <w:t>stated</w:t>
      </w:r>
      <w:r w:rsidR="00E86549">
        <w:t xml:space="preserve"> in </w:t>
      </w:r>
      <w:r w:rsidR="004D3020">
        <w:t>“</w:t>
      </w:r>
      <w:r w:rsidR="00E86549">
        <w:t>design</w:t>
      </w:r>
      <w:r w:rsidR="004D3020">
        <w:t xml:space="preserve"> and development”</w:t>
      </w:r>
      <w:r w:rsidR="00E86549">
        <w:t>,</w:t>
      </w:r>
      <w:r w:rsidR="007444C5">
        <w:t xml:space="preserve"> along with specified surface finishes. </w:t>
      </w:r>
      <w:r>
        <w:t>Many</w:t>
      </w:r>
      <w:r w:rsidR="007444C5">
        <w:t xml:space="preserve"> surface finishes</w:t>
      </w:r>
      <w:r w:rsidR="00E86549">
        <w:t xml:space="preserve"> and coatings</w:t>
      </w:r>
      <w:r w:rsidR="007444C5">
        <w:t xml:space="preserve"> can also improve wear resistance and improve coefficient of friction for pick an</w:t>
      </w:r>
      <w:r w:rsidR="00AE64C0">
        <w:t>d</w:t>
      </w:r>
      <w:r w:rsidR="007444C5">
        <w:t xml:space="preserve"> place operations. </w:t>
      </w:r>
      <w:r w:rsidR="00AE64C0">
        <w:t xml:space="preserve">The design will be </w:t>
      </w:r>
      <w:r w:rsidR="00765627">
        <w:t>amended</w:t>
      </w:r>
      <w:r w:rsidR="00AE64C0">
        <w:t xml:space="preserve"> with draft angles including</w:t>
      </w:r>
      <w:r w:rsidR="00765627">
        <w:t>. These allow for</w:t>
      </w:r>
      <w:r w:rsidR="00AE64C0">
        <w:t xml:space="preserve"> extract</w:t>
      </w:r>
      <w:r w:rsidR="00765627">
        <w:t>ion</w:t>
      </w:r>
      <w:r w:rsidR="00AE64C0">
        <w:t xml:space="preserve"> from mold which have been created. </w:t>
      </w:r>
      <w:r w:rsidR="00AF6B5A">
        <w:t>With t</w:t>
      </w:r>
      <w:r w:rsidR="00631FDD">
        <w:t>hin wall</w:t>
      </w:r>
      <w:r w:rsidR="00D83A11">
        <w:t xml:space="preserve"> cavities</w:t>
      </w:r>
      <w:r w:rsidR="00AF6B5A">
        <w:t xml:space="preserve">, </w:t>
      </w:r>
      <w:r w:rsidR="00631FDD">
        <w:t xml:space="preserve">sharp edges </w:t>
      </w:r>
      <w:r w:rsidR="00AF6B5A">
        <w:t xml:space="preserve">will be reduced by introducing </w:t>
      </w:r>
      <w:r w:rsidR="00765627">
        <w:t>fillets</w:t>
      </w:r>
      <w:r>
        <w:t>/radii</w:t>
      </w:r>
      <w:r w:rsidR="00765627">
        <w:t xml:space="preserve"> where necessary, this relives the </w:t>
      </w:r>
      <w:r w:rsidR="00765627">
        <w:lastRenderedPageBreak/>
        <w:t>stress raisers in that area which can cause cracks</w:t>
      </w:r>
      <w:r w:rsidR="007F1D57">
        <w:t xml:space="preserve"> during the die casting process</w:t>
      </w:r>
      <w:r w:rsidR="00AF6B5A">
        <w:t>. Gripper will</w:t>
      </w:r>
      <w:r w:rsidR="00765627">
        <w:t xml:space="preserve"> have lattice </w:t>
      </w:r>
      <w:r w:rsidR="00AF6B5A">
        <w:t>brac</w:t>
      </w:r>
      <w:r w:rsidR="00765627">
        <w:t xml:space="preserve">ing where ribs will be introduced. This will </w:t>
      </w:r>
      <w:r w:rsidR="00AF6B5A">
        <w:t xml:space="preserve">replace any strength lost and improve the rigidity for </w:t>
      </w:r>
      <w:r w:rsidR="00765627">
        <w:t xml:space="preserve">application and improve the metal </w:t>
      </w:r>
      <w:r w:rsidR="00EA75C2">
        <w:t>flow promote</w:t>
      </w:r>
      <w:r w:rsidR="00765627">
        <w:t xml:space="preserve"> strength</w:t>
      </w:r>
      <w:sdt>
        <w:sdtPr>
          <w:id w:val="-993021338"/>
          <w:citation/>
        </w:sdtPr>
        <w:sdtEndPr/>
        <w:sdtContent>
          <w:r w:rsidR="00EA75C2">
            <w:fldChar w:fldCharType="begin"/>
          </w:r>
          <w:r w:rsidR="00EA75C2">
            <w:rPr>
              <w:lang w:val="en-GB"/>
            </w:rPr>
            <w:instrText xml:space="preserve"> CITATION Len19 \l 2057 </w:instrText>
          </w:r>
          <w:r w:rsidR="00EA75C2">
            <w:fldChar w:fldCharType="separate"/>
          </w:r>
          <w:r w:rsidR="00080C3D">
            <w:rPr>
              <w:noProof/>
              <w:lang w:val="en-GB"/>
            </w:rPr>
            <w:t xml:space="preserve"> </w:t>
          </w:r>
          <w:r w:rsidR="00080C3D" w:rsidRPr="00080C3D">
            <w:rPr>
              <w:noProof/>
              <w:lang w:val="en-GB"/>
            </w:rPr>
            <w:t>[4]</w:t>
          </w:r>
          <w:r w:rsidR="00EA75C2">
            <w:fldChar w:fldCharType="end"/>
          </w:r>
        </w:sdtContent>
      </w:sdt>
      <w:r w:rsidR="00765627">
        <w:t>.</w:t>
      </w:r>
      <w:r w:rsidR="00AF6B5A">
        <w:t xml:space="preserve"> </w:t>
      </w:r>
      <w:r w:rsidR="00CE34B4">
        <w:t>Low-cost</w:t>
      </w:r>
      <w:r w:rsidR="00FC314A">
        <w:t xml:space="preserve"> production rates and 100% recyclability can account for this being a sustainable material to use for this application</w:t>
      </w:r>
      <w:sdt>
        <w:sdtPr>
          <w:id w:val="-1665072583"/>
          <w:citation/>
        </w:sdtPr>
        <w:sdtEndPr/>
        <w:sdtContent>
          <w:r w:rsidR="00FC314A">
            <w:fldChar w:fldCharType="begin"/>
          </w:r>
          <w:r w:rsidR="00CE34B4">
            <w:rPr>
              <w:lang w:val="en-GB"/>
            </w:rPr>
            <w:instrText xml:space="preserve">CITATION PHB21 \l 2057 </w:instrText>
          </w:r>
          <w:r w:rsidR="00FC314A">
            <w:fldChar w:fldCharType="separate"/>
          </w:r>
          <w:r w:rsidR="00080C3D">
            <w:rPr>
              <w:noProof/>
              <w:lang w:val="en-GB"/>
            </w:rPr>
            <w:t xml:space="preserve"> </w:t>
          </w:r>
          <w:r w:rsidR="00080C3D" w:rsidRPr="00080C3D">
            <w:rPr>
              <w:noProof/>
              <w:lang w:val="en-GB"/>
            </w:rPr>
            <w:t>[5]</w:t>
          </w:r>
          <w:r w:rsidR="00FC314A">
            <w:fldChar w:fldCharType="end"/>
          </w:r>
        </w:sdtContent>
      </w:sdt>
      <w:r w:rsidR="00FC314A">
        <w:t>.</w:t>
      </w:r>
      <w:r w:rsidR="007F1D57">
        <w:t xml:space="preserve"> See Fig.1 for amended drawings displaying draft angles and radii to sharp edges. </w:t>
      </w:r>
    </w:p>
    <w:p w14:paraId="723F4D73" w14:textId="77777777" w:rsidR="007F1D57" w:rsidRDefault="007F1D57" w:rsidP="007F1D57">
      <w:pPr>
        <w:keepNext/>
        <w:jc w:val="center"/>
      </w:pPr>
      <w:r>
        <w:rPr>
          <w:noProof/>
        </w:rPr>
        <w:drawing>
          <wp:inline distT="0" distB="0" distL="0" distR="0" wp14:anchorId="11F2CD2F" wp14:editId="56926ECA">
            <wp:extent cx="5399405" cy="379920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stretch>
                      <a:fillRect/>
                    </a:stretch>
                  </pic:blipFill>
                  <pic:spPr>
                    <a:xfrm>
                      <a:off x="0" y="0"/>
                      <a:ext cx="5399405" cy="3799205"/>
                    </a:xfrm>
                    <a:prstGeom prst="rect">
                      <a:avLst/>
                    </a:prstGeom>
                  </pic:spPr>
                </pic:pic>
              </a:graphicData>
            </a:graphic>
          </wp:inline>
        </w:drawing>
      </w:r>
    </w:p>
    <w:p w14:paraId="0E953AC0" w14:textId="621675CE" w:rsidR="007F1D57" w:rsidRDefault="007F1D57" w:rsidP="007F1D57">
      <w:pPr>
        <w:pStyle w:val="Caption"/>
        <w:jc w:val="center"/>
      </w:pPr>
      <w:r>
        <w:t xml:space="preserve">Figure </w:t>
      </w:r>
      <w:r>
        <w:fldChar w:fldCharType="begin"/>
      </w:r>
      <w:r>
        <w:instrText xml:space="preserve"> SEQ Figure \* ARABIC </w:instrText>
      </w:r>
      <w:r>
        <w:fldChar w:fldCharType="separate"/>
      </w:r>
      <w:r w:rsidR="00D326BB">
        <w:rPr>
          <w:noProof/>
        </w:rPr>
        <w:t>1</w:t>
      </w:r>
      <w:r>
        <w:fldChar w:fldCharType="end"/>
      </w:r>
      <w:r>
        <w:t>: Own Author</w:t>
      </w:r>
    </w:p>
    <w:p w14:paraId="669F8F46" w14:textId="77777777" w:rsidR="00B974E5" w:rsidRDefault="00B974E5" w:rsidP="00002089"/>
    <w:p w14:paraId="1D7805D9" w14:textId="6FB6FB09" w:rsidR="00F67968" w:rsidRDefault="00B974E5" w:rsidP="007F1D57">
      <w:pPr>
        <w:spacing w:line="360" w:lineRule="auto"/>
      </w:pPr>
      <w:r>
        <w:t xml:space="preserve">Electric </w:t>
      </w:r>
      <w:r w:rsidR="00B8049F">
        <w:t>m</w:t>
      </w:r>
      <w:r>
        <w:t xml:space="preserve">otor </w:t>
      </w:r>
      <w:r w:rsidR="00B8049F">
        <w:t>would outsource for a</w:t>
      </w:r>
      <w:r>
        <w:t xml:space="preserve"> </w:t>
      </w:r>
      <w:r w:rsidR="00B8049F">
        <w:t>standard</w:t>
      </w:r>
      <w:r w:rsidR="0084358E">
        <w:t xml:space="preserve"> </w:t>
      </w:r>
      <w:r>
        <w:t>Servo motor and encoders for gripper detection. The electric motor current Is proportional to the torque and allows for gripper detect</w:t>
      </w:r>
      <w:r w:rsidR="00B8049F">
        <w:t xml:space="preserve"> when it has grasped and object. Outsourcing for an off the shelf item would improve assembly time and improve the manufacture of the 3-jaw gripper. </w:t>
      </w:r>
    </w:p>
    <w:p w14:paraId="2FA3D1C9" w14:textId="3AB3CD6F" w:rsidR="00954244" w:rsidRDefault="00954244" w:rsidP="007F1D57">
      <w:pPr>
        <w:spacing w:line="360" w:lineRule="auto"/>
      </w:pPr>
    </w:p>
    <w:p w14:paraId="1EDCE4C2" w14:textId="364586C2" w:rsidR="00954244" w:rsidRDefault="00083387" w:rsidP="007F1D57">
      <w:pPr>
        <w:spacing w:line="360" w:lineRule="auto"/>
      </w:pPr>
      <w:r>
        <w:t>Drive plate</w:t>
      </w:r>
      <w:r w:rsidR="0034554D">
        <w:t xml:space="preserve"> and main body cylinder</w:t>
      </w:r>
      <w:r>
        <w:t xml:space="preserve"> </w:t>
      </w:r>
      <w:r w:rsidR="00F6522F">
        <w:t>will be manufactured using</w:t>
      </w:r>
      <w:r w:rsidR="0034554D">
        <w:t xml:space="preserve"> the same process of</w:t>
      </w:r>
      <w:r w:rsidR="00F6522F">
        <w:t xml:space="preserve"> </w:t>
      </w:r>
      <w:r>
        <w:t xml:space="preserve">Nylon </w:t>
      </w:r>
      <w:r w:rsidR="0084358E">
        <w:t>injection mold</w:t>
      </w:r>
      <w:r w:rsidR="008722B5">
        <w:t>ing</w:t>
      </w:r>
      <w:r w:rsidR="00F6522F">
        <w:t xml:space="preserve">. Again, </w:t>
      </w:r>
      <w:r w:rsidR="0084358E">
        <w:t>draft angles</w:t>
      </w:r>
      <w:r>
        <w:t xml:space="preserve"> and fillets added to create radii and relive stress raisers. Also allowing for ease of extraction from mold.</w:t>
      </w:r>
      <w:r w:rsidR="00F6522F">
        <w:t xml:space="preserve"> Larger fillets added to block pieces for a sleeker and curved edge, this does not have to be blocky and sharp. Its more aesthetically pleasing even though </w:t>
      </w:r>
      <w:r w:rsidR="007F1D57">
        <w:t>it’s</w:t>
      </w:r>
      <w:r w:rsidR="00F6522F">
        <w:t xml:space="preserve"> not likely to be seen.</w:t>
      </w:r>
      <w:r w:rsidR="00CD2225">
        <w:t xml:space="preserve"> </w:t>
      </w:r>
      <w:r w:rsidR="008722B5">
        <w:t xml:space="preserve">PA6 will be used for this product. One of the </w:t>
      </w:r>
      <w:r w:rsidR="00CD2225">
        <w:t>most used</w:t>
      </w:r>
      <w:r w:rsidR="008722B5">
        <w:t xml:space="preserve"> </w:t>
      </w:r>
      <w:r w:rsidR="00CD2225">
        <w:t>Nylon compounds when injection molding</w:t>
      </w:r>
      <w:sdt>
        <w:sdtPr>
          <w:id w:val="17906764"/>
          <w:citation/>
        </w:sdtPr>
        <w:sdtEndPr/>
        <w:sdtContent>
          <w:r w:rsidR="00CD2225">
            <w:fldChar w:fldCharType="begin"/>
          </w:r>
          <w:r w:rsidR="00CD2225">
            <w:rPr>
              <w:lang w:val="en-GB"/>
            </w:rPr>
            <w:instrText xml:space="preserve"> CITATION Adm19 \l 2057 </w:instrText>
          </w:r>
          <w:r w:rsidR="00CD2225">
            <w:fldChar w:fldCharType="separate"/>
          </w:r>
          <w:r w:rsidR="00080C3D">
            <w:rPr>
              <w:noProof/>
              <w:lang w:val="en-GB"/>
            </w:rPr>
            <w:t xml:space="preserve"> </w:t>
          </w:r>
          <w:r w:rsidR="00080C3D" w:rsidRPr="00080C3D">
            <w:rPr>
              <w:noProof/>
              <w:lang w:val="en-GB"/>
            </w:rPr>
            <w:t>[6]</w:t>
          </w:r>
          <w:r w:rsidR="00CD2225">
            <w:fldChar w:fldCharType="end"/>
          </w:r>
        </w:sdtContent>
      </w:sdt>
      <w:r w:rsidR="00CD2225">
        <w:t>.</w:t>
      </w:r>
      <w:r w:rsidR="00B844C2">
        <w:t xml:space="preserve"> Specifically for its hard-wearing properties and self-lubricating capabilities. Also, it is planned that the worm is made from Nylon and externally sourced to improve reduce </w:t>
      </w:r>
      <w:r w:rsidR="00B844C2">
        <w:lastRenderedPageBreak/>
        <w:t>the coefficient of friction between drive plate and worm further reducing wear of components. Understandably, it will be difficult to implement holes in block heads</w:t>
      </w:r>
      <w:r w:rsidR="0034554D">
        <w:t xml:space="preserve"> of the drive plate and cylinder</w:t>
      </w:r>
      <w:r w:rsidR="00B844C2">
        <w:t xml:space="preserve"> using the process alone so, these will be drilled at a later stage using a </w:t>
      </w:r>
      <w:r w:rsidR="0032132B">
        <w:t>preprogrammed</w:t>
      </w:r>
      <w:r w:rsidR="00B844C2">
        <w:t xml:space="preserve"> CNC cycle which will allow for excellent accuracy and tolerances to be achieved.</w:t>
      </w:r>
      <w:r w:rsidR="0034554D">
        <w:t xml:space="preserve"> </w:t>
      </w:r>
      <w:r w:rsidR="00511AA7">
        <w:t>The main body cylinder hole will be through all so that clevis pin can pass all the way through the material to secure gripper arms into place</w:t>
      </w:r>
      <w:r w:rsidR="00D326BB">
        <w:t xml:space="preserve"> (Fig.8)</w:t>
      </w:r>
      <w:r w:rsidR="00511AA7">
        <w:t xml:space="preserve">. Dimensions and tolerances will be specified for clearance between materials allowing for the gripper function. </w:t>
      </w:r>
      <w:r w:rsidR="007F1D57">
        <w:t xml:space="preserve">See fig.2 for proposed design to when using the injection molding process. </w:t>
      </w:r>
    </w:p>
    <w:p w14:paraId="1AB8519D" w14:textId="77777777" w:rsidR="007F1D57" w:rsidRDefault="007F1D57" w:rsidP="007F1D57">
      <w:pPr>
        <w:keepNext/>
        <w:jc w:val="center"/>
      </w:pPr>
      <w:r>
        <w:rPr>
          <w:noProof/>
        </w:rPr>
        <w:drawing>
          <wp:inline distT="0" distB="0" distL="0" distR="0" wp14:anchorId="36A86096" wp14:editId="748E23B2">
            <wp:extent cx="4610100" cy="365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10100" cy="3657600"/>
                    </a:xfrm>
                    <a:prstGeom prst="rect">
                      <a:avLst/>
                    </a:prstGeom>
                  </pic:spPr>
                </pic:pic>
              </a:graphicData>
            </a:graphic>
          </wp:inline>
        </w:drawing>
      </w:r>
    </w:p>
    <w:p w14:paraId="4C104E6E" w14:textId="2741143D" w:rsidR="007F1D57" w:rsidRDefault="007F1D57" w:rsidP="007F1D57">
      <w:pPr>
        <w:pStyle w:val="Caption"/>
        <w:jc w:val="center"/>
      </w:pPr>
      <w:r>
        <w:t xml:space="preserve">Figure </w:t>
      </w:r>
      <w:r>
        <w:fldChar w:fldCharType="begin"/>
      </w:r>
      <w:r>
        <w:instrText xml:space="preserve"> SEQ Figure \* ARABIC </w:instrText>
      </w:r>
      <w:r>
        <w:fldChar w:fldCharType="separate"/>
      </w:r>
      <w:r w:rsidR="00D326BB">
        <w:rPr>
          <w:noProof/>
        </w:rPr>
        <w:t>2</w:t>
      </w:r>
      <w:r>
        <w:fldChar w:fldCharType="end"/>
      </w:r>
      <w:r>
        <w:t>: Own Author</w:t>
      </w:r>
    </w:p>
    <w:p w14:paraId="23BFEF73" w14:textId="1551D8E2" w:rsidR="00315C10" w:rsidRDefault="00315C10" w:rsidP="00002089"/>
    <w:p w14:paraId="7FFA223A" w14:textId="6C5495FE" w:rsidR="00315C10" w:rsidRDefault="00315C10" w:rsidP="007F1D57">
      <w:pPr>
        <w:spacing w:line="360" w:lineRule="auto"/>
      </w:pPr>
      <w:r>
        <w:t>Bracket</w:t>
      </w:r>
      <w:r w:rsidR="00B8049F">
        <w:t xml:space="preserve">s will be </w:t>
      </w:r>
      <w:r>
        <w:t>CNC machined</w:t>
      </w:r>
      <w:r w:rsidR="00284B81">
        <w:t xml:space="preserve"> using stainless steel</w:t>
      </w:r>
      <w:r w:rsidR="00B8049F">
        <w:t>. Including</w:t>
      </w:r>
      <w:r w:rsidR="0084358E">
        <w:t xml:space="preserve"> leading edges for bush and pin</w:t>
      </w:r>
      <w:r w:rsidR="00B8049F">
        <w:t xml:space="preserve"> where a small chamfer will be machined into the face of each hole</w:t>
      </w:r>
      <w:r w:rsidR="0084358E">
        <w:t>.</w:t>
      </w:r>
      <w:r w:rsidR="00B8049F">
        <w:t xml:space="preserve"> The mass production of the bracket will be kept to a standard for the design concept, meaning each pin used will be identical with the same tolerances. Therefor they can be used in either of the 3 positions which require brackets to be used. Using CNC machining for mass production of the bracket can streamline workflow and improve speed, reliability, and accuracy. That accuracy resulting in less waste produced, reducing cost </w:t>
      </w:r>
      <w:r w:rsidR="00AC5063">
        <w:t>and usage of raw materials</w:t>
      </w:r>
      <w:sdt>
        <w:sdtPr>
          <w:id w:val="100618070"/>
          <w:citation/>
        </w:sdtPr>
        <w:sdtEndPr/>
        <w:sdtContent>
          <w:r w:rsidR="008C3B10">
            <w:fldChar w:fldCharType="begin"/>
          </w:r>
          <w:r w:rsidR="008C3B10">
            <w:rPr>
              <w:lang w:val="en-GB"/>
            </w:rPr>
            <w:instrText xml:space="preserve"> CITATION DXF18 \l 2057 </w:instrText>
          </w:r>
          <w:r w:rsidR="008C3B10">
            <w:fldChar w:fldCharType="separate"/>
          </w:r>
          <w:r w:rsidR="00080C3D">
            <w:rPr>
              <w:noProof/>
              <w:lang w:val="en-GB"/>
            </w:rPr>
            <w:t xml:space="preserve"> </w:t>
          </w:r>
          <w:r w:rsidR="00080C3D" w:rsidRPr="00080C3D">
            <w:rPr>
              <w:noProof/>
              <w:lang w:val="en-GB"/>
            </w:rPr>
            <w:t>[7]</w:t>
          </w:r>
          <w:r w:rsidR="008C3B10">
            <w:fldChar w:fldCharType="end"/>
          </w:r>
        </w:sdtContent>
      </w:sdt>
      <w:r w:rsidR="00AC5063">
        <w:t xml:space="preserve">. Versatile tools can be used for both drilling and cutting allowing more time manufacturing each bracket. Once the initial numerical control has been programmed, it can be run thousands of times with the same accuracy. Preferred </w:t>
      </w:r>
      <w:r w:rsidR="00AC5063">
        <w:lastRenderedPageBreak/>
        <w:t>over CNC laser cutting as tooling will allow for me to chamfer the leading face for ease of pin assembly.</w:t>
      </w:r>
      <w:r w:rsidR="008C1D1C">
        <w:t xml:space="preserve"> </w:t>
      </w:r>
      <w:r w:rsidR="007F1D57">
        <w:t xml:space="preserve">See fig.3 for considered design with leading edges. </w:t>
      </w:r>
    </w:p>
    <w:p w14:paraId="409BB3AB" w14:textId="30487160" w:rsidR="007F1D57" w:rsidRDefault="007F1D57" w:rsidP="007F1D57">
      <w:pPr>
        <w:spacing w:line="360" w:lineRule="auto"/>
      </w:pPr>
    </w:p>
    <w:p w14:paraId="6319B926" w14:textId="77777777" w:rsidR="007F1D57" w:rsidRDefault="007F1D57" w:rsidP="007F1D57">
      <w:pPr>
        <w:keepNext/>
        <w:spacing w:line="360" w:lineRule="auto"/>
        <w:jc w:val="center"/>
      </w:pPr>
      <w:r>
        <w:rPr>
          <w:noProof/>
        </w:rPr>
        <w:drawing>
          <wp:inline distT="0" distB="0" distL="0" distR="0" wp14:anchorId="1C630F33" wp14:editId="1F4ACCBB">
            <wp:extent cx="3924300" cy="2828925"/>
            <wp:effectExtent l="0" t="0" r="0" b="952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1"/>
                    <a:stretch>
                      <a:fillRect/>
                    </a:stretch>
                  </pic:blipFill>
                  <pic:spPr>
                    <a:xfrm>
                      <a:off x="0" y="0"/>
                      <a:ext cx="3924300" cy="2828925"/>
                    </a:xfrm>
                    <a:prstGeom prst="rect">
                      <a:avLst/>
                    </a:prstGeom>
                  </pic:spPr>
                </pic:pic>
              </a:graphicData>
            </a:graphic>
          </wp:inline>
        </w:drawing>
      </w:r>
    </w:p>
    <w:p w14:paraId="663249F0" w14:textId="366E0F5F" w:rsidR="007F1D57" w:rsidRDefault="007F1D57" w:rsidP="007F1D57">
      <w:pPr>
        <w:pStyle w:val="Caption"/>
        <w:jc w:val="center"/>
      </w:pPr>
      <w:r>
        <w:t xml:space="preserve">Figure </w:t>
      </w:r>
      <w:r>
        <w:fldChar w:fldCharType="begin"/>
      </w:r>
      <w:r>
        <w:instrText xml:space="preserve"> SEQ Figure \* ARABIC </w:instrText>
      </w:r>
      <w:r>
        <w:fldChar w:fldCharType="separate"/>
      </w:r>
      <w:r w:rsidR="00D326BB">
        <w:rPr>
          <w:noProof/>
        </w:rPr>
        <w:t>3</w:t>
      </w:r>
      <w:r>
        <w:fldChar w:fldCharType="end"/>
      </w:r>
      <w:r>
        <w:t>: Own Author</w:t>
      </w:r>
    </w:p>
    <w:p w14:paraId="667A929C" w14:textId="07575A65" w:rsidR="0084358E" w:rsidRDefault="0084358E" w:rsidP="007F1D57">
      <w:pPr>
        <w:spacing w:line="360" w:lineRule="auto"/>
      </w:pPr>
    </w:p>
    <w:p w14:paraId="3D338180" w14:textId="07312A6D" w:rsidR="0084358E" w:rsidRDefault="00D42496" w:rsidP="007F1D57">
      <w:pPr>
        <w:spacing w:line="360" w:lineRule="auto"/>
      </w:pPr>
      <w:r>
        <w:t xml:space="preserve">As discussed, the worm will be externally sourced from a plastic gearing supplier. Desired specification </w:t>
      </w:r>
      <w:r w:rsidR="004965B6">
        <w:t xml:space="preserve">for standard fine pitch worm gearing (ANSI B6.9-1977) </w:t>
      </w:r>
      <w:r>
        <w:t xml:space="preserve">will be </w:t>
      </w:r>
      <w:r w:rsidR="004965B6">
        <w:t xml:space="preserve">used and </w:t>
      </w:r>
      <w:r>
        <w:t xml:space="preserve">worm </w:t>
      </w:r>
      <w:r w:rsidR="004965B6">
        <w:t xml:space="preserve">to be </w:t>
      </w:r>
      <w:r>
        <w:t xml:space="preserve">made </w:t>
      </w:r>
      <w:r w:rsidR="004965B6">
        <w:t>using</w:t>
      </w:r>
      <w:r>
        <w:t xml:space="preserve"> Nylon PA6. The choice of Nylon </w:t>
      </w:r>
      <w:r w:rsidR="004965B6">
        <w:t>is light weight to meet customer requirements and will also be low cost compared to other materials such as phosphor bronze which is commonly used.</w:t>
      </w:r>
      <w:r w:rsidR="0032132B">
        <w:t xml:space="preserve"> Also, the worm and drive plate will both be made using the same material which has self-lubricating properties reducing wear of components and resulting in less maintenance required. </w:t>
      </w:r>
    </w:p>
    <w:p w14:paraId="5C84F477" w14:textId="73A3565D" w:rsidR="0084358E" w:rsidRDefault="0084358E" w:rsidP="007F1D57">
      <w:pPr>
        <w:spacing w:line="360" w:lineRule="auto"/>
      </w:pPr>
    </w:p>
    <w:p w14:paraId="6904301A" w14:textId="5ECF4639" w:rsidR="00002089" w:rsidRPr="009E3659" w:rsidRDefault="0032132B" w:rsidP="007F1D57">
      <w:pPr>
        <w:spacing w:line="360" w:lineRule="auto"/>
      </w:pPr>
      <w:r>
        <w:t>For the assembly process</w:t>
      </w:r>
      <w:r w:rsidR="00671AC5">
        <w:t xml:space="preserve"> of the design,</w:t>
      </w:r>
      <w:r>
        <w:t xml:space="preserve"> pins will be required to fasten each part together. </w:t>
      </w:r>
      <w:r w:rsidR="00671AC5">
        <w:t>These will be externally sourced and a standard clevis pin for each application will be</w:t>
      </w:r>
      <w:r w:rsidR="0034554D">
        <w:t xml:space="preserve"> used. </w:t>
      </w:r>
    </w:p>
    <w:p w14:paraId="7D6CEDF2" w14:textId="77777777" w:rsidR="00446EFF" w:rsidRDefault="00446EFF" w:rsidP="00434277">
      <w:pPr>
        <w:spacing w:line="360" w:lineRule="auto"/>
        <w:jc w:val="both"/>
      </w:pPr>
    </w:p>
    <w:p w14:paraId="44B7B6D9" w14:textId="03C2B78D" w:rsidR="00F677EF" w:rsidRDefault="00062AFE" w:rsidP="00062AFE">
      <w:pPr>
        <w:pStyle w:val="Heading2"/>
      </w:pPr>
      <w:bookmarkStart w:id="5" w:name="_Toc75117150"/>
      <w:r>
        <w:t>Design and development work undertaken.</w:t>
      </w:r>
      <w:bookmarkEnd w:id="5"/>
      <w:r>
        <w:t xml:space="preserve"> </w:t>
      </w:r>
    </w:p>
    <w:p w14:paraId="65D944A1" w14:textId="5B2AC3E8" w:rsidR="00062AFE" w:rsidRDefault="00062AFE" w:rsidP="00062AFE"/>
    <w:p w14:paraId="12AA78F2" w14:textId="20DA5A0C" w:rsidR="00062AFE" w:rsidRPr="0020209E" w:rsidRDefault="00062AFE" w:rsidP="00062AFE">
      <w:pPr>
        <w:pStyle w:val="Heading3"/>
      </w:pPr>
      <w:bookmarkStart w:id="6" w:name="_Toc75117151"/>
      <w:r w:rsidRPr="0020209E">
        <w:t>Design for X</w:t>
      </w:r>
      <w:bookmarkEnd w:id="6"/>
    </w:p>
    <w:p w14:paraId="73BD422B" w14:textId="3EA05439" w:rsidR="00954244" w:rsidRDefault="00954244" w:rsidP="00954244"/>
    <w:p w14:paraId="27CBD810" w14:textId="0984AF5B" w:rsidR="00954244" w:rsidRDefault="00954244" w:rsidP="007F1D57">
      <w:pPr>
        <w:spacing w:line="360" w:lineRule="auto"/>
      </w:pPr>
      <w:r>
        <w:t>Design for</w:t>
      </w:r>
      <w:r w:rsidR="00180001">
        <w:t xml:space="preserve"> X methods such as design for assembly and design for manufacture can be beneficial for any design concept. It has been proven as an effective method to improve product quality, reduce assembly time, manufacturing costs and time to </w:t>
      </w:r>
      <w:r w:rsidR="00180001">
        <w:lastRenderedPageBreak/>
        <w:t>market</w:t>
      </w:r>
      <w:sdt>
        <w:sdtPr>
          <w:id w:val="-1724972186"/>
          <w:citation/>
        </w:sdtPr>
        <w:sdtEndPr/>
        <w:sdtContent>
          <w:r w:rsidR="00180001">
            <w:fldChar w:fldCharType="begin"/>
          </w:r>
          <w:r w:rsidR="00180001">
            <w:rPr>
              <w:lang w:val="en-GB"/>
            </w:rPr>
            <w:instrText xml:space="preserve">CITATION Kuo \l 2057 </w:instrText>
          </w:r>
          <w:r w:rsidR="00180001">
            <w:fldChar w:fldCharType="separate"/>
          </w:r>
          <w:r w:rsidR="00080C3D">
            <w:rPr>
              <w:noProof/>
              <w:lang w:val="en-GB"/>
            </w:rPr>
            <w:t xml:space="preserve"> </w:t>
          </w:r>
          <w:r w:rsidR="00080C3D" w:rsidRPr="00080C3D">
            <w:rPr>
              <w:noProof/>
              <w:lang w:val="en-GB"/>
            </w:rPr>
            <w:t>[8]</w:t>
          </w:r>
          <w:r w:rsidR="00180001">
            <w:fldChar w:fldCharType="end"/>
          </w:r>
        </w:sdtContent>
      </w:sdt>
      <w:r w:rsidR="00A51D6E">
        <w:t>. Following effective DFA methods, it should be considered that a key guideline is to reduce the number of parts to ensure the ease of assembly to improve productivity</w:t>
      </w:r>
      <w:sdt>
        <w:sdtPr>
          <w:id w:val="1308973959"/>
          <w:citation/>
        </w:sdtPr>
        <w:sdtEndPr/>
        <w:sdtContent>
          <w:r w:rsidR="00A51D6E">
            <w:fldChar w:fldCharType="begin"/>
          </w:r>
          <w:r w:rsidR="00A51D6E">
            <w:rPr>
              <w:lang w:val="en-GB"/>
            </w:rPr>
            <w:instrText xml:space="preserve"> CITATION Boo94 \l 2057 </w:instrText>
          </w:r>
          <w:r w:rsidR="00A51D6E">
            <w:fldChar w:fldCharType="separate"/>
          </w:r>
          <w:r w:rsidR="00080C3D">
            <w:rPr>
              <w:noProof/>
              <w:lang w:val="en-GB"/>
            </w:rPr>
            <w:t xml:space="preserve"> </w:t>
          </w:r>
          <w:r w:rsidR="00080C3D" w:rsidRPr="00080C3D">
            <w:rPr>
              <w:noProof/>
              <w:lang w:val="en-GB"/>
            </w:rPr>
            <w:t>[9]</w:t>
          </w:r>
          <w:r w:rsidR="00A51D6E">
            <w:fldChar w:fldCharType="end"/>
          </w:r>
        </w:sdtContent>
      </w:sdt>
      <w:r w:rsidR="00A51D6E">
        <w:t xml:space="preserve">. This can be done </w:t>
      </w:r>
      <w:r w:rsidR="0068042E">
        <w:t>by evaluating what is an essential or non-essential part to the design. It can then be decided whether this part is needed or can be combined with others, and it may not be required as a separate part.</w:t>
      </w:r>
      <w:r w:rsidR="00CC4F80">
        <w:t xml:space="preserve"> An evaluation of essential and non-essential parts has led me to the conclusion that the shaft which is a separate part in the original concept design can be removed</w:t>
      </w:r>
      <w:r w:rsidR="00F935B2">
        <w:t xml:space="preserve"> see Table.1</w:t>
      </w:r>
      <w:r w:rsidR="00CC4F80">
        <w:t>. This shaft does not have to be independent to the motor. Commonly motors transmit their power through shafts that are already part of the motor. Therefore, I would suggest that the shaft can be removed for ease of assembly and instead the worm connected directly to the motor shaft instead of an independent shaft. This would be done using a simple coupling</w:t>
      </w:r>
      <w:r w:rsidR="003143D1">
        <w:t xml:space="preserve"> and key</w:t>
      </w:r>
      <w:r w:rsidR="00CC4F80">
        <w:t>.</w:t>
      </w:r>
      <w:r w:rsidR="00F935B2">
        <w:t xml:space="preserve"> </w:t>
      </w:r>
      <w:r w:rsidR="003143D1">
        <w:t>O</w:t>
      </w:r>
      <w:r w:rsidR="00453F83">
        <w:t>ther components are essential for operation of the gripper and are required to move independently for the application</w:t>
      </w:r>
      <w:r w:rsidR="007C1021">
        <w:t xml:space="preserve"> making them an essential part</w:t>
      </w:r>
      <w:r w:rsidR="00453F83">
        <w:t xml:space="preserve">. </w:t>
      </w:r>
      <w:r w:rsidR="003143D1">
        <w:t>See Table 1.</w:t>
      </w:r>
    </w:p>
    <w:p w14:paraId="1E92F19F" w14:textId="73C451E3" w:rsidR="00954244" w:rsidRDefault="00954244" w:rsidP="00954244"/>
    <w:p w14:paraId="05F0CEFF" w14:textId="30A73656" w:rsidR="00F935B2" w:rsidRDefault="00F935B2" w:rsidP="007F1D57">
      <w:pPr>
        <w:pStyle w:val="Caption"/>
        <w:keepNext/>
        <w:jc w:val="center"/>
      </w:pPr>
      <w:r>
        <w:t xml:space="preserve">Table </w:t>
      </w:r>
      <w:r>
        <w:fldChar w:fldCharType="begin"/>
      </w:r>
      <w:r>
        <w:instrText xml:space="preserve"> SEQ Table \* ARABIC </w:instrText>
      </w:r>
      <w:r>
        <w:fldChar w:fldCharType="separate"/>
      </w:r>
      <w:r>
        <w:rPr>
          <w:noProof/>
        </w:rPr>
        <w:t>1</w:t>
      </w:r>
      <w:r>
        <w:fldChar w:fldCharType="end"/>
      </w:r>
      <w:r>
        <w:t>: Own Author</w:t>
      </w:r>
    </w:p>
    <w:tbl>
      <w:tblPr>
        <w:tblW w:w="6400" w:type="dxa"/>
        <w:jc w:val="center"/>
        <w:tblLook w:val="04A0" w:firstRow="1" w:lastRow="0" w:firstColumn="1" w:lastColumn="0" w:noHBand="0" w:noVBand="1"/>
      </w:tblPr>
      <w:tblGrid>
        <w:gridCol w:w="2640"/>
        <w:gridCol w:w="1920"/>
        <w:gridCol w:w="1840"/>
      </w:tblGrid>
      <w:tr w:rsidR="00B6343B" w:rsidRPr="00B6343B" w14:paraId="1784AE1F" w14:textId="77777777" w:rsidTr="00B6343B">
        <w:trPr>
          <w:trHeight w:val="315"/>
          <w:jc w:val="center"/>
        </w:trPr>
        <w:tc>
          <w:tcPr>
            <w:tcW w:w="640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740AEF4"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 xml:space="preserve">DFA DESIGN EFFICIENCY </w:t>
            </w:r>
          </w:p>
        </w:tc>
      </w:tr>
      <w:tr w:rsidR="00B6343B" w:rsidRPr="00B6343B" w14:paraId="3B65ED46" w14:textId="77777777" w:rsidTr="00B6343B">
        <w:trPr>
          <w:trHeight w:val="315"/>
          <w:jc w:val="center"/>
        </w:trPr>
        <w:tc>
          <w:tcPr>
            <w:tcW w:w="2640" w:type="dxa"/>
            <w:tcBorders>
              <w:top w:val="nil"/>
              <w:left w:val="single" w:sz="8" w:space="0" w:color="auto"/>
              <w:bottom w:val="single" w:sz="8" w:space="0" w:color="auto"/>
              <w:right w:val="nil"/>
            </w:tcBorders>
            <w:shd w:val="clear" w:color="auto" w:fill="auto"/>
            <w:vAlign w:val="center"/>
            <w:hideMark/>
          </w:tcPr>
          <w:p w14:paraId="581888D1"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Component ID</w:t>
            </w:r>
          </w:p>
        </w:tc>
        <w:tc>
          <w:tcPr>
            <w:tcW w:w="1920" w:type="dxa"/>
            <w:tcBorders>
              <w:top w:val="nil"/>
              <w:left w:val="single" w:sz="8" w:space="0" w:color="auto"/>
              <w:bottom w:val="single" w:sz="8" w:space="0" w:color="auto"/>
              <w:right w:val="single" w:sz="8" w:space="0" w:color="auto"/>
            </w:tcBorders>
            <w:shd w:val="clear" w:color="auto" w:fill="auto"/>
            <w:vAlign w:val="center"/>
            <w:hideMark/>
          </w:tcPr>
          <w:p w14:paraId="4045A48D"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 xml:space="preserve">Essential </w:t>
            </w:r>
          </w:p>
        </w:tc>
        <w:tc>
          <w:tcPr>
            <w:tcW w:w="1840" w:type="dxa"/>
            <w:tcBorders>
              <w:top w:val="nil"/>
              <w:left w:val="nil"/>
              <w:bottom w:val="single" w:sz="8" w:space="0" w:color="auto"/>
              <w:right w:val="single" w:sz="8" w:space="0" w:color="auto"/>
            </w:tcBorders>
            <w:shd w:val="clear" w:color="auto" w:fill="auto"/>
            <w:vAlign w:val="center"/>
            <w:hideMark/>
          </w:tcPr>
          <w:p w14:paraId="4AC67AE8"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 xml:space="preserve">Non-essential </w:t>
            </w:r>
          </w:p>
        </w:tc>
      </w:tr>
      <w:tr w:rsidR="00B6343B" w:rsidRPr="00B6343B" w14:paraId="21A9D8FD"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504C6BD9"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Cylinder</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1ED2405F"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c>
          <w:tcPr>
            <w:tcW w:w="1840" w:type="dxa"/>
            <w:tcBorders>
              <w:top w:val="nil"/>
              <w:left w:val="nil"/>
              <w:bottom w:val="single" w:sz="4" w:space="0" w:color="auto"/>
              <w:right w:val="single" w:sz="8" w:space="0" w:color="auto"/>
            </w:tcBorders>
            <w:shd w:val="clear" w:color="auto" w:fill="auto"/>
            <w:noWrap/>
            <w:vAlign w:val="bottom"/>
            <w:hideMark/>
          </w:tcPr>
          <w:p w14:paraId="02FC3C81"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r>
      <w:tr w:rsidR="00B6343B" w:rsidRPr="00B6343B" w14:paraId="282ED01D"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0BF61744"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 xml:space="preserve">Join </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7AE73C67"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c>
          <w:tcPr>
            <w:tcW w:w="1840" w:type="dxa"/>
            <w:tcBorders>
              <w:top w:val="nil"/>
              <w:left w:val="nil"/>
              <w:bottom w:val="single" w:sz="4" w:space="0" w:color="auto"/>
              <w:right w:val="single" w:sz="8" w:space="0" w:color="auto"/>
            </w:tcBorders>
            <w:shd w:val="clear" w:color="auto" w:fill="auto"/>
            <w:noWrap/>
            <w:vAlign w:val="bottom"/>
            <w:hideMark/>
          </w:tcPr>
          <w:p w14:paraId="14053E2C"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r>
      <w:tr w:rsidR="00B6343B" w:rsidRPr="00B6343B" w14:paraId="4744A564"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26F2AFDE"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Motor screws</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4751AE7D"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c>
          <w:tcPr>
            <w:tcW w:w="1840" w:type="dxa"/>
            <w:tcBorders>
              <w:top w:val="nil"/>
              <w:left w:val="nil"/>
              <w:bottom w:val="single" w:sz="4" w:space="0" w:color="auto"/>
              <w:right w:val="single" w:sz="8" w:space="0" w:color="auto"/>
            </w:tcBorders>
            <w:shd w:val="clear" w:color="auto" w:fill="auto"/>
            <w:noWrap/>
            <w:vAlign w:val="bottom"/>
            <w:hideMark/>
          </w:tcPr>
          <w:p w14:paraId="239FDF42"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r>
      <w:tr w:rsidR="00B6343B" w:rsidRPr="00B6343B" w14:paraId="19B5E747"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2F89D2EF"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 xml:space="preserve">Motor </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556DD9FD"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c>
          <w:tcPr>
            <w:tcW w:w="1840" w:type="dxa"/>
            <w:tcBorders>
              <w:top w:val="nil"/>
              <w:left w:val="nil"/>
              <w:bottom w:val="single" w:sz="4" w:space="0" w:color="auto"/>
              <w:right w:val="single" w:sz="8" w:space="0" w:color="auto"/>
            </w:tcBorders>
            <w:shd w:val="clear" w:color="auto" w:fill="auto"/>
            <w:noWrap/>
            <w:vAlign w:val="bottom"/>
            <w:hideMark/>
          </w:tcPr>
          <w:p w14:paraId="72509D78"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r>
      <w:tr w:rsidR="00B6343B" w:rsidRPr="00B6343B" w14:paraId="491D2610"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72764ACF"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Shaft</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3F20D3FF"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c>
          <w:tcPr>
            <w:tcW w:w="1840" w:type="dxa"/>
            <w:tcBorders>
              <w:top w:val="nil"/>
              <w:left w:val="nil"/>
              <w:bottom w:val="single" w:sz="4" w:space="0" w:color="auto"/>
              <w:right w:val="single" w:sz="8" w:space="0" w:color="auto"/>
            </w:tcBorders>
            <w:shd w:val="clear" w:color="auto" w:fill="auto"/>
            <w:noWrap/>
            <w:vAlign w:val="bottom"/>
            <w:hideMark/>
          </w:tcPr>
          <w:p w14:paraId="6971AD95"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r>
      <w:tr w:rsidR="00B6343B" w:rsidRPr="00B6343B" w14:paraId="5891E960"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7E4A1418"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 xml:space="preserve">Coupling </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7AF1C637"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c>
          <w:tcPr>
            <w:tcW w:w="1840" w:type="dxa"/>
            <w:tcBorders>
              <w:top w:val="nil"/>
              <w:left w:val="nil"/>
              <w:bottom w:val="single" w:sz="4" w:space="0" w:color="auto"/>
              <w:right w:val="single" w:sz="8" w:space="0" w:color="auto"/>
            </w:tcBorders>
            <w:shd w:val="clear" w:color="auto" w:fill="auto"/>
            <w:noWrap/>
            <w:vAlign w:val="bottom"/>
            <w:hideMark/>
          </w:tcPr>
          <w:p w14:paraId="284E2298"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r>
      <w:tr w:rsidR="00B6343B" w:rsidRPr="00B6343B" w14:paraId="60A1A3BB"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70B2DEA4"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Worm</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19142075"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c>
          <w:tcPr>
            <w:tcW w:w="1840" w:type="dxa"/>
            <w:tcBorders>
              <w:top w:val="nil"/>
              <w:left w:val="nil"/>
              <w:bottom w:val="single" w:sz="4" w:space="0" w:color="auto"/>
              <w:right w:val="single" w:sz="8" w:space="0" w:color="auto"/>
            </w:tcBorders>
            <w:shd w:val="clear" w:color="auto" w:fill="auto"/>
            <w:noWrap/>
            <w:vAlign w:val="bottom"/>
            <w:hideMark/>
          </w:tcPr>
          <w:p w14:paraId="342DEB1E"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r>
      <w:tr w:rsidR="00B6343B" w:rsidRPr="00B6343B" w14:paraId="39A7BB7A"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341321DD"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Gripper</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5D06E876"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c>
          <w:tcPr>
            <w:tcW w:w="1840" w:type="dxa"/>
            <w:tcBorders>
              <w:top w:val="nil"/>
              <w:left w:val="nil"/>
              <w:bottom w:val="single" w:sz="4" w:space="0" w:color="auto"/>
              <w:right w:val="single" w:sz="8" w:space="0" w:color="auto"/>
            </w:tcBorders>
            <w:shd w:val="clear" w:color="auto" w:fill="auto"/>
            <w:noWrap/>
            <w:vAlign w:val="bottom"/>
            <w:hideMark/>
          </w:tcPr>
          <w:p w14:paraId="6D10D427"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r>
      <w:tr w:rsidR="00B6343B" w:rsidRPr="00B6343B" w14:paraId="019DDE03"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72D012F4"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 xml:space="preserve">Drive Plate </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33742077"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c>
          <w:tcPr>
            <w:tcW w:w="1840" w:type="dxa"/>
            <w:tcBorders>
              <w:top w:val="nil"/>
              <w:left w:val="nil"/>
              <w:bottom w:val="single" w:sz="4" w:space="0" w:color="auto"/>
              <w:right w:val="single" w:sz="8" w:space="0" w:color="auto"/>
            </w:tcBorders>
            <w:shd w:val="clear" w:color="auto" w:fill="auto"/>
            <w:noWrap/>
            <w:vAlign w:val="bottom"/>
            <w:hideMark/>
          </w:tcPr>
          <w:p w14:paraId="090E3898"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r>
      <w:tr w:rsidR="00B6343B" w:rsidRPr="00B6343B" w14:paraId="3BCB34EC"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205AD4CF"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R Clips</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57A2DA1F"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c>
          <w:tcPr>
            <w:tcW w:w="1840" w:type="dxa"/>
            <w:tcBorders>
              <w:top w:val="nil"/>
              <w:left w:val="nil"/>
              <w:bottom w:val="single" w:sz="4" w:space="0" w:color="auto"/>
              <w:right w:val="single" w:sz="8" w:space="0" w:color="auto"/>
            </w:tcBorders>
            <w:shd w:val="clear" w:color="auto" w:fill="auto"/>
            <w:noWrap/>
            <w:vAlign w:val="bottom"/>
            <w:hideMark/>
          </w:tcPr>
          <w:p w14:paraId="1D96C333"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r>
      <w:tr w:rsidR="00B6343B" w:rsidRPr="00B6343B" w14:paraId="35618BAA"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7DBA20D1"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Clevis Pins</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6889DF05"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c>
          <w:tcPr>
            <w:tcW w:w="1840" w:type="dxa"/>
            <w:tcBorders>
              <w:top w:val="nil"/>
              <w:left w:val="nil"/>
              <w:bottom w:val="single" w:sz="4" w:space="0" w:color="auto"/>
              <w:right w:val="single" w:sz="8" w:space="0" w:color="auto"/>
            </w:tcBorders>
            <w:shd w:val="clear" w:color="auto" w:fill="auto"/>
            <w:noWrap/>
            <w:vAlign w:val="bottom"/>
            <w:hideMark/>
          </w:tcPr>
          <w:p w14:paraId="0C3DAEA4"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r>
      <w:tr w:rsidR="00B6343B" w:rsidRPr="00B6343B" w14:paraId="73801614" w14:textId="77777777" w:rsidTr="00B6343B">
        <w:trPr>
          <w:trHeight w:val="315"/>
          <w:jc w:val="center"/>
        </w:trPr>
        <w:tc>
          <w:tcPr>
            <w:tcW w:w="2640" w:type="dxa"/>
            <w:tcBorders>
              <w:top w:val="nil"/>
              <w:left w:val="single" w:sz="8" w:space="0" w:color="auto"/>
              <w:bottom w:val="single" w:sz="8" w:space="0" w:color="auto"/>
              <w:right w:val="nil"/>
            </w:tcBorders>
            <w:shd w:val="clear" w:color="auto" w:fill="auto"/>
            <w:vAlign w:val="center"/>
            <w:hideMark/>
          </w:tcPr>
          <w:p w14:paraId="7A37DA89"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Bushes</w:t>
            </w:r>
          </w:p>
        </w:tc>
        <w:tc>
          <w:tcPr>
            <w:tcW w:w="1920" w:type="dxa"/>
            <w:tcBorders>
              <w:top w:val="nil"/>
              <w:left w:val="single" w:sz="8" w:space="0" w:color="auto"/>
              <w:bottom w:val="single" w:sz="8" w:space="0" w:color="auto"/>
              <w:right w:val="single" w:sz="8" w:space="0" w:color="auto"/>
            </w:tcBorders>
            <w:shd w:val="clear" w:color="auto" w:fill="auto"/>
            <w:noWrap/>
            <w:vAlign w:val="bottom"/>
            <w:hideMark/>
          </w:tcPr>
          <w:p w14:paraId="4BC7BB8C"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c>
          <w:tcPr>
            <w:tcW w:w="1840" w:type="dxa"/>
            <w:tcBorders>
              <w:top w:val="nil"/>
              <w:left w:val="nil"/>
              <w:bottom w:val="single" w:sz="8" w:space="0" w:color="auto"/>
              <w:right w:val="single" w:sz="8" w:space="0" w:color="auto"/>
            </w:tcBorders>
            <w:shd w:val="clear" w:color="auto" w:fill="auto"/>
            <w:noWrap/>
            <w:vAlign w:val="bottom"/>
            <w:hideMark/>
          </w:tcPr>
          <w:p w14:paraId="4872B46A"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1</w:t>
            </w:r>
          </w:p>
        </w:tc>
      </w:tr>
      <w:tr w:rsidR="00B6343B" w:rsidRPr="00B6343B" w14:paraId="6AC5AEB2" w14:textId="77777777" w:rsidTr="00B6343B">
        <w:trPr>
          <w:trHeight w:val="315"/>
          <w:jc w:val="center"/>
        </w:trPr>
        <w:tc>
          <w:tcPr>
            <w:tcW w:w="2640" w:type="dxa"/>
            <w:tcBorders>
              <w:top w:val="nil"/>
              <w:left w:val="single" w:sz="8" w:space="0" w:color="auto"/>
              <w:bottom w:val="single" w:sz="8" w:space="0" w:color="auto"/>
              <w:right w:val="nil"/>
            </w:tcBorders>
            <w:shd w:val="clear" w:color="000000" w:fill="BFBFBF"/>
            <w:vAlign w:val="center"/>
            <w:hideMark/>
          </w:tcPr>
          <w:p w14:paraId="13DBF9B9"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 </w:t>
            </w:r>
          </w:p>
        </w:tc>
        <w:tc>
          <w:tcPr>
            <w:tcW w:w="1920" w:type="dxa"/>
            <w:tcBorders>
              <w:top w:val="nil"/>
              <w:left w:val="nil"/>
              <w:bottom w:val="single" w:sz="8" w:space="0" w:color="auto"/>
              <w:right w:val="nil"/>
            </w:tcBorders>
            <w:shd w:val="clear" w:color="000000" w:fill="BFBFBF"/>
            <w:noWrap/>
            <w:vAlign w:val="bottom"/>
            <w:hideMark/>
          </w:tcPr>
          <w:p w14:paraId="7907FCCE"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c>
          <w:tcPr>
            <w:tcW w:w="1840" w:type="dxa"/>
            <w:tcBorders>
              <w:top w:val="nil"/>
              <w:left w:val="nil"/>
              <w:bottom w:val="single" w:sz="8" w:space="0" w:color="auto"/>
              <w:right w:val="single" w:sz="8" w:space="0" w:color="auto"/>
            </w:tcBorders>
            <w:shd w:val="clear" w:color="000000" w:fill="BFBFBF"/>
            <w:noWrap/>
            <w:vAlign w:val="bottom"/>
            <w:hideMark/>
          </w:tcPr>
          <w:p w14:paraId="427A596E"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r>
      <w:tr w:rsidR="00B6343B" w:rsidRPr="00B6343B" w14:paraId="00C5CE2F" w14:textId="77777777" w:rsidTr="00B6343B">
        <w:trPr>
          <w:trHeight w:val="300"/>
          <w:jc w:val="center"/>
        </w:trPr>
        <w:tc>
          <w:tcPr>
            <w:tcW w:w="2640" w:type="dxa"/>
            <w:tcBorders>
              <w:top w:val="nil"/>
              <w:left w:val="single" w:sz="8" w:space="0" w:color="auto"/>
              <w:bottom w:val="single" w:sz="4" w:space="0" w:color="auto"/>
              <w:right w:val="nil"/>
            </w:tcBorders>
            <w:shd w:val="clear" w:color="auto" w:fill="auto"/>
            <w:vAlign w:val="center"/>
            <w:hideMark/>
          </w:tcPr>
          <w:p w14:paraId="3CCBC56C"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TOTAL</w:t>
            </w:r>
          </w:p>
        </w:tc>
        <w:tc>
          <w:tcPr>
            <w:tcW w:w="1920" w:type="dxa"/>
            <w:tcBorders>
              <w:top w:val="nil"/>
              <w:left w:val="single" w:sz="8" w:space="0" w:color="auto"/>
              <w:bottom w:val="single" w:sz="4" w:space="0" w:color="auto"/>
              <w:right w:val="single" w:sz="8" w:space="0" w:color="auto"/>
            </w:tcBorders>
            <w:shd w:val="clear" w:color="auto" w:fill="auto"/>
            <w:noWrap/>
            <w:vAlign w:val="bottom"/>
            <w:hideMark/>
          </w:tcPr>
          <w:p w14:paraId="7061834B"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6</w:t>
            </w:r>
          </w:p>
        </w:tc>
        <w:tc>
          <w:tcPr>
            <w:tcW w:w="1840" w:type="dxa"/>
            <w:tcBorders>
              <w:top w:val="nil"/>
              <w:left w:val="nil"/>
              <w:bottom w:val="single" w:sz="4" w:space="0" w:color="auto"/>
              <w:right w:val="single" w:sz="8" w:space="0" w:color="auto"/>
            </w:tcBorders>
            <w:shd w:val="clear" w:color="auto" w:fill="auto"/>
            <w:noWrap/>
            <w:vAlign w:val="bottom"/>
            <w:hideMark/>
          </w:tcPr>
          <w:p w14:paraId="67F6C3E3"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6</w:t>
            </w:r>
          </w:p>
        </w:tc>
      </w:tr>
      <w:tr w:rsidR="00B6343B" w:rsidRPr="00B6343B" w14:paraId="08BED01A" w14:textId="77777777" w:rsidTr="00B6343B">
        <w:trPr>
          <w:trHeight w:val="315"/>
          <w:jc w:val="center"/>
        </w:trPr>
        <w:tc>
          <w:tcPr>
            <w:tcW w:w="2640" w:type="dxa"/>
            <w:tcBorders>
              <w:top w:val="nil"/>
              <w:left w:val="single" w:sz="8" w:space="0" w:color="auto"/>
              <w:bottom w:val="single" w:sz="8" w:space="0" w:color="auto"/>
              <w:right w:val="nil"/>
            </w:tcBorders>
            <w:shd w:val="clear" w:color="auto" w:fill="auto"/>
            <w:vAlign w:val="center"/>
            <w:hideMark/>
          </w:tcPr>
          <w:p w14:paraId="3F839812" w14:textId="77777777" w:rsidR="00B6343B" w:rsidRPr="00B6343B" w:rsidRDefault="00B6343B" w:rsidP="00B6343B">
            <w:pPr>
              <w:spacing w:line="240" w:lineRule="auto"/>
              <w:jc w:val="center"/>
              <w:rPr>
                <w:rFonts w:ascii="Calibri" w:hAnsi="Calibri" w:cs="Calibri"/>
                <w:color w:val="000000"/>
                <w:szCs w:val="22"/>
                <w:lang w:val="en-GB" w:eastAsia="en-GB"/>
              </w:rPr>
            </w:pPr>
            <w:r w:rsidRPr="00B6343B">
              <w:rPr>
                <w:rFonts w:ascii="Calibri" w:hAnsi="Calibri" w:cs="Calibri"/>
                <w:color w:val="000000"/>
                <w:szCs w:val="22"/>
                <w:lang w:val="en-GB" w:eastAsia="en-GB"/>
              </w:rPr>
              <w:t xml:space="preserve">DESIGN EFFICIENCY </w:t>
            </w:r>
          </w:p>
        </w:tc>
        <w:tc>
          <w:tcPr>
            <w:tcW w:w="1920" w:type="dxa"/>
            <w:tcBorders>
              <w:top w:val="nil"/>
              <w:left w:val="single" w:sz="8" w:space="0" w:color="auto"/>
              <w:bottom w:val="single" w:sz="8" w:space="0" w:color="auto"/>
              <w:right w:val="single" w:sz="8" w:space="0" w:color="auto"/>
            </w:tcBorders>
            <w:shd w:val="clear" w:color="auto" w:fill="auto"/>
            <w:noWrap/>
            <w:vAlign w:val="bottom"/>
            <w:hideMark/>
          </w:tcPr>
          <w:p w14:paraId="366DD0D1" w14:textId="77777777" w:rsidR="00B6343B" w:rsidRPr="00B6343B" w:rsidRDefault="00B6343B" w:rsidP="00B6343B">
            <w:pPr>
              <w:spacing w:line="240" w:lineRule="auto"/>
              <w:rPr>
                <w:rFonts w:ascii="Calibri" w:hAnsi="Calibri" w:cs="Calibri"/>
                <w:color w:val="000000"/>
                <w:szCs w:val="22"/>
                <w:lang w:val="en-GB" w:eastAsia="en-GB"/>
              </w:rPr>
            </w:pPr>
            <w:r w:rsidRPr="00B6343B">
              <w:rPr>
                <w:rFonts w:ascii="Calibri" w:hAnsi="Calibri" w:cs="Calibri"/>
                <w:color w:val="000000"/>
                <w:szCs w:val="22"/>
                <w:lang w:val="en-GB" w:eastAsia="en-GB"/>
              </w:rPr>
              <w:t> </w:t>
            </w:r>
          </w:p>
        </w:tc>
        <w:tc>
          <w:tcPr>
            <w:tcW w:w="1840" w:type="dxa"/>
            <w:tcBorders>
              <w:top w:val="nil"/>
              <w:left w:val="nil"/>
              <w:bottom w:val="single" w:sz="8" w:space="0" w:color="auto"/>
              <w:right w:val="single" w:sz="8" w:space="0" w:color="auto"/>
            </w:tcBorders>
            <w:shd w:val="clear" w:color="auto" w:fill="auto"/>
            <w:noWrap/>
            <w:vAlign w:val="bottom"/>
            <w:hideMark/>
          </w:tcPr>
          <w:p w14:paraId="2DF0C4E8" w14:textId="77777777" w:rsidR="00B6343B" w:rsidRPr="00B6343B" w:rsidRDefault="00B6343B" w:rsidP="00B6343B">
            <w:pPr>
              <w:spacing w:line="240" w:lineRule="auto"/>
              <w:jc w:val="right"/>
              <w:rPr>
                <w:rFonts w:ascii="Calibri" w:hAnsi="Calibri" w:cs="Calibri"/>
                <w:color w:val="000000"/>
                <w:szCs w:val="22"/>
                <w:lang w:val="en-GB" w:eastAsia="en-GB"/>
              </w:rPr>
            </w:pPr>
            <w:r w:rsidRPr="00B6343B">
              <w:rPr>
                <w:rFonts w:ascii="Calibri" w:hAnsi="Calibri" w:cs="Calibri"/>
                <w:color w:val="000000"/>
                <w:szCs w:val="22"/>
                <w:lang w:val="en-GB" w:eastAsia="en-GB"/>
              </w:rPr>
              <w:t>50</w:t>
            </w:r>
          </w:p>
        </w:tc>
      </w:tr>
    </w:tbl>
    <w:p w14:paraId="19DC59F6" w14:textId="77777777" w:rsidR="00B6343B" w:rsidRPr="00B6343B" w:rsidRDefault="00B6343B" w:rsidP="00B6343B">
      <w:pPr>
        <w:jc w:val="center"/>
      </w:pPr>
    </w:p>
    <w:p w14:paraId="4D86788F" w14:textId="77777777" w:rsidR="00F935B2" w:rsidRDefault="00F935B2" w:rsidP="00F935B2">
      <w:pPr>
        <w:jc w:val="center"/>
      </w:pPr>
    </w:p>
    <w:p w14:paraId="3140C7DB" w14:textId="3727C770" w:rsidR="00954244" w:rsidRDefault="00954244" w:rsidP="003143D1">
      <w:pPr>
        <w:spacing w:line="360" w:lineRule="auto"/>
      </w:pPr>
      <w:r>
        <w:t>Keep</w:t>
      </w:r>
      <w:r w:rsidR="00B6343B">
        <w:t>ing</w:t>
      </w:r>
      <w:r>
        <w:t xml:space="preserve"> </w:t>
      </w:r>
      <w:r w:rsidR="00315C10">
        <w:t>fasteners and brackets the same to replicate the design</w:t>
      </w:r>
      <w:r w:rsidR="00B6343B">
        <w:t xml:space="preserve"> where possible</w:t>
      </w:r>
      <w:r w:rsidR="00315C10">
        <w:t xml:space="preserve">. </w:t>
      </w:r>
    </w:p>
    <w:p w14:paraId="423E17AB" w14:textId="77777777" w:rsidR="001D1AAC" w:rsidRDefault="00315C10" w:rsidP="003143D1">
      <w:pPr>
        <w:spacing w:line="360" w:lineRule="auto"/>
      </w:pPr>
      <w:r>
        <w:t>Standardize components</w:t>
      </w:r>
      <w:r w:rsidR="00996B61">
        <w:t xml:space="preserve"> such as clevis</w:t>
      </w:r>
      <w:r>
        <w:t xml:space="preserve"> pin</w:t>
      </w:r>
      <w:r w:rsidR="00996B61">
        <w:t xml:space="preserve">s using </w:t>
      </w:r>
      <w:r w:rsidR="008F7896">
        <w:t>metric sizes to ISO 2314B DIN 1444B made from stainless steel. This standardization lowers unit cost as these are mass produced using continuous flow production techniques. Pin</w:t>
      </w:r>
      <w:r>
        <w:t xml:space="preserve"> diameters</w:t>
      </w:r>
      <w:r w:rsidR="008F7896">
        <w:t xml:space="preserve"> will remain </w:t>
      </w:r>
      <w:r w:rsidR="008F7896">
        <w:lastRenderedPageBreak/>
        <w:t xml:space="preserve">the same for each application in the design when fastening brackets, cylinder, and drive plate. Length will vary depending on application. </w:t>
      </w:r>
    </w:p>
    <w:p w14:paraId="2FE85E08" w14:textId="77777777" w:rsidR="001D1AAC" w:rsidRDefault="001D1AAC" w:rsidP="003143D1">
      <w:pPr>
        <w:spacing w:line="360" w:lineRule="auto"/>
      </w:pPr>
    </w:p>
    <w:p w14:paraId="0371A7F3" w14:textId="24F36443" w:rsidR="00315C10" w:rsidRDefault="001D1AAC" w:rsidP="003143D1">
      <w:pPr>
        <w:spacing w:line="360" w:lineRule="auto"/>
      </w:pPr>
      <w:r>
        <w:t>Tolerances limits will be standardizing throughout</w:t>
      </w:r>
      <w:r w:rsidR="00F66E2E">
        <w:t xml:space="preserve"> using ISO 286</w:t>
      </w:r>
      <w:r>
        <w:t>. Hole diameters will be opened out to allow for snap fit nylon bushes for ease of assembly.</w:t>
      </w:r>
      <w:r w:rsidR="003143D1">
        <w:t xml:space="preserve"> See fig.4.</w:t>
      </w:r>
      <w:r>
        <w:t xml:space="preserve"> Specified tolerances will be:</w:t>
      </w:r>
    </w:p>
    <w:p w14:paraId="015BCDE6" w14:textId="39F6A36F" w:rsidR="001D1AAC" w:rsidRDefault="001D1AAC" w:rsidP="003143D1">
      <w:pPr>
        <w:spacing w:line="360" w:lineRule="auto"/>
      </w:pPr>
    </w:p>
    <w:p w14:paraId="45E8999D" w14:textId="4F4FAE28" w:rsidR="001D1AAC" w:rsidRDefault="001D1AAC" w:rsidP="003143D1">
      <w:pPr>
        <w:spacing w:line="360" w:lineRule="auto"/>
      </w:pPr>
      <w:r>
        <w:t>Hole diameter’s – Upper limit 3.0</w:t>
      </w:r>
      <w:r w:rsidR="0056039D">
        <w:t>5</w:t>
      </w:r>
      <w:r>
        <w:t>mm, Lower limit 3.00mm (3</w:t>
      </w:r>
      <w:r w:rsidR="0078659B">
        <w:t>mm +</w:t>
      </w:r>
      <w:r>
        <w:t>.0</w:t>
      </w:r>
      <w:r w:rsidR="0056039D">
        <w:t>5</w:t>
      </w:r>
      <w:r>
        <w:t>/-0)</w:t>
      </w:r>
      <w:r w:rsidR="00F66E2E">
        <w:t xml:space="preserve"> </w:t>
      </w:r>
      <w:r w:rsidR="0056039D">
        <w:t xml:space="preserve">H9 </w:t>
      </w:r>
    </w:p>
    <w:p w14:paraId="49B5960A" w14:textId="77777777" w:rsidR="00A3411F" w:rsidRDefault="00A3411F" w:rsidP="003143D1">
      <w:pPr>
        <w:spacing w:line="360" w:lineRule="auto"/>
      </w:pPr>
    </w:p>
    <w:p w14:paraId="118B0865" w14:textId="3C01C045" w:rsidR="001D1AAC" w:rsidRDefault="001D1AAC" w:rsidP="003143D1">
      <w:pPr>
        <w:spacing w:line="360" w:lineRule="auto"/>
      </w:pPr>
      <w:r>
        <w:t xml:space="preserve">Snap fit Nylon bushes </w:t>
      </w:r>
      <w:r w:rsidR="0078659B">
        <w:t>–</w:t>
      </w:r>
      <w:r>
        <w:t xml:space="preserve"> </w:t>
      </w:r>
      <w:r w:rsidR="0078659B">
        <w:t>Outer diameter Upper limit 2.98mm, Lower limit 2.95mm</w:t>
      </w:r>
      <w:r w:rsidR="00A3411F">
        <w:t xml:space="preserve"> (2.98mm +0/-.03)/ inside diameter upper limit 2.05mm, lower limit 2.02m (2.02mm +.03/-0)</w:t>
      </w:r>
      <w:r w:rsidR="0056039D">
        <w:t xml:space="preserve"> H7.</w:t>
      </w:r>
    </w:p>
    <w:p w14:paraId="421E89F2" w14:textId="289EE9CC" w:rsidR="00A3411F" w:rsidRDefault="00A3411F" w:rsidP="003143D1">
      <w:pPr>
        <w:spacing w:line="360" w:lineRule="auto"/>
      </w:pPr>
    </w:p>
    <w:p w14:paraId="737C0BA0" w14:textId="3E6203E6" w:rsidR="00A3411F" w:rsidRDefault="00A3411F" w:rsidP="003143D1">
      <w:pPr>
        <w:spacing w:line="360" w:lineRule="auto"/>
      </w:pPr>
      <w:r>
        <w:t>Clevis pin – Upper limit 2.01mm. Lower limit 1.95mm (2mm =.01/-.05)</w:t>
      </w:r>
      <w:r w:rsidR="0056039D">
        <w:t xml:space="preserve"> d9.</w:t>
      </w:r>
    </w:p>
    <w:p w14:paraId="513C51C4" w14:textId="05C0F6F4" w:rsidR="003143D1" w:rsidRDefault="003143D1" w:rsidP="003143D1">
      <w:pPr>
        <w:spacing w:line="360" w:lineRule="auto"/>
        <w:ind w:firstLine="709"/>
      </w:pPr>
    </w:p>
    <w:p w14:paraId="2039CB41" w14:textId="77777777" w:rsidR="003143D1" w:rsidRDefault="003143D1" w:rsidP="003143D1">
      <w:pPr>
        <w:keepNext/>
        <w:spacing w:line="360" w:lineRule="auto"/>
        <w:ind w:firstLine="709"/>
        <w:jc w:val="center"/>
      </w:pPr>
      <w:r>
        <w:rPr>
          <w:noProof/>
        </w:rPr>
        <w:drawing>
          <wp:inline distT="0" distB="0" distL="0" distR="0" wp14:anchorId="323B5D37" wp14:editId="615A0A4D">
            <wp:extent cx="3299293" cy="2886075"/>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12"/>
                    <a:stretch>
                      <a:fillRect/>
                    </a:stretch>
                  </pic:blipFill>
                  <pic:spPr>
                    <a:xfrm>
                      <a:off x="0" y="0"/>
                      <a:ext cx="3309364" cy="2894885"/>
                    </a:xfrm>
                    <a:prstGeom prst="rect">
                      <a:avLst/>
                    </a:prstGeom>
                  </pic:spPr>
                </pic:pic>
              </a:graphicData>
            </a:graphic>
          </wp:inline>
        </w:drawing>
      </w:r>
    </w:p>
    <w:p w14:paraId="56CEAF14" w14:textId="2ED2213C" w:rsidR="003143D1" w:rsidRDefault="003143D1" w:rsidP="003143D1">
      <w:pPr>
        <w:pStyle w:val="Caption"/>
        <w:jc w:val="center"/>
      </w:pPr>
      <w:r>
        <w:t xml:space="preserve">Figure </w:t>
      </w:r>
      <w:r>
        <w:fldChar w:fldCharType="begin"/>
      </w:r>
      <w:r>
        <w:instrText xml:space="preserve"> SEQ Figure \* ARABIC </w:instrText>
      </w:r>
      <w:r>
        <w:fldChar w:fldCharType="separate"/>
      </w:r>
      <w:r w:rsidR="00D326BB">
        <w:rPr>
          <w:noProof/>
        </w:rPr>
        <w:t>4</w:t>
      </w:r>
      <w:r>
        <w:fldChar w:fldCharType="end"/>
      </w:r>
      <w:r>
        <w:t>: Own Author</w:t>
      </w:r>
    </w:p>
    <w:p w14:paraId="6F72261B" w14:textId="34706684" w:rsidR="00460B25" w:rsidRDefault="00460B25" w:rsidP="003143D1">
      <w:pPr>
        <w:spacing w:line="360" w:lineRule="auto"/>
      </w:pPr>
      <w:r>
        <w:t>Tight tolerances can be costly so having free running fits allows for a greater tolerance, this will allow for the design to work successfully and the insertion of plain bearings such as the snap fit nylon bush.</w:t>
      </w:r>
    </w:p>
    <w:p w14:paraId="5B9F2C3A" w14:textId="77777777" w:rsidR="00AD26A2" w:rsidRDefault="00AD26A2" w:rsidP="003143D1">
      <w:pPr>
        <w:spacing w:line="360" w:lineRule="auto"/>
      </w:pPr>
    </w:p>
    <w:p w14:paraId="533EB439" w14:textId="5E27C0D2" w:rsidR="006B1E65" w:rsidRDefault="00AD26A2" w:rsidP="003143D1">
      <w:pPr>
        <w:spacing w:line="360" w:lineRule="auto"/>
      </w:pPr>
      <w:r>
        <w:t xml:space="preserve">Surface and material finishes are considered to increase overall cost. However, the surface finishes applied to aluminum die cast gripper can not only improve its corrosion resistance but also improve the coefficient of friction. The finish has a multifunctional </w:t>
      </w:r>
      <w:r>
        <w:lastRenderedPageBreak/>
        <w:t>benefit, and no extra material or gripper is needed at the tip of each gripper to improve this.</w:t>
      </w:r>
      <w:r w:rsidR="006B1E65">
        <w:t xml:space="preserve"> </w:t>
      </w:r>
    </w:p>
    <w:p w14:paraId="0825B16D" w14:textId="29144A50" w:rsidR="006B1E65" w:rsidRDefault="006B1E65" w:rsidP="003143D1">
      <w:pPr>
        <w:spacing w:line="360" w:lineRule="auto"/>
      </w:pPr>
    </w:p>
    <w:p w14:paraId="0A739CE2" w14:textId="6FE89AEE" w:rsidR="006B1E65" w:rsidRDefault="00CF2F42" w:rsidP="003143D1">
      <w:pPr>
        <w:spacing w:line="360" w:lineRule="auto"/>
      </w:pPr>
      <w:r>
        <w:t>G</w:t>
      </w:r>
      <w:r w:rsidR="00541FA3">
        <w:t xml:space="preserve">uidelines which should be considered to </w:t>
      </w:r>
      <w:r w:rsidR="008D1339">
        <w:t xml:space="preserve">improve </w:t>
      </w:r>
      <w:r w:rsidR="006B1E65">
        <w:t xml:space="preserve">Design for assembly </w:t>
      </w:r>
      <w:r w:rsidR="00024D12">
        <w:t xml:space="preserve">(DFA) </w:t>
      </w:r>
      <w:r w:rsidR="00541FA3">
        <w:t>are,</w:t>
      </w:r>
      <w:r w:rsidR="008D1339">
        <w:t xml:space="preserve"> to simplify the assembly process</w:t>
      </w:r>
      <w:r>
        <w:t xml:space="preserve"> with self-aligning or self-orientated parts</w:t>
      </w:r>
      <w:sdt>
        <w:sdtPr>
          <w:id w:val="2128962411"/>
          <w:citation/>
        </w:sdtPr>
        <w:sdtEndPr/>
        <w:sdtContent>
          <w:r>
            <w:fldChar w:fldCharType="begin"/>
          </w:r>
          <w:r>
            <w:rPr>
              <w:lang w:val="en-GB"/>
            </w:rPr>
            <w:instrText xml:space="preserve"> CITATION Cor87 \l 2057 </w:instrText>
          </w:r>
          <w:r>
            <w:fldChar w:fldCharType="separate"/>
          </w:r>
          <w:r w:rsidR="00080C3D">
            <w:rPr>
              <w:noProof/>
              <w:lang w:val="en-GB"/>
            </w:rPr>
            <w:t xml:space="preserve"> </w:t>
          </w:r>
          <w:r w:rsidR="00080C3D" w:rsidRPr="00080C3D">
            <w:rPr>
              <w:noProof/>
              <w:lang w:val="en-GB"/>
            </w:rPr>
            <w:t>[10]</w:t>
          </w:r>
          <w:r>
            <w:fldChar w:fldCharType="end"/>
          </w:r>
        </w:sdtContent>
      </w:sdt>
      <w:r w:rsidR="008D1339">
        <w:t>. To ensure the ease of assembly I will use clevis pins, which by design have a leading edge</w:t>
      </w:r>
      <w:r w:rsidR="00DF67F1">
        <w:t xml:space="preserve"> (chamfer)</w:t>
      </w:r>
      <w:r w:rsidR="003E5549">
        <w:t xml:space="preserve"> see fig.5.</w:t>
      </w:r>
      <w:r w:rsidR="008D1339">
        <w:t xml:space="preserve"> I will also add a leading edge to the brackets, so in effect this becomes a self-aligned part and simplifies the </w:t>
      </w:r>
      <w:r w:rsidR="00BE0B2E">
        <w:t>process. Following</w:t>
      </w:r>
      <w:r w:rsidR="00AC6A1A">
        <w:t xml:space="preserve"> the Poke-Yoke method e</w:t>
      </w:r>
      <w:r w:rsidR="008D1339">
        <w:t xml:space="preserve">ach Bracket will be chamfered on each face therefor error proofing it </w:t>
      </w:r>
      <w:r w:rsidR="0026362E">
        <w:t xml:space="preserve">from </w:t>
      </w:r>
      <w:r w:rsidR="008D1339">
        <w:t>being used the incorrect way</w:t>
      </w:r>
      <w:r w:rsidR="003143D1">
        <w:t xml:space="preserve"> (fig.3).</w:t>
      </w:r>
      <w:r w:rsidR="008D1339">
        <w:t xml:space="preserve"> The bracket can be used in any orientation with the same effect. </w:t>
      </w:r>
    </w:p>
    <w:p w14:paraId="4EADAE48" w14:textId="77777777" w:rsidR="003E5549" w:rsidRDefault="003E5549" w:rsidP="003E5549">
      <w:pPr>
        <w:keepNext/>
        <w:spacing w:line="360" w:lineRule="auto"/>
        <w:jc w:val="center"/>
      </w:pPr>
      <w:r>
        <w:rPr>
          <w:noProof/>
        </w:rPr>
        <w:drawing>
          <wp:inline distT="0" distB="0" distL="0" distR="0" wp14:anchorId="5C3A2B58" wp14:editId="4398E1F9">
            <wp:extent cx="3238500" cy="3196980"/>
            <wp:effectExtent l="0" t="0" r="0" b="3810"/>
            <wp:docPr id="6" name="Picture 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con&#10;&#10;Description automatically generated"/>
                    <pic:cNvPicPr/>
                  </pic:nvPicPr>
                  <pic:blipFill>
                    <a:blip r:embed="rId13"/>
                    <a:stretch>
                      <a:fillRect/>
                    </a:stretch>
                  </pic:blipFill>
                  <pic:spPr>
                    <a:xfrm>
                      <a:off x="0" y="0"/>
                      <a:ext cx="3242374" cy="3200804"/>
                    </a:xfrm>
                    <a:prstGeom prst="rect">
                      <a:avLst/>
                    </a:prstGeom>
                  </pic:spPr>
                </pic:pic>
              </a:graphicData>
            </a:graphic>
          </wp:inline>
        </w:drawing>
      </w:r>
    </w:p>
    <w:p w14:paraId="0A6F63ED" w14:textId="232CD240" w:rsidR="003E5549" w:rsidRDefault="003E5549" w:rsidP="003E5549">
      <w:pPr>
        <w:pStyle w:val="Caption"/>
        <w:jc w:val="center"/>
      </w:pPr>
      <w:r>
        <w:t xml:space="preserve">Figure </w:t>
      </w:r>
      <w:r>
        <w:fldChar w:fldCharType="begin"/>
      </w:r>
      <w:r>
        <w:instrText xml:space="preserve"> SEQ Figure \* ARABIC </w:instrText>
      </w:r>
      <w:r>
        <w:fldChar w:fldCharType="separate"/>
      </w:r>
      <w:r w:rsidR="00D326BB">
        <w:rPr>
          <w:noProof/>
        </w:rPr>
        <w:t>5</w:t>
      </w:r>
      <w:r>
        <w:fldChar w:fldCharType="end"/>
      </w:r>
      <w:r>
        <w:t>: Own Author</w:t>
      </w:r>
    </w:p>
    <w:p w14:paraId="15591368" w14:textId="77777777" w:rsidR="003E5549" w:rsidRPr="003E5549" w:rsidRDefault="003E5549" w:rsidP="003E5549"/>
    <w:p w14:paraId="7B30FFC0" w14:textId="6AD56D5C" w:rsidR="00062AFE" w:rsidRPr="0020209E" w:rsidRDefault="0020209E" w:rsidP="00062AFE">
      <w:pPr>
        <w:pStyle w:val="Heading3"/>
      </w:pPr>
      <w:bookmarkStart w:id="7" w:name="_Toc75117152"/>
      <w:r w:rsidRPr="0020209E">
        <w:t>Lucas Methods</w:t>
      </w:r>
      <w:bookmarkEnd w:id="7"/>
    </w:p>
    <w:p w14:paraId="70751BDA" w14:textId="516C7AD1" w:rsidR="00062AFE" w:rsidRDefault="00062AFE" w:rsidP="00062AFE"/>
    <w:p w14:paraId="49B07D9D" w14:textId="58E78CC7" w:rsidR="00D64485" w:rsidRDefault="0020209E" w:rsidP="003143D1">
      <w:pPr>
        <w:spacing w:line="360" w:lineRule="auto"/>
      </w:pPr>
      <w:r>
        <w:t xml:space="preserve">As well as design for efficiency, I will use the Lucas methods to quantify and analyze the manual handling and manual fitting that is required when assembling the 3-jaw co-bot end effector. </w:t>
      </w:r>
      <w:r w:rsidR="00DF67F1">
        <w:t>An overall number is generated for both tasks which can be used to improve the design. Aiming for the lowest score, I would try and avoid or re design parts that have scored highly.</w:t>
      </w:r>
    </w:p>
    <w:p w14:paraId="46108B81" w14:textId="03C4AC35" w:rsidR="003E5549" w:rsidRDefault="003E5549" w:rsidP="003143D1">
      <w:pPr>
        <w:spacing w:line="360" w:lineRule="auto"/>
      </w:pPr>
    </w:p>
    <w:p w14:paraId="2B0F26A7" w14:textId="77777777" w:rsidR="003E5549" w:rsidRDefault="003E5549" w:rsidP="003143D1">
      <w:pPr>
        <w:spacing w:line="360" w:lineRule="auto"/>
      </w:pPr>
    </w:p>
    <w:p w14:paraId="1BB969A6" w14:textId="77777777" w:rsidR="0020209E" w:rsidRDefault="0020209E" w:rsidP="00062AFE"/>
    <w:tbl>
      <w:tblPr>
        <w:tblW w:w="9829" w:type="dxa"/>
        <w:tblInd w:w="-632" w:type="dxa"/>
        <w:tblLook w:val="04A0" w:firstRow="1" w:lastRow="0" w:firstColumn="1" w:lastColumn="0" w:noHBand="0" w:noVBand="1"/>
      </w:tblPr>
      <w:tblGrid>
        <w:gridCol w:w="2031"/>
        <w:gridCol w:w="1667"/>
        <w:gridCol w:w="1726"/>
        <w:gridCol w:w="1610"/>
        <w:gridCol w:w="1782"/>
        <w:gridCol w:w="1013"/>
      </w:tblGrid>
      <w:tr w:rsidR="0020209E" w:rsidRPr="0020209E" w14:paraId="251F2FF0" w14:textId="77777777" w:rsidTr="003E5549">
        <w:trPr>
          <w:trHeight w:val="323"/>
        </w:trPr>
        <w:tc>
          <w:tcPr>
            <w:tcW w:w="9829" w:type="dxa"/>
            <w:gridSpan w:val="6"/>
            <w:tcBorders>
              <w:top w:val="single" w:sz="8" w:space="0" w:color="auto"/>
              <w:left w:val="single" w:sz="8" w:space="0" w:color="auto"/>
              <w:bottom w:val="single" w:sz="8" w:space="0" w:color="auto"/>
              <w:right w:val="single" w:sz="8" w:space="0" w:color="000000"/>
            </w:tcBorders>
            <w:shd w:val="clear" w:color="000000" w:fill="ACB9CA"/>
            <w:noWrap/>
            <w:vAlign w:val="bottom"/>
            <w:hideMark/>
          </w:tcPr>
          <w:p w14:paraId="058A4900"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lastRenderedPageBreak/>
              <w:t>LUCAS DFA MANUAL HANDLING ANALYSIS</w:t>
            </w:r>
          </w:p>
        </w:tc>
      </w:tr>
      <w:tr w:rsidR="0020209E" w:rsidRPr="0020209E" w14:paraId="688B1495" w14:textId="77777777" w:rsidTr="003E5549">
        <w:trPr>
          <w:trHeight w:val="943"/>
        </w:trPr>
        <w:tc>
          <w:tcPr>
            <w:tcW w:w="2031" w:type="dxa"/>
            <w:tcBorders>
              <w:top w:val="nil"/>
              <w:left w:val="single" w:sz="8" w:space="0" w:color="auto"/>
              <w:bottom w:val="single" w:sz="8" w:space="0" w:color="auto"/>
              <w:right w:val="single" w:sz="8" w:space="0" w:color="auto"/>
            </w:tcBorders>
            <w:shd w:val="clear" w:color="auto" w:fill="auto"/>
            <w:vAlign w:val="center"/>
            <w:hideMark/>
          </w:tcPr>
          <w:p w14:paraId="387EC0BC"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 </w:t>
            </w:r>
          </w:p>
        </w:tc>
        <w:tc>
          <w:tcPr>
            <w:tcW w:w="1667" w:type="dxa"/>
            <w:tcBorders>
              <w:top w:val="nil"/>
              <w:left w:val="nil"/>
              <w:bottom w:val="single" w:sz="8" w:space="0" w:color="auto"/>
              <w:right w:val="single" w:sz="4" w:space="0" w:color="auto"/>
            </w:tcBorders>
            <w:shd w:val="clear" w:color="auto" w:fill="auto"/>
            <w:vAlign w:val="center"/>
            <w:hideMark/>
          </w:tcPr>
          <w:p w14:paraId="71B4CF20"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 xml:space="preserve">A - size and weight of part </w:t>
            </w:r>
          </w:p>
        </w:tc>
        <w:tc>
          <w:tcPr>
            <w:tcW w:w="1726" w:type="dxa"/>
            <w:tcBorders>
              <w:top w:val="nil"/>
              <w:left w:val="nil"/>
              <w:bottom w:val="single" w:sz="8" w:space="0" w:color="auto"/>
              <w:right w:val="single" w:sz="4" w:space="0" w:color="auto"/>
            </w:tcBorders>
            <w:shd w:val="clear" w:color="auto" w:fill="auto"/>
            <w:vAlign w:val="center"/>
            <w:hideMark/>
          </w:tcPr>
          <w:p w14:paraId="407AEEDE"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 xml:space="preserve">B - Manual Handling </w:t>
            </w:r>
          </w:p>
        </w:tc>
        <w:tc>
          <w:tcPr>
            <w:tcW w:w="1610" w:type="dxa"/>
            <w:tcBorders>
              <w:top w:val="nil"/>
              <w:left w:val="nil"/>
              <w:bottom w:val="single" w:sz="8" w:space="0" w:color="auto"/>
              <w:right w:val="single" w:sz="4" w:space="0" w:color="auto"/>
            </w:tcBorders>
            <w:shd w:val="clear" w:color="auto" w:fill="auto"/>
            <w:vAlign w:val="center"/>
            <w:hideMark/>
          </w:tcPr>
          <w:p w14:paraId="472A9862" w14:textId="476B6FFF"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C - Orientation of part</w:t>
            </w:r>
          </w:p>
        </w:tc>
        <w:tc>
          <w:tcPr>
            <w:tcW w:w="1782" w:type="dxa"/>
            <w:tcBorders>
              <w:top w:val="nil"/>
              <w:left w:val="nil"/>
              <w:bottom w:val="single" w:sz="8" w:space="0" w:color="auto"/>
              <w:right w:val="single" w:sz="4" w:space="0" w:color="auto"/>
            </w:tcBorders>
            <w:shd w:val="clear" w:color="auto" w:fill="auto"/>
            <w:vAlign w:val="center"/>
            <w:hideMark/>
          </w:tcPr>
          <w:p w14:paraId="4824CA5B"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D - rotational orientation of part</w:t>
            </w:r>
          </w:p>
        </w:tc>
        <w:tc>
          <w:tcPr>
            <w:tcW w:w="1010" w:type="dxa"/>
            <w:tcBorders>
              <w:top w:val="nil"/>
              <w:left w:val="nil"/>
              <w:bottom w:val="single" w:sz="8" w:space="0" w:color="auto"/>
              <w:right w:val="single" w:sz="8" w:space="0" w:color="auto"/>
            </w:tcBorders>
            <w:shd w:val="clear" w:color="auto" w:fill="auto"/>
            <w:vAlign w:val="center"/>
            <w:hideMark/>
          </w:tcPr>
          <w:p w14:paraId="4673EE55"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TOTAL</w:t>
            </w:r>
          </w:p>
        </w:tc>
      </w:tr>
      <w:tr w:rsidR="0020209E" w:rsidRPr="0020209E" w14:paraId="73B2ED6C" w14:textId="77777777" w:rsidTr="003E5549">
        <w:trPr>
          <w:trHeight w:val="308"/>
        </w:trPr>
        <w:tc>
          <w:tcPr>
            <w:tcW w:w="2031" w:type="dxa"/>
            <w:tcBorders>
              <w:top w:val="nil"/>
              <w:left w:val="single" w:sz="8" w:space="0" w:color="auto"/>
              <w:bottom w:val="single" w:sz="4" w:space="0" w:color="auto"/>
              <w:right w:val="single" w:sz="8" w:space="0" w:color="auto"/>
            </w:tcBorders>
            <w:shd w:val="clear" w:color="auto" w:fill="auto"/>
            <w:vAlign w:val="center"/>
            <w:hideMark/>
          </w:tcPr>
          <w:p w14:paraId="3AA192F0"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Cylinder</w:t>
            </w:r>
          </w:p>
        </w:tc>
        <w:tc>
          <w:tcPr>
            <w:tcW w:w="1667" w:type="dxa"/>
            <w:tcBorders>
              <w:top w:val="nil"/>
              <w:left w:val="nil"/>
              <w:bottom w:val="single" w:sz="4" w:space="0" w:color="auto"/>
              <w:right w:val="single" w:sz="4" w:space="0" w:color="auto"/>
            </w:tcBorders>
            <w:shd w:val="clear" w:color="auto" w:fill="auto"/>
            <w:noWrap/>
            <w:vAlign w:val="bottom"/>
            <w:hideMark/>
          </w:tcPr>
          <w:p w14:paraId="638ECFDC"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w:t>
            </w:r>
          </w:p>
        </w:tc>
        <w:tc>
          <w:tcPr>
            <w:tcW w:w="1726" w:type="dxa"/>
            <w:tcBorders>
              <w:top w:val="nil"/>
              <w:left w:val="nil"/>
              <w:bottom w:val="single" w:sz="4" w:space="0" w:color="auto"/>
              <w:right w:val="single" w:sz="4" w:space="0" w:color="auto"/>
            </w:tcBorders>
            <w:shd w:val="clear" w:color="auto" w:fill="auto"/>
            <w:noWrap/>
            <w:vAlign w:val="bottom"/>
            <w:hideMark/>
          </w:tcPr>
          <w:p w14:paraId="78C9207B"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w:t>
            </w:r>
          </w:p>
        </w:tc>
        <w:tc>
          <w:tcPr>
            <w:tcW w:w="1610" w:type="dxa"/>
            <w:tcBorders>
              <w:top w:val="nil"/>
              <w:left w:val="nil"/>
              <w:bottom w:val="single" w:sz="4" w:space="0" w:color="auto"/>
              <w:right w:val="single" w:sz="4" w:space="0" w:color="auto"/>
            </w:tcBorders>
            <w:shd w:val="clear" w:color="auto" w:fill="auto"/>
            <w:noWrap/>
            <w:vAlign w:val="bottom"/>
            <w:hideMark/>
          </w:tcPr>
          <w:p w14:paraId="56F00EA9"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0.1</w:t>
            </w:r>
          </w:p>
        </w:tc>
        <w:tc>
          <w:tcPr>
            <w:tcW w:w="1782" w:type="dxa"/>
            <w:tcBorders>
              <w:top w:val="nil"/>
              <w:left w:val="nil"/>
              <w:bottom w:val="single" w:sz="4" w:space="0" w:color="auto"/>
              <w:right w:val="single" w:sz="4" w:space="0" w:color="auto"/>
            </w:tcBorders>
            <w:shd w:val="clear" w:color="auto" w:fill="auto"/>
            <w:noWrap/>
            <w:vAlign w:val="bottom"/>
            <w:hideMark/>
          </w:tcPr>
          <w:p w14:paraId="526F4C86"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0.2</w:t>
            </w:r>
          </w:p>
        </w:tc>
        <w:tc>
          <w:tcPr>
            <w:tcW w:w="1010" w:type="dxa"/>
            <w:tcBorders>
              <w:top w:val="nil"/>
              <w:left w:val="nil"/>
              <w:bottom w:val="single" w:sz="4" w:space="0" w:color="auto"/>
              <w:right w:val="single" w:sz="8" w:space="0" w:color="auto"/>
            </w:tcBorders>
            <w:shd w:val="clear" w:color="auto" w:fill="auto"/>
            <w:noWrap/>
            <w:vAlign w:val="bottom"/>
            <w:hideMark/>
          </w:tcPr>
          <w:p w14:paraId="12D7966F"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1.3</w:t>
            </w:r>
          </w:p>
        </w:tc>
      </w:tr>
      <w:tr w:rsidR="0020209E" w:rsidRPr="0020209E" w14:paraId="0968D3ED" w14:textId="77777777" w:rsidTr="003E5549">
        <w:trPr>
          <w:trHeight w:val="308"/>
        </w:trPr>
        <w:tc>
          <w:tcPr>
            <w:tcW w:w="2031" w:type="dxa"/>
            <w:tcBorders>
              <w:top w:val="nil"/>
              <w:left w:val="single" w:sz="8" w:space="0" w:color="auto"/>
              <w:bottom w:val="single" w:sz="4" w:space="0" w:color="auto"/>
              <w:right w:val="single" w:sz="8" w:space="0" w:color="auto"/>
            </w:tcBorders>
            <w:shd w:val="clear" w:color="auto" w:fill="auto"/>
            <w:vAlign w:val="center"/>
            <w:hideMark/>
          </w:tcPr>
          <w:p w14:paraId="324B44EB"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 xml:space="preserve">Join </w:t>
            </w:r>
          </w:p>
        </w:tc>
        <w:tc>
          <w:tcPr>
            <w:tcW w:w="1667" w:type="dxa"/>
            <w:tcBorders>
              <w:top w:val="nil"/>
              <w:left w:val="nil"/>
              <w:bottom w:val="single" w:sz="4" w:space="0" w:color="auto"/>
              <w:right w:val="single" w:sz="4" w:space="0" w:color="auto"/>
            </w:tcBorders>
            <w:shd w:val="clear" w:color="auto" w:fill="auto"/>
            <w:noWrap/>
            <w:vAlign w:val="bottom"/>
            <w:hideMark/>
          </w:tcPr>
          <w:p w14:paraId="0C9FA871"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w:t>
            </w:r>
          </w:p>
        </w:tc>
        <w:tc>
          <w:tcPr>
            <w:tcW w:w="1726" w:type="dxa"/>
            <w:tcBorders>
              <w:top w:val="nil"/>
              <w:left w:val="nil"/>
              <w:bottom w:val="single" w:sz="4" w:space="0" w:color="auto"/>
              <w:right w:val="single" w:sz="4" w:space="0" w:color="auto"/>
            </w:tcBorders>
            <w:shd w:val="clear" w:color="auto" w:fill="auto"/>
            <w:noWrap/>
            <w:vAlign w:val="bottom"/>
            <w:hideMark/>
          </w:tcPr>
          <w:p w14:paraId="640DABF3"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w:t>
            </w:r>
          </w:p>
        </w:tc>
        <w:tc>
          <w:tcPr>
            <w:tcW w:w="1610" w:type="dxa"/>
            <w:tcBorders>
              <w:top w:val="nil"/>
              <w:left w:val="nil"/>
              <w:bottom w:val="single" w:sz="4" w:space="0" w:color="auto"/>
              <w:right w:val="single" w:sz="4" w:space="0" w:color="auto"/>
            </w:tcBorders>
            <w:shd w:val="clear" w:color="auto" w:fill="auto"/>
            <w:noWrap/>
            <w:vAlign w:val="bottom"/>
            <w:hideMark/>
          </w:tcPr>
          <w:p w14:paraId="7B8A6C41"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w:t>
            </w:r>
          </w:p>
        </w:tc>
        <w:tc>
          <w:tcPr>
            <w:tcW w:w="1782" w:type="dxa"/>
            <w:tcBorders>
              <w:top w:val="nil"/>
              <w:left w:val="nil"/>
              <w:bottom w:val="single" w:sz="4" w:space="0" w:color="auto"/>
              <w:right w:val="single" w:sz="4" w:space="0" w:color="auto"/>
            </w:tcBorders>
            <w:shd w:val="clear" w:color="auto" w:fill="auto"/>
            <w:noWrap/>
            <w:vAlign w:val="bottom"/>
            <w:hideMark/>
          </w:tcPr>
          <w:p w14:paraId="0867F7CC"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0.2</w:t>
            </w:r>
          </w:p>
        </w:tc>
        <w:tc>
          <w:tcPr>
            <w:tcW w:w="1010" w:type="dxa"/>
            <w:tcBorders>
              <w:top w:val="nil"/>
              <w:left w:val="nil"/>
              <w:bottom w:val="single" w:sz="4" w:space="0" w:color="auto"/>
              <w:right w:val="single" w:sz="8" w:space="0" w:color="auto"/>
            </w:tcBorders>
            <w:shd w:val="clear" w:color="auto" w:fill="auto"/>
            <w:noWrap/>
            <w:vAlign w:val="bottom"/>
            <w:hideMark/>
          </w:tcPr>
          <w:p w14:paraId="1799FC18"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1.2</w:t>
            </w:r>
          </w:p>
        </w:tc>
      </w:tr>
      <w:tr w:rsidR="0020209E" w:rsidRPr="0020209E" w14:paraId="5EC3D6E4" w14:textId="77777777" w:rsidTr="003E5549">
        <w:trPr>
          <w:trHeight w:val="308"/>
        </w:trPr>
        <w:tc>
          <w:tcPr>
            <w:tcW w:w="2031" w:type="dxa"/>
            <w:tcBorders>
              <w:top w:val="nil"/>
              <w:left w:val="single" w:sz="8" w:space="0" w:color="auto"/>
              <w:bottom w:val="single" w:sz="4" w:space="0" w:color="auto"/>
              <w:right w:val="single" w:sz="8" w:space="0" w:color="auto"/>
            </w:tcBorders>
            <w:shd w:val="clear" w:color="auto" w:fill="auto"/>
            <w:vAlign w:val="center"/>
            <w:hideMark/>
          </w:tcPr>
          <w:p w14:paraId="1596EF36"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 xml:space="preserve">Motor </w:t>
            </w:r>
          </w:p>
        </w:tc>
        <w:tc>
          <w:tcPr>
            <w:tcW w:w="1667" w:type="dxa"/>
            <w:tcBorders>
              <w:top w:val="nil"/>
              <w:left w:val="nil"/>
              <w:bottom w:val="single" w:sz="4" w:space="0" w:color="auto"/>
              <w:right w:val="single" w:sz="4" w:space="0" w:color="auto"/>
            </w:tcBorders>
            <w:shd w:val="clear" w:color="auto" w:fill="auto"/>
            <w:noWrap/>
            <w:vAlign w:val="bottom"/>
            <w:hideMark/>
          </w:tcPr>
          <w:p w14:paraId="5A63A25D"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w:t>
            </w:r>
          </w:p>
        </w:tc>
        <w:tc>
          <w:tcPr>
            <w:tcW w:w="1726" w:type="dxa"/>
            <w:tcBorders>
              <w:top w:val="nil"/>
              <w:left w:val="nil"/>
              <w:bottom w:val="single" w:sz="4" w:space="0" w:color="auto"/>
              <w:right w:val="single" w:sz="4" w:space="0" w:color="auto"/>
            </w:tcBorders>
            <w:shd w:val="clear" w:color="auto" w:fill="auto"/>
            <w:noWrap/>
            <w:vAlign w:val="bottom"/>
            <w:hideMark/>
          </w:tcPr>
          <w:p w14:paraId="3B58A905"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w:t>
            </w:r>
          </w:p>
        </w:tc>
        <w:tc>
          <w:tcPr>
            <w:tcW w:w="1610" w:type="dxa"/>
            <w:tcBorders>
              <w:top w:val="nil"/>
              <w:left w:val="nil"/>
              <w:bottom w:val="single" w:sz="4" w:space="0" w:color="auto"/>
              <w:right w:val="single" w:sz="4" w:space="0" w:color="auto"/>
            </w:tcBorders>
            <w:shd w:val="clear" w:color="auto" w:fill="auto"/>
            <w:noWrap/>
            <w:vAlign w:val="bottom"/>
            <w:hideMark/>
          </w:tcPr>
          <w:p w14:paraId="5358F97C"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0.1</w:t>
            </w:r>
          </w:p>
        </w:tc>
        <w:tc>
          <w:tcPr>
            <w:tcW w:w="1782" w:type="dxa"/>
            <w:tcBorders>
              <w:top w:val="nil"/>
              <w:left w:val="nil"/>
              <w:bottom w:val="single" w:sz="4" w:space="0" w:color="auto"/>
              <w:right w:val="single" w:sz="4" w:space="0" w:color="auto"/>
            </w:tcBorders>
            <w:shd w:val="clear" w:color="auto" w:fill="auto"/>
            <w:noWrap/>
            <w:vAlign w:val="bottom"/>
            <w:hideMark/>
          </w:tcPr>
          <w:p w14:paraId="1767EDA1"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0.2</w:t>
            </w:r>
          </w:p>
        </w:tc>
        <w:tc>
          <w:tcPr>
            <w:tcW w:w="1010" w:type="dxa"/>
            <w:tcBorders>
              <w:top w:val="nil"/>
              <w:left w:val="nil"/>
              <w:bottom w:val="single" w:sz="4" w:space="0" w:color="auto"/>
              <w:right w:val="single" w:sz="8" w:space="0" w:color="auto"/>
            </w:tcBorders>
            <w:shd w:val="clear" w:color="auto" w:fill="auto"/>
            <w:noWrap/>
            <w:vAlign w:val="bottom"/>
            <w:hideMark/>
          </w:tcPr>
          <w:p w14:paraId="0913FC54"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1.3</w:t>
            </w:r>
          </w:p>
        </w:tc>
      </w:tr>
      <w:tr w:rsidR="0020209E" w:rsidRPr="0020209E" w14:paraId="40C63852" w14:textId="77777777" w:rsidTr="003E5549">
        <w:trPr>
          <w:trHeight w:val="308"/>
        </w:trPr>
        <w:tc>
          <w:tcPr>
            <w:tcW w:w="2031" w:type="dxa"/>
            <w:tcBorders>
              <w:top w:val="nil"/>
              <w:left w:val="single" w:sz="8" w:space="0" w:color="auto"/>
              <w:bottom w:val="single" w:sz="4" w:space="0" w:color="auto"/>
              <w:right w:val="single" w:sz="8" w:space="0" w:color="auto"/>
            </w:tcBorders>
            <w:shd w:val="clear" w:color="auto" w:fill="auto"/>
            <w:vAlign w:val="center"/>
            <w:hideMark/>
          </w:tcPr>
          <w:p w14:paraId="1A17C165"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Shaft</w:t>
            </w:r>
          </w:p>
        </w:tc>
        <w:tc>
          <w:tcPr>
            <w:tcW w:w="1667" w:type="dxa"/>
            <w:tcBorders>
              <w:top w:val="nil"/>
              <w:left w:val="nil"/>
              <w:bottom w:val="single" w:sz="4" w:space="0" w:color="auto"/>
              <w:right w:val="single" w:sz="4" w:space="0" w:color="auto"/>
            </w:tcBorders>
            <w:shd w:val="clear" w:color="auto" w:fill="auto"/>
            <w:noWrap/>
            <w:vAlign w:val="bottom"/>
            <w:hideMark/>
          </w:tcPr>
          <w:p w14:paraId="1C630DFE"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w:t>
            </w:r>
          </w:p>
        </w:tc>
        <w:tc>
          <w:tcPr>
            <w:tcW w:w="1726" w:type="dxa"/>
            <w:tcBorders>
              <w:top w:val="nil"/>
              <w:left w:val="nil"/>
              <w:bottom w:val="single" w:sz="4" w:space="0" w:color="auto"/>
              <w:right w:val="single" w:sz="4" w:space="0" w:color="auto"/>
            </w:tcBorders>
            <w:shd w:val="clear" w:color="auto" w:fill="auto"/>
            <w:noWrap/>
            <w:vAlign w:val="bottom"/>
            <w:hideMark/>
          </w:tcPr>
          <w:p w14:paraId="1F1C9BFF"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w:t>
            </w:r>
          </w:p>
        </w:tc>
        <w:tc>
          <w:tcPr>
            <w:tcW w:w="1610" w:type="dxa"/>
            <w:tcBorders>
              <w:top w:val="nil"/>
              <w:left w:val="nil"/>
              <w:bottom w:val="single" w:sz="4" w:space="0" w:color="auto"/>
              <w:right w:val="single" w:sz="4" w:space="0" w:color="auto"/>
            </w:tcBorders>
            <w:shd w:val="clear" w:color="auto" w:fill="auto"/>
            <w:noWrap/>
            <w:vAlign w:val="bottom"/>
            <w:hideMark/>
          </w:tcPr>
          <w:p w14:paraId="27994D7F"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w:t>
            </w:r>
          </w:p>
        </w:tc>
        <w:tc>
          <w:tcPr>
            <w:tcW w:w="1782" w:type="dxa"/>
            <w:tcBorders>
              <w:top w:val="nil"/>
              <w:left w:val="nil"/>
              <w:bottom w:val="single" w:sz="4" w:space="0" w:color="auto"/>
              <w:right w:val="single" w:sz="4" w:space="0" w:color="auto"/>
            </w:tcBorders>
            <w:shd w:val="clear" w:color="auto" w:fill="auto"/>
            <w:noWrap/>
            <w:vAlign w:val="bottom"/>
            <w:hideMark/>
          </w:tcPr>
          <w:p w14:paraId="3F3EBC08"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w:t>
            </w:r>
          </w:p>
        </w:tc>
        <w:tc>
          <w:tcPr>
            <w:tcW w:w="1010" w:type="dxa"/>
            <w:tcBorders>
              <w:top w:val="nil"/>
              <w:left w:val="nil"/>
              <w:bottom w:val="single" w:sz="4" w:space="0" w:color="auto"/>
              <w:right w:val="single" w:sz="8" w:space="0" w:color="auto"/>
            </w:tcBorders>
            <w:shd w:val="clear" w:color="auto" w:fill="auto"/>
            <w:noWrap/>
            <w:vAlign w:val="bottom"/>
            <w:hideMark/>
          </w:tcPr>
          <w:p w14:paraId="64C04FE7"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w:t>
            </w:r>
          </w:p>
        </w:tc>
      </w:tr>
      <w:tr w:rsidR="0020209E" w:rsidRPr="0020209E" w14:paraId="5678D067" w14:textId="77777777" w:rsidTr="003E5549">
        <w:trPr>
          <w:trHeight w:val="308"/>
        </w:trPr>
        <w:tc>
          <w:tcPr>
            <w:tcW w:w="2031" w:type="dxa"/>
            <w:tcBorders>
              <w:top w:val="nil"/>
              <w:left w:val="single" w:sz="8" w:space="0" w:color="auto"/>
              <w:bottom w:val="single" w:sz="4" w:space="0" w:color="auto"/>
              <w:right w:val="single" w:sz="8" w:space="0" w:color="auto"/>
            </w:tcBorders>
            <w:shd w:val="clear" w:color="auto" w:fill="auto"/>
            <w:vAlign w:val="center"/>
            <w:hideMark/>
          </w:tcPr>
          <w:p w14:paraId="0F6B6EBE"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Worm</w:t>
            </w:r>
          </w:p>
        </w:tc>
        <w:tc>
          <w:tcPr>
            <w:tcW w:w="1667" w:type="dxa"/>
            <w:tcBorders>
              <w:top w:val="nil"/>
              <w:left w:val="nil"/>
              <w:bottom w:val="single" w:sz="4" w:space="0" w:color="auto"/>
              <w:right w:val="single" w:sz="4" w:space="0" w:color="auto"/>
            </w:tcBorders>
            <w:shd w:val="clear" w:color="auto" w:fill="auto"/>
            <w:noWrap/>
            <w:vAlign w:val="bottom"/>
            <w:hideMark/>
          </w:tcPr>
          <w:p w14:paraId="27843768"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w:t>
            </w:r>
          </w:p>
        </w:tc>
        <w:tc>
          <w:tcPr>
            <w:tcW w:w="1726" w:type="dxa"/>
            <w:tcBorders>
              <w:top w:val="nil"/>
              <w:left w:val="nil"/>
              <w:bottom w:val="single" w:sz="4" w:space="0" w:color="auto"/>
              <w:right w:val="single" w:sz="4" w:space="0" w:color="auto"/>
            </w:tcBorders>
            <w:shd w:val="clear" w:color="auto" w:fill="auto"/>
            <w:noWrap/>
            <w:vAlign w:val="bottom"/>
            <w:hideMark/>
          </w:tcPr>
          <w:p w14:paraId="164E5618"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w:t>
            </w:r>
          </w:p>
        </w:tc>
        <w:tc>
          <w:tcPr>
            <w:tcW w:w="1610" w:type="dxa"/>
            <w:tcBorders>
              <w:top w:val="nil"/>
              <w:left w:val="nil"/>
              <w:bottom w:val="single" w:sz="4" w:space="0" w:color="auto"/>
              <w:right w:val="single" w:sz="4" w:space="0" w:color="auto"/>
            </w:tcBorders>
            <w:shd w:val="clear" w:color="auto" w:fill="auto"/>
            <w:noWrap/>
            <w:vAlign w:val="bottom"/>
            <w:hideMark/>
          </w:tcPr>
          <w:p w14:paraId="56498ADE"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0.1</w:t>
            </w:r>
          </w:p>
        </w:tc>
        <w:tc>
          <w:tcPr>
            <w:tcW w:w="1782" w:type="dxa"/>
            <w:tcBorders>
              <w:top w:val="nil"/>
              <w:left w:val="nil"/>
              <w:bottom w:val="single" w:sz="4" w:space="0" w:color="auto"/>
              <w:right w:val="single" w:sz="4" w:space="0" w:color="auto"/>
            </w:tcBorders>
            <w:shd w:val="clear" w:color="auto" w:fill="auto"/>
            <w:noWrap/>
            <w:vAlign w:val="bottom"/>
            <w:hideMark/>
          </w:tcPr>
          <w:p w14:paraId="5E6150AC"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0.2</w:t>
            </w:r>
          </w:p>
        </w:tc>
        <w:tc>
          <w:tcPr>
            <w:tcW w:w="1010" w:type="dxa"/>
            <w:tcBorders>
              <w:top w:val="nil"/>
              <w:left w:val="nil"/>
              <w:bottom w:val="single" w:sz="4" w:space="0" w:color="auto"/>
              <w:right w:val="single" w:sz="8" w:space="0" w:color="auto"/>
            </w:tcBorders>
            <w:shd w:val="clear" w:color="auto" w:fill="auto"/>
            <w:noWrap/>
            <w:vAlign w:val="bottom"/>
            <w:hideMark/>
          </w:tcPr>
          <w:p w14:paraId="5660B126"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1.3</w:t>
            </w:r>
          </w:p>
        </w:tc>
      </w:tr>
      <w:tr w:rsidR="0020209E" w:rsidRPr="0020209E" w14:paraId="4565B7F9" w14:textId="77777777" w:rsidTr="003E5549">
        <w:trPr>
          <w:trHeight w:val="308"/>
        </w:trPr>
        <w:tc>
          <w:tcPr>
            <w:tcW w:w="2031" w:type="dxa"/>
            <w:tcBorders>
              <w:top w:val="nil"/>
              <w:left w:val="single" w:sz="8" w:space="0" w:color="auto"/>
              <w:bottom w:val="single" w:sz="4" w:space="0" w:color="auto"/>
              <w:right w:val="single" w:sz="8" w:space="0" w:color="auto"/>
            </w:tcBorders>
            <w:shd w:val="clear" w:color="auto" w:fill="auto"/>
            <w:vAlign w:val="center"/>
            <w:hideMark/>
          </w:tcPr>
          <w:p w14:paraId="73DFD1D6"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Gripper</w:t>
            </w:r>
          </w:p>
        </w:tc>
        <w:tc>
          <w:tcPr>
            <w:tcW w:w="1667" w:type="dxa"/>
            <w:tcBorders>
              <w:top w:val="nil"/>
              <w:left w:val="nil"/>
              <w:bottom w:val="single" w:sz="4" w:space="0" w:color="auto"/>
              <w:right w:val="single" w:sz="4" w:space="0" w:color="auto"/>
            </w:tcBorders>
            <w:shd w:val="clear" w:color="auto" w:fill="auto"/>
            <w:noWrap/>
            <w:vAlign w:val="bottom"/>
            <w:hideMark/>
          </w:tcPr>
          <w:p w14:paraId="6C81F773"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w:t>
            </w:r>
          </w:p>
        </w:tc>
        <w:tc>
          <w:tcPr>
            <w:tcW w:w="1726" w:type="dxa"/>
            <w:tcBorders>
              <w:top w:val="nil"/>
              <w:left w:val="nil"/>
              <w:bottom w:val="single" w:sz="4" w:space="0" w:color="auto"/>
              <w:right w:val="single" w:sz="4" w:space="0" w:color="auto"/>
            </w:tcBorders>
            <w:shd w:val="clear" w:color="auto" w:fill="auto"/>
            <w:noWrap/>
            <w:vAlign w:val="bottom"/>
            <w:hideMark/>
          </w:tcPr>
          <w:p w14:paraId="50FEE898"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0.4</w:t>
            </w:r>
          </w:p>
        </w:tc>
        <w:tc>
          <w:tcPr>
            <w:tcW w:w="1610" w:type="dxa"/>
            <w:tcBorders>
              <w:top w:val="nil"/>
              <w:left w:val="nil"/>
              <w:bottom w:val="single" w:sz="4" w:space="0" w:color="auto"/>
              <w:right w:val="single" w:sz="4" w:space="0" w:color="auto"/>
            </w:tcBorders>
            <w:shd w:val="clear" w:color="auto" w:fill="auto"/>
            <w:noWrap/>
            <w:vAlign w:val="bottom"/>
            <w:hideMark/>
          </w:tcPr>
          <w:p w14:paraId="5E2DE5C2"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0.1</w:t>
            </w:r>
          </w:p>
        </w:tc>
        <w:tc>
          <w:tcPr>
            <w:tcW w:w="1782" w:type="dxa"/>
            <w:tcBorders>
              <w:top w:val="nil"/>
              <w:left w:val="nil"/>
              <w:bottom w:val="single" w:sz="4" w:space="0" w:color="auto"/>
              <w:right w:val="single" w:sz="4" w:space="0" w:color="auto"/>
            </w:tcBorders>
            <w:shd w:val="clear" w:color="auto" w:fill="auto"/>
            <w:noWrap/>
            <w:vAlign w:val="bottom"/>
            <w:hideMark/>
          </w:tcPr>
          <w:p w14:paraId="21D43BD0"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0.2</w:t>
            </w:r>
          </w:p>
        </w:tc>
        <w:tc>
          <w:tcPr>
            <w:tcW w:w="1010" w:type="dxa"/>
            <w:tcBorders>
              <w:top w:val="nil"/>
              <w:left w:val="nil"/>
              <w:bottom w:val="single" w:sz="4" w:space="0" w:color="auto"/>
              <w:right w:val="single" w:sz="8" w:space="0" w:color="auto"/>
            </w:tcBorders>
            <w:shd w:val="clear" w:color="auto" w:fill="auto"/>
            <w:noWrap/>
            <w:vAlign w:val="bottom"/>
            <w:hideMark/>
          </w:tcPr>
          <w:p w14:paraId="66076976"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1.7</w:t>
            </w:r>
          </w:p>
        </w:tc>
      </w:tr>
      <w:tr w:rsidR="0020209E" w:rsidRPr="0020209E" w14:paraId="6EC5D2B7" w14:textId="77777777" w:rsidTr="003E5549">
        <w:trPr>
          <w:trHeight w:val="308"/>
        </w:trPr>
        <w:tc>
          <w:tcPr>
            <w:tcW w:w="2031" w:type="dxa"/>
            <w:tcBorders>
              <w:top w:val="nil"/>
              <w:left w:val="single" w:sz="8" w:space="0" w:color="auto"/>
              <w:bottom w:val="single" w:sz="4" w:space="0" w:color="auto"/>
              <w:right w:val="single" w:sz="8" w:space="0" w:color="auto"/>
            </w:tcBorders>
            <w:shd w:val="clear" w:color="auto" w:fill="auto"/>
            <w:vAlign w:val="center"/>
            <w:hideMark/>
          </w:tcPr>
          <w:p w14:paraId="6A4F98B5"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 xml:space="preserve">Drive Plate </w:t>
            </w:r>
          </w:p>
        </w:tc>
        <w:tc>
          <w:tcPr>
            <w:tcW w:w="1667" w:type="dxa"/>
            <w:tcBorders>
              <w:top w:val="nil"/>
              <w:left w:val="nil"/>
              <w:bottom w:val="single" w:sz="4" w:space="0" w:color="auto"/>
              <w:right w:val="single" w:sz="4" w:space="0" w:color="auto"/>
            </w:tcBorders>
            <w:shd w:val="clear" w:color="auto" w:fill="auto"/>
            <w:noWrap/>
            <w:vAlign w:val="bottom"/>
            <w:hideMark/>
          </w:tcPr>
          <w:p w14:paraId="0AA23C03"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w:t>
            </w:r>
          </w:p>
        </w:tc>
        <w:tc>
          <w:tcPr>
            <w:tcW w:w="1726" w:type="dxa"/>
            <w:tcBorders>
              <w:top w:val="nil"/>
              <w:left w:val="nil"/>
              <w:bottom w:val="single" w:sz="4" w:space="0" w:color="auto"/>
              <w:right w:val="single" w:sz="4" w:space="0" w:color="auto"/>
            </w:tcBorders>
            <w:shd w:val="clear" w:color="auto" w:fill="auto"/>
            <w:noWrap/>
            <w:vAlign w:val="bottom"/>
            <w:hideMark/>
          </w:tcPr>
          <w:p w14:paraId="0CE4F3EB"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w:t>
            </w:r>
          </w:p>
        </w:tc>
        <w:tc>
          <w:tcPr>
            <w:tcW w:w="1610" w:type="dxa"/>
            <w:tcBorders>
              <w:top w:val="nil"/>
              <w:left w:val="nil"/>
              <w:bottom w:val="single" w:sz="4" w:space="0" w:color="auto"/>
              <w:right w:val="single" w:sz="4" w:space="0" w:color="auto"/>
            </w:tcBorders>
            <w:shd w:val="clear" w:color="auto" w:fill="auto"/>
            <w:noWrap/>
            <w:vAlign w:val="bottom"/>
            <w:hideMark/>
          </w:tcPr>
          <w:p w14:paraId="466E3405"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0.5</w:t>
            </w:r>
          </w:p>
        </w:tc>
        <w:tc>
          <w:tcPr>
            <w:tcW w:w="1782" w:type="dxa"/>
            <w:tcBorders>
              <w:top w:val="nil"/>
              <w:left w:val="nil"/>
              <w:bottom w:val="single" w:sz="4" w:space="0" w:color="auto"/>
              <w:right w:val="single" w:sz="4" w:space="0" w:color="auto"/>
            </w:tcBorders>
            <w:shd w:val="clear" w:color="auto" w:fill="auto"/>
            <w:noWrap/>
            <w:vAlign w:val="bottom"/>
            <w:hideMark/>
          </w:tcPr>
          <w:p w14:paraId="0CCE7FC2"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0.2</w:t>
            </w:r>
          </w:p>
        </w:tc>
        <w:tc>
          <w:tcPr>
            <w:tcW w:w="1010" w:type="dxa"/>
            <w:tcBorders>
              <w:top w:val="nil"/>
              <w:left w:val="nil"/>
              <w:bottom w:val="single" w:sz="4" w:space="0" w:color="auto"/>
              <w:right w:val="single" w:sz="8" w:space="0" w:color="auto"/>
            </w:tcBorders>
            <w:shd w:val="clear" w:color="auto" w:fill="auto"/>
            <w:noWrap/>
            <w:vAlign w:val="bottom"/>
            <w:hideMark/>
          </w:tcPr>
          <w:p w14:paraId="6907E414"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1.7</w:t>
            </w:r>
          </w:p>
        </w:tc>
      </w:tr>
      <w:tr w:rsidR="0020209E" w:rsidRPr="0020209E" w14:paraId="01CFCD06" w14:textId="77777777" w:rsidTr="003E5549">
        <w:trPr>
          <w:trHeight w:val="308"/>
        </w:trPr>
        <w:tc>
          <w:tcPr>
            <w:tcW w:w="2031" w:type="dxa"/>
            <w:tcBorders>
              <w:top w:val="nil"/>
              <w:left w:val="single" w:sz="8" w:space="0" w:color="auto"/>
              <w:bottom w:val="single" w:sz="4" w:space="0" w:color="auto"/>
              <w:right w:val="single" w:sz="8" w:space="0" w:color="auto"/>
            </w:tcBorders>
            <w:shd w:val="clear" w:color="auto" w:fill="auto"/>
            <w:vAlign w:val="center"/>
            <w:hideMark/>
          </w:tcPr>
          <w:p w14:paraId="3631B58F"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R clips</w:t>
            </w:r>
          </w:p>
        </w:tc>
        <w:tc>
          <w:tcPr>
            <w:tcW w:w="1667" w:type="dxa"/>
            <w:tcBorders>
              <w:top w:val="nil"/>
              <w:left w:val="nil"/>
              <w:bottom w:val="single" w:sz="4" w:space="0" w:color="auto"/>
              <w:right w:val="single" w:sz="4" w:space="0" w:color="auto"/>
            </w:tcBorders>
            <w:shd w:val="clear" w:color="auto" w:fill="auto"/>
            <w:noWrap/>
            <w:vAlign w:val="bottom"/>
            <w:hideMark/>
          </w:tcPr>
          <w:p w14:paraId="2C0F0B30"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1.5</w:t>
            </w:r>
          </w:p>
        </w:tc>
        <w:tc>
          <w:tcPr>
            <w:tcW w:w="1726" w:type="dxa"/>
            <w:tcBorders>
              <w:top w:val="nil"/>
              <w:left w:val="nil"/>
              <w:bottom w:val="single" w:sz="4" w:space="0" w:color="auto"/>
              <w:right w:val="single" w:sz="4" w:space="0" w:color="auto"/>
            </w:tcBorders>
            <w:shd w:val="clear" w:color="auto" w:fill="auto"/>
            <w:noWrap/>
            <w:vAlign w:val="bottom"/>
            <w:hideMark/>
          </w:tcPr>
          <w:p w14:paraId="582CFAEA"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0.4</w:t>
            </w:r>
          </w:p>
        </w:tc>
        <w:tc>
          <w:tcPr>
            <w:tcW w:w="1610" w:type="dxa"/>
            <w:tcBorders>
              <w:top w:val="nil"/>
              <w:left w:val="nil"/>
              <w:bottom w:val="single" w:sz="4" w:space="0" w:color="auto"/>
              <w:right w:val="single" w:sz="4" w:space="0" w:color="auto"/>
            </w:tcBorders>
            <w:shd w:val="clear" w:color="auto" w:fill="auto"/>
            <w:noWrap/>
            <w:vAlign w:val="bottom"/>
            <w:hideMark/>
          </w:tcPr>
          <w:p w14:paraId="50A2D1FA"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0.1</w:t>
            </w:r>
          </w:p>
        </w:tc>
        <w:tc>
          <w:tcPr>
            <w:tcW w:w="1782" w:type="dxa"/>
            <w:tcBorders>
              <w:top w:val="nil"/>
              <w:left w:val="nil"/>
              <w:bottom w:val="single" w:sz="4" w:space="0" w:color="auto"/>
              <w:right w:val="single" w:sz="4" w:space="0" w:color="auto"/>
            </w:tcBorders>
            <w:shd w:val="clear" w:color="auto" w:fill="auto"/>
            <w:noWrap/>
            <w:vAlign w:val="bottom"/>
            <w:hideMark/>
          </w:tcPr>
          <w:p w14:paraId="115E3E0A"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0.2</w:t>
            </w:r>
          </w:p>
        </w:tc>
        <w:tc>
          <w:tcPr>
            <w:tcW w:w="1010" w:type="dxa"/>
            <w:tcBorders>
              <w:top w:val="nil"/>
              <w:left w:val="nil"/>
              <w:bottom w:val="single" w:sz="4" w:space="0" w:color="auto"/>
              <w:right w:val="single" w:sz="8" w:space="0" w:color="auto"/>
            </w:tcBorders>
            <w:shd w:val="clear" w:color="auto" w:fill="auto"/>
            <w:noWrap/>
            <w:vAlign w:val="bottom"/>
            <w:hideMark/>
          </w:tcPr>
          <w:p w14:paraId="677EAD6B"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2.2</w:t>
            </w:r>
          </w:p>
        </w:tc>
      </w:tr>
      <w:tr w:rsidR="0020209E" w:rsidRPr="0020209E" w14:paraId="49EF0CEE" w14:textId="77777777" w:rsidTr="003E5549">
        <w:trPr>
          <w:trHeight w:val="308"/>
        </w:trPr>
        <w:tc>
          <w:tcPr>
            <w:tcW w:w="2031" w:type="dxa"/>
            <w:tcBorders>
              <w:top w:val="nil"/>
              <w:left w:val="single" w:sz="8" w:space="0" w:color="auto"/>
              <w:bottom w:val="single" w:sz="4" w:space="0" w:color="auto"/>
              <w:right w:val="single" w:sz="8" w:space="0" w:color="auto"/>
            </w:tcBorders>
            <w:shd w:val="clear" w:color="auto" w:fill="auto"/>
            <w:vAlign w:val="center"/>
            <w:hideMark/>
          </w:tcPr>
          <w:p w14:paraId="1BF908EB"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Clevis Pins</w:t>
            </w:r>
          </w:p>
        </w:tc>
        <w:tc>
          <w:tcPr>
            <w:tcW w:w="1667" w:type="dxa"/>
            <w:tcBorders>
              <w:top w:val="nil"/>
              <w:left w:val="nil"/>
              <w:bottom w:val="single" w:sz="4" w:space="0" w:color="auto"/>
              <w:right w:val="single" w:sz="4" w:space="0" w:color="auto"/>
            </w:tcBorders>
            <w:shd w:val="clear" w:color="auto" w:fill="auto"/>
            <w:noWrap/>
            <w:vAlign w:val="bottom"/>
            <w:hideMark/>
          </w:tcPr>
          <w:p w14:paraId="3BD7D985"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w:t>
            </w:r>
          </w:p>
        </w:tc>
        <w:tc>
          <w:tcPr>
            <w:tcW w:w="1726" w:type="dxa"/>
            <w:tcBorders>
              <w:top w:val="nil"/>
              <w:left w:val="nil"/>
              <w:bottom w:val="single" w:sz="4" w:space="0" w:color="auto"/>
              <w:right w:val="single" w:sz="4" w:space="0" w:color="auto"/>
            </w:tcBorders>
            <w:shd w:val="clear" w:color="auto" w:fill="auto"/>
            <w:noWrap/>
            <w:vAlign w:val="bottom"/>
            <w:hideMark/>
          </w:tcPr>
          <w:p w14:paraId="62C08BFF"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0.2</w:t>
            </w:r>
          </w:p>
        </w:tc>
        <w:tc>
          <w:tcPr>
            <w:tcW w:w="1610" w:type="dxa"/>
            <w:tcBorders>
              <w:top w:val="nil"/>
              <w:left w:val="nil"/>
              <w:bottom w:val="single" w:sz="4" w:space="0" w:color="auto"/>
              <w:right w:val="single" w:sz="4" w:space="0" w:color="auto"/>
            </w:tcBorders>
            <w:shd w:val="clear" w:color="auto" w:fill="auto"/>
            <w:noWrap/>
            <w:vAlign w:val="bottom"/>
            <w:hideMark/>
          </w:tcPr>
          <w:p w14:paraId="0FC796D2"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0.1</w:t>
            </w:r>
          </w:p>
        </w:tc>
        <w:tc>
          <w:tcPr>
            <w:tcW w:w="1782" w:type="dxa"/>
            <w:tcBorders>
              <w:top w:val="nil"/>
              <w:left w:val="nil"/>
              <w:bottom w:val="single" w:sz="4" w:space="0" w:color="auto"/>
              <w:right w:val="single" w:sz="4" w:space="0" w:color="auto"/>
            </w:tcBorders>
            <w:shd w:val="clear" w:color="auto" w:fill="auto"/>
            <w:noWrap/>
            <w:vAlign w:val="bottom"/>
            <w:hideMark/>
          </w:tcPr>
          <w:p w14:paraId="76F1C051"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0.2</w:t>
            </w:r>
          </w:p>
        </w:tc>
        <w:tc>
          <w:tcPr>
            <w:tcW w:w="1010" w:type="dxa"/>
            <w:tcBorders>
              <w:top w:val="nil"/>
              <w:left w:val="nil"/>
              <w:bottom w:val="single" w:sz="4" w:space="0" w:color="auto"/>
              <w:right w:val="single" w:sz="8" w:space="0" w:color="auto"/>
            </w:tcBorders>
            <w:shd w:val="clear" w:color="auto" w:fill="auto"/>
            <w:noWrap/>
            <w:vAlign w:val="bottom"/>
            <w:hideMark/>
          </w:tcPr>
          <w:p w14:paraId="336BCEF3"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1.5</w:t>
            </w:r>
          </w:p>
        </w:tc>
      </w:tr>
      <w:tr w:rsidR="0020209E" w:rsidRPr="0020209E" w14:paraId="7C7688EB" w14:textId="77777777" w:rsidTr="003E5549">
        <w:trPr>
          <w:trHeight w:val="308"/>
        </w:trPr>
        <w:tc>
          <w:tcPr>
            <w:tcW w:w="2031" w:type="dxa"/>
            <w:tcBorders>
              <w:top w:val="nil"/>
              <w:left w:val="single" w:sz="8" w:space="0" w:color="auto"/>
              <w:bottom w:val="single" w:sz="4" w:space="0" w:color="auto"/>
              <w:right w:val="single" w:sz="8" w:space="0" w:color="auto"/>
            </w:tcBorders>
            <w:shd w:val="clear" w:color="auto" w:fill="auto"/>
            <w:vAlign w:val="center"/>
            <w:hideMark/>
          </w:tcPr>
          <w:p w14:paraId="72CFD954"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Snap fit Bushes</w:t>
            </w:r>
          </w:p>
        </w:tc>
        <w:tc>
          <w:tcPr>
            <w:tcW w:w="1667" w:type="dxa"/>
            <w:tcBorders>
              <w:top w:val="nil"/>
              <w:left w:val="nil"/>
              <w:bottom w:val="single" w:sz="4" w:space="0" w:color="auto"/>
              <w:right w:val="single" w:sz="4" w:space="0" w:color="auto"/>
            </w:tcBorders>
            <w:shd w:val="clear" w:color="auto" w:fill="auto"/>
            <w:noWrap/>
            <w:vAlign w:val="bottom"/>
            <w:hideMark/>
          </w:tcPr>
          <w:p w14:paraId="2AD167AC"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1.5</w:t>
            </w:r>
          </w:p>
        </w:tc>
        <w:tc>
          <w:tcPr>
            <w:tcW w:w="1726" w:type="dxa"/>
            <w:tcBorders>
              <w:top w:val="nil"/>
              <w:left w:val="nil"/>
              <w:bottom w:val="single" w:sz="4" w:space="0" w:color="auto"/>
              <w:right w:val="single" w:sz="4" w:space="0" w:color="auto"/>
            </w:tcBorders>
            <w:shd w:val="clear" w:color="auto" w:fill="auto"/>
            <w:noWrap/>
            <w:vAlign w:val="bottom"/>
            <w:hideMark/>
          </w:tcPr>
          <w:p w14:paraId="3E830A93"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0.4</w:t>
            </w:r>
          </w:p>
        </w:tc>
        <w:tc>
          <w:tcPr>
            <w:tcW w:w="1610" w:type="dxa"/>
            <w:tcBorders>
              <w:top w:val="nil"/>
              <w:left w:val="nil"/>
              <w:bottom w:val="single" w:sz="4" w:space="0" w:color="auto"/>
              <w:right w:val="single" w:sz="4" w:space="0" w:color="auto"/>
            </w:tcBorders>
            <w:shd w:val="clear" w:color="auto" w:fill="auto"/>
            <w:noWrap/>
            <w:vAlign w:val="bottom"/>
            <w:hideMark/>
          </w:tcPr>
          <w:p w14:paraId="4439821E"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0.1</w:t>
            </w:r>
          </w:p>
        </w:tc>
        <w:tc>
          <w:tcPr>
            <w:tcW w:w="1782" w:type="dxa"/>
            <w:tcBorders>
              <w:top w:val="nil"/>
              <w:left w:val="nil"/>
              <w:bottom w:val="single" w:sz="4" w:space="0" w:color="auto"/>
              <w:right w:val="single" w:sz="4" w:space="0" w:color="auto"/>
            </w:tcBorders>
            <w:shd w:val="clear" w:color="auto" w:fill="auto"/>
            <w:noWrap/>
            <w:vAlign w:val="bottom"/>
            <w:hideMark/>
          </w:tcPr>
          <w:p w14:paraId="6D419522"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0.2</w:t>
            </w:r>
          </w:p>
        </w:tc>
        <w:tc>
          <w:tcPr>
            <w:tcW w:w="1010" w:type="dxa"/>
            <w:tcBorders>
              <w:top w:val="nil"/>
              <w:left w:val="nil"/>
              <w:bottom w:val="single" w:sz="4" w:space="0" w:color="auto"/>
              <w:right w:val="single" w:sz="8" w:space="0" w:color="auto"/>
            </w:tcBorders>
            <w:shd w:val="clear" w:color="auto" w:fill="auto"/>
            <w:noWrap/>
            <w:vAlign w:val="bottom"/>
            <w:hideMark/>
          </w:tcPr>
          <w:p w14:paraId="08032A33"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2.2</w:t>
            </w:r>
          </w:p>
        </w:tc>
      </w:tr>
      <w:tr w:rsidR="0020209E" w:rsidRPr="0020209E" w14:paraId="77CE0BB9" w14:textId="77777777" w:rsidTr="003E5549">
        <w:trPr>
          <w:trHeight w:val="323"/>
        </w:trPr>
        <w:tc>
          <w:tcPr>
            <w:tcW w:w="2031" w:type="dxa"/>
            <w:tcBorders>
              <w:top w:val="nil"/>
              <w:left w:val="single" w:sz="8" w:space="0" w:color="auto"/>
              <w:bottom w:val="single" w:sz="8" w:space="0" w:color="auto"/>
              <w:right w:val="single" w:sz="8" w:space="0" w:color="auto"/>
            </w:tcBorders>
            <w:shd w:val="clear" w:color="000000" w:fill="ACB9CA"/>
            <w:vAlign w:val="center"/>
            <w:hideMark/>
          </w:tcPr>
          <w:p w14:paraId="6A6F8785" w14:textId="77777777" w:rsidR="0020209E" w:rsidRPr="0020209E" w:rsidRDefault="0020209E" w:rsidP="0020209E">
            <w:pPr>
              <w:spacing w:line="240" w:lineRule="auto"/>
              <w:jc w:val="center"/>
              <w:rPr>
                <w:rFonts w:ascii="Calibri" w:hAnsi="Calibri" w:cs="Calibri"/>
                <w:color w:val="000000"/>
                <w:szCs w:val="22"/>
                <w:lang w:val="en-GB" w:eastAsia="en-GB"/>
              </w:rPr>
            </w:pPr>
            <w:r w:rsidRPr="0020209E">
              <w:rPr>
                <w:rFonts w:ascii="Calibri" w:hAnsi="Calibri" w:cs="Calibri"/>
                <w:color w:val="000000"/>
                <w:szCs w:val="22"/>
                <w:lang w:val="en-GB" w:eastAsia="en-GB"/>
              </w:rPr>
              <w:t>TOTAL</w:t>
            </w:r>
          </w:p>
        </w:tc>
        <w:tc>
          <w:tcPr>
            <w:tcW w:w="1667" w:type="dxa"/>
            <w:tcBorders>
              <w:top w:val="nil"/>
              <w:left w:val="nil"/>
              <w:bottom w:val="single" w:sz="8" w:space="0" w:color="auto"/>
              <w:right w:val="single" w:sz="4" w:space="0" w:color="auto"/>
            </w:tcBorders>
            <w:shd w:val="clear" w:color="000000" w:fill="ACB9CA"/>
            <w:noWrap/>
            <w:vAlign w:val="bottom"/>
            <w:hideMark/>
          </w:tcPr>
          <w:p w14:paraId="53AEE5BD" w14:textId="77777777" w:rsidR="0020209E" w:rsidRPr="0020209E" w:rsidRDefault="0020209E" w:rsidP="0020209E">
            <w:pPr>
              <w:spacing w:line="240" w:lineRule="auto"/>
              <w:rPr>
                <w:rFonts w:ascii="Calibri" w:hAnsi="Calibri" w:cs="Calibri"/>
                <w:color w:val="000000"/>
                <w:szCs w:val="22"/>
                <w:lang w:val="en-GB" w:eastAsia="en-GB"/>
              </w:rPr>
            </w:pPr>
            <w:r w:rsidRPr="0020209E">
              <w:rPr>
                <w:rFonts w:ascii="Calibri" w:hAnsi="Calibri" w:cs="Calibri"/>
                <w:color w:val="000000"/>
                <w:szCs w:val="22"/>
                <w:lang w:val="en-GB" w:eastAsia="en-GB"/>
              </w:rPr>
              <w:t> </w:t>
            </w:r>
          </w:p>
        </w:tc>
        <w:tc>
          <w:tcPr>
            <w:tcW w:w="1726" w:type="dxa"/>
            <w:tcBorders>
              <w:top w:val="nil"/>
              <w:left w:val="nil"/>
              <w:bottom w:val="single" w:sz="8" w:space="0" w:color="auto"/>
              <w:right w:val="single" w:sz="4" w:space="0" w:color="auto"/>
            </w:tcBorders>
            <w:shd w:val="clear" w:color="000000" w:fill="ACB9CA"/>
            <w:noWrap/>
            <w:vAlign w:val="bottom"/>
            <w:hideMark/>
          </w:tcPr>
          <w:p w14:paraId="77B05721" w14:textId="77777777" w:rsidR="0020209E" w:rsidRPr="0020209E" w:rsidRDefault="0020209E" w:rsidP="0020209E">
            <w:pPr>
              <w:spacing w:line="240" w:lineRule="auto"/>
              <w:rPr>
                <w:rFonts w:ascii="Calibri" w:hAnsi="Calibri" w:cs="Calibri"/>
                <w:color w:val="000000"/>
                <w:szCs w:val="22"/>
                <w:lang w:val="en-GB" w:eastAsia="en-GB"/>
              </w:rPr>
            </w:pPr>
            <w:r w:rsidRPr="0020209E">
              <w:rPr>
                <w:rFonts w:ascii="Calibri" w:hAnsi="Calibri" w:cs="Calibri"/>
                <w:color w:val="000000"/>
                <w:szCs w:val="22"/>
                <w:lang w:val="en-GB" w:eastAsia="en-GB"/>
              </w:rPr>
              <w:t> </w:t>
            </w:r>
          </w:p>
        </w:tc>
        <w:tc>
          <w:tcPr>
            <w:tcW w:w="1610" w:type="dxa"/>
            <w:tcBorders>
              <w:top w:val="nil"/>
              <w:left w:val="nil"/>
              <w:bottom w:val="single" w:sz="8" w:space="0" w:color="auto"/>
              <w:right w:val="single" w:sz="4" w:space="0" w:color="auto"/>
            </w:tcBorders>
            <w:shd w:val="clear" w:color="000000" w:fill="ACB9CA"/>
            <w:noWrap/>
            <w:vAlign w:val="bottom"/>
            <w:hideMark/>
          </w:tcPr>
          <w:p w14:paraId="430B742A" w14:textId="77777777" w:rsidR="0020209E" w:rsidRPr="0020209E" w:rsidRDefault="0020209E" w:rsidP="0020209E">
            <w:pPr>
              <w:spacing w:line="240" w:lineRule="auto"/>
              <w:rPr>
                <w:rFonts w:ascii="Calibri" w:hAnsi="Calibri" w:cs="Calibri"/>
                <w:color w:val="000000"/>
                <w:szCs w:val="22"/>
                <w:lang w:val="en-GB" w:eastAsia="en-GB"/>
              </w:rPr>
            </w:pPr>
            <w:r w:rsidRPr="0020209E">
              <w:rPr>
                <w:rFonts w:ascii="Calibri" w:hAnsi="Calibri" w:cs="Calibri"/>
                <w:color w:val="000000"/>
                <w:szCs w:val="22"/>
                <w:lang w:val="en-GB" w:eastAsia="en-GB"/>
              </w:rPr>
              <w:t> </w:t>
            </w:r>
          </w:p>
        </w:tc>
        <w:tc>
          <w:tcPr>
            <w:tcW w:w="1782" w:type="dxa"/>
            <w:tcBorders>
              <w:top w:val="nil"/>
              <w:left w:val="nil"/>
              <w:bottom w:val="single" w:sz="8" w:space="0" w:color="auto"/>
              <w:right w:val="single" w:sz="4" w:space="0" w:color="auto"/>
            </w:tcBorders>
            <w:shd w:val="clear" w:color="000000" w:fill="ACB9CA"/>
            <w:noWrap/>
            <w:vAlign w:val="bottom"/>
            <w:hideMark/>
          </w:tcPr>
          <w:p w14:paraId="29744DBE" w14:textId="77777777" w:rsidR="0020209E" w:rsidRPr="0020209E" w:rsidRDefault="0020209E" w:rsidP="0020209E">
            <w:pPr>
              <w:spacing w:line="240" w:lineRule="auto"/>
              <w:rPr>
                <w:rFonts w:ascii="Calibri" w:hAnsi="Calibri" w:cs="Calibri"/>
                <w:color w:val="000000"/>
                <w:szCs w:val="22"/>
                <w:lang w:val="en-GB" w:eastAsia="en-GB"/>
              </w:rPr>
            </w:pPr>
            <w:r w:rsidRPr="0020209E">
              <w:rPr>
                <w:rFonts w:ascii="Calibri" w:hAnsi="Calibri" w:cs="Calibri"/>
                <w:color w:val="000000"/>
                <w:szCs w:val="22"/>
                <w:lang w:val="en-GB" w:eastAsia="en-GB"/>
              </w:rPr>
              <w:t> </w:t>
            </w:r>
          </w:p>
        </w:tc>
        <w:tc>
          <w:tcPr>
            <w:tcW w:w="1010" w:type="dxa"/>
            <w:tcBorders>
              <w:top w:val="nil"/>
              <w:left w:val="nil"/>
              <w:bottom w:val="single" w:sz="8" w:space="0" w:color="auto"/>
              <w:right w:val="single" w:sz="8" w:space="0" w:color="auto"/>
            </w:tcBorders>
            <w:shd w:val="clear" w:color="000000" w:fill="ACB9CA"/>
            <w:noWrap/>
            <w:vAlign w:val="bottom"/>
            <w:hideMark/>
          </w:tcPr>
          <w:p w14:paraId="6DD74DBC" w14:textId="77777777" w:rsidR="0020209E" w:rsidRPr="0020209E" w:rsidRDefault="0020209E" w:rsidP="0020209E">
            <w:pPr>
              <w:spacing w:line="240" w:lineRule="auto"/>
              <w:jc w:val="right"/>
              <w:rPr>
                <w:rFonts w:ascii="Calibri" w:hAnsi="Calibri" w:cs="Calibri"/>
                <w:color w:val="000000"/>
                <w:szCs w:val="22"/>
                <w:lang w:val="en-GB" w:eastAsia="en-GB"/>
              </w:rPr>
            </w:pPr>
            <w:r w:rsidRPr="0020209E">
              <w:rPr>
                <w:rFonts w:ascii="Calibri" w:hAnsi="Calibri" w:cs="Calibri"/>
                <w:color w:val="000000"/>
                <w:szCs w:val="22"/>
                <w:lang w:val="en-GB" w:eastAsia="en-GB"/>
              </w:rPr>
              <w:t>15.4</w:t>
            </w:r>
          </w:p>
        </w:tc>
      </w:tr>
    </w:tbl>
    <w:p w14:paraId="18F2DEFE" w14:textId="77777777" w:rsidR="0020209E" w:rsidRDefault="0020209E" w:rsidP="00062AFE"/>
    <w:tbl>
      <w:tblPr>
        <w:tblpPr w:leftFromText="180" w:rightFromText="180" w:vertAnchor="text" w:horzAnchor="margin" w:tblpXSpec="center" w:tblpY="228"/>
        <w:tblW w:w="9879" w:type="dxa"/>
        <w:tblLook w:val="04A0" w:firstRow="1" w:lastRow="0" w:firstColumn="1" w:lastColumn="0" w:noHBand="0" w:noVBand="1"/>
      </w:tblPr>
      <w:tblGrid>
        <w:gridCol w:w="1037"/>
        <w:gridCol w:w="1604"/>
        <w:gridCol w:w="1010"/>
        <w:gridCol w:w="983"/>
        <w:gridCol w:w="963"/>
        <w:gridCol w:w="1330"/>
        <w:gridCol w:w="1204"/>
        <w:gridCol w:w="963"/>
        <w:gridCol w:w="785"/>
      </w:tblGrid>
      <w:tr w:rsidR="003E5549" w:rsidRPr="00483B5F" w14:paraId="13495F19" w14:textId="77777777" w:rsidTr="003E5549">
        <w:trPr>
          <w:trHeight w:val="270"/>
        </w:trPr>
        <w:tc>
          <w:tcPr>
            <w:tcW w:w="9879" w:type="dxa"/>
            <w:gridSpan w:val="9"/>
            <w:tcBorders>
              <w:top w:val="single" w:sz="8" w:space="0" w:color="auto"/>
              <w:left w:val="single" w:sz="8" w:space="0" w:color="auto"/>
              <w:bottom w:val="nil"/>
              <w:right w:val="single" w:sz="8" w:space="0" w:color="000000"/>
            </w:tcBorders>
            <w:shd w:val="clear" w:color="000000" w:fill="ACB9CA"/>
            <w:noWrap/>
            <w:vAlign w:val="bottom"/>
            <w:hideMark/>
          </w:tcPr>
          <w:p w14:paraId="0215A436" w14:textId="77777777" w:rsidR="003E5549" w:rsidRPr="00483B5F" w:rsidRDefault="003E5549" w:rsidP="003E5549">
            <w:pPr>
              <w:spacing w:line="240" w:lineRule="auto"/>
              <w:jc w:val="center"/>
              <w:rPr>
                <w:rFonts w:ascii="Calibri" w:hAnsi="Calibri" w:cs="Calibri"/>
                <w:color w:val="000000"/>
                <w:szCs w:val="22"/>
                <w:lang w:val="en-GB" w:eastAsia="en-GB"/>
              </w:rPr>
            </w:pPr>
            <w:r w:rsidRPr="00483B5F">
              <w:rPr>
                <w:rFonts w:ascii="Calibri" w:hAnsi="Calibri" w:cs="Calibri"/>
                <w:color w:val="000000"/>
                <w:szCs w:val="22"/>
                <w:lang w:val="en-GB" w:eastAsia="en-GB"/>
              </w:rPr>
              <w:t>LUCAS DFA MANUAL FITTING ANALYSIS</w:t>
            </w:r>
          </w:p>
        </w:tc>
      </w:tr>
      <w:tr w:rsidR="003E5549" w:rsidRPr="00483B5F" w14:paraId="5F13D26E" w14:textId="77777777" w:rsidTr="003E5549">
        <w:trPr>
          <w:trHeight w:val="567"/>
        </w:trPr>
        <w:tc>
          <w:tcPr>
            <w:tcW w:w="103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D1F8E5"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operation #</w:t>
            </w:r>
          </w:p>
        </w:tc>
        <w:tc>
          <w:tcPr>
            <w:tcW w:w="1604" w:type="dxa"/>
            <w:tcBorders>
              <w:top w:val="single" w:sz="8" w:space="0" w:color="auto"/>
              <w:left w:val="nil"/>
              <w:bottom w:val="single" w:sz="8" w:space="0" w:color="auto"/>
              <w:right w:val="single" w:sz="4" w:space="0" w:color="auto"/>
            </w:tcBorders>
            <w:shd w:val="clear" w:color="auto" w:fill="auto"/>
            <w:vAlign w:val="center"/>
            <w:hideMark/>
          </w:tcPr>
          <w:p w14:paraId="124613DE"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Standard assembly process</w:t>
            </w:r>
          </w:p>
        </w:tc>
        <w:tc>
          <w:tcPr>
            <w:tcW w:w="1010" w:type="dxa"/>
            <w:tcBorders>
              <w:top w:val="single" w:sz="8" w:space="0" w:color="auto"/>
              <w:left w:val="nil"/>
              <w:bottom w:val="single" w:sz="8" w:space="0" w:color="auto"/>
              <w:right w:val="single" w:sz="4" w:space="0" w:color="auto"/>
            </w:tcBorders>
            <w:shd w:val="clear" w:color="auto" w:fill="auto"/>
            <w:vAlign w:val="center"/>
            <w:hideMark/>
          </w:tcPr>
          <w:p w14:paraId="2574DCFE"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A - Part Placing </w:t>
            </w:r>
          </w:p>
        </w:tc>
        <w:tc>
          <w:tcPr>
            <w:tcW w:w="983" w:type="dxa"/>
            <w:tcBorders>
              <w:top w:val="single" w:sz="8" w:space="0" w:color="auto"/>
              <w:left w:val="nil"/>
              <w:bottom w:val="single" w:sz="8" w:space="0" w:color="auto"/>
              <w:right w:val="single" w:sz="4" w:space="0" w:color="auto"/>
            </w:tcBorders>
            <w:shd w:val="clear" w:color="auto" w:fill="auto"/>
            <w:vAlign w:val="center"/>
            <w:hideMark/>
          </w:tcPr>
          <w:p w14:paraId="0F4EBF7D"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B - Process Direction </w:t>
            </w:r>
          </w:p>
        </w:tc>
        <w:tc>
          <w:tcPr>
            <w:tcW w:w="963" w:type="dxa"/>
            <w:tcBorders>
              <w:top w:val="single" w:sz="8" w:space="0" w:color="auto"/>
              <w:left w:val="nil"/>
              <w:bottom w:val="single" w:sz="8" w:space="0" w:color="auto"/>
              <w:right w:val="single" w:sz="4" w:space="0" w:color="auto"/>
            </w:tcBorders>
            <w:shd w:val="clear" w:color="auto" w:fill="auto"/>
            <w:vAlign w:val="center"/>
            <w:hideMark/>
          </w:tcPr>
          <w:p w14:paraId="5B14CF43"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C - Insertion </w:t>
            </w:r>
          </w:p>
        </w:tc>
        <w:tc>
          <w:tcPr>
            <w:tcW w:w="1330" w:type="dxa"/>
            <w:tcBorders>
              <w:top w:val="single" w:sz="8" w:space="0" w:color="auto"/>
              <w:left w:val="nil"/>
              <w:bottom w:val="single" w:sz="8" w:space="0" w:color="auto"/>
              <w:right w:val="single" w:sz="4" w:space="0" w:color="auto"/>
            </w:tcBorders>
            <w:shd w:val="clear" w:color="auto" w:fill="auto"/>
            <w:vAlign w:val="center"/>
            <w:hideMark/>
          </w:tcPr>
          <w:p w14:paraId="486027AA"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D - Access or vision </w:t>
            </w:r>
          </w:p>
        </w:tc>
        <w:tc>
          <w:tcPr>
            <w:tcW w:w="1204" w:type="dxa"/>
            <w:tcBorders>
              <w:top w:val="single" w:sz="8" w:space="0" w:color="auto"/>
              <w:left w:val="nil"/>
              <w:bottom w:val="single" w:sz="8" w:space="0" w:color="auto"/>
              <w:right w:val="single" w:sz="4" w:space="0" w:color="auto"/>
            </w:tcBorders>
            <w:shd w:val="clear" w:color="auto" w:fill="auto"/>
            <w:vAlign w:val="center"/>
            <w:hideMark/>
          </w:tcPr>
          <w:p w14:paraId="2BDE74EF"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E - Alignment </w:t>
            </w:r>
          </w:p>
        </w:tc>
        <w:tc>
          <w:tcPr>
            <w:tcW w:w="963" w:type="dxa"/>
            <w:tcBorders>
              <w:top w:val="single" w:sz="8" w:space="0" w:color="auto"/>
              <w:left w:val="nil"/>
              <w:bottom w:val="single" w:sz="8" w:space="0" w:color="auto"/>
              <w:right w:val="single" w:sz="4" w:space="0" w:color="auto"/>
            </w:tcBorders>
            <w:shd w:val="clear" w:color="auto" w:fill="auto"/>
            <w:vAlign w:val="center"/>
            <w:hideMark/>
          </w:tcPr>
          <w:p w14:paraId="1038B5F1"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F- Insertion Force</w:t>
            </w:r>
          </w:p>
        </w:tc>
        <w:tc>
          <w:tcPr>
            <w:tcW w:w="785" w:type="dxa"/>
            <w:tcBorders>
              <w:top w:val="single" w:sz="8" w:space="0" w:color="auto"/>
              <w:left w:val="nil"/>
              <w:bottom w:val="single" w:sz="8" w:space="0" w:color="auto"/>
              <w:right w:val="single" w:sz="8" w:space="0" w:color="auto"/>
            </w:tcBorders>
            <w:shd w:val="clear" w:color="auto" w:fill="auto"/>
            <w:vAlign w:val="center"/>
            <w:hideMark/>
          </w:tcPr>
          <w:p w14:paraId="6AA88C1B"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TOTAL</w:t>
            </w:r>
          </w:p>
        </w:tc>
      </w:tr>
      <w:tr w:rsidR="003E5549" w:rsidRPr="00483B5F" w14:paraId="4C7D27BB" w14:textId="77777777" w:rsidTr="003E5549">
        <w:trPr>
          <w:trHeight w:val="256"/>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167CB203"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w:t>
            </w:r>
          </w:p>
        </w:tc>
        <w:tc>
          <w:tcPr>
            <w:tcW w:w="1604" w:type="dxa"/>
            <w:tcBorders>
              <w:top w:val="nil"/>
              <w:left w:val="nil"/>
              <w:bottom w:val="single" w:sz="4" w:space="0" w:color="auto"/>
              <w:right w:val="single" w:sz="4" w:space="0" w:color="auto"/>
            </w:tcBorders>
            <w:shd w:val="clear" w:color="auto" w:fill="auto"/>
            <w:vAlign w:val="center"/>
            <w:hideMark/>
          </w:tcPr>
          <w:p w14:paraId="48C5CDB8"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connect shaft to motor</w:t>
            </w:r>
          </w:p>
        </w:tc>
        <w:tc>
          <w:tcPr>
            <w:tcW w:w="1010" w:type="dxa"/>
            <w:tcBorders>
              <w:top w:val="nil"/>
              <w:left w:val="nil"/>
              <w:bottom w:val="single" w:sz="4" w:space="0" w:color="auto"/>
              <w:right w:val="single" w:sz="4" w:space="0" w:color="auto"/>
            </w:tcBorders>
            <w:shd w:val="clear" w:color="auto" w:fill="auto"/>
            <w:noWrap/>
            <w:vAlign w:val="bottom"/>
            <w:hideMark/>
          </w:tcPr>
          <w:p w14:paraId="6771E143"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4</w:t>
            </w:r>
          </w:p>
        </w:tc>
        <w:tc>
          <w:tcPr>
            <w:tcW w:w="983" w:type="dxa"/>
            <w:tcBorders>
              <w:top w:val="nil"/>
              <w:left w:val="nil"/>
              <w:bottom w:val="single" w:sz="4" w:space="0" w:color="auto"/>
              <w:right w:val="single" w:sz="4" w:space="0" w:color="auto"/>
            </w:tcBorders>
            <w:shd w:val="clear" w:color="auto" w:fill="auto"/>
            <w:noWrap/>
            <w:vAlign w:val="bottom"/>
            <w:hideMark/>
          </w:tcPr>
          <w:p w14:paraId="16DBA3E1"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0.1</w:t>
            </w:r>
          </w:p>
        </w:tc>
        <w:tc>
          <w:tcPr>
            <w:tcW w:w="963" w:type="dxa"/>
            <w:tcBorders>
              <w:top w:val="nil"/>
              <w:left w:val="nil"/>
              <w:bottom w:val="single" w:sz="4" w:space="0" w:color="auto"/>
              <w:right w:val="single" w:sz="4" w:space="0" w:color="auto"/>
            </w:tcBorders>
            <w:shd w:val="clear" w:color="auto" w:fill="auto"/>
            <w:noWrap/>
            <w:vAlign w:val="bottom"/>
            <w:hideMark/>
          </w:tcPr>
          <w:p w14:paraId="032AAEBB"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177DF40F"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204" w:type="dxa"/>
            <w:tcBorders>
              <w:top w:val="nil"/>
              <w:left w:val="nil"/>
              <w:bottom w:val="single" w:sz="4" w:space="0" w:color="auto"/>
              <w:right w:val="single" w:sz="4" w:space="0" w:color="auto"/>
            </w:tcBorders>
            <w:shd w:val="clear" w:color="auto" w:fill="auto"/>
            <w:noWrap/>
            <w:vAlign w:val="bottom"/>
            <w:hideMark/>
          </w:tcPr>
          <w:p w14:paraId="560898CD"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963" w:type="dxa"/>
            <w:tcBorders>
              <w:top w:val="nil"/>
              <w:left w:val="nil"/>
              <w:bottom w:val="single" w:sz="4" w:space="0" w:color="auto"/>
              <w:right w:val="single" w:sz="4" w:space="0" w:color="auto"/>
            </w:tcBorders>
            <w:shd w:val="clear" w:color="auto" w:fill="auto"/>
            <w:noWrap/>
            <w:vAlign w:val="bottom"/>
            <w:hideMark/>
          </w:tcPr>
          <w:p w14:paraId="22DAC78B"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0.6</w:t>
            </w:r>
          </w:p>
        </w:tc>
        <w:tc>
          <w:tcPr>
            <w:tcW w:w="785" w:type="dxa"/>
            <w:tcBorders>
              <w:top w:val="nil"/>
              <w:left w:val="nil"/>
              <w:bottom w:val="single" w:sz="4" w:space="0" w:color="auto"/>
              <w:right w:val="single" w:sz="8" w:space="0" w:color="auto"/>
            </w:tcBorders>
            <w:shd w:val="clear" w:color="auto" w:fill="auto"/>
            <w:noWrap/>
            <w:vAlign w:val="bottom"/>
            <w:hideMark/>
          </w:tcPr>
          <w:p w14:paraId="3E25D585"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4.7</w:t>
            </w:r>
          </w:p>
        </w:tc>
      </w:tr>
      <w:tr w:rsidR="003E5549" w:rsidRPr="00483B5F" w14:paraId="2D604CDD" w14:textId="77777777" w:rsidTr="003E5549">
        <w:trPr>
          <w:trHeight w:val="412"/>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786A17A8"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2</w:t>
            </w:r>
          </w:p>
        </w:tc>
        <w:tc>
          <w:tcPr>
            <w:tcW w:w="1604" w:type="dxa"/>
            <w:tcBorders>
              <w:top w:val="nil"/>
              <w:left w:val="nil"/>
              <w:bottom w:val="single" w:sz="4" w:space="0" w:color="auto"/>
              <w:right w:val="single" w:sz="4" w:space="0" w:color="auto"/>
            </w:tcBorders>
            <w:shd w:val="clear" w:color="auto" w:fill="auto"/>
            <w:vAlign w:val="center"/>
            <w:hideMark/>
          </w:tcPr>
          <w:p w14:paraId="191A895C"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fasten cylinder to motor </w:t>
            </w:r>
          </w:p>
        </w:tc>
        <w:tc>
          <w:tcPr>
            <w:tcW w:w="1010" w:type="dxa"/>
            <w:tcBorders>
              <w:top w:val="nil"/>
              <w:left w:val="nil"/>
              <w:bottom w:val="single" w:sz="4" w:space="0" w:color="auto"/>
              <w:right w:val="single" w:sz="4" w:space="0" w:color="auto"/>
            </w:tcBorders>
            <w:shd w:val="clear" w:color="auto" w:fill="auto"/>
            <w:noWrap/>
            <w:vAlign w:val="bottom"/>
            <w:hideMark/>
          </w:tcPr>
          <w:p w14:paraId="2A1455AE"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4</w:t>
            </w:r>
          </w:p>
        </w:tc>
        <w:tc>
          <w:tcPr>
            <w:tcW w:w="983" w:type="dxa"/>
            <w:tcBorders>
              <w:top w:val="nil"/>
              <w:left w:val="nil"/>
              <w:bottom w:val="single" w:sz="4" w:space="0" w:color="auto"/>
              <w:right w:val="single" w:sz="4" w:space="0" w:color="auto"/>
            </w:tcBorders>
            <w:shd w:val="clear" w:color="auto" w:fill="auto"/>
            <w:noWrap/>
            <w:vAlign w:val="bottom"/>
            <w:hideMark/>
          </w:tcPr>
          <w:p w14:paraId="6927C415"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0.1</w:t>
            </w:r>
          </w:p>
        </w:tc>
        <w:tc>
          <w:tcPr>
            <w:tcW w:w="963" w:type="dxa"/>
            <w:tcBorders>
              <w:top w:val="nil"/>
              <w:left w:val="nil"/>
              <w:bottom w:val="single" w:sz="4" w:space="0" w:color="auto"/>
              <w:right w:val="single" w:sz="4" w:space="0" w:color="auto"/>
            </w:tcBorders>
            <w:shd w:val="clear" w:color="auto" w:fill="auto"/>
            <w:noWrap/>
            <w:vAlign w:val="bottom"/>
            <w:hideMark/>
          </w:tcPr>
          <w:p w14:paraId="359A4B99"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7B52EA9F"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204" w:type="dxa"/>
            <w:tcBorders>
              <w:top w:val="nil"/>
              <w:left w:val="nil"/>
              <w:bottom w:val="single" w:sz="4" w:space="0" w:color="auto"/>
              <w:right w:val="single" w:sz="4" w:space="0" w:color="auto"/>
            </w:tcBorders>
            <w:shd w:val="clear" w:color="auto" w:fill="auto"/>
            <w:noWrap/>
            <w:vAlign w:val="bottom"/>
            <w:hideMark/>
          </w:tcPr>
          <w:p w14:paraId="36FFBEE3"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963" w:type="dxa"/>
            <w:tcBorders>
              <w:top w:val="nil"/>
              <w:left w:val="nil"/>
              <w:bottom w:val="single" w:sz="4" w:space="0" w:color="auto"/>
              <w:right w:val="single" w:sz="4" w:space="0" w:color="auto"/>
            </w:tcBorders>
            <w:shd w:val="clear" w:color="auto" w:fill="auto"/>
            <w:noWrap/>
            <w:vAlign w:val="bottom"/>
            <w:hideMark/>
          </w:tcPr>
          <w:p w14:paraId="0C4ADE50"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0.6</w:t>
            </w:r>
          </w:p>
        </w:tc>
        <w:tc>
          <w:tcPr>
            <w:tcW w:w="785" w:type="dxa"/>
            <w:tcBorders>
              <w:top w:val="nil"/>
              <w:left w:val="nil"/>
              <w:bottom w:val="single" w:sz="4" w:space="0" w:color="auto"/>
              <w:right w:val="single" w:sz="8" w:space="0" w:color="auto"/>
            </w:tcBorders>
            <w:shd w:val="clear" w:color="auto" w:fill="auto"/>
            <w:noWrap/>
            <w:vAlign w:val="bottom"/>
            <w:hideMark/>
          </w:tcPr>
          <w:p w14:paraId="2F3F605B"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4.7</w:t>
            </w:r>
          </w:p>
        </w:tc>
      </w:tr>
      <w:tr w:rsidR="003E5549" w:rsidRPr="00483B5F" w14:paraId="3EFB4FDC" w14:textId="77777777" w:rsidTr="003E5549">
        <w:trPr>
          <w:trHeight w:val="256"/>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627190E7"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3</w:t>
            </w:r>
          </w:p>
        </w:tc>
        <w:tc>
          <w:tcPr>
            <w:tcW w:w="1604" w:type="dxa"/>
            <w:tcBorders>
              <w:top w:val="nil"/>
              <w:left w:val="nil"/>
              <w:bottom w:val="single" w:sz="4" w:space="0" w:color="auto"/>
              <w:right w:val="single" w:sz="4" w:space="0" w:color="auto"/>
            </w:tcBorders>
            <w:shd w:val="clear" w:color="auto" w:fill="auto"/>
            <w:vAlign w:val="center"/>
            <w:hideMark/>
          </w:tcPr>
          <w:p w14:paraId="39D0C6DC"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connect shaft to worm </w:t>
            </w:r>
          </w:p>
        </w:tc>
        <w:tc>
          <w:tcPr>
            <w:tcW w:w="1010" w:type="dxa"/>
            <w:tcBorders>
              <w:top w:val="nil"/>
              <w:left w:val="nil"/>
              <w:bottom w:val="single" w:sz="4" w:space="0" w:color="auto"/>
              <w:right w:val="single" w:sz="4" w:space="0" w:color="auto"/>
            </w:tcBorders>
            <w:shd w:val="clear" w:color="auto" w:fill="auto"/>
            <w:noWrap/>
            <w:vAlign w:val="bottom"/>
            <w:hideMark/>
          </w:tcPr>
          <w:p w14:paraId="1969B0B4"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2</w:t>
            </w:r>
          </w:p>
        </w:tc>
        <w:tc>
          <w:tcPr>
            <w:tcW w:w="983" w:type="dxa"/>
            <w:tcBorders>
              <w:top w:val="nil"/>
              <w:left w:val="nil"/>
              <w:bottom w:val="single" w:sz="4" w:space="0" w:color="auto"/>
              <w:right w:val="single" w:sz="4" w:space="0" w:color="auto"/>
            </w:tcBorders>
            <w:shd w:val="clear" w:color="auto" w:fill="auto"/>
            <w:noWrap/>
            <w:vAlign w:val="bottom"/>
            <w:hideMark/>
          </w:tcPr>
          <w:p w14:paraId="06ACA783"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0.1</w:t>
            </w:r>
          </w:p>
        </w:tc>
        <w:tc>
          <w:tcPr>
            <w:tcW w:w="963" w:type="dxa"/>
            <w:tcBorders>
              <w:top w:val="nil"/>
              <w:left w:val="nil"/>
              <w:bottom w:val="single" w:sz="4" w:space="0" w:color="auto"/>
              <w:right w:val="single" w:sz="4" w:space="0" w:color="auto"/>
            </w:tcBorders>
            <w:shd w:val="clear" w:color="auto" w:fill="auto"/>
            <w:noWrap/>
            <w:vAlign w:val="bottom"/>
            <w:hideMark/>
          </w:tcPr>
          <w:p w14:paraId="28A2EFF5"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0DDC59A8"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1.5</w:t>
            </w:r>
          </w:p>
        </w:tc>
        <w:tc>
          <w:tcPr>
            <w:tcW w:w="1204" w:type="dxa"/>
            <w:tcBorders>
              <w:top w:val="nil"/>
              <w:left w:val="nil"/>
              <w:bottom w:val="single" w:sz="4" w:space="0" w:color="auto"/>
              <w:right w:val="single" w:sz="4" w:space="0" w:color="auto"/>
            </w:tcBorders>
            <w:shd w:val="clear" w:color="auto" w:fill="auto"/>
            <w:noWrap/>
            <w:vAlign w:val="bottom"/>
            <w:hideMark/>
          </w:tcPr>
          <w:p w14:paraId="596838BA"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0.7</w:t>
            </w:r>
          </w:p>
        </w:tc>
        <w:tc>
          <w:tcPr>
            <w:tcW w:w="963" w:type="dxa"/>
            <w:tcBorders>
              <w:top w:val="nil"/>
              <w:left w:val="nil"/>
              <w:bottom w:val="single" w:sz="4" w:space="0" w:color="auto"/>
              <w:right w:val="single" w:sz="4" w:space="0" w:color="auto"/>
            </w:tcBorders>
            <w:shd w:val="clear" w:color="auto" w:fill="auto"/>
            <w:noWrap/>
            <w:vAlign w:val="bottom"/>
            <w:hideMark/>
          </w:tcPr>
          <w:p w14:paraId="0E552857"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0.6</w:t>
            </w:r>
          </w:p>
        </w:tc>
        <w:tc>
          <w:tcPr>
            <w:tcW w:w="785" w:type="dxa"/>
            <w:tcBorders>
              <w:top w:val="nil"/>
              <w:left w:val="nil"/>
              <w:bottom w:val="single" w:sz="4" w:space="0" w:color="auto"/>
              <w:right w:val="single" w:sz="8" w:space="0" w:color="auto"/>
            </w:tcBorders>
            <w:shd w:val="clear" w:color="auto" w:fill="auto"/>
            <w:noWrap/>
            <w:vAlign w:val="bottom"/>
            <w:hideMark/>
          </w:tcPr>
          <w:p w14:paraId="73F9533D"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4.9</w:t>
            </w:r>
          </w:p>
        </w:tc>
      </w:tr>
      <w:tr w:rsidR="003E5549" w:rsidRPr="00483B5F" w14:paraId="485B23D3" w14:textId="77777777" w:rsidTr="003E5549">
        <w:trPr>
          <w:trHeight w:val="412"/>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4A3378C6"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4</w:t>
            </w:r>
          </w:p>
        </w:tc>
        <w:tc>
          <w:tcPr>
            <w:tcW w:w="1604" w:type="dxa"/>
            <w:tcBorders>
              <w:top w:val="nil"/>
              <w:left w:val="nil"/>
              <w:bottom w:val="single" w:sz="4" w:space="0" w:color="auto"/>
              <w:right w:val="single" w:sz="4" w:space="0" w:color="auto"/>
            </w:tcBorders>
            <w:shd w:val="clear" w:color="auto" w:fill="auto"/>
            <w:vAlign w:val="center"/>
            <w:hideMark/>
          </w:tcPr>
          <w:p w14:paraId="33AD1334"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secure worm into position </w:t>
            </w:r>
          </w:p>
        </w:tc>
        <w:tc>
          <w:tcPr>
            <w:tcW w:w="1010" w:type="dxa"/>
            <w:tcBorders>
              <w:top w:val="nil"/>
              <w:left w:val="nil"/>
              <w:bottom w:val="single" w:sz="4" w:space="0" w:color="auto"/>
              <w:right w:val="single" w:sz="4" w:space="0" w:color="auto"/>
            </w:tcBorders>
            <w:shd w:val="clear" w:color="auto" w:fill="auto"/>
            <w:noWrap/>
            <w:vAlign w:val="bottom"/>
            <w:hideMark/>
          </w:tcPr>
          <w:p w14:paraId="11C6927A"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4</w:t>
            </w:r>
          </w:p>
        </w:tc>
        <w:tc>
          <w:tcPr>
            <w:tcW w:w="983" w:type="dxa"/>
            <w:tcBorders>
              <w:top w:val="nil"/>
              <w:left w:val="nil"/>
              <w:bottom w:val="single" w:sz="4" w:space="0" w:color="auto"/>
              <w:right w:val="single" w:sz="4" w:space="0" w:color="auto"/>
            </w:tcBorders>
            <w:shd w:val="clear" w:color="auto" w:fill="auto"/>
            <w:noWrap/>
            <w:vAlign w:val="bottom"/>
            <w:hideMark/>
          </w:tcPr>
          <w:p w14:paraId="09EE0AF8"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1.6</w:t>
            </w:r>
          </w:p>
        </w:tc>
        <w:tc>
          <w:tcPr>
            <w:tcW w:w="963" w:type="dxa"/>
            <w:tcBorders>
              <w:top w:val="nil"/>
              <w:left w:val="nil"/>
              <w:bottom w:val="single" w:sz="4" w:space="0" w:color="auto"/>
              <w:right w:val="single" w:sz="4" w:space="0" w:color="auto"/>
            </w:tcBorders>
            <w:shd w:val="clear" w:color="auto" w:fill="auto"/>
            <w:noWrap/>
            <w:vAlign w:val="bottom"/>
            <w:hideMark/>
          </w:tcPr>
          <w:p w14:paraId="0C278BDC"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642D4080"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1.5</w:t>
            </w:r>
          </w:p>
        </w:tc>
        <w:tc>
          <w:tcPr>
            <w:tcW w:w="1204" w:type="dxa"/>
            <w:tcBorders>
              <w:top w:val="nil"/>
              <w:left w:val="nil"/>
              <w:bottom w:val="single" w:sz="4" w:space="0" w:color="auto"/>
              <w:right w:val="single" w:sz="4" w:space="0" w:color="auto"/>
            </w:tcBorders>
            <w:shd w:val="clear" w:color="auto" w:fill="auto"/>
            <w:noWrap/>
            <w:vAlign w:val="bottom"/>
            <w:hideMark/>
          </w:tcPr>
          <w:p w14:paraId="37105694"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0.7</w:t>
            </w:r>
          </w:p>
        </w:tc>
        <w:tc>
          <w:tcPr>
            <w:tcW w:w="963" w:type="dxa"/>
            <w:tcBorders>
              <w:top w:val="nil"/>
              <w:left w:val="nil"/>
              <w:bottom w:val="single" w:sz="4" w:space="0" w:color="auto"/>
              <w:right w:val="single" w:sz="4" w:space="0" w:color="auto"/>
            </w:tcBorders>
            <w:shd w:val="clear" w:color="auto" w:fill="auto"/>
            <w:noWrap/>
            <w:vAlign w:val="bottom"/>
            <w:hideMark/>
          </w:tcPr>
          <w:p w14:paraId="08D62AB6"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0.6</w:t>
            </w:r>
          </w:p>
        </w:tc>
        <w:tc>
          <w:tcPr>
            <w:tcW w:w="785" w:type="dxa"/>
            <w:tcBorders>
              <w:top w:val="nil"/>
              <w:left w:val="nil"/>
              <w:bottom w:val="single" w:sz="4" w:space="0" w:color="auto"/>
              <w:right w:val="single" w:sz="8" w:space="0" w:color="auto"/>
            </w:tcBorders>
            <w:shd w:val="clear" w:color="auto" w:fill="auto"/>
            <w:noWrap/>
            <w:vAlign w:val="bottom"/>
            <w:hideMark/>
          </w:tcPr>
          <w:p w14:paraId="1B312B69"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8.4</w:t>
            </w:r>
          </w:p>
        </w:tc>
      </w:tr>
      <w:tr w:rsidR="003E5549" w:rsidRPr="00483B5F" w14:paraId="26089BCB" w14:textId="77777777" w:rsidTr="003E5549">
        <w:trPr>
          <w:trHeight w:val="412"/>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6B7A36D5"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5</w:t>
            </w:r>
          </w:p>
        </w:tc>
        <w:tc>
          <w:tcPr>
            <w:tcW w:w="1604" w:type="dxa"/>
            <w:tcBorders>
              <w:top w:val="nil"/>
              <w:left w:val="nil"/>
              <w:bottom w:val="single" w:sz="4" w:space="0" w:color="auto"/>
              <w:right w:val="single" w:sz="4" w:space="0" w:color="auto"/>
            </w:tcBorders>
            <w:shd w:val="clear" w:color="auto" w:fill="auto"/>
            <w:vAlign w:val="center"/>
            <w:hideMark/>
          </w:tcPr>
          <w:p w14:paraId="4A9679C5"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wind drive plate onto worm </w:t>
            </w:r>
          </w:p>
        </w:tc>
        <w:tc>
          <w:tcPr>
            <w:tcW w:w="1010" w:type="dxa"/>
            <w:tcBorders>
              <w:top w:val="nil"/>
              <w:left w:val="nil"/>
              <w:bottom w:val="single" w:sz="4" w:space="0" w:color="auto"/>
              <w:right w:val="single" w:sz="4" w:space="0" w:color="auto"/>
            </w:tcBorders>
            <w:shd w:val="clear" w:color="auto" w:fill="auto"/>
            <w:noWrap/>
            <w:vAlign w:val="bottom"/>
            <w:hideMark/>
          </w:tcPr>
          <w:p w14:paraId="09CA6618"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4</w:t>
            </w:r>
          </w:p>
        </w:tc>
        <w:tc>
          <w:tcPr>
            <w:tcW w:w="983" w:type="dxa"/>
            <w:tcBorders>
              <w:top w:val="nil"/>
              <w:left w:val="nil"/>
              <w:bottom w:val="single" w:sz="4" w:space="0" w:color="auto"/>
              <w:right w:val="single" w:sz="4" w:space="0" w:color="auto"/>
            </w:tcBorders>
            <w:shd w:val="clear" w:color="auto" w:fill="auto"/>
            <w:noWrap/>
            <w:vAlign w:val="bottom"/>
            <w:hideMark/>
          </w:tcPr>
          <w:p w14:paraId="34BB4CEF"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0.1</w:t>
            </w:r>
          </w:p>
        </w:tc>
        <w:tc>
          <w:tcPr>
            <w:tcW w:w="963" w:type="dxa"/>
            <w:tcBorders>
              <w:top w:val="nil"/>
              <w:left w:val="nil"/>
              <w:bottom w:val="single" w:sz="4" w:space="0" w:color="auto"/>
              <w:right w:val="single" w:sz="4" w:space="0" w:color="auto"/>
            </w:tcBorders>
            <w:shd w:val="clear" w:color="auto" w:fill="auto"/>
            <w:noWrap/>
            <w:vAlign w:val="bottom"/>
            <w:hideMark/>
          </w:tcPr>
          <w:p w14:paraId="108338BB"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1524117D" w14:textId="77777777" w:rsidR="003E5549" w:rsidRPr="00483B5F" w:rsidRDefault="003E5549" w:rsidP="003E5549">
            <w:pPr>
              <w:spacing w:line="240" w:lineRule="auto"/>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w:t>
            </w:r>
          </w:p>
        </w:tc>
        <w:tc>
          <w:tcPr>
            <w:tcW w:w="1204" w:type="dxa"/>
            <w:tcBorders>
              <w:top w:val="nil"/>
              <w:left w:val="nil"/>
              <w:bottom w:val="single" w:sz="4" w:space="0" w:color="auto"/>
              <w:right w:val="single" w:sz="4" w:space="0" w:color="auto"/>
            </w:tcBorders>
            <w:shd w:val="clear" w:color="auto" w:fill="auto"/>
            <w:noWrap/>
            <w:vAlign w:val="bottom"/>
            <w:hideMark/>
          </w:tcPr>
          <w:p w14:paraId="23BF9AB0" w14:textId="77777777" w:rsidR="003E5549" w:rsidRPr="00483B5F" w:rsidRDefault="003E5549" w:rsidP="003E5549">
            <w:pPr>
              <w:spacing w:line="240" w:lineRule="auto"/>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14:paraId="089E2736" w14:textId="77777777" w:rsidR="003E5549" w:rsidRPr="00483B5F" w:rsidRDefault="003E5549" w:rsidP="003E5549">
            <w:pPr>
              <w:spacing w:line="240" w:lineRule="auto"/>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w:t>
            </w:r>
          </w:p>
        </w:tc>
        <w:tc>
          <w:tcPr>
            <w:tcW w:w="785" w:type="dxa"/>
            <w:tcBorders>
              <w:top w:val="nil"/>
              <w:left w:val="nil"/>
              <w:bottom w:val="single" w:sz="4" w:space="0" w:color="auto"/>
              <w:right w:val="single" w:sz="8" w:space="0" w:color="auto"/>
            </w:tcBorders>
            <w:shd w:val="clear" w:color="auto" w:fill="auto"/>
            <w:noWrap/>
            <w:vAlign w:val="bottom"/>
            <w:hideMark/>
          </w:tcPr>
          <w:p w14:paraId="3652EADB"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4.1</w:t>
            </w:r>
          </w:p>
        </w:tc>
      </w:tr>
      <w:tr w:rsidR="003E5549" w:rsidRPr="00483B5F" w14:paraId="1537874F" w14:textId="77777777" w:rsidTr="003E5549">
        <w:trPr>
          <w:trHeight w:val="412"/>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334D721F"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6</w:t>
            </w:r>
          </w:p>
        </w:tc>
        <w:tc>
          <w:tcPr>
            <w:tcW w:w="1604" w:type="dxa"/>
            <w:tcBorders>
              <w:top w:val="nil"/>
              <w:left w:val="nil"/>
              <w:bottom w:val="single" w:sz="4" w:space="0" w:color="auto"/>
              <w:right w:val="single" w:sz="4" w:space="0" w:color="auto"/>
            </w:tcBorders>
            <w:shd w:val="clear" w:color="auto" w:fill="auto"/>
            <w:vAlign w:val="center"/>
            <w:hideMark/>
          </w:tcPr>
          <w:p w14:paraId="3D1FCBA8"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fit bushes into all holes</w:t>
            </w:r>
          </w:p>
        </w:tc>
        <w:tc>
          <w:tcPr>
            <w:tcW w:w="1010" w:type="dxa"/>
            <w:tcBorders>
              <w:top w:val="nil"/>
              <w:left w:val="nil"/>
              <w:bottom w:val="single" w:sz="4" w:space="0" w:color="auto"/>
              <w:right w:val="single" w:sz="4" w:space="0" w:color="auto"/>
            </w:tcBorders>
            <w:shd w:val="clear" w:color="auto" w:fill="auto"/>
            <w:noWrap/>
            <w:vAlign w:val="bottom"/>
            <w:hideMark/>
          </w:tcPr>
          <w:p w14:paraId="07D4AEF2"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1.3</w:t>
            </w:r>
          </w:p>
        </w:tc>
        <w:tc>
          <w:tcPr>
            <w:tcW w:w="983" w:type="dxa"/>
            <w:tcBorders>
              <w:top w:val="nil"/>
              <w:left w:val="nil"/>
              <w:bottom w:val="single" w:sz="4" w:space="0" w:color="auto"/>
              <w:right w:val="single" w:sz="4" w:space="0" w:color="auto"/>
            </w:tcBorders>
            <w:shd w:val="clear" w:color="auto" w:fill="auto"/>
            <w:noWrap/>
            <w:vAlign w:val="bottom"/>
            <w:hideMark/>
          </w:tcPr>
          <w:p w14:paraId="05483543"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963" w:type="dxa"/>
            <w:tcBorders>
              <w:top w:val="nil"/>
              <w:left w:val="nil"/>
              <w:bottom w:val="single" w:sz="4" w:space="0" w:color="auto"/>
              <w:right w:val="single" w:sz="4" w:space="0" w:color="auto"/>
            </w:tcBorders>
            <w:shd w:val="clear" w:color="auto" w:fill="auto"/>
            <w:noWrap/>
            <w:vAlign w:val="bottom"/>
            <w:hideMark/>
          </w:tcPr>
          <w:p w14:paraId="3E2FF96C"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518072E9"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204" w:type="dxa"/>
            <w:tcBorders>
              <w:top w:val="nil"/>
              <w:left w:val="nil"/>
              <w:bottom w:val="single" w:sz="4" w:space="0" w:color="auto"/>
              <w:right w:val="single" w:sz="4" w:space="0" w:color="auto"/>
            </w:tcBorders>
            <w:shd w:val="clear" w:color="auto" w:fill="auto"/>
            <w:noWrap/>
            <w:vAlign w:val="bottom"/>
            <w:hideMark/>
          </w:tcPr>
          <w:p w14:paraId="47C523D8"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963" w:type="dxa"/>
            <w:tcBorders>
              <w:top w:val="nil"/>
              <w:left w:val="nil"/>
              <w:bottom w:val="single" w:sz="4" w:space="0" w:color="auto"/>
              <w:right w:val="single" w:sz="4" w:space="0" w:color="auto"/>
            </w:tcBorders>
            <w:shd w:val="clear" w:color="auto" w:fill="auto"/>
            <w:noWrap/>
            <w:vAlign w:val="bottom"/>
            <w:hideMark/>
          </w:tcPr>
          <w:p w14:paraId="70FCEF15"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0.6</w:t>
            </w:r>
          </w:p>
        </w:tc>
        <w:tc>
          <w:tcPr>
            <w:tcW w:w="785" w:type="dxa"/>
            <w:tcBorders>
              <w:top w:val="nil"/>
              <w:left w:val="nil"/>
              <w:bottom w:val="single" w:sz="4" w:space="0" w:color="auto"/>
              <w:right w:val="single" w:sz="8" w:space="0" w:color="auto"/>
            </w:tcBorders>
            <w:shd w:val="clear" w:color="auto" w:fill="auto"/>
            <w:noWrap/>
            <w:vAlign w:val="bottom"/>
            <w:hideMark/>
          </w:tcPr>
          <w:p w14:paraId="326CDBC3"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1.9</w:t>
            </w:r>
          </w:p>
        </w:tc>
      </w:tr>
      <w:tr w:rsidR="003E5549" w:rsidRPr="00483B5F" w14:paraId="59A26331" w14:textId="77777777" w:rsidTr="003E5549">
        <w:trPr>
          <w:trHeight w:val="412"/>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0E4E8F69"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7</w:t>
            </w:r>
          </w:p>
        </w:tc>
        <w:tc>
          <w:tcPr>
            <w:tcW w:w="1604" w:type="dxa"/>
            <w:tcBorders>
              <w:top w:val="nil"/>
              <w:left w:val="nil"/>
              <w:bottom w:val="single" w:sz="4" w:space="0" w:color="auto"/>
              <w:right w:val="single" w:sz="4" w:space="0" w:color="auto"/>
            </w:tcBorders>
            <w:shd w:val="clear" w:color="auto" w:fill="auto"/>
            <w:vAlign w:val="center"/>
            <w:hideMark/>
          </w:tcPr>
          <w:p w14:paraId="76E05AF9"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position gripper arms into cylinder </w:t>
            </w:r>
          </w:p>
        </w:tc>
        <w:tc>
          <w:tcPr>
            <w:tcW w:w="1010" w:type="dxa"/>
            <w:tcBorders>
              <w:top w:val="nil"/>
              <w:left w:val="nil"/>
              <w:bottom w:val="single" w:sz="4" w:space="0" w:color="auto"/>
              <w:right w:val="single" w:sz="4" w:space="0" w:color="auto"/>
            </w:tcBorders>
            <w:shd w:val="clear" w:color="auto" w:fill="auto"/>
            <w:noWrap/>
            <w:vAlign w:val="bottom"/>
            <w:hideMark/>
          </w:tcPr>
          <w:p w14:paraId="180F0CA1"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2</w:t>
            </w:r>
          </w:p>
        </w:tc>
        <w:tc>
          <w:tcPr>
            <w:tcW w:w="983" w:type="dxa"/>
            <w:tcBorders>
              <w:top w:val="nil"/>
              <w:left w:val="nil"/>
              <w:bottom w:val="single" w:sz="4" w:space="0" w:color="auto"/>
              <w:right w:val="single" w:sz="4" w:space="0" w:color="auto"/>
            </w:tcBorders>
            <w:shd w:val="clear" w:color="auto" w:fill="auto"/>
            <w:noWrap/>
            <w:vAlign w:val="bottom"/>
            <w:hideMark/>
          </w:tcPr>
          <w:p w14:paraId="14642DDE"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963" w:type="dxa"/>
            <w:tcBorders>
              <w:top w:val="nil"/>
              <w:left w:val="nil"/>
              <w:bottom w:val="single" w:sz="4" w:space="0" w:color="auto"/>
              <w:right w:val="single" w:sz="4" w:space="0" w:color="auto"/>
            </w:tcBorders>
            <w:shd w:val="clear" w:color="auto" w:fill="auto"/>
            <w:noWrap/>
            <w:vAlign w:val="bottom"/>
            <w:hideMark/>
          </w:tcPr>
          <w:p w14:paraId="62406C06"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5C7CFBDE"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204" w:type="dxa"/>
            <w:tcBorders>
              <w:top w:val="nil"/>
              <w:left w:val="nil"/>
              <w:bottom w:val="single" w:sz="4" w:space="0" w:color="auto"/>
              <w:right w:val="single" w:sz="4" w:space="0" w:color="auto"/>
            </w:tcBorders>
            <w:shd w:val="clear" w:color="auto" w:fill="auto"/>
            <w:noWrap/>
            <w:vAlign w:val="bottom"/>
            <w:hideMark/>
          </w:tcPr>
          <w:p w14:paraId="41D75DBF"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963" w:type="dxa"/>
            <w:tcBorders>
              <w:top w:val="nil"/>
              <w:left w:val="nil"/>
              <w:bottom w:val="single" w:sz="4" w:space="0" w:color="auto"/>
              <w:right w:val="single" w:sz="4" w:space="0" w:color="auto"/>
            </w:tcBorders>
            <w:shd w:val="clear" w:color="auto" w:fill="auto"/>
            <w:noWrap/>
            <w:vAlign w:val="bottom"/>
            <w:hideMark/>
          </w:tcPr>
          <w:p w14:paraId="7E344A04"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785" w:type="dxa"/>
            <w:tcBorders>
              <w:top w:val="nil"/>
              <w:left w:val="nil"/>
              <w:bottom w:val="single" w:sz="4" w:space="0" w:color="auto"/>
              <w:right w:val="single" w:sz="8" w:space="0" w:color="auto"/>
            </w:tcBorders>
            <w:shd w:val="clear" w:color="auto" w:fill="auto"/>
            <w:noWrap/>
            <w:vAlign w:val="bottom"/>
            <w:hideMark/>
          </w:tcPr>
          <w:p w14:paraId="37086F4B"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2</w:t>
            </w:r>
          </w:p>
        </w:tc>
      </w:tr>
      <w:tr w:rsidR="003E5549" w:rsidRPr="00483B5F" w14:paraId="6B8FB34B" w14:textId="77777777" w:rsidTr="003E5549">
        <w:trPr>
          <w:trHeight w:val="412"/>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45C42B90"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8</w:t>
            </w:r>
          </w:p>
        </w:tc>
        <w:tc>
          <w:tcPr>
            <w:tcW w:w="1604" w:type="dxa"/>
            <w:tcBorders>
              <w:top w:val="nil"/>
              <w:left w:val="nil"/>
              <w:bottom w:val="single" w:sz="4" w:space="0" w:color="auto"/>
              <w:right w:val="single" w:sz="4" w:space="0" w:color="auto"/>
            </w:tcBorders>
            <w:shd w:val="clear" w:color="auto" w:fill="auto"/>
            <w:vAlign w:val="center"/>
            <w:hideMark/>
          </w:tcPr>
          <w:p w14:paraId="11C80836"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pin and r clip into position </w:t>
            </w:r>
          </w:p>
        </w:tc>
        <w:tc>
          <w:tcPr>
            <w:tcW w:w="1010" w:type="dxa"/>
            <w:tcBorders>
              <w:top w:val="nil"/>
              <w:left w:val="nil"/>
              <w:bottom w:val="single" w:sz="4" w:space="0" w:color="auto"/>
              <w:right w:val="single" w:sz="4" w:space="0" w:color="auto"/>
            </w:tcBorders>
            <w:shd w:val="clear" w:color="auto" w:fill="auto"/>
            <w:noWrap/>
            <w:vAlign w:val="bottom"/>
            <w:hideMark/>
          </w:tcPr>
          <w:p w14:paraId="41EFAB60"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2</w:t>
            </w:r>
          </w:p>
        </w:tc>
        <w:tc>
          <w:tcPr>
            <w:tcW w:w="983" w:type="dxa"/>
            <w:tcBorders>
              <w:top w:val="nil"/>
              <w:left w:val="nil"/>
              <w:bottom w:val="single" w:sz="4" w:space="0" w:color="auto"/>
              <w:right w:val="single" w:sz="4" w:space="0" w:color="auto"/>
            </w:tcBorders>
            <w:shd w:val="clear" w:color="auto" w:fill="auto"/>
            <w:noWrap/>
            <w:vAlign w:val="bottom"/>
            <w:hideMark/>
          </w:tcPr>
          <w:p w14:paraId="228E5EB7"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0.1</w:t>
            </w:r>
          </w:p>
        </w:tc>
        <w:tc>
          <w:tcPr>
            <w:tcW w:w="963" w:type="dxa"/>
            <w:tcBorders>
              <w:top w:val="nil"/>
              <w:left w:val="nil"/>
              <w:bottom w:val="single" w:sz="4" w:space="0" w:color="auto"/>
              <w:right w:val="single" w:sz="4" w:space="0" w:color="auto"/>
            </w:tcBorders>
            <w:shd w:val="clear" w:color="auto" w:fill="auto"/>
            <w:noWrap/>
            <w:vAlign w:val="bottom"/>
            <w:hideMark/>
          </w:tcPr>
          <w:p w14:paraId="4AD447FB"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4CDA362F"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204" w:type="dxa"/>
            <w:tcBorders>
              <w:top w:val="nil"/>
              <w:left w:val="nil"/>
              <w:bottom w:val="single" w:sz="4" w:space="0" w:color="auto"/>
              <w:right w:val="single" w:sz="4" w:space="0" w:color="auto"/>
            </w:tcBorders>
            <w:shd w:val="clear" w:color="auto" w:fill="auto"/>
            <w:noWrap/>
            <w:vAlign w:val="bottom"/>
            <w:hideMark/>
          </w:tcPr>
          <w:p w14:paraId="6A5D8648"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963" w:type="dxa"/>
            <w:tcBorders>
              <w:top w:val="nil"/>
              <w:left w:val="nil"/>
              <w:bottom w:val="single" w:sz="4" w:space="0" w:color="auto"/>
              <w:right w:val="single" w:sz="4" w:space="0" w:color="auto"/>
            </w:tcBorders>
            <w:shd w:val="clear" w:color="auto" w:fill="auto"/>
            <w:noWrap/>
            <w:vAlign w:val="bottom"/>
            <w:hideMark/>
          </w:tcPr>
          <w:p w14:paraId="20F576DD"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0.6</w:t>
            </w:r>
          </w:p>
        </w:tc>
        <w:tc>
          <w:tcPr>
            <w:tcW w:w="785" w:type="dxa"/>
            <w:tcBorders>
              <w:top w:val="nil"/>
              <w:left w:val="nil"/>
              <w:bottom w:val="single" w:sz="4" w:space="0" w:color="auto"/>
              <w:right w:val="single" w:sz="8" w:space="0" w:color="auto"/>
            </w:tcBorders>
            <w:shd w:val="clear" w:color="auto" w:fill="auto"/>
            <w:noWrap/>
            <w:vAlign w:val="bottom"/>
            <w:hideMark/>
          </w:tcPr>
          <w:p w14:paraId="03DDB5AF"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2.7</w:t>
            </w:r>
          </w:p>
        </w:tc>
      </w:tr>
      <w:tr w:rsidR="003E5549" w:rsidRPr="00483B5F" w14:paraId="516CCB04" w14:textId="77777777" w:rsidTr="003E5549">
        <w:trPr>
          <w:trHeight w:val="412"/>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02DE3159"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9</w:t>
            </w:r>
          </w:p>
        </w:tc>
        <w:tc>
          <w:tcPr>
            <w:tcW w:w="1604" w:type="dxa"/>
            <w:tcBorders>
              <w:top w:val="nil"/>
              <w:left w:val="nil"/>
              <w:bottom w:val="single" w:sz="4" w:space="0" w:color="auto"/>
              <w:right w:val="single" w:sz="4" w:space="0" w:color="auto"/>
            </w:tcBorders>
            <w:shd w:val="clear" w:color="auto" w:fill="auto"/>
            <w:vAlign w:val="center"/>
            <w:hideMark/>
          </w:tcPr>
          <w:p w14:paraId="2117C26E"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position brackets to drive plate </w:t>
            </w:r>
          </w:p>
        </w:tc>
        <w:tc>
          <w:tcPr>
            <w:tcW w:w="1010" w:type="dxa"/>
            <w:tcBorders>
              <w:top w:val="nil"/>
              <w:left w:val="nil"/>
              <w:bottom w:val="single" w:sz="4" w:space="0" w:color="auto"/>
              <w:right w:val="single" w:sz="4" w:space="0" w:color="auto"/>
            </w:tcBorders>
            <w:shd w:val="clear" w:color="auto" w:fill="auto"/>
            <w:noWrap/>
            <w:vAlign w:val="bottom"/>
            <w:hideMark/>
          </w:tcPr>
          <w:p w14:paraId="278AB80D"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2</w:t>
            </w:r>
          </w:p>
        </w:tc>
        <w:tc>
          <w:tcPr>
            <w:tcW w:w="983" w:type="dxa"/>
            <w:tcBorders>
              <w:top w:val="nil"/>
              <w:left w:val="nil"/>
              <w:bottom w:val="single" w:sz="4" w:space="0" w:color="auto"/>
              <w:right w:val="single" w:sz="4" w:space="0" w:color="auto"/>
            </w:tcBorders>
            <w:shd w:val="clear" w:color="auto" w:fill="auto"/>
            <w:noWrap/>
            <w:vAlign w:val="bottom"/>
            <w:hideMark/>
          </w:tcPr>
          <w:p w14:paraId="0FC39D26"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0.1</w:t>
            </w:r>
          </w:p>
        </w:tc>
        <w:tc>
          <w:tcPr>
            <w:tcW w:w="963" w:type="dxa"/>
            <w:tcBorders>
              <w:top w:val="nil"/>
              <w:left w:val="nil"/>
              <w:bottom w:val="single" w:sz="4" w:space="0" w:color="auto"/>
              <w:right w:val="single" w:sz="4" w:space="0" w:color="auto"/>
            </w:tcBorders>
            <w:shd w:val="clear" w:color="auto" w:fill="auto"/>
            <w:noWrap/>
            <w:vAlign w:val="bottom"/>
            <w:hideMark/>
          </w:tcPr>
          <w:p w14:paraId="5E7066C9"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19241EC3"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204" w:type="dxa"/>
            <w:tcBorders>
              <w:top w:val="nil"/>
              <w:left w:val="nil"/>
              <w:bottom w:val="single" w:sz="4" w:space="0" w:color="auto"/>
              <w:right w:val="single" w:sz="4" w:space="0" w:color="auto"/>
            </w:tcBorders>
            <w:shd w:val="clear" w:color="auto" w:fill="auto"/>
            <w:noWrap/>
            <w:vAlign w:val="bottom"/>
            <w:hideMark/>
          </w:tcPr>
          <w:p w14:paraId="19BCEE57"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963" w:type="dxa"/>
            <w:tcBorders>
              <w:top w:val="nil"/>
              <w:left w:val="nil"/>
              <w:bottom w:val="single" w:sz="4" w:space="0" w:color="auto"/>
              <w:right w:val="single" w:sz="4" w:space="0" w:color="auto"/>
            </w:tcBorders>
            <w:shd w:val="clear" w:color="auto" w:fill="auto"/>
            <w:noWrap/>
            <w:vAlign w:val="bottom"/>
            <w:hideMark/>
          </w:tcPr>
          <w:p w14:paraId="00104EBC"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785" w:type="dxa"/>
            <w:tcBorders>
              <w:top w:val="nil"/>
              <w:left w:val="nil"/>
              <w:bottom w:val="single" w:sz="4" w:space="0" w:color="auto"/>
              <w:right w:val="single" w:sz="8" w:space="0" w:color="auto"/>
            </w:tcBorders>
            <w:shd w:val="clear" w:color="auto" w:fill="auto"/>
            <w:noWrap/>
            <w:vAlign w:val="bottom"/>
            <w:hideMark/>
          </w:tcPr>
          <w:p w14:paraId="0CA92E95"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2.1</w:t>
            </w:r>
          </w:p>
        </w:tc>
      </w:tr>
      <w:tr w:rsidR="003E5549" w:rsidRPr="00483B5F" w14:paraId="65499317" w14:textId="77777777" w:rsidTr="003E5549">
        <w:trPr>
          <w:trHeight w:val="256"/>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55B54B7C"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10</w:t>
            </w:r>
          </w:p>
        </w:tc>
        <w:tc>
          <w:tcPr>
            <w:tcW w:w="1604" w:type="dxa"/>
            <w:tcBorders>
              <w:top w:val="nil"/>
              <w:left w:val="nil"/>
              <w:bottom w:val="single" w:sz="4" w:space="0" w:color="auto"/>
              <w:right w:val="single" w:sz="4" w:space="0" w:color="auto"/>
            </w:tcBorders>
            <w:shd w:val="clear" w:color="auto" w:fill="auto"/>
            <w:vAlign w:val="center"/>
            <w:hideMark/>
          </w:tcPr>
          <w:p w14:paraId="271DC56A"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Insert Pin and R clip</w:t>
            </w:r>
          </w:p>
        </w:tc>
        <w:tc>
          <w:tcPr>
            <w:tcW w:w="1010" w:type="dxa"/>
            <w:tcBorders>
              <w:top w:val="nil"/>
              <w:left w:val="nil"/>
              <w:bottom w:val="single" w:sz="4" w:space="0" w:color="auto"/>
              <w:right w:val="single" w:sz="4" w:space="0" w:color="auto"/>
            </w:tcBorders>
            <w:shd w:val="clear" w:color="auto" w:fill="auto"/>
            <w:noWrap/>
            <w:vAlign w:val="bottom"/>
            <w:hideMark/>
          </w:tcPr>
          <w:p w14:paraId="3C2B4687"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2</w:t>
            </w:r>
          </w:p>
        </w:tc>
        <w:tc>
          <w:tcPr>
            <w:tcW w:w="983" w:type="dxa"/>
            <w:tcBorders>
              <w:top w:val="nil"/>
              <w:left w:val="nil"/>
              <w:bottom w:val="single" w:sz="4" w:space="0" w:color="auto"/>
              <w:right w:val="single" w:sz="4" w:space="0" w:color="auto"/>
            </w:tcBorders>
            <w:shd w:val="clear" w:color="auto" w:fill="auto"/>
            <w:noWrap/>
            <w:vAlign w:val="bottom"/>
            <w:hideMark/>
          </w:tcPr>
          <w:p w14:paraId="633D8CC5"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0.1</w:t>
            </w:r>
          </w:p>
        </w:tc>
        <w:tc>
          <w:tcPr>
            <w:tcW w:w="963" w:type="dxa"/>
            <w:tcBorders>
              <w:top w:val="nil"/>
              <w:left w:val="nil"/>
              <w:bottom w:val="single" w:sz="4" w:space="0" w:color="auto"/>
              <w:right w:val="single" w:sz="4" w:space="0" w:color="auto"/>
            </w:tcBorders>
            <w:shd w:val="clear" w:color="auto" w:fill="auto"/>
            <w:noWrap/>
            <w:vAlign w:val="bottom"/>
            <w:hideMark/>
          </w:tcPr>
          <w:p w14:paraId="4B4E58B4"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0.1</w:t>
            </w:r>
          </w:p>
        </w:tc>
        <w:tc>
          <w:tcPr>
            <w:tcW w:w="1330" w:type="dxa"/>
            <w:tcBorders>
              <w:top w:val="nil"/>
              <w:left w:val="nil"/>
              <w:bottom w:val="single" w:sz="4" w:space="0" w:color="auto"/>
              <w:right w:val="single" w:sz="4" w:space="0" w:color="auto"/>
            </w:tcBorders>
            <w:shd w:val="clear" w:color="auto" w:fill="auto"/>
            <w:noWrap/>
            <w:vAlign w:val="bottom"/>
            <w:hideMark/>
          </w:tcPr>
          <w:p w14:paraId="17ADC3E4"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1.5</w:t>
            </w:r>
          </w:p>
        </w:tc>
        <w:tc>
          <w:tcPr>
            <w:tcW w:w="1204" w:type="dxa"/>
            <w:tcBorders>
              <w:top w:val="nil"/>
              <w:left w:val="nil"/>
              <w:bottom w:val="single" w:sz="4" w:space="0" w:color="auto"/>
              <w:right w:val="single" w:sz="4" w:space="0" w:color="auto"/>
            </w:tcBorders>
            <w:shd w:val="clear" w:color="auto" w:fill="auto"/>
            <w:noWrap/>
            <w:vAlign w:val="bottom"/>
            <w:hideMark/>
          </w:tcPr>
          <w:p w14:paraId="0040B4C9"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0.7</w:t>
            </w:r>
          </w:p>
        </w:tc>
        <w:tc>
          <w:tcPr>
            <w:tcW w:w="963" w:type="dxa"/>
            <w:tcBorders>
              <w:top w:val="nil"/>
              <w:left w:val="nil"/>
              <w:bottom w:val="single" w:sz="4" w:space="0" w:color="auto"/>
              <w:right w:val="single" w:sz="4" w:space="0" w:color="auto"/>
            </w:tcBorders>
            <w:shd w:val="clear" w:color="auto" w:fill="auto"/>
            <w:noWrap/>
            <w:vAlign w:val="bottom"/>
            <w:hideMark/>
          </w:tcPr>
          <w:p w14:paraId="4D6423EA"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0.6</w:t>
            </w:r>
          </w:p>
        </w:tc>
        <w:tc>
          <w:tcPr>
            <w:tcW w:w="785" w:type="dxa"/>
            <w:tcBorders>
              <w:top w:val="nil"/>
              <w:left w:val="nil"/>
              <w:bottom w:val="single" w:sz="4" w:space="0" w:color="auto"/>
              <w:right w:val="single" w:sz="8" w:space="0" w:color="auto"/>
            </w:tcBorders>
            <w:shd w:val="clear" w:color="auto" w:fill="auto"/>
            <w:noWrap/>
            <w:vAlign w:val="bottom"/>
            <w:hideMark/>
          </w:tcPr>
          <w:p w14:paraId="15C297E3"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5</w:t>
            </w:r>
          </w:p>
        </w:tc>
      </w:tr>
      <w:tr w:rsidR="003E5549" w:rsidRPr="00483B5F" w14:paraId="12CA04B3" w14:textId="77777777" w:rsidTr="003E5549">
        <w:trPr>
          <w:trHeight w:val="412"/>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529CB8F7"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11</w:t>
            </w:r>
          </w:p>
        </w:tc>
        <w:tc>
          <w:tcPr>
            <w:tcW w:w="1604" w:type="dxa"/>
            <w:tcBorders>
              <w:top w:val="nil"/>
              <w:left w:val="nil"/>
              <w:bottom w:val="single" w:sz="4" w:space="0" w:color="auto"/>
              <w:right w:val="single" w:sz="4" w:space="0" w:color="auto"/>
            </w:tcBorders>
            <w:shd w:val="clear" w:color="auto" w:fill="auto"/>
            <w:vAlign w:val="center"/>
            <w:hideMark/>
          </w:tcPr>
          <w:p w14:paraId="6170ACE0"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position bracket to gripper arm </w:t>
            </w:r>
          </w:p>
        </w:tc>
        <w:tc>
          <w:tcPr>
            <w:tcW w:w="1010" w:type="dxa"/>
            <w:tcBorders>
              <w:top w:val="nil"/>
              <w:left w:val="nil"/>
              <w:bottom w:val="single" w:sz="4" w:space="0" w:color="auto"/>
              <w:right w:val="single" w:sz="4" w:space="0" w:color="auto"/>
            </w:tcBorders>
            <w:shd w:val="clear" w:color="auto" w:fill="auto"/>
            <w:noWrap/>
            <w:vAlign w:val="bottom"/>
            <w:hideMark/>
          </w:tcPr>
          <w:p w14:paraId="3AA502B7"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2</w:t>
            </w:r>
          </w:p>
        </w:tc>
        <w:tc>
          <w:tcPr>
            <w:tcW w:w="983" w:type="dxa"/>
            <w:tcBorders>
              <w:top w:val="nil"/>
              <w:left w:val="nil"/>
              <w:bottom w:val="single" w:sz="4" w:space="0" w:color="auto"/>
              <w:right w:val="single" w:sz="4" w:space="0" w:color="auto"/>
            </w:tcBorders>
            <w:shd w:val="clear" w:color="auto" w:fill="auto"/>
            <w:noWrap/>
            <w:vAlign w:val="bottom"/>
            <w:hideMark/>
          </w:tcPr>
          <w:p w14:paraId="6765EB30"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0.1</w:t>
            </w:r>
          </w:p>
        </w:tc>
        <w:tc>
          <w:tcPr>
            <w:tcW w:w="963" w:type="dxa"/>
            <w:tcBorders>
              <w:top w:val="nil"/>
              <w:left w:val="nil"/>
              <w:bottom w:val="single" w:sz="4" w:space="0" w:color="auto"/>
              <w:right w:val="single" w:sz="4" w:space="0" w:color="auto"/>
            </w:tcBorders>
            <w:shd w:val="clear" w:color="auto" w:fill="auto"/>
            <w:noWrap/>
            <w:vAlign w:val="bottom"/>
            <w:hideMark/>
          </w:tcPr>
          <w:p w14:paraId="4BFC7FEE"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30C4B217"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1.5</w:t>
            </w:r>
          </w:p>
        </w:tc>
        <w:tc>
          <w:tcPr>
            <w:tcW w:w="1204" w:type="dxa"/>
            <w:tcBorders>
              <w:top w:val="nil"/>
              <w:left w:val="nil"/>
              <w:bottom w:val="single" w:sz="4" w:space="0" w:color="auto"/>
              <w:right w:val="single" w:sz="4" w:space="0" w:color="auto"/>
            </w:tcBorders>
            <w:shd w:val="clear" w:color="auto" w:fill="auto"/>
            <w:noWrap/>
            <w:vAlign w:val="bottom"/>
            <w:hideMark/>
          </w:tcPr>
          <w:p w14:paraId="04F0F407"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963" w:type="dxa"/>
            <w:tcBorders>
              <w:top w:val="nil"/>
              <w:left w:val="nil"/>
              <w:bottom w:val="single" w:sz="4" w:space="0" w:color="auto"/>
              <w:right w:val="single" w:sz="4" w:space="0" w:color="auto"/>
            </w:tcBorders>
            <w:shd w:val="clear" w:color="auto" w:fill="auto"/>
            <w:noWrap/>
            <w:vAlign w:val="bottom"/>
            <w:hideMark/>
          </w:tcPr>
          <w:p w14:paraId="2ACE5197"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785" w:type="dxa"/>
            <w:tcBorders>
              <w:top w:val="nil"/>
              <w:left w:val="nil"/>
              <w:bottom w:val="single" w:sz="4" w:space="0" w:color="auto"/>
              <w:right w:val="single" w:sz="8" w:space="0" w:color="auto"/>
            </w:tcBorders>
            <w:shd w:val="clear" w:color="auto" w:fill="auto"/>
            <w:noWrap/>
            <w:vAlign w:val="bottom"/>
            <w:hideMark/>
          </w:tcPr>
          <w:p w14:paraId="481CC54D"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3.6</w:t>
            </w:r>
          </w:p>
        </w:tc>
      </w:tr>
      <w:tr w:rsidR="003E5549" w:rsidRPr="00483B5F" w14:paraId="0035F045" w14:textId="77777777" w:rsidTr="003E5549">
        <w:trPr>
          <w:trHeight w:val="256"/>
        </w:trPr>
        <w:tc>
          <w:tcPr>
            <w:tcW w:w="1037" w:type="dxa"/>
            <w:tcBorders>
              <w:top w:val="nil"/>
              <w:left w:val="single" w:sz="8" w:space="0" w:color="auto"/>
              <w:bottom w:val="single" w:sz="4" w:space="0" w:color="auto"/>
              <w:right w:val="single" w:sz="8" w:space="0" w:color="auto"/>
            </w:tcBorders>
            <w:shd w:val="clear" w:color="auto" w:fill="auto"/>
            <w:vAlign w:val="center"/>
            <w:hideMark/>
          </w:tcPr>
          <w:p w14:paraId="6B2305D1"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12</w:t>
            </w:r>
          </w:p>
        </w:tc>
        <w:tc>
          <w:tcPr>
            <w:tcW w:w="1604" w:type="dxa"/>
            <w:tcBorders>
              <w:top w:val="nil"/>
              <w:left w:val="nil"/>
              <w:bottom w:val="single" w:sz="4" w:space="0" w:color="auto"/>
              <w:right w:val="single" w:sz="4" w:space="0" w:color="auto"/>
            </w:tcBorders>
            <w:shd w:val="clear" w:color="auto" w:fill="auto"/>
            <w:vAlign w:val="center"/>
            <w:hideMark/>
          </w:tcPr>
          <w:p w14:paraId="39A30502" w14:textId="77777777" w:rsidR="003E5549" w:rsidRPr="00483B5F" w:rsidRDefault="003E5549" w:rsidP="003E5549">
            <w:pPr>
              <w:spacing w:line="240" w:lineRule="auto"/>
              <w:jc w:val="center"/>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 xml:space="preserve">R clip into position </w:t>
            </w:r>
          </w:p>
        </w:tc>
        <w:tc>
          <w:tcPr>
            <w:tcW w:w="1010" w:type="dxa"/>
            <w:tcBorders>
              <w:top w:val="nil"/>
              <w:left w:val="nil"/>
              <w:bottom w:val="single" w:sz="4" w:space="0" w:color="auto"/>
              <w:right w:val="single" w:sz="4" w:space="0" w:color="auto"/>
            </w:tcBorders>
            <w:shd w:val="clear" w:color="auto" w:fill="auto"/>
            <w:noWrap/>
            <w:vAlign w:val="bottom"/>
            <w:hideMark/>
          </w:tcPr>
          <w:p w14:paraId="3E03EEB9"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1.3</w:t>
            </w:r>
          </w:p>
        </w:tc>
        <w:tc>
          <w:tcPr>
            <w:tcW w:w="983" w:type="dxa"/>
            <w:tcBorders>
              <w:top w:val="nil"/>
              <w:left w:val="nil"/>
              <w:bottom w:val="single" w:sz="4" w:space="0" w:color="auto"/>
              <w:right w:val="single" w:sz="4" w:space="0" w:color="auto"/>
            </w:tcBorders>
            <w:shd w:val="clear" w:color="auto" w:fill="auto"/>
            <w:noWrap/>
            <w:vAlign w:val="bottom"/>
            <w:hideMark/>
          </w:tcPr>
          <w:p w14:paraId="37EA169C"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0.1</w:t>
            </w:r>
          </w:p>
        </w:tc>
        <w:tc>
          <w:tcPr>
            <w:tcW w:w="963" w:type="dxa"/>
            <w:tcBorders>
              <w:top w:val="nil"/>
              <w:left w:val="nil"/>
              <w:bottom w:val="single" w:sz="4" w:space="0" w:color="auto"/>
              <w:right w:val="single" w:sz="4" w:space="0" w:color="auto"/>
            </w:tcBorders>
            <w:shd w:val="clear" w:color="auto" w:fill="auto"/>
            <w:noWrap/>
            <w:vAlign w:val="bottom"/>
            <w:hideMark/>
          </w:tcPr>
          <w:p w14:paraId="2A722BA0"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330" w:type="dxa"/>
            <w:tcBorders>
              <w:top w:val="nil"/>
              <w:left w:val="nil"/>
              <w:bottom w:val="single" w:sz="4" w:space="0" w:color="auto"/>
              <w:right w:val="single" w:sz="4" w:space="0" w:color="auto"/>
            </w:tcBorders>
            <w:shd w:val="clear" w:color="auto" w:fill="auto"/>
            <w:noWrap/>
            <w:vAlign w:val="bottom"/>
            <w:hideMark/>
          </w:tcPr>
          <w:p w14:paraId="79006181"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1204" w:type="dxa"/>
            <w:tcBorders>
              <w:top w:val="nil"/>
              <w:left w:val="nil"/>
              <w:bottom w:val="single" w:sz="4" w:space="0" w:color="auto"/>
              <w:right w:val="single" w:sz="4" w:space="0" w:color="auto"/>
            </w:tcBorders>
            <w:shd w:val="clear" w:color="auto" w:fill="auto"/>
            <w:noWrap/>
            <w:vAlign w:val="bottom"/>
            <w:hideMark/>
          </w:tcPr>
          <w:p w14:paraId="1EA97D8A"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w:t>
            </w:r>
          </w:p>
        </w:tc>
        <w:tc>
          <w:tcPr>
            <w:tcW w:w="963" w:type="dxa"/>
            <w:tcBorders>
              <w:top w:val="nil"/>
              <w:left w:val="nil"/>
              <w:bottom w:val="single" w:sz="4" w:space="0" w:color="auto"/>
              <w:right w:val="single" w:sz="4" w:space="0" w:color="auto"/>
            </w:tcBorders>
            <w:shd w:val="clear" w:color="auto" w:fill="auto"/>
            <w:noWrap/>
            <w:vAlign w:val="bottom"/>
            <w:hideMark/>
          </w:tcPr>
          <w:p w14:paraId="6741CB5B" w14:textId="77777777" w:rsidR="003E5549" w:rsidRPr="00483B5F" w:rsidRDefault="003E5549" w:rsidP="003E5549">
            <w:pPr>
              <w:spacing w:line="240" w:lineRule="auto"/>
              <w:jc w:val="right"/>
              <w:rPr>
                <w:rFonts w:ascii="Calibri" w:hAnsi="Calibri" w:cs="Calibri"/>
                <w:color w:val="000000"/>
                <w:sz w:val="18"/>
                <w:szCs w:val="18"/>
                <w:lang w:val="en-GB" w:eastAsia="en-GB"/>
              </w:rPr>
            </w:pPr>
            <w:r w:rsidRPr="00483B5F">
              <w:rPr>
                <w:rFonts w:ascii="Calibri" w:hAnsi="Calibri" w:cs="Calibri"/>
                <w:color w:val="000000"/>
                <w:sz w:val="18"/>
                <w:szCs w:val="18"/>
                <w:lang w:val="en-GB" w:eastAsia="en-GB"/>
              </w:rPr>
              <w:t>0.6</w:t>
            </w:r>
          </w:p>
        </w:tc>
        <w:tc>
          <w:tcPr>
            <w:tcW w:w="785" w:type="dxa"/>
            <w:tcBorders>
              <w:top w:val="nil"/>
              <w:left w:val="nil"/>
              <w:bottom w:val="single" w:sz="4" w:space="0" w:color="auto"/>
              <w:right w:val="single" w:sz="8" w:space="0" w:color="auto"/>
            </w:tcBorders>
            <w:shd w:val="clear" w:color="auto" w:fill="auto"/>
            <w:noWrap/>
            <w:vAlign w:val="bottom"/>
            <w:hideMark/>
          </w:tcPr>
          <w:p w14:paraId="6223530C"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2</w:t>
            </w:r>
          </w:p>
        </w:tc>
      </w:tr>
      <w:tr w:rsidR="003E5549" w:rsidRPr="00483B5F" w14:paraId="0DCA88C6" w14:textId="77777777" w:rsidTr="003E5549">
        <w:trPr>
          <w:trHeight w:val="270"/>
        </w:trPr>
        <w:tc>
          <w:tcPr>
            <w:tcW w:w="1037" w:type="dxa"/>
            <w:tcBorders>
              <w:top w:val="nil"/>
              <w:left w:val="single" w:sz="8" w:space="0" w:color="auto"/>
              <w:bottom w:val="single" w:sz="8" w:space="0" w:color="auto"/>
              <w:right w:val="single" w:sz="8" w:space="0" w:color="auto"/>
            </w:tcBorders>
            <w:shd w:val="clear" w:color="000000" w:fill="ACB9CA"/>
            <w:noWrap/>
            <w:vAlign w:val="bottom"/>
            <w:hideMark/>
          </w:tcPr>
          <w:p w14:paraId="304F32AD" w14:textId="77777777" w:rsidR="003E5549" w:rsidRPr="00483B5F" w:rsidRDefault="003E5549" w:rsidP="003E5549">
            <w:pPr>
              <w:spacing w:line="240" w:lineRule="auto"/>
              <w:rPr>
                <w:rFonts w:ascii="Calibri" w:hAnsi="Calibri" w:cs="Calibri"/>
                <w:color w:val="000000"/>
                <w:szCs w:val="22"/>
                <w:lang w:val="en-GB" w:eastAsia="en-GB"/>
              </w:rPr>
            </w:pPr>
            <w:r w:rsidRPr="00483B5F">
              <w:rPr>
                <w:rFonts w:ascii="Calibri" w:hAnsi="Calibri" w:cs="Calibri"/>
                <w:color w:val="000000"/>
                <w:szCs w:val="22"/>
                <w:lang w:val="en-GB" w:eastAsia="en-GB"/>
              </w:rPr>
              <w:t> </w:t>
            </w:r>
          </w:p>
        </w:tc>
        <w:tc>
          <w:tcPr>
            <w:tcW w:w="1604" w:type="dxa"/>
            <w:tcBorders>
              <w:top w:val="nil"/>
              <w:left w:val="nil"/>
              <w:bottom w:val="single" w:sz="8" w:space="0" w:color="auto"/>
              <w:right w:val="single" w:sz="4" w:space="0" w:color="auto"/>
            </w:tcBorders>
            <w:shd w:val="clear" w:color="000000" w:fill="ACB9CA"/>
            <w:noWrap/>
            <w:vAlign w:val="bottom"/>
            <w:hideMark/>
          </w:tcPr>
          <w:p w14:paraId="6957E5BF" w14:textId="77777777" w:rsidR="003E5549" w:rsidRPr="00483B5F" w:rsidRDefault="003E5549" w:rsidP="003E5549">
            <w:pPr>
              <w:spacing w:line="240" w:lineRule="auto"/>
              <w:rPr>
                <w:rFonts w:ascii="Calibri" w:hAnsi="Calibri" w:cs="Calibri"/>
                <w:color w:val="000000"/>
                <w:szCs w:val="22"/>
                <w:lang w:val="en-GB" w:eastAsia="en-GB"/>
              </w:rPr>
            </w:pPr>
            <w:r w:rsidRPr="00483B5F">
              <w:rPr>
                <w:rFonts w:ascii="Calibri" w:hAnsi="Calibri" w:cs="Calibri"/>
                <w:color w:val="000000"/>
                <w:szCs w:val="22"/>
                <w:lang w:val="en-GB" w:eastAsia="en-GB"/>
              </w:rPr>
              <w:t>TOTAL</w:t>
            </w:r>
          </w:p>
        </w:tc>
        <w:tc>
          <w:tcPr>
            <w:tcW w:w="1010" w:type="dxa"/>
            <w:tcBorders>
              <w:top w:val="nil"/>
              <w:left w:val="nil"/>
              <w:bottom w:val="single" w:sz="8" w:space="0" w:color="auto"/>
              <w:right w:val="single" w:sz="4" w:space="0" w:color="auto"/>
            </w:tcBorders>
            <w:shd w:val="clear" w:color="000000" w:fill="ACB9CA"/>
            <w:noWrap/>
            <w:vAlign w:val="bottom"/>
            <w:hideMark/>
          </w:tcPr>
          <w:p w14:paraId="6C15C2E0" w14:textId="77777777" w:rsidR="003E5549" w:rsidRPr="00483B5F" w:rsidRDefault="003E5549" w:rsidP="003E5549">
            <w:pPr>
              <w:spacing w:line="240" w:lineRule="auto"/>
              <w:rPr>
                <w:rFonts w:ascii="Calibri" w:hAnsi="Calibri" w:cs="Calibri"/>
                <w:color w:val="000000"/>
                <w:szCs w:val="22"/>
                <w:lang w:val="en-GB" w:eastAsia="en-GB"/>
              </w:rPr>
            </w:pPr>
            <w:r w:rsidRPr="00483B5F">
              <w:rPr>
                <w:rFonts w:ascii="Calibri" w:hAnsi="Calibri" w:cs="Calibri"/>
                <w:color w:val="000000"/>
                <w:szCs w:val="22"/>
                <w:lang w:val="en-GB" w:eastAsia="en-GB"/>
              </w:rPr>
              <w:t> </w:t>
            </w:r>
          </w:p>
        </w:tc>
        <w:tc>
          <w:tcPr>
            <w:tcW w:w="983" w:type="dxa"/>
            <w:tcBorders>
              <w:top w:val="nil"/>
              <w:left w:val="nil"/>
              <w:bottom w:val="single" w:sz="8" w:space="0" w:color="auto"/>
              <w:right w:val="single" w:sz="4" w:space="0" w:color="auto"/>
            </w:tcBorders>
            <w:shd w:val="clear" w:color="000000" w:fill="ACB9CA"/>
            <w:noWrap/>
            <w:vAlign w:val="bottom"/>
            <w:hideMark/>
          </w:tcPr>
          <w:p w14:paraId="19E1FA32" w14:textId="77777777" w:rsidR="003E5549" w:rsidRPr="00483B5F" w:rsidRDefault="003E5549" w:rsidP="003E5549">
            <w:pPr>
              <w:spacing w:line="240" w:lineRule="auto"/>
              <w:rPr>
                <w:rFonts w:ascii="Calibri" w:hAnsi="Calibri" w:cs="Calibri"/>
                <w:color w:val="000000"/>
                <w:szCs w:val="22"/>
                <w:lang w:val="en-GB" w:eastAsia="en-GB"/>
              </w:rPr>
            </w:pPr>
            <w:r w:rsidRPr="00483B5F">
              <w:rPr>
                <w:rFonts w:ascii="Calibri" w:hAnsi="Calibri" w:cs="Calibri"/>
                <w:color w:val="000000"/>
                <w:szCs w:val="22"/>
                <w:lang w:val="en-GB" w:eastAsia="en-GB"/>
              </w:rPr>
              <w:t> </w:t>
            </w:r>
          </w:p>
        </w:tc>
        <w:tc>
          <w:tcPr>
            <w:tcW w:w="963" w:type="dxa"/>
            <w:tcBorders>
              <w:top w:val="nil"/>
              <w:left w:val="nil"/>
              <w:bottom w:val="single" w:sz="8" w:space="0" w:color="auto"/>
              <w:right w:val="single" w:sz="4" w:space="0" w:color="auto"/>
            </w:tcBorders>
            <w:shd w:val="clear" w:color="000000" w:fill="ACB9CA"/>
            <w:noWrap/>
            <w:vAlign w:val="bottom"/>
            <w:hideMark/>
          </w:tcPr>
          <w:p w14:paraId="0D481C85" w14:textId="77777777" w:rsidR="003E5549" w:rsidRPr="00483B5F" w:rsidRDefault="003E5549" w:rsidP="003E5549">
            <w:pPr>
              <w:spacing w:line="240" w:lineRule="auto"/>
              <w:rPr>
                <w:rFonts w:ascii="Calibri" w:hAnsi="Calibri" w:cs="Calibri"/>
                <w:color w:val="000000"/>
                <w:szCs w:val="22"/>
                <w:lang w:val="en-GB" w:eastAsia="en-GB"/>
              </w:rPr>
            </w:pPr>
            <w:r w:rsidRPr="00483B5F">
              <w:rPr>
                <w:rFonts w:ascii="Calibri" w:hAnsi="Calibri" w:cs="Calibri"/>
                <w:color w:val="000000"/>
                <w:szCs w:val="22"/>
                <w:lang w:val="en-GB" w:eastAsia="en-GB"/>
              </w:rPr>
              <w:t> </w:t>
            </w:r>
          </w:p>
        </w:tc>
        <w:tc>
          <w:tcPr>
            <w:tcW w:w="1330" w:type="dxa"/>
            <w:tcBorders>
              <w:top w:val="nil"/>
              <w:left w:val="nil"/>
              <w:bottom w:val="single" w:sz="8" w:space="0" w:color="auto"/>
              <w:right w:val="single" w:sz="4" w:space="0" w:color="auto"/>
            </w:tcBorders>
            <w:shd w:val="clear" w:color="000000" w:fill="ACB9CA"/>
            <w:noWrap/>
            <w:vAlign w:val="bottom"/>
            <w:hideMark/>
          </w:tcPr>
          <w:p w14:paraId="227AD151" w14:textId="77777777" w:rsidR="003E5549" w:rsidRPr="00483B5F" w:rsidRDefault="003E5549" w:rsidP="003E5549">
            <w:pPr>
              <w:spacing w:line="240" w:lineRule="auto"/>
              <w:rPr>
                <w:rFonts w:ascii="Calibri" w:hAnsi="Calibri" w:cs="Calibri"/>
                <w:color w:val="000000"/>
                <w:szCs w:val="22"/>
                <w:lang w:val="en-GB" w:eastAsia="en-GB"/>
              </w:rPr>
            </w:pPr>
            <w:r w:rsidRPr="00483B5F">
              <w:rPr>
                <w:rFonts w:ascii="Calibri" w:hAnsi="Calibri" w:cs="Calibri"/>
                <w:color w:val="000000"/>
                <w:szCs w:val="22"/>
                <w:lang w:val="en-GB" w:eastAsia="en-GB"/>
              </w:rPr>
              <w:t> </w:t>
            </w:r>
          </w:p>
        </w:tc>
        <w:tc>
          <w:tcPr>
            <w:tcW w:w="1204" w:type="dxa"/>
            <w:tcBorders>
              <w:top w:val="nil"/>
              <w:left w:val="nil"/>
              <w:bottom w:val="single" w:sz="8" w:space="0" w:color="auto"/>
              <w:right w:val="single" w:sz="4" w:space="0" w:color="auto"/>
            </w:tcBorders>
            <w:shd w:val="clear" w:color="000000" w:fill="ACB9CA"/>
            <w:noWrap/>
            <w:vAlign w:val="bottom"/>
            <w:hideMark/>
          </w:tcPr>
          <w:p w14:paraId="5CBCD057" w14:textId="77777777" w:rsidR="003E5549" w:rsidRPr="00483B5F" w:rsidRDefault="003E5549" w:rsidP="003E5549">
            <w:pPr>
              <w:spacing w:line="240" w:lineRule="auto"/>
              <w:rPr>
                <w:rFonts w:ascii="Calibri" w:hAnsi="Calibri" w:cs="Calibri"/>
                <w:color w:val="000000"/>
                <w:szCs w:val="22"/>
                <w:lang w:val="en-GB" w:eastAsia="en-GB"/>
              </w:rPr>
            </w:pPr>
            <w:r w:rsidRPr="00483B5F">
              <w:rPr>
                <w:rFonts w:ascii="Calibri" w:hAnsi="Calibri" w:cs="Calibri"/>
                <w:color w:val="000000"/>
                <w:szCs w:val="22"/>
                <w:lang w:val="en-GB" w:eastAsia="en-GB"/>
              </w:rPr>
              <w:t> </w:t>
            </w:r>
          </w:p>
        </w:tc>
        <w:tc>
          <w:tcPr>
            <w:tcW w:w="963" w:type="dxa"/>
            <w:tcBorders>
              <w:top w:val="nil"/>
              <w:left w:val="nil"/>
              <w:bottom w:val="single" w:sz="8" w:space="0" w:color="auto"/>
              <w:right w:val="single" w:sz="4" w:space="0" w:color="auto"/>
            </w:tcBorders>
            <w:shd w:val="clear" w:color="000000" w:fill="ACB9CA"/>
            <w:noWrap/>
            <w:vAlign w:val="bottom"/>
            <w:hideMark/>
          </w:tcPr>
          <w:p w14:paraId="5291711F" w14:textId="77777777" w:rsidR="003E5549" w:rsidRPr="00483B5F" w:rsidRDefault="003E5549" w:rsidP="003E5549">
            <w:pPr>
              <w:spacing w:line="240" w:lineRule="auto"/>
              <w:rPr>
                <w:rFonts w:ascii="Calibri" w:hAnsi="Calibri" w:cs="Calibri"/>
                <w:color w:val="000000"/>
                <w:szCs w:val="22"/>
                <w:lang w:val="en-GB" w:eastAsia="en-GB"/>
              </w:rPr>
            </w:pPr>
            <w:r w:rsidRPr="00483B5F">
              <w:rPr>
                <w:rFonts w:ascii="Calibri" w:hAnsi="Calibri" w:cs="Calibri"/>
                <w:color w:val="000000"/>
                <w:szCs w:val="22"/>
                <w:lang w:val="en-GB" w:eastAsia="en-GB"/>
              </w:rPr>
              <w:t> </w:t>
            </w:r>
          </w:p>
        </w:tc>
        <w:tc>
          <w:tcPr>
            <w:tcW w:w="785" w:type="dxa"/>
            <w:tcBorders>
              <w:top w:val="nil"/>
              <w:left w:val="nil"/>
              <w:bottom w:val="single" w:sz="8" w:space="0" w:color="auto"/>
              <w:right w:val="single" w:sz="8" w:space="0" w:color="auto"/>
            </w:tcBorders>
            <w:shd w:val="clear" w:color="000000" w:fill="ACB9CA"/>
            <w:noWrap/>
            <w:vAlign w:val="bottom"/>
            <w:hideMark/>
          </w:tcPr>
          <w:p w14:paraId="30AD9219" w14:textId="77777777" w:rsidR="003E5549" w:rsidRPr="00483B5F" w:rsidRDefault="003E5549" w:rsidP="003E5549">
            <w:pPr>
              <w:spacing w:line="240" w:lineRule="auto"/>
              <w:jc w:val="right"/>
              <w:rPr>
                <w:rFonts w:ascii="Calibri" w:hAnsi="Calibri" w:cs="Calibri"/>
                <w:color w:val="000000"/>
                <w:szCs w:val="22"/>
                <w:lang w:val="en-GB" w:eastAsia="en-GB"/>
              </w:rPr>
            </w:pPr>
            <w:r w:rsidRPr="00483B5F">
              <w:rPr>
                <w:rFonts w:ascii="Calibri" w:hAnsi="Calibri" w:cs="Calibri"/>
                <w:color w:val="000000"/>
                <w:szCs w:val="22"/>
                <w:lang w:val="en-GB" w:eastAsia="en-GB"/>
              </w:rPr>
              <w:t>46.1</w:t>
            </w:r>
          </w:p>
        </w:tc>
      </w:tr>
    </w:tbl>
    <w:p w14:paraId="3AF15F73" w14:textId="77777777" w:rsidR="003E5549" w:rsidRDefault="003E5549" w:rsidP="003E5549">
      <w:pPr>
        <w:spacing w:line="360" w:lineRule="auto"/>
      </w:pPr>
    </w:p>
    <w:p w14:paraId="2B5AB512" w14:textId="77777777" w:rsidR="00483B5F" w:rsidRDefault="00483B5F" w:rsidP="00062AFE"/>
    <w:p w14:paraId="6AC70023" w14:textId="29BE6567" w:rsidR="00D64485" w:rsidRDefault="00D64485" w:rsidP="00062AFE"/>
    <w:p w14:paraId="66F031DF" w14:textId="77777777" w:rsidR="003E5549" w:rsidRDefault="003E5549" w:rsidP="003E5549">
      <w:pPr>
        <w:spacing w:line="360" w:lineRule="auto"/>
      </w:pPr>
    </w:p>
    <w:p w14:paraId="1169EC41" w14:textId="77777777" w:rsidR="003E5549" w:rsidRDefault="003E5549" w:rsidP="003E5549">
      <w:pPr>
        <w:spacing w:line="360" w:lineRule="auto"/>
      </w:pPr>
    </w:p>
    <w:p w14:paraId="196F3B6B" w14:textId="77777777" w:rsidR="003E5549" w:rsidRDefault="003E5549" w:rsidP="003E5549">
      <w:pPr>
        <w:spacing w:line="360" w:lineRule="auto"/>
      </w:pPr>
    </w:p>
    <w:p w14:paraId="680F3BBC" w14:textId="5B47292C" w:rsidR="003E5549" w:rsidRDefault="003E5549" w:rsidP="003E5549">
      <w:pPr>
        <w:spacing w:line="360" w:lineRule="auto"/>
      </w:pPr>
      <w:r>
        <w:lastRenderedPageBreak/>
        <w:t>Snap fit bushing and R clips have scored the highest during this process due to their size and weight. They are difficult to hold and may require tooling to do so. However, the snap fit bushing is required as a simple bearing to alleviate wear and improve function of movement with free running tolerances. An alternative could be considered for the R clip and another means of securing clevis pins into position which will reduce the manual handling score.</w:t>
      </w:r>
    </w:p>
    <w:p w14:paraId="665BBA84" w14:textId="77777777" w:rsidR="003E5549" w:rsidRDefault="003E5549" w:rsidP="00062AFE"/>
    <w:p w14:paraId="1EC8D2B1" w14:textId="279048A4" w:rsidR="00F56FAE" w:rsidRDefault="00F56FAE" w:rsidP="003E5549">
      <w:pPr>
        <w:spacing w:line="360" w:lineRule="auto"/>
      </w:pPr>
      <w:r>
        <w:t>Connecting shaft to worm and then securing</w:t>
      </w:r>
      <w:r w:rsidR="00603610">
        <w:t>, generates</w:t>
      </w:r>
      <w:r>
        <w:t xml:space="preserve"> the </w:t>
      </w:r>
      <w:r w:rsidR="00603610">
        <w:t>highest</w:t>
      </w:r>
      <w:r>
        <w:t xml:space="preserve"> </w:t>
      </w:r>
      <w:r w:rsidR="00603610">
        <w:t>value</w:t>
      </w:r>
      <w:r>
        <w:t xml:space="preserve"> when conducting the manual fitting analysis. As suggested, I believe there is no requirement for an independent shaft</w:t>
      </w:r>
      <w:r w:rsidR="00412616">
        <w:t xml:space="preserve">. A standard servo motor will be sourced with an existing shaft in place. However, that does not improve manual fitting of connecting the motor shaft to the worm. Due to restricted vision, the cylinder body should be modified so that the worm can be fastened to the motor and </w:t>
      </w:r>
      <w:r w:rsidR="003C47B7">
        <w:t>shaft before</w:t>
      </w:r>
      <w:r w:rsidR="00412616">
        <w:t xml:space="preserve"> the motor must be connected to the cylinder body. This also will improve process direction and further reduce the score for manual fitting. </w:t>
      </w:r>
      <w:r w:rsidR="003E5549">
        <w:t>See fig.6 for redesigned worm where keyway have been introduced and threaded hole for grub screw. This can be fixed with no restricted vision externally from cylinder. See fig.7 for modified cylinder opening and new positioned hole for fastening motor</w:t>
      </w:r>
      <w:r w:rsidR="00860D3E">
        <w:t xml:space="preserve"> to cylinder</w:t>
      </w:r>
      <w:r w:rsidR="003E5549">
        <w:t>.</w:t>
      </w:r>
    </w:p>
    <w:p w14:paraId="011F4EA6" w14:textId="2EEE80F5" w:rsidR="00860D3E" w:rsidRDefault="00860D3E" w:rsidP="00860D3E">
      <w:pPr>
        <w:keepNext/>
        <w:spacing w:line="360" w:lineRule="auto"/>
        <w:jc w:val="center"/>
      </w:pPr>
      <w:r>
        <w:rPr>
          <w:noProof/>
        </w:rPr>
        <w:drawing>
          <wp:inline distT="0" distB="0" distL="0" distR="0" wp14:anchorId="63AF1F46" wp14:editId="48A5805F">
            <wp:extent cx="2743200" cy="2858461"/>
            <wp:effectExtent l="0" t="0" r="0" b="0"/>
            <wp:docPr id="9" name="Picture 9" descr="A picture containing metal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metalware&#10;&#10;Description automatically generated"/>
                    <pic:cNvPicPr/>
                  </pic:nvPicPr>
                  <pic:blipFill>
                    <a:blip r:embed="rId14"/>
                    <a:stretch>
                      <a:fillRect/>
                    </a:stretch>
                  </pic:blipFill>
                  <pic:spPr>
                    <a:xfrm>
                      <a:off x="0" y="0"/>
                      <a:ext cx="2746472" cy="2861870"/>
                    </a:xfrm>
                    <a:prstGeom prst="rect">
                      <a:avLst/>
                    </a:prstGeom>
                  </pic:spPr>
                </pic:pic>
              </a:graphicData>
            </a:graphic>
          </wp:inline>
        </w:drawing>
      </w:r>
    </w:p>
    <w:p w14:paraId="2918D9D3" w14:textId="7CA88048" w:rsidR="00860D3E" w:rsidRDefault="00860D3E" w:rsidP="00860D3E">
      <w:pPr>
        <w:pStyle w:val="Caption"/>
        <w:jc w:val="center"/>
      </w:pPr>
      <w:r>
        <w:t xml:space="preserve">Figure </w:t>
      </w:r>
      <w:r>
        <w:fldChar w:fldCharType="begin"/>
      </w:r>
      <w:r>
        <w:instrText xml:space="preserve"> SEQ Figure \* ARABIC </w:instrText>
      </w:r>
      <w:r>
        <w:fldChar w:fldCharType="separate"/>
      </w:r>
      <w:r w:rsidR="00D326BB">
        <w:rPr>
          <w:noProof/>
        </w:rPr>
        <w:t>6</w:t>
      </w:r>
      <w:r>
        <w:fldChar w:fldCharType="end"/>
      </w:r>
      <w:r>
        <w:t>: Own Author</w:t>
      </w:r>
    </w:p>
    <w:p w14:paraId="5B4BC45B" w14:textId="72EEA813" w:rsidR="00D326BB" w:rsidRDefault="003E5549" w:rsidP="00D326BB">
      <w:pPr>
        <w:keepNext/>
        <w:spacing w:line="360" w:lineRule="auto"/>
      </w:pPr>
      <w:r>
        <w:rPr>
          <w:noProof/>
        </w:rPr>
        <w:lastRenderedPageBreak/>
        <w:drawing>
          <wp:inline distT="0" distB="0" distL="0" distR="0" wp14:anchorId="67E13B08" wp14:editId="0515724F">
            <wp:extent cx="2427015" cy="2952750"/>
            <wp:effectExtent l="0" t="0" r="0" b="0"/>
            <wp:docPr id="8" name="Picture 8"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10;&#10;Description automatically generated"/>
                    <pic:cNvPicPr/>
                  </pic:nvPicPr>
                  <pic:blipFill>
                    <a:blip r:embed="rId15"/>
                    <a:stretch>
                      <a:fillRect/>
                    </a:stretch>
                  </pic:blipFill>
                  <pic:spPr>
                    <a:xfrm>
                      <a:off x="0" y="0"/>
                      <a:ext cx="2438718" cy="2966988"/>
                    </a:xfrm>
                    <a:prstGeom prst="rect">
                      <a:avLst/>
                    </a:prstGeom>
                  </pic:spPr>
                </pic:pic>
              </a:graphicData>
            </a:graphic>
          </wp:inline>
        </w:drawing>
      </w:r>
      <w:r w:rsidR="00D326BB" w:rsidRPr="00D326BB">
        <w:rPr>
          <w:noProof/>
        </w:rPr>
        <w:t xml:space="preserve"> </w:t>
      </w:r>
      <w:r w:rsidR="00D326BB">
        <w:rPr>
          <w:noProof/>
        </w:rPr>
        <w:t xml:space="preserve">             </w:t>
      </w:r>
      <w:r w:rsidR="00D326BB">
        <w:rPr>
          <w:noProof/>
        </w:rPr>
        <w:drawing>
          <wp:inline distT="0" distB="0" distL="0" distR="0" wp14:anchorId="1D95312E" wp14:editId="105F3755">
            <wp:extent cx="2171700" cy="2952628"/>
            <wp:effectExtent l="0" t="0" r="0" b="635"/>
            <wp:docPr id="12" name="Picture 1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icon&#10;&#10;Description automatically generated"/>
                    <pic:cNvPicPr/>
                  </pic:nvPicPr>
                  <pic:blipFill>
                    <a:blip r:embed="rId16"/>
                    <a:stretch>
                      <a:fillRect/>
                    </a:stretch>
                  </pic:blipFill>
                  <pic:spPr>
                    <a:xfrm>
                      <a:off x="0" y="0"/>
                      <a:ext cx="2182654" cy="2967522"/>
                    </a:xfrm>
                    <a:prstGeom prst="rect">
                      <a:avLst/>
                    </a:prstGeom>
                  </pic:spPr>
                </pic:pic>
              </a:graphicData>
            </a:graphic>
          </wp:inline>
        </w:drawing>
      </w:r>
    </w:p>
    <w:p w14:paraId="5AA5B06C" w14:textId="77777777" w:rsidR="00D326BB" w:rsidRDefault="00D326BB" w:rsidP="00D326BB">
      <w:pPr>
        <w:pStyle w:val="Caption"/>
      </w:pPr>
    </w:p>
    <w:p w14:paraId="153667A5" w14:textId="6F3A17F2" w:rsidR="003E5549" w:rsidRDefault="00D326BB" w:rsidP="00D326BB">
      <w:pPr>
        <w:pStyle w:val="Caption"/>
      </w:pPr>
      <w:r>
        <w:t xml:space="preserve">       Figure </w:t>
      </w:r>
      <w:r>
        <w:fldChar w:fldCharType="begin"/>
      </w:r>
      <w:r>
        <w:instrText xml:space="preserve"> SEQ Figure \* ARABIC </w:instrText>
      </w:r>
      <w:r>
        <w:fldChar w:fldCharType="separate"/>
      </w:r>
      <w:r>
        <w:rPr>
          <w:noProof/>
        </w:rPr>
        <w:t>7</w:t>
      </w:r>
      <w:r>
        <w:fldChar w:fldCharType="end"/>
      </w:r>
      <w:r>
        <w:t xml:space="preserve">: Own Author                                                                             </w:t>
      </w:r>
      <w:r w:rsidR="00860D3E">
        <w:t xml:space="preserve">Figure </w:t>
      </w:r>
      <w:r w:rsidR="00860D3E">
        <w:fldChar w:fldCharType="begin"/>
      </w:r>
      <w:r w:rsidR="00860D3E">
        <w:instrText xml:space="preserve"> SEQ Figure \* ARABIC </w:instrText>
      </w:r>
      <w:r w:rsidR="00860D3E">
        <w:fldChar w:fldCharType="separate"/>
      </w:r>
      <w:r>
        <w:rPr>
          <w:noProof/>
        </w:rPr>
        <w:t>8</w:t>
      </w:r>
      <w:r w:rsidR="00860D3E">
        <w:fldChar w:fldCharType="end"/>
      </w:r>
      <w:r w:rsidR="00860D3E">
        <w:t>: Own Author</w:t>
      </w:r>
    </w:p>
    <w:p w14:paraId="5148E99C" w14:textId="7536F2EA" w:rsidR="00860D3E" w:rsidRDefault="00860D3E" w:rsidP="00860D3E"/>
    <w:p w14:paraId="5811F4C4" w14:textId="77777777" w:rsidR="00860D3E" w:rsidRPr="00860D3E" w:rsidRDefault="00860D3E" w:rsidP="00860D3E"/>
    <w:p w14:paraId="268F1D0B" w14:textId="09D0F3B2" w:rsidR="00062AFE" w:rsidRPr="0020209E" w:rsidRDefault="00062AFE" w:rsidP="003E5549">
      <w:pPr>
        <w:pStyle w:val="Heading3"/>
        <w:spacing w:line="360" w:lineRule="auto"/>
      </w:pPr>
      <w:bookmarkStart w:id="8" w:name="_Toc75117153"/>
      <w:r w:rsidRPr="0020209E">
        <w:t>FMEA</w:t>
      </w:r>
      <w:bookmarkEnd w:id="8"/>
    </w:p>
    <w:p w14:paraId="20C24F5B" w14:textId="50383C24" w:rsidR="00533425" w:rsidRDefault="00333006" w:rsidP="00860D3E">
      <w:pPr>
        <w:spacing w:line="360" w:lineRule="auto"/>
      </w:pPr>
      <w:r>
        <w:t xml:space="preserve">Using FMEA (Failure Mode Effect Analysis) will allow me to effectively evaluate the concept design and identify potential failure modes that may occur. Their criticality is </w:t>
      </w:r>
      <w:r w:rsidR="00533425">
        <w:t>calculating</w:t>
      </w:r>
      <w:r>
        <w:t xml:space="preserve"> by </w:t>
      </w:r>
      <w:r w:rsidR="00533425">
        <w:t>multiplying severity x occurrence x detection giving an overall RPN number or Risk priority number</w:t>
      </w:r>
      <w:sdt>
        <w:sdtPr>
          <w:id w:val="-1853331963"/>
          <w:citation/>
        </w:sdtPr>
        <w:sdtEndPr/>
        <w:sdtContent>
          <w:r w:rsidR="00533425">
            <w:fldChar w:fldCharType="begin"/>
          </w:r>
          <w:r w:rsidR="00533425">
            <w:rPr>
              <w:lang w:val="en-GB"/>
            </w:rPr>
            <w:instrText xml:space="preserve"> CITATION Lol15 \l 2057 </w:instrText>
          </w:r>
          <w:r w:rsidR="00533425">
            <w:fldChar w:fldCharType="separate"/>
          </w:r>
          <w:r w:rsidR="00080C3D">
            <w:rPr>
              <w:noProof/>
              <w:lang w:val="en-GB"/>
            </w:rPr>
            <w:t xml:space="preserve"> </w:t>
          </w:r>
          <w:r w:rsidR="00080C3D" w:rsidRPr="00080C3D">
            <w:rPr>
              <w:noProof/>
              <w:lang w:val="en-GB"/>
            </w:rPr>
            <w:t>[11]</w:t>
          </w:r>
          <w:r w:rsidR="00533425">
            <w:fldChar w:fldCharType="end"/>
          </w:r>
        </w:sdtContent>
      </w:sdt>
      <w:r w:rsidR="00533425">
        <w:t xml:space="preserve">. Based on the RPN number I will decide whether an improvement is required for the function of the 3-jaw end effector. </w:t>
      </w:r>
      <w:r w:rsidR="00BC5039">
        <w:t>A major design fault highlighted there was nothing to prevent the drive plate from completely unwinding from the worm when opening the jaws. Many other of the design changes</w:t>
      </w:r>
      <w:r w:rsidR="00860D3E">
        <w:t xml:space="preserve"> that have been discussed</w:t>
      </w:r>
      <w:r w:rsidR="00BC5039">
        <w:t xml:space="preserve"> have been implemented</w:t>
      </w:r>
      <w:r w:rsidR="00AC3887">
        <w:t>,</w:t>
      </w:r>
      <w:r w:rsidR="00BC5039">
        <w:t xml:space="preserve"> </w:t>
      </w:r>
      <w:r w:rsidR="00AC3887">
        <w:t>because of</w:t>
      </w:r>
      <w:r w:rsidR="00BC5039">
        <w:t xml:space="preserve"> conducting the failure mode effect analysis. An effective tool to </w:t>
      </w:r>
      <w:r w:rsidR="00AC3887">
        <w:t>improve design at pre-production and manufacturing stage.</w:t>
      </w:r>
      <w:r w:rsidR="008E794B">
        <w:t xml:space="preserve"> </w:t>
      </w:r>
      <w:r w:rsidR="00D15B70">
        <w:t xml:space="preserve">See fig.8 for effective method of securing drive plate to worm. A simple lynch pin will be used which requires no tooling to secure. </w:t>
      </w:r>
    </w:p>
    <w:p w14:paraId="79664576" w14:textId="77777777" w:rsidR="00D15B70" w:rsidRDefault="00D15B70" w:rsidP="00860D3E">
      <w:pPr>
        <w:spacing w:line="360" w:lineRule="auto"/>
      </w:pPr>
    </w:p>
    <w:p w14:paraId="4A4FF7CD" w14:textId="77777777" w:rsidR="00D15B70" w:rsidRDefault="008E794B" w:rsidP="00D15B70">
      <w:pPr>
        <w:keepNext/>
        <w:spacing w:line="360" w:lineRule="auto"/>
      </w:pPr>
      <w:r>
        <w:rPr>
          <w:noProof/>
        </w:rPr>
        <w:drawing>
          <wp:inline distT="0" distB="0" distL="0" distR="0" wp14:anchorId="7C3D5CC4" wp14:editId="503DB875">
            <wp:extent cx="5399405" cy="138874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99405" cy="1388745"/>
                    </a:xfrm>
                    <a:prstGeom prst="rect">
                      <a:avLst/>
                    </a:prstGeom>
                  </pic:spPr>
                </pic:pic>
              </a:graphicData>
            </a:graphic>
          </wp:inline>
        </w:drawing>
      </w:r>
    </w:p>
    <w:p w14:paraId="0B92C22D" w14:textId="6D0D570A" w:rsidR="005D1FF6" w:rsidRDefault="00D15B70" w:rsidP="00206FEF">
      <w:pPr>
        <w:pStyle w:val="Caption"/>
        <w:jc w:val="center"/>
      </w:pPr>
      <w:r>
        <w:t xml:space="preserve">Figure </w:t>
      </w:r>
      <w:r>
        <w:fldChar w:fldCharType="begin"/>
      </w:r>
      <w:r>
        <w:instrText xml:space="preserve"> SEQ Figure \* ARABIC </w:instrText>
      </w:r>
      <w:r>
        <w:fldChar w:fldCharType="separate"/>
      </w:r>
      <w:r w:rsidR="00D326BB">
        <w:rPr>
          <w:noProof/>
        </w:rPr>
        <w:t>9</w:t>
      </w:r>
      <w:r>
        <w:fldChar w:fldCharType="end"/>
      </w:r>
      <w:r>
        <w:t>: Own Autho</w:t>
      </w:r>
      <w:r w:rsidR="00206FEF">
        <w:t>r</w:t>
      </w:r>
    </w:p>
    <w:tbl>
      <w:tblPr>
        <w:tblW w:w="0" w:type="auto"/>
        <w:tblLook w:val="04A0" w:firstRow="1" w:lastRow="0" w:firstColumn="1" w:lastColumn="0" w:noHBand="0" w:noVBand="1"/>
      </w:tblPr>
      <w:tblGrid>
        <w:gridCol w:w="614"/>
        <w:gridCol w:w="695"/>
        <w:gridCol w:w="687"/>
        <w:gridCol w:w="308"/>
        <w:gridCol w:w="720"/>
        <w:gridCol w:w="308"/>
        <w:gridCol w:w="649"/>
        <w:gridCol w:w="308"/>
        <w:gridCol w:w="342"/>
        <w:gridCol w:w="757"/>
        <w:gridCol w:w="875"/>
        <w:gridCol w:w="779"/>
        <w:gridCol w:w="308"/>
        <w:gridCol w:w="308"/>
        <w:gridCol w:w="308"/>
        <w:gridCol w:w="308"/>
        <w:gridCol w:w="219"/>
      </w:tblGrid>
      <w:tr w:rsidR="005D1FF6" w:rsidRPr="005D1FF6" w14:paraId="325BCCF7" w14:textId="77777777" w:rsidTr="005D1FF6">
        <w:trPr>
          <w:gridAfter w:val="1"/>
          <w:trHeight w:val="405"/>
        </w:trPr>
        <w:tc>
          <w:tcPr>
            <w:tcW w:w="0" w:type="auto"/>
            <w:gridSpan w:val="16"/>
            <w:tcBorders>
              <w:top w:val="nil"/>
              <w:left w:val="single" w:sz="4" w:space="0" w:color="auto"/>
              <w:bottom w:val="nil"/>
              <w:right w:val="single" w:sz="4" w:space="0" w:color="000000"/>
            </w:tcBorders>
            <w:shd w:val="clear" w:color="auto" w:fill="auto"/>
            <w:noWrap/>
            <w:vAlign w:val="center"/>
            <w:hideMark/>
          </w:tcPr>
          <w:p w14:paraId="7BB6E428" w14:textId="77777777" w:rsidR="005D1FF6" w:rsidRPr="005D1FF6" w:rsidRDefault="005D1FF6" w:rsidP="005D1FF6">
            <w:pPr>
              <w:spacing w:line="240" w:lineRule="auto"/>
              <w:jc w:val="center"/>
              <w:rPr>
                <w:rFonts w:cs="Arial"/>
                <w:b/>
                <w:bCs/>
                <w:sz w:val="16"/>
                <w:szCs w:val="16"/>
                <w:lang w:val="en-GB" w:eastAsia="en-GB"/>
              </w:rPr>
            </w:pPr>
            <w:bookmarkStart w:id="9" w:name="RANGE!A1:P20"/>
            <w:r w:rsidRPr="005D1FF6">
              <w:rPr>
                <w:rFonts w:cs="Arial"/>
                <w:b/>
                <w:bCs/>
                <w:sz w:val="16"/>
                <w:szCs w:val="16"/>
                <w:lang w:val="en-GB" w:eastAsia="en-GB"/>
              </w:rPr>
              <w:lastRenderedPageBreak/>
              <w:t>FAILURE MODE AND EFFECTS ANALYSIS</w:t>
            </w:r>
            <w:bookmarkEnd w:id="9"/>
          </w:p>
        </w:tc>
      </w:tr>
      <w:tr w:rsidR="005D1FF6" w:rsidRPr="005D1FF6" w14:paraId="5D232812" w14:textId="77777777" w:rsidTr="005D1FF6">
        <w:trPr>
          <w:gridAfter w:val="1"/>
          <w:trHeight w:val="345"/>
        </w:trPr>
        <w:tc>
          <w:tcPr>
            <w:tcW w:w="0" w:type="auto"/>
            <w:tcBorders>
              <w:top w:val="nil"/>
              <w:left w:val="single" w:sz="4" w:space="0" w:color="auto"/>
              <w:bottom w:val="nil"/>
              <w:right w:val="nil"/>
            </w:tcBorders>
            <w:shd w:val="clear" w:color="auto" w:fill="auto"/>
            <w:noWrap/>
            <w:vAlign w:val="bottom"/>
            <w:hideMark/>
          </w:tcPr>
          <w:p w14:paraId="06D2F215"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Item:</w:t>
            </w:r>
          </w:p>
        </w:tc>
        <w:tc>
          <w:tcPr>
            <w:tcW w:w="0" w:type="auto"/>
            <w:gridSpan w:val="3"/>
            <w:tcBorders>
              <w:top w:val="nil"/>
              <w:left w:val="nil"/>
              <w:bottom w:val="single" w:sz="4" w:space="0" w:color="auto"/>
              <w:right w:val="nil"/>
            </w:tcBorders>
            <w:shd w:val="clear" w:color="auto" w:fill="auto"/>
            <w:noWrap/>
            <w:vAlign w:val="bottom"/>
            <w:hideMark/>
          </w:tcPr>
          <w:p w14:paraId="659DB4A4"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Co-bot End Effector </w:t>
            </w:r>
          </w:p>
        </w:tc>
        <w:tc>
          <w:tcPr>
            <w:tcW w:w="0" w:type="auto"/>
            <w:gridSpan w:val="2"/>
            <w:tcBorders>
              <w:top w:val="nil"/>
              <w:left w:val="nil"/>
              <w:bottom w:val="nil"/>
              <w:right w:val="nil"/>
            </w:tcBorders>
            <w:shd w:val="clear" w:color="auto" w:fill="auto"/>
            <w:noWrap/>
            <w:vAlign w:val="bottom"/>
            <w:hideMark/>
          </w:tcPr>
          <w:p w14:paraId="6E27ED70"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Responsibility:</w:t>
            </w:r>
          </w:p>
        </w:tc>
        <w:tc>
          <w:tcPr>
            <w:tcW w:w="0" w:type="auto"/>
            <w:gridSpan w:val="3"/>
            <w:tcBorders>
              <w:top w:val="nil"/>
              <w:left w:val="nil"/>
              <w:bottom w:val="single" w:sz="4" w:space="0" w:color="auto"/>
              <w:right w:val="nil"/>
            </w:tcBorders>
            <w:shd w:val="clear" w:color="auto" w:fill="auto"/>
            <w:noWrap/>
            <w:vAlign w:val="bottom"/>
            <w:hideMark/>
          </w:tcPr>
          <w:p w14:paraId="0CCCD72E"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James Thomas </w:t>
            </w:r>
          </w:p>
        </w:tc>
        <w:tc>
          <w:tcPr>
            <w:tcW w:w="0" w:type="auto"/>
            <w:tcBorders>
              <w:top w:val="nil"/>
              <w:left w:val="nil"/>
              <w:bottom w:val="nil"/>
              <w:right w:val="nil"/>
            </w:tcBorders>
            <w:shd w:val="clear" w:color="auto" w:fill="auto"/>
            <w:noWrap/>
            <w:vAlign w:val="bottom"/>
            <w:hideMark/>
          </w:tcPr>
          <w:p w14:paraId="2967ABFF"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nil"/>
              <w:right w:val="nil"/>
            </w:tcBorders>
            <w:shd w:val="clear" w:color="auto" w:fill="auto"/>
            <w:noWrap/>
            <w:vAlign w:val="bottom"/>
            <w:hideMark/>
          </w:tcPr>
          <w:p w14:paraId="093E1687"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FMEA number:</w:t>
            </w:r>
          </w:p>
        </w:tc>
        <w:tc>
          <w:tcPr>
            <w:tcW w:w="0" w:type="auto"/>
            <w:gridSpan w:val="5"/>
            <w:tcBorders>
              <w:top w:val="nil"/>
              <w:left w:val="nil"/>
              <w:bottom w:val="single" w:sz="4" w:space="0" w:color="auto"/>
              <w:right w:val="single" w:sz="4" w:space="0" w:color="000000"/>
            </w:tcBorders>
            <w:shd w:val="clear" w:color="auto" w:fill="auto"/>
            <w:noWrap/>
            <w:vAlign w:val="bottom"/>
            <w:hideMark/>
          </w:tcPr>
          <w:p w14:paraId="2DF2F80F"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1234</w:t>
            </w:r>
          </w:p>
        </w:tc>
      </w:tr>
      <w:tr w:rsidR="005D1FF6" w:rsidRPr="005D1FF6" w14:paraId="16E08A93" w14:textId="77777777" w:rsidTr="005D1FF6">
        <w:trPr>
          <w:gridAfter w:val="1"/>
          <w:trHeight w:val="285"/>
        </w:trPr>
        <w:tc>
          <w:tcPr>
            <w:tcW w:w="0" w:type="auto"/>
            <w:tcBorders>
              <w:top w:val="nil"/>
              <w:left w:val="single" w:sz="4" w:space="0" w:color="auto"/>
              <w:bottom w:val="nil"/>
              <w:right w:val="nil"/>
            </w:tcBorders>
            <w:shd w:val="clear" w:color="auto" w:fill="auto"/>
            <w:noWrap/>
            <w:vAlign w:val="bottom"/>
            <w:hideMark/>
          </w:tcPr>
          <w:p w14:paraId="28C52577"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Model:</w:t>
            </w:r>
          </w:p>
        </w:tc>
        <w:tc>
          <w:tcPr>
            <w:tcW w:w="0" w:type="auto"/>
            <w:gridSpan w:val="3"/>
            <w:tcBorders>
              <w:top w:val="single" w:sz="4" w:space="0" w:color="auto"/>
              <w:left w:val="nil"/>
              <w:bottom w:val="single" w:sz="4" w:space="0" w:color="auto"/>
              <w:right w:val="nil"/>
            </w:tcBorders>
            <w:shd w:val="clear" w:color="auto" w:fill="auto"/>
            <w:noWrap/>
            <w:vAlign w:val="bottom"/>
            <w:hideMark/>
          </w:tcPr>
          <w:p w14:paraId="2E3B016D"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1</w:t>
            </w:r>
          </w:p>
        </w:tc>
        <w:tc>
          <w:tcPr>
            <w:tcW w:w="0" w:type="auto"/>
            <w:gridSpan w:val="2"/>
            <w:tcBorders>
              <w:top w:val="nil"/>
              <w:left w:val="nil"/>
              <w:bottom w:val="nil"/>
              <w:right w:val="nil"/>
            </w:tcBorders>
            <w:shd w:val="clear" w:color="auto" w:fill="auto"/>
            <w:noWrap/>
            <w:vAlign w:val="bottom"/>
            <w:hideMark/>
          </w:tcPr>
          <w:p w14:paraId="28B2791B"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Prepared by:</w:t>
            </w:r>
          </w:p>
        </w:tc>
        <w:tc>
          <w:tcPr>
            <w:tcW w:w="0" w:type="auto"/>
            <w:gridSpan w:val="3"/>
            <w:tcBorders>
              <w:top w:val="nil"/>
              <w:left w:val="nil"/>
              <w:bottom w:val="single" w:sz="4" w:space="0" w:color="auto"/>
              <w:right w:val="nil"/>
            </w:tcBorders>
            <w:shd w:val="clear" w:color="auto" w:fill="auto"/>
            <w:noWrap/>
            <w:vAlign w:val="bottom"/>
            <w:hideMark/>
          </w:tcPr>
          <w:p w14:paraId="61DCD7B9"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James Thomas </w:t>
            </w:r>
          </w:p>
        </w:tc>
        <w:tc>
          <w:tcPr>
            <w:tcW w:w="0" w:type="auto"/>
            <w:tcBorders>
              <w:top w:val="nil"/>
              <w:left w:val="nil"/>
              <w:bottom w:val="nil"/>
              <w:right w:val="nil"/>
            </w:tcBorders>
            <w:shd w:val="clear" w:color="auto" w:fill="auto"/>
            <w:noWrap/>
            <w:vAlign w:val="bottom"/>
            <w:hideMark/>
          </w:tcPr>
          <w:p w14:paraId="704CC905"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nil"/>
              <w:right w:val="nil"/>
            </w:tcBorders>
            <w:shd w:val="clear" w:color="auto" w:fill="auto"/>
            <w:noWrap/>
            <w:vAlign w:val="bottom"/>
            <w:hideMark/>
          </w:tcPr>
          <w:p w14:paraId="4CC8A579"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Page :</w:t>
            </w:r>
          </w:p>
        </w:tc>
        <w:tc>
          <w:tcPr>
            <w:tcW w:w="0" w:type="auto"/>
            <w:gridSpan w:val="5"/>
            <w:tcBorders>
              <w:top w:val="single" w:sz="4" w:space="0" w:color="auto"/>
              <w:left w:val="nil"/>
              <w:bottom w:val="single" w:sz="4" w:space="0" w:color="auto"/>
              <w:right w:val="single" w:sz="4" w:space="0" w:color="000000"/>
            </w:tcBorders>
            <w:shd w:val="clear" w:color="auto" w:fill="auto"/>
            <w:noWrap/>
            <w:vAlign w:val="bottom"/>
            <w:hideMark/>
          </w:tcPr>
          <w:p w14:paraId="4880F916"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w:t>
            </w:r>
          </w:p>
        </w:tc>
      </w:tr>
      <w:tr w:rsidR="005D1FF6" w:rsidRPr="005D1FF6" w14:paraId="4C3E1241" w14:textId="77777777" w:rsidTr="005D1FF6">
        <w:trPr>
          <w:gridAfter w:val="1"/>
          <w:trHeight w:val="315"/>
        </w:trPr>
        <w:tc>
          <w:tcPr>
            <w:tcW w:w="0" w:type="auto"/>
            <w:tcBorders>
              <w:top w:val="nil"/>
              <w:left w:val="single" w:sz="4" w:space="0" w:color="auto"/>
              <w:bottom w:val="nil"/>
              <w:right w:val="nil"/>
            </w:tcBorders>
            <w:shd w:val="clear" w:color="auto" w:fill="auto"/>
            <w:noWrap/>
            <w:vAlign w:val="bottom"/>
            <w:hideMark/>
          </w:tcPr>
          <w:p w14:paraId="3F30EB1D"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Core Team:</w:t>
            </w:r>
          </w:p>
        </w:tc>
        <w:tc>
          <w:tcPr>
            <w:tcW w:w="0" w:type="auto"/>
            <w:gridSpan w:val="8"/>
            <w:tcBorders>
              <w:top w:val="nil"/>
              <w:left w:val="nil"/>
              <w:bottom w:val="single" w:sz="4" w:space="0" w:color="auto"/>
              <w:right w:val="nil"/>
            </w:tcBorders>
            <w:shd w:val="clear" w:color="auto" w:fill="auto"/>
            <w:noWrap/>
            <w:vAlign w:val="bottom"/>
            <w:hideMark/>
          </w:tcPr>
          <w:p w14:paraId="52B89CD6"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Design and Engineering </w:t>
            </w:r>
          </w:p>
        </w:tc>
        <w:tc>
          <w:tcPr>
            <w:tcW w:w="0" w:type="auto"/>
            <w:tcBorders>
              <w:top w:val="nil"/>
              <w:left w:val="nil"/>
              <w:bottom w:val="nil"/>
              <w:right w:val="nil"/>
            </w:tcBorders>
            <w:shd w:val="clear" w:color="auto" w:fill="auto"/>
            <w:noWrap/>
            <w:vAlign w:val="bottom"/>
            <w:hideMark/>
          </w:tcPr>
          <w:p w14:paraId="0F65ADC3"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nil"/>
              <w:right w:val="nil"/>
            </w:tcBorders>
            <w:shd w:val="clear" w:color="auto" w:fill="auto"/>
            <w:noWrap/>
            <w:vAlign w:val="bottom"/>
            <w:hideMark/>
          </w:tcPr>
          <w:p w14:paraId="4AC7DA85"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FMEA Date (Orig):</w:t>
            </w:r>
          </w:p>
        </w:tc>
        <w:tc>
          <w:tcPr>
            <w:tcW w:w="0" w:type="auto"/>
            <w:tcBorders>
              <w:top w:val="nil"/>
              <w:left w:val="nil"/>
              <w:bottom w:val="single" w:sz="4" w:space="0" w:color="auto"/>
              <w:right w:val="nil"/>
            </w:tcBorders>
            <w:shd w:val="clear" w:color="auto" w:fill="auto"/>
            <w:noWrap/>
            <w:vAlign w:val="bottom"/>
            <w:hideMark/>
          </w:tcPr>
          <w:p w14:paraId="7017017F"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10.06.2021</w:t>
            </w:r>
          </w:p>
        </w:tc>
        <w:tc>
          <w:tcPr>
            <w:tcW w:w="0" w:type="auto"/>
            <w:gridSpan w:val="2"/>
            <w:tcBorders>
              <w:top w:val="single" w:sz="4" w:space="0" w:color="auto"/>
              <w:left w:val="nil"/>
              <w:bottom w:val="single" w:sz="4" w:space="0" w:color="auto"/>
              <w:right w:val="nil"/>
            </w:tcBorders>
            <w:shd w:val="clear" w:color="auto" w:fill="auto"/>
            <w:noWrap/>
            <w:vAlign w:val="bottom"/>
            <w:hideMark/>
          </w:tcPr>
          <w:p w14:paraId="3DA15588"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Rev:</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14:paraId="715B0790"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567</w:t>
            </w:r>
          </w:p>
        </w:tc>
      </w:tr>
      <w:tr w:rsidR="005D1FF6" w:rsidRPr="005D1FF6" w14:paraId="1226BB09" w14:textId="77777777" w:rsidTr="005D1FF6">
        <w:trPr>
          <w:gridAfter w:val="1"/>
          <w:trHeight w:val="510"/>
        </w:trPr>
        <w:tc>
          <w:tcPr>
            <w:tcW w:w="0" w:type="auto"/>
            <w:vMerge w:val="restart"/>
            <w:tcBorders>
              <w:top w:val="single" w:sz="4" w:space="0" w:color="auto"/>
              <w:left w:val="single" w:sz="4" w:space="0" w:color="auto"/>
              <w:bottom w:val="nil"/>
              <w:right w:val="single" w:sz="4" w:space="0" w:color="auto"/>
            </w:tcBorders>
            <w:shd w:val="clear" w:color="auto" w:fill="auto"/>
            <w:vAlign w:val="center"/>
            <w:hideMark/>
          </w:tcPr>
          <w:p w14:paraId="044F13AB"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Process Function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8B2489B"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Potential Failure Mode</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A985913"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Potential Effect(s) of Failure</w:t>
            </w:r>
          </w:p>
        </w:tc>
        <w:tc>
          <w:tcPr>
            <w:tcW w:w="0" w:type="auto"/>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619DDD8E"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Sev</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0497E83"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Potential Cause(s)/ Mechanism(s) of Failure</w:t>
            </w:r>
          </w:p>
        </w:tc>
        <w:tc>
          <w:tcPr>
            <w:tcW w:w="0" w:type="auto"/>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1E87069D"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Occur</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D157028"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 xml:space="preserve">Current </w:t>
            </w:r>
            <w:r w:rsidRPr="005D1FF6">
              <w:rPr>
                <w:rFonts w:cs="Arial"/>
                <w:b/>
                <w:bCs/>
                <w:sz w:val="16"/>
                <w:szCs w:val="16"/>
                <w:lang w:val="en-GB" w:eastAsia="en-GB"/>
              </w:rPr>
              <w:br/>
              <w:t xml:space="preserve">Process </w:t>
            </w:r>
            <w:r w:rsidRPr="005D1FF6">
              <w:rPr>
                <w:rFonts w:cs="Arial"/>
                <w:b/>
                <w:bCs/>
                <w:sz w:val="16"/>
                <w:szCs w:val="16"/>
                <w:lang w:val="en-GB" w:eastAsia="en-GB"/>
              </w:rPr>
              <w:br/>
              <w:t>Controls</w:t>
            </w:r>
          </w:p>
        </w:tc>
        <w:tc>
          <w:tcPr>
            <w:tcW w:w="0" w:type="auto"/>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7A7C7C74"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Detec</w:t>
            </w:r>
          </w:p>
        </w:tc>
        <w:tc>
          <w:tcPr>
            <w:tcW w:w="0" w:type="auto"/>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14BF6AC0"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RPN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6EFDED"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Recommended Action(s)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102D16"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Responsibility and Target Completion Date</w:t>
            </w:r>
          </w:p>
        </w:tc>
        <w:tc>
          <w:tcPr>
            <w:tcW w:w="0" w:type="auto"/>
            <w:gridSpan w:val="5"/>
            <w:tcBorders>
              <w:top w:val="single" w:sz="4" w:space="0" w:color="auto"/>
              <w:left w:val="nil"/>
              <w:bottom w:val="single" w:sz="4" w:space="0" w:color="auto"/>
              <w:right w:val="single" w:sz="4" w:space="0" w:color="auto"/>
            </w:tcBorders>
            <w:shd w:val="clear" w:color="auto" w:fill="auto"/>
            <w:vAlign w:val="center"/>
            <w:hideMark/>
          </w:tcPr>
          <w:p w14:paraId="2E9E837A"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Action Results</w:t>
            </w:r>
          </w:p>
        </w:tc>
      </w:tr>
      <w:tr w:rsidR="005D1FF6" w:rsidRPr="005D1FF6" w14:paraId="2666B5BD" w14:textId="77777777" w:rsidTr="005D1FF6">
        <w:trPr>
          <w:gridAfter w:val="1"/>
          <w:trHeight w:val="720"/>
        </w:trPr>
        <w:tc>
          <w:tcPr>
            <w:tcW w:w="0" w:type="auto"/>
            <w:vMerge/>
            <w:tcBorders>
              <w:top w:val="single" w:sz="4" w:space="0" w:color="auto"/>
              <w:left w:val="single" w:sz="4" w:space="0" w:color="auto"/>
              <w:bottom w:val="nil"/>
              <w:right w:val="single" w:sz="4" w:space="0" w:color="auto"/>
            </w:tcBorders>
            <w:vAlign w:val="center"/>
            <w:hideMark/>
          </w:tcPr>
          <w:p w14:paraId="72E20855" w14:textId="77777777" w:rsidR="005D1FF6" w:rsidRPr="005D1FF6" w:rsidRDefault="005D1FF6" w:rsidP="005D1FF6">
            <w:pPr>
              <w:spacing w:line="240" w:lineRule="auto"/>
              <w:rPr>
                <w:rFonts w:cs="Arial"/>
                <w:b/>
                <w:bCs/>
                <w:sz w:val="16"/>
                <w:szCs w:val="16"/>
                <w:lang w:val="en-GB" w:eastAsia="en-GB"/>
              </w:rPr>
            </w:pPr>
          </w:p>
        </w:tc>
        <w:tc>
          <w:tcPr>
            <w:tcW w:w="0" w:type="auto"/>
            <w:vMerge/>
            <w:tcBorders>
              <w:top w:val="nil"/>
              <w:left w:val="single" w:sz="4" w:space="0" w:color="auto"/>
              <w:bottom w:val="single" w:sz="4" w:space="0" w:color="auto"/>
              <w:right w:val="single" w:sz="4" w:space="0" w:color="auto"/>
            </w:tcBorders>
            <w:vAlign w:val="center"/>
            <w:hideMark/>
          </w:tcPr>
          <w:p w14:paraId="64668A54" w14:textId="77777777" w:rsidR="005D1FF6" w:rsidRPr="005D1FF6" w:rsidRDefault="005D1FF6" w:rsidP="005D1FF6">
            <w:pPr>
              <w:spacing w:line="240" w:lineRule="auto"/>
              <w:rPr>
                <w:rFonts w:cs="Arial"/>
                <w:b/>
                <w:bCs/>
                <w:sz w:val="16"/>
                <w:szCs w:val="16"/>
                <w:lang w:val="en-GB" w:eastAsia="en-GB"/>
              </w:rPr>
            </w:pPr>
          </w:p>
        </w:tc>
        <w:tc>
          <w:tcPr>
            <w:tcW w:w="0" w:type="auto"/>
            <w:vMerge/>
            <w:tcBorders>
              <w:top w:val="nil"/>
              <w:left w:val="single" w:sz="4" w:space="0" w:color="auto"/>
              <w:bottom w:val="single" w:sz="4" w:space="0" w:color="auto"/>
              <w:right w:val="single" w:sz="4" w:space="0" w:color="auto"/>
            </w:tcBorders>
            <w:vAlign w:val="center"/>
            <w:hideMark/>
          </w:tcPr>
          <w:p w14:paraId="4CD5B69F" w14:textId="77777777" w:rsidR="005D1FF6" w:rsidRPr="005D1FF6" w:rsidRDefault="005D1FF6" w:rsidP="005D1FF6">
            <w:pPr>
              <w:spacing w:line="240" w:lineRule="auto"/>
              <w:rPr>
                <w:rFonts w:cs="Arial"/>
                <w:b/>
                <w:bCs/>
                <w:sz w:val="16"/>
                <w:szCs w:val="16"/>
                <w:lang w:val="en-GB" w:eastAsia="en-GB"/>
              </w:rPr>
            </w:pPr>
          </w:p>
        </w:tc>
        <w:tc>
          <w:tcPr>
            <w:tcW w:w="0" w:type="auto"/>
            <w:vMerge/>
            <w:tcBorders>
              <w:top w:val="nil"/>
              <w:left w:val="single" w:sz="4" w:space="0" w:color="auto"/>
              <w:bottom w:val="single" w:sz="4" w:space="0" w:color="auto"/>
              <w:right w:val="single" w:sz="4" w:space="0" w:color="auto"/>
            </w:tcBorders>
            <w:vAlign w:val="center"/>
            <w:hideMark/>
          </w:tcPr>
          <w:p w14:paraId="3DCBC023" w14:textId="77777777" w:rsidR="005D1FF6" w:rsidRPr="005D1FF6" w:rsidRDefault="005D1FF6" w:rsidP="005D1FF6">
            <w:pPr>
              <w:spacing w:line="240" w:lineRule="auto"/>
              <w:rPr>
                <w:rFonts w:cs="Arial"/>
                <w:b/>
                <w:bCs/>
                <w:sz w:val="16"/>
                <w:szCs w:val="16"/>
                <w:lang w:val="en-GB" w:eastAsia="en-GB"/>
              </w:rPr>
            </w:pPr>
          </w:p>
        </w:tc>
        <w:tc>
          <w:tcPr>
            <w:tcW w:w="0" w:type="auto"/>
            <w:vMerge/>
            <w:tcBorders>
              <w:top w:val="nil"/>
              <w:left w:val="single" w:sz="4" w:space="0" w:color="auto"/>
              <w:bottom w:val="single" w:sz="4" w:space="0" w:color="auto"/>
              <w:right w:val="single" w:sz="4" w:space="0" w:color="auto"/>
            </w:tcBorders>
            <w:vAlign w:val="center"/>
            <w:hideMark/>
          </w:tcPr>
          <w:p w14:paraId="4C96D867" w14:textId="77777777" w:rsidR="005D1FF6" w:rsidRPr="005D1FF6" w:rsidRDefault="005D1FF6" w:rsidP="005D1FF6">
            <w:pPr>
              <w:spacing w:line="240" w:lineRule="auto"/>
              <w:rPr>
                <w:rFonts w:cs="Arial"/>
                <w:b/>
                <w:bCs/>
                <w:sz w:val="16"/>
                <w:szCs w:val="16"/>
                <w:lang w:val="en-GB" w:eastAsia="en-GB"/>
              </w:rPr>
            </w:pPr>
          </w:p>
        </w:tc>
        <w:tc>
          <w:tcPr>
            <w:tcW w:w="0" w:type="auto"/>
            <w:vMerge/>
            <w:tcBorders>
              <w:top w:val="nil"/>
              <w:left w:val="single" w:sz="4" w:space="0" w:color="auto"/>
              <w:bottom w:val="single" w:sz="4" w:space="0" w:color="auto"/>
              <w:right w:val="single" w:sz="4" w:space="0" w:color="auto"/>
            </w:tcBorders>
            <w:vAlign w:val="center"/>
            <w:hideMark/>
          </w:tcPr>
          <w:p w14:paraId="51F8D184" w14:textId="77777777" w:rsidR="005D1FF6" w:rsidRPr="005D1FF6" w:rsidRDefault="005D1FF6" w:rsidP="005D1FF6">
            <w:pPr>
              <w:spacing w:line="240" w:lineRule="auto"/>
              <w:rPr>
                <w:rFonts w:cs="Arial"/>
                <w:b/>
                <w:bCs/>
                <w:sz w:val="16"/>
                <w:szCs w:val="16"/>
                <w:lang w:val="en-GB" w:eastAsia="en-GB"/>
              </w:rPr>
            </w:pPr>
          </w:p>
        </w:tc>
        <w:tc>
          <w:tcPr>
            <w:tcW w:w="0" w:type="auto"/>
            <w:vMerge/>
            <w:tcBorders>
              <w:top w:val="nil"/>
              <w:left w:val="single" w:sz="4" w:space="0" w:color="auto"/>
              <w:bottom w:val="single" w:sz="4" w:space="0" w:color="auto"/>
              <w:right w:val="single" w:sz="4" w:space="0" w:color="auto"/>
            </w:tcBorders>
            <w:vAlign w:val="center"/>
            <w:hideMark/>
          </w:tcPr>
          <w:p w14:paraId="518A9695" w14:textId="77777777" w:rsidR="005D1FF6" w:rsidRPr="005D1FF6" w:rsidRDefault="005D1FF6" w:rsidP="005D1FF6">
            <w:pPr>
              <w:spacing w:line="240" w:lineRule="auto"/>
              <w:rPr>
                <w:rFonts w:cs="Arial"/>
                <w:b/>
                <w:bCs/>
                <w:sz w:val="16"/>
                <w:szCs w:val="16"/>
                <w:lang w:val="en-GB" w:eastAsia="en-GB"/>
              </w:rPr>
            </w:pPr>
          </w:p>
        </w:tc>
        <w:tc>
          <w:tcPr>
            <w:tcW w:w="0" w:type="auto"/>
            <w:vMerge/>
            <w:tcBorders>
              <w:top w:val="nil"/>
              <w:left w:val="single" w:sz="4" w:space="0" w:color="auto"/>
              <w:bottom w:val="single" w:sz="4" w:space="0" w:color="auto"/>
              <w:right w:val="single" w:sz="4" w:space="0" w:color="auto"/>
            </w:tcBorders>
            <w:vAlign w:val="center"/>
            <w:hideMark/>
          </w:tcPr>
          <w:p w14:paraId="4CBFC5F8" w14:textId="77777777" w:rsidR="005D1FF6" w:rsidRPr="005D1FF6" w:rsidRDefault="005D1FF6" w:rsidP="005D1FF6">
            <w:pPr>
              <w:spacing w:line="240" w:lineRule="auto"/>
              <w:rPr>
                <w:rFonts w:cs="Arial"/>
                <w:b/>
                <w:bCs/>
                <w:sz w:val="16"/>
                <w:szCs w:val="16"/>
                <w:lang w:val="en-GB" w:eastAsia="en-GB"/>
              </w:rPr>
            </w:pPr>
          </w:p>
        </w:tc>
        <w:tc>
          <w:tcPr>
            <w:tcW w:w="0" w:type="auto"/>
            <w:vMerge/>
            <w:tcBorders>
              <w:top w:val="nil"/>
              <w:left w:val="single" w:sz="4" w:space="0" w:color="auto"/>
              <w:bottom w:val="single" w:sz="4" w:space="0" w:color="auto"/>
              <w:right w:val="single" w:sz="4" w:space="0" w:color="auto"/>
            </w:tcBorders>
            <w:vAlign w:val="center"/>
            <w:hideMark/>
          </w:tcPr>
          <w:p w14:paraId="741A8DE3" w14:textId="77777777" w:rsidR="005D1FF6" w:rsidRPr="005D1FF6" w:rsidRDefault="005D1FF6" w:rsidP="005D1FF6">
            <w:pPr>
              <w:spacing w:line="240" w:lineRule="auto"/>
              <w:rPr>
                <w:rFonts w:cs="Arial"/>
                <w:b/>
                <w:bCs/>
                <w:sz w:val="16"/>
                <w:szCs w:val="16"/>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C232A7" w14:textId="77777777" w:rsidR="005D1FF6" w:rsidRPr="005D1FF6" w:rsidRDefault="005D1FF6" w:rsidP="005D1FF6">
            <w:pPr>
              <w:spacing w:line="240" w:lineRule="auto"/>
              <w:rPr>
                <w:rFonts w:cs="Arial"/>
                <w:b/>
                <w:bCs/>
                <w:sz w:val="16"/>
                <w:szCs w:val="16"/>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E0DCD" w14:textId="77777777" w:rsidR="005D1FF6" w:rsidRPr="005D1FF6" w:rsidRDefault="005D1FF6" w:rsidP="005D1FF6">
            <w:pPr>
              <w:spacing w:line="240" w:lineRule="auto"/>
              <w:rPr>
                <w:rFonts w:cs="Arial"/>
                <w:b/>
                <w:bCs/>
                <w:sz w:val="16"/>
                <w:szCs w:val="16"/>
                <w:lang w:val="en-GB" w:eastAsia="en-GB"/>
              </w:rPr>
            </w:pPr>
          </w:p>
        </w:tc>
        <w:tc>
          <w:tcPr>
            <w:tcW w:w="0" w:type="auto"/>
            <w:tcBorders>
              <w:top w:val="nil"/>
              <w:left w:val="nil"/>
              <w:bottom w:val="nil"/>
              <w:right w:val="single" w:sz="4" w:space="0" w:color="auto"/>
            </w:tcBorders>
            <w:shd w:val="clear" w:color="auto" w:fill="auto"/>
            <w:vAlign w:val="center"/>
            <w:hideMark/>
          </w:tcPr>
          <w:p w14:paraId="1E046936"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Actions Taken</w:t>
            </w:r>
          </w:p>
        </w:tc>
        <w:tc>
          <w:tcPr>
            <w:tcW w:w="0" w:type="auto"/>
            <w:tcBorders>
              <w:top w:val="nil"/>
              <w:left w:val="nil"/>
              <w:bottom w:val="nil"/>
              <w:right w:val="single" w:sz="4" w:space="0" w:color="auto"/>
            </w:tcBorders>
            <w:shd w:val="clear" w:color="auto" w:fill="auto"/>
            <w:textDirection w:val="tbLrV"/>
            <w:vAlign w:val="center"/>
            <w:hideMark/>
          </w:tcPr>
          <w:p w14:paraId="2A44FA23"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Sev</w:t>
            </w:r>
          </w:p>
        </w:tc>
        <w:tc>
          <w:tcPr>
            <w:tcW w:w="0" w:type="auto"/>
            <w:tcBorders>
              <w:top w:val="nil"/>
              <w:left w:val="nil"/>
              <w:bottom w:val="nil"/>
              <w:right w:val="single" w:sz="4" w:space="0" w:color="auto"/>
            </w:tcBorders>
            <w:shd w:val="clear" w:color="auto" w:fill="auto"/>
            <w:textDirection w:val="tbLrV"/>
            <w:vAlign w:val="center"/>
            <w:hideMark/>
          </w:tcPr>
          <w:p w14:paraId="333CC910"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Occ</w:t>
            </w:r>
          </w:p>
        </w:tc>
        <w:tc>
          <w:tcPr>
            <w:tcW w:w="0" w:type="auto"/>
            <w:tcBorders>
              <w:top w:val="nil"/>
              <w:left w:val="nil"/>
              <w:bottom w:val="nil"/>
              <w:right w:val="single" w:sz="4" w:space="0" w:color="auto"/>
            </w:tcBorders>
            <w:shd w:val="clear" w:color="auto" w:fill="auto"/>
            <w:textDirection w:val="tbLrV"/>
            <w:vAlign w:val="center"/>
            <w:hideMark/>
          </w:tcPr>
          <w:p w14:paraId="3DFA3511"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Det</w:t>
            </w:r>
          </w:p>
        </w:tc>
        <w:tc>
          <w:tcPr>
            <w:tcW w:w="0" w:type="auto"/>
            <w:tcBorders>
              <w:top w:val="nil"/>
              <w:left w:val="nil"/>
              <w:bottom w:val="nil"/>
              <w:right w:val="single" w:sz="4" w:space="0" w:color="auto"/>
            </w:tcBorders>
            <w:shd w:val="clear" w:color="auto" w:fill="auto"/>
            <w:textDirection w:val="tbLrV"/>
            <w:vAlign w:val="center"/>
            <w:hideMark/>
          </w:tcPr>
          <w:p w14:paraId="42D2A73D" w14:textId="77777777" w:rsidR="005D1FF6" w:rsidRPr="005D1FF6" w:rsidRDefault="005D1FF6" w:rsidP="005D1FF6">
            <w:pPr>
              <w:spacing w:line="240" w:lineRule="auto"/>
              <w:jc w:val="center"/>
              <w:rPr>
                <w:rFonts w:cs="Arial"/>
                <w:b/>
                <w:bCs/>
                <w:sz w:val="16"/>
                <w:szCs w:val="16"/>
                <w:lang w:val="en-GB" w:eastAsia="en-GB"/>
              </w:rPr>
            </w:pPr>
            <w:r w:rsidRPr="005D1FF6">
              <w:rPr>
                <w:rFonts w:cs="Arial"/>
                <w:b/>
                <w:bCs/>
                <w:sz w:val="16"/>
                <w:szCs w:val="16"/>
                <w:lang w:val="en-GB" w:eastAsia="en-GB"/>
              </w:rPr>
              <w:t>RPN</w:t>
            </w:r>
          </w:p>
        </w:tc>
      </w:tr>
      <w:tr w:rsidR="005D1FF6" w:rsidRPr="005D1FF6" w14:paraId="1D3C011C" w14:textId="77777777" w:rsidTr="005D1FF6">
        <w:trPr>
          <w:gridAfter w:val="1"/>
          <w:trHeight w:val="99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D56E0B0"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Three Jaw Gripper Handling of goods for pick and place operations </w:t>
            </w:r>
          </w:p>
        </w:tc>
        <w:tc>
          <w:tcPr>
            <w:tcW w:w="0" w:type="auto"/>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8F68F4A"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Drive plate can unwind from worm </w:t>
            </w:r>
          </w:p>
        </w:tc>
        <w:tc>
          <w:tcPr>
            <w:tcW w:w="0" w:type="auto"/>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5E3CB12"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Stops handling of goods in operation </w:t>
            </w:r>
          </w:p>
        </w:tc>
        <w:tc>
          <w:tcPr>
            <w:tcW w:w="0" w:type="auto"/>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EF24C6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406AD81A"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No stop on worm end</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5DF12380"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7</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06EBDF56"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None </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21E3A70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358CA27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448</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6F42B6E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implent design to prevent drive plate from winding off worm</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6D6EC049"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design team 06.2021</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4CD395B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Worm does not run off the end, shoulder has been introduced </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6C24A982"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5587DA5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57D0D842"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020537D8"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96</w:t>
            </w:r>
          </w:p>
        </w:tc>
      </w:tr>
      <w:tr w:rsidR="005D1FF6" w:rsidRPr="005D1FF6" w14:paraId="04E49798" w14:textId="77777777" w:rsidTr="005D1FF6">
        <w:trPr>
          <w:gridAfter w:val="1"/>
          <w:trHeight w:val="103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2034606"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8" w:space="0" w:color="auto"/>
              <w:bottom w:val="single" w:sz="8" w:space="0" w:color="000000"/>
              <w:right w:val="single" w:sz="4" w:space="0" w:color="auto"/>
            </w:tcBorders>
            <w:vAlign w:val="center"/>
            <w:hideMark/>
          </w:tcPr>
          <w:p w14:paraId="72A21D28"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50458496"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15FC4E7A"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single" w:sz="8" w:space="0" w:color="auto"/>
              <w:right w:val="single" w:sz="4" w:space="0" w:color="auto"/>
            </w:tcBorders>
            <w:shd w:val="clear" w:color="auto" w:fill="auto"/>
            <w:vAlign w:val="center"/>
            <w:hideMark/>
          </w:tcPr>
          <w:p w14:paraId="0B5B6BF3"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No Limits set on motor </w:t>
            </w:r>
          </w:p>
        </w:tc>
        <w:tc>
          <w:tcPr>
            <w:tcW w:w="0" w:type="auto"/>
            <w:tcBorders>
              <w:top w:val="nil"/>
              <w:left w:val="nil"/>
              <w:bottom w:val="single" w:sz="8" w:space="0" w:color="auto"/>
              <w:right w:val="single" w:sz="4" w:space="0" w:color="auto"/>
            </w:tcBorders>
            <w:shd w:val="clear" w:color="auto" w:fill="auto"/>
            <w:vAlign w:val="center"/>
            <w:hideMark/>
          </w:tcPr>
          <w:p w14:paraId="4D4903A5"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w:t>
            </w:r>
          </w:p>
        </w:tc>
        <w:tc>
          <w:tcPr>
            <w:tcW w:w="0" w:type="auto"/>
            <w:tcBorders>
              <w:top w:val="nil"/>
              <w:left w:val="nil"/>
              <w:bottom w:val="single" w:sz="8" w:space="0" w:color="auto"/>
              <w:right w:val="single" w:sz="4" w:space="0" w:color="auto"/>
            </w:tcBorders>
            <w:shd w:val="clear" w:color="auto" w:fill="auto"/>
            <w:vAlign w:val="center"/>
            <w:hideMark/>
          </w:tcPr>
          <w:p w14:paraId="051DBDE4"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Annual motor servicing </w:t>
            </w:r>
          </w:p>
        </w:tc>
        <w:tc>
          <w:tcPr>
            <w:tcW w:w="0" w:type="auto"/>
            <w:tcBorders>
              <w:top w:val="nil"/>
              <w:left w:val="nil"/>
              <w:bottom w:val="single" w:sz="8" w:space="0" w:color="auto"/>
              <w:right w:val="single" w:sz="4" w:space="0" w:color="auto"/>
            </w:tcBorders>
            <w:shd w:val="clear" w:color="auto" w:fill="auto"/>
            <w:vAlign w:val="center"/>
            <w:hideMark/>
          </w:tcPr>
          <w:p w14:paraId="610A8B59"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nil"/>
              <w:left w:val="nil"/>
              <w:bottom w:val="single" w:sz="8" w:space="0" w:color="auto"/>
              <w:right w:val="single" w:sz="4" w:space="0" w:color="auto"/>
            </w:tcBorders>
            <w:shd w:val="clear" w:color="auto" w:fill="auto"/>
            <w:vAlign w:val="center"/>
            <w:hideMark/>
          </w:tcPr>
          <w:p w14:paraId="6C90C606"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240</w:t>
            </w:r>
          </w:p>
        </w:tc>
        <w:tc>
          <w:tcPr>
            <w:tcW w:w="0" w:type="auto"/>
            <w:tcBorders>
              <w:top w:val="nil"/>
              <w:left w:val="nil"/>
              <w:bottom w:val="single" w:sz="8" w:space="0" w:color="auto"/>
              <w:right w:val="single" w:sz="4" w:space="0" w:color="auto"/>
            </w:tcBorders>
            <w:shd w:val="clear" w:color="auto" w:fill="auto"/>
            <w:vAlign w:val="center"/>
            <w:hideMark/>
          </w:tcPr>
          <w:p w14:paraId="0909B537"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Improve electrical PM on motor </w:t>
            </w:r>
          </w:p>
        </w:tc>
        <w:tc>
          <w:tcPr>
            <w:tcW w:w="0" w:type="auto"/>
            <w:tcBorders>
              <w:top w:val="nil"/>
              <w:left w:val="nil"/>
              <w:bottom w:val="single" w:sz="8" w:space="0" w:color="auto"/>
              <w:right w:val="single" w:sz="4" w:space="0" w:color="auto"/>
            </w:tcBorders>
            <w:shd w:val="clear" w:color="auto" w:fill="auto"/>
            <w:vAlign w:val="center"/>
            <w:hideMark/>
          </w:tcPr>
          <w:p w14:paraId="5479BB26"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Electrical inspectors 02.06.2021</w:t>
            </w:r>
          </w:p>
        </w:tc>
        <w:tc>
          <w:tcPr>
            <w:tcW w:w="0" w:type="auto"/>
            <w:tcBorders>
              <w:top w:val="nil"/>
              <w:left w:val="nil"/>
              <w:bottom w:val="single" w:sz="8" w:space="0" w:color="auto"/>
              <w:right w:val="single" w:sz="4" w:space="0" w:color="auto"/>
            </w:tcBorders>
            <w:shd w:val="clear" w:color="auto" w:fill="auto"/>
            <w:vAlign w:val="center"/>
            <w:hideMark/>
          </w:tcPr>
          <w:p w14:paraId="5D0D752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Electrical PM now take place ever month </w:t>
            </w:r>
          </w:p>
        </w:tc>
        <w:tc>
          <w:tcPr>
            <w:tcW w:w="0" w:type="auto"/>
            <w:tcBorders>
              <w:top w:val="nil"/>
              <w:left w:val="nil"/>
              <w:bottom w:val="single" w:sz="8" w:space="0" w:color="auto"/>
              <w:right w:val="single" w:sz="4" w:space="0" w:color="auto"/>
            </w:tcBorders>
            <w:shd w:val="clear" w:color="auto" w:fill="auto"/>
            <w:vAlign w:val="center"/>
            <w:hideMark/>
          </w:tcPr>
          <w:p w14:paraId="6855070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nil"/>
              <w:left w:val="nil"/>
              <w:bottom w:val="single" w:sz="8" w:space="0" w:color="auto"/>
              <w:right w:val="single" w:sz="4" w:space="0" w:color="auto"/>
            </w:tcBorders>
            <w:shd w:val="clear" w:color="auto" w:fill="auto"/>
            <w:vAlign w:val="center"/>
            <w:hideMark/>
          </w:tcPr>
          <w:p w14:paraId="20FC7769"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w:t>
            </w:r>
          </w:p>
        </w:tc>
        <w:tc>
          <w:tcPr>
            <w:tcW w:w="0" w:type="auto"/>
            <w:tcBorders>
              <w:top w:val="nil"/>
              <w:left w:val="nil"/>
              <w:bottom w:val="single" w:sz="8" w:space="0" w:color="auto"/>
              <w:right w:val="single" w:sz="4" w:space="0" w:color="auto"/>
            </w:tcBorders>
            <w:shd w:val="clear" w:color="auto" w:fill="auto"/>
            <w:vAlign w:val="center"/>
            <w:hideMark/>
          </w:tcPr>
          <w:p w14:paraId="107DAA06"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3FF06878"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64</w:t>
            </w:r>
          </w:p>
        </w:tc>
      </w:tr>
      <w:tr w:rsidR="005D1FF6" w:rsidRPr="005D1FF6" w14:paraId="3188C3CA" w14:textId="77777777" w:rsidTr="005D1FF6">
        <w:trPr>
          <w:gridAfter w:val="1"/>
          <w:trHeight w:val="76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0984715" w14:textId="77777777" w:rsidR="005D1FF6" w:rsidRPr="005D1FF6" w:rsidRDefault="005D1FF6" w:rsidP="005D1FF6">
            <w:pPr>
              <w:spacing w:line="240" w:lineRule="auto"/>
              <w:rPr>
                <w:rFonts w:cs="Arial"/>
                <w:sz w:val="16"/>
                <w:szCs w:val="16"/>
                <w:lang w:val="en-GB" w:eastAsia="en-GB"/>
              </w:rPr>
            </w:pPr>
          </w:p>
        </w:tc>
        <w:tc>
          <w:tcPr>
            <w:tcW w:w="0" w:type="auto"/>
            <w:vMerge w:val="restart"/>
            <w:tcBorders>
              <w:top w:val="nil"/>
              <w:left w:val="single" w:sz="8" w:space="0" w:color="auto"/>
              <w:bottom w:val="single" w:sz="8" w:space="0" w:color="000000"/>
              <w:right w:val="single" w:sz="4" w:space="0" w:color="auto"/>
            </w:tcBorders>
            <w:shd w:val="clear" w:color="auto" w:fill="auto"/>
            <w:vAlign w:val="center"/>
            <w:hideMark/>
          </w:tcPr>
          <w:p w14:paraId="7CEBD88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Drops the part to be handled </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7EDF96F3"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Damages parts and stops production </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62AEE0A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nil"/>
              <w:left w:val="nil"/>
              <w:bottom w:val="single" w:sz="4" w:space="0" w:color="auto"/>
              <w:right w:val="single" w:sz="4" w:space="0" w:color="auto"/>
            </w:tcBorders>
            <w:shd w:val="clear" w:color="auto" w:fill="auto"/>
            <w:vAlign w:val="center"/>
            <w:hideMark/>
          </w:tcPr>
          <w:p w14:paraId="69EE95E1"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Motor torque incorrect </w:t>
            </w:r>
          </w:p>
        </w:tc>
        <w:tc>
          <w:tcPr>
            <w:tcW w:w="0" w:type="auto"/>
            <w:tcBorders>
              <w:top w:val="nil"/>
              <w:left w:val="nil"/>
              <w:bottom w:val="single" w:sz="4" w:space="0" w:color="auto"/>
              <w:right w:val="single" w:sz="4" w:space="0" w:color="auto"/>
            </w:tcBorders>
            <w:shd w:val="clear" w:color="auto" w:fill="auto"/>
            <w:vAlign w:val="center"/>
            <w:hideMark/>
          </w:tcPr>
          <w:p w14:paraId="00F8BFB2"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w:t>
            </w:r>
          </w:p>
        </w:tc>
        <w:tc>
          <w:tcPr>
            <w:tcW w:w="0" w:type="auto"/>
            <w:tcBorders>
              <w:top w:val="single" w:sz="4" w:space="0" w:color="auto"/>
              <w:left w:val="nil"/>
              <w:bottom w:val="single" w:sz="8" w:space="0" w:color="auto"/>
              <w:right w:val="single" w:sz="4" w:space="0" w:color="auto"/>
            </w:tcBorders>
            <w:shd w:val="clear" w:color="auto" w:fill="auto"/>
            <w:vAlign w:val="center"/>
            <w:hideMark/>
          </w:tcPr>
          <w:p w14:paraId="61DEB2CE"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Annual motor servicing </w:t>
            </w:r>
          </w:p>
        </w:tc>
        <w:tc>
          <w:tcPr>
            <w:tcW w:w="0" w:type="auto"/>
            <w:tcBorders>
              <w:top w:val="nil"/>
              <w:left w:val="nil"/>
              <w:bottom w:val="single" w:sz="4" w:space="0" w:color="auto"/>
              <w:right w:val="single" w:sz="4" w:space="0" w:color="auto"/>
            </w:tcBorders>
            <w:shd w:val="clear" w:color="auto" w:fill="auto"/>
            <w:vAlign w:val="center"/>
            <w:hideMark/>
          </w:tcPr>
          <w:p w14:paraId="377E69F2"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nil"/>
              <w:left w:val="nil"/>
              <w:bottom w:val="single" w:sz="4" w:space="0" w:color="auto"/>
              <w:right w:val="single" w:sz="4" w:space="0" w:color="auto"/>
            </w:tcBorders>
            <w:shd w:val="clear" w:color="auto" w:fill="auto"/>
            <w:vAlign w:val="center"/>
            <w:hideMark/>
          </w:tcPr>
          <w:p w14:paraId="07B3377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240</w:t>
            </w:r>
          </w:p>
        </w:tc>
        <w:tc>
          <w:tcPr>
            <w:tcW w:w="0" w:type="auto"/>
            <w:tcBorders>
              <w:top w:val="nil"/>
              <w:left w:val="nil"/>
              <w:bottom w:val="single" w:sz="4" w:space="0" w:color="auto"/>
              <w:right w:val="single" w:sz="4" w:space="0" w:color="auto"/>
            </w:tcBorders>
            <w:shd w:val="clear" w:color="auto" w:fill="auto"/>
            <w:vAlign w:val="center"/>
            <w:hideMark/>
          </w:tcPr>
          <w:p w14:paraId="0162AB5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Improve electrical PM on motor </w:t>
            </w:r>
          </w:p>
        </w:tc>
        <w:tc>
          <w:tcPr>
            <w:tcW w:w="0" w:type="auto"/>
            <w:tcBorders>
              <w:top w:val="nil"/>
              <w:left w:val="nil"/>
              <w:bottom w:val="single" w:sz="4" w:space="0" w:color="auto"/>
              <w:right w:val="single" w:sz="4" w:space="0" w:color="auto"/>
            </w:tcBorders>
            <w:shd w:val="clear" w:color="auto" w:fill="auto"/>
            <w:vAlign w:val="center"/>
            <w:hideMark/>
          </w:tcPr>
          <w:p w14:paraId="4152FDE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Electrical inspectors 02.06.2021</w:t>
            </w:r>
          </w:p>
        </w:tc>
        <w:tc>
          <w:tcPr>
            <w:tcW w:w="0" w:type="auto"/>
            <w:tcBorders>
              <w:top w:val="nil"/>
              <w:left w:val="nil"/>
              <w:bottom w:val="single" w:sz="4" w:space="0" w:color="auto"/>
              <w:right w:val="single" w:sz="4" w:space="0" w:color="auto"/>
            </w:tcBorders>
            <w:shd w:val="clear" w:color="auto" w:fill="auto"/>
            <w:vAlign w:val="center"/>
            <w:hideMark/>
          </w:tcPr>
          <w:p w14:paraId="27E402C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Electrical PM now take place ever month </w:t>
            </w:r>
          </w:p>
        </w:tc>
        <w:tc>
          <w:tcPr>
            <w:tcW w:w="0" w:type="auto"/>
            <w:tcBorders>
              <w:top w:val="nil"/>
              <w:left w:val="nil"/>
              <w:bottom w:val="single" w:sz="4" w:space="0" w:color="auto"/>
              <w:right w:val="single" w:sz="4" w:space="0" w:color="auto"/>
            </w:tcBorders>
            <w:shd w:val="clear" w:color="auto" w:fill="auto"/>
            <w:vAlign w:val="center"/>
            <w:hideMark/>
          </w:tcPr>
          <w:p w14:paraId="714A7802"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nil"/>
              <w:left w:val="nil"/>
              <w:bottom w:val="single" w:sz="4" w:space="0" w:color="auto"/>
              <w:right w:val="single" w:sz="4" w:space="0" w:color="auto"/>
            </w:tcBorders>
            <w:shd w:val="clear" w:color="auto" w:fill="auto"/>
            <w:vAlign w:val="center"/>
            <w:hideMark/>
          </w:tcPr>
          <w:p w14:paraId="50EAD305"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w:t>
            </w:r>
          </w:p>
        </w:tc>
        <w:tc>
          <w:tcPr>
            <w:tcW w:w="0" w:type="auto"/>
            <w:tcBorders>
              <w:top w:val="nil"/>
              <w:left w:val="nil"/>
              <w:bottom w:val="single" w:sz="4" w:space="0" w:color="auto"/>
              <w:right w:val="single" w:sz="4" w:space="0" w:color="auto"/>
            </w:tcBorders>
            <w:shd w:val="clear" w:color="auto" w:fill="auto"/>
            <w:vAlign w:val="center"/>
            <w:hideMark/>
          </w:tcPr>
          <w:p w14:paraId="5BAE4F0A"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491B25D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64</w:t>
            </w:r>
          </w:p>
        </w:tc>
      </w:tr>
      <w:tr w:rsidR="005D1FF6" w:rsidRPr="005D1FF6" w14:paraId="013CE7C9" w14:textId="77777777" w:rsidTr="005D1FF6">
        <w:trPr>
          <w:gridAfter w:val="1"/>
          <w:trHeight w:val="130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6CBE5CF"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8" w:space="0" w:color="auto"/>
              <w:bottom w:val="single" w:sz="8" w:space="0" w:color="000000"/>
              <w:right w:val="single" w:sz="4" w:space="0" w:color="auto"/>
            </w:tcBorders>
            <w:vAlign w:val="center"/>
            <w:hideMark/>
          </w:tcPr>
          <w:p w14:paraId="373C36B4"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1C0B5E93"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7B37F64E"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single" w:sz="4" w:space="0" w:color="auto"/>
              <w:right w:val="single" w:sz="4" w:space="0" w:color="auto"/>
            </w:tcBorders>
            <w:shd w:val="clear" w:color="auto" w:fill="auto"/>
            <w:vAlign w:val="center"/>
            <w:hideMark/>
          </w:tcPr>
          <w:p w14:paraId="2CF1046D"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low coeeficiant of friction of gripper</w:t>
            </w:r>
          </w:p>
        </w:tc>
        <w:tc>
          <w:tcPr>
            <w:tcW w:w="0" w:type="auto"/>
            <w:tcBorders>
              <w:top w:val="nil"/>
              <w:left w:val="nil"/>
              <w:bottom w:val="single" w:sz="4" w:space="0" w:color="auto"/>
              <w:right w:val="single" w:sz="4" w:space="0" w:color="auto"/>
            </w:tcBorders>
            <w:shd w:val="clear" w:color="auto" w:fill="auto"/>
            <w:vAlign w:val="center"/>
            <w:hideMark/>
          </w:tcPr>
          <w:p w14:paraId="35438744"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A901F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Material finish inspection </w:t>
            </w:r>
          </w:p>
        </w:tc>
        <w:tc>
          <w:tcPr>
            <w:tcW w:w="0" w:type="auto"/>
            <w:tcBorders>
              <w:top w:val="nil"/>
              <w:left w:val="nil"/>
              <w:bottom w:val="single" w:sz="4" w:space="0" w:color="auto"/>
              <w:right w:val="single" w:sz="4" w:space="0" w:color="auto"/>
            </w:tcBorders>
            <w:shd w:val="clear" w:color="auto" w:fill="auto"/>
            <w:vAlign w:val="center"/>
            <w:hideMark/>
          </w:tcPr>
          <w:p w14:paraId="40BE08E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nil"/>
              <w:left w:val="nil"/>
              <w:bottom w:val="single" w:sz="4" w:space="0" w:color="auto"/>
              <w:right w:val="single" w:sz="4" w:space="0" w:color="auto"/>
            </w:tcBorders>
            <w:shd w:val="clear" w:color="auto" w:fill="auto"/>
            <w:vAlign w:val="center"/>
            <w:hideMark/>
          </w:tcPr>
          <w:p w14:paraId="5569209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192</w:t>
            </w:r>
          </w:p>
        </w:tc>
        <w:tc>
          <w:tcPr>
            <w:tcW w:w="0" w:type="auto"/>
            <w:tcBorders>
              <w:top w:val="nil"/>
              <w:left w:val="nil"/>
              <w:bottom w:val="single" w:sz="4" w:space="0" w:color="auto"/>
              <w:right w:val="single" w:sz="4" w:space="0" w:color="auto"/>
            </w:tcBorders>
            <w:shd w:val="clear" w:color="auto" w:fill="auto"/>
            <w:vAlign w:val="center"/>
            <w:hideMark/>
          </w:tcPr>
          <w:p w14:paraId="3D155A44"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Suggest material finishes to improve coefficiant of friction </w:t>
            </w:r>
          </w:p>
        </w:tc>
        <w:tc>
          <w:tcPr>
            <w:tcW w:w="0" w:type="auto"/>
            <w:tcBorders>
              <w:top w:val="nil"/>
              <w:left w:val="nil"/>
              <w:bottom w:val="single" w:sz="4" w:space="0" w:color="auto"/>
              <w:right w:val="single" w:sz="4" w:space="0" w:color="auto"/>
            </w:tcBorders>
            <w:shd w:val="clear" w:color="auto" w:fill="auto"/>
            <w:vAlign w:val="center"/>
            <w:hideMark/>
          </w:tcPr>
          <w:p w14:paraId="7734A8C2"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Design/Engineering team 06.2021</w:t>
            </w:r>
          </w:p>
        </w:tc>
        <w:tc>
          <w:tcPr>
            <w:tcW w:w="0" w:type="auto"/>
            <w:tcBorders>
              <w:top w:val="nil"/>
              <w:left w:val="nil"/>
              <w:bottom w:val="single" w:sz="4" w:space="0" w:color="auto"/>
              <w:right w:val="single" w:sz="4" w:space="0" w:color="auto"/>
            </w:tcBorders>
            <w:shd w:val="clear" w:color="auto" w:fill="auto"/>
            <w:vAlign w:val="center"/>
            <w:hideMark/>
          </w:tcPr>
          <w:p w14:paraId="3A3B1450"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Coating/Finishes added for protection and improved friction </w:t>
            </w:r>
          </w:p>
        </w:tc>
        <w:tc>
          <w:tcPr>
            <w:tcW w:w="0" w:type="auto"/>
            <w:tcBorders>
              <w:top w:val="nil"/>
              <w:left w:val="nil"/>
              <w:bottom w:val="single" w:sz="4" w:space="0" w:color="auto"/>
              <w:right w:val="single" w:sz="4" w:space="0" w:color="auto"/>
            </w:tcBorders>
            <w:shd w:val="clear" w:color="auto" w:fill="auto"/>
            <w:vAlign w:val="center"/>
            <w:hideMark/>
          </w:tcPr>
          <w:p w14:paraId="07870207"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nil"/>
              <w:left w:val="nil"/>
              <w:bottom w:val="single" w:sz="4" w:space="0" w:color="auto"/>
              <w:right w:val="single" w:sz="4" w:space="0" w:color="auto"/>
            </w:tcBorders>
            <w:shd w:val="clear" w:color="auto" w:fill="auto"/>
            <w:vAlign w:val="center"/>
            <w:hideMark/>
          </w:tcPr>
          <w:p w14:paraId="61658C86"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nil"/>
              <w:left w:val="nil"/>
              <w:bottom w:val="single" w:sz="4" w:space="0" w:color="auto"/>
              <w:right w:val="single" w:sz="4" w:space="0" w:color="auto"/>
            </w:tcBorders>
            <w:shd w:val="clear" w:color="auto" w:fill="auto"/>
            <w:vAlign w:val="center"/>
            <w:hideMark/>
          </w:tcPr>
          <w:p w14:paraId="0FCCE38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424236C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72</w:t>
            </w:r>
          </w:p>
        </w:tc>
      </w:tr>
      <w:tr w:rsidR="005D1FF6" w:rsidRPr="005D1FF6" w14:paraId="7208AC12" w14:textId="77777777" w:rsidTr="005D1FF6">
        <w:trPr>
          <w:gridAfter w:val="1"/>
          <w:trHeight w:val="51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1894BBED"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8" w:space="0" w:color="auto"/>
              <w:bottom w:val="single" w:sz="8" w:space="0" w:color="000000"/>
              <w:right w:val="single" w:sz="4" w:space="0" w:color="auto"/>
            </w:tcBorders>
            <w:vAlign w:val="center"/>
            <w:hideMark/>
          </w:tcPr>
          <w:p w14:paraId="1CFA2587"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437E7463"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6543CEF8" w14:textId="77777777" w:rsidR="005D1FF6" w:rsidRPr="005D1FF6" w:rsidRDefault="005D1FF6" w:rsidP="005D1FF6">
            <w:pPr>
              <w:spacing w:line="240" w:lineRule="auto"/>
              <w:rPr>
                <w:rFonts w:cs="Arial"/>
                <w:sz w:val="16"/>
                <w:szCs w:val="16"/>
                <w:lang w:val="en-GB" w:eastAsia="en-GB"/>
              </w:rPr>
            </w:pP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7567EFE2"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electric shorting of motor</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2F6AB19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2B2C4E9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Annual motor servicing </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5DCEE08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64894CD3"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120</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02551F0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Improve electrical PM on motor </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16954537"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Electrical inspectors 02.06.2021</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778CFC63"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Electrical PM now take place ever month </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76BB55A7"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0BD1D2E5"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w:t>
            </w:r>
          </w:p>
        </w:tc>
        <w:tc>
          <w:tcPr>
            <w:tcW w:w="0" w:type="auto"/>
            <w:vMerge w:val="restart"/>
            <w:tcBorders>
              <w:top w:val="nil"/>
              <w:left w:val="single" w:sz="4" w:space="0" w:color="auto"/>
              <w:bottom w:val="single" w:sz="8" w:space="0" w:color="000000"/>
              <w:right w:val="single" w:sz="4" w:space="0" w:color="auto"/>
            </w:tcBorders>
            <w:shd w:val="clear" w:color="auto" w:fill="auto"/>
            <w:vAlign w:val="center"/>
            <w:hideMark/>
          </w:tcPr>
          <w:p w14:paraId="0B944BF9"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vMerge w:val="restart"/>
            <w:tcBorders>
              <w:top w:val="nil"/>
              <w:left w:val="single" w:sz="4" w:space="0" w:color="auto"/>
              <w:bottom w:val="single" w:sz="8" w:space="0" w:color="000000"/>
              <w:right w:val="single" w:sz="8" w:space="0" w:color="auto"/>
            </w:tcBorders>
            <w:shd w:val="clear" w:color="auto" w:fill="auto"/>
            <w:vAlign w:val="center"/>
            <w:hideMark/>
          </w:tcPr>
          <w:p w14:paraId="53334C73"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48</w:t>
            </w:r>
          </w:p>
        </w:tc>
      </w:tr>
      <w:tr w:rsidR="005D1FF6" w:rsidRPr="005D1FF6" w14:paraId="574E3FE1" w14:textId="77777777" w:rsidTr="005D1FF6">
        <w:trPr>
          <w:trHeight w:val="51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1BE15A4"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8" w:space="0" w:color="auto"/>
              <w:bottom w:val="single" w:sz="8" w:space="0" w:color="000000"/>
              <w:right w:val="single" w:sz="4" w:space="0" w:color="auto"/>
            </w:tcBorders>
            <w:vAlign w:val="center"/>
            <w:hideMark/>
          </w:tcPr>
          <w:p w14:paraId="04510C06"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3446F4AF"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2125A163"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3BAD1534"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7A13353E"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4DEE850E"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52735BE7"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2E998363"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525237F8"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3739F81D"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45F05444"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2FDD857A"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60566BD1"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4" w:space="0" w:color="auto"/>
            </w:tcBorders>
            <w:vAlign w:val="center"/>
            <w:hideMark/>
          </w:tcPr>
          <w:p w14:paraId="6E730A3D"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single" w:sz="8" w:space="0" w:color="000000"/>
              <w:right w:val="single" w:sz="8" w:space="0" w:color="auto"/>
            </w:tcBorders>
            <w:vAlign w:val="center"/>
            <w:hideMark/>
          </w:tcPr>
          <w:p w14:paraId="4E5CB3C8"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nil"/>
              <w:right w:val="nil"/>
            </w:tcBorders>
            <w:shd w:val="clear" w:color="auto" w:fill="auto"/>
            <w:noWrap/>
            <w:vAlign w:val="bottom"/>
            <w:hideMark/>
          </w:tcPr>
          <w:p w14:paraId="5569CF9B" w14:textId="77777777" w:rsidR="005D1FF6" w:rsidRPr="005D1FF6" w:rsidRDefault="005D1FF6" w:rsidP="005D1FF6">
            <w:pPr>
              <w:spacing w:line="240" w:lineRule="auto"/>
              <w:jc w:val="center"/>
              <w:rPr>
                <w:rFonts w:cs="Arial"/>
                <w:sz w:val="16"/>
                <w:szCs w:val="16"/>
                <w:lang w:val="en-GB" w:eastAsia="en-GB"/>
              </w:rPr>
            </w:pPr>
          </w:p>
        </w:tc>
      </w:tr>
      <w:tr w:rsidR="005D1FF6" w:rsidRPr="005D1FF6" w14:paraId="646463FC" w14:textId="77777777" w:rsidTr="005D1FF6">
        <w:trPr>
          <w:trHeight w:val="160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FF57B05" w14:textId="77777777" w:rsidR="005D1FF6" w:rsidRPr="005D1FF6" w:rsidRDefault="005D1FF6" w:rsidP="005D1FF6">
            <w:pPr>
              <w:spacing w:line="240" w:lineRule="auto"/>
              <w:rPr>
                <w:rFonts w:cs="Arial"/>
                <w:sz w:val="16"/>
                <w:szCs w:val="16"/>
                <w:lang w:val="en-GB" w:eastAsia="en-GB"/>
              </w:rPr>
            </w:pPr>
          </w:p>
        </w:tc>
        <w:tc>
          <w:tcPr>
            <w:tcW w:w="0" w:type="auto"/>
            <w:vMerge w:val="restart"/>
            <w:tcBorders>
              <w:top w:val="nil"/>
              <w:left w:val="single" w:sz="8" w:space="0" w:color="auto"/>
              <w:bottom w:val="nil"/>
              <w:right w:val="single" w:sz="4" w:space="0" w:color="auto"/>
            </w:tcBorders>
            <w:shd w:val="clear" w:color="auto" w:fill="auto"/>
            <w:vAlign w:val="center"/>
            <w:hideMark/>
          </w:tcPr>
          <w:p w14:paraId="377D585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cracked arms from manufacturing process </w:t>
            </w:r>
          </w:p>
        </w:tc>
        <w:tc>
          <w:tcPr>
            <w:tcW w:w="0" w:type="auto"/>
            <w:vMerge w:val="restart"/>
            <w:tcBorders>
              <w:top w:val="nil"/>
              <w:left w:val="single" w:sz="4" w:space="0" w:color="auto"/>
              <w:bottom w:val="nil"/>
              <w:right w:val="single" w:sz="4" w:space="0" w:color="auto"/>
            </w:tcBorders>
            <w:shd w:val="clear" w:color="auto" w:fill="auto"/>
            <w:vAlign w:val="center"/>
            <w:hideMark/>
          </w:tcPr>
          <w:p w14:paraId="5EB1EBA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Arms fail when In use causing damage to parts</w:t>
            </w:r>
          </w:p>
        </w:tc>
        <w:tc>
          <w:tcPr>
            <w:tcW w:w="0" w:type="auto"/>
            <w:vMerge w:val="restart"/>
            <w:tcBorders>
              <w:top w:val="nil"/>
              <w:left w:val="single" w:sz="4" w:space="0" w:color="auto"/>
              <w:bottom w:val="nil"/>
              <w:right w:val="single" w:sz="4" w:space="0" w:color="auto"/>
            </w:tcBorders>
            <w:shd w:val="clear" w:color="auto" w:fill="auto"/>
            <w:vAlign w:val="center"/>
            <w:hideMark/>
          </w:tcPr>
          <w:p w14:paraId="6AAB13E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nil"/>
              <w:left w:val="nil"/>
              <w:bottom w:val="single" w:sz="4" w:space="0" w:color="auto"/>
              <w:right w:val="single" w:sz="4" w:space="0" w:color="auto"/>
            </w:tcBorders>
            <w:shd w:val="clear" w:color="auto" w:fill="auto"/>
            <w:vAlign w:val="center"/>
            <w:hideMark/>
          </w:tcPr>
          <w:p w14:paraId="40286143"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Material selection</w:t>
            </w:r>
          </w:p>
        </w:tc>
        <w:tc>
          <w:tcPr>
            <w:tcW w:w="0" w:type="auto"/>
            <w:tcBorders>
              <w:top w:val="nil"/>
              <w:left w:val="nil"/>
              <w:bottom w:val="single" w:sz="4" w:space="0" w:color="auto"/>
              <w:right w:val="single" w:sz="4" w:space="0" w:color="auto"/>
            </w:tcBorders>
            <w:shd w:val="clear" w:color="auto" w:fill="auto"/>
            <w:vAlign w:val="center"/>
            <w:hideMark/>
          </w:tcPr>
          <w:p w14:paraId="68280BF9"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w:t>
            </w:r>
          </w:p>
        </w:tc>
        <w:tc>
          <w:tcPr>
            <w:tcW w:w="0" w:type="auto"/>
            <w:tcBorders>
              <w:top w:val="nil"/>
              <w:left w:val="nil"/>
              <w:bottom w:val="single" w:sz="4" w:space="0" w:color="auto"/>
              <w:right w:val="single" w:sz="4" w:space="0" w:color="auto"/>
            </w:tcBorders>
            <w:shd w:val="clear" w:color="auto" w:fill="auto"/>
            <w:vAlign w:val="center"/>
            <w:hideMark/>
          </w:tcPr>
          <w:p w14:paraId="636037FB"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Risk assessment </w:t>
            </w:r>
          </w:p>
        </w:tc>
        <w:tc>
          <w:tcPr>
            <w:tcW w:w="0" w:type="auto"/>
            <w:tcBorders>
              <w:top w:val="nil"/>
              <w:left w:val="nil"/>
              <w:bottom w:val="single" w:sz="4" w:space="0" w:color="auto"/>
              <w:right w:val="single" w:sz="4" w:space="0" w:color="auto"/>
            </w:tcBorders>
            <w:shd w:val="clear" w:color="auto" w:fill="auto"/>
            <w:vAlign w:val="center"/>
            <w:hideMark/>
          </w:tcPr>
          <w:p w14:paraId="7D5080EE"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w:t>
            </w:r>
          </w:p>
        </w:tc>
        <w:tc>
          <w:tcPr>
            <w:tcW w:w="0" w:type="auto"/>
            <w:tcBorders>
              <w:top w:val="nil"/>
              <w:left w:val="nil"/>
              <w:bottom w:val="single" w:sz="4" w:space="0" w:color="auto"/>
              <w:right w:val="single" w:sz="4" w:space="0" w:color="auto"/>
            </w:tcBorders>
            <w:shd w:val="clear" w:color="auto" w:fill="auto"/>
            <w:vAlign w:val="center"/>
            <w:hideMark/>
          </w:tcPr>
          <w:p w14:paraId="146F281E"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160</w:t>
            </w:r>
          </w:p>
        </w:tc>
        <w:tc>
          <w:tcPr>
            <w:tcW w:w="0" w:type="auto"/>
            <w:tcBorders>
              <w:top w:val="nil"/>
              <w:left w:val="nil"/>
              <w:bottom w:val="single" w:sz="4" w:space="0" w:color="auto"/>
              <w:right w:val="single" w:sz="4" w:space="0" w:color="auto"/>
            </w:tcBorders>
            <w:shd w:val="clear" w:color="auto" w:fill="auto"/>
            <w:vAlign w:val="center"/>
            <w:hideMark/>
          </w:tcPr>
          <w:p w14:paraId="0762D1E8"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Review Risk assessment </w:t>
            </w:r>
          </w:p>
        </w:tc>
        <w:tc>
          <w:tcPr>
            <w:tcW w:w="0" w:type="auto"/>
            <w:tcBorders>
              <w:top w:val="nil"/>
              <w:left w:val="nil"/>
              <w:bottom w:val="single" w:sz="4" w:space="0" w:color="auto"/>
              <w:right w:val="single" w:sz="4" w:space="0" w:color="auto"/>
            </w:tcBorders>
            <w:shd w:val="clear" w:color="auto" w:fill="auto"/>
            <w:vAlign w:val="center"/>
            <w:hideMark/>
          </w:tcPr>
          <w:p w14:paraId="751B5DF0"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design team 06.2021</w:t>
            </w:r>
          </w:p>
        </w:tc>
        <w:tc>
          <w:tcPr>
            <w:tcW w:w="0" w:type="auto"/>
            <w:tcBorders>
              <w:top w:val="nil"/>
              <w:left w:val="nil"/>
              <w:bottom w:val="single" w:sz="4" w:space="0" w:color="auto"/>
              <w:right w:val="single" w:sz="4" w:space="0" w:color="auto"/>
            </w:tcBorders>
            <w:shd w:val="clear" w:color="auto" w:fill="auto"/>
            <w:vAlign w:val="center"/>
            <w:hideMark/>
          </w:tcPr>
          <w:p w14:paraId="35EFA3E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Risk assesment based on material selection carried out </w:t>
            </w:r>
          </w:p>
        </w:tc>
        <w:tc>
          <w:tcPr>
            <w:tcW w:w="0" w:type="auto"/>
            <w:tcBorders>
              <w:top w:val="nil"/>
              <w:left w:val="nil"/>
              <w:bottom w:val="single" w:sz="4" w:space="0" w:color="auto"/>
              <w:right w:val="single" w:sz="4" w:space="0" w:color="auto"/>
            </w:tcBorders>
            <w:shd w:val="clear" w:color="auto" w:fill="auto"/>
            <w:vAlign w:val="center"/>
            <w:hideMark/>
          </w:tcPr>
          <w:p w14:paraId="45703F38"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nil"/>
              <w:left w:val="nil"/>
              <w:bottom w:val="single" w:sz="4" w:space="0" w:color="auto"/>
              <w:right w:val="single" w:sz="4" w:space="0" w:color="auto"/>
            </w:tcBorders>
            <w:shd w:val="clear" w:color="auto" w:fill="auto"/>
            <w:vAlign w:val="center"/>
            <w:hideMark/>
          </w:tcPr>
          <w:p w14:paraId="7E3620CE"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nil"/>
              <w:left w:val="nil"/>
              <w:bottom w:val="single" w:sz="4" w:space="0" w:color="auto"/>
              <w:right w:val="single" w:sz="4" w:space="0" w:color="auto"/>
            </w:tcBorders>
            <w:shd w:val="clear" w:color="auto" w:fill="auto"/>
            <w:vAlign w:val="center"/>
            <w:hideMark/>
          </w:tcPr>
          <w:p w14:paraId="7D957A64"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w:t>
            </w:r>
          </w:p>
        </w:tc>
        <w:tc>
          <w:tcPr>
            <w:tcW w:w="0" w:type="auto"/>
            <w:tcBorders>
              <w:top w:val="nil"/>
              <w:left w:val="nil"/>
              <w:bottom w:val="single" w:sz="4" w:space="0" w:color="auto"/>
              <w:right w:val="single" w:sz="8" w:space="0" w:color="auto"/>
            </w:tcBorders>
            <w:shd w:val="clear" w:color="auto" w:fill="auto"/>
            <w:vAlign w:val="center"/>
            <w:hideMark/>
          </w:tcPr>
          <w:p w14:paraId="6A853C65"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96</w:t>
            </w:r>
          </w:p>
        </w:tc>
        <w:tc>
          <w:tcPr>
            <w:tcW w:w="0" w:type="auto"/>
            <w:vAlign w:val="center"/>
            <w:hideMark/>
          </w:tcPr>
          <w:p w14:paraId="146AE874" w14:textId="77777777" w:rsidR="005D1FF6" w:rsidRPr="005D1FF6" w:rsidRDefault="005D1FF6" w:rsidP="005D1FF6">
            <w:pPr>
              <w:spacing w:line="240" w:lineRule="auto"/>
              <w:rPr>
                <w:rFonts w:ascii="Times New Roman" w:hAnsi="Times New Roman"/>
                <w:sz w:val="20"/>
                <w:lang w:val="en-GB" w:eastAsia="en-GB"/>
              </w:rPr>
            </w:pPr>
          </w:p>
        </w:tc>
      </w:tr>
      <w:tr w:rsidR="005D1FF6" w:rsidRPr="005D1FF6" w14:paraId="3DA6A895" w14:textId="77777777" w:rsidTr="005D1FF6">
        <w:trPr>
          <w:trHeight w:val="108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A5C9D13"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8" w:space="0" w:color="auto"/>
              <w:bottom w:val="nil"/>
              <w:right w:val="single" w:sz="4" w:space="0" w:color="auto"/>
            </w:tcBorders>
            <w:vAlign w:val="center"/>
            <w:hideMark/>
          </w:tcPr>
          <w:p w14:paraId="4E02DCA2"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nil"/>
              <w:right w:val="single" w:sz="4" w:space="0" w:color="auto"/>
            </w:tcBorders>
            <w:vAlign w:val="center"/>
            <w:hideMark/>
          </w:tcPr>
          <w:p w14:paraId="5ED72112"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nil"/>
              <w:right w:val="single" w:sz="4" w:space="0" w:color="auto"/>
            </w:tcBorders>
            <w:vAlign w:val="center"/>
            <w:hideMark/>
          </w:tcPr>
          <w:p w14:paraId="7E1C90CB"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single" w:sz="4" w:space="0" w:color="auto"/>
              <w:right w:val="single" w:sz="4" w:space="0" w:color="auto"/>
            </w:tcBorders>
            <w:shd w:val="clear" w:color="auto" w:fill="auto"/>
            <w:vAlign w:val="center"/>
            <w:hideMark/>
          </w:tcPr>
          <w:p w14:paraId="28EBB31C"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manufacturin defect</w:t>
            </w:r>
          </w:p>
        </w:tc>
        <w:tc>
          <w:tcPr>
            <w:tcW w:w="0" w:type="auto"/>
            <w:tcBorders>
              <w:top w:val="nil"/>
              <w:left w:val="nil"/>
              <w:bottom w:val="single" w:sz="4" w:space="0" w:color="auto"/>
              <w:right w:val="single" w:sz="4" w:space="0" w:color="auto"/>
            </w:tcBorders>
            <w:shd w:val="clear" w:color="auto" w:fill="auto"/>
            <w:vAlign w:val="center"/>
            <w:hideMark/>
          </w:tcPr>
          <w:p w14:paraId="7542FA48"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nil"/>
              <w:left w:val="nil"/>
              <w:bottom w:val="single" w:sz="4" w:space="0" w:color="auto"/>
              <w:right w:val="single" w:sz="4" w:space="0" w:color="auto"/>
            </w:tcBorders>
            <w:shd w:val="clear" w:color="auto" w:fill="auto"/>
            <w:vAlign w:val="center"/>
            <w:hideMark/>
          </w:tcPr>
          <w:p w14:paraId="25889671"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Quality checks 1/5000</w:t>
            </w:r>
          </w:p>
        </w:tc>
        <w:tc>
          <w:tcPr>
            <w:tcW w:w="0" w:type="auto"/>
            <w:tcBorders>
              <w:top w:val="nil"/>
              <w:left w:val="nil"/>
              <w:bottom w:val="single" w:sz="4" w:space="0" w:color="auto"/>
              <w:right w:val="single" w:sz="4" w:space="0" w:color="auto"/>
            </w:tcBorders>
            <w:shd w:val="clear" w:color="auto" w:fill="auto"/>
            <w:vAlign w:val="center"/>
            <w:hideMark/>
          </w:tcPr>
          <w:p w14:paraId="04003150"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nil"/>
              <w:left w:val="nil"/>
              <w:bottom w:val="single" w:sz="4" w:space="0" w:color="auto"/>
              <w:right w:val="single" w:sz="4" w:space="0" w:color="auto"/>
            </w:tcBorders>
            <w:shd w:val="clear" w:color="auto" w:fill="auto"/>
            <w:vAlign w:val="center"/>
            <w:hideMark/>
          </w:tcPr>
          <w:p w14:paraId="16708FC0"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144</w:t>
            </w:r>
          </w:p>
        </w:tc>
        <w:tc>
          <w:tcPr>
            <w:tcW w:w="0" w:type="auto"/>
            <w:tcBorders>
              <w:top w:val="nil"/>
              <w:left w:val="nil"/>
              <w:bottom w:val="single" w:sz="4" w:space="0" w:color="auto"/>
              <w:right w:val="single" w:sz="4" w:space="0" w:color="auto"/>
            </w:tcBorders>
            <w:shd w:val="clear" w:color="auto" w:fill="auto"/>
            <w:vAlign w:val="center"/>
            <w:hideMark/>
          </w:tcPr>
          <w:p w14:paraId="77476960"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increase quality check frequency </w:t>
            </w:r>
          </w:p>
        </w:tc>
        <w:tc>
          <w:tcPr>
            <w:tcW w:w="0" w:type="auto"/>
            <w:tcBorders>
              <w:top w:val="nil"/>
              <w:left w:val="nil"/>
              <w:bottom w:val="single" w:sz="4" w:space="0" w:color="auto"/>
              <w:right w:val="single" w:sz="4" w:space="0" w:color="auto"/>
            </w:tcBorders>
            <w:shd w:val="clear" w:color="auto" w:fill="auto"/>
            <w:vAlign w:val="center"/>
            <w:hideMark/>
          </w:tcPr>
          <w:p w14:paraId="09A283A9"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Engineering </w:t>
            </w:r>
          </w:p>
        </w:tc>
        <w:tc>
          <w:tcPr>
            <w:tcW w:w="0" w:type="auto"/>
            <w:tcBorders>
              <w:top w:val="nil"/>
              <w:left w:val="nil"/>
              <w:bottom w:val="single" w:sz="4" w:space="0" w:color="auto"/>
              <w:right w:val="single" w:sz="4" w:space="0" w:color="auto"/>
            </w:tcBorders>
            <w:shd w:val="clear" w:color="auto" w:fill="auto"/>
            <w:vAlign w:val="center"/>
            <w:hideMark/>
          </w:tcPr>
          <w:p w14:paraId="3AA1A09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1/500 parts inspected for defects</w:t>
            </w:r>
          </w:p>
        </w:tc>
        <w:tc>
          <w:tcPr>
            <w:tcW w:w="0" w:type="auto"/>
            <w:tcBorders>
              <w:top w:val="nil"/>
              <w:left w:val="nil"/>
              <w:bottom w:val="single" w:sz="4" w:space="0" w:color="auto"/>
              <w:right w:val="single" w:sz="4" w:space="0" w:color="auto"/>
            </w:tcBorders>
            <w:shd w:val="clear" w:color="auto" w:fill="auto"/>
            <w:vAlign w:val="center"/>
            <w:hideMark/>
          </w:tcPr>
          <w:p w14:paraId="6599C107"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nil"/>
              <w:left w:val="nil"/>
              <w:bottom w:val="single" w:sz="4" w:space="0" w:color="auto"/>
              <w:right w:val="single" w:sz="4" w:space="0" w:color="auto"/>
            </w:tcBorders>
            <w:shd w:val="clear" w:color="auto" w:fill="auto"/>
            <w:vAlign w:val="center"/>
            <w:hideMark/>
          </w:tcPr>
          <w:p w14:paraId="568F0807"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w:t>
            </w:r>
          </w:p>
        </w:tc>
        <w:tc>
          <w:tcPr>
            <w:tcW w:w="0" w:type="auto"/>
            <w:tcBorders>
              <w:top w:val="nil"/>
              <w:left w:val="nil"/>
              <w:bottom w:val="single" w:sz="4" w:space="0" w:color="auto"/>
              <w:right w:val="single" w:sz="4" w:space="0" w:color="auto"/>
            </w:tcBorders>
            <w:shd w:val="clear" w:color="auto" w:fill="auto"/>
            <w:vAlign w:val="center"/>
            <w:hideMark/>
          </w:tcPr>
          <w:p w14:paraId="4833D04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06C9340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48</w:t>
            </w:r>
          </w:p>
        </w:tc>
        <w:tc>
          <w:tcPr>
            <w:tcW w:w="0" w:type="auto"/>
            <w:vAlign w:val="center"/>
            <w:hideMark/>
          </w:tcPr>
          <w:p w14:paraId="6FDE4915" w14:textId="77777777" w:rsidR="005D1FF6" w:rsidRPr="005D1FF6" w:rsidRDefault="005D1FF6" w:rsidP="005D1FF6">
            <w:pPr>
              <w:spacing w:line="240" w:lineRule="auto"/>
              <w:rPr>
                <w:rFonts w:ascii="Times New Roman" w:hAnsi="Times New Roman"/>
                <w:sz w:val="20"/>
                <w:lang w:val="en-GB" w:eastAsia="en-GB"/>
              </w:rPr>
            </w:pPr>
          </w:p>
        </w:tc>
      </w:tr>
      <w:tr w:rsidR="005D1FF6" w:rsidRPr="005D1FF6" w14:paraId="6859E778" w14:textId="77777777" w:rsidTr="005D1FF6">
        <w:trPr>
          <w:trHeight w:val="73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D9E4302"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8" w:space="0" w:color="auto"/>
              <w:bottom w:val="nil"/>
              <w:right w:val="single" w:sz="4" w:space="0" w:color="auto"/>
            </w:tcBorders>
            <w:vAlign w:val="center"/>
            <w:hideMark/>
          </w:tcPr>
          <w:p w14:paraId="7B7D6642"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nil"/>
              <w:right w:val="single" w:sz="4" w:space="0" w:color="auto"/>
            </w:tcBorders>
            <w:vAlign w:val="center"/>
            <w:hideMark/>
          </w:tcPr>
          <w:p w14:paraId="14C8FD92" w14:textId="77777777" w:rsidR="005D1FF6" w:rsidRPr="005D1FF6" w:rsidRDefault="005D1FF6" w:rsidP="005D1FF6">
            <w:pPr>
              <w:spacing w:line="240" w:lineRule="auto"/>
              <w:rPr>
                <w:rFonts w:cs="Arial"/>
                <w:sz w:val="16"/>
                <w:szCs w:val="16"/>
                <w:lang w:val="en-GB" w:eastAsia="en-GB"/>
              </w:rPr>
            </w:pPr>
          </w:p>
        </w:tc>
        <w:tc>
          <w:tcPr>
            <w:tcW w:w="0" w:type="auto"/>
            <w:vMerge/>
            <w:tcBorders>
              <w:top w:val="nil"/>
              <w:left w:val="single" w:sz="4" w:space="0" w:color="auto"/>
              <w:bottom w:val="nil"/>
              <w:right w:val="single" w:sz="4" w:space="0" w:color="auto"/>
            </w:tcBorders>
            <w:vAlign w:val="center"/>
            <w:hideMark/>
          </w:tcPr>
          <w:p w14:paraId="7DB48CCC"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nil"/>
              <w:right w:val="single" w:sz="4" w:space="0" w:color="auto"/>
            </w:tcBorders>
            <w:shd w:val="clear" w:color="auto" w:fill="auto"/>
            <w:vAlign w:val="center"/>
            <w:hideMark/>
          </w:tcPr>
          <w:p w14:paraId="128A683F"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Tolerencing </w:t>
            </w:r>
          </w:p>
        </w:tc>
        <w:tc>
          <w:tcPr>
            <w:tcW w:w="0" w:type="auto"/>
            <w:tcBorders>
              <w:top w:val="nil"/>
              <w:left w:val="nil"/>
              <w:bottom w:val="nil"/>
              <w:right w:val="single" w:sz="4" w:space="0" w:color="auto"/>
            </w:tcBorders>
            <w:shd w:val="clear" w:color="auto" w:fill="auto"/>
            <w:vAlign w:val="center"/>
            <w:hideMark/>
          </w:tcPr>
          <w:p w14:paraId="62CDEF5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nil"/>
              <w:left w:val="nil"/>
              <w:bottom w:val="nil"/>
              <w:right w:val="single" w:sz="4" w:space="0" w:color="auto"/>
            </w:tcBorders>
            <w:shd w:val="clear" w:color="auto" w:fill="auto"/>
            <w:vAlign w:val="center"/>
            <w:hideMark/>
          </w:tcPr>
          <w:p w14:paraId="1164784A"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Quality checks 1/5000</w:t>
            </w:r>
          </w:p>
        </w:tc>
        <w:tc>
          <w:tcPr>
            <w:tcW w:w="0" w:type="auto"/>
            <w:tcBorders>
              <w:top w:val="nil"/>
              <w:left w:val="nil"/>
              <w:bottom w:val="nil"/>
              <w:right w:val="single" w:sz="4" w:space="0" w:color="auto"/>
            </w:tcBorders>
            <w:shd w:val="clear" w:color="auto" w:fill="auto"/>
            <w:vAlign w:val="center"/>
            <w:hideMark/>
          </w:tcPr>
          <w:p w14:paraId="56675685"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w:t>
            </w:r>
          </w:p>
        </w:tc>
        <w:tc>
          <w:tcPr>
            <w:tcW w:w="0" w:type="auto"/>
            <w:tcBorders>
              <w:top w:val="nil"/>
              <w:left w:val="nil"/>
              <w:bottom w:val="nil"/>
              <w:right w:val="single" w:sz="4" w:space="0" w:color="auto"/>
            </w:tcBorders>
            <w:shd w:val="clear" w:color="auto" w:fill="auto"/>
            <w:vAlign w:val="center"/>
            <w:hideMark/>
          </w:tcPr>
          <w:p w14:paraId="556F0987"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96</w:t>
            </w:r>
          </w:p>
        </w:tc>
        <w:tc>
          <w:tcPr>
            <w:tcW w:w="0" w:type="auto"/>
            <w:tcBorders>
              <w:top w:val="nil"/>
              <w:left w:val="nil"/>
              <w:bottom w:val="single" w:sz="4" w:space="0" w:color="auto"/>
              <w:right w:val="single" w:sz="4" w:space="0" w:color="auto"/>
            </w:tcBorders>
            <w:shd w:val="clear" w:color="auto" w:fill="auto"/>
            <w:vAlign w:val="center"/>
            <w:hideMark/>
          </w:tcPr>
          <w:p w14:paraId="1FCD5863"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increase quality check frequency </w:t>
            </w:r>
          </w:p>
        </w:tc>
        <w:tc>
          <w:tcPr>
            <w:tcW w:w="0" w:type="auto"/>
            <w:tcBorders>
              <w:top w:val="nil"/>
              <w:left w:val="nil"/>
              <w:bottom w:val="single" w:sz="4" w:space="0" w:color="auto"/>
              <w:right w:val="single" w:sz="4" w:space="0" w:color="auto"/>
            </w:tcBorders>
            <w:shd w:val="clear" w:color="auto" w:fill="auto"/>
            <w:vAlign w:val="center"/>
            <w:hideMark/>
          </w:tcPr>
          <w:p w14:paraId="23C4875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Engineering </w:t>
            </w:r>
          </w:p>
        </w:tc>
        <w:tc>
          <w:tcPr>
            <w:tcW w:w="0" w:type="auto"/>
            <w:tcBorders>
              <w:top w:val="nil"/>
              <w:left w:val="nil"/>
              <w:bottom w:val="single" w:sz="4" w:space="0" w:color="auto"/>
              <w:right w:val="single" w:sz="4" w:space="0" w:color="auto"/>
            </w:tcBorders>
            <w:shd w:val="clear" w:color="auto" w:fill="auto"/>
            <w:vAlign w:val="center"/>
            <w:hideMark/>
          </w:tcPr>
          <w:p w14:paraId="4589B382"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1/500 parts inspected for defects</w:t>
            </w:r>
          </w:p>
        </w:tc>
        <w:tc>
          <w:tcPr>
            <w:tcW w:w="0" w:type="auto"/>
            <w:tcBorders>
              <w:top w:val="nil"/>
              <w:left w:val="nil"/>
              <w:bottom w:val="nil"/>
              <w:right w:val="single" w:sz="4" w:space="0" w:color="auto"/>
            </w:tcBorders>
            <w:shd w:val="clear" w:color="auto" w:fill="auto"/>
            <w:vAlign w:val="center"/>
            <w:hideMark/>
          </w:tcPr>
          <w:p w14:paraId="4EB848F5"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8</w:t>
            </w:r>
          </w:p>
        </w:tc>
        <w:tc>
          <w:tcPr>
            <w:tcW w:w="0" w:type="auto"/>
            <w:tcBorders>
              <w:top w:val="nil"/>
              <w:left w:val="nil"/>
              <w:bottom w:val="nil"/>
              <w:right w:val="single" w:sz="4" w:space="0" w:color="auto"/>
            </w:tcBorders>
            <w:shd w:val="clear" w:color="auto" w:fill="auto"/>
            <w:vAlign w:val="center"/>
            <w:hideMark/>
          </w:tcPr>
          <w:p w14:paraId="0ED3CAD4"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w:t>
            </w:r>
          </w:p>
        </w:tc>
        <w:tc>
          <w:tcPr>
            <w:tcW w:w="0" w:type="auto"/>
            <w:tcBorders>
              <w:top w:val="nil"/>
              <w:left w:val="nil"/>
              <w:bottom w:val="nil"/>
              <w:right w:val="single" w:sz="4" w:space="0" w:color="auto"/>
            </w:tcBorders>
            <w:shd w:val="clear" w:color="auto" w:fill="auto"/>
            <w:vAlign w:val="center"/>
            <w:hideMark/>
          </w:tcPr>
          <w:p w14:paraId="6E18E91A"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4CB36C3A"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32</w:t>
            </w:r>
          </w:p>
        </w:tc>
        <w:tc>
          <w:tcPr>
            <w:tcW w:w="0" w:type="auto"/>
            <w:vAlign w:val="center"/>
            <w:hideMark/>
          </w:tcPr>
          <w:p w14:paraId="1A4BC88F" w14:textId="77777777" w:rsidR="005D1FF6" w:rsidRPr="005D1FF6" w:rsidRDefault="005D1FF6" w:rsidP="005D1FF6">
            <w:pPr>
              <w:spacing w:line="240" w:lineRule="auto"/>
              <w:rPr>
                <w:rFonts w:ascii="Times New Roman" w:hAnsi="Times New Roman"/>
                <w:sz w:val="20"/>
                <w:lang w:val="en-GB" w:eastAsia="en-GB"/>
              </w:rPr>
            </w:pPr>
          </w:p>
        </w:tc>
      </w:tr>
      <w:tr w:rsidR="005D1FF6" w:rsidRPr="005D1FF6" w14:paraId="03D222AE" w14:textId="77777777" w:rsidTr="005D1FF6">
        <w:trPr>
          <w:trHeight w:val="123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C11D869" w14:textId="77777777" w:rsidR="005D1FF6" w:rsidRPr="005D1FF6" w:rsidRDefault="005D1FF6" w:rsidP="005D1FF6">
            <w:pPr>
              <w:spacing w:line="240" w:lineRule="auto"/>
              <w:rPr>
                <w:rFonts w:cs="Arial"/>
                <w:sz w:val="16"/>
                <w:szCs w:val="16"/>
                <w:lang w:val="en-GB" w:eastAsia="en-GB"/>
              </w:rPr>
            </w:pPr>
          </w:p>
        </w:tc>
        <w:tc>
          <w:tcPr>
            <w:tcW w:w="0" w:type="auto"/>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33A80A9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excessvie wear </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50ABF40A"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Failure of parts and contamination </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6FBDF6A7"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65AC4865"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Incorrect tolerances </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1D6241E8"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5D871462"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Quality checks 1/5000</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2225C8C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1E9501BE"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100</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5570A260"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Clearance fits to be introduced </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5D121A3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design team 06.2021</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1A855614"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Tolerances opened up to improve clearance fits </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0843EE6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311E5EB5"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7524057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01F1A908"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45</w:t>
            </w:r>
          </w:p>
        </w:tc>
        <w:tc>
          <w:tcPr>
            <w:tcW w:w="0" w:type="auto"/>
            <w:vAlign w:val="center"/>
            <w:hideMark/>
          </w:tcPr>
          <w:p w14:paraId="2EEE3774" w14:textId="77777777" w:rsidR="005D1FF6" w:rsidRPr="005D1FF6" w:rsidRDefault="005D1FF6" w:rsidP="005D1FF6">
            <w:pPr>
              <w:spacing w:line="240" w:lineRule="auto"/>
              <w:rPr>
                <w:rFonts w:ascii="Times New Roman" w:hAnsi="Times New Roman"/>
                <w:sz w:val="20"/>
                <w:lang w:val="en-GB" w:eastAsia="en-GB"/>
              </w:rPr>
            </w:pPr>
          </w:p>
        </w:tc>
      </w:tr>
      <w:tr w:rsidR="005D1FF6" w:rsidRPr="005D1FF6" w14:paraId="645B7D92" w14:textId="77777777" w:rsidTr="005D1FF6">
        <w:trPr>
          <w:trHeight w:val="129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F8926E8"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BA666E0"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79C57BFC"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28325FDE"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nil"/>
              <w:right w:val="single" w:sz="4" w:space="0" w:color="auto"/>
            </w:tcBorders>
            <w:shd w:val="clear" w:color="auto" w:fill="auto"/>
            <w:vAlign w:val="center"/>
            <w:hideMark/>
          </w:tcPr>
          <w:p w14:paraId="2F94A217"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Material selection</w:t>
            </w:r>
          </w:p>
        </w:tc>
        <w:tc>
          <w:tcPr>
            <w:tcW w:w="0" w:type="auto"/>
            <w:tcBorders>
              <w:top w:val="nil"/>
              <w:left w:val="nil"/>
              <w:bottom w:val="nil"/>
              <w:right w:val="single" w:sz="4" w:space="0" w:color="auto"/>
            </w:tcBorders>
            <w:shd w:val="clear" w:color="auto" w:fill="auto"/>
            <w:vAlign w:val="center"/>
            <w:hideMark/>
          </w:tcPr>
          <w:p w14:paraId="741B090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nil"/>
              <w:left w:val="nil"/>
              <w:bottom w:val="nil"/>
              <w:right w:val="single" w:sz="4" w:space="0" w:color="auto"/>
            </w:tcBorders>
            <w:shd w:val="clear" w:color="auto" w:fill="auto"/>
            <w:vAlign w:val="center"/>
            <w:hideMark/>
          </w:tcPr>
          <w:p w14:paraId="4C36F025"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Risk assessment </w:t>
            </w:r>
          </w:p>
        </w:tc>
        <w:tc>
          <w:tcPr>
            <w:tcW w:w="0" w:type="auto"/>
            <w:tcBorders>
              <w:top w:val="nil"/>
              <w:left w:val="nil"/>
              <w:bottom w:val="nil"/>
              <w:right w:val="single" w:sz="4" w:space="0" w:color="auto"/>
            </w:tcBorders>
            <w:shd w:val="clear" w:color="auto" w:fill="auto"/>
            <w:vAlign w:val="center"/>
            <w:hideMark/>
          </w:tcPr>
          <w:p w14:paraId="72A78CB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w:t>
            </w:r>
          </w:p>
        </w:tc>
        <w:tc>
          <w:tcPr>
            <w:tcW w:w="0" w:type="auto"/>
            <w:tcBorders>
              <w:top w:val="nil"/>
              <w:left w:val="nil"/>
              <w:bottom w:val="nil"/>
              <w:right w:val="single" w:sz="4" w:space="0" w:color="auto"/>
            </w:tcBorders>
            <w:shd w:val="clear" w:color="auto" w:fill="auto"/>
            <w:vAlign w:val="center"/>
            <w:hideMark/>
          </w:tcPr>
          <w:p w14:paraId="20CF0B93"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150</w:t>
            </w:r>
          </w:p>
        </w:tc>
        <w:tc>
          <w:tcPr>
            <w:tcW w:w="0" w:type="auto"/>
            <w:tcBorders>
              <w:top w:val="nil"/>
              <w:left w:val="nil"/>
              <w:bottom w:val="nil"/>
              <w:right w:val="single" w:sz="4" w:space="0" w:color="auto"/>
            </w:tcBorders>
            <w:shd w:val="clear" w:color="auto" w:fill="auto"/>
            <w:vAlign w:val="center"/>
            <w:hideMark/>
          </w:tcPr>
          <w:p w14:paraId="41FBC2DF"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plain bearings </w:t>
            </w:r>
          </w:p>
        </w:tc>
        <w:tc>
          <w:tcPr>
            <w:tcW w:w="0" w:type="auto"/>
            <w:tcBorders>
              <w:top w:val="nil"/>
              <w:left w:val="nil"/>
              <w:bottom w:val="nil"/>
              <w:right w:val="single" w:sz="4" w:space="0" w:color="auto"/>
            </w:tcBorders>
            <w:shd w:val="clear" w:color="auto" w:fill="auto"/>
            <w:vAlign w:val="center"/>
            <w:hideMark/>
          </w:tcPr>
          <w:p w14:paraId="726FAEE3"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Engineering </w:t>
            </w:r>
          </w:p>
        </w:tc>
        <w:tc>
          <w:tcPr>
            <w:tcW w:w="0" w:type="auto"/>
            <w:tcBorders>
              <w:top w:val="nil"/>
              <w:left w:val="nil"/>
              <w:bottom w:val="nil"/>
              <w:right w:val="single" w:sz="4" w:space="0" w:color="auto"/>
            </w:tcBorders>
            <w:shd w:val="clear" w:color="auto" w:fill="auto"/>
            <w:vAlign w:val="center"/>
            <w:hideMark/>
          </w:tcPr>
          <w:p w14:paraId="41953E6A"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Snap busings introduced, easily changed and self aligning </w:t>
            </w:r>
          </w:p>
        </w:tc>
        <w:tc>
          <w:tcPr>
            <w:tcW w:w="0" w:type="auto"/>
            <w:tcBorders>
              <w:top w:val="nil"/>
              <w:left w:val="nil"/>
              <w:bottom w:val="nil"/>
              <w:right w:val="single" w:sz="4" w:space="0" w:color="auto"/>
            </w:tcBorders>
            <w:shd w:val="clear" w:color="auto" w:fill="auto"/>
            <w:vAlign w:val="center"/>
            <w:hideMark/>
          </w:tcPr>
          <w:p w14:paraId="15883D68"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w:t>
            </w:r>
          </w:p>
        </w:tc>
        <w:tc>
          <w:tcPr>
            <w:tcW w:w="0" w:type="auto"/>
            <w:tcBorders>
              <w:top w:val="nil"/>
              <w:left w:val="nil"/>
              <w:bottom w:val="nil"/>
              <w:right w:val="single" w:sz="4" w:space="0" w:color="auto"/>
            </w:tcBorders>
            <w:shd w:val="clear" w:color="auto" w:fill="auto"/>
            <w:vAlign w:val="center"/>
            <w:hideMark/>
          </w:tcPr>
          <w:p w14:paraId="26A86A8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nil"/>
              <w:left w:val="nil"/>
              <w:bottom w:val="nil"/>
              <w:right w:val="single" w:sz="4" w:space="0" w:color="auto"/>
            </w:tcBorders>
            <w:shd w:val="clear" w:color="auto" w:fill="auto"/>
            <w:vAlign w:val="center"/>
            <w:hideMark/>
          </w:tcPr>
          <w:p w14:paraId="260C0CF9"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375A61F5"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45</w:t>
            </w:r>
          </w:p>
        </w:tc>
        <w:tc>
          <w:tcPr>
            <w:tcW w:w="0" w:type="auto"/>
            <w:vAlign w:val="center"/>
            <w:hideMark/>
          </w:tcPr>
          <w:p w14:paraId="216CC202" w14:textId="77777777" w:rsidR="005D1FF6" w:rsidRPr="005D1FF6" w:rsidRDefault="005D1FF6" w:rsidP="005D1FF6">
            <w:pPr>
              <w:spacing w:line="240" w:lineRule="auto"/>
              <w:rPr>
                <w:rFonts w:ascii="Times New Roman" w:hAnsi="Times New Roman"/>
                <w:sz w:val="20"/>
                <w:lang w:val="en-GB" w:eastAsia="en-GB"/>
              </w:rPr>
            </w:pPr>
          </w:p>
        </w:tc>
      </w:tr>
      <w:tr w:rsidR="005D1FF6" w:rsidRPr="005D1FF6" w14:paraId="5758E7BC" w14:textId="77777777" w:rsidTr="005D1FF6">
        <w:trPr>
          <w:trHeight w:val="127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4ED48BF" w14:textId="77777777" w:rsidR="005D1FF6" w:rsidRPr="005D1FF6" w:rsidRDefault="005D1FF6" w:rsidP="005D1FF6">
            <w:pPr>
              <w:spacing w:line="240" w:lineRule="auto"/>
              <w:rPr>
                <w:rFonts w:cs="Arial"/>
                <w:sz w:val="16"/>
                <w:szCs w:val="16"/>
                <w:lang w:val="en-GB" w:eastAsia="en-GB"/>
              </w:rPr>
            </w:pPr>
          </w:p>
        </w:tc>
        <w:tc>
          <w:tcPr>
            <w:tcW w:w="0" w:type="auto"/>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3E0C80C8"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seized components </w:t>
            </w:r>
          </w:p>
        </w:tc>
        <w:tc>
          <w:tcPr>
            <w:tcW w:w="0" w:type="auto"/>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0B557B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unable to change spare parts</w:t>
            </w:r>
          </w:p>
        </w:tc>
        <w:tc>
          <w:tcPr>
            <w:tcW w:w="0" w:type="auto"/>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7F3DAC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711C09EF"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Lack of lubrication </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5BB609B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71A0717F"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Weekly maintenance schedule </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332F0D2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2F192A86"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90</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738132D7"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Materials selected to be self lubricating where possible</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3E884BF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Engineering </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0DD7A8F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Nylon worm and drive plate used</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257AAC5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6E32EC9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32ABF670"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0A19F18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54</w:t>
            </w:r>
          </w:p>
        </w:tc>
        <w:tc>
          <w:tcPr>
            <w:tcW w:w="0" w:type="auto"/>
            <w:vAlign w:val="center"/>
            <w:hideMark/>
          </w:tcPr>
          <w:p w14:paraId="20542695" w14:textId="77777777" w:rsidR="005D1FF6" w:rsidRPr="005D1FF6" w:rsidRDefault="005D1FF6" w:rsidP="005D1FF6">
            <w:pPr>
              <w:spacing w:line="240" w:lineRule="auto"/>
              <w:rPr>
                <w:rFonts w:ascii="Times New Roman" w:hAnsi="Times New Roman"/>
                <w:sz w:val="20"/>
                <w:lang w:val="en-GB" w:eastAsia="en-GB"/>
              </w:rPr>
            </w:pPr>
          </w:p>
        </w:tc>
      </w:tr>
      <w:tr w:rsidR="005D1FF6" w:rsidRPr="005D1FF6" w14:paraId="5F23AB3C" w14:textId="77777777" w:rsidTr="005D1FF6">
        <w:trPr>
          <w:trHeight w:val="154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8BF0DB0"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8" w:space="0" w:color="auto"/>
              <w:bottom w:val="single" w:sz="8" w:space="0" w:color="000000"/>
              <w:right w:val="single" w:sz="4" w:space="0" w:color="auto"/>
            </w:tcBorders>
            <w:vAlign w:val="center"/>
            <w:hideMark/>
          </w:tcPr>
          <w:p w14:paraId="247CCC1E"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62AF50B2"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7AB7A689"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single" w:sz="4" w:space="0" w:color="auto"/>
              <w:right w:val="single" w:sz="4" w:space="0" w:color="auto"/>
            </w:tcBorders>
            <w:shd w:val="clear" w:color="auto" w:fill="auto"/>
            <w:vAlign w:val="center"/>
            <w:hideMark/>
          </w:tcPr>
          <w:p w14:paraId="727CC8DB"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environment </w:t>
            </w:r>
          </w:p>
        </w:tc>
        <w:tc>
          <w:tcPr>
            <w:tcW w:w="0" w:type="auto"/>
            <w:tcBorders>
              <w:top w:val="nil"/>
              <w:left w:val="nil"/>
              <w:bottom w:val="single" w:sz="4" w:space="0" w:color="auto"/>
              <w:right w:val="single" w:sz="4" w:space="0" w:color="auto"/>
            </w:tcBorders>
            <w:shd w:val="clear" w:color="auto" w:fill="auto"/>
            <w:vAlign w:val="center"/>
            <w:hideMark/>
          </w:tcPr>
          <w:p w14:paraId="383279C3"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w:t>
            </w:r>
          </w:p>
        </w:tc>
        <w:tc>
          <w:tcPr>
            <w:tcW w:w="0" w:type="auto"/>
            <w:tcBorders>
              <w:top w:val="nil"/>
              <w:left w:val="nil"/>
              <w:bottom w:val="single" w:sz="4" w:space="0" w:color="auto"/>
              <w:right w:val="single" w:sz="4" w:space="0" w:color="auto"/>
            </w:tcBorders>
            <w:shd w:val="clear" w:color="auto" w:fill="auto"/>
            <w:vAlign w:val="center"/>
            <w:hideMark/>
          </w:tcPr>
          <w:p w14:paraId="0375FF97"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House keeping audits (monthly)</w:t>
            </w:r>
          </w:p>
        </w:tc>
        <w:tc>
          <w:tcPr>
            <w:tcW w:w="0" w:type="auto"/>
            <w:tcBorders>
              <w:top w:val="nil"/>
              <w:left w:val="nil"/>
              <w:bottom w:val="single" w:sz="4" w:space="0" w:color="auto"/>
              <w:right w:val="single" w:sz="4" w:space="0" w:color="auto"/>
            </w:tcBorders>
            <w:shd w:val="clear" w:color="auto" w:fill="auto"/>
            <w:vAlign w:val="center"/>
            <w:hideMark/>
          </w:tcPr>
          <w:p w14:paraId="60DAFDD9"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nil"/>
              <w:left w:val="nil"/>
              <w:bottom w:val="single" w:sz="4" w:space="0" w:color="auto"/>
              <w:right w:val="single" w:sz="4" w:space="0" w:color="auto"/>
            </w:tcBorders>
            <w:shd w:val="clear" w:color="auto" w:fill="auto"/>
            <w:vAlign w:val="center"/>
            <w:hideMark/>
          </w:tcPr>
          <w:p w14:paraId="4C495E4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72</w:t>
            </w:r>
          </w:p>
        </w:tc>
        <w:tc>
          <w:tcPr>
            <w:tcW w:w="0" w:type="auto"/>
            <w:tcBorders>
              <w:top w:val="nil"/>
              <w:left w:val="nil"/>
              <w:bottom w:val="single" w:sz="4" w:space="0" w:color="auto"/>
              <w:right w:val="single" w:sz="4" w:space="0" w:color="auto"/>
            </w:tcBorders>
            <w:shd w:val="clear" w:color="auto" w:fill="auto"/>
            <w:vAlign w:val="center"/>
            <w:hideMark/>
          </w:tcPr>
          <w:p w14:paraId="35B37C1A"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 xml:space="preserve">Clean down every shift to improve work place standards </w:t>
            </w:r>
          </w:p>
        </w:tc>
        <w:tc>
          <w:tcPr>
            <w:tcW w:w="0" w:type="auto"/>
            <w:tcBorders>
              <w:top w:val="nil"/>
              <w:left w:val="nil"/>
              <w:bottom w:val="single" w:sz="4" w:space="0" w:color="auto"/>
              <w:right w:val="single" w:sz="4" w:space="0" w:color="auto"/>
            </w:tcBorders>
            <w:shd w:val="clear" w:color="auto" w:fill="auto"/>
            <w:vAlign w:val="center"/>
            <w:hideMark/>
          </w:tcPr>
          <w:p w14:paraId="41ACB9E7"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Engineering </w:t>
            </w:r>
          </w:p>
        </w:tc>
        <w:tc>
          <w:tcPr>
            <w:tcW w:w="0" w:type="auto"/>
            <w:tcBorders>
              <w:top w:val="nil"/>
              <w:left w:val="nil"/>
              <w:bottom w:val="single" w:sz="4" w:space="0" w:color="auto"/>
              <w:right w:val="single" w:sz="4" w:space="0" w:color="auto"/>
            </w:tcBorders>
            <w:shd w:val="clear" w:color="auto" w:fill="auto"/>
            <w:vAlign w:val="center"/>
            <w:hideMark/>
          </w:tcPr>
          <w:p w14:paraId="1A649F33"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Weekly house keeping audits and 5's standards introduced</w:t>
            </w:r>
          </w:p>
        </w:tc>
        <w:tc>
          <w:tcPr>
            <w:tcW w:w="0" w:type="auto"/>
            <w:tcBorders>
              <w:top w:val="nil"/>
              <w:left w:val="nil"/>
              <w:bottom w:val="single" w:sz="4" w:space="0" w:color="auto"/>
              <w:right w:val="single" w:sz="4" w:space="0" w:color="auto"/>
            </w:tcBorders>
            <w:shd w:val="clear" w:color="auto" w:fill="auto"/>
            <w:vAlign w:val="center"/>
            <w:hideMark/>
          </w:tcPr>
          <w:p w14:paraId="213C178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nil"/>
              <w:left w:val="nil"/>
              <w:bottom w:val="single" w:sz="4" w:space="0" w:color="auto"/>
              <w:right w:val="single" w:sz="4" w:space="0" w:color="auto"/>
            </w:tcBorders>
            <w:shd w:val="clear" w:color="auto" w:fill="auto"/>
            <w:vAlign w:val="center"/>
            <w:hideMark/>
          </w:tcPr>
          <w:p w14:paraId="19608CF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w:t>
            </w:r>
          </w:p>
        </w:tc>
        <w:tc>
          <w:tcPr>
            <w:tcW w:w="0" w:type="auto"/>
            <w:tcBorders>
              <w:top w:val="nil"/>
              <w:left w:val="nil"/>
              <w:bottom w:val="single" w:sz="4" w:space="0" w:color="auto"/>
              <w:right w:val="single" w:sz="4" w:space="0" w:color="auto"/>
            </w:tcBorders>
            <w:shd w:val="clear" w:color="auto" w:fill="auto"/>
            <w:vAlign w:val="center"/>
            <w:hideMark/>
          </w:tcPr>
          <w:p w14:paraId="280D76B1"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278F214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36</w:t>
            </w:r>
          </w:p>
        </w:tc>
        <w:tc>
          <w:tcPr>
            <w:tcW w:w="0" w:type="auto"/>
            <w:vAlign w:val="center"/>
            <w:hideMark/>
          </w:tcPr>
          <w:p w14:paraId="38FD0E8B" w14:textId="77777777" w:rsidR="005D1FF6" w:rsidRPr="005D1FF6" w:rsidRDefault="005D1FF6" w:rsidP="005D1FF6">
            <w:pPr>
              <w:spacing w:line="240" w:lineRule="auto"/>
              <w:rPr>
                <w:rFonts w:ascii="Times New Roman" w:hAnsi="Times New Roman"/>
                <w:sz w:val="20"/>
                <w:lang w:val="en-GB" w:eastAsia="en-GB"/>
              </w:rPr>
            </w:pPr>
          </w:p>
        </w:tc>
      </w:tr>
      <w:tr w:rsidR="005D1FF6" w:rsidRPr="005D1FF6" w14:paraId="665AC3DF" w14:textId="77777777" w:rsidTr="005D1FF6">
        <w:trPr>
          <w:trHeight w:val="93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66CF43C"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8" w:space="0" w:color="auto"/>
              <w:bottom w:val="single" w:sz="8" w:space="0" w:color="000000"/>
              <w:right w:val="single" w:sz="4" w:space="0" w:color="auto"/>
            </w:tcBorders>
            <w:vAlign w:val="center"/>
            <w:hideMark/>
          </w:tcPr>
          <w:p w14:paraId="4CE2A106"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2D484D81" w14:textId="77777777" w:rsidR="005D1FF6" w:rsidRPr="005D1FF6" w:rsidRDefault="005D1FF6" w:rsidP="005D1FF6">
            <w:pPr>
              <w:spacing w:line="240" w:lineRule="auto"/>
              <w:rPr>
                <w:rFonts w:cs="Arial"/>
                <w:sz w:val="16"/>
                <w:szCs w:val="16"/>
                <w:lang w:val="en-GB" w:eastAsia="en-GB"/>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49D21E09" w14:textId="77777777" w:rsidR="005D1FF6" w:rsidRPr="005D1FF6" w:rsidRDefault="005D1FF6" w:rsidP="005D1FF6">
            <w:pPr>
              <w:spacing w:line="240" w:lineRule="auto"/>
              <w:rPr>
                <w:rFonts w:cs="Arial"/>
                <w:sz w:val="16"/>
                <w:szCs w:val="16"/>
                <w:lang w:val="en-GB" w:eastAsia="en-GB"/>
              </w:rPr>
            </w:pPr>
          </w:p>
        </w:tc>
        <w:tc>
          <w:tcPr>
            <w:tcW w:w="0" w:type="auto"/>
            <w:tcBorders>
              <w:top w:val="nil"/>
              <w:left w:val="nil"/>
              <w:bottom w:val="single" w:sz="8" w:space="0" w:color="auto"/>
              <w:right w:val="single" w:sz="4" w:space="0" w:color="auto"/>
            </w:tcBorders>
            <w:shd w:val="clear" w:color="auto" w:fill="auto"/>
            <w:vAlign w:val="center"/>
            <w:hideMark/>
          </w:tcPr>
          <w:p w14:paraId="1CD726BF"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manufacturing tolerences</w:t>
            </w:r>
          </w:p>
        </w:tc>
        <w:tc>
          <w:tcPr>
            <w:tcW w:w="0" w:type="auto"/>
            <w:tcBorders>
              <w:top w:val="nil"/>
              <w:left w:val="nil"/>
              <w:bottom w:val="single" w:sz="8" w:space="0" w:color="auto"/>
              <w:right w:val="single" w:sz="4" w:space="0" w:color="auto"/>
            </w:tcBorders>
            <w:shd w:val="clear" w:color="auto" w:fill="auto"/>
            <w:vAlign w:val="center"/>
            <w:hideMark/>
          </w:tcPr>
          <w:p w14:paraId="04F6414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w:t>
            </w:r>
          </w:p>
        </w:tc>
        <w:tc>
          <w:tcPr>
            <w:tcW w:w="0" w:type="auto"/>
            <w:tcBorders>
              <w:top w:val="nil"/>
              <w:left w:val="nil"/>
              <w:bottom w:val="single" w:sz="8" w:space="0" w:color="auto"/>
              <w:right w:val="single" w:sz="4" w:space="0" w:color="auto"/>
            </w:tcBorders>
            <w:shd w:val="clear" w:color="auto" w:fill="auto"/>
            <w:vAlign w:val="center"/>
            <w:hideMark/>
          </w:tcPr>
          <w:p w14:paraId="763437F5" w14:textId="77777777" w:rsidR="005D1FF6" w:rsidRPr="005D1FF6" w:rsidRDefault="005D1FF6" w:rsidP="005D1FF6">
            <w:pPr>
              <w:spacing w:line="240" w:lineRule="auto"/>
              <w:rPr>
                <w:rFonts w:cs="Arial"/>
                <w:sz w:val="16"/>
                <w:szCs w:val="16"/>
                <w:lang w:val="en-GB" w:eastAsia="en-GB"/>
              </w:rPr>
            </w:pPr>
            <w:r w:rsidRPr="005D1FF6">
              <w:rPr>
                <w:rFonts w:cs="Arial"/>
                <w:sz w:val="16"/>
                <w:szCs w:val="16"/>
                <w:lang w:val="en-GB" w:eastAsia="en-GB"/>
              </w:rPr>
              <w:t>Inspection on 1/5000</w:t>
            </w:r>
          </w:p>
        </w:tc>
        <w:tc>
          <w:tcPr>
            <w:tcW w:w="0" w:type="auto"/>
            <w:tcBorders>
              <w:top w:val="nil"/>
              <w:left w:val="nil"/>
              <w:bottom w:val="single" w:sz="8" w:space="0" w:color="auto"/>
              <w:right w:val="single" w:sz="4" w:space="0" w:color="auto"/>
            </w:tcBorders>
            <w:shd w:val="clear" w:color="auto" w:fill="auto"/>
            <w:vAlign w:val="center"/>
            <w:hideMark/>
          </w:tcPr>
          <w:p w14:paraId="4C539E0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nil"/>
              <w:left w:val="nil"/>
              <w:bottom w:val="single" w:sz="8" w:space="0" w:color="auto"/>
              <w:right w:val="single" w:sz="4" w:space="0" w:color="auto"/>
            </w:tcBorders>
            <w:shd w:val="clear" w:color="auto" w:fill="auto"/>
            <w:vAlign w:val="center"/>
            <w:hideMark/>
          </w:tcPr>
          <w:p w14:paraId="3EE32FDD"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72</w:t>
            </w:r>
          </w:p>
        </w:tc>
        <w:tc>
          <w:tcPr>
            <w:tcW w:w="0" w:type="auto"/>
            <w:tcBorders>
              <w:top w:val="nil"/>
              <w:left w:val="nil"/>
              <w:bottom w:val="single" w:sz="8" w:space="0" w:color="auto"/>
              <w:right w:val="single" w:sz="4" w:space="0" w:color="auto"/>
            </w:tcBorders>
            <w:shd w:val="clear" w:color="auto" w:fill="auto"/>
            <w:vAlign w:val="center"/>
            <w:hideMark/>
          </w:tcPr>
          <w:p w14:paraId="2CB014A4"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increase quality check frequency </w:t>
            </w:r>
          </w:p>
        </w:tc>
        <w:tc>
          <w:tcPr>
            <w:tcW w:w="0" w:type="auto"/>
            <w:tcBorders>
              <w:top w:val="nil"/>
              <w:left w:val="nil"/>
              <w:bottom w:val="single" w:sz="8" w:space="0" w:color="auto"/>
              <w:right w:val="single" w:sz="4" w:space="0" w:color="auto"/>
            </w:tcBorders>
            <w:shd w:val="clear" w:color="auto" w:fill="auto"/>
            <w:vAlign w:val="center"/>
            <w:hideMark/>
          </w:tcPr>
          <w:p w14:paraId="7A14ABDF"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 xml:space="preserve">Engineering </w:t>
            </w:r>
          </w:p>
        </w:tc>
        <w:tc>
          <w:tcPr>
            <w:tcW w:w="0" w:type="auto"/>
            <w:tcBorders>
              <w:top w:val="nil"/>
              <w:left w:val="nil"/>
              <w:bottom w:val="single" w:sz="4" w:space="0" w:color="auto"/>
              <w:right w:val="single" w:sz="4" w:space="0" w:color="auto"/>
            </w:tcBorders>
            <w:shd w:val="clear" w:color="auto" w:fill="auto"/>
            <w:vAlign w:val="center"/>
            <w:hideMark/>
          </w:tcPr>
          <w:p w14:paraId="0612711E"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1/500 parts inspected for defects</w:t>
            </w:r>
          </w:p>
        </w:tc>
        <w:tc>
          <w:tcPr>
            <w:tcW w:w="0" w:type="auto"/>
            <w:tcBorders>
              <w:top w:val="nil"/>
              <w:left w:val="nil"/>
              <w:bottom w:val="single" w:sz="8" w:space="0" w:color="auto"/>
              <w:right w:val="single" w:sz="4" w:space="0" w:color="auto"/>
            </w:tcBorders>
            <w:shd w:val="clear" w:color="auto" w:fill="auto"/>
            <w:vAlign w:val="center"/>
            <w:hideMark/>
          </w:tcPr>
          <w:p w14:paraId="0C8A3CFB"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6</w:t>
            </w:r>
          </w:p>
        </w:tc>
        <w:tc>
          <w:tcPr>
            <w:tcW w:w="0" w:type="auto"/>
            <w:tcBorders>
              <w:top w:val="nil"/>
              <w:left w:val="nil"/>
              <w:bottom w:val="single" w:sz="8" w:space="0" w:color="auto"/>
              <w:right w:val="single" w:sz="4" w:space="0" w:color="auto"/>
            </w:tcBorders>
            <w:shd w:val="clear" w:color="auto" w:fill="auto"/>
            <w:vAlign w:val="center"/>
            <w:hideMark/>
          </w:tcPr>
          <w:p w14:paraId="2E521BB0"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w:t>
            </w:r>
          </w:p>
        </w:tc>
        <w:tc>
          <w:tcPr>
            <w:tcW w:w="0" w:type="auto"/>
            <w:tcBorders>
              <w:top w:val="nil"/>
              <w:left w:val="nil"/>
              <w:bottom w:val="single" w:sz="8" w:space="0" w:color="auto"/>
              <w:right w:val="single" w:sz="4" w:space="0" w:color="auto"/>
            </w:tcBorders>
            <w:shd w:val="clear" w:color="auto" w:fill="auto"/>
            <w:vAlign w:val="center"/>
            <w:hideMark/>
          </w:tcPr>
          <w:p w14:paraId="1EFCF2C0"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2</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68F971FC" w14:textId="77777777" w:rsidR="005D1FF6" w:rsidRPr="005D1FF6" w:rsidRDefault="005D1FF6" w:rsidP="005D1FF6">
            <w:pPr>
              <w:spacing w:line="240" w:lineRule="auto"/>
              <w:jc w:val="center"/>
              <w:rPr>
                <w:rFonts w:cs="Arial"/>
                <w:sz w:val="16"/>
                <w:szCs w:val="16"/>
                <w:lang w:val="en-GB" w:eastAsia="en-GB"/>
              </w:rPr>
            </w:pPr>
            <w:r w:rsidRPr="005D1FF6">
              <w:rPr>
                <w:rFonts w:cs="Arial"/>
                <w:sz w:val="16"/>
                <w:szCs w:val="16"/>
                <w:lang w:val="en-GB" w:eastAsia="en-GB"/>
              </w:rPr>
              <w:t>48</w:t>
            </w:r>
          </w:p>
        </w:tc>
        <w:tc>
          <w:tcPr>
            <w:tcW w:w="0" w:type="auto"/>
            <w:vAlign w:val="center"/>
            <w:hideMark/>
          </w:tcPr>
          <w:p w14:paraId="4496C044" w14:textId="77777777" w:rsidR="005D1FF6" w:rsidRPr="005D1FF6" w:rsidRDefault="005D1FF6" w:rsidP="005D1FF6">
            <w:pPr>
              <w:spacing w:line="240" w:lineRule="auto"/>
              <w:rPr>
                <w:rFonts w:ascii="Times New Roman" w:hAnsi="Times New Roman"/>
                <w:sz w:val="20"/>
                <w:lang w:val="en-GB" w:eastAsia="en-GB"/>
              </w:rPr>
            </w:pPr>
          </w:p>
        </w:tc>
      </w:tr>
    </w:tbl>
    <w:p w14:paraId="6979BF59" w14:textId="287C36BB" w:rsidR="005D1FF6" w:rsidRDefault="005D1FF6" w:rsidP="00062AFE"/>
    <w:p w14:paraId="55DE3F22" w14:textId="389A3F6D" w:rsidR="008E794B" w:rsidRDefault="008E794B">
      <w:pPr>
        <w:spacing w:line="240" w:lineRule="auto"/>
      </w:pPr>
    </w:p>
    <w:p w14:paraId="10800CBF" w14:textId="1B75AE31" w:rsidR="00732CFA" w:rsidRDefault="00732CFA">
      <w:pPr>
        <w:spacing w:line="240" w:lineRule="auto"/>
      </w:pPr>
    </w:p>
    <w:p w14:paraId="0CA84720" w14:textId="2EBD4861" w:rsidR="00732CFA" w:rsidRDefault="00732CFA">
      <w:pPr>
        <w:spacing w:line="240" w:lineRule="auto"/>
      </w:pPr>
    </w:p>
    <w:p w14:paraId="2E8E7C18" w14:textId="2B3B69CE" w:rsidR="00732CFA" w:rsidRDefault="00732CFA">
      <w:pPr>
        <w:spacing w:line="240" w:lineRule="auto"/>
      </w:pPr>
    </w:p>
    <w:p w14:paraId="2156C972" w14:textId="197AEA71" w:rsidR="00732CFA" w:rsidRDefault="00732CFA">
      <w:pPr>
        <w:spacing w:line="240" w:lineRule="auto"/>
      </w:pPr>
    </w:p>
    <w:p w14:paraId="1B80A43B" w14:textId="3129213C" w:rsidR="00732CFA" w:rsidRDefault="00732CFA">
      <w:pPr>
        <w:spacing w:line="240" w:lineRule="auto"/>
      </w:pPr>
    </w:p>
    <w:p w14:paraId="11ECBE4F" w14:textId="424DA96D" w:rsidR="00732CFA" w:rsidRDefault="00732CFA">
      <w:pPr>
        <w:spacing w:line="240" w:lineRule="auto"/>
      </w:pPr>
    </w:p>
    <w:p w14:paraId="38699470" w14:textId="45705E5C" w:rsidR="00732CFA" w:rsidRDefault="00732CFA">
      <w:pPr>
        <w:spacing w:line="240" w:lineRule="auto"/>
      </w:pPr>
    </w:p>
    <w:p w14:paraId="02E0C8D1" w14:textId="0484A1CB" w:rsidR="00732CFA" w:rsidRDefault="00732CFA">
      <w:pPr>
        <w:spacing w:line="240" w:lineRule="auto"/>
      </w:pPr>
    </w:p>
    <w:p w14:paraId="6F3F8E23" w14:textId="77777777" w:rsidR="00732CFA" w:rsidRDefault="00732CFA">
      <w:pPr>
        <w:spacing w:line="240" w:lineRule="auto"/>
      </w:pPr>
    </w:p>
    <w:p w14:paraId="013D51EA" w14:textId="77777777" w:rsidR="00333006" w:rsidRDefault="00333006" w:rsidP="00062AFE"/>
    <w:p w14:paraId="12007373" w14:textId="50F696C8" w:rsidR="00062AFE" w:rsidRPr="00E110A2" w:rsidRDefault="00062AFE" w:rsidP="00062AFE">
      <w:pPr>
        <w:pStyle w:val="Heading3"/>
      </w:pPr>
      <w:bookmarkStart w:id="10" w:name="_Toc75117154"/>
      <w:r w:rsidRPr="00E110A2">
        <w:lastRenderedPageBreak/>
        <w:t>Product Life Cycle Factors</w:t>
      </w:r>
      <w:bookmarkEnd w:id="10"/>
      <w:r w:rsidRPr="00E110A2">
        <w:t xml:space="preserve"> </w:t>
      </w:r>
    </w:p>
    <w:p w14:paraId="1F035166" w14:textId="1172A44B" w:rsidR="00062AFE" w:rsidRDefault="00062AFE" w:rsidP="00062AFE"/>
    <w:p w14:paraId="76159E1F" w14:textId="5C6E459C" w:rsidR="00DF67F1" w:rsidRDefault="00DF67F1" w:rsidP="00317014">
      <w:pPr>
        <w:spacing w:line="360" w:lineRule="auto"/>
      </w:pPr>
      <w:r>
        <w:t>Design for life cycle considers</w:t>
      </w:r>
      <w:r w:rsidR="00A52892">
        <w:t xml:space="preserve"> environmental views and uses</w:t>
      </w:r>
      <w:r>
        <w:t xml:space="preserve"> six phases of the product life cycle</w:t>
      </w:r>
      <w:r w:rsidR="00A52892">
        <w:t>. These are 1. Customer needs, 2. Design and development, 3. Production and manufacturing, 4. Distribution of product, 5. Product use, 6. Product disposal.</w:t>
      </w:r>
      <w:sdt>
        <w:sdtPr>
          <w:id w:val="-627234619"/>
          <w:citation/>
        </w:sdtPr>
        <w:sdtEndPr/>
        <w:sdtContent>
          <w:r w:rsidR="00A52892">
            <w:fldChar w:fldCharType="begin"/>
          </w:r>
          <w:r w:rsidR="00A52892">
            <w:rPr>
              <w:lang w:val="en-GB"/>
            </w:rPr>
            <w:instrText xml:space="preserve">CITATION Key \l 2057 </w:instrText>
          </w:r>
          <w:r w:rsidR="00A52892">
            <w:fldChar w:fldCharType="separate"/>
          </w:r>
          <w:r w:rsidR="00080C3D">
            <w:rPr>
              <w:noProof/>
              <w:lang w:val="en-GB"/>
            </w:rPr>
            <w:t xml:space="preserve"> </w:t>
          </w:r>
          <w:r w:rsidR="00080C3D" w:rsidRPr="00080C3D">
            <w:rPr>
              <w:noProof/>
              <w:lang w:val="en-GB"/>
            </w:rPr>
            <w:t>[12]</w:t>
          </w:r>
          <w:r w:rsidR="00A52892">
            <w:fldChar w:fldCharType="end"/>
          </w:r>
        </w:sdtContent>
      </w:sdt>
      <w:r w:rsidR="00A52892">
        <w:t xml:space="preserve"> </w:t>
      </w:r>
      <w:r>
        <w:t xml:space="preserve"> </w:t>
      </w:r>
    </w:p>
    <w:p w14:paraId="7FD5B67A" w14:textId="78BB1361" w:rsidR="008C1D1C" w:rsidRDefault="008C1D1C" w:rsidP="00317014">
      <w:pPr>
        <w:spacing w:line="360" w:lineRule="auto"/>
      </w:pPr>
    </w:p>
    <w:p w14:paraId="2383748C" w14:textId="77777777" w:rsidR="003A1D88" w:rsidRDefault="008C1D1C" w:rsidP="00317014">
      <w:pPr>
        <w:spacing w:line="360" w:lineRule="auto"/>
      </w:pPr>
      <w:r>
        <w:t xml:space="preserve">All materials choices have sufficed customer needs and requirements, designing for maintainability and serviceability, customers can be expected to change components with ease, not requiring extra cost for engineering technicians to complete these tasks. Bushes implemented will reduce the wear and prevent contamination. Also, these are snap fit bushes to make the assembly and maintenance simplified. Many of the parts are self-orientated with leading edges where maintenance costs have been considered </w:t>
      </w:r>
      <w:r w:rsidR="003A1D88">
        <w:t>throughout</w:t>
      </w:r>
      <w:r>
        <w:t xml:space="preserve"> the design process. </w:t>
      </w:r>
      <w:r w:rsidR="003A1D88">
        <w:t>Using common fasteners such as the clevis pins and standardizing each hole for assembly has met all the standard guidelines to improve maintainability.</w:t>
      </w:r>
    </w:p>
    <w:p w14:paraId="75370E8B" w14:textId="77777777" w:rsidR="003A1D88" w:rsidRDefault="003A1D88" w:rsidP="00317014">
      <w:pPr>
        <w:spacing w:line="360" w:lineRule="auto"/>
      </w:pPr>
    </w:p>
    <w:p w14:paraId="6C956302" w14:textId="77A0CEAC" w:rsidR="00DF7C15" w:rsidRDefault="003A1D88" w:rsidP="00317014">
      <w:pPr>
        <w:spacing w:line="360" w:lineRule="auto"/>
      </w:pPr>
      <w:r>
        <w:t xml:space="preserve">Production processes </w:t>
      </w:r>
      <w:r w:rsidR="00700DA1">
        <w:t>to be used</w:t>
      </w:r>
      <w:r>
        <w:t xml:space="preserve"> are cost effective. Initial molding for both aluminum die cast and Nylon injection molding can be costly. However, these molds can be used thousands of times to replicate the exact design and tolerances can be achieved and materials used have great machinability.</w:t>
      </w:r>
      <w:r w:rsidR="00DF7C15">
        <w:t xml:space="preserve"> Essentially, a low-cost production process can account for this being a sustainable material to use for this application</w:t>
      </w:r>
      <w:sdt>
        <w:sdtPr>
          <w:id w:val="-542521312"/>
          <w:citation/>
        </w:sdtPr>
        <w:sdtEndPr/>
        <w:sdtContent>
          <w:r w:rsidR="00DF7C15">
            <w:fldChar w:fldCharType="begin"/>
          </w:r>
          <w:r w:rsidR="00DF7C15">
            <w:rPr>
              <w:lang w:val="en-GB"/>
            </w:rPr>
            <w:instrText xml:space="preserve">CITATION PHB21 \l 2057 </w:instrText>
          </w:r>
          <w:r w:rsidR="00DF7C15">
            <w:fldChar w:fldCharType="separate"/>
          </w:r>
          <w:r w:rsidR="00080C3D">
            <w:rPr>
              <w:noProof/>
              <w:lang w:val="en-GB"/>
            </w:rPr>
            <w:t xml:space="preserve"> </w:t>
          </w:r>
          <w:r w:rsidR="00080C3D" w:rsidRPr="00080C3D">
            <w:rPr>
              <w:noProof/>
              <w:lang w:val="en-GB"/>
            </w:rPr>
            <w:t>[5]</w:t>
          </w:r>
          <w:r w:rsidR="00DF7C15">
            <w:fldChar w:fldCharType="end"/>
          </w:r>
        </w:sdtContent>
      </w:sdt>
      <w:r w:rsidR="00DF7C15">
        <w:t>.</w:t>
      </w:r>
    </w:p>
    <w:p w14:paraId="3BE355EB" w14:textId="7FF1561D" w:rsidR="008C1D1C" w:rsidRDefault="003A1D88" w:rsidP="00317014">
      <w:pPr>
        <w:spacing w:line="360" w:lineRule="auto"/>
      </w:pPr>
      <w:r>
        <w:t xml:space="preserve">Transportation </w:t>
      </w:r>
      <w:r w:rsidR="00700DA1">
        <w:t>costs are low given that the materials are light weight and produced in the UK. Standardized parts are batch made and shipped in the masses.</w:t>
      </w:r>
    </w:p>
    <w:p w14:paraId="0B14F887" w14:textId="3E8F14AE" w:rsidR="00D14D51" w:rsidRDefault="00D14D51" w:rsidP="00317014">
      <w:pPr>
        <w:spacing w:line="360" w:lineRule="auto"/>
      </w:pPr>
    </w:p>
    <w:p w14:paraId="1219358C" w14:textId="3903FDD6" w:rsidR="00D14D51" w:rsidRDefault="00D14D51" w:rsidP="00317014">
      <w:pPr>
        <w:spacing w:line="360" w:lineRule="auto"/>
      </w:pPr>
      <w:r>
        <w:t>When it comes to end of lice cycle and environmental factors, many of the materials are fully recyclable and that is why they have been used for their application. Aluminum die casting is 100% recyclable and the gripper arms which will endure the most degradation due to the operation can be changed with ease and then recycled.</w:t>
      </w:r>
      <w:r w:rsidR="00DF7C15">
        <w:t xml:space="preserve"> </w:t>
      </w:r>
      <w:r>
        <w:t xml:space="preserve"> Bracket made from stainless steel are also 100% recyclable at the end of life. However, Nylon 6 can be difficult to recycle, </w:t>
      </w:r>
      <w:r w:rsidR="00BF311C">
        <w:t xml:space="preserve">but </w:t>
      </w:r>
      <w:r>
        <w:t>it can be produced from recycled plastics.</w:t>
      </w:r>
      <w:r w:rsidR="00BF311C">
        <w:t xml:space="preserve"> </w:t>
      </w:r>
    </w:p>
    <w:p w14:paraId="6113FB57" w14:textId="569E184A" w:rsidR="003A1D88" w:rsidRDefault="003A1D88" w:rsidP="00062AFE"/>
    <w:p w14:paraId="6BE39278" w14:textId="537FB233" w:rsidR="00AB7AD7" w:rsidRDefault="00AB7AD7" w:rsidP="00062AFE"/>
    <w:p w14:paraId="64E4413E" w14:textId="23A7C4E3" w:rsidR="00317014" w:rsidRDefault="00317014" w:rsidP="00062AFE"/>
    <w:p w14:paraId="7638F860" w14:textId="04BD20F9" w:rsidR="00317014" w:rsidRDefault="00317014" w:rsidP="00062AFE"/>
    <w:p w14:paraId="66A6A3C8" w14:textId="52E586DD" w:rsidR="00317014" w:rsidRDefault="00317014" w:rsidP="00062AFE"/>
    <w:p w14:paraId="4A739F15" w14:textId="5A93072A" w:rsidR="00317014" w:rsidRDefault="00317014" w:rsidP="00062AFE"/>
    <w:p w14:paraId="5586BA23" w14:textId="45EF2F42" w:rsidR="00317014" w:rsidRDefault="00317014" w:rsidP="00062AFE"/>
    <w:p w14:paraId="03F4DD8F" w14:textId="77777777" w:rsidR="00317014" w:rsidRDefault="00317014" w:rsidP="00062AFE"/>
    <w:p w14:paraId="21BCE126" w14:textId="756C68A0" w:rsidR="00062AFE" w:rsidRDefault="00062AFE" w:rsidP="008F1317">
      <w:pPr>
        <w:pStyle w:val="Heading2"/>
      </w:pPr>
      <w:bookmarkStart w:id="11" w:name="_Toc75117155"/>
      <w:r>
        <w:lastRenderedPageBreak/>
        <w:t>Manufacturing process design</w:t>
      </w:r>
      <w:bookmarkEnd w:id="11"/>
      <w:r>
        <w:t xml:space="preserve"> </w:t>
      </w:r>
    </w:p>
    <w:p w14:paraId="5AF6BD3B" w14:textId="46C66B0E" w:rsidR="008F1317" w:rsidRDefault="008F1317" w:rsidP="008F1317"/>
    <w:p w14:paraId="4505E422" w14:textId="19375101" w:rsidR="008F1317" w:rsidRDefault="00BC5F90" w:rsidP="004A6B30">
      <w:pPr>
        <w:spacing w:line="360" w:lineRule="auto"/>
      </w:pPr>
      <w:r>
        <w:t>To ensure lean production</w:t>
      </w:r>
      <w:r w:rsidR="00426F4E">
        <w:t>,</w:t>
      </w:r>
      <w:r>
        <w:t xml:space="preserve"> </w:t>
      </w:r>
      <w:r w:rsidR="00426F4E">
        <w:t>just</w:t>
      </w:r>
      <w:r>
        <w:t xml:space="preserve"> in time manufacturing methods will be used to prevent waste, waiting time and excessive inventory</w:t>
      </w:r>
      <w:r w:rsidR="001519EB">
        <w:t xml:space="preserve"> leading to reduced costs</w:t>
      </w:r>
      <w:r>
        <w:t>.</w:t>
      </w:r>
      <w:r w:rsidR="00426F4E">
        <w:t xml:space="preserve"> Production will only take place for what is required. This will </w:t>
      </w:r>
      <w:r>
        <w:t xml:space="preserve">improve continuous flow and prevent any </w:t>
      </w:r>
      <w:r w:rsidR="00426F4E">
        <w:t>activities</w:t>
      </w:r>
      <w:r>
        <w:t xml:space="preserve"> that do not add value to the operation</w:t>
      </w:r>
      <w:sdt>
        <w:sdtPr>
          <w:id w:val="-857269482"/>
          <w:citation/>
        </w:sdtPr>
        <w:sdtContent>
          <w:r w:rsidR="004B29CA">
            <w:fldChar w:fldCharType="begin"/>
          </w:r>
          <w:r w:rsidR="004B29CA">
            <w:rPr>
              <w:lang w:val="en-GB"/>
            </w:rPr>
            <w:instrText xml:space="preserve"> CITATION Che96 \l 2057 </w:instrText>
          </w:r>
          <w:r w:rsidR="004B29CA">
            <w:fldChar w:fldCharType="separate"/>
          </w:r>
          <w:r w:rsidR="00080C3D">
            <w:rPr>
              <w:noProof/>
              <w:lang w:val="en-GB"/>
            </w:rPr>
            <w:t xml:space="preserve"> </w:t>
          </w:r>
          <w:r w:rsidR="00080C3D" w:rsidRPr="00080C3D">
            <w:rPr>
              <w:noProof/>
              <w:lang w:val="en-GB"/>
            </w:rPr>
            <w:t>[13]</w:t>
          </w:r>
          <w:r w:rsidR="004B29CA">
            <w:fldChar w:fldCharType="end"/>
          </w:r>
        </w:sdtContent>
      </w:sdt>
      <w:r>
        <w:t>.</w:t>
      </w:r>
      <w:r w:rsidR="00426F4E">
        <w:t xml:space="preserve"> Only a minimal inventory will be held in case of any defects that arise from the production process. </w:t>
      </w:r>
      <w:r w:rsidR="0082455F">
        <w:t>Each operation will be evaluated to consider time taken for each task to ensure that the production is a one flow process</w:t>
      </w:r>
      <w:r w:rsidR="001519EB">
        <w:t xml:space="preserve"> this has been proven to reduce lead time</w:t>
      </w:r>
      <w:r w:rsidR="0082455F">
        <w:t xml:space="preserve">. </w:t>
      </w:r>
      <w:r w:rsidR="00C23D1E">
        <w:t>The key to success is to link all the process from ordering of raw materials, through the production stage and distributing the product to the customer</w:t>
      </w:r>
      <w:r w:rsidR="004B29CA">
        <w:t xml:space="preserve"> in one continuous flow</w:t>
      </w:r>
      <w:sdt>
        <w:sdtPr>
          <w:id w:val="1511874086"/>
          <w:citation/>
        </w:sdtPr>
        <w:sdtContent>
          <w:r w:rsidR="00080C3D">
            <w:fldChar w:fldCharType="begin"/>
          </w:r>
          <w:r w:rsidR="00080C3D">
            <w:rPr>
              <w:lang w:val="en-GB"/>
            </w:rPr>
            <w:instrText xml:space="preserve"> CITATION Rot01 \l 2057 </w:instrText>
          </w:r>
          <w:r w:rsidR="00080C3D">
            <w:fldChar w:fldCharType="separate"/>
          </w:r>
          <w:r w:rsidR="00080C3D">
            <w:rPr>
              <w:noProof/>
              <w:lang w:val="en-GB"/>
            </w:rPr>
            <w:t xml:space="preserve"> </w:t>
          </w:r>
          <w:r w:rsidR="00080C3D" w:rsidRPr="00080C3D">
            <w:rPr>
              <w:noProof/>
              <w:lang w:val="en-GB"/>
            </w:rPr>
            <w:t>[14]</w:t>
          </w:r>
          <w:r w:rsidR="00080C3D">
            <w:fldChar w:fldCharType="end"/>
          </w:r>
        </w:sdtContent>
      </w:sdt>
      <w:r w:rsidR="004B29CA">
        <w:t>.</w:t>
      </w:r>
    </w:p>
    <w:p w14:paraId="33DAA2B7" w14:textId="65A12710" w:rsidR="00C23D1E" w:rsidRDefault="00C23D1E" w:rsidP="008F1317"/>
    <w:p w14:paraId="72646FD2" w14:textId="51D6B377" w:rsidR="00C23D1E" w:rsidRDefault="004A6B30" w:rsidP="001519EB">
      <w:pPr>
        <w:jc w:val="center"/>
      </w:pPr>
      <w:r>
        <w:rPr>
          <w:noProof/>
        </w:rPr>
        <w:drawing>
          <wp:inline distT="0" distB="0" distL="0" distR="0" wp14:anchorId="3B90E0FC" wp14:editId="0171C5F0">
            <wp:extent cx="5653378" cy="3180067"/>
            <wp:effectExtent l="0" t="0" r="5080" b="190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660944" cy="3184323"/>
                    </a:xfrm>
                    <a:prstGeom prst="rect">
                      <a:avLst/>
                    </a:prstGeom>
                  </pic:spPr>
                </pic:pic>
              </a:graphicData>
            </a:graphic>
          </wp:inline>
        </w:drawing>
      </w:r>
    </w:p>
    <w:p w14:paraId="34AFBA57" w14:textId="7A05B9A8" w:rsidR="003322DE" w:rsidRDefault="003322DE" w:rsidP="003322DE">
      <w:pPr>
        <w:spacing w:line="360" w:lineRule="auto"/>
      </w:pPr>
      <w:r>
        <w:t>This process will be followed, but simplified to: A - materials, B – Machining/manufacturing, C – Fitting/Assembly, D – Delivery to customers.</w:t>
      </w:r>
    </w:p>
    <w:p w14:paraId="27C4764E" w14:textId="48B06442" w:rsidR="003322DE" w:rsidRDefault="003322DE" w:rsidP="003322DE">
      <w:pPr>
        <w:spacing w:line="360" w:lineRule="auto"/>
      </w:pPr>
    </w:p>
    <w:p w14:paraId="32030621" w14:textId="1EF2779F" w:rsidR="003322DE" w:rsidRDefault="003322DE" w:rsidP="003322DE">
      <w:pPr>
        <w:spacing w:line="360" w:lineRule="auto"/>
      </w:pPr>
      <w:r>
        <w:t>Money will be spent to make the process more efficient, set jigs for drilling of grippers, drive plate and cylinder</w:t>
      </w:r>
      <w:r w:rsidR="00080C3D">
        <w:t xml:space="preserve"> castings</w:t>
      </w:r>
      <w:r>
        <w:t xml:space="preserve"> will be used. Brackets will be drilled in a self-orientated jig to ensure dimensional accuracy and error proof any defects. Using the CNC for many of these activities I have consider</w:t>
      </w:r>
      <w:r w:rsidR="00080C3D">
        <w:t>ed</w:t>
      </w:r>
      <w:r>
        <w:t xml:space="preserve"> SMED and changeover of tooling time which will improve efficiency</w:t>
      </w:r>
      <w:r w:rsidR="00080C3D">
        <w:t xml:space="preserve"> and reduce cost. </w:t>
      </w:r>
    </w:p>
    <w:p w14:paraId="612C8DD1" w14:textId="77777777" w:rsidR="003322DE" w:rsidRDefault="003322DE" w:rsidP="008F1317"/>
    <w:p w14:paraId="45B343EC" w14:textId="094199F7" w:rsidR="0082455F" w:rsidRDefault="0082455F" w:rsidP="008F1317"/>
    <w:p w14:paraId="34BC5B6B" w14:textId="77777777" w:rsidR="0082455F" w:rsidRPr="008F1317" w:rsidRDefault="0082455F" w:rsidP="008F1317"/>
    <w:p w14:paraId="097099F7" w14:textId="77777777" w:rsidR="00062AFE" w:rsidRPr="00062AFE" w:rsidRDefault="00062AFE" w:rsidP="00062AFE"/>
    <w:p w14:paraId="41C0CD02" w14:textId="440E7380" w:rsidR="00EE169E" w:rsidRDefault="00062AFE" w:rsidP="00062AFE">
      <w:pPr>
        <w:pStyle w:val="Heading2"/>
      </w:pPr>
      <w:bookmarkStart w:id="12" w:name="_Toc75117156"/>
      <w:r>
        <w:lastRenderedPageBreak/>
        <w:t>Conclusion</w:t>
      </w:r>
      <w:bookmarkEnd w:id="12"/>
      <w:r>
        <w:t xml:space="preserve"> </w:t>
      </w:r>
    </w:p>
    <w:p w14:paraId="7971D495" w14:textId="04C333E0" w:rsidR="001519EB" w:rsidRDefault="001519EB" w:rsidP="001519EB"/>
    <w:p w14:paraId="4FA9C7E1" w14:textId="518D8E81" w:rsidR="001519EB" w:rsidRDefault="008423B4" w:rsidP="008423B4">
      <w:pPr>
        <w:spacing w:line="360" w:lineRule="auto"/>
      </w:pPr>
      <w:r>
        <w:t xml:space="preserve">An effective concept appraisal and QFD has allowed me to evaluate what the customer requirements are. It has also highlighted the main drivers for the 3-jaw concept design. Initially there were no specified tolerances or means of fastening. Using Design for X, the concept has simplified many of the assembly activities by introducing self-oriented parts where possible. The manufacturing process has been improved where more time and money has been spent to improve the process, ultimately reducing overall cost, and reducing defects through Poke-Yoke methods. An analysis of potential failure modes has been carried out and led me to re design to improve for quality and functionality. Using lean principles of manufacture the lead time from customer order to dispatch will be greatly reduced and prevent wastage of materials and non-value adding activities. </w:t>
      </w:r>
    </w:p>
    <w:p w14:paraId="426D8787" w14:textId="77777777" w:rsidR="001519EB" w:rsidRPr="001519EB" w:rsidRDefault="001519EB" w:rsidP="001519EB"/>
    <w:bookmarkStart w:id="13" w:name="_Toc75117157" w:displacedByCustomXml="next"/>
    <w:sdt>
      <w:sdtPr>
        <w:rPr>
          <w:rFonts w:cs="Times New Roman"/>
          <w:b w:val="0"/>
          <w:bCs w:val="0"/>
          <w:kern w:val="0"/>
          <w:sz w:val="22"/>
          <w:szCs w:val="20"/>
        </w:rPr>
        <w:id w:val="-137723845"/>
        <w:docPartObj>
          <w:docPartGallery w:val="Bibliographies"/>
          <w:docPartUnique/>
        </w:docPartObj>
      </w:sdtPr>
      <w:sdtEndPr/>
      <w:sdtContent>
        <w:p w14:paraId="428BC9E9" w14:textId="78AC0FC5" w:rsidR="00C67BD8" w:rsidRDefault="00C67BD8">
          <w:pPr>
            <w:pStyle w:val="Heading1"/>
          </w:pPr>
          <w:r>
            <w:t>Works Cited</w:t>
          </w:r>
          <w:bookmarkEnd w:id="13"/>
        </w:p>
        <w:p w14:paraId="64B7D1BE" w14:textId="77777777" w:rsidR="00080C3D" w:rsidRDefault="00C67BD8">
          <w:pPr>
            <w:rPr>
              <w:rFonts w:ascii="Times New Roman" w:hAnsi="Times New Roman"/>
              <w:noProof/>
              <w:sz w:val="20"/>
              <w:lang w:val="nl-N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061"/>
          </w:tblGrid>
          <w:tr w:rsidR="00080C3D" w14:paraId="2C974EAD" w14:textId="77777777">
            <w:trPr>
              <w:divId w:val="2062361312"/>
              <w:tblCellSpacing w:w="15" w:type="dxa"/>
            </w:trPr>
            <w:tc>
              <w:tcPr>
                <w:tcW w:w="50" w:type="pct"/>
                <w:hideMark/>
              </w:tcPr>
              <w:p w14:paraId="7F4F4352" w14:textId="23FE0FFB" w:rsidR="00080C3D" w:rsidRDefault="00080C3D">
                <w:pPr>
                  <w:pStyle w:val="Bibliography"/>
                  <w:rPr>
                    <w:noProof/>
                    <w:sz w:val="24"/>
                    <w:szCs w:val="24"/>
                  </w:rPr>
                </w:pPr>
                <w:r>
                  <w:rPr>
                    <w:noProof/>
                  </w:rPr>
                  <w:t xml:space="preserve">[1] </w:t>
                </w:r>
              </w:p>
            </w:tc>
            <w:tc>
              <w:tcPr>
                <w:tcW w:w="0" w:type="auto"/>
                <w:hideMark/>
              </w:tcPr>
              <w:p w14:paraId="1ED6AC28" w14:textId="77777777" w:rsidR="00080C3D" w:rsidRDefault="00080C3D">
                <w:pPr>
                  <w:pStyle w:val="Bibliography"/>
                  <w:rPr>
                    <w:noProof/>
                  </w:rPr>
                </w:pPr>
                <w:r>
                  <w:rPr>
                    <w:noProof/>
                  </w:rPr>
                  <w:t xml:space="preserve">G. Rosati and S. O. F. Minto, "Design and construction of a variable-aperture gripper for flexible automated assembly," </w:t>
                </w:r>
                <w:r>
                  <w:rPr>
                    <w:i/>
                    <w:iCs/>
                    <w:noProof/>
                  </w:rPr>
                  <w:t xml:space="preserve">Robotics and Computer-Integrated Manufacturing, </w:t>
                </w:r>
                <w:r>
                  <w:rPr>
                    <w:noProof/>
                  </w:rPr>
                  <w:t xml:space="preserve">vol. 48, no. 0736-5845, pp. 157-166, 2017. </w:t>
                </w:r>
              </w:p>
            </w:tc>
          </w:tr>
          <w:tr w:rsidR="00080C3D" w14:paraId="72B14A0B" w14:textId="77777777">
            <w:trPr>
              <w:divId w:val="2062361312"/>
              <w:tblCellSpacing w:w="15" w:type="dxa"/>
            </w:trPr>
            <w:tc>
              <w:tcPr>
                <w:tcW w:w="50" w:type="pct"/>
                <w:hideMark/>
              </w:tcPr>
              <w:p w14:paraId="43B21C03" w14:textId="77777777" w:rsidR="00080C3D" w:rsidRDefault="00080C3D">
                <w:pPr>
                  <w:pStyle w:val="Bibliography"/>
                  <w:rPr>
                    <w:noProof/>
                  </w:rPr>
                </w:pPr>
                <w:r>
                  <w:rPr>
                    <w:noProof/>
                  </w:rPr>
                  <w:t xml:space="preserve">[2] </w:t>
                </w:r>
              </w:p>
            </w:tc>
            <w:tc>
              <w:tcPr>
                <w:tcW w:w="0" w:type="auto"/>
                <w:hideMark/>
              </w:tcPr>
              <w:p w14:paraId="22E97EC6" w14:textId="77777777" w:rsidR="00080C3D" w:rsidRDefault="00080C3D">
                <w:pPr>
                  <w:pStyle w:val="Bibliography"/>
                  <w:rPr>
                    <w:noProof/>
                  </w:rPr>
                </w:pPr>
                <w:r>
                  <w:rPr>
                    <w:noProof/>
                  </w:rPr>
                  <w:t xml:space="preserve">J. A. Carnevalli and P. C. Miguel, "Review, analysis and classification of the literature on QFD—Types of research, difficulties and benefits," </w:t>
                </w:r>
                <w:r>
                  <w:rPr>
                    <w:i/>
                    <w:iCs/>
                    <w:noProof/>
                  </w:rPr>
                  <w:t xml:space="preserve">International Journal of Production Economics, </w:t>
                </w:r>
                <w:r>
                  <w:rPr>
                    <w:noProof/>
                  </w:rPr>
                  <w:t xml:space="preserve">vol. 144, no. 2, pp. 737-754, 2008. </w:t>
                </w:r>
              </w:p>
            </w:tc>
          </w:tr>
          <w:tr w:rsidR="00080C3D" w14:paraId="7A5C49A7" w14:textId="77777777">
            <w:trPr>
              <w:divId w:val="2062361312"/>
              <w:tblCellSpacing w:w="15" w:type="dxa"/>
            </w:trPr>
            <w:tc>
              <w:tcPr>
                <w:tcW w:w="50" w:type="pct"/>
                <w:hideMark/>
              </w:tcPr>
              <w:p w14:paraId="16727937" w14:textId="77777777" w:rsidR="00080C3D" w:rsidRDefault="00080C3D">
                <w:pPr>
                  <w:pStyle w:val="Bibliography"/>
                  <w:rPr>
                    <w:noProof/>
                  </w:rPr>
                </w:pPr>
                <w:r>
                  <w:rPr>
                    <w:noProof/>
                  </w:rPr>
                  <w:t xml:space="preserve">[3] </w:t>
                </w:r>
              </w:p>
            </w:tc>
            <w:tc>
              <w:tcPr>
                <w:tcW w:w="0" w:type="auto"/>
                <w:hideMark/>
              </w:tcPr>
              <w:p w14:paraId="40A0F824" w14:textId="77777777" w:rsidR="00080C3D" w:rsidRDefault="00080C3D">
                <w:pPr>
                  <w:pStyle w:val="Bibliography"/>
                  <w:rPr>
                    <w:noProof/>
                  </w:rPr>
                </w:pPr>
                <w:r>
                  <w:rPr>
                    <w:noProof/>
                  </w:rPr>
                  <w:t>M. inc, "MES Delivering Engineered Solutions, Alloy Data: Aluminium Dai Casting," MES, inc, 11 September 2009 . [Online]. Available: https://www.mesinc.net/wp-content/uploads/2020/07/ISO-Certificate-Site-and-Scope-06-20.pdf. [Accessed 06 June 2021].</w:t>
                </w:r>
              </w:p>
            </w:tc>
          </w:tr>
          <w:tr w:rsidR="00080C3D" w14:paraId="3DD2F22C" w14:textId="77777777">
            <w:trPr>
              <w:divId w:val="2062361312"/>
              <w:tblCellSpacing w:w="15" w:type="dxa"/>
            </w:trPr>
            <w:tc>
              <w:tcPr>
                <w:tcW w:w="50" w:type="pct"/>
                <w:hideMark/>
              </w:tcPr>
              <w:p w14:paraId="41827DEF" w14:textId="77777777" w:rsidR="00080C3D" w:rsidRDefault="00080C3D">
                <w:pPr>
                  <w:pStyle w:val="Bibliography"/>
                  <w:rPr>
                    <w:noProof/>
                  </w:rPr>
                </w:pPr>
                <w:r>
                  <w:rPr>
                    <w:noProof/>
                  </w:rPr>
                  <w:t xml:space="preserve">[4] </w:t>
                </w:r>
              </w:p>
            </w:tc>
            <w:tc>
              <w:tcPr>
                <w:tcW w:w="0" w:type="auto"/>
                <w:hideMark/>
              </w:tcPr>
              <w:p w14:paraId="462613D0" w14:textId="77777777" w:rsidR="00080C3D" w:rsidRDefault="00080C3D">
                <w:pPr>
                  <w:pStyle w:val="Bibliography"/>
                  <w:rPr>
                    <w:noProof/>
                  </w:rPr>
                </w:pPr>
                <w:r>
                  <w:rPr>
                    <w:noProof/>
                  </w:rPr>
                  <w:t xml:space="preserve">B. Lennon, "General Die Casters Inc," </w:t>
                </w:r>
                <w:r>
                  <w:rPr>
                    <w:i/>
                    <w:iCs/>
                    <w:noProof/>
                  </w:rPr>
                  <w:t xml:space="preserve">10 Concepts For A Successful Die Cast Design, </w:t>
                </w:r>
                <w:r>
                  <w:rPr>
                    <w:noProof/>
                  </w:rPr>
                  <w:t xml:space="preserve">p. 1, 15 May 2019. </w:t>
                </w:r>
              </w:p>
            </w:tc>
          </w:tr>
          <w:tr w:rsidR="00080C3D" w14:paraId="7ED57139" w14:textId="77777777">
            <w:trPr>
              <w:divId w:val="2062361312"/>
              <w:tblCellSpacing w:w="15" w:type="dxa"/>
            </w:trPr>
            <w:tc>
              <w:tcPr>
                <w:tcW w:w="50" w:type="pct"/>
                <w:hideMark/>
              </w:tcPr>
              <w:p w14:paraId="60A15321" w14:textId="77777777" w:rsidR="00080C3D" w:rsidRDefault="00080C3D">
                <w:pPr>
                  <w:pStyle w:val="Bibliography"/>
                  <w:rPr>
                    <w:noProof/>
                  </w:rPr>
                </w:pPr>
                <w:r>
                  <w:rPr>
                    <w:noProof/>
                  </w:rPr>
                  <w:t xml:space="preserve">[5] </w:t>
                </w:r>
              </w:p>
            </w:tc>
            <w:tc>
              <w:tcPr>
                <w:tcW w:w="0" w:type="auto"/>
                <w:hideMark/>
              </w:tcPr>
              <w:p w14:paraId="27FF0E54" w14:textId="77777777" w:rsidR="00080C3D" w:rsidRDefault="00080C3D">
                <w:pPr>
                  <w:pStyle w:val="Bibliography"/>
                  <w:rPr>
                    <w:noProof/>
                  </w:rPr>
                </w:pPr>
                <w:r>
                  <w:rPr>
                    <w:noProof/>
                  </w:rPr>
                  <w:t>P. Inc., "Global Manufacturing Resource: What is aluminium dai casting," PHB Corp, 01 January 2021. [Online]. Available: https://www.phbcorp.com/what-is-aluminum-die-casting/. [Accessed 06 June 2021].</w:t>
                </w:r>
              </w:p>
            </w:tc>
          </w:tr>
          <w:tr w:rsidR="00080C3D" w14:paraId="00409A34" w14:textId="77777777">
            <w:trPr>
              <w:divId w:val="2062361312"/>
              <w:tblCellSpacing w:w="15" w:type="dxa"/>
            </w:trPr>
            <w:tc>
              <w:tcPr>
                <w:tcW w:w="50" w:type="pct"/>
                <w:hideMark/>
              </w:tcPr>
              <w:p w14:paraId="5D658733" w14:textId="77777777" w:rsidR="00080C3D" w:rsidRDefault="00080C3D">
                <w:pPr>
                  <w:pStyle w:val="Bibliography"/>
                  <w:rPr>
                    <w:noProof/>
                  </w:rPr>
                </w:pPr>
                <w:r>
                  <w:rPr>
                    <w:noProof/>
                  </w:rPr>
                  <w:t xml:space="preserve">[6] </w:t>
                </w:r>
              </w:p>
            </w:tc>
            <w:tc>
              <w:tcPr>
                <w:tcW w:w="0" w:type="auto"/>
                <w:hideMark/>
              </w:tcPr>
              <w:p w14:paraId="1B009429" w14:textId="77777777" w:rsidR="00080C3D" w:rsidRDefault="00080C3D">
                <w:pPr>
                  <w:pStyle w:val="Bibliography"/>
                  <w:rPr>
                    <w:noProof/>
                  </w:rPr>
                </w:pPr>
                <w:r>
                  <w:rPr>
                    <w:noProof/>
                  </w:rPr>
                  <w:t>Admin, "Dong Guan Sincere Tech," DongGuan Sincere Tech CO.LTD, 13 August 2019. [Online]. Available: https://www.plasticmold.net/pa-nylon-injection-molding/. [Accessed 09 June 2021].</w:t>
                </w:r>
              </w:p>
            </w:tc>
          </w:tr>
          <w:tr w:rsidR="00080C3D" w14:paraId="484279F6" w14:textId="77777777">
            <w:trPr>
              <w:divId w:val="2062361312"/>
              <w:tblCellSpacing w:w="15" w:type="dxa"/>
            </w:trPr>
            <w:tc>
              <w:tcPr>
                <w:tcW w:w="50" w:type="pct"/>
                <w:hideMark/>
              </w:tcPr>
              <w:p w14:paraId="49685DEF" w14:textId="77777777" w:rsidR="00080C3D" w:rsidRDefault="00080C3D">
                <w:pPr>
                  <w:pStyle w:val="Bibliography"/>
                  <w:rPr>
                    <w:noProof/>
                  </w:rPr>
                </w:pPr>
                <w:r>
                  <w:rPr>
                    <w:noProof/>
                  </w:rPr>
                  <w:t xml:space="preserve">[7] </w:t>
                </w:r>
              </w:p>
            </w:tc>
            <w:tc>
              <w:tcPr>
                <w:tcW w:w="0" w:type="auto"/>
                <w:hideMark/>
              </w:tcPr>
              <w:p w14:paraId="43E877A3" w14:textId="77777777" w:rsidR="00080C3D" w:rsidRDefault="00080C3D">
                <w:pPr>
                  <w:pStyle w:val="Bibliography"/>
                  <w:rPr>
                    <w:noProof/>
                  </w:rPr>
                </w:pPr>
                <w:r>
                  <w:rPr>
                    <w:noProof/>
                  </w:rPr>
                  <w:t>"DXF For CNC," 19 August 2018. [Online]. Available: https://www.dxfforcnc.com/blogs/cnc-arts/why-cnc-in-batch-and-mass-production. [Accessed 06 June 2021].</w:t>
                </w:r>
              </w:p>
            </w:tc>
          </w:tr>
          <w:tr w:rsidR="00080C3D" w14:paraId="2A6CDFFA" w14:textId="77777777">
            <w:trPr>
              <w:divId w:val="2062361312"/>
              <w:tblCellSpacing w:w="15" w:type="dxa"/>
            </w:trPr>
            <w:tc>
              <w:tcPr>
                <w:tcW w:w="50" w:type="pct"/>
                <w:hideMark/>
              </w:tcPr>
              <w:p w14:paraId="394DB2BA" w14:textId="77777777" w:rsidR="00080C3D" w:rsidRDefault="00080C3D">
                <w:pPr>
                  <w:pStyle w:val="Bibliography"/>
                  <w:rPr>
                    <w:noProof/>
                  </w:rPr>
                </w:pPr>
                <w:r>
                  <w:rPr>
                    <w:noProof/>
                  </w:rPr>
                  <w:t xml:space="preserve">[8] </w:t>
                </w:r>
              </w:p>
            </w:tc>
            <w:tc>
              <w:tcPr>
                <w:tcW w:w="0" w:type="auto"/>
                <w:hideMark/>
              </w:tcPr>
              <w:p w14:paraId="74CE53AC" w14:textId="77777777" w:rsidR="00080C3D" w:rsidRDefault="00080C3D">
                <w:pPr>
                  <w:pStyle w:val="Bibliography"/>
                  <w:rPr>
                    <w:noProof/>
                  </w:rPr>
                </w:pPr>
                <w:r>
                  <w:rPr>
                    <w:noProof/>
                  </w:rPr>
                  <w:t xml:space="preserve">T. Kuo, S. Huang and H. Zhang, "Design for manufacture and design for ‘X’: concepts, applications, and perspectives," </w:t>
                </w:r>
                <w:r>
                  <w:rPr>
                    <w:i/>
                    <w:iCs/>
                    <w:noProof/>
                  </w:rPr>
                  <w:t xml:space="preserve">Computers &amp; Industrial Engineering, </w:t>
                </w:r>
                <w:r>
                  <w:rPr>
                    <w:noProof/>
                  </w:rPr>
                  <w:t xml:space="preserve">vol. 41, no. 3, pp. 241-260, 2001. </w:t>
                </w:r>
              </w:p>
            </w:tc>
          </w:tr>
          <w:tr w:rsidR="00080C3D" w14:paraId="10820AEF" w14:textId="77777777">
            <w:trPr>
              <w:divId w:val="2062361312"/>
              <w:tblCellSpacing w:w="15" w:type="dxa"/>
            </w:trPr>
            <w:tc>
              <w:tcPr>
                <w:tcW w:w="50" w:type="pct"/>
                <w:hideMark/>
              </w:tcPr>
              <w:p w14:paraId="2DD94247" w14:textId="77777777" w:rsidR="00080C3D" w:rsidRDefault="00080C3D">
                <w:pPr>
                  <w:pStyle w:val="Bibliography"/>
                  <w:rPr>
                    <w:noProof/>
                  </w:rPr>
                </w:pPr>
                <w:r>
                  <w:rPr>
                    <w:noProof/>
                  </w:rPr>
                  <w:t xml:space="preserve">[9] </w:t>
                </w:r>
              </w:p>
            </w:tc>
            <w:tc>
              <w:tcPr>
                <w:tcW w:w="0" w:type="auto"/>
                <w:hideMark/>
              </w:tcPr>
              <w:p w14:paraId="02D06A13" w14:textId="77777777" w:rsidR="00080C3D" w:rsidRDefault="00080C3D">
                <w:pPr>
                  <w:pStyle w:val="Bibliography"/>
                  <w:rPr>
                    <w:noProof/>
                  </w:rPr>
                </w:pPr>
                <w:r>
                  <w:rPr>
                    <w:noProof/>
                  </w:rPr>
                  <w:t xml:space="preserve">G. Boothroyd, P. Dewhurst and W. Knight, Product Design for assembly and manufacture, New York : Marcell Dekker, 1994. </w:t>
                </w:r>
              </w:p>
            </w:tc>
          </w:tr>
          <w:tr w:rsidR="00080C3D" w14:paraId="15A25A78" w14:textId="77777777">
            <w:trPr>
              <w:divId w:val="2062361312"/>
              <w:tblCellSpacing w:w="15" w:type="dxa"/>
            </w:trPr>
            <w:tc>
              <w:tcPr>
                <w:tcW w:w="50" w:type="pct"/>
                <w:hideMark/>
              </w:tcPr>
              <w:p w14:paraId="67EA36DC" w14:textId="77777777" w:rsidR="00080C3D" w:rsidRDefault="00080C3D">
                <w:pPr>
                  <w:pStyle w:val="Bibliography"/>
                  <w:rPr>
                    <w:noProof/>
                  </w:rPr>
                </w:pPr>
                <w:r>
                  <w:rPr>
                    <w:noProof/>
                  </w:rPr>
                  <w:t xml:space="preserve">[10] </w:t>
                </w:r>
              </w:p>
            </w:tc>
            <w:tc>
              <w:tcPr>
                <w:tcW w:w="0" w:type="auto"/>
                <w:hideMark/>
              </w:tcPr>
              <w:p w14:paraId="1F478412" w14:textId="77777777" w:rsidR="00080C3D" w:rsidRDefault="00080C3D">
                <w:pPr>
                  <w:pStyle w:val="Bibliography"/>
                  <w:rPr>
                    <w:noProof/>
                  </w:rPr>
                </w:pPr>
                <w:r>
                  <w:rPr>
                    <w:noProof/>
                  </w:rPr>
                  <w:t xml:space="preserve">J. Corbett, "How design can boost profit," </w:t>
                </w:r>
                <w:r>
                  <w:rPr>
                    <w:i/>
                    <w:iCs/>
                    <w:noProof/>
                  </w:rPr>
                  <w:t xml:space="preserve">Eureka Transfers Technology, </w:t>
                </w:r>
                <w:r>
                  <w:rPr>
                    <w:noProof/>
                  </w:rPr>
                  <w:t xml:space="preserve">vol. 1, no. 1, pp. 59-65, 1987. </w:t>
                </w:r>
              </w:p>
            </w:tc>
          </w:tr>
          <w:tr w:rsidR="00080C3D" w14:paraId="0DC1FEE6" w14:textId="77777777">
            <w:trPr>
              <w:divId w:val="2062361312"/>
              <w:tblCellSpacing w:w="15" w:type="dxa"/>
            </w:trPr>
            <w:tc>
              <w:tcPr>
                <w:tcW w:w="50" w:type="pct"/>
                <w:hideMark/>
              </w:tcPr>
              <w:p w14:paraId="10755C5A" w14:textId="77777777" w:rsidR="00080C3D" w:rsidRDefault="00080C3D">
                <w:pPr>
                  <w:pStyle w:val="Bibliography"/>
                  <w:rPr>
                    <w:noProof/>
                  </w:rPr>
                </w:pPr>
                <w:r>
                  <w:rPr>
                    <w:noProof/>
                  </w:rPr>
                  <w:lastRenderedPageBreak/>
                  <w:t xml:space="preserve">[11] </w:t>
                </w:r>
              </w:p>
            </w:tc>
            <w:tc>
              <w:tcPr>
                <w:tcW w:w="0" w:type="auto"/>
                <w:hideMark/>
              </w:tcPr>
              <w:p w14:paraId="0164A95D" w14:textId="77777777" w:rsidR="00080C3D" w:rsidRDefault="00080C3D">
                <w:pPr>
                  <w:pStyle w:val="Bibliography"/>
                  <w:rPr>
                    <w:noProof/>
                  </w:rPr>
                </w:pPr>
                <w:r>
                  <w:rPr>
                    <w:noProof/>
                  </w:rPr>
                  <w:t xml:space="preserve">F. Lolli, A. Ishizaka, R. Gamberini, B. Rimini and M. Messori, "FlowSort-GDSS – A novel group multi-criteria decision support system for sorting problems with application to FMEA," </w:t>
                </w:r>
                <w:r>
                  <w:rPr>
                    <w:i/>
                    <w:iCs/>
                    <w:noProof/>
                  </w:rPr>
                  <w:t xml:space="preserve">Expert Systems with Applications, </w:t>
                </w:r>
                <w:r>
                  <w:rPr>
                    <w:noProof/>
                  </w:rPr>
                  <w:t xml:space="preserve">vol. 42, no. 17-18, pp. 6342-6349, 2015. </w:t>
                </w:r>
              </w:p>
            </w:tc>
          </w:tr>
          <w:tr w:rsidR="00080C3D" w14:paraId="0A1ACFAD" w14:textId="77777777">
            <w:trPr>
              <w:divId w:val="2062361312"/>
              <w:tblCellSpacing w:w="15" w:type="dxa"/>
            </w:trPr>
            <w:tc>
              <w:tcPr>
                <w:tcW w:w="50" w:type="pct"/>
                <w:hideMark/>
              </w:tcPr>
              <w:p w14:paraId="665C742D" w14:textId="77777777" w:rsidR="00080C3D" w:rsidRDefault="00080C3D">
                <w:pPr>
                  <w:pStyle w:val="Bibliography"/>
                  <w:rPr>
                    <w:noProof/>
                  </w:rPr>
                </w:pPr>
                <w:r>
                  <w:rPr>
                    <w:noProof/>
                  </w:rPr>
                  <w:t xml:space="preserve">[12] </w:t>
                </w:r>
              </w:p>
            </w:tc>
            <w:tc>
              <w:tcPr>
                <w:tcW w:w="0" w:type="auto"/>
                <w:hideMark/>
              </w:tcPr>
              <w:p w14:paraId="03E1D7A7" w14:textId="77777777" w:rsidR="00080C3D" w:rsidRDefault="00080C3D">
                <w:pPr>
                  <w:pStyle w:val="Bibliography"/>
                  <w:rPr>
                    <w:noProof/>
                  </w:rPr>
                </w:pPr>
                <w:r>
                  <w:rPr>
                    <w:noProof/>
                  </w:rPr>
                  <w:t xml:space="preserve">L. K. Keys, "Design for manufacture; design for the life-cycle; systems life-cycle engineering," in </w:t>
                </w:r>
                <w:r>
                  <w:rPr>
                    <w:i/>
                    <w:iCs/>
                    <w:noProof/>
                  </w:rPr>
                  <w:t>Fifth IEEE/CHMT International Electronic Manufacturing Technology Symposium</w:t>
                </w:r>
                <w:r>
                  <w:rPr>
                    <w:noProof/>
                  </w:rPr>
                  <w:t>, Florida, USA, IEEE, 1988, pp. 62-72.</w:t>
                </w:r>
              </w:p>
            </w:tc>
          </w:tr>
          <w:tr w:rsidR="00080C3D" w14:paraId="77F46E85" w14:textId="77777777">
            <w:trPr>
              <w:divId w:val="2062361312"/>
              <w:tblCellSpacing w:w="15" w:type="dxa"/>
            </w:trPr>
            <w:tc>
              <w:tcPr>
                <w:tcW w:w="50" w:type="pct"/>
                <w:hideMark/>
              </w:tcPr>
              <w:p w14:paraId="419DE78E" w14:textId="77777777" w:rsidR="00080C3D" w:rsidRDefault="00080C3D">
                <w:pPr>
                  <w:pStyle w:val="Bibliography"/>
                  <w:rPr>
                    <w:noProof/>
                  </w:rPr>
                </w:pPr>
                <w:r>
                  <w:rPr>
                    <w:noProof/>
                  </w:rPr>
                  <w:t xml:space="preserve">[13] </w:t>
                </w:r>
              </w:p>
            </w:tc>
            <w:tc>
              <w:tcPr>
                <w:tcW w:w="0" w:type="auto"/>
                <w:hideMark/>
              </w:tcPr>
              <w:p w14:paraId="61C905E8" w14:textId="77777777" w:rsidR="00080C3D" w:rsidRDefault="00080C3D">
                <w:pPr>
                  <w:pStyle w:val="Bibliography"/>
                  <w:rPr>
                    <w:noProof/>
                  </w:rPr>
                </w:pPr>
                <w:r>
                  <w:rPr>
                    <w:noProof/>
                  </w:rPr>
                  <w:t xml:space="preserve">T. C. Cheng and S. Podolsky, Just in time manufacturing, an introduction, second edition, London: Chapman &amp; Hall, 1996. </w:t>
                </w:r>
              </w:p>
            </w:tc>
          </w:tr>
          <w:tr w:rsidR="00080C3D" w14:paraId="14F3DD67" w14:textId="77777777">
            <w:trPr>
              <w:divId w:val="2062361312"/>
              <w:tblCellSpacing w:w="15" w:type="dxa"/>
            </w:trPr>
            <w:tc>
              <w:tcPr>
                <w:tcW w:w="50" w:type="pct"/>
                <w:hideMark/>
              </w:tcPr>
              <w:p w14:paraId="7740CAF7" w14:textId="77777777" w:rsidR="00080C3D" w:rsidRDefault="00080C3D">
                <w:pPr>
                  <w:pStyle w:val="Bibliography"/>
                  <w:rPr>
                    <w:noProof/>
                  </w:rPr>
                </w:pPr>
                <w:r>
                  <w:rPr>
                    <w:noProof/>
                  </w:rPr>
                  <w:t xml:space="preserve">[14] </w:t>
                </w:r>
              </w:p>
            </w:tc>
            <w:tc>
              <w:tcPr>
                <w:tcW w:w="0" w:type="auto"/>
                <w:hideMark/>
              </w:tcPr>
              <w:p w14:paraId="0BB7603E" w14:textId="77777777" w:rsidR="00080C3D" w:rsidRDefault="00080C3D">
                <w:pPr>
                  <w:pStyle w:val="Bibliography"/>
                  <w:rPr>
                    <w:noProof/>
                  </w:rPr>
                </w:pPr>
                <w:r>
                  <w:rPr>
                    <w:noProof/>
                  </w:rPr>
                  <w:t xml:space="preserve"> . Rother and  .  Harris, Creating Continuous Flow: An Action Guide for Managers, Engineers &amp; Production Associates, Cambridge, MA: Taylor and Francis , 2001. </w:t>
                </w:r>
              </w:p>
            </w:tc>
          </w:tr>
        </w:tbl>
        <w:p w14:paraId="6A8178B4" w14:textId="77777777" w:rsidR="00080C3D" w:rsidRDefault="00080C3D">
          <w:pPr>
            <w:divId w:val="2062361312"/>
            <w:rPr>
              <w:noProof/>
            </w:rPr>
          </w:pPr>
        </w:p>
        <w:p w14:paraId="07CDC1B2" w14:textId="75F2A4E0" w:rsidR="00C67BD8" w:rsidRDefault="00C67BD8">
          <w:r>
            <w:rPr>
              <w:b/>
              <w:bCs/>
            </w:rPr>
            <w:fldChar w:fldCharType="end"/>
          </w:r>
        </w:p>
      </w:sdtContent>
    </w:sdt>
    <w:p w14:paraId="4ACC0BEE" w14:textId="77777777" w:rsidR="00EE169E" w:rsidRPr="00F875A3" w:rsidRDefault="00EE169E" w:rsidP="00434277">
      <w:pPr>
        <w:spacing w:line="360" w:lineRule="auto"/>
        <w:jc w:val="both"/>
      </w:pPr>
    </w:p>
    <w:sectPr w:rsidR="00EE169E" w:rsidRPr="00F875A3">
      <w:headerReference w:type="default" r:id="rId20"/>
      <w:footerReference w:type="default" r:id="rId21"/>
      <w:headerReference w:type="first" r:id="rId22"/>
      <w:footerReference w:type="first" r:id="rId23"/>
      <w:pgSz w:w="11906" w:h="16838" w:code="9"/>
      <w:pgMar w:top="1440" w:right="1418" w:bottom="1418" w:left="1985" w:header="53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18089" w14:textId="77777777" w:rsidR="00235028" w:rsidRDefault="00235028">
      <w:r>
        <w:separator/>
      </w:r>
    </w:p>
  </w:endnote>
  <w:endnote w:type="continuationSeparator" w:id="0">
    <w:p w14:paraId="13EFEB52" w14:textId="77777777" w:rsidR="00235028" w:rsidRDefault="00235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ArialMT">
    <w:altName w:val="Japanese Gothic"/>
    <w:panose1 w:val="00000000000000000000"/>
    <w:charset w:val="80"/>
    <w:family w:val="auto"/>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187093"/>
      <w:docPartObj>
        <w:docPartGallery w:val="Page Numbers (Bottom of Page)"/>
        <w:docPartUnique/>
      </w:docPartObj>
    </w:sdtPr>
    <w:sdtEndPr>
      <w:rPr>
        <w:noProof/>
      </w:rPr>
    </w:sdtEndPr>
    <w:sdtContent>
      <w:p w14:paraId="779D82A5" w14:textId="44892FDC" w:rsidR="00235028" w:rsidRDefault="002350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EAF3F3" w14:textId="77777777" w:rsidR="00235028" w:rsidRDefault="002350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846"/>
      <w:gridCol w:w="7647"/>
    </w:tblGrid>
    <w:tr w:rsidR="00235028" w14:paraId="194DC641" w14:textId="77777777" w:rsidTr="003F76C6">
      <w:tc>
        <w:tcPr>
          <w:tcW w:w="846" w:type="dxa"/>
        </w:tcPr>
        <w:p w14:paraId="526FA12C" w14:textId="77777777" w:rsidR="00235028" w:rsidRPr="003F76C6" w:rsidRDefault="00235028" w:rsidP="003F76C6">
          <w:pPr>
            <w:pStyle w:val="Footer"/>
            <w:jc w:val="both"/>
            <w:rPr>
              <w:sz w:val="16"/>
              <w:szCs w:val="16"/>
            </w:rPr>
          </w:pPr>
          <w:r w:rsidRPr="003F76C6">
            <w:rPr>
              <w:sz w:val="16"/>
              <w:szCs w:val="16"/>
            </w:rPr>
            <w:t>Title:</w:t>
          </w:r>
        </w:p>
      </w:tc>
      <w:tc>
        <w:tcPr>
          <w:tcW w:w="7647" w:type="dxa"/>
        </w:tcPr>
        <w:p w14:paraId="1F870168" w14:textId="1189CB0F" w:rsidR="00235028" w:rsidRPr="003F76C6" w:rsidRDefault="002259A6" w:rsidP="003F76C6">
          <w:pPr>
            <w:pStyle w:val="Footer"/>
            <w:jc w:val="both"/>
            <w:rPr>
              <w:sz w:val="16"/>
              <w:szCs w:val="16"/>
            </w:rPr>
          </w:pPr>
          <w:r>
            <w:rPr>
              <w:sz w:val="16"/>
              <w:szCs w:val="16"/>
            </w:rPr>
            <w:t xml:space="preserve">Design, Develop and manufacture 3 Jaw Co-bot End Effector </w:t>
          </w:r>
        </w:p>
      </w:tc>
    </w:tr>
    <w:tr w:rsidR="00235028" w14:paraId="1F44D179" w14:textId="77777777" w:rsidTr="003F76C6">
      <w:tc>
        <w:tcPr>
          <w:tcW w:w="846" w:type="dxa"/>
        </w:tcPr>
        <w:p w14:paraId="57BB6C6D" w14:textId="77777777" w:rsidR="00235028" w:rsidRPr="003F76C6" w:rsidRDefault="00235028" w:rsidP="003F76C6">
          <w:pPr>
            <w:pStyle w:val="Footer"/>
            <w:tabs>
              <w:tab w:val="clear" w:pos="4536"/>
              <w:tab w:val="clear" w:pos="9072"/>
              <w:tab w:val="left" w:pos="1380"/>
            </w:tabs>
            <w:jc w:val="both"/>
            <w:rPr>
              <w:sz w:val="16"/>
              <w:szCs w:val="16"/>
            </w:rPr>
          </w:pPr>
          <w:r w:rsidRPr="003F76C6">
            <w:rPr>
              <w:sz w:val="16"/>
              <w:szCs w:val="16"/>
            </w:rPr>
            <w:t>Author</w:t>
          </w:r>
        </w:p>
      </w:tc>
      <w:tc>
        <w:tcPr>
          <w:tcW w:w="7647" w:type="dxa"/>
        </w:tcPr>
        <w:p w14:paraId="4C3B7002" w14:textId="77777777" w:rsidR="00235028" w:rsidRPr="003F76C6" w:rsidRDefault="00235028" w:rsidP="003F76C6">
          <w:pPr>
            <w:pStyle w:val="Footer"/>
            <w:jc w:val="both"/>
            <w:rPr>
              <w:sz w:val="16"/>
              <w:szCs w:val="16"/>
            </w:rPr>
          </w:pPr>
          <w:r>
            <w:rPr>
              <w:sz w:val="16"/>
              <w:szCs w:val="16"/>
            </w:rPr>
            <w:t>JAMES THOMAS</w:t>
          </w:r>
        </w:p>
      </w:tc>
    </w:tr>
  </w:tbl>
  <w:p w14:paraId="2E24D325" w14:textId="77777777" w:rsidR="00235028" w:rsidRPr="003F76C6" w:rsidRDefault="00235028" w:rsidP="003F7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7DCCF" w14:textId="77777777" w:rsidR="00235028" w:rsidRDefault="00235028">
      <w:r>
        <w:separator/>
      </w:r>
    </w:p>
  </w:footnote>
  <w:footnote w:type="continuationSeparator" w:id="0">
    <w:p w14:paraId="568C4667" w14:textId="77777777" w:rsidR="00235028" w:rsidRDefault="002350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78B3" w14:textId="46295454" w:rsidR="00235028" w:rsidRDefault="00235028" w:rsidP="00864239">
    <w:pPr>
      <w:pStyle w:val="Header"/>
    </w:pPr>
  </w:p>
  <w:p w14:paraId="541F5952" w14:textId="77777777" w:rsidR="00235028" w:rsidRDefault="00235028" w:rsidP="00864239">
    <w:pPr>
      <w:pStyle w:val="Header"/>
    </w:pPr>
    <w:r>
      <w:rPr>
        <w:noProof/>
        <w:lang w:val="nl-NL"/>
      </w:rPr>
      <w:drawing>
        <wp:anchor distT="0" distB="0" distL="114300" distR="114300" simplePos="0" relativeHeight="251658240" behindDoc="1" locked="0" layoutInCell="1" allowOverlap="1" wp14:anchorId="49C29CFC" wp14:editId="4A0D4FAE">
          <wp:simplePos x="0" y="0"/>
          <wp:positionH relativeFrom="page">
            <wp:posOffset>1260475</wp:posOffset>
          </wp:positionH>
          <wp:positionV relativeFrom="page">
            <wp:posOffset>374650</wp:posOffset>
          </wp:positionV>
          <wp:extent cx="5416550" cy="152400"/>
          <wp:effectExtent l="0" t="0" r="0" b="0"/>
          <wp:wrapNone/>
          <wp:docPr id="23" name="Picture 23" descr="bl balk portrait met Tata Steel -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l balk portrait met Tata Steel - 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6550" cy="15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B28703" w14:textId="77777777" w:rsidR="00235028" w:rsidRPr="00864239" w:rsidRDefault="00235028" w:rsidP="008642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28B4B" w14:textId="77777777" w:rsidR="00235028" w:rsidRDefault="00235028">
    <w:pPr>
      <w:pStyle w:val="Header"/>
    </w:pPr>
    <w:r>
      <w:rPr>
        <w:noProof/>
        <w:lang w:val="nl-NL"/>
      </w:rPr>
      <w:drawing>
        <wp:anchor distT="0" distB="0" distL="114300" distR="114300" simplePos="0" relativeHeight="251657216" behindDoc="0" locked="0" layoutInCell="1" allowOverlap="1" wp14:anchorId="7BB6A1C5" wp14:editId="2869016C">
          <wp:simplePos x="0" y="0"/>
          <wp:positionH relativeFrom="page">
            <wp:posOffset>0</wp:posOffset>
          </wp:positionH>
          <wp:positionV relativeFrom="page">
            <wp:posOffset>0</wp:posOffset>
          </wp:positionV>
          <wp:extent cx="7562850" cy="2162175"/>
          <wp:effectExtent l="0" t="0" r="0" b="0"/>
          <wp:wrapNone/>
          <wp:docPr id="21" name="Picture 21" descr="Logo's and horizon portrait RGB - bijgesne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go's and horizon portrait RGB - bijgesned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D685AD" w14:textId="77777777" w:rsidR="00235028" w:rsidRDefault="00235028">
    <w:pPr>
      <w:pStyle w:val="Header"/>
    </w:pPr>
  </w:p>
  <w:p w14:paraId="16D317FD" w14:textId="77777777" w:rsidR="00235028" w:rsidRDefault="00235028">
    <w:pPr>
      <w:pStyle w:val="Header"/>
    </w:pPr>
  </w:p>
  <w:p w14:paraId="3B4C0C18" w14:textId="77777777" w:rsidR="00235028" w:rsidRDefault="00235028">
    <w:pPr>
      <w:pStyle w:val="Header"/>
    </w:pPr>
  </w:p>
  <w:p w14:paraId="6F78BD9F" w14:textId="77777777" w:rsidR="00235028" w:rsidRDefault="00235028">
    <w:pPr>
      <w:pStyle w:val="Header"/>
    </w:pPr>
  </w:p>
  <w:p w14:paraId="060F72DA" w14:textId="77777777" w:rsidR="00235028" w:rsidRDefault="00235028">
    <w:pPr>
      <w:pStyle w:val="Header"/>
    </w:pPr>
  </w:p>
  <w:p w14:paraId="19B5D2DD" w14:textId="77777777" w:rsidR="00235028" w:rsidRDefault="00235028">
    <w:pPr>
      <w:pStyle w:val="Header"/>
    </w:pPr>
  </w:p>
  <w:p w14:paraId="6F672E91" w14:textId="77777777" w:rsidR="00235028" w:rsidRDefault="00235028">
    <w:pPr>
      <w:pStyle w:val="Header"/>
    </w:pPr>
  </w:p>
  <w:p w14:paraId="6472590D" w14:textId="77777777" w:rsidR="00235028" w:rsidRDefault="00235028" w:rsidP="007C6535">
    <w:pPr>
      <w:pStyle w:val="Header"/>
      <w:spacing w:line="28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F11"/>
    <w:multiLevelType w:val="hybridMultilevel"/>
    <w:tmpl w:val="E23EF458"/>
    <w:lvl w:ilvl="0" w:tplc="2DA6C2C8">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F442F"/>
    <w:multiLevelType w:val="hybridMultilevel"/>
    <w:tmpl w:val="FE605C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23425A9"/>
    <w:multiLevelType w:val="hybridMultilevel"/>
    <w:tmpl w:val="727C6000"/>
    <w:lvl w:ilvl="0" w:tplc="405A4580">
      <w:start w:val="1"/>
      <w:numFmt w:val="bullet"/>
      <w:pStyle w:val="Bullets"/>
      <w:lvlText w:val=""/>
      <w:lvlJc w:val="left"/>
      <w:pPr>
        <w:tabs>
          <w:tab w:val="num" w:pos="284"/>
        </w:tabs>
        <w:ind w:left="284" w:hanging="284"/>
      </w:pPr>
      <w:rPr>
        <w:rFonts w:ascii="Symbol" w:hAnsi="Symbol" w:hint="default"/>
        <w:color w:val="auto"/>
        <w:sz w:val="24"/>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962ED6"/>
    <w:multiLevelType w:val="hybridMultilevel"/>
    <w:tmpl w:val="2062A63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1B1794"/>
    <w:multiLevelType w:val="hybridMultilevel"/>
    <w:tmpl w:val="8020E3F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3F0CC7"/>
    <w:multiLevelType w:val="hybridMultilevel"/>
    <w:tmpl w:val="ACA243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72796"/>
    <w:multiLevelType w:val="hybridMultilevel"/>
    <w:tmpl w:val="CBF877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171C87"/>
    <w:multiLevelType w:val="multilevel"/>
    <w:tmpl w:val="4972E794"/>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823C6C"/>
    <w:multiLevelType w:val="multilevel"/>
    <w:tmpl w:val="0809001F"/>
    <w:lvl w:ilvl="0">
      <w:start w:val="1"/>
      <w:numFmt w:val="decimal"/>
      <w:lvlText w:val="%1."/>
      <w:lvlJc w:val="left"/>
      <w:pPr>
        <w:ind w:left="360" w:hanging="360"/>
      </w:pPr>
    </w:lvl>
    <w:lvl w:ilvl="1">
      <w:start w:val="1"/>
      <w:numFmt w:val="decimal"/>
      <w:lvlText w:val="%1.%2."/>
      <w:lvlJc w:val="left"/>
      <w:pPr>
        <w:ind w:left="85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E74595B"/>
    <w:multiLevelType w:val="hybridMultilevel"/>
    <w:tmpl w:val="848C4DDA"/>
    <w:lvl w:ilvl="0" w:tplc="D980A444">
      <w:start w:val="1"/>
      <w:numFmt w:val="bullet"/>
      <w:lvlText w:val=""/>
      <w:lvlJc w:val="left"/>
      <w:pPr>
        <w:tabs>
          <w:tab w:val="num" w:pos="284"/>
        </w:tabs>
        <w:ind w:left="284" w:hanging="284"/>
      </w:pPr>
      <w:rPr>
        <w:rFonts w:ascii="Symbol" w:hAnsi="Symbol" w:hint="default"/>
        <w:color w:val="auto"/>
        <w:sz w:val="22"/>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2F2CED"/>
    <w:multiLevelType w:val="hybridMultilevel"/>
    <w:tmpl w:val="53624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A45D9"/>
    <w:multiLevelType w:val="hybridMultilevel"/>
    <w:tmpl w:val="C4B875A8"/>
    <w:lvl w:ilvl="0" w:tplc="E1725050">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253563"/>
    <w:multiLevelType w:val="hybridMultilevel"/>
    <w:tmpl w:val="CF0240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A87DCD"/>
    <w:multiLevelType w:val="hybridMultilevel"/>
    <w:tmpl w:val="10B2C092"/>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4" w15:restartNumberingAfterBreak="0">
    <w:nsid w:val="3F0D2229"/>
    <w:multiLevelType w:val="hybridMultilevel"/>
    <w:tmpl w:val="64EA04B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0D0794B"/>
    <w:multiLevelType w:val="hybridMultilevel"/>
    <w:tmpl w:val="03FAD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B534FB"/>
    <w:multiLevelType w:val="multilevel"/>
    <w:tmpl w:val="577A7010"/>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50420A"/>
    <w:multiLevelType w:val="hybridMultilevel"/>
    <w:tmpl w:val="B734F26A"/>
    <w:lvl w:ilvl="0" w:tplc="C4E2C50A">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794B9D"/>
    <w:multiLevelType w:val="hybridMultilevel"/>
    <w:tmpl w:val="FA9495D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416E0D"/>
    <w:multiLevelType w:val="hybridMultilevel"/>
    <w:tmpl w:val="797AB906"/>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0" w15:restartNumberingAfterBreak="0">
    <w:nsid w:val="72A562A1"/>
    <w:multiLevelType w:val="multilevel"/>
    <w:tmpl w:val="B2364912"/>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2E5132"/>
    <w:multiLevelType w:val="hybridMultilevel"/>
    <w:tmpl w:val="9AE27F46"/>
    <w:lvl w:ilvl="0" w:tplc="CEA8807E">
      <w:start w:val="1"/>
      <w:numFmt w:val="bullet"/>
      <w:lvlText w:val=""/>
      <w:lvlJc w:val="left"/>
      <w:pPr>
        <w:tabs>
          <w:tab w:val="num" w:pos="227"/>
        </w:tabs>
        <w:ind w:left="227" w:hanging="227"/>
      </w:pPr>
      <w:rPr>
        <w:rFonts w:ascii="Symbol" w:hAnsi="Symbol" w:hint="default"/>
        <w:sz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F61154"/>
    <w:multiLevelType w:val="multilevel"/>
    <w:tmpl w:val="5F362F32"/>
    <w:lvl w:ilvl="0">
      <w:start w:val="1"/>
      <w:numFmt w:val="bullet"/>
      <w:lvlText w:val=""/>
      <w:lvlJc w:val="left"/>
      <w:pPr>
        <w:tabs>
          <w:tab w:val="num" w:pos="284"/>
        </w:tabs>
        <w:ind w:left="284" w:hanging="284"/>
      </w:pPr>
      <w:rPr>
        <w:rFonts w:ascii="Symbol" w:hAnsi="Symbol" w:hint="default"/>
        <w:color w:val="auto"/>
        <w:sz w:val="22"/>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9"/>
  </w:num>
  <w:num w:numId="3">
    <w:abstractNumId w:val="21"/>
  </w:num>
  <w:num w:numId="4">
    <w:abstractNumId w:val="3"/>
  </w:num>
  <w:num w:numId="5">
    <w:abstractNumId w:val="14"/>
  </w:num>
  <w:num w:numId="6">
    <w:abstractNumId w:val="4"/>
  </w:num>
  <w:num w:numId="7">
    <w:abstractNumId w:val="18"/>
  </w:num>
  <w:num w:numId="8">
    <w:abstractNumId w:val="17"/>
  </w:num>
  <w:num w:numId="9">
    <w:abstractNumId w:val="16"/>
  </w:num>
  <w:num w:numId="10">
    <w:abstractNumId w:val="11"/>
  </w:num>
  <w:num w:numId="11">
    <w:abstractNumId w:val="20"/>
  </w:num>
  <w:num w:numId="12">
    <w:abstractNumId w:val="0"/>
  </w:num>
  <w:num w:numId="13">
    <w:abstractNumId w:val="7"/>
  </w:num>
  <w:num w:numId="14">
    <w:abstractNumId w:val="9"/>
  </w:num>
  <w:num w:numId="15">
    <w:abstractNumId w:val="22"/>
  </w:num>
  <w:num w:numId="16">
    <w:abstractNumId w:val="2"/>
  </w:num>
  <w:num w:numId="17">
    <w:abstractNumId w:val="1"/>
  </w:num>
  <w:num w:numId="18">
    <w:abstractNumId w:val="8"/>
  </w:num>
  <w:num w:numId="19">
    <w:abstractNumId w:val="5"/>
  </w:num>
  <w:num w:numId="20">
    <w:abstractNumId w:val="10"/>
  </w:num>
  <w:num w:numId="21">
    <w:abstractNumId w:val="15"/>
  </w:num>
  <w:num w:numId="22">
    <w:abstractNumId w:val="1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98305">
      <o:colormru v:ext="edit" colors="#3d7ed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D17"/>
    <w:rsid w:val="00002089"/>
    <w:rsid w:val="000032DA"/>
    <w:rsid w:val="0000394C"/>
    <w:rsid w:val="0001005D"/>
    <w:rsid w:val="00011A50"/>
    <w:rsid w:val="00016528"/>
    <w:rsid w:val="00017EBB"/>
    <w:rsid w:val="000202FF"/>
    <w:rsid w:val="00024D12"/>
    <w:rsid w:val="0002786F"/>
    <w:rsid w:val="000300B5"/>
    <w:rsid w:val="00031F79"/>
    <w:rsid w:val="000465BD"/>
    <w:rsid w:val="00052E43"/>
    <w:rsid w:val="00053EA1"/>
    <w:rsid w:val="00055343"/>
    <w:rsid w:val="00055FC1"/>
    <w:rsid w:val="00057DAB"/>
    <w:rsid w:val="00062AFE"/>
    <w:rsid w:val="00063B06"/>
    <w:rsid w:val="0007444A"/>
    <w:rsid w:val="00075823"/>
    <w:rsid w:val="00075CD5"/>
    <w:rsid w:val="00076722"/>
    <w:rsid w:val="00080C3D"/>
    <w:rsid w:val="00083387"/>
    <w:rsid w:val="00083DD6"/>
    <w:rsid w:val="00086824"/>
    <w:rsid w:val="00093A69"/>
    <w:rsid w:val="00094E54"/>
    <w:rsid w:val="00097FC7"/>
    <w:rsid w:val="000A2333"/>
    <w:rsid w:val="000A760C"/>
    <w:rsid w:val="000C23AB"/>
    <w:rsid w:val="000D03BC"/>
    <w:rsid w:val="000D66BE"/>
    <w:rsid w:val="000E39C3"/>
    <w:rsid w:val="000E3C99"/>
    <w:rsid w:val="000E6436"/>
    <w:rsid w:val="001001C2"/>
    <w:rsid w:val="001029CD"/>
    <w:rsid w:val="00104D4F"/>
    <w:rsid w:val="00105754"/>
    <w:rsid w:val="001352E7"/>
    <w:rsid w:val="001519DD"/>
    <w:rsid w:val="001519EB"/>
    <w:rsid w:val="00162211"/>
    <w:rsid w:val="00173449"/>
    <w:rsid w:val="001758B4"/>
    <w:rsid w:val="001770BC"/>
    <w:rsid w:val="00180001"/>
    <w:rsid w:val="001802D8"/>
    <w:rsid w:val="0018136E"/>
    <w:rsid w:val="00185C82"/>
    <w:rsid w:val="001911C1"/>
    <w:rsid w:val="0019766D"/>
    <w:rsid w:val="001A1030"/>
    <w:rsid w:val="001A1A33"/>
    <w:rsid w:val="001A2329"/>
    <w:rsid w:val="001A4CD0"/>
    <w:rsid w:val="001B5DF2"/>
    <w:rsid w:val="001C11C3"/>
    <w:rsid w:val="001C78C8"/>
    <w:rsid w:val="001D1AAC"/>
    <w:rsid w:val="001D7A1C"/>
    <w:rsid w:val="001E4128"/>
    <w:rsid w:val="001E701D"/>
    <w:rsid w:val="001F0F6B"/>
    <w:rsid w:val="001F107A"/>
    <w:rsid w:val="001F586F"/>
    <w:rsid w:val="001F7503"/>
    <w:rsid w:val="002010E8"/>
    <w:rsid w:val="0020209E"/>
    <w:rsid w:val="002033CF"/>
    <w:rsid w:val="00206FEF"/>
    <w:rsid w:val="002075A4"/>
    <w:rsid w:val="002116D9"/>
    <w:rsid w:val="002173EE"/>
    <w:rsid w:val="00220FF8"/>
    <w:rsid w:val="00224F95"/>
    <w:rsid w:val="002259A6"/>
    <w:rsid w:val="00235028"/>
    <w:rsid w:val="00252397"/>
    <w:rsid w:val="002539A1"/>
    <w:rsid w:val="0026362E"/>
    <w:rsid w:val="002764FE"/>
    <w:rsid w:val="00284B81"/>
    <w:rsid w:val="00290397"/>
    <w:rsid w:val="002A0833"/>
    <w:rsid w:val="002A096A"/>
    <w:rsid w:val="002A5C47"/>
    <w:rsid w:val="002B2761"/>
    <w:rsid w:val="002B6EAD"/>
    <w:rsid w:val="002B7C49"/>
    <w:rsid w:val="002C31E8"/>
    <w:rsid w:val="002D37EA"/>
    <w:rsid w:val="002D3910"/>
    <w:rsid w:val="002E1440"/>
    <w:rsid w:val="002E190F"/>
    <w:rsid w:val="002E1BF3"/>
    <w:rsid w:val="002E7408"/>
    <w:rsid w:val="002E76F3"/>
    <w:rsid w:val="003032BF"/>
    <w:rsid w:val="0030455E"/>
    <w:rsid w:val="00306ECB"/>
    <w:rsid w:val="003136E5"/>
    <w:rsid w:val="00313A57"/>
    <w:rsid w:val="003143D1"/>
    <w:rsid w:val="00315C10"/>
    <w:rsid w:val="00317014"/>
    <w:rsid w:val="003172E7"/>
    <w:rsid w:val="0032081F"/>
    <w:rsid w:val="0032132B"/>
    <w:rsid w:val="00323681"/>
    <w:rsid w:val="003274A0"/>
    <w:rsid w:val="003322DE"/>
    <w:rsid w:val="00333006"/>
    <w:rsid w:val="00333930"/>
    <w:rsid w:val="00344538"/>
    <w:rsid w:val="0034554D"/>
    <w:rsid w:val="00354E67"/>
    <w:rsid w:val="00364B27"/>
    <w:rsid w:val="00367D9A"/>
    <w:rsid w:val="00370E35"/>
    <w:rsid w:val="00377065"/>
    <w:rsid w:val="00381195"/>
    <w:rsid w:val="00381D04"/>
    <w:rsid w:val="00392FED"/>
    <w:rsid w:val="003A0FD7"/>
    <w:rsid w:val="003A1D88"/>
    <w:rsid w:val="003A3DA3"/>
    <w:rsid w:val="003B0948"/>
    <w:rsid w:val="003B3AB5"/>
    <w:rsid w:val="003C0D93"/>
    <w:rsid w:val="003C47B7"/>
    <w:rsid w:val="003D1569"/>
    <w:rsid w:val="003D43C4"/>
    <w:rsid w:val="003D4914"/>
    <w:rsid w:val="003D4A46"/>
    <w:rsid w:val="003D5E4B"/>
    <w:rsid w:val="003D752D"/>
    <w:rsid w:val="003E5549"/>
    <w:rsid w:val="003E7C47"/>
    <w:rsid w:val="003F01DA"/>
    <w:rsid w:val="003F5A3F"/>
    <w:rsid w:val="003F6E72"/>
    <w:rsid w:val="003F6F3A"/>
    <w:rsid w:val="003F7002"/>
    <w:rsid w:val="003F76C6"/>
    <w:rsid w:val="003F7C7A"/>
    <w:rsid w:val="004004D2"/>
    <w:rsid w:val="00401F2B"/>
    <w:rsid w:val="00405C46"/>
    <w:rsid w:val="004060C2"/>
    <w:rsid w:val="004071A6"/>
    <w:rsid w:val="00412616"/>
    <w:rsid w:val="00412840"/>
    <w:rsid w:val="00417CCF"/>
    <w:rsid w:val="00426454"/>
    <w:rsid w:val="00426F4E"/>
    <w:rsid w:val="00433E9A"/>
    <w:rsid w:val="00434277"/>
    <w:rsid w:val="0044574D"/>
    <w:rsid w:val="00446EFF"/>
    <w:rsid w:val="00452FC0"/>
    <w:rsid w:val="00453F83"/>
    <w:rsid w:val="00460B25"/>
    <w:rsid w:val="00463E78"/>
    <w:rsid w:val="0046502A"/>
    <w:rsid w:val="0048070B"/>
    <w:rsid w:val="00481A6C"/>
    <w:rsid w:val="00483B5F"/>
    <w:rsid w:val="004863EF"/>
    <w:rsid w:val="004965B6"/>
    <w:rsid w:val="004A0172"/>
    <w:rsid w:val="004A029A"/>
    <w:rsid w:val="004A0310"/>
    <w:rsid w:val="004A4294"/>
    <w:rsid w:val="004A6B30"/>
    <w:rsid w:val="004B239E"/>
    <w:rsid w:val="004B29CA"/>
    <w:rsid w:val="004B2ADC"/>
    <w:rsid w:val="004B5259"/>
    <w:rsid w:val="004C117F"/>
    <w:rsid w:val="004C5B7A"/>
    <w:rsid w:val="004D3020"/>
    <w:rsid w:val="004D36BD"/>
    <w:rsid w:val="004E23A5"/>
    <w:rsid w:val="004E7462"/>
    <w:rsid w:val="004E7E59"/>
    <w:rsid w:val="004F4804"/>
    <w:rsid w:val="004F5B9A"/>
    <w:rsid w:val="0050207E"/>
    <w:rsid w:val="00506C15"/>
    <w:rsid w:val="00506E0D"/>
    <w:rsid w:val="00511AA7"/>
    <w:rsid w:val="00511FAF"/>
    <w:rsid w:val="005163F9"/>
    <w:rsid w:val="005200BF"/>
    <w:rsid w:val="0052188C"/>
    <w:rsid w:val="00533425"/>
    <w:rsid w:val="0053610B"/>
    <w:rsid w:val="005406F8"/>
    <w:rsid w:val="00541FA3"/>
    <w:rsid w:val="005429F9"/>
    <w:rsid w:val="005524D7"/>
    <w:rsid w:val="00553096"/>
    <w:rsid w:val="0056039D"/>
    <w:rsid w:val="00576FEC"/>
    <w:rsid w:val="005821CF"/>
    <w:rsid w:val="0058724D"/>
    <w:rsid w:val="00592F9F"/>
    <w:rsid w:val="0059554E"/>
    <w:rsid w:val="005A1E01"/>
    <w:rsid w:val="005A1FDA"/>
    <w:rsid w:val="005A2BD0"/>
    <w:rsid w:val="005B4FB0"/>
    <w:rsid w:val="005C0ABD"/>
    <w:rsid w:val="005C5E70"/>
    <w:rsid w:val="005D1FF6"/>
    <w:rsid w:val="005D5D03"/>
    <w:rsid w:val="005E1138"/>
    <w:rsid w:val="005E1668"/>
    <w:rsid w:val="005E3A34"/>
    <w:rsid w:val="005E5A8C"/>
    <w:rsid w:val="005F0584"/>
    <w:rsid w:val="005F2274"/>
    <w:rsid w:val="005F2645"/>
    <w:rsid w:val="005F4A98"/>
    <w:rsid w:val="005F6EF2"/>
    <w:rsid w:val="006018AC"/>
    <w:rsid w:val="006030C3"/>
    <w:rsid w:val="00603610"/>
    <w:rsid w:val="006108F0"/>
    <w:rsid w:val="00610CAC"/>
    <w:rsid w:val="00613EFD"/>
    <w:rsid w:val="00616305"/>
    <w:rsid w:val="0062148C"/>
    <w:rsid w:val="00624951"/>
    <w:rsid w:val="00625C66"/>
    <w:rsid w:val="00631D81"/>
    <w:rsid w:val="00631FDD"/>
    <w:rsid w:val="00632000"/>
    <w:rsid w:val="00633AA1"/>
    <w:rsid w:val="0063644C"/>
    <w:rsid w:val="00642D17"/>
    <w:rsid w:val="006534AA"/>
    <w:rsid w:val="00654437"/>
    <w:rsid w:val="00660CFE"/>
    <w:rsid w:val="00662FF8"/>
    <w:rsid w:val="006679C6"/>
    <w:rsid w:val="00670839"/>
    <w:rsid w:val="00671AC5"/>
    <w:rsid w:val="00672E95"/>
    <w:rsid w:val="00674CFF"/>
    <w:rsid w:val="0068042E"/>
    <w:rsid w:val="0068198F"/>
    <w:rsid w:val="00686C4F"/>
    <w:rsid w:val="00686FFA"/>
    <w:rsid w:val="0069034D"/>
    <w:rsid w:val="00693FC1"/>
    <w:rsid w:val="00695594"/>
    <w:rsid w:val="006B1E65"/>
    <w:rsid w:val="006B3BAF"/>
    <w:rsid w:val="006C2F89"/>
    <w:rsid w:val="006C494F"/>
    <w:rsid w:val="006C56AD"/>
    <w:rsid w:val="006C5848"/>
    <w:rsid w:val="006D0689"/>
    <w:rsid w:val="006D773B"/>
    <w:rsid w:val="006E0BD6"/>
    <w:rsid w:val="00700DA1"/>
    <w:rsid w:val="0070101C"/>
    <w:rsid w:val="00706378"/>
    <w:rsid w:val="007066BF"/>
    <w:rsid w:val="00711AAD"/>
    <w:rsid w:val="0071235F"/>
    <w:rsid w:val="00714C6F"/>
    <w:rsid w:val="00715E51"/>
    <w:rsid w:val="00717926"/>
    <w:rsid w:val="0072037A"/>
    <w:rsid w:val="007247DF"/>
    <w:rsid w:val="00724A83"/>
    <w:rsid w:val="0072510C"/>
    <w:rsid w:val="00730906"/>
    <w:rsid w:val="00731928"/>
    <w:rsid w:val="00732CFA"/>
    <w:rsid w:val="0073362C"/>
    <w:rsid w:val="00737C90"/>
    <w:rsid w:val="007444C5"/>
    <w:rsid w:val="00745C22"/>
    <w:rsid w:val="0074657F"/>
    <w:rsid w:val="00746B93"/>
    <w:rsid w:val="00746C87"/>
    <w:rsid w:val="00752D0D"/>
    <w:rsid w:val="00754D55"/>
    <w:rsid w:val="00762EF2"/>
    <w:rsid w:val="007630CF"/>
    <w:rsid w:val="007648D7"/>
    <w:rsid w:val="00765131"/>
    <w:rsid w:val="00765627"/>
    <w:rsid w:val="00770859"/>
    <w:rsid w:val="00775DCD"/>
    <w:rsid w:val="00775DE7"/>
    <w:rsid w:val="007773B8"/>
    <w:rsid w:val="007806AC"/>
    <w:rsid w:val="00781D6F"/>
    <w:rsid w:val="007832C0"/>
    <w:rsid w:val="0078361C"/>
    <w:rsid w:val="007837CC"/>
    <w:rsid w:val="00783A7D"/>
    <w:rsid w:val="00785C06"/>
    <w:rsid w:val="0078659B"/>
    <w:rsid w:val="00786A90"/>
    <w:rsid w:val="007A4765"/>
    <w:rsid w:val="007A6B18"/>
    <w:rsid w:val="007A7743"/>
    <w:rsid w:val="007B7E6B"/>
    <w:rsid w:val="007C1021"/>
    <w:rsid w:val="007C1F83"/>
    <w:rsid w:val="007C6535"/>
    <w:rsid w:val="007D6DC3"/>
    <w:rsid w:val="007E01DD"/>
    <w:rsid w:val="007E45A7"/>
    <w:rsid w:val="007E723E"/>
    <w:rsid w:val="007F001B"/>
    <w:rsid w:val="007F1B2D"/>
    <w:rsid w:val="007F1D57"/>
    <w:rsid w:val="007F59AD"/>
    <w:rsid w:val="0080165D"/>
    <w:rsid w:val="00801BFE"/>
    <w:rsid w:val="00802DC0"/>
    <w:rsid w:val="00803691"/>
    <w:rsid w:val="00807ABA"/>
    <w:rsid w:val="00813C3B"/>
    <w:rsid w:val="008157B7"/>
    <w:rsid w:val="00816412"/>
    <w:rsid w:val="00816B58"/>
    <w:rsid w:val="00816CBB"/>
    <w:rsid w:val="00820DC3"/>
    <w:rsid w:val="00821DE4"/>
    <w:rsid w:val="0082455F"/>
    <w:rsid w:val="00825F87"/>
    <w:rsid w:val="00832E38"/>
    <w:rsid w:val="008363C6"/>
    <w:rsid w:val="008423B4"/>
    <w:rsid w:val="0084358E"/>
    <w:rsid w:val="00846BF4"/>
    <w:rsid w:val="008513F0"/>
    <w:rsid w:val="00851AAD"/>
    <w:rsid w:val="0085399B"/>
    <w:rsid w:val="0085534C"/>
    <w:rsid w:val="00855C07"/>
    <w:rsid w:val="00860D3E"/>
    <w:rsid w:val="00863A44"/>
    <w:rsid w:val="00863FA1"/>
    <w:rsid w:val="00864239"/>
    <w:rsid w:val="00864487"/>
    <w:rsid w:val="00864F43"/>
    <w:rsid w:val="00865BC7"/>
    <w:rsid w:val="008703B5"/>
    <w:rsid w:val="00871021"/>
    <w:rsid w:val="008722B5"/>
    <w:rsid w:val="00872E5D"/>
    <w:rsid w:val="00883382"/>
    <w:rsid w:val="00883507"/>
    <w:rsid w:val="0088522D"/>
    <w:rsid w:val="00886676"/>
    <w:rsid w:val="00891678"/>
    <w:rsid w:val="008A0977"/>
    <w:rsid w:val="008A29A7"/>
    <w:rsid w:val="008A392A"/>
    <w:rsid w:val="008A65CB"/>
    <w:rsid w:val="008B0B30"/>
    <w:rsid w:val="008C0165"/>
    <w:rsid w:val="008C119F"/>
    <w:rsid w:val="008C1D1C"/>
    <w:rsid w:val="008C3B10"/>
    <w:rsid w:val="008D1339"/>
    <w:rsid w:val="008D2A8D"/>
    <w:rsid w:val="008D465B"/>
    <w:rsid w:val="008E2357"/>
    <w:rsid w:val="008E68CC"/>
    <w:rsid w:val="008E794B"/>
    <w:rsid w:val="008F1317"/>
    <w:rsid w:val="008F1450"/>
    <w:rsid w:val="008F644C"/>
    <w:rsid w:val="008F7896"/>
    <w:rsid w:val="008F7FE5"/>
    <w:rsid w:val="00903357"/>
    <w:rsid w:val="0090610C"/>
    <w:rsid w:val="00906550"/>
    <w:rsid w:val="00912FB1"/>
    <w:rsid w:val="00913FEE"/>
    <w:rsid w:val="00917D39"/>
    <w:rsid w:val="00921B08"/>
    <w:rsid w:val="009234CA"/>
    <w:rsid w:val="00923A6A"/>
    <w:rsid w:val="00946087"/>
    <w:rsid w:val="00954244"/>
    <w:rsid w:val="0095529D"/>
    <w:rsid w:val="00957704"/>
    <w:rsid w:val="0097202E"/>
    <w:rsid w:val="00973D76"/>
    <w:rsid w:val="00976B62"/>
    <w:rsid w:val="00977B36"/>
    <w:rsid w:val="00981AFB"/>
    <w:rsid w:val="00986960"/>
    <w:rsid w:val="0098732D"/>
    <w:rsid w:val="00990030"/>
    <w:rsid w:val="0099439D"/>
    <w:rsid w:val="00996B61"/>
    <w:rsid w:val="009A4A9D"/>
    <w:rsid w:val="009B708A"/>
    <w:rsid w:val="009B7527"/>
    <w:rsid w:val="009B759F"/>
    <w:rsid w:val="009C523E"/>
    <w:rsid w:val="009C69AD"/>
    <w:rsid w:val="009D2987"/>
    <w:rsid w:val="009D2EB7"/>
    <w:rsid w:val="009D44FC"/>
    <w:rsid w:val="009D4CEE"/>
    <w:rsid w:val="009D77AA"/>
    <w:rsid w:val="009E26D8"/>
    <w:rsid w:val="009E3659"/>
    <w:rsid w:val="009F6543"/>
    <w:rsid w:val="00A10C3F"/>
    <w:rsid w:val="00A11D86"/>
    <w:rsid w:val="00A12CFE"/>
    <w:rsid w:val="00A14338"/>
    <w:rsid w:val="00A23234"/>
    <w:rsid w:val="00A27823"/>
    <w:rsid w:val="00A3411F"/>
    <w:rsid w:val="00A35069"/>
    <w:rsid w:val="00A36BF1"/>
    <w:rsid w:val="00A41773"/>
    <w:rsid w:val="00A41C57"/>
    <w:rsid w:val="00A45887"/>
    <w:rsid w:val="00A46D40"/>
    <w:rsid w:val="00A504F1"/>
    <w:rsid w:val="00A51D6E"/>
    <w:rsid w:val="00A52892"/>
    <w:rsid w:val="00A5329C"/>
    <w:rsid w:val="00A569B0"/>
    <w:rsid w:val="00A57817"/>
    <w:rsid w:val="00A6722D"/>
    <w:rsid w:val="00A746A8"/>
    <w:rsid w:val="00A750D9"/>
    <w:rsid w:val="00A77FA5"/>
    <w:rsid w:val="00A81CFB"/>
    <w:rsid w:val="00A82382"/>
    <w:rsid w:val="00A84583"/>
    <w:rsid w:val="00A91806"/>
    <w:rsid w:val="00A91D8D"/>
    <w:rsid w:val="00A91F45"/>
    <w:rsid w:val="00A92386"/>
    <w:rsid w:val="00A938EB"/>
    <w:rsid w:val="00A96C4F"/>
    <w:rsid w:val="00AA13B8"/>
    <w:rsid w:val="00AA37F4"/>
    <w:rsid w:val="00AB063D"/>
    <w:rsid w:val="00AB5ACB"/>
    <w:rsid w:val="00AB7AD7"/>
    <w:rsid w:val="00AC02F5"/>
    <w:rsid w:val="00AC26D0"/>
    <w:rsid w:val="00AC3887"/>
    <w:rsid w:val="00AC3C89"/>
    <w:rsid w:val="00AC4467"/>
    <w:rsid w:val="00AC5063"/>
    <w:rsid w:val="00AC6830"/>
    <w:rsid w:val="00AC6A1A"/>
    <w:rsid w:val="00AD26A2"/>
    <w:rsid w:val="00AD3415"/>
    <w:rsid w:val="00AD3729"/>
    <w:rsid w:val="00AD511A"/>
    <w:rsid w:val="00AD7049"/>
    <w:rsid w:val="00AE23B8"/>
    <w:rsid w:val="00AE2401"/>
    <w:rsid w:val="00AE2D12"/>
    <w:rsid w:val="00AE3FC1"/>
    <w:rsid w:val="00AE64C0"/>
    <w:rsid w:val="00AF1213"/>
    <w:rsid w:val="00AF2616"/>
    <w:rsid w:val="00AF5DED"/>
    <w:rsid w:val="00AF6B5A"/>
    <w:rsid w:val="00B015E9"/>
    <w:rsid w:val="00B0424E"/>
    <w:rsid w:val="00B049C7"/>
    <w:rsid w:val="00B1177C"/>
    <w:rsid w:val="00B150B0"/>
    <w:rsid w:val="00B20CD6"/>
    <w:rsid w:val="00B27B1C"/>
    <w:rsid w:val="00B342CE"/>
    <w:rsid w:val="00B35A17"/>
    <w:rsid w:val="00B37068"/>
    <w:rsid w:val="00B41AD6"/>
    <w:rsid w:val="00B44A49"/>
    <w:rsid w:val="00B47D4C"/>
    <w:rsid w:val="00B571AC"/>
    <w:rsid w:val="00B60952"/>
    <w:rsid w:val="00B60FB1"/>
    <w:rsid w:val="00B61353"/>
    <w:rsid w:val="00B6343B"/>
    <w:rsid w:val="00B65659"/>
    <w:rsid w:val="00B65B07"/>
    <w:rsid w:val="00B67732"/>
    <w:rsid w:val="00B7653F"/>
    <w:rsid w:val="00B8049F"/>
    <w:rsid w:val="00B844C2"/>
    <w:rsid w:val="00B865F6"/>
    <w:rsid w:val="00B8666B"/>
    <w:rsid w:val="00B86797"/>
    <w:rsid w:val="00B94981"/>
    <w:rsid w:val="00B974E5"/>
    <w:rsid w:val="00BA5AB6"/>
    <w:rsid w:val="00BB78C0"/>
    <w:rsid w:val="00BC13EC"/>
    <w:rsid w:val="00BC2B08"/>
    <w:rsid w:val="00BC30D2"/>
    <w:rsid w:val="00BC5039"/>
    <w:rsid w:val="00BC5F33"/>
    <w:rsid w:val="00BC5F90"/>
    <w:rsid w:val="00BC609E"/>
    <w:rsid w:val="00BC6A36"/>
    <w:rsid w:val="00BD12A4"/>
    <w:rsid w:val="00BD4F03"/>
    <w:rsid w:val="00BD5455"/>
    <w:rsid w:val="00BD5C6A"/>
    <w:rsid w:val="00BE0B2E"/>
    <w:rsid w:val="00BE14B6"/>
    <w:rsid w:val="00BE3321"/>
    <w:rsid w:val="00BE5D0D"/>
    <w:rsid w:val="00BF311C"/>
    <w:rsid w:val="00BF5D66"/>
    <w:rsid w:val="00C0356E"/>
    <w:rsid w:val="00C10A1F"/>
    <w:rsid w:val="00C115EC"/>
    <w:rsid w:val="00C16394"/>
    <w:rsid w:val="00C16A68"/>
    <w:rsid w:val="00C17F98"/>
    <w:rsid w:val="00C23D1E"/>
    <w:rsid w:val="00C25A51"/>
    <w:rsid w:val="00C25F08"/>
    <w:rsid w:val="00C27093"/>
    <w:rsid w:val="00C27809"/>
    <w:rsid w:val="00C37352"/>
    <w:rsid w:val="00C40411"/>
    <w:rsid w:val="00C41DF8"/>
    <w:rsid w:val="00C5079F"/>
    <w:rsid w:val="00C56F93"/>
    <w:rsid w:val="00C602B9"/>
    <w:rsid w:val="00C6040C"/>
    <w:rsid w:val="00C6753D"/>
    <w:rsid w:val="00C67BD8"/>
    <w:rsid w:val="00C710FF"/>
    <w:rsid w:val="00C74CAA"/>
    <w:rsid w:val="00C801F1"/>
    <w:rsid w:val="00C846CE"/>
    <w:rsid w:val="00C86FCF"/>
    <w:rsid w:val="00C927CF"/>
    <w:rsid w:val="00C96F07"/>
    <w:rsid w:val="00CA2B40"/>
    <w:rsid w:val="00CA6DA1"/>
    <w:rsid w:val="00CA7EE5"/>
    <w:rsid w:val="00CB31DE"/>
    <w:rsid w:val="00CC4F80"/>
    <w:rsid w:val="00CC5EBA"/>
    <w:rsid w:val="00CD03D6"/>
    <w:rsid w:val="00CD106D"/>
    <w:rsid w:val="00CD2225"/>
    <w:rsid w:val="00CD2947"/>
    <w:rsid w:val="00CD3376"/>
    <w:rsid w:val="00CD734F"/>
    <w:rsid w:val="00CE34B4"/>
    <w:rsid w:val="00CE4C61"/>
    <w:rsid w:val="00CF2F42"/>
    <w:rsid w:val="00CF433E"/>
    <w:rsid w:val="00CF719E"/>
    <w:rsid w:val="00D05C30"/>
    <w:rsid w:val="00D11F66"/>
    <w:rsid w:val="00D14D51"/>
    <w:rsid w:val="00D15B70"/>
    <w:rsid w:val="00D22E1C"/>
    <w:rsid w:val="00D25282"/>
    <w:rsid w:val="00D25C10"/>
    <w:rsid w:val="00D26BF8"/>
    <w:rsid w:val="00D326BB"/>
    <w:rsid w:val="00D32B56"/>
    <w:rsid w:val="00D42496"/>
    <w:rsid w:val="00D4764F"/>
    <w:rsid w:val="00D504A1"/>
    <w:rsid w:val="00D50C9D"/>
    <w:rsid w:val="00D64485"/>
    <w:rsid w:val="00D66766"/>
    <w:rsid w:val="00D70DA7"/>
    <w:rsid w:val="00D729D4"/>
    <w:rsid w:val="00D81567"/>
    <w:rsid w:val="00D81C3E"/>
    <w:rsid w:val="00D83A11"/>
    <w:rsid w:val="00D907F5"/>
    <w:rsid w:val="00DA5033"/>
    <w:rsid w:val="00DA5D1C"/>
    <w:rsid w:val="00DA5D7C"/>
    <w:rsid w:val="00DB423D"/>
    <w:rsid w:val="00DB4271"/>
    <w:rsid w:val="00DC0ADD"/>
    <w:rsid w:val="00DC0CCD"/>
    <w:rsid w:val="00DC29E1"/>
    <w:rsid w:val="00DD026C"/>
    <w:rsid w:val="00DD43A4"/>
    <w:rsid w:val="00DD7AEA"/>
    <w:rsid w:val="00DE0E6A"/>
    <w:rsid w:val="00DE1DE5"/>
    <w:rsid w:val="00DE463E"/>
    <w:rsid w:val="00DE7417"/>
    <w:rsid w:val="00DF60FC"/>
    <w:rsid w:val="00DF67F1"/>
    <w:rsid w:val="00DF7C15"/>
    <w:rsid w:val="00DF7D65"/>
    <w:rsid w:val="00E110A2"/>
    <w:rsid w:val="00E111B4"/>
    <w:rsid w:val="00E1370E"/>
    <w:rsid w:val="00E137F8"/>
    <w:rsid w:val="00E161C8"/>
    <w:rsid w:val="00E1792A"/>
    <w:rsid w:val="00E21337"/>
    <w:rsid w:val="00E247C8"/>
    <w:rsid w:val="00E25571"/>
    <w:rsid w:val="00E348B7"/>
    <w:rsid w:val="00E34AE5"/>
    <w:rsid w:val="00E419C0"/>
    <w:rsid w:val="00E42C24"/>
    <w:rsid w:val="00E501F3"/>
    <w:rsid w:val="00E50A91"/>
    <w:rsid w:val="00E50B1D"/>
    <w:rsid w:val="00E65645"/>
    <w:rsid w:val="00E66884"/>
    <w:rsid w:val="00E66DB8"/>
    <w:rsid w:val="00E70EA5"/>
    <w:rsid w:val="00E71106"/>
    <w:rsid w:val="00E735E2"/>
    <w:rsid w:val="00E82833"/>
    <w:rsid w:val="00E83086"/>
    <w:rsid w:val="00E8398F"/>
    <w:rsid w:val="00E84809"/>
    <w:rsid w:val="00E86549"/>
    <w:rsid w:val="00E903C4"/>
    <w:rsid w:val="00E918AA"/>
    <w:rsid w:val="00E929EE"/>
    <w:rsid w:val="00EA75C2"/>
    <w:rsid w:val="00EB084C"/>
    <w:rsid w:val="00EB4426"/>
    <w:rsid w:val="00EB56F4"/>
    <w:rsid w:val="00EB5A35"/>
    <w:rsid w:val="00EB733B"/>
    <w:rsid w:val="00ED6550"/>
    <w:rsid w:val="00EE0872"/>
    <w:rsid w:val="00EE169E"/>
    <w:rsid w:val="00EE3BD5"/>
    <w:rsid w:val="00EF15B6"/>
    <w:rsid w:val="00EF4008"/>
    <w:rsid w:val="00EF449B"/>
    <w:rsid w:val="00F03CBC"/>
    <w:rsid w:val="00F0405E"/>
    <w:rsid w:val="00F10B02"/>
    <w:rsid w:val="00F154A6"/>
    <w:rsid w:val="00F15513"/>
    <w:rsid w:val="00F15658"/>
    <w:rsid w:val="00F232B5"/>
    <w:rsid w:val="00F26A11"/>
    <w:rsid w:val="00F30B08"/>
    <w:rsid w:val="00F3501E"/>
    <w:rsid w:val="00F370E4"/>
    <w:rsid w:val="00F50CF7"/>
    <w:rsid w:val="00F56FAE"/>
    <w:rsid w:val="00F61497"/>
    <w:rsid w:val="00F64126"/>
    <w:rsid w:val="00F6522F"/>
    <w:rsid w:val="00F66E2E"/>
    <w:rsid w:val="00F677EF"/>
    <w:rsid w:val="00F67968"/>
    <w:rsid w:val="00F75FB6"/>
    <w:rsid w:val="00F77FDF"/>
    <w:rsid w:val="00F85E0F"/>
    <w:rsid w:val="00F875A3"/>
    <w:rsid w:val="00F935B2"/>
    <w:rsid w:val="00FA0C2A"/>
    <w:rsid w:val="00FA2189"/>
    <w:rsid w:val="00FA28EB"/>
    <w:rsid w:val="00FA2B99"/>
    <w:rsid w:val="00FA55D8"/>
    <w:rsid w:val="00FB0F89"/>
    <w:rsid w:val="00FB52C6"/>
    <w:rsid w:val="00FB55F0"/>
    <w:rsid w:val="00FB66E8"/>
    <w:rsid w:val="00FB73FA"/>
    <w:rsid w:val="00FC0AA2"/>
    <w:rsid w:val="00FC2CC9"/>
    <w:rsid w:val="00FC314A"/>
    <w:rsid w:val="00FC5390"/>
    <w:rsid w:val="00FC5ACC"/>
    <w:rsid w:val="00FC5B6E"/>
    <w:rsid w:val="00FD7207"/>
    <w:rsid w:val="00FE1BFF"/>
    <w:rsid w:val="00FE61F2"/>
    <w:rsid w:val="00FF6BC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colormru v:ext="edit" colors="#3d7edb"/>
    </o:shapedefaults>
    <o:shapelayout v:ext="edit">
      <o:idmap v:ext="edit" data="1"/>
    </o:shapelayout>
  </w:shapeDefaults>
  <w:decimalSymbol w:val="."/>
  <w:listSeparator w:val=","/>
  <w14:docId w14:val="405D98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HTML Preformatted" w:semiHidden="1" w:uiPriority="99"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6C15"/>
    <w:pPr>
      <w:spacing w:line="260" w:lineRule="atLeast"/>
    </w:pPr>
    <w:rPr>
      <w:rFonts w:ascii="Arial" w:hAnsi="Arial"/>
      <w:sz w:val="22"/>
      <w:lang w:val="en-US"/>
    </w:rPr>
  </w:style>
  <w:style w:type="paragraph" w:styleId="Heading1">
    <w:name w:val="heading 1"/>
    <w:basedOn w:val="Normal"/>
    <w:next w:val="Normal"/>
    <w:link w:val="Heading1Char"/>
    <w:uiPriority w:val="9"/>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8">
    <w:name w:val="heading 8"/>
    <w:basedOn w:val="Normal"/>
    <w:next w:val="Normal"/>
    <w:link w:val="Heading8Char"/>
    <w:semiHidden/>
    <w:unhideWhenUsed/>
    <w:qFormat/>
    <w:rsid w:val="00D05C3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64239"/>
    <w:pPr>
      <w:tabs>
        <w:tab w:val="right" w:pos="8280"/>
      </w:tabs>
    </w:pPr>
    <w:rPr>
      <w:b/>
      <w:color w:val="FFFFFF"/>
      <w:sz w:val="16"/>
    </w:rPr>
  </w:style>
  <w:style w:type="paragraph" w:styleId="Footer">
    <w:name w:val="footer"/>
    <w:basedOn w:val="Normal"/>
    <w:link w:val="FooterChar"/>
    <w:uiPriority w:val="99"/>
    <w:pPr>
      <w:tabs>
        <w:tab w:val="center" w:pos="4536"/>
        <w:tab w:val="right" w:pos="9072"/>
      </w:tabs>
    </w:pPr>
  </w:style>
  <w:style w:type="paragraph" w:customStyle="1" w:styleId="Address">
    <w:name w:val="Address"/>
    <w:basedOn w:val="Normal"/>
    <w:semiHidden/>
    <w:pPr>
      <w:autoSpaceDE w:val="0"/>
      <w:autoSpaceDN w:val="0"/>
      <w:adjustRightInd w:val="0"/>
      <w:jc w:val="center"/>
    </w:pPr>
    <w:rPr>
      <w:rFonts w:cs="Arial-BoldMT"/>
      <w:bCs/>
      <w:sz w:val="16"/>
      <w:szCs w:val="16"/>
      <w:lang w:val="en-GB"/>
    </w:rPr>
  </w:style>
  <w:style w:type="paragraph" w:customStyle="1" w:styleId="AddressTitle">
    <w:name w:val="AddressTitle"/>
    <w:basedOn w:val="Address"/>
    <w:semiHidden/>
    <w:rPr>
      <w:b/>
    </w:rPr>
  </w:style>
  <w:style w:type="paragraph" w:customStyle="1" w:styleId="Subheading">
    <w:name w:val="Subheading"/>
    <w:basedOn w:val="Normal"/>
    <w:next w:val="Normal"/>
    <w:rPr>
      <w:b/>
    </w:rPr>
  </w:style>
  <w:style w:type="paragraph" w:styleId="Title">
    <w:name w:val="Title"/>
    <w:basedOn w:val="Normal"/>
    <w:next w:val="Normal"/>
    <w:qFormat/>
    <w:rsid w:val="007C6535"/>
    <w:pPr>
      <w:spacing w:before="120" w:after="120"/>
      <w:outlineLvl w:val="0"/>
    </w:pPr>
    <w:rPr>
      <w:rFonts w:cs="Arial"/>
      <w:b/>
      <w:bCs/>
      <w:color w:val="3D7EDB"/>
      <w:kern w:val="28"/>
      <w:sz w:val="44"/>
      <w:szCs w:val="32"/>
    </w:rPr>
  </w:style>
  <w:style w:type="paragraph" w:customStyle="1" w:styleId="Bullets">
    <w:name w:val="Bullets"/>
    <w:basedOn w:val="Normal"/>
    <w:pPr>
      <w:numPr>
        <w:numId w:val="16"/>
      </w:numPr>
    </w:pPr>
  </w:style>
  <w:style w:type="paragraph" w:customStyle="1" w:styleId="Chapterheading">
    <w:name w:val="Chapterheading"/>
    <w:basedOn w:val="Normal"/>
    <w:next w:val="Normal"/>
    <w:rsid w:val="007C6535"/>
    <w:pPr>
      <w:spacing w:after="240"/>
    </w:pPr>
    <w:rPr>
      <w:rFonts w:eastAsia="ArialMT"/>
      <w:b/>
      <w:sz w:val="32"/>
      <w:lang w:val="en-GB"/>
    </w:rPr>
  </w:style>
  <w:style w:type="paragraph" w:customStyle="1" w:styleId="Heading">
    <w:name w:val="Heading"/>
    <w:basedOn w:val="Normal"/>
    <w:next w:val="Normal"/>
    <w:rsid w:val="00E735E2"/>
    <w:pPr>
      <w:spacing w:before="120" w:after="120"/>
    </w:pPr>
    <w:rPr>
      <w:b/>
      <w:color w:val="3D7EDB"/>
      <w:sz w:val="44"/>
    </w:rPr>
  </w:style>
  <w:style w:type="paragraph" w:customStyle="1" w:styleId="Item">
    <w:name w:val="Item"/>
    <w:basedOn w:val="Normal"/>
    <w:rsid w:val="00AD3415"/>
    <w:pPr>
      <w:framePr w:hSpace="142" w:wrap="around" w:vAnchor="page" w:hAnchor="page" w:x="1986" w:y="15310"/>
      <w:suppressOverlap/>
    </w:pPr>
    <w:rPr>
      <w:sz w:val="16"/>
    </w:rPr>
  </w:style>
  <w:style w:type="table" w:styleId="TableGrid">
    <w:name w:val="Table Grid"/>
    <w:basedOn w:val="TableNormal"/>
    <w:rsid w:val="003F76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C0AD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rsid w:val="00DC0ADD"/>
    <w:rPr>
      <w:rFonts w:ascii="Segoe UI" w:hAnsi="Segoe UI" w:cs="Segoe UI"/>
      <w:sz w:val="18"/>
      <w:szCs w:val="18"/>
      <w:lang w:val="en-US"/>
    </w:rPr>
  </w:style>
  <w:style w:type="character" w:styleId="Hyperlink">
    <w:name w:val="Hyperlink"/>
    <w:basedOn w:val="DefaultParagraphFont"/>
    <w:uiPriority w:val="99"/>
    <w:unhideWhenUsed/>
    <w:rsid w:val="00592F9F"/>
    <w:rPr>
      <w:color w:val="0563C1"/>
      <w:u w:val="single"/>
    </w:rPr>
  </w:style>
  <w:style w:type="paragraph" w:customStyle="1" w:styleId="msipfooter2bb45286">
    <w:name w:val="msipfooter2bb45286"/>
    <w:basedOn w:val="Normal"/>
    <w:rsid w:val="00EB5A35"/>
    <w:pPr>
      <w:spacing w:before="100" w:beforeAutospacing="1" w:after="100" w:afterAutospacing="1" w:line="240" w:lineRule="auto"/>
    </w:pPr>
    <w:rPr>
      <w:rFonts w:ascii="Calibri" w:eastAsiaTheme="minorHAnsi" w:hAnsi="Calibri" w:cs="Calibri"/>
      <w:szCs w:val="22"/>
      <w:lang w:val="en-GB" w:eastAsia="en-GB"/>
    </w:rPr>
  </w:style>
  <w:style w:type="paragraph" w:customStyle="1" w:styleId="xmsonormal">
    <w:name w:val="x_msonormal"/>
    <w:basedOn w:val="Normal"/>
    <w:rsid w:val="00055FC1"/>
    <w:pPr>
      <w:spacing w:line="240" w:lineRule="auto"/>
    </w:pPr>
    <w:rPr>
      <w:rFonts w:ascii="Calibri" w:eastAsiaTheme="minorHAnsi" w:hAnsi="Calibri" w:cs="Calibri"/>
      <w:szCs w:val="22"/>
      <w:lang w:val="en-GB" w:eastAsia="en-GB"/>
    </w:rPr>
  </w:style>
  <w:style w:type="paragraph" w:customStyle="1" w:styleId="xmsolistparagraph">
    <w:name w:val="x_msolistparagraph"/>
    <w:basedOn w:val="Normal"/>
    <w:rsid w:val="00055FC1"/>
    <w:pPr>
      <w:spacing w:line="240" w:lineRule="auto"/>
      <w:ind w:left="720"/>
    </w:pPr>
    <w:rPr>
      <w:rFonts w:ascii="Calibri" w:eastAsiaTheme="minorHAnsi" w:hAnsi="Calibri" w:cs="Calibri"/>
      <w:szCs w:val="22"/>
      <w:lang w:val="en-GB" w:eastAsia="en-GB"/>
    </w:rPr>
  </w:style>
  <w:style w:type="paragraph" w:styleId="TOCHeading">
    <w:name w:val="TOC Heading"/>
    <w:basedOn w:val="Heading1"/>
    <w:next w:val="Normal"/>
    <w:uiPriority w:val="39"/>
    <w:unhideWhenUsed/>
    <w:qFormat/>
    <w:rsid w:val="00452FC0"/>
    <w:pPr>
      <w:keepLines/>
      <w:spacing w:after="0" w:line="259" w:lineRule="auto"/>
      <w:outlineLvl w:val="9"/>
    </w:pPr>
    <w:rPr>
      <w:rFonts w:eastAsiaTheme="majorEastAsia" w:cstheme="majorBidi"/>
      <w:b w:val="0"/>
      <w:bCs w:val="0"/>
      <w:kern w:val="0"/>
      <w:lang w:val="en-GB" w:eastAsia="en-US"/>
    </w:rPr>
  </w:style>
  <w:style w:type="paragraph" w:styleId="PlainText">
    <w:name w:val="Plain Text"/>
    <w:basedOn w:val="Normal"/>
    <w:link w:val="PlainTextChar"/>
    <w:uiPriority w:val="99"/>
    <w:unhideWhenUsed/>
    <w:rsid w:val="00AC26D0"/>
    <w:pPr>
      <w:spacing w:line="240" w:lineRule="auto"/>
    </w:pPr>
    <w:rPr>
      <w:rFonts w:eastAsia="Calibri"/>
      <w:sz w:val="24"/>
      <w:szCs w:val="21"/>
      <w:lang w:eastAsia="en-US"/>
    </w:rPr>
  </w:style>
  <w:style w:type="character" w:customStyle="1" w:styleId="PlainTextChar">
    <w:name w:val="Plain Text Char"/>
    <w:basedOn w:val="DefaultParagraphFont"/>
    <w:link w:val="PlainText"/>
    <w:uiPriority w:val="99"/>
    <w:rsid w:val="00AC26D0"/>
    <w:rPr>
      <w:rFonts w:ascii="Arial" w:eastAsia="Calibri" w:hAnsi="Arial"/>
      <w:sz w:val="24"/>
      <w:szCs w:val="21"/>
      <w:lang w:val="en-US" w:eastAsia="en-US"/>
    </w:rPr>
  </w:style>
  <w:style w:type="paragraph" w:customStyle="1" w:styleId="imprintuniqueid">
    <w:name w:val="imprintuniqueid"/>
    <w:basedOn w:val="Normal"/>
    <w:uiPriority w:val="99"/>
    <w:semiHidden/>
    <w:rsid w:val="00864F43"/>
    <w:pPr>
      <w:spacing w:line="240" w:lineRule="auto"/>
    </w:pPr>
    <w:rPr>
      <w:rFonts w:ascii="Calibri" w:eastAsiaTheme="minorHAnsi" w:hAnsi="Calibri" w:cs="Calibri"/>
      <w:szCs w:val="22"/>
      <w:lang w:val="en-GB" w:eastAsia="en-GB"/>
    </w:rPr>
  </w:style>
  <w:style w:type="paragraph" w:styleId="Caption">
    <w:name w:val="caption"/>
    <w:basedOn w:val="Normal"/>
    <w:next w:val="Normal"/>
    <w:unhideWhenUsed/>
    <w:qFormat/>
    <w:rsid w:val="00252397"/>
    <w:pPr>
      <w:spacing w:after="200" w:line="240" w:lineRule="auto"/>
    </w:pPr>
    <w:rPr>
      <w:i/>
      <w:iCs/>
      <w:color w:val="44546A" w:themeColor="text2"/>
      <w:sz w:val="18"/>
      <w:szCs w:val="18"/>
    </w:rPr>
  </w:style>
  <w:style w:type="character" w:customStyle="1" w:styleId="FooterChar">
    <w:name w:val="Footer Char"/>
    <w:basedOn w:val="DefaultParagraphFont"/>
    <w:link w:val="Footer"/>
    <w:uiPriority w:val="99"/>
    <w:rsid w:val="003D5E4B"/>
    <w:rPr>
      <w:rFonts w:ascii="Arial" w:hAnsi="Arial"/>
      <w:sz w:val="22"/>
      <w:lang w:val="en-US"/>
    </w:rPr>
  </w:style>
  <w:style w:type="character" w:customStyle="1" w:styleId="Heading1Char">
    <w:name w:val="Heading 1 Char"/>
    <w:basedOn w:val="DefaultParagraphFont"/>
    <w:link w:val="Heading1"/>
    <w:uiPriority w:val="9"/>
    <w:rsid w:val="00FC0AA2"/>
    <w:rPr>
      <w:rFonts w:ascii="Arial" w:hAnsi="Arial" w:cs="Arial"/>
      <w:b/>
      <w:bCs/>
      <w:kern w:val="32"/>
      <w:sz w:val="32"/>
      <w:szCs w:val="32"/>
      <w:lang w:val="en-US"/>
    </w:rPr>
  </w:style>
  <w:style w:type="paragraph" w:styleId="Bibliography">
    <w:name w:val="Bibliography"/>
    <w:basedOn w:val="Normal"/>
    <w:next w:val="Normal"/>
    <w:uiPriority w:val="37"/>
    <w:unhideWhenUsed/>
    <w:rsid w:val="00FC0AA2"/>
  </w:style>
  <w:style w:type="paragraph" w:styleId="TOC2">
    <w:name w:val="toc 2"/>
    <w:basedOn w:val="Normal"/>
    <w:next w:val="Normal"/>
    <w:autoRedefine/>
    <w:uiPriority w:val="39"/>
    <w:rsid w:val="001F0F6B"/>
    <w:pPr>
      <w:spacing w:after="100"/>
      <w:ind w:left="220"/>
    </w:pPr>
  </w:style>
  <w:style w:type="paragraph" w:styleId="TOC3">
    <w:name w:val="toc 3"/>
    <w:basedOn w:val="Normal"/>
    <w:next w:val="Normal"/>
    <w:autoRedefine/>
    <w:uiPriority w:val="39"/>
    <w:rsid w:val="001F0F6B"/>
    <w:pPr>
      <w:spacing w:after="100"/>
      <w:ind w:left="440"/>
    </w:pPr>
  </w:style>
  <w:style w:type="paragraph" w:styleId="TOC1">
    <w:name w:val="toc 1"/>
    <w:basedOn w:val="Normal"/>
    <w:next w:val="Normal"/>
    <w:autoRedefine/>
    <w:uiPriority w:val="39"/>
    <w:rsid w:val="001F0F6B"/>
    <w:pPr>
      <w:spacing w:after="100"/>
    </w:pPr>
  </w:style>
  <w:style w:type="character" w:customStyle="1" w:styleId="Heading8Char">
    <w:name w:val="Heading 8 Char"/>
    <w:basedOn w:val="DefaultParagraphFont"/>
    <w:link w:val="Heading8"/>
    <w:semiHidden/>
    <w:rsid w:val="00D05C30"/>
    <w:rPr>
      <w:rFonts w:asciiTheme="majorHAnsi" w:eastAsiaTheme="majorEastAsia" w:hAnsiTheme="majorHAnsi" w:cstheme="majorBidi"/>
      <w:color w:val="272727" w:themeColor="text1" w:themeTint="D8"/>
      <w:sz w:val="21"/>
      <w:szCs w:val="21"/>
      <w:lang w:val="en-US"/>
    </w:rPr>
  </w:style>
  <w:style w:type="paragraph" w:customStyle="1" w:styleId="DefaultText">
    <w:name w:val="Default Text"/>
    <w:basedOn w:val="Normal"/>
    <w:rsid w:val="00D05C30"/>
    <w:pPr>
      <w:autoSpaceDE w:val="0"/>
      <w:autoSpaceDN w:val="0"/>
      <w:adjustRightInd w:val="0"/>
      <w:spacing w:line="240" w:lineRule="auto"/>
    </w:pPr>
    <w:rPr>
      <w:rFonts w:ascii="Times New Roman" w:hAnsi="Times New Roman"/>
      <w:sz w:val="24"/>
      <w:szCs w:val="24"/>
      <w:lang w:eastAsia="en-US"/>
    </w:rPr>
  </w:style>
  <w:style w:type="paragraph" w:styleId="HTMLPreformatted">
    <w:name w:val="HTML Preformatted"/>
    <w:basedOn w:val="Normal"/>
    <w:link w:val="HTMLPreformattedChar"/>
    <w:uiPriority w:val="99"/>
    <w:semiHidden/>
    <w:unhideWhenUsed/>
    <w:rsid w:val="00D05C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Calibri" w:hAnsi="Courier New" w:cs="Courier New"/>
      <w:sz w:val="20"/>
      <w:lang w:val="en-GB" w:eastAsia="en-GB"/>
    </w:rPr>
  </w:style>
  <w:style w:type="character" w:customStyle="1" w:styleId="HTMLPreformattedChar">
    <w:name w:val="HTML Preformatted Char"/>
    <w:basedOn w:val="DefaultParagraphFont"/>
    <w:link w:val="HTMLPreformatted"/>
    <w:uiPriority w:val="99"/>
    <w:semiHidden/>
    <w:rsid w:val="00D05C30"/>
    <w:rPr>
      <w:rFonts w:ascii="Courier New" w:eastAsia="Calibri" w:hAnsi="Courier New" w:cs="Courier New"/>
      <w:lang w:val="en-GB" w:eastAsia="en-GB"/>
    </w:rPr>
  </w:style>
  <w:style w:type="paragraph" w:styleId="ListParagraph">
    <w:name w:val="List Paragraph"/>
    <w:basedOn w:val="Normal"/>
    <w:uiPriority w:val="34"/>
    <w:qFormat/>
    <w:rsid w:val="008C01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9071">
      <w:bodyDiv w:val="1"/>
      <w:marLeft w:val="0"/>
      <w:marRight w:val="0"/>
      <w:marTop w:val="0"/>
      <w:marBottom w:val="0"/>
      <w:divBdr>
        <w:top w:val="none" w:sz="0" w:space="0" w:color="auto"/>
        <w:left w:val="none" w:sz="0" w:space="0" w:color="auto"/>
        <w:bottom w:val="none" w:sz="0" w:space="0" w:color="auto"/>
        <w:right w:val="none" w:sz="0" w:space="0" w:color="auto"/>
      </w:divBdr>
    </w:div>
    <w:div w:id="6757358">
      <w:bodyDiv w:val="1"/>
      <w:marLeft w:val="0"/>
      <w:marRight w:val="0"/>
      <w:marTop w:val="0"/>
      <w:marBottom w:val="0"/>
      <w:divBdr>
        <w:top w:val="none" w:sz="0" w:space="0" w:color="auto"/>
        <w:left w:val="none" w:sz="0" w:space="0" w:color="auto"/>
        <w:bottom w:val="none" w:sz="0" w:space="0" w:color="auto"/>
        <w:right w:val="none" w:sz="0" w:space="0" w:color="auto"/>
      </w:divBdr>
    </w:div>
    <w:div w:id="11343355">
      <w:bodyDiv w:val="1"/>
      <w:marLeft w:val="0"/>
      <w:marRight w:val="0"/>
      <w:marTop w:val="0"/>
      <w:marBottom w:val="0"/>
      <w:divBdr>
        <w:top w:val="none" w:sz="0" w:space="0" w:color="auto"/>
        <w:left w:val="none" w:sz="0" w:space="0" w:color="auto"/>
        <w:bottom w:val="none" w:sz="0" w:space="0" w:color="auto"/>
        <w:right w:val="none" w:sz="0" w:space="0" w:color="auto"/>
      </w:divBdr>
    </w:div>
    <w:div w:id="17897919">
      <w:bodyDiv w:val="1"/>
      <w:marLeft w:val="0"/>
      <w:marRight w:val="0"/>
      <w:marTop w:val="0"/>
      <w:marBottom w:val="0"/>
      <w:divBdr>
        <w:top w:val="none" w:sz="0" w:space="0" w:color="auto"/>
        <w:left w:val="none" w:sz="0" w:space="0" w:color="auto"/>
        <w:bottom w:val="none" w:sz="0" w:space="0" w:color="auto"/>
        <w:right w:val="none" w:sz="0" w:space="0" w:color="auto"/>
      </w:divBdr>
    </w:div>
    <w:div w:id="27800681">
      <w:bodyDiv w:val="1"/>
      <w:marLeft w:val="0"/>
      <w:marRight w:val="0"/>
      <w:marTop w:val="0"/>
      <w:marBottom w:val="0"/>
      <w:divBdr>
        <w:top w:val="none" w:sz="0" w:space="0" w:color="auto"/>
        <w:left w:val="none" w:sz="0" w:space="0" w:color="auto"/>
        <w:bottom w:val="none" w:sz="0" w:space="0" w:color="auto"/>
        <w:right w:val="none" w:sz="0" w:space="0" w:color="auto"/>
      </w:divBdr>
    </w:div>
    <w:div w:id="36516484">
      <w:bodyDiv w:val="1"/>
      <w:marLeft w:val="0"/>
      <w:marRight w:val="0"/>
      <w:marTop w:val="0"/>
      <w:marBottom w:val="0"/>
      <w:divBdr>
        <w:top w:val="none" w:sz="0" w:space="0" w:color="auto"/>
        <w:left w:val="none" w:sz="0" w:space="0" w:color="auto"/>
        <w:bottom w:val="none" w:sz="0" w:space="0" w:color="auto"/>
        <w:right w:val="none" w:sz="0" w:space="0" w:color="auto"/>
      </w:divBdr>
    </w:div>
    <w:div w:id="36708056">
      <w:bodyDiv w:val="1"/>
      <w:marLeft w:val="0"/>
      <w:marRight w:val="0"/>
      <w:marTop w:val="0"/>
      <w:marBottom w:val="0"/>
      <w:divBdr>
        <w:top w:val="none" w:sz="0" w:space="0" w:color="auto"/>
        <w:left w:val="none" w:sz="0" w:space="0" w:color="auto"/>
        <w:bottom w:val="none" w:sz="0" w:space="0" w:color="auto"/>
        <w:right w:val="none" w:sz="0" w:space="0" w:color="auto"/>
      </w:divBdr>
    </w:div>
    <w:div w:id="51118715">
      <w:bodyDiv w:val="1"/>
      <w:marLeft w:val="0"/>
      <w:marRight w:val="0"/>
      <w:marTop w:val="0"/>
      <w:marBottom w:val="0"/>
      <w:divBdr>
        <w:top w:val="none" w:sz="0" w:space="0" w:color="auto"/>
        <w:left w:val="none" w:sz="0" w:space="0" w:color="auto"/>
        <w:bottom w:val="none" w:sz="0" w:space="0" w:color="auto"/>
        <w:right w:val="none" w:sz="0" w:space="0" w:color="auto"/>
      </w:divBdr>
    </w:div>
    <w:div w:id="51582647">
      <w:bodyDiv w:val="1"/>
      <w:marLeft w:val="0"/>
      <w:marRight w:val="0"/>
      <w:marTop w:val="0"/>
      <w:marBottom w:val="0"/>
      <w:divBdr>
        <w:top w:val="none" w:sz="0" w:space="0" w:color="auto"/>
        <w:left w:val="none" w:sz="0" w:space="0" w:color="auto"/>
        <w:bottom w:val="none" w:sz="0" w:space="0" w:color="auto"/>
        <w:right w:val="none" w:sz="0" w:space="0" w:color="auto"/>
      </w:divBdr>
    </w:div>
    <w:div w:id="54554203">
      <w:bodyDiv w:val="1"/>
      <w:marLeft w:val="0"/>
      <w:marRight w:val="0"/>
      <w:marTop w:val="0"/>
      <w:marBottom w:val="0"/>
      <w:divBdr>
        <w:top w:val="none" w:sz="0" w:space="0" w:color="auto"/>
        <w:left w:val="none" w:sz="0" w:space="0" w:color="auto"/>
        <w:bottom w:val="none" w:sz="0" w:space="0" w:color="auto"/>
        <w:right w:val="none" w:sz="0" w:space="0" w:color="auto"/>
      </w:divBdr>
    </w:div>
    <w:div w:id="55011885">
      <w:bodyDiv w:val="1"/>
      <w:marLeft w:val="0"/>
      <w:marRight w:val="0"/>
      <w:marTop w:val="0"/>
      <w:marBottom w:val="0"/>
      <w:divBdr>
        <w:top w:val="none" w:sz="0" w:space="0" w:color="auto"/>
        <w:left w:val="none" w:sz="0" w:space="0" w:color="auto"/>
        <w:bottom w:val="none" w:sz="0" w:space="0" w:color="auto"/>
        <w:right w:val="none" w:sz="0" w:space="0" w:color="auto"/>
      </w:divBdr>
    </w:div>
    <w:div w:id="59179511">
      <w:bodyDiv w:val="1"/>
      <w:marLeft w:val="0"/>
      <w:marRight w:val="0"/>
      <w:marTop w:val="0"/>
      <w:marBottom w:val="0"/>
      <w:divBdr>
        <w:top w:val="none" w:sz="0" w:space="0" w:color="auto"/>
        <w:left w:val="none" w:sz="0" w:space="0" w:color="auto"/>
        <w:bottom w:val="none" w:sz="0" w:space="0" w:color="auto"/>
        <w:right w:val="none" w:sz="0" w:space="0" w:color="auto"/>
      </w:divBdr>
    </w:div>
    <w:div w:id="60714749">
      <w:bodyDiv w:val="1"/>
      <w:marLeft w:val="0"/>
      <w:marRight w:val="0"/>
      <w:marTop w:val="0"/>
      <w:marBottom w:val="0"/>
      <w:divBdr>
        <w:top w:val="none" w:sz="0" w:space="0" w:color="auto"/>
        <w:left w:val="none" w:sz="0" w:space="0" w:color="auto"/>
        <w:bottom w:val="none" w:sz="0" w:space="0" w:color="auto"/>
        <w:right w:val="none" w:sz="0" w:space="0" w:color="auto"/>
      </w:divBdr>
    </w:div>
    <w:div w:id="65154484">
      <w:bodyDiv w:val="1"/>
      <w:marLeft w:val="0"/>
      <w:marRight w:val="0"/>
      <w:marTop w:val="0"/>
      <w:marBottom w:val="0"/>
      <w:divBdr>
        <w:top w:val="none" w:sz="0" w:space="0" w:color="auto"/>
        <w:left w:val="none" w:sz="0" w:space="0" w:color="auto"/>
        <w:bottom w:val="none" w:sz="0" w:space="0" w:color="auto"/>
        <w:right w:val="none" w:sz="0" w:space="0" w:color="auto"/>
      </w:divBdr>
    </w:div>
    <w:div w:id="80487718">
      <w:bodyDiv w:val="1"/>
      <w:marLeft w:val="0"/>
      <w:marRight w:val="0"/>
      <w:marTop w:val="0"/>
      <w:marBottom w:val="0"/>
      <w:divBdr>
        <w:top w:val="none" w:sz="0" w:space="0" w:color="auto"/>
        <w:left w:val="none" w:sz="0" w:space="0" w:color="auto"/>
        <w:bottom w:val="none" w:sz="0" w:space="0" w:color="auto"/>
        <w:right w:val="none" w:sz="0" w:space="0" w:color="auto"/>
      </w:divBdr>
    </w:div>
    <w:div w:id="82455904">
      <w:bodyDiv w:val="1"/>
      <w:marLeft w:val="0"/>
      <w:marRight w:val="0"/>
      <w:marTop w:val="0"/>
      <w:marBottom w:val="0"/>
      <w:divBdr>
        <w:top w:val="none" w:sz="0" w:space="0" w:color="auto"/>
        <w:left w:val="none" w:sz="0" w:space="0" w:color="auto"/>
        <w:bottom w:val="none" w:sz="0" w:space="0" w:color="auto"/>
        <w:right w:val="none" w:sz="0" w:space="0" w:color="auto"/>
      </w:divBdr>
    </w:div>
    <w:div w:id="96604304">
      <w:bodyDiv w:val="1"/>
      <w:marLeft w:val="0"/>
      <w:marRight w:val="0"/>
      <w:marTop w:val="0"/>
      <w:marBottom w:val="0"/>
      <w:divBdr>
        <w:top w:val="none" w:sz="0" w:space="0" w:color="auto"/>
        <w:left w:val="none" w:sz="0" w:space="0" w:color="auto"/>
        <w:bottom w:val="none" w:sz="0" w:space="0" w:color="auto"/>
        <w:right w:val="none" w:sz="0" w:space="0" w:color="auto"/>
      </w:divBdr>
    </w:div>
    <w:div w:id="97143948">
      <w:bodyDiv w:val="1"/>
      <w:marLeft w:val="0"/>
      <w:marRight w:val="0"/>
      <w:marTop w:val="0"/>
      <w:marBottom w:val="0"/>
      <w:divBdr>
        <w:top w:val="none" w:sz="0" w:space="0" w:color="auto"/>
        <w:left w:val="none" w:sz="0" w:space="0" w:color="auto"/>
        <w:bottom w:val="none" w:sz="0" w:space="0" w:color="auto"/>
        <w:right w:val="none" w:sz="0" w:space="0" w:color="auto"/>
      </w:divBdr>
    </w:div>
    <w:div w:id="102574440">
      <w:bodyDiv w:val="1"/>
      <w:marLeft w:val="0"/>
      <w:marRight w:val="0"/>
      <w:marTop w:val="0"/>
      <w:marBottom w:val="0"/>
      <w:divBdr>
        <w:top w:val="none" w:sz="0" w:space="0" w:color="auto"/>
        <w:left w:val="none" w:sz="0" w:space="0" w:color="auto"/>
        <w:bottom w:val="none" w:sz="0" w:space="0" w:color="auto"/>
        <w:right w:val="none" w:sz="0" w:space="0" w:color="auto"/>
      </w:divBdr>
    </w:div>
    <w:div w:id="103889139">
      <w:bodyDiv w:val="1"/>
      <w:marLeft w:val="0"/>
      <w:marRight w:val="0"/>
      <w:marTop w:val="0"/>
      <w:marBottom w:val="0"/>
      <w:divBdr>
        <w:top w:val="none" w:sz="0" w:space="0" w:color="auto"/>
        <w:left w:val="none" w:sz="0" w:space="0" w:color="auto"/>
        <w:bottom w:val="none" w:sz="0" w:space="0" w:color="auto"/>
        <w:right w:val="none" w:sz="0" w:space="0" w:color="auto"/>
      </w:divBdr>
    </w:div>
    <w:div w:id="109863156">
      <w:bodyDiv w:val="1"/>
      <w:marLeft w:val="0"/>
      <w:marRight w:val="0"/>
      <w:marTop w:val="0"/>
      <w:marBottom w:val="0"/>
      <w:divBdr>
        <w:top w:val="none" w:sz="0" w:space="0" w:color="auto"/>
        <w:left w:val="none" w:sz="0" w:space="0" w:color="auto"/>
        <w:bottom w:val="none" w:sz="0" w:space="0" w:color="auto"/>
        <w:right w:val="none" w:sz="0" w:space="0" w:color="auto"/>
      </w:divBdr>
    </w:div>
    <w:div w:id="118577386">
      <w:bodyDiv w:val="1"/>
      <w:marLeft w:val="0"/>
      <w:marRight w:val="0"/>
      <w:marTop w:val="0"/>
      <w:marBottom w:val="0"/>
      <w:divBdr>
        <w:top w:val="none" w:sz="0" w:space="0" w:color="auto"/>
        <w:left w:val="none" w:sz="0" w:space="0" w:color="auto"/>
        <w:bottom w:val="none" w:sz="0" w:space="0" w:color="auto"/>
        <w:right w:val="none" w:sz="0" w:space="0" w:color="auto"/>
      </w:divBdr>
    </w:div>
    <w:div w:id="119499590">
      <w:bodyDiv w:val="1"/>
      <w:marLeft w:val="0"/>
      <w:marRight w:val="0"/>
      <w:marTop w:val="0"/>
      <w:marBottom w:val="0"/>
      <w:divBdr>
        <w:top w:val="none" w:sz="0" w:space="0" w:color="auto"/>
        <w:left w:val="none" w:sz="0" w:space="0" w:color="auto"/>
        <w:bottom w:val="none" w:sz="0" w:space="0" w:color="auto"/>
        <w:right w:val="none" w:sz="0" w:space="0" w:color="auto"/>
      </w:divBdr>
    </w:div>
    <w:div w:id="140999188">
      <w:bodyDiv w:val="1"/>
      <w:marLeft w:val="0"/>
      <w:marRight w:val="0"/>
      <w:marTop w:val="0"/>
      <w:marBottom w:val="0"/>
      <w:divBdr>
        <w:top w:val="none" w:sz="0" w:space="0" w:color="auto"/>
        <w:left w:val="none" w:sz="0" w:space="0" w:color="auto"/>
        <w:bottom w:val="none" w:sz="0" w:space="0" w:color="auto"/>
        <w:right w:val="none" w:sz="0" w:space="0" w:color="auto"/>
      </w:divBdr>
    </w:div>
    <w:div w:id="141696839">
      <w:bodyDiv w:val="1"/>
      <w:marLeft w:val="0"/>
      <w:marRight w:val="0"/>
      <w:marTop w:val="0"/>
      <w:marBottom w:val="0"/>
      <w:divBdr>
        <w:top w:val="none" w:sz="0" w:space="0" w:color="auto"/>
        <w:left w:val="none" w:sz="0" w:space="0" w:color="auto"/>
        <w:bottom w:val="none" w:sz="0" w:space="0" w:color="auto"/>
        <w:right w:val="none" w:sz="0" w:space="0" w:color="auto"/>
      </w:divBdr>
    </w:div>
    <w:div w:id="154227696">
      <w:bodyDiv w:val="1"/>
      <w:marLeft w:val="0"/>
      <w:marRight w:val="0"/>
      <w:marTop w:val="0"/>
      <w:marBottom w:val="0"/>
      <w:divBdr>
        <w:top w:val="none" w:sz="0" w:space="0" w:color="auto"/>
        <w:left w:val="none" w:sz="0" w:space="0" w:color="auto"/>
        <w:bottom w:val="none" w:sz="0" w:space="0" w:color="auto"/>
        <w:right w:val="none" w:sz="0" w:space="0" w:color="auto"/>
      </w:divBdr>
    </w:div>
    <w:div w:id="162356221">
      <w:bodyDiv w:val="1"/>
      <w:marLeft w:val="0"/>
      <w:marRight w:val="0"/>
      <w:marTop w:val="0"/>
      <w:marBottom w:val="0"/>
      <w:divBdr>
        <w:top w:val="none" w:sz="0" w:space="0" w:color="auto"/>
        <w:left w:val="none" w:sz="0" w:space="0" w:color="auto"/>
        <w:bottom w:val="none" w:sz="0" w:space="0" w:color="auto"/>
        <w:right w:val="none" w:sz="0" w:space="0" w:color="auto"/>
      </w:divBdr>
    </w:div>
    <w:div w:id="169106952">
      <w:bodyDiv w:val="1"/>
      <w:marLeft w:val="0"/>
      <w:marRight w:val="0"/>
      <w:marTop w:val="0"/>
      <w:marBottom w:val="0"/>
      <w:divBdr>
        <w:top w:val="none" w:sz="0" w:space="0" w:color="auto"/>
        <w:left w:val="none" w:sz="0" w:space="0" w:color="auto"/>
        <w:bottom w:val="none" w:sz="0" w:space="0" w:color="auto"/>
        <w:right w:val="none" w:sz="0" w:space="0" w:color="auto"/>
      </w:divBdr>
    </w:div>
    <w:div w:id="177013005">
      <w:bodyDiv w:val="1"/>
      <w:marLeft w:val="0"/>
      <w:marRight w:val="0"/>
      <w:marTop w:val="0"/>
      <w:marBottom w:val="0"/>
      <w:divBdr>
        <w:top w:val="none" w:sz="0" w:space="0" w:color="auto"/>
        <w:left w:val="none" w:sz="0" w:space="0" w:color="auto"/>
        <w:bottom w:val="none" w:sz="0" w:space="0" w:color="auto"/>
        <w:right w:val="none" w:sz="0" w:space="0" w:color="auto"/>
      </w:divBdr>
    </w:div>
    <w:div w:id="181628360">
      <w:bodyDiv w:val="1"/>
      <w:marLeft w:val="0"/>
      <w:marRight w:val="0"/>
      <w:marTop w:val="0"/>
      <w:marBottom w:val="0"/>
      <w:divBdr>
        <w:top w:val="none" w:sz="0" w:space="0" w:color="auto"/>
        <w:left w:val="none" w:sz="0" w:space="0" w:color="auto"/>
        <w:bottom w:val="none" w:sz="0" w:space="0" w:color="auto"/>
        <w:right w:val="none" w:sz="0" w:space="0" w:color="auto"/>
      </w:divBdr>
    </w:div>
    <w:div w:id="201285766">
      <w:bodyDiv w:val="1"/>
      <w:marLeft w:val="0"/>
      <w:marRight w:val="0"/>
      <w:marTop w:val="0"/>
      <w:marBottom w:val="0"/>
      <w:divBdr>
        <w:top w:val="none" w:sz="0" w:space="0" w:color="auto"/>
        <w:left w:val="none" w:sz="0" w:space="0" w:color="auto"/>
        <w:bottom w:val="none" w:sz="0" w:space="0" w:color="auto"/>
        <w:right w:val="none" w:sz="0" w:space="0" w:color="auto"/>
      </w:divBdr>
    </w:div>
    <w:div w:id="207687741">
      <w:bodyDiv w:val="1"/>
      <w:marLeft w:val="0"/>
      <w:marRight w:val="0"/>
      <w:marTop w:val="0"/>
      <w:marBottom w:val="0"/>
      <w:divBdr>
        <w:top w:val="none" w:sz="0" w:space="0" w:color="auto"/>
        <w:left w:val="none" w:sz="0" w:space="0" w:color="auto"/>
        <w:bottom w:val="none" w:sz="0" w:space="0" w:color="auto"/>
        <w:right w:val="none" w:sz="0" w:space="0" w:color="auto"/>
      </w:divBdr>
    </w:div>
    <w:div w:id="215745112">
      <w:bodyDiv w:val="1"/>
      <w:marLeft w:val="0"/>
      <w:marRight w:val="0"/>
      <w:marTop w:val="0"/>
      <w:marBottom w:val="0"/>
      <w:divBdr>
        <w:top w:val="none" w:sz="0" w:space="0" w:color="auto"/>
        <w:left w:val="none" w:sz="0" w:space="0" w:color="auto"/>
        <w:bottom w:val="none" w:sz="0" w:space="0" w:color="auto"/>
        <w:right w:val="none" w:sz="0" w:space="0" w:color="auto"/>
      </w:divBdr>
    </w:div>
    <w:div w:id="218051553">
      <w:bodyDiv w:val="1"/>
      <w:marLeft w:val="0"/>
      <w:marRight w:val="0"/>
      <w:marTop w:val="0"/>
      <w:marBottom w:val="0"/>
      <w:divBdr>
        <w:top w:val="none" w:sz="0" w:space="0" w:color="auto"/>
        <w:left w:val="none" w:sz="0" w:space="0" w:color="auto"/>
        <w:bottom w:val="none" w:sz="0" w:space="0" w:color="auto"/>
        <w:right w:val="none" w:sz="0" w:space="0" w:color="auto"/>
      </w:divBdr>
    </w:div>
    <w:div w:id="223413583">
      <w:bodyDiv w:val="1"/>
      <w:marLeft w:val="0"/>
      <w:marRight w:val="0"/>
      <w:marTop w:val="0"/>
      <w:marBottom w:val="0"/>
      <w:divBdr>
        <w:top w:val="none" w:sz="0" w:space="0" w:color="auto"/>
        <w:left w:val="none" w:sz="0" w:space="0" w:color="auto"/>
        <w:bottom w:val="none" w:sz="0" w:space="0" w:color="auto"/>
        <w:right w:val="none" w:sz="0" w:space="0" w:color="auto"/>
      </w:divBdr>
    </w:div>
    <w:div w:id="232159188">
      <w:bodyDiv w:val="1"/>
      <w:marLeft w:val="0"/>
      <w:marRight w:val="0"/>
      <w:marTop w:val="0"/>
      <w:marBottom w:val="0"/>
      <w:divBdr>
        <w:top w:val="none" w:sz="0" w:space="0" w:color="auto"/>
        <w:left w:val="none" w:sz="0" w:space="0" w:color="auto"/>
        <w:bottom w:val="none" w:sz="0" w:space="0" w:color="auto"/>
        <w:right w:val="none" w:sz="0" w:space="0" w:color="auto"/>
      </w:divBdr>
    </w:div>
    <w:div w:id="242184794">
      <w:bodyDiv w:val="1"/>
      <w:marLeft w:val="0"/>
      <w:marRight w:val="0"/>
      <w:marTop w:val="0"/>
      <w:marBottom w:val="0"/>
      <w:divBdr>
        <w:top w:val="none" w:sz="0" w:space="0" w:color="auto"/>
        <w:left w:val="none" w:sz="0" w:space="0" w:color="auto"/>
        <w:bottom w:val="none" w:sz="0" w:space="0" w:color="auto"/>
        <w:right w:val="none" w:sz="0" w:space="0" w:color="auto"/>
      </w:divBdr>
    </w:div>
    <w:div w:id="264968655">
      <w:bodyDiv w:val="1"/>
      <w:marLeft w:val="0"/>
      <w:marRight w:val="0"/>
      <w:marTop w:val="0"/>
      <w:marBottom w:val="0"/>
      <w:divBdr>
        <w:top w:val="none" w:sz="0" w:space="0" w:color="auto"/>
        <w:left w:val="none" w:sz="0" w:space="0" w:color="auto"/>
        <w:bottom w:val="none" w:sz="0" w:space="0" w:color="auto"/>
        <w:right w:val="none" w:sz="0" w:space="0" w:color="auto"/>
      </w:divBdr>
    </w:div>
    <w:div w:id="265844391">
      <w:bodyDiv w:val="1"/>
      <w:marLeft w:val="0"/>
      <w:marRight w:val="0"/>
      <w:marTop w:val="0"/>
      <w:marBottom w:val="0"/>
      <w:divBdr>
        <w:top w:val="none" w:sz="0" w:space="0" w:color="auto"/>
        <w:left w:val="none" w:sz="0" w:space="0" w:color="auto"/>
        <w:bottom w:val="none" w:sz="0" w:space="0" w:color="auto"/>
        <w:right w:val="none" w:sz="0" w:space="0" w:color="auto"/>
      </w:divBdr>
    </w:div>
    <w:div w:id="267127407">
      <w:bodyDiv w:val="1"/>
      <w:marLeft w:val="0"/>
      <w:marRight w:val="0"/>
      <w:marTop w:val="0"/>
      <w:marBottom w:val="0"/>
      <w:divBdr>
        <w:top w:val="none" w:sz="0" w:space="0" w:color="auto"/>
        <w:left w:val="none" w:sz="0" w:space="0" w:color="auto"/>
        <w:bottom w:val="none" w:sz="0" w:space="0" w:color="auto"/>
        <w:right w:val="none" w:sz="0" w:space="0" w:color="auto"/>
      </w:divBdr>
    </w:div>
    <w:div w:id="278419288">
      <w:bodyDiv w:val="1"/>
      <w:marLeft w:val="0"/>
      <w:marRight w:val="0"/>
      <w:marTop w:val="0"/>
      <w:marBottom w:val="0"/>
      <w:divBdr>
        <w:top w:val="none" w:sz="0" w:space="0" w:color="auto"/>
        <w:left w:val="none" w:sz="0" w:space="0" w:color="auto"/>
        <w:bottom w:val="none" w:sz="0" w:space="0" w:color="auto"/>
        <w:right w:val="none" w:sz="0" w:space="0" w:color="auto"/>
      </w:divBdr>
    </w:div>
    <w:div w:id="279184310">
      <w:bodyDiv w:val="1"/>
      <w:marLeft w:val="0"/>
      <w:marRight w:val="0"/>
      <w:marTop w:val="0"/>
      <w:marBottom w:val="0"/>
      <w:divBdr>
        <w:top w:val="none" w:sz="0" w:space="0" w:color="auto"/>
        <w:left w:val="none" w:sz="0" w:space="0" w:color="auto"/>
        <w:bottom w:val="none" w:sz="0" w:space="0" w:color="auto"/>
        <w:right w:val="none" w:sz="0" w:space="0" w:color="auto"/>
      </w:divBdr>
    </w:div>
    <w:div w:id="282348925">
      <w:bodyDiv w:val="1"/>
      <w:marLeft w:val="0"/>
      <w:marRight w:val="0"/>
      <w:marTop w:val="0"/>
      <w:marBottom w:val="0"/>
      <w:divBdr>
        <w:top w:val="none" w:sz="0" w:space="0" w:color="auto"/>
        <w:left w:val="none" w:sz="0" w:space="0" w:color="auto"/>
        <w:bottom w:val="none" w:sz="0" w:space="0" w:color="auto"/>
        <w:right w:val="none" w:sz="0" w:space="0" w:color="auto"/>
      </w:divBdr>
    </w:div>
    <w:div w:id="282541605">
      <w:bodyDiv w:val="1"/>
      <w:marLeft w:val="0"/>
      <w:marRight w:val="0"/>
      <w:marTop w:val="0"/>
      <w:marBottom w:val="0"/>
      <w:divBdr>
        <w:top w:val="none" w:sz="0" w:space="0" w:color="auto"/>
        <w:left w:val="none" w:sz="0" w:space="0" w:color="auto"/>
        <w:bottom w:val="none" w:sz="0" w:space="0" w:color="auto"/>
        <w:right w:val="none" w:sz="0" w:space="0" w:color="auto"/>
      </w:divBdr>
    </w:div>
    <w:div w:id="297154400">
      <w:bodyDiv w:val="1"/>
      <w:marLeft w:val="0"/>
      <w:marRight w:val="0"/>
      <w:marTop w:val="0"/>
      <w:marBottom w:val="0"/>
      <w:divBdr>
        <w:top w:val="none" w:sz="0" w:space="0" w:color="auto"/>
        <w:left w:val="none" w:sz="0" w:space="0" w:color="auto"/>
        <w:bottom w:val="none" w:sz="0" w:space="0" w:color="auto"/>
        <w:right w:val="none" w:sz="0" w:space="0" w:color="auto"/>
      </w:divBdr>
    </w:div>
    <w:div w:id="311376369">
      <w:bodyDiv w:val="1"/>
      <w:marLeft w:val="0"/>
      <w:marRight w:val="0"/>
      <w:marTop w:val="0"/>
      <w:marBottom w:val="0"/>
      <w:divBdr>
        <w:top w:val="none" w:sz="0" w:space="0" w:color="auto"/>
        <w:left w:val="none" w:sz="0" w:space="0" w:color="auto"/>
        <w:bottom w:val="none" w:sz="0" w:space="0" w:color="auto"/>
        <w:right w:val="none" w:sz="0" w:space="0" w:color="auto"/>
      </w:divBdr>
    </w:div>
    <w:div w:id="313533449">
      <w:bodyDiv w:val="1"/>
      <w:marLeft w:val="0"/>
      <w:marRight w:val="0"/>
      <w:marTop w:val="0"/>
      <w:marBottom w:val="0"/>
      <w:divBdr>
        <w:top w:val="none" w:sz="0" w:space="0" w:color="auto"/>
        <w:left w:val="none" w:sz="0" w:space="0" w:color="auto"/>
        <w:bottom w:val="none" w:sz="0" w:space="0" w:color="auto"/>
        <w:right w:val="none" w:sz="0" w:space="0" w:color="auto"/>
      </w:divBdr>
    </w:div>
    <w:div w:id="336808476">
      <w:bodyDiv w:val="1"/>
      <w:marLeft w:val="0"/>
      <w:marRight w:val="0"/>
      <w:marTop w:val="0"/>
      <w:marBottom w:val="0"/>
      <w:divBdr>
        <w:top w:val="none" w:sz="0" w:space="0" w:color="auto"/>
        <w:left w:val="none" w:sz="0" w:space="0" w:color="auto"/>
        <w:bottom w:val="none" w:sz="0" w:space="0" w:color="auto"/>
        <w:right w:val="none" w:sz="0" w:space="0" w:color="auto"/>
      </w:divBdr>
    </w:div>
    <w:div w:id="337971262">
      <w:bodyDiv w:val="1"/>
      <w:marLeft w:val="0"/>
      <w:marRight w:val="0"/>
      <w:marTop w:val="0"/>
      <w:marBottom w:val="0"/>
      <w:divBdr>
        <w:top w:val="none" w:sz="0" w:space="0" w:color="auto"/>
        <w:left w:val="none" w:sz="0" w:space="0" w:color="auto"/>
        <w:bottom w:val="none" w:sz="0" w:space="0" w:color="auto"/>
        <w:right w:val="none" w:sz="0" w:space="0" w:color="auto"/>
      </w:divBdr>
    </w:div>
    <w:div w:id="340396819">
      <w:bodyDiv w:val="1"/>
      <w:marLeft w:val="0"/>
      <w:marRight w:val="0"/>
      <w:marTop w:val="0"/>
      <w:marBottom w:val="0"/>
      <w:divBdr>
        <w:top w:val="none" w:sz="0" w:space="0" w:color="auto"/>
        <w:left w:val="none" w:sz="0" w:space="0" w:color="auto"/>
        <w:bottom w:val="none" w:sz="0" w:space="0" w:color="auto"/>
        <w:right w:val="none" w:sz="0" w:space="0" w:color="auto"/>
      </w:divBdr>
    </w:div>
    <w:div w:id="342560350">
      <w:bodyDiv w:val="1"/>
      <w:marLeft w:val="0"/>
      <w:marRight w:val="0"/>
      <w:marTop w:val="0"/>
      <w:marBottom w:val="0"/>
      <w:divBdr>
        <w:top w:val="none" w:sz="0" w:space="0" w:color="auto"/>
        <w:left w:val="none" w:sz="0" w:space="0" w:color="auto"/>
        <w:bottom w:val="none" w:sz="0" w:space="0" w:color="auto"/>
        <w:right w:val="none" w:sz="0" w:space="0" w:color="auto"/>
      </w:divBdr>
    </w:div>
    <w:div w:id="345013674">
      <w:bodyDiv w:val="1"/>
      <w:marLeft w:val="0"/>
      <w:marRight w:val="0"/>
      <w:marTop w:val="0"/>
      <w:marBottom w:val="0"/>
      <w:divBdr>
        <w:top w:val="none" w:sz="0" w:space="0" w:color="auto"/>
        <w:left w:val="none" w:sz="0" w:space="0" w:color="auto"/>
        <w:bottom w:val="none" w:sz="0" w:space="0" w:color="auto"/>
        <w:right w:val="none" w:sz="0" w:space="0" w:color="auto"/>
      </w:divBdr>
    </w:div>
    <w:div w:id="345834672">
      <w:bodyDiv w:val="1"/>
      <w:marLeft w:val="0"/>
      <w:marRight w:val="0"/>
      <w:marTop w:val="0"/>
      <w:marBottom w:val="0"/>
      <w:divBdr>
        <w:top w:val="none" w:sz="0" w:space="0" w:color="auto"/>
        <w:left w:val="none" w:sz="0" w:space="0" w:color="auto"/>
        <w:bottom w:val="none" w:sz="0" w:space="0" w:color="auto"/>
        <w:right w:val="none" w:sz="0" w:space="0" w:color="auto"/>
      </w:divBdr>
    </w:div>
    <w:div w:id="350884838">
      <w:bodyDiv w:val="1"/>
      <w:marLeft w:val="0"/>
      <w:marRight w:val="0"/>
      <w:marTop w:val="0"/>
      <w:marBottom w:val="0"/>
      <w:divBdr>
        <w:top w:val="none" w:sz="0" w:space="0" w:color="auto"/>
        <w:left w:val="none" w:sz="0" w:space="0" w:color="auto"/>
        <w:bottom w:val="none" w:sz="0" w:space="0" w:color="auto"/>
        <w:right w:val="none" w:sz="0" w:space="0" w:color="auto"/>
      </w:divBdr>
    </w:div>
    <w:div w:id="358042898">
      <w:bodyDiv w:val="1"/>
      <w:marLeft w:val="0"/>
      <w:marRight w:val="0"/>
      <w:marTop w:val="0"/>
      <w:marBottom w:val="0"/>
      <w:divBdr>
        <w:top w:val="none" w:sz="0" w:space="0" w:color="auto"/>
        <w:left w:val="none" w:sz="0" w:space="0" w:color="auto"/>
        <w:bottom w:val="none" w:sz="0" w:space="0" w:color="auto"/>
        <w:right w:val="none" w:sz="0" w:space="0" w:color="auto"/>
      </w:divBdr>
    </w:div>
    <w:div w:id="363795180">
      <w:bodyDiv w:val="1"/>
      <w:marLeft w:val="0"/>
      <w:marRight w:val="0"/>
      <w:marTop w:val="0"/>
      <w:marBottom w:val="0"/>
      <w:divBdr>
        <w:top w:val="none" w:sz="0" w:space="0" w:color="auto"/>
        <w:left w:val="none" w:sz="0" w:space="0" w:color="auto"/>
        <w:bottom w:val="none" w:sz="0" w:space="0" w:color="auto"/>
        <w:right w:val="none" w:sz="0" w:space="0" w:color="auto"/>
      </w:divBdr>
    </w:div>
    <w:div w:id="368266746">
      <w:bodyDiv w:val="1"/>
      <w:marLeft w:val="0"/>
      <w:marRight w:val="0"/>
      <w:marTop w:val="0"/>
      <w:marBottom w:val="0"/>
      <w:divBdr>
        <w:top w:val="none" w:sz="0" w:space="0" w:color="auto"/>
        <w:left w:val="none" w:sz="0" w:space="0" w:color="auto"/>
        <w:bottom w:val="none" w:sz="0" w:space="0" w:color="auto"/>
        <w:right w:val="none" w:sz="0" w:space="0" w:color="auto"/>
      </w:divBdr>
    </w:div>
    <w:div w:id="369572665">
      <w:bodyDiv w:val="1"/>
      <w:marLeft w:val="0"/>
      <w:marRight w:val="0"/>
      <w:marTop w:val="0"/>
      <w:marBottom w:val="0"/>
      <w:divBdr>
        <w:top w:val="none" w:sz="0" w:space="0" w:color="auto"/>
        <w:left w:val="none" w:sz="0" w:space="0" w:color="auto"/>
        <w:bottom w:val="none" w:sz="0" w:space="0" w:color="auto"/>
        <w:right w:val="none" w:sz="0" w:space="0" w:color="auto"/>
      </w:divBdr>
    </w:div>
    <w:div w:id="376710058">
      <w:bodyDiv w:val="1"/>
      <w:marLeft w:val="0"/>
      <w:marRight w:val="0"/>
      <w:marTop w:val="0"/>
      <w:marBottom w:val="0"/>
      <w:divBdr>
        <w:top w:val="none" w:sz="0" w:space="0" w:color="auto"/>
        <w:left w:val="none" w:sz="0" w:space="0" w:color="auto"/>
        <w:bottom w:val="none" w:sz="0" w:space="0" w:color="auto"/>
        <w:right w:val="none" w:sz="0" w:space="0" w:color="auto"/>
      </w:divBdr>
    </w:div>
    <w:div w:id="384107743">
      <w:bodyDiv w:val="1"/>
      <w:marLeft w:val="0"/>
      <w:marRight w:val="0"/>
      <w:marTop w:val="0"/>
      <w:marBottom w:val="0"/>
      <w:divBdr>
        <w:top w:val="none" w:sz="0" w:space="0" w:color="auto"/>
        <w:left w:val="none" w:sz="0" w:space="0" w:color="auto"/>
        <w:bottom w:val="none" w:sz="0" w:space="0" w:color="auto"/>
        <w:right w:val="none" w:sz="0" w:space="0" w:color="auto"/>
      </w:divBdr>
    </w:div>
    <w:div w:id="392698554">
      <w:bodyDiv w:val="1"/>
      <w:marLeft w:val="0"/>
      <w:marRight w:val="0"/>
      <w:marTop w:val="0"/>
      <w:marBottom w:val="0"/>
      <w:divBdr>
        <w:top w:val="none" w:sz="0" w:space="0" w:color="auto"/>
        <w:left w:val="none" w:sz="0" w:space="0" w:color="auto"/>
        <w:bottom w:val="none" w:sz="0" w:space="0" w:color="auto"/>
        <w:right w:val="none" w:sz="0" w:space="0" w:color="auto"/>
      </w:divBdr>
    </w:div>
    <w:div w:id="400367518">
      <w:bodyDiv w:val="1"/>
      <w:marLeft w:val="0"/>
      <w:marRight w:val="0"/>
      <w:marTop w:val="0"/>
      <w:marBottom w:val="0"/>
      <w:divBdr>
        <w:top w:val="none" w:sz="0" w:space="0" w:color="auto"/>
        <w:left w:val="none" w:sz="0" w:space="0" w:color="auto"/>
        <w:bottom w:val="none" w:sz="0" w:space="0" w:color="auto"/>
        <w:right w:val="none" w:sz="0" w:space="0" w:color="auto"/>
      </w:divBdr>
    </w:div>
    <w:div w:id="400906892">
      <w:bodyDiv w:val="1"/>
      <w:marLeft w:val="0"/>
      <w:marRight w:val="0"/>
      <w:marTop w:val="0"/>
      <w:marBottom w:val="0"/>
      <w:divBdr>
        <w:top w:val="none" w:sz="0" w:space="0" w:color="auto"/>
        <w:left w:val="none" w:sz="0" w:space="0" w:color="auto"/>
        <w:bottom w:val="none" w:sz="0" w:space="0" w:color="auto"/>
        <w:right w:val="none" w:sz="0" w:space="0" w:color="auto"/>
      </w:divBdr>
    </w:div>
    <w:div w:id="404651339">
      <w:bodyDiv w:val="1"/>
      <w:marLeft w:val="0"/>
      <w:marRight w:val="0"/>
      <w:marTop w:val="0"/>
      <w:marBottom w:val="0"/>
      <w:divBdr>
        <w:top w:val="none" w:sz="0" w:space="0" w:color="auto"/>
        <w:left w:val="none" w:sz="0" w:space="0" w:color="auto"/>
        <w:bottom w:val="none" w:sz="0" w:space="0" w:color="auto"/>
        <w:right w:val="none" w:sz="0" w:space="0" w:color="auto"/>
      </w:divBdr>
    </w:div>
    <w:div w:id="413162535">
      <w:bodyDiv w:val="1"/>
      <w:marLeft w:val="0"/>
      <w:marRight w:val="0"/>
      <w:marTop w:val="0"/>
      <w:marBottom w:val="0"/>
      <w:divBdr>
        <w:top w:val="none" w:sz="0" w:space="0" w:color="auto"/>
        <w:left w:val="none" w:sz="0" w:space="0" w:color="auto"/>
        <w:bottom w:val="none" w:sz="0" w:space="0" w:color="auto"/>
        <w:right w:val="none" w:sz="0" w:space="0" w:color="auto"/>
      </w:divBdr>
    </w:div>
    <w:div w:id="415827704">
      <w:bodyDiv w:val="1"/>
      <w:marLeft w:val="0"/>
      <w:marRight w:val="0"/>
      <w:marTop w:val="0"/>
      <w:marBottom w:val="0"/>
      <w:divBdr>
        <w:top w:val="none" w:sz="0" w:space="0" w:color="auto"/>
        <w:left w:val="none" w:sz="0" w:space="0" w:color="auto"/>
        <w:bottom w:val="none" w:sz="0" w:space="0" w:color="auto"/>
        <w:right w:val="none" w:sz="0" w:space="0" w:color="auto"/>
      </w:divBdr>
    </w:div>
    <w:div w:id="421923138">
      <w:bodyDiv w:val="1"/>
      <w:marLeft w:val="0"/>
      <w:marRight w:val="0"/>
      <w:marTop w:val="0"/>
      <w:marBottom w:val="0"/>
      <w:divBdr>
        <w:top w:val="none" w:sz="0" w:space="0" w:color="auto"/>
        <w:left w:val="none" w:sz="0" w:space="0" w:color="auto"/>
        <w:bottom w:val="none" w:sz="0" w:space="0" w:color="auto"/>
        <w:right w:val="none" w:sz="0" w:space="0" w:color="auto"/>
      </w:divBdr>
    </w:div>
    <w:div w:id="426578166">
      <w:bodyDiv w:val="1"/>
      <w:marLeft w:val="0"/>
      <w:marRight w:val="0"/>
      <w:marTop w:val="0"/>
      <w:marBottom w:val="0"/>
      <w:divBdr>
        <w:top w:val="none" w:sz="0" w:space="0" w:color="auto"/>
        <w:left w:val="none" w:sz="0" w:space="0" w:color="auto"/>
        <w:bottom w:val="none" w:sz="0" w:space="0" w:color="auto"/>
        <w:right w:val="none" w:sz="0" w:space="0" w:color="auto"/>
      </w:divBdr>
    </w:div>
    <w:div w:id="428964439">
      <w:bodyDiv w:val="1"/>
      <w:marLeft w:val="0"/>
      <w:marRight w:val="0"/>
      <w:marTop w:val="0"/>
      <w:marBottom w:val="0"/>
      <w:divBdr>
        <w:top w:val="none" w:sz="0" w:space="0" w:color="auto"/>
        <w:left w:val="none" w:sz="0" w:space="0" w:color="auto"/>
        <w:bottom w:val="none" w:sz="0" w:space="0" w:color="auto"/>
        <w:right w:val="none" w:sz="0" w:space="0" w:color="auto"/>
      </w:divBdr>
    </w:div>
    <w:div w:id="435101394">
      <w:bodyDiv w:val="1"/>
      <w:marLeft w:val="0"/>
      <w:marRight w:val="0"/>
      <w:marTop w:val="0"/>
      <w:marBottom w:val="0"/>
      <w:divBdr>
        <w:top w:val="none" w:sz="0" w:space="0" w:color="auto"/>
        <w:left w:val="none" w:sz="0" w:space="0" w:color="auto"/>
        <w:bottom w:val="none" w:sz="0" w:space="0" w:color="auto"/>
        <w:right w:val="none" w:sz="0" w:space="0" w:color="auto"/>
      </w:divBdr>
    </w:div>
    <w:div w:id="440074367">
      <w:bodyDiv w:val="1"/>
      <w:marLeft w:val="0"/>
      <w:marRight w:val="0"/>
      <w:marTop w:val="0"/>
      <w:marBottom w:val="0"/>
      <w:divBdr>
        <w:top w:val="none" w:sz="0" w:space="0" w:color="auto"/>
        <w:left w:val="none" w:sz="0" w:space="0" w:color="auto"/>
        <w:bottom w:val="none" w:sz="0" w:space="0" w:color="auto"/>
        <w:right w:val="none" w:sz="0" w:space="0" w:color="auto"/>
      </w:divBdr>
    </w:div>
    <w:div w:id="442386629">
      <w:bodyDiv w:val="1"/>
      <w:marLeft w:val="0"/>
      <w:marRight w:val="0"/>
      <w:marTop w:val="0"/>
      <w:marBottom w:val="0"/>
      <w:divBdr>
        <w:top w:val="none" w:sz="0" w:space="0" w:color="auto"/>
        <w:left w:val="none" w:sz="0" w:space="0" w:color="auto"/>
        <w:bottom w:val="none" w:sz="0" w:space="0" w:color="auto"/>
        <w:right w:val="none" w:sz="0" w:space="0" w:color="auto"/>
      </w:divBdr>
    </w:div>
    <w:div w:id="450394999">
      <w:bodyDiv w:val="1"/>
      <w:marLeft w:val="0"/>
      <w:marRight w:val="0"/>
      <w:marTop w:val="0"/>
      <w:marBottom w:val="0"/>
      <w:divBdr>
        <w:top w:val="none" w:sz="0" w:space="0" w:color="auto"/>
        <w:left w:val="none" w:sz="0" w:space="0" w:color="auto"/>
        <w:bottom w:val="none" w:sz="0" w:space="0" w:color="auto"/>
        <w:right w:val="none" w:sz="0" w:space="0" w:color="auto"/>
      </w:divBdr>
    </w:div>
    <w:div w:id="456802180">
      <w:bodyDiv w:val="1"/>
      <w:marLeft w:val="0"/>
      <w:marRight w:val="0"/>
      <w:marTop w:val="0"/>
      <w:marBottom w:val="0"/>
      <w:divBdr>
        <w:top w:val="none" w:sz="0" w:space="0" w:color="auto"/>
        <w:left w:val="none" w:sz="0" w:space="0" w:color="auto"/>
        <w:bottom w:val="none" w:sz="0" w:space="0" w:color="auto"/>
        <w:right w:val="none" w:sz="0" w:space="0" w:color="auto"/>
      </w:divBdr>
    </w:div>
    <w:div w:id="457721480">
      <w:bodyDiv w:val="1"/>
      <w:marLeft w:val="0"/>
      <w:marRight w:val="0"/>
      <w:marTop w:val="0"/>
      <w:marBottom w:val="0"/>
      <w:divBdr>
        <w:top w:val="none" w:sz="0" w:space="0" w:color="auto"/>
        <w:left w:val="none" w:sz="0" w:space="0" w:color="auto"/>
        <w:bottom w:val="none" w:sz="0" w:space="0" w:color="auto"/>
        <w:right w:val="none" w:sz="0" w:space="0" w:color="auto"/>
      </w:divBdr>
    </w:div>
    <w:div w:id="459958410">
      <w:bodyDiv w:val="1"/>
      <w:marLeft w:val="0"/>
      <w:marRight w:val="0"/>
      <w:marTop w:val="0"/>
      <w:marBottom w:val="0"/>
      <w:divBdr>
        <w:top w:val="none" w:sz="0" w:space="0" w:color="auto"/>
        <w:left w:val="none" w:sz="0" w:space="0" w:color="auto"/>
        <w:bottom w:val="none" w:sz="0" w:space="0" w:color="auto"/>
        <w:right w:val="none" w:sz="0" w:space="0" w:color="auto"/>
      </w:divBdr>
    </w:div>
    <w:div w:id="461582089">
      <w:bodyDiv w:val="1"/>
      <w:marLeft w:val="0"/>
      <w:marRight w:val="0"/>
      <w:marTop w:val="0"/>
      <w:marBottom w:val="0"/>
      <w:divBdr>
        <w:top w:val="none" w:sz="0" w:space="0" w:color="auto"/>
        <w:left w:val="none" w:sz="0" w:space="0" w:color="auto"/>
        <w:bottom w:val="none" w:sz="0" w:space="0" w:color="auto"/>
        <w:right w:val="none" w:sz="0" w:space="0" w:color="auto"/>
      </w:divBdr>
    </w:div>
    <w:div w:id="465054003">
      <w:bodyDiv w:val="1"/>
      <w:marLeft w:val="0"/>
      <w:marRight w:val="0"/>
      <w:marTop w:val="0"/>
      <w:marBottom w:val="0"/>
      <w:divBdr>
        <w:top w:val="none" w:sz="0" w:space="0" w:color="auto"/>
        <w:left w:val="none" w:sz="0" w:space="0" w:color="auto"/>
        <w:bottom w:val="none" w:sz="0" w:space="0" w:color="auto"/>
        <w:right w:val="none" w:sz="0" w:space="0" w:color="auto"/>
      </w:divBdr>
    </w:div>
    <w:div w:id="465508555">
      <w:bodyDiv w:val="1"/>
      <w:marLeft w:val="0"/>
      <w:marRight w:val="0"/>
      <w:marTop w:val="0"/>
      <w:marBottom w:val="0"/>
      <w:divBdr>
        <w:top w:val="none" w:sz="0" w:space="0" w:color="auto"/>
        <w:left w:val="none" w:sz="0" w:space="0" w:color="auto"/>
        <w:bottom w:val="none" w:sz="0" w:space="0" w:color="auto"/>
        <w:right w:val="none" w:sz="0" w:space="0" w:color="auto"/>
      </w:divBdr>
    </w:div>
    <w:div w:id="470170667">
      <w:bodyDiv w:val="1"/>
      <w:marLeft w:val="0"/>
      <w:marRight w:val="0"/>
      <w:marTop w:val="0"/>
      <w:marBottom w:val="0"/>
      <w:divBdr>
        <w:top w:val="none" w:sz="0" w:space="0" w:color="auto"/>
        <w:left w:val="none" w:sz="0" w:space="0" w:color="auto"/>
        <w:bottom w:val="none" w:sz="0" w:space="0" w:color="auto"/>
        <w:right w:val="none" w:sz="0" w:space="0" w:color="auto"/>
      </w:divBdr>
    </w:div>
    <w:div w:id="473566931">
      <w:bodyDiv w:val="1"/>
      <w:marLeft w:val="0"/>
      <w:marRight w:val="0"/>
      <w:marTop w:val="0"/>
      <w:marBottom w:val="0"/>
      <w:divBdr>
        <w:top w:val="none" w:sz="0" w:space="0" w:color="auto"/>
        <w:left w:val="none" w:sz="0" w:space="0" w:color="auto"/>
        <w:bottom w:val="none" w:sz="0" w:space="0" w:color="auto"/>
        <w:right w:val="none" w:sz="0" w:space="0" w:color="auto"/>
      </w:divBdr>
    </w:div>
    <w:div w:id="474952888">
      <w:bodyDiv w:val="1"/>
      <w:marLeft w:val="0"/>
      <w:marRight w:val="0"/>
      <w:marTop w:val="0"/>
      <w:marBottom w:val="0"/>
      <w:divBdr>
        <w:top w:val="none" w:sz="0" w:space="0" w:color="auto"/>
        <w:left w:val="none" w:sz="0" w:space="0" w:color="auto"/>
        <w:bottom w:val="none" w:sz="0" w:space="0" w:color="auto"/>
        <w:right w:val="none" w:sz="0" w:space="0" w:color="auto"/>
      </w:divBdr>
    </w:div>
    <w:div w:id="486559012">
      <w:bodyDiv w:val="1"/>
      <w:marLeft w:val="0"/>
      <w:marRight w:val="0"/>
      <w:marTop w:val="0"/>
      <w:marBottom w:val="0"/>
      <w:divBdr>
        <w:top w:val="none" w:sz="0" w:space="0" w:color="auto"/>
        <w:left w:val="none" w:sz="0" w:space="0" w:color="auto"/>
        <w:bottom w:val="none" w:sz="0" w:space="0" w:color="auto"/>
        <w:right w:val="none" w:sz="0" w:space="0" w:color="auto"/>
      </w:divBdr>
    </w:div>
    <w:div w:id="487526828">
      <w:bodyDiv w:val="1"/>
      <w:marLeft w:val="0"/>
      <w:marRight w:val="0"/>
      <w:marTop w:val="0"/>
      <w:marBottom w:val="0"/>
      <w:divBdr>
        <w:top w:val="none" w:sz="0" w:space="0" w:color="auto"/>
        <w:left w:val="none" w:sz="0" w:space="0" w:color="auto"/>
        <w:bottom w:val="none" w:sz="0" w:space="0" w:color="auto"/>
        <w:right w:val="none" w:sz="0" w:space="0" w:color="auto"/>
      </w:divBdr>
    </w:div>
    <w:div w:id="496307354">
      <w:bodyDiv w:val="1"/>
      <w:marLeft w:val="0"/>
      <w:marRight w:val="0"/>
      <w:marTop w:val="0"/>
      <w:marBottom w:val="0"/>
      <w:divBdr>
        <w:top w:val="none" w:sz="0" w:space="0" w:color="auto"/>
        <w:left w:val="none" w:sz="0" w:space="0" w:color="auto"/>
        <w:bottom w:val="none" w:sz="0" w:space="0" w:color="auto"/>
        <w:right w:val="none" w:sz="0" w:space="0" w:color="auto"/>
      </w:divBdr>
    </w:div>
    <w:div w:id="502168855">
      <w:bodyDiv w:val="1"/>
      <w:marLeft w:val="0"/>
      <w:marRight w:val="0"/>
      <w:marTop w:val="0"/>
      <w:marBottom w:val="0"/>
      <w:divBdr>
        <w:top w:val="none" w:sz="0" w:space="0" w:color="auto"/>
        <w:left w:val="none" w:sz="0" w:space="0" w:color="auto"/>
        <w:bottom w:val="none" w:sz="0" w:space="0" w:color="auto"/>
        <w:right w:val="none" w:sz="0" w:space="0" w:color="auto"/>
      </w:divBdr>
    </w:div>
    <w:div w:id="519970314">
      <w:bodyDiv w:val="1"/>
      <w:marLeft w:val="0"/>
      <w:marRight w:val="0"/>
      <w:marTop w:val="0"/>
      <w:marBottom w:val="0"/>
      <w:divBdr>
        <w:top w:val="none" w:sz="0" w:space="0" w:color="auto"/>
        <w:left w:val="none" w:sz="0" w:space="0" w:color="auto"/>
        <w:bottom w:val="none" w:sz="0" w:space="0" w:color="auto"/>
        <w:right w:val="none" w:sz="0" w:space="0" w:color="auto"/>
      </w:divBdr>
    </w:div>
    <w:div w:id="520552549">
      <w:bodyDiv w:val="1"/>
      <w:marLeft w:val="0"/>
      <w:marRight w:val="0"/>
      <w:marTop w:val="0"/>
      <w:marBottom w:val="0"/>
      <w:divBdr>
        <w:top w:val="none" w:sz="0" w:space="0" w:color="auto"/>
        <w:left w:val="none" w:sz="0" w:space="0" w:color="auto"/>
        <w:bottom w:val="none" w:sz="0" w:space="0" w:color="auto"/>
        <w:right w:val="none" w:sz="0" w:space="0" w:color="auto"/>
      </w:divBdr>
    </w:div>
    <w:div w:id="541131893">
      <w:bodyDiv w:val="1"/>
      <w:marLeft w:val="0"/>
      <w:marRight w:val="0"/>
      <w:marTop w:val="0"/>
      <w:marBottom w:val="0"/>
      <w:divBdr>
        <w:top w:val="none" w:sz="0" w:space="0" w:color="auto"/>
        <w:left w:val="none" w:sz="0" w:space="0" w:color="auto"/>
        <w:bottom w:val="none" w:sz="0" w:space="0" w:color="auto"/>
        <w:right w:val="none" w:sz="0" w:space="0" w:color="auto"/>
      </w:divBdr>
    </w:div>
    <w:div w:id="546647326">
      <w:bodyDiv w:val="1"/>
      <w:marLeft w:val="0"/>
      <w:marRight w:val="0"/>
      <w:marTop w:val="0"/>
      <w:marBottom w:val="0"/>
      <w:divBdr>
        <w:top w:val="none" w:sz="0" w:space="0" w:color="auto"/>
        <w:left w:val="none" w:sz="0" w:space="0" w:color="auto"/>
        <w:bottom w:val="none" w:sz="0" w:space="0" w:color="auto"/>
        <w:right w:val="none" w:sz="0" w:space="0" w:color="auto"/>
      </w:divBdr>
    </w:div>
    <w:div w:id="552427532">
      <w:bodyDiv w:val="1"/>
      <w:marLeft w:val="0"/>
      <w:marRight w:val="0"/>
      <w:marTop w:val="0"/>
      <w:marBottom w:val="0"/>
      <w:divBdr>
        <w:top w:val="none" w:sz="0" w:space="0" w:color="auto"/>
        <w:left w:val="none" w:sz="0" w:space="0" w:color="auto"/>
        <w:bottom w:val="none" w:sz="0" w:space="0" w:color="auto"/>
        <w:right w:val="none" w:sz="0" w:space="0" w:color="auto"/>
      </w:divBdr>
    </w:div>
    <w:div w:id="561451196">
      <w:bodyDiv w:val="1"/>
      <w:marLeft w:val="0"/>
      <w:marRight w:val="0"/>
      <w:marTop w:val="0"/>
      <w:marBottom w:val="0"/>
      <w:divBdr>
        <w:top w:val="none" w:sz="0" w:space="0" w:color="auto"/>
        <w:left w:val="none" w:sz="0" w:space="0" w:color="auto"/>
        <w:bottom w:val="none" w:sz="0" w:space="0" w:color="auto"/>
        <w:right w:val="none" w:sz="0" w:space="0" w:color="auto"/>
      </w:divBdr>
    </w:div>
    <w:div w:id="566191988">
      <w:bodyDiv w:val="1"/>
      <w:marLeft w:val="0"/>
      <w:marRight w:val="0"/>
      <w:marTop w:val="0"/>
      <w:marBottom w:val="0"/>
      <w:divBdr>
        <w:top w:val="none" w:sz="0" w:space="0" w:color="auto"/>
        <w:left w:val="none" w:sz="0" w:space="0" w:color="auto"/>
        <w:bottom w:val="none" w:sz="0" w:space="0" w:color="auto"/>
        <w:right w:val="none" w:sz="0" w:space="0" w:color="auto"/>
      </w:divBdr>
    </w:div>
    <w:div w:id="573008188">
      <w:bodyDiv w:val="1"/>
      <w:marLeft w:val="0"/>
      <w:marRight w:val="0"/>
      <w:marTop w:val="0"/>
      <w:marBottom w:val="0"/>
      <w:divBdr>
        <w:top w:val="none" w:sz="0" w:space="0" w:color="auto"/>
        <w:left w:val="none" w:sz="0" w:space="0" w:color="auto"/>
        <w:bottom w:val="none" w:sz="0" w:space="0" w:color="auto"/>
        <w:right w:val="none" w:sz="0" w:space="0" w:color="auto"/>
      </w:divBdr>
    </w:div>
    <w:div w:id="574821390">
      <w:bodyDiv w:val="1"/>
      <w:marLeft w:val="0"/>
      <w:marRight w:val="0"/>
      <w:marTop w:val="0"/>
      <w:marBottom w:val="0"/>
      <w:divBdr>
        <w:top w:val="none" w:sz="0" w:space="0" w:color="auto"/>
        <w:left w:val="none" w:sz="0" w:space="0" w:color="auto"/>
        <w:bottom w:val="none" w:sz="0" w:space="0" w:color="auto"/>
        <w:right w:val="none" w:sz="0" w:space="0" w:color="auto"/>
      </w:divBdr>
    </w:div>
    <w:div w:id="576868374">
      <w:bodyDiv w:val="1"/>
      <w:marLeft w:val="0"/>
      <w:marRight w:val="0"/>
      <w:marTop w:val="0"/>
      <w:marBottom w:val="0"/>
      <w:divBdr>
        <w:top w:val="none" w:sz="0" w:space="0" w:color="auto"/>
        <w:left w:val="none" w:sz="0" w:space="0" w:color="auto"/>
        <w:bottom w:val="none" w:sz="0" w:space="0" w:color="auto"/>
        <w:right w:val="none" w:sz="0" w:space="0" w:color="auto"/>
      </w:divBdr>
    </w:div>
    <w:div w:id="580259603">
      <w:bodyDiv w:val="1"/>
      <w:marLeft w:val="0"/>
      <w:marRight w:val="0"/>
      <w:marTop w:val="0"/>
      <w:marBottom w:val="0"/>
      <w:divBdr>
        <w:top w:val="none" w:sz="0" w:space="0" w:color="auto"/>
        <w:left w:val="none" w:sz="0" w:space="0" w:color="auto"/>
        <w:bottom w:val="none" w:sz="0" w:space="0" w:color="auto"/>
        <w:right w:val="none" w:sz="0" w:space="0" w:color="auto"/>
      </w:divBdr>
    </w:div>
    <w:div w:id="598409905">
      <w:bodyDiv w:val="1"/>
      <w:marLeft w:val="0"/>
      <w:marRight w:val="0"/>
      <w:marTop w:val="0"/>
      <w:marBottom w:val="0"/>
      <w:divBdr>
        <w:top w:val="none" w:sz="0" w:space="0" w:color="auto"/>
        <w:left w:val="none" w:sz="0" w:space="0" w:color="auto"/>
        <w:bottom w:val="none" w:sz="0" w:space="0" w:color="auto"/>
        <w:right w:val="none" w:sz="0" w:space="0" w:color="auto"/>
      </w:divBdr>
    </w:div>
    <w:div w:id="599488680">
      <w:bodyDiv w:val="1"/>
      <w:marLeft w:val="0"/>
      <w:marRight w:val="0"/>
      <w:marTop w:val="0"/>
      <w:marBottom w:val="0"/>
      <w:divBdr>
        <w:top w:val="none" w:sz="0" w:space="0" w:color="auto"/>
        <w:left w:val="none" w:sz="0" w:space="0" w:color="auto"/>
        <w:bottom w:val="none" w:sz="0" w:space="0" w:color="auto"/>
        <w:right w:val="none" w:sz="0" w:space="0" w:color="auto"/>
      </w:divBdr>
    </w:div>
    <w:div w:id="607741438">
      <w:bodyDiv w:val="1"/>
      <w:marLeft w:val="0"/>
      <w:marRight w:val="0"/>
      <w:marTop w:val="0"/>
      <w:marBottom w:val="0"/>
      <w:divBdr>
        <w:top w:val="none" w:sz="0" w:space="0" w:color="auto"/>
        <w:left w:val="none" w:sz="0" w:space="0" w:color="auto"/>
        <w:bottom w:val="none" w:sz="0" w:space="0" w:color="auto"/>
        <w:right w:val="none" w:sz="0" w:space="0" w:color="auto"/>
      </w:divBdr>
    </w:div>
    <w:div w:id="612203242">
      <w:bodyDiv w:val="1"/>
      <w:marLeft w:val="0"/>
      <w:marRight w:val="0"/>
      <w:marTop w:val="0"/>
      <w:marBottom w:val="0"/>
      <w:divBdr>
        <w:top w:val="none" w:sz="0" w:space="0" w:color="auto"/>
        <w:left w:val="none" w:sz="0" w:space="0" w:color="auto"/>
        <w:bottom w:val="none" w:sz="0" w:space="0" w:color="auto"/>
        <w:right w:val="none" w:sz="0" w:space="0" w:color="auto"/>
      </w:divBdr>
    </w:div>
    <w:div w:id="617418222">
      <w:bodyDiv w:val="1"/>
      <w:marLeft w:val="0"/>
      <w:marRight w:val="0"/>
      <w:marTop w:val="0"/>
      <w:marBottom w:val="0"/>
      <w:divBdr>
        <w:top w:val="none" w:sz="0" w:space="0" w:color="auto"/>
        <w:left w:val="none" w:sz="0" w:space="0" w:color="auto"/>
        <w:bottom w:val="none" w:sz="0" w:space="0" w:color="auto"/>
        <w:right w:val="none" w:sz="0" w:space="0" w:color="auto"/>
      </w:divBdr>
    </w:div>
    <w:div w:id="617642277">
      <w:bodyDiv w:val="1"/>
      <w:marLeft w:val="0"/>
      <w:marRight w:val="0"/>
      <w:marTop w:val="0"/>
      <w:marBottom w:val="0"/>
      <w:divBdr>
        <w:top w:val="none" w:sz="0" w:space="0" w:color="auto"/>
        <w:left w:val="none" w:sz="0" w:space="0" w:color="auto"/>
        <w:bottom w:val="none" w:sz="0" w:space="0" w:color="auto"/>
        <w:right w:val="none" w:sz="0" w:space="0" w:color="auto"/>
      </w:divBdr>
    </w:div>
    <w:div w:id="617957061">
      <w:bodyDiv w:val="1"/>
      <w:marLeft w:val="0"/>
      <w:marRight w:val="0"/>
      <w:marTop w:val="0"/>
      <w:marBottom w:val="0"/>
      <w:divBdr>
        <w:top w:val="none" w:sz="0" w:space="0" w:color="auto"/>
        <w:left w:val="none" w:sz="0" w:space="0" w:color="auto"/>
        <w:bottom w:val="none" w:sz="0" w:space="0" w:color="auto"/>
        <w:right w:val="none" w:sz="0" w:space="0" w:color="auto"/>
      </w:divBdr>
    </w:div>
    <w:div w:id="624700884">
      <w:bodyDiv w:val="1"/>
      <w:marLeft w:val="0"/>
      <w:marRight w:val="0"/>
      <w:marTop w:val="0"/>
      <w:marBottom w:val="0"/>
      <w:divBdr>
        <w:top w:val="none" w:sz="0" w:space="0" w:color="auto"/>
        <w:left w:val="none" w:sz="0" w:space="0" w:color="auto"/>
        <w:bottom w:val="none" w:sz="0" w:space="0" w:color="auto"/>
        <w:right w:val="none" w:sz="0" w:space="0" w:color="auto"/>
      </w:divBdr>
    </w:div>
    <w:div w:id="633219020">
      <w:bodyDiv w:val="1"/>
      <w:marLeft w:val="0"/>
      <w:marRight w:val="0"/>
      <w:marTop w:val="0"/>
      <w:marBottom w:val="0"/>
      <w:divBdr>
        <w:top w:val="none" w:sz="0" w:space="0" w:color="auto"/>
        <w:left w:val="none" w:sz="0" w:space="0" w:color="auto"/>
        <w:bottom w:val="none" w:sz="0" w:space="0" w:color="auto"/>
        <w:right w:val="none" w:sz="0" w:space="0" w:color="auto"/>
      </w:divBdr>
    </w:div>
    <w:div w:id="655493329">
      <w:bodyDiv w:val="1"/>
      <w:marLeft w:val="0"/>
      <w:marRight w:val="0"/>
      <w:marTop w:val="0"/>
      <w:marBottom w:val="0"/>
      <w:divBdr>
        <w:top w:val="none" w:sz="0" w:space="0" w:color="auto"/>
        <w:left w:val="none" w:sz="0" w:space="0" w:color="auto"/>
        <w:bottom w:val="none" w:sz="0" w:space="0" w:color="auto"/>
        <w:right w:val="none" w:sz="0" w:space="0" w:color="auto"/>
      </w:divBdr>
    </w:div>
    <w:div w:id="663824858">
      <w:bodyDiv w:val="1"/>
      <w:marLeft w:val="0"/>
      <w:marRight w:val="0"/>
      <w:marTop w:val="0"/>
      <w:marBottom w:val="0"/>
      <w:divBdr>
        <w:top w:val="none" w:sz="0" w:space="0" w:color="auto"/>
        <w:left w:val="none" w:sz="0" w:space="0" w:color="auto"/>
        <w:bottom w:val="none" w:sz="0" w:space="0" w:color="auto"/>
        <w:right w:val="none" w:sz="0" w:space="0" w:color="auto"/>
      </w:divBdr>
    </w:div>
    <w:div w:id="664666701">
      <w:bodyDiv w:val="1"/>
      <w:marLeft w:val="0"/>
      <w:marRight w:val="0"/>
      <w:marTop w:val="0"/>
      <w:marBottom w:val="0"/>
      <w:divBdr>
        <w:top w:val="none" w:sz="0" w:space="0" w:color="auto"/>
        <w:left w:val="none" w:sz="0" w:space="0" w:color="auto"/>
        <w:bottom w:val="none" w:sz="0" w:space="0" w:color="auto"/>
        <w:right w:val="none" w:sz="0" w:space="0" w:color="auto"/>
      </w:divBdr>
    </w:div>
    <w:div w:id="667366733">
      <w:bodyDiv w:val="1"/>
      <w:marLeft w:val="0"/>
      <w:marRight w:val="0"/>
      <w:marTop w:val="0"/>
      <w:marBottom w:val="0"/>
      <w:divBdr>
        <w:top w:val="none" w:sz="0" w:space="0" w:color="auto"/>
        <w:left w:val="none" w:sz="0" w:space="0" w:color="auto"/>
        <w:bottom w:val="none" w:sz="0" w:space="0" w:color="auto"/>
        <w:right w:val="none" w:sz="0" w:space="0" w:color="auto"/>
      </w:divBdr>
    </w:div>
    <w:div w:id="674113617">
      <w:bodyDiv w:val="1"/>
      <w:marLeft w:val="0"/>
      <w:marRight w:val="0"/>
      <w:marTop w:val="0"/>
      <w:marBottom w:val="0"/>
      <w:divBdr>
        <w:top w:val="none" w:sz="0" w:space="0" w:color="auto"/>
        <w:left w:val="none" w:sz="0" w:space="0" w:color="auto"/>
        <w:bottom w:val="none" w:sz="0" w:space="0" w:color="auto"/>
        <w:right w:val="none" w:sz="0" w:space="0" w:color="auto"/>
      </w:divBdr>
    </w:div>
    <w:div w:id="675495009">
      <w:bodyDiv w:val="1"/>
      <w:marLeft w:val="0"/>
      <w:marRight w:val="0"/>
      <w:marTop w:val="0"/>
      <w:marBottom w:val="0"/>
      <w:divBdr>
        <w:top w:val="none" w:sz="0" w:space="0" w:color="auto"/>
        <w:left w:val="none" w:sz="0" w:space="0" w:color="auto"/>
        <w:bottom w:val="none" w:sz="0" w:space="0" w:color="auto"/>
        <w:right w:val="none" w:sz="0" w:space="0" w:color="auto"/>
      </w:divBdr>
    </w:div>
    <w:div w:id="675770327">
      <w:bodyDiv w:val="1"/>
      <w:marLeft w:val="0"/>
      <w:marRight w:val="0"/>
      <w:marTop w:val="0"/>
      <w:marBottom w:val="0"/>
      <w:divBdr>
        <w:top w:val="none" w:sz="0" w:space="0" w:color="auto"/>
        <w:left w:val="none" w:sz="0" w:space="0" w:color="auto"/>
        <w:bottom w:val="none" w:sz="0" w:space="0" w:color="auto"/>
        <w:right w:val="none" w:sz="0" w:space="0" w:color="auto"/>
      </w:divBdr>
    </w:div>
    <w:div w:id="679241584">
      <w:bodyDiv w:val="1"/>
      <w:marLeft w:val="0"/>
      <w:marRight w:val="0"/>
      <w:marTop w:val="0"/>
      <w:marBottom w:val="0"/>
      <w:divBdr>
        <w:top w:val="none" w:sz="0" w:space="0" w:color="auto"/>
        <w:left w:val="none" w:sz="0" w:space="0" w:color="auto"/>
        <w:bottom w:val="none" w:sz="0" w:space="0" w:color="auto"/>
        <w:right w:val="none" w:sz="0" w:space="0" w:color="auto"/>
      </w:divBdr>
    </w:div>
    <w:div w:id="681513515">
      <w:bodyDiv w:val="1"/>
      <w:marLeft w:val="0"/>
      <w:marRight w:val="0"/>
      <w:marTop w:val="0"/>
      <w:marBottom w:val="0"/>
      <w:divBdr>
        <w:top w:val="none" w:sz="0" w:space="0" w:color="auto"/>
        <w:left w:val="none" w:sz="0" w:space="0" w:color="auto"/>
        <w:bottom w:val="none" w:sz="0" w:space="0" w:color="auto"/>
        <w:right w:val="none" w:sz="0" w:space="0" w:color="auto"/>
      </w:divBdr>
    </w:div>
    <w:div w:id="682629554">
      <w:bodyDiv w:val="1"/>
      <w:marLeft w:val="0"/>
      <w:marRight w:val="0"/>
      <w:marTop w:val="0"/>
      <w:marBottom w:val="0"/>
      <w:divBdr>
        <w:top w:val="none" w:sz="0" w:space="0" w:color="auto"/>
        <w:left w:val="none" w:sz="0" w:space="0" w:color="auto"/>
        <w:bottom w:val="none" w:sz="0" w:space="0" w:color="auto"/>
        <w:right w:val="none" w:sz="0" w:space="0" w:color="auto"/>
      </w:divBdr>
    </w:div>
    <w:div w:id="693922086">
      <w:bodyDiv w:val="1"/>
      <w:marLeft w:val="0"/>
      <w:marRight w:val="0"/>
      <w:marTop w:val="0"/>
      <w:marBottom w:val="0"/>
      <w:divBdr>
        <w:top w:val="none" w:sz="0" w:space="0" w:color="auto"/>
        <w:left w:val="none" w:sz="0" w:space="0" w:color="auto"/>
        <w:bottom w:val="none" w:sz="0" w:space="0" w:color="auto"/>
        <w:right w:val="none" w:sz="0" w:space="0" w:color="auto"/>
      </w:divBdr>
    </w:div>
    <w:div w:id="711611572">
      <w:bodyDiv w:val="1"/>
      <w:marLeft w:val="0"/>
      <w:marRight w:val="0"/>
      <w:marTop w:val="0"/>
      <w:marBottom w:val="0"/>
      <w:divBdr>
        <w:top w:val="none" w:sz="0" w:space="0" w:color="auto"/>
        <w:left w:val="none" w:sz="0" w:space="0" w:color="auto"/>
        <w:bottom w:val="none" w:sz="0" w:space="0" w:color="auto"/>
        <w:right w:val="none" w:sz="0" w:space="0" w:color="auto"/>
      </w:divBdr>
    </w:div>
    <w:div w:id="724453153">
      <w:bodyDiv w:val="1"/>
      <w:marLeft w:val="0"/>
      <w:marRight w:val="0"/>
      <w:marTop w:val="0"/>
      <w:marBottom w:val="0"/>
      <w:divBdr>
        <w:top w:val="none" w:sz="0" w:space="0" w:color="auto"/>
        <w:left w:val="none" w:sz="0" w:space="0" w:color="auto"/>
        <w:bottom w:val="none" w:sz="0" w:space="0" w:color="auto"/>
        <w:right w:val="none" w:sz="0" w:space="0" w:color="auto"/>
      </w:divBdr>
    </w:div>
    <w:div w:id="724643539">
      <w:bodyDiv w:val="1"/>
      <w:marLeft w:val="0"/>
      <w:marRight w:val="0"/>
      <w:marTop w:val="0"/>
      <w:marBottom w:val="0"/>
      <w:divBdr>
        <w:top w:val="none" w:sz="0" w:space="0" w:color="auto"/>
        <w:left w:val="none" w:sz="0" w:space="0" w:color="auto"/>
        <w:bottom w:val="none" w:sz="0" w:space="0" w:color="auto"/>
        <w:right w:val="none" w:sz="0" w:space="0" w:color="auto"/>
      </w:divBdr>
    </w:div>
    <w:div w:id="731273984">
      <w:bodyDiv w:val="1"/>
      <w:marLeft w:val="0"/>
      <w:marRight w:val="0"/>
      <w:marTop w:val="0"/>
      <w:marBottom w:val="0"/>
      <w:divBdr>
        <w:top w:val="none" w:sz="0" w:space="0" w:color="auto"/>
        <w:left w:val="none" w:sz="0" w:space="0" w:color="auto"/>
        <w:bottom w:val="none" w:sz="0" w:space="0" w:color="auto"/>
        <w:right w:val="none" w:sz="0" w:space="0" w:color="auto"/>
      </w:divBdr>
    </w:div>
    <w:div w:id="735326038">
      <w:bodyDiv w:val="1"/>
      <w:marLeft w:val="0"/>
      <w:marRight w:val="0"/>
      <w:marTop w:val="0"/>
      <w:marBottom w:val="0"/>
      <w:divBdr>
        <w:top w:val="none" w:sz="0" w:space="0" w:color="auto"/>
        <w:left w:val="none" w:sz="0" w:space="0" w:color="auto"/>
        <w:bottom w:val="none" w:sz="0" w:space="0" w:color="auto"/>
        <w:right w:val="none" w:sz="0" w:space="0" w:color="auto"/>
      </w:divBdr>
    </w:div>
    <w:div w:id="758257449">
      <w:bodyDiv w:val="1"/>
      <w:marLeft w:val="0"/>
      <w:marRight w:val="0"/>
      <w:marTop w:val="0"/>
      <w:marBottom w:val="0"/>
      <w:divBdr>
        <w:top w:val="none" w:sz="0" w:space="0" w:color="auto"/>
        <w:left w:val="none" w:sz="0" w:space="0" w:color="auto"/>
        <w:bottom w:val="none" w:sz="0" w:space="0" w:color="auto"/>
        <w:right w:val="none" w:sz="0" w:space="0" w:color="auto"/>
      </w:divBdr>
    </w:div>
    <w:div w:id="771170157">
      <w:bodyDiv w:val="1"/>
      <w:marLeft w:val="0"/>
      <w:marRight w:val="0"/>
      <w:marTop w:val="0"/>
      <w:marBottom w:val="0"/>
      <w:divBdr>
        <w:top w:val="none" w:sz="0" w:space="0" w:color="auto"/>
        <w:left w:val="none" w:sz="0" w:space="0" w:color="auto"/>
        <w:bottom w:val="none" w:sz="0" w:space="0" w:color="auto"/>
        <w:right w:val="none" w:sz="0" w:space="0" w:color="auto"/>
      </w:divBdr>
    </w:div>
    <w:div w:id="804548018">
      <w:bodyDiv w:val="1"/>
      <w:marLeft w:val="0"/>
      <w:marRight w:val="0"/>
      <w:marTop w:val="0"/>
      <w:marBottom w:val="0"/>
      <w:divBdr>
        <w:top w:val="none" w:sz="0" w:space="0" w:color="auto"/>
        <w:left w:val="none" w:sz="0" w:space="0" w:color="auto"/>
        <w:bottom w:val="none" w:sz="0" w:space="0" w:color="auto"/>
        <w:right w:val="none" w:sz="0" w:space="0" w:color="auto"/>
      </w:divBdr>
    </w:div>
    <w:div w:id="816535016">
      <w:bodyDiv w:val="1"/>
      <w:marLeft w:val="0"/>
      <w:marRight w:val="0"/>
      <w:marTop w:val="0"/>
      <w:marBottom w:val="0"/>
      <w:divBdr>
        <w:top w:val="none" w:sz="0" w:space="0" w:color="auto"/>
        <w:left w:val="none" w:sz="0" w:space="0" w:color="auto"/>
        <w:bottom w:val="none" w:sz="0" w:space="0" w:color="auto"/>
        <w:right w:val="none" w:sz="0" w:space="0" w:color="auto"/>
      </w:divBdr>
    </w:div>
    <w:div w:id="816648603">
      <w:bodyDiv w:val="1"/>
      <w:marLeft w:val="0"/>
      <w:marRight w:val="0"/>
      <w:marTop w:val="0"/>
      <w:marBottom w:val="0"/>
      <w:divBdr>
        <w:top w:val="none" w:sz="0" w:space="0" w:color="auto"/>
        <w:left w:val="none" w:sz="0" w:space="0" w:color="auto"/>
        <w:bottom w:val="none" w:sz="0" w:space="0" w:color="auto"/>
        <w:right w:val="none" w:sz="0" w:space="0" w:color="auto"/>
      </w:divBdr>
    </w:div>
    <w:div w:id="828180525">
      <w:bodyDiv w:val="1"/>
      <w:marLeft w:val="0"/>
      <w:marRight w:val="0"/>
      <w:marTop w:val="0"/>
      <w:marBottom w:val="0"/>
      <w:divBdr>
        <w:top w:val="none" w:sz="0" w:space="0" w:color="auto"/>
        <w:left w:val="none" w:sz="0" w:space="0" w:color="auto"/>
        <w:bottom w:val="none" w:sz="0" w:space="0" w:color="auto"/>
        <w:right w:val="none" w:sz="0" w:space="0" w:color="auto"/>
      </w:divBdr>
    </w:div>
    <w:div w:id="829906128">
      <w:bodyDiv w:val="1"/>
      <w:marLeft w:val="0"/>
      <w:marRight w:val="0"/>
      <w:marTop w:val="0"/>
      <w:marBottom w:val="0"/>
      <w:divBdr>
        <w:top w:val="none" w:sz="0" w:space="0" w:color="auto"/>
        <w:left w:val="none" w:sz="0" w:space="0" w:color="auto"/>
        <w:bottom w:val="none" w:sz="0" w:space="0" w:color="auto"/>
        <w:right w:val="none" w:sz="0" w:space="0" w:color="auto"/>
      </w:divBdr>
    </w:div>
    <w:div w:id="832261862">
      <w:bodyDiv w:val="1"/>
      <w:marLeft w:val="0"/>
      <w:marRight w:val="0"/>
      <w:marTop w:val="0"/>
      <w:marBottom w:val="0"/>
      <w:divBdr>
        <w:top w:val="none" w:sz="0" w:space="0" w:color="auto"/>
        <w:left w:val="none" w:sz="0" w:space="0" w:color="auto"/>
        <w:bottom w:val="none" w:sz="0" w:space="0" w:color="auto"/>
        <w:right w:val="none" w:sz="0" w:space="0" w:color="auto"/>
      </w:divBdr>
    </w:div>
    <w:div w:id="834078427">
      <w:bodyDiv w:val="1"/>
      <w:marLeft w:val="0"/>
      <w:marRight w:val="0"/>
      <w:marTop w:val="0"/>
      <w:marBottom w:val="0"/>
      <w:divBdr>
        <w:top w:val="none" w:sz="0" w:space="0" w:color="auto"/>
        <w:left w:val="none" w:sz="0" w:space="0" w:color="auto"/>
        <w:bottom w:val="none" w:sz="0" w:space="0" w:color="auto"/>
        <w:right w:val="none" w:sz="0" w:space="0" w:color="auto"/>
      </w:divBdr>
    </w:div>
    <w:div w:id="842011506">
      <w:bodyDiv w:val="1"/>
      <w:marLeft w:val="0"/>
      <w:marRight w:val="0"/>
      <w:marTop w:val="0"/>
      <w:marBottom w:val="0"/>
      <w:divBdr>
        <w:top w:val="none" w:sz="0" w:space="0" w:color="auto"/>
        <w:left w:val="none" w:sz="0" w:space="0" w:color="auto"/>
        <w:bottom w:val="none" w:sz="0" w:space="0" w:color="auto"/>
        <w:right w:val="none" w:sz="0" w:space="0" w:color="auto"/>
      </w:divBdr>
    </w:div>
    <w:div w:id="856581424">
      <w:bodyDiv w:val="1"/>
      <w:marLeft w:val="0"/>
      <w:marRight w:val="0"/>
      <w:marTop w:val="0"/>
      <w:marBottom w:val="0"/>
      <w:divBdr>
        <w:top w:val="none" w:sz="0" w:space="0" w:color="auto"/>
        <w:left w:val="none" w:sz="0" w:space="0" w:color="auto"/>
        <w:bottom w:val="none" w:sz="0" w:space="0" w:color="auto"/>
        <w:right w:val="none" w:sz="0" w:space="0" w:color="auto"/>
      </w:divBdr>
    </w:div>
    <w:div w:id="862669015">
      <w:bodyDiv w:val="1"/>
      <w:marLeft w:val="0"/>
      <w:marRight w:val="0"/>
      <w:marTop w:val="0"/>
      <w:marBottom w:val="0"/>
      <w:divBdr>
        <w:top w:val="none" w:sz="0" w:space="0" w:color="auto"/>
        <w:left w:val="none" w:sz="0" w:space="0" w:color="auto"/>
        <w:bottom w:val="none" w:sz="0" w:space="0" w:color="auto"/>
        <w:right w:val="none" w:sz="0" w:space="0" w:color="auto"/>
      </w:divBdr>
    </w:div>
    <w:div w:id="866942720">
      <w:bodyDiv w:val="1"/>
      <w:marLeft w:val="0"/>
      <w:marRight w:val="0"/>
      <w:marTop w:val="0"/>
      <w:marBottom w:val="0"/>
      <w:divBdr>
        <w:top w:val="none" w:sz="0" w:space="0" w:color="auto"/>
        <w:left w:val="none" w:sz="0" w:space="0" w:color="auto"/>
        <w:bottom w:val="none" w:sz="0" w:space="0" w:color="auto"/>
        <w:right w:val="none" w:sz="0" w:space="0" w:color="auto"/>
      </w:divBdr>
    </w:div>
    <w:div w:id="876090305">
      <w:bodyDiv w:val="1"/>
      <w:marLeft w:val="0"/>
      <w:marRight w:val="0"/>
      <w:marTop w:val="0"/>
      <w:marBottom w:val="0"/>
      <w:divBdr>
        <w:top w:val="none" w:sz="0" w:space="0" w:color="auto"/>
        <w:left w:val="none" w:sz="0" w:space="0" w:color="auto"/>
        <w:bottom w:val="none" w:sz="0" w:space="0" w:color="auto"/>
        <w:right w:val="none" w:sz="0" w:space="0" w:color="auto"/>
      </w:divBdr>
    </w:div>
    <w:div w:id="880481709">
      <w:bodyDiv w:val="1"/>
      <w:marLeft w:val="0"/>
      <w:marRight w:val="0"/>
      <w:marTop w:val="0"/>
      <w:marBottom w:val="0"/>
      <w:divBdr>
        <w:top w:val="none" w:sz="0" w:space="0" w:color="auto"/>
        <w:left w:val="none" w:sz="0" w:space="0" w:color="auto"/>
        <w:bottom w:val="none" w:sz="0" w:space="0" w:color="auto"/>
        <w:right w:val="none" w:sz="0" w:space="0" w:color="auto"/>
      </w:divBdr>
    </w:div>
    <w:div w:id="880630357">
      <w:bodyDiv w:val="1"/>
      <w:marLeft w:val="0"/>
      <w:marRight w:val="0"/>
      <w:marTop w:val="0"/>
      <w:marBottom w:val="0"/>
      <w:divBdr>
        <w:top w:val="none" w:sz="0" w:space="0" w:color="auto"/>
        <w:left w:val="none" w:sz="0" w:space="0" w:color="auto"/>
        <w:bottom w:val="none" w:sz="0" w:space="0" w:color="auto"/>
        <w:right w:val="none" w:sz="0" w:space="0" w:color="auto"/>
      </w:divBdr>
    </w:div>
    <w:div w:id="897088140">
      <w:bodyDiv w:val="1"/>
      <w:marLeft w:val="0"/>
      <w:marRight w:val="0"/>
      <w:marTop w:val="0"/>
      <w:marBottom w:val="0"/>
      <w:divBdr>
        <w:top w:val="none" w:sz="0" w:space="0" w:color="auto"/>
        <w:left w:val="none" w:sz="0" w:space="0" w:color="auto"/>
        <w:bottom w:val="none" w:sz="0" w:space="0" w:color="auto"/>
        <w:right w:val="none" w:sz="0" w:space="0" w:color="auto"/>
      </w:divBdr>
    </w:div>
    <w:div w:id="903949311">
      <w:bodyDiv w:val="1"/>
      <w:marLeft w:val="0"/>
      <w:marRight w:val="0"/>
      <w:marTop w:val="0"/>
      <w:marBottom w:val="0"/>
      <w:divBdr>
        <w:top w:val="none" w:sz="0" w:space="0" w:color="auto"/>
        <w:left w:val="none" w:sz="0" w:space="0" w:color="auto"/>
        <w:bottom w:val="none" w:sz="0" w:space="0" w:color="auto"/>
        <w:right w:val="none" w:sz="0" w:space="0" w:color="auto"/>
      </w:divBdr>
    </w:div>
    <w:div w:id="912084950">
      <w:bodyDiv w:val="1"/>
      <w:marLeft w:val="0"/>
      <w:marRight w:val="0"/>
      <w:marTop w:val="0"/>
      <w:marBottom w:val="0"/>
      <w:divBdr>
        <w:top w:val="none" w:sz="0" w:space="0" w:color="auto"/>
        <w:left w:val="none" w:sz="0" w:space="0" w:color="auto"/>
        <w:bottom w:val="none" w:sz="0" w:space="0" w:color="auto"/>
        <w:right w:val="none" w:sz="0" w:space="0" w:color="auto"/>
      </w:divBdr>
    </w:div>
    <w:div w:id="912549647">
      <w:bodyDiv w:val="1"/>
      <w:marLeft w:val="0"/>
      <w:marRight w:val="0"/>
      <w:marTop w:val="0"/>
      <w:marBottom w:val="0"/>
      <w:divBdr>
        <w:top w:val="none" w:sz="0" w:space="0" w:color="auto"/>
        <w:left w:val="none" w:sz="0" w:space="0" w:color="auto"/>
        <w:bottom w:val="none" w:sz="0" w:space="0" w:color="auto"/>
        <w:right w:val="none" w:sz="0" w:space="0" w:color="auto"/>
      </w:divBdr>
    </w:div>
    <w:div w:id="925725102">
      <w:bodyDiv w:val="1"/>
      <w:marLeft w:val="0"/>
      <w:marRight w:val="0"/>
      <w:marTop w:val="0"/>
      <w:marBottom w:val="0"/>
      <w:divBdr>
        <w:top w:val="none" w:sz="0" w:space="0" w:color="auto"/>
        <w:left w:val="none" w:sz="0" w:space="0" w:color="auto"/>
        <w:bottom w:val="none" w:sz="0" w:space="0" w:color="auto"/>
        <w:right w:val="none" w:sz="0" w:space="0" w:color="auto"/>
      </w:divBdr>
    </w:div>
    <w:div w:id="929587753">
      <w:bodyDiv w:val="1"/>
      <w:marLeft w:val="0"/>
      <w:marRight w:val="0"/>
      <w:marTop w:val="0"/>
      <w:marBottom w:val="0"/>
      <w:divBdr>
        <w:top w:val="none" w:sz="0" w:space="0" w:color="auto"/>
        <w:left w:val="none" w:sz="0" w:space="0" w:color="auto"/>
        <w:bottom w:val="none" w:sz="0" w:space="0" w:color="auto"/>
        <w:right w:val="none" w:sz="0" w:space="0" w:color="auto"/>
      </w:divBdr>
    </w:div>
    <w:div w:id="930313967">
      <w:bodyDiv w:val="1"/>
      <w:marLeft w:val="0"/>
      <w:marRight w:val="0"/>
      <w:marTop w:val="0"/>
      <w:marBottom w:val="0"/>
      <w:divBdr>
        <w:top w:val="none" w:sz="0" w:space="0" w:color="auto"/>
        <w:left w:val="none" w:sz="0" w:space="0" w:color="auto"/>
        <w:bottom w:val="none" w:sz="0" w:space="0" w:color="auto"/>
        <w:right w:val="none" w:sz="0" w:space="0" w:color="auto"/>
      </w:divBdr>
    </w:div>
    <w:div w:id="937716955">
      <w:bodyDiv w:val="1"/>
      <w:marLeft w:val="0"/>
      <w:marRight w:val="0"/>
      <w:marTop w:val="0"/>
      <w:marBottom w:val="0"/>
      <w:divBdr>
        <w:top w:val="none" w:sz="0" w:space="0" w:color="auto"/>
        <w:left w:val="none" w:sz="0" w:space="0" w:color="auto"/>
        <w:bottom w:val="none" w:sz="0" w:space="0" w:color="auto"/>
        <w:right w:val="none" w:sz="0" w:space="0" w:color="auto"/>
      </w:divBdr>
    </w:div>
    <w:div w:id="941188868">
      <w:bodyDiv w:val="1"/>
      <w:marLeft w:val="0"/>
      <w:marRight w:val="0"/>
      <w:marTop w:val="0"/>
      <w:marBottom w:val="0"/>
      <w:divBdr>
        <w:top w:val="none" w:sz="0" w:space="0" w:color="auto"/>
        <w:left w:val="none" w:sz="0" w:space="0" w:color="auto"/>
        <w:bottom w:val="none" w:sz="0" w:space="0" w:color="auto"/>
        <w:right w:val="none" w:sz="0" w:space="0" w:color="auto"/>
      </w:divBdr>
    </w:div>
    <w:div w:id="951739628">
      <w:bodyDiv w:val="1"/>
      <w:marLeft w:val="0"/>
      <w:marRight w:val="0"/>
      <w:marTop w:val="0"/>
      <w:marBottom w:val="0"/>
      <w:divBdr>
        <w:top w:val="none" w:sz="0" w:space="0" w:color="auto"/>
        <w:left w:val="none" w:sz="0" w:space="0" w:color="auto"/>
        <w:bottom w:val="none" w:sz="0" w:space="0" w:color="auto"/>
        <w:right w:val="none" w:sz="0" w:space="0" w:color="auto"/>
      </w:divBdr>
    </w:div>
    <w:div w:id="953831343">
      <w:bodyDiv w:val="1"/>
      <w:marLeft w:val="0"/>
      <w:marRight w:val="0"/>
      <w:marTop w:val="0"/>
      <w:marBottom w:val="0"/>
      <w:divBdr>
        <w:top w:val="none" w:sz="0" w:space="0" w:color="auto"/>
        <w:left w:val="none" w:sz="0" w:space="0" w:color="auto"/>
        <w:bottom w:val="none" w:sz="0" w:space="0" w:color="auto"/>
        <w:right w:val="none" w:sz="0" w:space="0" w:color="auto"/>
      </w:divBdr>
    </w:div>
    <w:div w:id="960648633">
      <w:bodyDiv w:val="1"/>
      <w:marLeft w:val="0"/>
      <w:marRight w:val="0"/>
      <w:marTop w:val="0"/>
      <w:marBottom w:val="0"/>
      <w:divBdr>
        <w:top w:val="none" w:sz="0" w:space="0" w:color="auto"/>
        <w:left w:val="none" w:sz="0" w:space="0" w:color="auto"/>
        <w:bottom w:val="none" w:sz="0" w:space="0" w:color="auto"/>
        <w:right w:val="none" w:sz="0" w:space="0" w:color="auto"/>
      </w:divBdr>
    </w:div>
    <w:div w:id="961152317">
      <w:bodyDiv w:val="1"/>
      <w:marLeft w:val="0"/>
      <w:marRight w:val="0"/>
      <w:marTop w:val="0"/>
      <w:marBottom w:val="0"/>
      <w:divBdr>
        <w:top w:val="none" w:sz="0" w:space="0" w:color="auto"/>
        <w:left w:val="none" w:sz="0" w:space="0" w:color="auto"/>
        <w:bottom w:val="none" w:sz="0" w:space="0" w:color="auto"/>
        <w:right w:val="none" w:sz="0" w:space="0" w:color="auto"/>
      </w:divBdr>
    </w:div>
    <w:div w:id="962078034">
      <w:bodyDiv w:val="1"/>
      <w:marLeft w:val="0"/>
      <w:marRight w:val="0"/>
      <w:marTop w:val="0"/>
      <w:marBottom w:val="0"/>
      <w:divBdr>
        <w:top w:val="none" w:sz="0" w:space="0" w:color="auto"/>
        <w:left w:val="none" w:sz="0" w:space="0" w:color="auto"/>
        <w:bottom w:val="none" w:sz="0" w:space="0" w:color="auto"/>
        <w:right w:val="none" w:sz="0" w:space="0" w:color="auto"/>
      </w:divBdr>
    </w:div>
    <w:div w:id="973483280">
      <w:bodyDiv w:val="1"/>
      <w:marLeft w:val="0"/>
      <w:marRight w:val="0"/>
      <w:marTop w:val="0"/>
      <w:marBottom w:val="0"/>
      <w:divBdr>
        <w:top w:val="none" w:sz="0" w:space="0" w:color="auto"/>
        <w:left w:val="none" w:sz="0" w:space="0" w:color="auto"/>
        <w:bottom w:val="none" w:sz="0" w:space="0" w:color="auto"/>
        <w:right w:val="none" w:sz="0" w:space="0" w:color="auto"/>
      </w:divBdr>
    </w:div>
    <w:div w:id="976763836">
      <w:bodyDiv w:val="1"/>
      <w:marLeft w:val="0"/>
      <w:marRight w:val="0"/>
      <w:marTop w:val="0"/>
      <w:marBottom w:val="0"/>
      <w:divBdr>
        <w:top w:val="none" w:sz="0" w:space="0" w:color="auto"/>
        <w:left w:val="none" w:sz="0" w:space="0" w:color="auto"/>
        <w:bottom w:val="none" w:sz="0" w:space="0" w:color="auto"/>
        <w:right w:val="none" w:sz="0" w:space="0" w:color="auto"/>
      </w:divBdr>
    </w:div>
    <w:div w:id="985207974">
      <w:bodyDiv w:val="1"/>
      <w:marLeft w:val="0"/>
      <w:marRight w:val="0"/>
      <w:marTop w:val="0"/>
      <w:marBottom w:val="0"/>
      <w:divBdr>
        <w:top w:val="none" w:sz="0" w:space="0" w:color="auto"/>
        <w:left w:val="none" w:sz="0" w:space="0" w:color="auto"/>
        <w:bottom w:val="none" w:sz="0" w:space="0" w:color="auto"/>
        <w:right w:val="none" w:sz="0" w:space="0" w:color="auto"/>
      </w:divBdr>
    </w:div>
    <w:div w:id="1003627626">
      <w:bodyDiv w:val="1"/>
      <w:marLeft w:val="0"/>
      <w:marRight w:val="0"/>
      <w:marTop w:val="0"/>
      <w:marBottom w:val="0"/>
      <w:divBdr>
        <w:top w:val="none" w:sz="0" w:space="0" w:color="auto"/>
        <w:left w:val="none" w:sz="0" w:space="0" w:color="auto"/>
        <w:bottom w:val="none" w:sz="0" w:space="0" w:color="auto"/>
        <w:right w:val="none" w:sz="0" w:space="0" w:color="auto"/>
      </w:divBdr>
    </w:div>
    <w:div w:id="1004016589">
      <w:bodyDiv w:val="1"/>
      <w:marLeft w:val="0"/>
      <w:marRight w:val="0"/>
      <w:marTop w:val="0"/>
      <w:marBottom w:val="0"/>
      <w:divBdr>
        <w:top w:val="none" w:sz="0" w:space="0" w:color="auto"/>
        <w:left w:val="none" w:sz="0" w:space="0" w:color="auto"/>
        <w:bottom w:val="none" w:sz="0" w:space="0" w:color="auto"/>
        <w:right w:val="none" w:sz="0" w:space="0" w:color="auto"/>
      </w:divBdr>
    </w:div>
    <w:div w:id="1006592850">
      <w:bodyDiv w:val="1"/>
      <w:marLeft w:val="0"/>
      <w:marRight w:val="0"/>
      <w:marTop w:val="0"/>
      <w:marBottom w:val="0"/>
      <w:divBdr>
        <w:top w:val="none" w:sz="0" w:space="0" w:color="auto"/>
        <w:left w:val="none" w:sz="0" w:space="0" w:color="auto"/>
        <w:bottom w:val="none" w:sz="0" w:space="0" w:color="auto"/>
        <w:right w:val="none" w:sz="0" w:space="0" w:color="auto"/>
      </w:divBdr>
    </w:div>
    <w:div w:id="1007905829">
      <w:bodyDiv w:val="1"/>
      <w:marLeft w:val="0"/>
      <w:marRight w:val="0"/>
      <w:marTop w:val="0"/>
      <w:marBottom w:val="0"/>
      <w:divBdr>
        <w:top w:val="none" w:sz="0" w:space="0" w:color="auto"/>
        <w:left w:val="none" w:sz="0" w:space="0" w:color="auto"/>
        <w:bottom w:val="none" w:sz="0" w:space="0" w:color="auto"/>
        <w:right w:val="none" w:sz="0" w:space="0" w:color="auto"/>
      </w:divBdr>
    </w:div>
    <w:div w:id="1020816665">
      <w:bodyDiv w:val="1"/>
      <w:marLeft w:val="0"/>
      <w:marRight w:val="0"/>
      <w:marTop w:val="0"/>
      <w:marBottom w:val="0"/>
      <w:divBdr>
        <w:top w:val="none" w:sz="0" w:space="0" w:color="auto"/>
        <w:left w:val="none" w:sz="0" w:space="0" w:color="auto"/>
        <w:bottom w:val="none" w:sz="0" w:space="0" w:color="auto"/>
        <w:right w:val="none" w:sz="0" w:space="0" w:color="auto"/>
      </w:divBdr>
    </w:div>
    <w:div w:id="1023166106">
      <w:bodyDiv w:val="1"/>
      <w:marLeft w:val="0"/>
      <w:marRight w:val="0"/>
      <w:marTop w:val="0"/>
      <w:marBottom w:val="0"/>
      <w:divBdr>
        <w:top w:val="none" w:sz="0" w:space="0" w:color="auto"/>
        <w:left w:val="none" w:sz="0" w:space="0" w:color="auto"/>
        <w:bottom w:val="none" w:sz="0" w:space="0" w:color="auto"/>
        <w:right w:val="none" w:sz="0" w:space="0" w:color="auto"/>
      </w:divBdr>
    </w:div>
    <w:div w:id="1027222627">
      <w:bodyDiv w:val="1"/>
      <w:marLeft w:val="0"/>
      <w:marRight w:val="0"/>
      <w:marTop w:val="0"/>
      <w:marBottom w:val="0"/>
      <w:divBdr>
        <w:top w:val="none" w:sz="0" w:space="0" w:color="auto"/>
        <w:left w:val="none" w:sz="0" w:space="0" w:color="auto"/>
        <w:bottom w:val="none" w:sz="0" w:space="0" w:color="auto"/>
        <w:right w:val="none" w:sz="0" w:space="0" w:color="auto"/>
      </w:divBdr>
    </w:div>
    <w:div w:id="1032416125">
      <w:bodyDiv w:val="1"/>
      <w:marLeft w:val="0"/>
      <w:marRight w:val="0"/>
      <w:marTop w:val="0"/>
      <w:marBottom w:val="0"/>
      <w:divBdr>
        <w:top w:val="none" w:sz="0" w:space="0" w:color="auto"/>
        <w:left w:val="none" w:sz="0" w:space="0" w:color="auto"/>
        <w:bottom w:val="none" w:sz="0" w:space="0" w:color="auto"/>
        <w:right w:val="none" w:sz="0" w:space="0" w:color="auto"/>
      </w:divBdr>
    </w:div>
    <w:div w:id="1042050414">
      <w:bodyDiv w:val="1"/>
      <w:marLeft w:val="0"/>
      <w:marRight w:val="0"/>
      <w:marTop w:val="0"/>
      <w:marBottom w:val="0"/>
      <w:divBdr>
        <w:top w:val="none" w:sz="0" w:space="0" w:color="auto"/>
        <w:left w:val="none" w:sz="0" w:space="0" w:color="auto"/>
        <w:bottom w:val="none" w:sz="0" w:space="0" w:color="auto"/>
        <w:right w:val="none" w:sz="0" w:space="0" w:color="auto"/>
      </w:divBdr>
    </w:div>
    <w:div w:id="1049958823">
      <w:bodyDiv w:val="1"/>
      <w:marLeft w:val="0"/>
      <w:marRight w:val="0"/>
      <w:marTop w:val="0"/>
      <w:marBottom w:val="0"/>
      <w:divBdr>
        <w:top w:val="none" w:sz="0" w:space="0" w:color="auto"/>
        <w:left w:val="none" w:sz="0" w:space="0" w:color="auto"/>
        <w:bottom w:val="none" w:sz="0" w:space="0" w:color="auto"/>
        <w:right w:val="none" w:sz="0" w:space="0" w:color="auto"/>
      </w:divBdr>
    </w:div>
    <w:div w:id="1063484823">
      <w:bodyDiv w:val="1"/>
      <w:marLeft w:val="0"/>
      <w:marRight w:val="0"/>
      <w:marTop w:val="0"/>
      <w:marBottom w:val="0"/>
      <w:divBdr>
        <w:top w:val="none" w:sz="0" w:space="0" w:color="auto"/>
        <w:left w:val="none" w:sz="0" w:space="0" w:color="auto"/>
        <w:bottom w:val="none" w:sz="0" w:space="0" w:color="auto"/>
        <w:right w:val="none" w:sz="0" w:space="0" w:color="auto"/>
      </w:divBdr>
    </w:div>
    <w:div w:id="1064260081">
      <w:bodyDiv w:val="1"/>
      <w:marLeft w:val="0"/>
      <w:marRight w:val="0"/>
      <w:marTop w:val="0"/>
      <w:marBottom w:val="0"/>
      <w:divBdr>
        <w:top w:val="none" w:sz="0" w:space="0" w:color="auto"/>
        <w:left w:val="none" w:sz="0" w:space="0" w:color="auto"/>
        <w:bottom w:val="none" w:sz="0" w:space="0" w:color="auto"/>
        <w:right w:val="none" w:sz="0" w:space="0" w:color="auto"/>
      </w:divBdr>
    </w:div>
    <w:div w:id="1078017161">
      <w:bodyDiv w:val="1"/>
      <w:marLeft w:val="0"/>
      <w:marRight w:val="0"/>
      <w:marTop w:val="0"/>
      <w:marBottom w:val="0"/>
      <w:divBdr>
        <w:top w:val="none" w:sz="0" w:space="0" w:color="auto"/>
        <w:left w:val="none" w:sz="0" w:space="0" w:color="auto"/>
        <w:bottom w:val="none" w:sz="0" w:space="0" w:color="auto"/>
        <w:right w:val="none" w:sz="0" w:space="0" w:color="auto"/>
      </w:divBdr>
    </w:div>
    <w:div w:id="1085037182">
      <w:bodyDiv w:val="1"/>
      <w:marLeft w:val="0"/>
      <w:marRight w:val="0"/>
      <w:marTop w:val="0"/>
      <w:marBottom w:val="0"/>
      <w:divBdr>
        <w:top w:val="none" w:sz="0" w:space="0" w:color="auto"/>
        <w:left w:val="none" w:sz="0" w:space="0" w:color="auto"/>
        <w:bottom w:val="none" w:sz="0" w:space="0" w:color="auto"/>
        <w:right w:val="none" w:sz="0" w:space="0" w:color="auto"/>
      </w:divBdr>
    </w:div>
    <w:div w:id="1093282749">
      <w:bodyDiv w:val="1"/>
      <w:marLeft w:val="0"/>
      <w:marRight w:val="0"/>
      <w:marTop w:val="0"/>
      <w:marBottom w:val="0"/>
      <w:divBdr>
        <w:top w:val="none" w:sz="0" w:space="0" w:color="auto"/>
        <w:left w:val="none" w:sz="0" w:space="0" w:color="auto"/>
        <w:bottom w:val="none" w:sz="0" w:space="0" w:color="auto"/>
        <w:right w:val="none" w:sz="0" w:space="0" w:color="auto"/>
      </w:divBdr>
    </w:div>
    <w:div w:id="1094548263">
      <w:bodyDiv w:val="1"/>
      <w:marLeft w:val="0"/>
      <w:marRight w:val="0"/>
      <w:marTop w:val="0"/>
      <w:marBottom w:val="0"/>
      <w:divBdr>
        <w:top w:val="none" w:sz="0" w:space="0" w:color="auto"/>
        <w:left w:val="none" w:sz="0" w:space="0" w:color="auto"/>
        <w:bottom w:val="none" w:sz="0" w:space="0" w:color="auto"/>
        <w:right w:val="none" w:sz="0" w:space="0" w:color="auto"/>
      </w:divBdr>
    </w:div>
    <w:div w:id="1100682892">
      <w:bodyDiv w:val="1"/>
      <w:marLeft w:val="0"/>
      <w:marRight w:val="0"/>
      <w:marTop w:val="0"/>
      <w:marBottom w:val="0"/>
      <w:divBdr>
        <w:top w:val="none" w:sz="0" w:space="0" w:color="auto"/>
        <w:left w:val="none" w:sz="0" w:space="0" w:color="auto"/>
        <w:bottom w:val="none" w:sz="0" w:space="0" w:color="auto"/>
        <w:right w:val="none" w:sz="0" w:space="0" w:color="auto"/>
      </w:divBdr>
    </w:div>
    <w:div w:id="1100837372">
      <w:bodyDiv w:val="1"/>
      <w:marLeft w:val="0"/>
      <w:marRight w:val="0"/>
      <w:marTop w:val="0"/>
      <w:marBottom w:val="0"/>
      <w:divBdr>
        <w:top w:val="none" w:sz="0" w:space="0" w:color="auto"/>
        <w:left w:val="none" w:sz="0" w:space="0" w:color="auto"/>
        <w:bottom w:val="none" w:sz="0" w:space="0" w:color="auto"/>
        <w:right w:val="none" w:sz="0" w:space="0" w:color="auto"/>
      </w:divBdr>
    </w:div>
    <w:div w:id="1105807253">
      <w:bodyDiv w:val="1"/>
      <w:marLeft w:val="0"/>
      <w:marRight w:val="0"/>
      <w:marTop w:val="0"/>
      <w:marBottom w:val="0"/>
      <w:divBdr>
        <w:top w:val="none" w:sz="0" w:space="0" w:color="auto"/>
        <w:left w:val="none" w:sz="0" w:space="0" w:color="auto"/>
        <w:bottom w:val="none" w:sz="0" w:space="0" w:color="auto"/>
        <w:right w:val="none" w:sz="0" w:space="0" w:color="auto"/>
      </w:divBdr>
    </w:div>
    <w:div w:id="1107388013">
      <w:bodyDiv w:val="1"/>
      <w:marLeft w:val="0"/>
      <w:marRight w:val="0"/>
      <w:marTop w:val="0"/>
      <w:marBottom w:val="0"/>
      <w:divBdr>
        <w:top w:val="none" w:sz="0" w:space="0" w:color="auto"/>
        <w:left w:val="none" w:sz="0" w:space="0" w:color="auto"/>
        <w:bottom w:val="none" w:sz="0" w:space="0" w:color="auto"/>
        <w:right w:val="none" w:sz="0" w:space="0" w:color="auto"/>
      </w:divBdr>
    </w:div>
    <w:div w:id="1115367427">
      <w:bodyDiv w:val="1"/>
      <w:marLeft w:val="0"/>
      <w:marRight w:val="0"/>
      <w:marTop w:val="0"/>
      <w:marBottom w:val="0"/>
      <w:divBdr>
        <w:top w:val="none" w:sz="0" w:space="0" w:color="auto"/>
        <w:left w:val="none" w:sz="0" w:space="0" w:color="auto"/>
        <w:bottom w:val="none" w:sz="0" w:space="0" w:color="auto"/>
        <w:right w:val="none" w:sz="0" w:space="0" w:color="auto"/>
      </w:divBdr>
    </w:div>
    <w:div w:id="1130586876">
      <w:bodyDiv w:val="1"/>
      <w:marLeft w:val="0"/>
      <w:marRight w:val="0"/>
      <w:marTop w:val="0"/>
      <w:marBottom w:val="0"/>
      <w:divBdr>
        <w:top w:val="none" w:sz="0" w:space="0" w:color="auto"/>
        <w:left w:val="none" w:sz="0" w:space="0" w:color="auto"/>
        <w:bottom w:val="none" w:sz="0" w:space="0" w:color="auto"/>
        <w:right w:val="none" w:sz="0" w:space="0" w:color="auto"/>
      </w:divBdr>
    </w:div>
    <w:div w:id="1132094221">
      <w:bodyDiv w:val="1"/>
      <w:marLeft w:val="0"/>
      <w:marRight w:val="0"/>
      <w:marTop w:val="0"/>
      <w:marBottom w:val="0"/>
      <w:divBdr>
        <w:top w:val="none" w:sz="0" w:space="0" w:color="auto"/>
        <w:left w:val="none" w:sz="0" w:space="0" w:color="auto"/>
        <w:bottom w:val="none" w:sz="0" w:space="0" w:color="auto"/>
        <w:right w:val="none" w:sz="0" w:space="0" w:color="auto"/>
      </w:divBdr>
    </w:div>
    <w:div w:id="1135832868">
      <w:bodyDiv w:val="1"/>
      <w:marLeft w:val="0"/>
      <w:marRight w:val="0"/>
      <w:marTop w:val="0"/>
      <w:marBottom w:val="0"/>
      <w:divBdr>
        <w:top w:val="none" w:sz="0" w:space="0" w:color="auto"/>
        <w:left w:val="none" w:sz="0" w:space="0" w:color="auto"/>
        <w:bottom w:val="none" w:sz="0" w:space="0" w:color="auto"/>
        <w:right w:val="none" w:sz="0" w:space="0" w:color="auto"/>
      </w:divBdr>
    </w:div>
    <w:div w:id="1139107876">
      <w:bodyDiv w:val="1"/>
      <w:marLeft w:val="0"/>
      <w:marRight w:val="0"/>
      <w:marTop w:val="0"/>
      <w:marBottom w:val="0"/>
      <w:divBdr>
        <w:top w:val="none" w:sz="0" w:space="0" w:color="auto"/>
        <w:left w:val="none" w:sz="0" w:space="0" w:color="auto"/>
        <w:bottom w:val="none" w:sz="0" w:space="0" w:color="auto"/>
        <w:right w:val="none" w:sz="0" w:space="0" w:color="auto"/>
      </w:divBdr>
    </w:div>
    <w:div w:id="1143814096">
      <w:bodyDiv w:val="1"/>
      <w:marLeft w:val="0"/>
      <w:marRight w:val="0"/>
      <w:marTop w:val="0"/>
      <w:marBottom w:val="0"/>
      <w:divBdr>
        <w:top w:val="none" w:sz="0" w:space="0" w:color="auto"/>
        <w:left w:val="none" w:sz="0" w:space="0" w:color="auto"/>
        <w:bottom w:val="none" w:sz="0" w:space="0" w:color="auto"/>
        <w:right w:val="none" w:sz="0" w:space="0" w:color="auto"/>
      </w:divBdr>
    </w:div>
    <w:div w:id="1145663303">
      <w:bodyDiv w:val="1"/>
      <w:marLeft w:val="0"/>
      <w:marRight w:val="0"/>
      <w:marTop w:val="0"/>
      <w:marBottom w:val="0"/>
      <w:divBdr>
        <w:top w:val="none" w:sz="0" w:space="0" w:color="auto"/>
        <w:left w:val="none" w:sz="0" w:space="0" w:color="auto"/>
        <w:bottom w:val="none" w:sz="0" w:space="0" w:color="auto"/>
        <w:right w:val="none" w:sz="0" w:space="0" w:color="auto"/>
      </w:divBdr>
    </w:div>
    <w:div w:id="1149250571">
      <w:bodyDiv w:val="1"/>
      <w:marLeft w:val="0"/>
      <w:marRight w:val="0"/>
      <w:marTop w:val="0"/>
      <w:marBottom w:val="0"/>
      <w:divBdr>
        <w:top w:val="none" w:sz="0" w:space="0" w:color="auto"/>
        <w:left w:val="none" w:sz="0" w:space="0" w:color="auto"/>
        <w:bottom w:val="none" w:sz="0" w:space="0" w:color="auto"/>
        <w:right w:val="none" w:sz="0" w:space="0" w:color="auto"/>
      </w:divBdr>
    </w:div>
    <w:div w:id="1153567050">
      <w:bodyDiv w:val="1"/>
      <w:marLeft w:val="0"/>
      <w:marRight w:val="0"/>
      <w:marTop w:val="0"/>
      <w:marBottom w:val="0"/>
      <w:divBdr>
        <w:top w:val="none" w:sz="0" w:space="0" w:color="auto"/>
        <w:left w:val="none" w:sz="0" w:space="0" w:color="auto"/>
        <w:bottom w:val="none" w:sz="0" w:space="0" w:color="auto"/>
        <w:right w:val="none" w:sz="0" w:space="0" w:color="auto"/>
      </w:divBdr>
    </w:div>
    <w:div w:id="1155950602">
      <w:bodyDiv w:val="1"/>
      <w:marLeft w:val="0"/>
      <w:marRight w:val="0"/>
      <w:marTop w:val="0"/>
      <w:marBottom w:val="0"/>
      <w:divBdr>
        <w:top w:val="none" w:sz="0" w:space="0" w:color="auto"/>
        <w:left w:val="none" w:sz="0" w:space="0" w:color="auto"/>
        <w:bottom w:val="none" w:sz="0" w:space="0" w:color="auto"/>
        <w:right w:val="none" w:sz="0" w:space="0" w:color="auto"/>
      </w:divBdr>
    </w:div>
    <w:div w:id="1156536026">
      <w:bodyDiv w:val="1"/>
      <w:marLeft w:val="0"/>
      <w:marRight w:val="0"/>
      <w:marTop w:val="0"/>
      <w:marBottom w:val="0"/>
      <w:divBdr>
        <w:top w:val="none" w:sz="0" w:space="0" w:color="auto"/>
        <w:left w:val="none" w:sz="0" w:space="0" w:color="auto"/>
        <w:bottom w:val="none" w:sz="0" w:space="0" w:color="auto"/>
        <w:right w:val="none" w:sz="0" w:space="0" w:color="auto"/>
      </w:divBdr>
    </w:div>
    <w:div w:id="1157843520">
      <w:bodyDiv w:val="1"/>
      <w:marLeft w:val="0"/>
      <w:marRight w:val="0"/>
      <w:marTop w:val="0"/>
      <w:marBottom w:val="0"/>
      <w:divBdr>
        <w:top w:val="none" w:sz="0" w:space="0" w:color="auto"/>
        <w:left w:val="none" w:sz="0" w:space="0" w:color="auto"/>
        <w:bottom w:val="none" w:sz="0" w:space="0" w:color="auto"/>
        <w:right w:val="none" w:sz="0" w:space="0" w:color="auto"/>
      </w:divBdr>
    </w:div>
    <w:div w:id="1165362031">
      <w:bodyDiv w:val="1"/>
      <w:marLeft w:val="0"/>
      <w:marRight w:val="0"/>
      <w:marTop w:val="0"/>
      <w:marBottom w:val="0"/>
      <w:divBdr>
        <w:top w:val="none" w:sz="0" w:space="0" w:color="auto"/>
        <w:left w:val="none" w:sz="0" w:space="0" w:color="auto"/>
        <w:bottom w:val="none" w:sz="0" w:space="0" w:color="auto"/>
        <w:right w:val="none" w:sz="0" w:space="0" w:color="auto"/>
      </w:divBdr>
    </w:div>
    <w:div w:id="1168792157">
      <w:bodyDiv w:val="1"/>
      <w:marLeft w:val="0"/>
      <w:marRight w:val="0"/>
      <w:marTop w:val="0"/>
      <w:marBottom w:val="0"/>
      <w:divBdr>
        <w:top w:val="none" w:sz="0" w:space="0" w:color="auto"/>
        <w:left w:val="none" w:sz="0" w:space="0" w:color="auto"/>
        <w:bottom w:val="none" w:sz="0" w:space="0" w:color="auto"/>
        <w:right w:val="none" w:sz="0" w:space="0" w:color="auto"/>
      </w:divBdr>
    </w:div>
    <w:div w:id="1197503213">
      <w:bodyDiv w:val="1"/>
      <w:marLeft w:val="0"/>
      <w:marRight w:val="0"/>
      <w:marTop w:val="0"/>
      <w:marBottom w:val="0"/>
      <w:divBdr>
        <w:top w:val="none" w:sz="0" w:space="0" w:color="auto"/>
        <w:left w:val="none" w:sz="0" w:space="0" w:color="auto"/>
        <w:bottom w:val="none" w:sz="0" w:space="0" w:color="auto"/>
        <w:right w:val="none" w:sz="0" w:space="0" w:color="auto"/>
      </w:divBdr>
    </w:div>
    <w:div w:id="1197936709">
      <w:bodyDiv w:val="1"/>
      <w:marLeft w:val="0"/>
      <w:marRight w:val="0"/>
      <w:marTop w:val="0"/>
      <w:marBottom w:val="0"/>
      <w:divBdr>
        <w:top w:val="none" w:sz="0" w:space="0" w:color="auto"/>
        <w:left w:val="none" w:sz="0" w:space="0" w:color="auto"/>
        <w:bottom w:val="none" w:sz="0" w:space="0" w:color="auto"/>
        <w:right w:val="none" w:sz="0" w:space="0" w:color="auto"/>
      </w:divBdr>
    </w:div>
    <w:div w:id="1200701658">
      <w:bodyDiv w:val="1"/>
      <w:marLeft w:val="0"/>
      <w:marRight w:val="0"/>
      <w:marTop w:val="0"/>
      <w:marBottom w:val="0"/>
      <w:divBdr>
        <w:top w:val="none" w:sz="0" w:space="0" w:color="auto"/>
        <w:left w:val="none" w:sz="0" w:space="0" w:color="auto"/>
        <w:bottom w:val="none" w:sz="0" w:space="0" w:color="auto"/>
        <w:right w:val="none" w:sz="0" w:space="0" w:color="auto"/>
      </w:divBdr>
    </w:div>
    <w:div w:id="1221746846">
      <w:bodyDiv w:val="1"/>
      <w:marLeft w:val="0"/>
      <w:marRight w:val="0"/>
      <w:marTop w:val="0"/>
      <w:marBottom w:val="0"/>
      <w:divBdr>
        <w:top w:val="none" w:sz="0" w:space="0" w:color="auto"/>
        <w:left w:val="none" w:sz="0" w:space="0" w:color="auto"/>
        <w:bottom w:val="none" w:sz="0" w:space="0" w:color="auto"/>
        <w:right w:val="none" w:sz="0" w:space="0" w:color="auto"/>
      </w:divBdr>
    </w:div>
    <w:div w:id="1222865689">
      <w:bodyDiv w:val="1"/>
      <w:marLeft w:val="0"/>
      <w:marRight w:val="0"/>
      <w:marTop w:val="0"/>
      <w:marBottom w:val="0"/>
      <w:divBdr>
        <w:top w:val="none" w:sz="0" w:space="0" w:color="auto"/>
        <w:left w:val="none" w:sz="0" w:space="0" w:color="auto"/>
        <w:bottom w:val="none" w:sz="0" w:space="0" w:color="auto"/>
        <w:right w:val="none" w:sz="0" w:space="0" w:color="auto"/>
      </w:divBdr>
    </w:div>
    <w:div w:id="1224827987">
      <w:bodyDiv w:val="1"/>
      <w:marLeft w:val="0"/>
      <w:marRight w:val="0"/>
      <w:marTop w:val="0"/>
      <w:marBottom w:val="0"/>
      <w:divBdr>
        <w:top w:val="none" w:sz="0" w:space="0" w:color="auto"/>
        <w:left w:val="none" w:sz="0" w:space="0" w:color="auto"/>
        <w:bottom w:val="none" w:sz="0" w:space="0" w:color="auto"/>
        <w:right w:val="none" w:sz="0" w:space="0" w:color="auto"/>
      </w:divBdr>
    </w:div>
    <w:div w:id="1240480082">
      <w:bodyDiv w:val="1"/>
      <w:marLeft w:val="0"/>
      <w:marRight w:val="0"/>
      <w:marTop w:val="0"/>
      <w:marBottom w:val="0"/>
      <w:divBdr>
        <w:top w:val="none" w:sz="0" w:space="0" w:color="auto"/>
        <w:left w:val="none" w:sz="0" w:space="0" w:color="auto"/>
        <w:bottom w:val="none" w:sz="0" w:space="0" w:color="auto"/>
        <w:right w:val="none" w:sz="0" w:space="0" w:color="auto"/>
      </w:divBdr>
    </w:div>
    <w:div w:id="1244145448">
      <w:bodyDiv w:val="1"/>
      <w:marLeft w:val="0"/>
      <w:marRight w:val="0"/>
      <w:marTop w:val="0"/>
      <w:marBottom w:val="0"/>
      <w:divBdr>
        <w:top w:val="none" w:sz="0" w:space="0" w:color="auto"/>
        <w:left w:val="none" w:sz="0" w:space="0" w:color="auto"/>
        <w:bottom w:val="none" w:sz="0" w:space="0" w:color="auto"/>
        <w:right w:val="none" w:sz="0" w:space="0" w:color="auto"/>
      </w:divBdr>
    </w:div>
    <w:div w:id="1249776650">
      <w:bodyDiv w:val="1"/>
      <w:marLeft w:val="0"/>
      <w:marRight w:val="0"/>
      <w:marTop w:val="0"/>
      <w:marBottom w:val="0"/>
      <w:divBdr>
        <w:top w:val="none" w:sz="0" w:space="0" w:color="auto"/>
        <w:left w:val="none" w:sz="0" w:space="0" w:color="auto"/>
        <w:bottom w:val="none" w:sz="0" w:space="0" w:color="auto"/>
        <w:right w:val="none" w:sz="0" w:space="0" w:color="auto"/>
      </w:divBdr>
    </w:div>
    <w:div w:id="1258254288">
      <w:bodyDiv w:val="1"/>
      <w:marLeft w:val="0"/>
      <w:marRight w:val="0"/>
      <w:marTop w:val="0"/>
      <w:marBottom w:val="0"/>
      <w:divBdr>
        <w:top w:val="none" w:sz="0" w:space="0" w:color="auto"/>
        <w:left w:val="none" w:sz="0" w:space="0" w:color="auto"/>
        <w:bottom w:val="none" w:sz="0" w:space="0" w:color="auto"/>
        <w:right w:val="none" w:sz="0" w:space="0" w:color="auto"/>
      </w:divBdr>
    </w:div>
    <w:div w:id="1263034216">
      <w:bodyDiv w:val="1"/>
      <w:marLeft w:val="0"/>
      <w:marRight w:val="0"/>
      <w:marTop w:val="0"/>
      <w:marBottom w:val="0"/>
      <w:divBdr>
        <w:top w:val="none" w:sz="0" w:space="0" w:color="auto"/>
        <w:left w:val="none" w:sz="0" w:space="0" w:color="auto"/>
        <w:bottom w:val="none" w:sz="0" w:space="0" w:color="auto"/>
        <w:right w:val="none" w:sz="0" w:space="0" w:color="auto"/>
      </w:divBdr>
    </w:div>
    <w:div w:id="1265773314">
      <w:bodyDiv w:val="1"/>
      <w:marLeft w:val="0"/>
      <w:marRight w:val="0"/>
      <w:marTop w:val="0"/>
      <w:marBottom w:val="0"/>
      <w:divBdr>
        <w:top w:val="none" w:sz="0" w:space="0" w:color="auto"/>
        <w:left w:val="none" w:sz="0" w:space="0" w:color="auto"/>
        <w:bottom w:val="none" w:sz="0" w:space="0" w:color="auto"/>
        <w:right w:val="none" w:sz="0" w:space="0" w:color="auto"/>
      </w:divBdr>
    </w:div>
    <w:div w:id="1266187808">
      <w:bodyDiv w:val="1"/>
      <w:marLeft w:val="0"/>
      <w:marRight w:val="0"/>
      <w:marTop w:val="0"/>
      <w:marBottom w:val="0"/>
      <w:divBdr>
        <w:top w:val="none" w:sz="0" w:space="0" w:color="auto"/>
        <w:left w:val="none" w:sz="0" w:space="0" w:color="auto"/>
        <w:bottom w:val="none" w:sz="0" w:space="0" w:color="auto"/>
        <w:right w:val="none" w:sz="0" w:space="0" w:color="auto"/>
      </w:divBdr>
    </w:div>
    <w:div w:id="1268974195">
      <w:bodyDiv w:val="1"/>
      <w:marLeft w:val="0"/>
      <w:marRight w:val="0"/>
      <w:marTop w:val="0"/>
      <w:marBottom w:val="0"/>
      <w:divBdr>
        <w:top w:val="none" w:sz="0" w:space="0" w:color="auto"/>
        <w:left w:val="none" w:sz="0" w:space="0" w:color="auto"/>
        <w:bottom w:val="none" w:sz="0" w:space="0" w:color="auto"/>
        <w:right w:val="none" w:sz="0" w:space="0" w:color="auto"/>
      </w:divBdr>
    </w:div>
    <w:div w:id="1269510425">
      <w:bodyDiv w:val="1"/>
      <w:marLeft w:val="0"/>
      <w:marRight w:val="0"/>
      <w:marTop w:val="0"/>
      <w:marBottom w:val="0"/>
      <w:divBdr>
        <w:top w:val="none" w:sz="0" w:space="0" w:color="auto"/>
        <w:left w:val="none" w:sz="0" w:space="0" w:color="auto"/>
        <w:bottom w:val="none" w:sz="0" w:space="0" w:color="auto"/>
        <w:right w:val="none" w:sz="0" w:space="0" w:color="auto"/>
      </w:divBdr>
    </w:div>
    <w:div w:id="1280798857">
      <w:bodyDiv w:val="1"/>
      <w:marLeft w:val="0"/>
      <w:marRight w:val="0"/>
      <w:marTop w:val="0"/>
      <w:marBottom w:val="0"/>
      <w:divBdr>
        <w:top w:val="none" w:sz="0" w:space="0" w:color="auto"/>
        <w:left w:val="none" w:sz="0" w:space="0" w:color="auto"/>
        <w:bottom w:val="none" w:sz="0" w:space="0" w:color="auto"/>
        <w:right w:val="none" w:sz="0" w:space="0" w:color="auto"/>
      </w:divBdr>
    </w:div>
    <w:div w:id="1282879063">
      <w:bodyDiv w:val="1"/>
      <w:marLeft w:val="0"/>
      <w:marRight w:val="0"/>
      <w:marTop w:val="0"/>
      <w:marBottom w:val="0"/>
      <w:divBdr>
        <w:top w:val="none" w:sz="0" w:space="0" w:color="auto"/>
        <w:left w:val="none" w:sz="0" w:space="0" w:color="auto"/>
        <w:bottom w:val="none" w:sz="0" w:space="0" w:color="auto"/>
        <w:right w:val="none" w:sz="0" w:space="0" w:color="auto"/>
      </w:divBdr>
    </w:div>
    <w:div w:id="1284578433">
      <w:bodyDiv w:val="1"/>
      <w:marLeft w:val="0"/>
      <w:marRight w:val="0"/>
      <w:marTop w:val="0"/>
      <w:marBottom w:val="0"/>
      <w:divBdr>
        <w:top w:val="none" w:sz="0" w:space="0" w:color="auto"/>
        <w:left w:val="none" w:sz="0" w:space="0" w:color="auto"/>
        <w:bottom w:val="none" w:sz="0" w:space="0" w:color="auto"/>
        <w:right w:val="none" w:sz="0" w:space="0" w:color="auto"/>
      </w:divBdr>
    </w:div>
    <w:div w:id="1284919277">
      <w:bodyDiv w:val="1"/>
      <w:marLeft w:val="0"/>
      <w:marRight w:val="0"/>
      <w:marTop w:val="0"/>
      <w:marBottom w:val="0"/>
      <w:divBdr>
        <w:top w:val="none" w:sz="0" w:space="0" w:color="auto"/>
        <w:left w:val="none" w:sz="0" w:space="0" w:color="auto"/>
        <w:bottom w:val="none" w:sz="0" w:space="0" w:color="auto"/>
        <w:right w:val="none" w:sz="0" w:space="0" w:color="auto"/>
      </w:divBdr>
    </w:div>
    <w:div w:id="1284994282">
      <w:bodyDiv w:val="1"/>
      <w:marLeft w:val="0"/>
      <w:marRight w:val="0"/>
      <w:marTop w:val="0"/>
      <w:marBottom w:val="0"/>
      <w:divBdr>
        <w:top w:val="none" w:sz="0" w:space="0" w:color="auto"/>
        <w:left w:val="none" w:sz="0" w:space="0" w:color="auto"/>
        <w:bottom w:val="none" w:sz="0" w:space="0" w:color="auto"/>
        <w:right w:val="none" w:sz="0" w:space="0" w:color="auto"/>
      </w:divBdr>
    </w:div>
    <w:div w:id="1288273699">
      <w:bodyDiv w:val="1"/>
      <w:marLeft w:val="0"/>
      <w:marRight w:val="0"/>
      <w:marTop w:val="0"/>
      <w:marBottom w:val="0"/>
      <w:divBdr>
        <w:top w:val="none" w:sz="0" w:space="0" w:color="auto"/>
        <w:left w:val="none" w:sz="0" w:space="0" w:color="auto"/>
        <w:bottom w:val="none" w:sz="0" w:space="0" w:color="auto"/>
        <w:right w:val="none" w:sz="0" w:space="0" w:color="auto"/>
      </w:divBdr>
    </w:div>
    <w:div w:id="1290471299">
      <w:bodyDiv w:val="1"/>
      <w:marLeft w:val="0"/>
      <w:marRight w:val="0"/>
      <w:marTop w:val="0"/>
      <w:marBottom w:val="0"/>
      <w:divBdr>
        <w:top w:val="none" w:sz="0" w:space="0" w:color="auto"/>
        <w:left w:val="none" w:sz="0" w:space="0" w:color="auto"/>
        <w:bottom w:val="none" w:sz="0" w:space="0" w:color="auto"/>
        <w:right w:val="none" w:sz="0" w:space="0" w:color="auto"/>
      </w:divBdr>
    </w:div>
    <w:div w:id="1293176427">
      <w:bodyDiv w:val="1"/>
      <w:marLeft w:val="0"/>
      <w:marRight w:val="0"/>
      <w:marTop w:val="0"/>
      <w:marBottom w:val="0"/>
      <w:divBdr>
        <w:top w:val="none" w:sz="0" w:space="0" w:color="auto"/>
        <w:left w:val="none" w:sz="0" w:space="0" w:color="auto"/>
        <w:bottom w:val="none" w:sz="0" w:space="0" w:color="auto"/>
        <w:right w:val="none" w:sz="0" w:space="0" w:color="auto"/>
      </w:divBdr>
    </w:div>
    <w:div w:id="1308046289">
      <w:bodyDiv w:val="1"/>
      <w:marLeft w:val="0"/>
      <w:marRight w:val="0"/>
      <w:marTop w:val="0"/>
      <w:marBottom w:val="0"/>
      <w:divBdr>
        <w:top w:val="none" w:sz="0" w:space="0" w:color="auto"/>
        <w:left w:val="none" w:sz="0" w:space="0" w:color="auto"/>
        <w:bottom w:val="none" w:sz="0" w:space="0" w:color="auto"/>
        <w:right w:val="none" w:sz="0" w:space="0" w:color="auto"/>
      </w:divBdr>
    </w:div>
    <w:div w:id="1316225059">
      <w:bodyDiv w:val="1"/>
      <w:marLeft w:val="0"/>
      <w:marRight w:val="0"/>
      <w:marTop w:val="0"/>
      <w:marBottom w:val="0"/>
      <w:divBdr>
        <w:top w:val="none" w:sz="0" w:space="0" w:color="auto"/>
        <w:left w:val="none" w:sz="0" w:space="0" w:color="auto"/>
        <w:bottom w:val="none" w:sz="0" w:space="0" w:color="auto"/>
        <w:right w:val="none" w:sz="0" w:space="0" w:color="auto"/>
      </w:divBdr>
    </w:div>
    <w:div w:id="1335064308">
      <w:bodyDiv w:val="1"/>
      <w:marLeft w:val="0"/>
      <w:marRight w:val="0"/>
      <w:marTop w:val="0"/>
      <w:marBottom w:val="0"/>
      <w:divBdr>
        <w:top w:val="none" w:sz="0" w:space="0" w:color="auto"/>
        <w:left w:val="none" w:sz="0" w:space="0" w:color="auto"/>
        <w:bottom w:val="none" w:sz="0" w:space="0" w:color="auto"/>
        <w:right w:val="none" w:sz="0" w:space="0" w:color="auto"/>
      </w:divBdr>
    </w:div>
    <w:div w:id="1339700266">
      <w:bodyDiv w:val="1"/>
      <w:marLeft w:val="0"/>
      <w:marRight w:val="0"/>
      <w:marTop w:val="0"/>
      <w:marBottom w:val="0"/>
      <w:divBdr>
        <w:top w:val="none" w:sz="0" w:space="0" w:color="auto"/>
        <w:left w:val="none" w:sz="0" w:space="0" w:color="auto"/>
        <w:bottom w:val="none" w:sz="0" w:space="0" w:color="auto"/>
        <w:right w:val="none" w:sz="0" w:space="0" w:color="auto"/>
      </w:divBdr>
    </w:div>
    <w:div w:id="1340692039">
      <w:bodyDiv w:val="1"/>
      <w:marLeft w:val="0"/>
      <w:marRight w:val="0"/>
      <w:marTop w:val="0"/>
      <w:marBottom w:val="0"/>
      <w:divBdr>
        <w:top w:val="none" w:sz="0" w:space="0" w:color="auto"/>
        <w:left w:val="none" w:sz="0" w:space="0" w:color="auto"/>
        <w:bottom w:val="none" w:sz="0" w:space="0" w:color="auto"/>
        <w:right w:val="none" w:sz="0" w:space="0" w:color="auto"/>
      </w:divBdr>
    </w:div>
    <w:div w:id="1341810919">
      <w:bodyDiv w:val="1"/>
      <w:marLeft w:val="0"/>
      <w:marRight w:val="0"/>
      <w:marTop w:val="0"/>
      <w:marBottom w:val="0"/>
      <w:divBdr>
        <w:top w:val="none" w:sz="0" w:space="0" w:color="auto"/>
        <w:left w:val="none" w:sz="0" w:space="0" w:color="auto"/>
        <w:bottom w:val="none" w:sz="0" w:space="0" w:color="auto"/>
        <w:right w:val="none" w:sz="0" w:space="0" w:color="auto"/>
      </w:divBdr>
    </w:div>
    <w:div w:id="1351836083">
      <w:bodyDiv w:val="1"/>
      <w:marLeft w:val="0"/>
      <w:marRight w:val="0"/>
      <w:marTop w:val="0"/>
      <w:marBottom w:val="0"/>
      <w:divBdr>
        <w:top w:val="none" w:sz="0" w:space="0" w:color="auto"/>
        <w:left w:val="none" w:sz="0" w:space="0" w:color="auto"/>
        <w:bottom w:val="none" w:sz="0" w:space="0" w:color="auto"/>
        <w:right w:val="none" w:sz="0" w:space="0" w:color="auto"/>
      </w:divBdr>
    </w:div>
    <w:div w:id="1357846154">
      <w:bodyDiv w:val="1"/>
      <w:marLeft w:val="0"/>
      <w:marRight w:val="0"/>
      <w:marTop w:val="0"/>
      <w:marBottom w:val="0"/>
      <w:divBdr>
        <w:top w:val="none" w:sz="0" w:space="0" w:color="auto"/>
        <w:left w:val="none" w:sz="0" w:space="0" w:color="auto"/>
        <w:bottom w:val="none" w:sz="0" w:space="0" w:color="auto"/>
        <w:right w:val="none" w:sz="0" w:space="0" w:color="auto"/>
      </w:divBdr>
    </w:div>
    <w:div w:id="1360356411">
      <w:bodyDiv w:val="1"/>
      <w:marLeft w:val="0"/>
      <w:marRight w:val="0"/>
      <w:marTop w:val="0"/>
      <w:marBottom w:val="0"/>
      <w:divBdr>
        <w:top w:val="none" w:sz="0" w:space="0" w:color="auto"/>
        <w:left w:val="none" w:sz="0" w:space="0" w:color="auto"/>
        <w:bottom w:val="none" w:sz="0" w:space="0" w:color="auto"/>
        <w:right w:val="none" w:sz="0" w:space="0" w:color="auto"/>
      </w:divBdr>
    </w:div>
    <w:div w:id="1379355917">
      <w:bodyDiv w:val="1"/>
      <w:marLeft w:val="0"/>
      <w:marRight w:val="0"/>
      <w:marTop w:val="0"/>
      <w:marBottom w:val="0"/>
      <w:divBdr>
        <w:top w:val="none" w:sz="0" w:space="0" w:color="auto"/>
        <w:left w:val="none" w:sz="0" w:space="0" w:color="auto"/>
        <w:bottom w:val="none" w:sz="0" w:space="0" w:color="auto"/>
        <w:right w:val="none" w:sz="0" w:space="0" w:color="auto"/>
      </w:divBdr>
    </w:div>
    <w:div w:id="1380083431">
      <w:bodyDiv w:val="1"/>
      <w:marLeft w:val="0"/>
      <w:marRight w:val="0"/>
      <w:marTop w:val="0"/>
      <w:marBottom w:val="0"/>
      <w:divBdr>
        <w:top w:val="none" w:sz="0" w:space="0" w:color="auto"/>
        <w:left w:val="none" w:sz="0" w:space="0" w:color="auto"/>
        <w:bottom w:val="none" w:sz="0" w:space="0" w:color="auto"/>
        <w:right w:val="none" w:sz="0" w:space="0" w:color="auto"/>
      </w:divBdr>
    </w:div>
    <w:div w:id="1380400843">
      <w:bodyDiv w:val="1"/>
      <w:marLeft w:val="0"/>
      <w:marRight w:val="0"/>
      <w:marTop w:val="0"/>
      <w:marBottom w:val="0"/>
      <w:divBdr>
        <w:top w:val="none" w:sz="0" w:space="0" w:color="auto"/>
        <w:left w:val="none" w:sz="0" w:space="0" w:color="auto"/>
        <w:bottom w:val="none" w:sz="0" w:space="0" w:color="auto"/>
        <w:right w:val="none" w:sz="0" w:space="0" w:color="auto"/>
      </w:divBdr>
    </w:div>
    <w:div w:id="1408847196">
      <w:bodyDiv w:val="1"/>
      <w:marLeft w:val="0"/>
      <w:marRight w:val="0"/>
      <w:marTop w:val="0"/>
      <w:marBottom w:val="0"/>
      <w:divBdr>
        <w:top w:val="none" w:sz="0" w:space="0" w:color="auto"/>
        <w:left w:val="none" w:sz="0" w:space="0" w:color="auto"/>
        <w:bottom w:val="none" w:sz="0" w:space="0" w:color="auto"/>
        <w:right w:val="none" w:sz="0" w:space="0" w:color="auto"/>
      </w:divBdr>
    </w:div>
    <w:div w:id="1422218664">
      <w:bodyDiv w:val="1"/>
      <w:marLeft w:val="0"/>
      <w:marRight w:val="0"/>
      <w:marTop w:val="0"/>
      <w:marBottom w:val="0"/>
      <w:divBdr>
        <w:top w:val="none" w:sz="0" w:space="0" w:color="auto"/>
        <w:left w:val="none" w:sz="0" w:space="0" w:color="auto"/>
        <w:bottom w:val="none" w:sz="0" w:space="0" w:color="auto"/>
        <w:right w:val="none" w:sz="0" w:space="0" w:color="auto"/>
      </w:divBdr>
    </w:div>
    <w:div w:id="1450469798">
      <w:bodyDiv w:val="1"/>
      <w:marLeft w:val="0"/>
      <w:marRight w:val="0"/>
      <w:marTop w:val="0"/>
      <w:marBottom w:val="0"/>
      <w:divBdr>
        <w:top w:val="none" w:sz="0" w:space="0" w:color="auto"/>
        <w:left w:val="none" w:sz="0" w:space="0" w:color="auto"/>
        <w:bottom w:val="none" w:sz="0" w:space="0" w:color="auto"/>
        <w:right w:val="none" w:sz="0" w:space="0" w:color="auto"/>
      </w:divBdr>
    </w:div>
    <w:div w:id="1453863546">
      <w:bodyDiv w:val="1"/>
      <w:marLeft w:val="0"/>
      <w:marRight w:val="0"/>
      <w:marTop w:val="0"/>
      <w:marBottom w:val="0"/>
      <w:divBdr>
        <w:top w:val="none" w:sz="0" w:space="0" w:color="auto"/>
        <w:left w:val="none" w:sz="0" w:space="0" w:color="auto"/>
        <w:bottom w:val="none" w:sz="0" w:space="0" w:color="auto"/>
        <w:right w:val="none" w:sz="0" w:space="0" w:color="auto"/>
      </w:divBdr>
    </w:div>
    <w:div w:id="1455515638">
      <w:bodyDiv w:val="1"/>
      <w:marLeft w:val="0"/>
      <w:marRight w:val="0"/>
      <w:marTop w:val="0"/>
      <w:marBottom w:val="0"/>
      <w:divBdr>
        <w:top w:val="none" w:sz="0" w:space="0" w:color="auto"/>
        <w:left w:val="none" w:sz="0" w:space="0" w:color="auto"/>
        <w:bottom w:val="none" w:sz="0" w:space="0" w:color="auto"/>
        <w:right w:val="none" w:sz="0" w:space="0" w:color="auto"/>
      </w:divBdr>
    </w:div>
    <w:div w:id="1468821033">
      <w:bodyDiv w:val="1"/>
      <w:marLeft w:val="0"/>
      <w:marRight w:val="0"/>
      <w:marTop w:val="0"/>
      <w:marBottom w:val="0"/>
      <w:divBdr>
        <w:top w:val="none" w:sz="0" w:space="0" w:color="auto"/>
        <w:left w:val="none" w:sz="0" w:space="0" w:color="auto"/>
        <w:bottom w:val="none" w:sz="0" w:space="0" w:color="auto"/>
        <w:right w:val="none" w:sz="0" w:space="0" w:color="auto"/>
      </w:divBdr>
    </w:div>
    <w:div w:id="1471167047">
      <w:bodyDiv w:val="1"/>
      <w:marLeft w:val="0"/>
      <w:marRight w:val="0"/>
      <w:marTop w:val="0"/>
      <w:marBottom w:val="0"/>
      <w:divBdr>
        <w:top w:val="none" w:sz="0" w:space="0" w:color="auto"/>
        <w:left w:val="none" w:sz="0" w:space="0" w:color="auto"/>
        <w:bottom w:val="none" w:sz="0" w:space="0" w:color="auto"/>
        <w:right w:val="none" w:sz="0" w:space="0" w:color="auto"/>
      </w:divBdr>
    </w:div>
    <w:div w:id="1475443738">
      <w:bodyDiv w:val="1"/>
      <w:marLeft w:val="0"/>
      <w:marRight w:val="0"/>
      <w:marTop w:val="0"/>
      <w:marBottom w:val="0"/>
      <w:divBdr>
        <w:top w:val="none" w:sz="0" w:space="0" w:color="auto"/>
        <w:left w:val="none" w:sz="0" w:space="0" w:color="auto"/>
        <w:bottom w:val="none" w:sz="0" w:space="0" w:color="auto"/>
        <w:right w:val="none" w:sz="0" w:space="0" w:color="auto"/>
      </w:divBdr>
    </w:div>
    <w:div w:id="1484656505">
      <w:bodyDiv w:val="1"/>
      <w:marLeft w:val="0"/>
      <w:marRight w:val="0"/>
      <w:marTop w:val="0"/>
      <w:marBottom w:val="0"/>
      <w:divBdr>
        <w:top w:val="none" w:sz="0" w:space="0" w:color="auto"/>
        <w:left w:val="none" w:sz="0" w:space="0" w:color="auto"/>
        <w:bottom w:val="none" w:sz="0" w:space="0" w:color="auto"/>
        <w:right w:val="none" w:sz="0" w:space="0" w:color="auto"/>
      </w:divBdr>
    </w:div>
    <w:div w:id="1503816288">
      <w:bodyDiv w:val="1"/>
      <w:marLeft w:val="0"/>
      <w:marRight w:val="0"/>
      <w:marTop w:val="0"/>
      <w:marBottom w:val="0"/>
      <w:divBdr>
        <w:top w:val="none" w:sz="0" w:space="0" w:color="auto"/>
        <w:left w:val="none" w:sz="0" w:space="0" w:color="auto"/>
        <w:bottom w:val="none" w:sz="0" w:space="0" w:color="auto"/>
        <w:right w:val="none" w:sz="0" w:space="0" w:color="auto"/>
      </w:divBdr>
    </w:div>
    <w:div w:id="1506700082">
      <w:bodyDiv w:val="1"/>
      <w:marLeft w:val="0"/>
      <w:marRight w:val="0"/>
      <w:marTop w:val="0"/>
      <w:marBottom w:val="0"/>
      <w:divBdr>
        <w:top w:val="none" w:sz="0" w:space="0" w:color="auto"/>
        <w:left w:val="none" w:sz="0" w:space="0" w:color="auto"/>
        <w:bottom w:val="none" w:sz="0" w:space="0" w:color="auto"/>
        <w:right w:val="none" w:sz="0" w:space="0" w:color="auto"/>
      </w:divBdr>
    </w:div>
    <w:div w:id="1513952924">
      <w:bodyDiv w:val="1"/>
      <w:marLeft w:val="0"/>
      <w:marRight w:val="0"/>
      <w:marTop w:val="0"/>
      <w:marBottom w:val="0"/>
      <w:divBdr>
        <w:top w:val="none" w:sz="0" w:space="0" w:color="auto"/>
        <w:left w:val="none" w:sz="0" w:space="0" w:color="auto"/>
        <w:bottom w:val="none" w:sz="0" w:space="0" w:color="auto"/>
        <w:right w:val="none" w:sz="0" w:space="0" w:color="auto"/>
      </w:divBdr>
    </w:div>
    <w:div w:id="1520239025">
      <w:bodyDiv w:val="1"/>
      <w:marLeft w:val="0"/>
      <w:marRight w:val="0"/>
      <w:marTop w:val="0"/>
      <w:marBottom w:val="0"/>
      <w:divBdr>
        <w:top w:val="none" w:sz="0" w:space="0" w:color="auto"/>
        <w:left w:val="none" w:sz="0" w:space="0" w:color="auto"/>
        <w:bottom w:val="none" w:sz="0" w:space="0" w:color="auto"/>
        <w:right w:val="none" w:sz="0" w:space="0" w:color="auto"/>
      </w:divBdr>
    </w:div>
    <w:div w:id="1527526313">
      <w:bodyDiv w:val="1"/>
      <w:marLeft w:val="0"/>
      <w:marRight w:val="0"/>
      <w:marTop w:val="0"/>
      <w:marBottom w:val="0"/>
      <w:divBdr>
        <w:top w:val="none" w:sz="0" w:space="0" w:color="auto"/>
        <w:left w:val="none" w:sz="0" w:space="0" w:color="auto"/>
        <w:bottom w:val="none" w:sz="0" w:space="0" w:color="auto"/>
        <w:right w:val="none" w:sz="0" w:space="0" w:color="auto"/>
      </w:divBdr>
    </w:div>
    <w:div w:id="1536430805">
      <w:bodyDiv w:val="1"/>
      <w:marLeft w:val="0"/>
      <w:marRight w:val="0"/>
      <w:marTop w:val="0"/>
      <w:marBottom w:val="0"/>
      <w:divBdr>
        <w:top w:val="none" w:sz="0" w:space="0" w:color="auto"/>
        <w:left w:val="none" w:sz="0" w:space="0" w:color="auto"/>
        <w:bottom w:val="none" w:sz="0" w:space="0" w:color="auto"/>
        <w:right w:val="none" w:sz="0" w:space="0" w:color="auto"/>
      </w:divBdr>
    </w:div>
    <w:div w:id="1541432151">
      <w:bodyDiv w:val="1"/>
      <w:marLeft w:val="0"/>
      <w:marRight w:val="0"/>
      <w:marTop w:val="0"/>
      <w:marBottom w:val="0"/>
      <w:divBdr>
        <w:top w:val="none" w:sz="0" w:space="0" w:color="auto"/>
        <w:left w:val="none" w:sz="0" w:space="0" w:color="auto"/>
        <w:bottom w:val="none" w:sz="0" w:space="0" w:color="auto"/>
        <w:right w:val="none" w:sz="0" w:space="0" w:color="auto"/>
      </w:divBdr>
    </w:div>
    <w:div w:id="1543521616">
      <w:bodyDiv w:val="1"/>
      <w:marLeft w:val="0"/>
      <w:marRight w:val="0"/>
      <w:marTop w:val="0"/>
      <w:marBottom w:val="0"/>
      <w:divBdr>
        <w:top w:val="none" w:sz="0" w:space="0" w:color="auto"/>
        <w:left w:val="none" w:sz="0" w:space="0" w:color="auto"/>
        <w:bottom w:val="none" w:sz="0" w:space="0" w:color="auto"/>
        <w:right w:val="none" w:sz="0" w:space="0" w:color="auto"/>
      </w:divBdr>
    </w:div>
    <w:div w:id="1544832810">
      <w:bodyDiv w:val="1"/>
      <w:marLeft w:val="0"/>
      <w:marRight w:val="0"/>
      <w:marTop w:val="0"/>
      <w:marBottom w:val="0"/>
      <w:divBdr>
        <w:top w:val="none" w:sz="0" w:space="0" w:color="auto"/>
        <w:left w:val="none" w:sz="0" w:space="0" w:color="auto"/>
        <w:bottom w:val="none" w:sz="0" w:space="0" w:color="auto"/>
        <w:right w:val="none" w:sz="0" w:space="0" w:color="auto"/>
      </w:divBdr>
    </w:div>
    <w:div w:id="1547450357">
      <w:bodyDiv w:val="1"/>
      <w:marLeft w:val="0"/>
      <w:marRight w:val="0"/>
      <w:marTop w:val="0"/>
      <w:marBottom w:val="0"/>
      <w:divBdr>
        <w:top w:val="none" w:sz="0" w:space="0" w:color="auto"/>
        <w:left w:val="none" w:sz="0" w:space="0" w:color="auto"/>
        <w:bottom w:val="none" w:sz="0" w:space="0" w:color="auto"/>
        <w:right w:val="none" w:sz="0" w:space="0" w:color="auto"/>
      </w:divBdr>
    </w:div>
    <w:div w:id="1551842225">
      <w:bodyDiv w:val="1"/>
      <w:marLeft w:val="0"/>
      <w:marRight w:val="0"/>
      <w:marTop w:val="0"/>
      <w:marBottom w:val="0"/>
      <w:divBdr>
        <w:top w:val="none" w:sz="0" w:space="0" w:color="auto"/>
        <w:left w:val="none" w:sz="0" w:space="0" w:color="auto"/>
        <w:bottom w:val="none" w:sz="0" w:space="0" w:color="auto"/>
        <w:right w:val="none" w:sz="0" w:space="0" w:color="auto"/>
      </w:divBdr>
    </w:div>
    <w:div w:id="1554347949">
      <w:bodyDiv w:val="1"/>
      <w:marLeft w:val="0"/>
      <w:marRight w:val="0"/>
      <w:marTop w:val="0"/>
      <w:marBottom w:val="0"/>
      <w:divBdr>
        <w:top w:val="none" w:sz="0" w:space="0" w:color="auto"/>
        <w:left w:val="none" w:sz="0" w:space="0" w:color="auto"/>
        <w:bottom w:val="none" w:sz="0" w:space="0" w:color="auto"/>
        <w:right w:val="none" w:sz="0" w:space="0" w:color="auto"/>
      </w:divBdr>
    </w:div>
    <w:div w:id="1555119611">
      <w:bodyDiv w:val="1"/>
      <w:marLeft w:val="0"/>
      <w:marRight w:val="0"/>
      <w:marTop w:val="0"/>
      <w:marBottom w:val="0"/>
      <w:divBdr>
        <w:top w:val="none" w:sz="0" w:space="0" w:color="auto"/>
        <w:left w:val="none" w:sz="0" w:space="0" w:color="auto"/>
        <w:bottom w:val="none" w:sz="0" w:space="0" w:color="auto"/>
        <w:right w:val="none" w:sz="0" w:space="0" w:color="auto"/>
      </w:divBdr>
    </w:div>
    <w:div w:id="1574313808">
      <w:bodyDiv w:val="1"/>
      <w:marLeft w:val="0"/>
      <w:marRight w:val="0"/>
      <w:marTop w:val="0"/>
      <w:marBottom w:val="0"/>
      <w:divBdr>
        <w:top w:val="none" w:sz="0" w:space="0" w:color="auto"/>
        <w:left w:val="none" w:sz="0" w:space="0" w:color="auto"/>
        <w:bottom w:val="none" w:sz="0" w:space="0" w:color="auto"/>
        <w:right w:val="none" w:sz="0" w:space="0" w:color="auto"/>
      </w:divBdr>
    </w:div>
    <w:div w:id="1575167894">
      <w:bodyDiv w:val="1"/>
      <w:marLeft w:val="0"/>
      <w:marRight w:val="0"/>
      <w:marTop w:val="0"/>
      <w:marBottom w:val="0"/>
      <w:divBdr>
        <w:top w:val="none" w:sz="0" w:space="0" w:color="auto"/>
        <w:left w:val="none" w:sz="0" w:space="0" w:color="auto"/>
        <w:bottom w:val="none" w:sz="0" w:space="0" w:color="auto"/>
        <w:right w:val="none" w:sz="0" w:space="0" w:color="auto"/>
      </w:divBdr>
    </w:div>
    <w:div w:id="1584874108">
      <w:bodyDiv w:val="1"/>
      <w:marLeft w:val="0"/>
      <w:marRight w:val="0"/>
      <w:marTop w:val="0"/>
      <w:marBottom w:val="0"/>
      <w:divBdr>
        <w:top w:val="none" w:sz="0" w:space="0" w:color="auto"/>
        <w:left w:val="none" w:sz="0" w:space="0" w:color="auto"/>
        <w:bottom w:val="none" w:sz="0" w:space="0" w:color="auto"/>
        <w:right w:val="none" w:sz="0" w:space="0" w:color="auto"/>
      </w:divBdr>
    </w:div>
    <w:div w:id="1587110015">
      <w:bodyDiv w:val="1"/>
      <w:marLeft w:val="0"/>
      <w:marRight w:val="0"/>
      <w:marTop w:val="0"/>
      <w:marBottom w:val="0"/>
      <w:divBdr>
        <w:top w:val="none" w:sz="0" w:space="0" w:color="auto"/>
        <w:left w:val="none" w:sz="0" w:space="0" w:color="auto"/>
        <w:bottom w:val="none" w:sz="0" w:space="0" w:color="auto"/>
        <w:right w:val="none" w:sz="0" w:space="0" w:color="auto"/>
      </w:divBdr>
    </w:div>
    <w:div w:id="1588152485">
      <w:bodyDiv w:val="1"/>
      <w:marLeft w:val="0"/>
      <w:marRight w:val="0"/>
      <w:marTop w:val="0"/>
      <w:marBottom w:val="0"/>
      <w:divBdr>
        <w:top w:val="none" w:sz="0" w:space="0" w:color="auto"/>
        <w:left w:val="none" w:sz="0" w:space="0" w:color="auto"/>
        <w:bottom w:val="none" w:sz="0" w:space="0" w:color="auto"/>
        <w:right w:val="none" w:sz="0" w:space="0" w:color="auto"/>
      </w:divBdr>
    </w:div>
    <w:div w:id="1588349278">
      <w:bodyDiv w:val="1"/>
      <w:marLeft w:val="0"/>
      <w:marRight w:val="0"/>
      <w:marTop w:val="0"/>
      <w:marBottom w:val="0"/>
      <w:divBdr>
        <w:top w:val="none" w:sz="0" w:space="0" w:color="auto"/>
        <w:left w:val="none" w:sz="0" w:space="0" w:color="auto"/>
        <w:bottom w:val="none" w:sz="0" w:space="0" w:color="auto"/>
        <w:right w:val="none" w:sz="0" w:space="0" w:color="auto"/>
      </w:divBdr>
    </w:div>
    <w:div w:id="1588542176">
      <w:bodyDiv w:val="1"/>
      <w:marLeft w:val="0"/>
      <w:marRight w:val="0"/>
      <w:marTop w:val="0"/>
      <w:marBottom w:val="0"/>
      <w:divBdr>
        <w:top w:val="none" w:sz="0" w:space="0" w:color="auto"/>
        <w:left w:val="none" w:sz="0" w:space="0" w:color="auto"/>
        <w:bottom w:val="none" w:sz="0" w:space="0" w:color="auto"/>
        <w:right w:val="none" w:sz="0" w:space="0" w:color="auto"/>
      </w:divBdr>
    </w:div>
    <w:div w:id="1591084943">
      <w:bodyDiv w:val="1"/>
      <w:marLeft w:val="0"/>
      <w:marRight w:val="0"/>
      <w:marTop w:val="0"/>
      <w:marBottom w:val="0"/>
      <w:divBdr>
        <w:top w:val="none" w:sz="0" w:space="0" w:color="auto"/>
        <w:left w:val="none" w:sz="0" w:space="0" w:color="auto"/>
        <w:bottom w:val="none" w:sz="0" w:space="0" w:color="auto"/>
        <w:right w:val="none" w:sz="0" w:space="0" w:color="auto"/>
      </w:divBdr>
    </w:div>
    <w:div w:id="1591112601">
      <w:bodyDiv w:val="1"/>
      <w:marLeft w:val="0"/>
      <w:marRight w:val="0"/>
      <w:marTop w:val="0"/>
      <w:marBottom w:val="0"/>
      <w:divBdr>
        <w:top w:val="none" w:sz="0" w:space="0" w:color="auto"/>
        <w:left w:val="none" w:sz="0" w:space="0" w:color="auto"/>
        <w:bottom w:val="none" w:sz="0" w:space="0" w:color="auto"/>
        <w:right w:val="none" w:sz="0" w:space="0" w:color="auto"/>
      </w:divBdr>
    </w:div>
    <w:div w:id="1594123395">
      <w:bodyDiv w:val="1"/>
      <w:marLeft w:val="0"/>
      <w:marRight w:val="0"/>
      <w:marTop w:val="0"/>
      <w:marBottom w:val="0"/>
      <w:divBdr>
        <w:top w:val="none" w:sz="0" w:space="0" w:color="auto"/>
        <w:left w:val="none" w:sz="0" w:space="0" w:color="auto"/>
        <w:bottom w:val="none" w:sz="0" w:space="0" w:color="auto"/>
        <w:right w:val="none" w:sz="0" w:space="0" w:color="auto"/>
      </w:divBdr>
    </w:div>
    <w:div w:id="1594195654">
      <w:bodyDiv w:val="1"/>
      <w:marLeft w:val="0"/>
      <w:marRight w:val="0"/>
      <w:marTop w:val="0"/>
      <w:marBottom w:val="0"/>
      <w:divBdr>
        <w:top w:val="none" w:sz="0" w:space="0" w:color="auto"/>
        <w:left w:val="none" w:sz="0" w:space="0" w:color="auto"/>
        <w:bottom w:val="none" w:sz="0" w:space="0" w:color="auto"/>
        <w:right w:val="none" w:sz="0" w:space="0" w:color="auto"/>
      </w:divBdr>
    </w:div>
    <w:div w:id="1595819515">
      <w:bodyDiv w:val="1"/>
      <w:marLeft w:val="0"/>
      <w:marRight w:val="0"/>
      <w:marTop w:val="0"/>
      <w:marBottom w:val="0"/>
      <w:divBdr>
        <w:top w:val="none" w:sz="0" w:space="0" w:color="auto"/>
        <w:left w:val="none" w:sz="0" w:space="0" w:color="auto"/>
        <w:bottom w:val="none" w:sz="0" w:space="0" w:color="auto"/>
        <w:right w:val="none" w:sz="0" w:space="0" w:color="auto"/>
      </w:divBdr>
    </w:div>
    <w:div w:id="1602107826">
      <w:bodyDiv w:val="1"/>
      <w:marLeft w:val="0"/>
      <w:marRight w:val="0"/>
      <w:marTop w:val="0"/>
      <w:marBottom w:val="0"/>
      <w:divBdr>
        <w:top w:val="none" w:sz="0" w:space="0" w:color="auto"/>
        <w:left w:val="none" w:sz="0" w:space="0" w:color="auto"/>
        <w:bottom w:val="none" w:sz="0" w:space="0" w:color="auto"/>
        <w:right w:val="none" w:sz="0" w:space="0" w:color="auto"/>
      </w:divBdr>
    </w:div>
    <w:div w:id="1611425341">
      <w:bodyDiv w:val="1"/>
      <w:marLeft w:val="0"/>
      <w:marRight w:val="0"/>
      <w:marTop w:val="0"/>
      <w:marBottom w:val="0"/>
      <w:divBdr>
        <w:top w:val="none" w:sz="0" w:space="0" w:color="auto"/>
        <w:left w:val="none" w:sz="0" w:space="0" w:color="auto"/>
        <w:bottom w:val="none" w:sz="0" w:space="0" w:color="auto"/>
        <w:right w:val="none" w:sz="0" w:space="0" w:color="auto"/>
      </w:divBdr>
    </w:div>
    <w:div w:id="1626696894">
      <w:bodyDiv w:val="1"/>
      <w:marLeft w:val="0"/>
      <w:marRight w:val="0"/>
      <w:marTop w:val="0"/>
      <w:marBottom w:val="0"/>
      <w:divBdr>
        <w:top w:val="none" w:sz="0" w:space="0" w:color="auto"/>
        <w:left w:val="none" w:sz="0" w:space="0" w:color="auto"/>
        <w:bottom w:val="none" w:sz="0" w:space="0" w:color="auto"/>
        <w:right w:val="none" w:sz="0" w:space="0" w:color="auto"/>
      </w:divBdr>
    </w:div>
    <w:div w:id="1631521134">
      <w:bodyDiv w:val="1"/>
      <w:marLeft w:val="0"/>
      <w:marRight w:val="0"/>
      <w:marTop w:val="0"/>
      <w:marBottom w:val="0"/>
      <w:divBdr>
        <w:top w:val="none" w:sz="0" w:space="0" w:color="auto"/>
        <w:left w:val="none" w:sz="0" w:space="0" w:color="auto"/>
        <w:bottom w:val="none" w:sz="0" w:space="0" w:color="auto"/>
        <w:right w:val="none" w:sz="0" w:space="0" w:color="auto"/>
      </w:divBdr>
    </w:div>
    <w:div w:id="1641303753">
      <w:bodyDiv w:val="1"/>
      <w:marLeft w:val="0"/>
      <w:marRight w:val="0"/>
      <w:marTop w:val="0"/>
      <w:marBottom w:val="0"/>
      <w:divBdr>
        <w:top w:val="none" w:sz="0" w:space="0" w:color="auto"/>
        <w:left w:val="none" w:sz="0" w:space="0" w:color="auto"/>
        <w:bottom w:val="none" w:sz="0" w:space="0" w:color="auto"/>
        <w:right w:val="none" w:sz="0" w:space="0" w:color="auto"/>
      </w:divBdr>
    </w:div>
    <w:div w:id="1645116963">
      <w:bodyDiv w:val="1"/>
      <w:marLeft w:val="0"/>
      <w:marRight w:val="0"/>
      <w:marTop w:val="0"/>
      <w:marBottom w:val="0"/>
      <w:divBdr>
        <w:top w:val="none" w:sz="0" w:space="0" w:color="auto"/>
        <w:left w:val="none" w:sz="0" w:space="0" w:color="auto"/>
        <w:bottom w:val="none" w:sz="0" w:space="0" w:color="auto"/>
        <w:right w:val="none" w:sz="0" w:space="0" w:color="auto"/>
      </w:divBdr>
    </w:div>
    <w:div w:id="1651665451">
      <w:bodyDiv w:val="1"/>
      <w:marLeft w:val="0"/>
      <w:marRight w:val="0"/>
      <w:marTop w:val="0"/>
      <w:marBottom w:val="0"/>
      <w:divBdr>
        <w:top w:val="none" w:sz="0" w:space="0" w:color="auto"/>
        <w:left w:val="none" w:sz="0" w:space="0" w:color="auto"/>
        <w:bottom w:val="none" w:sz="0" w:space="0" w:color="auto"/>
        <w:right w:val="none" w:sz="0" w:space="0" w:color="auto"/>
      </w:divBdr>
    </w:div>
    <w:div w:id="1652321378">
      <w:bodyDiv w:val="1"/>
      <w:marLeft w:val="0"/>
      <w:marRight w:val="0"/>
      <w:marTop w:val="0"/>
      <w:marBottom w:val="0"/>
      <w:divBdr>
        <w:top w:val="none" w:sz="0" w:space="0" w:color="auto"/>
        <w:left w:val="none" w:sz="0" w:space="0" w:color="auto"/>
        <w:bottom w:val="none" w:sz="0" w:space="0" w:color="auto"/>
        <w:right w:val="none" w:sz="0" w:space="0" w:color="auto"/>
      </w:divBdr>
    </w:div>
    <w:div w:id="1660574712">
      <w:bodyDiv w:val="1"/>
      <w:marLeft w:val="0"/>
      <w:marRight w:val="0"/>
      <w:marTop w:val="0"/>
      <w:marBottom w:val="0"/>
      <w:divBdr>
        <w:top w:val="none" w:sz="0" w:space="0" w:color="auto"/>
        <w:left w:val="none" w:sz="0" w:space="0" w:color="auto"/>
        <w:bottom w:val="none" w:sz="0" w:space="0" w:color="auto"/>
        <w:right w:val="none" w:sz="0" w:space="0" w:color="auto"/>
      </w:divBdr>
    </w:div>
    <w:div w:id="1661613425">
      <w:bodyDiv w:val="1"/>
      <w:marLeft w:val="0"/>
      <w:marRight w:val="0"/>
      <w:marTop w:val="0"/>
      <w:marBottom w:val="0"/>
      <w:divBdr>
        <w:top w:val="none" w:sz="0" w:space="0" w:color="auto"/>
        <w:left w:val="none" w:sz="0" w:space="0" w:color="auto"/>
        <w:bottom w:val="none" w:sz="0" w:space="0" w:color="auto"/>
        <w:right w:val="none" w:sz="0" w:space="0" w:color="auto"/>
      </w:divBdr>
    </w:div>
    <w:div w:id="1666467812">
      <w:bodyDiv w:val="1"/>
      <w:marLeft w:val="0"/>
      <w:marRight w:val="0"/>
      <w:marTop w:val="0"/>
      <w:marBottom w:val="0"/>
      <w:divBdr>
        <w:top w:val="none" w:sz="0" w:space="0" w:color="auto"/>
        <w:left w:val="none" w:sz="0" w:space="0" w:color="auto"/>
        <w:bottom w:val="none" w:sz="0" w:space="0" w:color="auto"/>
        <w:right w:val="none" w:sz="0" w:space="0" w:color="auto"/>
      </w:divBdr>
    </w:div>
    <w:div w:id="1670711138">
      <w:bodyDiv w:val="1"/>
      <w:marLeft w:val="0"/>
      <w:marRight w:val="0"/>
      <w:marTop w:val="0"/>
      <w:marBottom w:val="0"/>
      <w:divBdr>
        <w:top w:val="none" w:sz="0" w:space="0" w:color="auto"/>
        <w:left w:val="none" w:sz="0" w:space="0" w:color="auto"/>
        <w:bottom w:val="none" w:sz="0" w:space="0" w:color="auto"/>
        <w:right w:val="none" w:sz="0" w:space="0" w:color="auto"/>
      </w:divBdr>
    </w:div>
    <w:div w:id="1672105448">
      <w:bodyDiv w:val="1"/>
      <w:marLeft w:val="0"/>
      <w:marRight w:val="0"/>
      <w:marTop w:val="0"/>
      <w:marBottom w:val="0"/>
      <w:divBdr>
        <w:top w:val="none" w:sz="0" w:space="0" w:color="auto"/>
        <w:left w:val="none" w:sz="0" w:space="0" w:color="auto"/>
        <w:bottom w:val="none" w:sz="0" w:space="0" w:color="auto"/>
        <w:right w:val="none" w:sz="0" w:space="0" w:color="auto"/>
      </w:divBdr>
    </w:div>
    <w:div w:id="1676691690">
      <w:bodyDiv w:val="1"/>
      <w:marLeft w:val="0"/>
      <w:marRight w:val="0"/>
      <w:marTop w:val="0"/>
      <w:marBottom w:val="0"/>
      <w:divBdr>
        <w:top w:val="none" w:sz="0" w:space="0" w:color="auto"/>
        <w:left w:val="none" w:sz="0" w:space="0" w:color="auto"/>
        <w:bottom w:val="none" w:sz="0" w:space="0" w:color="auto"/>
        <w:right w:val="none" w:sz="0" w:space="0" w:color="auto"/>
      </w:divBdr>
    </w:div>
    <w:div w:id="1694573344">
      <w:bodyDiv w:val="1"/>
      <w:marLeft w:val="0"/>
      <w:marRight w:val="0"/>
      <w:marTop w:val="0"/>
      <w:marBottom w:val="0"/>
      <w:divBdr>
        <w:top w:val="none" w:sz="0" w:space="0" w:color="auto"/>
        <w:left w:val="none" w:sz="0" w:space="0" w:color="auto"/>
        <w:bottom w:val="none" w:sz="0" w:space="0" w:color="auto"/>
        <w:right w:val="none" w:sz="0" w:space="0" w:color="auto"/>
      </w:divBdr>
    </w:div>
    <w:div w:id="1701004859">
      <w:bodyDiv w:val="1"/>
      <w:marLeft w:val="0"/>
      <w:marRight w:val="0"/>
      <w:marTop w:val="0"/>
      <w:marBottom w:val="0"/>
      <w:divBdr>
        <w:top w:val="none" w:sz="0" w:space="0" w:color="auto"/>
        <w:left w:val="none" w:sz="0" w:space="0" w:color="auto"/>
        <w:bottom w:val="none" w:sz="0" w:space="0" w:color="auto"/>
        <w:right w:val="none" w:sz="0" w:space="0" w:color="auto"/>
      </w:divBdr>
    </w:div>
    <w:div w:id="1719862571">
      <w:bodyDiv w:val="1"/>
      <w:marLeft w:val="0"/>
      <w:marRight w:val="0"/>
      <w:marTop w:val="0"/>
      <w:marBottom w:val="0"/>
      <w:divBdr>
        <w:top w:val="none" w:sz="0" w:space="0" w:color="auto"/>
        <w:left w:val="none" w:sz="0" w:space="0" w:color="auto"/>
        <w:bottom w:val="none" w:sz="0" w:space="0" w:color="auto"/>
        <w:right w:val="none" w:sz="0" w:space="0" w:color="auto"/>
      </w:divBdr>
    </w:div>
    <w:div w:id="1721322866">
      <w:bodyDiv w:val="1"/>
      <w:marLeft w:val="0"/>
      <w:marRight w:val="0"/>
      <w:marTop w:val="0"/>
      <w:marBottom w:val="0"/>
      <w:divBdr>
        <w:top w:val="none" w:sz="0" w:space="0" w:color="auto"/>
        <w:left w:val="none" w:sz="0" w:space="0" w:color="auto"/>
        <w:bottom w:val="none" w:sz="0" w:space="0" w:color="auto"/>
        <w:right w:val="none" w:sz="0" w:space="0" w:color="auto"/>
      </w:divBdr>
    </w:div>
    <w:div w:id="1722442355">
      <w:bodyDiv w:val="1"/>
      <w:marLeft w:val="0"/>
      <w:marRight w:val="0"/>
      <w:marTop w:val="0"/>
      <w:marBottom w:val="0"/>
      <w:divBdr>
        <w:top w:val="none" w:sz="0" w:space="0" w:color="auto"/>
        <w:left w:val="none" w:sz="0" w:space="0" w:color="auto"/>
        <w:bottom w:val="none" w:sz="0" w:space="0" w:color="auto"/>
        <w:right w:val="none" w:sz="0" w:space="0" w:color="auto"/>
      </w:divBdr>
    </w:div>
    <w:div w:id="1722560822">
      <w:bodyDiv w:val="1"/>
      <w:marLeft w:val="0"/>
      <w:marRight w:val="0"/>
      <w:marTop w:val="0"/>
      <w:marBottom w:val="0"/>
      <w:divBdr>
        <w:top w:val="none" w:sz="0" w:space="0" w:color="auto"/>
        <w:left w:val="none" w:sz="0" w:space="0" w:color="auto"/>
        <w:bottom w:val="none" w:sz="0" w:space="0" w:color="auto"/>
        <w:right w:val="none" w:sz="0" w:space="0" w:color="auto"/>
      </w:divBdr>
    </w:div>
    <w:div w:id="1728798324">
      <w:bodyDiv w:val="1"/>
      <w:marLeft w:val="0"/>
      <w:marRight w:val="0"/>
      <w:marTop w:val="0"/>
      <w:marBottom w:val="0"/>
      <w:divBdr>
        <w:top w:val="none" w:sz="0" w:space="0" w:color="auto"/>
        <w:left w:val="none" w:sz="0" w:space="0" w:color="auto"/>
        <w:bottom w:val="none" w:sz="0" w:space="0" w:color="auto"/>
        <w:right w:val="none" w:sz="0" w:space="0" w:color="auto"/>
      </w:divBdr>
    </w:div>
    <w:div w:id="1730493218">
      <w:bodyDiv w:val="1"/>
      <w:marLeft w:val="0"/>
      <w:marRight w:val="0"/>
      <w:marTop w:val="0"/>
      <w:marBottom w:val="0"/>
      <w:divBdr>
        <w:top w:val="none" w:sz="0" w:space="0" w:color="auto"/>
        <w:left w:val="none" w:sz="0" w:space="0" w:color="auto"/>
        <w:bottom w:val="none" w:sz="0" w:space="0" w:color="auto"/>
        <w:right w:val="none" w:sz="0" w:space="0" w:color="auto"/>
      </w:divBdr>
    </w:div>
    <w:div w:id="1735348763">
      <w:bodyDiv w:val="1"/>
      <w:marLeft w:val="0"/>
      <w:marRight w:val="0"/>
      <w:marTop w:val="0"/>
      <w:marBottom w:val="0"/>
      <w:divBdr>
        <w:top w:val="none" w:sz="0" w:space="0" w:color="auto"/>
        <w:left w:val="none" w:sz="0" w:space="0" w:color="auto"/>
        <w:bottom w:val="none" w:sz="0" w:space="0" w:color="auto"/>
        <w:right w:val="none" w:sz="0" w:space="0" w:color="auto"/>
      </w:divBdr>
    </w:div>
    <w:div w:id="1737782947">
      <w:bodyDiv w:val="1"/>
      <w:marLeft w:val="0"/>
      <w:marRight w:val="0"/>
      <w:marTop w:val="0"/>
      <w:marBottom w:val="0"/>
      <w:divBdr>
        <w:top w:val="none" w:sz="0" w:space="0" w:color="auto"/>
        <w:left w:val="none" w:sz="0" w:space="0" w:color="auto"/>
        <w:bottom w:val="none" w:sz="0" w:space="0" w:color="auto"/>
        <w:right w:val="none" w:sz="0" w:space="0" w:color="auto"/>
      </w:divBdr>
    </w:div>
    <w:div w:id="1745106089">
      <w:bodyDiv w:val="1"/>
      <w:marLeft w:val="0"/>
      <w:marRight w:val="0"/>
      <w:marTop w:val="0"/>
      <w:marBottom w:val="0"/>
      <w:divBdr>
        <w:top w:val="none" w:sz="0" w:space="0" w:color="auto"/>
        <w:left w:val="none" w:sz="0" w:space="0" w:color="auto"/>
        <w:bottom w:val="none" w:sz="0" w:space="0" w:color="auto"/>
        <w:right w:val="none" w:sz="0" w:space="0" w:color="auto"/>
      </w:divBdr>
    </w:div>
    <w:div w:id="1746802284">
      <w:bodyDiv w:val="1"/>
      <w:marLeft w:val="0"/>
      <w:marRight w:val="0"/>
      <w:marTop w:val="0"/>
      <w:marBottom w:val="0"/>
      <w:divBdr>
        <w:top w:val="none" w:sz="0" w:space="0" w:color="auto"/>
        <w:left w:val="none" w:sz="0" w:space="0" w:color="auto"/>
        <w:bottom w:val="none" w:sz="0" w:space="0" w:color="auto"/>
        <w:right w:val="none" w:sz="0" w:space="0" w:color="auto"/>
      </w:divBdr>
    </w:div>
    <w:div w:id="1747221107">
      <w:bodyDiv w:val="1"/>
      <w:marLeft w:val="0"/>
      <w:marRight w:val="0"/>
      <w:marTop w:val="0"/>
      <w:marBottom w:val="0"/>
      <w:divBdr>
        <w:top w:val="none" w:sz="0" w:space="0" w:color="auto"/>
        <w:left w:val="none" w:sz="0" w:space="0" w:color="auto"/>
        <w:bottom w:val="none" w:sz="0" w:space="0" w:color="auto"/>
        <w:right w:val="none" w:sz="0" w:space="0" w:color="auto"/>
      </w:divBdr>
    </w:div>
    <w:div w:id="1749573746">
      <w:bodyDiv w:val="1"/>
      <w:marLeft w:val="0"/>
      <w:marRight w:val="0"/>
      <w:marTop w:val="0"/>
      <w:marBottom w:val="0"/>
      <w:divBdr>
        <w:top w:val="none" w:sz="0" w:space="0" w:color="auto"/>
        <w:left w:val="none" w:sz="0" w:space="0" w:color="auto"/>
        <w:bottom w:val="none" w:sz="0" w:space="0" w:color="auto"/>
        <w:right w:val="none" w:sz="0" w:space="0" w:color="auto"/>
      </w:divBdr>
    </w:div>
    <w:div w:id="1750883453">
      <w:bodyDiv w:val="1"/>
      <w:marLeft w:val="0"/>
      <w:marRight w:val="0"/>
      <w:marTop w:val="0"/>
      <w:marBottom w:val="0"/>
      <w:divBdr>
        <w:top w:val="none" w:sz="0" w:space="0" w:color="auto"/>
        <w:left w:val="none" w:sz="0" w:space="0" w:color="auto"/>
        <w:bottom w:val="none" w:sz="0" w:space="0" w:color="auto"/>
        <w:right w:val="none" w:sz="0" w:space="0" w:color="auto"/>
      </w:divBdr>
    </w:div>
    <w:div w:id="1751271445">
      <w:bodyDiv w:val="1"/>
      <w:marLeft w:val="0"/>
      <w:marRight w:val="0"/>
      <w:marTop w:val="0"/>
      <w:marBottom w:val="0"/>
      <w:divBdr>
        <w:top w:val="none" w:sz="0" w:space="0" w:color="auto"/>
        <w:left w:val="none" w:sz="0" w:space="0" w:color="auto"/>
        <w:bottom w:val="none" w:sz="0" w:space="0" w:color="auto"/>
        <w:right w:val="none" w:sz="0" w:space="0" w:color="auto"/>
      </w:divBdr>
    </w:div>
    <w:div w:id="1755975496">
      <w:bodyDiv w:val="1"/>
      <w:marLeft w:val="0"/>
      <w:marRight w:val="0"/>
      <w:marTop w:val="0"/>
      <w:marBottom w:val="0"/>
      <w:divBdr>
        <w:top w:val="none" w:sz="0" w:space="0" w:color="auto"/>
        <w:left w:val="none" w:sz="0" w:space="0" w:color="auto"/>
        <w:bottom w:val="none" w:sz="0" w:space="0" w:color="auto"/>
        <w:right w:val="none" w:sz="0" w:space="0" w:color="auto"/>
      </w:divBdr>
    </w:div>
    <w:div w:id="1756441975">
      <w:bodyDiv w:val="1"/>
      <w:marLeft w:val="0"/>
      <w:marRight w:val="0"/>
      <w:marTop w:val="0"/>
      <w:marBottom w:val="0"/>
      <w:divBdr>
        <w:top w:val="none" w:sz="0" w:space="0" w:color="auto"/>
        <w:left w:val="none" w:sz="0" w:space="0" w:color="auto"/>
        <w:bottom w:val="none" w:sz="0" w:space="0" w:color="auto"/>
        <w:right w:val="none" w:sz="0" w:space="0" w:color="auto"/>
      </w:divBdr>
    </w:div>
    <w:div w:id="1760372512">
      <w:bodyDiv w:val="1"/>
      <w:marLeft w:val="0"/>
      <w:marRight w:val="0"/>
      <w:marTop w:val="0"/>
      <w:marBottom w:val="0"/>
      <w:divBdr>
        <w:top w:val="none" w:sz="0" w:space="0" w:color="auto"/>
        <w:left w:val="none" w:sz="0" w:space="0" w:color="auto"/>
        <w:bottom w:val="none" w:sz="0" w:space="0" w:color="auto"/>
        <w:right w:val="none" w:sz="0" w:space="0" w:color="auto"/>
      </w:divBdr>
    </w:div>
    <w:div w:id="1762949594">
      <w:bodyDiv w:val="1"/>
      <w:marLeft w:val="0"/>
      <w:marRight w:val="0"/>
      <w:marTop w:val="0"/>
      <w:marBottom w:val="0"/>
      <w:divBdr>
        <w:top w:val="none" w:sz="0" w:space="0" w:color="auto"/>
        <w:left w:val="none" w:sz="0" w:space="0" w:color="auto"/>
        <w:bottom w:val="none" w:sz="0" w:space="0" w:color="auto"/>
        <w:right w:val="none" w:sz="0" w:space="0" w:color="auto"/>
      </w:divBdr>
    </w:div>
    <w:div w:id="1770656518">
      <w:bodyDiv w:val="1"/>
      <w:marLeft w:val="0"/>
      <w:marRight w:val="0"/>
      <w:marTop w:val="0"/>
      <w:marBottom w:val="0"/>
      <w:divBdr>
        <w:top w:val="none" w:sz="0" w:space="0" w:color="auto"/>
        <w:left w:val="none" w:sz="0" w:space="0" w:color="auto"/>
        <w:bottom w:val="none" w:sz="0" w:space="0" w:color="auto"/>
        <w:right w:val="none" w:sz="0" w:space="0" w:color="auto"/>
      </w:divBdr>
    </w:div>
    <w:div w:id="1772237541">
      <w:bodyDiv w:val="1"/>
      <w:marLeft w:val="0"/>
      <w:marRight w:val="0"/>
      <w:marTop w:val="0"/>
      <w:marBottom w:val="0"/>
      <w:divBdr>
        <w:top w:val="none" w:sz="0" w:space="0" w:color="auto"/>
        <w:left w:val="none" w:sz="0" w:space="0" w:color="auto"/>
        <w:bottom w:val="none" w:sz="0" w:space="0" w:color="auto"/>
        <w:right w:val="none" w:sz="0" w:space="0" w:color="auto"/>
      </w:divBdr>
    </w:div>
    <w:div w:id="1773089357">
      <w:bodyDiv w:val="1"/>
      <w:marLeft w:val="0"/>
      <w:marRight w:val="0"/>
      <w:marTop w:val="0"/>
      <w:marBottom w:val="0"/>
      <w:divBdr>
        <w:top w:val="none" w:sz="0" w:space="0" w:color="auto"/>
        <w:left w:val="none" w:sz="0" w:space="0" w:color="auto"/>
        <w:bottom w:val="none" w:sz="0" w:space="0" w:color="auto"/>
        <w:right w:val="none" w:sz="0" w:space="0" w:color="auto"/>
      </w:divBdr>
    </w:div>
    <w:div w:id="1775200479">
      <w:bodyDiv w:val="1"/>
      <w:marLeft w:val="0"/>
      <w:marRight w:val="0"/>
      <w:marTop w:val="0"/>
      <w:marBottom w:val="0"/>
      <w:divBdr>
        <w:top w:val="none" w:sz="0" w:space="0" w:color="auto"/>
        <w:left w:val="none" w:sz="0" w:space="0" w:color="auto"/>
        <w:bottom w:val="none" w:sz="0" w:space="0" w:color="auto"/>
        <w:right w:val="none" w:sz="0" w:space="0" w:color="auto"/>
      </w:divBdr>
    </w:div>
    <w:div w:id="1788965908">
      <w:bodyDiv w:val="1"/>
      <w:marLeft w:val="0"/>
      <w:marRight w:val="0"/>
      <w:marTop w:val="0"/>
      <w:marBottom w:val="0"/>
      <w:divBdr>
        <w:top w:val="none" w:sz="0" w:space="0" w:color="auto"/>
        <w:left w:val="none" w:sz="0" w:space="0" w:color="auto"/>
        <w:bottom w:val="none" w:sz="0" w:space="0" w:color="auto"/>
        <w:right w:val="none" w:sz="0" w:space="0" w:color="auto"/>
      </w:divBdr>
    </w:div>
    <w:div w:id="1792557481">
      <w:bodyDiv w:val="1"/>
      <w:marLeft w:val="0"/>
      <w:marRight w:val="0"/>
      <w:marTop w:val="0"/>
      <w:marBottom w:val="0"/>
      <w:divBdr>
        <w:top w:val="none" w:sz="0" w:space="0" w:color="auto"/>
        <w:left w:val="none" w:sz="0" w:space="0" w:color="auto"/>
        <w:bottom w:val="none" w:sz="0" w:space="0" w:color="auto"/>
        <w:right w:val="none" w:sz="0" w:space="0" w:color="auto"/>
      </w:divBdr>
    </w:div>
    <w:div w:id="1803959159">
      <w:bodyDiv w:val="1"/>
      <w:marLeft w:val="0"/>
      <w:marRight w:val="0"/>
      <w:marTop w:val="0"/>
      <w:marBottom w:val="0"/>
      <w:divBdr>
        <w:top w:val="none" w:sz="0" w:space="0" w:color="auto"/>
        <w:left w:val="none" w:sz="0" w:space="0" w:color="auto"/>
        <w:bottom w:val="none" w:sz="0" w:space="0" w:color="auto"/>
        <w:right w:val="none" w:sz="0" w:space="0" w:color="auto"/>
      </w:divBdr>
    </w:div>
    <w:div w:id="1806196349">
      <w:bodyDiv w:val="1"/>
      <w:marLeft w:val="0"/>
      <w:marRight w:val="0"/>
      <w:marTop w:val="0"/>
      <w:marBottom w:val="0"/>
      <w:divBdr>
        <w:top w:val="none" w:sz="0" w:space="0" w:color="auto"/>
        <w:left w:val="none" w:sz="0" w:space="0" w:color="auto"/>
        <w:bottom w:val="none" w:sz="0" w:space="0" w:color="auto"/>
        <w:right w:val="none" w:sz="0" w:space="0" w:color="auto"/>
      </w:divBdr>
    </w:div>
    <w:div w:id="1817837878">
      <w:bodyDiv w:val="1"/>
      <w:marLeft w:val="0"/>
      <w:marRight w:val="0"/>
      <w:marTop w:val="0"/>
      <w:marBottom w:val="0"/>
      <w:divBdr>
        <w:top w:val="none" w:sz="0" w:space="0" w:color="auto"/>
        <w:left w:val="none" w:sz="0" w:space="0" w:color="auto"/>
        <w:bottom w:val="none" w:sz="0" w:space="0" w:color="auto"/>
        <w:right w:val="none" w:sz="0" w:space="0" w:color="auto"/>
      </w:divBdr>
    </w:div>
    <w:div w:id="1819419436">
      <w:bodyDiv w:val="1"/>
      <w:marLeft w:val="0"/>
      <w:marRight w:val="0"/>
      <w:marTop w:val="0"/>
      <w:marBottom w:val="0"/>
      <w:divBdr>
        <w:top w:val="none" w:sz="0" w:space="0" w:color="auto"/>
        <w:left w:val="none" w:sz="0" w:space="0" w:color="auto"/>
        <w:bottom w:val="none" w:sz="0" w:space="0" w:color="auto"/>
        <w:right w:val="none" w:sz="0" w:space="0" w:color="auto"/>
      </w:divBdr>
    </w:div>
    <w:div w:id="1823160296">
      <w:bodyDiv w:val="1"/>
      <w:marLeft w:val="0"/>
      <w:marRight w:val="0"/>
      <w:marTop w:val="0"/>
      <w:marBottom w:val="0"/>
      <w:divBdr>
        <w:top w:val="none" w:sz="0" w:space="0" w:color="auto"/>
        <w:left w:val="none" w:sz="0" w:space="0" w:color="auto"/>
        <w:bottom w:val="none" w:sz="0" w:space="0" w:color="auto"/>
        <w:right w:val="none" w:sz="0" w:space="0" w:color="auto"/>
      </w:divBdr>
    </w:div>
    <w:div w:id="1839074515">
      <w:bodyDiv w:val="1"/>
      <w:marLeft w:val="0"/>
      <w:marRight w:val="0"/>
      <w:marTop w:val="0"/>
      <w:marBottom w:val="0"/>
      <w:divBdr>
        <w:top w:val="none" w:sz="0" w:space="0" w:color="auto"/>
        <w:left w:val="none" w:sz="0" w:space="0" w:color="auto"/>
        <w:bottom w:val="none" w:sz="0" w:space="0" w:color="auto"/>
        <w:right w:val="none" w:sz="0" w:space="0" w:color="auto"/>
      </w:divBdr>
    </w:div>
    <w:div w:id="1840803523">
      <w:bodyDiv w:val="1"/>
      <w:marLeft w:val="0"/>
      <w:marRight w:val="0"/>
      <w:marTop w:val="0"/>
      <w:marBottom w:val="0"/>
      <w:divBdr>
        <w:top w:val="none" w:sz="0" w:space="0" w:color="auto"/>
        <w:left w:val="none" w:sz="0" w:space="0" w:color="auto"/>
        <w:bottom w:val="none" w:sz="0" w:space="0" w:color="auto"/>
        <w:right w:val="none" w:sz="0" w:space="0" w:color="auto"/>
      </w:divBdr>
    </w:div>
    <w:div w:id="1853642425">
      <w:bodyDiv w:val="1"/>
      <w:marLeft w:val="0"/>
      <w:marRight w:val="0"/>
      <w:marTop w:val="0"/>
      <w:marBottom w:val="0"/>
      <w:divBdr>
        <w:top w:val="none" w:sz="0" w:space="0" w:color="auto"/>
        <w:left w:val="none" w:sz="0" w:space="0" w:color="auto"/>
        <w:bottom w:val="none" w:sz="0" w:space="0" w:color="auto"/>
        <w:right w:val="none" w:sz="0" w:space="0" w:color="auto"/>
      </w:divBdr>
    </w:div>
    <w:div w:id="1856185743">
      <w:bodyDiv w:val="1"/>
      <w:marLeft w:val="0"/>
      <w:marRight w:val="0"/>
      <w:marTop w:val="0"/>
      <w:marBottom w:val="0"/>
      <w:divBdr>
        <w:top w:val="none" w:sz="0" w:space="0" w:color="auto"/>
        <w:left w:val="none" w:sz="0" w:space="0" w:color="auto"/>
        <w:bottom w:val="none" w:sz="0" w:space="0" w:color="auto"/>
        <w:right w:val="none" w:sz="0" w:space="0" w:color="auto"/>
      </w:divBdr>
    </w:div>
    <w:div w:id="1865243620">
      <w:bodyDiv w:val="1"/>
      <w:marLeft w:val="0"/>
      <w:marRight w:val="0"/>
      <w:marTop w:val="0"/>
      <w:marBottom w:val="0"/>
      <w:divBdr>
        <w:top w:val="none" w:sz="0" w:space="0" w:color="auto"/>
        <w:left w:val="none" w:sz="0" w:space="0" w:color="auto"/>
        <w:bottom w:val="none" w:sz="0" w:space="0" w:color="auto"/>
        <w:right w:val="none" w:sz="0" w:space="0" w:color="auto"/>
      </w:divBdr>
    </w:div>
    <w:div w:id="1869295202">
      <w:bodyDiv w:val="1"/>
      <w:marLeft w:val="0"/>
      <w:marRight w:val="0"/>
      <w:marTop w:val="0"/>
      <w:marBottom w:val="0"/>
      <w:divBdr>
        <w:top w:val="none" w:sz="0" w:space="0" w:color="auto"/>
        <w:left w:val="none" w:sz="0" w:space="0" w:color="auto"/>
        <w:bottom w:val="none" w:sz="0" w:space="0" w:color="auto"/>
        <w:right w:val="none" w:sz="0" w:space="0" w:color="auto"/>
      </w:divBdr>
    </w:div>
    <w:div w:id="1875653921">
      <w:bodyDiv w:val="1"/>
      <w:marLeft w:val="0"/>
      <w:marRight w:val="0"/>
      <w:marTop w:val="0"/>
      <w:marBottom w:val="0"/>
      <w:divBdr>
        <w:top w:val="none" w:sz="0" w:space="0" w:color="auto"/>
        <w:left w:val="none" w:sz="0" w:space="0" w:color="auto"/>
        <w:bottom w:val="none" w:sz="0" w:space="0" w:color="auto"/>
        <w:right w:val="none" w:sz="0" w:space="0" w:color="auto"/>
      </w:divBdr>
    </w:div>
    <w:div w:id="1890914431">
      <w:bodyDiv w:val="1"/>
      <w:marLeft w:val="0"/>
      <w:marRight w:val="0"/>
      <w:marTop w:val="0"/>
      <w:marBottom w:val="0"/>
      <w:divBdr>
        <w:top w:val="none" w:sz="0" w:space="0" w:color="auto"/>
        <w:left w:val="none" w:sz="0" w:space="0" w:color="auto"/>
        <w:bottom w:val="none" w:sz="0" w:space="0" w:color="auto"/>
        <w:right w:val="none" w:sz="0" w:space="0" w:color="auto"/>
      </w:divBdr>
    </w:div>
    <w:div w:id="1891727015">
      <w:bodyDiv w:val="1"/>
      <w:marLeft w:val="0"/>
      <w:marRight w:val="0"/>
      <w:marTop w:val="0"/>
      <w:marBottom w:val="0"/>
      <w:divBdr>
        <w:top w:val="none" w:sz="0" w:space="0" w:color="auto"/>
        <w:left w:val="none" w:sz="0" w:space="0" w:color="auto"/>
        <w:bottom w:val="none" w:sz="0" w:space="0" w:color="auto"/>
        <w:right w:val="none" w:sz="0" w:space="0" w:color="auto"/>
      </w:divBdr>
    </w:div>
    <w:div w:id="1905293560">
      <w:bodyDiv w:val="1"/>
      <w:marLeft w:val="0"/>
      <w:marRight w:val="0"/>
      <w:marTop w:val="0"/>
      <w:marBottom w:val="0"/>
      <w:divBdr>
        <w:top w:val="none" w:sz="0" w:space="0" w:color="auto"/>
        <w:left w:val="none" w:sz="0" w:space="0" w:color="auto"/>
        <w:bottom w:val="none" w:sz="0" w:space="0" w:color="auto"/>
        <w:right w:val="none" w:sz="0" w:space="0" w:color="auto"/>
      </w:divBdr>
    </w:div>
    <w:div w:id="1907296320">
      <w:bodyDiv w:val="1"/>
      <w:marLeft w:val="0"/>
      <w:marRight w:val="0"/>
      <w:marTop w:val="0"/>
      <w:marBottom w:val="0"/>
      <w:divBdr>
        <w:top w:val="none" w:sz="0" w:space="0" w:color="auto"/>
        <w:left w:val="none" w:sz="0" w:space="0" w:color="auto"/>
        <w:bottom w:val="none" w:sz="0" w:space="0" w:color="auto"/>
        <w:right w:val="none" w:sz="0" w:space="0" w:color="auto"/>
      </w:divBdr>
    </w:div>
    <w:div w:id="1909802103">
      <w:bodyDiv w:val="1"/>
      <w:marLeft w:val="0"/>
      <w:marRight w:val="0"/>
      <w:marTop w:val="0"/>
      <w:marBottom w:val="0"/>
      <w:divBdr>
        <w:top w:val="none" w:sz="0" w:space="0" w:color="auto"/>
        <w:left w:val="none" w:sz="0" w:space="0" w:color="auto"/>
        <w:bottom w:val="none" w:sz="0" w:space="0" w:color="auto"/>
        <w:right w:val="none" w:sz="0" w:space="0" w:color="auto"/>
      </w:divBdr>
    </w:div>
    <w:div w:id="1910378621">
      <w:bodyDiv w:val="1"/>
      <w:marLeft w:val="0"/>
      <w:marRight w:val="0"/>
      <w:marTop w:val="0"/>
      <w:marBottom w:val="0"/>
      <w:divBdr>
        <w:top w:val="none" w:sz="0" w:space="0" w:color="auto"/>
        <w:left w:val="none" w:sz="0" w:space="0" w:color="auto"/>
        <w:bottom w:val="none" w:sz="0" w:space="0" w:color="auto"/>
        <w:right w:val="none" w:sz="0" w:space="0" w:color="auto"/>
      </w:divBdr>
    </w:div>
    <w:div w:id="1915506493">
      <w:bodyDiv w:val="1"/>
      <w:marLeft w:val="0"/>
      <w:marRight w:val="0"/>
      <w:marTop w:val="0"/>
      <w:marBottom w:val="0"/>
      <w:divBdr>
        <w:top w:val="none" w:sz="0" w:space="0" w:color="auto"/>
        <w:left w:val="none" w:sz="0" w:space="0" w:color="auto"/>
        <w:bottom w:val="none" w:sz="0" w:space="0" w:color="auto"/>
        <w:right w:val="none" w:sz="0" w:space="0" w:color="auto"/>
      </w:divBdr>
    </w:div>
    <w:div w:id="1916864376">
      <w:bodyDiv w:val="1"/>
      <w:marLeft w:val="0"/>
      <w:marRight w:val="0"/>
      <w:marTop w:val="0"/>
      <w:marBottom w:val="0"/>
      <w:divBdr>
        <w:top w:val="none" w:sz="0" w:space="0" w:color="auto"/>
        <w:left w:val="none" w:sz="0" w:space="0" w:color="auto"/>
        <w:bottom w:val="none" w:sz="0" w:space="0" w:color="auto"/>
        <w:right w:val="none" w:sz="0" w:space="0" w:color="auto"/>
      </w:divBdr>
    </w:div>
    <w:div w:id="1920405545">
      <w:bodyDiv w:val="1"/>
      <w:marLeft w:val="0"/>
      <w:marRight w:val="0"/>
      <w:marTop w:val="0"/>
      <w:marBottom w:val="0"/>
      <w:divBdr>
        <w:top w:val="none" w:sz="0" w:space="0" w:color="auto"/>
        <w:left w:val="none" w:sz="0" w:space="0" w:color="auto"/>
        <w:bottom w:val="none" w:sz="0" w:space="0" w:color="auto"/>
        <w:right w:val="none" w:sz="0" w:space="0" w:color="auto"/>
      </w:divBdr>
    </w:div>
    <w:div w:id="1924099409">
      <w:bodyDiv w:val="1"/>
      <w:marLeft w:val="0"/>
      <w:marRight w:val="0"/>
      <w:marTop w:val="0"/>
      <w:marBottom w:val="0"/>
      <w:divBdr>
        <w:top w:val="none" w:sz="0" w:space="0" w:color="auto"/>
        <w:left w:val="none" w:sz="0" w:space="0" w:color="auto"/>
        <w:bottom w:val="none" w:sz="0" w:space="0" w:color="auto"/>
        <w:right w:val="none" w:sz="0" w:space="0" w:color="auto"/>
      </w:divBdr>
    </w:div>
    <w:div w:id="1939677287">
      <w:bodyDiv w:val="1"/>
      <w:marLeft w:val="0"/>
      <w:marRight w:val="0"/>
      <w:marTop w:val="0"/>
      <w:marBottom w:val="0"/>
      <w:divBdr>
        <w:top w:val="none" w:sz="0" w:space="0" w:color="auto"/>
        <w:left w:val="none" w:sz="0" w:space="0" w:color="auto"/>
        <w:bottom w:val="none" w:sz="0" w:space="0" w:color="auto"/>
        <w:right w:val="none" w:sz="0" w:space="0" w:color="auto"/>
      </w:divBdr>
    </w:div>
    <w:div w:id="1941715643">
      <w:bodyDiv w:val="1"/>
      <w:marLeft w:val="0"/>
      <w:marRight w:val="0"/>
      <w:marTop w:val="0"/>
      <w:marBottom w:val="0"/>
      <w:divBdr>
        <w:top w:val="none" w:sz="0" w:space="0" w:color="auto"/>
        <w:left w:val="none" w:sz="0" w:space="0" w:color="auto"/>
        <w:bottom w:val="none" w:sz="0" w:space="0" w:color="auto"/>
        <w:right w:val="none" w:sz="0" w:space="0" w:color="auto"/>
      </w:divBdr>
    </w:div>
    <w:div w:id="1942450062">
      <w:bodyDiv w:val="1"/>
      <w:marLeft w:val="0"/>
      <w:marRight w:val="0"/>
      <w:marTop w:val="0"/>
      <w:marBottom w:val="0"/>
      <w:divBdr>
        <w:top w:val="none" w:sz="0" w:space="0" w:color="auto"/>
        <w:left w:val="none" w:sz="0" w:space="0" w:color="auto"/>
        <w:bottom w:val="none" w:sz="0" w:space="0" w:color="auto"/>
        <w:right w:val="none" w:sz="0" w:space="0" w:color="auto"/>
      </w:divBdr>
    </w:div>
    <w:div w:id="1945452805">
      <w:bodyDiv w:val="1"/>
      <w:marLeft w:val="0"/>
      <w:marRight w:val="0"/>
      <w:marTop w:val="0"/>
      <w:marBottom w:val="0"/>
      <w:divBdr>
        <w:top w:val="none" w:sz="0" w:space="0" w:color="auto"/>
        <w:left w:val="none" w:sz="0" w:space="0" w:color="auto"/>
        <w:bottom w:val="none" w:sz="0" w:space="0" w:color="auto"/>
        <w:right w:val="none" w:sz="0" w:space="0" w:color="auto"/>
      </w:divBdr>
    </w:div>
    <w:div w:id="1950575761">
      <w:bodyDiv w:val="1"/>
      <w:marLeft w:val="0"/>
      <w:marRight w:val="0"/>
      <w:marTop w:val="0"/>
      <w:marBottom w:val="0"/>
      <w:divBdr>
        <w:top w:val="none" w:sz="0" w:space="0" w:color="auto"/>
        <w:left w:val="none" w:sz="0" w:space="0" w:color="auto"/>
        <w:bottom w:val="none" w:sz="0" w:space="0" w:color="auto"/>
        <w:right w:val="none" w:sz="0" w:space="0" w:color="auto"/>
      </w:divBdr>
    </w:div>
    <w:div w:id="1952011618">
      <w:bodyDiv w:val="1"/>
      <w:marLeft w:val="0"/>
      <w:marRight w:val="0"/>
      <w:marTop w:val="0"/>
      <w:marBottom w:val="0"/>
      <w:divBdr>
        <w:top w:val="none" w:sz="0" w:space="0" w:color="auto"/>
        <w:left w:val="none" w:sz="0" w:space="0" w:color="auto"/>
        <w:bottom w:val="none" w:sz="0" w:space="0" w:color="auto"/>
        <w:right w:val="none" w:sz="0" w:space="0" w:color="auto"/>
      </w:divBdr>
    </w:div>
    <w:div w:id="1958901695">
      <w:bodyDiv w:val="1"/>
      <w:marLeft w:val="0"/>
      <w:marRight w:val="0"/>
      <w:marTop w:val="0"/>
      <w:marBottom w:val="0"/>
      <w:divBdr>
        <w:top w:val="none" w:sz="0" w:space="0" w:color="auto"/>
        <w:left w:val="none" w:sz="0" w:space="0" w:color="auto"/>
        <w:bottom w:val="none" w:sz="0" w:space="0" w:color="auto"/>
        <w:right w:val="none" w:sz="0" w:space="0" w:color="auto"/>
      </w:divBdr>
    </w:div>
    <w:div w:id="1962808336">
      <w:bodyDiv w:val="1"/>
      <w:marLeft w:val="0"/>
      <w:marRight w:val="0"/>
      <w:marTop w:val="0"/>
      <w:marBottom w:val="0"/>
      <w:divBdr>
        <w:top w:val="none" w:sz="0" w:space="0" w:color="auto"/>
        <w:left w:val="none" w:sz="0" w:space="0" w:color="auto"/>
        <w:bottom w:val="none" w:sz="0" w:space="0" w:color="auto"/>
        <w:right w:val="none" w:sz="0" w:space="0" w:color="auto"/>
      </w:divBdr>
    </w:div>
    <w:div w:id="1970355364">
      <w:bodyDiv w:val="1"/>
      <w:marLeft w:val="0"/>
      <w:marRight w:val="0"/>
      <w:marTop w:val="0"/>
      <w:marBottom w:val="0"/>
      <w:divBdr>
        <w:top w:val="none" w:sz="0" w:space="0" w:color="auto"/>
        <w:left w:val="none" w:sz="0" w:space="0" w:color="auto"/>
        <w:bottom w:val="none" w:sz="0" w:space="0" w:color="auto"/>
        <w:right w:val="none" w:sz="0" w:space="0" w:color="auto"/>
      </w:divBdr>
    </w:div>
    <w:div w:id="1986084227">
      <w:bodyDiv w:val="1"/>
      <w:marLeft w:val="0"/>
      <w:marRight w:val="0"/>
      <w:marTop w:val="0"/>
      <w:marBottom w:val="0"/>
      <w:divBdr>
        <w:top w:val="none" w:sz="0" w:space="0" w:color="auto"/>
        <w:left w:val="none" w:sz="0" w:space="0" w:color="auto"/>
        <w:bottom w:val="none" w:sz="0" w:space="0" w:color="auto"/>
        <w:right w:val="none" w:sz="0" w:space="0" w:color="auto"/>
      </w:divBdr>
    </w:div>
    <w:div w:id="1989161532">
      <w:bodyDiv w:val="1"/>
      <w:marLeft w:val="0"/>
      <w:marRight w:val="0"/>
      <w:marTop w:val="0"/>
      <w:marBottom w:val="0"/>
      <w:divBdr>
        <w:top w:val="none" w:sz="0" w:space="0" w:color="auto"/>
        <w:left w:val="none" w:sz="0" w:space="0" w:color="auto"/>
        <w:bottom w:val="none" w:sz="0" w:space="0" w:color="auto"/>
        <w:right w:val="none" w:sz="0" w:space="0" w:color="auto"/>
      </w:divBdr>
    </w:div>
    <w:div w:id="1993630691">
      <w:bodyDiv w:val="1"/>
      <w:marLeft w:val="0"/>
      <w:marRight w:val="0"/>
      <w:marTop w:val="0"/>
      <w:marBottom w:val="0"/>
      <w:divBdr>
        <w:top w:val="none" w:sz="0" w:space="0" w:color="auto"/>
        <w:left w:val="none" w:sz="0" w:space="0" w:color="auto"/>
        <w:bottom w:val="none" w:sz="0" w:space="0" w:color="auto"/>
        <w:right w:val="none" w:sz="0" w:space="0" w:color="auto"/>
      </w:divBdr>
    </w:div>
    <w:div w:id="2004311671">
      <w:bodyDiv w:val="1"/>
      <w:marLeft w:val="0"/>
      <w:marRight w:val="0"/>
      <w:marTop w:val="0"/>
      <w:marBottom w:val="0"/>
      <w:divBdr>
        <w:top w:val="none" w:sz="0" w:space="0" w:color="auto"/>
        <w:left w:val="none" w:sz="0" w:space="0" w:color="auto"/>
        <w:bottom w:val="none" w:sz="0" w:space="0" w:color="auto"/>
        <w:right w:val="none" w:sz="0" w:space="0" w:color="auto"/>
      </w:divBdr>
    </w:div>
    <w:div w:id="2006933385">
      <w:bodyDiv w:val="1"/>
      <w:marLeft w:val="0"/>
      <w:marRight w:val="0"/>
      <w:marTop w:val="0"/>
      <w:marBottom w:val="0"/>
      <w:divBdr>
        <w:top w:val="none" w:sz="0" w:space="0" w:color="auto"/>
        <w:left w:val="none" w:sz="0" w:space="0" w:color="auto"/>
        <w:bottom w:val="none" w:sz="0" w:space="0" w:color="auto"/>
        <w:right w:val="none" w:sz="0" w:space="0" w:color="auto"/>
      </w:divBdr>
    </w:div>
    <w:div w:id="2020037814">
      <w:bodyDiv w:val="1"/>
      <w:marLeft w:val="0"/>
      <w:marRight w:val="0"/>
      <w:marTop w:val="0"/>
      <w:marBottom w:val="0"/>
      <w:divBdr>
        <w:top w:val="none" w:sz="0" w:space="0" w:color="auto"/>
        <w:left w:val="none" w:sz="0" w:space="0" w:color="auto"/>
        <w:bottom w:val="none" w:sz="0" w:space="0" w:color="auto"/>
        <w:right w:val="none" w:sz="0" w:space="0" w:color="auto"/>
      </w:divBdr>
    </w:div>
    <w:div w:id="2020739178">
      <w:bodyDiv w:val="1"/>
      <w:marLeft w:val="0"/>
      <w:marRight w:val="0"/>
      <w:marTop w:val="0"/>
      <w:marBottom w:val="0"/>
      <w:divBdr>
        <w:top w:val="none" w:sz="0" w:space="0" w:color="auto"/>
        <w:left w:val="none" w:sz="0" w:space="0" w:color="auto"/>
        <w:bottom w:val="none" w:sz="0" w:space="0" w:color="auto"/>
        <w:right w:val="none" w:sz="0" w:space="0" w:color="auto"/>
      </w:divBdr>
    </w:div>
    <w:div w:id="2023892515">
      <w:bodyDiv w:val="1"/>
      <w:marLeft w:val="0"/>
      <w:marRight w:val="0"/>
      <w:marTop w:val="0"/>
      <w:marBottom w:val="0"/>
      <w:divBdr>
        <w:top w:val="none" w:sz="0" w:space="0" w:color="auto"/>
        <w:left w:val="none" w:sz="0" w:space="0" w:color="auto"/>
        <w:bottom w:val="none" w:sz="0" w:space="0" w:color="auto"/>
        <w:right w:val="none" w:sz="0" w:space="0" w:color="auto"/>
      </w:divBdr>
    </w:div>
    <w:div w:id="2039888781">
      <w:bodyDiv w:val="1"/>
      <w:marLeft w:val="0"/>
      <w:marRight w:val="0"/>
      <w:marTop w:val="0"/>
      <w:marBottom w:val="0"/>
      <w:divBdr>
        <w:top w:val="none" w:sz="0" w:space="0" w:color="auto"/>
        <w:left w:val="none" w:sz="0" w:space="0" w:color="auto"/>
        <w:bottom w:val="none" w:sz="0" w:space="0" w:color="auto"/>
        <w:right w:val="none" w:sz="0" w:space="0" w:color="auto"/>
      </w:divBdr>
    </w:div>
    <w:div w:id="2042124319">
      <w:bodyDiv w:val="1"/>
      <w:marLeft w:val="0"/>
      <w:marRight w:val="0"/>
      <w:marTop w:val="0"/>
      <w:marBottom w:val="0"/>
      <w:divBdr>
        <w:top w:val="none" w:sz="0" w:space="0" w:color="auto"/>
        <w:left w:val="none" w:sz="0" w:space="0" w:color="auto"/>
        <w:bottom w:val="none" w:sz="0" w:space="0" w:color="auto"/>
        <w:right w:val="none" w:sz="0" w:space="0" w:color="auto"/>
      </w:divBdr>
    </w:div>
    <w:div w:id="2056269253">
      <w:bodyDiv w:val="1"/>
      <w:marLeft w:val="0"/>
      <w:marRight w:val="0"/>
      <w:marTop w:val="0"/>
      <w:marBottom w:val="0"/>
      <w:divBdr>
        <w:top w:val="none" w:sz="0" w:space="0" w:color="auto"/>
        <w:left w:val="none" w:sz="0" w:space="0" w:color="auto"/>
        <w:bottom w:val="none" w:sz="0" w:space="0" w:color="auto"/>
        <w:right w:val="none" w:sz="0" w:space="0" w:color="auto"/>
      </w:divBdr>
    </w:div>
    <w:div w:id="2062361312">
      <w:bodyDiv w:val="1"/>
      <w:marLeft w:val="0"/>
      <w:marRight w:val="0"/>
      <w:marTop w:val="0"/>
      <w:marBottom w:val="0"/>
      <w:divBdr>
        <w:top w:val="none" w:sz="0" w:space="0" w:color="auto"/>
        <w:left w:val="none" w:sz="0" w:space="0" w:color="auto"/>
        <w:bottom w:val="none" w:sz="0" w:space="0" w:color="auto"/>
        <w:right w:val="none" w:sz="0" w:space="0" w:color="auto"/>
      </w:divBdr>
    </w:div>
    <w:div w:id="2062509084">
      <w:bodyDiv w:val="1"/>
      <w:marLeft w:val="0"/>
      <w:marRight w:val="0"/>
      <w:marTop w:val="0"/>
      <w:marBottom w:val="0"/>
      <w:divBdr>
        <w:top w:val="none" w:sz="0" w:space="0" w:color="auto"/>
        <w:left w:val="none" w:sz="0" w:space="0" w:color="auto"/>
        <w:bottom w:val="none" w:sz="0" w:space="0" w:color="auto"/>
        <w:right w:val="none" w:sz="0" w:space="0" w:color="auto"/>
      </w:divBdr>
    </w:div>
    <w:div w:id="2062900110">
      <w:bodyDiv w:val="1"/>
      <w:marLeft w:val="0"/>
      <w:marRight w:val="0"/>
      <w:marTop w:val="0"/>
      <w:marBottom w:val="0"/>
      <w:divBdr>
        <w:top w:val="none" w:sz="0" w:space="0" w:color="auto"/>
        <w:left w:val="none" w:sz="0" w:space="0" w:color="auto"/>
        <w:bottom w:val="none" w:sz="0" w:space="0" w:color="auto"/>
        <w:right w:val="none" w:sz="0" w:space="0" w:color="auto"/>
      </w:divBdr>
    </w:div>
    <w:div w:id="2070222088">
      <w:bodyDiv w:val="1"/>
      <w:marLeft w:val="0"/>
      <w:marRight w:val="0"/>
      <w:marTop w:val="0"/>
      <w:marBottom w:val="0"/>
      <w:divBdr>
        <w:top w:val="none" w:sz="0" w:space="0" w:color="auto"/>
        <w:left w:val="none" w:sz="0" w:space="0" w:color="auto"/>
        <w:bottom w:val="none" w:sz="0" w:space="0" w:color="auto"/>
        <w:right w:val="none" w:sz="0" w:space="0" w:color="auto"/>
      </w:divBdr>
    </w:div>
    <w:div w:id="2074693010">
      <w:bodyDiv w:val="1"/>
      <w:marLeft w:val="0"/>
      <w:marRight w:val="0"/>
      <w:marTop w:val="0"/>
      <w:marBottom w:val="0"/>
      <w:divBdr>
        <w:top w:val="none" w:sz="0" w:space="0" w:color="auto"/>
        <w:left w:val="none" w:sz="0" w:space="0" w:color="auto"/>
        <w:bottom w:val="none" w:sz="0" w:space="0" w:color="auto"/>
        <w:right w:val="none" w:sz="0" w:space="0" w:color="auto"/>
      </w:divBdr>
    </w:div>
    <w:div w:id="2082364791">
      <w:bodyDiv w:val="1"/>
      <w:marLeft w:val="0"/>
      <w:marRight w:val="0"/>
      <w:marTop w:val="0"/>
      <w:marBottom w:val="0"/>
      <w:divBdr>
        <w:top w:val="none" w:sz="0" w:space="0" w:color="auto"/>
        <w:left w:val="none" w:sz="0" w:space="0" w:color="auto"/>
        <w:bottom w:val="none" w:sz="0" w:space="0" w:color="auto"/>
        <w:right w:val="none" w:sz="0" w:space="0" w:color="auto"/>
      </w:divBdr>
    </w:div>
    <w:div w:id="2095322147">
      <w:bodyDiv w:val="1"/>
      <w:marLeft w:val="0"/>
      <w:marRight w:val="0"/>
      <w:marTop w:val="0"/>
      <w:marBottom w:val="0"/>
      <w:divBdr>
        <w:top w:val="none" w:sz="0" w:space="0" w:color="auto"/>
        <w:left w:val="none" w:sz="0" w:space="0" w:color="auto"/>
        <w:bottom w:val="none" w:sz="0" w:space="0" w:color="auto"/>
        <w:right w:val="none" w:sz="0" w:space="0" w:color="auto"/>
      </w:divBdr>
    </w:div>
    <w:div w:id="2096778337">
      <w:bodyDiv w:val="1"/>
      <w:marLeft w:val="0"/>
      <w:marRight w:val="0"/>
      <w:marTop w:val="0"/>
      <w:marBottom w:val="0"/>
      <w:divBdr>
        <w:top w:val="none" w:sz="0" w:space="0" w:color="auto"/>
        <w:left w:val="none" w:sz="0" w:space="0" w:color="auto"/>
        <w:bottom w:val="none" w:sz="0" w:space="0" w:color="auto"/>
        <w:right w:val="none" w:sz="0" w:space="0" w:color="auto"/>
      </w:divBdr>
    </w:div>
    <w:div w:id="2101632012">
      <w:bodyDiv w:val="1"/>
      <w:marLeft w:val="0"/>
      <w:marRight w:val="0"/>
      <w:marTop w:val="0"/>
      <w:marBottom w:val="0"/>
      <w:divBdr>
        <w:top w:val="none" w:sz="0" w:space="0" w:color="auto"/>
        <w:left w:val="none" w:sz="0" w:space="0" w:color="auto"/>
        <w:bottom w:val="none" w:sz="0" w:space="0" w:color="auto"/>
        <w:right w:val="none" w:sz="0" w:space="0" w:color="auto"/>
      </w:divBdr>
    </w:div>
    <w:div w:id="2104836299">
      <w:bodyDiv w:val="1"/>
      <w:marLeft w:val="0"/>
      <w:marRight w:val="0"/>
      <w:marTop w:val="0"/>
      <w:marBottom w:val="0"/>
      <w:divBdr>
        <w:top w:val="none" w:sz="0" w:space="0" w:color="auto"/>
        <w:left w:val="none" w:sz="0" w:space="0" w:color="auto"/>
        <w:bottom w:val="none" w:sz="0" w:space="0" w:color="auto"/>
        <w:right w:val="none" w:sz="0" w:space="0" w:color="auto"/>
      </w:divBdr>
    </w:div>
    <w:div w:id="2115662307">
      <w:bodyDiv w:val="1"/>
      <w:marLeft w:val="0"/>
      <w:marRight w:val="0"/>
      <w:marTop w:val="0"/>
      <w:marBottom w:val="0"/>
      <w:divBdr>
        <w:top w:val="none" w:sz="0" w:space="0" w:color="auto"/>
        <w:left w:val="none" w:sz="0" w:space="0" w:color="auto"/>
        <w:bottom w:val="none" w:sz="0" w:space="0" w:color="auto"/>
        <w:right w:val="none" w:sz="0" w:space="0" w:color="auto"/>
      </w:divBdr>
    </w:div>
    <w:div w:id="2123450955">
      <w:bodyDiv w:val="1"/>
      <w:marLeft w:val="0"/>
      <w:marRight w:val="0"/>
      <w:marTop w:val="0"/>
      <w:marBottom w:val="0"/>
      <w:divBdr>
        <w:top w:val="none" w:sz="0" w:space="0" w:color="auto"/>
        <w:left w:val="none" w:sz="0" w:space="0" w:color="auto"/>
        <w:bottom w:val="none" w:sz="0" w:space="0" w:color="auto"/>
        <w:right w:val="none" w:sz="0" w:space="0" w:color="auto"/>
      </w:divBdr>
    </w:div>
    <w:div w:id="2125423746">
      <w:bodyDiv w:val="1"/>
      <w:marLeft w:val="0"/>
      <w:marRight w:val="0"/>
      <w:marTop w:val="0"/>
      <w:marBottom w:val="0"/>
      <w:divBdr>
        <w:top w:val="none" w:sz="0" w:space="0" w:color="auto"/>
        <w:left w:val="none" w:sz="0" w:space="0" w:color="auto"/>
        <w:bottom w:val="none" w:sz="0" w:space="0" w:color="auto"/>
        <w:right w:val="none" w:sz="0" w:space="0" w:color="auto"/>
      </w:divBdr>
    </w:div>
    <w:div w:id="2130200789">
      <w:bodyDiv w:val="1"/>
      <w:marLeft w:val="0"/>
      <w:marRight w:val="0"/>
      <w:marTop w:val="0"/>
      <w:marBottom w:val="0"/>
      <w:divBdr>
        <w:top w:val="none" w:sz="0" w:space="0" w:color="auto"/>
        <w:left w:val="none" w:sz="0" w:space="0" w:color="auto"/>
        <w:bottom w:val="none" w:sz="0" w:space="0" w:color="auto"/>
        <w:right w:val="none" w:sz="0" w:space="0" w:color="auto"/>
      </w:divBdr>
    </w:div>
    <w:div w:id="2144694927">
      <w:bodyDiv w:val="1"/>
      <w:marLeft w:val="0"/>
      <w:marRight w:val="0"/>
      <w:marTop w:val="0"/>
      <w:marBottom w:val="0"/>
      <w:divBdr>
        <w:top w:val="none" w:sz="0" w:space="0" w:color="auto"/>
        <w:left w:val="none" w:sz="0" w:space="0" w:color="auto"/>
        <w:bottom w:val="none" w:sz="0" w:space="0" w:color="auto"/>
        <w:right w:val="none" w:sz="0" w:space="0" w:color="auto"/>
      </w:divBdr>
    </w:div>
    <w:div w:id="214639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settings.xml.rels><?xml version="1.0" encoding="UTF-8" standalone="yes"?>
<Relationships xmlns="http://schemas.openxmlformats.org/package/2006/relationships"><Relationship Id="rId1" Type="http://schemas.openxmlformats.org/officeDocument/2006/relationships/attachedTemplate" Target="file:///P:\WorkgroupTemplates\Corporate%20Templates\Blank%20document%20-%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Ros17</b:Tag>
    <b:SourceType>JournalArticle</b:SourceType>
    <b:Guid>{C43B1396-19EB-4458-9705-0D5AC975957E}</b:Guid>
    <b:Author>
      <b:Author>
        <b:NameList>
          <b:Person>
            <b:Last>Rosati</b:Last>
            <b:First>G</b:First>
          </b:Person>
          <b:Person>
            <b:Last>Minto</b:Last>
            <b:First>S:</b:First>
            <b:Middle>Oscari, F</b:Middle>
          </b:Person>
        </b:NameList>
      </b:Author>
    </b:Author>
    <b:Title>Design and construction of a variable-aperture gripper for flexible automated assembly</b:Title>
    <b:JournalName>Robotics and Computer-Integrated Manufacturing</b:JournalName>
    <b:Year>2017</b:Year>
    <b:Pages>157-166</b:Pages>
    <b:Volume>48</b:Volume>
    <b:Issue>0736-5845</b:Issue>
    <b:RefOrder>1</b:RefOrder>
  </b:Source>
  <b:Source>
    <b:Tag>Car08</b:Tag>
    <b:SourceType>JournalArticle</b:SourceType>
    <b:Guid>{106C428C-9244-47C9-A5A3-A91A48E529EF}</b:Guid>
    <b:Author>
      <b:Author>
        <b:NameList>
          <b:Person>
            <b:Last>Carnevalli</b:Last>
            <b:First>J,</b:First>
            <b:Middle>A</b:Middle>
          </b:Person>
          <b:Person>
            <b:Last>Miguel</b:Last>
            <b:First>P,</b:First>
            <b:Middle>C</b:Middle>
          </b:Person>
        </b:NameList>
      </b:Author>
    </b:Author>
    <b:Title>Review, analysis and classification of the literature on QFD—Types of research, difficulties and benefits</b:Title>
    <b:JournalName>International Journal of Production Economics</b:JournalName>
    <b:Year>2008</b:Year>
    <b:Pages>737-754</b:Pages>
    <b:Volume>144</b:Volume>
    <b:Issue>2</b:Issue>
    <b:RefOrder>2</b:RefOrder>
  </b:Source>
  <b:Source>
    <b:Tag>inc</b:Tag>
    <b:SourceType>InternetSite</b:SourceType>
    <b:Guid>{BA7000AC-D38C-4323-BB7F-3A9D45D9E605}</b:Guid>
    <b:Author>
      <b:Author>
        <b:NameList>
          <b:Person>
            <b:Last>inc</b:Last>
            <b:First>MES</b:First>
          </b:Person>
        </b:NameList>
      </b:Author>
    </b:Author>
    <b:Title>MES Delivering Engineered Solutions, Alloy Data: Aluminium Dai Casting </b:Title>
    <b:ProductionCompany>MES, inc</b:ProductionCompany>
    <b:Year>2009 </b:Year>
    <b:Month>September</b:Month>
    <b:Day>11</b:Day>
    <b:YearAccessed>2021</b:YearAccessed>
    <b:MonthAccessed>June </b:MonthAccessed>
    <b:DayAccessed>06</b:DayAccessed>
    <b:URL>https://www.mesinc.net/wp-content/uploads/2020/07/ISO-Certificate-Site-and-Scope-06-20.pdf</b:URL>
    <b:RefOrder>3</b:RefOrder>
  </b:Source>
  <b:Source>
    <b:Tag>PHB21</b:Tag>
    <b:SourceType>InternetSite</b:SourceType>
    <b:Guid>{0993DA85-287F-461E-8828-08B7FBCA1518}</b:Guid>
    <b:Title>Global Manufacturing Resource: What is aluminium dai casting</b:Title>
    <b:Year>2021</b:Year>
    <b:Author>
      <b:Author>
        <b:NameList>
          <b:Person>
            <b:Last>Inc.</b:Last>
            <b:First>PHB</b:First>
          </b:Person>
        </b:NameList>
      </b:Author>
    </b:Author>
    <b:ProductionCompany>PHB Corp</b:ProductionCompany>
    <b:Month>January </b:Month>
    <b:Day>01</b:Day>
    <b:YearAccessed>2021</b:YearAccessed>
    <b:MonthAccessed>June </b:MonthAccessed>
    <b:DayAccessed>06</b:DayAccessed>
    <b:URL>https://www.phbcorp.com/what-is-aluminum-die-casting/</b:URL>
    <b:RefOrder>5</b:RefOrder>
  </b:Source>
  <b:Source>
    <b:Tag>Len19</b:Tag>
    <b:SourceType>ArticleInAPeriodical</b:SourceType>
    <b:Guid>{64DD5477-4284-485F-80CB-DDB6A199D0B1}</b:Guid>
    <b:Title>General Die Casters Inc</b:Title>
    <b:Year>2019</b:Year>
    <b:Month>May</b:Month>
    <b:Day>15</b:Day>
    <b:Author>
      <b:Author>
        <b:NameList>
          <b:Person>
            <b:Last>Lennon</b:Last>
            <b:First>B</b:First>
          </b:Person>
        </b:NameList>
      </b:Author>
    </b:Author>
    <b:PeriodicalTitle>10 Concepts For A Successful Die Cast Design</b:PeriodicalTitle>
    <b:Pages>1</b:Pages>
    <b:RefOrder>4</b:RefOrder>
  </b:Source>
  <b:Source>
    <b:Tag>DXF18</b:Tag>
    <b:SourceType>DocumentFromInternetSite</b:SourceType>
    <b:Guid>{A95F4443-FF03-4C9A-BF24-80A808E5493D}</b:Guid>
    <b:Title>DXF For CNC</b:Title>
    <b:Year>2018</b:Year>
    <b:Month>August</b:Month>
    <b:Day>19</b:Day>
    <b:YearAccessed>2021</b:YearAccessed>
    <b:MonthAccessed>June </b:MonthAccessed>
    <b:DayAccessed>06</b:DayAccessed>
    <b:URL>https://www.dxfforcnc.com/blogs/cnc-arts/why-cnc-in-batch-and-mass-production</b:URL>
    <b:RefOrder>7</b:RefOrder>
  </b:Source>
  <b:Source>
    <b:Tag>Adm19</b:Tag>
    <b:SourceType>InternetSite</b:SourceType>
    <b:Guid>{DA477EF0-EF2C-4F92-9919-C8A687DD25FA}</b:Guid>
    <b:Title>Dong Guan Sincere Tech</b:Title>
    <b:Year>2019</b:Year>
    <b:Month>August</b:Month>
    <b:Day>13</b:Day>
    <b:YearAccessed>2021</b:YearAccessed>
    <b:MonthAccessed>June</b:MonthAccessed>
    <b:DayAccessed>09</b:DayAccessed>
    <b:URL>https://www.plasticmold.net/pa-nylon-injection-molding/</b:URL>
    <b:Author>
      <b:Author>
        <b:NameList>
          <b:Person>
            <b:Last>Admin</b:Last>
          </b:Person>
        </b:NameList>
      </b:Author>
    </b:Author>
    <b:ProductionCompany>DongGuan Sincere Tech CO.LTD</b:ProductionCompany>
    <b:RefOrder>6</b:RefOrder>
  </b:Source>
  <b:Source>
    <b:Tag>Kuo</b:Tag>
    <b:SourceType>JournalArticle</b:SourceType>
    <b:Guid>{59196E72-4E8F-41DD-B37B-79E429841DC8}</b:Guid>
    <b:Author>
      <b:Author>
        <b:NameList>
          <b:Person>
            <b:Last>Kuo</b:Last>
            <b:First>T</b:First>
          </b:Person>
          <b:Person>
            <b:Last>Huang</b:Last>
            <b:First>S</b:First>
          </b:Person>
          <b:Person>
            <b:Last>Zhang</b:Last>
            <b:First>H</b:First>
          </b:Person>
        </b:NameList>
      </b:Author>
    </b:Author>
    <b:Title>Design for manufacture and design for ‘X’: concepts, applications, and perspectives</b:Title>
    <b:JournalName>Computers &amp; Industrial Engineering</b:JournalName>
    <b:Year>2001</b:Year>
    <b:Pages>241-260</b:Pages>
    <b:Volume>41</b:Volume>
    <b:Issue>3</b:Issue>
    <b:RefOrder>8</b:RefOrder>
  </b:Source>
  <b:Source>
    <b:Tag>Boo94</b:Tag>
    <b:SourceType>Book</b:SourceType>
    <b:Guid>{2CE36786-4429-42E8-A406-1FC077FF2BA6}</b:Guid>
    <b:Author>
      <b:Author>
        <b:NameList>
          <b:Person>
            <b:Last>Boothroyd</b:Last>
            <b:First>G</b:First>
          </b:Person>
          <b:Person>
            <b:Last>Dewhurst</b:Last>
            <b:First>P</b:First>
          </b:Person>
          <b:Person>
            <b:Last>Knight</b:Last>
            <b:First>W</b:First>
          </b:Person>
        </b:NameList>
      </b:Author>
    </b:Author>
    <b:Title>Product Design for assembly and manufacture </b:Title>
    <b:Year>1994</b:Year>
    <b:City>New York </b:City>
    <b:Publisher>Marcell Dekker</b:Publisher>
    <b:RefOrder>9</b:RefOrder>
  </b:Source>
  <b:Source>
    <b:Tag>Cor87</b:Tag>
    <b:SourceType>JournalArticle</b:SourceType>
    <b:Guid>{4103AF35-5A74-4DE3-A389-E89001CED1D3}</b:Guid>
    <b:Title>How design can boost profit</b:Title>
    <b:Year>1987</b:Year>
    <b:Author>
      <b:Author>
        <b:NameList>
          <b:Person>
            <b:Last>Corbett</b:Last>
            <b:First>J</b:First>
          </b:Person>
        </b:NameList>
      </b:Author>
    </b:Author>
    <b:JournalName>Eureka Transfers Technology</b:JournalName>
    <b:Pages>59-65</b:Pages>
    <b:Volume>1</b:Volume>
    <b:Issue>1</b:Issue>
    <b:RefOrder>10</b:RefOrder>
  </b:Source>
  <b:Source>
    <b:Tag>Lol15</b:Tag>
    <b:SourceType>JournalArticle</b:SourceType>
    <b:Guid>{81C0288D-4B5C-49E4-8AE3-B21188907136}</b:Guid>
    <b:Author>
      <b:Author>
        <b:NameList>
          <b:Person>
            <b:Last>Lolli</b:Last>
            <b:First>F</b:First>
          </b:Person>
          <b:Person>
            <b:Last>Ishizaka</b:Last>
            <b:First>A</b:First>
          </b:Person>
          <b:Person>
            <b:Last>Gamberini</b:Last>
            <b:First>Rita</b:First>
          </b:Person>
          <b:Person>
            <b:Last>Rimini</b:Last>
            <b:First>B</b:First>
          </b:Person>
          <b:Person>
            <b:Last>Messori</b:Last>
            <b:First>M</b:First>
          </b:Person>
        </b:NameList>
      </b:Author>
    </b:Author>
    <b:Title>FlowSort-GDSS – A novel group multi-criteria decision support system for sorting problems with application to FMEA</b:Title>
    <b:JournalName>Expert Systems with Applications</b:JournalName>
    <b:Year>2015</b:Year>
    <b:Pages>6342-6349</b:Pages>
    <b:Volume>42</b:Volume>
    <b:Issue>17-18</b:Issue>
    <b:RefOrder>11</b:RefOrder>
  </b:Source>
  <b:Source>
    <b:Tag>Key</b:Tag>
    <b:SourceType>BookSection</b:SourceType>
    <b:Guid>{02342943-E6F1-4A7A-ABFA-12804814F5C3}</b:Guid>
    <b:Author>
      <b:Author>
        <b:NameList>
          <b:Person>
            <b:Last>Keys</b:Last>
            <b:First>L,</b:First>
            <b:Middle>K</b:Middle>
          </b:Person>
        </b:NameList>
      </b:Author>
    </b:Author>
    <b:Title>Design for manufacture; design for the life-cycle; systems life-cycle engineering</b:Title>
    <b:Year>1988</b:Year>
    <b:Pages>62-72</b:Pages>
    <b:BookTitle>Fifth IEEE/CHMT International Electronic Manufacturing Technology Symposium</b:BookTitle>
    <b:City>Florida, USA</b:City>
    <b:Publisher>IEEE</b:Publisher>
    <b:RefOrder>12</b:RefOrder>
  </b:Source>
  <b:Source>
    <b:Tag>Che96</b:Tag>
    <b:SourceType>Book</b:SourceType>
    <b:Guid>{E5D1ABF5-BD9D-469C-8215-508C0FF702C4}</b:Guid>
    <b:Title>Just in time manufacturing, an introduction, second edition</b:Title>
    <b:Year>1996</b:Year>
    <b:City>London</b:City>
    <b:Publisher>Chapman &amp; Hall</b:Publisher>
    <b:Author>
      <b:Author>
        <b:NameList>
          <b:Person>
            <b:Last>Cheng</b:Last>
            <b:First>T,</b:First>
            <b:Middle>C</b:Middle>
          </b:Person>
          <b:Person>
            <b:Last>Podolsky</b:Last>
            <b:First>S</b:First>
          </b:Person>
        </b:NameList>
      </b:Author>
    </b:Author>
    <b:RefOrder>13</b:RefOrder>
  </b:Source>
  <b:Source>
    <b:Tag>Rot01</b:Tag>
    <b:SourceType>Book</b:SourceType>
    <b:Guid>{2AAD3F8A-23D9-48D0-87C8-88185D9471CB}</b:Guid>
    <b:Author>
      <b:Author>
        <b:NameList>
          <b:Person>
            <b:Last>Rother</b:Last>
            <b:First> M</b:First>
          </b:Person>
          <b:Person>
            <b:Last> Harris</b:Last>
            <b:First> R</b:First>
          </b:Person>
        </b:NameList>
      </b:Author>
    </b:Author>
    <b:Title>Creating Continuous Flow: An Action Guide for Managers, Engineers &amp; Production Associates</b:Title>
    <b:Year>2001</b:Year>
    <b:City>Cambridge, MA</b:City>
    <b:Publisher>Taylor and Francis </b:Publisher>
    <b:RefOrder>14</b:RefOrder>
  </b:Source>
</b:Sources>
</file>

<file path=customXml/itemProps1.xml><?xml version="1.0" encoding="utf-8"?>
<ds:datastoreItem xmlns:ds="http://schemas.openxmlformats.org/officeDocument/2006/customXml" ds:itemID="{5808EF1A-9156-4B0E-B06B-E56C0655F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 document - Portrait</Template>
  <TotalTime>0</TotalTime>
  <Pages>23</Pages>
  <Words>5130</Words>
  <Characters>28665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2021-05-25T19:17:00Z</dcterms:created>
  <dcterms:modified xsi:type="dcterms:W3CDTF">2021-06-20T20:42:00Z</dcterms:modified>
</cp:coreProperties>
</file>