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654BF" w14:textId="426995AC" w:rsidR="0037594E" w:rsidRDefault="0037594E" w:rsidP="00EF1971">
      <w:pPr>
        <w:jc w:val="center"/>
        <w:rPr>
          <w:sz w:val="52"/>
          <w:szCs w:val="52"/>
        </w:rPr>
      </w:pPr>
      <w:r w:rsidRPr="0037594E">
        <w:rPr>
          <w:noProof/>
          <w:sz w:val="52"/>
          <w:szCs w:val="52"/>
        </w:rPr>
        <w:drawing>
          <wp:anchor distT="0" distB="0" distL="114300" distR="114300" simplePos="0" relativeHeight="251658242" behindDoc="0" locked="0" layoutInCell="1" allowOverlap="1" wp14:anchorId="4634E22D" wp14:editId="72BC5A31">
            <wp:simplePos x="0" y="0"/>
            <wp:positionH relativeFrom="margin">
              <wp:align>center</wp:align>
            </wp:positionH>
            <wp:positionV relativeFrom="paragraph">
              <wp:posOffset>0</wp:posOffset>
            </wp:positionV>
            <wp:extent cx="2334895" cy="816610"/>
            <wp:effectExtent l="0" t="0" r="8255" b="2540"/>
            <wp:wrapSquare wrapText="bothSides"/>
            <wp:docPr id="8" name="Picture 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up of a sign&#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4895" cy="816610"/>
                    </a:xfrm>
                    <a:prstGeom prst="rect">
                      <a:avLst/>
                    </a:prstGeom>
                  </pic:spPr>
                </pic:pic>
              </a:graphicData>
            </a:graphic>
            <wp14:sizeRelH relativeFrom="page">
              <wp14:pctWidth>0</wp14:pctWidth>
            </wp14:sizeRelH>
            <wp14:sizeRelV relativeFrom="page">
              <wp14:pctHeight>0</wp14:pctHeight>
            </wp14:sizeRelV>
          </wp:anchor>
        </w:drawing>
      </w:r>
    </w:p>
    <w:p w14:paraId="472B4BF3" w14:textId="77777777" w:rsidR="00EF70F6" w:rsidRDefault="00EF70F6" w:rsidP="00EF70F6">
      <w:pPr>
        <w:pStyle w:val="Caption"/>
      </w:pPr>
    </w:p>
    <w:p w14:paraId="0E9AF8BE" w14:textId="54AE8B85" w:rsidR="00A35D12" w:rsidRDefault="00EF70F6" w:rsidP="008F48E5">
      <w:pPr>
        <w:pStyle w:val="Caption"/>
        <w:ind w:firstLine="720"/>
        <w:rPr>
          <w:sz w:val="52"/>
          <w:szCs w:val="52"/>
        </w:rPr>
      </w:pPr>
      <w:r>
        <w:t xml:space="preserve">Image 1 - University of Wales Trinity Saint David </w:t>
      </w:r>
      <w:sdt>
        <w:sdtPr>
          <w:rPr>
            <w:i w:val="0"/>
            <w:color w:val="000000"/>
          </w:rPr>
          <w:tag w:val="MENDELEY_CITATION_v3_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"/>
          <w:id w:val="1296330556"/>
          <w:placeholder>
            <w:docPart w:val="DefaultPlaceholder_-1854013440"/>
          </w:placeholder>
        </w:sdtPr>
        <w:sdtContent>
          <w:r w:rsidRPr="00EF70F6">
            <w:rPr>
              <w:i w:val="0"/>
              <w:color w:val="000000"/>
            </w:rPr>
            <w:t>(University of Wales Trinity Saint David, 2018)</w:t>
          </w:r>
        </w:sdtContent>
      </w:sdt>
    </w:p>
    <w:p w14:paraId="3DB6C732" w14:textId="65A1E354" w:rsidR="00994489" w:rsidRPr="00E341DD" w:rsidRDefault="00994489" w:rsidP="00994489">
      <w:pPr>
        <w:jc w:val="center"/>
        <w:rPr>
          <w:sz w:val="52"/>
          <w:szCs w:val="52"/>
        </w:rPr>
      </w:pPr>
      <w:r w:rsidRPr="00E341DD">
        <w:rPr>
          <w:sz w:val="52"/>
          <w:szCs w:val="52"/>
        </w:rPr>
        <w:t>University of Wales Trinity Saint David</w:t>
      </w:r>
    </w:p>
    <w:p w14:paraId="27787EFD" w14:textId="29F2D4CD" w:rsidR="00E341DD" w:rsidRPr="0037594E" w:rsidRDefault="00994489" w:rsidP="0037594E">
      <w:pPr>
        <w:jc w:val="center"/>
        <w:rPr>
          <w:sz w:val="52"/>
          <w:szCs w:val="52"/>
        </w:rPr>
      </w:pPr>
      <w:r w:rsidRPr="00E341DD">
        <w:rPr>
          <w:sz w:val="52"/>
          <w:szCs w:val="52"/>
        </w:rPr>
        <w:t>School of Engineering</w:t>
      </w:r>
    </w:p>
    <w:p w14:paraId="5F59F086" w14:textId="506182DE" w:rsidR="00994489" w:rsidRPr="00D175A9" w:rsidRDefault="00F444EC" w:rsidP="00994489">
      <w:pPr>
        <w:jc w:val="center"/>
        <w:rPr>
          <w:sz w:val="56"/>
          <w:szCs w:val="56"/>
        </w:rPr>
      </w:pPr>
      <w:r w:rsidRPr="00D175A9">
        <w:rPr>
          <w:sz w:val="56"/>
          <w:szCs w:val="56"/>
        </w:rPr>
        <w:t>Failure Mode</w:t>
      </w:r>
      <w:r w:rsidR="006F1A18" w:rsidRPr="00D175A9">
        <w:rPr>
          <w:sz w:val="56"/>
          <w:szCs w:val="56"/>
        </w:rPr>
        <w:t xml:space="preserve"> and Effects Analysis - Technical Report</w:t>
      </w:r>
      <w:r w:rsidRPr="00D175A9">
        <w:rPr>
          <w:sz w:val="56"/>
          <w:szCs w:val="56"/>
        </w:rPr>
        <w:t xml:space="preserve"> </w:t>
      </w:r>
    </w:p>
    <w:p w14:paraId="3F149F78" w14:textId="06186D64" w:rsidR="00994489" w:rsidRPr="001A34C1" w:rsidRDefault="00A71D42" w:rsidP="00994489">
      <w:pPr>
        <w:jc w:val="center"/>
        <w:rPr>
          <w:sz w:val="40"/>
          <w:szCs w:val="40"/>
        </w:rPr>
      </w:pPr>
      <w:r w:rsidRPr="001A34C1">
        <w:rPr>
          <w:sz w:val="40"/>
          <w:szCs w:val="40"/>
        </w:rPr>
        <w:t>Engineering Applications and Study Skills ACMA4007</w:t>
      </w:r>
    </w:p>
    <w:p w14:paraId="3E317E04" w14:textId="47EE21CC" w:rsidR="00E341DD" w:rsidRPr="00D175A9" w:rsidRDefault="00EF6718" w:rsidP="00F27A37">
      <w:pPr>
        <w:rPr>
          <w:sz w:val="56"/>
          <w:szCs w:val="56"/>
        </w:rPr>
      </w:pPr>
      <w:r>
        <w:rPr>
          <w:noProof/>
        </w:rPr>
        <mc:AlternateContent>
          <mc:Choice Requires="wps">
            <w:drawing>
              <wp:anchor distT="0" distB="0" distL="114300" distR="114300" simplePos="0" relativeHeight="251658245" behindDoc="0" locked="0" layoutInCell="1" allowOverlap="1" wp14:anchorId="15937072" wp14:editId="039AE2FD">
                <wp:simplePos x="0" y="0"/>
                <wp:positionH relativeFrom="column">
                  <wp:posOffset>1305560</wp:posOffset>
                </wp:positionH>
                <wp:positionV relativeFrom="paragraph">
                  <wp:posOffset>1750695</wp:posOffset>
                </wp:positionV>
                <wp:extent cx="3101340" cy="635"/>
                <wp:effectExtent l="0" t="0" r="0" b="0"/>
                <wp:wrapSquare wrapText="bothSides"/>
                <wp:docPr id="222101982" name="Text Box 222101982"/>
                <wp:cNvGraphicFramePr/>
                <a:graphic xmlns:a="http://schemas.openxmlformats.org/drawingml/2006/main">
                  <a:graphicData uri="http://schemas.microsoft.com/office/word/2010/wordprocessingShape">
                    <wps:wsp>
                      <wps:cNvSpPr txBox="1"/>
                      <wps:spPr>
                        <a:xfrm>
                          <a:off x="0" y="0"/>
                          <a:ext cx="3101340" cy="635"/>
                        </a:xfrm>
                        <a:prstGeom prst="rect">
                          <a:avLst/>
                        </a:prstGeom>
                        <a:solidFill>
                          <a:prstClr val="white"/>
                        </a:solidFill>
                        <a:ln>
                          <a:noFill/>
                        </a:ln>
                      </wps:spPr>
                      <wps:txbx>
                        <w:txbxContent>
                          <w:p w14:paraId="514B1193" w14:textId="367BC40B" w:rsidR="00EF6718" w:rsidRPr="00E743C7" w:rsidRDefault="00EF6718" w:rsidP="00EF6718">
                            <w:pPr>
                              <w:pStyle w:val="Caption"/>
                              <w:rPr>
                                <w:noProof/>
                                <w:sz w:val="56"/>
                                <w:szCs w:val="56"/>
                              </w:rPr>
                            </w:pPr>
                            <w:r>
                              <w:t xml:space="preserve">Image </w:t>
                            </w:r>
                            <w:r w:rsidR="003D6178">
                              <w:t xml:space="preserve">2 – Internal view of gasket </w:t>
                            </w:r>
                            <w:sdt>
                              <w:sdtPr>
                                <w:rPr>
                                  <w:i w:val="0"/>
                                  <w:color w:val="000000"/>
                                </w:rPr>
                                <w:tag w:val="MENDELEY_CITATION_v3_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"/>
                                <w:id w:val="814457682"/>
                                <w:placeholder>
                                  <w:docPart w:val="DefaultPlaceholder_-1854013440"/>
                                </w:placeholder>
                              </w:sdtPr>
                              <w:sdtContent>
                                <w:r w:rsidR="003D6178" w:rsidRPr="003D6178">
                                  <w:rPr>
                                    <w:i w:val="0"/>
                                    <w:color w:val="000000"/>
                                  </w:rPr>
                                  <w:t>(Dobson Gaskets, no date)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5937072" id="_x0000_t202" coordsize="21600,21600" o:spt="202" path="m,l,21600r21600,l21600,xe">
                <v:stroke joinstyle="miter"/>
                <v:path gradientshapeok="t" o:connecttype="rect"/>
              </v:shapetype>
              <v:shape id="Text Box 222101982" o:spid="_x0000_s1026" type="#_x0000_t202" style="position:absolute;margin-left:102.8pt;margin-top:137.85pt;width:244.2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" stroked="f">
                <v:textbox style="mso-fit-shape-to-text:t" inset="0,0,0,0">
                  <w:txbxContent>
                    <w:p w14:paraId="514B1193" w14:textId="367BC40B" w:rsidR="00EF6718" w:rsidRPr="00E743C7" w:rsidRDefault="00EF6718" w:rsidP="00EF6718">
                      <w:pPr>
                        <w:pStyle w:val="Caption"/>
                        <w:rPr>
                          <w:noProof/>
                          <w:sz w:val="56"/>
                          <w:szCs w:val="56"/>
                        </w:rPr>
                      </w:pPr>
                      <w:r>
                        <w:t xml:space="preserve">Image </w:t>
                      </w:r>
                      <w:r w:rsidR="003D6178">
                        <w:t xml:space="preserve">2 – Internal view of gasket </w:t>
                      </w:r>
                      <w:sdt>
                        <w:sdtPr>
                          <w:rPr>
                            <w:i w:val="0"/>
                            <w:color w:val="000000"/>
                          </w:rPr>
                          <w:tag w:val="MENDELEY_CITATION_v3_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"/>
                          <w:id w:val="814457682"/>
                          <w:placeholder>
                            <w:docPart w:val="DefaultPlaceholder_-1854013440"/>
                          </w:placeholder>
                        </w:sdtPr>
                        <w:sdtContent>
                          <w:r w:rsidR="003D6178" w:rsidRPr="003D6178">
                            <w:rPr>
                              <w:i w:val="0"/>
                              <w:color w:val="000000"/>
                            </w:rPr>
                            <w:t>(Dobson Gaskets, no date)</w:t>
                          </w:r>
                        </w:sdtContent>
                      </w:sdt>
                    </w:p>
                  </w:txbxContent>
                </v:textbox>
                <w10:wrap type="square"/>
              </v:shape>
            </w:pict>
          </mc:Fallback>
        </mc:AlternateContent>
      </w:r>
      <w:r w:rsidR="003D7CD0" w:rsidRPr="00467F1D">
        <w:rPr>
          <w:noProof/>
          <w:sz w:val="56"/>
          <w:szCs w:val="56"/>
        </w:rPr>
        <w:drawing>
          <wp:anchor distT="0" distB="0" distL="114300" distR="114300" simplePos="0" relativeHeight="251658240" behindDoc="0" locked="0" layoutInCell="1" allowOverlap="1" wp14:anchorId="59F75D55" wp14:editId="7FED2C80">
            <wp:simplePos x="0" y="0"/>
            <wp:positionH relativeFrom="margin">
              <wp:posOffset>1306146</wp:posOffset>
            </wp:positionH>
            <wp:positionV relativeFrom="paragraph">
              <wp:posOffset>143364</wp:posOffset>
            </wp:positionV>
            <wp:extent cx="3101926" cy="1550964"/>
            <wp:effectExtent l="0" t="0" r="3810" b="0"/>
            <wp:wrapSquare wrapText="bothSides"/>
            <wp:docPr id="2050" name="Picture 2050" descr="spiral gaskets">
              <a:extLst xmlns:a="http://schemas.openxmlformats.org/drawingml/2006/main">
                <a:ext uri="{FF2B5EF4-FFF2-40B4-BE49-F238E27FC236}">
                  <a16:creationId xmlns:a16="http://schemas.microsoft.com/office/drawing/2014/main" id="{FC36B973-34EE-E0A2-9CF1-37A15B1779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spiral gaskets">
                      <a:extLst>
                        <a:ext uri="{FF2B5EF4-FFF2-40B4-BE49-F238E27FC236}">
                          <a16:creationId xmlns:a16="http://schemas.microsoft.com/office/drawing/2014/main" id="{FC36B973-34EE-E0A2-9CF1-37A15B17797D}"/>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1926" cy="1550964"/>
                    </a:xfrm>
                    <a:prstGeom prst="rect">
                      <a:avLst/>
                    </a:prstGeom>
                    <a:noFill/>
                  </pic:spPr>
                </pic:pic>
              </a:graphicData>
            </a:graphic>
            <wp14:sizeRelH relativeFrom="page">
              <wp14:pctWidth>0</wp14:pctWidth>
            </wp14:sizeRelH>
            <wp14:sizeRelV relativeFrom="page">
              <wp14:pctHeight>0</wp14:pctHeight>
            </wp14:sizeRelV>
          </wp:anchor>
        </w:drawing>
      </w:r>
    </w:p>
    <w:p w14:paraId="045038A3" w14:textId="09DA5F57" w:rsidR="00E341DD" w:rsidRPr="00D175A9" w:rsidRDefault="00E341DD" w:rsidP="00994489">
      <w:pPr>
        <w:jc w:val="center"/>
        <w:rPr>
          <w:sz w:val="56"/>
          <w:szCs w:val="56"/>
        </w:rPr>
      </w:pPr>
    </w:p>
    <w:p w14:paraId="71E3FEB8" w14:textId="0073BC59" w:rsidR="003D7CD0" w:rsidRDefault="003D7CD0" w:rsidP="00994489">
      <w:pPr>
        <w:jc w:val="center"/>
        <w:rPr>
          <w:sz w:val="32"/>
          <w:szCs w:val="32"/>
        </w:rPr>
      </w:pPr>
    </w:p>
    <w:p w14:paraId="4031C701" w14:textId="3F0ED4E0" w:rsidR="003D7CD0" w:rsidRDefault="003D7CD0" w:rsidP="00994489">
      <w:pPr>
        <w:jc w:val="center"/>
        <w:rPr>
          <w:sz w:val="32"/>
          <w:szCs w:val="32"/>
        </w:rPr>
      </w:pPr>
    </w:p>
    <w:p w14:paraId="11CCBD59" w14:textId="52AFE003" w:rsidR="00994489" w:rsidRPr="00D175A9" w:rsidRDefault="006C571B" w:rsidP="00994489">
      <w:pPr>
        <w:jc w:val="center"/>
        <w:rPr>
          <w:sz w:val="32"/>
          <w:szCs w:val="32"/>
        </w:rPr>
      </w:pPr>
      <w:r w:rsidRPr="00D175A9">
        <w:rPr>
          <w:sz w:val="32"/>
          <w:szCs w:val="32"/>
        </w:rPr>
        <w:t>Shanjidah Ahmed</w:t>
      </w:r>
    </w:p>
    <w:p w14:paraId="5C121F11" w14:textId="5D9CA6F1" w:rsidR="00994489" w:rsidRPr="00D175A9" w:rsidRDefault="00D5445C" w:rsidP="00994489">
      <w:pPr>
        <w:jc w:val="center"/>
        <w:rPr>
          <w:sz w:val="32"/>
          <w:szCs w:val="32"/>
        </w:rPr>
      </w:pPr>
      <w:r w:rsidRPr="00D175A9">
        <w:rPr>
          <w:sz w:val="32"/>
          <w:szCs w:val="32"/>
        </w:rPr>
        <w:t>2309702</w:t>
      </w:r>
    </w:p>
    <w:p w14:paraId="70F2C702" w14:textId="6D9363AB" w:rsidR="0002744F" w:rsidRDefault="007A6395" w:rsidP="00994489">
      <w:pPr>
        <w:jc w:val="center"/>
      </w:pPr>
      <w:r>
        <w:rPr>
          <w:sz w:val="32"/>
          <w:szCs w:val="32"/>
        </w:rPr>
        <w:t>04/02/2024</w:t>
      </w:r>
      <w:r w:rsidR="0002744F">
        <w:rPr>
          <w:rFonts w:hint="eastAsia"/>
        </w:rPr>
        <w:br w:type="page"/>
      </w:r>
    </w:p>
    <w:sdt>
      <w:sdtPr>
        <w:rPr>
          <w:rFonts w:ascii="SansSerif" w:eastAsiaTheme="minorEastAsia" w:hAnsi="SansSerif" w:cstheme="minorBidi"/>
          <w:color w:val="auto"/>
          <w:kern w:val="2"/>
          <w:sz w:val="22"/>
          <w:szCs w:val="22"/>
          <w:lang w:val="en-GB" w:eastAsia="zh-CN"/>
          <w14:ligatures w14:val="standardContextual"/>
        </w:rPr>
        <w:id w:val="1353076706"/>
        <w:docPartObj>
          <w:docPartGallery w:val="Table of Contents"/>
          <w:docPartUnique/>
        </w:docPartObj>
      </w:sdtPr>
      <w:sdtEndPr>
        <w:rPr>
          <w:rFonts w:ascii="Arial" w:hAnsi="Arial"/>
          <w:b/>
          <w:bCs/>
          <w:noProof/>
        </w:rPr>
      </w:sdtEndPr>
      <w:sdtContent>
        <w:p w14:paraId="264A5CB2" w14:textId="2FF6C0E9" w:rsidR="00734910" w:rsidRPr="00FF0E18" w:rsidRDefault="00734910">
          <w:pPr>
            <w:pStyle w:val="TOCHeading"/>
            <w:rPr>
              <w:rFonts w:ascii="Arial" w:hAnsi="Arial" w:cs="Arial"/>
            </w:rPr>
          </w:pPr>
          <w:r w:rsidRPr="00FF0E18">
            <w:rPr>
              <w:rFonts w:ascii="Arial" w:hAnsi="Arial" w:cs="Arial"/>
            </w:rPr>
            <w:t>Contents</w:t>
          </w:r>
        </w:p>
        <w:p w14:paraId="7FC1BDAE" w14:textId="24470EDD" w:rsidR="00513E27" w:rsidRPr="00FF0E18" w:rsidRDefault="00734910">
          <w:pPr>
            <w:pStyle w:val="TOC1"/>
            <w:tabs>
              <w:tab w:val="left" w:pos="440"/>
              <w:tab w:val="right" w:leader="dot" w:pos="9016"/>
            </w:tabs>
            <w:rPr>
              <w:rFonts w:ascii="Arial" w:hAnsi="Arial" w:cs="Arial"/>
              <w:noProof/>
              <w:kern w:val="2"/>
              <w:lang w:val="en-GB" w:eastAsia="en-GB"/>
              <w14:ligatures w14:val="standardContextual"/>
            </w:rPr>
          </w:pPr>
          <w:r w:rsidRPr="00FF0E18">
            <w:rPr>
              <w:rFonts w:ascii="Arial" w:hAnsi="Arial" w:cs="Arial"/>
            </w:rPr>
            <w:fldChar w:fldCharType="begin"/>
          </w:r>
          <w:r w:rsidRPr="00FF0E18">
            <w:rPr>
              <w:rFonts w:ascii="Arial" w:hAnsi="Arial" w:cs="Arial"/>
            </w:rPr>
            <w:instrText xml:space="preserve"> TOC \o "1-3" \h \z \u </w:instrText>
          </w:r>
          <w:r w:rsidRPr="00FF0E18">
            <w:rPr>
              <w:rFonts w:ascii="Arial" w:hAnsi="Arial" w:cs="Arial"/>
            </w:rPr>
            <w:fldChar w:fldCharType="separate"/>
          </w:r>
          <w:hyperlink w:anchor="_Toc158308177" w:history="1">
            <w:r w:rsidR="00513E27" w:rsidRPr="00FF0E18">
              <w:rPr>
                <w:rStyle w:val="Hyperlink"/>
                <w:rFonts w:ascii="Arial" w:hAnsi="Arial" w:cs="Arial"/>
                <w:noProof/>
              </w:rPr>
              <w:t>1</w:t>
            </w:r>
            <w:r w:rsidR="00513E27" w:rsidRPr="00FF0E18">
              <w:rPr>
                <w:rFonts w:ascii="Arial" w:hAnsi="Arial" w:cs="Arial"/>
                <w:noProof/>
                <w:kern w:val="2"/>
                <w:lang w:val="en-GB" w:eastAsia="en-GB"/>
                <w14:ligatures w14:val="standardContextual"/>
              </w:rPr>
              <w:tab/>
            </w:r>
            <w:r w:rsidR="00513E27" w:rsidRPr="00FF0E18">
              <w:rPr>
                <w:rStyle w:val="Hyperlink"/>
                <w:rFonts w:ascii="Arial" w:hAnsi="Arial" w:cs="Arial"/>
                <w:noProof/>
              </w:rPr>
              <w:t>Introduction</w:t>
            </w:r>
            <w:r w:rsidR="00513E27" w:rsidRPr="00FF0E18">
              <w:rPr>
                <w:rFonts w:ascii="Arial" w:hAnsi="Arial" w:cs="Arial"/>
                <w:noProof/>
                <w:webHidden/>
              </w:rPr>
              <w:tab/>
            </w:r>
            <w:r w:rsidR="00513E27" w:rsidRPr="00FF0E18">
              <w:rPr>
                <w:rFonts w:ascii="Arial" w:hAnsi="Arial" w:cs="Arial"/>
                <w:noProof/>
                <w:webHidden/>
              </w:rPr>
              <w:fldChar w:fldCharType="begin"/>
            </w:r>
            <w:r w:rsidR="00513E27" w:rsidRPr="00FF0E18">
              <w:rPr>
                <w:rFonts w:ascii="Arial" w:hAnsi="Arial" w:cs="Arial"/>
                <w:noProof/>
                <w:webHidden/>
              </w:rPr>
              <w:instrText xml:space="preserve"> PAGEREF _Toc158308177 \h </w:instrText>
            </w:r>
            <w:r w:rsidR="00513E27" w:rsidRPr="00FF0E18">
              <w:rPr>
                <w:rFonts w:ascii="Arial" w:hAnsi="Arial" w:cs="Arial"/>
                <w:noProof/>
                <w:webHidden/>
              </w:rPr>
            </w:r>
            <w:r w:rsidR="00513E27" w:rsidRPr="00FF0E18">
              <w:rPr>
                <w:rFonts w:ascii="Arial" w:hAnsi="Arial" w:cs="Arial"/>
                <w:noProof/>
                <w:webHidden/>
              </w:rPr>
              <w:fldChar w:fldCharType="separate"/>
            </w:r>
            <w:r w:rsidR="00513E27" w:rsidRPr="00FF0E18">
              <w:rPr>
                <w:rFonts w:ascii="Arial" w:hAnsi="Arial" w:cs="Arial"/>
                <w:noProof/>
                <w:webHidden/>
              </w:rPr>
              <w:t>i</w:t>
            </w:r>
            <w:r w:rsidR="00513E27" w:rsidRPr="00FF0E18">
              <w:rPr>
                <w:rFonts w:ascii="Arial" w:hAnsi="Arial" w:cs="Arial"/>
                <w:noProof/>
                <w:webHidden/>
              </w:rPr>
              <w:fldChar w:fldCharType="end"/>
            </w:r>
          </w:hyperlink>
        </w:p>
        <w:p w14:paraId="4696C781" w14:textId="44C87163" w:rsidR="00513E27" w:rsidRPr="00FF0E18" w:rsidRDefault="00663066">
          <w:pPr>
            <w:pStyle w:val="TOC1"/>
            <w:tabs>
              <w:tab w:val="left" w:pos="440"/>
              <w:tab w:val="right" w:leader="dot" w:pos="9016"/>
            </w:tabs>
            <w:rPr>
              <w:rFonts w:ascii="Arial" w:hAnsi="Arial" w:cs="Arial"/>
              <w:noProof/>
              <w:kern w:val="2"/>
              <w:lang w:val="en-GB" w:eastAsia="en-GB"/>
              <w14:ligatures w14:val="standardContextual"/>
            </w:rPr>
          </w:pPr>
          <w:hyperlink w:anchor="_Toc158308178" w:history="1">
            <w:r w:rsidR="00513E27" w:rsidRPr="00FF0E18">
              <w:rPr>
                <w:rStyle w:val="Hyperlink"/>
                <w:rFonts w:ascii="Arial" w:hAnsi="Arial" w:cs="Arial"/>
                <w:noProof/>
              </w:rPr>
              <w:t>2</w:t>
            </w:r>
            <w:r w:rsidR="00513E27" w:rsidRPr="00FF0E18">
              <w:rPr>
                <w:rFonts w:ascii="Arial" w:hAnsi="Arial" w:cs="Arial"/>
                <w:noProof/>
                <w:kern w:val="2"/>
                <w:lang w:val="en-GB" w:eastAsia="en-GB"/>
                <w14:ligatures w14:val="standardContextual"/>
              </w:rPr>
              <w:tab/>
            </w:r>
            <w:r w:rsidR="00513E27" w:rsidRPr="00FF0E18">
              <w:rPr>
                <w:rStyle w:val="Hyperlink"/>
                <w:rFonts w:ascii="Arial" w:hAnsi="Arial" w:cs="Arial"/>
                <w:noProof/>
              </w:rPr>
              <w:t>Literature Review</w:t>
            </w:r>
            <w:r w:rsidR="00513E27" w:rsidRPr="00FF0E18">
              <w:rPr>
                <w:rFonts w:ascii="Arial" w:hAnsi="Arial" w:cs="Arial"/>
                <w:noProof/>
                <w:webHidden/>
              </w:rPr>
              <w:tab/>
            </w:r>
            <w:r w:rsidR="00513E27" w:rsidRPr="00FF0E18">
              <w:rPr>
                <w:rFonts w:ascii="Arial" w:hAnsi="Arial" w:cs="Arial"/>
                <w:noProof/>
                <w:webHidden/>
              </w:rPr>
              <w:fldChar w:fldCharType="begin"/>
            </w:r>
            <w:r w:rsidR="00513E27" w:rsidRPr="00FF0E18">
              <w:rPr>
                <w:rFonts w:ascii="Arial" w:hAnsi="Arial" w:cs="Arial"/>
                <w:noProof/>
                <w:webHidden/>
              </w:rPr>
              <w:instrText xml:space="preserve"> PAGEREF _Toc158308178 \h </w:instrText>
            </w:r>
            <w:r w:rsidR="00513E27" w:rsidRPr="00FF0E18">
              <w:rPr>
                <w:rFonts w:ascii="Arial" w:hAnsi="Arial" w:cs="Arial"/>
                <w:noProof/>
                <w:webHidden/>
              </w:rPr>
            </w:r>
            <w:r w:rsidR="00513E27" w:rsidRPr="00FF0E18">
              <w:rPr>
                <w:rFonts w:ascii="Arial" w:hAnsi="Arial" w:cs="Arial"/>
                <w:noProof/>
                <w:webHidden/>
              </w:rPr>
              <w:fldChar w:fldCharType="separate"/>
            </w:r>
            <w:r w:rsidR="00513E27" w:rsidRPr="00FF0E18">
              <w:rPr>
                <w:rFonts w:ascii="Arial" w:hAnsi="Arial" w:cs="Arial"/>
                <w:noProof/>
                <w:webHidden/>
              </w:rPr>
              <w:t>ii</w:t>
            </w:r>
            <w:r w:rsidR="00513E27" w:rsidRPr="00FF0E18">
              <w:rPr>
                <w:rFonts w:ascii="Arial" w:hAnsi="Arial" w:cs="Arial"/>
                <w:noProof/>
                <w:webHidden/>
              </w:rPr>
              <w:fldChar w:fldCharType="end"/>
            </w:r>
          </w:hyperlink>
        </w:p>
        <w:p w14:paraId="21706D1E" w14:textId="56D06E87" w:rsidR="00513E27" w:rsidRPr="00FF0E18" w:rsidRDefault="00663066">
          <w:pPr>
            <w:pStyle w:val="TOC1"/>
            <w:tabs>
              <w:tab w:val="left" w:pos="440"/>
              <w:tab w:val="right" w:leader="dot" w:pos="9016"/>
            </w:tabs>
            <w:rPr>
              <w:rFonts w:ascii="Arial" w:hAnsi="Arial" w:cs="Arial"/>
              <w:noProof/>
              <w:kern w:val="2"/>
              <w:lang w:val="en-GB" w:eastAsia="en-GB"/>
              <w14:ligatures w14:val="standardContextual"/>
            </w:rPr>
          </w:pPr>
          <w:hyperlink w:anchor="_Toc158308179" w:history="1">
            <w:r w:rsidR="00513E27" w:rsidRPr="00FF0E18">
              <w:rPr>
                <w:rStyle w:val="Hyperlink"/>
                <w:rFonts w:ascii="Arial" w:hAnsi="Arial" w:cs="Arial"/>
                <w:noProof/>
              </w:rPr>
              <w:t>3</w:t>
            </w:r>
            <w:r w:rsidR="00513E27" w:rsidRPr="00FF0E18">
              <w:rPr>
                <w:rFonts w:ascii="Arial" w:hAnsi="Arial" w:cs="Arial"/>
                <w:noProof/>
                <w:kern w:val="2"/>
                <w:lang w:val="en-GB" w:eastAsia="en-GB"/>
                <w14:ligatures w14:val="standardContextual"/>
              </w:rPr>
              <w:tab/>
            </w:r>
            <w:r w:rsidR="00513E27" w:rsidRPr="00FF0E18">
              <w:rPr>
                <w:rStyle w:val="Hyperlink"/>
                <w:rFonts w:ascii="Arial" w:hAnsi="Arial" w:cs="Arial"/>
                <w:noProof/>
              </w:rPr>
              <w:t>Methodology and Discussion</w:t>
            </w:r>
            <w:r w:rsidR="00513E27" w:rsidRPr="00FF0E18">
              <w:rPr>
                <w:rFonts w:ascii="Arial" w:hAnsi="Arial" w:cs="Arial"/>
                <w:noProof/>
                <w:webHidden/>
              </w:rPr>
              <w:tab/>
            </w:r>
            <w:r w:rsidR="00513E27" w:rsidRPr="00FF0E18">
              <w:rPr>
                <w:rFonts w:ascii="Arial" w:hAnsi="Arial" w:cs="Arial"/>
                <w:noProof/>
                <w:webHidden/>
              </w:rPr>
              <w:fldChar w:fldCharType="begin"/>
            </w:r>
            <w:r w:rsidR="00513E27" w:rsidRPr="00FF0E18">
              <w:rPr>
                <w:rFonts w:ascii="Arial" w:hAnsi="Arial" w:cs="Arial"/>
                <w:noProof/>
                <w:webHidden/>
              </w:rPr>
              <w:instrText xml:space="preserve"> PAGEREF _Toc158308179 \h </w:instrText>
            </w:r>
            <w:r w:rsidR="00513E27" w:rsidRPr="00FF0E18">
              <w:rPr>
                <w:rFonts w:ascii="Arial" w:hAnsi="Arial" w:cs="Arial"/>
                <w:noProof/>
                <w:webHidden/>
              </w:rPr>
            </w:r>
            <w:r w:rsidR="00513E27" w:rsidRPr="00FF0E18">
              <w:rPr>
                <w:rFonts w:ascii="Arial" w:hAnsi="Arial" w:cs="Arial"/>
                <w:noProof/>
                <w:webHidden/>
              </w:rPr>
              <w:fldChar w:fldCharType="separate"/>
            </w:r>
            <w:r w:rsidR="00513E27" w:rsidRPr="00FF0E18">
              <w:rPr>
                <w:rFonts w:ascii="Arial" w:hAnsi="Arial" w:cs="Arial"/>
                <w:noProof/>
                <w:webHidden/>
              </w:rPr>
              <w:t>iii</w:t>
            </w:r>
            <w:r w:rsidR="00513E27" w:rsidRPr="00FF0E18">
              <w:rPr>
                <w:rFonts w:ascii="Arial" w:hAnsi="Arial" w:cs="Arial"/>
                <w:noProof/>
                <w:webHidden/>
              </w:rPr>
              <w:fldChar w:fldCharType="end"/>
            </w:r>
          </w:hyperlink>
        </w:p>
        <w:p w14:paraId="7116D5C9" w14:textId="0030D2D2" w:rsidR="00513E27" w:rsidRPr="00FF0E18" w:rsidRDefault="00663066">
          <w:pPr>
            <w:pStyle w:val="TOC1"/>
            <w:tabs>
              <w:tab w:val="left" w:pos="440"/>
              <w:tab w:val="right" w:leader="dot" w:pos="9016"/>
            </w:tabs>
            <w:rPr>
              <w:rFonts w:ascii="Arial" w:hAnsi="Arial" w:cs="Arial"/>
              <w:noProof/>
              <w:kern w:val="2"/>
              <w:lang w:val="en-GB" w:eastAsia="en-GB"/>
              <w14:ligatures w14:val="standardContextual"/>
            </w:rPr>
          </w:pPr>
          <w:hyperlink w:anchor="_Toc158308180" w:history="1">
            <w:r w:rsidR="00513E27" w:rsidRPr="00FF0E18">
              <w:rPr>
                <w:rStyle w:val="Hyperlink"/>
                <w:rFonts w:ascii="Arial" w:hAnsi="Arial" w:cs="Arial"/>
                <w:noProof/>
              </w:rPr>
              <w:t>4</w:t>
            </w:r>
            <w:r w:rsidR="00513E27" w:rsidRPr="00FF0E18">
              <w:rPr>
                <w:rFonts w:ascii="Arial" w:hAnsi="Arial" w:cs="Arial"/>
                <w:noProof/>
                <w:kern w:val="2"/>
                <w:lang w:val="en-GB" w:eastAsia="en-GB"/>
                <w14:ligatures w14:val="standardContextual"/>
              </w:rPr>
              <w:tab/>
            </w:r>
            <w:r w:rsidR="00513E27" w:rsidRPr="00FF0E18">
              <w:rPr>
                <w:rStyle w:val="Hyperlink"/>
                <w:rFonts w:ascii="Arial" w:hAnsi="Arial" w:cs="Arial"/>
                <w:noProof/>
              </w:rPr>
              <w:t>Conclusions</w:t>
            </w:r>
            <w:r w:rsidR="00513E27" w:rsidRPr="00FF0E18">
              <w:rPr>
                <w:rFonts w:ascii="Arial" w:hAnsi="Arial" w:cs="Arial"/>
                <w:noProof/>
                <w:webHidden/>
              </w:rPr>
              <w:tab/>
            </w:r>
            <w:r w:rsidR="00513E27" w:rsidRPr="00FF0E18">
              <w:rPr>
                <w:rFonts w:ascii="Arial" w:hAnsi="Arial" w:cs="Arial"/>
                <w:noProof/>
                <w:webHidden/>
              </w:rPr>
              <w:fldChar w:fldCharType="begin"/>
            </w:r>
            <w:r w:rsidR="00513E27" w:rsidRPr="00FF0E18">
              <w:rPr>
                <w:rFonts w:ascii="Arial" w:hAnsi="Arial" w:cs="Arial"/>
                <w:noProof/>
                <w:webHidden/>
              </w:rPr>
              <w:instrText xml:space="preserve"> PAGEREF _Toc158308180 \h </w:instrText>
            </w:r>
            <w:r w:rsidR="00513E27" w:rsidRPr="00FF0E18">
              <w:rPr>
                <w:rFonts w:ascii="Arial" w:hAnsi="Arial" w:cs="Arial"/>
                <w:noProof/>
                <w:webHidden/>
              </w:rPr>
            </w:r>
            <w:r w:rsidR="00513E27" w:rsidRPr="00FF0E18">
              <w:rPr>
                <w:rFonts w:ascii="Arial" w:hAnsi="Arial" w:cs="Arial"/>
                <w:noProof/>
                <w:webHidden/>
              </w:rPr>
              <w:fldChar w:fldCharType="separate"/>
            </w:r>
            <w:r w:rsidR="00513E27" w:rsidRPr="00FF0E18">
              <w:rPr>
                <w:rFonts w:ascii="Arial" w:hAnsi="Arial" w:cs="Arial"/>
                <w:noProof/>
                <w:webHidden/>
              </w:rPr>
              <w:t>vi</w:t>
            </w:r>
            <w:r w:rsidR="00513E27" w:rsidRPr="00FF0E18">
              <w:rPr>
                <w:rFonts w:ascii="Arial" w:hAnsi="Arial" w:cs="Arial"/>
                <w:noProof/>
                <w:webHidden/>
              </w:rPr>
              <w:fldChar w:fldCharType="end"/>
            </w:r>
          </w:hyperlink>
        </w:p>
        <w:p w14:paraId="14148193" w14:textId="54ACB387" w:rsidR="00513E27" w:rsidRPr="00FF0E18" w:rsidRDefault="00663066">
          <w:pPr>
            <w:pStyle w:val="TOC1"/>
            <w:tabs>
              <w:tab w:val="left" w:pos="440"/>
              <w:tab w:val="right" w:leader="dot" w:pos="9016"/>
            </w:tabs>
            <w:rPr>
              <w:rFonts w:ascii="Arial" w:hAnsi="Arial" w:cs="Arial"/>
              <w:noProof/>
              <w:kern w:val="2"/>
              <w:lang w:val="en-GB" w:eastAsia="en-GB"/>
              <w14:ligatures w14:val="standardContextual"/>
            </w:rPr>
          </w:pPr>
          <w:hyperlink w:anchor="_Toc158308181" w:history="1">
            <w:r w:rsidR="00513E27" w:rsidRPr="00FF0E18">
              <w:rPr>
                <w:rStyle w:val="Hyperlink"/>
                <w:rFonts w:ascii="Arial" w:hAnsi="Arial" w:cs="Arial"/>
                <w:noProof/>
              </w:rPr>
              <w:t>5</w:t>
            </w:r>
            <w:r w:rsidR="00513E27" w:rsidRPr="00FF0E18">
              <w:rPr>
                <w:rFonts w:ascii="Arial" w:hAnsi="Arial" w:cs="Arial"/>
                <w:noProof/>
                <w:kern w:val="2"/>
                <w:lang w:val="en-GB" w:eastAsia="en-GB"/>
                <w14:ligatures w14:val="standardContextual"/>
              </w:rPr>
              <w:tab/>
            </w:r>
            <w:r w:rsidR="00513E27" w:rsidRPr="00FF0E18">
              <w:rPr>
                <w:rStyle w:val="Hyperlink"/>
                <w:rFonts w:ascii="Arial" w:hAnsi="Arial" w:cs="Arial"/>
                <w:noProof/>
              </w:rPr>
              <w:t>References</w:t>
            </w:r>
            <w:r w:rsidR="00513E27" w:rsidRPr="00FF0E18">
              <w:rPr>
                <w:rFonts w:ascii="Arial" w:hAnsi="Arial" w:cs="Arial"/>
                <w:noProof/>
                <w:webHidden/>
              </w:rPr>
              <w:tab/>
            </w:r>
            <w:r w:rsidR="00513E27" w:rsidRPr="00FF0E18">
              <w:rPr>
                <w:rFonts w:ascii="Arial" w:hAnsi="Arial" w:cs="Arial"/>
                <w:noProof/>
                <w:webHidden/>
              </w:rPr>
              <w:fldChar w:fldCharType="begin"/>
            </w:r>
            <w:r w:rsidR="00513E27" w:rsidRPr="00FF0E18">
              <w:rPr>
                <w:rFonts w:ascii="Arial" w:hAnsi="Arial" w:cs="Arial"/>
                <w:noProof/>
                <w:webHidden/>
              </w:rPr>
              <w:instrText xml:space="preserve"> PAGEREF _Toc158308181 \h </w:instrText>
            </w:r>
            <w:r w:rsidR="00513E27" w:rsidRPr="00FF0E18">
              <w:rPr>
                <w:rFonts w:ascii="Arial" w:hAnsi="Arial" w:cs="Arial"/>
                <w:noProof/>
                <w:webHidden/>
              </w:rPr>
            </w:r>
            <w:r w:rsidR="00513E27" w:rsidRPr="00FF0E18">
              <w:rPr>
                <w:rFonts w:ascii="Arial" w:hAnsi="Arial" w:cs="Arial"/>
                <w:noProof/>
                <w:webHidden/>
              </w:rPr>
              <w:fldChar w:fldCharType="separate"/>
            </w:r>
            <w:r w:rsidR="00513E27" w:rsidRPr="00FF0E18">
              <w:rPr>
                <w:rFonts w:ascii="Arial" w:hAnsi="Arial" w:cs="Arial"/>
                <w:noProof/>
                <w:webHidden/>
              </w:rPr>
              <w:t>vii</w:t>
            </w:r>
            <w:r w:rsidR="00513E27" w:rsidRPr="00FF0E18">
              <w:rPr>
                <w:rFonts w:ascii="Arial" w:hAnsi="Arial" w:cs="Arial"/>
                <w:noProof/>
                <w:webHidden/>
              </w:rPr>
              <w:fldChar w:fldCharType="end"/>
            </w:r>
          </w:hyperlink>
        </w:p>
        <w:p w14:paraId="71BB9A20" w14:textId="04D35826" w:rsidR="00513E27" w:rsidRPr="00FF0E18" w:rsidRDefault="00663066">
          <w:pPr>
            <w:pStyle w:val="TOC1"/>
            <w:tabs>
              <w:tab w:val="left" w:pos="440"/>
              <w:tab w:val="right" w:leader="dot" w:pos="9016"/>
            </w:tabs>
            <w:rPr>
              <w:rFonts w:ascii="Arial" w:hAnsi="Arial" w:cs="Arial"/>
              <w:noProof/>
              <w:kern w:val="2"/>
              <w:lang w:val="en-GB" w:eastAsia="en-GB"/>
              <w14:ligatures w14:val="standardContextual"/>
            </w:rPr>
          </w:pPr>
          <w:hyperlink w:anchor="_Toc158308182" w:history="1">
            <w:r w:rsidR="00513E27" w:rsidRPr="00FF0E18">
              <w:rPr>
                <w:rStyle w:val="Hyperlink"/>
                <w:rFonts w:ascii="Arial" w:hAnsi="Arial" w:cs="Arial"/>
                <w:noProof/>
              </w:rPr>
              <w:t>6</w:t>
            </w:r>
            <w:r w:rsidR="00513E27" w:rsidRPr="00FF0E18">
              <w:rPr>
                <w:rFonts w:ascii="Arial" w:hAnsi="Arial" w:cs="Arial"/>
                <w:noProof/>
                <w:kern w:val="2"/>
                <w:lang w:val="en-GB" w:eastAsia="en-GB"/>
                <w14:ligatures w14:val="standardContextual"/>
              </w:rPr>
              <w:tab/>
            </w:r>
            <w:r w:rsidR="00513E27" w:rsidRPr="00FF0E18">
              <w:rPr>
                <w:rStyle w:val="Hyperlink"/>
                <w:rFonts w:ascii="Arial" w:hAnsi="Arial" w:cs="Arial"/>
                <w:noProof/>
              </w:rPr>
              <w:t>Appendix</w:t>
            </w:r>
            <w:r w:rsidR="00513E27" w:rsidRPr="00FF0E18">
              <w:rPr>
                <w:rFonts w:ascii="Arial" w:hAnsi="Arial" w:cs="Arial"/>
                <w:noProof/>
                <w:webHidden/>
              </w:rPr>
              <w:tab/>
            </w:r>
            <w:r w:rsidR="00513E27" w:rsidRPr="00FF0E18">
              <w:rPr>
                <w:rFonts w:ascii="Arial" w:hAnsi="Arial" w:cs="Arial"/>
                <w:noProof/>
                <w:webHidden/>
              </w:rPr>
              <w:fldChar w:fldCharType="begin"/>
            </w:r>
            <w:r w:rsidR="00513E27" w:rsidRPr="00FF0E18">
              <w:rPr>
                <w:rFonts w:ascii="Arial" w:hAnsi="Arial" w:cs="Arial"/>
                <w:noProof/>
                <w:webHidden/>
              </w:rPr>
              <w:instrText xml:space="preserve"> PAGEREF _Toc158308182 \h </w:instrText>
            </w:r>
            <w:r w:rsidR="00513E27" w:rsidRPr="00FF0E18">
              <w:rPr>
                <w:rFonts w:ascii="Arial" w:hAnsi="Arial" w:cs="Arial"/>
                <w:noProof/>
                <w:webHidden/>
              </w:rPr>
            </w:r>
            <w:r w:rsidR="00513E27" w:rsidRPr="00FF0E18">
              <w:rPr>
                <w:rFonts w:ascii="Arial" w:hAnsi="Arial" w:cs="Arial"/>
                <w:noProof/>
                <w:webHidden/>
              </w:rPr>
              <w:fldChar w:fldCharType="separate"/>
            </w:r>
            <w:r w:rsidR="00513E27" w:rsidRPr="00FF0E18">
              <w:rPr>
                <w:rFonts w:ascii="Arial" w:hAnsi="Arial" w:cs="Arial"/>
                <w:noProof/>
                <w:webHidden/>
              </w:rPr>
              <w:t>ix</w:t>
            </w:r>
            <w:r w:rsidR="00513E27" w:rsidRPr="00FF0E18">
              <w:rPr>
                <w:rFonts w:ascii="Arial" w:hAnsi="Arial" w:cs="Arial"/>
                <w:noProof/>
                <w:webHidden/>
              </w:rPr>
              <w:fldChar w:fldCharType="end"/>
            </w:r>
          </w:hyperlink>
        </w:p>
        <w:p w14:paraId="4514A088" w14:textId="57C526C4" w:rsidR="00513E27" w:rsidRPr="00FF0E18" w:rsidRDefault="00663066">
          <w:pPr>
            <w:pStyle w:val="TOC2"/>
            <w:tabs>
              <w:tab w:val="left" w:pos="880"/>
              <w:tab w:val="right" w:leader="dot" w:pos="9016"/>
            </w:tabs>
            <w:rPr>
              <w:rFonts w:ascii="Arial" w:hAnsi="Arial" w:cs="Arial"/>
              <w:noProof/>
              <w:kern w:val="2"/>
              <w:lang w:val="en-GB" w:eastAsia="en-GB"/>
              <w14:ligatures w14:val="standardContextual"/>
            </w:rPr>
          </w:pPr>
          <w:hyperlink w:anchor="_Toc158308183" w:history="1">
            <w:r w:rsidR="00513E27" w:rsidRPr="00FF0E18">
              <w:rPr>
                <w:rStyle w:val="Hyperlink"/>
                <w:rFonts w:ascii="Arial" w:hAnsi="Arial" w:cs="Arial"/>
                <w:noProof/>
              </w:rPr>
              <w:t>6.1</w:t>
            </w:r>
            <w:r w:rsidR="00513E27" w:rsidRPr="00FF0E18">
              <w:rPr>
                <w:rFonts w:ascii="Arial" w:hAnsi="Arial" w:cs="Arial"/>
                <w:noProof/>
                <w:kern w:val="2"/>
                <w:lang w:val="en-GB" w:eastAsia="en-GB"/>
                <w14:ligatures w14:val="standardContextual"/>
              </w:rPr>
              <w:tab/>
            </w:r>
            <w:r w:rsidR="00513E27" w:rsidRPr="00FF0E18">
              <w:rPr>
                <w:rStyle w:val="Hyperlink"/>
                <w:rFonts w:ascii="Arial" w:hAnsi="Arial" w:cs="Arial"/>
                <w:noProof/>
              </w:rPr>
              <w:t>Failure Modes &amp; Effects Analysis</w:t>
            </w:r>
            <w:r w:rsidR="00513E27" w:rsidRPr="00FF0E18">
              <w:rPr>
                <w:rFonts w:ascii="Arial" w:hAnsi="Arial" w:cs="Arial"/>
                <w:noProof/>
                <w:webHidden/>
              </w:rPr>
              <w:tab/>
            </w:r>
            <w:r w:rsidR="00513E27" w:rsidRPr="00FF0E18">
              <w:rPr>
                <w:rFonts w:ascii="Arial" w:hAnsi="Arial" w:cs="Arial"/>
                <w:noProof/>
                <w:webHidden/>
              </w:rPr>
              <w:fldChar w:fldCharType="begin"/>
            </w:r>
            <w:r w:rsidR="00513E27" w:rsidRPr="00FF0E18">
              <w:rPr>
                <w:rFonts w:ascii="Arial" w:hAnsi="Arial" w:cs="Arial"/>
                <w:noProof/>
                <w:webHidden/>
              </w:rPr>
              <w:instrText xml:space="preserve"> PAGEREF _Toc158308183 \h </w:instrText>
            </w:r>
            <w:r w:rsidR="00513E27" w:rsidRPr="00FF0E18">
              <w:rPr>
                <w:rFonts w:ascii="Arial" w:hAnsi="Arial" w:cs="Arial"/>
                <w:noProof/>
                <w:webHidden/>
              </w:rPr>
            </w:r>
            <w:r w:rsidR="00513E27" w:rsidRPr="00FF0E18">
              <w:rPr>
                <w:rFonts w:ascii="Arial" w:hAnsi="Arial" w:cs="Arial"/>
                <w:noProof/>
                <w:webHidden/>
              </w:rPr>
              <w:fldChar w:fldCharType="separate"/>
            </w:r>
            <w:r w:rsidR="00513E27" w:rsidRPr="00FF0E18">
              <w:rPr>
                <w:rFonts w:ascii="Arial" w:hAnsi="Arial" w:cs="Arial"/>
                <w:noProof/>
                <w:webHidden/>
              </w:rPr>
              <w:t>i</w:t>
            </w:r>
            <w:r w:rsidR="00513E27" w:rsidRPr="00FF0E18">
              <w:rPr>
                <w:rFonts w:ascii="Arial" w:hAnsi="Arial" w:cs="Arial"/>
                <w:noProof/>
                <w:webHidden/>
              </w:rPr>
              <w:fldChar w:fldCharType="end"/>
            </w:r>
          </w:hyperlink>
        </w:p>
        <w:p w14:paraId="435F5241" w14:textId="34D61C42" w:rsidR="00513E27" w:rsidRPr="00FF0E18" w:rsidRDefault="00663066">
          <w:pPr>
            <w:pStyle w:val="TOC2"/>
            <w:tabs>
              <w:tab w:val="left" w:pos="880"/>
              <w:tab w:val="right" w:leader="dot" w:pos="9016"/>
            </w:tabs>
            <w:rPr>
              <w:rFonts w:ascii="Arial" w:hAnsi="Arial" w:cs="Arial"/>
              <w:noProof/>
              <w:kern w:val="2"/>
              <w:lang w:val="en-GB" w:eastAsia="en-GB"/>
              <w14:ligatures w14:val="standardContextual"/>
            </w:rPr>
          </w:pPr>
          <w:hyperlink w:anchor="_Toc158308184" w:history="1">
            <w:r w:rsidR="00513E27" w:rsidRPr="00FF0E18">
              <w:rPr>
                <w:rStyle w:val="Hyperlink"/>
                <w:rFonts w:ascii="Arial" w:hAnsi="Arial" w:cs="Arial"/>
                <w:noProof/>
              </w:rPr>
              <w:t>6.2</w:t>
            </w:r>
            <w:r w:rsidR="00513E27" w:rsidRPr="00FF0E18">
              <w:rPr>
                <w:rFonts w:ascii="Arial" w:hAnsi="Arial" w:cs="Arial"/>
                <w:noProof/>
                <w:kern w:val="2"/>
                <w:lang w:val="en-GB" w:eastAsia="en-GB"/>
                <w14:ligatures w14:val="standardContextual"/>
              </w:rPr>
              <w:tab/>
            </w:r>
            <w:r w:rsidR="00513E27" w:rsidRPr="00FF0E18">
              <w:rPr>
                <w:rStyle w:val="Hyperlink"/>
                <w:rFonts w:ascii="Arial" w:hAnsi="Arial" w:cs="Arial"/>
                <w:noProof/>
              </w:rPr>
              <w:t>Personal  Development Plan</w:t>
            </w:r>
            <w:r w:rsidR="00513E27" w:rsidRPr="00FF0E18">
              <w:rPr>
                <w:rFonts w:ascii="Arial" w:hAnsi="Arial" w:cs="Arial"/>
                <w:noProof/>
                <w:webHidden/>
              </w:rPr>
              <w:tab/>
            </w:r>
            <w:r w:rsidR="00513E27" w:rsidRPr="00FF0E18">
              <w:rPr>
                <w:rFonts w:ascii="Arial" w:hAnsi="Arial" w:cs="Arial"/>
                <w:noProof/>
                <w:webHidden/>
              </w:rPr>
              <w:fldChar w:fldCharType="begin"/>
            </w:r>
            <w:r w:rsidR="00513E27" w:rsidRPr="00FF0E18">
              <w:rPr>
                <w:rFonts w:ascii="Arial" w:hAnsi="Arial" w:cs="Arial"/>
                <w:noProof/>
                <w:webHidden/>
              </w:rPr>
              <w:instrText xml:space="preserve"> PAGEREF _Toc158308184 \h </w:instrText>
            </w:r>
            <w:r w:rsidR="00513E27" w:rsidRPr="00FF0E18">
              <w:rPr>
                <w:rFonts w:ascii="Arial" w:hAnsi="Arial" w:cs="Arial"/>
                <w:noProof/>
                <w:webHidden/>
              </w:rPr>
            </w:r>
            <w:r w:rsidR="00513E27" w:rsidRPr="00FF0E18">
              <w:rPr>
                <w:rFonts w:ascii="Arial" w:hAnsi="Arial" w:cs="Arial"/>
                <w:noProof/>
                <w:webHidden/>
              </w:rPr>
              <w:fldChar w:fldCharType="separate"/>
            </w:r>
            <w:r w:rsidR="00513E27" w:rsidRPr="00FF0E18">
              <w:rPr>
                <w:rFonts w:ascii="Arial" w:hAnsi="Arial" w:cs="Arial"/>
                <w:noProof/>
                <w:webHidden/>
              </w:rPr>
              <w:t>ii</w:t>
            </w:r>
            <w:r w:rsidR="00513E27" w:rsidRPr="00FF0E18">
              <w:rPr>
                <w:rFonts w:ascii="Arial" w:hAnsi="Arial" w:cs="Arial"/>
                <w:noProof/>
                <w:webHidden/>
              </w:rPr>
              <w:fldChar w:fldCharType="end"/>
            </w:r>
          </w:hyperlink>
        </w:p>
        <w:p w14:paraId="42E3EA86" w14:textId="7B12259D" w:rsidR="005E4DC1" w:rsidRDefault="00734910" w:rsidP="00EE7195">
          <w:pPr>
            <w:sectPr w:rsidR="005E4DC1" w:rsidSect="0002744F">
              <w:footerReference w:type="even" r:id="rId13"/>
              <w:footerReference w:type="default" r:id="rId14"/>
              <w:footerReference w:type="first" r:id="rId15"/>
              <w:pgSz w:w="11906" w:h="16838"/>
              <w:pgMar w:top="1440" w:right="1440" w:bottom="1440" w:left="1440" w:header="708" w:footer="708" w:gutter="0"/>
              <w:cols w:space="708"/>
              <w:docGrid w:linePitch="360"/>
            </w:sectPr>
          </w:pPr>
          <w:r w:rsidRPr="00FF0E18">
            <w:rPr>
              <w:rFonts w:cs="Arial"/>
              <w:b/>
              <w:bCs/>
              <w:noProof/>
            </w:rPr>
            <w:fldChar w:fldCharType="end"/>
          </w:r>
        </w:p>
      </w:sdtContent>
    </w:sdt>
    <w:p w14:paraId="3EC2AFF5" w14:textId="1D1A79B3" w:rsidR="005E4DC1" w:rsidRDefault="005E4DC1" w:rsidP="005E4DC1">
      <w:pPr>
        <w:pStyle w:val="Heading1"/>
      </w:pPr>
      <w:bookmarkStart w:id="0" w:name="_Toc158308177"/>
      <w:r>
        <w:lastRenderedPageBreak/>
        <w:t>Introduction</w:t>
      </w:r>
      <w:bookmarkEnd w:id="0"/>
    </w:p>
    <w:p w14:paraId="28F3D3F3" w14:textId="4A8BE372" w:rsidR="00B74C37" w:rsidRDefault="00B74C37" w:rsidP="00B74C37">
      <w:pPr>
        <w:rPr>
          <w:rFonts w:cs="Arial"/>
          <w:color w:val="000000"/>
        </w:rPr>
      </w:pPr>
      <w:r>
        <w:rPr>
          <w:rFonts w:cs="Arial"/>
          <w:color w:val="000000"/>
        </w:rPr>
        <w:t xml:space="preserve">This investigation will look at risk management through the use of failure modes and effects analysis (FMEA). </w:t>
      </w:r>
      <w:sdt>
        <w:sdtPr>
          <w:rPr>
            <w:rFonts w:cs="Arial"/>
            <w:color w:val="000000"/>
          </w:rPr>
          <w:tag w:val="MENDELEY_CITATION_v3_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"/>
          <w:id w:val="-1513762965"/>
          <w:placeholder>
            <w:docPart w:val="97279FF8DC4941A99CF9D02DCD7259EB"/>
          </w:placeholder>
        </w:sdtPr>
        <w:sdtEndPr/>
        <w:sdtContent>
          <w:r w:rsidR="00A35D12" w:rsidRPr="00A35D12">
            <w:rPr>
              <w:rFonts w:cs="Arial"/>
              <w:color w:val="000000"/>
            </w:rPr>
            <w:t>(Segismundo and Miguel, 2008)</w:t>
          </w:r>
        </w:sdtContent>
      </w:sdt>
      <w:r>
        <w:rPr>
          <w:rFonts w:cs="Arial"/>
          <w:color w:val="000000"/>
        </w:rPr>
        <w:t xml:space="preserve"> The impact it has on the manufacturing industry, and why engineers should consider it crucial to carry out these mitigation, in order to adhere with the values and code of conducts held by their profession. </w:t>
      </w:r>
      <w:sdt>
        <w:sdtPr>
          <w:rPr>
            <w:rFonts w:cs="Arial"/>
            <w:color w:val="000000"/>
          </w:rPr>
          <w:tag w:val="MENDELEY_CITATION_v3_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"/>
          <w:id w:val="1358392187"/>
          <w:placeholder>
            <w:docPart w:val="97279FF8DC4941A99CF9D02DCD7259EB"/>
          </w:placeholder>
        </w:sdtPr>
        <w:sdtEndPr/>
        <w:sdtContent>
          <w:r w:rsidR="00A35D12" w:rsidRPr="00A35D12">
            <w:rPr>
              <w:rFonts w:cs="Arial"/>
              <w:color w:val="000000"/>
            </w:rPr>
            <w:t>(Joan Gibbins, 2019)</w:t>
          </w:r>
        </w:sdtContent>
      </w:sdt>
    </w:p>
    <w:p w14:paraId="2D16D7B6" w14:textId="2FF5F267" w:rsidR="00B74C37" w:rsidRDefault="00B74C37" w:rsidP="00B74C37">
      <w:pPr>
        <w:rPr>
          <w:rFonts w:cs="Arial"/>
          <w:color w:val="000000"/>
        </w:rPr>
      </w:pPr>
      <w:r>
        <w:rPr>
          <w:rFonts w:cs="Arial"/>
          <w:color w:val="000000"/>
        </w:rPr>
        <w:t>The report aims to inform readers of the main concerns faced when installing spiral wound gaskets. The effect this will have and the control in place to prevent failure modes occurring. Justification will be made on set values, such as the risk priority number (RPN)</w:t>
      </w:r>
      <w:r w:rsidR="0044194C">
        <w:rPr>
          <w:rFonts w:cs="Arial"/>
          <w:color w:val="000000"/>
        </w:rPr>
        <w:t>,</w:t>
      </w:r>
      <w:r>
        <w:rPr>
          <w:rFonts w:cs="Arial"/>
          <w:color w:val="000000"/>
        </w:rPr>
        <w:t xml:space="preserve"> and severity rating. In addition to this, actions will be laid out to reduce the impact of incidence, these again will be justified and categorised accordingly. The causes mentioned in this investigation include damage before installing, over torqued gasket, buckling and poor surface roughness. </w:t>
      </w:r>
    </w:p>
    <w:p w14:paraId="1BBB9BB0" w14:textId="2BA4C17C" w:rsidR="005E4DC1" w:rsidRDefault="005E4DC1" w:rsidP="00B43689">
      <w:pPr>
        <w:pStyle w:val="Heading2"/>
        <w:numPr>
          <w:ilvl w:val="0"/>
          <w:numId w:val="0"/>
        </w:numPr>
        <w:ind w:left="576" w:hanging="576"/>
      </w:pPr>
    </w:p>
    <w:p w14:paraId="31DC0AC5" w14:textId="77777777" w:rsidR="004E31FE" w:rsidRDefault="004E31FE" w:rsidP="004E31FE"/>
    <w:p w14:paraId="4F56EBC4" w14:textId="77777777" w:rsidR="004E31FE" w:rsidRDefault="004E31FE" w:rsidP="004E31FE"/>
    <w:p w14:paraId="07017C73" w14:textId="77777777" w:rsidR="004E31FE" w:rsidRDefault="004E31FE" w:rsidP="004E31FE"/>
    <w:p w14:paraId="7F60AEEE" w14:textId="77777777" w:rsidR="004E31FE" w:rsidRDefault="004E31FE" w:rsidP="004E31FE"/>
    <w:p w14:paraId="7685772C" w14:textId="77777777" w:rsidR="004E31FE" w:rsidRDefault="004E31FE" w:rsidP="004E31FE"/>
    <w:p w14:paraId="6DF6999B" w14:textId="77777777" w:rsidR="004E31FE" w:rsidRDefault="004E31FE" w:rsidP="004E31FE"/>
    <w:p w14:paraId="69D15C74" w14:textId="77777777" w:rsidR="004E31FE" w:rsidRDefault="004E31FE" w:rsidP="004E31FE"/>
    <w:p w14:paraId="0D998A05" w14:textId="77777777" w:rsidR="004E31FE" w:rsidRDefault="004E31FE" w:rsidP="004E31FE"/>
    <w:p w14:paraId="61663EC9" w14:textId="77777777" w:rsidR="004E31FE" w:rsidRDefault="004E31FE" w:rsidP="004E31FE"/>
    <w:p w14:paraId="383A6687" w14:textId="77777777" w:rsidR="00BD0406" w:rsidRDefault="00BD0406" w:rsidP="004E31FE"/>
    <w:p w14:paraId="3B50556A" w14:textId="77777777" w:rsidR="00BD0406" w:rsidRDefault="00BD0406" w:rsidP="004E31FE"/>
    <w:p w14:paraId="024C47C5" w14:textId="77777777" w:rsidR="00BD0406" w:rsidRDefault="00BD0406" w:rsidP="004E31FE"/>
    <w:p w14:paraId="0245400A" w14:textId="77777777" w:rsidR="0009029F" w:rsidRDefault="0009029F" w:rsidP="004E31FE"/>
    <w:p w14:paraId="332EB55A" w14:textId="253428BB" w:rsidR="000241C7" w:rsidRDefault="005E4DC1" w:rsidP="0009029F">
      <w:pPr>
        <w:pStyle w:val="Heading1"/>
      </w:pPr>
      <w:bookmarkStart w:id="1" w:name="_Toc158308178"/>
      <w:r>
        <w:lastRenderedPageBreak/>
        <w:t>Literature Review</w:t>
      </w:r>
      <w:bookmarkEnd w:id="1"/>
    </w:p>
    <w:p w14:paraId="55F9FBD4" w14:textId="7437FC74" w:rsidR="003E4A2F" w:rsidRDefault="003E4A2F" w:rsidP="003E4A2F">
      <w:pPr>
        <w:rPr>
          <w:rFonts w:cs="Arial"/>
          <w:color w:val="000000"/>
        </w:rPr>
      </w:pPr>
      <w:r>
        <w:rPr>
          <w:rFonts w:cs="Arial"/>
        </w:rPr>
        <w:t xml:space="preserve">Failure modes and effects analysis are used frequently throughout the manufacturing industry, they help to manage risk and are a vital element for successful project management. </w:t>
      </w:r>
      <w:sdt>
        <w:sdtPr>
          <w:rPr>
            <w:rFonts w:cs="Arial"/>
            <w:color w:val="000000"/>
          </w:rPr>
          <w:tag w:val="MENDELEY_CITATION_v3_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"/>
          <w:id w:val="-1320025797"/>
          <w:placeholder>
            <w:docPart w:val="AE1E3D80C50F4D3FB87B552C7E20296E"/>
          </w:placeholder>
        </w:sdtPr>
        <w:sdtEndPr/>
        <w:sdtContent>
          <w:r w:rsidR="00A35D12" w:rsidRPr="00A35D12">
            <w:rPr>
              <w:rFonts w:cs="Arial"/>
              <w:color w:val="000000"/>
            </w:rPr>
            <w:t>(Segismundo and Miguel, 2008)</w:t>
          </w:r>
        </w:sdtContent>
      </w:sdt>
      <w:r>
        <w:rPr>
          <w:rFonts w:cs="Arial"/>
        </w:rPr>
        <w:t xml:space="preserve"> . With the use of severity, detection, and occurrence ratings </w:t>
      </w:r>
      <w:sdt>
        <w:sdtPr>
          <w:rPr>
            <w:rFonts w:cs="Arial"/>
            <w:color w:val="000000"/>
          </w:rPr>
          <w:tag w:val="MENDELEY_CITATION_v3_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"/>
          <w:id w:val="-1231535480"/>
          <w:placeholder>
            <w:docPart w:val="AE1E3D80C50F4D3FB87B552C7E20296E"/>
          </w:placeholder>
        </w:sdtPr>
        <w:sdtEndPr/>
        <w:sdtContent>
          <w:r w:rsidR="00A35D12" w:rsidRPr="00A35D12">
            <w:rPr>
              <w:rFonts w:cs="Arial"/>
              <w:color w:val="000000"/>
            </w:rPr>
            <w:t>(Nancy R. Tague, 2023)</w:t>
          </w:r>
        </w:sdtContent>
      </w:sdt>
      <w:r>
        <w:rPr>
          <w:rFonts w:cs="Arial"/>
          <w:color w:val="000000"/>
        </w:rPr>
        <w:t xml:space="preserve"> </w:t>
      </w:r>
      <w:r>
        <w:rPr>
          <w:rFonts w:cs="Arial"/>
        </w:rPr>
        <w:t>teams can evaluate which failure mode is the most hazardous and react accordingly to mitigate future issues in order to adhere to professional bodies such as The Health and Safety Executive (HSE) and Institute of Mechanical Engineers (IMechE).</w:t>
      </w:r>
      <w:r w:rsidRPr="004E27E7">
        <w:rPr>
          <w:rFonts w:cs="Arial"/>
        </w:rPr>
        <w:t xml:space="preserve">The importance for engineers to understand and </w:t>
      </w:r>
      <w:r>
        <w:rPr>
          <w:rFonts w:cs="Arial"/>
        </w:rPr>
        <w:t>follow</w:t>
      </w:r>
      <w:r w:rsidRPr="004E27E7">
        <w:rPr>
          <w:rFonts w:cs="Arial"/>
        </w:rPr>
        <w:t xml:space="preserve"> expectation set by </w:t>
      </w:r>
      <w:r w:rsidRPr="00646584">
        <w:rPr>
          <w:rFonts w:cs="Arial"/>
        </w:rPr>
        <w:t xml:space="preserve">engineering bodies ensures a safe working society. Some of these standards include showing competency, developing skills, and showing integrity, </w:t>
      </w:r>
      <w:sdt>
        <w:sdtPr>
          <w:rPr>
            <w:rFonts w:cs="Arial"/>
            <w:color w:val="000000"/>
          </w:rPr>
          <w:tag w:val="MENDELEY_CITATION_v3_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"/>
          <w:id w:val="-1354559587"/>
          <w:placeholder>
            <w:docPart w:val="047842278D9D448684C48E2ECA196747"/>
          </w:placeholder>
        </w:sdtPr>
        <w:sdtEndPr/>
        <w:sdtContent>
          <w:r w:rsidR="00A35D12" w:rsidRPr="00A35D12">
            <w:rPr>
              <w:rFonts w:cs="Arial"/>
              <w:color w:val="000000"/>
            </w:rPr>
            <w:t>(Joan Gibbins, 2019)</w:t>
          </w:r>
        </w:sdtContent>
      </w:sdt>
      <w:r w:rsidRPr="00646584">
        <w:rPr>
          <w:rFonts w:cs="Arial"/>
        </w:rPr>
        <w:t xml:space="preserve"> and link</w:t>
      </w:r>
      <w:r>
        <w:rPr>
          <w:rFonts w:cs="Arial"/>
        </w:rPr>
        <w:t>s</w:t>
      </w:r>
      <w:r w:rsidRPr="00646584">
        <w:rPr>
          <w:rFonts w:cs="Arial"/>
        </w:rPr>
        <w:t xml:space="preserve"> closely with the </w:t>
      </w:r>
      <w:r w:rsidRPr="00FE4C55">
        <w:rPr>
          <w:rFonts w:cs="Arial"/>
        </w:rPr>
        <w:t>creation and implementation of FMEA’s. For example, showing competency includes “appropriate measures to assess and limit risk in all aspects</w:t>
      </w:r>
      <w:r>
        <w:rPr>
          <w:rFonts w:cs="Arial"/>
        </w:rPr>
        <w:t xml:space="preserve"> </w:t>
      </w:r>
      <w:r w:rsidRPr="00FE4C55">
        <w:rPr>
          <w:rFonts w:cs="Arial"/>
        </w:rPr>
        <w:t xml:space="preserve">of their work for others to whom they owe a duty of care. ", </w:t>
      </w:r>
      <w:sdt>
        <w:sdtPr>
          <w:rPr>
            <w:rFonts w:cs="Arial"/>
            <w:color w:val="000000"/>
          </w:rPr>
          <w:tag w:val="MENDELEY_CITATION_v3_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"/>
          <w:id w:val="-1519074915"/>
          <w:placeholder>
            <w:docPart w:val="AE1E3D80C50F4D3FB87B552C7E20296E"/>
          </w:placeholder>
        </w:sdtPr>
        <w:sdtEndPr/>
        <w:sdtContent>
          <w:r w:rsidR="00A35D12" w:rsidRPr="00A35D12">
            <w:rPr>
              <w:rFonts w:cs="Arial"/>
              <w:color w:val="000000"/>
            </w:rPr>
            <w:t>(Joan Gibbins, 2019)</w:t>
          </w:r>
        </w:sdtContent>
      </w:sdt>
      <w:r>
        <w:rPr>
          <w:rFonts w:cs="Arial"/>
        </w:rPr>
        <w:t xml:space="preserve"> this falls into the importance of creating an FMEA in order to prevent harm to others and is also closely linked to the expectations set by HSE which states, employers are “</w:t>
      </w:r>
      <w:r>
        <w:rPr>
          <w:rFonts w:cs="Arial"/>
          <w:color w:val="111111"/>
        </w:rPr>
        <w:t>required by law to protect your employees, and others, from harm.”</w:t>
      </w:r>
      <w:sdt>
        <w:sdtPr>
          <w:rPr>
            <w:rFonts w:cs="Arial"/>
            <w:color w:val="000000"/>
          </w:rPr>
          <w:tag w:val="MENDELEY_CITATION_v3_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"/>
          <w:id w:val="-1528860963"/>
          <w:placeholder>
            <w:docPart w:val="AE1E3D80C50F4D3FB87B552C7E20296E"/>
          </w:placeholder>
        </w:sdtPr>
        <w:sdtEndPr/>
        <w:sdtContent>
          <w:r w:rsidR="00A35D12" w:rsidRPr="00A35D12">
            <w:rPr>
              <w:rFonts w:cs="Arial"/>
              <w:color w:val="000000"/>
            </w:rPr>
            <w:t>(Health and Safety Executive, no date a)</w:t>
          </w:r>
        </w:sdtContent>
      </w:sdt>
      <w:r>
        <w:rPr>
          <w:rFonts w:cs="Arial"/>
          <w:color w:val="111111"/>
        </w:rPr>
        <w:t xml:space="preserve">. Although this is aimed at employers there are also a number of actions employees are capable of maintaining in line with HSE such as the use of Personal Protective Equipment (PPE), storing them appropriately and keeping them in a usable condition, </w:t>
      </w:r>
      <w:sdt>
        <w:sdtPr>
          <w:rPr>
            <w:rFonts w:cs="Arial"/>
            <w:color w:val="000000"/>
          </w:rPr>
          <w:tag w:val="MENDELEY_CITATION_v3_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"/>
          <w:id w:val="-1025640568"/>
          <w:placeholder>
            <w:docPart w:val="AE1E3D80C50F4D3FB87B552C7E20296E"/>
          </w:placeholder>
        </w:sdtPr>
        <w:sdtEndPr/>
        <w:sdtContent>
          <w:r w:rsidR="00A35D12" w:rsidRPr="00A35D12">
            <w:rPr>
              <w:rFonts w:cs="Arial"/>
              <w:color w:val="000000"/>
            </w:rPr>
            <w:t>(Health and Safety Executive, no date b)</w:t>
          </w:r>
        </w:sdtContent>
      </w:sdt>
      <w:r>
        <w:rPr>
          <w:rFonts w:cs="Arial"/>
          <w:color w:val="000000"/>
        </w:rPr>
        <w:t xml:space="preserve"> this again highlights the importance of risk management to protect oneself and others. Reviewing HSE regulations will improve the continuous development of FMEA’s enabling engineers to better understand the expectations required to meet their role. In addition to this, engineers should also actively develop themselves </w:t>
      </w:r>
      <w:sdt>
        <w:sdtPr>
          <w:rPr>
            <w:rFonts w:cs="Arial"/>
            <w:color w:val="000000"/>
          </w:rPr>
          <w:tag w:val="MENDELEY_CITATION_v3_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"/>
          <w:id w:val="1485514390"/>
          <w:placeholder>
            <w:docPart w:val="AE1E3D80C50F4D3FB87B552C7E20296E"/>
          </w:placeholder>
        </w:sdtPr>
        <w:sdtEndPr/>
        <w:sdtContent>
          <w:r w:rsidR="00A35D12" w:rsidRPr="00A35D12">
            <w:rPr>
              <w:rFonts w:cs="Arial"/>
              <w:color w:val="000000"/>
            </w:rPr>
            <w:t>(Joan Gibbins, 2019)</w:t>
          </w:r>
        </w:sdtContent>
      </w:sdt>
      <w:r>
        <w:rPr>
          <w:rFonts w:cs="Arial"/>
          <w:color w:val="000000"/>
        </w:rPr>
        <w:t xml:space="preserve">, through the use of Continual Professional Development (CPD’s), this in turn will enhance competency, </w:t>
      </w:r>
      <w:sdt>
        <w:sdtPr>
          <w:rPr>
            <w:rFonts w:cs="Arial"/>
            <w:color w:val="000000"/>
          </w:rPr>
          <w:tag w:val="MENDELEY_CITATION_v3_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"/>
          <w:id w:val="524227674"/>
          <w:placeholder>
            <w:docPart w:val="AE1E3D80C50F4D3FB87B552C7E20296E"/>
          </w:placeholder>
        </w:sdtPr>
        <w:sdtEndPr/>
        <w:sdtContent>
          <w:r w:rsidR="00A35D12" w:rsidRPr="00A35D12">
            <w:rPr>
              <w:rFonts w:cs="Arial"/>
              <w:color w:val="000000"/>
            </w:rPr>
            <w:t>(Engineering Council, 2020)</w:t>
          </w:r>
        </w:sdtContent>
      </w:sdt>
      <w:r>
        <w:rPr>
          <w:rFonts w:cs="Arial"/>
          <w:color w:val="000000"/>
        </w:rPr>
        <w:t xml:space="preserve"> and lead to higher standards achieved through both themselves and their involvement with risk assessments such as FMEA’s.</w:t>
      </w:r>
    </w:p>
    <w:p w14:paraId="0791038B" w14:textId="77777777" w:rsidR="003E4A2F" w:rsidRDefault="003E4A2F" w:rsidP="003E4A2F">
      <w:pPr>
        <w:rPr>
          <w:rFonts w:cs="Arial"/>
          <w:color w:val="000000"/>
        </w:rPr>
      </w:pPr>
    </w:p>
    <w:p w14:paraId="548EB2A7" w14:textId="77777777" w:rsidR="00BD0406" w:rsidRDefault="00BD0406" w:rsidP="003E4A2F">
      <w:pPr>
        <w:rPr>
          <w:rFonts w:cs="Arial"/>
          <w:color w:val="000000"/>
        </w:rPr>
      </w:pPr>
    </w:p>
    <w:p w14:paraId="3C5E44E8" w14:textId="77777777" w:rsidR="00BD0406" w:rsidRDefault="00BD0406" w:rsidP="003E4A2F">
      <w:pPr>
        <w:rPr>
          <w:rFonts w:cs="Arial"/>
          <w:color w:val="000000"/>
        </w:rPr>
      </w:pPr>
    </w:p>
    <w:p w14:paraId="382149A9" w14:textId="77777777" w:rsidR="00BD0406" w:rsidRDefault="00BD0406" w:rsidP="003E4A2F">
      <w:pPr>
        <w:rPr>
          <w:rFonts w:cs="Arial"/>
          <w:color w:val="000000"/>
        </w:rPr>
      </w:pPr>
    </w:p>
    <w:p w14:paraId="686ED4CF" w14:textId="6ADD7875" w:rsidR="00D8384B" w:rsidRDefault="00D8384B" w:rsidP="003E4A2F">
      <w:pPr>
        <w:pStyle w:val="Heading1"/>
      </w:pPr>
      <w:bookmarkStart w:id="2" w:name="_Toc158308179"/>
      <w:r w:rsidRPr="00594F28">
        <w:lastRenderedPageBreak/>
        <w:t>Methodology and Discussion</w:t>
      </w:r>
      <w:bookmarkEnd w:id="2"/>
    </w:p>
    <w:p w14:paraId="12CBAFA3" w14:textId="4BF173C7" w:rsidR="000C7CA1" w:rsidRDefault="000C7CA1" w:rsidP="000C7CA1">
      <w:pPr>
        <w:rPr>
          <w:rFonts w:cs="Arial"/>
          <w:color w:val="000000"/>
        </w:rPr>
      </w:pPr>
      <w:r>
        <w:rPr>
          <w:rFonts w:cs="Arial"/>
          <w:color w:val="000000"/>
        </w:rPr>
        <w:t xml:space="preserve">Through the FMEA created, it can be seen that a larger number of causes can be achieved if spiral wound gaskets are not installed correctly. The main function of a gasket is to contain process fluid within a pipeline; therefore, the potential failure mode is the development of a leak, causing damage to both people, and the environment. For this reason, the severity is rated at seven throughout the FMEA, this is justified as the fluid in the pipework is not known, so the general effect caused to others would be “very dissatisfied”, in the context of non-hazardous materials, causing “failure to critical elements”, and affecting other systems. </w:t>
      </w:r>
      <w:sdt>
        <w:sdtPr>
          <w:rPr>
            <w:rFonts w:cs="Arial"/>
            <w:color w:val="000000"/>
          </w:rPr>
          <w:tag w:val="MENDELEY_CITATION_v3_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"/>
          <w:id w:val="-1520846585"/>
          <w:placeholder>
            <w:docPart w:val="C1E3161D17874896A6EAA331BBF0B20E"/>
          </w:placeholder>
        </w:sdtPr>
        <w:sdtEndPr/>
        <w:sdtContent>
          <w:r w:rsidR="00A35D12" w:rsidRPr="00A35D12">
            <w:rPr>
              <w:rFonts w:cs="Arial"/>
              <w:color w:val="000000"/>
            </w:rPr>
            <w:t>(Nancy R. Tague, 2005)</w:t>
          </w:r>
        </w:sdtContent>
      </w:sdt>
    </w:p>
    <w:p w14:paraId="2F88C7B2" w14:textId="48FC8D30" w:rsidR="000C7CA1" w:rsidRDefault="000C7CA1" w:rsidP="000C7CA1">
      <w:pPr>
        <w:rPr>
          <w:rFonts w:cs="Arial"/>
          <w:color w:val="000000"/>
        </w:rPr>
      </w:pPr>
      <w:r>
        <w:rPr>
          <w:rFonts w:cs="Arial"/>
          <w:color w:val="000000"/>
        </w:rPr>
        <w:t>A potential cause leading to a leak could be damage to the gaske</w:t>
      </w:r>
      <w:r w:rsidRPr="00A82588">
        <w:rPr>
          <w:rFonts w:cs="Arial"/>
          <w:color w:val="000000"/>
        </w:rPr>
        <w:t xml:space="preserve">t before installation, such as radial scratches. </w:t>
      </w:r>
      <w:sdt>
        <w:sdtPr>
          <w:rPr>
            <w:rFonts w:cs="Arial"/>
            <w:color w:val="000000"/>
          </w:rPr>
          <w:tag w:val="MENDELEY_CITATION_v3_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"/>
          <w:id w:val="73782817"/>
          <w:placeholder>
            <w:docPart w:val="C1E3161D17874896A6EAA331BBF0B20E"/>
          </w:placeholder>
        </w:sdtPr>
        <w:sdtEndPr/>
        <w:sdtContent>
          <w:r w:rsidR="00A35D12" w:rsidRPr="00A35D12">
            <w:rPr>
              <w:rFonts w:cs="Arial"/>
              <w:color w:val="000000"/>
            </w:rPr>
            <w:t>(Dow Chemical, 2023)</w:t>
          </w:r>
        </w:sdtContent>
      </w:sdt>
      <w:r w:rsidRPr="00A82588">
        <w:rPr>
          <w:rFonts w:cs="Arial"/>
          <w:color w:val="000000"/>
        </w:rPr>
        <w:t xml:space="preserve"> The current controls</w:t>
      </w:r>
      <w:r>
        <w:rPr>
          <w:rFonts w:cs="Arial"/>
          <w:color w:val="000000"/>
        </w:rPr>
        <w:t xml:space="preserve"> to prevent this are visual inspection, by the craft person or technicians, and quality control via MRO (Maintenance Recovery Organisation Supplies). Visual inspection will enable technicians to competently judge whether gaskets are fit for service. The rating given for occurrence was ranked at six, this was due to the fact that it was often seen to be the case that gaskets were mishandled before installation. To correct this, it was suggested that a monthly regular review of storage facilities was required in order to maintain a sufficient standard for use. For detection this cause was rated at four as visual inspection gave a good chance to fix the element before causing damage. </w:t>
      </w:r>
      <w:sdt>
        <w:sdtPr>
          <w:rPr>
            <w:rFonts w:cs="Arial"/>
            <w:color w:val="000000"/>
          </w:rPr>
          <w:tag w:val="MENDELEY_CITATION_v3_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"/>
          <w:id w:val="996697867"/>
          <w:placeholder>
            <w:docPart w:val="C1E3161D17874896A6EAA331BBF0B20E"/>
          </w:placeholder>
        </w:sdtPr>
        <w:sdtEndPr/>
        <w:sdtContent>
          <w:r w:rsidR="00A35D12" w:rsidRPr="00A35D12">
            <w:rPr>
              <w:rFonts w:cs="Arial"/>
              <w:color w:val="000000"/>
            </w:rPr>
            <w:t>(Nancy R. Tague, 2005)</w:t>
          </w:r>
        </w:sdtContent>
      </w:sdt>
      <w:r>
        <w:rPr>
          <w:rFonts w:cs="Arial"/>
          <w:color w:val="000000"/>
        </w:rPr>
        <w:t xml:space="preserve"> To increase the likelihood of detection the actions recommended are to introduce maintenance procedures, by ensuring craft person are aware of conditions before installation. The RPN value</w:t>
      </w:r>
      <w:r w:rsidR="00CE2FA6">
        <w:rPr>
          <w:rFonts w:cs="Arial"/>
          <w:color w:val="000000"/>
        </w:rPr>
        <w:t>, which is the product</w:t>
      </w:r>
      <w:r w:rsidR="006F709E">
        <w:rPr>
          <w:rFonts w:cs="Arial"/>
          <w:color w:val="000000"/>
        </w:rPr>
        <w:t xml:space="preserve"> of the </w:t>
      </w:r>
      <w:r w:rsidR="00CE2FA6">
        <w:rPr>
          <w:rFonts w:cs="Arial"/>
          <w:color w:val="000000"/>
        </w:rPr>
        <w:t>severity, occurrence and detection</w:t>
      </w:r>
      <w:r w:rsidR="006F709E">
        <w:rPr>
          <w:rFonts w:cs="Arial"/>
          <w:color w:val="000000"/>
        </w:rPr>
        <w:t>, will</w:t>
      </w:r>
      <w:r>
        <w:rPr>
          <w:rFonts w:cs="Arial"/>
          <w:color w:val="000000"/>
        </w:rPr>
        <w:t xml:space="preserve"> then </w:t>
      </w:r>
      <w:r w:rsidR="00052B44">
        <w:rPr>
          <w:rFonts w:cs="Arial"/>
          <w:color w:val="000000"/>
        </w:rPr>
        <w:t>reduce</w:t>
      </w:r>
      <w:r>
        <w:rPr>
          <w:rFonts w:cs="Arial"/>
          <w:color w:val="000000"/>
        </w:rPr>
        <w:t xml:space="preserve"> to twenty-eight from one hundred and sixty-eight.</w:t>
      </w:r>
    </w:p>
    <w:p w14:paraId="2D61C42B" w14:textId="4C4A7433" w:rsidR="000C7CA1" w:rsidRDefault="000C7CA1" w:rsidP="000C7CA1">
      <w:pPr>
        <w:rPr>
          <w:rFonts w:cs="Arial"/>
          <w:color w:val="000000"/>
        </w:rPr>
      </w:pPr>
      <w:r>
        <w:rPr>
          <w:rFonts w:cs="Arial"/>
          <w:color w:val="000000"/>
        </w:rPr>
        <w:t xml:space="preserve">Over torquing can cause the same issue if not addressed, this is due to the deformation of the gasket itself. If the gasket has reached excessive force the packing or filler tape generally </w:t>
      </w:r>
      <w:r w:rsidRPr="00F96B81">
        <w:rPr>
          <w:rFonts w:cs="Arial"/>
          <w:color w:val="000000"/>
        </w:rPr>
        <w:t>made up of graphite and Teflon tape</w:t>
      </w:r>
      <w:r>
        <w:rPr>
          <w:rFonts w:cs="Arial"/>
          <w:color w:val="000000"/>
        </w:rPr>
        <w:t>,</w:t>
      </w:r>
      <w:r w:rsidRPr="00F96B81">
        <w:rPr>
          <w:rFonts w:cs="Arial"/>
          <w:color w:val="000000"/>
        </w:rPr>
        <w:t xml:space="preserve"> </w:t>
      </w:r>
      <w:sdt>
        <w:sdtPr>
          <w:rPr>
            <w:rFonts w:cs="Arial"/>
            <w:color w:val="000000"/>
          </w:rPr>
          <w:tag w:val="MENDELEY_CITATION_v3_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"/>
          <w:id w:val="950198397"/>
          <w:placeholder>
            <w:docPart w:val="C1E3161D17874896A6EAA331BBF0B20E"/>
          </w:placeholder>
        </w:sdtPr>
        <w:sdtEndPr/>
        <w:sdtContent>
          <w:r w:rsidR="00A35D12" w:rsidRPr="00A35D12">
            <w:rPr>
              <w:rFonts w:cs="Arial"/>
              <w:color w:val="000000"/>
            </w:rPr>
            <w:t>(Nelson, 2021)</w:t>
          </w:r>
        </w:sdtContent>
      </w:sdt>
      <w:r w:rsidRPr="00F96B81">
        <w:rPr>
          <w:rFonts w:cs="Arial"/>
          <w:color w:val="000000"/>
        </w:rPr>
        <w:t xml:space="preserve"> </w:t>
      </w:r>
      <w:r>
        <w:rPr>
          <w:rFonts w:cs="Arial"/>
          <w:color w:val="000000"/>
        </w:rPr>
        <w:t xml:space="preserve">will see force which will in turn crush the material. Reducing the elasticity and not allow expansion to form a seal, between the flange faces. </w:t>
      </w:r>
      <w:sdt>
        <w:sdtPr>
          <w:rPr>
            <w:rFonts w:cs="Arial"/>
            <w:color w:val="000000"/>
          </w:rPr>
          <w:tag w:val="MENDELEY_CITATION_v3_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"/>
          <w:id w:val="-1362658409"/>
          <w:placeholder>
            <w:docPart w:val="C1E3161D17874896A6EAA331BBF0B20E"/>
          </w:placeholder>
        </w:sdtPr>
        <w:sdtEndPr/>
        <w:sdtContent>
          <w:r w:rsidR="00A35D12" w:rsidRPr="00A35D12">
            <w:rPr>
              <w:rFonts w:cs="Arial"/>
              <w:color w:val="000000"/>
            </w:rPr>
            <w:t>(Zhai and Li, 2021)</w:t>
          </w:r>
        </w:sdtContent>
      </w:sdt>
      <w:r>
        <w:rPr>
          <w:rFonts w:cs="Arial"/>
          <w:color w:val="000000"/>
        </w:rPr>
        <w:t>. On the FMEA, the rating given for the occurrence and detection is three, this is because the measures already in place largely reduce this value. For example, torque charts are given to all craft persons, and it is their responsibility to refer to this when installing new gaskets. In addition to this, bolts will be tightened at opposite ends in a start like fashion</w:t>
      </w:r>
      <w:r w:rsidR="00F13BBA">
        <w:rPr>
          <w:rFonts w:cs="Arial"/>
          <w:color w:val="000000"/>
        </w:rPr>
        <w:t>,</w:t>
      </w:r>
      <w:r>
        <w:rPr>
          <w:rFonts w:cs="Arial"/>
          <w:color w:val="000000"/>
        </w:rPr>
        <w:t xml:space="preserve"> </w:t>
      </w:r>
      <w:sdt>
        <w:sdtPr>
          <w:rPr>
            <w:rFonts w:cs="Arial"/>
            <w:color w:val="000000"/>
          </w:rPr>
          <w:tag w:val="MENDELEY_CITATION_v3_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"/>
          <w:id w:val="-351033826"/>
          <w:placeholder>
            <w:docPart w:val="C1E3161D17874896A6EAA331BBF0B20E"/>
          </w:placeholder>
        </w:sdtPr>
        <w:sdtEndPr/>
        <w:sdtContent>
          <w:r w:rsidR="00A35D12" w:rsidRPr="00A35D12">
            <w:rPr>
              <w:rFonts w:cs="Arial"/>
              <w:color w:val="000000"/>
            </w:rPr>
            <w:t>(Dow Chemical, 2023)</w:t>
          </w:r>
        </w:sdtContent>
      </w:sdt>
      <w:r>
        <w:rPr>
          <w:rFonts w:cs="Arial"/>
          <w:color w:val="000000"/>
        </w:rPr>
        <w:t xml:space="preserve"> </w:t>
      </w:r>
      <w:r w:rsidR="00A52F0A" w:rsidRPr="005339A2">
        <w:rPr>
          <w:rFonts w:cs="Arial"/>
          <w:color w:val="000000"/>
        </w:rPr>
        <w:t>as seen in figure 3</w:t>
      </w:r>
      <w:r w:rsidR="00A52F0A" w:rsidRPr="005339A2">
        <w:rPr>
          <w:rFonts w:cs="Arial"/>
          <w:color w:val="000000"/>
        </w:rPr>
        <w:t>,</w:t>
      </w:r>
      <w:r w:rsidR="00A52F0A">
        <w:rPr>
          <w:rFonts w:cs="Arial"/>
          <w:color w:val="000000"/>
        </w:rPr>
        <w:t xml:space="preserve"> </w:t>
      </w:r>
      <w:r>
        <w:rPr>
          <w:rFonts w:cs="Arial"/>
          <w:color w:val="000000"/>
        </w:rPr>
        <w:t>this is to ensure gaskets have even pressure throughout compression and do not buckle during installation.</w:t>
      </w:r>
      <w:r w:rsidR="003117CE">
        <w:rPr>
          <w:rFonts w:cs="Arial"/>
          <w:color w:val="000000"/>
        </w:rPr>
        <w:t xml:space="preserve"> </w:t>
      </w:r>
      <w:r>
        <w:rPr>
          <w:rFonts w:cs="Arial"/>
          <w:color w:val="000000"/>
        </w:rPr>
        <w:t xml:space="preserve">The torque setting should increase from 10%, 30% 60% then 100%, doing a full circular rotation once the measurement is reached. </w:t>
      </w:r>
      <w:sdt>
        <w:sdtPr>
          <w:rPr>
            <w:rFonts w:cs="Arial"/>
            <w:color w:val="000000"/>
          </w:rPr>
          <w:tag w:val="MENDELEY_CITATION_v3_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"/>
          <w:id w:val="-8757959"/>
          <w:placeholder>
            <w:docPart w:val="C1E3161D17874896A6EAA331BBF0B20E"/>
          </w:placeholder>
        </w:sdtPr>
        <w:sdtEndPr/>
        <w:sdtContent>
          <w:r w:rsidR="00A35D12" w:rsidRPr="00A35D12">
            <w:rPr>
              <w:rFonts w:cs="Arial"/>
              <w:color w:val="000000"/>
            </w:rPr>
            <w:t>(Dow Chemical, 2023)</w:t>
          </w:r>
        </w:sdtContent>
      </w:sdt>
      <w:r>
        <w:rPr>
          <w:rFonts w:cs="Arial"/>
          <w:color w:val="000000"/>
        </w:rPr>
        <w:t>.</w:t>
      </w:r>
    </w:p>
    <w:p w14:paraId="2E90F677" w14:textId="61C23CA8" w:rsidR="005928E6" w:rsidRDefault="003D6178" w:rsidP="000C7CA1">
      <w:pPr>
        <w:rPr>
          <w:rFonts w:cs="Arial"/>
          <w:color w:val="000000"/>
        </w:rPr>
      </w:pPr>
      <w:r>
        <w:rPr>
          <w:noProof/>
        </w:rPr>
        <w:lastRenderedPageBreak/>
        <mc:AlternateContent>
          <mc:Choice Requires="wps">
            <w:drawing>
              <wp:anchor distT="0" distB="0" distL="114300" distR="114300" simplePos="0" relativeHeight="251658246" behindDoc="0" locked="0" layoutInCell="1" allowOverlap="1" wp14:anchorId="739DD69D" wp14:editId="02CF4036">
                <wp:simplePos x="0" y="0"/>
                <wp:positionH relativeFrom="column">
                  <wp:posOffset>0</wp:posOffset>
                </wp:positionH>
                <wp:positionV relativeFrom="paragraph">
                  <wp:posOffset>2611120</wp:posOffset>
                </wp:positionV>
                <wp:extent cx="5731510" cy="635"/>
                <wp:effectExtent l="0" t="0" r="0" b="0"/>
                <wp:wrapSquare wrapText="bothSides"/>
                <wp:docPr id="1128291233" name="Text Box 112829123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5A3A373" w14:textId="611D1909" w:rsidR="003D6178" w:rsidRPr="00FC4F54" w:rsidRDefault="003D6178" w:rsidP="003D6178">
                            <w:pPr>
                              <w:pStyle w:val="Caption"/>
                              <w:rPr>
                                <w:noProof/>
                              </w:rPr>
                            </w:pPr>
                            <w:r>
                              <w:t xml:space="preserve">Image 3 </w:t>
                            </w:r>
                            <w:r w:rsidR="005339A2">
                              <w:t>–</w:t>
                            </w:r>
                            <w:r>
                              <w:t xml:space="preserve"> </w:t>
                            </w:r>
                            <w:r w:rsidR="005339A2">
                              <w:t xml:space="preserve">Torque Method </w:t>
                            </w:r>
                            <w:sdt>
                              <w:sdtPr>
                                <w:rPr>
                                  <w:i w:val="0"/>
                                  <w:color w:val="000000"/>
                                </w:rPr>
                                <w:tag w:val="MENDELEY_CITATION_v3_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"/>
                                <w:id w:val="-1323350117"/>
                                <w:placeholder>
                                  <w:docPart w:val="DefaultPlaceholder_-1854013440"/>
                                </w:placeholder>
                              </w:sdtPr>
                              <w:sdtContent>
                                <w:r w:rsidR="005339A2" w:rsidRPr="005339A2">
                                  <w:rPr>
                                    <w:i w:val="0"/>
                                    <w:color w:val="000000"/>
                                  </w:rPr>
                                  <w:t>(Varun Patel, no date)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9DD69D" id="Text Box 1128291233" o:spid="_x0000_s1027" type="#_x0000_t202" style="position:absolute;margin-left:0;margin-top:205.6pt;width:451.3pt;height:.0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" stroked="f">
                <v:textbox style="mso-fit-shape-to-text:t" inset="0,0,0,0">
                  <w:txbxContent>
                    <w:p w14:paraId="35A3A373" w14:textId="611D1909" w:rsidR="003D6178" w:rsidRPr="00FC4F54" w:rsidRDefault="003D6178" w:rsidP="003D6178">
                      <w:pPr>
                        <w:pStyle w:val="Caption"/>
                        <w:rPr>
                          <w:noProof/>
                        </w:rPr>
                      </w:pPr>
                      <w:r>
                        <w:t xml:space="preserve">Image 3 </w:t>
                      </w:r>
                      <w:r w:rsidR="005339A2">
                        <w:t>–</w:t>
                      </w:r>
                      <w:r>
                        <w:t xml:space="preserve"> </w:t>
                      </w:r>
                      <w:r w:rsidR="005339A2">
                        <w:t xml:space="preserve">Torque Method </w:t>
                      </w:r>
                      <w:sdt>
                        <w:sdtPr>
                          <w:rPr>
                            <w:i w:val="0"/>
                            <w:color w:val="000000"/>
                          </w:rPr>
                          <w:tag w:val="MENDELEY_CITATION_v3_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"/>
                          <w:id w:val="-1323350117"/>
                          <w:placeholder>
                            <w:docPart w:val="DefaultPlaceholder_-1854013440"/>
                          </w:placeholder>
                        </w:sdtPr>
                        <w:sdtContent>
                          <w:r w:rsidR="005339A2" w:rsidRPr="005339A2">
                            <w:rPr>
                              <w:i w:val="0"/>
                              <w:color w:val="000000"/>
                            </w:rPr>
                            <w:t>(Varun Patel, no date)</w:t>
                          </w:r>
                        </w:sdtContent>
                      </w:sdt>
                    </w:p>
                  </w:txbxContent>
                </v:textbox>
                <w10:wrap type="square"/>
              </v:shape>
            </w:pict>
          </mc:Fallback>
        </mc:AlternateContent>
      </w:r>
      <w:r w:rsidR="005928E6">
        <w:rPr>
          <w:noProof/>
        </w:rPr>
        <w:drawing>
          <wp:anchor distT="0" distB="0" distL="114300" distR="114300" simplePos="0" relativeHeight="251658241" behindDoc="0" locked="0" layoutInCell="1" allowOverlap="1" wp14:anchorId="75C762CB" wp14:editId="56084EB7">
            <wp:simplePos x="0" y="0"/>
            <wp:positionH relativeFrom="column">
              <wp:posOffset>0</wp:posOffset>
            </wp:positionH>
            <wp:positionV relativeFrom="paragraph">
              <wp:posOffset>244</wp:posOffset>
            </wp:positionV>
            <wp:extent cx="5731510" cy="2553970"/>
            <wp:effectExtent l="0" t="0" r="2540" b="0"/>
            <wp:wrapSquare wrapText="bothSides"/>
            <wp:docPr id="1248372062" name="Picture 1248372062"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372062" name="Picture 2" descr="A close-up of a numb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53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97A79F" w14:textId="5B5B9A1A" w:rsidR="000C7CA1" w:rsidRDefault="000C7CA1" w:rsidP="000C7CA1">
      <w:pPr>
        <w:rPr>
          <w:rFonts w:cs="Arial"/>
          <w:color w:val="000000"/>
        </w:rPr>
      </w:pPr>
      <w:r>
        <w:rPr>
          <w:rFonts w:cs="Arial"/>
          <w:color w:val="000000"/>
        </w:rPr>
        <w:t>To achieve a lower RPN it is recommended that independent bodies inspect torque settings once craft person are complete. Including this in procedure will ensure all gasket installations are independently checked before fluid is passed through them.</w:t>
      </w:r>
    </w:p>
    <w:p w14:paraId="13065708" w14:textId="25682754" w:rsidR="000C7CA1" w:rsidRDefault="000C7CA1" w:rsidP="000C7CA1">
      <w:pPr>
        <w:rPr>
          <w:rFonts w:cs="Arial"/>
          <w:color w:val="000000"/>
        </w:rPr>
      </w:pPr>
      <w:r>
        <w:rPr>
          <w:rFonts w:cs="Arial"/>
          <w:color w:val="000000"/>
        </w:rPr>
        <w:t xml:space="preserve">To prevent buckling when installing spiral wound gaskets, an inner ring should be present, this provides support for the mid-section and allows stability when handling and installing. </w:t>
      </w:r>
      <w:sdt>
        <w:sdtPr>
          <w:rPr>
            <w:rFonts w:cs="Arial"/>
            <w:color w:val="000000"/>
          </w:rPr>
          <w:tag w:val="MENDELEY_CITATION_v3_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"/>
          <w:id w:val="1391379762"/>
          <w:placeholder>
            <w:docPart w:val="C1E3161D17874896A6EAA331BBF0B20E"/>
          </w:placeholder>
        </w:sdtPr>
        <w:sdtEndPr/>
        <w:sdtContent>
          <w:r w:rsidR="00A35D12" w:rsidRPr="00A35D12">
            <w:rPr>
              <w:rFonts w:cs="Arial"/>
              <w:color w:val="000000"/>
            </w:rPr>
            <w:t>(Azim Ismail, 2022)</w:t>
          </w:r>
        </w:sdtContent>
      </w:sdt>
      <w:r>
        <w:rPr>
          <w:rFonts w:cs="Arial"/>
          <w:color w:val="000000"/>
        </w:rPr>
        <w:t xml:space="preserve">. Not all gaskets are designed with an internal metal ring, however the addition of this allows for both outer and inner rings to compress and adds a layer of protection between the fluid running through the pipework and the sealing face itself. </w:t>
      </w:r>
      <w:sdt>
        <w:sdtPr>
          <w:rPr>
            <w:rFonts w:cs="Arial"/>
            <w:color w:val="000000"/>
          </w:rPr>
          <w:tag w:val="MENDELEY_CITATION_v3_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"/>
          <w:id w:val="-225757309"/>
          <w:placeholder>
            <w:docPart w:val="C1E3161D17874896A6EAA331BBF0B20E"/>
          </w:placeholder>
        </w:sdtPr>
        <w:sdtEndPr/>
        <w:sdtContent>
          <w:r w:rsidR="00A35D12" w:rsidRPr="00A35D12">
            <w:rPr>
              <w:rFonts w:cs="Arial"/>
              <w:color w:val="000000"/>
            </w:rPr>
            <w:t>(Karen Debra Mewse, 2021)</w:t>
          </w:r>
        </w:sdtContent>
      </w:sdt>
      <w:r>
        <w:rPr>
          <w:rFonts w:cs="Arial"/>
          <w:color w:val="000000"/>
        </w:rPr>
        <w:t xml:space="preserve">. It is therefore the case with the FMEA created, that the current controls in place are to use inner metal spiral wound gaskets, and to ensure torque settings are correct. The occurrence rating for the failure was stated as six, this judgement was taken as it is an “often” occurrence (1 out of 100) but wouldn’t fall into the category of frequent or occasional. </w:t>
      </w:r>
      <w:sdt>
        <w:sdtPr>
          <w:rPr>
            <w:rFonts w:cs="Arial"/>
            <w:color w:val="000000"/>
          </w:rPr>
          <w:tag w:val="MENDELEY_CITATION_v3_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"/>
          <w:id w:val="-619833234"/>
          <w:placeholder>
            <w:docPart w:val="C1E3161D17874896A6EAA331BBF0B20E"/>
          </w:placeholder>
        </w:sdtPr>
        <w:sdtEndPr/>
        <w:sdtContent>
          <w:r w:rsidR="00A35D12" w:rsidRPr="00A35D12">
            <w:rPr>
              <w:rFonts w:cs="Arial"/>
              <w:color w:val="000000"/>
            </w:rPr>
            <w:t>(Nancy R. Tague, 2005)</w:t>
          </w:r>
        </w:sdtContent>
      </w:sdt>
      <w:r>
        <w:rPr>
          <w:rFonts w:cs="Arial"/>
          <w:color w:val="000000"/>
        </w:rPr>
        <w:t>. Buckling is seen once gasket has already been deformed and therefore isn’t fit for reuse. However, if a craft person were to constantly watch the gasket as they were torquing the flanges then this failure would not occur as often. The rating for detection was given a seven, as it is unlikely to detect the buckling unless it has already been achieved, at which point the gasket will need replacing.</w:t>
      </w:r>
    </w:p>
    <w:p w14:paraId="078BF50F" w14:textId="704ED785" w:rsidR="003E4A2F" w:rsidRDefault="000C7CA1" w:rsidP="000C7CA1">
      <w:pPr>
        <w:rPr>
          <w:rFonts w:cs="Arial"/>
          <w:color w:val="000000"/>
        </w:rPr>
      </w:pPr>
      <w:r>
        <w:rPr>
          <w:rFonts w:cs="Arial"/>
          <w:color w:val="000000"/>
        </w:rPr>
        <w:t xml:space="preserve">The </w:t>
      </w:r>
      <w:r w:rsidR="009F6945">
        <w:rPr>
          <w:rFonts w:cs="Arial"/>
          <w:color w:val="000000"/>
        </w:rPr>
        <w:t>RPN</w:t>
      </w:r>
      <w:r>
        <w:rPr>
          <w:rFonts w:cs="Arial"/>
          <w:color w:val="000000"/>
        </w:rPr>
        <w:t xml:space="preserve"> for this cause is two hundred and nighty four, therefore it was decided the following actions should both include maintenance procedure and regular preventative maintenance. To reduce the occurrence and detection in this instance craft person should consult with engineers if unsure which gaskets to use and frequently check reliability of torque wrenches as these can be mishandled causing false readings when in use. With </w:t>
      </w:r>
      <w:r w:rsidRPr="009A4970">
        <w:rPr>
          <w:rFonts w:cs="Arial"/>
          <w:color w:val="000000"/>
        </w:rPr>
        <w:t xml:space="preserve">these measures in </w:t>
      </w:r>
      <w:r w:rsidRPr="009A4970">
        <w:rPr>
          <w:rFonts w:cs="Arial"/>
          <w:color w:val="000000"/>
        </w:rPr>
        <w:lastRenderedPageBreak/>
        <w:t>place the RPN should be reduced to sixty-three, as detection would take place before each use, and monthly checks would occur with the torque wrenches.</w:t>
      </w:r>
      <w:r w:rsidR="00E45D4E" w:rsidRPr="009A4970">
        <w:rPr>
          <w:rFonts w:cs="Arial"/>
          <w:color w:val="000000"/>
        </w:rPr>
        <w:t xml:space="preserve"> (Additional information in </w:t>
      </w:r>
      <w:r w:rsidR="008C087C" w:rsidRPr="009A4970">
        <w:rPr>
          <w:rFonts w:cs="Arial"/>
          <w:color w:val="000000"/>
        </w:rPr>
        <w:t>appendix</w:t>
      </w:r>
      <w:r w:rsidR="00E45D4E" w:rsidRPr="009A4970">
        <w:rPr>
          <w:rFonts w:cs="Arial"/>
          <w:color w:val="000000"/>
        </w:rPr>
        <w:t>).</w:t>
      </w:r>
    </w:p>
    <w:p w14:paraId="3AF203D7" w14:textId="466AB9E3" w:rsidR="00AB5113" w:rsidRDefault="00AB5113" w:rsidP="00AB5113">
      <w:pPr>
        <w:rPr>
          <w:rFonts w:cs="Arial"/>
          <w:color w:val="000000"/>
        </w:rPr>
      </w:pPr>
      <w:r>
        <w:rPr>
          <w:rFonts w:cs="Arial"/>
          <w:color w:val="000000"/>
        </w:rPr>
        <w:t xml:space="preserve">Poor surface roughness is another cause leading to a high RPN. The occurrence for this is very likely as rust and build up within a pipeline, is a common issue. Detection for this is set at four, as there is a “good chance” </w:t>
      </w:r>
      <w:sdt>
        <w:sdtPr>
          <w:rPr>
            <w:rFonts w:cs="Arial"/>
            <w:color w:val="000000"/>
          </w:rPr>
          <w:tag w:val="MENDELEY_CITATION_v3_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"/>
          <w:id w:val="372660695"/>
          <w:placeholder>
            <w:docPart w:val="0E4B86EEBB994AF0860F4CDFB396C126"/>
          </w:placeholder>
        </w:sdtPr>
        <w:sdtEndPr/>
        <w:sdtContent>
          <w:r w:rsidR="00A35D12" w:rsidRPr="00A35D12">
            <w:rPr>
              <w:rFonts w:cs="Arial"/>
              <w:color w:val="000000"/>
            </w:rPr>
            <w:t>(Nancy R. Tague, 2005)</w:t>
          </w:r>
        </w:sdtContent>
      </w:sdt>
      <w:r>
        <w:rPr>
          <w:rFonts w:cs="Arial"/>
          <w:color w:val="000000"/>
        </w:rPr>
        <w:t xml:space="preserve"> to see a rough surface, however depending on the level of inspection it may not be easy to detect small disfigurements within the flange face. An excessively smooth flange faces is also unsuitable </w:t>
      </w:r>
      <w:sdt>
        <w:sdtPr>
          <w:rPr>
            <w:rFonts w:cs="Arial"/>
            <w:color w:val="000000"/>
          </w:rPr>
          <w:tag w:val="MENDELEY_CITATION_v3_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"/>
          <w:id w:val="-1737077484"/>
          <w:placeholder>
            <w:docPart w:val="0E4B86EEBB994AF0860F4CDFB396C126"/>
          </w:placeholder>
        </w:sdtPr>
        <w:sdtEndPr/>
        <w:sdtContent>
          <w:r w:rsidR="00A35D12" w:rsidRPr="00A35D12">
            <w:rPr>
              <w:rFonts w:cs="Arial"/>
              <w:color w:val="000000"/>
            </w:rPr>
            <w:t>(Zhai and Li, 2021)</w:t>
          </w:r>
        </w:sdtContent>
      </w:sdt>
      <w:r>
        <w:rPr>
          <w:rFonts w:cs="Arial"/>
          <w:color w:val="000000"/>
        </w:rPr>
        <w:t xml:space="preserve"> as it acts as a mating surface </w:t>
      </w:r>
      <w:sdt>
        <w:sdtPr>
          <w:rPr>
            <w:rFonts w:cs="Arial"/>
            <w:color w:val="000000"/>
          </w:rPr>
          <w:tag w:val="MENDELEY_CITATION_v3_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"/>
          <w:id w:val="1824857596"/>
          <w:placeholder>
            <w:docPart w:val="0E4B86EEBB994AF0860F4CDFB396C126"/>
          </w:placeholder>
        </w:sdtPr>
        <w:sdtEndPr/>
        <w:sdtContent>
          <w:r w:rsidR="00A35D12" w:rsidRPr="00A35D12">
            <w:rPr>
              <w:rFonts w:cs="Arial"/>
              <w:color w:val="000000"/>
            </w:rPr>
            <w:t>(Nelson, 2021)</w:t>
          </w:r>
        </w:sdtContent>
      </w:sdt>
      <w:r>
        <w:rPr>
          <w:rFonts w:cs="Arial"/>
          <w:color w:val="000000"/>
        </w:rPr>
        <w:t xml:space="preserve"> for the gasket to mould around, therefore irregularities present help to create a seal on the flange-gasket surface. </w:t>
      </w:r>
      <w:sdt>
        <w:sdtPr>
          <w:rPr>
            <w:rFonts w:cs="Arial"/>
            <w:color w:val="000000"/>
          </w:rPr>
          <w:tag w:val="MENDELEY_CITATION_v3_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"/>
          <w:id w:val="-1920170705"/>
          <w:placeholder>
            <w:docPart w:val="0E4B86EEBB994AF0860F4CDFB396C126"/>
          </w:placeholder>
        </w:sdtPr>
        <w:sdtEndPr/>
        <w:sdtContent>
          <w:r w:rsidR="00A35D12" w:rsidRPr="00A35D12">
            <w:rPr>
              <w:rFonts w:cs="Arial"/>
              <w:color w:val="000000"/>
            </w:rPr>
            <w:t>(Nelson, 2021)</w:t>
          </w:r>
        </w:sdtContent>
      </w:sdt>
      <w:r>
        <w:rPr>
          <w:rFonts w:cs="Arial"/>
          <w:color w:val="000000"/>
        </w:rPr>
        <w:t xml:space="preserve">. To mitigate these problems the current controls in place state, visual inspection, and craft person to use emery cloth. Inspection should include the examination of the surface, looking primarily for warping, radial scores, and a non-uniform finish. </w:t>
      </w:r>
      <w:sdt>
        <w:sdtPr>
          <w:rPr>
            <w:rFonts w:cs="Arial"/>
            <w:color w:val="000000"/>
          </w:rPr>
          <w:tag w:val="MENDELEY_CITATION_v3_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"/>
          <w:id w:val="1752773355"/>
          <w:placeholder>
            <w:docPart w:val="0E4B86EEBB994AF0860F4CDFB396C126"/>
          </w:placeholder>
        </w:sdtPr>
        <w:sdtEndPr/>
        <w:sdtContent>
          <w:r w:rsidR="00A35D12" w:rsidRPr="00A35D12">
            <w:rPr>
              <w:rFonts w:cs="Arial"/>
              <w:color w:val="000000"/>
            </w:rPr>
            <w:t>(Dow Chemical, 2023)</w:t>
          </w:r>
        </w:sdtContent>
      </w:sdt>
      <w:r>
        <w:rPr>
          <w:rFonts w:cs="Arial"/>
          <w:color w:val="000000"/>
        </w:rPr>
        <w:t xml:space="preserve"> These again will all impact the sealing mechanism of the gasket.</w:t>
      </w:r>
    </w:p>
    <w:p w14:paraId="718A172F" w14:textId="4EAA2394" w:rsidR="00AB5113" w:rsidRDefault="00AB5113" w:rsidP="00AB5113">
      <w:pPr>
        <w:rPr>
          <w:rFonts w:cs="Arial"/>
          <w:color w:val="000000"/>
        </w:rPr>
      </w:pPr>
      <w:r>
        <w:rPr>
          <w:rFonts w:cs="Arial"/>
          <w:color w:val="000000"/>
        </w:rPr>
        <w:t xml:space="preserve">In order to improve the RPN rating, the recommended actions given were to provide CLA (centre line average) training to craft person, and the use of flange facing tools to refresh roughness. These both fell under the maintenance procedure, which identifies actions that should be revised followed through and put into place by the deadline set. Training will provide evidence to clean flange faces in the circumferential direction rather than radial </w:t>
      </w:r>
      <w:sdt>
        <w:sdtPr>
          <w:rPr>
            <w:rFonts w:cs="Arial"/>
            <w:color w:val="000000"/>
          </w:rPr>
          <w:tag w:val="MENDELEY_CITATION_v3_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"/>
          <w:id w:val="-1835129082"/>
          <w:placeholder>
            <w:docPart w:val="0E4B86EEBB994AF0860F4CDFB396C126"/>
          </w:placeholder>
        </w:sdtPr>
        <w:sdtEndPr/>
        <w:sdtContent>
          <w:r w:rsidR="00A35D12" w:rsidRPr="00A35D12">
            <w:rPr>
              <w:rFonts w:cs="Arial"/>
              <w:color w:val="000000"/>
            </w:rPr>
            <w:t>(Zhai and Li, 2021)</w:t>
          </w:r>
        </w:sdtContent>
      </w:sdt>
      <w:r>
        <w:rPr>
          <w:rFonts w:cs="Arial"/>
          <w:color w:val="000000"/>
        </w:rPr>
        <w:t xml:space="preserve"> and the impact of this if done incorrectly. Once this is achieved training compliance checks should be carried out yearly to ensure standards are constantly met by craft persons. With these measures in place the RPN value should drop dramatically from two hundred and fifty-two to eighty-four.</w:t>
      </w:r>
    </w:p>
    <w:p w14:paraId="72ED9FD5" w14:textId="77777777" w:rsidR="000C7CA1" w:rsidRDefault="000C7CA1" w:rsidP="000C7CA1"/>
    <w:p w14:paraId="3DF42EDA" w14:textId="77777777" w:rsidR="00AB5113" w:rsidRDefault="00AB5113" w:rsidP="000C7CA1"/>
    <w:p w14:paraId="7ACCA560" w14:textId="77777777" w:rsidR="00AB5113" w:rsidRDefault="00AB5113" w:rsidP="000C7CA1"/>
    <w:p w14:paraId="7A2674AE" w14:textId="77777777" w:rsidR="00AB5113" w:rsidRDefault="00AB5113" w:rsidP="000C7CA1"/>
    <w:p w14:paraId="36AE084D" w14:textId="77777777" w:rsidR="00AB5113" w:rsidRDefault="00AB5113" w:rsidP="000C7CA1"/>
    <w:p w14:paraId="4D852C94" w14:textId="77777777" w:rsidR="00AB5113" w:rsidRDefault="00AB5113" w:rsidP="000C7CA1"/>
    <w:p w14:paraId="281EACBC" w14:textId="77777777" w:rsidR="00100B95" w:rsidRDefault="00100B95" w:rsidP="000C7CA1"/>
    <w:p w14:paraId="74AFF23E" w14:textId="77777777" w:rsidR="00AB5113" w:rsidRDefault="00AB5113" w:rsidP="000C7CA1"/>
    <w:p w14:paraId="48C8D1C4" w14:textId="790FE900" w:rsidR="004B4530" w:rsidRDefault="005E4DC1" w:rsidP="004B4530">
      <w:pPr>
        <w:pStyle w:val="Heading1"/>
      </w:pPr>
      <w:bookmarkStart w:id="3" w:name="_Toc158308180"/>
      <w:r>
        <w:lastRenderedPageBreak/>
        <w:t>Conclusion</w:t>
      </w:r>
      <w:bookmarkEnd w:id="3"/>
    </w:p>
    <w:p w14:paraId="6B348FCB" w14:textId="445DC200" w:rsidR="00986218" w:rsidRDefault="00986218" w:rsidP="00986218">
      <w:pPr>
        <w:rPr>
          <w:rFonts w:cs="Arial"/>
          <w:color w:val="000000"/>
        </w:rPr>
      </w:pPr>
      <w:r>
        <w:rPr>
          <w:rFonts w:cs="Arial"/>
          <w:color w:val="000000"/>
        </w:rPr>
        <w:t>To conclude, the use of FMEA’s in the manufacturing industry holds a high status to all parties involved, and is it is a risk assessment which follows the guidelines set by engineering bodies as well as the HSE and if done effectively, can mitigate potential hazards and ultimately prevent harm to oneself and others.</w:t>
      </w:r>
      <w:sdt>
        <w:sdtPr>
          <w:rPr>
            <w:rFonts w:cs="Arial"/>
            <w:color w:val="000000"/>
          </w:rPr>
          <w:tag w:val="MENDELEY_CITATION_v3_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"/>
          <w:id w:val="-192087152"/>
          <w:placeholder>
            <w:docPart w:val="85AE99CA93ED49AD8D3537D98054C25A"/>
          </w:placeholder>
        </w:sdtPr>
        <w:sdtEndPr/>
        <w:sdtContent>
          <w:r w:rsidR="00A35D12" w:rsidRPr="00A35D12">
            <w:rPr>
              <w:rFonts w:cs="Arial"/>
              <w:color w:val="000000"/>
            </w:rPr>
            <w:t>(Health and Safety Executive, no date a)</w:t>
          </w:r>
        </w:sdtContent>
      </w:sdt>
      <w:r>
        <w:rPr>
          <w:rFonts w:cs="Arial"/>
          <w:color w:val="000000"/>
        </w:rPr>
        <w:t xml:space="preserve"> </w:t>
      </w:r>
      <w:sdt>
        <w:sdtPr>
          <w:rPr>
            <w:rFonts w:cs="Arial"/>
            <w:color w:val="000000"/>
          </w:rPr>
          <w:tag w:val="MENDELEY_CITATION_v3_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"/>
          <w:id w:val="2036915368"/>
          <w:placeholder>
            <w:docPart w:val="85AE99CA93ED49AD8D3537D98054C25A"/>
          </w:placeholder>
        </w:sdtPr>
        <w:sdtEndPr/>
        <w:sdtContent>
          <w:r w:rsidR="00A35D12" w:rsidRPr="00A35D12">
            <w:rPr>
              <w:rFonts w:cs="Arial"/>
              <w:color w:val="000000"/>
            </w:rPr>
            <w:t>(Joan Gibbins, 2019)</w:t>
          </w:r>
        </w:sdtContent>
      </w:sdt>
    </w:p>
    <w:p w14:paraId="5A7D44CC" w14:textId="77777777" w:rsidR="00986218" w:rsidRDefault="00986218" w:rsidP="00986218">
      <w:pPr>
        <w:rPr>
          <w:rFonts w:cs="Arial"/>
          <w:color w:val="000000"/>
        </w:rPr>
      </w:pPr>
      <w:r>
        <w:rPr>
          <w:rFonts w:cs="Arial"/>
          <w:color w:val="000000"/>
        </w:rPr>
        <w:t>The FMEA created displays the simple issue of installing a spiral wound gasket within a system and the numerous causes leading to the failure mode. It can be seen that with the recommended actions in place all RPN values should fall. This is in conjunction with target dates set and the regular maintenance work to ensure better efficiency, reducing detection and occurrence ratings. Therefore, FMEA’s are seen to be effective in their ability to highlight risks and thus provide a safer working environment.</w:t>
      </w:r>
    </w:p>
    <w:p w14:paraId="70AE5401" w14:textId="73421A38" w:rsidR="0036223D" w:rsidRPr="0044002F" w:rsidRDefault="0036223D" w:rsidP="0036223D"/>
    <w:p w14:paraId="48F4164C" w14:textId="77777777" w:rsidR="004B4530" w:rsidRDefault="004B4530" w:rsidP="004B4530"/>
    <w:p w14:paraId="2342E7E5" w14:textId="77777777" w:rsidR="00986218" w:rsidRDefault="00986218" w:rsidP="004B4530"/>
    <w:p w14:paraId="28C4ECFE" w14:textId="77777777" w:rsidR="004B4530" w:rsidRDefault="004B4530" w:rsidP="004B4530"/>
    <w:p w14:paraId="23666AC1" w14:textId="77777777" w:rsidR="004B4530" w:rsidRDefault="004B4530" w:rsidP="004B4530"/>
    <w:p w14:paraId="6A234AA4" w14:textId="77777777" w:rsidR="00A778EC" w:rsidRDefault="00A778EC" w:rsidP="004B4530"/>
    <w:p w14:paraId="5CEFA258" w14:textId="77777777" w:rsidR="004B4530" w:rsidRDefault="004B4530" w:rsidP="004B4530"/>
    <w:p w14:paraId="4AA7019F" w14:textId="77777777" w:rsidR="004B4530" w:rsidRDefault="004B4530" w:rsidP="004B4530"/>
    <w:p w14:paraId="061BE0B5" w14:textId="77777777" w:rsidR="004B4530" w:rsidRDefault="004B4530" w:rsidP="004B4530"/>
    <w:p w14:paraId="22F934D0" w14:textId="77777777" w:rsidR="004B4530" w:rsidRDefault="004B4530" w:rsidP="004B4530"/>
    <w:p w14:paraId="34AC6C28" w14:textId="77777777" w:rsidR="00BD0406" w:rsidRDefault="00BD0406" w:rsidP="004B4530"/>
    <w:p w14:paraId="0E12ECF6" w14:textId="77777777" w:rsidR="00BD0406" w:rsidRDefault="00BD0406" w:rsidP="004B4530"/>
    <w:p w14:paraId="70441089" w14:textId="77777777" w:rsidR="00BD0406" w:rsidRDefault="00BD0406" w:rsidP="004B4530"/>
    <w:p w14:paraId="4973EE92" w14:textId="77777777" w:rsidR="004B4530" w:rsidRDefault="004B4530" w:rsidP="004B4530"/>
    <w:p w14:paraId="095F2C17" w14:textId="77777777" w:rsidR="004B4530" w:rsidRDefault="004B4530" w:rsidP="004B4530"/>
    <w:p w14:paraId="765BBAB1" w14:textId="77777777" w:rsidR="00F163A5" w:rsidRDefault="00F163A5" w:rsidP="004B4530"/>
    <w:p w14:paraId="6EE177EA" w14:textId="77777777" w:rsidR="0045139A" w:rsidRDefault="0045139A" w:rsidP="0045139A">
      <w:pPr>
        <w:pStyle w:val="Heading1"/>
      </w:pPr>
      <w:bookmarkStart w:id="4" w:name="_Toc158308181"/>
      <w:r>
        <w:lastRenderedPageBreak/>
        <w:t>References</w:t>
      </w:r>
      <w:bookmarkEnd w:id="4"/>
    </w:p>
    <w:p w14:paraId="41EAC7B8" w14:textId="77777777" w:rsidR="00F163A5" w:rsidRDefault="00F163A5" w:rsidP="004B4530"/>
    <w:p w14:paraId="5B21FD22" w14:textId="77777777" w:rsidR="00F163A5" w:rsidRPr="0045139A" w:rsidRDefault="00F163A5" w:rsidP="0045139A">
      <w:pPr>
        <w:divId w:val="1814131099"/>
        <w:rPr>
          <w:rFonts w:eastAsia="Times New Roman"/>
          <w:kern w:val="0"/>
          <w14:ligatures w14:val="none"/>
        </w:rPr>
      </w:pPr>
      <w:r w:rsidRPr="0045139A">
        <w:rPr>
          <w:rFonts w:eastAsia="Times New Roman"/>
        </w:rPr>
        <w:t xml:space="preserve">Azim Ismail (2022) </w:t>
      </w:r>
      <w:r w:rsidRPr="0045139A">
        <w:rPr>
          <w:rFonts w:eastAsia="Times New Roman"/>
          <w:i/>
          <w:iCs/>
        </w:rPr>
        <w:t>Components of Spiral Wound Gaskets</w:t>
      </w:r>
      <w:r w:rsidRPr="0045139A">
        <w:rPr>
          <w:rFonts w:eastAsia="Times New Roman"/>
        </w:rPr>
        <w:t xml:space="preserve">, </w:t>
      </w:r>
      <w:r w:rsidRPr="0045139A">
        <w:rPr>
          <w:rFonts w:eastAsia="Times New Roman"/>
          <w:i/>
          <w:iCs/>
        </w:rPr>
        <w:t>Bearing Centre</w:t>
      </w:r>
      <w:r w:rsidRPr="0045139A">
        <w:rPr>
          <w:rFonts w:eastAsia="Times New Roman"/>
        </w:rPr>
        <w:t>. Available at: https://www.bearingcentre.net/components-of-spiral-wound-gaskets#:~:text=Padding%2C%20sealing%2C%20leak%20prevention%2C,clamping%20force%20than%20solid%20gaskets (Accessed: 25 January 2024).</w:t>
      </w:r>
    </w:p>
    <w:p w14:paraId="41F8FA83" w14:textId="77777777" w:rsidR="00F163A5" w:rsidRPr="0045139A" w:rsidRDefault="00F163A5" w:rsidP="0045139A">
      <w:pPr>
        <w:divId w:val="1928029187"/>
        <w:rPr>
          <w:rFonts w:eastAsia="Times New Roman"/>
        </w:rPr>
      </w:pPr>
      <w:r w:rsidRPr="0045139A">
        <w:rPr>
          <w:rFonts w:eastAsia="Times New Roman"/>
        </w:rPr>
        <w:t xml:space="preserve">Dobson Gaskets (no date) </w:t>
      </w:r>
      <w:r w:rsidRPr="0045139A">
        <w:rPr>
          <w:rFonts w:eastAsia="Times New Roman"/>
          <w:i/>
          <w:iCs/>
        </w:rPr>
        <w:t>Spiral Wound Gaskets</w:t>
      </w:r>
      <w:r w:rsidRPr="0045139A">
        <w:rPr>
          <w:rFonts w:eastAsia="Times New Roman"/>
        </w:rPr>
        <w:t xml:space="preserve">, </w:t>
      </w:r>
      <w:r w:rsidRPr="0045139A">
        <w:rPr>
          <w:rFonts w:eastAsia="Times New Roman"/>
          <w:i/>
          <w:iCs/>
        </w:rPr>
        <w:t>Dobson Gaskets</w:t>
      </w:r>
      <w:r w:rsidRPr="0045139A">
        <w:rPr>
          <w:rFonts w:eastAsia="Times New Roman"/>
        </w:rPr>
        <w:t>. Available at: https://dobsongasket.com/products/spiral-wound-gaskets (Accessed: 7 February 2024).</w:t>
      </w:r>
    </w:p>
    <w:p w14:paraId="07AF426B" w14:textId="77777777" w:rsidR="00F163A5" w:rsidRPr="0045139A" w:rsidRDefault="00F163A5" w:rsidP="0045139A">
      <w:pPr>
        <w:divId w:val="1542128926"/>
        <w:rPr>
          <w:rFonts w:eastAsia="Times New Roman"/>
        </w:rPr>
      </w:pPr>
      <w:r w:rsidRPr="0045139A">
        <w:rPr>
          <w:rFonts w:eastAsia="Times New Roman"/>
        </w:rPr>
        <w:t>Dow Chemical (2023) ‘W000-Mechanical-MP200 Bolted Flanged Equipment’. Dow Chemical.</w:t>
      </w:r>
    </w:p>
    <w:p w14:paraId="6993B9A4" w14:textId="77777777" w:rsidR="00F163A5" w:rsidRPr="0045139A" w:rsidRDefault="00F163A5" w:rsidP="0045139A">
      <w:pPr>
        <w:divId w:val="1805466888"/>
        <w:rPr>
          <w:rFonts w:eastAsia="Times New Roman"/>
        </w:rPr>
      </w:pPr>
      <w:r w:rsidRPr="0045139A">
        <w:rPr>
          <w:rFonts w:eastAsia="Times New Roman"/>
        </w:rPr>
        <w:t xml:space="preserve">Engineering Council (2020) ‘The UK Standard for Professional Engineering Competence and Commitment (UK-SPEC)’, </w:t>
      </w:r>
      <w:r w:rsidRPr="0045139A">
        <w:rPr>
          <w:rFonts w:eastAsia="Times New Roman"/>
          <w:i/>
          <w:iCs/>
        </w:rPr>
        <w:t>Engineering Council</w:t>
      </w:r>
      <w:r w:rsidRPr="0045139A">
        <w:rPr>
          <w:rFonts w:eastAsia="Times New Roman"/>
        </w:rPr>
        <w:t xml:space="preserve"> [Preprint]. Available at: https://www.engc.org.uk/media/4338/uk-spec-v14-updated-hierarchy-and-rfr-june-2023.pdf (Accessed: 23 January 2024).</w:t>
      </w:r>
    </w:p>
    <w:p w14:paraId="6345C050" w14:textId="77777777" w:rsidR="00F163A5" w:rsidRPr="0045139A" w:rsidRDefault="00F163A5" w:rsidP="0045139A">
      <w:pPr>
        <w:divId w:val="1832679151"/>
        <w:rPr>
          <w:rFonts w:eastAsia="Times New Roman"/>
        </w:rPr>
      </w:pPr>
      <w:r w:rsidRPr="0045139A">
        <w:rPr>
          <w:rFonts w:eastAsia="Times New Roman"/>
        </w:rPr>
        <w:t xml:space="preserve">Health and Safety Executive (no date a) </w:t>
      </w:r>
      <w:r w:rsidRPr="0045139A">
        <w:rPr>
          <w:rFonts w:eastAsia="Times New Roman"/>
          <w:i/>
          <w:iCs/>
        </w:rPr>
        <w:t>Managing risks and risk assessment at work</w:t>
      </w:r>
      <w:r w:rsidRPr="0045139A">
        <w:rPr>
          <w:rFonts w:eastAsia="Times New Roman"/>
        </w:rPr>
        <w:t>. Available at: https://www.hse.gov.uk/simple-health-safety/risk/index.htm (Accessed: 3 January 2024).</w:t>
      </w:r>
    </w:p>
    <w:p w14:paraId="05EFA0F2" w14:textId="77777777" w:rsidR="00F163A5" w:rsidRPr="0045139A" w:rsidRDefault="00F163A5" w:rsidP="0045139A">
      <w:pPr>
        <w:divId w:val="1565605269"/>
        <w:rPr>
          <w:rFonts w:eastAsia="Times New Roman"/>
        </w:rPr>
      </w:pPr>
      <w:r w:rsidRPr="0045139A">
        <w:rPr>
          <w:rFonts w:eastAsia="Times New Roman"/>
        </w:rPr>
        <w:t xml:space="preserve">Health and Safety Executive (no date b) </w:t>
      </w:r>
      <w:r w:rsidRPr="0045139A">
        <w:rPr>
          <w:rFonts w:eastAsia="Times New Roman"/>
          <w:i/>
          <w:iCs/>
        </w:rPr>
        <w:t>Using personal protective equipment (PPE) to control risks at work</w:t>
      </w:r>
      <w:r w:rsidRPr="0045139A">
        <w:rPr>
          <w:rFonts w:eastAsia="Times New Roman"/>
        </w:rPr>
        <w:t xml:space="preserve">, </w:t>
      </w:r>
      <w:r w:rsidRPr="0045139A">
        <w:rPr>
          <w:rFonts w:eastAsia="Times New Roman"/>
          <w:i/>
          <w:iCs/>
        </w:rPr>
        <w:t>Health and Safety Executive</w:t>
      </w:r>
      <w:r w:rsidRPr="0045139A">
        <w:rPr>
          <w:rFonts w:eastAsia="Times New Roman"/>
        </w:rPr>
        <w:t>. Available at: https://www.hse.gov.uk/ppe/maintenance.htm (Accessed: 25 January 2024).</w:t>
      </w:r>
    </w:p>
    <w:p w14:paraId="54FE1C42" w14:textId="77777777" w:rsidR="00F163A5" w:rsidRPr="0045139A" w:rsidRDefault="00F163A5" w:rsidP="0045139A">
      <w:pPr>
        <w:divId w:val="663170467"/>
        <w:rPr>
          <w:rFonts w:eastAsia="Times New Roman"/>
        </w:rPr>
      </w:pPr>
      <w:r w:rsidRPr="0045139A">
        <w:rPr>
          <w:rFonts w:eastAsia="Times New Roman"/>
        </w:rPr>
        <w:t xml:space="preserve">Joan Gibbins (2019) ‘Code of Conduct Regulations’, </w:t>
      </w:r>
      <w:r w:rsidRPr="0045139A">
        <w:rPr>
          <w:rFonts w:eastAsia="Times New Roman"/>
          <w:i/>
          <w:iCs/>
        </w:rPr>
        <w:t>Institution of Mechanical Engineers</w:t>
      </w:r>
      <w:r w:rsidRPr="0045139A">
        <w:rPr>
          <w:rFonts w:eastAsia="Times New Roman"/>
        </w:rPr>
        <w:t xml:space="preserve"> [Preprint]. Institution of Mechanical Engineers. Available at: https://www.imeche.org/docs/default-source/governance-documents/code-of-conduct-regulations-(5-12-18).pdf?sfvrsn=2 (Accessed: 22 January 2024).</w:t>
      </w:r>
    </w:p>
    <w:p w14:paraId="338F0098" w14:textId="77777777" w:rsidR="00F163A5" w:rsidRPr="0045139A" w:rsidRDefault="00F163A5" w:rsidP="0045139A">
      <w:pPr>
        <w:divId w:val="1501966911"/>
        <w:rPr>
          <w:rFonts w:eastAsia="Times New Roman"/>
        </w:rPr>
      </w:pPr>
      <w:r w:rsidRPr="0045139A">
        <w:rPr>
          <w:rFonts w:eastAsia="Times New Roman"/>
        </w:rPr>
        <w:t xml:space="preserve">Karen Debra Mewse (2021) ‘Spiral Wound Gaskets’, </w:t>
      </w:r>
      <w:r w:rsidRPr="0045139A">
        <w:rPr>
          <w:rFonts w:eastAsia="Times New Roman"/>
          <w:i/>
          <w:iCs/>
        </w:rPr>
        <w:t>Flexitallic</w:t>
      </w:r>
      <w:r w:rsidRPr="0045139A">
        <w:rPr>
          <w:rFonts w:eastAsia="Times New Roman"/>
        </w:rPr>
        <w:t xml:space="preserve"> [Preprint]. Flexitallic. Available at: https://flexitallic.com/wp-content/uploads/2022/04/Spiral-Wound-Gasket-Brochure.pdf (Accessed: 17 January 2024).</w:t>
      </w:r>
    </w:p>
    <w:p w14:paraId="1016A149" w14:textId="77777777" w:rsidR="00F163A5" w:rsidRPr="0045139A" w:rsidRDefault="00F163A5" w:rsidP="0045139A">
      <w:pPr>
        <w:divId w:val="816609766"/>
        <w:rPr>
          <w:rFonts w:eastAsia="Times New Roman"/>
        </w:rPr>
      </w:pPr>
      <w:r w:rsidRPr="0045139A">
        <w:rPr>
          <w:rFonts w:eastAsia="Times New Roman"/>
        </w:rPr>
        <w:t xml:space="preserve">Nancy R. Tague (2005) </w:t>
      </w:r>
      <w:r w:rsidRPr="0045139A">
        <w:rPr>
          <w:rFonts w:eastAsia="Times New Roman"/>
          <w:i/>
          <w:iCs/>
        </w:rPr>
        <w:t>The Quality Toolbox</w:t>
      </w:r>
      <w:r w:rsidRPr="0045139A">
        <w:rPr>
          <w:rFonts w:eastAsia="Times New Roman"/>
        </w:rPr>
        <w:t>. Second Edition. Milwaukee, Wisconsin: ASQ Quality Press.</w:t>
      </w:r>
    </w:p>
    <w:p w14:paraId="4F362DBC" w14:textId="77777777" w:rsidR="00F163A5" w:rsidRPr="0045139A" w:rsidRDefault="00F163A5" w:rsidP="0045139A">
      <w:pPr>
        <w:divId w:val="490223025"/>
        <w:rPr>
          <w:rFonts w:eastAsia="Times New Roman"/>
        </w:rPr>
      </w:pPr>
      <w:r w:rsidRPr="0045139A">
        <w:rPr>
          <w:rFonts w:eastAsia="Times New Roman"/>
        </w:rPr>
        <w:t xml:space="preserve">Nancy R. Tague (2023) </w:t>
      </w:r>
      <w:r w:rsidRPr="0045139A">
        <w:rPr>
          <w:rFonts w:eastAsia="Times New Roman"/>
          <w:i/>
          <w:iCs/>
        </w:rPr>
        <w:t>The Quality Toolbox</w:t>
      </w:r>
      <w:r w:rsidRPr="0045139A">
        <w:rPr>
          <w:rFonts w:eastAsia="Times New Roman"/>
        </w:rPr>
        <w:t xml:space="preserve">. Third Edition. Milwaukee, United States of America: ASQ Quality Press. Available at: </w:t>
      </w:r>
      <w:r w:rsidRPr="0045139A">
        <w:rPr>
          <w:rFonts w:eastAsia="Times New Roman"/>
        </w:rPr>
        <w:lastRenderedPageBreak/>
        <w:t>https://books.google.co.uk/books?id=0hLqEAAAQBAJ&amp;printsec=frontcover#v=onepage&amp;q&amp;f=false (Accessed: 23 January 2024).</w:t>
      </w:r>
    </w:p>
    <w:p w14:paraId="6C855252" w14:textId="77777777" w:rsidR="00F163A5" w:rsidRPr="0045139A" w:rsidRDefault="00F163A5" w:rsidP="0045139A">
      <w:pPr>
        <w:divId w:val="1339768428"/>
        <w:rPr>
          <w:rFonts w:eastAsia="Times New Roman"/>
        </w:rPr>
      </w:pPr>
      <w:r w:rsidRPr="0045139A">
        <w:rPr>
          <w:rFonts w:eastAsia="Times New Roman"/>
        </w:rPr>
        <w:t xml:space="preserve">Nelson, N.R. (2021) ‘Effective modeling of spiral wound gasket with graphite filler in gasketed flange joint subjected to bending loads’, </w:t>
      </w:r>
      <w:r w:rsidRPr="0045139A">
        <w:rPr>
          <w:rFonts w:eastAsia="Times New Roman"/>
          <w:i/>
          <w:iCs/>
        </w:rPr>
        <w:t>Materials Today: Proceedings</w:t>
      </w:r>
      <w:r w:rsidRPr="0045139A">
        <w:rPr>
          <w:rFonts w:eastAsia="Times New Roman"/>
        </w:rPr>
        <w:t>, 44, pp. 2199–2204. Available at: https://doi.org/https://doi.org/10.1016/j.matpr.2020.12.353.</w:t>
      </w:r>
    </w:p>
    <w:p w14:paraId="51B40980" w14:textId="77777777" w:rsidR="00F163A5" w:rsidRPr="0045139A" w:rsidRDefault="00F163A5" w:rsidP="0045139A">
      <w:pPr>
        <w:divId w:val="1629698904"/>
        <w:rPr>
          <w:rFonts w:eastAsia="Times New Roman"/>
        </w:rPr>
      </w:pPr>
      <w:r w:rsidRPr="0045139A">
        <w:rPr>
          <w:rFonts w:eastAsia="Times New Roman"/>
        </w:rPr>
        <w:t xml:space="preserve">Segismundo, A. and Miguel, P.A.C. (2008) ‘Failure mode and effects analysis (FMEA) in the context of risk management in new product development: A case study in an automotive company’, </w:t>
      </w:r>
      <w:r w:rsidRPr="0045139A">
        <w:rPr>
          <w:rFonts w:eastAsia="Times New Roman"/>
          <w:i/>
          <w:iCs/>
        </w:rPr>
        <w:t>The International Journal of Quality &amp; Reliability Management</w:t>
      </w:r>
      <w:r w:rsidRPr="0045139A">
        <w:rPr>
          <w:rFonts w:eastAsia="Times New Roman"/>
        </w:rPr>
        <w:t>, 25(9), pp. 899–912. Available at: https://doi.org/https://doi.org/10.1108/02656710810908061.</w:t>
      </w:r>
    </w:p>
    <w:p w14:paraId="02DD5B21" w14:textId="77777777" w:rsidR="00F163A5" w:rsidRPr="0045139A" w:rsidRDefault="00F163A5" w:rsidP="0045139A">
      <w:pPr>
        <w:divId w:val="1229730277"/>
        <w:rPr>
          <w:rFonts w:eastAsia="Times New Roman"/>
        </w:rPr>
      </w:pPr>
      <w:r w:rsidRPr="0045139A">
        <w:rPr>
          <w:rFonts w:eastAsia="Times New Roman"/>
        </w:rPr>
        <w:t>University of Wales Trinity Saint David (2018) ‘School of Engineering Technical Report Guidelines’. University of Wales Trinity Saint David.</w:t>
      </w:r>
    </w:p>
    <w:p w14:paraId="00FDBC7C" w14:textId="77777777" w:rsidR="00F163A5" w:rsidRPr="0045139A" w:rsidRDefault="00F163A5" w:rsidP="0045139A">
      <w:pPr>
        <w:divId w:val="1146976174"/>
        <w:rPr>
          <w:rFonts w:eastAsia="Times New Roman"/>
        </w:rPr>
      </w:pPr>
      <w:r w:rsidRPr="0045139A">
        <w:rPr>
          <w:rFonts w:eastAsia="Times New Roman"/>
        </w:rPr>
        <w:t xml:space="preserve">Varun Patel (no date) </w:t>
      </w:r>
      <w:r w:rsidRPr="0045139A">
        <w:rPr>
          <w:rFonts w:eastAsia="Times New Roman"/>
          <w:i/>
          <w:iCs/>
        </w:rPr>
        <w:t>Flange Bolt Torque Sequence and Torque Table – A Complete Bolt Tightening Procedure</w:t>
      </w:r>
      <w:r w:rsidRPr="0045139A">
        <w:rPr>
          <w:rFonts w:eastAsia="Times New Roman"/>
        </w:rPr>
        <w:t xml:space="preserve">, </w:t>
      </w:r>
      <w:r w:rsidRPr="0045139A">
        <w:rPr>
          <w:rFonts w:eastAsia="Times New Roman"/>
          <w:i/>
          <w:iCs/>
        </w:rPr>
        <w:t>Hard Hat Engineer</w:t>
      </w:r>
      <w:r w:rsidRPr="0045139A">
        <w:rPr>
          <w:rFonts w:eastAsia="Times New Roman"/>
        </w:rPr>
        <w:t>. Available at: https://hardhatengineer.com/flange-bolt-torque-sequence-table/ (Accessed: 7 February 2024).</w:t>
      </w:r>
    </w:p>
    <w:p w14:paraId="21349D12" w14:textId="77777777" w:rsidR="00F163A5" w:rsidRPr="0045139A" w:rsidRDefault="00F163A5" w:rsidP="0045139A">
      <w:pPr>
        <w:divId w:val="1779980280"/>
        <w:rPr>
          <w:rFonts w:eastAsia="Times New Roman"/>
        </w:rPr>
      </w:pPr>
      <w:r w:rsidRPr="0045139A">
        <w:rPr>
          <w:rFonts w:eastAsia="Times New Roman"/>
        </w:rPr>
        <w:t xml:space="preserve">Zhai, L. and Li, X. (2021) ‘Design and Application of Spiral Wound Gasket Sealing for Big Opening Flange for High Temperature and Pressure Vessel’, </w:t>
      </w:r>
      <w:r w:rsidRPr="0045139A">
        <w:rPr>
          <w:rFonts w:eastAsia="Times New Roman"/>
          <w:i/>
          <w:iCs/>
        </w:rPr>
        <w:t>Journal of Physics: Conference Series</w:t>
      </w:r>
      <w:r w:rsidRPr="0045139A">
        <w:rPr>
          <w:rFonts w:eastAsia="Times New Roman"/>
        </w:rPr>
        <w:t>, 2101(1), p. 12005. Available at: https://doi.org/10.1088/1742-6596/2101/1/012005.</w:t>
      </w:r>
    </w:p>
    <w:p w14:paraId="7E27F1E0" w14:textId="2B708BE9" w:rsidR="00F163A5" w:rsidRPr="004B4530" w:rsidRDefault="00F163A5" w:rsidP="004B4530">
      <w:r>
        <w:rPr>
          <w:rFonts w:eastAsia="Times New Roman"/>
        </w:rPr>
        <w:t> </w:t>
      </w:r>
    </w:p>
    <w:p w14:paraId="26E491EA" w14:textId="77777777" w:rsidR="00BD0406" w:rsidRDefault="00BD0406" w:rsidP="00BD0406"/>
    <w:p w14:paraId="0DB4E9F3" w14:textId="77777777" w:rsidR="00BD0406" w:rsidRPr="00BD0406" w:rsidRDefault="00BD0406" w:rsidP="00BD0406"/>
    <w:p w14:paraId="79641E46" w14:textId="525953A2" w:rsidR="00F20E64" w:rsidRDefault="00BD0406">
      <w:pPr>
        <w:divId w:val="119963037"/>
        <w:rPr>
          <w:rFonts w:eastAsia="Times New Roman"/>
        </w:rPr>
      </w:pPr>
      <w:r>
        <w:rPr>
          <w:rFonts w:eastAsia="Times New Roman"/>
        </w:rPr>
        <w:t> </w:t>
      </w:r>
      <w:r w:rsidR="00F20E64">
        <w:rPr>
          <w:rFonts w:eastAsia="Times New Roman"/>
        </w:rPr>
        <w:t> </w:t>
      </w:r>
    </w:p>
    <w:p w14:paraId="5A92AEF4" w14:textId="77777777" w:rsidR="00F20E64" w:rsidRDefault="00F20E64">
      <w:pPr>
        <w:divId w:val="119963037"/>
        <w:rPr>
          <w:rFonts w:eastAsia="Times New Roman"/>
        </w:rPr>
      </w:pPr>
      <w:r>
        <w:rPr>
          <w:rFonts w:eastAsia="Times New Roman"/>
        </w:rPr>
        <w:t> </w:t>
      </w:r>
    </w:p>
    <w:p w14:paraId="1A5F2C44" w14:textId="77777777" w:rsidR="00F20E64" w:rsidRDefault="00F20E64">
      <w:pPr>
        <w:divId w:val="119963037"/>
        <w:rPr>
          <w:rFonts w:eastAsia="Times New Roman"/>
        </w:rPr>
      </w:pPr>
      <w:r>
        <w:rPr>
          <w:rFonts w:eastAsia="Times New Roman"/>
        </w:rPr>
        <w:t> </w:t>
      </w:r>
    </w:p>
    <w:p w14:paraId="7F6C3C3D" w14:textId="16C37A4D" w:rsidR="00BD0406" w:rsidRDefault="00BD0406" w:rsidP="003D0990">
      <w:pPr>
        <w:divId w:val="119963037"/>
        <w:rPr>
          <w:rFonts w:eastAsia="Times New Roman"/>
        </w:rPr>
      </w:pPr>
    </w:p>
    <w:p w14:paraId="425342C7" w14:textId="77777777" w:rsidR="003D0990" w:rsidRDefault="003D0990" w:rsidP="003D0990">
      <w:pPr>
        <w:divId w:val="119963037"/>
        <w:rPr>
          <w:rFonts w:eastAsia="Times New Roman"/>
        </w:rPr>
      </w:pPr>
    </w:p>
    <w:p w14:paraId="1D16F7B3" w14:textId="77777777" w:rsidR="003D0990" w:rsidRDefault="003D0990" w:rsidP="003D0990">
      <w:pPr>
        <w:divId w:val="119963037"/>
        <w:rPr>
          <w:rFonts w:eastAsia="Times New Roman"/>
        </w:rPr>
      </w:pPr>
    </w:p>
    <w:p w14:paraId="6B610D4E" w14:textId="77777777" w:rsidR="004E0A94" w:rsidRDefault="004E0A94" w:rsidP="003D0990">
      <w:pPr>
        <w:divId w:val="119963037"/>
        <w:rPr>
          <w:rFonts w:eastAsia="Times New Roman"/>
        </w:rPr>
      </w:pPr>
    </w:p>
    <w:p w14:paraId="36A2B288" w14:textId="77777777" w:rsidR="004E0A94" w:rsidRDefault="004E0A94" w:rsidP="003D0990">
      <w:pPr>
        <w:divId w:val="119963037"/>
        <w:rPr>
          <w:rFonts w:eastAsia="Times New Roman"/>
        </w:rPr>
      </w:pPr>
    </w:p>
    <w:p w14:paraId="366E7EA5" w14:textId="77777777" w:rsidR="00BD0406" w:rsidRDefault="00BD0406" w:rsidP="00A473A4"/>
    <w:p w14:paraId="555A741F" w14:textId="7255E66A" w:rsidR="00700C1E" w:rsidRDefault="00700C1E" w:rsidP="00DA57D9">
      <w:pPr>
        <w:pStyle w:val="Heading1"/>
      </w:pPr>
      <w:bookmarkStart w:id="5" w:name="_Toc158308182"/>
      <w:r>
        <w:lastRenderedPageBreak/>
        <w:t>A</w:t>
      </w:r>
      <w:r w:rsidR="00DA57D9">
        <w:t>ppendix</w:t>
      </w:r>
      <w:bookmarkEnd w:id="5"/>
    </w:p>
    <w:p w14:paraId="312C2295" w14:textId="2CAD402D" w:rsidR="00F175A0" w:rsidRPr="00F175A0" w:rsidRDefault="00F175A0" w:rsidP="00F175A0">
      <w:pPr>
        <w:rPr>
          <w:rFonts w:cs="Arial"/>
          <w:color w:val="000000"/>
        </w:rPr>
      </w:pPr>
      <w:r w:rsidRPr="00F175A0">
        <w:rPr>
          <w:rFonts w:cs="Arial"/>
          <w:color w:val="000000"/>
        </w:rPr>
        <w:t xml:space="preserve">It is generally the case that even with added measures the risk of a failure mode is still likely, therefore in this instant although craft person may inform engineers before use, buckling of a spiral wound gasket can still occur. This is due to the fact that the pre tightening force can impact the design of the gasket, thus the outer ring will act as the impact point. </w:t>
      </w:r>
      <w:sdt>
        <w:sdtPr>
          <w:rPr>
            <w:rFonts w:cs="Arial"/>
            <w:color w:val="000000"/>
          </w:rPr>
          <w:tag w:val="MENDELEY_CITATION_v3_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"/>
          <w:id w:val="519358680"/>
          <w:placeholder>
            <w:docPart w:val="43F9E533148A456BAB60428FC255E461"/>
          </w:placeholder>
        </w:sdtPr>
        <w:sdtEndPr/>
        <w:sdtContent>
          <w:r w:rsidR="00A35D12" w:rsidRPr="00A35D12">
            <w:rPr>
              <w:rFonts w:cs="Arial"/>
              <w:color w:val="000000"/>
            </w:rPr>
            <w:t>(Zhai and Li, 2021)</w:t>
          </w:r>
        </w:sdtContent>
      </w:sdt>
      <w:r w:rsidRPr="00F175A0">
        <w:rPr>
          <w:rFonts w:cs="Arial"/>
          <w:color w:val="000000"/>
        </w:rPr>
        <w:t xml:space="preserve">This however is not constructed to take the deformation and force of flanges against it, and once the filler material is compressed it cannot regain its original shape, so buckling of the material will occur, due to excessive force against it. </w:t>
      </w:r>
      <w:sdt>
        <w:sdtPr>
          <w:rPr>
            <w:rFonts w:cs="Arial"/>
            <w:color w:val="000000"/>
          </w:rPr>
          <w:tag w:val="MENDELEY_CITATION_v3_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"/>
          <w:id w:val="-115373317"/>
          <w:placeholder>
            <w:docPart w:val="43F9E533148A456BAB60428FC255E461"/>
          </w:placeholder>
        </w:sdtPr>
        <w:sdtEndPr/>
        <w:sdtContent>
          <w:r w:rsidR="00A35D12" w:rsidRPr="00A35D12">
            <w:rPr>
              <w:rFonts w:cs="Arial"/>
              <w:color w:val="000000"/>
            </w:rPr>
            <w:t>(Zhai and Li, 2021)</w:t>
          </w:r>
        </w:sdtContent>
      </w:sdt>
    </w:p>
    <w:p w14:paraId="5AC59490" w14:textId="77777777" w:rsidR="00DA57D9" w:rsidRDefault="00DA57D9" w:rsidP="00DA57D9"/>
    <w:p w14:paraId="6E10002D" w14:textId="77777777" w:rsidR="00F82EB2" w:rsidRDefault="00F82EB2" w:rsidP="00DA57D9"/>
    <w:p w14:paraId="1654C41D" w14:textId="77777777" w:rsidR="00F82EB2" w:rsidRDefault="00F82EB2" w:rsidP="00DA57D9"/>
    <w:p w14:paraId="52007C7C" w14:textId="77777777" w:rsidR="00F82EB2" w:rsidRDefault="00F82EB2" w:rsidP="00DA57D9"/>
    <w:p w14:paraId="6281E0A2" w14:textId="77777777" w:rsidR="00F82EB2" w:rsidRDefault="00F82EB2" w:rsidP="00DA57D9"/>
    <w:p w14:paraId="591825CB" w14:textId="77777777" w:rsidR="00F82EB2" w:rsidRDefault="00F82EB2" w:rsidP="00DA57D9"/>
    <w:p w14:paraId="4A2595BB" w14:textId="77777777" w:rsidR="00F82EB2" w:rsidRDefault="00F82EB2" w:rsidP="00DA57D9"/>
    <w:p w14:paraId="2BB77C92" w14:textId="77777777" w:rsidR="00F82EB2" w:rsidRDefault="00F82EB2" w:rsidP="00DA57D9"/>
    <w:p w14:paraId="67027116" w14:textId="77777777" w:rsidR="00F82EB2" w:rsidRDefault="00F82EB2" w:rsidP="00DA57D9"/>
    <w:p w14:paraId="580A2B8F" w14:textId="77777777" w:rsidR="00F82EB2" w:rsidRDefault="00F82EB2" w:rsidP="00DA57D9"/>
    <w:p w14:paraId="4730BF08" w14:textId="77777777" w:rsidR="00F82EB2" w:rsidRDefault="00F82EB2" w:rsidP="00DA57D9"/>
    <w:p w14:paraId="6AAAA928" w14:textId="77777777" w:rsidR="00F82EB2" w:rsidRDefault="00F82EB2" w:rsidP="00DA57D9"/>
    <w:p w14:paraId="167BCC82" w14:textId="77777777" w:rsidR="00F82EB2" w:rsidRDefault="00F82EB2" w:rsidP="00DA57D9"/>
    <w:p w14:paraId="0095095F" w14:textId="77777777" w:rsidR="00F82EB2" w:rsidRDefault="00F82EB2" w:rsidP="00DA57D9"/>
    <w:p w14:paraId="2912C915" w14:textId="77777777" w:rsidR="00F82EB2" w:rsidRDefault="00F82EB2" w:rsidP="00DA57D9"/>
    <w:p w14:paraId="629D1BE8" w14:textId="77777777" w:rsidR="00F82EB2" w:rsidRDefault="00F82EB2" w:rsidP="00DA57D9"/>
    <w:p w14:paraId="1CC7882D" w14:textId="77777777" w:rsidR="00F82EB2" w:rsidRDefault="00F82EB2" w:rsidP="00DA57D9"/>
    <w:p w14:paraId="3733615F" w14:textId="77777777" w:rsidR="00F82EB2" w:rsidRDefault="00F82EB2" w:rsidP="00DA57D9"/>
    <w:p w14:paraId="7DF6864E" w14:textId="77777777" w:rsidR="00B0013B" w:rsidRDefault="00B0013B" w:rsidP="00DA57D9"/>
    <w:p w14:paraId="2C6DA242" w14:textId="77777777" w:rsidR="00FC34A0" w:rsidRDefault="00FC34A0" w:rsidP="00DA57D9"/>
    <w:p w14:paraId="51DF941C" w14:textId="4803AEEC" w:rsidR="00FC79A6" w:rsidRDefault="00232F84" w:rsidP="00FC79A6">
      <w:pPr>
        <w:pStyle w:val="Heading2"/>
      </w:pPr>
      <w:r>
        <w:rPr>
          <w:noProof/>
        </w:rPr>
        <w:lastRenderedPageBreak/>
        <w:drawing>
          <wp:anchor distT="0" distB="0" distL="114300" distR="114300" simplePos="0" relativeHeight="251658244" behindDoc="0" locked="0" layoutInCell="1" allowOverlap="1" wp14:anchorId="3AF1165E" wp14:editId="51640B16">
            <wp:simplePos x="0" y="0"/>
            <wp:positionH relativeFrom="margin">
              <wp:align>center</wp:align>
            </wp:positionH>
            <wp:positionV relativeFrom="paragraph">
              <wp:posOffset>198672</wp:posOffset>
            </wp:positionV>
            <wp:extent cx="5864225" cy="8464550"/>
            <wp:effectExtent l="0" t="0" r="3175" b="0"/>
            <wp:wrapSquare wrapText="bothSides"/>
            <wp:docPr id="476861501" name="Picture 47686150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861501" name="Picture 1" descr="A screenshot of a computer&#10;&#10;Description automatically generated"/>
                    <pic:cNvPicPr/>
                  </pic:nvPicPr>
                  <pic:blipFill rotWithShape="1">
                    <a:blip r:embed="rId17">
                      <a:extLst>
                        <a:ext uri="{28A0092B-C50C-407E-A947-70E740481C1C}">
                          <a14:useLocalDpi xmlns:a14="http://schemas.microsoft.com/office/drawing/2010/main" val="0"/>
                        </a:ext>
                      </a:extLst>
                    </a:blip>
                    <a:srcRect l="30520" r="30491"/>
                    <a:stretch/>
                  </pic:blipFill>
                  <pic:spPr bwMode="auto">
                    <a:xfrm>
                      <a:off x="0" y="0"/>
                      <a:ext cx="5864225" cy="846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45AC">
        <w:t>Technical Poster</w:t>
      </w:r>
    </w:p>
    <w:p w14:paraId="002E93BD" w14:textId="77777777" w:rsidR="00145A1C" w:rsidRDefault="00145A1C" w:rsidP="00FC79A6"/>
    <w:p w14:paraId="008F2854" w14:textId="08E305D2" w:rsidR="00145A1C" w:rsidRPr="00FC79A6" w:rsidRDefault="00145A1C" w:rsidP="00FC79A6">
      <w:pPr>
        <w:sectPr w:rsidR="00145A1C" w:rsidRPr="00FC79A6" w:rsidSect="0009029F">
          <w:pgSz w:w="11906" w:h="16838"/>
          <w:pgMar w:top="1440" w:right="1440" w:bottom="1440" w:left="1440" w:header="708" w:footer="708" w:gutter="0"/>
          <w:pgNumType w:fmt="lowerRoman" w:start="1"/>
          <w:cols w:space="708"/>
          <w:titlePg/>
          <w:docGrid w:linePitch="360"/>
        </w:sectPr>
      </w:pPr>
    </w:p>
    <w:p w14:paraId="10C3AC87" w14:textId="582A1600" w:rsidR="00A778EC" w:rsidRDefault="00B062EB" w:rsidP="00882F50">
      <w:pPr>
        <w:pStyle w:val="Heading2"/>
      </w:pPr>
      <w:bookmarkStart w:id="6" w:name="_Toc158308183"/>
      <w:r>
        <w:rPr>
          <w:noProof/>
        </w:rPr>
        <w:lastRenderedPageBreak/>
        <w:drawing>
          <wp:anchor distT="0" distB="0" distL="114300" distR="114300" simplePos="0" relativeHeight="251658243" behindDoc="1" locked="0" layoutInCell="1" allowOverlap="1" wp14:anchorId="212B29C6" wp14:editId="17C09C2C">
            <wp:simplePos x="0" y="0"/>
            <wp:positionH relativeFrom="column">
              <wp:posOffset>-668655</wp:posOffset>
            </wp:positionH>
            <wp:positionV relativeFrom="paragraph">
              <wp:posOffset>651070</wp:posOffset>
            </wp:positionV>
            <wp:extent cx="10208895" cy="5043170"/>
            <wp:effectExtent l="0" t="0" r="1905" b="5080"/>
            <wp:wrapTight wrapText="bothSides">
              <wp:wrapPolygon edited="0">
                <wp:start x="0" y="0"/>
                <wp:lineTo x="0" y="21540"/>
                <wp:lineTo x="21564" y="21540"/>
                <wp:lineTo x="21564" y="0"/>
                <wp:lineTo x="0" y="0"/>
              </wp:wrapPolygon>
            </wp:wrapTight>
            <wp:docPr id="887757892" name="Picture 887757892"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757892" name="Picture 1" descr="A white sheet of paper with black text&#10;&#10;Description automatically generated"/>
                    <pic:cNvPicPr/>
                  </pic:nvPicPr>
                  <pic:blipFill rotWithShape="1">
                    <a:blip r:embed="rId18">
                      <a:extLst>
                        <a:ext uri="{28A0092B-C50C-407E-A947-70E740481C1C}">
                          <a14:useLocalDpi xmlns:a14="http://schemas.microsoft.com/office/drawing/2010/main" val="0"/>
                        </a:ext>
                      </a:extLst>
                    </a:blip>
                    <a:srcRect l="206" t="693"/>
                    <a:stretch/>
                  </pic:blipFill>
                  <pic:spPr bwMode="auto">
                    <a:xfrm>
                      <a:off x="0" y="0"/>
                      <a:ext cx="10208895" cy="5043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013B">
        <w:t>F</w:t>
      </w:r>
      <w:r w:rsidR="00E56D31">
        <w:t xml:space="preserve">ailure </w:t>
      </w:r>
      <w:r w:rsidR="00B0013B">
        <w:t>M</w:t>
      </w:r>
      <w:r w:rsidR="00E56D31">
        <w:t xml:space="preserve">odes </w:t>
      </w:r>
      <w:r w:rsidR="00513E27">
        <w:t xml:space="preserve">&amp; Effects </w:t>
      </w:r>
      <w:r w:rsidR="00B0013B">
        <w:t>A</w:t>
      </w:r>
      <w:r w:rsidR="00513E27">
        <w:t>nalysis</w:t>
      </w:r>
      <w:bookmarkEnd w:id="6"/>
    </w:p>
    <w:p w14:paraId="6B2B32F6" w14:textId="77777777" w:rsidR="001A34C1" w:rsidRPr="001A34C1" w:rsidRDefault="001A34C1" w:rsidP="001A34C1"/>
    <w:p w14:paraId="1EA1EDFF" w14:textId="7ED31F0E" w:rsidR="00882F50" w:rsidRDefault="00513E27" w:rsidP="00882F50">
      <w:pPr>
        <w:pStyle w:val="Heading2"/>
      </w:pPr>
      <w:bookmarkStart w:id="7" w:name="_Toc158308184"/>
      <w:r>
        <w:lastRenderedPageBreak/>
        <w:t>Personal Development</w:t>
      </w:r>
      <w:r w:rsidR="00E56D31">
        <w:t xml:space="preserve"> Plan</w:t>
      </w:r>
      <w:bookmarkEnd w:id="7"/>
    </w:p>
    <w:p w14:paraId="3AD2D0F1" w14:textId="77777777" w:rsidR="000C6633" w:rsidRDefault="000C6633" w:rsidP="000C6633"/>
    <w:tbl>
      <w:tblPr>
        <w:tblStyle w:val="TableGrid"/>
        <w:tblW w:w="14170" w:type="dxa"/>
        <w:tblLayout w:type="fixed"/>
        <w:tblLook w:val="06A0" w:firstRow="1" w:lastRow="0" w:firstColumn="1" w:lastColumn="0" w:noHBand="1" w:noVBand="1"/>
      </w:tblPr>
      <w:tblGrid>
        <w:gridCol w:w="662"/>
        <w:gridCol w:w="3586"/>
        <w:gridCol w:w="3827"/>
        <w:gridCol w:w="4678"/>
        <w:gridCol w:w="1417"/>
      </w:tblGrid>
      <w:tr w:rsidR="00B91B42" w14:paraId="5C81FFFB" w14:textId="77777777" w:rsidTr="00E3017F">
        <w:trPr>
          <w:trHeight w:val="300"/>
        </w:trPr>
        <w:tc>
          <w:tcPr>
            <w:tcW w:w="662" w:type="dxa"/>
          </w:tcPr>
          <w:p w14:paraId="2B421357" w14:textId="77777777" w:rsidR="000C6633" w:rsidRDefault="000C6633" w:rsidP="00DC717E"/>
        </w:tc>
        <w:tc>
          <w:tcPr>
            <w:tcW w:w="3586" w:type="dxa"/>
          </w:tcPr>
          <w:p w14:paraId="20ECBC96" w14:textId="77777777" w:rsidR="000C6633" w:rsidRDefault="000C6633" w:rsidP="00DC717E">
            <w:r>
              <w:t>Goal Description</w:t>
            </w:r>
          </w:p>
        </w:tc>
        <w:tc>
          <w:tcPr>
            <w:tcW w:w="3827" w:type="dxa"/>
          </w:tcPr>
          <w:p w14:paraId="350B8103" w14:textId="77777777" w:rsidR="000C6633" w:rsidRDefault="000C6633" w:rsidP="00DC717E">
            <w:r>
              <w:t>Planned Actions</w:t>
            </w:r>
          </w:p>
          <w:p w14:paraId="1561249D" w14:textId="77777777" w:rsidR="000C6633" w:rsidRDefault="000C6633" w:rsidP="00DC717E"/>
        </w:tc>
        <w:tc>
          <w:tcPr>
            <w:tcW w:w="4678" w:type="dxa"/>
          </w:tcPr>
          <w:p w14:paraId="4AC64A51" w14:textId="77777777" w:rsidR="000C6633" w:rsidRDefault="000C6633" w:rsidP="00DC717E">
            <w:r>
              <w:t>Support/Resources Required</w:t>
            </w:r>
          </w:p>
          <w:p w14:paraId="341DD081" w14:textId="77777777" w:rsidR="000C6633" w:rsidRDefault="000C6633" w:rsidP="00DC717E"/>
        </w:tc>
        <w:tc>
          <w:tcPr>
            <w:tcW w:w="1417" w:type="dxa"/>
          </w:tcPr>
          <w:p w14:paraId="76D4BED9" w14:textId="77777777" w:rsidR="000C6633" w:rsidRDefault="000C6633" w:rsidP="00DC717E">
            <w:r>
              <w:t>Deadlines</w:t>
            </w:r>
          </w:p>
          <w:p w14:paraId="5AAA90CD" w14:textId="77777777" w:rsidR="000C6633" w:rsidRDefault="000C6633" w:rsidP="00DC717E"/>
        </w:tc>
      </w:tr>
      <w:tr w:rsidR="00B91B42" w14:paraId="6ABEED8C" w14:textId="77777777" w:rsidTr="00E3017F">
        <w:trPr>
          <w:trHeight w:val="300"/>
        </w:trPr>
        <w:tc>
          <w:tcPr>
            <w:tcW w:w="662" w:type="dxa"/>
          </w:tcPr>
          <w:p w14:paraId="02463586" w14:textId="77777777" w:rsidR="000C6633" w:rsidRDefault="000C6633" w:rsidP="00DC717E">
            <w:r>
              <w:t>1</w:t>
            </w:r>
          </w:p>
        </w:tc>
        <w:tc>
          <w:tcPr>
            <w:tcW w:w="3586" w:type="dxa"/>
          </w:tcPr>
          <w:p w14:paraId="5A801A63" w14:textId="77777777" w:rsidR="000C6633" w:rsidRDefault="000C6633" w:rsidP="00DC717E">
            <w:r>
              <w:t>Contact relevant personnel at work to gauge a more in depth understanding of FMEA’s.</w:t>
            </w:r>
          </w:p>
        </w:tc>
        <w:tc>
          <w:tcPr>
            <w:tcW w:w="3827" w:type="dxa"/>
          </w:tcPr>
          <w:p w14:paraId="7F813775" w14:textId="77777777" w:rsidR="000C6633" w:rsidRDefault="000C6633" w:rsidP="00DC717E">
            <w:r>
              <w:t>Set up a meeting with reliability engineers.</w:t>
            </w:r>
          </w:p>
        </w:tc>
        <w:tc>
          <w:tcPr>
            <w:tcW w:w="4678" w:type="dxa"/>
          </w:tcPr>
          <w:p w14:paraId="1B397F23" w14:textId="77777777" w:rsidR="000C6633" w:rsidRDefault="000C6633" w:rsidP="00DC717E">
            <w:r>
              <w:t>If online, then a laptop and access to Wi-Fi is required.</w:t>
            </w:r>
          </w:p>
          <w:p w14:paraId="07CF3078" w14:textId="77777777" w:rsidR="000C6633" w:rsidRDefault="000C6633" w:rsidP="00DC717E">
            <w:r>
              <w:t>If face to face notebook and laptop if necessary.</w:t>
            </w:r>
          </w:p>
        </w:tc>
        <w:tc>
          <w:tcPr>
            <w:tcW w:w="1417" w:type="dxa"/>
          </w:tcPr>
          <w:p w14:paraId="32831B66" w14:textId="77777777" w:rsidR="000C6633" w:rsidRDefault="000C6633" w:rsidP="00DC717E">
            <w:r>
              <w:t>31/12/23</w:t>
            </w:r>
          </w:p>
        </w:tc>
      </w:tr>
      <w:tr w:rsidR="00B91B42" w14:paraId="024B0E86" w14:textId="77777777" w:rsidTr="00E3017F">
        <w:trPr>
          <w:trHeight w:val="300"/>
        </w:trPr>
        <w:tc>
          <w:tcPr>
            <w:tcW w:w="662" w:type="dxa"/>
          </w:tcPr>
          <w:p w14:paraId="39ABF75D" w14:textId="77777777" w:rsidR="000C6633" w:rsidRDefault="000C6633" w:rsidP="00DC717E">
            <w:r>
              <w:t>2</w:t>
            </w:r>
          </w:p>
        </w:tc>
        <w:tc>
          <w:tcPr>
            <w:tcW w:w="3586" w:type="dxa"/>
          </w:tcPr>
          <w:p w14:paraId="153D8D05" w14:textId="77777777" w:rsidR="000C6633" w:rsidRDefault="000C6633" w:rsidP="00DC717E">
            <w:r>
              <w:t>Read resources related to risk management.</w:t>
            </w:r>
          </w:p>
        </w:tc>
        <w:tc>
          <w:tcPr>
            <w:tcW w:w="3827" w:type="dxa"/>
          </w:tcPr>
          <w:p w14:paraId="7557B14F" w14:textId="77777777" w:rsidR="000C6633" w:rsidRDefault="000C6633" w:rsidP="00DC717E">
            <w:r>
              <w:t>Search UWTSD library database.</w:t>
            </w:r>
          </w:p>
        </w:tc>
        <w:tc>
          <w:tcPr>
            <w:tcW w:w="4678" w:type="dxa"/>
          </w:tcPr>
          <w:p w14:paraId="403A2241" w14:textId="77777777" w:rsidR="000C6633" w:rsidRDefault="000C6633" w:rsidP="00DC717E">
            <w:r>
              <w:t>Internet, library access and laptop.</w:t>
            </w:r>
          </w:p>
        </w:tc>
        <w:tc>
          <w:tcPr>
            <w:tcW w:w="1417" w:type="dxa"/>
          </w:tcPr>
          <w:p w14:paraId="1140E983" w14:textId="77777777" w:rsidR="000C6633" w:rsidRDefault="000C6633" w:rsidP="00DC717E">
            <w:r>
              <w:t>31/12/23</w:t>
            </w:r>
          </w:p>
        </w:tc>
      </w:tr>
      <w:tr w:rsidR="00B91B42" w14:paraId="7CCD5C52" w14:textId="77777777" w:rsidTr="00E3017F">
        <w:trPr>
          <w:trHeight w:val="300"/>
        </w:trPr>
        <w:tc>
          <w:tcPr>
            <w:tcW w:w="662" w:type="dxa"/>
          </w:tcPr>
          <w:p w14:paraId="1478EC8B" w14:textId="77777777" w:rsidR="000C6633" w:rsidRDefault="000C6633" w:rsidP="00DC717E">
            <w:r>
              <w:t>3</w:t>
            </w:r>
          </w:p>
        </w:tc>
        <w:tc>
          <w:tcPr>
            <w:tcW w:w="3586" w:type="dxa"/>
          </w:tcPr>
          <w:p w14:paraId="7E175D5F" w14:textId="77777777" w:rsidR="000C6633" w:rsidRDefault="000C6633" w:rsidP="00DC717E">
            <w:r>
              <w:t>Research broadly into the functions of spiral wound gaskets.</w:t>
            </w:r>
          </w:p>
        </w:tc>
        <w:tc>
          <w:tcPr>
            <w:tcW w:w="3827" w:type="dxa"/>
          </w:tcPr>
          <w:p w14:paraId="6166044A" w14:textId="77777777" w:rsidR="000C6633" w:rsidRDefault="000C6633" w:rsidP="00DC717E">
            <w:r>
              <w:t>Use internet links, and library sources to gain an understanding of the key issues facing installation of gaskets.</w:t>
            </w:r>
          </w:p>
        </w:tc>
        <w:tc>
          <w:tcPr>
            <w:tcW w:w="4678" w:type="dxa"/>
          </w:tcPr>
          <w:p w14:paraId="21BF719D" w14:textId="77777777" w:rsidR="000C6633" w:rsidRDefault="000C6633" w:rsidP="00DC717E">
            <w:r>
              <w:t>Internet, library access and laptop.</w:t>
            </w:r>
          </w:p>
        </w:tc>
        <w:tc>
          <w:tcPr>
            <w:tcW w:w="1417" w:type="dxa"/>
          </w:tcPr>
          <w:p w14:paraId="487648A2" w14:textId="77777777" w:rsidR="000C6633" w:rsidRDefault="000C6633" w:rsidP="00DC717E">
            <w:r>
              <w:t>07/01/24</w:t>
            </w:r>
          </w:p>
        </w:tc>
      </w:tr>
      <w:tr w:rsidR="00B91B42" w14:paraId="5FB3543D" w14:textId="77777777" w:rsidTr="00E3017F">
        <w:trPr>
          <w:trHeight w:val="300"/>
        </w:trPr>
        <w:tc>
          <w:tcPr>
            <w:tcW w:w="662" w:type="dxa"/>
          </w:tcPr>
          <w:p w14:paraId="6D5B9E16" w14:textId="77777777" w:rsidR="000C6633" w:rsidRDefault="000C6633" w:rsidP="00DC717E">
            <w:r>
              <w:t>4</w:t>
            </w:r>
          </w:p>
        </w:tc>
        <w:tc>
          <w:tcPr>
            <w:tcW w:w="3586" w:type="dxa"/>
          </w:tcPr>
          <w:p w14:paraId="6ECCAC33" w14:textId="77777777" w:rsidR="000C6633" w:rsidRDefault="000C6633" w:rsidP="00DC717E">
            <w:r>
              <w:t>Create draft one of assignment.</w:t>
            </w:r>
          </w:p>
        </w:tc>
        <w:tc>
          <w:tcPr>
            <w:tcW w:w="3827" w:type="dxa"/>
          </w:tcPr>
          <w:p w14:paraId="3CF70442" w14:textId="77777777" w:rsidR="000C6633" w:rsidRDefault="000C6633" w:rsidP="00DC717E">
            <w:r>
              <w:t>Bullet point key points and areas I believe are relevant to competently complete the assignment.</w:t>
            </w:r>
          </w:p>
        </w:tc>
        <w:tc>
          <w:tcPr>
            <w:tcW w:w="4678" w:type="dxa"/>
          </w:tcPr>
          <w:p w14:paraId="6B6B28D2" w14:textId="77777777" w:rsidR="000C6633" w:rsidRDefault="000C6633" w:rsidP="00DC717E">
            <w:r>
              <w:t>Use of laptop and internet access.</w:t>
            </w:r>
          </w:p>
        </w:tc>
        <w:tc>
          <w:tcPr>
            <w:tcW w:w="1417" w:type="dxa"/>
          </w:tcPr>
          <w:p w14:paraId="090A001F" w14:textId="77777777" w:rsidR="000C6633" w:rsidRDefault="000C6633" w:rsidP="00DC717E">
            <w:r>
              <w:t>16/01/24</w:t>
            </w:r>
          </w:p>
        </w:tc>
      </w:tr>
      <w:tr w:rsidR="00B91B42" w14:paraId="0B56F388" w14:textId="77777777" w:rsidTr="00E3017F">
        <w:trPr>
          <w:trHeight w:val="300"/>
        </w:trPr>
        <w:tc>
          <w:tcPr>
            <w:tcW w:w="662" w:type="dxa"/>
          </w:tcPr>
          <w:p w14:paraId="7DB3A417" w14:textId="77777777" w:rsidR="000C6633" w:rsidRDefault="000C6633" w:rsidP="00DC717E">
            <w:r>
              <w:t>5</w:t>
            </w:r>
          </w:p>
        </w:tc>
        <w:tc>
          <w:tcPr>
            <w:tcW w:w="3586" w:type="dxa"/>
          </w:tcPr>
          <w:p w14:paraId="6FAAF0D3" w14:textId="77777777" w:rsidR="000C6633" w:rsidRDefault="000C6633" w:rsidP="00DC717E">
            <w:r>
              <w:t>Review meeting with mentor, discuss FMEA created.</w:t>
            </w:r>
          </w:p>
        </w:tc>
        <w:tc>
          <w:tcPr>
            <w:tcW w:w="3827" w:type="dxa"/>
          </w:tcPr>
          <w:p w14:paraId="0BE5D334" w14:textId="77777777" w:rsidR="000C6633" w:rsidRDefault="000C6633" w:rsidP="00DC717E">
            <w:r>
              <w:t xml:space="preserve">Update mentor on my progress so far on the course. </w:t>
            </w:r>
          </w:p>
        </w:tc>
        <w:tc>
          <w:tcPr>
            <w:tcW w:w="4678" w:type="dxa"/>
          </w:tcPr>
          <w:p w14:paraId="0AE431CF" w14:textId="77777777" w:rsidR="000C6633" w:rsidRDefault="000C6633" w:rsidP="00DC717E">
            <w:r>
              <w:t>Face to face meeting, notebook and laptop needed.</w:t>
            </w:r>
          </w:p>
        </w:tc>
        <w:tc>
          <w:tcPr>
            <w:tcW w:w="1417" w:type="dxa"/>
          </w:tcPr>
          <w:p w14:paraId="6F57835A" w14:textId="77777777" w:rsidR="000C6633" w:rsidRDefault="000C6633" w:rsidP="00DC717E">
            <w:r>
              <w:t>18/01/24</w:t>
            </w:r>
          </w:p>
        </w:tc>
      </w:tr>
      <w:tr w:rsidR="00B91B42" w14:paraId="3B5ED9E3" w14:textId="77777777" w:rsidTr="00E3017F">
        <w:trPr>
          <w:trHeight w:val="300"/>
        </w:trPr>
        <w:tc>
          <w:tcPr>
            <w:tcW w:w="662" w:type="dxa"/>
          </w:tcPr>
          <w:p w14:paraId="21C9682C" w14:textId="77777777" w:rsidR="000C6633" w:rsidRDefault="000C6633" w:rsidP="00DC717E">
            <w:r>
              <w:t>6</w:t>
            </w:r>
          </w:p>
        </w:tc>
        <w:tc>
          <w:tcPr>
            <w:tcW w:w="3586" w:type="dxa"/>
          </w:tcPr>
          <w:p w14:paraId="46AE2990" w14:textId="77777777" w:rsidR="000C6633" w:rsidRDefault="000C6633" w:rsidP="00DC717E">
            <w:r>
              <w:t>Consult with engineering technicians on their experience with spiral wound gaskets.</w:t>
            </w:r>
          </w:p>
        </w:tc>
        <w:tc>
          <w:tcPr>
            <w:tcW w:w="3827" w:type="dxa"/>
          </w:tcPr>
          <w:p w14:paraId="227D6164" w14:textId="77777777" w:rsidR="000C6633" w:rsidRDefault="000C6633" w:rsidP="00DC717E">
            <w:r>
              <w:t>Adapt FMEA to include more realistic occurrence, severity, and detection ratings.</w:t>
            </w:r>
          </w:p>
        </w:tc>
        <w:tc>
          <w:tcPr>
            <w:tcW w:w="4678" w:type="dxa"/>
          </w:tcPr>
          <w:p w14:paraId="3F0DF845" w14:textId="77777777" w:rsidR="000C6633" w:rsidRDefault="000C6633" w:rsidP="00DC717E">
            <w:r>
              <w:t>Face to face, notebook required.</w:t>
            </w:r>
          </w:p>
        </w:tc>
        <w:tc>
          <w:tcPr>
            <w:tcW w:w="1417" w:type="dxa"/>
          </w:tcPr>
          <w:p w14:paraId="15FA38B9" w14:textId="77777777" w:rsidR="000C6633" w:rsidRDefault="000C6633" w:rsidP="00DC717E">
            <w:r>
              <w:t>20/01/24</w:t>
            </w:r>
          </w:p>
        </w:tc>
      </w:tr>
      <w:tr w:rsidR="00B91B42" w14:paraId="190722D0" w14:textId="77777777" w:rsidTr="00E3017F">
        <w:trPr>
          <w:trHeight w:val="300"/>
        </w:trPr>
        <w:tc>
          <w:tcPr>
            <w:tcW w:w="662" w:type="dxa"/>
          </w:tcPr>
          <w:p w14:paraId="40D9BAA6" w14:textId="77777777" w:rsidR="000C6633" w:rsidRDefault="000C6633" w:rsidP="00DC717E">
            <w:r>
              <w:lastRenderedPageBreak/>
              <w:t>7</w:t>
            </w:r>
          </w:p>
        </w:tc>
        <w:tc>
          <w:tcPr>
            <w:tcW w:w="3586" w:type="dxa"/>
          </w:tcPr>
          <w:p w14:paraId="7BDA3C55" w14:textId="77777777" w:rsidR="000C6633" w:rsidRDefault="000C6633" w:rsidP="00DC717E">
            <w:r>
              <w:t>Research IMechE and other engineering bodies such as the Engineering Council.</w:t>
            </w:r>
          </w:p>
        </w:tc>
        <w:tc>
          <w:tcPr>
            <w:tcW w:w="3827" w:type="dxa"/>
          </w:tcPr>
          <w:p w14:paraId="7E497466" w14:textId="77777777" w:rsidR="000C6633" w:rsidRDefault="000C6633" w:rsidP="00DC717E">
            <w:r>
              <w:t>Make references and notes on appropriate information found.</w:t>
            </w:r>
          </w:p>
        </w:tc>
        <w:tc>
          <w:tcPr>
            <w:tcW w:w="4678" w:type="dxa"/>
          </w:tcPr>
          <w:p w14:paraId="63036011" w14:textId="77777777" w:rsidR="000C6633" w:rsidRPr="00071222" w:rsidRDefault="000C6633" w:rsidP="00DC717E">
            <w:r>
              <w:t>Use of laptop and internet access.</w:t>
            </w:r>
          </w:p>
        </w:tc>
        <w:tc>
          <w:tcPr>
            <w:tcW w:w="1417" w:type="dxa"/>
          </w:tcPr>
          <w:p w14:paraId="1389657D" w14:textId="77777777" w:rsidR="000C6633" w:rsidRDefault="000C6633" w:rsidP="00DC717E">
            <w:r>
              <w:t>21/01/24</w:t>
            </w:r>
          </w:p>
        </w:tc>
      </w:tr>
      <w:tr w:rsidR="00B91B42" w14:paraId="1C85DB71" w14:textId="77777777" w:rsidTr="00E3017F">
        <w:trPr>
          <w:trHeight w:val="300"/>
        </w:trPr>
        <w:tc>
          <w:tcPr>
            <w:tcW w:w="662" w:type="dxa"/>
          </w:tcPr>
          <w:p w14:paraId="41CF3418" w14:textId="77777777" w:rsidR="000C6633" w:rsidRDefault="000C6633" w:rsidP="00DC717E">
            <w:r>
              <w:t>8</w:t>
            </w:r>
          </w:p>
        </w:tc>
        <w:tc>
          <w:tcPr>
            <w:tcW w:w="3586" w:type="dxa"/>
          </w:tcPr>
          <w:p w14:paraId="450E4ED7" w14:textId="77777777" w:rsidR="000C6633" w:rsidRDefault="000C6633" w:rsidP="00DC717E">
            <w:r>
              <w:t>Find relevant sources regarding spiral wound gaskets and the key features to prevent failures when in use.</w:t>
            </w:r>
          </w:p>
        </w:tc>
        <w:tc>
          <w:tcPr>
            <w:tcW w:w="3827" w:type="dxa"/>
          </w:tcPr>
          <w:p w14:paraId="50F36AF1" w14:textId="77777777" w:rsidR="000C6633" w:rsidRDefault="000C6633" w:rsidP="00DC717E">
            <w:r>
              <w:t>Create references and adapt FMEA to coincide with the findings.</w:t>
            </w:r>
          </w:p>
        </w:tc>
        <w:tc>
          <w:tcPr>
            <w:tcW w:w="4678" w:type="dxa"/>
          </w:tcPr>
          <w:p w14:paraId="255A7B6A" w14:textId="77777777" w:rsidR="000C6633" w:rsidRDefault="000C6633" w:rsidP="00DC717E">
            <w:r>
              <w:t>Internet, library access and laptop.</w:t>
            </w:r>
          </w:p>
        </w:tc>
        <w:tc>
          <w:tcPr>
            <w:tcW w:w="1417" w:type="dxa"/>
          </w:tcPr>
          <w:p w14:paraId="1B3D5F83" w14:textId="77777777" w:rsidR="000C6633" w:rsidRDefault="000C6633" w:rsidP="00DC717E">
            <w:r>
              <w:t>24/01/24</w:t>
            </w:r>
          </w:p>
        </w:tc>
      </w:tr>
      <w:tr w:rsidR="00B91B42" w14:paraId="1237029F" w14:textId="77777777" w:rsidTr="00E3017F">
        <w:trPr>
          <w:trHeight w:val="300"/>
        </w:trPr>
        <w:tc>
          <w:tcPr>
            <w:tcW w:w="662" w:type="dxa"/>
          </w:tcPr>
          <w:p w14:paraId="56403007" w14:textId="77777777" w:rsidR="000C6633" w:rsidRDefault="000C6633" w:rsidP="00DC717E">
            <w:r>
              <w:t>9</w:t>
            </w:r>
          </w:p>
        </w:tc>
        <w:tc>
          <w:tcPr>
            <w:tcW w:w="3586" w:type="dxa"/>
          </w:tcPr>
          <w:p w14:paraId="777F5C4C" w14:textId="77777777" w:rsidR="000C6633" w:rsidRDefault="000C6633" w:rsidP="00DC717E">
            <w:r>
              <w:t>Create a draft two technical report.</w:t>
            </w:r>
          </w:p>
        </w:tc>
        <w:tc>
          <w:tcPr>
            <w:tcW w:w="3827" w:type="dxa"/>
          </w:tcPr>
          <w:p w14:paraId="6C04D50E" w14:textId="77777777" w:rsidR="000C6633" w:rsidRDefault="000C6633" w:rsidP="00DC717E">
            <w:r>
              <w:t>Using all relevant information gathered produce a report defining the effects of the FMEA, and the impact it has on workplaces.</w:t>
            </w:r>
          </w:p>
        </w:tc>
        <w:tc>
          <w:tcPr>
            <w:tcW w:w="4678" w:type="dxa"/>
          </w:tcPr>
          <w:p w14:paraId="106E6742" w14:textId="77777777" w:rsidR="000C6633" w:rsidRDefault="000C6633" w:rsidP="00DC717E">
            <w:r>
              <w:t>Use of laptop and internet access.</w:t>
            </w:r>
          </w:p>
        </w:tc>
        <w:tc>
          <w:tcPr>
            <w:tcW w:w="1417" w:type="dxa"/>
          </w:tcPr>
          <w:p w14:paraId="767C1B7A" w14:textId="77777777" w:rsidR="000C6633" w:rsidRDefault="000C6633" w:rsidP="00DC717E">
            <w:r>
              <w:t>28/01/24</w:t>
            </w:r>
          </w:p>
        </w:tc>
      </w:tr>
      <w:tr w:rsidR="00B91B42" w14:paraId="1351C93E" w14:textId="77777777" w:rsidTr="00E3017F">
        <w:trPr>
          <w:trHeight w:val="300"/>
        </w:trPr>
        <w:tc>
          <w:tcPr>
            <w:tcW w:w="662" w:type="dxa"/>
          </w:tcPr>
          <w:p w14:paraId="636C456E" w14:textId="77777777" w:rsidR="000C6633" w:rsidRDefault="000C6633" w:rsidP="00DC717E">
            <w:r>
              <w:t>10</w:t>
            </w:r>
          </w:p>
        </w:tc>
        <w:tc>
          <w:tcPr>
            <w:tcW w:w="3586" w:type="dxa"/>
          </w:tcPr>
          <w:p w14:paraId="4BB08B97" w14:textId="77777777" w:rsidR="000C6633" w:rsidRDefault="000C6633" w:rsidP="00DC717E">
            <w:r>
              <w:t>Adapt and write up complete literacy review.</w:t>
            </w:r>
          </w:p>
        </w:tc>
        <w:tc>
          <w:tcPr>
            <w:tcW w:w="3827" w:type="dxa"/>
          </w:tcPr>
          <w:p w14:paraId="4EE7F8A5" w14:textId="77777777" w:rsidR="000C6633" w:rsidRDefault="000C6633" w:rsidP="00DC717E">
            <w:r>
              <w:t>Use free time in work and at home to finish literacy review.</w:t>
            </w:r>
          </w:p>
        </w:tc>
        <w:tc>
          <w:tcPr>
            <w:tcW w:w="4678" w:type="dxa"/>
          </w:tcPr>
          <w:p w14:paraId="343AB526" w14:textId="77777777" w:rsidR="000C6633" w:rsidRDefault="000C6633" w:rsidP="00DC717E">
            <w:r>
              <w:t>Use of laptop and internet access.</w:t>
            </w:r>
          </w:p>
        </w:tc>
        <w:tc>
          <w:tcPr>
            <w:tcW w:w="1417" w:type="dxa"/>
          </w:tcPr>
          <w:p w14:paraId="4B443929" w14:textId="77777777" w:rsidR="000C6633" w:rsidRDefault="000C6633" w:rsidP="00DC717E">
            <w:r>
              <w:t>30/01/24</w:t>
            </w:r>
          </w:p>
        </w:tc>
      </w:tr>
      <w:tr w:rsidR="00B91B42" w14:paraId="46ADCCC2" w14:textId="77777777" w:rsidTr="00E3017F">
        <w:trPr>
          <w:trHeight w:val="300"/>
        </w:trPr>
        <w:tc>
          <w:tcPr>
            <w:tcW w:w="662" w:type="dxa"/>
          </w:tcPr>
          <w:p w14:paraId="43A1FFDA" w14:textId="77777777" w:rsidR="000C6633" w:rsidRDefault="000C6633" w:rsidP="00DC717E">
            <w:r>
              <w:t>11</w:t>
            </w:r>
          </w:p>
        </w:tc>
        <w:tc>
          <w:tcPr>
            <w:tcW w:w="3586" w:type="dxa"/>
          </w:tcPr>
          <w:p w14:paraId="38E12E1B" w14:textId="77777777" w:rsidR="000C6633" w:rsidRDefault="000C6633" w:rsidP="00DC717E">
            <w:r>
              <w:t>Meeting with reliability engineers.</w:t>
            </w:r>
          </w:p>
        </w:tc>
        <w:tc>
          <w:tcPr>
            <w:tcW w:w="3827" w:type="dxa"/>
          </w:tcPr>
          <w:p w14:paraId="31B28878" w14:textId="77777777" w:rsidR="000C6633" w:rsidRDefault="000C6633" w:rsidP="00DC717E">
            <w:r>
              <w:t>Discuss importance of FMEA’s and how they are managed at work.</w:t>
            </w:r>
          </w:p>
        </w:tc>
        <w:tc>
          <w:tcPr>
            <w:tcW w:w="4678" w:type="dxa"/>
          </w:tcPr>
          <w:p w14:paraId="292A2216" w14:textId="77777777" w:rsidR="000C6633" w:rsidRDefault="000C6633" w:rsidP="00DC717E">
            <w:r>
              <w:t>If online, then a laptop and access to Wi-Fi is required.</w:t>
            </w:r>
          </w:p>
          <w:p w14:paraId="506A6C33" w14:textId="77777777" w:rsidR="000C6633" w:rsidRDefault="000C6633" w:rsidP="00DC717E">
            <w:r>
              <w:t>If face to face notebook and laptop if necessary.</w:t>
            </w:r>
          </w:p>
        </w:tc>
        <w:tc>
          <w:tcPr>
            <w:tcW w:w="1417" w:type="dxa"/>
          </w:tcPr>
          <w:p w14:paraId="1DC5C1F0" w14:textId="77777777" w:rsidR="000C6633" w:rsidRDefault="000C6633" w:rsidP="00DC717E">
            <w:r>
              <w:t>31/01/24</w:t>
            </w:r>
          </w:p>
        </w:tc>
      </w:tr>
      <w:tr w:rsidR="00B91B42" w14:paraId="29DAB25A" w14:textId="77777777" w:rsidTr="00E3017F">
        <w:trPr>
          <w:trHeight w:val="300"/>
        </w:trPr>
        <w:tc>
          <w:tcPr>
            <w:tcW w:w="662" w:type="dxa"/>
          </w:tcPr>
          <w:p w14:paraId="14950DA3" w14:textId="77777777" w:rsidR="000C6633" w:rsidRDefault="000C6633" w:rsidP="00DC717E">
            <w:r>
              <w:t>12</w:t>
            </w:r>
          </w:p>
        </w:tc>
        <w:tc>
          <w:tcPr>
            <w:tcW w:w="3586" w:type="dxa"/>
          </w:tcPr>
          <w:p w14:paraId="3538F3EB" w14:textId="77777777" w:rsidR="000C6633" w:rsidRDefault="000C6633" w:rsidP="00DC717E">
            <w:r>
              <w:t>Write up complete FMEA section of technical report.</w:t>
            </w:r>
          </w:p>
        </w:tc>
        <w:tc>
          <w:tcPr>
            <w:tcW w:w="3827" w:type="dxa"/>
          </w:tcPr>
          <w:p w14:paraId="64F23FB5" w14:textId="77777777" w:rsidR="000C6633" w:rsidRDefault="000C6633" w:rsidP="00DC717E">
            <w:r>
              <w:t>Use free time in work and at home to finish main body.</w:t>
            </w:r>
          </w:p>
        </w:tc>
        <w:tc>
          <w:tcPr>
            <w:tcW w:w="4678" w:type="dxa"/>
          </w:tcPr>
          <w:p w14:paraId="3C82EB94" w14:textId="77777777" w:rsidR="000C6633" w:rsidRDefault="000C6633" w:rsidP="00DC717E">
            <w:r>
              <w:t>Use of laptop and internet access.</w:t>
            </w:r>
          </w:p>
        </w:tc>
        <w:tc>
          <w:tcPr>
            <w:tcW w:w="1417" w:type="dxa"/>
          </w:tcPr>
          <w:p w14:paraId="05946B08" w14:textId="77777777" w:rsidR="000C6633" w:rsidRDefault="000C6633" w:rsidP="00DC717E">
            <w:r>
              <w:t>02/02/24</w:t>
            </w:r>
          </w:p>
        </w:tc>
      </w:tr>
      <w:tr w:rsidR="00B91B42" w14:paraId="64701B5D" w14:textId="77777777" w:rsidTr="00E3017F">
        <w:trPr>
          <w:trHeight w:val="300"/>
        </w:trPr>
        <w:tc>
          <w:tcPr>
            <w:tcW w:w="662" w:type="dxa"/>
          </w:tcPr>
          <w:p w14:paraId="45F8F31F" w14:textId="77777777" w:rsidR="000C6633" w:rsidRDefault="000C6633" w:rsidP="00DC717E">
            <w:r>
              <w:t>13</w:t>
            </w:r>
          </w:p>
        </w:tc>
        <w:tc>
          <w:tcPr>
            <w:tcW w:w="3586" w:type="dxa"/>
          </w:tcPr>
          <w:p w14:paraId="7A93D096" w14:textId="77777777" w:rsidR="000C6633" w:rsidRDefault="000C6633" w:rsidP="00DC717E">
            <w:r>
              <w:t>Complete final draft of technical report.</w:t>
            </w:r>
          </w:p>
        </w:tc>
        <w:tc>
          <w:tcPr>
            <w:tcW w:w="3827" w:type="dxa"/>
          </w:tcPr>
          <w:p w14:paraId="13B61304" w14:textId="77777777" w:rsidR="000C6633" w:rsidRDefault="000C6633" w:rsidP="00DC717E">
            <w:r>
              <w:t>Use free time in work and at home to finish report.</w:t>
            </w:r>
          </w:p>
        </w:tc>
        <w:tc>
          <w:tcPr>
            <w:tcW w:w="4678" w:type="dxa"/>
          </w:tcPr>
          <w:p w14:paraId="4B043221" w14:textId="77777777" w:rsidR="000C6633" w:rsidRDefault="000C6633" w:rsidP="00DC717E">
            <w:r>
              <w:t>Use of laptop and internet access.</w:t>
            </w:r>
          </w:p>
        </w:tc>
        <w:tc>
          <w:tcPr>
            <w:tcW w:w="1417" w:type="dxa"/>
          </w:tcPr>
          <w:p w14:paraId="7B04063C" w14:textId="77777777" w:rsidR="000C6633" w:rsidRDefault="000C6633" w:rsidP="00DC717E">
            <w:r>
              <w:t>04/02/24</w:t>
            </w:r>
          </w:p>
        </w:tc>
      </w:tr>
      <w:tr w:rsidR="00B91B42" w14:paraId="06EEF4DE" w14:textId="77777777" w:rsidTr="00E3017F">
        <w:trPr>
          <w:trHeight w:val="300"/>
        </w:trPr>
        <w:tc>
          <w:tcPr>
            <w:tcW w:w="662" w:type="dxa"/>
          </w:tcPr>
          <w:p w14:paraId="3BD6AA75" w14:textId="77777777" w:rsidR="000C6633" w:rsidRDefault="000C6633" w:rsidP="00DC717E">
            <w:r>
              <w:t>14</w:t>
            </w:r>
          </w:p>
        </w:tc>
        <w:tc>
          <w:tcPr>
            <w:tcW w:w="3586" w:type="dxa"/>
          </w:tcPr>
          <w:p w14:paraId="35562505" w14:textId="77777777" w:rsidR="000C6633" w:rsidRDefault="000C6633" w:rsidP="00DC717E">
            <w:r>
              <w:t>Create technical poster.</w:t>
            </w:r>
          </w:p>
        </w:tc>
        <w:tc>
          <w:tcPr>
            <w:tcW w:w="3827" w:type="dxa"/>
          </w:tcPr>
          <w:p w14:paraId="44D6F47A" w14:textId="77777777" w:rsidR="000C6633" w:rsidRDefault="000C6633" w:rsidP="00DC717E">
            <w:r>
              <w:t>Review templates given and adapt appropriately.</w:t>
            </w:r>
          </w:p>
        </w:tc>
        <w:tc>
          <w:tcPr>
            <w:tcW w:w="4678" w:type="dxa"/>
          </w:tcPr>
          <w:p w14:paraId="056DC6FD" w14:textId="77777777" w:rsidR="000C6633" w:rsidRDefault="000C6633" w:rsidP="00DC717E">
            <w:r>
              <w:t>Use of laptop and internet access.</w:t>
            </w:r>
          </w:p>
        </w:tc>
        <w:tc>
          <w:tcPr>
            <w:tcW w:w="1417" w:type="dxa"/>
          </w:tcPr>
          <w:p w14:paraId="5F778324" w14:textId="77777777" w:rsidR="000C6633" w:rsidRDefault="000C6633" w:rsidP="00DC717E">
            <w:r>
              <w:t>06/02/24</w:t>
            </w:r>
          </w:p>
        </w:tc>
      </w:tr>
      <w:tr w:rsidR="00B91B42" w14:paraId="5E85DBFC" w14:textId="77777777" w:rsidTr="00E3017F">
        <w:trPr>
          <w:trHeight w:val="300"/>
        </w:trPr>
        <w:tc>
          <w:tcPr>
            <w:tcW w:w="662" w:type="dxa"/>
          </w:tcPr>
          <w:p w14:paraId="183494A2" w14:textId="77777777" w:rsidR="000C6633" w:rsidRDefault="000C6633" w:rsidP="00DC717E">
            <w:r>
              <w:lastRenderedPageBreak/>
              <w:t>15</w:t>
            </w:r>
          </w:p>
        </w:tc>
        <w:tc>
          <w:tcPr>
            <w:tcW w:w="3586" w:type="dxa"/>
          </w:tcPr>
          <w:p w14:paraId="3436D63B" w14:textId="77777777" w:rsidR="000C6633" w:rsidRDefault="000C6633" w:rsidP="00DC717E">
            <w:r>
              <w:t>Review all elements created and combine into technical report. These include PDP, technical poster, and FMEA.</w:t>
            </w:r>
          </w:p>
        </w:tc>
        <w:tc>
          <w:tcPr>
            <w:tcW w:w="3827" w:type="dxa"/>
          </w:tcPr>
          <w:p w14:paraId="36C564EF" w14:textId="64E37DC8" w:rsidR="000C6633" w:rsidRDefault="000C6633" w:rsidP="00DC717E">
            <w:r>
              <w:t xml:space="preserve">Check spelling and </w:t>
            </w:r>
            <w:r>
              <w:t>grammar</w:t>
            </w:r>
            <w:r>
              <w:t xml:space="preserve"> on all projects, ensure all referencing is done correctly.</w:t>
            </w:r>
          </w:p>
        </w:tc>
        <w:tc>
          <w:tcPr>
            <w:tcW w:w="4678" w:type="dxa"/>
          </w:tcPr>
          <w:p w14:paraId="4DBDF3F3" w14:textId="77777777" w:rsidR="000C6633" w:rsidRDefault="000C6633" w:rsidP="00DC717E">
            <w:r>
              <w:t>Use of laptop and internet access.</w:t>
            </w:r>
          </w:p>
        </w:tc>
        <w:tc>
          <w:tcPr>
            <w:tcW w:w="1417" w:type="dxa"/>
          </w:tcPr>
          <w:p w14:paraId="0B4483ED" w14:textId="77777777" w:rsidR="000C6633" w:rsidRDefault="000C6633" w:rsidP="00DC717E">
            <w:r>
              <w:t>10/02/24</w:t>
            </w:r>
          </w:p>
        </w:tc>
      </w:tr>
      <w:tr w:rsidR="00E3017F" w14:paraId="12E36A25" w14:textId="77777777" w:rsidTr="00E3017F">
        <w:trPr>
          <w:trHeight w:val="300"/>
        </w:trPr>
        <w:tc>
          <w:tcPr>
            <w:tcW w:w="662" w:type="dxa"/>
          </w:tcPr>
          <w:p w14:paraId="505537ED" w14:textId="77777777" w:rsidR="000C6633" w:rsidRDefault="000C6633" w:rsidP="00DC717E">
            <w:r>
              <w:t>16</w:t>
            </w:r>
          </w:p>
        </w:tc>
        <w:tc>
          <w:tcPr>
            <w:tcW w:w="3586" w:type="dxa"/>
          </w:tcPr>
          <w:p w14:paraId="704F4FB8" w14:textId="77777777" w:rsidR="000C6633" w:rsidRDefault="000C6633" w:rsidP="00DC717E">
            <w:r>
              <w:t xml:space="preserve">Submit assignment </w:t>
            </w:r>
          </w:p>
        </w:tc>
        <w:tc>
          <w:tcPr>
            <w:tcW w:w="3827" w:type="dxa"/>
          </w:tcPr>
          <w:p w14:paraId="2DB230C5" w14:textId="77777777" w:rsidR="000C6633" w:rsidRDefault="000C6633" w:rsidP="00DC717E">
            <w:r w:rsidRPr="00CD780E">
              <w:t>Using Moodle and Turnitin</w:t>
            </w:r>
          </w:p>
        </w:tc>
        <w:tc>
          <w:tcPr>
            <w:tcW w:w="4678" w:type="dxa"/>
          </w:tcPr>
          <w:p w14:paraId="2805B0D6" w14:textId="77777777" w:rsidR="000C6633" w:rsidRDefault="000C6633" w:rsidP="00DC717E">
            <w:r>
              <w:t>Use of laptop and internet access.</w:t>
            </w:r>
          </w:p>
        </w:tc>
        <w:tc>
          <w:tcPr>
            <w:tcW w:w="1417" w:type="dxa"/>
          </w:tcPr>
          <w:p w14:paraId="7D5DCF37" w14:textId="77777777" w:rsidR="000C6633" w:rsidRDefault="000C6633" w:rsidP="00DC717E">
            <w:r>
              <w:t>10/02/24</w:t>
            </w:r>
          </w:p>
        </w:tc>
      </w:tr>
    </w:tbl>
    <w:p w14:paraId="396BB5FA" w14:textId="77777777" w:rsidR="000C6633" w:rsidRDefault="000C6633" w:rsidP="00B91B42">
      <w:pPr>
        <w:pStyle w:val="Heading3"/>
        <w:numPr>
          <w:ilvl w:val="0"/>
          <w:numId w:val="0"/>
        </w:numPr>
      </w:pPr>
    </w:p>
    <w:p w14:paraId="74311BEC" w14:textId="77777777" w:rsidR="000C6633" w:rsidRPr="0044002F" w:rsidRDefault="000C6633" w:rsidP="000C6633"/>
    <w:p w14:paraId="0EA0008E" w14:textId="77777777" w:rsidR="000C6633" w:rsidRPr="000C6633" w:rsidRDefault="000C6633" w:rsidP="000C6633"/>
    <w:sectPr w:rsidR="000C6633" w:rsidRPr="000C6633" w:rsidSect="00E254FC">
      <w:pgSz w:w="16838" w:h="11906" w:orient="landscape"/>
      <w:pgMar w:top="1440" w:right="1440" w:bottom="1440" w:left="1440" w:header="709" w:footer="709" w:gutter="0"/>
      <w:pgNumType w:fmt="lowerRoman"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B2047" w14:textId="77777777" w:rsidR="000F6FD4" w:rsidRDefault="000F6FD4" w:rsidP="0002744F">
      <w:pPr>
        <w:spacing w:after="0" w:line="240" w:lineRule="auto"/>
      </w:pPr>
      <w:r>
        <w:separator/>
      </w:r>
    </w:p>
  </w:endnote>
  <w:endnote w:type="continuationSeparator" w:id="0">
    <w:p w14:paraId="5C17B654" w14:textId="77777777" w:rsidR="000F6FD4" w:rsidRDefault="000F6FD4" w:rsidP="0002744F">
      <w:pPr>
        <w:spacing w:after="0" w:line="240" w:lineRule="auto"/>
      </w:pPr>
      <w:r>
        <w:continuationSeparator/>
      </w:r>
    </w:p>
  </w:endnote>
  <w:endnote w:type="continuationNotice" w:id="1">
    <w:p w14:paraId="5495037D" w14:textId="77777777" w:rsidR="000F6FD4" w:rsidRDefault="000F6F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ansSerif">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0DAA6" w14:textId="0B042248" w:rsidR="00FF0E18" w:rsidRDefault="00FF0E18">
    <w:pPr>
      <w:pStyle w:val="Footer"/>
    </w:pPr>
    <w:r>
      <w:rPr>
        <w:noProof/>
      </w:rPr>
      <mc:AlternateContent>
        <mc:Choice Requires="wps">
          <w:drawing>
            <wp:anchor distT="0" distB="0" distL="0" distR="0" simplePos="0" relativeHeight="251658241" behindDoc="0" locked="0" layoutInCell="1" allowOverlap="1" wp14:anchorId="38A3D2D6" wp14:editId="71EEEECF">
              <wp:simplePos x="635" y="635"/>
              <wp:positionH relativeFrom="page">
                <wp:align>center</wp:align>
              </wp:positionH>
              <wp:positionV relativeFrom="page">
                <wp:align>bottom</wp:align>
              </wp:positionV>
              <wp:extent cx="443865" cy="443865"/>
              <wp:effectExtent l="0" t="0" r="17780" b="0"/>
              <wp:wrapNone/>
              <wp:docPr id="154492377" name="Text Box 154492377"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148F4DC" w14:textId="16E69037" w:rsidR="00FF0E18" w:rsidRPr="00FF0E18" w:rsidRDefault="00FF0E18" w:rsidP="00FF0E18">
                          <w:pPr>
                            <w:spacing w:after="0"/>
                            <w:rPr>
                              <w:rFonts w:ascii="Calibri" w:eastAsia="Calibri" w:hAnsi="Calibri" w:cs="Calibri"/>
                              <w:noProof/>
                              <w:color w:val="000000"/>
                              <w:sz w:val="20"/>
                              <w:szCs w:val="20"/>
                            </w:rPr>
                          </w:pPr>
                          <w:r w:rsidRPr="00FF0E18">
                            <w:rPr>
                              <w:rFonts w:ascii="Calibri" w:eastAsia="Calibri" w:hAnsi="Calibri" w:cs="Calibri"/>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A3D2D6" id="_x0000_t202" coordsize="21600,21600" o:spt="202" path="m,l,21600r21600,l21600,xe">
              <v:stroke joinstyle="miter"/>
              <v:path gradientshapeok="t" o:connecttype="rect"/>
            </v:shapetype>
            <v:shape id="Text Box 154492377" o:spid="_x0000_s1028" type="#_x0000_t202" alt="General Business" style="position:absolute;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fill o:detectmouseclick="t"/>
              <v:textbox style="mso-fit-shape-to-text:t" inset="0,0,0,15pt">
                <w:txbxContent>
                  <w:p w14:paraId="7148F4DC" w14:textId="16E69037" w:rsidR="00FF0E18" w:rsidRPr="00FF0E18" w:rsidRDefault="00FF0E18" w:rsidP="00FF0E18">
                    <w:pPr>
                      <w:spacing w:after="0"/>
                      <w:rPr>
                        <w:rFonts w:ascii="Calibri" w:eastAsia="Calibri" w:hAnsi="Calibri" w:cs="Calibri"/>
                        <w:noProof/>
                        <w:color w:val="000000"/>
                        <w:sz w:val="20"/>
                        <w:szCs w:val="20"/>
                      </w:rPr>
                    </w:pPr>
                    <w:r w:rsidRPr="00FF0E18">
                      <w:rPr>
                        <w:rFonts w:ascii="Calibri" w:eastAsia="Calibri" w:hAnsi="Calibri" w:cs="Calibri"/>
                        <w:noProof/>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489502"/>
      <w:docPartObj>
        <w:docPartGallery w:val="Page Numbers (Bottom of Page)"/>
        <w:docPartUnique/>
      </w:docPartObj>
    </w:sdtPr>
    <w:sdtEndPr>
      <w:rPr>
        <w:noProof/>
      </w:rPr>
    </w:sdtEndPr>
    <w:sdtContent>
      <w:p w14:paraId="7B054170" w14:textId="4E8553D7" w:rsidR="002D0222" w:rsidRDefault="002D02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E5344E" w14:textId="77777777" w:rsidR="001345AC" w:rsidRDefault="001345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E185" w14:textId="284577F0" w:rsidR="0009029F" w:rsidRDefault="00FF0E18">
    <w:pPr>
      <w:pStyle w:val="Footer"/>
      <w:jc w:val="right"/>
    </w:pPr>
    <w:r>
      <w:rPr>
        <w:noProof/>
      </w:rPr>
      <mc:AlternateContent>
        <mc:Choice Requires="wps">
          <w:drawing>
            <wp:anchor distT="0" distB="0" distL="0" distR="0" simplePos="0" relativeHeight="251658240" behindDoc="0" locked="0" layoutInCell="1" allowOverlap="1" wp14:anchorId="0C16EF2F" wp14:editId="6A11DAB6">
              <wp:simplePos x="635" y="635"/>
              <wp:positionH relativeFrom="page">
                <wp:align>center</wp:align>
              </wp:positionH>
              <wp:positionV relativeFrom="page">
                <wp:align>bottom</wp:align>
              </wp:positionV>
              <wp:extent cx="443865" cy="443865"/>
              <wp:effectExtent l="0" t="0" r="17780" b="0"/>
              <wp:wrapNone/>
              <wp:docPr id="1342214542" name="Text Box 134221454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0651AC" w14:textId="4560AB33" w:rsidR="00FF0E18" w:rsidRPr="00FF0E18" w:rsidRDefault="00FF0E18" w:rsidP="00FF0E18">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16EF2F" id="_x0000_t202" coordsize="21600,21600" o:spt="202" path="m,l,21600r21600,l21600,xe">
              <v:stroke joinstyle="miter"/>
              <v:path gradientshapeok="t" o:connecttype="rect"/>
            </v:shapetype>
            <v:shape id="Text Box 1342214542" o:spid="_x0000_s1029" type="#_x0000_t202" alt="General Business" style="position:absolute;left:0;text-align:left;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fill o:detectmouseclick="t"/>
              <v:textbox style="mso-fit-shape-to-text:t" inset="0,0,0,15pt">
                <w:txbxContent>
                  <w:p w14:paraId="5C0651AC" w14:textId="4560AB33" w:rsidR="00FF0E18" w:rsidRPr="00FF0E18" w:rsidRDefault="00FF0E18" w:rsidP="00FF0E18">
                    <w:pPr>
                      <w:spacing w:after="0"/>
                      <w:rPr>
                        <w:rFonts w:ascii="Calibri" w:eastAsia="Calibri" w:hAnsi="Calibri" w:cs="Calibri"/>
                        <w:noProof/>
                        <w:color w:val="000000"/>
                        <w:sz w:val="20"/>
                        <w:szCs w:val="20"/>
                      </w:rPr>
                    </w:pPr>
                  </w:p>
                </w:txbxContent>
              </v:textbox>
              <w10:wrap anchorx="page" anchory="page"/>
            </v:shape>
          </w:pict>
        </mc:Fallback>
      </mc:AlternateContent>
    </w:r>
    <w:sdt>
      <w:sdtPr>
        <w:id w:val="-670871060"/>
        <w:docPartObj>
          <w:docPartGallery w:val="Page Numbers (Bottom of Page)"/>
          <w:docPartUnique/>
        </w:docPartObj>
      </w:sdtPr>
      <w:sdtEndPr>
        <w:rPr>
          <w:noProof/>
        </w:rPr>
      </w:sdtEndPr>
      <w:sdtContent>
        <w:r w:rsidR="0009029F">
          <w:fldChar w:fldCharType="begin"/>
        </w:r>
        <w:r w:rsidR="0009029F">
          <w:instrText xml:space="preserve"> PAGE   \* MERGEFORMAT </w:instrText>
        </w:r>
        <w:r w:rsidR="0009029F">
          <w:fldChar w:fldCharType="separate"/>
        </w:r>
        <w:r w:rsidR="0009029F">
          <w:rPr>
            <w:noProof/>
          </w:rPr>
          <w:t>2</w:t>
        </w:r>
        <w:r w:rsidR="0009029F">
          <w:rPr>
            <w:noProof/>
          </w:rPr>
          <w:fldChar w:fldCharType="end"/>
        </w:r>
      </w:sdtContent>
    </w:sdt>
  </w:p>
  <w:p w14:paraId="258A16B0" w14:textId="1DDB49BC" w:rsidR="00F517C3" w:rsidRPr="00F517C3" w:rsidRDefault="00F517C3" w:rsidP="00F51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8872C" w14:textId="77777777" w:rsidR="000F6FD4" w:rsidRDefault="000F6FD4" w:rsidP="0002744F">
      <w:pPr>
        <w:spacing w:after="0" w:line="240" w:lineRule="auto"/>
      </w:pPr>
      <w:r>
        <w:separator/>
      </w:r>
    </w:p>
  </w:footnote>
  <w:footnote w:type="continuationSeparator" w:id="0">
    <w:p w14:paraId="5D3550F2" w14:textId="77777777" w:rsidR="000F6FD4" w:rsidRDefault="000F6FD4" w:rsidP="0002744F">
      <w:pPr>
        <w:spacing w:after="0" w:line="240" w:lineRule="auto"/>
      </w:pPr>
      <w:r>
        <w:continuationSeparator/>
      </w:r>
    </w:p>
  </w:footnote>
  <w:footnote w:type="continuationNotice" w:id="1">
    <w:p w14:paraId="01AB31BF" w14:textId="77777777" w:rsidR="000F6FD4" w:rsidRDefault="000F6F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20BE5"/>
    <w:multiLevelType w:val="hybridMultilevel"/>
    <w:tmpl w:val="21D42802"/>
    <w:lvl w:ilvl="0" w:tplc="5A5AB8FE">
      <w:start w:val="1"/>
      <w:numFmt w:val="bullet"/>
      <w:lvlText w:val="•"/>
      <w:lvlJc w:val="left"/>
      <w:pPr>
        <w:tabs>
          <w:tab w:val="num" w:pos="720"/>
        </w:tabs>
        <w:ind w:left="720" w:hanging="360"/>
      </w:pPr>
      <w:rPr>
        <w:rFonts w:ascii="Arial" w:hAnsi="Arial" w:hint="default"/>
      </w:rPr>
    </w:lvl>
    <w:lvl w:ilvl="1" w:tplc="963C1106" w:tentative="1">
      <w:start w:val="1"/>
      <w:numFmt w:val="bullet"/>
      <w:lvlText w:val="•"/>
      <w:lvlJc w:val="left"/>
      <w:pPr>
        <w:tabs>
          <w:tab w:val="num" w:pos="1440"/>
        </w:tabs>
        <w:ind w:left="1440" w:hanging="360"/>
      </w:pPr>
      <w:rPr>
        <w:rFonts w:ascii="Arial" w:hAnsi="Arial" w:hint="default"/>
      </w:rPr>
    </w:lvl>
    <w:lvl w:ilvl="2" w:tplc="83083738" w:tentative="1">
      <w:start w:val="1"/>
      <w:numFmt w:val="bullet"/>
      <w:lvlText w:val="•"/>
      <w:lvlJc w:val="left"/>
      <w:pPr>
        <w:tabs>
          <w:tab w:val="num" w:pos="2160"/>
        </w:tabs>
        <w:ind w:left="2160" w:hanging="360"/>
      </w:pPr>
      <w:rPr>
        <w:rFonts w:ascii="Arial" w:hAnsi="Arial" w:hint="default"/>
      </w:rPr>
    </w:lvl>
    <w:lvl w:ilvl="3" w:tplc="E706575A" w:tentative="1">
      <w:start w:val="1"/>
      <w:numFmt w:val="bullet"/>
      <w:lvlText w:val="•"/>
      <w:lvlJc w:val="left"/>
      <w:pPr>
        <w:tabs>
          <w:tab w:val="num" w:pos="2880"/>
        </w:tabs>
        <w:ind w:left="2880" w:hanging="360"/>
      </w:pPr>
      <w:rPr>
        <w:rFonts w:ascii="Arial" w:hAnsi="Arial" w:hint="default"/>
      </w:rPr>
    </w:lvl>
    <w:lvl w:ilvl="4" w:tplc="98184758" w:tentative="1">
      <w:start w:val="1"/>
      <w:numFmt w:val="bullet"/>
      <w:lvlText w:val="•"/>
      <w:lvlJc w:val="left"/>
      <w:pPr>
        <w:tabs>
          <w:tab w:val="num" w:pos="3600"/>
        </w:tabs>
        <w:ind w:left="3600" w:hanging="360"/>
      </w:pPr>
      <w:rPr>
        <w:rFonts w:ascii="Arial" w:hAnsi="Arial" w:hint="default"/>
      </w:rPr>
    </w:lvl>
    <w:lvl w:ilvl="5" w:tplc="5346252E" w:tentative="1">
      <w:start w:val="1"/>
      <w:numFmt w:val="bullet"/>
      <w:lvlText w:val="•"/>
      <w:lvlJc w:val="left"/>
      <w:pPr>
        <w:tabs>
          <w:tab w:val="num" w:pos="4320"/>
        </w:tabs>
        <w:ind w:left="4320" w:hanging="360"/>
      </w:pPr>
      <w:rPr>
        <w:rFonts w:ascii="Arial" w:hAnsi="Arial" w:hint="default"/>
      </w:rPr>
    </w:lvl>
    <w:lvl w:ilvl="6" w:tplc="C75811FE" w:tentative="1">
      <w:start w:val="1"/>
      <w:numFmt w:val="bullet"/>
      <w:lvlText w:val="•"/>
      <w:lvlJc w:val="left"/>
      <w:pPr>
        <w:tabs>
          <w:tab w:val="num" w:pos="5040"/>
        </w:tabs>
        <w:ind w:left="5040" w:hanging="360"/>
      </w:pPr>
      <w:rPr>
        <w:rFonts w:ascii="Arial" w:hAnsi="Arial" w:hint="default"/>
      </w:rPr>
    </w:lvl>
    <w:lvl w:ilvl="7" w:tplc="8E166022" w:tentative="1">
      <w:start w:val="1"/>
      <w:numFmt w:val="bullet"/>
      <w:lvlText w:val="•"/>
      <w:lvlJc w:val="left"/>
      <w:pPr>
        <w:tabs>
          <w:tab w:val="num" w:pos="5760"/>
        </w:tabs>
        <w:ind w:left="5760" w:hanging="360"/>
      </w:pPr>
      <w:rPr>
        <w:rFonts w:ascii="Arial" w:hAnsi="Arial" w:hint="default"/>
      </w:rPr>
    </w:lvl>
    <w:lvl w:ilvl="8" w:tplc="59BE33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0118F1"/>
    <w:multiLevelType w:val="hybridMultilevel"/>
    <w:tmpl w:val="FFFFFFFF"/>
    <w:lvl w:ilvl="0" w:tplc="1BB41F22">
      <w:start w:val="1"/>
      <w:numFmt w:val="bullet"/>
      <w:lvlText w:val=""/>
      <w:lvlJc w:val="left"/>
      <w:pPr>
        <w:ind w:left="720" w:hanging="360"/>
      </w:pPr>
      <w:rPr>
        <w:rFonts w:ascii="Symbol" w:hAnsi="Symbol" w:hint="default"/>
      </w:rPr>
    </w:lvl>
    <w:lvl w:ilvl="1" w:tplc="AA16B544">
      <w:start w:val="1"/>
      <w:numFmt w:val="bullet"/>
      <w:lvlText w:val="o"/>
      <w:lvlJc w:val="left"/>
      <w:pPr>
        <w:ind w:left="1440" w:hanging="360"/>
      </w:pPr>
      <w:rPr>
        <w:rFonts w:ascii="Courier New" w:hAnsi="Courier New" w:hint="default"/>
      </w:rPr>
    </w:lvl>
    <w:lvl w:ilvl="2" w:tplc="61A0B3B8">
      <w:start w:val="1"/>
      <w:numFmt w:val="bullet"/>
      <w:lvlText w:val=""/>
      <w:lvlJc w:val="left"/>
      <w:pPr>
        <w:ind w:left="2160" w:hanging="360"/>
      </w:pPr>
      <w:rPr>
        <w:rFonts w:ascii="Wingdings" w:hAnsi="Wingdings" w:hint="default"/>
      </w:rPr>
    </w:lvl>
    <w:lvl w:ilvl="3" w:tplc="3E163676">
      <w:start w:val="1"/>
      <w:numFmt w:val="bullet"/>
      <w:lvlText w:val=""/>
      <w:lvlJc w:val="left"/>
      <w:pPr>
        <w:ind w:left="2880" w:hanging="360"/>
      </w:pPr>
      <w:rPr>
        <w:rFonts w:ascii="Symbol" w:hAnsi="Symbol" w:hint="default"/>
      </w:rPr>
    </w:lvl>
    <w:lvl w:ilvl="4" w:tplc="BB90274E">
      <w:start w:val="1"/>
      <w:numFmt w:val="bullet"/>
      <w:lvlText w:val="o"/>
      <w:lvlJc w:val="left"/>
      <w:pPr>
        <w:ind w:left="3600" w:hanging="360"/>
      </w:pPr>
      <w:rPr>
        <w:rFonts w:ascii="Courier New" w:hAnsi="Courier New" w:hint="default"/>
      </w:rPr>
    </w:lvl>
    <w:lvl w:ilvl="5" w:tplc="6082C00A">
      <w:start w:val="1"/>
      <w:numFmt w:val="bullet"/>
      <w:lvlText w:val=""/>
      <w:lvlJc w:val="left"/>
      <w:pPr>
        <w:ind w:left="4320" w:hanging="360"/>
      </w:pPr>
      <w:rPr>
        <w:rFonts w:ascii="Wingdings" w:hAnsi="Wingdings" w:hint="default"/>
      </w:rPr>
    </w:lvl>
    <w:lvl w:ilvl="6" w:tplc="E9D41EB6">
      <w:start w:val="1"/>
      <w:numFmt w:val="bullet"/>
      <w:lvlText w:val=""/>
      <w:lvlJc w:val="left"/>
      <w:pPr>
        <w:ind w:left="5040" w:hanging="360"/>
      </w:pPr>
      <w:rPr>
        <w:rFonts w:ascii="Symbol" w:hAnsi="Symbol" w:hint="default"/>
      </w:rPr>
    </w:lvl>
    <w:lvl w:ilvl="7" w:tplc="ACFCC47E">
      <w:start w:val="1"/>
      <w:numFmt w:val="bullet"/>
      <w:lvlText w:val="o"/>
      <w:lvlJc w:val="left"/>
      <w:pPr>
        <w:ind w:left="5760" w:hanging="360"/>
      </w:pPr>
      <w:rPr>
        <w:rFonts w:ascii="Courier New" w:hAnsi="Courier New" w:hint="default"/>
      </w:rPr>
    </w:lvl>
    <w:lvl w:ilvl="8" w:tplc="B0AC5DC8">
      <w:start w:val="1"/>
      <w:numFmt w:val="bullet"/>
      <w:lvlText w:val=""/>
      <w:lvlJc w:val="left"/>
      <w:pPr>
        <w:ind w:left="6480" w:hanging="360"/>
      </w:pPr>
      <w:rPr>
        <w:rFonts w:ascii="Wingdings" w:hAnsi="Wingdings" w:hint="default"/>
      </w:rPr>
    </w:lvl>
  </w:abstractNum>
  <w:abstractNum w:abstractNumId="2" w15:restartNumberingAfterBreak="0">
    <w:nsid w:val="521F405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80523397">
    <w:abstractNumId w:val="2"/>
  </w:num>
  <w:num w:numId="2" w16cid:durableId="2019964402">
    <w:abstractNumId w:val="1"/>
  </w:num>
  <w:num w:numId="3" w16cid:durableId="930698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C1"/>
    <w:rsid w:val="00002856"/>
    <w:rsid w:val="000241C7"/>
    <w:rsid w:val="0002744F"/>
    <w:rsid w:val="000338EE"/>
    <w:rsid w:val="00052B44"/>
    <w:rsid w:val="00057109"/>
    <w:rsid w:val="000607CA"/>
    <w:rsid w:val="00063DCC"/>
    <w:rsid w:val="00063ECF"/>
    <w:rsid w:val="00076EEB"/>
    <w:rsid w:val="0009029F"/>
    <w:rsid w:val="00091FFF"/>
    <w:rsid w:val="000C33E2"/>
    <w:rsid w:val="000C6633"/>
    <w:rsid w:val="000C7CA1"/>
    <w:rsid w:val="000F6FD4"/>
    <w:rsid w:val="00100B95"/>
    <w:rsid w:val="001031B8"/>
    <w:rsid w:val="00113E2F"/>
    <w:rsid w:val="001308FC"/>
    <w:rsid w:val="001345AC"/>
    <w:rsid w:val="00145A1C"/>
    <w:rsid w:val="00154183"/>
    <w:rsid w:val="001803D3"/>
    <w:rsid w:val="00190666"/>
    <w:rsid w:val="001A34C1"/>
    <w:rsid w:val="001B5447"/>
    <w:rsid w:val="001B5A99"/>
    <w:rsid w:val="001D0F1D"/>
    <w:rsid w:val="00210579"/>
    <w:rsid w:val="00214DB8"/>
    <w:rsid w:val="0022520A"/>
    <w:rsid w:val="00232F84"/>
    <w:rsid w:val="00267B66"/>
    <w:rsid w:val="00276546"/>
    <w:rsid w:val="00276692"/>
    <w:rsid w:val="00290092"/>
    <w:rsid w:val="002902E6"/>
    <w:rsid w:val="002D0222"/>
    <w:rsid w:val="002E7B37"/>
    <w:rsid w:val="00301EA1"/>
    <w:rsid w:val="003117CE"/>
    <w:rsid w:val="00323A4A"/>
    <w:rsid w:val="00352FED"/>
    <w:rsid w:val="0036223D"/>
    <w:rsid w:val="00363641"/>
    <w:rsid w:val="0037594E"/>
    <w:rsid w:val="003D0990"/>
    <w:rsid w:val="003D2A42"/>
    <w:rsid w:val="003D6178"/>
    <w:rsid w:val="003D7CD0"/>
    <w:rsid w:val="003E0E63"/>
    <w:rsid w:val="003E4A2F"/>
    <w:rsid w:val="00407584"/>
    <w:rsid w:val="004212C3"/>
    <w:rsid w:val="004407F8"/>
    <w:rsid w:val="0044194C"/>
    <w:rsid w:val="00441C9D"/>
    <w:rsid w:val="0044250D"/>
    <w:rsid w:val="0045139A"/>
    <w:rsid w:val="00462035"/>
    <w:rsid w:val="00467F1D"/>
    <w:rsid w:val="00477E29"/>
    <w:rsid w:val="00483A1D"/>
    <w:rsid w:val="004B4530"/>
    <w:rsid w:val="004C19B0"/>
    <w:rsid w:val="004E0A94"/>
    <w:rsid w:val="004E31FE"/>
    <w:rsid w:val="00504B97"/>
    <w:rsid w:val="00513E27"/>
    <w:rsid w:val="00523695"/>
    <w:rsid w:val="005339A2"/>
    <w:rsid w:val="0057140B"/>
    <w:rsid w:val="005928E6"/>
    <w:rsid w:val="005943A5"/>
    <w:rsid w:val="00594F28"/>
    <w:rsid w:val="005E4DC1"/>
    <w:rsid w:val="00615DD7"/>
    <w:rsid w:val="00625237"/>
    <w:rsid w:val="00637D19"/>
    <w:rsid w:val="00647E43"/>
    <w:rsid w:val="00663066"/>
    <w:rsid w:val="00680303"/>
    <w:rsid w:val="00683107"/>
    <w:rsid w:val="006866DB"/>
    <w:rsid w:val="006C571B"/>
    <w:rsid w:val="006D5D66"/>
    <w:rsid w:val="006F1A18"/>
    <w:rsid w:val="006F709E"/>
    <w:rsid w:val="00700C1E"/>
    <w:rsid w:val="00721F96"/>
    <w:rsid w:val="00734910"/>
    <w:rsid w:val="00742D60"/>
    <w:rsid w:val="00765A26"/>
    <w:rsid w:val="00770DBD"/>
    <w:rsid w:val="00795869"/>
    <w:rsid w:val="007A6395"/>
    <w:rsid w:val="007B06A7"/>
    <w:rsid w:val="00815BC6"/>
    <w:rsid w:val="008227AF"/>
    <w:rsid w:val="008319BE"/>
    <w:rsid w:val="0087085E"/>
    <w:rsid w:val="00875828"/>
    <w:rsid w:val="00877A44"/>
    <w:rsid w:val="00882F50"/>
    <w:rsid w:val="008A14DD"/>
    <w:rsid w:val="008A66BD"/>
    <w:rsid w:val="008B74A0"/>
    <w:rsid w:val="008C087C"/>
    <w:rsid w:val="008F2FC1"/>
    <w:rsid w:val="008F48E5"/>
    <w:rsid w:val="00904A87"/>
    <w:rsid w:val="009065BB"/>
    <w:rsid w:val="009370CA"/>
    <w:rsid w:val="009475C1"/>
    <w:rsid w:val="00986218"/>
    <w:rsid w:val="00994489"/>
    <w:rsid w:val="009A4970"/>
    <w:rsid w:val="009C40C8"/>
    <w:rsid w:val="009E2887"/>
    <w:rsid w:val="009F6945"/>
    <w:rsid w:val="009F6EEF"/>
    <w:rsid w:val="00A10A16"/>
    <w:rsid w:val="00A33B7B"/>
    <w:rsid w:val="00A34639"/>
    <w:rsid w:val="00A35D12"/>
    <w:rsid w:val="00A3658F"/>
    <w:rsid w:val="00A459EE"/>
    <w:rsid w:val="00A473A4"/>
    <w:rsid w:val="00A52F0A"/>
    <w:rsid w:val="00A649C1"/>
    <w:rsid w:val="00A71D42"/>
    <w:rsid w:val="00A778EC"/>
    <w:rsid w:val="00AA647B"/>
    <w:rsid w:val="00AB5113"/>
    <w:rsid w:val="00B0013B"/>
    <w:rsid w:val="00B062EB"/>
    <w:rsid w:val="00B233FE"/>
    <w:rsid w:val="00B26502"/>
    <w:rsid w:val="00B43689"/>
    <w:rsid w:val="00B63934"/>
    <w:rsid w:val="00B7254D"/>
    <w:rsid w:val="00B74C37"/>
    <w:rsid w:val="00B8318F"/>
    <w:rsid w:val="00B91B42"/>
    <w:rsid w:val="00B96C5F"/>
    <w:rsid w:val="00BD0406"/>
    <w:rsid w:val="00BD6830"/>
    <w:rsid w:val="00BD7E7E"/>
    <w:rsid w:val="00BE193B"/>
    <w:rsid w:val="00BF526B"/>
    <w:rsid w:val="00C10C1F"/>
    <w:rsid w:val="00C15D8E"/>
    <w:rsid w:val="00C312A3"/>
    <w:rsid w:val="00C37A63"/>
    <w:rsid w:val="00C6079B"/>
    <w:rsid w:val="00C93271"/>
    <w:rsid w:val="00CE2FA6"/>
    <w:rsid w:val="00CF20EE"/>
    <w:rsid w:val="00D175A9"/>
    <w:rsid w:val="00D44B66"/>
    <w:rsid w:val="00D5445C"/>
    <w:rsid w:val="00D61A5C"/>
    <w:rsid w:val="00D813DC"/>
    <w:rsid w:val="00D8384B"/>
    <w:rsid w:val="00D8407F"/>
    <w:rsid w:val="00DA57D9"/>
    <w:rsid w:val="00DB6996"/>
    <w:rsid w:val="00DB7048"/>
    <w:rsid w:val="00DD3225"/>
    <w:rsid w:val="00DE3217"/>
    <w:rsid w:val="00E24819"/>
    <w:rsid w:val="00E254FC"/>
    <w:rsid w:val="00E3017F"/>
    <w:rsid w:val="00E341DD"/>
    <w:rsid w:val="00E45D4E"/>
    <w:rsid w:val="00E56D31"/>
    <w:rsid w:val="00E65894"/>
    <w:rsid w:val="00E94CD4"/>
    <w:rsid w:val="00EA2ADB"/>
    <w:rsid w:val="00EB0AA1"/>
    <w:rsid w:val="00EB1CA7"/>
    <w:rsid w:val="00EC377F"/>
    <w:rsid w:val="00EC5E4B"/>
    <w:rsid w:val="00EE7195"/>
    <w:rsid w:val="00EE7AA9"/>
    <w:rsid w:val="00EF1971"/>
    <w:rsid w:val="00EF6718"/>
    <w:rsid w:val="00EF70F6"/>
    <w:rsid w:val="00F058C3"/>
    <w:rsid w:val="00F06226"/>
    <w:rsid w:val="00F13BBA"/>
    <w:rsid w:val="00F163A5"/>
    <w:rsid w:val="00F175A0"/>
    <w:rsid w:val="00F20E64"/>
    <w:rsid w:val="00F27A37"/>
    <w:rsid w:val="00F328E7"/>
    <w:rsid w:val="00F444EC"/>
    <w:rsid w:val="00F5170D"/>
    <w:rsid w:val="00F517C3"/>
    <w:rsid w:val="00F5526A"/>
    <w:rsid w:val="00F61D20"/>
    <w:rsid w:val="00F757DF"/>
    <w:rsid w:val="00F82EB2"/>
    <w:rsid w:val="00F934F0"/>
    <w:rsid w:val="00FB35DE"/>
    <w:rsid w:val="00FC34A0"/>
    <w:rsid w:val="00FC79A6"/>
    <w:rsid w:val="00FD2305"/>
    <w:rsid w:val="00FE48E7"/>
    <w:rsid w:val="00FF0E18"/>
    <w:rsid w:val="1C88E477"/>
    <w:rsid w:val="4C4357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D016"/>
  <w15:chartTrackingRefBased/>
  <w15:docId w15:val="{85D98142-7852-4718-8D3D-A2A955EA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CD4"/>
    <w:pPr>
      <w:spacing w:line="360" w:lineRule="auto"/>
    </w:pPr>
    <w:rPr>
      <w:rFonts w:ascii="Arial" w:hAnsi="Arial"/>
    </w:rPr>
  </w:style>
  <w:style w:type="paragraph" w:styleId="Heading1">
    <w:name w:val="heading 1"/>
    <w:basedOn w:val="Normal"/>
    <w:next w:val="Normal"/>
    <w:link w:val="Heading1Char"/>
    <w:uiPriority w:val="9"/>
    <w:qFormat/>
    <w:rsid w:val="001A34C1"/>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34C1"/>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E4DC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E4DC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4DC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4DC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4DC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4DC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DC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4DC1"/>
    <w:pPr>
      <w:spacing w:after="0" w:line="240" w:lineRule="auto"/>
    </w:pPr>
    <w:rPr>
      <w:rFonts w:ascii="SansSerif" w:hAnsi="SansSerif"/>
    </w:rPr>
  </w:style>
  <w:style w:type="character" w:customStyle="1" w:styleId="Heading1Char">
    <w:name w:val="Heading 1 Char"/>
    <w:basedOn w:val="DefaultParagraphFont"/>
    <w:link w:val="Heading1"/>
    <w:uiPriority w:val="9"/>
    <w:rsid w:val="001A34C1"/>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1A34C1"/>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E4DC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E4D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4D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4DC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4DC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4D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DC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27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44F"/>
    <w:rPr>
      <w:rFonts w:ascii="SansSerif" w:hAnsi="SansSerif"/>
    </w:rPr>
  </w:style>
  <w:style w:type="paragraph" w:styleId="Footer">
    <w:name w:val="footer"/>
    <w:basedOn w:val="Normal"/>
    <w:link w:val="FooterChar"/>
    <w:uiPriority w:val="99"/>
    <w:unhideWhenUsed/>
    <w:rsid w:val="00027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44F"/>
    <w:rPr>
      <w:rFonts w:ascii="SansSerif" w:hAnsi="SansSerif"/>
    </w:rPr>
  </w:style>
  <w:style w:type="paragraph" w:styleId="TOCHeading">
    <w:name w:val="TOC Heading"/>
    <w:basedOn w:val="Heading1"/>
    <w:next w:val="Normal"/>
    <w:uiPriority w:val="39"/>
    <w:unhideWhenUsed/>
    <w:qFormat/>
    <w:rsid w:val="00154183"/>
    <w:pPr>
      <w:numPr>
        <w:numId w:val="0"/>
      </w:numPr>
      <w:spacing w:line="259" w:lineRule="auto"/>
      <w:outlineLvl w:val="9"/>
    </w:pPr>
    <w:rPr>
      <w:rFonts w:asciiTheme="majorHAnsi" w:hAnsiTheme="majorHAnsi"/>
      <w:kern w:val="0"/>
      <w:lang w:val="en-US" w:eastAsia="en-US"/>
      <w14:ligatures w14:val="none"/>
    </w:rPr>
  </w:style>
  <w:style w:type="paragraph" w:styleId="TOC2">
    <w:name w:val="toc 2"/>
    <w:basedOn w:val="Normal"/>
    <w:next w:val="Normal"/>
    <w:autoRedefine/>
    <w:uiPriority w:val="39"/>
    <w:unhideWhenUsed/>
    <w:rsid w:val="00154183"/>
    <w:pPr>
      <w:spacing w:after="100" w:line="259" w:lineRule="auto"/>
      <w:ind w:left="220"/>
    </w:pPr>
    <w:rPr>
      <w:rFonts w:asciiTheme="minorHAnsi" w:hAnsiTheme="minorHAnsi" w:cs="Times New Roman"/>
      <w:kern w:val="0"/>
      <w:lang w:val="en-US" w:eastAsia="en-US"/>
      <w14:ligatures w14:val="none"/>
    </w:rPr>
  </w:style>
  <w:style w:type="paragraph" w:styleId="TOC1">
    <w:name w:val="toc 1"/>
    <w:basedOn w:val="Normal"/>
    <w:next w:val="Normal"/>
    <w:autoRedefine/>
    <w:uiPriority w:val="39"/>
    <w:unhideWhenUsed/>
    <w:rsid w:val="00154183"/>
    <w:pPr>
      <w:spacing w:after="100" w:line="259" w:lineRule="auto"/>
    </w:pPr>
    <w:rPr>
      <w:rFonts w:asciiTheme="minorHAnsi" w:hAnsiTheme="minorHAnsi" w:cs="Times New Roman"/>
      <w:kern w:val="0"/>
      <w:lang w:val="en-US" w:eastAsia="en-US"/>
      <w14:ligatures w14:val="none"/>
    </w:rPr>
  </w:style>
  <w:style w:type="paragraph" w:styleId="TOC3">
    <w:name w:val="toc 3"/>
    <w:basedOn w:val="Normal"/>
    <w:next w:val="Normal"/>
    <w:autoRedefine/>
    <w:uiPriority w:val="39"/>
    <w:unhideWhenUsed/>
    <w:rsid w:val="00154183"/>
    <w:pPr>
      <w:spacing w:after="100" w:line="259" w:lineRule="auto"/>
      <w:ind w:left="440"/>
    </w:pPr>
    <w:rPr>
      <w:rFonts w:asciiTheme="minorHAnsi" w:hAnsiTheme="minorHAnsi" w:cs="Times New Roman"/>
      <w:kern w:val="0"/>
      <w:lang w:val="en-US" w:eastAsia="en-US"/>
      <w14:ligatures w14:val="none"/>
    </w:rPr>
  </w:style>
  <w:style w:type="character" w:styleId="Hyperlink">
    <w:name w:val="Hyperlink"/>
    <w:basedOn w:val="DefaultParagraphFont"/>
    <w:uiPriority w:val="99"/>
    <w:unhideWhenUsed/>
    <w:rsid w:val="00CF20EE"/>
    <w:rPr>
      <w:color w:val="0563C1" w:themeColor="hyperlink"/>
      <w:u w:val="single"/>
    </w:rPr>
  </w:style>
  <w:style w:type="table" w:styleId="TableGrid">
    <w:name w:val="Table Grid"/>
    <w:basedOn w:val="TableNormal"/>
    <w:uiPriority w:val="59"/>
    <w:rsid w:val="00F3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2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658F"/>
    <w:pPr>
      <w:spacing w:after="0"/>
    </w:pPr>
  </w:style>
  <w:style w:type="character" w:styleId="PlaceholderText">
    <w:name w:val="Placeholder Text"/>
    <w:basedOn w:val="DefaultParagraphFont"/>
    <w:uiPriority w:val="99"/>
    <w:semiHidden/>
    <w:rsid w:val="00A473A4"/>
    <w:rPr>
      <w:color w:val="666666"/>
    </w:rPr>
  </w:style>
  <w:style w:type="character" w:styleId="UnresolvedMention">
    <w:name w:val="Unresolved Mention"/>
    <w:basedOn w:val="DefaultParagraphFont"/>
    <w:uiPriority w:val="99"/>
    <w:semiHidden/>
    <w:unhideWhenUsed/>
    <w:rsid w:val="00BD0406"/>
    <w:rPr>
      <w:color w:val="605E5C"/>
      <w:shd w:val="clear" w:color="auto" w:fill="E1DFDD"/>
    </w:rPr>
  </w:style>
  <w:style w:type="paragraph" w:styleId="ListParagraph">
    <w:name w:val="List Paragraph"/>
    <w:basedOn w:val="Normal"/>
    <w:uiPriority w:val="34"/>
    <w:qFormat/>
    <w:rsid w:val="00FC34A0"/>
    <w:pPr>
      <w:spacing w:after="0" w:line="240" w:lineRule="auto"/>
      <w:ind w:left="720"/>
      <w:contextualSpacing/>
    </w:pPr>
    <w:rPr>
      <w:rFonts w:ascii="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1465">
      <w:bodyDiv w:val="1"/>
      <w:marLeft w:val="0"/>
      <w:marRight w:val="0"/>
      <w:marTop w:val="0"/>
      <w:marBottom w:val="0"/>
      <w:divBdr>
        <w:top w:val="none" w:sz="0" w:space="0" w:color="auto"/>
        <w:left w:val="none" w:sz="0" w:space="0" w:color="auto"/>
        <w:bottom w:val="none" w:sz="0" w:space="0" w:color="auto"/>
        <w:right w:val="none" w:sz="0" w:space="0" w:color="auto"/>
      </w:divBdr>
      <w:divsChild>
        <w:div w:id="119963037">
          <w:marLeft w:val="0"/>
          <w:marRight w:val="0"/>
          <w:marTop w:val="0"/>
          <w:marBottom w:val="0"/>
          <w:divBdr>
            <w:top w:val="none" w:sz="0" w:space="0" w:color="auto"/>
            <w:left w:val="none" w:sz="0" w:space="0" w:color="auto"/>
            <w:bottom w:val="none" w:sz="0" w:space="0" w:color="auto"/>
            <w:right w:val="none" w:sz="0" w:space="0" w:color="auto"/>
          </w:divBdr>
          <w:divsChild>
            <w:div w:id="255286895">
              <w:marLeft w:val="0"/>
              <w:marRight w:val="0"/>
              <w:marTop w:val="0"/>
              <w:marBottom w:val="0"/>
              <w:divBdr>
                <w:top w:val="none" w:sz="0" w:space="0" w:color="auto"/>
                <w:left w:val="none" w:sz="0" w:space="0" w:color="auto"/>
                <w:bottom w:val="none" w:sz="0" w:space="0" w:color="auto"/>
                <w:right w:val="none" w:sz="0" w:space="0" w:color="auto"/>
              </w:divBdr>
              <w:divsChild>
                <w:div w:id="23558202">
                  <w:marLeft w:val="0"/>
                  <w:marRight w:val="0"/>
                  <w:marTop w:val="0"/>
                  <w:marBottom w:val="0"/>
                  <w:divBdr>
                    <w:top w:val="none" w:sz="0" w:space="0" w:color="auto"/>
                    <w:left w:val="none" w:sz="0" w:space="0" w:color="auto"/>
                    <w:bottom w:val="none" w:sz="0" w:space="0" w:color="auto"/>
                    <w:right w:val="none" w:sz="0" w:space="0" w:color="auto"/>
                  </w:divBdr>
                </w:div>
                <w:div w:id="1796487372">
                  <w:marLeft w:val="0"/>
                  <w:marRight w:val="0"/>
                  <w:marTop w:val="0"/>
                  <w:marBottom w:val="0"/>
                  <w:divBdr>
                    <w:top w:val="none" w:sz="0" w:space="0" w:color="auto"/>
                    <w:left w:val="none" w:sz="0" w:space="0" w:color="auto"/>
                    <w:bottom w:val="none" w:sz="0" w:space="0" w:color="auto"/>
                    <w:right w:val="none" w:sz="0" w:space="0" w:color="auto"/>
                  </w:divBdr>
                </w:div>
                <w:div w:id="2108260287">
                  <w:marLeft w:val="0"/>
                  <w:marRight w:val="0"/>
                  <w:marTop w:val="0"/>
                  <w:marBottom w:val="0"/>
                  <w:divBdr>
                    <w:top w:val="none" w:sz="0" w:space="0" w:color="auto"/>
                    <w:left w:val="none" w:sz="0" w:space="0" w:color="auto"/>
                    <w:bottom w:val="none" w:sz="0" w:space="0" w:color="auto"/>
                    <w:right w:val="none" w:sz="0" w:space="0" w:color="auto"/>
                  </w:divBdr>
                </w:div>
                <w:div w:id="1864049671">
                  <w:marLeft w:val="0"/>
                  <w:marRight w:val="0"/>
                  <w:marTop w:val="0"/>
                  <w:marBottom w:val="0"/>
                  <w:divBdr>
                    <w:top w:val="none" w:sz="0" w:space="0" w:color="auto"/>
                    <w:left w:val="none" w:sz="0" w:space="0" w:color="auto"/>
                    <w:bottom w:val="none" w:sz="0" w:space="0" w:color="auto"/>
                    <w:right w:val="none" w:sz="0" w:space="0" w:color="auto"/>
                  </w:divBdr>
                </w:div>
                <w:div w:id="703218306">
                  <w:marLeft w:val="0"/>
                  <w:marRight w:val="0"/>
                  <w:marTop w:val="0"/>
                  <w:marBottom w:val="0"/>
                  <w:divBdr>
                    <w:top w:val="none" w:sz="0" w:space="0" w:color="auto"/>
                    <w:left w:val="none" w:sz="0" w:space="0" w:color="auto"/>
                    <w:bottom w:val="none" w:sz="0" w:space="0" w:color="auto"/>
                    <w:right w:val="none" w:sz="0" w:space="0" w:color="auto"/>
                  </w:divBdr>
                </w:div>
                <w:div w:id="107629187">
                  <w:marLeft w:val="0"/>
                  <w:marRight w:val="0"/>
                  <w:marTop w:val="0"/>
                  <w:marBottom w:val="0"/>
                  <w:divBdr>
                    <w:top w:val="none" w:sz="0" w:space="0" w:color="auto"/>
                    <w:left w:val="none" w:sz="0" w:space="0" w:color="auto"/>
                    <w:bottom w:val="none" w:sz="0" w:space="0" w:color="auto"/>
                    <w:right w:val="none" w:sz="0" w:space="0" w:color="auto"/>
                  </w:divBdr>
                </w:div>
                <w:div w:id="262107203">
                  <w:marLeft w:val="0"/>
                  <w:marRight w:val="0"/>
                  <w:marTop w:val="0"/>
                  <w:marBottom w:val="0"/>
                  <w:divBdr>
                    <w:top w:val="none" w:sz="0" w:space="0" w:color="auto"/>
                    <w:left w:val="none" w:sz="0" w:space="0" w:color="auto"/>
                    <w:bottom w:val="none" w:sz="0" w:space="0" w:color="auto"/>
                    <w:right w:val="none" w:sz="0" w:space="0" w:color="auto"/>
                  </w:divBdr>
                </w:div>
                <w:div w:id="1699502216">
                  <w:marLeft w:val="0"/>
                  <w:marRight w:val="0"/>
                  <w:marTop w:val="0"/>
                  <w:marBottom w:val="0"/>
                  <w:divBdr>
                    <w:top w:val="none" w:sz="0" w:space="0" w:color="auto"/>
                    <w:left w:val="none" w:sz="0" w:space="0" w:color="auto"/>
                    <w:bottom w:val="none" w:sz="0" w:space="0" w:color="auto"/>
                    <w:right w:val="none" w:sz="0" w:space="0" w:color="auto"/>
                  </w:divBdr>
                </w:div>
                <w:div w:id="2128425323">
                  <w:marLeft w:val="0"/>
                  <w:marRight w:val="0"/>
                  <w:marTop w:val="0"/>
                  <w:marBottom w:val="0"/>
                  <w:divBdr>
                    <w:top w:val="none" w:sz="0" w:space="0" w:color="auto"/>
                    <w:left w:val="none" w:sz="0" w:space="0" w:color="auto"/>
                    <w:bottom w:val="none" w:sz="0" w:space="0" w:color="auto"/>
                    <w:right w:val="none" w:sz="0" w:space="0" w:color="auto"/>
                  </w:divBdr>
                </w:div>
                <w:div w:id="2012292583">
                  <w:marLeft w:val="0"/>
                  <w:marRight w:val="0"/>
                  <w:marTop w:val="0"/>
                  <w:marBottom w:val="0"/>
                  <w:divBdr>
                    <w:top w:val="none" w:sz="0" w:space="0" w:color="auto"/>
                    <w:left w:val="none" w:sz="0" w:space="0" w:color="auto"/>
                    <w:bottom w:val="none" w:sz="0" w:space="0" w:color="auto"/>
                    <w:right w:val="none" w:sz="0" w:space="0" w:color="auto"/>
                  </w:divBdr>
                </w:div>
                <w:div w:id="856115464">
                  <w:marLeft w:val="0"/>
                  <w:marRight w:val="0"/>
                  <w:marTop w:val="0"/>
                  <w:marBottom w:val="0"/>
                  <w:divBdr>
                    <w:top w:val="none" w:sz="0" w:space="0" w:color="auto"/>
                    <w:left w:val="none" w:sz="0" w:space="0" w:color="auto"/>
                    <w:bottom w:val="none" w:sz="0" w:space="0" w:color="auto"/>
                    <w:right w:val="none" w:sz="0" w:space="0" w:color="auto"/>
                  </w:divBdr>
                </w:div>
                <w:div w:id="1288970638">
                  <w:marLeft w:val="0"/>
                  <w:marRight w:val="0"/>
                  <w:marTop w:val="0"/>
                  <w:marBottom w:val="0"/>
                  <w:divBdr>
                    <w:top w:val="none" w:sz="0" w:space="0" w:color="auto"/>
                    <w:left w:val="none" w:sz="0" w:space="0" w:color="auto"/>
                    <w:bottom w:val="none" w:sz="0" w:space="0" w:color="auto"/>
                    <w:right w:val="none" w:sz="0" w:space="0" w:color="auto"/>
                  </w:divBdr>
                </w:div>
                <w:div w:id="1451896400">
                  <w:marLeft w:val="0"/>
                  <w:marRight w:val="0"/>
                  <w:marTop w:val="0"/>
                  <w:marBottom w:val="0"/>
                  <w:divBdr>
                    <w:top w:val="none" w:sz="0" w:space="0" w:color="auto"/>
                    <w:left w:val="none" w:sz="0" w:space="0" w:color="auto"/>
                    <w:bottom w:val="none" w:sz="0" w:space="0" w:color="auto"/>
                    <w:right w:val="none" w:sz="0" w:space="0" w:color="auto"/>
                  </w:divBdr>
                </w:div>
                <w:div w:id="1436288801">
                  <w:marLeft w:val="0"/>
                  <w:marRight w:val="0"/>
                  <w:marTop w:val="0"/>
                  <w:marBottom w:val="0"/>
                  <w:divBdr>
                    <w:top w:val="none" w:sz="0" w:space="0" w:color="auto"/>
                    <w:left w:val="none" w:sz="0" w:space="0" w:color="auto"/>
                    <w:bottom w:val="none" w:sz="0" w:space="0" w:color="auto"/>
                    <w:right w:val="none" w:sz="0" w:space="0" w:color="auto"/>
                  </w:divBdr>
                </w:div>
              </w:divsChild>
            </w:div>
            <w:div w:id="1605922095">
              <w:marLeft w:val="0"/>
              <w:marRight w:val="0"/>
              <w:marTop w:val="0"/>
              <w:marBottom w:val="0"/>
              <w:divBdr>
                <w:top w:val="none" w:sz="0" w:space="0" w:color="auto"/>
                <w:left w:val="none" w:sz="0" w:space="0" w:color="auto"/>
                <w:bottom w:val="none" w:sz="0" w:space="0" w:color="auto"/>
                <w:right w:val="none" w:sz="0" w:space="0" w:color="auto"/>
              </w:divBdr>
              <w:divsChild>
                <w:div w:id="952781932">
                  <w:marLeft w:val="0"/>
                  <w:marRight w:val="0"/>
                  <w:marTop w:val="0"/>
                  <w:marBottom w:val="0"/>
                  <w:divBdr>
                    <w:top w:val="none" w:sz="0" w:space="0" w:color="auto"/>
                    <w:left w:val="none" w:sz="0" w:space="0" w:color="auto"/>
                    <w:bottom w:val="none" w:sz="0" w:space="0" w:color="auto"/>
                    <w:right w:val="none" w:sz="0" w:space="0" w:color="auto"/>
                  </w:divBdr>
                </w:div>
                <w:div w:id="1463692185">
                  <w:marLeft w:val="0"/>
                  <w:marRight w:val="0"/>
                  <w:marTop w:val="0"/>
                  <w:marBottom w:val="0"/>
                  <w:divBdr>
                    <w:top w:val="none" w:sz="0" w:space="0" w:color="auto"/>
                    <w:left w:val="none" w:sz="0" w:space="0" w:color="auto"/>
                    <w:bottom w:val="none" w:sz="0" w:space="0" w:color="auto"/>
                    <w:right w:val="none" w:sz="0" w:space="0" w:color="auto"/>
                  </w:divBdr>
                </w:div>
                <w:div w:id="574903652">
                  <w:marLeft w:val="0"/>
                  <w:marRight w:val="0"/>
                  <w:marTop w:val="0"/>
                  <w:marBottom w:val="0"/>
                  <w:divBdr>
                    <w:top w:val="none" w:sz="0" w:space="0" w:color="auto"/>
                    <w:left w:val="none" w:sz="0" w:space="0" w:color="auto"/>
                    <w:bottom w:val="none" w:sz="0" w:space="0" w:color="auto"/>
                    <w:right w:val="none" w:sz="0" w:space="0" w:color="auto"/>
                  </w:divBdr>
                </w:div>
                <w:div w:id="2091804319">
                  <w:marLeft w:val="0"/>
                  <w:marRight w:val="0"/>
                  <w:marTop w:val="0"/>
                  <w:marBottom w:val="0"/>
                  <w:divBdr>
                    <w:top w:val="none" w:sz="0" w:space="0" w:color="auto"/>
                    <w:left w:val="none" w:sz="0" w:space="0" w:color="auto"/>
                    <w:bottom w:val="none" w:sz="0" w:space="0" w:color="auto"/>
                    <w:right w:val="none" w:sz="0" w:space="0" w:color="auto"/>
                  </w:divBdr>
                </w:div>
                <w:div w:id="56712802">
                  <w:marLeft w:val="0"/>
                  <w:marRight w:val="0"/>
                  <w:marTop w:val="0"/>
                  <w:marBottom w:val="0"/>
                  <w:divBdr>
                    <w:top w:val="none" w:sz="0" w:space="0" w:color="auto"/>
                    <w:left w:val="none" w:sz="0" w:space="0" w:color="auto"/>
                    <w:bottom w:val="none" w:sz="0" w:space="0" w:color="auto"/>
                    <w:right w:val="none" w:sz="0" w:space="0" w:color="auto"/>
                  </w:divBdr>
                </w:div>
                <w:div w:id="1977368712">
                  <w:marLeft w:val="0"/>
                  <w:marRight w:val="0"/>
                  <w:marTop w:val="0"/>
                  <w:marBottom w:val="0"/>
                  <w:divBdr>
                    <w:top w:val="none" w:sz="0" w:space="0" w:color="auto"/>
                    <w:left w:val="none" w:sz="0" w:space="0" w:color="auto"/>
                    <w:bottom w:val="none" w:sz="0" w:space="0" w:color="auto"/>
                    <w:right w:val="none" w:sz="0" w:space="0" w:color="auto"/>
                  </w:divBdr>
                </w:div>
                <w:div w:id="1082721387">
                  <w:marLeft w:val="0"/>
                  <w:marRight w:val="0"/>
                  <w:marTop w:val="0"/>
                  <w:marBottom w:val="0"/>
                  <w:divBdr>
                    <w:top w:val="none" w:sz="0" w:space="0" w:color="auto"/>
                    <w:left w:val="none" w:sz="0" w:space="0" w:color="auto"/>
                    <w:bottom w:val="none" w:sz="0" w:space="0" w:color="auto"/>
                    <w:right w:val="none" w:sz="0" w:space="0" w:color="auto"/>
                  </w:divBdr>
                </w:div>
                <w:div w:id="2009597015">
                  <w:marLeft w:val="0"/>
                  <w:marRight w:val="0"/>
                  <w:marTop w:val="0"/>
                  <w:marBottom w:val="0"/>
                  <w:divBdr>
                    <w:top w:val="none" w:sz="0" w:space="0" w:color="auto"/>
                    <w:left w:val="none" w:sz="0" w:space="0" w:color="auto"/>
                    <w:bottom w:val="none" w:sz="0" w:space="0" w:color="auto"/>
                    <w:right w:val="none" w:sz="0" w:space="0" w:color="auto"/>
                  </w:divBdr>
                </w:div>
                <w:div w:id="52890558">
                  <w:marLeft w:val="0"/>
                  <w:marRight w:val="0"/>
                  <w:marTop w:val="0"/>
                  <w:marBottom w:val="0"/>
                  <w:divBdr>
                    <w:top w:val="none" w:sz="0" w:space="0" w:color="auto"/>
                    <w:left w:val="none" w:sz="0" w:space="0" w:color="auto"/>
                    <w:bottom w:val="none" w:sz="0" w:space="0" w:color="auto"/>
                    <w:right w:val="none" w:sz="0" w:space="0" w:color="auto"/>
                  </w:divBdr>
                </w:div>
                <w:div w:id="93862702">
                  <w:marLeft w:val="0"/>
                  <w:marRight w:val="0"/>
                  <w:marTop w:val="0"/>
                  <w:marBottom w:val="0"/>
                  <w:divBdr>
                    <w:top w:val="none" w:sz="0" w:space="0" w:color="auto"/>
                    <w:left w:val="none" w:sz="0" w:space="0" w:color="auto"/>
                    <w:bottom w:val="none" w:sz="0" w:space="0" w:color="auto"/>
                    <w:right w:val="none" w:sz="0" w:space="0" w:color="auto"/>
                  </w:divBdr>
                </w:div>
                <w:div w:id="1862475412">
                  <w:marLeft w:val="0"/>
                  <w:marRight w:val="0"/>
                  <w:marTop w:val="0"/>
                  <w:marBottom w:val="0"/>
                  <w:divBdr>
                    <w:top w:val="none" w:sz="0" w:space="0" w:color="auto"/>
                    <w:left w:val="none" w:sz="0" w:space="0" w:color="auto"/>
                    <w:bottom w:val="none" w:sz="0" w:space="0" w:color="auto"/>
                    <w:right w:val="none" w:sz="0" w:space="0" w:color="auto"/>
                  </w:divBdr>
                </w:div>
                <w:div w:id="842168372">
                  <w:marLeft w:val="0"/>
                  <w:marRight w:val="0"/>
                  <w:marTop w:val="0"/>
                  <w:marBottom w:val="0"/>
                  <w:divBdr>
                    <w:top w:val="none" w:sz="0" w:space="0" w:color="auto"/>
                    <w:left w:val="none" w:sz="0" w:space="0" w:color="auto"/>
                    <w:bottom w:val="none" w:sz="0" w:space="0" w:color="auto"/>
                    <w:right w:val="none" w:sz="0" w:space="0" w:color="auto"/>
                  </w:divBdr>
                </w:div>
                <w:div w:id="443572831">
                  <w:marLeft w:val="0"/>
                  <w:marRight w:val="0"/>
                  <w:marTop w:val="0"/>
                  <w:marBottom w:val="0"/>
                  <w:divBdr>
                    <w:top w:val="none" w:sz="0" w:space="0" w:color="auto"/>
                    <w:left w:val="none" w:sz="0" w:space="0" w:color="auto"/>
                    <w:bottom w:val="none" w:sz="0" w:space="0" w:color="auto"/>
                    <w:right w:val="none" w:sz="0" w:space="0" w:color="auto"/>
                  </w:divBdr>
                </w:div>
                <w:div w:id="2007511519">
                  <w:marLeft w:val="0"/>
                  <w:marRight w:val="0"/>
                  <w:marTop w:val="0"/>
                  <w:marBottom w:val="0"/>
                  <w:divBdr>
                    <w:top w:val="none" w:sz="0" w:space="0" w:color="auto"/>
                    <w:left w:val="none" w:sz="0" w:space="0" w:color="auto"/>
                    <w:bottom w:val="none" w:sz="0" w:space="0" w:color="auto"/>
                    <w:right w:val="none" w:sz="0" w:space="0" w:color="auto"/>
                  </w:divBdr>
                </w:div>
              </w:divsChild>
            </w:div>
            <w:div w:id="852035718">
              <w:marLeft w:val="0"/>
              <w:marRight w:val="0"/>
              <w:marTop w:val="0"/>
              <w:marBottom w:val="0"/>
              <w:divBdr>
                <w:top w:val="none" w:sz="0" w:space="0" w:color="auto"/>
                <w:left w:val="none" w:sz="0" w:space="0" w:color="auto"/>
                <w:bottom w:val="none" w:sz="0" w:space="0" w:color="auto"/>
                <w:right w:val="none" w:sz="0" w:space="0" w:color="auto"/>
              </w:divBdr>
              <w:divsChild>
                <w:div w:id="886113816">
                  <w:marLeft w:val="0"/>
                  <w:marRight w:val="0"/>
                  <w:marTop w:val="0"/>
                  <w:marBottom w:val="0"/>
                  <w:divBdr>
                    <w:top w:val="none" w:sz="0" w:space="0" w:color="auto"/>
                    <w:left w:val="none" w:sz="0" w:space="0" w:color="auto"/>
                    <w:bottom w:val="none" w:sz="0" w:space="0" w:color="auto"/>
                    <w:right w:val="none" w:sz="0" w:space="0" w:color="auto"/>
                  </w:divBdr>
                </w:div>
                <w:div w:id="1483348475">
                  <w:marLeft w:val="0"/>
                  <w:marRight w:val="0"/>
                  <w:marTop w:val="0"/>
                  <w:marBottom w:val="0"/>
                  <w:divBdr>
                    <w:top w:val="none" w:sz="0" w:space="0" w:color="auto"/>
                    <w:left w:val="none" w:sz="0" w:space="0" w:color="auto"/>
                    <w:bottom w:val="none" w:sz="0" w:space="0" w:color="auto"/>
                    <w:right w:val="none" w:sz="0" w:space="0" w:color="auto"/>
                  </w:divBdr>
                </w:div>
                <w:div w:id="882600669">
                  <w:marLeft w:val="0"/>
                  <w:marRight w:val="0"/>
                  <w:marTop w:val="0"/>
                  <w:marBottom w:val="0"/>
                  <w:divBdr>
                    <w:top w:val="none" w:sz="0" w:space="0" w:color="auto"/>
                    <w:left w:val="none" w:sz="0" w:space="0" w:color="auto"/>
                    <w:bottom w:val="none" w:sz="0" w:space="0" w:color="auto"/>
                    <w:right w:val="none" w:sz="0" w:space="0" w:color="auto"/>
                  </w:divBdr>
                </w:div>
                <w:div w:id="1099107166">
                  <w:marLeft w:val="0"/>
                  <w:marRight w:val="0"/>
                  <w:marTop w:val="0"/>
                  <w:marBottom w:val="0"/>
                  <w:divBdr>
                    <w:top w:val="none" w:sz="0" w:space="0" w:color="auto"/>
                    <w:left w:val="none" w:sz="0" w:space="0" w:color="auto"/>
                    <w:bottom w:val="none" w:sz="0" w:space="0" w:color="auto"/>
                    <w:right w:val="none" w:sz="0" w:space="0" w:color="auto"/>
                  </w:divBdr>
                </w:div>
                <w:div w:id="617226928">
                  <w:marLeft w:val="0"/>
                  <w:marRight w:val="0"/>
                  <w:marTop w:val="0"/>
                  <w:marBottom w:val="0"/>
                  <w:divBdr>
                    <w:top w:val="none" w:sz="0" w:space="0" w:color="auto"/>
                    <w:left w:val="none" w:sz="0" w:space="0" w:color="auto"/>
                    <w:bottom w:val="none" w:sz="0" w:space="0" w:color="auto"/>
                    <w:right w:val="none" w:sz="0" w:space="0" w:color="auto"/>
                  </w:divBdr>
                </w:div>
                <w:div w:id="1290165570">
                  <w:marLeft w:val="0"/>
                  <w:marRight w:val="0"/>
                  <w:marTop w:val="0"/>
                  <w:marBottom w:val="0"/>
                  <w:divBdr>
                    <w:top w:val="none" w:sz="0" w:space="0" w:color="auto"/>
                    <w:left w:val="none" w:sz="0" w:space="0" w:color="auto"/>
                    <w:bottom w:val="none" w:sz="0" w:space="0" w:color="auto"/>
                    <w:right w:val="none" w:sz="0" w:space="0" w:color="auto"/>
                  </w:divBdr>
                </w:div>
                <w:div w:id="1482036643">
                  <w:marLeft w:val="0"/>
                  <w:marRight w:val="0"/>
                  <w:marTop w:val="0"/>
                  <w:marBottom w:val="0"/>
                  <w:divBdr>
                    <w:top w:val="none" w:sz="0" w:space="0" w:color="auto"/>
                    <w:left w:val="none" w:sz="0" w:space="0" w:color="auto"/>
                    <w:bottom w:val="none" w:sz="0" w:space="0" w:color="auto"/>
                    <w:right w:val="none" w:sz="0" w:space="0" w:color="auto"/>
                  </w:divBdr>
                </w:div>
                <w:div w:id="240067121">
                  <w:marLeft w:val="0"/>
                  <w:marRight w:val="0"/>
                  <w:marTop w:val="0"/>
                  <w:marBottom w:val="0"/>
                  <w:divBdr>
                    <w:top w:val="none" w:sz="0" w:space="0" w:color="auto"/>
                    <w:left w:val="none" w:sz="0" w:space="0" w:color="auto"/>
                    <w:bottom w:val="none" w:sz="0" w:space="0" w:color="auto"/>
                    <w:right w:val="none" w:sz="0" w:space="0" w:color="auto"/>
                  </w:divBdr>
                </w:div>
                <w:div w:id="897984112">
                  <w:marLeft w:val="0"/>
                  <w:marRight w:val="0"/>
                  <w:marTop w:val="0"/>
                  <w:marBottom w:val="0"/>
                  <w:divBdr>
                    <w:top w:val="none" w:sz="0" w:space="0" w:color="auto"/>
                    <w:left w:val="none" w:sz="0" w:space="0" w:color="auto"/>
                    <w:bottom w:val="none" w:sz="0" w:space="0" w:color="auto"/>
                    <w:right w:val="none" w:sz="0" w:space="0" w:color="auto"/>
                  </w:divBdr>
                </w:div>
                <w:div w:id="490561098">
                  <w:marLeft w:val="0"/>
                  <w:marRight w:val="0"/>
                  <w:marTop w:val="0"/>
                  <w:marBottom w:val="0"/>
                  <w:divBdr>
                    <w:top w:val="none" w:sz="0" w:space="0" w:color="auto"/>
                    <w:left w:val="none" w:sz="0" w:space="0" w:color="auto"/>
                    <w:bottom w:val="none" w:sz="0" w:space="0" w:color="auto"/>
                    <w:right w:val="none" w:sz="0" w:space="0" w:color="auto"/>
                  </w:divBdr>
                </w:div>
                <w:div w:id="1486816212">
                  <w:marLeft w:val="0"/>
                  <w:marRight w:val="0"/>
                  <w:marTop w:val="0"/>
                  <w:marBottom w:val="0"/>
                  <w:divBdr>
                    <w:top w:val="none" w:sz="0" w:space="0" w:color="auto"/>
                    <w:left w:val="none" w:sz="0" w:space="0" w:color="auto"/>
                    <w:bottom w:val="none" w:sz="0" w:space="0" w:color="auto"/>
                    <w:right w:val="none" w:sz="0" w:space="0" w:color="auto"/>
                  </w:divBdr>
                </w:div>
                <w:div w:id="1776948383">
                  <w:marLeft w:val="0"/>
                  <w:marRight w:val="0"/>
                  <w:marTop w:val="0"/>
                  <w:marBottom w:val="0"/>
                  <w:divBdr>
                    <w:top w:val="none" w:sz="0" w:space="0" w:color="auto"/>
                    <w:left w:val="none" w:sz="0" w:space="0" w:color="auto"/>
                    <w:bottom w:val="none" w:sz="0" w:space="0" w:color="auto"/>
                    <w:right w:val="none" w:sz="0" w:space="0" w:color="auto"/>
                  </w:divBdr>
                </w:div>
                <w:div w:id="771631936">
                  <w:marLeft w:val="0"/>
                  <w:marRight w:val="0"/>
                  <w:marTop w:val="0"/>
                  <w:marBottom w:val="0"/>
                  <w:divBdr>
                    <w:top w:val="none" w:sz="0" w:space="0" w:color="auto"/>
                    <w:left w:val="none" w:sz="0" w:space="0" w:color="auto"/>
                    <w:bottom w:val="none" w:sz="0" w:space="0" w:color="auto"/>
                    <w:right w:val="none" w:sz="0" w:space="0" w:color="auto"/>
                  </w:divBdr>
                </w:div>
                <w:div w:id="955213569">
                  <w:marLeft w:val="0"/>
                  <w:marRight w:val="0"/>
                  <w:marTop w:val="0"/>
                  <w:marBottom w:val="0"/>
                  <w:divBdr>
                    <w:top w:val="none" w:sz="0" w:space="0" w:color="auto"/>
                    <w:left w:val="none" w:sz="0" w:space="0" w:color="auto"/>
                    <w:bottom w:val="none" w:sz="0" w:space="0" w:color="auto"/>
                    <w:right w:val="none" w:sz="0" w:space="0" w:color="auto"/>
                  </w:divBdr>
                </w:div>
              </w:divsChild>
            </w:div>
            <w:div w:id="632251767">
              <w:marLeft w:val="0"/>
              <w:marRight w:val="0"/>
              <w:marTop w:val="0"/>
              <w:marBottom w:val="0"/>
              <w:divBdr>
                <w:top w:val="none" w:sz="0" w:space="0" w:color="auto"/>
                <w:left w:val="none" w:sz="0" w:space="0" w:color="auto"/>
                <w:bottom w:val="none" w:sz="0" w:space="0" w:color="auto"/>
                <w:right w:val="none" w:sz="0" w:space="0" w:color="auto"/>
              </w:divBdr>
              <w:divsChild>
                <w:div w:id="1194421564">
                  <w:marLeft w:val="0"/>
                  <w:marRight w:val="0"/>
                  <w:marTop w:val="0"/>
                  <w:marBottom w:val="0"/>
                  <w:divBdr>
                    <w:top w:val="none" w:sz="0" w:space="0" w:color="auto"/>
                    <w:left w:val="none" w:sz="0" w:space="0" w:color="auto"/>
                    <w:bottom w:val="none" w:sz="0" w:space="0" w:color="auto"/>
                    <w:right w:val="none" w:sz="0" w:space="0" w:color="auto"/>
                  </w:divBdr>
                </w:div>
                <w:div w:id="1024328923">
                  <w:marLeft w:val="0"/>
                  <w:marRight w:val="0"/>
                  <w:marTop w:val="0"/>
                  <w:marBottom w:val="0"/>
                  <w:divBdr>
                    <w:top w:val="none" w:sz="0" w:space="0" w:color="auto"/>
                    <w:left w:val="none" w:sz="0" w:space="0" w:color="auto"/>
                    <w:bottom w:val="none" w:sz="0" w:space="0" w:color="auto"/>
                    <w:right w:val="none" w:sz="0" w:space="0" w:color="auto"/>
                  </w:divBdr>
                </w:div>
                <w:div w:id="1505166078">
                  <w:marLeft w:val="0"/>
                  <w:marRight w:val="0"/>
                  <w:marTop w:val="0"/>
                  <w:marBottom w:val="0"/>
                  <w:divBdr>
                    <w:top w:val="none" w:sz="0" w:space="0" w:color="auto"/>
                    <w:left w:val="none" w:sz="0" w:space="0" w:color="auto"/>
                    <w:bottom w:val="none" w:sz="0" w:space="0" w:color="auto"/>
                    <w:right w:val="none" w:sz="0" w:space="0" w:color="auto"/>
                  </w:divBdr>
                </w:div>
                <w:div w:id="1628586101">
                  <w:marLeft w:val="0"/>
                  <w:marRight w:val="0"/>
                  <w:marTop w:val="0"/>
                  <w:marBottom w:val="0"/>
                  <w:divBdr>
                    <w:top w:val="none" w:sz="0" w:space="0" w:color="auto"/>
                    <w:left w:val="none" w:sz="0" w:space="0" w:color="auto"/>
                    <w:bottom w:val="none" w:sz="0" w:space="0" w:color="auto"/>
                    <w:right w:val="none" w:sz="0" w:space="0" w:color="auto"/>
                  </w:divBdr>
                </w:div>
                <w:div w:id="1781682691">
                  <w:marLeft w:val="0"/>
                  <w:marRight w:val="0"/>
                  <w:marTop w:val="0"/>
                  <w:marBottom w:val="0"/>
                  <w:divBdr>
                    <w:top w:val="none" w:sz="0" w:space="0" w:color="auto"/>
                    <w:left w:val="none" w:sz="0" w:space="0" w:color="auto"/>
                    <w:bottom w:val="none" w:sz="0" w:space="0" w:color="auto"/>
                    <w:right w:val="none" w:sz="0" w:space="0" w:color="auto"/>
                  </w:divBdr>
                </w:div>
                <w:div w:id="1289166462">
                  <w:marLeft w:val="0"/>
                  <w:marRight w:val="0"/>
                  <w:marTop w:val="0"/>
                  <w:marBottom w:val="0"/>
                  <w:divBdr>
                    <w:top w:val="none" w:sz="0" w:space="0" w:color="auto"/>
                    <w:left w:val="none" w:sz="0" w:space="0" w:color="auto"/>
                    <w:bottom w:val="none" w:sz="0" w:space="0" w:color="auto"/>
                    <w:right w:val="none" w:sz="0" w:space="0" w:color="auto"/>
                  </w:divBdr>
                </w:div>
                <w:div w:id="1199514165">
                  <w:marLeft w:val="0"/>
                  <w:marRight w:val="0"/>
                  <w:marTop w:val="0"/>
                  <w:marBottom w:val="0"/>
                  <w:divBdr>
                    <w:top w:val="none" w:sz="0" w:space="0" w:color="auto"/>
                    <w:left w:val="none" w:sz="0" w:space="0" w:color="auto"/>
                    <w:bottom w:val="none" w:sz="0" w:space="0" w:color="auto"/>
                    <w:right w:val="none" w:sz="0" w:space="0" w:color="auto"/>
                  </w:divBdr>
                </w:div>
                <w:div w:id="1449738313">
                  <w:marLeft w:val="0"/>
                  <w:marRight w:val="0"/>
                  <w:marTop w:val="0"/>
                  <w:marBottom w:val="0"/>
                  <w:divBdr>
                    <w:top w:val="none" w:sz="0" w:space="0" w:color="auto"/>
                    <w:left w:val="none" w:sz="0" w:space="0" w:color="auto"/>
                    <w:bottom w:val="none" w:sz="0" w:space="0" w:color="auto"/>
                    <w:right w:val="none" w:sz="0" w:space="0" w:color="auto"/>
                  </w:divBdr>
                </w:div>
                <w:div w:id="1106389665">
                  <w:marLeft w:val="0"/>
                  <w:marRight w:val="0"/>
                  <w:marTop w:val="0"/>
                  <w:marBottom w:val="0"/>
                  <w:divBdr>
                    <w:top w:val="none" w:sz="0" w:space="0" w:color="auto"/>
                    <w:left w:val="none" w:sz="0" w:space="0" w:color="auto"/>
                    <w:bottom w:val="none" w:sz="0" w:space="0" w:color="auto"/>
                    <w:right w:val="none" w:sz="0" w:space="0" w:color="auto"/>
                  </w:divBdr>
                </w:div>
                <w:div w:id="33308015">
                  <w:marLeft w:val="0"/>
                  <w:marRight w:val="0"/>
                  <w:marTop w:val="0"/>
                  <w:marBottom w:val="0"/>
                  <w:divBdr>
                    <w:top w:val="none" w:sz="0" w:space="0" w:color="auto"/>
                    <w:left w:val="none" w:sz="0" w:space="0" w:color="auto"/>
                    <w:bottom w:val="none" w:sz="0" w:space="0" w:color="auto"/>
                    <w:right w:val="none" w:sz="0" w:space="0" w:color="auto"/>
                  </w:divBdr>
                </w:div>
                <w:div w:id="1619481634">
                  <w:marLeft w:val="0"/>
                  <w:marRight w:val="0"/>
                  <w:marTop w:val="0"/>
                  <w:marBottom w:val="0"/>
                  <w:divBdr>
                    <w:top w:val="none" w:sz="0" w:space="0" w:color="auto"/>
                    <w:left w:val="none" w:sz="0" w:space="0" w:color="auto"/>
                    <w:bottom w:val="none" w:sz="0" w:space="0" w:color="auto"/>
                    <w:right w:val="none" w:sz="0" w:space="0" w:color="auto"/>
                  </w:divBdr>
                </w:div>
                <w:div w:id="1197281029">
                  <w:marLeft w:val="0"/>
                  <w:marRight w:val="0"/>
                  <w:marTop w:val="0"/>
                  <w:marBottom w:val="0"/>
                  <w:divBdr>
                    <w:top w:val="none" w:sz="0" w:space="0" w:color="auto"/>
                    <w:left w:val="none" w:sz="0" w:space="0" w:color="auto"/>
                    <w:bottom w:val="none" w:sz="0" w:space="0" w:color="auto"/>
                    <w:right w:val="none" w:sz="0" w:space="0" w:color="auto"/>
                  </w:divBdr>
                </w:div>
                <w:div w:id="1144354816">
                  <w:marLeft w:val="0"/>
                  <w:marRight w:val="0"/>
                  <w:marTop w:val="0"/>
                  <w:marBottom w:val="0"/>
                  <w:divBdr>
                    <w:top w:val="none" w:sz="0" w:space="0" w:color="auto"/>
                    <w:left w:val="none" w:sz="0" w:space="0" w:color="auto"/>
                    <w:bottom w:val="none" w:sz="0" w:space="0" w:color="auto"/>
                    <w:right w:val="none" w:sz="0" w:space="0" w:color="auto"/>
                  </w:divBdr>
                </w:div>
                <w:div w:id="1093623641">
                  <w:marLeft w:val="0"/>
                  <w:marRight w:val="0"/>
                  <w:marTop w:val="0"/>
                  <w:marBottom w:val="0"/>
                  <w:divBdr>
                    <w:top w:val="none" w:sz="0" w:space="0" w:color="auto"/>
                    <w:left w:val="none" w:sz="0" w:space="0" w:color="auto"/>
                    <w:bottom w:val="none" w:sz="0" w:space="0" w:color="auto"/>
                    <w:right w:val="none" w:sz="0" w:space="0" w:color="auto"/>
                  </w:divBdr>
                </w:div>
                <w:div w:id="9527107">
                  <w:marLeft w:val="0"/>
                  <w:marRight w:val="0"/>
                  <w:marTop w:val="0"/>
                  <w:marBottom w:val="0"/>
                  <w:divBdr>
                    <w:top w:val="none" w:sz="0" w:space="0" w:color="auto"/>
                    <w:left w:val="none" w:sz="0" w:space="0" w:color="auto"/>
                    <w:bottom w:val="none" w:sz="0" w:space="0" w:color="auto"/>
                    <w:right w:val="none" w:sz="0" w:space="0" w:color="auto"/>
                  </w:divBdr>
                </w:div>
              </w:divsChild>
            </w:div>
            <w:div w:id="328951907">
              <w:marLeft w:val="0"/>
              <w:marRight w:val="0"/>
              <w:marTop w:val="0"/>
              <w:marBottom w:val="0"/>
              <w:divBdr>
                <w:top w:val="none" w:sz="0" w:space="0" w:color="auto"/>
                <w:left w:val="none" w:sz="0" w:space="0" w:color="auto"/>
                <w:bottom w:val="none" w:sz="0" w:space="0" w:color="auto"/>
                <w:right w:val="none" w:sz="0" w:space="0" w:color="auto"/>
              </w:divBdr>
              <w:divsChild>
                <w:div w:id="960721097">
                  <w:marLeft w:val="0"/>
                  <w:marRight w:val="0"/>
                  <w:marTop w:val="0"/>
                  <w:marBottom w:val="0"/>
                  <w:divBdr>
                    <w:top w:val="none" w:sz="0" w:space="0" w:color="auto"/>
                    <w:left w:val="none" w:sz="0" w:space="0" w:color="auto"/>
                    <w:bottom w:val="none" w:sz="0" w:space="0" w:color="auto"/>
                    <w:right w:val="none" w:sz="0" w:space="0" w:color="auto"/>
                  </w:divBdr>
                </w:div>
                <w:div w:id="1862547406">
                  <w:marLeft w:val="0"/>
                  <w:marRight w:val="0"/>
                  <w:marTop w:val="0"/>
                  <w:marBottom w:val="0"/>
                  <w:divBdr>
                    <w:top w:val="none" w:sz="0" w:space="0" w:color="auto"/>
                    <w:left w:val="none" w:sz="0" w:space="0" w:color="auto"/>
                    <w:bottom w:val="none" w:sz="0" w:space="0" w:color="auto"/>
                    <w:right w:val="none" w:sz="0" w:space="0" w:color="auto"/>
                  </w:divBdr>
                </w:div>
                <w:div w:id="1932198897">
                  <w:marLeft w:val="0"/>
                  <w:marRight w:val="0"/>
                  <w:marTop w:val="0"/>
                  <w:marBottom w:val="0"/>
                  <w:divBdr>
                    <w:top w:val="none" w:sz="0" w:space="0" w:color="auto"/>
                    <w:left w:val="none" w:sz="0" w:space="0" w:color="auto"/>
                    <w:bottom w:val="none" w:sz="0" w:space="0" w:color="auto"/>
                    <w:right w:val="none" w:sz="0" w:space="0" w:color="auto"/>
                  </w:divBdr>
                </w:div>
                <w:div w:id="1257639212">
                  <w:marLeft w:val="0"/>
                  <w:marRight w:val="0"/>
                  <w:marTop w:val="0"/>
                  <w:marBottom w:val="0"/>
                  <w:divBdr>
                    <w:top w:val="none" w:sz="0" w:space="0" w:color="auto"/>
                    <w:left w:val="none" w:sz="0" w:space="0" w:color="auto"/>
                    <w:bottom w:val="none" w:sz="0" w:space="0" w:color="auto"/>
                    <w:right w:val="none" w:sz="0" w:space="0" w:color="auto"/>
                  </w:divBdr>
                </w:div>
                <w:div w:id="1369644608">
                  <w:marLeft w:val="0"/>
                  <w:marRight w:val="0"/>
                  <w:marTop w:val="0"/>
                  <w:marBottom w:val="0"/>
                  <w:divBdr>
                    <w:top w:val="none" w:sz="0" w:space="0" w:color="auto"/>
                    <w:left w:val="none" w:sz="0" w:space="0" w:color="auto"/>
                    <w:bottom w:val="none" w:sz="0" w:space="0" w:color="auto"/>
                    <w:right w:val="none" w:sz="0" w:space="0" w:color="auto"/>
                  </w:divBdr>
                </w:div>
                <w:div w:id="2101637284">
                  <w:marLeft w:val="0"/>
                  <w:marRight w:val="0"/>
                  <w:marTop w:val="0"/>
                  <w:marBottom w:val="0"/>
                  <w:divBdr>
                    <w:top w:val="none" w:sz="0" w:space="0" w:color="auto"/>
                    <w:left w:val="none" w:sz="0" w:space="0" w:color="auto"/>
                    <w:bottom w:val="none" w:sz="0" w:space="0" w:color="auto"/>
                    <w:right w:val="none" w:sz="0" w:space="0" w:color="auto"/>
                  </w:divBdr>
                </w:div>
                <w:div w:id="1929995515">
                  <w:marLeft w:val="0"/>
                  <w:marRight w:val="0"/>
                  <w:marTop w:val="0"/>
                  <w:marBottom w:val="0"/>
                  <w:divBdr>
                    <w:top w:val="none" w:sz="0" w:space="0" w:color="auto"/>
                    <w:left w:val="none" w:sz="0" w:space="0" w:color="auto"/>
                    <w:bottom w:val="none" w:sz="0" w:space="0" w:color="auto"/>
                    <w:right w:val="none" w:sz="0" w:space="0" w:color="auto"/>
                  </w:divBdr>
                </w:div>
                <w:div w:id="616642739">
                  <w:marLeft w:val="0"/>
                  <w:marRight w:val="0"/>
                  <w:marTop w:val="0"/>
                  <w:marBottom w:val="0"/>
                  <w:divBdr>
                    <w:top w:val="none" w:sz="0" w:space="0" w:color="auto"/>
                    <w:left w:val="none" w:sz="0" w:space="0" w:color="auto"/>
                    <w:bottom w:val="none" w:sz="0" w:space="0" w:color="auto"/>
                    <w:right w:val="none" w:sz="0" w:space="0" w:color="auto"/>
                  </w:divBdr>
                </w:div>
                <w:div w:id="990018706">
                  <w:marLeft w:val="0"/>
                  <w:marRight w:val="0"/>
                  <w:marTop w:val="0"/>
                  <w:marBottom w:val="0"/>
                  <w:divBdr>
                    <w:top w:val="none" w:sz="0" w:space="0" w:color="auto"/>
                    <w:left w:val="none" w:sz="0" w:space="0" w:color="auto"/>
                    <w:bottom w:val="none" w:sz="0" w:space="0" w:color="auto"/>
                    <w:right w:val="none" w:sz="0" w:space="0" w:color="auto"/>
                  </w:divBdr>
                </w:div>
                <w:div w:id="543249220">
                  <w:marLeft w:val="0"/>
                  <w:marRight w:val="0"/>
                  <w:marTop w:val="0"/>
                  <w:marBottom w:val="0"/>
                  <w:divBdr>
                    <w:top w:val="none" w:sz="0" w:space="0" w:color="auto"/>
                    <w:left w:val="none" w:sz="0" w:space="0" w:color="auto"/>
                    <w:bottom w:val="none" w:sz="0" w:space="0" w:color="auto"/>
                    <w:right w:val="none" w:sz="0" w:space="0" w:color="auto"/>
                  </w:divBdr>
                </w:div>
                <w:div w:id="1732459785">
                  <w:marLeft w:val="0"/>
                  <w:marRight w:val="0"/>
                  <w:marTop w:val="0"/>
                  <w:marBottom w:val="0"/>
                  <w:divBdr>
                    <w:top w:val="none" w:sz="0" w:space="0" w:color="auto"/>
                    <w:left w:val="none" w:sz="0" w:space="0" w:color="auto"/>
                    <w:bottom w:val="none" w:sz="0" w:space="0" w:color="auto"/>
                    <w:right w:val="none" w:sz="0" w:space="0" w:color="auto"/>
                  </w:divBdr>
                </w:div>
                <w:div w:id="239363869">
                  <w:marLeft w:val="0"/>
                  <w:marRight w:val="0"/>
                  <w:marTop w:val="0"/>
                  <w:marBottom w:val="0"/>
                  <w:divBdr>
                    <w:top w:val="none" w:sz="0" w:space="0" w:color="auto"/>
                    <w:left w:val="none" w:sz="0" w:space="0" w:color="auto"/>
                    <w:bottom w:val="none" w:sz="0" w:space="0" w:color="auto"/>
                    <w:right w:val="none" w:sz="0" w:space="0" w:color="auto"/>
                  </w:divBdr>
                </w:div>
                <w:div w:id="1736584507">
                  <w:marLeft w:val="0"/>
                  <w:marRight w:val="0"/>
                  <w:marTop w:val="0"/>
                  <w:marBottom w:val="0"/>
                  <w:divBdr>
                    <w:top w:val="none" w:sz="0" w:space="0" w:color="auto"/>
                    <w:left w:val="none" w:sz="0" w:space="0" w:color="auto"/>
                    <w:bottom w:val="none" w:sz="0" w:space="0" w:color="auto"/>
                    <w:right w:val="none" w:sz="0" w:space="0" w:color="auto"/>
                  </w:divBdr>
                </w:div>
                <w:div w:id="1322392505">
                  <w:marLeft w:val="0"/>
                  <w:marRight w:val="0"/>
                  <w:marTop w:val="0"/>
                  <w:marBottom w:val="0"/>
                  <w:divBdr>
                    <w:top w:val="none" w:sz="0" w:space="0" w:color="auto"/>
                    <w:left w:val="none" w:sz="0" w:space="0" w:color="auto"/>
                    <w:bottom w:val="none" w:sz="0" w:space="0" w:color="auto"/>
                    <w:right w:val="none" w:sz="0" w:space="0" w:color="auto"/>
                  </w:divBdr>
                </w:div>
                <w:div w:id="412048411">
                  <w:marLeft w:val="0"/>
                  <w:marRight w:val="0"/>
                  <w:marTop w:val="0"/>
                  <w:marBottom w:val="0"/>
                  <w:divBdr>
                    <w:top w:val="none" w:sz="0" w:space="0" w:color="auto"/>
                    <w:left w:val="none" w:sz="0" w:space="0" w:color="auto"/>
                    <w:bottom w:val="none" w:sz="0" w:space="0" w:color="auto"/>
                    <w:right w:val="none" w:sz="0" w:space="0" w:color="auto"/>
                  </w:divBdr>
                </w:div>
              </w:divsChild>
            </w:div>
            <w:div w:id="1058014469">
              <w:marLeft w:val="0"/>
              <w:marRight w:val="0"/>
              <w:marTop w:val="0"/>
              <w:marBottom w:val="0"/>
              <w:divBdr>
                <w:top w:val="none" w:sz="0" w:space="0" w:color="auto"/>
                <w:left w:val="none" w:sz="0" w:space="0" w:color="auto"/>
                <w:bottom w:val="none" w:sz="0" w:space="0" w:color="auto"/>
                <w:right w:val="none" w:sz="0" w:space="0" w:color="auto"/>
              </w:divBdr>
              <w:divsChild>
                <w:div w:id="1672754473">
                  <w:marLeft w:val="0"/>
                  <w:marRight w:val="0"/>
                  <w:marTop w:val="0"/>
                  <w:marBottom w:val="0"/>
                  <w:divBdr>
                    <w:top w:val="none" w:sz="0" w:space="0" w:color="auto"/>
                    <w:left w:val="none" w:sz="0" w:space="0" w:color="auto"/>
                    <w:bottom w:val="none" w:sz="0" w:space="0" w:color="auto"/>
                    <w:right w:val="none" w:sz="0" w:space="0" w:color="auto"/>
                  </w:divBdr>
                </w:div>
                <w:div w:id="2055083939">
                  <w:marLeft w:val="0"/>
                  <w:marRight w:val="0"/>
                  <w:marTop w:val="0"/>
                  <w:marBottom w:val="0"/>
                  <w:divBdr>
                    <w:top w:val="none" w:sz="0" w:space="0" w:color="auto"/>
                    <w:left w:val="none" w:sz="0" w:space="0" w:color="auto"/>
                    <w:bottom w:val="none" w:sz="0" w:space="0" w:color="auto"/>
                    <w:right w:val="none" w:sz="0" w:space="0" w:color="auto"/>
                  </w:divBdr>
                </w:div>
                <w:div w:id="1299341264">
                  <w:marLeft w:val="0"/>
                  <w:marRight w:val="0"/>
                  <w:marTop w:val="0"/>
                  <w:marBottom w:val="0"/>
                  <w:divBdr>
                    <w:top w:val="none" w:sz="0" w:space="0" w:color="auto"/>
                    <w:left w:val="none" w:sz="0" w:space="0" w:color="auto"/>
                    <w:bottom w:val="none" w:sz="0" w:space="0" w:color="auto"/>
                    <w:right w:val="none" w:sz="0" w:space="0" w:color="auto"/>
                  </w:divBdr>
                </w:div>
                <w:div w:id="1284919662">
                  <w:marLeft w:val="0"/>
                  <w:marRight w:val="0"/>
                  <w:marTop w:val="0"/>
                  <w:marBottom w:val="0"/>
                  <w:divBdr>
                    <w:top w:val="none" w:sz="0" w:space="0" w:color="auto"/>
                    <w:left w:val="none" w:sz="0" w:space="0" w:color="auto"/>
                    <w:bottom w:val="none" w:sz="0" w:space="0" w:color="auto"/>
                    <w:right w:val="none" w:sz="0" w:space="0" w:color="auto"/>
                  </w:divBdr>
                </w:div>
                <w:div w:id="32461741">
                  <w:marLeft w:val="0"/>
                  <w:marRight w:val="0"/>
                  <w:marTop w:val="0"/>
                  <w:marBottom w:val="0"/>
                  <w:divBdr>
                    <w:top w:val="none" w:sz="0" w:space="0" w:color="auto"/>
                    <w:left w:val="none" w:sz="0" w:space="0" w:color="auto"/>
                    <w:bottom w:val="none" w:sz="0" w:space="0" w:color="auto"/>
                    <w:right w:val="none" w:sz="0" w:space="0" w:color="auto"/>
                  </w:divBdr>
                </w:div>
                <w:div w:id="1016156548">
                  <w:marLeft w:val="0"/>
                  <w:marRight w:val="0"/>
                  <w:marTop w:val="0"/>
                  <w:marBottom w:val="0"/>
                  <w:divBdr>
                    <w:top w:val="none" w:sz="0" w:space="0" w:color="auto"/>
                    <w:left w:val="none" w:sz="0" w:space="0" w:color="auto"/>
                    <w:bottom w:val="none" w:sz="0" w:space="0" w:color="auto"/>
                    <w:right w:val="none" w:sz="0" w:space="0" w:color="auto"/>
                  </w:divBdr>
                </w:div>
                <w:div w:id="1371220265">
                  <w:marLeft w:val="0"/>
                  <w:marRight w:val="0"/>
                  <w:marTop w:val="0"/>
                  <w:marBottom w:val="0"/>
                  <w:divBdr>
                    <w:top w:val="none" w:sz="0" w:space="0" w:color="auto"/>
                    <w:left w:val="none" w:sz="0" w:space="0" w:color="auto"/>
                    <w:bottom w:val="none" w:sz="0" w:space="0" w:color="auto"/>
                    <w:right w:val="none" w:sz="0" w:space="0" w:color="auto"/>
                  </w:divBdr>
                </w:div>
                <w:div w:id="700470538">
                  <w:marLeft w:val="0"/>
                  <w:marRight w:val="0"/>
                  <w:marTop w:val="0"/>
                  <w:marBottom w:val="0"/>
                  <w:divBdr>
                    <w:top w:val="none" w:sz="0" w:space="0" w:color="auto"/>
                    <w:left w:val="none" w:sz="0" w:space="0" w:color="auto"/>
                    <w:bottom w:val="none" w:sz="0" w:space="0" w:color="auto"/>
                    <w:right w:val="none" w:sz="0" w:space="0" w:color="auto"/>
                  </w:divBdr>
                </w:div>
                <w:div w:id="138691737">
                  <w:marLeft w:val="0"/>
                  <w:marRight w:val="0"/>
                  <w:marTop w:val="0"/>
                  <w:marBottom w:val="0"/>
                  <w:divBdr>
                    <w:top w:val="none" w:sz="0" w:space="0" w:color="auto"/>
                    <w:left w:val="none" w:sz="0" w:space="0" w:color="auto"/>
                    <w:bottom w:val="none" w:sz="0" w:space="0" w:color="auto"/>
                    <w:right w:val="none" w:sz="0" w:space="0" w:color="auto"/>
                  </w:divBdr>
                </w:div>
                <w:div w:id="727075168">
                  <w:marLeft w:val="0"/>
                  <w:marRight w:val="0"/>
                  <w:marTop w:val="0"/>
                  <w:marBottom w:val="0"/>
                  <w:divBdr>
                    <w:top w:val="none" w:sz="0" w:space="0" w:color="auto"/>
                    <w:left w:val="none" w:sz="0" w:space="0" w:color="auto"/>
                    <w:bottom w:val="none" w:sz="0" w:space="0" w:color="auto"/>
                    <w:right w:val="none" w:sz="0" w:space="0" w:color="auto"/>
                  </w:divBdr>
                </w:div>
                <w:div w:id="185408446">
                  <w:marLeft w:val="0"/>
                  <w:marRight w:val="0"/>
                  <w:marTop w:val="0"/>
                  <w:marBottom w:val="0"/>
                  <w:divBdr>
                    <w:top w:val="none" w:sz="0" w:space="0" w:color="auto"/>
                    <w:left w:val="none" w:sz="0" w:space="0" w:color="auto"/>
                    <w:bottom w:val="none" w:sz="0" w:space="0" w:color="auto"/>
                    <w:right w:val="none" w:sz="0" w:space="0" w:color="auto"/>
                  </w:divBdr>
                </w:div>
                <w:div w:id="1336614155">
                  <w:marLeft w:val="0"/>
                  <w:marRight w:val="0"/>
                  <w:marTop w:val="0"/>
                  <w:marBottom w:val="0"/>
                  <w:divBdr>
                    <w:top w:val="none" w:sz="0" w:space="0" w:color="auto"/>
                    <w:left w:val="none" w:sz="0" w:space="0" w:color="auto"/>
                    <w:bottom w:val="none" w:sz="0" w:space="0" w:color="auto"/>
                    <w:right w:val="none" w:sz="0" w:space="0" w:color="auto"/>
                  </w:divBdr>
                </w:div>
                <w:div w:id="1000229972">
                  <w:marLeft w:val="0"/>
                  <w:marRight w:val="0"/>
                  <w:marTop w:val="0"/>
                  <w:marBottom w:val="0"/>
                  <w:divBdr>
                    <w:top w:val="none" w:sz="0" w:space="0" w:color="auto"/>
                    <w:left w:val="none" w:sz="0" w:space="0" w:color="auto"/>
                    <w:bottom w:val="none" w:sz="0" w:space="0" w:color="auto"/>
                    <w:right w:val="none" w:sz="0" w:space="0" w:color="auto"/>
                  </w:divBdr>
                </w:div>
                <w:div w:id="1060132949">
                  <w:marLeft w:val="0"/>
                  <w:marRight w:val="0"/>
                  <w:marTop w:val="0"/>
                  <w:marBottom w:val="0"/>
                  <w:divBdr>
                    <w:top w:val="none" w:sz="0" w:space="0" w:color="auto"/>
                    <w:left w:val="none" w:sz="0" w:space="0" w:color="auto"/>
                    <w:bottom w:val="none" w:sz="0" w:space="0" w:color="auto"/>
                    <w:right w:val="none" w:sz="0" w:space="0" w:color="auto"/>
                  </w:divBdr>
                </w:div>
                <w:div w:id="136606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150949">
          <w:marLeft w:val="0"/>
          <w:marRight w:val="0"/>
          <w:marTop w:val="0"/>
          <w:marBottom w:val="0"/>
          <w:divBdr>
            <w:top w:val="none" w:sz="0" w:space="0" w:color="auto"/>
            <w:left w:val="none" w:sz="0" w:space="0" w:color="auto"/>
            <w:bottom w:val="none" w:sz="0" w:space="0" w:color="auto"/>
            <w:right w:val="none" w:sz="0" w:space="0" w:color="auto"/>
          </w:divBdr>
        </w:div>
        <w:div w:id="534536643">
          <w:marLeft w:val="0"/>
          <w:marRight w:val="0"/>
          <w:marTop w:val="0"/>
          <w:marBottom w:val="0"/>
          <w:divBdr>
            <w:top w:val="none" w:sz="0" w:space="0" w:color="auto"/>
            <w:left w:val="none" w:sz="0" w:space="0" w:color="auto"/>
            <w:bottom w:val="none" w:sz="0" w:space="0" w:color="auto"/>
            <w:right w:val="none" w:sz="0" w:space="0" w:color="auto"/>
          </w:divBdr>
        </w:div>
        <w:div w:id="768039394">
          <w:marLeft w:val="0"/>
          <w:marRight w:val="0"/>
          <w:marTop w:val="0"/>
          <w:marBottom w:val="0"/>
          <w:divBdr>
            <w:top w:val="none" w:sz="0" w:space="0" w:color="auto"/>
            <w:left w:val="none" w:sz="0" w:space="0" w:color="auto"/>
            <w:bottom w:val="none" w:sz="0" w:space="0" w:color="auto"/>
            <w:right w:val="none" w:sz="0" w:space="0" w:color="auto"/>
          </w:divBdr>
        </w:div>
        <w:div w:id="1229656860">
          <w:marLeft w:val="0"/>
          <w:marRight w:val="0"/>
          <w:marTop w:val="0"/>
          <w:marBottom w:val="0"/>
          <w:divBdr>
            <w:top w:val="none" w:sz="0" w:space="0" w:color="auto"/>
            <w:left w:val="none" w:sz="0" w:space="0" w:color="auto"/>
            <w:bottom w:val="none" w:sz="0" w:space="0" w:color="auto"/>
            <w:right w:val="none" w:sz="0" w:space="0" w:color="auto"/>
          </w:divBdr>
        </w:div>
        <w:div w:id="847139364">
          <w:marLeft w:val="0"/>
          <w:marRight w:val="0"/>
          <w:marTop w:val="0"/>
          <w:marBottom w:val="0"/>
          <w:divBdr>
            <w:top w:val="none" w:sz="0" w:space="0" w:color="auto"/>
            <w:left w:val="none" w:sz="0" w:space="0" w:color="auto"/>
            <w:bottom w:val="none" w:sz="0" w:space="0" w:color="auto"/>
            <w:right w:val="none" w:sz="0" w:space="0" w:color="auto"/>
          </w:divBdr>
        </w:div>
        <w:div w:id="1021591002">
          <w:marLeft w:val="0"/>
          <w:marRight w:val="0"/>
          <w:marTop w:val="0"/>
          <w:marBottom w:val="0"/>
          <w:divBdr>
            <w:top w:val="none" w:sz="0" w:space="0" w:color="auto"/>
            <w:left w:val="none" w:sz="0" w:space="0" w:color="auto"/>
            <w:bottom w:val="none" w:sz="0" w:space="0" w:color="auto"/>
            <w:right w:val="none" w:sz="0" w:space="0" w:color="auto"/>
          </w:divBdr>
        </w:div>
        <w:div w:id="1967807400">
          <w:marLeft w:val="0"/>
          <w:marRight w:val="0"/>
          <w:marTop w:val="0"/>
          <w:marBottom w:val="0"/>
          <w:divBdr>
            <w:top w:val="none" w:sz="0" w:space="0" w:color="auto"/>
            <w:left w:val="none" w:sz="0" w:space="0" w:color="auto"/>
            <w:bottom w:val="none" w:sz="0" w:space="0" w:color="auto"/>
            <w:right w:val="none" w:sz="0" w:space="0" w:color="auto"/>
          </w:divBdr>
        </w:div>
        <w:div w:id="1809083462">
          <w:marLeft w:val="0"/>
          <w:marRight w:val="0"/>
          <w:marTop w:val="0"/>
          <w:marBottom w:val="0"/>
          <w:divBdr>
            <w:top w:val="none" w:sz="0" w:space="0" w:color="auto"/>
            <w:left w:val="none" w:sz="0" w:space="0" w:color="auto"/>
            <w:bottom w:val="none" w:sz="0" w:space="0" w:color="auto"/>
            <w:right w:val="none" w:sz="0" w:space="0" w:color="auto"/>
          </w:divBdr>
        </w:div>
        <w:div w:id="1621838586">
          <w:marLeft w:val="0"/>
          <w:marRight w:val="0"/>
          <w:marTop w:val="0"/>
          <w:marBottom w:val="0"/>
          <w:divBdr>
            <w:top w:val="none" w:sz="0" w:space="0" w:color="auto"/>
            <w:left w:val="none" w:sz="0" w:space="0" w:color="auto"/>
            <w:bottom w:val="none" w:sz="0" w:space="0" w:color="auto"/>
            <w:right w:val="none" w:sz="0" w:space="0" w:color="auto"/>
          </w:divBdr>
        </w:div>
        <w:div w:id="26225089">
          <w:marLeft w:val="0"/>
          <w:marRight w:val="0"/>
          <w:marTop w:val="0"/>
          <w:marBottom w:val="0"/>
          <w:divBdr>
            <w:top w:val="none" w:sz="0" w:space="0" w:color="auto"/>
            <w:left w:val="none" w:sz="0" w:space="0" w:color="auto"/>
            <w:bottom w:val="none" w:sz="0" w:space="0" w:color="auto"/>
            <w:right w:val="none" w:sz="0" w:space="0" w:color="auto"/>
          </w:divBdr>
        </w:div>
        <w:div w:id="1687243014">
          <w:marLeft w:val="0"/>
          <w:marRight w:val="0"/>
          <w:marTop w:val="0"/>
          <w:marBottom w:val="0"/>
          <w:divBdr>
            <w:top w:val="none" w:sz="0" w:space="0" w:color="auto"/>
            <w:left w:val="none" w:sz="0" w:space="0" w:color="auto"/>
            <w:bottom w:val="none" w:sz="0" w:space="0" w:color="auto"/>
            <w:right w:val="none" w:sz="0" w:space="0" w:color="auto"/>
          </w:divBdr>
        </w:div>
        <w:div w:id="223956502">
          <w:marLeft w:val="0"/>
          <w:marRight w:val="0"/>
          <w:marTop w:val="0"/>
          <w:marBottom w:val="0"/>
          <w:divBdr>
            <w:top w:val="none" w:sz="0" w:space="0" w:color="auto"/>
            <w:left w:val="none" w:sz="0" w:space="0" w:color="auto"/>
            <w:bottom w:val="none" w:sz="0" w:space="0" w:color="auto"/>
            <w:right w:val="none" w:sz="0" w:space="0" w:color="auto"/>
          </w:divBdr>
        </w:div>
        <w:div w:id="1260984098">
          <w:marLeft w:val="0"/>
          <w:marRight w:val="0"/>
          <w:marTop w:val="0"/>
          <w:marBottom w:val="0"/>
          <w:divBdr>
            <w:top w:val="none" w:sz="0" w:space="0" w:color="auto"/>
            <w:left w:val="none" w:sz="0" w:space="0" w:color="auto"/>
            <w:bottom w:val="none" w:sz="0" w:space="0" w:color="auto"/>
            <w:right w:val="none" w:sz="0" w:space="0" w:color="auto"/>
          </w:divBdr>
        </w:div>
      </w:divsChild>
    </w:div>
    <w:div w:id="179971901">
      <w:bodyDiv w:val="1"/>
      <w:marLeft w:val="0"/>
      <w:marRight w:val="0"/>
      <w:marTop w:val="0"/>
      <w:marBottom w:val="0"/>
      <w:divBdr>
        <w:top w:val="none" w:sz="0" w:space="0" w:color="auto"/>
        <w:left w:val="none" w:sz="0" w:space="0" w:color="auto"/>
        <w:bottom w:val="none" w:sz="0" w:space="0" w:color="auto"/>
        <w:right w:val="none" w:sz="0" w:space="0" w:color="auto"/>
      </w:divBdr>
      <w:divsChild>
        <w:div w:id="1244491427">
          <w:marLeft w:val="0"/>
          <w:marRight w:val="0"/>
          <w:marTop w:val="0"/>
          <w:marBottom w:val="0"/>
          <w:divBdr>
            <w:top w:val="none" w:sz="0" w:space="0" w:color="auto"/>
            <w:left w:val="none" w:sz="0" w:space="0" w:color="auto"/>
            <w:bottom w:val="none" w:sz="0" w:space="0" w:color="auto"/>
            <w:right w:val="none" w:sz="0" w:space="0" w:color="auto"/>
          </w:divBdr>
        </w:div>
        <w:div w:id="143399792">
          <w:marLeft w:val="0"/>
          <w:marRight w:val="0"/>
          <w:marTop w:val="0"/>
          <w:marBottom w:val="0"/>
          <w:divBdr>
            <w:top w:val="none" w:sz="0" w:space="0" w:color="auto"/>
            <w:left w:val="none" w:sz="0" w:space="0" w:color="auto"/>
            <w:bottom w:val="none" w:sz="0" w:space="0" w:color="auto"/>
            <w:right w:val="none" w:sz="0" w:space="0" w:color="auto"/>
          </w:divBdr>
        </w:div>
        <w:div w:id="587615290">
          <w:marLeft w:val="0"/>
          <w:marRight w:val="0"/>
          <w:marTop w:val="0"/>
          <w:marBottom w:val="0"/>
          <w:divBdr>
            <w:top w:val="none" w:sz="0" w:space="0" w:color="auto"/>
            <w:left w:val="none" w:sz="0" w:space="0" w:color="auto"/>
            <w:bottom w:val="none" w:sz="0" w:space="0" w:color="auto"/>
            <w:right w:val="none" w:sz="0" w:space="0" w:color="auto"/>
          </w:divBdr>
        </w:div>
        <w:div w:id="1758013186">
          <w:marLeft w:val="0"/>
          <w:marRight w:val="0"/>
          <w:marTop w:val="0"/>
          <w:marBottom w:val="0"/>
          <w:divBdr>
            <w:top w:val="none" w:sz="0" w:space="0" w:color="auto"/>
            <w:left w:val="none" w:sz="0" w:space="0" w:color="auto"/>
            <w:bottom w:val="none" w:sz="0" w:space="0" w:color="auto"/>
            <w:right w:val="none" w:sz="0" w:space="0" w:color="auto"/>
          </w:divBdr>
        </w:div>
        <w:div w:id="255091453">
          <w:marLeft w:val="0"/>
          <w:marRight w:val="0"/>
          <w:marTop w:val="0"/>
          <w:marBottom w:val="0"/>
          <w:divBdr>
            <w:top w:val="none" w:sz="0" w:space="0" w:color="auto"/>
            <w:left w:val="none" w:sz="0" w:space="0" w:color="auto"/>
            <w:bottom w:val="none" w:sz="0" w:space="0" w:color="auto"/>
            <w:right w:val="none" w:sz="0" w:space="0" w:color="auto"/>
          </w:divBdr>
        </w:div>
        <w:div w:id="887256270">
          <w:marLeft w:val="0"/>
          <w:marRight w:val="0"/>
          <w:marTop w:val="0"/>
          <w:marBottom w:val="0"/>
          <w:divBdr>
            <w:top w:val="none" w:sz="0" w:space="0" w:color="auto"/>
            <w:left w:val="none" w:sz="0" w:space="0" w:color="auto"/>
            <w:bottom w:val="none" w:sz="0" w:space="0" w:color="auto"/>
            <w:right w:val="none" w:sz="0" w:space="0" w:color="auto"/>
          </w:divBdr>
        </w:div>
        <w:div w:id="590235881">
          <w:marLeft w:val="0"/>
          <w:marRight w:val="0"/>
          <w:marTop w:val="0"/>
          <w:marBottom w:val="0"/>
          <w:divBdr>
            <w:top w:val="none" w:sz="0" w:space="0" w:color="auto"/>
            <w:left w:val="none" w:sz="0" w:space="0" w:color="auto"/>
            <w:bottom w:val="none" w:sz="0" w:space="0" w:color="auto"/>
            <w:right w:val="none" w:sz="0" w:space="0" w:color="auto"/>
          </w:divBdr>
        </w:div>
        <w:div w:id="572470171">
          <w:marLeft w:val="0"/>
          <w:marRight w:val="0"/>
          <w:marTop w:val="0"/>
          <w:marBottom w:val="0"/>
          <w:divBdr>
            <w:top w:val="none" w:sz="0" w:space="0" w:color="auto"/>
            <w:left w:val="none" w:sz="0" w:space="0" w:color="auto"/>
            <w:bottom w:val="none" w:sz="0" w:space="0" w:color="auto"/>
            <w:right w:val="none" w:sz="0" w:space="0" w:color="auto"/>
          </w:divBdr>
        </w:div>
        <w:div w:id="1371883496">
          <w:marLeft w:val="0"/>
          <w:marRight w:val="0"/>
          <w:marTop w:val="0"/>
          <w:marBottom w:val="0"/>
          <w:divBdr>
            <w:top w:val="none" w:sz="0" w:space="0" w:color="auto"/>
            <w:left w:val="none" w:sz="0" w:space="0" w:color="auto"/>
            <w:bottom w:val="none" w:sz="0" w:space="0" w:color="auto"/>
            <w:right w:val="none" w:sz="0" w:space="0" w:color="auto"/>
          </w:divBdr>
        </w:div>
        <w:div w:id="735057238">
          <w:marLeft w:val="0"/>
          <w:marRight w:val="0"/>
          <w:marTop w:val="0"/>
          <w:marBottom w:val="0"/>
          <w:divBdr>
            <w:top w:val="none" w:sz="0" w:space="0" w:color="auto"/>
            <w:left w:val="none" w:sz="0" w:space="0" w:color="auto"/>
            <w:bottom w:val="none" w:sz="0" w:space="0" w:color="auto"/>
            <w:right w:val="none" w:sz="0" w:space="0" w:color="auto"/>
          </w:divBdr>
        </w:div>
        <w:div w:id="485440929">
          <w:marLeft w:val="0"/>
          <w:marRight w:val="0"/>
          <w:marTop w:val="0"/>
          <w:marBottom w:val="0"/>
          <w:divBdr>
            <w:top w:val="none" w:sz="0" w:space="0" w:color="auto"/>
            <w:left w:val="none" w:sz="0" w:space="0" w:color="auto"/>
            <w:bottom w:val="none" w:sz="0" w:space="0" w:color="auto"/>
            <w:right w:val="none" w:sz="0" w:space="0" w:color="auto"/>
          </w:divBdr>
        </w:div>
        <w:div w:id="1551913355">
          <w:marLeft w:val="0"/>
          <w:marRight w:val="0"/>
          <w:marTop w:val="0"/>
          <w:marBottom w:val="0"/>
          <w:divBdr>
            <w:top w:val="none" w:sz="0" w:space="0" w:color="auto"/>
            <w:left w:val="none" w:sz="0" w:space="0" w:color="auto"/>
            <w:bottom w:val="none" w:sz="0" w:space="0" w:color="auto"/>
            <w:right w:val="none" w:sz="0" w:space="0" w:color="auto"/>
          </w:divBdr>
        </w:div>
        <w:div w:id="1923832398">
          <w:marLeft w:val="0"/>
          <w:marRight w:val="0"/>
          <w:marTop w:val="0"/>
          <w:marBottom w:val="0"/>
          <w:divBdr>
            <w:top w:val="none" w:sz="0" w:space="0" w:color="auto"/>
            <w:left w:val="none" w:sz="0" w:space="0" w:color="auto"/>
            <w:bottom w:val="none" w:sz="0" w:space="0" w:color="auto"/>
            <w:right w:val="none" w:sz="0" w:space="0" w:color="auto"/>
          </w:divBdr>
        </w:div>
        <w:div w:id="1965840942">
          <w:marLeft w:val="0"/>
          <w:marRight w:val="0"/>
          <w:marTop w:val="0"/>
          <w:marBottom w:val="0"/>
          <w:divBdr>
            <w:top w:val="none" w:sz="0" w:space="0" w:color="auto"/>
            <w:left w:val="none" w:sz="0" w:space="0" w:color="auto"/>
            <w:bottom w:val="none" w:sz="0" w:space="0" w:color="auto"/>
            <w:right w:val="none" w:sz="0" w:space="0" w:color="auto"/>
          </w:divBdr>
        </w:div>
        <w:div w:id="940917568">
          <w:marLeft w:val="0"/>
          <w:marRight w:val="0"/>
          <w:marTop w:val="0"/>
          <w:marBottom w:val="0"/>
          <w:divBdr>
            <w:top w:val="none" w:sz="0" w:space="0" w:color="auto"/>
            <w:left w:val="none" w:sz="0" w:space="0" w:color="auto"/>
            <w:bottom w:val="none" w:sz="0" w:space="0" w:color="auto"/>
            <w:right w:val="none" w:sz="0" w:space="0" w:color="auto"/>
          </w:divBdr>
        </w:div>
      </w:divsChild>
    </w:div>
    <w:div w:id="230621833">
      <w:bodyDiv w:val="1"/>
      <w:marLeft w:val="0"/>
      <w:marRight w:val="0"/>
      <w:marTop w:val="0"/>
      <w:marBottom w:val="0"/>
      <w:divBdr>
        <w:top w:val="none" w:sz="0" w:space="0" w:color="auto"/>
        <w:left w:val="none" w:sz="0" w:space="0" w:color="auto"/>
        <w:bottom w:val="none" w:sz="0" w:space="0" w:color="auto"/>
        <w:right w:val="none" w:sz="0" w:space="0" w:color="auto"/>
      </w:divBdr>
    </w:div>
    <w:div w:id="243757762">
      <w:bodyDiv w:val="1"/>
      <w:marLeft w:val="0"/>
      <w:marRight w:val="0"/>
      <w:marTop w:val="0"/>
      <w:marBottom w:val="0"/>
      <w:divBdr>
        <w:top w:val="none" w:sz="0" w:space="0" w:color="auto"/>
        <w:left w:val="none" w:sz="0" w:space="0" w:color="auto"/>
        <w:bottom w:val="none" w:sz="0" w:space="0" w:color="auto"/>
        <w:right w:val="none" w:sz="0" w:space="0" w:color="auto"/>
      </w:divBdr>
      <w:divsChild>
        <w:div w:id="910309869">
          <w:marLeft w:val="0"/>
          <w:marRight w:val="0"/>
          <w:marTop w:val="0"/>
          <w:marBottom w:val="0"/>
          <w:divBdr>
            <w:top w:val="none" w:sz="0" w:space="0" w:color="auto"/>
            <w:left w:val="none" w:sz="0" w:space="0" w:color="auto"/>
            <w:bottom w:val="none" w:sz="0" w:space="0" w:color="auto"/>
            <w:right w:val="none" w:sz="0" w:space="0" w:color="auto"/>
          </w:divBdr>
        </w:div>
        <w:div w:id="1437210526">
          <w:marLeft w:val="0"/>
          <w:marRight w:val="0"/>
          <w:marTop w:val="0"/>
          <w:marBottom w:val="0"/>
          <w:divBdr>
            <w:top w:val="none" w:sz="0" w:space="0" w:color="auto"/>
            <w:left w:val="none" w:sz="0" w:space="0" w:color="auto"/>
            <w:bottom w:val="none" w:sz="0" w:space="0" w:color="auto"/>
            <w:right w:val="none" w:sz="0" w:space="0" w:color="auto"/>
          </w:divBdr>
        </w:div>
        <w:div w:id="131794331">
          <w:marLeft w:val="0"/>
          <w:marRight w:val="0"/>
          <w:marTop w:val="0"/>
          <w:marBottom w:val="0"/>
          <w:divBdr>
            <w:top w:val="none" w:sz="0" w:space="0" w:color="auto"/>
            <w:left w:val="none" w:sz="0" w:space="0" w:color="auto"/>
            <w:bottom w:val="none" w:sz="0" w:space="0" w:color="auto"/>
            <w:right w:val="none" w:sz="0" w:space="0" w:color="auto"/>
          </w:divBdr>
        </w:div>
        <w:div w:id="668680205">
          <w:marLeft w:val="0"/>
          <w:marRight w:val="0"/>
          <w:marTop w:val="0"/>
          <w:marBottom w:val="0"/>
          <w:divBdr>
            <w:top w:val="none" w:sz="0" w:space="0" w:color="auto"/>
            <w:left w:val="none" w:sz="0" w:space="0" w:color="auto"/>
            <w:bottom w:val="none" w:sz="0" w:space="0" w:color="auto"/>
            <w:right w:val="none" w:sz="0" w:space="0" w:color="auto"/>
          </w:divBdr>
        </w:div>
        <w:div w:id="1376999530">
          <w:marLeft w:val="0"/>
          <w:marRight w:val="0"/>
          <w:marTop w:val="0"/>
          <w:marBottom w:val="0"/>
          <w:divBdr>
            <w:top w:val="none" w:sz="0" w:space="0" w:color="auto"/>
            <w:left w:val="none" w:sz="0" w:space="0" w:color="auto"/>
            <w:bottom w:val="none" w:sz="0" w:space="0" w:color="auto"/>
            <w:right w:val="none" w:sz="0" w:space="0" w:color="auto"/>
          </w:divBdr>
        </w:div>
        <w:div w:id="2118019117">
          <w:marLeft w:val="0"/>
          <w:marRight w:val="0"/>
          <w:marTop w:val="0"/>
          <w:marBottom w:val="0"/>
          <w:divBdr>
            <w:top w:val="none" w:sz="0" w:space="0" w:color="auto"/>
            <w:left w:val="none" w:sz="0" w:space="0" w:color="auto"/>
            <w:bottom w:val="none" w:sz="0" w:space="0" w:color="auto"/>
            <w:right w:val="none" w:sz="0" w:space="0" w:color="auto"/>
          </w:divBdr>
        </w:div>
        <w:div w:id="479079171">
          <w:marLeft w:val="0"/>
          <w:marRight w:val="0"/>
          <w:marTop w:val="0"/>
          <w:marBottom w:val="0"/>
          <w:divBdr>
            <w:top w:val="none" w:sz="0" w:space="0" w:color="auto"/>
            <w:left w:val="none" w:sz="0" w:space="0" w:color="auto"/>
            <w:bottom w:val="none" w:sz="0" w:space="0" w:color="auto"/>
            <w:right w:val="none" w:sz="0" w:space="0" w:color="auto"/>
          </w:divBdr>
        </w:div>
        <w:div w:id="802622463">
          <w:marLeft w:val="0"/>
          <w:marRight w:val="0"/>
          <w:marTop w:val="0"/>
          <w:marBottom w:val="0"/>
          <w:divBdr>
            <w:top w:val="none" w:sz="0" w:space="0" w:color="auto"/>
            <w:left w:val="none" w:sz="0" w:space="0" w:color="auto"/>
            <w:bottom w:val="none" w:sz="0" w:space="0" w:color="auto"/>
            <w:right w:val="none" w:sz="0" w:space="0" w:color="auto"/>
          </w:divBdr>
        </w:div>
        <w:div w:id="1030448487">
          <w:marLeft w:val="0"/>
          <w:marRight w:val="0"/>
          <w:marTop w:val="0"/>
          <w:marBottom w:val="0"/>
          <w:divBdr>
            <w:top w:val="none" w:sz="0" w:space="0" w:color="auto"/>
            <w:left w:val="none" w:sz="0" w:space="0" w:color="auto"/>
            <w:bottom w:val="none" w:sz="0" w:space="0" w:color="auto"/>
            <w:right w:val="none" w:sz="0" w:space="0" w:color="auto"/>
          </w:divBdr>
        </w:div>
        <w:div w:id="898858479">
          <w:marLeft w:val="0"/>
          <w:marRight w:val="0"/>
          <w:marTop w:val="0"/>
          <w:marBottom w:val="0"/>
          <w:divBdr>
            <w:top w:val="none" w:sz="0" w:space="0" w:color="auto"/>
            <w:left w:val="none" w:sz="0" w:space="0" w:color="auto"/>
            <w:bottom w:val="none" w:sz="0" w:space="0" w:color="auto"/>
            <w:right w:val="none" w:sz="0" w:space="0" w:color="auto"/>
          </w:divBdr>
        </w:div>
        <w:div w:id="1873375691">
          <w:marLeft w:val="0"/>
          <w:marRight w:val="0"/>
          <w:marTop w:val="0"/>
          <w:marBottom w:val="0"/>
          <w:divBdr>
            <w:top w:val="none" w:sz="0" w:space="0" w:color="auto"/>
            <w:left w:val="none" w:sz="0" w:space="0" w:color="auto"/>
            <w:bottom w:val="none" w:sz="0" w:space="0" w:color="auto"/>
            <w:right w:val="none" w:sz="0" w:space="0" w:color="auto"/>
          </w:divBdr>
        </w:div>
        <w:div w:id="839271065">
          <w:marLeft w:val="0"/>
          <w:marRight w:val="0"/>
          <w:marTop w:val="0"/>
          <w:marBottom w:val="0"/>
          <w:divBdr>
            <w:top w:val="none" w:sz="0" w:space="0" w:color="auto"/>
            <w:left w:val="none" w:sz="0" w:space="0" w:color="auto"/>
            <w:bottom w:val="none" w:sz="0" w:space="0" w:color="auto"/>
            <w:right w:val="none" w:sz="0" w:space="0" w:color="auto"/>
          </w:divBdr>
        </w:div>
      </w:divsChild>
    </w:div>
    <w:div w:id="559219035">
      <w:bodyDiv w:val="1"/>
      <w:marLeft w:val="0"/>
      <w:marRight w:val="0"/>
      <w:marTop w:val="0"/>
      <w:marBottom w:val="0"/>
      <w:divBdr>
        <w:top w:val="none" w:sz="0" w:space="0" w:color="auto"/>
        <w:left w:val="none" w:sz="0" w:space="0" w:color="auto"/>
        <w:bottom w:val="none" w:sz="0" w:space="0" w:color="auto"/>
        <w:right w:val="none" w:sz="0" w:space="0" w:color="auto"/>
      </w:divBdr>
      <w:divsChild>
        <w:div w:id="1936209515">
          <w:marLeft w:val="0"/>
          <w:marRight w:val="0"/>
          <w:marTop w:val="0"/>
          <w:marBottom w:val="0"/>
          <w:divBdr>
            <w:top w:val="none" w:sz="0" w:space="0" w:color="auto"/>
            <w:left w:val="none" w:sz="0" w:space="0" w:color="auto"/>
            <w:bottom w:val="none" w:sz="0" w:space="0" w:color="auto"/>
            <w:right w:val="none" w:sz="0" w:space="0" w:color="auto"/>
          </w:divBdr>
        </w:div>
        <w:div w:id="951983154">
          <w:marLeft w:val="0"/>
          <w:marRight w:val="0"/>
          <w:marTop w:val="0"/>
          <w:marBottom w:val="0"/>
          <w:divBdr>
            <w:top w:val="none" w:sz="0" w:space="0" w:color="auto"/>
            <w:left w:val="none" w:sz="0" w:space="0" w:color="auto"/>
            <w:bottom w:val="none" w:sz="0" w:space="0" w:color="auto"/>
            <w:right w:val="none" w:sz="0" w:space="0" w:color="auto"/>
          </w:divBdr>
        </w:div>
        <w:div w:id="863203594">
          <w:marLeft w:val="0"/>
          <w:marRight w:val="0"/>
          <w:marTop w:val="0"/>
          <w:marBottom w:val="0"/>
          <w:divBdr>
            <w:top w:val="none" w:sz="0" w:space="0" w:color="auto"/>
            <w:left w:val="none" w:sz="0" w:space="0" w:color="auto"/>
            <w:bottom w:val="none" w:sz="0" w:space="0" w:color="auto"/>
            <w:right w:val="none" w:sz="0" w:space="0" w:color="auto"/>
          </w:divBdr>
        </w:div>
        <w:div w:id="875045694">
          <w:marLeft w:val="0"/>
          <w:marRight w:val="0"/>
          <w:marTop w:val="0"/>
          <w:marBottom w:val="0"/>
          <w:divBdr>
            <w:top w:val="none" w:sz="0" w:space="0" w:color="auto"/>
            <w:left w:val="none" w:sz="0" w:space="0" w:color="auto"/>
            <w:bottom w:val="none" w:sz="0" w:space="0" w:color="auto"/>
            <w:right w:val="none" w:sz="0" w:space="0" w:color="auto"/>
          </w:divBdr>
        </w:div>
        <w:div w:id="39091636">
          <w:marLeft w:val="0"/>
          <w:marRight w:val="0"/>
          <w:marTop w:val="0"/>
          <w:marBottom w:val="0"/>
          <w:divBdr>
            <w:top w:val="none" w:sz="0" w:space="0" w:color="auto"/>
            <w:left w:val="none" w:sz="0" w:space="0" w:color="auto"/>
            <w:bottom w:val="none" w:sz="0" w:space="0" w:color="auto"/>
            <w:right w:val="none" w:sz="0" w:space="0" w:color="auto"/>
          </w:divBdr>
        </w:div>
        <w:div w:id="204416199">
          <w:marLeft w:val="0"/>
          <w:marRight w:val="0"/>
          <w:marTop w:val="0"/>
          <w:marBottom w:val="0"/>
          <w:divBdr>
            <w:top w:val="none" w:sz="0" w:space="0" w:color="auto"/>
            <w:left w:val="none" w:sz="0" w:space="0" w:color="auto"/>
            <w:bottom w:val="none" w:sz="0" w:space="0" w:color="auto"/>
            <w:right w:val="none" w:sz="0" w:space="0" w:color="auto"/>
          </w:divBdr>
        </w:div>
        <w:div w:id="1920745362">
          <w:marLeft w:val="0"/>
          <w:marRight w:val="0"/>
          <w:marTop w:val="0"/>
          <w:marBottom w:val="0"/>
          <w:divBdr>
            <w:top w:val="none" w:sz="0" w:space="0" w:color="auto"/>
            <w:left w:val="none" w:sz="0" w:space="0" w:color="auto"/>
            <w:bottom w:val="none" w:sz="0" w:space="0" w:color="auto"/>
            <w:right w:val="none" w:sz="0" w:space="0" w:color="auto"/>
          </w:divBdr>
        </w:div>
        <w:div w:id="1748500516">
          <w:marLeft w:val="0"/>
          <w:marRight w:val="0"/>
          <w:marTop w:val="0"/>
          <w:marBottom w:val="0"/>
          <w:divBdr>
            <w:top w:val="none" w:sz="0" w:space="0" w:color="auto"/>
            <w:left w:val="none" w:sz="0" w:space="0" w:color="auto"/>
            <w:bottom w:val="none" w:sz="0" w:space="0" w:color="auto"/>
            <w:right w:val="none" w:sz="0" w:space="0" w:color="auto"/>
          </w:divBdr>
        </w:div>
        <w:div w:id="1930000001">
          <w:marLeft w:val="0"/>
          <w:marRight w:val="0"/>
          <w:marTop w:val="0"/>
          <w:marBottom w:val="0"/>
          <w:divBdr>
            <w:top w:val="none" w:sz="0" w:space="0" w:color="auto"/>
            <w:left w:val="none" w:sz="0" w:space="0" w:color="auto"/>
            <w:bottom w:val="none" w:sz="0" w:space="0" w:color="auto"/>
            <w:right w:val="none" w:sz="0" w:space="0" w:color="auto"/>
          </w:divBdr>
        </w:div>
        <w:div w:id="1620213401">
          <w:marLeft w:val="0"/>
          <w:marRight w:val="0"/>
          <w:marTop w:val="0"/>
          <w:marBottom w:val="0"/>
          <w:divBdr>
            <w:top w:val="none" w:sz="0" w:space="0" w:color="auto"/>
            <w:left w:val="none" w:sz="0" w:space="0" w:color="auto"/>
            <w:bottom w:val="none" w:sz="0" w:space="0" w:color="auto"/>
            <w:right w:val="none" w:sz="0" w:space="0" w:color="auto"/>
          </w:divBdr>
        </w:div>
        <w:div w:id="1613248557">
          <w:marLeft w:val="0"/>
          <w:marRight w:val="0"/>
          <w:marTop w:val="0"/>
          <w:marBottom w:val="0"/>
          <w:divBdr>
            <w:top w:val="none" w:sz="0" w:space="0" w:color="auto"/>
            <w:left w:val="none" w:sz="0" w:space="0" w:color="auto"/>
            <w:bottom w:val="none" w:sz="0" w:space="0" w:color="auto"/>
            <w:right w:val="none" w:sz="0" w:space="0" w:color="auto"/>
          </w:divBdr>
        </w:div>
        <w:div w:id="736586643">
          <w:marLeft w:val="0"/>
          <w:marRight w:val="0"/>
          <w:marTop w:val="0"/>
          <w:marBottom w:val="0"/>
          <w:divBdr>
            <w:top w:val="none" w:sz="0" w:space="0" w:color="auto"/>
            <w:left w:val="none" w:sz="0" w:space="0" w:color="auto"/>
            <w:bottom w:val="none" w:sz="0" w:space="0" w:color="auto"/>
            <w:right w:val="none" w:sz="0" w:space="0" w:color="auto"/>
          </w:divBdr>
        </w:div>
      </w:divsChild>
    </w:div>
    <w:div w:id="804205412">
      <w:bodyDiv w:val="1"/>
      <w:marLeft w:val="0"/>
      <w:marRight w:val="0"/>
      <w:marTop w:val="0"/>
      <w:marBottom w:val="0"/>
      <w:divBdr>
        <w:top w:val="none" w:sz="0" w:space="0" w:color="auto"/>
        <w:left w:val="none" w:sz="0" w:space="0" w:color="auto"/>
        <w:bottom w:val="none" w:sz="0" w:space="0" w:color="auto"/>
        <w:right w:val="none" w:sz="0" w:space="0" w:color="auto"/>
      </w:divBdr>
      <w:divsChild>
        <w:div w:id="1705136408">
          <w:marLeft w:val="0"/>
          <w:marRight w:val="0"/>
          <w:marTop w:val="0"/>
          <w:marBottom w:val="0"/>
          <w:divBdr>
            <w:top w:val="none" w:sz="0" w:space="0" w:color="auto"/>
            <w:left w:val="none" w:sz="0" w:space="0" w:color="auto"/>
            <w:bottom w:val="none" w:sz="0" w:space="0" w:color="auto"/>
            <w:right w:val="none" w:sz="0" w:space="0" w:color="auto"/>
          </w:divBdr>
        </w:div>
        <w:div w:id="903415301">
          <w:marLeft w:val="0"/>
          <w:marRight w:val="0"/>
          <w:marTop w:val="0"/>
          <w:marBottom w:val="0"/>
          <w:divBdr>
            <w:top w:val="none" w:sz="0" w:space="0" w:color="auto"/>
            <w:left w:val="none" w:sz="0" w:space="0" w:color="auto"/>
            <w:bottom w:val="none" w:sz="0" w:space="0" w:color="auto"/>
            <w:right w:val="none" w:sz="0" w:space="0" w:color="auto"/>
          </w:divBdr>
        </w:div>
        <w:div w:id="1956013115">
          <w:marLeft w:val="0"/>
          <w:marRight w:val="0"/>
          <w:marTop w:val="0"/>
          <w:marBottom w:val="0"/>
          <w:divBdr>
            <w:top w:val="none" w:sz="0" w:space="0" w:color="auto"/>
            <w:left w:val="none" w:sz="0" w:space="0" w:color="auto"/>
            <w:bottom w:val="none" w:sz="0" w:space="0" w:color="auto"/>
            <w:right w:val="none" w:sz="0" w:space="0" w:color="auto"/>
          </w:divBdr>
        </w:div>
        <w:div w:id="1060246714">
          <w:marLeft w:val="0"/>
          <w:marRight w:val="0"/>
          <w:marTop w:val="0"/>
          <w:marBottom w:val="0"/>
          <w:divBdr>
            <w:top w:val="none" w:sz="0" w:space="0" w:color="auto"/>
            <w:left w:val="none" w:sz="0" w:space="0" w:color="auto"/>
            <w:bottom w:val="none" w:sz="0" w:space="0" w:color="auto"/>
            <w:right w:val="none" w:sz="0" w:space="0" w:color="auto"/>
          </w:divBdr>
        </w:div>
        <w:div w:id="868682639">
          <w:marLeft w:val="0"/>
          <w:marRight w:val="0"/>
          <w:marTop w:val="0"/>
          <w:marBottom w:val="0"/>
          <w:divBdr>
            <w:top w:val="none" w:sz="0" w:space="0" w:color="auto"/>
            <w:left w:val="none" w:sz="0" w:space="0" w:color="auto"/>
            <w:bottom w:val="none" w:sz="0" w:space="0" w:color="auto"/>
            <w:right w:val="none" w:sz="0" w:space="0" w:color="auto"/>
          </w:divBdr>
        </w:div>
        <w:div w:id="1754858215">
          <w:marLeft w:val="0"/>
          <w:marRight w:val="0"/>
          <w:marTop w:val="0"/>
          <w:marBottom w:val="0"/>
          <w:divBdr>
            <w:top w:val="none" w:sz="0" w:space="0" w:color="auto"/>
            <w:left w:val="none" w:sz="0" w:space="0" w:color="auto"/>
            <w:bottom w:val="none" w:sz="0" w:space="0" w:color="auto"/>
            <w:right w:val="none" w:sz="0" w:space="0" w:color="auto"/>
          </w:divBdr>
        </w:div>
        <w:div w:id="1689135724">
          <w:marLeft w:val="0"/>
          <w:marRight w:val="0"/>
          <w:marTop w:val="0"/>
          <w:marBottom w:val="0"/>
          <w:divBdr>
            <w:top w:val="none" w:sz="0" w:space="0" w:color="auto"/>
            <w:left w:val="none" w:sz="0" w:space="0" w:color="auto"/>
            <w:bottom w:val="none" w:sz="0" w:space="0" w:color="auto"/>
            <w:right w:val="none" w:sz="0" w:space="0" w:color="auto"/>
          </w:divBdr>
        </w:div>
        <w:div w:id="364987080">
          <w:marLeft w:val="0"/>
          <w:marRight w:val="0"/>
          <w:marTop w:val="0"/>
          <w:marBottom w:val="0"/>
          <w:divBdr>
            <w:top w:val="none" w:sz="0" w:space="0" w:color="auto"/>
            <w:left w:val="none" w:sz="0" w:space="0" w:color="auto"/>
            <w:bottom w:val="none" w:sz="0" w:space="0" w:color="auto"/>
            <w:right w:val="none" w:sz="0" w:space="0" w:color="auto"/>
          </w:divBdr>
        </w:div>
        <w:div w:id="54741955">
          <w:marLeft w:val="0"/>
          <w:marRight w:val="0"/>
          <w:marTop w:val="0"/>
          <w:marBottom w:val="0"/>
          <w:divBdr>
            <w:top w:val="none" w:sz="0" w:space="0" w:color="auto"/>
            <w:left w:val="none" w:sz="0" w:space="0" w:color="auto"/>
            <w:bottom w:val="none" w:sz="0" w:space="0" w:color="auto"/>
            <w:right w:val="none" w:sz="0" w:space="0" w:color="auto"/>
          </w:divBdr>
        </w:div>
        <w:div w:id="386299034">
          <w:marLeft w:val="0"/>
          <w:marRight w:val="0"/>
          <w:marTop w:val="0"/>
          <w:marBottom w:val="0"/>
          <w:divBdr>
            <w:top w:val="none" w:sz="0" w:space="0" w:color="auto"/>
            <w:left w:val="none" w:sz="0" w:space="0" w:color="auto"/>
            <w:bottom w:val="none" w:sz="0" w:space="0" w:color="auto"/>
            <w:right w:val="none" w:sz="0" w:space="0" w:color="auto"/>
          </w:divBdr>
        </w:div>
        <w:div w:id="1474908638">
          <w:marLeft w:val="0"/>
          <w:marRight w:val="0"/>
          <w:marTop w:val="0"/>
          <w:marBottom w:val="0"/>
          <w:divBdr>
            <w:top w:val="none" w:sz="0" w:space="0" w:color="auto"/>
            <w:left w:val="none" w:sz="0" w:space="0" w:color="auto"/>
            <w:bottom w:val="none" w:sz="0" w:space="0" w:color="auto"/>
            <w:right w:val="none" w:sz="0" w:space="0" w:color="auto"/>
          </w:divBdr>
        </w:div>
        <w:div w:id="1672030362">
          <w:marLeft w:val="0"/>
          <w:marRight w:val="0"/>
          <w:marTop w:val="0"/>
          <w:marBottom w:val="0"/>
          <w:divBdr>
            <w:top w:val="none" w:sz="0" w:space="0" w:color="auto"/>
            <w:left w:val="none" w:sz="0" w:space="0" w:color="auto"/>
            <w:bottom w:val="none" w:sz="0" w:space="0" w:color="auto"/>
            <w:right w:val="none" w:sz="0" w:space="0" w:color="auto"/>
          </w:divBdr>
        </w:div>
      </w:divsChild>
    </w:div>
    <w:div w:id="824588778">
      <w:bodyDiv w:val="1"/>
      <w:marLeft w:val="0"/>
      <w:marRight w:val="0"/>
      <w:marTop w:val="0"/>
      <w:marBottom w:val="0"/>
      <w:divBdr>
        <w:top w:val="none" w:sz="0" w:space="0" w:color="auto"/>
        <w:left w:val="none" w:sz="0" w:space="0" w:color="auto"/>
        <w:bottom w:val="none" w:sz="0" w:space="0" w:color="auto"/>
        <w:right w:val="none" w:sz="0" w:space="0" w:color="auto"/>
      </w:divBdr>
      <w:divsChild>
        <w:div w:id="1310673707">
          <w:marLeft w:val="0"/>
          <w:marRight w:val="0"/>
          <w:marTop w:val="0"/>
          <w:marBottom w:val="0"/>
          <w:divBdr>
            <w:top w:val="none" w:sz="0" w:space="0" w:color="auto"/>
            <w:left w:val="none" w:sz="0" w:space="0" w:color="auto"/>
            <w:bottom w:val="none" w:sz="0" w:space="0" w:color="auto"/>
            <w:right w:val="none" w:sz="0" w:space="0" w:color="auto"/>
          </w:divBdr>
        </w:div>
        <w:div w:id="1462845141">
          <w:marLeft w:val="0"/>
          <w:marRight w:val="0"/>
          <w:marTop w:val="0"/>
          <w:marBottom w:val="0"/>
          <w:divBdr>
            <w:top w:val="none" w:sz="0" w:space="0" w:color="auto"/>
            <w:left w:val="none" w:sz="0" w:space="0" w:color="auto"/>
            <w:bottom w:val="none" w:sz="0" w:space="0" w:color="auto"/>
            <w:right w:val="none" w:sz="0" w:space="0" w:color="auto"/>
          </w:divBdr>
        </w:div>
        <w:div w:id="336614347">
          <w:marLeft w:val="0"/>
          <w:marRight w:val="0"/>
          <w:marTop w:val="0"/>
          <w:marBottom w:val="0"/>
          <w:divBdr>
            <w:top w:val="none" w:sz="0" w:space="0" w:color="auto"/>
            <w:left w:val="none" w:sz="0" w:space="0" w:color="auto"/>
            <w:bottom w:val="none" w:sz="0" w:space="0" w:color="auto"/>
            <w:right w:val="none" w:sz="0" w:space="0" w:color="auto"/>
          </w:divBdr>
        </w:div>
        <w:div w:id="669412741">
          <w:marLeft w:val="0"/>
          <w:marRight w:val="0"/>
          <w:marTop w:val="0"/>
          <w:marBottom w:val="0"/>
          <w:divBdr>
            <w:top w:val="none" w:sz="0" w:space="0" w:color="auto"/>
            <w:left w:val="none" w:sz="0" w:space="0" w:color="auto"/>
            <w:bottom w:val="none" w:sz="0" w:space="0" w:color="auto"/>
            <w:right w:val="none" w:sz="0" w:space="0" w:color="auto"/>
          </w:divBdr>
        </w:div>
        <w:div w:id="550920167">
          <w:marLeft w:val="0"/>
          <w:marRight w:val="0"/>
          <w:marTop w:val="0"/>
          <w:marBottom w:val="0"/>
          <w:divBdr>
            <w:top w:val="none" w:sz="0" w:space="0" w:color="auto"/>
            <w:left w:val="none" w:sz="0" w:space="0" w:color="auto"/>
            <w:bottom w:val="none" w:sz="0" w:space="0" w:color="auto"/>
            <w:right w:val="none" w:sz="0" w:space="0" w:color="auto"/>
          </w:divBdr>
        </w:div>
        <w:div w:id="1227182072">
          <w:marLeft w:val="0"/>
          <w:marRight w:val="0"/>
          <w:marTop w:val="0"/>
          <w:marBottom w:val="0"/>
          <w:divBdr>
            <w:top w:val="none" w:sz="0" w:space="0" w:color="auto"/>
            <w:left w:val="none" w:sz="0" w:space="0" w:color="auto"/>
            <w:bottom w:val="none" w:sz="0" w:space="0" w:color="auto"/>
            <w:right w:val="none" w:sz="0" w:space="0" w:color="auto"/>
          </w:divBdr>
        </w:div>
        <w:div w:id="70591933">
          <w:marLeft w:val="0"/>
          <w:marRight w:val="0"/>
          <w:marTop w:val="0"/>
          <w:marBottom w:val="0"/>
          <w:divBdr>
            <w:top w:val="none" w:sz="0" w:space="0" w:color="auto"/>
            <w:left w:val="none" w:sz="0" w:space="0" w:color="auto"/>
            <w:bottom w:val="none" w:sz="0" w:space="0" w:color="auto"/>
            <w:right w:val="none" w:sz="0" w:space="0" w:color="auto"/>
          </w:divBdr>
        </w:div>
        <w:div w:id="1543982570">
          <w:marLeft w:val="0"/>
          <w:marRight w:val="0"/>
          <w:marTop w:val="0"/>
          <w:marBottom w:val="0"/>
          <w:divBdr>
            <w:top w:val="none" w:sz="0" w:space="0" w:color="auto"/>
            <w:left w:val="none" w:sz="0" w:space="0" w:color="auto"/>
            <w:bottom w:val="none" w:sz="0" w:space="0" w:color="auto"/>
            <w:right w:val="none" w:sz="0" w:space="0" w:color="auto"/>
          </w:divBdr>
        </w:div>
        <w:div w:id="861625470">
          <w:marLeft w:val="0"/>
          <w:marRight w:val="0"/>
          <w:marTop w:val="0"/>
          <w:marBottom w:val="0"/>
          <w:divBdr>
            <w:top w:val="none" w:sz="0" w:space="0" w:color="auto"/>
            <w:left w:val="none" w:sz="0" w:space="0" w:color="auto"/>
            <w:bottom w:val="none" w:sz="0" w:space="0" w:color="auto"/>
            <w:right w:val="none" w:sz="0" w:space="0" w:color="auto"/>
          </w:divBdr>
        </w:div>
        <w:div w:id="1625387661">
          <w:marLeft w:val="0"/>
          <w:marRight w:val="0"/>
          <w:marTop w:val="0"/>
          <w:marBottom w:val="0"/>
          <w:divBdr>
            <w:top w:val="none" w:sz="0" w:space="0" w:color="auto"/>
            <w:left w:val="none" w:sz="0" w:space="0" w:color="auto"/>
            <w:bottom w:val="none" w:sz="0" w:space="0" w:color="auto"/>
            <w:right w:val="none" w:sz="0" w:space="0" w:color="auto"/>
          </w:divBdr>
        </w:div>
        <w:div w:id="991979770">
          <w:marLeft w:val="0"/>
          <w:marRight w:val="0"/>
          <w:marTop w:val="0"/>
          <w:marBottom w:val="0"/>
          <w:divBdr>
            <w:top w:val="none" w:sz="0" w:space="0" w:color="auto"/>
            <w:left w:val="none" w:sz="0" w:space="0" w:color="auto"/>
            <w:bottom w:val="none" w:sz="0" w:space="0" w:color="auto"/>
            <w:right w:val="none" w:sz="0" w:space="0" w:color="auto"/>
          </w:divBdr>
        </w:div>
        <w:div w:id="1672829239">
          <w:marLeft w:val="0"/>
          <w:marRight w:val="0"/>
          <w:marTop w:val="0"/>
          <w:marBottom w:val="0"/>
          <w:divBdr>
            <w:top w:val="none" w:sz="0" w:space="0" w:color="auto"/>
            <w:left w:val="none" w:sz="0" w:space="0" w:color="auto"/>
            <w:bottom w:val="none" w:sz="0" w:space="0" w:color="auto"/>
            <w:right w:val="none" w:sz="0" w:space="0" w:color="auto"/>
          </w:divBdr>
        </w:div>
        <w:div w:id="1035157743">
          <w:marLeft w:val="0"/>
          <w:marRight w:val="0"/>
          <w:marTop w:val="0"/>
          <w:marBottom w:val="0"/>
          <w:divBdr>
            <w:top w:val="none" w:sz="0" w:space="0" w:color="auto"/>
            <w:left w:val="none" w:sz="0" w:space="0" w:color="auto"/>
            <w:bottom w:val="none" w:sz="0" w:space="0" w:color="auto"/>
            <w:right w:val="none" w:sz="0" w:space="0" w:color="auto"/>
          </w:divBdr>
        </w:div>
      </w:divsChild>
    </w:div>
    <w:div w:id="847601857">
      <w:bodyDiv w:val="1"/>
      <w:marLeft w:val="0"/>
      <w:marRight w:val="0"/>
      <w:marTop w:val="0"/>
      <w:marBottom w:val="0"/>
      <w:divBdr>
        <w:top w:val="none" w:sz="0" w:space="0" w:color="auto"/>
        <w:left w:val="none" w:sz="0" w:space="0" w:color="auto"/>
        <w:bottom w:val="none" w:sz="0" w:space="0" w:color="auto"/>
        <w:right w:val="none" w:sz="0" w:space="0" w:color="auto"/>
      </w:divBdr>
      <w:divsChild>
        <w:div w:id="774714241">
          <w:marLeft w:val="0"/>
          <w:marRight w:val="0"/>
          <w:marTop w:val="0"/>
          <w:marBottom w:val="0"/>
          <w:divBdr>
            <w:top w:val="none" w:sz="0" w:space="0" w:color="auto"/>
            <w:left w:val="none" w:sz="0" w:space="0" w:color="auto"/>
            <w:bottom w:val="none" w:sz="0" w:space="0" w:color="auto"/>
            <w:right w:val="none" w:sz="0" w:space="0" w:color="auto"/>
          </w:divBdr>
        </w:div>
        <w:div w:id="1997948838">
          <w:marLeft w:val="0"/>
          <w:marRight w:val="0"/>
          <w:marTop w:val="0"/>
          <w:marBottom w:val="0"/>
          <w:divBdr>
            <w:top w:val="none" w:sz="0" w:space="0" w:color="auto"/>
            <w:left w:val="none" w:sz="0" w:space="0" w:color="auto"/>
            <w:bottom w:val="none" w:sz="0" w:space="0" w:color="auto"/>
            <w:right w:val="none" w:sz="0" w:space="0" w:color="auto"/>
          </w:divBdr>
        </w:div>
        <w:div w:id="1406954932">
          <w:marLeft w:val="0"/>
          <w:marRight w:val="0"/>
          <w:marTop w:val="0"/>
          <w:marBottom w:val="0"/>
          <w:divBdr>
            <w:top w:val="none" w:sz="0" w:space="0" w:color="auto"/>
            <w:left w:val="none" w:sz="0" w:space="0" w:color="auto"/>
            <w:bottom w:val="none" w:sz="0" w:space="0" w:color="auto"/>
            <w:right w:val="none" w:sz="0" w:space="0" w:color="auto"/>
          </w:divBdr>
        </w:div>
        <w:div w:id="1096751707">
          <w:marLeft w:val="0"/>
          <w:marRight w:val="0"/>
          <w:marTop w:val="0"/>
          <w:marBottom w:val="0"/>
          <w:divBdr>
            <w:top w:val="none" w:sz="0" w:space="0" w:color="auto"/>
            <w:left w:val="none" w:sz="0" w:space="0" w:color="auto"/>
            <w:bottom w:val="none" w:sz="0" w:space="0" w:color="auto"/>
            <w:right w:val="none" w:sz="0" w:space="0" w:color="auto"/>
          </w:divBdr>
        </w:div>
        <w:div w:id="572081888">
          <w:marLeft w:val="0"/>
          <w:marRight w:val="0"/>
          <w:marTop w:val="0"/>
          <w:marBottom w:val="0"/>
          <w:divBdr>
            <w:top w:val="none" w:sz="0" w:space="0" w:color="auto"/>
            <w:left w:val="none" w:sz="0" w:space="0" w:color="auto"/>
            <w:bottom w:val="none" w:sz="0" w:space="0" w:color="auto"/>
            <w:right w:val="none" w:sz="0" w:space="0" w:color="auto"/>
          </w:divBdr>
        </w:div>
        <w:div w:id="308096454">
          <w:marLeft w:val="0"/>
          <w:marRight w:val="0"/>
          <w:marTop w:val="0"/>
          <w:marBottom w:val="0"/>
          <w:divBdr>
            <w:top w:val="none" w:sz="0" w:space="0" w:color="auto"/>
            <w:left w:val="none" w:sz="0" w:space="0" w:color="auto"/>
            <w:bottom w:val="none" w:sz="0" w:space="0" w:color="auto"/>
            <w:right w:val="none" w:sz="0" w:space="0" w:color="auto"/>
          </w:divBdr>
        </w:div>
        <w:div w:id="259990433">
          <w:marLeft w:val="0"/>
          <w:marRight w:val="0"/>
          <w:marTop w:val="0"/>
          <w:marBottom w:val="0"/>
          <w:divBdr>
            <w:top w:val="none" w:sz="0" w:space="0" w:color="auto"/>
            <w:left w:val="none" w:sz="0" w:space="0" w:color="auto"/>
            <w:bottom w:val="none" w:sz="0" w:space="0" w:color="auto"/>
            <w:right w:val="none" w:sz="0" w:space="0" w:color="auto"/>
          </w:divBdr>
        </w:div>
        <w:div w:id="1975216069">
          <w:marLeft w:val="0"/>
          <w:marRight w:val="0"/>
          <w:marTop w:val="0"/>
          <w:marBottom w:val="0"/>
          <w:divBdr>
            <w:top w:val="none" w:sz="0" w:space="0" w:color="auto"/>
            <w:left w:val="none" w:sz="0" w:space="0" w:color="auto"/>
            <w:bottom w:val="none" w:sz="0" w:space="0" w:color="auto"/>
            <w:right w:val="none" w:sz="0" w:space="0" w:color="auto"/>
          </w:divBdr>
        </w:div>
        <w:div w:id="490878117">
          <w:marLeft w:val="0"/>
          <w:marRight w:val="0"/>
          <w:marTop w:val="0"/>
          <w:marBottom w:val="0"/>
          <w:divBdr>
            <w:top w:val="none" w:sz="0" w:space="0" w:color="auto"/>
            <w:left w:val="none" w:sz="0" w:space="0" w:color="auto"/>
            <w:bottom w:val="none" w:sz="0" w:space="0" w:color="auto"/>
            <w:right w:val="none" w:sz="0" w:space="0" w:color="auto"/>
          </w:divBdr>
        </w:div>
        <w:div w:id="802118854">
          <w:marLeft w:val="0"/>
          <w:marRight w:val="0"/>
          <w:marTop w:val="0"/>
          <w:marBottom w:val="0"/>
          <w:divBdr>
            <w:top w:val="none" w:sz="0" w:space="0" w:color="auto"/>
            <w:left w:val="none" w:sz="0" w:space="0" w:color="auto"/>
            <w:bottom w:val="none" w:sz="0" w:space="0" w:color="auto"/>
            <w:right w:val="none" w:sz="0" w:space="0" w:color="auto"/>
          </w:divBdr>
        </w:div>
        <w:div w:id="893664974">
          <w:marLeft w:val="0"/>
          <w:marRight w:val="0"/>
          <w:marTop w:val="0"/>
          <w:marBottom w:val="0"/>
          <w:divBdr>
            <w:top w:val="none" w:sz="0" w:space="0" w:color="auto"/>
            <w:left w:val="none" w:sz="0" w:space="0" w:color="auto"/>
            <w:bottom w:val="none" w:sz="0" w:space="0" w:color="auto"/>
            <w:right w:val="none" w:sz="0" w:space="0" w:color="auto"/>
          </w:divBdr>
        </w:div>
        <w:div w:id="2083600249">
          <w:marLeft w:val="0"/>
          <w:marRight w:val="0"/>
          <w:marTop w:val="0"/>
          <w:marBottom w:val="0"/>
          <w:divBdr>
            <w:top w:val="none" w:sz="0" w:space="0" w:color="auto"/>
            <w:left w:val="none" w:sz="0" w:space="0" w:color="auto"/>
            <w:bottom w:val="none" w:sz="0" w:space="0" w:color="auto"/>
            <w:right w:val="none" w:sz="0" w:space="0" w:color="auto"/>
          </w:divBdr>
        </w:div>
      </w:divsChild>
    </w:div>
    <w:div w:id="955453069">
      <w:bodyDiv w:val="1"/>
      <w:marLeft w:val="0"/>
      <w:marRight w:val="0"/>
      <w:marTop w:val="0"/>
      <w:marBottom w:val="0"/>
      <w:divBdr>
        <w:top w:val="none" w:sz="0" w:space="0" w:color="auto"/>
        <w:left w:val="none" w:sz="0" w:space="0" w:color="auto"/>
        <w:bottom w:val="none" w:sz="0" w:space="0" w:color="auto"/>
        <w:right w:val="none" w:sz="0" w:space="0" w:color="auto"/>
      </w:divBdr>
      <w:divsChild>
        <w:div w:id="1078137990">
          <w:marLeft w:val="0"/>
          <w:marRight w:val="0"/>
          <w:marTop w:val="0"/>
          <w:marBottom w:val="0"/>
          <w:divBdr>
            <w:top w:val="none" w:sz="0" w:space="0" w:color="auto"/>
            <w:left w:val="none" w:sz="0" w:space="0" w:color="auto"/>
            <w:bottom w:val="none" w:sz="0" w:space="0" w:color="auto"/>
            <w:right w:val="none" w:sz="0" w:space="0" w:color="auto"/>
          </w:divBdr>
        </w:div>
        <w:div w:id="1488477754">
          <w:marLeft w:val="0"/>
          <w:marRight w:val="0"/>
          <w:marTop w:val="0"/>
          <w:marBottom w:val="0"/>
          <w:divBdr>
            <w:top w:val="none" w:sz="0" w:space="0" w:color="auto"/>
            <w:left w:val="none" w:sz="0" w:space="0" w:color="auto"/>
            <w:bottom w:val="none" w:sz="0" w:space="0" w:color="auto"/>
            <w:right w:val="none" w:sz="0" w:space="0" w:color="auto"/>
          </w:divBdr>
        </w:div>
        <w:div w:id="63841187">
          <w:marLeft w:val="0"/>
          <w:marRight w:val="0"/>
          <w:marTop w:val="0"/>
          <w:marBottom w:val="0"/>
          <w:divBdr>
            <w:top w:val="none" w:sz="0" w:space="0" w:color="auto"/>
            <w:left w:val="none" w:sz="0" w:space="0" w:color="auto"/>
            <w:bottom w:val="none" w:sz="0" w:space="0" w:color="auto"/>
            <w:right w:val="none" w:sz="0" w:space="0" w:color="auto"/>
          </w:divBdr>
        </w:div>
        <w:div w:id="1102259948">
          <w:marLeft w:val="0"/>
          <w:marRight w:val="0"/>
          <w:marTop w:val="0"/>
          <w:marBottom w:val="0"/>
          <w:divBdr>
            <w:top w:val="none" w:sz="0" w:space="0" w:color="auto"/>
            <w:left w:val="none" w:sz="0" w:space="0" w:color="auto"/>
            <w:bottom w:val="none" w:sz="0" w:space="0" w:color="auto"/>
            <w:right w:val="none" w:sz="0" w:space="0" w:color="auto"/>
          </w:divBdr>
        </w:div>
        <w:div w:id="988095673">
          <w:marLeft w:val="0"/>
          <w:marRight w:val="0"/>
          <w:marTop w:val="0"/>
          <w:marBottom w:val="0"/>
          <w:divBdr>
            <w:top w:val="none" w:sz="0" w:space="0" w:color="auto"/>
            <w:left w:val="none" w:sz="0" w:space="0" w:color="auto"/>
            <w:bottom w:val="none" w:sz="0" w:space="0" w:color="auto"/>
            <w:right w:val="none" w:sz="0" w:space="0" w:color="auto"/>
          </w:divBdr>
        </w:div>
        <w:div w:id="1869022278">
          <w:marLeft w:val="0"/>
          <w:marRight w:val="0"/>
          <w:marTop w:val="0"/>
          <w:marBottom w:val="0"/>
          <w:divBdr>
            <w:top w:val="none" w:sz="0" w:space="0" w:color="auto"/>
            <w:left w:val="none" w:sz="0" w:space="0" w:color="auto"/>
            <w:bottom w:val="none" w:sz="0" w:space="0" w:color="auto"/>
            <w:right w:val="none" w:sz="0" w:space="0" w:color="auto"/>
          </w:divBdr>
        </w:div>
        <w:div w:id="1807623395">
          <w:marLeft w:val="0"/>
          <w:marRight w:val="0"/>
          <w:marTop w:val="0"/>
          <w:marBottom w:val="0"/>
          <w:divBdr>
            <w:top w:val="none" w:sz="0" w:space="0" w:color="auto"/>
            <w:left w:val="none" w:sz="0" w:space="0" w:color="auto"/>
            <w:bottom w:val="none" w:sz="0" w:space="0" w:color="auto"/>
            <w:right w:val="none" w:sz="0" w:space="0" w:color="auto"/>
          </w:divBdr>
        </w:div>
        <w:div w:id="663820548">
          <w:marLeft w:val="0"/>
          <w:marRight w:val="0"/>
          <w:marTop w:val="0"/>
          <w:marBottom w:val="0"/>
          <w:divBdr>
            <w:top w:val="none" w:sz="0" w:space="0" w:color="auto"/>
            <w:left w:val="none" w:sz="0" w:space="0" w:color="auto"/>
            <w:bottom w:val="none" w:sz="0" w:space="0" w:color="auto"/>
            <w:right w:val="none" w:sz="0" w:space="0" w:color="auto"/>
          </w:divBdr>
        </w:div>
        <w:div w:id="1130050268">
          <w:marLeft w:val="0"/>
          <w:marRight w:val="0"/>
          <w:marTop w:val="0"/>
          <w:marBottom w:val="0"/>
          <w:divBdr>
            <w:top w:val="none" w:sz="0" w:space="0" w:color="auto"/>
            <w:left w:val="none" w:sz="0" w:space="0" w:color="auto"/>
            <w:bottom w:val="none" w:sz="0" w:space="0" w:color="auto"/>
            <w:right w:val="none" w:sz="0" w:space="0" w:color="auto"/>
          </w:divBdr>
        </w:div>
        <w:div w:id="1178036540">
          <w:marLeft w:val="0"/>
          <w:marRight w:val="0"/>
          <w:marTop w:val="0"/>
          <w:marBottom w:val="0"/>
          <w:divBdr>
            <w:top w:val="none" w:sz="0" w:space="0" w:color="auto"/>
            <w:left w:val="none" w:sz="0" w:space="0" w:color="auto"/>
            <w:bottom w:val="none" w:sz="0" w:space="0" w:color="auto"/>
            <w:right w:val="none" w:sz="0" w:space="0" w:color="auto"/>
          </w:divBdr>
        </w:div>
        <w:div w:id="1275165584">
          <w:marLeft w:val="0"/>
          <w:marRight w:val="0"/>
          <w:marTop w:val="0"/>
          <w:marBottom w:val="0"/>
          <w:divBdr>
            <w:top w:val="none" w:sz="0" w:space="0" w:color="auto"/>
            <w:left w:val="none" w:sz="0" w:space="0" w:color="auto"/>
            <w:bottom w:val="none" w:sz="0" w:space="0" w:color="auto"/>
            <w:right w:val="none" w:sz="0" w:space="0" w:color="auto"/>
          </w:divBdr>
        </w:div>
        <w:div w:id="1582786482">
          <w:marLeft w:val="0"/>
          <w:marRight w:val="0"/>
          <w:marTop w:val="0"/>
          <w:marBottom w:val="0"/>
          <w:divBdr>
            <w:top w:val="none" w:sz="0" w:space="0" w:color="auto"/>
            <w:left w:val="none" w:sz="0" w:space="0" w:color="auto"/>
            <w:bottom w:val="none" w:sz="0" w:space="0" w:color="auto"/>
            <w:right w:val="none" w:sz="0" w:space="0" w:color="auto"/>
          </w:divBdr>
        </w:div>
      </w:divsChild>
    </w:div>
    <w:div w:id="999582938">
      <w:bodyDiv w:val="1"/>
      <w:marLeft w:val="0"/>
      <w:marRight w:val="0"/>
      <w:marTop w:val="0"/>
      <w:marBottom w:val="0"/>
      <w:divBdr>
        <w:top w:val="none" w:sz="0" w:space="0" w:color="auto"/>
        <w:left w:val="none" w:sz="0" w:space="0" w:color="auto"/>
        <w:bottom w:val="none" w:sz="0" w:space="0" w:color="auto"/>
        <w:right w:val="none" w:sz="0" w:space="0" w:color="auto"/>
      </w:divBdr>
      <w:divsChild>
        <w:div w:id="528880693">
          <w:marLeft w:val="0"/>
          <w:marRight w:val="0"/>
          <w:marTop w:val="0"/>
          <w:marBottom w:val="0"/>
          <w:divBdr>
            <w:top w:val="none" w:sz="0" w:space="0" w:color="auto"/>
            <w:left w:val="none" w:sz="0" w:space="0" w:color="auto"/>
            <w:bottom w:val="none" w:sz="0" w:space="0" w:color="auto"/>
            <w:right w:val="none" w:sz="0" w:space="0" w:color="auto"/>
          </w:divBdr>
        </w:div>
        <w:div w:id="968900584">
          <w:marLeft w:val="0"/>
          <w:marRight w:val="0"/>
          <w:marTop w:val="0"/>
          <w:marBottom w:val="0"/>
          <w:divBdr>
            <w:top w:val="none" w:sz="0" w:space="0" w:color="auto"/>
            <w:left w:val="none" w:sz="0" w:space="0" w:color="auto"/>
            <w:bottom w:val="none" w:sz="0" w:space="0" w:color="auto"/>
            <w:right w:val="none" w:sz="0" w:space="0" w:color="auto"/>
          </w:divBdr>
        </w:div>
        <w:div w:id="1428427157">
          <w:marLeft w:val="0"/>
          <w:marRight w:val="0"/>
          <w:marTop w:val="0"/>
          <w:marBottom w:val="0"/>
          <w:divBdr>
            <w:top w:val="none" w:sz="0" w:space="0" w:color="auto"/>
            <w:left w:val="none" w:sz="0" w:space="0" w:color="auto"/>
            <w:bottom w:val="none" w:sz="0" w:space="0" w:color="auto"/>
            <w:right w:val="none" w:sz="0" w:space="0" w:color="auto"/>
          </w:divBdr>
        </w:div>
        <w:div w:id="80563712">
          <w:marLeft w:val="0"/>
          <w:marRight w:val="0"/>
          <w:marTop w:val="0"/>
          <w:marBottom w:val="0"/>
          <w:divBdr>
            <w:top w:val="none" w:sz="0" w:space="0" w:color="auto"/>
            <w:left w:val="none" w:sz="0" w:space="0" w:color="auto"/>
            <w:bottom w:val="none" w:sz="0" w:space="0" w:color="auto"/>
            <w:right w:val="none" w:sz="0" w:space="0" w:color="auto"/>
          </w:divBdr>
        </w:div>
        <w:div w:id="1754014405">
          <w:marLeft w:val="0"/>
          <w:marRight w:val="0"/>
          <w:marTop w:val="0"/>
          <w:marBottom w:val="0"/>
          <w:divBdr>
            <w:top w:val="none" w:sz="0" w:space="0" w:color="auto"/>
            <w:left w:val="none" w:sz="0" w:space="0" w:color="auto"/>
            <w:bottom w:val="none" w:sz="0" w:space="0" w:color="auto"/>
            <w:right w:val="none" w:sz="0" w:space="0" w:color="auto"/>
          </w:divBdr>
        </w:div>
        <w:div w:id="2141804064">
          <w:marLeft w:val="0"/>
          <w:marRight w:val="0"/>
          <w:marTop w:val="0"/>
          <w:marBottom w:val="0"/>
          <w:divBdr>
            <w:top w:val="none" w:sz="0" w:space="0" w:color="auto"/>
            <w:left w:val="none" w:sz="0" w:space="0" w:color="auto"/>
            <w:bottom w:val="none" w:sz="0" w:space="0" w:color="auto"/>
            <w:right w:val="none" w:sz="0" w:space="0" w:color="auto"/>
          </w:divBdr>
        </w:div>
        <w:div w:id="704063305">
          <w:marLeft w:val="0"/>
          <w:marRight w:val="0"/>
          <w:marTop w:val="0"/>
          <w:marBottom w:val="0"/>
          <w:divBdr>
            <w:top w:val="none" w:sz="0" w:space="0" w:color="auto"/>
            <w:left w:val="none" w:sz="0" w:space="0" w:color="auto"/>
            <w:bottom w:val="none" w:sz="0" w:space="0" w:color="auto"/>
            <w:right w:val="none" w:sz="0" w:space="0" w:color="auto"/>
          </w:divBdr>
        </w:div>
        <w:div w:id="605236802">
          <w:marLeft w:val="0"/>
          <w:marRight w:val="0"/>
          <w:marTop w:val="0"/>
          <w:marBottom w:val="0"/>
          <w:divBdr>
            <w:top w:val="none" w:sz="0" w:space="0" w:color="auto"/>
            <w:left w:val="none" w:sz="0" w:space="0" w:color="auto"/>
            <w:bottom w:val="none" w:sz="0" w:space="0" w:color="auto"/>
            <w:right w:val="none" w:sz="0" w:space="0" w:color="auto"/>
          </w:divBdr>
        </w:div>
        <w:div w:id="714160197">
          <w:marLeft w:val="0"/>
          <w:marRight w:val="0"/>
          <w:marTop w:val="0"/>
          <w:marBottom w:val="0"/>
          <w:divBdr>
            <w:top w:val="none" w:sz="0" w:space="0" w:color="auto"/>
            <w:left w:val="none" w:sz="0" w:space="0" w:color="auto"/>
            <w:bottom w:val="none" w:sz="0" w:space="0" w:color="auto"/>
            <w:right w:val="none" w:sz="0" w:space="0" w:color="auto"/>
          </w:divBdr>
        </w:div>
        <w:div w:id="1477798957">
          <w:marLeft w:val="0"/>
          <w:marRight w:val="0"/>
          <w:marTop w:val="0"/>
          <w:marBottom w:val="0"/>
          <w:divBdr>
            <w:top w:val="none" w:sz="0" w:space="0" w:color="auto"/>
            <w:left w:val="none" w:sz="0" w:space="0" w:color="auto"/>
            <w:bottom w:val="none" w:sz="0" w:space="0" w:color="auto"/>
            <w:right w:val="none" w:sz="0" w:space="0" w:color="auto"/>
          </w:divBdr>
        </w:div>
        <w:div w:id="753285662">
          <w:marLeft w:val="0"/>
          <w:marRight w:val="0"/>
          <w:marTop w:val="0"/>
          <w:marBottom w:val="0"/>
          <w:divBdr>
            <w:top w:val="none" w:sz="0" w:space="0" w:color="auto"/>
            <w:left w:val="none" w:sz="0" w:space="0" w:color="auto"/>
            <w:bottom w:val="none" w:sz="0" w:space="0" w:color="auto"/>
            <w:right w:val="none" w:sz="0" w:space="0" w:color="auto"/>
          </w:divBdr>
        </w:div>
        <w:div w:id="459150149">
          <w:marLeft w:val="0"/>
          <w:marRight w:val="0"/>
          <w:marTop w:val="0"/>
          <w:marBottom w:val="0"/>
          <w:divBdr>
            <w:top w:val="none" w:sz="0" w:space="0" w:color="auto"/>
            <w:left w:val="none" w:sz="0" w:space="0" w:color="auto"/>
            <w:bottom w:val="none" w:sz="0" w:space="0" w:color="auto"/>
            <w:right w:val="none" w:sz="0" w:space="0" w:color="auto"/>
          </w:divBdr>
        </w:div>
      </w:divsChild>
    </w:div>
    <w:div w:id="1001548813">
      <w:bodyDiv w:val="1"/>
      <w:marLeft w:val="0"/>
      <w:marRight w:val="0"/>
      <w:marTop w:val="0"/>
      <w:marBottom w:val="0"/>
      <w:divBdr>
        <w:top w:val="none" w:sz="0" w:space="0" w:color="auto"/>
        <w:left w:val="none" w:sz="0" w:space="0" w:color="auto"/>
        <w:bottom w:val="none" w:sz="0" w:space="0" w:color="auto"/>
        <w:right w:val="none" w:sz="0" w:space="0" w:color="auto"/>
      </w:divBdr>
      <w:divsChild>
        <w:div w:id="621349030">
          <w:marLeft w:val="0"/>
          <w:marRight w:val="0"/>
          <w:marTop w:val="0"/>
          <w:marBottom w:val="0"/>
          <w:divBdr>
            <w:top w:val="none" w:sz="0" w:space="0" w:color="auto"/>
            <w:left w:val="none" w:sz="0" w:space="0" w:color="auto"/>
            <w:bottom w:val="none" w:sz="0" w:space="0" w:color="auto"/>
            <w:right w:val="none" w:sz="0" w:space="0" w:color="auto"/>
          </w:divBdr>
        </w:div>
        <w:div w:id="1403522428">
          <w:marLeft w:val="0"/>
          <w:marRight w:val="0"/>
          <w:marTop w:val="0"/>
          <w:marBottom w:val="0"/>
          <w:divBdr>
            <w:top w:val="none" w:sz="0" w:space="0" w:color="auto"/>
            <w:left w:val="none" w:sz="0" w:space="0" w:color="auto"/>
            <w:bottom w:val="none" w:sz="0" w:space="0" w:color="auto"/>
            <w:right w:val="none" w:sz="0" w:space="0" w:color="auto"/>
          </w:divBdr>
        </w:div>
        <w:div w:id="1454443328">
          <w:marLeft w:val="0"/>
          <w:marRight w:val="0"/>
          <w:marTop w:val="0"/>
          <w:marBottom w:val="0"/>
          <w:divBdr>
            <w:top w:val="none" w:sz="0" w:space="0" w:color="auto"/>
            <w:left w:val="none" w:sz="0" w:space="0" w:color="auto"/>
            <w:bottom w:val="none" w:sz="0" w:space="0" w:color="auto"/>
            <w:right w:val="none" w:sz="0" w:space="0" w:color="auto"/>
          </w:divBdr>
        </w:div>
        <w:div w:id="684096143">
          <w:marLeft w:val="0"/>
          <w:marRight w:val="0"/>
          <w:marTop w:val="0"/>
          <w:marBottom w:val="0"/>
          <w:divBdr>
            <w:top w:val="none" w:sz="0" w:space="0" w:color="auto"/>
            <w:left w:val="none" w:sz="0" w:space="0" w:color="auto"/>
            <w:bottom w:val="none" w:sz="0" w:space="0" w:color="auto"/>
            <w:right w:val="none" w:sz="0" w:space="0" w:color="auto"/>
          </w:divBdr>
        </w:div>
        <w:div w:id="1848474708">
          <w:marLeft w:val="0"/>
          <w:marRight w:val="0"/>
          <w:marTop w:val="0"/>
          <w:marBottom w:val="0"/>
          <w:divBdr>
            <w:top w:val="none" w:sz="0" w:space="0" w:color="auto"/>
            <w:left w:val="none" w:sz="0" w:space="0" w:color="auto"/>
            <w:bottom w:val="none" w:sz="0" w:space="0" w:color="auto"/>
            <w:right w:val="none" w:sz="0" w:space="0" w:color="auto"/>
          </w:divBdr>
        </w:div>
        <w:div w:id="1310087355">
          <w:marLeft w:val="0"/>
          <w:marRight w:val="0"/>
          <w:marTop w:val="0"/>
          <w:marBottom w:val="0"/>
          <w:divBdr>
            <w:top w:val="none" w:sz="0" w:space="0" w:color="auto"/>
            <w:left w:val="none" w:sz="0" w:space="0" w:color="auto"/>
            <w:bottom w:val="none" w:sz="0" w:space="0" w:color="auto"/>
            <w:right w:val="none" w:sz="0" w:space="0" w:color="auto"/>
          </w:divBdr>
        </w:div>
        <w:div w:id="344089168">
          <w:marLeft w:val="0"/>
          <w:marRight w:val="0"/>
          <w:marTop w:val="0"/>
          <w:marBottom w:val="0"/>
          <w:divBdr>
            <w:top w:val="none" w:sz="0" w:space="0" w:color="auto"/>
            <w:left w:val="none" w:sz="0" w:space="0" w:color="auto"/>
            <w:bottom w:val="none" w:sz="0" w:space="0" w:color="auto"/>
            <w:right w:val="none" w:sz="0" w:space="0" w:color="auto"/>
          </w:divBdr>
        </w:div>
        <w:div w:id="916016762">
          <w:marLeft w:val="0"/>
          <w:marRight w:val="0"/>
          <w:marTop w:val="0"/>
          <w:marBottom w:val="0"/>
          <w:divBdr>
            <w:top w:val="none" w:sz="0" w:space="0" w:color="auto"/>
            <w:left w:val="none" w:sz="0" w:space="0" w:color="auto"/>
            <w:bottom w:val="none" w:sz="0" w:space="0" w:color="auto"/>
            <w:right w:val="none" w:sz="0" w:space="0" w:color="auto"/>
          </w:divBdr>
        </w:div>
        <w:div w:id="964196841">
          <w:marLeft w:val="0"/>
          <w:marRight w:val="0"/>
          <w:marTop w:val="0"/>
          <w:marBottom w:val="0"/>
          <w:divBdr>
            <w:top w:val="none" w:sz="0" w:space="0" w:color="auto"/>
            <w:left w:val="none" w:sz="0" w:space="0" w:color="auto"/>
            <w:bottom w:val="none" w:sz="0" w:space="0" w:color="auto"/>
            <w:right w:val="none" w:sz="0" w:space="0" w:color="auto"/>
          </w:divBdr>
        </w:div>
        <w:div w:id="397754555">
          <w:marLeft w:val="0"/>
          <w:marRight w:val="0"/>
          <w:marTop w:val="0"/>
          <w:marBottom w:val="0"/>
          <w:divBdr>
            <w:top w:val="none" w:sz="0" w:space="0" w:color="auto"/>
            <w:left w:val="none" w:sz="0" w:space="0" w:color="auto"/>
            <w:bottom w:val="none" w:sz="0" w:space="0" w:color="auto"/>
            <w:right w:val="none" w:sz="0" w:space="0" w:color="auto"/>
          </w:divBdr>
        </w:div>
        <w:div w:id="1524125456">
          <w:marLeft w:val="0"/>
          <w:marRight w:val="0"/>
          <w:marTop w:val="0"/>
          <w:marBottom w:val="0"/>
          <w:divBdr>
            <w:top w:val="none" w:sz="0" w:space="0" w:color="auto"/>
            <w:left w:val="none" w:sz="0" w:space="0" w:color="auto"/>
            <w:bottom w:val="none" w:sz="0" w:space="0" w:color="auto"/>
            <w:right w:val="none" w:sz="0" w:space="0" w:color="auto"/>
          </w:divBdr>
        </w:div>
        <w:div w:id="807937118">
          <w:marLeft w:val="0"/>
          <w:marRight w:val="0"/>
          <w:marTop w:val="0"/>
          <w:marBottom w:val="0"/>
          <w:divBdr>
            <w:top w:val="none" w:sz="0" w:space="0" w:color="auto"/>
            <w:left w:val="none" w:sz="0" w:space="0" w:color="auto"/>
            <w:bottom w:val="none" w:sz="0" w:space="0" w:color="auto"/>
            <w:right w:val="none" w:sz="0" w:space="0" w:color="auto"/>
          </w:divBdr>
        </w:div>
      </w:divsChild>
    </w:div>
    <w:div w:id="1003044387">
      <w:bodyDiv w:val="1"/>
      <w:marLeft w:val="0"/>
      <w:marRight w:val="0"/>
      <w:marTop w:val="0"/>
      <w:marBottom w:val="0"/>
      <w:divBdr>
        <w:top w:val="none" w:sz="0" w:space="0" w:color="auto"/>
        <w:left w:val="none" w:sz="0" w:space="0" w:color="auto"/>
        <w:bottom w:val="none" w:sz="0" w:space="0" w:color="auto"/>
        <w:right w:val="none" w:sz="0" w:space="0" w:color="auto"/>
      </w:divBdr>
      <w:divsChild>
        <w:div w:id="1924483593">
          <w:marLeft w:val="0"/>
          <w:marRight w:val="0"/>
          <w:marTop w:val="0"/>
          <w:marBottom w:val="0"/>
          <w:divBdr>
            <w:top w:val="none" w:sz="0" w:space="0" w:color="auto"/>
            <w:left w:val="none" w:sz="0" w:space="0" w:color="auto"/>
            <w:bottom w:val="none" w:sz="0" w:space="0" w:color="auto"/>
            <w:right w:val="none" w:sz="0" w:space="0" w:color="auto"/>
          </w:divBdr>
        </w:div>
        <w:div w:id="1372539598">
          <w:marLeft w:val="0"/>
          <w:marRight w:val="0"/>
          <w:marTop w:val="0"/>
          <w:marBottom w:val="0"/>
          <w:divBdr>
            <w:top w:val="none" w:sz="0" w:space="0" w:color="auto"/>
            <w:left w:val="none" w:sz="0" w:space="0" w:color="auto"/>
            <w:bottom w:val="none" w:sz="0" w:space="0" w:color="auto"/>
            <w:right w:val="none" w:sz="0" w:space="0" w:color="auto"/>
          </w:divBdr>
        </w:div>
        <w:div w:id="1617523367">
          <w:marLeft w:val="0"/>
          <w:marRight w:val="0"/>
          <w:marTop w:val="0"/>
          <w:marBottom w:val="0"/>
          <w:divBdr>
            <w:top w:val="none" w:sz="0" w:space="0" w:color="auto"/>
            <w:left w:val="none" w:sz="0" w:space="0" w:color="auto"/>
            <w:bottom w:val="none" w:sz="0" w:space="0" w:color="auto"/>
            <w:right w:val="none" w:sz="0" w:space="0" w:color="auto"/>
          </w:divBdr>
        </w:div>
        <w:div w:id="669722471">
          <w:marLeft w:val="0"/>
          <w:marRight w:val="0"/>
          <w:marTop w:val="0"/>
          <w:marBottom w:val="0"/>
          <w:divBdr>
            <w:top w:val="none" w:sz="0" w:space="0" w:color="auto"/>
            <w:left w:val="none" w:sz="0" w:space="0" w:color="auto"/>
            <w:bottom w:val="none" w:sz="0" w:space="0" w:color="auto"/>
            <w:right w:val="none" w:sz="0" w:space="0" w:color="auto"/>
          </w:divBdr>
        </w:div>
        <w:div w:id="906188047">
          <w:marLeft w:val="0"/>
          <w:marRight w:val="0"/>
          <w:marTop w:val="0"/>
          <w:marBottom w:val="0"/>
          <w:divBdr>
            <w:top w:val="none" w:sz="0" w:space="0" w:color="auto"/>
            <w:left w:val="none" w:sz="0" w:space="0" w:color="auto"/>
            <w:bottom w:val="none" w:sz="0" w:space="0" w:color="auto"/>
            <w:right w:val="none" w:sz="0" w:space="0" w:color="auto"/>
          </w:divBdr>
        </w:div>
        <w:div w:id="1148549739">
          <w:marLeft w:val="0"/>
          <w:marRight w:val="0"/>
          <w:marTop w:val="0"/>
          <w:marBottom w:val="0"/>
          <w:divBdr>
            <w:top w:val="none" w:sz="0" w:space="0" w:color="auto"/>
            <w:left w:val="none" w:sz="0" w:space="0" w:color="auto"/>
            <w:bottom w:val="none" w:sz="0" w:space="0" w:color="auto"/>
            <w:right w:val="none" w:sz="0" w:space="0" w:color="auto"/>
          </w:divBdr>
        </w:div>
        <w:div w:id="128283998">
          <w:marLeft w:val="0"/>
          <w:marRight w:val="0"/>
          <w:marTop w:val="0"/>
          <w:marBottom w:val="0"/>
          <w:divBdr>
            <w:top w:val="none" w:sz="0" w:space="0" w:color="auto"/>
            <w:left w:val="none" w:sz="0" w:space="0" w:color="auto"/>
            <w:bottom w:val="none" w:sz="0" w:space="0" w:color="auto"/>
            <w:right w:val="none" w:sz="0" w:space="0" w:color="auto"/>
          </w:divBdr>
        </w:div>
        <w:div w:id="1283264646">
          <w:marLeft w:val="0"/>
          <w:marRight w:val="0"/>
          <w:marTop w:val="0"/>
          <w:marBottom w:val="0"/>
          <w:divBdr>
            <w:top w:val="none" w:sz="0" w:space="0" w:color="auto"/>
            <w:left w:val="none" w:sz="0" w:space="0" w:color="auto"/>
            <w:bottom w:val="none" w:sz="0" w:space="0" w:color="auto"/>
            <w:right w:val="none" w:sz="0" w:space="0" w:color="auto"/>
          </w:divBdr>
        </w:div>
        <w:div w:id="2102607726">
          <w:marLeft w:val="0"/>
          <w:marRight w:val="0"/>
          <w:marTop w:val="0"/>
          <w:marBottom w:val="0"/>
          <w:divBdr>
            <w:top w:val="none" w:sz="0" w:space="0" w:color="auto"/>
            <w:left w:val="none" w:sz="0" w:space="0" w:color="auto"/>
            <w:bottom w:val="none" w:sz="0" w:space="0" w:color="auto"/>
            <w:right w:val="none" w:sz="0" w:space="0" w:color="auto"/>
          </w:divBdr>
        </w:div>
        <w:div w:id="1767997119">
          <w:marLeft w:val="0"/>
          <w:marRight w:val="0"/>
          <w:marTop w:val="0"/>
          <w:marBottom w:val="0"/>
          <w:divBdr>
            <w:top w:val="none" w:sz="0" w:space="0" w:color="auto"/>
            <w:left w:val="none" w:sz="0" w:space="0" w:color="auto"/>
            <w:bottom w:val="none" w:sz="0" w:space="0" w:color="auto"/>
            <w:right w:val="none" w:sz="0" w:space="0" w:color="auto"/>
          </w:divBdr>
        </w:div>
        <w:div w:id="165556451">
          <w:marLeft w:val="0"/>
          <w:marRight w:val="0"/>
          <w:marTop w:val="0"/>
          <w:marBottom w:val="0"/>
          <w:divBdr>
            <w:top w:val="none" w:sz="0" w:space="0" w:color="auto"/>
            <w:left w:val="none" w:sz="0" w:space="0" w:color="auto"/>
            <w:bottom w:val="none" w:sz="0" w:space="0" w:color="auto"/>
            <w:right w:val="none" w:sz="0" w:space="0" w:color="auto"/>
          </w:divBdr>
        </w:div>
        <w:div w:id="268123622">
          <w:marLeft w:val="0"/>
          <w:marRight w:val="0"/>
          <w:marTop w:val="0"/>
          <w:marBottom w:val="0"/>
          <w:divBdr>
            <w:top w:val="none" w:sz="0" w:space="0" w:color="auto"/>
            <w:left w:val="none" w:sz="0" w:space="0" w:color="auto"/>
            <w:bottom w:val="none" w:sz="0" w:space="0" w:color="auto"/>
            <w:right w:val="none" w:sz="0" w:space="0" w:color="auto"/>
          </w:divBdr>
        </w:div>
      </w:divsChild>
    </w:div>
    <w:div w:id="1095512205">
      <w:bodyDiv w:val="1"/>
      <w:marLeft w:val="0"/>
      <w:marRight w:val="0"/>
      <w:marTop w:val="0"/>
      <w:marBottom w:val="0"/>
      <w:divBdr>
        <w:top w:val="none" w:sz="0" w:space="0" w:color="auto"/>
        <w:left w:val="none" w:sz="0" w:space="0" w:color="auto"/>
        <w:bottom w:val="none" w:sz="0" w:space="0" w:color="auto"/>
        <w:right w:val="none" w:sz="0" w:space="0" w:color="auto"/>
      </w:divBdr>
      <w:divsChild>
        <w:div w:id="530918545">
          <w:marLeft w:val="0"/>
          <w:marRight w:val="0"/>
          <w:marTop w:val="0"/>
          <w:marBottom w:val="0"/>
          <w:divBdr>
            <w:top w:val="none" w:sz="0" w:space="0" w:color="auto"/>
            <w:left w:val="none" w:sz="0" w:space="0" w:color="auto"/>
            <w:bottom w:val="none" w:sz="0" w:space="0" w:color="auto"/>
            <w:right w:val="none" w:sz="0" w:space="0" w:color="auto"/>
          </w:divBdr>
        </w:div>
        <w:div w:id="1186020382">
          <w:marLeft w:val="0"/>
          <w:marRight w:val="0"/>
          <w:marTop w:val="0"/>
          <w:marBottom w:val="0"/>
          <w:divBdr>
            <w:top w:val="none" w:sz="0" w:space="0" w:color="auto"/>
            <w:left w:val="none" w:sz="0" w:space="0" w:color="auto"/>
            <w:bottom w:val="none" w:sz="0" w:space="0" w:color="auto"/>
            <w:right w:val="none" w:sz="0" w:space="0" w:color="auto"/>
          </w:divBdr>
        </w:div>
        <w:div w:id="1411539677">
          <w:marLeft w:val="0"/>
          <w:marRight w:val="0"/>
          <w:marTop w:val="0"/>
          <w:marBottom w:val="0"/>
          <w:divBdr>
            <w:top w:val="none" w:sz="0" w:space="0" w:color="auto"/>
            <w:left w:val="none" w:sz="0" w:space="0" w:color="auto"/>
            <w:bottom w:val="none" w:sz="0" w:space="0" w:color="auto"/>
            <w:right w:val="none" w:sz="0" w:space="0" w:color="auto"/>
          </w:divBdr>
        </w:div>
        <w:div w:id="1830634099">
          <w:marLeft w:val="0"/>
          <w:marRight w:val="0"/>
          <w:marTop w:val="0"/>
          <w:marBottom w:val="0"/>
          <w:divBdr>
            <w:top w:val="none" w:sz="0" w:space="0" w:color="auto"/>
            <w:left w:val="none" w:sz="0" w:space="0" w:color="auto"/>
            <w:bottom w:val="none" w:sz="0" w:space="0" w:color="auto"/>
            <w:right w:val="none" w:sz="0" w:space="0" w:color="auto"/>
          </w:divBdr>
        </w:div>
        <w:div w:id="1257209339">
          <w:marLeft w:val="0"/>
          <w:marRight w:val="0"/>
          <w:marTop w:val="0"/>
          <w:marBottom w:val="0"/>
          <w:divBdr>
            <w:top w:val="none" w:sz="0" w:space="0" w:color="auto"/>
            <w:left w:val="none" w:sz="0" w:space="0" w:color="auto"/>
            <w:bottom w:val="none" w:sz="0" w:space="0" w:color="auto"/>
            <w:right w:val="none" w:sz="0" w:space="0" w:color="auto"/>
          </w:divBdr>
        </w:div>
        <w:div w:id="1185287356">
          <w:marLeft w:val="0"/>
          <w:marRight w:val="0"/>
          <w:marTop w:val="0"/>
          <w:marBottom w:val="0"/>
          <w:divBdr>
            <w:top w:val="none" w:sz="0" w:space="0" w:color="auto"/>
            <w:left w:val="none" w:sz="0" w:space="0" w:color="auto"/>
            <w:bottom w:val="none" w:sz="0" w:space="0" w:color="auto"/>
            <w:right w:val="none" w:sz="0" w:space="0" w:color="auto"/>
          </w:divBdr>
        </w:div>
        <w:div w:id="70666782">
          <w:marLeft w:val="0"/>
          <w:marRight w:val="0"/>
          <w:marTop w:val="0"/>
          <w:marBottom w:val="0"/>
          <w:divBdr>
            <w:top w:val="none" w:sz="0" w:space="0" w:color="auto"/>
            <w:left w:val="none" w:sz="0" w:space="0" w:color="auto"/>
            <w:bottom w:val="none" w:sz="0" w:space="0" w:color="auto"/>
            <w:right w:val="none" w:sz="0" w:space="0" w:color="auto"/>
          </w:divBdr>
        </w:div>
        <w:div w:id="1951817130">
          <w:marLeft w:val="0"/>
          <w:marRight w:val="0"/>
          <w:marTop w:val="0"/>
          <w:marBottom w:val="0"/>
          <w:divBdr>
            <w:top w:val="none" w:sz="0" w:space="0" w:color="auto"/>
            <w:left w:val="none" w:sz="0" w:space="0" w:color="auto"/>
            <w:bottom w:val="none" w:sz="0" w:space="0" w:color="auto"/>
            <w:right w:val="none" w:sz="0" w:space="0" w:color="auto"/>
          </w:divBdr>
        </w:div>
        <w:div w:id="1915890490">
          <w:marLeft w:val="0"/>
          <w:marRight w:val="0"/>
          <w:marTop w:val="0"/>
          <w:marBottom w:val="0"/>
          <w:divBdr>
            <w:top w:val="none" w:sz="0" w:space="0" w:color="auto"/>
            <w:left w:val="none" w:sz="0" w:space="0" w:color="auto"/>
            <w:bottom w:val="none" w:sz="0" w:space="0" w:color="auto"/>
            <w:right w:val="none" w:sz="0" w:space="0" w:color="auto"/>
          </w:divBdr>
        </w:div>
        <w:div w:id="1857109009">
          <w:marLeft w:val="0"/>
          <w:marRight w:val="0"/>
          <w:marTop w:val="0"/>
          <w:marBottom w:val="0"/>
          <w:divBdr>
            <w:top w:val="none" w:sz="0" w:space="0" w:color="auto"/>
            <w:left w:val="none" w:sz="0" w:space="0" w:color="auto"/>
            <w:bottom w:val="none" w:sz="0" w:space="0" w:color="auto"/>
            <w:right w:val="none" w:sz="0" w:space="0" w:color="auto"/>
          </w:divBdr>
        </w:div>
        <w:div w:id="43918742">
          <w:marLeft w:val="0"/>
          <w:marRight w:val="0"/>
          <w:marTop w:val="0"/>
          <w:marBottom w:val="0"/>
          <w:divBdr>
            <w:top w:val="none" w:sz="0" w:space="0" w:color="auto"/>
            <w:left w:val="none" w:sz="0" w:space="0" w:color="auto"/>
            <w:bottom w:val="none" w:sz="0" w:space="0" w:color="auto"/>
            <w:right w:val="none" w:sz="0" w:space="0" w:color="auto"/>
          </w:divBdr>
        </w:div>
        <w:div w:id="180895263">
          <w:marLeft w:val="0"/>
          <w:marRight w:val="0"/>
          <w:marTop w:val="0"/>
          <w:marBottom w:val="0"/>
          <w:divBdr>
            <w:top w:val="none" w:sz="0" w:space="0" w:color="auto"/>
            <w:left w:val="none" w:sz="0" w:space="0" w:color="auto"/>
            <w:bottom w:val="none" w:sz="0" w:space="0" w:color="auto"/>
            <w:right w:val="none" w:sz="0" w:space="0" w:color="auto"/>
          </w:divBdr>
        </w:div>
      </w:divsChild>
    </w:div>
    <w:div w:id="1100179556">
      <w:bodyDiv w:val="1"/>
      <w:marLeft w:val="0"/>
      <w:marRight w:val="0"/>
      <w:marTop w:val="0"/>
      <w:marBottom w:val="0"/>
      <w:divBdr>
        <w:top w:val="none" w:sz="0" w:space="0" w:color="auto"/>
        <w:left w:val="none" w:sz="0" w:space="0" w:color="auto"/>
        <w:bottom w:val="none" w:sz="0" w:space="0" w:color="auto"/>
        <w:right w:val="none" w:sz="0" w:space="0" w:color="auto"/>
      </w:divBdr>
      <w:divsChild>
        <w:div w:id="544025473">
          <w:marLeft w:val="0"/>
          <w:marRight w:val="0"/>
          <w:marTop w:val="0"/>
          <w:marBottom w:val="0"/>
          <w:divBdr>
            <w:top w:val="none" w:sz="0" w:space="0" w:color="auto"/>
            <w:left w:val="none" w:sz="0" w:space="0" w:color="auto"/>
            <w:bottom w:val="none" w:sz="0" w:space="0" w:color="auto"/>
            <w:right w:val="none" w:sz="0" w:space="0" w:color="auto"/>
          </w:divBdr>
        </w:div>
        <w:div w:id="420370936">
          <w:marLeft w:val="0"/>
          <w:marRight w:val="0"/>
          <w:marTop w:val="0"/>
          <w:marBottom w:val="0"/>
          <w:divBdr>
            <w:top w:val="none" w:sz="0" w:space="0" w:color="auto"/>
            <w:left w:val="none" w:sz="0" w:space="0" w:color="auto"/>
            <w:bottom w:val="none" w:sz="0" w:space="0" w:color="auto"/>
            <w:right w:val="none" w:sz="0" w:space="0" w:color="auto"/>
          </w:divBdr>
        </w:div>
        <w:div w:id="629557379">
          <w:marLeft w:val="0"/>
          <w:marRight w:val="0"/>
          <w:marTop w:val="0"/>
          <w:marBottom w:val="0"/>
          <w:divBdr>
            <w:top w:val="none" w:sz="0" w:space="0" w:color="auto"/>
            <w:left w:val="none" w:sz="0" w:space="0" w:color="auto"/>
            <w:bottom w:val="none" w:sz="0" w:space="0" w:color="auto"/>
            <w:right w:val="none" w:sz="0" w:space="0" w:color="auto"/>
          </w:divBdr>
        </w:div>
        <w:div w:id="1607154549">
          <w:marLeft w:val="0"/>
          <w:marRight w:val="0"/>
          <w:marTop w:val="0"/>
          <w:marBottom w:val="0"/>
          <w:divBdr>
            <w:top w:val="none" w:sz="0" w:space="0" w:color="auto"/>
            <w:left w:val="none" w:sz="0" w:space="0" w:color="auto"/>
            <w:bottom w:val="none" w:sz="0" w:space="0" w:color="auto"/>
            <w:right w:val="none" w:sz="0" w:space="0" w:color="auto"/>
          </w:divBdr>
        </w:div>
        <w:div w:id="287978444">
          <w:marLeft w:val="0"/>
          <w:marRight w:val="0"/>
          <w:marTop w:val="0"/>
          <w:marBottom w:val="0"/>
          <w:divBdr>
            <w:top w:val="none" w:sz="0" w:space="0" w:color="auto"/>
            <w:left w:val="none" w:sz="0" w:space="0" w:color="auto"/>
            <w:bottom w:val="none" w:sz="0" w:space="0" w:color="auto"/>
            <w:right w:val="none" w:sz="0" w:space="0" w:color="auto"/>
          </w:divBdr>
        </w:div>
        <w:div w:id="862520890">
          <w:marLeft w:val="0"/>
          <w:marRight w:val="0"/>
          <w:marTop w:val="0"/>
          <w:marBottom w:val="0"/>
          <w:divBdr>
            <w:top w:val="none" w:sz="0" w:space="0" w:color="auto"/>
            <w:left w:val="none" w:sz="0" w:space="0" w:color="auto"/>
            <w:bottom w:val="none" w:sz="0" w:space="0" w:color="auto"/>
            <w:right w:val="none" w:sz="0" w:space="0" w:color="auto"/>
          </w:divBdr>
        </w:div>
        <w:div w:id="1616325603">
          <w:marLeft w:val="0"/>
          <w:marRight w:val="0"/>
          <w:marTop w:val="0"/>
          <w:marBottom w:val="0"/>
          <w:divBdr>
            <w:top w:val="none" w:sz="0" w:space="0" w:color="auto"/>
            <w:left w:val="none" w:sz="0" w:space="0" w:color="auto"/>
            <w:bottom w:val="none" w:sz="0" w:space="0" w:color="auto"/>
            <w:right w:val="none" w:sz="0" w:space="0" w:color="auto"/>
          </w:divBdr>
        </w:div>
        <w:div w:id="1236666920">
          <w:marLeft w:val="0"/>
          <w:marRight w:val="0"/>
          <w:marTop w:val="0"/>
          <w:marBottom w:val="0"/>
          <w:divBdr>
            <w:top w:val="none" w:sz="0" w:space="0" w:color="auto"/>
            <w:left w:val="none" w:sz="0" w:space="0" w:color="auto"/>
            <w:bottom w:val="none" w:sz="0" w:space="0" w:color="auto"/>
            <w:right w:val="none" w:sz="0" w:space="0" w:color="auto"/>
          </w:divBdr>
        </w:div>
        <w:div w:id="945620442">
          <w:marLeft w:val="0"/>
          <w:marRight w:val="0"/>
          <w:marTop w:val="0"/>
          <w:marBottom w:val="0"/>
          <w:divBdr>
            <w:top w:val="none" w:sz="0" w:space="0" w:color="auto"/>
            <w:left w:val="none" w:sz="0" w:space="0" w:color="auto"/>
            <w:bottom w:val="none" w:sz="0" w:space="0" w:color="auto"/>
            <w:right w:val="none" w:sz="0" w:space="0" w:color="auto"/>
          </w:divBdr>
        </w:div>
        <w:div w:id="153574322">
          <w:marLeft w:val="0"/>
          <w:marRight w:val="0"/>
          <w:marTop w:val="0"/>
          <w:marBottom w:val="0"/>
          <w:divBdr>
            <w:top w:val="none" w:sz="0" w:space="0" w:color="auto"/>
            <w:left w:val="none" w:sz="0" w:space="0" w:color="auto"/>
            <w:bottom w:val="none" w:sz="0" w:space="0" w:color="auto"/>
            <w:right w:val="none" w:sz="0" w:space="0" w:color="auto"/>
          </w:divBdr>
        </w:div>
        <w:div w:id="1797677985">
          <w:marLeft w:val="0"/>
          <w:marRight w:val="0"/>
          <w:marTop w:val="0"/>
          <w:marBottom w:val="0"/>
          <w:divBdr>
            <w:top w:val="none" w:sz="0" w:space="0" w:color="auto"/>
            <w:left w:val="none" w:sz="0" w:space="0" w:color="auto"/>
            <w:bottom w:val="none" w:sz="0" w:space="0" w:color="auto"/>
            <w:right w:val="none" w:sz="0" w:space="0" w:color="auto"/>
          </w:divBdr>
        </w:div>
        <w:div w:id="1039016421">
          <w:marLeft w:val="0"/>
          <w:marRight w:val="0"/>
          <w:marTop w:val="0"/>
          <w:marBottom w:val="0"/>
          <w:divBdr>
            <w:top w:val="none" w:sz="0" w:space="0" w:color="auto"/>
            <w:left w:val="none" w:sz="0" w:space="0" w:color="auto"/>
            <w:bottom w:val="none" w:sz="0" w:space="0" w:color="auto"/>
            <w:right w:val="none" w:sz="0" w:space="0" w:color="auto"/>
          </w:divBdr>
        </w:div>
        <w:div w:id="1636137440">
          <w:marLeft w:val="0"/>
          <w:marRight w:val="0"/>
          <w:marTop w:val="0"/>
          <w:marBottom w:val="0"/>
          <w:divBdr>
            <w:top w:val="none" w:sz="0" w:space="0" w:color="auto"/>
            <w:left w:val="none" w:sz="0" w:space="0" w:color="auto"/>
            <w:bottom w:val="none" w:sz="0" w:space="0" w:color="auto"/>
            <w:right w:val="none" w:sz="0" w:space="0" w:color="auto"/>
          </w:divBdr>
        </w:div>
      </w:divsChild>
    </w:div>
    <w:div w:id="1134254238">
      <w:bodyDiv w:val="1"/>
      <w:marLeft w:val="0"/>
      <w:marRight w:val="0"/>
      <w:marTop w:val="0"/>
      <w:marBottom w:val="0"/>
      <w:divBdr>
        <w:top w:val="none" w:sz="0" w:space="0" w:color="auto"/>
        <w:left w:val="none" w:sz="0" w:space="0" w:color="auto"/>
        <w:bottom w:val="none" w:sz="0" w:space="0" w:color="auto"/>
        <w:right w:val="none" w:sz="0" w:space="0" w:color="auto"/>
      </w:divBdr>
      <w:divsChild>
        <w:div w:id="160656663">
          <w:marLeft w:val="0"/>
          <w:marRight w:val="0"/>
          <w:marTop w:val="0"/>
          <w:marBottom w:val="0"/>
          <w:divBdr>
            <w:top w:val="none" w:sz="0" w:space="0" w:color="auto"/>
            <w:left w:val="none" w:sz="0" w:space="0" w:color="auto"/>
            <w:bottom w:val="none" w:sz="0" w:space="0" w:color="auto"/>
            <w:right w:val="none" w:sz="0" w:space="0" w:color="auto"/>
          </w:divBdr>
        </w:div>
        <w:div w:id="1190297179">
          <w:marLeft w:val="0"/>
          <w:marRight w:val="0"/>
          <w:marTop w:val="0"/>
          <w:marBottom w:val="0"/>
          <w:divBdr>
            <w:top w:val="none" w:sz="0" w:space="0" w:color="auto"/>
            <w:left w:val="none" w:sz="0" w:space="0" w:color="auto"/>
            <w:bottom w:val="none" w:sz="0" w:space="0" w:color="auto"/>
            <w:right w:val="none" w:sz="0" w:space="0" w:color="auto"/>
          </w:divBdr>
        </w:div>
        <w:div w:id="213583412">
          <w:marLeft w:val="0"/>
          <w:marRight w:val="0"/>
          <w:marTop w:val="0"/>
          <w:marBottom w:val="0"/>
          <w:divBdr>
            <w:top w:val="none" w:sz="0" w:space="0" w:color="auto"/>
            <w:left w:val="none" w:sz="0" w:space="0" w:color="auto"/>
            <w:bottom w:val="none" w:sz="0" w:space="0" w:color="auto"/>
            <w:right w:val="none" w:sz="0" w:space="0" w:color="auto"/>
          </w:divBdr>
        </w:div>
        <w:div w:id="1871986262">
          <w:marLeft w:val="0"/>
          <w:marRight w:val="0"/>
          <w:marTop w:val="0"/>
          <w:marBottom w:val="0"/>
          <w:divBdr>
            <w:top w:val="none" w:sz="0" w:space="0" w:color="auto"/>
            <w:left w:val="none" w:sz="0" w:space="0" w:color="auto"/>
            <w:bottom w:val="none" w:sz="0" w:space="0" w:color="auto"/>
            <w:right w:val="none" w:sz="0" w:space="0" w:color="auto"/>
          </w:divBdr>
        </w:div>
        <w:div w:id="56056264">
          <w:marLeft w:val="0"/>
          <w:marRight w:val="0"/>
          <w:marTop w:val="0"/>
          <w:marBottom w:val="0"/>
          <w:divBdr>
            <w:top w:val="none" w:sz="0" w:space="0" w:color="auto"/>
            <w:left w:val="none" w:sz="0" w:space="0" w:color="auto"/>
            <w:bottom w:val="none" w:sz="0" w:space="0" w:color="auto"/>
            <w:right w:val="none" w:sz="0" w:space="0" w:color="auto"/>
          </w:divBdr>
        </w:div>
        <w:div w:id="27726209">
          <w:marLeft w:val="0"/>
          <w:marRight w:val="0"/>
          <w:marTop w:val="0"/>
          <w:marBottom w:val="0"/>
          <w:divBdr>
            <w:top w:val="none" w:sz="0" w:space="0" w:color="auto"/>
            <w:left w:val="none" w:sz="0" w:space="0" w:color="auto"/>
            <w:bottom w:val="none" w:sz="0" w:space="0" w:color="auto"/>
            <w:right w:val="none" w:sz="0" w:space="0" w:color="auto"/>
          </w:divBdr>
        </w:div>
        <w:div w:id="202985557">
          <w:marLeft w:val="0"/>
          <w:marRight w:val="0"/>
          <w:marTop w:val="0"/>
          <w:marBottom w:val="0"/>
          <w:divBdr>
            <w:top w:val="none" w:sz="0" w:space="0" w:color="auto"/>
            <w:left w:val="none" w:sz="0" w:space="0" w:color="auto"/>
            <w:bottom w:val="none" w:sz="0" w:space="0" w:color="auto"/>
            <w:right w:val="none" w:sz="0" w:space="0" w:color="auto"/>
          </w:divBdr>
        </w:div>
        <w:div w:id="1511220769">
          <w:marLeft w:val="0"/>
          <w:marRight w:val="0"/>
          <w:marTop w:val="0"/>
          <w:marBottom w:val="0"/>
          <w:divBdr>
            <w:top w:val="none" w:sz="0" w:space="0" w:color="auto"/>
            <w:left w:val="none" w:sz="0" w:space="0" w:color="auto"/>
            <w:bottom w:val="none" w:sz="0" w:space="0" w:color="auto"/>
            <w:right w:val="none" w:sz="0" w:space="0" w:color="auto"/>
          </w:divBdr>
        </w:div>
        <w:div w:id="706877733">
          <w:marLeft w:val="0"/>
          <w:marRight w:val="0"/>
          <w:marTop w:val="0"/>
          <w:marBottom w:val="0"/>
          <w:divBdr>
            <w:top w:val="none" w:sz="0" w:space="0" w:color="auto"/>
            <w:left w:val="none" w:sz="0" w:space="0" w:color="auto"/>
            <w:bottom w:val="none" w:sz="0" w:space="0" w:color="auto"/>
            <w:right w:val="none" w:sz="0" w:space="0" w:color="auto"/>
          </w:divBdr>
        </w:div>
        <w:div w:id="521171033">
          <w:marLeft w:val="0"/>
          <w:marRight w:val="0"/>
          <w:marTop w:val="0"/>
          <w:marBottom w:val="0"/>
          <w:divBdr>
            <w:top w:val="none" w:sz="0" w:space="0" w:color="auto"/>
            <w:left w:val="none" w:sz="0" w:space="0" w:color="auto"/>
            <w:bottom w:val="none" w:sz="0" w:space="0" w:color="auto"/>
            <w:right w:val="none" w:sz="0" w:space="0" w:color="auto"/>
          </w:divBdr>
        </w:div>
        <w:div w:id="981808915">
          <w:marLeft w:val="0"/>
          <w:marRight w:val="0"/>
          <w:marTop w:val="0"/>
          <w:marBottom w:val="0"/>
          <w:divBdr>
            <w:top w:val="none" w:sz="0" w:space="0" w:color="auto"/>
            <w:left w:val="none" w:sz="0" w:space="0" w:color="auto"/>
            <w:bottom w:val="none" w:sz="0" w:space="0" w:color="auto"/>
            <w:right w:val="none" w:sz="0" w:space="0" w:color="auto"/>
          </w:divBdr>
        </w:div>
        <w:div w:id="1595478167">
          <w:marLeft w:val="0"/>
          <w:marRight w:val="0"/>
          <w:marTop w:val="0"/>
          <w:marBottom w:val="0"/>
          <w:divBdr>
            <w:top w:val="none" w:sz="0" w:space="0" w:color="auto"/>
            <w:left w:val="none" w:sz="0" w:space="0" w:color="auto"/>
            <w:bottom w:val="none" w:sz="0" w:space="0" w:color="auto"/>
            <w:right w:val="none" w:sz="0" w:space="0" w:color="auto"/>
          </w:divBdr>
        </w:div>
        <w:div w:id="1856653772">
          <w:marLeft w:val="0"/>
          <w:marRight w:val="0"/>
          <w:marTop w:val="0"/>
          <w:marBottom w:val="0"/>
          <w:divBdr>
            <w:top w:val="none" w:sz="0" w:space="0" w:color="auto"/>
            <w:left w:val="none" w:sz="0" w:space="0" w:color="auto"/>
            <w:bottom w:val="none" w:sz="0" w:space="0" w:color="auto"/>
            <w:right w:val="none" w:sz="0" w:space="0" w:color="auto"/>
          </w:divBdr>
        </w:div>
      </w:divsChild>
    </w:div>
    <w:div w:id="1245454919">
      <w:bodyDiv w:val="1"/>
      <w:marLeft w:val="0"/>
      <w:marRight w:val="0"/>
      <w:marTop w:val="0"/>
      <w:marBottom w:val="0"/>
      <w:divBdr>
        <w:top w:val="none" w:sz="0" w:space="0" w:color="auto"/>
        <w:left w:val="none" w:sz="0" w:space="0" w:color="auto"/>
        <w:bottom w:val="none" w:sz="0" w:space="0" w:color="auto"/>
        <w:right w:val="none" w:sz="0" w:space="0" w:color="auto"/>
      </w:divBdr>
      <w:divsChild>
        <w:div w:id="1706716911">
          <w:marLeft w:val="0"/>
          <w:marRight w:val="0"/>
          <w:marTop w:val="0"/>
          <w:marBottom w:val="0"/>
          <w:divBdr>
            <w:top w:val="none" w:sz="0" w:space="0" w:color="auto"/>
            <w:left w:val="none" w:sz="0" w:space="0" w:color="auto"/>
            <w:bottom w:val="none" w:sz="0" w:space="0" w:color="auto"/>
            <w:right w:val="none" w:sz="0" w:space="0" w:color="auto"/>
          </w:divBdr>
        </w:div>
        <w:div w:id="1562789072">
          <w:marLeft w:val="0"/>
          <w:marRight w:val="0"/>
          <w:marTop w:val="0"/>
          <w:marBottom w:val="0"/>
          <w:divBdr>
            <w:top w:val="none" w:sz="0" w:space="0" w:color="auto"/>
            <w:left w:val="none" w:sz="0" w:space="0" w:color="auto"/>
            <w:bottom w:val="none" w:sz="0" w:space="0" w:color="auto"/>
            <w:right w:val="none" w:sz="0" w:space="0" w:color="auto"/>
          </w:divBdr>
        </w:div>
        <w:div w:id="121729346">
          <w:marLeft w:val="0"/>
          <w:marRight w:val="0"/>
          <w:marTop w:val="0"/>
          <w:marBottom w:val="0"/>
          <w:divBdr>
            <w:top w:val="none" w:sz="0" w:space="0" w:color="auto"/>
            <w:left w:val="none" w:sz="0" w:space="0" w:color="auto"/>
            <w:bottom w:val="none" w:sz="0" w:space="0" w:color="auto"/>
            <w:right w:val="none" w:sz="0" w:space="0" w:color="auto"/>
          </w:divBdr>
        </w:div>
        <w:div w:id="720059172">
          <w:marLeft w:val="0"/>
          <w:marRight w:val="0"/>
          <w:marTop w:val="0"/>
          <w:marBottom w:val="0"/>
          <w:divBdr>
            <w:top w:val="none" w:sz="0" w:space="0" w:color="auto"/>
            <w:left w:val="none" w:sz="0" w:space="0" w:color="auto"/>
            <w:bottom w:val="none" w:sz="0" w:space="0" w:color="auto"/>
            <w:right w:val="none" w:sz="0" w:space="0" w:color="auto"/>
          </w:divBdr>
        </w:div>
        <w:div w:id="1590848122">
          <w:marLeft w:val="0"/>
          <w:marRight w:val="0"/>
          <w:marTop w:val="0"/>
          <w:marBottom w:val="0"/>
          <w:divBdr>
            <w:top w:val="none" w:sz="0" w:space="0" w:color="auto"/>
            <w:left w:val="none" w:sz="0" w:space="0" w:color="auto"/>
            <w:bottom w:val="none" w:sz="0" w:space="0" w:color="auto"/>
            <w:right w:val="none" w:sz="0" w:space="0" w:color="auto"/>
          </w:divBdr>
        </w:div>
        <w:div w:id="1737775351">
          <w:marLeft w:val="0"/>
          <w:marRight w:val="0"/>
          <w:marTop w:val="0"/>
          <w:marBottom w:val="0"/>
          <w:divBdr>
            <w:top w:val="none" w:sz="0" w:space="0" w:color="auto"/>
            <w:left w:val="none" w:sz="0" w:space="0" w:color="auto"/>
            <w:bottom w:val="none" w:sz="0" w:space="0" w:color="auto"/>
            <w:right w:val="none" w:sz="0" w:space="0" w:color="auto"/>
          </w:divBdr>
        </w:div>
        <w:div w:id="465317945">
          <w:marLeft w:val="0"/>
          <w:marRight w:val="0"/>
          <w:marTop w:val="0"/>
          <w:marBottom w:val="0"/>
          <w:divBdr>
            <w:top w:val="none" w:sz="0" w:space="0" w:color="auto"/>
            <w:left w:val="none" w:sz="0" w:space="0" w:color="auto"/>
            <w:bottom w:val="none" w:sz="0" w:space="0" w:color="auto"/>
            <w:right w:val="none" w:sz="0" w:space="0" w:color="auto"/>
          </w:divBdr>
        </w:div>
        <w:div w:id="372507787">
          <w:marLeft w:val="0"/>
          <w:marRight w:val="0"/>
          <w:marTop w:val="0"/>
          <w:marBottom w:val="0"/>
          <w:divBdr>
            <w:top w:val="none" w:sz="0" w:space="0" w:color="auto"/>
            <w:left w:val="none" w:sz="0" w:space="0" w:color="auto"/>
            <w:bottom w:val="none" w:sz="0" w:space="0" w:color="auto"/>
            <w:right w:val="none" w:sz="0" w:space="0" w:color="auto"/>
          </w:divBdr>
        </w:div>
        <w:div w:id="1192375518">
          <w:marLeft w:val="0"/>
          <w:marRight w:val="0"/>
          <w:marTop w:val="0"/>
          <w:marBottom w:val="0"/>
          <w:divBdr>
            <w:top w:val="none" w:sz="0" w:space="0" w:color="auto"/>
            <w:left w:val="none" w:sz="0" w:space="0" w:color="auto"/>
            <w:bottom w:val="none" w:sz="0" w:space="0" w:color="auto"/>
            <w:right w:val="none" w:sz="0" w:space="0" w:color="auto"/>
          </w:divBdr>
        </w:div>
        <w:div w:id="795681316">
          <w:marLeft w:val="0"/>
          <w:marRight w:val="0"/>
          <w:marTop w:val="0"/>
          <w:marBottom w:val="0"/>
          <w:divBdr>
            <w:top w:val="none" w:sz="0" w:space="0" w:color="auto"/>
            <w:left w:val="none" w:sz="0" w:space="0" w:color="auto"/>
            <w:bottom w:val="none" w:sz="0" w:space="0" w:color="auto"/>
            <w:right w:val="none" w:sz="0" w:space="0" w:color="auto"/>
          </w:divBdr>
        </w:div>
        <w:div w:id="1210723599">
          <w:marLeft w:val="0"/>
          <w:marRight w:val="0"/>
          <w:marTop w:val="0"/>
          <w:marBottom w:val="0"/>
          <w:divBdr>
            <w:top w:val="none" w:sz="0" w:space="0" w:color="auto"/>
            <w:left w:val="none" w:sz="0" w:space="0" w:color="auto"/>
            <w:bottom w:val="none" w:sz="0" w:space="0" w:color="auto"/>
            <w:right w:val="none" w:sz="0" w:space="0" w:color="auto"/>
          </w:divBdr>
        </w:div>
        <w:div w:id="997146223">
          <w:marLeft w:val="0"/>
          <w:marRight w:val="0"/>
          <w:marTop w:val="0"/>
          <w:marBottom w:val="0"/>
          <w:divBdr>
            <w:top w:val="none" w:sz="0" w:space="0" w:color="auto"/>
            <w:left w:val="none" w:sz="0" w:space="0" w:color="auto"/>
            <w:bottom w:val="none" w:sz="0" w:space="0" w:color="auto"/>
            <w:right w:val="none" w:sz="0" w:space="0" w:color="auto"/>
          </w:divBdr>
        </w:div>
      </w:divsChild>
    </w:div>
    <w:div w:id="1347558881">
      <w:bodyDiv w:val="1"/>
      <w:marLeft w:val="0"/>
      <w:marRight w:val="0"/>
      <w:marTop w:val="0"/>
      <w:marBottom w:val="0"/>
      <w:divBdr>
        <w:top w:val="none" w:sz="0" w:space="0" w:color="auto"/>
        <w:left w:val="none" w:sz="0" w:space="0" w:color="auto"/>
        <w:bottom w:val="none" w:sz="0" w:space="0" w:color="auto"/>
        <w:right w:val="none" w:sz="0" w:space="0" w:color="auto"/>
      </w:divBdr>
    </w:div>
    <w:div w:id="1476944711">
      <w:bodyDiv w:val="1"/>
      <w:marLeft w:val="0"/>
      <w:marRight w:val="0"/>
      <w:marTop w:val="0"/>
      <w:marBottom w:val="0"/>
      <w:divBdr>
        <w:top w:val="none" w:sz="0" w:space="0" w:color="auto"/>
        <w:left w:val="none" w:sz="0" w:space="0" w:color="auto"/>
        <w:bottom w:val="none" w:sz="0" w:space="0" w:color="auto"/>
        <w:right w:val="none" w:sz="0" w:space="0" w:color="auto"/>
      </w:divBdr>
      <w:divsChild>
        <w:div w:id="1404138627">
          <w:marLeft w:val="0"/>
          <w:marRight w:val="0"/>
          <w:marTop w:val="0"/>
          <w:marBottom w:val="0"/>
          <w:divBdr>
            <w:top w:val="none" w:sz="0" w:space="0" w:color="auto"/>
            <w:left w:val="none" w:sz="0" w:space="0" w:color="auto"/>
            <w:bottom w:val="none" w:sz="0" w:space="0" w:color="auto"/>
            <w:right w:val="none" w:sz="0" w:space="0" w:color="auto"/>
          </w:divBdr>
        </w:div>
        <w:div w:id="1977418610">
          <w:marLeft w:val="0"/>
          <w:marRight w:val="0"/>
          <w:marTop w:val="0"/>
          <w:marBottom w:val="0"/>
          <w:divBdr>
            <w:top w:val="none" w:sz="0" w:space="0" w:color="auto"/>
            <w:left w:val="none" w:sz="0" w:space="0" w:color="auto"/>
            <w:bottom w:val="none" w:sz="0" w:space="0" w:color="auto"/>
            <w:right w:val="none" w:sz="0" w:space="0" w:color="auto"/>
          </w:divBdr>
        </w:div>
        <w:div w:id="1032531672">
          <w:marLeft w:val="0"/>
          <w:marRight w:val="0"/>
          <w:marTop w:val="0"/>
          <w:marBottom w:val="0"/>
          <w:divBdr>
            <w:top w:val="none" w:sz="0" w:space="0" w:color="auto"/>
            <w:left w:val="none" w:sz="0" w:space="0" w:color="auto"/>
            <w:bottom w:val="none" w:sz="0" w:space="0" w:color="auto"/>
            <w:right w:val="none" w:sz="0" w:space="0" w:color="auto"/>
          </w:divBdr>
        </w:div>
        <w:div w:id="403264794">
          <w:marLeft w:val="0"/>
          <w:marRight w:val="0"/>
          <w:marTop w:val="0"/>
          <w:marBottom w:val="0"/>
          <w:divBdr>
            <w:top w:val="none" w:sz="0" w:space="0" w:color="auto"/>
            <w:left w:val="none" w:sz="0" w:space="0" w:color="auto"/>
            <w:bottom w:val="none" w:sz="0" w:space="0" w:color="auto"/>
            <w:right w:val="none" w:sz="0" w:space="0" w:color="auto"/>
          </w:divBdr>
        </w:div>
        <w:div w:id="1611162660">
          <w:marLeft w:val="0"/>
          <w:marRight w:val="0"/>
          <w:marTop w:val="0"/>
          <w:marBottom w:val="0"/>
          <w:divBdr>
            <w:top w:val="none" w:sz="0" w:space="0" w:color="auto"/>
            <w:left w:val="none" w:sz="0" w:space="0" w:color="auto"/>
            <w:bottom w:val="none" w:sz="0" w:space="0" w:color="auto"/>
            <w:right w:val="none" w:sz="0" w:space="0" w:color="auto"/>
          </w:divBdr>
        </w:div>
        <w:div w:id="1844735174">
          <w:marLeft w:val="0"/>
          <w:marRight w:val="0"/>
          <w:marTop w:val="0"/>
          <w:marBottom w:val="0"/>
          <w:divBdr>
            <w:top w:val="none" w:sz="0" w:space="0" w:color="auto"/>
            <w:left w:val="none" w:sz="0" w:space="0" w:color="auto"/>
            <w:bottom w:val="none" w:sz="0" w:space="0" w:color="auto"/>
            <w:right w:val="none" w:sz="0" w:space="0" w:color="auto"/>
          </w:divBdr>
        </w:div>
        <w:div w:id="213810671">
          <w:marLeft w:val="0"/>
          <w:marRight w:val="0"/>
          <w:marTop w:val="0"/>
          <w:marBottom w:val="0"/>
          <w:divBdr>
            <w:top w:val="none" w:sz="0" w:space="0" w:color="auto"/>
            <w:left w:val="none" w:sz="0" w:space="0" w:color="auto"/>
            <w:bottom w:val="none" w:sz="0" w:space="0" w:color="auto"/>
            <w:right w:val="none" w:sz="0" w:space="0" w:color="auto"/>
          </w:divBdr>
        </w:div>
        <w:div w:id="1570191923">
          <w:marLeft w:val="0"/>
          <w:marRight w:val="0"/>
          <w:marTop w:val="0"/>
          <w:marBottom w:val="0"/>
          <w:divBdr>
            <w:top w:val="none" w:sz="0" w:space="0" w:color="auto"/>
            <w:left w:val="none" w:sz="0" w:space="0" w:color="auto"/>
            <w:bottom w:val="none" w:sz="0" w:space="0" w:color="auto"/>
            <w:right w:val="none" w:sz="0" w:space="0" w:color="auto"/>
          </w:divBdr>
        </w:div>
        <w:div w:id="1462070273">
          <w:marLeft w:val="0"/>
          <w:marRight w:val="0"/>
          <w:marTop w:val="0"/>
          <w:marBottom w:val="0"/>
          <w:divBdr>
            <w:top w:val="none" w:sz="0" w:space="0" w:color="auto"/>
            <w:left w:val="none" w:sz="0" w:space="0" w:color="auto"/>
            <w:bottom w:val="none" w:sz="0" w:space="0" w:color="auto"/>
            <w:right w:val="none" w:sz="0" w:space="0" w:color="auto"/>
          </w:divBdr>
        </w:div>
        <w:div w:id="138035786">
          <w:marLeft w:val="0"/>
          <w:marRight w:val="0"/>
          <w:marTop w:val="0"/>
          <w:marBottom w:val="0"/>
          <w:divBdr>
            <w:top w:val="none" w:sz="0" w:space="0" w:color="auto"/>
            <w:left w:val="none" w:sz="0" w:space="0" w:color="auto"/>
            <w:bottom w:val="none" w:sz="0" w:space="0" w:color="auto"/>
            <w:right w:val="none" w:sz="0" w:space="0" w:color="auto"/>
          </w:divBdr>
        </w:div>
        <w:div w:id="927155100">
          <w:marLeft w:val="0"/>
          <w:marRight w:val="0"/>
          <w:marTop w:val="0"/>
          <w:marBottom w:val="0"/>
          <w:divBdr>
            <w:top w:val="none" w:sz="0" w:space="0" w:color="auto"/>
            <w:left w:val="none" w:sz="0" w:space="0" w:color="auto"/>
            <w:bottom w:val="none" w:sz="0" w:space="0" w:color="auto"/>
            <w:right w:val="none" w:sz="0" w:space="0" w:color="auto"/>
          </w:divBdr>
        </w:div>
        <w:div w:id="1559589124">
          <w:marLeft w:val="0"/>
          <w:marRight w:val="0"/>
          <w:marTop w:val="0"/>
          <w:marBottom w:val="0"/>
          <w:divBdr>
            <w:top w:val="none" w:sz="0" w:space="0" w:color="auto"/>
            <w:left w:val="none" w:sz="0" w:space="0" w:color="auto"/>
            <w:bottom w:val="none" w:sz="0" w:space="0" w:color="auto"/>
            <w:right w:val="none" w:sz="0" w:space="0" w:color="auto"/>
          </w:divBdr>
        </w:div>
      </w:divsChild>
    </w:div>
    <w:div w:id="1522431265">
      <w:bodyDiv w:val="1"/>
      <w:marLeft w:val="0"/>
      <w:marRight w:val="0"/>
      <w:marTop w:val="0"/>
      <w:marBottom w:val="0"/>
      <w:divBdr>
        <w:top w:val="none" w:sz="0" w:space="0" w:color="auto"/>
        <w:left w:val="none" w:sz="0" w:space="0" w:color="auto"/>
        <w:bottom w:val="none" w:sz="0" w:space="0" w:color="auto"/>
        <w:right w:val="none" w:sz="0" w:space="0" w:color="auto"/>
      </w:divBdr>
      <w:divsChild>
        <w:div w:id="238248712">
          <w:marLeft w:val="0"/>
          <w:marRight w:val="0"/>
          <w:marTop w:val="0"/>
          <w:marBottom w:val="0"/>
          <w:divBdr>
            <w:top w:val="none" w:sz="0" w:space="0" w:color="auto"/>
            <w:left w:val="none" w:sz="0" w:space="0" w:color="auto"/>
            <w:bottom w:val="none" w:sz="0" w:space="0" w:color="auto"/>
            <w:right w:val="none" w:sz="0" w:space="0" w:color="auto"/>
          </w:divBdr>
        </w:div>
        <w:div w:id="1112944155">
          <w:marLeft w:val="0"/>
          <w:marRight w:val="0"/>
          <w:marTop w:val="0"/>
          <w:marBottom w:val="0"/>
          <w:divBdr>
            <w:top w:val="none" w:sz="0" w:space="0" w:color="auto"/>
            <w:left w:val="none" w:sz="0" w:space="0" w:color="auto"/>
            <w:bottom w:val="none" w:sz="0" w:space="0" w:color="auto"/>
            <w:right w:val="none" w:sz="0" w:space="0" w:color="auto"/>
          </w:divBdr>
        </w:div>
        <w:div w:id="1531915201">
          <w:marLeft w:val="0"/>
          <w:marRight w:val="0"/>
          <w:marTop w:val="0"/>
          <w:marBottom w:val="0"/>
          <w:divBdr>
            <w:top w:val="none" w:sz="0" w:space="0" w:color="auto"/>
            <w:left w:val="none" w:sz="0" w:space="0" w:color="auto"/>
            <w:bottom w:val="none" w:sz="0" w:space="0" w:color="auto"/>
            <w:right w:val="none" w:sz="0" w:space="0" w:color="auto"/>
          </w:divBdr>
        </w:div>
        <w:div w:id="816073495">
          <w:marLeft w:val="0"/>
          <w:marRight w:val="0"/>
          <w:marTop w:val="0"/>
          <w:marBottom w:val="0"/>
          <w:divBdr>
            <w:top w:val="none" w:sz="0" w:space="0" w:color="auto"/>
            <w:left w:val="none" w:sz="0" w:space="0" w:color="auto"/>
            <w:bottom w:val="none" w:sz="0" w:space="0" w:color="auto"/>
            <w:right w:val="none" w:sz="0" w:space="0" w:color="auto"/>
          </w:divBdr>
        </w:div>
        <w:div w:id="1036083163">
          <w:marLeft w:val="0"/>
          <w:marRight w:val="0"/>
          <w:marTop w:val="0"/>
          <w:marBottom w:val="0"/>
          <w:divBdr>
            <w:top w:val="none" w:sz="0" w:space="0" w:color="auto"/>
            <w:left w:val="none" w:sz="0" w:space="0" w:color="auto"/>
            <w:bottom w:val="none" w:sz="0" w:space="0" w:color="auto"/>
            <w:right w:val="none" w:sz="0" w:space="0" w:color="auto"/>
          </w:divBdr>
        </w:div>
        <w:div w:id="79303793">
          <w:marLeft w:val="0"/>
          <w:marRight w:val="0"/>
          <w:marTop w:val="0"/>
          <w:marBottom w:val="0"/>
          <w:divBdr>
            <w:top w:val="none" w:sz="0" w:space="0" w:color="auto"/>
            <w:left w:val="none" w:sz="0" w:space="0" w:color="auto"/>
            <w:bottom w:val="none" w:sz="0" w:space="0" w:color="auto"/>
            <w:right w:val="none" w:sz="0" w:space="0" w:color="auto"/>
          </w:divBdr>
        </w:div>
        <w:div w:id="1185241717">
          <w:marLeft w:val="0"/>
          <w:marRight w:val="0"/>
          <w:marTop w:val="0"/>
          <w:marBottom w:val="0"/>
          <w:divBdr>
            <w:top w:val="none" w:sz="0" w:space="0" w:color="auto"/>
            <w:left w:val="none" w:sz="0" w:space="0" w:color="auto"/>
            <w:bottom w:val="none" w:sz="0" w:space="0" w:color="auto"/>
            <w:right w:val="none" w:sz="0" w:space="0" w:color="auto"/>
          </w:divBdr>
        </w:div>
        <w:div w:id="1343436296">
          <w:marLeft w:val="0"/>
          <w:marRight w:val="0"/>
          <w:marTop w:val="0"/>
          <w:marBottom w:val="0"/>
          <w:divBdr>
            <w:top w:val="none" w:sz="0" w:space="0" w:color="auto"/>
            <w:left w:val="none" w:sz="0" w:space="0" w:color="auto"/>
            <w:bottom w:val="none" w:sz="0" w:space="0" w:color="auto"/>
            <w:right w:val="none" w:sz="0" w:space="0" w:color="auto"/>
          </w:divBdr>
        </w:div>
        <w:div w:id="1847360765">
          <w:marLeft w:val="0"/>
          <w:marRight w:val="0"/>
          <w:marTop w:val="0"/>
          <w:marBottom w:val="0"/>
          <w:divBdr>
            <w:top w:val="none" w:sz="0" w:space="0" w:color="auto"/>
            <w:left w:val="none" w:sz="0" w:space="0" w:color="auto"/>
            <w:bottom w:val="none" w:sz="0" w:space="0" w:color="auto"/>
            <w:right w:val="none" w:sz="0" w:space="0" w:color="auto"/>
          </w:divBdr>
        </w:div>
        <w:div w:id="841510351">
          <w:marLeft w:val="0"/>
          <w:marRight w:val="0"/>
          <w:marTop w:val="0"/>
          <w:marBottom w:val="0"/>
          <w:divBdr>
            <w:top w:val="none" w:sz="0" w:space="0" w:color="auto"/>
            <w:left w:val="none" w:sz="0" w:space="0" w:color="auto"/>
            <w:bottom w:val="none" w:sz="0" w:space="0" w:color="auto"/>
            <w:right w:val="none" w:sz="0" w:space="0" w:color="auto"/>
          </w:divBdr>
        </w:div>
        <w:div w:id="1414205822">
          <w:marLeft w:val="0"/>
          <w:marRight w:val="0"/>
          <w:marTop w:val="0"/>
          <w:marBottom w:val="0"/>
          <w:divBdr>
            <w:top w:val="none" w:sz="0" w:space="0" w:color="auto"/>
            <w:left w:val="none" w:sz="0" w:space="0" w:color="auto"/>
            <w:bottom w:val="none" w:sz="0" w:space="0" w:color="auto"/>
            <w:right w:val="none" w:sz="0" w:space="0" w:color="auto"/>
          </w:divBdr>
        </w:div>
        <w:div w:id="559829070">
          <w:marLeft w:val="0"/>
          <w:marRight w:val="0"/>
          <w:marTop w:val="0"/>
          <w:marBottom w:val="0"/>
          <w:divBdr>
            <w:top w:val="none" w:sz="0" w:space="0" w:color="auto"/>
            <w:left w:val="none" w:sz="0" w:space="0" w:color="auto"/>
            <w:bottom w:val="none" w:sz="0" w:space="0" w:color="auto"/>
            <w:right w:val="none" w:sz="0" w:space="0" w:color="auto"/>
          </w:divBdr>
        </w:div>
      </w:divsChild>
    </w:div>
    <w:div w:id="1540119770">
      <w:bodyDiv w:val="1"/>
      <w:marLeft w:val="0"/>
      <w:marRight w:val="0"/>
      <w:marTop w:val="0"/>
      <w:marBottom w:val="0"/>
      <w:divBdr>
        <w:top w:val="none" w:sz="0" w:space="0" w:color="auto"/>
        <w:left w:val="none" w:sz="0" w:space="0" w:color="auto"/>
        <w:bottom w:val="none" w:sz="0" w:space="0" w:color="auto"/>
        <w:right w:val="none" w:sz="0" w:space="0" w:color="auto"/>
      </w:divBdr>
      <w:divsChild>
        <w:div w:id="241187201">
          <w:marLeft w:val="0"/>
          <w:marRight w:val="0"/>
          <w:marTop w:val="0"/>
          <w:marBottom w:val="0"/>
          <w:divBdr>
            <w:top w:val="none" w:sz="0" w:space="0" w:color="auto"/>
            <w:left w:val="none" w:sz="0" w:space="0" w:color="auto"/>
            <w:bottom w:val="none" w:sz="0" w:space="0" w:color="auto"/>
            <w:right w:val="none" w:sz="0" w:space="0" w:color="auto"/>
          </w:divBdr>
        </w:div>
        <w:div w:id="776414329">
          <w:marLeft w:val="0"/>
          <w:marRight w:val="0"/>
          <w:marTop w:val="0"/>
          <w:marBottom w:val="0"/>
          <w:divBdr>
            <w:top w:val="none" w:sz="0" w:space="0" w:color="auto"/>
            <w:left w:val="none" w:sz="0" w:space="0" w:color="auto"/>
            <w:bottom w:val="none" w:sz="0" w:space="0" w:color="auto"/>
            <w:right w:val="none" w:sz="0" w:space="0" w:color="auto"/>
          </w:divBdr>
        </w:div>
        <w:div w:id="1043216034">
          <w:marLeft w:val="0"/>
          <w:marRight w:val="0"/>
          <w:marTop w:val="0"/>
          <w:marBottom w:val="0"/>
          <w:divBdr>
            <w:top w:val="none" w:sz="0" w:space="0" w:color="auto"/>
            <w:left w:val="none" w:sz="0" w:space="0" w:color="auto"/>
            <w:bottom w:val="none" w:sz="0" w:space="0" w:color="auto"/>
            <w:right w:val="none" w:sz="0" w:space="0" w:color="auto"/>
          </w:divBdr>
        </w:div>
        <w:div w:id="1960144844">
          <w:marLeft w:val="0"/>
          <w:marRight w:val="0"/>
          <w:marTop w:val="0"/>
          <w:marBottom w:val="0"/>
          <w:divBdr>
            <w:top w:val="none" w:sz="0" w:space="0" w:color="auto"/>
            <w:left w:val="none" w:sz="0" w:space="0" w:color="auto"/>
            <w:bottom w:val="none" w:sz="0" w:space="0" w:color="auto"/>
            <w:right w:val="none" w:sz="0" w:space="0" w:color="auto"/>
          </w:divBdr>
        </w:div>
        <w:div w:id="461309604">
          <w:marLeft w:val="0"/>
          <w:marRight w:val="0"/>
          <w:marTop w:val="0"/>
          <w:marBottom w:val="0"/>
          <w:divBdr>
            <w:top w:val="none" w:sz="0" w:space="0" w:color="auto"/>
            <w:left w:val="none" w:sz="0" w:space="0" w:color="auto"/>
            <w:bottom w:val="none" w:sz="0" w:space="0" w:color="auto"/>
            <w:right w:val="none" w:sz="0" w:space="0" w:color="auto"/>
          </w:divBdr>
        </w:div>
        <w:div w:id="1346665638">
          <w:marLeft w:val="0"/>
          <w:marRight w:val="0"/>
          <w:marTop w:val="0"/>
          <w:marBottom w:val="0"/>
          <w:divBdr>
            <w:top w:val="none" w:sz="0" w:space="0" w:color="auto"/>
            <w:left w:val="none" w:sz="0" w:space="0" w:color="auto"/>
            <w:bottom w:val="none" w:sz="0" w:space="0" w:color="auto"/>
            <w:right w:val="none" w:sz="0" w:space="0" w:color="auto"/>
          </w:divBdr>
        </w:div>
        <w:div w:id="466436764">
          <w:marLeft w:val="0"/>
          <w:marRight w:val="0"/>
          <w:marTop w:val="0"/>
          <w:marBottom w:val="0"/>
          <w:divBdr>
            <w:top w:val="none" w:sz="0" w:space="0" w:color="auto"/>
            <w:left w:val="none" w:sz="0" w:space="0" w:color="auto"/>
            <w:bottom w:val="none" w:sz="0" w:space="0" w:color="auto"/>
            <w:right w:val="none" w:sz="0" w:space="0" w:color="auto"/>
          </w:divBdr>
        </w:div>
        <w:div w:id="1772163996">
          <w:marLeft w:val="0"/>
          <w:marRight w:val="0"/>
          <w:marTop w:val="0"/>
          <w:marBottom w:val="0"/>
          <w:divBdr>
            <w:top w:val="none" w:sz="0" w:space="0" w:color="auto"/>
            <w:left w:val="none" w:sz="0" w:space="0" w:color="auto"/>
            <w:bottom w:val="none" w:sz="0" w:space="0" w:color="auto"/>
            <w:right w:val="none" w:sz="0" w:space="0" w:color="auto"/>
          </w:divBdr>
        </w:div>
        <w:div w:id="1734541824">
          <w:marLeft w:val="0"/>
          <w:marRight w:val="0"/>
          <w:marTop w:val="0"/>
          <w:marBottom w:val="0"/>
          <w:divBdr>
            <w:top w:val="none" w:sz="0" w:space="0" w:color="auto"/>
            <w:left w:val="none" w:sz="0" w:space="0" w:color="auto"/>
            <w:bottom w:val="none" w:sz="0" w:space="0" w:color="auto"/>
            <w:right w:val="none" w:sz="0" w:space="0" w:color="auto"/>
          </w:divBdr>
        </w:div>
        <w:div w:id="1388605408">
          <w:marLeft w:val="0"/>
          <w:marRight w:val="0"/>
          <w:marTop w:val="0"/>
          <w:marBottom w:val="0"/>
          <w:divBdr>
            <w:top w:val="none" w:sz="0" w:space="0" w:color="auto"/>
            <w:left w:val="none" w:sz="0" w:space="0" w:color="auto"/>
            <w:bottom w:val="none" w:sz="0" w:space="0" w:color="auto"/>
            <w:right w:val="none" w:sz="0" w:space="0" w:color="auto"/>
          </w:divBdr>
        </w:div>
        <w:div w:id="2126610117">
          <w:marLeft w:val="0"/>
          <w:marRight w:val="0"/>
          <w:marTop w:val="0"/>
          <w:marBottom w:val="0"/>
          <w:divBdr>
            <w:top w:val="none" w:sz="0" w:space="0" w:color="auto"/>
            <w:left w:val="none" w:sz="0" w:space="0" w:color="auto"/>
            <w:bottom w:val="none" w:sz="0" w:space="0" w:color="auto"/>
            <w:right w:val="none" w:sz="0" w:space="0" w:color="auto"/>
          </w:divBdr>
        </w:div>
        <w:div w:id="1884095864">
          <w:marLeft w:val="0"/>
          <w:marRight w:val="0"/>
          <w:marTop w:val="0"/>
          <w:marBottom w:val="0"/>
          <w:divBdr>
            <w:top w:val="none" w:sz="0" w:space="0" w:color="auto"/>
            <w:left w:val="none" w:sz="0" w:space="0" w:color="auto"/>
            <w:bottom w:val="none" w:sz="0" w:space="0" w:color="auto"/>
            <w:right w:val="none" w:sz="0" w:space="0" w:color="auto"/>
          </w:divBdr>
        </w:div>
      </w:divsChild>
    </w:div>
    <w:div w:id="1653438820">
      <w:bodyDiv w:val="1"/>
      <w:marLeft w:val="0"/>
      <w:marRight w:val="0"/>
      <w:marTop w:val="0"/>
      <w:marBottom w:val="0"/>
      <w:divBdr>
        <w:top w:val="none" w:sz="0" w:space="0" w:color="auto"/>
        <w:left w:val="none" w:sz="0" w:space="0" w:color="auto"/>
        <w:bottom w:val="none" w:sz="0" w:space="0" w:color="auto"/>
        <w:right w:val="none" w:sz="0" w:space="0" w:color="auto"/>
      </w:divBdr>
      <w:divsChild>
        <w:div w:id="1814131099">
          <w:marLeft w:val="0"/>
          <w:marRight w:val="0"/>
          <w:marTop w:val="0"/>
          <w:marBottom w:val="0"/>
          <w:divBdr>
            <w:top w:val="none" w:sz="0" w:space="0" w:color="auto"/>
            <w:left w:val="none" w:sz="0" w:space="0" w:color="auto"/>
            <w:bottom w:val="none" w:sz="0" w:space="0" w:color="auto"/>
            <w:right w:val="none" w:sz="0" w:space="0" w:color="auto"/>
          </w:divBdr>
        </w:div>
        <w:div w:id="1928029187">
          <w:marLeft w:val="0"/>
          <w:marRight w:val="0"/>
          <w:marTop w:val="0"/>
          <w:marBottom w:val="0"/>
          <w:divBdr>
            <w:top w:val="none" w:sz="0" w:space="0" w:color="auto"/>
            <w:left w:val="none" w:sz="0" w:space="0" w:color="auto"/>
            <w:bottom w:val="none" w:sz="0" w:space="0" w:color="auto"/>
            <w:right w:val="none" w:sz="0" w:space="0" w:color="auto"/>
          </w:divBdr>
        </w:div>
        <w:div w:id="1542128926">
          <w:marLeft w:val="0"/>
          <w:marRight w:val="0"/>
          <w:marTop w:val="0"/>
          <w:marBottom w:val="0"/>
          <w:divBdr>
            <w:top w:val="none" w:sz="0" w:space="0" w:color="auto"/>
            <w:left w:val="none" w:sz="0" w:space="0" w:color="auto"/>
            <w:bottom w:val="none" w:sz="0" w:space="0" w:color="auto"/>
            <w:right w:val="none" w:sz="0" w:space="0" w:color="auto"/>
          </w:divBdr>
        </w:div>
        <w:div w:id="1805466888">
          <w:marLeft w:val="0"/>
          <w:marRight w:val="0"/>
          <w:marTop w:val="0"/>
          <w:marBottom w:val="0"/>
          <w:divBdr>
            <w:top w:val="none" w:sz="0" w:space="0" w:color="auto"/>
            <w:left w:val="none" w:sz="0" w:space="0" w:color="auto"/>
            <w:bottom w:val="none" w:sz="0" w:space="0" w:color="auto"/>
            <w:right w:val="none" w:sz="0" w:space="0" w:color="auto"/>
          </w:divBdr>
        </w:div>
        <w:div w:id="1832679151">
          <w:marLeft w:val="0"/>
          <w:marRight w:val="0"/>
          <w:marTop w:val="0"/>
          <w:marBottom w:val="0"/>
          <w:divBdr>
            <w:top w:val="none" w:sz="0" w:space="0" w:color="auto"/>
            <w:left w:val="none" w:sz="0" w:space="0" w:color="auto"/>
            <w:bottom w:val="none" w:sz="0" w:space="0" w:color="auto"/>
            <w:right w:val="none" w:sz="0" w:space="0" w:color="auto"/>
          </w:divBdr>
        </w:div>
        <w:div w:id="1565605269">
          <w:marLeft w:val="0"/>
          <w:marRight w:val="0"/>
          <w:marTop w:val="0"/>
          <w:marBottom w:val="0"/>
          <w:divBdr>
            <w:top w:val="none" w:sz="0" w:space="0" w:color="auto"/>
            <w:left w:val="none" w:sz="0" w:space="0" w:color="auto"/>
            <w:bottom w:val="none" w:sz="0" w:space="0" w:color="auto"/>
            <w:right w:val="none" w:sz="0" w:space="0" w:color="auto"/>
          </w:divBdr>
        </w:div>
        <w:div w:id="663170467">
          <w:marLeft w:val="0"/>
          <w:marRight w:val="0"/>
          <w:marTop w:val="0"/>
          <w:marBottom w:val="0"/>
          <w:divBdr>
            <w:top w:val="none" w:sz="0" w:space="0" w:color="auto"/>
            <w:left w:val="none" w:sz="0" w:space="0" w:color="auto"/>
            <w:bottom w:val="none" w:sz="0" w:space="0" w:color="auto"/>
            <w:right w:val="none" w:sz="0" w:space="0" w:color="auto"/>
          </w:divBdr>
        </w:div>
        <w:div w:id="1501966911">
          <w:marLeft w:val="0"/>
          <w:marRight w:val="0"/>
          <w:marTop w:val="0"/>
          <w:marBottom w:val="0"/>
          <w:divBdr>
            <w:top w:val="none" w:sz="0" w:space="0" w:color="auto"/>
            <w:left w:val="none" w:sz="0" w:space="0" w:color="auto"/>
            <w:bottom w:val="none" w:sz="0" w:space="0" w:color="auto"/>
            <w:right w:val="none" w:sz="0" w:space="0" w:color="auto"/>
          </w:divBdr>
        </w:div>
        <w:div w:id="816609766">
          <w:marLeft w:val="0"/>
          <w:marRight w:val="0"/>
          <w:marTop w:val="0"/>
          <w:marBottom w:val="0"/>
          <w:divBdr>
            <w:top w:val="none" w:sz="0" w:space="0" w:color="auto"/>
            <w:left w:val="none" w:sz="0" w:space="0" w:color="auto"/>
            <w:bottom w:val="none" w:sz="0" w:space="0" w:color="auto"/>
            <w:right w:val="none" w:sz="0" w:space="0" w:color="auto"/>
          </w:divBdr>
        </w:div>
        <w:div w:id="490223025">
          <w:marLeft w:val="0"/>
          <w:marRight w:val="0"/>
          <w:marTop w:val="0"/>
          <w:marBottom w:val="0"/>
          <w:divBdr>
            <w:top w:val="none" w:sz="0" w:space="0" w:color="auto"/>
            <w:left w:val="none" w:sz="0" w:space="0" w:color="auto"/>
            <w:bottom w:val="none" w:sz="0" w:space="0" w:color="auto"/>
            <w:right w:val="none" w:sz="0" w:space="0" w:color="auto"/>
          </w:divBdr>
        </w:div>
        <w:div w:id="1339768428">
          <w:marLeft w:val="0"/>
          <w:marRight w:val="0"/>
          <w:marTop w:val="0"/>
          <w:marBottom w:val="0"/>
          <w:divBdr>
            <w:top w:val="none" w:sz="0" w:space="0" w:color="auto"/>
            <w:left w:val="none" w:sz="0" w:space="0" w:color="auto"/>
            <w:bottom w:val="none" w:sz="0" w:space="0" w:color="auto"/>
            <w:right w:val="none" w:sz="0" w:space="0" w:color="auto"/>
          </w:divBdr>
        </w:div>
        <w:div w:id="1629698904">
          <w:marLeft w:val="0"/>
          <w:marRight w:val="0"/>
          <w:marTop w:val="0"/>
          <w:marBottom w:val="0"/>
          <w:divBdr>
            <w:top w:val="none" w:sz="0" w:space="0" w:color="auto"/>
            <w:left w:val="none" w:sz="0" w:space="0" w:color="auto"/>
            <w:bottom w:val="none" w:sz="0" w:space="0" w:color="auto"/>
            <w:right w:val="none" w:sz="0" w:space="0" w:color="auto"/>
          </w:divBdr>
        </w:div>
        <w:div w:id="1229730277">
          <w:marLeft w:val="0"/>
          <w:marRight w:val="0"/>
          <w:marTop w:val="0"/>
          <w:marBottom w:val="0"/>
          <w:divBdr>
            <w:top w:val="none" w:sz="0" w:space="0" w:color="auto"/>
            <w:left w:val="none" w:sz="0" w:space="0" w:color="auto"/>
            <w:bottom w:val="none" w:sz="0" w:space="0" w:color="auto"/>
            <w:right w:val="none" w:sz="0" w:space="0" w:color="auto"/>
          </w:divBdr>
        </w:div>
        <w:div w:id="1146976174">
          <w:marLeft w:val="0"/>
          <w:marRight w:val="0"/>
          <w:marTop w:val="0"/>
          <w:marBottom w:val="0"/>
          <w:divBdr>
            <w:top w:val="none" w:sz="0" w:space="0" w:color="auto"/>
            <w:left w:val="none" w:sz="0" w:space="0" w:color="auto"/>
            <w:bottom w:val="none" w:sz="0" w:space="0" w:color="auto"/>
            <w:right w:val="none" w:sz="0" w:space="0" w:color="auto"/>
          </w:divBdr>
        </w:div>
        <w:div w:id="1779980280">
          <w:marLeft w:val="0"/>
          <w:marRight w:val="0"/>
          <w:marTop w:val="0"/>
          <w:marBottom w:val="0"/>
          <w:divBdr>
            <w:top w:val="none" w:sz="0" w:space="0" w:color="auto"/>
            <w:left w:val="none" w:sz="0" w:space="0" w:color="auto"/>
            <w:bottom w:val="none" w:sz="0" w:space="0" w:color="auto"/>
            <w:right w:val="none" w:sz="0" w:space="0" w:color="auto"/>
          </w:divBdr>
        </w:div>
      </w:divsChild>
    </w:div>
    <w:div w:id="1751998829">
      <w:bodyDiv w:val="1"/>
      <w:marLeft w:val="0"/>
      <w:marRight w:val="0"/>
      <w:marTop w:val="0"/>
      <w:marBottom w:val="0"/>
      <w:divBdr>
        <w:top w:val="none" w:sz="0" w:space="0" w:color="auto"/>
        <w:left w:val="none" w:sz="0" w:space="0" w:color="auto"/>
        <w:bottom w:val="none" w:sz="0" w:space="0" w:color="auto"/>
        <w:right w:val="none" w:sz="0" w:space="0" w:color="auto"/>
      </w:divBdr>
      <w:divsChild>
        <w:div w:id="1475829645">
          <w:marLeft w:val="0"/>
          <w:marRight w:val="0"/>
          <w:marTop w:val="0"/>
          <w:marBottom w:val="0"/>
          <w:divBdr>
            <w:top w:val="none" w:sz="0" w:space="0" w:color="auto"/>
            <w:left w:val="none" w:sz="0" w:space="0" w:color="auto"/>
            <w:bottom w:val="none" w:sz="0" w:space="0" w:color="auto"/>
            <w:right w:val="none" w:sz="0" w:space="0" w:color="auto"/>
          </w:divBdr>
        </w:div>
        <w:div w:id="1371952590">
          <w:marLeft w:val="0"/>
          <w:marRight w:val="0"/>
          <w:marTop w:val="0"/>
          <w:marBottom w:val="0"/>
          <w:divBdr>
            <w:top w:val="none" w:sz="0" w:space="0" w:color="auto"/>
            <w:left w:val="none" w:sz="0" w:space="0" w:color="auto"/>
            <w:bottom w:val="none" w:sz="0" w:space="0" w:color="auto"/>
            <w:right w:val="none" w:sz="0" w:space="0" w:color="auto"/>
          </w:divBdr>
        </w:div>
        <w:div w:id="1622764579">
          <w:marLeft w:val="0"/>
          <w:marRight w:val="0"/>
          <w:marTop w:val="0"/>
          <w:marBottom w:val="0"/>
          <w:divBdr>
            <w:top w:val="none" w:sz="0" w:space="0" w:color="auto"/>
            <w:left w:val="none" w:sz="0" w:space="0" w:color="auto"/>
            <w:bottom w:val="none" w:sz="0" w:space="0" w:color="auto"/>
            <w:right w:val="none" w:sz="0" w:space="0" w:color="auto"/>
          </w:divBdr>
        </w:div>
        <w:div w:id="742795052">
          <w:marLeft w:val="0"/>
          <w:marRight w:val="0"/>
          <w:marTop w:val="0"/>
          <w:marBottom w:val="0"/>
          <w:divBdr>
            <w:top w:val="none" w:sz="0" w:space="0" w:color="auto"/>
            <w:left w:val="none" w:sz="0" w:space="0" w:color="auto"/>
            <w:bottom w:val="none" w:sz="0" w:space="0" w:color="auto"/>
            <w:right w:val="none" w:sz="0" w:space="0" w:color="auto"/>
          </w:divBdr>
        </w:div>
        <w:div w:id="1231379411">
          <w:marLeft w:val="0"/>
          <w:marRight w:val="0"/>
          <w:marTop w:val="0"/>
          <w:marBottom w:val="0"/>
          <w:divBdr>
            <w:top w:val="none" w:sz="0" w:space="0" w:color="auto"/>
            <w:left w:val="none" w:sz="0" w:space="0" w:color="auto"/>
            <w:bottom w:val="none" w:sz="0" w:space="0" w:color="auto"/>
            <w:right w:val="none" w:sz="0" w:space="0" w:color="auto"/>
          </w:divBdr>
        </w:div>
        <w:div w:id="1392581030">
          <w:marLeft w:val="0"/>
          <w:marRight w:val="0"/>
          <w:marTop w:val="0"/>
          <w:marBottom w:val="0"/>
          <w:divBdr>
            <w:top w:val="none" w:sz="0" w:space="0" w:color="auto"/>
            <w:left w:val="none" w:sz="0" w:space="0" w:color="auto"/>
            <w:bottom w:val="none" w:sz="0" w:space="0" w:color="auto"/>
            <w:right w:val="none" w:sz="0" w:space="0" w:color="auto"/>
          </w:divBdr>
        </w:div>
        <w:div w:id="1986205043">
          <w:marLeft w:val="0"/>
          <w:marRight w:val="0"/>
          <w:marTop w:val="0"/>
          <w:marBottom w:val="0"/>
          <w:divBdr>
            <w:top w:val="none" w:sz="0" w:space="0" w:color="auto"/>
            <w:left w:val="none" w:sz="0" w:space="0" w:color="auto"/>
            <w:bottom w:val="none" w:sz="0" w:space="0" w:color="auto"/>
            <w:right w:val="none" w:sz="0" w:space="0" w:color="auto"/>
          </w:divBdr>
        </w:div>
        <w:div w:id="2001229938">
          <w:marLeft w:val="0"/>
          <w:marRight w:val="0"/>
          <w:marTop w:val="0"/>
          <w:marBottom w:val="0"/>
          <w:divBdr>
            <w:top w:val="none" w:sz="0" w:space="0" w:color="auto"/>
            <w:left w:val="none" w:sz="0" w:space="0" w:color="auto"/>
            <w:bottom w:val="none" w:sz="0" w:space="0" w:color="auto"/>
            <w:right w:val="none" w:sz="0" w:space="0" w:color="auto"/>
          </w:divBdr>
        </w:div>
        <w:div w:id="982585039">
          <w:marLeft w:val="0"/>
          <w:marRight w:val="0"/>
          <w:marTop w:val="0"/>
          <w:marBottom w:val="0"/>
          <w:divBdr>
            <w:top w:val="none" w:sz="0" w:space="0" w:color="auto"/>
            <w:left w:val="none" w:sz="0" w:space="0" w:color="auto"/>
            <w:bottom w:val="none" w:sz="0" w:space="0" w:color="auto"/>
            <w:right w:val="none" w:sz="0" w:space="0" w:color="auto"/>
          </w:divBdr>
        </w:div>
        <w:div w:id="969479491">
          <w:marLeft w:val="0"/>
          <w:marRight w:val="0"/>
          <w:marTop w:val="0"/>
          <w:marBottom w:val="0"/>
          <w:divBdr>
            <w:top w:val="none" w:sz="0" w:space="0" w:color="auto"/>
            <w:left w:val="none" w:sz="0" w:space="0" w:color="auto"/>
            <w:bottom w:val="none" w:sz="0" w:space="0" w:color="auto"/>
            <w:right w:val="none" w:sz="0" w:space="0" w:color="auto"/>
          </w:divBdr>
        </w:div>
        <w:div w:id="1257402373">
          <w:marLeft w:val="0"/>
          <w:marRight w:val="0"/>
          <w:marTop w:val="0"/>
          <w:marBottom w:val="0"/>
          <w:divBdr>
            <w:top w:val="none" w:sz="0" w:space="0" w:color="auto"/>
            <w:left w:val="none" w:sz="0" w:space="0" w:color="auto"/>
            <w:bottom w:val="none" w:sz="0" w:space="0" w:color="auto"/>
            <w:right w:val="none" w:sz="0" w:space="0" w:color="auto"/>
          </w:divBdr>
        </w:div>
        <w:div w:id="172845685">
          <w:marLeft w:val="0"/>
          <w:marRight w:val="0"/>
          <w:marTop w:val="0"/>
          <w:marBottom w:val="0"/>
          <w:divBdr>
            <w:top w:val="none" w:sz="0" w:space="0" w:color="auto"/>
            <w:left w:val="none" w:sz="0" w:space="0" w:color="auto"/>
            <w:bottom w:val="none" w:sz="0" w:space="0" w:color="auto"/>
            <w:right w:val="none" w:sz="0" w:space="0" w:color="auto"/>
          </w:divBdr>
        </w:div>
        <w:div w:id="654653307">
          <w:marLeft w:val="0"/>
          <w:marRight w:val="0"/>
          <w:marTop w:val="0"/>
          <w:marBottom w:val="0"/>
          <w:divBdr>
            <w:top w:val="none" w:sz="0" w:space="0" w:color="auto"/>
            <w:left w:val="none" w:sz="0" w:space="0" w:color="auto"/>
            <w:bottom w:val="none" w:sz="0" w:space="0" w:color="auto"/>
            <w:right w:val="none" w:sz="0" w:space="0" w:color="auto"/>
          </w:divBdr>
        </w:div>
        <w:div w:id="84232193">
          <w:marLeft w:val="0"/>
          <w:marRight w:val="0"/>
          <w:marTop w:val="0"/>
          <w:marBottom w:val="0"/>
          <w:divBdr>
            <w:top w:val="none" w:sz="0" w:space="0" w:color="auto"/>
            <w:left w:val="none" w:sz="0" w:space="0" w:color="auto"/>
            <w:bottom w:val="none" w:sz="0" w:space="0" w:color="auto"/>
            <w:right w:val="none" w:sz="0" w:space="0" w:color="auto"/>
          </w:divBdr>
        </w:div>
      </w:divsChild>
    </w:div>
    <w:div w:id="1794052672">
      <w:bodyDiv w:val="1"/>
      <w:marLeft w:val="0"/>
      <w:marRight w:val="0"/>
      <w:marTop w:val="0"/>
      <w:marBottom w:val="0"/>
      <w:divBdr>
        <w:top w:val="none" w:sz="0" w:space="0" w:color="auto"/>
        <w:left w:val="none" w:sz="0" w:space="0" w:color="auto"/>
        <w:bottom w:val="none" w:sz="0" w:space="0" w:color="auto"/>
        <w:right w:val="none" w:sz="0" w:space="0" w:color="auto"/>
      </w:divBdr>
      <w:divsChild>
        <w:div w:id="1900824781">
          <w:marLeft w:val="0"/>
          <w:marRight w:val="0"/>
          <w:marTop w:val="0"/>
          <w:marBottom w:val="0"/>
          <w:divBdr>
            <w:top w:val="none" w:sz="0" w:space="0" w:color="auto"/>
            <w:left w:val="none" w:sz="0" w:space="0" w:color="auto"/>
            <w:bottom w:val="none" w:sz="0" w:space="0" w:color="auto"/>
            <w:right w:val="none" w:sz="0" w:space="0" w:color="auto"/>
          </w:divBdr>
        </w:div>
        <w:div w:id="217982453">
          <w:marLeft w:val="0"/>
          <w:marRight w:val="0"/>
          <w:marTop w:val="0"/>
          <w:marBottom w:val="0"/>
          <w:divBdr>
            <w:top w:val="none" w:sz="0" w:space="0" w:color="auto"/>
            <w:left w:val="none" w:sz="0" w:space="0" w:color="auto"/>
            <w:bottom w:val="none" w:sz="0" w:space="0" w:color="auto"/>
            <w:right w:val="none" w:sz="0" w:space="0" w:color="auto"/>
          </w:divBdr>
        </w:div>
        <w:div w:id="696124335">
          <w:marLeft w:val="0"/>
          <w:marRight w:val="0"/>
          <w:marTop w:val="0"/>
          <w:marBottom w:val="0"/>
          <w:divBdr>
            <w:top w:val="none" w:sz="0" w:space="0" w:color="auto"/>
            <w:left w:val="none" w:sz="0" w:space="0" w:color="auto"/>
            <w:bottom w:val="none" w:sz="0" w:space="0" w:color="auto"/>
            <w:right w:val="none" w:sz="0" w:space="0" w:color="auto"/>
          </w:divBdr>
        </w:div>
        <w:div w:id="1485665351">
          <w:marLeft w:val="0"/>
          <w:marRight w:val="0"/>
          <w:marTop w:val="0"/>
          <w:marBottom w:val="0"/>
          <w:divBdr>
            <w:top w:val="none" w:sz="0" w:space="0" w:color="auto"/>
            <w:left w:val="none" w:sz="0" w:space="0" w:color="auto"/>
            <w:bottom w:val="none" w:sz="0" w:space="0" w:color="auto"/>
            <w:right w:val="none" w:sz="0" w:space="0" w:color="auto"/>
          </w:divBdr>
        </w:div>
        <w:div w:id="1670132774">
          <w:marLeft w:val="0"/>
          <w:marRight w:val="0"/>
          <w:marTop w:val="0"/>
          <w:marBottom w:val="0"/>
          <w:divBdr>
            <w:top w:val="none" w:sz="0" w:space="0" w:color="auto"/>
            <w:left w:val="none" w:sz="0" w:space="0" w:color="auto"/>
            <w:bottom w:val="none" w:sz="0" w:space="0" w:color="auto"/>
            <w:right w:val="none" w:sz="0" w:space="0" w:color="auto"/>
          </w:divBdr>
        </w:div>
        <w:div w:id="928124374">
          <w:marLeft w:val="0"/>
          <w:marRight w:val="0"/>
          <w:marTop w:val="0"/>
          <w:marBottom w:val="0"/>
          <w:divBdr>
            <w:top w:val="none" w:sz="0" w:space="0" w:color="auto"/>
            <w:left w:val="none" w:sz="0" w:space="0" w:color="auto"/>
            <w:bottom w:val="none" w:sz="0" w:space="0" w:color="auto"/>
            <w:right w:val="none" w:sz="0" w:space="0" w:color="auto"/>
          </w:divBdr>
        </w:div>
        <w:div w:id="1158377085">
          <w:marLeft w:val="0"/>
          <w:marRight w:val="0"/>
          <w:marTop w:val="0"/>
          <w:marBottom w:val="0"/>
          <w:divBdr>
            <w:top w:val="none" w:sz="0" w:space="0" w:color="auto"/>
            <w:left w:val="none" w:sz="0" w:space="0" w:color="auto"/>
            <w:bottom w:val="none" w:sz="0" w:space="0" w:color="auto"/>
            <w:right w:val="none" w:sz="0" w:space="0" w:color="auto"/>
          </w:divBdr>
        </w:div>
        <w:div w:id="1252541896">
          <w:marLeft w:val="0"/>
          <w:marRight w:val="0"/>
          <w:marTop w:val="0"/>
          <w:marBottom w:val="0"/>
          <w:divBdr>
            <w:top w:val="none" w:sz="0" w:space="0" w:color="auto"/>
            <w:left w:val="none" w:sz="0" w:space="0" w:color="auto"/>
            <w:bottom w:val="none" w:sz="0" w:space="0" w:color="auto"/>
            <w:right w:val="none" w:sz="0" w:space="0" w:color="auto"/>
          </w:divBdr>
        </w:div>
        <w:div w:id="874545114">
          <w:marLeft w:val="0"/>
          <w:marRight w:val="0"/>
          <w:marTop w:val="0"/>
          <w:marBottom w:val="0"/>
          <w:divBdr>
            <w:top w:val="none" w:sz="0" w:space="0" w:color="auto"/>
            <w:left w:val="none" w:sz="0" w:space="0" w:color="auto"/>
            <w:bottom w:val="none" w:sz="0" w:space="0" w:color="auto"/>
            <w:right w:val="none" w:sz="0" w:space="0" w:color="auto"/>
          </w:divBdr>
        </w:div>
        <w:div w:id="160046822">
          <w:marLeft w:val="0"/>
          <w:marRight w:val="0"/>
          <w:marTop w:val="0"/>
          <w:marBottom w:val="0"/>
          <w:divBdr>
            <w:top w:val="none" w:sz="0" w:space="0" w:color="auto"/>
            <w:left w:val="none" w:sz="0" w:space="0" w:color="auto"/>
            <w:bottom w:val="none" w:sz="0" w:space="0" w:color="auto"/>
            <w:right w:val="none" w:sz="0" w:space="0" w:color="auto"/>
          </w:divBdr>
        </w:div>
        <w:div w:id="1979990108">
          <w:marLeft w:val="0"/>
          <w:marRight w:val="0"/>
          <w:marTop w:val="0"/>
          <w:marBottom w:val="0"/>
          <w:divBdr>
            <w:top w:val="none" w:sz="0" w:space="0" w:color="auto"/>
            <w:left w:val="none" w:sz="0" w:space="0" w:color="auto"/>
            <w:bottom w:val="none" w:sz="0" w:space="0" w:color="auto"/>
            <w:right w:val="none" w:sz="0" w:space="0" w:color="auto"/>
          </w:divBdr>
        </w:div>
        <w:div w:id="296378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1E19E1A-2FB2-4AA9-8AE1-A6BE32942899}"/>
      </w:docPartPr>
      <w:docPartBody>
        <w:p w:rsidR="00CD350A" w:rsidRDefault="00981450">
          <w:r w:rsidRPr="0043153F">
            <w:rPr>
              <w:rStyle w:val="PlaceholderText"/>
            </w:rPr>
            <w:t>Click or tap here to enter text.</w:t>
          </w:r>
        </w:p>
      </w:docPartBody>
    </w:docPart>
    <w:docPart>
      <w:docPartPr>
        <w:name w:val="97279FF8DC4941A99CF9D02DCD7259EB"/>
        <w:category>
          <w:name w:val="General"/>
          <w:gallery w:val="placeholder"/>
        </w:category>
        <w:types>
          <w:type w:val="bbPlcHdr"/>
        </w:types>
        <w:behaviors>
          <w:behavior w:val="content"/>
        </w:behaviors>
        <w:guid w:val="{54BF0E8C-03A7-4171-B9DC-06110A1E52EC}"/>
      </w:docPartPr>
      <w:docPartBody>
        <w:p w:rsidR="00616C53" w:rsidRDefault="00707D51" w:rsidP="00707D51">
          <w:pPr>
            <w:pStyle w:val="97279FF8DC4941A99CF9D02DCD7259EB"/>
          </w:pPr>
          <w:r w:rsidRPr="0043153F">
            <w:rPr>
              <w:rStyle w:val="PlaceholderText"/>
            </w:rPr>
            <w:t>Click or tap here to enter text.</w:t>
          </w:r>
        </w:p>
      </w:docPartBody>
    </w:docPart>
    <w:docPart>
      <w:docPartPr>
        <w:name w:val="AE1E3D80C50F4D3FB87B552C7E20296E"/>
        <w:category>
          <w:name w:val="General"/>
          <w:gallery w:val="placeholder"/>
        </w:category>
        <w:types>
          <w:type w:val="bbPlcHdr"/>
        </w:types>
        <w:behaviors>
          <w:behavior w:val="content"/>
        </w:behaviors>
        <w:guid w:val="{281AA08D-F503-4816-B46B-E8694412447A}"/>
      </w:docPartPr>
      <w:docPartBody>
        <w:p w:rsidR="00616C53" w:rsidRDefault="00707D51" w:rsidP="00707D51">
          <w:pPr>
            <w:pStyle w:val="AE1E3D80C50F4D3FB87B552C7E20296E"/>
          </w:pPr>
          <w:r w:rsidRPr="0043153F">
            <w:rPr>
              <w:rStyle w:val="PlaceholderText"/>
            </w:rPr>
            <w:t>Click or tap here to enter text.</w:t>
          </w:r>
        </w:p>
      </w:docPartBody>
    </w:docPart>
    <w:docPart>
      <w:docPartPr>
        <w:name w:val="047842278D9D448684C48E2ECA196747"/>
        <w:category>
          <w:name w:val="General"/>
          <w:gallery w:val="placeholder"/>
        </w:category>
        <w:types>
          <w:type w:val="bbPlcHdr"/>
        </w:types>
        <w:behaviors>
          <w:behavior w:val="content"/>
        </w:behaviors>
        <w:guid w:val="{B1CE3AF9-73CF-467F-A648-F28884DE8F54}"/>
      </w:docPartPr>
      <w:docPartBody>
        <w:p w:rsidR="00616C53" w:rsidRDefault="00707D51" w:rsidP="00707D51">
          <w:pPr>
            <w:pStyle w:val="047842278D9D448684C48E2ECA196747"/>
          </w:pPr>
          <w:r w:rsidRPr="0043153F">
            <w:rPr>
              <w:rStyle w:val="PlaceholderText"/>
            </w:rPr>
            <w:t>Click or tap here to enter text.</w:t>
          </w:r>
        </w:p>
      </w:docPartBody>
    </w:docPart>
    <w:docPart>
      <w:docPartPr>
        <w:name w:val="C1E3161D17874896A6EAA331BBF0B20E"/>
        <w:category>
          <w:name w:val="General"/>
          <w:gallery w:val="placeholder"/>
        </w:category>
        <w:types>
          <w:type w:val="bbPlcHdr"/>
        </w:types>
        <w:behaviors>
          <w:behavior w:val="content"/>
        </w:behaviors>
        <w:guid w:val="{A6627008-F930-44E3-9A20-BDEE09A56E62}"/>
      </w:docPartPr>
      <w:docPartBody>
        <w:p w:rsidR="00616C53" w:rsidRDefault="00707D51" w:rsidP="00707D51">
          <w:pPr>
            <w:pStyle w:val="C1E3161D17874896A6EAA331BBF0B20E"/>
          </w:pPr>
          <w:r w:rsidRPr="0043153F">
            <w:rPr>
              <w:rStyle w:val="PlaceholderText"/>
            </w:rPr>
            <w:t>Click or tap here to enter text.</w:t>
          </w:r>
        </w:p>
      </w:docPartBody>
    </w:docPart>
    <w:docPart>
      <w:docPartPr>
        <w:name w:val="0E4B86EEBB994AF0860F4CDFB396C126"/>
        <w:category>
          <w:name w:val="General"/>
          <w:gallery w:val="placeholder"/>
        </w:category>
        <w:types>
          <w:type w:val="bbPlcHdr"/>
        </w:types>
        <w:behaviors>
          <w:behavior w:val="content"/>
        </w:behaviors>
        <w:guid w:val="{D11A0555-4C2C-4FEA-B0D4-BF0B14F92132}"/>
      </w:docPartPr>
      <w:docPartBody>
        <w:p w:rsidR="00616C53" w:rsidRDefault="00707D51" w:rsidP="00707D51">
          <w:pPr>
            <w:pStyle w:val="0E4B86EEBB994AF0860F4CDFB396C126"/>
          </w:pPr>
          <w:r w:rsidRPr="0043153F">
            <w:rPr>
              <w:rStyle w:val="PlaceholderText"/>
            </w:rPr>
            <w:t>Click or tap here to enter text.</w:t>
          </w:r>
        </w:p>
      </w:docPartBody>
    </w:docPart>
    <w:docPart>
      <w:docPartPr>
        <w:name w:val="85AE99CA93ED49AD8D3537D98054C25A"/>
        <w:category>
          <w:name w:val="General"/>
          <w:gallery w:val="placeholder"/>
        </w:category>
        <w:types>
          <w:type w:val="bbPlcHdr"/>
        </w:types>
        <w:behaviors>
          <w:behavior w:val="content"/>
        </w:behaviors>
        <w:guid w:val="{99D049AE-E2E6-42B6-872E-5D6DB797038F}"/>
      </w:docPartPr>
      <w:docPartBody>
        <w:p w:rsidR="00616C53" w:rsidRDefault="00707D51" w:rsidP="00707D51">
          <w:pPr>
            <w:pStyle w:val="85AE99CA93ED49AD8D3537D98054C25A"/>
          </w:pPr>
          <w:r w:rsidRPr="0043153F">
            <w:rPr>
              <w:rStyle w:val="PlaceholderText"/>
            </w:rPr>
            <w:t>Click or tap here to enter text.</w:t>
          </w:r>
        </w:p>
      </w:docPartBody>
    </w:docPart>
    <w:docPart>
      <w:docPartPr>
        <w:name w:val="43F9E533148A456BAB60428FC255E461"/>
        <w:category>
          <w:name w:val="General"/>
          <w:gallery w:val="placeholder"/>
        </w:category>
        <w:types>
          <w:type w:val="bbPlcHdr"/>
        </w:types>
        <w:behaviors>
          <w:behavior w:val="content"/>
        </w:behaviors>
        <w:guid w:val="{D2F5E4DB-E0FF-4EED-8A51-B0186EFF5EDB}"/>
      </w:docPartPr>
      <w:docPartBody>
        <w:p w:rsidR="00616C53" w:rsidRDefault="00707D51" w:rsidP="00707D51">
          <w:pPr>
            <w:pStyle w:val="43F9E533148A456BAB60428FC255E461"/>
          </w:pPr>
          <w:r w:rsidRPr="0043153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ansSerif">
    <w:panose1 w:val="000004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450"/>
    <w:rsid w:val="00616C53"/>
    <w:rsid w:val="00707D51"/>
    <w:rsid w:val="007E3EA9"/>
    <w:rsid w:val="00981450"/>
    <w:rsid w:val="00B33171"/>
    <w:rsid w:val="00CA560E"/>
    <w:rsid w:val="00CD350A"/>
    <w:rsid w:val="00CF24C4"/>
    <w:rsid w:val="00D73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171"/>
    <w:rPr>
      <w:color w:val="666666"/>
    </w:rPr>
  </w:style>
  <w:style w:type="paragraph" w:customStyle="1" w:styleId="7F07E2C2BA664E33AE73714552C93190">
    <w:name w:val="7F07E2C2BA664E33AE73714552C93190"/>
    <w:rsid w:val="00B33171"/>
  </w:style>
  <w:style w:type="paragraph" w:customStyle="1" w:styleId="97279FF8DC4941A99CF9D02DCD7259EB">
    <w:name w:val="97279FF8DC4941A99CF9D02DCD7259EB"/>
    <w:rsid w:val="00707D51"/>
  </w:style>
  <w:style w:type="paragraph" w:customStyle="1" w:styleId="AE1E3D80C50F4D3FB87B552C7E20296E">
    <w:name w:val="AE1E3D80C50F4D3FB87B552C7E20296E"/>
    <w:rsid w:val="00707D51"/>
  </w:style>
  <w:style w:type="paragraph" w:customStyle="1" w:styleId="047842278D9D448684C48E2ECA196747">
    <w:name w:val="047842278D9D448684C48E2ECA196747"/>
    <w:rsid w:val="00707D51"/>
  </w:style>
  <w:style w:type="paragraph" w:customStyle="1" w:styleId="C1E3161D17874896A6EAA331BBF0B20E">
    <w:name w:val="C1E3161D17874896A6EAA331BBF0B20E"/>
    <w:rsid w:val="00707D51"/>
  </w:style>
  <w:style w:type="paragraph" w:customStyle="1" w:styleId="0E4B86EEBB994AF0860F4CDFB396C126">
    <w:name w:val="0E4B86EEBB994AF0860F4CDFB396C126"/>
    <w:rsid w:val="00707D51"/>
  </w:style>
  <w:style w:type="paragraph" w:customStyle="1" w:styleId="85AE99CA93ED49AD8D3537D98054C25A">
    <w:name w:val="85AE99CA93ED49AD8D3537D98054C25A"/>
    <w:rsid w:val="00707D51"/>
  </w:style>
  <w:style w:type="paragraph" w:customStyle="1" w:styleId="43F9E533148A456BAB60428FC255E461">
    <w:name w:val="43F9E533148A456BAB60428FC255E461"/>
    <w:rsid w:val="00707D51"/>
  </w:style>
  <w:style w:type="paragraph" w:customStyle="1" w:styleId="FB6B87A14EA0486388A8CB153C3D0911">
    <w:name w:val="FB6B87A14EA0486388A8CB153C3D0911"/>
    <w:rsid w:val="00B33171"/>
  </w:style>
  <w:style w:type="paragraph" w:customStyle="1" w:styleId="D150F09C90E641EE9BE8FFFF1F39A448">
    <w:name w:val="D150F09C90E641EE9BE8FFFF1F39A448"/>
    <w:rsid w:val="00B33171"/>
  </w:style>
  <w:style w:type="paragraph" w:customStyle="1" w:styleId="D85306F9315A4001966BF0958CAFC0D1">
    <w:name w:val="D85306F9315A4001966BF0958CAFC0D1"/>
    <w:rsid w:val="00B331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D463CF-1337-49F2-B35A-6D3D9A380459}">
  <we:reference id="wa104382081" version="1.55.1.0" store="en-US" storeType="OMEX"/>
  <we:alternateReferences>
    <we:reference id="wa104382081" version="1.55.1.0" store="wa104382081" storeType="OMEX"/>
  </we:alternateReferences>
  <we:properties>
    <we:property name="MENDELEY_CITATIONS" value="[{&quot;citationID&quot;:&quot;MENDELEY_CITATION_4f860e1b-8802-4e54-a00b-ceb9ad1a5fa5&quot;,&quot;properties&quot;:{&quot;noteIndex&quot;:0},&quot;isEdited&quot;:false,&quot;manualOverride&quot;:{&quot;isManuallyOverridden&quot;:false,&quot;citeprocText&quot;:&quot;(University of Wales Trinity Saint David, 2018)&quot;,&quot;manualOverrideText&quot;:&quot;&quot;},&quot;citationTag&quot;:&quot;MENDELEY_CITATION_v3_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&quot;,&quot;citationItems&quot;:[{&quot;id&quot;:&quot;167bb787-3b54-3728-a1e3-2d803e722630&quot;,&quot;itemData&quot;:{&quot;type&quot;:&quot;article&quot;,&quot;id&quot;:&quot;167bb787-3b54-3728-a1e3-2d803e722630&quot;,&quot;title&quot;:&quot;School of Engineering Technical Report Guidelines&quot;,&quot;author&quot;:[{&quot;family&quot;:&quot;University of Wales Trinity Saint David&quot;,&quot;given&quot;:&quot;&quot;,&quot;parse-names&quot;:false,&quot;dropping-particle&quot;:&quot;&quot;,&quot;non-dropping-particle&quot;:&quot;&quot;}],&quot;issued&quot;:{&quot;date-parts&quot;:[[2018,10]]},&quot;publisher&quot;:&quot;University of Wales Trinity Saint David&quot;,&quot;volume&quot;:&quot;Version 2&quot;,&quot;container-title-short&quot;:&quot;&quot;},&quot;isTemporary&quot;:false}]},{&quot;citationID&quot;:&quot;MENDELEY_CITATION_06b7beb4-82f4-4cab-a139-cfaa5ec2fbea&quot;,&quot;properties&quot;:{&quot;noteIndex&quot;:0},&quot;isEdited&quot;:false,&quot;manualOverride&quot;:{&quot;isManuallyOverridden&quot;:false,&quot;citeprocText&quot;:&quot;(Segismundo and Miguel, 2008)&quot;,&quot;manualOverrideText&quot;:&quot;&quot;},&quot;citationTag&quot;:&quot;MENDELEY_CITATION_v3_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&quot;,&quot;citationItems&quot;:[{&quot;id&quot;:&quot;8e8d4193-3452-35e4-9c33-247b83fc6413&quot;,&quot;itemData&quot;:{&quot;type&quot;:&quot;article-journal&quot;,&quot;id&quot;:&quot;8e8d4193-3452-35e4-9c33-247b83fc6413&quot;,&quot;title&quot;:&quot;Failure mode and effects analysis (FMEA) in the context of risk management in new product development: A case study in an automotive company&quot;,&quot;author&quot;:[{&quot;family&quot;:&quot;Segismundo&quot;,&quot;given&quot;:&quot;André&quot;,&quot;parse-names&quot;:false,&quot;dropping-particle&quot;:&quot;&quot;,&quot;non-dropping-particle&quot;:&quot;&quot;},{&quot;family&quot;:&quot;Miguel&quot;,&quot;given&quot;:&quot;Paulo Augusto Cauchick&quot;,&quot;parse-names&quot;:false,&quot;dropping-particle&quot;:&quot;&quot;,&quot;non-dropping-particle&quot;:&quot;&quot;}],&quot;container-title&quot;:&quot;The International Journal of Quality &amp; Reliability Management&quot;,&quot;DOI&quot;:&quot;https://doi.org/10.1108/02656710810908061&quot;,&quot;ISSN&quot;:&quot;0265671X&quot;,&quot;PMID&quot;:&quot;197614108&quot;,&quot;URL&quot;:&quot;https://www.proquest.com/scholarly-journals/failure-mode-effects-analysis-fmea-context-risk/docview/197614108/se-2?accountid=130472&quot;,&quot;issued&quot;:{&quot;date-parts&quot;:[[2008]]},&quot;publisher-place&quot;:&quot;Bradford&quot;,&quot;page&quot;:&quot;899-912&quot;,&quot;language&quot;:&quot;English&quot;,&quot;abstract&quot;:&quot;Effectively managing risk is an essential element of successful project management. In this sense, the present study seeks to propose a systematisation of technical risk management through the use of FMEA to optimise the decision making process in new product development (NPD). The methodological approach adopted in this paper is a case study at an automaker in Brazil. Data were gathered from various sources, mostly participant observation and document analysis of two important NPD programmes. The risk management system was described and its influence on programs development analysed. Results included a reduction in the number of project and test planning loopings as well as a reduced number of prototypes needed to approve product components. In addition, there was a positive influence on the product development decision-making process, evidenced by better allocation of resources among projects at the programme. The study is limited to a single case study which considers two major NPD programmes. Replications among other units of analysis are needed to further validate current findings. This paper is one of the few published studies that report and discuss the FMEA within a broad context of risk analysis. [PUBLICATION ABSTRACT]&quot;,&quot;publisher&quot;:&quot;Emerald Group Publishing Limited&quot;,&quot;issue&quot;:&quot;9&quot;,&quot;volume&quot;:&quot;25&quot;,&quot;container-title-short&quot;:&quot;&quot;},&quot;isTemporary&quot;:false}]},{&quot;citationID&quot;:&quot;MENDELEY_CITATION_19f0f3c7-3fa6-46f6-938e-6fb402d6977b&quot;,&quot;properties&quot;:{&quot;noteIndex&quot;:0},&quot;isEdited&quot;:false,&quot;manualOverride&quot;:{&quot;isManuallyOverridden&quot;:false,&quot;citeprocText&quot;:&quot;(Joan Gibbins, 2019)&quot;,&quot;manualOverrideText&quot;:&quot;&quot;},&quot;citationTag&quot;:&quot;MENDELEY_CITATION_v3_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&quot;,&quot;citationItems&quot;:[{&quot;id&quot;:&quot;06134d87-8b21-3905-9e98-d88fe39e3ce9&quot;,&quot;itemData&quot;:{&quot;type&quot;:&quot;article&quot;,&quot;id&quot;:&quot;06134d87-8b21-3905-9e98-d88fe39e3ce9&quot;,&quot;title&quot;:&quot;Code of Conduct Regulations&quot;,&quot;author&quot;:[{&quot;family&quot;:&quot;Joan Gibbins&quot;,&quot;given&quot;:&quot;&quot;,&quot;parse-names&quot;:false,&quot;dropping-particle&quot;:&quot;&quot;,&quot;non-dropping-particle&quot;:&quot;&quot;}],&quot;container-title&quot;:&quot;Institution of Mechanical Engineers&quot;,&quot;accessed&quot;:{&quot;date-parts&quot;:[[2024,1,22]]},&quot;URL&quot;:&quot;https://www.imeche.org/docs/default-source/governance-documents/code-of-conduct-regulations-(5-12-18).pdf?sfvrsn=2&quot;,&quot;issued&quot;:{&quot;date-parts&quot;:[[2019]]},&quot;publisher&quot;:&quot;Institution of Mechanical Engineers&quot;,&quot;container-title-short&quot;:&quot;&quot;},&quot;isTemporary&quot;:false}]},{&quot;citationID&quot;:&quot;MENDELEY_CITATION_d710b24b-65c9-4d6f-928c-de23fd7cf442&quot;,&quot;properties&quot;:{&quot;noteIndex&quot;:0},&quot;isEdited&quot;:false,&quot;manualOverride&quot;:{&quot;isManuallyOverridden&quot;:false,&quot;citeprocText&quot;:&quot;(Segismundo and Miguel, 2008)&quot;,&quot;manualOverrideText&quot;:&quot;&quot;},&quot;citationTag&quot;:&quot;MENDELEY_CITATION_v3_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&quot;,&quot;citationItems&quot;:[{&quot;id&quot;:&quot;8e8d4193-3452-35e4-9c33-247b83fc6413&quot;,&quot;itemData&quot;:{&quot;type&quot;:&quot;article-journal&quot;,&quot;id&quot;:&quot;8e8d4193-3452-35e4-9c33-247b83fc6413&quot;,&quot;title&quot;:&quot;Failure mode and effects analysis (FMEA) in the context of risk management in new product development: A case study in an automotive company&quot;,&quot;author&quot;:[{&quot;family&quot;:&quot;Segismundo&quot;,&quot;given&quot;:&quot;André&quot;,&quot;parse-names&quot;:false,&quot;dropping-particle&quot;:&quot;&quot;,&quot;non-dropping-particle&quot;:&quot;&quot;},{&quot;family&quot;:&quot;Miguel&quot;,&quot;given&quot;:&quot;Paulo Augusto Cauchick&quot;,&quot;parse-names&quot;:false,&quot;dropping-particle&quot;:&quot;&quot;,&quot;non-dropping-particle&quot;:&quot;&quot;}],&quot;container-title&quot;:&quot;The International Journal of Quality &amp; Reliability Management&quot;,&quot;DOI&quot;:&quot;https://doi.org/10.1108/02656710810908061&quot;,&quot;ISSN&quot;:&quot;0265671X&quot;,&quot;PMID&quot;:&quot;197614108&quot;,&quot;URL&quot;:&quot;https://www.proquest.com/scholarly-journals/failure-mode-effects-analysis-fmea-context-risk/docview/197614108/se-2?accountid=130472&quot;,&quot;issued&quot;:{&quot;date-parts&quot;:[[2008]]},&quot;publisher-place&quot;:&quot;Bradford&quot;,&quot;page&quot;:&quot;899-912&quot;,&quot;language&quot;:&quot;English&quot;,&quot;abstract&quot;:&quot;Effectively managing risk is an essential element of successful project management. In this sense, the present study seeks to propose a systematisation of technical risk management through the use of FMEA to optimise the decision making process in new product development (NPD). The methodological approach adopted in this paper is a case study at an automaker in Brazil. Data were gathered from various sources, mostly participant observation and document analysis of two important NPD programmes. The risk management system was described and its influence on programs development analysed. Results included a reduction in the number of project and test planning loopings as well as a reduced number of prototypes needed to approve product components. In addition, there was a positive influence on the product development decision-making process, evidenced by better allocation of resources among projects at the programme. The study is limited to a single case study which considers two major NPD programmes. Replications among other units of analysis are needed to further validate current findings. This paper is one of the few published studies that report and discuss the FMEA within a broad context of risk analysis. [PUBLICATION ABSTRACT]&quot;,&quot;publisher&quot;:&quot;Emerald Group Publishing Limited&quot;,&quot;issue&quot;:&quot;9&quot;,&quot;volume&quot;:&quot;25&quot;,&quot;container-title-short&quot;:&quot;&quot;},&quot;isTemporary&quot;:false}]},{&quot;citationID&quot;:&quot;MENDELEY_CITATION_3060755a-183c-4216-a4d2-1d825317aa64&quot;,&quot;properties&quot;:{&quot;noteIndex&quot;:0},&quot;isEdited&quot;:false,&quot;manualOverride&quot;:{&quot;isManuallyOverridden&quot;:false,&quot;citeprocText&quot;:&quot;(Nancy R. Tague, 2023)&quot;,&quot;manualOverrideText&quot;:&quot;&quot;},&quot;citationTag&quot;:&quot;MENDELEY_CITATION_v3_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&quot;,&quot;citationItems&quot;:[{&quot;id&quot;:&quot;030e1cae-30cc-3fb7-8439-6453ae2c3baa&quot;,&quot;itemData&quot;:{&quot;type&quot;:&quot;book&quot;,&quot;id&quot;:&quot;030e1cae-30cc-3fb7-8439-6453ae2c3baa&quot;,&quot;title&quot;:&quot;The Quality Toolbox&quot;,&quot;author&quot;:[{&quot;family&quot;:&quot;Nancy R. Tague&quot;,&quot;given&quot;:&quot;&quot;,&quot;parse-names&quot;:false,&quot;dropping-particle&quot;:&quot;&quot;,&quot;non-dropping-particle&quot;:&quot;&quot;}],&quot;accessed&quot;:{&quot;date-parts&quot;:[[2024,1,23]]},&quot;URL&quot;:&quot;https://books.google.co.uk/books?id=0hLqEAAAQBAJ&amp;printsec=frontcover#v=onepage&amp;q&amp;f=false&quot;,&quot;issued&quot;:{&quot;date-parts&quot;:[[2023]]},&quot;publisher-place&quot;:&quot;Milwaukee, United States of America&quot;,&quot;number-of-pages&quot;:&quot;236-242&quot;,&quot;edition&quot;:&quot;Third Edition&quot;,&quot;publisher&quot;:&quot;ASQ Quality Press&quot;,&quot;container-title-short&quot;:&quot;&quot;},&quot;isTemporary&quot;:false}]},{&quot;citationID&quot;:&quot;MENDELEY_CITATION_da26d85a-a5f0-41b0-a593-905a6e8feebd&quot;,&quot;properties&quot;:{&quot;noteIndex&quot;:0},&quot;isEdited&quot;:false,&quot;manualOverride&quot;:{&quot;isManuallyOverridden&quot;:false,&quot;citeprocText&quot;:&quot;(Joan Gibbins, 2019)&quot;,&quot;manualOverrideText&quot;:&quot;&quot;},&quot;citationTag&quot;:&quot;MENDELEY_CITATION_v3_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&quot;,&quot;citationItems&quot;:[{&quot;id&quot;:&quot;06134d87-8b21-3905-9e98-d88fe39e3ce9&quot;,&quot;itemData&quot;:{&quot;type&quot;:&quot;article&quot;,&quot;id&quot;:&quot;06134d87-8b21-3905-9e98-d88fe39e3ce9&quot;,&quot;title&quot;:&quot;Code of Conduct Regulations&quot;,&quot;author&quot;:[{&quot;family&quot;:&quot;Joan Gibbins&quot;,&quot;given&quot;:&quot;&quot;,&quot;parse-names&quot;:false,&quot;dropping-particle&quot;:&quot;&quot;,&quot;non-dropping-particle&quot;:&quot;&quot;}],&quot;container-title&quot;:&quot;Institution of Mechanical Engineers&quot;,&quot;accessed&quot;:{&quot;date-parts&quot;:[[2024,1,22]]},&quot;URL&quot;:&quot;https://www.imeche.org/docs/default-source/governance-documents/code-of-conduct-regulations-(5-12-18).pdf?sfvrsn=2&quot;,&quot;issued&quot;:{&quot;date-parts&quot;:[[2019]]},&quot;publisher&quot;:&quot;Institution of Mechanical Engineers&quot;,&quot;container-title-short&quot;:&quot;&quot;},&quot;isTemporary&quot;:false}]},{&quot;citationID&quot;:&quot;MENDELEY_CITATION_7ee4ab64-dac9-4dee-a1c3-6689e2a95d7d&quot;,&quot;properties&quot;:{&quot;noteIndex&quot;:0},&quot;isEdited&quot;:false,&quot;manualOverride&quot;:{&quot;isManuallyOverridden&quot;:false,&quot;citeprocText&quot;:&quot;(Joan Gibbins, 2019)&quot;,&quot;manualOverrideText&quot;:&quot;&quot;},&quot;citationTag&quot;:&quot;MENDELEY_CITATION_v3_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&quot;,&quot;citationItems&quot;:[{&quot;id&quot;:&quot;06134d87-8b21-3905-9e98-d88fe39e3ce9&quot;,&quot;itemData&quot;:{&quot;type&quot;:&quot;article&quot;,&quot;id&quot;:&quot;06134d87-8b21-3905-9e98-d88fe39e3ce9&quot;,&quot;title&quot;:&quot;Code of Conduct Regulations&quot;,&quot;author&quot;:[{&quot;family&quot;:&quot;Joan Gibbins&quot;,&quot;given&quot;:&quot;&quot;,&quot;parse-names&quot;:false,&quot;dropping-particle&quot;:&quot;&quot;,&quot;non-dropping-particle&quot;:&quot;&quot;}],&quot;container-title&quot;:&quot;Institution of Mechanical Engineers&quot;,&quot;accessed&quot;:{&quot;date-parts&quot;:[[2024,1,22]]},&quot;URL&quot;:&quot;https://www.imeche.org/docs/default-source/governance-documents/code-of-conduct-regulations-(5-12-18).pdf?sfvrsn=2&quot;,&quot;issued&quot;:{&quot;date-parts&quot;:[[2019]]},&quot;publisher&quot;:&quot;Institution of Mechanical Engineers&quot;,&quot;container-title-short&quot;:&quot;&quot;},&quot;isTemporary&quot;:false}]},{&quot;citationID&quot;:&quot;MENDELEY_CITATION_5451aeed-ef57-4f7e-9aeb-a9b05779cc35&quot;,&quot;properties&quot;:{&quot;noteIndex&quot;:0},&quot;isEdited&quot;:false,&quot;manualOverride&quot;:{&quot;isManuallyOverridden&quot;:false,&quot;citeprocText&quot;:&quot;(Health and Safety Executive, no date a)&quot;,&quot;manualOverrideText&quot;:&quot;&quot;},&quot;citationTag&quot;:&quot;MENDELEY_CITATION_v3_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&quot;,&quot;citationItems&quot;:[{&quot;id&quot;:&quot;b56367ac-7652-3090-ae49-c930b667d39f&quot;,&quot;itemData&quot;:{&quot;type&quot;:&quot;webpage&quot;,&quot;id&quot;:&quot;b56367ac-7652-3090-ae49-c930b667d39f&quot;,&quot;title&quot;:&quot;Managing risks and risk assessment at work&quot;,&quot;author&quot;:[{&quot;family&quot;:&quot;Health and Safety Executive&quot;,&quot;given&quot;:&quot;&quot;,&quot;parse-names&quot;:false,&quot;dropping-particle&quot;:&quot;&quot;,&quot;non-dropping-particle&quot;:&quot;&quot;}],&quot;accessed&quot;:{&quot;date-parts&quot;:[[2024,1,3]]},&quot;URL&quot;:&quot;https://www.hse.gov.uk/simple-health-safety/risk/index.htm&quot;,&quot;container-title-short&quot;:&quot;&quot;},&quot;isTemporary&quot;:false}]},{&quot;citationID&quot;:&quot;MENDELEY_CITATION_404455cc-f6fd-4006-a9a5-d0c2159604fc&quot;,&quot;properties&quot;:{&quot;noteIndex&quot;:0},&quot;isEdited&quot;:false,&quot;manualOverride&quot;:{&quot;isManuallyOverridden&quot;:false,&quot;citeprocText&quot;:&quot;(Health and Safety Executive, no date b)&quot;,&quot;manualOverrideText&quot;:&quot;&quot;},&quot;citationTag&quot;:&quot;MENDELEY_CITATION_v3_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&quot;,&quot;citationItems&quot;:[{&quot;id&quot;:&quot;9893f533-d211-37a1-8f59-20552d644cf9&quot;,&quot;itemData&quot;:{&quot;type&quot;:&quot;webpage&quot;,&quot;id&quot;:&quot;9893f533-d211-37a1-8f59-20552d644cf9&quot;,&quot;title&quot;:&quot;Using personal protective equipment (PPE) to control risks at work&quot;,&quot;author&quot;:[{&quot;family&quot;:&quot;Health and Safety Executive&quot;,&quot;given&quot;:&quot;&quot;,&quot;parse-names&quot;:false,&quot;dropping-particle&quot;:&quot;&quot;,&quot;non-dropping-particle&quot;:&quot;&quot;}],&quot;container-title&quot;:&quot;Health and Safety Executive&quot;,&quot;accessed&quot;:{&quot;date-parts&quot;:[[2024,1,25]]},&quot;URL&quot;:&quot;https://www.hse.gov.uk/ppe/maintenance.htm&quot;,&quot;container-title-short&quot;:&quot;&quot;},&quot;isTemporary&quot;:false}]},{&quot;citationID&quot;:&quot;MENDELEY_CITATION_301c2805-5666-4745-ba88-6d53c3699c93&quot;,&quot;properties&quot;:{&quot;noteIndex&quot;:0},&quot;isEdited&quot;:false,&quot;manualOverride&quot;:{&quot;isManuallyOverridden&quot;:false,&quot;citeprocText&quot;:&quot;(Joan Gibbins, 2019)&quot;,&quot;manualOverrideText&quot;:&quot;&quot;},&quot;citationTag&quot;:&quot;MENDELEY_CITATION_v3_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&quot;,&quot;citationItems&quot;:[{&quot;id&quot;:&quot;06134d87-8b21-3905-9e98-d88fe39e3ce9&quot;,&quot;itemData&quot;:{&quot;type&quot;:&quot;article&quot;,&quot;id&quot;:&quot;06134d87-8b21-3905-9e98-d88fe39e3ce9&quot;,&quot;title&quot;:&quot;Code of Conduct Regulations&quot;,&quot;author&quot;:[{&quot;family&quot;:&quot;Joan Gibbins&quot;,&quot;given&quot;:&quot;&quot;,&quot;parse-names&quot;:false,&quot;dropping-particle&quot;:&quot;&quot;,&quot;non-dropping-particle&quot;:&quot;&quot;}],&quot;container-title&quot;:&quot;Institution of Mechanical Engineers&quot;,&quot;accessed&quot;:{&quot;date-parts&quot;:[[2024,1,22]]},&quot;URL&quot;:&quot;https://www.imeche.org/docs/default-source/governance-documents/code-of-conduct-regulations-(5-12-18).pdf?sfvrsn=2&quot;,&quot;issued&quot;:{&quot;date-parts&quot;:[[2019]]},&quot;publisher&quot;:&quot;Institution of Mechanical Engineers&quot;,&quot;container-title-short&quot;:&quot;&quot;},&quot;isTemporary&quot;:false}]},{&quot;citationID&quot;:&quot;MENDELEY_CITATION_0c0edd22-0dd7-4bbd-aa1d-99c6e16e35f2&quot;,&quot;properties&quot;:{&quot;noteIndex&quot;:0},&quot;isEdited&quot;:false,&quot;manualOverride&quot;:{&quot;isManuallyOverridden&quot;:false,&quot;citeprocText&quot;:&quot;(Engineering Council, 2020)&quot;,&quot;manualOverrideText&quot;:&quot;&quot;},&quot;citationTag&quot;:&quot;MENDELEY_CITATION_v3_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&quot;,&quot;citationItems&quot;:[{&quot;id&quot;:&quot;0f8136bc-d90d-3512-83be-0010a18d79a8&quot;,&quot;itemData&quot;:{&quot;type&quot;:&quot;article&quot;,&quot;id&quot;:&quot;0f8136bc-d90d-3512-83be-0010a18d79a8&quot;,&quot;title&quot;:&quot;The UK Standard for Professional Engineering Competence and Commitment (UK-SPEC)&quot;,&quot;author&quot;:[{&quot;family&quot;:&quot;Engineering Council&quot;,&quot;given&quot;:&quot;&quot;,&quot;parse-names&quot;:false,&quot;dropping-particle&quot;:&quot;&quot;,&quot;non-dropping-particle&quot;:&quot;&quot;}],&quot;container-title&quot;:&quot;Engineering Council&quot;,&quot;accessed&quot;:{&quot;date-parts&quot;:[[2024,1,23]]},&quot;URL&quot;:&quot;https://www.engc.org.uk/media/4338/uk-spec-v14-updated-hierarchy-and-rfr-june-2023.pdf&quot;,&quot;issued&quot;:{&quot;date-parts&quot;:[[2020]]},&quot;issue&quot;:&quot;4&quot;,&quot;container-title-short&quot;:&quot;&quot;},&quot;isTemporary&quot;:false}]},{&quot;citationID&quot;:&quot;MENDELEY_CITATION_53e64e1c-417d-4623-aa7c-e6fbfb1ea95b&quot;,&quot;properties&quot;:{&quot;noteIndex&quot;:0},&quot;isEdited&quot;:false,&quot;manualOverride&quot;:{&quot;isManuallyOverridden&quot;:false,&quot;citeprocText&quot;:&quot;(Nancy R. Tague, 2005)&quot;,&quot;manualOverrideText&quot;:&quot;&quot;},&quot;citationTag&quot;:&quot;MENDELEY_CITATION_v3_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&quot;,&quot;citationItems&quot;:[{&quot;id&quot;:&quot;abd77eb0-8f79-3105-9249-002795d1561a&quot;,&quot;itemData&quot;:{&quot;type&quot;:&quot;book&quot;,&quot;id&quot;:&quot;abd77eb0-8f79-3105-9249-002795d1561a&quot;,&quot;title&quot;:&quot;The Quality Toolbox&quot;,&quot;author&quot;:[{&quot;family&quot;:&quot;Nancy R. Tague&quot;,&quot;given&quot;:&quot;&quot;,&quot;parse-names&quot;:false,&quot;dropping-particle&quot;:&quot;&quot;,&quot;non-dropping-particle&quot;:&quot;&quot;}],&quot;issued&quot;:{&quot;date-parts&quot;:[[2005]]},&quot;publisher-place&quot;:&quot;Milwaukee, Wisconsin&quot;,&quot;edition&quot;:&quot;Second Edition&quot;,&quot;publisher&quot;:&quot;ASQ Quality Press&quot;,&quot;container-title-short&quot;:&quot;&quot;},&quot;isTemporary&quot;:false}]},{&quot;citationID&quot;:&quot;MENDELEY_CITATION_a992dda0-502d-4f89-947b-42f3390c7a86&quot;,&quot;properties&quot;:{&quot;noteIndex&quot;:0},&quot;isEdited&quot;:false,&quot;manualOverride&quot;:{&quot;isManuallyOverridden&quot;:false,&quot;citeprocText&quot;:&quot;(Dow Chemical, 2023)&quot;,&quot;manualOverrideText&quot;:&quot;&quot;},&quot;citationTag&quot;:&quot;MENDELEY_CITATION_v3_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&quot;,&quot;citationItems&quot;:[{&quot;id&quot;:&quot;d2241169-475b-34f6-b8aa-8a25e525f15e&quot;,&quot;itemData&quot;:{&quot;type&quot;:&quot;article&quot;,&quot;id&quot;:&quot;d2241169-475b-34f6-b8aa-8a25e525f15e&quot;,&quot;title&quot;:&quot;W000-Mechanical-MP200 Bolted Flanged Equipment&quot;,&quot;author&quot;:[{&quot;family&quot;:&quot;Dow Chemical&quot;,&quot;given&quot;:&quot;&quot;,&quot;parse-names&quot;:false,&quot;dropping-particle&quot;:&quot;&quot;,&quot;non-dropping-particle&quot;:&quot;&quot;}],&quot;issued&quot;:{&quot;date-parts&quot;:[[2023]]},&quot;publisher&quot;:&quot;Dow Chemical&quot;,&quot;container-title-short&quot;:&quot;&quot;},&quot;isTemporary&quot;:false}]},{&quot;citationID&quot;:&quot;MENDELEY_CITATION_c0c6dc07-4df4-465a-ae61-98de22f1062f&quot;,&quot;properties&quot;:{&quot;noteIndex&quot;:0},&quot;isEdited&quot;:false,&quot;manualOverride&quot;:{&quot;isManuallyOverridden&quot;:false,&quot;citeprocText&quot;:&quot;(Nancy R. Tague, 2005)&quot;,&quot;manualOverrideText&quot;:&quot;&quot;},&quot;citationTag&quot;:&quot;MENDELEY_CITATION_v3_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&quot;,&quot;citationItems&quot;:[{&quot;id&quot;:&quot;abd77eb0-8f79-3105-9249-002795d1561a&quot;,&quot;itemData&quot;:{&quot;type&quot;:&quot;book&quot;,&quot;id&quot;:&quot;abd77eb0-8f79-3105-9249-002795d1561a&quot;,&quot;title&quot;:&quot;The Quality Toolbox&quot;,&quot;author&quot;:[{&quot;family&quot;:&quot;Nancy R. Tague&quot;,&quot;given&quot;:&quot;&quot;,&quot;parse-names&quot;:false,&quot;dropping-particle&quot;:&quot;&quot;,&quot;non-dropping-particle&quot;:&quot;&quot;}],&quot;issued&quot;:{&quot;date-parts&quot;:[[2005]]},&quot;publisher-place&quot;:&quot;Milwaukee, Wisconsin&quot;,&quot;edition&quot;:&quot;Second Edition&quot;,&quot;publisher&quot;:&quot;ASQ Quality Press&quot;,&quot;container-title-short&quot;:&quot;&quot;},&quot;isTemporary&quot;:false}]},{&quot;citationID&quot;:&quot;MENDELEY_CITATION_67a5bf6d-3c6a-4ad6-843a-1da97b391cac&quot;,&quot;properties&quot;:{&quot;noteIndex&quot;:0},&quot;isEdited&quot;:false,&quot;manualOverride&quot;:{&quot;isManuallyOverridden&quot;:false,&quot;citeprocText&quot;:&quot;(Nelson, 2021)&quot;,&quot;manualOverrideText&quot;:&quot;&quot;},&quot;citationTag&quot;:&quot;MENDELEY_CITATION_v3_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&quot;,&quot;citationItems&quot;:[{&quot;id&quot;:&quot;7002bbea-9dc8-329e-a233-5fdd4f482845&quot;,&quot;itemData&quot;:{&quot;type&quot;:&quot;article-journal&quot;,&quot;id&quot;:&quot;7002bbea-9dc8-329e-a233-5fdd4f482845&quot;,&quot;title&quot;:&quot;Effective modeling of spiral wound gasket with graphite filler in gasketed flange joint subjected to bending loads&quot;,&quot;author&quot;:[{&quot;family&quot;:&quot;Nelson&quot;,&quot;given&quot;:&quot;N Rino&quot;,&quot;parse-names&quot;:false,&quot;dropping-particle&quot;:&quot;&quot;,&quot;non-dropping-particle&quot;:&quot;&quot;}],&quot;container-title&quot;:&quot;Materials Today: Proceedings&quot;,&quot;container-title-short&quot;:&quot;Mater Today Proc&quot;,&quot;DOI&quot;:&quot;https://doi.org/10.1016/j.matpr.2020.12.353&quot;,&quot;ISSN&quot;:&quot;2214-7853&quot;,&quot;URL&quot;:&quot;https://www.sciencedirect.com/science/article/pii/S2214785320400690&quot;,&quot;issued&quot;:{&quot;date-parts&quot;:[[2021]]},&quot;page&quot;:&quot;2199-2204&quot;,&quot;abstract&quot;:&quot;The flange joints with gasket are used in automobile, aircraft, pressure vessel and pipelines. The gasket deformation behavior controls the leakage phenomenon of the joint. The stress in spiral wound gasket with graphite filler is analyzed using micromechanical approach and axisymmetric finite element analysis. The material characteristics of individual constituents in gasket are modeled using their elasto-plastic behavior. The uniaxial compressive behavior of gasket is observed to be in good agreement with experimental values. The flange joint is analyzed for leakage by using 3D finite element model with individual constituents of gasket. A realistic distribution of contact stress in gasket is obtained using micromechanical approach. The contact stress distribution in the compression and tension side, when subjected to external bending load is also evaluated. The effective gasket width for sealing is contributed by filler tape alone, rather than combination of metal and filler tape in spiral wound gasket.&quot;,&quot;volume&quot;:&quot;44&quot;},&quot;isTemporary&quot;:false}]},{&quot;citationID&quot;:&quot;MENDELEY_CITATION_ab487dcd-36d7-4833-9d9e-1e5b6253a1f5&quot;,&quot;properties&quot;:{&quot;noteIndex&quot;:0},&quot;isEdited&quot;:false,&quot;manualOverride&quot;:{&quot;isManuallyOverridden&quot;:false,&quot;citeprocText&quot;:&quot;(Zhai and Li, 2021)&quot;,&quot;manualOverrideText&quot;:&quot;&quot;},&quot;citationTag&quot;:&quot;MENDELEY_CITATION_v3_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&quot;,&quot;citationItems&quot;:[{&quot;id&quot;:&quot;35e74b90-98a4-3bfc-a6f6-635cfd65982b&quot;,&quot;itemData&quot;:{&quot;type&quot;:&quot;article-journal&quot;,&quot;id&quot;:&quot;35e74b90-98a4-3bfc-a6f6-635cfd65982b&quot;,&quot;title&quot;:&quot;Design and Application of Spiral Wound Gasket Sealing for Big Opening Flange for High Temperature and Pressure Vessel&quot;,&quot;author&quot;:[{&quot;family&quot;:&quot;Zhai&quot;,&quot;given&quot;:&quot;Lihong&quot;,&quot;parse-names&quot;:false,&quot;dropping-particle&quot;:&quot;&quot;,&quot;non-dropping-particle&quot;:&quot;&quot;},{&quot;family&quot;:&quot;Li&quot;,&quot;given&quot;:&quot;Xun&quot;,&quot;parse-names&quot;:false,&quot;dropping-particle&quot;:&quot;&quot;,&quot;non-dropping-particle&quot;:&quot;&quot;}],&quot;container-title&quot;:&quot;Journal of Physics: Conference Series&quot;,&quot;container-title-short&quot;:&quot;J Phys Conf Ser&quot;,&quot;DOI&quot;:&quot;10.1088/1742-6596/2101/1/012005&quot;,&quot;URL&quot;:&quot;https://dx.doi.org/10.1088/1742-6596/2101/1/012005&quot;,&quot;issued&quot;:{&quot;date-parts&quot;:[[2021,11]]},&quot;page&quot;:&quot;12005&quot;,&quot;abstract&quot;:&quot;Metallic spiral-wound gasket sealing are generally applicable for the service conditions, which are subject to the periodic temperature and pressure changes, shocks or vibrations. The nominal size of the largest spiral wound gasket of flanges is according to the provisions of HG/T 20631; those more than this specification are in the scope of non-standard parts, which require customization and manufacturing. This paper aims for introducing the successful experience of the first application of customized for non-standard spiral-wound gasket sealing of the large opening flange used for pressure vessel which bears high temperature and high pressure. The paper demonstrated the basic principle and critical points for the design and application of customized non-standard spiral-wound gasket sealing for the large opening flange and provided the valuable reference of actual application experience for the design and manufacturing of similar components. This paper presents the experiences summary in the study field and provides valuable reference of actual application experience for the design and manufacturing of similar components.&quot;,&quot;publisher&quot;:&quot;IOP Publishing&quot;,&quot;issue&quot;:&quot;1&quot;,&quot;volume&quot;:&quot;2101&quot;},&quot;isTemporary&quot;:false}]},{&quot;citationID&quot;:&quot;MENDELEY_CITATION_ab981096-1ca0-4923-a452-10eaf9b54e2c&quot;,&quot;properties&quot;:{&quot;noteIndex&quot;:0},&quot;isEdited&quot;:false,&quot;manualOverride&quot;:{&quot;isManuallyOverridden&quot;:false,&quot;citeprocText&quot;:&quot;(Dow Chemical, 2023)&quot;,&quot;manualOverrideText&quot;:&quot;&quot;},&quot;citationTag&quot;:&quot;MENDELEY_CITATION_v3_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&quot;,&quot;citationItems&quot;:[{&quot;id&quot;:&quot;d2241169-475b-34f6-b8aa-8a25e525f15e&quot;,&quot;itemData&quot;:{&quot;type&quot;:&quot;article&quot;,&quot;id&quot;:&quot;d2241169-475b-34f6-b8aa-8a25e525f15e&quot;,&quot;title&quot;:&quot;W000-Mechanical-MP200 Bolted Flanged Equipment&quot;,&quot;author&quot;:[{&quot;family&quot;:&quot;Dow Chemical&quot;,&quot;given&quot;:&quot;&quot;,&quot;parse-names&quot;:false,&quot;dropping-particle&quot;:&quot;&quot;,&quot;non-dropping-particle&quot;:&quot;&quot;}],&quot;issued&quot;:{&quot;date-parts&quot;:[[2023]]},&quot;publisher&quot;:&quot;Dow Chemical&quot;,&quot;container-title-short&quot;:&quot;&quot;},&quot;isTemporary&quot;:false}]},{&quot;citationID&quot;:&quot;MENDELEY_CITATION_428cf074-640d-4aff-95fd-ea3ddd4b0b06&quot;,&quot;properties&quot;:{&quot;noteIndex&quot;:0},&quot;isEdited&quot;:false,&quot;manualOverride&quot;:{&quot;isManuallyOverridden&quot;:false,&quot;citeprocText&quot;:&quot;(Dow Chemical, 2023)&quot;,&quot;manualOverrideText&quot;:&quot;&quot;},&quot;citationTag&quot;:&quot;MENDELEY_CITATION_v3_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&quot;,&quot;citationItems&quot;:[{&quot;id&quot;:&quot;d2241169-475b-34f6-b8aa-8a25e525f15e&quot;,&quot;itemData&quot;:{&quot;type&quot;:&quot;article&quot;,&quot;id&quot;:&quot;d2241169-475b-34f6-b8aa-8a25e525f15e&quot;,&quot;title&quot;:&quot;W000-Mechanical-MP200 Bolted Flanged Equipment&quot;,&quot;author&quot;:[{&quot;family&quot;:&quot;Dow Chemical&quot;,&quot;given&quot;:&quot;&quot;,&quot;parse-names&quot;:false,&quot;dropping-particle&quot;:&quot;&quot;,&quot;non-dropping-particle&quot;:&quot;&quot;}],&quot;issued&quot;:{&quot;date-parts&quot;:[[2023]]},&quot;publisher&quot;:&quot;Dow Chemical&quot;,&quot;container-title-short&quot;:&quot;&quot;},&quot;isTemporary&quot;:false}]},{&quot;citationID&quot;:&quot;MENDELEY_CITATION_f1ed4d4b-bc9b-4774-a6af-cf5b53acab62&quot;,&quot;properties&quot;:{&quot;noteIndex&quot;:0},&quot;isEdited&quot;:false,&quot;manualOverride&quot;:{&quot;isManuallyOverridden&quot;:false,&quot;citeprocText&quot;:&quot;(Azim Ismail, 2022)&quot;,&quot;manualOverrideText&quot;:&quot;&quot;},&quot;citationTag&quot;:&quot;MENDELEY_CITATION_v3_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&quot;,&quot;citationItems&quot;:[{&quot;id&quot;:&quot;f408f407-a572-3bc6-992a-e8f1fc9783d8&quot;,&quot;itemData&quot;:{&quot;type&quot;:&quot;webpage&quot;,&quot;id&quot;:&quot;f408f407-a572-3bc6-992a-e8f1fc9783d8&quot;,&quot;title&quot;:&quot;Components of Spiral Wound Gaskets&quot;,&quot;author&quot;:[{&quot;family&quot;:&quot;Azim Ismail&quot;,&quot;given&quot;:&quot;&quot;,&quot;parse-names&quot;:false,&quot;dropping-particle&quot;:&quot;&quot;,&quot;non-dropping-particle&quot;:&quot;&quot;}],&quot;container-title&quot;:&quot;Bearing Centre&quot;,&quot;accessed&quot;:{&quot;date-parts&quot;:[[2024,1,25]]},&quot;URL&quot;:&quot;https://www.bearingcentre.net/components-of-spiral-wound-gaskets#:~:text=Padding%2C%20sealing%2C%20leak%20prevention%2C,clamping%20force%20than%20solid%20gaskets&quot;,&quot;issued&quot;:{&quot;date-parts&quot;:[[2022,2,3]]},&quot;container-title-short&quot;:&quot;&quot;},&quot;isTemporary&quot;:false}]},{&quot;citationID&quot;:&quot;MENDELEY_CITATION_d08a30b7-7259-48a7-bc71-9623600ea15e&quot;,&quot;properties&quot;:{&quot;noteIndex&quot;:0},&quot;isEdited&quot;:false,&quot;manualOverride&quot;:{&quot;isManuallyOverridden&quot;:false,&quot;citeprocText&quot;:&quot;(Karen Debra Mewse, 2021)&quot;,&quot;manualOverrideText&quot;:&quot;&quot;},&quot;citationTag&quot;:&quot;MENDELEY_CITATION_v3_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&quot;,&quot;citationItems&quot;:[{&quot;id&quot;:&quot;aeecc0a0-8907-34cd-931e-c93b88e62431&quot;,&quot;itemData&quot;:{&quot;type&quot;:&quot;article&quot;,&quot;id&quot;:&quot;aeecc0a0-8907-34cd-931e-c93b88e62431&quot;,&quot;title&quot;:&quot;Spiral Wound Gaskets&quot;,&quot;author&quot;:[{&quot;family&quot;:&quot;Karen Debra Mewse&quot;,&quot;given&quot;:&quot;&quot;,&quot;parse-names&quot;:false,&quot;dropping-particle&quot;:&quot;&quot;,&quot;non-dropping-particle&quot;:&quot;&quot;}],&quot;container-title&quot;:&quot;Flexitallic&quot;,&quot;accessed&quot;:{&quot;date-parts&quot;:[[2024,1,17]]},&quot;URL&quot;:&quot;https://flexitallic.com/wp-content/uploads/2022/04/Spiral-Wound-Gasket-Brochure.pdf&quot;,&quot;issued&quot;:{&quot;date-parts&quot;:[[2021]]},&quot;publisher&quot;:&quot;Flexitallic&quot;,&quot;container-title-short&quot;:&quot;&quot;},&quot;isTemporary&quot;:false}]},{&quot;citationID&quot;:&quot;MENDELEY_CITATION_81f41c2c-b238-4067-81ea-2346d0a4a1cc&quot;,&quot;properties&quot;:{&quot;noteIndex&quot;:0},&quot;isEdited&quot;:false,&quot;manualOverride&quot;:{&quot;isManuallyOverridden&quot;:false,&quot;citeprocText&quot;:&quot;(Nancy R. Tague, 2005)&quot;,&quot;manualOverrideText&quot;:&quot;&quot;},&quot;citationTag&quot;:&quot;MENDELEY_CITATION_v3_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&quot;,&quot;citationItems&quot;:[{&quot;id&quot;:&quot;abd77eb0-8f79-3105-9249-002795d1561a&quot;,&quot;itemData&quot;:{&quot;type&quot;:&quot;book&quot;,&quot;id&quot;:&quot;abd77eb0-8f79-3105-9249-002795d1561a&quot;,&quot;title&quot;:&quot;The Quality Toolbox&quot;,&quot;author&quot;:[{&quot;family&quot;:&quot;Nancy R. Tague&quot;,&quot;given&quot;:&quot;&quot;,&quot;parse-names&quot;:false,&quot;dropping-particle&quot;:&quot;&quot;,&quot;non-dropping-particle&quot;:&quot;&quot;}],&quot;issued&quot;:{&quot;date-parts&quot;:[[2005]]},&quot;publisher-place&quot;:&quot;Milwaukee, Wisconsin&quot;,&quot;edition&quot;:&quot;Second Edition&quot;,&quot;publisher&quot;:&quot;ASQ Quality Press&quot;,&quot;container-title-short&quot;:&quot;&quot;},&quot;isTemporary&quot;:false}]},{&quot;citationID&quot;:&quot;MENDELEY_CITATION_e82e7784-a06e-4568-8a04-97c3be90e6f5&quot;,&quot;properties&quot;:{&quot;noteIndex&quot;:0},&quot;isEdited&quot;:false,&quot;manualOverride&quot;:{&quot;isManuallyOverridden&quot;:false,&quot;citeprocText&quot;:&quot;(Nancy R. Tague, 2005)&quot;,&quot;manualOverrideText&quot;:&quot;&quot;},&quot;citationTag&quot;:&quot;MENDELEY_CITATION_v3_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&quot;,&quot;citationItems&quot;:[{&quot;id&quot;:&quot;abd77eb0-8f79-3105-9249-002795d1561a&quot;,&quot;itemData&quot;:{&quot;type&quot;:&quot;book&quot;,&quot;id&quot;:&quot;abd77eb0-8f79-3105-9249-002795d1561a&quot;,&quot;title&quot;:&quot;The Quality Toolbox&quot;,&quot;author&quot;:[{&quot;family&quot;:&quot;Nancy R. Tague&quot;,&quot;given&quot;:&quot;&quot;,&quot;parse-names&quot;:false,&quot;dropping-particle&quot;:&quot;&quot;,&quot;non-dropping-particle&quot;:&quot;&quot;}],&quot;issued&quot;:{&quot;date-parts&quot;:[[2005]]},&quot;publisher-place&quot;:&quot;Milwaukee, Wisconsin&quot;,&quot;edition&quot;:&quot;Second Edition&quot;,&quot;publisher&quot;:&quot;ASQ Quality Press&quot;,&quot;container-title-short&quot;:&quot;&quot;},&quot;isTemporary&quot;:false}]},{&quot;citationID&quot;:&quot;MENDELEY_CITATION_73a1cc69-a5cd-4eb8-b28e-ed6cc0af78f7&quot;,&quot;properties&quot;:{&quot;noteIndex&quot;:0},&quot;isEdited&quot;:false,&quot;manualOverride&quot;:{&quot;isManuallyOverridden&quot;:false,&quot;citeprocText&quot;:&quot;(Zhai and Li, 2021)&quot;,&quot;manualOverrideText&quot;:&quot;&quot;},&quot;citationTag&quot;:&quot;MENDELEY_CITATION_v3_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&quot;,&quot;citationItems&quot;:[{&quot;id&quot;:&quot;35e74b90-98a4-3bfc-a6f6-635cfd65982b&quot;,&quot;itemData&quot;:{&quot;type&quot;:&quot;article-journal&quot;,&quot;id&quot;:&quot;35e74b90-98a4-3bfc-a6f6-635cfd65982b&quot;,&quot;title&quot;:&quot;Design and Application of Spiral Wound Gasket Sealing for Big Opening Flange for High Temperature and Pressure Vessel&quot;,&quot;author&quot;:[{&quot;family&quot;:&quot;Zhai&quot;,&quot;given&quot;:&quot;Lihong&quot;,&quot;parse-names&quot;:false,&quot;dropping-particle&quot;:&quot;&quot;,&quot;non-dropping-particle&quot;:&quot;&quot;},{&quot;family&quot;:&quot;Li&quot;,&quot;given&quot;:&quot;Xun&quot;,&quot;parse-names&quot;:false,&quot;dropping-particle&quot;:&quot;&quot;,&quot;non-dropping-particle&quot;:&quot;&quot;}],&quot;container-title&quot;:&quot;Journal of Physics: Conference Series&quot;,&quot;container-title-short&quot;:&quot;J Phys Conf Ser&quot;,&quot;DOI&quot;:&quot;10.1088/1742-6596/2101/1/012005&quot;,&quot;URL&quot;:&quot;https://dx.doi.org/10.1088/1742-6596/2101/1/012005&quot;,&quot;issued&quot;:{&quot;date-parts&quot;:[[2021,11]]},&quot;page&quot;:&quot;12005&quot;,&quot;abstract&quot;:&quot;Metallic spiral-wound gasket sealing are generally applicable for the service conditions, which are subject to the periodic temperature and pressure changes, shocks or vibrations. The nominal size of the largest spiral wound gasket of flanges is according to the provisions of HG/T 20631; those more than this specification are in the scope of non-standard parts, which require customization and manufacturing. This paper aims for introducing the successful experience of the first application of customized for non-standard spiral-wound gasket sealing of the large opening flange used for pressure vessel which bears high temperature and high pressure. The paper demonstrated the basic principle and critical points for the design and application of customized non-standard spiral-wound gasket sealing for the large opening flange and provided the valuable reference of actual application experience for the design and manufacturing of similar components. This paper presents the experiences summary in the study field and provides valuable reference of actual application experience for the design and manufacturing of similar components.&quot;,&quot;publisher&quot;:&quot;IOP Publishing&quot;,&quot;issue&quot;:&quot;1&quot;,&quot;volume&quot;:&quot;2101&quot;},&quot;isTemporary&quot;:false}]},{&quot;citationID&quot;:&quot;MENDELEY_CITATION_139155e7-7b82-46fb-bd3f-edb6776ac0f5&quot;,&quot;properties&quot;:{&quot;noteIndex&quot;:0},&quot;isEdited&quot;:false,&quot;manualOverride&quot;:{&quot;isManuallyOverridden&quot;:false,&quot;citeprocText&quot;:&quot;(Nelson, 2021)&quot;,&quot;manualOverrideText&quot;:&quot;&quot;},&quot;citationTag&quot;:&quot;MENDELEY_CITATION_v3_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&quot;,&quot;citationItems&quot;:[{&quot;id&quot;:&quot;7002bbea-9dc8-329e-a233-5fdd4f482845&quot;,&quot;itemData&quot;:{&quot;type&quot;:&quot;article-journal&quot;,&quot;id&quot;:&quot;7002bbea-9dc8-329e-a233-5fdd4f482845&quot;,&quot;title&quot;:&quot;Effective modeling of spiral wound gasket with graphite filler in gasketed flange joint subjected to bending loads&quot;,&quot;author&quot;:[{&quot;family&quot;:&quot;Nelson&quot;,&quot;given&quot;:&quot;N Rino&quot;,&quot;parse-names&quot;:false,&quot;dropping-particle&quot;:&quot;&quot;,&quot;non-dropping-particle&quot;:&quot;&quot;}],&quot;container-title&quot;:&quot;Materials Today: Proceedings&quot;,&quot;container-title-short&quot;:&quot;Mater Today Proc&quot;,&quot;DOI&quot;:&quot;https://doi.org/10.1016/j.matpr.2020.12.353&quot;,&quot;ISSN&quot;:&quot;2214-7853&quot;,&quot;URL&quot;:&quot;https://www.sciencedirect.com/science/article/pii/S2214785320400690&quot;,&quot;issued&quot;:{&quot;date-parts&quot;:[[2021]]},&quot;page&quot;:&quot;2199-2204&quot;,&quot;abstract&quot;:&quot;The flange joints with gasket are used in automobile, aircraft, pressure vessel and pipelines. The gasket deformation behavior controls the leakage phenomenon of the joint. The stress in spiral wound gasket with graphite filler is analyzed using micromechanical approach and axisymmetric finite element analysis. The material characteristics of individual constituents in gasket are modeled using their elasto-plastic behavior. The uniaxial compressive behavior of gasket is observed to be in good agreement with experimental values. The flange joint is analyzed for leakage by using 3D finite element model with individual constituents of gasket. A realistic distribution of contact stress in gasket is obtained using micromechanical approach. The contact stress distribution in the compression and tension side, when subjected to external bending load is also evaluated. The effective gasket width for sealing is contributed by filler tape alone, rather than combination of metal and filler tape in spiral wound gasket.&quot;,&quot;volume&quot;:&quot;44&quot;},&quot;isTemporary&quot;:false}]},{&quot;citationID&quot;:&quot;MENDELEY_CITATION_43a6ded4-d813-44be-be84-06381422d4ec&quot;,&quot;properties&quot;:{&quot;noteIndex&quot;:0},&quot;isEdited&quot;:false,&quot;manualOverride&quot;:{&quot;isManuallyOverridden&quot;:false,&quot;citeprocText&quot;:&quot;(Nelson, 2021)&quot;,&quot;manualOverrideText&quot;:&quot;&quot;},&quot;citationTag&quot;:&quot;MENDELEY_CITATION_v3_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&quot;,&quot;citationItems&quot;:[{&quot;id&quot;:&quot;7002bbea-9dc8-329e-a233-5fdd4f482845&quot;,&quot;itemData&quot;:{&quot;type&quot;:&quot;article-journal&quot;,&quot;id&quot;:&quot;7002bbea-9dc8-329e-a233-5fdd4f482845&quot;,&quot;title&quot;:&quot;Effective modeling of spiral wound gasket with graphite filler in gasketed flange joint subjected to bending loads&quot;,&quot;author&quot;:[{&quot;family&quot;:&quot;Nelson&quot;,&quot;given&quot;:&quot;N Rino&quot;,&quot;parse-names&quot;:false,&quot;dropping-particle&quot;:&quot;&quot;,&quot;non-dropping-particle&quot;:&quot;&quot;}],&quot;container-title&quot;:&quot;Materials Today: Proceedings&quot;,&quot;container-title-short&quot;:&quot;Mater Today Proc&quot;,&quot;DOI&quot;:&quot;https://doi.org/10.1016/j.matpr.2020.12.353&quot;,&quot;ISSN&quot;:&quot;2214-7853&quot;,&quot;URL&quot;:&quot;https://www.sciencedirect.com/science/article/pii/S2214785320400690&quot;,&quot;issued&quot;:{&quot;date-parts&quot;:[[2021]]},&quot;page&quot;:&quot;2199-2204&quot;,&quot;abstract&quot;:&quot;The flange joints with gasket are used in automobile, aircraft, pressure vessel and pipelines. The gasket deformation behavior controls the leakage phenomenon of the joint. The stress in spiral wound gasket with graphite filler is analyzed using micromechanical approach and axisymmetric finite element analysis. The material characteristics of individual constituents in gasket are modeled using their elasto-plastic behavior. The uniaxial compressive behavior of gasket is observed to be in good agreement with experimental values. The flange joint is analyzed for leakage by using 3D finite element model with individual constituents of gasket. A realistic distribution of contact stress in gasket is obtained using micromechanical approach. The contact stress distribution in the compression and tension side, when subjected to external bending load is also evaluated. The effective gasket width for sealing is contributed by filler tape alone, rather than combination of metal and filler tape in spiral wound gasket.&quot;,&quot;volume&quot;:&quot;44&quot;},&quot;isTemporary&quot;:false}]},{&quot;citationID&quot;:&quot;MENDELEY_CITATION_54d34949-81ee-432f-ae36-a1f41ae5dd23&quot;,&quot;properties&quot;:{&quot;noteIndex&quot;:0},&quot;isEdited&quot;:false,&quot;manualOverride&quot;:{&quot;isManuallyOverridden&quot;:false,&quot;citeprocText&quot;:&quot;(Dow Chemical, 2023)&quot;,&quot;manualOverrideText&quot;:&quot;&quot;},&quot;citationTag&quot;:&quot;MENDELEY_CITATION_v3_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&quot;,&quot;citationItems&quot;:[{&quot;id&quot;:&quot;d2241169-475b-34f6-b8aa-8a25e525f15e&quot;,&quot;itemData&quot;:{&quot;type&quot;:&quot;article&quot;,&quot;id&quot;:&quot;d2241169-475b-34f6-b8aa-8a25e525f15e&quot;,&quot;title&quot;:&quot;W000-Mechanical-MP200 Bolted Flanged Equipment&quot;,&quot;author&quot;:[{&quot;family&quot;:&quot;Dow Chemical&quot;,&quot;given&quot;:&quot;&quot;,&quot;parse-names&quot;:false,&quot;dropping-particle&quot;:&quot;&quot;,&quot;non-dropping-particle&quot;:&quot;&quot;}],&quot;issued&quot;:{&quot;date-parts&quot;:[[2023]]},&quot;publisher&quot;:&quot;Dow Chemical&quot;,&quot;container-title-short&quot;:&quot;&quot;},&quot;isTemporary&quot;:false}]},{&quot;citationID&quot;:&quot;MENDELEY_CITATION_41a91257-d726-45d8-83a6-cee5e21eefe0&quot;,&quot;properties&quot;:{&quot;noteIndex&quot;:0},&quot;isEdited&quot;:false,&quot;manualOverride&quot;:{&quot;isManuallyOverridden&quot;:false,&quot;citeprocText&quot;:&quot;(Zhai and Li, 2021)&quot;,&quot;manualOverrideText&quot;:&quot;&quot;},&quot;citationTag&quot;:&quot;MENDELEY_CITATION_v3_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&quot;,&quot;citationItems&quot;:[{&quot;id&quot;:&quot;35e74b90-98a4-3bfc-a6f6-635cfd65982b&quot;,&quot;itemData&quot;:{&quot;type&quot;:&quot;article-journal&quot;,&quot;id&quot;:&quot;35e74b90-98a4-3bfc-a6f6-635cfd65982b&quot;,&quot;title&quot;:&quot;Design and Application of Spiral Wound Gasket Sealing for Big Opening Flange for High Temperature and Pressure Vessel&quot;,&quot;author&quot;:[{&quot;family&quot;:&quot;Zhai&quot;,&quot;given&quot;:&quot;Lihong&quot;,&quot;parse-names&quot;:false,&quot;dropping-particle&quot;:&quot;&quot;,&quot;non-dropping-particle&quot;:&quot;&quot;},{&quot;family&quot;:&quot;Li&quot;,&quot;given&quot;:&quot;Xun&quot;,&quot;parse-names&quot;:false,&quot;dropping-particle&quot;:&quot;&quot;,&quot;non-dropping-particle&quot;:&quot;&quot;}],&quot;container-title&quot;:&quot;Journal of Physics: Conference Series&quot;,&quot;container-title-short&quot;:&quot;J Phys Conf Ser&quot;,&quot;DOI&quot;:&quot;10.1088/1742-6596/2101/1/012005&quot;,&quot;URL&quot;:&quot;https://dx.doi.org/10.1088/1742-6596/2101/1/012005&quot;,&quot;issued&quot;:{&quot;date-parts&quot;:[[2021,11]]},&quot;page&quot;:&quot;12005&quot;,&quot;abstract&quot;:&quot;Metallic spiral-wound gasket sealing are generally applicable for the service conditions, which are subject to the periodic temperature and pressure changes, shocks or vibrations. The nominal size of the largest spiral wound gasket of flanges is according to the provisions of HG/T 20631; those more than this specification are in the scope of non-standard parts, which require customization and manufacturing. This paper aims for introducing the successful experience of the first application of customized for non-standard spiral-wound gasket sealing of the large opening flange used for pressure vessel which bears high temperature and high pressure. The paper demonstrated the basic principle and critical points for the design and application of customized non-standard spiral-wound gasket sealing for the large opening flange and provided the valuable reference of actual application experience for the design and manufacturing of similar components. This paper presents the experiences summary in the study field and provides valuable reference of actual application experience for the design and manufacturing of similar components.&quot;,&quot;publisher&quot;:&quot;IOP Publishing&quot;,&quot;issue&quot;:&quot;1&quot;,&quot;volume&quot;:&quot;2101&quot;},&quot;isTemporary&quot;:false}]},{&quot;citationID&quot;:&quot;MENDELEY_CITATION_30f2b131-874b-4c2d-a9ea-f05269df40c9&quot;,&quot;properties&quot;:{&quot;noteIndex&quot;:0},&quot;isEdited&quot;:false,&quot;manualOverride&quot;:{&quot;isManuallyOverridden&quot;:false,&quot;citeprocText&quot;:&quot;(Health and Safety Executive, no date a)&quot;,&quot;manualOverrideText&quot;:&quot;&quot;},&quot;citationTag&quot;:&quot;MENDELEY_CITATION_v3_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&quot;,&quot;citationItems&quot;:[{&quot;id&quot;:&quot;b56367ac-7652-3090-ae49-c930b667d39f&quot;,&quot;itemData&quot;:{&quot;type&quot;:&quot;webpage&quot;,&quot;id&quot;:&quot;b56367ac-7652-3090-ae49-c930b667d39f&quot;,&quot;title&quot;:&quot;Managing risks and risk assessment at work&quot;,&quot;author&quot;:[{&quot;family&quot;:&quot;Health and Safety Executive&quot;,&quot;given&quot;:&quot;&quot;,&quot;parse-names&quot;:false,&quot;dropping-particle&quot;:&quot;&quot;,&quot;non-dropping-particle&quot;:&quot;&quot;}],&quot;accessed&quot;:{&quot;date-parts&quot;:[[2024,1,3]]},&quot;URL&quot;:&quot;https://www.hse.gov.uk/simple-health-safety/risk/index.htm&quot;,&quot;container-title-short&quot;:&quot;&quot;},&quot;isTemporary&quot;:false}]},{&quot;citationID&quot;:&quot;MENDELEY_CITATION_c88e9c3d-5eba-4f7b-975c-491c35702387&quot;,&quot;properties&quot;:{&quot;noteIndex&quot;:0},&quot;isEdited&quot;:false,&quot;manualOverride&quot;:{&quot;isManuallyOverridden&quot;:false,&quot;citeprocText&quot;:&quot;(Joan Gibbins, 2019)&quot;,&quot;manualOverrideText&quot;:&quot;&quot;},&quot;citationTag&quot;:&quot;MENDELEY_CITATION_v3_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&quot;,&quot;citationItems&quot;:[{&quot;id&quot;:&quot;06134d87-8b21-3905-9e98-d88fe39e3ce9&quot;,&quot;itemData&quot;:{&quot;type&quot;:&quot;article&quot;,&quot;id&quot;:&quot;06134d87-8b21-3905-9e98-d88fe39e3ce9&quot;,&quot;title&quot;:&quot;Code of Conduct Regulations&quot;,&quot;author&quot;:[{&quot;family&quot;:&quot;Joan Gibbins&quot;,&quot;given&quot;:&quot;&quot;,&quot;parse-names&quot;:false,&quot;dropping-particle&quot;:&quot;&quot;,&quot;non-dropping-particle&quot;:&quot;&quot;}],&quot;container-title&quot;:&quot;Institution of Mechanical Engineers&quot;,&quot;accessed&quot;:{&quot;date-parts&quot;:[[2024,1,22]]},&quot;URL&quot;:&quot;https://www.imeche.org/docs/default-source/governance-documents/code-of-conduct-regulations-(5-12-18).pdf?sfvrsn=2&quot;,&quot;issued&quot;:{&quot;date-parts&quot;:[[2019]]},&quot;publisher&quot;:&quot;Institution of Mechanical Engineers&quot;,&quot;container-title-short&quot;:&quot;&quot;},&quot;isTemporary&quot;:false}]},{&quot;citationID&quot;:&quot;MENDELEY_CITATION_60edf244-341c-4f24-94aa-599e10037813&quot;,&quot;properties&quot;:{&quot;noteIndex&quot;:0},&quot;isEdited&quot;:false,&quot;manualOverride&quot;:{&quot;isManuallyOverridden&quot;:false,&quot;citeprocText&quot;:&quot;(Zhai and Li, 2021)&quot;,&quot;manualOverrideText&quot;:&quot;&quot;},&quot;citationTag&quot;:&quot;MENDELEY_CITATION_v3_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&quot;,&quot;citationItems&quot;:[{&quot;id&quot;:&quot;35e74b90-98a4-3bfc-a6f6-635cfd65982b&quot;,&quot;itemData&quot;:{&quot;type&quot;:&quot;article-journal&quot;,&quot;id&quot;:&quot;35e74b90-98a4-3bfc-a6f6-635cfd65982b&quot;,&quot;title&quot;:&quot;Design and Application of Spiral Wound Gasket Sealing for Big Opening Flange for High Temperature and Pressure Vessel&quot;,&quot;author&quot;:[{&quot;family&quot;:&quot;Zhai&quot;,&quot;given&quot;:&quot;Lihong&quot;,&quot;parse-names&quot;:false,&quot;dropping-particle&quot;:&quot;&quot;,&quot;non-dropping-particle&quot;:&quot;&quot;},{&quot;family&quot;:&quot;Li&quot;,&quot;given&quot;:&quot;Xun&quot;,&quot;parse-names&quot;:false,&quot;dropping-particle&quot;:&quot;&quot;,&quot;non-dropping-particle&quot;:&quot;&quot;}],&quot;container-title&quot;:&quot;Journal of Physics: Conference Series&quot;,&quot;container-title-short&quot;:&quot;J Phys Conf Ser&quot;,&quot;DOI&quot;:&quot;10.1088/1742-6596/2101/1/012005&quot;,&quot;URL&quot;:&quot;https://dx.doi.org/10.1088/1742-6596/2101/1/012005&quot;,&quot;issued&quot;:{&quot;date-parts&quot;:[[2021,11]]},&quot;page&quot;:&quot;12005&quot;,&quot;abstract&quot;:&quot;Metallic spiral-wound gasket sealing are generally applicable for the service conditions, which are subject to the periodic temperature and pressure changes, shocks or vibrations. The nominal size of the largest spiral wound gasket of flanges is according to the provisions of HG/T 20631; those more than this specification are in the scope of non-standard parts, which require customization and manufacturing. This paper aims for introducing the successful experience of the first application of customized for non-standard spiral-wound gasket sealing of the large opening flange used for pressure vessel which bears high temperature and high pressure. The paper demonstrated the basic principle and critical points for the design and application of customized non-standard spiral-wound gasket sealing for the large opening flange and provided the valuable reference of actual application experience for the design and manufacturing of similar components. This paper presents the experiences summary in the study field and provides valuable reference of actual application experience for the design and manufacturing of similar components.&quot;,&quot;publisher&quot;:&quot;IOP Publishing&quot;,&quot;issue&quot;:&quot;1&quot;,&quot;volume&quot;:&quot;2101&quot;},&quot;isTemporary&quot;:false}]},{&quot;citationID&quot;:&quot;MENDELEY_CITATION_f385b672-7a1c-4c97-94c9-24acf0c68c47&quot;,&quot;properties&quot;:{&quot;noteIndex&quot;:0},&quot;isEdited&quot;:false,&quot;manualOverride&quot;:{&quot;isManuallyOverridden&quot;:false,&quot;citeprocText&quot;:&quot;(Zhai and Li, 2021)&quot;,&quot;manualOverrideText&quot;:&quot;&quot;},&quot;citationTag&quot;:&quot;MENDELEY_CITATION_v3_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&quot;,&quot;citationItems&quot;:[{&quot;id&quot;:&quot;35e74b90-98a4-3bfc-a6f6-635cfd65982b&quot;,&quot;itemData&quot;:{&quot;type&quot;:&quot;article-journal&quot;,&quot;id&quot;:&quot;35e74b90-98a4-3bfc-a6f6-635cfd65982b&quot;,&quot;title&quot;:&quot;Design and Application of Spiral Wound Gasket Sealing for Big Opening Flange for High Temperature and Pressure Vessel&quot;,&quot;author&quot;:[{&quot;family&quot;:&quot;Zhai&quot;,&quot;given&quot;:&quot;Lihong&quot;,&quot;parse-names&quot;:false,&quot;dropping-particle&quot;:&quot;&quot;,&quot;non-dropping-particle&quot;:&quot;&quot;},{&quot;family&quot;:&quot;Li&quot;,&quot;given&quot;:&quot;Xun&quot;,&quot;parse-names&quot;:false,&quot;dropping-particle&quot;:&quot;&quot;,&quot;non-dropping-particle&quot;:&quot;&quot;}],&quot;container-title&quot;:&quot;Journal of Physics: Conference Series&quot;,&quot;container-title-short&quot;:&quot;J Phys Conf Ser&quot;,&quot;DOI&quot;:&quot;10.1088/1742-6596/2101/1/012005&quot;,&quot;URL&quot;:&quot;https://dx.doi.org/10.1088/1742-6596/2101/1/012005&quot;,&quot;issued&quot;:{&quot;date-parts&quot;:[[2021,11]]},&quot;page&quot;:&quot;12005&quot;,&quot;abstract&quot;:&quot;Metallic spiral-wound gasket sealing are generally applicable for the service conditions, which are subject to the periodic temperature and pressure changes, shocks or vibrations. The nominal size of the largest spiral wound gasket of flanges is according to the provisions of HG/T 20631; those more than this specification are in the scope of non-standard parts, which require customization and manufacturing. This paper aims for introducing the successful experience of the first application of customized for non-standard spiral-wound gasket sealing of the large opening flange used for pressure vessel which bears high temperature and high pressure. The paper demonstrated the basic principle and critical points for the design and application of customized non-standard spiral-wound gasket sealing for the large opening flange and provided the valuable reference of actual application experience for the design and manufacturing of similar components. This paper presents the experiences summary in the study field and provides valuable reference of actual application experience for the design and manufacturing of similar components.&quot;,&quot;publisher&quot;:&quot;IOP Publishing&quot;,&quot;issue&quot;:&quot;1&quot;,&quot;volume&quot;:&quot;2101&quot;},&quot;isTemporary&quot;:false}]},{&quot;citationID&quot;:&quot;MENDELEY_CITATION_896e76a1-2f89-4536-bab9-3ad4cc507693&quot;,&quot;properties&quot;:{&quot;noteIndex&quot;:0},&quot;isEdited&quot;:false,&quot;manualOverride&quot;:{&quot;isManuallyOverridden&quot;:false,&quot;citeprocText&quot;:&quot;(Varun Patel, no date)&quot;,&quot;manualOverrideText&quot;:&quot;&quot;},&quot;citationTag&quot;:&quot;MENDELEY_CITATION_v3_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&quot;,&quot;citationItems&quot;:[{&quot;id&quot;:&quot;9e19cf5b-4103-38b4-9aad-745ace3de44f&quot;,&quot;itemData&quot;:{&quot;type&quot;:&quot;webpage&quot;,&quot;id&quot;:&quot;9e19cf5b-4103-38b4-9aad-745ace3de44f&quot;,&quot;title&quot;:&quot;Flange Bolt Torque Sequence and Torque Table – A Complete Bolt Tightening Procedure&quot;,&quot;author&quot;:[{&quot;family&quot;:&quot;Varun Patel&quot;,&quot;given&quot;:&quot;&quot;,&quot;parse-names&quot;:false,&quot;dropping-particle&quot;:&quot;&quot;,&quot;non-dropping-particle&quot;:&quot;&quot;}],&quot;container-title&quot;:&quot;Hard Hat Engineer&quot;,&quot;accessed&quot;:{&quot;date-parts&quot;:[[2024,2,7]]},&quot;URL&quot;:&quot;https://hardhatengineer.com/flange-bolt-torque-sequence-table/&quot;,&quot;container-title-short&quot;:&quot;&quot;},&quot;isTemporary&quot;:false}]},{&quot;citationID&quot;:&quot;MENDELEY_CITATION_c6883012-49bb-47c5-ba2f-e3105e418ac0&quot;,&quot;properties&quot;:{&quot;noteIndex&quot;:0},&quot;isEdited&quot;:false,&quot;manualOverride&quot;:{&quot;isManuallyOverridden&quot;:false,&quot;citeprocText&quot;:&quot;(Dobson Gaskets, no date)&quot;,&quot;manualOverrideText&quot;:&quot;&quot;},&quot;citationTag&quot;:&quot;MENDELEY_CITATION_v3_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&quot;,&quot;citationItems&quot;:[{&quot;id&quot;:&quot;107eb4a5-7030-3756-a273-61513edcccb6&quot;,&quot;itemData&quot;:{&quot;type&quot;:&quot;webpage&quot;,&quot;id&quot;:&quot;107eb4a5-7030-3756-a273-61513edcccb6&quot;,&quot;title&quot;:&quot;Spiral Wound Gaskets&quot;,&quot;author&quot;:[{&quot;family&quot;:&quot;Dobson Gaskets&quot;,&quot;given&quot;:&quot;&quot;,&quot;parse-names&quot;:false,&quot;dropping-particle&quot;:&quot;&quot;,&quot;non-dropping-particle&quot;:&quot;&quot;}],&quot;container-title&quot;:&quot;Dobson Gaskets&quot;,&quot;accessed&quot;:{&quot;date-parts&quot;:[[2024,2,7]]},&quot;URL&quot;:&quot;https://dobsongasket.com/products/spiral-wound-gaskets&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2" ma:contentTypeDescription="Create a new document." ma:contentTypeScope="" ma:versionID="7bb9b002462349fcf0a248b1aa8cce6f">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c242bb1cfc4a73f593281a603889a42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E4E4BC-C1C8-454B-B94A-C7F8FBC26148}">
  <ds:schemaRefs>
    <ds:schemaRef ds:uri="http://schemas.microsoft.com/sharepoint/v3/contenttype/forms"/>
  </ds:schemaRefs>
</ds:datastoreItem>
</file>

<file path=customXml/itemProps2.xml><?xml version="1.0" encoding="utf-8"?>
<ds:datastoreItem xmlns:ds="http://schemas.openxmlformats.org/officeDocument/2006/customXml" ds:itemID="{5A594F60-5E0E-4330-A55D-458510EB9152}">
  <ds:schemaRefs>
    <ds:schemaRef ds:uri="http://schemas.openxmlformats.org/officeDocument/2006/bibliography"/>
  </ds:schemaRefs>
</ds:datastoreItem>
</file>

<file path=customXml/itemProps3.xml><?xml version="1.0" encoding="utf-8"?>
<ds:datastoreItem xmlns:ds="http://schemas.openxmlformats.org/officeDocument/2006/customXml" ds:itemID="{7075215D-88E1-4313-8BD3-4B8367BDD998}">
  <ds:schemaRefs>
    <ds:schemaRef ds:uri="ad7316b1-23f1-480c-8fa6-cbf037f4db9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d2b2a82-bc2e-4fcc-b8ad-fd63686c78d2"/>
    <ds:schemaRef ds:uri="http://www.w3.org/XML/1998/namespace"/>
    <ds:schemaRef ds:uri="http://purl.org/dc/dcmitype/"/>
  </ds:schemaRefs>
</ds:datastoreItem>
</file>

<file path=customXml/itemProps4.xml><?xml version="1.0" encoding="utf-8"?>
<ds:datastoreItem xmlns:ds="http://schemas.openxmlformats.org/officeDocument/2006/customXml" ds:itemID="{3290BA43-78EB-48D0-A36E-5331CAC18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92</Words>
  <Characters>19028</Characters>
  <Application>Microsoft Office Word</Application>
  <DocSecurity>0</DocSecurity>
  <Lines>328</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19058</CharactersWithSpaces>
  <SharedDoc>false</SharedDoc>
  <HLinks>
    <vt:vector size="48" baseType="variant">
      <vt:variant>
        <vt:i4>1114168</vt:i4>
      </vt:variant>
      <vt:variant>
        <vt:i4>44</vt:i4>
      </vt:variant>
      <vt:variant>
        <vt:i4>0</vt:i4>
      </vt:variant>
      <vt:variant>
        <vt:i4>5</vt:i4>
      </vt:variant>
      <vt:variant>
        <vt:lpwstr/>
      </vt:variant>
      <vt:variant>
        <vt:lpwstr>_Toc158308184</vt:lpwstr>
      </vt:variant>
      <vt:variant>
        <vt:i4>1114168</vt:i4>
      </vt:variant>
      <vt:variant>
        <vt:i4>38</vt:i4>
      </vt:variant>
      <vt:variant>
        <vt:i4>0</vt:i4>
      </vt:variant>
      <vt:variant>
        <vt:i4>5</vt:i4>
      </vt:variant>
      <vt:variant>
        <vt:lpwstr/>
      </vt:variant>
      <vt:variant>
        <vt:lpwstr>_Toc158308183</vt:lpwstr>
      </vt:variant>
      <vt:variant>
        <vt:i4>1114168</vt:i4>
      </vt:variant>
      <vt:variant>
        <vt:i4>32</vt:i4>
      </vt:variant>
      <vt:variant>
        <vt:i4>0</vt:i4>
      </vt:variant>
      <vt:variant>
        <vt:i4>5</vt:i4>
      </vt:variant>
      <vt:variant>
        <vt:lpwstr/>
      </vt:variant>
      <vt:variant>
        <vt:lpwstr>_Toc158308182</vt:lpwstr>
      </vt:variant>
      <vt:variant>
        <vt:i4>1114168</vt:i4>
      </vt:variant>
      <vt:variant>
        <vt:i4>26</vt:i4>
      </vt:variant>
      <vt:variant>
        <vt:i4>0</vt:i4>
      </vt:variant>
      <vt:variant>
        <vt:i4>5</vt:i4>
      </vt:variant>
      <vt:variant>
        <vt:lpwstr/>
      </vt:variant>
      <vt:variant>
        <vt:lpwstr>_Toc158308181</vt:lpwstr>
      </vt:variant>
      <vt:variant>
        <vt:i4>1114168</vt:i4>
      </vt:variant>
      <vt:variant>
        <vt:i4>20</vt:i4>
      </vt:variant>
      <vt:variant>
        <vt:i4>0</vt:i4>
      </vt:variant>
      <vt:variant>
        <vt:i4>5</vt:i4>
      </vt:variant>
      <vt:variant>
        <vt:lpwstr/>
      </vt:variant>
      <vt:variant>
        <vt:lpwstr>_Toc158308180</vt:lpwstr>
      </vt:variant>
      <vt:variant>
        <vt:i4>1966136</vt:i4>
      </vt:variant>
      <vt:variant>
        <vt:i4>14</vt:i4>
      </vt:variant>
      <vt:variant>
        <vt:i4>0</vt:i4>
      </vt:variant>
      <vt:variant>
        <vt:i4>5</vt:i4>
      </vt:variant>
      <vt:variant>
        <vt:lpwstr/>
      </vt:variant>
      <vt:variant>
        <vt:lpwstr>_Toc158308179</vt:lpwstr>
      </vt:variant>
      <vt:variant>
        <vt:i4>1966136</vt:i4>
      </vt:variant>
      <vt:variant>
        <vt:i4>8</vt:i4>
      </vt:variant>
      <vt:variant>
        <vt:i4>0</vt:i4>
      </vt:variant>
      <vt:variant>
        <vt:i4>5</vt:i4>
      </vt:variant>
      <vt:variant>
        <vt:lpwstr/>
      </vt:variant>
      <vt:variant>
        <vt:lpwstr>_Toc158308178</vt:lpwstr>
      </vt:variant>
      <vt:variant>
        <vt:i4>1966136</vt:i4>
      </vt:variant>
      <vt:variant>
        <vt:i4>2</vt:i4>
      </vt:variant>
      <vt:variant>
        <vt:i4>0</vt:i4>
      </vt:variant>
      <vt:variant>
        <vt:i4>5</vt:i4>
      </vt:variant>
      <vt:variant>
        <vt:lpwstr/>
      </vt:variant>
      <vt:variant>
        <vt:lpwstr>_Toc158308177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Jaheen Ahmed (2309702)</dc:creator>
  <cp:keywords/>
  <dc:description/>
  <cp:lastModifiedBy>Jaheen Ahmed (2309702)</cp:lastModifiedBy>
  <cp:revision>3</cp:revision>
  <dcterms:created xsi:type="dcterms:W3CDTF">2024-02-10T10:33:00Z</dcterms:created>
  <dcterms:modified xsi:type="dcterms:W3CDTF">2024-02-10T10:33:00Z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ClassificationContentMarkingFooterShapeIds">
    <vt:lpwstr>5000918e,9355dd9,70ac304c</vt:lpwstr>
  </property>
  <property fmtid="{D5CDD505-2E9C-101B-9397-08002B2CF9AE}" pid="4" name="ClassificationContentMarkingFooterFontProps">
    <vt:lpwstr>#000000,10,Calibri</vt:lpwstr>
  </property>
  <property fmtid="{D5CDD505-2E9C-101B-9397-08002B2CF9AE}" pid="5" name="ClassificationContentMarkingFooterText">
    <vt:lpwstr>General Business</vt:lpwstr>
  </property>
  <property fmtid="{D5CDD505-2E9C-101B-9397-08002B2CF9AE}" pid="6" name="MSIP_Label_3aac0ad3-18d9-49e9-a80d-c985041778ba_Enabled">
    <vt:lpwstr>true</vt:lpwstr>
  </property>
  <property fmtid="{D5CDD505-2E9C-101B-9397-08002B2CF9AE}" pid="7" name="MSIP_Label_3aac0ad3-18d9-49e9-a80d-c985041778ba_SetDate">
    <vt:lpwstr>2024-02-10T08:32:53Z</vt:lpwstr>
  </property>
  <property fmtid="{D5CDD505-2E9C-101B-9397-08002B2CF9AE}" pid="8" name="MSIP_Label_3aac0ad3-18d9-49e9-a80d-c985041778ba_Method">
    <vt:lpwstr>Standard</vt:lpwstr>
  </property>
  <property fmtid="{D5CDD505-2E9C-101B-9397-08002B2CF9AE}" pid="9" name="MSIP_Label_3aac0ad3-18d9-49e9-a80d-c985041778ba_Name">
    <vt:lpwstr>General Business</vt:lpwstr>
  </property>
  <property fmtid="{D5CDD505-2E9C-101B-9397-08002B2CF9AE}" pid="10" name="MSIP_Label_3aac0ad3-18d9-49e9-a80d-c985041778ba_SiteId">
    <vt:lpwstr>c3e32f53-cb7f-4809-968d-1cc4ccc785fe</vt:lpwstr>
  </property>
  <property fmtid="{D5CDD505-2E9C-101B-9397-08002B2CF9AE}" pid="11" name="MSIP_Label_3aac0ad3-18d9-49e9-a80d-c985041778ba_ActionId">
    <vt:lpwstr>6725acf7-a6e5-479a-9971-7964df3b11bb</vt:lpwstr>
  </property>
  <property fmtid="{D5CDD505-2E9C-101B-9397-08002B2CF9AE}" pid="12" name="MSIP_Label_3aac0ad3-18d9-49e9-a80d-c985041778ba_ContentBits">
    <vt:lpwstr>2</vt:lpwstr>
  </property>
</Properties>
</file>