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DB7317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E87B2A">
              <w:rPr>
                <w:b/>
                <w:color w:val="auto"/>
                <w:sz w:val="32"/>
              </w:rPr>
              <w:t>Andrew Keeping</w:t>
            </w:r>
            <w:r w:rsidR="005A1BA3">
              <w:rPr>
                <w:b/>
                <w:color w:val="auto"/>
                <w:sz w:val="32"/>
              </w:rPr>
              <w:t>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E9552A1" w:rsidR="005A1BA3" w:rsidRDefault="005A1BA3" w:rsidP="00340E9A">
            <w:pPr>
              <w:overflowPunct/>
              <w:autoSpaceDE/>
              <w:autoSpaceDN/>
              <w:adjustRightInd/>
              <w:ind w:right="237"/>
              <w:textAlignment w:val="auto"/>
              <w:rPr>
                <w:b/>
                <w:color w:val="auto"/>
                <w:sz w:val="32"/>
              </w:rPr>
            </w:pPr>
            <w:r>
              <w:rPr>
                <w:b/>
                <w:color w:val="auto"/>
                <w:sz w:val="32"/>
              </w:rPr>
              <w:t>______</w:t>
            </w:r>
            <w:r w:rsidR="00E87B2A">
              <w:rPr>
                <w:b/>
                <w:color w:val="auto"/>
                <w:sz w:val="32"/>
              </w:rPr>
              <w:t>2023712</w:t>
            </w:r>
            <w:r>
              <w:rPr>
                <w:b/>
                <w:color w:val="auto"/>
                <w:sz w:val="32"/>
              </w:rPr>
              <w:t>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6D3340"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0E7415BB" w:rsidR="00FF7784" w:rsidRDefault="00FF7784" w:rsidP="00340E9A">
      <w:pPr>
        <w:ind w:right="237"/>
        <w:jc w:val="both"/>
        <w:rPr>
          <w:sz w:val="24"/>
          <w:szCs w:val="24"/>
        </w:rPr>
      </w:pPr>
    </w:p>
    <w:p w14:paraId="1672625B" w14:textId="287E7772" w:rsidR="00F65907" w:rsidRDefault="0059303C" w:rsidP="006813A6">
      <w:pPr>
        <w:ind w:right="237"/>
        <w:rPr>
          <w:sz w:val="24"/>
          <w:szCs w:val="24"/>
        </w:rPr>
      </w:pPr>
      <w:r>
        <w:rPr>
          <w:sz w:val="24"/>
          <w:szCs w:val="24"/>
        </w:rPr>
        <w:t>Before</w:t>
      </w:r>
      <w:r w:rsidR="00F65907">
        <w:rPr>
          <w:sz w:val="24"/>
          <w:szCs w:val="24"/>
        </w:rPr>
        <w:t xml:space="preserve"> I started my first day of tutorship</w:t>
      </w:r>
      <w:r>
        <w:rPr>
          <w:sz w:val="24"/>
          <w:szCs w:val="24"/>
        </w:rPr>
        <w:t>,</w:t>
      </w:r>
      <w:r w:rsidR="00F65907">
        <w:rPr>
          <w:sz w:val="24"/>
          <w:szCs w:val="24"/>
        </w:rPr>
        <w:t xml:space="preserve"> I spoke to my Sergeant to arrange a time to get to meet the team and this was agreed for </w:t>
      </w:r>
      <w:r>
        <w:rPr>
          <w:sz w:val="24"/>
          <w:szCs w:val="24"/>
        </w:rPr>
        <w:t>the day before I was meant to join my team on shift.</w:t>
      </w:r>
    </w:p>
    <w:p w14:paraId="3D7FC7A8" w14:textId="29BF2D25" w:rsidR="00CE73D1" w:rsidRDefault="00CE73D1" w:rsidP="006813A6">
      <w:pPr>
        <w:ind w:right="237" w:firstLine="720"/>
        <w:rPr>
          <w:sz w:val="24"/>
          <w:szCs w:val="24"/>
        </w:rPr>
      </w:pPr>
      <w:r>
        <w:rPr>
          <w:sz w:val="24"/>
          <w:szCs w:val="24"/>
        </w:rPr>
        <w:t xml:space="preserve">I used </w:t>
      </w:r>
      <w:sdt>
        <w:sdtPr>
          <w:rPr>
            <w:sz w:val="24"/>
            <w:szCs w:val="24"/>
          </w:rPr>
          <w:id w:val="-1420789781"/>
          <w:citation/>
        </w:sdtPr>
        <w:sdtEndPr/>
        <w:sdtContent>
          <w:r>
            <w:rPr>
              <w:sz w:val="24"/>
              <w:szCs w:val="24"/>
            </w:rPr>
            <w:fldChar w:fldCharType="begin"/>
          </w:r>
          <w:r>
            <w:rPr>
              <w:sz w:val="24"/>
              <w:szCs w:val="24"/>
            </w:rPr>
            <w:instrText xml:space="preserve"> CITATION Min20 \l 2057 </w:instrText>
          </w:r>
          <w:r>
            <w:rPr>
              <w:sz w:val="24"/>
              <w:szCs w:val="24"/>
            </w:rPr>
            <w:fldChar w:fldCharType="separate"/>
          </w:r>
          <w:r w:rsidR="00AE46CC" w:rsidRPr="00AE46CC">
            <w:rPr>
              <w:noProof/>
              <w:sz w:val="24"/>
              <w:szCs w:val="24"/>
            </w:rPr>
            <w:t>(Mindtools, 2020)</w:t>
          </w:r>
          <w:r>
            <w:rPr>
              <w:sz w:val="24"/>
              <w:szCs w:val="24"/>
            </w:rPr>
            <w:fldChar w:fldCharType="end"/>
          </w:r>
        </w:sdtContent>
      </w:sdt>
      <w:r w:rsidR="0059303C">
        <w:rPr>
          <w:sz w:val="24"/>
          <w:szCs w:val="24"/>
        </w:rPr>
        <w:t xml:space="preserve"> to help</w:t>
      </w:r>
      <w:r>
        <w:rPr>
          <w:sz w:val="24"/>
          <w:szCs w:val="24"/>
        </w:rPr>
        <w:t xml:space="preserve"> put m</w:t>
      </w:r>
      <w:r w:rsidR="0059303C">
        <w:rPr>
          <w:sz w:val="24"/>
          <w:szCs w:val="24"/>
        </w:rPr>
        <w:t>y mind at ease with the stress</w:t>
      </w:r>
      <w:r>
        <w:rPr>
          <w:sz w:val="24"/>
          <w:szCs w:val="24"/>
        </w:rPr>
        <w:t xml:space="preserve"> of a new job and joining a new team. I followed the steps which was to introduce myself to the team in an informal way so that it was more comfortable for myself.</w:t>
      </w:r>
    </w:p>
    <w:p w14:paraId="46F377CE" w14:textId="447AD924" w:rsidR="00010FAC" w:rsidRDefault="00F65907" w:rsidP="006813A6">
      <w:pPr>
        <w:ind w:right="237"/>
        <w:rPr>
          <w:sz w:val="24"/>
          <w:szCs w:val="24"/>
        </w:rPr>
      </w:pPr>
      <w:r>
        <w:rPr>
          <w:sz w:val="24"/>
          <w:szCs w:val="24"/>
        </w:rPr>
        <w:t>I got to meet my Sergeant first and then the rest of the team including my tutor. The whole team were very welcoming and friendly, they made my time being introduced to t</w:t>
      </w:r>
      <w:r w:rsidR="00010FAC">
        <w:rPr>
          <w:sz w:val="24"/>
          <w:szCs w:val="24"/>
        </w:rPr>
        <w:t>hem as comfortable as possible.</w:t>
      </w:r>
    </w:p>
    <w:p w14:paraId="37E9181D" w14:textId="5A410C54" w:rsidR="00CE73D1" w:rsidRDefault="00CE73D1" w:rsidP="006813A6">
      <w:pPr>
        <w:ind w:right="237"/>
        <w:rPr>
          <w:sz w:val="24"/>
          <w:szCs w:val="24"/>
        </w:rPr>
      </w:pPr>
      <w:r>
        <w:rPr>
          <w:sz w:val="24"/>
          <w:szCs w:val="24"/>
        </w:rPr>
        <w:t xml:space="preserve">I have found that first impressions are made within a split second of meeting </w:t>
      </w:r>
      <w:sdt>
        <w:sdtPr>
          <w:rPr>
            <w:sz w:val="24"/>
            <w:szCs w:val="24"/>
          </w:rPr>
          <w:id w:val="-1618513940"/>
          <w:citation/>
        </w:sdtPr>
        <w:sdtEndPr/>
        <w:sdtContent>
          <w:r>
            <w:rPr>
              <w:sz w:val="24"/>
              <w:szCs w:val="24"/>
            </w:rPr>
            <w:fldChar w:fldCharType="begin"/>
          </w:r>
          <w:r>
            <w:rPr>
              <w:sz w:val="24"/>
              <w:szCs w:val="24"/>
            </w:rPr>
            <w:instrText xml:space="preserve"> CITATION Irm18 \l 2057 </w:instrText>
          </w:r>
          <w:r>
            <w:rPr>
              <w:sz w:val="24"/>
              <w:szCs w:val="24"/>
            </w:rPr>
            <w:fldChar w:fldCharType="separate"/>
          </w:r>
          <w:r w:rsidR="00AE46CC" w:rsidRPr="00AE46CC">
            <w:rPr>
              <w:noProof/>
              <w:sz w:val="24"/>
              <w:szCs w:val="24"/>
            </w:rPr>
            <w:t>(Okten, 2018)</w:t>
          </w:r>
          <w:r>
            <w:rPr>
              <w:sz w:val="24"/>
              <w:szCs w:val="24"/>
            </w:rPr>
            <w:fldChar w:fldCharType="end"/>
          </w:r>
        </w:sdtContent>
      </w:sdt>
      <w:r>
        <w:rPr>
          <w:sz w:val="24"/>
          <w:szCs w:val="24"/>
        </w:rPr>
        <w:t xml:space="preserve"> and that first impressions are long-lasting. So it was important that my impressions on my new colleagues and Sergeant was a good one.</w:t>
      </w:r>
    </w:p>
    <w:p w14:paraId="6B5758C8" w14:textId="77777777" w:rsidR="00CE73D1" w:rsidRDefault="00CE73D1" w:rsidP="006813A6">
      <w:pPr>
        <w:ind w:right="237"/>
        <w:rPr>
          <w:sz w:val="24"/>
          <w:szCs w:val="24"/>
        </w:rPr>
      </w:pPr>
    </w:p>
    <w:p w14:paraId="1BAB6FB3" w14:textId="2FD5341F" w:rsidR="00CE73D1" w:rsidRDefault="00F65907" w:rsidP="006813A6">
      <w:pPr>
        <w:ind w:right="237"/>
        <w:rPr>
          <w:sz w:val="24"/>
          <w:szCs w:val="24"/>
        </w:rPr>
      </w:pPr>
      <w:r>
        <w:rPr>
          <w:sz w:val="24"/>
          <w:szCs w:val="24"/>
        </w:rPr>
        <w:t>During the three months of tutorship I have found that the way I m</w:t>
      </w:r>
      <w:r w:rsidR="0024018E">
        <w:rPr>
          <w:sz w:val="24"/>
          <w:szCs w:val="24"/>
        </w:rPr>
        <w:t>inimise</w:t>
      </w:r>
      <w:r>
        <w:rPr>
          <w:sz w:val="24"/>
          <w:szCs w:val="24"/>
        </w:rPr>
        <w:t xml:space="preserve"> stress and</w:t>
      </w:r>
      <w:r w:rsidR="0024018E">
        <w:rPr>
          <w:sz w:val="24"/>
          <w:szCs w:val="24"/>
        </w:rPr>
        <w:t xml:space="preserve"> develop</w:t>
      </w:r>
      <w:r>
        <w:rPr>
          <w:sz w:val="24"/>
          <w:szCs w:val="24"/>
        </w:rPr>
        <w:t xml:space="preserve"> resilience was similar to when I was in trainin</w:t>
      </w:r>
      <w:r w:rsidR="00CE73D1">
        <w:rPr>
          <w:sz w:val="24"/>
          <w:szCs w:val="24"/>
        </w:rPr>
        <w:t>g but there were</w:t>
      </w:r>
      <w:r w:rsidR="0024018E">
        <w:rPr>
          <w:sz w:val="24"/>
          <w:szCs w:val="24"/>
        </w:rPr>
        <w:t xml:space="preserve"> also a few more options available to me</w:t>
      </w:r>
      <w:r>
        <w:rPr>
          <w:sz w:val="24"/>
          <w:szCs w:val="24"/>
        </w:rPr>
        <w:t xml:space="preserve"> </w:t>
      </w:r>
      <w:r w:rsidR="0024018E">
        <w:rPr>
          <w:sz w:val="24"/>
          <w:szCs w:val="24"/>
        </w:rPr>
        <w:t>to help manage this.</w:t>
      </w:r>
    </w:p>
    <w:p w14:paraId="414D6EEA" w14:textId="18290ECD" w:rsidR="00DE7332" w:rsidRDefault="00CE73D1" w:rsidP="006813A6">
      <w:pPr>
        <w:ind w:right="237" w:firstLine="720"/>
        <w:rPr>
          <w:color w:val="111111"/>
          <w:sz w:val="24"/>
          <w:szCs w:val="24"/>
        </w:rPr>
      </w:pPr>
      <w:r>
        <w:rPr>
          <w:sz w:val="24"/>
          <w:szCs w:val="24"/>
        </w:rPr>
        <w:t>I read on t</w:t>
      </w:r>
      <w:r w:rsidR="00DE7332">
        <w:rPr>
          <w:sz w:val="24"/>
          <w:szCs w:val="24"/>
        </w:rPr>
        <w:t xml:space="preserve">he Health and Safety Executive website </w:t>
      </w:r>
      <w:r>
        <w:rPr>
          <w:sz w:val="24"/>
          <w:szCs w:val="24"/>
        </w:rPr>
        <w:t>that</w:t>
      </w:r>
      <w:r w:rsidR="00DE7332">
        <w:rPr>
          <w:sz w:val="24"/>
          <w:szCs w:val="24"/>
        </w:rPr>
        <w:t xml:space="preserve"> </w:t>
      </w:r>
      <w:r>
        <w:rPr>
          <w:sz w:val="24"/>
          <w:szCs w:val="24"/>
        </w:rPr>
        <w:t xml:space="preserve">there are six areas of a working environment that effect stress levels and these </w:t>
      </w:r>
      <w:r w:rsidRPr="00CE73D1">
        <w:rPr>
          <w:sz w:val="24"/>
          <w:szCs w:val="24"/>
        </w:rPr>
        <w:t>are ‘</w:t>
      </w:r>
      <w:r w:rsidR="00DE7332" w:rsidRPr="00CE73D1">
        <w:rPr>
          <w:color w:val="111111"/>
          <w:sz w:val="24"/>
          <w:szCs w:val="24"/>
        </w:rPr>
        <w:t xml:space="preserve">demands, control, support, relationships, role and change’ </w:t>
      </w:r>
      <w:sdt>
        <w:sdtPr>
          <w:rPr>
            <w:color w:val="111111"/>
            <w:sz w:val="24"/>
            <w:szCs w:val="24"/>
          </w:rPr>
          <w:id w:val="-1194920929"/>
          <w:citation/>
        </w:sdtPr>
        <w:sdtEndPr/>
        <w:sdtContent>
          <w:r w:rsidR="00DE7332" w:rsidRPr="00CE73D1">
            <w:rPr>
              <w:color w:val="111111"/>
              <w:sz w:val="24"/>
              <w:szCs w:val="24"/>
            </w:rPr>
            <w:fldChar w:fldCharType="begin"/>
          </w:r>
          <w:r w:rsidR="00DE7332" w:rsidRPr="00CE73D1">
            <w:rPr>
              <w:color w:val="111111"/>
              <w:sz w:val="24"/>
              <w:szCs w:val="24"/>
            </w:rPr>
            <w:instrText xml:space="preserve"> CITATION Hea21 \l 2057 </w:instrText>
          </w:r>
          <w:r w:rsidR="00DE7332" w:rsidRPr="00CE73D1">
            <w:rPr>
              <w:color w:val="111111"/>
              <w:sz w:val="24"/>
              <w:szCs w:val="24"/>
            </w:rPr>
            <w:fldChar w:fldCharType="separate"/>
          </w:r>
          <w:r w:rsidR="00AE46CC" w:rsidRPr="00AE46CC">
            <w:rPr>
              <w:noProof/>
              <w:color w:val="111111"/>
              <w:sz w:val="24"/>
              <w:szCs w:val="24"/>
            </w:rPr>
            <w:t>(Health and Safety Executive, 2021)</w:t>
          </w:r>
          <w:r w:rsidR="00DE7332" w:rsidRPr="00CE73D1">
            <w:rPr>
              <w:color w:val="111111"/>
              <w:sz w:val="24"/>
              <w:szCs w:val="24"/>
            </w:rPr>
            <w:fldChar w:fldCharType="end"/>
          </w:r>
        </w:sdtContent>
      </w:sdt>
    </w:p>
    <w:p w14:paraId="2C5BB33C" w14:textId="77777777" w:rsidR="00CE73D1" w:rsidRPr="00CE73D1" w:rsidRDefault="00CE73D1" w:rsidP="006813A6">
      <w:pPr>
        <w:ind w:right="237"/>
        <w:rPr>
          <w:sz w:val="24"/>
          <w:szCs w:val="24"/>
        </w:rPr>
      </w:pPr>
    </w:p>
    <w:p w14:paraId="67D15723" w14:textId="63C8E378" w:rsidR="00CE73D1" w:rsidRDefault="00CE73D1" w:rsidP="006813A6">
      <w:pPr>
        <w:ind w:right="237"/>
        <w:rPr>
          <w:sz w:val="24"/>
          <w:szCs w:val="24"/>
        </w:rPr>
      </w:pPr>
      <w:r>
        <w:rPr>
          <w:sz w:val="24"/>
          <w:szCs w:val="24"/>
        </w:rPr>
        <w:t>In regards to minimising stress,</w:t>
      </w:r>
      <w:r w:rsidR="0024018E" w:rsidRPr="00CE73D1">
        <w:rPr>
          <w:sz w:val="24"/>
          <w:szCs w:val="24"/>
        </w:rPr>
        <w:t xml:space="preserve"> I was</w:t>
      </w:r>
      <w:r>
        <w:rPr>
          <w:sz w:val="24"/>
          <w:szCs w:val="24"/>
        </w:rPr>
        <w:t xml:space="preserve"> now</w:t>
      </w:r>
      <w:r w:rsidR="0024018E" w:rsidRPr="00CE73D1">
        <w:rPr>
          <w:sz w:val="24"/>
          <w:szCs w:val="24"/>
        </w:rPr>
        <w:t xml:space="preserve"> </w:t>
      </w:r>
      <w:r>
        <w:rPr>
          <w:sz w:val="24"/>
          <w:szCs w:val="24"/>
        </w:rPr>
        <w:t xml:space="preserve">in a workplace with others </w:t>
      </w:r>
      <w:r w:rsidR="0024018E" w:rsidRPr="00CE73D1">
        <w:rPr>
          <w:sz w:val="24"/>
          <w:szCs w:val="24"/>
        </w:rPr>
        <w:t>who</w:t>
      </w:r>
      <w:r w:rsidR="0024018E">
        <w:rPr>
          <w:sz w:val="24"/>
          <w:szCs w:val="24"/>
        </w:rPr>
        <w:t xml:space="preserve"> would be </w:t>
      </w:r>
      <w:r w:rsidR="00010FAC">
        <w:rPr>
          <w:sz w:val="24"/>
          <w:szCs w:val="24"/>
        </w:rPr>
        <w:t>working in situations</w:t>
      </w:r>
      <w:r w:rsidR="0024018E">
        <w:rPr>
          <w:sz w:val="24"/>
          <w:szCs w:val="24"/>
        </w:rPr>
        <w:t xml:space="preserve"> </w:t>
      </w:r>
      <w:r>
        <w:rPr>
          <w:sz w:val="24"/>
          <w:szCs w:val="24"/>
        </w:rPr>
        <w:t>that I would also be working in. This meant that w</w:t>
      </w:r>
      <w:r w:rsidR="0024018E">
        <w:rPr>
          <w:sz w:val="24"/>
          <w:szCs w:val="24"/>
        </w:rPr>
        <w:t>e were able to</w:t>
      </w:r>
      <w:r w:rsidR="00010FAC">
        <w:rPr>
          <w:sz w:val="24"/>
          <w:szCs w:val="24"/>
        </w:rPr>
        <w:t xml:space="preserve"> apply a de-brief </w:t>
      </w:r>
      <w:r>
        <w:rPr>
          <w:sz w:val="24"/>
          <w:szCs w:val="24"/>
        </w:rPr>
        <w:t>to the end of</w:t>
      </w:r>
      <w:r w:rsidR="0024018E">
        <w:rPr>
          <w:sz w:val="24"/>
          <w:szCs w:val="24"/>
        </w:rPr>
        <w:t xml:space="preserve"> each incident</w:t>
      </w:r>
      <w:r>
        <w:rPr>
          <w:sz w:val="24"/>
          <w:szCs w:val="24"/>
        </w:rPr>
        <w:t xml:space="preserve"> or call</w:t>
      </w:r>
      <w:r w:rsidR="00010FAC">
        <w:rPr>
          <w:sz w:val="24"/>
          <w:szCs w:val="24"/>
        </w:rPr>
        <w:t xml:space="preserve"> that we attended</w:t>
      </w:r>
      <w:r w:rsidR="0024018E">
        <w:rPr>
          <w:sz w:val="24"/>
          <w:szCs w:val="24"/>
        </w:rPr>
        <w:t xml:space="preserve"> so that anything</w:t>
      </w:r>
      <w:r w:rsidR="00010FAC">
        <w:rPr>
          <w:sz w:val="24"/>
          <w:szCs w:val="24"/>
        </w:rPr>
        <w:t xml:space="preserve"> significant</w:t>
      </w:r>
      <w:r w:rsidR="0024018E">
        <w:rPr>
          <w:sz w:val="24"/>
          <w:szCs w:val="24"/>
        </w:rPr>
        <w:t xml:space="preserve"> that happened would be talked about</w:t>
      </w:r>
      <w:r w:rsidR="00010FAC">
        <w:rPr>
          <w:sz w:val="24"/>
          <w:szCs w:val="24"/>
        </w:rPr>
        <w:t xml:space="preserve"> as a group</w:t>
      </w:r>
      <w:r w:rsidR="0024018E">
        <w:rPr>
          <w:sz w:val="24"/>
          <w:szCs w:val="24"/>
        </w:rPr>
        <w:t xml:space="preserve"> and that </w:t>
      </w:r>
      <w:r w:rsidR="00010FAC">
        <w:rPr>
          <w:sz w:val="24"/>
          <w:szCs w:val="24"/>
        </w:rPr>
        <w:t>no one</w:t>
      </w:r>
      <w:r w:rsidR="0024018E">
        <w:rPr>
          <w:sz w:val="24"/>
          <w:szCs w:val="24"/>
        </w:rPr>
        <w:t xml:space="preserve"> </w:t>
      </w:r>
      <w:r w:rsidR="00010FAC">
        <w:rPr>
          <w:sz w:val="24"/>
          <w:szCs w:val="24"/>
        </w:rPr>
        <w:t>would be left on their</w:t>
      </w:r>
      <w:r w:rsidR="0024018E">
        <w:rPr>
          <w:sz w:val="24"/>
          <w:szCs w:val="24"/>
        </w:rPr>
        <w:t xml:space="preserve"> own to take in what happened and have to deal with it</w:t>
      </w:r>
      <w:r>
        <w:rPr>
          <w:sz w:val="24"/>
          <w:szCs w:val="24"/>
        </w:rPr>
        <w:t xml:space="preserve"> by</w:t>
      </w:r>
      <w:r w:rsidR="0024018E">
        <w:rPr>
          <w:sz w:val="24"/>
          <w:szCs w:val="24"/>
        </w:rPr>
        <w:t xml:space="preserve"> </w:t>
      </w:r>
      <w:r>
        <w:rPr>
          <w:sz w:val="24"/>
          <w:szCs w:val="24"/>
        </w:rPr>
        <w:t>them</w:t>
      </w:r>
      <w:r w:rsidR="00010FAC">
        <w:rPr>
          <w:sz w:val="24"/>
          <w:szCs w:val="24"/>
        </w:rPr>
        <w:t>selves</w:t>
      </w:r>
      <w:r w:rsidR="0024018E">
        <w:rPr>
          <w:sz w:val="24"/>
          <w:szCs w:val="24"/>
        </w:rPr>
        <w:t xml:space="preserve">. </w:t>
      </w:r>
      <w:r>
        <w:rPr>
          <w:sz w:val="24"/>
          <w:szCs w:val="24"/>
        </w:rPr>
        <w:t>Under the heading ‘Debriefing’ it explains that is it to ‘</w:t>
      </w:r>
      <w:r w:rsidR="004F6A07">
        <w:rPr>
          <w:sz w:val="24"/>
          <w:szCs w:val="24"/>
        </w:rPr>
        <w:t>reduce demands on operational staff’ and my interpretation of this supports what I have spoken about in terms of talking about significant factors of the incident.</w:t>
      </w:r>
    </w:p>
    <w:p w14:paraId="75C8D54C" w14:textId="7DA253C2" w:rsidR="0024018E" w:rsidRDefault="00DE7332" w:rsidP="006813A6">
      <w:pPr>
        <w:ind w:right="237" w:firstLine="720"/>
        <w:rPr>
          <w:sz w:val="24"/>
          <w:szCs w:val="24"/>
        </w:rPr>
      </w:pPr>
      <w:r>
        <w:rPr>
          <w:sz w:val="24"/>
          <w:szCs w:val="24"/>
        </w:rPr>
        <w:t xml:space="preserve">This would fall under the support section of the HSE main six areas, as we are able to support each other. There are also specific departments in South Wales Police that are to help with this, one is called TRIM – Traumatic Risk </w:t>
      </w:r>
      <w:r>
        <w:rPr>
          <w:sz w:val="24"/>
          <w:szCs w:val="24"/>
        </w:rPr>
        <w:lastRenderedPageBreak/>
        <w:t>Management, this is in place for Police Staff and Police Officers to be able to utilise after dealing with a traumatic incident.</w:t>
      </w:r>
      <w:r w:rsidR="004F6A07">
        <w:rPr>
          <w:sz w:val="24"/>
          <w:szCs w:val="24"/>
        </w:rPr>
        <w:t xml:space="preserve"> </w:t>
      </w:r>
      <w:sdt>
        <w:sdtPr>
          <w:rPr>
            <w:sz w:val="24"/>
            <w:szCs w:val="24"/>
          </w:rPr>
          <w:id w:val="-1495563135"/>
          <w:citation/>
        </w:sdtPr>
        <w:sdtEndPr/>
        <w:sdtContent>
          <w:r w:rsidR="004F6A07">
            <w:rPr>
              <w:sz w:val="24"/>
              <w:szCs w:val="24"/>
            </w:rPr>
            <w:fldChar w:fldCharType="begin"/>
          </w:r>
          <w:r w:rsidR="004F6A07">
            <w:rPr>
              <w:sz w:val="24"/>
              <w:szCs w:val="24"/>
            </w:rPr>
            <w:instrText xml:space="preserve"> CITATION Wat18 \l 2057 </w:instrText>
          </w:r>
          <w:r w:rsidR="004F6A07">
            <w:rPr>
              <w:sz w:val="24"/>
              <w:szCs w:val="24"/>
            </w:rPr>
            <w:fldChar w:fldCharType="separate"/>
          </w:r>
          <w:r w:rsidR="00AE46CC" w:rsidRPr="00AE46CC">
            <w:rPr>
              <w:noProof/>
              <w:sz w:val="24"/>
              <w:szCs w:val="24"/>
            </w:rPr>
            <w:t>(Watson &amp; Andrews, 2018)</w:t>
          </w:r>
          <w:r w:rsidR="004F6A07">
            <w:rPr>
              <w:sz w:val="24"/>
              <w:szCs w:val="24"/>
            </w:rPr>
            <w:fldChar w:fldCharType="end"/>
          </w:r>
        </w:sdtContent>
      </w:sdt>
    </w:p>
    <w:p w14:paraId="551E0858" w14:textId="77777777" w:rsidR="00A86474" w:rsidRDefault="00A86474" w:rsidP="006813A6">
      <w:pPr>
        <w:ind w:right="237"/>
        <w:rPr>
          <w:sz w:val="24"/>
          <w:szCs w:val="24"/>
        </w:rPr>
      </w:pPr>
    </w:p>
    <w:p w14:paraId="25604033" w14:textId="56EA97D4" w:rsidR="0024018E" w:rsidRDefault="00D97405" w:rsidP="006813A6">
      <w:pPr>
        <w:ind w:right="237"/>
        <w:rPr>
          <w:sz w:val="24"/>
          <w:szCs w:val="24"/>
        </w:rPr>
      </w:pPr>
      <w:r>
        <w:rPr>
          <w:sz w:val="24"/>
          <w:szCs w:val="24"/>
        </w:rPr>
        <w:t xml:space="preserve">I have found </w:t>
      </w:r>
      <w:r w:rsidR="004F6A07">
        <w:rPr>
          <w:sz w:val="24"/>
          <w:szCs w:val="24"/>
        </w:rPr>
        <w:t>that</w:t>
      </w:r>
      <w:r>
        <w:rPr>
          <w:sz w:val="24"/>
          <w:szCs w:val="24"/>
        </w:rPr>
        <w:t xml:space="preserve"> two of my hobbies: w</w:t>
      </w:r>
      <w:r w:rsidR="0024018E">
        <w:rPr>
          <w:sz w:val="24"/>
          <w:szCs w:val="24"/>
        </w:rPr>
        <w:t xml:space="preserve">alking and running </w:t>
      </w:r>
      <w:r w:rsidR="00366E5E">
        <w:rPr>
          <w:sz w:val="24"/>
          <w:szCs w:val="24"/>
        </w:rPr>
        <w:t>help</w:t>
      </w:r>
      <w:r>
        <w:rPr>
          <w:sz w:val="24"/>
          <w:szCs w:val="24"/>
        </w:rPr>
        <w:t xml:space="preserve"> to minimise</w:t>
      </w:r>
      <w:r w:rsidR="004F6A07">
        <w:rPr>
          <w:sz w:val="24"/>
          <w:szCs w:val="24"/>
        </w:rPr>
        <w:t xml:space="preserve"> stress. </w:t>
      </w:r>
      <w:r>
        <w:rPr>
          <w:sz w:val="24"/>
          <w:szCs w:val="24"/>
        </w:rPr>
        <w:t>I have found while researching</w:t>
      </w:r>
      <w:r w:rsidR="00366E5E">
        <w:rPr>
          <w:sz w:val="24"/>
          <w:szCs w:val="24"/>
        </w:rPr>
        <w:t>:</w:t>
      </w:r>
    </w:p>
    <w:p w14:paraId="6D96FB55" w14:textId="4EFE89B2" w:rsidR="00D97405" w:rsidRPr="00D97405" w:rsidRDefault="00D97405" w:rsidP="006813A6">
      <w:pPr>
        <w:ind w:left="720" w:right="237"/>
        <w:rPr>
          <w:color w:val="333333"/>
          <w:sz w:val="24"/>
          <w:szCs w:val="24"/>
          <w:shd w:val="clear" w:color="auto" w:fill="FFFFFF"/>
        </w:rPr>
      </w:pPr>
      <w:r>
        <w:rPr>
          <w:color w:val="333333"/>
          <w:sz w:val="24"/>
          <w:szCs w:val="24"/>
          <w:shd w:val="clear" w:color="auto" w:fill="FFFFFF"/>
        </w:rPr>
        <w:t>‘</w:t>
      </w:r>
      <w:r w:rsidRPr="00D97405">
        <w:rPr>
          <w:color w:val="333333"/>
          <w:sz w:val="24"/>
          <w:szCs w:val="24"/>
          <w:shd w:val="clear" w:color="auto" w:fill="FFFFFF"/>
        </w:rPr>
        <w:t>There have been consistent findings that people report feeling calmer after a 20- to 30-minute bout of </w:t>
      </w:r>
      <w:r w:rsidRPr="00D97405">
        <w:rPr>
          <w:rStyle w:val="ej-keyword"/>
          <w:color w:val="333333"/>
          <w:sz w:val="24"/>
          <w:szCs w:val="24"/>
          <w:shd w:val="clear" w:color="auto" w:fill="FFFFFF"/>
        </w:rPr>
        <w:t>aerobic exercise</w:t>
      </w:r>
      <w:r w:rsidRPr="00D97405">
        <w:rPr>
          <w:color w:val="333333"/>
          <w:sz w:val="24"/>
          <w:szCs w:val="24"/>
          <w:shd w:val="clear" w:color="auto" w:fill="FFFFFF"/>
        </w:rPr>
        <w:t>, and the calming effect can last for several hours after exercise.</w:t>
      </w:r>
      <w:r>
        <w:rPr>
          <w:color w:val="333333"/>
          <w:sz w:val="24"/>
          <w:szCs w:val="24"/>
          <w:shd w:val="clear" w:color="auto" w:fill="FFFFFF"/>
        </w:rPr>
        <w:t xml:space="preserve">’ </w:t>
      </w:r>
      <w:sdt>
        <w:sdtPr>
          <w:rPr>
            <w:color w:val="333333"/>
            <w:sz w:val="24"/>
            <w:szCs w:val="24"/>
            <w:shd w:val="clear" w:color="auto" w:fill="FFFFFF"/>
          </w:rPr>
          <w:id w:val="2038686450"/>
          <w:citation/>
        </w:sdtPr>
        <w:sdtEndPr/>
        <w:sdtContent>
          <w:r>
            <w:rPr>
              <w:color w:val="333333"/>
              <w:sz w:val="24"/>
              <w:szCs w:val="24"/>
              <w:shd w:val="clear" w:color="auto" w:fill="FFFFFF"/>
            </w:rPr>
            <w:fldChar w:fldCharType="begin"/>
          </w:r>
          <w:r>
            <w:rPr>
              <w:color w:val="333333"/>
              <w:sz w:val="24"/>
              <w:szCs w:val="24"/>
              <w:shd w:val="clear" w:color="auto" w:fill="FFFFFF"/>
            </w:rPr>
            <w:instrText xml:space="preserve">CITATION Jac13 \p 14-19 \l 2057 </w:instrText>
          </w:r>
          <w:r>
            <w:rPr>
              <w:color w:val="333333"/>
              <w:sz w:val="24"/>
              <w:szCs w:val="24"/>
              <w:shd w:val="clear" w:color="auto" w:fill="FFFFFF"/>
            </w:rPr>
            <w:fldChar w:fldCharType="separate"/>
          </w:r>
          <w:r w:rsidR="00AE46CC" w:rsidRPr="00AE46CC">
            <w:rPr>
              <w:noProof/>
              <w:color w:val="333333"/>
              <w:sz w:val="24"/>
              <w:szCs w:val="24"/>
              <w:shd w:val="clear" w:color="auto" w:fill="FFFFFF"/>
            </w:rPr>
            <w:t>(Jackson, 2013, pp. 14-19)</w:t>
          </w:r>
          <w:r>
            <w:rPr>
              <w:color w:val="333333"/>
              <w:sz w:val="24"/>
              <w:szCs w:val="24"/>
              <w:shd w:val="clear" w:color="auto" w:fill="FFFFFF"/>
            </w:rPr>
            <w:fldChar w:fldCharType="end"/>
          </w:r>
        </w:sdtContent>
      </w:sdt>
    </w:p>
    <w:p w14:paraId="695FDAE8" w14:textId="2D8EBE12" w:rsidR="0024018E" w:rsidRDefault="00D97405" w:rsidP="006813A6">
      <w:pPr>
        <w:ind w:right="237"/>
        <w:rPr>
          <w:sz w:val="24"/>
          <w:szCs w:val="24"/>
        </w:rPr>
      </w:pPr>
      <w:r>
        <w:rPr>
          <w:sz w:val="24"/>
          <w:szCs w:val="24"/>
        </w:rPr>
        <w:t xml:space="preserve">This </w:t>
      </w:r>
      <w:r w:rsidR="004F6A07">
        <w:rPr>
          <w:sz w:val="24"/>
          <w:szCs w:val="24"/>
        </w:rPr>
        <w:t>has explained</w:t>
      </w:r>
      <w:r>
        <w:rPr>
          <w:sz w:val="24"/>
          <w:szCs w:val="24"/>
        </w:rPr>
        <w:t xml:space="preserve"> to me that by walking and running I am participating in an aerobic exercise and this backs my theory of by walking and running my heart rate raises and helps me to become calmer and feel more relaxed which in turn helps me to minimise my stress.</w:t>
      </w:r>
    </w:p>
    <w:p w14:paraId="4231452D" w14:textId="5DF93D2C" w:rsidR="00D97405" w:rsidRDefault="00D97405" w:rsidP="006813A6">
      <w:pPr>
        <w:ind w:right="237"/>
        <w:rPr>
          <w:sz w:val="24"/>
          <w:szCs w:val="24"/>
        </w:rPr>
      </w:pPr>
    </w:p>
    <w:p w14:paraId="399B3A8B" w14:textId="1C92F2CE" w:rsidR="003C381C" w:rsidRDefault="00366E5E" w:rsidP="006813A6">
      <w:pPr>
        <w:ind w:right="237"/>
        <w:rPr>
          <w:color w:val="auto"/>
          <w:sz w:val="24"/>
          <w:szCs w:val="24"/>
          <w:shd w:val="clear" w:color="auto" w:fill="FFFFFF"/>
        </w:rPr>
      </w:pPr>
      <w:r>
        <w:rPr>
          <w:sz w:val="24"/>
          <w:szCs w:val="24"/>
        </w:rPr>
        <w:t>A</w:t>
      </w:r>
      <w:r w:rsidR="0024018E">
        <w:rPr>
          <w:sz w:val="24"/>
          <w:szCs w:val="24"/>
        </w:rPr>
        <w:t xml:space="preserve"> working environment </w:t>
      </w:r>
      <w:r>
        <w:rPr>
          <w:sz w:val="24"/>
          <w:szCs w:val="24"/>
        </w:rPr>
        <w:t>involving</w:t>
      </w:r>
      <w:r w:rsidR="0024018E">
        <w:rPr>
          <w:sz w:val="24"/>
          <w:szCs w:val="24"/>
        </w:rPr>
        <w:t xml:space="preserve"> shift work was new to me</w:t>
      </w:r>
      <w:r w:rsidR="00CB748E">
        <w:rPr>
          <w:sz w:val="24"/>
          <w:szCs w:val="24"/>
        </w:rPr>
        <w:t>, it</w:t>
      </w:r>
      <w:r w:rsidR="0024018E">
        <w:rPr>
          <w:sz w:val="24"/>
          <w:szCs w:val="24"/>
        </w:rPr>
        <w:t xml:space="preserve"> was stressful trying to adjust my lifestyle to </w:t>
      </w:r>
      <w:r w:rsidR="00CB748E">
        <w:rPr>
          <w:sz w:val="24"/>
          <w:szCs w:val="24"/>
        </w:rPr>
        <w:t>suit</w:t>
      </w:r>
      <w:r w:rsidR="0024018E">
        <w:rPr>
          <w:sz w:val="24"/>
          <w:szCs w:val="24"/>
        </w:rPr>
        <w:t xml:space="preserve">, </w:t>
      </w:r>
      <w:r w:rsidR="00CB748E">
        <w:rPr>
          <w:sz w:val="24"/>
          <w:szCs w:val="24"/>
        </w:rPr>
        <w:t>figuring</w:t>
      </w:r>
      <w:r w:rsidR="0024018E">
        <w:rPr>
          <w:sz w:val="24"/>
          <w:szCs w:val="24"/>
        </w:rPr>
        <w:t xml:space="preserve"> out new eating patterns, having never worked ni</w:t>
      </w:r>
      <w:r w:rsidR="00CB748E">
        <w:rPr>
          <w:sz w:val="24"/>
          <w:szCs w:val="24"/>
        </w:rPr>
        <w:t>ght shifts and trying to sleep during</w:t>
      </w:r>
      <w:r w:rsidR="0024018E">
        <w:rPr>
          <w:sz w:val="24"/>
          <w:szCs w:val="24"/>
        </w:rPr>
        <w:t xml:space="preserve"> the day to prepare for nights was difficult but manageable.</w:t>
      </w:r>
      <w:r w:rsidR="003C381C">
        <w:rPr>
          <w:sz w:val="24"/>
          <w:szCs w:val="24"/>
        </w:rPr>
        <w:t xml:space="preserve"> I found wa</w:t>
      </w:r>
      <w:r w:rsidR="00CB748E">
        <w:rPr>
          <w:sz w:val="24"/>
          <w:szCs w:val="24"/>
        </w:rPr>
        <w:t>ys of helping manage shift work, this</w:t>
      </w:r>
      <w:r w:rsidR="003C381C">
        <w:rPr>
          <w:sz w:val="24"/>
          <w:szCs w:val="24"/>
        </w:rPr>
        <w:t xml:space="preserve"> include</w:t>
      </w:r>
      <w:r w:rsidR="00CB748E">
        <w:rPr>
          <w:sz w:val="24"/>
          <w:szCs w:val="24"/>
        </w:rPr>
        <w:t>d</w:t>
      </w:r>
      <w:r w:rsidR="003C381C">
        <w:rPr>
          <w:sz w:val="24"/>
          <w:szCs w:val="24"/>
        </w:rPr>
        <w:t xml:space="preserve"> ‘Drink plenty of water’, ‘exercise and stretch’ and </w:t>
      </w:r>
      <w:r w:rsidR="003C381C" w:rsidRPr="003C381C">
        <w:rPr>
          <w:color w:val="auto"/>
          <w:sz w:val="24"/>
          <w:szCs w:val="24"/>
        </w:rPr>
        <w:t>‘</w:t>
      </w:r>
      <w:r w:rsidR="003C381C" w:rsidRPr="003C381C">
        <w:rPr>
          <w:color w:val="auto"/>
          <w:sz w:val="24"/>
          <w:szCs w:val="24"/>
          <w:shd w:val="clear" w:color="auto" w:fill="FFFFFF"/>
        </w:rPr>
        <w:t>Pay attention to sleep strategies and avoid going into sleep debt’</w:t>
      </w:r>
    </w:p>
    <w:p w14:paraId="3814585F" w14:textId="14CF2022" w:rsidR="0024018E" w:rsidRDefault="006D3340" w:rsidP="006813A6">
      <w:pPr>
        <w:ind w:right="237"/>
        <w:rPr>
          <w:sz w:val="24"/>
          <w:szCs w:val="24"/>
        </w:rPr>
      </w:pPr>
      <w:sdt>
        <w:sdtPr>
          <w:rPr>
            <w:color w:val="auto"/>
            <w:sz w:val="24"/>
            <w:szCs w:val="24"/>
            <w:shd w:val="clear" w:color="auto" w:fill="FFFFFF"/>
          </w:rPr>
          <w:id w:val="-1740318166"/>
          <w:citation/>
        </w:sdtPr>
        <w:sdtEndPr/>
        <w:sdtContent>
          <w:r w:rsidR="003C381C">
            <w:rPr>
              <w:color w:val="auto"/>
              <w:sz w:val="24"/>
              <w:szCs w:val="24"/>
              <w:shd w:val="clear" w:color="auto" w:fill="FFFFFF"/>
            </w:rPr>
            <w:fldChar w:fldCharType="begin"/>
          </w:r>
          <w:r w:rsidR="003C381C">
            <w:rPr>
              <w:color w:val="auto"/>
              <w:sz w:val="24"/>
              <w:szCs w:val="24"/>
              <w:shd w:val="clear" w:color="auto" w:fill="FFFFFF"/>
            </w:rPr>
            <w:instrText xml:space="preserve"> CITATION Wor20 \l 2057 </w:instrText>
          </w:r>
          <w:r w:rsidR="003C381C">
            <w:rPr>
              <w:color w:val="auto"/>
              <w:sz w:val="24"/>
              <w:szCs w:val="24"/>
              <w:shd w:val="clear" w:color="auto" w:fill="FFFFFF"/>
            </w:rPr>
            <w:fldChar w:fldCharType="separate"/>
          </w:r>
          <w:r w:rsidR="00AE46CC" w:rsidRPr="00AE46CC">
            <w:rPr>
              <w:noProof/>
              <w:color w:val="auto"/>
              <w:sz w:val="24"/>
              <w:szCs w:val="24"/>
              <w:shd w:val="clear" w:color="auto" w:fill="FFFFFF"/>
            </w:rPr>
            <w:t>(Work Smart Live Smart, 2020)</w:t>
          </w:r>
          <w:r w:rsidR="003C381C">
            <w:rPr>
              <w:color w:val="auto"/>
              <w:sz w:val="24"/>
              <w:szCs w:val="24"/>
              <w:shd w:val="clear" w:color="auto" w:fill="FFFFFF"/>
            </w:rPr>
            <w:fldChar w:fldCharType="end"/>
          </w:r>
        </w:sdtContent>
      </w:sdt>
    </w:p>
    <w:p w14:paraId="392ADC5F" w14:textId="6156F9CC" w:rsidR="0024018E" w:rsidRDefault="003C381C" w:rsidP="006813A6">
      <w:pPr>
        <w:ind w:right="237" w:firstLine="720"/>
        <w:rPr>
          <w:sz w:val="24"/>
          <w:szCs w:val="24"/>
        </w:rPr>
      </w:pPr>
      <w:r>
        <w:rPr>
          <w:sz w:val="24"/>
          <w:szCs w:val="24"/>
        </w:rPr>
        <w:t xml:space="preserve">This </w:t>
      </w:r>
      <w:r w:rsidR="00CB748E">
        <w:rPr>
          <w:sz w:val="24"/>
          <w:szCs w:val="24"/>
        </w:rPr>
        <w:t xml:space="preserve">explained </w:t>
      </w:r>
      <w:r>
        <w:rPr>
          <w:sz w:val="24"/>
          <w:szCs w:val="24"/>
        </w:rPr>
        <w:t>that I should drink plenty of water during the shift, to exercise and stretch regular to keep my body active and to get plenty of rest before the shift, I do this by having a two hour nap prior to shift so that I feel rested and relaxed going into work.</w:t>
      </w:r>
    </w:p>
    <w:p w14:paraId="1EC74EAA" w14:textId="4BC4FCA8" w:rsidR="0024018E" w:rsidRDefault="0024018E" w:rsidP="006813A6">
      <w:pPr>
        <w:ind w:right="237"/>
        <w:rPr>
          <w:sz w:val="24"/>
          <w:szCs w:val="24"/>
        </w:rPr>
      </w:pPr>
      <w:r>
        <w:rPr>
          <w:sz w:val="24"/>
          <w:szCs w:val="24"/>
        </w:rPr>
        <w:t>The nerves of joining a new team</w:t>
      </w:r>
      <w:r w:rsidR="00D97405">
        <w:rPr>
          <w:sz w:val="24"/>
          <w:szCs w:val="24"/>
        </w:rPr>
        <w:t xml:space="preserve"> are common and natural feeling to hav</w:t>
      </w:r>
      <w:r w:rsidR="0059303C">
        <w:rPr>
          <w:sz w:val="24"/>
          <w:szCs w:val="24"/>
        </w:rPr>
        <w:t xml:space="preserve">e, it’s the fear of the unknown, </w:t>
      </w:r>
      <w:r>
        <w:rPr>
          <w:sz w:val="24"/>
          <w:szCs w:val="24"/>
        </w:rPr>
        <w:t xml:space="preserve">the worry of not fitting in </w:t>
      </w:r>
      <w:r w:rsidR="006765F2">
        <w:rPr>
          <w:sz w:val="24"/>
          <w:szCs w:val="24"/>
        </w:rPr>
        <w:t>and getting on with the others.</w:t>
      </w:r>
      <w:r w:rsidR="00523BD6">
        <w:rPr>
          <w:sz w:val="24"/>
          <w:szCs w:val="24"/>
        </w:rPr>
        <w:t xml:space="preserve"> </w:t>
      </w:r>
    </w:p>
    <w:p w14:paraId="35464A54" w14:textId="344E605D" w:rsidR="00523BD6" w:rsidRDefault="00523BD6" w:rsidP="006813A6">
      <w:pPr>
        <w:ind w:right="237"/>
        <w:rPr>
          <w:sz w:val="24"/>
          <w:szCs w:val="24"/>
        </w:rPr>
      </w:pPr>
      <w:r>
        <w:rPr>
          <w:sz w:val="24"/>
          <w:szCs w:val="24"/>
        </w:rPr>
        <w:t xml:space="preserve">Working with the same </w:t>
      </w:r>
      <w:r w:rsidR="0059303C">
        <w:rPr>
          <w:sz w:val="24"/>
          <w:szCs w:val="24"/>
        </w:rPr>
        <w:t>team</w:t>
      </w:r>
      <w:r>
        <w:rPr>
          <w:sz w:val="24"/>
          <w:szCs w:val="24"/>
        </w:rPr>
        <w:t xml:space="preserve"> on a regular basis has helped me build a strong connection and a good working relationship with the team, this has helped build resilience to stress. Knowing</w:t>
      </w:r>
      <w:r w:rsidR="00366E5E">
        <w:rPr>
          <w:sz w:val="24"/>
          <w:szCs w:val="24"/>
        </w:rPr>
        <w:t xml:space="preserve"> that they are there to help and</w:t>
      </w:r>
      <w:r>
        <w:rPr>
          <w:sz w:val="24"/>
          <w:szCs w:val="24"/>
        </w:rPr>
        <w:t xml:space="preserve"> have your back in difficult situations is comforting and helps to minimise stress in the job.</w:t>
      </w:r>
      <w:r w:rsidR="00CB748E">
        <w:rPr>
          <w:sz w:val="24"/>
          <w:szCs w:val="24"/>
        </w:rPr>
        <w:t xml:space="preserve"> </w:t>
      </w:r>
      <w:sdt>
        <w:sdtPr>
          <w:rPr>
            <w:sz w:val="24"/>
            <w:szCs w:val="24"/>
          </w:rPr>
          <w:id w:val="-651210785"/>
          <w:citation/>
        </w:sdtPr>
        <w:sdtEndPr/>
        <w:sdtContent>
          <w:r w:rsidR="00CB748E">
            <w:rPr>
              <w:sz w:val="24"/>
              <w:szCs w:val="24"/>
            </w:rPr>
            <w:fldChar w:fldCharType="begin"/>
          </w:r>
          <w:r w:rsidR="00CB748E">
            <w:rPr>
              <w:sz w:val="24"/>
              <w:szCs w:val="24"/>
            </w:rPr>
            <w:instrText xml:space="preserve"> CITATION Ale18 \l 2057 </w:instrText>
          </w:r>
          <w:r w:rsidR="00CB748E">
            <w:rPr>
              <w:sz w:val="24"/>
              <w:szCs w:val="24"/>
            </w:rPr>
            <w:fldChar w:fldCharType="separate"/>
          </w:r>
          <w:r w:rsidR="00AE46CC" w:rsidRPr="00AE46CC">
            <w:rPr>
              <w:noProof/>
              <w:sz w:val="24"/>
              <w:szCs w:val="24"/>
            </w:rPr>
            <w:t>(Shteingardt, 2018)</w:t>
          </w:r>
          <w:r w:rsidR="00CB748E">
            <w:rPr>
              <w:sz w:val="24"/>
              <w:szCs w:val="24"/>
            </w:rPr>
            <w:fldChar w:fldCharType="end"/>
          </w:r>
        </w:sdtContent>
      </w:sdt>
    </w:p>
    <w:p w14:paraId="60014F7C" w14:textId="117CB43E" w:rsidR="0024018E" w:rsidRDefault="0024018E" w:rsidP="006813A6">
      <w:pPr>
        <w:ind w:right="237"/>
        <w:rPr>
          <w:sz w:val="24"/>
          <w:szCs w:val="24"/>
        </w:rPr>
      </w:pPr>
    </w:p>
    <w:p w14:paraId="19FBAC4F" w14:textId="28631FC6" w:rsidR="00FF7784" w:rsidRPr="00270EEB" w:rsidRDefault="00CB748E" w:rsidP="006813A6">
      <w:pPr>
        <w:ind w:right="237"/>
        <w:rPr>
          <w:sz w:val="24"/>
          <w:szCs w:val="24"/>
        </w:rPr>
      </w:pPr>
      <w:r>
        <w:rPr>
          <w:sz w:val="24"/>
          <w:szCs w:val="24"/>
        </w:rPr>
        <w:t>During</w:t>
      </w:r>
      <w:r w:rsidR="00010FAC">
        <w:rPr>
          <w:sz w:val="24"/>
          <w:szCs w:val="24"/>
        </w:rPr>
        <w:t xml:space="preserve"> tutorship I worked closely with my tutor who was able to show me how the workload works and it is part of the job that can cause the most stress.</w:t>
      </w:r>
      <w:r w:rsidR="00523BD6">
        <w:rPr>
          <w:sz w:val="24"/>
          <w:szCs w:val="24"/>
        </w:rPr>
        <w:t xml:space="preserve"> The advice I received will help me to </w:t>
      </w:r>
      <w:r>
        <w:rPr>
          <w:sz w:val="24"/>
          <w:szCs w:val="24"/>
        </w:rPr>
        <w:t>build resilience by learning to manage</w:t>
      </w:r>
      <w:r w:rsidR="00523BD6">
        <w:rPr>
          <w:sz w:val="24"/>
          <w:szCs w:val="24"/>
        </w:rPr>
        <w:t xml:space="preserve"> the workload side of the job. This is covered in the ‘</w:t>
      </w:r>
      <w:r>
        <w:rPr>
          <w:sz w:val="24"/>
          <w:szCs w:val="24"/>
        </w:rPr>
        <w:t xml:space="preserve">Role’ </w:t>
      </w:r>
      <w:r w:rsidR="00523BD6">
        <w:rPr>
          <w:sz w:val="24"/>
          <w:szCs w:val="24"/>
        </w:rPr>
        <w:t>section of the main six areas that effect stress.</w:t>
      </w:r>
      <w:r w:rsidR="004F6A07">
        <w:rPr>
          <w:sz w:val="24"/>
          <w:szCs w:val="24"/>
        </w:rPr>
        <w:t xml:space="preserve"> </w:t>
      </w:r>
      <w:sdt>
        <w:sdtPr>
          <w:rPr>
            <w:sz w:val="24"/>
            <w:szCs w:val="24"/>
          </w:rPr>
          <w:id w:val="-907157922"/>
          <w:citation/>
        </w:sdtPr>
        <w:sdtEndPr/>
        <w:sdtContent>
          <w:r w:rsidR="004F6A07">
            <w:rPr>
              <w:sz w:val="24"/>
              <w:szCs w:val="24"/>
            </w:rPr>
            <w:fldChar w:fldCharType="begin"/>
          </w:r>
          <w:r w:rsidR="004F6A07">
            <w:rPr>
              <w:sz w:val="24"/>
              <w:szCs w:val="24"/>
            </w:rPr>
            <w:instrText xml:space="preserve"> CITATION Hea21 \l 2057 </w:instrText>
          </w:r>
          <w:r w:rsidR="004F6A07">
            <w:rPr>
              <w:sz w:val="24"/>
              <w:szCs w:val="24"/>
            </w:rPr>
            <w:fldChar w:fldCharType="separate"/>
          </w:r>
          <w:r w:rsidR="00AE46CC" w:rsidRPr="00AE46CC">
            <w:rPr>
              <w:noProof/>
              <w:sz w:val="24"/>
              <w:szCs w:val="24"/>
            </w:rPr>
            <w:t>(Health and Safety Executive, 2021)</w:t>
          </w:r>
          <w:r w:rsidR="004F6A07">
            <w:rPr>
              <w:sz w:val="24"/>
              <w:szCs w:val="24"/>
            </w:rPr>
            <w:fldChar w:fldCharType="end"/>
          </w:r>
        </w:sdtContent>
      </w:sdt>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6604579F" w14:textId="78C8396A" w:rsidR="00FF7784" w:rsidRPr="00270EEB" w:rsidRDefault="00A74C6C" w:rsidP="00340E9A">
      <w:pPr>
        <w:ind w:right="237"/>
        <w:jc w:val="both"/>
        <w:rPr>
          <w:sz w:val="24"/>
          <w:szCs w:val="24"/>
        </w:rPr>
      </w:pPr>
      <w:r>
        <w:rPr>
          <w:b/>
          <w:sz w:val="24"/>
          <w:szCs w:val="24"/>
        </w:rPr>
        <w:t>824</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80B2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29BF203" w:rsidR="00AA666E" w:rsidRDefault="00AA666E" w:rsidP="00340E9A">
      <w:pPr>
        <w:ind w:right="237"/>
        <w:jc w:val="both"/>
        <w:rPr>
          <w:sz w:val="24"/>
          <w:szCs w:val="24"/>
        </w:rPr>
      </w:pPr>
    </w:p>
    <w:p w14:paraId="0431951A" w14:textId="137174D2" w:rsidR="006E74FC" w:rsidRPr="006813A6" w:rsidRDefault="006E74FC" w:rsidP="006E74FC">
      <w:pPr>
        <w:rPr>
          <w:sz w:val="24"/>
          <w:szCs w:val="24"/>
        </w:rPr>
      </w:pPr>
      <w:r w:rsidRPr="006813A6">
        <w:rPr>
          <w:sz w:val="24"/>
          <w:szCs w:val="24"/>
        </w:rPr>
        <w:t xml:space="preserve">This incident involved a </w:t>
      </w:r>
      <w:r w:rsidR="00D47AF2" w:rsidRPr="006813A6">
        <w:rPr>
          <w:sz w:val="24"/>
          <w:szCs w:val="24"/>
        </w:rPr>
        <w:t>young</w:t>
      </w:r>
      <w:r w:rsidRPr="006813A6">
        <w:rPr>
          <w:sz w:val="24"/>
          <w:szCs w:val="24"/>
        </w:rPr>
        <w:t xml:space="preserve"> male who was found </w:t>
      </w:r>
      <w:r w:rsidR="00D47AF2" w:rsidRPr="006813A6">
        <w:rPr>
          <w:sz w:val="24"/>
          <w:szCs w:val="24"/>
        </w:rPr>
        <w:t>walking</w:t>
      </w:r>
      <w:r w:rsidRPr="006813A6">
        <w:rPr>
          <w:sz w:val="24"/>
          <w:szCs w:val="24"/>
        </w:rPr>
        <w:t xml:space="preserve"> </w:t>
      </w:r>
      <w:r w:rsidR="00D47AF2" w:rsidRPr="006813A6">
        <w:rPr>
          <w:sz w:val="24"/>
          <w:szCs w:val="24"/>
        </w:rPr>
        <w:t>around</w:t>
      </w:r>
      <w:r w:rsidRPr="006813A6">
        <w:rPr>
          <w:sz w:val="24"/>
          <w:szCs w:val="24"/>
        </w:rPr>
        <w:t xml:space="preserve"> Llanharan</w:t>
      </w:r>
      <w:r w:rsidR="00D47AF2" w:rsidRPr="006813A6">
        <w:rPr>
          <w:sz w:val="24"/>
          <w:szCs w:val="24"/>
        </w:rPr>
        <w:t>, but was from Briton Ferry</w:t>
      </w:r>
      <w:r w:rsidRPr="006813A6">
        <w:rPr>
          <w:sz w:val="24"/>
          <w:szCs w:val="24"/>
        </w:rPr>
        <w:t>. While out on mobile patrol during a night shift</w:t>
      </w:r>
      <w:r w:rsidR="00D47AF2" w:rsidRPr="006813A6">
        <w:rPr>
          <w:sz w:val="24"/>
          <w:szCs w:val="24"/>
        </w:rPr>
        <w:t>,</w:t>
      </w:r>
      <w:r w:rsidRPr="006813A6">
        <w:rPr>
          <w:sz w:val="24"/>
          <w:szCs w:val="24"/>
        </w:rPr>
        <w:t xml:space="preserve"> the time was 03:00am when a male </w:t>
      </w:r>
      <w:r w:rsidR="00D47AF2" w:rsidRPr="006813A6">
        <w:rPr>
          <w:sz w:val="24"/>
          <w:szCs w:val="24"/>
        </w:rPr>
        <w:t xml:space="preserve">was seen </w:t>
      </w:r>
      <w:r w:rsidRPr="006813A6">
        <w:rPr>
          <w:sz w:val="24"/>
          <w:szCs w:val="24"/>
        </w:rPr>
        <w:t xml:space="preserve">walking towards the police van who looked young and someone who shouldn’t be out in the streets at that time of the morning. After using my communication skills </w:t>
      </w:r>
      <w:sdt>
        <w:sdtPr>
          <w:rPr>
            <w:sz w:val="24"/>
            <w:szCs w:val="24"/>
          </w:rPr>
          <w:id w:val="-1870828067"/>
          <w:citation/>
        </w:sdtPr>
        <w:sdtEndPr/>
        <w:sdtContent>
          <w:r w:rsidRPr="006813A6">
            <w:rPr>
              <w:sz w:val="24"/>
              <w:szCs w:val="24"/>
            </w:rPr>
            <w:fldChar w:fldCharType="begin"/>
          </w:r>
          <w:r w:rsidRPr="006813A6">
            <w:rPr>
              <w:sz w:val="24"/>
              <w:szCs w:val="24"/>
            </w:rPr>
            <w:instrText xml:space="preserve"> CITATION And171 \l 2057 </w:instrText>
          </w:r>
          <w:r w:rsidRPr="006813A6">
            <w:rPr>
              <w:sz w:val="24"/>
              <w:szCs w:val="24"/>
            </w:rPr>
            <w:fldChar w:fldCharType="separate"/>
          </w:r>
          <w:r w:rsidR="00AE46CC" w:rsidRPr="00AE46CC">
            <w:rPr>
              <w:noProof/>
              <w:sz w:val="24"/>
              <w:szCs w:val="24"/>
            </w:rPr>
            <w:t>(Copeland, 2017)</w:t>
          </w:r>
          <w:r w:rsidRPr="006813A6">
            <w:rPr>
              <w:sz w:val="24"/>
              <w:szCs w:val="24"/>
            </w:rPr>
            <w:fldChar w:fldCharType="end"/>
          </w:r>
        </w:sdtContent>
      </w:sdt>
      <w:r w:rsidRPr="006813A6">
        <w:rPr>
          <w:sz w:val="24"/>
          <w:szCs w:val="24"/>
        </w:rPr>
        <w:t xml:space="preserve"> to start to build a rapport </w:t>
      </w:r>
      <w:sdt>
        <w:sdtPr>
          <w:rPr>
            <w:sz w:val="24"/>
            <w:szCs w:val="24"/>
          </w:rPr>
          <w:id w:val="-852183991"/>
          <w:citation/>
        </w:sdtPr>
        <w:sdtEndPr/>
        <w:sdtContent>
          <w:r w:rsidRPr="006813A6">
            <w:rPr>
              <w:sz w:val="24"/>
              <w:szCs w:val="24"/>
            </w:rPr>
            <w:fldChar w:fldCharType="begin"/>
          </w:r>
          <w:r w:rsidRPr="006813A6">
            <w:rPr>
              <w:sz w:val="24"/>
              <w:szCs w:val="24"/>
            </w:rPr>
            <w:instrText xml:space="preserve"> CITATION Abb131 \l 2057 </w:instrText>
          </w:r>
          <w:r w:rsidRPr="006813A6">
            <w:rPr>
              <w:sz w:val="24"/>
              <w:szCs w:val="24"/>
            </w:rPr>
            <w:fldChar w:fldCharType="separate"/>
          </w:r>
          <w:r w:rsidR="00AE46CC" w:rsidRPr="00AE46CC">
            <w:rPr>
              <w:noProof/>
              <w:sz w:val="24"/>
              <w:szCs w:val="24"/>
            </w:rPr>
            <w:t>(Abbe &amp; Brandon, 2013)</w:t>
          </w:r>
          <w:r w:rsidRPr="006813A6">
            <w:rPr>
              <w:sz w:val="24"/>
              <w:szCs w:val="24"/>
            </w:rPr>
            <w:fldChar w:fldCharType="end"/>
          </w:r>
        </w:sdtContent>
      </w:sdt>
      <w:r w:rsidRPr="006813A6">
        <w:rPr>
          <w:sz w:val="24"/>
          <w:szCs w:val="24"/>
        </w:rPr>
        <w:t xml:space="preserve"> with the male it was found that th</w:t>
      </w:r>
      <w:r w:rsidR="00D47AF2" w:rsidRPr="006813A6">
        <w:rPr>
          <w:sz w:val="24"/>
          <w:szCs w:val="24"/>
        </w:rPr>
        <w:t xml:space="preserve">e male was from Briton Ferry </w:t>
      </w:r>
      <w:r w:rsidRPr="006813A6">
        <w:rPr>
          <w:sz w:val="24"/>
          <w:szCs w:val="24"/>
        </w:rPr>
        <w:t>which was nearly 24 miles away from his current location.</w:t>
      </w:r>
    </w:p>
    <w:p w14:paraId="7D31C262" w14:textId="7051FDAA" w:rsidR="006E74FC" w:rsidRPr="006813A6" w:rsidRDefault="006E74FC" w:rsidP="006E74FC">
      <w:pPr>
        <w:rPr>
          <w:sz w:val="24"/>
          <w:szCs w:val="24"/>
        </w:rPr>
      </w:pPr>
      <w:r w:rsidRPr="006813A6">
        <w:rPr>
          <w:sz w:val="24"/>
          <w:szCs w:val="24"/>
        </w:rPr>
        <w:t xml:space="preserve">While building rapport I found out that he had a falling out with his mother and his step-father which has resulted in the male staying with a friend in Llanharan. The male disclosed that there were issues between him and his step-father after the pair having an argument and the male feeling that his mother always takes his step-father’s side over his leaving his feel like she didn’t care about him. To gather this </w:t>
      </w:r>
      <w:r w:rsidRPr="006813A6">
        <w:rPr>
          <w:sz w:val="24"/>
          <w:szCs w:val="24"/>
        </w:rPr>
        <w:lastRenderedPageBreak/>
        <w:t xml:space="preserve">information I used my interpersonal skills to make conversation with him </w:t>
      </w:r>
      <w:r w:rsidR="00D47AF2" w:rsidRPr="006813A6">
        <w:rPr>
          <w:sz w:val="24"/>
          <w:szCs w:val="24"/>
        </w:rPr>
        <w:t>by asking</w:t>
      </w:r>
      <w:r w:rsidRPr="006813A6">
        <w:rPr>
          <w:sz w:val="24"/>
          <w:szCs w:val="24"/>
        </w:rPr>
        <w:t xml:space="preserve"> open questions like “How are </w:t>
      </w:r>
      <w:r w:rsidR="00D47AF2" w:rsidRPr="006813A6">
        <w:rPr>
          <w:sz w:val="24"/>
          <w:szCs w:val="24"/>
        </w:rPr>
        <w:t xml:space="preserve">you </w:t>
      </w:r>
      <w:r w:rsidRPr="006813A6">
        <w:rPr>
          <w:sz w:val="24"/>
          <w:szCs w:val="24"/>
        </w:rPr>
        <w:t>so far away from home?” I asked open question because they open up the subject to give detailed answers and allow for answers to be more adequate of a response to complex situations.</w:t>
      </w:r>
      <w:r w:rsidR="00E04903" w:rsidRPr="006813A6">
        <w:rPr>
          <w:sz w:val="24"/>
          <w:szCs w:val="24"/>
        </w:rPr>
        <w:t xml:space="preserve"> </w:t>
      </w:r>
      <w:sdt>
        <w:sdtPr>
          <w:rPr>
            <w:sz w:val="24"/>
            <w:szCs w:val="24"/>
          </w:rPr>
          <w:id w:val="457148364"/>
          <w:citation/>
        </w:sdtPr>
        <w:sdtEndPr/>
        <w:sdtContent>
          <w:r w:rsidR="00E04903" w:rsidRPr="006813A6">
            <w:rPr>
              <w:sz w:val="24"/>
              <w:szCs w:val="24"/>
            </w:rPr>
            <w:fldChar w:fldCharType="begin"/>
          </w:r>
          <w:r w:rsidR="00E04903" w:rsidRPr="006813A6">
            <w:rPr>
              <w:sz w:val="24"/>
              <w:szCs w:val="24"/>
            </w:rPr>
            <w:instrText xml:space="preserve"> CITATION And171 \l 2057 </w:instrText>
          </w:r>
          <w:r w:rsidR="00E04903" w:rsidRPr="006813A6">
            <w:rPr>
              <w:sz w:val="24"/>
              <w:szCs w:val="24"/>
            </w:rPr>
            <w:fldChar w:fldCharType="separate"/>
          </w:r>
          <w:r w:rsidR="00AE46CC" w:rsidRPr="00AE46CC">
            <w:rPr>
              <w:noProof/>
              <w:sz w:val="24"/>
              <w:szCs w:val="24"/>
            </w:rPr>
            <w:t>(Copeland, 2017)</w:t>
          </w:r>
          <w:r w:rsidR="00E04903" w:rsidRPr="006813A6">
            <w:rPr>
              <w:sz w:val="24"/>
              <w:szCs w:val="24"/>
            </w:rPr>
            <w:fldChar w:fldCharType="end"/>
          </w:r>
        </w:sdtContent>
      </w:sdt>
      <w:r w:rsidRPr="006813A6">
        <w:rPr>
          <w:sz w:val="24"/>
          <w:szCs w:val="24"/>
        </w:rPr>
        <w:t xml:space="preserve"> </w:t>
      </w:r>
      <w:r w:rsidR="00E04903" w:rsidRPr="006813A6">
        <w:rPr>
          <w:sz w:val="24"/>
          <w:szCs w:val="24"/>
        </w:rPr>
        <w:t>T</w:t>
      </w:r>
      <w:r w:rsidRPr="006813A6">
        <w:rPr>
          <w:sz w:val="24"/>
          <w:szCs w:val="24"/>
        </w:rPr>
        <w:t xml:space="preserve">his in turn helped me to build a </w:t>
      </w:r>
      <w:r w:rsidR="00E04903" w:rsidRPr="006813A6">
        <w:rPr>
          <w:sz w:val="24"/>
          <w:szCs w:val="24"/>
        </w:rPr>
        <w:t xml:space="preserve">rapport </w:t>
      </w:r>
      <w:sdt>
        <w:sdtPr>
          <w:rPr>
            <w:sz w:val="24"/>
            <w:szCs w:val="24"/>
          </w:rPr>
          <w:id w:val="-680124215"/>
          <w:citation/>
        </w:sdtPr>
        <w:sdtEndPr/>
        <w:sdtContent>
          <w:r w:rsidR="00E04903" w:rsidRPr="006813A6">
            <w:rPr>
              <w:sz w:val="24"/>
              <w:szCs w:val="24"/>
            </w:rPr>
            <w:fldChar w:fldCharType="begin"/>
          </w:r>
          <w:r w:rsidR="00E04903" w:rsidRPr="006813A6">
            <w:rPr>
              <w:sz w:val="24"/>
              <w:szCs w:val="24"/>
            </w:rPr>
            <w:instrText xml:space="preserve"> CITATION Abb131 \l 2057 </w:instrText>
          </w:r>
          <w:r w:rsidR="00E04903" w:rsidRPr="006813A6">
            <w:rPr>
              <w:sz w:val="24"/>
              <w:szCs w:val="24"/>
            </w:rPr>
            <w:fldChar w:fldCharType="separate"/>
          </w:r>
          <w:r w:rsidR="00AE46CC" w:rsidRPr="00AE46CC">
            <w:rPr>
              <w:noProof/>
              <w:sz w:val="24"/>
              <w:szCs w:val="24"/>
            </w:rPr>
            <w:t>(Abbe &amp; Brandon, 2013)</w:t>
          </w:r>
          <w:r w:rsidR="00E04903" w:rsidRPr="006813A6">
            <w:rPr>
              <w:sz w:val="24"/>
              <w:szCs w:val="24"/>
            </w:rPr>
            <w:fldChar w:fldCharType="end"/>
          </w:r>
        </w:sdtContent>
      </w:sdt>
      <w:r w:rsidRPr="006813A6">
        <w:rPr>
          <w:sz w:val="24"/>
          <w:szCs w:val="24"/>
        </w:rPr>
        <w:t xml:space="preserve"> with the male, this was necessary as this helps to increase the amount of information provided by the subject and helps to build trust. This also involved me using my active listening skills which is comprised of nodding to his answers, holding eye contact and summarising what the male had said to me to show that I have acknowledged his answers and was listening to him. I have found </w:t>
      </w:r>
      <w:sdt>
        <w:sdtPr>
          <w:rPr>
            <w:sz w:val="24"/>
            <w:szCs w:val="24"/>
          </w:rPr>
          <w:id w:val="1922765090"/>
          <w:citation/>
        </w:sdtPr>
        <w:sdtEndPr/>
        <w:sdtContent>
          <w:r w:rsidR="00E04903" w:rsidRPr="006813A6">
            <w:rPr>
              <w:sz w:val="24"/>
              <w:szCs w:val="24"/>
            </w:rPr>
            <w:fldChar w:fldCharType="begin"/>
          </w:r>
          <w:r w:rsidR="00E04903" w:rsidRPr="006813A6">
            <w:rPr>
              <w:sz w:val="24"/>
              <w:szCs w:val="24"/>
            </w:rPr>
            <w:instrText xml:space="preserve"> CITATION Ind20 \l 2057 </w:instrText>
          </w:r>
          <w:r w:rsidR="00E04903" w:rsidRPr="006813A6">
            <w:rPr>
              <w:sz w:val="24"/>
              <w:szCs w:val="24"/>
            </w:rPr>
            <w:fldChar w:fldCharType="separate"/>
          </w:r>
          <w:r w:rsidR="00AE46CC" w:rsidRPr="00AE46CC">
            <w:rPr>
              <w:noProof/>
              <w:sz w:val="24"/>
              <w:szCs w:val="24"/>
            </w:rPr>
            <w:t>(Indeed Editorial Team, 2020)</w:t>
          </w:r>
          <w:r w:rsidR="00E04903" w:rsidRPr="006813A6">
            <w:rPr>
              <w:sz w:val="24"/>
              <w:szCs w:val="24"/>
            </w:rPr>
            <w:fldChar w:fldCharType="end"/>
          </w:r>
        </w:sdtContent>
      </w:sdt>
      <w:r w:rsidR="00E04903" w:rsidRPr="006813A6">
        <w:rPr>
          <w:sz w:val="24"/>
          <w:szCs w:val="24"/>
        </w:rPr>
        <w:t xml:space="preserve"> </w:t>
      </w:r>
      <w:r w:rsidRPr="006813A6">
        <w:rPr>
          <w:sz w:val="24"/>
          <w:szCs w:val="24"/>
        </w:rPr>
        <w:t>which indicates that I have used the relevant methods of correctly using my active listening skills.</w:t>
      </w:r>
    </w:p>
    <w:p w14:paraId="78FB35CA" w14:textId="77777777" w:rsidR="006E74FC" w:rsidRPr="006813A6" w:rsidRDefault="006E74FC" w:rsidP="006E74FC">
      <w:pPr>
        <w:rPr>
          <w:sz w:val="24"/>
          <w:szCs w:val="24"/>
        </w:rPr>
      </w:pPr>
      <w:r w:rsidRPr="006813A6">
        <w:rPr>
          <w:sz w:val="24"/>
          <w:szCs w:val="24"/>
        </w:rPr>
        <w:t>The male explained that the friend whose house he had been staying at was no longer an option to him anymore as his friend’s mother had come home and that he had also had a falling out with her so no longer wanted to stay there. Throughout this the male was co-operating with myself and gave me his mother’s mobile number for me to be able to contact her. After speaking with the mother she confirmed that he was staying at his friends address and was not aware that he was walking the streets and this time of the morning. She was happy for the male to return to the address for the night.</w:t>
      </w:r>
    </w:p>
    <w:p w14:paraId="584B80E4" w14:textId="4FEF9F0B" w:rsidR="006E74FC" w:rsidRPr="006813A6" w:rsidRDefault="006E74FC" w:rsidP="0022769F">
      <w:pPr>
        <w:ind w:firstLine="720"/>
        <w:rPr>
          <w:sz w:val="24"/>
          <w:szCs w:val="24"/>
        </w:rPr>
      </w:pPr>
      <w:r w:rsidRPr="006813A6">
        <w:rPr>
          <w:sz w:val="24"/>
          <w:szCs w:val="24"/>
        </w:rPr>
        <w:t>When we told the male that he had to return to the address for his welfare and safety due to his age and the time of the morning. He informed me that he would not return there due to the on-going issues. He then stated that he and his mother both felt that the male was on the Autism Spectrum but this had not been diagnosed as of yet. While engaging with the male and the male explaining this it became clear that there were signs of the male being Autistic. T</w:t>
      </w:r>
      <w:r w:rsidR="00E04903" w:rsidRPr="006813A6">
        <w:rPr>
          <w:sz w:val="24"/>
          <w:szCs w:val="24"/>
        </w:rPr>
        <w:t xml:space="preserve">here was no eye contact when talking, he was </w:t>
      </w:r>
      <w:r w:rsidR="00D23E01" w:rsidRPr="006813A6">
        <w:rPr>
          <w:sz w:val="24"/>
          <w:szCs w:val="24"/>
        </w:rPr>
        <w:t xml:space="preserve">repetitively fidgeting with this fingers and he found it difficult to understand his and other people’s emotions. </w:t>
      </w:r>
      <w:sdt>
        <w:sdtPr>
          <w:rPr>
            <w:sz w:val="24"/>
            <w:szCs w:val="24"/>
          </w:rPr>
          <w:id w:val="856166424"/>
          <w:citation/>
        </w:sdtPr>
        <w:sdtEndPr/>
        <w:sdtContent>
          <w:r w:rsidR="00D23E01" w:rsidRPr="006813A6">
            <w:rPr>
              <w:sz w:val="24"/>
              <w:szCs w:val="24"/>
            </w:rPr>
            <w:fldChar w:fldCharType="begin"/>
          </w:r>
          <w:r w:rsidR="00D23E01" w:rsidRPr="006813A6">
            <w:rPr>
              <w:sz w:val="24"/>
              <w:szCs w:val="24"/>
            </w:rPr>
            <w:instrText xml:space="preserve"> CITATION NHS19 \l 2057 </w:instrText>
          </w:r>
          <w:r w:rsidR="00D23E01" w:rsidRPr="006813A6">
            <w:rPr>
              <w:sz w:val="24"/>
              <w:szCs w:val="24"/>
            </w:rPr>
            <w:fldChar w:fldCharType="separate"/>
          </w:r>
          <w:r w:rsidR="00AE46CC" w:rsidRPr="00AE46CC">
            <w:rPr>
              <w:noProof/>
              <w:sz w:val="24"/>
              <w:szCs w:val="24"/>
            </w:rPr>
            <w:t>(NHS, 2019)</w:t>
          </w:r>
          <w:r w:rsidR="00D23E01" w:rsidRPr="006813A6">
            <w:rPr>
              <w:sz w:val="24"/>
              <w:szCs w:val="24"/>
            </w:rPr>
            <w:fldChar w:fldCharType="end"/>
          </w:r>
        </w:sdtContent>
      </w:sdt>
    </w:p>
    <w:p w14:paraId="639C8411" w14:textId="77777777" w:rsidR="006E74FC" w:rsidRPr="006813A6" w:rsidRDefault="006E74FC" w:rsidP="0022769F">
      <w:pPr>
        <w:ind w:firstLine="720"/>
        <w:rPr>
          <w:sz w:val="24"/>
          <w:szCs w:val="24"/>
        </w:rPr>
      </w:pPr>
      <w:r w:rsidRPr="006813A6">
        <w:rPr>
          <w:sz w:val="24"/>
          <w:szCs w:val="24"/>
        </w:rPr>
        <w:t>Due to the male’s age, suspected disability and the time of the morning there was a clear level of vulnerability and it was decided he was not to be left to walk the streets and I decided that it was safer for the male to be sat in the rear of the marked police vehicle. This was also to prevent the male from walking off as it was very dark outside. The male then said that he had low battery on his mobile and had no credit. This just added to his vulnerability as if something was to happen then he had no means of being able to contact his family.</w:t>
      </w:r>
    </w:p>
    <w:p w14:paraId="068366D5" w14:textId="2624FEFC" w:rsidR="006E74FC" w:rsidRPr="006813A6" w:rsidRDefault="006E74FC" w:rsidP="0022769F">
      <w:pPr>
        <w:ind w:firstLine="720"/>
        <w:rPr>
          <w:sz w:val="24"/>
          <w:szCs w:val="24"/>
        </w:rPr>
      </w:pPr>
      <w:r w:rsidRPr="006813A6">
        <w:rPr>
          <w:sz w:val="24"/>
          <w:szCs w:val="24"/>
        </w:rPr>
        <w:t>I made a call and spoke to the Emergency Duty Team of the social services. They were asked about housing the male that night where they said that would not be possible to but they would take his details and contact him the next day to arrange this with him and he was happy with this. I then spoke with the family of the friend he was staying with who said that they had no issues with him staying the night but I used my discretion</w:t>
      </w:r>
      <w:r w:rsidR="00D23E01" w:rsidRPr="006813A6">
        <w:rPr>
          <w:sz w:val="24"/>
          <w:szCs w:val="24"/>
        </w:rPr>
        <w:t xml:space="preserve"> </w:t>
      </w:r>
      <w:r w:rsidRPr="006813A6">
        <w:rPr>
          <w:sz w:val="24"/>
          <w:szCs w:val="24"/>
        </w:rPr>
        <w:t xml:space="preserve"> here and decided not to let him stay or to bring it back up in conversation as it would distress the male further.</w:t>
      </w:r>
      <w:r w:rsidR="00D23E01" w:rsidRPr="006813A6">
        <w:rPr>
          <w:sz w:val="24"/>
          <w:szCs w:val="24"/>
        </w:rPr>
        <w:t xml:space="preserve"> The definition of discretion is ‘the right or ability to decide something’ </w:t>
      </w:r>
      <w:sdt>
        <w:sdtPr>
          <w:rPr>
            <w:sz w:val="24"/>
            <w:szCs w:val="24"/>
          </w:rPr>
          <w:id w:val="1782386698"/>
          <w:citation/>
        </w:sdtPr>
        <w:sdtEndPr/>
        <w:sdtContent>
          <w:r w:rsidR="00D23E01" w:rsidRPr="006813A6">
            <w:rPr>
              <w:sz w:val="24"/>
              <w:szCs w:val="24"/>
            </w:rPr>
            <w:fldChar w:fldCharType="begin"/>
          </w:r>
          <w:r w:rsidR="00D23E01" w:rsidRPr="006813A6">
            <w:rPr>
              <w:sz w:val="24"/>
              <w:szCs w:val="24"/>
            </w:rPr>
            <w:instrText xml:space="preserve"> CITATION Cam21 \l 2057 </w:instrText>
          </w:r>
          <w:r w:rsidR="00D23E01" w:rsidRPr="006813A6">
            <w:rPr>
              <w:sz w:val="24"/>
              <w:szCs w:val="24"/>
            </w:rPr>
            <w:fldChar w:fldCharType="separate"/>
          </w:r>
          <w:r w:rsidR="00AE46CC" w:rsidRPr="00AE46CC">
            <w:rPr>
              <w:noProof/>
              <w:sz w:val="24"/>
              <w:szCs w:val="24"/>
            </w:rPr>
            <w:t>(Cambridge Dictionary, 2021)</w:t>
          </w:r>
          <w:r w:rsidR="00D23E01" w:rsidRPr="006813A6">
            <w:rPr>
              <w:sz w:val="24"/>
              <w:szCs w:val="24"/>
            </w:rPr>
            <w:fldChar w:fldCharType="end"/>
          </w:r>
        </w:sdtContent>
      </w:sdt>
      <w:r w:rsidR="00D23E01" w:rsidRPr="006813A6">
        <w:rPr>
          <w:sz w:val="24"/>
          <w:szCs w:val="24"/>
        </w:rPr>
        <w:t xml:space="preserve"> </w:t>
      </w:r>
    </w:p>
    <w:p w14:paraId="7A0CA702" w14:textId="4A3E4F6C" w:rsidR="006E74FC" w:rsidRPr="006813A6" w:rsidRDefault="006E74FC" w:rsidP="0022769F">
      <w:pPr>
        <w:ind w:firstLine="720"/>
        <w:rPr>
          <w:sz w:val="24"/>
          <w:szCs w:val="24"/>
        </w:rPr>
      </w:pPr>
      <w:r w:rsidRPr="006813A6">
        <w:rPr>
          <w:sz w:val="24"/>
          <w:szCs w:val="24"/>
        </w:rPr>
        <w:t xml:space="preserve">After a call to my Sergeant it was decided that the male was to return to him parent’s address as they still had parental responsibilities for the male due to his age and still being classed as a child. </w:t>
      </w:r>
      <w:sdt>
        <w:sdtPr>
          <w:rPr>
            <w:sz w:val="24"/>
            <w:szCs w:val="24"/>
          </w:rPr>
          <w:id w:val="1561979910"/>
          <w:citation/>
        </w:sdtPr>
        <w:sdtEndPr/>
        <w:sdtContent>
          <w:r w:rsidR="00E04903" w:rsidRPr="006813A6">
            <w:rPr>
              <w:sz w:val="24"/>
              <w:szCs w:val="24"/>
            </w:rPr>
            <w:fldChar w:fldCharType="begin"/>
          </w:r>
          <w:r w:rsidR="00E04903" w:rsidRPr="006813A6">
            <w:rPr>
              <w:sz w:val="24"/>
              <w:szCs w:val="24"/>
            </w:rPr>
            <w:instrText xml:space="preserve"> CITATION NSP21 \l 2057 </w:instrText>
          </w:r>
          <w:r w:rsidR="00E04903" w:rsidRPr="006813A6">
            <w:rPr>
              <w:sz w:val="24"/>
              <w:szCs w:val="24"/>
            </w:rPr>
            <w:fldChar w:fldCharType="separate"/>
          </w:r>
          <w:r w:rsidR="00AE46CC" w:rsidRPr="00AE46CC">
            <w:rPr>
              <w:noProof/>
              <w:sz w:val="24"/>
              <w:szCs w:val="24"/>
            </w:rPr>
            <w:t>(NSPCC Learning, 2021)</w:t>
          </w:r>
          <w:r w:rsidR="00E04903" w:rsidRPr="006813A6">
            <w:rPr>
              <w:sz w:val="24"/>
              <w:szCs w:val="24"/>
            </w:rPr>
            <w:fldChar w:fldCharType="end"/>
          </w:r>
        </w:sdtContent>
      </w:sdt>
      <w:r w:rsidR="00E04903" w:rsidRPr="006813A6">
        <w:rPr>
          <w:sz w:val="24"/>
          <w:szCs w:val="24"/>
        </w:rPr>
        <w:t xml:space="preserve"> </w:t>
      </w:r>
      <w:r w:rsidRPr="006813A6">
        <w:rPr>
          <w:sz w:val="24"/>
          <w:szCs w:val="24"/>
        </w:rPr>
        <w:t>I have found this quote of Section 3 of the Social Services and well-being Act 2014 describes that in Wales ‘a child is a person who is aged under 18’</w:t>
      </w:r>
    </w:p>
    <w:p w14:paraId="526FE951" w14:textId="77777777" w:rsidR="006E74FC" w:rsidRPr="006813A6" w:rsidRDefault="006E74FC" w:rsidP="0022769F">
      <w:pPr>
        <w:ind w:firstLine="720"/>
        <w:rPr>
          <w:sz w:val="24"/>
          <w:szCs w:val="24"/>
        </w:rPr>
      </w:pPr>
      <w:r w:rsidRPr="006813A6">
        <w:rPr>
          <w:sz w:val="24"/>
          <w:szCs w:val="24"/>
        </w:rPr>
        <w:t xml:space="preserve">I then used the rapport I built with the male to negotiate with him on returning to his mother’s address, I informed him that he had to return to a place of safety and </w:t>
      </w:r>
      <w:r w:rsidRPr="006813A6">
        <w:rPr>
          <w:sz w:val="24"/>
          <w:szCs w:val="24"/>
        </w:rPr>
        <w:lastRenderedPageBreak/>
        <w:t>this was going to be his mother’s address. After a lot of talking he agreed this was the best option for the night until social services got in contact with him the next morning. He was then taken home.</w:t>
      </w:r>
    </w:p>
    <w:p w14:paraId="2A56B05A" w14:textId="26548064" w:rsidR="006E74FC" w:rsidRPr="006813A6" w:rsidRDefault="006E74FC" w:rsidP="0022769F">
      <w:pPr>
        <w:ind w:firstLine="720"/>
        <w:rPr>
          <w:sz w:val="24"/>
          <w:szCs w:val="24"/>
        </w:rPr>
      </w:pPr>
      <w:r w:rsidRPr="006813A6">
        <w:rPr>
          <w:sz w:val="24"/>
          <w:szCs w:val="24"/>
        </w:rPr>
        <w:t xml:space="preserve">On returning to the station and completing the relevant work attached to this incident I completed a Public Protection Notification due to the vulnerability and the on-going issues the male had with his step-father. </w:t>
      </w:r>
      <w:r w:rsidR="00D23E01" w:rsidRPr="006813A6">
        <w:rPr>
          <w:sz w:val="24"/>
          <w:szCs w:val="24"/>
        </w:rPr>
        <w:t>This ensure</w:t>
      </w:r>
      <w:r w:rsidR="00D47AF2" w:rsidRPr="006813A6">
        <w:rPr>
          <w:sz w:val="24"/>
          <w:szCs w:val="24"/>
        </w:rPr>
        <w:t>d</w:t>
      </w:r>
      <w:r w:rsidR="00D23E01" w:rsidRPr="006813A6">
        <w:rPr>
          <w:sz w:val="24"/>
          <w:szCs w:val="24"/>
        </w:rPr>
        <w:t xml:space="preserve"> that the relevant services, </w:t>
      </w:r>
      <w:r w:rsidR="00D47AF2" w:rsidRPr="006813A6">
        <w:rPr>
          <w:sz w:val="24"/>
          <w:szCs w:val="24"/>
        </w:rPr>
        <w:t>for example,</w:t>
      </w:r>
      <w:r w:rsidR="00D23E01" w:rsidRPr="006813A6">
        <w:rPr>
          <w:sz w:val="24"/>
          <w:szCs w:val="24"/>
        </w:rPr>
        <w:t xml:space="preserve"> </w:t>
      </w:r>
      <w:r w:rsidR="00D47AF2" w:rsidRPr="006813A6">
        <w:rPr>
          <w:sz w:val="24"/>
          <w:szCs w:val="24"/>
        </w:rPr>
        <w:t>Social S</w:t>
      </w:r>
      <w:r w:rsidR="00D23E01" w:rsidRPr="006813A6">
        <w:rPr>
          <w:sz w:val="24"/>
          <w:szCs w:val="24"/>
        </w:rPr>
        <w:t xml:space="preserve">ervices receive the correct information to help assist the male. </w:t>
      </w:r>
      <w:sdt>
        <w:sdtPr>
          <w:rPr>
            <w:sz w:val="24"/>
            <w:szCs w:val="24"/>
          </w:rPr>
          <w:id w:val="1130443107"/>
          <w:citation/>
        </w:sdtPr>
        <w:sdtEndPr/>
        <w:sdtContent>
          <w:r w:rsidR="00D23E01" w:rsidRPr="006813A6">
            <w:rPr>
              <w:sz w:val="24"/>
              <w:szCs w:val="24"/>
            </w:rPr>
            <w:fldChar w:fldCharType="begin"/>
          </w:r>
          <w:r w:rsidR="00D23E01" w:rsidRPr="006813A6">
            <w:rPr>
              <w:sz w:val="24"/>
              <w:szCs w:val="24"/>
            </w:rPr>
            <w:instrText xml:space="preserve"> CITATION Dor19 \l 2057 </w:instrText>
          </w:r>
          <w:r w:rsidR="00D23E01" w:rsidRPr="006813A6">
            <w:rPr>
              <w:sz w:val="24"/>
              <w:szCs w:val="24"/>
            </w:rPr>
            <w:fldChar w:fldCharType="separate"/>
          </w:r>
          <w:r w:rsidR="00AE46CC" w:rsidRPr="00AE46CC">
            <w:rPr>
              <w:noProof/>
              <w:sz w:val="24"/>
              <w:szCs w:val="24"/>
            </w:rPr>
            <w:t>(Dorset Police, 2019)</w:t>
          </w:r>
          <w:r w:rsidR="00D23E01" w:rsidRPr="006813A6">
            <w:rPr>
              <w:sz w:val="24"/>
              <w:szCs w:val="24"/>
            </w:rPr>
            <w:fldChar w:fldCharType="end"/>
          </w:r>
        </w:sdtContent>
      </w:sdt>
    </w:p>
    <w:p w14:paraId="5AB8440F" w14:textId="41AEA64E" w:rsidR="006E74FC" w:rsidRPr="006813A6" w:rsidRDefault="00E04903" w:rsidP="0022769F">
      <w:pPr>
        <w:ind w:firstLine="720"/>
        <w:rPr>
          <w:sz w:val="24"/>
          <w:szCs w:val="24"/>
        </w:rPr>
      </w:pPr>
      <w:r w:rsidRPr="006813A6">
        <w:rPr>
          <w:sz w:val="24"/>
          <w:szCs w:val="24"/>
        </w:rPr>
        <w:t>Using the Gibb’s Reflective</w:t>
      </w:r>
      <w:r w:rsidR="006E74FC" w:rsidRPr="006813A6">
        <w:rPr>
          <w:sz w:val="24"/>
          <w:szCs w:val="24"/>
        </w:rPr>
        <w:t xml:space="preserve"> Cycle</w:t>
      </w:r>
      <w:r w:rsidRPr="006813A6">
        <w:rPr>
          <w:sz w:val="24"/>
          <w:szCs w:val="24"/>
        </w:rPr>
        <w:t xml:space="preserve"> </w:t>
      </w:r>
      <w:sdt>
        <w:sdtPr>
          <w:rPr>
            <w:sz w:val="24"/>
            <w:szCs w:val="24"/>
          </w:rPr>
          <w:id w:val="-54161212"/>
          <w:citation/>
        </w:sdtPr>
        <w:sdtEndPr/>
        <w:sdtContent>
          <w:r w:rsidRPr="006813A6">
            <w:rPr>
              <w:sz w:val="24"/>
              <w:szCs w:val="24"/>
            </w:rPr>
            <w:fldChar w:fldCharType="begin"/>
          </w:r>
          <w:r w:rsidRPr="006813A6">
            <w:rPr>
              <w:sz w:val="24"/>
              <w:szCs w:val="24"/>
            </w:rPr>
            <w:instrText xml:space="preserve"> CITATION The20 \l 2057 </w:instrText>
          </w:r>
          <w:r w:rsidRPr="006813A6">
            <w:rPr>
              <w:sz w:val="24"/>
              <w:szCs w:val="24"/>
            </w:rPr>
            <w:fldChar w:fldCharType="separate"/>
          </w:r>
          <w:r w:rsidR="00AE46CC" w:rsidRPr="00AE46CC">
            <w:rPr>
              <w:noProof/>
              <w:sz w:val="24"/>
              <w:szCs w:val="24"/>
            </w:rPr>
            <w:t>(The University of Edinburgh, 2020)</w:t>
          </w:r>
          <w:r w:rsidRPr="006813A6">
            <w:rPr>
              <w:sz w:val="24"/>
              <w:szCs w:val="24"/>
            </w:rPr>
            <w:fldChar w:fldCharType="end"/>
          </w:r>
        </w:sdtContent>
      </w:sdt>
      <w:r w:rsidR="006E74FC" w:rsidRPr="006813A6">
        <w:rPr>
          <w:sz w:val="24"/>
          <w:szCs w:val="24"/>
        </w:rPr>
        <w:t xml:space="preserve"> which is set in six sections including feeling, evaluation, analysis, conclusion, action plan and description. I feel that on seeing the male out on the streets I was a little judgemental thinking why would a parent leave their child out of the house a</w:t>
      </w:r>
      <w:r w:rsidR="00D47AF2" w:rsidRPr="006813A6">
        <w:rPr>
          <w:sz w:val="24"/>
          <w:szCs w:val="24"/>
        </w:rPr>
        <w:t>t</w:t>
      </w:r>
      <w:r w:rsidR="006E74FC" w:rsidRPr="006813A6">
        <w:rPr>
          <w:sz w:val="24"/>
          <w:szCs w:val="24"/>
        </w:rPr>
        <w:t xml:space="preserve"> this time of the morning thinking that he had permission, while speaking to the male it became clear this was not the case and it was more complicated than that. Looking back I feel that the way I handled the situation was good. </w:t>
      </w:r>
    </w:p>
    <w:p w14:paraId="6A17EBB5" w14:textId="47936D7C" w:rsidR="006E74FC" w:rsidRPr="006813A6" w:rsidRDefault="006E74FC" w:rsidP="0022769F">
      <w:pPr>
        <w:ind w:firstLine="720"/>
        <w:rPr>
          <w:sz w:val="24"/>
          <w:szCs w:val="24"/>
        </w:rPr>
      </w:pPr>
      <w:r w:rsidRPr="006813A6">
        <w:rPr>
          <w:sz w:val="24"/>
          <w:szCs w:val="24"/>
        </w:rPr>
        <w:t xml:space="preserve">On evaluating the situation I made sure to gather as much information as possible from the male by building a good rapport with the male and in doing so my aim was to keep him safe. I did this by identifying that there could possibly be an undiagnosed disability and having the male sit in the rear of the marked police vehicle so that he was not on the streets where it was dark, wet and cold while also making sure that he wasn’t going to wander off from me. I made sure to inform the male that he was not under arrest, meaning his liberty was not taken from him under his human rights. </w:t>
      </w:r>
      <w:sdt>
        <w:sdtPr>
          <w:rPr>
            <w:sz w:val="24"/>
            <w:szCs w:val="24"/>
          </w:rPr>
          <w:id w:val="-2026472987"/>
          <w:citation/>
        </w:sdtPr>
        <w:sdtEndPr/>
        <w:sdtContent>
          <w:r w:rsidR="00E04903" w:rsidRPr="006813A6">
            <w:rPr>
              <w:sz w:val="24"/>
              <w:szCs w:val="24"/>
            </w:rPr>
            <w:fldChar w:fldCharType="begin"/>
          </w:r>
          <w:r w:rsidR="00E04903" w:rsidRPr="006813A6">
            <w:rPr>
              <w:sz w:val="24"/>
              <w:szCs w:val="24"/>
            </w:rPr>
            <w:instrText xml:space="preserve"> CITATION Leg21 \l 2057 </w:instrText>
          </w:r>
          <w:r w:rsidR="00E04903" w:rsidRPr="006813A6">
            <w:rPr>
              <w:sz w:val="24"/>
              <w:szCs w:val="24"/>
            </w:rPr>
            <w:fldChar w:fldCharType="separate"/>
          </w:r>
          <w:r w:rsidR="00AE46CC" w:rsidRPr="00AE46CC">
            <w:rPr>
              <w:noProof/>
              <w:sz w:val="24"/>
              <w:szCs w:val="24"/>
            </w:rPr>
            <w:t>(Legislation.co.uk, 2021)</w:t>
          </w:r>
          <w:r w:rsidR="00E04903" w:rsidRPr="006813A6">
            <w:rPr>
              <w:sz w:val="24"/>
              <w:szCs w:val="24"/>
            </w:rPr>
            <w:fldChar w:fldCharType="end"/>
          </w:r>
        </w:sdtContent>
      </w:sdt>
      <w:r w:rsidR="00E04903" w:rsidRPr="006813A6">
        <w:rPr>
          <w:sz w:val="24"/>
          <w:szCs w:val="24"/>
        </w:rPr>
        <w:t xml:space="preserve"> </w:t>
      </w:r>
      <w:r w:rsidRPr="006813A6">
        <w:rPr>
          <w:sz w:val="24"/>
          <w:szCs w:val="24"/>
        </w:rPr>
        <w:t>I feel that my decision to speak to the family where the male was staying after being told by the male he didn’t want to return there wasn’t a good idea as it could have caused distress on the male and possibly tarnished the rapport that I had already built with him. Through research I have found it is possible to lose rapport</w:t>
      </w:r>
      <w:r w:rsidR="00E04903" w:rsidRPr="006813A6">
        <w:rPr>
          <w:sz w:val="24"/>
          <w:szCs w:val="24"/>
        </w:rPr>
        <w:t xml:space="preserve"> </w:t>
      </w:r>
      <w:sdt>
        <w:sdtPr>
          <w:rPr>
            <w:sz w:val="24"/>
            <w:szCs w:val="24"/>
          </w:rPr>
          <w:id w:val="983126693"/>
          <w:citation/>
        </w:sdtPr>
        <w:sdtEndPr/>
        <w:sdtContent>
          <w:r w:rsidR="00E04903" w:rsidRPr="006813A6">
            <w:rPr>
              <w:sz w:val="24"/>
              <w:szCs w:val="24"/>
            </w:rPr>
            <w:fldChar w:fldCharType="begin"/>
          </w:r>
          <w:r w:rsidR="00E04903" w:rsidRPr="006813A6">
            <w:rPr>
              <w:sz w:val="24"/>
              <w:szCs w:val="24"/>
            </w:rPr>
            <w:instrText xml:space="preserve"> CITATION Per19 \l 2057 </w:instrText>
          </w:r>
          <w:r w:rsidR="00E04903" w:rsidRPr="006813A6">
            <w:rPr>
              <w:sz w:val="24"/>
              <w:szCs w:val="24"/>
            </w:rPr>
            <w:fldChar w:fldCharType="separate"/>
          </w:r>
          <w:r w:rsidR="00AE46CC" w:rsidRPr="00AE46CC">
            <w:rPr>
              <w:noProof/>
              <w:sz w:val="24"/>
              <w:szCs w:val="24"/>
            </w:rPr>
            <w:t>(Persson, 2019)</w:t>
          </w:r>
          <w:r w:rsidR="00E04903" w:rsidRPr="006813A6">
            <w:rPr>
              <w:sz w:val="24"/>
              <w:szCs w:val="24"/>
            </w:rPr>
            <w:fldChar w:fldCharType="end"/>
          </w:r>
        </w:sdtContent>
      </w:sdt>
      <w:r w:rsidRPr="006813A6">
        <w:rPr>
          <w:sz w:val="24"/>
          <w:szCs w:val="24"/>
        </w:rPr>
        <w:t xml:space="preserve"> but it is possible to rebuild this, but if it was lost there wasn’t the time to be able to rebuild it.</w:t>
      </w:r>
    </w:p>
    <w:p w14:paraId="32BA6D0D" w14:textId="77777777" w:rsidR="006E74FC" w:rsidRPr="006813A6" w:rsidRDefault="006E74FC" w:rsidP="0022769F">
      <w:pPr>
        <w:ind w:firstLine="720"/>
        <w:rPr>
          <w:sz w:val="24"/>
          <w:szCs w:val="24"/>
        </w:rPr>
      </w:pPr>
      <w:r w:rsidRPr="006813A6">
        <w:rPr>
          <w:sz w:val="24"/>
          <w:szCs w:val="24"/>
        </w:rPr>
        <w:t>I have learnt a lot from this situation, this includes legislation and things about myself as a person. I learnt that I can communicate with people very well but my knowledge of legislation needs improving. But I was able to utilise the knowledge of my Sergeant during this incident. I will use my time in mentorship and my future as a police officer to learn various different legislations that will assist me with future incidents like this.</w:t>
      </w:r>
    </w:p>
    <w:p w14:paraId="0D7301C3" w14:textId="5FF98663" w:rsidR="00E87B2A" w:rsidRDefault="00E87B2A" w:rsidP="00340E9A">
      <w:pPr>
        <w:ind w:right="237"/>
        <w:jc w:val="both"/>
        <w:rPr>
          <w:sz w:val="24"/>
          <w:szCs w:val="24"/>
        </w:rPr>
      </w:pPr>
    </w:p>
    <w:p w14:paraId="3502AABA" w14:textId="350A5F56" w:rsidR="00643377" w:rsidRDefault="00643377" w:rsidP="00340E9A">
      <w:pPr>
        <w:ind w:right="237"/>
        <w:jc w:val="both"/>
        <w:rPr>
          <w:sz w:val="24"/>
          <w:szCs w:val="24"/>
        </w:rPr>
      </w:pPr>
    </w:p>
    <w:p w14:paraId="041C8A68" w14:textId="1E59E58E" w:rsidR="00643377" w:rsidRDefault="00643377" w:rsidP="00340E9A">
      <w:pPr>
        <w:ind w:right="237"/>
        <w:jc w:val="both"/>
        <w:rPr>
          <w:sz w:val="24"/>
          <w:szCs w:val="24"/>
        </w:rPr>
      </w:pPr>
    </w:p>
    <w:p w14:paraId="162410DE" w14:textId="1DFD1188" w:rsidR="00643377" w:rsidRDefault="00643377" w:rsidP="00340E9A">
      <w:pPr>
        <w:ind w:right="237"/>
        <w:jc w:val="both"/>
        <w:rPr>
          <w:sz w:val="24"/>
          <w:szCs w:val="24"/>
        </w:rPr>
      </w:pPr>
    </w:p>
    <w:p w14:paraId="1B4A302B" w14:textId="0737E04B" w:rsidR="00643377" w:rsidRPr="00A16315" w:rsidRDefault="00EA0B56" w:rsidP="00340E9A">
      <w:pPr>
        <w:ind w:right="237"/>
        <w:jc w:val="both"/>
        <w:rPr>
          <w:b/>
          <w:sz w:val="24"/>
          <w:szCs w:val="24"/>
        </w:rPr>
      </w:pPr>
      <w:r>
        <w:rPr>
          <w:b/>
          <w:sz w:val="24"/>
          <w:szCs w:val="24"/>
        </w:rPr>
        <w:t>1</w:t>
      </w:r>
      <w:r w:rsidR="00D47AF2">
        <w:rPr>
          <w:b/>
          <w:sz w:val="24"/>
          <w:szCs w:val="24"/>
        </w:rPr>
        <w:t>375</w:t>
      </w:r>
    </w:p>
    <w:p w14:paraId="43E4C757" w14:textId="77777777" w:rsidR="00643377" w:rsidRDefault="00643377" w:rsidP="00340E9A">
      <w:pPr>
        <w:ind w:right="237"/>
        <w:jc w:val="both"/>
        <w:rPr>
          <w:sz w:val="24"/>
          <w:szCs w:val="24"/>
        </w:rPr>
      </w:pPr>
    </w:p>
    <w:p w14:paraId="400A0B63" w14:textId="58708B60" w:rsidR="00643377" w:rsidRDefault="00643377" w:rsidP="00340E9A">
      <w:pPr>
        <w:ind w:right="237"/>
        <w:jc w:val="both"/>
        <w:rPr>
          <w:sz w:val="24"/>
          <w:szCs w:val="24"/>
        </w:rPr>
      </w:pPr>
    </w:p>
    <w:p w14:paraId="709FC11B" w14:textId="77777777" w:rsidR="00643377" w:rsidRPr="00270EEB" w:rsidRDefault="00643377"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257AD3A6" w14:textId="6D8B62C4"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t xml:space="preserve">My colleague and I were investigating a male who had been arrested for common assault where the male has spat at door security staff at a local bar. The male made off from the scene but was tracked via the local authority CCTV system where he was seen changing t-shirts with another male and then making his way to the train station. He was then found by the police who were guided to the male through the CCTV operator and was subsequently arrested for the crime committed. The male was conveyed to the custody suite where he was allowed to sleep due to the time of arrest so that he was well rested for interview the next morning. The following document </w:t>
      </w:r>
      <w:sdt>
        <w:sdtPr>
          <w:rPr>
            <w:rFonts w:asciiTheme="minorHAnsi" w:hAnsiTheme="minorHAnsi" w:cstheme="minorHAnsi"/>
            <w:color w:val="auto"/>
            <w:sz w:val="24"/>
            <w:szCs w:val="24"/>
          </w:rPr>
          <w:id w:val="596367735"/>
          <w:citation/>
        </w:sdtPr>
        <w:sdtEndPr/>
        <w:sdtContent>
          <w:r w:rsidRPr="00F03DDC">
            <w:rPr>
              <w:rFonts w:asciiTheme="minorHAnsi" w:hAnsiTheme="minorHAnsi" w:cstheme="minorHAnsi"/>
              <w:color w:val="auto"/>
              <w:sz w:val="24"/>
              <w:szCs w:val="24"/>
            </w:rPr>
            <w:fldChar w:fldCharType="begin"/>
          </w:r>
          <w:r w:rsidRPr="00F03DDC">
            <w:rPr>
              <w:rFonts w:asciiTheme="minorHAnsi" w:hAnsiTheme="minorHAnsi" w:cstheme="minorHAnsi"/>
              <w:color w:val="auto"/>
              <w:sz w:val="24"/>
              <w:szCs w:val="24"/>
            </w:rPr>
            <w:instrText xml:space="preserve"> CITATION Hom20 \l 2057 </w:instrText>
          </w:r>
          <w:r w:rsidRPr="00F03DDC">
            <w:rPr>
              <w:rFonts w:asciiTheme="minorHAnsi" w:hAnsiTheme="minorHAnsi" w:cstheme="minorHAnsi"/>
              <w:color w:val="auto"/>
              <w:sz w:val="24"/>
              <w:szCs w:val="24"/>
            </w:rPr>
            <w:fldChar w:fldCharType="separate"/>
          </w:r>
          <w:r w:rsidR="00AE46CC" w:rsidRPr="00AE46CC">
            <w:rPr>
              <w:rFonts w:asciiTheme="minorHAnsi" w:hAnsiTheme="minorHAnsi" w:cstheme="minorHAnsi"/>
              <w:noProof/>
              <w:color w:val="auto"/>
              <w:sz w:val="24"/>
              <w:szCs w:val="24"/>
            </w:rPr>
            <w:t>(Home Office, 2020)</w:t>
          </w:r>
          <w:r w:rsidRPr="00F03DDC">
            <w:rPr>
              <w:rFonts w:asciiTheme="minorHAnsi" w:hAnsiTheme="minorHAnsi" w:cstheme="minorHAnsi"/>
              <w:color w:val="auto"/>
              <w:sz w:val="24"/>
              <w:szCs w:val="24"/>
            </w:rPr>
            <w:fldChar w:fldCharType="end"/>
          </w:r>
        </w:sdtContent>
      </w:sdt>
      <w:r w:rsidRPr="00F03DDC">
        <w:rPr>
          <w:rFonts w:asciiTheme="minorHAnsi" w:hAnsiTheme="minorHAnsi" w:cstheme="minorHAnsi"/>
          <w:color w:val="auto"/>
          <w:sz w:val="24"/>
          <w:szCs w:val="24"/>
        </w:rPr>
        <w:t xml:space="preserve"> explains that a prisoners should have a continuous 8 hours of rest that is free from questioning. This is usually at night but if the prisoner hasn’t slept through the night then can be during the day to.</w:t>
      </w:r>
    </w:p>
    <w:p w14:paraId="741656CD" w14:textId="663BE739"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t xml:space="preserve">Under Section 11 of Code C of the Police and criminal evidence act codes of practice, an interview is defined as ‘the questioning of a person regarding his involvement, or suspected involvement, in criminal offence or offences which, by virtue of paragraph 10.1 of Code C, is required to be carried out under caution’ </w:t>
      </w:r>
      <w:sdt>
        <w:sdtPr>
          <w:rPr>
            <w:rFonts w:asciiTheme="minorHAnsi" w:hAnsiTheme="minorHAnsi" w:cstheme="minorHAnsi"/>
            <w:color w:val="auto"/>
            <w:sz w:val="24"/>
            <w:szCs w:val="24"/>
          </w:rPr>
          <w:id w:val="-49231555"/>
          <w:citation/>
        </w:sdtPr>
        <w:sdtEndPr/>
        <w:sdtContent>
          <w:r w:rsidRPr="00F03DDC">
            <w:rPr>
              <w:rFonts w:asciiTheme="minorHAnsi" w:hAnsiTheme="minorHAnsi" w:cstheme="minorHAnsi"/>
              <w:color w:val="auto"/>
              <w:sz w:val="24"/>
              <w:szCs w:val="24"/>
            </w:rPr>
            <w:fldChar w:fldCharType="begin"/>
          </w:r>
          <w:r w:rsidRPr="00F03DDC">
            <w:rPr>
              <w:rFonts w:asciiTheme="minorHAnsi" w:hAnsiTheme="minorHAnsi" w:cstheme="minorHAnsi"/>
              <w:color w:val="auto"/>
              <w:sz w:val="24"/>
              <w:szCs w:val="24"/>
            </w:rPr>
            <w:instrText xml:space="preserve"> CITATION Hom20 \l 2057 </w:instrText>
          </w:r>
          <w:r w:rsidRPr="00F03DDC">
            <w:rPr>
              <w:rFonts w:asciiTheme="minorHAnsi" w:hAnsiTheme="minorHAnsi" w:cstheme="minorHAnsi"/>
              <w:color w:val="auto"/>
              <w:sz w:val="24"/>
              <w:szCs w:val="24"/>
            </w:rPr>
            <w:fldChar w:fldCharType="separate"/>
          </w:r>
          <w:r w:rsidR="00AE46CC" w:rsidRPr="00AE46CC">
            <w:rPr>
              <w:rFonts w:asciiTheme="minorHAnsi" w:hAnsiTheme="minorHAnsi" w:cstheme="minorHAnsi"/>
              <w:noProof/>
              <w:color w:val="auto"/>
              <w:sz w:val="24"/>
              <w:szCs w:val="24"/>
            </w:rPr>
            <w:t>(Home Office, 2020)</w:t>
          </w:r>
          <w:r w:rsidRPr="00F03DDC">
            <w:rPr>
              <w:rFonts w:asciiTheme="minorHAnsi" w:hAnsiTheme="minorHAnsi" w:cstheme="minorHAnsi"/>
              <w:color w:val="auto"/>
              <w:sz w:val="24"/>
              <w:szCs w:val="24"/>
            </w:rPr>
            <w:fldChar w:fldCharType="end"/>
          </w:r>
        </w:sdtContent>
      </w:sdt>
    </w:p>
    <w:p w14:paraId="180CEBF7" w14:textId="5A2AB6B4"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t>Common assault is Section 39 Criminal Justice Act 1988 ‘</w:t>
      </w:r>
      <w:r w:rsidRPr="00F03DDC">
        <w:rPr>
          <w:rFonts w:asciiTheme="minorHAnsi" w:hAnsiTheme="minorHAnsi" w:cstheme="minorHAnsi"/>
          <w:color w:val="auto"/>
          <w:sz w:val="24"/>
          <w:szCs w:val="24"/>
          <w:shd w:val="clear" w:color="auto" w:fill="FFFFFF"/>
        </w:rPr>
        <w:t xml:space="preserve">An assault is any act (and not mere omission to act) by which a person intentionally or recklessly causes another to suffer or apprehend immediate unlawful violence.’ </w:t>
      </w:r>
      <w:sdt>
        <w:sdtPr>
          <w:rPr>
            <w:rFonts w:asciiTheme="minorHAnsi" w:hAnsiTheme="minorHAnsi" w:cstheme="minorHAnsi"/>
            <w:color w:val="auto"/>
            <w:sz w:val="24"/>
            <w:szCs w:val="24"/>
            <w:shd w:val="clear" w:color="auto" w:fill="FFFFFF"/>
          </w:rPr>
          <w:id w:val="-737250069"/>
          <w:citation/>
        </w:sdtPr>
        <w:sdtEndPr/>
        <w:sdtContent>
          <w:r w:rsidRPr="00F03DDC">
            <w:rPr>
              <w:rFonts w:asciiTheme="minorHAnsi" w:hAnsiTheme="minorHAnsi" w:cstheme="minorHAnsi"/>
              <w:color w:val="auto"/>
              <w:sz w:val="24"/>
              <w:szCs w:val="24"/>
              <w:shd w:val="clear" w:color="auto" w:fill="FFFFFF"/>
            </w:rPr>
            <w:fldChar w:fldCharType="begin"/>
          </w:r>
          <w:r w:rsidRPr="00F03DDC">
            <w:rPr>
              <w:rFonts w:asciiTheme="minorHAnsi" w:hAnsiTheme="minorHAnsi" w:cstheme="minorHAnsi"/>
              <w:color w:val="auto"/>
              <w:sz w:val="24"/>
              <w:szCs w:val="24"/>
              <w:shd w:val="clear" w:color="auto" w:fill="FFFFFF"/>
            </w:rPr>
            <w:instrText xml:space="preserve">CITATION CPS20 \l 2057 </w:instrText>
          </w:r>
          <w:r w:rsidRPr="00F03DDC">
            <w:rPr>
              <w:rFonts w:asciiTheme="minorHAnsi" w:hAnsiTheme="minorHAnsi" w:cstheme="minorHAnsi"/>
              <w:color w:val="auto"/>
              <w:sz w:val="24"/>
              <w:szCs w:val="24"/>
              <w:shd w:val="clear" w:color="auto" w:fill="FFFFFF"/>
            </w:rPr>
            <w:fldChar w:fldCharType="separate"/>
          </w:r>
          <w:r w:rsidR="00AE46CC" w:rsidRPr="00AE46CC">
            <w:rPr>
              <w:rFonts w:asciiTheme="minorHAnsi" w:hAnsiTheme="minorHAnsi" w:cstheme="minorHAnsi"/>
              <w:noProof/>
              <w:color w:val="auto"/>
              <w:sz w:val="24"/>
              <w:szCs w:val="24"/>
              <w:shd w:val="clear" w:color="auto" w:fill="FFFFFF"/>
            </w:rPr>
            <w:t>(Crown Prosecution Service, 2020)</w:t>
          </w:r>
          <w:r w:rsidRPr="00F03DDC">
            <w:rPr>
              <w:rFonts w:asciiTheme="minorHAnsi" w:hAnsiTheme="minorHAnsi" w:cstheme="minorHAnsi"/>
              <w:color w:val="auto"/>
              <w:sz w:val="24"/>
              <w:szCs w:val="24"/>
              <w:shd w:val="clear" w:color="auto" w:fill="FFFFFF"/>
            </w:rPr>
            <w:fldChar w:fldCharType="end"/>
          </w:r>
        </w:sdtContent>
      </w:sdt>
    </w:p>
    <w:p w14:paraId="42C50F03" w14:textId="77777777"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lastRenderedPageBreak/>
        <w:t>Prior to interviewing the suspect there were a number of considerations made in relation to a number of aspects of the incident, this included the gathering of evidence, whether the suspect had any vulnerabilities and the suspect’s custody clock.</w:t>
      </w:r>
    </w:p>
    <w:p w14:paraId="1CDDCD58" w14:textId="1B3910B6"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t xml:space="preserve">Regarding the evidence gathering I had to contact the pub where the incident took place to arrange to view and collect any CCTV footage that was captured. Unfortunately there was nothing of evidential value caught on the cameras as the incident happened just out of sight and the neighbouring pub’s CCTV also missed the incident. While in custody, under the Police and Criminal Evidence act Codes of Practice Code C the male was read his rights and entitlements which meant he was asked if he wanted to ‘consult privately with a solicitor and have access to free independent legal advice’ </w:t>
      </w:r>
      <w:sdt>
        <w:sdtPr>
          <w:rPr>
            <w:rFonts w:asciiTheme="minorHAnsi" w:hAnsiTheme="minorHAnsi" w:cstheme="minorHAnsi"/>
            <w:color w:val="auto"/>
            <w:sz w:val="24"/>
            <w:szCs w:val="24"/>
          </w:rPr>
          <w:id w:val="1197281175"/>
          <w:citation/>
        </w:sdtPr>
        <w:sdtEndPr/>
        <w:sdtContent>
          <w:r w:rsidRPr="00F03DDC">
            <w:rPr>
              <w:rFonts w:asciiTheme="minorHAnsi" w:hAnsiTheme="minorHAnsi" w:cstheme="minorHAnsi"/>
              <w:color w:val="auto"/>
              <w:sz w:val="24"/>
              <w:szCs w:val="24"/>
            </w:rPr>
            <w:fldChar w:fldCharType="begin"/>
          </w:r>
          <w:r w:rsidRPr="00F03DDC">
            <w:rPr>
              <w:rFonts w:asciiTheme="minorHAnsi" w:hAnsiTheme="minorHAnsi" w:cstheme="minorHAnsi"/>
              <w:color w:val="auto"/>
              <w:sz w:val="24"/>
              <w:szCs w:val="24"/>
            </w:rPr>
            <w:instrText xml:space="preserve"> CITATION Col201 \l 2057 </w:instrText>
          </w:r>
          <w:r w:rsidRPr="00F03DDC">
            <w:rPr>
              <w:rFonts w:asciiTheme="minorHAnsi" w:hAnsiTheme="minorHAnsi" w:cstheme="minorHAnsi"/>
              <w:color w:val="auto"/>
              <w:sz w:val="24"/>
              <w:szCs w:val="24"/>
            </w:rPr>
            <w:fldChar w:fldCharType="separate"/>
          </w:r>
          <w:r w:rsidR="00AE46CC" w:rsidRPr="00AE46CC">
            <w:rPr>
              <w:rFonts w:asciiTheme="minorHAnsi" w:hAnsiTheme="minorHAnsi" w:cstheme="minorHAnsi"/>
              <w:noProof/>
              <w:color w:val="auto"/>
              <w:sz w:val="24"/>
              <w:szCs w:val="24"/>
            </w:rPr>
            <w:t>(College of Policing, 2020)</w:t>
          </w:r>
          <w:r w:rsidRPr="00F03DDC">
            <w:rPr>
              <w:rFonts w:asciiTheme="minorHAnsi" w:hAnsiTheme="minorHAnsi" w:cstheme="minorHAnsi"/>
              <w:color w:val="auto"/>
              <w:sz w:val="24"/>
              <w:szCs w:val="24"/>
            </w:rPr>
            <w:fldChar w:fldCharType="end"/>
          </w:r>
        </w:sdtContent>
      </w:sdt>
      <w:r w:rsidRPr="00F03DDC">
        <w:rPr>
          <w:rFonts w:asciiTheme="minorHAnsi" w:hAnsiTheme="minorHAnsi" w:cstheme="minorHAnsi"/>
          <w:color w:val="auto"/>
          <w:sz w:val="24"/>
          <w:szCs w:val="24"/>
        </w:rPr>
        <w:t xml:space="preserve"> This would have been available to the suspect at all times throughout the interview as he would have been able to stop the interview to obtain a legal representative. This code also allows the following ‘circumstances in which an appropriate adult should be available’ for instances where the suspect has indicated a level of vulnerability or is under the age of 18.</w:t>
      </w:r>
    </w:p>
    <w:p w14:paraId="041B67FD" w14:textId="6CE1611A"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t xml:space="preserve">In my research an appropriate adult is described as a person ‘who is required to be present during the course of the police interview and is there to safeguard the rights and welfare of young people and vulnerable adults in custody.’ </w:t>
      </w:r>
      <w:sdt>
        <w:sdtPr>
          <w:rPr>
            <w:rFonts w:asciiTheme="minorHAnsi" w:hAnsiTheme="minorHAnsi" w:cstheme="minorHAnsi"/>
            <w:color w:val="auto"/>
            <w:sz w:val="24"/>
            <w:szCs w:val="24"/>
          </w:rPr>
          <w:id w:val="-170182416"/>
          <w:citation/>
        </w:sdtPr>
        <w:sdtEndPr/>
        <w:sdtContent>
          <w:r w:rsidRPr="00F03DDC">
            <w:rPr>
              <w:rFonts w:asciiTheme="minorHAnsi" w:hAnsiTheme="minorHAnsi" w:cstheme="minorHAnsi"/>
              <w:color w:val="auto"/>
              <w:sz w:val="24"/>
              <w:szCs w:val="24"/>
            </w:rPr>
            <w:fldChar w:fldCharType="begin"/>
          </w:r>
          <w:r w:rsidR="00F03DDC">
            <w:rPr>
              <w:rFonts w:asciiTheme="minorHAnsi" w:hAnsiTheme="minorHAnsi" w:cstheme="minorHAnsi"/>
              <w:color w:val="auto"/>
              <w:sz w:val="24"/>
              <w:szCs w:val="24"/>
            </w:rPr>
            <w:instrText xml:space="preserve">CITATION Lee21 \l 2057 </w:instrText>
          </w:r>
          <w:r w:rsidRPr="00F03DDC">
            <w:rPr>
              <w:rFonts w:asciiTheme="minorHAnsi" w:hAnsiTheme="minorHAnsi" w:cstheme="minorHAnsi"/>
              <w:color w:val="auto"/>
              <w:sz w:val="24"/>
              <w:szCs w:val="24"/>
            </w:rPr>
            <w:fldChar w:fldCharType="separate"/>
          </w:r>
          <w:r w:rsidR="00AE46CC" w:rsidRPr="00AE46CC">
            <w:rPr>
              <w:rFonts w:asciiTheme="minorHAnsi" w:hAnsiTheme="minorHAnsi" w:cstheme="minorHAnsi"/>
              <w:noProof/>
              <w:color w:val="auto"/>
              <w:sz w:val="24"/>
              <w:szCs w:val="24"/>
            </w:rPr>
            <w:t>(Leeds Child Care, 2020)</w:t>
          </w:r>
          <w:r w:rsidRPr="00F03DDC">
            <w:rPr>
              <w:rFonts w:asciiTheme="minorHAnsi" w:hAnsiTheme="minorHAnsi" w:cstheme="minorHAnsi"/>
              <w:color w:val="auto"/>
              <w:sz w:val="24"/>
              <w:szCs w:val="24"/>
            </w:rPr>
            <w:fldChar w:fldCharType="end"/>
          </w:r>
        </w:sdtContent>
      </w:sdt>
    </w:p>
    <w:p w14:paraId="2A70FF2C" w14:textId="77777777" w:rsidR="001E341D" w:rsidRPr="00F03DDC" w:rsidRDefault="001E341D" w:rsidP="001E341D">
      <w:pPr>
        <w:rPr>
          <w:rFonts w:asciiTheme="minorHAnsi" w:hAnsiTheme="minorHAnsi" w:cstheme="minorHAnsi"/>
          <w:color w:val="auto"/>
          <w:sz w:val="24"/>
          <w:szCs w:val="24"/>
        </w:rPr>
      </w:pPr>
    </w:p>
    <w:p w14:paraId="4BF9FF8B" w14:textId="5B0DD96A" w:rsidR="001E341D" w:rsidRPr="00F03DDC" w:rsidRDefault="001E341D" w:rsidP="001E341D">
      <w:pPr>
        <w:pStyle w:val="NormalWeb"/>
        <w:shd w:val="clear" w:color="auto" w:fill="FFFFFF"/>
        <w:rPr>
          <w:rFonts w:asciiTheme="minorHAnsi" w:hAnsiTheme="minorHAnsi" w:cstheme="minorHAnsi"/>
        </w:rPr>
      </w:pPr>
      <w:r w:rsidRPr="00F03DDC">
        <w:rPr>
          <w:rFonts w:asciiTheme="minorHAnsi" w:hAnsiTheme="minorHAnsi" w:cstheme="minorHAnsi"/>
        </w:rPr>
        <w:t xml:space="preserve">A vulnerable adult is described as ‘someone aged 18 or above who may need community care services for reasons like mental health issues, disability, age or illness. They may not be able to take care of themselves or protect themselves from harm or exploitation.’ </w:t>
      </w:r>
      <w:sdt>
        <w:sdtPr>
          <w:rPr>
            <w:rFonts w:asciiTheme="minorHAnsi" w:hAnsiTheme="minorHAnsi" w:cstheme="minorHAnsi"/>
          </w:rPr>
          <w:id w:val="234977486"/>
          <w:citation/>
        </w:sdtPr>
        <w:sdtEndPr/>
        <w:sdtContent>
          <w:r w:rsidRPr="00F03DDC">
            <w:rPr>
              <w:rFonts w:asciiTheme="minorHAnsi" w:hAnsiTheme="minorHAnsi" w:cstheme="minorHAnsi"/>
            </w:rPr>
            <w:fldChar w:fldCharType="begin"/>
          </w:r>
          <w:r w:rsidRPr="00F03DDC">
            <w:rPr>
              <w:rFonts w:asciiTheme="minorHAnsi" w:hAnsiTheme="minorHAnsi" w:cstheme="minorHAnsi"/>
            </w:rPr>
            <w:instrText xml:space="preserve"> CITATION Men20 \l 2057 </w:instrText>
          </w:r>
          <w:r w:rsidRPr="00F03DDC">
            <w:rPr>
              <w:rFonts w:asciiTheme="minorHAnsi" w:hAnsiTheme="minorHAnsi" w:cstheme="minorHAnsi"/>
            </w:rPr>
            <w:fldChar w:fldCharType="separate"/>
          </w:r>
          <w:r w:rsidR="00AE46CC" w:rsidRPr="00AE46CC">
            <w:rPr>
              <w:rFonts w:asciiTheme="minorHAnsi" w:hAnsiTheme="minorHAnsi" w:cstheme="minorHAnsi"/>
              <w:noProof/>
            </w:rPr>
            <w:t>(Mencap, 2020)</w:t>
          </w:r>
          <w:r w:rsidRPr="00F03DDC">
            <w:rPr>
              <w:rFonts w:asciiTheme="minorHAnsi" w:hAnsiTheme="minorHAnsi" w:cstheme="minorHAnsi"/>
            </w:rPr>
            <w:fldChar w:fldCharType="end"/>
          </w:r>
        </w:sdtContent>
      </w:sdt>
    </w:p>
    <w:p w14:paraId="50CD590D" w14:textId="33657585" w:rsidR="001E341D" w:rsidRPr="00F03DDC" w:rsidRDefault="001E341D" w:rsidP="001E341D">
      <w:pPr>
        <w:pStyle w:val="NormalWeb"/>
        <w:shd w:val="clear" w:color="auto" w:fill="FFFFFF"/>
        <w:rPr>
          <w:rFonts w:asciiTheme="minorHAnsi" w:hAnsiTheme="minorHAnsi" w:cstheme="minorHAnsi"/>
        </w:rPr>
      </w:pPr>
      <w:r w:rsidRPr="00F03DDC">
        <w:rPr>
          <w:rFonts w:asciiTheme="minorHAnsi" w:hAnsiTheme="minorHAnsi" w:cstheme="minorHAnsi"/>
        </w:rPr>
        <w:t xml:space="preserve">When gathering the evidence needed for the interview, you need to be mindful of the ‘custody clock’. This is the time available to the police to process and interview the suspect. </w:t>
      </w:r>
      <w:sdt>
        <w:sdtPr>
          <w:rPr>
            <w:rFonts w:asciiTheme="minorHAnsi" w:hAnsiTheme="minorHAnsi" w:cstheme="minorHAnsi"/>
          </w:rPr>
          <w:id w:val="204138333"/>
          <w:citation/>
        </w:sdtPr>
        <w:sdtEndPr/>
        <w:sdtContent>
          <w:r w:rsidRPr="00F03DDC">
            <w:rPr>
              <w:rFonts w:asciiTheme="minorHAnsi" w:hAnsiTheme="minorHAnsi" w:cstheme="minorHAnsi"/>
            </w:rPr>
            <w:fldChar w:fldCharType="begin"/>
          </w:r>
          <w:r w:rsidRPr="00F03DDC">
            <w:rPr>
              <w:rFonts w:asciiTheme="minorHAnsi" w:hAnsiTheme="minorHAnsi" w:cstheme="minorHAnsi"/>
            </w:rPr>
            <w:instrText xml:space="preserve"> CITATION Leg211 \l 2057 </w:instrText>
          </w:r>
          <w:r w:rsidRPr="00F03DDC">
            <w:rPr>
              <w:rFonts w:asciiTheme="minorHAnsi" w:hAnsiTheme="minorHAnsi" w:cstheme="minorHAnsi"/>
            </w:rPr>
            <w:fldChar w:fldCharType="separate"/>
          </w:r>
          <w:r w:rsidR="00AE46CC" w:rsidRPr="00AE46CC">
            <w:rPr>
              <w:rFonts w:asciiTheme="minorHAnsi" w:hAnsiTheme="minorHAnsi" w:cstheme="minorHAnsi"/>
              <w:noProof/>
            </w:rPr>
            <w:t>(Legislation.gov.uk, 2021)</w:t>
          </w:r>
          <w:r w:rsidRPr="00F03DDC">
            <w:rPr>
              <w:rFonts w:asciiTheme="minorHAnsi" w:hAnsiTheme="minorHAnsi" w:cstheme="minorHAnsi"/>
            </w:rPr>
            <w:fldChar w:fldCharType="end"/>
          </w:r>
        </w:sdtContent>
      </w:sdt>
      <w:r w:rsidRPr="00F03DDC">
        <w:rPr>
          <w:rFonts w:asciiTheme="minorHAnsi" w:hAnsiTheme="minorHAnsi" w:cstheme="minorHAnsi"/>
        </w:rPr>
        <w:t xml:space="preserve"> The legislation indicates that the clock starts from when the suspect has arrived at the police station and means the police have a maximum of 24 hours without charge to hold a person. This is governed by The Police and Criminal Evidence Act 1984 under section 41. </w:t>
      </w:r>
    </w:p>
    <w:p w14:paraId="70DE3497" w14:textId="06482BD6"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t xml:space="preserve">I made sure that I followed the police Code of Ethics making sure that I show high levels of professionalism and integrity. I did this by conducting the interview in a methodical way, conducting the interview in a suitable location and by establishing a professional relationship with the suspect. </w:t>
      </w:r>
      <w:sdt>
        <w:sdtPr>
          <w:rPr>
            <w:rFonts w:asciiTheme="minorHAnsi" w:hAnsiTheme="minorHAnsi" w:cstheme="minorHAnsi"/>
            <w:color w:val="auto"/>
            <w:sz w:val="24"/>
            <w:szCs w:val="24"/>
          </w:rPr>
          <w:id w:val="-1129932181"/>
          <w:citation/>
        </w:sdtPr>
        <w:sdtEndPr/>
        <w:sdtContent>
          <w:r w:rsidR="00F03DDC" w:rsidRPr="00F03DDC">
            <w:rPr>
              <w:rFonts w:asciiTheme="minorHAnsi" w:hAnsiTheme="minorHAnsi" w:cstheme="minorHAnsi"/>
              <w:color w:val="auto"/>
              <w:sz w:val="24"/>
              <w:szCs w:val="24"/>
            </w:rPr>
            <w:fldChar w:fldCharType="begin"/>
          </w:r>
          <w:r w:rsidR="00F03DDC" w:rsidRPr="00F03DDC">
            <w:rPr>
              <w:rFonts w:asciiTheme="minorHAnsi" w:hAnsiTheme="minorHAnsi" w:cstheme="minorHAnsi"/>
              <w:color w:val="auto"/>
              <w:sz w:val="24"/>
              <w:szCs w:val="24"/>
            </w:rPr>
            <w:instrText xml:space="preserve"> CITATION Col202 \l 2057 </w:instrText>
          </w:r>
          <w:r w:rsidR="00F03DDC" w:rsidRPr="00F03DDC">
            <w:rPr>
              <w:rFonts w:asciiTheme="minorHAnsi" w:hAnsiTheme="minorHAnsi" w:cstheme="minorHAnsi"/>
              <w:color w:val="auto"/>
              <w:sz w:val="24"/>
              <w:szCs w:val="24"/>
            </w:rPr>
            <w:fldChar w:fldCharType="separate"/>
          </w:r>
          <w:r w:rsidR="00AE46CC" w:rsidRPr="00AE46CC">
            <w:rPr>
              <w:rFonts w:asciiTheme="minorHAnsi" w:hAnsiTheme="minorHAnsi" w:cstheme="minorHAnsi"/>
              <w:noProof/>
              <w:color w:val="auto"/>
              <w:sz w:val="24"/>
              <w:szCs w:val="24"/>
            </w:rPr>
            <w:t>(College of Policing, 2020)</w:t>
          </w:r>
          <w:r w:rsidR="00F03DDC" w:rsidRPr="00F03DDC">
            <w:rPr>
              <w:rFonts w:asciiTheme="minorHAnsi" w:hAnsiTheme="minorHAnsi" w:cstheme="minorHAnsi"/>
              <w:color w:val="auto"/>
              <w:sz w:val="24"/>
              <w:szCs w:val="24"/>
            </w:rPr>
            <w:fldChar w:fldCharType="end"/>
          </w:r>
        </w:sdtContent>
      </w:sdt>
      <w:r w:rsidRPr="00F03DDC">
        <w:rPr>
          <w:rFonts w:asciiTheme="minorHAnsi" w:hAnsiTheme="minorHAnsi" w:cstheme="minorHAnsi"/>
          <w:color w:val="auto"/>
          <w:sz w:val="24"/>
          <w:szCs w:val="24"/>
        </w:rPr>
        <w:t xml:space="preserve"> The location of the interview was at the custody suite as there are designated rooms with the audio and video recording equipment in place. </w:t>
      </w:r>
    </w:p>
    <w:p w14:paraId="17948223" w14:textId="5E8415AA"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t xml:space="preserve">When planning and conducting an interview I followed the PEACE framework for interviews, this meant planning and preparation, engage and explain, account clarification and challenge, closure and evaluation. </w:t>
      </w:r>
      <w:sdt>
        <w:sdtPr>
          <w:rPr>
            <w:rFonts w:asciiTheme="minorHAnsi" w:hAnsiTheme="minorHAnsi" w:cstheme="minorHAnsi"/>
            <w:color w:val="auto"/>
            <w:sz w:val="24"/>
            <w:szCs w:val="24"/>
          </w:rPr>
          <w:id w:val="-351651036"/>
          <w:citation/>
        </w:sdtPr>
        <w:sdtEndPr/>
        <w:sdtContent>
          <w:r w:rsidR="00F03DDC" w:rsidRPr="00F03DDC">
            <w:rPr>
              <w:rFonts w:asciiTheme="minorHAnsi" w:hAnsiTheme="minorHAnsi" w:cstheme="minorHAnsi"/>
              <w:color w:val="auto"/>
              <w:sz w:val="24"/>
              <w:szCs w:val="24"/>
            </w:rPr>
            <w:fldChar w:fldCharType="begin"/>
          </w:r>
          <w:r w:rsidR="00F03DDC" w:rsidRPr="00F03DDC">
            <w:rPr>
              <w:rFonts w:asciiTheme="minorHAnsi" w:hAnsiTheme="minorHAnsi" w:cstheme="minorHAnsi"/>
              <w:color w:val="auto"/>
              <w:sz w:val="24"/>
              <w:szCs w:val="24"/>
            </w:rPr>
            <w:instrText xml:space="preserve"> CITATION Col202 \l 2057 </w:instrText>
          </w:r>
          <w:r w:rsidR="00F03DDC" w:rsidRPr="00F03DDC">
            <w:rPr>
              <w:rFonts w:asciiTheme="minorHAnsi" w:hAnsiTheme="minorHAnsi" w:cstheme="minorHAnsi"/>
              <w:color w:val="auto"/>
              <w:sz w:val="24"/>
              <w:szCs w:val="24"/>
            </w:rPr>
            <w:fldChar w:fldCharType="separate"/>
          </w:r>
          <w:r w:rsidR="00AE46CC" w:rsidRPr="00AE46CC">
            <w:rPr>
              <w:rFonts w:asciiTheme="minorHAnsi" w:hAnsiTheme="minorHAnsi" w:cstheme="minorHAnsi"/>
              <w:noProof/>
              <w:color w:val="auto"/>
              <w:sz w:val="24"/>
              <w:szCs w:val="24"/>
            </w:rPr>
            <w:t>(College of Policing, 2020)</w:t>
          </w:r>
          <w:r w:rsidR="00F03DDC" w:rsidRPr="00F03DDC">
            <w:rPr>
              <w:rFonts w:asciiTheme="minorHAnsi" w:hAnsiTheme="minorHAnsi" w:cstheme="minorHAnsi"/>
              <w:color w:val="auto"/>
              <w:sz w:val="24"/>
              <w:szCs w:val="24"/>
            </w:rPr>
            <w:fldChar w:fldCharType="end"/>
          </w:r>
        </w:sdtContent>
      </w:sdt>
    </w:p>
    <w:p w14:paraId="3751472A" w14:textId="00FB8998"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t xml:space="preserve">I have used the Gibbs’ reflective cycle </w:t>
      </w:r>
      <w:sdt>
        <w:sdtPr>
          <w:rPr>
            <w:rFonts w:asciiTheme="minorHAnsi" w:hAnsiTheme="minorHAnsi" w:cstheme="minorHAnsi"/>
            <w:color w:val="auto"/>
            <w:sz w:val="24"/>
            <w:szCs w:val="24"/>
          </w:rPr>
          <w:id w:val="-5377866"/>
          <w:citation/>
        </w:sdtPr>
        <w:sdtEndPr/>
        <w:sdtContent>
          <w:r w:rsidR="00F03DDC" w:rsidRPr="00F03DDC">
            <w:rPr>
              <w:rFonts w:asciiTheme="minorHAnsi" w:hAnsiTheme="minorHAnsi" w:cstheme="minorHAnsi"/>
              <w:color w:val="auto"/>
              <w:sz w:val="24"/>
              <w:szCs w:val="24"/>
            </w:rPr>
            <w:fldChar w:fldCharType="begin"/>
          </w:r>
          <w:r w:rsidR="00F03DDC" w:rsidRPr="00F03DDC">
            <w:rPr>
              <w:rFonts w:asciiTheme="minorHAnsi" w:hAnsiTheme="minorHAnsi" w:cstheme="minorHAnsi"/>
              <w:color w:val="auto"/>
              <w:sz w:val="24"/>
              <w:szCs w:val="24"/>
            </w:rPr>
            <w:instrText xml:space="preserve"> CITATION Uni20 \l 2057 </w:instrText>
          </w:r>
          <w:r w:rsidR="00F03DDC" w:rsidRPr="00F03DDC">
            <w:rPr>
              <w:rFonts w:asciiTheme="minorHAnsi" w:hAnsiTheme="minorHAnsi" w:cstheme="minorHAnsi"/>
              <w:color w:val="auto"/>
              <w:sz w:val="24"/>
              <w:szCs w:val="24"/>
            </w:rPr>
            <w:fldChar w:fldCharType="separate"/>
          </w:r>
          <w:r w:rsidR="00AE46CC" w:rsidRPr="00AE46CC">
            <w:rPr>
              <w:rFonts w:asciiTheme="minorHAnsi" w:hAnsiTheme="minorHAnsi" w:cstheme="minorHAnsi"/>
              <w:noProof/>
              <w:color w:val="auto"/>
              <w:sz w:val="24"/>
              <w:szCs w:val="24"/>
            </w:rPr>
            <w:t>(University of Cumbria, 2020)</w:t>
          </w:r>
          <w:r w:rsidR="00F03DDC" w:rsidRPr="00F03DDC">
            <w:rPr>
              <w:rFonts w:asciiTheme="minorHAnsi" w:hAnsiTheme="minorHAnsi" w:cstheme="minorHAnsi"/>
              <w:color w:val="auto"/>
              <w:sz w:val="24"/>
              <w:szCs w:val="24"/>
            </w:rPr>
            <w:fldChar w:fldCharType="end"/>
          </w:r>
        </w:sdtContent>
      </w:sdt>
      <w:r w:rsidRPr="00F03DDC">
        <w:rPr>
          <w:rFonts w:asciiTheme="minorHAnsi" w:hAnsiTheme="minorHAnsi" w:cstheme="minorHAnsi"/>
          <w:color w:val="auto"/>
          <w:sz w:val="24"/>
          <w:szCs w:val="24"/>
        </w:rPr>
        <w:t xml:space="preserve"> to reflect on this interview, my planning for the interview involved preparing questions for a no comment interview so that every aspect of the offences were covered, this way if he was to attend court and give an answer that he could have given me during the interview then the court may be less likely to believe the suspect. This forms part of the caution read to the suspect at the beginning of the interview. As you can see from point 2 here </w:t>
      </w:r>
      <w:sdt>
        <w:sdtPr>
          <w:rPr>
            <w:rFonts w:asciiTheme="minorHAnsi" w:hAnsiTheme="minorHAnsi" w:cstheme="minorHAnsi"/>
            <w:color w:val="auto"/>
            <w:sz w:val="24"/>
            <w:szCs w:val="24"/>
          </w:rPr>
          <w:id w:val="1922446980"/>
          <w:citation/>
        </w:sdtPr>
        <w:sdtEndPr/>
        <w:sdtContent>
          <w:r w:rsidR="00F03DDC" w:rsidRPr="00F03DDC">
            <w:rPr>
              <w:rFonts w:asciiTheme="minorHAnsi" w:hAnsiTheme="minorHAnsi" w:cstheme="minorHAnsi"/>
              <w:color w:val="auto"/>
              <w:sz w:val="24"/>
              <w:szCs w:val="24"/>
            </w:rPr>
            <w:fldChar w:fldCharType="begin"/>
          </w:r>
          <w:r w:rsidR="00F03DDC" w:rsidRPr="00F03DDC">
            <w:rPr>
              <w:rFonts w:asciiTheme="minorHAnsi" w:hAnsiTheme="minorHAnsi" w:cstheme="minorHAnsi"/>
              <w:color w:val="auto"/>
              <w:sz w:val="24"/>
              <w:szCs w:val="24"/>
            </w:rPr>
            <w:instrText xml:space="preserve"> CITATION Sau16 \l 2057 </w:instrText>
          </w:r>
          <w:r w:rsidR="00F03DDC" w:rsidRPr="00F03DDC">
            <w:rPr>
              <w:rFonts w:asciiTheme="minorHAnsi" w:hAnsiTheme="minorHAnsi" w:cstheme="minorHAnsi"/>
              <w:color w:val="auto"/>
              <w:sz w:val="24"/>
              <w:szCs w:val="24"/>
            </w:rPr>
            <w:fldChar w:fldCharType="separate"/>
          </w:r>
          <w:r w:rsidR="00AE46CC" w:rsidRPr="00AE46CC">
            <w:rPr>
              <w:rFonts w:asciiTheme="minorHAnsi" w:hAnsiTheme="minorHAnsi" w:cstheme="minorHAnsi"/>
              <w:noProof/>
              <w:color w:val="auto"/>
              <w:sz w:val="24"/>
              <w:szCs w:val="24"/>
            </w:rPr>
            <w:t>(Saunders Law, 2016)</w:t>
          </w:r>
          <w:r w:rsidR="00F03DDC" w:rsidRPr="00F03DDC">
            <w:rPr>
              <w:rFonts w:asciiTheme="minorHAnsi" w:hAnsiTheme="minorHAnsi" w:cstheme="minorHAnsi"/>
              <w:color w:val="auto"/>
              <w:sz w:val="24"/>
              <w:szCs w:val="24"/>
            </w:rPr>
            <w:fldChar w:fldCharType="end"/>
          </w:r>
        </w:sdtContent>
      </w:sdt>
      <w:r w:rsidRPr="00F03DDC">
        <w:rPr>
          <w:rFonts w:asciiTheme="minorHAnsi" w:hAnsiTheme="minorHAnsi" w:cstheme="minorHAnsi"/>
          <w:color w:val="auto"/>
          <w:sz w:val="24"/>
          <w:szCs w:val="24"/>
        </w:rPr>
        <w:t xml:space="preserve"> that breaks down the caution and confirms the previously mentioned.</w:t>
      </w:r>
    </w:p>
    <w:p w14:paraId="4423F6EA" w14:textId="77777777"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lastRenderedPageBreak/>
        <w:t>Under PACE as part of engaging and explaining to the suspect, I informed him of the evidence that we had and explained the reason for the interview and what was to be expected during the interview.</w:t>
      </w:r>
    </w:p>
    <w:p w14:paraId="32C454FD" w14:textId="77777777"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t>During the interview the suspect gave a no comment interview, meaning that for every question I asked the suspect his reply was ‘no comment’. This meant that he was refusing to answer my questions. I was able to challenge the suspect’s no comment with information that I had from witness and victim statements.</w:t>
      </w:r>
    </w:p>
    <w:p w14:paraId="30FD298E" w14:textId="77777777"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t>I then closed the interview by asking if he had anything he would like to clarify or add to the interview that I may have missed or he wanted to include. This was then followed by evaluating the interview and communicating with the criminal prosecution service for guidance with a charge.</w:t>
      </w:r>
    </w:p>
    <w:p w14:paraId="7B2FF689" w14:textId="77777777"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t>I feel that my planning and preparation for the interview payed off well due to the fact that after being told what evidence and statements I had, the suspect gave a no comment interview. I took this as being a successful interview as the suspect could have answered my questions but still denied the offence. Unfortunately there was an issue with the identity of the male due to the change of clothing and not being able to get the CCTV in time to add to the casefile.</w:t>
      </w:r>
    </w:p>
    <w:p w14:paraId="7A11F0AF" w14:textId="49AC435C" w:rsidR="001E341D" w:rsidRPr="00F03DDC" w:rsidRDefault="001E341D" w:rsidP="001E341D">
      <w:pPr>
        <w:rPr>
          <w:rFonts w:asciiTheme="minorHAnsi" w:hAnsiTheme="minorHAnsi" w:cstheme="minorHAnsi"/>
          <w:color w:val="auto"/>
          <w:sz w:val="24"/>
          <w:szCs w:val="24"/>
        </w:rPr>
      </w:pPr>
      <w:r w:rsidRPr="00F03DDC">
        <w:rPr>
          <w:rFonts w:asciiTheme="minorHAnsi" w:hAnsiTheme="minorHAnsi" w:cstheme="minorHAnsi"/>
          <w:color w:val="auto"/>
          <w:sz w:val="24"/>
          <w:szCs w:val="24"/>
        </w:rPr>
        <w:t xml:space="preserve">Throughout the investigative process I have had the policing values at the core of this process, through impartiality, integrity, transparency and public service. </w:t>
      </w:r>
      <w:sdt>
        <w:sdtPr>
          <w:rPr>
            <w:rFonts w:asciiTheme="minorHAnsi" w:hAnsiTheme="minorHAnsi" w:cstheme="minorHAnsi"/>
            <w:color w:val="auto"/>
            <w:sz w:val="24"/>
            <w:szCs w:val="24"/>
          </w:rPr>
          <w:id w:val="-642581153"/>
          <w:citation/>
        </w:sdtPr>
        <w:sdtEndPr/>
        <w:sdtContent>
          <w:r w:rsidR="00F03DDC" w:rsidRPr="00F03DDC">
            <w:rPr>
              <w:rFonts w:asciiTheme="minorHAnsi" w:hAnsiTheme="minorHAnsi" w:cstheme="minorHAnsi"/>
              <w:color w:val="auto"/>
              <w:sz w:val="24"/>
              <w:szCs w:val="24"/>
            </w:rPr>
            <w:fldChar w:fldCharType="begin"/>
          </w:r>
          <w:r w:rsidR="000D0EE7">
            <w:rPr>
              <w:rFonts w:asciiTheme="minorHAnsi" w:hAnsiTheme="minorHAnsi" w:cstheme="minorHAnsi"/>
              <w:color w:val="auto"/>
              <w:sz w:val="24"/>
              <w:szCs w:val="24"/>
            </w:rPr>
            <w:instrText xml:space="preserve">CITATION Col16 \l 2057 </w:instrText>
          </w:r>
          <w:r w:rsidR="00F03DDC" w:rsidRPr="00F03DDC">
            <w:rPr>
              <w:rFonts w:asciiTheme="minorHAnsi" w:hAnsiTheme="minorHAnsi" w:cstheme="minorHAnsi"/>
              <w:color w:val="auto"/>
              <w:sz w:val="24"/>
              <w:szCs w:val="24"/>
            </w:rPr>
            <w:fldChar w:fldCharType="separate"/>
          </w:r>
          <w:r w:rsidR="00AE46CC" w:rsidRPr="00AE46CC">
            <w:rPr>
              <w:rFonts w:asciiTheme="minorHAnsi" w:hAnsiTheme="minorHAnsi" w:cstheme="minorHAnsi"/>
              <w:noProof/>
              <w:color w:val="auto"/>
              <w:sz w:val="24"/>
              <w:szCs w:val="24"/>
            </w:rPr>
            <w:t>(College of Policing, 2016)</w:t>
          </w:r>
          <w:r w:rsidR="00F03DDC" w:rsidRPr="00F03DDC">
            <w:rPr>
              <w:rFonts w:asciiTheme="minorHAnsi" w:hAnsiTheme="minorHAnsi" w:cstheme="minorHAnsi"/>
              <w:color w:val="auto"/>
              <w:sz w:val="24"/>
              <w:szCs w:val="24"/>
            </w:rPr>
            <w:fldChar w:fldCharType="end"/>
          </w:r>
        </w:sdtContent>
      </w:sdt>
      <w:r w:rsidRPr="00F03DDC">
        <w:rPr>
          <w:rFonts w:asciiTheme="minorHAnsi" w:hAnsiTheme="minorHAnsi" w:cstheme="minorHAnsi"/>
          <w:color w:val="auto"/>
          <w:sz w:val="24"/>
          <w:szCs w:val="24"/>
        </w:rPr>
        <w:t xml:space="preserve"> I have been transparent by making sure that the suspect of the interview has had ample time and opportunity to seek legal assistance and by refusing I have supplied the suspect with disclosure of the evidence and any documents they needed. Through impartiality I have tried to remain non-judgmental of the incident giving the suspect their opportunity to give an explanation to the incident. I have maintained my integrity by remaining professional and by conducting the interview in a methodical way minimising the stress on the suspect and myself as the interviewer.</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470D8218" w:rsidR="00025650" w:rsidRPr="00F03DDC" w:rsidRDefault="00F03DDC" w:rsidP="00340E9A">
      <w:pPr>
        <w:ind w:right="237"/>
        <w:jc w:val="both"/>
        <w:rPr>
          <w:b/>
          <w:sz w:val="24"/>
          <w:szCs w:val="24"/>
        </w:rPr>
      </w:pPr>
      <w:r w:rsidRPr="00F03DDC">
        <w:rPr>
          <w:b/>
          <w:sz w:val="24"/>
          <w:szCs w:val="24"/>
        </w:rPr>
        <w:t>1197</w:t>
      </w: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5A6C69E" w14:textId="77777777" w:rsidR="006D448B" w:rsidRDefault="006D448B" w:rsidP="006D448B">
      <w:pPr>
        <w:ind w:right="237"/>
        <w:jc w:val="both"/>
        <w:rPr>
          <w:sz w:val="24"/>
          <w:szCs w:val="24"/>
        </w:rPr>
      </w:pPr>
      <w:r>
        <w:rPr>
          <w:sz w:val="24"/>
          <w:szCs w:val="24"/>
        </w:rPr>
        <w:t>For this task I am going to be talking about a call of Anti-Social Behaviour where a lady called to report that youths had been causing problems in the local estate. I attended the address of the lady who called and while there I was informed of the reasons of the call. She stated that they have been having problems with the youths of the estate for a long time and that today had been the time that made them call the police as they also said they wouldn’t usually call the police because things are dealt with differently around there.</w:t>
      </w:r>
    </w:p>
    <w:p w14:paraId="2A1E7EC1" w14:textId="414A1192" w:rsidR="006D448B" w:rsidRDefault="006D448B" w:rsidP="006D448B">
      <w:pPr>
        <w:ind w:right="237" w:firstLine="720"/>
        <w:jc w:val="both"/>
        <w:rPr>
          <w:sz w:val="24"/>
          <w:szCs w:val="24"/>
        </w:rPr>
      </w:pPr>
      <w:r>
        <w:rPr>
          <w:sz w:val="24"/>
          <w:szCs w:val="24"/>
        </w:rPr>
        <w:lastRenderedPageBreak/>
        <w:t>She said that there had been youths hanging around smoking drugs and drinking alcohol at all times of the day and night</w:t>
      </w:r>
      <w:r w:rsidR="00F854E4">
        <w:rPr>
          <w:sz w:val="24"/>
          <w:szCs w:val="24"/>
        </w:rPr>
        <w:t xml:space="preserve">, </w:t>
      </w:r>
      <w:sdt>
        <w:sdtPr>
          <w:rPr>
            <w:sz w:val="24"/>
            <w:szCs w:val="24"/>
          </w:rPr>
          <w:id w:val="-1898203864"/>
          <w:citation/>
        </w:sdtPr>
        <w:sdtEndPr/>
        <w:sdtContent>
          <w:r w:rsidR="00F854E4">
            <w:rPr>
              <w:sz w:val="24"/>
              <w:szCs w:val="24"/>
            </w:rPr>
            <w:fldChar w:fldCharType="begin"/>
          </w:r>
          <w:r w:rsidR="00F854E4">
            <w:rPr>
              <w:sz w:val="24"/>
              <w:szCs w:val="24"/>
            </w:rPr>
            <w:instrText xml:space="preserve"> CITATION Lem21 \l 2057 </w:instrText>
          </w:r>
          <w:r w:rsidR="00F854E4">
            <w:rPr>
              <w:sz w:val="24"/>
              <w:szCs w:val="24"/>
            </w:rPr>
            <w:fldChar w:fldCharType="separate"/>
          </w:r>
          <w:r w:rsidR="00AE46CC" w:rsidRPr="00AE46CC">
            <w:rPr>
              <w:noProof/>
              <w:sz w:val="24"/>
              <w:szCs w:val="24"/>
            </w:rPr>
            <w:t>(Lemos and Crane, 2021)</w:t>
          </w:r>
          <w:r w:rsidR="00F854E4">
            <w:rPr>
              <w:sz w:val="24"/>
              <w:szCs w:val="24"/>
            </w:rPr>
            <w:fldChar w:fldCharType="end"/>
          </w:r>
        </w:sdtContent>
      </w:sdt>
      <w:r>
        <w:rPr>
          <w:sz w:val="24"/>
          <w:szCs w:val="24"/>
        </w:rPr>
        <w:t xml:space="preserve"> they are risking their health by climbing onto the local sports and leisure club roof which has been out of use since Covid-19 and that she used to work there, the caller is unsure on the sturdiness of the roof. She also said that her car was registered as SORN and she had permission off the owner to keep her car around the back and off the road. But when she went to check on it after seeing the youths around that area, she found that her car had been vandalised. Where damage was caused to all the wheels, all the windows and the body work of the car was dented and scratched.</w:t>
      </w:r>
    </w:p>
    <w:p w14:paraId="6EF18668" w14:textId="09C543A7" w:rsidR="006D448B" w:rsidRDefault="006D448B" w:rsidP="006D448B">
      <w:pPr>
        <w:ind w:right="237" w:firstLine="720"/>
        <w:jc w:val="both"/>
        <w:rPr>
          <w:sz w:val="24"/>
          <w:szCs w:val="24"/>
        </w:rPr>
      </w:pPr>
      <w:r>
        <w:rPr>
          <w:sz w:val="24"/>
          <w:szCs w:val="24"/>
        </w:rPr>
        <w:t xml:space="preserve">On arrival to the scene there were large groups of youths gathered around many areas of the estate, including a bus stop in the middle of the estate and near to the sports and leisure club but there were no youths on the roof of the club. A search of the local area to identify any CCTV was conducted but with a negative result. House to house </w:t>
      </w:r>
      <w:r w:rsidRPr="00EA2BA6">
        <w:rPr>
          <w:sz w:val="24"/>
          <w:szCs w:val="24"/>
        </w:rPr>
        <w:t>conducted but the local residents were not willing to talk about it. Within this document there is a quote ‘Too often, residents are either too frightened or too disillusioned to do so.’</w:t>
      </w:r>
      <w:r w:rsidR="00F854E4">
        <w:rPr>
          <w:sz w:val="24"/>
          <w:szCs w:val="24"/>
        </w:rPr>
        <w:t xml:space="preserve"> </w:t>
      </w:r>
      <w:sdt>
        <w:sdtPr>
          <w:rPr>
            <w:sz w:val="24"/>
            <w:szCs w:val="24"/>
          </w:rPr>
          <w:id w:val="-209255973"/>
          <w:citation/>
        </w:sdtPr>
        <w:sdtEndPr/>
        <w:sdtContent>
          <w:r w:rsidR="00F854E4">
            <w:rPr>
              <w:sz w:val="24"/>
              <w:szCs w:val="24"/>
            </w:rPr>
            <w:fldChar w:fldCharType="begin"/>
          </w:r>
          <w:r w:rsidR="00F854E4">
            <w:rPr>
              <w:sz w:val="24"/>
              <w:szCs w:val="24"/>
            </w:rPr>
            <w:instrText xml:space="preserve"> CITATION Gav14 \l 2057 </w:instrText>
          </w:r>
          <w:r w:rsidR="00F854E4">
            <w:rPr>
              <w:sz w:val="24"/>
              <w:szCs w:val="24"/>
            </w:rPr>
            <w:fldChar w:fldCharType="separate"/>
          </w:r>
          <w:r w:rsidR="00AE46CC" w:rsidRPr="00AE46CC">
            <w:rPr>
              <w:noProof/>
              <w:sz w:val="24"/>
              <w:szCs w:val="24"/>
            </w:rPr>
            <w:t>(Knight, 2014)</w:t>
          </w:r>
          <w:r w:rsidR="00F854E4">
            <w:rPr>
              <w:sz w:val="24"/>
              <w:szCs w:val="24"/>
            </w:rPr>
            <w:fldChar w:fldCharType="end"/>
          </w:r>
        </w:sdtContent>
      </w:sdt>
      <w:r w:rsidRPr="00EA2BA6">
        <w:rPr>
          <w:sz w:val="24"/>
          <w:szCs w:val="24"/>
        </w:rPr>
        <w:t xml:space="preserve"> T</w:t>
      </w:r>
      <w:r>
        <w:rPr>
          <w:sz w:val="24"/>
          <w:szCs w:val="24"/>
        </w:rPr>
        <w:t>his shows that there is a culture within housing estates that have fear in supporting the police. This is also crucial to the police as without crimes being reported they are unable to help or address the issue. Meaning the issue of anti-social behaviour in this incident will continue to be an issue unless the locals want to help combat the problem.</w:t>
      </w:r>
    </w:p>
    <w:p w14:paraId="42BE2AE2" w14:textId="367139D0" w:rsidR="006D448B" w:rsidRDefault="006D448B" w:rsidP="006D448B">
      <w:pPr>
        <w:ind w:right="237" w:firstLine="720"/>
        <w:jc w:val="both"/>
        <w:rPr>
          <w:sz w:val="24"/>
          <w:szCs w:val="24"/>
        </w:rPr>
      </w:pPr>
      <w:r>
        <w:rPr>
          <w:sz w:val="24"/>
          <w:szCs w:val="24"/>
        </w:rPr>
        <w:t xml:space="preserve">I then made further contact with the reporting person to inform them of the plan of action, this was to task the local neighbourhood policing </w:t>
      </w:r>
      <w:r w:rsidRPr="0001557A">
        <w:rPr>
          <w:sz w:val="24"/>
          <w:szCs w:val="24"/>
        </w:rPr>
        <w:t>team</w:t>
      </w:r>
      <w:sdt>
        <w:sdtPr>
          <w:rPr>
            <w:sz w:val="24"/>
            <w:szCs w:val="24"/>
          </w:rPr>
          <w:id w:val="-1153836799"/>
          <w:citation/>
        </w:sdtPr>
        <w:sdtEndPr/>
        <w:sdtContent>
          <w:r w:rsidR="00F854E4">
            <w:rPr>
              <w:sz w:val="24"/>
              <w:szCs w:val="24"/>
            </w:rPr>
            <w:fldChar w:fldCharType="begin"/>
          </w:r>
          <w:r w:rsidR="00F854E4">
            <w:rPr>
              <w:sz w:val="24"/>
              <w:szCs w:val="24"/>
            </w:rPr>
            <w:instrText xml:space="preserve"> CITATION Col21 \l 2057 </w:instrText>
          </w:r>
          <w:r w:rsidR="00F854E4">
            <w:rPr>
              <w:sz w:val="24"/>
              <w:szCs w:val="24"/>
            </w:rPr>
            <w:fldChar w:fldCharType="separate"/>
          </w:r>
          <w:r w:rsidR="00AE46CC">
            <w:rPr>
              <w:noProof/>
              <w:sz w:val="24"/>
              <w:szCs w:val="24"/>
            </w:rPr>
            <w:t xml:space="preserve"> </w:t>
          </w:r>
          <w:r w:rsidR="00AE46CC" w:rsidRPr="00AE46CC">
            <w:rPr>
              <w:noProof/>
              <w:sz w:val="24"/>
              <w:szCs w:val="24"/>
            </w:rPr>
            <w:t>(College of Policing, 2021)</w:t>
          </w:r>
          <w:r w:rsidR="00F854E4">
            <w:rPr>
              <w:sz w:val="24"/>
              <w:szCs w:val="24"/>
            </w:rPr>
            <w:fldChar w:fldCharType="end"/>
          </w:r>
        </w:sdtContent>
      </w:sdt>
      <w:r>
        <w:rPr>
          <w:sz w:val="24"/>
          <w:szCs w:val="24"/>
        </w:rPr>
        <w:t>. The neighbourhood policing team are designed to ‘provide a presence that us accessible to, responsible for and accountable to that community’ and the local police community support officers</w:t>
      </w:r>
      <w:r w:rsidR="00F854E4">
        <w:rPr>
          <w:sz w:val="24"/>
          <w:szCs w:val="24"/>
        </w:rPr>
        <w:t xml:space="preserve"> </w:t>
      </w:r>
      <w:sdt>
        <w:sdtPr>
          <w:rPr>
            <w:sz w:val="24"/>
            <w:szCs w:val="24"/>
          </w:rPr>
          <w:id w:val="1593667583"/>
          <w:citation/>
        </w:sdtPr>
        <w:sdtEndPr/>
        <w:sdtContent>
          <w:r w:rsidR="00F854E4">
            <w:rPr>
              <w:sz w:val="24"/>
              <w:szCs w:val="24"/>
            </w:rPr>
            <w:fldChar w:fldCharType="begin"/>
          </w:r>
          <w:r w:rsidR="00F854E4">
            <w:rPr>
              <w:sz w:val="24"/>
              <w:szCs w:val="24"/>
            </w:rPr>
            <w:instrText xml:space="preserve"> CITATION Sou21 \l 2057 </w:instrText>
          </w:r>
          <w:r w:rsidR="00F854E4">
            <w:rPr>
              <w:sz w:val="24"/>
              <w:szCs w:val="24"/>
            </w:rPr>
            <w:fldChar w:fldCharType="separate"/>
          </w:r>
          <w:r w:rsidR="00AE46CC" w:rsidRPr="00AE46CC">
            <w:rPr>
              <w:noProof/>
              <w:sz w:val="24"/>
              <w:szCs w:val="24"/>
            </w:rPr>
            <w:t>(South Wales Police, 2021)</w:t>
          </w:r>
          <w:r w:rsidR="00F854E4">
            <w:rPr>
              <w:sz w:val="24"/>
              <w:szCs w:val="24"/>
            </w:rPr>
            <w:fldChar w:fldCharType="end"/>
          </w:r>
        </w:sdtContent>
      </w:sdt>
      <w:r>
        <w:rPr>
          <w:sz w:val="24"/>
          <w:szCs w:val="24"/>
        </w:rPr>
        <w:t xml:space="preserve"> to conduct regular patrols of the area and make the estate a hot spot to increase police presence in the area in the hope that this will deter crime from happening. I also informed them of the support that is available to them and the community. From this website </w:t>
      </w:r>
      <w:sdt>
        <w:sdtPr>
          <w:rPr>
            <w:sz w:val="24"/>
            <w:szCs w:val="24"/>
          </w:rPr>
          <w:id w:val="1162581904"/>
          <w:citation/>
        </w:sdtPr>
        <w:sdtEndPr/>
        <w:sdtContent>
          <w:r w:rsidR="00F854E4">
            <w:rPr>
              <w:sz w:val="24"/>
              <w:szCs w:val="24"/>
            </w:rPr>
            <w:fldChar w:fldCharType="begin"/>
          </w:r>
          <w:r w:rsidR="00F854E4">
            <w:rPr>
              <w:sz w:val="24"/>
              <w:szCs w:val="24"/>
            </w:rPr>
            <w:instrText xml:space="preserve"> CITATION Sou211 \l 2057 </w:instrText>
          </w:r>
          <w:r w:rsidR="00F854E4">
            <w:rPr>
              <w:sz w:val="24"/>
              <w:szCs w:val="24"/>
            </w:rPr>
            <w:fldChar w:fldCharType="separate"/>
          </w:r>
          <w:r w:rsidR="00AE46CC" w:rsidRPr="00AE46CC">
            <w:rPr>
              <w:noProof/>
              <w:sz w:val="24"/>
              <w:szCs w:val="24"/>
            </w:rPr>
            <w:t>(South Wales Police, 2021)</w:t>
          </w:r>
          <w:r w:rsidR="00F854E4">
            <w:rPr>
              <w:sz w:val="24"/>
              <w:szCs w:val="24"/>
            </w:rPr>
            <w:fldChar w:fldCharType="end"/>
          </w:r>
        </w:sdtContent>
      </w:sdt>
      <w:r>
        <w:t xml:space="preserve"> </w:t>
      </w:r>
      <w:r>
        <w:rPr>
          <w:sz w:val="24"/>
          <w:szCs w:val="24"/>
        </w:rPr>
        <w:t>you can see that support is available through partner agencies for anti-social behaviour for example any housing association pr</w:t>
      </w:r>
      <w:r w:rsidR="006D3340">
        <w:rPr>
          <w:sz w:val="24"/>
          <w:szCs w:val="24"/>
        </w:rPr>
        <w:t>ovider, Victim support, SupportL</w:t>
      </w:r>
      <w:bookmarkStart w:id="6" w:name="_GoBack"/>
      <w:bookmarkEnd w:id="6"/>
      <w:r>
        <w:rPr>
          <w:sz w:val="24"/>
          <w:szCs w:val="24"/>
        </w:rPr>
        <w:t>ine which is a confidential telephone helpline there to offer support to anyone who is vulnerable or at risk of any form of abuse and ASB Help which is a charity in England and Wales providing advice and support to victims of anti-social behaviour.</w:t>
      </w:r>
    </w:p>
    <w:p w14:paraId="147FF78C" w14:textId="56DA309C" w:rsidR="006D448B" w:rsidRPr="00023F8B" w:rsidRDefault="006D448B" w:rsidP="006D448B">
      <w:pPr>
        <w:ind w:right="237" w:firstLine="720"/>
        <w:jc w:val="both"/>
        <w:rPr>
          <w:sz w:val="24"/>
          <w:szCs w:val="24"/>
        </w:rPr>
      </w:pPr>
      <w:r>
        <w:rPr>
          <w:sz w:val="24"/>
          <w:szCs w:val="24"/>
        </w:rPr>
        <w:t xml:space="preserve">The plan that was made involved the neighbourhood policing team conducting patrols of the area every couple of hours and staying in the estate for 20 to 30 minutes at a time and then police community support officers patrolling the area engaging with the youths and the residents of the estate to build rapport and to build trust in the police, in turn this would hopefully reduce and stop crime and anti-social behaviour in the area. I have found research that shows neighbour </w:t>
      </w:r>
      <w:r w:rsidRPr="00023F8B">
        <w:rPr>
          <w:sz w:val="24"/>
          <w:szCs w:val="24"/>
        </w:rPr>
        <w:t xml:space="preserve">policing should build relationships and give the local community the chance to participate in the problem solving aspect </w:t>
      </w:r>
      <w:r w:rsidR="00F854E4">
        <w:rPr>
          <w:sz w:val="24"/>
          <w:szCs w:val="24"/>
        </w:rPr>
        <w:t xml:space="preserve">of the issue. </w:t>
      </w:r>
      <w:sdt>
        <w:sdtPr>
          <w:rPr>
            <w:sz w:val="24"/>
            <w:szCs w:val="24"/>
          </w:rPr>
          <w:id w:val="720256339"/>
          <w:citation/>
        </w:sdtPr>
        <w:sdtEndPr/>
        <w:sdtContent>
          <w:r w:rsidR="00F854E4">
            <w:rPr>
              <w:sz w:val="24"/>
              <w:szCs w:val="24"/>
            </w:rPr>
            <w:fldChar w:fldCharType="begin"/>
          </w:r>
          <w:r w:rsidR="00F854E4">
            <w:rPr>
              <w:sz w:val="24"/>
              <w:szCs w:val="24"/>
            </w:rPr>
            <w:instrText xml:space="preserve"> CITATION Col06 \l 2057 </w:instrText>
          </w:r>
          <w:r w:rsidR="00F854E4">
            <w:rPr>
              <w:sz w:val="24"/>
              <w:szCs w:val="24"/>
            </w:rPr>
            <w:fldChar w:fldCharType="separate"/>
          </w:r>
          <w:r w:rsidR="00AE46CC" w:rsidRPr="00AE46CC">
            <w:rPr>
              <w:noProof/>
              <w:sz w:val="24"/>
              <w:szCs w:val="24"/>
            </w:rPr>
            <w:t>(College of Policing, 2006)</w:t>
          </w:r>
          <w:r w:rsidR="00F854E4">
            <w:rPr>
              <w:sz w:val="24"/>
              <w:szCs w:val="24"/>
            </w:rPr>
            <w:fldChar w:fldCharType="end"/>
          </w:r>
        </w:sdtContent>
      </w:sdt>
    </w:p>
    <w:p w14:paraId="0C48685D" w14:textId="5DBD2BF6" w:rsidR="006D448B" w:rsidRPr="00023F8B" w:rsidRDefault="006D448B" w:rsidP="006D448B">
      <w:pPr>
        <w:ind w:right="237" w:firstLine="720"/>
        <w:jc w:val="both"/>
        <w:rPr>
          <w:sz w:val="24"/>
          <w:szCs w:val="24"/>
        </w:rPr>
      </w:pPr>
      <w:r w:rsidRPr="00023F8B">
        <w:rPr>
          <w:sz w:val="24"/>
          <w:szCs w:val="24"/>
        </w:rPr>
        <w:t>One of the problem solving models used to help with this incident was the</w:t>
      </w:r>
      <w:r w:rsidR="00F854E4">
        <w:rPr>
          <w:sz w:val="24"/>
          <w:szCs w:val="24"/>
        </w:rPr>
        <w:t xml:space="preserve"> OSARA model </w:t>
      </w:r>
      <w:sdt>
        <w:sdtPr>
          <w:rPr>
            <w:sz w:val="24"/>
            <w:szCs w:val="24"/>
          </w:rPr>
          <w:id w:val="-1026014368"/>
          <w:citation/>
        </w:sdtPr>
        <w:sdtEndPr/>
        <w:sdtContent>
          <w:r w:rsidR="00F854E4">
            <w:rPr>
              <w:sz w:val="24"/>
              <w:szCs w:val="24"/>
            </w:rPr>
            <w:fldChar w:fldCharType="begin"/>
          </w:r>
          <w:r w:rsidR="00F854E4">
            <w:rPr>
              <w:sz w:val="24"/>
              <w:szCs w:val="24"/>
            </w:rPr>
            <w:instrText xml:space="preserve"> CITATION Pro19 \l 2057 </w:instrText>
          </w:r>
          <w:r w:rsidR="00F854E4">
            <w:rPr>
              <w:sz w:val="24"/>
              <w:szCs w:val="24"/>
            </w:rPr>
            <w:fldChar w:fldCharType="separate"/>
          </w:r>
          <w:r w:rsidR="00AE46CC" w:rsidRPr="00AE46CC">
            <w:rPr>
              <w:noProof/>
              <w:sz w:val="24"/>
              <w:szCs w:val="24"/>
            </w:rPr>
            <w:t>(Problem Solving and Demand Reduction, 2019)</w:t>
          </w:r>
          <w:r w:rsidR="00F854E4">
            <w:rPr>
              <w:sz w:val="24"/>
              <w:szCs w:val="24"/>
            </w:rPr>
            <w:fldChar w:fldCharType="end"/>
          </w:r>
        </w:sdtContent>
      </w:sdt>
      <w:r w:rsidR="00F854E4">
        <w:rPr>
          <w:sz w:val="24"/>
          <w:szCs w:val="24"/>
        </w:rPr>
        <w:t xml:space="preserve"> </w:t>
      </w:r>
      <w:r w:rsidRPr="00023F8B">
        <w:rPr>
          <w:sz w:val="24"/>
          <w:szCs w:val="24"/>
        </w:rPr>
        <w:t xml:space="preserve">this is split into five different headings </w:t>
      </w:r>
    </w:p>
    <w:p w14:paraId="50D87B98" w14:textId="77777777" w:rsidR="006D448B" w:rsidRPr="00023F8B" w:rsidRDefault="006D448B" w:rsidP="006D448B">
      <w:pPr>
        <w:ind w:right="237"/>
        <w:jc w:val="both"/>
        <w:rPr>
          <w:sz w:val="24"/>
          <w:szCs w:val="24"/>
        </w:rPr>
      </w:pPr>
      <w:r w:rsidRPr="00023F8B">
        <w:rPr>
          <w:sz w:val="24"/>
          <w:szCs w:val="24"/>
        </w:rPr>
        <w:t xml:space="preserve">O – Objective, this sets out the purpose of the project, </w:t>
      </w:r>
    </w:p>
    <w:p w14:paraId="1C0A5ED2" w14:textId="77777777" w:rsidR="006D448B" w:rsidRPr="00023F8B" w:rsidRDefault="006D448B" w:rsidP="006D448B">
      <w:pPr>
        <w:ind w:right="237"/>
        <w:jc w:val="both"/>
        <w:rPr>
          <w:sz w:val="24"/>
          <w:szCs w:val="24"/>
        </w:rPr>
      </w:pPr>
      <w:r w:rsidRPr="00023F8B">
        <w:rPr>
          <w:sz w:val="24"/>
          <w:szCs w:val="24"/>
        </w:rPr>
        <w:t>S - Scanning, this is where the problems are identified,</w:t>
      </w:r>
    </w:p>
    <w:p w14:paraId="54E467A5" w14:textId="77777777" w:rsidR="006D448B" w:rsidRPr="00023F8B" w:rsidRDefault="006D448B" w:rsidP="006D448B">
      <w:pPr>
        <w:ind w:right="237"/>
        <w:jc w:val="both"/>
        <w:rPr>
          <w:sz w:val="24"/>
          <w:szCs w:val="24"/>
        </w:rPr>
      </w:pPr>
      <w:r w:rsidRPr="00023F8B">
        <w:rPr>
          <w:sz w:val="24"/>
          <w:szCs w:val="24"/>
        </w:rPr>
        <w:t>A – Analysis, this is to understand the conditions that cause the problems to occur,</w:t>
      </w:r>
    </w:p>
    <w:p w14:paraId="5968F81C" w14:textId="77777777" w:rsidR="006D448B" w:rsidRPr="00023F8B" w:rsidRDefault="006D448B" w:rsidP="006D448B">
      <w:pPr>
        <w:ind w:right="237"/>
        <w:jc w:val="both"/>
        <w:rPr>
          <w:sz w:val="24"/>
          <w:szCs w:val="24"/>
        </w:rPr>
      </w:pPr>
      <w:r w:rsidRPr="00023F8B">
        <w:rPr>
          <w:sz w:val="24"/>
          <w:szCs w:val="24"/>
        </w:rPr>
        <w:t>R – Response, where the development and implementation of the solutions,</w:t>
      </w:r>
    </w:p>
    <w:p w14:paraId="2B033BD7" w14:textId="77777777" w:rsidR="006D448B" w:rsidRPr="00023F8B" w:rsidRDefault="006D448B" w:rsidP="006D448B">
      <w:pPr>
        <w:ind w:right="237"/>
        <w:jc w:val="both"/>
        <w:rPr>
          <w:sz w:val="24"/>
          <w:szCs w:val="24"/>
        </w:rPr>
      </w:pPr>
      <w:r w:rsidRPr="00023F8B">
        <w:rPr>
          <w:sz w:val="24"/>
          <w:szCs w:val="24"/>
        </w:rPr>
        <w:lastRenderedPageBreak/>
        <w:t>A – Assessment, where you assess and review to determine the impact of the model.</w:t>
      </w:r>
    </w:p>
    <w:p w14:paraId="361B6FA3" w14:textId="54568F3C" w:rsidR="006D448B" w:rsidRDefault="006D448B" w:rsidP="006D448B">
      <w:pPr>
        <w:ind w:right="237"/>
        <w:jc w:val="both"/>
        <w:rPr>
          <w:sz w:val="24"/>
          <w:szCs w:val="24"/>
        </w:rPr>
      </w:pPr>
      <w:r w:rsidRPr="00023F8B">
        <w:rPr>
          <w:sz w:val="24"/>
          <w:szCs w:val="24"/>
        </w:rPr>
        <w:t xml:space="preserve">I have found research that shows the OSARA model is a good tool to use against anti-social behaviour and anti-social behaviour at specific locations. </w:t>
      </w:r>
      <w:sdt>
        <w:sdtPr>
          <w:rPr>
            <w:sz w:val="24"/>
            <w:szCs w:val="24"/>
          </w:rPr>
          <w:id w:val="1633128934"/>
          <w:citation/>
        </w:sdtPr>
        <w:sdtEndPr/>
        <w:sdtContent>
          <w:r w:rsidR="00F854E4">
            <w:rPr>
              <w:sz w:val="24"/>
              <w:szCs w:val="24"/>
            </w:rPr>
            <w:fldChar w:fldCharType="begin"/>
          </w:r>
          <w:r w:rsidR="00F854E4">
            <w:rPr>
              <w:sz w:val="24"/>
              <w:szCs w:val="24"/>
            </w:rPr>
            <w:instrText xml:space="preserve"> CITATION Pro19 \l 2057 </w:instrText>
          </w:r>
          <w:r w:rsidR="00F854E4">
            <w:rPr>
              <w:sz w:val="24"/>
              <w:szCs w:val="24"/>
            </w:rPr>
            <w:fldChar w:fldCharType="separate"/>
          </w:r>
          <w:r w:rsidR="00AE46CC" w:rsidRPr="00AE46CC">
            <w:rPr>
              <w:noProof/>
              <w:sz w:val="24"/>
              <w:szCs w:val="24"/>
            </w:rPr>
            <w:t>(Problem Solving and Demand Reduction, 2019)</w:t>
          </w:r>
          <w:r w:rsidR="00F854E4">
            <w:rPr>
              <w:sz w:val="24"/>
              <w:szCs w:val="24"/>
            </w:rPr>
            <w:fldChar w:fldCharType="end"/>
          </w:r>
        </w:sdtContent>
      </w:sdt>
      <w:r w:rsidRPr="00023F8B">
        <w:rPr>
          <w:sz w:val="24"/>
          <w:szCs w:val="24"/>
        </w:rPr>
        <w:t xml:space="preserve"> The table on page 37 shows that of the 71 entries, the two highest involved anti-social behaviour, both with 9 submissions each meaning the 18 submissions make up 26% of the total entries.</w:t>
      </w:r>
    </w:p>
    <w:p w14:paraId="55969376" w14:textId="77777777" w:rsidR="006D448B" w:rsidRDefault="006D448B" w:rsidP="006D448B">
      <w:pPr>
        <w:ind w:right="237"/>
        <w:jc w:val="both"/>
        <w:rPr>
          <w:sz w:val="24"/>
          <w:szCs w:val="24"/>
        </w:rPr>
      </w:pPr>
      <w:r>
        <w:rPr>
          <w:sz w:val="24"/>
          <w:szCs w:val="24"/>
        </w:rPr>
        <w:t>For this incident the objective was to reduce the anti-social behaviour within the estate so that the members of the public that live there are not caused distress.</w:t>
      </w:r>
    </w:p>
    <w:p w14:paraId="0CA3E824" w14:textId="77777777" w:rsidR="006D448B" w:rsidRDefault="006D448B" w:rsidP="006D448B">
      <w:pPr>
        <w:ind w:right="237"/>
        <w:jc w:val="both"/>
        <w:rPr>
          <w:sz w:val="24"/>
          <w:szCs w:val="24"/>
        </w:rPr>
      </w:pPr>
      <w:r>
        <w:rPr>
          <w:sz w:val="24"/>
          <w:szCs w:val="24"/>
        </w:rPr>
        <w:t>Through scanning the problems that were identified were that there were youths loitering around the bus stop where they were drinking and smoking drugs and climbing onto the sports and leisure club roof.</w:t>
      </w:r>
    </w:p>
    <w:p w14:paraId="070D717E" w14:textId="77777777" w:rsidR="006D448B" w:rsidRDefault="006D448B" w:rsidP="006D448B">
      <w:pPr>
        <w:ind w:right="237"/>
        <w:jc w:val="both"/>
        <w:rPr>
          <w:sz w:val="24"/>
          <w:szCs w:val="24"/>
        </w:rPr>
      </w:pPr>
      <w:r>
        <w:rPr>
          <w:sz w:val="24"/>
          <w:szCs w:val="24"/>
        </w:rPr>
        <w:t>Analysis had found that the issues have arisen due to the lack of facilities available for the youths to participate in which has resulted in them having to find other ways to entertain themselves. For example, drug use, binge drinking on alcohol and by climbing on top of derelict buildings.</w:t>
      </w:r>
    </w:p>
    <w:p w14:paraId="29C79C08" w14:textId="77777777" w:rsidR="006D448B" w:rsidRDefault="006D448B" w:rsidP="006D448B">
      <w:pPr>
        <w:ind w:right="237"/>
        <w:jc w:val="both"/>
        <w:rPr>
          <w:sz w:val="24"/>
          <w:szCs w:val="24"/>
        </w:rPr>
      </w:pPr>
      <w:r>
        <w:rPr>
          <w:sz w:val="24"/>
          <w:szCs w:val="24"/>
        </w:rPr>
        <w:t>The response was to increase police presence by having more patrols around the estate including creating the estate as a hotspot so that there had to be a police presence in the estate at certain times and for a certain amount of time.</w:t>
      </w:r>
    </w:p>
    <w:p w14:paraId="69B9ADA7" w14:textId="77777777" w:rsidR="006D448B" w:rsidRPr="00023F8B" w:rsidRDefault="006D448B" w:rsidP="006D448B">
      <w:pPr>
        <w:ind w:right="237"/>
        <w:jc w:val="both"/>
        <w:rPr>
          <w:sz w:val="24"/>
          <w:szCs w:val="24"/>
        </w:rPr>
      </w:pPr>
      <w:r>
        <w:rPr>
          <w:sz w:val="24"/>
          <w:szCs w:val="24"/>
        </w:rPr>
        <w:t>At this moment in time the project is still on-going and therefore unable to complete an assessment on this.</w:t>
      </w:r>
    </w:p>
    <w:p w14:paraId="1347DC34" w14:textId="77777777" w:rsidR="006D448B" w:rsidRDefault="006D448B" w:rsidP="006D448B">
      <w:pPr>
        <w:ind w:right="237"/>
        <w:jc w:val="both"/>
        <w:rPr>
          <w:sz w:val="24"/>
          <w:szCs w:val="24"/>
        </w:rPr>
      </w:pPr>
    </w:p>
    <w:p w14:paraId="34AC7905" w14:textId="69B6BEAD" w:rsidR="006D448B" w:rsidRDefault="006D448B" w:rsidP="00404E00">
      <w:pPr>
        <w:ind w:right="237" w:firstLine="720"/>
        <w:jc w:val="both"/>
        <w:rPr>
          <w:sz w:val="24"/>
          <w:szCs w:val="24"/>
        </w:rPr>
      </w:pPr>
      <w:r>
        <w:rPr>
          <w:sz w:val="24"/>
          <w:szCs w:val="24"/>
        </w:rPr>
        <w:t>As response police officer it is important that the community trust you as you are the ones they rely on in difficult situations like anti-social behaviour, if there is no trust then this is when the community start to take things into their own hands. So it is very important that incidents like this are dealt w</w:t>
      </w:r>
      <w:r w:rsidR="00404E00">
        <w:rPr>
          <w:sz w:val="24"/>
          <w:szCs w:val="24"/>
        </w:rPr>
        <w:t xml:space="preserve">ith thoroughly and proactively. </w:t>
      </w:r>
      <w:r>
        <w:rPr>
          <w:sz w:val="24"/>
          <w:szCs w:val="24"/>
        </w:rPr>
        <w:t>It’s important that positive action is taken so that the community can see that action is taking place, whether it be by making arrests or just engaging</w:t>
      </w:r>
      <w:r w:rsidR="00404E00">
        <w:rPr>
          <w:sz w:val="24"/>
          <w:szCs w:val="24"/>
        </w:rPr>
        <w:t xml:space="preserve"> with the subjects. </w:t>
      </w:r>
      <w:r>
        <w:rPr>
          <w:sz w:val="24"/>
          <w:szCs w:val="24"/>
        </w:rPr>
        <w:t>Ideally in anti-social behaviour incidents prevention activity is key. This can be in many ways for example, more active patrols from the Neighbourhood Policing Team and community engagement with the Police Community Support Officers in the area.</w:t>
      </w:r>
    </w:p>
    <w:p w14:paraId="57AB93AD" w14:textId="386231CE" w:rsidR="006D448B" w:rsidRPr="00F854E4" w:rsidRDefault="006D448B" w:rsidP="006D448B">
      <w:pPr>
        <w:ind w:right="237" w:firstLine="720"/>
        <w:jc w:val="both"/>
        <w:rPr>
          <w:color w:val="auto"/>
          <w:sz w:val="24"/>
          <w:szCs w:val="24"/>
        </w:rPr>
      </w:pPr>
      <w:r>
        <w:rPr>
          <w:sz w:val="24"/>
          <w:szCs w:val="24"/>
        </w:rPr>
        <w:t xml:space="preserve">South </w:t>
      </w:r>
      <w:r w:rsidRPr="00F854E4">
        <w:rPr>
          <w:sz w:val="24"/>
          <w:szCs w:val="24"/>
        </w:rPr>
        <w:t xml:space="preserve">Wales Police have three main categories of anti-social behaviour and these are ‘Personal anti-social </w:t>
      </w:r>
      <w:r w:rsidRPr="00F854E4">
        <w:rPr>
          <w:color w:val="auto"/>
          <w:sz w:val="24"/>
          <w:szCs w:val="24"/>
        </w:rPr>
        <w:t xml:space="preserve">behaviour, Nuisance anti-social behaviour and Environmental anti-social behaviour. This incident involved nuisance anti-social behaviour where the behaviour of the youths is causing trouble and having an impact to the local community and Environmental anti-social behaviour where the youth’s behaviour is affecting the wider environment such as the bus stops and the local sports and leisure club building. </w:t>
      </w:r>
      <w:sdt>
        <w:sdtPr>
          <w:rPr>
            <w:color w:val="auto"/>
            <w:sz w:val="24"/>
            <w:szCs w:val="24"/>
          </w:rPr>
          <w:id w:val="-1365044656"/>
          <w:citation/>
        </w:sdtPr>
        <w:sdtEndPr/>
        <w:sdtContent>
          <w:r w:rsidR="00F854E4" w:rsidRPr="00F854E4">
            <w:rPr>
              <w:color w:val="auto"/>
              <w:sz w:val="24"/>
              <w:szCs w:val="24"/>
            </w:rPr>
            <w:fldChar w:fldCharType="begin"/>
          </w:r>
          <w:r w:rsidR="00F854E4" w:rsidRPr="00F854E4">
            <w:rPr>
              <w:color w:val="auto"/>
              <w:sz w:val="24"/>
              <w:szCs w:val="24"/>
            </w:rPr>
            <w:instrText xml:space="preserve"> CITATION Sou212 \l 2057 </w:instrText>
          </w:r>
          <w:r w:rsidR="00F854E4" w:rsidRPr="00F854E4">
            <w:rPr>
              <w:color w:val="auto"/>
              <w:sz w:val="24"/>
              <w:szCs w:val="24"/>
            </w:rPr>
            <w:fldChar w:fldCharType="separate"/>
          </w:r>
          <w:r w:rsidR="00AE46CC" w:rsidRPr="00AE46CC">
            <w:rPr>
              <w:noProof/>
              <w:color w:val="auto"/>
              <w:sz w:val="24"/>
              <w:szCs w:val="24"/>
            </w:rPr>
            <w:t>(South Wales Police, 2021)</w:t>
          </w:r>
          <w:r w:rsidR="00F854E4" w:rsidRPr="00F854E4">
            <w:rPr>
              <w:color w:val="auto"/>
              <w:sz w:val="24"/>
              <w:szCs w:val="24"/>
            </w:rPr>
            <w:fldChar w:fldCharType="end"/>
          </w:r>
        </w:sdtContent>
      </w:sdt>
    </w:p>
    <w:p w14:paraId="6C4D2C09" w14:textId="77777777" w:rsidR="006D448B" w:rsidRPr="00F854E4" w:rsidRDefault="006D448B" w:rsidP="006D448B">
      <w:pPr>
        <w:ind w:right="237"/>
        <w:jc w:val="both"/>
        <w:rPr>
          <w:color w:val="auto"/>
          <w:sz w:val="24"/>
          <w:szCs w:val="24"/>
        </w:rPr>
      </w:pPr>
    </w:p>
    <w:p w14:paraId="679F4D74" w14:textId="2D9F01EA" w:rsidR="006D448B" w:rsidRDefault="006D448B" w:rsidP="006D448B">
      <w:pPr>
        <w:ind w:right="237" w:firstLine="720"/>
        <w:jc w:val="both"/>
        <w:rPr>
          <w:sz w:val="24"/>
          <w:szCs w:val="24"/>
        </w:rPr>
      </w:pPr>
      <w:r w:rsidRPr="00F854E4">
        <w:rPr>
          <w:color w:val="auto"/>
          <w:sz w:val="24"/>
          <w:szCs w:val="24"/>
        </w:rPr>
        <w:t>Anti-social behaviour has a major impact on the lives of people living in the area affected by this crime. Through research I have found a document that has completed a survey and this survey indicates that ‘</w:t>
      </w:r>
      <w:r w:rsidRPr="00F854E4">
        <w:rPr>
          <w:color w:val="auto"/>
          <w:sz w:val="24"/>
        </w:rPr>
        <w:t xml:space="preserve">58% of respondents said that they were ‘not very confident’ or ‘not at all confident’ in the police’s ability to </w:t>
      </w:r>
      <w:r w:rsidRPr="00CF5BC5">
        <w:rPr>
          <w:sz w:val="24"/>
        </w:rPr>
        <w:t>do anything about ASB.</w:t>
      </w:r>
      <w:r>
        <w:rPr>
          <w:sz w:val="24"/>
        </w:rPr>
        <w:t>’ This tells me that the majority of the public believe that the police have the ability to do anything about the issue of anti-socia</w:t>
      </w:r>
      <w:r w:rsidR="00F854E4">
        <w:rPr>
          <w:sz w:val="24"/>
          <w:szCs w:val="24"/>
        </w:rPr>
        <w:t xml:space="preserve">l behaviour. </w:t>
      </w:r>
      <w:sdt>
        <w:sdtPr>
          <w:rPr>
            <w:sz w:val="24"/>
            <w:szCs w:val="24"/>
          </w:rPr>
          <w:id w:val="-766774172"/>
          <w:citation/>
        </w:sdtPr>
        <w:sdtEndPr/>
        <w:sdtContent>
          <w:r w:rsidR="00F854E4">
            <w:rPr>
              <w:sz w:val="24"/>
              <w:szCs w:val="24"/>
            </w:rPr>
            <w:fldChar w:fldCharType="begin"/>
          </w:r>
          <w:r w:rsidR="00F854E4">
            <w:rPr>
              <w:sz w:val="24"/>
              <w:szCs w:val="24"/>
            </w:rPr>
            <w:instrText xml:space="preserve"> CITATION HMI10 \l 2057 </w:instrText>
          </w:r>
          <w:r w:rsidR="00F854E4">
            <w:rPr>
              <w:sz w:val="24"/>
              <w:szCs w:val="24"/>
            </w:rPr>
            <w:fldChar w:fldCharType="separate"/>
          </w:r>
          <w:r w:rsidR="00AE46CC" w:rsidRPr="00AE46CC">
            <w:rPr>
              <w:noProof/>
              <w:sz w:val="24"/>
              <w:szCs w:val="24"/>
            </w:rPr>
            <w:t>(HMIC inspecting policing in the public interest, 2010)</w:t>
          </w:r>
          <w:r w:rsidR="00F854E4">
            <w:rPr>
              <w:sz w:val="24"/>
              <w:szCs w:val="24"/>
            </w:rPr>
            <w:fldChar w:fldCharType="end"/>
          </w:r>
        </w:sdtContent>
      </w:sdt>
      <w:r w:rsidR="00F854E4">
        <w:rPr>
          <w:sz w:val="24"/>
          <w:szCs w:val="24"/>
        </w:rPr>
        <w:t xml:space="preserve"> </w:t>
      </w:r>
      <w:r>
        <w:rPr>
          <w:sz w:val="24"/>
          <w:szCs w:val="24"/>
        </w:rPr>
        <w:t>It clearly indicates that the public have little to no faith in the police, backing up the idea that the locals are ‘disillusioned’ to report anti-social behaviour crime.</w:t>
      </w:r>
    </w:p>
    <w:p w14:paraId="656B4277" w14:textId="77777777" w:rsidR="006D448B" w:rsidRDefault="006D448B" w:rsidP="006D448B">
      <w:pPr>
        <w:ind w:right="237" w:firstLine="720"/>
        <w:jc w:val="both"/>
        <w:rPr>
          <w:sz w:val="24"/>
          <w:szCs w:val="24"/>
        </w:rPr>
      </w:pPr>
    </w:p>
    <w:p w14:paraId="5EE1BB93" w14:textId="77777777" w:rsidR="006D448B" w:rsidRDefault="006D448B" w:rsidP="006D448B">
      <w:pPr>
        <w:ind w:right="237"/>
        <w:jc w:val="both"/>
        <w:rPr>
          <w:sz w:val="24"/>
          <w:szCs w:val="24"/>
        </w:rPr>
      </w:pPr>
      <w:r>
        <w:rPr>
          <w:sz w:val="24"/>
          <w:szCs w:val="24"/>
        </w:rPr>
        <w:t>I have considered the impact that the anti-social behaviour has had on the local community and it has been negative, the reporting person stated that she had wished she had the money to move because if she did then she would have moved a long time ago, during the conversation the reporting person was becoming more and more emotional and even began to cry due to the amount of anti-social behaviour and the effect its having on them.</w:t>
      </w:r>
    </w:p>
    <w:p w14:paraId="14E5E945" w14:textId="77777777" w:rsidR="006D448B" w:rsidRDefault="006D448B" w:rsidP="006D448B">
      <w:pPr>
        <w:ind w:right="237" w:firstLine="720"/>
        <w:jc w:val="both"/>
        <w:rPr>
          <w:sz w:val="24"/>
          <w:szCs w:val="24"/>
        </w:rPr>
      </w:pPr>
    </w:p>
    <w:p w14:paraId="5332C100" w14:textId="3F6445CB" w:rsidR="006D448B" w:rsidRDefault="006D448B" w:rsidP="006D448B">
      <w:pPr>
        <w:ind w:right="237"/>
        <w:jc w:val="both"/>
        <w:rPr>
          <w:sz w:val="24"/>
          <w:szCs w:val="24"/>
        </w:rPr>
      </w:pPr>
      <w:r w:rsidRPr="0035475B">
        <w:rPr>
          <w:sz w:val="24"/>
          <w:szCs w:val="24"/>
        </w:rPr>
        <w:t xml:space="preserve">Issue of bias on the decision-making process could be that the issues that have arisen have involved youths and this could look, from their point of view, that they are not being listened too. This in turn could result in a backlash from them and make things worse. This could be the ‘Anchoring bias’ </w:t>
      </w:r>
      <w:sdt>
        <w:sdtPr>
          <w:rPr>
            <w:sz w:val="24"/>
            <w:szCs w:val="24"/>
          </w:rPr>
          <w:id w:val="1745068726"/>
          <w:citation/>
        </w:sdtPr>
        <w:sdtEndPr/>
        <w:sdtContent>
          <w:r w:rsidR="00FF4698">
            <w:rPr>
              <w:sz w:val="24"/>
              <w:szCs w:val="24"/>
            </w:rPr>
            <w:fldChar w:fldCharType="begin"/>
          </w:r>
          <w:r w:rsidR="00FF4698">
            <w:rPr>
              <w:sz w:val="24"/>
              <w:szCs w:val="24"/>
            </w:rPr>
            <w:instrText xml:space="preserve"> CITATION Mem21 \l 2057 </w:instrText>
          </w:r>
          <w:r w:rsidR="00FF4698">
            <w:rPr>
              <w:sz w:val="24"/>
              <w:szCs w:val="24"/>
            </w:rPr>
            <w:fldChar w:fldCharType="separate"/>
          </w:r>
          <w:r w:rsidR="00AE46CC" w:rsidRPr="00AE46CC">
            <w:rPr>
              <w:noProof/>
              <w:sz w:val="24"/>
              <w:szCs w:val="24"/>
            </w:rPr>
            <w:t>(Memory, 2021)</w:t>
          </w:r>
          <w:r w:rsidR="00FF4698">
            <w:rPr>
              <w:sz w:val="24"/>
              <w:szCs w:val="24"/>
            </w:rPr>
            <w:fldChar w:fldCharType="end"/>
          </w:r>
        </w:sdtContent>
      </w:sdt>
      <w:r w:rsidRPr="0035475B">
        <w:rPr>
          <w:sz w:val="24"/>
          <w:szCs w:val="24"/>
        </w:rPr>
        <w:t xml:space="preserve"> where my first impression of the incident has automatically through bias decided that the youths are the problem. But if you look deeper into the problem the issues are more to do with the fact that the youths have nowhere to go and no activities to participate in to spend their free time</w:t>
      </w:r>
      <w:r>
        <w:rPr>
          <w:sz w:val="24"/>
          <w:szCs w:val="24"/>
        </w:rPr>
        <w:t>.</w:t>
      </w:r>
    </w:p>
    <w:p w14:paraId="5D22FB09" w14:textId="77777777" w:rsidR="006D448B" w:rsidRPr="0035475B" w:rsidRDefault="006D448B" w:rsidP="006D448B">
      <w:pPr>
        <w:ind w:right="237"/>
        <w:jc w:val="both"/>
        <w:rPr>
          <w:sz w:val="24"/>
          <w:szCs w:val="24"/>
        </w:rPr>
      </w:pPr>
      <w:r>
        <w:rPr>
          <w:sz w:val="24"/>
          <w:szCs w:val="24"/>
        </w:rPr>
        <w:t>Through the values of policing and the response to anti-social behaviour it is important to be transparent with both the members of the public who are the victim of the anti-social behaviour and also the members of the public who are identified as the perpetrators. It is also important to remain impartial from both parties so that the outcome of the problem is fair for both. It is also important to make sure that the community involved have the option to be involved in the process.</w:t>
      </w:r>
    </w:p>
    <w:p w14:paraId="2205608A" w14:textId="77777777" w:rsidR="006D448B" w:rsidRDefault="006D448B" w:rsidP="006D448B">
      <w:pPr>
        <w:ind w:right="237" w:firstLine="720"/>
        <w:jc w:val="both"/>
        <w:rPr>
          <w:sz w:val="24"/>
          <w:szCs w:val="24"/>
        </w:rPr>
      </w:pPr>
    </w:p>
    <w:p w14:paraId="4355408F" w14:textId="77777777" w:rsidR="006D448B" w:rsidRDefault="006D448B" w:rsidP="006D448B">
      <w:pPr>
        <w:ind w:right="237"/>
        <w:jc w:val="both"/>
        <w:rPr>
          <w:sz w:val="24"/>
          <w:szCs w:val="24"/>
        </w:rPr>
      </w:pPr>
    </w:p>
    <w:p w14:paraId="389A9128" w14:textId="77777777" w:rsidR="006D448B" w:rsidRDefault="006D448B" w:rsidP="006D448B">
      <w:pPr>
        <w:ind w:right="237"/>
        <w:jc w:val="both"/>
        <w:rPr>
          <w:sz w:val="24"/>
          <w:szCs w:val="24"/>
        </w:rPr>
      </w:pPr>
    </w:p>
    <w:p w14:paraId="1CBF71E4" w14:textId="1B29AE03" w:rsidR="006D448B" w:rsidRPr="00485AEF" w:rsidRDefault="00FF4698" w:rsidP="006D448B">
      <w:pPr>
        <w:ind w:right="237"/>
        <w:jc w:val="both"/>
        <w:rPr>
          <w:b/>
          <w:sz w:val="24"/>
          <w:szCs w:val="24"/>
        </w:rPr>
      </w:pPr>
      <w:r>
        <w:rPr>
          <w:b/>
          <w:sz w:val="24"/>
          <w:szCs w:val="24"/>
        </w:rPr>
        <w:t>1611</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3200A53F"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44E2D38A" w:rsidR="000F7ECD" w:rsidRPr="00270EEB" w:rsidRDefault="000F7ECD" w:rsidP="00340E9A">
      <w:pPr>
        <w:ind w:right="237"/>
        <w:jc w:val="both"/>
        <w:rPr>
          <w:sz w:val="24"/>
          <w:szCs w:val="24"/>
        </w:rPr>
        <w:sectPr w:rsidR="000F7ECD" w:rsidRPr="00270EEB" w:rsidSect="00280B2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73E47510" w14:textId="3238FBB1" w:rsidR="00AE46CC" w:rsidRDefault="008B7451" w:rsidP="00AE46CC">
      <w:pPr>
        <w:pStyle w:val="Bibliography"/>
        <w:rPr>
          <w:noProof/>
        </w:rPr>
      </w:pPr>
      <w:r>
        <w:rPr>
          <w:b/>
          <w:bCs/>
          <w:sz w:val="24"/>
          <w:szCs w:val="24"/>
        </w:rPr>
        <w:fldChar w:fldCharType="begin"/>
      </w:r>
      <w:r>
        <w:rPr>
          <w:b/>
          <w:bCs/>
          <w:sz w:val="24"/>
          <w:szCs w:val="24"/>
        </w:rPr>
        <w:instrText xml:space="preserve"> BIBLIOGRAPHY  \l 2057 </w:instrText>
      </w:r>
      <w:r>
        <w:rPr>
          <w:b/>
          <w:bCs/>
          <w:sz w:val="24"/>
          <w:szCs w:val="24"/>
        </w:rPr>
        <w:fldChar w:fldCharType="separate"/>
      </w:r>
      <w:r w:rsidR="00AE46CC">
        <w:rPr>
          <w:noProof/>
        </w:rPr>
        <w:t xml:space="preserve">Abbe, A. &amp; Brandon, S. E., 2013. </w:t>
      </w:r>
      <w:r w:rsidR="00AE46CC">
        <w:rPr>
          <w:i/>
          <w:iCs/>
          <w:noProof/>
        </w:rPr>
        <w:t xml:space="preserve">Building and maintaining rapport. </w:t>
      </w:r>
      <w:r w:rsidR="00AE46CC">
        <w:rPr>
          <w:noProof/>
        </w:rPr>
        <w:t xml:space="preserve">[Online] </w:t>
      </w:r>
      <w:r w:rsidR="00AE46CC">
        <w:rPr>
          <w:noProof/>
        </w:rPr>
        <w:br/>
        <w:t xml:space="preserve">Available at: </w:t>
      </w:r>
      <w:r w:rsidR="00AE46CC">
        <w:rPr>
          <w:noProof/>
          <w:u w:val="single"/>
        </w:rPr>
        <w:t>https://www.tandfonline.com/doi/abs/10.1080/15614263.2013.827835</w:t>
      </w:r>
      <w:r w:rsidR="00AE46CC">
        <w:rPr>
          <w:noProof/>
        </w:rPr>
        <w:br/>
        <w:t>[Accessed 5 October 2021].</w:t>
      </w:r>
    </w:p>
    <w:p w14:paraId="4F1C92F6" w14:textId="77777777" w:rsidR="00AE46CC" w:rsidRPr="00AE46CC" w:rsidRDefault="00AE46CC" w:rsidP="00AE46CC"/>
    <w:p w14:paraId="1E6BE5E5" w14:textId="5DADAEF1" w:rsidR="00AE46CC" w:rsidRDefault="00AE46CC" w:rsidP="00AE46CC">
      <w:pPr>
        <w:pStyle w:val="Bibliography"/>
        <w:rPr>
          <w:noProof/>
        </w:rPr>
      </w:pPr>
      <w:r>
        <w:rPr>
          <w:noProof/>
        </w:rPr>
        <w:t xml:space="preserve">Cambridge Dictionary, 2021. </w:t>
      </w:r>
      <w:r>
        <w:rPr>
          <w:i/>
          <w:iCs/>
          <w:noProof/>
        </w:rPr>
        <w:t xml:space="preserve">Discretion. </w:t>
      </w:r>
      <w:r>
        <w:rPr>
          <w:noProof/>
        </w:rPr>
        <w:t xml:space="preserve">[Online] </w:t>
      </w:r>
      <w:r>
        <w:rPr>
          <w:noProof/>
        </w:rPr>
        <w:br/>
        <w:t xml:space="preserve">Available at: </w:t>
      </w:r>
      <w:r>
        <w:rPr>
          <w:noProof/>
          <w:u w:val="single"/>
        </w:rPr>
        <w:t>https://dictionary.cambridge.org/dictionary/english/discretion</w:t>
      </w:r>
      <w:r>
        <w:rPr>
          <w:noProof/>
        </w:rPr>
        <w:br/>
        <w:t>[Accessed 5 October 2021].</w:t>
      </w:r>
    </w:p>
    <w:p w14:paraId="6B1D3003" w14:textId="77777777" w:rsidR="00AE46CC" w:rsidRPr="00AE46CC" w:rsidRDefault="00AE46CC" w:rsidP="00AE46CC"/>
    <w:p w14:paraId="2C5F3811" w14:textId="5B8A8E3E" w:rsidR="00AE46CC" w:rsidRDefault="00AE46CC" w:rsidP="00AE46CC">
      <w:pPr>
        <w:pStyle w:val="Bibliography"/>
        <w:rPr>
          <w:noProof/>
        </w:rPr>
      </w:pPr>
      <w:r>
        <w:rPr>
          <w:noProof/>
        </w:rPr>
        <w:t xml:space="preserve">College of Policing, 2006. </w:t>
      </w:r>
      <w:r>
        <w:rPr>
          <w:i/>
          <w:iCs/>
          <w:noProof/>
        </w:rPr>
        <w:t xml:space="preserve">An evaluation of the impact of the National Reassurance Policing Programme. </w:t>
      </w:r>
      <w:r>
        <w:rPr>
          <w:noProof/>
        </w:rPr>
        <w:t xml:space="preserve">[Online] </w:t>
      </w:r>
      <w:r>
        <w:rPr>
          <w:noProof/>
        </w:rPr>
        <w:br/>
        <w:t xml:space="preserve">Available at: </w:t>
      </w:r>
      <w:r>
        <w:rPr>
          <w:noProof/>
          <w:u w:val="single"/>
        </w:rPr>
        <w:t>https://library.college.police.uk/docs/hors/hors296.pdf</w:t>
      </w:r>
      <w:r>
        <w:rPr>
          <w:noProof/>
        </w:rPr>
        <w:br/>
        <w:t>[Accessed 12 October 2021].</w:t>
      </w:r>
    </w:p>
    <w:p w14:paraId="6D7FBC02" w14:textId="77777777" w:rsidR="00AE46CC" w:rsidRPr="00AE46CC" w:rsidRDefault="00AE46CC" w:rsidP="00AE46CC"/>
    <w:p w14:paraId="5BF6AEA7" w14:textId="1F945063" w:rsidR="00AE46CC" w:rsidRDefault="00AE46CC" w:rsidP="00AE46CC">
      <w:pPr>
        <w:pStyle w:val="Bibliography"/>
        <w:rPr>
          <w:noProof/>
        </w:rPr>
      </w:pPr>
      <w:r>
        <w:rPr>
          <w:noProof/>
        </w:rPr>
        <w:t xml:space="preserve">College of Policing, 2016. </w:t>
      </w:r>
      <w:r>
        <w:rPr>
          <w:i/>
          <w:iCs/>
          <w:noProof/>
        </w:rPr>
        <w:t xml:space="preserve">Competency and Values Framework for policing. </w:t>
      </w:r>
      <w:r>
        <w:rPr>
          <w:noProof/>
        </w:rPr>
        <w:t xml:space="preserve">[Online] </w:t>
      </w:r>
      <w:r>
        <w:rPr>
          <w:noProof/>
        </w:rPr>
        <w:br/>
        <w:t xml:space="preserve">Available at: </w:t>
      </w:r>
      <w:r>
        <w:rPr>
          <w:noProof/>
          <w:u w:val="single"/>
        </w:rPr>
        <w:t>https://d17wy4t6ps30xx.cloudfront.net/production/uploads/2017/09/Competency-and-Values-Framework-for-Policing_4.11.16.pdf</w:t>
      </w:r>
      <w:r>
        <w:rPr>
          <w:noProof/>
        </w:rPr>
        <w:br/>
        <w:t>[Accessed 11 October 2021].</w:t>
      </w:r>
    </w:p>
    <w:p w14:paraId="17DC9685" w14:textId="77777777" w:rsidR="00AE46CC" w:rsidRPr="00AE46CC" w:rsidRDefault="00AE46CC" w:rsidP="00AE46CC"/>
    <w:p w14:paraId="21972BA4" w14:textId="33279C84" w:rsidR="00AE46CC" w:rsidRDefault="00AE46CC" w:rsidP="00AE46CC">
      <w:pPr>
        <w:pStyle w:val="Bibliography"/>
        <w:rPr>
          <w:noProof/>
        </w:rPr>
      </w:pPr>
      <w:r>
        <w:rPr>
          <w:noProof/>
        </w:rPr>
        <w:t xml:space="preserve">College of Policing, 2020. </w:t>
      </w:r>
      <w:r>
        <w:rPr>
          <w:i/>
          <w:iCs/>
          <w:noProof/>
        </w:rPr>
        <w:t xml:space="preserve">Investigative Interviewing. </w:t>
      </w:r>
      <w:r>
        <w:rPr>
          <w:noProof/>
        </w:rPr>
        <w:t xml:space="preserve">[Online] </w:t>
      </w:r>
      <w:r>
        <w:rPr>
          <w:noProof/>
        </w:rPr>
        <w:br/>
        <w:t xml:space="preserve">Available at: </w:t>
      </w:r>
      <w:r>
        <w:rPr>
          <w:noProof/>
          <w:u w:val="single"/>
        </w:rPr>
        <w:t>https://www.app.college.police.uk/app-content/investigations/investigative-interviewing/</w:t>
      </w:r>
      <w:r>
        <w:rPr>
          <w:noProof/>
        </w:rPr>
        <w:br/>
        <w:t>[Accessed 11 October 2021].</w:t>
      </w:r>
    </w:p>
    <w:p w14:paraId="11AC4960" w14:textId="77777777" w:rsidR="00AE46CC" w:rsidRPr="00AE46CC" w:rsidRDefault="00AE46CC" w:rsidP="00AE46CC"/>
    <w:p w14:paraId="3F71E66E" w14:textId="61993D1F" w:rsidR="00AE46CC" w:rsidRDefault="00AE46CC" w:rsidP="00AE46CC">
      <w:pPr>
        <w:pStyle w:val="Bibliography"/>
        <w:rPr>
          <w:noProof/>
        </w:rPr>
      </w:pPr>
      <w:r>
        <w:rPr>
          <w:noProof/>
        </w:rPr>
        <w:t xml:space="preserve">College of Policing, 2020. </w:t>
      </w:r>
      <w:r>
        <w:rPr>
          <w:i/>
          <w:iCs/>
          <w:noProof/>
        </w:rPr>
        <w:t xml:space="preserve">Rights and entitlements. </w:t>
      </w:r>
      <w:r>
        <w:rPr>
          <w:noProof/>
        </w:rPr>
        <w:t xml:space="preserve">[Online] </w:t>
      </w:r>
      <w:r>
        <w:rPr>
          <w:noProof/>
        </w:rPr>
        <w:br/>
        <w:t xml:space="preserve">Available at: </w:t>
      </w:r>
      <w:r>
        <w:rPr>
          <w:noProof/>
          <w:u w:val="single"/>
        </w:rPr>
        <w:t>https://www.app.college.police.uk/app-content/detention-and-custody-2/response-arrest-and-detention/#rights-and-entitlements</w:t>
      </w:r>
      <w:r>
        <w:rPr>
          <w:noProof/>
        </w:rPr>
        <w:br/>
        <w:t>[Accessed 11 October 2021].</w:t>
      </w:r>
    </w:p>
    <w:p w14:paraId="4ECAB583" w14:textId="77777777" w:rsidR="00AE46CC" w:rsidRPr="00AE46CC" w:rsidRDefault="00AE46CC" w:rsidP="00AE46CC"/>
    <w:p w14:paraId="0FA1D81D" w14:textId="36984155" w:rsidR="00AE46CC" w:rsidRDefault="00AE46CC" w:rsidP="00AE46CC">
      <w:pPr>
        <w:pStyle w:val="Bibliography"/>
        <w:rPr>
          <w:noProof/>
        </w:rPr>
      </w:pPr>
      <w:r>
        <w:rPr>
          <w:noProof/>
        </w:rPr>
        <w:t xml:space="preserve">College of Policing, 2021. </w:t>
      </w:r>
      <w:r>
        <w:rPr>
          <w:i/>
          <w:iCs/>
          <w:noProof/>
        </w:rPr>
        <w:t xml:space="preserve">Neighbourhood Policing Constable. </w:t>
      </w:r>
      <w:r>
        <w:rPr>
          <w:noProof/>
        </w:rPr>
        <w:t xml:space="preserve">[Online] </w:t>
      </w:r>
      <w:r>
        <w:rPr>
          <w:noProof/>
        </w:rPr>
        <w:br/>
        <w:t xml:space="preserve">Available at: </w:t>
      </w:r>
      <w:r>
        <w:rPr>
          <w:noProof/>
          <w:u w:val="single"/>
        </w:rPr>
        <w:t>https://profdev.college.police.uk/professional-profile/neighbourhood-policing-constable/</w:t>
      </w:r>
      <w:r>
        <w:rPr>
          <w:noProof/>
        </w:rPr>
        <w:br/>
        <w:t>[Accessed 12 October 2021].</w:t>
      </w:r>
    </w:p>
    <w:p w14:paraId="0A0F1F7E" w14:textId="77777777" w:rsidR="00AE46CC" w:rsidRPr="00AE46CC" w:rsidRDefault="00AE46CC" w:rsidP="00AE46CC"/>
    <w:p w14:paraId="4EEC9552" w14:textId="6F56C448" w:rsidR="00AE46CC" w:rsidRDefault="00AE46CC" w:rsidP="00AE46CC">
      <w:pPr>
        <w:pStyle w:val="Bibliography"/>
        <w:rPr>
          <w:noProof/>
        </w:rPr>
      </w:pPr>
      <w:r>
        <w:rPr>
          <w:noProof/>
        </w:rPr>
        <w:t xml:space="preserve">Copeland, A., 2017. </w:t>
      </w:r>
      <w:r>
        <w:rPr>
          <w:i/>
          <w:iCs/>
          <w:noProof/>
        </w:rPr>
        <w:t xml:space="preserve">The Pros and Cons of Open and Closed Questions. </w:t>
      </w:r>
      <w:r>
        <w:rPr>
          <w:noProof/>
        </w:rPr>
        <w:t xml:space="preserve">[Online] </w:t>
      </w:r>
      <w:r>
        <w:rPr>
          <w:noProof/>
        </w:rPr>
        <w:br/>
        <w:t xml:space="preserve">Available at: </w:t>
      </w:r>
      <w:r>
        <w:rPr>
          <w:noProof/>
          <w:u w:val="single"/>
        </w:rPr>
        <w:t>https://www.interpnet.com/NAI/docs/CIT/Copeland-Questions.pdf</w:t>
      </w:r>
      <w:r>
        <w:rPr>
          <w:noProof/>
        </w:rPr>
        <w:br/>
        <w:t>[Accessed 5 October 2021].</w:t>
      </w:r>
    </w:p>
    <w:p w14:paraId="6EB4F43E" w14:textId="77777777" w:rsidR="00AE46CC" w:rsidRPr="00AE46CC" w:rsidRDefault="00AE46CC" w:rsidP="00AE46CC"/>
    <w:p w14:paraId="65293AE3" w14:textId="528EAC33" w:rsidR="00AE46CC" w:rsidRDefault="00AE46CC" w:rsidP="00AE46CC">
      <w:pPr>
        <w:pStyle w:val="Bibliography"/>
        <w:rPr>
          <w:noProof/>
        </w:rPr>
      </w:pPr>
      <w:r>
        <w:rPr>
          <w:noProof/>
        </w:rPr>
        <w:t xml:space="preserve">Crown Prosecution Service, 2020. </w:t>
      </w:r>
      <w:r>
        <w:rPr>
          <w:i/>
          <w:iCs/>
          <w:noProof/>
        </w:rPr>
        <w:t xml:space="preserve">Offences against the Person, incorporating the Charging Standard. </w:t>
      </w:r>
      <w:r>
        <w:rPr>
          <w:noProof/>
        </w:rPr>
        <w:t xml:space="preserve">[Online] </w:t>
      </w:r>
      <w:r>
        <w:rPr>
          <w:noProof/>
        </w:rPr>
        <w:br/>
        <w:t xml:space="preserve">Available at: </w:t>
      </w:r>
      <w:r>
        <w:rPr>
          <w:noProof/>
          <w:u w:val="single"/>
        </w:rPr>
        <w:t>https://www.cps.gov.uk/legal-guidance/offences-against-person-incorporating-charging-standard</w:t>
      </w:r>
      <w:r>
        <w:rPr>
          <w:noProof/>
        </w:rPr>
        <w:br/>
        <w:t>[Accessed 11 October 2021].</w:t>
      </w:r>
    </w:p>
    <w:p w14:paraId="46710442" w14:textId="77777777" w:rsidR="00AE46CC" w:rsidRPr="00AE46CC" w:rsidRDefault="00AE46CC" w:rsidP="00AE46CC"/>
    <w:p w14:paraId="79C4F6F8" w14:textId="626D354A" w:rsidR="00AE46CC" w:rsidRDefault="00AE46CC" w:rsidP="00AE46CC">
      <w:pPr>
        <w:pStyle w:val="Bibliography"/>
        <w:rPr>
          <w:noProof/>
        </w:rPr>
      </w:pPr>
      <w:r>
        <w:rPr>
          <w:noProof/>
        </w:rPr>
        <w:t xml:space="preserve">Dorset Police, 2019. </w:t>
      </w:r>
      <w:r>
        <w:rPr>
          <w:i/>
          <w:iCs/>
          <w:noProof/>
        </w:rPr>
        <w:t xml:space="preserve">Public Protection Notice ('PPN'). </w:t>
      </w:r>
      <w:r>
        <w:rPr>
          <w:noProof/>
        </w:rPr>
        <w:t xml:space="preserve">[Online] </w:t>
      </w:r>
      <w:r>
        <w:rPr>
          <w:noProof/>
        </w:rPr>
        <w:br/>
        <w:t xml:space="preserve">Available at: </w:t>
      </w:r>
      <w:r>
        <w:rPr>
          <w:noProof/>
          <w:u w:val="single"/>
        </w:rPr>
        <w:t>https://www.bcpsafeguardingadultsboard.com/uploads/7/4/8/9/74891967/appendix_2_-_changes_in_dorset_police_since_completion_of_the_sar_dhr.pdf</w:t>
      </w:r>
      <w:r>
        <w:rPr>
          <w:noProof/>
        </w:rPr>
        <w:br/>
        <w:t>[Accessed 5 October 2021].</w:t>
      </w:r>
    </w:p>
    <w:p w14:paraId="12A23014" w14:textId="77777777" w:rsidR="00AE46CC" w:rsidRPr="00AE46CC" w:rsidRDefault="00AE46CC" w:rsidP="00AE46CC"/>
    <w:p w14:paraId="14438680" w14:textId="77777777" w:rsidR="00AE46CC" w:rsidRDefault="00AE46CC" w:rsidP="00AE46CC">
      <w:pPr>
        <w:pStyle w:val="Bibliography"/>
        <w:rPr>
          <w:noProof/>
        </w:rPr>
      </w:pPr>
      <w:r>
        <w:rPr>
          <w:noProof/>
        </w:rPr>
        <w:t xml:space="preserve">Health and Safety Executive, 2021. </w:t>
      </w:r>
      <w:r>
        <w:rPr>
          <w:i/>
          <w:iCs/>
          <w:noProof/>
        </w:rPr>
        <w:t xml:space="preserve">What is stress? HSE. </w:t>
      </w:r>
      <w:r>
        <w:rPr>
          <w:noProof/>
        </w:rPr>
        <w:t xml:space="preserve">[Online] </w:t>
      </w:r>
      <w:r>
        <w:rPr>
          <w:noProof/>
        </w:rPr>
        <w:br/>
        <w:t xml:space="preserve">Available at: </w:t>
      </w:r>
      <w:r>
        <w:rPr>
          <w:noProof/>
          <w:u w:val="single"/>
        </w:rPr>
        <w:t>https://www.hse.gov.uk/stress/what-to-do.htm</w:t>
      </w:r>
      <w:r>
        <w:rPr>
          <w:noProof/>
        </w:rPr>
        <w:br/>
        <w:t>[Accessed 2 September 2021].</w:t>
      </w:r>
    </w:p>
    <w:p w14:paraId="7D8BA075" w14:textId="1F0797DE" w:rsidR="00AE46CC" w:rsidRDefault="00AE46CC" w:rsidP="00AE46CC">
      <w:pPr>
        <w:pStyle w:val="Bibliography"/>
        <w:rPr>
          <w:noProof/>
        </w:rPr>
      </w:pPr>
      <w:r>
        <w:rPr>
          <w:noProof/>
        </w:rPr>
        <w:lastRenderedPageBreak/>
        <w:t xml:space="preserve">HMIC inspecting policing in the public interest, 2010. </w:t>
      </w:r>
      <w:r>
        <w:rPr>
          <w:i/>
          <w:iCs/>
          <w:noProof/>
        </w:rPr>
        <w:t xml:space="preserve">Re-thinking the policing of anti-social behaviour. </w:t>
      </w:r>
      <w:r>
        <w:rPr>
          <w:noProof/>
        </w:rPr>
        <w:t xml:space="preserve">[Online] </w:t>
      </w:r>
      <w:r>
        <w:rPr>
          <w:noProof/>
        </w:rPr>
        <w:br/>
        <w:t xml:space="preserve">Available at: </w:t>
      </w:r>
      <w:r>
        <w:rPr>
          <w:noProof/>
          <w:u w:val="single"/>
        </w:rPr>
        <w:t>https://www.justiceinspectorates.gov.uk/hmicfrs/media/re-thinking-the-policing-of-anti-social-behaviour-20100923.pdf</w:t>
      </w:r>
      <w:r>
        <w:rPr>
          <w:noProof/>
        </w:rPr>
        <w:br/>
        <w:t>[Accessed 12 October 2021].</w:t>
      </w:r>
    </w:p>
    <w:p w14:paraId="0159F05A" w14:textId="77777777" w:rsidR="00AE46CC" w:rsidRPr="00AE46CC" w:rsidRDefault="00AE46CC" w:rsidP="00AE46CC"/>
    <w:p w14:paraId="70979F0A" w14:textId="404F4C2B" w:rsidR="00AE46CC" w:rsidRDefault="00AE46CC" w:rsidP="00AE46CC">
      <w:pPr>
        <w:pStyle w:val="Bibliography"/>
        <w:rPr>
          <w:noProof/>
        </w:rPr>
      </w:pPr>
      <w:r>
        <w:rPr>
          <w:noProof/>
        </w:rPr>
        <w:t xml:space="preserve">Home Office, 2020. </w:t>
      </w:r>
      <w:r>
        <w:rPr>
          <w:i/>
          <w:iCs/>
          <w:noProof/>
        </w:rPr>
        <w:t xml:space="preserve">Interviewing Suspects. </w:t>
      </w:r>
      <w:r>
        <w:rPr>
          <w:noProof/>
        </w:rPr>
        <w:t xml:space="preserve">[Online] </w:t>
      </w:r>
      <w:r>
        <w:rPr>
          <w:noProof/>
        </w:rPr>
        <w:br/>
        <w:t xml:space="preserve">Available at: </w:t>
      </w:r>
      <w:r>
        <w:rPr>
          <w:noProof/>
          <w:u w:val="single"/>
        </w:rPr>
        <w:t>https://assets.publishing.service.gov.uk/government/uploads/system/uploads/attachment_data/file/864940/interviewing-suspects-v7.0.pdf</w:t>
      </w:r>
      <w:r>
        <w:rPr>
          <w:noProof/>
        </w:rPr>
        <w:br/>
        <w:t>[Accessed 11 October 2021].</w:t>
      </w:r>
    </w:p>
    <w:p w14:paraId="3D29F074" w14:textId="77777777" w:rsidR="00AE46CC" w:rsidRPr="00AE46CC" w:rsidRDefault="00AE46CC" w:rsidP="00AE46CC"/>
    <w:p w14:paraId="03BD2A43" w14:textId="54857812" w:rsidR="00AE46CC" w:rsidRDefault="00AE46CC" w:rsidP="00AE46CC">
      <w:pPr>
        <w:pStyle w:val="Bibliography"/>
        <w:rPr>
          <w:noProof/>
        </w:rPr>
      </w:pPr>
      <w:r>
        <w:rPr>
          <w:noProof/>
        </w:rPr>
        <w:t xml:space="preserve">Indeed Editorial Team, 2020. </w:t>
      </w:r>
      <w:r>
        <w:rPr>
          <w:i/>
          <w:iCs/>
          <w:noProof/>
        </w:rPr>
        <w:t xml:space="preserve">What Are Communication Skills?. </w:t>
      </w:r>
      <w:r>
        <w:rPr>
          <w:noProof/>
        </w:rPr>
        <w:t xml:space="preserve">[Online] </w:t>
      </w:r>
      <w:r>
        <w:rPr>
          <w:noProof/>
        </w:rPr>
        <w:br/>
        <w:t xml:space="preserve">Available at: </w:t>
      </w:r>
      <w:r>
        <w:rPr>
          <w:noProof/>
          <w:u w:val="single"/>
        </w:rPr>
        <w:t>https://uk.indeed.com/career-advice/career-development/communication-skills</w:t>
      </w:r>
      <w:r>
        <w:rPr>
          <w:noProof/>
        </w:rPr>
        <w:br/>
        <w:t>[Accessed 14 September 2021].</w:t>
      </w:r>
    </w:p>
    <w:p w14:paraId="1F5C3550" w14:textId="77777777" w:rsidR="00AE46CC" w:rsidRPr="00AE46CC" w:rsidRDefault="00AE46CC" w:rsidP="00AE46CC"/>
    <w:p w14:paraId="0B0B07E9" w14:textId="77777777" w:rsidR="00AE46CC" w:rsidRDefault="00AE46CC" w:rsidP="00AE46CC">
      <w:pPr>
        <w:pStyle w:val="Bibliography"/>
        <w:rPr>
          <w:noProof/>
        </w:rPr>
      </w:pPr>
      <w:r>
        <w:rPr>
          <w:noProof/>
        </w:rPr>
        <w:t xml:space="preserve">Jackson, E. M. P. F., 2013. STRESS RELIEF - The Role of Exercise in Stress Management. </w:t>
      </w:r>
      <w:r>
        <w:rPr>
          <w:i/>
          <w:iCs/>
          <w:noProof/>
        </w:rPr>
        <w:t xml:space="preserve">ACSM’s Health &amp; Fitness Journal, </w:t>
      </w:r>
      <w:r>
        <w:rPr>
          <w:noProof/>
        </w:rPr>
        <w:t>17(3), pp. 14-19.</w:t>
      </w:r>
    </w:p>
    <w:p w14:paraId="413B38A1" w14:textId="0BF304BE" w:rsidR="00AE46CC" w:rsidRDefault="00AE46CC" w:rsidP="00AE46CC">
      <w:pPr>
        <w:pStyle w:val="Bibliography"/>
        <w:rPr>
          <w:noProof/>
        </w:rPr>
      </w:pPr>
      <w:r>
        <w:rPr>
          <w:noProof/>
        </w:rPr>
        <w:t xml:space="preserve">Knight, G., 2014. </w:t>
      </w:r>
      <w:r>
        <w:rPr>
          <w:i/>
          <w:iCs/>
          <w:noProof/>
        </w:rPr>
        <w:t xml:space="preserve">The Estate We’re In. </w:t>
      </w:r>
      <w:r>
        <w:rPr>
          <w:noProof/>
        </w:rPr>
        <w:t xml:space="preserve">[Online] </w:t>
      </w:r>
      <w:r>
        <w:rPr>
          <w:noProof/>
        </w:rPr>
        <w:br/>
        <w:t xml:space="preserve">Available at: </w:t>
      </w:r>
      <w:r>
        <w:rPr>
          <w:noProof/>
          <w:u w:val="single"/>
        </w:rPr>
        <w:t>https://policyexchange.org.uk/wp-content/uploads/2016/09/the-estate-were-in.pdf</w:t>
      </w:r>
      <w:r>
        <w:rPr>
          <w:noProof/>
        </w:rPr>
        <w:br/>
        <w:t>[Accessed 12 October 2021].</w:t>
      </w:r>
    </w:p>
    <w:p w14:paraId="0509A898" w14:textId="77777777" w:rsidR="00AE46CC" w:rsidRPr="00AE46CC" w:rsidRDefault="00AE46CC" w:rsidP="00AE46CC"/>
    <w:p w14:paraId="17F8612A" w14:textId="0287A6A4" w:rsidR="00AE46CC" w:rsidRDefault="00AE46CC" w:rsidP="00AE46CC">
      <w:pPr>
        <w:pStyle w:val="Bibliography"/>
        <w:rPr>
          <w:noProof/>
        </w:rPr>
      </w:pPr>
      <w:r>
        <w:rPr>
          <w:noProof/>
        </w:rPr>
        <w:t xml:space="preserve">Leeds Child Care, 2020. </w:t>
      </w:r>
      <w:r>
        <w:rPr>
          <w:i/>
          <w:iCs/>
          <w:noProof/>
        </w:rPr>
        <w:t xml:space="preserve">Role of Appropriate Adult Guidance. </w:t>
      </w:r>
      <w:r>
        <w:rPr>
          <w:noProof/>
        </w:rPr>
        <w:t xml:space="preserve">[Online] </w:t>
      </w:r>
      <w:r>
        <w:rPr>
          <w:noProof/>
        </w:rPr>
        <w:br/>
        <w:t xml:space="preserve">Available at: </w:t>
      </w:r>
      <w:r>
        <w:rPr>
          <w:noProof/>
          <w:u w:val="single"/>
        </w:rPr>
        <w:t>https://leedschildcare.proceduresonline.com/chapters/p_role_app_adult.html#what</w:t>
      </w:r>
      <w:r>
        <w:rPr>
          <w:noProof/>
        </w:rPr>
        <w:br/>
        <w:t>[Accessed 11 October 2021].</w:t>
      </w:r>
    </w:p>
    <w:p w14:paraId="29108672" w14:textId="77777777" w:rsidR="00AE46CC" w:rsidRPr="00AE46CC" w:rsidRDefault="00AE46CC" w:rsidP="00AE46CC"/>
    <w:p w14:paraId="2EB45895" w14:textId="675FCE38" w:rsidR="00AE46CC" w:rsidRDefault="00AE46CC" w:rsidP="00AE46CC">
      <w:pPr>
        <w:pStyle w:val="Bibliography"/>
        <w:rPr>
          <w:noProof/>
        </w:rPr>
      </w:pPr>
      <w:r>
        <w:rPr>
          <w:noProof/>
        </w:rPr>
        <w:t xml:space="preserve">Legislation.co.uk, 2021. </w:t>
      </w:r>
      <w:r>
        <w:rPr>
          <w:i/>
          <w:iCs/>
          <w:noProof/>
        </w:rPr>
        <w:t xml:space="preserve">Human Rights Act 1998. </w:t>
      </w:r>
      <w:r>
        <w:rPr>
          <w:noProof/>
        </w:rPr>
        <w:t xml:space="preserve">[Online] </w:t>
      </w:r>
      <w:r>
        <w:rPr>
          <w:noProof/>
        </w:rPr>
        <w:br/>
        <w:t xml:space="preserve">Available at: </w:t>
      </w:r>
      <w:r>
        <w:rPr>
          <w:noProof/>
          <w:u w:val="single"/>
        </w:rPr>
        <w:t>https://www.legislation.gov.uk/ukpga/1998/42/schedule/1/part/I/chapter/4</w:t>
      </w:r>
      <w:r>
        <w:rPr>
          <w:noProof/>
        </w:rPr>
        <w:br/>
        <w:t>[Accessed 5 October 2021].</w:t>
      </w:r>
    </w:p>
    <w:p w14:paraId="61772650" w14:textId="77777777" w:rsidR="00AE46CC" w:rsidRPr="00AE46CC" w:rsidRDefault="00AE46CC" w:rsidP="00AE46CC"/>
    <w:p w14:paraId="57B71B2D" w14:textId="46ADA82A" w:rsidR="00AE46CC" w:rsidRDefault="00AE46CC" w:rsidP="00AE46CC">
      <w:pPr>
        <w:pStyle w:val="Bibliography"/>
        <w:rPr>
          <w:noProof/>
        </w:rPr>
      </w:pPr>
      <w:r>
        <w:rPr>
          <w:noProof/>
        </w:rPr>
        <w:t xml:space="preserve">Legislation.gov.uk, 2021. </w:t>
      </w:r>
      <w:r>
        <w:rPr>
          <w:i/>
          <w:iCs/>
          <w:noProof/>
        </w:rPr>
        <w:t xml:space="preserve">Section 41 PACE. </w:t>
      </w:r>
      <w:r>
        <w:rPr>
          <w:noProof/>
        </w:rPr>
        <w:t xml:space="preserve">[Online] </w:t>
      </w:r>
      <w:r>
        <w:rPr>
          <w:noProof/>
        </w:rPr>
        <w:br/>
        <w:t xml:space="preserve">Available at: </w:t>
      </w:r>
      <w:r>
        <w:rPr>
          <w:noProof/>
          <w:u w:val="single"/>
        </w:rPr>
        <w:t>https://www.legislation.gov.uk/ukpga/1984/60/section/41</w:t>
      </w:r>
      <w:r>
        <w:rPr>
          <w:noProof/>
        </w:rPr>
        <w:br/>
        <w:t>[Accessed 11 October 2021].</w:t>
      </w:r>
    </w:p>
    <w:p w14:paraId="0F192109" w14:textId="77777777" w:rsidR="00AE46CC" w:rsidRPr="00AE46CC" w:rsidRDefault="00AE46CC" w:rsidP="00AE46CC"/>
    <w:p w14:paraId="269A7F64" w14:textId="7C6C058F" w:rsidR="00AE46CC" w:rsidRDefault="00AE46CC" w:rsidP="00AE46CC">
      <w:pPr>
        <w:pStyle w:val="Bibliography"/>
        <w:rPr>
          <w:noProof/>
        </w:rPr>
      </w:pPr>
      <w:r>
        <w:rPr>
          <w:noProof/>
        </w:rPr>
        <w:t xml:space="preserve">Lemos and Crane, 2021. </w:t>
      </w:r>
      <w:r>
        <w:rPr>
          <w:i/>
          <w:iCs/>
          <w:noProof/>
        </w:rPr>
        <w:t xml:space="preserve">Drugs and Estate and Housing Management. </w:t>
      </w:r>
      <w:r>
        <w:rPr>
          <w:noProof/>
        </w:rPr>
        <w:t xml:space="preserve">[Online] </w:t>
      </w:r>
      <w:r>
        <w:rPr>
          <w:noProof/>
        </w:rPr>
        <w:br/>
        <w:t xml:space="preserve">Available at: </w:t>
      </w:r>
      <w:r>
        <w:rPr>
          <w:noProof/>
          <w:u w:val="single"/>
        </w:rPr>
        <w:t>https://lemosandcrane.co.uk/resources/drugs-estate-housing-management.pdf</w:t>
      </w:r>
      <w:r>
        <w:rPr>
          <w:noProof/>
        </w:rPr>
        <w:br/>
        <w:t>[Accessed 12 October 2021].</w:t>
      </w:r>
    </w:p>
    <w:p w14:paraId="571E46DE" w14:textId="77777777" w:rsidR="00AE46CC" w:rsidRPr="00AE46CC" w:rsidRDefault="00AE46CC" w:rsidP="00AE46CC"/>
    <w:p w14:paraId="1015E457" w14:textId="203F7C5C" w:rsidR="00AE46CC" w:rsidRDefault="00AE46CC" w:rsidP="00AE46CC">
      <w:pPr>
        <w:pStyle w:val="Bibliography"/>
        <w:rPr>
          <w:noProof/>
        </w:rPr>
      </w:pPr>
      <w:r>
        <w:rPr>
          <w:noProof/>
        </w:rPr>
        <w:t xml:space="preserve">Memory, 2021. </w:t>
      </w:r>
      <w:r>
        <w:rPr>
          <w:i/>
          <w:iCs/>
          <w:noProof/>
        </w:rPr>
        <w:t xml:space="preserve">8 types of bias in decision making. </w:t>
      </w:r>
      <w:r>
        <w:rPr>
          <w:noProof/>
        </w:rPr>
        <w:t xml:space="preserve">[Online] </w:t>
      </w:r>
      <w:r>
        <w:rPr>
          <w:noProof/>
        </w:rPr>
        <w:br/>
        <w:t xml:space="preserve">Available at: </w:t>
      </w:r>
      <w:r>
        <w:rPr>
          <w:noProof/>
          <w:u w:val="single"/>
        </w:rPr>
        <w:t>https://memory.ai/timely-blog/8-types-of-bias-in-decision-making#:~:text=8%20types%20of%20bias%20in%20decision%20making%201,7%20Availability%20heuristic.%20...%208%20Progress%20bias.%20</w:t>
      </w:r>
      <w:r>
        <w:rPr>
          <w:noProof/>
        </w:rPr>
        <w:br/>
        <w:t>[Accessed 12 October 2021].</w:t>
      </w:r>
    </w:p>
    <w:p w14:paraId="3E92987C" w14:textId="77777777" w:rsidR="00AE46CC" w:rsidRPr="00AE46CC" w:rsidRDefault="00AE46CC" w:rsidP="00AE46CC"/>
    <w:p w14:paraId="32E59C3F" w14:textId="767827C0" w:rsidR="00AE46CC" w:rsidRDefault="00AE46CC" w:rsidP="00AE46CC">
      <w:pPr>
        <w:pStyle w:val="Bibliography"/>
        <w:rPr>
          <w:noProof/>
        </w:rPr>
      </w:pPr>
      <w:r>
        <w:rPr>
          <w:noProof/>
        </w:rPr>
        <w:t xml:space="preserve">Mencap, 2020. </w:t>
      </w:r>
      <w:r>
        <w:rPr>
          <w:i/>
          <w:iCs/>
          <w:noProof/>
        </w:rPr>
        <w:t xml:space="preserve">Safeguarding adults. </w:t>
      </w:r>
      <w:r>
        <w:rPr>
          <w:noProof/>
        </w:rPr>
        <w:t xml:space="preserve">[Online] </w:t>
      </w:r>
      <w:r>
        <w:rPr>
          <w:noProof/>
        </w:rPr>
        <w:br/>
        <w:t xml:space="preserve">Available at: </w:t>
      </w:r>
      <w:r>
        <w:rPr>
          <w:noProof/>
          <w:u w:val="single"/>
        </w:rPr>
        <w:t>https://www.mencap.org.uk/advice-and-support/safeguarding/safeguarding-adults#:~:text=What%20does%20vulnerable%20adult%20mean%3F%20A%20vulnerable%20adult,themselves%20or%20protect%20themselves%20from%20harm%20or%20exploitation.</w:t>
      </w:r>
      <w:r>
        <w:rPr>
          <w:noProof/>
        </w:rPr>
        <w:br/>
        <w:t>[Accessed 11 October 2021].</w:t>
      </w:r>
    </w:p>
    <w:p w14:paraId="7A99F166" w14:textId="77777777" w:rsidR="00AE46CC" w:rsidRPr="00AE46CC" w:rsidRDefault="00AE46CC" w:rsidP="00AE46CC"/>
    <w:p w14:paraId="2DA7F108" w14:textId="4269EF7E" w:rsidR="00AE46CC" w:rsidRDefault="00AE46CC" w:rsidP="00AE46CC">
      <w:pPr>
        <w:pStyle w:val="Bibliography"/>
        <w:rPr>
          <w:noProof/>
        </w:rPr>
      </w:pPr>
      <w:r>
        <w:rPr>
          <w:noProof/>
        </w:rPr>
        <w:t xml:space="preserve">Mindtools, 2020. </w:t>
      </w:r>
      <w:r>
        <w:rPr>
          <w:i/>
          <w:iCs/>
          <w:noProof/>
        </w:rPr>
        <w:t xml:space="preserve">Meeting your new team. </w:t>
      </w:r>
      <w:r>
        <w:rPr>
          <w:noProof/>
        </w:rPr>
        <w:t xml:space="preserve">[Online] </w:t>
      </w:r>
      <w:r>
        <w:rPr>
          <w:noProof/>
        </w:rPr>
        <w:br/>
        <w:t xml:space="preserve">Available at: </w:t>
      </w:r>
      <w:r>
        <w:rPr>
          <w:noProof/>
          <w:u w:val="single"/>
        </w:rPr>
        <w:t>https://www.mindtools.com/pages/article/meet-your-new-team.htm</w:t>
      </w:r>
      <w:r>
        <w:rPr>
          <w:noProof/>
        </w:rPr>
        <w:br/>
        <w:t>[Accessed 5 October 2021].</w:t>
      </w:r>
    </w:p>
    <w:p w14:paraId="75157E0D" w14:textId="77777777" w:rsidR="00AE46CC" w:rsidRPr="00AE46CC" w:rsidRDefault="00AE46CC" w:rsidP="00AE46CC"/>
    <w:p w14:paraId="1ED69913" w14:textId="7C3E197A" w:rsidR="00AE46CC" w:rsidRDefault="00AE46CC" w:rsidP="00AE46CC">
      <w:pPr>
        <w:pStyle w:val="Bibliography"/>
        <w:rPr>
          <w:noProof/>
        </w:rPr>
      </w:pPr>
      <w:r>
        <w:rPr>
          <w:noProof/>
        </w:rPr>
        <w:t xml:space="preserve">NHS, 2019. </w:t>
      </w:r>
      <w:r>
        <w:rPr>
          <w:i/>
          <w:iCs/>
          <w:noProof/>
        </w:rPr>
        <w:t xml:space="preserve">Autism in older children. </w:t>
      </w:r>
      <w:r>
        <w:rPr>
          <w:noProof/>
        </w:rPr>
        <w:t xml:space="preserve">[Online] </w:t>
      </w:r>
      <w:r>
        <w:rPr>
          <w:noProof/>
        </w:rPr>
        <w:br/>
        <w:t xml:space="preserve">Available at: </w:t>
      </w:r>
      <w:r>
        <w:rPr>
          <w:noProof/>
          <w:u w:val="single"/>
        </w:rPr>
        <w:t>https://www.nhs.uk/conditions/autism/signs/children/</w:t>
      </w:r>
      <w:r>
        <w:rPr>
          <w:noProof/>
        </w:rPr>
        <w:br/>
        <w:t>[Accessed 5 October 2021].</w:t>
      </w:r>
    </w:p>
    <w:p w14:paraId="75644ACA" w14:textId="77777777" w:rsidR="00AE46CC" w:rsidRPr="00AE46CC" w:rsidRDefault="00AE46CC" w:rsidP="00AE46CC"/>
    <w:p w14:paraId="29BB2739" w14:textId="73980849" w:rsidR="00AE46CC" w:rsidRDefault="00AE46CC" w:rsidP="00AE46CC">
      <w:pPr>
        <w:pStyle w:val="Bibliography"/>
        <w:rPr>
          <w:noProof/>
        </w:rPr>
      </w:pPr>
      <w:r>
        <w:rPr>
          <w:noProof/>
        </w:rPr>
        <w:lastRenderedPageBreak/>
        <w:t xml:space="preserve">NSPCC Learning, 2021. </w:t>
      </w:r>
      <w:r>
        <w:rPr>
          <w:i/>
          <w:iCs/>
          <w:noProof/>
        </w:rPr>
        <w:t xml:space="preserve">Children and the law. </w:t>
      </w:r>
      <w:r>
        <w:rPr>
          <w:noProof/>
        </w:rPr>
        <w:t xml:space="preserve">[Online] </w:t>
      </w:r>
      <w:r>
        <w:rPr>
          <w:noProof/>
        </w:rPr>
        <w:br/>
        <w:t xml:space="preserve">Available at: </w:t>
      </w:r>
      <w:r>
        <w:rPr>
          <w:noProof/>
          <w:u w:val="single"/>
        </w:rPr>
        <w:t>https://learning.nspcc.org.uk/child-protection-system/children-the-law#:~:text=The%20age%20of%20criminal%20responsibility,Northern%20Ireland)%20Order%201998).</w:t>
      </w:r>
      <w:r>
        <w:rPr>
          <w:noProof/>
        </w:rPr>
        <w:br/>
        <w:t>[Accessed 14 September 2021].</w:t>
      </w:r>
    </w:p>
    <w:p w14:paraId="2A82D4FA" w14:textId="77777777" w:rsidR="00AE46CC" w:rsidRPr="00AE46CC" w:rsidRDefault="00AE46CC" w:rsidP="00AE46CC"/>
    <w:p w14:paraId="0BDC8DD4" w14:textId="399631BC" w:rsidR="00AE46CC" w:rsidRDefault="00AE46CC" w:rsidP="00AE46CC">
      <w:pPr>
        <w:pStyle w:val="Bibliography"/>
        <w:rPr>
          <w:noProof/>
        </w:rPr>
      </w:pPr>
      <w:r>
        <w:rPr>
          <w:noProof/>
        </w:rPr>
        <w:t xml:space="preserve">Okten, I. O., 2018. </w:t>
      </w:r>
      <w:r>
        <w:rPr>
          <w:i/>
          <w:iCs/>
          <w:noProof/>
        </w:rPr>
        <w:t xml:space="preserve">Studying First Impressions: What to Consider?. </w:t>
      </w:r>
      <w:r>
        <w:rPr>
          <w:noProof/>
        </w:rPr>
        <w:t xml:space="preserve">[Online] </w:t>
      </w:r>
      <w:r>
        <w:rPr>
          <w:noProof/>
        </w:rPr>
        <w:br/>
        <w:t xml:space="preserve">Available at: </w:t>
      </w:r>
      <w:r>
        <w:rPr>
          <w:noProof/>
          <w:u w:val="single"/>
        </w:rPr>
        <w:t>https://www.psychologicalscience.org/observer/studying-first-impressions-what-to-consider</w:t>
      </w:r>
      <w:r>
        <w:rPr>
          <w:noProof/>
        </w:rPr>
        <w:br/>
        <w:t>[Accessed 5 October 2021].</w:t>
      </w:r>
    </w:p>
    <w:p w14:paraId="51FEDCE0" w14:textId="77777777" w:rsidR="00AE46CC" w:rsidRPr="00AE46CC" w:rsidRDefault="00AE46CC" w:rsidP="00AE46CC"/>
    <w:p w14:paraId="2739A282" w14:textId="7C77B8AA" w:rsidR="00AE46CC" w:rsidRDefault="00AE46CC" w:rsidP="00AE46CC">
      <w:pPr>
        <w:pStyle w:val="Bibliography"/>
        <w:rPr>
          <w:noProof/>
        </w:rPr>
      </w:pPr>
      <w:r>
        <w:rPr>
          <w:noProof/>
        </w:rPr>
        <w:t xml:space="preserve">Persson, P.-E., 2019. </w:t>
      </w:r>
      <w:r>
        <w:rPr>
          <w:i/>
          <w:iCs/>
          <w:noProof/>
        </w:rPr>
        <w:t xml:space="preserve">Can you re-establish rapport once you’ve lost it?. </w:t>
      </w:r>
      <w:r>
        <w:rPr>
          <w:noProof/>
        </w:rPr>
        <w:t xml:space="preserve">[Online] </w:t>
      </w:r>
      <w:r>
        <w:rPr>
          <w:noProof/>
        </w:rPr>
        <w:br/>
        <w:t xml:space="preserve">Available at: </w:t>
      </w:r>
      <w:r>
        <w:rPr>
          <w:noProof/>
          <w:u w:val="single"/>
        </w:rPr>
        <w:t>https://motive.management/can-you-re-establish-rapport-once-youve-lost-it/</w:t>
      </w:r>
      <w:r>
        <w:rPr>
          <w:noProof/>
        </w:rPr>
        <w:br/>
        <w:t>[Accessed 5 October 2021].</w:t>
      </w:r>
    </w:p>
    <w:p w14:paraId="17F446A6" w14:textId="77777777" w:rsidR="00AE46CC" w:rsidRPr="00AE46CC" w:rsidRDefault="00AE46CC" w:rsidP="00AE46CC"/>
    <w:p w14:paraId="691C1A4F" w14:textId="0E138E54" w:rsidR="00AE46CC" w:rsidRDefault="00AE46CC" w:rsidP="00AE46CC">
      <w:pPr>
        <w:pStyle w:val="Bibliography"/>
        <w:rPr>
          <w:noProof/>
        </w:rPr>
      </w:pPr>
      <w:r>
        <w:rPr>
          <w:noProof/>
        </w:rPr>
        <w:t xml:space="preserve">Problem Solving and Demand Reduction, 2019. </w:t>
      </w:r>
      <w:r>
        <w:rPr>
          <w:i/>
          <w:iCs/>
          <w:noProof/>
        </w:rPr>
        <w:t xml:space="preserve">Problem-Oriented Policing in England and Wales 2019. </w:t>
      </w:r>
      <w:r>
        <w:rPr>
          <w:noProof/>
        </w:rPr>
        <w:t xml:space="preserve">[Online] </w:t>
      </w:r>
      <w:r>
        <w:rPr>
          <w:noProof/>
        </w:rPr>
        <w:br/>
        <w:t xml:space="preserve">Available at: </w:t>
      </w:r>
      <w:r>
        <w:rPr>
          <w:noProof/>
          <w:u w:val="single"/>
        </w:rPr>
        <w:t>https://whatworks.college.police.uk/Research/Documents/Problem-oriented_policing.pdf</w:t>
      </w:r>
      <w:r>
        <w:rPr>
          <w:noProof/>
        </w:rPr>
        <w:br/>
        <w:t>[Accessed 12 October 2021].</w:t>
      </w:r>
    </w:p>
    <w:p w14:paraId="1F47E876" w14:textId="77777777" w:rsidR="00AE46CC" w:rsidRPr="00AE46CC" w:rsidRDefault="00AE46CC" w:rsidP="00AE46CC"/>
    <w:p w14:paraId="762A34AB" w14:textId="65D74A1A" w:rsidR="00AE46CC" w:rsidRDefault="00AE46CC" w:rsidP="00AE46CC">
      <w:pPr>
        <w:pStyle w:val="Bibliography"/>
        <w:rPr>
          <w:noProof/>
        </w:rPr>
      </w:pPr>
      <w:r>
        <w:rPr>
          <w:noProof/>
        </w:rPr>
        <w:t xml:space="preserve">Saunders Law, 2016. </w:t>
      </w:r>
      <w:r>
        <w:rPr>
          <w:i/>
          <w:iCs/>
          <w:noProof/>
        </w:rPr>
        <w:t xml:space="preserve">Police Cautions. </w:t>
      </w:r>
      <w:r>
        <w:rPr>
          <w:noProof/>
        </w:rPr>
        <w:t xml:space="preserve">[Online] </w:t>
      </w:r>
      <w:r>
        <w:rPr>
          <w:noProof/>
        </w:rPr>
        <w:br/>
        <w:t xml:space="preserve">Available at: </w:t>
      </w:r>
      <w:r>
        <w:rPr>
          <w:noProof/>
          <w:u w:val="single"/>
        </w:rPr>
        <w:t>https://www.saunders.co.uk/news/police-cautions/</w:t>
      </w:r>
      <w:r>
        <w:rPr>
          <w:noProof/>
        </w:rPr>
        <w:br/>
        <w:t>[Accessed 11 October 2021].</w:t>
      </w:r>
    </w:p>
    <w:p w14:paraId="0F42A33C" w14:textId="77777777" w:rsidR="00AE46CC" w:rsidRPr="00AE46CC" w:rsidRDefault="00AE46CC" w:rsidP="00AE46CC"/>
    <w:p w14:paraId="4C337A82" w14:textId="7CA7EB05" w:rsidR="00AE46CC" w:rsidRDefault="00AE46CC" w:rsidP="00AE46CC">
      <w:pPr>
        <w:pStyle w:val="Bibliography"/>
        <w:rPr>
          <w:noProof/>
        </w:rPr>
      </w:pPr>
      <w:r>
        <w:rPr>
          <w:noProof/>
        </w:rPr>
        <w:t xml:space="preserve">Shteingardt, A., 2018. </w:t>
      </w:r>
      <w:r>
        <w:rPr>
          <w:i/>
          <w:iCs/>
          <w:noProof/>
        </w:rPr>
        <w:t xml:space="preserve">HOW TO STOP FEELING SO NERVOUS ABOUT STARTING YOUR NEW JOB. </w:t>
      </w:r>
      <w:r>
        <w:rPr>
          <w:noProof/>
        </w:rPr>
        <w:t xml:space="preserve">[Online] </w:t>
      </w:r>
      <w:r>
        <w:rPr>
          <w:noProof/>
        </w:rPr>
        <w:br/>
        <w:t xml:space="preserve">Available at: </w:t>
      </w:r>
      <w:r>
        <w:rPr>
          <w:noProof/>
          <w:u w:val="single"/>
        </w:rPr>
        <w:t>https://social.hays.com/2019/09/26/stop-feeling-nervous-starting-new-job/</w:t>
      </w:r>
      <w:r>
        <w:rPr>
          <w:noProof/>
        </w:rPr>
        <w:br/>
        <w:t>[Accessed 5 October 2021].</w:t>
      </w:r>
    </w:p>
    <w:p w14:paraId="50F02204" w14:textId="77777777" w:rsidR="00AE46CC" w:rsidRPr="00AE46CC" w:rsidRDefault="00AE46CC" w:rsidP="00AE46CC"/>
    <w:p w14:paraId="6DEFA6C3" w14:textId="51B7536B" w:rsidR="00AE46CC" w:rsidRDefault="00AE46CC" w:rsidP="00AE46CC">
      <w:pPr>
        <w:pStyle w:val="Bibliography"/>
        <w:rPr>
          <w:noProof/>
        </w:rPr>
      </w:pPr>
      <w:r>
        <w:rPr>
          <w:noProof/>
        </w:rPr>
        <w:t xml:space="preserve">South Wales Police, 2014. </w:t>
      </w:r>
      <w:r>
        <w:rPr>
          <w:i/>
          <w:iCs/>
          <w:noProof/>
        </w:rPr>
        <w:t xml:space="preserve">What is anti-social behaviour?. </w:t>
      </w:r>
      <w:r>
        <w:rPr>
          <w:noProof/>
        </w:rPr>
        <w:t xml:space="preserve">[Online] </w:t>
      </w:r>
      <w:r>
        <w:rPr>
          <w:noProof/>
        </w:rPr>
        <w:br/>
        <w:t xml:space="preserve">Available at: </w:t>
      </w:r>
      <w:r>
        <w:rPr>
          <w:noProof/>
          <w:u w:val="single"/>
        </w:rPr>
        <w:t>https://www.south-wales.police.uk/advice/advice-and-information/asb/asb/antisocial-behaviour/what-is-antisocial-behaviour/</w:t>
      </w:r>
      <w:r>
        <w:rPr>
          <w:noProof/>
        </w:rPr>
        <w:br/>
        <w:t>[Accessed 3 September 2021].</w:t>
      </w:r>
    </w:p>
    <w:p w14:paraId="01081866" w14:textId="77777777" w:rsidR="00AE46CC" w:rsidRPr="00AE46CC" w:rsidRDefault="00AE46CC" w:rsidP="00AE46CC"/>
    <w:p w14:paraId="1DDD895E" w14:textId="73760B7E" w:rsidR="00AE46CC" w:rsidRDefault="00AE46CC" w:rsidP="00AE46CC">
      <w:pPr>
        <w:pStyle w:val="Bibliography"/>
        <w:rPr>
          <w:noProof/>
        </w:rPr>
      </w:pPr>
      <w:r>
        <w:rPr>
          <w:noProof/>
        </w:rPr>
        <w:t xml:space="preserve">South Wales Police, 2021. </w:t>
      </w:r>
      <w:r>
        <w:rPr>
          <w:i/>
          <w:iCs/>
          <w:noProof/>
        </w:rPr>
        <w:t xml:space="preserve">Antisocial behaviour support organisations. </w:t>
      </w:r>
      <w:r>
        <w:rPr>
          <w:noProof/>
        </w:rPr>
        <w:t xml:space="preserve">[Online] </w:t>
      </w:r>
      <w:r>
        <w:rPr>
          <w:noProof/>
        </w:rPr>
        <w:br/>
        <w:t xml:space="preserve">Available at: </w:t>
      </w:r>
      <w:r>
        <w:rPr>
          <w:noProof/>
          <w:u w:val="single"/>
        </w:rPr>
        <w:t>https://www.south-wales.police.uk/advice/advice-and-information/asb/asb/antisocial-behaviour/antisocial-behaviour-support-organisations/</w:t>
      </w:r>
      <w:r>
        <w:rPr>
          <w:noProof/>
        </w:rPr>
        <w:br/>
        <w:t>[Accessed 12 October 2021].</w:t>
      </w:r>
    </w:p>
    <w:p w14:paraId="12A3E45A" w14:textId="77777777" w:rsidR="00AE46CC" w:rsidRPr="00AE46CC" w:rsidRDefault="00AE46CC" w:rsidP="00AE46CC"/>
    <w:p w14:paraId="56EB9ECF" w14:textId="0F5A30EF" w:rsidR="00AE46CC" w:rsidRDefault="00AE46CC" w:rsidP="00AE46CC">
      <w:pPr>
        <w:pStyle w:val="Bibliography"/>
        <w:rPr>
          <w:noProof/>
        </w:rPr>
      </w:pPr>
      <w:r>
        <w:rPr>
          <w:noProof/>
        </w:rPr>
        <w:t xml:space="preserve">South Wales Police, 2021. </w:t>
      </w:r>
      <w:r>
        <w:rPr>
          <w:i/>
          <w:iCs/>
          <w:noProof/>
        </w:rPr>
        <w:t xml:space="preserve">The PCSO Role. </w:t>
      </w:r>
      <w:r>
        <w:rPr>
          <w:noProof/>
        </w:rPr>
        <w:t xml:space="preserve">[Online] </w:t>
      </w:r>
      <w:r>
        <w:rPr>
          <w:noProof/>
        </w:rPr>
        <w:br/>
        <w:t xml:space="preserve">Available at: </w:t>
      </w:r>
      <w:r>
        <w:rPr>
          <w:noProof/>
          <w:u w:val="single"/>
        </w:rPr>
        <w:t>https://www.south-wales.police.uk/police-forces/south-wales-police/areas/careers/careers/police-community-support-officer-pcso/the-pcso-role/</w:t>
      </w:r>
      <w:r>
        <w:rPr>
          <w:noProof/>
        </w:rPr>
        <w:br/>
        <w:t>[Accessed 12 October 2021].</w:t>
      </w:r>
    </w:p>
    <w:p w14:paraId="1213E70A" w14:textId="77777777" w:rsidR="00AE46CC" w:rsidRPr="00AE46CC" w:rsidRDefault="00AE46CC" w:rsidP="00AE46CC"/>
    <w:p w14:paraId="283845DD" w14:textId="5ECF1CBA" w:rsidR="00AE46CC" w:rsidRDefault="00AE46CC" w:rsidP="00AE46CC">
      <w:pPr>
        <w:pStyle w:val="Bibliography"/>
        <w:rPr>
          <w:noProof/>
        </w:rPr>
      </w:pPr>
      <w:r>
        <w:rPr>
          <w:noProof/>
        </w:rPr>
        <w:t xml:space="preserve">South Wales Police, 2021. </w:t>
      </w:r>
      <w:r>
        <w:rPr>
          <w:i/>
          <w:iCs/>
          <w:noProof/>
        </w:rPr>
        <w:t xml:space="preserve">What is antisocial behaviour?. </w:t>
      </w:r>
      <w:r>
        <w:rPr>
          <w:noProof/>
        </w:rPr>
        <w:t xml:space="preserve">[Online] </w:t>
      </w:r>
      <w:r>
        <w:rPr>
          <w:noProof/>
        </w:rPr>
        <w:br/>
        <w:t xml:space="preserve">Available at: </w:t>
      </w:r>
      <w:r>
        <w:rPr>
          <w:noProof/>
          <w:u w:val="single"/>
        </w:rPr>
        <w:t>https://www.south-wales.police.uk/advice/advice-and-information/asb/asb/antisocial-behaviour/what-is-antisocial-behaviour/</w:t>
      </w:r>
      <w:r>
        <w:rPr>
          <w:noProof/>
        </w:rPr>
        <w:br/>
        <w:t>[Accessed 12 October 2021].</w:t>
      </w:r>
    </w:p>
    <w:p w14:paraId="4A8DF6B8" w14:textId="77777777" w:rsidR="00AE46CC" w:rsidRPr="00AE46CC" w:rsidRDefault="00AE46CC" w:rsidP="00AE46CC"/>
    <w:p w14:paraId="11DD00E3" w14:textId="5C7AD9F9" w:rsidR="00AE46CC" w:rsidRDefault="00AE46CC" w:rsidP="00AE46CC">
      <w:pPr>
        <w:pStyle w:val="Bibliography"/>
        <w:rPr>
          <w:noProof/>
        </w:rPr>
      </w:pPr>
      <w:r>
        <w:rPr>
          <w:noProof/>
        </w:rPr>
        <w:t xml:space="preserve">The University of Edinburgh, 2020. </w:t>
      </w:r>
      <w:r>
        <w:rPr>
          <w:i/>
          <w:iCs/>
          <w:noProof/>
        </w:rPr>
        <w:t xml:space="preserve">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5 October 2021 2021].</w:t>
      </w:r>
    </w:p>
    <w:p w14:paraId="7009171F" w14:textId="77777777" w:rsidR="00AE46CC" w:rsidRPr="00AE46CC" w:rsidRDefault="00AE46CC" w:rsidP="00AE46CC"/>
    <w:p w14:paraId="6677B085" w14:textId="2761524C" w:rsidR="00AE46CC" w:rsidRDefault="00AE46CC" w:rsidP="00AE46CC">
      <w:pPr>
        <w:pStyle w:val="Bibliography"/>
        <w:rPr>
          <w:noProof/>
        </w:rPr>
      </w:pPr>
      <w:r>
        <w:rPr>
          <w:noProof/>
        </w:rPr>
        <w:t xml:space="preserve">University of Cumbria, 2020. </w:t>
      </w:r>
      <w:r>
        <w:rPr>
          <w:i/>
          <w:iCs/>
          <w:noProof/>
        </w:rPr>
        <w:t xml:space="preserve">Gibbs’ reflective cycle. </w:t>
      </w:r>
      <w:r>
        <w:rPr>
          <w:noProof/>
        </w:rPr>
        <w:t xml:space="preserve">[Online] </w:t>
      </w:r>
      <w:r>
        <w:rPr>
          <w:noProof/>
        </w:rPr>
        <w:br/>
        <w:t xml:space="preserve">Available at: </w:t>
      </w:r>
      <w:r>
        <w:rPr>
          <w:noProof/>
          <w:u w:val="single"/>
        </w:rPr>
        <w:t>https://my.cumbria.ac.uk/media/MyCumbria/Documents/ReflectiveCycleGibbs.pdf</w:t>
      </w:r>
      <w:r>
        <w:rPr>
          <w:noProof/>
        </w:rPr>
        <w:br/>
        <w:t>[Accessed 11 October 2021].</w:t>
      </w:r>
    </w:p>
    <w:p w14:paraId="5B9EF3BE" w14:textId="77777777" w:rsidR="00AE46CC" w:rsidRPr="00AE46CC" w:rsidRDefault="00AE46CC" w:rsidP="00AE46CC"/>
    <w:p w14:paraId="18BBD707" w14:textId="01EC1769" w:rsidR="00AE46CC" w:rsidRDefault="00AE46CC" w:rsidP="00AE46CC">
      <w:pPr>
        <w:pStyle w:val="Bibliography"/>
        <w:rPr>
          <w:noProof/>
        </w:rPr>
      </w:pPr>
      <w:r>
        <w:rPr>
          <w:noProof/>
        </w:rPr>
        <w:lastRenderedPageBreak/>
        <w:t xml:space="preserve">Watson, L. &amp; Andrews, L., 2018. </w:t>
      </w:r>
      <w:r>
        <w:rPr>
          <w:i/>
          <w:iCs/>
          <w:noProof/>
        </w:rPr>
        <w:t xml:space="preserve">The effect of a Trauma Risk Management (TRiM) program on stigma and barriers to help-seeking in the police. </w:t>
      </w:r>
      <w:r>
        <w:rPr>
          <w:noProof/>
        </w:rPr>
        <w:t xml:space="preserve">[Online] </w:t>
      </w:r>
      <w:r>
        <w:rPr>
          <w:noProof/>
        </w:rPr>
        <w:br/>
        <w:t xml:space="preserve">Available at: </w:t>
      </w:r>
      <w:r>
        <w:rPr>
          <w:noProof/>
          <w:u w:val="single"/>
        </w:rPr>
        <w:t>https://psycnet.apa.org/record/2017-20840-001</w:t>
      </w:r>
      <w:r>
        <w:rPr>
          <w:noProof/>
        </w:rPr>
        <w:br/>
        <w:t>[Accessed 5 October 2021].</w:t>
      </w:r>
    </w:p>
    <w:p w14:paraId="594AB74A" w14:textId="77777777" w:rsidR="00AE46CC" w:rsidRPr="00AE46CC" w:rsidRDefault="00AE46CC" w:rsidP="00AE46CC"/>
    <w:p w14:paraId="7934F2EB" w14:textId="77777777" w:rsidR="00AE46CC" w:rsidRDefault="00AE46CC" w:rsidP="00AE46CC">
      <w:pPr>
        <w:pStyle w:val="Bibliography"/>
        <w:rPr>
          <w:noProof/>
        </w:rPr>
      </w:pPr>
      <w:r>
        <w:rPr>
          <w:noProof/>
        </w:rPr>
        <w:t xml:space="preserve">Work Smart Live Smart, 2020. </w:t>
      </w:r>
      <w:r>
        <w:rPr>
          <w:i/>
          <w:iCs/>
          <w:noProof/>
        </w:rPr>
        <w:t xml:space="preserve">How to survive shift work. </w:t>
      </w:r>
      <w:r>
        <w:rPr>
          <w:noProof/>
        </w:rPr>
        <w:t xml:space="preserve">[Online] </w:t>
      </w:r>
      <w:r>
        <w:rPr>
          <w:noProof/>
        </w:rPr>
        <w:br/>
        <w:t xml:space="preserve">Available at: </w:t>
      </w:r>
      <w:r>
        <w:rPr>
          <w:noProof/>
          <w:u w:val="single"/>
        </w:rPr>
        <w:t>https://worksmartlivesmart.com/stress-shift-work/</w:t>
      </w:r>
      <w:r>
        <w:rPr>
          <w:noProof/>
        </w:rPr>
        <w:br/>
        <w:t>[Accessed 2 September 2021].</w:t>
      </w:r>
    </w:p>
    <w:p w14:paraId="6ED77802" w14:textId="288686FF" w:rsidR="0093018C" w:rsidRPr="00294868" w:rsidRDefault="008B7451" w:rsidP="00AE46CC">
      <w:pPr>
        <w:keepNext/>
        <w:ind w:right="237"/>
        <w:jc w:val="center"/>
        <w:rPr>
          <w:b/>
          <w:bCs/>
          <w:sz w:val="24"/>
          <w:szCs w:val="24"/>
        </w:rPr>
      </w:pPr>
      <w:r>
        <w:rPr>
          <w:b/>
          <w:bCs/>
          <w:sz w:val="24"/>
          <w:szCs w:val="24"/>
        </w:rPr>
        <w:fldChar w:fldCharType="end"/>
      </w:r>
      <w:r w:rsidR="00BC5725"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8D7D2C6" w:rsidR="5848403C" w:rsidRDefault="00E31216" w:rsidP="5848403C">
      <w:pPr>
        <w:jc w:val="both"/>
        <w:rPr>
          <w:rFonts w:eastAsia="Arial"/>
          <w:color w:val="000000" w:themeColor="text1"/>
          <w:sz w:val="24"/>
          <w:szCs w:val="24"/>
        </w:rPr>
      </w:pPr>
      <w:r>
        <w:rPr>
          <w:rFonts w:eastAsia="Arial"/>
          <w:color w:val="000000" w:themeColor="text1"/>
          <w:sz w:val="24"/>
          <w:szCs w:val="24"/>
        </w:rPr>
        <w:t>Signed:  _ _ _A. Keeping</w:t>
      </w:r>
      <w:r w:rsidR="00C75990">
        <w:rPr>
          <w:rFonts w:eastAsia="Arial"/>
          <w:color w:val="000000" w:themeColor="text1"/>
          <w:sz w:val="24"/>
          <w:szCs w:val="24"/>
        </w:rPr>
        <w:t xml:space="preserve">_ _ _ </w:t>
      </w:r>
      <w:r w:rsidR="5848403C"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73015C5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E31216">
        <w:rPr>
          <w:rFonts w:eastAsia="Arial"/>
          <w:color w:val="000000" w:themeColor="text1"/>
          <w:sz w:val="24"/>
          <w:szCs w:val="24"/>
        </w:rPr>
        <w:t>18/10/2021</w:t>
      </w:r>
      <w:r w:rsidRPr="5848403C">
        <w:rPr>
          <w:rFonts w:eastAsia="Arial"/>
          <w:color w:val="000000" w:themeColor="text1"/>
          <w:sz w:val="24"/>
          <w:szCs w:val="24"/>
        </w:rPr>
        <w:t xml:space="preserve">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80B28">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6C39F012" w14:textId="0AB952CF" w:rsidR="5848403C" w:rsidRDefault="007E3D80" w:rsidP="5848403C">
      <w:r w:rsidRPr="007E3D80">
        <w:rPr>
          <w:rFonts w:eastAsia="Arial"/>
          <w:b/>
          <w:bCs/>
          <w:noProof/>
          <w:color w:val="000000" w:themeColor="text1"/>
          <w:sz w:val="24"/>
          <w:szCs w:val="24"/>
        </w:rPr>
        <w:lastRenderedPageBreak/>
        <w:drawing>
          <wp:inline distT="0" distB="0" distL="0" distR="0" wp14:anchorId="11836108" wp14:editId="7E3F1268">
            <wp:extent cx="6933810" cy="8335926"/>
            <wp:effectExtent l="0" t="0" r="63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936333" cy="8338959"/>
                    </a:xfrm>
                    <a:prstGeom prst="rect">
                      <a:avLst/>
                    </a:prstGeom>
                    <a:noFill/>
                    <a:ln>
                      <a:noFill/>
                    </a:ln>
                  </pic:spPr>
                </pic:pic>
              </a:graphicData>
            </a:graphic>
          </wp:inline>
        </w:drawing>
      </w:r>
    </w:p>
    <w:sectPr w:rsidR="5848403C" w:rsidSect="00280B28">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F854E4" w:rsidRDefault="00F854E4">
      <w:r>
        <w:separator/>
      </w:r>
    </w:p>
  </w:endnote>
  <w:endnote w:type="continuationSeparator" w:id="0">
    <w:p w14:paraId="2FD44551" w14:textId="77777777" w:rsidR="00F854E4" w:rsidRDefault="00F854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2FAC6E" w14:textId="6B1C8D40" w:rsidR="00F854E4" w:rsidRDefault="006D3340" w:rsidP="006D3340">
    <w:pPr>
      <w:pStyle w:val="Footer"/>
      <w:rPr>
        <w:sz w:val="17"/>
      </w:rPr>
    </w:pPr>
    <w:bookmarkStart w:id="2" w:name="TITUS1FooterEvenPages"/>
    <w:r>
      <w:rPr>
        <w:sz w:val="17"/>
      </w:rPr>
      <w:t> </w:t>
    </w:r>
  </w:p>
  <w:bookmarkEnd w:id="2"/>
  <w:p w14:paraId="2571416B" w14:textId="63967AE5" w:rsidR="00F854E4" w:rsidRDefault="00F854E4" w:rsidP="00280B28">
    <w:pPr>
      <w:pStyle w:val="Footer"/>
      <w:jc w:val="right"/>
    </w:pPr>
    <w:r>
      <w:fldChar w:fldCharType="begin"/>
    </w:r>
    <w:r>
      <w:instrText xml:space="preserve"> PAGE   \* MERGEFORMAT </w:instrText>
    </w:r>
    <w:r>
      <w:fldChar w:fldCharType="separate"/>
    </w:r>
    <w:r w:rsidR="006D3340">
      <w:rPr>
        <w:noProof/>
      </w:rPr>
      <w:t>8</w:t>
    </w:r>
    <w:r>
      <w:rPr>
        <w:noProof/>
      </w:rPr>
      <w:fldChar w:fldCharType="end"/>
    </w:r>
  </w:p>
  <w:p w14:paraId="04E75980" w14:textId="77777777" w:rsidR="00F854E4" w:rsidRPr="00BB5EAA" w:rsidRDefault="00F854E4" w:rsidP="00280B28">
    <w:pPr>
      <w:pStyle w:val="Footer"/>
      <w:ind w:right="360"/>
      <w:jc w:val="center"/>
    </w:pPr>
  </w:p>
  <w:p w14:paraId="3F150350" w14:textId="77777777" w:rsidR="00F854E4" w:rsidRDefault="00F854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97E9F7" w14:textId="6A6B73F5" w:rsidR="00F854E4" w:rsidRDefault="006D3340" w:rsidP="006D3340">
    <w:pPr>
      <w:pStyle w:val="Footer"/>
      <w:rPr>
        <w:sz w:val="17"/>
      </w:rPr>
    </w:pPr>
    <w:bookmarkStart w:id="3" w:name="TITUS1FooterPrimary"/>
    <w:r>
      <w:rPr>
        <w:sz w:val="17"/>
      </w:rPr>
      <w:t> </w:t>
    </w:r>
  </w:p>
  <w:bookmarkEnd w:id="3"/>
  <w:p w14:paraId="50521BFA" w14:textId="7D02444D" w:rsidR="00F854E4" w:rsidRDefault="00F854E4">
    <w:pPr>
      <w:pStyle w:val="Footer"/>
      <w:jc w:val="right"/>
    </w:pPr>
    <w:r>
      <w:fldChar w:fldCharType="begin"/>
    </w:r>
    <w:r>
      <w:instrText xml:space="preserve"> PAGE   \* MERGEFORMAT </w:instrText>
    </w:r>
    <w:r>
      <w:fldChar w:fldCharType="separate"/>
    </w:r>
    <w:r w:rsidR="006D3340">
      <w:rPr>
        <w:noProof/>
      </w:rPr>
      <w:t>7</w:t>
    </w:r>
    <w:r>
      <w:rPr>
        <w:noProof/>
      </w:rPr>
      <w:fldChar w:fldCharType="end"/>
    </w:r>
  </w:p>
  <w:p w14:paraId="790812FF" w14:textId="77777777" w:rsidR="00F854E4" w:rsidRPr="00BB5EAA" w:rsidRDefault="00F854E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158A4F" w14:textId="78372CC5" w:rsidR="00F854E4" w:rsidRDefault="006D3340" w:rsidP="006D3340">
    <w:pPr>
      <w:pStyle w:val="Footer"/>
      <w:rPr>
        <w:sz w:val="17"/>
      </w:rPr>
    </w:pPr>
    <w:bookmarkStart w:id="5" w:name="TITUS1FooterFirstPage"/>
    <w:r>
      <w:rPr>
        <w:sz w:val="17"/>
      </w:rPr>
      <w:t> </w:t>
    </w:r>
  </w:p>
  <w:bookmarkEnd w:id="5"/>
  <w:p w14:paraId="79680195" w14:textId="08945FC7" w:rsidR="00F854E4" w:rsidRDefault="00F854E4" w:rsidP="00280B28">
    <w:pPr>
      <w:pStyle w:val="Footer"/>
      <w:jc w:val="right"/>
    </w:pPr>
    <w:r>
      <w:fldChar w:fldCharType="begin"/>
    </w:r>
    <w:r>
      <w:instrText xml:space="preserve"> PAGE   \* MERGEFORMAT </w:instrText>
    </w:r>
    <w:r>
      <w:fldChar w:fldCharType="separate"/>
    </w:r>
    <w:r w:rsidR="006D3340">
      <w:rPr>
        <w:noProof/>
      </w:rPr>
      <w:t>1</w:t>
    </w:r>
    <w:r>
      <w:rPr>
        <w:noProof/>
      </w:rPr>
      <w:fldChar w:fldCharType="end"/>
    </w:r>
  </w:p>
  <w:p w14:paraId="2611B860" w14:textId="77777777" w:rsidR="00F854E4" w:rsidRPr="00BB5EAA" w:rsidRDefault="00F854E4" w:rsidP="00280B28">
    <w:pPr>
      <w:pStyle w:val="Footer"/>
      <w:ind w:right="360"/>
      <w:jc w:val="center"/>
    </w:pPr>
  </w:p>
  <w:p w14:paraId="52C67CDF" w14:textId="77777777" w:rsidR="00F854E4" w:rsidRDefault="00F854E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419053" w14:textId="4847D712" w:rsidR="00F854E4" w:rsidRDefault="006D3340" w:rsidP="006D3340">
    <w:pPr>
      <w:pStyle w:val="Footer"/>
      <w:rPr>
        <w:sz w:val="17"/>
      </w:rPr>
    </w:pPr>
    <w:bookmarkStart w:id="9" w:name="TITUS2FooterEvenPages"/>
    <w:r>
      <w:rPr>
        <w:sz w:val="17"/>
      </w:rPr>
      <w:t> </w:t>
    </w:r>
  </w:p>
  <w:bookmarkEnd w:id="9"/>
  <w:p w14:paraId="11374F95" w14:textId="77777777" w:rsidR="00F854E4" w:rsidRDefault="00F854E4" w:rsidP="00280B28">
    <w:pPr>
      <w:pStyle w:val="Footer"/>
      <w:jc w:val="right"/>
    </w:pPr>
  </w:p>
  <w:p w14:paraId="694A9B56" w14:textId="133206F9" w:rsidR="00F854E4" w:rsidRDefault="00F854E4" w:rsidP="00280B28">
    <w:pPr>
      <w:pStyle w:val="Footer"/>
      <w:jc w:val="right"/>
    </w:pPr>
    <w:r>
      <w:fldChar w:fldCharType="begin"/>
    </w:r>
    <w:r>
      <w:instrText xml:space="preserve"> PAGE   \* MERGEFORMAT </w:instrText>
    </w:r>
    <w:r>
      <w:fldChar w:fldCharType="separate"/>
    </w:r>
    <w:r w:rsidR="006D3340">
      <w:rPr>
        <w:noProof/>
      </w:rPr>
      <w:t>18</w:t>
    </w:r>
    <w:r>
      <w:rPr>
        <w:noProof/>
      </w:rPr>
      <w:fldChar w:fldCharType="end"/>
    </w:r>
  </w:p>
  <w:p w14:paraId="6E36349D" w14:textId="77777777" w:rsidR="00F854E4" w:rsidRPr="00BB5EAA" w:rsidRDefault="00F854E4" w:rsidP="00280B28">
    <w:pPr>
      <w:pStyle w:val="Footer"/>
      <w:ind w:right="360"/>
      <w:jc w:val="center"/>
    </w:pPr>
  </w:p>
  <w:p w14:paraId="308D6D56" w14:textId="77777777" w:rsidR="00F854E4" w:rsidRDefault="00F854E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2C6C3C" w14:textId="58F519A3" w:rsidR="00F854E4" w:rsidRDefault="006D3340" w:rsidP="006D3340">
    <w:pPr>
      <w:pStyle w:val="Footer"/>
      <w:rPr>
        <w:sz w:val="17"/>
      </w:rPr>
    </w:pPr>
    <w:bookmarkStart w:id="10" w:name="TITUS2FooterPrimary"/>
    <w:r>
      <w:rPr>
        <w:sz w:val="17"/>
      </w:rPr>
      <w:t> </w:t>
    </w:r>
  </w:p>
  <w:bookmarkEnd w:id="10"/>
  <w:p w14:paraId="60CA3092" w14:textId="77777777" w:rsidR="00F854E4" w:rsidRDefault="00F854E4">
    <w:pPr>
      <w:pStyle w:val="Footer"/>
      <w:jc w:val="right"/>
    </w:pPr>
  </w:p>
  <w:p w14:paraId="7140F9DC" w14:textId="078D6173" w:rsidR="00F854E4" w:rsidRDefault="00F854E4">
    <w:pPr>
      <w:pStyle w:val="Footer"/>
      <w:jc w:val="right"/>
    </w:pPr>
    <w:r>
      <w:fldChar w:fldCharType="begin"/>
    </w:r>
    <w:r>
      <w:instrText xml:space="preserve"> PAGE   \* MERGEFORMAT </w:instrText>
    </w:r>
    <w:r>
      <w:fldChar w:fldCharType="separate"/>
    </w:r>
    <w:r w:rsidR="006D3340">
      <w:rPr>
        <w:noProof/>
      </w:rPr>
      <w:t>17</w:t>
    </w:r>
    <w:r>
      <w:rPr>
        <w:noProof/>
      </w:rPr>
      <w:fldChar w:fldCharType="end"/>
    </w:r>
  </w:p>
  <w:p w14:paraId="64BE525F" w14:textId="77777777" w:rsidR="00F854E4" w:rsidRPr="00BB5EAA" w:rsidRDefault="00F854E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DA3F9F" w14:textId="086FDD1B" w:rsidR="00F854E4" w:rsidRDefault="006D3340" w:rsidP="006D3340">
    <w:pPr>
      <w:pStyle w:val="Footer"/>
      <w:rPr>
        <w:sz w:val="17"/>
      </w:rPr>
    </w:pPr>
    <w:bookmarkStart w:id="12" w:name="TITUS2FooterFirstPage"/>
    <w:r>
      <w:rPr>
        <w:sz w:val="17"/>
      </w:rPr>
      <w:t> </w:t>
    </w:r>
  </w:p>
  <w:bookmarkEnd w:id="12"/>
  <w:p w14:paraId="2C56C109" w14:textId="77777777" w:rsidR="00F854E4" w:rsidRDefault="00F854E4" w:rsidP="00280B28">
    <w:pPr>
      <w:pStyle w:val="Footer"/>
      <w:jc w:val="right"/>
    </w:pPr>
  </w:p>
  <w:p w14:paraId="73C7BCE1" w14:textId="4C2FEDA9" w:rsidR="00F854E4" w:rsidRDefault="00F854E4" w:rsidP="00280B28">
    <w:pPr>
      <w:pStyle w:val="Footer"/>
      <w:jc w:val="right"/>
    </w:pPr>
    <w:r>
      <w:fldChar w:fldCharType="begin"/>
    </w:r>
    <w:r>
      <w:instrText xml:space="preserve"> PAGE   \* MERGEFORMAT </w:instrText>
    </w:r>
    <w:r>
      <w:fldChar w:fldCharType="separate"/>
    </w:r>
    <w:r w:rsidR="006D3340">
      <w:rPr>
        <w:noProof/>
      </w:rPr>
      <w:t>9</w:t>
    </w:r>
    <w:r>
      <w:rPr>
        <w:noProof/>
      </w:rPr>
      <w:fldChar w:fldCharType="end"/>
    </w:r>
  </w:p>
  <w:p w14:paraId="50A60956" w14:textId="77777777" w:rsidR="00F854E4" w:rsidRPr="00BB5EAA" w:rsidRDefault="00F854E4" w:rsidP="00280B28">
    <w:pPr>
      <w:pStyle w:val="Footer"/>
      <w:ind w:right="360"/>
      <w:jc w:val="center"/>
    </w:pPr>
  </w:p>
  <w:p w14:paraId="59A06FEF" w14:textId="77777777" w:rsidR="00F854E4" w:rsidRDefault="00F854E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8FB827" w14:textId="0556F5EC" w:rsidR="00F854E4" w:rsidRDefault="006D3340" w:rsidP="006D3340">
    <w:pPr>
      <w:pStyle w:val="Footer"/>
      <w:rPr>
        <w:sz w:val="17"/>
      </w:rPr>
    </w:pPr>
    <w:bookmarkStart w:id="15" w:name="TITUS3FooterEvenPages"/>
    <w:r>
      <w:rPr>
        <w:sz w:val="17"/>
      </w:rPr>
      <w:t> </w:t>
    </w:r>
  </w:p>
  <w:bookmarkEnd w:id="15"/>
  <w:p w14:paraId="6959159D" w14:textId="77777777" w:rsidR="00F854E4" w:rsidRDefault="00F854E4" w:rsidP="00280B28">
    <w:pPr>
      <w:pStyle w:val="Footer"/>
      <w:jc w:val="right"/>
    </w:pPr>
  </w:p>
  <w:p w14:paraId="3A986B36" w14:textId="030F4633" w:rsidR="00F854E4" w:rsidRDefault="00F854E4" w:rsidP="00280B28">
    <w:pPr>
      <w:pStyle w:val="Footer"/>
      <w:jc w:val="right"/>
    </w:pPr>
    <w:r>
      <w:fldChar w:fldCharType="begin"/>
    </w:r>
    <w:r>
      <w:instrText xml:space="preserve"> PAGE   \* MERGEFORMAT </w:instrText>
    </w:r>
    <w:r>
      <w:fldChar w:fldCharType="separate"/>
    </w:r>
    <w:r w:rsidR="006D3340">
      <w:rPr>
        <w:noProof/>
      </w:rPr>
      <w:t>24</w:t>
    </w:r>
    <w:r>
      <w:rPr>
        <w:noProof/>
      </w:rPr>
      <w:fldChar w:fldCharType="end"/>
    </w:r>
  </w:p>
  <w:p w14:paraId="0455D58E" w14:textId="77777777" w:rsidR="00F854E4" w:rsidRPr="00BB5EAA" w:rsidRDefault="00F854E4" w:rsidP="00280B28">
    <w:pPr>
      <w:pStyle w:val="Footer"/>
      <w:ind w:right="360"/>
      <w:jc w:val="center"/>
    </w:pPr>
  </w:p>
  <w:p w14:paraId="6BEE6161" w14:textId="77777777" w:rsidR="00F854E4" w:rsidRDefault="00F854E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42095B" w14:textId="07E11944" w:rsidR="00F854E4" w:rsidRDefault="006D3340" w:rsidP="006D3340">
    <w:pPr>
      <w:pStyle w:val="Footer"/>
      <w:rPr>
        <w:sz w:val="17"/>
      </w:rPr>
    </w:pPr>
    <w:bookmarkStart w:id="16" w:name="TITUS3FooterPrimary"/>
    <w:r>
      <w:rPr>
        <w:sz w:val="17"/>
      </w:rPr>
      <w:t> </w:t>
    </w:r>
  </w:p>
  <w:bookmarkEnd w:id="16"/>
  <w:p w14:paraId="04A88262" w14:textId="77777777" w:rsidR="00F854E4" w:rsidRDefault="00F854E4">
    <w:pPr>
      <w:pStyle w:val="Footer"/>
      <w:jc w:val="right"/>
    </w:pPr>
  </w:p>
  <w:p w14:paraId="176D9CBC" w14:textId="43B199CF" w:rsidR="00F854E4" w:rsidRDefault="00F854E4">
    <w:pPr>
      <w:pStyle w:val="Footer"/>
      <w:jc w:val="right"/>
    </w:pPr>
    <w:r>
      <w:fldChar w:fldCharType="begin"/>
    </w:r>
    <w:r>
      <w:instrText xml:space="preserve"> PAGE   \* MERGEFORMAT </w:instrText>
    </w:r>
    <w:r>
      <w:fldChar w:fldCharType="separate"/>
    </w:r>
    <w:r w:rsidR="006D3340">
      <w:rPr>
        <w:noProof/>
      </w:rPr>
      <w:t>23</w:t>
    </w:r>
    <w:r>
      <w:rPr>
        <w:noProof/>
      </w:rPr>
      <w:fldChar w:fldCharType="end"/>
    </w:r>
  </w:p>
  <w:p w14:paraId="6322A65F" w14:textId="77777777" w:rsidR="00F854E4" w:rsidRPr="00BB5EAA" w:rsidRDefault="00F854E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9E918A" w14:textId="4096B47C" w:rsidR="00F854E4" w:rsidRDefault="006D3340" w:rsidP="006D3340">
    <w:pPr>
      <w:pStyle w:val="Footer"/>
      <w:rPr>
        <w:sz w:val="17"/>
      </w:rPr>
    </w:pPr>
    <w:bookmarkStart w:id="18" w:name="TITUS3FooterFirstPage"/>
    <w:r>
      <w:rPr>
        <w:sz w:val="17"/>
      </w:rPr>
      <w:t> </w:t>
    </w:r>
  </w:p>
  <w:bookmarkEnd w:id="18"/>
  <w:p w14:paraId="34A6F057" w14:textId="77777777" w:rsidR="00F854E4" w:rsidRDefault="00F854E4" w:rsidP="00280B28">
    <w:pPr>
      <w:pStyle w:val="Footer"/>
      <w:jc w:val="right"/>
    </w:pPr>
  </w:p>
  <w:p w14:paraId="404225D6" w14:textId="26C772A0" w:rsidR="00F854E4" w:rsidRDefault="00F854E4" w:rsidP="00280B28">
    <w:pPr>
      <w:pStyle w:val="Footer"/>
      <w:jc w:val="right"/>
    </w:pPr>
    <w:r>
      <w:fldChar w:fldCharType="begin"/>
    </w:r>
    <w:r>
      <w:instrText xml:space="preserve"> PAGE   \* MERGEFORMAT </w:instrText>
    </w:r>
    <w:r>
      <w:fldChar w:fldCharType="separate"/>
    </w:r>
    <w:r w:rsidR="006D3340">
      <w:rPr>
        <w:noProof/>
      </w:rPr>
      <w:t>20</w:t>
    </w:r>
    <w:r>
      <w:rPr>
        <w:noProof/>
      </w:rPr>
      <w:fldChar w:fldCharType="end"/>
    </w:r>
  </w:p>
  <w:p w14:paraId="44B26041" w14:textId="77777777" w:rsidR="00F854E4" w:rsidRPr="00BB5EAA" w:rsidRDefault="00F854E4" w:rsidP="00280B28">
    <w:pPr>
      <w:pStyle w:val="Footer"/>
      <w:ind w:right="360"/>
      <w:jc w:val="center"/>
    </w:pPr>
  </w:p>
  <w:p w14:paraId="3C29422E" w14:textId="77777777" w:rsidR="00F854E4" w:rsidRDefault="00F854E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76F330" w14:textId="7D75E338" w:rsidR="00F854E4" w:rsidRDefault="006D3340" w:rsidP="006D3340">
    <w:pPr>
      <w:pStyle w:val="Footer"/>
      <w:rPr>
        <w:sz w:val="17"/>
      </w:rPr>
    </w:pPr>
    <w:bookmarkStart w:id="21" w:name="TITUS4FooterEvenPages"/>
    <w:r>
      <w:rPr>
        <w:sz w:val="17"/>
      </w:rPr>
      <w:t> </w:t>
    </w:r>
  </w:p>
  <w:bookmarkEnd w:id="21"/>
  <w:p w14:paraId="75C594FF" w14:textId="77777777" w:rsidR="00F854E4" w:rsidRDefault="00F854E4" w:rsidP="00280B28">
    <w:pPr>
      <w:pStyle w:val="Footer"/>
      <w:jc w:val="right"/>
    </w:pPr>
  </w:p>
  <w:p w14:paraId="395C5367" w14:textId="77777777" w:rsidR="00F854E4" w:rsidRDefault="00F854E4" w:rsidP="00280B28">
    <w:pPr>
      <w:pStyle w:val="Footer"/>
      <w:jc w:val="right"/>
    </w:pPr>
    <w:r>
      <w:fldChar w:fldCharType="begin"/>
    </w:r>
    <w:r>
      <w:instrText xml:space="preserve"> PAGE   \* MERGEFORMAT </w:instrText>
    </w:r>
    <w:r>
      <w:fldChar w:fldCharType="separate"/>
    </w:r>
    <w:r>
      <w:rPr>
        <w:noProof/>
      </w:rPr>
      <w:t>10</w:t>
    </w:r>
    <w:r>
      <w:rPr>
        <w:noProof/>
      </w:rPr>
      <w:fldChar w:fldCharType="end"/>
    </w:r>
  </w:p>
  <w:p w14:paraId="25F85D87" w14:textId="77777777" w:rsidR="00F854E4" w:rsidRPr="00BB5EAA" w:rsidRDefault="00F854E4" w:rsidP="00280B28">
    <w:pPr>
      <w:pStyle w:val="Footer"/>
      <w:ind w:right="360"/>
      <w:jc w:val="center"/>
    </w:pPr>
  </w:p>
  <w:p w14:paraId="4428C5FB" w14:textId="77777777" w:rsidR="00F854E4" w:rsidRDefault="00F854E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9855BB" w14:textId="5E52AAB5" w:rsidR="00F854E4" w:rsidRDefault="006D3340" w:rsidP="006D3340">
    <w:pPr>
      <w:pStyle w:val="Footer"/>
      <w:rPr>
        <w:sz w:val="17"/>
      </w:rPr>
    </w:pPr>
    <w:bookmarkStart w:id="22" w:name="TITUS4FooterPrimary"/>
    <w:r>
      <w:rPr>
        <w:sz w:val="17"/>
      </w:rPr>
      <w:t> </w:t>
    </w:r>
  </w:p>
  <w:bookmarkEnd w:id="22"/>
  <w:p w14:paraId="57D80CBC" w14:textId="77777777" w:rsidR="00F854E4" w:rsidRDefault="00F854E4">
    <w:pPr>
      <w:pStyle w:val="Footer"/>
      <w:jc w:val="right"/>
    </w:pPr>
  </w:p>
  <w:p w14:paraId="601DA499" w14:textId="77777777" w:rsidR="00F854E4" w:rsidRDefault="00F854E4">
    <w:pPr>
      <w:pStyle w:val="Footer"/>
      <w:jc w:val="right"/>
    </w:pPr>
    <w:r>
      <w:fldChar w:fldCharType="begin"/>
    </w:r>
    <w:r>
      <w:instrText xml:space="preserve"> PAGE   \* MERGEFORMAT </w:instrText>
    </w:r>
    <w:r>
      <w:fldChar w:fldCharType="separate"/>
    </w:r>
    <w:r>
      <w:rPr>
        <w:noProof/>
      </w:rPr>
      <w:t>11</w:t>
    </w:r>
    <w:r>
      <w:rPr>
        <w:noProof/>
      </w:rPr>
      <w:fldChar w:fldCharType="end"/>
    </w:r>
  </w:p>
  <w:p w14:paraId="6C406E3A" w14:textId="77777777" w:rsidR="00F854E4" w:rsidRPr="00BB5EAA" w:rsidRDefault="00F854E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0CF74A" w14:textId="744C920D" w:rsidR="00F854E4" w:rsidRDefault="006D3340" w:rsidP="006D3340">
    <w:pPr>
      <w:pStyle w:val="Footer"/>
      <w:rPr>
        <w:sz w:val="17"/>
      </w:rPr>
    </w:pPr>
    <w:bookmarkStart w:id="24" w:name="TITUS4FooterFirstPage"/>
    <w:r>
      <w:rPr>
        <w:sz w:val="17"/>
      </w:rPr>
      <w:t> </w:t>
    </w:r>
  </w:p>
  <w:bookmarkEnd w:id="24"/>
  <w:p w14:paraId="66E2A58C" w14:textId="77777777" w:rsidR="00F854E4" w:rsidRDefault="00F854E4" w:rsidP="00280B28">
    <w:pPr>
      <w:pStyle w:val="Footer"/>
      <w:jc w:val="right"/>
    </w:pPr>
  </w:p>
  <w:p w14:paraId="2777A488" w14:textId="73B8BAC1" w:rsidR="00F854E4" w:rsidRDefault="00F854E4" w:rsidP="00280B28">
    <w:pPr>
      <w:pStyle w:val="Footer"/>
      <w:jc w:val="right"/>
    </w:pPr>
    <w:r>
      <w:fldChar w:fldCharType="begin"/>
    </w:r>
    <w:r>
      <w:instrText xml:space="preserve"> PAGE   \* MERGEFORMAT </w:instrText>
    </w:r>
    <w:r>
      <w:fldChar w:fldCharType="separate"/>
    </w:r>
    <w:r w:rsidR="006D3340">
      <w:rPr>
        <w:noProof/>
      </w:rPr>
      <w:t>25</w:t>
    </w:r>
    <w:r>
      <w:rPr>
        <w:noProof/>
      </w:rPr>
      <w:fldChar w:fldCharType="end"/>
    </w:r>
  </w:p>
  <w:p w14:paraId="33EFB64C" w14:textId="77777777" w:rsidR="00F854E4" w:rsidRPr="00BB5EAA" w:rsidRDefault="00F854E4" w:rsidP="00280B28">
    <w:pPr>
      <w:pStyle w:val="Footer"/>
      <w:ind w:right="360"/>
      <w:jc w:val="center"/>
    </w:pPr>
  </w:p>
  <w:p w14:paraId="3833336E" w14:textId="77777777" w:rsidR="00F854E4" w:rsidRDefault="00F854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F854E4" w:rsidRDefault="00F854E4">
      <w:r>
        <w:separator/>
      </w:r>
    </w:p>
  </w:footnote>
  <w:footnote w:type="continuationSeparator" w:id="0">
    <w:p w14:paraId="458DDD75" w14:textId="77777777" w:rsidR="00F854E4" w:rsidRDefault="00F854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09CFD0" w14:textId="60217768" w:rsidR="00F854E4" w:rsidRDefault="006D3340" w:rsidP="006D3340">
    <w:pPr>
      <w:pStyle w:val="Header"/>
      <w:rPr>
        <w:sz w:val="17"/>
      </w:rPr>
    </w:pPr>
    <w:bookmarkStart w:id="0" w:name="TITUS1HeaderEvenPages"/>
    <w:r>
      <w:rPr>
        <w:sz w:val="17"/>
      </w:rPr>
      <w:t> </w:t>
    </w:r>
  </w:p>
  <w:bookmarkEnd w:id="0"/>
  <w:p w14:paraId="7672603D" w14:textId="77777777" w:rsidR="00F854E4" w:rsidRDefault="00F854E4" w:rsidP="0031260C">
    <w:pPr>
      <w:pStyle w:val="Header"/>
    </w:pPr>
  </w:p>
  <w:p w14:paraId="141C5A7E" w14:textId="77777777" w:rsidR="00F854E4" w:rsidRDefault="00F854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BF22D0" w14:textId="4E0CFADD" w:rsidR="00F854E4" w:rsidRDefault="006D3340" w:rsidP="006D3340">
    <w:pPr>
      <w:pStyle w:val="Header"/>
      <w:rPr>
        <w:sz w:val="17"/>
      </w:rPr>
    </w:pPr>
    <w:bookmarkStart w:id="1" w:name="TITUS1HeaderPrimary"/>
    <w:r>
      <w:rPr>
        <w:sz w:val="17"/>
      </w:rPr>
      <w:t> </w:t>
    </w:r>
  </w:p>
  <w:bookmarkEnd w:id="1"/>
  <w:p w14:paraId="4C864EFC" w14:textId="77777777" w:rsidR="00F854E4" w:rsidRDefault="00F854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A971D3" w14:textId="3F7E2987" w:rsidR="00F854E4" w:rsidRDefault="006D3340" w:rsidP="006D3340">
    <w:pPr>
      <w:pStyle w:val="Header"/>
      <w:rPr>
        <w:sz w:val="17"/>
      </w:rPr>
    </w:pPr>
    <w:bookmarkStart w:id="4" w:name="TITUS1HeaderFirstPage"/>
    <w:r>
      <w:rPr>
        <w:sz w:val="17"/>
      </w:rPr>
      <w:t> </w:t>
    </w:r>
  </w:p>
  <w:bookmarkEnd w:id="4"/>
  <w:p w14:paraId="41CC6647" w14:textId="77777777" w:rsidR="00F854E4" w:rsidRDefault="00F854E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4F72A5" w14:textId="62AA1251" w:rsidR="00F854E4" w:rsidRDefault="006D3340" w:rsidP="006D3340">
    <w:pPr>
      <w:pStyle w:val="Header"/>
      <w:rPr>
        <w:sz w:val="17"/>
      </w:rPr>
    </w:pPr>
    <w:bookmarkStart w:id="7" w:name="TITUS2HeaderEvenPages"/>
    <w:r>
      <w:rPr>
        <w:sz w:val="17"/>
      </w:rPr>
      <w:t> </w:t>
    </w:r>
  </w:p>
  <w:bookmarkEnd w:id="7"/>
  <w:p w14:paraId="1205ACE4" w14:textId="77777777" w:rsidR="00F854E4" w:rsidRDefault="00F854E4" w:rsidP="00280B28">
    <w:pPr>
      <w:pStyle w:val="Header"/>
    </w:pPr>
  </w:p>
  <w:p w14:paraId="3115E4B3" w14:textId="77777777" w:rsidR="00F854E4" w:rsidRDefault="00F854E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A413FA" w14:textId="5AAD0377" w:rsidR="00F854E4" w:rsidRDefault="006D3340" w:rsidP="006D3340">
    <w:pPr>
      <w:pStyle w:val="Header"/>
      <w:rPr>
        <w:sz w:val="17"/>
      </w:rPr>
    </w:pPr>
    <w:bookmarkStart w:id="8" w:name="TITUS2HeaderPrimary"/>
    <w:r>
      <w:rPr>
        <w:sz w:val="17"/>
      </w:rPr>
      <w:t> </w:t>
    </w:r>
  </w:p>
  <w:bookmarkEnd w:id="8"/>
  <w:p w14:paraId="6B5CEC4B" w14:textId="77777777" w:rsidR="00F854E4" w:rsidRDefault="00F854E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3CAF58" w14:textId="0412648C" w:rsidR="00F854E4" w:rsidRDefault="006D3340" w:rsidP="006D3340">
    <w:pPr>
      <w:pStyle w:val="Header"/>
      <w:rPr>
        <w:sz w:val="17"/>
      </w:rPr>
    </w:pPr>
    <w:bookmarkStart w:id="11" w:name="TITUS2HeaderFirstPage"/>
    <w:r>
      <w:rPr>
        <w:sz w:val="17"/>
      </w:rPr>
      <w:t> </w:t>
    </w:r>
  </w:p>
  <w:bookmarkEnd w:id="11"/>
  <w:p w14:paraId="34D84517" w14:textId="77777777" w:rsidR="00F854E4" w:rsidRDefault="00F854E4" w:rsidP="00280B28">
    <w:pPr>
      <w:pStyle w:val="Header"/>
    </w:pPr>
  </w:p>
  <w:p w14:paraId="0432B6AD" w14:textId="77777777" w:rsidR="00F854E4" w:rsidRDefault="00F854E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054CBF" w14:textId="1872E835" w:rsidR="00F854E4" w:rsidRDefault="006D3340" w:rsidP="006D3340">
    <w:pPr>
      <w:pStyle w:val="Header"/>
      <w:rPr>
        <w:sz w:val="17"/>
      </w:rPr>
    </w:pPr>
    <w:bookmarkStart w:id="13" w:name="TITUS3HeaderEvenPages"/>
    <w:r>
      <w:rPr>
        <w:sz w:val="17"/>
      </w:rPr>
      <w:t> </w:t>
    </w:r>
  </w:p>
  <w:bookmarkEnd w:id="13"/>
  <w:p w14:paraId="6CB7940D" w14:textId="77777777" w:rsidR="00F854E4" w:rsidRDefault="00F854E4" w:rsidP="00280B28">
    <w:pPr>
      <w:pStyle w:val="Header"/>
    </w:pPr>
  </w:p>
  <w:p w14:paraId="3C5E112E" w14:textId="77777777" w:rsidR="00F854E4" w:rsidRDefault="00F854E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53B44A" w14:textId="3E61DA52" w:rsidR="00F854E4" w:rsidRDefault="006D3340" w:rsidP="006D3340">
    <w:pPr>
      <w:pStyle w:val="Header"/>
      <w:rPr>
        <w:sz w:val="17"/>
      </w:rPr>
    </w:pPr>
    <w:bookmarkStart w:id="14" w:name="TITUS3HeaderPrimary"/>
    <w:r>
      <w:rPr>
        <w:sz w:val="17"/>
      </w:rPr>
      <w:t> </w:t>
    </w:r>
  </w:p>
  <w:bookmarkEnd w:id="14"/>
  <w:p w14:paraId="6C1B7496" w14:textId="77777777" w:rsidR="00F854E4" w:rsidRDefault="00F854E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ED3660" w14:textId="162C8275" w:rsidR="00F854E4" w:rsidRDefault="006D3340" w:rsidP="006D3340">
    <w:pPr>
      <w:pStyle w:val="Header"/>
      <w:rPr>
        <w:sz w:val="17"/>
      </w:rPr>
    </w:pPr>
    <w:bookmarkStart w:id="17" w:name="TITUS3HeaderFirstPage"/>
    <w:r>
      <w:rPr>
        <w:sz w:val="17"/>
      </w:rPr>
      <w:t> </w:t>
    </w:r>
  </w:p>
  <w:bookmarkEnd w:id="17"/>
  <w:p w14:paraId="1FEF801B" w14:textId="77777777" w:rsidR="00F854E4" w:rsidRDefault="00F854E4" w:rsidP="00280B28">
    <w:pPr>
      <w:pStyle w:val="Header"/>
    </w:pPr>
  </w:p>
  <w:p w14:paraId="434DA37A" w14:textId="77777777" w:rsidR="00F854E4" w:rsidRDefault="00F854E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B530DD" w14:textId="7F091C7D" w:rsidR="00F854E4" w:rsidRDefault="006D3340" w:rsidP="006D3340">
    <w:pPr>
      <w:pStyle w:val="Header"/>
      <w:rPr>
        <w:sz w:val="17"/>
      </w:rPr>
    </w:pPr>
    <w:bookmarkStart w:id="19" w:name="TITUS4HeaderEvenPages"/>
    <w:r>
      <w:rPr>
        <w:sz w:val="17"/>
      </w:rPr>
      <w:t> </w:t>
    </w:r>
  </w:p>
  <w:bookmarkEnd w:id="19"/>
  <w:p w14:paraId="784653C3" w14:textId="77777777" w:rsidR="00F854E4" w:rsidRDefault="00F854E4" w:rsidP="00280B28">
    <w:pPr>
      <w:pStyle w:val="Header"/>
    </w:pPr>
  </w:p>
  <w:p w14:paraId="4A204715" w14:textId="77777777" w:rsidR="00F854E4" w:rsidRDefault="00F854E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5E0E7C" w14:textId="543D563F" w:rsidR="00F854E4" w:rsidRDefault="006D3340" w:rsidP="006D3340">
    <w:pPr>
      <w:pStyle w:val="Header"/>
      <w:rPr>
        <w:sz w:val="17"/>
      </w:rPr>
    </w:pPr>
    <w:bookmarkStart w:id="20" w:name="TITUS4HeaderPrimary"/>
    <w:r>
      <w:rPr>
        <w:sz w:val="17"/>
      </w:rPr>
      <w:t> </w:t>
    </w:r>
  </w:p>
  <w:bookmarkEnd w:id="20"/>
  <w:p w14:paraId="3A4706FC" w14:textId="77777777" w:rsidR="00F854E4" w:rsidRDefault="00F854E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2D7496" w14:textId="22A89CBA" w:rsidR="00F854E4" w:rsidRDefault="006D3340" w:rsidP="006D3340">
    <w:pPr>
      <w:pStyle w:val="Header"/>
      <w:rPr>
        <w:sz w:val="17"/>
      </w:rPr>
    </w:pPr>
    <w:bookmarkStart w:id="23" w:name="TITUS4HeaderFirstPage"/>
    <w:r>
      <w:rPr>
        <w:sz w:val="17"/>
      </w:rPr>
      <w:t> </w:t>
    </w:r>
  </w:p>
  <w:bookmarkEnd w:id="23"/>
  <w:p w14:paraId="19C76FFB" w14:textId="77777777" w:rsidR="00F854E4" w:rsidRDefault="00F854E4" w:rsidP="00280B28">
    <w:pPr>
      <w:pStyle w:val="Header"/>
    </w:pPr>
  </w:p>
  <w:p w14:paraId="59518F8C" w14:textId="77777777" w:rsidR="00F854E4" w:rsidRDefault="00F854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1C7913F8"/>
    <w:multiLevelType w:val="multilevel"/>
    <w:tmpl w:val="8788F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61BB1D32"/>
    <w:multiLevelType w:val="multilevel"/>
    <w:tmpl w:val="98AE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2"/>
  </w:num>
  <w:num w:numId="5">
    <w:abstractNumId w:val="4"/>
  </w:num>
  <w:num w:numId="6">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0FAC"/>
    <w:rsid w:val="0002007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DAF"/>
    <w:rsid w:val="000B1E96"/>
    <w:rsid w:val="000B631B"/>
    <w:rsid w:val="000C378F"/>
    <w:rsid w:val="000C6892"/>
    <w:rsid w:val="000C6FFE"/>
    <w:rsid w:val="000D0BB6"/>
    <w:rsid w:val="000D0EE7"/>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4D1E"/>
    <w:rsid w:val="00137BB5"/>
    <w:rsid w:val="00137E05"/>
    <w:rsid w:val="001447F6"/>
    <w:rsid w:val="00147DE3"/>
    <w:rsid w:val="00150794"/>
    <w:rsid w:val="001608C4"/>
    <w:rsid w:val="00171418"/>
    <w:rsid w:val="00185312"/>
    <w:rsid w:val="00190913"/>
    <w:rsid w:val="001961CF"/>
    <w:rsid w:val="001A59BB"/>
    <w:rsid w:val="001A6A51"/>
    <w:rsid w:val="001A79C4"/>
    <w:rsid w:val="001B331A"/>
    <w:rsid w:val="001C0E74"/>
    <w:rsid w:val="001C6CEC"/>
    <w:rsid w:val="001D1C68"/>
    <w:rsid w:val="001D229F"/>
    <w:rsid w:val="001D6162"/>
    <w:rsid w:val="001E341D"/>
    <w:rsid w:val="001E7592"/>
    <w:rsid w:val="001F3878"/>
    <w:rsid w:val="001F4552"/>
    <w:rsid w:val="001F6939"/>
    <w:rsid w:val="002019EB"/>
    <w:rsid w:val="00201E16"/>
    <w:rsid w:val="002030F2"/>
    <w:rsid w:val="00205051"/>
    <w:rsid w:val="002069FD"/>
    <w:rsid w:val="00211F65"/>
    <w:rsid w:val="0022001B"/>
    <w:rsid w:val="00220D06"/>
    <w:rsid w:val="002219BA"/>
    <w:rsid w:val="002246A0"/>
    <w:rsid w:val="00224AF9"/>
    <w:rsid w:val="0022769F"/>
    <w:rsid w:val="00230439"/>
    <w:rsid w:val="00235176"/>
    <w:rsid w:val="00236061"/>
    <w:rsid w:val="0024018E"/>
    <w:rsid w:val="0024100E"/>
    <w:rsid w:val="00241C1B"/>
    <w:rsid w:val="0024288B"/>
    <w:rsid w:val="00255D8E"/>
    <w:rsid w:val="00257E63"/>
    <w:rsid w:val="002657E9"/>
    <w:rsid w:val="0026665E"/>
    <w:rsid w:val="00270EEB"/>
    <w:rsid w:val="0027147E"/>
    <w:rsid w:val="00274DE8"/>
    <w:rsid w:val="002761F4"/>
    <w:rsid w:val="002775E1"/>
    <w:rsid w:val="00277979"/>
    <w:rsid w:val="002808EB"/>
    <w:rsid w:val="0028095D"/>
    <w:rsid w:val="00280B28"/>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260C"/>
    <w:rsid w:val="0031350A"/>
    <w:rsid w:val="00316815"/>
    <w:rsid w:val="003168CA"/>
    <w:rsid w:val="00320BFD"/>
    <w:rsid w:val="00321255"/>
    <w:rsid w:val="0032230D"/>
    <w:rsid w:val="00322A0B"/>
    <w:rsid w:val="00335FC5"/>
    <w:rsid w:val="00340E9A"/>
    <w:rsid w:val="003516C0"/>
    <w:rsid w:val="00352E59"/>
    <w:rsid w:val="00354DBE"/>
    <w:rsid w:val="00355210"/>
    <w:rsid w:val="00365DF9"/>
    <w:rsid w:val="00366E5E"/>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381C"/>
    <w:rsid w:val="003C4186"/>
    <w:rsid w:val="003C458C"/>
    <w:rsid w:val="003C6185"/>
    <w:rsid w:val="003D0D2D"/>
    <w:rsid w:val="003D4710"/>
    <w:rsid w:val="003E16D7"/>
    <w:rsid w:val="003E197E"/>
    <w:rsid w:val="003F1172"/>
    <w:rsid w:val="004046F0"/>
    <w:rsid w:val="00404E0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465C"/>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A07"/>
    <w:rsid w:val="004F740D"/>
    <w:rsid w:val="004F7B8F"/>
    <w:rsid w:val="00500748"/>
    <w:rsid w:val="005011D6"/>
    <w:rsid w:val="0050167A"/>
    <w:rsid w:val="005042F1"/>
    <w:rsid w:val="00513C7D"/>
    <w:rsid w:val="00514C2A"/>
    <w:rsid w:val="005169D1"/>
    <w:rsid w:val="00521123"/>
    <w:rsid w:val="00521221"/>
    <w:rsid w:val="00523BD6"/>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9303C"/>
    <w:rsid w:val="005A1B4C"/>
    <w:rsid w:val="005A1BA3"/>
    <w:rsid w:val="005A545C"/>
    <w:rsid w:val="005B4607"/>
    <w:rsid w:val="005C1567"/>
    <w:rsid w:val="005C6CE5"/>
    <w:rsid w:val="005D3F07"/>
    <w:rsid w:val="005D583E"/>
    <w:rsid w:val="005E13EA"/>
    <w:rsid w:val="005E53BD"/>
    <w:rsid w:val="005F7DB1"/>
    <w:rsid w:val="00601C05"/>
    <w:rsid w:val="00606E27"/>
    <w:rsid w:val="006108C9"/>
    <w:rsid w:val="00615C7E"/>
    <w:rsid w:val="0062158D"/>
    <w:rsid w:val="00630F39"/>
    <w:rsid w:val="006326D1"/>
    <w:rsid w:val="00632E0A"/>
    <w:rsid w:val="00633165"/>
    <w:rsid w:val="00636B6C"/>
    <w:rsid w:val="00643377"/>
    <w:rsid w:val="006447DE"/>
    <w:rsid w:val="0065276E"/>
    <w:rsid w:val="00654329"/>
    <w:rsid w:val="00654CEC"/>
    <w:rsid w:val="00655507"/>
    <w:rsid w:val="006712A7"/>
    <w:rsid w:val="006733CC"/>
    <w:rsid w:val="00674FC2"/>
    <w:rsid w:val="006765F2"/>
    <w:rsid w:val="00677E42"/>
    <w:rsid w:val="006813A6"/>
    <w:rsid w:val="00682334"/>
    <w:rsid w:val="00684453"/>
    <w:rsid w:val="00684B16"/>
    <w:rsid w:val="00696F65"/>
    <w:rsid w:val="006A7A6D"/>
    <w:rsid w:val="006B5E67"/>
    <w:rsid w:val="006C2EB5"/>
    <w:rsid w:val="006D18A3"/>
    <w:rsid w:val="006D3340"/>
    <w:rsid w:val="006D448B"/>
    <w:rsid w:val="006D5970"/>
    <w:rsid w:val="006D763B"/>
    <w:rsid w:val="006E481E"/>
    <w:rsid w:val="006E74FC"/>
    <w:rsid w:val="006E795F"/>
    <w:rsid w:val="006F408E"/>
    <w:rsid w:val="00700249"/>
    <w:rsid w:val="00703183"/>
    <w:rsid w:val="0070604C"/>
    <w:rsid w:val="007069CD"/>
    <w:rsid w:val="007110E6"/>
    <w:rsid w:val="00711A70"/>
    <w:rsid w:val="00712E6F"/>
    <w:rsid w:val="00712E90"/>
    <w:rsid w:val="00713B7E"/>
    <w:rsid w:val="007204AE"/>
    <w:rsid w:val="0072678F"/>
    <w:rsid w:val="00727C4C"/>
    <w:rsid w:val="00733691"/>
    <w:rsid w:val="00734809"/>
    <w:rsid w:val="007406E1"/>
    <w:rsid w:val="00743E40"/>
    <w:rsid w:val="00751263"/>
    <w:rsid w:val="0075704F"/>
    <w:rsid w:val="00763B2D"/>
    <w:rsid w:val="00772924"/>
    <w:rsid w:val="00772DF3"/>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E3D80"/>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B7451"/>
    <w:rsid w:val="008C14C7"/>
    <w:rsid w:val="008C2FFB"/>
    <w:rsid w:val="008C6EEA"/>
    <w:rsid w:val="008D4938"/>
    <w:rsid w:val="008D5813"/>
    <w:rsid w:val="008D634E"/>
    <w:rsid w:val="008D778A"/>
    <w:rsid w:val="008E01E5"/>
    <w:rsid w:val="008F22BD"/>
    <w:rsid w:val="008F7F32"/>
    <w:rsid w:val="00903413"/>
    <w:rsid w:val="009057F6"/>
    <w:rsid w:val="009079BD"/>
    <w:rsid w:val="00912BD9"/>
    <w:rsid w:val="00920E5B"/>
    <w:rsid w:val="00926436"/>
    <w:rsid w:val="0093018C"/>
    <w:rsid w:val="00932CCA"/>
    <w:rsid w:val="009544C0"/>
    <w:rsid w:val="00954FA4"/>
    <w:rsid w:val="00956AE9"/>
    <w:rsid w:val="00957520"/>
    <w:rsid w:val="00964CC6"/>
    <w:rsid w:val="00990752"/>
    <w:rsid w:val="00991FDA"/>
    <w:rsid w:val="009927A1"/>
    <w:rsid w:val="00994DA2"/>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315"/>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74C6C"/>
    <w:rsid w:val="00A8015F"/>
    <w:rsid w:val="00A80BD2"/>
    <w:rsid w:val="00A85039"/>
    <w:rsid w:val="00A851F7"/>
    <w:rsid w:val="00A86474"/>
    <w:rsid w:val="00A906AA"/>
    <w:rsid w:val="00A94C5E"/>
    <w:rsid w:val="00AA241A"/>
    <w:rsid w:val="00AA252C"/>
    <w:rsid w:val="00AA65E1"/>
    <w:rsid w:val="00AA666E"/>
    <w:rsid w:val="00AB5518"/>
    <w:rsid w:val="00AC01D4"/>
    <w:rsid w:val="00AC4A04"/>
    <w:rsid w:val="00AD336F"/>
    <w:rsid w:val="00AD3550"/>
    <w:rsid w:val="00AE2564"/>
    <w:rsid w:val="00AE301F"/>
    <w:rsid w:val="00AE3302"/>
    <w:rsid w:val="00AE46CC"/>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5990"/>
    <w:rsid w:val="00C8089F"/>
    <w:rsid w:val="00C836CC"/>
    <w:rsid w:val="00C87A74"/>
    <w:rsid w:val="00C90A71"/>
    <w:rsid w:val="00C91574"/>
    <w:rsid w:val="00C91BC2"/>
    <w:rsid w:val="00C92C71"/>
    <w:rsid w:val="00C93F8F"/>
    <w:rsid w:val="00CA2745"/>
    <w:rsid w:val="00CA3593"/>
    <w:rsid w:val="00CA7F4F"/>
    <w:rsid w:val="00CB258E"/>
    <w:rsid w:val="00CB3C8F"/>
    <w:rsid w:val="00CB748E"/>
    <w:rsid w:val="00CB75CE"/>
    <w:rsid w:val="00CC02F1"/>
    <w:rsid w:val="00CC11A6"/>
    <w:rsid w:val="00CC135E"/>
    <w:rsid w:val="00CD5D3F"/>
    <w:rsid w:val="00CE73D1"/>
    <w:rsid w:val="00CF1E90"/>
    <w:rsid w:val="00CF3DB3"/>
    <w:rsid w:val="00D02D00"/>
    <w:rsid w:val="00D052BC"/>
    <w:rsid w:val="00D07026"/>
    <w:rsid w:val="00D11C62"/>
    <w:rsid w:val="00D20F31"/>
    <w:rsid w:val="00D22C8F"/>
    <w:rsid w:val="00D23E01"/>
    <w:rsid w:val="00D33491"/>
    <w:rsid w:val="00D44F8E"/>
    <w:rsid w:val="00D44FD0"/>
    <w:rsid w:val="00D47AF2"/>
    <w:rsid w:val="00D5733C"/>
    <w:rsid w:val="00D6037A"/>
    <w:rsid w:val="00D607EF"/>
    <w:rsid w:val="00D60F88"/>
    <w:rsid w:val="00D625E7"/>
    <w:rsid w:val="00D646BD"/>
    <w:rsid w:val="00D70239"/>
    <w:rsid w:val="00D71201"/>
    <w:rsid w:val="00D71B07"/>
    <w:rsid w:val="00D720C7"/>
    <w:rsid w:val="00D77A04"/>
    <w:rsid w:val="00D81D06"/>
    <w:rsid w:val="00D8652C"/>
    <w:rsid w:val="00D876E6"/>
    <w:rsid w:val="00D9265A"/>
    <w:rsid w:val="00D93CA6"/>
    <w:rsid w:val="00D94C3D"/>
    <w:rsid w:val="00D951B9"/>
    <w:rsid w:val="00D97405"/>
    <w:rsid w:val="00DA1025"/>
    <w:rsid w:val="00DA22EC"/>
    <w:rsid w:val="00DA5860"/>
    <w:rsid w:val="00DB2767"/>
    <w:rsid w:val="00DC418E"/>
    <w:rsid w:val="00DC4729"/>
    <w:rsid w:val="00DD233A"/>
    <w:rsid w:val="00DE556F"/>
    <w:rsid w:val="00DE7332"/>
    <w:rsid w:val="00E03B6D"/>
    <w:rsid w:val="00E04903"/>
    <w:rsid w:val="00E17160"/>
    <w:rsid w:val="00E31216"/>
    <w:rsid w:val="00E35BEC"/>
    <w:rsid w:val="00E42DC4"/>
    <w:rsid w:val="00E4345D"/>
    <w:rsid w:val="00E50821"/>
    <w:rsid w:val="00E50EF8"/>
    <w:rsid w:val="00E51F91"/>
    <w:rsid w:val="00E521BE"/>
    <w:rsid w:val="00E66D20"/>
    <w:rsid w:val="00E6766E"/>
    <w:rsid w:val="00E7086E"/>
    <w:rsid w:val="00E7374A"/>
    <w:rsid w:val="00E73C41"/>
    <w:rsid w:val="00E7598F"/>
    <w:rsid w:val="00E76F60"/>
    <w:rsid w:val="00E807DD"/>
    <w:rsid w:val="00E83D90"/>
    <w:rsid w:val="00E83F28"/>
    <w:rsid w:val="00E83F91"/>
    <w:rsid w:val="00E87B2A"/>
    <w:rsid w:val="00E9107A"/>
    <w:rsid w:val="00E91F62"/>
    <w:rsid w:val="00E929FD"/>
    <w:rsid w:val="00E93240"/>
    <w:rsid w:val="00E9479B"/>
    <w:rsid w:val="00EA0B56"/>
    <w:rsid w:val="00EA4D48"/>
    <w:rsid w:val="00EB2173"/>
    <w:rsid w:val="00EB62E6"/>
    <w:rsid w:val="00ED1B30"/>
    <w:rsid w:val="00ED250E"/>
    <w:rsid w:val="00ED528D"/>
    <w:rsid w:val="00EE1AC1"/>
    <w:rsid w:val="00EE39D6"/>
    <w:rsid w:val="00EE413C"/>
    <w:rsid w:val="00EE52AD"/>
    <w:rsid w:val="00F000D3"/>
    <w:rsid w:val="00F00945"/>
    <w:rsid w:val="00F01F92"/>
    <w:rsid w:val="00F03DDC"/>
    <w:rsid w:val="00F10A08"/>
    <w:rsid w:val="00F13770"/>
    <w:rsid w:val="00F139CF"/>
    <w:rsid w:val="00F22112"/>
    <w:rsid w:val="00F22AC5"/>
    <w:rsid w:val="00F254D1"/>
    <w:rsid w:val="00F32B82"/>
    <w:rsid w:val="00F4043E"/>
    <w:rsid w:val="00F40CB5"/>
    <w:rsid w:val="00F41BBC"/>
    <w:rsid w:val="00F43B9D"/>
    <w:rsid w:val="00F444F0"/>
    <w:rsid w:val="00F50847"/>
    <w:rsid w:val="00F53F27"/>
    <w:rsid w:val="00F546D1"/>
    <w:rsid w:val="00F6513F"/>
    <w:rsid w:val="00F65907"/>
    <w:rsid w:val="00F66272"/>
    <w:rsid w:val="00F66399"/>
    <w:rsid w:val="00F709C0"/>
    <w:rsid w:val="00F854E4"/>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4698"/>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DE733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ej-keyword">
    <w:name w:val="ej-keyword"/>
    <w:basedOn w:val="DefaultParagraphFont"/>
    <w:rsid w:val="00D97405"/>
  </w:style>
  <w:style w:type="paragraph" w:styleId="Bibliography">
    <w:name w:val="Bibliography"/>
    <w:basedOn w:val="Normal"/>
    <w:next w:val="Normal"/>
    <w:uiPriority w:val="37"/>
    <w:unhideWhenUsed/>
    <w:rsid w:val="008B7451"/>
  </w:style>
  <w:style w:type="character" w:styleId="Strong">
    <w:name w:val="Strong"/>
    <w:basedOn w:val="DefaultParagraphFont"/>
    <w:uiPriority w:val="22"/>
    <w:qFormat/>
    <w:rsid w:val="00D71B07"/>
    <w:rPr>
      <w:b/>
      <w:bCs/>
    </w:rPr>
  </w:style>
  <w:style w:type="character" w:styleId="FollowedHyperlink">
    <w:name w:val="FollowedHyperlink"/>
    <w:basedOn w:val="DefaultParagraphFont"/>
    <w:uiPriority w:val="99"/>
    <w:semiHidden/>
    <w:unhideWhenUsed/>
    <w:rsid w:val="00E04903"/>
    <w:rPr>
      <w:color w:val="954F72" w:themeColor="followedHyperlink"/>
      <w:u w:val="single"/>
    </w:rPr>
  </w:style>
  <w:style w:type="character" w:customStyle="1" w:styleId="Heading1Char">
    <w:name w:val="Heading 1 Char"/>
    <w:basedOn w:val="DefaultParagraphFont"/>
    <w:link w:val="Heading1"/>
    <w:uiPriority w:val="9"/>
    <w:rsid w:val="00990752"/>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682039">
      <w:bodyDiv w:val="1"/>
      <w:marLeft w:val="0"/>
      <w:marRight w:val="0"/>
      <w:marTop w:val="0"/>
      <w:marBottom w:val="0"/>
      <w:divBdr>
        <w:top w:val="none" w:sz="0" w:space="0" w:color="auto"/>
        <w:left w:val="none" w:sz="0" w:space="0" w:color="auto"/>
        <w:bottom w:val="none" w:sz="0" w:space="0" w:color="auto"/>
        <w:right w:val="none" w:sz="0" w:space="0" w:color="auto"/>
      </w:divBdr>
    </w:div>
    <w:div w:id="32273688">
      <w:bodyDiv w:val="1"/>
      <w:marLeft w:val="0"/>
      <w:marRight w:val="0"/>
      <w:marTop w:val="0"/>
      <w:marBottom w:val="0"/>
      <w:divBdr>
        <w:top w:val="none" w:sz="0" w:space="0" w:color="auto"/>
        <w:left w:val="none" w:sz="0" w:space="0" w:color="auto"/>
        <w:bottom w:val="none" w:sz="0" w:space="0" w:color="auto"/>
        <w:right w:val="none" w:sz="0" w:space="0" w:color="auto"/>
      </w:divBdr>
    </w:div>
    <w:div w:id="79059466">
      <w:bodyDiv w:val="1"/>
      <w:marLeft w:val="0"/>
      <w:marRight w:val="0"/>
      <w:marTop w:val="0"/>
      <w:marBottom w:val="0"/>
      <w:divBdr>
        <w:top w:val="none" w:sz="0" w:space="0" w:color="auto"/>
        <w:left w:val="none" w:sz="0" w:space="0" w:color="auto"/>
        <w:bottom w:val="none" w:sz="0" w:space="0" w:color="auto"/>
        <w:right w:val="none" w:sz="0" w:space="0" w:color="auto"/>
      </w:divBdr>
    </w:div>
    <w:div w:id="116074683">
      <w:bodyDiv w:val="1"/>
      <w:marLeft w:val="0"/>
      <w:marRight w:val="0"/>
      <w:marTop w:val="0"/>
      <w:marBottom w:val="0"/>
      <w:divBdr>
        <w:top w:val="none" w:sz="0" w:space="0" w:color="auto"/>
        <w:left w:val="none" w:sz="0" w:space="0" w:color="auto"/>
        <w:bottom w:val="none" w:sz="0" w:space="0" w:color="auto"/>
        <w:right w:val="none" w:sz="0" w:space="0" w:color="auto"/>
      </w:divBdr>
    </w:div>
    <w:div w:id="126515909">
      <w:bodyDiv w:val="1"/>
      <w:marLeft w:val="0"/>
      <w:marRight w:val="0"/>
      <w:marTop w:val="0"/>
      <w:marBottom w:val="0"/>
      <w:divBdr>
        <w:top w:val="none" w:sz="0" w:space="0" w:color="auto"/>
        <w:left w:val="none" w:sz="0" w:space="0" w:color="auto"/>
        <w:bottom w:val="none" w:sz="0" w:space="0" w:color="auto"/>
        <w:right w:val="none" w:sz="0" w:space="0" w:color="auto"/>
      </w:divBdr>
    </w:div>
    <w:div w:id="142815093">
      <w:bodyDiv w:val="1"/>
      <w:marLeft w:val="0"/>
      <w:marRight w:val="0"/>
      <w:marTop w:val="0"/>
      <w:marBottom w:val="0"/>
      <w:divBdr>
        <w:top w:val="none" w:sz="0" w:space="0" w:color="auto"/>
        <w:left w:val="none" w:sz="0" w:space="0" w:color="auto"/>
        <w:bottom w:val="none" w:sz="0" w:space="0" w:color="auto"/>
        <w:right w:val="none" w:sz="0" w:space="0" w:color="auto"/>
      </w:divBdr>
    </w:div>
    <w:div w:id="239293553">
      <w:bodyDiv w:val="1"/>
      <w:marLeft w:val="0"/>
      <w:marRight w:val="0"/>
      <w:marTop w:val="0"/>
      <w:marBottom w:val="0"/>
      <w:divBdr>
        <w:top w:val="none" w:sz="0" w:space="0" w:color="auto"/>
        <w:left w:val="none" w:sz="0" w:space="0" w:color="auto"/>
        <w:bottom w:val="none" w:sz="0" w:space="0" w:color="auto"/>
        <w:right w:val="none" w:sz="0" w:space="0" w:color="auto"/>
      </w:divBdr>
    </w:div>
    <w:div w:id="246423239">
      <w:bodyDiv w:val="1"/>
      <w:marLeft w:val="0"/>
      <w:marRight w:val="0"/>
      <w:marTop w:val="0"/>
      <w:marBottom w:val="0"/>
      <w:divBdr>
        <w:top w:val="none" w:sz="0" w:space="0" w:color="auto"/>
        <w:left w:val="none" w:sz="0" w:space="0" w:color="auto"/>
        <w:bottom w:val="none" w:sz="0" w:space="0" w:color="auto"/>
        <w:right w:val="none" w:sz="0" w:space="0" w:color="auto"/>
      </w:divBdr>
    </w:div>
    <w:div w:id="267855075">
      <w:bodyDiv w:val="1"/>
      <w:marLeft w:val="0"/>
      <w:marRight w:val="0"/>
      <w:marTop w:val="0"/>
      <w:marBottom w:val="0"/>
      <w:divBdr>
        <w:top w:val="none" w:sz="0" w:space="0" w:color="auto"/>
        <w:left w:val="none" w:sz="0" w:space="0" w:color="auto"/>
        <w:bottom w:val="none" w:sz="0" w:space="0" w:color="auto"/>
        <w:right w:val="none" w:sz="0" w:space="0" w:color="auto"/>
      </w:divBdr>
    </w:div>
    <w:div w:id="309290655">
      <w:bodyDiv w:val="1"/>
      <w:marLeft w:val="0"/>
      <w:marRight w:val="0"/>
      <w:marTop w:val="0"/>
      <w:marBottom w:val="0"/>
      <w:divBdr>
        <w:top w:val="none" w:sz="0" w:space="0" w:color="auto"/>
        <w:left w:val="none" w:sz="0" w:space="0" w:color="auto"/>
        <w:bottom w:val="none" w:sz="0" w:space="0" w:color="auto"/>
        <w:right w:val="none" w:sz="0" w:space="0" w:color="auto"/>
      </w:divBdr>
    </w:div>
    <w:div w:id="335768994">
      <w:bodyDiv w:val="1"/>
      <w:marLeft w:val="0"/>
      <w:marRight w:val="0"/>
      <w:marTop w:val="0"/>
      <w:marBottom w:val="0"/>
      <w:divBdr>
        <w:top w:val="none" w:sz="0" w:space="0" w:color="auto"/>
        <w:left w:val="none" w:sz="0" w:space="0" w:color="auto"/>
        <w:bottom w:val="none" w:sz="0" w:space="0" w:color="auto"/>
        <w:right w:val="none" w:sz="0" w:space="0" w:color="auto"/>
      </w:divBdr>
    </w:div>
    <w:div w:id="355278087">
      <w:bodyDiv w:val="1"/>
      <w:marLeft w:val="0"/>
      <w:marRight w:val="0"/>
      <w:marTop w:val="0"/>
      <w:marBottom w:val="0"/>
      <w:divBdr>
        <w:top w:val="none" w:sz="0" w:space="0" w:color="auto"/>
        <w:left w:val="none" w:sz="0" w:space="0" w:color="auto"/>
        <w:bottom w:val="none" w:sz="0" w:space="0" w:color="auto"/>
        <w:right w:val="none" w:sz="0" w:space="0" w:color="auto"/>
      </w:divBdr>
    </w:div>
    <w:div w:id="356002789">
      <w:bodyDiv w:val="1"/>
      <w:marLeft w:val="0"/>
      <w:marRight w:val="0"/>
      <w:marTop w:val="0"/>
      <w:marBottom w:val="0"/>
      <w:divBdr>
        <w:top w:val="none" w:sz="0" w:space="0" w:color="auto"/>
        <w:left w:val="none" w:sz="0" w:space="0" w:color="auto"/>
        <w:bottom w:val="none" w:sz="0" w:space="0" w:color="auto"/>
        <w:right w:val="none" w:sz="0" w:space="0" w:color="auto"/>
      </w:divBdr>
    </w:div>
    <w:div w:id="365640484">
      <w:bodyDiv w:val="1"/>
      <w:marLeft w:val="0"/>
      <w:marRight w:val="0"/>
      <w:marTop w:val="0"/>
      <w:marBottom w:val="0"/>
      <w:divBdr>
        <w:top w:val="none" w:sz="0" w:space="0" w:color="auto"/>
        <w:left w:val="none" w:sz="0" w:space="0" w:color="auto"/>
        <w:bottom w:val="none" w:sz="0" w:space="0" w:color="auto"/>
        <w:right w:val="none" w:sz="0" w:space="0" w:color="auto"/>
      </w:divBdr>
    </w:div>
    <w:div w:id="441462383">
      <w:bodyDiv w:val="1"/>
      <w:marLeft w:val="0"/>
      <w:marRight w:val="0"/>
      <w:marTop w:val="0"/>
      <w:marBottom w:val="0"/>
      <w:divBdr>
        <w:top w:val="none" w:sz="0" w:space="0" w:color="auto"/>
        <w:left w:val="none" w:sz="0" w:space="0" w:color="auto"/>
        <w:bottom w:val="none" w:sz="0" w:space="0" w:color="auto"/>
        <w:right w:val="none" w:sz="0" w:space="0" w:color="auto"/>
      </w:divBdr>
    </w:div>
    <w:div w:id="445588993">
      <w:bodyDiv w:val="1"/>
      <w:marLeft w:val="0"/>
      <w:marRight w:val="0"/>
      <w:marTop w:val="0"/>
      <w:marBottom w:val="0"/>
      <w:divBdr>
        <w:top w:val="none" w:sz="0" w:space="0" w:color="auto"/>
        <w:left w:val="none" w:sz="0" w:space="0" w:color="auto"/>
        <w:bottom w:val="none" w:sz="0" w:space="0" w:color="auto"/>
        <w:right w:val="none" w:sz="0" w:space="0" w:color="auto"/>
      </w:divBdr>
    </w:div>
    <w:div w:id="493885037">
      <w:bodyDiv w:val="1"/>
      <w:marLeft w:val="0"/>
      <w:marRight w:val="0"/>
      <w:marTop w:val="0"/>
      <w:marBottom w:val="0"/>
      <w:divBdr>
        <w:top w:val="none" w:sz="0" w:space="0" w:color="auto"/>
        <w:left w:val="none" w:sz="0" w:space="0" w:color="auto"/>
        <w:bottom w:val="none" w:sz="0" w:space="0" w:color="auto"/>
        <w:right w:val="none" w:sz="0" w:space="0" w:color="auto"/>
      </w:divBdr>
    </w:div>
    <w:div w:id="499542260">
      <w:bodyDiv w:val="1"/>
      <w:marLeft w:val="0"/>
      <w:marRight w:val="0"/>
      <w:marTop w:val="0"/>
      <w:marBottom w:val="0"/>
      <w:divBdr>
        <w:top w:val="none" w:sz="0" w:space="0" w:color="auto"/>
        <w:left w:val="none" w:sz="0" w:space="0" w:color="auto"/>
        <w:bottom w:val="none" w:sz="0" w:space="0" w:color="auto"/>
        <w:right w:val="none" w:sz="0" w:space="0" w:color="auto"/>
      </w:divBdr>
    </w:div>
    <w:div w:id="552038409">
      <w:bodyDiv w:val="1"/>
      <w:marLeft w:val="0"/>
      <w:marRight w:val="0"/>
      <w:marTop w:val="0"/>
      <w:marBottom w:val="0"/>
      <w:divBdr>
        <w:top w:val="none" w:sz="0" w:space="0" w:color="auto"/>
        <w:left w:val="none" w:sz="0" w:space="0" w:color="auto"/>
        <w:bottom w:val="none" w:sz="0" w:space="0" w:color="auto"/>
        <w:right w:val="none" w:sz="0" w:space="0" w:color="auto"/>
      </w:divBdr>
    </w:div>
    <w:div w:id="559292827">
      <w:bodyDiv w:val="1"/>
      <w:marLeft w:val="0"/>
      <w:marRight w:val="0"/>
      <w:marTop w:val="0"/>
      <w:marBottom w:val="0"/>
      <w:divBdr>
        <w:top w:val="none" w:sz="0" w:space="0" w:color="auto"/>
        <w:left w:val="none" w:sz="0" w:space="0" w:color="auto"/>
        <w:bottom w:val="none" w:sz="0" w:space="0" w:color="auto"/>
        <w:right w:val="none" w:sz="0" w:space="0" w:color="auto"/>
      </w:divBdr>
    </w:div>
    <w:div w:id="576869390">
      <w:bodyDiv w:val="1"/>
      <w:marLeft w:val="0"/>
      <w:marRight w:val="0"/>
      <w:marTop w:val="0"/>
      <w:marBottom w:val="0"/>
      <w:divBdr>
        <w:top w:val="none" w:sz="0" w:space="0" w:color="auto"/>
        <w:left w:val="none" w:sz="0" w:space="0" w:color="auto"/>
        <w:bottom w:val="none" w:sz="0" w:space="0" w:color="auto"/>
        <w:right w:val="none" w:sz="0" w:space="0" w:color="auto"/>
      </w:divBdr>
    </w:div>
    <w:div w:id="598029257">
      <w:bodyDiv w:val="1"/>
      <w:marLeft w:val="0"/>
      <w:marRight w:val="0"/>
      <w:marTop w:val="0"/>
      <w:marBottom w:val="0"/>
      <w:divBdr>
        <w:top w:val="none" w:sz="0" w:space="0" w:color="auto"/>
        <w:left w:val="none" w:sz="0" w:space="0" w:color="auto"/>
        <w:bottom w:val="none" w:sz="0" w:space="0" w:color="auto"/>
        <w:right w:val="none" w:sz="0" w:space="0" w:color="auto"/>
      </w:divBdr>
    </w:div>
    <w:div w:id="615871766">
      <w:bodyDiv w:val="1"/>
      <w:marLeft w:val="0"/>
      <w:marRight w:val="0"/>
      <w:marTop w:val="0"/>
      <w:marBottom w:val="0"/>
      <w:divBdr>
        <w:top w:val="none" w:sz="0" w:space="0" w:color="auto"/>
        <w:left w:val="none" w:sz="0" w:space="0" w:color="auto"/>
        <w:bottom w:val="none" w:sz="0" w:space="0" w:color="auto"/>
        <w:right w:val="none" w:sz="0" w:space="0" w:color="auto"/>
      </w:divBdr>
    </w:div>
    <w:div w:id="627397591">
      <w:bodyDiv w:val="1"/>
      <w:marLeft w:val="0"/>
      <w:marRight w:val="0"/>
      <w:marTop w:val="0"/>
      <w:marBottom w:val="0"/>
      <w:divBdr>
        <w:top w:val="none" w:sz="0" w:space="0" w:color="auto"/>
        <w:left w:val="none" w:sz="0" w:space="0" w:color="auto"/>
        <w:bottom w:val="none" w:sz="0" w:space="0" w:color="auto"/>
        <w:right w:val="none" w:sz="0" w:space="0" w:color="auto"/>
      </w:divBdr>
    </w:div>
    <w:div w:id="664864070">
      <w:bodyDiv w:val="1"/>
      <w:marLeft w:val="0"/>
      <w:marRight w:val="0"/>
      <w:marTop w:val="0"/>
      <w:marBottom w:val="0"/>
      <w:divBdr>
        <w:top w:val="none" w:sz="0" w:space="0" w:color="auto"/>
        <w:left w:val="none" w:sz="0" w:space="0" w:color="auto"/>
        <w:bottom w:val="none" w:sz="0" w:space="0" w:color="auto"/>
        <w:right w:val="none" w:sz="0" w:space="0" w:color="auto"/>
      </w:divBdr>
    </w:div>
    <w:div w:id="674266804">
      <w:bodyDiv w:val="1"/>
      <w:marLeft w:val="0"/>
      <w:marRight w:val="0"/>
      <w:marTop w:val="0"/>
      <w:marBottom w:val="0"/>
      <w:divBdr>
        <w:top w:val="none" w:sz="0" w:space="0" w:color="auto"/>
        <w:left w:val="none" w:sz="0" w:space="0" w:color="auto"/>
        <w:bottom w:val="none" w:sz="0" w:space="0" w:color="auto"/>
        <w:right w:val="none" w:sz="0" w:space="0" w:color="auto"/>
      </w:divBdr>
    </w:div>
    <w:div w:id="694623891">
      <w:bodyDiv w:val="1"/>
      <w:marLeft w:val="0"/>
      <w:marRight w:val="0"/>
      <w:marTop w:val="0"/>
      <w:marBottom w:val="0"/>
      <w:divBdr>
        <w:top w:val="none" w:sz="0" w:space="0" w:color="auto"/>
        <w:left w:val="none" w:sz="0" w:space="0" w:color="auto"/>
        <w:bottom w:val="none" w:sz="0" w:space="0" w:color="auto"/>
        <w:right w:val="none" w:sz="0" w:space="0" w:color="auto"/>
      </w:divBdr>
    </w:div>
    <w:div w:id="697658759">
      <w:bodyDiv w:val="1"/>
      <w:marLeft w:val="0"/>
      <w:marRight w:val="0"/>
      <w:marTop w:val="0"/>
      <w:marBottom w:val="0"/>
      <w:divBdr>
        <w:top w:val="none" w:sz="0" w:space="0" w:color="auto"/>
        <w:left w:val="none" w:sz="0" w:space="0" w:color="auto"/>
        <w:bottom w:val="none" w:sz="0" w:space="0" w:color="auto"/>
        <w:right w:val="none" w:sz="0" w:space="0" w:color="auto"/>
      </w:divBdr>
    </w:div>
    <w:div w:id="701177483">
      <w:bodyDiv w:val="1"/>
      <w:marLeft w:val="0"/>
      <w:marRight w:val="0"/>
      <w:marTop w:val="0"/>
      <w:marBottom w:val="0"/>
      <w:divBdr>
        <w:top w:val="none" w:sz="0" w:space="0" w:color="auto"/>
        <w:left w:val="none" w:sz="0" w:space="0" w:color="auto"/>
        <w:bottom w:val="none" w:sz="0" w:space="0" w:color="auto"/>
        <w:right w:val="none" w:sz="0" w:space="0" w:color="auto"/>
      </w:divBdr>
    </w:div>
    <w:div w:id="707533222">
      <w:bodyDiv w:val="1"/>
      <w:marLeft w:val="0"/>
      <w:marRight w:val="0"/>
      <w:marTop w:val="0"/>
      <w:marBottom w:val="0"/>
      <w:divBdr>
        <w:top w:val="none" w:sz="0" w:space="0" w:color="auto"/>
        <w:left w:val="none" w:sz="0" w:space="0" w:color="auto"/>
        <w:bottom w:val="none" w:sz="0" w:space="0" w:color="auto"/>
        <w:right w:val="none" w:sz="0" w:space="0" w:color="auto"/>
      </w:divBdr>
    </w:div>
    <w:div w:id="712079583">
      <w:bodyDiv w:val="1"/>
      <w:marLeft w:val="0"/>
      <w:marRight w:val="0"/>
      <w:marTop w:val="0"/>
      <w:marBottom w:val="0"/>
      <w:divBdr>
        <w:top w:val="none" w:sz="0" w:space="0" w:color="auto"/>
        <w:left w:val="none" w:sz="0" w:space="0" w:color="auto"/>
        <w:bottom w:val="none" w:sz="0" w:space="0" w:color="auto"/>
        <w:right w:val="none" w:sz="0" w:space="0" w:color="auto"/>
      </w:divBdr>
    </w:div>
    <w:div w:id="713047627">
      <w:bodyDiv w:val="1"/>
      <w:marLeft w:val="0"/>
      <w:marRight w:val="0"/>
      <w:marTop w:val="0"/>
      <w:marBottom w:val="0"/>
      <w:divBdr>
        <w:top w:val="none" w:sz="0" w:space="0" w:color="auto"/>
        <w:left w:val="none" w:sz="0" w:space="0" w:color="auto"/>
        <w:bottom w:val="none" w:sz="0" w:space="0" w:color="auto"/>
        <w:right w:val="none" w:sz="0" w:space="0" w:color="auto"/>
      </w:divBdr>
    </w:div>
    <w:div w:id="722145263">
      <w:bodyDiv w:val="1"/>
      <w:marLeft w:val="0"/>
      <w:marRight w:val="0"/>
      <w:marTop w:val="0"/>
      <w:marBottom w:val="0"/>
      <w:divBdr>
        <w:top w:val="none" w:sz="0" w:space="0" w:color="auto"/>
        <w:left w:val="none" w:sz="0" w:space="0" w:color="auto"/>
        <w:bottom w:val="none" w:sz="0" w:space="0" w:color="auto"/>
        <w:right w:val="none" w:sz="0" w:space="0" w:color="auto"/>
      </w:divBdr>
    </w:div>
    <w:div w:id="726299174">
      <w:bodyDiv w:val="1"/>
      <w:marLeft w:val="0"/>
      <w:marRight w:val="0"/>
      <w:marTop w:val="0"/>
      <w:marBottom w:val="0"/>
      <w:divBdr>
        <w:top w:val="none" w:sz="0" w:space="0" w:color="auto"/>
        <w:left w:val="none" w:sz="0" w:space="0" w:color="auto"/>
        <w:bottom w:val="none" w:sz="0" w:space="0" w:color="auto"/>
        <w:right w:val="none" w:sz="0" w:space="0" w:color="auto"/>
      </w:divBdr>
    </w:div>
    <w:div w:id="786775380">
      <w:bodyDiv w:val="1"/>
      <w:marLeft w:val="0"/>
      <w:marRight w:val="0"/>
      <w:marTop w:val="0"/>
      <w:marBottom w:val="0"/>
      <w:divBdr>
        <w:top w:val="none" w:sz="0" w:space="0" w:color="auto"/>
        <w:left w:val="none" w:sz="0" w:space="0" w:color="auto"/>
        <w:bottom w:val="none" w:sz="0" w:space="0" w:color="auto"/>
        <w:right w:val="none" w:sz="0" w:space="0" w:color="auto"/>
      </w:divBdr>
    </w:div>
    <w:div w:id="795803972">
      <w:bodyDiv w:val="1"/>
      <w:marLeft w:val="0"/>
      <w:marRight w:val="0"/>
      <w:marTop w:val="0"/>
      <w:marBottom w:val="0"/>
      <w:divBdr>
        <w:top w:val="none" w:sz="0" w:space="0" w:color="auto"/>
        <w:left w:val="none" w:sz="0" w:space="0" w:color="auto"/>
        <w:bottom w:val="none" w:sz="0" w:space="0" w:color="auto"/>
        <w:right w:val="none" w:sz="0" w:space="0" w:color="auto"/>
      </w:divBdr>
    </w:div>
    <w:div w:id="826244454">
      <w:bodyDiv w:val="1"/>
      <w:marLeft w:val="0"/>
      <w:marRight w:val="0"/>
      <w:marTop w:val="0"/>
      <w:marBottom w:val="0"/>
      <w:divBdr>
        <w:top w:val="none" w:sz="0" w:space="0" w:color="auto"/>
        <w:left w:val="none" w:sz="0" w:space="0" w:color="auto"/>
        <w:bottom w:val="none" w:sz="0" w:space="0" w:color="auto"/>
        <w:right w:val="none" w:sz="0" w:space="0" w:color="auto"/>
      </w:divBdr>
    </w:div>
    <w:div w:id="878853737">
      <w:bodyDiv w:val="1"/>
      <w:marLeft w:val="0"/>
      <w:marRight w:val="0"/>
      <w:marTop w:val="0"/>
      <w:marBottom w:val="0"/>
      <w:divBdr>
        <w:top w:val="none" w:sz="0" w:space="0" w:color="auto"/>
        <w:left w:val="none" w:sz="0" w:space="0" w:color="auto"/>
        <w:bottom w:val="none" w:sz="0" w:space="0" w:color="auto"/>
        <w:right w:val="none" w:sz="0" w:space="0" w:color="auto"/>
      </w:divBdr>
    </w:div>
    <w:div w:id="880172218">
      <w:bodyDiv w:val="1"/>
      <w:marLeft w:val="0"/>
      <w:marRight w:val="0"/>
      <w:marTop w:val="0"/>
      <w:marBottom w:val="0"/>
      <w:divBdr>
        <w:top w:val="none" w:sz="0" w:space="0" w:color="auto"/>
        <w:left w:val="none" w:sz="0" w:space="0" w:color="auto"/>
        <w:bottom w:val="none" w:sz="0" w:space="0" w:color="auto"/>
        <w:right w:val="none" w:sz="0" w:space="0" w:color="auto"/>
      </w:divBdr>
    </w:div>
    <w:div w:id="891229724">
      <w:bodyDiv w:val="1"/>
      <w:marLeft w:val="0"/>
      <w:marRight w:val="0"/>
      <w:marTop w:val="0"/>
      <w:marBottom w:val="0"/>
      <w:divBdr>
        <w:top w:val="none" w:sz="0" w:space="0" w:color="auto"/>
        <w:left w:val="none" w:sz="0" w:space="0" w:color="auto"/>
        <w:bottom w:val="none" w:sz="0" w:space="0" w:color="auto"/>
        <w:right w:val="none" w:sz="0" w:space="0" w:color="auto"/>
      </w:divBdr>
    </w:div>
    <w:div w:id="907423734">
      <w:bodyDiv w:val="1"/>
      <w:marLeft w:val="0"/>
      <w:marRight w:val="0"/>
      <w:marTop w:val="0"/>
      <w:marBottom w:val="0"/>
      <w:divBdr>
        <w:top w:val="none" w:sz="0" w:space="0" w:color="auto"/>
        <w:left w:val="none" w:sz="0" w:space="0" w:color="auto"/>
        <w:bottom w:val="none" w:sz="0" w:space="0" w:color="auto"/>
        <w:right w:val="none" w:sz="0" w:space="0" w:color="auto"/>
      </w:divBdr>
    </w:div>
    <w:div w:id="937055150">
      <w:bodyDiv w:val="1"/>
      <w:marLeft w:val="0"/>
      <w:marRight w:val="0"/>
      <w:marTop w:val="0"/>
      <w:marBottom w:val="0"/>
      <w:divBdr>
        <w:top w:val="none" w:sz="0" w:space="0" w:color="auto"/>
        <w:left w:val="none" w:sz="0" w:space="0" w:color="auto"/>
        <w:bottom w:val="none" w:sz="0" w:space="0" w:color="auto"/>
        <w:right w:val="none" w:sz="0" w:space="0" w:color="auto"/>
      </w:divBdr>
    </w:div>
    <w:div w:id="964655883">
      <w:bodyDiv w:val="1"/>
      <w:marLeft w:val="0"/>
      <w:marRight w:val="0"/>
      <w:marTop w:val="0"/>
      <w:marBottom w:val="0"/>
      <w:divBdr>
        <w:top w:val="none" w:sz="0" w:space="0" w:color="auto"/>
        <w:left w:val="none" w:sz="0" w:space="0" w:color="auto"/>
        <w:bottom w:val="none" w:sz="0" w:space="0" w:color="auto"/>
        <w:right w:val="none" w:sz="0" w:space="0" w:color="auto"/>
      </w:divBdr>
    </w:div>
    <w:div w:id="973413501">
      <w:bodyDiv w:val="1"/>
      <w:marLeft w:val="0"/>
      <w:marRight w:val="0"/>
      <w:marTop w:val="0"/>
      <w:marBottom w:val="0"/>
      <w:divBdr>
        <w:top w:val="none" w:sz="0" w:space="0" w:color="auto"/>
        <w:left w:val="none" w:sz="0" w:space="0" w:color="auto"/>
        <w:bottom w:val="none" w:sz="0" w:space="0" w:color="auto"/>
        <w:right w:val="none" w:sz="0" w:space="0" w:color="auto"/>
      </w:divBdr>
    </w:div>
    <w:div w:id="985359371">
      <w:bodyDiv w:val="1"/>
      <w:marLeft w:val="0"/>
      <w:marRight w:val="0"/>
      <w:marTop w:val="0"/>
      <w:marBottom w:val="0"/>
      <w:divBdr>
        <w:top w:val="none" w:sz="0" w:space="0" w:color="auto"/>
        <w:left w:val="none" w:sz="0" w:space="0" w:color="auto"/>
        <w:bottom w:val="none" w:sz="0" w:space="0" w:color="auto"/>
        <w:right w:val="none" w:sz="0" w:space="0" w:color="auto"/>
      </w:divBdr>
    </w:div>
    <w:div w:id="995232272">
      <w:bodyDiv w:val="1"/>
      <w:marLeft w:val="0"/>
      <w:marRight w:val="0"/>
      <w:marTop w:val="0"/>
      <w:marBottom w:val="0"/>
      <w:divBdr>
        <w:top w:val="none" w:sz="0" w:space="0" w:color="auto"/>
        <w:left w:val="none" w:sz="0" w:space="0" w:color="auto"/>
        <w:bottom w:val="none" w:sz="0" w:space="0" w:color="auto"/>
        <w:right w:val="none" w:sz="0" w:space="0" w:color="auto"/>
      </w:divBdr>
    </w:div>
    <w:div w:id="1011487313">
      <w:bodyDiv w:val="1"/>
      <w:marLeft w:val="0"/>
      <w:marRight w:val="0"/>
      <w:marTop w:val="0"/>
      <w:marBottom w:val="0"/>
      <w:divBdr>
        <w:top w:val="none" w:sz="0" w:space="0" w:color="auto"/>
        <w:left w:val="none" w:sz="0" w:space="0" w:color="auto"/>
        <w:bottom w:val="none" w:sz="0" w:space="0" w:color="auto"/>
        <w:right w:val="none" w:sz="0" w:space="0" w:color="auto"/>
      </w:divBdr>
    </w:div>
    <w:div w:id="1012611834">
      <w:bodyDiv w:val="1"/>
      <w:marLeft w:val="0"/>
      <w:marRight w:val="0"/>
      <w:marTop w:val="0"/>
      <w:marBottom w:val="0"/>
      <w:divBdr>
        <w:top w:val="none" w:sz="0" w:space="0" w:color="auto"/>
        <w:left w:val="none" w:sz="0" w:space="0" w:color="auto"/>
        <w:bottom w:val="none" w:sz="0" w:space="0" w:color="auto"/>
        <w:right w:val="none" w:sz="0" w:space="0" w:color="auto"/>
      </w:divBdr>
    </w:div>
    <w:div w:id="1017923221">
      <w:bodyDiv w:val="1"/>
      <w:marLeft w:val="0"/>
      <w:marRight w:val="0"/>
      <w:marTop w:val="0"/>
      <w:marBottom w:val="0"/>
      <w:divBdr>
        <w:top w:val="none" w:sz="0" w:space="0" w:color="auto"/>
        <w:left w:val="none" w:sz="0" w:space="0" w:color="auto"/>
        <w:bottom w:val="none" w:sz="0" w:space="0" w:color="auto"/>
        <w:right w:val="none" w:sz="0" w:space="0" w:color="auto"/>
      </w:divBdr>
    </w:div>
    <w:div w:id="1023626976">
      <w:bodyDiv w:val="1"/>
      <w:marLeft w:val="0"/>
      <w:marRight w:val="0"/>
      <w:marTop w:val="0"/>
      <w:marBottom w:val="0"/>
      <w:divBdr>
        <w:top w:val="none" w:sz="0" w:space="0" w:color="auto"/>
        <w:left w:val="none" w:sz="0" w:space="0" w:color="auto"/>
        <w:bottom w:val="none" w:sz="0" w:space="0" w:color="auto"/>
        <w:right w:val="none" w:sz="0" w:space="0" w:color="auto"/>
      </w:divBdr>
    </w:div>
    <w:div w:id="1071851522">
      <w:bodyDiv w:val="1"/>
      <w:marLeft w:val="0"/>
      <w:marRight w:val="0"/>
      <w:marTop w:val="0"/>
      <w:marBottom w:val="0"/>
      <w:divBdr>
        <w:top w:val="none" w:sz="0" w:space="0" w:color="auto"/>
        <w:left w:val="none" w:sz="0" w:space="0" w:color="auto"/>
        <w:bottom w:val="none" w:sz="0" w:space="0" w:color="auto"/>
        <w:right w:val="none" w:sz="0" w:space="0" w:color="auto"/>
      </w:divBdr>
    </w:div>
    <w:div w:id="107185479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9718073">
      <w:bodyDiv w:val="1"/>
      <w:marLeft w:val="0"/>
      <w:marRight w:val="0"/>
      <w:marTop w:val="0"/>
      <w:marBottom w:val="0"/>
      <w:divBdr>
        <w:top w:val="none" w:sz="0" w:space="0" w:color="auto"/>
        <w:left w:val="none" w:sz="0" w:space="0" w:color="auto"/>
        <w:bottom w:val="none" w:sz="0" w:space="0" w:color="auto"/>
        <w:right w:val="none" w:sz="0" w:space="0" w:color="auto"/>
      </w:divBdr>
    </w:div>
    <w:div w:id="1107775207">
      <w:bodyDiv w:val="1"/>
      <w:marLeft w:val="0"/>
      <w:marRight w:val="0"/>
      <w:marTop w:val="0"/>
      <w:marBottom w:val="0"/>
      <w:divBdr>
        <w:top w:val="none" w:sz="0" w:space="0" w:color="auto"/>
        <w:left w:val="none" w:sz="0" w:space="0" w:color="auto"/>
        <w:bottom w:val="none" w:sz="0" w:space="0" w:color="auto"/>
        <w:right w:val="none" w:sz="0" w:space="0" w:color="auto"/>
      </w:divBdr>
    </w:div>
    <w:div w:id="1113937001">
      <w:bodyDiv w:val="1"/>
      <w:marLeft w:val="0"/>
      <w:marRight w:val="0"/>
      <w:marTop w:val="0"/>
      <w:marBottom w:val="0"/>
      <w:divBdr>
        <w:top w:val="none" w:sz="0" w:space="0" w:color="auto"/>
        <w:left w:val="none" w:sz="0" w:space="0" w:color="auto"/>
        <w:bottom w:val="none" w:sz="0" w:space="0" w:color="auto"/>
        <w:right w:val="none" w:sz="0" w:space="0" w:color="auto"/>
      </w:divBdr>
    </w:div>
    <w:div w:id="1123690753">
      <w:bodyDiv w:val="1"/>
      <w:marLeft w:val="0"/>
      <w:marRight w:val="0"/>
      <w:marTop w:val="0"/>
      <w:marBottom w:val="0"/>
      <w:divBdr>
        <w:top w:val="none" w:sz="0" w:space="0" w:color="auto"/>
        <w:left w:val="none" w:sz="0" w:space="0" w:color="auto"/>
        <w:bottom w:val="none" w:sz="0" w:space="0" w:color="auto"/>
        <w:right w:val="none" w:sz="0" w:space="0" w:color="auto"/>
      </w:divBdr>
    </w:div>
    <w:div w:id="1169712114">
      <w:bodyDiv w:val="1"/>
      <w:marLeft w:val="0"/>
      <w:marRight w:val="0"/>
      <w:marTop w:val="0"/>
      <w:marBottom w:val="0"/>
      <w:divBdr>
        <w:top w:val="none" w:sz="0" w:space="0" w:color="auto"/>
        <w:left w:val="none" w:sz="0" w:space="0" w:color="auto"/>
        <w:bottom w:val="none" w:sz="0" w:space="0" w:color="auto"/>
        <w:right w:val="none" w:sz="0" w:space="0" w:color="auto"/>
      </w:divBdr>
    </w:div>
    <w:div w:id="117762302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0075623">
      <w:bodyDiv w:val="1"/>
      <w:marLeft w:val="0"/>
      <w:marRight w:val="0"/>
      <w:marTop w:val="0"/>
      <w:marBottom w:val="0"/>
      <w:divBdr>
        <w:top w:val="none" w:sz="0" w:space="0" w:color="auto"/>
        <w:left w:val="none" w:sz="0" w:space="0" w:color="auto"/>
        <w:bottom w:val="none" w:sz="0" w:space="0" w:color="auto"/>
        <w:right w:val="none" w:sz="0" w:space="0" w:color="auto"/>
      </w:divBdr>
    </w:div>
    <w:div w:id="1274359027">
      <w:bodyDiv w:val="1"/>
      <w:marLeft w:val="0"/>
      <w:marRight w:val="0"/>
      <w:marTop w:val="0"/>
      <w:marBottom w:val="0"/>
      <w:divBdr>
        <w:top w:val="none" w:sz="0" w:space="0" w:color="auto"/>
        <w:left w:val="none" w:sz="0" w:space="0" w:color="auto"/>
        <w:bottom w:val="none" w:sz="0" w:space="0" w:color="auto"/>
        <w:right w:val="none" w:sz="0" w:space="0" w:color="auto"/>
      </w:divBdr>
    </w:div>
    <w:div w:id="1275943835">
      <w:bodyDiv w:val="1"/>
      <w:marLeft w:val="0"/>
      <w:marRight w:val="0"/>
      <w:marTop w:val="0"/>
      <w:marBottom w:val="0"/>
      <w:divBdr>
        <w:top w:val="none" w:sz="0" w:space="0" w:color="auto"/>
        <w:left w:val="none" w:sz="0" w:space="0" w:color="auto"/>
        <w:bottom w:val="none" w:sz="0" w:space="0" w:color="auto"/>
        <w:right w:val="none" w:sz="0" w:space="0" w:color="auto"/>
      </w:divBdr>
    </w:div>
    <w:div w:id="1323656635">
      <w:bodyDiv w:val="1"/>
      <w:marLeft w:val="0"/>
      <w:marRight w:val="0"/>
      <w:marTop w:val="0"/>
      <w:marBottom w:val="0"/>
      <w:divBdr>
        <w:top w:val="none" w:sz="0" w:space="0" w:color="auto"/>
        <w:left w:val="none" w:sz="0" w:space="0" w:color="auto"/>
        <w:bottom w:val="none" w:sz="0" w:space="0" w:color="auto"/>
        <w:right w:val="none" w:sz="0" w:space="0" w:color="auto"/>
      </w:divBdr>
    </w:div>
    <w:div w:id="1343822525">
      <w:bodyDiv w:val="1"/>
      <w:marLeft w:val="0"/>
      <w:marRight w:val="0"/>
      <w:marTop w:val="0"/>
      <w:marBottom w:val="0"/>
      <w:divBdr>
        <w:top w:val="none" w:sz="0" w:space="0" w:color="auto"/>
        <w:left w:val="none" w:sz="0" w:space="0" w:color="auto"/>
        <w:bottom w:val="none" w:sz="0" w:space="0" w:color="auto"/>
        <w:right w:val="none" w:sz="0" w:space="0" w:color="auto"/>
      </w:divBdr>
    </w:div>
    <w:div w:id="1386491498">
      <w:bodyDiv w:val="1"/>
      <w:marLeft w:val="0"/>
      <w:marRight w:val="0"/>
      <w:marTop w:val="0"/>
      <w:marBottom w:val="0"/>
      <w:divBdr>
        <w:top w:val="none" w:sz="0" w:space="0" w:color="auto"/>
        <w:left w:val="none" w:sz="0" w:space="0" w:color="auto"/>
        <w:bottom w:val="none" w:sz="0" w:space="0" w:color="auto"/>
        <w:right w:val="none" w:sz="0" w:space="0" w:color="auto"/>
      </w:divBdr>
    </w:div>
    <w:div w:id="1411271130">
      <w:bodyDiv w:val="1"/>
      <w:marLeft w:val="0"/>
      <w:marRight w:val="0"/>
      <w:marTop w:val="0"/>
      <w:marBottom w:val="0"/>
      <w:divBdr>
        <w:top w:val="none" w:sz="0" w:space="0" w:color="auto"/>
        <w:left w:val="none" w:sz="0" w:space="0" w:color="auto"/>
        <w:bottom w:val="none" w:sz="0" w:space="0" w:color="auto"/>
        <w:right w:val="none" w:sz="0" w:space="0" w:color="auto"/>
      </w:divBdr>
    </w:div>
    <w:div w:id="1470509444">
      <w:bodyDiv w:val="1"/>
      <w:marLeft w:val="0"/>
      <w:marRight w:val="0"/>
      <w:marTop w:val="0"/>
      <w:marBottom w:val="0"/>
      <w:divBdr>
        <w:top w:val="none" w:sz="0" w:space="0" w:color="auto"/>
        <w:left w:val="none" w:sz="0" w:space="0" w:color="auto"/>
        <w:bottom w:val="none" w:sz="0" w:space="0" w:color="auto"/>
        <w:right w:val="none" w:sz="0" w:space="0" w:color="auto"/>
      </w:divBdr>
    </w:div>
    <w:div w:id="1479224930">
      <w:bodyDiv w:val="1"/>
      <w:marLeft w:val="0"/>
      <w:marRight w:val="0"/>
      <w:marTop w:val="0"/>
      <w:marBottom w:val="0"/>
      <w:divBdr>
        <w:top w:val="none" w:sz="0" w:space="0" w:color="auto"/>
        <w:left w:val="none" w:sz="0" w:space="0" w:color="auto"/>
        <w:bottom w:val="none" w:sz="0" w:space="0" w:color="auto"/>
        <w:right w:val="none" w:sz="0" w:space="0" w:color="auto"/>
      </w:divBdr>
    </w:div>
    <w:div w:id="1492672930">
      <w:bodyDiv w:val="1"/>
      <w:marLeft w:val="0"/>
      <w:marRight w:val="0"/>
      <w:marTop w:val="0"/>
      <w:marBottom w:val="0"/>
      <w:divBdr>
        <w:top w:val="none" w:sz="0" w:space="0" w:color="auto"/>
        <w:left w:val="none" w:sz="0" w:space="0" w:color="auto"/>
        <w:bottom w:val="none" w:sz="0" w:space="0" w:color="auto"/>
        <w:right w:val="none" w:sz="0" w:space="0" w:color="auto"/>
      </w:divBdr>
    </w:div>
    <w:div w:id="1501312485">
      <w:bodyDiv w:val="1"/>
      <w:marLeft w:val="0"/>
      <w:marRight w:val="0"/>
      <w:marTop w:val="0"/>
      <w:marBottom w:val="0"/>
      <w:divBdr>
        <w:top w:val="none" w:sz="0" w:space="0" w:color="auto"/>
        <w:left w:val="none" w:sz="0" w:space="0" w:color="auto"/>
        <w:bottom w:val="none" w:sz="0" w:space="0" w:color="auto"/>
        <w:right w:val="none" w:sz="0" w:space="0" w:color="auto"/>
      </w:divBdr>
    </w:div>
    <w:div w:id="1528986350">
      <w:bodyDiv w:val="1"/>
      <w:marLeft w:val="0"/>
      <w:marRight w:val="0"/>
      <w:marTop w:val="0"/>
      <w:marBottom w:val="0"/>
      <w:divBdr>
        <w:top w:val="none" w:sz="0" w:space="0" w:color="auto"/>
        <w:left w:val="none" w:sz="0" w:space="0" w:color="auto"/>
        <w:bottom w:val="none" w:sz="0" w:space="0" w:color="auto"/>
        <w:right w:val="none" w:sz="0" w:space="0" w:color="auto"/>
      </w:divBdr>
    </w:div>
    <w:div w:id="1529945621">
      <w:bodyDiv w:val="1"/>
      <w:marLeft w:val="0"/>
      <w:marRight w:val="0"/>
      <w:marTop w:val="0"/>
      <w:marBottom w:val="0"/>
      <w:divBdr>
        <w:top w:val="none" w:sz="0" w:space="0" w:color="auto"/>
        <w:left w:val="none" w:sz="0" w:space="0" w:color="auto"/>
        <w:bottom w:val="none" w:sz="0" w:space="0" w:color="auto"/>
        <w:right w:val="none" w:sz="0" w:space="0" w:color="auto"/>
      </w:divBdr>
    </w:div>
    <w:div w:id="1557549618">
      <w:bodyDiv w:val="1"/>
      <w:marLeft w:val="0"/>
      <w:marRight w:val="0"/>
      <w:marTop w:val="0"/>
      <w:marBottom w:val="0"/>
      <w:divBdr>
        <w:top w:val="none" w:sz="0" w:space="0" w:color="auto"/>
        <w:left w:val="none" w:sz="0" w:space="0" w:color="auto"/>
        <w:bottom w:val="none" w:sz="0" w:space="0" w:color="auto"/>
        <w:right w:val="none" w:sz="0" w:space="0" w:color="auto"/>
      </w:divBdr>
    </w:div>
    <w:div w:id="1562134818">
      <w:bodyDiv w:val="1"/>
      <w:marLeft w:val="0"/>
      <w:marRight w:val="0"/>
      <w:marTop w:val="0"/>
      <w:marBottom w:val="0"/>
      <w:divBdr>
        <w:top w:val="none" w:sz="0" w:space="0" w:color="auto"/>
        <w:left w:val="none" w:sz="0" w:space="0" w:color="auto"/>
        <w:bottom w:val="none" w:sz="0" w:space="0" w:color="auto"/>
        <w:right w:val="none" w:sz="0" w:space="0" w:color="auto"/>
      </w:divBdr>
    </w:div>
    <w:div w:id="1564029053">
      <w:bodyDiv w:val="1"/>
      <w:marLeft w:val="0"/>
      <w:marRight w:val="0"/>
      <w:marTop w:val="0"/>
      <w:marBottom w:val="0"/>
      <w:divBdr>
        <w:top w:val="none" w:sz="0" w:space="0" w:color="auto"/>
        <w:left w:val="none" w:sz="0" w:space="0" w:color="auto"/>
        <w:bottom w:val="none" w:sz="0" w:space="0" w:color="auto"/>
        <w:right w:val="none" w:sz="0" w:space="0" w:color="auto"/>
      </w:divBdr>
    </w:div>
    <w:div w:id="1570506367">
      <w:bodyDiv w:val="1"/>
      <w:marLeft w:val="0"/>
      <w:marRight w:val="0"/>
      <w:marTop w:val="0"/>
      <w:marBottom w:val="0"/>
      <w:divBdr>
        <w:top w:val="none" w:sz="0" w:space="0" w:color="auto"/>
        <w:left w:val="none" w:sz="0" w:space="0" w:color="auto"/>
        <w:bottom w:val="none" w:sz="0" w:space="0" w:color="auto"/>
        <w:right w:val="none" w:sz="0" w:space="0" w:color="auto"/>
      </w:divBdr>
    </w:div>
    <w:div w:id="1576357292">
      <w:bodyDiv w:val="1"/>
      <w:marLeft w:val="0"/>
      <w:marRight w:val="0"/>
      <w:marTop w:val="0"/>
      <w:marBottom w:val="0"/>
      <w:divBdr>
        <w:top w:val="none" w:sz="0" w:space="0" w:color="auto"/>
        <w:left w:val="none" w:sz="0" w:space="0" w:color="auto"/>
        <w:bottom w:val="none" w:sz="0" w:space="0" w:color="auto"/>
        <w:right w:val="none" w:sz="0" w:space="0" w:color="auto"/>
      </w:divBdr>
    </w:div>
    <w:div w:id="1618097271">
      <w:bodyDiv w:val="1"/>
      <w:marLeft w:val="0"/>
      <w:marRight w:val="0"/>
      <w:marTop w:val="0"/>
      <w:marBottom w:val="0"/>
      <w:divBdr>
        <w:top w:val="none" w:sz="0" w:space="0" w:color="auto"/>
        <w:left w:val="none" w:sz="0" w:space="0" w:color="auto"/>
        <w:bottom w:val="none" w:sz="0" w:space="0" w:color="auto"/>
        <w:right w:val="none" w:sz="0" w:space="0" w:color="auto"/>
      </w:divBdr>
    </w:div>
    <w:div w:id="1628512722">
      <w:bodyDiv w:val="1"/>
      <w:marLeft w:val="0"/>
      <w:marRight w:val="0"/>
      <w:marTop w:val="0"/>
      <w:marBottom w:val="0"/>
      <w:divBdr>
        <w:top w:val="none" w:sz="0" w:space="0" w:color="auto"/>
        <w:left w:val="none" w:sz="0" w:space="0" w:color="auto"/>
        <w:bottom w:val="none" w:sz="0" w:space="0" w:color="auto"/>
        <w:right w:val="none" w:sz="0" w:space="0" w:color="auto"/>
      </w:divBdr>
    </w:div>
    <w:div w:id="1639264877">
      <w:bodyDiv w:val="1"/>
      <w:marLeft w:val="0"/>
      <w:marRight w:val="0"/>
      <w:marTop w:val="0"/>
      <w:marBottom w:val="0"/>
      <w:divBdr>
        <w:top w:val="none" w:sz="0" w:space="0" w:color="auto"/>
        <w:left w:val="none" w:sz="0" w:space="0" w:color="auto"/>
        <w:bottom w:val="none" w:sz="0" w:space="0" w:color="auto"/>
        <w:right w:val="none" w:sz="0" w:space="0" w:color="auto"/>
      </w:divBdr>
    </w:div>
    <w:div w:id="1662583691">
      <w:bodyDiv w:val="1"/>
      <w:marLeft w:val="0"/>
      <w:marRight w:val="0"/>
      <w:marTop w:val="0"/>
      <w:marBottom w:val="0"/>
      <w:divBdr>
        <w:top w:val="none" w:sz="0" w:space="0" w:color="auto"/>
        <w:left w:val="none" w:sz="0" w:space="0" w:color="auto"/>
        <w:bottom w:val="none" w:sz="0" w:space="0" w:color="auto"/>
        <w:right w:val="none" w:sz="0" w:space="0" w:color="auto"/>
      </w:divBdr>
    </w:div>
    <w:div w:id="1666084131">
      <w:bodyDiv w:val="1"/>
      <w:marLeft w:val="0"/>
      <w:marRight w:val="0"/>
      <w:marTop w:val="0"/>
      <w:marBottom w:val="0"/>
      <w:divBdr>
        <w:top w:val="none" w:sz="0" w:space="0" w:color="auto"/>
        <w:left w:val="none" w:sz="0" w:space="0" w:color="auto"/>
        <w:bottom w:val="none" w:sz="0" w:space="0" w:color="auto"/>
        <w:right w:val="none" w:sz="0" w:space="0" w:color="auto"/>
      </w:divBdr>
    </w:div>
    <w:div w:id="172624815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6092425">
      <w:bodyDiv w:val="1"/>
      <w:marLeft w:val="0"/>
      <w:marRight w:val="0"/>
      <w:marTop w:val="0"/>
      <w:marBottom w:val="0"/>
      <w:divBdr>
        <w:top w:val="none" w:sz="0" w:space="0" w:color="auto"/>
        <w:left w:val="none" w:sz="0" w:space="0" w:color="auto"/>
        <w:bottom w:val="none" w:sz="0" w:space="0" w:color="auto"/>
        <w:right w:val="none" w:sz="0" w:space="0" w:color="auto"/>
      </w:divBdr>
    </w:div>
    <w:div w:id="1859391758">
      <w:bodyDiv w:val="1"/>
      <w:marLeft w:val="0"/>
      <w:marRight w:val="0"/>
      <w:marTop w:val="0"/>
      <w:marBottom w:val="0"/>
      <w:divBdr>
        <w:top w:val="none" w:sz="0" w:space="0" w:color="auto"/>
        <w:left w:val="none" w:sz="0" w:space="0" w:color="auto"/>
        <w:bottom w:val="none" w:sz="0" w:space="0" w:color="auto"/>
        <w:right w:val="none" w:sz="0" w:space="0" w:color="auto"/>
      </w:divBdr>
    </w:div>
    <w:div w:id="1860047603">
      <w:bodyDiv w:val="1"/>
      <w:marLeft w:val="0"/>
      <w:marRight w:val="0"/>
      <w:marTop w:val="0"/>
      <w:marBottom w:val="0"/>
      <w:divBdr>
        <w:top w:val="none" w:sz="0" w:space="0" w:color="auto"/>
        <w:left w:val="none" w:sz="0" w:space="0" w:color="auto"/>
        <w:bottom w:val="none" w:sz="0" w:space="0" w:color="auto"/>
        <w:right w:val="none" w:sz="0" w:space="0" w:color="auto"/>
      </w:divBdr>
    </w:div>
    <w:div w:id="1889880020">
      <w:bodyDiv w:val="1"/>
      <w:marLeft w:val="0"/>
      <w:marRight w:val="0"/>
      <w:marTop w:val="0"/>
      <w:marBottom w:val="0"/>
      <w:divBdr>
        <w:top w:val="none" w:sz="0" w:space="0" w:color="auto"/>
        <w:left w:val="none" w:sz="0" w:space="0" w:color="auto"/>
        <w:bottom w:val="none" w:sz="0" w:space="0" w:color="auto"/>
        <w:right w:val="none" w:sz="0" w:space="0" w:color="auto"/>
      </w:divBdr>
    </w:div>
    <w:div w:id="1914393250">
      <w:bodyDiv w:val="1"/>
      <w:marLeft w:val="0"/>
      <w:marRight w:val="0"/>
      <w:marTop w:val="0"/>
      <w:marBottom w:val="0"/>
      <w:divBdr>
        <w:top w:val="none" w:sz="0" w:space="0" w:color="auto"/>
        <w:left w:val="none" w:sz="0" w:space="0" w:color="auto"/>
        <w:bottom w:val="none" w:sz="0" w:space="0" w:color="auto"/>
        <w:right w:val="none" w:sz="0" w:space="0" w:color="auto"/>
      </w:divBdr>
    </w:div>
    <w:div w:id="1919244683">
      <w:bodyDiv w:val="1"/>
      <w:marLeft w:val="0"/>
      <w:marRight w:val="0"/>
      <w:marTop w:val="0"/>
      <w:marBottom w:val="0"/>
      <w:divBdr>
        <w:top w:val="none" w:sz="0" w:space="0" w:color="auto"/>
        <w:left w:val="none" w:sz="0" w:space="0" w:color="auto"/>
        <w:bottom w:val="none" w:sz="0" w:space="0" w:color="auto"/>
        <w:right w:val="none" w:sz="0" w:space="0" w:color="auto"/>
      </w:divBdr>
    </w:div>
    <w:div w:id="1922904162">
      <w:bodyDiv w:val="1"/>
      <w:marLeft w:val="0"/>
      <w:marRight w:val="0"/>
      <w:marTop w:val="0"/>
      <w:marBottom w:val="0"/>
      <w:divBdr>
        <w:top w:val="none" w:sz="0" w:space="0" w:color="auto"/>
        <w:left w:val="none" w:sz="0" w:space="0" w:color="auto"/>
        <w:bottom w:val="none" w:sz="0" w:space="0" w:color="auto"/>
        <w:right w:val="none" w:sz="0" w:space="0" w:color="auto"/>
      </w:divBdr>
    </w:div>
    <w:div w:id="1949192544">
      <w:bodyDiv w:val="1"/>
      <w:marLeft w:val="0"/>
      <w:marRight w:val="0"/>
      <w:marTop w:val="0"/>
      <w:marBottom w:val="0"/>
      <w:divBdr>
        <w:top w:val="none" w:sz="0" w:space="0" w:color="auto"/>
        <w:left w:val="none" w:sz="0" w:space="0" w:color="auto"/>
        <w:bottom w:val="none" w:sz="0" w:space="0" w:color="auto"/>
        <w:right w:val="none" w:sz="0" w:space="0" w:color="auto"/>
      </w:divBdr>
    </w:div>
    <w:div w:id="1952278987">
      <w:bodyDiv w:val="1"/>
      <w:marLeft w:val="0"/>
      <w:marRight w:val="0"/>
      <w:marTop w:val="0"/>
      <w:marBottom w:val="0"/>
      <w:divBdr>
        <w:top w:val="none" w:sz="0" w:space="0" w:color="auto"/>
        <w:left w:val="none" w:sz="0" w:space="0" w:color="auto"/>
        <w:bottom w:val="none" w:sz="0" w:space="0" w:color="auto"/>
        <w:right w:val="none" w:sz="0" w:space="0" w:color="auto"/>
      </w:divBdr>
    </w:div>
    <w:div w:id="1958365139">
      <w:bodyDiv w:val="1"/>
      <w:marLeft w:val="0"/>
      <w:marRight w:val="0"/>
      <w:marTop w:val="0"/>
      <w:marBottom w:val="0"/>
      <w:divBdr>
        <w:top w:val="none" w:sz="0" w:space="0" w:color="auto"/>
        <w:left w:val="none" w:sz="0" w:space="0" w:color="auto"/>
        <w:bottom w:val="none" w:sz="0" w:space="0" w:color="auto"/>
        <w:right w:val="none" w:sz="0" w:space="0" w:color="auto"/>
      </w:divBdr>
    </w:div>
    <w:div w:id="1969704211">
      <w:bodyDiv w:val="1"/>
      <w:marLeft w:val="0"/>
      <w:marRight w:val="0"/>
      <w:marTop w:val="0"/>
      <w:marBottom w:val="0"/>
      <w:divBdr>
        <w:top w:val="none" w:sz="0" w:space="0" w:color="auto"/>
        <w:left w:val="none" w:sz="0" w:space="0" w:color="auto"/>
        <w:bottom w:val="none" w:sz="0" w:space="0" w:color="auto"/>
        <w:right w:val="none" w:sz="0" w:space="0" w:color="auto"/>
      </w:divBdr>
    </w:div>
    <w:div w:id="2001812750">
      <w:bodyDiv w:val="1"/>
      <w:marLeft w:val="0"/>
      <w:marRight w:val="0"/>
      <w:marTop w:val="0"/>
      <w:marBottom w:val="0"/>
      <w:divBdr>
        <w:top w:val="none" w:sz="0" w:space="0" w:color="auto"/>
        <w:left w:val="none" w:sz="0" w:space="0" w:color="auto"/>
        <w:bottom w:val="none" w:sz="0" w:space="0" w:color="auto"/>
        <w:right w:val="none" w:sz="0" w:space="0" w:color="auto"/>
      </w:divBdr>
    </w:div>
    <w:div w:id="2002855552">
      <w:bodyDiv w:val="1"/>
      <w:marLeft w:val="0"/>
      <w:marRight w:val="0"/>
      <w:marTop w:val="0"/>
      <w:marBottom w:val="0"/>
      <w:divBdr>
        <w:top w:val="none" w:sz="0" w:space="0" w:color="auto"/>
        <w:left w:val="none" w:sz="0" w:space="0" w:color="auto"/>
        <w:bottom w:val="none" w:sz="0" w:space="0" w:color="auto"/>
        <w:right w:val="none" w:sz="0" w:space="0" w:color="auto"/>
      </w:divBdr>
    </w:div>
    <w:div w:id="202666469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339065">
      <w:bodyDiv w:val="1"/>
      <w:marLeft w:val="0"/>
      <w:marRight w:val="0"/>
      <w:marTop w:val="0"/>
      <w:marBottom w:val="0"/>
      <w:divBdr>
        <w:top w:val="none" w:sz="0" w:space="0" w:color="auto"/>
        <w:left w:val="none" w:sz="0" w:space="0" w:color="auto"/>
        <w:bottom w:val="none" w:sz="0" w:space="0" w:color="auto"/>
        <w:right w:val="none" w:sz="0" w:space="0" w:color="auto"/>
      </w:divBdr>
    </w:div>
    <w:div w:id="2051103433">
      <w:bodyDiv w:val="1"/>
      <w:marLeft w:val="0"/>
      <w:marRight w:val="0"/>
      <w:marTop w:val="0"/>
      <w:marBottom w:val="0"/>
      <w:divBdr>
        <w:top w:val="none" w:sz="0" w:space="0" w:color="auto"/>
        <w:left w:val="none" w:sz="0" w:space="0" w:color="auto"/>
        <w:bottom w:val="none" w:sz="0" w:space="0" w:color="auto"/>
        <w:right w:val="none" w:sz="0" w:space="0" w:color="auto"/>
      </w:divBdr>
    </w:div>
    <w:div w:id="2063819984">
      <w:bodyDiv w:val="1"/>
      <w:marLeft w:val="0"/>
      <w:marRight w:val="0"/>
      <w:marTop w:val="0"/>
      <w:marBottom w:val="0"/>
      <w:divBdr>
        <w:top w:val="none" w:sz="0" w:space="0" w:color="auto"/>
        <w:left w:val="none" w:sz="0" w:space="0" w:color="auto"/>
        <w:bottom w:val="none" w:sz="0" w:space="0" w:color="auto"/>
        <w:right w:val="none" w:sz="0" w:space="0" w:color="auto"/>
      </w:divBdr>
    </w:div>
    <w:div w:id="2068646516">
      <w:bodyDiv w:val="1"/>
      <w:marLeft w:val="0"/>
      <w:marRight w:val="0"/>
      <w:marTop w:val="0"/>
      <w:marBottom w:val="0"/>
      <w:divBdr>
        <w:top w:val="none" w:sz="0" w:space="0" w:color="auto"/>
        <w:left w:val="none" w:sz="0" w:space="0" w:color="auto"/>
        <w:bottom w:val="none" w:sz="0" w:space="0" w:color="auto"/>
        <w:right w:val="none" w:sz="0" w:space="0" w:color="auto"/>
      </w:divBdr>
    </w:div>
    <w:div w:id="2077820290">
      <w:bodyDiv w:val="1"/>
      <w:marLeft w:val="0"/>
      <w:marRight w:val="0"/>
      <w:marTop w:val="0"/>
      <w:marBottom w:val="0"/>
      <w:divBdr>
        <w:top w:val="none" w:sz="0" w:space="0" w:color="auto"/>
        <w:left w:val="none" w:sz="0" w:space="0" w:color="auto"/>
        <w:bottom w:val="none" w:sz="0" w:space="0" w:color="auto"/>
        <w:right w:val="none" w:sz="0" w:space="0" w:color="auto"/>
      </w:divBdr>
    </w:div>
    <w:div w:id="2083067290">
      <w:bodyDiv w:val="1"/>
      <w:marLeft w:val="0"/>
      <w:marRight w:val="0"/>
      <w:marTop w:val="0"/>
      <w:marBottom w:val="0"/>
      <w:divBdr>
        <w:top w:val="none" w:sz="0" w:space="0" w:color="auto"/>
        <w:left w:val="none" w:sz="0" w:space="0" w:color="auto"/>
        <w:bottom w:val="none" w:sz="0" w:space="0" w:color="auto"/>
        <w:right w:val="none" w:sz="0" w:space="0" w:color="auto"/>
      </w:divBdr>
    </w:div>
    <w:div w:id="2089422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image" Target="media/image2.emf"/><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Hea21</b:Tag>
    <b:SourceType>DocumentFromInternetSite</b:SourceType>
    <b:Guid>{9762EE01-683E-4FE3-A3A7-6C6646852A18}</b:Guid>
    <b:Author>
      <b:Author>
        <b:Corporate>Health and Safety Executive</b:Corporate>
      </b:Author>
    </b:Author>
    <b:Title>What is stress? HSE</b:Title>
    <b:Year>2021</b:Year>
    <b:Month>September</b:Month>
    <b:Day>1</b:Day>
    <b:YearAccessed>2021</b:YearAccessed>
    <b:MonthAccessed>September</b:MonthAccessed>
    <b:DayAccessed>2</b:DayAccessed>
    <b:URL>https://www.hse.gov.uk/stress/what-to-do.htm</b:URL>
    <b:RefOrder>3</b:RefOrder>
  </b:Source>
  <b:Source>
    <b:Tag>Jac13</b:Tag>
    <b:SourceType>JournalArticle</b:SourceType>
    <b:Guid>{6BF1A89C-56D9-4543-8148-65F3744AE59E}</b:Guid>
    <b:Title>STRESS RELIEF - The Role of Exercise in Stress Management</b:Title>
    <b:Year>2013</b:Year>
    <b:JournalName>ACSM’s Health &amp; Fitness Journal</b:JournalName>
    <b:Pages>14-19</b:Pages>
    <b:Volume>17</b:Volume>
    <b:Issue>3</b:Issue>
    <b:Author>
      <b:Author>
        <b:NameList>
          <b:Person>
            <b:Last>Jackson</b:Last>
            <b:First>Erica</b:First>
            <b:Middle>M. Ph.D., FACSM</b:Middle>
          </b:Person>
        </b:NameList>
      </b:Author>
    </b:Author>
    <b:DOI>10.1249/FIT.0b013e31828cb1c9</b:DOI>
    <b:RefOrder>5</b:RefOrder>
  </b:Source>
  <b:Source>
    <b:Tag>Wor20</b:Tag>
    <b:SourceType>InternetSite</b:SourceType>
    <b:Guid>{2C3CC839-27B5-4E91-8C36-B66465A12A9C}</b:Guid>
    <b:Title>How to survive shift work</b:Title>
    <b:Year>2020</b:Year>
    <b:YearAccessed>2021</b:YearAccessed>
    <b:MonthAccessed>September</b:MonthAccessed>
    <b:DayAccessed>2</b:DayAccessed>
    <b:URL>https://worksmartlivesmart.com/stress-shift-work/</b:URL>
    <b:Author>
      <b:Author>
        <b:Corporate>Work Smart Live Smart</b:Corporate>
      </b:Author>
    </b:Author>
    <b:Month>Feburary</b:Month>
    <b:Day>25</b:Day>
    <b:RefOrder>6</b:RefOrder>
  </b:Source>
  <b:Source>
    <b:Tag>Sou14</b:Tag>
    <b:SourceType>InternetSite</b:SourceType>
    <b:Guid>{D599FA14-A740-4341-BB46-418FB5115471}</b:Guid>
    <b:Title>What is anti-social behaviour?</b:Title>
    <b:Year>2014</b:Year>
    <b:YearAccessed>2021</b:YearAccessed>
    <b:MonthAccessed>September</b:MonthAccessed>
    <b:DayAccessed>3</b:DayAccessed>
    <b:URL>https://www.south-wales.police.uk/advice/advice-and-information/asb/asb/antisocial-behaviour/what-is-antisocial-behaviour/</b:URL>
    <b:Author>
      <b:Author>
        <b:Corporate>South Wales Police</b:Corporate>
      </b:Author>
    </b:Author>
    <b:RefOrder>38</b:RefOrder>
  </b:Source>
  <b:Source>
    <b:Tag>Ind20</b:Tag>
    <b:SourceType>InternetSite</b:SourceType>
    <b:Guid>{BF104EDF-4C02-4B3F-8F3B-F2A42E0DA7EA}</b:Guid>
    <b:Title>What Are Communication Skills?</b:Title>
    <b:Year>2020</b:Year>
    <b:YearAccessed>2021</b:YearAccessed>
    <b:MonthAccessed>September</b:MonthAccessed>
    <b:DayAccessed>14</b:DayAccessed>
    <b:URL>https://uk.indeed.com/career-advice/career-development/communication-skills</b:URL>
    <b:Author>
      <b:Author>
        <b:Corporate>Indeed Editorial Team</b:Corporate>
      </b:Author>
    </b:Author>
    <b:Month>August</b:Month>
    <b:Day>25</b:Day>
    <b:RefOrder>10</b:RefOrder>
  </b:Source>
  <b:Source>
    <b:Tag>NSP21</b:Tag>
    <b:SourceType>InternetSite</b:SourceType>
    <b:Guid>{211486ED-6364-4149-A8E9-7F11543F8B16}</b:Guid>
    <b:Title>Children and the law</b:Title>
    <b:Year>2021</b:Year>
    <b:YearAccessed>2021</b:YearAccessed>
    <b:MonthAccessed>September</b:MonthAccessed>
    <b:DayAccessed>14</b:DayAccessed>
    <b:URL>https://learning.nspcc.org.uk/child-protection-system/children-the-law#:~:text=The%20age%20of%20criminal%20responsibility,Northern%20Ireland)%20Order%201998).</b:URL>
    <b:Author>
      <b:Author>
        <b:Corporate>NSPCC Learning</b:Corporate>
      </b:Author>
    </b:Author>
    <b:Month>April</b:Month>
    <b:Day>13</b:Day>
    <b:RefOrder>13</b:RefOrder>
  </b:Source>
  <b:Source>
    <b:Tag>Min20</b:Tag>
    <b:SourceType>InternetSite</b:SourceType>
    <b:Guid>{0EC856FE-FD41-4C65-8097-D9CFDD937099}</b:Guid>
    <b:Author>
      <b:Author>
        <b:Corporate>Mindtools</b:Corporate>
      </b:Author>
    </b:Author>
    <b:Title>Meeting your new team</b:Title>
    <b:Year>2020</b:Year>
    <b:YearAccessed>2021</b:YearAccessed>
    <b:MonthAccessed>October</b:MonthAccessed>
    <b:DayAccessed>5</b:DayAccessed>
    <b:URL>https://www.mindtools.com/pages/article/meet-your-new-team.htm</b:URL>
    <b:RefOrder>1</b:RefOrder>
  </b:Source>
  <b:Source>
    <b:Tag>Irm18</b:Tag>
    <b:SourceType>InternetSite</b:SourceType>
    <b:Guid>{F008A394-2642-4B15-AA3B-4F5F6520D66E}</b:Guid>
    <b:Author>
      <b:Author>
        <b:NameList>
          <b:Person>
            <b:Last>Okten</b:Last>
            <b:First>Irmak</b:First>
            <b:Middle>Olcaysoy</b:Middle>
          </b:Person>
        </b:NameList>
      </b:Author>
    </b:Author>
    <b:Title>Studying First Impressions: What to Consider?</b:Title>
    <b:Year>2018</b:Year>
    <b:YearAccessed>2021</b:YearAccessed>
    <b:MonthAccessed>October</b:MonthAccessed>
    <b:DayAccessed>5</b:DayAccessed>
    <b:URL>https://www.psychologicalscience.org/observer/studying-first-impressions-what-to-consider</b:URL>
    <b:RefOrder>2</b:RefOrder>
  </b:Source>
  <b:Source>
    <b:Tag>Wat18</b:Tag>
    <b:SourceType>InternetSite</b:SourceType>
    <b:Guid>{70F40C68-8358-44D6-99E2-11B4A6ABAC2C}</b:Guid>
    <b:Title>The effect of a Trauma Risk Management (TRiM) program on stigma and barriers to help-seeking in the police</b:Title>
    <b:Year>2018</b:Year>
    <b:YearAccessed>2021</b:YearAccessed>
    <b:MonthAccessed>October</b:MonthAccessed>
    <b:DayAccessed>5</b:DayAccessed>
    <b:URL>https://psycnet.apa.org/record/2017-20840-001</b:URL>
    <b:Author>
      <b:Author>
        <b:NameList>
          <b:Person>
            <b:Last>Watson</b:Last>
            <b:First>Louise</b:First>
          </b:Person>
          <b:Person>
            <b:Last>Andrews</b:Last>
            <b:First>Leanne</b:First>
          </b:Person>
        </b:NameList>
      </b:Author>
    </b:Author>
    <b:RefOrder>4</b:RefOrder>
  </b:Source>
  <b:Source>
    <b:Tag>Ale18</b:Tag>
    <b:SourceType>InternetSite</b:SourceType>
    <b:Guid>{7168E078-0F15-40F5-9B0A-7FC3DDEF4A3A}</b:Guid>
    <b:Author>
      <b:Author>
        <b:NameList>
          <b:Person>
            <b:Last>Shteingardt</b:Last>
            <b:First>Alex</b:First>
          </b:Person>
        </b:NameList>
      </b:Author>
    </b:Author>
    <b:Title>HOW TO STOP FEELING SO NERVOUS ABOUT STARTING YOUR NEW JOB</b:Title>
    <b:Year>2018</b:Year>
    <b:YearAccessed>2021</b:YearAccessed>
    <b:MonthAccessed>October</b:MonthAccessed>
    <b:DayAccessed>5</b:DayAccessed>
    <b:URL>https://social.hays.com/2019/09/26/stop-feeling-nervous-starting-new-job/</b:URL>
    <b:RefOrder>7</b:RefOrder>
  </b:Source>
  <b:Source>
    <b:Tag>And171</b:Tag>
    <b:SourceType>DocumentFromInternetSite</b:SourceType>
    <b:Guid>{9D9C317E-1F42-40D2-8254-E4E69B8673D7}</b:Guid>
    <b:Title>The Pros and Cons of Open and Closed Questions</b:Title>
    <b:Year>2017</b:Year>
    <b:YearAccessed>2021</b:YearAccessed>
    <b:MonthAccessed>October</b:MonthAccessed>
    <b:DayAccessed>5</b:DayAccessed>
    <b:URL>https://www.interpnet.com/NAI/docs/CIT/Copeland-Questions.pdf</b:URL>
    <b:Author>
      <b:Author>
        <b:NameList>
          <b:Person>
            <b:Last>Copeland</b:Last>
            <b:First>Andre</b:First>
          </b:Person>
        </b:NameList>
      </b:Author>
    </b:Author>
    <b:Month>March</b:Month>
    <b:Day>1</b:Day>
    <b:RefOrder>8</b:RefOrder>
  </b:Source>
  <b:Source>
    <b:Tag>Abb131</b:Tag>
    <b:SourceType>InternetSite</b:SourceType>
    <b:Guid>{29CFEB3C-815D-4577-B869-4C8739C35915}</b:Guid>
    <b:Title>Building and maintaining rapport</b:Title>
    <b:Year>2013</b:Year>
    <b:YearAccessed>2021</b:YearAccessed>
    <b:MonthAccessed>October</b:MonthAccessed>
    <b:DayAccessed>5</b:DayAccessed>
    <b:URL>https://www.tandfonline.com/doi/abs/10.1080/15614263.2013.827835</b:URL>
    <b:Author>
      <b:Author>
        <b:NameList>
          <b:Person>
            <b:Last>Abbe</b:Last>
            <b:First>Allison</b:First>
          </b:Person>
          <b:Person>
            <b:Last>Brandon</b:Last>
            <b:Middle>E.</b:Middle>
            <b:First>Susan</b:First>
          </b:Person>
        </b:NameList>
      </b:Author>
    </b:Author>
    <b:RefOrder>9</b:RefOrder>
  </b:Source>
  <b:Source>
    <b:Tag>The20</b:Tag>
    <b:SourceType>InternetSite</b:SourceType>
    <b:Guid>{5D994A4F-D15E-4597-ABEB-730F49221B3C}</b:Guid>
    <b:Author>
      <b:Author>
        <b:Corporate>The University of Edinburgh</b:Corporate>
      </b:Author>
    </b:Author>
    <b:Title>Gibbs' Reflective Cycle</b:Title>
    <b:Year>2020</b:Year>
    <b:YearAccessed>2021</b:YearAccessed>
    <b:MonthAccessed>October 2021</b:MonthAccessed>
    <b:DayAccessed>5</b:DayAccessed>
    <b:URL>https://www.ed.ac.uk/reflection/reflectors-toolkit/reflecting-on-experience/gibbs-reflective-cycle</b:URL>
    <b:RefOrder>15</b:RefOrder>
  </b:Source>
  <b:Source>
    <b:Tag>Leg21</b:Tag>
    <b:SourceType>InternetSite</b:SourceType>
    <b:Guid>{2B994CE4-8C04-48B2-B84F-F266AEA5178F}</b:Guid>
    <b:Author>
      <b:Author>
        <b:Corporate>Legislation.co.uk</b:Corporate>
      </b:Author>
    </b:Author>
    <b:Title>Human Rights Act 1998</b:Title>
    <b:Year>2021</b:Year>
    <b:YearAccessed>2021</b:YearAccessed>
    <b:MonthAccessed>October</b:MonthAccessed>
    <b:DayAccessed>5</b:DayAccessed>
    <b:URL>https://www.legislation.gov.uk/ukpga/1998/42/schedule/1/part/I/chapter/4</b:URL>
    <b:RefOrder>16</b:RefOrder>
  </b:Source>
  <b:Source>
    <b:Tag>Per19</b:Tag>
    <b:SourceType>InternetSite</b:SourceType>
    <b:Guid>{29FC6C02-4350-425C-A72E-ED4BFFAC1490}</b:Guid>
    <b:Author>
      <b:Author>
        <b:NameList>
          <b:Person>
            <b:Last>Persson</b:Last>
            <b:First>Per-Erik</b:First>
          </b:Person>
        </b:NameList>
      </b:Author>
    </b:Author>
    <b:Title>Can you re-establish rapport once you’ve lost it?</b:Title>
    <b:Year>2019</b:Year>
    <b:YearAccessed>2021</b:YearAccessed>
    <b:MonthAccessed>October</b:MonthAccessed>
    <b:DayAccessed>5</b:DayAccessed>
    <b:URL>https://motive.management/can-you-re-establish-rapport-once-youve-lost-it/</b:URL>
    <b:RefOrder>17</b:RefOrder>
  </b:Source>
  <b:Source>
    <b:Tag>NHS19</b:Tag>
    <b:SourceType>InternetSite</b:SourceType>
    <b:Guid>{3120AD25-77E4-40CE-9264-43E031956986}</b:Guid>
    <b:Author>
      <b:Author>
        <b:Corporate>NHS</b:Corporate>
      </b:Author>
    </b:Author>
    <b:Title>Autism in older children</b:Title>
    <b:Year>2019</b:Year>
    <b:YearAccessed>2021</b:YearAccessed>
    <b:MonthAccessed>October</b:MonthAccessed>
    <b:DayAccessed>5</b:DayAccessed>
    <b:URL>https://www.nhs.uk/conditions/autism/signs/children/</b:URL>
    <b:RefOrder>11</b:RefOrder>
  </b:Source>
  <b:Source>
    <b:Tag>Cam21</b:Tag>
    <b:SourceType>InternetSite</b:SourceType>
    <b:Guid>{0DB77E19-EA5B-495B-9666-B81A4F056858}</b:Guid>
    <b:Author>
      <b:Author>
        <b:Corporate>Cambridge Dictionary</b:Corporate>
      </b:Author>
    </b:Author>
    <b:Title>Discretion</b:Title>
    <b:Year>2021</b:Year>
    <b:YearAccessed>2021</b:YearAccessed>
    <b:MonthAccessed>October</b:MonthAccessed>
    <b:DayAccessed>5</b:DayAccessed>
    <b:URL>https://dictionary.cambridge.org/dictionary/english/discretion</b:URL>
    <b:RefOrder>12</b:RefOrder>
  </b:Source>
  <b:Source>
    <b:Tag>Dor19</b:Tag>
    <b:SourceType>DocumentFromInternetSite</b:SourceType>
    <b:Guid>{EDE7E5AA-C25F-4007-995C-4BF060479385}</b:Guid>
    <b:Title>Public Protection Notice ('PPN')</b:Title>
    <b:Year>2019</b:Year>
    <b:YearAccessed>2021</b:YearAccessed>
    <b:MonthAccessed>October</b:MonthAccessed>
    <b:DayAccessed>5</b:DayAccessed>
    <b:URL>https://www.bcpsafeguardingadultsboard.com/uploads/7/4/8/9/74891967/appendix_2_-_changes_in_dorset_police_since_completion_of_the_sar_dhr.pdf</b:URL>
    <b:Author>
      <b:Author>
        <b:Corporate>Dorset Police</b:Corporate>
      </b:Author>
    </b:Author>
    <b:Month>March</b:Month>
    <b:Day>4</b:Day>
    <b:RefOrder>14</b:RefOrder>
  </b:Source>
  <b:Source>
    <b:Tag>Hom20</b:Tag>
    <b:SourceType>DocumentFromInternetSite</b:SourceType>
    <b:Guid>{40718BD7-71A4-4078-A04E-F3C66D80EEA2}</b:Guid>
    <b:Title>Interviewing Suspects</b:Title>
    <b:Year>2020</b:Year>
    <b:YearAccessed>2021</b:YearAccessed>
    <b:MonthAccessed>October</b:MonthAccessed>
    <b:DayAccessed>11</b:DayAccessed>
    <b:URL>https://assets.publishing.service.gov.uk/government/uploads/system/uploads/attachment_data/file/864940/interviewing-suspects-v7.0.pdf</b:URL>
    <b:Author>
      <b:Author>
        <b:Corporate>Home Office</b:Corporate>
      </b:Author>
    </b:Author>
    <b:Month>November</b:Month>
    <b:Day>10</b:Day>
    <b:RefOrder>18</b:RefOrder>
  </b:Source>
  <b:Source>
    <b:Tag>CPS20</b:Tag>
    <b:SourceType>InternetSite</b:SourceType>
    <b:Guid>{5214624D-C33A-456E-80F2-4F98BC3BDC66}</b:Guid>
    <b:Title>Offences against the Person, incorporating the Charging Standard</b:Title>
    <b:Year>2020</b:Year>
    <b:YearAccessed>2021</b:YearAccessed>
    <b:MonthAccessed>October</b:MonthAccessed>
    <b:DayAccessed>11</b:DayAccessed>
    <b:URL>https://www.cps.gov.uk/legal-guidance/offences-against-person-incorporating-charging-standard</b:URL>
    <b:Author>
      <b:Author>
        <b:Corporate>Crown Prosecution Service</b:Corporate>
      </b:Author>
    </b:Author>
    <b:RefOrder>19</b:RefOrder>
  </b:Source>
  <b:Source>
    <b:Tag>Col201</b:Tag>
    <b:SourceType>InternetSite</b:SourceType>
    <b:Guid>{A4C5E96A-4BCB-4B0B-AA4C-66B619DF3153}</b:Guid>
    <b:Author>
      <b:Author>
        <b:Corporate>College of Policing</b:Corporate>
      </b:Author>
    </b:Author>
    <b:Title>Rights and entitlements</b:Title>
    <b:Year>2020</b:Year>
    <b:YearAccessed>2021</b:YearAccessed>
    <b:MonthAccessed>October</b:MonthAccessed>
    <b:DayAccessed>11</b:DayAccessed>
    <b:URL>https://www.app.college.police.uk/app-content/detention-and-custody-2/response-arrest-and-detention/#rights-and-entitlements</b:URL>
    <b:RefOrder>20</b:RefOrder>
  </b:Source>
  <b:Source>
    <b:Tag>Men20</b:Tag>
    <b:SourceType>InternetSite</b:SourceType>
    <b:Guid>{327C8C71-3E51-4A18-986B-2FA358CFC8E2}</b:Guid>
    <b:Author>
      <b:Author>
        <b:Corporate>Mencap</b:Corporate>
      </b:Author>
    </b:Author>
    <b:Title>Safeguarding adults</b:Title>
    <b:Year>2020</b:Year>
    <b:YearAccessed>2021</b:YearAccessed>
    <b:MonthAccessed>October</b:MonthAccessed>
    <b:DayAccessed>11</b:DayAccessed>
    <b:URL>https://www.mencap.org.uk/advice-and-support/safeguarding/safeguarding-adults#:~:text=What%20does%20vulnerable%20adult%20mean%3F%20A%20vulnerable%20adult,themselves%20or%20protect%20themselves%20from%20harm%20or%20exploitation.</b:URL>
    <b:RefOrder>22</b:RefOrder>
  </b:Source>
  <b:Source>
    <b:Tag>Leg211</b:Tag>
    <b:SourceType>InternetSite</b:SourceType>
    <b:Guid>{A4C14D5A-EC60-4B72-876B-628603317947}</b:Guid>
    <b:Author>
      <b:Author>
        <b:Corporate>Legislation.gov.uk</b:Corporate>
      </b:Author>
    </b:Author>
    <b:Title>Section 41 PACE</b:Title>
    <b:Year>2021</b:Year>
    <b:YearAccessed>2021</b:YearAccessed>
    <b:MonthAccessed>October</b:MonthAccessed>
    <b:DayAccessed>11</b:DayAccessed>
    <b:URL>https://www.legislation.gov.uk/ukpga/1984/60/section/41</b:URL>
    <b:RefOrder>23</b:RefOrder>
  </b:Source>
  <b:Source>
    <b:Tag>Col202</b:Tag>
    <b:SourceType>InternetSite</b:SourceType>
    <b:Guid>{BDFD2CDA-8458-4573-BF09-546B670B81FF}</b:Guid>
    <b:Author>
      <b:Author>
        <b:Corporate>College of Policing</b:Corporate>
      </b:Author>
    </b:Author>
    <b:Title>Investigative Interviewing</b:Title>
    <b:Year>2020</b:Year>
    <b:YearAccessed>2021</b:YearAccessed>
    <b:MonthAccessed>October</b:MonthAccessed>
    <b:DayAccessed>11</b:DayAccessed>
    <b:URL>https://www.app.college.police.uk/app-content/investigations/investigative-interviewing/</b:URL>
    <b:RefOrder>24</b:RefOrder>
  </b:Source>
  <b:Source>
    <b:Tag>Uni20</b:Tag>
    <b:SourceType>DocumentFromInternetSite</b:SourceType>
    <b:Guid>{AAD5A97D-7A79-4BAF-ABDC-68F5903FECD0}</b:Guid>
    <b:Title>Gibbs’ reflective cycle</b:Title>
    <b:Year>2020</b:Year>
    <b:YearAccessed>2021</b:YearAccessed>
    <b:MonthAccessed>October</b:MonthAccessed>
    <b:DayAccessed>11</b:DayAccessed>
    <b:URL>https://my.cumbria.ac.uk/media/MyCumbria/Documents/ReflectiveCycleGibbs.pdf</b:URL>
    <b:Author>
      <b:Author>
        <b:Corporate>University of Cumbria</b:Corporate>
      </b:Author>
    </b:Author>
    <b:Month>June</b:Month>
    <b:Day>1</b:Day>
    <b:RefOrder>25</b:RefOrder>
  </b:Source>
  <b:Source>
    <b:Tag>Sau16</b:Tag>
    <b:SourceType>InternetSite</b:SourceType>
    <b:Guid>{94F3EF0E-965A-4590-B907-B3A34A316523}</b:Guid>
    <b:Title>Police Cautions</b:Title>
    <b:Year>2016</b:Year>
    <b:YearAccessed>2021</b:YearAccessed>
    <b:MonthAccessed>October</b:MonthAccessed>
    <b:DayAccessed>11</b:DayAccessed>
    <b:URL>https://www.saunders.co.uk/news/police-cautions/</b:URL>
    <b:Author>
      <b:Author>
        <b:Corporate>Saunders Law</b:Corporate>
      </b:Author>
    </b:Author>
    <b:RefOrder>26</b:RefOrder>
  </b:Source>
  <b:Source>
    <b:Tag>Lee21</b:Tag>
    <b:SourceType>InternetSite</b:SourceType>
    <b:Guid>{1A560484-EDFB-486A-B850-D94C155FDF55}</b:Guid>
    <b:Author>
      <b:Author>
        <b:Corporate>Leeds Child Care</b:Corporate>
      </b:Author>
    </b:Author>
    <b:Title>Role of Appropriate Adult Guidance</b:Title>
    <b:YearAccessed>2021</b:YearAccessed>
    <b:MonthAccessed>October</b:MonthAccessed>
    <b:DayAccessed>11</b:DayAccessed>
    <b:URL>https://leedschildcare.proceduresonline.com/chapters/p_role_app_adult.html#what</b:URL>
    <b:Year>2020</b:Year>
    <b:RefOrder>21</b:RefOrder>
  </b:Source>
  <b:Source>
    <b:Tag>Col16</b:Tag>
    <b:SourceType>DocumentFromInternetSite</b:SourceType>
    <b:Guid>{EB8ED423-A39E-49B7-85D4-9196F0845454}</b:Guid>
    <b:Title>Competency and Values Framework for policing</b:Title>
    <b:Year>2016</b:Year>
    <b:YearAccessed>2021</b:YearAccessed>
    <b:MonthAccessed>October</b:MonthAccessed>
    <b:DayAccessed>11</b:DayAccessed>
    <b:URL>https://d17wy4t6ps30xx.cloudfront.net/production/uploads/2017/09/Competency-and-Values-Framework-for-Policing_4.11.16.pdf</b:URL>
    <b:Author>
      <b:Author>
        <b:Corporate>College of Policing</b:Corporate>
      </b:Author>
    </b:Author>
    <b:Month>January</b:Month>
    <b:Day>1</b:Day>
    <b:RefOrder>27</b:RefOrder>
  </b:Source>
  <b:Source>
    <b:Tag>Lem21</b:Tag>
    <b:SourceType>DocumentFromInternetSite</b:SourceType>
    <b:Guid>{5AF4458E-626D-4EEF-B064-1520A27F271C}</b:Guid>
    <b:Author>
      <b:Author>
        <b:Corporate>Lemos and Crane</b:Corporate>
      </b:Author>
    </b:Author>
    <b:Title>Drugs and Estate and Housing Management </b:Title>
    <b:Year>2021</b:Year>
    <b:Month>January</b:Month>
    <b:Day>1</b:Day>
    <b:YearAccessed>2021</b:YearAccessed>
    <b:MonthAccessed>October</b:MonthAccessed>
    <b:DayAccessed>12</b:DayAccessed>
    <b:URL>https://lemosandcrane.co.uk/resources/drugs-estate-housing-management.pdf</b:URL>
    <b:RefOrder>28</b:RefOrder>
  </b:Source>
  <b:Source>
    <b:Tag>Gav14</b:Tag>
    <b:SourceType>DocumentFromInternetSite</b:SourceType>
    <b:Guid>{524E5A7D-D56E-43E0-9C49-4E1CC8536227}</b:Guid>
    <b:Author>
      <b:Author>
        <b:NameList>
          <b:Person>
            <b:Last>Knight</b:Last>
            <b:First>Gavin</b:First>
          </b:Person>
        </b:NameList>
      </b:Author>
    </b:Author>
    <b:Title>The Estate We’re In</b:Title>
    <b:Year>2014</b:Year>
    <b:Month>January</b:Month>
    <b:Day>1</b:Day>
    <b:YearAccessed>2021</b:YearAccessed>
    <b:MonthAccessed>October</b:MonthAccessed>
    <b:DayAccessed>12</b:DayAccessed>
    <b:URL>https://policyexchange.org.uk/wp-content/uploads/2016/09/the-estate-were-in.pdf</b:URL>
    <b:RefOrder>29</b:RefOrder>
  </b:Source>
  <b:Source>
    <b:Tag>Col21</b:Tag>
    <b:SourceType>InternetSite</b:SourceType>
    <b:Guid>{DB1760C2-2740-408D-BC88-B2733EDFB4DD}</b:Guid>
    <b:Title>Neighbourhood Policing Constable</b:Title>
    <b:Year>2021</b:Year>
    <b:YearAccessed>2021</b:YearAccessed>
    <b:MonthAccessed>October</b:MonthAccessed>
    <b:DayAccessed>12</b:DayAccessed>
    <b:URL>https://profdev.college.police.uk/professional-profile/neighbourhood-policing-constable/</b:URL>
    <b:Author>
      <b:Author>
        <b:Corporate>College of Policing</b:Corporate>
      </b:Author>
    </b:Author>
    <b:RefOrder>30</b:RefOrder>
  </b:Source>
  <b:Source>
    <b:Tag>Sou21</b:Tag>
    <b:SourceType>InternetSite</b:SourceType>
    <b:Guid>{BD36C2D4-AC05-4368-A09F-192FD790B6EA}</b:Guid>
    <b:Author>
      <b:Author>
        <b:Corporate>South Wales Police</b:Corporate>
      </b:Author>
    </b:Author>
    <b:Title>The PCSO Role</b:Title>
    <b:Year>2021</b:Year>
    <b:YearAccessed>2021</b:YearAccessed>
    <b:MonthAccessed>October</b:MonthAccessed>
    <b:DayAccessed>12</b:DayAccessed>
    <b:URL>https://www.south-wales.police.uk/police-forces/south-wales-police/areas/careers/careers/police-community-support-officer-pcso/the-pcso-role/</b:URL>
    <b:RefOrder>31</b:RefOrder>
  </b:Source>
  <b:Source>
    <b:Tag>Sou211</b:Tag>
    <b:SourceType>InternetSite</b:SourceType>
    <b:Guid>{C155D513-3320-4B41-96B3-83BF6C3C9176}</b:Guid>
    <b:Author>
      <b:Author>
        <b:Corporate>South Wales Police</b:Corporate>
      </b:Author>
    </b:Author>
    <b:Title>Antisocial behaviour support organisations</b:Title>
    <b:Year>2021</b:Year>
    <b:YearAccessed>2021</b:YearAccessed>
    <b:MonthAccessed>October</b:MonthAccessed>
    <b:DayAccessed>12</b:DayAccessed>
    <b:URL>https://www.south-wales.police.uk/advice/advice-and-information/asb/asb/antisocial-behaviour/antisocial-behaviour-support-organisations/</b:URL>
    <b:RefOrder>32</b:RefOrder>
  </b:Source>
  <b:Source>
    <b:Tag>Col06</b:Tag>
    <b:SourceType>DocumentFromInternetSite</b:SourceType>
    <b:Guid>{14FD83B9-4D82-4982-879A-F807CE5BA73F}</b:Guid>
    <b:Title>An evaluation of the impact of the National Reassurance Policing Programme</b:Title>
    <b:Year>2006</b:Year>
    <b:YearAccessed>2021</b:YearAccessed>
    <b:MonthAccessed>October</b:MonthAccessed>
    <b:DayAccessed>12</b:DayAccessed>
    <b:URL>https://library.college.police.uk/docs/hors/hors296.pdf</b:URL>
    <b:Author>
      <b:Author>
        <b:Corporate>College of Policing</b:Corporate>
      </b:Author>
    </b:Author>
    <b:Month>January</b:Month>
    <b:Day>1</b:Day>
    <b:RefOrder>33</b:RefOrder>
  </b:Source>
  <b:Source>
    <b:Tag>Pro19</b:Tag>
    <b:SourceType>DocumentFromInternetSite</b:SourceType>
    <b:Guid>{B3CC54B2-F078-4E40-A27C-D9550F5FE0F6}</b:Guid>
    <b:Author>
      <b:Author>
        <b:Corporate>Problem Solving and Demand Reduction</b:Corporate>
      </b:Author>
    </b:Author>
    <b:Title>Problem-Oriented Policing in England and Wales 2019</b:Title>
    <b:Year>2019</b:Year>
    <b:Month>March</b:Month>
    <b:Day>1</b:Day>
    <b:YearAccessed>2021</b:YearAccessed>
    <b:MonthAccessed>October</b:MonthAccessed>
    <b:DayAccessed>12</b:DayAccessed>
    <b:URL>https://whatworks.college.police.uk/Research/Documents/Problem-oriented_policing.pdf</b:URL>
    <b:RefOrder>34</b:RefOrder>
  </b:Source>
  <b:Source>
    <b:Tag>Sou212</b:Tag>
    <b:SourceType>InternetSite</b:SourceType>
    <b:Guid>{A38507CC-244F-4E71-A044-C204DF00C2B1}</b:Guid>
    <b:Title>What is antisocial behaviour?</b:Title>
    <b:Year>2021</b:Year>
    <b:YearAccessed>2021</b:YearAccessed>
    <b:MonthAccessed>October</b:MonthAccessed>
    <b:DayAccessed>12</b:DayAccessed>
    <b:URL>https://www.south-wales.police.uk/advice/advice-and-information/asb/asb/antisocial-behaviour/what-is-antisocial-behaviour/</b:URL>
    <b:Author>
      <b:Author>
        <b:Corporate>South Wales Police</b:Corporate>
      </b:Author>
    </b:Author>
    <b:RefOrder>35</b:RefOrder>
  </b:Source>
  <b:Source>
    <b:Tag>HMI10</b:Tag>
    <b:SourceType>DocumentFromInternetSite</b:SourceType>
    <b:Guid>{7F1CF2D5-6FAF-4C68-A170-F7E3A0FA4539}</b:Guid>
    <b:Title>Re-thinking the policing of anti-social behaviour</b:Title>
    <b:Year>2010</b:Year>
    <b:YearAccessed>2021</b:YearAccessed>
    <b:MonthAccessed>October</b:MonthAccessed>
    <b:DayAccessed>12</b:DayAccessed>
    <b:URL>https://www.justiceinspectorates.gov.uk/hmicfrs/media/re-thinking-the-policing-of-anti-social-behaviour-20100923.pdf</b:URL>
    <b:Author>
      <b:Author>
        <b:Corporate>HMIC inspecting policing in the public interest</b:Corporate>
      </b:Author>
    </b:Author>
    <b:Month>January</b:Month>
    <b:Day>1</b:Day>
    <b:RefOrder>36</b:RefOrder>
  </b:Source>
  <b:Source>
    <b:Tag>Mem21</b:Tag>
    <b:SourceType>InternetSite</b:SourceType>
    <b:Guid>{16B50C77-FFE4-4905-BDE0-904B298ACBDD}</b:Guid>
    <b:Title>8 types of bias in decision making</b:Title>
    <b:Year>2021</b:Year>
    <b:YearAccessed>2021</b:YearAccessed>
    <b:MonthAccessed>October</b:MonthAccessed>
    <b:DayAccessed>12</b:DayAccessed>
    <b:URL>https://memory.ai/timely-blog/8-types-of-bias-in-decision-making#:~:text=8%20types%20of%20bias%20in%20decision%20making%201,7%20Availability%20heuristic.%20...%208%20Progress%20bias.%20</b:URL>
    <b:Author>
      <b:Author>
        <b:Corporate>Memory</b:Corporate>
      </b:Author>
    </b:Author>
    <b:RefOrder>37</b:RefOrder>
  </b:Source>
</b:Sources>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3049E1C-0E2F-4B14-AB39-E2A33EF6D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25</Pages>
  <Words>7294</Words>
  <Characters>42380</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Keeping,Andrew swp6817</cp:lastModifiedBy>
  <cp:revision>26</cp:revision>
  <cp:lastPrinted>2019-09-26T14:40:00Z</cp:lastPrinted>
  <dcterms:created xsi:type="dcterms:W3CDTF">2021-09-03T10:58:00Z</dcterms:created>
  <dcterms:modified xsi:type="dcterms:W3CDTF">2021-10-16T22:27:00Z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944bcf77-e5f9-40ab-90ef-7a220b11c699</vt:lpwstr>
  </property>
  <property fmtid="{D5CDD505-2E9C-101B-9397-08002B2CF9AE}" pid="4" name="Classification">
    <vt:lpwstr>OFFICIAL</vt:lpwstr>
  </property>
  <property fmtid="{D5CDD505-2E9C-101B-9397-08002B2CF9AE}" pid="5" name="Visibility">
    <vt:lpwstr>NOT VISIBLE</vt:lpwstr>
  </property>
</Properties>
</file>