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DE658" w14:textId="29E4EBF6" w:rsidR="00CA35D5" w:rsidRDefault="00CA35D5" w:rsidP="00CA35D5">
      <w:pPr>
        <w:spacing w:line="276" w:lineRule="auto"/>
      </w:pPr>
      <w:proofErr w:type="spellStart"/>
      <w:r>
        <w:t>Elffin</w:t>
      </w:r>
      <w:proofErr w:type="spellEnd"/>
      <w:r>
        <w:t xml:space="preserve"> </w:t>
      </w:r>
      <w:proofErr w:type="spellStart"/>
      <w:r>
        <w:t>Elleschild</w:t>
      </w:r>
      <w:proofErr w:type="spellEnd"/>
      <w:r>
        <w:t xml:space="preserve"> Essay Nov 2021</w:t>
      </w:r>
    </w:p>
    <w:p w14:paraId="30BA6E13" w14:textId="77777777" w:rsidR="00CA35D5" w:rsidRDefault="00CA35D5" w:rsidP="00CA35D5">
      <w:pPr>
        <w:spacing w:line="276" w:lineRule="auto"/>
      </w:pPr>
    </w:p>
    <w:p w14:paraId="7B1D99E7" w14:textId="77777777" w:rsidR="00CA35D5" w:rsidRDefault="00CA35D5" w:rsidP="00CA35D5">
      <w:pPr>
        <w:spacing w:line="276" w:lineRule="auto"/>
      </w:pPr>
    </w:p>
    <w:p w14:paraId="39A62C4D" w14:textId="4E3D0A4B" w:rsidR="00CA35D5" w:rsidRDefault="00CA35D5" w:rsidP="00CA35D5">
      <w:pPr>
        <w:spacing w:line="276" w:lineRule="auto"/>
        <w:rPr>
          <w:u w:val="single"/>
          <w:lang w:val="en-GB"/>
        </w:rPr>
      </w:pPr>
      <w:r w:rsidRPr="00477131">
        <w:rPr>
          <w:u w:val="single"/>
        </w:rPr>
        <w:t xml:space="preserve">Title: With Reference to </w:t>
      </w:r>
      <w:r w:rsidRPr="00477131">
        <w:rPr>
          <w:i/>
          <w:iCs/>
          <w:u w:val="single"/>
          <w:lang w:val="en-GB"/>
        </w:rPr>
        <w:t>Experiential Learning Theory</w:t>
      </w:r>
      <w:r w:rsidRPr="00477131">
        <w:rPr>
          <w:u w:val="single"/>
          <w:lang w:val="en-GB"/>
        </w:rPr>
        <w:t xml:space="preserve"> (Kolb 1984) Discuss How Your Own Experiences of Environmental Conditions Has Developed Your Understanding of Preparing to Safely Participate in Outdoor Adventures.</w:t>
      </w:r>
    </w:p>
    <w:p w14:paraId="16C0B57E" w14:textId="79FF58DE" w:rsidR="00CA35D5" w:rsidRDefault="00CA35D5" w:rsidP="00CA35D5">
      <w:pPr>
        <w:spacing w:line="276" w:lineRule="auto"/>
        <w:rPr>
          <w:u w:val="single"/>
          <w:lang w:val="en-GB"/>
        </w:rPr>
      </w:pPr>
    </w:p>
    <w:p w14:paraId="54014265" w14:textId="4CA4396B" w:rsidR="00CA35D5" w:rsidRDefault="00CA35D5" w:rsidP="00CA35D5">
      <w:pPr>
        <w:spacing w:line="276" w:lineRule="auto"/>
        <w:rPr>
          <w:lang w:val="en-GB"/>
        </w:rPr>
      </w:pPr>
      <w:r>
        <w:rPr>
          <w:lang w:val="en-GB"/>
        </w:rPr>
        <w:t xml:space="preserve">When undertaking outdoor adventures, understanding the environmental conditions and how this can affect each activity is very important; having this knowledge can be </w:t>
      </w:r>
      <w:r w:rsidR="00BB5B3B">
        <w:rPr>
          <w:lang w:val="en-GB"/>
        </w:rPr>
        <w:t xml:space="preserve">the difference between </w:t>
      </w:r>
      <w:r>
        <w:rPr>
          <w:lang w:val="en-GB"/>
        </w:rPr>
        <w:t xml:space="preserve">a matter of remaining fit and healthy to </w:t>
      </w:r>
      <w:r w:rsidR="00BB5B3B">
        <w:rPr>
          <w:lang w:val="en-GB"/>
        </w:rPr>
        <w:t>experiencing</w:t>
      </w:r>
      <w:r>
        <w:rPr>
          <w:lang w:val="en-GB"/>
        </w:rPr>
        <w:t xml:space="preserve"> serious injury or death. This is the case for tombstoning, which is an activity I have been doing since I was thirteen, but also for </w:t>
      </w:r>
      <w:r w:rsidR="00BB5B3B">
        <w:rPr>
          <w:lang w:val="en-GB"/>
        </w:rPr>
        <w:t xml:space="preserve">all </w:t>
      </w:r>
      <w:r>
        <w:rPr>
          <w:lang w:val="en-GB"/>
        </w:rPr>
        <w:t>other</w:t>
      </w:r>
      <w:r w:rsidR="00BB5B3B">
        <w:rPr>
          <w:lang w:val="en-GB"/>
        </w:rPr>
        <w:t xml:space="preserve"> outdoor adventure</w:t>
      </w:r>
      <w:r>
        <w:rPr>
          <w:lang w:val="en-GB"/>
        </w:rPr>
        <w:t xml:space="preserve"> activities as well</w:t>
      </w:r>
      <w:r w:rsidR="00BB5B3B">
        <w:rPr>
          <w:lang w:val="en-GB"/>
        </w:rPr>
        <w:t>, such as coasteering and climbing</w:t>
      </w:r>
      <w:r>
        <w:rPr>
          <w:lang w:val="en-GB"/>
        </w:rPr>
        <w:t>.</w:t>
      </w:r>
    </w:p>
    <w:p w14:paraId="75850B40" w14:textId="0C0D7A22" w:rsidR="00CA35D5" w:rsidRDefault="00CA35D5" w:rsidP="00CA35D5">
      <w:pPr>
        <w:spacing w:line="276" w:lineRule="auto"/>
        <w:rPr>
          <w:lang w:val="en-GB"/>
        </w:rPr>
      </w:pPr>
    </w:p>
    <w:p w14:paraId="608B67B8" w14:textId="4243EEF0" w:rsidR="00040CB2" w:rsidRDefault="00CA35D5" w:rsidP="00CA35D5">
      <w:pPr>
        <w:spacing w:line="276" w:lineRule="auto"/>
        <w:rPr>
          <w:lang w:val="en-GB"/>
        </w:rPr>
      </w:pPr>
      <w:r>
        <w:rPr>
          <w:lang w:val="en-GB"/>
        </w:rPr>
        <w:t>In this essay I</w:t>
      </w:r>
      <w:r w:rsidR="00470CE5">
        <w:rPr>
          <w:lang w:val="en-GB"/>
        </w:rPr>
        <w:t xml:space="preserve"> will</w:t>
      </w:r>
      <w:r>
        <w:rPr>
          <w:lang w:val="en-GB"/>
        </w:rPr>
        <w:t xml:space="preserve"> firstly discuss Kolb’s </w:t>
      </w:r>
      <w:r w:rsidR="00040CB2">
        <w:rPr>
          <w:lang w:val="en-GB"/>
        </w:rPr>
        <w:t>Experiential</w:t>
      </w:r>
      <w:r>
        <w:rPr>
          <w:lang w:val="en-GB"/>
        </w:rPr>
        <w:t xml:space="preserve"> Learning Theory. I then</w:t>
      </w:r>
      <w:r w:rsidR="00470CE5">
        <w:rPr>
          <w:lang w:val="en-GB"/>
        </w:rPr>
        <w:t xml:space="preserve"> will</w:t>
      </w:r>
      <w:r>
        <w:rPr>
          <w:lang w:val="en-GB"/>
        </w:rPr>
        <w:t xml:space="preserve"> outline why Kolb’s Learning Theory is relevant to helping me carry out </w:t>
      </w:r>
      <w:r w:rsidR="00040CB2">
        <w:rPr>
          <w:lang w:val="en-GB"/>
        </w:rPr>
        <w:t xml:space="preserve">outdoor </w:t>
      </w:r>
      <w:r>
        <w:rPr>
          <w:lang w:val="en-GB"/>
        </w:rPr>
        <w:t xml:space="preserve">activities in a safe </w:t>
      </w:r>
      <w:r w:rsidR="00040CB2">
        <w:rPr>
          <w:lang w:val="en-GB"/>
        </w:rPr>
        <w:t xml:space="preserve">and well-prepared </w:t>
      </w:r>
      <w:r>
        <w:rPr>
          <w:lang w:val="en-GB"/>
        </w:rPr>
        <w:t>manner</w:t>
      </w:r>
      <w:r w:rsidR="00040CB2">
        <w:rPr>
          <w:lang w:val="en-GB"/>
        </w:rPr>
        <w:t xml:space="preserve"> by consciously reflecting over my own experiences of environmental conditions. </w:t>
      </w:r>
      <w:r w:rsidR="00C978A8">
        <w:rPr>
          <w:lang w:val="en-GB"/>
        </w:rPr>
        <w:t xml:space="preserve">I then talk about tombstoning by describing what it is and saying how important it is to me. </w:t>
      </w:r>
      <w:r w:rsidR="00BB5B3B">
        <w:rPr>
          <w:lang w:val="en-GB"/>
        </w:rPr>
        <w:t>W</w:t>
      </w:r>
      <w:r w:rsidR="00040CB2">
        <w:rPr>
          <w:lang w:val="en-GB"/>
        </w:rPr>
        <w:t xml:space="preserve">hilst acknowledging the strengths of Kolb’s Experiential Learning, I also discuss the limitations to this and argue that preparatory learning such as knowing how to read the tide times, watching relevant </w:t>
      </w:r>
      <w:proofErr w:type="gramStart"/>
      <w:r w:rsidR="00040CB2">
        <w:rPr>
          <w:lang w:val="en-GB"/>
        </w:rPr>
        <w:t>films</w:t>
      </w:r>
      <w:proofErr w:type="gramEnd"/>
      <w:r w:rsidR="00040CB2">
        <w:rPr>
          <w:lang w:val="en-GB"/>
        </w:rPr>
        <w:t xml:space="preserve"> and talking to people with experience is important to undertake before performing risky activities</w:t>
      </w:r>
      <w:r w:rsidR="001615AC">
        <w:rPr>
          <w:lang w:val="en-GB"/>
        </w:rPr>
        <w:t xml:space="preserve"> such as tombstoning</w:t>
      </w:r>
      <w:r w:rsidR="00CB5E8A">
        <w:rPr>
          <w:lang w:val="en-GB"/>
        </w:rPr>
        <w:t>.</w:t>
      </w:r>
      <w:r w:rsidR="00C978A8">
        <w:rPr>
          <w:lang w:val="en-GB"/>
        </w:rPr>
        <w:t xml:space="preserve"> I will conclude by saying that both experiential learning and attaining knowledge about the activity beforehand is essential for preparing to safely participate in tombstoning.</w:t>
      </w:r>
    </w:p>
    <w:p w14:paraId="30996771" w14:textId="77777777" w:rsidR="00626234" w:rsidRDefault="00626234" w:rsidP="00626234">
      <w:pPr>
        <w:spacing w:line="276" w:lineRule="auto"/>
      </w:pPr>
    </w:p>
    <w:p w14:paraId="653B0B83" w14:textId="078B5928" w:rsidR="00CA35D5" w:rsidRDefault="00626234" w:rsidP="00626234">
      <w:pPr>
        <w:spacing w:line="276" w:lineRule="auto"/>
      </w:pPr>
      <w:r>
        <w:t xml:space="preserve">Kolb’s </w:t>
      </w:r>
      <w:r w:rsidR="00424DF3">
        <w:t>t</w:t>
      </w:r>
      <w:r>
        <w:t>heory is fundamentally the process of learning new information from having new experiences. This is refreshingly different to traditional learning where the student</w:t>
      </w:r>
      <w:r w:rsidR="005F40F0">
        <w:t>’s knowledge is developed from the teacher’s narrative and perspective of the topic; Kolb’s idea is different from this because his theory suggests that you obtain knowledge from doing, rather than just listening in lesson.</w:t>
      </w:r>
    </w:p>
    <w:p w14:paraId="254ED7D2" w14:textId="77777777" w:rsidR="005F40F0" w:rsidRDefault="005F40F0" w:rsidP="005F40F0">
      <w:pPr>
        <w:autoSpaceDE w:val="0"/>
        <w:autoSpaceDN w:val="0"/>
        <w:adjustRightInd w:val="0"/>
      </w:pPr>
    </w:p>
    <w:p w14:paraId="2495D8C0" w14:textId="2B5BA47D" w:rsidR="005F40F0" w:rsidRDefault="005F40F0" w:rsidP="005F40F0">
      <w:pPr>
        <w:autoSpaceDE w:val="0"/>
        <w:autoSpaceDN w:val="0"/>
        <w:adjustRightInd w:val="0"/>
        <w:rPr>
          <w:rFonts w:eastAsiaTheme="minorHAnsi" w:cstheme="minorHAnsi"/>
          <w:lang w:val="en-GB"/>
        </w:rPr>
      </w:pPr>
      <w:r w:rsidRPr="005F40F0">
        <w:rPr>
          <w:rFonts w:eastAsiaTheme="minorHAnsi" w:cstheme="minorHAnsi"/>
          <w:lang w:val="en-GB"/>
        </w:rPr>
        <w:t xml:space="preserve">Kolb is influenced by three key writers, Lewin, Dewey, and Piaget, and he shows how their thinking is relevant to his ideas in his 1984 book called </w:t>
      </w:r>
      <w:r w:rsidRPr="00BF617F">
        <w:rPr>
          <w:rFonts w:eastAsiaTheme="minorHAnsi" w:cstheme="minorHAnsi"/>
          <w:i/>
          <w:iCs/>
          <w:lang w:val="en-GB"/>
        </w:rPr>
        <w:t>Experiential Learning</w:t>
      </w:r>
      <w:r w:rsidRPr="005F40F0">
        <w:rPr>
          <w:rFonts w:eastAsiaTheme="minorHAnsi" w:cstheme="minorHAnsi"/>
          <w:lang w:val="en-GB"/>
        </w:rPr>
        <w:t>. Some of his important points are that learning is a process, ideas and knowledge are not fixed but change over time though experience, ‘learning is a continuous process grounded in experience’ and that we create knowledge through doing and experience</w:t>
      </w:r>
      <w:r w:rsidR="00BF617F">
        <w:rPr>
          <w:rFonts w:eastAsiaTheme="minorHAnsi" w:cstheme="minorHAnsi"/>
          <w:lang w:val="en-GB"/>
        </w:rPr>
        <w:t>’</w:t>
      </w:r>
      <w:r w:rsidRPr="005F40F0">
        <w:rPr>
          <w:rFonts w:eastAsiaTheme="minorHAnsi" w:cstheme="minorHAnsi"/>
          <w:lang w:val="en-GB"/>
        </w:rPr>
        <w:t xml:space="preserve"> (1984: 11). </w:t>
      </w:r>
    </w:p>
    <w:p w14:paraId="75C21026" w14:textId="30F27040" w:rsidR="00900338" w:rsidRDefault="00900338" w:rsidP="005F40F0">
      <w:pPr>
        <w:autoSpaceDE w:val="0"/>
        <w:autoSpaceDN w:val="0"/>
        <w:adjustRightInd w:val="0"/>
        <w:rPr>
          <w:rFonts w:eastAsiaTheme="minorHAnsi" w:cstheme="minorHAnsi"/>
          <w:lang w:val="en-GB"/>
        </w:rPr>
      </w:pPr>
    </w:p>
    <w:p w14:paraId="408BD219" w14:textId="77777777" w:rsidR="00900338" w:rsidRDefault="00900338" w:rsidP="00900338">
      <w:pPr>
        <w:spacing w:line="276" w:lineRule="auto"/>
      </w:pPr>
      <w:r>
        <w:t>Pete Bailey, an experiential learner outdoor educator, says:</w:t>
      </w:r>
    </w:p>
    <w:p w14:paraId="4F07E95D" w14:textId="77777777" w:rsidR="00900338" w:rsidRDefault="00900338" w:rsidP="00900338">
      <w:pPr>
        <w:spacing w:line="276" w:lineRule="auto"/>
      </w:pPr>
    </w:p>
    <w:p w14:paraId="7D907E48" w14:textId="77777777" w:rsidR="00900338" w:rsidRDefault="00900338" w:rsidP="00900338">
      <w:pPr>
        <w:spacing w:line="276" w:lineRule="auto"/>
        <w:ind w:left="720"/>
      </w:pPr>
      <w:r>
        <w:t xml:space="preserve">‘I think the best part of experiential learning is through the actual doing …. To actually experience where you smell the bush, feel the sand under your feet, you hear the waves in the background, you see new territory, your body actually picks up </w:t>
      </w:r>
      <w:r>
        <w:lastRenderedPageBreak/>
        <w:t>a lot more that way. I think the best part is that you are in it. It’s very authentic learning’ (Katz, 2018: 1.33 – 2.05).</w:t>
      </w:r>
    </w:p>
    <w:p w14:paraId="5FC91732" w14:textId="77777777" w:rsidR="00900338" w:rsidRPr="005F40F0" w:rsidRDefault="00900338" w:rsidP="005F40F0">
      <w:pPr>
        <w:autoSpaceDE w:val="0"/>
        <w:autoSpaceDN w:val="0"/>
        <w:adjustRightInd w:val="0"/>
        <w:rPr>
          <w:rFonts w:eastAsiaTheme="minorHAnsi" w:cstheme="minorHAnsi"/>
          <w:lang w:val="en-GB"/>
        </w:rPr>
      </w:pPr>
    </w:p>
    <w:p w14:paraId="23F8FD34" w14:textId="5CBA4B2F" w:rsidR="005F40F0" w:rsidRDefault="005F40F0" w:rsidP="00626234">
      <w:pPr>
        <w:spacing w:line="276" w:lineRule="auto"/>
      </w:pPr>
    </w:p>
    <w:p w14:paraId="4BFD022D" w14:textId="361C61C8" w:rsidR="00BF617F" w:rsidRDefault="00710E90" w:rsidP="00626234">
      <w:pPr>
        <w:spacing w:line="276" w:lineRule="auto"/>
      </w:pPr>
      <w:r>
        <w:t xml:space="preserve">Reflection is a very important part of this process as it allows you to take the information in and apply it to real scenarios – we don’t just do the same thing over again and expect different results, we think about them (reflection) and hopefully learn from them </w:t>
      </w:r>
      <w:r w:rsidR="00530537">
        <w:t>and consciously improve our skills. So</w:t>
      </w:r>
      <w:r w:rsidR="00D91BE0">
        <w:t xml:space="preserve">, </w:t>
      </w:r>
      <w:r w:rsidR="00530537">
        <w:t xml:space="preserve">if I were to forget to bring </w:t>
      </w:r>
      <w:r w:rsidR="00D91BE0">
        <w:t>a wetsuit whilst cliff jumping, I would not be protected from sharp rocks which could result in injury; or if I were to forget to bring my helmet whilst skateboarding then I could hit my head and potentially risk death or serious injury – next time I go skating I will remember a helmet.</w:t>
      </w:r>
      <w:r w:rsidR="00BF617F">
        <w:t xml:space="preserve"> In some ways this demonstrates the limitations of Kolb’s Experiential Learning Theory because it’s best to have this knowledge before taking part in the activity in order to prevent life changing injuries. </w:t>
      </w:r>
      <w:proofErr w:type="gramStart"/>
      <w:r w:rsidR="00BF617F">
        <w:t>However</w:t>
      </w:r>
      <w:proofErr w:type="gramEnd"/>
      <w:r w:rsidR="00BF617F">
        <w:t xml:space="preserve"> if you went </w:t>
      </w:r>
      <w:r w:rsidR="00885FB2">
        <w:t xml:space="preserve">tombstoning </w:t>
      </w:r>
      <w:r w:rsidR="00BF617F">
        <w:t>just in shorts or hurt yourself from skating before knowing this information then you would have learnt from your experience.</w:t>
      </w:r>
    </w:p>
    <w:p w14:paraId="3CE3033D" w14:textId="6C001107" w:rsidR="00D91BE0" w:rsidRDefault="00D91BE0" w:rsidP="00626234">
      <w:pPr>
        <w:spacing w:line="276" w:lineRule="auto"/>
      </w:pPr>
    </w:p>
    <w:p w14:paraId="599A1986" w14:textId="1779CB28" w:rsidR="00D91BE0" w:rsidRDefault="00D91BE0" w:rsidP="00626234">
      <w:pPr>
        <w:spacing w:line="276" w:lineRule="auto"/>
      </w:pPr>
      <w:r>
        <w:t>Kolb’s theory is split into four components which run in a continuous cycle and don’t need to start at the first stage. These are:</w:t>
      </w:r>
    </w:p>
    <w:p w14:paraId="36737069" w14:textId="05AC2C70" w:rsidR="00D91BE0" w:rsidRDefault="00D91BE0" w:rsidP="00626234">
      <w:pPr>
        <w:spacing w:line="276" w:lineRule="auto"/>
      </w:pPr>
    </w:p>
    <w:p w14:paraId="39317252" w14:textId="53C851D8" w:rsidR="00D91BE0" w:rsidRDefault="00D91BE0" w:rsidP="00D91BE0">
      <w:pPr>
        <w:pStyle w:val="ListParagraph"/>
        <w:numPr>
          <w:ilvl w:val="0"/>
          <w:numId w:val="2"/>
        </w:numPr>
        <w:spacing w:line="276" w:lineRule="auto"/>
      </w:pPr>
      <w:r>
        <w:t>Learners must have concrete experience (such as swimming in the sea)</w:t>
      </w:r>
    </w:p>
    <w:p w14:paraId="46F8B365" w14:textId="69C95F6A" w:rsidR="00D91BE0" w:rsidRDefault="00D91BE0" w:rsidP="00D91BE0">
      <w:pPr>
        <w:pStyle w:val="ListParagraph"/>
        <w:numPr>
          <w:ilvl w:val="0"/>
          <w:numId w:val="2"/>
        </w:numPr>
        <w:spacing w:line="276" w:lineRule="auto"/>
      </w:pPr>
      <w:r>
        <w:t xml:space="preserve">Learners must then observe and reflect upon the concrete evidence (what worked well in the water, what could I have done better to improve my experience – worn a wetsuit </w:t>
      </w:r>
      <w:r w:rsidR="00280E1F">
        <w:t>instead of shorts to protect myself from sharp rocks)</w:t>
      </w:r>
    </w:p>
    <w:p w14:paraId="6D5E5659" w14:textId="30606449" w:rsidR="00BF617F" w:rsidRDefault="0063268B" w:rsidP="00D91BE0">
      <w:pPr>
        <w:pStyle w:val="ListParagraph"/>
        <w:numPr>
          <w:ilvl w:val="0"/>
          <w:numId w:val="2"/>
        </w:numPr>
        <w:spacing w:line="276" w:lineRule="auto"/>
      </w:pPr>
      <w:r>
        <w:t xml:space="preserve">Formation of abstract concepts and </w:t>
      </w:r>
      <w:proofErr w:type="spellStart"/>
      <w:r>
        <w:t>generalisations</w:t>
      </w:r>
      <w:proofErr w:type="spellEnd"/>
      <w:r>
        <w:t xml:space="preserve"> about the experience (good swimming kit will make the experience safer and more enjoyable)</w:t>
      </w:r>
    </w:p>
    <w:p w14:paraId="7CF4028F" w14:textId="3527A581" w:rsidR="0063268B" w:rsidRDefault="0063268B" w:rsidP="00D91BE0">
      <w:pPr>
        <w:pStyle w:val="ListParagraph"/>
        <w:numPr>
          <w:ilvl w:val="0"/>
          <w:numId w:val="2"/>
        </w:numPr>
        <w:spacing w:line="276" w:lineRule="auto"/>
      </w:pPr>
      <w:r>
        <w:t>Testing implications of concepts in new situations (go swimming in a wetsuit and shoes – then reflect again – was this any better)</w:t>
      </w:r>
    </w:p>
    <w:p w14:paraId="57D5E98B" w14:textId="20E41B91" w:rsidR="002A4B8B" w:rsidRDefault="002A4B8B" w:rsidP="0063268B">
      <w:pPr>
        <w:spacing w:line="276" w:lineRule="auto"/>
      </w:pPr>
    </w:p>
    <w:p w14:paraId="382EA19C" w14:textId="3592A894" w:rsidR="00D52595" w:rsidRDefault="002A4B8B" w:rsidP="0063268B">
      <w:pPr>
        <w:spacing w:line="276" w:lineRule="auto"/>
        <w:rPr>
          <w:lang w:val="en-GB"/>
        </w:rPr>
      </w:pPr>
      <w:r>
        <w:t xml:space="preserve">Now I am going to </w:t>
      </w:r>
      <w:r>
        <w:rPr>
          <w:lang w:val="en-GB"/>
        </w:rPr>
        <w:t xml:space="preserve">discuss why Kolb’s </w:t>
      </w:r>
      <w:r w:rsidR="00885FB2">
        <w:rPr>
          <w:lang w:val="en-GB"/>
        </w:rPr>
        <w:t>t</w:t>
      </w:r>
      <w:r>
        <w:rPr>
          <w:lang w:val="en-GB"/>
        </w:rPr>
        <w:t>heory is relevant to helping me to understand how I learn to prepare to safely participate in outdoor adventures by thinking consciously about my own experiences of environmental conditions. I now am going to apply this to a</w:t>
      </w:r>
      <w:r w:rsidR="00C978A8">
        <w:rPr>
          <w:lang w:val="en-GB"/>
        </w:rPr>
        <w:t xml:space="preserve">n </w:t>
      </w:r>
      <w:r>
        <w:rPr>
          <w:lang w:val="en-GB"/>
        </w:rPr>
        <w:t>activit</w:t>
      </w:r>
      <w:r w:rsidR="00C978A8">
        <w:rPr>
          <w:lang w:val="en-GB"/>
        </w:rPr>
        <w:t>y that</w:t>
      </w:r>
      <w:r>
        <w:rPr>
          <w:lang w:val="en-GB"/>
        </w:rPr>
        <w:t xml:space="preserve"> I participate in</w:t>
      </w:r>
      <w:r w:rsidR="00C978A8">
        <w:rPr>
          <w:lang w:val="en-GB"/>
        </w:rPr>
        <w:t xml:space="preserve"> called tombstoning</w:t>
      </w:r>
      <w:r>
        <w:rPr>
          <w:lang w:val="en-GB"/>
        </w:rPr>
        <w:t>.</w:t>
      </w:r>
    </w:p>
    <w:p w14:paraId="552593F1" w14:textId="1DA96EE0" w:rsidR="00D52595" w:rsidRDefault="00D52595" w:rsidP="0063268B">
      <w:pPr>
        <w:spacing w:line="276" w:lineRule="auto"/>
        <w:rPr>
          <w:lang w:val="en-GB"/>
        </w:rPr>
      </w:pPr>
    </w:p>
    <w:p w14:paraId="7649EB35" w14:textId="594131FD" w:rsidR="00792D20" w:rsidRDefault="00D52595" w:rsidP="0063268B">
      <w:pPr>
        <w:spacing w:line="276" w:lineRule="auto"/>
        <w:rPr>
          <w:lang w:val="en-GB"/>
        </w:rPr>
      </w:pPr>
      <w:r>
        <w:rPr>
          <w:lang w:val="en-GB"/>
        </w:rPr>
        <w:t>Tombstoning is a global extreme sport which usually takes place in coastal areas and quarries and involves the subject jumping</w:t>
      </w:r>
      <w:r w:rsidR="00792D20">
        <w:rPr>
          <w:lang w:val="en-GB"/>
        </w:rPr>
        <w:t xml:space="preserve"> or doing a flip</w:t>
      </w:r>
      <w:r>
        <w:rPr>
          <w:lang w:val="en-GB"/>
        </w:rPr>
        <w:t xml:space="preserve"> from a height into a certain depth of water. </w:t>
      </w:r>
      <w:r w:rsidR="004B745E">
        <w:rPr>
          <w:lang w:val="en-GB"/>
        </w:rPr>
        <w:t xml:space="preserve">It is generally carried out by teenagers and young adults of both genders and is often a social activity. </w:t>
      </w:r>
      <w:r w:rsidR="00792D20">
        <w:rPr>
          <w:lang w:val="en-GB"/>
        </w:rPr>
        <w:t xml:space="preserve">Walker (2007) points out that cliff jumping has been going on for generations. </w:t>
      </w:r>
      <w:r w:rsidR="00AF36C8">
        <w:rPr>
          <w:lang w:val="en-GB"/>
        </w:rPr>
        <w:t xml:space="preserve">He says that </w:t>
      </w:r>
      <w:r w:rsidR="00792D20">
        <w:rPr>
          <w:lang w:val="en-GB"/>
        </w:rPr>
        <w:t>cliff jumping started to become known as tombstoning around 2003 which refers to ‘the way the person falls and plunges deep into a pool of water in much the same way a stone would’ (2007: 9).</w:t>
      </w:r>
      <w:r w:rsidR="00AF36C8">
        <w:rPr>
          <w:lang w:val="en-GB"/>
        </w:rPr>
        <w:t xml:space="preserve"> Walker also points out that whilst it was ‘traditionally associated with Cornwall and Devon it has been seen as increasingly common </w:t>
      </w:r>
      <w:r w:rsidR="00AF36C8">
        <w:rPr>
          <w:lang w:val="en-GB"/>
        </w:rPr>
        <w:lastRenderedPageBreak/>
        <w:t xml:space="preserve">throughout the rest of the UK’ (2007: 9). He says this is largely because of the use of social media platforms such as YouTube where </w:t>
      </w:r>
      <w:proofErr w:type="spellStart"/>
      <w:r w:rsidR="00AF36C8">
        <w:rPr>
          <w:lang w:val="en-GB"/>
        </w:rPr>
        <w:t>Tombstoners</w:t>
      </w:r>
      <w:proofErr w:type="spellEnd"/>
      <w:r w:rsidR="00AF36C8">
        <w:rPr>
          <w:lang w:val="en-GB"/>
        </w:rPr>
        <w:t xml:space="preserve"> post this content.</w:t>
      </w:r>
    </w:p>
    <w:p w14:paraId="55DA40BC" w14:textId="77777777" w:rsidR="00792D20" w:rsidRDefault="00792D20" w:rsidP="0063268B">
      <w:pPr>
        <w:spacing w:line="276" w:lineRule="auto"/>
        <w:rPr>
          <w:lang w:val="en-GB"/>
        </w:rPr>
      </w:pPr>
    </w:p>
    <w:p w14:paraId="080F578D" w14:textId="4D052399" w:rsidR="00D52595" w:rsidRDefault="004B745E" w:rsidP="0063268B">
      <w:pPr>
        <w:spacing w:line="276" w:lineRule="auto"/>
        <w:rPr>
          <w:lang w:val="en-GB"/>
        </w:rPr>
      </w:pPr>
      <w:r>
        <w:rPr>
          <w:lang w:val="en-GB"/>
        </w:rPr>
        <w:t>My interest in adventure filmmaking was inspired by this activity as I would often make films of the local young community including myself jumping and doing flips into the water in Cornwall</w:t>
      </w:r>
      <w:r w:rsidR="00C978A8">
        <w:rPr>
          <w:lang w:val="en-GB"/>
        </w:rPr>
        <w:t xml:space="preserve">. </w:t>
      </w:r>
      <w:r>
        <w:rPr>
          <w:lang w:val="en-GB"/>
        </w:rPr>
        <w:t xml:space="preserve">Moran (2014) writes about the popularity of filming this in their article that analyses the importance of D.I.Y filmmaking </w:t>
      </w:r>
      <w:r w:rsidR="00792D20">
        <w:rPr>
          <w:lang w:val="en-GB"/>
        </w:rPr>
        <w:t>‘</w:t>
      </w:r>
      <w:r>
        <w:rPr>
          <w:lang w:val="en-GB"/>
        </w:rPr>
        <w:t>on a social networking website of recreational jumping from height into water</w:t>
      </w:r>
      <w:r w:rsidR="00792D20">
        <w:rPr>
          <w:lang w:val="en-GB"/>
        </w:rPr>
        <w:t>’</w:t>
      </w:r>
      <w:r>
        <w:rPr>
          <w:lang w:val="en-GB"/>
        </w:rPr>
        <w:t>. They point out that making films, posting them on YouTube and sharing them is an important part of the tombstoning community with both local and global reach</w:t>
      </w:r>
      <w:r w:rsidR="00792D20">
        <w:rPr>
          <w:lang w:val="en-GB"/>
        </w:rPr>
        <w:t>.</w:t>
      </w:r>
    </w:p>
    <w:p w14:paraId="42D6B12F" w14:textId="41582B3F" w:rsidR="00AF36C8" w:rsidRDefault="00AF36C8" w:rsidP="0063268B">
      <w:pPr>
        <w:spacing w:line="276" w:lineRule="auto"/>
        <w:rPr>
          <w:lang w:val="en-GB"/>
        </w:rPr>
      </w:pPr>
    </w:p>
    <w:p w14:paraId="17D524B0" w14:textId="524950AF" w:rsidR="005E3CB4" w:rsidRDefault="00AF36C8" w:rsidP="0063268B">
      <w:pPr>
        <w:spacing w:line="276" w:lineRule="auto"/>
        <w:rPr>
          <w:lang w:val="en-GB"/>
        </w:rPr>
      </w:pPr>
      <w:r>
        <w:rPr>
          <w:lang w:val="en-GB"/>
        </w:rPr>
        <w:t xml:space="preserve">Tombstoning is also becoming more </w:t>
      </w:r>
      <w:proofErr w:type="spellStart"/>
      <w:r>
        <w:rPr>
          <w:lang w:val="en-GB"/>
        </w:rPr>
        <w:t>well known</w:t>
      </w:r>
      <w:proofErr w:type="spellEnd"/>
      <w:r>
        <w:rPr>
          <w:lang w:val="en-GB"/>
        </w:rPr>
        <w:t xml:space="preserve"> because of media reports and news coverage which highlight the dangers and fatalities which occur during this. </w:t>
      </w:r>
      <w:proofErr w:type="gramStart"/>
      <w:r>
        <w:rPr>
          <w:lang w:val="en-GB"/>
        </w:rPr>
        <w:t>Sadly</w:t>
      </w:r>
      <w:proofErr w:type="gramEnd"/>
      <w:r>
        <w:rPr>
          <w:lang w:val="en-GB"/>
        </w:rPr>
        <w:t xml:space="preserve"> this brings negative connotations to the sport and puts the participants at fault with even Police patrolling where this takes place. Fatalities have taken place</w:t>
      </w:r>
      <w:r w:rsidR="008D3BE3">
        <w:rPr>
          <w:lang w:val="en-GB"/>
        </w:rPr>
        <w:t xml:space="preserve">, </w:t>
      </w:r>
      <w:r>
        <w:rPr>
          <w:lang w:val="en-GB"/>
        </w:rPr>
        <w:t>which Walker points out in his article through a graphic picture of a tombstone</w:t>
      </w:r>
      <w:r w:rsidR="008D3BE3">
        <w:rPr>
          <w:lang w:val="en-GB"/>
        </w:rPr>
        <w:t xml:space="preserve"> that lists the names of those who experienced serious injuries and deaths. These injures/fatalities happen for a range of reasons </w:t>
      </w:r>
      <w:proofErr w:type="gramStart"/>
      <w:r w:rsidR="008D3BE3">
        <w:rPr>
          <w:lang w:val="en-GB"/>
        </w:rPr>
        <w:t>including;</w:t>
      </w:r>
      <w:proofErr w:type="gramEnd"/>
      <w:r w:rsidR="008D3BE3">
        <w:rPr>
          <w:lang w:val="en-GB"/>
        </w:rPr>
        <w:t xml:space="preserve"> landing on rocks and items in the water due to not checking for debris or the water depth, cold water shock which occurs from the sudden change in temperature, the water tension from certain heights, and jumping after alcohol consumption. </w:t>
      </w:r>
    </w:p>
    <w:p w14:paraId="31DD2CE4" w14:textId="77777777" w:rsidR="005E3CB4" w:rsidRDefault="005E3CB4" w:rsidP="0063268B">
      <w:pPr>
        <w:spacing w:line="276" w:lineRule="auto"/>
        <w:rPr>
          <w:lang w:val="en-GB"/>
        </w:rPr>
      </w:pPr>
    </w:p>
    <w:p w14:paraId="6E7FDB30" w14:textId="0AEA4162" w:rsidR="00AF36C8" w:rsidRDefault="00B92FD2" w:rsidP="0063268B">
      <w:pPr>
        <w:spacing w:line="276" w:lineRule="auto"/>
        <w:rPr>
          <w:lang w:val="en-GB"/>
        </w:rPr>
      </w:pPr>
      <w:r>
        <w:rPr>
          <w:lang w:val="en-GB"/>
        </w:rPr>
        <w:t xml:space="preserve">Even though people do die from </w:t>
      </w:r>
      <w:r w:rsidR="008108D4">
        <w:rPr>
          <w:lang w:val="en-GB"/>
        </w:rPr>
        <w:t xml:space="preserve">tombstoning </w:t>
      </w:r>
      <w:r>
        <w:rPr>
          <w:lang w:val="en-GB"/>
        </w:rPr>
        <w:t xml:space="preserve">this can be </w:t>
      </w:r>
      <w:r w:rsidR="002E6117">
        <w:rPr>
          <w:lang w:val="en-GB"/>
        </w:rPr>
        <w:t xml:space="preserve">largely </w:t>
      </w:r>
      <w:r>
        <w:rPr>
          <w:lang w:val="en-GB"/>
        </w:rPr>
        <w:t xml:space="preserve">prevented through taking precautions and researching before </w:t>
      </w:r>
      <w:r w:rsidR="00FE6371">
        <w:rPr>
          <w:lang w:val="en-GB"/>
        </w:rPr>
        <w:t>taking part in the activity</w:t>
      </w:r>
      <w:r w:rsidR="005E3CB4">
        <w:rPr>
          <w:lang w:val="en-GB"/>
        </w:rPr>
        <w:t>. This research includes knowing how to read the tide times, making sure you have an appropriate wetsuit, checking for debris and rocks, making sure that you are with people preferably with phone signal and making sure you are sober. This information shows some limitations in Kolb’s theory as injuries could be prevented with a bit of preparatory knowledge</w:t>
      </w:r>
      <w:r w:rsidR="002E6117">
        <w:rPr>
          <w:lang w:val="en-GB"/>
        </w:rPr>
        <w:t xml:space="preserve"> which you can’t get from experience alone or reflecting on experiences</w:t>
      </w:r>
      <w:r w:rsidR="005E3CB4">
        <w:rPr>
          <w:lang w:val="en-GB"/>
        </w:rPr>
        <w:t xml:space="preserve">. </w:t>
      </w:r>
      <w:proofErr w:type="spellStart"/>
      <w:r w:rsidR="005E3CB4">
        <w:rPr>
          <w:lang w:val="en-GB"/>
        </w:rPr>
        <w:t>Rospa</w:t>
      </w:r>
      <w:proofErr w:type="spellEnd"/>
      <w:r w:rsidR="005E3CB4">
        <w:rPr>
          <w:lang w:val="en-GB"/>
        </w:rPr>
        <w:t xml:space="preserve"> (Royal Society for the Prevention of Accidents) has some good guidance on water safety</w:t>
      </w:r>
      <w:r w:rsidR="00A102AE">
        <w:rPr>
          <w:lang w:val="en-GB"/>
        </w:rPr>
        <w:t>.</w:t>
      </w:r>
      <w:r w:rsidR="00764A78">
        <w:rPr>
          <w:lang w:val="en-GB"/>
        </w:rPr>
        <w:t xml:space="preserve"> From my experiences of </w:t>
      </w:r>
      <w:proofErr w:type="gramStart"/>
      <w:r w:rsidR="008108D4">
        <w:rPr>
          <w:lang w:val="en-GB"/>
        </w:rPr>
        <w:t>tombstoning</w:t>
      </w:r>
      <w:proofErr w:type="gramEnd"/>
      <w:r w:rsidR="00764A78">
        <w:rPr>
          <w:lang w:val="en-GB"/>
        </w:rPr>
        <w:t xml:space="preserve"> it was essential for me to know these factors before jumping. </w:t>
      </w:r>
    </w:p>
    <w:p w14:paraId="22CA460B" w14:textId="44EDE897" w:rsidR="00764A78" w:rsidRDefault="00764A78" w:rsidP="0063268B">
      <w:pPr>
        <w:spacing w:line="276" w:lineRule="auto"/>
        <w:rPr>
          <w:lang w:val="en-GB"/>
        </w:rPr>
      </w:pPr>
    </w:p>
    <w:p w14:paraId="6AA296DD" w14:textId="57A1B757" w:rsidR="002E6117" w:rsidRDefault="00764A78" w:rsidP="0063268B">
      <w:pPr>
        <w:spacing w:line="276" w:lineRule="auto"/>
        <w:rPr>
          <w:lang w:val="en-GB"/>
        </w:rPr>
      </w:pPr>
      <w:proofErr w:type="gramStart"/>
      <w:r>
        <w:rPr>
          <w:lang w:val="en-GB"/>
        </w:rPr>
        <w:t>However</w:t>
      </w:r>
      <w:proofErr w:type="gramEnd"/>
      <w:r>
        <w:rPr>
          <w:lang w:val="en-GB"/>
        </w:rPr>
        <w:t xml:space="preserve"> I have gained a lot of knowledge from my own experiential learning whilst </w:t>
      </w:r>
      <w:r w:rsidR="001C2138">
        <w:rPr>
          <w:lang w:val="en-GB"/>
        </w:rPr>
        <w:t>tombstoning</w:t>
      </w:r>
      <w:r>
        <w:rPr>
          <w:lang w:val="en-GB"/>
        </w:rPr>
        <w:t>. This includes learning how to perform flips into water and how to develop air awareness and judgement which is important for jumping as it allows you to know when to prepare for the landing. Another thing I</w:t>
      </w:r>
      <w:r w:rsidR="00F26AB7">
        <w:rPr>
          <w:lang w:val="en-GB"/>
        </w:rPr>
        <w:t xml:space="preserve"> </w:t>
      </w:r>
      <w:r>
        <w:rPr>
          <w:lang w:val="en-GB"/>
        </w:rPr>
        <w:t xml:space="preserve">learnt from my experiences of </w:t>
      </w:r>
      <w:r w:rsidR="008108D4">
        <w:rPr>
          <w:lang w:val="en-GB"/>
        </w:rPr>
        <w:t xml:space="preserve">tombstoning </w:t>
      </w:r>
      <w:r>
        <w:rPr>
          <w:lang w:val="en-GB"/>
        </w:rPr>
        <w:t>is breaking the water tension so that there is a lower impact when you hit the water, you can do this by throwing a few rocks into the water before you jump in</w:t>
      </w:r>
      <w:r w:rsidR="002E6117">
        <w:rPr>
          <w:lang w:val="en-GB"/>
        </w:rPr>
        <w:t>. Another thing I have learnt from experience and reflection is making sure I have got the suitable equipment; a wetsuit thick enough for the time of year, suitable footwear so that you do not cut your feet or slip on the rocks. It’s also important for me to check my wetsuit for holes and tears and take it to a specialist repair shop to fix my wetsuit.</w:t>
      </w:r>
    </w:p>
    <w:p w14:paraId="7D16B778" w14:textId="2B4986C5" w:rsidR="002E6117" w:rsidRDefault="002E6117" w:rsidP="0063268B">
      <w:pPr>
        <w:spacing w:line="276" w:lineRule="auto"/>
        <w:rPr>
          <w:lang w:val="en-GB"/>
        </w:rPr>
      </w:pPr>
    </w:p>
    <w:p w14:paraId="3EC3FBB9" w14:textId="5872DF3B" w:rsidR="00900338" w:rsidRDefault="00900338" w:rsidP="0063268B">
      <w:pPr>
        <w:spacing w:line="276" w:lineRule="auto"/>
        <w:rPr>
          <w:lang w:val="en-GB"/>
        </w:rPr>
      </w:pPr>
      <w:r>
        <w:t xml:space="preserve">In conclusion, I found </w:t>
      </w:r>
      <w:r w:rsidRPr="00900338">
        <w:rPr>
          <w:i/>
          <w:iCs/>
          <w:lang w:val="en-GB"/>
        </w:rPr>
        <w:t>Experiential Learning Theory</w:t>
      </w:r>
      <w:r w:rsidRPr="00900338">
        <w:rPr>
          <w:lang w:val="en-GB"/>
        </w:rPr>
        <w:t xml:space="preserve"> (Kolb 1984) </w:t>
      </w:r>
      <w:r>
        <w:rPr>
          <w:lang w:val="en-GB"/>
        </w:rPr>
        <w:t xml:space="preserve">was helpful in helping me to think about ways to prepare safely for outdoor adventures through reflecting on and conceptualising my own experiences. </w:t>
      </w:r>
      <w:proofErr w:type="gramStart"/>
      <w:r>
        <w:rPr>
          <w:lang w:val="en-GB"/>
        </w:rPr>
        <w:t>However</w:t>
      </w:r>
      <w:proofErr w:type="gramEnd"/>
      <w:r>
        <w:rPr>
          <w:lang w:val="en-GB"/>
        </w:rPr>
        <w:t xml:space="preserve"> I think there is some knowledge about managing environmental conditions that it’s very helpful to have an awareness of before experiencing tombstoning as for example, it would be hard to work out tide times from refection alone. Kolb’s theory </w:t>
      </w:r>
      <w:r w:rsidR="00590944">
        <w:rPr>
          <w:lang w:val="en-GB"/>
        </w:rPr>
        <w:t>helps us to value experience of outdoor environmental conditions and encourages us to learn from these which is a more effective way of learning.</w:t>
      </w:r>
    </w:p>
    <w:p w14:paraId="71F71A40" w14:textId="2FB70602" w:rsidR="00D85BC5" w:rsidRDefault="00D85BC5" w:rsidP="0063268B">
      <w:pPr>
        <w:spacing w:line="276" w:lineRule="auto"/>
        <w:rPr>
          <w:lang w:val="en-GB"/>
        </w:rPr>
      </w:pPr>
    </w:p>
    <w:p w14:paraId="6F6D75D9" w14:textId="77777777" w:rsidR="00D85BC5" w:rsidRPr="00477131" w:rsidRDefault="00D85BC5" w:rsidP="00D85BC5">
      <w:pPr>
        <w:spacing w:line="276" w:lineRule="auto"/>
        <w:rPr>
          <w:u w:val="single"/>
        </w:rPr>
      </w:pPr>
      <w:r w:rsidRPr="00477131">
        <w:rPr>
          <w:u w:val="single"/>
        </w:rPr>
        <w:t>References:</w:t>
      </w:r>
    </w:p>
    <w:p w14:paraId="554F0B6E" w14:textId="77777777" w:rsidR="00D85BC5" w:rsidRDefault="00D85BC5" w:rsidP="00D85BC5">
      <w:pPr>
        <w:spacing w:line="276" w:lineRule="auto"/>
        <w:rPr>
          <w:lang w:val="en-GB"/>
        </w:rPr>
      </w:pPr>
    </w:p>
    <w:p w14:paraId="54764FB4" w14:textId="77777777" w:rsidR="00D85BC5" w:rsidRDefault="00D85BC5" w:rsidP="00D85BC5">
      <w:pPr>
        <w:spacing w:line="276" w:lineRule="auto"/>
        <w:rPr>
          <w:lang w:val="en-GB"/>
        </w:rPr>
      </w:pPr>
      <w:r>
        <w:rPr>
          <w:lang w:val="en-GB"/>
        </w:rPr>
        <w:t xml:space="preserve">Katz, S. (2018) Experiential Learning in Outdoor Education. Accessed online: </w:t>
      </w:r>
      <w:hyperlink r:id="rId5" w:history="1">
        <w:r w:rsidRPr="004E31D6">
          <w:rPr>
            <w:rStyle w:val="Hyperlink"/>
            <w:lang w:val="en-GB"/>
          </w:rPr>
          <w:t>https://www.youtube.com/watch?v=7WdH30ruwCk</w:t>
        </w:r>
      </w:hyperlink>
      <w:r>
        <w:rPr>
          <w:lang w:val="en-GB"/>
        </w:rPr>
        <w:t xml:space="preserve"> 14</w:t>
      </w:r>
      <w:r w:rsidRPr="00CE28EA">
        <w:rPr>
          <w:vertAlign w:val="superscript"/>
          <w:lang w:val="en-GB"/>
        </w:rPr>
        <w:t>th</w:t>
      </w:r>
      <w:r>
        <w:rPr>
          <w:lang w:val="en-GB"/>
        </w:rPr>
        <w:t xml:space="preserve"> November 2021.</w:t>
      </w:r>
    </w:p>
    <w:p w14:paraId="59DC96F0" w14:textId="77777777" w:rsidR="00D85BC5" w:rsidRDefault="00D85BC5" w:rsidP="00D85BC5">
      <w:pPr>
        <w:widowControl w:val="0"/>
        <w:autoSpaceDE w:val="0"/>
        <w:autoSpaceDN w:val="0"/>
        <w:adjustRightInd w:val="0"/>
        <w:spacing w:line="276" w:lineRule="auto"/>
        <w:rPr>
          <w:rFonts w:cs="Times New Roman"/>
        </w:rPr>
      </w:pPr>
    </w:p>
    <w:p w14:paraId="7E975A43" w14:textId="77777777" w:rsidR="00D85BC5" w:rsidRDefault="00D85BC5" w:rsidP="00D85BC5">
      <w:pPr>
        <w:spacing w:line="276" w:lineRule="auto"/>
        <w:rPr>
          <w:lang w:val="en-GB"/>
        </w:rPr>
      </w:pPr>
      <w:r>
        <w:rPr>
          <w:lang w:val="en-GB"/>
        </w:rPr>
        <w:t xml:space="preserve">Kolb, D. (1984) </w:t>
      </w:r>
      <w:r w:rsidRPr="001B649A">
        <w:rPr>
          <w:i/>
          <w:iCs/>
          <w:lang w:val="en-GB"/>
        </w:rPr>
        <w:t>Experienti</w:t>
      </w:r>
      <w:r>
        <w:rPr>
          <w:i/>
          <w:iCs/>
          <w:lang w:val="en-GB"/>
        </w:rPr>
        <w:t>al Learning: Experience as the Source of Learning and D</w:t>
      </w:r>
      <w:r w:rsidRPr="001B649A">
        <w:rPr>
          <w:i/>
          <w:iCs/>
          <w:lang w:val="en-GB"/>
        </w:rPr>
        <w:t xml:space="preserve">evelopment. </w:t>
      </w:r>
      <w:r w:rsidRPr="001B649A">
        <w:rPr>
          <w:lang w:val="en-GB"/>
        </w:rPr>
        <w:t>London: Prentice-Hall</w:t>
      </w:r>
      <w:r>
        <w:rPr>
          <w:lang w:val="en-GB"/>
        </w:rPr>
        <w:t>.</w:t>
      </w:r>
    </w:p>
    <w:p w14:paraId="0F6EBDD2" w14:textId="77777777" w:rsidR="00D85BC5" w:rsidRDefault="00D85BC5" w:rsidP="00D85BC5">
      <w:pPr>
        <w:spacing w:line="276" w:lineRule="auto"/>
        <w:rPr>
          <w:bCs/>
        </w:rPr>
      </w:pPr>
    </w:p>
    <w:p w14:paraId="2674CFF9" w14:textId="77777777" w:rsidR="00D85BC5" w:rsidRDefault="00D85BC5" w:rsidP="00D85BC5">
      <w:pPr>
        <w:spacing w:line="276" w:lineRule="auto"/>
      </w:pPr>
      <w:r w:rsidRPr="005C2DDA">
        <w:rPr>
          <w:bCs/>
        </w:rPr>
        <w:t xml:space="preserve">Moran, K. (2014) Jumping to (fatal) conclusions? An analysis of video film on a social networking web site of recreational jumping from height into water. </w:t>
      </w:r>
      <w:r w:rsidRPr="005C2DDA">
        <w:rPr>
          <w:bCs/>
          <w:i/>
          <w:iCs/>
        </w:rPr>
        <w:t xml:space="preserve">International Journal of Injury Control and Safety Promotion. </w:t>
      </w:r>
      <w:r w:rsidRPr="005C2DDA">
        <w:t>Vol 21, 2014, Issue 1: 47-53.</w:t>
      </w:r>
    </w:p>
    <w:p w14:paraId="6A5B3D26" w14:textId="77777777" w:rsidR="00D85BC5" w:rsidRDefault="00D85BC5" w:rsidP="00D85BC5">
      <w:pPr>
        <w:widowControl w:val="0"/>
        <w:autoSpaceDE w:val="0"/>
        <w:autoSpaceDN w:val="0"/>
        <w:adjustRightInd w:val="0"/>
        <w:spacing w:line="276" w:lineRule="auto"/>
        <w:rPr>
          <w:rFonts w:cs="Times New Roman"/>
        </w:rPr>
      </w:pPr>
    </w:p>
    <w:p w14:paraId="4945D5C3" w14:textId="77777777" w:rsidR="00D85BC5" w:rsidRDefault="00D85BC5" w:rsidP="00D85BC5">
      <w:pPr>
        <w:spacing w:line="276" w:lineRule="auto"/>
        <w:rPr>
          <w:lang w:val="en-GB"/>
        </w:rPr>
      </w:pPr>
      <w:r>
        <w:t xml:space="preserve">ROSPA Available Online: </w:t>
      </w:r>
      <w:hyperlink r:id="rId6" w:history="1">
        <w:r w:rsidRPr="004E31D6">
          <w:rPr>
            <w:rStyle w:val="Hyperlink"/>
            <w:lang w:val="en-GB"/>
          </w:rPr>
          <w:t>https://www.rospa.com/rospaweb/docs/advice-services/leisure-safety/articles/staying-alive-tombstoning.pdf</w:t>
        </w:r>
      </w:hyperlink>
      <w:r>
        <w:rPr>
          <w:rStyle w:val="Hyperlink"/>
          <w:lang w:val="en-GB"/>
        </w:rPr>
        <w:t xml:space="preserve"> </w:t>
      </w:r>
      <w:r>
        <w:t>Accessed 10th November 2021</w:t>
      </w:r>
    </w:p>
    <w:p w14:paraId="17267674" w14:textId="77777777" w:rsidR="00D85BC5" w:rsidRDefault="00D85BC5" w:rsidP="00D85BC5">
      <w:pPr>
        <w:widowControl w:val="0"/>
        <w:autoSpaceDE w:val="0"/>
        <w:autoSpaceDN w:val="0"/>
        <w:adjustRightInd w:val="0"/>
        <w:spacing w:line="276" w:lineRule="auto"/>
        <w:rPr>
          <w:rFonts w:cs="Times New Roman"/>
        </w:rPr>
      </w:pPr>
    </w:p>
    <w:p w14:paraId="399B0719" w14:textId="77777777" w:rsidR="00D85BC5" w:rsidRDefault="00D85BC5" w:rsidP="00D85BC5">
      <w:pPr>
        <w:spacing w:line="276" w:lineRule="auto"/>
        <w:rPr>
          <w:lang w:val="en-GB"/>
        </w:rPr>
      </w:pPr>
      <w:r>
        <w:rPr>
          <w:lang w:val="en-GB"/>
        </w:rPr>
        <w:t xml:space="preserve">Walker, D. (2007) </w:t>
      </w:r>
      <w:r w:rsidRPr="00680C4C">
        <w:rPr>
          <w:i/>
          <w:lang w:val="en-GB"/>
        </w:rPr>
        <w:t>Tombstoning: A Giant Leap into The Unknown</w:t>
      </w:r>
      <w:r>
        <w:rPr>
          <w:lang w:val="en-GB"/>
        </w:rPr>
        <w:t xml:space="preserve">. Staying Alive. Accessed Online: </w:t>
      </w:r>
      <w:hyperlink r:id="rId7" w:history="1">
        <w:r w:rsidRPr="004E31D6">
          <w:rPr>
            <w:rStyle w:val="Hyperlink"/>
            <w:lang w:val="en-GB"/>
          </w:rPr>
          <w:t>https://www.rospa.com/rospaweb/docs/advice-services/leisure-safety/articles/staying-alive-tombstoning.pdf</w:t>
        </w:r>
      </w:hyperlink>
      <w:r>
        <w:rPr>
          <w:rStyle w:val="Hyperlink"/>
          <w:lang w:val="en-GB"/>
        </w:rPr>
        <w:t xml:space="preserve"> </w:t>
      </w:r>
      <w:r>
        <w:rPr>
          <w:lang w:val="en-GB"/>
        </w:rPr>
        <w:t>14</w:t>
      </w:r>
      <w:r w:rsidRPr="00CE28EA">
        <w:rPr>
          <w:vertAlign w:val="superscript"/>
          <w:lang w:val="en-GB"/>
        </w:rPr>
        <w:t>th</w:t>
      </w:r>
      <w:r>
        <w:rPr>
          <w:lang w:val="en-GB"/>
        </w:rPr>
        <w:t xml:space="preserve"> November 2021.</w:t>
      </w:r>
    </w:p>
    <w:p w14:paraId="1B6E3ED7" w14:textId="77777777" w:rsidR="00D85BC5" w:rsidRDefault="00D85BC5" w:rsidP="0063268B">
      <w:pPr>
        <w:spacing w:line="276" w:lineRule="auto"/>
        <w:rPr>
          <w:u w:val="single"/>
          <w:lang w:val="en-GB"/>
        </w:rPr>
      </w:pPr>
    </w:p>
    <w:p w14:paraId="17868BDC" w14:textId="1FB03A96" w:rsidR="00900338" w:rsidRDefault="00900338" w:rsidP="0063268B">
      <w:pPr>
        <w:spacing w:line="276" w:lineRule="auto"/>
        <w:rPr>
          <w:u w:val="single"/>
          <w:lang w:val="en-GB"/>
        </w:rPr>
      </w:pPr>
    </w:p>
    <w:p w14:paraId="46C440CB" w14:textId="77777777" w:rsidR="00900338" w:rsidRDefault="00900338" w:rsidP="0063268B">
      <w:pPr>
        <w:spacing w:line="276" w:lineRule="auto"/>
        <w:rPr>
          <w:u w:val="single"/>
          <w:lang w:val="en-GB"/>
        </w:rPr>
      </w:pPr>
    </w:p>
    <w:p w14:paraId="44846D64" w14:textId="27657A42" w:rsidR="00900338" w:rsidRDefault="00900338" w:rsidP="0063268B">
      <w:pPr>
        <w:spacing w:line="276" w:lineRule="auto"/>
        <w:rPr>
          <w:u w:val="single"/>
          <w:lang w:val="en-GB"/>
        </w:rPr>
      </w:pPr>
    </w:p>
    <w:p w14:paraId="7B100326" w14:textId="77777777" w:rsidR="00900338" w:rsidRDefault="00900338" w:rsidP="0063268B">
      <w:pPr>
        <w:spacing w:line="276" w:lineRule="auto"/>
        <w:rPr>
          <w:lang w:val="en-GB"/>
        </w:rPr>
      </w:pPr>
    </w:p>
    <w:p w14:paraId="14F83257" w14:textId="77777777" w:rsidR="002E6117" w:rsidRDefault="002E6117" w:rsidP="0063268B">
      <w:pPr>
        <w:spacing w:line="276" w:lineRule="auto"/>
        <w:rPr>
          <w:lang w:val="en-GB"/>
        </w:rPr>
      </w:pPr>
    </w:p>
    <w:p w14:paraId="7600C577" w14:textId="7A828AE0" w:rsidR="00764A78" w:rsidRPr="00D52595" w:rsidRDefault="00764A78" w:rsidP="0063268B">
      <w:pPr>
        <w:spacing w:line="276" w:lineRule="auto"/>
        <w:rPr>
          <w:lang w:val="en-GB"/>
        </w:rPr>
      </w:pPr>
      <w:r>
        <w:rPr>
          <w:lang w:val="en-GB"/>
        </w:rPr>
        <w:t xml:space="preserve">  </w:t>
      </w:r>
    </w:p>
    <w:sectPr w:rsidR="00764A78" w:rsidRPr="00D525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D037C"/>
    <w:multiLevelType w:val="hybridMultilevel"/>
    <w:tmpl w:val="546C11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C958C8"/>
    <w:multiLevelType w:val="hybridMultilevel"/>
    <w:tmpl w:val="3E746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5D5"/>
    <w:rsid w:val="00040CB2"/>
    <w:rsid w:val="001615AC"/>
    <w:rsid w:val="0017318C"/>
    <w:rsid w:val="001C2138"/>
    <w:rsid w:val="00280E1F"/>
    <w:rsid w:val="002A4B8B"/>
    <w:rsid w:val="002E6117"/>
    <w:rsid w:val="00424DF3"/>
    <w:rsid w:val="00470CE5"/>
    <w:rsid w:val="004B745E"/>
    <w:rsid w:val="00530537"/>
    <w:rsid w:val="00590944"/>
    <w:rsid w:val="005E3CB4"/>
    <w:rsid w:val="005F40F0"/>
    <w:rsid w:val="00626234"/>
    <w:rsid w:val="0063268B"/>
    <w:rsid w:val="006636C9"/>
    <w:rsid w:val="00710E90"/>
    <w:rsid w:val="00764A78"/>
    <w:rsid w:val="00792D20"/>
    <w:rsid w:val="007E0602"/>
    <w:rsid w:val="008108D4"/>
    <w:rsid w:val="00885FB2"/>
    <w:rsid w:val="008D3BE3"/>
    <w:rsid w:val="00900338"/>
    <w:rsid w:val="00A102AE"/>
    <w:rsid w:val="00AF36C8"/>
    <w:rsid w:val="00B60A76"/>
    <w:rsid w:val="00B92FD2"/>
    <w:rsid w:val="00BB5B3B"/>
    <w:rsid w:val="00BF617F"/>
    <w:rsid w:val="00C978A8"/>
    <w:rsid w:val="00CA35D5"/>
    <w:rsid w:val="00CB5E8A"/>
    <w:rsid w:val="00D52595"/>
    <w:rsid w:val="00D85BC5"/>
    <w:rsid w:val="00D91BE0"/>
    <w:rsid w:val="00DD7633"/>
    <w:rsid w:val="00EE69A7"/>
    <w:rsid w:val="00F26AB7"/>
    <w:rsid w:val="00FE6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194371"/>
  <w15:chartTrackingRefBased/>
  <w15:docId w15:val="{0A1DF451-E769-AD41-A2D7-6FE4F32A8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5D5"/>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6234"/>
    <w:pPr>
      <w:ind w:left="720"/>
      <w:contextualSpacing/>
    </w:pPr>
  </w:style>
  <w:style w:type="character" w:styleId="Hyperlink">
    <w:name w:val="Hyperlink"/>
    <w:basedOn w:val="DefaultParagraphFont"/>
    <w:uiPriority w:val="99"/>
    <w:unhideWhenUsed/>
    <w:rsid w:val="00D85B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ospa.com/rospaweb/docs/advice-services/leisure-safety/articles/staying-alive-tombstoni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ospa.com/rospaweb/docs/advice-services/leisure-safety/articles/staying-alive-tombstoning.pdf" TargetMode="External"/><Relationship Id="rId5" Type="http://schemas.openxmlformats.org/officeDocument/2006/relationships/hyperlink" Target="https://www.youtube.com/watch?v=7WdH30ruwC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1574</Words>
  <Characters>8975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Elffin Elleschild (2104047)</dc:creator>
  <cp:keywords/>
  <dc:description/>
  <cp:lastModifiedBy>Elffin Elleschild (2104047)</cp:lastModifiedBy>
  <cp:revision>2</cp:revision>
  <dcterms:created xsi:type="dcterms:W3CDTF">2021-11-23T01:35:00Z</dcterms:created>
  <dcterms:modified xsi:type="dcterms:W3CDTF">2021-11-23T01:35:00Z</dcterms:modified>
</cp:coreProperties>
</file>