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444F8042" w:rsidR="002F65F0" w:rsidRPr="00A406E5" w:rsidRDefault="007F72BE" w:rsidP="002F65F0">
            <w:pPr>
              <w:spacing w:before="120" w:after="120"/>
              <w:jc w:val="both"/>
              <w:rPr>
                <w:rFonts w:ascii="Arial" w:hAnsi="Arial" w:cs="Arial"/>
                <w:b/>
                <w:sz w:val="22"/>
                <w:szCs w:val="22"/>
              </w:rPr>
            </w:pPr>
            <w:r w:rsidRPr="008A522D">
              <w:rPr>
                <w:rFonts w:ascii="Arial" w:hAnsi="Arial" w:cs="Arial"/>
                <w:b/>
                <w:color w:val="000000"/>
              </w:rPr>
              <w:t>Developing Relationships and Workplace Achievement</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4EAF5E01"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BMSK500</w:t>
            </w:r>
            <w:r w:rsidR="007F72BE">
              <w:rPr>
                <w:rFonts w:ascii="Arial" w:hAnsi="Arial" w:cs="Arial"/>
                <w:b/>
                <w:sz w:val="22"/>
                <w:szCs w:val="22"/>
              </w:rPr>
              <w:t>2</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2C096B" w:rsidRPr="00A406E5" w14:paraId="766CDE84" w14:textId="77777777" w:rsidTr="00DC3507">
        <w:tc>
          <w:tcPr>
            <w:tcW w:w="2297" w:type="dxa"/>
            <w:shd w:val="pct15" w:color="auto" w:fill="auto"/>
          </w:tcPr>
          <w:p w14:paraId="52705C6B"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6318C9BF" w:rsidR="002C096B" w:rsidRPr="00A406E5" w:rsidRDefault="002C096B" w:rsidP="002C096B">
            <w:pPr>
              <w:spacing w:before="120" w:after="120"/>
              <w:jc w:val="both"/>
              <w:rPr>
                <w:rFonts w:ascii="Arial" w:hAnsi="Arial" w:cs="Arial"/>
                <w:b/>
                <w:sz w:val="22"/>
                <w:szCs w:val="22"/>
              </w:rPr>
            </w:pPr>
            <w:r w:rsidRPr="008A522D">
              <w:rPr>
                <w:rFonts w:ascii="Arial" w:hAnsi="Arial" w:cs="Arial"/>
                <w:b/>
                <w:color w:val="000000"/>
              </w:rPr>
              <w:t>Developing Relationships and Workplace Achievement</w:t>
            </w:r>
          </w:p>
        </w:tc>
        <w:tc>
          <w:tcPr>
            <w:tcW w:w="2268" w:type="dxa"/>
            <w:shd w:val="pct15" w:color="auto" w:fill="auto"/>
          </w:tcPr>
          <w:p w14:paraId="12A0D369" w14:textId="77777777" w:rsidR="002C096B" w:rsidRPr="00A406E5" w:rsidRDefault="002C096B" w:rsidP="002C096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C096B" w:rsidRPr="00A406E5" w:rsidRDefault="002C096B" w:rsidP="002C096B">
            <w:pPr>
              <w:spacing w:before="120" w:after="120"/>
              <w:jc w:val="both"/>
              <w:rPr>
                <w:rFonts w:ascii="Arial" w:hAnsi="Arial" w:cs="Arial"/>
                <w:b/>
                <w:sz w:val="22"/>
                <w:szCs w:val="22"/>
              </w:rPr>
            </w:pPr>
            <w:r>
              <w:rPr>
                <w:rFonts w:ascii="Arial" w:hAnsi="Arial" w:cs="Arial"/>
                <w:b/>
                <w:sz w:val="22"/>
                <w:szCs w:val="22"/>
              </w:rPr>
              <w:t>4000</w:t>
            </w:r>
          </w:p>
        </w:tc>
      </w:tr>
      <w:tr w:rsidR="002C096B" w:rsidRPr="00A406E5" w14:paraId="0E9543D9" w14:textId="77777777" w:rsidTr="00DC3507">
        <w:tc>
          <w:tcPr>
            <w:tcW w:w="2297" w:type="dxa"/>
            <w:shd w:val="pct15" w:color="auto" w:fill="auto"/>
          </w:tcPr>
          <w:p w14:paraId="49A16A8F"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602F6490" w:rsidR="002C096B" w:rsidRPr="00A406E5" w:rsidRDefault="00B31C34" w:rsidP="002C096B">
            <w:pPr>
              <w:spacing w:before="120" w:after="120"/>
              <w:jc w:val="both"/>
              <w:rPr>
                <w:rFonts w:ascii="Arial" w:hAnsi="Arial" w:cs="Arial"/>
                <w:b/>
                <w:sz w:val="22"/>
                <w:szCs w:val="22"/>
              </w:rPr>
            </w:pPr>
            <w:r>
              <w:rPr>
                <w:rFonts w:ascii="Arial" w:hAnsi="Arial" w:cs="Arial"/>
                <w:b/>
                <w:sz w:val="22"/>
                <w:szCs w:val="22"/>
              </w:rPr>
              <w:t>4 Sept 2022</w:t>
            </w:r>
          </w:p>
        </w:tc>
        <w:tc>
          <w:tcPr>
            <w:tcW w:w="2268" w:type="dxa"/>
            <w:shd w:val="pct15" w:color="auto" w:fill="auto"/>
          </w:tcPr>
          <w:p w14:paraId="1E8E9767"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4F99C84C" w:rsidR="002C096B" w:rsidRPr="00A406E5" w:rsidRDefault="00B31C34" w:rsidP="002C096B">
            <w:pPr>
              <w:spacing w:before="120" w:after="120"/>
              <w:jc w:val="both"/>
              <w:rPr>
                <w:rFonts w:ascii="Arial" w:hAnsi="Arial" w:cs="Arial"/>
                <w:b/>
                <w:sz w:val="22"/>
                <w:szCs w:val="22"/>
              </w:rPr>
            </w:pPr>
            <w:r>
              <w:rPr>
                <w:rFonts w:ascii="Arial" w:hAnsi="Arial" w:cs="Arial"/>
                <w:b/>
                <w:sz w:val="22"/>
                <w:szCs w:val="22"/>
              </w:rPr>
              <w:t>2 Oct</w:t>
            </w:r>
            <w:r w:rsidR="002C096B">
              <w:rPr>
                <w:rFonts w:ascii="Arial" w:hAnsi="Arial" w:cs="Arial"/>
                <w:b/>
                <w:sz w:val="22"/>
                <w:szCs w:val="22"/>
              </w:rPr>
              <w:t xml:space="preserve"> 202</w:t>
            </w:r>
            <w:r>
              <w:rPr>
                <w:rFonts w:ascii="Arial" w:hAnsi="Arial" w:cs="Arial"/>
                <w:b/>
                <w:sz w:val="22"/>
                <w:szCs w:val="22"/>
              </w:rPr>
              <w:t>2</w:t>
            </w:r>
          </w:p>
        </w:tc>
      </w:tr>
      <w:tr w:rsidR="002C096B" w:rsidRPr="00A406E5" w14:paraId="1C376D30" w14:textId="77777777" w:rsidTr="00DC3507">
        <w:tc>
          <w:tcPr>
            <w:tcW w:w="2297" w:type="dxa"/>
            <w:shd w:val="pct15" w:color="auto" w:fill="auto"/>
          </w:tcPr>
          <w:p w14:paraId="0F589BE6"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2C096B" w:rsidRPr="00A406E5" w:rsidRDefault="002C096B" w:rsidP="002C096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C096B" w:rsidRPr="00A406E5" w:rsidRDefault="002C096B" w:rsidP="002C096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C096B" w:rsidRPr="00A406E5" w14:paraId="0136CAF9" w14:textId="77777777" w:rsidTr="00DC3507">
        <w:tc>
          <w:tcPr>
            <w:tcW w:w="2297" w:type="dxa"/>
            <w:shd w:val="pct15" w:color="auto" w:fill="auto"/>
          </w:tcPr>
          <w:p w14:paraId="15648D6D" w14:textId="77777777" w:rsidR="002C096B" w:rsidRPr="00A406E5" w:rsidRDefault="002C096B" w:rsidP="002C096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2C096B" w:rsidRPr="00A406E5" w:rsidRDefault="002C096B" w:rsidP="002C096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C096B" w:rsidRPr="00A406E5" w14:paraId="659C99CD" w14:textId="77777777" w:rsidTr="00DC3507">
        <w:tc>
          <w:tcPr>
            <w:tcW w:w="2297" w:type="dxa"/>
            <w:shd w:val="pct15" w:color="auto" w:fill="auto"/>
          </w:tcPr>
          <w:p w14:paraId="3250AEE6" w14:textId="0D55267B" w:rsidR="002C096B" w:rsidRPr="00A406E5" w:rsidRDefault="002C096B" w:rsidP="002C096B">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3BF2B5C6" w14:textId="77777777" w:rsidR="002C096B" w:rsidRPr="00A406E5" w:rsidRDefault="002C096B" w:rsidP="002C096B">
            <w:pPr>
              <w:ind w:left="360"/>
              <w:rPr>
                <w:rFonts w:ascii="Arial" w:hAnsi="Arial" w:cs="Arial"/>
                <w:sz w:val="22"/>
                <w:szCs w:val="22"/>
              </w:rPr>
            </w:pPr>
          </w:p>
          <w:p w14:paraId="58BE920E" w14:textId="604464A0" w:rsidR="002C096B" w:rsidRPr="002C096B" w:rsidRDefault="002C096B" w:rsidP="008B2A13">
            <w:pPr>
              <w:numPr>
                <w:ilvl w:val="0"/>
                <w:numId w:val="36"/>
              </w:num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sz w:val="24"/>
                <w:szCs w:val="24"/>
              </w:rPr>
            </w:pPr>
            <w:r>
              <w:rPr>
                <w:rFonts w:ascii="Arial" w:eastAsia="Calibri" w:hAnsi="Arial" w:cs="Arial"/>
                <w:sz w:val="24"/>
                <w:szCs w:val="24"/>
              </w:rPr>
              <w:t>C</w:t>
            </w:r>
            <w:r w:rsidRPr="002C096B">
              <w:rPr>
                <w:rFonts w:ascii="Arial" w:eastAsia="Calibri" w:hAnsi="Arial" w:cs="Arial"/>
                <w:sz w:val="24"/>
                <w:szCs w:val="24"/>
              </w:rPr>
              <w:t>ritically assess the potential benefits to the organisation of developing individuals in the workplace;</w:t>
            </w:r>
            <w:r>
              <w:rPr>
                <w:rFonts w:ascii="Arial" w:eastAsia="Calibri" w:hAnsi="Arial" w:cs="Arial"/>
                <w:sz w:val="24"/>
                <w:szCs w:val="24"/>
              </w:rPr>
              <w:br/>
            </w:r>
          </w:p>
          <w:p w14:paraId="21F5FF53" w14:textId="1970A389" w:rsidR="002C096B" w:rsidRPr="002C096B" w:rsidRDefault="002C096B" w:rsidP="008B2A13">
            <w:pPr>
              <w:numPr>
                <w:ilvl w:val="0"/>
                <w:numId w:val="36"/>
              </w:num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sz w:val="24"/>
                <w:szCs w:val="24"/>
              </w:rPr>
            </w:pPr>
            <w:r>
              <w:rPr>
                <w:rFonts w:ascii="Arial" w:eastAsia="Calibri" w:hAnsi="Arial" w:cs="Arial"/>
                <w:sz w:val="24"/>
                <w:szCs w:val="24"/>
              </w:rPr>
              <w:t>M</w:t>
            </w:r>
            <w:r w:rsidRPr="002C096B">
              <w:rPr>
                <w:rFonts w:ascii="Arial" w:eastAsia="Calibri" w:hAnsi="Arial" w:cs="Arial"/>
                <w:sz w:val="24"/>
                <w:szCs w:val="24"/>
              </w:rPr>
              <w:t>anage an individual’s expectations in respect of personal development;</w:t>
            </w:r>
            <w:r>
              <w:rPr>
                <w:rFonts w:ascii="Arial" w:eastAsia="Calibri" w:hAnsi="Arial" w:cs="Arial"/>
                <w:sz w:val="24"/>
                <w:szCs w:val="24"/>
              </w:rPr>
              <w:br/>
            </w:r>
          </w:p>
          <w:p w14:paraId="7550DDA1" w14:textId="6E0AA3E3" w:rsidR="002C096B" w:rsidRPr="002C096B" w:rsidRDefault="002C096B" w:rsidP="008B2A13">
            <w:pPr>
              <w:numPr>
                <w:ilvl w:val="0"/>
                <w:numId w:val="36"/>
              </w:numPr>
              <w:tabs>
                <w:tab w:val="decimal" w:pos="720"/>
                <w:tab w:val="decimal" w:pos="1440"/>
                <w:tab w:val="decimal" w:pos="2160"/>
                <w:tab w:val="decimal" w:pos="2880"/>
              </w:tabs>
              <w:spacing w:before="240" w:after="120"/>
              <w:ind w:right="-51"/>
              <w:contextualSpacing/>
              <w:rPr>
                <w:rFonts w:ascii="Arial" w:eastAsia="Calibri" w:hAnsi="Arial" w:cs="Arial"/>
                <w:sz w:val="24"/>
                <w:szCs w:val="24"/>
              </w:rPr>
            </w:pPr>
            <w:r>
              <w:rPr>
                <w:rFonts w:ascii="Arial" w:eastAsia="Calibri" w:hAnsi="Arial" w:cs="Arial"/>
                <w:sz w:val="24"/>
                <w:szCs w:val="24"/>
              </w:rPr>
              <w:t>C</w:t>
            </w:r>
            <w:r w:rsidRPr="002C096B">
              <w:rPr>
                <w:rFonts w:ascii="Arial" w:eastAsia="Calibri" w:hAnsi="Arial" w:cs="Arial"/>
                <w:sz w:val="24"/>
                <w:szCs w:val="24"/>
              </w:rPr>
              <w:t>ritically evaluate development vehicles available to an organisation appropriate to the development needs of the individual;</w:t>
            </w:r>
            <w:r>
              <w:rPr>
                <w:rFonts w:ascii="Arial" w:eastAsia="Calibri" w:hAnsi="Arial" w:cs="Arial"/>
                <w:sz w:val="24"/>
                <w:szCs w:val="24"/>
              </w:rPr>
              <w:br/>
            </w:r>
          </w:p>
          <w:p w14:paraId="3A535875" w14:textId="52EE6798" w:rsidR="002C096B" w:rsidRPr="002C096B" w:rsidRDefault="002C096B" w:rsidP="008B2A13">
            <w:pPr>
              <w:numPr>
                <w:ilvl w:val="0"/>
                <w:numId w:val="36"/>
              </w:numPr>
              <w:tabs>
                <w:tab w:val="decimal" w:pos="720"/>
                <w:tab w:val="decimal" w:pos="1440"/>
                <w:tab w:val="decimal" w:pos="2160"/>
                <w:tab w:val="decimal" w:pos="2880"/>
              </w:tabs>
              <w:spacing w:before="240" w:after="120"/>
              <w:ind w:right="-51"/>
              <w:contextualSpacing/>
              <w:rPr>
                <w:rFonts w:ascii="Arial" w:eastAsia="Calibri" w:hAnsi="Arial" w:cs="Arial"/>
                <w:sz w:val="24"/>
                <w:szCs w:val="24"/>
              </w:rPr>
            </w:pPr>
            <w:r>
              <w:rPr>
                <w:rFonts w:ascii="Arial" w:eastAsia="Calibri" w:hAnsi="Arial" w:cs="Arial"/>
                <w:sz w:val="24"/>
                <w:szCs w:val="24"/>
              </w:rPr>
              <w:lastRenderedPageBreak/>
              <w:t>G</w:t>
            </w:r>
            <w:r w:rsidRPr="002C096B">
              <w:rPr>
                <w:rFonts w:ascii="Arial" w:eastAsia="Calibri" w:hAnsi="Arial" w:cs="Arial"/>
                <w:sz w:val="24"/>
                <w:szCs w:val="24"/>
              </w:rPr>
              <w:t>enerate a detailed plan to meet the identified development needs of an individual in the workplace and the management of performance</w:t>
            </w:r>
          </w:p>
          <w:p w14:paraId="5C528A9D" w14:textId="77777777" w:rsidR="002C096B" w:rsidRPr="00A406E5" w:rsidRDefault="002C096B" w:rsidP="002C096B">
            <w:pPr>
              <w:spacing w:before="120" w:after="120"/>
              <w:jc w:val="both"/>
              <w:rPr>
                <w:rFonts w:ascii="Arial" w:hAnsi="Arial" w:cs="Arial"/>
                <w:sz w:val="22"/>
                <w:szCs w:val="22"/>
              </w:rPr>
            </w:pP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4D8D087F" w14:textId="286BA01A" w:rsidR="00892ECA" w:rsidRDefault="007369A8" w:rsidP="00AA0F80">
      <w:pPr>
        <w:spacing w:after="200"/>
        <w:rPr>
          <w:rFonts w:ascii="Arial" w:hAnsi="Arial" w:cs="Arial"/>
          <w:color w:val="000000"/>
          <w:sz w:val="24"/>
          <w:szCs w:val="24"/>
          <w:lang w:eastAsia="en-US"/>
        </w:rPr>
      </w:pPr>
      <w:r w:rsidRPr="00AA0F80">
        <w:rPr>
          <w:rFonts w:ascii="Arial" w:hAnsi="Arial" w:cs="Arial"/>
          <w:color w:val="000000"/>
          <w:sz w:val="24"/>
          <w:szCs w:val="24"/>
          <w:lang w:eastAsia="en-US"/>
        </w:rPr>
        <w:t xml:space="preserve">Please prepare a report of </w:t>
      </w:r>
      <w:r w:rsidRPr="00133B7C">
        <w:rPr>
          <w:rFonts w:ascii="Arial" w:hAnsi="Arial" w:cs="Arial"/>
          <w:b/>
          <w:color w:val="000000"/>
          <w:sz w:val="24"/>
          <w:szCs w:val="24"/>
          <w:lang w:eastAsia="en-US"/>
        </w:rPr>
        <w:t>4000</w:t>
      </w:r>
      <w:r w:rsidRPr="00AA0F80">
        <w:rPr>
          <w:rFonts w:ascii="Arial" w:hAnsi="Arial" w:cs="Arial"/>
          <w:color w:val="000000"/>
          <w:sz w:val="24"/>
          <w:szCs w:val="24"/>
          <w:lang w:eastAsia="en-US"/>
        </w:rPr>
        <w:t xml:space="preserve"> words which fully addresses the following brief:</w:t>
      </w:r>
    </w:p>
    <w:p w14:paraId="296A5A5A" w14:textId="6ECE9606" w:rsidR="008E103B" w:rsidRPr="00FC3EF1" w:rsidRDefault="00133B7C" w:rsidP="00133B7C">
      <w:pPr>
        <w:rPr>
          <w:rFonts w:ascii="Arial" w:hAnsi="Arial" w:cs="Arial"/>
          <w:iCs/>
          <w:color w:val="000000" w:themeColor="text1"/>
          <w:sz w:val="24"/>
          <w:szCs w:val="24"/>
        </w:rPr>
      </w:pPr>
      <w:r w:rsidRPr="00133B7C">
        <w:rPr>
          <w:rFonts w:ascii="Arial" w:hAnsi="Arial" w:cs="Arial"/>
          <w:color w:val="000000"/>
          <w:sz w:val="24"/>
          <w:szCs w:val="24"/>
          <w:shd w:val="clear" w:color="auto" w:fill="FFFFFF"/>
        </w:rPr>
        <w:t xml:space="preserve">Through the application of the skills and knowledge gained from the module </w:t>
      </w:r>
      <w:r w:rsidR="00892ECA" w:rsidRPr="00133B7C">
        <w:rPr>
          <w:rFonts w:ascii="Arial" w:hAnsi="Arial" w:cs="Arial"/>
          <w:color w:val="000000"/>
          <w:sz w:val="24"/>
          <w:szCs w:val="24"/>
          <w:shd w:val="clear" w:color="auto" w:fill="FFFFFF"/>
        </w:rPr>
        <w:t>demonstrate the application of developing workplace relationships and achievement</w:t>
      </w:r>
      <w:r>
        <w:rPr>
          <w:rFonts w:ascii="Arial" w:hAnsi="Arial" w:cs="Arial"/>
          <w:color w:val="000000"/>
          <w:sz w:val="24"/>
          <w:szCs w:val="24"/>
          <w:shd w:val="clear" w:color="auto" w:fill="FFFFFF"/>
        </w:rPr>
        <w:t>,</w:t>
      </w:r>
      <w:r w:rsidR="00892ECA" w:rsidRPr="00133B7C">
        <w:rPr>
          <w:rFonts w:ascii="Arial" w:hAnsi="Arial" w:cs="Arial"/>
          <w:color w:val="000000"/>
          <w:sz w:val="24"/>
          <w:szCs w:val="24"/>
          <w:shd w:val="clear" w:color="auto" w:fill="FFFFFF"/>
        </w:rPr>
        <w:t xml:space="preserve"> how this can contribute to a better working environment, where successful collaboration between people within the same workplace is far more likely to take place.</w:t>
      </w:r>
      <w:r w:rsidR="00892ECA" w:rsidRPr="00133B7C">
        <w:rPr>
          <w:rFonts w:ascii="Arial" w:hAnsi="Arial" w:cs="Arial"/>
          <w:sz w:val="24"/>
          <w:szCs w:val="24"/>
        </w:rPr>
        <w:t xml:space="preserve"> </w:t>
      </w:r>
      <w:r>
        <w:rPr>
          <w:rFonts w:ascii="Arial" w:hAnsi="Arial" w:cs="Arial"/>
          <w:sz w:val="24"/>
          <w:szCs w:val="24"/>
        </w:rPr>
        <w:br/>
      </w:r>
      <w:r>
        <w:rPr>
          <w:rFonts w:ascii="Arial" w:hAnsi="Arial" w:cs="Arial"/>
          <w:sz w:val="24"/>
          <w:szCs w:val="24"/>
        </w:rPr>
        <w:br/>
      </w:r>
      <w:r>
        <w:rPr>
          <w:rFonts w:ascii="Arial" w:hAnsi="Arial" w:cs="Arial"/>
          <w:iCs/>
          <w:sz w:val="24"/>
          <w:szCs w:val="24"/>
        </w:rPr>
        <w:t>(</w:t>
      </w:r>
      <w:r w:rsidR="00892ECA" w:rsidRPr="00133B7C">
        <w:rPr>
          <w:rFonts w:ascii="Arial" w:hAnsi="Arial" w:cs="Arial"/>
          <w:iCs/>
          <w:sz w:val="24"/>
          <w:szCs w:val="24"/>
        </w:rPr>
        <w:t>You should relate your answers to an organisation that you work in. If you are not currently working within an organisation, then you may complete this task in relation to an organisation with which you are familiar. This could include experience working in a voluntary capacity.</w:t>
      </w:r>
      <w:r>
        <w:rPr>
          <w:rFonts w:ascii="Arial" w:hAnsi="Arial" w:cs="Arial"/>
          <w:iCs/>
          <w:sz w:val="24"/>
          <w:szCs w:val="24"/>
        </w:rPr>
        <w:t>)</w:t>
      </w:r>
      <w:r w:rsidR="007F72BE" w:rsidRPr="00133B7C">
        <w:rPr>
          <w:rFonts w:ascii="Arial" w:hAnsi="Arial" w:cs="Arial"/>
          <w:color w:val="000000"/>
          <w:sz w:val="24"/>
          <w:szCs w:val="24"/>
          <w:lang w:eastAsia="en-US"/>
        </w:rPr>
        <w:br/>
      </w:r>
    </w:p>
    <w:p w14:paraId="11C8F2A5" w14:textId="579C1B0A" w:rsidR="007F72BE" w:rsidRPr="008B2A13" w:rsidRDefault="008E103B" w:rsidP="008B2A13">
      <w:pPr>
        <w:pStyle w:val="ListParagraph"/>
        <w:numPr>
          <w:ilvl w:val="0"/>
          <w:numId w:val="35"/>
        </w:num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color w:val="000000" w:themeColor="text1"/>
          <w:sz w:val="24"/>
          <w:szCs w:val="24"/>
        </w:rPr>
      </w:pPr>
      <w:r w:rsidRPr="008B2A13">
        <w:rPr>
          <w:rFonts w:ascii="Arial" w:eastAsia="Calibri" w:hAnsi="Arial" w:cs="Arial"/>
          <w:color w:val="000000" w:themeColor="text1"/>
          <w:sz w:val="24"/>
          <w:szCs w:val="24"/>
        </w:rPr>
        <w:t>Cr</w:t>
      </w:r>
      <w:r w:rsidR="007F72BE" w:rsidRPr="008B2A13">
        <w:rPr>
          <w:rFonts w:ascii="Arial" w:eastAsia="Calibri" w:hAnsi="Arial" w:cs="Arial"/>
          <w:color w:val="000000" w:themeColor="text1"/>
          <w:sz w:val="24"/>
          <w:szCs w:val="24"/>
        </w:rPr>
        <w:t>itically assess the potential benefits to the organisation of developing individuals in the workplace;</w:t>
      </w:r>
      <w:r w:rsidR="007F72BE" w:rsidRPr="008B2A13">
        <w:rPr>
          <w:rFonts w:ascii="Arial" w:eastAsia="Calibri" w:hAnsi="Arial" w:cs="Arial"/>
          <w:color w:val="000000" w:themeColor="text1"/>
          <w:sz w:val="24"/>
          <w:szCs w:val="24"/>
        </w:rPr>
        <w:br/>
      </w:r>
    </w:p>
    <w:p w14:paraId="651151DF" w14:textId="33CAC48C" w:rsidR="007F72BE" w:rsidRPr="008B2A13" w:rsidRDefault="006E2FA9" w:rsidP="008B2A13">
      <w:pPr>
        <w:pStyle w:val="ListParagraph"/>
        <w:numPr>
          <w:ilvl w:val="0"/>
          <w:numId w:val="35"/>
        </w:num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M</w:t>
      </w:r>
      <w:r w:rsidR="007F72BE" w:rsidRPr="008B2A13">
        <w:rPr>
          <w:rFonts w:ascii="Arial" w:eastAsia="Calibri" w:hAnsi="Arial" w:cs="Arial"/>
          <w:color w:val="000000" w:themeColor="text1"/>
          <w:sz w:val="24"/>
          <w:szCs w:val="24"/>
        </w:rPr>
        <w:t>anage an individual’s expectations in respect of personal development;</w:t>
      </w:r>
      <w:r w:rsidR="007F72BE" w:rsidRPr="008B2A13">
        <w:rPr>
          <w:rFonts w:ascii="Arial" w:eastAsia="Calibri" w:hAnsi="Arial" w:cs="Arial"/>
          <w:color w:val="000000" w:themeColor="text1"/>
          <w:sz w:val="24"/>
          <w:szCs w:val="24"/>
        </w:rPr>
        <w:br/>
      </w:r>
    </w:p>
    <w:p w14:paraId="647EBF1C" w14:textId="159AC3A6" w:rsidR="007F72BE" w:rsidRPr="008B2A13" w:rsidRDefault="006E2FA9" w:rsidP="008B2A13">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C</w:t>
      </w:r>
      <w:r w:rsidR="007F72BE" w:rsidRPr="008B2A13">
        <w:rPr>
          <w:rFonts w:ascii="Arial" w:eastAsia="Calibri" w:hAnsi="Arial" w:cs="Arial"/>
          <w:color w:val="000000" w:themeColor="text1"/>
          <w:sz w:val="24"/>
          <w:szCs w:val="24"/>
        </w:rPr>
        <w:t>ritically evaluate development vehicles available to an organisation appropriate to the development needs of the individual;</w:t>
      </w:r>
      <w:r w:rsidR="007F72BE" w:rsidRPr="008B2A13">
        <w:rPr>
          <w:rFonts w:ascii="Arial" w:eastAsia="Calibri" w:hAnsi="Arial" w:cs="Arial"/>
          <w:color w:val="000000" w:themeColor="text1"/>
          <w:sz w:val="24"/>
          <w:szCs w:val="24"/>
        </w:rPr>
        <w:br/>
      </w:r>
    </w:p>
    <w:p w14:paraId="32E44B72" w14:textId="43CF2D4A" w:rsidR="008E103B" w:rsidRPr="008B2A13" w:rsidRDefault="006E2FA9" w:rsidP="008B2A13">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Pr>
          <w:rFonts w:ascii="Arial" w:eastAsia="Calibri" w:hAnsi="Arial" w:cs="Arial"/>
          <w:color w:val="000000" w:themeColor="text1"/>
          <w:sz w:val="24"/>
          <w:szCs w:val="24"/>
        </w:rPr>
        <w:t>G</w:t>
      </w:r>
      <w:r w:rsidR="007F72BE" w:rsidRPr="008B2A13">
        <w:rPr>
          <w:rFonts w:ascii="Arial" w:eastAsia="Calibri" w:hAnsi="Arial" w:cs="Arial"/>
          <w:color w:val="000000" w:themeColor="text1"/>
          <w:sz w:val="24"/>
          <w:szCs w:val="24"/>
        </w:rPr>
        <w:t>enerate a detailed plan to meet the identified development needs of an individual in the workplace and the management of performance</w:t>
      </w:r>
      <w:r w:rsidR="007F72BE" w:rsidRPr="008B2A13">
        <w:rPr>
          <w:rFonts w:ascii="Arial" w:eastAsia="Calibri" w:hAnsi="Arial" w:cs="Arial"/>
          <w:color w:val="000000" w:themeColor="text1"/>
          <w:sz w:val="24"/>
          <w:szCs w:val="24"/>
        </w:rPr>
        <w:br/>
      </w:r>
    </w:p>
    <w:p w14:paraId="63BEAA91" w14:textId="5C5298FB" w:rsidR="007711C7" w:rsidRPr="008B2A13" w:rsidRDefault="007711C7" w:rsidP="008B2A13">
      <w:pPr>
        <w:pStyle w:val="ListParagraph"/>
        <w:numPr>
          <w:ilvl w:val="0"/>
          <w:numId w:val="35"/>
        </w:numPr>
        <w:tabs>
          <w:tab w:val="decimal" w:pos="720"/>
          <w:tab w:val="decimal" w:pos="1440"/>
          <w:tab w:val="decimal" w:pos="2160"/>
          <w:tab w:val="decimal" w:pos="2880"/>
        </w:tabs>
        <w:spacing w:before="240" w:after="120"/>
        <w:ind w:right="-51"/>
        <w:rPr>
          <w:rFonts w:ascii="Arial" w:eastAsia="Calibri" w:hAnsi="Arial" w:cs="Arial"/>
          <w:color w:val="000000" w:themeColor="text1"/>
          <w:sz w:val="24"/>
          <w:szCs w:val="24"/>
        </w:rPr>
      </w:pPr>
      <w:r w:rsidRPr="008B2A13">
        <w:rPr>
          <w:rFonts w:ascii="Arial" w:hAnsi="Arial" w:cs="Arial"/>
          <w:color w:val="000000" w:themeColor="text1"/>
          <w:sz w:val="24"/>
          <w:szCs w:val="24"/>
        </w:rPr>
        <w:t xml:space="preserve">Ensure the report is structured as a formal report and </w:t>
      </w:r>
      <w:r w:rsidR="00B31C34">
        <w:rPr>
          <w:rFonts w:ascii="Arial" w:hAnsi="Arial" w:cs="Arial"/>
          <w:color w:val="000000" w:themeColor="text1"/>
          <w:sz w:val="24"/>
          <w:szCs w:val="24"/>
        </w:rPr>
        <w:t>appropriate</w:t>
      </w:r>
      <w:r w:rsidRPr="008B2A13">
        <w:rPr>
          <w:rFonts w:ascii="Arial" w:hAnsi="Arial" w:cs="Arial"/>
          <w:color w:val="000000" w:themeColor="text1"/>
          <w:sz w:val="24"/>
          <w:szCs w:val="24"/>
        </w:rPr>
        <w:t xml:space="preserve"> referencing is used</w:t>
      </w:r>
    </w:p>
    <w:p w14:paraId="24A25A57" w14:textId="77777777" w:rsidR="007711C7" w:rsidRPr="00A406E5" w:rsidRDefault="007711C7" w:rsidP="007711C7">
      <w:pPr>
        <w:ind w:left="720"/>
        <w:rPr>
          <w:rFonts w:ascii="Arial" w:hAnsi="Arial" w:cs="Arial"/>
          <w:sz w:val="24"/>
          <w:szCs w:val="24"/>
        </w:rPr>
      </w:pPr>
    </w:p>
    <w:p w14:paraId="03707109" w14:textId="77777777" w:rsidR="00292375" w:rsidRDefault="00292375" w:rsidP="009F7151">
      <w:pPr>
        <w:pStyle w:val="ListParagraph"/>
        <w:rPr>
          <w:rFonts w:ascii="Arial" w:hAnsi="Arial" w:cs="Arial"/>
          <w:sz w:val="24"/>
          <w:szCs w:val="24"/>
        </w:rPr>
      </w:pPr>
    </w:p>
    <w:p w14:paraId="41CE35A8" w14:textId="5C823229"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1149B7E9" w14:textId="4915A2FB" w:rsidR="00AA0F80" w:rsidRPr="00133B7C" w:rsidRDefault="00133B7C" w:rsidP="00AA0F80">
      <w:pPr>
        <w:rPr>
          <w:rFonts w:ascii="Arial" w:hAnsi="Arial" w:cs="Arial"/>
          <w:color w:val="000000"/>
          <w:sz w:val="24"/>
          <w:szCs w:val="24"/>
          <w:lang w:eastAsia="en-US"/>
        </w:rPr>
      </w:pPr>
      <w:r w:rsidRPr="00133B7C">
        <w:rPr>
          <w:rFonts w:ascii="Arial" w:hAnsi="Arial" w:cs="Arial"/>
          <w:sz w:val="24"/>
          <w:szCs w:val="24"/>
        </w:rPr>
        <w:t>To develop strategies for performance management and the personal and career development of individuals in the workplace</w:t>
      </w:r>
    </w:p>
    <w:p w14:paraId="142113B2" w14:textId="5E1A4A94" w:rsidR="00AA0F80" w:rsidRPr="00AA0F80" w:rsidRDefault="00133B7C" w:rsidP="00AA0F80">
      <w:pPr>
        <w:rPr>
          <w:rFonts w:ascii="Arial" w:hAnsi="Arial" w:cs="Arial"/>
          <w:b/>
          <w:color w:val="000000"/>
          <w:sz w:val="24"/>
          <w:lang w:eastAsia="en-US"/>
        </w:rPr>
      </w:pPr>
      <w:r>
        <w:rPr>
          <w:rFonts w:ascii="Arial" w:hAnsi="Arial" w:cs="Arial"/>
          <w:b/>
          <w:color w:val="000000"/>
          <w:sz w:val="24"/>
          <w:lang w:eastAsia="en-US"/>
        </w:rPr>
        <w:br/>
      </w:r>
      <w:r w:rsidR="00AA0F80">
        <w:rPr>
          <w:rFonts w:ascii="Arial" w:hAnsi="Arial" w:cs="Arial"/>
          <w:b/>
          <w:color w:val="000000"/>
          <w:sz w:val="24"/>
          <w:lang w:eastAsia="en-US"/>
        </w:rPr>
        <w:t>Learning Outcomes</w:t>
      </w:r>
    </w:p>
    <w:p w14:paraId="64B9D464" w14:textId="77777777" w:rsidR="00133B7C" w:rsidRPr="00133B7C" w:rsidRDefault="00133B7C" w:rsidP="00133B7C">
      <w:pPr>
        <w:rPr>
          <w:rFonts w:ascii="Arial" w:hAnsi="Arial" w:cs="Arial"/>
          <w:color w:val="000000"/>
          <w:sz w:val="24"/>
          <w:lang w:eastAsia="en-US"/>
        </w:rPr>
      </w:pPr>
      <w:r w:rsidRPr="00133B7C">
        <w:rPr>
          <w:rFonts w:ascii="Arial" w:hAnsi="Arial" w:cs="Arial"/>
          <w:color w:val="000000"/>
          <w:sz w:val="24"/>
          <w:lang w:eastAsia="en-US"/>
        </w:rPr>
        <w:t>Upon the successful completion of this module, the student should be able to demonstrate the ability to:</w:t>
      </w:r>
    </w:p>
    <w:p w14:paraId="4815E209" w14:textId="0D668F0A"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C</w:t>
      </w:r>
      <w:r w:rsidR="00133B7C" w:rsidRPr="00F83F9F">
        <w:rPr>
          <w:rFonts w:ascii="Arial" w:hAnsi="Arial" w:cs="Arial"/>
          <w:color w:val="000000"/>
          <w:sz w:val="24"/>
          <w:lang w:eastAsia="en-US"/>
        </w:rPr>
        <w:t xml:space="preserve">ritically assess the potential benefits to the organisation of developing individuals in the </w:t>
      </w:r>
      <w:proofErr w:type="gramStart"/>
      <w:r w:rsidR="00133B7C" w:rsidRPr="00F83F9F">
        <w:rPr>
          <w:rFonts w:ascii="Arial" w:hAnsi="Arial" w:cs="Arial"/>
          <w:color w:val="000000"/>
          <w:sz w:val="24"/>
          <w:lang w:eastAsia="en-US"/>
        </w:rPr>
        <w:t>workplace;</w:t>
      </w:r>
      <w:proofErr w:type="gramEnd"/>
    </w:p>
    <w:p w14:paraId="0A8D47B8" w14:textId="78E7B1B6"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M</w:t>
      </w:r>
      <w:r w:rsidR="00133B7C" w:rsidRPr="00F83F9F">
        <w:rPr>
          <w:rFonts w:ascii="Arial" w:hAnsi="Arial" w:cs="Arial"/>
          <w:color w:val="000000"/>
          <w:sz w:val="24"/>
          <w:lang w:eastAsia="en-US"/>
        </w:rPr>
        <w:t xml:space="preserve">anage an individual’s expectations in respect of personal </w:t>
      </w:r>
      <w:proofErr w:type="gramStart"/>
      <w:r w:rsidR="00133B7C" w:rsidRPr="00F83F9F">
        <w:rPr>
          <w:rFonts w:ascii="Arial" w:hAnsi="Arial" w:cs="Arial"/>
          <w:color w:val="000000"/>
          <w:sz w:val="24"/>
          <w:lang w:eastAsia="en-US"/>
        </w:rPr>
        <w:t>development;</w:t>
      </w:r>
      <w:proofErr w:type="gramEnd"/>
    </w:p>
    <w:p w14:paraId="69050627" w14:textId="7D062A7F" w:rsidR="00133B7C" w:rsidRPr="00F83F9F" w:rsidRDefault="00F83F9F" w:rsidP="00F83F9F">
      <w:pPr>
        <w:pStyle w:val="ListParagraph"/>
        <w:numPr>
          <w:ilvl w:val="0"/>
          <w:numId w:val="33"/>
        </w:numPr>
        <w:rPr>
          <w:rFonts w:ascii="Arial" w:hAnsi="Arial" w:cs="Arial"/>
          <w:color w:val="000000"/>
          <w:sz w:val="24"/>
          <w:lang w:eastAsia="en-US"/>
        </w:rPr>
      </w:pPr>
      <w:r>
        <w:rPr>
          <w:rFonts w:ascii="Arial" w:hAnsi="Arial" w:cs="Arial"/>
          <w:color w:val="000000"/>
          <w:sz w:val="24"/>
          <w:lang w:eastAsia="en-US"/>
        </w:rPr>
        <w:t>C</w:t>
      </w:r>
      <w:r w:rsidR="00133B7C" w:rsidRPr="00F83F9F">
        <w:rPr>
          <w:rFonts w:ascii="Arial" w:hAnsi="Arial" w:cs="Arial"/>
          <w:color w:val="000000"/>
          <w:sz w:val="24"/>
          <w:lang w:eastAsia="en-US"/>
        </w:rPr>
        <w:t xml:space="preserve">ritically evaluate development vehicles available to an organisation appropriate to the development needs of the </w:t>
      </w:r>
      <w:proofErr w:type="gramStart"/>
      <w:r w:rsidR="00133B7C" w:rsidRPr="00F83F9F">
        <w:rPr>
          <w:rFonts w:ascii="Arial" w:hAnsi="Arial" w:cs="Arial"/>
          <w:color w:val="000000"/>
          <w:sz w:val="24"/>
          <w:lang w:eastAsia="en-US"/>
        </w:rPr>
        <w:t>individual;</w:t>
      </w:r>
      <w:proofErr w:type="gramEnd"/>
    </w:p>
    <w:p w14:paraId="389A5DF1" w14:textId="433BC38F" w:rsidR="008E103B" w:rsidRPr="00F83F9F" w:rsidRDefault="00F83F9F" w:rsidP="00F83F9F">
      <w:pPr>
        <w:pStyle w:val="ListParagraph"/>
        <w:numPr>
          <w:ilvl w:val="0"/>
          <w:numId w:val="33"/>
        </w:numPr>
        <w:rPr>
          <w:rFonts w:ascii="Arial" w:hAnsi="Arial" w:cs="Arial"/>
          <w:sz w:val="24"/>
          <w:szCs w:val="24"/>
        </w:rPr>
      </w:pPr>
      <w:r>
        <w:rPr>
          <w:rFonts w:ascii="Arial" w:hAnsi="Arial" w:cs="Arial"/>
          <w:color w:val="000000"/>
          <w:sz w:val="24"/>
          <w:lang w:eastAsia="en-US"/>
        </w:rPr>
        <w:t>G</w:t>
      </w:r>
      <w:r w:rsidR="00133B7C" w:rsidRPr="00F83F9F">
        <w:rPr>
          <w:rFonts w:ascii="Arial" w:hAnsi="Arial" w:cs="Arial"/>
          <w:color w:val="000000"/>
          <w:sz w:val="24"/>
          <w:lang w:eastAsia="en-US"/>
        </w:rPr>
        <w:t>enerate a detailed plan to meet the identified development needs of an individual in the workplace and the management of performance</w:t>
      </w:r>
    </w:p>
    <w:p w14:paraId="0CC19E9D" w14:textId="7AEEA860" w:rsidR="008E103B" w:rsidRDefault="008E103B" w:rsidP="008E103B">
      <w:pPr>
        <w:pStyle w:val="ListParagraph"/>
        <w:ind w:left="1440"/>
        <w:rPr>
          <w:rFonts w:ascii="Arial" w:hAnsi="Arial" w:cs="Arial"/>
          <w:sz w:val="24"/>
          <w:szCs w:val="24"/>
        </w:rPr>
      </w:pP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18F3D0E2" w14:textId="0764FBC3"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Examining the expectations and requirements of people.</w:t>
      </w:r>
    </w:p>
    <w:p w14:paraId="5CA12CD1" w14:textId="4657A9B8"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Administering people in accordance with guidelines and career pathways.</w:t>
      </w:r>
    </w:p>
    <w:p w14:paraId="2E41290A" w14:textId="2C16E17F"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lastRenderedPageBreak/>
        <w:t>Managing career development of people.</w:t>
      </w:r>
    </w:p>
    <w:p w14:paraId="14D039AE" w14:textId="04D57CF6"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Managing performance and succession planning.</w:t>
      </w:r>
    </w:p>
    <w:p w14:paraId="134181E9" w14:textId="0D27A936"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Support structures within the organisation.</w:t>
      </w:r>
    </w:p>
    <w:p w14:paraId="532175E0" w14:textId="459326C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Techniques for supervision and formal appraisal.</w:t>
      </w:r>
    </w:p>
    <w:p w14:paraId="45B3EEFD" w14:textId="39446A6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Methods of ensuring fair and objective assessment/appraisal.</w:t>
      </w:r>
    </w:p>
    <w:p w14:paraId="22E426DF" w14:textId="10B3BD47"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Methods to monitor evaluate and record individual feedback.</w:t>
      </w:r>
    </w:p>
    <w:p w14:paraId="25B3ED04" w14:textId="5A7112ED"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Reporting performance appraisal including the importance of confidentiality.</w:t>
      </w:r>
    </w:p>
    <w:p w14:paraId="0298682E" w14:textId="3EEFE889"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Learning styles and the range of training/development opportunities available.</w:t>
      </w:r>
    </w:p>
    <w:p w14:paraId="2BE16941" w14:textId="14B8B2D4" w:rsidR="00133B7C" w:rsidRPr="00133B7C" w:rsidRDefault="00133B7C" w:rsidP="00133B7C">
      <w:pPr>
        <w:pStyle w:val="ListParagraph"/>
        <w:numPr>
          <w:ilvl w:val="0"/>
          <w:numId w:val="31"/>
        </w:numPr>
        <w:rPr>
          <w:rFonts w:ascii="Arial" w:eastAsia="Calibri" w:hAnsi="Arial" w:cs="Arial"/>
          <w:sz w:val="24"/>
          <w:szCs w:val="24"/>
        </w:rPr>
      </w:pPr>
      <w:r w:rsidRPr="00133B7C">
        <w:rPr>
          <w:rFonts w:ascii="Arial" w:eastAsia="Calibri" w:hAnsi="Arial" w:cs="Arial"/>
          <w:sz w:val="24"/>
          <w:szCs w:val="24"/>
        </w:rPr>
        <w:t>Mechanisms to provide appropriate feedback to individuals.</w:t>
      </w:r>
    </w:p>
    <w:p w14:paraId="30BE65AF" w14:textId="0CB12771" w:rsidR="008E103B" w:rsidRPr="00292375" w:rsidRDefault="00133B7C" w:rsidP="00133B7C">
      <w:pPr>
        <w:pStyle w:val="ListParagraph"/>
        <w:numPr>
          <w:ilvl w:val="0"/>
          <w:numId w:val="31"/>
        </w:numPr>
        <w:rPr>
          <w:rFonts w:ascii="Arial" w:hAnsi="Arial" w:cs="Arial"/>
          <w:sz w:val="24"/>
          <w:szCs w:val="24"/>
        </w:rPr>
      </w:pPr>
      <w:r w:rsidRPr="00133B7C">
        <w:rPr>
          <w:rFonts w:ascii="Arial" w:eastAsia="Calibri" w:hAnsi="Arial" w:cs="Arial"/>
          <w:sz w:val="24"/>
          <w:szCs w:val="24"/>
        </w:rPr>
        <w:t>Career development strategies including the wider context of sustainability.</w:t>
      </w:r>
    </w:p>
    <w:p w14:paraId="6DC3141A" w14:textId="77777777" w:rsidR="00152E9D" w:rsidRPr="00A406E5" w:rsidRDefault="00152E9D" w:rsidP="00A67FB1">
      <w:pPr>
        <w:ind w:left="720"/>
        <w:rPr>
          <w:rFonts w:ascii="Arial" w:hAnsi="Arial" w:cs="Arial"/>
          <w:sz w:val="24"/>
          <w:szCs w:val="24"/>
        </w:rPr>
      </w:pPr>
    </w:p>
    <w:p w14:paraId="6F5AEB50" w14:textId="5B511BCE" w:rsidR="00A3505D" w:rsidRPr="00133B7C" w:rsidRDefault="00133B7C" w:rsidP="00133B7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5F30E4B8"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There should be at least 20 academic references to support your work from a variety of valid and reliable academically researched sources.  These can, and should </w:t>
      </w:r>
      <w:r w:rsidR="007C0365" w:rsidRPr="00640A32">
        <w:rPr>
          <w:rFonts w:ascii="Arial" w:hAnsi="Arial" w:cs="Arial"/>
          <w:i/>
          <w:color w:val="000000" w:themeColor="text1"/>
          <w:sz w:val="22"/>
          <w:szCs w:val="22"/>
        </w:rPr>
        <w:t>include</w:t>
      </w:r>
      <w:r w:rsidRPr="00640A32">
        <w:rPr>
          <w:rFonts w:ascii="Arial" w:hAnsi="Arial" w:cs="Arial"/>
          <w:i/>
          <w:color w:val="000000" w:themeColor="text1"/>
          <w:sz w:val="22"/>
          <w:szCs w:val="22"/>
        </w:rPr>
        <w:t xml:space="preserve"> books, journals, websites, newspapers, videos and other relevant academic sources that the student considers appropriate.</w:t>
      </w:r>
    </w:p>
    <w:p w14:paraId="30B79960" w14:textId="061617D4"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reference list should be provided using Harvard referencing convention for all pieces of work. A Harvard referencing guide </w:t>
      </w:r>
      <w:r w:rsidR="00133B7C" w:rsidRPr="00640A32">
        <w:rPr>
          <w:rFonts w:ascii="Arial" w:hAnsi="Arial" w:cs="Arial"/>
          <w:i/>
          <w:color w:val="000000" w:themeColor="text1"/>
          <w:sz w:val="22"/>
          <w:szCs w:val="22"/>
        </w:rPr>
        <w:t>is</w:t>
      </w:r>
      <w:r w:rsidRPr="00640A32">
        <w:rPr>
          <w:rFonts w:ascii="Arial" w:hAnsi="Arial" w:cs="Arial"/>
          <w:i/>
          <w:color w:val="000000" w:themeColor="text1"/>
          <w:sz w:val="22"/>
          <w:szCs w:val="22"/>
        </w:rPr>
        <w:t xml:space="preserve">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98140" w14:textId="43E88ED9" w:rsidR="008F27CB" w:rsidRPr="00640A32" w:rsidRDefault="00837466" w:rsidP="00D22D9C">
      <w:pPr>
        <w:jc w:val="both"/>
        <w:rPr>
          <w:rFonts w:ascii="Arial" w:eastAsia="Calibri" w:hAnsi="Arial" w:cs="Arial"/>
          <w:i/>
          <w:color w:val="000000" w:themeColor="text1"/>
          <w:sz w:val="22"/>
          <w:szCs w:val="22"/>
        </w:rPr>
      </w:pPr>
      <w:r w:rsidRPr="00640A32">
        <w:rPr>
          <w:rFonts w:ascii="Arial" w:hAnsi="Arial" w:cs="Arial"/>
          <w:i/>
          <w:color w:val="000000" w:themeColor="text1"/>
          <w:sz w:val="22"/>
          <w:szCs w:val="22"/>
        </w:rPr>
        <w:t>You should demonstrate k</w:t>
      </w:r>
      <w:r w:rsidR="007711C7" w:rsidRPr="00640A32">
        <w:rPr>
          <w:rFonts w:ascii="Arial" w:hAnsi="Arial" w:cs="Arial"/>
          <w:i/>
          <w:color w:val="000000" w:themeColor="text1"/>
          <w:sz w:val="22"/>
          <w:szCs w:val="22"/>
        </w:rPr>
        <w:t>nowledge and understanding of relevant theories</w:t>
      </w:r>
      <w:r w:rsidR="008F27CB" w:rsidRPr="00640A32">
        <w:rPr>
          <w:rFonts w:ascii="Arial" w:hAnsi="Arial" w:cs="Arial"/>
          <w:i/>
          <w:color w:val="000000" w:themeColor="text1"/>
          <w:sz w:val="22"/>
          <w:szCs w:val="22"/>
        </w:rPr>
        <w:t>, processes</w:t>
      </w:r>
      <w:r w:rsidR="007711C7" w:rsidRPr="00640A32">
        <w:rPr>
          <w:rFonts w:ascii="Arial" w:hAnsi="Arial" w:cs="Arial"/>
          <w:i/>
          <w:color w:val="000000" w:themeColor="text1"/>
          <w:sz w:val="22"/>
          <w:szCs w:val="22"/>
        </w:rPr>
        <w:t xml:space="preserve"> and models associated with critical thinking </w:t>
      </w:r>
      <w:r w:rsidR="000F0DC3" w:rsidRPr="00640A32">
        <w:rPr>
          <w:rFonts w:ascii="Arial" w:hAnsi="Arial" w:cs="Arial"/>
          <w:i/>
          <w:color w:val="000000" w:themeColor="text1"/>
          <w:sz w:val="22"/>
          <w:szCs w:val="22"/>
        </w:rPr>
        <w:t>including appropriate</w:t>
      </w:r>
      <w:r w:rsidR="007711C7" w:rsidRPr="00640A32">
        <w:rPr>
          <w:rFonts w:ascii="Arial" w:hAnsi="Arial" w:cs="Arial"/>
          <w:i/>
          <w:color w:val="000000" w:themeColor="text1"/>
          <w:sz w:val="22"/>
          <w:szCs w:val="22"/>
        </w:rPr>
        <w:t xml:space="preserve"> </w:t>
      </w:r>
      <w:r w:rsidR="000F0DC3" w:rsidRPr="00640A32">
        <w:rPr>
          <w:rFonts w:ascii="Arial" w:hAnsi="Arial" w:cs="Arial"/>
          <w:i/>
          <w:color w:val="000000" w:themeColor="text1"/>
          <w:sz w:val="22"/>
          <w:szCs w:val="22"/>
        </w:rPr>
        <w:t xml:space="preserve">conclusions and judgements achieved via </w:t>
      </w:r>
      <w:r w:rsidR="007711C7" w:rsidRPr="00640A32">
        <w:rPr>
          <w:rFonts w:ascii="Arial" w:hAnsi="Arial" w:cs="Arial"/>
          <w:i/>
          <w:color w:val="000000" w:themeColor="text1"/>
          <w:sz w:val="22"/>
          <w:szCs w:val="22"/>
        </w:rPr>
        <w:t xml:space="preserve">reflection. A sound understanding, interpretation and integration of </w:t>
      </w:r>
      <w:r w:rsidR="00133B7C" w:rsidRPr="00640A32">
        <w:rPr>
          <w:rFonts w:ascii="Arial" w:eastAsia="Calibri" w:hAnsi="Arial" w:cs="Arial"/>
          <w:i/>
          <w:color w:val="000000" w:themeColor="text1"/>
          <w:sz w:val="22"/>
          <w:szCs w:val="22"/>
        </w:rPr>
        <w:t xml:space="preserve">appropriate theoretical models and methodological frameworks to inform personal experiences and examples drawn from the workplace </w:t>
      </w:r>
      <w:r w:rsidR="008F27CB" w:rsidRPr="00640A32">
        <w:rPr>
          <w:rFonts w:ascii="Arial" w:hAnsi="Arial" w:cs="Arial"/>
          <w:i/>
          <w:color w:val="000000" w:themeColor="text1"/>
          <w:sz w:val="22"/>
          <w:szCs w:val="22"/>
        </w:rPr>
        <w:t>applied, through critical examination and evaluation</w:t>
      </w:r>
      <w:r w:rsidRPr="00640A32">
        <w:rPr>
          <w:rFonts w:ascii="Arial" w:hAnsi="Arial" w:cs="Arial"/>
          <w:i/>
          <w:color w:val="000000" w:themeColor="text1"/>
          <w:sz w:val="22"/>
          <w:szCs w:val="22"/>
        </w:rPr>
        <w:t xml:space="preserve"> is required</w:t>
      </w:r>
      <w:r w:rsidR="008F27CB" w:rsidRPr="00640A32">
        <w:rPr>
          <w:rFonts w:ascii="Arial" w:hAnsi="Arial" w:cs="Arial"/>
          <w:i/>
          <w:color w:val="000000" w:themeColor="text1"/>
          <w:sz w:val="22"/>
          <w:szCs w:val="22"/>
        </w:rPr>
        <w:t>.</w:t>
      </w:r>
      <w:r w:rsidR="00282E97" w:rsidRPr="00640A32">
        <w:rPr>
          <w:rFonts w:ascii="Arial" w:hAnsi="Arial" w:cs="Arial"/>
          <w:i/>
          <w:color w:val="000000" w:themeColor="text1"/>
          <w:sz w:val="22"/>
          <w:szCs w:val="22"/>
        </w:rPr>
        <w:t xml:space="preserve"> You should seek to understand the importance of promoting personal development and the need for </w:t>
      </w:r>
      <w:r w:rsidRPr="00640A32">
        <w:rPr>
          <w:rFonts w:ascii="Arial" w:hAnsi="Arial" w:cs="Arial"/>
          <w:i/>
          <w:color w:val="000000" w:themeColor="text1"/>
          <w:sz w:val="22"/>
          <w:szCs w:val="22"/>
        </w:rPr>
        <w:t>planning individual development through the use and support of appropriate academic resources</w:t>
      </w:r>
      <w:r w:rsidR="00571766" w:rsidRPr="00640A32">
        <w:rPr>
          <w:rFonts w:ascii="Arial" w:hAnsi="Arial" w:cs="Arial"/>
          <w:i/>
          <w:color w:val="000000" w:themeColor="text1"/>
          <w:sz w:val="22"/>
          <w:szCs w:val="22"/>
        </w:rPr>
        <w:t xml:space="preserve"> which</w:t>
      </w:r>
      <w:r w:rsidRPr="00640A32">
        <w:rPr>
          <w:rFonts w:ascii="Arial" w:hAnsi="Arial" w:cs="Arial"/>
          <w:i/>
          <w:color w:val="000000" w:themeColor="text1"/>
          <w:sz w:val="22"/>
          <w:szCs w:val="22"/>
        </w:rPr>
        <w:t xml:space="preserve"> should seek to introduce, examine and draw judgements on 2 or more potential benefits to the organisation of developing individuals plus 2 or more benefits to the individual of personal development. The ability to plan for individual development should be demonstrated through management of expectations with respect to personal development whilst consideration and inclusion of appropriate development vehicles available in the organisation </w:t>
      </w:r>
      <w:r w:rsidR="00571766" w:rsidRPr="00640A32">
        <w:rPr>
          <w:rFonts w:ascii="Arial" w:hAnsi="Arial" w:cs="Arial"/>
          <w:i/>
          <w:color w:val="000000" w:themeColor="text1"/>
          <w:sz w:val="22"/>
          <w:szCs w:val="22"/>
        </w:rPr>
        <w:t>being</w:t>
      </w:r>
      <w:r w:rsidRPr="00640A32">
        <w:rPr>
          <w:rFonts w:ascii="Arial" w:hAnsi="Arial" w:cs="Arial"/>
          <w:i/>
          <w:color w:val="000000" w:themeColor="text1"/>
          <w:sz w:val="22"/>
          <w:szCs w:val="22"/>
        </w:rPr>
        <w:t xml:space="preserve"> critically considered.  </w:t>
      </w:r>
    </w:p>
    <w:p w14:paraId="4F8B613E" w14:textId="311E7020" w:rsidR="00F83F9F" w:rsidRDefault="00F83F9F" w:rsidP="00D22D9C">
      <w:pPr>
        <w:jc w:val="both"/>
        <w:rPr>
          <w:rFonts w:ascii="Arial" w:hAnsi="Arial" w:cs="Arial"/>
          <w:b/>
          <w:sz w:val="22"/>
          <w:szCs w:val="22"/>
        </w:rPr>
      </w:pPr>
    </w:p>
    <w:p w14:paraId="77C044FA" w14:textId="77777777" w:rsidR="00F83F9F" w:rsidRPr="00A406E5" w:rsidRDefault="00F83F9F"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22D21F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E010ED">
        <w:rPr>
          <w:rFonts w:ascii="Arial" w:hAnsi="Arial" w:cs="Arial"/>
          <w:sz w:val="22"/>
          <w:szCs w:val="22"/>
        </w:rPr>
        <w:t>, bu</w:t>
      </w:r>
      <w:r w:rsidR="00FB3B4E" w:rsidRPr="00A406E5">
        <w:rPr>
          <w:rFonts w:ascii="Arial" w:hAnsi="Arial" w:cs="Arial"/>
          <w:sz w:val="22"/>
          <w:szCs w:val="22"/>
        </w:rPr>
        <w:t>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A6480" w14:textId="2038DD4F" w:rsidR="00A601BD" w:rsidRPr="00640A32" w:rsidRDefault="00133B7C" w:rsidP="00A601BD">
      <w:pPr>
        <w:jc w:val="both"/>
        <w:rPr>
          <w:rFonts w:ascii="Arial" w:hAnsi="Arial" w:cs="Arial"/>
          <w:i/>
          <w:color w:val="000000" w:themeColor="text1"/>
          <w:sz w:val="22"/>
          <w:szCs w:val="22"/>
        </w:rPr>
      </w:pPr>
      <w:r w:rsidRPr="00640A32">
        <w:rPr>
          <w:rFonts w:ascii="Arial" w:eastAsia="Calibri" w:hAnsi="Arial" w:cs="Arial"/>
          <w:i/>
          <w:color w:val="000000" w:themeColor="text1"/>
          <w:sz w:val="22"/>
          <w:szCs w:val="22"/>
        </w:rPr>
        <w:t>Critical reflection will be integral to each formative exercise which challenge</w:t>
      </w:r>
      <w:r w:rsidR="00E010ED" w:rsidRPr="00640A32">
        <w:rPr>
          <w:rFonts w:ascii="Arial" w:eastAsia="Calibri" w:hAnsi="Arial" w:cs="Arial"/>
          <w:i/>
          <w:color w:val="000000" w:themeColor="text1"/>
          <w:sz w:val="22"/>
          <w:szCs w:val="22"/>
        </w:rPr>
        <w:t>s</w:t>
      </w:r>
      <w:r w:rsidRPr="00640A32">
        <w:rPr>
          <w:rFonts w:ascii="Arial" w:eastAsia="Calibri" w:hAnsi="Arial" w:cs="Arial"/>
          <w:i/>
          <w:color w:val="000000" w:themeColor="text1"/>
          <w:sz w:val="22"/>
          <w:szCs w:val="22"/>
        </w:rPr>
        <w:t xml:space="preserve"> </w:t>
      </w:r>
      <w:r w:rsidR="00E010ED" w:rsidRPr="00640A32">
        <w:rPr>
          <w:rFonts w:ascii="Arial" w:eastAsia="Calibri" w:hAnsi="Arial" w:cs="Arial"/>
          <w:i/>
          <w:color w:val="000000" w:themeColor="text1"/>
          <w:sz w:val="22"/>
          <w:szCs w:val="22"/>
        </w:rPr>
        <w:t xml:space="preserve">a </w:t>
      </w:r>
      <w:r w:rsidRPr="00640A32">
        <w:rPr>
          <w:rFonts w:ascii="Arial" w:eastAsia="Calibri" w:hAnsi="Arial" w:cs="Arial"/>
          <w:i/>
          <w:color w:val="000000" w:themeColor="text1"/>
          <w:sz w:val="22"/>
          <w:szCs w:val="22"/>
        </w:rPr>
        <w:t>demonstrat</w:t>
      </w:r>
      <w:r w:rsidR="00E010ED" w:rsidRPr="00640A32">
        <w:rPr>
          <w:rFonts w:ascii="Arial" w:eastAsia="Calibri" w:hAnsi="Arial" w:cs="Arial"/>
          <w:i/>
          <w:color w:val="000000" w:themeColor="text1"/>
          <w:sz w:val="22"/>
          <w:szCs w:val="22"/>
        </w:rPr>
        <w:t xml:space="preserve">ion of your </w:t>
      </w:r>
      <w:r w:rsidRPr="00640A32">
        <w:rPr>
          <w:rFonts w:ascii="Arial" w:eastAsia="Calibri" w:hAnsi="Arial" w:cs="Arial"/>
          <w:i/>
          <w:color w:val="000000" w:themeColor="text1"/>
          <w:sz w:val="22"/>
          <w:szCs w:val="22"/>
        </w:rPr>
        <w:t xml:space="preserve">knowledge and understanding in a variety of ways appropriate to the workplace. </w:t>
      </w:r>
      <w:r w:rsidR="00C61205" w:rsidRPr="00640A32">
        <w:rPr>
          <w:rFonts w:ascii="Arial" w:hAnsi="Arial" w:cs="Arial"/>
          <w:i/>
          <w:color w:val="000000" w:themeColor="text1"/>
          <w:sz w:val="22"/>
          <w:szCs w:val="22"/>
        </w:rPr>
        <w:t xml:space="preserve">The introduction </w:t>
      </w:r>
      <w:r w:rsidR="00CC5CB1" w:rsidRPr="00640A32">
        <w:rPr>
          <w:rFonts w:ascii="Arial" w:hAnsi="Arial" w:cs="Arial"/>
          <w:i/>
          <w:color w:val="000000" w:themeColor="text1"/>
          <w:sz w:val="22"/>
          <w:szCs w:val="22"/>
        </w:rPr>
        <w:t xml:space="preserve">and inclusion </w:t>
      </w:r>
      <w:r w:rsidR="00C61205" w:rsidRPr="00640A32">
        <w:rPr>
          <w:rFonts w:ascii="Arial" w:hAnsi="Arial" w:cs="Arial"/>
          <w:i/>
          <w:color w:val="000000" w:themeColor="text1"/>
          <w:sz w:val="22"/>
          <w:szCs w:val="22"/>
        </w:rPr>
        <w:t xml:space="preserve">of personal </w:t>
      </w:r>
      <w:r w:rsidR="00215A11" w:rsidRPr="00640A32">
        <w:rPr>
          <w:rFonts w:ascii="Arial" w:hAnsi="Arial" w:cs="Arial"/>
          <w:i/>
          <w:color w:val="000000" w:themeColor="text1"/>
          <w:sz w:val="22"/>
          <w:szCs w:val="22"/>
        </w:rPr>
        <w:t xml:space="preserve">and/or evidential </w:t>
      </w:r>
      <w:r w:rsidR="00C61205" w:rsidRPr="00640A32">
        <w:rPr>
          <w:rFonts w:ascii="Arial" w:hAnsi="Arial" w:cs="Arial"/>
          <w:i/>
          <w:color w:val="000000" w:themeColor="text1"/>
          <w:sz w:val="22"/>
          <w:szCs w:val="22"/>
        </w:rPr>
        <w:t>experiences to underpin academic work demonstrates a deeper and wider understanding</w:t>
      </w:r>
      <w:r w:rsidR="00E010ED" w:rsidRPr="00640A32">
        <w:rPr>
          <w:rFonts w:ascii="Arial" w:hAnsi="Arial" w:cs="Arial"/>
          <w:i/>
          <w:color w:val="000000" w:themeColor="text1"/>
          <w:sz w:val="22"/>
          <w:szCs w:val="22"/>
        </w:rPr>
        <w:t>, further the introduction and consideration of alternative options should be examined, seeking to synthesise these with the existing models and processes, drawing these together to reach conclusions and, where relevant, recommendations, which demonstrate cognitive skills through the application of rational and perceptive reasoning, allowing consideration of the wider arena in which your subject area is considered.</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74BBF" w14:textId="1773D88C" w:rsidR="00E010ED" w:rsidRPr="00640A32" w:rsidRDefault="00A601BD" w:rsidP="00F83F9F">
      <w:pPr>
        <w:jc w:val="both"/>
        <w:rPr>
          <w:rFonts w:ascii="Arial" w:hAnsi="Arial" w:cs="Arial"/>
          <w:i/>
          <w:color w:val="000000" w:themeColor="text1"/>
          <w:sz w:val="22"/>
          <w:szCs w:val="22"/>
        </w:rPr>
      </w:pPr>
      <w:r w:rsidRPr="00640A32">
        <w:rPr>
          <w:rFonts w:ascii="Arial" w:hAnsi="Arial" w:cs="Arial"/>
          <w:i/>
          <w:color w:val="000000" w:themeColor="text1"/>
          <w:sz w:val="22"/>
          <w:szCs w:val="22"/>
        </w:rPr>
        <w:t>The purpose of this module is the demonstrate the ability to plan the personal development of individuals in the workplace.  You are required to d</w:t>
      </w:r>
      <w:r w:rsidR="00CC5CB1" w:rsidRPr="00640A32">
        <w:rPr>
          <w:rFonts w:ascii="Arial" w:hAnsi="Arial" w:cs="Arial"/>
          <w:i/>
          <w:color w:val="000000" w:themeColor="text1"/>
          <w:sz w:val="22"/>
          <w:szCs w:val="22"/>
        </w:rPr>
        <w:t>emonstrate</w:t>
      </w:r>
      <w:r w:rsidRPr="00640A32">
        <w:rPr>
          <w:rFonts w:ascii="Arial" w:hAnsi="Arial" w:cs="Arial"/>
          <w:i/>
          <w:color w:val="000000" w:themeColor="text1"/>
          <w:sz w:val="22"/>
          <w:szCs w:val="22"/>
        </w:rPr>
        <w:t xml:space="preserve"> the importance of both promoting the importance of personal development, identifying the benefits to the organisation and the individual</w:t>
      </w:r>
      <w:r w:rsidR="00E010ED" w:rsidRPr="00640A32">
        <w:rPr>
          <w:rFonts w:ascii="Arial" w:hAnsi="Arial" w:cs="Arial"/>
          <w:i/>
          <w:color w:val="000000" w:themeColor="text1"/>
          <w:sz w:val="22"/>
          <w:szCs w:val="22"/>
        </w:rPr>
        <w:t>, for example managing expectations</w:t>
      </w:r>
      <w:r w:rsidRPr="00640A32">
        <w:rPr>
          <w:rFonts w:ascii="Arial" w:hAnsi="Arial" w:cs="Arial"/>
          <w:i/>
          <w:color w:val="000000" w:themeColor="text1"/>
          <w:sz w:val="22"/>
          <w:szCs w:val="22"/>
        </w:rPr>
        <w:t>. Secondly the planning aspect of individual development and how the expectations are managed through the use of development vehicles.  Your content should consider, but not be limited to</w:t>
      </w:r>
      <w:r w:rsidR="00E010ED" w:rsidRPr="00640A32">
        <w:rPr>
          <w:rFonts w:ascii="Arial" w:hAnsi="Arial" w:cs="Arial"/>
          <w:i/>
          <w:color w:val="000000" w:themeColor="text1"/>
          <w:sz w:val="22"/>
          <w:szCs w:val="22"/>
        </w:rPr>
        <w:t xml:space="preserve"> the critical analysis of</w:t>
      </w:r>
      <w:r w:rsidRPr="00640A32">
        <w:rPr>
          <w:rFonts w:ascii="Arial" w:hAnsi="Arial" w:cs="Arial"/>
          <w:i/>
          <w:color w:val="000000" w:themeColor="text1"/>
          <w:sz w:val="22"/>
          <w:szCs w:val="22"/>
        </w:rPr>
        <w:t xml:space="preserve"> communication</w:t>
      </w:r>
      <w:r w:rsidR="00E010ED" w:rsidRPr="00640A32">
        <w:rPr>
          <w:rFonts w:ascii="Arial" w:hAnsi="Arial" w:cs="Arial"/>
          <w:i/>
          <w:color w:val="000000" w:themeColor="text1"/>
          <w:sz w:val="22"/>
          <w:szCs w:val="22"/>
        </w:rPr>
        <w:t xml:space="preserve"> techniques</w:t>
      </w:r>
      <w:r w:rsidRPr="00640A32">
        <w:rPr>
          <w:rFonts w:ascii="Arial" w:hAnsi="Arial" w:cs="Arial"/>
          <w:i/>
          <w:color w:val="000000" w:themeColor="text1"/>
          <w:sz w:val="22"/>
          <w:szCs w:val="22"/>
        </w:rPr>
        <w:t xml:space="preserve"> associated with assessment and appraisal methods, monitoring, evaluating and recording of feedback and development criteria, learning styles and the associated training/development opportunities, continuous professional development, succession planning and the consideration</w:t>
      </w:r>
      <w:r w:rsidR="00E010ED" w:rsidRPr="00640A32">
        <w:rPr>
          <w:rFonts w:ascii="Arial" w:hAnsi="Arial" w:cs="Arial"/>
          <w:i/>
          <w:color w:val="000000" w:themeColor="text1"/>
          <w:sz w:val="22"/>
          <w:szCs w:val="22"/>
        </w:rPr>
        <w:t xml:space="preserve"> around the wider context of</w:t>
      </w:r>
      <w:r w:rsidRPr="00640A32">
        <w:rPr>
          <w:rFonts w:ascii="Arial" w:hAnsi="Arial" w:cs="Arial"/>
          <w:i/>
          <w:color w:val="000000" w:themeColor="text1"/>
          <w:sz w:val="22"/>
          <w:szCs w:val="22"/>
        </w:rPr>
        <w:t xml:space="preserve"> sustainability</w:t>
      </w:r>
      <w:r w:rsidR="00E010ED" w:rsidRPr="00640A32">
        <w:rPr>
          <w:rFonts w:ascii="Arial" w:hAnsi="Arial" w:cs="Arial"/>
          <w:i/>
          <w:color w:val="000000" w:themeColor="text1"/>
          <w:sz w:val="22"/>
          <w:szCs w:val="22"/>
        </w:rPr>
        <w:t xml:space="preserve">.  </w:t>
      </w:r>
      <w:r w:rsidR="00C61205" w:rsidRPr="00640A32">
        <w:rPr>
          <w:rFonts w:ascii="Arial" w:hAnsi="Arial" w:cs="Arial"/>
          <w:i/>
          <w:color w:val="000000" w:themeColor="text1"/>
          <w:sz w:val="22"/>
          <w:szCs w:val="22"/>
        </w:rPr>
        <w:t xml:space="preserve">Critical analysis </w:t>
      </w:r>
      <w:r w:rsidR="00E7421F" w:rsidRPr="00640A32">
        <w:rPr>
          <w:rFonts w:ascii="Arial" w:hAnsi="Arial" w:cs="Arial"/>
          <w:i/>
          <w:color w:val="000000" w:themeColor="text1"/>
          <w:sz w:val="22"/>
          <w:szCs w:val="22"/>
        </w:rPr>
        <w:t>and evaluation</w:t>
      </w:r>
      <w:r w:rsidR="00C61205" w:rsidRPr="00640A32">
        <w:rPr>
          <w:rFonts w:ascii="Arial" w:hAnsi="Arial" w:cs="Arial"/>
          <w:i/>
          <w:color w:val="000000" w:themeColor="text1"/>
          <w:sz w:val="22"/>
          <w:szCs w:val="22"/>
        </w:rPr>
        <w:t xml:space="preserve"> </w:t>
      </w:r>
      <w:r w:rsidR="001A5F8B" w:rsidRPr="00640A32">
        <w:rPr>
          <w:rFonts w:ascii="Arial" w:hAnsi="Arial" w:cs="Arial"/>
          <w:i/>
          <w:color w:val="000000" w:themeColor="text1"/>
          <w:sz w:val="22"/>
          <w:szCs w:val="22"/>
        </w:rPr>
        <w:t>must be considered and applied</w:t>
      </w:r>
      <w:r w:rsidR="00C61205" w:rsidRPr="00640A32">
        <w:rPr>
          <w:rFonts w:ascii="Arial" w:hAnsi="Arial" w:cs="Arial"/>
          <w:i/>
          <w:color w:val="000000" w:themeColor="text1"/>
          <w:sz w:val="22"/>
          <w:szCs w:val="22"/>
        </w:rPr>
        <w:t>, (Pearson’s RED, Toulmi</w:t>
      </w:r>
      <w:r w:rsidR="00E010ED" w:rsidRPr="00640A32">
        <w:rPr>
          <w:rFonts w:ascii="Arial" w:hAnsi="Arial" w:cs="Arial"/>
          <w:i/>
          <w:color w:val="000000" w:themeColor="text1"/>
          <w:sz w:val="22"/>
          <w:szCs w:val="22"/>
        </w:rPr>
        <w:t>n)</w:t>
      </w:r>
      <w:r w:rsidR="00C61205" w:rsidRPr="00640A32">
        <w:rPr>
          <w:rFonts w:ascii="Arial" w:hAnsi="Arial" w:cs="Arial"/>
          <w:i/>
          <w:color w:val="000000" w:themeColor="text1"/>
          <w:sz w:val="22"/>
          <w:szCs w:val="22"/>
        </w:rPr>
        <w:t xml:space="preserve"> to </w:t>
      </w:r>
      <w:r w:rsidR="001A5F8B" w:rsidRPr="00640A32">
        <w:rPr>
          <w:rFonts w:ascii="Arial" w:hAnsi="Arial" w:cs="Arial"/>
          <w:i/>
          <w:color w:val="000000" w:themeColor="text1"/>
          <w:sz w:val="22"/>
          <w:szCs w:val="22"/>
        </w:rPr>
        <w:t>demonstrate continued</w:t>
      </w:r>
      <w:r w:rsidR="00C61205" w:rsidRPr="00640A32">
        <w:rPr>
          <w:rFonts w:ascii="Arial" w:hAnsi="Arial" w:cs="Arial"/>
          <w:i/>
          <w:color w:val="000000" w:themeColor="text1"/>
          <w:sz w:val="22"/>
          <w:szCs w:val="22"/>
        </w:rPr>
        <w:t xml:space="preserve"> critical thinking and writing development.</w:t>
      </w:r>
    </w:p>
    <w:p w14:paraId="022F4E8E" w14:textId="6898EA10" w:rsidR="00C01A3F" w:rsidRPr="00133B7C" w:rsidRDefault="00C01A3F" w:rsidP="00E010ED">
      <w:pPr>
        <w:jc w:val="both"/>
        <w:rPr>
          <w:rFonts w:ascii="Arial" w:hAnsi="Arial" w:cs="Arial"/>
          <w:i/>
          <w:color w:val="FF0000"/>
          <w:sz w:val="22"/>
          <w:szCs w:val="22"/>
        </w:rPr>
      </w:pP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640A32" w:rsidRDefault="00C61205" w:rsidP="00C61205">
      <w:pPr>
        <w:jc w:val="both"/>
        <w:rPr>
          <w:rFonts w:ascii="Arial" w:hAnsi="Arial" w:cs="Arial"/>
          <w:i/>
          <w:color w:val="000000" w:themeColor="text1"/>
          <w:sz w:val="22"/>
          <w:szCs w:val="22"/>
        </w:rPr>
      </w:pPr>
      <w:r w:rsidRPr="00640A32">
        <w:rPr>
          <w:rFonts w:ascii="Arial" w:hAnsi="Arial" w:cs="Arial"/>
          <w:i/>
          <w:color w:val="000000" w:themeColor="text1"/>
          <w:sz w:val="22"/>
          <w:szCs w:val="22"/>
        </w:rPr>
        <w:t>Your report should be presented in a clear and coherent format.</w:t>
      </w:r>
      <w:r w:rsidR="009D4EE3" w:rsidRPr="00640A32">
        <w:rPr>
          <w:rFonts w:ascii="Arial" w:hAnsi="Arial" w:cs="Arial"/>
          <w:i/>
          <w:color w:val="000000" w:themeColor="text1"/>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sidRPr="00640A32">
        <w:rPr>
          <w:rFonts w:ascii="Arial" w:hAnsi="Arial" w:cs="Arial"/>
          <w:i/>
          <w:color w:val="000000" w:themeColor="text1"/>
          <w:sz w:val="22"/>
          <w:szCs w:val="22"/>
        </w:rPr>
        <w:t>i.e.</w:t>
      </w:r>
      <w:r w:rsidR="009D4EE3" w:rsidRPr="00640A32">
        <w:rPr>
          <w:rFonts w:ascii="Arial" w:hAnsi="Arial" w:cs="Arial"/>
          <w:i/>
          <w:color w:val="000000" w:themeColor="text1"/>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07C95EFA" w14:textId="14A3A6E8" w:rsidR="001F50B6" w:rsidRPr="00A406E5" w:rsidRDefault="001F50B6" w:rsidP="00640A3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0EFBC1C0"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F4FD73F"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25B90" w14:textId="77777777" w:rsidR="00DA241A" w:rsidRDefault="00DA241A">
      <w:r>
        <w:separator/>
      </w:r>
    </w:p>
  </w:endnote>
  <w:endnote w:type="continuationSeparator" w:id="0">
    <w:p w14:paraId="1AA93613" w14:textId="77777777" w:rsidR="00DA241A" w:rsidRDefault="00DA2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A6CAC" w14:textId="77777777" w:rsidR="00DA241A" w:rsidRDefault="00DA241A">
      <w:r>
        <w:separator/>
      </w:r>
    </w:p>
  </w:footnote>
  <w:footnote w:type="continuationSeparator" w:id="0">
    <w:p w14:paraId="7E9EC73A" w14:textId="77777777" w:rsidR="00DA241A" w:rsidRDefault="00DA2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4104D49"/>
    <w:multiLevelType w:val="hybridMultilevel"/>
    <w:tmpl w:val="C5B435BA"/>
    <w:lvl w:ilvl="0" w:tplc="F99EB04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1A54FE"/>
    <w:multiLevelType w:val="hybridMultilevel"/>
    <w:tmpl w:val="F4FE4078"/>
    <w:lvl w:ilvl="0" w:tplc="8ED6428A">
      <w:start w:val="1"/>
      <w:numFmt w:val="decimal"/>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7"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D8475E7"/>
    <w:multiLevelType w:val="hybridMultilevel"/>
    <w:tmpl w:val="EFB2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150539">
    <w:abstractNumId w:val="6"/>
  </w:num>
  <w:num w:numId="2" w16cid:durableId="1265502745">
    <w:abstractNumId w:val="21"/>
  </w:num>
  <w:num w:numId="3" w16cid:durableId="153692844">
    <w:abstractNumId w:val="33"/>
  </w:num>
  <w:num w:numId="4" w16cid:durableId="1101293917">
    <w:abstractNumId w:val="25"/>
  </w:num>
  <w:num w:numId="5" w16cid:durableId="1767537983">
    <w:abstractNumId w:val="18"/>
  </w:num>
  <w:num w:numId="6" w16cid:durableId="1319650778">
    <w:abstractNumId w:val="32"/>
  </w:num>
  <w:num w:numId="7" w16cid:durableId="1844776503">
    <w:abstractNumId w:val="8"/>
  </w:num>
  <w:num w:numId="8" w16cid:durableId="305278803">
    <w:abstractNumId w:val="29"/>
  </w:num>
  <w:num w:numId="9" w16cid:durableId="1520584515">
    <w:abstractNumId w:val="22"/>
  </w:num>
  <w:num w:numId="10" w16cid:durableId="2056661491">
    <w:abstractNumId w:val="13"/>
  </w:num>
  <w:num w:numId="11" w16cid:durableId="2129619634">
    <w:abstractNumId w:val="14"/>
  </w:num>
  <w:num w:numId="12" w16cid:durableId="663246070">
    <w:abstractNumId w:val="19"/>
  </w:num>
  <w:num w:numId="13" w16cid:durableId="1353803677">
    <w:abstractNumId w:val="28"/>
  </w:num>
  <w:num w:numId="14" w16cid:durableId="312488075">
    <w:abstractNumId w:val="11"/>
  </w:num>
  <w:num w:numId="15" w16cid:durableId="443235618">
    <w:abstractNumId w:val="0"/>
  </w:num>
  <w:num w:numId="16" w16cid:durableId="1030111851">
    <w:abstractNumId w:val="17"/>
  </w:num>
  <w:num w:numId="17" w16cid:durableId="198589528">
    <w:abstractNumId w:val="30"/>
  </w:num>
  <w:num w:numId="18" w16cid:durableId="1387224152">
    <w:abstractNumId w:val="34"/>
  </w:num>
  <w:num w:numId="19" w16cid:durableId="1611472635">
    <w:abstractNumId w:val="12"/>
  </w:num>
  <w:num w:numId="20" w16cid:durableId="975910306">
    <w:abstractNumId w:val="23"/>
  </w:num>
  <w:num w:numId="21" w16cid:durableId="778453283">
    <w:abstractNumId w:val="4"/>
  </w:num>
  <w:num w:numId="22" w16cid:durableId="1334992137">
    <w:abstractNumId w:val="3"/>
  </w:num>
  <w:num w:numId="23" w16cid:durableId="1220366178">
    <w:abstractNumId w:val="27"/>
  </w:num>
  <w:num w:numId="24" w16cid:durableId="2002848487">
    <w:abstractNumId w:val="1"/>
  </w:num>
  <w:num w:numId="25" w16cid:durableId="1892690146">
    <w:abstractNumId w:val="7"/>
  </w:num>
  <w:num w:numId="26" w16cid:durableId="1682005753">
    <w:abstractNumId w:val="5"/>
  </w:num>
  <w:num w:numId="27" w16cid:durableId="262954440">
    <w:abstractNumId w:val="9"/>
  </w:num>
  <w:num w:numId="28" w16cid:durableId="1816752961">
    <w:abstractNumId w:val="20"/>
  </w:num>
  <w:num w:numId="29" w16cid:durableId="1646011162">
    <w:abstractNumId w:val="31"/>
  </w:num>
  <w:num w:numId="30" w16cid:durableId="374743367">
    <w:abstractNumId w:val="10"/>
  </w:num>
  <w:num w:numId="31" w16cid:durableId="1882937680">
    <w:abstractNumId w:val="2"/>
  </w:num>
  <w:num w:numId="32" w16cid:durableId="1756246075">
    <w:abstractNumId w:val="26"/>
  </w:num>
  <w:num w:numId="33" w16cid:durableId="1753623131">
    <w:abstractNumId w:val="35"/>
  </w:num>
  <w:num w:numId="34" w16cid:durableId="1180194304">
    <w:abstractNumId w:val="24"/>
  </w:num>
  <w:num w:numId="35" w16cid:durableId="1836606151">
    <w:abstractNumId w:val="15"/>
  </w:num>
  <w:num w:numId="36" w16cid:durableId="135568747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7948"/>
    <w:rsid w:val="000822E5"/>
    <w:rsid w:val="000971FC"/>
    <w:rsid w:val="000A2A3A"/>
    <w:rsid w:val="000A492A"/>
    <w:rsid w:val="000A4F38"/>
    <w:rsid w:val="000D2F80"/>
    <w:rsid w:val="000E413A"/>
    <w:rsid w:val="000F0DC3"/>
    <w:rsid w:val="000F5AA3"/>
    <w:rsid w:val="00100396"/>
    <w:rsid w:val="00100B5C"/>
    <w:rsid w:val="001106E9"/>
    <w:rsid w:val="00124CA5"/>
    <w:rsid w:val="00133B7C"/>
    <w:rsid w:val="00134F77"/>
    <w:rsid w:val="00152E9D"/>
    <w:rsid w:val="00154487"/>
    <w:rsid w:val="00154BAD"/>
    <w:rsid w:val="0017512A"/>
    <w:rsid w:val="00196958"/>
    <w:rsid w:val="001A1E39"/>
    <w:rsid w:val="001A24F3"/>
    <w:rsid w:val="001A5F8B"/>
    <w:rsid w:val="001B405C"/>
    <w:rsid w:val="001B5B3B"/>
    <w:rsid w:val="001B5F45"/>
    <w:rsid w:val="001E1050"/>
    <w:rsid w:val="001E1E1F"/>
    <w:rsid w:val="001E2007"/>
    <w:rsid w:val="001E57C1"/>
    <w:rsid w:val="001F07EF"/>
    <w:rsid w:val="001F50B6"/>
    <w:rsid w:val="001F6D7A"/>
    <w:rsid w:val="00204A94"/>
    <w:rsid w:val="00215A11"/>
    <w:rsid w:val="00224CFD"/>
    <w:rsid w:val="0022746E"/>
    <w:rsid w:val="00235F71"/>
    <w:rsid w:val="002444CA"/>
    <w:rsid w:val="00260DE6"/>
    <w:rsid w:val="00273FEE"/>
    <w:rsid w:val="0028204E"/>
    <w:rsid w:val="00282E97"/>
    <w:rsid w:val="0028591B"/>
    <w:rsid w:val="002878BF"/>
    <w:rsid w:val="00291371"/>
    <w:rsid w:val="00291841"/>
    <w:rsid w:val="00292375"/>
    <w:rsid w:val="002C096B"/>
    <w:rsid w:val="002C449B"/>
    <w:rsid w:val="002C55B9"/>
    <w:rsid w:val="002C6040"/>
    <w:rsid w:val="002D5B3F"/>
    <w:rsid w:val="002E272E"/>
    <w:rsid w:val="002F5778"/>
    <w:rsid w:val="002F65F0"/>
    <w:rsid w:val="002F6A0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64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766"/>
    <w:rsid w:val="00576AB4"/>
    <w:rsid w:val="00577917"/>
    <w:rsid w:val="00584C88"/>
    <w:rsid w:val="00590667"/>
    <w:rsid w:val="005969E2"/>
    <w:rsid w:val="005A1689"/>
    <w:rsid w:val="005B198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0A32"/>
    <w:rsid w:val="00644256"/>
    <w:rsid w:val="00661D6F"/>
    <w:rsid w:val="006628E9"/>
    <w:rsid w:val="00663DB0"/>
    <w:rsid w:val="0066725E"/>
    <w:rsid w:val="006716C7"/>
    <w:rsid w:val="006764D9"/>
    <w:rsid w:val="00681208"/>
    <w:rsid w:val="00681FA9"/>
    <w:rsid w:val="00691EA9"/>
    <w:rsid w:val="006934D4"/>
    <w:rsid w:val="006A6DC3"/>
    <w:rsid w:val="006B53FB"/>
    <w:rsid w:val="006D49ED"/>
    <w:rsid w:val="006D55CE"/>
    <w:rsid w:val="006D637A"/>
    <w:rsid w:val="006D6F24"/>
    <w:rsid w:val="006E2FA9"/>
    <w:rsid w:val="006F0F95"/>
    <w:rsid w:val="006F45BF"/>
    <w:rsid w:val="006F60E0"/>
    <w:rsid w:val="00702F71"/>
    <w:rsid w:val="007366DF"/>
    <w:rsid w:val="007369A8"/>
    <w:rsid w:val="00757839"/>
    <w:rsid w:val="007618C7"/>
    <w:rsid w:val="00770C81"/>
    <w:rsid w:val="007711C7"/>
    <w:rsid w:val="00791024"/>
    <w:rsid w:val="00793F0A"/>
    <w:rsid w:val="007A2657"/>
    <w:rsid w:val="007C0365"/>
    <w:rsid w:val="007C682C"/>
    <w:rsid w:val="007D2385"/>
    <w:rsid w:val="007F214F"/>
    <w:rsid w:val="007F72BE"/>
    <w:rsid w:val="00800069"/>
    <w:rsid w:val="008042F0"/>
    <w:rsid w:val="008310A0"/>
    <w:rsid w:val="00835B66"/>
    <w:rsid w:val="00835D29"/>
    <w:rsid w:val="00837466"/>
    <w:rsid w:val="00842E7F"/>
    <w:rsid w:val="00852933"/>
    <w:rsid w:val="008566E5"/>
    <w:rsid w:val="008566FE"/>
    <w:rsid w:val="00865B46"/>
    <w:rsid w:val="00892ECA"/>
    <w:rsid w:val="00896134"/>
    <w:rsid w:val="008A62BC"/>
    <w:rsid w:val="008B2A13"/>
    <w:rsid w:val="008B43E7"/>
    <w:rsid w:val="008D1251"/>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881"/>
    <w:rsid w:val="009871FF"/>
    <w:rsid w:val="00990493"/>
    <w:rsid w:val="00990799"/>
    <w:rsid w:val="00995D51"/>
    <w:rsid w:val="009A0631"/>
    <w:rsid w:val="009B10ED"/>
    <w:rsid w:val="009B2A66"/>
    <w:rsid w:val="009C3CA1"/>
    <w:rsid w:val="009D3EA4"/>
    <w:rsid w:val="009D4EE3"/>
    <w:rsid w:val="009D649C"/>
    <w:rsid w:val="009E4BC1"/>
    <w:rsid w:val="009F26E5"/>
    <w:rsid w:val="009F5CB2"/>
    <w:rsid w:val="009F7151"/>
    <w:rsid w:val="00A03BB8"/>
    <w:rsid w:val="00A16E98"/>
    <w:rsid w:val="00A3505D"/>
    <w:rsid w:val="00A4036F"/>
    <w:rsid w:val="00A406E5"/>
    <w:rsid w:val="00A4641C"/>
    <w:rsid w:val="00A46E5A"/>
    <w:rsid w:val="00A55876"/>
    <w:rsid w:val="00A601BD"/>
    <w:rsid w:val="00A67FB1"/>
    <w:rsid w:val="00A85BFE"/>
    <w:rsid w:val="00A92EFF"/>
    <w:rsid w:val="00AA0F80"/>
    <w:rsid w:val="00AB6FE7"/>
    <w:rsid w:val="00AB7AD7"/>
    <w:rsid w:val="00AD2430"/>
    <w:rsid w:val="00AE322F"/>
    <w:rsid w:val="00AE41A6"/>
    <w:rsid w:val="00AF0E34"/>
    <w:rsid w:val="00AF271D"/>
    <w:rsid w:val="00AF56C2"/>
    <w:rsid w:val="00B004E6"/>
    <w:rsid w:val="00B0744D"/>
    <w:rsid w:val="00B31C34"/>
    <w:rsid w:val="00B50EA8"/>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C5CB1"/>
    <w:rsid w:val="00CE4035"/>
    <w:rsid w:val="00CE65AB"/>
    <w:rsid w:val="00CF4266"/>
    <w:rsid w:val="00D22D9C"/>
    <w:rsid w:val="00D241F1"/>
    <w:rsid w:val="00D275CB"/>
    <w:rsid w:val="00D30DFA"/>
    <w:rsid w:val="00D463A5"/>
    <w:rsid w:val="00D46727"/>
    <w:rsid w:val="00D4710D"/>
    <w:rsid w:val="00D47BB3"/>
    <w:rsid w:val="00D47D25"/>
    <w:rsid w:val="00D62ACD"/>
    <w:rsid w:val="00D72569"/>
    <w:rsid w:val="00DA241A"/>
    <w:rsid w:val="00DA36EE"/>
    <w:rsid w:val="00DB116D"/>
    <w:rsid w:val="00DC3507"/>
    <w:rsid w:val="00DC73A1"/>
    <w:rsid w:val="00DD17CC"/>
    <w:rsid w:val="00DE217A"/>
    <w:rsid w:val="00DF321B"/>
    <w:rsid w:val="00E010ED"/>
    <w:rsid w:val="00E230E0"/>
    <w:rsid w:val="00E27F15"/>
    <w:rsid w:val="00E50C26"/>
    <w:rsid w:val="00E51AAC"/>
    <w:rsid w:val="00E66CC0"/>
    <w:rsid w:val="00E725A6"/>
    <w:rsid w:val="00E728A9"/>
    <w:rsid w:val="00E7421F"/>
    <w:rsid w:val="00E807D9"/>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3F9F"/>
    <w:rsid w:val="00FA04CD"/>
    <w:rsid w:val="00FA25F5"/>
    <w:rsid w:val="00FA2810"/>
    <w:rsid w:val="00FA68F8"/>
    <w:rsid w:val="00FB1DC0"/>
    <w:rsid w:val="00FB3B4E"/>
    <w:rsid w:val="00FB4521"/>
    <w:rsid w:val="00FB4F84"/>
    <w:rsid w:val="00FB5CF8"/>
    <w:rsid w:val="00FC3EF1"/>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10</Pages>
  <Words>4302</Words>
  <Characters>24528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28773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Mark Bell-Davies</cp:lastModifiedBy>
  <cp:revision>2</cp:revision>
  <cp:lastPrinted>2020-09-02T16:11:00Z</cp:lastPrinted>
  <dcterms:created xsi:type="dcterms:W3CDTF">2022-07-22T12:58:00Z</dcterms:created>
  <dcterms:modified xsi:type="dcterms:W3CDTF">2022-07-22T12:58:00Z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