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CE097" w14:textId="77777777" w:rsidR="00832A5A" w:rsidRPr="00C847D2" w:rsidRDefault="00832A5A" w:rsidP="00832A5A">
      <w:pPr>
        <w:rPr>
          <w:b/>
          <w:bCs/>
          <w:sz w:val="32"/>
          <w:szCs w:val="32"/>
        </w:rPr>
      </w:pPr>
    </w:p>
    <w:p w14:paraId="2E80C5F1" w14:textId="77777777" w:rsidR="002A2EDD" w:rsidRPr="00C847D2" w:rsidRDefault="002A2EDD" w:rsidP="002A2EDD">
      <w:pPr>
        <w:jc w:val="center"/>
        <w:rPr>
          <w:b/>
          <w:bCs/>
          <w:sz w:val="32"/>
          <w:szCs w:val="32"/>
        </w:rPr>
      </w:pPr>
      <w:r w:rsidRPr="00C847D2">
        <w:rPr>
          <w:b/>
          <w:bCs/>
          <w:sz w:val="32"/>
          <w:szCs w:val="32"/>
        </w:rPr>
        <w:t>Module title: Marketing Essentials BMIH4005</w:t>
      </w:r>
    </w:p>
    <w:p w14:paraId="1D367429" w14:textId="77777777" w:rsidR="002A2EDD" w:rsidRDefault="002A2EDD" w:rsidP="002A2EDD">
      <w:pPr>
        <w:jc w:val="center"/>
        <w:rPr>
          <w:b/>
          <w:bCs/>
          <w:sz w:val="32"/>
          <w:szCs w:val="32"/>
        </w:rPr>
      </w:pPr>
    </w:p>
    <w:p w14:paraId="4D1318EB" w14:textId="77777777" w:rsidR="00832A5A" w:rsidRPr="00C847D2" w:rsidRDefault="00832A5A" w:rsidP="00526EA2">
      <w:pPr>
        <w:jc w:val="center"/>
        <w:rPr>
          <w:b/>
          <w:bCs/>
          <w:sz w:val="32"/>
          <w:szCs w:val="32"/>
        </w:rPr>
      </w:pPr>
      <w:r w:rsidRPr="00C847D2">
        <w:rPr>
          <w:b/>
          <w:bCs/>
          <w:sz w:val="32"/>
          <w:szCs w:val="32"/>
        </w:rPr>
        <w:t xml:space="preserve">Title: </w:t>
      </w:r>
      <w:r w:rsidR="00840256">
        <w:rPr>
          <w:b/>
          <w:bCs/>
          <w:sz w:val="32"/>
          <w:szCs w:val="32"/>
        </w:rPr>
        <w:t>A comparison of the marketing strategies employed by two international hotel chains</w:t>
      </w:r>
      <w:r w:rsidRPr="00C847D2">
        <w:rPr>
          <w:b/>
          <w:bCs/>
          <w:sz w:val="32"/>
          <w:szCs w:val="32"/>
        </w:rPr>
        <w:t>.</w:t>
      </w:r>
    </w:p>
    <w:p w14:paraId="70AFC8E8" w14:textId="77777777" w:rsidR="00832A5A" w:rsidRPr="00C847D2" w:rsidRDefault="00832A5A" w:rsidP="00832A5A">
      <w:pPr>
        <w:rPr>
          <w:b/>
          <w:bCs/>
          <w:sz w:val="32"/>
          <w:szCs w:val="32"/>
        </w:rPr>
      </w:pPr>
    </w:p>
    <w:p w14:paraId="22BB6ECF" w14:textId="3E04B380" w:rsidR="00832A5A" w:rsidRPr="00C847D2" w:rsidRDefault="002A2EDD" w:rsidP="002A2EDD">
      <w:pPr>
        <w:ind w:left="720" w:firstLine="720"/>
        <w:rPr>
          <w:b/>
          <w:bCs/>
          <w:sz w:val="32"/>
          <w:szCs w:val="32"/>
        </w:rPr>
      </w:pPr>
      <w:r>
        <w:rPr>
          <w:b/>
          <w:bCs/>
          <w:sz w:val="32"/>
          <w:szCs w:val="32"/>
        </w:rPr>
        <w:t xml:space="preserve">Student </w:t>
      </w:r>
      <w:r w:rsidR="00832A5A" w:rsidRPr="00C847D2">
        <w:rPr>
          <w:b/>
          <w:bCs/>
          <w:sz w:val="32"/>
          <w:szCs w:val="32"/>
        </w:rPr>
        <w:t>Name</w:t>
      </w:r>
      <w:r>
        <w:rPr>
          <w:b/>
          <w:bCs/>
          <w:sz w:val="32"/>
          <w:szCs w:val="32"/>
        </w:rPr>
        <w:tab/>
      </w:r>
      <w:r>
        <w:rPr>
          <w:b/>
          <w:bCs/>
          <w:sz w:val="32"/>
          <w:szCs w:val="32"/>
        </w:rPr>
        <w:tab/>
      </w:r>
      <w:r w:rsidR="00832A5A" w:rsidRPr="00C847D2">
        <w:rPr>
          <w:b/>
          <w:bCs/>
          <w:sz w:val="32"/>
          <w:szCs w:val="32"/>
        </w:rPr>
        <w:t>:</w:t>
      </w:r>
      <w:r w:rsidR="00A03C03">
        <w:rPr>
          <w:b/>
          <w:bCs/>
          <w:sz w:val="32"/>
          <w:szCs w:val="32"/>
        </w:rPr>
        <w:t xml:space="preserve"> </w:t>
      </w:r>
      <w:proofErr w:type="spellStart"/>
      <w:r w:rsidR="00A03C03">
        <w:rPr>
          <w:b/>
          <w:bCs/>
          <w:sz w:val="32"/>
          <w:szCs w:val="32"/>
        </w:rPr>
        <w:t>Jozef</w:t>
      </w:r>
      <w:proofErr w:type="spellEnd"/>
      <w:r w:rsidR="00A03C03">
        <w:rPr>
          <w:b/>
          <w:bCs/>
          <w:sz w:val="32"/>
          <w:szCs w:val="32"/>
        </w:rPr>
        <w:t xml:space="preserve"> </w:t>
      </w:r>
      <w:proofErr w:type="spellStart"/>
      <w:r w:rsidR="00A03C03">
        <w:rPr>
          <w:b/>
          <w:bCs/>
          <w:sz w:val="32"/>
          <w:szCs w:val="32"/>
        </w:rPr>
        <w:t>Kotlar</w:t>
      </w:r>
      <w:proofErr w:type="spellEnd"/>
      <w:r w:rsidR="00A03C03">
        <w:rPr>
          <w:b/>
          <w:bCs/>
          <w:sz w:val="32"/>
          <w:szCs w:val="32"/>
        </w:rPr>
        <w:t xml:space="preserve"> </w:t>
      </w:r>
    </w:p>
    <w:p w14:paraId="0B96BEB7" w14:textId="2DD87D73" w:rsidR="00832A5A" w:rsidRPr="00C847D2" w:rsidRDefault="00832A5A" w:rsidP="002A2EDD">
      <w:pPr>
        <w:ind w:left="720" w:firstLine="720"/>
        <w:rPr>
          <w:b/>
          <w:bCs/>
          <w:sz w:val="32"/>
          <w:szCs w:val="32"/>
        </w:rPr>
      </w:pPr>
      <w:r w:rsidRPr="00C847D2">
        <w:rPr>
          <w:b/>
          <w:bCs/>
          <w:sz w:val="32"/>
          <w:szCs w:val="32"/>
        </w:rPr>
        <w:t>Student ID</w:t>
      </w:r>
      <w:r w:rsidR="002A2EDD">
        <w:rPr>
          <w:b/>
          <w:bCs/>
          <w:sz w:val="32"/>
          <w:szCs w:val="32"/>
        </w:rPr>
        <w:tab/>
      </w:r>
      <w:r w:rsidR="002A2EDD">
        <w:rPr>
          <w:b/>
          <w:bCs/>
          <w:sz w:val="32"/>
          <w:szCs w:val="32"/>
        </w:rPr>
        <w:tab/>
        <w:t>:</w:t>
      </w:r>
      <w:r w:rsidR="00A03C03">
        <w:rPr>
          <w:b/>
          <w:bCs/>
          <w:sz w:val="32"/>
          <w:szCs w:val="32"/>
        </w:rPr>
        <w:t xml:space="preserve"> 2207347</w:t>
      </w:r>
    </w:p>
    <w:p w14:paraId="1DA80BEF" w14:textId="0ABD24F6" w:rsidR="00832B52" w:rsidRDefault="00832A5A" w:rsidP="002A2EDD">
      <w:pPr>
        <w:ind w:left="720" w:firstLine="720"/>
        <w:rPr>
          <w:b/>
          <w:bCs/>
          <w:sz w:val="32"/>
          <w:szCs w:val="32"/>
        </w:rPr>
      </w:pPr>
      <w:r w:rsidRPr="00C847D2">
        <w:rPr>
          <w:b/>
          <w:bCs/>
          <w:sz w:val="32"/>
          <w:szCs w:val="32"/>
        </w:rPr>
        <w:t>Lecturer</w:t>
      </w:r>
      <w:r w:rsidR="002A2EDD">
        <w:rPr>
          <w:b/>
          <w:bCs/>
          <w:sz w:val="32"/>
          <w:szCs w:val="32"/>
        </w:rPr>
        <w:t>’s name</w:t>
      </w:r>
      <w:r w:rsidR="002A2EDD">
        <w:rPr>
          <w:b/>
          <w:bCs/>
          <w:sz w:val="32"/>
          <w:szCs w:val="32"/>
        </w:rPr>
        <w:tab/>
      </w:r>
      <w:r w:rsidRPr="00C847D2">
        <w:rPr>
          <w:b/>
          <w:bCs/>
          <w:sz w:val="32"/>
          <w:szCs w:val="32"/>
        </w:rPr>
        <w:t>:</w:t>
      </w:r>
      <w:r w:rsidR="002A2EDD" w:rsidRPr="002A2EDD">
        <w:rPr>
          <w:b/>
          <w:bCs/>
          <w:sz w:val="32"/>
          <w:szCs w:val="32"/>
        </w:rPr>
        <w:t xml:space="preserve"> </w:t>
      </w:r>
      <w:r w:rsidR="5ADFBF4F" w:rsidRPr="00C847D2">
        <w:rPr>
          <w:b/>
          <w:bCs/>
          <w:sz w:val="32"/>
          <w:szCs w:val="32"/>
        </w:rPr>
        <w:t xml:space="preserve"> </w:t>
      </w:r>
      <w:r w:rsidR="00950A6F">
        <w:rPr>
          <w:b/>
          <w:bCs/>
          <w:sz w:val="32"/>
          <w:szCs w:val="32"/>
        </w:rPr>
        <w:t xml:space="preserve">Chris Wilkin </w:t>
      </w:r>
    </w:p>
    <w:p w14:paraId="1108F050" w14:textId="6667F68A" w:rsidR="5ADFBF4F" w:rsidRPr="00C847D2" w:rsidRDefault="00832B52" w:rsidP="002A2EDD">
      <w:pPr>
        <w:ind w:left="720" w:firstLine="720"/>
        <w:rPr>
          <w:b/>
          <w:bCs/>
          <w:sz w:val="32"/>
          <w:szCs w:val="32"/>
        </w:rPr>
      </w:pPr>
      <w:r>
        <w:rPr>
          <w:b/>
          <w:bCs/>
          <w:sz w:val="32"/>
          <w:szCs w:val="32"/>
        </w:rPr>
        <w:t>Word</w:t>
      </w:r>
      <w:r w:rsidR="5ADFBF4F" w:rsidRPr="00C847D2">
        <w:rPr>
          <w:b/>
          <w:bCs/>
          <w:sz w:val="32"/>
          <w:szCs w:val="32"/>
        </w:rPr>
        <w:t xml:space="preserve"> Count</w:t>
      </w:r>
      <w:r w:rsidR="002A2EDD">
        <w:rPr>
          <w:b/>
          <w:bCs/>
          <w:sz w:val="32"/>
          <w:szCs w:val="32"/>
        </w:rPr>
        <w:tab/>
      </w:r>
      <w:r w:rsidR="002A2EDD">
        <w:rPr>
          <w:b/>
          <w:bCs/>
          <w:sz w:val="32"/>
          <w:szCs w:val="32"/>
        </w:rPr>
        <w:tab/>
      </w:r>
      <w:r w:rsidR="5ADFBF4F" w:rsidRPr="00C847D2">
        <w:rPr>
          <w:b/>
          <w:bCs/>
          <w:sz w:val="32"/>
          <w:szCs w:val="32"/>
        </w:rPr>
        <w:t xml:space="preserve">: </w:t>
      </w:r>
      <w:r w:rsidR="00B300E5">
        <w:rPr>
          <w:b/>
          <w:bCs/>
          <w:sz w:val="32"/>
          <w:szCs w:val="32"/>
        </w:rPr>
        <w:t>148</w:t>
      </w:r>
      <w:r w:rsidR="00F772E4">
        <w:rPr>
          <w:b/>
          <w:bCs/>
          <w:sz w:val="32"/>
          <w:szCs w:val="32"/>
        </w:rPr>
        <w:t>6</w:t>
      </w:r>
    </w:p>
    <w:p w14:paraId="1EF7D860" w14:textId="77777777" w:rsidR="002C5683" w:rsidRPr="00C847D2" w:rsidRDefault="002C5683" w:rsidP="002C5683">
      <w:pPr>
        <w:spacing w:after="160" w:line="259" w:lineRule="auto"/>
        <w:contextualSpacing w:val="0"/>
        <w:jc w:val="left"/>
      </w:pPr>
    </w:p>
    <w:p w14:paraId="25348DE7" w14:textId="77777777" w:rsidR="002C5683" w:rsidRPr="00C847D2" w:rsidRDefault="002C5683">
      <w:pPr>
        <w:spacing w:after="160" w:line="259" w:lineRule="auto"/>
        <w:contextualSpacing w:val="0"/>
        <w:jc w:val="left"/>
      </w:pPr>
      <w:r w:rsidRPr="00C847D2">
        <w:br w:type="page"/>
      </w:r>
    </w:p>
    <w:p w14:paraId="6C34A524" w14:textId="77777777" w:rsidR="00275D4B" w:rsidRPr="00C847D2" w:rsidRDefault="00275D4B" w:rsidP="002C5683">
      <w:pPr>
        <w:spacing w:after="160" w:line="259" w:lineRule="auto"/>
        <w:contextualSpacing w:val="0"/>
        <w:jc w:val="left"/>
        <w:sectPr w:rsidR="00275D4B" w:rsidRPr="00C847D2" w:rsidSect="00275D4B">
          <w:footerReference w:type="default" r:id="rId7"/>
          <w:pgSz w:w="12240" w:h="15840"/>
          <w:pgMar w:top="1440" w:right="1440" w:bottom="1440" w:left="1440" w:header="720" w:footer="720" w:gutter="0"/>
          <w:pgNumType w:fmt="lowerRoman" w:start="1"/>
          <w:cols w:space="720"/>
          <w:docGrid w:linePitch="360"/>
        </w:sectPr>
      </w:pPr>
    </w:p>
    <w:p w14:paraId="3AB04832" w14:textId="77777777" w:rsidR="00832A5A" w:rsidRPr="00C847D2" w:rsidRDefault="000D4B4A" w:rsidP="0076001A">
      <w:pPr>
        <w:jc w:val="center"/>
        <w:rPr>
          <w:b/>
          <w:bCs/>
          <w:sz w:val="32"/>
          <w:szCs w:val="30"/>
        </w:rPr>
      </w:pPr>
      <w:r>
        <w:rPr>
          <w:b/>
          <w:bCs/>
          <w:sz w:val="32"/>
          <w:szCs w:val="30"/>
        </w:rPr>
        <w:lastRenderedPageBreak/>
        <w:t>A comparison of the marketing strategies employed by two international hotel chains.</w:t>
      </w:r>
    </w:p>
    <w:p w14:paraId="17CE7238" w14:textId="77777777" w:rsidR="005C5106" w:rsidRPr="00901150" w:rsidRDefault="005C5106" w:rsidP="00F56D75">
      <w:pPr>
        <w:rPr>
          <w:color w:val="auto"/>
        </w:rPr>
      </w:pPr>
      <w:r w:rsidRPr="00901150">
        <w:rPr>
          <w:color w:val="auto"/>
        </w:rPr>
        <w:t xml:space="preserve">Holiday Inn's and Hotel Sheraton's marketing </w:t>
      </w:r>
      <w:r w:rsidR="00D17296" w:rsidRPr="00901150">
        <w:rPr>
          <w:color w:val="auto"/>
        </w:rPr>
        <w:t>strategies will be discussed in this paper</w:t>
      </w:r>
      <w:r w:rsidRPr="00901150">
        <w:rPr>
          <w:color w:val="auto"/>
        </w:rPr>
        <w:t xml:space="preserve">. </w:t>
      </w:r>
      <w:r w:rsidR="00D17296" w:rsidRPr="00901150">
        <w:rPr>
          <w:color w:val="auto"/>
        </w:rPr>
        <w:t>These</w:t>
      </w:r>
      <w:r w:rsidR="00433020" w:rsidRPr="00901150">
        <w:rPr>
          <w:color w:val="auto"/>
        </w:rPr>
        <w:t xml:space="preserve"> two</w:t>
      </w:r>
      <w:r w:rsidRPr="00901150">
        <w:rPr>
          <w:color w:val="auto"/>
        </w:rPr>
        <w:t xml:space="preserve"> hotel </w:t>
      </w:r>
      <w:r w:rsidR="00D17296" w:rsidRPr="00901150">
        <w:rPr>
          <w:color w:val="auto"/>
        </w:rPr>
        <w:t>brands are chosen because they</w:t>
      </w:r>
      <w:r w:rsidRPr="00901150">
        <w:rPr>
          <w:color w:val="auto"/>
        </w:rPr>
        <w:t xml:space="preserve"> have </w:t>
      </w:r>
      <w:r w:rsidR="00433020" w:rsidRPr="00901150">
        <w:rPr>
          <w:color w:val="auto"/>
        </w:rPr>
        <w:t xml:space="preserve">a global reach </w:t>
      </w:r>
      <w:r w:rsidRPr="00901150">
        <w:rPr>
          <w:color w:val="auto"/>
        </w:rPr>
        <w:t>and</w:t>
      </w:r>
      <w:r w:rsidR="00433020" w:rsidRPr="00901150">
        <w:rPr>
          <w:color w:val="auto"/>
        </w:rPr>
        <w:t xml:space="preserve"> a rich history</w:t>
      </w:r>
      <w:r w:rsidRPr="00901150">
        <w:rPr>
          <w:color w:val="auto"/>
        </w:rPr>
        <w:t>, making their marketing techniques noteworthy</w:t>
      </w:r>
      <w:r w:rsidR="00F31C4C">
        <w:rPr>
          <w:color w:val="auto"/>
        </w:rPr>
        <w:t xml:space="preserve"> (</w:t>
      </w:r>
      <w:r w:rsidRPr="00901150">
        <w:rPr>
          <w:color w:val="auto"/>
        </w:rPr>
        <w:t>About Us | Hotel Sheraton Hotels &amp; Resorts, 202</w:t>
      </w:r>
      <w:r w:rsidR="00606B9B" w:rsidRPr="00901150">
        <w:rPr>
          <w:color w:val="auto"/>
        </w:rPr>
        <w:t>3</w:t>
      </w:r>
      <w:r w:rsidR="00F772E4">
        <w:rPr>
          <w:color w:val="auto"/>
        </w:rPr>
        <w:t xml:space="preserve"> and </w:t>
      </w:r>
      <w:r w:rsidR="00F772E4" w:rsidRPr="00901150">
        <w:rPr>
          <w:color w:val="auto"/>
        </w:rPr>
        <w:t>IHGPLC 2023</w:t>
      </w:r>
      <w:r w:rsidRPr="00901150">
        <w:rPr>
          <w:color w:val="auto"/>
        </w:rPr>
        <w:t xml:space="preserve">). As of </w:t>
      </w:r>
      <w:r w:rsidR="00606B9B" w:rsidRPr="00901150">
        <w:rPr>
          <w:color w:val="auto"/>
        </w:rPr>
        <w:t>February</w:t>
      </w:r>
      <w:r w:rsidRPr="00901150">
        <w:rPr>
          <w:color w:val="auto"/>
        </w:rPr>
        <w:t xml:space="preserve"> 202</w:t>
      </w:r>
      <w:r w:rsidR="00606B9B" w:rsidRPr="00901150">
        <w:rPr>
          <w:color w:val="auto"/>
        </w:rPr>
        <w:t>3</w:t>
      </w:r>
      <w:r w:rsidRPr="00901150">
        <w:rPr>
          <w:color w:val="auto"/>
        </w:rPr>
        <w:t xml:space="preserve">, </w:t>
      </w:r>
      <w:r w:rsidR="00FA428A" w:rsidRPr="00901150">
        <w:rPr>
          <w:color w:val="auto"/>
        </w:rPr>
        <w:t xml:space="preserve">there are 440 Hotel Sheraton properties in almost every city </w:t>
      </w:r>
      <w:r w:rsidRPr="00901150">
        <w:rPr>
          <w:color w:val="auto"/>
        </w:rPr>
        <w:t>(Hotel Sheraton Locations | Hotel Sheraton Hotels &amp; Resorts, 202</w:t>
      </w:r>
      <w:r w:rsidR="0099661E" w:rsidRPr="00901150">
        <w:rPr>
          <w:color w:val="auto"/>
        </w:rPr>
        <w:t>3</w:t>
      </w:r>
      <w:r w:rsidRPr="00901150">
        <w:rPr>
          <w:color w:val="auto"/>
        </w:rPr>
        <w:t xml:space="preserve">). </w:t>
      </w:r>
      <w:r w:rsidR="00783A48" w:rsidRPr="00901150">
        <w:rPr>
          <w:color w:val="auto"/>
        </w:rPr>
        <w:t>The Hotel Sheraton provides hotel, conferences, and meetings, meals. Bethesda is the headquarters of Hotel Sheraton. Europe, America, Africa, Asia, and the Middle East are served by Hotel Sheraton.</w:t>
      </w:r>
    </w:p>
    <w:p w14:paraId="66008FD4" w14:textId="77777777" w:rsidR="005C5106" w:rsidRPr="00901150" w:rsidRDefault="005C5106" w:rsidP="00F56D75">
      <w:pPr>
        <w:rPr>
          <w:color w:val="auto"/>
        </w:rPr>
      </w:pPr>
      <w:r w:rsidRPr="00901150">
        <w:rPr>
          <w:color w:val="auto"/>
        </w:rPr>
        <w:t xml:space="preserve">In August 1952, Memphis, Tennessee, launched Holiday Inn. Three parent companies owned it over its hotel and hospitality career. IHG Hotels &amp; Resorts owns Holiday Inn since 2003. As of </w:t>
      </w:r>
      <w:r w:rsidR="00EA7B5B" w:rsidRPr="00901150">
        <w:rPr>
          <w:color w:val="auto"/>
        </w:rPr>
        <w:t>February 2023</w:t>
      </w:r>
      <w:r w:rsidRPr="00901150">
        <w:rPr>
          <w:color w:val="auto"/>
        </w:rPr>
        <w:t xml:space="preserve">, Holiday Inn has 1173 hotels offering food, lodging, meetings, and </w:t>
      </w:r>
      <w:proofErr w:type="gramStart"/>
      <w:r w:rsidRPr="00901150">
        <w:rPr>
          <w:color w:val="auto"/>
        </w:rPr>
        <w:t>more</w:t>
      </w:r>
      <w:r w:rsidR="0099661E" w:rsidRPr="00901150">
        <w:rPr>
          <w:color w:val="auto"/>
        </w:rPr>
        <w:t>(</w:t>
      </w:r>
      <w:proofErr w:type="gramEnd"/>
      <w:r w:rsidR="0099661E" w:rsidRPr="00901150">
        <w:rPr>
          <w:color w:val="auto"/>
        </w:rPr>
        <w:t>IHGPLC</w:t>
      </w:r>
      <w:r w:rsidRPr="00901150">
        <w:rPr>
          <w:color w:val="auto"/>
        </w:rPr>
        <w:t xml:space="preserve"> 202</w:t>
      </w:r>
      <w:r w:rsidR="0099661E" w:rsidRPr="00901150">
        <w:rPr>
          <w:color w:val="auto"/>
        </w:rPr>
        <w:t>3</w:t>
      </w:r>
      <w:r w:rsidRPr="00901150">
        <w:rPr>
          <w:color w:val="auto"/>
        </w:rPr>
        <w:t>). Atlanta is the US headquarters (Regional headquarters, 2022). They serve Europe, the US, Asia, the Middle East, and Africa.</w:t>
      </w:r>
    </w:p>
    <w:p w14:paraId="3E9AAEC7" w14:textId="77777777" w:rsidR="005C5106" w:rsidRPr="00901150" w:rsidRDefault="005C5106" w:rsidP="00F56D75">
      <w:pPr>
        <w:rPr>
          <w:color w:val="auto"/>
        </w:rPr>
      </w:pPr>
    </w:p>
    <w:p w14:paraId="4F2FDE4F" w14:textId="77777777" w:rsidR="00957508" w:rsidRPr="00901150" w:rsidRDefault="005C5106" w:rsidP="00F56D75">
      <w:pPr>
        <w:rPr>
          <w:color w:val="auto"/>
        </w:rPr>
      </w:pPr>
      <w:r w:rsidRPr="00901150">
        <w:rPr>
          <w:color w:val="auto"/>
        </w:rPr>
        <w:t xml:space="preserve">Sheraton and Holiday Inn sought brand recognition and affluence in the 1950s and 1960s. The corporations established their image by sponsoring events and travel tales in reputable publications, utilising public relations, print and broadcast advertising, and direct marketing to reach their target demographic (Shepherd, 1983 and Holiday inn, 2023). Holiday Inn even built the US-familiar "Great Sign" for promotion (Holiday inn, 2023). In the 1970s and 1980s, firms' marketing focused on worldwide reach and consistent, high-quality experiences (Shepherd, 1983, </w:t>
      </w:r>
      <w:proofErr w:type="spellStart"/>
      <w:r w:rsidRPr="00901150">
        <w:rPr>
          <w:color w:val="auto"/>
        </w:rPr>
        <w:t>Devex</w:t>
      </w:r>
      <w:proofErr w:type="spellEnd"/>
      <w:r w:rsidRPr="00901150">
        <w:rPr>
          <w:color w:val="auto"/>
        </w:rPr>
        <w:t xml:space="preserve">, 2023 and KWC, 2023). Again, Holiday Inn and Sheraton faced increasing rivalry from rival hotel groups, even among themselves, and changing customer tastes in the 1990s and 2000s. Companies upgraded their products and expanded their technologies and services to meet passenger needs (KWC, 2023 and </w:t>
      </w:r>
      <w:proofErr w:type="spellStart"/>
      <w:r w:rsidRPr="00901150">
        <w:rPr>
          <w:color w:val="auto"/>
        </w:rPr>
        <w:t>Devex</w:t>
      </w:r>
      <w:proofErr w:type="spellEnd"/>
      <w:r w:rsidRPr="00901150">
        <w:rPr>
          <w:color w:val="auto"/>
        </w:rPr>
        <w:t>, 2023). In an ever-changing sector, both hotels alter their marketing strategies to stay relevant. Digital and social media marketing, customised promotions, and partnerships with travel companies and airlines enhance brand recognition and loyalty (Street, 2022 and About Us, 2023).</w:t>
      </w:r>
    </w:p>
    <w:p w14:paraId="7A706A9E" w14:textId="77777777" w:rsidR="00832A5A" w:rsidRPr="00901150" w:rsidRDefault="00832A5A" w:rsidP="00832A5A">
      <w:pPr>
        <w:rPr>
          <w:color w:val="auto"/>
        </w:rPr>
      </w:pPr>
    </w:p>
    <w:p w14:paraId="45B71B25" w14:textId="77777777" w:rsidR="00BF4CDE" w:rsidRPr="00901150" w:rsidRDefault="00BF4CDE" w:rsidP="002B1903">
      <w:pPr>
        <w:rPr>
          <w:color w:val="auto"/>
        </w:rPr>
      </w:pPr>
      <w:r w:rsidRPr="00901150">
        <w:rPr>
          <w:color w:val="auto"/>
        </w:rPr>
        <w:t xml:space="preserve">A company's present position or performance is its ability to </w:t>
      </w:r>
      <w:r w:rsidR="00EF6010" w:rsidRPr="00901150">
        <w:rPr>
          <w:color w:val="auto"/>
        </w:rPr>
        <w:t>maximise</w:t>
      </w:r>
      <w:r w:rsidRPr="00901150">
        <w:rPr>
          <w:color w:val="auto"/>
        </w:rPr>
        <w:t xml:space="preserve"> the </w:t>
      </w:r>
      <w:r w:rsidR="00B44CCC" w:rsidRPr="00901150">
        <w:rPr>
          <w:color w:val="auto"/>
        </w:rPr>
        <w:t>income</w:t>
      </w:r>
      <w:r w:rsidRPr="00901150">
        <w:rPr>
          <w:color w:val="auto"/>
        </w:rPr>
        <w:t xml:space="preserve"> on investment made in its business (</w:t>
      </w:r>
      <w:proofErr w:type="spellStart"/>
      <w:r w:rsidR="00071844" w:rsidRPr="00901150">
        <w:rPr>
          <w:color w:val="auto"/>
        </w:rPr>
        <w:t>Plevny</w:t>
      </w:r>
      <w:proofErr w:type="spellEnd"/>
      <w:r w:rsidRPr="00901150">
        <w:rPr>
          <w:color w:val="auto"/>
        </w:rPr>
        <w:t xml:space="preserve">, 2014). These assessments are based on variables such as the Current </w:t>
      </w:r>
      <w:r w:rsidRPr="00901150">
        <w:rPr>
          <w:color w:val="auto"/>
        </w:rPr>
        <w:lastRenderedPageBreak/>
        <w:t>Ratio and the P/E ratio. In this case, the Current Ratio is the ratio of assets to liabilities, and the P/E ratio is the ratio of the share price to the company's profits per share (</w:t>
      </w:r>
      <w:proofErr w:type="spellStart"/>
      <w:r w:rsidRPr="00901150">
        <w:rPr>
          <w:color w:val="auto"/>
        </w:rPr>
        <w:t>Oztürk</w:t>
      </w:r>
      <w:proofErr w:type="spellEnd"/>
      <w:r w:rsidRPr="00901150">
        <w:rPr>
          <w:color w:val="auto"/>
        </w:rPr>
        <w:t>, 2017).</w:t>
      </w:r>
    </w:p>
    <w:p w14:paraId="1C993BED" w14:textId="77777777" w:rsidR="00BF4CDE" w:rsidRPr="00901150" w:rsidRDefault="00BF4CDE" w:rsidP="002B1903">
      <w:pPr>
        <w:rPr>
          <w:color w:val="auto"/>
        </w:rPr>
      </w:pPr>
      <w:r w:rsidRPr="00901150">
        <w:rPr>
          <w:color w:val="auto"/>
        </w:rPr>
        <w:t>According to Google Finance, Marriott International, which owns the Hotel Sheraton as of February 2023, has a Current Ratio of 1.04, suggesting that their assets are 1.04 times their liabilities. If the Current Ratio exceeds 1, the situation is judged good (</w:t>
      </w:r>
      <w:proofErr w:type="spellStart"/>
      <w:r w:rsidRPr="00901150">
        <w:rPr>
          <w:color w:val="auto"/>
        </w:rPr>
        <w:t>Hantono</w:t>
      </w:r>
      <w:proofErr w:type="spellEnd"/>
      <w:r w:rsidRPr="00901150">
        <w:rPr>
          <w:color w:val="auto"/>
        </w:rPr>
        <w:t xml:space="preserve">, 2018). According to the most recent audit, the Hotel Sheraton's Current Ratio is satisfactory. Again, the P/E ratio for Hotel Sheraton is 26.06 (Google Finance). </w:t>
      </w:r>
    </w:p>
    <w:p w14:paraId="3D9CB2A3" w14:textId="77777777" w:rsidR="00832A5A" w:rsidRPr="00901150" w:rsidRDefault="00BF4CDE" w:rsidP="002B1903">
      <w:pPr>
        <w:rPr>
          <w:color w:val="auto"/>
        </w:rPr>
      </w:pPr>
      <w:r w:rsidRPr="00901150">
        <w:rPr>
          <w:color w:val="auto"/>
        </w:rPr>
        <w:t>According to Google Finance, as of February2022, The InterContinental Hotel group, the owner of Holiday Inn, has a Current Ratio of0.79, indicating they have 0.79 times more assets than liabilities</w:t>
      </w:r>
      <w:r w:rsidR="00F4064C" w:rsidRPr="00901150">
        <w:rPr>
          <w:color w:val="auto"/>
        </w:rPr>
        <w:t xml:space="preserve"> which is not a good situation for a company</w:t>
      </w:r>
      <w:r w:rsidRPr="00901150">
        <w:rPr>
          <w:color w:val="auto"/>
        </w:rPr>
        <w:t xml:space="preserve">. As observed, Holiday Inn has a lower Current Ratio than Hotel Sheraton. Therefore, Holiday Inn has a less favourable market </w:t>
      </w:r>
      <w:r w:rsidR="0096240B" w:rsidRPr="00901150">
        <w:rPr>
          <w:color w:val="auto"/>
        </w:rPr>
        <w:t>strength</w:t>
      </w:r>
      <w:r w:rsidRPr="00901150">
        <w:rPr>
          <w:color w:val="auto"/>
        </w:rPr>
        <w:t xml:space="preserve">. Again, </w:t>
      </w:r>
      <w:r w:rsidR="0096240B" w:rsidRPr="00901150">
        <w:rPr>
          <w:color w:val="auto"/>
        </w:rPr>
        <w:t xml:space="preserve">P/E ratio of </w:t>
      </w:r>
      <w:r w:rsidRPr="00901150">
        <w:rPr>
          <w:color w:val="auto"/>
        </w:rPr>
        <w:t>Holiday Inn's, at 28.11, is greater than Hotel Sheraton's (Google Finance).</w:t>
      </w:r>
      <w:r w:rsidR="00B63F28" w:rsidRPr="00901150">
        <w:rPr>
          <w:color w:val="auto"/>
        </w:rPr>
        <w:t xml:space="preserve"> Companies with lower P/E ratio are stronger in their market and related sectors (</w:t>
      </w:r>
      <w:proofErr w:type="spellStart"/>
      <w:r w:rsidR="00B63F28" w:rsidRPr="00901150">
        <w:rPr>
          <w:color w:val="auto"/>
        </w:rPr>
        <w:t>Ghaeli</w:t>
      </w:r>
      <w:proofErr w:type="spellEnd"/>
      <w:r w:rsidR="00B63F28" w:rsidRPr="00901150">
        <w:rPr>
          <w:color w:val="auto"/>
        </w:rPr>
        <w:t xml:space="preserve">, 2017). </w:t>
      </w:r>
      <w:r w:rsidRPr="00901150">
        <w:rPr>
          <w:color w:val="auto"/>
        </w:rPr>
        <w:t>Therefore, Hotel Sheraton International is in a stronger position than Hotel Holiday Inn, as indicated by the Current Ratio and the P/E ratio.</w:t>
      </w:r>
    </w:p>
    <w:p w14:paraId="3F7DF241" w14:textId="77777777" w:rsidR="00FD52E8" w:rsidRPr="00901150" w:rsidRDefault="00FD52E8" w:rsidP="00E80ED6">
      <w:pPr>
        <w:rPr>
          <w:color w:val="auto"/>
        </w:rPr>
      </w:pPr>
    </w:p>
    <w:p w14:paraId="5DC375B0" w14:textId="77777777" w:rsidR="000E5C41" w:rsidRPr="00901150" w:rsidRDefault="000E5C41" w:rsidP="00E80ED6">
      <w:pPr>
        <w:rPr>
          <w:color w:val="auto"/>
        </w:rPr>
      </w:pPr>
      <w:r w:rsidRPr="00901150">
        <w:rPr>
          <w:color w:val="auto"/>
        </w:rPr>
        <w:t>With the passage of time, both hotel companies were compelled to implement significant modifications to their prior marketing strategies. To comprehend their marketing plan, this article will evaluate Product quality, Price, Placement, and Promotion using the 4P analysis approach (</w:t>
      </w:r>
      <w:proofErr w:type="spellStart"/>
      <w:r w:rsidRPr="00901150">
        <w:rPr>
          <w:color w:val="auto"/>
        </w:rPr>
        <w:t>Komari</w:t>
      </w:r>
      <w:proofErr w:type="spellEnd"/>
      <w:r w:rsidRPr="00901150">
        <w:rPr>
          <w:color w:val="auto"/>
        </w:rPr>
        <w:t xml:space="preserve"> et al., 2020).</w:t>
      </w:r>
    </w:p>
    <w:p w14:paraId="2E86C51E" w14:textId="77777777" w:rsidR="000E5C41" w:rsidRPr="00901150" w:rsidRDefault="000E5C41" w:rsidP="00E80ED6">
      <w:pPr>
        <w:rPr>
          <w:color w:val="auto"/>
        </w:rPr>
      </w:pPr>
      <w:r w:rsidRPr="00901150">
        <w:rPr>
          <w:color w:val="auto"/>
        </w:rPr>
        <w:t>As a product, Hotel Sheraton is a deluxe hotel that offers high-quality lodging, cuisine, a fitness centre, meeting and conference facilities, and other amenities. In contrast, Holiday Inn is a moderate hotel that offers the same amenities as Hotel Sheraton. Both organisations strive to give the greatest quality products and services available in order to earn their consumers' trust.</w:t>
      </w:r>
    </w:p>
    <w:p w14:paraId="0344E41F" w14:textId="77777777" w:rsidR="000E5C41" w:rsidRPr="00901150" w:rsidRDefault="000E5C41" w:rsidP="00E80ED6">
      <w:pPr>
        <w:rPr>
          <w:color w:val="auto"/>
        </w:rPr>
      </w:pPr>
      <w:r w:rsidRPr="00901150">
        <w:rPr>
          <w:color w:val="auto"/>
        </w:rPr>
        <w:t>In marketing, the price of the items is equally crucial. Hotel Sheraton maintains higher rates than other hotel brands in order to portray themselves as a luxury hotel brand, hence attracting clients who are more likely to enjoy a premium experience. As a mid-scale hotel brand, Holiday Inn maintains prices that are lower than those of luxury hotel brands but more than those of regular budget hotels. This helps companies attract clients who are looking for an excellent experience at an affordable price.</w:t>
      </w:r>
    </w:p>
    <w:p w14:paraId="04F03309" w14:textId="77777777" w:rsidR="000E5C41" w:rsidRPr="00901150" w:rsidRDefault="000E5C41" w:rsidP="00E80ED6">
      <w:pPr>
        <w:rPr>
          <w:color w:val="auto"/>
        </w:rPr>
      </w:pPr>
      <w:r w:rsidRPr="00901150">
        <w:rPr>
          <w:color w:val="auto"/>
        </w:rPr>
        <w:lastRenderedPageBreak/>
        <w:t xml:space="preserve">In the hotel sector, the </w:t>
      </w:r>
      <w:r w:rsidR="004A0392">
        <w:rPr>
          <w:color w:val="auto"/>
        </w:rPr>
        <w:t>place strategy</w:t>
      </w:r>
      <w:r w:rsidRPr="00901150">
        <w:rPr>
          <w:color w:val="auto"/>
        </w:rPr>
        <w:t xml:space="preserve"> is equally crucial. Hotel Sheraton is located in 70 countries worldwide. And Holiday Inn is accessible in sixty countries worldwide. Both hotels have a preference for locations near airports, beaches, hills, and other tourist attractions (Petri, 2015).</w:t>
      </w:r>
    </w:p>
    <w:p w14:paraId="0DE29579" w14:textId="77777777" w:rsidR="008E3CD7" w:rsidRPr="00901150" w:rsidRDefault="000E5C41" w:rsidP="00E80ED6">
      <w:pPr>
        <w:rPr>
          <w:color w:val="auto"/>
        </w:rPr>
      </w:pPr>
      <w:r w:rsidRPr="00901150">
        <w:rPr>
          <w:color w:val="auto"/>
        </w:rPr>
        <w:t>Finally, the most essential marketing tactic is Promotion through different ways. In 2015, Hotel Sheraton launched a $100 million brand advertising campaign with the motto "Action speaks louder than words." They also market via television, social media, and the internet. Additionally, Holiday Inn is very aware of its marketing approach. In 2013, Holiday Inn launched a $500,000 campaign intended to promote the brand throughout the year (</w:t>
      </w:r>
      <w:proofErr w:type="spellStart"/>
      <w:r w:rsidR="00CB408A" w:rsidRPr="00901150">
        <w:rPr>
          <w:color w:val="auto"/>
        </w:rPr>
        <w:t>XiaoSijie</w:t>
      </w:r>
      <w:proofErr w:type="spellEnd"/>
      <w:r w:rsidRPr="00901150">
        <w:rPr>
          <w:color w:val="auto"/>
        </w:rPr>
        <w:t>, 2013).</w:t>
      </w:r>
    </w:p>
    <w:p w14:paraId="488D0C15" w14:textId="77777777" w:rsidR="006F6605" w:rsidRPr="00901150" w:rsidRDefault="006F6605" w:rsidP="00832A5A">
      <w:pPr>
        <w:rPr>
          <w:color w:val="auto"/>
        </w:rPr>
      </w:pPr>
    </w:p>
    <w:p w14:paraId="66155EA2" w14:textId="77777777" w:rsidR="006F6605" w:rsidRPr="00901150" w:rsidRDefault="006F6605" w:rsidP="00832A5A">
      <w:pPr>
        <w:rPr>
          <w:color w:val="auto"/>
        </w:rPr>
      </w:pPr>
      <w:r w:rsidRPr="00901150">
        <w:rPr>
          <w:color w:val="auto"/>
        </w:rPr>
        <w:t xml:space="preserve">Consideration is being given to </w:t>
      </w:r>
      <w:r w:rsidR="00462D45" w:rsidRPr="00901150">
        <w:rPr>
          <w:color w:val="auto"/>
        </w:rPr>
        <w:t xml:space="preserve">green themes </w:t>
      </w:r>
      <w:r w:rsidRPr="00901150">
        <w:rPr>
          <w:color w:val="auto"/>
        </w:rPr>
        <w:t>incorporati</w:t>
      </w:r>
      <w:r w:rsidR="00462D45" w:rsidRPr="00901150">
        <w:rPr>
          <w:color w:val="auto"/>
        </w:rPr>
        <w:t>on</w:t>
      </w:r>
      <w:r w:rsidRPr="00901150">
        <w:rPr>
          <w:color w:val="auto"/>
        </w:rPr>
        <w:t xml:space="preserve"> for worldwide </w:t>
      </w:r>
      <w:r w:rsidR="009838CA" w:rsidRPr="00901150">
        <w:rPr>
          <w:color w:val="auto"/>
        </w:rPr>
        <w:t>consciousness</w:t>
      </w:r>
      <w:r w:rsidRPr="00901150">
        <w:rPr>
          <w:color w:val="auto"/>
        </w:rPr>
        <w:t xml:space="preserve"> into their </w:t>
      </w:r>
      <w:r w:rsidR="009838CA" w:rsidRPr="00901150">
        <w:rPr>
          <w:color w:val="auto"/>
        </w:rPr>
        <w:t>advertising</w:t>
      </w:r>
      <w:r w:rsidRPr="00901150">
        <w:rPr>
          <w:color w:val="auto"/>
        </w:rPr>
        <w:t xml:space="preserve"> activities. Global Climate Change and Warming is </w:t>
      </w:r>
      <w:r w:rsidR="0005043B" w:rsidRPr="00901150">
        <w:rPr>
          <w:color w:val="auto"/>
        </w:rPr>
        <w:t>one of the alarming issues</w:t>
      </w:r>
      <w:r w:rsidRPr="00901150">
        <w:rPr>
          <w:color w:val="auto"/>
        </w:rPr>
        <w:t xml:space="preserve"> in the</w:t>
      </w:r>
      <w:r w:rsidR="0005043B" w:rsidRPr="00901150">
        <w:rPr>
          <w:color w:val="auto"/>
        </w:rPr>
        <w:t xml:space="preserve"> </w:t>
      </w:r>
      <w:proofErr w:type="spellStart"/>
      <w:r w:rsidR="0005043B" w:rsidRPr="00901150">
        <w:rPr>
          <w:color w:val="auto"/>
        </w:rPr>
        <w:t>worldnowadays</w:t>
      </w:r>
      <w:proofErr w:type="spellEnd"/>
      <w:r w:rsidRPr="00901150">
        <w:rPr>
          <w:color w:val="auto"/>
        </w:rPr>
        <w:t xml:space="preserve"> (</w:t>
      </w:r>
      <w:proofErr w:type="spellStart"/>
      <w:r w:rsidRPr="00901150">
        <w:rPr>
          <w:color w:val="auto"/>
        </w:rPr>
        <w:t>Matawal</w:t>
      </w:r>
      <w:proofErr w:type="spellEnd"/>
      <w:r w:rsidRPr="00901150">
        <w:rPr>
          <w:color w:val="auto"/>
        </w:rPr>
        <w:t xml:space="preserve"> &amp; </w:t>
      </w:r>
      <w:proofErr w:type="spellStart"/>
      <w:r w:rsidRPr="00901150">
        <w:rPr>
          <w:color w:val="auto"/>
        </w:rPr>
        <w:t>Maton</w:t>
      </w:r>
      <w:proofErr w:type="spellEnd"/>
      <w:r w:rsidRPr="00901150">
        <w:rPr>
          <w:color w:val="auto"/>
        </w:rPr>
        <w:t>, 2013). Consequently, several companies are including themes about sustainability and environmental awareness into their ads (</w:t>
      </w:r>
      <w:proofErr w:type="spellStart"/>
      <w:r w:rsidRPr="00901150">
        <w:rPr>
          <w:color w:val="auto"/>
        </w:rPr>
        <w:t>Abdou</w:t>
      </w:r>
      <w:proofErr w:type="spellEnd"/>
      <w:r w:rsidRPr="00901150">
        <w:rPr>
          <w:color w:val="auto"/>
        </w:rPr>
        <w:t xml:space="preserve"> et al., 2020). </w:t>
      </w:r>
      <w:r w:rsidR="00E01F18" w:rsidRPr="00901150">
        <w:rPr>
          <w:color w:val="auto"/>
        </w:rPr>
        <w:t xml:space="preserve">The </w:t>
      </w:r>
      <w:r w:rsidR="00FA3CFA" w:rsidRPr="00901150">
        <w:rPr>
          <w:color w:val="auto"/>
        </w:rPr>
        <w:t>two hotels</w:t>
      </w:r>
      <w:r w:rsidR="00820B47" w:rsidRPr="00901150">
        <w:rPr>
          <w:color w:val="auto"/>
        </w:rPr>
        <w:t>'</w:t>
      </w:r>
      <w:r w:rsidR="00047784" w:rsidRPr="00901150">
        <w:rPr>
          <w:color w:val="auto"/>
        </w:rPr>
        <w:t xml:space="preserve"> chain which are being discussed in this paper have</w:t>
      </w:r>
      <w:r w:rsidRPr="00901150">
        <w:rPr>
          <w:color w:val="auto"/>
        </w:rPr>
        <w:t xml:space="preserve"> integrated elements of Green Awareness Messaging into their advertising campaigns.</w:t>
      </w:r>
    </w:p>
    <w:p w14:paraId="5CDC4EC8" w14:textId="77777777" w:rsidR="006F6605" w:rsidRPr="00901150" w:rsidRDefault="006F6605" w:rsidP="00832A5A">
      <w:pPr>
        <w:rPr>
          <w:color w:val="auto"/>
        </w:rPr>
      </w:pPr>
      <w:r w:rsidRPr="00901150">
        <w:rPr>
          <w:color w:val="auto"/>
        </w:rPr>
        <w:t>In 2017,</w:t>
      </w:r>
      <w:r w:rsidR="00820B47" w:rsidRPr="00901150">
        <w:rPr>
          <w:color w:val="auto"/>
        </w:rPr>
        <w:t xml:space="preserve"> the "Green Today, Green Everyday" campaign was launched by</w:t>
      </w:r>
      <w:r w:rsidRPr="00901150">
        <w:rPr>
          <w:color w:val="auto"/>
        </w:rPr>
        <w:t xml:space="preserve"> the Hotel Sheraton to promote both their </w:t>
      </w:r>
      <w:r w:rsidR="000105D0" w:rsidRPr="00901150">
        <w:rPr>
          <w:color w:val="auto"/>
        </w:rPr>
        <w:t>commercial</w:t>
      </w:r>
      <w:r w:rsidRPr="00901150">
        <w:rPr>
          <w:color w:val="auto"/>
        </w:rPr>
        <w:t xml:space="preserve"> and </w:t>
      </w:r>
      <w:r w:rsidR="000105D0" w:rsidRPr="00901150">
        <w:rPr>
          <w:color w:val="auto"/>
        </w:rPr>
        <w:t>ecological</w:t>
      </w:r>
      <w:r w:rsidRPr="00901150">
        <w:rPr>
          <w:color w:val="auto"/>
        </w:rPr>
        <w:t xml:space="preserve"> awareness (</w:t>
      </w:r>
      <w:proofErr w:type="spellStart"/>
      <w:r w:rsidRPr="00901150">
        <w:rPr>
          <w:color w:val="auto"/>
        </w:rPr>
        <w:t>Paban</w:t>
      </w:r>
      <w:proofErr w:type="spellEnd"/>
      <w:r w:rsidRPr="00901150">
        <w:rPr>
          <w:color w:val="auto"/>
        </w:rPr>
        <w:t>, 2020). They have replaced conventional lighting with LED lighting, reduced their use of plastic products, encourage the use of biodegradable straws, and use eco-friendly packaging, and their employees are socially conscious and involved in global environmental movements (Sustainability | Hotel Sheraton, 2023).</w:t>
      </w:r>
    </w:p>
    <w:p w14:paraId="0AC73802" w14:textId="77777777" w:rsidR="00326BCF" w:rsidRPr="00901150" w:rsidRDefault="006F6605" w:rsidP="00832A5A">
      <w:pPr>
        <w:rPr>
          <w:color w:val="auto"/>
        </w:rPr>
      </w:pPr>
      <w:r w:rsidRPr="00901150">
        <w:rPr>
          <w:color w:val="auto"/>
        </w:rPr>
        <w:t xml:space="preserve">Holiday Inn </w:t>
      </w:r>
      <w:r w:rsidR="00C676BD" w:rsidRPr="00901150">
        <w:rPr>
          <w:color w:val="auto"/>
        </w:rPr>
        <w:t>did partnership</w:t>
      </w:r>
      <w:r w:rsidRPr="00901150">
        <w:rPr>
          <w:color w:val="auto"/>
        </w:rPr>
        <w:t xml:space="preserve"> with "Clean the World" in 2012 to provide soap</w:t>
      </w:r>
      <w:r w:rsidR="00BC6F18" w:rsidRPr="00901150">
        <w:rPr>
          <w:color w:val="auto"/>
        </w:rPr>
        <w:t>, sanitary products</w:t>
      </w:r>
      <w:r w:rsidRPr="00901150">
        <w:rPr>
          <w:color w:val="auto"/>
        </w:rPr>
        <w:t xml:space="preserve"> and other supplies to needy people from their </w:t>
      </w:r>
      <w:proofErr w:type="spellStart"/>
      <w:r w:rsidR="00B449E1" w:rsidRPr="00901150">
        <w:rPr>
          <w:color w:val="auto"/>
        </w:rPr>
        <w:t>visitor'accommodations</w:t>
      </w:r>
      <w:proofErr w:type="spellEnd"/>
      <w:r w:rsidRPr="00901150">
        <w:rPr>
          <w:color w:val="auto"/>
        </w:rPr>
        <w:t xml:space="preserve"> in </w:t>
      </w:r>
      <w:proofErr w:type="spellStart"/>
      <w:r w:rsidRPr="00901150">
        <w:rPr>
          <w:color w:val="auto"/>
        </w:rPr>
        <w:t>a</w:t>
      </w:r>
      <w:r w:rsidR="00B449E1" w:rsidRPr="00901150">
        <w:rPr>
          <w:color w:val="auto"/>
        </w:rPr>
        <w:t>determination</w:t>
      </w:r>
      <w:proofErr w:type="spellEnd"/>
      <w:r w:rsidRPr="00901150">
        <w:rPr>
          <w:color w:val="auto"/>
        </w:rPr>
        <w:t xml:space="preserve"> to </w:t>
      </w:r>
      <w:r w:rsidR="00B449E1" w:rsidRPr="00901150">
        <w:rPr>
          <w:color w:val="auto"/>
        </w:rPr>
        <w:t>stop</w:t>
      </w:r>
      <w:r w:rsidRPr="00901150">
        <w:rPr>
          <w:color w:val="auto"/>
        </w:rPr>
        <w:t xml:space="preserve"> the </w:t>
      </w:r>
      <w:r w:rsidR="00253031" w:rsidRPr="00901150">
        <w:rPr>
          <w:color w:val="auto"/>
        </w:rPr>
        <w:t>blowout</w:t>
      </w:r>
      <w:r w:rsidRPr="00901150">
        <w:rPr>
          <w:color w:val="auto"/>
        </w:rPr>
        <w:t xml:space="preserve"> of illness (IHGPLC, 2023). In addition, they enforce the use of biodegradable plates, bowls, and utensils, energy-efficient CFL lighting, recycling of soap, bottles, and cans, as well as environmental training for their employees, </w:t>
      </w:r>
      <w:proofErr w:type="spellStart"/>
      <w:r w:rsidRPr="00901150">
        <w:rPr>
          <w:color w:val="auto"/>
        </w:rPr>
        <w:t>etc</w:t>
      </w:r>
      <w:proofErr w:type="spellEnd"/>
      <w:r w:rsidRPr="00901150">
        <w:rPr>
          <w:color w:val="auto"/>
        </w:rPr>
        <w:t xml:space="preserve"> (HIE, 2023).</w:t>
      </w:r>
    </w:p>
    <w:p w14:paraId="17BC670A" w14:textId="77777777" w:rsidR="00186227" w:rsidRPr="00901150" w:rsidRDefault="00186227" w:rsidP="00832A5A">
      <w:pPr>
        <w:rPr>
          <w:color w:val="auto"/>
        </w:rPr>
      </w:pPr>
    </w:p>
    <w:p w14:paraId="31C9BAF5" w14:textId="77777777" w:rsidR="003D21A4" w:rsidRPr="00901150" w:rsidRDefault="003D21A4" w:rsidP="00832A5A">
      <w:pPr>
        <w:rPr>
          <w:color w:val="auto"/>
        </w:rPr>
      </w:pPr>
      <w:r w:rsidRPr="00901150">
        <w:rPr>
          <w:color w:val="auto"/>
        </w:rPr>
        <w:t>In the year 2020, the COVID-19 pandemic had a disastrous effect on all tourist and hospitality-related businesses. As individuals were prohibited from travelling, the tourist industry virtually came to a standstill (Collins et al., 2021). This also affected the</w:t>
      </w:r>
      <w:r w:rsidR="002C00A1" w:rsidRPr="00901150">
        <w:rPr>
          <w:color w:val="auto"/>
        </w:rPr>
        <w:t xml:space="preserve"> two</w:t>
      </w:r>
      <w:r w:rsidRPr="00901150">
        <w:rPr>
          <w:color w:val="auto"/>
        </w:rPr>
        <w:t xml:space="preserve"> hotel brands </w:t>
      </w:r>
      <w:r w:rsidR="002C00A1" w:rsidRPr="00901150">
        <w:rPr>
          <w:color w:val="auto"/>
        </w:rPr>
        <w:t>which are being discussed in this paper</w:t>
      </w:r>
      <w:r w:rsidR="002574DF" w:rsidRPr="00901150">
        <w:rPr>
          <w:color w:val="auto"/>
        </w:rPr>
        <w:t>, Holiday Inn and Hotel Sheraton</w:t>
      </w:r>
      <w:r w:rsidRPr="00901150">
        <w:rPr>
          <w:color w:val="auto"/>
        </w:rPr>
        <w:t xml:space="preserve">. At the end of 2020, </w:t>
      </w:r>
      <w:r w:rsidR="0020518C" w:rsidRPr="00901150">
        <w:rPr>
          <w:color w:val="auto"/>
        </w:rPr>
        <w:t xml:space="preserve">the Current Ratio was </w:t>
      </w:r>
      <w:r w:rsidR="009528A9" w:rsidRPr="00901150">
        <w:rPr>
          <w:color w:val="auto"/>
        </w:rPr>
        <w:lastRenderedPageBreak/>
        <w:t xml:space="preserve">hardly 0.45 of the Hotel Sheraton with </w:t>
      </w:r>
      <w:r w:rsidRPr="00901150">
        <w:rPr>
          <w:color w:val="auto"/>
        </w:rPr>
        <w:t xml:space="preserve">a P/E </w:t>
      </w:r>
      <w:r w:rsidR="00566D9C" w:rsidRPr="00901150">
        <w:rPr>
          <w:color w:val="auto"/>
        </w:rPr>
        <w:t>ratios</w:t>
      </w:r>
      <w:r w:rsidRPr="00901150">
        <w:rPr>
          <w:color w:val="auto"/>
        </w:rPr>
        <w:t xml:space="preserve"> of 26.62 (</w:t>
      </w:r>
      <w:r w:rsidR="003D5471" w:rsidRPr="00901150">
        <w:rPr>
          <w:color w:val="auto"/>
        </w:rPr>
        <w:t xml:space="preserve">Google Finance,2023 and </w:t>
      </w:r>
      <w:r w:rsidRPr="00901150">
        <w:rPr>
          <w:color w:val="auto"/>
        </w:rPr>
        <w:t>Sheraton Current Ratio, 202</w:t>
      </w:r>
      <w:r w:rsidR="00646E9F">
        <w:rPr>
          <w:color w:val="auto"/>
        </w:rPr>
        <w:t>3</w:t>
      </w:r>
      <w:r w:rsidRPr="00901150">
        <w:rPr>
          <w:color w:val="auto"/>
        </w:rPr>
        <w:t xml:space="preserve">). </w:t>
      </w:r>
    </w:p>
    <w:p w14:paraId="2316180E" w14:textId="77777777" w:rsidR="00F3080C" w:rsidRPr="00901150" w:rsidRDefault="003D21A4" w:rsidP="00832A5A">
      <w:pPr>
        <w:rPr>
          <w:color w:val="auto"/>
        </w:rPr>
      </w:pPr>
      <w:r w:rsidRPr="00901150">
        <w:rPr>
          <w:color w:val="auto"/>
        </w:rPr>
        <w:t xml:space="preserve">In contrast, </w:t>
      </w:r>
      <w:r w:rsidR="00F8211B" w:rsidRPr="00901150">
        <w:rPr>
          <w:color w:val="auto"/>
        </w:rPr>
        <w:t xml:space="preserve">the Current Ratio was hardly 0.76 of the Hotel Holiday Inn with a P/E ratios of </w:t>
      </w:r>
      <w:r w:rsidR="007A669B" w:rsidRPr="00901150">
        <w:rPr>
          <w:color w:val="auto"/>
        </w:rPr>
        <w:t>14.69</w:t>
      </w:r>
      <w:r w:rsidR="00186227" w:rsidRPr="00901150">
        <w:rPr>
          <w:color w:val="auto"/>
        </w:rPr>
        <w:t xml:space="preserve"> (</w:t>
      </w:r>
      <w:r w:rsidR="003D5471" w:rsidRPr="00901150">
        <w:rPr>
          <w:color w:val="auto"/>
        </w:rPr>
        <w:t xml:space="preserve">Google Finance, 2023 and </w:t>
      </w:r>
      <w:r w:rsidRPr="00901150">
        <w:rPr>
          <w:color w:val="auto"/>
        </w:rPr>
        <w:t>Holiday Inn PE Ratio, 202</w:t>
      </w:r>
      <w:r w:rsidR="00646E9F">
        <w:rPr>
          <w:color w:val="auto"/>
        </w:rPr>
        <w:t>3</w:t>
      </w:r>
      <w:r w:rsidRPr="00901150">
        <w:rPr>
          <w:color w:val="auto"/>
        </w:rPr>
        <w:t>).</w:t>
      </w:r>
      <w:r w:rsidR="00510A5D" w:rsidRPr="00901150">
        <w:rPr>
          <w:color w:val="auto"/>
        </w:rPr>
        <w:t xml:space="preserve"> Though they had achieved some advancement from that situation in later time</w:t>
      </w:r>
      <w:r w:rsidR="00627DE1" w:rsidRPr="00901150">
        <w:rPr>
          <w:color w:val="auto"/>
        </w:rPr>
        <w:t>.</w:t>
      </w:r>
      <w:r w:rsidRPr="00901150">
        <w:rPr>
          <w:color w:val="auto"/>
        </w:rPr>
        <w:t xml:space="preserve"> The Holiday Inn displayed greater </w:t>
      </w:r>
      <w:r w:rsidR="00627DE1" w:rsidRPr="00901150">
        <w:rPr>
          <w:color w:val="auto"/>
        </w:rPr>
        <w:t>publicising</w:t>
      </w:r>
      <w:r w:rsidRPr="00901150">
        <w:rPr>
          <w:color w:val="auto"/>
        </w:rPr>
        <w:t xml:space="preserve"> and </w:t>
      </w:r>
      <w:r w:rsidR="00627DE1" w:rsidRPr="00901150">
        <w:rPr>
          <w:color w:val="auto"/>
        </w:rPr>
        <w:t>administration</w:t>
      </w:r>
      <w:r w:rsidRPr="00901150">
        <w:rPr>
          <w:color w:val="auto"/>
        </w:rPr>
        <w:t xml:space="preserve"> flexibility </w:t>
      </w:r>
      <w:r w:rsidR="00105550" w:rsidRPr="00901150">
        <w:rPr>
          <w:color w:val="auto"/>
        </w:rPr>
        <w:t>throughout</w:t>
      </w:r>
      <w:r w:rsidRPr="00901150">
        <w:rPr>
          <w:color w:val="auto"/>
        </w:rPr>
        <w:t xml:space="preserve"> the COVID-19 epidemic compared to the Hotel Sheraton.</w:t>
      </w:r>
    </w:p>
    <w:p w14:paraId="21A59CC4" w14:textId="77777777" w:rsidR="00C06715" w:rsidRPr="00901150" w:rsidRDefault="00C06715" w:rsidP="004F4E87">
      <w:pPr>
        <w:rPr>
          <w:color w:val="auto"/>
        </w:rPr>
      </w:pPr>
    </w:p>
    <w:p w14:paraId="697BD036" w14:textId="77777777" w:rsidR="006646EF" w:rsidRPr="00901150" w:rsidRDefault="006646EF" w:rsidP="004F4E87">
      <w:pPr>
        <w:rPr>
          <w:color w:val="auto"/>
        </w:rPr>
      </w:pPr>
      <w:r w:rsidRPr="00901150">
        <w:rPr>
          <w:color w:val="auto"/>
        </w:rPr>
        <w:t xml:space="preserve">Businesses use catchy phrases to gain customers' attention during advertising. Also referred to as the </w:t>
      </w:r>
      <w:r w:rsidR="00822D50" w:rsidRPr="00901150">
        <w:rPr>
          <w:color w:val="auto"/>
        </w:rPr>
        <w:t>Promotional</w:t>
      </w:r>
      <w:r w:rsidRPr="00901150">
        <w:rPr>
          <w:color w:val="auto"/>
        </w:rPr>
        <w:t xml:space="preserve"> Message. The </w:t>
      </w:r>
      <w:r w:rsidR="0007088D" w:rsidRPr="00901150">
        <w:rPr>
          <w:color w:val="auto"/>
        </w:rPr>
        <w:t xml:space="preserve">tagline of </w:t>
      </w:r>
      <w:r w:rsidRPr="00901150">
        <w:rPr>
          <w:color w:val="auto"/>
        </w:rPr>
        <w:t>Hotel Sheraton is "Where the world comes together" (Sheraton, 2023). Through th</w:t>
      </w:r>
      <w:r w:rsidR="00901150">
        <w:rPr>
          <w:color w:val="auto"/>
        </w:rPr>
        <w:t>ese</w:t>
      </w:r>
      <w:r w:rsidR="00E84903" w:rsidRPr="00901150">
        <w:rPr>
          <w:color w:val="auto"/>
        </w:rPr>
        <w:t xml:space="preserve"> words</w:t>
      </w:r>
      <w:r w:rsidRPr="00901150">
        <w:rPr>
          <w:color w:val="auto"/>
        </w:rPr>
        <w:t>, they are demonstrating that they have been bringing people together since 1937 and are connected to several communities throughout the world (Sheraton, 2023). This form of communication helped them acquire the confidence of clients and travellers.</w:t>
      </w:r>
    </w:p>
    <w:p w14:paraId="4DEF8C9F" w14:textId="77777777" w:rsidR="004F4E87" w:rsidRPr="00901150" w:rsidRDefault="006646EF" w:rsidP="004F4E87">
      <w:pPr>
        <w:rPr>
          <w:color w:val="auto"/>
        </w:rPr>
      </w:pPr>
      <w:r w:rsidRPr="00901150">
        <w:rPr>
          <w:color w:val="auto"/>
        </w:rPr>
        <w:t>Again, the Holiday Inn displays a sign with the phrase "Stay Smart" (Home | IHG, 2023). Through this message, they pledge to provide smart services, including technological amenities, timely delivery of the proper item, and improved lodging facilities (Home | IHG, 2023). In addition, the company's present growth and prosperity demonstrated the effectiveness of its marketing.</w:t>
      </w:r>
    </w:p>
    <w:p w14:paraId="79F283E7" w14:textId="77777777" w:rsidR="00C06715" w:rsidRPr="00901150" w:rsidRDefault="00C06715" w:rsidP="004F4E87">
      <w:pPr>
        <w:rPr>
          <w:color w:val="auto"/>
        </w:rPr>
      </w:pPr>
    </w:p>
    <w:p w14:paraId="67BB3472" w14:textId="77777777" w:rsidR="004F4E87" w:rsidRPr="00C847D2" w:rsidRDefault="00917BBC" w:rsidP="004F4E87">
      <w:r w:rsidRPr="00901150">
        <w:rPr>
          <w:color w:val="auto"/>
        </w:rPr>
        <w:t xml:space="preserve">This </w:t>
      </w:r>
      <w:r w:rsidR="00E84903" w:rsidRPr="00901150">
        <w:rPr>
          <w:color w:val="auto"/>
        </w:rPr>
        <w:t>paper</w:t>
      </w:r>
      <w:r w:rsidRPr="00901150">
        <w:rPr>
          <w:color w:val="auto"/>
        </w:rPr>
        <w:t xml:space="preserve"> sought to </w:t>
      </w:r>
      <w:r w:rsidR="007F21D2" w:rsidRPr="00901150">
        <w:rPr>
          <w:color w:val="auto"/>
        </w:rPr>
        <w:t>investigate</w:t>
      </w:r>
      <w:r w:rsidRPr="00901150">
        <w:rPr>
          <w:color w:val="auto"/>
        </w:rPr>
        <w:t xml:space="preserve"> and </w:t>
      </w:r>
      <w:r w:rsidR="007F21D2" w:rsidRPr="00901150">
        <w:rPr>
          <w:color w:val="auto"/>
        </w:rPr>
        <w:t>enlighten</w:t>
      </w:r>
      <w:r w:rsidRPr="00901150">
        <w:rPr>
          <w:color w:val="auto"/>
        </w:rPr>
        <w:t xml:space="preserve"> the historical and current marketing problems of </w:t>
      </w:r>
      <w:r w:rsidR="00215E75" w:rsidRPr="00901150">
        <w:rPr>
          <w:color w:val="auto"/>
        </w:rPr>
        <w:t>the concerned</w:t>
      </w:r>
      <w:r w:rsidRPr="00901150">
        <w:rPr>
          <w:color w:val="auto"/>
        </w:rPr>
        <w:t xml:space="preserve"> international hotel chains. In some instances, their </w:t>
      </w:r>
      <w:r w:rsidR="00126769" w:rsidRPr="00901150">
        <w:rPr>
          <w:color w:val="auto"/>
        </w:rPr>
        <w:t>promotional</w:t>
      </w:r>
      <w:r w:rsidRPr="00901150">
        <w:rPr>
          <w:color w:val="auto"/>
        </w:rPr>
        <w:t xml:space="preserve"> strategies </w:t>
      </w:r>
      <w:r w:rsidR="00126769" w:rsidRPr="00901150">
        <w:rPr>
          <w:color w:val="auto"/>
        </w:rPr>
        <w:t>remained</w:t>
      </w:r>
      <w:r w:rsidRPr="00901150">
        <w:rPr>
          <w:color w:val="auto"/>
        </w:rPr>
        <w:t xml:space="preserve"> identical, while in others, they </w:t>
      </w:r>
      <w:r w:rsidR="00126769" w:rsidRPr="00901150">
        <w:rPr>
          <w:color w:val="auto"/>
        </w:rPr>
        <w:t>remained</w:t>
      </w:r>
      <w:r w:rsidRPr="00901150">
        <w:rPr>
          <w:color w:val="auto"/>
        </w:rPr>
        <w:t xml:space="preserve"> dissimilar. But the outcomes </w:t>
      </w:r>
      <w:r w:rsidR="000027C2" w:rsidRPr="00901150">
        <w:rPr>
          <w:color w:val="auto"/>
        </w:rPr>
        <w:t xml:space="preserve">were significantly different for both </w:t>
      </w:r>
      <w:r w:rsidRPr="00901150">
        <w:rPr>
          <w:color w:val="auto"/>
        </w:rPr>
        <w:t xml:space="preserve">the Hotel ventures. </w:t>
      </w:r>
      <w:r w:rsidR="00A67870" w:rsidRPr="00901150">
        <w:rPr>
          <w:color w:val="auto"/>
        </w:rPr>
        <w:t>On the basis of these</w:t>
      </w:r>
      <w:r w:rsidRPr="00901150">
        <w:rPr>
          <w:color w:val="auto"/>
        </w:rPr>
        <w:t xml:space="preserve"> result evaluations, I conclude that Hotel Sheraton's marketing is more well-planned and effective than Holiday Inn's. However, both businesses should focus on their continued expansion. For this, they might consider further techniques. Such as convincing clients that their services are clean and hygienic, as people are now more concerned with cleanliness as a result of the Covid-19 virus. In addition, they should develop strategic alliances with travel platforms and use the most effective digital marketing and social influencers.</w:t>
      </w:r>
      <w:r w:rsidR="004F4E87" w:rsidRPr="00C847D2">
        <w:br w:type="page"/>
      </w:r>
    </w:p>
    <w:p w14:paraId="13D7D91A" w14:textId="77777777" w:rsidR="00F3080C" w:rsidRPr="00C847D2" w:rsidRDefault="00F3080C" w:rsidP="00F3080C">
      <w:pPr>
        <w:pStyle w:val="Heading1"/>
        <w:rPr>
          <w:sz w:val="36"/>
        </w:rPr>
      </w:pPr>
      <w:bookmarkStart w:id="0" w:name="_Toc115970103"/>
      <w:r w:rsidRPr="00C847D2">
        <w:t>References</w:t>
      </w:r>
      <w:bookmarkEnd w:id="0"/>
    </w:p>
    <w:p w14:paraId="5AB06C32" w14:textId="77777777" w:rsidR="00DD0CCC" w:rsidRPr="00C847D2" w:rsidRDefault="00DD0CCC" w:rsidP="00832A5A"/>
    <w:p w14:paraId="3D33AB62" w14:textId="77777777" w:rsidR="00DD0CCC" w:rsidRPr="00B83627" w:rsidRDefault="00DD0CCC" w:rsidP="00B83627">
      <w:pPr>
        <w:spacing w:before="240"/>
      </w:pPr>
      <w:proofErr w:type="spellStart"/>
      <w:r w:rsidRPr="00B83627">
        <w:t>Abdou</w:t>
      </w:r>
      <w:proofErr w:type="spellEnd"/>
      <w:r w:rsidRPr="00B83627">
        <w:t xml:space="preserve">, A.H., Hassan, T.H. and El </w:t>
      </w:r>
      <w:proofErr w:type="spellStart"/>
      <w:r w:rsidRPr="00B83627">
        <w:t>Dief</w:t>
      </w:r>
      <w:proofErr w:type="spellEnd"/>
      <w:r w:rsidRPr="00B83627">
        <w:t xml:space="preserve">, M.M. (2020) “A description of Green Hotel practices and their role in achieving sustainable development,” Sustainability, 12(22), p. 9624. Available at: https://doi.org/10.3390/su12229624. </w:t>
      </w:r>
    </w:p>
    <w:p w14:paraId="024293B1" w14:textId="77777777" w:rsidR="00DD0CCC" w:rsidRPr="00B83627" w:rsidRDefault="00DD0CCC" w:rsidP="00B83627">
      <w:pPr>
        <w:spacing w:before="240"/>
      </w:pPr>
      <w:r w:rsidRPr="00B83627">
        <w:t xml:space="preserve">About Us (2023) Sheraton Hotels &amp; Resorts. Available at: https://sheraton.marriott.com/about-us/ (Accessed: February 10, 2023). </w:t>
      </w:r>
    </w:p>
    <w:p w14:paraId="4F288C8C" w14:textId="77777777" w:rsidR="00DD0CCC" w:rsidRPr="00B83627" w:rsidRDefault="00DD0CCC" w:rsidP="00B83627">
      <w:pPr>
        <w:spacing w:before="240"/>
      </w:pPr>
      <w:r w:rsidRPr="00B83627">
        <w:t>About Us | Sheraton Hotels &amp; Resorts 2023</w:t>
      </w:r>
      <w:r>
        <w:t xml:space="preserve">. </w:t>
      </w:r>
      <w:r w:rsidRPr="00B83627">
        <w:t>[online] Available at: &lt;https://sheraton.marriott.com/about-us/&gt; [Accessed 10 February 2023].</w:t>
      </w:r>
    </w:p>
    <w:p w14:paraId="61A4A6E2" w14:textId="77777777" w:rsidR="00DD0CCC" w:rsidRPr="00B83627" w:rsidRDefault="00DD0CCC" w:rsidP="00B83627">
      <w:pPr>
        <w:spacing w:before="240"/>
      </w:pPr>
      <w:r w:rsidRPr="00B83627">
        <w:t xml:space="preserve">Collins, A. et al. (2021) “The impact of covid-19 on Travellers’ Travel behaviour,” International Journal of Business and Management, 17(2), p. 1. Available at: https://doi.org/10.5539/ijbm.v17n2p1. </w:t>
      </w:r>
    </w:p>
    <w:p w14:paraId="04A31CA6" w14:textId="77777777" w:rsidR="00DD0CCC" w:rsidRPr="00B83627" w:rsidRDefault="00DD0CCC" w:rsidP="00B83627">
      <w:pPr>
        <w:spacing w:before="240"/>
      </w:pPr>
      <w:proofErr w:type="spellStart"/>
      <w:r w:rsidRPr="00B83627">
        <w:t>Devex</w:t>
      </w:r>
      <w:proofErr w:type="spellEnd"/>
      <w:r w:rsidRPr="00B83627">
        <w:t xml:space="preserve"> (2023) Sheraton Hotels &amp; </w:t>
      </w:r>
      <w:proofErr w:type="spellStart"/>
      <w:r w:rsidRPr="00B83627">
        <w:t>Resorts</w:t>
      </w:r>
      <w:r w:rsidRPr="00136CE5">
        <w:rPr>
          <w:color w:val="auto"/>
        </w:rPr>
        <w:t>|</w:t>
      </w:r>
      <w:r w:rsidRPr="00B83627">
        <w:t>Devex</w:t>
      </w:r>
      <w:proofErr w:type="spellEnd"/>
      <w:r w:rsidRPr="00B83627">
        <w:t xml:space="preserve">. Available at: https://www.devex.com/organizations/sheraton-hotels-resorts-72407 (Accessed: February 10, 2023). </w:t>
      </w:r>
    </w:p>
    <w:p w14:paraId="008EB90B" w14:textId="77777777" w:rsidR="00DD0CCC" w:rsidRPr="00B83627" w:rsidRDefault="00DD0CCC" w:rsidP="00B83627">
      <w:pPr>
        <w:spacing w:before="240"/>
      </w:pPr>
      <w:proofErr w:type="spellStart"/>
      <w:r w:rsidRPr="00B83627">
        <w:t>Ghaeli</w:t>
      </w:r>
      <w:proofErr w:type="spellEnd"/>
      <w:r w:rsidRPr="00B83627">
        <w:t>, M., 2017. Price-to-earnings ratio: A state-of-art review. Accounting, 3(2), pp.131-136.</w:t>
      </w:r>
    </w:p>
    <w:p w14:paraId="7E5D78F7" w14:textId="77777777" w:rsidR="00DD0CCC" w:rsidRPr="00B83627" w:rsidRDefault="00DD0CCC" w:rsidP="00B83627">
      <w:pPr>
        <w:spacing w:before="240"/>
      </w:pPr>
      <w:r w:rsidRPr="00B83627">
        <w:t xml:space="preserve">Google Finance (no date) Marriott International </w:t>
      </w:r>
      <w:proofErr w:type="spellStart"/>
      <w:r w:rsidRPr="00B83627">
        <w:t>Inc</w:t>
      </w:r>
      <w:proofErr w:type="spellEnd"/>
      <w:r w:rsidRPr="00B83627">
        <w:t xml:space="preserve"> (MAR) stock price &amp; news, Google Finance. Google. Available at: https://www.google.com/finance/quote/MAR:NASDAQ?hl=en (Accessed: February 10, 2023). </w:t>
      </w:r>
    </w:p>
    <w:p w14:paraId="62F68EBF" w14:textId="77777777" w:rsidR="00DD0CCC" w:rsidRPr="00B83627" w:rsidRDefault="00DD0CCC" w:rsidP="00B83627">
      <w:pPr>
        <w:spacing w:before="240"/>
      </w:pPr>
      <w:proofErr w:type="spellStart"/>
      <w:r w:rsidRPr="00B83627">
        <w:t>Hantono</w:t>
      </w:r>
      <w:proofErr w:type="spellEnd"/>
      <w:r w:rsidRPr="00B83627">
        <w:t>, H., 2018. The Effect of Current Ratio, Debt to Equity Ratio, Toward Return on Assets (Case Study on Consumer Goods Company). Accountability, 7(02), P.64.</w:t>
      </w:r>
    </w:p>
    <w:p w14:paraId="27CF13B9" w14:textId="77777777" w:rsidR="00DD0CCC" w:rsidRPr="00B83627" w:rsidRDefault="00DD0CCC" w:rsidP="00B83627">
      <w:pPr>
        <w:spacing w:before="240"/>
      </w:pPr>
      <w:r w:rsidRPr="00B83627">
        <w:t xml:space="preserve">HIE (2023) Our commitment to sustainability and a cleaner world, Holiday Inn Express &amp; Suites Morgan Hill - 17035 Condit Road, Morgan Hill, California 95037. Available at: https://www.hiemorganhill.com/green-practices (Accessed: February 10, 2023). </w:t>
      </w:r>
    </w:p>
    <w:p w14:paraId="4E346DFB" w14:textId="77777777" w:rsidR="00DD0CCC" w:rsidRPr="00B83627" w:rsidRDefault="00DD0CCC" w:rsidP="00B83627">
      <w:pPr>
        <w:spacing w:before="240"/>
      </w:pPr>
      <w:r w:rsidRPr="00B83627">
        <w:t xml:space="preserve">Holiday inn (2023) Wikipedia. Wikimedia Foundation. Available at: https://en.wikipedia.org/wiki/Holiday_Inn#History (Accessed: February 10, 2023). </w:t>
      </w:r>
    </w:p>
    <w:p w14:paraId="4C6C24DA" w14:textId="77777777" w:rsidR="00DD0CCC" w:rsidRPr="00B83627" w:rsidRDefault="00DD0CCC" w:rsidP="00B83627">
      <w:pPr>
        <w:spacing w:before="240"/>
      </w:pPr>
      <w:r w:rsidRPr="00B83627">
        <w:t>Holiday Inn PE Ratio 2010-2022</w:t>
      </w:r>
      <w:r>
        <w:t xml:space="preserve"> (2023). </w:t>
      </w:r>
      <w:r w:rsidRPr="00B83627">
        <w:t xml:space="preserve">Macrotrends.net. [online] Available at: &lt;https://www.macrotrends.net/stocks/charts/IHG/intercontinental-hotels-group/pe-ratio&gt; [Accessed </w:t>
      </w:r>
      <w:r>
        <w:t>10 February</w:t>
      </w:r>
      <w:r w:rsidRPr="00B83627">
        <w:t xml:space="preserve"> 202</w:t>
      </w:r>
      <w:r>
        <w:t>3</w:t>
      </w:r>
      <w:r w:rsidRPr="00B83627">
        <w:t>].</w:t>
      </w:r>
    </w:p>
    <w:p w14:paraId="6BCEA3E6" w14:textId="77777777" w:rsidR="00DD0CCC" w:rsidRPr="00B83627" w:rsidRDefault="00DD0CCC" w:rsidP="00B83627">
      <w:pPr>
        <w:spacing w:before="240"/>
      </w:pPr>
      <w:proofErr w:type="spellStart"/>
      <w:r w:rsidRPr="00B83627">
        <w:t>Home</w:t>
      </w:r>
      <w:r>
        <w:t>|</w:t>
      </w:r>
      <w:r w:rsidRPr="00B83627">
        <w:t>IHG</w:t>
      </w:r>
      <w:proofErr w:type="spellEnd"/>
      <w:r w:rsidRPr="00B83627">
        <w:t xml:space="preserve"> (2023) IHG Hotels &amp; Resorts. Available at: https://www.ihg.com/holidayinnexpress/content/id/in/staysmart (Accessed: February 10, 2023). </w:t>
      </w:r>
    </w:p>
    <w:p w14:paraId="71728D30" w14:textId="77777777" w:rsidR="00DD0CCC" w:rsidRPr="00B83627" w:rsidRDefault="00DD0CCC" w:rsidP="00B83627">
      <w:pPr>
        <w:spacing w:before="240"/>
      </w:pPr>
      <w:r w:rsidRPr="00B83627">
        <w:t xml:space="preserve">IHGPLC (2023) IHG partners with clean the world to Recycle Hotel Soap and amenities, InterContinental Hotels Group PLC. Available at: https://www.ihgplc.com/en/news-and-media/news-releases/2012/ihg-partners-with-clean-the-world-to-recycle-hotel-soap-and-amenities (Accessed: February 10, 2023). </w:t>
      </w:r>
    </w:p>
    <w:p w14:paraId="529F5429" w14:textId="77777777" w:rsidR="00DD0CCC" w:rsidRPr="00B83627" w:rsidRDefault="00DD0CCC" w:rsidP="00B83627">
      <w:pPr>
        <w:spacing w:before="240"/>
      </w:pPr>
      <w:proofErr w:type="spellStart"/>
      <w:r w:rsidRPr="00B83627">
        <w:t>Komari</w:t>
      </w:r>
      <w:proofErr w:type="spellEnd"/>
      <w:r w:rsidRPr="00B83627">
        <w:t xml:space="preserve">, A. et al. (2020) “The effect of Marketing Mix 4P towards marketing product performance of </w:t>
      </w:r>
      <w:proofErr w:type="spellStart"/>
      <w:r w:rsidRPr="00B83627">
        <w:t>tenun</w:t>
      </w:r>
      <w:proofErr w:type="spellEnd"/>
      <w:r w:rsidRPr="00B83627">
        <w:t xml:space="preserve"> </w:t>
      </w:r>
      <w:proofErr w:type="spellStart"/>
      <w:r w:rsidRPr="00B83627">
        <w:t>ikat</w:t>
      </w:r>
      <w:proofErr w:type="spellEnd"/>
      <w:r w:rsidRPr="00B83627">
        <w:t xml:space="preserve"> small industry in Bandar Kediri,” Proceedings of the 3rd International Conference on Social Sciences (ICSS 2020) [Preprint]. Available at: https://doi.org/10.2991/assehr.k.201014.173. </w:t>
      </w:r>
    </w:p>
    <w:p w14:paraId="456C8E1F" w14:textId="77777777" w:rsidR="00DD0CCC" w:rsidRPr="00B83627" w:rsidRDefault="00DD0CCC" w:rsidP="00B83627">
      <w:pPr>
        <w:spacing w:before="240"/>
      </w:pPr>
      <w:r w:rsidRPr="00B83627">
        <w:t xml:space="preserve">KWC (2023) Holiday inn, </w:t>
      </w:r>
      <w:proofErr w:type="spellStart"/>
      <w:r w:rsidRPr="00B83627">
        <w:t>Kemmons</w:t>
      </w:r>
      <w:proofErr w:type="spellEnd"/>
      <w:r w:rsidRPr="00B83627">
        <w:t xml:space="preserve"> Wilson Companies. Available at: http://kwilson.com/our-story/holiday-inn/ (Accessed: February 10, 2023). </w:t>
      </w:r>
    </w:p>
    <w:p w14:paraId="7095244F" w14:textId="77777777" w:rsidR="00DD0CCC" w:rsidRPr="00B83627" w:rsidRDefault="00DD0CCC" w:rsidP="00B83627">
      <w:pPr>
        <w:spacing w:before="240"/>
      </w:pPr>
      <w:proofErr w:type="spellStart"/>
      <w:r w:rsidRPr="00B83627">
        <w:t>Matawal</w:t>
      </w:r>
      <w:proofErr w:type="spellEnd"/>
      <w:r w:rsidRPr="00B83627">
        <w:t xml:space="preserve">, D.S. and </w:t>
      </w:r>
      <w:proofErr w:type="spellStart"/>
      <w:r w:rsidRPr="00B83627">
        <w:t>Maton</w:t>
      </w:r>
      <w:proofErr w:type="spellEnd"/>
      <w:r w:rsidRPr="00B83627">
        <w:t xml:space="preserve">, D.J. (2013) “Climate change and global warming: Signs, impact and solutions,” International Journal of Environmental Science and Development, pp. 62–66. Available at: https://doi.org/10.7763/ijesd.2013.v4.305. </w:t>
      </w:r>
    </w:p>
    <w:p w14:paraId="249EDDDE" w14:textId="77777777" w:rsidR="00DD0CCC" w:rsidRPr="00B83627" w:rsidRDefault="00DD0CCC" w:rsidP="00B83627">
      <w:pPr>
        <w:spacing w:before="240"/>
      </w:pPr>
      <w:proofErr w:type="spellStart"/>
      <w:r w:rsidRPr="00B83627">
        <w:t>Öztürk</w:t>
      </w:r>
      <w:proofErr w:type="spellEnd"/>
      <w:r w:rsidRPr="00B83627">
        <w:t>, H., 2017. The Relationship Between Earnings-to-Price, Current Ratio, Profit Margin and Return: An Empirical Analysis on Istanbul Stock Exchange. Accounting and Finance Research, 7(1), p.109.</w:t>
      </w:r>
    </w:p>
    <w:p w14:paraId="7DB2482A" w14:textId="77777777" w:rsidR="00DD0CCC" w:rsidRPr="00B83627" w:rsidRDefault="00DD0CCC" w:rsidP="00B83627">
      <w:pPr>
        <w:spacing w:before="240"/>
      </w:pPr>
      <w:proofErr w:type="spellStart"/>
      <w:r w:rsidRPr="00B83627">
        <w:t>Paban</w:t>
      </w:r>
      <w:proofErr w:type="spellEnd"/>
      <w:r w:rsidRPr="00B83627">
        <w:t xml:space="preserve">, M., 2020. Green marketing towards hotel sustainability: Insight of India, </w:t>
      </w:r>
      <w:proofErr w:type="spellStart"/>
      <w:r w:rsidRPr="00B83627">
        <w:t>oppourtunities</w:t>
      </w:r>
      <w:proofErr w:type="spellEnd"/>
      <w:r w:rsidRPr="00B83627">
        <w:t xml:space="preserve"> and challenges. </w:t>
      </w:r>
      <w:proofErr w:type="spellStart"/>
      <w:r w:rsidRPr="00B83627">
        <w:t>Zbornik</w:t>
      </w:r>
      <w:proofErr w:type="spellEnd"/>
      <w:r w:rsidRPr="00B83627">
        <w:t xml:space="preserve"> </w:t>
      </w:r>
      <w:proofErr w:type="spellStart"/>
      <w:r w:rsidRPr="00B83627">
        <w:t>radova</w:t>
      </w:r>
      <w:proofErr w:type="spellEnd"/>
      <w:r w:rsidRPr="00B83627">
        <w:t xml:space="preserve"> </w:t>
      </w:r>
      <w:proofErr w:type="spellStart"/>
      <w:r w:rsidRPr="00B83627">
        <w:t>Departmana</w:t>
      </w:r>
      <w:proofErr w:type="spellEnd"/>
      <w:r w:rsidRPr="00B83627">
        <w:t xml:space="preserve"> </w:t>
      </w:r>
      <w:proofErr w:type="spellStart"/>
      <w:r w:rsidRPr="00B83627">
        <w:t>za</w:t>
      </w:r>
      <w:proofErr w:type="spellEnd"/>
      <w:r w:rsidRPr="00B83627">
        <w:t xml:space="preserve"> </w:t>
      </w:r>
      <w:proofErr w:type="spellStart"/>
      <w:r w:rsidRPr="00B83627">
        <w:t>geografiju</w:t>
      </w:r>
      <w:proofErr w:type="spellEnd"/>
      <w:r w:rsidRPr="00B83627">
        <w:t xml:space="preserve">, </w:t>
      </w:r>
      <w:proofErr w:type="spellStart"/>
      <w:r w:rsidRPr="00B83627">
        <w:t>turizam</w:t>
      </w:r>
      <w:proofErr w:type="spellEnd"/>
      <w:r w:rsidRPr="00B83627">
        <w:t xml:space="preserve"> </w:t>
      </w:r>
      <w:proofErr w:type="spellStart"/>
      <w:r w:rsidRPr="00B83627">
        <w:t>i</w:t>
      </w:r>
      <w:proofErr w:type="spellEnd"/>
      <w:r w:rsidRPr="00B83627">
        <w:t xml:space="preserve"> </w:t>
      </w:r>
      <w:proofErr w:type="spellStart"/>
      <w:r w:rsidRPr="00B83627">
        <w:t>hotelijerstvo</w:t>
      </w:r>
      <w:proofErr w:type="spellEnd"/>
      <w:r w:rsidRPr="00B83627">
        <w:t>, (49-2), pp.181-194.</w:t>
      </w:r>
    </w:p>
    <w:p w14:paraId="3B876E24" w14:textId="77777777" w:rsidR="00DD0CCC" w:rsidRPr="00B83627" w:rsidRDefault="00DD0CCC" w:rsidP="00B83627">
      <w:pPr>
        <w:spacing w:before="240"/>
      </w:pPr>
      <w:r w:rsidRPr="00B83627">
        <w:t xml:space="preserve">Petri, A., 2015. Sheraton Has a $100 Million Marketing Campaign to Revive the 'Tired Brand'. [online] </w:t>
      </w:r>
      <w:proofErr w:type="spellStart"/>
      <w:r w:rsidRPr="00B83627">
        <w:t>Skift</w:t>
      </w:r>
      <w:proofErr w:type="spellEnd"/>
      <w:r w:rsidRPr="00B83627">
        <w:t>. Available at: &lt;https://skift.com/2015/09/22/sheraton-has-a-100-million-marketing-campaign-to-revive-the-tired-brand/amp/&gt; [Accessed 5 October 2022].</w:t>
      </w:r>
    </w:p>
    <w:p w14:paraId="559930B8" w14:textId="77777777" w:rsidR="00DD0CCC" w:rsidRPr="00B83627" w:rsidRDefault="00DD0CCC" w:rsidP="00B83627">
      <w:pPr>
        <w:spacing w:before="240"/>
      </w:pPr>
      <w:proofErr w:type="spellStart"/>
      <w:r w:rsidRPr="00B83627">
        <w:t>Plevný</w:t>
      </w:r>
      <w:proofErr w:type="spellEnd"/>
      <w:r w:rsidRPr="00B83627">
        <w:t>, M., 2014. Business performance evaluation-a comparison of the effectiveness of municipal companies.</w:t>
      </w:r>
    </w:p>
    <w:p w14:paraId="70EEF448" w14:textId="77777777" w:rsidR="00DD0CCC" w:rsidRPr="00B83627" w:rsidRDefault="00DD0CCC" w:rsidP="00B83627">
      <w:pPr>
        <w:spacing w:before="240"/>
      </w:pPr>
      <w:r w:rsidRPr="00B83627">
        <w:t xml:space="preserve">Regional headquarters </w:t>
      </w:r>
      <w:r>
        <w:t>(</w:t>
      </w:r>
      <w:r w:rsidRPr="00B83627">
        <w:t>2022</w:t>
      </w:r>
      <w:r>
        <w:t xml:space="preserve">) </w:t>
      </w:r>
      <w:r w:rsidRPr="00B83627">
        <w:t xml:space="preserve">InterContinental Hotels Group </w:t>
      </w:r>
      <w:proofErr w:type="gramStart"/>
      <w:r w:rsidRPr="00B83627">
        <w:t>PLC.[</w:t>
      </w:r>
      <w:proofErr w:type="gramEnd"/>
      <w:r w:rsidRPr="00B83627">
        <w:t xml:space="preserve">online] Available at: &lt;https://www.ihgplc.com/en/contact-us/regional-headquarters&gt; [Accessed </w:t>
      </w:r>
      <w:r>
        <w:t>6 October</w:t>
      </w:r>
      <w:r w:rsidRPr="00B83627">
        <w:t xml:space="preserve"> 202</w:t>
      </w:r>
      <w:r>
        <w:t>2</w:t>
      </w:r>
      <w:r w:rsidRPr="00B83627">
        <w:t>].</w:t>
      </w:r>
    </w:p>
    <w:p w14:paraId="1A1E6E83" w14:textId="77777777" w:rsidR="00DD0CCC" w:rsidRPr="00B83627" w:rsidRDefault="00DD0CCC" w:rsidP="00B83627">
      <w:pPr>
        <w:spacing w:before="240"/>
      </w:pPr>
      <w:r w:rsidRPr="00B83627">
        <w:t xml:space="preserve">Shepherd, B.L. (1983) “Sheraton Inn| A marketing study.” </w:t>
      </w:r>
    </w:p>
    <w:p w14:paraId="1C8250EA" w14:textId="77777777" w:rsidR="00DD0CCC" w:rsidRPr="00B83627" w:rsidRDefault="00DD0CCC" w:rsidP="00B83627">
      <w:pPr>
        <w:spacing w:before="240"/>
      </w:pPr>
      <w:r w:rsidRPr="00B83627">
        <w:t xml:space="preserve">Sheraton (2023) International Hotels &amp; Resorts, Sheraton Hotels &amp; Resorts. Available at: https://sheraton.marriott.com/ (Accessed: February 10, 2023). </w:t>
      </w:r>
    </w:p>
    <w:p w14:paraId="4E66D2C2" w14:textId="77777777" w:rsidR="00DD0CCC" w:rsidRPr="00B83627" w:rsidRDefault="00DD0CCC" w:rsidP="00B83627">
      <w:pPr>
        <w:spacing w:before="240"/>
      </w:pPr>
      <w:r w:rsidRPr="00B83627">
        <w:t>Sheraton Current Ratio 2010-2022</w:t>
      </w:r>
      <w:r>
        <w:t xml:space="preserve"> (</w:t>
      </w:r>
      <w:r w:rsidRPr="00B83627">
        <w:t>202</w:t>
      </w:r>
      <w:r>
        <w:t>3)</w:t>
      </w:r>
      <w:r w:rsidRPr="00B83627">
        <w:t xml:space="preserve">. Macrotrends.net. [online] Available at: &lt;https://www.macrotrends.net/stocks/charts/MAR/marriott/current-ratio&gt; [Accessed </w:t>
      </w:r>
      <w:r>
        <w:t>10 February</w:t>
      </w:r>
      <w:r w:rsidRPr="00B83627">
        <w:t xml:space="preserve"> 202</w:t>
      </w:r>
      <w:r>
        <w:t>3</w:t>
      </w:r>
      <w:r w:rsidRPr="00B83627">
        <w:t>].</w:t>
      </w:r>
    </w:p>
    <w:p w14:paraId="59B04DB1" w14:textId="77777777" w:rsidR="00DD0CCC" w:rsidRPr="00B83627" w:rsidRDefault="00DD0CCC" w:rsidP="00B83627">
      <w:pPr>
        <w:spacing w:before="240"/>
      </w:pPr>
      <w:r w:rsidRPr="00B83627">
        <w:t>Sheraton Hotels &amp; Resorts. 2023. Sheraton Locations | Sheraton Hotels &amp; Resorts. [online] Available at: &lt;https://sheraton.marriott.com/destinations/&gt; [Accessed 10 February 2022].</w:t>
      </w:r>
    </w:p>
    <w:p w14:paraId="5BA16ABF" w14:textId="77777777" w:rsidR="00DD0CCC" w:rsidRPr="00B83627" w:rsidRDefault="00DD0CCC" w:rsidP="00B83627">
      <w:pPr>
        <w:spacing w:before="240"/>
      </w:pPr>
      <w:r w:rsidRPr="00B83627">
        <w:t xml:space="preserve">Street, F. (2022) How holiday inn revolutionized 20th century travel, CNN. Cable News Network. Available at: https://edition.cnn.com/travel/article/holiday-inn-70th-anniversary/index.html (Accessed: February 10, 2023). </w:t>
      </w:r>
    </w:p>
    <w:p w14:paraId="5A890D5B" w14:textId="77777777" w:rsidR="00DD0CCC" w:rsidRDefault="00DD0CCC" w:rsidP="00B83627">
      <w:pPr>
        <w:spacing w:before="240"/>
      </w:pPr>
      <w:r w:rsidRPr="00B83627">
        <w:t xml:space="preserve">Sustainability - Sheraton Residences </w:t>
      </w:r>
      <w:proofErr w:type="spellStart"/>
      <w:r w:rsidRPr="00B83627">
        <w:t>Cascais</w:t>
      </w:r>
      <w:proofErr w:type="spellEnd"/>
      <w:r>
        <w:t xml:space="preserve"> (2023)</w:t>
      </w:r>
      <w:r w:rsidRPr="00B83627">
        <w:t>. Available at: https://www.sheratoncascaisresort.com/en/sustainability/ (Accessed: February 10, 2023).</w:t>
      </w:r>
    </w:p>
    <w:p w14:paraId="56D25272" w14:textId="77777777" w:rsidR="00DD0CCC" w:rsidRPr="00B83627" w:rsidRDefault="00DD0CCC" w:rsidP="00B83627">
      <w:pPr>
        <w:spacing w:before="240"/>
      </w:pPr>
      <w:proofErr w:type="spellStart"/>
      <w:r w:rsidRPr="00B83627">
        <w:t>XiaoSijie</w:t>
      </w:r>
      <w:proofErr w:type="spellEnd"/>
      <w:r w:rsidRPr="00B83627">
        <w:t>, 2013. Holiday Inn Express Digital Marketing Plan.</w:t>
      </w:r>
    </w:p>
    <w:sectPr w:rsidR="00DD0CCC" w:rsidRPr="00B83627" w:rsidSect="00275D4B">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9C724" w14:textId="77777777" w:rsidR="003B5E83" w:rsidRDefault="003B5E83" w:rsidP="002E4082">
      <w:pPr>
        <w:spacing w:line="240" w:lineRule="auto"/>
      </w:pPr>
      <w:r>
        <w:separator/>
      </w:r>
    </w:p>
  </w:endnote>
  <w:endnote w:type="continuationSeparator" w:id="0">
    <w:p w14:paraId="3A1A2A3D" w14:textId="77777777" w:rsidR="003B5E83" w:rsidRDefault="003B5E83" w:rsidP="002E4082">
      <w:pPr>
        <w:spacing w:line="240" w:lineRule="auto"/>
      </w:pPr>
      <w:r>
        <w:continuationSeparator/>
      </w:r>
    </w:p>
  </w:endnote>
  <w:endnote w:type="continuationNotice" w:id="1">
    <w:p w14:paraId="77E138FC" w14:textId="77777777" w:rsidR="003B5E83" w:rsidRDefault="003B5E8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42832"/>
      <w:docPartObj>
        <w:docPartGallery w:val="Page Numbers (Bottom of Page)"/>
        <w:docPartUnique/>
      </w:docPartObj>
    </w:sdtPr>
    <w:sdtEndPr>
      <w:rPr>
        <w:noProof/>
      </w:rPr>
    </w:sdtEndPr>
    <w:sdtContent>
      <w:p w14:paraId="0E1B78F7" w14:textId="77777777" w:rsidR="00275D4B" w:rsidRDefault="00825530">
        <w:pPr>
          <w:pStyle w:val="Footer"/>
          <w:jc w:val="right"/>
        </w:pPr>
        <w:r>
          <w:fldChar w:fldCharType="begin"/>
        </w:r>
        <w:r w:rsidR="00275D4B">
          <w:instrText xml:space="preserve"> PAGE   \* MERGEFORMAT </w:instrText>
        </w:r>
        <w:r>
          <w:fldChar w:fldCharType="separate"/>
        </w:r>
        <w:r w:rsidR="00526EA2">
          <w:rPr>
            <w:noProof/>
          </w:rPr>
          <w:t>i</w:t>
        </w:r>
        <w:r>
          <w:rPr>
            <w:noProof/>
          </w:rPr>
          <w:fldChar w:fldCharType="end"/>
        </w:r>
      </w:p>
    </w:sdtContent>
  </w:sdt>
  <w:p w14:paraId="4EFC66CF" w14:textId="77777777" w:rsidR="00275D4B" w:rsidRDefault="00275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AE4C6" w14:textId="77777777" w:rsidR="003B5E83" w:rsidRDefault="003B5E83" w:rsidP="002E4082">
      <w:pPr>
        <w:spacing w:line="240" w:lineRule="auto"/>
      </w:pPr>
      <w:r>
        <w:separator/>
      </w:r>
    </w:p>
  </w:footnote>
  <w:footnote w:type="continuationSeparator" w:id="0">
    <w:p w14:paraId="660A17E5" w14:textId="77777777" w:rsidR="003B5E83" w:rsidRDefault="003B5E83" w:rsidP="002E4082">
      <w:pPr>
        <w:spacing w:line="240" w:lineRule="auto"/>
      </w:pPr>
      <w:r>
        <w:continuationSeparator/>
      </w:r>
    </w:p>
  </w:footnote>
  <w:footnote w:type="continuationNotice" w:id="1">
    <w:p w14:paraId="36376A0B" w14:textId="77777777" w:rsidR="003B5E83" w:rsidRDefault="003B5E83">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xNrAwNzY3NDQ2MjRV0lEKTi0uzszPAykwqQUA9EaF6ywAAAA="/>
  </w:docVars>
  <w:rsids>
    <w:rsidRoot w:val="00832A5A"/>
    <w:rsid w:val="0000189A"/>
    <w:rsid w:val="000027C2"/>
    <w:rsid w:val="00005AA5"/>
    <w:rsid w:val="000105D0"/>
    <w:rsid w:val="00014CB7"/>
    <w:rsid w:val="00020979"/>
    <w:rsid w:val="00033DCB"/>
    <w:rsid w:val="000423A9"/>
    <w:rsid w:val="000471AC"/>
    <w:rsid w:val="00047784"/>
    <w:rsid w:val="0005043B"/>
    <w:rsid w:val="0006437B"/>
    <w:rsid w:val="0007088D"/>
    <w:rsid w:val="00071844"/>
    <w:rsid w:val="00076AFC"/>
    <w:rsid w:val="00080301"/>
    <w:rsid w:val="00082E44"/>
    <w:rsid w:val="000A0065"/>
    <w:rsid w:val="000B6EBF"/>
    <w:rsid w:val="000D4B4A"/>
    <w:rsid w:val="000D6698"/>
    <w:rsid w:val="000E121D"/>
    <w:rsid w:val="000E5C41"/>
    <w:rsid w:val="000E6A38"/>
    <w:rsid w:val="00105550"/>
    <w:rsid w:val="00111DE0"/>
    <w:rsid w:val="0011324D"/>
    <w:rsid w:val="00116524"/>
    <w:rsid w:val="001214D6"/>
    <w:rsid w:val="0012631D"/>
    <w:rsid w:val="00126769"/>
    <w:rsid w:val="00130ADE"/>
    <w:rsid w:val="001331D4"/>
    <w:rsid w:val="00133FF5"/>
    <w:rsid w:val="00136CE5"/>
    <w:rsid w:val="001547ED"/>
    <w:rsid w:val="00155B18"/>
    <w:rsid w:val="00160665"/>
    <w:rsid w:val="00164A3E"/>
    <w:rsid w:val="00170A0F"/>
    <w:rsid w:val="00170EC6"/>
    <w:rsid w:val="00171003"/>
    <w:rsid w:val="00172C14"/>
    <w:rsid w:val="001822CE"/>
    <w:rsid w:val="00182EE2"/>
    <w:rsid w:val="00186227"/>
    <w:rsid w:val="00187AA3"/>
    <w:rsid w:val="00190A25"/>
    <w:rsid w:val="00191260"/>
    <w:rsid w:val="001933CD"/>
    <w:rsid w:val="00196AE4"/>
    <w:rsid w:val="001C1427"/>
    <w:rsid w:val="001C2449"/>
    <w:rsid w:val="001C5DA0"/>
    <w:rsid w:val="001D3BFF"/>
    <w:rsid w:val="001E2D46"/>
    <w:rsid w:val="001E5910"/>
    <w:rsid w:val="001E7DD3"/>
    <w:rsid w:val="001F1AAB"/>
    <w:rsid w:val="001F5C88"/>
    <w:rsid w:val="0020518C"/>
    <w:rsid w:val="0020524B"/>
    <w:rsid w:val="00207215"/>
    <w:rsid w:val="002125B6"/>
    <w:rsid w:val="00215E75"/>
    <w:rsid w:val="0023339C"/>
    <w:rsid w:val="00241B72"/>
    <w:rsid w:val="00253031"/>
    <w:rsid w:val="0025617C"/>
    <w:rsid w:val="002574DF"/>
    <w:rsid w:val="0026132D"/>
    <w:rsid w:val="002626E1"/>
    <w:rsid w:val="002709B8"/>
    <w:rsid w:val="00275D4B"/>
    <w:rsid w:val="002845EC"/>
    <w:rsid w:val="002A2EDD"/>
    <w:rsid w:val="002A760B"/>
    <w:rsid w:val="002B0462"/>
    <w:rsid w:val="002B1903"/>
    <w:rsid w:val="002B3483"/>
    <w:rsid w:val="002C00A1"/>
    <w:rsid w:val="002C3DEC"/>
    <w:rsid w:val="002C5683"/>
    <w:rsid w:val="002D060F"/>
    <w:rsid w:val="002D295F"/>
    <w:rsid w:val="002E4082"/>
    <w:rsid w:val="002F26FE"/>
    <w:rsid w:val="002F3B2E"/>
    <w:rsid w:val="002F7480"/>
    <w:rsid w:val="00300086"/>
    <w:rsid w:val="00305939"/>
    <w:rsid w:val="00305C79"/>
    <w:rsid w:val="00316120"/>
    <w:rsid w:val="00326BCF"/>
    <w:rsid w:val="003279E1"/>
    <w:rsid w:val="003340EC"/>
    <w:rsid w:val="00342E66"/>
    <w:rsid w:val="0034472E"/>
    <w:rsid w:val="00351C6B"/>
    <w:rsid w:val="0036539A"/>
    <w:rsid w:val="00383F9B"/>
    <w:rsid w:val="003964DA"/>
    <w:rsid w:val="003A526E"/>
    <w:rsid w:val="003B0359"/>
    <w:rsid w:val="003B2D59"/>
    <w:rsid w:val="003B5E83"/>
    <w:rsid w:val="003D21A4"/>
    <w:rsid w:val="003D40A5"/>
    <w:rsid w:val="003D5471"/>
    <w:rsid w:val="003E1920"/>
    <w:rsid w:val="003E1CD9"/>
    <w:rsid w:val="003F0E39"/>
    <w:rsid w:val="004053CD"/>
    <w:rsid w:val="00407EED"/>
    <w:rsid w:val="0041630E"/>
    <w:rsid w:val="00423989"/>
    <w:rsid w:val="00433020"/>
    <w:rsid w:val="004340E1"/>
    <w:rsid w:val="00434C9C"/>
    <w:rsid w:val="00435C6E"/>
    <w:rsid w:val="00442E17"/>
    <w:rsid w:val="00460EEC"/>
    <w:rsid w:val="00461DAF"/>
    <w:rsid w:val="00462847"/>
    <w:rsid w:val="00462D45"/>
    <w:rsid w:val="00465EA0"/>
    <w:rsid w:val="00467DFB"/>
    <w:rsid w:val="00472C52"/>
    <w:rsid w:val="004802D8"/>
    <w:rsid w:val="00480FA1"/>
    <w:rsid w:val="004824BE"/>
    <w:rsid w:val="0048626A"/>
    <w:rsid w:val="004927A2"/>
    <w:rsid w:val="0049650B"/>
    <w:rsid w:val="004A0392"/>
    <w:rsid w:val="004A3B04"/>
    <w:rsid w:val="004A4311"/>
    <w:rsid w:val="004A4F28"/>
    <w:rsid w:val="004A67E5"/>
    <w:rsid w:val="004C1187"/>
    <w:rsid w:val="004D7D45"/>
    <w:rsid w:val="004F4E87"/>
    <w:rsid w:val="00510A5D"/>
    <w:rsid w:val="00515234"/>
    <w:rsid w:val="0052109C"/>
    <w:rsid w:val="00526EA2"/>
    <w:rsid w:val="005323BE"/>
    <w:rsid w:val="00537402"/>
    <w:rsid w:val="00542523"/>
    <w:rsid w:val="0054405E"/>
    <w:rsid w:val="00546512"/>
    <w:rsid w:val="00566D9C"/>
    <w:rsid w:val="00572C09"/>
    <w:rsid w:val="00593B0C"/>
    <w:rsid w:val="0059495C"/>
    <w:rsid w:val="00597E17"/>
    <w:rsid w:val="005A21A7"/>
    <w:rsid w:val="005A6E64"/>
    <w:rsid w:val="005B0365"/>
    <w:rsid w:val="005B5ACC"/>
    <w:rsid w:val="005C5106"/>
    <w:rsid w:val="005E3D76"/>
    <w:rsid w:val="005E7DF9"/>
    <w:rsid w:val="005F279C"/>
    <w:rsid w:val="005F3F78"/>
    <w:rsid w:val="00600211"/>
    <w:rsid w:val="006037F2"/>
    <w:rsid w:val="00606B9B"/>
    <w:rsid w:val="00612E7A"/>
    <w:rsid w:val="0062457F"/>
    <w:rsid w:val="006255EB"/>
    <w:rsid w:val="00625AFB"/>
    <w:rsid w:val="00627DE1"/>
    <w:rsid w:val="00630344"/>
    <w:rsid w:val="00643482"/>
    <w:rsid w:val="00646E9F"/>
    <w:rsid w:val="00650164"/>
    <w:rsid w:val="00652B51"/>
    <w:rsid w:val="00656920"/>
    <w:rsid w:val="006613F4"/>
    <w:rsid w:val="006646EF"/>
    <w:rsid w:val="0066731A"/>
    <w:rsid w:val="006737B5"/>
    <w:rsid w:val="00686D94"/>
    <w:rsid w:val="006A0ADD"/>
    <w:rsid w:val="006B67B0"/>
    <w:rsid w:val="006B7FDA"/>
    <w:rsid w:val="006C147A"/>
    <w:rsid w:val="006D40A6"/>
    <w:rsid w:val="006E4223"/>
    <w:rsid w:val="006E772D"/>
    <w:rsid w:val="006F143D"/>
    <w:rsid w:val="006F320A"/>
    <w:rsid w:val="006F6605"/>
    <w:rsid w:val="00702873"/>
    <w:rsid w:val="00704922"/>
    <w:rsid w:val="00705D3D"/>
    <w:rsid w:val="007120DE"/>
    <w:rsid w:val="00722DD9"/>
    <w:rsid w:val="0073457E"/>
    <w:rsid w:val="00741776"/>
    <w:rsid w:val="007556CE"/>
    <w:rsid w:val="0075782D"/>
    <w:rsid w:val="0076001A"/>
    <w:rsid w:val="00762AC3"/>
    <w:rsid w:val="00767E76"/>
    <w:rsid w:val="007704D7"/>
    <w:rsid w:val="00783A48"/>
    <w:rsid w:val="00786A1D"/>
    <w:rsid w:val="00787908"/>
    <w:rsid w:val="00790C46"/>
    <w:rsid w:val="007935DB"/>
    <w:rsid w:val="00795B21"/>
    <w:rsid w:val="007A669B"/>
    <w:rsid w:val="007B5705"/>
    <w:rsid w:val="007C56BC"/>
    <w:rsid w:val="007C78C3"/>
    <w:rsid w:val="007F21D2"/>
    <w:rsid w:val="007F70F3"/>
    <w:rsid w:val="00810F90"/>
    <w:rsid w:val="00815460"/>
    <w:rsid w:val="00820B47"/>
    <w:rsid w:val="00822D50"/>
    <w:rsid w:val="00824052"/>
    <w:rsid w:val="00825530"/>
    <w:rsid w:val="00831C93"/>
    <w:rsid w:val="00832A5A"/>
    <w:rsid w:val="00832B52"/>
    <w:rsid w:val="00832CBF"/>
    <w:rsid w:val="00840256"/>
    <w:rsid w:val="00861683"/>
    <w:rsid w:val="00861D45"/>
    <w:rsid w:val="00874991"/>
    <w:rsid w:val="00874A3D"/>
    <w:rsid w:val="00884C2E"/>
    <w:rsid w:val="00891479"/>
    <w:rsid w:val="0089468F"/>
    <w:rsid w:val="00896207"/>
    <w:rsid w:val="008B22D0"/>
    <w:rsid w:val="008B24BB"/>
    <w:rsid w:val="008B3068"/>
    <w:rsid w:val="008C180B"/>
    <w:rsid w:val="008C5044"/>
    <w:rsid w:val="008C67F0"/>
    <w:rsid w:val="008D58EF"/>
    <w:rsid w:val="008E3CD7"/>
    <w:rsid w:val="008F7A8C"/>
    <w:rsid w:val="00901150"/>
    <w:rsid w:val="00903A18"/>
    <w:rsid w:val="00915DB8"/>
    <w:rsid w:val="00917BBC"/>
    <w:rsid w:val="00936239"/>
    <w:rsid w:val="009407FD"/>
    <w:rsid w:val="00950A6F"/>
    <w:rsid w:val="009528A9"/>
    <w:rsid w:val="00957508"/>
    <w:rsid w:val="00957FC9"/>
    <w:rsid w:val="0096240B"/>
    <w:rsid w:val="00967A4E"/>
    <w:rsid w:val="00971A0C"/>
    <w:rsid w:val="009765FB"/>
    <w:rsid w:val="00980529"/>
    <w:rsid w:val="009838CA"/>
    <w:rsid w:val="009959F7"/>
    <w:rsid w:val="0099661E"/>
    <w:rsid w:val="009A07BB"/>
    <w:rsid w:val="009A100C"/>
    <w:rsid w:val="009A7D2B"/>
    <w:rsid w:val="009B386B"/>
    <w:rsid w:val="009B51E2"/>
    <w:rsid w:val="009B5572"/>
    <w:rsid w:val="009C1C81"/>
    <w:rsid w:val="009D5BEF"/>
    <w:rsid w:val="009D6588"/>
    <w:rsid w:val="009E1219"/>
    <w:rsid w:val="009F2AE2"/>
    <w:rsid w:val="00A01C5C"/>
    <w:rsid w:val="00A037C7"/>
    <w:rsid w:val="00A03A83"/>
    <w:rsid w:val="00A03C03"/>
    <w:rsid w:val="00A174A7"/>
    <w:rsid w:val="00A212B6"/>
    <w:rsid w:val="00A22525"/>
    <w:rsid w:val="00A277A3"/>
    <w:rsid w:val="00A3272C"/>
    <w:rsid w:val="00A3281D"/>
    <w:rsid w:val="00A37004"/>
    <w:rsid w:val="00A55A1F"/>
    <w:rsid w:val="00A617A4"/>
    <w:rsid w:val="00A65CE8"/>
    <w:rsid w:val="00A67870"/>
    <w:rsid w:val="00A75387"/>
    <w:rsid w:val="00A8204B"/>
    <w:rsid w:val="00A825FB"/>
    <w:rsid w:val="00A82C7B"/>
    <w:rsid w:val="00A86244"/>
    <w:rsid w:val="00A90984"/>
    <w:rsid w:val="00AC185F"/>
    <w:rsid w:val="00AC7C35"/>
    <w:rsid w:val="00AF497F"/>
    <w:rsid w:val="00AF69E8"/>
    <w:rsid w:val="00B0380A"/>
    <w:rsid w:val="00B14879"/>
    <w:rsid w:val="00B167FF"/>
    <w:rsid w:val="00B17772"/>
    <w:rsid w:val="00B17FFB"/>
    <w:rsid w:val="00B20A02"/>
    <w:rsid w:val="00B300E5"/>
    <w:rsid w:val="00B400DC"/>
    <w:rsid w:val="00B41993"/>
    <w:rsid w:val="00B449E1"/>
    <w:rsid w:val="00B44CCC"/>
    <w:rsid w:val="00B56E6C"/>
    <w:rsid w:val="00B618BB"/>
    <w:rsid w:val="00B61E4A"/>
    <w:rsid w:val="00B63F28"/>
    <w:rsid w:val="00B6710E"/>
    <w:rsid w:val="00B71971"/>
    <w:rsid w:val="00B75E1E"/>
    <w:rsid w:val="00B807E9"/>
    <w:rsid w:val="00B83627"/>
    <w:rsid w:val="00BA12C2"/>
    <w:rsid w:val="00BA1CF2"/>
    <w:rsid w:val="00BB0023"/>
    <w:rsid w:val="00BB20D3"/>
    <w:rsid w:val="00BB7BFE"/>
    <w:rsid w:val="00BC61C9"/>
    <w:rsid w:val="00BC6F18"/>
    <w:rsid w:val="00BC7246"/>
    <w:rsid w:val="00BC7C77"/>
    <w:rsid w:val="00BF1B3E"/>
    <w:rsid w:val="00BF4CDE"/>
    <w:rsid w:val="00C027F1"/>
    <w:rsid w:val="00C06715"/>
    <w:rsid w:val="00C11F49"/>
    <w:rsid w:val="00C175E6"/>
    <w:rsid w:val="00C21A51"/>
    <w:rsid w:val="00C221B0"/>
    <w:rsid w:val="00C37B50"/>
    <w:rsid w:val="00C40077"/>
    <w:rsid w:val="00C51AFC"/>
    <w:rsid w:val="00C60C66"/>
    <w:rsid w:val="00C63BE0"/>
    <w:rsid w:val="00C676BD"/>
    <w:rsid w:val="00C7211F"/>
    <w:rsid w:val="00C7244C"/>
    <w:rsid w:val="00C7698B"/>
    <w:rsid w:val="00C847D2"/>
    <w:rsid w:val="00C90201"/>
    <w:rsid w:val="00CA3284"/>
    <w:rsid w:val="00CB408A"/>
    <w:rsid w:val="00CB42CD"/>
    <w:rsid w:val="00CB5EEB"/>
    <w:rsid w:val="00CC1D88"/>
    <w:rsid w:val="00CC4A73"/>
    <w:rsid w:val="00CC687D"/>
    <w:rsid w:val="00CE3BCB"/>
    <w:rsid w:val="00D0160A"/>
    <w:rsid w:val="00D11B25"/>
    <w:rsid w:val="00D14D1B"/>
    <w:rsid w:val="00D17296"/>
    <w:rsid w:val="00D33816"/>
    <w:rsid w:val="00D3412C"/>
    <w:rsid w:val="00D47D1D"/>
    <w:rsid w:val="00D522F2"/>
    <w:rsid w:val="00D64797"/>
    <w:rsid w:val="00D763D7"/>
    <w:rsid w:val="00D82E3C"/>
    <w:rsid w:val="00D87F44"/>
    <w:rsid w:val="00D93996"/>
    <w:rsid w:val="00D9600F"/>
    <w:rsid w:val="00DA1661"/>
    <w:rsid w:val="00DA1857"/>
    <w:rsid w:val="00DA1951"/>
    <w:rsid w:val="00DB378E"/>
    <w:rsid w:val="00DC5FB2"/>
    <w:rsid w:val="00DD0CCC"/>
    <w:rsid w:val="00DD2CDD"/>
    <w:rsid w:val="00DE20E1"/>
    <w:rsid w:val="00DF5058"/>
    <w:rsid w:val="00DF643C"/>
    <w:rsid w:val="00E01F18"/>
    <w:rsid w:val="00E129AA"/>
    <w:rsid w:val="00E30E01"/>
    <w:rsid w:val="00E31C92"/>
    <w:rsid w:val="00E42587"/>
    <w:rsid w:val="00E42845"/>
    <w:rsid w:val="00E639A8"/>
    <w:rsid w:val="00E707B4"/>
    <w:rsid w:val="00E707E7"/>
    <w:rsid w:val="00E71533"/>
    <w:rsid w:val="00E72E65"/>
    <w:rsid w:val="00E80ED6"/>
    <w:rsid w:val="00E84903"/>
    <w:rsid w:val="00E84B04"/>
    <w:rsid w:val="00E9096B"/>
    <w:rsid w:val="00E91E6D"/>
    <w:rsid w:val="00E920F1"/>
    <w:rsid w:val="00EA7B5B"/>
    <w:rsid w:val="00EB3863"/>
    <w:rsid w:val="00EC7CE4"/>
    <w:rsid w:val="00ED74F5"/>
    <w:rsid w:val="00EF6010"/>
    <w:rsid w:val="00EF7A72"/>
    <w:rsid w:val="00F01C5A"/>
    <w:rsid w:val="00F04A3A"/>
    <w:rsid w:val="00F10D75"/>
    <w:rsid w:val="00F10FFC"/>
    <w:rsid w:val="00F21291"/>
    <w:rsid w:val="00F3080C"/>
    <w:rsid w:val="00F31C4C"/>
    <w:rsid w:val="00F33CBC"/>
    <w:rsid w:val="00F37567"/>
    <w:rsid w:val="00F4064C"/>
    <w:rsid w:val="00F54E2E"/>
    <w:rsid w:val="00F56D75"/>
    <w:rsid w:val="00F772E4"/>
    <w:rsid w:val="00F8211B"/>
    <w:rsid w:val="00F95F7F"/>
    <w:rsid w:val="00FA05B4"/>
    <w:rsid w:val="00FA3CFA"/>
    <w:rsid w:val="00FA428A"/>
    <w:rsid w:val="00FB02E2"/>
    <w:rsid w:val="00FB758D"/>
    <w:rsid w:val="00FC3224"/>
    <w:rsid w:val="00FC586D"/>
    <w:rsid w:val="00FC5CED"/>
    <w:rsid w:val="00FC5F81"/>
    <w:rsid w:val="00FC5FA4"/>
    <w:rsid w:val="00FD52E8"/>
    <w:rsid w:val="00FE1580"/>
    <w:rsid w:val="00FF71F0"/>
    <w:rsid w:val="5ADFBF4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8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A5A"/>
    <w:pPr>
      <w:spacing w:after="0" w:line="360" w:lineRule="auto"/>
      <w:contextualSpacing/>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93B0C"/>
    <w:pPr>
      <w:keepNext/>
      <w:keepLines/>
      <w:outlineLvl w:val="0"/>
    </w:pPr>
    <w:rPr>
      <w:rFonts w:eastAsiaTheme="minorEastAsia" w:cs="Times New Roman"/>
      <w:b/>
      <w:sz w:val="32"/>
      <w:szCs w:val="24"/>
    </w:rPr>
  </w:style>
  <w:style w:type="paragraph" w:styleId="Heading2">
    <w:name w:val="heading 2"/>
    <w:basedOn w:val="Normal"/>
    <w:next w:val="Normal"/>
    <w:link w:val="Heading2Char"/>
    <w:autoRedefine/>
    <w:uiPriority w:val="9"/>
    <w:unhideWhenUsed/>
    <w:qFormat/>
    <w:rsid w:val="00832A5A"/>
    <w:pPr>
      <w:keepNext/>
      <w:keepLines/>
      <w:outlineLvl w:val="1"/>
    </w:pPr>
    <w:rPr>
      <w:rFonts w:eastAsiaTheme="majorEastAsia" w:cstheme="majorBidi"/>
      <w:b/>
      <w:sz w:val="30"/>
      <w:szCs w:val="26"/>
    </w:rPr>
  </w:style>
  <w:style w:type="paragraph" w:styleId="Heading3">
    <w:name w:val="heading 3"/>
    <w:basedOn w:val="Normal"/>
    <w:next w:val="Normal"/>
    <w:link w:val="Heading3Char"/>
    <w:autoRedefine/>
    <w:uiPriority w:val="9"/>
    <w:unhideWhenUsed/>
    <w:qFormat/>
    <w:rsid w:val="00832A5A"/>
    <w:pPr>
      <w:keepNext/>
      <w:keepLines/>
      <w:ind w:left="720"/>
      <w:outlineLvl w:val="2"/>
    </w:pPr>
    <w:rPr>
      <w:rFonts w:eastAsiaTheme="majorEastAsia" w:cstheme="majorBidi"/>
      <w:b/>
      <w:sz w:val="28"/>
      <w:szCs w:val="24"/>
    </w:rPr>
  </w:style>
  <w:style w:type="paragraph" w:styleId="Heading4">
    <w:name w:val="heading 4"/>
    <w:basedOn w:val="Normal"/>
    <w:next w:val="Normal"/>
    <w:link w:val="Heading4Char"/>
    <w:autoRedefine/>
    <w:uiPriority w:val="9"/>
    <w:semiHidden/>
    <w:unhideWhenUsed/>
    <w:qFormat/>
    <w:rsid w:val="00832A5A"/>
    <w:pPr>
      <w:keepNext/>
      <w:keepLines/>
      <w:outlineLvl w:val="3"/>
    </w:pPr>
    <w:rPr>
      <w:rFonts w:asciiTheme="majorHAnsi" w:eastAsiaTheme="majorEastAsia" w:hAnsiTheme="majorHAnsi" w:cstheme="majorBidi"/>
      <w:i/>
      <w:iCs/>
      <w:color w:val="auto"/>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B0C"/>
    <w:rPr>
      <w:rFonts w:ascii="Times New Roman" w:eastAsiaTheme="minorEastAsia" w:hAnsi="Times New Roman" w:cs="Times New Roman"/>
      <w:b/>
      <w:color w:val="000000" w:themeColor="text1"/>
      <w:sz w:val="32"/>
      <w:szCs w:val="24"/>
    </w:rPr>
  </w:style>
  <w:style w:type="character" w:customStyle="1" w:styleId="Heading2Char">
    <w:name w:val="Heading 2 Char"/>
    <w:basedOn w:val="DefaultParagraphFont"/>
    <w:link w:val="Heading2"/>
    <w:uiPriority w:val="9"/>
    <w:rsid w:val="00832A5A"/>
    <w:rPr>
      <w:rFonts w:ascii="Times New Roman" w:eastAsiaTheme="majorEastAsia" w:hAnsi="Times New Roman" w:cstheme="majorBidi"/>
      <w:b/>
      <w:color w:val="000000" w:themeColor="text1"/>
      <w:sz w:val="30"/>
      <w:szCs w:val="26"/>
    </w:rPr>
  </w:style>
  <w:style w:type="character" w:customStyle="1" w:styleId="Heading3Char">
    <w:name w:val="Heading 3 Char"/>
    <w:basedOn w:val="DefaultParagraphFont"/>
    <w:link w:val="Heading3"/>
    <w:uiPriority w:val="9"/>
    <w:rsid w:val="00832A5A"/>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semiHidden/>
    <w:rsid w:val="00832A5A"/>
    <w:rPr>
      <w:rFonts w:asciiTheme="majorHAnsi" w:eastAsiaTheme="majorEastAsia" w:hAnsiTheme="majorHAnsi" w:cstheme="majorBidi"/>
      <w:i/>
      <w:iCs/>
      <w:sz w:val="26"/>
    </w:rPr>
  </w:style>
  <w:style w:type="paragraph" w:styleId="ListParagraph">
    <w:name w:val="List Paragraph"/>
    <w:basedOn w:val="Normal"/>
    <w:uiPriority w:val="34"/>
    <w:qFormat/>
    <w:rsid w:val="00435C6E"/>
    <w:pPr>
      <w:ind w:left="720"/>
    </w:pPr>
  </w:style>
  <w:style w:type="paragraph" w:styleId="Header">
    <w:name w:val="header"/>
    <w:basedOn w:val="Normal"/>
    <w:link w:val="HeaderChar"/>
    <w:uiPriority w:val="99"/>
    <w:unhideWhenUsed/>
    <w:rsid w:val="002E4082"/>
    <w:pPr>
      <w:tabs>
        <w:tab w:val="center" w:pos="4680"/>
        <w:tab w:val="right" w:pos="9360"/>
      </w:tabs>
      <w:spacing w:line="240" w:lineRule="auto"/>
    </w:pPr>
  </w:style>
  <w:style w:type="character" w:customStyle="1" w:styleId="HeaderChar">
    <w:name w:val="Header Char"/>
    <w:basedOn w:val="DefaultParagraphFont"/>
    <w:link w:val="Header"/>
    <w:uiPriority w:val="99"/>
    <w:rsid w:val="002E4082"/>
    <w:rPr>
      <w:rFonts w:ascii="Times New Roman" w:hAnsi="Times New Roman"/>
      <w:color w:val="000000" w:themeColor="text1"/>
      <w:sz w:val="24"/>
    </w:rPr>
  </w:style>
  <w:style w:type="paragraph" w:styleId="Footer">
    <w:name w:val="footer"/>
    <w:basedOn w:val="Normal"/>
    <w:link w:val="FooterChar"/>
    <w:uiPriority w:val="99"/>
    <w:unhideWhenUsed/>
    <w:rsid w:val="002E4082"/>
    <w:pPr>
      <w:tabs>
        <w:tab w:val="center" w:pos="4680"/>
        <w:tab w:val="right" w:pos="9360"/>
      </w:tabs>
      <w:spacing w:line="240" w:lineRule="auto"/>
    </w:pPr>
  </w:style>
  <w:style w:type="character" w:customStyle="1" w:styleId="FooterChar">
    <w:name w:val="Footer Char"/>
    <w:basedOn w:val="DefaultParagraphFont"/>
    <w:link w:val="Footer"/>
    <w:uiPriority w:val="99"/>
    <w:rsid w:val="002E4082"/>
    <w:rPr>
      <w:rFonts w:ascii="Times New Roman" w:hAnsi="Times New Roman"/>
      <w:color w:val="000000" w:themeColor="text1"/>
      <w:sz w:val="24"/>
    </w:rPr>
  </w:style>
  <w:style w:type="paragraph" w:styleId="NormalWeb">
    <w:name w:val="Normal (Web)"/>
    <w:basedOn w:val="Normal"/>
    <w:uiPriority w:val="99"/>
    <w:unhideWhenUsed/>
    <w:rsid w:val="002E4082"/>
    <w:pPr>
      <w:spacing w:before="100" w:beforeAutospacing="1" w:after="100" w:afterAutospacing="1" w:line="240" w:lineRule="auto"/>
      <w:contextualSpacing w:val="0"/>
      <w:jc w:val="left"/>
    </w:pPr>
    <w:rPr>
      <w:rFonts w:eastAsia="Times New Roman" w:cs="Times New Roman"/>
      <w:color w:val="auto"/>
      <w:szCs w:val="24"/>
    </w:rPr>
  </w:style>
  <w:style w:type="paragraph" w:styleId="TOCHeading">
    <w:name w:val="TOC Heading"/>
    <w:basedOn w:val="Heading1"/>
    <w:next w:val="Normal"/>
    <w:uiPriority w:val="39"/>
    <w:unhideWhenUsed/>
    <w:qFormat/>
    <w:rsid w:val="002E4082"/>
    <w:pPr>
      <w:spacing w:before="240" w:line="259" w:lineRule="auto"/>
      <w:contextualSpacing w:val="0"/>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2E4082"/>
    <w:pPr>
      <w:spacing w:after="100"/>
    </w:pPr>
  </w:style>
  <w:style w:type="paragraph" w:styleId="TOC2">
    <w:name w:val="toc 2"/>
    <w:basedOn w:val="Normal"/>
    <w:next w:val="Normal"/>
    <w:autoRedefine/>
    <w:uiPriority w:val="39"/>
    <w:unhideWhenUsed/>
    <w:rsid w:val="002E4082"/>
    <w:pPr>
      <w:spacing w:after="100"/>
      <w:ind w:left="240"/>
    </w:pPr>
  </w:style>
  <w:style w:type="character" w:styleId="Hyperlink">
    <w:name w:val="Hyperlink"/>
    <w:basedOn w:val="DefaultParagraphFont"/>
    <w:uiPriority w:val="99"/>
    <w:unhideWhenUsed/>
    <w:rsid w:val="002E4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6713">
      <w:bodyDiv w:val="1"/>
      <w:marLeft w:val="0"/>
      <w:marRight w:val="0"/>
      <w:marTop w:val="0"/>
      <w:marBottom w:val="0"/>
      <w:divBdr>
        <w:top w:val="none" w:sz="0" w:space="0" w:color="auto"/>
        <w:left w:val="none" w:sz="0" w:space="0" w:color="auto"/>
        <w:bottom w:val="none" w:sz="0" w:space="0" w:color="auto"/>
        <w:right w:val="none" w:sz="0" w:space="0" w:color="auto"/>
      </w:divBdr>
    </w:div>
    <w:div w:id="226694909">
      <w:bodyDiv w:val="1"/>
      <w:marLeft w:val="0"/>
      <w:marRight w:val="0"/>
      <w:marTop w:val="0"/>
      <w:marBottom w:val="0"/>
      <w:divBdr>
        <w:top w:val="none" w:sz="0" w:space="0" w:color="auto"/>
        <w:left w:val="none" w:sz="0" w:space="0" w:color="auto"/>
        <w:bottom w:val="none" w:sz="0" w:space="0" w:color="auto"/>
        <w:right w:val="none" w:sz="0" w:space="0" w:color="auto"/>
      </w:divBdr>
    </w:div>
    <w:div w:id="723989396">
      <w:bodyDiv w:val="1"/>
      <w:marLeft w:val="0"/>
      <w:marRight w:val="0"/>
      <w:marTop w:val="0"/>
      <w:marBottom w:val="0"/>
      <w:divBdr>
        <w:top w:val="none" w:sz="0" w:space="0" w:color="auto"/>
        <w:left w:val="none" w:sz="0" w:space="0" w:color="auto"/>
        <w:bottom w:val="none" w:sz="0" w:space="0" w:color="auto"/>
        <w:right w:val="none" w:sz="0" w:space="0" w:color="auto"/>
      </w:divBdr>
    </w:div>
    <w:div w:id="114585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40B8A-66B5-4145-9A35-939FC08E83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2246</Words>
  <Characters>12808</Characters>
  <Application>Microsoft Office Word</Application>
  <DocSecurity>0</DocSecurity>
  <Lines>106</Lines>
  <Paragraphs>30</Paragraphs>
  <ScaleCrop>false</ScaleCrop>
  <Company/>
  <LinksUpToDate>false</LinksUpToDate>
  <CharactersWithSpaces>15024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2023-02-19T13:11:00Z</dcterms:created>
  <dcterms:modified xsi:type="dcterms:W3CDTF">2023-02-19T13:39:00Z</dcterms:modified>
</cp:coreProperties>
</file>