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450D03" w14:textId="762ED090" w:rsidR="004D7444" w:rsidRDefault="004D7444" w:rsidP="004D7444">
      <w:pPr>
        <w:spacing w:line="360" w:lineRule="auto"/>
        <w:jc w:val="both"/>
        <w:rPr>
          <w:rFonts w:ascii="Arial" w:hAnsi="Arial" w:cs="Arial"/>
          <w:sz w:val="24"/>
          <w:szCs w:val="24"/>
        </w:rPr>
      </w:pPr>
      <w:r w:rsidRPr="0080549C">
        <w:rPr>
          <w:rFonts w:ascii="Arial" w:hAnsi="Arial" w:cs="Arial"/>
          <w:sz w:val="24"/>
          <w:szCs w:val="24"/>
        </w:rPr>
        <w:t xml:space="preserve">Section </w:t>
      </w:r>
      <w:r>
        <w:rPr>
          <w:rFonts w:ascii="Arial" w:hAnsi="Arial" w:cs="Arial"/>
          <w:sz w:val="24"/>
          <w:szCs w:val="24"/>
        </w:rPr>
        <w:t>a</w:t>
      </w:r>
    </w:p>
    <w:p w14:paraId="7C10FF7B" w14:textId="77777777" w:rsidR="004D7444" w:rsidRDefault="004D7444" w:rsidP="004D7444">
      <w:pPr>
        <w:spacing w:line="360" w:lineRule="auto"/>
        <w:jc w:val="both"/>
        <w:rPr>
          <w:rFonts w:ascii="Arial" w:hAnsi="Arial" w:cs="Arial"/>
          <w:sz w:val="24"/>
          <w:szCs w:val="24"/>
        </w:rPr>
      </w:pPr>
      <w:r>
        <w:rPr>
          <w:rFonts w:ascii="Arial" w:hAnsi="Arial" w:cs="Arial"/>
          <w:sz w:val="24"/>
          <w:szCs w:val="24"/>
        </w:rPr>
        <w:t>Developmental Coordination Disorder (DCD) which is sometimes referred to as Dyspraxia is a lifelong neurodevelopmental disorder which effects individuals planning, organising, and execution of both fine and gross motor movements (Dyspraxia Foundation, 2021). DCD effects coordinated movement but has been linked with secondary consequences such as social and emotional difficulties, whether they are comorbid with DCD, or a direct result of DCD (</w:t>
      </w:r>
      <w:proofErr w:type="spellStart"/>
      <w:r>
        <w:rPr>
          <w:rFonts w:ascii="Arial" w:hAnsi="Arial" w:cs="Arial"/>
          <w:sz w:val="24"/>
          <w:szCs w:val="24"/>
        </w:rPr>
        <w:t>Missiuna</w:t>
      </w:r>
      <w:proofErr w:type="spellEnd"/>
      <w:r>
        <w:rPr>
          <w:rFonts w:ascii="Arial" w:hAnsi="Arial" w:cs="Arial"/>
          <w:sz w:val="24"/>
          <w:szCs w:val="24"/>
        </w:rPr>
        <w:t xml:space="preserve"> and Campbell. 2014, p. 125), </w:t>
      </w:r>
      <w:r w:rsidRPr="003A2432">
        <w:rPr>
          <w:rFonts w:ascii="Arial" w:hAnsi="Arial" w:cs="Arial"/>
          <w:sz w:val="24"/>
          <w:szCs w:val="24"/>
        </w:rPr>
        <w:t xml:space="preserve">as well as underachievement at school, lack of concentration, and behaviour </w:t>
      </w:r>
      <w:r>
        <w:rPr>
          <w:rFonts w:ascii="Arial" w:hAnsi="Arial" w:cs="Arial"/>
          <w:sz w:val="24"/>
          <w:szCs w:val="24"/>
        </w:rPr>
        <w:t xml:space="preserve">difficulties </w:t>
      </w:r>
      <w:r w:rsidRPr="00F33B64">
        <w:rPr>
          <w:rFonts w:ascii="Arial" w:hAnsi="Arial" w:cs="Arial"/>
          <w:color w:val="000000" w:themeColor="text1"/>
          <w:sz w:val="24"/>
          <w:szCs w:val="24"/>
        </w:rPr>
        <w:t xml:space="preserve">(Cox, 2016; </w:t>
      </w:r>
      <w:bookmarkStart w:id="0" w:name="_Hlk72664806"/>
      <w:r w:rsidRPr="00F33B64">
        <w:rPr>
          <w:rFonts w:ascii="Arial" w:hAnsi="Arial" w:cs="Arial"/>
          <w:color w:val="000000" w:themeColor="text1"/>
          <w:sz w:val="24"/>
          <w:szCs w:val="24"/>
        </w:rPr>
        <w:t>Chambers and Sugden</w:t>
      </w:r>
      <w:bookmarkEnd w:id="0"/>
      <w:r w:rsidRPr="00F33B64">
        <w:rPr>
          <w:rFonts w:ascii="Arial" w:hAnsi="Arial" w:cs="Arial"/>
          <w:color w:val="000000" w:themeColor="text1"/>
          <w:sz w:val="24"/>
          <w:szCs w:val="24"/>
        </w:rPr>
        <w:t xml:space="preserve">, 2014, p. 3). According </w:t>
      </w:r>
      <w:r>
        <w:rPr>
          <w:rFonts w:ascii="Arial" w:hAnsi="Arial" w:cs="Arial"/>
          <w:sz w:val="24"/>
          <w:szCs w:val="24"/>
        </w:rPr>
        <w:t xml:space="preserve">to Payne (2015) early intervention for children who have DCD is essential in supporting them to develop the movement and organisational skills needed to perform daily tasks and reach their full potential, which supports point 3 of Article 23 of </w:t>
      </w:r>
      <w:bookmarkStart w:id="1" w:name="_Hlk72681467"/>
      <w:r>
        <w:rPr>
          <w:rFonts w:ascii="Arial" w:hAnsi="Arial" w:cs="Arial"/>
          <w:sz w:val="24"/>
          <w:szCs w:val="24"/>
        </w:rPr>
        <w:t xml:space="preserve">The United Nations Convention on the Rights of the Child UNCRC </w:t>
      </w:r>
      <w:bookmarkEnd w:id="1"/>
      <w:r>
        <w:rPr>
          <w:rFonts w:ascii="Arial" w:hAnsi="Arial" w:cs="Arial"/>
          <w:sz w:val="24"/>
          <w:szCs w:val="24"/>
        </w:rPr>
        <w:t>(</w:t>
      </w:r>
      <w:bookmarkStart w:id="2" w:name="_Hlk72681419"/>
      <w:r>
        <w:rPr>
          <w:rFonts w:ascii="Arial" w:hAnsi="Arial" w:cs="Arial"/>
          <w:sz w:val="24"/>
          <w:szCs w:val="24"/>
        </w:rPr>
        <w:t xml:space="preserve">UNICEF, 1989) stating that children should have opportunities to maximise their individual development. </w:t>
      </w:r>
      <w:bookmarkEnd w:id="2"/>
      <w:r>
        <w:rPr>
          <w:rFonts w:ascii="Arial" w:hAnsi="Arial" w:cs="Arial"/>
          <w:sz w:val="24"/>
          <w:szCs w:val="24"/>
        </w:rPr>
        <w:t xml:space="preserve">This is supported with research by </w:t>
      </w:r>
      <w:bookmarkStart w:id="3" w:name="_Hlk72684364"/>
      <w:proofErr w:type="spellStart"/>
      <w:r>
        <w:rPr>
          <w:rFonts w:ascii="Arial" w:hAnsi="Arial" w:cs="Arial"/>
          <w:sz w:val="24"/>
          <w:szCs w:val="24"/>
        </w:rPr>
        <w:t>Hadders-Algra</w:t>
      </w:r>
      <w:proofErr w:type="spellEnd"/>
      <w:r>
        <w:rPr>
          <w:rFonts w:ascii="Arial" w:hAnsi="Arial" w:cs="Arial"/>
          <w:sz w:val="24"/>
          <w:szCs w:val="24"/>
        </w:rPr>
        <w:t xml:space="preserve"> (2011, p. 53</w:t>
      </w:r>
      <w:bookmarkEnd w:id="3"/>
      <w:r>
        <w:rPr>
          <w:rFonts w:ascii="Arial" w:hAnsi="Arial" w:cs="Arial"/>
          <w:sz w:val="24"/>
          <w:szCs w:val="24"/>
        </w:rPr>
        <w:t xml:space="preserve">) who argues that the earlier interventions are implemented, the greater the functional effect.  </w:t>
      </w:r>
    </w:p>
    <w:p w14:paraId="33261842" w14:textId="31A2C8E8" w:rsidR="004D7444" w:rsidRDefault="004D7444" w:rsidP="004D7444">
      <w:pPr>
        <w:spacing w:line="360" w:lineRule="auto"/>
        <w:jc w:val="both"/>
        <w:rPr>
          <w:rFonts w:ascii="Arial" w:hAnsi="Arial" w:cs="Arial"/>
          <w:sz w:val="24"/>
          <w:szCs w:val="24"/>
        </w:rPr>
      </w:pPr>
      <w:r>
        <w:rPr>
          <w:rFonts w:ascii="Arial" w:hAnsi="Arial" w:cs="Arial"/>
          <w:sz w:val="24"/>
          <w:szCs w:val="24"/>
        </w:rPr>
        <w:t xml:space="preserve">Children are diagnosed with DCD by </w:t>
      </w:r>
      <w:r w:rsidR="009E77EA">
        <w:rPr>
          <w:rFonts w:ascii="Arial" w:hAnsi="Arial" w:cs="Arial"/>
          <w:sz w:val="24"/>
          <w:szCs w:val="24"/>
        </w:rPr>
        <w:t xml:space="preserve">a </w:t>
      </w:r>
      <w:r>
        <w:rPr>
          <w:rFonts w:ascii="Arial" w:hAnsi="Arial" w:cs="Arial"/>
          <w:sz w:val="24"/>
          <w:szCs w:val="24"/>
        </w:rPr>
        <w:t>clinical synthesis of developmental and medical history, a physical examination, evidence from school, and an individual assessment using a psychometrically sound standardised test (Neath Port Talbot County Borough Council NPTCBC, 2017). However, DCD is generally not diagnosed in children before they are five</w:t>
      </w:r>
      <w:r w:rsidR="009E77EA">
        <w:rPr>
          <w:rFonts w:ascii="Arial" w:hAnsi="Arial" w:cs="Arial"/>
          <w:sz w:val="24"/>
          <w:szCs w:val="24"/>
        </w:rPr>
        <w:t xml:space="preserve"> years old</w:t>
      </w:r>
      <w:r>
        <w:rPr>
          <w:rFonts w:ascii="Arial" w:hAnsi="Arial" w:cs="Arial"/>
          <w:sz w:val="24"/>
          <w:szCs w:val="24"/>
        </w:rPr>
        <w:t xml:space="preserve"> due to the sizable difference in the age of attainment of motor skills (</w:t>
      </w:r>
      <w:bookmarkStart w:id="4" w:name="_Hlk72602238"/>
      <w:r>
        <w:rPr>
          <w:rFonts w:ascii="Arial" w:hAnsi="Arial" w:cs="Arial"/>
          <w:sz w:val="24"/>
          <w:szCs w:val="24"/>
        </w:rPr>
        <w:t>Dyspraxia Foundation, 2016) leaving parents who seek help early experiencing difficulties gaining a diagnosis</w:t>
      </w:r>
      <w:r w:rsidR="009E77EA">
        <w:rPr>
          <w:rFonts w:ascii="Arial" w:hAnsi="Arial" w:cs="Arial"/>
          <w:sz w:val="24"/>
          <w:szCs w:val="24"/>
        </w:rPr>
        <w:t xml:space="preserve"> for their child</w:t>
      </w:r>
      <w:r>
        <w:rPr>
          <w:rFonts w:ascii="Arial" w:hAnsi="Arial" w:cs="Arial"/>
          <w:sz w:val="24"/>
          <w:szCs w:val="24"/>
        </w:rPr>
        <w:t xml:space="preserve"> (Soriano et al., 2015, p.18). A study by </w:t>
      </w:r>
      <w:proofErr w:type="spellStart"/>
      <w:r>
        <w:rPr>
          <w:rFonts w:ascii="Arial" w:hAnsi="Arial" w:cs="Arial"/>
          <w:sz w:val="24"/>
          <w:szCs w:val="24"/>
        </w:rPr>
        <w:t>Maciver</w:t>
      </w:r>
      <w:proofErr w:type="spellEnd"/>
      <w:r>
        <w:rPr>
          <w:rFonts w:ascii="Arial" w:hAnsi="Arial" w:cs="Arial"/>
          <w:sz w:val="24"/>
          <w:szCs w:val="24"/>
        </w:rPr>
        <w:t xml:space="preserve"> et al. (2011, p. 425) claims that this has left parents feeling their child has been unsupported</w:t>
      </w:r>
      <w:r w:rsidR="009E77EA">
        <w:rPr>
          <w:rFonts w:ascii="Arial" w:hAnsi="Arial" w:cs="Arial"/>
          <w:sz w:val="24"/>
          <w:szCs w:val="24"/>
        </w:rPr>
        <w:t xml:space="preserve"> and</w:t>
      </w:r>
      <w:r>
        <w:rPr>
          <w:rFonts w:ascii="Arial" w:hAnsi="Arial" w:cs="Arial"/>
          <w:sz w:val="24"/>
          <w:szCs w:val="24"/>
        </w:rPr>
        <w:t xml:space="preserve"> missing out on</w:t>
      </w:r>
      <w:r w:rsidR="009E77EA">
        <w:rPr>
          <w:rFonts w:ascii="Arial" w:hAnsi="Arial" w:cs="Arial"/>
          <w:sz w:val="24"/>
          <w:szCs w:val="24"/>
        </w:rPr>
        <w:t xml:space="preserve"> </w:t>
      </w:r>
      <w:r>
        <w:rPr>
          <w:rFonts w:ascii="Arial" w:hAnsi="Arial" w:cs="Arial"/>
          <w:sz w:val="24"/>
          <w:szCs w:val="24"/>
        </w:rPr>
        <w:t>interventions at a vital time.</w:t>
      </w:r>
      <w:bookmarkEnd w:id="4"/>
      <w:r>
        <w:rPr>
          <w:rFonts w:ascii="Arial" w:hAnsi="Arial" w:cs="Arial"/>
          <w:sz w:val="24"/>
          <w:szCs w:val="24"/>
        </w:rPr>
        <w:t xml:space="preserve"> Further research by </w:t>
      </w:r>
      <w:bookmarkStart w:id="5" w:name="_Hlk72607838"/>
      <w:r>
        <w:rPr>
          <w:rFonts w:ascii="Arial" w:hAnsi="Arial" w:cs="Arial"/>
          <w:sz w:val="24"/>
          <w:szCs w:val="24"/>
        </w:rPr>
        <w:t xml:space="preserve">Soriano et al. (2015, </w:t>
      </w:r>
      <w:bookmarkEnd w:id="5"/>
      <w:r>
        <w:rPr>
          <w:rFonts w:ascii="Arial" w:hAnsi="Arial" w:cs="Arial"/>
          <w:sz w:val="24"/>
          <w:szCs w:val="24"/>
        </w:rPr>
        <w:t xml:space="preserve">p.18) who surveyed 228 parents in the UK with a child diagnosed with DCD, indicated that over half of the parents surveyed maintained that the first professional they turned to had little or no knowledge on the disorder. In relation to point 3 of Article 23 of the UNCRC, it maintains that the special needs of a child should be recognised to enable access to services to support their development (UNICEF, 1989). However, the survey suggests more training and awareness is needed for professionals with regards to the signs of DCD and how it effects children’s lives </w:t>
      </w:r>
      <w:proofErr w:type="gramStart"/>
      <w:r w:rsidR="009E77EA">
        <w:rPr>
          <w:rFonts w:ascii="Arial" w:hAnsi="Arial" w:cs="Arial"/>
          <w:sz w:val="24"/>
          <w:szCs w:val="24"/>
        </w:rPr>
        <w:t>in order to</w:t>
      </w:r>
      <w:proofErr w:type="gramEnd"/>
      <w:r>
        <w:rPr>
          <w:rFonts w:ascii="Arial" w:hAnsi="Arial" w:cs="Arial"/>
          <w:sz w:val="24"/>
          <w:szCs w:val="24"/>
        </w:rPr>
        <w:t xml:space="preserve"> meet the needs of children. </w:t>
      </w:r>
    </w:p>
    <w:p w14:paraId="577D5825" w14:textId="08C448AA" w:rsidR="004D7444" w:rsidRDefault="004D7444" w:rsidP="004D7444">
      <w:pPr>
        <w:spacing w:line="360" w:lineRule="auto"/>
        <w:jc w:val="both"/>
        <w:rPr>
          <w:rFonts w:ascii="Arial" w:hAnsi="Arial" w:cs="Arial"/>
          <w:color w:val="000000" w:themeColor="text1"/>
          <w:sz w:val="24"/>
          <w:szCs w:val="24"/>
        </w:rPr>
      </w:pPr>
      <w:r>
        <w:rPr>
          <w:rFonts w:ascii="Arial" w:hAnsi="Arial" w:cs="Arial"/>
          <w:sz w:val="24"/>
          <w:szCs w:val="24"/>
        </w:rPr>
        <w:lastRenderedPageBreak/>
        <w:t>Early intervention entails identifying and supporting children who are at risk of poor outcomes compared with</w:t>
      </w:r>
      <w:r w:rsidR="009E77EA">
        <w:rPr>
          <w:rFonts w:ascii="Arial" w:hAnsi="Arial" w:cs="Arial"/>
          <w:sz w:val="24"/>
          <w:szCs w:val="24"/>
        </w:rPr>
        <w:t xml:space="preserve"> their</w:t>
      </w:r>
      <w:r>
        <w:rPr>
          <w:rFonts w:ascii="Arial" w:hAnsi="Arial" w:cs="Arial"/>
          <w:sz w:val="24"/>
          <w:szCs w:val="24"/>
        </w:rPr>
        <w:t xml:space="preserve"> peers (</w:t>
      </w:r>
      <w:bookmarkStart w:id="6" w:name="_Hlk72668130"/>
      <w:r>
        <w:rPr>
          <w:rFonts w:ascii="Arial" w:hAnsi="Arial" w:cs="Arial"/>
          <w:sz w:val="24"/>
          <w:szCs w:val="24"/>
        </w:rPr>
        <w:t>Early Intervention Foundation, 2021</w:t>
      </w:r>
      <w:bookmarkEnd w:id="6"/>
      <w:r>
        <w:rPr>
          <w:rFonts w:ascii="Arial" w:hAnsi="Arial" w:cs="Arial"/>
          <w:sz w:val="24"/>
          <w:szCs w:val="24"/>
        </w:rPr>
        <w:t xml:space="preserve">). However, The Dyspraxia Foundation (2017) points out results of another UK survey which indicated that 69% of teachers have not received </w:t>
      </w:r>
      <w:r w:rsidR="009E77EA">
        <w:rPr>
          <w:rFonts w:ascii="Arial" w:hAnsi="Arial" w:cs="Arial"/>
          <w:sz w:val="24"/>
          <w:szCs w:val="24"/>
        </w:rPr>
        <w:t xml:space="preserve">any </w:t>
      </w:r>
      <w:r>
        <w:rPr>
          <w:rFonts w:ascii="Arial" w:hAnsi="Arial" w:cs="Arial"/>
          <w:sz w:val="24"/>
          <w:szCs w:val="24"/>
        </w:rPr>
        <w:t xml:space="preserve">training in relation to DCD and children are therefore not being identified for the correct support needed to reach their full potential (Dyspraxia Foundation, 2017). Implications of this are argued in a study by </w:t>
      </w:r>
      <w:r w:rsidRPr="00821925">
        <w:rPr>
          <w:rFonts w:ascii="Arial" w:hAnsi="Arial" w:cs="Arial"/>
          <w:sz w:val="24"/>
          <w:szCs w:val="24"/>
        </w:rPr>
        <w:t>Zwicker and Lee</w:t>
      </w:r>
      <w:r>
        <w:rPr>
          <w:rFonts w:ascii="Arial" w:hAnsi="Arial" w:cs="Arial"/>
          <w:sz w:val="24"/>
          <w:szCs w:val="24"/>
        </w:rPr>
        <w:t xml:space="preserve"> (</w:t>
      </w:r>
      <w:r w:rsidRPr="00821925">
        <w:rPr>
          <w:rFonts w:ascii="Arial" w:hAnsi="Arial" w:cs="Arial"/>
          <w:sz w:val="24"/>
          <w:szCs w:val="24"/>
        </w:rPr>
        <w:t>2021, p. 659)</w:t>
      </w:r>
      <w:r>
        <w:rPr>
          <w:rFonts w:ascii="Arial" w:hAnsi="Arial" w:cs="Arial"/>
          <w:sz w:val="24"/>
          <w:szCs w:val="24"/>
        </w:rPr>
        <w:t xml:space="preserve"> who maintain that up to 75% of children who </w:t>
      </w:r>
      <w:r w:rsidRPr="00E7665B">
        <w:rPr>
          <w:rFonts w:ascii="Arial" w:hAnsi="Arial" w:cs="Arial"/>
          <w:color w:val="000000" w:themeColor="text1"/>
          <w:sz w:val="24"/>
          <w:szCs w:val="24"/>
        </w:rPr>
        <w:t xml:space="preserve">do not access interventions for DCD present with difficulties as </w:t>
      </w:r>
      <w:r w:rsidR="00FC23D8">
        <w:rPr>
          <w:rFonts w:ascii="Arial" w:hAnsi="Arial" w:cs="Arial"/>
          <w:color w:val="000000" w:themeColor="text1"/>
          <w:sz w:val="24"/>
          <w:szCs w:val="24"/>
        </w:rPr>
        <w:t xml:space="preserve">throughout their teenage years and as </w:t>
      </w:r>
      <w:r w:rsidRPr="00E7665B">
        <w:rPr>
          <w:rFonts w:ascii="Arial" w:hAnsi="Arial" w:cs="Arial"/>
          <w:color w:val="000000" w:themeColor="text1"/>
          <w:sz w:val="24"/>
          <w:szCs w:val="24"/>
        </w:rPr>
        <w:t xml:space="preserve">adults. According to </w:t>
      </w:r>
      <w:bookmarkStart w:id="7" w:name="_Hlk72862280"/>
      <w:r w:rsidRPr="00E7665B">
        <w:rPr>
          <w:rFonts w:ascii="Arial" w:hAnsi="Arial" w:cs="Arial"/>
          <w:color w:val="000000" w:themeColor="text1"/>
          <w:sz w:val="24"/>
          <w:szCs w:val="24"/>
        </w:rPr>
        <w:t xml:space="preserve">Lingam et al. </w:t>
      </w:r>
      <w:r>
        <w:rPr>
          <w:rFonts w:ascii="Arial" w:hAnsi="Arial" w:cs="Arial"/>
          <w:color w:val="000000" w:themeColor="text1"/>
          <w:sz w:val="24"/>
          <w:szCs w:val="24"/>
        </w:rPr>
        <w:t>(</w:t>
      </w:r>
      <w:r w:rsidRPr="00E7665B">
        <w:rPr>
          <w:rFonts w:ascii="Arial" w:hAnsi="Arial" w:cs="Arial"/>
          <w:color w:val="000000" w:themeColor="text1"/>
          <w:sz w:val="24"/>
          <w:szCs w:val="24"/>
        </w:rPr>
        <w:t xml:space="preserve">2012, </w:t>
      </w:r>
      <w:bookmarkEnd w:id="7"/>
      <w:r w:rsidRPr="00E7665B">
        <w:rPr>
          <w:rFonts w:ascii="Arial" w:hAnsi="Arial" w:cs="Arial"/>
          <w:color w:val="000000" w:themeColor="text1"/>
          <w:sz w:val="24"/>
          <w:szCs w:val="24"/>
        </w:rPr>
        <w:t xml:space="preserve">p.e888) if </w:t>
      </w:r>
      <w:r>
        <w:rPr>
          <w:rFonts w:ascii="Arial" w:hAnsi="Arial" w:cs="Arial"/>
          <w:color w:val="000000" w:themeColor="text1"/>
          <w:sz w:val="24"/>
          <w:szCs w:val="24"/>
        </w:rPr>
        <w:t xml:space="preserve">children have no support with the </w:t>
      </w:r>
      <w:proofErr w:type="gramStart"/>
      <w:r>
        <w:rPr>
          <w:rFonts w:ascii="Arial" w:hAnsi="Arial" w:cs="Arial"/>
          <w:color w:val="000000" w:themeColor="text1"/>
          <w:sz w:val="24"/>
          <w:szCs w:val="24"/>
        </w:rPr>
        <w:t>difficulties</w:t>
      </w:r>
      <w:proofErr w:type="gramEnd"/>
      <w:r>
        <w:rPr>
          <w:rFonts w:ascii="Arial" w:hAnsi="Arial" w:cs="Arial"/>
          <w:color w:val="000000" w:themeColor="text1"/>
          <w:sz w:val="24"/>
          <w:szCs w:val="24"/>
        </w:rPr>
        <w:t xml:space="preserve"> they face having DCD</w:t>
      </w:r>
      <w:r w:rsidRPr="00E7665B">
        <w:rPr>
          <w:rFonts w:ascii="Arial" w:hAnsi="Arial" w:cs="Arial"/>
          <w:color w:val="000000" w:themeColor="text1"/>
          <w:sz w:val="24"/>
          <w:szCs w:val="24"/>
        </w:rPr>
        <w:t xml:space="preserve">, it can lead to </w:t>
      </w:r>
      <w:r>
        <w:rPr>
          <w:rFonts w:ascii="Arial" w:hAnsi="Arial" w:cs="Arial"/>
          <w:color w:val="000000" w:themeColor="text1"/>
          <w:sz w:val="24"/>
          <w:szCs w:val="24"/>
        </w:rPr>
        <w:t xml:space="preserve">continuing coordination difficulties as well as secondary consequences such as </w:t>
      </w:r>
      <w:r w:rsidRPr="00E7665B">
        <w:rPr>
          <w:rFonts w:ascii="Arial" w:hAnsi="Arial" w:cs="Arial"/>
          <w:color w:val="000000" w:themeColor="text1"/>
          <w:sz w:val="24"/>
          <w:szCs w:val="24"/>
        </w:rPr>
        <w:t>low self-esteem</w:t>
      </w:r>
      <w:r w:rsidR="00FC23D8">
        <w:rPr>
          <w:rFonts w:ascii="Arial" w:hAnsi="Arial" w:cs="Arial"/>
          <w:color w:val="000000" w:themeColor="text1"/>
          <w:sz w:val="24"/>
          <w:szCs w:val="24"/>
        </w:rPr>
        <w:t xml:space="preserve"> which </w:t>
      </w:r>
      <w:r w:rsidRPr="00E7665B">
        <w:rPr>
          <w:rFonts w:ascii="Arial" w:hAnsi="Arial" w:cs="Arial"/>
          <w:color w:val="000000" w:themeColor="text1"/>
          <w:sz w:val="24"/>
          <w:szCs w:val="24"/>
        </w:rPr>
        <w:t>increas</w:t>
      </w:r>
      <w:r w:rsidR="00FC23D8">
        <w:rPr>
          <w:rFonts w:ascii="Arial" w:hAnsi="Arial" w:cs="Arial"/>
          <w:color w:val="000000" w:themeColor="text1"/>
          <w:sz w:val="24"/>
          <w:szCs w:val="24"/>
        </w:rPr>
        <w:t>es</w:t>
      </w:r>
      <w:r w:rsidRPr="00E7665B">
        <w:rPr>
          <w:rFonts w:ascii="Arial" w:hAnsi="Arial" w:cs="Arial"/>
          <w:color w:val="000000" w:themeColor="text1"/>
          <w:sz w:val="24"/>
          <w:szCs w:val="24"/>
        </w:rPr>
        <w:t xml:space="preserve"> the risk of</w:t>
      </w:r>
      <w:r w:rsidR="00FC23D8">
        <w:rPr>
          <w:rFonts w:ascii="Arial" w:hAnsi="Arial" w:cs="Arial"/>
          <w:color w:val="000000" w:themeColor="text1"/>
          <w:sz w:val="24"/>
          <w:szCs w:val="24"/>
        </w:rPr>
        <w:t xml:space="preserve"> having</w:t>
      </w:r>
      <w:r w:rsidRPr="00E7665B">
        <w:rPr>
          <w:rFonts w:ascii="Arial" w:hAnsi="Arial" w:cs="Arial"/>
          <w:color w:val="000000" w:themeColor="text1"/>
          <w:sz w:val="24"/>
          <w:szCs w:val="24"/>
        </w:rPr>
        <w:t xml:space="preserve"> mental health </w:t>
      </w:r>
      <w:r>
        <w:rPr>
          <w:rFonts w:ascii="Arial" w:hAnsi="Arial" w:cs="Arial"/>
          <w:color w:val="000000" w:themeColor="text1"/>
          <w:sz w:val="24"/>
          <w:szCs w:val="24"/>
        </w:rPr>
        <w:t>difficulties</w:t>
      </w:r>
      <w:r w:rsidRPr="00E7665B">
        <w:rPr>
          <w:rFonts w:ascii="Arial" w:hAnsi="Arial" w:cs="Arial"/>
          <w:color w:val="000000" w:themeColor="text1"/>
          <w:sz w:val="24"/>
          <w:szCs w:val="24"/>
        </w:rPr>
        <w:t xml:space="preserve">. </w:t>
      </w:r>
      <w:proofErr w:type="spellStart"/>
      <w:r>
        <w:rPr>
          <w:rFonts w:ascii="Arial" w:hAnsi="Arial" w:cs="Arial"/>
          <w:color w:val="000000" w:themeColor="text1"/>
          <w:sz w:val="24"/>
          <w:szCs w:val="24"/>
        </w:rPr>
        <w:t>Lowth</w:t>
      </w:r>
      <w:proofErr w:type="spellEnd"/>
      <w:r>
        <w:rPr>
          <w:rFonts w:ascii="Arial" w:hAnsi="Arial" w:cs="Arial"/>
          <w:color w:val="000000" w:themeColor="text1"/>
          <w:sz w:val="24"/>
          <w:szCs w:val="24"/>
        </w:rPr>
        <w:t xml:space="preserve"> (2018) coincides with this, arguing that early diagnosis and intervention is key to having a greater success. </w:t>
      </w:r>
      <w:r w:rsidR="00FC23D8">
        <w:rPr>
          <w:rFonts w:ascii="Arial" w:hAnsi="Arial" w:cs="Arial"/>
          <w:color w:val="000000" w:themeColor="text1"/>
          <w:sz w:val="24"/>
          <w:szCs w:val="24"/>
        </w:rPr>
        <w:t>They maintain</w:t>
      </w:r>
      <w:r>
        <w:rPr>
          <w:rFonts w:ascii="Arial" w:hAnsi="Arial" w:cs="Arial"/>
          <w:color w:val="000000" w:themeColor="text1"/>
          <w:sz w:val="24"/>
          <w:szCs w:val="24"/>
        </w:rPr>
        <w:t xml:space="preserve"> that if children have interventions early enough</w:t>
      </w:r>
      <w:r w:rsidR="00FC23D8">
        <w:rPr>
          <w:rFonts w:ascii="Arial" w:hAnsi="Arial" w:cs="Arial"/>
          <w:color w:val="000000" w:themeColor="text1"/>
          <w:sz w:val="24"/>
          <w:szCs w:val="24"/>
        </w:rPr>
        <w:t>,</w:t>
      </w:r>
      <w:r>
        <w:rPr>
          <w:rFonts w:ascii="Arial" w:hAnsi="Arial" w:cs="Arial"/>
          <w:color w:val="000000" w:themeColor="text1"/>
          <w:sz w:val="24"/>
          <w:szCs w:val="24"/>
        </w:rPr>
        <w:t xml:space="preserve"> then the brain has a greater chance at making new connections, which will support lifelong coordination</w:t>
      </w:r>
      <w:r w:rsidR="00FC23D8">
        <w:rPr>
          <w:rFonts w:ascii="Arial" w:hAnsi="Arial" w:cs="Arial"/>
          <w:color w:val="000000" w:themeColor="text1"/>
          <w:sz w:val="24"/>
          <w:szCs w:val="24"/>
        </w:rPr>
        <w:t xml:space="preserve"> movements and skills</w:t>
      </w:r>
      <w:r>
        <w:rPr>
          <w:rFonts w:ascii="Arial" w:hAnsi="Arial" w:cs="Arial"/>
          <w:color w:val="000000" w:themeColor="text1"/>
          <w:sz w:val="24"/>
          <w:szCs w:val="24"/>
        </w:rPr>
        <w:t xml:space="preserve">. </w:t>
      </w:r>
    </w:p>
    <w:p w14:paraId="7EAB57CF" w14:textId="385088E5" w:rsidR="004D7444" w:rsidRDefault="004D7444" w:rsidP="004D7444">
      <w:pPr>
        <w:spacing w:line="360" w:lineRule="auto"/>
        <w:jc w:val="both"/>
        <w:rPr>
          <w:rFonts w:ascii="Arial" w:hAnsi="Arial" w:cs="Arial"/>
          <w:sz w:val="24"/>
          <w:szCs w:val="24"/>
        </w:rPr>
      </w:pPr>
      <w:r>
        <w:rPr>
          <w:rFonts w:ascii="Arial" w:hAnsi="Arial" w:cs="Arial"/>
          <w:sz w:val="24"/>
          <w:szCs w:val="24"/>
        </w:rPr>
        <w:t xml:space="preserve">When children are identified and diagnosed with DCD, trained professionals such as </w:t>
      </w:r>
      <w:r w:rsidR="00FC23D8">
        <w:rPr>
          <w:rFonts w:ascii="Arial" w:hAnsi="Arial" w:cs="Arial"/>
          <w:sz w:val="24"/>
          <w:szCs w:val="24"/>
        </w:rPr>
        <w:t>O</w:t>
      </w:r>
      <w:r>
        <w:rPr>
          <w:rFonts w:ascii="Arial" w:hAnsi="Arial" w:cs="Arial"/>
          <w:sz w:val="24"/>
          <w:szCs w:val="24"/>
        </w:rPr>
        <w:t xml:space="preserve">ccupational </w:t>
      </w:r>
      <w:r w:rsidR="00FC23D8">
        <w:rPr>
          <w:rFonts w:ascii="Arial" w:hAnsi="Arial" w:cs="Arial"/>
          <w:sz w:val="24"/>
          <w:szCs w:val="24"/>
        </w:rPr>
        <w:t>T</w:t>
      </w:r>
      <w:r>
        <w:rPr>
          <w:rFonts w:ascii="Arial" w:hAnsi="Arial" w:cs="Arial"/>
          <w:sz w:val="24"/>
          <w:szCs w:val="24"/>
        </w:rPr>
        <w:t xml:space="preserve">herapists and </w:t>
      </w:r>
      <w:r w:rsidR="00FC23D8">
        <w:rPr>
          <w:rFonts w:ascii="Arial" w:hAnsi="Arial" w:cs="Arial"/>
          <w:sz w:val="24"/>
          <w:szCs w:val="24"/>
        </w:rPr>
        <w:t>P</w:t>
      </w:r>
      <w:r>
        <w:rPr>
          <w:rFonts w:ascii="Arial" w:hAnsi="Arial" w:cs="Arial"/>
          <w:sz w:val="24"/>
          <w:szCs w:val="24"/>
        </w:rPr>
        <w:t xml:space="preserve">hysio </w:t>
      </w:r>
      <w:r w:rsidR="00FC23D8">
        <w:rPr>
          <w:rFonts w:ascii="Arial" w:hAnsi="Arial" w:cs="Arial"/>
          <w:sz w:val="24"/>
          <w:szCs w:val="24"/>
        </w:rPr>
        <w:t>T</w:t>
      </w:r>
      <w:r>
        <w:rPr>
          <w:rFonts w:ascii="Arial" w:hAnsi="Arial" w:cs="Arial"/>
          <w:sz w:val="24"/>
          <w:szCs w:val="24"/>
        </w:rPr>
        <w:t>herapists can support them with several interventions (CanChild, 2021). Therapists can support with interventions that use the task-oriented approach or a process-oriented approach (NHS, 2019)</w:t>
      </w:r>
      <w:r w:rsidR="00FC23D8">
        <w:rPr>
          <w:rFonts w:ascii="Arial" w:hAnsi="Arial" w:cs="Arial"/>
          <w:sz w:val="24"/>
          <w:szCs w:val="24"/>
        </w:rPr>
        <w:t xml:space="preserve">. These interventions can </w:t>
      </w:r>
      <w:r>
        <w:rPr>
          <w:rFonts w:ascii="Arial" w:hAnsi="Arial" w:cs="Arial"/>
          <w:sz w:val="24"/>
          <w:szCs w:val="24"/>
        </w:rPr>
        <w:t>be observed my practitioners</w:t>
      </w:r>
      <w:r w:rsidR="00FC23D8">
        <w:rPr>
          <w:rFonts w:ascii="Arial" w:hAnsi="Arial" w:cs="Arial"/>
          <w:sz w:val="24"/>
          <w:szCs w:val="24"/>
        </w:rPr>
        <w:t xml:space="preserve"> and parents</w:t>
      </w:r>
      <w:r>
        <w:rPr>
          <w:rFonts w:ascii="Arial" w:hAnsi="Arial" w:cs="Arial"/>
          <w:sz w:val="24"/>
          <w:szCs w:val="24"/>
        </w:rPr>
        <w:t xml:space="preserve"> to continue with the strategies in class</w:t>
      </w:r>
      <w:r w:rsidR="00FC23D8">
        <w:rPr>
          <w:rFonts w:ascii="Arial" w:hAnsi="Arial" w:cs="Arial"/>
          <w:sz w:val="24"/>
          <w:szCs w:val="24"/>
        </w:rPr>
        <w:t xml:space="preserve"> and at home</w:t>
      </w:r>
      <w:r>
        <w:rPr>
          <w:rFonts w:ascii="Arial" w:hAnsi="Arial" w:cs="Arial"/>
          <w:sz w:val="24"/>
          <w:szCs w:val="24"/>
        </w:rPr>
        <w:t xml:space="preserve"> (The American Occupational Therapy Association, 2012). </w:t>
      </w:r>
    </w:p>
    <w:p w14:paraId="0E548E46" w14:textId="12D664B7" w:rsidR="004D7444" w:rsidRDefault="004D7444" w:rsidP="004D7444">
      <w:pPr>
        <w:spacing w:line="360" w:lineRule="auto"/>
        <w:jc w:val="both"/>
        <w:rPr>
          <w:rFonts w:ascii="Arial" w:hAnsi="Arial" w:cs="Arial"/>
          <w:sz w:val="24"/>
          <w:szCs w:val="24"/>
        </w:rPr>
      </w:pPr>
      <w:r>
        <w:rPr>
          <w:rFonts w:ascii="Arial" w:hAnsi="Arial" w:cs="Arial"/>
          <w:sz w:val="24"/>
          <w:szCs w:val="24"/>
        </w:rPr>
        <w:t>An advantage of a task-oriented approach is that the intervention is highly individualised (</w:t>
      </w:r>
      <w:bookmarkStart w:id="8" w:name="_Hlk72869049"/>
      <w:proofErr w:type="spellStart"/>
      <w:r>
        <w:rPr>
          <w:rFonts w:ascii="Arial" w:hAnsi="Arial" w:cs="Arial"/>
          <w:sz w:val="24"/>
          <w:szCs w:val="24"/>
        </w:rPr>
        <w:t>Almhdawi</w:t>
      </w:r>
      <w:proofErr w:type="spellEnd"/>
      <w:r>
        <w:rPr>
          <w:rFonts w:ascii="Arial" w:hAnsi="Arial" w:cs="Arial"/>
          <w:sz w:val="24"/>
          <w:szCs w:val="24"/>
        </w:rPr>
        <w:t>, 2016</w:t>
      </w:r>
      <w:bookmarkEnd w:id="8"/>
      <w:r>
        <w:rPr>
          <w:rFonts w:ascii="Arial" w:hAnsi="Arial" w:cs="Arial"/>
          <w:sz w:val="24"/>
          <w:szCs w:val="24"/>
        </w:rPr>
        <w:t>, p.447). It requires working with the parent and child to identify specific areas of need</w:t>
      </w:r>
      <w:r w:rsidR="00FC23D8">
        <w:rPr>
          <w:rFonts w:ascii="Arial" w:hAnsi="Arial" w:cs="Arial"/>
          <w:sz w:val="24"/>
          <w:szCs w:val="24"/>
        </w:rPr>
        <w:t xml:space="preserve">, </w:t>
      </w:r>
      <w:r>
        <w:rPr>
          <w:rFonts w:ascii="Arial" w:hAnsi="Arial" w:cs="Arial"/>
          <w:sz w:val="24"/>
          <w:szCs w:val="24"/>
        </w:rPr>
        <w:t>break</w:t>
      </w:r>
      <w:r w:rsidR="00FC23D8">
        <w:rPr>
          <w:rFonts w:ascii="Arial" w:hAnsi="Arial" w:cs="Arial"/>
          <w:sz w:val="24"/>
          <w:szCs w:val="24"/>
        </w:rPr>
        <w:t>ing</w:t>
      </w:r>
      <w:r>
        <w:rPr>
          <w:rFonts w:ascii="Arial" w:hAnsi="Arial" w:cs="Arial"/>
          <w:sz w:val="24"/>
          <w:szCs w:val="24"/>
        </w:rPr>
        <w:t xml:space="preserve"> down the movement</w:t>
      </w:r>
      <w:r w:rsidR="00FC23D8">
        <w:rPr>
          <w:rFonts w:ascii="Arial" w:hAnsi="Arial" w:cs="Arial"/>
          <w:sz w:val="24"/>
          <w:szCs w:val="24"/>
        </w:rPr>
        <w:t>s</w:t>
      </w:r>
      <w:r>
        <w:rPr>
          <w:rFonts w:ascii="Arial" w:hAnsi="Arial" w:cs="Arial"/>
          <w:sz w:val="24"/>
          <w:szCs w:val="24"/>
        </w:rPr>
        <w:t xml:space="preserve"> into small </w:t>
      </w:r>
      <w:r w:rsidR="00FC23D8">
        <w:rPr>
          <w:rFonts w:ascii="Arial" w:hAnsi="Arial" w:cs="Arial"/>
          <w:sz w:val="24"/>
          <w:szCs w:val="24"/>
        </w:rPr>
        <w:t xml:space="preserve">individual </w:t>
      </w:r>
      <w:r>
        <w:rPr>
          <w:rFonts w:ascii="Arial" w:hAnsi="Arial" w:cs="Arial"/>
          <w:sz w:val="24"/>
          <w:szCs w:val="24"/>
        </w:rPr>
        <w:t xml:space="preserve">steps (NHS, 2019). According to </w:t>
      </w:r>
      <w:bookmarkStart w:id="9" w:name="_Hlk72674401"/>
      <w:r w:rsidRPr="001D4118">
        <w:rPr>
          <w:rFonts w:ascii="Arial" w:hAnsi="Arial" w:cs="Arial"/>
          <w:color w:val="231F20"/>
          <w:sz w:val="24"/>
          <w:szCs w:val="24"/>
          <w:shd w:val="clear" w:color="auto" w:fill="FFFFFF"/>
        </w:rPr>
        <w:t>Smits-</w:t>
      </w:r>
      <w:proofErr w:type="spellStart"/>
      <w:r w:rsidRPr="001D4118">
        <w:rPr>
          <w:rFonts w:ascii="Arial" w:hAnsi="Arial" w:cs="Arial"/>
          <w:color w:val="231F20"/>
          <w:sz w:val="24"/>
          <w:szCs w:val="24"/>
          <w:shd w:val="clear" w:color="auto" w:fill="FFFFFF"/>
        </w:rPr>
        <w:t>Engelsman</w:t>
      </w:r>
      <w:proofErr w:type="spellEnd"/>
      <w:r w:rsidRPr="001D4118">
        <w:rPr>
          <w:rFonts w:ascii="Arial" w:hAnsi="Arial" w:cs="Arial"/>
          <w:color w:val="231F20"/>
          <w:sz w:val="24"/>
          <w:szCs w:val="24"/>
          <w:shd w:val="clear" w:color="auto" w:fill="FFFFFF"/>
        </w:rPr>
        <w:t xml:space="preserve"> et al.</w:t>
      </w:r>
      <w:r>
        <w:rPr>
          <w:rFonts w:ascii="Arial" w:hAnsi="Arial" w:cs="Arial"/>
          <w:color w:val="231F20"/>
          <w:sz w:val="24"/>
          <w:szCs w:val="24"/>
          <w:shd w:val="clear" w:color="auto" w:fill="FFFFFF"/>
        </w:rPr>
        <w:t xml:space="preserve"> (</w:t>
      </w:r>
      <w:r w:rsidRPr="001D4118">
        <w:rPr>
          <w:rFonts w:ascii="Arial" w:hAnsi="Arial" w:cs="Arial"/>
          <w:color w:val="231F20"/>
          <w:sz w:val="24"/>
          <w:szCs w:val="24"/>
          <w:shd w:val="clear" w:color="auto" w:fill="FFFFFF"/>
        </w:rPr>
        <w:t>2013,</w:t>
      </w:r>
      <w:bookmarkEnd w:id="9"/>
      <w:r w:rsidRPr="001D4118">
        <w:rPr>
          <w:rFonts w:ascii="Arial" w:hAnsi="Arial" w:cs="Arial"/>
          <w:color w:val="231F20"/>
          <w:sz w:val="24"/>
          <w:szCs w:val="24"/>
          <w:shd w:val="clear" w:color="auto" w:fill="FFFFFF"/>
        </w:rPr>
        <w:t xml:space="preserve"> p</w:t>
      </w:r>
      <w:r w:rsidRPr="001D4118">
        <w:rPr>
          <w:rFonts w:ascii="Arial" w:hAnsi="Arial" w:cs="Arial"/>
          <w:sz w:val="24"/>
          <w:szCs w:val="24"/>
          <w:shd w:val="clear" w:color="auto" w:fill="FFFFFF"/>
        </w:rPr>
        <w:t>.230</w:t>
      </w:r>
      <w:r w:rsidRPr="001D4118">
        <w:rPr>
          <w:rFonts w:ascii="Arial" w:hAnsi="Arial" w:cs="Arial"/>
          <w:sz w:val="24"/>
          <w:szCs w:val="24"/>
        </w:rPr>
        <w:t xml:space="preserve">) the </w:t>
      </w:r>
      <w:r>
        <w:rPr>
          <w:rFonts w:ascii="Arial" w:hAnsi="Arial" w:cs="Arial"/>
          <w:sz w:val="24"/>
          <w:szCs w:val="24"/>
        </w:rPr>
        <w:t xml:space="preserve">task-oriented approach targets step by step the skills needed to complete specific tasks, with advantages such as fast improvement on focused tasks. For example, research by Barnett and </w:t>
      </w:r>
      <w:proofErr w:type="spellStart"/>
      <w:r>
        <w:rPr>
          <w:rFonts w:ascii="Arial" w:hAnsi="Arial" w:cs="Arial"/>
          <w:sz w:val="24"/>
          <w:szCs w:val="24"/>
        </w:rPr>
        <w:t>Prunty</w:t>
      </w:r>
      <w:proofErr w:type="spellEnd"/>
      <w:r>
        <w:rPr>
          <w:rFonts w:ascii="Arial" w:hAnsi="Arial" w:cs="Arial"/>
          <w:sz w:val="24"/>
          <w:szCs w:val="24"/>
        </w:rPr>
        <w:t xml:space="preserve"> (2020, p. 12) who studied the difficulties children with DCD face when writing, concluded that a task-oriented approach has great success when targeting improvement in handwriting, by drawing on motor learning principles. However, a disadvantage is that children with DCD often struggle to transfer these </w:t>
      </w:r>
      <w:r>
        <w:rPr>
          <w:rFonts w:ascii="Arial" w:hAnsi="Arial" w:cs="Arial"/>
          <w:sz w:val="24"/>
          <w:szCs w:val="24"/>
        </w:rPr>
        <w:lastRenderedPageBreak/>
        <w:t>skills to other situations (</w:t>
      </w:r>
      <w:bookmarkStart w:id="10" w:name="_Hlk72673905"/>
      <w:r>
        <w:rPr>
          <w:rFonts w:ascii="Arial" w:hAnsi="Arial" w:cs="Arial"/>
          <w:sz w:val="24"/>
          <w:szCs w:val="24"/>
        </w:rPr>
        <w:t xml:space="preserve">Middletown Centre for Autism, </w:t>
      </w:r>
      <w:r w:rsidRPr="00CB3B9D">
        <w:rPr>
          <w:rFonts w:ascii="Arial" w:hAnsi="Arial" w:cs="Arial"/>
          <w:sz w:val="24"/>
          <w:szCs w:val="24"/>
        </w:rPr>
        <w:t>2021</w:t>
      </w:r>
      <w:bookmarkEnd w:id="10"/>
      <w:r w:rsidRPr="00CB3B9D">
        <w:rPr>
          <w:rFonts w:ascii="Arial" w:hAnsi="Arial" w:cs="Arial"/>
          <w:sz w:val="24"/>
          <w:szCs w:val="24"/>
        </w:rPr>
        <w:t>).</w:t>
      </w:r>
      <w:r>
        <w:rPr>
          <w:rFonts w:ascii="Arial" w:hAnsi="Arial" w:cs="Arial"/>
          <w:sz w:val="24"/>
          <w:szCs w:val="24"/>
        </w:rPr>
        <w:t xml:space="preserve"> This could signify a challenge in transferring the benefits of intervention into other areas of daily life (Manchester University, 2016).   </w:t>
      </w:r>
    </w:p>
    <w:p w14:paraId="5CE2C076" w14:textId="677B18E5" w:rsidR="004D7444" w:rsidRPr="00CB7E31" w:rsidRDefault="004D7444" w:rsidP="004D7444">
      <w:pPr>
        <w:spacing w:after="0" w:line="360" w:lineRule="auto"/>
        <w:jc w:val="both"/>
      </w:pPr>
      <w:r w:rsidRPr="00CB3B9D">
        <w:rPr>
          <w:rFonts w:ascii="Arial" w:hAnsi="Arial" w:cs="Arial"/>
          <w:sz w:val="24"/>
          <w:szCs w:val="24"/>
        </w:rPr>
        <w:t xml:space="preserve">This individualised approach could be an opportunity for practitioners to practice Article 12 of the UNCRC by listening to the child’s views and wishes of what area they would like support with during their intervention (UNICEF, 1989). This coincides with the Rights of Children and Young Persons (Wales) Measure 2011 which highlights how children have the right to have a voice when making decisions that affect them (Welsh Government, 2015), as well as </w:t>
      </w:r>
      <w:r w:rsidRPr="00CB3B9D">
        <w:rPr>
          <w:rFonts w:ascii="Arial" w:hAnsi="Arial" w:cs="Arial"/>
          <w:sz w:val="24"/>
          <w:szCs w:val="24"/>
          <w:shd w:val="clear" w:color="auto" w:fill="FFFFFF"/>
        </w:rPr>
        <w:t xml:space="preserve">The Additional Learning Needs and Education Tribunal (Wales) Act 2018, which maintains that the reform will </w:t>
      </w:r>
      <w:r w:rsidRPr="00D40025">
        <w:rPr>
          <w:rFonts w:ascii="Arial" w:eastAsia="Times New Roman" w:hAnsi="Arial" w:cs="Arial"/>
          <w:sz w:val="24"/>
          <w:szCs w:val="24"/>
        </w:rPr>
        <w:t xml:space="preserve">ensure that </w:t>
      </w:r>
      <w:r w:rsidRPr="00CB3B9D">
        <w:rPr>
          <w:rFonts w:ascii="Arial" w:eastAsia="Times New Roman" w:hAnsi="Arial" w:cs="Arial"/>
          <w:sz w:val="24"/>
          <w:szCs w:val="24"/>
        </w:rPr>
        <w:t>a child’s</w:t>
      </w:r>
      <w:r w:rsidRPr="00D40025">
        <w:rPr>
          <w:rFonts w:ascii="Arial" w:eastAsia="Times New Roman" w:hAnsi="Arial" w:cs="Arial"/>
          <w:sz w:val="24"/>
          <w:szCs w:val="24"/>
        </w:rPr>
        <w:t xml:space="preserve"> voice </w:t>
      </w:r>
      <w:r w:rsidRPr="00CB3B9D">
        <w:rPr>
          <w:rFonts w:ascii="Arial" w:eastAsia="Times New Roman" w:hAnsi="Arial" w:cs="Arial"/>
          <w:sz w:val="24"/>
          <w:szCs w:val="24"/>
        </w:rPr>
        <w:t>will be at the centre</w:t>
      </w:r>
      <w:r w:rsidRPr="00D40025">
        <w:rPr>
          <w:rFonts w:ascii="Arial" w:eastAsia="Times New Roman" w:hAnsi="Arial" w:cs="Arial"/>
          <w:sz w:val="24"/>
          <w:szCs w:val="24"/>
        </w:rPr>
        <w:t xml:space="preserve"> of </w:t>
      </w:r>
      <w:r w:rsidRPr="00CB3B9D">
        <w:rPr>
          <w:rFonts w:ascii="Arial" w:eastAsia="Times New Roman" w:hAnsi="Arial" w:cs="Arial"/>
          <w:sz w:val="24"/>
          <w:szCs w:val="24"/>
        </w:rPr>
        <w:t>choices made regarding their ALN</w:t>
      </w:r>
      <w:r>
        <w:rPr>
          <w:rFonts w:ascii="Arial" w:eastAsia="Times New Roman" w:hAnsi="Arial" w:cs="Arial"/>
          <w:sz w:val="24"/>
          <w:szCs w:val="24"/>
        </w:rPr>
        <w:t xml:space="preserve"> </w:t>
      </w:r>
      <w:r w:rsidRPr="00CB3B9D">
        <w:rPr>
          <w:rFonts w:ascii="Arial" w:eastAsia="Times New Roman" w:hAnsi="Arial" w:cs="Arial"/>
          <w:sz w:val="24"/>
          <w:szCs w:val="24"/>
        </w:rPr>
        <w:t>(Welsh Government, 2021). However, according to Newton (2016) there is an inadequate amount of research regarding how professionals pursue the views of children</w:t>
      </w:r>
      <w:r>
        <w:rPr>
          <w:rFonts w:ascii="Arial" w:eastAsia="Times New Roman" w:hAnsi="Arial" w:cs="Arial"/>
          <w:sz w:val="24"/>
          <w:szCs w:val="24"/>
        </w:rPr>
        <w:t>. Furthermore, practitioners who piloted the new Individual Development Plan (IDP) for the new ALN reform</w:t>
      </w:r>
      <w:r w:rsidR="00BE3FD4">
        <w:rPr>
          <w:rFonts w:ascii="Arial" w:eastAsia="Times New Roman" w:hAnsi="Arial" w:cs="Arial"/>
          <w:sz w:val="24"/>
          <w:szCs w:val="24"/>
        </w:rPr>
        <w:t>,</w:t>
      </w:r>
      <w:r>
        <w:rPr>
          <w:rFonts w:ascii="Arial" w:eastAsia="Times New Roman" w:hAnsi="Arial" w:cs="Arial"/>
          <w:sz w:val="24"/>
          <w:szCs w:val="24"/>
        </w:rPr>
        <w:t xml:space="preserve"> indicated that it was difficult to meaningfully involve children and young people (Welsh Government, 2014). </w:t>
      </w:r>
    </w:p>
    <w:p w14:paraId="01FE4F14" w14:textId="0BDDEFFB" w:rsidR="004D7444" w:rsidRDefault="004D7444" w:rsidP="004D7444">
      <w:pPr>
        <w:spacing w:before="240" w:line="360" w:lineRule="auto"/>
        <w:jc w:val="both"/>
        <w:rPr>
          <w:rFonts w:ascii="Arial" w:hAnsi="Arial" w:cs="Arial"/>
          <w:sz w:val="24"/>
          <w:szCs w:val="24"/>
        </w:rPr>
      </w:pPr>
      <w:r>
        <w:rPr>
          <w:rFonts w:ascii="Arial" w:hAnsi="Arial" w:cs="Arial"/>
          <w:sz w:val="24"/>
          <w:szCs w:val="24"/>
        </w:rPr>
        <w:t xml:space="preserve">The process-oriented approach supports the development of children’s general motor skills rather than a specific task (NHS, 2019). For example, targeting kinaesthetic function which could develop motor performance (Beck, 2018). According to the NHS (2019) this is built on theories that issues with children’s senses or perception of their bodies might be a factor in their motor struggles. However, research by </w:t>
      </w:r>
      <w:r w:rsidRPr="001D4118">
        <w:rPr>
          <w:rFonts w:ascii="Arial" w:hAnsi="Arial" w:cs="Arial"/>
          <w:color w:val="231F20"/>
          <w:sz w:val="24"/>
          <w:szCs w:val="24"/>
          <w:shd w:val="clear" w:color="auto" w:fill="FFFFFF"/>
        </w:rPr>
        <w:t>Smits-</w:t>
      </w:r>
      <w:proofErr w:type="spellStart"/>
      <w:r w:rsidRPr="001D4118">
        <w:rPr>
          <w:rFonts w:ascii="Arial" w:hAnsi="Arial" w:cs="Arial"/>
          <w:color w:val="231F20"/>
          <w:sz w:val="24"/>
          <w:szCs w:val="24"/>
          <w:shd w:val="clear" w:color="auto" w:fill="FFFFFF"/>
        </w:rPr>
        <w:t>Engelsman</w:t>
      </w:r>
      <w:proofErr w:type="spellEnd"/>
      <w:r w:rsidRPr="001D4118">
        <w:rPr>
          <w:rFonts w:ascii="Arial" w:hAnsi="Arial" w:cs="Arial"/>
          <w:color w:val="231F20"/>
          <w:sz w:val="24"/>
          <w:szCs w:val="24"/>
          <w:shd w:val="clear" w:color="auto" w:fill="FFFFFF"/>
        </w:rPr>
        <w:t xml:space="preserve"> et al.</w:t>
      </w:r>
      <w:r>
        <w:rPr>
          <w:rFonts w:ascii="Arial" w:hAnsi="Arial" w:cs="Arial"/>
          <w:color w:val="231F20"/>
          <w:sz w:val="24"/>
          <w:szCs w:val="24"/>
          <w:shd w:val="clear" w:color="auto" w:fill="FFFFFF"/>
        </w:rPr>
        <w:t xml:space="preserve"> (</w:t>
      </w:r>
      <w:r w:rsidRPr="001D4118">
        <w:rPr>
          <w:rFonts w:ascii="Arial" w:hAnsi="Arial" w:cs="Arial"/>
          <w:color w:val="231F20"/>
          <w:sz w:val="24"/>
          <w:szCs w:val="24"/>
          <w:shd w:val="clear" w:color="auto" w:fill="FFFFFF"/>
        </w:rPr>
        <w:t>2013, p</w:t>
      </w:r>
      <w:r w:rsidRPr="001D4118">
        <w:rPr>
          <w:rFonts w:ascii="Arial" w:hAnsi="Arial" w:cs="Arial"/>
          <w:sz w:val="24"/>
          <w:szCs w:val="24"/>
          <w:shd w:val="clear" w:color="auto" w:fill="FFFFFF"/>
        </w:rPr>
        <w:t>.23</w:t>
      </w:r>
      <w:r>
        <w:rPr>
          <w:rFonts w:ascii="Arial" w:hAnsi="Arial" w:cs="Arial"/>
          <w:sz w:val="24"/>
          <w:szCs w:val="24"/>
          <w:shd w:val="clear" w:color="auto" w:fill="FFFFFF"/>
        </w:rPr>
        <w:t xml:space="preserve">6) concludes that task-oriented </w:t>
      </w:r>
      <w:r w:rsidRPr="00B96B7D">
        <w:rPr>
          <w:rFonts w:ascii="Arial" w:hAnsi="Arial" w:cs="Arial"/>
          <w:sz w:val="24"/>
          <w:szCs w:val="24"/>
          <w:shd w:val="clear" w:color="auto" w:fill="FFFFFF"/>
        </w:rPr>
        <w:t>interventions have better outcomes than process-oriented interventions</w:t>
      </w:r>
      <w:r>
        <w:rPr>
          <w:rFonts w:ascii="Arial" w:hAnsi="Arial" w:cs="Arial"/>
          <w:sz w:val="24"/>
          <w:szCs w:val="24"/>
          <w:shd w:val="clear" w:color="auto" w:fill="FFFFFF"/>
        </w:rPr>
        <w:t>,</w:t>
      </w:r>
      <w:r w:rsidRPr="00B96B7D">
        <w:rPr>
          <w:rFonts w:ascii="Arial" w:hAnsi="Arial" w:cs="Arial"/>
          <w:sz w:val="24"/>
          <w:szCs w:val="24"/>
          <w:shd w:val="clear" w:color="auto" w:fill="FFFFFF"/>
        </w:rPr>
        <w:t xml:space="preserve"> which coincides with </w:t>
      </w:r>
      <w:r w:rsidR="00BE3FD4">
        <w:rPr>
          <w:rFonts w:ascii="Arial" w:hAnsi="Arial" w:cs="Arial"/>
          <w:sz w:val="24"/>
          <w:szCs w:val="24"/>
          <w:shd w:val="clear" w:color="auto" w:fill="FFFFFF"/>
        </w:rPr>
        <w:t xml:space="preserve">various </w:t>
      </w:r>
      <w:r w:rsidRPr="00B96B7D">
        <w:rPr>
          <w:rFonts w:ascii="Arial" w:hAnsi="Arial" w:cs="Arial"/>
          <w:sz w:val="24"/>
          <w:szCs w:val="24"/>
          <w:shd w:val="clear" w:color="auto" w:fill="FFFFFF"/>
        </w:rPr>
        <w:t>other literature and research (</w:t>
      </w:r>
      <w:bookmarkStart w:id="11" w:name="_Hlk72678450"/>
      <w:proofErr w:type="spellStart"/>
      <w:r w:rsidRPr="00B96B7D">
        <w:rPr>
          <w:rFonts w:ascii="Arial" w:hAnsi="Arial" w:cs="Arial"/>
          <w:sz w:val="24"/>
          <w:szCs w:val="24"/>
        </w:rPr>
        <w:t>Schoemaker</w:t>
      </w:r>
      <w:proofErr w:type="spellEnd"/>
      <w:r w:rsidRPr="00B96B7D">
        <w:rPr>
          <w:rFonts w:ascii="Arial" w:hAnsi="Arial" w:cs="Arial"/>
          <w:sz w:val="24"/>
          <w:szCs w:val="24"/>
        </w:rPr>
        <w:t>, 2015</w:t>
      </w:r>
      <w:bookmarkEnd w:id="11"/>
      <w:r w:rsidRPr="00B96B7D">
        <w:rPr>
          <w:rFonts w:ascii="Arial" w:hAnsi="Arial" w:cs="Arial"/>
          <w:sz w:val="24"/>
          <w:szCs w:val="24"/>
        </w:rPr>
        <w:t xml:space="preserve">, p. 152; </w:t>
      </w:r>
      <w:bookmarkStart w:id="12" w:name="_Hlk72679383"/>
      <w:r w:rsidRPr="00B96B7D">
        <w:rPr>
          <w:rFonts w:ascii="Arial" w:hAnsi="Arial" w:cs="Arial"/>
          <w:sz w:val="24"/>
          <w:szCs w:val="24"/>
        </w:rPr>
        <w:t>Miyahara et al., 2016,</w:t>
      </w:r>
      <w:bookmarkEnd w:id="12"/>
      <w:r w:rsidRPr="00B96B7D">
        <w:rPr>
          <w:rFonts w:ascii="Arial" w:hAnsi="Arial" w:cs="Arial"/>
          <w:sz w:val="24"/>
          <w:szCs w:val="24"/>
        </w:rPr>
        <w:t xml:space="preserve"> p. 735)</w:t>
      </w:r>
      <w:r>
        <w:rPr>
          <w:rFonts w:ascii="Arial" w:hAnsi="Arial" w:cs="Arial"/>
          <w:sz w:val="24"/>
          <w:szCs w:val="24"/>
        </w:rPr>
        <w:t xml:space="preserve">. </w:t>
      </w:r>
      <w:r w:rsidRPr="001D4118">
        <w:rPr>
          <w:rFonts w:ascii="Arial" w:hAnsi="Arial" w:cs="Arial"/>
          <w:color w:val="231F20"/>
          <w:sz w:val="24"/>
          <w:szCs w:val="24"/>
          <w:shd w:val="clear" w:color="auto" w:fill="FFFFFF"/>
        </w:rPr>
        <w:t>Smits-</w:t>
      </w:r>
      <w:proofErr w:type="spellStart"/>
      <w:r w:rsidRPr="001D4118">
        <w:rPr>
          <w:rFonts w:ascii="Arial" w:hAnsi="Arial" w:cs="Arial"/>
          <w:color w:val="231F20"/>
          <w:sz w:val="24"/>
          <w:szCs w:val="24"/>
          <w:shd w:val="clear" w:color="auto" w:fill="FFFFFF"/>
        </w:rPr>
        <w:t>Engelsman</w:t>
      </w:r>
      <w:proofErr w:type="spellEnd"/>
      <w:r w:rsidRPr="001D4118">
        <w:rPr>
          <w:rFonts w:ascii="Arial" w:hAnsi="Arial" w:cs="Arial"/>
          <w:color w:val="231F20"/>
          <w:sz w:val="24"/>
          <w:szCs w:val="24"/>
          <w:shd w:val="clear" w:color="auto" w:fill="FFFFFF"/>
        </w:rPr>
        <w:t xml:space="preserve"> et al.</w:t>
      </w:r>
      <w:r>
        <w:rPr>
          <w:rFonts w:ascii="Arial" w:hAnsi="Arial" w:cs="Arial"/>
          <w:color w:val="231F20"/>
          <w:sz w:val="24"/>
          <w:szCs w:val="24"/>
          <w:shd w:val="clear" w:color="auto" w:fill="FFFFFF"/>
        </w:rPr>
        <w:t xml:space="preserve"> (</w:t>
      </w:r>
      <w:r w:rsidRPr="001D4118">
        <w:rPr>
          <w:rFonts w:ascii="Arial" w:hAnsi="Arial" w:cs="Arial"/>
          <w:color w:val="231F20"/>
          <w:sz w:val="24"/>
          <w:szCs w:val="24"/>
          <w:shd w:val="clear" w:color="auto" w:fill="FFFFFF"/>
        </w:rPr>
        <w:t>2013, p</w:t>
      </w:r>
      <w:r w:rsidRPr="001D4118">
        <w:rPr>
          <w:rFonts w:ascii="Arial" w:hAnsi="Arial" w:cs="Arial"/>
          <w:sz w:val="24"/>
          <w:szCs w:val="24"/>
          <w:shd w:val="clear" w:color="auto" w:fill="FFFFFF"/>
        </w:rPr>
        <w:t>.23</w:t>
      </w:r>
      <w:r>
        <w:rPr>
          <w:rFonts w:ascii="Arial" w:hAnsi="Arial" w:cs="Arial"/>
          <w:sz w:val="24"/>
          <w:szCs w:val="24"/>
          <w:shd w:val="clear" w:color="auto" w:fill="FFFFFF"/>
        </w:rPr>
        <w:t xml:space="preserve">6) maintained that process-oriented approaches display weak outcomes for children and does not recommend it to improve motor performance for children who have DCD. </w:t>
      </w:r>
      <w:r>
        <w:rPr>
          <w:rFonts w:ascii="Arial" w:hAnsi="Arial" w:cs="Arial"/>
          <w:sz w:val="24"/>
          <w:szCs w:val="24"/>
        </w:rPr>
        <w:t xml:space="preserve">Although, more current research by </w:t>
      </w:r>
      <w:bookmarkStart w:id="13" w:name="_Hlk72687990"/>
      <w:proofErr w:type="spellStart"/>
      <w:r>
        <w:rPr>
          <w:rFonts w:ascii="Arial" w:hAnsi="Arial" w:cs="Arial"/>
          <w:sz w:val="24"/>
          <w:szCs w:val="24"/>
        </w:rPr>
        <w:t>Niklasson</w:t>
      </w:r>
      <w:proofErr w:type="spellEnd"/>
      <w:r>
        <w:rPr>
          <w:rFonts w:ascii="Arial" w:hAnsi="Arial" w:cs="Arial"/>
          <w:sz w:val="24"/>
          <w:szCs w:val="24"/>
        </w:rPr>
        <w:t xml:space="preserve"> et al. </w:t>
      </w:r>
      <w:bookmarkEnd w:id="13"/>
      <w:r>
        <w:rPr>
          <w:rFonts w:ascii="Arial" w:hAnsi="Arial" w:cs="Arial"/>
          <w:sz w:val="24"/>
          <w:szCs w:val="24"/>
        </w:rPr>
        <w:t>(2018, p. 8) suggests a mixed approach to interventions, which should include both a task-oriented approach and a process-oriented approach to gain the best outcomes for children.</w:t>
      </w:r>
    </w:p>
    <w:p w14:paraId="54A58EA7" w14:textId="04E2D3B6" w:rsidR="002F2A53" w:rsidRDefault="002F2A53" w:rsidP="004D7444">
      <w:pPr>
        <w:spacing w:before="240" w:line="360" w:lineRule="auto"/>
        <w:jc w:val="both"/>
        <w:rPr>
          <w:rFonts w:ascii="Arial" w:hAnsi="Arial" w:cs="Arial"/>
          <w:sz w:val="24"/>
          <w:szCs w:val="24"/>
        </w:rPr>
      </w:pPr>
    </w:p>
    <w:p w14:paraId="5D3C541A" w14:textId="77777777" w:rsidR="00D34C49" w:rsidRDefault="00D34C49" w:rsidP="002F2A53">
      <w:pPr>
        <w:spacing w:line="360" w:lineRule="auto"/>
        <w:jc w:val="both"/>
        <w:rPr>
          <w:rFonts w:ascii="Arial" w:hAnsi="Arial" w:cs="Arial"/>
          <w:sz w:val="24"/>
          <w:szCs w:val="24"/>
        </w:rPr>
      </w:pPr>
    </w:p>
    <w:p w14:paraId="0AA50E3D" w14:textId="1F10A951" w:rsidR="002F2A53" w:rsidRDefault="002F2A53" w:rsidP="002F2A53">
      <w:pPr>
        <w:spacing w:line="360" w:lineRule="auto"/>
        <w:jc w:val="both"/>
        <w:rPr>
          <w:rFonts w:ascii="Arial" w:hAnsi="Arial" w:cs="Arial"/>
          <w:sz w:val="24"/>
          <w:szCs w:val="24"/>
        </w:rPr>
      </w:pPr>
      <w:r w:rsidRPr="006F6BEA">
        <w:rPr>
          <w:rFonts w:ascii="Arial" w:hAnsi="Arial" w:cs="Arial"/>
          <w:sz w:val="24"/>
          <w:szCs w:val="24"/>
        </w:rPr>
        <w:lastRenderedPageBreak/>
        <w:t xml:space="preserve">Section </w:t>
      </w:r>
      <w:r>
        <w:rPr>
          <w:rFonts w:ascii="Arial" w:hAnsi="Arial" w:cs="Arial"/>
          <w:sz w:val="24"/>
          <w:szCs w:val="24"/>
        </w:rPr>
        <w:t>b</w:t>
      </w:r>
    </w:p>
    <w:p w14:paraId="791FE9F6" w14:textId="77777777" w:rsidR="002F2A53" w:rsidRPr="00CE553A" w:rsidRDefault="002F2A53" w:rsidP="002F2A53">
      <w:pPr>
        <w:spacing w:line="360" w:lineRule="auto"/>
        <w:jc w:val="both"/>
      </w:pPr>
      <w:r>
        <w:rPr>
          <w:rFonts w:ascii="Arial" w:hAnsi="Arial" w:cs="Arial"/>
          <w:sz w:val="24"/>
          <w:szCs w:val="24"/>
        </w:rPr>
        <w:t xml:space="preserve">According to the NHS (2019) children with DCD face many barriers such as poor physical development. Children with DCD present with both gross and fine motor difficulties which can affect their physical development and consequently cause them problems with their balance, coordination, stamina, special </w:t>
      </w:r>
      <w:r w:rsidRPr="000B4F45">
        <w:rPr>
          <w:rFonts w:ascii="Arial" w:hAnsi="Arial" w:cs="Arial"/>
          <w:sz w:val="24"/>
          <w:szCs w:val="24"/>
        </w:rPr>
        <w:t>awareness, processing, and organisational skills (Dyspraxia Foundation, no date). This can cause the child to have difficulties when taking part in</w:t>
      </w:r>
      <w:r>
        <w:rPr>
          <w:rFonts w:ascii="Arial" w:hAnsi="Arial" w:cs="Arial"/>
          <w:sz w:val="24"/>
          <w:szCs w:val="24"/>
        </w:rPr>
        <w:t xml:space="preserve"> activities in</w:t>
      </w:r>
      <w:r w:rsidRPr="000B4F45">
        <w:rPr>
          <w:rFonts w:ascii="Arial" w:hAnsi="Arial" w:cs="Arial"/>
          <w:sz w:val="24"/>
          <w:szCs w:val="24"/>
        </w:rPr>
        <w:t xml:space="preserve"> </w:t>
      </w:r>
      <w:r>
        <w:rPr>
          <w:rFonts w:ascii="Arial" w:hAnsi="Arial" w:cs="Arial"/>
          <w:sz w:val="24"/>
          <w:szCs w:val="24"/>
        </w:rPr>
        <w:t>P</w:t>
      </w:r>
      <w:r w:rsidRPr="000B4F45">
        <w:rPr>
          <w:rFonts w:ascii="Arial" w:hAnsi="Arial" w:cs="Arial"/>
          <w:sz w:val="24"/>
          <w:szCs w:val="24"/>
        </w:rPr>
        <w:t xml:space="preserve">hysical </w:t>
      </w:r>
      <w:r>
        <w:rPr>
          <w:rFonts w:ascii="Arial" w:hAnsi="Arial" w:cs="Arial"/>
          <w:sz w:val="24"/>
          <w:szCs w:val="24"/>
        </w:rPr>
        <w:t>E</w:t>
      </w:r>
      <w:r w:rsidRPr="000B4F45">
        <w:rPr>
          <w:rFonts w:ascii="Arial" w:hAnsi="Arial" w:cs="Arial"/>
          <w:sz w:val="24"/>
          <w:szCs w:val="24"/>
        </w:rPr>
        <w:t>ducation (</w:t>
      </w:r>
      <w:bookmarkStart w:id="14" w:name="_Hlk73269886"/>
      <w:r w:rsidRPr="000B4F45">
        <w:rPr>
          <w:rFonts w:ascii="Arial" w:hAnsi="Arial" w:cs="Arial"/>
          <w:sz w:val="24"/>
          <w:szCs w:val="24"/>
        </w:rPr>
        <w:t>Zimmer et al., 2016; Action Medical Research for Children, 2019</w:t>
      </w:r>
      <w:bookmarkEnd w:id="14"/>
      <w:r w:rsidRPr="000B4F45">
        <w:rPr>
          <w:rFonts w:ascii="Arial" w:hAnsi="Arial" w:cs="Arial"/>
          <w:sz w:val="24"/>
          <w:szCs w:val="24"/>
        </w:rPr>
        <w:t xml:space="preserve">). </w:t>
      </w:r>
      <w:r>
        <w:rPr>
          <w:rFonts w:ascii="Arial" w:hAnsi="Arial" w:cs="Arial"/>
          <w:sz w:val="24"/>
          <w:szCs w:val="24"/>
        </w:rPr>
        <w:t>This is supported by a</w:t>
      </w:r>
      <w:r w:rsidRPr="003E2EB9">
        <w:rPr>
          <w:rFonts w:ascii="Arial" w:hAnsi="Arial" w:cs="Arial"/>
          <w:sz w:val="24"/>
          <w:szCs w:val="24"/>
        </w:rPr>
        <w:t xml:space="preserve"> current study by </w:t>
      </w:r>
      <w:bookmarkStart w:id="15" w:name="_Hlk73271291"/>
      <w:r w:rsidRPr="003E2EB9">
        <w:rPr>
          <w:rFonts w:ascii="Arial" w:hAnsi="Arial" w:cs="Arial"/>
          <w:sz w:val="24"/>
          <w:szCs w:val="24"/>
        </w:rPr>
        <w:t>Zimmer et al. (2020, p. 400</w:t>
      </w:r>
      <w:bookmarkEnd w:id="15"/>
      <w:r w:rsidRPr="003E2EB9">
        <w:rPr>
          <w:rFonts w:ascii="Arial" w:hAnsi="Arial" w:cs="Arial"/>
          <w:sz w:val="24"/>
          <w:szCs w:val="24"/>
        </w:rPr>
        <w:t>) who studied experiences in Physical Education for children</w:t>
      </w:r>
      <w:r>
        <w:rPr>
          <w:rFonts w:ascii="Arial" w:hAnsi="Arial" w:cs="Arial"/>
          <w:sz w:val="24"/>
          <w:szCs w:val="24"/>
        </w:rPr>
        <w:t xml:space="preserve"> with or</w:t>
      </w:r>
      <w:r w:rsidRPr="003E2EB9">
        <w:rPr>
          <w:rFonts w:ascii="Arial" w:hAnsi="Arial" w:cs="Arial"/>
          <w:sz w:val="24"/>
          <w:szCs w:val="24"/>
        </w:rPr>
        <w:t xml:space="preserve"> at Risk for DCD</w:t>
      </w:r>
      <w:r>
        <w:rPr>
          <w:rFonts w:ascii="Arial" w:hAnsi="Arial" w:cs="Arial"/>
          <w:sz w:val="24"/>
          <w:szCs w:val="24"/>
        </w:rPr>
        <w:t>, the results</w:t>
      </w:r>
      <w:r w:rsidRPr="003E2EB9">
        <w:rPr>
          <w:rFonts w:ascii="Arial" w:hAnsi="Arial" w:cs="Arial"/>
          <w:sz w:val="24"/>
          <w:szCs w:val="24"/>
        </w:rPr>
        <w:t xml:space="preserve"> indicated that psychological stress is typical, </w:t>
      </w:r>
      <w:r>
        <w:rPr>
          <w:rFonts w:ascii="Arial" w:hAnsi="Arial" w:cs="Arial"/>
          <w:sz w:val="24"/>
          <w:szCs w:val="24"/>
        </w:rPr>
        <w:t xml:space="preserve">and a </w:t>
      </w:r>
      <w:r w:rsidRPr="003E2EB9">
        <w:rPr>
          <w:rFonts w:ascii="Arial" w:hAnsi="Arial" w:cs="Arial"/>
          <w:sz w:val="24"/>
          <w:szCs w:val="24"/>
        </w:rPr>
        <w:t>reality experienced by children with or at risk for DCD when taking part in physical activit</w:t>
      </w:r>
      <w:r>
        <w:rPr>
          <w:rFonts w:ascii="Arial" w:hAnsi="Arial" w:cs="Arial"/>
          <w:sz w:val="24"/>
          <w:szCs w:val="24"/>
        </w:rPr>
        <w:t>ies</w:t>
      </w:r>
      <w:r w:rsidRPr="003E2EB9">
        <w:rPr>
          <w:rFonts w:ascii="Arial" w:hAnsi="Arial" w:cs="Arial"/>
          <w:sz w:val="24"/>
          <w:szCs w:val="24"/>
        </w:rPr>
        <w:t xml:space="preserve"> in school</w:t>
      </w:r>
      <w:r>
        <w:rPr>
          <w:rFonts w:ascii="Arial" w:hAnsi="Arial" w:cs="Arial"/>
          <w:sz w:val="24"/>
          <w:szCs w:val="24"/>
        </w:rPr>
        <w:t xml:space="preserve">. </w:t>
      </w:r>
    </w:p>
    <w:p w14:paraId="585F7E39" w14:textId="77777777" w:rsidR="002F2A53" w:rsidRDefault="002F2A53" w:rsidP="002F2A53">
      <w:pPr>
        <w:spacing w:line="360" w:lineRule="auto"/>
        <w:jc w:val="both"/>
        <w:rPr>
          <w:rFonts w:ascii="Arial" w:hAnsi="Arial" w:cs="Arial"/>
          <w:sz w:val="24"/>
          <w:szCs w:val="24"/>
        </w:rPr>
      </w:pPr>
      <w:r>
        <w:rPr>
          <w:rFonts w:ascii="Arial" w:hAnsi="Arial" w:cs="Arial"/>
          <w:sz w:val="24"/>
          <w:szCs w:val="24"/>
        </w:rPr>
        <w:t>In relation to these difficulties presented in children with DCD the medical model of disability would argue that the child’s disability is the result of a physical condition (Devon County Council, no date). It identifies the disability as something that needs to be cured by medical professionals (</w:t>
      </w:r>
      <w:bookmarkStart w:id="16" w:name="_Hlk73128975"/>
      <w:r w:rsidRPr="007F50B6">
        <w:rPr>
          <w:rFonts w:ascii="Arial" w:hAnsi="Arial" w:cs="Arial"/>
          <w:sz w:val="24"/>
          <w:szCs w:val="24"/>
        </w:rPr>
        <w:t>Palmer</w:t>
      </w:r>
      <w:r>
        <w:rPr>
          <w:rFonts w:ascii="Arial" w:hAnsi="Arial" w:cs="Arial"/>
          <w:sz w:val="24"/>
          <w:szCs w:val="24"/>
        </w:rPr>
        <w:t xml:space="preserve"> </w:t>
      </w:r>
      <w:r w:rsidRPr="007F50B6">
        <w:rPr>
          <w:rFonts w:ascii="Arial" w:hAnsi="Arial" w:cs="Arial"/>
          <w:sz w:val="24"/>
          <w:szCs w:val="24"/>
        </w:rPr>
        <w:t>and Harley,</w:t>
      </w:r>
      <w:r>
        <w:rPr>
          <w:rFonts w:ascii="Arial" w:hAnsi="Arial" w:cs="Arial"/>
          <w:sz w:val="24"/>
          <w:szCs w:val="24"/>
        </w:rPr>
        <w:t xml:space="preserve"> </w:t>
      </w:r>
      <w:r w:rsidRPr="007F50B6">
        <w:rPr>
          <w:rFonts w:ascii="Arial" w:hAnsi="Arial" w:cs="Arial"/>
          <w:sz w:val="24"/>
          <w:szCs w:val="24"/>
        </w:rPr>
        <w:t>2012</w:t>
      </w:r>
      <w:r>
        <w:rPr>
          <w:rFonts w:ascii="Arial" w:hAnsi="Arial" w:cs="Arial"/>
          <w:sz w:val="24"/>
          <w:szCs w:val="24"/>
        </w:rPr>
        <w:t>, p.358; Bunbury, 2019, p. 28</w:t>
      </w:r>
      <w:bookmarkEnd w:id="16"/>
      <w:r>
        <w:rPr>
          <w:rFonts w:ascii="Arial" w:hAnsi="Arial" w:cs="Arial"/>
          <w:sz w:val="24"/>
          <w:szCs w:val="24"/>
        </w:rPr>
        <w:t>) with the hope that fixing the ‘problem’ is the best way for individuals to function independently like an alleged ‘normal’ individual (</w:t>
      </w:r>
      <w:bookmarkStart w:id="17" w:name="_Hlk73209622"/>
      <w:r>
        <w:rPr>
          <w:rFonts w:ascii="Arial" w:hAnsi="Arial" w:cs="Arial"/>
          <w:sz w:val="24"/>
          <w:szCs w:val="24"/>
        </w:rPr>
        <w:t xml:space="preserve">Roush and </w:t>
      </w:r>
      <w:proofErr w:type="spellStart"/>
      <w:r>
        <w:rPr>
          <w:rFonts w:ascii="Arial" w:hAnsi="Arial" w:cs="Arial"/>
          <w:sz w:val="24"/>
          <w:szCs w:val="24"/>
        </w:rPr>
        <w:t>Sharby</w:t>
      </w:r>
      <w:bookmarkEnd w:id="17"/>
      <w:proofErr w:type="spellEnd"/>
      <w:r>
        <w:rPr>
          <w:rFonts w:ascii="Arial" w:hAnsi="Arial" w:cs="Arial"/>
          <w:sz w:val="24"/>
          <w:szCs w:val="24"/>
        </w:rPr>
        <w:t xml:space="preserve">, 2011, p. 1716). This could be beneficial as with a diagnosis of DCD a child can access guidance and specialist support and therapies with professionals who have a greater understanding of the disability (Ralph, 2017). </w:t>
      </w:r>
    </w:p>
    <w:p w14:paraId="627A3449" w14:textId="6378BAEC" w:rsidR="002F2A53" w:rsidRPr="00A96E04" w:rsidRDefault="002F2A53" w:rsidP="002F2A53">
      <w:pPr>
        <w:spacing w:line="360" w:lineRule="auto"/>
        <w:jc w:val="both"/>
        <w:rPr>
          <w:rFonts w:ascii="Arial" w:hAnsi="Arial" w:cs="Arial"/>
          <w:color w:val="FF0000"/>
          <w:sz w:val="24"/>
          <w:szCs w:val="24"/>
        </w:rPr>
      </w:pPr>
      <w:r>
        <w:rPr>
          <w:rFonts w:ascii="Arial" w:hAnsi="Arial" w:cs="Arial"/>
          <w:sz w:val="24"/>
          <w:szCs w:val="24"/>
        </w:rPr>
        <w:t>Research suggests that children with DCD will improve with additional support within educational setting and outside agencies (</w:t>
      </w:r>
      <w:r w:rsidRPr="00457AED">
        <w:rPr>
          <w:rFonts w:ascii="Arial" w:hAnsi="Arial" w:cs="Arial"/>
          <w:color w:val="000000" w:themeColor="text1"/>
          <w:sz w:val="24"/>
          <w:szCs w:val="24"/>
        </w:rPr>
        <w:t>Chambers</w:t>
      </w:r>
      <w:r>
        <w:rPr>
          <w:rFonts w:ascii="Arial" w:hAnsi="Arial" w:cs="Arial"/>
          <w:color w:val="000000" w:themeColor="text1"/>
          <w:sz w:val="24"/>
          <w:szCs w:val="24"/>
        </w:rPr>
        <w:t xml:space="preserve"> </w:t>
      </w:r>
      <w:r w:rsidRPr="00457AED">
        <w:rPr>
          <w:rFonts w:ascii="Arial" w:hAnsi="Arial" w:cs="Arial"/>
          <w:color w:val="000000" w:themeColor="text1"/>
          <w:sz w:val="24"/>
          <w:szCs w:val="24"/>
        </w:rPr>
        <w:t>and Sugden</w:t>
      </w:r>
      <w:r>
        <w:rPr>
          <w:rFonts w:ascii="Arial" w:hAnsi="Arial" w:cs="Arial"/>
          <w:color w:val="000000" w:themeColor="text1"/>
          <w:sz w:val="24"/>
          <w:szCs w:val="24"/>
        </w:rPr>
        <w:t xml:space="preserve">, </w:t>
      </w:r>
      <w:r w:rsidRPr="00457AED">
        <w:rPr>
          <w:rFonts w:ascii="Arial" w:hAnsi="Arial" w:cs="Arial"/>
          <w:color w:val="000000" w:themeColor="text1"/>
          <w:sz w:val="24"/>
          <w:szCs w:val="24"/>
        </w:rPr>
        <w:t>2014</w:t>
      </w:r>
      <w:r>
        <w:rPr>
          <w:rFonts w:ascii="Arial" w:hAnsi="Arial" w:cs="Arial"/>
          <w:color w:val="000000" w:themeColor="text1"/>
          <w:sz w:val="24"/>
          <w:szCs w:val="24"/>
        </w:rPr>
        <w:t xml:space="preserve">; </w:t>
      </w:r>
      <w:proofErr w:type="spellStart"/>
      <w:r>
        <w:rPr>
          <w:rFonts w:ascii="Arial" w:hAnsi="Arial" w:cs="Arial"/>
          <w:sz w:val="24"/>
          <w:szCs w:val="24"/>
        </w:rPr>
        <w:t>Almhdawi</w:t>
      </w:r>
      <w:proofErr w:type="spellEnd"/>
      <w:r>
        <w:rPr>
          <w:rFonts w:ascii="Arial" w:hAnsi="Arial" w:cs="Arial"/>
          <w:sz w:val="24"/>
          <w:szCs w:val="24"/>
        </w:rPr>
        <w:t xml:space="preserve">, 2016; </w:t>
      </w:r>
      <w:r w:rsidRPr="00FC2027">
        <w:rPr>
          <w:rFonts w:ascii="Arial" w:hAnsi="Arial" w:cs="Arial"/>
          <w:sz w:val="24"/>
          <w:szCs w:val="24"/>
        </w:rPr>
        <w:t>Miyahara</w:t>
      </w:r>
      <w:r>
        <w:rPr>
          <w:rFonts w:ascii="Arial" w:hAnsi="Arial" w:cs="Arial"/>
          <w:sz w:val="24"/>
          <w:szCs w:val="24"/>
        </w:rPr>
        <w:t xml:space="preserve"> </w:t>
      </w:r>
      <w:r w:rsidRPr="00FC2027">
        <w:rPr>
          <w:rFonts w:ascii="Arial" w:hAnsi="Arial" w:cs="Arial"/>
          <w:sz w:val="24"/>
          <w:szCs w:val="24"/>
        </w:rPr>
        <w:t>et al.</w:t>
      </w:r>
      <w:r>
        <w:rPr>
          <w:rFonts w:ascii="Arial" w:hAnsi="Arial" w:cs="Arial"/>
          <w:sz w:val="24"/>
          <w:szCs w:val="24"/>
        </w:rPr>
        <w:t xml:space="preserve">, </w:t>
      </w:r>
      <w:r w:rsidRPr="00FC2027">
        <w:rPr>
          <w:rFonts w:ascii="Arial" w:hAnsi="Arial" w:cs="Arial"/>
          <w:sz w:val="24"/>
          <w:szCs w:val="24"/>
        </w:rPr>
        <w:t>2016</w:t>
      </w:r>
      <w:r>
        <w:rPr>
          <w:rFonts w:ascii="Arial" w:hAnsi="Arial" w:cs="Arial"/>
          <w:sz w:val="24"/>
          <w:szCs w:val="24"/>
        </w:rPr>
        <w:t xml:space="preserve">). Although it is argued by </w:t>
      </w:r>
      <w:r w:rsidRPr="00C07D9B">
        <w:rPr>
          <w:rFonts w:ascii="Arial" w:hAnsi="Arial" w:cs="Arial"/>
          <w:sz w:val="24"/>
          <w:szCs w:val="24"/>
        </w:rPr>
        <w:t>Wilson et al. (201</w:t>
      </w:r>
      <w:r>
        <w:rPr>
          <w:rFonts w:ascii="Arial" w:hAnsi="Arial" w:cs="Arial"/>
          <w:sz w:val="24"/>
          <w:szCs w:val="24"/>
        </w:rPr>
        <w:t>2</w:t>
      </w:r>
      <w:r w:rsidRPr="00C07D9B">
        <w:rPr>
          <w:rFonts w:ascii="Arial" w:hAnsi="Arial" w:cs="Arial"/>
          <w:sz w:val="24"/>
          <w:szCs w:val="24"/>
        </w:rPr>
        <w:t>, p. 296) that DCD is not commonly known amongst professionals in education and healthcare</w:t>
      </w:r>
      <w:r>
        <w:rPr>
          <w:rFonts w:ascii="Arial" w:hAnsi="Arial" w:cs="Arial"/>
          <w:sz w:val="24"/>
          <w:szCs w:val="24"/>
        </w:rPr>
        <w:t xml:space="preserve">. With the study further indicating that out of 1297 participants which included parents, teachers, </w:t>
      </w:r>
      <w:r w:rsidRPr="00F92662">
        <w:rPr>
          <w:rFonts w:ascii="Arial" w:hAnsi="Arial" w:cs="Arial"/>
          <w:sz w:val="24"/>
          <w:szCs w:val="24"/>
        </w:rPr>
        <w:t>physicians, and paediatricians</w:t>
      </w:r>
      <w:r w:rsidR="003C0D75">
        <w:rPr>
          <w:rFonts w:ascii="Arial" w:hAnsi="Arial" w:cs="Arial"/>
          <w:sz w:val="24"/>
          <w:szCs w:val="24"/>
        </w:rPr>
        <w:t>,</w:t>
      </w:r>
      <w:r w:rsidRPr="00F92662">
        <w:rPr>
          <w:rFonts w:ascii="Arial" w:hAnsi="Arial" w:cs="Arial"/>
          <w:sz w:val="24"/>
          <w:szCs w:val="24"/>
        </w:rPr>
        <w:t xml:space="preserve"> only 20% had </w:t>
      </w:r>
      <w:r w:rsidR="003C0D75">
        <w:rPr>
          <w:rFonts w:ascii="Arial" w:hAnsi="Arial" w:cs="Arial"/>
          <w:sz w:val="24"/>
          <w:szCs w:val="24"/>
        </w:rPr>
        <w:t xml:space="preserve">any </w:t>
      </w:r>
      <w:r w:rsidRPr="00F92662">
        <w:rPr>
          <w:rFonts w:ascii="Arial" w:hAnsi="Arial" w:cs="Arial"/>
          <w:sz w:val="24"/>
          <w:szCs w:val="24"/>
        </w:rPr>
        <w:t>knowledge</w:t>
      </w:r>
      <w:r w:rsidR="003C0D75">
        <w:rPr>
          <w:rFonts w:ascii="Arial" w:hAnsi="Arial" w:cs="Arial"/>
          <w:sz w:val="24"/>
          <w:szCs w:val="24"/>
        </w:rPr>
        <w:t xml:space="preserve"> or awareness </w:t>
      </w:r>
      <w:r w:rsidRPr="00F92662">
        <w:rPr>
          <w:rFonts w:ascii="Arial" w:hAnsi="Arial" w:cs="Arial"/>
          <w:sz w:val="24"/>
          <w:szCs w:val="24"/>
        </w:rPr>
        <w:t>of DCD. There are other theoretical models</w:t>
      </w:r>
      <w:r>
        <w:rPr>
          <w:rFonts w:ascii="Arial" w:hAnsi="Arial" w:cs="Arial"/>
          <w:sz w:val="24"/>
          <w:szCs w:val="24"/>
        </w:rPr>
        <w:t>,</w:t>
      </w:r>
      <w:r w:rsidRPr="00F92662">
        <w:rPr>
          <w:rFonts w:ascii="Arial" w:hAnsi="Arial" w:cs="Arial"/>
          <w:sz w:val="24"/>
          <w:szCs w:val="24"/>
        </w:rPr>
        <w:t xml:space="preserve"> however the medical model is applied when diagnosing and assisting with educational intervention</w:t>
      </w:r>
      <w:r w:rsidR="003C0D75">
        <w:rPr>
          <w:rFonts w:ascii="Arial" w:hAnsi="Arial" w:cs="Arial"/>
          <w:sz w:val="24"/>
          <w:szCs w:val="24"/>
        </w:rPr>
        <w:t>s</w:t>
      </w:r>
      <w:r w:rsidRPr="00F92662">
        <w:rPr>
          <w:rFonts w:ascii="Arial" w:hAnsi="Arial" w:cs="Arial"/>
          <w:sz w:val="24"/>
          <w:szCs w:val="24"/>
        </w:rPr>
        <w:t xml:space="preserve"> for children with disabilities, presuming that a detailed diagnosis of physical, neurological, or biological disabilities should lead the intervention (</w:t>
      </w:r>
      <w:proofErr w:type="spellStart"/>
      <w:r w:rsidRPr="00F92662">
        <w:rPr>
          <w:rFonts w:ascii="Arial" w:hAnsi="Arial" w:cs="Arial"/>
          <w:sz w:val="24"/>
          <w:szCs w:val="24"/>
        </w:rPr>
        <w:t>Massoumen</w:t>
      </w:r>
      <w:proofErr w:type="spellEnd"/>
      <w:r w:rsidRPr="00F92662">
        <w:rPr>
          <w:rFonts w:ascii="Arial" w:hAnsi="Arial" w:cs="Arial"/>
          <w:sz w:val="24"/>
          <w:szCs w:val="24"/>
        </w:rPr>
        <w:t xml:space="preserve"> and Leila, 2012, p. 5802).  </w:t>
      </w:r>
    </w:p>
    <w:p w14:paraId="0534BDB9" w14:textId="77777777" w:rsidR="002F2A53" w:rsidRDefault="002F2A53" w:rsidP="002F2A53">
      <w:pPr>
        <w:spacing w:line="360" w:lineRule="auto"/>
        <w:jc w:val="both"/>
        <w:rPr>
          <w:rFonts w:ascii="Arial" w:hAnsi="Arial" w:cs="Arial"/>
          <w:sz w:val="24"/>
          <w:szCs w:val="24"/>
        </w:rPr>
      </w:pPr>
      <w:r w:rsidRPr="008973CE">
        <w:rPr>
          <w:rFonts w:ascii="Arial" w:hAnsi="Arial" w:cs="Arial"/>
          <w:sz w:val="24"/>
          <w:szCs w:val="24"/>
        </w:rPr>
        <w:lastRenderedPageBreak/>
        <w:t xml:space="preserve">However, the medical model implies that the physical condition decreases a child’s quality of life (Devon County Council, no date). It is reported by the University of Leicester (no date) that the </w:t>
      </w:r>
      <w:r>
        <w:rPr>
          <w:rFonts w:ascii="Arial" w:hAnsi="Arial" w:cs="Arial"/>
          <w:sz w:val="24"/>
          <w:szCs w:val="24"/>
        </w:rPr>
        <w:t xml:space="preserve">medical </w:t>
      </w:r>
      <w:r w:rsidRPr="008973CE">
        <w:rPr>
          <w:rFonts w:ascii="Arial" w:hAnsi="Arial" w:cs="Arial"/>
          <w:sz w:val="24"/>
          <w:szCs w:val="24"/>
        </w:rPr>
        <w:t>model perceives disabilities as problematic but solely for the child or individual</w:t>
      </w:r>
      <w:r>
        <w:rPr>
          <w:rFonts w:ascii="Arial" w:hAnsi="Arial" w:cs="Arial"/>
          <w:sz w:val="24"/>
          <w:szCs w:val="24"/>
        </w:rPr>
        <w:t>, with a focus on what they cannot do</w:t>
      </w:r>
      <w:r w:rsidRPr="008973CE">
        <w:rPr>
          <w:rFonts w:ascii="Arial" w:hAnsi="Arial" w:cs="Arial"/>
          <w:sz w:val="24"/>
          <w:szCs w:val="24"/>
        </w:rPr>
        <w:t>. The medical model identifies the disability as a defining significant attribute of the child or individual with a disability (</w:t>
      </w:r>
      <w:bookmarkStart w:id="18" w:name="_Hlk73210831"/>
      <w:r w:rsidRPr="008973CE">
        <w:rPr>
          <w:rFonts w:ascii="Arial" w:hAnsi="Arial" w:cs="Arial"/>
          <w:sz w:val="24"/>
          <w:szCs w:val="24"/>
        </w:rPr>
        <w:t>Manchester Disabled Peoples Access Group</w:t>
      </w:r>
      <w:bookmarkEnd w:id="18"/>
      <w:r w:rsidRPr="008973CE">
        <w:rPr>
          <w:rFonts w:ascii="Arial" w:hAnsi="Arial" w:cs="Arial"/>
          <w:sz w:val="24"/>
          <w:szCs w:val="24"/>
        </w:rPr>
        <w:t>, 2019)</w:t>
      </w:r>
      <w:r>
        <w:rPr>
          <w:rFonts w:ascii="Arial" w:hAnsi="Arial" w:cs="Arial"/>
          <w:sz w:val="24"/>
          <w:szCs w:val="24"/>
        </w:rPr>
        <w:t xml:space="preserve">. It maintains that the disabled individual needs medical intervention to improve their skills so that they can ‘fit’ </w:t>
      </w:r>
      <w:r w:rsidRPr="00F92662">
        <w:rPr>
          <w:rFonts w:ascii="Arial" w:hAnsi="Arial" w:cs="Arial"/>
          <w:sz w:val="24"/>
          <w:szCs w:val="24"/>
        </w:rPr>
        <w:t>into society (</w:t>
      </w:r>
      <w:proofErr w:type="spellStart"/>
      <w:r w:rsidRPr="00F92662">
        <w:rPr>
          <w:rFonts w:ascii="Arial" w:hAnsi="Arial" w:cs="Arial"/>
          <w:sz w:val="24"/>
          <w:szCs w:val="24"/>
        </w:rPr>
        <w:t>Massoumen</w:t>
      </w:r>
      <w:proofErr w:type="spellEnd"/>
      <w:r w:rsidRPr="00F92662">
        <w:rPr>
          <w:rFonts w:ascii="Arial" w:hAnsi="Arial" w:cs="Arial"/>
          <w:sz w:val="24"/>
          <w:szCs w:val="24"/>
        </w:rPr>
        <w:t xml:space="preserve"> and Leila, 2012, p. 5803). </w:t>
      </w:r>
    </w:p>
    <w:p w14:paraId="535F1695" w14:textId="77777777" w:rsidR="002F2A53" w:rsidRDefault="002F2A53" w:rsidP="002F2A53">
      <w:pPr>
        <w:spacing w:line="360" w:lineRule="auto"/>
        <w:jc w:val="both"/>
        <w:rPr>
          <w:rFonts w:ascii="Arial" w:hAnsi="Arial" w:cs="Arial"/>
          <w:sz w:val="24"/>
          <w:szCs w:val="24"/>
        </w:rPr>
      </w:pPr>
      <w:r w:rsidRPr="00F92662">
        <w:rPr>
          <w:rFonts w:ascii="Arial" w:hAnsi="Arial" w:cs="Arial"/>
          <w:sz w:val="24"/>
          <w:szCs w:val="24"/>
        </w:rPr>
        <w:t xml:space="preserve">This </w:t>
      </w:r>
      <w:r w:rsidRPr="008973CE">
        <w:rPr>
          <w:rFonts w:ascii="Arial" w:hAnsi="Arial" w:cs="Arial"/>
          <w:sz w:val="24"/>
          <w:szCs w:val="24"/>
        </w:rPr>
        <w:t xml:space="preserve">can ultimately </w:t>
      </w:r>
      <w:r>
        <w:rPr>
          <w:rFonts w:ascii="Arial" w:hAnsi="Arial" w:cs="Arial"/>
          <w:sz w:val="24"/>
          <w:szCs w:val="24"/>
        </w:rPr>
        <w:t>prejudice</w:t>
      </w:r>
      <w:r w:rsidRPr="008973CE">
        <w:rPr>
          <w:rFonts w:ascii="Arial" w:hAnsi="Arial" w:cs="Arial"/>
          <w:sz w:val="24"/>
          <w:szCs w:val="24"/>
        </w:rPr>
        <w:t xml:space="preserve"> the views of nondisabled individuals towards disabled individuals</w:t>
      </w:r>
      <w:r>
        <w:rPr>
          <w:rFonts w:ascii="Arial" w:hAnsi="Arial" w:cs="Arial"/>
          <w:sz w:val="24"/>
          <w:szCs w:val="24"/>
        </w:rPr>
        <w:t xml:space="preserve"> causing a stigma for the child surrounding their DCD diagnosis</w:t>
      </w:r>
      <w:r w:rsidRPr="008973CE">
        <w:rPr>
          <w:rFonts w:ascii="Arial" w:hAnsi="Arial" w:cs="Arial"/>
          <w:sz w:val="24"/>
          <w:szCs w:val="24"/>
        </w:rPr>
        <w:t xml:space="preserve"> </w:t>
      </w:r>
      <w:r w:rsidRPr="000F105C">
        <w:rPr>
          <w:rFonts w:ascii="Arial" w:hAnsi="Arial" w:cs="Arial"/>
          <w:sz w:val="24"/>
          <w:szCs w:val="24"/>
        </w:rPr>
        <w:t>(</w:t>
      </w:r>
      <w:bookmarkStart w:id="19" w:name="_Hlk73278606"/>
      <w:proofErr w:type="spellStart"/>
      <w:r w:rsidRPr="000F105C">
        <w:rPr>
          <w:rFonts w:ascii="Arial" w:hAnsi="Arial" w:cs="Arial"/>
          <w:sz w:val="24"/>
          <w:szCs w:val="24"/>
        </w:rPr>
        <w:t>Haegele</w:t>
      </w:r>
      <w:proofErr w:type="spellEnd"/>
      <w:r w:rsidRPr="000F105C">
        <w:rPr>
          <w:rFonts w:ascii="Arial" w:hAnsi="Arial" w:cs="Arial"/>
          <w:sz w:val="24"/>
          <w:szCs w:val="24"/>
        </w:rPr>
        <w:t xml:space="preserve"> and Hodge</w:t>
      </w:r>
      <w:bookmarkEnd w:id="19"/>
      <w:r w:rsidRPr="000F105C">
        <w:rPr>
          <w:rFonts w:ascii="Arial" w:hAnsi="Arial" w:cs="Arial"/>
          <w:sz w:val="24"/>
          <w:szCs w:val="24"/>
        </w:rPr>
        <w:t>, 2016</w:t>
      </w:r>
      <w:r>
        <w:rPr>
          <w:rFonts w:ascii="Arial" w:hAnsi="Arial" w:cs="Arial"/>
          <w:sz w:val="24"/>
          <w:szCs w:val="24"/>
        </w:rPr>
        <w:t>, p. 196</w:t>
      </w:r>
      <w:r w:rsidRPr="000F105C">
        <w:rPr>
          <w:rFonts w:ascii="Arial" w:hAnsi="Arial" w:cs="Arial"/>
          <w:sz w:val="24"/>
          <w:szCs w:val="24"/>
        </w:rPr>
        <w:t>).</w:t>
      </w:r>
      <w:r>
        <w:rPr>
          <w:rFonts w:ascii="Arial" w:hAnsi="Arial" w:cs="Arial"/>
          <w:sz w:val="24"/>
          <w:szCs w:val="24"/>
        </w:rPr>
        <w:t xml:space="preserve"> A </w:t>
      </w:r>
      <w:r w:rsidRPr="00801CF2">
        <w:rPr>
          <w:rFonts w:ascii="Arial" w:hAnsi="Arial" w:cs="Arial"/>
          <w:sz w:val="24"/>
          <w:szCs w:val="24"/>
        </w:rPr>
        <w:t>study by (</w:t>
      </w:r>
      <w:bookmarkStart w:id="20" w:name="_Hlk73286489"/>
      <w:proofErr w:type="spellStart"/>
      <w:r w:rsidRPr="00801CF2">
        <w:rPr>
          <w:rFonts w:ascii="Arial" w:hAnsi="Arial" w:cs="Arial"/>
          <w:sz w:val="24"/>
          <w:szCs w:val="24"/>
        </w:rPr>
        <w:t>Lalvani</w:t>
      </w:r>
      <w:proofErr w:type="spellEnd"/>
      <w:r w:rsidRPr="00801CF2">
        <w:rPr>
          <w:rFonts w:ascii="Arial" w:hAnsi="Arial" w:cs="Arial"/>
          <w:sz w:val="24"/>
          <w:szCs w:val="24"/>
        </w:rPr>
        <w:t>, 2015</w:t>
      </w:r>
      <w:bookmarkEnd w:id="20"/>
      <w:r w:rsidRPr="00801CF2">
        <w:rPr>
          <w:rFonts w:ascii="Arial" w:hAnsi="Arial" w:cs="Arial"/>
          <w:sz w:val="24"/>
          <w:szCs w:val="24"/>
        </w:rPr>
        <w:t>, p. 390) also</w:t>
      </w:r>
      <w:r>
        <w:rPr>
          <w:rFonts w:ascii="Arial" w:hAnsi="Arial" w:cs="Arial"/>
          <w:sz w:val="24"/>
          <w:szCs w:val="24"/>
        </w:rPr>
        <w:t xml:space="preserve"> indicated that parents’ perceptions of disability labels were that of restrictive and problematic with lower expectations expected from their child, as opposed to teachers who viewed </w:t>
      </w:r>
      <w:r w:rsidRPr="00B56235">
        <w:rPr>
          <w:rFonts w:ascii="Arial" w:hAnsi="Arial" w:cs="Arial"/>
          <w:sz w:val="24"/>
          <w:szCs w:val="24"/>
        </w:rPr>
        <w:t>labels as vital for understanding the needs of children in their care. Furthermore, studies indicated that children with DCD have a greater risk of being bullied due to performing below average in Physical Education</w:t>
      </w:r>
      <w:r>
        <w:rPr>
          <w:rFonts w:ascii="Arial" w:hAnsi="Arial" w:cs="Arial"/>
          <w:sz w:val="24"/>
          <w:szCs w:val="24"/>
        </w:rPr>
        <w:t>,</w:t>
      </w:r>
      <w:r w:rsidRPr="00B56235">
        <w:rPr>
          <w:rFonts w:ascii="Arial" w:hAnsi="Arial" w:cs="Arial"/>
          <w:sz w:val="24"/>
          <w:szCs w:val="24"/>
        </w:rPr>
        <w:t xml:space="preserve"> in comparison to children with no ALN (</w:t>
      </w:r>
      <w:proofErr w:type="spellStart"/>
      <w:r w:rsidRPr="00B56235">
        <w:rPr>
          <w:rFonts w:ascii="Arial" w:hAnsi="Arial" w:cs="Arial"/>
          <w:sz w:val="24"/>
          <w:szCs w:val="24"/>
        </w:rPr>
        <w:t>Bejerot</w:t>
      </w:r>
      <w:proofErr w:type="spellEnd"/>
      <w:r w:rsidRPr="00B56235">
        <w:rPr>
          <w:rFonts w:ascii="Arial" w:hAnsi="Arial" w:cs="Arial"/>
          <w:sz w:val="24"/>
          <w:szCs w:val="24"/>
        </w:rPr>
        <w:t xml:space="preserve"> et al., 2011, p. 418; </w:t>
      </w:r>
      <w:bookmarkStart w:id="21" w:name="_Hlk73272820"/>
      <w:r w:rsidRPr="00B56235">
        <w:rPr>
          <w:rFonts w:ascii="Arial" w:hAnsi="Arial" w:cs="Arial"/>
          <w:sz w:val="24"/>
          <w:szCs w:val="24"/>
        </w:rPr>
        <w:t xml:space="preserve">Campbell and </w:t>
      </w:r>
      <w:proofErr w:type="spellStart"/>
      <w:r w:rsidRPr="00B56235">
        <w:rPr>
          <w:rFonts w:ascii="Arial" w:hAnsi="Arial" w:cs="Arial"/>
          <w:sz w:val="24"/>
          <w:szCs w:val="24"/>
        </w:rPr>
        <w:t>Missiuna</w:t>
      </w:r>
      <w:proofErr w:type="spellEnd"/>
      <w:r w:rsidRPr="00B56235">
        <w:rPr>
          <w:rFonts w:ascii="Arial" w:hAnsi="Arial" w:cs="Arial"/>
          <w:sz w:val="24"/>
          <w:szCs w:val="24"/>
        </w:rPr>
        <w:t>, 2012</w:t>
      </w:r>
      <w:bookmarkEnd w:id="21"/>
      <w:r w:rsidRPr="00B56235">
        <w:rPr>
          <w:rFonts w:ascii="Arial" w:hAnsi="Arial" w:cs="Arial"/>
          <w:sz w:val="24"/>
          <w:szCs w:val="24"/>
        </w:rPr>
        <w:t xml:space="preserve">, p. 328; National Children's Bureau, no date; </w:t>
      </w:r>
      <w:proofErr w:type="spellStart"/>
      <w:r w:rsidRPr="00B56235">
        <w:rPr>
          <w:rFonts w:ascii="Arial" w:hAnsi="Arial" w:cs="Arial"/>
          <w:sz w:val="24"/>
          <w:szCs w:val="24"/>
        </w:rPr>
        <w:t>Chatzitheochari</w:t>
      </w:r>
      <w:proofErr w:type="spellEnd"/>
      <w:r w:rsidRPr="00B56235">
        <w:rPr>
          <w:rFonts w:ascii="Arial" w:hAnsi="Arial" w:cs="Arial"/>
          <w:sz w:val="24"/>
          <w:szCs w:val="24"/>
        </w:rPr>
        <w:t xml:space="preserve"> et al., 2014). Subsequently this could impact on their mental health and wellbeing, causing low self-esteem, depression, loneliness, insecurities, and an</w:t>
      </w:r>
      <w:r>
        <w:rPr>
          <w:rFonts w:ascii="Arial" w:hAnsi="Arial" w:cs="Arial"/>
          <w:sz w:val="24"/>
          <w:szCs w:val="24"/>
        </w:rPr>
        <w:t>x</w:t>
      </w:r>
      <w:r w:rsidRPr="00B56235">
        <w:rPr>
          <w:rFonts w:ascii="Arial" w:hAnsi="Arial" w:cs="Arial"/>
          <w:sz w:val="24"/>
          <w:szCs w:val="24"/>
        </w:rPr>
        <w:t>iety (</w:t>
      </w:r>
      <w:bookmarkStart w:id="22" w:name="_Hlk73288924"/>
      <w:r w:rsidRPr="00B56235">
        <w:rPr>
          <w:rFonts w:ascii="Arial" w:hAnsi="Arial" w:cs="Arial"/>
          <w:sz w:val="24"/>
          <w:szCs w:val="24"/>
        </w:rPr>
        <w:t>Phillips and Smith, 2011</w:t>
      </w:r>
      <w:bookmarkEnd w:id="22"/>
      <w:r w:rsidRPr="00B56235">
        <w:rPr>
          <w:rFonts w:ascii="Arial" w:hAnsi="Arial" w:cs="Arial"/>
          <w:sz w:val="24"/>
          <w:szCs w:val="24"/>
        </w:rPr>
        <w:t>).</w:t>
      </w:r>
    </w:p>
    <w:p w14:paraId="604F6EB9" w14:textId="09066D3E" w:rsidR="00666A6D" w:rsidRDefault="002F2A53" w:rsidP="002F2A53">
      <w:pPr>
        <w:spacing w:line="360" w:lineRule="auto"/>
        <w:jc w:val="both"/>
        <w:rPr>
          <w:rFonts w:ascii="Arial" w:hAnsi="Arial" w:cs="Arial"/>
          <w:sz w:val="24"/>
          <w:szCs w:val="24"/>
        </w:rPr>
      </w:pPr>
      <w:r>
        <w:rPr>
          <w:rFonts w:ascii="Arial" w:hAnsi="Arial" w:cs="Arial"/>
          <w:sz w:val="24"/>
          <w:szCs w:val="24"/>
        </w:rPr>
        <w:t>When children with DCD take part in Physical Education, as well as gross and motor difficulties, sometimes the equipment or games cause difficulties. For example, the balls used may be too small, the child could be unsure where to stand, or there could be to many instructions to follow (Dyspraxia Foundation, no date). This could impact on the child’s ability to take part in the activities and be included (</w:t>
      </w:r>
      <w:bookmarkStart w:id="23" w:name="_Hlk73291918"/>
      <w:r>
        <w:rPr>
          <w:rFonts w:ascii="Arial" w:hAnsi="Arial" w:cs="Arial"/>
          <w:sz w:val="24"/>
          <w:szCs w:val="24"/>
        </w:rPr>
        <w:t>Movement Matters, 2012</w:t>
      </w:r>
      <w:bookmarkEnd w:id="23"/>
      <w:r>
        <w:rPr>
          <w:rFonts w:ascii="Arial" w:hAnsi="Arial" w:cs="Arial"/>
          <w:sz w:val="24"/>
          <w:szCs w:val="24"/>
        </w:rPr>
        <w:t xml:space="preserve">). From the perspective of the social model, it maintains that it is society that inflicts the disability on children and individuals with </w:t>
      </w:r>
      <w:r w:rsidRPr="001F6793">
        <w:rPr>
          <w:rFonts w:ascii="Arial" w:hAnsi="Arial" w:cs="Arial"/>
          <w:sz w:val="24"/>
          <w:szCs w:val="24"/>
        </w:rPr>
        <w:t>impairments (</w:t>
      </w:r>
      <w:bookmarkStart w:id="24" w:name="_Hlk73289855"/>
      <w:r w:rsidRPr="001F6793">
        <w:rPr>
          <w:rFonts w:ascii="Arial" w:hAnsi="Arial" w:cs="Arial"/>
          <w:sz w:val="24"/>
          <w:szCs w:val="24"/>
        </w:rPr>
        <w:t>Bingham et al., 2013, p. 615</w:t>
      </w:r>
      <w:bookmarkEnd w:id="24"/>
      <w:r w:rsidRPr="001F6793">
        <w:rPr>
          <w:rFonts w:ascii="Arial" w:hAnsi="Arial" w:cs="Arial"/>
          <w:sz w:val="24"/>
          <w:szCs w:val="24"/>
        </w:rPr>
        <w:t>; Palmer and Harley, 2012, p.358)</w:t>
      </w:r>
      <w:r>
        <w:rPr>
          <w:rFonts w:ascii="Arial" w:hAnsi="Arial" w:cs="Arial"/>
          <w:sz w:val="24"/>
          <w:szCs w:val="24"/>
        </w:rPr>
        <w:t xml:space="preserve">. It perceives disability as a social problem as opposed to the medical model which isolates the problem to the individual alone. </w:t>
      </w:r>
      <w:r w:rsidR="00666A6D">
        <w:rPr>
          <w:rFonts w:ascii="Arial" w:hAnsi="Arial" w:cs="Arial"/>
          <w:sz w:val="24"/>
          <w:szCs w:val="24"/>
        </w:rPr>
        <w:t>To expand on this, barriers are a person’s attitude towards disability rather than the person facing difficulties. For example, when individuals assume that children or people who are disabled will not be able to achieve</w:t>
      </w:r>
      <w:r w:rsidR="003C0D75">
        <w:rPr>
          <w:rFonts w:ascii="Arial" w:hAnsi="Arial" w:cs="Arial"/>
          <w:sz w:val="24"/>
          <w:szCs w:val="24"/>
        </w:rPr>
        <w:t xml:space="preserve"> or carry out</w:t>
      </w:r>
      <w:r w:rsidR="00666A6D">
        <w:rPr>
          <w:rFonts w:ascii="Arial" w:hAnsi="Arial" w:cs="Arial"/>
          <w:sz w:val="24"/>
          <w:szCs w:val="24"/>
        </w:rPr>
        <w:t xml:space="preserve"> specific task</w:t>
      </w:r>
      <w:r w:rsidR="003C0D75">
        <w:rPr>
          <w:rFonts w:ascii="Arial" w:hAnsi="Arial" w:cs="Arial"/>
          <w:sz w:val="24"/>
          <w:szCs w:val="24"/>
        </w:rPr>
        <w:t>s</w:t>
      </w:r>
      <w:r w:rsidR="009E77EA">
        <w:rPr>
          <w:rFonts w:ascii="Arial" w:hAnsi="Arial" w:cs="Arial"/>
          <w:sz w:val="24"/>
          <w:szCs w:val="24"/>
        </w:rPr>
        <w:t xml:space="preserve"> (SCOPE, no date).</w:t>
      </w:r>
    </w:p>
    <w:p w14:paraId="01F22AB3" w14:textId="5F83C361" w:rsidR="002F2A53" w:rsidRDefault="002F2A53" w:rsidP="002F2A53">
      <w:pPr>
        <w:spacing w:line="360" w:lineRule="auto"/>
        <w:jc w:val="both"/>
        <w:rPr>
          <w:rFonts w:ascii="Arial" w:hAnsi="Arial" w:cs="Arial"/>
          <w:sz w:val="24"/>
          <w:szCs w:val="24"/>
        </w:rPr>
      </w:pPr>
      <w:r>
        <w:rPr>
          <w:rFonts w:ascii="Arial" w:hAnsi="Arial" w:cs="Arial"/>
          <w:sz w:val="24"/>
          <w:szCs w:val="24"/>
        </w:rPr>
        <w:lastRenderedPageBreak/>
        <w:t xml:space="preserve">In addition to this </w:t>
      </w:r>
      <w:r w:rsidR="009E77EA">
        <w:rPr>
          <w:rFonts w:ascii="Arial" w:hAnsi="Arial" w:cs="Arial"/>
          <w:sz w:val="24"/>
          <w:szCs w:val="24"/>
        </w:rPr>
        <w:t>the social model</w:t>
      </w:r>
      <w:r>
        <w:rPr>
          <w:rFonts w:ascii="Arial" w:hAnsi="Arial" w:cs="Arial"/>
          <w:sz w:val="24"/>
          <w:szCs w:val="24"/>
        </w:rPr>
        <w:t xml:space="preserve"> argues the importance of making accommodations for the individual to be able to function in society the same as peers (Palmer and Harley, 2011, p.358). The social model advocates change in attitudes towards disabled children and individuals and promotes inclusion (Bunbury, 2019, p. 40). By recognising and removing the barriers children with DCD may face, it allows more independence</w:t>
      </w:r>
      <w:r w:rsidR="009E77EA">
        <w:rPr>
          <w:rFonts w:ascii="Arial" w:hAnsi="Arial" w:cs="Arial"/>
          <w:sz w:val="24"/>
          <w:szCs w:val="24"/>
        </w:rPr>
        <w:t xml:space="preserve">, </w:t>
      </w:r>
      <w:r w:rsidR="003C0D75">
        <w:rPr>
          <w:rFonts w:ascii="Arial" w:hAnsi="Arial" w:cs="Arial"/>
          <w:sz w:val="24"/>
          <w:szCs w:val="24"/>
        </w:rPr>
        <w:t>choice,</w:t>
      </w:r>
      <w:r w:rsidR="009E77EA">
        <w:rPr>
          <w:rFonts w:ascii="Arial" w:hAnsi="Arial" w:cs="Arial"/>
          <w:sz w:val="24"/>
          <w:szCs w:val="24"/>
        </w:rPr>
        <w:t xml:space="preserve"> and control of their daily lives </w:t>
      </w:r>
      <w:r>
        <w:rPr>
          <w:rFonts w:ascii="Arial" w:hAnsi="Arial" w:cs="Arial"/>
          <w:sz w:val="24"/>
          <w:szCs w:val="24"/>
        </w:rPr>
        <w:t xml:space="preserve">(SCOPE, no date). </w:t>
      </w:r>
    </w:p>
    <w:p w14:paraId="425CBCF7" w14:textId="77777777" w:rsidR="002F2A53" w:rsidRDefault="002F2A53" w:rsidP="002F2A53">
      <w:pPr>
        <w:spacing w:line="360" w:lineRule="auto"/>
        <w:jc w:val="both"/>
        <w:rPr>
          <w:rFonts w:ascii="Arial" w:hAnsi="Arial" w:cs="Arial"/>
          <w:sz w:val="24"/>
          <w:szCs w:val="24"/>
        </w:rPr>
      </w:pPr>
      <w:r>
        <w:rPr>
          <w:rFonts w:ascii="Arial" w:hAnsi="Arial" w:cs="Arial"/>
          <w:sz w:val="24"/>
          <w:szCs w:val="24"/>
        </w:rPr>
        <w:t>Adjustments in Physical Education activities such as bigger balls and simplified instructions could support children with DCD to be included (Dyspraxia Foundation, no date)</w:t>
      </w:r>
      <w:r w:rsidRPr="00B24319">
        <w:rPr>
          <w:rFonts w:ascii="Arial" w:hAnsi="Arial" w:cs="Arial"/>
          <w:sz w:val="24"/>
          <w:szCs w:val="24"/>
        </w:rPr>
        <w:t>.</w:t>
      </w:r>
      <w:r>
        <w:rPr>
          <w:rFonts w:ascii="Arial" w:hAnsi="Arial" w:cs="Arial"/>
          <w:sz w:val="24"/>
          <w:szCs w:val="24"/>
        </w:rPr>
        <w:t xml:space="preserve"> </w:t>
      </w:r>
      <w:r w:rsidRPr="008525B9">
        <w:rPr>
          <w:rFonts w:ascii="Arial" w:hAnsi="Arial" w:cs="Arial"/>
          <w:sz w:val="24"/>
          <w:szCs w:val="24"/>
        </w:rPr>
        <w:t xml:space="preserve">Furthermore, </w:t>
      </w:r>
      <w:r>
        <w:rPr>
          <w:rFonts w:ascii="Arial" w:hAnsi="Arial" w:cs="Arial"/>
          <w:sz w:val="24"/>
          <w:szCs w:val="24"/>
        </w:rPr>
        <w:t>research suggests that t</w:t>
      </w:r>
      <w:r w:rsidRPr="008525B9">
        <w:rPr>
          <w:rFonts w:ascii="Arial" w:hAnsi="Arial" w:cs="Arial"/>
          <w:sz w:val="24"/>
          <w:szCs w:val="24"/>
        </w:rPr>
        <w:t xml:space="preserve">he introduction of the Social Model </w:t>
      </w:r>
      <w:r>
        <w:rPr>
          <w:rFonts w:ascii="Arial" w:hAnsi="Arial" w:cs="Arial"/>
          <w:sz w:val="24"/>
          <w:szCs w:val="24"/>
        </w:rPr>
        <w:t xml:space="preserve">has </w:t>
      </w:r>
      <w:r w:rsidRPr="00B91700">
        <w:rPr>
          <w:rFonts w:ascii="Arial" w:hAnsi="Arial" w:cs="Arial"/>
          <w:sz w:val="24"/>
          <w:szCs w:val="24"/>
        </w:rPr>
        <w:t xml:space="preserve">supported the inclusion of disabled children and individuals and in the UK, there is a legal duty for school and workplaces to make reasonable adjustments </w:t>
      </w:r>
      <w:r w:rsidRPr="00B91700">
        <w:rPr>
          <w:rFonts w:ascii="Arial" w:hAnsi="Arial" w:cs="Arial"/>
          <w:sz w:val="24"/>
          <w:szCs w:val="24"/>
          <w:shd w:val="clear" w:color="auto" w:fill="FFFFFF"/>
        </w:rPr>
        <w:t>under the Equality Act 2010</w:t>
      </w:r>
      <w:r w:rsidRPr="00B91700">
        <w:rPr>
          <w:rFonts w:ascii="Arial" w:hAnsi="Arial" w:cs="Arial"/>
          <w:sz w:val="24"/>
          <w:szCs w:val="24"/>
        </w:rPr>
        <w:t xml:space="preserve">, </w:t>
      </w:r>
      <w:r w:rsidRPr="009827B9">
        <w:rPr>
          <w:rFonts w:ascii="Arial" w:hAnsi="Arial" w:cs="Arial"/>
          <w:sz w:val="24"/>
          <w:szCs w:val="24"/>
        </w:rPr>
        <w:t xml:space="preserve">allowing them to be equals in the community with extra support </w:t>
      </w:r>
      <w:proofErr w:type="gramStart"/>
      <w:r w:rsidRPr="009827B9">
        <w:rPr>
          <w:rFonts w:ascii="Arial" w:hAnsi="Arial" w:cs="Arial"/>
          <w:sz w:val="24"/>
          <w:szCs w:val="24"/>
        </w:rPr>
        <w:t>if and when</w:t>
      </w:r>
      <w:proofErr w:type="gramEnd"/>
      <w:r w:rsidRPr="009827B9">
        <w:rPr>
          <w:rFonts w:ascii="Arial" w:hAnsi="Arial" w:cs="Arial"/>
          <w:sz w:val="24"/>
          <w:szCs w:val="24"/>
        </w:rPr>
        <w:t xml:space="preserve"> needed (MacArthur et al., 2015, p.1553)</w:t>
      </w:r>
      <w:r>
        <w:rPr>
          <w:rFonts w:ascii="Arial" w:hAnsi="Arial" w:cs="Arial"/>
          <w:sz w:val="24"/>
          <w:szCs w:val="24"/>
        </w:rPr>
        <w:t>.</w:t>
      </w:r>
    </w:p>
    <w:p w14:paraId="3B7ECDAC" w14:textId="4D15145D" w:rsidR="002F2A53" w:rsidRDefault="002F2A53" w:rsidP="004D7444">
      <w:pPr>
        <w:spacing w:before="240" w:line="360" w:lineRule="auto"/>
        <w:jc w:val="both"/>
        <w:rPr>
          <w:rFonts w:ascii="Arial" w:hAnsi="Arial" w:cs="Arial"/>
          <w:sz w:val="24"/>
          <w:szCs w:val="24"/>
        </w:rPr>
      </w:pPr>
    </w:p>
    <w:p w14:paraId="3CBB1305" w14:textId="6FD57B7C" w:rsidR="002F2A53" w:rsidRDefault="002F2A53" w:rsidP="004D7444">
      <w:pPr>
        <w:spacing w:before="240" w:line="360" w:lineRule="auto"/>
        <w:jc w:val="both"/>
        <w:rPr>
          <w:rFonts w:ascii="Arial" w:hAnsi="Arial" w:cs="Arial"/>
          <w:sz w:val="24"/>
          <w:szCs w:val="24"/>
        </w:rPr>
      </w:pPr>
    </w:p>
    <w:p w14:paraId="6BEF27A0" w14:textId="50D00E66" w:rsidR="002F2A53" w:rsidRDefault="002F2A53" w:rsidP="004D7444">
      <w:pPr>
        <w:spacing w:before="240" w:line="360" w:lineRule="auto"/>
        <w:jc w:val="both"/>
        <w:rPr>
          <w:rFonts w:ascii="Arial" w:hAnsi="Arial" w:cs="Arial"/>
          <w:sz w:val="24"/>
          <w:szCs w:val="24"/>
        </w:rPr>
      </w:pPr>
    </w:p>
    <w:p w14:paraId="58C540D6" w14:textId="22552D28" w:rsidR="002F2A53" w:rsidRDefault="002F2A53" w:rsidP="004D7444">
      <w:pPr>
        <w:spacing w:before="240" w:line="360" w:lineRule="auto"/>
        <w:jc w:val="both"/>
        <w:rPr>
          <w:rFonts w:ascii="Arial" w:hAnsi="Arial" w:cs="Arial"/>
          <w:sz w:val="24"/>
          <w:szCs w:val="24"/>
        </w:rPr>
      </w:pPr>
    </w:p>
    <w:p w14:paraId="38B22216" w14:textId="24D27591" w:rsidR="002F2A53" w:rsidRDefault="002F2A53" w:rsidP="004D7444">
      <w:pPr>
        <w:spacing w:before="240" w:line="360" w:lineRule="auto"/>
        <w:jc w:val="both"/>
        <w:rPr>
          <w:rFonts w:ascii="Arial" w:hAnsi="Arial" w:cs="Arial"/>
          <w:sz w:val="24"/>
          <w:szCs w:val="24"/>
        </w:rPr>
      </w:pPr>
    </w:p>
    <w:p w14:paraId="38F511C5" w14:textId="2CB78118" w:rsidR="002F2A53" w:rsidRDefault="002F2A53" w:rsidP="004D7444">
      <w:pPr>
        <w:spacing w:before="240" w:line="360" w:lineRule="auto"/>
        <w:jc w:val="both"/>
        <w:rPr>
          <w:rFonts w:ascii="Arial" w:hAnsi="Arial" w:cs="Arial"/>
          <w:sz w:val="24"/>
          <w:szCs w:val="24"/>
        </w:rPr>
      </w:pPr>
    </w:p>
    <w:p w14:paraId="16E036FC" w14:textId="32AA1D0B" w:rsidR="002F2A53" w:rsidRDefault="002F2A53" w:rsidP="004D7444">
      <w:pPr>
        <w:spacing w:before="240" w:line="360" w:lineRule="auto"/>
        <w:jc w:val="both"/>
        <w:rPr>
          <w:rFonts w:ascii="Arial" w:hAnsi="Arial" w:cs="Arial"/>
          <w:sz w:val="24"/>
          <w:szCs w:val="24"/>
        </w:rPr>
      </w:pPr>
    </w:p>
    <w:p w14:paraId="4328EB04" w14:textId="13CCBEE4" w:rsidR="002F2A53" w:rsidRDefault="002F2A53" w:rsidP="004D7444">
      <w:pPr>
        <w:spacing w:before="240" w:line="360" w:lineRule="auto"/>
        <w:jc w:val="both"/>
        <w:rPr>
          <w:rFonts w:ascii="Arial" w:hAnsi="Arial" w:cs="Arial"/>
          <w:sz w:val="24"/>
          <w:szCs w:val="24"/>
        </w:rPr>
      </w:pPr>
    </w:p>
    <w:p w14:paraId="30C3DA6A" w14:textId="649EE714" w:rsidR="002F2A53" w:rsidRDefault="002F2A53" w:rsidP="004D7444">
      <w:pPr>
        <w:spacing w:before="240" w:line="360" w:lineRule="auto"/>
        <w:jc w:val="both"/>
        <w:rPr>
          <w:rFonts w:ascii="Arial" w:hAnsi="Arial" w:cs="Arial"/>
          <w:sz w:val="24"/>
          <w:szCs w:val="24"/>
        </w:rPr>
      </w:pPr>
    </w:p>
    <w:p w14:paraId="3F13CA8D" w14:textId="754E465B" w:rsidR="002F2A53" w:rsidRDefault="002F2A53" w:rsidP="004D7444">
      <w:pPr>
        <w:spacing w:before="240" w:line="360" w:lineRule="auto"/>
        <w:jc w:val="both"/>
        <w:rPr>
          <w:rFonts w:ascii="Arial" w:hAnsi="Arial" w:cs="Arial"/>
          <w:sz w:val="24"/>
          <w:szCs w:val="24"/>
        </w:rPr>
      </w:pPr>
    </w:p>
    <w:p w14:paraId="56EE07AB" w14:textId="04A919A5" w:rsidR="002F2A53" w:rsidRDefault="002F2A53" w:rsidP="004D7444">
      <w:pPr>
        <w:spacing w:before="240" w:line="360" w:lineRule="auto"/>
        <w:jc w:val="both"/>
        <w:rPr>
          <w:rFonts w:ascii="Arial" w:hAnsi="Arial" w:cs="Arial"/>
          <w:sz w:val="24"/>
          <w:szCs w:val="24"/>
        </w:rPr>
      </w:pPr>
    </w:p>
    <w:p w14:paraId="66497F58" w14:textId="3A3DAFA2" w:rsidR="002F2A53" w:rsidRDefault="002F2A53" w:rsidP="004D7444">
      <w:pPr>
        <w:spacing w:before="240" w:line="360" w:lineRule="auto"/>
        <w:jc w:val="both"/>
        <w:rPr>
          <w:rFonts w:ascii="Arial" w:hAnsi="Arial" w:cs="Arial"/>
          <w:sz w:val="24"/>
          <w:szCs w:val="24"/>
        </w:rPr>
      </w:pPr>
    </w:p>
    <w:p w14:paraId="6B87B2F0" w14:textId="77777777" w:rsidR="002F2A53" w:rsidRDefault="002F2A53" w:rsidP="004D7444">
      <w:pPr>
        <w:spacing w:before="240" w:line="360" w:lineRule="auto"/>
        <w:jc w:val="both"/>
        <w:rPr>
          <w:rFonts w:ascii="Arial" w:hAnsi="Arial" w:cs="Arial"/>
          <w:sz w:val="24"/>
          <w:szCs w:val="24"/>
        </w:rPr>
      </w:pPr>
    </w:p>
    <w:p w14:paraId="615CC164" w14:textId="53F006B2" w:rsidR="002F2A53" w:rsidRDefault="002F2A53" w:rsidP="002F2A53">
      <w:pPr>
        <w:spacing w:line="360" w:lineRule="auto"/>
        <w:jc w:val="both"/>
        <w:rPr>
          <w:rFonts w:ascii="Arial" w:hAnsi="Arial" w:cs="Arial"/>
          <w:sz w:val="24"/>
          <w:szCs w:val="24"/>
        </w:rPr>
      </w:pPr>
      <w:r w:rsidRPr="00504D91">
        <w:rPr>
          <w:rFonts w:ascii="Arial" w:hAnsi="Arial" w:cs="Arial"/>
          <w:sz w:val="24"/>
          <w:szCs w:val="24"/>
        </w:rPr>
        <w:lastRenderedPageBreak/>
        <w:t xml:space="preserve">Section </w:t>
      </w:r>
      <w:r>
        <w:rPr>
          <w:rFonts w:ascii="Arial" w:hAnsi="Arial" w:cs="Arial"/>
          <w:sz w:val="24"/>
          <w:szCs w:val="24"/>
        </w:rPr>
        <w:t>c</w:t>
      </w:r>
    </w:p>
    <w:p w14:paraId="3E73F0C5" w14:textId="77777777" w:rsidR="002F2A53" w:rsidRDefault="002F2A53" w:rsidP="002F2A53">
      <w:pPr>
        <w:spacing w:line="360" w:lineRule="auto"/>
        <w:jc w:val="both"/>
        <w:rPr>
          <w:rFonts w:ascii="Arial" w:hAnsi="Arial" w:cs="Arial"/>
          <w:sz w:val="24"/>
          <w:szCs w:val="24"/>
        </w:rPr>
      </w:pPr>
      <w:r>
        <w:rPr>
          <w:rFonts w:ascii="Arial" w:hAnsi="Arial" w:cs="Arial"/>
          <w:sz w:val="24"/>
          <w:szCs w:val="24"/>
        </w:rPr>
        <w:t>Children with DCD can struggle with their fine motor skills which can impact on the way the child holds a pencil, with struggles manipulating their fingers into a tripod grip (Addy, no date). Approximately half of children presenting with DCD face difficulties learning to write and if these skills are not developed in their early years then their academic outcomes can be disadvantaged (</w:t>
      </w:r>
      <w:proofErr w:type="spellStart"/>
      <w:r w:rsidRPr="00D37115">
        <w:rPr>
          <w:rFonts w:ascii="Arial" w:hAnsi="Arial" w:cs="Arial"/>
          <w:sz w:val="24"/>
          <w:szCs w:val="24"/>
        </w:rPr>
        <w:t>Biotteau</w:t>
      </w:r>
      <w:proofErr w:type="spellEnd"/>
      <w:r w:rsidRPr="00D37115">
        <w:rPr>
          <w:rFonts w:ascii="Arial" w:hAnsi="Arial" w:cs="Arial"/>
          <w:sz w:val="24"/>
          <w:szCs w:val="24"/>
        </w:rPr>
        <w:t xml:space="preserve"> et al., 2019, p.1874</w:t>
      </w:r>
      <w:r>
        <w:rPr>
          <w:rFonts w:ascii="Arial" w:hAnsi="Arial" w:cs="Arial"/>
          <w:sz w:val="24"/>
          <w:szCs w:val="24"/>
        </w:rPr>
        <w:t xml:space="preserve">). According to Wise (2021) the tripod grip is an effective way for children to hold their writing tool when developing writing skills. Although a minor element of writing, it impacts on the dexterity and speed of manipulation of the writing tool (Griffiths, 2015). </w:t>
      </w:r>
    </w:p>
    <w:p w14:paraId="00E88E6F" w14:textId="7C0ED785" w:rsidR="002F2A53" w:rsidRDefault="002F2A53" w:rsidP="002F2A53">
      <w:pPr>
        <w:spacing w:line="360" w:lineRule="auto"/>
        <w:jc w:val="both"/>
        <w:rPr>
          <w:rFonts w:ascii="Arial" w:hAnsi="Arial" w:cs="Arial"/>
          <w:sz w:val="24"/>
          <w:szCs w:val="24"/>
        </w:rPr>
      </w:pPr>
      <w:r>
        <w:rPr>
          <w:rFonts w:ascii="Arial" w:hAnsi="Arial" w:cs="Arial"/>
          <w:sz w:val="24"/>
          <w:szCs w:val="24"/>
        </w:rPr>
        <w:t xml:space="preserve">Children with DCD can be supported within an early year setting by providing writing aids such as a pencil grip which supports the tripod grip (State Government of Victoria, 2019). Pencil grips can support children to develop a functional and accurate grasp of a writing tool (Sensory Direct, 2020). Research by </w:t>
      </w:r>
      <w:proofErr w:type="spellStart"/>
      <w:r>
        <w:rPr>
          <w:rFonts w:ascii="Arial" w:hAnsi="Arial" w:cs="Arial"/>
          <w:sz w:val="24"/>
          <w:szCs w:val="24"/>
        </w:rPr>
        <w:t>Esmie</w:t>
      </w:r>
      <w:proofErr w:type="spellEnd"/>
      <w:r>
        <w:rPr>
          <w:rFonts w:ascii="Arial" w:hAnsi="Arial" w:cs="Arial"/>
          <w:sz w:val="24"/>
          <w:szCs w:val="24"/>
        </w:rPr>
        <w:t xml:space="preserve"> (2013, p. 78) supports this with a study on the effect of pencil grips with two groups of children who had handwriting difficulties. The results indicated that the pencil grip made a substantial difference in the efficiency and functionality of most children’s grasp</w:t>
      </w:r>
      <w:r w:rsidR="00203651">
        <w:rPr>
          <w:rFonts w:ascii="Arial" w:hAnsi="Arial" w:cs="Arial"/>
          <w:sz w:val="24"/>
          <w:szCs w:val="24"/>
        </w:rPr>
        <w:t>,</w:t>
      </w:r>
      <w:r>
        <w:rPr>
          <w:rFonts w:ascii="Arial" w:hAnsi="Arial" w:cs="Arial"/>
          <w:sz w:val="24"/>
          <w:szCs w:val="24"/>
        </w:rPr>
        <w:t xml:space="preserve"> which is deemed vital for the future demand of handwriting throughout children’s education. However, it was also concluded that some children did not show any improvement when using the pencil grip so needed</w:t>
      </w:r>
      <w:r w:rsidR="00203651">
        <w:rPr>
          <w:rFonts w:ascii="Arial" w:hAnsi="Arial" w:cs="Arial"/>
          <w:sz w:val="24"/>
          <w:szCs w:val="24"/>
        </w:rPr>
        <w:t xml:space="preserve"> further</w:t>
      </w:r>
      <w:r>
        <w:rPr>
          <w:rFonts w:ascii="Arial" w:hAnsi="Arial" w:cs="Arial"/>
          <w:sz w:val="24"/>
          <w:szCs w:val="24"/>
        </w:rPr>
        <w:t xml:space="preserve"> input from an Occupational Therapist (</w:t>
      </w:r>
      <w:proofErr w:type="spellStart"/>
      <w:r>
        <w:rPr>
          <w:rFonts w:ascii="Arial" w:hAnsi="Arial" w:cs="Arial"/>
          <w:sz w:val="24"/>
          <w:szCs w:val="24"/>
        </w:rPr>
        <w:t>Esmie</w:t>
      </w:r>
      <w:proofErr w:type="spellEnd"/>
      <w:r>
        <w:rPr>
          <w:rFonts w:ascii="Arial" w:hAnsi="Arial" w:cs="Arial"/>
          <w:sz w:val="24"/>
          <w:szCs w:val="24"/>
        </w:rPr>
        <w:t>, 2013, p. 78). This suggests that pencil grips do not work for all children and research by (Grapes et al., 2014, p.103) suggests keyboarding as an alternate writing aid, although writing aids such as pen grips are desirable as it supports the key issues surrounding writing instead of avoiding the child</w:t>
      </w:r>
      <w:r w:rsidR="00203651">
        <w:rPr>
          <w:rFonts w:ascii="Arial" w:hAnsi="Arial" w:cs="Arial"/>
          <w:sz w:val="24"/>
          <w:szCs w:val="24"/>
        </w:rPr>
        <w:t>’s</w:t>
      </w:r>
      <w:r>
        <w:rPr>
          <w:rFonts w:ascii="Arial" w:hAnsi="Arial" w:cs="Arial"/>
          <w:sz w:val="24"/>
          <w:szCs w:val="24"/>
        </w:rPr>
        <w:t xml:space="preserve"> difficulties by replacing the writing tool with a keyboard (Grapes et al., 2014, p.104).</w:t>
      </w:r>
    </w:p>
    <w:p w14:paraId="74ACFC22" w14:textId="7A3B03A9" w:rsidR="002F2A53" w:rsidRDefault="002F2A53" w:rsidP="002F2A53">
      <w:pPr>
        <w:spacing w:line="360" w:lineRule="auto"/>
        <w:jc w:val="both"/>
        <w:rPr>
          <w:rFonts w:ascii="Arial" w:hAnsi="Arial" w:cs="Arial"/>
          <w:sz w:val="24"/>
          <w:szCs w:val="24"/>
        </w:rPr>
      </w:pPr>
      <w:r>
        <w:rPr>
          <w:rFonts w:ascii="Arial" w:hAnsi="Arial" w:cs="Arial"/>
          <w:sz w:val="24"/>
          <w:szCs w:val="24"/>
        </w:rPr>
        <w:t>It is important for practitioners to support children to overcome barriers faced in early year settings so they can participate in all learning experiences (Imperial College London, 2021</w:t>
      </w:r>
      <w:r w:rsidRPr="00E84D2C">
        <w:rPr>
          <w:rFonts w:ascii="Arial" w:hAnsi="Arial" w:cs="Arial"/>
          <w:sz w:val="24"/>
          <w:szCs w:val="24"/>
        </w:rPr>
        <w:t xml:space="preserve">; </w:t>
      </w:r>
      <w:proofErr w:type="spellStart"/>
      <w:r w:rsidRPr="00E84D2C">
        <w:rPr>
          <w:rFonts w:ascii="Arial" w:hAnsi="Arial" w:cs="Arial"/>
          <w:sz w:val="24"/>
          <w:szCs w:val="24"/>
        </w:rPr>
        <w:t>Kurth</w:t>
      </w:r>
      <w:proofErr w:type="spellEnd"/>
      <w:r w:rsidRPr="00E84D2C">
        <w:rPr>
          <w:rFonts w:ascii="Arial" w:hAnsi="Arial" w:cs="Arial"/>
          <w:sz w:val="24"/>
          <w:szCs w:val="24"/>
        </w:rPr>
        <w:t xml:space="preserve">, 2013, p.35). Pencil </w:t>
      </w:r>
      <w:r>
        <w:rPr>
          <w:rFonts w:ascii="Arial" w:hAnsi="Arial" w:cs="Arial"/>
          <w:sz w:val="24"/>
          <w:szCs w:val="24"/>
        </w:rPr>
        <w:t xml:space="preserve">grips can support inclusion by promoting children’s pencil grip, aiding them to use writing tools which allows them to access materials </w:t>
      </w:r>
      <w:r w:rsidR="00203651">
        <w:rPr>
          <w:rFonts w:ascii="Arial" w:hAnsi="Arial" w:cs="Arial"/>
          <w:sz w:val="24"/>
          <w:szCs w:val="24"/>
        </w:rPr>
        <w:t>to</w:t>
      </w:r>
      <w:r>
        <w:rPr>
          <w:rFonts w:ascii="Arial" w:hAnsi="Arial" w:cs="Arial"/>
          <w:sz w:val="24"/>
          <w:szCs w:val="24"/>
        </w:rPr>
        <w:t xml:space="preserve"> be successful learners (</w:t>
      </w:r>
      <w:bookmarkStart w:id="25" w:name="_Hlk73548473"/>
      <w:r>
        <w:rPr>
          <w:rFonts w:ascii="Arial" w:hAnsi="Arial" w:cs="Arial"/>
          <w:sz w:val="24"/>
          <w:szCs w:val="24"/>
        </w:rPr>
        <w:t>Floyd et al., 2020</w:t>
      </w:r>
      <w:bookmarkEnd w:id="25"/>
      <w:r>
        <w:rPr>
          <w:rFonts w:ascii="Arial" w:hAnsi="Arial" w:cs="Arial"/>
          <w:sz w:val="24"/>
          <w:szCs w:val="24"/>
        </w:rPr>
        <w:t>, p.439). However</w:t>
      </w:r>
      <w:r w:rsidRPr="00BD6DF0">
        <w:rPr>
          <w:rFonts w:ascii="Arial" w:hAnsi="Arial" w:cs="Arial"/>
          <w:sz w:val="24"/>
          <w:szCs w:val="24"/>
        </w:rPr>
        <w:t xml:space="preserve">, </w:t>
      </w:r>
      <w:bookmarkStart w:id="26" w:name="_Hlk73473758"/>
      <w:proofErr w:type="spellStart"/>
      <w:r w:rsidRPr="00BD6DF0">
        <w:rPr>
          <w:rFonts w:ascii="Arial" w:hAnsi="Arial" w:cs="Arial"/>
          <w:sz w:val="24"/>
          <w:szCs w:val="24"/>
        </w:rPr>
        <w:t>Messinger</w:t>
      </w:r>
      <w:proofErr w:type="spellEnd"/>
      <w:r w:rsidRPr="00BD6DF0">
        <w:rPr>
          <w:rFonts w:ascii="Arial" w:hAnsi="Arial" w:cs="Arial"/>
          <w:sz w:val="24"/>
          <w:szCs w:val="24"/>
        </w:rPr>
        <w:t>-Willman and Marino (2010</w:t>
      </w:r>
      <w:bookmarkEnd w:id="26"/>
      <w:r w:rsidRPr="00BD6DF0">
        <w:rPr>
          <w:rFonts w:ascii="Arial" w:hAnsi="Arial" w:cs="Arial"/>
          <w:sz w:val="24"/>
          <w:szCs w:val="24"/>
        </w:rPr>
        <w:t>, p.10) identifies practitioner’s lack of knowledge of using aids as a potential barrier.</w:t>
      </w:r>
      <w:r>
        <w:rPr>
          <w:rFonts w:ascii="Arial" w:hAnsi="Arial" w:cs="Arial"/>
          <w:sz w:val="24"/>
          <w:szCs w:val="24"/>
        </w:rPr>
        <w:t xml:space="preserve"> Before implementing a pencil grip, practitioners must consider several ideas such as the effectiveness of the aid being implemented and if </w:t>
      </w:r>
      <w:r>
        <w:rPr>
          <w:rFonts w:ascii="Arial" w:hAnsi="Arial" w:cs="Arial"/>
          <w:sz w:val="24"/>
          <w:szCs w:val="24"/>
        </w:rPr>
        <w:lastRenderedPageBreak/>
        <w:t>it will advance the child’s functional capability (Griffin Occupational Therapy, 2021). This suggests that practitioners need experience and knowledge regarding the child’s difficulties and why the aid is being implemented before using one</w:t>
      </w:r>
      <w:r w:rsidR="00203651">
        <w:rPr>
          <w:rFonts w:ascii="Arial" w:hAnsi="Arial" w:cs="Arial"/>
          <w:sz w:val="24"/>
          <w:szCs w:val="24"/>
        </w:rPr>
        <w:t>.</w:t>
      </w:r>
      <w:r w:rsidRPr="003D5A62">
        <w:rPr>
          <w:rFonts w:ascii="Arial" w:hAnsi="Arial" w:cs="Arial"/>
          <w:color w:val="FF0000"/>
          <w:sz w:val="24"/>
          <w:szCs w:val="24"/>
        </w:rPr>
        <w:t xml:space="preserve"> </w:t>
      </w:r>
      <w:r w:rsidRPr="000F7394">
        <w:rPr>
          <w:rFonts w:ascii="Arial" w:hAnsi="Arial" w:cs="Arial"/>
          <w:sz w:val="24"/>
          <w:szCs w:val="24"/>
        </w:rPr>
        <w:t xml:space="preserve">However, a study which looked at </w:t>
      </w:r>
      <w:r>
        <w:rPr>
          <w:rFonts w:ascii="Arial" w:hAnsi="Arial" w:cs="Arial"/>
          <w:sz w:val="24"/>
          <w:szCs w:val="24"/>
        </w:rPr>
        <w:t>t</w:t>
      </w:r>
      <w:r w:rsidRPr="000F7394">
        <w:rPr>
          <w:rFonts w:ascii="Arial" w:hAnsi="Arial" w:cs="Arial"/>
          <w:sz w:val="24"/>
          <w:szCs w:val="24"/>
        </w:rPr>
        <w:t>eachers’ perspectives on handwriting and collaborative intervention</w:t>
      </w:r>
      <w:r>
        <w:rPr>
          <w:rFonts w:ascii="Arial" w:hAnsi="Arial" w:cs="Arial"/>
          <w:sz w:val="24"/>
          <w:szCs w:val="24"/>
        </w:rPr>
        <w:t>,</w:t>
      </w:r>
      <w:r w:rsidRPr="000F7394">
        <w:rPr>
          <w:rFonts w:ascii="Arial" w:hAnsi="Arial" w:cs="Arial"/>
          <w:sz w:val="24"/>
          <w:szCs w:val="24"/>
        </w:rPr>
        <w:t xml:space="preserve"> indicated that 83% of the teachers interviewed would like more training on the </w:t>
      </w:r>
      <w:r>
        <w:rPr>
          <w:rFonts w:ascii="Arial" w:hAnsi="Arial" w:cs="Arial"/>
          <w:sz w:val="24"/>
          <w:szCs w:val="24"/>
        </w:rPr>
        <w:t>use of</w:t>
      </w:r>
      <w:r w:rsidRPr="000F7394">
        <w:rPr>
          <w:rFonts w:ascii="Arial" w:hAnsi="Arial" w:cs="Arial"/>
          <w:sz w:val="24"/>
          <w:szCs w:val="24"/>
        </w:rPr>
        <w:t xml:space="preserve"> using </w:t>
      </w:r>
      <w:r>
        <w:rPr>
          <w:rFonts w:ascii="Arial" w:hAnsi="Arial" w:cs="Arial"/>
          <w:sz w:val="24"/>
          <w:szCs w:val="24"/>
        </w:rPr>
        <w:t>pencil grips</w:t>
      </w:r>
      <w:r w:rsidRPr="000F7394">
        <w:rPr>
          <w:rFonts w:ascii="Arial" w:hAnsi="Arial" w:cs="Arial"/>
          <w:sz w:val="24"/>
          <w:szCs w:val="24"/>
        </w:rPr>
        <w:t xml:space="preserve"> to support children who present difficulties</w:t>
      </w:r>
      <w:r w:rsidR="00203651">
        <w:rPr>
          <w:rFonts w:ascii="Arial" w:hAnsi="Arial" w:cs="Arial"/>
          <w:sz w:val="24"/>
          <w:szCs w:val="24"/>
        </w:rPr>
        <w:t>,</w:t>
      </w:r>
      <w:r>
        <w:rPr>
          <w:rFonts w:ascii="Arial" w:hAnsi="Arial" w:cs="Arial"/>
          <w:sz w:val="24"/>
          <w:szCs w:val="24"/>
        </w:rPr>
        <w:t xml:space="preserve"> as they felt they had little or no knowledge</w:t>
      </w:r>
      <w:r w:rsidRPr="000F7394">
        <w:rPr>
          <w:rFonts w:ascii="Arial" w:hAnsi="Arial" w:cs="Arial"/>
          <w:sz w:val="24"/>
          <w:szCs w:val="24"/>
        </w:rPr>
        <w:t xml:space="preserve"> (</w:t>
      </w:r>
      <w:bookmarkStart w:id="27" w:name="_Hlk73388978"/>
      <w:r w:rsidRPr="000F7394">
        <w:rPr>
          <w:rFonts w:ascii="Arial" w:hAnsi="Arial" w:cs="Arial"/>
          <w:sz w:val="24"/>
          <w:szCs w:val="24"/>
        </w:rPr>
        <w:t>McNamee and Patton</w:t>
      </w:r>
      <w:bookmarkEnd w:id="27"/>
      <w:r w:rsidRPr="000F7394">
        <w:rPr>
          <w:rFonts w:ascii="Arial" w:hAnsi="Arial" w:cs="Arial"/>
          <w:sz w:val="24"/>
          <w:szCs w:val="24"/>
        </w:rPr>
        <w:t>, 2018, p.52)</w:t>
      </w:r>
      <w:r>
        <w:rPr>
          <w:rFonts w:ascii="Arial" w:hAnsi="Arial" w:cs="Arial"/>
          <w:sz w:val="24"/>
          <w:szCs w:val="24"/>
        </w:rPr>
        <w:t xml:space="preserve">. </w:t>
      </w:r>
    </w:p>
    <w:p w14:paraId="2B518CF4" w14:textId="77777777" w:rsidR="002F2A53" w:rsidRPr="000F7394" w:rsidRDefault="002F2A53" w:rsidP="002F2A53">
      <w:pPr>
        <w:spacing w:line="360" w:lineRule="auto"/>
        <w:jc w:val="both"/>
      </w:pPr>
    </w:p>
    <w:p w14:paraId="2662FC5F" w14:textId="77777777" w:rsidR="002F2A53" w:rsidRPr="0076327C" w:rsidRDefault="002F2A53" w:rsidP="004D7444">
      <w:pPr>
        <w:spacing w:before="240" w:line="360" w:lineRule="auto"/>
        <w:jc w:val="both"/>
        <w:rPr>
          <w:rFonts w:ascii="Arial" w:hAnsi="Arial" w:cs="Arial"/>
          <w:sz w:val="24"/>
          <w:szCs w:val="24"/>
        </w:rPr>
      </w:pPr>
    </w:p>
    <w:p w14:paraId="19DD0C37" w14:textId="345B7A97" w:rsidR="00DE3112" w:rsidRDefault="00DE3112"/>
    <w:p w14:paraId="347AC49A" w14:textId="64D5284D" w:rsidR="00D34C49" w:rsidRDefault="00D34C49"/>
    <w:p w14:paraId="60780270" w14:textId="7702752D" w:rsidR="00D34C49" w:rsidRDefault="00D34C49"/>
    <w:p w14:paraId="34562E2B" w14:textId="6935F3F9" w:rsidR="00D34C49" w:rsidRDefault="00D34C49"/>
    <w:p w14:paraId="55DD74D1" w14:textId="2BD75C34" w:rsidR="00D34C49" w:rsidRDefault="00D34C49"/>
    <w:p w14:paraId="7FF90E67" w14:textId="10AA8B9E" w:rsidR="00D34C49" w:rsidRDefault="00D34C49"/>
    <w:p w14:paraId="79BAEC29" w14:textId="1302D0D7" w:rsidR="00D34C49" w:rsidRDefault="00D34C49"/>
    <w:p w14:paraId="6E1289F7" w14:textId="5843BBF8" w:rsidR="00D34C49" w:rsidRDefault="00D34C49"/>
    <w:p w14:paraId="398F0105" w14:textId="3E26F42F" w:rsidR="00D34C49" w:rsidRDefault="00D34C49"/>
    <w:p w14:paraId="777280F8" w14:textId="7ECA9862" w:rsidR="00D34C49" w:rsidRDefault="00D34C49"/>
    <w:p w14:paraId="3D44F631" w14:textId="19A582C1" w:rsidR="00D34C49" w:rsidRDefault="00D34C49"/>
    <w:p w14:paraId="7D95EE7E" w14:textId="7BEB4371" w:rsidR="00D34C49" w:rsidRDefault="00D34C49"/>
    <w:p w14:paraId="0B874702" w14:textId="5FBBBC11" w:rsidR="00D34C49" w:rsidRDefault="00D34C49"/>
    <w:p w14:paraId="402AB5B0" w14:textId="4188EECA" w:rsidR="00D34C49" w:rsidRDefault="00D34C49"/>
    <w:p w14:paraId="3D3D8AA8" w14:textId="7CFD2F9C" w:rsidR="00D34C49" w:rsidRDefault="00D34C49"/>
    <w:p w14:paraId="1818790C" w14:textId="7DE8811F" w:rsidR="00D34C49" w:rsidRDefault="00D34C49"/>
    <w:p w14:paraId="5BAE7234" w14:textId="4E601D1E" w:rsidR="00D34C49" w:rsidRDefault="00D34C49"/>
    <w:p w14:paraId="5849D4C6" w14:textId="237497B5" w:rsidR="00D34C49" w:rsidRDefault="00D34C49"/>
    <w:p w14:paraId="4AECC42F" w14:textId="782F1936" w:rsidR="00D34C49" w:rsidRDefault="00D34C49"/>
    <w:p w14:paraId="41E71A2A" w14:textId="59E38650" w:rsidR="00D34C49" w:rsidRDefault="00D34C49"/>
    <w:p w14:paraId="08A488BA" w14:textId="2B1DFCFF" w:rsidR="00D34C49" w:rsidRDefault="00D34C49"/>
    <w:p w14:paraId="0FD14675" w14:textId="77777777" w:rsidR="00D34C49" w:rsidRPr="00A52F40" w:rsidRDefault="00D34C49" w:rsidP="00D34C49">
      <w:pPr>
        <w:spacing w:line="360" w:lineRule="auto"/>
        <w:jc w:val="both"/>
        <w:rPr>
          <w:rFonts w:ascii="Arial" w:eastAsia="Times New Roman" w:hAnsi="Arial" w:cs="Arial"/>
          <w:color w:val="000000"/>
          <w:sz w:val="24"/>
          <w:szCs w:val="24"/>
        </w:rPr>
      </w:pPr>
      <w:r>
        <w:rPr>
          <w:rFonts w:ascii="Arial" w:hAnsi="Arial" w:cs="Arial"/>
          <w:sz w:val="24"/>
          <w:szCs w:val="24"/>
        </w:rPr>
        <w:lastRenderedPageBreak/>
        <w:t>Reference</w:t>
      </w:r>
    </w:p>
    <w:p w14:paraId="6A88A81B" w14:textId="77777777" w:rsidR="00D34C49" w:rsidRDefault="00D34C49" w:rsidP="00D34C49">
      <w:pPr>
        <w:spacing w:line="360" w:lineRule="auto"/>
        <w:jc w:val="both"/>
        <w:rPr>
          <w:rFonts w:ascii="Arial" w:hAnsi="Arial" w:cs="Arial"/>
          <w:sz w:val="24"/>
          <w:szCs w:val="24"/>
        </w:rPr>
      </w:pPr>
      <w:r w:rsidRPr="004622AB">
        <w:rPr>
          <w:rFonts w:ascii="Arial" w:hAnsi="Arial" w:cs="Arial"/>
          <w:sz w:val="24"/>
          <w:szCs w:val="24"/>
        </w:rPr>
        <w:t xml:space="preserve">Action Medical Research for Children (2019) </w:t>
      </w:r>
      <w:r w:rsidRPr="004622AB">
        <w:rPr>
          <w:rFonts w:ascii="Arial" w:hAnsi="Arial" w:cs="Arial"/>
          <w:i/>
          <w:iCs/>
          <w:sz w:val="24"/>
          <w:szCs w:val="24"/>
        </w:rPr>
        <w:t xml:space="preserve">Developmental Coordination Disorder: how do children learn new </w:t>
      </w:r>
      <w:proofErr w:type="gramStart"/>
      <w:r w:rsidRPr="004622AB">
        <w:rPr>
          <w:rFonts w:ascii="Arial" w:hAnsi="Arial" w:cs="Arial"/>
          <w:i/>
          <w:iCs/>
          <w:sz w:val="24"/>
          <w:szCs w:val="24"/>
        </w:rPr>
        <w:t>movements?.</w:t>
      </w:r>
      <w:proofErr w:type="gramEnd"/>
      <w:r w:rsidRPr="004622AB">
        <w:rPr>
          <w:rFonts w:ascii="Arial" w:hAnsi="Arial" w:cs="Arial"/>
          <w:sz w:val="24"/>
          <w:szCs w:val="24"/>
        </w:rPr>
        <w:t xml:space="preserve"> Available at: </w:t>
      </w:r>
      <w:hyperlink r:id="rId6" w:history="1">
        <w:r w:rsidRPr="004622AB">
          <w:rPr>
            <w:rStyle w:val="Hyperlink"/>
            <w:rFonts w:ascii="Arial" w:hAnsi="Arial" w:cs="Arial"/>
            <w:sz w:val="24"/>
            <w:szCs w:val="24"/>
          </w:rPr>
          <w:t>https://action.org.uk/research/developmental-coordination-disorder-how-do-children-learn-new-movements</w:t>
        </w:r>
      </w:hyperlink>
      <w:r w:rsidRPr="004622AB">
        <w:rPr>
          <w:rFonts w:ascii="Arial" w:hAnsi="Arial" w:cs="Arial"/>
          <w:sz w:val="24"/>
          <w:szCs w:val="24"/>
        </w:rPr>
        <w:t xml:space="preserve"> (Accessed: 30</w:t>
      </w:r>
      <w:r w:rsidRPr="004622AB">
        <w:rPr>
          <w:rFonts w:ascii="Arial" w:hAnsi="Arial" w:cs="Arial"/>
          <w:sz w:val="24"/>
          <w:szCs w:val="24"/>
          <w:vertAlign w:val="superscript"/>
        </w:rPr>
        <w:t>th</w:t>
      </w:r>
      <w:r w:rsidRPr="004622AB">
        <w:rPr>
          <w:rFonts w:ascii="Arial" w:hAnsi="Arial" w:cs="Arial"/>
          <w:sz w:val="24"/>
          <w:szCs w:val="24"/>
        </w:rPr>
        <w:t xml:space="preserve"> May 2021). </w:t>
      </w:r>
    </w:p>
    <w:p w14:paraId="17A5F717" w14:textId="77777777" w:rsidR="00D34C49" w:rsidRPr="005E58BB" w:rsidRDefault="00D34C49" w:rsidP="00D34C49">
      <w:pPr>
        <w:spacing w:after="0" w:line="360" w:lineRule="auto"/>
        <w:jc w:val="both"/>
        <w:textAlignment w:val="baseline"/>
        <w:rPr>
          <w:rFonts w:ascii="Arial" w:hAnsi="Arial" w:cs="Arial"/>
          <w:sz w:val="24"/>
          <w:szCs w:val="24"/>
        </w:rPr>
      </w:pPr>
      <w:r w:rsidRPr="00A00E3E">
        <w:rPr>
          <w:rFonts w:ascii="Arial" w:hAnsi="Arial" w:cs="Arial"/>
          <w:sz w:val="24"/>
          <w:szCs w:val="24"/>
        </w:rPr>
        <w:t xml:space="preserve">Additional Learning Needs and Education Tribunal (Wales) Act 2018. Available at: </w:t>
      </w:r>
      <w:hyperlink r:id="rId7" w:history="1">
        <w:r w:rsidRPr="004A1E23">
          <w:rPr>
            <w:rStyle w:val="Hyperlink"/>
            <w:rFonts w:ascii="Arial" w:hAnsi="Arial" w:cs="Arial"/>
            <w:sz w:val="24"/>
            <w:szCs w:val="24"/>
          </w:rPr>
          <w:t>http://www.legislation.gov.uk/anaw/2018/2/pdfs/anaw_20180002_en.pdf</w:t>
        </w:r>
      </w:hyperlink>
      <w:r>
        <w:rPr>
          <w:rFonts w:ascii="Arial" w:hAnsi="Arial" w:cs="Arial"/>
          <w:sz w:val="24"/>
          <w:szCs w:val="24"/>
        </w:rPr>
        <w:t xml:space="preserve"> </w:t>
      </w:r>
      <w:r w:rsidRPr="00A00E3E">
        <w:rPr>
          <w:rFonts w:ascii="Arial" w:hAnsi="Arial" w:cs="Arial"/>
          <w:sz w:val="24"/>
          <w:szCs w:val="24"/>
        </w:rPr>
        <w:t xml:space="preserve">(Accessed: </w:t>
      </w:r>
      <w:r>
        <w:rPr>
          <w:rFonts w:ascii="Arial" w:hAnsi="Arial" w:cs="Arial"/>
          <w:sz w:val="24"/>
          <w:szCs w:val="24"/>
        </w:rPr>
        <w:t>6</w:t>
      </w:r>
      <w:r w:rsidRPr="00A00E3E">
        <w:rPr>
          <w:rFonts w:ascii="Arial" w:hAnsi="Arial" w:cs="Arial"/>
          <w:sz w:val="24"/>
          <w:szCs w:val="24"/>
          <w:vertAlign w:val="superscript"/>
        </w:rPr>
        <w:t>th</w:t>
      </w:r>
      <w:r>
        <w:rPr>
          <w:rFonts w:ascii="Arial" w:hAnsi="Arial" w:cs="Arial"/>
          <w:sz w:val="24"/>
          <w:szCs w:val="24"/>
        </w:rPr>
        <w:t xml:space="preserve"> June 2021</w:t>
      </w:r>
      <w:r w:rsidRPr="00A00E3E">
        <w:rPr>
          <w:rFonts w:ascii="Arial" w:hAnsi="Arial" w:cs="Arial"/>
          <w:sz w:val="24"/>
          <w:szCs w:val="24"/>
        </w:rPr>
        <w:t>).</w:t>
      </w:r>
    </w:p>
    <w:p w14:paraId="5504FAAE" w14:textId="77777777" w:rsidR="00D34C49" w:rsidRPr="005E58BB" w:rsidRDefault="00D34C49" w:rsidP="00D34C49">
      <w:pPr>
        <w:spacing w:line="360" w:lineRule="auto"/>
        <w:jc w:val="both"/>
        <w:rPr>
          <w:rFonts w:ascii="Arial" w:hAnsi="Arial" w:cs="Arial"/>
          <w:sz w:val="24"/>
          <w:szCs w:val="24"/>
        </w:rPr>
      </w:pPr>
      <w:r w:rsidRPr="00A1624A">
        <w:rPr>
          <w:rFonts w:ascii="Arial" w:hAnsi="Arial" w:cs="Arial"/>
          <w:sz w:val="24"/>
          <w:szCs w:val="24"/>
        </w:rPr>
        <w:t xml:space="preserve">Addy, L. M. (No date) </w:t>
      </w:r>
      <w:r w:rsidRPr="00A1624A">
        <w:rPr>
          <w:rFonts w:ascii="Arial" w:hAnsi="Arial" w:cs="Arial"/>
          <w:i/>
          <w:iCs/>
          <w:sz w:val="24"/>
          <w:szCs w:val="24"/>
        </w:rPr>
        <w:t xml:space="preserve">Handwriting and Dyspraxia. </w:t>
      </w:r>
      <w:r w:rsidRPr="00A1624A">
        <w:rPr>
          <w:rFonts w:ascii="Arial" w:hAnsi="Arial" w:cs="Arial"/>
          <w:sz w:val="24"/>
          <w:szCs w:val="24"/>
        </w:rPr>
        <w:t xml:space="preserve">Available at: </w:t>
      </w:r>
      <w:hyperlink r:id="rId8" w:history="1">
        <w:r w:rsidRPr="00A1624A">
          <w:rPr>
            <w:rStyle w:val="Hyperlink"/>
            <w:rFonts w:ascii="Arial" w:hAnsi="Arial" w:cs="Arial"/>
            <w:sz w:val="24"/>
            <w:szCs w:val="24"/>
          </w:rPr>
          <w:t>https://dyspraxiafoundation.org.uk/wp-content/uploads/2013/10/handwriting_and_dyspraxia.pdf</w:t>
        </w:r>
      </w:hyperlink>
      <w:r w:rsidRPr="00A1624A">
        <w:rPr>
          <w:rFonts w:ascii="Arial" w:hAnsi="Arial" w:cs="Arial"/>
          <w:sz w:val="24"/>
          <w:szCs w:val="24"/>
        </w:rPr>
        <w:t xml:space="preserve"> (Accessed: 31</w:t>
      </w:r>
      <w:r w:rsidRPr="00A1624A">
        <w:rPr>
          <w:rFonts w:ascii="Arial" w:hAnsi="Arial" w:cs="Arial"/>
          <w:sz w:val="24"/>
          <w:szCs w:val="24"/>
          <w:vertAlign w:val="superscript"/>
        </w:rPr>
        <w:t>st</w:t>
      </w:r>
      <w:r w:rsidRPr="00A1624A">
        <w:rPr>
          <w:rFonts w:ascii="Arial" w:hAnsi="Arial" w:cs="Arial"/>
          <w:sz w:val="24"/>
          <w:szCs w:val="24"/>
        </w:rPr>
        <w:t xml:space="preserve"> May 2021). </w:t>
      </w:r>
    </w:p>
    <w:p w14:paraId="3B11D06F" w14:textId="77777777" w:rsidR="00D34C49" w:rsidRDefault="00D34C49" w:rsidP="00D34C49">
      <w:pPr>
        <w:spacing w:line="360" w:lineRule="auto"/>
        <w:jc w:val="both"/>
        <w:rPr>
          <w:rFonts w:ascii="Arial" w:hAnsi="Arial" w:cs="Arial"/>
          <w:sz w:val="24"/>
          <w:szCs w:val="24"/>
        </w:rPr>
      </w:pPr>
      <w:proofErr w:type="spellStart"/>
      <w:r>
        <w:rPr>
          <w:rFonts w:ascii="Arial" w:hAnsi="Arial" w:cs="Arial"/>
          <w:sz w:val="24"/>
          <w:szCs w:val="24"/>
        </w:rPr>
        <w:t>Almhdawi</w:t>
      </w:r>
      <w:proofErr w:type="spellEnd"/>
      <w:r>
        <w:rPr>
          <w:rFonts w:ascii="Arial" w:hAnsi="Arial" w:cs="Arial"/>
          <w:sz w:val="24"/>
          <w:szCs w:val="24"/>
        </w:rPr>
        <w:t xml:space="preserve">, K. A. (2016) ‘Efficacy of Occupational Therapy Task-oriented Approach in Upper Extremity Post-stroke rehabilitation’, </w:t>
      </w:r>
      <w:r w:rsidRPr="00CC1219">
        <w:rPr>
          <w:rFonts w:ascii="Arial" w:hAnsi="Arial" w:cs="Arial"/>
          <w:i/>
          <w:iCs/>
          <w:sz w:val="24"/>
          <w:szCs w:val="24"/>
        </w:rPr>
        <w:t>Occupational Therapy International</w:t>
      </w:r>
      <w:r>
        <w:rPr>
          <w:rFonts w:ascii="Arial" w:hAnsi="Arial" w:cs="Arial"/>
          <w:sz w:val="24"/>
          <w:szCs w:val="24"/>
        </w:rPr>
        <w:t>, 23(4), pp. 444-456. DOI: 10.1002/oti.1447 (Accessed: 26</w:t>
      </w:r>
      <w:r w:rsidRPr="00CC1219">
        <w:rPr>
          <w:rFonts w:ascii="Arial" w:hAnsi="Arial" w:cs="Arial"/>
          <w:sz w:val="24"/>
          <w:szCs w:val="24"/>
          <w:vertAlign w:val="superscript"/>
        </w:rPr>
        <w:t>th</w:t>
      </w:r>
      <w:r>
        <w:rPr>
          <w:rFonts w:ascii="Arial" w:hAnsi="Arial" w:cs="Arial"/>
          <w:sz w:val="24"/>
          <w:szCs w:val="24"/>
        </w:rPr>
        <w:t xml:space="preserve"> May 2021). </w:t>
      </w:r>
    </w:p>
    <w:p w14:paraId="35760964" w14:textId="77777777" w:rsidR="00D34C49" w:rsidRPr="005E58BB" w:rsidRDefault="00D34C49" w:rsidP="00D34C49">
      <w:pPr>
        <w:spacing w:after="0" w:line="360" w:lineRule="auto"/>
        <w:jc w:val="both"/>
        <w:textAlignment w:val="baseline"/>
        <w:rPr>
          <w:rFonts w:ascii="Arial" w:eastAsia="Times New Roman" w:hAnsi="Arial" w:cs="Arial"/>
          <w:color w:val="000000"/>
          <w:sz w:val="24"/>
          <w:szCs w:val="24"/>
        </w:rPr>
      </w:pPr>
      <w:r w:rsidRPr="00D550FB">
        <w:rPr>
          <w:rFonts w:ascii="Arial" w:eastAsia="Times New Roman" w:hAnsi="Arial" w:cs="Arial"/>
          <w:color w:val="000000"/>
          <w:sz w:val="24"/>
          <w:szCs w:val="24"/>
        </w:rPr>
        <w:t xml:space="preserve">Anonymous response from a Member of the Children Young People Select Committee (No date) </w:t>
      </w:r>
      <w:r w:rsidRPr="00D550FB">
        <w:rPr>
          <w:rFonts w:ascii="Arial" w:eastAsia="Times New Roman" w:hAnsi="Arial" w:cs="Arial"/>
          <w:i/>
          <w:iCs/>
          <w:color w:val="000000"/>
          <w:sz w:val="24"/>
          <w:szCs w:val="24"/>
        </w:rPr>
        <w:t>Response to the draft ALN Code consultation process</w:t>
      </w:r>
      <w:r w:rsidRPr="00D550FB">
        <w:rPr>
          <w:rFonts w:ascii="Arial" w:eastAsia="Times New Roman" w:hAnsi="Arial" w:cs="Arial"/>
          <w:color w:val="000000"/>
          <w:sz w:val="24"/>
          <w:szCs w:val="24"/>
        </w:rPr>
        <w:t xml:space="preserve">. Cardiff. Welsh Government. Available at: </w:t>
      </w:r>
      <w:hyperlink r:id="rId9" w:history="1">
        <w:r w:rsidRPr="00D550FB">
          <w:rPr>
            <w:rStyle w:val="Hyperlink"/>
            <w:rFonts w:ascii="Arial" w:hAnsi="Arial" w:cs="Arial"/>
            <w:sz w:val="24"/>
            <w:szCs w:val="24"/>
          </w:rPr>
          <w:t>https://gov.wales/sites/default/files/consultations/2019-06/draft-aln-code-consultation-responses-290-310.pdf</w:t>
        </w:r>
      </w:hyperlink>
      <w:r w:rsidRPr="00D550FB">
        <w:rPr>
          <w:rFonts w:ascii="Arial" w:eastAsia="Times New Roman" w:hAnsi="Arial" w:cs="Arial"/>
          <w:color w:val="000000"/>
          <w:sz w:val="24"/>
          <w:szCs w:val="24"/>
        </w:rPr>
        <w:t xml:space="preserve"> (Accessed: 6th June 2021)</w:t>
      </w:r>
    </w:p>
    <w:p w14:paraId="0C531DB8" w14:textId="77777777" w:rsidR="00D34C49" w:rsidRDefault="00D34C49" w:rsidP="00D34C49">
      <w:pPr>
        <w:spacing w:line="360" w:lineRule="auto"/>
        <w:jc w:val="both"/>
        <w:rPr>
          <w:rFonts w:ascii="Arial" w:hAnsi="Arial" w:cs="Arial"/>
          <w:sz w:val="24"/>
          <w:szCs w:val="24"/>
        </w:rPr>
      </w:pPr>
      <w:r w:rsidRPr="00B06E80">
        <w:rPr>
          <w:rFonts w:ascii="Arial" w:hAnsi="Arial" w:cs="Arial"/>
          <w:color w:val="3A3A3A"/>
          <w:sz w:val="24"/>
          <w:szCs w:val="24"/>
          <w:shd w:val="clear" w:color="auto" w:fill="FFFFFF"/>
        </w:rPr>
        <w:t xml:space="preserve">Barnett, A. L. and </w:t>
      </w:r>
      <w:proofErr w:type="spellStart"/>
      <w:r w:rsidRPr="00B06E80">
        <w:rPr>
          <w:rFonts w:ascii="Arial" w:hAnsi="Arial" w:cs="Arial"/>
          <w:color w:val="3A3A3A"/>
          <w:sz w:val="24"/>
          <w:szCs w:val="24"/>
          <w:shd w:val="clear" w:color="auto" w:fill="FFFFFF"/>
        </w:rPr>
        <w:t>Prunty</w:t>
      </w:r>
      <w:proofErr w:type="spellEnd"/>
      <w:r w:rsidRPr="00B06E80">
        <w:rPr>
          <w:rFonts w:ascii="Arial" w:hAnsi="Arial" w:cs="Arial"/>
          <w:color w:val="3A3A3A"/>
          <w:sz w:val="24"/>
          <w:szCs w:val="24"/>
          <w:shd w:val="clear" w:color="auto" w:fill="FFFFFF"/>
        </w:rPr>
        <w:t>, M. (2021) ‘Handwriting Difficulties in Developmental Coordination Disorder (DCD)’, </w:t>
      </w:r>
      <w:r w:rsidRPr="00B06E80">
        <w:rPr>
          <w:rFonts w:ascii="Arial" w:hAnsi="Arial" w:cs="Arial"/>
          <w:i/>
          <w:iCs/>
          <w:color w:val="3A3A3A"/>
          <w:sz w:val="24"/>
          <w:szCs w:val="24"/>
          <w:shd w:val="clear" w:color="auto" w:fill="FFFFFF"/>
        </w:rPr>
        <w:t>Current developmental disorders reports</w:t>
      </w:r>
      <w:r w:rsidRPr="00B06E80">
        <w:rPr>
          <w:rFonts w:ascii="Arial" w:hAnsi="Arial" w:cs="Arial"/>
          <w:color w:val="3A3A3A"/>
          <w:sz w:val="24"/>
          <w:szCs w:val="24"/>
          <w:shd w:val="clear" w:color="auto" w:fill="FFFFFF"/>
        </w:rPr>
        <w:t xml:space="preserve">, 8(1), pp.6–14. DOI: </w:t>
      </w:r>
      <w:hyperlink r:id="rId10" w:history="1">
        <w:r w:rsidRPr="00B06E80">
          <w:rPr>
            <w:rStyle w:val="Hyperlink"/>
            <w:rFonts w:ascii="Arial" w:hAnsi="Arial" w:cs="Arial"/>
            <w:sz w:val="24"/>
            <w:szCs w:val="24"/>
          </w:rPr>
          <w:t>https://doi.org/10.1007/s40474-020-00216-8</w:t>
        </w:r>
      </w:hyperlink>
      <w:r w:rsidRPr="00B06E80">
        <w:rPr>
          <w:rFonts w:ascii="Arial" w:hAnsi="Arial" w:cs="Arial"/>
          <w:sz w:val="24"/>
          <w:szCs w:val="24"/>
        </w:rPr>
        <w:t xml:space="preserve"> (Accessed: 23</w:t>
      </w:r>
      <w:r w:rsidRPr="00B06E80">
        <w:rPr>
          <w:rFonts w:ascii="Arial" w:hAnsi="Arial" w:cs="Arial"/>
          <w:sz w:val="24"/>
          <w:szCs w:val="24"/>
          <w:vertAlign w:val="superscript"/>
        </w:rPr>
        <w:t>rd</w:t>
      </w:r>
      <w:r w:rsidRPr="00B06E80">
        <w:rPr>
          <w:rFonts w:ascii="Arial" w:hAnsi="Arial" w:cs="Arial"/>
          <w:sz w:val="24"/>
          <w:szCs w:val="24"/>
        </w:rPr>
        <w:t xml:space="preserve"> May 2021). </w:t>
      </w:r>
    </w:p>
    <w:p w14:paraId="6BA7CDE5" w14:textId="77777777" w:rsidR="00D34C49" w:rsidRDefault="00D34C49" w:rsidP="00D34C49">
      <w:pPr>
        <w:spacing w:line="360" w:lineRule="auto"/>
        <w:jc w:val="both"/>
        <w:rPr>
          <w:rFonts w:ascii="Arial" w:hAnsi="Arial" w:cs="Arial"/>
          <w:sz w:val="24"/>
          <w:szCs w:val="24"/>
        </w:rPr>
      </w:pPr>
      <w:r w:rsidRPr="00BA43F9">
        <w:rPr>
          <w:rFonts w:ascii="Arial" w:hAnsi="Arial" w:cs="Arial"/>
          <w:sz w:val="24"/>
          <w:szCs w:val="24"/>
        </w:rPr>
        <w:t xml:space="preserve">Beck, C. (2018) </w:t>
      </w:r>
      <w:proofErr w:type="spellStart"/>
      <w:r w:rsidRPr="00BA43F9">
        <w:rPr>
          <w:rFonts w:ascii="Arial" w:hAnsi="Arial" w:cs="Arial"/>
          <w:i/>
          <w:iCs/>
          <w:sz w:val="24"/>
          <w:szCs w:val="24"/>
        </w:rPr>
        <w:t>Kinesthetic</w:t>
      </w:r>
      <w:proofErr w:type="spellEnd"/>
      <w:r w:rsidRPr="00BA43F9">
        <w:rPr>
          <w:rFonts w:ascii="Arial" w:hAnsi="Arial" w:cs="Arial"/>
          <w:i/>
          <w:iCs/>
          <w:sz w:val="24"/>
          <w:szCs w:val="24"/>
        </w:rPr>
        <w:t xml:space="preserve"> Learning Fine Motor Activity</w:t>
      </w:r>
      <w:r w:rsidRPr="00BA43F9">
        <w:rPr>
          <w:rFonts w:ascii="Arial" w:hAnsi="Arial" w:cs="Arial"/>
          <w:sz w:val="24"/>
          <w:szCs w:val="24"/>
        </w:rPr>
        <w:t xml:space="preserve">. Available at: </w:t>
      </w:r>
      <w:hyperlink r:id="rId11" w:history="1">
        <w:r w:rsidRPr="00BA43F9">
          <w:rPr>
            <w:rStyle w:val="Hyperlink"/>
            <w:rFonts w:ascii="Arial" w:hAnsi="Arial" w:cs="Arial"/>
            <w:sz w:val="24"/>
            <w:szCs w:val="24"/>
          </w:rPr>
          <w:t>https://www.theottoolbox.com/kinesthetic-learning-fine-motor-activity/</w:t>
        </w:r>
      </w:hyperlink>
      <w:r w:rsidRPr="00BA43F9">
        <w:rPr>
          <w:rFonts w:ascii="Arial" w:hAnsi="Arial" w:cs="Arial"/>
          <w:sz w:val="24"/>
          <w:szCs w:val="24"/>
        </w:rPr>
        <w:t xml:space="preserve"> (Accessed: 23</w:t>
      </w:r>
      <w:r w:rsidRPr="00BA43F9">
        <w:rPr>
          <w:rFonts w:ascii="Arial" w:hAnsi="Arial" w:cs="Arial"/>
          <w:sz w:val="24"/>
          <w:szCs w:val="24"/>
          <w:vertAlign w:val="superscript"/>
        </w:rPr>
        <w:t>rd</w:t>
      </w:r>
      <w:r w:rsidRPr="00BA43F9">
        <w:rPr>
          <w:rFonts w:ascii="Arial" w:hAnsi="Arial" w:cs="Arial"/>
          <w:sz w:val="24"/>
          <w:szCs w:val="24"/>
        </w:rPr>
        <w:t xml:space="preserve"> May 2021).   </w:t>
      </w:r>
    </w:p>
    <w:p w14:paraId="1F92B0EC" w14:textId="77777777" w:rsidR="00D34C49" w:rsidRDefault="00D34C49" w:rsidP="00D34C49">
      <w:pPr>
        <w:spacing w:line="360" w:lineRule="auto"/>
        <w:jc w:val="both"/>
        <w:rPr>
          <w:rFonts w:ascii="Arial" w:hAnsi="Arial" w:cs="Arial"/>
          <w:sz w:val="24"/>
          <w:szCs w:val="24"/>
        </w:rPr>
      </w:pPr>
      <w:r w:rsidRPr="003B6C55">
        <w:rPr>
          <w:rFonts w:ascii="Arial" w:hAnsi="Arial" w:cs="Arial"/>
          <w:sz w:val="24"/>
          <w:szCs w:val="24"/>
        </w:rPr>
        <w:t xml:space="preserve">Bingham, C. et al. (2013) ‘Towards a social model approach? British and Dutch disability policies in the health sector compared’, </w:t>
      </w:r>
      <w:r w:rsidRPr="003B6C55">
        <w:rPr>
          <w:rFonts w:ascii="Arial" w:hAnsi="Arial" w:cs="Arial"/>
          <w:i/>
          <w:iCs/>
          <w:color w:val="3A3A3A"/>
          <w:sz w:val="24"/>
          <w:szCs w:val="24"/>
          <w:shd w:val="clear" w:color="auto" w:fill="FFFFFF"/>
        </w:rPr>
        <w:t>Personnel review</w:t>
      </w:r>
      <w:r w:rsidRPr="003B6C55">
        <w:rPr>
          <w:rFonts w:ascii="Arial" w:hAnsi="Arial" w:cs="Arial"/>
          <w:color w:val="3A3A3A"/>
          <w:sz w:val="24"/>
          <w:szCs w:val="24"/>
          <w:shd w:val="clear" w:color="auto" w:fill="FFFFFF"/>
        </w:rPr>
        <w:t>, 42(5), pp.613–637.</w:t>
      </w:r>
      <w:r w:rsidRPr="003B6C55">
        <w:rPr>
          <w:rFonts w:ascii="Arial" w:hAnsi="Arial" w:cs="Arial"/>
          <w:sz w:val="24"/>
          <w:szCs w:val="24"/>
        </w:rPr>
        <w:t xml:space="preserve"> DOI: 10.1108/PR-08-2011-0120 (Accessed: 30</w:t>
      </w:r>
      <w:r w:rsidRPr="003B6C55">
        <w:rPr>
          <w:rFonts w:ascii="Arial" w:hAnsi="Arial" w:cs="Arial"/>
          <w:sz w:val="24"/>
          <w:szCs w:val="24"/>
          <w:vertAlign w:val="superscript"/>
        </w:rPr>
        <w:t>th</w:t>
      </w:r>
      <w:r w:rsidRPr="003B6C55">
        <w:rPr>
          <w:rFonts w:ascii="Arial" w:hAnsi="Arial" w:cs="Arial"/>
          <w:sz w:val="24"/>
          <w:szCs w:val="24"/>
        </w:rPr>
        <w:t xml:space="preserve"> May 2021). </w:t>
      </w:r>
    </w:p>
    <w:p w14:paraId="599A0268" w14:textId="77777777" w:rsidR="00D34C49" w:rsidRPr="00771752" w:rsidRDefault="00D34C49" w:rsidP="00D34C49">
      <w:pPr>
        <w:spacing w:line="360" w:lineRule="auto"/>
        <w:jc w:val="both"/>
        <w:rPr>
          <w:rFonts w:ascii="Arial" w:hAnsi="Arial" w:cs="Arial"/>
          <w:sz w:val="24"/>
          <w:szCs w:val="24"/>
        </w:rPr>
      </w:pPr>
      <w:proofErr w:type="spellStart"/>
      <w:r w:rsidRPr="00771752">
        <w:rPr>
          <w:rFonts w:ascii="Arial" w:hAnsi="Arial" w:cs="Arial"/>
          <w:color w:val="3A3A3A"/>
          <w:sz w:val="24"/>
          <w:szCs w:val="24"/>
          <w:shd w:val="clear" w:color="auto" w:fill="FFFFFF"/>
        </w:rPr>
        <w:t>Biotteau</w:t>
      </w:r>
      <w:proofErr w:type="spellEnd"/>
      <w:r w:rsidRPr="00771752">
        <w:rPr>
          <w:rFonts w:ascii="Arial" w:hAnsi="Arial" w:cs="Arial"/>
          <w:color w:val="3A3A3A"/>
          <w:sz w:val="24"/>
          <w:szCs w:val="24"/>
          <w:shd w:val="clear" w:color="auto" w:fill="FFFFFF"/>
        </w:rPr>
        <w:t>, M. et al. (2019) ‘Developmental coordination disorder and dysgraphia: signs and symptoms, diagnosis, and rehabilitation’, </w:t>
      </w:r>
      <w:r w:rsidRPr="00771752">
        <w:rPr>
          <w:rFonts w:ascii="Arial" w:hAnsi="Arial" w:cs="Arial"/>
          <w:i/>
          <w:iCs/>
          <w:color w:val="3A3A3A"/>
          <w:sz w:val="24"/>
          <w:szCs w:val="24"/>
          <w:shd w:val="clear" w:color="auto" w:fill="FFFFFF"/>
        </w:rPr>
        <w:t>Neuropsychiatric disease and treatment</w:t>
      </w:r>
      <w:r w:rsidRPr="00771752">
        <w:rPr>
          <w:rFonts w:ascii="Arial" w:hAnsi="Arial" w:cs="Arial"/>
          <w:color w:val="3A3A3A"/>
          <w:sz w:val="24"/>
          <w:szCs w:val="24"/>
          <w:shd w:val="clear" w:color="auto" w:fill="FFFFFF"/>
        </w:rPr>
        <w:t xml:space="preserve">, 15, pp.1873–1885. Available at: </w:t>
      </w:r>
      <w:hyperlink r:id="rId12" w:history="1">
        <w:r w:rsidRPr="00771752">
          <w:rPr>
            <w:rStyle w:val="Hyperlink"/>
            <w:rFonts w:ascii="Arial" w:hAnsi="Arial" w:cs="Arial"/>
            <w:sz w:val="24"/>
            <w:szCs w:val="24"/>
          </w:rPr>
          <w:t>C:\Users\Admin\Downloads\Developmental_coordination_dis.pdf</w:t>
        </w:r>
      </w:hyperlink>
      <w:r w:rsidRPr="00771752">
        <w:rPr>
          <w:rFonts w:ascii="Arial" w:hAnsi="Arial" w:cs="Arial"/>
          <w:sz w:val="24"/>
          <w:szCs w:val="24"/>
        </w:rPr>
        <w:t xml:space="preserve"> (Accessed: 31</w:t>
      </w:r>
      <w:r w:rsidRPr="00771752">
        <w:rPr>
          <w:rFonts w:ascii="Arial" w:hAnsi="Arial" w:cs="Arial"/>
          <w:sz w:val="24"/>
          <w:szCs w:val="24"/>
          <w:vertAlign w:val="superscript"/>
        </w:rPr>
        <w:t>st</w:t>
      </w:r>
      <w:r w:rsidRPr="00771752">
        <w:rPr>
          <w:rFonts w:ascii="Arial" w:hAnsi="Arial" w:cs="Arial"/>
          <w:sz w:val="24"/>
          <w:szCs w:val="24"/>
        </w:rPr>
        <w:t xml:space="preserve"> May 2021). </w:t>
      </w:r>
    </w:p>
    <w:p w14:paraId="045B4439" w14:textId="77777777" w:rsidR="00D34C49" w:rsidRDefault="00D34C49" w:rsidP="00D34C49">
      <w:pPr>
        <w:spacing w:line="360" w:lineRule="auto"/>
        <w:jc w:val="both"/>
        <w:rPr>
          <w:rFonts w:ascii="Arial" w:hAnsi="Arial" w:cs="Arial"/>
          <w:sz w:val="24"/>
          <w:szCs w:val="24"/>
        </w:rPr>
      </w:pPr>
      <w:r w:rsidRPr="00950B26">
        <w:rPr>
          <w:rFonts w:ascii="Arial" w:hAnsi="Arial" w:cs="Arial"/>
          <w:sz w:val="24"/>
          <w:szCs w:val="24"/>
        </w:rPr>
        <w:t>Bunbury, S. (2019) ‘Unconscious bias and the medical model: How the social model may hold the key to transformative thinking about disability discrimination’</w:t>
      </w:r>
      <w:r w:rsidRPr="00950B26">
        <w:rPr>
          <w:rFonts w:ascii="Arial" w:hAnsi="Arial" w:cs="Arial"/>
          <w:i/>
          <w:iCs/>
          <w:sz w:val="24"/>
          <w:szCs w:val="24"/>
        </w:rPr>
        <w:t>, International Journal of Discrimination and the Law</w:t>
      </w:r>
      <w:r w:rsidRPr="00950B26">
        <w:rPr>
          <w:rFonts w:ascii="Arial" w:hAnsi="Arial" w:cs="Arial"/>
          <w:sz w:val="24"/>
          <w:szCs w:val="24"/>
        </w:rPr>
        <w:t>, 19(1), pp. 26-47. DOI:</w:t>
      </w:r>
      <w:r>
        <w:rPr>
          <w:rFonts w:ascii="Arial" w:hAnsi="Arial" w:cs="Arial"/>
          <w:sz w:val="24"/>
          <w:szCs w:val="24"/>
        </w:rPr>
        <w:t xml:space="preserve"> </w:t>
      </w:r>
      <w:hyperlink r:id="rId13" w:history="1">
        <w:r w:rsidRPr="000F6444">
          <w:rPr>
            <w:rStyle w:val="Hyperlink"/>
            <w:rFonts w:ascii="Arial" w:hAnsi="Arial" w:cs="Arial"/>
            <w:sz w:val="24"/>
            <w:szCs w:val="24"/>
            <w:shd w:val="clear" w:color="auto" w:fill="FFFFFF"/>
          </w:rPr>
          <w:t>https://doi.org/10.1177/1358229118820742</w:t>
        </w:r>
      </w:hyperlink>
      <w:r w:rsidRPr="00950B26">
        <w:rPr>
          <w:rFonts w:ascii="Arial" w:hAnsi="Arial" w:cs="Arial"/>
          <w:sz w:val="24"/>
          <w:szCs w:val="24"/>
        </w:rPr>
        <w:t xml:space="preserve"> (Accessed: 28</w:t>
      </w:r>
      <w:r w:rsidRPr="00950B26">
        <w:rPr>
          <w:rFonts w:ascii="Arial" w:hAnsi="Arial" w:cs="Arial"/>
          <w:sz w:val="24"/>
          <w:szCs w:val="24"/>
          <w:vertAlign w:val="superscript"/>
        </w:rPr>
        <w:t>th</w:t>
      </w:r>
      <w:r w:rsidRPr="00950B26">
        <w:rPr>
          <w:rFonts w:ascii="Arial" w:hAnsi="Arial" w:cs="Arial"/>
          <w:sz w:val="24"/>
          <w:szCs w:val="24"/>
        </w:rPr>
        <w:t xml:space="preserve"> May 2021). </w:t>
      </w:r>
    </w:p>
    <w:p w14:paraId="3C54FC86" w14:textId="77777777" w:rsidR="00D34C49" w:rsidRDefault="00D34C49" w:rsidP="00D34C49">
      <w:pPr>
        <w:spacing w:after="0" w:line="360" w:lineRule="auto"/>
        <w:jc w:val="both"/>
        <w:textAlignment w:val="baseline"/>
        <w:rPr>
          <w:rFonts w:ascii="Arial" w:hAnsi="Arial" w:cs="Arial"/>
          <w:sz w:val="24"/>
          <w:szCs w:val="24"/>
        </w:rPr>
      </w:pPr>
      <w:r w:rsidRPr="006140B4">
        <w:rPr>
          <w:rFonts w:ascii="Arial" w:hAnsi="Arial" w:cs="Arial"/>
          <w:sz w:val="24"/>
          <w:szCs w:val="24"/>
          <w:shd w:val="clear" w:color="auto" w:fill="FFFFFF"/>
        </w:rPr>
        <w:t xml:space="preserve">Busby, E. (2016) </w:t>
      </w:r>
      <w:r w:rsidRPr="006140B4">
        <w:rPr>
          <w:rFonts w:ascii="Arial" w:hAnsi="Arial" w:cs="Arial"/>
          <w:i/>
          <w:iCs/>
          <w:sz w:val="24"/>
          <w:szCs w:val="24"/>
          <w:shd w:val="clear" w:color="auto" w:fill="FFFFFF"/>
        </w:rPr>
        <w:t>SEND pupils don’t get enough support because of limited funding and training, school staff say</w:t>
      </w:r>
      <w:r w:rsidRPr="006140B4">
        <w:rPr>
          <w:rFonts w:ascii="Arial" w:hAnsi="Arial" w:cs="Arial"/>
          <w:sz w:val="24"/>
          <w:szCs w:val="24"/>
          <w:shd w:val="clear" w:color="auto" w:fill="FFFFFF"/>
        </w:rPr>
        <w:t xml:space="preserve">. Available at: </w:t>
      </w:r>
      <w:hyperlink r:id="rId14" w:history="1">
        <w:r w:rsidRPr="006140B4">
          <w:rPr>
            <w:rStyle w:val="Hyperlink"/>
            <w:rFonts w:ascii="Arial" w:hAnsi="Arial" w:cs="Arial"/>
            <w:sz w:val="24"/>
            <w:szCs w:val="24"/>
          </w:rPr>
          <w:t>https://www.tes.com/news/send-pupils-dont-get-enough-support-because-limited-funding-and-training-school-staff-say</w:t>
        </w:r>
      </w:hyperlink>
      <w:r w:rsidRPr="006140B4">
        <w:rPr>
          <w:rFonts w:ascii="Arial" w:hAnsi="Arial" w:cs="Arial"/>
          <w:sz w:val="24"/>
          <w:szCs w:val="24"/>
        </w:rPr>
        <w:t xml:space="preserve"> (Accessed: 3</w:t>
      </w:r>
      <w:r w:rsidRPr="006140B4">
        <w:rPr>
          <w:rFonts w:ascii="Arial" w:hAnsi="Arial" w:cs="Arial"/>
          <w:sz w:val="24"/>
          <w:szCs w:val="24"/>
          <w:vertAlign w:val="superscript"/>
        </w:rPr>
        <w:t>rd</w:t>
      </w:r>
      <w:r w:rsidRPr="006140B4">
        <w:rPr>
          <w:rFonts w:ascii="Arial" w:hAnsi="Arial" w:cs="Arial"/>
          <w:sz w:val="24"/>
          <w:szCs w:val="24"/>
        </w:rPr>
        <w:t xml:space="preserve"> June 2021). </w:t>
      </w:r>
    </w:p>
    <w:p w14:paraId="236874E7" w14:textId="77777777" w:rsidR="00D34C49" w:rsidRPr="00F01469" w:rsidRDefault="00D34C49" w:rsidP="00D34C49">
      <w:pPr>
        <w:spacing w:line="360" w:lineRule="auto"/>
        <w:jc w:val="both"/>
        <w:rPr>
          <w:rFonts w:ascii="Arial" w:hAnsi="Arial" w:cs="Arial"/>
          <w:sz w:val="24"/>
          <w:szCs w:val="24"/>
        </w:rPr>
      </w:pPr>
      <w:r w:rsidRPr="00F01469">
        <w:rPr>
          <w:rFonts w:ascii="Arial" w:hAnsi="Arial" w:cs="Arial"/>
          <w:sz w:val="24"/>
          <w:szCs w:val="24"/>
        </w:rPr>
        <w:t xml:space="preserve">Campbell, W. N. and </w:t>
      </w:r>
      <w:proofErr w:type="spellStart"/>
      <w:r w:rsidRPr="00F01469">
        <w:rPr>
          <w:rFonts w:ascii="Arial" w:hAnsi="Arial" w:cs="Arial"/>
          <w:sz w:val="24"/>
          <w:szCs w:val="24"/>
        </w:rPr>
        <w:t>Missiuna</w:t>
      </w:r>
      <w:proofErr w:type="spellEnd"/>
      <w:r w:rsidRPr="00F01469">
        <w:rPr>
          <w:rFonts w:ascii="Arial" w:hAnsi="Arial" w:cs="Arial"/>
          <w:sz w:val="24"/>
          <w:szCs w:val="24"/>
        </w:rPr>
        <w:t xml:space="preserve">, C. (2012) ‘Peer Victimization and Depression in Children with and without Motor Coordination Difficulties’, </w:t>
      </w:r>
      <w:r w:rsidRPr="00F01469">
        <w:rPr>
          <w:rFonts w:ascii="Arial" w:hAnsi="Arial" w:cs="Arial"/>
          <w:i/>
          <w:iCs/>
          <w:sz w:val="24"/>
          <w:szCs w:val="24"/>
        </w:rPr>
        <w:t>Psychology in the Schools</w:t>
      </w:r>
      <w:r w:rsidRPr="00F01469">
        <w:rPr>
          <w:rFonts w:ascii="Arial" w:hAnsi="Arial" w:cs="Arial"/>
          <w:sz w:val="24"/>
          <w:szCs w:val="24"/>
        </w:rPr>
        <w:t>, 49(4), pp. 328-341. DOI:</w:t>
      </w:r>
      <w:r>
        <w:rPr>
          <w:rFonts w:ascii="Arial" w:hAnsi="Arial" w:cs="Arial"/>
          <w:sz w:val="24"/>
          <w:szCs w:val="24"/>
        </w:rPr>
        <w:t xml:space="preserve"> </w:t>
      </w:r>
      <w:r w:rsidRPr="00F01469">
        <w:rPr>
          <w:rFonts w:ascii="Arial" w:hAnsi="Arial" w:cs="Arial"/>
          <w:sz w:val="24"/>
          <w:szCs w:val="24"/>
        </w:rPr>
        <w:t>10.1002/pits.21600 (Accessed: 30</w:t>
      </w:r>
      <w:r w:rsidRPr="00F01469">
        <w:rPr>
          <w:rFonts w:ascii="Arial" w:hAnsi="Arial" w:cs="Arial"/>
          <w:sz w:val="24"/>
          <w:szCs w:val="24"/>
          <w:vertAlign w:val="superscript"/>
        </w:rPr>
        <w:t>th</w:t>
      </w:r>
      <w:r w:rsidRPr="00F01469">
        <w:rPr>
          <w:rFonts w:ascii="Arial" w:hAnsi="Arial" w:cs="Arial"/>
          <w:sz w:val="24"/>
          <w:szCs w:val="24"/>
        </w:rPr>
        <w:t xml:space="preserve"> May 2021). </w:t>
      </w:r>
    </w:p>
    <w:p w14:paraId="79597BAF" w14:textId="77777777" w:rsidR="00D34C49" w:rsidRDefault="00D34C49" w:rsidP="00D34C49">
      <w:pPr>
        <w:spacing w:line="360" w:lineRule="auto"/>
        <w:jc w:val="both"/>
        <w:rPr>
          <w:rFonts w:ascii="Arial" w:hAnsi="Arial" w:cs="Arial"/>
          <w:sz w:val="24"/>
          <w:szCs w:val="24"/>
        </w:rPr>
      </w:pPr>
      <w:r w:rsidRPr="009347A7">
        <w:rPr>
          <w:rFonts w:ascii="Arial" w:hAnsi="Arial" w:cs="Arial"/>
          <w:sz w:val="24"/>
          <w:szCs w:val="24"/>
        </w:rPr>
        <w:t xml:space="preserve">CanChild. (2021) </w:t>
      </w:r>
      <w:r w:rsidRPr="001359E4">
        <w:rPr>
          <w:rFonts w:ascii="Arial" w:hAnsi="Arial" w:cs="Arial"/>
          <w:i/>
          <w:iCs/>
          <w:sz w:val="24"/>
          <w:szCs w:val="24"/>
        </w:rPr>
        <w:t>Health Care Professionals Involved in the Management of DCD.</w:t>
      </w:r>
      <w:r w:rsidRPr="009347A7">
        <w:rPr>
          <w:rFonts w:ascii="Arial" w:hAnsi="Arial" w:cs="Arial"/>
          <w:sz w:val="24"/>
          <w:szCs w:val="24"/>
        </w:rPr>
        <w:t xml:space="preserve"> Available at: </w:t>
      </w:r>
      <w:hyperlink r:id="rId15" w:anchor=":~:text=Health%20Care%20Professionals%20Involved%20in%20the%20Management%20of,4%20Optometrists%205%20Psychologists%206%20Speech%2Flanguage%20pathologists%20%28SLP%29" w:history="1">
        <w:r>
          <w:rPr>
            <w:rStyle w:val="Hyperlink"/>
            <w:rFonts w:ascii="Arial" w:hAnsi="Arial" w:cs="Arial"/>
            <w:sz w:val="24"/>
            <w:szCs w:val="24"/>
          </w:rPr>
          <w:t>https://canchild.ca/en/resources/136-health-care-professionals-involved-in-the-management-of-dcd#:~:text=Health%20Care%20Professionals%20Involved%20in%20the%20Management%20of,4%20Optometrists%205%20Psychologists%206%20Speech%2Flanguage%20pathologists%20%28SLP%29</w:t>
        </w:r>
      </w:hyperlink>
      <w:r w:rsidRPr="009347A7">
        <w:rPr>
          <w:rFonts w:ascii="Arial" w:hAnsi="Arial" w:cs="Arial"/>
          <w:sz w:val="24"/>
          <w:szCs w:val="24"/>
        </w:rPr>
        <w:t xml:space="preserve"> (Accessed: 23</w:t>
      </w:r>
      <w:r w:rsidRPr="009347A7">
        <w:rPr>
          <w:rFonts w:ascii="Arial" w:hAnsi="Arial" w:cs="Arial"/>
          <w:sz w:val="24"/>
          <w:szCs w:val="24"/>
          <w:vertAlign w:val="superscript"/>
        </w:rPr>
        <w:t>rd</w:t>
      </w:r>
      <w:r w:rsidRPr="009347A7">
        <w:rPr>
          <w:rFonts w:ascii="Arial" w:hAnsi="Arial" w:cs="Arial"/>
          <w:sz w:val="24"/>
          <w:szCs w:val="24"/>
        </w:rPr>
        <w:t xml:space="preserve"> May 2021). </w:t>
      </w:r>
    </w:p>
    <w:p w14:paraId="78EAEA7F" w14:textId="77777777" w:rsidR="00D34C49" w:rsidRPr="00596CC8" w:rsidRDefault="00D34C49" w:rsidP="00D34C49">
      <w:pPr>
        <w:spacing w:after="0" w:line="360" w:lineRule="auto"/>
        <w:jc w:val="both"/>
        <w:textAlignment w:val="baseline"/>
        <w:rPr>
          <w:rFonts w:ascii="Arial" w:hAnsi="Arial" w:cs="Arial"/>
          <w:sz w:val="24"/>
          <w:szCs w:val="24"/>
        </w:rPr>
      </w:pPr>
      <w:r w:rsidRPr="00596CC8">
        <w:rPr>
          <w:rFonts w:ascii="Arial" w:hAnsi="Arial" w:cs="Arial"/>
          <w:sz w:val="24"/>
          <w:szCs w:val="24"/>
        </w:rPr>
        <w:t xml:space="preserve">Cerebra (2017 a) </w:t>
      </w:r>
      <w:r w:rsidRPr="00596CC8">
        <w:rPr>
          <w:rFonts w:ascii="Arial" w:hAnsi="Arial" w:cs="Arial"/>
          <w:i/>
          <w:iCs/>
          <w:sz w:val="24"/>
          <w:szCs w:val="24"/>
        </w:rPr>
        <w:t>Welsh SEN ALN Reforms</w:t>
      </w:r>
      <w:r w:rsidRPr="00596CC8">
        <w:rPr>
          <w:rFonts w:ascii="Arial" w:hAnsi="Arial" w:cs="Arial"/>
          <w:sz w:val="24"/>
          <w:szCs w:val="24"/>
        </w:rPr>
        <w:t xml:space="preserve">. Available at: </w:t>
      </w:r>
      <w:hyperlink r:id="rId16" w:history="1">
        <w:r w:rsidRPr="00596CC8">
          <w:rPr>
            <w:rStyle w:val="Hyperlink"/>
            <w:rFonts w:ascii="Arial" w:hAnsi="Arial" w:cs="Arial"/>
            <w:sz w:val="24"/>
            <w:szCs w:val="24"/>
          </w:rPr>
          <w:t>https://cerebra.org.uk/latest-news/welsh-sen-aln-reforms/</w:t>
        </w:r>
      </w:hyperlink>
      <w:r w:rsidRPr="00596CC8">
        <w:rPr>
          <w:rFonts w:ascii="Arial" w:hAnsi="Arial" w:cs="Arial"/>
          <w:sz w:val="24"/>
          <w:szCs w:val="24"/>
        </w:rPr>
        <w:t xml:space="preserve"> (Accessed: 4</w:t>
      </w:r>
      <w:r w:rsidRPr="00596CC8">
        <w:rPr>
          <w:rFonts w:ascii="Arial" w:hAnsi="Arial" w:cs="Arial"/>
          <w:sz w:val="24"/>
          <w:szCs w:val="24"/>
          <w:vertAlign w:val="superscript"/>
        </w:rPr>
        <w:t>th</w:t>
      </w:r>
      <w:r w:rsidRPr="00596CC8">
        <w:rPr>
          <w:rFonts w:ascii="Arial" w:hAnsi="Arial" w:cs="Arial"/>
          <w:sz w:val="24"/>
          <w:szCs w:val="24"/>
        </w:rPr>
        <w:t xml:space="preserve"> June 2021). </w:t>
      </w:r>
    </w:p>
    <w:p w14:paraId="67330923" w14:textId="77777777" w:rsidR="00D34C49" w:rsidRPr="003D0B44" w:rsidRDefault="00D34C49" w:rsidP="00D34C49">
      <w:pPr>
        <w:spacing w:after="0" w:line="360" w:lineRule="auto"/>
        <w:jc w:val="both"/>
        <w:textAlignment w:val="baseline"/>
        <w:rPr>
          <w:rFonts w:ascii="Arial" w:hAnsi="Arial" w:cs="Arial"/>
          <w:sz w:val="24"/>
          <w:szCs w:val="24"/>
        </w:rPr>
      </w:pPr>
      <w:r w:rsidRPr="003D0B44">
        <w:rPr>
          <w:rFonts w:ascii="Arial" w:hAnsi="Arial" w:cs="Arial"/>
          <w:sz w:val="24"/>
          <w:szCs w:val="24"/>
        </w:rPr>
        <w:t>Cerebra (20</w:t>
      </w:r>
      <w:r>
        <w:rPr>
          <w:rFonts w:ascii="Arial" w:hAnsi="Arial" w:cs="Arial"/>
          <w:sz w:val="24"/>
          <w:szCs w:val="24"/>
        </w:rPr>
        <w:t>17</w:t>
      </w:r>
      <w:r w:rsidRPr="003D0B44">
        <w:rPr>
          <w:rFonts w:ascii="Arial" w:hAnsi="Arial" w:cs="Arial"/>
          <w:sz w:val="24"/>
          <w:szCs w:val="24"/>
        </w:rPr>
        <w:t xml:space="preserve">) </w:t>
      </w:r>
      <w:r w:rsidRPr="003D0B44">
        <w:rPr>
          <w:rFonts w:ascii="Arial" w:hAnsi="Arial" w:cs="Arial"/>
          <w:i/>
          <w:iCs/>
          <w:sz w:val="24"/>
          <w:szCs w:val="24"/>
        </w:rPr>
        <w:t>Welsh SEN ALN Reforms</w:t>
      </w:r>
      <w:r w:rsidRPr="003D0B44">
        <w:rPr>
          <w:rFonts w:ascii="Arial" w:hAnsi="Arial" w:cs="Arial"/>
          <w:sz w:val="24"/>
          <w:szCs w:val="24"/>
        </w:rPr>
        <w:t xml:space="preserve">. Available at: </w:t>
      </w:r>
      <w:hyperlink r:id="rId17" w:history="1">
        <w:r w:rsidRPr="003D0B44">
          <w:rPr>
            <w:rStyle w:val="Hyperlink"/>
            <w:rFonts w:ascii="Arial" w:hAnsi="Arial" w:cs="Arial"/>
            <w:sz w:val="24"/>
            <w:szCs w:val="24"/>
          </w:rPr>
          <w:t>https://cerebra.org.uk/latest-news/welsh-sen-aln-reforms/</w:t>
        </w:r>
      </w:hyperlink>
      <w:r w:rsidRPr="003D0B44">
        <w:rPr>
          <w:rFonts w:ascii="Arial" w:hAnsi="Arial" w:cs="Arial"/>
          <w:sz w:val="24"/>
          <w:szCs w:val="24"/>
        </w:rPr>
        <w:t xml:space="preserve"> (Accessed: 4</w:t>
      </w:r>
      <w:r w:rsidRPr="003D0B44">
        <w:rPr>
          <w:rFonts w:ascii="Arial" w:hAnsi="Arial" w:cs="Arial"/>
          <w:sz w:val="24"/>
          <w:szCs w:val="24"/>
          <w:vertAlign w:val="superscript"/>
        </w:rPr>
        <w:t>th</w:t>
      </w:r>
      <w:r w:rsidRPr="003D0B44">
        <w:rPr>
          <w:rFonts w:ascii="Arial" w:hAnsi="Arial" w:cs="Arial"/>
          <w:sz w:val="24"/>
          <w:szCs w:val="24"/>
        </w:rPr>
        <w:t xml:space="preserve"> June 2021). </w:t>
      </w:r>
    </w:p>
    <w:p w14:paraId="2BF27F6C" w14:textId="77777777" w:rsidR="00D34C49" w:rsidRDefault="00D34C49" w:rsidP="00D34C49">
      <w:pPr>
        <w:spacing w:line="360" w:lineRule="auto"/>
        <w:jc w:val="both"/>
        <w:rPr>
          <w:rFonts w:ascii="Arial" w:hAnsi="Arial" w:cs="Arial"/>
          <w:sz w:val="24"/>
          <w:szCs w:val="24"/>
        </w:rPr>
      </w:pPr>
      <w:r w:rsidRPr="00457AED">
        <w:rPr>
          <w:rFonts w:ascii="Arial" w:hAnsi="Arial" w:cs="Arial"/>
          <w:color w:val="000000" w:themeColor="text1"/>
          <w:sz w:val="24"/>
          <w:szCs w:val="24"/>
        </w:rPr>
        <w:t xml:space="preserve">Chambers, M. E. and Sugden, D. A. (2014) ‘Intervention for young children displaying coordination disorders’, </w:t>
      </w:r>
      <w:r w:rsidRPr="00457AED">
        <w:rPr>
          <w:rFonts w:ascii="Arial" w:hAnsi="Arial" w:cs="Arial"/>
          <w:i/>
          <w:iCs/>
          <w:color w:val="000000" w:themeColor="text1"/>
          <w:sz w:val="24"/>
          <w:szCs w:val="24"/>
        </w:rPr>
        <w:t>Journal of Early Childhood Research</w:t>
      </w:r>
      <w:r w:rsidRPr="00457AED">
        <w:rPr>
          <w:rFonts w:ascii="Arial" w:hAnsi="Arial" w:cs="Arial"/>
          <w:color w:val="000000" w:themeColor="text1"/>
          <w:sz w:val="24"/>
          <w:szCs w:val="24"/>
        </w:rPr>
        <w:t xml:space="preserve">, 14 (2), pp. 115-131. Available </w:t>
      </w:r>
      <w:r w:rsidRPr="00457AED">
        <w:rPr>
          <w:rFonts w:ascii="Arial" w:hAnsi="Arial" w:cs="Arial"/>
          <w:sz w:val="24"/>
          <w:szCs w:val="24"/>
        </w:rPr>
        <w:t>at:</w:t>
      </w:r>
      <w:r>
        <w:rPr>
          <w:rFonts w:ascii="Arial" w:hAnsi="Arial" w:cs="Arial"/>
          <w:sz w:val="24"/>
          <w:szCs w:val="24"/>
        </w:rPr>
        <w:t xml:space="preserve"> </w:t>
      </w:r>
      <w:hyperlink r:id="rId18" w:history="1">
        <w:r w:rsidRPr="000227E2">
          <w:rPr>
            <w:rStyle w:val="Hyperlink"/>
            <w:rFonts w:ascii="Arial" w:hAnsi="Arial" w:cs="Arial"/>
            <w:sz w:val="24"/>
            <w:szCs w:val="24"/>
          </w:rPr>
          <w:t>https://eprints.whiterose.ac.uk/100109/7/Intervention%20for%20Young%20Children%20Displaying%20Coordination%20Disorders%20Final%20Revised%20Document.pdf</w:t>
        </w:r>
      </w:hyperlink>
      <w:r w:rsidRPr="00457AED">
        <w:rPr>
          <w:rFonts w:ascii="Arial" w:hAnsi="Arial" w:cs="Arial"/>
          <w:sz w:val="24"/>
          <w:szCs w:val="24"/>
        </w:rPr>
        <w:t xml:space="preserve"> (Accessed: 24</w:t>
      </w:r>
      <w:r w:rsidRPr="00457AED">
        <w:rPr>
          <w:rFonts w:ascii="Arial" w:hAnsi="Arial" w:cs="Arial"/>
          <w:sz w:val="24"/>
          <w:szCs w:val="24"/>
          <w:vertAlign w:val="superscript"/>
        </w:rPr>
        <w:t>th</w:t>
      </w:r>
      <w:r w:rsidRPr="00457AED">
        <w:rPr>
          <w:rFonts w:ascii="Arial" w:hAnsi="Arial" w:cs="Arial"/>
          <w:sz w:val="24"/>
          <w:szCs w:val="24"/>
        </w:rPr>
        <w:t xml:space="preserve"> May 2021)</w:t>
      </w:r>
      <w:r>
        <w:rPr>
          <w:rFonts w:ascii="Arial" w:hAnsi="Arial" w:cs="Arial"/>
          <w:sz w:val="24"/>
          <w:szCs w:val="24"/>
        </w:rPr>
        <w:t>.</w:t>
      </w:r>
      <w:r w:rsidRPr="00457AED">
        <w:rPr>
          <w:rFonts w:ascii="Arial" w:hAnsi="Arial" w:cs="Arial"/>
          <w:sz w:val="24"/>
          <w:szCs w:val="24"/>
        </w:rPr>
        <w:t xml:space="preserve"> </w:t>
      </w:r>
    </w:p>
    <w:p w14:paraId="110F27CE" w14:textId="77777777" w:rsidR="00D34C49" w:rsidRPr="00C13765" w:rsidRDefault="00D34C49" w:rsidP="00D34C49">
      <w:pPr>
        <w:spacing w:line="360" w:lineRule="auto"/>
        <w:jc w:val="both"/>
        <w:rPr>
          <w:rFonts w:ascii="Arial" w:hAnsi="Arial" w:cs="Arial"/>
          <w:sz w:val="24"/>
          <w:szCs w:val="24"/>
        </w:rPr>
      </w:pPr>
      <w:proofErr w:type="spellStart"/>
      <w:r w:rsidRPr="00C13765">
        <w:rPr>
          <w:rFonts w:ascii="Arial" w:hAnsi="Arial" w:cs="Arial"/>
          <w:sz w:val="24"/>
          <w:szCs w:val="24"/>
        </w:rPr>
        <w:t>Chatzitheochari</w:t>
      </w:r>
      <w:proofErr w:type="spellEnd"/>
      <w:r w:rsidRPr="00C13765">
        <w:rPr>
          <w:rFonts w:ascii="Arial" w:hAnsi="Arial" w:cs="Arial"/>
          <w:sz w:val="24"/>
          <w:szCs w:val="24"/>
        </w:rPr>
        <w:t xml:space="preserve">, S. et al. (2014) </w:t>
      </w:r>
      <w:r w:rsidRPr="00C13765">
        <w:rPr>
          <w:rFonts w:ascii="Arial" w:hAnsi="Arial" w:cs="Arial"/>
          <w:i/>
          <w:iCs/>
          <w:sz w:val="24"/>
          <w:szCs w:val="24"/>
        </w:rPr>
        <w:t>Bullying experiences among disabled children and young people in England: Evidence from two longitudinal studies</w:t>
      </w:r>
      <w:r w:rsidRPr="00C13765">
        <w:rPr>
          <w:rFonts w:ascii="Arial" w:hAnsi="Arial" w:cs="Arial"/>
          <w:sz w:val="24"/>
          <w:szCs w:val="24"/>
        </w:rPr>
        <w:t xml:space="preserve">. Available at: </w:t>
      </w:r>
      <w:hyperlink r:id="rId19" w:history="1">
        <w:r w:rsidRPr="00C13765">
          <w:rPr>
            <w:rStyle w:val="Hyperlink"/>
            <w:rFonts w:ascii="Arial" w:hAnsi="Arial" w:cs="Arial"/>
            <w:sz w:val="24"/>
            <w:szCs w:val="24"/>
          </w:rPr>
          <w:t>http://repec.ioe.ac.uk/REPEc/pdf/qsswp1411.pdf</w:t>
        </w:r>
      </w:hyperlink>
      <w:r w:rsidRPr="00C13765">
        <w:rPr>
          <w:rFonts w:ascii="Arial" w:hAnsi="Arial" w:cs="Arial"/>
          <w:sz w:val="24"/>
          <w:szCs w:val="24"/>
        </w:rPr>
        <w:t xml:space="preserve"> (Accessed: 30</w:t>
      </w:r>
      <w:r w:rsidRPr="00C13765">
        <w:rPr>
          <w:rFonts w:ascii="Arial" w:hAnsi="Arial" w:cs="Arial"/>
          <w:sz w:val="24"/>
          <w:szCs w:val="24"/>
          <w:vertAlign w:val="superscript"/>
        </w:rPr>
        <w:t>th</w:t>
      </w:r>
      <w:r w:rsidRPr="00C13765">
        <w:rPr>
          <w:rFonts w:ascii="Arial" w:hAnsi="Arial" w:cs="Arial"/>
          <w:sz w:val="24"/>
          <w:szCs w:val="24"/>
        </w:rPr>
        <w:t xml:space="preserve"> May 2021). </w:t>
      </w:r>
    </w:p>
    <w:p w14:paraId="0D76CDF3" w14:textId="77777777" w:rsidR="00D34C49" w:rsidRDefault="00D34C49" w:rsidP="00D34C49">
      <w:pPr>
        <w:spacing w:line="360" w:lineRule="auto"/>
        <w:jc w:val="both"/>
        <w:rPr>
          <w:rFonts w:ascii="Arial" w:hAnsi="Arial" w:cs="Arial"/>
          <w:sz w:val="24"/>
          <w:szCs w:val="24"/>
        </w:rPr>
      </w:pPr>
      <w:r w:rsidRPr="006A1378">
        <w:rPr>
          <w:rFonts w:ascii="Arial" w:hAnsi="Arial" w:cs="Arial"/>
          <w:sz w:val="24"/>
          <w:szCs w:val="24"/>
        </w:rPr>
        <w:lastRenderedPageBreak/>
        <w:t xml:space="preserve">Cox, S. (2016) </w:t>
      </w:r>
      <w:r w:rsidRPr="006A1378">
        <w:rPr>
          <w:rFonts w:ascii="Arial" w:hAnsi="Arial" w:cs="Arial"/>
          <w:i/>
          <w:iCs/>
          <w:sz w:val="24"/>
          <w:szCs w:val="24"/>
        </w:rPr>
        <w:t>Children with Dyspraxia are Anxious and Downhearted, Teachers say.</w:t>
      </w:r>
      <w:r w:rsidRPr="006A1378">
        <w:rPr>
          <w:rFonts w:ascii="Arial" w:hAnsi="Arial" w:cs="Arial"/>
          <w:sz w:val="24"/>
          <w:szCs w:val="24"/>
        </w:rPr>
        <w:t xml:space="preserve"> Available at: </w:t>
      </w:r>
      <w:hyperlink r:id="rId20" w:history="1">
        <w:r w:rsidRPr="006A1378">
          <w:rPr>
            <w:rStyle w:val="Hyperlink"/>
            <w:rFonts w:ascii="Arial" w:hAnsi="Arial" w:cs="Arial"/>
            <w:sz w:val="24"/>
            <w:szCs w:val="24"/>
          </w:rPr>
          <w:t>https://www.gold.ac.uk/news/dyspraxia-and-emotional-distress/</w:t>
        </w:r>
      </w:hyperlink>
      <w:r w:rsidRPr="006A1378">
        <w:rPr>
          <w:rFonts w:ascii="Arial" w:hAnsi="Arial" w:cs="Arial"/>
          <w:sz w:val="24"/>
          <w:szCs w:val="24"/>
        </w:rPr>
        <w:t xml:space="preserve"> (Accessed: 23</w:t>
      </w:r>
      <w:r w:rsidRPr="006A1378">
        <w:rPr>
          <w:rFonts w:ascii="Arial" w:hAnsi="Arial" w:cs="Arial"/>
          <w:sz w:val="24"/>
          <w:szCs w:val="24"/>
          <w:vertAlign w:val="superscript"/>
        </w:rPr>
        <w:t>rd</w:t>
      </w:r>
      <w:r w:rsidRPr="006A1378">
        <w:rPr>
          <w:rFonts w:ascii="Arial" w:hAnsi="Arial" w:cs="Arial"/>
          <w:sz w:val="24"/>
          <w:szCs w:val="24"/>
        </w:rPr>
        <w:t xml:space="preserve"> May 2021). </w:t>
      </w:r>
    </w:p>
    <w:p w14:paraId="21C79B07" w14:textId="77777777" w:rsidR="00D34C49" w:rsidRDefault="00D34C49" w:rsidP="00D34C49">
      <w:pPr>
        <w:spacing w:line="360" w:lineRule="auto"/>
        <w:jc w:val="both"/>
        <w:rPr>
          <w:rFonts w:ascii="Arial" w:hAnsi="Arial" w:cs="Arial"/>
          <w:sz w:val="24"/>
          <w:szCs w:val="24"/>
        </w:rPr>
      </w:pPr>
      <w:r w:rsidRPr="00145C81">
        <w:rPr>
          <w:rFonts w:ascii="Arial" w:hAnsi="Arial" w:cs="Arial"/>
          <w:sz w:val="24"/>
          <w:szCs w:val="24"/>
        </w:rPr>
        <w:t xml:space="preserve">Dyspraxia Foundation (2016) </w:t>
      </w:r>
      <w:r w:rsidRPr="00145C81">
        <w:rPr>
          <w:rFonts w:ascii="Arial" w:hAnsi="Arial" w:cs="Arial"/>
          <w:i/>
          <w:iCs/>
          <w:sz w:val="24"/>
          <w:szCs w:val="24"/>
        </w:rPr>
        <w:t xml:space="preserve">Dyspraxia/ DCD in Primary Schools. </w:t>
      </w:r>
      <w:r w:rsidRPr="00145C81">
        <w:rPr>
          <w:rFonts w:ascii="Arial" w:hAnsi="Arial" w:cs="Arial"/>
          <w:sz w:val="24"/>
          <w:szCs w:val="24"/>
        </w:rPr>
        <w:t xml:space="preserve">Available at: </w:t>
      </w:r>
      <w:hyperlink r:id="rId21" w:anchor=":~:text=Diagnosis%20of%20DCD%2Fdyspraxia%20is%20unusual%20before%20five%20years,as%20poor%20motor%20coordination%20could%20be%20an%20early" w:history="1">
        <w:r w:rsidRPr="00145C81">
          <w:rPr>
            <w:rStyle w:val="Hyperlink"/>
            <w:rFonts w:ascii="Arial" w:hAnsi="Arial" w:cs="Arial"/>
            <w:sz w:val="24"/>
            <w:szCs w:val="24"/>
          </w:rPr>
          <w:t>https://dyspraxiafoundation.org.uk/wp-content/uploads/2016/12/Primary-dyspraxia-factsheet-updated-by-ML-Oct-2016.pdf#:~:text=Diagnosis%20of%20DCD%2Fdyspraxia%20is%20unusual%20before%20five%20years,as%20poor%20motor%20coordination%20could%20be%20an%20early</w:t>
        </w:r>
      </w:hyperlink>
      <w:r w:rsidRPr="00145C81">
        <w:rPr>
          <w:rFonts w:ascii="Arial" w:hAnsi="Arial" w:cs="Arial"/>
          <w:sz w:val="24"/>
          <w:szCs w:val="24"/>
        </w:rPr>
        <w:t xml:space="preserve"> (Accessed: 22</w:t>
      </w:r>
      <w:r w:rsidRPr="00145C81">
        <w:rPr>
          <w:rFonts w:ascii="Arial" w:hAnsi="Arial" w:cs="Arial"/>
          <w:sz w:val="24"/>
          <w:szCs w:val="24"/>
          <w:vertAlign w:val="superscript"/>
        </w:rPr>
        <w:t>nd</w:t>
      </w:r>
      <w:r w:rsidRPr="00145C81">
        <w:rPr>
          <w:rFonts w:ascii="Arial" w:hAnsi="Arial" w:cs="Arial"/>
          <w:sz w:val="24"/>
          <w:szCs w:val="24"/>
        </w:rPr>
        <w:t xml:space="preserve"> May 2021). </w:t>
      </w:r>
    </w:p>
    <w:p w14:paraId="0193146B" w14:textId="77777777" w:rsidR="00D34C49" w:rsidRDefault="00D34C49" w:rsidP="00D34C49">
      <w:pPr>
        <w:spacing w:line="360" w:lineRule="auto"/>
        <w:jc w:val="both"/>
        <w:rPr>
          <w:rFonts w:ascii="Arial" w:hAnsi="Arial" w:cs="Arial"/>
          <w:sz w:val="24"/>
          <w:szCs w:val="24"/>
        </w:rPr>
      </w:pPr>
      <w:r w:rsidRPr="00B54154">
        <w:rPr>
          <w:rFonts w:ascii="Arial" w:hAnsi="Arial" w:cs="Arial"/>
          <w:sz w:val="24"/>
          <w:szCs w:val="24"/>
        </w:rPr>
        <w:t xml:space="preserve">Dyspraxia Foundation (2017) </w:t>
      </w:r>
      <w:r w:rsidRPr="00B54154">
        <w:rPr>
          <w:rFonts w:ascii="Arial" w:hAnsi="Arial" w:cs="Arial"/>
          <w:i/>
          <w:iCs/>
          <w:sz w:val="24"/>
          <w:szCs w:val="24"/>
        </w:rPr>
        <w:t>Children with Dyspraxia are Falling under the radar.</w:t>
      </w:r>
      <w:r w:rsidRPr="00B54154">
        <w:rPr>
          <w:rFonts w:ascii="Arial" w:hAnsi="Arial" w:cs="Arial"/>
          <w:sz w:val="24"/>
          <w:szCs w:val="24"/>
        </w:rPr>
        <w:t xml:space="preserve"> Available at: </w:t>
      </w:r>
      <w:hyperlink r:id="rId22" w:history="1">
        <w:r w:rsidRPr="00B54154">
          <w:rPr>
            <w:rStyle w:val="Hyperlink"/>
            <w:rFonts w:ascii="Arial" w:hAnsi="Arial" w:cs="Arial"/>
            <w:sz w:val="24"/>
            <w:szCs w:val="24"/>
          </w:rPr>
          <w:t>https://dyspraxiafoundation.org.uk/pr-children_falling_under_radar/</w:t>
        </w:r>
      </w:hyperlink>
      <w:r w:rsidRPr="00B54154">
        <w:rPr>
          <w:rFonts w:ascii="Arial" w:hAnsi="Arial" w:cs="Arial"/>
          <w:sz w:val="24"/>
          <w:szCs w:val="24"/>
        </w:rPr>
        <w:t xml:space="preserve"> (Accessed: 23</w:t>
      </w:r>
      <w:r w:rsidRPr="00B54154">
        <w:rPr>
          <w:rFonts w:ascii="Arial" w:hAnsi="Arial" w:cs="Arial"/>
          <w:sz w:val="24"/>
          <w:szCs w:val="24"/>
          <w:vertAlign w:val="superscript"/>
        </w:rPr>
        <w:t>rd</w:t>
      </w:r>
      <w:r w:rsidRPr="00B54154">
        <w:rPr>
          <w:rFonts w:ascii="Arial" w:hAnsi="Arial" w:cs="Arial"/>
          <w:sz w:val="24"/>
          <w:szCs w:val="24"/>
        </w:rPr>
        <w:t xml:space="preserve"> May 2021). </w:t>
      </w:r>
    </w:p>
    <w:p w14:paraId="0282FB2E" w14:textId="77777777" w:rsidR="00D34C49" w:rsidRDefault="00D34C49" w:rsidP="00D34C49">
      <w:pPr>
        <w:spacing w:line="360" w:lineRule="auto"/>
        <w:jc w:val="both"/>
        <w:rPr>
          <w:rFonts w:ascii="Arial" w:hAnsi="Arial" w:cs="Arial"/>
          <w:sz w:val="24"/>
          <w:szCs w:val="24"/>
        </w:rPr>
      </w:pPr>
      <w:r w:rsidRPr="00C4722F">
        <w:rPr>
          <w:rFonts w:ascii="Arial" w:hAnsi="Arial" w:cs="Arial"/>
          <w:sz w:val="24"/>
          <w:szCs w:val="24"/>
        </w:rPr>
        <w:t xml:space="preserve">Dyspraxia Foundation (2021) </w:t>
      </w:r>
      <w:r w:rsidRPr="00C4722F">
        <w:rPr>
          <w:rFonts w:ascii="Arial" w:hAnsi="Arial" w:cs="Arial"/>
          <w:i/>
          <w:iCs/>
          <w:sz w:val="24"/>
          <w:szCs w:val="24"/>
        </w:rPr>
        <w:t xml:space="preserve">What is </w:t>
      </w:r>
      <w:proofErr w:type="gramStart"/>
      <w:r w:rsidRPr="00C4722F">
        <w:rPr>
          <w:rFonts w:ascii="Arial" w:hAnsi="Arial" w:cs="Arial"/>
          <w:i/>
          <w:iCs/>
          <w:sz w:val="24"/>
          <w:szCs w:val="24"/>
        </w:rPr>
        <w:t>Dyspraxia?.</w:t>
      </w:r>
      <w:proofErr w:type="gramEnd"/>
      <w:r w:rsidRPr="00C4722F">
        <w:rPr>
          <w:rFonts w:ascii="Arial" w:hAnsi="Arial" w:cs="Arial"/>
          <w:sz w:val="24"/>
          <w:szCs w:val="24"/>
        </w:rPr>
        <w:t xml:space="preserve"> Available at: </w:t>
      </w:r>
      <w:hyperlink r:id="rId23" w:anchor=":~:text=Dyspraxia%2C%20a%20form%20of%20developmental%20coordination%20disorder%20%28DCD%29,children%20and%20adults.%20It%20may%20also%20affect%20speech." w:history="1">
        <w:r>
          <w:rPr>
            <w:rStyle w:val="Hyperlink"/>
            <w:rFonts w:ascii="Arial" w:hAnsi="Arial" w:cs="Arial"/>
            <w:sz w:val="24"/>
            <w:szCs w:val="24"/>
          </w:rPr>
          <w:t>http://dyspraxiafoundation.org.uk/about-dyspraxia/#:~:text=Dyspraxia%2C%20a%20form%20of%20developmental%20coordination%20disorder%20%28DCD%29,children%20and%20adults.%20It%20may%20also%20affect%20speech.</w:t>
        </w:r>
      </w:hyperlink>
      <w:r w:rsidRPr="00C4722F">
        <w:rPr>
          <w:rFonts w:ascii="Arial" w:hAnsi="Arial" w:cs="Arial"/>
          <w:sz w:val="24"/>
          <w:szCs w:val="24"/>
        </w:rPr>
        <w:t xml:space="preserve"> (Accessed: 21</w:t>
      </w:r>
      <w:r w:rsidRPr="00C4722F">
        <w:rPr>
          <w:rFonts w:ascii="Arial" w:hAnsi="Arial" w:cs="Arial"/>
          <w:sz w:val="24"/>
          <w:szCs w:val="24"/>
          <w:vertAlign w:val="superscript"/>
        </w:rPr>
        <w:t>st</w:t>
      </w:r>
      <w:r w:rsidRPr="00C4722F">
        <w:rPr>
          <w:rFonts w:ascii="Arial" w:hAnsi="Arial" w:cs="Arial"/>
          <w:sz w:val="24"/>
          <w:szCs w:val="24"/>
        </w:rPr>
        <w:t xml:space="preserve"> May 2021). </w:t>
      </w:r>
    </w:p>
    <w:p w14:paraId="75EAD0ED" w14:textId="77777777" w:rsidR="00D34C49" w:rsidRPr="00714B76" w:rsidRDefault="00D34C49" w:rsidP="00D34C49">
      <w:pPr>
        <w:spacing w:line="360" w:lineRule="auto"/>
        <w:jc w:val="both"/>
        <w:rPr>
          <w:rFonts w:ascii="Arial" w:hAnsi="Arial" w:cs="Arial"/>
          <w:sz w:val="24"/>
          <w:szCs w:val="24"/>
        </w:rPr>
      </w:pPr>
      <w:r w:rsidRPr="00714B76">
        <w:rPr>
          <w:rFonts w:ascii="Arial" w:hAnsi="Arial" w:cs="Arial"/>
          <w:sz w:val="24"/>
          <w:szCs w:val="24"/>
        </w:rPr>
        <w:t xml:space="preserve">Dyspraxia Foundation (No date) </w:t>
      </w:r>
      <w:r w:rsidRPr="00714B76">
        <w:rPr>
          <w:rFonts w:ascii="Arial" w:hAnsi="Arial" w:cs="Arial"/>
          <w:i/>
          <w:iCs/>
          <w:sz w:val="24"/>
          <w:szCs w:val="24"/>
        </w:rPr>
        <w:t>Adjustments for P.E. for those with dyspraxia/DCD</w:t>
      </w:r>
      <w:r w:rsidRPr="00714B76">
        <w:rPr>
          <w:rFonts w:ascii="Arial" w:hAnsi="Arial" w:cs="Arial"/>
          <w:sz w:val="24"/>
          <w:szCs w:val="24"/>
        </w:rPr>
        <w:t xml:space="preserve">. Available at: </w:t>
      </w:r>
      <w:hyperlink r:id="rId24" w:history="1">
        <w:r w:rsidRPr="00714B76">
          <w:rPr>
            <w:rStyle w:val="Hyperlink"/>
            <w:rFonts w:ascii="Arial" w:hAnsi="Arial" w:cs="Arial"/>
            <w:sz w:val="24"/>
            <w:szCs w:val="24"/>
          </w:rPr>
          <w:t>https://dyspraxiafoundation.org.uk/wp-content/uploads/2018/08/DyspraxiaFoundation-AdjustmentsForPE.pdf</w:t>
        </w:r>
      </w:hyperlink>
      <w:r w:rsidRPr="00714B76">
        <w:rPr>
          <w:rFonts w:ascii="Arial" w:hAnsi="Arial" w:cs="Arial"/>
          <w:sz w:val="24"/>
          <w:szCs w:val="24"/>
        </w:rPr>
        <w:t xml:space="preserve"> (Accessed: 28</w:t>
      </w:r>
      <w:r w:rsidRPr="00714B76">
        <w:rPr>
          <w:rFonts w:ascii="Arial" w:hAnsi="Arial" w:cs="Arial"/>
          <w:sz w:val="24"/>
          <w:szCs w:val="24"/>
          <w:vertAlign w:val="superscript"/>
        </w:rPr>
        <w:t>th</w:t>
      </w:r>
      <w:r w:rsidRPr="00714B76">
        <w:rPr>
          <w:rFonts w:ascii="Arial" w:hAnsi="Arial" w:cs="Arial"/>
          <w:sz w:val="24"/>
          <w:szCs w:val="24"/>
        </w:rPr>
        <w:t xml:space="preserve"> May 2021). </w:t>
      </w:r>
    </w:p>
    <w:p w14:paraId="4C5E08CC" w14:textId="77777777" w:rsidR="00D34C49" w:rsidRDefault="00D34C49" w:rsidP="00D34C49">
      <w:pPr>
        <w:spacing w:line="360" w:lineRule="auto"/>
        <w:jc w:val="both"/>
        <w:rPr>
          <w:rFonts w:ascii="Arial" w:hAnsi="Arial" w:cs="Arial"/>
          <w:sz w:val="24"/>
          <w:szCs w:val="24"/>
        </w:rPr>
      </w:pPr>
      <w:r w:rsidRPr="000A4D69">
        <w:rPr>
          <w:rFonts w:ascii="Arial" w:hAnsi="Arial" w:cs="Arial"/>
          <w:sz w:val="24"/>
          <w:szCs w:val="24"/>
        </w:rPr>
        <w:t xml:space="preserve">Early Intervention Foundation (2021) </w:t>
      </w:r>
      <w:r w:rsidRPr="000A4D69">
        <w:rPr>
          <w:rFonts w:ascii="Arial" w:hAnsi="Arial" w:cs="Arial"/>
          <w:i/>
          <w:iCs/>
          <w:sz w:val="24"/>
          <w:szCs w:val="24"/>
        </w:rPr>
        <w:t xml:space="preserve">What is early </w:t>
      </w:r>
      <w:proofErr w:type="gramStart"/>
      <w:r w:rsidRPr="000A4D69">
        <w:rPr>
          <w:rFonts w:ascii="Arial" w:hAnsi="Arial" w:cs="Arial"/>
          <w:i/>
          <w:iCs/>
          <w:sz w:val="24"/>
          <w:szCs w:val="24"/>
        </w:rPr>
        <w:t>intervention?.</w:t>
      </w:r>
      <w:proofErr w:type="gramEnd"/>
      <w:r w:rsidRPr="000A4D69">
        <w:rPr>
          <w:rFonts w:ascii="Arial" w:hAnsi="Arial" w:cs="Arial"/>
          <w:sz w:val="24"/>
          <w:szCs w:val="24"/>
        </w:rPr>
        <w:t xml:space="preserve"> Available at: </w:t>
      </w:r>
      <w:hyperlink r:id="rId25" w:history="1">
        <w:r w:rsidRPr="000A4D69">
          <w:rPr>
            <w:rStyle w:val="Hyperlink"/>
            <w:rFonts w:ascii="Arial" w:hAnsi="Arial" w:cs="Arial"/>
            <w:sz w:val="24"/>
            <w:szCs w:val="24"/>
          </w:rPr>
          <w:t>https://www.eif.org.uk/why-it-matters/what-is-early-intervention</w:t>
        </w:r>
      </w:hyperlink>
      <w:r w:rsidRPr="000A4D69">
        <w:rPr>
          <w:rFonts w:ascii="Arial" w:hAnsi="Arial" w:cs="Arial"/>
          <w:sz w:val="24"/>
          <w:szCs w:val="24"/>
        </w:rPr>
        <w:t xml:space="preserve"> (Accessed: 24</w:t>
      </w:r>
      <w:r w:rsidRPr="000A4D69">
        <w:rPr>
          <w:rFonts w:ascii="Arial" w:hAnsi="Arial" w:cs="Arial"/>
          <w:sz w:val="24"/>
          <w:szCs w:val="24"/>
          <w:vertAlign w:val="superscript"/>
        </w:rPr>
        <w:t>th</w:t>
      </w:r>
      <w:r w:rsidRPr="000A4D69">
        <w:rPr>
          <w:rFonts w:ascii="Arial" w:hAnsi="Arial" w:cs="Arial"/>
          <w:sz w:val="24"/>
          <w:szCs w:val="24"/>
        </w:rPr>
        <w:t xml:space="preserve"> May 2021). </w:t>
      </w:r>
    </w:p>
    <w:p w14:paraId="4E844C9B" w14:textId="77777777" w:rsidR="00D34C49" w:rsidRPr="008729AE" w:rsidRDefault="00D34C49" w:rsidP="00D34C49">
      <w:pPr>
        <w:spacing w:after="0" w:line="360" w:lineRule="auto"/>
        <w:jc w:val="both"/>
        <w:textAlignment w:val="baseline"/>
        <w:rPr>
          <w:rFonts w:ascii="Arial" w:hAnsi="Arial" w:cs="Arial"/>
          <w:sz w:val="24"/>
          <w:szCs w:val="24"/>
        </w:rPr>
      </w:pPr>
      <w:r w:rsidRPr="008729AE">
        <w:rPr>
          <w:rFonts w:ascii="Arial" w:hAnsi="Arial" w:cs="Arial"/>
          <w:sz w:val="24"/>
          <w:szCs w:val="24"/>
        </w:rPr>
        <w:t xml:space="preserve">Edwards, L. (2017) </w:t>
      </w:r>
      <w:r w:rsidRPr="008729AE">
        <w:rPr>
          <w:rFonts w:ascii="Arial" w:hAnsi="Arial" w:cs="Arial"/>
          <w:i/>
          <w:iCs/>
          <w:sz w:val="24"/>
          <w:szCs w:val="24"/>
        </w:rPr>
        <w:t xml:space="preserve">University and College Union Cymru Response to: CYPEC Consultation on the Additional Learning Needs and Education Tribunal (Wales) Bill. </w:t>
      </w:r>
      <w:r w:rsidRPr="008729AE">
        <w:rPr>
          <w:rFonts w:ascii="Arial" w:hAnsi="Arial" w:cs="Arial"/>
          <w:sz w:val="24"/>
          <w:szCs w:val="24"/>
        </w:rPr>
        <w:t xml:space="preserve">Available at: </w:t>
      </w:r>
      <w:hyperlink r:id="rId26" w:history="1">
        <w:r w:rsidRPr="008729AE">
          <w:rPr>
            <w:rStyle w:val="Hyperlink"/>
            <w:rFonts w:ascii="Arial" w:hAnsi="Arial" w:cs="Arial"/>
            <w:sz w:val="24"/>
            <w:szCs w:val="24"/>
          </w:rPr>
          <w:t>https://www.ucu.org.uk/media/8582/Additional-Learning-Needs-and-Education-Tribunal-Wales-Bill---UCU-Wales-response-Mar-17/pdf/UCUWales_response_ALNET_mar17.pdf</w:t>
        </w:r>
      </w:hyperlink>
      <w:r w:rsidRPr="008729AE">
        <w:rPr>
          <w:rFonts w:ascii="Arial" w:hAnsi="Arial" w:cs="Arial"/>
          <w:sz w:val="24"/>
          <w:szCs w:val="24"/>
        </w:rPr>
        <w:t xml:space="preserve"> (Accessed: 5</w:t>
      </w:r>
      <w:r w:rsidRPr="008729AE">
        <w:rPr>
          <w:rFonts w:ascii="Arial" w:hAnsi="Arial" w:cs="Arial"/>
          <w:sz w:val="24"/>
          <w:szCs w:val="24"/>
          <w:vertAlign w:val="superscript"/>
        </w:rPr>
        <w:t>th</w:t>
      </w:r>
      <w:r w:rsidRPr="008729AE">
        <w:rPr>
          <w:rFonts w:ascii="Arial" w:hAnsi="Arial" w:cs="Arial"/>
          <w:sz w:val="24"/>
          <w:szCs w:val="24"/>
        </w:rPr>
        <w:t xml:space="preserve"> June 2021). </w:t>
      </w:r>
    </w:p>
    <w:p w14:paraId="447BAFA0" w14:textId="77777777" w:rsidR="00D34C49" w:rsidRPr="00C83273" w:rsidRDefault="00D34C49" w:rsidP="00D34C49">
      <w:pPr>
        <w:spacing w:after="0" w:line="360" w:lineRule="auto"/>
        <w:jc w:val="both"/>
        <w:textAlignment w:val="baseline"/>
        <w:rPr>
          <w:rFonts w:ascii="Arial" w:eastAsia="Times New Roman" w:hAnsi="Arial" w:cs="Arial"/>
          <w:sz w:val="24"/>
          <w:szCs w:val="24"/>
          <w:lang w:eastAsia="en-GB"/>
        </w:rPr>
      </w:pPr>
      <w:r w:rsidRPr="00C83273">
        <w:rPr>
          <w:rFonts w:ascii="Arial" w:eastAsia="Times New Roman" w:hAnsi="Arial" w:cs="Arial"/>
          <w:i/>
          <w:iCs/>
          <w:sz w:val="24"/>
          <w:szCs w:val="24"/>
          <w:lang w:eastAsia="en-GB"/>
        </w:rPr>
        <w:lastRenderedPageBreak/>
        <w:t>Equality Act</w:t>
      </w:r>
      <w:r w:rsidRPr="00C83273">
        <w:rPr>
          <w:rFonts w:ascii="Arial" w:eastAsia="Times New Roman" w:hAnsi="Arial" w:cs="Arial"/>
          <w:sz w:val="24"/>
          <w:szCs w:val="24"/>
          <w:lang w:eastAsia="en-GB"/>
        </w:rPr>
        <w:t> 2010, c.15. Available at:  </w:t>
      </w:r>
      <w:hyperlink r:id="rId27" w:history="1">
        <w:r w:rsidRPr="00C83273">
          <w:rPr>
            <w:rStyle w:val="Hyperlink"/>
            <w:rFonts w:ascii="Arial" w:hAnsi="Arial" w:cs="Arial"/>
            <w:sz w:val="24"/>
            <w:szCs w:val="24"/>
          </w:rPr>
          <w:t>https://www.legislation.gov.uk/ukpga/2010/15/contents</w:t>
        </w:r>
      </w:hyperlink>
      <w:r w:rsidRPr="00C83273">
        <w:rPr>
          <w:rFonts w:ascii="Arial" w:eastAsia="Times New Roman" w:hAnsi="Arial" w:cs="Arial"/>
          <w:sz w:val="24"/>
          <w:szCs w:val="24"/>
          <w:lang w:eastAsia="en-GB"/>
        </w:rPr>
        <w:t xml:space="preserve"> (Accessed: </w:t>
      </w:r>
      <w:r>
        <w:rPr>
          <w:rFonts w:ascii="Arial" w:eastAsia="Times New Roman" w:hAnsi="Arial" w:cs="Arial"/>
          <w:sz w:val="24"/>
          <w:szCs w:val="24"/>
          <w:lang w:eastAsia="en-GB"/>
        </w:rPr>
        <w:t>6th June</w:t>
      </w:r>
      <w:r w:rsidRPr="00C83273">
        <w:rPr>
          <w:rFonts w:ascii="Arial" w:eastAsia="Times New Roman" w:hAnsi="Arial" w:cs="Arial"/>
          <w:sz w:val="24"/>
          <w:szCs w:val="24"/>
          <w:lang w:eastAsia="en-GB"/>
        </w:rPr>
        <w:t xml:space="preserve"> 202</w:t>
      </w:r>
      <w:r>
        <w:rPr>
          <w:rFonts w:ascii="Arial" w:eastAsia="Times New Roman" w:hAnsi="Arial" w:cs="Arial"/>
          <w:sz w:val="24"/>
          <w:szCs w:val="24"/>
          <w:lang w:eastAsia="en-GB"/>
        </w:rPr>
        <w:t>1</w:t>
      </w:r>
      <w:r w:rsidRPr="00C83273">
        <w:rPr>
          <w:rFonts w:ascii="Arial" w:eastAsia="Times New Roman" w:hAnsi="Arial" w:cs="Arial"/>
          <w:sz w:val="24"/>
          <w:szCs w:val="24"/>
          <w:lang w:eastAsia="en-GB"/>
        </w:rPr>
        <w:t>).    </w:t>
      </w:r>
    </w:p>
    <w:p w14:paraId="580D5461" w14:textId="77777777" w:rsidR="00D34C49" w:rsidRDefault="00D34C49" w:rsidP="00D34C49">
      <w:pPr>
        <w:spacing w:line="360" w:lineRule="auto"/>
        <w:jc w:val="both"/>
        <w:rPr>
          <w:rFonts w:ascii="Arial" w:hAnsi="Arial" w:cs="Arial"/>
          <w:sz w:val="24"/>
          <w:szCs w:val="24"/>
        </w:rPr>
      </w:pPr>
      <w:proofErr w:type="spellStart"/>
      <w:r w:rsidRPr="001D634B">
        <w:rPr>
          <w:rFonts w:ascii="Arial" w:hAnsi="Arial" w:cs="Arial"/>
          <w:sz w:val="24"/>
          <w:szCs w:val="24"/>
        </w:rPr>
        <w:t>Esmie</w:t>
      </w:r>
      <w:proofErr w:type="spellEnd"/>
      <w:r w:rsidRPr="001D634B">
        <w:rPr>
          <w:rFonts w:ascii="Arial" w:hAnsi="Arial" w:cs="Arial"/>
          <w:sz w:val="24"/>
          <w:szCs w:val="24"/>
        </w:rPr>
        <w:t xml:space="preserve">, S. (2013) </w:t>
      </w:r>
      <w:r w:rsidRPr="001D634B">
        <w:rPr>
          <w:rFonts w:ascii="Arial" w:hAnsi="Arial" w:cs="Arial"/>
          <w:i/>
          <w:iCs/>
          <w:sz w:val="24"/>
          <w:szCs w:val="24"/>
        </w:rPr>
        <w:t xml:space="preserve">An Investigation into the effect of a </w:t>
      </w:r>
      <w:proofErr w:type="spellStart"/>
      <w:r w:rsidRPr="001D634B">
        <w:rPr>
          <w:rFonts w:ascii="Arial" w:hAnsi="Arial" w:cs="Arial"/>
          <w:i/>
          <w:iCs/>
          <w:sz w:val="24"/>
          <w:szCs w:val="24"/>
        </w:rPr>
        <w:t>stetro</w:t>
      </w:r>
      <w:proofErr w:type="spellEnd"/>
      <w:r w:rsidRPr="001D634B">
        <w:rPr>
          <w:rFonts w:ascii="Arial" w:hAnsi="Arial" w:cs="Arial"/>
          <w:i/>
          <w:iCs/>
          <w:sz w:val="24"/>
          <w:szCs w:val="24"/>
        </w:rPr>
        <w:t xml:space="preserve"> pencil grip on the writing and pencil grasp of grade 2 children with handwriting difficulties.</w:t>
      </w:r>
      <w:r w:rsidRPr="001D634B">
        <w:rPr>
          <w:rFonts w:ascii="Arial" w:hAnsi="Arial" w:cs="Arial"/>
          <w:sz w:val="24"/>
          <w:szCs w:val="24"/>
        </w:rPr>
        <w:t xml:space="preserve"> Available at: </w:t>
      </w:r>
      <w:hyperlink r:id="rId28" w:history="1">
        <w:r w:rsidRPr="001D634B">
          <w:rPr>
            <w:rStyle w:val="Hyperlink"/>
            <w:rFonts w:ascii="Arial" w:hAnsi="Arial" w:cs="Arial"/>
            <w:sz w:val="24"/>
            <w:szCs w:val="24"/>
          </w:rPr>
          <w:t>http://wiredspace.wits.ac.za/bitstream/handle/10539/13705/Esmie%20Smit%20Research%20report%20June%202013.pdf?sequence=1&amp;isAllowed=y</w:t>
        </w:r>
      </w:hyperlink>
      <w:r w:rsidRPr="001D634B">
        <w:rPr>
          <w:rFonts w:ascii="Arial" w:hAnsi="Arial" w:cs="Arial"/>
          <w:sz w:val="24"/>
          <w:szCs w:val="24"/>
        </w:rPr>
        <w:t xml:space="preserve"> (Accessed: 31</w:t>
      </w:r>
      <w:r w:rsidRPr="001D634B">
        <w:rPr>
          <w:rFonts w:ascii="Arial" w:hAnsi="Arial" w:cs="Arial"/>
          <w:sz w:val="24"/>
          <w:szCs w:val="24"/>
          <w:vertAlign w:val="superscript"/>
        </w:rPr>
        <w:t>st</w:t>
      </w:r>
      <w:r w:rsidRPr="001D634B">
        <w:rPr>
          <w:rFonts w:ascii="Arial" w:hAnsi="Arial" w:cs="Arial"/>
          <w:sz w:val="24"/>
          <w:szCs w:val="24"/>
        </w:rPr>
        <w:t xml:space="preserve"> May 2021). </w:t>
      </w:r>
    </w:p>
    <w:p w14:paraId="126B037A" w14:textId="77777777" w:rsidR="00D34C49" w:rsidRDefault="00D34C49" w:rsidP="00D34C49">
      <w:pPr>
        <w:spacing w:after="0" w:line="360" w:lineRule="auto"/>
        <w:jc w:val="both"/>
        <w:textAlignment w:val="baseline"/>
        <w:rPr>
          <w:rFonts w:ascii="Arial" w:hAnsi="Arial" w:cs="Arial"/>
          <w:sz w:val="24"/>
          <w:szCs w:val="24"/>
        </w:rPr>
      </w:pPr>
      <w:r w:rsidRPr="00033DDC">
        <w:rPr>
          <w:rFonts w:ascii="Arial" w:hAnsi="Arial" w:cs="Arial"/>
          <w:sz w:val="24"/>
          <w:szCs w:val="24"/>
        </w:rPr>
        <w:t xml:space="preserve">Estyn (2018) </w:t>
      </w:r>
      <w:r w:rsidRPr="00033DDC">
        <w:rPr>
          <w:rFonts w:ascii="Arial" w:hAnsi="Arial" w:cs="Arial"/>
          <w:i/>
          <w:iCs/>
          <w:sz w:val="24"/>
          <w:szCs w:val="24"/>
        </w:rPr>
        <w:t>Readiness for additional learning needs reforms.</w:t>
      </w:r>
      <w:r w:rsidRPr="00033DDC">
        <w:rPr>
          <w:rFonts w:ascii="Arial" w:hAnsi="Arial" w:cs="Arial"/>
          <w:sz w:val="24"/>
          <w:szCs w:val="24"/>
        </w:rPr>
        <w:t xml:space="preserve"> Available at: </w:t>
      </w:r>
      <w:hyperlink r:id="rId29" w:history="1">
        <w:r w:rsidRPr="00033DDC">
          <w:rPr>
            <w:rStyle w:val="Hyperlink"/>
            <w:rFonts w:ascii="Arial" w:hAnsi="Arial" w:cs="Arial"/>
            <w:sz w:val="24"/>
            <w:szCs w:val="24"/>
          </w:rPr>
          <w:t>https://www.estyn.gov.wales/system/files/2020-07/Readiness%2520for%2520ALN%2520reforms%2520-%2520en_0.pdf</w:t>
        </w:r>
      </w:hyperlink>
      <w:r w:rsidRPr="00033DDC">
        <w:rPr>
          <w:rFonts w:ascii="Arial" w:hAnsi="Arial" w:cs="Arial"/>
          <w:sz w:val="24"/>
          <w:szCs w:val="24"/>
        </w:rPr>
        <w:t xml:space="preserve"> (Accessed: 3</w:t>
      </w:r>
      <w:r w:rsidRPr="00033DDC">
        <w:rPr>
          <w:rFonts w:ascii="Arial" w:hAnsi="Arial" w:cs="Arial"/>
          <w:sz w:val="24"/>
          <w:szCs w:val="24"/>
          <w:vertAlign w:val="superscript"/>
        </w:rPr>
        <w:t>rd</w:t>
      </w:r>
      <w:r w:rsidRPr="00033DDC">
        <w:rPr>
          <w:rFonts w:ascii="Arial" w:hAnsi="Arial" w:cs="Arial"/>
          <w:sz w:val="24"/>
          <w:szCs w:val="24"/>
        </w:rPr>
        <w:t xml:space="preserve"> June 2021) </w:t>
      </w:r>
    </w:p>
    <w:p w14:paraId="2E712AED" w14:textId="77777777" w:rsidR="00D34C49" w:rsidRDefault="00D34C49" w:rsidP="00D34C49">
      <w:pPr>
        <w:spacing w:after="0" w:line="360" w:lineRule="auto"/>
        <w:jc w:val="both"/>
        <w:textAlignment w:val="baseline"/>
        <w:rPr>
          <w:rFonts w:ascii="Arial" w:hAnsi="Arial" w:cs="Arial"/>
          <w:sz w:val="24"/>
          <w:szCs w:val="24"/>
        </w:rPr>
      </w:pPr>
      <w:r w:rsidRPr="00DB28B4">
        <w:rPr>
          <w:rFonts w:ascii="Arial" w:hAnsi="Arial" w:cs="Arial"/>
          <w:sz w:val="24"/>
          <w:szCs w:val="24"/>
        </w:rPr>
        <w:t xml:space="preserve">Estyn (No date) </w:t>
      </w:r>
      <w:proofErr w:type="spellStart"/>
      <w:r w:rsidRPr="00DB28B4">
        <w:rPr>
          <w:rFonts w:ascii="Arial" w:hAnsi="Arial" w:cs="Arial"/>
          <w:i/>
          <w:iCs/>
          <w:sz w:val="24"/>
          <w:szCs w:val="24"/>
        </w:rPr>
        <w:t>Cynulliad</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Cenedlaethol</w:t>
      </w:r>
      <w:proofErr w:type="spellEnd"/>
      <w:r w:rsidRPr="00DB28B4">
        <w:rPr>
          <w:rFonts w:ascii="Arial" w:hAnsi="Arial" w:cs="Arial"/>
          <w:i/>
          <w:iCs/>
          <w:sz w:val="24"/>
          <w:szCs w:val="24"/>
        </w:rPr>
        <w:t xml:space="preserve"> Cymru | National Assembly for Wales Y </w:t>
      </w:r>
      <w:proofErr w:type="spellStart"/>
      <w:r w:rsidRPr="00DB28B4">
        <w:rPr>
          <w:rFonts w:ascii="Arial" w:hAnsi="Arial" w:cs="Arial"/>
          <w:i/>
          <w:iCs/>
          <w:sz w:val="24"/>
          <w:szCs w:val="24"/>
        </w:rPr>
        <w:t>Pwyllgor</w:t>
      </w:r>
      <w:proofErr w:type="spellEnd"/>
      <w:r w:rsidRPr="00DB28B4">
        <w:rPr>
          <w:rFonts w:ascii="Arial" w:hAnsi="Arial" w:cs="Arial"/>
          <w:i/>
          <w:iCs/>
          <w:sz w:val="24"/>
          <w:szCs w:val="24"/>
        </w:rPr>
        <w:t xml:space="preserve"> Plant, </w:t>
      </w:r>
      <w:proofErr w:type="spellStart"/>
      <w:r w:rsidRPr="00DB28B4">
        <w:rPr>
          <w:rFonts w:ascii="Arial" w:hAnsi="Arial" w:cs="Arial"/>
          <w:i/>
          <w:iCs/>
          <w:sz w:val="24"/>
          <w:szCs w:val="24"/>
        </w:rPr>
        <w:t>Pobl</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Ifanc</w:t>
      </w:r>
      <w:proofErr w:type="spellEnd"/>
      <w:r w:rsidRPr="00DB28B4">
        <w:rPr>
          <w:rFonts w:ascii="Arial" w:hAnsi="Arial" w:cs="Arial"/>
          <w:i/>
          <w:iCs/>
          <w:sz w:val="24"/>
          <w:szCs w:val="24"/>
        </w:rPr>
        <w:t xml:space="preserve"> ac </w:t>
      </w:r>
      <w:proofErr w:type="spellStart"/>
      <w:r w:rsidRPr="00DB28B4">
        <w:rPr>
          <w:rFonts w:ascii="Arial" w:hAnsi="Arial" w:cs="Arial"/>
          <w:i/>
          <w:iCs/>
          <w:sz w:val="24"/>
          <w:szCs w:val="24"/>
        </w:rPr>
        <w:t>Addysg</w:t>
      </w:r>
      <w:proofErr w:type="spellEnd"/>
      <w:r w:rsidRPr="00DB28B4">
        <w:rPr>
          <w:rFonts w:ascii="Arial" w:hAnsi="Arial" w:cs="Arial"/>
          <w:i/>
          <w:iCs/>
          <w:sz w:val="24"/>
          <w:szCs w:val="24"/>
        </w:rPr>
        <w:t xml:space="preserve"> | Children, Young People and Education Committee </w:t>
      </w:r>
      <w:proofErr w:type="spellStart"/>
      <w:r w:rsidRPr="00DB28B4">
        <w:rPr>
          <w:rFonts w:ascii="Arial" w:hAnsi="Arial" w:cs="Arial"/>
          <w:i/>
          <w:iCs/>
          <w:sz w:val="24"/>
          <w:szCs w:val="24"/>
        </w:rPr>
        <w:t>Bil</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Anghenion</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Dysgu</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Ychwanegol</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a’r</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Tribiwnlys</w:t>
      </w:r>
      <w:proofErr w:type="spellEnd"/>
      <w:r w:rsidRPr="00DB28B4">
        <w:rPr>
          <w:rFonts w:ascii="Arial" w:hAnsi="Arial" w:cs="Arial"/>
          <w:i/>
          <w:iCs/>
          <w:sz w:val="24"/>
          <w:szCs w:val="24"/>
        </w:rPr>
        <w:t xml:space="preserve"> </w:t>
      </w:r>
      <w:proofErr w:type="spellStart"/>
      <w:r w:rsidRPr="00DB28B4">
        <w:rPr>
          <w:rFonts w:ascii="Arial" w:hAnsi="Arial" w:cs="Arial"/>
          <w:i/>
          <w:iCs/>
          <w:sz w:val="24"/>
          <w:szCs w:val="24"/>
        </w:rPr>
        <w:t>Addysg</w:t>
      </w:r>
      <w:proofErr w:type="spellEnd"/>
      <w:r w:rsidRPr="00DB28B4">
        <w:rPr>
          <w:rFonts w:ascii="Arial" w:hAnsi="Arial" w:cs="Arial"/>
          <w:i/>
          <w:iCs/>
          <w:sz w:val="24"/>
          <w:szCs w:val="24"/>
        </w:rPr>
        <w:t xml:space="preserve"> (Cymru)| Additional Learning Needs and Education Tribunal (Wales) Bill ALN 14</w:t>
      </w:r>
      <w:r w:rsidRPr="00DB28B4">
        <w:rPr>
          <w:rFonts w:ascii="Arial" w:hAnsi="Arial" w:cs="Arial"/>
          <w:sz w:val="24"/>
          <w:szCs w:val="24"/>
        </w:rPr>
        <w:t xml:space="preserve">. Available at: </w:t>
      </w:r>
      <w:hyperlink r:id="rId30" w:history="1">
        <w:r w:rsidRPr="00DB28B4">
          <w:rPr>
            <w:rStyle w:val="Hyperlink"/>
            <w:rFonts w:ascii="Arial" w:hAnsi="Arial" w:cs="Arial"/>
            <w:sz w:val="24"/>
            <w:szCs w:val="24"/>
          </w:rPr>
          <w:t>https://business.senedd.wales/documents/s60428/ALN%2014%20Estyn.pdf</w:t>
        </w:r>
      </w:hyperlink>
      <w:r w:rsidRPr="00DB28B4">
        <w:rPr>
          <w:rFonts w:ascii="Arial" w:hAnsi="Arial" w:cs="Arial"/>
          <w:sz w:val="24"/>
          <w:szCs w:val="24"/>
        </w:rPr>
        <w:t xml:space="preserve"> (Accessed: 5</w:t>
      </w:r>
      <w:r w:rsidRPr="00DB28B4">
        <w:rPr>
          <w:rFonts w:ascii="Arial" w:hAnsi="Arial" w:cs="Arial"/>
          <w:sz w:val="24"/>
          <w:szCs w:val="24"/>
          <w:vertAlign w:val="superscript"/>
        </w:rPr>
        <w:t>th</w:t>
      </w:r>
      <w:r w:rsidRPr="00DB28B4">
        <w:rPr>
          <w:rFonts w:ascii="Arial" w:hAnsi="Arial" w:cs="Arial"/>
          <w:sz w:val="24"/>
          <w:szCs w:val="24"/>
        </w:rPr>
        <w:t xml:space="preserve"> June 2021). </w:t>
      </w:r>
    </w:p>
    <w:p w14:paraId="46888423" w14:textId="77777777" w:rsidR="00D34C49" w:rsidRPr="007A1632" w:rsidRDefault="00D34C49" w:rsidP="00D34C49">
      <w:pPr>
        <w:spacing w:line="360" w:lineRule="auto"/>
        <w:jc w:val="both"/>
        <w:rPr>
          <w:rFonts w:ascii="Arial" w:hAnsi="Arial" w:cs="Arial"/>
          <w:sz w:val="24"/>
          <w:szCs w:val="24"/>
        </w:rPr>
      </w:pPr>
      <w:r w:rsidRPr="007A1632">
        <w:rPr>
          <w:rFonts w:ascii="Arial" w:hAnsi="Arial" w:cs="Arial"/>
          <w:sz w:val="24"/>
          <w:szCs w:val="24"/>
        </w:rPr>
        <w:t>Floyd, K. et al. (2020) ‘</w:t>
      </w:r>
      <w:r w:rsidRPr="007A1632">
        <w:rPr>
          <w:rFonts w:ascii="Arial" w:hAnsi="Arial" w:cs="Arial"/>
          <w:color w:val="3A3A3A"/>
          <w:sz w:val="24"/>
          <w:szCs w:val="24"/>
          <w:shd w:val="clear" w:color="auto" w:fill="FFFFFF"/>
        </w:rPr>
        <w:t>Overcoming Barriers: Use of Assistive Technology to Access Curriculum’, </w:t>
      </w:r>
      <w:r w:rsidRPr="007A1632">
        <w:rPr>
          <w:rFonts w:ascii="Arial" w:hAnsi="Arial" w:cs="Arial"/>
          <w:i/>
          <w:iCs/>
          <w:color w:val="3A3A3A"/>
          <w:sz w:val="24"/>
          <w:szCs w:val="24"/>
          <w:shd w:val="clear" w:color="auto" w:fill="FFFFFF"/>
        </w:rPr>
        <w:t>Teaching exceptional children</w:t>
      </w:r>
      <w:r w:rsidRPr="007A1632">
        <w:rPr>
          <w:rFonts w:ascii="Arial" w:hAnsi="Arial" w:cs="Arial"/>
          <w:color w:val="3A3A3A"/>
          <w:sz w:val="24"/>
          <w:szCs w:val="24"/>
          <w:shd w:val="clear" w:color="auto" w:fill="FFFFFF"/>
        </w:rPr>
        <w:t xml:space="preserve">, 52(6), pp.436–439. </w:t>
      </w:r>
      <w:r w:rsidRPr="007A1632">
        <w:rPr>
          <w:rFonts w:ascii="Arial" w:hAnsi="Arial" w:cs="Arial"/>
          <w:sz w:val="24"/>
          <w:szCs w:val="24"/>
        </w:rPr>
        <w:t>DOI: 10.1177/0040059920936135 (Accessed: 2</w:t>
      </w:r>
      <w:r w:rsidRPr="007A1632">
        <w:rPr>
          <w:rFonts w:ascii="Arial" w:hAnsi="Arial" w:cs="Arial"/>
          <w:sz w:val="24"/>
          <w:szCs w:val="24"/>
          <w:vertAlign w:val="superscript"/>
        </w:rPr>
        <w:t>nd</w:t>
      </w:r>
      <w:r w:rsidRPr="007A1632">
        <w:rPr>
          <w:rFonts w:ascii="Arial" w:hAnsi="Arial" w:cs="Arial"/>
          <w:sz w:val="24"/>
          <w:szCs w:val="24"/>
        </w:rPr>
        <w:t xml:space="preserve"> June 2021).</w:t>
      </w:r>
    </w:p>
    <w:p w14:paraId="7E421BD6" w14:textId="77777777" w:rsidR="00D34C49" w:rsidRPr="003E5484" w:rsidRDefault="00D34C49" w:rsidP="00D34C49">
      <w:pPr>
        <w:spacing w:line="360" w:lineRule="auto"/>
        <w:jc w:val="both"/>
        <w:rPr>
          <w:rFonts w:ascii="Arial" w:hAnsi="Arial" w:cs="Arial"/>
          <w:sz w:val="24"/>
          <w:szCs w:val="24"/>
        </w:rPr>
      </w:pPr>
      <w:r w:rsidRPr="003E5484">
        <w:rPr>
          <w:rFonts w:ascii="Arial" w:hAnsi="Arial" w:cs="Arial"/>
          <w:sz w:val="24"/>
          <w:szCs w:val="24"/>
        </w:rPr>
        <w:t xml:space="preserve">Grapes, M. E. et al. (2014) ‘On Cursive Writing, Keyboarding, and Handwriting: An Argument of Efficacy’, </w:t>
      </w:r>
      <w:r w:rsidRPr="003E5484">
        <w:rPr>
          <w:rFonts w:ascii="Arial" w:hAnsi="Arial" w:cs="Arial"/>
          <w:i/>
          <w:iCs/>
          <w:sz w:val="24"/>
          <w:szCs w:val="24"/>
        </w:rPr>
        <w:t>The Idea of an Essay</w:t>
      </w:r>
      <w:r w:rsidRPr="003E5484">
        <w:rPr>
          <w:rFonts w:ascii="Arial" w:hAnsi="Arial" w:cs="Arial"/>
          <w:sz w:val="24"/>
          <w:szCs w:val="24"/>
        </w:rPr>
        <w:t xml:space="preserve">, 1(15), pp. 95-107. Available at: </w:t>
      </w:r>
      <w:hyperlink r:id="rId31" w:history="1">
        <w:r w:rsidRPr="003E5484">
          <w:rPr>
            <w:rStyle w:val="Hyperlink"/>
            <w:rFonts w:ascii="Arial" w:hAnsi="Arial" w:cs="Arial"/>
            <w:sz w:val="24"/>
            <w:szCs w:val="24"/>
          </w:rPr>
          <w:t>https://digitalcommons.cedarville.edu/cgi/viewcontent.cgi?article=1015&amp;context=idea_of_an_essay</w:t>
        </w:r>
      </w:hyperlink>
      <w:r w:rsidRPr="003E5484">
        <w:rPr>
          <w:rFonts w:ascii="Arial" w:hAnsi="Arial" w:cs="Arial"/>
          <w:sz w:val="24"/>
          <w:szCs w:val="24"/>
        </w:rPr>
        <w:t xml:space="preserve"> (Accessed: 2</w:t>
      </w:r>
      <w:r w:rsidRPr="003E5484">
        <w:rPr>
          <w:rFonts w:ascii="Arial" w:hAnsi="Arial" w:cs="Arial"/>
          <w:sz w:val="24"/>
          <w:szCs w:val="24"/>
          <w:vertAlign w:val="superscript"/>
        </w:rPr>
        <w:t>nd</w:t>
      </w:r>
      <w:r w:rsidRPr="003E5484">
        <w:rPr>
          <w:rFonts w:ascii="Arial" w:hAnsi="Arial" w:cs="Arial"/>
          <w:sz w:val="24"/>
          <w:szCs w:val="24"/>
        </w:rPr>
        <w:t xml:space="preserve"> June 2021). </w:t>
      </w:r>
    </w:p>
    <w:p w14:paraId="4932DAE0" w14:textId="77777777" w:rsidR="00D34C49" w:rsidRDefault="00D34C49" w:rsidP="00D34C49">
      <w:pPr>
        <w:spacing w:line="360" w:lineRule="auto"/>
        <w:jc w:val="both"/>
        <w:rPr>
          <w:rFonts w:ascii="Arial" w:hAnsi="Arial" w:cs="Arial"/>
          <w:sz w:val="24"/>
          <w:szCs w:val="24"/>
        </w:rPr>
      </w:pPr>
      <w:r w:rsidRPr="006C5E3E">
        <w:rPr>
          <w:rFonts w:ascii="Arial" w:hAnsi="Arial" w:cs="Arial"/>
          <w:sz w:val="24"/>
          <w:szCs w:val="24"/>
        </w:rPr>
        <w:t xml:space="preserve">Griffiths, N. (2015) </w:t>
      </w:r>
      <w:r w:rsidRPr="006C5E3E">
        <w:rPr>
          <w:rFonts w:ascii="Arial" w:hAnsi="Arial" w:cs="Arial"/>
          <w:i/>
          <w:iCs/>
          <w:sz w:val="24"/>
          <w:szCs w:val="24"/>
        </w:rPr>
        <w:t>Handwriting.</w:t>
      </w:r>
      <w:r w:rsidRPr="006C5E3E">
        <w:rPr>
          <w:rFonts w:ascii="Arial" w:hAnsi="Arial" w:cs="Arial"/>
          <w:sz w:val="24"/>
          <w:szCs w:val="24"/>
        </w:rPr>
        <w:t xml:space="preserve"> Available at: </w:t>
      </w:r>
      <w:hyperlink r:id="rId32" w:history="1">
        <w:r w:rsidRPr="006C5E3E">
          <w:rPr>
            <w:rStyle w:val="Hyperlink"/>
            <w:rFonts w:ascii="Arial" w:hAnsi="Arial" w:cs="Arial"/>
            <w:sz w:val="24"/>
            <w:szCs w:val="24"/>
          </w:rPr>
          <w:t>http://www.wales.nhs.uk/sitesplus/documents/862/POTHandwritingPackEnglish1.pdf</w:t>
        </w:r>
      </w:hyperlink>
      <w:r w:rsidRPr="006C5E3E">
        <w:rPr>
          <w:rFonts w:ascii="Arial" w:hAnsi="Arial" w:cs="Arial"/>
          <w:sz w:val="24"/>
          <w:szCs w:val="24"/>
        </w:rPr>
        <w:t xml:space="preserve"> (Accessed: 31</w:t>
      </w:r>
      <w:r w:rsidRPr="006C5E3E">
        <w:rPr>
          <w:rFonts w:ascii="Arial" w:hAnsi="Arial" w:cs="Arial"/>
          <w:sz w:val="24"/>
          <w:szCs w:val="24"/>
          <w:vertAlign w:val="superscript"/>
        </w:rPr>
        <w:t>st</w:t>
      </w:r>
      <w:r w:rsidRPr="006C5E3E">
        <w:rPr>
          <w:rFonts w:ascii="Arial" w:hAnsi="Arial" w:cs="Arial"/>
          <w:sz w:val="24"/>
          <w:szCs w:val="24"/>
        </w:rPr>
        <w:t xml:space="preserve"> May 2021). </w:t>
      </w:r>
    </w:p>
    <w:p w14:paraId="3F03A036" w14:textId="77777777" w:rsidR="00D34C49" w:rsidRDefault="00D34C49" w:rsidP="00D34C49">
      <w:pPr>
        <w:spacing w:line="360" w:lineRule="auto"/>
        <w:jc w:val="both"/>
        <w:rPr>
          <w:rFonts w:ascii="Arial" w:hAnsi="Arial" w:cs="Arial"/>
          <w:sz w:val="24"/>
          <w:szCs w:val="24"/>
        </w:rPr>
      </w:pPr>
      <w:proofErr w:type="spellStart"/>
      <w:r w:rsidRPr="00F13E58">
        <w:rPr>
          <w:rFonts w:ascii="Arial" w:hAnsi="Arial" w:cs="Arial"/>
          <w:sz w:val="24"/>
          <w:szCs w:val="24"/>
        </w:rPr>
        <w:t>Hadders-Algra</w:t>
      </w:r>
      <w:proofErr w:type="spellEnd"/>
      <w:r w:rsidRPr="00F13E58">
        <w:rPr>
          <w:rFonts w:ascii="Arial" w:hAnsi="Arial" w:cs="Arial"/>
          <w:sz w:val="24"/>
          <w:szCs w:val="24"/>
        </w:rPr>
        <w:t xml:space="preserve">, M. (2011) ‘Challenges and limitations in early intervention’, </w:t>
      </w:r>
      <w:r w:rsidRPr="00F13E58">
        <w:rPr>
          <w:rFonts w:ascii="Arial" w:hAnsi="Arial" w:cs="Arial"/>
          <w:i/>
          <w:iCs/>
          <w:sz w:val="24"/>
          <w:szCs w:val="24"/>
        </w:rPr>
        <w:t>Developmental Medicine and Chile Neurology</w:t>
      </w:r>
      <w:r w:rsidRPr="00F13E58">
        <w:rPr>
          <w:rFonts w:ascii="Arial" w:hAnsi="Arial" w:cs="Arial"/>
          <w:sz w:val="24"/>
          <w:szCs w:val="24"/>
        </w:rPr>
        <w:t>, 53, pp. 52-55. DOI:</w:t>
      </w:r>
      <w:r>
        <w:rPr>
          <w:rFonts w:ascii="Arial" w:hAnsi="Arial" w:cs="Arial"/>
          <w:sz w:val="24"/>
          <w:szCs w:val="24"/>
        </w:rPr>
        <w:t xml:space="preserve"> </w:t>
      </w:r>
      <w:hyperlink r:id="rId33" w:history="1">
        <w:r w:rsidRPr="000F6444">
          <w:rPr>
            <w:rStyle w:val="Hyperlink"/>
            <w:rFonts w:ascii="Arial" w:hAnsi="Arial" w:cs="Arial"/>
            <w:sz w:val="24"/>
            <w:szCs w:val="24"/>
            <w:shd w:val="clear" w:color="auto" w:fill="FFFFFF"/>
          </w:rPr>
          <w:t>https://doi.org/10.3928/15394492-20130912-03</w:t>
        </w:r>
      </w:hyperlink>
      <w:r w:rsidRPr="00F13E58">
        <w:rPr>
          <w:rFonts w:ascii="Arial" w:hAnsi="Arial" w:cs="Arial"/>
          <w:sz w:val="24"/>
          <w:szCs w:val="24"/>
        </w:rPr>
        <w:t xml:space="preserve"> (Accessed: 23</w:t>
      </w:r>
      <w:r w:rsidRPr="00F13E58">
        <w:rPr>
          <w:rFonts w:ascii="Arial" w:hAnsi="Arial" w:cs="Arial"/>
          <w:sz w:val="24"/>
          <w:szCs w:val="24"/>
          <w:vertAlign w:val="superscript"/>
        </w:rPr>
        <w:t>rd</w:t>
      </w:r>
      <w:r w:rsidRPr="00F13E58">
        <w:rPr>
          <w:rFonts w:ascii="Arial" w:hAnsi="Arial" w:cs="Arial"/>
          <w:sz w:val="24"/>
          <w:szCs w:val="24"/>
        </w:rPr>
        <w:t xml:space="preserve"> May 2021). </w:t>
      </w:r>
    </w:p>
    <w:p w14:paraId="0926137C" w14:textId="77777777" w:rsidR="00D34C49" w:rsidRPr="006A5131" w:rsidRDefault="00D34C49" w:rsidP="00D34C49">
      <w:pPr>
        <w:spacing w:line="360" w:lineRule="auto"/>
        <w:jc w:val="both"/>
        <w:rPr>
          <w:rFonts w:ascii="Arial" w:hAnsi="Arial" w:cs="Arial"/>
          <w:sz w:val="24"/>
          <w:szCs w:val="24"/>
        </w:rPr>
      </w:pPr>
      <w:proofErr w:type="spellStart"/>
      <w:r w:rsidRPr="006A5131">
        <w:rPr>
          <w:rFonts w:ascii="Arial" w:hAnsi="Arial" w:cs="Arial"/>
          <w:sz w:val="24"/>
          <w:szCs w:val="24"/>
        </w:rPr>
        <w:lastRenderedPageBreak/>
        <w:t>Haegele</w:t>
      </w:r>
      <w:proofErr w:type="spellEnd"/>
      <w:r w:rsidRPr="006A5131">
        <w:rPr>
          <w:rFonts w:ascii="Arial" w:hAnsi="Arial" w:cs="Arial"/>
          <w:sz w:val="24"/>
          <w:szCs w:val="24"/>
        </w:rPr>
        <w:t xml:space="preserve">, J. A. and Hodge, S. (2016) ‘Disability Discourse: Overview and Critiques of the Medical and Social Models’, </w:t>
      </w:r>
      <w:r w:rsidRPr="006A5131">
        <w:rPr>
          <w:rFonts w:ascii="Arial" w:hAnsi="Arial" w:cs="Arial"/>
          <w:i/>
          <w:iCs/>
          <w:sz w:val="24"/>
          <w:szCs w:val="24"/>
        </w:rPr>
        <w:t>Quest</w:t>
      </w:r>
      <w:r w:rsidRPr="006A5131">
        <w:rPr>
          <w:rFonts w:ascii="Arial" w:hAnsi="Arial" w:cs="Arial"/>
          <w:sz w:val="24"/>
          <w:szCs w:val="24"/>
        </w:rPr>
        <w:t>, 68(2), pp. 193-206, DOI: 10.1080/00336297.2016.1143849 (Accessed: 30</w:t>
      </w:r>
      <w:r w:rsidRPr="006A5131">
        <w:rPr>
          <w:rFonts w:ascii="Arial" w:hAnsi="Arial" w:cs="Arial"/>
          <w:sz w:val="24"/>
          <w:szCs w:val="24"/>
          <w:vertAlign w:val="superscript"/>
        </w:rPr>
        <w:t>th</w:t>
      </w:r>
      <w:r w:rsidRPr="006A5131">
        <w:rPr>
          <w:rFonts w:ascii="Arial" w:hAnsi="Arial" w:cs="Arial"/>
          <w:sz w:val="24"/>
          <w:szCs w:val="24"/>
        </w:rPr>
        <w:t xml:space="preserve"> May 2021). </w:t>
      </w:r>
    </w:p>
    <w:p w14:paraId="14C623B0" w14:textId="77777777" w:rsidR="00D34C49" w:rsidRDefault="00D34C49" w:rsidP="00D34C49">
      <w:pPr>
        <w:spacing w:after="0" w:line="360" w:lineRule="auto"/>
        <w:jc w:val="both"/>
        <w:textAlignment w:val="baseline"/>
        <w:rPr>
          <w:rFonts w:ascii="Arial" w:hAnsi="Arial" w:cs="Arial"/>
          <w:sz w:val="24"/>
          <w:szCs w:val="24"/>
        </w:rPr>
      </w:pPr>
      <w:r w:rsidRPr="00F16F0E">
        <w:rPr>
          <w:rFonts w:ascii="Arial" w:hAnsi="Arial" w:cs="Arial"/>
          <w:sz w:val="24"/>
          <w:szCs w:val="24"/>
        </w:rPr>
        <w:t xml:space="preserve">Heuvel, M. V. D. et al. (no date) Additional learning needs and Educational Tribunal (Wales) Bill (ALNET). Available at: </w:t>
      </w:r>
      <w:hyperlink r:id="rId34" w:history="1">
        <w:r w:rsidRPr="00F16F0E">
          <w:rPr>
            <w:rStyle w:val="Hyperlink"/>
            <w:rFonts w:ascii="Arial" w:hAnsi="Arial" w:cs="Arial"/>
            <w:sz w:val="24"/>
            <w:szCs w:val="24"/>
          </w:rPr>
          <w:t>https://www.ucu.org.uk/media/8583/Joint-Wales-union-response-to-the-Additional-Learning-Needs-and-Education-Tribunal-Wales-Bill-Mar-17/pdf/Wales_jointunionresponse_ALNET_mar17.pdf</w:t>
        </w:r>
      </w:hyperlink>
      <w:r w:rsidRPr="00F16F0E">
        <w:rPr>
          <w:rFonts w:ascii="Arial" w:hAnsi="Arial" w:cs="Arial"/>
          <w:sz w:val="24"/>
          <w:szCs w:val="24"/>
        </w:rPr>
        <w:t xml:space="preserve"> (Accessed: 5</w:t>
      </w:r>
      <w:r w:rsidRPr="00F16F0E">
        <w:rPr>
          <w:rFonts w:ascii="Arial" w:hAnsi="Arial" w:cs="Arial"/>
          <w:sz w:val="24"/>
          <w:szCs w:val="24"/>
          <w:vertAlign w:val="superscript"/>
        </w:rPr>
        <w:t>th</w:t>
      </w:r>
      <w:r w:rsidRPr="00F16F0E">
        <w:rPr>
          <w:rFonts w:ascii="Arial" w:hAnsi="Arial" w:cs="Arial"/>
          <w:sz w:val="24"/>
          <w:szCs w:val="24"/>
        </w:rPr>
        <w:t xml:space="preserve"> June 2021). </w:t>
      </w:r>
    </w:p>
    <w:p w14:paraId="1053CDCA" w14:textId="77777777" w:rsidR="00D34C49" w:rsidRPr="001E597D" w:rsidRDefault="00D34C49" w:rsidP="00D34C49">
      <w:pPr>
        <w:spacing w:after="0" w:line="360" w:lineRule="auto"/>
        <w:jc w:val="both"/>
        <w:textAlignment w:val="baseline"/>
        <w:rPr>
          <w:rFonts w:ascii="Arial" w:hAnsi="Arial" w:cs="Arial"/>
          <w:sz w:val="24"/>
          <w:szCs w:val="24"/>
        </w:rPr>
      </w:pPr>
      <w:r w:rsidRPr="001E597D">
        <w:rPr>
          <w:rFonts w:ascii="Arial" w:hAnsi="Arial" w:cs="Arial"/>
          <w:sz w:val="24"/>
          <w:szCs w:val="24"/>
        </w:rPr>
        <w:t xml:space="preserve">Houston, J. (No date) </w:t>
      </w:r>
      <w:r w:rsidRPr="001E597D">
        <w:rPr>
          <w:rFonts w:ascii="Arial" w:hAnsi="Arial" w:cs="Arial"/>
          <w:i/>
          <w:iCs/>
          <w:sz w:val="24"/>
          <w:szCs w:val="24"/>
        </w:rPr>
        <w:t>Response 307</w:t>
      </w:r>
      <w:r w:rsidRPr="001E597D">
        <w:rPr>
          <w:rFonts w:ascii="Arial" w:hAnsi="Arial" w:cs="Arial"/>
          <w:sz w:val="24"/>
          <w:szCs w:val="24"/>
        </w:rPr>
        <w:t xml:space="preserve">. Available at: </w:t>
      </w:r>
      <w:hyperlink r:id="rId35" w:history="1">
        <w:r w:rsidRPr="001E597D">
          <w:rPr>
            <w:rStyle w:val="Hyperlink"/>
            <w:rFonts w:ascii="Arial" w:hAnsi="Arial" w:cs="Arial"/>
            <w:sz w:val="24"/>
            <w:szCs w:val="24"/>
          </w:rPr>
          <w:t>https://gov.wales/sites/default/files/consultations/2019-06/draft-aln-code-consultation-responses-290-310.pdf</w:t>
        </w:r>
      </w:hyperlink>
      <w:r w:rsidRPr="001E597D">
        <w:rPr>
          <w:rFonts w:ascii="Arial" w:hAnsi="Arial" w:cs="Arial"/>
          <w:sz w:val="24"/>
          <w:szCs w:val="24"/>
        </w:rPr>
        <w:t xml:space="preserve"> (Accessed: 5</w:t>
      </w:r>
      <w:r w:rsidRPr="001E597D">
        <w:rPr>
          <w:rFonts w:ascii="Arial" w:hAnsi="Arial" w:cs="Arial"/>
          <w:sz w:val="24"/>
          <w:szCs w:val="24"/>
          <w:vertAlign w:val="superscript"/>
        </w:rPr>
        <w:t>th</w:t>
      </w:r>
      <w:r w:rsidRPr="001E597D">
        <w:rPr>
          <w:rFonts w:ascii="Arial" w:hAnsi="Arial" w:cs="Arial"/>
          <w:sz w:val="24"/>
          <w:szCs w:val="24"/>
        </w:rPr>
        <w:t xml:space="preserve"> June 2021). </w:t>
      </w:r>
    </w:p>
    <w:p w14:paraId="7A0A705B" w14:textId="77777777" w:rsidR="00D34C49" w:rsidRPr="005E4E59" w:rsidRDefault="00D34C49" w:rsidP="00D34C49">
      <w:pPr>
        <w:spacing w:line="360" w:lineRule="auto"/>
        <w:jc w:val="both"/>
        <w:rPr>
          <w:rFonts w:ascii="Arial" w:hAnsi="Arial" w:cs="Arial"/>
          <w:sz w:val="24"/>
          <w:szCs w:val="24"/>
        </w:rPr>
      </w:pPr>
      <w:r w:rsidRPr="005E4E59">
        <w:rPr>
          <w:rFonts w:ascii="Arial" w:hAnsi="Arial" w:cs="Arial"/>
          <w:sz w:val="24"/>
          <w:szCs w:val="24"/>
        </w:rPr>
        <w:t xml:space="preserve">Imperial College London (2021) </w:t>
      </w:r>
      <w:r w:rsidRPr="005E4E59">
        <w:rPr>
          <w:rFonts w:ascii="Arial" w:hAnsi="Arial" w:cs="Arial"/>
          <w:i/>
          <w:iCs/>
          <w:sz w:val="24"/>
          <w:szCs w:val="24"/>
        </w:rPr>
        <w:t xml:space="preserve">What is inclusive learning and teaching and why is it </w:t>
      </w:r>
      <w:proofErr w:type="gramStart"/>
      <w:r w:rsidRPr="005E4E59">
        <w:rPr>
          <w:rFonts w:ascii="Arial" w:hAnsi="Arial" w:cs="Arial"/>
          <w:i/>
          <w:iCs/>
          <w:sz w:val="24"/>
          <w:szCs w:val="24"/>
        </w:rPr>
        <w:t>important?.</w:t>
      </w:r>
      <w:proofErr w:type="gramEnd"/>
      <w:r w:rsidRPr="005E4E59">
        <w:rPr>
          <w:rFonts w:ascii="Arial" w:hAnsi="Arial" w:cs="Arial"/>
          <w:sz w:val="24"/>
          <w:szCs w:val="24"/>
        </w:rPr>
        <w:t xml:space="preserve"> Available at: </w:t>
      </w:r>
      <w:hyperlink r:id="rId36" w:history="1">
        <w:r w:rsidRPr="005E4E59">
          <w:rPr>
            <w:rStyle w:val="Hyperlink"/>
            <w:rFonts w:ascii="Arial" w:hAnsi="Arial" w:cs="Arial"/>
            <w:sz w:val="24"/>
            <w:szCs w:val="24"/>
          </w:rPr>
          <w:t>https://www.imperial.ac.uk/staff/educational-development/teaching-toolkit/inclusive-learning-and-teaching/what-is-inclusive-learning-and-teaching-and-why-is-it-important/</w:t>
        </w:r>
      </w:hyperlink>
      <w:r w:rsidRPr="005E4E59">
        <w:rPr>
          <w:rFonts w:ascii="Arial" w:hAnsi="Arial" w:cs="Arial"/>
          <w:sz w:val="24"/>
          <w:szCs w:val="24"/>
        </w:rPr>
        <w:t xml:space="preserve"> (Accessed: 2</w:t>
      </w:r>
      <w:r w:rsidRPr="005E4E59">
        <w:rPr>
          <w:rFonts w:ascii="Arial" w:hAnsi="Arial" w:cs="Arial"/>
          <w:sz w:val="24"/>
          <w:szCs w:val="24"/>
          <w:vertAlign w:val="superscript"/>
        </w:rPr>
        <w:t>nd</w:t>
      </w:r>
      <w:r w:rsidRPr="005E4E59">
        <w:rPr>
          <w:rFonts w:ascii="Arial" w:hAnsi="Arial" w:cs="Arial"/>
          <w:sz w:val="24"/>
          <w:szCs w:val="24"/>
        </w:rPr>
        <w:t xml:space="preserve"> June 2021).  </w:t>
      </w:r>
    </w:p>
    <w:p w14:paraId="7D85592D" w14:textId="77777777" w:rsidR="00D34C49" w:rsidRPr="00353A29" w:rsidRDefault="00D34C49" w:rsidP="00D34C49">
      <w:pPr>
        <w:spacing w:line="360" w:lineRule="auto"/>
        <w:jc w:val="both"/>
        <w:rPr>
          <w:rFonts w:ascii="Arial" w:hAnsi="Arial" w:cs="Arial"/>
          <w:sz w:val="24"/>
          <w:szCs w:val="24"/>
        </w:rPr>
      </w:pPr>
      <w:proofErr w:type="spellStart"/>
      <w:r w:rsidRPr="00353A29">
        <w:rPr>
          <w:rFonts w:ascii="Arial" w:hAnsi="Arial" w:cs="Arial"/>
          <w:color w:val="3A3A3A"/>
          <w:sz w:val="24"/>
          <w:szCs w:val="24"/>
          <w:shd w:val="clear" w:color="auto" w:fill="FFFFFF"/>
        </w:rPr>
        <w:t>Kurth</w:t>
      </w:r>
      <w:proofErr w:type="spellEnd"/>
      <w:r w:rsidRPr="00353A29">
        <w:rPr>
          <w:rFonts w:ascii="Arial" w:hAnsi="Arial" w:cs="Arial"/>
          <w:color w:val="3A3A3A"/>
          <w:sz w:val="24"/>
          <w:szCs w:val="24"/>
          <w:shd w:val="clear" w:color="auto" w:fill="FFFFFF"/>
        </w:rPr>
        <w:t>, J. A. (2013) ‘A Unit-Based Approach to Adaptations in Inclusive Classrooms’, </w:t>
      </w:r>
      <w:r w:rsidRPr="00353A29">
        <w:rPr>
          <w:rFonts w:ascii="Arial" w:hAnsi="Arial" w:cs="Arial"/>
          <w:i/>
          <w:iCs/>
          <w:color w:val="3A3A3A"/>
          <w:sz w:val="24"/>
          <w:szCs w:val="24"/>
          <w:shd w:val="clear" w:color="auto" w:fill="FFFFFF"/>
        </w:rPr>
        <w:t>Teaching exceptional children</w:t>
      </w:r>
      <w:r w:rsidRPr="00353A29">
        <w:rPr>
          <w:rFonts w:ascii="Arial" w:hAnsi="Arial" w:cs="Arial"/>
          <w:color w:val="3A3A3A"/>
          <w:sz w:val="24"/>
          <w:szCs w:val="24"/>
          <w:shd w:val="clear" w:color="auto" w:fill="FFFFFF"/>
        </w:rPr>
        <w:t xml:space="preserve">, 46(2), pp.34–43. Available at: </w:t>
      </w:r>
      <w:hyperlink r:id="rId37" w:history="1">
        <w:r w:rsidRPr="00353A29">
          <w:rPr>
            <w:rStyle w:val="Hyperlink"/>
            <w:rFonts w:ascii="Arial" w:hAnsi="Arial" w:cs="Arial"/>
            <w:sz w:val="24"/>
            <w:szCs w:val="24"/>
          </w:rPr>
          <w:t>https://journals-sagepub-com.ezproxy.uwtsd.ac.uk/doi/pdf/10.1177/004005991304600204</w:t>
        </w:r>
      </w:hyperlink>
      <w:r w:rsidRPr="00353A29">
        <w:rPr>
          <w:rFonts w:ascii="Arial" w:hAnsi="Arial" w:cs="Arial"/>
          <w:sz w:val="24"/>
          <w:szCs w:val="24"/>
        </w:rPr>
        <w:t xml:space="preserve"> (Accessed: 2</w:t>
      </w:r>
      <w:r w:rsidRPr="00353A29">
        <w:rPr>
          <w:rFonts w:ascii="Arial" w:hAnsi="Arial" w:cs="Arial"/>
          <w:sz w:val="24"/>
          <w:szCs w:val="24"/>
          <w:vertAlign w:val="superscript"/>
        </w:rPr>
        <w:t>nd</w:t>
      </w:r>
      <w:r w:rsidRPr="00353A29">
        <w:rPr>
          <w:rFonts w:ascii="Arial" w:hAnsi="Arial" w:cs="Arial"/>
          <w:sz w:val="24"/>
          <w:szCs w:val="24"/>
        </w:rPr>
        <w:t xml:space="preserve"> June 2021). </w:t>
      </w:r>
    </w:p>
    <w:p w14:paraId="7FBB18F1" w14:textId="77777777" w:rsidR="00D34C49" w:rsidRDefault="00D34C49" w:rsidP="00D34C49">
      <w:pPr>
        <w:spacing w:line="360" w:lineRule="auto"/>
        <w:jc w:val="both"/>
        <w:rPr>
          <w:rFonts w:ascii="Arial" w:hAnsi="Arial" w:cs="Arial"/>
          <w:sz w:val="24"/>
          <w:szCs w:val="24"/>
        </w:rPr>
      </w:pPr>
      <w:proofErr w:type="spellStart"/>
      <w:r w:rsidRPr="00297E76">
        <w:rPr>
          <w:rFonts w:ascii="Arial" w:hAnsi="Arial" w:cs="Arial"/>
          <w:sz w:val="24"/>
          <w:szCs w:val="24"/>
        </w:rPr>
        <w:t>Lalvani</w:t>
      </w:r>
      <w:proofErr w:type="spellEnd"/>
      <w:r w:rsidRPr="00297E76">
        <w:rPr>
          <w:rFonts w:ascii="Arial" w:hAnsi="Arial" w:cs="Arial"/>
          <w:sz w:val="24"/>
          <w:szCs w:val="24"/>
        </w:rPr>
        <w:t xml:space="preserve">, P. (2015) ‘Disability, Stigma and Otherness: Perspectives of Parents and Teachers’, </w:t>
      </w:r>
      <w:r w:rsidRPr="00297E76">
        <w:rPr>
          <w:rFonts w:ascii="Arial" w:hAnsi="Arial" w:cs="Arial"/>
          <w:i/>
          <w:iCs/>
          <w:sz w:val="24"/>
          <w:szCs w:val="24"/>
        </w:rPr>
        <w:t>International Journal of Disability, Development and Education</w:t>
      </w:r>
      <w:r w:rsidRPr="00297E76">
        <w:rPr>
          <w:rFonts w:ascii="Arial" w:hAnsi="Arial" w:cs="Arial"/>
          <w:sz w:val="24"/>
          <w:szCs w:val="24"/>
        </w:rPr>
        <w:t>, 62(4), pp. 379-393. DOI:</w:t>
      </w:r>
      <w:r>
        <w:rPr>
          <w:rFonts w:ascii="Arial" w:hAnsi="Arial" w:cs="Arial"/>
          <w:sz w:val="24"/>
          <w:szCs w:val="24"/>
        </w:rPr>
        <w:t xml:space="preserve"> </w:t>
      </w:r>
      <w:hyperlink r:id="rId38" w:history="1">
        <w:r w:rsidRPr="000F6444">
          <w:rPr>
            <w:rStyle w:val="Hyperlink"/>
            <w:rFonts w:ascii="Arial" w:hAnsi="Arial" w:cs="Arial"/>
            <w:sz w:val="24"/>
            <w:szCs w:val="24"/>
          </w:rPr>
          <w:t>http://dx.doi.org/10.1080/1034912X.2015.1029877</w:t>
        </w:r>
      </w:hyperlink>
      <w:r>
        <w:rPr>
          <w:rFonts w:ascii="Arial" w:hAnsi="Arial" w:cs="Arial"/>
          <w:sz w:val="24"/>
          <w:szCs w:val="24"/>
        </w:rPr>
        <w:t xml:space="preserve"> </w:t>
      </w:r>
      <w:r w:rsidRPr="00297E76">
        <w:rPr>
          <w:rFonts w:ascii="Arial" w:hAnsi="Arial" w:cs="Arial"/>
          <w:sz w:val="24"/>
          <w:szCs w:val="24"/>
        </w:rPr>
        <w:t>(Accessed: 30</w:t>
      </w:r>
      <w:r w:rsidRPr="00297E76">
        <w:rPr>
          <w:rFonts w:ascii="Arial" w:hAnsi="Arial" w:cs="Arial"/>
          <w:sz w:val="24"/>
          <w:szCs w:val="24"/>
          <w:vertAlign w:val="superscript"/>
        </w:rPr>
        <w:t>th</w:t>
      </w:r>
      <w:r w:rsidRPr="00297E76">
        <w:rPr>
          <w:rFonts w:ascii="Arial" w:hAnsi="Arial" w:cs="Arial"/>
          <w:sz w:val="24"/>
          <w:szCs w:val="24"/>
        </w:rPr>
        <w:t xml:space="preserve"> May 2021). </w:t>
      </w:r>
    </w:p>
    <w:p w14:paraId="47B8D0A8" w14:textId="77777777" w:rsidR="00D34C49" w:rsidRDefault="00D34C49" w:rsidP="00D34C49">
      <w:pPr>
        <w:spacing w:line="360" w:lineRule="auto"/>
        <w:jc w:val="both"/>
        <w:rPr>
          <w:rFonts w:ascii="Arial" w:hAnsi="Arial" w:cs="Arial"/>
          <w:sz w:val="24"/>
          <w:szCs w:val="24"/>
        </w:rPr>
      </w:pPr>
      <w:proofErr w:type="spellStart"/>
      <w:r w:rsidRPr="00DE2068">
        <w:rPr>
          <w:rFonts w:ascii="Arial" w:hAnsi="Arial" w:cs="Arial"/>
          <w:sz w:val="24"/>
          <w:szCs w:val="24"/>
        </w:rPr>
        <w:t>Lalvani</w:t>
      </w:r>
      <w:proofErr w:type="spellEnd"/>
      <w:r w:rsidRPr="00DE2068">
        <w:rPr>
          <w:rFonts w:ascii="Arial" w:hAnsi="Arial" w:cs="Arial"/>
          <w:sz w:val="24"/>
          <w:szCs w:val="24"/>
        </w:rPr>
        <w:t xml:space="preserve">, P. (2015) ‘Disability, Stigma and Otherness: Perspectives of Parents and Teachers’, </w:t>
      </w:r>
      <w:r w:rsidRPr="00DE2068">
        <w:rPr>
          <w:rFonts w:ascii="Arial" w:hAnsi="Arial" w:cs="Arial"/>
          <w:i/>
          <w:iCs/>
          <w:sz w:val="24"/>
          <w:szCs w:val="24"/>
        </w:rPr>
        <w:t>International Journal of Disability, Development and Education</w:t>
      </w:r>
      <w:r w:rsidRPr="00DE2068">
        <w:rPr>
          <w:rFonts w:ascii="Arial" w:hAnsi="Arial" w:cs="Arial"/>
          <w:sz w:val="24"/>
          <w:szCs w:val="24"/>
        </w:rPr>
        <w:t xml:space="preserve">, 62(4), pp. 379-393. DOI: </w:t>
      </w:r>
      <w:hyperlink r:id="rId39" w:history="1">
        <w:r w:rsidRPr="00DE2068">
          <w:rPr>
            <w:rStyle w:val="Hyperlink"/>
            <w:rFonts w:ascii="Arial" w:hAnsi="Arial" w:cs="Arial"/>
            <w:sz w:val="24"/>
            <w:szCs w:val="24"/>
          </w:rPr>
          <w:t>http://dx.doi.org/10.1080/1034912X.2015.1029877</w:t>
        </w:r>
      </w:hyperlink>
      <w:r w:rsidRPr="00DE2068">
        <w:rPr>
          <w:rFonts w:ascii="Arial" w:hAnsi="Arial" w:cs="Arial"/>
          <w:sz w:val="24"/>
          <w:szCs w:val="24"/>
        </w:rPr>
        <w:t xml:space="preserve"> (Accessed: 30</w:t>
      </w:r>
      <w:r w:rsidRPr="00DE2068">
        <w:rPr>
          <w:rFonts w:ascii="Arial" w:hAnsi="Arial" w:cs="Arial"/>
          <w:sz w:val="24"/>
          <w:szCs w:val="24"/>
          <w:vertAlign w:val="superscript"/>
        </w:rPr>
        <w:t>th</w:t>
      </w:r>
      <w:r w:rsidRPr="00DE2068">
        <w:rPr>
          <w:rFonts w:ascii="Arial" w:hAnsi="Arial" w:cs="Arial"/>
          <w:sz w:val="24"/>
          <w:szCs w:val="24"/>
        </w:rPr>
        <w:t xml:space="preserve"> May 2021).</w:t>
      </w:r>
    </w:p>
    <w:p w14:paraId="1829A7A8" w14:textId="77777777" w:rsidR="00D34C49" w:rsidRDefault="00D34C49" w:rsidP="00D34C49">
      <w:pPr>
        <w:spacing w:line="360" w:lineRule="auto"/>
        <w:jc w:val="both"/>
        <w:rPr>
          <w:rFonts w:ascii="Arial" w:hAnsi="Arial" w:cs="Arial"/>
          <w:sz w:val="24"/>
          <w:szCs w:val="24"/>
        </w:rPr>
      </w:pPr>
      <w:r w:rsidRPr="00EA6F3E">
        <w:rPr>
          <w:rFonts w:ascii="Arial" w:hAnsi="Arial" w:cs="Arial"/>
          <w:sz w:val="24"/>
          <w:szCs w:val="24"/>
        </w:rPr>
        <w:t xml:space="preserve">Legislation.gov.uk (2018) </w:t>
      </w:r>
      <w:r w:rsidRPr="00EA6F3E">
        <w:rPr>
          <w:rFonts w:ascii="Arial" w:hAnsi="Arial" w:cs="Arial"/>
          <w:i/>
          <w:iCs/>
          <w:sz w:val="24"/>
          <w:szCs w:val="24"/>
        </w:rPr>
        <w:t xml:space="preserve">Additional Learning Needs and Education Tribunal (Wales) Act 201 Explanatory Notes. </w:t>
      </w:r>
      <w:r w:rsidRPr="00EA6F3E">
        <w:rPr>
          <w:rFonts w:ascii="Arial" w:hAnsi="Arial" w:cs="Arial"/>
          <w:sz w:val="24"/>
          <w:szCs w:val="24"/>
        </w:rPr>
        <w:t xml:space="preserve">Available at: </w:t>
      </w:r>
      <w:hyperlink r:id="rId40" w:history="1">
        <w:r w:rsidRPr="00EA6F3E">
          <w:rPr>
            <w:rStyle w:val="Hyperlink"/>
            <w:rFonts w:ascii="Arial" w:hAnsi="Arial" w:cs="Arial"/>
            <w:sz w:val="24"/>
            <w:szCs w:val="24"/>
          </w:rPr>
          <w:t>https://www.legislation.gov.uk/anaw/2018/2/pdfs/anawen_20180002_en.pdf</w:t>
        </w:r>
      </w:hyperlink>
      <w:r w:rsidRPr="00EA6F3E">
        <w:rPr>
          <w:rFonts w:ascii="Arial" w:hAnsi="Arial" w:cs="Arial"/>
          <w:sz w:val="24"/>
          <w:szCs w:val="24"/>
        </w:rPr>
        <w:t xml:space="preserve"> (Accessed: 2</w:t>
      </w:r>
      <w:r w:rsidRPr="00EA6F3E">
        <w:rPr>
          <w:rFonts w:ascii="Arial" w:hAnsi="Arial" w:cs="Arial"/>
          <w:sz w:val="24"/>
          <w:szCs w:val="24"/>
          <w:vertAlign w:val="superscript"/>
        </w:rPr>
        <w:t>nd</w:t>
      </w:r>
      <w:r w:rsidRPr="00EA6F3E">
        <w:rPr>
          <w:rFonts w:ascii="Arial" w:hAnsi="Arial" w:cs="Arial"/>
          <w:sz w:val="24"/>
          <w:szCs w:val="24"/>
        </w:rPr>
        <w:t xml:space="preserve"> June 2021). </w:t>
      </w:r>
    </w:p>
    <w:p w14:paraId="11119DB8" w14:textId="77777777" w:rsidR="00D34C49" w:rsidRDefault="00D34C49" w:rsidP="00D34C49">
      <w:pPr>
        <w:spacing w:line="360" w:lineRule="auto"/>
        <w:jc w:val="both"/>
        <w:rPr>
          <w:rFonts w:ascii="Arial" w:hAnsi="Arial" w:cs="Arial"/>
          <w:color w:val="000000" w:themeColor="text1"/>
          <w:sz w:val="24"/>
          <w:szCs w:val="24"/>
        </w:rPr>
      </w:pPr>
      <w:r w:rsidRPr="00083C73">
        <w:rPr>
          <w:rFonts w:ascii="Arial" w:hAnsi="Arial" w:cs="Arial"/>
          <w:color w:val="000000" w:themeColor="text1"/>
          <w:sz w:val="24"/>
          <w:szCs w:val="24"/>
        </w:rPr>
        <w:lastRenderedPageBreak/>
        <w:t xml:space="preserve">Lingam, R. et al. (2012) ‘Mental Health Difficulties in Children </w:t>
      </w:r>
      <w:proofErr w:type="gramStart"/>
      <w:r w:rsidRPr="00083C73">
        <w:rPr>
          <w:rFonts w:ascii="Arial" w:hAnsi="Arial" w:cs="Arial"/>
          <w:color w:val="000000" w:themeColor="text1"/>
          <w:sz w:val="24"/>
          <w:szCs w:val="24"/>
        </w:rPr>
        <w:t>With</w:t>
      </w:r>
      <w:proofErr w:type="gramEnd"/>
      <w:r w:rsidRPr="00083C73">
        <w:rPr>
          <w:rFonts w:ascii="Arial" w:hAnsi="Arial" w:cs="Arial"/>
          <w:color w:val="000000" w:themeColor="text1"/>
          <w:sz w:val="24"/>
          <w:szCs w:val="24"/>
        </w:rPr>
        <w:t xml:space="preserve"> Developmental Coordination Disorder’, </w:t>
      </w:r>
      <w:proofErr w:type="spellStart"/>
      <w:r w:rsidRPr="00083C73">
        <w:rPr>
          <w:rFonts w:ascii="Arial" w:hAnsi="Arial" w:cs="Arial"/>
          <w:i/>
          <w:iCs/>
          <w:color w:val="000000" w:themeColor="text1"/>
          <w:sz w:val="24"/>
          <w:szCs w:val="24"/>
        </w:rPr>
        <w:t>Pediatrics</w:t>
      </w:r>
      <w:proofErr w:type="spellEnd"/>
      <w:r w:rsidRPr="00083C73">
        <w:rPr>
          <w:rFonts w:ascii="Arial" w:hAnsi="Arial" w:cs="Arial"/>
          <w:color w:val="000000" w:themeColor="text1"/>
          <w:sz w:val="24"/>
          <w:szCs w:val="24"/>
        </w:rPr>
        <w:t>, 129(4), pp. e882-e891. DOI:</w:t>
      </w:r>
      <w:r>
        <w:rPr>
          <w:rFonts w:ascii="Arial" w:hAnsi="Arial" w:cs="Arial"/>
          <w:color w:val="000000" w:themeColor="text1"/>
          <w:sz w:val="24"/>
          <w:szCs w:val="24"/>
        </w:rPr>
        <w:t xml:space="preserve"> </w:t>
      </w:r>
      <w:r w:rsidRPr="00083C73">
        <w:rPr>
          <w:rFonts w:ascii="Arial" w:hAnsi="Arial" w:cs="Arial"/>
          <w:color w:val="000000" w:themeColor="text1"/>
          <w:sz w:val="24"/>
          <w:szCs w:val="24"/>
        </w:rPr>
        <w:t>10.1542/peds.2011-1556 (Accessed: 26</w:t>
      </w:r>
      <w:r w:rsidRPr="00083C73">
        <w:rPr>
          <w:rFonts w:ascii="Arial" w:hAnsi="Arial" w:cs="Arial"/>
          <w:color w:val="000000" w:themeColor="text1"/>
          <w:sz w:val="24"/>
          <w:szCs w:val="24"/>
          <w:vertAlign w:val="superscript"/>
        </w:rPr>
        <w:t>th</w:t>
      </w:r>
      <w:r w:rsidRPr="00083C73">
        <w:rPr>
          <w:rFonts w:ascii="Arial" w:hAnsi="Arial" w:cs="Arial"/>
          <w:color w:val="000000" w:themeColor="text1"/>
          <w:sz w:val="24"/>
          <w:szCs w:val="24"/>
        </w:rPr>
        <w:t xml:space="preserve"> May 2021). </w:t>
      </w:r>
    </w:p>
    <w:p w14:paraId="6BDC4C78" w14:textId="77777777" w:rsidR="00D34C49" w:rsidRDefault="00D34C49" w:rsidP="00D34C49">
      <w:pPr>
        <w:spacing w:line="360" w:lineRule="auto"/>
        <w:jc w:val="both"/>
        <w:rPr>
          <w:rFonts w:ascii="Arial" w:hAnsi="Arial" w:cs="Arial"/>
          <w:sz w:val="24"/>
          <w:szCs w:val="24"/>
        </w:rPr>
      </w:pPr>
      <w:proofErr w:type="spellStart"/>
      <w:r w:rsidRPr="00276B17">
        <w:rPr>
          <w:rFonts w:ascii="Arial" w:hAnsi="Arial" w:cs="Arial"/>
          <w:color w:val="000000" w:themeColor="text1"/>
          <w:sz w:val="24"/>
          <w:szCs w:val="24"/>
        </w:rPr>
        <w:t>Lowth</w:t>
      </w:r>
      <w:proofErr w:type="spellEnd"/>
      <w:r w:rsidRPr="00276B17">
        <w:rPr>
          <w:rFonts w:ascii="Arial" w:hAnsi="Arial" w:cs="Arial"/>
          <w:color w:val="000000" w:themeColor="text1"/>
          <w:sz w:val="24"/>
          <w:szCs w:val="24"/>
        </w:rPr>
        <w:t xml:space="preserve">, M. (2018) </w:t>
      </w:r>
      <w:r w:rsidRPr="00276B17">
        <w:rPr>
          <w:rFonts w:ascii="Arial" w:hAnsi="Arial" w:cs="Arial"/>
          <w:i/>
          <w:iCs/>
          <w:color w:val="000000" w:themeColor="text1"/>
          <w:sz w:val="24"/>
          <w:szCs w:val="24"/>
        </w:rPr>
        <w:t>Dyspraxia Developmental Co-ordination Disorder.</w:t>
      </w:r>
      <w:r w:rsidRPr="00276B17">
        <w:rPr>
          <w:rFonts w:ascii="Arial" w:hAnsi="Arial" w:cs="Arial"/>
          <w:color w:val="000000" w:themeColor="text1"/>
          <w:sz w:val="24"/>
          <w:szCs w:val="24"/>
        </w:rPr>
        <w:t xml:space="preserve"> Available at: </w:t>
      </w:r>
      <w:hyperlink r:id="rId41" w:history="1">
        <w:r w:rsidRPr="00276B17">
          <w:rPr>
            <w:rStyle w:val="Hyperlink"/>
            <w:rFonts w:ascii="Arial" w:hAnsi="Arial" w:cs="Arial"/>
            <w:sz w:val="24"/>
            <w:szCs w:val="24"/>
          </w:rPr>
          <w:t>https://patient.info/childrens-health/dyspraxia-developmental-co-ordination-disorder</w:t>
        </w:r>
      </w:hyperlink>
      <w:r w:rsidRPr="00276B17">
        <w:rPr>
          <w:rFonts w:ascii="Arial" w:hAnsi="Arial" w:cs="Arial"/>
          <w:sz w:val="24"/>
          <w:szCs w:val="24"/>
        </w:rPr>
        <w:t xml:space="preserve"> (Accessed: 26</w:t>
      </w:r>
      <w:r w:rsidRPr="00276B17">
        <w:rPr>
          <w:rFonts w:ascii="Arial" w:hAnsi="Arial" w:cs="Arial"/>
          <w:sz w:val="24"/>
          <w:szCs w:val="24"/>
          <w:vertAlign w:val="superscript"/>
        </w:rPr>
        <w:t>th</w:t>
      </w:r>
      <w:r w:rsidRPr="00276B17">
        <w:rPr>
          <w:rFonts w:ascii="Arial" w:hAnsi="Arial" w:cs="Arial"/>
          <w:sz w:val="24"/>
          <w:szCs w:val="24"/>
        </w:rPr>
        <w:t xml:space="preserve"> May 2021). </w:t>
      </w:r>
    </w:p>
    <w:p w14:paraId="7D6E935F" w14:textId="77777777" w:rsidR="00D34C49" w:rsidRDefault="00D34C49" w:rsidP="00D34C49">
      <w:pPr>
        <w:spacing w:line="360" w:lineRule="auto"/>
        <w:jc w:val="both"/>
        <w:rPr>
          <w:rFonts w:ascii="Arial" w:hAnsi="Arial" w:cs="Arial"/>
          <w:sz w:val="24"/>
          <w:szCs w:val="24"/>
        </w:rPr>
      </w:pPr>
      <w:r w:rsidRPr="00A427E3">
        <w:rPr>
          <w:rFonts w:ascii="Arial" w:hAnsi="Arial" w:cs="Arial"/>
          <w:color w:val="3A3A3A"/>
          <w:sz w:val="24"/>
          <w:szCs w:val="24"/>
          <w:shd w:val="clear" w:color="auto" w:fill="FFFFFF"/>
        </w:rPr>
        <w:t xml:space="preserve">MacArthur, J. et al. (2015) ‘Making reasonable and achievable adjustments: the contributions of learning disability liaison nurses in 'Getting it right' for people with learning disabilities receiving general hospitals care’, </w:t>
      </w:r>
      <w:r w:rsidRPr="00A427E3">
        <w:rPr>
          <w:rFonts w:ascii="Arial" w:hAnsi="Arial" w:cs="Arial"/>
          <w:i/>
          <w:iCs/>
          <w:color w:val="3A3A3A"/>
          <w:sz w:val="24"/>
          <w:szCs w:val="24"/>
          <w:shd w:val="clear" w:color="auto" w:fill="FFFFFF"/>
        </w:rPr>
        <w:t>Journal of advanced nursing</w:t>
      </w:r>
      <w:r w:rsidRPr="00A427E3">
        <w:rPr>
          <w:rFonts w:ascii="Arial" w:hAnsi="Arial" w:cs="Arial"/>
          <w:color w:val="3A3A3A"/>
          <w:sz w:val="24"/>
          <w:szCs w:val="24"/>
          <w:shd w:val="clear" w:color="auto" w:fill="FFFFFF"/>
        </w:rPr>
        <w:t xml:space="preserve">, 71(7), pp.1552–1563. Available at: </w:t>
      </w:r>
      <w:hyperlink r:id="rId42" w:history="1">
        <w:r w:rsidRPr="00A427E3">
          <w:rPr>
            <w:rStyle w:val="Hyperlink"/>
            <w:rFonts w:ascii="Arial" w:hAnsi="Arial" w:cs="Arial"/>
            <w:sz w:val="24"/>
            <w:szCs w:val="24"/>
          </w:rPr>
          <w:t>https://onlinelibrary-wiley-com.ezproxy.uwtsd.ac.uk/doi/pdfdirect/10.1111/jan.12629</w:t>
        </w:r>
      </w:hyperlink>
      <w:r w:rsidRPr="00A427E3">
        <w:rPr>
          <w:rFonts w:ascii="Arial" w:hAnsi="Arial" w:cs="Arial"/>
          <w:sz w:val="24"/>
          <w:szCs w:val="24"/>
        </w:rPr>
        <w:t xml:space="preserve"> (Accessed: 30</w:t>
      </w:r>
      <w:r w:rsidRPr="00A427E3">
        <w:rPr>
          <w:rFonts w:ascii="Arial" w:hAnsi="Arial" w:cs="Arial"/>
          <w:sz w:val="24"/>
          <w:szCs w:val="24"/>
          <w:vertAlign w:val="superscript"/>
        </w:rPr>
        <w:t>th</w:t>
      </w:r>
      <w:r w:rsidRPr="00A427E3">
        <w:rPr>
          <w:rFonts w:ascii="Arial" w:hAnsi="Arial" w:cs="Arial"/>
          <w:sz w:val="24"/>
          <w:szCs w:val="24"/>
        </w:rPr>
        <w:t xml:space="preserve"> May 2021). </w:t>
      </w:r>
    </w:p>
    <w:p w14:paraId="1618A66A" w14:textId="77777777" w:rsidR="00D34C49" w:rsidRDefault="00D34C49" w:rsidP="00D34C49">
      <w:pPr>
        <w:spacing w:line="360" w:lineRule="auto"/>
        <w:jc w:val="both"/>
        <w:rPr>
          <w:rFonts w:ascii="Arial" w:hAnsi="Arial" w:cs="Arial"/>
          <w:sz w:val="24"/>
          <w:szCs w:val="24"/>
        </w:rPr>
      </w:pPr>
      <w:proofErr w:type="spellStart"/>
      <w:r w:rsidRPr="00AC72E1">
        <w:rPr>
          <w:rFonts w:ascii="Arial" w:hAnsi="Arial" w:cs="Arial"/>
          <w:sz w:val="24"/>
          <w:szCs w:val="24"/>
        </w:rPr>
        <w:t>Maciver</w:t>
      </w:r>
      <w:proofErr w:type="spellEnd"/>
      <w:r w:rsidRPr="00AC72E1">
        <w:rPr>
          <w:rFonts w:ascii="Arial" w:hAnsi="Arial" w:cs="Arial"/>
          <w:sz w:val="24"/>
          <w:szCs w:val="24"/>
        </w:rPr>
        <w:t xml:space="preserve">, D. et al. (2011) ‘Services for children with developmental co-ordination disorder: The experiences of parents. Child: Care, Health and Development’, </w:t>
      </w:r>
      <w:r w:rsidRPr="00AC72E1">
        <w:rPr>
          <w:rFonts w:ascii="Arial" w:hAnsi="Arial" w:cs="Arial"/>
          <w:i/>
          <w:iCs/>
          <w:sz w:val="24"/>
          <w:szCs w:val="24"/>
        </w:rPr>
        <w:t>Research in Developmental Disabilities</w:t>
      </w:r>
      <w:r w:rsidRPr="00AC72E1">
        <w:rPr>
          <w:rFonts w:ascii="Arial" w:hAnsi="Arial" w:cs="Arial"/>
          <w:sz w:val="24"/>
          <w:szCs w:val="24"/>
        </w:rPr>
        <w:t>, 37(3), pp. 422–429. DOI:</w:t>
      </w:r>
      <w:r>
        <w:rPr>
          <w:rFonts w:ascii="Arial" w:hAnsi="Arial" w:cs="Arial"/>
          <w:sz w:val="24"/>
          <w:szCs w:val="24"/>
        </w:rPr>
        <w:t xml:space="preserve"> </w:t>
      </w:r>
      <w:hyperlink r:id="rId43" w:history="1">
        <w:r w:rsidRPr="000F6444">
          <w:rPr>
            <w:rStyle w:val="Hyperlink"/>
            <w:rFonts w:ascii="Arial" w:hAnsi="Arial" w:cs="Arial"/>
            <w:sz w:val="24"/>
            <w:szCs w:val="24"/>
          </w:rPr>
          <w:t>http://dx.doi.org/10.1111/j.1365-2214.2010.01197.x</w:t>
        </w:r>
      </w:hyperlink>
      <w:r w:rsidRPr="00AC72E1">
        <w:rPr>
          <w:rFonts w:ascii="Arial" w:hAnsi="Arial" w:cs="Arial"/>
          <w:sz w:val="24"/>
          <w:szCs w:val="24"/>
        </w:rPr>
        <w:t xml:space="preserve"> (Accessed: 22</w:t>
      </w:r>
      <w:r w:rsidRPr="00AC72E1">
        <w:rPr>
          <w:rFonts w:ascii="Arial" w:hAnsi="Arial" w:cs="Arial"/>
          <w:sz w:val="24"/>
          <w:szCs w:val="24"/>
          <w:vertAlign w:val="superscript"/>
        </w:rPr>
        <w:t>nd</w:t>
      </w:r>
      <w:r w:rsidRPr="00AC72E1">
        <w:rPr>
          <w:rFonts w:ascii="Arial" w:hAnsi="Arial" w:cs="Arial"/>
          <w:sz w:val="24"/>
          <w:szCs w:val="24"/>
        </w:rPr>
        <w:t xml:space="preserve"> May 2021). </w:t>
      </w:r>
    </w:p>
    <w:p w14:paraId="4AB4F092" w14:textId="77777777" w:rsidR="00D34C49" w:rsidRDefault="00D34C49" w:rsidP="00D34C49">
      <w:pPr>
        <w:spacing w:line="360" w:lineRule="auto"/>
        <w:jc w:val="both"/>
        <w:rPr>
          <w:rFonts w:ascii="Arial" w:hAnsi="Arial" w:cs="Arial"/>
          <w:sz w:val="24"/>
          <w:szCs w:val="24"/>
        </w:rPr>
      </w:pPr>
      <w:r w:rsidRPr="00457B57">
        <w:rPr>
          <w:rFonts w:ascii="Arial" w:hAnsi="Arial" w:cs="Arial"/>
          <w:sz w:val="24"/>
          <w:szCs w:val="24"/>
        </w:rPr>
        <w:t xml:space="preserve">Manchester Disabled Peoples Access Group (2019) </w:t>
      </w:r>
      <w:r w:rsidRPr="00457B57">
        <w:rPr>
          <w:rFonts w:ascii="Arial" w:hAnsi="Arial" w:cs="Arial"/>
          <w:i/>
          <w:iCs/>
          <w:sz w:val="24"/>
          <w:szCs w:val="24"/>
        </w:rPr>
        <w:t>The Medical Model of Disability.</w:t>
      </w:r>
      <w:r w:rsidRPr="00457B57">
        <w:rPr>
          <w:rFonts w:ascii="Arial" w:hAnsi="Arial" w:cs="Arial"/>
          <w:sz w:val="24"/>
          <w:szCs w:val="24"/>
        </w:rPr>
        <w:t xml:space="preserve"> Available at: </w:t>
      </w:r>
      <w:hyperlink r:id="rId44" w:history="1">
        <w:r w:rsidRPr="00457B57">
          <w:rPr>
            <w:rStyle w:val="Hyperlink"/>
            <w:rFonts w:ascii="Arial" w:hAnsi="Arial" w:cs="Arial"/>
            <w:sz w:val="24"/>
            <w:szCs w:val="24"/>
          </w:rPr>
          <w:t>http://www.mdpag.org.uk/resources/the-medical-model-of-disability/</w:t>
        </w:r>
      </w:hyperlink>
      <w:r w:rsidRPr="00457B57">
        <w:rPr>
          <w:rFonts w:ascii="Arial" w:hAnsi="Arial" w:cs="Arial"/>
          <w:sz w:val="24"/>
          <w:szCs w:val="24"/>
        </w:rPr>
        <w:t xml:space="preserve"> (Accessed: 29</w:t>
      </w:r>
      <w:r w:rsidRPr="00457B57">
        <w:rPr>
          <w:rFonts w:ascii="Arial" w:hAnsi="Arial" w:cs="Arial"/>
          <w:sz w:val="24"/>
          <w:szCs w:val="24"/>
          <w:vertAlign w:val="superscript"/>
        </w:rPr>
        <w:t>th</w:t>
      </w:r>
      <w:r w:rsidRPr="00457B57">
        <w:rPr>
          <w:rFonts w:ascii="Arial" w:hAnsi="Arial" w:cs="Arial"/>
          <w:sz w:val="24"/>
          <w:szCs w:val="24"/>
        </w:rPr>
        <w:t xml:space="preserve"> May 2021)  </w:t>
      </w:r>
    </w:p>
    <w:p w14:paraId="1A7DF67F" w14:textId="77777777" w:rsidR="00D34C49" w:rsidRPr="0079378F" w:rsidRDefault="00D34C49" w:rsidP="00D34C49">
      <w:pPr>
        <w:spacing w:line="360" w:lineRule="auto"/>
        <w:jc w:val="both"/>
        <w:rPr>
          <w:rFonts w:ascii="Arial" w:hAnsi="Arial" w:cs="Arial"/>
          <w:sz w:val="24"/>
          <w:szCs w:val="24"/>
        </w:rPr>
      </w:pPr>
      <w:r w:rsidRPr="0079378F">
        <w:rPr>
          <w:rFonts w:ascii="Arial" w:hAnsi="Arial" w:cs="Arial"/>
          <w:sz w:val="24"/>
          <w:szCs w:val="24"/>
        </w:rPr>
        <w:t xml:space="preserve">Manchester University (2016) </w:t>
      </w:r>
      <w:r w:rsidRPr="0079378F">
        <w:rPr>
          <w:rFonts w:ascii="Arial" w:hAnsi="Arial" w:cs="Arial"/>
          <w:i/>
          <w:iCs/>
          <w:sz w:val="24"/>
          <w:szCs w:val="24"/>
        </w:rPr>
        <w:t>Helping children with autism transfer new communication skills from home to school.</w:t>
      </w:r>
      <w:r w:rsidRPr="0079378F">
        <w:rPr>
          <w:rFonts w:ascii="Arial" w:hAnsi="Arial" w:cs="Arial"/>
          <w:sz w:val="24"/>
          <w:szCs w:val="24"/>
        </w:rPr>
        <w:t xml:space="preserve"> Available at: </w:t>
      </w:r>
      <w:hyperlink r:id="rId45" w:history="1">
        <w:r w:rsidRPr="0079378F">
          <w:rPr>
            <w:rStyle w:val="Hyperlink"/>
            <w:rFonts w:ascii="Arial" w:hAnsi="Arial" w:cs="Arial"/>
            <w:sz w:val="24"/>
            <w:szCs w:val="24"/>
          </w:rPr>
          <w:t>https://www.sciencedaily.com/releases/2016/06/160622145202.htm</w:t>
        </w:r>
      </w:hyperlink>
      <w:r w:rsidRPr="0079378F">
        <w:rPr>
          <w:rFonts w:ascii="Arial" w:hAnsi="Arial" w:cs="Arial"/>
          <w:sz w:val="24"/>
          <w:szCs w:val="24"/>
        </w:rPr>
        <w:t xml:space="preserve"> (Accessed: 1</w:t>
      </w:r>
      <w:r w:rsidRPr="0079378F">
        <w:rPr>
          <w:rFonts w:ascii="Arial" w:hAnsi="Arial" w:cs="Arial"/>
          <w:sz w:val="24"/>
          <w:szCs w:val="24"/>
          <w:vertAlign w:val="superscript"/>
        </w:rPr>
        <w:t>st</w:t>
      </w:r>
      <w:r w:rsidRPr="0079378F">
        <w:rPr>
          <w:rFonts w:ascii="Arial" w:hAnsi="Arial" w:cs="Arial"/>
          <w:sz w:val="24"/>
          <w:szCs w:val="24"/>
        </w:rPr>
        <w:t xml:space="preserve"> June 2021). </w:t>
      </w:r>
    </w:p>
    <w:p w14:paraId="6D66175D" w14:textId="77777777" w:rsidR="00D34C49" w:rsidRDefault="00D34C49" w:rsidP="00D34C49">
      <w:pPr>
        <w:spacing w:line="360" w:lineRule="auto"/>
        <w:jc w:val="both"/>
        <w:rPr>
          <w:rFonts w:ascii="Arial" w:hAnsi="Arial" w:cs="Arial"/>
          <w:sz w:val="24"/>
          <w:szCs w:val="24"/>
        </w:rPr>
      </w:pPr>
      <w:proofErr w:type="spellStart"/>
      <w:r w:rsidRPr="006D7544">
        <w:rPr>
          <w:rFonts w:ascii="Arial" w:hAnsi="Arial" w:cs="Arial"/>
          <w:sz w:val="24"/>
          <w:szCs w:val="24"/>
        </w:rPr>
        <w:t>Massoumen</w:t>
      </w:r>
      <w:proofErr w:type="spellEnd"/>
      <w:r w:rsidRPr="006D7544">
        <w:rPr>
          <w:rFonts w:ascii="Arial" w:hAnsi="Arial" w:cs="Arial"/>
          <w:sz w:val="24"/>
          <w:szCs w:val="24"/>
        </w:rPr>
        <w:t xml:space="preserve">, Z. and Leila, J. (2012) ‘An investigation of medical model and special education methods’, </w:t>
      </w:r>
      <w:r w:rsidRPr="006D7544">
        <w:rPr>
          <w:rFonts w:ascii="Arial" w:hAnsi="Arial" w:cs="Arial"/>
          <w:i/>
          <w:iCs/>
          <w:sz w:val="24"/>
          <w:szCs w:val="24"/>
        </w:rPr>
        <w:t xml:space="preserve">Procedia - Social and </w:t>
      </w:r>
      <w:proofErr w:type="spellStart"/>
      <w:r w:rsidRPr="006D7544">
        <w:rPr>
          <w:rFonts w:ascii="Arial" w:hAnsi="Arial" w:cs="Arial"/>
          <w:i/>
          <w:iCs/>
          <w:sz w:val="24"/>
          <w:szCs w:val="24"/>
        </w:rPr>
        <w:t>Behavioral</w:t>
      </w:r>
      <w:proofErr w:type="spellEnd"/>
      <w:r w:rsidRPr="006D7544">
        <w:rPr>
          <w:rFonts w:ascii="Arial" w:hAnsi="Arial" w:cs="Arial"/>
          <w:i/>
          <w:iCs/>
          <w:sz w:val="24"/>
          <w:szCs w:val="24"/>
        </w:rPr>
        <w:t xml:space="preserve"> Sciences</w:t>
      </w:r>
      <w:r w:rsidRPr="006D7544">
        <w:rPr>
          <w:rFonts w:ascii="Arial" w:hAnsi="Arial" w:cs="Arial"/>
          <w:sz w:val="24"/>
          <w:szCs w:val="24"/>
        </w:rPr>
        <w:t>, 46, pp. 5802 – 5804. DOI:</w:t>
      </w:r>
      <w:r>
        <w:rPr>
          <w:rFonts w:ascii="Arial" w:hAnsi="Arial" w:cs="Arial"/>
          <w:sz w:val="24"/>
          <w:szCs w:val="24"/>
        </w:rPr>
        <w:t xml:space="preserve"> </w:t>
      </w:r>
      <w:r w:rsidRPr="006D7544">
        <w:rPr>
          <w:rFonts w:ascii="Arial" w:hAnsi="Arial" w:cs="Arial"/>
          <w:sz w:val="24"/>
          <w:szCs w:val="24"/>
        </w:rPr>
        <w:t>10.1016/j.sbspro.2012.06.518 (Accessed: 30</w:t>
      </w:r>
      <w:r w:rsidRPr="006D7544">
        <w:rPr>
          <w:rFonts w:ascii="Arial" w:hAnsi="Arial" w:cs="Arial"/>
          <w:sz w:val="24"/>
          <w:szCs w:val="24"/>
          <w:vertAlign w:val="superscript"/>
        </w:rPr>
        <w:t>th</w:t>
      </w:r>
      <w:r w:rsidRPr="006D7544">
        <w:rPr>
          <w:rFonts w:ascii="Arial" w:hAnsi="Arial" w:cs="Arial"/>
          <w:sz w:val="24"/>
          <w:szCs w:val="24"/>
        </w:rPr>
        <w:t xml:space="preserve"> May 2021). </w:t>
      </w:r>
    </w:p>
    <w:p w14:paraId="009B3197" w14:textId="77777777" w:rsidR="00D34C49" w:rsidRPr="00F77C0C" w:rsidRDefault="00D34C49" w:rsidP="00D34C49">
      <w:pPr>
        <w:spacing w:before="240" w:line="360" w:lineRule="auto"/>
        <w:jc w:val="both"/>
        <w:rPr>
          <w:rFonts w:ascii="Arial" w:hAnsi="Arial" w:cs="Arial"/>
          <w:sz w:val="24"/>
          <w:szCs w:val="24"/>
        </w:rPr>
      </w:pPr>
      <w:r w:rsidRPr="00F77C0C">
        <w:rPr>
          <w:rFonts w:ascii="Arial" w:hAnsi="Arial" w:cs="Arial"/>
          <w:sz w:val="24"/>
          <w:szCs w:val="24"/>
        </w:rPr>
        <w:t xml:space="preserve">McNamee, T. and Patton, S. (2018) ‘Teachers’ perspectives on handwriting and collaborative intervention for children with Autistic Spectrum Disorder’, </w:t>
      </w:r>
      <w:r w:rsidRPr="00F77C0C">
        <w:rPr>
          <w:rFonts w:ascii="Arial" w:hAnsi="Arial" w:cs="Arial"/>
          <w:i/>
          <w:iCs/>
          <w:sz w:val="24"/>
          <w:szCs w:val="24"/>
        </w:rPr>
        <w:t>Irish Journal of Occupational Therapy</w:t>
      </w:r>
      <w:r w:rsidRPr="00F77C0C">
        <w:rPr>
          <w:rFonts w:ascii="Arial" w:hAnsi="Arial" w:cs="Arial"/>
          <w:sz w:val="24"/>
          <w:szCs w:val="24"/>
        </w:rPr>
        <w:t>, 46(1), pp. 46-58. DOI 10.1108/IJOT-12-2017-0026 (Accessed: 31</w:t>
      </w:r>
      <w:r w:rsidRPr="00F77C0C">
        <w:rPr>
          <w:rFonts w:ascii="Arial" w:hAnsi="Arial" w:cs="Arial"/>
          <w:sz w:val="24"/>
          <w:szCs w:val="24"/>
          <w:vertAlign w:val="superscript"/>
        </w:rPr>
        <w:t>st</w:t>
      </w:r>
      <w:r w:rsidRPr="00F77C0C">
        <w:rPr>
          <w:rFonts w:ascii="Arial" w:hAnsi="Arial" w:cs="Arial"/>
          <w:sz w:val="24"/>
          <w:szCs w:val="24"/>
        </w:rPr>
        <w:t xml:space="preserve"> May 2021). </w:t>
      </w:r>
    </w:p>
    <w:p w14:paraId="5CCA296C" w14:textId="77777777" w:rsidR="00D34C49" w:rsidRDefault="00D34C49" w:rsidP="00D34C49">
      <w:pPr>
        <w:spacing w:after="0" w:line="360" w:lineRule="auto"/>
        <w:jc w:val="both"/>
        <w:textAlignment w:val="baseline"/>
        <w:rPr>
          <w:rFonts w:ascii="Arial" w:hAnsi="Arial" w:cs="Arial"/>
          <w:sz w:val="24"/>
          <w:szCs w:val="24"/>
        </w:rPr>
      </w:pPr>
      <w:r w:rsidRPr="00593502">
        <w:rPr>
          <w:rFonts w:ascii="Arial" w:hAnsi="Arial" w:cs="Arial"/>
          <w:sz w:val="24"/>
          <w:szCs w:val="24"/>
          <w:shd w:val="clear" w:color="auto" w:fill="FFFFFF"/>
        </w:rPr>
        <w:lastRenderedPageBreak/>
        <w:t xml:space="preserve">Mentally Healthy Schools (No date) </w:t>
      </w:r>
      <w:r w:rsidRPr="00593502">
        <w:rPr>
          <w:rFonts w:ascii="Arial" w:hAnsi="Arial" w:cs="Arial"/>
          <w:i/>
          <w:iCs/>
          <w:sz w:val="24"/>
          <w:szCs w:val="24"/>
          <w:shd w:val="clear" w:color="auto" w:fill="FFFFFF"/>
        </w:rPr>
        <w:t>Supporting staff wellbeing</w:t>
      </w:r>
      <w:r w:rsidRPr="00593502">
        <w:rPr>
          <w:rFonts w:ascii="Arial" w:hAnsi="Arial" w:cs="Arial"/>
          <w:sz w:val="24"/>
          <w:szCs w:val="24"/>
          <w:shd w:val="clear" w:color="auto" w:fill="FFFFFF"/>
        </w:rPr>
        <w:t xml:space="preserve">. Available at: </w:t>
      </w:r>
      <w:hyperlink r:id="rId46" w:history="1">
        <w:r w:rsidRPr="00593502">
          <w:rPr>
            <w:rStyle w:val="Hyperlink"/>
            <w:rFonts w:ascii="Arial" w:hAnsi="Arial" w:cs="Arial"/>
            <w:sz w:val="24"/>
            <w:szCs w:val="24"/>
          </w:rPr>
          <w:t>https://www.mentallyhealthyschools.org.uk/whole-school-approach/supporting-staff-wellbeing/</w:t>
        </w:r>
      </w:hyperlink>
      <w:r w:rsidRPr="00593502">
        <w:rPr>
          <w:rFonts w:ascii="Arial" w:hAnsi="Arial" w:cs="Arial"/>
          <w:sz w:val="24"/>
          <w:szCs w:val="24"/>
        </w:rPr>
        <w:t xml:space="preserve"> (Accessed: 3</w:t>
      </w:r>
      <w:r w:rsidRPr="00593502">
        <w:rPr>
          <w:rFonts w:ascii="Arial" w:hAnsi="Arial" w:cs="Arial"/>
          <w:sz w:val="24"/>
          <w:szCs w:val="24"/>
          <w:vertAlign w:val="superscript"/>
        </w:rPr>
        <w:t>rd</w:t>
      </w:r>
      <w:r w:rsidRPr="00593502">
        <w:rPr>
          <w:rFonts w:ascii="Arial" w:hAnsi="Arial" w:cs="Arial"/>
          <w:sz w:val="24"/>
          <w:szCs w:val="24"/>
        </w:rPr>
        <w:t xml:space="preserve"> June 2021). </w:t>
      </w:r>
    </w:p>
    <w:p w14:paraId="52A3FD95" w14:textId="77777777" w:rsidR="00D34C49" w:rsidRPr="00770A90" w:rsidRDefault="00D34C49" w:rsidP="00D34C49">
      <w:pPr>
        <w:spacing w:line="360" w:lineRule="auto"/>
        <w:jc w:val="both"/>
        <w:rPr>
          <w:rFonts w:ascii="Arial" w:hAnsi="Arial" w:cs="Arial"/>
          <w:sz w:val="24"/>
          <w:szCs w:val="24"/>
        </w:rPr>
      </w:pPr>
      <w:proofErr w:type="spellStart"/>
      <w:r w:rsidRPr="00770A90">
        <w:rPr>
          <w:rFonts w:ascii="Arial" w:hAnsi="Arial" w:cs="Arial"/>
          <w:sz w:val="24"/>
          <w:szCs w:val="24"/>
        </w:rPr>
        <w:t>Messinger</w:t>
      </w:r>
      <w:proofErr w:type="spellEnd"/>
      <w:r w:rsidRPr="00770A90">
        <w:rPr>
          <w:rFonts w:ascii="Arial" w:hAnsi="Arial" w:cs="Arial"/>
          <w:sz w:val="24"/>
          <w:szCs w:val="24"/>
        </w:rPr>
        <w:t>-Willman, J. and Marino, M. T. (2010) ‘</w:t>
      </w:r>
      <w:r w:rsidRPr="00770A90">
        <w:rPr>
          <w:rFonts w:ascii="Arial" w:hAnsi="Arial" w:cs="Arial"/>
          <w:color w:val="3A3A3A"/>
          <w:sz w:val="24"/>
          <w:szCs w:val="24"/>
          <w:shd w:val="clear" w:color="auto" w:fill="FFFFFF"/>
        </w:rPr>
        <w:t>Universal Design for Learning and Assistive Technology: Leadership Considerations for Promoting Inclusive Education in Today’s Secondary Schools’, </w:t>
      </w:r>
      <w:r w:rsidRPr="00770A90">
        <w:rPr>
          <w:rFonts w:ascii="Arial" w:hAnsi="Arial" w:cs="Arial"/>
          <w:i/>
          <w:iCs/>
          <w:color w:val="3A3A3A"/>
          <w:sz w:val="24"/>
          <w:szCs w:val="24"/>
          <w:shd w:val="clear" w:color="auto" w:fill="FFFFFF"/>
        </w:rPr>
        <w:t>NASSP bulletin</w:t>
      </w:r>
      <w:r w:rsidRPr="00770A90">
        <w:rPr>
          <w:rFonts w:ascii="Arial" w:hAnsi="Arial" w:cs="Arial"/>
          <w:color w:val="3A3A3A"/>
          <w:sz w:val="24"/>
          <w:szCs w:val="24"/>
          <w:shd w:val="clear" w:color="auto" w:fill="FFFFFF"/>
        </w:rPr>
        <w:t xml:space="preserve">, 94(1), pp.5–16. </w:t>
      </w:r>
      <w:r w:rsidRPr="00770A90">
        <w:rPr>
          <w:rFonts w:ascii="Arial" w:hAnsi="Arial" w:cs="Arial"/>
          <w:sz w:val="24"/>
          <w:szCs w:val="24"/>
        </w:rPr>
        <w:t>DOI: 10.1177/0192636510371977 (Accessed: 1</w:t>
      </w:r>
      <w:r w:rsidRPr="00770A90">
        <w:rPr>
          <w:rFonts w:ascii="Arial" w:hAnsi="Arial" w:cs="Arial"/>
          <w:sz w:val="24"/>
          <w:szCs w:val="24"/>
          <w:vertAlign w:val="superscript"/>
        </w:rPr>
        <w:t>st</w:t>
      </w:r>
      <w:r w:rsidRPr="00770A90">
        <w:rPr>
          <w:rFonts w:ascii="Arial" w:hAnsi="Arial" w:cs="Arial"/>
          <w:sz w:val="24"/>
          <w:szCs w:val="24"/>
        </w:rPr>
        <w:t xml:space="preserve"> June 2021). </w:t>
      </w:r>
    </w:p>
    <w:p w14:paraId="78443144" w14:textId="77777777" w:rsidR="00D34C49" w:rsidRDefault="00D34C49" w:rsidP="00D34C49">
      <w:pPr>
        <w:spacing w:line="360" w:lineRule="auto"/>
        <w:jc w:val="both"/>
        <w:rPr>
          <w:rFonts w:ascii="Arial" w:hAnsi="Arial" w:cs="Arial"/>
          <w:sz w:val="24"/>
          <w:szCs w:val="24"/>
        </w:rPr>
      </w:pPr>
      <w:r w:rsidRPr="00D372DA">
        <w:rPr>
          <w:rFonts w:ascii="Arial" w:hAnsi="Arial" w:cs="Arial"/>
          <w:sz w:val="24"/>
          <w:szCs w:val="24"/>
        </w:rPr>
        <w:t xml:space="preserve">Middletown Centre for Autism (2021) </w:t>
      </w:r>
      <w:r w:rsidRPr="00D372DA">
        <w:rPr>
          <w:rFonts w:ascii="Arial" w:hAnsi="Arial" w:cs="Arial"/>
          <w:i/>
          <w:iCs/>
          <w:sz w:val="24"/>
          <w:szCs w:val="24"/>
        </w:rPr>
        <w:t>Task Oriented Approach vs. Process Orientated Approach</w:t>
      </w:r>
      <w:r w:rsidRPr="00D372DA">
        <w:rPr>
          <w:rFonts w:ascii="Arial" w:hAnsi="Arial" w:cs="Arial"/>
          <w:sz w:val="24"/>
          <w:szCs w:val="24"/>
        </w:rPr>
        <w:t xml:space="preserve">. Available at: </w:t>
      </w:r>
      <w:hyperlink r:id="rId47" w:history="1">
        <w:r w:rsidRPr="00D372DA">
          <w:rPr>
            <w:rStyle w:val="Hyperlink"/>
            <w:rFonts w:ascii="Arial" w:hAnsi="Arial" w:cs="Arial"/>
            <w:sz w:val="24"/>
            <w:szCs w:val="24"/>
          </w:rPr>
          <w:t>https://life-skills.middletownautism.com/background/teaching-life-skills/task-oriented-approach-vs-process-oriented-approach/</w:t>
        </w:r>
      </w:hyperlink>
      <w:r w:rsidRPr="00D372DA">
        <w:rPr>
          <w:rFonts w:ascii="Arial" w:hAnsi="Arial" w:cs="Arial"/>
          <w:sz w:val="24"/>
          <w:szCs w:val="24"/>
        </w:rPr>
        <w:t xml:space="preserve"> (Accessed: 23</w:t>
      </w:r>
      <w:r w:rsidRPr="00D372DA">
        <w:rPr>
          <w:rFonts w:ascii="Arial" w:hAnsi="Arial" w:cs="Arial"/>
          <w:sz w:val="24"/>
          <w:szCs w:val="24"/>
          <w:vertAlign w:val="superscript"/>
        </w:rPr>
        <w:t>rd</w:t>
      </w:r>
      <w:r w:rsidRPr="00D372DA">
        <w:rPr>
          <w:rFonts w:ascii="Arial" w:hAnsi="Arial" w:cs="Arial"/>
          <w:sz w:val="24"/>
          <w:szCs w:val="24"/>
        </w:rPr>
        <w:t xml:space="preserve"> May 2021). </w:t>
      </w:r>
    </w:p>
    <w:p w14:paraId="6B22EC5F" w14:textId="77777777" w:rsidR="00D34C49" w:rsidRDefault="00D34C49" w:rsidP="00D34C49">
      <w:pPr>
        <w:spacing w:line="360" w:lineRule="auto"/>
        <w:jc w:val="both"/>
        <w:rPr>
          <w:rFonts w:ascii="Arial" w:hAnsi="Arial" w:cs="Arial"/>
          <w:sz w:val="24"/>
          <w:szCs w:val="24"/>
        </w:rPr>
      </w:pPr>
      <w:proofErr w:type="spellStart"/>
      <w:r w:rsidRPr="00F348F7">
        <w:rPr>
          <w:rFonts w:ascii="Arial" w:hAnsi="Arial" w:cs="Arial"/>
          <w:sz w:val="24"/>
          <w:szCs w:val="24"/>
        </w:rPr>
        <w:t>Missiuna</w:t>
      </w:r>
      <w:proofErr w:type="spellEnd"/>
      <w:r w:rsidRPr="00F348F7">
        <w:rPr>
          <w:rFonts w:ascii="Arial" w:hAnsi="Arial" w:cs="Arial"/>
          <w:sz w:val="24"/>
          <w:szCs w:val="24"/>
        </w:rPr>
        <w:t xml:space="preserve">, C. and Campbell, W. N. (2014) ‘Psychological Aspects of Developmental Coordination Disorder: Can We Establish Causality?’, </w:t>
      </w:r>
      <w:hyperlink r:id="rId48" w:history="1">
        <w:r w:rsidRPr="00F348F7">
          <w:rPr>
            <w:rStyle w:val="Hyperlink"/>
            <w:rFonts w:ascii="Arial" w:hAnsi="Arial" w:cs="Arial"/>
            <w:i/>
            <w:iCs/>
            <w:sz w:val="24"/>
            <w:szCs w:val="24"/>
            <w:shd w:val="clear" w:color="auto" w:fill="FCFCFC"/>
          </w:rPr>
          <w:t>Current Developmental Disorders Reports</w:t>
        </w:r>
      </w:hyperlink>
      <w:r w:rsidRPr="00F348F7">
        <w:rPr>
          <w:rFonts w:ascii="Arial" w:hAnsi="Arial" w:cs="Arial"/>
          <w:sz w:val="24"/>
          <w:szCs w:val="24"/>
          <w:shd w:val="clear" w:color="auto" w:fill="FCFCFC"/>
        </w:rPr>
        <w:t xml:space="preserve">, 1, pp. 125-131. </w:t>
      </w:r>
      <w:r w:rsidRPr="00F348F7">
        <w:rPr>
          <w:rFonts w:ascii="Arial" w:hAnsi="Arial" w:cs="Arial"/>
          <w:sz w:val="24"/>
          <w:szCs w:val="24"/>
        </w:rPr>
        <w:t>DOI:</w:t>
      </w:r>
      <w:r>
        <w:rPr>
          <w:rFonts w:ascii="Arial" w:hAnsi="Arial" w:cs="Arial"/>
          <w:sz w:val="24"/>
          <w:szCs w:val="24"/>
        </w:rPr>
        <w:t xml:space="preserve"> </w:t>
      </w:r>
      <w:r w:rsidRPr="00F348F7">
        <w:rPr>
          <w:rFonts w:ascii="Arial" w:hAnsi="Arial" w:cs="Arial"/>
          <w:sz w:val="24"/>
          <w:szCs w:val="24"/>
        </w:rPr>
        <w:t>10.1007/s40474-014-0012-8 (Accessed: 23</w:t>
      </w:r>
      <w:r w:rsidRPr="00F348F7">
        <w:rPr>
          <w:rFonts w:ascii="Arial" w:hAnsi="Arial" w:cs="Arial"/>
          <w:sz w:val="24"/>
          <w:szCs w:val="24"/>
          <w:vertAlign w:val="superscript"/>
        </w:rPr>
        <w:t>rd</w:t>
      </w:r>
      <w:r w:rsidRPr="00F348F7">
        <w:rPr>
          <w:rFonts w:ascii="Arial" w:hAnsi="Arial" w:cs="Arial"/>
          <w:sz w:val="24"/>
          <w:szCs w:val="24"/>
        </w:rPr>
        <w:t xml:space="preserve"> May 2021). </w:t>
      </w:r>
    </w:p>
    <w:p w14:paraId="35D2DD4B" w14:textId="77777777" w:rsidR="00D34C49" w:rsidRDefault="00D34C49" w:rsidP="00D34C49">
      <w:pPr>
        <w:spacing w:line="360" w:lineRule="auto"/>
        <w:jc w:val="both"/>
        <w:rPr>
          <w:rFonts w:ascii="Arial" w:hAnsi="Arial" w:cs="Arial"/>
          <w:sz w:val="24"/>
          <w:szCs w:val="24"/>
        </w:rPr>
      </w:pPr>
      <w:r w:rsidRPr="00FC2027">
        <w:rPr>
          <w:rFonts w:ascii="Arial" w:hAnsi="Arial" w:cs="Arial"/>
          <w:sz w:val="24"/>
          <w:szCs w:val="24"/>
        </w:rPr>
        <w:t xml:space="preserve">Miyahara, M. et al. (2016) ‘A narrative meta-review of a series of systematic and meta-analytic reviews on the intervention outcome for children with developmental co-ordination disorder’, </w:t>
      </w:r>
      <w:r w:rsidRPr="00FC2027">
        <w:rPr>
          <w:rFonts w:ascii="Arial" w:hAnsi="Arial" w:cs="Arial"/>
          <w:i/>
          <w:iCs/>
          <w:sz w:val="24"/>
          <w:szCs w:val="24"/>
        </w:rPr>
        <w:t>Child: Care, Health and Development</w:t>
      </w:r>
      <w:r w:rsidRPr="00FC2027">
        <w:rPr>
          <w:rFonts w:ascii="Arial" w:hAnsi="Arial" w:cs="Arial"/>
          <w:sz w:val="24"/>
          <w:szCs w:val="24"/>
        </w:rPr>
        <w:t>, 43(5), pp. 733-742. DOI:</w:t>
      </w:r>
      <w:r>
        <w:rPr>
          <w:rFonts w:ascii="Arial" w:hAnsi="Arial" w:cs="Arial"/>
          <w:sz w:val="24"/>
          <w:szCs w:val="24"/>
        </w:rPr>
        <w:t xml:space="preserve"> </w:t>
      </w:r>
      <w:hyperlink r:id="rId49" w:history="1">
        <w:r w:rsidRPr="000F6444">
          <w:rPr>
            <w:rStyle w:val="Hyperlink"/>
            <w:rFonts w:ascii="Arial" w:hAnsi="Arial" w:cs="Arial"/>
            <w:sz w:val="24"/>
            <w:szCs w:val="24"/>
            <w:shd w:val="clear" w:color="auto" w:fill="FFFFFF"/>
          </w:rPr>
          <w:t>https://doi.org/10.1111/cch.12437</w:t>
        </w:r>
      </w:hyperlink>
      <w:r w:rsidRPr="00FC2027">
        <w:rPr>
          <w:rFonts w:ascii="Arial" w:hAnsi="Arial" w:cs="Arial"/>
          <w:sz w:val="24"/>
          <w:szCs w:val="24"/>
        </w:rPr>
        <w:t xml:space="preserve"> (Accessed: 23</w:t>
      </w:r>
      <w:r w:rsidRPr="00FC2027">
        <w:rPr>
          <w:rFonts w:ascii="Arial" w:hAnsi="Arial" w:cs="Arial"/>
          <w:sz w:val="24"/>
          <w:szCs w:val="24"/>
          <w:vertAlign w:val="superscript"/>
        </w:rPr>
        <w:t>rd</w:t>
      </w:r>
      <w:r w:rsidRPr="00FC2027">
        <w:rPr>
          <w:rFonts w:ascii="Arial" w:hAnsi="Arial" w:cs="Arial"/>
          <w:sz w:val="24"/>
          <w:szCs w:val="24"/>
        </w:rPr>
        <w:t xml:space="preserve"> May 2021). </w:t>
      </w:r>
    </w:p>
    <w:p w14:paraId="7580458F" w14:textId="77777777" w:rsidR="00D34C49" w:rsidRPr="00FB0069" w:rsidRDefault="00D34C49" w:rsidP="00D34C49">
      <w:pPr>
        <w:spacing w:line="360" w:lineRule="auto"/>
        <w:jc w:val="both"/>
        <w:rPr>
          <w:rFonts w:ascii="Arial" w:hAnsi="Arial" w:cs="Arial"/>
          <w:sz w:val="24"/>
          <w:szCs w:val="24"/>
        </w:rPr>
      </w:pPr>
      <w:r w:rsidRPr="00FB0069">
        <w:rPr>
          <w:rFonts w:ascii="Arial" w:hAnsi="Arial" w:cs="Arial"/>
          <w:sz w:val="24"/>
          <w:szCs w:val="24"/>
        </w:rPr>
        <w:t xml:space="preserve">Movement Matters (2012) </w:t>
      </w:r>
      <w:r w:rsidRPr="00FB0069">
        <w:rPr>
          <w:rFonts w:ascii="Arial" w:hAnsi="Arial" w:cs="Arial"/>
          <w:i/>
          <w:iCs/>
          <w:sz w:val="24"/>
          <w:szCs w:val="24"/>
        </w:rPr>
        <w:t>Information for Primary School Teachers</w:t>
      </w:r>
      <w:r w:rsidRPr="00FB0069">
        <w:rPr>
          <w:rFonts w:ascii="Arial" w:hAnsi="Arial" w:cs="Arial"/>
          <w:sz w:val="24"/>
          <w:szCs w:val="24"/>
        </w:rPr>
        <w:t xml:space="preserve">. Available at: </w:t>
      </w:r>
      <w:hyperlink r:id="rId50" w:history="1">
        <w:r w:rsidRPr="00FB0069">
          <w:rPr>
            <w:rStyle w:val="Hyperlink"/>
            <w:rFonts w:ascii="Arial" w:hAnsi="Arial" w:cs="Arial"/>
            <w:sz w:val="24"/>
            <w:szCs w:val="24"/>
          </w:rPr>
          <w:t>http://www.movementmattersuk.org/dcd-dyspraxia-adhd-spld/developmental-disorders-documentation/help-for-primary-schools.aspx</w:t>
        </w:r>
      </w:hyperlink>
      <w:r w:rsidRPr="00FB0069">
        <w:rPr>
          <w:rFonts w:ascii="Arial" w:hAnsi="Arial" w:cs="Arial"/>
          <w:sz w:val="24"/>
          <w:szCs w:val="24"/>
        </w:rPr>
        <w:t xml:space="preserve"> (Accessed: 30</w:t>
      </w:r>
      <w:r w:rsidRPr="00FB0069">
        <w:rPr>
          <w:rFonts w:ascii="Arial" w:hAnsi="Arial" w:cs="Arial"/>
          <w:sz w:val="24"/>
          <w:szCs w:val="24"/>
          <w:vertAlign w:val="superscript"/>
        </w:rPr>
        <w:t>th</w:t>
      </w:r>
      <w:r w:rsidRPr="00FB0069">
        <w:rPr>
          <w:rFonts w:ascii="Arial" w:hAnsi="Arial" w:cs="Arial"/>
          <w:sz w:val="24"/>
          <w:szCs w:val="24"/>
        </w:rPr>
        <w:t xml:space="preserve"> May 2021).  </w:t>
      </w:r>
    </w:p>
    <w:p w14:paraId="54F96B72" w14:textId="77777777" w:rsidR="00D34C49" w:rsidRDefault="00D34C49" w:rsidP="00D34C49">
      <w:pPr>
        <w:spacing w:after="0" w:line="360" w:lineRule="auto"/>
        <w:jc w:val="both"/>
        <w:textAlignment w:val="baseline"/>
        <w:rPr>
          <w:rFonts w:ascii="Arial" w:hAnsi="Arial" w:cs="Arial"/>
          <w:sz w:val="24"/>
          <w:szCs w:val="24"/>
          <w:shd w:val="clear" w:color="auto" w:fill="FFFFFF"/>
        </w:rPr>
      </w:pPr>
      <w:r w:rsidRPr="004761F3">
        <w:rPr>
          <w:rFonts w:ascii="Arial" w:hAnsi="Arial" w:cs="Arial"/>
          <w:sz w:val="24"/>
          <w:szCs w:val="24"/>
          <w:shd w:val="clear" w:color="auto" w:fill="FFFFFF"/>
        </w:rPr>
        <w:t xml:space="preserve">National Association of Schoolmasters Union of Women Teachers (NASUWT) (2021) </w:t>
      </w:r>
      <w:r w:rsidRPr="004761F3">
        <w:rPr>
          <w:rFonts w:ascii="Arial" w:hAnsi="Arial" w:cs="Arial"/>
          <w:i/>
          <w:iCs/>
          <w:sz w:val="24"/>
          <w:szCs w:val="24"/>
          <w:shd w:val="clear" w:color="auto" w:fill="FFFFFF"/>
        </w:rPr>
        <w:t>Special and Additional Educational Needs.</w:t>
      </w:r>
      <w:r w:rsidRPr="004761F3">
        <w:rPr>
          <w:rFonts w:ascii="Arial" w:hAnsi="Arial" w:cs="Arial"/>
          <w:sz w:val="24"/>
          <w:szCs w:val="24"/>
          <w:shd w:val="clear" w:color="auto" w:fill="FFFFFF"/>
        </w:rPr>
        <w:t xml:space="preserve"> Available at: </w:t>
      </w:r>
      <w:hyperlink r:id="rId51" w:anchor="SENCO%20experiences" w:history="1">
        <w:r w:rsidRPr="004761F3">
          <w:rPr>
            <w:rStyle w:val="Hyperlink"/>
            <w:rFonts w:ascii="Arial" w:hAnsi="Arial" w:cs="Arial"/>
            <w:sz w:val="24"/>
            <w:szCs w:val="24"/>
          </w:rPr>
          <w:t>https://www.nasuwt.org.uk/advice/in-the-classroom/special-educational-needs.html#SENCO%20experiences</w:t>
        </w:r>
      </w:hyperlink>
      <w:r w:rsidRPr="004761F3">
        <w:rPr>
          <w:rFonts w:ascii="Arial" w:hAnsi="Arial" w:cs="Arial"/>
          <w:sz w:val="24"/>
          <w:szCs w:val="24"/>
        </w:rPr>
        <w:t xml:space="preserve"> (Accessed: 3</w:t>
      </w:r>
      <w:r w:rsidRPr="004761F3">
        <w:rPr>
          <w:rFonts w:ascii="Arial" w:hAnsi="Arial" w:cs="Arial"/>
          <w:sz w:val="24"/>
          <w:szCs w:val="24"/>
          <w:vertAlign w:val="superscript"/>
        </w:rPr>
        <w:t>rd</w:t>
      </w:r>
      <w:r w:rsidRPr="004761F3">
        <w:rPr>
          <w:rFonts w:ascii="Arial" w:hAnsi="Arial" w:cs="Arial"/>
          <w:sz w:val="24"/>
          <w:szCs w:val="24"/>
        </w:rPr>
        <w:t xml:space="preserve"> June 2021). </w:t>
      </w:r>
      <w:r w:rsidRPr="004761F3">
        <w:rPr>
          <w:rFonts w:ascii="Arial" w:hAnsi="Arial" w:cs="Arial"/>
          <w:sz w:val="24"/>
          <w:szCs w:val="24"/>
          <w:shd w:val="clear" w:color="auto" w:fill="FFFFFF"/>
        </w:rPr>
        <w:t xml:space="preserve"> </w:t>
      </w:r>
    </w:p>
    <w:p w14:paraId="7F9BCED9" w14:textId="77777777" w:rsidR="00D34C49" w:rsidRPr="004D39B1" w:rsidRDefault="00D34C49" w:rsidP="00D34C49">
      <w:pPr>
        <w:spacing w:after="0" w:line="360" w:lineRule="auto"/>
        <w:jc w:val="both"/>
        <w:textAlignment w:val="baseline"/>
        <w:rPr>
          <w:rFonts w:ascii="Arial" w:hAnsi="Arial" w:cs="Arial"/>
          <w:sz w:val="24"/>
          <w:szCs w:val="24"/>
          <w:shd w:val="clear" w:color="auto" w:fill="FFFFFF"/>
        </w:rPr>
      </w:pPr>
      <w:r w:rsidRPr="004D39B1">
        <w:rPr>
          <w:rFonts w:ascii="Arial" w:hAnsi="Arial" w:cs="Arial"/>
          <w:sz w:val="24"/>
          <w:szCs w:val="24"/>
        </w:rPr>
        <w:t xml:space="preserve">National Autistic Society Cymru (no date) </w:t>
      </w:r>
      <w:proofErr w:type="spellStart"/>
      <w:r w:rsidRPr="004D39B1">
        <w:rPr>
          <w:rFonts w:ascii="Arial" w:hAnsi="Arial" w:cs="Arial"/>
          <w:i/>
          <w:iCs/>
          <w:sz w:val="24"/>
          <w:szCs w:val="24"/>
        </w:rPr>
        <w:t>Cynulliad</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Cenedlaethol</w:t>
      </w:r>
      <w:proofErr w:type="spellEnd"/>
      <w:r w:rsidRPr="004D39B1">
        <w:rPr>
          <w:rFonts w:ascii="Arial" w:hAnsi="Arial" w:cs="Arial"/>
          <w:i/>
          <w:iCs/>
          <w:sz w:val="24"/>
          <w:szCs w:val="24"/>
        </w:rPr>
        <w:t xml:space="preserve"> Cymru | National Assembly for Wales Y </w:t>
      </w:r>
      <w:proofErr w:type="spellStart"/>
      <w:r w:rsidRPr="004D39B1">
        <w:rPr>
          <w:rFonts w:ascii="Arial" w:hAnsi="Arial" w:cs="Arial"/>
          <w:i/>
          <w:iCs/>
          <w:sz w:val="24"/>
          <w:szCs w:val="24"/>
        </w:rPr>
        <w:t>Pwyllgor</w:t>
      </w:r>
      <w:proofErr w:type="spellEnd"/>
      <w:r w:rsidRPr="004D39B1">
        <w:rPr>
          <w:rFonts w:ascii="Arial" w:hAnsi="Arial" w:cs="Arial"/>
          <w:i/>
          <w:iCs/>
          <w:sz w:val="24"/>
          <w:szCs w:val="24"/>
        </w:rPr>
        <w:t xml:space="preserve"> Plant, </w:t>
      </w:r>
      <w:proofErr w:type="spellStart"/>
      <w:r w:rsidRPr="004D39B1">
        <w:rPr>
          <w:rFonts w:ascii="Arial" w:hAnsi="Arial" w:cs="Arial"/>
          <w:i/>
          <w:iCs/>
          <w:sz w:val="24"/>
          <w:szCs w:val="24"/>
        </w:rPr>
        <w:t>Pobl</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Ifanc</w:t>
      </w:r>
      <w:proofErr w:type="spellEnd"/>
      <w:r w:rsidRPr="004D39B1">
        <w:rPr>
          <w:rFonts w:ascii="Arial" w:hAnsi="Arial" w:cs="Arial"/>
          <w:i/>
          <w:iCs/>
          <w:sz w:val="24"/>
          <w:szCs w:val="24"/>
        </w:rPr>
        <w:t xml:space="preserve"> ac </w:t>
      </w:r>
      <w:proofErr w:type="spellStart"/>
      <w:r w:rsidRPr="004D39B1">
        <w:rPr>
          <w:rFonts w:ascii="Arial" w:hAnsi="Arial" w:cs="Arial"/>
          <w:i/>
          <w:iCs/>
          <w:sz w:val="24"/>
          <w:szCs w:val="24"/>
        </w:rPr>
        <w:t>Addysg</w:t>
      </w:r>
      <w:proofErr w:type="spellEnd"/>
      <w:r w:rsidRPr="004D39B1">
        <w:rPr>
          <w:rFonts w:ascii="Arial" w:hAnsi="Arial" w:cs="Arial"/>
          <w:i/>
          <w:iCs/>
          <w:sz w:val="24"/>
          <w:szCs w:val="24"/>
        </w:rPr>
        <w:t xml:space="preserve"> | Children, Young People and Education Committee </w:t>
      </w:r>
      <w:proofErr w:type="spellStart"/>
      <w:r w:rsidRPr="004D39B1">
        <w:rPr>
          <w:rFonts w:ascii="Arial" w:hAnsi="Arial" w:cs="Arial"/>
          <w:i/>
          <w:iCs/>
          <w:sz w:val="24"/>
          <w:szCs w:val="24"/>
        </w:rPr>
        <w:t>Bil</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Anghenion</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Dysgu</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Ychwanegol</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a’r</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Tribiwnlys</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Addysg</w:t>
      </w:r>
      <w:proofErr w:type="spellEnd"/>
      <w:r w:rsidRPr="004D39B1">
        <w:rPr>
          <w:rFonts w:ascii="Arial" w:hAnsi="Arial" w:cs="Arial"/>
          <w:i/>
          <w:iCs/>
          <w:sz w:val="24"/>
          <w:szCs w:val="24"/>
        </w:rPr>
        <w:t xml:space="preserve"> (Cymru)| Additional Learning Needs and Education Tribunal (Wales) Bill ALN 37 </w:t>
      </w:r>
      <w:proofErr w:type="spellStart"/>
      <w:r w:rsidRPr="004D39B1">
        <w:rPr>
          <w:rFonts w:ascii="Arial" w:hAnsi="Arial" w:cs="Arial"/>
          <w:i/>
          <w:iCs/>
          <w:sz w:val="24"/>
          <w:szCs w:val="24"/>
        </w:rPr>
        <w:t>Ymateb</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gan</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Cymdeithas</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Genedlaethol</w:t>
      </w:r>
      <w:proofErr w:type="spellEnd"/>
      <w:r w:rsidRPr="004D39B1">
        <w:rPr>
          <w:rFonts w:ascii="Arial" w:hAnsi="Arial" w:cs="Arial"/>
          <w:i/>
          <w:iCs/>
          <w:sz w:val="24"/>
          <w:szCs w:val="24"/>
        </w:rPr>
        <w:t xml:space="preserve"> </w:t>
      </w:r>
      <w:proofErr w:type="spellStart"/>
      <w:r w:rsidRPr="004D39B1">
        <w:rPr>
          <w:rFonts w:ascii="Arial" w:hAnsi="Arial" w:cs="Arial"/>
          <w:i/>
          <w:iCs/>
          <w:sz w:val="24"/>
          <w:szCs w:val="24"/>
        </w:rPr>
        <w:t>Awtistiaeth</w:t>
      </w:r>
      <w:proofErr w:type="spellEnd"/>
      <w:r w:rsidRPr="004D39B1">
        <w:rPr>
          <w:rFonts w:ascii="Arial" w:hAnsi="Arial" w:cs="Arial"/>
          <w:i/>
          <w:iCs/>
          <w:sz w:val="24"/>
          <w:szCs w:val="24"/>
        </w:rPr>
        <w:t xml:space="preserve"> Cymru Response from: National Autistic Society Cymru.</w:t>
      </w:r>
      <w:r w:rsidRPr="004D39B1">
        <w:rPr>
          <w:rFonts w:ascii="Arial" w:hAnsi="Arial" w:cs="Arial"/>
          <w:sz w:val="24"/>
          <w:szCs w:val="24"/>
        </w:rPr>
        <w:t xml:space="preserve"> Available at: </w:t>
      </w:r>
      <w:hyperlink r:id="rId52" w:history="1">
        <w:r w:rsidRPr="004D39B1">
          <w:rPr>
            <w:rStyle w:val="Hyperlink"/>
            <w:rFonts w:ascii="Arial" w:hAnsi="Arial" w:cs="Arial"/>
            <w:sz w:val="24"/>
            <w:szCs w:val="24"/>
          </w:rPr>
          <w:t>https://business.senedd.wales/documents/s60470/ALN%2037%20National%20Autistic%20Society%20Cymru.pdf</w:t>
        </w:r>
      </w:hyperlink>
      <w:r w:rsidRPr="004D39B1">
        <w:rPr>
          <w:rFonts w:ascii="Arial" w:hAnsi="Arial" w:cs="Arial"/>
          <w:sz w:val="24"/>
          <w:szCs w:val="24"/>
        </w:rPr>
        <w:t xml:space="preserve"> (Accessed: 5</w:t>
      </w:r>
      <w:r w:rsidRPr="004D39B1">
        <w:rPr>
          <w:rFonts w:ascii="Arial" w:hAnsi="Arial" w:cs="Arial"/>
          <w:sz w:val="24"/>
          <w:szCs w:val="24"/>
          <w:vertAlign w:val="superscript"/>
        </w:rPr>
        <w:t>th</w:t>
      </w:r>
      <w:r w:rsidRPr="004D39B1">
        <w:rPr>
          <w:rFonts w:ascii="Arial" w:hAnsi="Arial" w:cs="Arial"/>
          <w:sz w:val="24"/>
          <w:szCs w:val="24"/>
        </w:rPr>
        <w:t xml:space="preserve"> June 2021). </w:t>
      </w:r>
    </w:p>
    <w:p w14:paraId="175B6441" w14:textId="77777777" w:rsidR="00D34C49" w:rsidRPr="004D1E7B" w:rsidRDefault="00D34C49" w:rsidP="00D34C49">
      <w:pPr>
        <w:spacing w:line="360" w:lineRule="auto"/>
        <w:jc w:val="both"/>
        <w:rPr>
          <w:rFonts w:ascii="Arial" w:hAnsi="Arial" w:cs="Arial"/>
          <w:sz w:val="24"/>
          <w:szCs w:val="24"/>
        </w:rPr>
      </w:pPr>
      <w:r w:rsidRPr="004D1E7B">
        <w:rPr>
          <w:rFonts w:ascii="Arial" w:hAnsi="Arial" w:cs="Arial"/>
          <w:sz w:val="24"/>
          <w:szCs w:val="24"/>
        </w:rPr>
        <w:t xml:space="preserve">National Children's Bureau (No date) </w:t>
      </w:r>
      <w:r w:rsidRPr="004D1E7B">
        <w:rPr>
          <w:rFonts w:ascii="Arial" w:hAnsi="Arial" w:cs="Arial"/>
          <w:i/>
          <w:iCs/>
          <w:sz w:val="24"/>
          <w:szCs w:val="24"/>
        </w:rPr>
        <w:t xml:space="preserve">What does the research </w:t>
      </w:r>
      <w:proofErr w:type="gramStart"/>
      <w:r w:rsidRPr="004D1E7B">
        <w:rPr>
          <w:rFonts w:ascii="Arial" w:hAnsi="Arial" w:cs="Arial"/>
          <w:i/>
          <w:iCs/>
          <w:sz w:val="24"/>
          <w:szCs w:val="24"/>
        </w:rPr>
        <w:t>say?.</w:t>
      </w:r>
      <w:proofErr w:type="gramEnd"/>
      <w:r w:rsidRPr="004D1E7B">
        <w:rPr>
          <w:rFonts w:ascii="Arial" w:hAnsi="Arial" w:cs="Arial"/>
          <w:sz w:val="24"/>
          <w:szCs w:val="24"/>
        </w:rPr>
        <w:t xml:space="preserve"> Available at</w:t>
      </w:r>
      <w:r w:rsidRPr="004D1E7B">
        <w:rPr>
          <w:rFonts w:ascii="Arial" w:hAnsi="Arial" w:cs="Arial"/>
          <w:color w:val="3E3B7E"/>
          <w:sz w:val="24"/>
          <w:szCs w:val="24"/>
        </w:rPr>
        <w:t xml:space="preserve">: </w:t>
      </w:r>
      <w:hyperlink r:id="rId53" w:history="1">
        <w:r w:rsidRPr="004D1E7B">
          <w:rPr>
            <w:rStyle w:val="Hyperlink"/>
            <w:rFonts w:ascii="Arial" w:hAnsi="Arial" w:cs="Arial"/>
            <w:sz w:val="24"/>
            <w:szCs w:val="24"/>
          </w:rPr>
          <w:t>http://www.anti-bullyingalliance.org.uk/tools-information/all-about-bullying/groups-more-likely-experience-bullying/sen-disability/what-does</w:t>
        </w:r>
      </w:hyperlink>
      <w:r w:rsidRPr="004D1E7B">
        <w:rPr>
          <w:rFonts w:ascii="Arial" w:hAnsi="Arial" w:cs="Arial"/>
          <w:sz w:val="24"/>
          <w:szCs w:val="24"/>
        </w:rPr>
        <w:t xml:space="preserve"> (Accessed: 30</w:t>
      </w:r>
      <w:r w:rsidRPr="004D1E7B">
        <w:rPr>
          <w:rFonts w:ascii="Arial" w:hAnsi="Arial" w:cs="Arial"/>
          <w:sz w:val="24"/>
          <w:szCs w:val="24"/>
          <w:vertAlign w:val="superscript"/>
        </w:rPr>
        <w:t>th</w:t>
      </w:r>
      <w:r w:rsidRPr="004D1E7B">
        <w:rPr>
          <w:rFonts w:ascii="Arial" w:hAnsi="Arial" w:cs="Arial"/>
          <w:sz w:val="24"/>
          <w:szCs w:val="24"/>
        </w:rPr>
        <w:t xml:space="preserve"> May 2021). </w:t>
      </w:r>
    </w:p>
    <w:p w14:paraId="2821CA30" w14:textId="77777777" w:rsidR="00D34C49" w:rsidRDefault="00D34C49" w:rsidP="00D34C49">
      <w:pPr>
        <w:spacing w:after="0" w:line="360" w:lineRule="auto"/>
        <w:jc w:val="both"/>
        <w:textAlignment w:val="baseline"/>
        <w:rPr>
          <w:rFonts w:ascii="Arial" w:hAnsi="Arial" w:cs="Arial"/>
          <w:sz w:val="24"/>
          <w:szCs w:val="24"/>
        </w:rPr>
      </w:pPr>
      <w:r w:rsidRPr="0005143C">
        <w:rPr>
          <w:rFonts w:ascii="Arial" w:hAnsi="Arial" w:cs="Arial"/>
          <w:sz w:val="24"/>
          <w:szCs w:val="24"/>
        </w:rPr>
        <w:t xml:space="preserve">National Deaf Children’s Society </w:t>
      </w:r>
      <w:r>
        <w:rPr>
          <w:rFonts w:ascii="Arial" w:hAnsi="Arial" w:cs="Arial"/>
          <w:sz w:val="24"/>
          <w:szCs w:val="24"/>
        </w:rPr>
        <w:t xml:space="preserve">Cymru </w:t>
      </w:r>
      <w:r w:rsidRPr="0005143C">
        <w:rPr>
          <w:rFonts w:ascii="Arial" w:hAnsi="Arial" w:cs="Arial"/>
          <w:sz w:val="24"/>
          <w:szCs w:val="24"/>
        </w:rPr>
        <w:t xml:space="preserve">(2017) </w:t>
      </w:r>
      <w:r w:rsidRPr="0005143C">
        <w:rPr>
          <w:rFonts w:ascii="Arial" w:hAnsi="Arial" w:cs="Arial"/>
          <w:i/>
          <w:iCs/>
          <w:sz w:val="24"/>
          <w:szCs w:val="24"/>
        </w:rPr>
        <w:t>Additional Learning Needs Reform in Wales: Questions and answers.</w:t>
      </w:r>
      <w:r w:rsidRPr="0005143C">
        <w:rPr>
          <w:rFonts w:ascii="Arial" w:hAnsi="Arial" w:cs="Arial"/>
          <w:sz w:val="24"/>
          <w:szCs w:val="24"/>
        </w:rPr>
        <w:t xml:space="preserve"> Available at: </w:t>
      </w:r>
      <w:hyperlink r:id="rId54" w:history="1">
        <w:r w:rsidRPr="0005143C">
          <w:rPr>
            <w:rStyle w:val="Hyperlink"/>
            <w:rFonts w:ascii="Arial" w:hAnsi="Arial" w:cs="Arial"/>
            <w:sz w:val="24"/>
            <w:szCs w:val="24"/>
          </w:rPr>
          <w:t>https://www.ndcs.org.uk/media/1630/wales_aln_qa_note_final_v2-1.pdf</w:t>
        </w:r>
      </w:hyperlink>
      <w:r w:rsidRPr="0005143C">
        <w:rPr>
          <w:rFonts w:ascii="Arial" w:hAnsi="Arial" w:cs="Arial"/>
          <w:sz w:val="24"/>
          <w:szCs w:val="24"/>
        </w:rPr>
        <w:t xml:space="preserve"> (Accessed: 3</w:t>
      </w:r>
      <w:r w:rsidRPr="0005143C">
        <w:rPr>
          <w:rFonts w:ascii="Arial" w:hAnsi="Arial" w:cs="Arial"/>
          <w:sz w:val="24"/>
          <w:szCs w:val="24"/>
          <w:vertAlign w:val="superscript"/>
        </w:rPr>
        <w:t>rd</w:t>
      </w:r>
      <w:r w:rsidRPr="0005143C">
        <w:rPr>
          <w:rFonts w:ascii="Arial" w:hAnsi="Arial" w:cs="Arial"/>
          <w:sz w:val="24"/>
          <w:szCs w:val="24"/>
        </w:rPr>
        <w:t xml:space="preserve"> June 2021). </w:t>
      </w:r>
    </w:p>
    <w:p w14:paraId="33564C3C" w14:textId="77777777" w:rsidR="00D34C49" w:rsidRPr="00C05E42" w:rsidRDefault="00D34C49" w:rsidP="00D34C49">
      <w:pPr>
        <w:spacing w:after="0" w:line="360" w:lineRule="auto"/>
        <w:jc w:val="both"/>
        <w:textAlignment w:val="baseline"/>
        <w:rPr>
          <w:rFonts w:ascii="Arial" w:hAnsi="Arial" w:cs="Arial"/>
          <w:sz w:val="24"/>
          <w:szCs w:val="24"/>
        </w:rPr>
      </w:pPr>
      <w:r w:rsidRPr="00C05E42">
        <w:rPr>
          <w:rFonts w:ascii="Arial" w:hAnsi="Arial" w:cs="Arial"/>
          <w:sz w:val="24"/>
          <w:szCs w:val="24"/>
        </w:rPr>
        <w:t xml:space="preserve">National Deaf Children’s Society Cymru (2019) </w:t>
      </w:r>
      <w:r w:rsidRPr="00C05E42">
        <w:rPr>
          <w:rFonts w:ascii="Arial" w:hAnsi="Arial" w:cs="Arial"/>
          <w:i/>
          <w:iCs/>
          <w:sz w:val="24"/>
          <w:szCs w:val="24"/>
        </w:rPr>
        <w:t>Consultation on the Draft Additional Learning Needs Code for Wales.</w:t>
      </w:r>
      <w:r w:rsidRPr="00C05E42">
        <w:rPr>
          <w:rFonts w:ascii="Arial" w:hAnsi="Arial" w:cs="Arial"/>
          <w:sz w:val="24"/>
          <w:szCs w:val="24"/>
        </w:rPr>
        <w:t xml:space="preserve"> Available at: </w:t>
      </w:r>
      <w:hyperlink r:id="rId55" w:history="1">
        <w:r w:rsidRPr="00C05E42">
          <w:rPr>
            <w:rStyle w:val="Hyperlink"/>
            <w:rFonts w:ascii="Arial" w:hAnsi="Arial" w:cs="Arial"/>
            <w:sz w:val="24"/>
            <w:szCs w:val="24"/>
          </w:rPr>
          <w:t>https://www.ndcs.org.uk/media/4413/national-deaf-childrens-society-cymru-response-to-aln-code-consultation.pdf</w:t>
        </w:r>
      </w:hyperlink>
      <w:r w:rsidRPr="00C05E42">
        <w:rPr>
          <w:rFonts w:ascii="Arial" w:hAnsi="Arial" w:cs="Arial"/>
          <w:sz w:val="24"/>
          <w:szCs w:val="24"/>
        </w:rPr>
        <w:t xml:space="preserve"> (Accessed: 5</w:t>
      </w:r>
      <w:r w:rsidRPr="00C05E42">
        <w:rPr>
          <w:rFonts w:ascii="Arial" w:hAnsi="Arial" w:cs="Arial"/>
          <w:sz w:val="24"/>
          <w:szCs w:val="24"/>
          <w:vertAlign w:val="superscript"/>
        </w:rPr>
        <w:t>th</w:t>
      </w:r>
      <w:r w:rsidRPr="00C05E42">
        <w:rPr>
          <w:rFonts w:ascii="Arial" w:hAnsi="Arial" w:cs="Arial"/>
          <w:sz w:val="24"/>
          <w:szCs w:val="24"/>
        </w:rPr>
        <w:t xml:space="preserve"> June 2021). </w:t>
      </w:r>
    </w:p>
    <w:p w14:paraId="10B76780" w14:textId="77777777" w:rsidR="00D34C49" w:rsidRDefault="00D34C49" w:rsidP="00D34C49">
      <w:pPr>
        <w:spacing w:after="0" w:line="360" w:lineRule="auto"/>
        <w:jc w:val="both"/>
        <w:textAlignment w:val="baseline"/>
        <w:rPr>
          <w:rFonts w:ascii="Arial" w:hAnsi="Arial" w:cs="Arial"/>
          <w:sz w:val="24"/>
          <w:szCs w:val="24"/>
        </w:rPr>
      </w:pPr>
      <w:r w:rsidRPr="00485193">
        <w:rPr>
          <w:rFonts w:ascii="Arial" w:hAnsi="Arial" w:cs="Arial"/>
          <w:sz w:val="24"/>
          <w:szCs w:val="24"/>
        </w:rPr>
        <w:t xml:space="preserve">National Deaf Children’s Society </w:t>
      </w:r>
      <w:r>
        <w:rPr>
          <w:rFonts w:ascii="Arial" w:hAnsi="Arial" w:cs="Arial"/>
          <w:sz w:val="24"/>
          <w:szCs w:val="24"/>
        </w:rPr>
        <w:t xml:space="preserve">Cymru </w:t>
      </w:r>
      <w:r w:rsidRPr="00485193">
        <w:rPr>
          <w:rFonts w:ascii="Arial" w:hAnsi="Arial" w:cs="Arial"/>
          <w:sz w:val="24"/>
          <w:szCs w:val="24"/>
        </w:rPr>
        <w:t xml:space="preserve">(2021) </w:t>
      </w:r>
      <w:r w:rsidRPr="00485193">
        <w:rPr>
          <w:rFonts w:ascii="Arial" w:hAnsi="Arial" w:cs="Arial"/>
          <w:i/>
          <w:iCs/>
          <w:sz w:val="24"/>
          <w:szCs w:val="24"/>
        </w:rPr>
        <w:t>Getting additional support: Wales.</w:t>
      </w:r>
      <w:r w:rsidRPr="00485193">
        <w:rPr>
          <w:rFonts w:ascii="Arial" w:hAnsi="Arial" w:cs="Arial"/>
          <w:sz w:val="24"/>
          <w:szCs w:val="24"/>
        </w:rPr>
        <w:t xml:space="preserve"> Available at: </w:t>
      </w:r>
      <w:hyperlink r:id="rId56" w:history="1">
        <w:r w:rsidRPr="00485193">
          <w:rPr>
            <w:rStyle w:val="Hyperlink"/>
            <w:rFonts w:ascii="Arial" w:hAnsi="Arial" w:cs="Arial"/>
            <w:sz w:val="24"/>
            <w:szCs w:val="24"/>
          </w:rPr>
          <w:t>https://www.ndcs.org.uk/information-and-support/education-and-learning/getting-additional-support/getting-additional-support-wales/</w:t>
        </w:r>
      </w:hyperlink>
      <w:r w:rsidRPr="00485193">
        <w:rPr>
          <w:rFonts w:ascii="Arial" w:hAnsi="Arial" w:cs="Arial"/>
          <w:sz w:val="24"/>
          <w:szCs w:val="24"/>
        </w:rPr>
        <w:t xml:space="preserve"> (Accessed: 3</w:t>
      </w:r>
      <w:r w:rsidRPr="00485193">
        <w:rPr>
          <w:rFonts w:ascii="Arial" w:hAnsi="Arial" w:cs="Arial"/>
          <w:sz w:val="24"/>
          <w:szCs w:val="24"/>
          <w:vertAlign w:val="superscript"/>
        </w:rPr>
        <w:t>rd</w:t>
      </w:r>
      <w:r w:rsidRPr="00485193">
        <w:rPr>
          <w:rFonts w:ascii="Arial" w:hAnsi="Arial" w:cs="Arial"/>
          <w:sz w:val="24"/>
          <w:szCs w:val="24"/>
        </w:rPr>
        <w:t xml:space="preserve"> June 2021). </w:t>
      </w:r>
    </w:p>
    <w:p w14:paraId="670A5AD6" w14:textId="77777777" w:rsidR="00D34C49" w:rsidRDefault="00D34C49" w:rsidP="00D34C49">
      <w:pPr>
        <w:spacing w:line="360" w:lineRule="auto"/>
        <w:jc w:val="both"/>
        <w:rPr>
          <w:rFonts w:ascii="Arial" w:eastAsia="Times New Roman" w:hAnsi="Arial" w:cs="Arial"/>
          <w:color w:val="000000"/>
          <w:sz w:val="24"/>
          <w:szCs w:val="24"/>
        </w:rPr>
      </w:pPr>
      <w:r>
        <w:rPr>
          <w:rFonts w:ascii="Arial" w:hAnsi="Arial" w:cs="Arial"/>
          <w:sz w:val="24"/>
          <w:szCs w:val="24"/>
        </w:rPr>
        <w:t>Neath Port Talbot County Borough Council NPTCBC (2017)</w:t>
      </w:r>
      <w:r>
        <w:rPr>
          <w:rFonts w:ascii="Arial" w:eastAsia="Times New Roman" w:hAnsi="Arial" w:cs="Arial"/>
          <w:i/>
          <w:iCs/>
          <w:color w:val="000000"/>
          <w:sz w:val="24"/>
          <w:szCs w:val="24"/>
        </w:rPr>
        <w:t xml:space="preserve"> Guidelines for the identification, referral to specialist services and management of children in neath port talbot county borough council</w:t>
      </w:r>
      <w:r w:rsidRPr="005C69E8">
        <w:rPr>
          <w:rFonts w:ascii="Arial" w:eastAsia="Times New Roman" w:hAnsi="Arial" w:cs="Arial"/>
          <w:color w:val="000000"/>
          <w:sz w:val="24"/>
          <w:szCs w:val="24"/>
        </w:rPr>
        <w:t>, Unpublished.</w:t>
      </w:r>
    </w:p>
    <w:p w14:paraId="134BAC92" w14:textId="77777777" w:rsidR="00D34C49" w:rsidRPr="00F901B5" w:rsidRDefault="00D34C49" w:rsidP="00D34C49">
      <w:pPr>
        <w:spacing w:line="360" w:lineRule="auto"/>
        <w:jc w:val="both"/>
        <w:rPr>
          <w:rFonts w:ascii="Arial" w:eastAsia="Times New Roman" w:hAnsi="Arial" w:cs="Arial"/>
          <w:color w:val="000000"/>
          <w:sz w:val="24"/>
          <w:szCs w:val="24"/>
        </w:rPr>
      </w:pPr>
      <w:r w:rsidRPr="00F901B5">
        <w:rPr>
          <w:rFonts w:ascii="Arial" w:eastAsia="Times New Roman" w:hAnsi="Arial" w:cs="Arial"/>
          <w:color w:val="000000"/>
          <w:sz w:val="24"/>
          <w:szCs w:val="24"/>
        </w:rPr>
        <w:t xml:space="preserve">Newton, M. (2016) </w:t>
      </w:r>
      <w:r w:rsidRPr="00F901B5">
        <w:rPr>
          <w:rFonts w:ascii="Arial" w:hAnsi="Arial" w:cs="Arial"/>
          <w:i/>
          <w:iCs/>
          <w:sz w:val="24"/>
          <w:szCs w:val="24"/>
        </w:rPr>
        <w:t>Educational Psychologists’ Practice: Obtaining and Representing Young People’s Views</w:t>
      </w:r>
      <w:r w:rsidRPr="00F901B5">
        <w:rPr>
          <w:rFonts w:ascii="Arial" w:hAnsi="Arial" w:cs="Arial"/>
          <w:sz w:val="24"/>
          <w:szCs w:val="24"/>
        </w:rPr>
        <w:t xml:space="preserve">. Available at: </w:t>
      </w:r>
      <w:hyperlink r:id="rId57" w:history="1">
        <w:r w:rsidRPr="00F901B5">
          <w:rPr>
            <w:rStyle w:val="Hyperlink"/>
            <w:rFonts w:ascii="Arial" w:hAnsi="Arial" w:cs="Arial"/>
            <w:sz w:val="24"/>
            <w:szCs w:val="24"/>
          </w:rPr>
          <w:t>http://orca.cf.ac.uk/92311/9/2016NewtonMDEdPsy.pdf</w:t>
        </w:r>
      </w:hyperlink>
      <w:r w:rsidRPr="00F901B5">
        <w:rPr>
          <w:rFonts w:ascii="Arial" w:hAnsi="Arial" w:cs="Arial"/>
          <w:sz w:val="24"/>
          <w:szCs w:val="24"/>
        </w:rPr>
        <w:t xml:space="preserve"> (Accessed: 27</w:t>
      </w:r>
      <w:r w:rsidRPr="00F901B5">
        <w:rPr>
          <w:rFonts w:ascii="Arial" w:hAnsi="Arial" w:cs="Arial"/>
          <w:sz w:val="24"/>
          <w:szCs w:val="24"/>
          <w:vertAlign w:val="superscript"/>
        </w:rPr>
        <w:t>th</w:t>
      </w:r>
      <w:r w:rsidRPr="00F901B5">
        <w:rPr>
          <w:rFonts w:ascii="Arial" w:hAnsi="Arial" w:cs="Arial"/>
          <w:sz w:val="24"/>
          <w:szCs w:val="24"/>
        </w:rPr>
        <w:t xml:space="preserve"> May 2021). </w:t>
      </w:r>
    </w:p>
    <w:p w14:paraId="592814EF" w14:textId="77777777" w:rsidR="00D34C49" w:rsidRDefault="00D34C49" w:rsidP="00D34C49">
      <w:pPr>
        <w:spacing w:line="360" w:lineRule="auto"/>
        <w:jc w:val="both"/>
        <w:rPr>
          <w:rFonts w:ascii="Arial" w:hAnsi="Arial" w:cs="Arial"/>
          <w:sz w:val="24"/>
          <w:szCs w:val="24"/>
        </w:rPr>
      </w:pPr>
      <w:r w:rsidRPr="00946667">
        <w:rPr>
          <w:rFonts w:ascii="Arial" w:eastAsia="Times New Roman" w:hAnsi="Arial" w:cs="Arial"/>
          <w:color w:val="000000"/>
          <w:sz w:val="24"/>
          <w:szCs w:val="24"/>
        </w:rPr>
        <w:t xml:space="preserve">NHS (2019) </w:t>
      </w:r>
      <w:r w:rsidRPr="00946667">
        <w:rPr>
          <w:rFonts w:ascii="Arial" w:eastAsia="Times New Roman" w:hAnsi="Arial" w:cs="Arial"/>
          <w:i/>
          <w:iCs/>
          <w:color w:val="000000"/>
          <w:sz w:val="24"/>
          <w:szCs w:val="24"/>
        </w:rPr>
        <w:t>Treatment – Developmental co-ordination disorder (dyspraxia) in children</w:t>
      </w:r>
      <w:r w:rsidRPr="00946667">
        <w:rPr>
          <w:rFonts w:ascii="Arial" w:eastAsia="Times New Roman" w:hAnsi="Arial" w:cs="Arial"/>
          <w:color w:val="000000"/>
          <w:sz w:val="24"/>
          <w:szCs w:val="24"/>
        </w:rPr>
        <w:t xml:space="preserve">. Available at: </w:t>
      </w:r>
      <w:hyperlink r:id="rId58" w:history="1">
        <w:r w:rsidRPr="00946667">
          <w:rPr>
            <w:rStyle w:val="Hyperlink"/>
            <w:rFonts w:ascii="Arial" w:hAnsi="Arial" w:cs="Arial"/>
            <w:sz w:val="24"/>
            <w:szCs w:val="24"/>
          </w:rPr>
          <w:t>https://www.nhs.uk/conditions/developmental-coordination-disorder-dyspraxia/treatment/</w:t>
        </w:r>
      </w:hyperlink>
      <w:r w:rsidRPr="00946667">
        <w:rPr>
          <w:rFonts w:ascii="Arial" w:hAnsi="Arial" w:cs="Arial"/>
          <w:sz w:val="24"/>
          <w:szCs w:val="24"/>
        </w:rPr>
        <w:t xml:space="preserve"> (Accessed: 23</w:t>
      </w:r>
      <w:r w:rsidRPr="00946667">
        <w:rPr>
          <w:rFonts w:ascii="Arial" w:hAnsi="Arial" w:cs="Arial"/>
          <w:sz w:val="24"/>
          <w:szCs w:val="24"/>
          <w:vertAlign w:val="superscript"/>
        </w:rPr>
        <w:t>rd</w:t>
      </w:r>
      <w:r w:rsidRPr="00946667">
        <w:rPr>
          <w:rFonts w:ascii="Arial" w:hAnsi="Arial" w:cs="Arial"/>
          <w:sz w:val="24"/>
          <w:szCs w:val="24"/>
        </w:rPr>
        <w:t xml:space="preserve"> May 2021). </w:t>
      </w:r>
    </w:p>
    <w:p w14:paraId="71B801FE" w14:textId="77777777" w:rsidR="00D34C49" w:rsidRDefault="00D34C49" w:rsidP="00D34C49">
      <w:pPr>
        <w:spacing w:after="0" w:line="360" w:lineRule="auto"/>
        <w:jc w:val="both"/>
        <w:textAlignment w:val="baseline"/>
        <w:rPr>
          <w:rFonts w:ascii="Arial" w:hAnsi="Arial" w:cs="Arial"/>
          <w:sz w:val="24"/>
          <w:szCs w:val="24"/>
        </w:rPr>
      </w:pPr>
      <w:r w:rsidRPr="00F808F8">
        <w:rPr>
          <w:rFonts w:ascii="Arial" w:hAnsi="Arial" w:cs="Arial"/>
          <w:sz w:val="24"/>
          <w:szCs w:val="24"/>
        </w:rPr>
        <w:t xml:space="preserve">Nicholson, F. (2021) </w:t>
      </w:r>
      <w:r w:rsidRPr="00F808F8">
        <w:rPr>
          <w:rFonts w:ascii="Arial" w:hAnsi="Arial" w:cs="Arial"/>
          <w:i/>
          <w:iCs/>
          <w:sz w:val="24"/>
          <w:szCs w:val="24"/>
        </w:rPr>
        <w:t>ALN Changes for Wales</w:t>
      </w:r>
      <w:r w:rsidRPr="00F808F8">
        <w:rPr>
          <w:rFonts w:ascii="Arial" w:hAnsi="Arial" w:cs="Arial"/>
          <w:sz w:val="24"/>
          <w:szCs w:val="24"/>
        </w:rPr>
        <w:t xml:space="preserve">. Available at: </w:t>
      </w:r>
      <w:hyperlink r:id="rId59" w:history="1">
        <w:r w:rsidRPr="00F808F8">
          <w:rPr>
            <w:rStyle w:val="Hyperlink"/>
            <w:rFonts w:ascii="Arial" w:hAnsi="Arial" w:cs="Arial"/>
            <w:sz w:val="24"/>
            <w:szCs w:val="24"/>
          </w:rPr>
          <w:t>http://edyourself.org/articles/senchangeswales.php</w:t>
        </w:r>
      </w:hyperlink>
      <w:r w:rsidRPr="00F808F8">
        <w:rPr>
          <w:rFonts w:ascii="Arial" w:hAnsi="Arial" w:cs="Arial"/>
          <w:sz w:val="24"/>
          <w:szCs w:val="24"/>
        </w:rPr>
        <w:t xml:space="preserve"> (Accessed: 2</w:t>
      </w:r>
      <w:r w:rsidRPr="00F808F8">
        <w:rPr>
          <w:rFonts w:ascii="Arial" w:hAnsi="Arial" w:cs="Arial"/>
          <w:sz w:val="24"/>
          <w:szCs w:val="24"/>
          <w:vertAlign w:val="superscript"/>
        </w:rPr>
        <w:t>nd</w:t>
      </w:r>
      <w:r w:rsidRPr="00F808F8">
        <w:rPr>
          <w:rFonts w:ascii="Arial" w:hAnsi="Arial" w:cs="Arial"/>
          <w:sz w:val="24"/>
          <w:szCs w:val="24"/>
        </w:rPr>
        <w:t xml:space="preserve"> June 2021).</w:t>
      </w:r>
    </w:p>
    <w:p w14:paraId="3B316010" w14:textId="77777777" w:rsidR="00D34C49" w:rsidRDefault="00D34C49" w:rsidP="00D34C49">
      <w:pPr>
        <w:spacing w:line="360" w:lineRule="auto"/>
        <w:jc w:val="both"/>
        <w:rPr>
          <w:rFonts w:ascii="Arial" w:hAnsi="Arial" w:cs="Arial"/>
          <w:sz w:val="24"/>
          <w:szCs w:val="24"/>
        </w:rPr>
      </w:pPr>
      <w:proofErr w:type="spellStart"/>
      <w:r w:rsidRPr="00CF1751">
        <w:rPr>
          <w:rFonts w:ascii="Arial" w:hAnsi="Arial" w:cs="Arial"/>
          <w:sz w:val="24"/>
          <w:szCs w:val="24"/>
        </w:rPr>
        <w:t>Niklasson</w:t>
      </w:r>
      <w:proofErr w:type="spellEnd"/>
      <w:r w:rsidRPr="00CF1751">
        <w:rPr>
          <w:rFonts w:ascii="Arial" w:hAnsi="Arial" w:cs="Arial"/>
          <w:sz w:val="24"/>
          <w:szCs w:val="24"/>
        </w:rPr>
        <w:t xml:space="preserve">, M. et al. (2018) ‘Developmental Coordination Disorder: The Importance of Grounded Assessments and Interventions’, </w:t>
      </w:r>
      <w:r w:rsidRPr="00CF1751">
        <w:rPr>
          <w:rFonts w:ascii="Arial" w:hAnsi="Arial" w:cs="Arial"/>
          <w:i/>
          <w:iCs/>
          <w:sz w:val="24"/>
          <w:szCs w:val="24"/>
        </w:rPr>
        <w:t>Frontiers in Psychology</w:t>
      </w:r>
      <w:r w:rsidRPr="00CF1751">
        <w:rPr>
          <w:rFonts w:ascii="Arial" w:hAnsi="Arial" w:cs="Arial"/>
          <w:sz w:val="24"/>
          <w:szCs w:val="24"/>
        </w:rPr>
        <w:t>, 9(2409), pp. 1-10. DOI:</w:t>
      </w:r>
      <w:r>
        <w:rPr>
          <w:rFonts w:ascii="Arial" w:hAnsi="Arial" w:cs="Arial"/>
          <w:sz w:val="24"/>
          <w:szCs w:val="24"/>
        </w:rPr>
        <w:t xml:space="preserve"> </w:t>
      </w:r>
      <w:hyperlink r:id="rId60" w:history="1">
        <w:r w:rsidRPr="000F6444">
          <w:rPr>
            <w:rStyle w:val="Hyperlink"/>
            <w:rFonts w:ascii="Arial" w:hAnsi="Arial" w:cs="Arial"/>
            <w:sz w:val="24"/>
            <w:szCs w:val="24"/>
            <w:shd w:val="clear" w:color="auto" w:fill="FFFFFF"/>
          </w:rPr>
          <w:t>https://doi.org/10.3389/fpsyg.2018.02409</w:t>
        </w:r>
      </w:hyperlink>
      <w:r w:rsidRPr="00CF1751">
        <w:rPr>
          <w:rFonts w:ascii="Arial" w:hAnsi="Arial" w:cs="Arial"/>
          <w:sz w:val="24"/>
          <w:szCs w:val="24"/>
        </w:rPr>
        <w:t xml:space="preserve"> (Accessed: 23</w:t>
      </w:r>
      <w:r w:rsidRPr="00CF1751">
        <w:rPr>
          <w:rFonts w:ascii="Arial" w:hAnsi="Arial" w:cs="Arial"/>
          <w:sz w:val="24"/>
          <w:szCs w:val="24"/>
          <w:vertAlign w:val="superscript"/>
        </w:rPr>
        <w:t>rd</w:t>
      </w:r>
      <w:r w:rsidRPr="00CF1751">
        <w:rPr>
          <w:rFonts w:ascii="Arial" w:hAnsi="Arial" w:cs="Arial"/>
          <w:sz w:val="24"/>
          <w:szCs w:val="24"/>
        </w:rPr>
        <w:t xml:space="preserve"> May 2021). </w:t>
      </w:r>
    </w:p>
    <w:p w14:paraId="703F2A24" w14:textId="77777777" w:rsidR="00D34C49" w:rsidRDefault="00D34C49" w:rsidP="00D34C49">
      <w:pPr>
        <w:spacing w:line="360" w:lineRule="auto"/>
        <w:jc w:val="both"/>
        <w:rPr>
          <w:rFonts w:ascii="Arial" w:hAnsi="Arial" w:cs="Arial"/>
          <w:sz w:val="24"/>
          <w:szCs w:val="24"/>
        </w:rPr>
      </w:pPr>
      <w:bookmarkStart w:id="28" w:name="_Hlk73208557"/>
      <w:r w:rsidRPr="007F50B6">
        <w:rPr>
          <w:rFonts w:ascii="Arial" w:hAnsi="Arial" w:cs="Arial"/>
          <w:sz w:val="24"/>
          <w:szCs w:val="24"/>
        </w:rPr>
        <w:lastRenderedPageBreak/>
        <w:t>Palmer, M. and Harley, D. (2012</w:t>
      </w:r>
      <w:bookmarkEnd w:id="28"/>
      <w:r w:rsidRPr="007F50B6">
        <w:rPr>
          <w:rFonts w:ascii="Arial" w:hAnsi="Arial" w:cs="Arial"/>
          <w:sz w:val="24"/>
          <w:szCs w:val="24"/>
        </w:rPr>
        <w:t xml:space="preserve">) ‘Models and measurement in disability: An international review’, </w:t>
      </w:r>
      <w:r w:rsidRPr="007F50B6">
        <w:rPr>
          <w:rFonts w:ascii="Arial" w:hAnsi="Arial" w:cs="Arial"/>
          <w:i/>
          <w:iCs/>
          <w:sz w:val="24"/>
          <w:szCs w:val="24"/>
        </w:rPr>
        <w:t>Health Policy and Planning</w:t>
      </w:r>
      <w:r w:rsidRPr="007F50B6">
        <w:rPr>
          <w:rFonts w:ascii="Arial" w:hAnsi="Arial" w:cs="Arial"/>
          <w:sz w:val="24"/>
          <w:szCs w:val="24"/>
        </w:rPr>
        <w:t>, 27, pp. 357–364. DOI:</w:t>
      </w:r>
      <w:r>
        <w:rPr>
          <w:rFonts w:ascii="Arial" w:hAnsi="Arial" w:cs="Arial"/>
          <w:sz w:val="24"/>
          <w:szCs w:val="24"/>
        </w:rPr>
        <w:t xml:space="preserve"> </w:t>
      </w:r>
      <w:r w:rsidRPr="007F50B6">
        <w:rPr>
          <w:rFonts w:ascii="Arial" w:hAnsi="Arial" w:cs="Arial"/>
          <w:sz w:val="24"/>
          <w:szCs w:val="24"/>
        </w:rPr>
        <w:t>10.1093/</w:t>
      </w:r>
      <w:proofErr w:type="spellStart"/>
      <w:r w:rsidRPr="007F50B6">
        <w:rPr>
          <w:rFonts w:ascii="Arial" w:hAnsi="Arial" w:cs="Arial"/>
          <w:sz w:val="24"/>
          <w:szCs w:val="24"/>
        </w:rPr>
        <w:t>heapol</w:t>
      </w:r>
      <w:proofErr w:type="spellEnd"/>
      <w:r w:rsidRPr="007F50B6">
        <w:rPr>
          <w:rFonts w:ascii="Arial" w:hAnsi="Arial" w:cs="Arial"/>
          <w:sz w:val="24"/>
          <w:szCs w:val="24"/>
        </w:rPr>
        <w:t>/czr047 (Accessed: 29</w:t>
      </w:r>
      <w:r w:rsidRPr="007F50B6">
        <w:rPr>
          <w:rFonts w:ascii="Arial" w:hAnsi="Arial" w:cs="Arial"/>
          <w:sz w:val="24"/>
          <w:szCs w:val="24"/>
          <w:vertAlign w:val="superscript"/>
        </w:rPr>
        <w:t>th</w:t>
      </w:r>
      <w:r w:rsidRPr="007F50B6">
        <w:rPr>
          <w:rFonts w:ascii="Arial" w:hAnsi="Arial" w:cs="Arial"/>
          <w:sz w:val="24"/>
          <w:szCs w:val="24"/>
        </w:rPr>
        <w:t xml:space="preserve"> May 2021). </w:t>
      </w:r>
    </w:p>
    <w:p w14:paraId="4240893C" w14:textId="77777777" w:rsidR="00D34C49" w:rsidRDefault="00D34C49" w:rsidP="00D34C49">
      <w:pPr>
        <w:spacing w:line="360" w:lineRule="auto"/>
        <w:jc w:val="both"/>
        <w:rPr>
          <w:rFonts w:ascii="Arial" w:hAnsi="Arial" w:cs="Arial"/>
          <w:sz w:val="24"/>
          <w:szCs w:val="24"/>
        </w:rPr>
      </w:pPr>
      <w:r w:rsidRPr="002020AA">
        <w:rPr>
          <w:rFonts w:ascii="Arial" w:hAnsi="Arial" w:cs="Arial"/>
          <w:sz w:val="24"/>
          <w:szCs w:val="24"/>
        </w:rPr>
        <w:t xml:space="preserve">Payne, S. (2015) </w:t>
      </w:r>
      <w:r w:rsidRPr="002020AA">
        <w:rPr>
          <w:rFonts w:ascii="Arial" w:hAnsi="Arial" w:cs="Arial"/>
          <w:i/>
          <w:iCs/>
          <w:sz w:val="24"/>
          <w:szCs w:val="24"/>
        </w:rPr>
        <w:t>Improving outcomes for dyspraxia.</w:t>
      </w:r>
      <w:r w:rsidRPr="002020AA">
        <w:rPr>
          <w:rFonts w:ascii="Arial" w:hAnsi="Arial" w:cs="Arial"/>
          <w:sz w:val="24"/>
          <w:szCs w:val="24"/>
        </w:rPr>
        <w:t xml:space="preserve"> Available at: </w:t>
      </w:r>
      <w:hyperlink r:id="rId61" w:anchor=":~:text=Improving%20outcomes%20for%20dyspraxia%201%20Early%20support.%20...,Further%20information.%20...%208%20Dyspraxia%20Awareness%20Week.%20" w:history="1">
        <w:r w:rsidRPr="002020AA">
          <w:rPr>
            <w:rStyle w:val="Hyperlink"/>
            <w:rFonts w:ascii="Arial" w:hAnsi="Arial" w:cs="Arial"/>
            <w:sz w:val="24"/>
            <w:szCs w:val="24"/>
          </w:rPr>
          <w:t>https://senmagazine.co.uk/content/specific-needs/dyspraxia/1865/improving-outcomes-for-dyspraxia/#:~:text=Improving%20outcomes%20for%20dyspraxia%201%20Early%20support.%20...,Further%20information.%20...%208%20Dyspraxia%20Awareness%20Week.%20</w:t>
        </w:r>
      </w:hyperlink>
      <w:r w:rsidRPr="002020AA">
        <w:rPr>
          <w:rFonts w:ascii="Arial" w:hAnsi="Arial" w:cs="Arial"/>
          <w:sz w:val="24"/>
          <w:szCs w:val="24"/>
        </w:rPr>
        <w:t xml:space="preserve"> (Accessed: 21</w:t>
      </w:r>
      <w:r w:rsidRPr="002020AA">
        <w:rPr>
          <w:rFonts w:ascii="Arial" w:hAnsi="Arial" w:cs="Arial"/>
          <w:sz w:val="24"/>
          <w:szCs w:val="24"/>
          <w:vertAlign w:val="superscript"/>
        </w:rPr>
        <w:t>st</w:t>
      </w:r>
      <w:r w:rsidRPr="002020AA">
        <w:rPr>
          <w:rFonts w:ascii="Arial" w:hAnsi="Arial" w:cs="Arial"/>
          <w:sz w:val="24"/>
          <w:szCs w:val="24"/>
        </w:rPr>
        <w:t xml:space="preserve"> May 2021)</w:t>
      </w:r>
      <w:r>
        <w:rPr>
          <w:rFonts w:ascii="Arial" w:hAnsi="Arial" w:cs="Arial"/>
          <w:sz w:val="24"/>
          <w:szCs w:val="24"/>
        </w:rPr>
        <w:t>.</w:t>
      </w:r>
    </w:p>
    <w:p w14:paraId="40DD9AD7" w14:textId="77777777" w:rsidR="00D34C49" w:rsidRDefault="00D34C49" w:rsidP="00D34C49">
      <w:pPr>
        <w:spacing w:after="0" w:line="360" w:lineRule="auto"/>
        <w:jc w:val="both"/>
        <w:textAlignment w:val="baseline"/>
        <w:rPr>
          <w:rFonts w:ascii="Arial" w:hAnsi="Arial" w:cs="Arial"/>
          <w:sz w:val="24"/>
          <w:szCs w:val="24"/>
        </w:rPr>
      </w:pPr>
      <w:r w:rsidRPr="00044C4B">
        <w:rPr>
          <w:rFonts w:ascii="Arial" w:hAnsi="Arial" w:cs="Arial"/>
          <w:sz w:val="24"/>
          <w:szCs w:val="24"/>
        </w:rPr>
        <w:t xml:space="preserve">Pembrokeshire County Council (2019) </w:t>
      </w:r>
      <w:r w:rsidRPr="00044C4B">
        <w:rPr>
          <w:rFonts w:ascii="Arial" w:hAnsi="Arial" w:cs="Arial"/>
          <w:i/>
          <w:iCs/>
          <w:sz w:val="24"/>
          <w:szCs w:val="24"/>
        </w:rPr>
        <w:t xml:space="preserve">Role of the </w:t>
      </w:r>
      <w:proofErr w:type="spellStart"/>
      <w:r w:rsidRPr="00044C4B">
        <w:rPr>
          <w:rFonts w:ascii="Arial" w:hAnsi="Arial" w:cs="Arial"/>
          <w:i/>
          <w:iCs/>
          <w:sz w:val="24"/>
          <w:szCs w:val="24"/>
        </w:rPr>
        <w:t>ALNCo</w:t>
      </w:r>
      <w:proofErr w:type="spellEnd"/>
      <w:r w:rsidRPr="00044C4B">
        <w:rPr>
          <w:rFonts w:ascii="Arial" w:hAnsi="Arial" w:cs="Arial"/>
          <w:i/>
          <w:iCs/>
          <w:sz w:val="24"/>
          <w:szCs w:val="24"/>
        </w:rPr>
        <w:t xml:space="preserve"> and Professionals. </w:t>
      </w:r>
      <w:r w:rsidRPr="00044C4B">
        <w:rPr>
          <w:rFonts w:ascii="Arial" w:hAnsi="Arial" w:cs="Arial"/>
          <w:sz w:val="24"/>
          <w:szCs w:val="24"/>
        </w:rPr>
        <w:t xml:space="preserve">Available at: </w:t>
      </w:r>
      <w:hyperlink r:id="rId62" w:history="1">
        <w:r w:rsidRPr="00044C4B">
          <w:rPr>
            <w:rStyle w:val="Hyperlink"/>
            <w:rFonts w:ascii="Arial" w:hAnsi="Arial" w:cs="Arial"/>
            <w:sz w:val="24"/>
            <w:szCs w:val="24"/>
          </w:rPr>
          <w:t>https://parentpartnership.pembsinclusionservice.wales/role-of-the-alnco-and-professionals/</w:t>
        </w:r>
      </w:hyperlink>
      <w:r w:rsidRPr="00044C4B">
        <w:rPr>
          <w:rFonts w:ascii="Arial" w:hAnsi="Arial" w:cs="Arial"/>
          <w:sz w:val="24"/>
          <w:szCs w:val="24"/>
        </w:rPr>
        <w:t xml:space="preserve"> (Accessed: 3</w:t>
      </w:r>
      <w:r w:rsidRPr="00044C4B">
        <w:rPr>
          <w:rFonts w:ascii="Arial" w:hAnsi="Arial" w:cs="Arial"/>
          <w:sz w:val="24"/>
          <w:szCs w:val="24"/>
          <w:vertAlign w:val="superscript"/>
        </w:rPr>
        <w:t>rd</w:t>
      </w:r>
      <w:r w:rsidRPr="00044C4B">
        <w:rPr>
          <w:rFonts w:ascii="Arial" w:hAnsi="Arial" w:cs="Arial"/>
          <w:sz w:val="24"/>
          <w:szCs w:val="24"/>
        </w:rPr>
        <w:t xml:space="preserve"> June 2021). </w:t>
      </w:r>
    </w:p>
    <w:p w14:paraId="1089EDFE" w14:textId="77777777" w:rsidR="00D34C49" w:rsidRPr="009F2B2F" w:rsidRDefault="00D34C49" w:rsidP="00D34C49">
      <w:pPr>
        <w:spacing w:line="360" w:lineRule="auto"/>
        <w:jc w:val="both"/>
        <w:rPr>
          <w:rFonts w:ascii="Arial" w:hAnsi="Arial" w:cs="Arial"/>
          <w:sz w:val="24"/>
          <w:szCs w:val="24"/>
        </w:rPr>
      </w:pPr>
      <w:r w:rsidRPr="009F2B2F">
        <w:rPr>
          <w:rFonts w:ascii="Arial" w:hAnsi="Arial" w:cs="Arial"/>
          <w:sz w:val="24"/>
          <w:szCs w:val="24"/>
        </w:rPr>
        <w:t xml:space="preserve">Phillips, L. and Smith, R. (2011) </w:t>
      </w:r>
      <w:r w:rsidRPr="009F2B2F">
        <w:rPr>
          <w:rFonts w:ascii="Arial" w:hAnsi="Arial" w:cs="Arial"/>
          <w:i/>
          <w:iCs/>
          <w:sz w:val="24"/>
          <w:szCs w:val="24"/>
        </w:rPr>
        <w:t>Developing school counselling services for children and young people in Wales.</w:t>
      </w:r>
      <w:r w:rsidRPr="009F2B2F">
        <w:rPr>
          <w:rFonts w:ascii="Arial" w:hAnsi="Arial" w:cs="Arial"/>
          <w:sz w:val="24"/>
          <w:szCs w:val="24"/>
        </w:rPr>
        <w:t xml:space="preserve"> Available at: </w:t>
      </w:r>
      <w:hyperlink r:id="rId63" w:history="1">
        <w:r w:rsidRPr="009F2B2F">
          <w:rPr>
            <w:rStyle w:val="Hyperlink"/>
            <w:rFonts w:ascii="Arial" w:hAnsi="Arial" w:cs="Arial"/>
            <w:sz w:val="24"/>
            <w:szCs w:val="24"/>
          </w:rPr>
          <w:t>https://www.nfer.ac.uk/nfer/publications/wpv01/wpv01.pdf</w:t>
        </w:r>
      </w:hyperlink>
      <w:r w:rsidRPr="009F2B2F">
        <w:rPr>
          <w:rFonts w:ascii="Arial" w:hAnsi="Arial" w:cs="Arial"/>
          <w:sz w:val="24"/>
          <w:szCs w:val="24"/>
        </w:rPr>
        <w:t xml:space="preserve"> (Accessed: 30</w:t>
      </w:r>
      <w:r w:rsidRPr="009F2B2F">
        <w:rPr>
          <w:rFonts w:ascii="Arial" w:hAnsi="Arial" w:cs="Arial"/>
          <w:sz w:val="24"/>
          <w:szCs w:val="24"/>
          <w:vertAlign w:val="superscript"/>
        </w:rPr>
        <w:t>th</w:t>
      </w:r>
      <w:r w:rsidRPr="009F2B2F">
        <w:rPr>
          <w:rFonts w:ascii="Arial" w:hAnsi="Arial" w:cs="Arial"/>
          <w:sz w:val="24"/>
          <w:szCs w:val="24"/>
        </w:rPr>
        <w:t xml:space="preserve"> May 2021). </w:t>
      </w:r>
    </w:p>
    <w:p w14:paraId="167BF27B" w14:textId="77777777" w:rsidR="00D34C49" w:rsidRPr="00BA6579" w:rsidRDefault="00D34C49" w:rsidP="00D34C49">
      <w:pPr>
        <w:spacing w:after="0" w:line="360" w:lineRule="auto"/>
        <w:jc w:val="both"/>
        <w:textAlignment w:val="baseline"/>
        <w:rPr>
          <w:rFonts w:ascii="Arial" w:hAnsi="Arial" w:cs="Arial"/>
          <w:sz w:val="24"/>
          <w:szCs w:val="24"/>
        </w:rPr>
      </w:pPr>
      <w:r w:rsidRPr="00BA6579">
        <w:rPr>
          <w:rFonts w:ascii="Arial" w:hAnsi="Arial" w:cs="Arial"/>
          <w:sz w:val="24"/>
          <w:szCs w:val="24"/>
        </w:rPr>
        <w:t xml:space="preserve">Provision Map (2019) Role of the Additional Learning Needs Co-ordinator. Available at: </w:t>
      </w:r>
      <w:hyperlink r:id="rId64" w:history="1">
        <w:r w:rsidRPr="00BA6579">
          <w:rPr>
            <w:rStyle w:val="Hyperlink"/>
            <w:rFonts w:ascii="Arial" w:hAnsi="Arial" w:cs="Arial"/>
            <w:sz w:val="24"/>
            <w:szCs w:val="24"/>
          </w:rPr>
          <w:t>https://www.provisionmap.co.uk/role-of-the-additional-learning-needs-co-ordinator-alnco/</w:t>
        </w:r>
      </w:hyperlink>
      <w:r w:rsidRPr="00BA6579">
        <w:rPr>
          <w:rFonts w:ascii="Arial" w:hAnsi="Arial" w:cs="Arial"/>
          <w:sz w:val="24"/>
          <w:szCs w:val="24"/>
        </w:rPr>
        <w:t xml:space="preserve"> (Accessed: 5</w:t>
      </w:r>
      <w:r w:rsidRPr="00BA6579">
        <w:rPr>
          <w:rFonts w:ascii="Arial" w:hAnsi="Arial" w:cs="Arial"/>
          <w:sz w:val="24"/>
          <w:szCs w:val="24"/>
          <w:vertAlign w:val="superscript"/>
        </w:rPr>
        <w:t>th</w:t>
      </w:r>
      <w:r w:rsidRPr="00BA6579">
        <w:rPr>
          <w:rFonts w:ascii="Arial" w:hAnsi="Arial" w:cs="Arial"/>
          <w:sz w:val="24"/>
          <w:szCs w:val="24"/>
        </w:rPr>
        <w:t xml:space="preserve"> June 2021). </w:t>
      </w:r>
    </w:p>
    <w:p w14:paraId="2C121DEB" w14:textId="77777777" w:rsidR="00D34C49" w:rsidRPr="004A1FB7" w:rsidRDefault="00D34C49" w:rsidP="00D34C49">
      <w:pPr>
        <w:spacing w:line="360" w:lineRule="auto"/>
        <w:jc w:val="both"/>
        <w:rPr>
          <w:rFonts w:ascii="Arial" w:hAnsi="Arial" w:cs="Arial"/>
          <w:sz w:val="24"/>
          <w:szCs w:val="24"/>
        </w:rPr>
      </w:pPr>
      <w:r w:rsidRPr="004A1FB7">
        <w:rPr>
          <w:rFonts w:ascii="Arial" w:hAnsi="Arial" w:cs="Arial"/>
          <w:sz w:val="24"/>
          <w:szCs w:val="24"/>
        </w:rPr>
        <w:t xml:space="preserve">Ralph, N. (2017) </w:t>
      </w:r>
      <w:r w:rsidRPr="004A1FB7">
        <w:rPr>
          <w:rFonts w:ascii="Arial" w:hAnsi="Arial" w:cs="Arial"/>
          <w:i/>
          <w:iCs/>
          <w:sz w:val="24"/>
          <w:szCs w:val="24"/>
        </w:rPr>
        <w:t>Understanding Disability: Part 3 – The Medical Model</w:t>
      </w:r>
      <w:r w:rsidRPr="004A1FB7">
        <w:rPr>
          <w:rFonts w:ascii="Arial" w:hAnsi="Arial" w:cs="Arial"/>
          <w:sz w:val="24"/>
          <w:szCs w:val="24"/>
        </w:rPr>
        <w:t xml:space="preserve">. Available at: </w:t>
      </w:r>
      <w:hyperlink r:id="rId65" w:history="1">
        <w:r w:rsidRPr="004A1FB7">
          <w:rPr>
            <w:rStyle w:val="Hyperlink"/>
            <w:rFonts w:ascii="Arial" w:hAnsi="Arial" w:cs="Arial"/>
            <w:sz w:val="24"/>
            <w:szCs w:val="24"/>
          </w:rPr>
          <w:t>https://www./blog/nim-ralph/understanding-disability-part-3-the-medical-model/</w:t>
        </w:r>
      </w:hyperlink>
      <w:r w:rsidRPr="004A1FB7">
        <w:rPr>
          <w:rFonts w:ascii="Arial" w:hAnsi="Arial" w:cs="Arial"/>
          <w:sz w:val="24"/>
          <w:szCs w:val="24"/>
        </w:rPr>
        <w:t xml:space="preserve"> (Accessed: 30</w:t>
      </w:r>
      <w:r w:rsidRPr="004A1FB7">
        <w:rPr>
          <w:rFonts w:ascii="Arial" w:hAnsi="Arial" w:cs="Arial"/>
          <w:sz w:val="24"/>
          <w:szCs w:val="24"/>
          <w:vertAlign w:val="superscript"/>
        </w:rPr>
        <w:t>th</w:t>
      </w:r>
      <w:r w:rsidRPr="004A1FB7">
        <w:rPr>
          <w:rFonts w:ascii="Arial" w:hAnsi="Arial" w:cs="Arial"/>
          <w:sz w:val="24"/>
          <w:szCs w:val="24"/>
        </w:rPr>
        <w:t xml:space="preserve"> May 2021)</w:t>
      </w:r>
    </w:p>
    <w:p w14:paraId="4E1293EA" w14:textId="77777777" w:rsidR="00D34C49" w:rsidRDefault="00D34C49" w:rsidP="00D34C49">
      <w:pPr>
        <w:spacing w:line="360" w:lineRule="auto"/>
        <w:jc w:val="both"/>
        <w:rPr>
          <w:rFonts w:ascii="Arial" w:hAnsi="Arial" w:cs="Arial"/>
          <w:sz w:val="24"/>
          <w:szCs w:val="24"/>
        </w:rPr>
      </w:pPr>
      <w:r w:rsidRPr="008E4A20">
        <w:rPr>
          <w:rFonts w:ascii="Arial" w:hAnsi="Arial" w:cs="Arial"/>
          <w:sz w:val="24"/>
          <w:szCs w:val="24"/>
        </w:rPr>
        <w:t>Rights of Children and Young Persons (Wales) measure 2011 (</w:t>
      </w:r>
      <w:proofErr w:type="spellStart"/>
      <w:r w:rsidRPr="008E4A20">
        <w:rPr>
          <w:rFonts w:ascii="Arial" w:hAnsi="Arial" w:cs="Arial"/>
          <w:sz w:val="24"/>
          <w:szCs w:val="24"/>
        </w:rPr>
        <w:t>nawm</w:t>
      </w:r>
      <w:proofErr w:type="spellEnd"/>
      <w:r w:rsidRPr="008E4A20">
        <w:rPr>
          <w:rFonts w:ascii="Arial" w:hAnsi="Arial" w:cs="Arial"/>
          <w:sz w:val="24"/>
          <w:szCs w:val="24"/>
        </w:rPr>
        <w:t xml:space="preserve"> 2). Available at: </w:t>
      </w:r>
      <w:hyperlink r:id="rId66" w:tgtFrame="_blank" w:tooltip="https://www.legislation.gov.uk/mwa/2011/2/contents" w:history="1">
        <w:r w:rsidRPr="008E4A20">
          <w:rPr>
            <w:rStyle w:val="Hyperlink"/>
            <w:rFonts w:ascii="Arial" w:hAnsi="Arial" w:cs="Arial"/>
            <w:sz w:val="24"/>
            <w:szCs w:val="24"/>
          </w:rPr>
          <w:t>https://www.legislation.gov.uk/mwa/2011/2/contents</w:t>
        </w:r>
      </w:hyperlink>
      <w:r w:rsidRPr="008E4A20">
        <w:rPr>
          <w:rFonts w:ascii="Arial" w:hAnsi="Arial" w:cs="Arial"/>
          <w:sz w:val="24"/>
          <w:szCs w:val="24"/>
        </w:rPr>
        <w:t xml:space="preserve"> (Accessed: 27th May 2021).</w:t>
      </w:r>
    </w:p>
    <w:p w14:paraId="39C16627" w14:textId="77777777" w:rsidR="00D34C49" w:rsidRPr="00B25DEE" w:rsidRDefault="00D34C49" w:rsidP="00D34C49">
      <w:pPr>
        <w:spacing w:line="360" w:lineRule="auto"/>
        <w:jc w:val="both"/>
        <w:rPr>
          <w:rFonts w:ascii="Arial" w:hAnsi="Arial" w:cs="Arial"/>
          <w:sz w:val="24"/>
          <w:szCs w:val="24"/>
        </w:rPr>
      </w:pPr>
      <w:r w:rsidRPr="00B25DEE">
        <w:rPr>
          <w:rFonts w:ascii="Arial" w:hAnsi="Arial" w:cs="Arial"/>
          <w:sz w:val="24"/>
          <w:szCs w:val="24"/>
        </w:rPr>
        <w:t xml:space="preserve">Roush, S. E. and </w:t>
      </w:r>
      <w:proofErr w:type="spellStart"/>
      <w:r w:rsidRPr="00B25DEE">
        <w:rPr>
          <w:rFonts w:ascii="Arial" w:hAnsi="Arial" w:cs="Arial"/>
          <w:sz w:val="24"/>
          <w:szCs w:val="24"/>
        </w:rPr>
        <w:t>Sharby</w:t>
      </w:r>
      <w:proofErr w:type="spellEnd"/>
      <w:r w:rsidRPr="00B25DEE">
        <w:rPr>
          <w:rFonts w:ascii="Arial" w:hAnsi="Arial" w:cs="Arial"/>
          <w:sz w:val="24"/>
          <w:szCs w:val="24"/>
        </w:rPr>
        <w:t xml:space="preserve">, N. (2011) ‘Disability Reconsidered: The Paradox of Physical Therapy’, </w:t>
      </w:r>
      <w:r w:rsidRPr="00B25DEE">
        <w:rPr>
          <w:rFonts w:ascii="Arial" w:hAnsi="Arial" w:cs="Arial"/>
          <w:i/>
          <w:iCs/>
          <w:sz w:val="24"/>
          <w:szCs w:val="24"/>
        </w:rPr>
        <w:t>Advances in Disability Research</w:t>
      </w:r>
      <w:r w:rsidRPr="00B25DEE">
        <w:rPr>
          <w:rFonts w:ascii="Arial" w:hAnsi="Arial" w:cs="Arial"/>
          <w:sz w:val="24"/>
          <w:szCs w:val="24"/>
        </w:rPr>
        <w:t>, 91(12</w:t>
      </w:r>
      <w:r w:rsidRPr="002B2EF9">
        <w:rPr>
          <w:rFonts w:ascii="Arial" w:hAnsi="Arial" w:cs="Arial"/>
          <w:sz w:val="24"/>
          <w:szCs w:val="24"/>
        </w:rPr>
        <w:t>), pp. 1715-1727. DOI:</w:t>
      </w:r>
      <w:r>
        <w:rPr>
          <w:rFonts w:ascii="Arial" w:hAnsi="Arial" w:cs="Arial"/>
          <w:sz w:val="24"/>
          <w:szCs w:val="24"/>
        </w:rPr>
        <w:t xml:space="preserve"> </w:t>
      </w:r>
      <w:r w:rsidRPr="002B2EF9">
        <w:rPr>
          <w:rFonts w:ascii="Arial" w:hAnsi="Arial" w:cs="Arial"/>
          <w:sz w:val="24"/>
          <w:szCs w:val="24"/>
        </w:rPr>
        <w:t>10.2522/ptj.20100389 (</w:t>
      </w:r>
      <w:r w:rsidRPr="00B25DEE">
        <w:rPr>
          <w:rFonts w:ascii="Arial" w:hAnsi="Arial" w:cs="Arial"/>
          <w:sz w:val="24"/>
          <w:szCs w:val="24"/>
        </w:rPr>
        <w:t>Accessed: 29</w:t>
      </w:r>
      <w:r w:rsidRPr="00B25DEE">
        <w:rPr>
          <w:rFonts w:ascii="Arial" w:hAnsi="Arial" w:cs="Arial"/>
          <w:sz w:val="24"/>
          <w:szCs w:val="24"/>
          <w:vertAlign w:val="superscript"/>
        </w:rPr>
        <w:t>th</w:t>
      </w:r>
      <w:r w:rsidRPr="00B25DEE">
        <w:rPr>
          <w:rFonts w:ascii="Arial" w:hAnsi="Arial" w:cs="Arial"/>
          <w:sz w:val="24"/>
          <w:szCs w:val="24"/>
        </w:rPr>
        <w:t xml:space="preserve"> May 2021). </w:t>
      </w:r>
    </w:p>
    <w:p w14:paraId="4B78C075" w14:textId="77777777" w:rsidR="00D34C49" w:rsidRDefault="00D34C49" w:rsidP="00D34C49">
      <w:pPr>
        <w:spacing w:line="360" w:lineRule="auto"/>
        <w:jc w:val="both"/>
        <w:rPr>
          <w:rFonts w:ascii="Arial" w:hAnsi="Arial" w:cs="Arial"/>
          <w:sz w:val="24"/>
          <w:szCs w:val="24"/>
        </w:rPr>
      </w:pPr>
      <w:proofErr w:type="spellStart"/>
      <w:r w:rsidRPr="009A37C0">
        <w:rPr>
          <w:rFonts w:ascii="Arial" w:hAnsi="Arial" w:cs="Arial"/>
          <w:sz w:val="24"/>
          <w:szCs w:val="24"/>
        </w:rPr>
        <w:t>Schoemaker</w:t>
      </w:r>
      <w:proofErr w:type="spellEnd"/>
      <w:r w:rsidRPr="009A37C0">
        <w:rPr>
          <w:rFonts w:ascii="Arial" w:hAnsi="Arial" w:cs="Arial"/>
          <w:sz w:val="24"/>
          <w:szCs w:val="24"/>
        </w:rPr>
        <w:t xml:space="preserve">, M. M. (2015) ‘Is Treating Motor Problems in DCD Just a Matter of Practice and More Practice?’, </w:t>
      </w:r>
      <w:r w:rsidRPr="009A37C0">
        <w:rPr>
          <w:rFonts w:ascii="Arial" w:hAnsi="Arial" w:cs="Arial"/>
          <w:i/>
          <w:iCs/>
          <w:sz w:val="24"/>
          <w:szCs w:val="24"/>
        </w:rPr>
        <w:t>Current Developmental Disorder Reports</w:t>
      </w:r>
      <w:r w:rsidRPr="009A37C0">
        <w:rPr>
          <w:rFonts w:ascii="Arial" w:hAnsi="Arial" w:cs="Arial"/>
          <w:sz w:val="24"/>
          <w:szCs w:val="24"/>
        </w:rPr>
        <w:t>, 2, pp. 150-156. DOI</w:t>
      </w:r>
      <w:r>
        <w:rPr>
          <w:rFonts w:ascii="Arial" w:hAnsi="Arial" w:cs="Arial"/>
          <w:sz w:val="24"/>
          <w:szCs w:val="24"/>
        </w:rPr>
        <w:t xml:space="preserve">: </w:t>
      </w:r>
      <w:r w:rsidRPr="009A37C0">
        <w:rPr>
          <w:rFonts w:ascii="Arial" w:hAnsi="Arial" w:cs="Arial"/>
          <w:sz w:val="24"/>
          <w:szCs w:val="24"/>
        </w:rPr>
        <w:t>10.1007/s40474-015-0045-7 (Accessed: 23</w:t>
      </w:r>
      <w:r w:rsidRPr="009A37C0">
        <w:rPr>
          <w:rFonts w:ascii="Arial" w:hAnsi="Arial" w:cs="Arial"/>
          <w:sz w:val="24"/>
          <w:szCs w:val="24"/>
          <w:vertAlign w:val="superscript"/>
        </w:rPr>
        <w:t>rd</w:t>
      </w:r>
      <w:r w:rsidRPr="009A37C0">
        <w:rPr>
          <w:rFonts w:ascii="Arial" w:hAnsi="Arial" w:cs="Arial"/>
          <w:sz w:val="24"/>
          <w:szCs w:val="24"/>
        </w:rPr>
        <w:t xml:space="preserve"> May 2021). </w:t>
      </w:r>
    </w:p>
    <w:p w14:paraId="727C1D9F" w14:textId="77777777" w:rsidR="00D34C49" w:rsidRDefault="00D34C49" w:rsidP="00D34C49">
      <w:pPr>
        <w:spacing w:line="360" w:lineRule="auto"/>
        <w:jc w:val="both"/>
        <w:rPr>
          <w:rFonts w:ascii="Arial" w:hAnsi="Arial" w:cs="Arial"/>
          <w:sz w:val="24"/>
          <w:szCs w:val="24"/>
        </w:rPr>
      </w:pPr>
      <w:r w:rsidRPr="00FF3FAA">
        <w:rPr>
          <w:rFonts w:ascii="Arial" w:hAnsi="Arial" w:cs="Arial"/>
          <w:sz w:val="24"/>
          <w:szCs w:val="24"/>
        </w:rPr>
        <w:lastRenderedPageBreak/>
        <w:t xml:space="preserve">SCOPE. (No date) </w:t>
      </w:r>
      <w:r w:rsidRPr="00FF3FAA">
        <w:rPr>
          <w:rFonts w:ascii="Arial" w:hAnsi="Arial" w:cs="Arial"/>
          <w:i/>
          <w:iCs/>
          <w:sz w:val="24"/>
          <w:szCs w:val="24"/>
        </w:rPr>
        <w:t>Social Model of Disability.</w:t>
      </w:r>
      <w:r w:rsidRPr="00FF3FAA">
        <w:rPr>
          <w:rFonts w:ascii="Arial" w:hAnsi="Arial" w:cs="Arial"/>
          <w:sz w:val="24"/>
          <w:szCs w:val="24"/>
        </w:rPr>
        <w:t xml:space="preserve"> Available at: </w:t>
      </w:r>
      <w:hyperlink r:id="rId67" w:history="1">
        <w:r w:rsidRPr="00FF3FAA">
          <w:rPr>
            <w:rStyle w:val="Hyperlink"/>
            <w:rFonts w:ascii="Arial" w:hAnsi="Arial" w:cs="Arial"/>
            <w:sz w:val="24"/>
            <w:szCs w:val="24"/>
          </w:rPr>
          <w:t>https://www.scope.org.uk/about-us/social-model-of-disability/</w:t>
        </w:r>
      </w:hyperlink>
      <w:r w:rsidRPr="00FF3FAA">
        <w:rPr>
          <w:rFonts w:ascii="Arial" w:hAnsi="Arial" w:cs="Arial"/>
          <w:sz w:val="24"/>
          <w:szCs w:val="24"/>
        </w:rPr>
        <w:t xml:space="preserve"> (Accessed: 30</w:t>
      </w:r>
      <w:r w:rsidRPr="00FF3FAA">
        <w:rPr>
          <w:rFonts w:ascii="Arial" w:hAnsi="Arial" w:cs="Arial"/>
          <w:sz w:val="24"/>
          <w:szCs w:val="24"/>
          <w:vertAlign w:val="superscript"/>
        </w:rPr>
        <w:t>th</w:t>
      </w:r>
      <w:r w:rsidRPr="00FF3FAA">
        <w:rPr>
          <w:rFonts w:ascii="Arial" w:hAnsi="Arial" w:cs="Arial"/>
          <w:sz w:val="24"/>
          <w:szCs w:val="24"/>
        </w:rPr>
        <w:t xml:space="preserve"> May 2021). </w:t>
      </w:r>
    </w:p>
    <w:p w14:paraId="1E8943CA" w14:textId="77777777" w:rsidR="00D34C49" w:rsidRPr="00FC1639" w:rsidRDefault="00D34C49" w:rsidP="00D34C49">
      <w:pPr>
        <w:spacing w:line="360" w:lineRule="auto"/>
        <w:jc w:val="both"/>
        <w:rPr>
          <w:rFonts w:ascii="Arial" w:hAnsi="Arial" w:cs="Arial"/>
          <w:sz w:val="24"/>
          <w:szCs w:val="24"/>
        </w:rPr>
      </w:pPr>
      <w:r w:rsidRPr="00FC1639">
        <w:rPr>
          <w:rFonts w:ascii="Arial" w:hAnsi="Arial" w:cs="Arial"/>
          <w:sz w:val="24"/>
          <w:szCs w:val="24"/>
        </w:rPr>
        <w:t xml:space="preserve">Sensory Direct (2020) </w:t>
      </w:r>
      <w:r w:rsidRPr="00FC1639">
        <w:rPr>
          <w:rFonts w:ascii="Arial" w:hAnsi="Arial" w:cs="Arial"/>
          <w:i/>
          <w:iCs/>
          <w:sz w:val="24"/>
          <w:szCs w:val="24"/>
        </w:rPr>
        <w:t xml:space="preserve">Pencil grips – What are they and why so </w:t>
      </w:r>
      <w:proofErr w:type="gramStart"/>
      <w:r w:rsidRPr="00FC1639">
        <w:rPr>
          <w:rFonts w:ascii="Arial" w:hAnsi="Arial" w:cs="Arial"/>
          <w:i/>
          <w:iCs/>
          <w:sz w:val="24"/>
          <w:szCs w:val="24"/>
        </w:rPr>
        <w:t>many?.</w:t>
      </w:r>
      <w:proofErr w:type="gramEnd"/>
      <w:r w:rsidRPr="00FC1639">
        <w:rPr>
          <w:rFonts w:ascii="Arial" w:hAnsi="Arial" w:cs="Arial"/>
          <w:sz w:val="24"/>
          <w:szCs w:val="24"/>
        </w:rPr>
        <w:t xml:space="preserve"> Available at: </w:t>
      </w:r>
      <w:hyperlink r:id="rId68" w:anchor=":~:text=1%20Simple%20grip%20that%20makes%20a%20pen%20wider%2C,similar%20conditions%20which%20make%20holding%20a%20pen%20difficult." w:history="1">
        <w:r w:rsidRPr="00FC1639">
          <w:rPr>
            <w:rStyle w:val="Hyperlink"/>
            <w:rFonts w:ascii="Arial" w:hAnsi="Arial" w:cs="Arial"/>
            <w:sz w:val="24"/>
            <w:szCs w:val="24"/>
          </w:rPr>
          <w:t>https://www.sensorydirect.com/blog/pencil-grips-what-are-they-and-why-so-many/#:~:text=1%20Simple%20grip%20that%20makes%20a%20pen%20wider%2C,similar%20conditions%20which%20make%20holding%20a%20pen%20difficult.</w:t>
        </w:r>
      </w:hyperlink>
      <w:r w:rsidRPr="00FC1639">
        <w:rPr>
          <w:rFonts w:ascii="Arial" w:hAnsi="Arial" w:cs="Arial"/>
          <w:sz w:val="24"/>
          <w:szCs w:val="24"/>
        </w:rPr>
        <w:t xml:space="preserve"> (Accessed: 31</w:t>
      </w:r>
      <w:r w:rsidRPr="00FC1639">
        <w:rPr>
          <w:rFonts w:ascii="Arial" w:hAnsi="Arial" w:cs="Arial"/>
          <w:sz w:val="24"/>
          <w:szCs w:val="24"/>
          <w:vertAlign w:val="superscript"/>
        </w:rPr>
        <w:t>st</w:t>
      </w:r>
      <w:r w:rsidRPr="00FC1639">
        <w:rPr>
          <w:rFonts w:ascii="Arial" w:hAnsi="Arial" w:cs="Arial"/>
          <w:sz w:val="24"/>
          <w:szCs w:val="24"/>
        </w:rPr>
        <w:t xml:space="preserve"> May 2021). </w:t>
      </w:r>
    </w:p>
    <w:p w14:paraId="12FA6CEF" w14:textId="77777777" w:rsidR="00D34C49" w:rsidRDefault="00D34C49" w:rsidP="00D34C49">
      <w:pPr>
        <w:spacing w:line="360" w:lineRule="auto"/>
        <w:jc w:val="both"/>
        <w:rPr>
          <w:rFonts w:ascii="Arial" w:hAnsi="Arial" w:cs="Arial"/>
          <w:sz w:val="24"/>
          <w:szCs w:val="24"/>
        </w:rPr>
      </w:pPr>
      <w:r w:rsidRPr="00824FF5">
        <w:rPr>
          <w:rFonts w:ascii="Arial" w:hAnsi="Arial" w:cs="Arial"/>
          <w:sz w:val="24"/>
          <w:szCs w:val="24"/>
          <w:shd w:val="clear" w:color="auto" w:fill="FFFFFF"/>
        </w:rPr>
        <w:t>Smits-</w:t>
      </w:r>
      <w:proofErr w:type="spellStart"/>
      <w:r w:rsidRPr="00824FF5">
        <w:rPr>
          <w:rFonts w:ascii="Arial" w:hAnsi="Arial" w:cs="Arial"/>
          <w:sz w:val="24"/>
          <w:szCs w:val="24"/>
          <w:shd w:val="clear" w:color="auto" w:fill="FFFFFF"/>
        </w:rPr>
        <w:t>Engelsman</w:t>
      </w:r>
      <w:proofErr w:type="spellEnd"/>
      <w:r w:rsidRPr="00824FF5">
        <w:rPr>
          <w:rFonts w:ascii="Arial" w:hAnsi="Arial" w:cs="Arial"/>
          <w:sz w:val="24"/>
          <w:szCs w:val="24"/>
          <w:shd w:val="clear" w:color="auto" w:fill="FFFFFF"/>
        </w:rPr>
        <w:t>, B. C. M. et al. (2013) ‘Efficacy of interventions to improve motor performance in children with developmental coordination disorder: a combined systematic review and meta</w:t>
      </w:r>
      <w:r w:rsidRPr="00824FF5">
        <w:rPr>
          <w:rFonts w:ascii="Cambria Math" w:hAnsi="Cambria Math" w:cs="Cambria Math"/>
          <w:sz w:val="24"/>
          <w:szCs w:val="24"/>
          <w:shd w:val="clear" w:color="auto" w:fill="FFFFFF"/>
        </w:rPr>
        <w:t>‐</w:t>
      </w:r>
      <w:r w:rsidRPr="00824FF5">
        <w:rPr>
          <w:rFonts w:ascii="Arial" w:hAnsi="Arial" w:cs="Arial"/>
          <w:sz w:val="24"/>
          <w:szCs w:val="24"/>
          <w:shd w:val="clear" w:color="auto" w:fill="FFFFFF"/>
        </w:rPr>
        <w:t>analysis’, </w:t>
      </w:r>
      <w:r w:rsidRPr="00824FF5">
        <w:rPr>
          <w:rFonts w:ascii="Arial" w:hAnsi="Arial" w:cs="Arial"/>
          <w:i/>
          <w:iCs/>
          <w:sz w:val="24"/>
          <w:szCs w:val="24"/>
          <w:shd w:val="clear" w:color="auto" w:fill="FFFFFF"/>
        </w:rPr>
        <w:t>Developmental medicine and child neurology</w:t>
      </w:r>
      <w:r w:rsidRPr="00824FF5">
        <w:rPr>
          <w:rFonts w:ascii="Arial" w:hAnsi="Arial" w:cs="Arial"/>
          <w:sz w:val="24"/>
          <w:szCs w:val="24"/>
          <w:shd w:val="clear" w:color="auto" w:fill="FFFFFF"/>
        </w:rPr>
        <w:t>, 55(3), pp.229–237. DOI:</w:t>
      </w:r>
      <w:r>
        <w:rPr>
          <w:rFonts w:ascii="Arial" w:hAnsi="Arial" w:cs="Arial"/>
          <w:sz w:val="24"/>
          <w:szCs w:val="24"/>
          <w:shd w:val="clear" w:color="auto" w:fill="FFFFFF"/>
        </w:rPr>
        <w:t xml:space="preserve"> </w:t>
      </w:r>
      <w:hyperlink r:id="rId69" w:history="1">
        <w:r w:rsidRPr="000F6444">
          <w:rPr>
            <w:rStyle w:val="Hyperlink"/>
            <w:rFonts w:ascii="Arial" w:hAnsi="Arial" w:cs="Arial"/>
            <w:sz w:val="24"/>
            <w:szCs w:val="24"/>
            <w:shd w:val="clear" w:color="auto" w:fill="FFFFFF"/>
          </w:rPr>
          <w:t>https://doi.org/10.1111/dmcn.12008</w:t>
        </w:r>
      </w:hyperlink>
      <w:r w:rsidRPr="00824FF5">
        <w:rPr>
          <w:rFonts w:ascii="Arial" w:hAnsi="Arial" w:cs="Arial"/>
          <w:sz w:val="24"/>
          <w:szCs w:val="24"/>
        </w:rPr>
        <w:t xml:space="preserve"> (Accessed: 23</w:t>
      </w:r>
      <w:r w:rsidRPr="00824FF5">
        <w:rPr>
          <w:rFonts w:ascii="Arial" w:hAnsi="Arial" w:cs="Arial"/>
          <w:sz w:val="24"/>
          <w:szCs w:val="24"/>
          <w:vertAlign w:val="superscript"/>
        </w:rPr>
        <w:t>rd</w:t>
      </w:r>
      <w:r w:rsidRPr="00824FF5">
        <w:rPr>
          <w:rFonts w:ascii="Arial" w:hAnsi="Arial" w:cs="Arial"/>
          <w:sz w:val="24"/>
          <w:szCs w:val="24"/>
        </w:rPr>
        <w:t xml:space="preserve"> May 2021). </w:t>
      </w:r>
    </w:p>
    <w:p w14:paraId="2C31CA6B" w14:textId="77777777" w:rsidR="00D34C49" w:rsidRDefault="00D34C49" w:rsidP="00D34C49">
      <w:pPr>
        <w:spacing w:after="0" w:line="360" w:lineRule="auto"/>
        <w:jc w:val="both"/>
        <w:textAlignment w:val="baseline"/>
        <w:rPr>
          <w:rFonts w:ascii="Arial" w:hAnsi="Arial" w:cs="Arial"/>
          <w:sz w:val="24"/>
          <w:szCs w:val="24"/>
        </w:rPr>
      </w:pPr>
      <w:r w:rsidRPr="00DC3513">
        <w:rPr>
          <w:rFonts w:ascii="Arial" w:hAnsi="Arial" w:cs="Arial"/>
          <w:sz w:val="24"/>
          <w:szCs w:val="24"/>
        </w:rPr>
        <w:t xml:space="preserve">Snap Cymru (no date) </w:t>
      </w:r>
      <w:r w:rsidRPr="00DC3513">
        <w:rPr>
          <w:rFonts w:ascii="Arial" w:hAnsi="Arial" w:cs="Arial"/>
          <w:i/>
          <w:iCs/>
          <w:sz w:val="24"/>
          <w:szCs w:val="24"/>
        </w:rPr>
        <w:t>Individual Development Plans (IDPs).</w:t>
      </w:r>
      <w:r w:rsidRPr="00DC3513">
        <w:rPr>
          <w:rFonts w:ascii="Arial" w:hAnsi="Arial" w:cs="Arial"/>
          <w:sz w:val="24"/>
          <w:szCs w:val="24"/>
        </w:rPr>
        <w:t xml:space="preserve"> Available at: </w:t>
      </w:r>
      <w:hyperlink r:id="rId70" w:history="1">
        <w:r w:rsidRPr="00DC3513">
          <w:rPr>
            <w:rStyle w:val="Hyperlink"/>
            <w:rFonts w:ascii="Arial" w:hAnsi="Arial" w:cs="Arial"/>
            <w:sz w:val="24"/>
            <w:szCs w:val="24"/>
          </w:rPr>
          <w:t>https://www.snapcymru.org/wp-content/uploads/2019/03/2IDP-Booklet-Eng.pdf</w:t>
        </w:r>
      </w:hyperlink>
      <w:r w:rsidRPr="00DC3513">
        <w:rPr>
          <w:rFonts w:ascii="Arial" w:hAnsi="Arial" w:cs="Arial"/>
          <w:sz w:val="24"/>
          <w:szCs w:val="24"/>
        </w:rPr>
        <w:t xml:space="preserve"> (Accessed: 3</w:t>
      </w:r>
      <w:r w:rsidRPr="00DC3513">
        <w:rPr>
          <w:rFonts w:ascii="Arial" w:hAnsi="Arial" w:cs="Arial"/>
          <w:sz w:val="24"/>
          <w:szCs w:val="24"/>
          <w:vertAlign w:val="superscript"/>
        </w:rPr>
        <w:t>rd</w:t>
      </w:r>
      <w:r w:rsidRPr="00DC3513">
        <w:rPr>
          <w:rFonts w:ascii="Arial" w:hAnsi="Arial" w:cs="Arial"/>
          <w:sz w:val="24"/>
          <w:szCs w:val="24"/>
        </w:rPr>
        <w:t xml:space="preserve"> June 2021). </w:t>
      </w:r>
    </w:p>
    <w:p w14:paraId="0D2F2A30" w14:textId="77777777" w:rsidR="00D34C49" w:rsidRDefault="00D34C49" w:rsidP="00D34C49">
      <w:pPr>
        <w:spacing w:line="360" w:lineRule="auto"/>
        <w:jc w:val="both"/>
        <w:rPr>
          <w:rFonts w:ascii="Arial" w:hAnsi="Arial" w:cs="Arial"/>
          <w:sz w:val="24"/>
          <w:szCs w:val="24"/>
        </w:rPr>
      </w:pPr>
      <w:r w:rsidRPr="00B33D6F">
        <w:rPr>
          <w:rFonts w:ascii="Arial" w:hAnsi="Arial" w:cs="Arial"/>
          <w:sz w:val="24"/>
          <w:szCs w:val="24"/>
        </w:rPr>
        <w:t xml:space="preserve">Soriano, C. A. et al. (2015) ‘Surveying parental experiences of receiving a diagnosis of developmental coordination disorder (DCD)’, </w:t>
      </w:r>
      <w:r w:rsidRPr="00B33D6F">
        <w:rPr>
          <w:rFonts w:ascii="Arial" w:hAnsi="Arial" w:cs="Arial"/>
          <w:i/>
          <w:iCs/>
          <w:sz w:val="24"/>
          <w:szCs w:val="24"/>
        </w:rPr>
        <w:t>Research in Developmental Disabilities</w:t>
      </w:r>
      <w:r w:rsidRPr="00B33D6F">
        <w:rPr>
          <w:rFonts w:ascii="Arial" w:hAnsi="Arial" w:cs="Arial"/>
          <w:sz w:val="24"/>
          <w:szCs w:val="24"/>
        </w:rPr>
        <w:t>, 43(44), pp. 11-20. DOI:</w:t>
      </w:r>
      <w:r>
        <w:rPr>
          <w:rFonts w:ascii="Arial" w:hAnsi="Arial" w:cs="Arial"/>
          <w:sz w:val="24"/>
          <w:szCs w:val="24"/>
        </w:rPr>
        <w:t xml:space="preserve"> </w:t>
      </w:r>
      <w:hyperlink r:id="rId71" w:history="1">
        <w:r w:rsidRPr="000F6444">
          <w:rPr>
            <w:rStyle w:val="Hyperlink"/>
            <w:rFonts w:ascii="Arial" w:hAnsi="Arial" w:cs="Arial"/>
            <w:sz w:val="24"/>
            <w:szCs w:val="24"/>
          </w:rPr>
          <w:t>http://dx.doi.org/10.1016/j.ridd.2015.06.001</w:t>
        </w:r>
      </w:hyperlink>
      <w:r w:rsidRPr="00B33D6F">
        <w:rPr>
          <w:rFonts w:ascii="Arial" w:hAnsi="Arial" w:cs="Arial"/>
          <w:sz w:val="24"/>
          <w:szCs w:val="24"/>
        </w:rPr>
        <w:t xml:space="preserve"> (Accessed: 22nd May 2021). </w:t>
      </w:r>
    </w:p>
    <w:p w14:paraId="65723992" w14:textId="77777777" w:rsidR="00D34C49" w:rsidRPr="00932737" w:rsidRDefault="00D34C49" w:rsidP="00D34C49">
      <w:pPr>
        <w:spacing w:line="360" w:lineRule="auto"/>
        <w:jc w:val="both"/>
        <w:rPr>
          <w:rFonts w:ascii="Arial" w:hAnsi="Arial" w:cs="Arial"/>
          <w:sz w:val="24"/>
          <w:szCs w:val="24"/>
        </w:rPr>
      </w:pPr>
      <w:r w:rsidRPr="00932737">
        <w:rPr>
          <w:rFonts w:ascii="Arial" w:hAnsi="Arial" w:cs="Arial"/>
          <w:sz w:val="24"/>
          <w:szCs w:val="24"/>
        </w:rPr>
        <w:t xml:space="preserve">State Government of Victoria (2019) </w:t>
      </w:r>
      <w:r w:rsidRPr="00932737">
        <w:rPr>
          <w:rFonts w:ascii="Arial" w:hAnsi="Arial" w:cs="Arial"/>
          <w:i/>
          <w:iCs/>
          <w:sz w:val="24"/>
          <w:szCs w:val="24"/>
        </w:rPr>
        <w:t>Working with students with developmental coordination disorder.</w:t>
      </w:r>
      <w:r w:rsidRPr="00932737">
        <w:rPr>
          <w:rFonts w:ascii="Arial" w:hAnsi="Arial" w:cs="Arial"/>
          <w:sz w:val="24"/>
          <w:szCs w:val="24"/>
        </w:rPr>
        <w:t xml:space="preserve"> Available at: </w:t>
      </w:r>
      <w:hyperlink r:id="rId72" w:history="1">
        <w:r w:rsidRPr="00932737">
          <w:rPr>
            <w:rStyle w:val="Hyperlink"/>
            <w:rFonts w:ascii="Arial" w:hAnsi="Arial" w:cs="Arial"/>
            <w:sz w:val="24"/>
            <w:szCs w:val="24"/>
          </w:rPr>
          <w:t>https://www.education.vic.gov.au/school/teachers/learningneeds/Pages/working-with-students-with-dcd.aspx</w:t>
        </w:r>
      </w:hyperlink>
      <w:r w:rsidRPr="00932737">
        <w:rPr>
          <w:rFonts w:ascii="Arial" w:hAnsi="Arial" w:cs="Arial"/>
          <w:sz w:val="24"/>
          <w:szCs w:val="24"/>
        </w:rPr>
        <w:t xml:space="preserve"> (Accessed: 31</w:t>
      </w:r>
      <w:r w:rsidRPr="00932737">
        <w:rPr>
          <w:rFonts w:ascii="Arial" w:hAnsi="Arial" w:cs="Arial"/>
          <w:sz w:val="24"/>
          <w:szCs w:val="24"/>
          <w:vertAlign w:val="superscript"/>
        </w:rPr>
        <w:t>st</w:t>
      </w:r>
      <w:r w:rsidRPr="00932737">
        <w:rPr>
          <w:rFonts w:ascii="Arial" w:hAnsi="Arial" w:cs="Arial"/>
          <w:sz w:val="24"/>
          <w:szCs w:val="24"/>
        </w:rPr>
        <w:t xml:space="preserve"> May 2021). </w:t>
      </w:r>
    </w:p>
    <w:p w14:paraId="6A17707A" w14:textId="77777777" w:rsidR="00D34C49" w:rsidRPr="00DF69B9" w:rsidRDefault="00D34C49" w:rsidP="00D34C49">
      <w:pPr>
        <w:spacing w:after="0" w:line="360" w:lineRule="auto"/>
        <w:jc w:val="both"/>
        <w:textAlignment w:val="baseline"/>
        <w:rPr>
          <w:rFonts w:ascii="Arial" w:hAnsi="Arial" w:cs="Arial"/>
          <w:color w:val="000000"/>
          <w:sz w:val="24"/>
          <w:szCs w:val="24"/>
          <w:shd w:val="clear" w:color="auto" w:fill="FFFFFF"/>
        </w:rPr>
      </w:pPr>
      <w:r w:rsidRPr="00DF69B9">
        <w:rPr>
          <w:rFonts w:ascii="Arial" w:hAnsi="Arial" w:cs="Arial"/>
          <w:color w:val="000000"/>
          <w:sz w:val="24"/>
          <w:szCs w:val="24"/>
          <w:shd w:val="clear" w:color="auto" w:fill="FFFFFF"/>
        </w:rPr>
        <w:t xml:space="preserve">Stats Wales (2020) </w:t>
      </w:r>
      <w:r w:rsidRPr="00DF69B9">
        <w:rPr>
          <w:rFonts w:ascii="Arial" w:hAnsi="Arial" w:cs="Arial"/>
          <w:i/>
          <w:iCs/>
          <w:sz w:val="24"/>
          <w:szCs w:val="24"/>
          <w:shd w:val="clear" w:color="auto" w:fill="FFFFFF"/>
        </w:rPr>
        <w:t xml:space="preserve">Reports of Special Educational Needs (SEN) by type of need and type of provision. </w:t>
      </w:r>
      <w:r w:rsidRPr="00DF69B9">
        <w:rPr>
          <w:rFonts w:ascii="Arial" w:hAnsi="Arial" w:cs="Arial"/>
          <w:sz w:val="24"/>
          <w:szCs w:val="24"/>
          <w:shd w:val="clear" w:color="auto" w:fill="FFFFFF"/>
        </w:rPr>
        <w:t xml:space="preserve">Available at: </w:t>
      </w:r>
      <w:hyperlink r:id="rId73" w:history="1">
        <w:r w:rsidRPr="00DF69B9">
          <w:rPr>
            <w:rStyle w:val="Hyperlink"/>
            <w:rFonts w:ascii="Arial" w:hAnsi="Arial" w:cs="Arial"/>
            <w:sz w:val="24"/>
            <w:szCs w:val="24"/>
          </w:rPr>
          <w:t>https://statswales.gov.wales/Catalogue/Education-and-Skills/Schools-and-Teachers/Schools-Census/Pupil-Level-Annual-School-Census/Special-Educational-Needs/reportsofspecialeducationalneeds-by-typeofneed-typeofprovision</w:t>
        </w:r>
      </w:hyperlink>
      <w:r w:rsidRPr="00DF69B9">
        <w:rPr>
          <w:rFonts w:ascii="Arial" w:hAnsi="Arial" w:cs="Arial"/>
          <w:sz w:val="24"/>
          <w:szCs w:val="24"/>
        </w:rPr>
        <w:t xml:space="preserve"> (Accessed: 5</w:t>
      </w:r>
      <w:r w:rsidRPr="00DF69B9">
        <w:rPr>
          <w:rFonts w:ascii="Arial" w:hAnsi="Arial" w:cs="Arial"/>
          <w:sz w:val="24"/>
          <w:szCs w:val="24"/>
          <w:vertAlign w:val="superscript"/>
        </w:rPr>
        <w:t>th</w:t>
      </w:r>
      <w:r w:rsidRPr="00DF69B9">
        <w:rPr>
          <w:rFonts w:ascii="Arial" w:hAnsi="Arial" w:cs="Arial"/>
          <w:sz w:val="24"/>
          <w:szCs w:val="24"/>
        </w:rPr>
        <w:t xml:space="preserve"> June 2021). </w:t>
      </w:r>
    </w:p>
    <w:p w14:paraId="2042DB61" w14:textId="77777777" w:rsidR="00D34C49" w:rsidRPr="00B21369" w:rsidRDefault="00D34C49" w:rsidP="00D34C49">
      <w:pPr>
        <w:spacing w:line="360" w:lineRule="auto"/>
        <w:jc w:val="both"/>
        <w:rPr>
          <w:rFonts w:ascii="Arial" w:hAnsi="Arial" w:cs="Arial"/>
          <w:sz w:val="24"/>
          <w:szCs w:val="24"/>
        </w:rPr>
      </w:pPr>
      <w:r w:rsidRPr="00B21369">
        <w:rPr>
          <w:rFonts w:ascii="Arial" w:hAnsi="Arial" w:cs="Arial"/>
          <w:sz w:val="24"/>
          <w:szCs w:val="24"/>
        </w:rPr>
        <w:t xml:space="preserve">The American Occupational Therapy Association (2012) </w:t>
      </w:r>
      <w:r w:rsidRPr="00B21369">
        <w:rPr>
          <w:rFonts w:ascii="Arial" w:hAnsi="Arial" w:cs="Arial"/>
          <w:i/>
          <w:iCs/>
          <w:sz w:val="24"/>
          <w:szCs w:val="24"/>
        </w:rPr>
        <w:t xml:space="preserve">Occupational Therapy’s Role in Mental Health Promotion, Prevention, &amp; Intervention </w:t>
      </w:r>
      <w:proofErr w:type="gramStart"/>
      <w:r w:rsidRPr="00B21369">
        <w:rPr>
          <w:rFonts w:ascii="Arial" w:hAnsi="Arial" w:cs="Arial"/>
          <w:i/>
          <w:iCs/>
          <w:sz w:val="24"/>
          <w:szCs w:val="24"/>
        </w:rPr>
        <w:t>With</w:t>
      </w:r>
      <w:proofErr w:type="gramEnd"/>
      <w:r w:rsidRPr="00B21369">
        <w:rPr>
          <w:rFonts w:ascii="Arial" w:hAnsi="Arial" w:cs="Arial"/>
          <w:i/>
          <w:iCs/>
          <w:sz w:val="24"/>
          <w:szCs w:val="24"/>
        </w:rPr>
        <w:t xml:space="preserve"> Children &amp; Youth.</w:t>
      </w:r>
      <w:r w:rsidRPr="00B21369">
        <w:rPr>
          <w:rFonts w:ascii="Arial" w:hAnsi="Arial" w:cs="Arial"/>
          <w:sz w:val="24"/>
          <w:szCs w:val="24"/>
        </w:rPr>
        <w:t xml:space="preserve"> Available at: </w:t>
      </w:r>
      <w:hyperlink r:id="rId74" w:history="1">
        <w:r w:rsidRPr="00B21369">
          <w:rPr>
            <w:rStyle w:val="Hyperlink"/>
            <w:rFonts w:ascii="Arial" w:hAnsi="Arial" w:cs="Arial"/>
            <w:sz w:val="24"/>
            <w:szCs w:val="24"/>
          </w:rPr>
          <w:t>https://www.aota.org/-</w:t>
        </w:r>
        <w:r w:rsidRPr="00B21369">
          <w:rPr>
            <w:rStyle w:val="Hyperlink"/>
            <w:rFonts w:ascii="Arial" w:hAnsi="Arial" w:cs="Arial"/>
            <w:sz w:val="24"/>
            <w:szCs w:val="24"/>
          </w:rPr>
          <w:lastRenderedPageBreak/>
          <w:t>/media/Corporate/Files/Practice/Children/SchoolMHToolkit/Anxiety%20Disorders%20Info%20Sheet.pdf</w:t>
        </w:r>
      </w:hyperlink>
      <w:r w:rsidRPr="00B21369">
        <w:rPr>
          <w:rFonts w:ascii="Arial" w:hAnsi="Arial" w:cs="Arial"/>
          <w:sz w:val="24"/>
          <w:szCs w:val="24"/>
        </w:rPr>
        <w:t xml:space="preserve"> (Accessed: 29</w:t>
      </w:r>
      <w:r w:rsidRPr="00B21369">
        <w:rPr>
          <w:rFonts w:ascii="Arial" w:hAnsi="Arial" w:cs="Arial"/>
          <w:sz w:val="24"/>
          <w:szCs w:val="24"/>
          <w:vertAlign w:val="superscript"/>
        </w:rPr>
        <w:t>th</w:t>
      </w:r>
      <w:r w:rsidRPr="00B21369">
        <w:rPr>
          <w:rFonts w:ascii="Arial" w:hAnsi="Arial" w:cs="Arial"/>
          <w:sz w:val="24"/>
          <w:szCs w:val="24"/>
        </w:rPr>
        <w:t xml:space="preserve"> May 2021). </w:t>
      </w:r>
    </w:p>
    <w:p w14:paraId="3FE6D0A9" w14:textId="77777777" w:rsidR="00D34C49" w:rsidRDefault="00D34C49" w:rsidP="00D34C49">
      <w:pPr>
        <w:spacing w:after="0" w:line="360" w:lineRule="auto"/>
        <w:jc w:val="both"/>
        <w:textAlignment w:val="baseline"/>
        <w:rPr>
          <w:rFonts w:ascii="Arial" w:hAnsi="Arial" w:cs="Arial"/>
          <w:sz w:val="24"/>
          <w:szCs w:val="24"/>
        </w:rPr>
      </w:pPr>
      <w:r>
        <w:rPr>
          <w:rFonts w:ascii="Arial" w:hAnsi="Arial" w:cs="Arial"/>
          <w:sz w:val="24"/>
          <w:szCs w:val="24"/>
        </w:rPr>
        <w:t xml:space="preserve">Tickle, L. (2017) </w:t>
      </w:r>
      <w:r w:rsidRPr="004C4447">
        <w:rPr>
          <w:rFonts w:ascii="Arial" w:hAnsi="Arial" w:cs="Arial"/>
          <w:i/>
          <w:iCs/>
          <w:sz w:val="24"/>
          <w:szCs w:val="24"/>
        </w:rPr>
        <w:t>‘People give up’: the crisis in school support for children with special needs</w:t>
      </w:r>
      <w:r>
        <w:rPr>
          <w:rFonts w:ascii="Arial" w:hAnsi="Arial" w:cs="Arial"/>
          <w:sz w:val="24"/>
          <w:szCs w:val="24"/>
        </w:rPr>
        <w:t xml:space="preserve">. Available at: </w:t>
      </w:r>
      <w:hyperlink r:id="rId75" w:history="1">
        <w:r>
          <w:rPr>
            <w:rStyle w:val="Hyperlink"/>
          </w:rPr>
          <w:t>https://www.theguardian.com/education/2017/sep/05/crisis-in-support-for-sen-children-ehc-plans</w:t>
        </w:r>
      </w:hyperlink>
      <w:r>
        <w:t xml:space="preserve"> (Accessed: 4</w:t>
      </w:r>
      <w:r w:rsidRPr="004C4447">
        <w:rPr>
          <w:vertAlign w:val="superscript"/>
        </w:rPr>
        <w:t>th</w:t>
      </w:r>
      <w:r>
        <w:t xml:space="preserve"> June 2021). </w:t>
      </w:r>
      <w:r>
        <w:rPr>
          <w:rFonts w:ascii="Arial" w:hAnsi="Arial" w:cs="Arial"/>
          <w:sz w:val="24"/>
          <w:szCs w:val="24"/>
        </w:rPr>
        <w:t xml:space="preserve"> </w:t>
      </w:r>
    </w:p>
    <w:p w14:paraId="14DFB49F" w14:textId="77777777" w:rsidR="00D34C49" w:rsidRDefault="00D34C49" w:rsidP="00D34C49">
      <w:pPr>
        <w:spacing w:line="360" w:lineRule="auto"/>
        <w:jc w:val="both"/>
        <w:rPr>
          <w:rFonts w:ascii="Arial" w:hAnsi="Arial" w:cs="Arial"/>
          <w:sz w:val="24"/>
          <w:szCs w:val="24"/>
        </w:rPr>
      </w:pPr>
      <w:r w:rsidRPr="0085697E">
        <w:rPr>
          <w:rFonts w:ascii="Arial" w:hAnsi="Arial" w:cs="Arial"/>
          <w:sz w:val="24"/>
          <w:szCs w:val="24"/>
        </w:rPr>
        <w:t xml:space="preserve">UNICEF (1989) </w:t>
      </w:r>
      <w:r w:rsidRPr="0085697E">
        <w:rPr>
          <w:rFonts w:ascii="Arial" w:hAnsi="Arial" w:cs="Arial"/>
          <w:i/>
          <w:iCs/>
          <w:sz w:val="24"/>
          <w:szCs w:val="24"/>
        </w:rPr>
        <w:t>The United Nations Convention on the Rights of the Child UNCRC</w:t>
      </w:r>
      <w:r w:rsidRPr="0085697E">
        <w:rPr>
          <w:rFonts w:ascii="Arial" w:hAnsi="Arial" w:cs="Arial"/>
          <w:sz w:val="24"/>
          <w:szCs w:val="24"/>
        </w:rPr>
        <w:t xml:space="preserve">. Available at: </w:t>
      </w:r>
      <w:hyperlink r:id="rId76" w:history="1">
        <w:r w:rsidRPr="0085697E">
          <w:rPr>
            <w:rStyle w:val="Hyperlink"/>
            <w:rFonts w:ascii="Arial" w:hAnsi="Arial" w:cs="Arial"/>
            <w:sz w:val="24"/>
            <w:szCs w:val="24"/>
          </w:rPr>
          <w:t>https://downloads.unicef.org.uk/wp-content/uploads/2016/08/unicef-convention-rights-child-uncrc.pdf?_adal_sd=www.unicef.org.uk.1621784250356&amp;_adal_ca=so%3DLive%26me%3Dorganic%26ca%3D(not%2520set)%26co%3D(not%2520set)%26ke%3D(not%2520set).1621784250356&amp;_adal_cw=1621713364503.1621784250356&amp;_adal_id=09373924-0a26-4aff-984c-89b9ffeb3d28.1602011355.11.1621784249.1621713365.940fe8ac-ab38-4d19-8a55-2d205687dfac.1621784250356&amp;_ga=2.142299442.1093379080.1621713364-156457758.1602011355</w:t>
        </w:r>
      </w:hyperlink>
      <w:r w:rsidRPr="0085697E">
        <w:rPr>
          <w:rFonts w:ascii="Arial" w:hAnsi="Arial" w:cs="Arial"/>
          <w:sz w:val="24"/>
          <w:szCs w:val="24"/>
        </w:rPr>
        <w:t xml:space="preserve"> (Accessed: 23</w:t>
      </w:r>
      <w:r w:rsidRPr="0085697E">
        <w:rPr>
          <w:rFonts w:ascii="Arial" w:hAnsi="Arial" w:cs="Arial"/>
          <w:sz w:val="24"/>
          <w:szCs w:val="24"/>
          <w:vertAlign w:val="superscript"/>
        </w:rPr>
        <w:t>rd</w:t>
      </w:r>
      <w:r w:rsidRPr="0085697E">
        <w:rPr>
          <w:rFonts w:ascii="Arial" w:hAnsi="Arial" w:cs="Arial"/>
          <w:sz w:val="24"/>
          <w:szCs w:val="24"/>
        </w:rPr>
        <w:t xml:space="preserve"> May 2021).  </w:t>
      </w:r>
    </w:p>
    <w:p w14:paraId="6520E757" w14:textId="77777777" w:rsidR="00D34C49" w:rsidRPr="00507997" w:rsidRDefault="00D34C49" w:rsidP="00D34C49">
      <w:pPr>
        <w:spacing w:line="360" w:lineRule="auto"/>
        <w:jc w:val="both"/>
        <w:rPr>
          <w:rFonts w:ascii="Arial" w:hAnsi="Arial" w:cs="Arial"/>
          <w:sz w:val="24"/>
          <w:szCs w:val="24"/>
        </w:rPr>
      </w:pPr>
      <w:r w:rsidRPr="00507997">
        <w:rPr>
          <w:rFonts w:ascii="Arial" w:hAnsi="Arial" w:cs="Arial"/>
          <w:sz w:val="24"/>
          <w:szCs w:val="24"/>
        </w:rPr>
        <w:t xml:space="preserve">University of Leicester (No date) </w:t>
      </w:r>
      <w:r w:rsidRPr="00507997">
        <w:rPr>
          <w:rFonts w:ascii="Arial" w:hAnsi="Arial" w:cs="Arial"/>
          <w:i/>
          <w:iCs/>
          <w:sz w:val="24"/>
          <w:szCs w:val="24"/>
        </w:rPr>
        <w:t>The social and medical model of disability</w:t>
      </w:r>
      <w:r w:rsidRPr="00507997">
        <w:rPr>
          <w:rFonts w:ascii="Arial" w:hAnsi="Arial" w:cs="Arial"/>
          <w:sz w:val="24"/>
          <w:szCs w:val="24"/>
        </w:rPr>
        <w:t xml:space="preserve">. Available at: </w:t>
      </w:r>
      <w:hyperlink r:id="rId77" w:history="1">
        <w:r w:rsidRPr="00507997">
          <w:rPr>
            <w:rStyle w:val="Hyperlink"/>
            <w:rFonts w:ascii="Arial" w:hAnsi="Arial" w:cs="Arial"/>
            <w:sz w:val="24"/>
            <w:szCs w:val="24"/>
          </w:rPr>
          <w:t>https://www2.le.ac.uk/offices/accessability/staff/accessabilitytutors/information-for-accessability-tutors/the-social-and-medical-model-of-disability</w:t>
        </w:r>
      </w:hyperlink>
      <w:r w:rsidRPr="00507997">
        <w:rPr>
          <w:rFonts w:ascii="Arial" w:hAnsi="Arial" w:cs="Arial"/>
          <w:sz w:val="24"/>
          <w:szCs w:val="24"/>
        </w:rPr>
        <w:t xml:space="preserve"> (Accessed: 28</w:t>
      </w:r>
      <w:r w:rsidRPr="00507997">
        <w:rPr>
          <w:rFonts w:ascii="Arial" w:hAnsi="Arial" w:cs="Arial"/>
          <w:sz w:val="24"/>
          <w:szCs w:val="24"/>
          <w:vertAlign w:val="superscript"/>
        </w:rPr>
        <w:t>th</w:t>
      </w:r>
      <w:r w:rsidRPr="00507997">
        <w:rPr>
          <w:rFonts w:ascii="Arial" w:hAnsi="Arial" w:cs="Arial"/>
          <w:sz w:val="24"/>
          <w:szCs w:val="24"/>
        </w:rPr>
        <w:t xml:space="preserve"> May 2021). </w:t>
      </w:r>
    </w:p>
    <w:p w14:paraId="3A57DB8F" w14:textId="77777777" w:rsidR="00D34C49" w:rsidRDefault="00D34C49" w:rsidP="00D34C49">
      <w:pPr>
        <w:spacing w:after="0" w:line="360" w:lineRule="auto"/>
        <w:jc w:val="both"/>
        <w:textAlignment w:val="baseline"/>
        <w:rPr>
          <w:rFonts w:ascii="Arial" w:hAnsi="Arial" w:cs="Arial"/>
          <w:sz w:val="24"/>
          <w:szCs w:val="24"/>
        </w:rPr>
      </w:pPr>
      <w:r w:rsidRPr="0004275D">
        <w:rPr>
          <w:rFonts w:ascii="Arial" w:hAnsi="Arial" w:cs="Arial"/>
          <w:sz w:val="24"/>
          <w:szCs w:val="24"/>
        </w:rPr>
        <w:t xml:space="preserve">Welsh Government (2004) </w:t>
      </w:r>
      <w:r w:rsidRPr="0004275D">
        <w:rPr>
          <w:rFonts w:ascii="Arial" w:hAnsi="Arial" w:cs="Arial"/>
          <w:i/>
          <w:iCs/>
          <w:sz w:val="24"/>
          <w:szCs w:val="24"/>
        </w:rPr>
        <w:t>Special Educational Needs Code of Practice for Wales</w:t>
      </w:r>
      <w:r w:rsidRPr="0004275D">
        <w:rPr>
          <w:rFonts w:ascii="Arial" w:hAnsi="Arial" w:cs="Arial"/>
          <w:sz w:val="24"/>
          <w:szCs w:val="24"/>
        </w:rPr>
        <w:t xml:space="preserve">. Available at: </w:t>
      </w:r>
      <w:hyperlink r:id="rId78" w:history="1">
        <w:r w:rsidRPr="0004275D">
          <w:rPr>
            <w:rStyle w:val="Hyperlink"/>
            <w:rFonts w:ascii="Arial" w:hAnsi="Arial" w:cs="Arial"/>
            <w:sz w:val="24"/>
            <w:szCs w:val="24"/>
          </w:rPr>
          <w:t>https://gov.wales/sites/default/files/publications/2018-03/special-educational-needs-code-of-practice-for-wales.pdf</w:t>
        </w:r>
      </w:hyperlink>
      <w:r w:rsidRPr="0004275D">
        <w:rPr>
          <w:rFonts w:ascii="Arial" w:hAnsi="Arial" w:cs="Arial"/>
          <w:sz w:val="24"/>
          <w:szCs w:val="24"/>
        </w:rPr>
        <w:t xml:space="preserve"> (Accessed: 2</w:t>
      </w:r>
      <w:r w:rsidRPr="0004275D">
        <w:rPr>
          <w:rFonts w:ascii="Arial" w:hAnsi="Arial" w:cs="Arial"/>
          <w:sz w:val="24"/>
          <w:szCs w:val="24"/>
          <w:vertAlign w:val="superscript"/>
        </w:rPr>
        <w:t>nd</w:t>
      </w:r>
      <w:r w:rsidRPr="0004275D">
        <w:rPr>
          <w:rFonts w:ascii="Arial" w:hAnsi="Arial" w:cs="Arial"/>
          <w:sz w:val="24"/>
          <w:szCs w:val="24"/>
        </w:rPr>
        <w:t xml:space="preserve"> June 2021). </w:t>
      </w:r>
    </w:p>
    <w:p w14:paraId="578EC674" w14:textId="77777777" w:rsidR="00D34C49" w:rsidRPr="009D19EE" w:rsidRDefault="00D34C49" w:rsidP="00D34C49">
      <w:pPr>
        <w:spacing w:after="0" w:line="360" w:lineRule="auto"/>
        <w:jc w:val="both"/>
        <w:textAlignment w:val="baseline"/>
        <w:rPr>
          <w:rFonts w:ascii="Arial" w:hAnsi="Arial" w:cs="Arial"/>
          <w:sz w:val="24"/>
          <w:szCs w:val="24"/>
        </w:rPr>
      </w:pPr>
      <w:r w:rsidRPr="009D19EE">
        <w:rPr>
          <w:rFonts w:ascii="Arial" w:hAnsi="Arial" w:cs="Arial"/>
          <w:sz w:val="24"/>
          <w:szCs w:val="24"/>
        </w:rPr>
        <w:t xml:space="preserve">Welsh Government (2014 a) </w:t>
      </w:r>
      <w:r w:rsidRPr="009D19EE">
        <w:rPr>
          <w:rFonts w:ascii="Arial" w:hAnsi="Arial" w:cs="Arial"/>
          <w:i/>
          <w:iCs/>
          <w:sz w:val="24"/>
          <w:szCs w:val="24"/>
        </w:rPr>
        <w:t>Research on the IDP Expanded Testing Phase Main Report.</w:t>
      </w:r>
      <w:r w:rsidRPr="009D19EE">
        <w:rPr>
          <w:rFonts w:ascii="Arial" w:hAnsi="Arial" w:cs="Arial"/>
          <w:sz w:val="24"/>
          <w:szCs w:val="24"/>
        </w:rPr>
        <w:t xml:space="preserve"> Available at: </w:t>
      </w:r>
      <w:hyperlink r:id="rId79" w:history="1">
        <w:r w:rsidRPr="009D19EE">
          <w:rPr>
            <w:rStyle w:val="Hyperlink"/>
            <w:rFonts w:ascii="Arial" w:hAnsi="Arial" w:cs="Arial"/>
            <w:sz w:val="24"/>
            <w:szCs w:val="24"/>
          </w:rPr>
          <w:t>https://gov.wales/sites/default/files/statistics-and-research/2018-12/140402-individual-development-plan-expanded-testing-phase-en.pdf</w:t>
        </w:r>
      </w:hyperlink>
      <w:r w:rsidRPr="009D19EE">
        <w:rPr>
          <w:rFonts w:ascii="Arial" w:hAnsi="Arial" w:cs="Arial"/>
          <w:sz w:val="24"/>
          <w:szCs w:val="24"/>
        </w:rPr>
        <w:t xml:space="preserve"> (Accessed: 4</w:t>
      </w:r>
      <w:r w:rsidRPr="009D19EE">
        <w:rPr>
          <w:rFonts w:ascii="Arial" w:hAnsi="Arial" w:cs="Arial"/>
          <w:sz w:val="24"/>
          <w:szCs w:val="24"/>
          <w:vertAlign w:val="superscript"/>
        </w:rPr>
        <w:t>th</w:t>
      </w:r>
      <w:r w:rsidRPr="009D19EE">
        <w:rPr>
          <w:rFonts w:ascii="Arial" w:hAnsi="Arial" w:cs="Arial"/>
          <w:sz w:val="24"/>
          <w:szCs w:val="24"/>
        </w:rPr>
        <w:t xml:space="preserve"> June 2021). </w:t>
      </w:r>
    </w:p>
    <w:p w14:paraId="1B603140" w14:textId="77777777" w:rsidR="00D34C49" w:rsidRDefault="00D34C49" w:rsidP="00D34C49">
      <w:pPr>
        <w:spacing w:after="0" w:line="360" w:lineRule="auto"/>
        <w:jc w:val="both"/>
        <w:textAlignment w:val="baseline"/>
        <w:rPr>
          <w:rFonts w:ascii="Arial" w:hAnsi="Arial" w:cs="Arial"/>
          <w:sz w:val="24"/>
          <w:szCs w:val="24"/>
        </w:rPr>
      </w:pPr>
      <w:r w:rsidRPr="00BE47E0">
        <w:rPr>
          <w:rFonts w:ascii="Arial" w:hAnsi="Arial" w:cs="Arial"/>
          <w:sz w:val="24"/>
          <w:szCs w:val="24"/>
        </w:rPr>
        <w:t xml:space="preserve">Welsh Government (2014) </w:t>
      </w:r>
      <w:r w:rsidRPr="00BE47E0">
        <w:rPr>
          <w:rFonts w:ascii="Arial" w:hAnsi="Arial" w:cs="Arial"/>
          <w:i/>
          <w:iCs/>
          <w:sz w:val="24"/>
          <w:szCs w:val="24"/>
        </w:rPr>
        <w:t>Research on the IDP Expanded Testing Phase Summary Report.</w:t>
      </w:r>
      <w:r w:rsidRPr="00BE47E0">
        <w:rPr>
          <w:rFonts w:ascii="Arial" w:hAnsi="Arial" w:cs="Arial"/>
          <w:sz w:val="24"/>
          <w:szCs w:val="24"/>
        </w:rPr>
        <w:t xml:space="preserve"> Available at: </w:t>
      </w:r>
      <w:hyperlink r:id="rId80" w:history="1">
        <w:r w:rsidRPr="00BE47E0">
          <w:rPr>
            <w:rStyle w:val="Hyperlink"/>
            <w:rFonts w:ascii="Arial" w:hAnsi="Arial" w:cs="Arial"/>
            <w:sz w:val="24"/>
            <w:szCs w:val="24"/>
          </w:rPr>
          <w:t>https://gov.wales/sites/default/files/statistics-and-research/2018-12/140402-individual-development-plan-expanded-testing-phase-summary-en.pdf</w:t>
        </w:r>
      </w:hyperlink>
      <w:r w:rsidRPr="00BE47E0">
        <w:rPr>
          <w:rFonts w:ascii="Arial" w:hAnsi="Arial" w:cs="Arial"/>
          <w:sz w:val="24"/>
          <w:szCs w:val="24"/>
        </w:rPr>
        <w:t xml:space="preserve"> (Accessed: 4</w:t>
      </w:r>
      <w:r w:rsidRPr="00BE47E0">
        <w:rPr>
          <w:rFonts w:ascii="Arial" w:hAnsi="Arial" w:cs="Arial"/>
          <w:sz w:val="24"/>
          <w:szCs w:val="24"/>
          <w:vertAlign w:val="superscript"/>
        </w:rPr>
        <w:t>th</w:t>
      </w:r>
      <w:r w:rsidRPr="00BE47E0">
        <w:rPr>
          <w:rFonts w:ascii="Arial" w:hAnsi="Arial" w:cs="Arial"/>
          <w:sz w:val="24"/>
          <w:szCs w:val="24"/>
        </w:rPr>
        <w:t xml:space="preserve"> June 2021). </w:t>
      </w:r>
    </w:p>
    <w:p w14:paraId="544E274F" w14:textId="77777777" w:rsidR="00D34C49" w:rsidRDefault="00D34C49" w:rsidP="00D34C49">
      <w:pPr>
        <w:spacing w:line="360" w:lineRule="auto"/>
        <w:jc w:val="both"/>
        <w:rPr>
          <w:rFonts w:ascii="Arial" w:hAnsi="Arial" w:cs="Arial"/>
          <w:sz w:val="24"/>
          <w:szCs w:val="24"/>
        </w:rPr>
      </w:pPr>
      <w:r w:rsidRPr="002B6670">
        <w:rPr>
          <w:rFonts w:ascii="Arial" w:hAnsi="Arial" w:cs="Arial"/>
          <w:sz w:val="24"/>
          <w:szCs w:val="24"/>
        </w:rPr>
        <w:t xml:space="preserve">Welsh Government (2015) </w:t>
      </w:r>
      <w:r w:rsidRPr="002B6670">
        <w:rPr>
          <w:rFonts w:ascii="Arial" w:hAnsi="Arial" w:cs="Arial"/>
          <w:i/>
          <w:iCs/>
          <w:sz w:val="24"/>
          <w:szCs w:val="24"/>
        </w:rPr>
        <w:t>Children’s Rights in Wales</w:t>
      </w:r>
      <w:r w:rsidRPr="002B6670">
        <w:rPr>
          <w:rFonts w:ascii="Arial" w:hAnsi="Arial" w:cs="Arial"/>
          <w:sz w:val="24"/>
          <w:szCs w:val="24"/>
        </w:rPr>
        <w:t xml:space="preserve">. Available at: </w:t>
      </w:r>
      <w:hyperlink r:id="rId81" w:anchor=":~:text=%E2%97%8Fthe%20Rights%20of%20Children%20and%20Young%20Persons%20%28Wales%29,a%20voice%2C%20when%20making%20decisions%20that%20affect%20them." w:history="1">
        <w:r w:rsidRPr="002B6670">
          <w:rPr>
            <w:rStyle w:val="Hyperlink"/>
            <w:rFonts w:ascii="Arial" w:hAnsi="Arial" w:cs="Arial"/>
            <w:sz w:val="24"/>
            <w:szCs w:val="24"/>
          </w:rPr>
          <w:t>https://gov.wales/sites/default/files/inline-documents/2019-</w:t>
        </w:r>
        <w:r w:rsidRPr="002B6670">
          <w:rPr>
            <w:rStyle w:val="Hyperlink"/>
            <w:rFonts w:ascii="Arial" w:hAnsi="Arial" w:cs="Arial"/>
            <w:sz w:val="24"/>
            <w:szCs w:val="24"/>
          </w:rPr>
          <w:lastRenderedPageBreak/>
          <w:t>04/2_Rights_En.pdf#:~:text=%E2%97%8Fthe%20Rights%20of%20Children%20and%20Young%20Persons%20%28Wales%29,a%20voice%2C%20when%20making%20decisions%20that%20affect%20them.</w:t>
        </w:r>
      </w:hyperlink>
      <w:r w:rsidRPr="002B6670">
        <w:rPr>
          <w:rFonts w:ascii="Arial" w:hAnsi="Arial" w:cs="Arial"/>
          <w:sz w:val="24"/>
          <w:szCs w:val="24"/>
        </w:rPr>
        <w:t xml:space="preserve"> (</w:t>
      </w:r>
      <w:proofErr w:type="spellStart"/>
      <w:r w:rsidRPr="002B6670">
        <w:rPr>
          <w:rFonts w:ascii="Arial" w:hAnsi="Arial" w:cs="Arial"/>
          <w:sz w:val="24"/>
          <w:szCs w:val="24"/>
        </w:rPr>
        <w:t>Accessd</w:t>
      </w:r>
      <w:proofErr w:type="spellEnd"/>
      <w:r w:rsidRPr="002B6670">
        <w:rPr>
          <w:rFonts w:ascii="Arial" w:hAnsi="Arial" w:cs="Arial"/>
          <w:sz w:val="24"/>
          <w:szCs w:val="24"/>
        </w:rPr>
        <w:t>: 27</w:t>
      </w:r>
      <w:r w:rsidRPr="002B6670">
        <w:rPr>
          <w:rFonts w:ascii="Arial" w:hAnsi="Arial" w:cs="Arial"/>
          <w:sz w:val="24"/>
          <w:szCs w:val="24"/>
          <w:vertAlign w:val="superscript"/>
        </w:rPr>
        <w:t>th</w:t>
      </w:r>
      <w:r w:rsidRPr="002B6670">
        <w:rPr>
          <w:rFonts w:ascii="Arial" w:hAnsi="Arial" w:cs="Arial"/>
          <w:sz w:val="24"/>
          <w:szCs w:val="24"/>
        </w:rPr>
        <w:t xml:space="preserve"> May 2021). </w:t>
      </w:r>
    </w:p>
    <w:p w14:paraId="5546F157" w14:textId="77777777" w:rsidR="00D34C49" w:rsidRPr="00DA620D" w:rsidRDefault="00D34C49" w:rsidP="00D34C49">
      <w:pPr>
        <w:spacing w:after="0" w:line="360" w:lineRule="auto"/>
        <w:jc w:val="both"/>
        <w:textAlignment w:val="baseline"/>
        <w:rPr>
          <w:rFonts w:ascii="Arial" w:hAnsi="Arial" w:cs="Arial"/>
          <w:sz w:val="24"/>
          <w:szCs w:val="24"/>
        </w:rPr>
      </w:pPr>
      <w:r w:rsidRPr="00DA620D">
        <w:rPr>
          <w:rFonts w:ascii="Arial" w:hAnsi="Arial" w:cs="Arial"/>
          <w:sz w:val="24"/>
          <w:szCs w:val="24"/>
        </w:rPr>
        <w:t xml:space="preserve">Welsh Government (2017 a) </w:t>
      </w:r>
      <w:r w:rsidRPr="00DA620D">
        <w:rPr>
          <w:rFonts w:ascii="Arial" w:hAnsi="Arial" w:cs="Arial"/>
          <w:i/>
          <w:iCs/>
          <w:sz w:val="24"/>
          <w:szCs w:val="24"/>
        </w:rPr>
        <w:t>Cymraeg 2050 A million Welsh speakers.</w:t>
      </w:r>
      <w:r w:rsidRPr="00DA620D">
        <w:rPr>
          <w:rFonts w:ascii="Arial" w:hAnsi="Arial" w:cs="Arial"/>
          <w:sz w:val="24"/>
          <w:szCs w:val="24"/>
        </w:rPr>
        <w:t xml:space="preserve"> Available at: </w:t>
      </w:r>
      <w:hyperlink r:id="rId82" w:history="1">
        <w:r w:rsidRPr="00DA620D">
          <w:rPr>
            <w:rStyle w:val="Hyperlink"/>
            <w:rFonts w:ascii="Arial" w:hAnsi="Arial" w:cs="Arial"/>
            <w:sz w:val="24"/>
            <w:szCs w:val="24"/>
          </w:rPr>
          <w:t>https://gov.wales/sites/default/files/publications/2018-12/cymraeg-2050-welsh-language-strategy.pdf</w:t>
        </w:r>
      </w:hyperlink>
      <w:r w:rsidRPr="00DA620D">
        <w:rPr>
          <w:rFonts w:ascii="Arial" w:hAnsi="Arial" w:cs="Arial"/>
          <w:sz w:val="24"/>
          <w:szCs w:val="24"/>
        </w:rPr>
        <w:t xml:space="preserve"> (Accessed: 5</w:t>
      </w:r>
      <w:r w:rsidRPr="00DA620D">
        <w:rPr>
          <w:rFonts w:ascii="Arial" w:hAnsi="Arial" w:cs="Arial"/>
          <w:sz w:val="24"/>
          <w:szCs w:val="24"/>
          <w:vertAlign w:val="superscript"/>
        </w:rPr>
        <w:t>th</w:t>
      </w:r>
      <w:r w:rsidRPr="00DA620D">
        <w:rPr>
          <w:rFonts w:ascii="Arial" w:hAnsi="Arial" w:cs="Arial"/>
          <w:sz w:val="24"/>
          <w:szCs w:val="24"/>
        </w:rPr>
        <w:t xml:space="preserve"> June 2021). </w:t>
      </w:r>
    </w:p>
    <w:p w14:paraId="1DA5892C" w14:textId="77777777" w:rsidR="00D34C49" w:rsidRDefault="00D34C49" w:rsidP="00D34C49">
      <w:pPr>
        <w:spacing w:after="0" w:line="360" w:lineRule="auto"/>
        <w:jc w:val="both"/>
        <w:textAlignment w:val="baseline"/>
        <w:rPr>
          <w:rFonts w:ascii="Arial" w:hAnsi="Arial" w:cs="Arial"/>
          <w:sz w:val="24"/>
          <w:szCs w:val="24"/>
        </w:rPr>
      </w:pPr>
      <w:r w:rsidRPr="0004275D">
        <w:rPr>
          <w:rFonts w:ascii="Arial" w:hAnsi="Arial" w:cs="Arial"/>
          <w:sz w:val="24"/>
          <w:szCs w:val="24"/>
        </w:rPr>
        <w:t xml:space="preserve">Welsh Government (2017) </w:t>
      </w:r>
      <w:r w:rsidRPr="0004275D">
        <w:rPr>
          <w:rFonts w:ascii="Arial" w:hAnsi="Arial" w:cs="Arial"/>
          <w:i/>
          <w:iCs/>
          <w:sz w:val="24"/>
          <w:szCs w:val="24"/>
        </w:rPr>
        <w:t>Helping children and young people who need extra support to learn Children and young people with additional learning needs</w:t>
      </w:r>
      <w:r w:rsidRPr="0004275D">
        <w:rPr>
          <w:rFonts w:ascii="Arial" w:hAnsi="Arial" w:cs="Arial"/>
          <w:sz w:val="24"/>
          <w:szCs w:val="24"/>
        </w:rPr>
        <w:t xml:space="preserve">. Available at: </w:t>
      </w:r>
      <w:hyperlink r:id="rId83" w:history="1">
        <w:r w:rsidRPr="0004275D">
          <w:rPr>
            <w:rStyle w:val="Hyperlink"/>
            <w:rFonts w:ascii="Arial" w:hAnsi="Arial" w:cs="Arial"/>
            <w:sz w:val="24"/>
            <w:szCs w:val="24"/>
          </w:rPr>
          <w:t>https://gov.wales/sites/default/files/publications/2018-10/helping-children-and-young-people-who-need-extra-support-to-learn-children-and-young-people-with-additional-learning-needs.pdf</w:t>
        </w:r>
      </w:hyperlink>
      <w:r w:rsidRPr="0004275D">
        <w:rPr>
          <w:rFonts w:ascii="Arial" w:hAnsi="Arial" w:cs="Arial"/>
          <w:sz w:val="24"/>
          <w:szCs w:val="24"/>
        </w:rPr>
        <w:t xml:space="preserve"> (Accessed: 2</w:t>
      </w:r>
      <w:r w:rsidRPr="0004275D">
        <w:rPr>
          <w:rFonts w:ascii="Arial" w:hAnsi="Arial" w:cs="Arial"/>
          <w:sz w:val="24"/>
          <w:szCs w:val="24"/>
          <w:vertAlign w:val="superscript"/>
        </w:rPr>
        <w:t>nd</w:t>
      </w:r>
      <w:r w:rsidRPr="0004275D">
        <w:rPr>
          <w:rFonts w:ascii="Arial" w:hAnsi="Arial" w:cs="Arial"/>
          <w:sz w:val="24"/>
          <w:szCs w:val="24"/>
        </w:rPr>
        <w:t xml:space="preserve"> June 2021). </w:t>
      </w:r>
    </w:p>
    <w:p w14:paraId="728C2C68" w14:textId="77777777" w:rsidR="00D34C49" w:rsidRPr="00124DC9" w:rsidRDefault="00D34C49" w:rsidP="00D34C49">
      <w:pPr>
        <w:spacing w:after="0" w:line="360" w:lineRule="auto"/>
        <w:jc w:val="both"/>
        <w:textAlignment w:val="baseline"/>
        <w:rPr>
          <w:rFonts w:ascii="Arial" w:hAnsi="Arial" w:cs="Arial"/>
          <w:sz w:val="24"/>
          <w:szCs w:val="24"/>
        </w:rPr>
      </w:pPr>
      <w:r w:rsidRPr="00124DC9">
        <w:rPr>
          <w:rFonts w:ascii="Arial" w:hAnsi="Arial" w:cs="Arial"/>
          <w:sz w:val="24"/>
          <w:szCs w:val="24"/>
        </w:rPr>
        <w:t xml:space="preserve">Welsh Government (2019) </w:t>
      </w:r>
      <w:r w:rsidRPr="00124DC9">
        <w:rPr>
          <w:rFonts w:ascii="Arial" w:hAnsi="Arial" w:cs="Arial"/>
          <w:i/>
          <w:iCs/>
          <w:sz w:val="24"/>
          <w:szCs w:val="24"/>
        </w:rPr>
        <w:t>The Additional Learning Needs (ALN) Transformation Programme Frequently Asked Questions (FAQs).</w:t>
      </w:r>
      <w:r w:rsidRPr="00124DC9">
        <w:rPr>
          <w:rFonts w:ascii="Arial" w:hAnsi="Arial" w:cs="Arial"/>
          <w:sz w:val="24"/>
          <w:szCs w:val="24"/>
        </w:rPr>
        <w:t xml:space="preserve"> Available at: </w:t>
      </w:r>
      <w:hyperlink r:id="rId84" w:history="1">
        <w:r w:rsidRPr="00124DC9">
          <w:rPr>
            <w:rStyle w:val="Hyperlink"/>
            <w:rFonts w:ascii="Arial" w:hAnsi="Arial" w:cs="Arial"/>
            <w:sz w:val="24"/>
            <w:szCs w:val="24"/>
          </w:rPr>
          <w:t>https://gov.wales/sites/default/files/publications/2019-11/additional-learning-needs-transformation-programme-frequently-asked-questions.pdf</w:t>
        </w:r>
      </w:hyperlink>
      <w:r w:rsidRPr="00124DC9">
        <w:rPr>
          <w:rFonts w:ascii="Arial" w:hAnsi="Arial" w:cs="Arial"/>
          <w:sz w:val="24"/>
          <w:szCs w:val="24"/>
        </w:rPr>
        <w:t xml:space="preserve"> (Accessed: 4</w:t>
      </w:r>
      <w:r w:rsidRPr="00124DC9">
        <w:rPr>
          <w:rFonts w:ascii="Arial" w:hAnsi="Arial" w:cs="Arial"/>
          <w:sz w:val="24"/>
          <w:szCs w:val="24"/>
          <w:vertAlign w:val="superscript"/>
        </w:rPr>
        <w:t>th</w:t>
      </w:r>
      <w:r w:rsidRPr="00124DC9">
        <w:rPr>
          <w:rFonts w:ascii="Arial" w:hAnsi="Arial" w:cs="Arial"/>
          <w:sz w:val="24"/>
          <w:szCs w:val="24"/>
        </w:rPr>
        <w:t xml:space="preserve"> June 2021). </w:t>
      </w:r>
    </w:p>
    <w:p w14:paraId="0690804E" w14:textId="77777777" w:rsidR="00D34C49" w:rsidRDefault="00D34C49" w:rsidP="00D34C49">
      <w:pPr>
        <w:spacing w:before="240" w:after="0" w:line="360" w:lineRule="auto"/>
        <w:jc w:val="both"/>
        <w:textAlignment w:val="baseline"/>
        <w:rPr>
          <w:rFonts w:ascii="Arial" w:hAnsi="Arial" w:cs="Arial"/>
          <w:sz w:val="24"/>
          <w:szCs w:val="24"/>
        </w:rPr>
      </w:pPr>
      <w:r w:rsidRPr="00205CDB">
        <w:rPr>
          <w:rFonts w:ascii="Arial" w:hAnsi="Arial" w:cs="Arial"/>
          <w:sz w:val="24"/>
          <w:szCs w:val="24"/>
        </w:rPr>
        <w:t xml:space="preserve">Welsh Government (2020 a) </w:t>
      </w:r>
      <w:r w:rsidRPr="00205CDB">
        <w:rPr>
          <w:rFonts w:ascii="Arial" w:hAnsi="Arial" w:cs="Arial"/>
          <w:i/>
          <w:iCs/>
          <w:sz w:val="24"/>
          <w:szCs w:val="24"/>
        </w:rPr>
        <w:t>Role of the Additional Learning Needs Co-ordinator.</w:t>
      </w:r>
      <w:r w:rsidRPr="00205CDB">
        <w:rPr>
          <w:rFonts w:ascii="Arial" w:hAnsi="Arial" w:cs="Arial"/>
          <w:sz w:val="24"/>
          <w:szCs w:val="24"/>
        </w:rPr>
        <w:t xml:space="preserve"> Available at: </w:t>
      </w:r>
      <w:hyperlink r:id="rId85" w:history="1">
        <w:r w:rsidRPr="00205CDB">
          <w:rPr>
            <w:rStyle w:val="Hyperlink"/>
            <w:rFonts w:ascii="Arial" w:hAnsi="Arial" w:cs="Arial"/>
            <w:sz w:val="24"/>
            <w:szCs w:val="24"/>
          </w:rPr>
          <w:t>https://gov.wales/sites/default/files/publications/2021-01/role-of-early-years-additional-learning-needs-co-ordinator.pdf</w:t>
        </w:r>
      </w:hyperlink>
      <w:r w:rsidRPr="00205CDB">
        <w:rPr>
          <w:rFonts w:ascii="Arial" w:hAnsi="Arial" w:cs="Arial"/>
          <w:sz w:val="24"/>
          <w:szCs w:val="24"/>
        </w:rPr>
        <w:t xml:space="preserve"> (Accessed: 3</w:t>
      </w:r>
      <w:r w:rsidRPr="00205CDB">
        <w:rPr>
          <w:rFonts w:ascii="Arial" w:hAnsi="Arial" w:cs="Arial"/>
          <w:sz w:val="24"/>
          <w:szCs w:val="24"/>
          <w:vertAlign w:val="superscript"/>
        </w:rPr>
        <w:t>rd</w:t>
      </w:r>
      <w:r w:rsidRPr="00205CDB">
        <w:rPr>
          <w:rFonts w:ascii="Arial" w:hAnsi="Arial" w:cs="Arial"/>
          <w:sz w:val="24"/>
          <w:szCs w:val="24"/>
        </w:rPr>
        <w:t xml:space="preserve"> June 2021). </w:t>
      </w:r>
    </w:p>
    <w:p w14:paraId="7096E0D0" w14:textId="77777777" w:rsidR="00D34C49" w:rsidRDefault="00D34C49" w:rsidP="00D34C49">
      <w:pPr>
        <w:spacing w:after="0" w:line="360" w:lineRule="auto"/>
        <w:jc w:val="both"/>
        <w:textAlignment w:val="baseline"/>
        <w:rPr>
          <w:rFonts w:ascii="Arial" w:hAnsi="Arial" w:cs="Arial"/>
          <w:sz w:val="24"/>
          <w:szCs w:val="24"/>
        </w:rPr>
      </w:pPr>
      <w:r w:rsidRPr="00C33D6A">
        <w:rPr>
          <w:rFonts w:ascii="Arial" w:hAnsi="Arial" w:cs="Arial"/>
          <w:sz w:val="24"/>
          <w:szCs w:val="24"/>
        </w:rPr>
        <w:t xml:space="preserve">Welsh Government (2020) </w:t>
      </w:r>
      <w:r w:rsidRPr="00C33D6A">
        <w:rPr>
          <w:rFonts w:ascii="Arial" w:hAnsi="Arial" w:cs="Arial"/>
          <w:i/>
          <w:iCs/>
          <w:sz w:val="24"/>
          <w:szCs w:val="24"/>
        </w:rPr>
        <w:t>Additional learning needs (ALN) transformation programme.</w:t>
      </w:r>
      <w:r w:rsidRPr="00C33D6A">
        <w:rPr>
          <w:rFonts w:ascii="Arial" w:hAnsi="Arial" w:cs="Arial"/>
          <w:sz w:val="24"/>
          <w:szCs w:val="24"/>
        </w:rPr>
        <w:t xml:space="preserve"> Available at: </w:t>
      </w:r>
      <w:hyperlink r:id="rId86" w:history="1">
        <w:r w:rsidRPr="00C33D6A">
          <w:rPr>
            <w:rStyle w:val="Hyperlink"/>
            <w:rFonts w:ascii="Arial" w:hAnsi="Arial" w:cs="Arial"/>
            <w:sz w:val="24"/>
            <w:szCs w:val="24"/>
          </w:rPr>
          <w:t>https://gov.wales/sites/default/files/publications/2020-03/additional-learning-needs-aln-transformation-programme-v3.pdf</w:t>
        </w:r>
      </w:hyperlink>
      <w:r w:rsidRPr="00C33D6A">
        <w:rPr>
          <w:rFonts w:ascii="Arial" w:hAnsi="Arial" w:cs="Arial"/>
          <w:sz w:val="24"/>
          <w:szCs w:val="24"/>
        </w:rPr>
        <w:t xml:space="preserve"> (Accessed: 2</w:t>
      </w:r>
      <w:r w:rsidRPr="00C33D6A">
        <w:rPr>
          <w:rFonts w:ascii="Arial" w:hAnsi="Arial" w:cs="Arial"/>
          <w:sz w:val="24"/>
          <w:szCs w:val="24"/>
          <w:vertAlign w:val="superscript"/>
        </w:rPr>
        <w:t>nd</w:t>
      </w:r>
      <w:r w:rsidRPr="00C33D6A">
        <w:rPr>
          <w:rFonts w:ascii="Arial" w:hAnsi="Arial" w:cs="Arial"/>
          <w:sz w:val="24"/>
          <w:szCs w:val="24"/>
        </w:rPr>
        <w:t xml:space="preserve"> June 2021). </w:t>
      </w:r>
    </w:p>
    <w:p w14:paraId="673B7968" w14:textId="77777777" w:rsidR="00D34C49" w:rsidRDefault="00D34C49" w:rsidP="00D34C49">
      <w:pPr>
        <w:spacing w:after="0" w:line="360" w:lineRule="auto"/>
        <w:jc w:val="both"/>
        <w:textAlignment w:val="baseline"/>
        <w:rPr>
          <w:rFonts w:ascii="Arial" w:hAnsi="Arial" w:cs="Arial"/>
          <w:sz w:val="24"/>
          <w:szCs w:val="24"/>
        </w:rPr>
      </w:pPr>
      <w:r w:rsidRPr="00E40225">
        <w:rPr>
          <w:rFonts w:ascii="Arial" w:hAnsi="Arial" w:cs="Arial"/>
          <w:sz w:val="24"/>
          <w:szCs w:val="24"/>
        </w:rPr>
        <w:t xml:space="preserve">Welsh Government (2021 a) </w:t>
      </w:r>
      <w:r w:rsidRPr="00E40225">
        <w:rPr>
          <w:rFonts w:ascii="Arial" w:hAnsi="Arial" w:cs="Arial"/>
          <w:i/>
          <w:iCs/>
          <w:sz w:val="24"/>
          <w:szCs w:val="24"/>
        </w:rPr>
        <w:t>The Additional Learning Needs Code for Wales 2021</w:t>
      </w:r>
      <w:r w:rsidRPr="00E40225">
        <w:rPr>
          <w:rFonts w:ascii="Arial" w:hAnsi="Arial" w:cs="Arial"/>
          <w:sz w:val="24"/>
          <w:szCs w:val="24"/>
        </w:rPr>
        <w:t xml:space="preserve">. Available at: </w:t>
      </w:r>
      <w:hyperlink r:id="rId87" w:history="1">
        <w:r w:rsidRPr="00E40225">
          <w:rPr>
            <w:rStyle w:val="Hyperlink"/>
            <w:rFonts w:ascii="Arial" w:hAnsi="Arial" w:cs="Arial"/>
            <w:sz w:val="24"/>
            <w:szCs w:val="24"/>
          </w:rPr>
          <w:t>https://gov.wales/sites/default/files/publications/2021-03/the-additional-learning-needs-code-for-wales-2021.pdf</w:t>
        </w:r>
      </w:hyperlink>
      <w:r w:rsidRPr="00E40225">
        <w:rPr>
          <w:rFonts w:ascii="Arial" w:hAnsi="Arial" w:cs="Arial"/>
          <w:sz w:val="24"/>
          <w:szCs w:val="24"/>
        </w:rPr>
        <w:t xml:space="preserve"> (Accessed: 2</w:t>
      </w:r>
      <w:r w:rsidRPr="00E40225">
        <w:rPr>
          <w:rFonts w:ascii="Arial" w:hAnsi="Arial" w:cs="Arial"/>
          <w:sz w:val="24"/>
          <w:szCs w:val="24"/>
          <w:vertAlign w:val="superscript"/>
        </w:rPr>
        <w:t>nd</w:t>
      </w:r>
      <w:r w:rsidRPr="00E40225">
        <w:rPr>
          <w:rFonts w:ascii="Arial" w:hAnsi="Arial" w:cs="Arial"/>
          <w:sz w:val="24"/>
          <w:szCs w:val="24"/>
        </w:rPr>
        <w:t xml:space="preserve"> June 2021). </w:t>
      </w:r>
    </w:p>
    <w:p w14:paraId="6FAD6FB5" w14:textId="77777777" w:rsidR="00D34C49" w:rsidRPr="00CB290E" w:rsidRDefault="00D34C49" w:rsidP="00D34C49">
      <w:pPr>
        <w:spacing w:after="0" w:line="360" w:lineRule="auto"/>
        <w:jc w:val="both"/>
        <w:textAlignment w:val="baseline"/>
        <w:rPr>
          <w:rFonts w:ascii="Arial" w:hAnsi="Arial" w:cs="Arial"/>
          <w:sz w:val="24"/>
          <w:szCs w:val="24"/>
        </w:rPr>
      </w:pPr>
      <w:r w:rsidRPr="00CB290E">
        <w:rPr>
          <w:rFonts w:ascii="Arial" w:hAnsi="Arial" w:cs="Arial"/>
          <w:sz w:val="24"/>
          <w:szCs w:val="24"/>
        </w:rPr>
        <w:t xml:space="preserve">Welsh Government (2021 b) </w:t>
      </w:r>
      <w:r w:rsidRPr="00CB290E">
        <w:rPr>
          <w:rFonts w:ascii="Arial" w:hAnsi="Arial" w:cs="Arial"/>
          <w:i/>
          <w:iCs/>
          <w:sz w:val="24"/>
          <w:szCs w:val="24"/>
        </w:rPr>
        <w:t>Additional learning needs (ALN) system implementation timeline.</w:t>
      </w:r>
      <w:r w:rsidRPr="00CB290E">
        <w:rPr>
          <w:rFonts w:ascii="Arial" w:hAnsi="Arial" w:cs="Arial"/>
          <w:sz w:val="24"/>
          <w:szCs w:val="24"/>
        </w:rPr>
        <w:t xml:space="preserve"> Available at: </w:t>
      </w:r>
      <w:hyperlink r:id="rId88" w:history="1">
        <w:r w:rsidRPr="00CB290E">
          <w:rPr>
            <w:rStyle w:val="Hyperlink"/>
            <w:rFonts w:ascii="Arial" w:hAnsi="Arial" w:cs="Arial"/>
            <w:sz w:val="24"/>
            <w:szCs w:val="24"/>
          </w:rPr>
          <w:t>https://gov.wales/sites/default/files/publications/2020-09/additional-learning-needs-system-implementation-timeline.pdf</w:t>
        </w:r>
      </w:hyperlink>
      <w:r w:rsidRPr="00CB290E">
        <w:rPr>
          <w:rFonts w:ascii="Arial" w:hAnsi="Arial" w:cs="Arial"/>
          <w:sz w:val="24"/>
          <w:szCs w:val="24"/>
        </w:rPr>
        <w:t xml:space="preserve"> (Accessed: 6</w:t>
      </w:r>
      <w:r w:rsidRPr="00CB290E">
        <w:rPr>
          <w:rFonts w:ascii="Arial" w:hAnsi="Arial" w:cs="Arial"/>
          <w:sz w:val="24"/>
          <w:szCs w:val="24"/>
          <w:vertAlign w:val="superscript"/>
        </w:rPr>
        <w:t>th</w:t>
      </w:r>
      <w:r w:rsidRPr="00CB290E">
        <w:rPr>
          <w:rFonts w:ascii="Arial" w:hAnsi="Arial" w:cs="Arial"/>
          <w:sz w:val="24"/>
          <w:szCs w:val="24"/>
        </w:rPr>
        <w:t xml:space="preserve"> June 2021). </w:t>
      </w:r>
    </w:p>
    <w:p w14:paraId="6BA3664A" w14:textId="77777777" w:rsidR="00D34C49" w:rsidRPr="00AB26B9" w:rsidRDefault="00D34C49" w:rsidP="00D34C49">
      <w:pPr>
        <w:spacing w:after="0" w:line="360" w:lineRule="auto"/>
        <w:jc w:val="both"/>
        <w:textAlignment w:val="baseline"/>
        <w:rPr>
          <w:rFonts w:ascii="Arial" w:hAnsi="Arial" w:cs="Arial"/>
          <w:sz w:val="24"/>
          <w:szCs w:val="24"/>
        </w:rPr>
      </w:pPr>
      <w:r w:rsidRPr="00AB26B9">
        <w:rPr>
          <w:rFonts w:ascii="Arial" w:hAnsi="Arial" w:cs="Arial"/>
          <w:sz w:val="24"/>
          <w:szCs w:val="24"/>
        </w:rPr>
        <w:t xml:space="preserve">Welsh Government (2021) </w:t>
      </w:r>
      <w:r w:rsidRPr="00AB26B9">
        <w:rPr>
          <w:rFonts w:ascii="Arial" w:hAnsi="Arial" w:cs="Arial"/>
          <w:i/>
          <w:iCs/>
          <w:sz w:val="24"/>
          <w:szCs w:val="24"/>
        </w:rPr>
        <w:t>The Additional Learning Needs Code and regulations: children’s rights impact assessment.</w:t>
      </w:r>
      <w:r w:rsidRPr="00AB26B9">
        <w:rPr>
          <w:rFonts w:ascii="Arial" w:hAnsi="Arial" w:cs="Arial"/>
          <w:sz w:val="24"/>
          <w:szCs w:val="24"/>
        </w:rPr>
        <w:t xml:space="preserve"> Available at: </w:t>
      </w:r>
      <w:hyperlink r:id="rId89" w:history="1">
        <w:r w:rsidRPr="00AB26B9">
          <w:rPr>
            <w:rStyle w:val="Hyperlink"/>
            <w:rFonts w:ascii="Arial" w:hAnsi="Arial" w:cs="Arial"/>
            <w:sz w:val="24"/>
            <w:szCs w:val="24"/>
          </w:rPr>
          <w:t>https://gov.wales/additional-</w:t>
        </w:r>
        <w:r w:rsidRPr="00AB26B9">
          <w:rPr>
            <w:rStyle w:val="Hyperlink"/>
            <w:rFonts w:ascii="Arial" w:hAnsi="Arial" w:cs="Arial"/>
            <w:sz w:val="24"/>
            <w:szCs w:val="24"/>
          </w:rPr>
          <w:lastRenderedPageBreak/>
          <w:t>learning-needs-code-and-regulations-childrens-rights-impact-assessment-html</w:t>
        </w:r>
      </w:hyperlink>
      <w:r w:rsidRPr="00AB26B9">
        <w:rPr>
          <w:rFonts w:ascii="Arial" w:hAnsi="Arial" w:cs="Arial"/>
          <w:sz w:val="24"/>
          <w:szCs w:val="24"/>
        </w:rPr>
        <w:t xml:space="preserve"> (Accessed: 27</w:t>
      </w:r>
      <w:r w:rsidRPr="00AB26B9">
        <w:rPr>
          <w:rFonts w:ascii="Arial" w:hAnsi="Arial" w:cs="Arial"/>
          <w:sz w:val="24"/>
          <w:szCs w:val="24"/>
          <w:vertAlign w:val="superscript"/>
        </w:rPr>
        <w:t>th</w:t>
      </w:r>
      <w:r w:rsidRPr="00AB26B9">
        <w:rPr>
          <w:rFonts w:ascii="Arial" w:hAnsi="Arial" w:cs="Arial"/>
          <w:sz w:val="24"/>
          <w:szCs w:val="24"/>
        </w:rPr>
        <w:t xml:space="preserve"> May 2021). </w:t>
      </w:r>
    </w:p>
    <w:p w14:paraId="769828AE" w14:textId="77777777" w:rsidR="00D34C49" w:rsidRPr="008458D7" w:rsidRDefault="00D34C49" w:rsidP="00D34C49">
      <w:pPr>
        <w:spacing w:after="0" w:line="360" w:lineRule="auto"/>
        <w:jc w:val="both"/>
        <w:textAlignment w:val="baseline"/>
        <w:rPr>
          <w:rFonts w:ascii="Arial" w:hAnsi="Arial" w:cs="Arial"/>
          <w:sz w:val="24"/>
          <w:szCs w:val="24"/>
        </w:rPr>
      </w:pPr>
      <w:r w:rsidRPr="008458D7">
        <w:rPr>
          <w:rFonts w:ascii="Arial" w:hAnsi="Arial" w:cs="Arial"/>
          <w:sz w:val="24"/>
          <w:szCs w:val="24"/>
        </w:rPr>
        <w:t xml:space="preserve">Welsh Government (no date) </w:t>
      </w:r>
      <w:r w:rsidRPr="008458D7">
        <w:rPr>
          <w:rFonts w:ascii="Arial" w:hAnsi="Arial" w:cs="Arial"/>
          <w:i/>
          <w:iCs/>
          <w:sz w:val="24"/>
          <w:szCs w:val="24"/>
        </w:rPr>
        <w:t>The Additional Learning Needs (ALN) Transformation Programme Frequently Asked Questions (FAQs) Version 1.1.</w:t>
      </w:r>
      <w:r w:rsidRPr="008458D7">
        <w:rPr>
          <w:rFonts w:ascii="Arial" w:hAnsi="Arial" w:cs="Arial"/>
          <w:sz w:val="24"/>
          <w:szCs w:val="24"/>
        </w:rPr>
        <w:t xml:space="preserve"> Available at: </w:t>
      </w:r>
      <w:hyperlink r:id="rId90" w:history="1">
        <w:r w:rsidRPr="008458D7">
          <w:rPr>
            <w:rStyle w:val="Hyperlink"/>
            <w:rFonts w:ascii="Arial" w:hAnsi="Arial" w:cs="Arial"/>
            <w:sz w:val="24"/>
            <w:szCs w:val="24"/>
          </w:rPr>
          <w:t>https://gov.wales/sites/default/files/publications/2018-03/aln-frequently-asked-questions-faqs.pdf</w:t>
        </w:r>
      </w:hyperlink>
      <w:r w:rsidRPr="008458D7">
        <w:rPr>
          <w:rFonts w:ascii="Arial" w:hAnsi="Arial" w:cs="Arial"/>
          <w:sz w:val="24"/>
          <w:szCs w:val="24"/>
        </w:rPr>
        <w:t xml:space="preserve"> (Accessed: 4</w:t>
      </w:r>
      <w:r w:rsidRPr="008458D7">
        <w:rPr>
          <w:rFonts w:ascii="Arial" w:hAnsi="Arial" w:cs="Arial"/>
          <w:sz w:val="24"/>
          <w:szCs w:val="24"/>
          <w:vertAlign w:val="superscript"/>
        </w:rPr>
        <w:t>th</w:t>
      </w:r>
      <w:r w:rsidRPr="008458D7">
        <w:rPr>
          <w:rFonts w:ascii="Arial" w:hAnsi="Arial" w:cs="Arial"/>
          <w:sz w:val="24"/>
          <w:szCs w:val="24"/>
        </w:rPr>
        <w:t xml:space="preserve"> June 2021). </w:t>
      </w:r>
    </w:p>
    <w:p w14:paraId="465D8888" w14:textId="77777777" w:rsidR="00D34C49" w:rsidRDefault="00D34C49" w:rsidP="00D34C49">
      <w:pPr>
        <w:spacing w:after="0" w:line="360" w:lineRule="auto"/>
        <w:jc w:val="both"/>
        <w:textAlignment w:val="baseline"/>
        <w:rPr>
          <w:rFonts w:ascii="Arial" w:hAnsi="Arial" w:cs="Arial"/>
          <w:sz w:val="24"/>
          <w:szCs w:val="24"/>
        </w:rPr>
      </w:pPr>
      <w:r w:rsidRPr="003F3944">
        <w:rPr>
          <w:rFonts w:ascii="Arial" w:eastAsia="Times New Roman" w:hAnsi="Arial" w:cs="Arial"/>
          <w:sz w:val="24"/>
          <w:szCs w:val="24"/>
          <w:lang w:eastAsia="en-GB"/>
        </w:rPr>
        <w:t xml:space="preserve">Welsh Government. (2018) </w:t>
      </w:r>
      <w:r w:rsidRPr="003F3944">
        <w:rPr>
          <w:rFonts w:ascii="Arial" w:eastAsia="Times New Roman" w:hAnsi="Arial" w:cs="Arial"/>
          <w:i/>
          <w:iCs/>
          <w:sz w:val="24"/>
          <w:szCs w:val="24"/>
          <w:lang w:eastAsia="en-GB"/>
        </w:rPr>
        <w:t>Additional Learning Needs and Education Tribunal (Wales) Act (2018).</w:t>
      </w:r>
      <w:r w:rsidRPr="003F3944">
        <w:rPr>
          <w:rFonts w:ascii="Arial" w:eastAsia="Times New Roman" w:hAnsi="Arial" w:cs="Arial"/>
          <w:sz w:val="24"/>
          <w:szCs w:val="24"/>
          <w:lang w:eastAsia="en-GB"/>
        </w:rPr>
        <w:t xml:space="preserve"> Available at: </w:t>
      </w:r>
      <w:hyperlink r:id="rId91" w:history="1">
        <w:r w:rsidRPr="003F3944">
          <w:rPr>
            <w:rStyle w:val="Hyperlink"/>
            <w:rFonts w:ascii="Arial" w:hAnsi="Arial" w:cs="Arial"/>
            <w:sz w:val="24"/>
            <w:szCs w:val="24"/>
          </w:rPr>
          <w:t>https://www.legislation.gov.uk/anaw/2018/2/notes/division/3</w:t>
        </w:r>
      </w:hyperlink>
      <w:r w:rsidRPr="003F3944">
        <w:rPr>
          <w:rFonts w:ascii="Arial" w:hAnsi="Arial" w:cs="Arial"/>
          <w:sz w:val="24"/>
          <w:szCs w:val="24"/>
        </w:rPr>
        <w:t xml:space="preserve"> (Accessed: 3</w:t>
      </w:r>
      <w:r w:rsidRPr="003F3944">
        <w:rPr>
          <w:rFonts w:ascii="Arial" w:hAnsi="Arial" w:cs="Arial"/>
          <w:sz w:val="24"/>
          <w:szCs w:val="24"/>
          <w:vertAlign w:val="superscript"/>
        </w:rPr>
        <w:t>rd</w:t>
      </w:r>
      <w:r w:rsidRPr="003F3944">
        <w:rPr>
          <w:rFonts w:ascii="Arial" w:hAnsi="Arial" w:cs="Arial"/>
          <w:sz w:val="24"/>
          <w:szCs w:val="24"/>
        </w:rPr>
        <w:t xml:space="preserve"> May 2021). </w:t>
      </w:r>
    </w:p>
    <w:p w14:paraId="0D4BA3D9" w14:textId="77777777" w:rsidR="00D34C49" w:rsidRPr="00D40A9A" w:rsidRDefault="00D34C49" w:rsidP="00D34C49">
      <w:pPr>
        <w:spacing w:after="0" w:line="360" w:lineRule="auto"/>
        <w:jc w:val="both"/>
        <w:textAlignment w:val="baseline"/>
        <w:rPr>
          <w:rFonts w:ascii="Arial" w:hAnsi="Arial" w:cs="Arial"/>
          <w:sz w:val="24"/>
          <w:szCs w:val="24"/>
        </w:rPr>
      </w:pPr>
      <w:r w:rsidRPr="00D40A9A">
        <w:rPr>
          <w:rFonts w:ascii="Arial" w:hAnsi="Arial" w:cs="Arial"/>
          <w:sz w:val="24"/>
          <w:szCs w:val="24"/>
        </w:rPr>
        <w:t xml:space="preserve">Welsh Language Commissioner (2017) </w:t>
      </w:r>
      <w:proofErr w:type="spellStart"/>
      <w:r w:rsidRPr="00D40A9A">
        <w:rPr>
          <w:rFonts w:ascii="Arial" w:hAnsi="Arial" w:cs="Arial"/>
          <w:i/>
          <w:iCs/>
          <w:sz w:val="24"/>
          <w:szCs w:val="24"/>
        </w:rPr>
        <w:t>Cynulliad</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Cenedlaethol</w:t>
      </w:r>
      <w:proofErr w:type="spellEnd"/>
      <w:r w:rsidRPr="00D40A9A">
        <w:rPr>
          <w:rFonts w:ascii="Arial" w:hAnsi="Arial" w:cs="Arial"/>
          <w:i/>
          <w:iCs/>
          <w:sz w:val="24"/>
          <w:szCs w:val="24"/>
        </w:rPr>
        <w:t xml:space="preserve"> Cymru | National Assembly for Wales Y </w:t>
      </w:r>
      <w:proofErr w:type="spellStart"/>
      <w:r w:rsidRPr="00D40A9A">
        <w:rPr>
          <w:rFonts w:ascii="Arial" w:hAnsi="Arial" w:cs="Arial"/>
          <w:i/>
          <w:iCs/>
          <w:sz w:val="24"/>
          <w:szCs w:val="24"/>
        </w:rPr>
        <w:t>Pwyllgor</w:t>
      </w:r>
      <w:proofErr w:type="spellEnd"/>
      <w:r w:rsidRPr="00D40A9A">
        <w:rPr>
          <w:rFonts w:ascii="Arial" w:hAnsi="Arial" w:cs="Arial"/>
          <w:i/>
          <w:iCs/>
          <w:sz w:val="24"/>
          <w:szCs w:val="24"/>
        </w:rPr>
        <w:t xml:space="preserve"> Plant, </w:t>
      </w:r>
      <w:proofErr w:type="spellStart"/>
      <w:r w:rsidRPr="00D40A9A">
        <w:rPr>
          <w:rFonts w:ascii="Arial" w:hAnsi="Arial" w:cs="Arial"/>
          <w:i/>
          <w:iCs/>
          <w:sz w:val="24"/>
          <w:szCs w:val="24"/>
        </w:rPr>
        <w:t>Pobl</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Ifanc</w:t>
      </w:r>
      <w:proofErr w:type="spellEnd"/>
      <w:r w:rsidRPr="00D40A9A">
        <w:rPr>
          <w:rFonts w:ascii="Arial" w:hAnsi="Arial" w:cs="Arial"/>
          <w:i/>
          <w:iCs/>
          <w:sz w:val="24"/>
          <w:szCs w:val="24"/>
        </w:rPr>
        <w:t xml:space="preserve"> ac </w:t>
      </w:r>
      <w:proofErr w:type="spellStart"/>
      <w:r w:rsidRPr="00D40A9A">
        <w:rPr>
          <w:rFonts w:ascii="Arial" w:hAnsi="Arial" w:cs="Arial"/>
          <w:i/>
          <w:iCs/>
          <w:sz w:val="24"/>
          <w:szCs w:val="24"/>
        </w:rPr>
        <w:t>Addysg</w:t>
      </w:r>
      <w:proofErr w:type="spellEnd"/>
      <w:r w:rsidRPr="00D40A9A">
        <w:rPr>
          <w:rFonts w:ascii="Arial" w:hAnsi="Arial" w:cs="Arial"/>
          <w:i/>
          <w:iCs/>
          <w:sz w:val="24"/>
          <w:szCs w:val="24"/>
        </w:rPr>
        <w:t xml:space="preserve"> | Children, Young People and Education Committee </w:t>
      </w:r>
      <w:proofErr w:type="spellStart"/>
      <w:r w:rsidRPr="00D40A9A">
        <w:rPr>
          <w:rFonts w:ascii="Arial" w:hAnsi="Arial" w:cs="Arial"/>
          <w:i/>
          <w:iCs/>
          <w:sz w:val="24"/>
          <w:szCs w:val="24"/>
        </w:rPr>
        <w:t>Bil</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Anghenion</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Dysgu</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Ychwanegol</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a’r</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Tribiwnlys</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Addysg</w:t>
      </w:r>
      <w:proofErr w:type="spellEnd"/>
      <w:r w:rsidRPr="00D40A9A">
        <w:rPr>
          <w:rFonts w:ascii="Arial" w:hAnsi="Arial" w:cs="Arial"/>
          <w:i/>
          <w:iCs/>
          <w:sz w:val="24"/>
          <w:szCs w:val="24"/>
        </w:rPr>
        <w:t xml:space="preserve"> (Cymru)| Additional Learning Needs and Education Tribunal (Wales) Bill ALN 13 </w:t>
      </w:r>
      <w:proofErr w:type="spellStart"/>
      <w:r w:rsidRPr="00D40A9A">
        <w:rPr>
          <w:rFonts w:ascii="Arial" w:hAnsi="Arial" w:cs="Arial"/>
          <w:i/>
          <w:iCs/>
          <w:sz w:val="24"/>
          <w:szCs w:val="24"/>
        </w:rPr>
        <w:t>Ymateb</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gan</w:t>
      </w:r>
      <w:proofErr w:type="spellEnd"/>
      <w:r w:rsidRPr="00D40A9A">
        <w:rPr>
          <w:rFonts w:ascii="Arial" w:hAnsi="Arial" w:cs="Arial"/>
          <w:i/>
          <w:iCs/>
          <w:sz w:val="24"/>
          <w:szCs w:val="24"/>
        </w:rPr>
        <w:t xml:space="preserve">: </w:t>
      </w:r>
      <w:proofErr w:type="spellStart"/>
      <w:r w:rsidRPr="00D40A9A">
        <w:rPr>
          <w:rFonts w:ascii="Arial" w:hAnsi="Arial" w:cs="Arial"/>
          <w:i/>
          <w:iCs/>
          <w:sz w:val="24"/>
          <w:szCs w:val="24"/>
        </w:rPr>
        <w:t>Comisiynydd</w:t>
      </w:r>
      <w:proofErr w:type="spellEnd"/>
      <w:r w:rsidRPr="00D40A9A">
        <w:rPr>
          <w:rFonts w:ascii="Arial" w:hAnsi="Arial" w:cs="Arial"/>
          <w:i/>
          <w:iCs/>
          <w:sz w:val="24"/>
          <w:szCs w:val="24"/>
        </w:rPr>
        <w:t xml:space="preserve"> y </w:t>
      </w:r>
      <w:proofErr w:type="spellStart"/>
      <w:r w:rsidRPr="00D40A9A">
        <w:rPr>
          <w:rFonts w:ascii="Arial" w:hAnsi="Arial" w:cs="Arial"/>
          <w:i/>
          <w:iCs/>
          <w:sz w:val="24"/>
          <w:szCs w:val="24"/>
        </w:rPr>
        <w:t>Gymraeg</w:t>
      </w:r>
      <w:proofErr w:type="spellEnd"/>
      <w:r w:rsidRPr="00D40A9A">
        <w:rPr>
          <w:rFonts w:ascii="Arial" w:hAnsi="Arial" w:cs="Arial"/>
          <w:i/>
          <w:iCs/>
          <w:sz w:val="24"/>
          <w:szCs w:val="24"/>
        </w:rPr>
        <w:t xml:space="preserve"> Response from: Welsh Language Commissioner.</w:t>
      </w:r>
      <w:r w:rsidRPr="00D40A9A">
        <w:rPr>
          <w:rFonts w:ascii="Arial" w:hAnsi="Arial" w:cs="Arial"/>
          <w:sz w:val="24"/>
          <w:szCs w:val="24"/>
        </w:rPr>
        <w:t xml:space="preserve"> Available at: </w:t>
      </w:r>
      <w:hyperlink r:id="rId92" w:history="1">
        <w:r w:rsidRPr="00D40A9A">
          <w:rPr>
            <w:rStyle w:val="Hyperlink"/>
            <w:rFonts w:ascii="Arial" w:hAnsi="Arial" w:cs="Arial"/>
            <w:sz w:val="24"/>
            <w:szCs w:val="24"/>
          </w:rPr>
          <w:t>https://business.senedd.wales/documents/s60507/ALN%2013%20Welsh%20Language%20Commissioner.pdf</w:t>
        </w:r>
      </w:hyperlink>
      <w:r w:rsidRPr="00D40A9A">
        <w:rPr>
          <w:rFonts w:ascii="Arial" w:hAnsi="Arial" w:cs="Arial"/>
          <w:sz w:val="24"/>
          <w:szCs w:val="24"/>
        </w:rPr>
        <w:t xml:space="preserve"> (Accessed: 5</w:t>
      </w:r>
      <w:r w:rsidRPr="00D40A9A">
        <w:rPr>
          <w:rFonts w:ascii="Arial" w:hAnsi="Arial" w:cs="Arial"/>
          <w:sz w:val="24"/>
          <w:szCs w:val="24"/>
          <w:vertAlign w:val="superscript"/>
        </w:rPr>
        <w:t>th</w:t>
      </w:r>
      <w:r w:rsidRPr="00D40A9A">
        <w:rPr>
          <w:rFonts w:ascii="Arial" w:hAnsi="Arial" w:cs="Arial"/>
          <w:sz w:val="24"/>
          <w:szCs w:val="24"/>
        </w:rPr>
        <w:t xml:space="preserve"> June 2021). </w:t>
      </w:r>
    </w:p>
    <w:p w14:paraId="29D97887" w14:textId="77777777" w:rsidR="00D34C49" w:rsidRDefault="00D34C49" w:rsidP="00D34C49">
      <w:pPr>
        <w:spacing w:line="360" w:lineRule="auto"/>
        <w:jc w:val="both"/>
        <w:rPr>
          <w:rFonts w:ascii="Arial" w:hAnsi="Arial" w:cs="Arial"/>
          <w:sz w:val="24"/>
          <w:szCs w:val="24"/>
        </w:rPr>
      </w:pPr>
      <w:r w:rsidRPr="00586227">
        <w:rPr>
          <w:rFonts w:ascii="Arial" w:hAnsi="Arial" w:cs="Arial"/>
          <w:sz w:val="24"/>
          <w:szCs w:val="24"/>
        </w:rPr>
        <w:t xml:space="preserve">Williams, C. (2021) </w:t>
      </w:r>
      <w:r w:rsidRPr="00586227">
        <w:rPr>
          <w:rFonts w:ascii="Arial" w:hAnsi="Arial" w:cs="Arial"/>
          <w:i/>
          <w:iCs/>
          <w:sz w:val="24"/>
          <w:szCs w:val="24"/>
        </w:rPr>
        <w:t>Senedd approves new Additional Learning Needs Code for Wales.</w:t>
      </w:r>
      <w:r w:rsidRPr="00586227">
        <w:rPr>
          <w:rFonts w:ascii="Arial" w:hAnsi="Arial" w:cs="Arial"/>
          <w:sz w:val="24"/>
          <w:szCs w:val="24"/>
        </w:rPr>
        <w:t xml:space="preserve"> Available at: </w:t>
      </w:r>
      <w:hyperlink r:id="rId93" w:history="1">
        <w:r w:rsidRPr="00586227">
          <w:rPr>
            <w:rStyle w:val="Hyperlink"/>
            <w:rFonts w:ascii="Arial" w:hAnsi="Arial" w:cs="Arial"/>
            <w:sz w:val="24"/>
            <w:szCs w:val="24"/>
          </w:rPr>
          <w:t>https://www.ldw.org.uk/senedd-approves-new-additional-learning-needs-code-for-wales/</w:t>
        </w:r>
      </w:hyperlink>
      <w:r w:rsidRPr="00586227">
        <w:rPr>
          <w:rFonts w:ascii="Arial" w:hAnsi="Arial" w:cs="Arial"/>
          <w:sz w:val="24"/>
          <w:szCs w:val="24"/>
        </w:rPr>
        <w:t xml:space="preserve"> (Accessed: 2</w:t>
      </w:r>
      <w:r w:rsidRPr="00586227">
        <w:rPr>
          <w:rFonts w:ascii="Arial" w:hAnsi="Arial" w:cs="Arial"/>
          <w:sz w:val="24"/>
          <w:szCs w:val="24"/>
          <w:vertAlign w:val="superscript"/>
        </w:rPr>
        <w:t>nd</w:t>
      </w:r>
      <w:r w:rsidRPr="00586227">
        <w:rPr>
          <w:rFonts w:ascii="Arial" w:hAnsi="Arial" w:cs="Arial"/>
          <w:sz w:val="24"/>
          <w:szCs w:val="24"/>
        </w:rPr>
        <w:t xml:space="preserve"> June 2021).  </w:t>
      </w:r>
    </w:p>
    <w:p w14:paraId="16F18B78" w14:textId="77777777" w:rsidR="00D34C49" w:rsidRDefault="00D34C49" w:rsidP="00D34C49">
      <w:pPr>
        <w:spacing w:after="0" w:line="360" w:lineRule="auto"/>
        <w:jc w:val="both"/>
        <w:textAlignment w:val="baseline"/>
        <w:rPr>
          <w:rFonts w:ascii="Arial" w:hAnsi="Arial" w:cs="Arial"/>
          <w:sz w:val="24"/>
          <w:szCs w:val="24"/>
        </w:rPr>
      </w:pPr>
      <w:r w:rsidRPr="00292C12">
        <w:rPr>
          <w:rFonts w:ascii="Arial" w:hAnsi="Arial" w:cs="Arial"/>
          <w:sz w:val="24"/>
          <w:szCs w:val="24"/>
        </w:rPr>
        <w:t xml:space="preserve">Williams, K. (2020) </w:t>
      </w:r>
      <w:r w:rsidRPr="00292C12">
        <w:rPr>
          <w:rFonts w:ascii="Arial" w:hAnsi="Arial" w:cs="Arial"/>
          <w:i/>
          <w:iCs/>
          <w:sz w:val="24"/>
          <w:szCs w:val="24"/>
        </w:rPr>
        <w:t>Explanatory Memorandum to the Draft Additional Learning Needs Coordinator (Wales) Regulations 2020</w:t>
      </w:r>
      <w:r w:rsidRPr="00292C12">
        <w:rPr>
          <w:rFonts w:ascii="Arial" w:hAnsi="Arial" w:cs="Arial"/>
          <w:sz w:val="24"/>
          <w:szCs w:val="24"/>
        </w:rPr>
        <w:t xml:space="preserve">. Available at: </w:t>
      </w:r>
      <w:hyperlink r:id="rId94" w:history="1">
        <w:r w:rsidRPr="00292C12">
          <w:rPr>
            <w:rStyle w:val="Hyperlink"/>
            <w:rFonts w:ascii="Arial" w:hAnsi="Arial" w:cs="Arial"/>
            <w:sz w:val="24"/>
            <w:szCs w:val="24"/>
          </w:rPr>
          <w:t>https://gov.wales/sites/default/files/publications/2020-11/explanatory-memorandum-to-draft-aln.pdf</w:t>
        </w:r>
      </w:hyperlink>
      <w:r w:rsidRPr="00292C12">
        <w:rPr>
          <w:rFonts w:ascii="Arial" w:hAnsi="Arial" w:cs="Arial"/>
          <w:sz w:val="24"/>
          <w:szCs w:val="24"/>
        </w:rPr>
        <w:t xml:space="preserve"> (Accessed: 3</w:t>
      </w:r>
      <w:r w:rsidRPr="00292C12">
        <w:rPr>
          <w:rFonts w:ascii="Arial" w:hAnsi="Arial" w:cs="Arial"/>
          <w:sz w:val="24"/>
          <w:szCs w:val="24"/>
          <w:vertAlign w:val="superscript"/>
        </w:rPr>
        <w:t>rd</w:t>
      </w:r>
      <w:r w:rsidRPr="00292C12">
        <w:rPr>
          <w:rFonts w:ascii="Arial" w:hAnsi="Arial" w:cs="Arial"/>
          <w:sz w:val="24"/>
          <w:szCs w:val="24"/>
        </w:rPr>
        <w:t xml:space="preserve"> June 2020). </w:t>
      </w:r>
    </w:p>
    <w:p w14:paraId="4B802574" w14:textId="77777777" w:rsidR="00D34C49" w:rsidRDefault="00D34C49" w:rsidP="00D34C49">
      <w:pPr>
        <w:spacing w:line="360" w:lineRule="auto"/>
        <w:jc w:val="both"/>
        <w:rPr>
          <w:rFonts w:ascii="Arial" w:hAnsi="Arial" w:cs="Arial"/>
          <w:sz w:val="24"/>
          <w:szCs w:val="24"/>
        </w:rPr>
      </w:pPr>
      <w:r w:rsidRPr="003522BE">
        <w:rPr>
          <w:rFonts w:ascii="Arial" w:hAnsi="Arial" w:cs="Arial"/>
          <w:sz w:val="24"/>
          <w:szCs w:val="24"/>
        </w:rPr>
        <w:t>Wilson, B.N. et al. (201</w:t>
      </w:r>
      <w:r>
        <w:rPr>
          <w:rFonts w:ascii="Arial" w:hAnsi="Arial" w:cs="Arial"/>
          <w:sz w:val="24"/>
          <w:szCs w:val="24"/>
        </w:rPr>
        <w:t>2</w:t>
      </w:r>
      <w:r w:rsidRPr="003522BE">
        <w:rPr>
          <w:rFonts w:ascii="Arial" w:hAnsi="Arial" w:cs="Arial"/>
          <w:sz w:val="24"/>
          <w:szCs w:val="24"/>
        </w:rPr>
        <w:t xml:space="preserve">) ‘Awareness and knowledge of developmental co-ordination disorder among physicians, teachers and parents’, Child: </w:t>
      </w:r>
      <w:r w:rsidRPr="003522BE">
        <w:rPr>
          <w:rFonts w:ascii="Arial" w:hAnsi="Arial" w:cs="Arial"/>
          <w:i/>
          <w:iCs/>
          <w:sz w:val="24"/>
          <w:szCs w:val="24"/>
        </w:rPr>
        <w:t>Care, Health and Development</w:t>
      </w:r>
      <w:r w:rsidRPr="003522BE">
        <w:rPr>
          <w:rFonts w:ascii="Arial" w:hAnsi="Arial" w:cs="Arial"/>
          <w:sz w:val="24"/>
          <w:szCs w:val="24"/>
        </w:rPr>
        <w:t>, 39, 296–300. DOI:</w:t>
      </w:r>
      <w:r>
        <w:rPr>
          <w:rFonts w:ascii="Arial" w:hAnsi="Arial" w:cs="Arial"/>
          <w:sz w:val="24"/>
          <w:szCs w:val="24"/>
        </w:rPr>
        <w:t xml:space="preserve"> </w:t>
      </w:r>
      <w:r w:rsidRPr="003522BE">
        <w:rPr>
          <w:rFonts w:ascii="Arial" w:hAnsi="Arial" w:cs="Arial"/>
          <w:sz w:val="24"/>
          <w:szCs w:val="24"/>
        </w:rPr>
        <w:t>10.1111/j.1365-2214. 2012.01403.x (Accessed: 30</w:t>
      </w:r>
      <w:r w:rsidRPr="003522BE">
        <w:rPr>
          <w:rFonts w:ascii="Arial" w:hAnsi="Arial" w:cs="Arial"/>
          <w:sz w:val="24"/>
          <w:szCs w:val="24"/>
          <w:vertAlign w:val="superscript"/>
        </w:rPr>
        <w:t>th</w:t>
      </w:r>
      <w:r w:rsidRPr="003522BE">
        <w:rPr>
          <w:rFonts w:ascii="Arial" w:hAnsi="Arial" w:cs="Arial"/>
          <w:sz w:val="24"/>
          <w:szCs w:val="24"/>
        </w:rPr>
        <w:t xml:space="preserve"> May 2021). </w:t>
      </w:r>
    </w:p>
    <w:p w14:paraId="0E29A916" w14:textId="77777777" w:rsidR="00D34C49" w:rsidRPr="005F668B" w:rsidRDefault="00D34C49" w:rsidP="00D34C49">
      <w:pPr>
        <w:spacing w:line="360" w:lineRule="auto"/>
        <w:jc w:val="both"/>
        <w:rPr>
          <w:rFonts w:ascii="Arial" w:hAnsi="Arial" w:cs="Arial"/>
          <w:sz w:val="24"/>
          <w:szCs w:val="24"/>
        </w:rPr>
      </w:pPr>
      <w:r w:rsidRPr="005F668B">
        <w:rPr>
          <w:rFonts w:ascii="Arial" w:hAnsi="Arial" w:cs="Arial"/>
          <w:sz w:val="24"/>
          <w:szCs w:val="24"/>
        </w:rPr>
        <w:t xml:space="preserve">Wise, R. (2021) </w:t>
      </w:r>
      <w:r w:rsidRPr="005F668B">
        <w:rPr>
          <w:rFonts w:ascii="Arial" w:hAnsi="Arial" w:cs="Arial"/>
          <w:i/>
          <w:iCs/>
          <w:sz w:val="24"/>
          <w:szCs w:val="24"/>
        </w:rPr>
        <w:t>Easy-to-Follow Tips to Help a Child with Handwriting and Pencil Grip.</w:t>
      </w:r>
      <w:r w:rsidRPr="005F668B">
        <w:rPr>
          <w:rFonts w:ascii="Arial" w:hAnsi="Arial" w:cs="Arial"/>
          <w:sz w:val="24"/>
          <w:szCs w:val="24"/>
        </w:rPr>
        <w:t xml:space="preserve"> Available at: </w:t>
      </w:r>
      <w:hyperlink r:id="rId95" w:history="1">
        <w:r w:rsidRPr="005F668B">
          <w:rPr>
            <w:rStyle w:val="Hyperlink"/>
            <w:rFonts w:ascii="Arial" w:hAnsi="Arial" w:cs="Arial"/>
            <w:sz w:val="24"/>
            <w:szCs w:val="24"/>
          </w:rPr>
          <w:t>https://educationandbehavior.com/teaching-proper-pencil-grip-to-develop-or-improve-handwriting/</w:t>
        </w:r>
      </w:hyperlink>
      <w:r w:rsidRPr="005F668B">
        <w:rPr>
          <w:rFonts w:ascii="Arial" w:hAnsi="Arial" w:cs="Arial"/>
          <w:sz w:val="24"/>
          <w:szCs w:val="24"/>
        </w:rPr>
        <w:t xml:space="preserve"> (Accessed: 31</w:t>
      </w:r>
      <w:r w:rsidRPr="005F668B">
        <w:rPr>
          <w:rFonts w:ascii="Arial" w:hAnsi="Arial" w:cs="Arial"/>
          <w:sz w:val="24"/>
          <w:szCs w:val="24"/>
          <w:vertAlign w:val="superscript"/>
        </w:rPr>
        <w:t>st</w:t>
      </w:r>
      <w:r w:rsidRPr="005F668B">
        <w:rPr>
          <w:rFonts w:ascii="Arial" w:hAnsi="Arial" w:cs="Arial"/>
          <w:sz w:val="24"/>
          <w:szCs w:val="24"/>
        </w:rPr>
        <w:t xml:space="preserve"> May 2021). </w:t>
      </w:r>
    </w:p>
    <w:p w14:paraId="6F487194" w14:textId="77777777" w:rsidR="00D34C49" w:rsidRDefault="00D34C49" w:rsidP="00D34C49">
      <w:pPr>
        <w:spacing w:line="360" w:lineRule="auto"/>
        <w:jc w:val="both"/>
        <w:rPr>
          <w:rFonts w:ascii="Arial" w:hAnsi="Arial" w:cs="Arial"/>
          <w:sz w:val="24"/>
          <w:szCs w:val="24"/>
        </w:rPr>
      </w:pPr>
      <w:bookmarkStart w:id="29" w:name="_Hlk73270050"/>
      <w:r w:rsidRPr="002E6F3E">
        <w:rPr>
          <w:rFonts w:ascii="Arial" w:hAnsi="Arial" w:cs="Arial"/>
          <w:sz w:val="24"/>
          <w:szCs w:val="24"/>
        </w:rPr>
        <w:lastRenderedPageBreak/>
        <w:t>Zimmer, C. et al. (2016</w:t>
      </w:r>
      <w:bookmarkEnd w:id="29"/>
      <w:r w:rsidRPr="002E6F3E">
        <w:rPr>
          <w:rFonts w:ascii="Arial" w:hAnsi="Arial" w:cs="Arial"/>
          <w:sz w:val="24"/>
          <w:szCs w:val="24"/>
        </w:rPr>
        <w:t xml:space="preserve">) ‘Fundamental movement skills in children with and without movement difficulties’, </w:t>
      </w:r>
      <w:r w:rsidRPr="002E6F3E">
        <w:rPr>
          <w:rFonts w:ascii="Arial" w:hAnsi="Arial" w:cs="Arial"/>
          <w:i/>
          <w:iCs/>
          <w:sz w:val="24"/>
          <w:szCs w:val="24"/>
        </w:rPr>
        <w:t>Journal of Motor Learning and Development</w:t>
      </w:r>
      <w:r w:rsidRPr="002E6F3E">
        <w:rPr>
          <w:rFonts w:ascii="Arial" w:hAnsi="Arial" w:cs="Arial"/>
          <w:sz w:val="24"/>
          <w:szCs w:val="24"/>
        </w:rPr>
        <w:t>, 4, 324–343. DOI:</w:t>
      </w:r>
      <w:r>
        <w:rPr>
          <w:rFonts w:ascii="Arial" w:hAnsi="Arial" w:cs="Arial"/>
          <w:sz w:val="24"/>
          <w:szCs w:val="24"/>
        </w:rPr>
        <w:t xml:space="preserve"> </w:t>
      </w:r>
      <w:r w:rsidRPr="002E6F3E">
        <w:rPr>
          <w:rFonts w:ascii="Arial" w:hAnsi="Arial" w:cs="Arial"/>
          <w:sz w:val="24"/>
          <w:szCs w:val="24"/>
        </w:rPr>
        <w:t>10.1123/jmld.2016-0001 (Accessed: 30</w:t>
      </w:r>
      <w:r w:rsidRPr="002E6F3E">
        <w:rPr>
          <w:rFonts w:ascii="Arial" w:hAnsi="Arial" w:cs="Arial"/>
          <w:sz w:val="24"/>
          <w:szCs w:val="24"/>
          <w:vertAlign w:val="superscript"/>
        </w:rPr>
        <w:t>th</w:t>
      </w:r>
      <w:r w:rsidRPr="002E6F3E">
        <w:rPr>
          <w:rFonts w:ascii="Arial" w:hAnsi="Arial" w:cs="Arial"/>
          <w:sz w:val="24"/>
          <w:szCs w:val="24"/>
        </w:rPr>
        <w:t xml:space="preserve"> May 2021).  </w:t>
      </w:r>
    </w:p>
    <w:p w14:paraId="493A2AA2" w14:textId="77777777" w:rsidR="00D34C49" w:rsidRDefault="00D34C49" w:rsidP="00D34C49">
      <w:pPr>
        <w:spacing w:line="360" w:lineRule="auto"/>
        <w:jc w:val="both"/>
        <w:rPr>
          <w:rFonts w:ascii="Arial" w:hAnsi="Arial" w:cs="Arial"/>
          <w:sz w:val="24"/>
          <w:szCs w:val="24"/>
        </w:rPr>
      </w:pPr>
      <w:r w:rsidRPr="009668E1">
        <w:rPr>
          <w:rFonts w:ascii="Arial" w:hAnsi="Arial" w:cs="Arial"/>
          <w:sz w:val="24"/>
          <w:szCs w:val="24"/>
        </w:rPr>
        <w:t>Zimmer, C. et al. (2020) ‘</w:t>
      </w:r>
      <w:r w:rsidRPr="009668E1">
        <w:rPr>
          <w:rFonts w:ascii="Arial" w:hAnsi="Arial" w:cs="Arial"/>
          <w:color w:val="3A3A3A"/>
          <w:sz w:val="24"/>
          <w:szCs w:val="24"/>
          <w:shd w:val="clear" w:color="auto" w:fill="FFFFFF"/>
        </w:rPr>
        <w:t>Experiences in Physical Education for Children at Risk for Developmental Coordination Disorder’, </w:t>
      </w:r>
      <w:r w:rsidRPr="009668E1">
        <w:rPr>
          <w:rFonts w:ascii="Arial" w:hAnsi="Arial" w:cs="Arial"/>
          <w:i/>
          <w:iCs/>
          <w:color w:val="3A3A3A"/>
          <w:sz w:val="24"/>
          <w:szCs w:val="24"/>
          <w:shd w:val="clear" w:color="auto" w:fill="FFFFFF"/>
        </w:rPr>
        <w:t>Adapted physical activity quarterly</w:t>
      </w:r>
      <w:r w:rsidRPr="009668E1">
        <w:rPr>
          <w:rFonts w:ascii="Arial" w:hAnsi="Arial" w:cs="Arial"/>
          <w:color w:val="3A3A3A"/>
          <w:sz w:val="24"/>
          <w:szCs w:val="24"/>
          <w:shd w:val="clear" w:color="auto" w:fill="FFFFFF"/>
        </w:rPr>
        <w:t>, 37(4), pp.385–19. DOI:</w:t>
      </w:r>
      <w:r>
        <w:rPr>
          <w:rFonts w:ascii="Arial" w:hAnsi="Arial" w:cs="Arial"/>
          <w:color w:val="3A3A3A"/>
          <w:sz w:val="24"/>
          <w:szCs w:val="24"/>
          <w:shd w:val="clear" w:color="auto" w:fill="FFFFFF"/>
        </w:rPr>
        <w:t xml:space="preserve"> </w:t>
      </w:r>
      <w:hyperlink r:id="rId96" w:history="1">
        <w:r w:rsidRPr="000F6444">
          <w:rPr>
            <w:rStyle w:val="Hyperlink"/>
            <w:rFonts w:ascii="Arial" w:hAnsi="Arial" w:cs="Arial"/>
            <w:sz w:val="24"/>
            <w:szCs w:val="24"/>
          </w:rPr>
          <w:t>https://doi.org/10.1123/apaq.2019-0193</w:t>
        </w:r>
      </w:hyperlink>
      <w:r w:rsidRPr="009668E1">
        <w:rPr>
          <w:rFonts w:ascii="Arial" w:hAnsi="Arial" w:cs="Arial"/>
          <w:sz w:val="24"/>
          <w:szCs w:val="24"/>
        </w:rPr>
        <w:t xml:space="preserve"> (Accessed: 30</w:t>
      </w:r>
      <w:r w:rsidRPr="009668E1">
        <w:rPr>
          <w:rFonts w:ascii="Arial" w:hAnsi="Arial" w:cs="Arial"/>
          <w:sz w:val="24"/>
          <w:szCs w:val="24"/>
          <w:vertAlign w:val="superscript"/>
        </w:rPr>
        <w:t>th</w:t>
      </w:r>
      <w:r w:rsidRPr="009668E1">
        <w:rPr>
          <w:rFonts w:ascii="Arial" w:hAnsi="Arial" w:cs="Arial"/>
          <w:sz w:val="24"/>
          <w:szCs w:val="24"/>
        </w:rPr>
        <w:t xml:space="preserve"> May 2021).</w:t>
      </w:r>
    </w:p>
    <w:p w14:paraId="57826A08" w14:textId="77777777" w:rsidR="00D34C49" w:rsidRDefault="00D34C49" w:rsidP="00D34C49">
      <w:pPr>
        <w:spacing w:line="360" w:lineRule="auto"/>
        <w:jc w:val="both"/>
        <w:rPr>
          <w:rFonts w:ascii="Arial" w:hAnsi="Arial" w:cs="Arial"/>
          <w:sz w:val="24"/>
          <w:szCs w:val="24"/>
        </w:rPr>
      </w:pPr>
      <w:r w:rsidRPr="005D6562">
        <w:rPr>
          <w:rFonts w:ascii="Arial" w:hAnsi="Arial" w:cs="Arial"/>
          <w:sz w:val="24"/>
          <w:szCs w:val="24"/>
        </w:rPr>
        <w:t xml:space="preserve">Zwicker, J. G. and Lee, E. J. (2021) ‘Early intervention for children with/at risk of developmental coordination disorder: a scoping review’, </w:t>
      </w:r>
      <w:r w:rsidRPr="005D6562">
        <w:rPr>
          <w:rFonts w:ascii="Arial" w:hAnsi="Arial" w:cs="Arial"/>
          <w:i/>
          <w:iCs/>
          <w:sz w:val="24"/>
          <w:szCs w:val="24"/>
        </w:rPr>
        <w:t>Developmental Medicine and Child Neurology</w:t>
      </w:r>
      <w:r w:rsidRPr="005D6562">
        <w:rPr>
          <w:rFonts w:ascii="Arial" w:hAnsi="Arial" w:cs="Arial"/>
          <w:sz w:val="24"/>
          <w:szCs w:val="24"/>
        </w:rPr>
        <w:t>, 63(6), pp. 659-677. DOI:</w:t>
      </w:r>
      <w:r>
        <w:rPr>
          <w:rFonts w:ascii="Arial" w:hAnsi="Arial" w:cs="Arial"/>
          <w:sz w:val="24"/>
          <w:szCs w:val="24"/>
        </w:rPr>
        <w:t xml:space="preserve"> </w:t>
      </w:r>
      <w:r w:rsidRPr="005D6562">
        <w:rPr>
          <w:rFonts w:ascii="Arial" w:hAnsi="Arial" w:cs="Arial"/>
          <w:sz w:val="24"/>
          <w:szCs w:val="24"/>
        </w:rPr>
        <w:t>10.1111/dmcn.14804 (Accessed: 23</w:t>
      </w:r>
      <w:r w:rsidRPr="005D6562">
        <w:rPr>
          <w:rFonts w:ascii="Arial" w:hAnsi="Arial" w:cs="Arial"/>
          <w:sz w:val="24"/>
          <w:szCs w:val="24"/>
          <w:vertAlign w:val="superscript"/>
        </w:rPr>
        <w:t>rd</w:t>
      </w:r>
      <w:r w:rsidRPr="005D6562">
        <w:rPr>
          <w:rFonts w:ascii="Arial" w:hAnsi="Arial" w:cs="Arial"/>
          <w:sz w:val="24"/>
          <w:szCs w:val="24"/>
        </w:rPr>
        <w:t xml:space="preserve"> May 2021). </w:t>
      </w:r>
    </w:p>
    <w:p w14:paraId="387F89AB" w14:textId="77777777" w:rsidR="00D34C49" w:rsidRDefault="00D34C49"/>
    <w:sectPr w:rsidR="00D34C49">
      <w:headerReference w:type="default" r:id="rId97"/>
      <w:footerReference w:type="default" r:id="rId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109752" w14:textId="77777777" w:rsidR="00FB43E5" w:rsidRDefault="00FB43E5" w:rsidP="002F2A53">
      <w:pPr>
        <w:spacing w:after="0" w:line="240" w:lineRule="auto"/>
      </w:pPr>
      <w:r>
        <w:separator/>
      </w:r>
    </w:p>
  </w:endnote>
  <w:endnote w:type="continuationSeparator" w:id="0">
    <w:p w14:paraId="2D2083D9" w14:textId="77777777" w:rsidR="00FB43E5" w:rsidRDefault="00FB43E5" w:rsidP="002F2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0232644"/>
      <w:docPartObj>
        <w:docPartGallery w:val="Page Numbers (Bottom of Page)"/>
        <w:docPartUnique/>
      </w:docPartObj>
    </w:sdtPr>
    <w:sdtEndPr>
      <w:rPr>
        <w:noProof/>
      </w:rPr>
    </w:sdtEndPr>
    <w:sdtContent>
      <w:p w14:paraId="09A0B577" w14:textId="3E32CB6F" w:rsidR="002F2A53" w:rsidRDefault="002F2A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B68F39" w14:textId="77777777" w:rsidR="002F2A53" w:rsidRDefault="002F2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549F9" w14:textId="77777777" w:rsidR="00FB43E5" w:rsidRDefault="00FB43E5" w:rsidP="002F2A53">
      <w:pPr>
        <w:spacing w:after="0" w:line="240" w:lineRule="auto"/>
      </w:pPr>
      <w:r>
        <w:separator/>
      </w:r>
    </w:p>
  </w:footnote>
  <w:footnote w:type="continuationSeparator" w:id="0">
    <w:p w14:paraId="013FDC21" w14:textId="77777777" w:rsidR="00FB43E5" w:rsidRDefault="00FB43E5" w:rsidP="002F2A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87EBFA" w14:textId="130E27DC" w:rsidR="002F2A53" w:rsidRDefault="002F2A53">
    <w:pPr>
      <w:pStyle w:val="Header"/>
    </w:pPr>
    <w:r>
      <w:t>1903728</w:t>
    </w:r>
    <w:r>
      <w:ptab w:relativeTo="margin" w:alignment="center" w:leader="none"/>
    </w:r>
    <w:r>
      <w:t>EAEE6002</w:t>
    </w:r>
    <w:r>
      <w:ptab w:relativeTo="margin" w:alignment="right" w:leader="none"/>
    </w:r>
    <w:r w:rsidR="00D34C49">
      <w:t>2589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444"/>
    <w:rsid w:val="00203651"/>
    <w:rsid w:val="002D1976"/>
    <w:rsid w:val="002F2A53"/>
    <w:rsid w:val="003C0D75"/>
    <w:rsid w:val="004D7444"/>
    <w:rsid w:val="00575575"/>
    <w:rsid w:val="00666A6D"/>
    <w:rsid w:val="009E77EA"/>
    <w:rsid w:val="00BE3FD4"/>
    <w:rsid w:val="00D34C49"/>
    <w:rsid w:val="00DE3112"/>
    <w:rsid w:val="00FB43E5"/>
    <w:rsid w:val="00FC2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ED3B2"/>
  <w15:chartTrackingRefBased/>
  <w15:docId w15:val="{4B9A1CD5-B0B6-46C2-A8AA-ACC2F8059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4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2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A53"/>
  </w:style>
  <w:style w:type="paragraph" w:styleId="Footer">
    <w:name w:val="footer"/>
    <w:basedOn w:val="Normal"/>
    <w:link w:val="FooterChar"/>
    <w:uiPriority w:val="99"/>
    <w:unhideWhenUsed/>
    <w:rsid w:val="002F2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A53"/>
  </w:style>
  <w:style w:type="paragraph" w:styleId="NormalWeb">
    <w:name w:val="Normal (Web)"/>
    <w:basedOn w:val="Normal"/>
    <w:uiPriority w:val="99"/>
    <w:semiHidden/>
    <w:unhideWhenUsed/>
    <w:rsid w:val="00666A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34C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622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ucu.org.uk/media/8582/Additional-Learning-Needs-and-Education-Tribunal-Wales-Bill---UCU-Wales-response-Mar-17/pdf/UCUWales_response_ALNET_mar17.pdf" TargetMode="External"/><Relationship Id="rId21" Type="http://schemas.openxmlformats.org/officeDocument/2006/relationships/hyperlink" Target="https://dyspraxiafoundation.org.uk/wp-content/uploads/2016/12/Primary-dyspraxia-factsheet-updated-by-ML-Oct-2016.pdf" TargetMode="External"/><Relationship Id="rId42" Type="http://schemas.openxmlformats.org/officeDocument/2006/relationships/hyperlink" Target="https://onlinelibrary-wiley-com.ezproxy.uwtsd.ac.uk/doi/pdfdirect/10.1111/jan.12629" TargetMode="External"/><Relationship Id="rId47" Type="http://schemas.openxmlformats.org/officeDocument/2006/relationships/hyperlink" Target="https://life-skills.middletownautism.com/background/teaching-life-skills/task-oriented-approach-vs-process-oriented-approach/" TargetMode="External"/><Relationship Id="rId63" Type="http://schemas.openxmlformats.org/officeDocument/2006/relationships/hyperlink" Target="https://www.nfer.ac.uk/nfer/publications/wpv01/wpv01.pdf" TargetMode="External"/><Relationship Id="rId68" Type="http://schemas.openxmlformats.org/officeDocument/2006/relationships/hyperlink" Target="https://www.sensorydirect.com/blog/pencil-grips-what-are-they-and-why-so-many/" TargetMode="External"/><Relationship Id="rId84" Type="http://schemas.openxmlformats.org/officeDocument/2006/relationships/hyperlink" Target="https://gov.wales/sites/default/files/publications/2019-11/additional-learning-needs-transformation-programme-frequently-asked-questions.pdf" TargetMode="External"/><Relationship Id="rId89" Type="http://schemas.openxmlformats.org/officeDocument/2006/relationships/hyperlink" Target="https://gov.wales/additional-learning-needs-code-and-regulations-childrens-rights-impact-assessment-html" TargetMode="External"/><Relationship Id="rId16" Type="http://schemas.openxmlformats.org/officeDocument/2006/relationships/hyperlink" Target="https://cerebra.org.uk/latest-news/welsh-sen-aln-reforms/" TargetMode="External"/><Relationship Id="rId11" Type="http://schemas.openxmlformats.org/officeDocument/2006/relationships/hyperlink" Target="https://www.theottoolbox.com/kinesthetic-learning-fine-motor-activity/" TargetMode="External"/><Relationship Id="rId32" Type="http://schemas.openxmlformats.org/officeDocument/2006/relationships/hyperlink" Target="http://www.wales.nhs.uk/sitesplus/documents/862/POTHandwritingPackEnglish1.pdf" TargetMode="External"/><Relationship Id="rId37" Type="http://schemas.openxmlformats.org/officeDocument/2006/relationships/hyperlink" Target="https://journals-sagepub-com.ezproxy.uwtsd.ac.uk/doi/pdf/10.1177/004005991304600204" TargetMode="External"/><Relationship Id="rId53" Type="http://schemas.openxmlformats.org/officeDocument/2006/relationships/hyperlink" Target="http://www.anti-bullyingalliance.org.uk/tools-information/all-about-bullying/groups-more-likely-experience-bullying/sen-disability/what-does" TargetMode="External"/><Relationship Id="rId58" Type="http://schemas.openxmlformats.org/officeDocument/2006/relationships/hyperlink" Target="https://www.nhs.uk/conditions/developmental-coordination-disorder-dyspraxia/treatment/" TargetMode="External"/><Relationship Id="rId74" Type="http://schemas.openxmlformats.org/officeDocument/2006/relationships/hyperlink" Target="https://www.aota.org/-/media/Corporate/Files/Practice/Children/SchoolMHToolkit/Anxiety%20Disorders%20Info%20Sheet.pdf" TargetMode="External"/><Relationship Id="rId79" Type="http://schemas.openxmlformats.org/officeDocument/2006/relationships/hyperlink" Target="https://gov.wales/sites/default/files/statistics-and-research/2018-12/140402-individual-development-plan-expanded-testing-phase-en.pdf" TargetMode="External"/><Relationship Id="rId5" Type="http://schemas.openxmlformats.org/officeDocument/2006/relationships/endnotes" Target="endnotes.xml"/><Relationship Id="rId90" Type="http://schemas.openxmlformats.org/officeDocument/2006/relationships/hyperlink" Target="https://gov.wales/sites/default/files/publications/2018-03/aln-frequently-asked-questions-faqs.pdf" TargetMode="External"/><Relationship Id="rId95" Type="http://schemas.openxmlformats.org/officeDocument/2006/relationships/hyperlink" Target="https://educationandbehavior.com/teaching-proper-pencil-grip-to-develop-or-improve-handwriting/" TargetMode="External"/><Relationship Id="rId22" Type="http://schemas.openxmlformats.org/officeDocument/2006/relationships/hyperlink" Target="https://dyspraxiafoundation.org.uk/pr-children_falling_under_radar/" TargetMode="External"/><Relationship Id="rId27" Type="http://schemas.openxmlformats.org/officeDocument/2006/relationships/hyperlink" Target="https://www.legislation.gov.uk/ukpga/2010/15/contents" TargetMode="External"/><Relationship Id="rId43" Type="http://schemas.openxmlformats.org/officeDocument/2006/relationships/hyperlink" Target="http://dx.doi.org/10.1111/j.1365-2214.2010.01197.x" TargetMode="External"/><Relationship Id="rId48" Type="http://schemas.openxmlformats.org/officeDocument/2006/relationships/hyperlink" Target="https://link.springer.com/journal/40474" TargetMode="External"/><Relationship Id="rId64" Type="http://schemas.openxmlformats.org/officeDocument/2006/relationships/hyperlink" Target="https://www.provisionmap.co.uk/role-of-the-additional-learning-needs-co-ordinator-alnco/" TargetMode="External"/><Relationship Id="rId69" Type="http://schemas.openxmlformats.org/officeDocument/2006/relationships/hyperlink" Target="https://doi.org/10.1111/dmcn.12008" TargetMode="External"/><Relationship Id="rId80" Type="http://schemas.openxmlformats.org/officeDocument/2006/relationships/hyperlink" Target="https://gov.wales/sites/default/files/statistics-and-research/2018-12/140402-individual-development-plan-expanded-testing-phase-summary-en.pdf" TargetMode="External"/><Relationship Id="rId85" Type="http://schemas.openxmlformats.org/officeDocument/2006/relationships/hyperlink" Target="https://gov.wales/sites/default/files/publications/2021-01/role-of-early-years-additional-learning-needs-co-ordinator.pdf" TargetMode="External"/><Relationship Id="rId3" Type="http://schemas.openxmlformats.org/officeDocument/2006/relationships/webSettings" Target="webSettings.xml"/><Relationship Id="rId12" Type="http://schemas.openxmlformats.org/officeDocument/2006/relationships/hyperlink" Target="file:///C:\Users\Admin\Downloads\Developmental_coordination_dis.pdf" TargetMode="External"/><Relationship Id="rId17" Type="http://schemas.openxmlformats.org/officeDocument/2006/relationships/hyperlink" Target="https://cerebra.org.uk/latest-news/welsh-sen-aln-reforms/" TargetMode="External"/><Relationship Id="rId25" Type="http://schemas.openxmlformats.org/officeDocument/2006/relationships/hyperlink" Target="https://www.eif.org.uk/why-it-matters/what-is-early-intervention" TargetMode="External"/><Relationship Id="rId33" Type="http://schemas.openxmlformats.org/officeDocument/2006/relationships/hyperlink" Target="https://doi.org/10.3928/15394492-20130912-03" TargetMode="External"/><Relationship Id="rId38" Type="http://schemas.openxmlformats.org/officeDocument/2006/relationships/hyperlink" Target="http://dx.doi.org/10.1080/1034912X.2015.1029877" TargetMode="External"/><Relationship Id="rId46" Type="http://schemas.openxmlformats.org/officeDocument/2006/relationships/hyperlink" Target="https://www.mentallyhealthyschools.org.uk/whole-school-approach/supporting-staff-wellbeing/" TargetMode="External"/><Relationship Id="rId59" Type="http://schemas.openxmlformats.org/officeDocument/2006/relationships/hyperlink" Target="http://edyourself.org/articles/senchangeswales.php" TargetMode="External"/><Relationship Id="rId67" Type="http://schemas.openxmlformats.org/officeDocument/2006/relationships/hyperlink" Target="https://www.scope.org.uk/about-us/social-model-of-disability/" TargetMode="External"/><Relationship Id="rId20" Type="http://schemas.openxmlformats.org/officeDocument/2006/relationships/hyperlink" Target="https://www.gold.ac.uk/news/dyspraxia-and-emotional-distress/" TargetMode="External"/><Relationship Id="rId41" Type="http://schemas.openxmlformats.org/officeDocument/2006/relationships/hyperlink" Target="https://patient.info/childrens-health/dyspraxia-developmental-co-ordination-disorder" TargetMode="External"/><Relationship Id="rId54" Type="http://schemas.openxmlformats.org/officeDocument/2006/relationships/hyperlink" Target="https://www.ndcs.org.uk/media/1630/wales_aln_qa_note_final_v2-1.pdf" TargetMode="External"/><Relationship Id="rId62" Type="http://schemas.openxmlformats.org/officeDocument/2006/relationships/hyperlink" Target="https://parentpartnership.pembsinclusionservice.wales/role-of-the-alnco-and-professionals/" TargetMode="External"/><Relationship Id="rId70" Type="http://schemas.openxmlformats.org/officeDocument/2006/relationships/hyperlink" Target="https://www.snapcymru.org/wp-content/uploads/2019/03/2IDP-Booklet-Eng.pdf" TargetMode="External"/><Relationship Id="rId75" Type="http://schemas.openxmlformats.org/officeDocument/2006/relationships/hyperlink" Target="https://www.theguardian.com/education/2017/sep/05/crisis-in-support-for-sen-children-ehc-plans" TargetMode="External"/><Relationship Id="rId83" Type="http://schemas.openxmlformats.org/officeDocument/2006/relationships/hyperlink" Target="https://gov.wales/sites/default/files/publications/2018-10/helping-children-and-young-people-who-need-extra-support-to-learn-children-and-young-people-with-additional-learning-needs.pdf" TargetMode="External"/><Relationship Id="rId88" Type="http://schemas.openxmlformats.org/officeDocument/2006/relationships/hyperlink" Target="https://gov.wales/sites/default/files/publications/2020-09/additional-learning-needs-system-implementation-timeline.pdf" TargetMode="External"/><Relationship Id="rId91" Type="http://schemas.openxmlformats.org/officeDocument/2006/relationships/hyperlink" Target="https://www.legislation.gov.uk/anaw/2018/2/notes/division/3" TargetMode="External"/><Relationship Id="rId96" Type="http://schemas.openxmlformats.org/officeDocument/2006/relationships/hyperlink" Target="https://doi.org/10.1123/apaq.2019-0193" TargetMode="External"/><Relationship Id="rId1" Type="http://schemas.openxmlformats.org/officeDocument/2006/relationships/styles" Target="styles.xml"/><Relationship Id="rId6" Type="http://schemas.openxmlformats.org/officeDocument/2006/relationships/hyperlink" Target="https://action.org.uk/research/developmental-coordination-disorder-how-do-children-learn-new-movements" TargetMode="External"/><Relationship Id="rId15" Type="http://schemas.openxmlformats.org/officeDocument/2006/relationships/hyperlink" Target="https://canchild.ca/en/resources/136-health-care-professionals-involved-in-the-management-of-dcd" TargetMode="External"/><Relationship Id="rId23" Type="http://schemas.openxmlformats.org/officeDocument/2006/relationships/hyperlink" Target="http://dyspraxiafoundation.org.uk/about-dyspraxia/" TargetMode="External"/><Relationship Id="rId28" Type="http://schemas.openxmlformats.org/officeDocument/2006/relationships/hyperlink" Target="http://wiredspace.wits.ac.za/bitstream/handle/10539/13705/Esmie%20Smit%20Research%20report%20June%202013.pdf?sequence=1&amp;isAllowed=y" TargetMode="External"/><Relationship Id="rId36" Type="http://schemas.openxmlformats.org/officeDocument/2006/relationships/hyperlink" Target="https://www.imperial.ac.uk/staff/educational-development/teaching-toolkit/inclusive-learning-and-teaching/what-is-inclusive-learning-and-teaching-and-why-is-it-important/" TargetMode="External"/><Relationship Id="rId49" Type="http://schemas.openxmlformats.org/officeDocument/2006/relationships/hyperlink" Target="https://doi.org/10.1111/cch.12437" TargetMode="External"/><Relationship Id="rId57" Type="http://schemas.openxmlformats.org/officeDocument/2006/relationships/hyperlink" Target="http://orca.cf.ac.uk/92311/9/2016NewtonMDEdPsy.pdf" TargetMode="External"/><Relationship Id="rId10" Type="http://schemas.openxmlformats.org/officeDocument/2006/relationships/hyperlink" Target="https://doi.org/10.1007/s40474-020-00216-8" TargetMode="External"/><Relationship Id="rId31" Type="http://schemas.openxmlformats.org/officeDocument/2006/relationships/hyperlink" Target="https://digitalcommons.cedarville.edu/cgi/viewcontent.cgi?article=1015&amp;context=idea_of_an_essay" TargetMode="External"/><Relationship Id="rId44" Type="http://schemas.openxmlformats.org/officeDocument/2006/relationships/hyperlink" Target="http://www.mdpag.org.uk/resources/the-medical-model-of-disability/" TargetMode="External"/><Relationship Id="rId52" Type="http://schemas.openxmlformats.org/officeDocument/2006/relationships/hyperlink" Target="https://business.senedd.wales/documents/s60470/ALN%2037%20National%20Autistic%20Society%20Cymru.pdf" TargetMode="External"/><Relationship Id="rId60" Type="http://schemas.openxmlformats.org/officeDocument/2006/relationships/hyperlink" Target="https://doi.org/10.3389/fpsyg.2018.02409" TargetMode="External"/><Relationship Id="rId65" Type="http://schemas.openxmlformats.org/officeDocument/2006/relationships/hyperlink" Target="https://www.drakemusic.org/blog/nim-ralph/understanding-disability-part-3-the-medical-model/" TargetMode="External"/><Relationship Id="rId73" Type="http://schemas.openxmlformats.org/officeDocument/2006/relationships/hyperlink" Target="https://statswales.gov.wales/Catalogue/Education-and-Skills/Schools-and-Teachers/Schools-Census/Pupil-Level-Annual-School-Census/Special-Educational-Needs/reportsofspecialeducationalneeds-by-typeofneed-typeofprovision" TargetMode="External"/><Relationship Id="rId78" Type="http://schemas.openxmlformats.org/officeDocument/2006/relationships/hyperlink" Target="https://gov.wales/sites/default/files/publications/2018-03/special-educational-needs-code-of-practice-for-wales.pdf" TargetMode="External"/><Relationship Id="rId81" Type="http://schemas.openxmlformats.org/officeDocument/2006/relationships/hyperlink" Target="https://gov.wales/sites/default/files/inline-documents/2019-04/2_Rights_En.pdf" TargetMode="External"/><Relationship Id="rId86" Type="http://schemas.openxmlformats.org/officeDocument/2006/relationships/hyperlink" Target="https://gov.wales/sites/default/files/publications/2020-03/additional-learning-needs-aln-transformation-programme-v3.pdf" TargetMode="External"/><Relationship Id="rId94" Type="http://schemas.openxmlformats.org/officeDocument/2006/relationships/hyperlink" Target="https://gov.wales/sites/default/files/publications/2020-11/explanatory-memorandum-to-draft-aln.pdf" TargetMode="External"/><Relationship Id="rId9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gov.wales/sites/default/files/consultations/2019-06/draft-aln-code-consultation-responses-290-310.pdf" TargetMode="External"/><Relationship Id="rId13" Type="http://schemas.openxmlformats.org/officeDocument/2006/relationships/hyperlink" Target="https://doi.org/10.1177/1358229118820742" TargetMode="External"/><Relationship Id="rId18" Type="http://schemas.openxmlformats.org/officeDocument/2006/relationships/hyperlink" Target="https://eprints.whiterose.ac.uk/100109/7/Intervention%20for%20Young%20Children%20Displaying%20Coordination%20Disorders%20Final%20Revised%20Document.pdf" TargetMode="External"/><Relationship Id="rId39" Type="http://schemas.openxmlformats.org/officeDocument/2006/relationships/hyperlink" Target="http://dx.doi.org/10.1080/1034912X.2015.1029877" TargetMode="External"/><Relationship Id="rId34" Type="http://schemas.openxmlformats.org/officeDocument/2006/relationships/hyperlink" Target="https://www.ucu.org.uk/media/8583/Joint-Wales-union-response-to-the-Additional-Learning-Needs-and-Education-Tribunal-Wales-Bill-Mar-17/pdf/Wales_jointunionresponse_ALNET_mar17.pdf" TargetMode="External"/><Relationship Id="rId50" Type="http://schemas.openxmlformats.org/officeDocument/2006/relationships/hyperlink" Target="http://www.movementmattersuk.org/dcd-dyspraxia-adhd-spld/developmental-disorders-documentation/help-for-primary-schools.aspx" TargetMode="External"/><Relationship Id="rId55" Type="http://schemas.openxmlformats.org/officeDocument/2006/relationships/hyperlink" Target="https://www.ndcs.org.uk/media/4413/national-deaf-childrens-society-cymru-response-to-aln-code-consultation.pdf" TargetMode="External"/><Relationship Id="rId76" Type="http://schemas.openxmlformats.org/officeDocument/2006/relationships/hyperlink" Target="https://downloads.unicef.org.uk/wp-content/uploads/2016/08/unicef-convention-rights-child-uncrc.pdf?_adal_sd=www.unicef.org.uk.1621784250356&amp;_adal_ca=so%3DLive%26me%3Dorganic%26ca%3D(not%2520set)%26co%3D(not%2520set)%26ke%3D(not%2520set).1621784250356&amp;_adal_cw=1621713364503.1621784250356&amp;_adal_id=09373924-0a26-4aff-984c-89b9ffeb3d28.1602011355.11.1621784249.1621713365.940fe8ac-ab38-4d19-8a55-2d205687dfac.1621784250356&amp;_ga=2.142299442.1093379080.1621713364-156457758.1602011355" TargetMode="External"/><Relationship Id="rId97" Type="http://schemas.openxmlformats.org/officeDocument/2006/relationships/header" Target="header1.xml"/><Relationship Id="rId7" Type="http://schemas.openxmlformats.org/officeDocument/2006/relationships/hyperlink" Target="http://www.legislation.gov.uk/anaw/2018/2/pdfs/anaw_20180002_en.pdf" TargetMode="External"/><Relationship Id="rId71" Type="http://schemas.openxmlformats.org/officeDocument/2006/relationships/hyperlink" Target="http://dx.doi.org/10.1016/j.ridd.2015.06.001" TargetMode="External"/><Relationship Id="rId92" Type="http://schemas.openxmlformats.org/officeDocument/2006/relationships/hyperlink" Target="https://business.senedd.wales/documents/s60507/ALN%2013%20Welsh%20Language%20Commissioner.pdf" TargetMode="External"/><Relationship Id="rId2" Type="http://schemas.openxmlformats.org/officeDocument/2006/relationships/settings" Target="settings.xml"/><Relationship Id="rId29" Type="http://schemas.openxmlformats.org/officeDocument/2006/relationships/hyperlink" Target="https://www.estyn.gov.wales/system/files/2020-07/Readiness%2520for%2520ALN%2520reforms%2520-%2520en_0.pdf" TargetMode="External"/><Relationship Id="rId24" Type="http://schemas.openxmlformats.org/officeDocument/2006/relationships/hyperlink" Target="https://dyspraxiafoundation.org.uk/wp-content/uploads/2018/08/DyspraxiaFoundation-AdjustmentsForPE.pdf" TargetMode="External"/><Relationship Id="rId40" Type="http://schemas.openxmlformats.org/officeDocument/2006/relationships/hyperlink" Target="https://www.legislation.gov.uk/anaw/2018/2/pdfs/anawen_20180002_en.pdf" TargetMode="External"/><Relationship Id="rId45" Type="http://schemas.openxmlformats.org/officeDocument/2006/relationships/hyperlink" Target="https://www.sciencedaily.com/releases/2016/06/160622145202.htm" TargetMode="External"/><Relationship Id="rId66" Type="http://schemas.openxmlformats.org/officeDocument/2006/relationships/hyperlink" Target="https://www.legislation.gov.uk/mwa/2011/2/contents" TargetMode="External"/><Relationship Id="rId87" Type="http://schemas.openxmlformats.org/officeDocument/2006/relationships/hyperlink" Target="https://gov.wales/sites/default/files/publications/2021-03/the-additional-learning-needs-code-for-wales-2021.pdf" TargetMode="External"/><Relationship Id="rId61" Type="http://schemas.openxmlformats.org/officeDocument/2006/relationships/hyperlink" Target="https://senmagazine.co.uk/content/specific-needs/dyspraxia/1865/improving-outcomes-for-dyspraxia/" TargetMode="External"/><Relationship Id="rId82" Type="http://schemas.openxmlformats.org/officeDocument/2006/relationships/hyperlink" Target="https://gov.wales/sites/default/files/publications/2018-12/cymraeg-2050-welsh-language-strategy.pdf" TargetMode="External"/><Relationship Id="rId19" Type="http://schemas.openxmlformats.org/officeDocument/2006/relationships/hyperlink" Target="http://repec.ioe.ac.uk/REPEc/pdf/qsswp1411.pdf" TargetMode="External"/><Relationship Id="rId14" Type="http://schemas.openxmlformats.org/officeDocument/2006/relationships/hyperlink" Target="https://www.tes.com/news/send-pupils-dont-get-enough-support-because-limited-funding-and-training-school-staff-say" TargetMode="External"/><Relationship Id="rId30" Type="http://schemas.openxmlformats.org/officeDocument/2006/relationships/hyperlink" Target="https://business.senedd.wales/documents/s60428/ALN%2014%20Estyn.pdf" TargetMode="External"/><Relationship Id="rId35" Type="http://schemas.openxmlformats.org/officeDocument/2006/relationships/hyperlink" Target="https://gov.wales/sites/default/files/consultations/2019-06/draft-aln-code-consultation-responses-290-310.pdf" TargetMode="External"/><Relationship Id="rId56" Type="http://schemas.openxmlformats.org/officeDocument/2006/relationships/hyperlink" Target="https://www.ndcs.org.uk/information-and-support/education-and-learning/getting-additional-support/getting-additional-support-wales/" TargetMode="External"/><Relationship Id="rId77" Type="http://schemas.openxmlformats.org/officeDocument/2006/relationships/hyperlink" Target="https://www2.le.ac.uk/offices/accessability/staff/accessabilitytutors/information-for-accessability-tutors/the-social-and-medical-model-of-disability" TargetMode="External"/><Relationship Id="rId100" Type="http://schemas.openxmlformats.org/officeDocument/2006/relationships/theme" Target="theme/theme1.xml"/><Relationship Id="rId8" Type="http://schemas.openxmlformats.org/officeDocument/2006/relationships/hyperlink" Target="https://dyspraxiafoundation.org.uk/wp-content/uploads/2013/10/handwriting_and_dyspraxia.pdf" TargetMode="External"/><Relationship Id="rId51" Type="http://schemas.openxmlformats.org/officeDocument/2006/relationships/hyperlink" Target="https://www.nasuwt.org.uk/advice/in-the-classroom/special-educational-needs.html" TargetMode="External"/><Relationship Id="rId72" Type="http://schemas.openxmlformats.org/officeDocument/2006/relationships/hyperlink" Target="https://www.education.vic.gov.au/school/teachers/learningneeds/Pages/working-with-students-with-dcd.aspx" TargetMode="External"/><Relationship Id="rId93" Type="http://schemas.openxmlformats.org/officeDocument/2006/relationships/hyperlink" Target="https://www.ldw.org.uk/senedd-approves-new-additional-learning-needs-code-for-wales/" TargetMode="External"/><Relationship Id="rId9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22</Pages>
  <Words>8274</Words>
  <Characters>47164</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 Jarvis</dc:creator>
  <cp:keywords/>
  <dc:description/>
  <cp:lastModifiedBy>Sacha Jarvis</cp:lastModifiedBy>
  <cp:revision>2</cp:revision>
  <dcterms:created xsi:type="dcterms:W3CDTF">2021-06-07T19:01:00Z</dcterms:created>
  <dcterms:modified xsi:type="dcterms:W3CDTF">2021-06-07T20:06:00Z</dcterms:modified>
</cp:coreProperties>
</file>