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CDF2" w14:textId="77777777" w:rsidR="009C17EF" w:rsidRDefault="009C17EF" w:rsidP="00A244B2">
      <w:pPr>
        <w:jc w:val="both"/>
        <w:rPr>
          <w:rFonts w:ascii="Abadi" w:hAnsi="Abadi"/>
        </w:rPr>
      </w:pPr>
    </w:p>
    <w:p w14:paraId="4C14956A" w14:textId="77777777" w:rsidR="009C17EF" w:rsidRPr="009C17EF" w:rsidRDefault="009C17EF" w:rsidP="009C17EF">
      <w:pPr>
        <w:spacing w:before="120" w:after="120"/>
        <w:jc w:val="center"/>
        <w:rPr>
          <w:rFonts w:ascii="Arial" w:hAnsi="Arial" w:cs="Arial"/>
          <w:b/>
          <w:sz w:val="48"/>
          <w:szCs w:val="48"/>
        </w:rPr>
      </w:pPr>
      <w:r w:rsidRPr="009C17EF">
        <w:rPr>
          <w:rFonts w:ascii="Calibri" w:hAnsi="Calibri" w:cs="Arial"/>
          <w:b/>
          <w:sz w:val="48"/>
          <w:szCs w:val="48"/>
        </w:rPr>
        <w:t>Problem Solving and Decision Making</w:t>
      </w:r>
    </w:p>
    <w:p w14:paraId="2A2F9F64" w14:textId="77777777" w:rsidR="009C17EF" w:rsidRPr="009C17EF" w:rsidRDefault="009C17EF" w:rsidP="009C17EF">
      <w:pPr>
        <w:jc w:val="center"/>
        <w:rPr>
          <w:rFonts w:ascii="Abadi" w:hAnsi="Abadi"/>
          <w:sz w:val="44"/>
          <w:szCs w:val="44"/>
        </w:rPr>
      </w:pPr>
    </w:p>
    <w:p w14:paraId="7DB5440F" w14:textId="62BF7478" w:rsidR="009C17EF" w:rsidRPr="009C17EF" w:rsidRDefault="009C17EF" w:rsidP="009C17EF">
      <w:pPr>
        <w:jc w:val="center"/>
        <w:rPr>
          <w:rFonts w:ascii="Abadi" w:hAnsi="Abadi"/>
          <w:sz w:val="52"/>
          <w:szCs w:val="52"/>
        </w:rPr>
      </w:pPr>
      <w:r w:rsidRPr="009C17EF">
        <w:rPr>
          <w:rFonts w:ascii="Calibri" w:hAnsi="Calibri" w:cs="Arial"/>
          <w:b/>
          <w:sz w:val="52"/>
          <w:szCs w:val="52"/>
        </w:rPr>
        <w:t>TESCO REPORT</w:t>
      </w:r>
    </w:p>
    <w:p w14:paraId="74345CEC" w14:textId="77777777" w:rsidR="009C17EF" w:rsidRDefault="009C17EF" w:rsidP="00A244B2">
      <w:pPr>
        <w:jc w:val="both"/>
        <w:rPr>
          <w:rFonts w:ascii="Abadi" w:hAnsi="Abadi"/>
        </w:rPr>
      </w:pPr>
    </w:p>
    <w:p w14:paraId="31487D24" w14:textId="77777777" w:rsidR="009C17EF" w:rsidRPr="009C17EF" w:rsidRDefault="009C17EF" w:rsidP="00A244B2">
      <w:pPr>
        <w:jc w:val="both"/>
        <w:rPr>
          <w:rFonts w:ascii="Abadi" w:hAnsi="Abadi"/>
          <w:sz w:val="40"/>
          <w:szCs w:val="40"/>
        </w:rPr>
      </w:pPr>
    </w:p>
    <w:p w14:paraId="1EC1D959" w14:textId="3235E949" w:rsidR="009C17EF" w:rsidRDefault="009C17EF" w:rsidP="009C17EF">
      <w:pPr>
        <w:jc w:val="right"/>
        <w:rPr>
          <w:rFonts w:ascii="Abadi" w:hAnsi="Abadi"/>
          <w:sz w:val="40"/>
          <w:szCs w:val="40"/>
        </w:rPr>
      </w:pPr>
      <w:r w:rsidRPr="009C17EF">
        <w:rPr>
          <w:rFonts w:ascii="Abadi" w:hAnsi="Abadi"/>
          <w:sz w:val="40"/>
          <w:szCs w:val="40"/>
        </w:rPr>
        <w:t>Tatjana Budreckiene</w:t>
      </w:r>
    </w:p>
    <w:p w14:paraId="59436504" w14:textId="3C917D87" w:rsidR="009C17EF" w:rsidRDefault="009C17EF" w:rsidP="009C17EF">
      <w:pPr>
        <w:jc w:val="right"/>
        <w:rPr>
          <w:rFonts w:ascii="Abadi" w:hAnsi="Abadi"/>
          <w:sz w:val="36"/>
          <w:szCs w:val="36"/>
        </w:rPr>
      </w:pPr>
      <w:r w:rsidRPr="009C17EF">
        <w:rPr>
          <w:rFonts w:ascii="Abadi" w:hAnsi="Abadi"/>
          <w:sz w:val="36"/>
          <w:szCs w:val="36"/>
        </w:rPr>
        <w:t>Nr.1712239</w:t>
      </w:r>
    </w:p>
    <w:p w14:paraId="348972CB" w14:textId="77777777" w:rsidR="009C17EF" w:rsidRPr="009C17EF" w:rsidRDefault="009C17EF" w:rsidP="009C17EF">
      <w:pPr>
        <w:jc w:val="center"/>
        <w:rPr>
          <w:rFonts w:ascii="Abadi" w:hAnsi="Abadi"/>
          <w:sz w:val="36"/>
          <w:szCs w:val="36"/>
        </w:rPr>
      </w:pPr>
    </w:p>
    <w:p w14:paraId="7DA142E0" w14:textId="77777777" w:rsidR="009C17EF" w:rsidRDefault="009C17EF" w:rsidP="00A244B2">
      <w:pPr>
        <w:jc w:val="both"/>
        <w:rPr>
          <w:rFonts w:ascii="Abadi" w:hAnsi="Abadi"/>
        </w:rPr>
      </w:pPr>
    </w:p>
    <w:p w14:paraId="5072468C" w14:textId="77777777" w:rsidR="009C17EF" w:rsidRDefault="009C17EF" w:rsidP="00A244B2">
      <w:pPr>
        <w:jc w:val="both"/>
        <w:rPr>
          <w:rFonts w:ascii="Abadi" w:hAnsi="Abadi"/>
        </w:rPr>
      </w:pPr>
    </w:p>
    <w:p w14:paraId="40729A9E" w14:textId="77777777" w:rsidR="009C17EF" w:rsidRDefault="009C17EF" w:rsidP="00A244B2">
      <w:pPr>
        <w:jc w:val="both"/>
        <w:rPr>
          <w:rFonts w:ascii="Abadi" w:hAnsi="Abadi"/>
        </w:rPr>
      </w:pPr>
    </w:p>
    <w:p w14:paraId="7F2BC9AA" w14:textId="77777777" w:rsidR="009C17EF" w:rsidRDefault="009C17EF" w:rsidP="00A244B2">
      <w:pPr>
        <w:jc w:val="both"/>
        <w:rPr>
          <w:rFonts w:ascii="Abadi" w:hAnsi="Abadi"/>
        </w:rPr>
      </w:pPr>
    </w:p>
    <w:p w14:paraId="520713C4" w14:textId="77777777" w:rsidR="009C17EF" w:rsidRDefault="009C17EF" w:rsidP="00A244B2">
      <w:pPr>
        <w:jc w:val="both"/>
        <w:rPr>
          <w:rFonts w:ascii="Abadi" w:hAnsi="Abadi"/>
        </w:rPr>
      </w:pPr>
    </w:p>
    <w:p w14:paraId="0C6A2C6C" w14:textId="77777777" w:rsidR="009C17EF" w:rsidRDefault="009C17EF" w:rsidP="00A244B2">
      <w:pPr>
        <w:jc w:val="both"/>
        <w:rPr>
          <w:rFonts w:ascii="Abadi" w:hAnsi="Abadi"/>
        </w:rPr>
      </w:pPr>
    </w:p>
    <w:p w14:paraId="31FF9554" w14:textId="77777777" w:rsidR="009C17EF" w:rsidRDefault="009C17EF" w:rsidP="00A244B2">
      <w:pPr>
        <w:jc w:val="both"/>
        <w:rPr>
          <w:rFonts w:ascii="Abadi" w:hAnsi="Abadi"/>
        </w:rPr>
      </w:pPr>
    </w:p>
    <w:p w14:paraId="54FEC040" w14:textId="77777777" w:rsidR="009C17EF" w:rsidRDefault="009C17EF" w:rsidP="00A244B2">
      <w:pPr>
        <w:jc w:val="both"/>
        <w:rPr>
          <w:rFonts w:ascii="Abadi" w:hAnsi="Abadi"/>
        </w:rPr>
      </w:pPr>
    </w:p>
    <w:p w14:paraId="1D3F257D" w14:textId="77777777" w:rsidR="009C17EF" w:rsidRDefault="009C17EF" w:rsidP="009C17EF">
      <w:pPr>
        <w:jc w:val="right"/>
        <w:rPr>
          <w:rFonts w:ascii="Abadi" w:hAnsi="Abadi"/>
        </w:rPr>
      </w:pPr>
    </w:p>
    <w:p w14:paraId="4F967BDA" w14:textId="77777777" w:rsidR="009C17EF" w:rsidRDefault="009C17EF" w:rsidP="009C17EF">
      <w:pPr>
        <w:jc w:val="right"/>
        <w:rPr>
          <w:rFonts w:ascii="Abadi" w:hAnsi="Abadi"/>
        </w:rPr>
      </w:pPr>
    </w:p>
    <w:p w14:paraId="18B25EC7" w14:textId="77777777" w:rsidR="009C17EF" w:rsidRDefault="009C17EF" w:rsidP="009C17EF">
      <w:pPr>
        <w:jc w:val="right"/>
        <w:rPr>
          <w:rFonts w:ascii="Abadi" w:hAnsi="Abadi"/>
        </w:rPr>
      </w:pPr>
    </w:p>
    <w:p w14:paraId="02057120" w14:textId="77777777" w:rsidR="009C17EF" w:rsidRDefault="009C17EF" w:rsidP="009C17EF">
      <w:pPr>
        <w:jc w:val="right"/>
        <w:rPr>
          <w:rFonts w:ascii="Abadi" w:hAnsi="Abadi"/>
        </w:rPr>
      </w:pPr>
    </w:p>
    <w:p w14:paraId="58B63A86" w14:textId="0DEAC147" w:rsidR="009C17EF" w:rsidRDefault="009C17EF" w:rsidP="009C17EF">
      <w:pPr>
        <w:jc w:val="right"/>
        <w:rPr>
          <w:rFonts w:ascii="Abadi" w:hAnsi="Abadi"/>
        </w:rPr>
      </w:pPr>
      <w:r>
        <w:rPr>
          <w:rFonts w:ascii="Abadi" w:hAnsi="Abadi"/>
        </w:rPr>
        <w:t>28/03/2019</w:t>
      </w:r>
    </w:p>
    <w:p w14:paraId="5105AC54" w14:textId="77777777" w:rsidR="009C17EF" w:rsidRDefault="009C17EF" w:rsidP="00A244B2">
      <w:pPr>
        <w:jc w:val="both"/>
        <w:rPr>
          <w:rFonts w:ascii="Abadi" w:hAnsi="Abadi"/>
        </w:rPr>
      </w:pPr>
    </w:p>
    <w:p w14:paraId="5F33C504" w14:textId="77777777" w:rsidR="009C17EF" w:rsidRDefault="009C17EF" w:rsidP="00A244B2">
      <w:pPr>
        <w:jc w:val="both"/>
        <w:rPr>
          <w:rFonts w:ascii="Abadi" w:hAnsi="Abadi"/>
        </w:rPr>
      </w:pPr>
    </w:p>
    <w:p w14:paraId="650BD5E9" w14:textId="77777777" w:rsidR="009C17EF" w:rsidRDefault="009C17EF" w:rsidP="00A244B2">
      <w:pPr>
        <w:jc w:val="both"/>
        <w:rPr>
          <w:rFonts w:ascii="Abadi" w:hAnsi="Abadi"/>
        </w:rPr>
      </w:pPr>
    </w:p>
    <w:p w14:paraId="1397EFA1" w14:textId="46D0C157" w:rsidR="009C17EF" w:rsidRDefault="009C17EF" w:rsidP="00A244B2">
      <w:pPr>
        <w:jc w:val="both"/>
        <w:rPr>
          <w:rFonts w:ascii="Abadi" w:hAnsi="Abadi"/>
        </w:rPr>
      </w:pPr>
    </w:p>
    <w:p w14:paraId="5195F5E1" w14:textId="01069953" w:rsidR="009C17EF" w:rsidRDefault="009C17EF" w:rsidP="00A244B2">
      <w:pPr>
        <w:jc w:val="both"/>
        <w:rPr>
          <w:rFonts w:ascii="Abadi" w:hAnsi="Abadi"/>
        </w:rPr>
      </w:pPr>
    </w:p>
    <w:p w14:paraId="7534BDCC" w14:textId="0362213E" w:rsidR="009C17EF" w:rsidRDefault="009C17EF" w:rsidP="00A244B2">
      <w:pPr>
        <w:jc w:val="both"/>
        <w:rPr>
          <w:rFonts w:ascii="Abadi" w:hAnsi="Abadi"/>
        </w:rPr>
      </w:pPr>
    </w:p>
    <w:p w14:paraId="5DB20AF9" w14:textId="593E3544" w:rsidR="00106997" w:rsidRDefault="00106997" w:rsidP="00106997">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lastRenderedPageBreak/>
        <w:t>Title page</w:t>
      </w:r>
    </w:p>
    <w:p w14:paraId="66A1F65A" w14:textId="403A8336" w:rsidR="009C17EF" w:rsidRDefault="00106997" w:rsidP="00106997">
      <w:pPr>
        <w:pStyle w:val="ListParagraph"/>
        <w:numPr>
          <w:ilvl w:val="0"/>
          <w:numId w:val="4"/>
        </w:numPr>
        <w:jc w:val="both"/>
        <w:rPr>
          <w:rFonts w:ascii="Times New Roman" w:hAnsi="Times New Roman" w:cs="Times New Roman"/>
          <w:sz w:val="32"/>
          <w:szCs w:val="32"/>
        </w:rPr>
      </w:pPr>
      <w:r w:rsidRPr="00106997">
        <w:rPr>
          <w:rFonts w:ascii="Times New Roman" w:hAnsi="Times New Roman" w:cs="Times New Roman"/>
          <w:sz w:val="32"/>
          <w:szCs w:val="32"/>
        </w:rPr>
        <w:t>Contend</w:t>
      </w:r>
      <w:r>
        <w:rPr>
          <w:rFonts w:ascii="Times New Roman" w:hAnsi="Times New Roman" w:cs="Times New Roman"/>
          <w:sz w:val="32"/>
          <w:szCs w:val="32"/>
        </w:rPr>
        <w:t xml:space="preserve">                                                                   Page No.</w:t>
      </w:r>
    </w:p>
    <w:p w14:paraId="4063B6DA" w14:textId="4DC77835" w:rsidR="00106997" w:rsidRDefault="00106997" w:rsidP="00106997">
      <w:pPr>
        <w:pStyle w:val="ListParagraph"/>
        <w:numPr>
          <w:ilvl w:val="0"/>
          <w:numId w:val="6"/>
        </w:numPr>
        <w:jc w:val="both"/>
        <w:rPr>
          <w:rFonts w:ascii="Times New Roman" w:hAnsi="Times New Roman" w:cs="Times New Roman"/>
          <w:sz w:val="32"/>
          <w:szCs w:val="32"/>
        </w:rPr>
      </w:pPr>
      <w:r w:rsidRPr="00106997">
        <w:rPr>
          <w:rFonts w:ascii="Times New Roman" w:hAnsi="Times New Roman" w:cs="Times New Roman"/>
          <w:sz w:val="32"/>
          <w:szCs w:val="32"/>
        </w:rPr>
        <w:t xml:space="preserve">Introduction  </w:t>
      </w:r>
      <w:r>
        <w:rPr>
          <w:rFonts w:ascii="Times New Roman" w:hAnsi="Times New Roman" w:cs="Times New Roman"/>
          <w:sz w:val="32"/>
          <w:szCs w:val="32"/>
        </w:rPr>
        <w:t xml:space="preserve">                                                            3-4</w:t>
      </w:r>
    </w:p>
    <w:p w14:paraId="64576EBB" w14:textId="77777777" w:rsidR="00106997" w:rsidRDefault="00106997" w:rsidP="00106997">
      <w:pPr>
        <w:pStyle w:val="ListParagraph"/>
        <w:numPr>
          <w:ilvl w:val="0"/>
          <w:numId w:val="6"/>
        </w:numPr>
        <w:jc w:val="both"/>
        <w:rPr>
          <w:rFonts w:ascii="Times New Roman" w:hAnsi="Times New Roman" w:cs="Times New Roman"/>
          <w:sz w:val="32"/>
          <w:szCs w:val="32"/>
        </w:rPr>
      </w:pPr>
      <w:r>
        <w:rPr>
          <w:rFonts w:ascii="Times New Roman" w:hAnsi="Times New Roman" w:cs="Times New Roman"/>
          <w:sz w:val="32"/>
          <w:szCs w:val="32"/>
        </w:rPr>
        <w:t>Swot analysis</w:t>
      </w:r>
      <w:r w:rsidRPr="00106997">
        <w:rPr>
          <w:rFonts w:ascii="Times New Roman" w:hAnsi="Times New Roman" w:cs="Times New Roman"/>
          <w:sz w:val="32"/>
          <w:szCs w:val="32"/>
        </w:rPr>
        <w:t xml:space="preserve">                             </w:t>
      </w:r>
      <w:r>
        <w:rPr>
          <w:rFonts w:ascii="Times New Roman" w:hAnsi="Times New Roman" w:cs="Times New Roman"/>
          <w:sz w:val="32"/>
          <w:szCs w:val="32"/>
        </w:rPr>
        <w:t xml:space="preserve">                               5-6</w:t>
      </w:r>
    </w:p>
    <w:p w14:paraId="40865E4B" w14:textId="77777777" w:rsidR="00106997" w:rsidRDefault="00106997" w:rsidP="00106997">
      <w:pPr>
        <w:pStyle w:val="ListParagraph"/>
        <w:numPr>
          <w:ilvl w:val="0"/>
          <w:numId w:val="6"/>
        </w:numPr>
        <w:jc w:val="both"/>
        <w:rPr>
          <w:rFonts w:ascii="Times New Roman" w:hAnsi="Times New Roman" w:cs="Times New Roman"/>
          <w:sz w:val="32"/>
          <w:szCs w:val="32"/>
        </w:rPr>
      </w:pPr>
      <w:r>
        <w:rPr>
          <w:rFonts w:ascii="Times New Roman" w:hAnsi="Times New Roman" w:cs="Times New Roman"/>
          <w:sz w:val="32"/>
          <w:szCs w:val="32"/>
        </w:rPr>
        <w:t>Pestle analysis                                                           7-9</w:t>
      </w:r>
    </w:p>
    <w:p w14:paraId="0693E50F" w14:textId="5C3DA137" w:rsidR="00135923" w:rsidRDefault="00135923" w:rsidP="00106997">
      <w:pPr>
        <w:pStyle w:val="ListParagraph"/>
        <w:numPr>
          <w:ilvl w:val="0"/>
          <w:numId w:val="6"/>
        </w:numPr>
        <w:jc w:val="both"/>
        <w:rPr>
          <w:rFonts w:ascii="Times New Roman" w:hAnsi="Times New Roman" w:cs="Times New Roman"/>
          <w:sz w:val="32"/>
          <w:szCs w:val="32"/>
        </w:rPr>
      </w:pPr>
      <w:r>
        <w:rPr>
          <w:rFonts w:ascii="Times New Roman" w:hAnsi="Times New Roman" w:cs="Times New Roman"/>
          <w:sz w:val="32"/>
          <w:szCs w:val="32"/>
        </w:rPr>
        <w:t>Stakeholder analysis                                                 10-11</w:t>
      </w:r>
    </w:p>
    <w:p w14:paraId="2E3FEC7F" w14:textId="76468CCE" w:rsidR="00135923" w:rsidRDefault="00135923" w:rsidP="00106997">
      <w:pPr>
        <w:pStyle w:val="ListParagraph"/>
        <w:numPr>
          <w:ilvl w:val="0"/>
          <w:numId w:val="6"/>
        </w:numPr>
        <w:jc w:val="both"/>
        <w:rPr>
          <w:rFonts w:ascii="Times New Roman" w:hAnsi="Times New Roman" w:cs="Times New Roman"/>
          <w:sz w:val="32"/>
          <w:szCs w:val="32"/>
        </w:rPr>
      </w:pPr>
      <w:r>
        <w:rPr>
          <w:rFonts w:ascii="Times New Roman" w:hAnsi="Times New Roman" w:cs="Times New Roman"/>
          <w:sz w:val="32"/>
          <w:szCs w:val="32"/>
        </w:rPr>
        <w:t>Conclusion                                                                 12</w:t>
      </w:r>
      <w:r w:rsidR="00106997" w:rsidRPr="00106997">
        <w:rPr>
          <w:rFonts w:ascii="Times New Roman" w:hAnsi="Times New Roman" w:cs="Times New Roman"/>
          <w:sz w:val="32"/>
          <w:szCs w:val="32"/>
        </w:rPr>
        <w:t xml:space="preserve">       </w:t>
      </w:r>
    </w:p>
    <w:p w14:paraId="6A5E8B3A" w14:textId="7DA42D5C" w:rsidR="00106997" w:rsidRPr="00106997" w:rsidRDefault="00106997" w:rsidP="00106997">
      <w:pPr>
        <w:pStyle w:val="ListParagraph"/>
        <w:numPr>
          <w:ilvl w:val="0"/>
          <w:numId w:val="6"/>
        </w:numPr>
        <w:jc w:val="both"/>
        <w:rPr>
          <w:rFonts w:ascii="Times New Roman" w:hAnsi="Times New Roman" w:cs="Times New Roman"/>
          <w:sz w:val="32"/>
          <w:szCs w:val="32"/>
        </w:rPr>
      </w:pPr>
      <w:r w:rsidRPr="00106997">
        <w:rPr>
          <w:rFonts w:ascii="Times New Roman" w:hAnsi="Times New Roman" w:cs="Times New Roman"/>
          <w:sz w:val="32"/>
          <w:szCs w:val="32"/>
        </w:rPr>
        <w:t xml:space="preserve"> </w:t>
      </w:r>
      <w:r w:rsidR="00135923">
        <w:rPr>
          <w:rFonts w:ascii="Times New Roman" w:hAnsi="Times New Roman" w:cs="Times New Roman"/>
          <w:sz w:val="32"/>
          <w:szCs w:val="32"/>
        </w:rPr>
        <w:t>Reference</w:t>
      </w:r>
      <w:r w:rsidR="00135923">
        <w:rPr>
          <w:rFonts w:ascii="Times New Roman" w:hAnsi="Times New Roman" w:cs="Times New Roman"/>
          <w:sz w:val="32"/>
          <w:szCs w:val="32"/>
        </w:rPr>
        <w:t xml:space="preserve">                                                                  13</w:t>
      </w:r>
    </w:p>
    <w:p w14:paraId="6B505E7F" w14:textId="43D7E8C4" w:rsidR="00106997" w:rsidRDefault="00106997" w:rsidP="00106997">
      <w:pPr>
        <w:pStyle w:val="ListParagraph"/>
        <w:jc w:val="center"/>
        <w:rPr>
          <w:rFonts w:ascii="Times New Roman" w:hAnsi="Times New Roman" w:cs="Times New Roman"/>
          <w:b/>
          <w:bCs/>
          <w:color w:val="000000"/>
          <w:sz w:val="24"/>
          <w:szCs w:val="24"/>
        </w:rPr>
      </w:pPr>
      <w:r>
        <w:rPr>
          <w:rFonts w:ascii="Times New Roman" w:hAnsi="Times New Roman" w:cs="Times New Roman"/>
          <w:sz w:val="32"/>
          <w:szCs w:val="32"/>
        </w:rPr>
        <w:t xml:space="preserve">   </w:t>
      </w:r>
    </w:p>
    <w:p w14:paraId="4D09926D" w14:textId="77777777" w:rsidR="00106997" w:rsidRPr="00106997" w:rsidRDefault="00106997" w:rsidP="00106997">
      <w:pPr>
        <w:pStyle w:val="ListParagraph"/>
        <w:jc w:val="center"/>
        <w:rPr>
          <w:rFonts w:ascii="Times New Roman" w:hAnsi="Times New Roman" w:cs="Times New Roman"/>
          <w:sz w:val="32"/>
          <w:szCs w:val="32"/>
        </w:rPr>
      </w:pPr>
    </w:p>
    <w:p w14:paraId="0D1CAF68" w14:textId="77777777" w:rsidR="00106997" w:rsidRPr="00106997" w:rsidRDefault="00106997" w:rsidP="00106997">
      <w:pPr>
        <w:jc w:val="both"/>
        <w:rPr>
          <w:rFonts w:ascii="Times New Roman" w:hAnsi="Times New Roman" w:cs="Times New Roman"/>
          <w:sz w:val="32"/>
          <w:szCs w:val="32"/>
        </w:rPr>
      </w:pPr>
    </w:p>
    <w:p w14:paraId="75D967E6" w14:textId="3073D6C5" w:rsidR="00106997" w:rsidRDefault="00106997" w:rsidP="00A244B2">
      <w:pPr>
        <w:jc w:val="both"/>
        <w:rPr>
          <w:rFonts w:ascii="Times New Roman" w:hAnsi="Times New Roman" w:cs="Times New Roman"/>
          <w:sz w:val="32"/>
          <w:szCs w:val="32"/>
        </w:rPr>
      </w:pPr>
    </w:p>
    <w:p w14:paraId="670312EA" w14:textId="77777777" w:rsidR="00106997" w:rsidRPr="00106997" w:rsidRDefault="00106997" w:rsidP="00A244B2">
      <w:pPr>
        <w:jc w:val="both"/>
        <w:rPr>
          <w:rFonts w:ascii="Times New Roman" w:hAnsi="Times New Roman" w:cs="Times New Roman"/>
          <w:sz w:val="32"/>
          <w:szCs w:val="32"/>
        </w:rPr>
      </w:pPr>
    </w:p>
    <w:p w14:paraId="1143FAA8" w14:textId="77F3B61A" w:rsidR="009C17EF" w:rsidRDefault="009C17EF" w:rsidP="00A244B2">
      <w:pPr>
        <w:jc w:val="both"/>
        <w:rPr>
          <w:rFonts w:ascii="Abadi" w:hAnsi="Abadi"/>
        </w:rPr>
      </w:pPr>
    </w:p>
    <w:p w14:paraId="5B9DF0B0" w14:textId="552789D8" w:rsidR="009C17EF" w:rsidRDefault="009C17EF" w:rsidP="00A244B2">
      <w:pPr>
        <w:jc w:val="both"/>
        <w:rPr>
          <w:rFonts w:ascii="Abadi" w:hAnsi="Abadi"/>
        </w:rPr>
      </w:pPr>
    </w:p>
    <w:p w14:paraId="68E0119C" w14:textId="77108E52" w:rsidR="009C17EF" w:rsidRDefault="009C17EF" w:rsidP="00A244B2">
      <w:pPr>
        <w:jc w:val="both"/>
        <w:rPr>
          <w:rFonts w:ascii="Abadi" w:hAnsi="Abadi"/>
        </w:rPr>
      </w:pPr>
    </w:p>
    <w:p w14:paraId="5130DB45" w14:textId="5A58CD17" w:rsidR="009C17EF" w:rsidRDefault="009C17EF" w:rsidP="00A244B2">
      <w:pPr>
        <w:jc w:val="both"/>
        <w:rPr>
          <w:rFonts w:ascii="Abadi" w:hAnsi="Abadi"/>
        </w:rPr>
      </w:pPr>
    </w:p>
    <w:p w14:paraId="1BC0E232" w14:textId="51B24EC9" w:rsidR="009C17EF" w:rsidRDefault="009C17EF" w:rsidP="00A244B2">
      <w:pPr>
        <w:jc w:val="both"/>
        <w:rPr>
          <w:rFonts w:ascii="Abadi" w:hAnsi="Abadi"/>
        </w:rPr>
      </w:pPr>
    </w:p>
    <w:p w14:paraId="40855ED2" w14:textId="5793640C" w:rsidR="009C17EF" w:rsidRDefault="009C17EF" w:rsidP="00A244B2">
      <w:pPr>
        <w:jc w:val="both"/>
        <w:rPr>
          <w:rFonts w:ascii="Abadi" w:hAnsi="Abadi"/>
        </w:rPr>
      </w:pPr>
    </w:p>
    <w:p w14:paraId="4C71FE52" w14:textId="4C366116" w:rsidR="009C17EF" w:rsidRDefault="009C17EF" w:rsidP="00A244B2">
      <w:pPr>
        <w:jc w:val="both"/>
        <w:rPr>
          <w:rFonts w:ascii="Abadi" w:hAnsi="Abadi"/>
        </w:rPr>
      </w:pPr>
    </w:p>
    <w:p w14:paraId="5D3765E7" w14:textId="314D31C0" w:rsidR="009C17EF" w:rsidRDefault="009C17EF" w:rsidP="00A244B2">
      <w:pPr>
        <w:jc w:val="both"/>
        <w:rPr>
          <w:rFonts w:ascii="Abadi" w:hAnsi="Abadi"/>
        </w:rPr>
      </w:pPr>
    </w:p>
    <w:p w14:paraId="797A5CA0" w14:textId="66406A12" w:rsidR="009C17EF" w:rsidRDefault="009C17EF" w:rsidP="00A244B2">
      <w:pPr>
        <w:jc w:val="both"/>
        <w:rPr>
          <w:rFonts w:ascii="Abadi" w:hAnsi="Abadi"/>
        </w:rPr>
      </w:pPr>
    </w:p>
    <w:p w14:paraId="50322FCC" w14:textId="3060773B" w:rsidR="009C17EF" w:rsidRDefault="009C17EF" w:rsidP="00A244B2">
      <w:pPr>
        <w:jc w:val="both"/>
        <w:rPr>
          <w:rFonts w:ascii="Abadi" w:hAnsi="Abadi"/>
        </w:rPr>
      </w:pPr>
    </w:p>
    <w:p w14:paraId="7FCAEF44" w14:textId="274A05EE" w:rsidR="009C17EF" w:rsidRDefault="009C17EF" w:rsidP="00A244B2">
      <w:pPr>
        <w:jc w:val="both"/>
        <w:rPr>
          <w:rFonts w:ascii="Abadi" w:hAnsi="Abadi"/>
        </w:rPr>
      </w:pPr>
    </w:p>
    <w:p w14:paraId="5DD2499C" w14:textId="675ED0D1" w:rsidR="009C17EF" w:rsidRDefault="009C17EF" w:rsidP="00A244B2">
      <w:pPr>
        <w:jc w:val="both"/>
        <w:rPr>
          <w:rFonts w:ascii="Abadi" w:hAnsi="Abadi"/>
        </w:rPr>
      </w:pPr>
    </w:p>
    <w:p w14:paraId="3B7DD863" w14:textId="65E32E78" w:rsidR="009C17EF" w:rsidRDefault="009C17EF" w:rsidP="00A244B2">
      <w:pPr>
        <w:jc w:val="both"/>
        <w:rPr>
          <w:rFonts w:ascii="Abadi" w:hAnsi="Abadi"/>
        </w:rPr>
      </w:pPr>
    </w:p>
    <w:p w14:paraId="577AAFFF" w14:textId="18BEB3E3" w:rsidR="009C17EF" w:rsidRDefault="009C17EF" w:rsidP="00A244B2">
      <w:pPr>
        <w:jc w:val="both"/>
        <w:rPr>
          <w:rFonts w:ascii="Abadi" w:hAnsi="Abadi"/>
        </w:rPr>
      </w:pPr>
    </w:p>
    <w:p w14:paraId="6707D4AB" w14:textId="32768FB8" w:rsidR="009C17EF" w:rsidRDefault="009C17EF" w:rsidP="00A244B2">
      <w:pPr>
        <w:jc w:val="both"/>
        <w:rPr>
          <w:rFonts w:ascii="Abadi" w:hAnsi="Abadi"/>
        </w:rPr>
      </w:pPr>
    </w:p>
    <w:p w14:paraId="09745964" w14:textId="4F96191C" w:rsidR="009C17EF" w:rsidRDefault="009C17EF" w:rsidP="00A244B2">
      <w:pPr>
        <w:jc w:val="both"/>
        <w:rPr>
          <w:rFonts w:ascii="Abadi" w:hAnsi="Abadi"/>
        </w:rPr>
      </w:pPr>
    </w:p>
    <w:p w14:paraId="4C4E2176" w14:textId="6C6680FC" w:rsidR="009C17EF" w:rsidRDefault="009C17EF" w:rsidP="00A244B2">
      <w:pPr>
        <w:jc w:val="both"/>
        <w:rPr>
          <w:rFonts w:ascii="Abadi" w:hAnsi="Abadi"/>
        </w:rPr>
      </w:pPr>
    </w:p>
    <w:p w14:paraId="7C3EA3EE" w14:textId="0A23DD3F" w:rsidR="009C17EF" w:rsidRDefault="009C17EF" w:rsidP="00A244B2">
      <w:pPr>
        <w:jc w:val="both"/>
        <w:rPr>
          <w:rFonts w:ascii="Abadi" w:hAnsi="Abadi"/>
        </w:rPr>
      </w:pPr>
    </w:p>
    <w:p w14:paraId="212000EA" w14:textId="77777777" w:rsidR="009C17EF" w:rsidRDefault="009C17EF" w:rsidP="00A244B2">
      <w:pPr>
        <w:jc w:val="both"/>
        <w:rPr>
          <w:rFonts w:ascii="Abadi" w:hAnsi="Abadi"/>
        </w:rPr>
      </w:pPr>
    </w:p>
    <w:p w14:paraId="1C040761" w14:textId="121A3CB7" w:rsidR="00232B49" w:rsidRPr="00AD78D5" w:rsidRDefault="009E5BB5" w:rsidP="00135923">
      <w:pPr>
        <w:jc w:val="both"/>
        <w:rPr>
          <w:rFonts w:ascii="Times New Roman" w:hAnsi="Times New Roman" w:cs="Times New Roman"/>
          <w:sz w:val="24"/>
          <w:szCs w:val="24"/>
        </w:rPr>
      </w:pPr>
      <w:r w:rsidRPr="00AD78D5">
        <w:rPr>
          <w:rFonts w:ascii="Times New Roman" w:hAnsi="Times New Roman" w:cs="Times New Roman"/>
          <w:sz w:val="24"/>
          <w:szCs w:val="24"/>
        </w:rPr>
        <w:lastRenderedPageBreak/>
        <w:t>"</w:t>
      </w:r>
      <w:r w:rsidR="00232B49" w:rsidRPr="00AD78D5">
        <w:rPr>
          <w:rFonts w:ascii="Times New Roman" w:hAnsi="Times New Roman" w:cs="Times New Roman"/>
          <w:sz w:val="24"/>
          <w:szCs w:val="24"/>
        </w:rPr>
        <w:t xml:space="preserve"> Tesco's PLC joint Stock company. Marketed as LSE: TSCO ISEQ: TCO Industrial Retail. Founded in 1919-Hackney, London, England Founder Jack Cohen.</w:t>
      </w:r>
      <w:r w:rsidR="00A244B2" w:rsidRPr="00AD78D5">
        <w:rPr>
          <w:rFonts w:ascii="Times New Roman" w:hAnsi="Times New Roman" w:cs="Times New Roman"/>
          <w:sz w:val="24"/>
          <w:szCs w:val="24"/>
        </w:rPr>
        <w:t xml:space="preserve"> </w:t>
      </w:r>
      <w:r w:rsidR="00232B49" w:rsidRPr="00AD78D5">
        <w:rPr>
          <w:rFonts w:ascii="Times New Roman" w:hAnsi="Times New Roman" w:cs="Times New Roman"/>
          <w:sz w:val="24"/>
          <w:szCs w:val="24"/>
        </w:rPr>
        <w:t>Tesco set aside his activities in 11 world countries:</w:t>
      </w:r>
    </w:p>
    <w:p w14:paraId="3CB9882C" w14:textId="460DD729"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United Kingdom,</w:t>
      </w:r>
    </w:p>
    <w:p w14:paraId="5E2A6251" w14:textId="77777777"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 xml:space="preserve"> Ireland,</w:t>
      </w:r>
    </w:p>
    <w:p w14:paraId="7FDE42EF" w14:textId="77777777"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 xml:space="preserve"> India,</w:t>
      </w:r>
    </w:p>
    <w:p w14:paraId="72C9D75B" w14:textId="77777777"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 xml:space="preserve"> Malaysia,</w:t>
      </w:r>
    </w:p>
    <w:p w14:paraId="74D785E9" w14:textId="77777777"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 xml:space="preserve"> Thailand,</w:t>
      </w:r>
    </w:p>
    <w:p w14:paraId="2AA908F6" w14:textId="77777777"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 xml:space="preserve"> Czech Republic,</w:t>
      </w:r>
    </w:p>
    <w:p w14:paraId="4B6183BC" w14:textId="0BA82FFA" w:rsidR="00232B49" w:rsidRPr="00AD78D5" w:rsidRDefault="00232B49" w:rsidP="00135923">
      <w:pPr>
        <w:pStyle w:val="ListParagraph"/>
        <w:numPr>
          <w:ilvl w:val="0"/>
          <w:numId w:val="1"/>
        </w:numPr>
        <w:jc w:val="both"/>
        <w:rPr>
          <w:rFonts w:ascii="Times New Roman" w:hAnsi="Times New Roman" w:cs="Times New Roman"/>
          <w:sz w:val="24"/>
          <w:szCs w:val="24"/>
        </w:rPr>
      </w:pPr>
      <w:r w:rsidRPr="00AD78D5">
        <w:rPr>
          <w:rFonts w:ascii="Times New Roman" w:hAnsi="Times New Roman" w:cs="Times New Roman"/>
          <w:color w:val="000000"/>
          <w:sz w:val="24"/>
          <w:szCs w:val="24"/>
        </w:rPr>
        <w:t xml:space="preserve"> Hungary</w:t>
      </w:r>
    </w:p>
    <w:p w14:paraId="7B380CF8" w14:textId="1CFF8E90" w:rsidR="00232B49" w:rsidRPr="00AD78D5" w:rsidRDefault="00232B49" w:rsidP="00135923">
      <w:pPr>
        <w:pStyle w:val="ListParagraph"/>
        <w:jc w:val="both"/>
        <w:rPr>
          <w:rFonts w:ascii="Times New Roman" w:hAnsi="Times New Roman" w:cs="Times New Roman"/>
          <w:color w:val="000000"/>
          <w:sz w:val="24"/>
          <w:szCs w:val="24"/>
        </w:rPr>
      </w:pPr>
      <w:r w:rsidRPr="00AD78D5">
        <w:rPr>
          <w:rFonts w:ascii="Times New Roman" w:hAnsi="Times New Roman" w:cs="Times New Roman"/>
          <w:color w:val="000000"/>
          <w:sz w:val="24"/>
          <w:szCs w:val="24"/>
        </w:rPr>
        <w:t xml:space="preserve"> </w:t>
      </w:r>
    </w:p>
    <w:p w14:paraId="67FE0E2D" w14:textId="1489F300" w:rsidR="00232B49" w:rsidRPr="00AD78D5" w:rsidRDefault="00232B49" w:rsidP="00135923">
      <w:pPr>
        <w:pStyle w:val="ListParagraph"/>
        <w:jc w:val="both"/>
        <w:rPr>
          <w:rFonts w:ascii="Times New Roman" w:hAnsi="Times New Roman" w:cs="Times New Roman"/>
          <w:color w:val="222222"/>
          <w:sz w:val="24"/>
          <w:szCs w:val="24"/>
        </w:rPr>
      </w:pPr>
      <w:r w:rsidRPr="00AD78D5">
        <w:rPr>
          <w:rFonts w:ascii="Times New Roman" w:hAnsi="Times New Roman" w:cs="Times New Roman"/>
          <w:color w:val="222222"/>
          <w:sz w:val="24"/>
          <w:szCs w:val="24"/>
        </w:rPr>
        <w:t xml:space="preserve">Tesco's UK shop format is: </w:t>
      </w:r>
    </w:p>
    <w:p w14:paraId="0B3C0D83" w14:textId="77777777" w:rsidR="00232B49" w:rsidRPr="00AD78D5" w:rsidRDefault="00232B49" w:rsidP="00135923">
      <w:pPr>
        <w:pStyle w:val="ListParagraph"/>
        <w:jc w:val="both"/>
        <w:rPr>
          <w:rFonts w:ascii="Times New Roman" w:hAnsi="Times New Roman" w:cs="Times New Roman"/>
          <w:color w:val="000000"/>
          <w:sz w:val="24"/>
          <w:szCs w:val="24"/>
        </w:rPr>
      </w:pPr>
    </w:p>
    <w:p w14:paraId="070C2583" w14:textId="279B0E09" w:rsidR="00232B49"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Tesco Extra</w:t>
      </w:r>
    </w:p>
    <w:p w14:paraId="027624C6" w14:textId="45E47C73" w:rsidR="004D7DE7"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Tesco Superstores</w:t>
      </w:r>
    </w:p>
    <w:p w14:paraId="69871D58" w14:textId="58D2E49D" w:rsidR="004D7DE7"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Tesco Express</w:t>
      </w:r>
    </w:p>
    <w:p w14:paraId="2D99370C" w14:textId="20409859" w:rsidR="004D7DE7"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Tesco Metro</w:t>
      </w:r>
    </w:p>
    <w:p w14:paraId="69214AA6" w14:textId="7B650D1A" w:rsidR="004D7DE7"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One Stop</w:t>
      </w:r>
    </w:p>
    <w:p w14:paraId="7D03FAB3" w14:textId="77777777" w:rsidR="004D7DE7"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Home shopping</w:t>
      </w:r>
    </w:p>
    <w:p w14:paraId="6EB4A384" w14:textId="43239194" w:rsidR="004D7DE7" w:rsidRPr="00AD78D5" w:rsidRDefault="004D7DE7" w:rsidP="00135923">
      <w:pPr>
        <w:pStyle w:val="ListParagraph"/>
        <w:numPr>
          <w:ilvl w:val="0"/>
          <w:numId w:val="1"/>
        </w:numPr>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Petrol stations</w:t>
      </w:r>
    </w:p>
    <w:p w14:paraId="7C54BF6C" w14:textId="3B9BDAA9" w:rsidR="004D7DE7" w:rsidRPr="00AD78D5" w:rsidRDefault="004D7DE7" w:rsidP="00135923">
      <w:pPr>
        <w:pStyle w:val="ListParagraph"/>
        <w:jc w:val="both"/>
        <w:rPr>
          <w:rFonts w:ascii="Times New Roman" w:hAnsi="Times New Roman" w:cs="Times New Roman"/>
          <w:bCs/>
          <w:color w:val="000000"/>
          <w:sz w:val="24"/>
          <w:szCs w:val="24"/>
        </w:rPr>
      </w:pPr>
    </w:p>
    <w:p w14:paraId="507577C5" w14:textId="64EECF6D" w:rsidR="00FC5E22" w:rsidRPr="00AD78D5" w:rsidRDefault="00D843A8" w:rsidP="00135923">
      <w:pPr>
        <w:pStyle w:val="ListParagraph"/>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 xml:space="preserve">The Shopping </w:t>
      </w:r>
      <w:r w:rsidR="00A244B2" w:rsidRPr="00AD78D5">
        <w:rPr>
          <w:rFonts w:ascii="Times New Roman" w:hAnsi="Times New Roman" w:cs="Times New Roman"/>
          <w:bCs/>
          <w:color w:val="000000"/>
          <w:sz w:val="24"/>
          <w:szCs w:val="24"/>
        </w:rPr>
        <w:t>centre</w:t>
      </w:r>
      <w:r w:rsidRPr="00AD78D5">
        <w:rPr>
          <w:rFonts w:ascii="Times New Roman" w:hAnsi="Times New Roman" w:cs="Times New Roman"/>
          <w:bCs/>
          <w:color w:val="000000"/>
          <w:sz w:val="24"/>
          <w:szCs w:val="24"/>
        </w:rPr>
        <w:t xml:space="preserve"> TESCO contains items such as food, clothing, household chemicals, cosmetics, </w:t>
      </w:r>
      <w:r w:rsidR="00A244B2" w:rsidRPr="00AD78D5">
        <w:rPr>
          <w:rFonts w:ascii="Times New Roman" w:hAnsi="Times New Roman" w:cs="Times New Roman"/>
          <w:bCs/>
          <w:color w:val="000000"/>
          <w:sz w:val="24"/>
          <w:szCs w:val="24"/>
        </w:rPr>
        <w:t>gallantry</w:t>
      </w:r>
      <w:r w:rsidRPr="00AD78D5">
        <w:rPr>
          <w:rFonts w:ascii="Times New Roman" w:hAnsi="Times New Roman" w:cs="Times New Roman"/>
          <w:bCs/>
          <w:color w:val="000000"/>
          <w:sz w:val="24"/>
          <w:szCs w:val="24"/>
        </w:rPr>
        <w:t>, toys, kitchens and home care products.</w:t>
      </w:r>
      <w:r w:rsidR="00A244B2" w:rsidRPr="00AD78D5">
        <w:rPr>
          <w:rFonts w:ascii="Times New Roman" w:hAnsi="Times New Roman" w:cs="Times New Roman"/>
          <w:bCs/>
          <w:color w:val="000000"/>
          <w:sz w:val="24"/>
          <w:szCs w:val="24"/>
        </w:rPr>
        <w:t xml:space="preserve"> </w:t>
      </w:r>
      <w:r w:rsidRPr="00AD78D5">
        <w:rPr>
          <w:rFonts w:ascii="Times New Roman" w:hAnsi="Times New Roman" w:cs="Times New Roman"/>
          <w:bCs/>
          <w:color w:val="000000"/>
          <w:sz w:val="24"/>
          <w:szCs w:val="24"/>
        </w:rPr>
        <w:t xml:space="preserve">Shopping Centre – </w:t>
      </w:r>
      <w:r w:rsidR="00A244B2" w:rsidRPr="00AD78D5">
        <w:rPr>
          <w:rFonts w:ascii="Times New Roman" w:hAnsi="Times New Roman" w:cs="Times New Roman"/>
          <w:bCs/>
          <w:color w:val="000000"/>
          <w:sz w:val="24"/>
          <w:szCs w:val="24"/>
        </w:rPr>
        <w:t>n</w:t>
      </w:r>
      <w:r w:rsidRPr="00AD78D5">
        <w:rPr>
          <w:rFonts w:ascii="Times New Roman" w:hAnsi="Times New Roman" w:cs="Times New Roman"/>
          <w:bCs/>
          <w:color w:val="000000"/>
          <w:sz w:val="24"/>
          <w:szCs w:val="24"/>
        </w:rPr>
        <w:t>eat, clean, with bank card payments and self-checkout. Every time you buy a shopping mall Tesco, using a loyalty card, there are loyalty points accrued. The number of Accrued points is written at the bottom of the voucher.</w:t>
      </w:r>
      <w:r w:rsidR="00A244B2" w:rsidRPr="00AD78D5">
        <w:rPr>
          <w:rFonts w:ascii="Times New Roman" w:hAnsi="Times New Roman" w:cs="Times New Roman"/>
          <w:bCs/>
          <w:color w:val="000000"/>
          <w:sz w:val="24"/>
          <w:szCs w:val="24"/>
        </w:rPr>
        <w:t xml:space="preserve"> </w:t>
      </w:r>
      <w:r w:rsidRPr="00AD78D5">
        <w:rPr>
          <w:rFonts w:ascii="Times New Roman" w:hAnsi="Times New Roman" w:cs="Times New Roman"/>
          <w:bCs/>
          <w:color w:val="000000"/>
          <w:sz w:val="24"/>
          <w:szCs w:val="24"/>
        </w:rPr>
        <w:t xml:space="preserve">Loyalty points can be redeemed on the Clubcard cheques, which can be redeemed at Tesco Shopping </w:t>
      </w:r>
      <w:r w:rsidR="00A244B2" w:rsidRPr="00AD78D5">
        <w:rPr>
          <w:rFonts w:ascii="Times New Roman" w:hAnsi="Times New Roman" w:cs="Times New Roman"/>
          <w:bCs/>
          <w:color w:val="000000"/>
          <w:sz w:val="24"/>
          <w:szCs w:val="24"/>
        </w:rPr>
        <w:t>centre</w:t>
      </w:r>
      <w:r w:rsidRPr="00AD78D5">
        <w:rPr>
          <w:rFonts w:ascii="Times New Roman" w:hAnsi="Times New Roman" w:cs="Times New Roman"/>
          <w:bCs/>
          <w:color w:val="000000"/>
          <w:sz w:val="24"/>
          <w:szCs w:val="24"/>
        </w:rPr>
        <w:t xml:space="preserve">. There are also promotions available at the supermarket, which are available only to buyers holding a </w:t>
      </w:r>
      <w:r w:rsidR="00A244B2" w:rsidRPr="00AD78D5">
        <w:rPr>
          <w:rFonts w:ascii="Times New Roman" w:hAnsi="Times New Roman" w:cs="Times New Roman"/>
          <w:bCs/>
          <w:color w:val="000000"/>
          <w:sz w:val="24"/>
          <w:szCs w:val="24"/>
        </w:rPr>
        <w:t>Clubcard</w:t>
      </w:r>
      <w:r w:rsidRPr="00AD78D5">
        <w:rPr>
          <w:rFonts w:ascii="Times New Roman" w:hAnsi="Times New Roman" w:cs="Times New Roman"/>
          <w:bCs/>
          <w:color w:val="000000"/>
          <w:sz w:val="24"/>
          <w:szCs w:val="24"/>
        </w:rPr>
        <w:t xml:space="preserve"> loyalty card. Loyalty </w:t>
      </w:r>
      <w:r w:rsidR="00A244B2" w:rsidRPr="00AD78D5">
        <w:rPr>
          <w:rFonts w:ascii="Times New Roman" w:hAnsi="Times New Roman" w:cs="Times New Roman"/>
          <w:bCs/>
          <w:color w:val="000000"/>
          <w:sz w:val="24"/>
          <w:szCs w:val="24"/>
        </w:rPr>
        <w:t>c</w:t>
      </w:r>
      <w:r w:rsidRPr="00AD78D5">
        <w:rPr>
          <w:rFonts w:ascii="Times New Roman" w:hAnsi="Times New Roman" w:cs="Times New Roman"/>
          <w:bCs/>
          <w:color w:val="000000"/>
          <w:sz w:val="24"/>
          <w:szCs w:val="24"/>
        </w:rPr>
        <w:t>ard is free of charge. You can withdraw from the information section.</w:t>
      </w:r>
      <w:r w:rsidR="00A244B2" w:rsidRPr="00AD78D5">
        <w:rPr>
          <w:rFonts w:ascii="Times New Roman" w:hAnsi="Times New Roman" w:cs="Times New Roman"/>
          <w:bCs/>
          <w:color w:val="000000"/>
          <w:sz w:val="24"/>
          <w:szCs w:val="24"/>
        </w:rPr>
        <w:t xml:space="preserve"> </w:t>
      </w:r>
      <w:r w:rsidR="00DB2649" w:rsidRPr="00AD78D5">
        <w:rPr>
          <w:rFonts w:ascii="Times New Roman" w:hAnsi="Times New Roman" w:cs="Times New Roman"/>
          <w:bCs/>
          <w:color w:val="000000"/>
          <w:sz w:val="24"/>
          <w:szCs w:val="24"/>
        </w:rPr>
        <w:t>Planning is a process to ensure that the Tesco organisation delivers good profit and will be able to maintain its output. This gives a clear vision to your organization and tell you where your organization will be within five years, strategic planning also helps to answer the question of how to achieve goals. The Scheduling process consists of a number of steps that determine the current state, mission, Vision, needs (strengths, weaknesses, and capabilities and threats) of the organization, objectives, priorities for action and strategies and monitoring plans.</w:t>
      </w:r>
      <w:r w:rsidR="00F31C32" w:rsidRPr="00AD78D5">
        <w:rPr>
          <w:rFonts w:ascii="Times New Roman" w:hAnsi="Times New Roman" w:cs="Times New Roman"/>
          <w:bCs/>
          <w:color w:val="000000"/>
          <w:sz w:val="24"/>
          <w:szCs w:val="24"/>
        </w:rPr>
        <w:t xml:space="preserve"> Planning is the organizational stage. Without </w:t>
      </w:r>
      <w:r w:rsidR="00A244B2" w:rsidRPr="00AD78D5">
        <w:rPr>
          <w:rFonts w:ascii="Times New Roman" w:hAnsi="Times New Roman" w:cs="Times New Roman"/>
          <w:bCs/>
          <w:color w:val="000000"/>
          <w:sz w:val="24"/>
          <w:szCs w:val="24"/>
        </w:rPr>
        <w:t>p</w:t>
      </w:r>
      <w:r w:rsidR="00F31C32" w:rsidRPr="00AD78D5">
        <w:rPr>
          <w:rFonts w:ascii="Times New Roman" w:hAnsi="Times New Roman" w:cs="Times New Roman"/>
          <w:bCs/>
          <w:color w:val="000000"/>
          <w:sz w:val="24"/>
          <w:szCs w:val="24"/>
        </w:rPr>
        <w:t xml:space="preserve">lanning, the organization </w:t>
      </w:r>
      <w:r w:rsidR="00A244B2" w:rsidRPr="00AD78D5">
        <w:rPr>
          <w:rFonts w:ascii="Times New Roman" w:hAnsi="Times New Roman" w:cs="Times New Roman"/>
          <w:bCs/>
          <w:color w:val="000000"/>
          <w:sz w:val="24"/>
          <w:szCs w:val="24"/>
        </w:rPr>
        <w:t>cannot</w:t>
      </w:r>
      <w:r w:rsidR="00F31C32" w:rsidRPr="00AD78D5">
        <w:rPr>
          <w:rFonts w:ascii="Times New Roman" w:hAnsi="Times New Roman" w:cs="Times New Roman"/>
          <w:bCs/>
          <w:color w:val="000000"/>
          <w:sz w:val="24"/>
          <w:szCs w:val="24"/>
        </w:rPr>
        <w:t xml:space="preserve"> work to see its performance and result. All Tesco members work together to ensure that the team's goal is met. Tesco works with team members, board of </w:t>
      </w:r>
      <w:r w:rsidR="00A244B2" w:rsidRPr="00AD78D5">
        <w:rPr>
          <w:rFonts w:ascii="Times New Roman" w:hAnsi="Times New Roman" w:cs="Times New Roman"/>
          <w:bCs/>
          <w:color w:val="000000"/>
          <w:sz w:val="24"/>
          <w:szCs w:val="24"/>
        </w:rPr>
        <w:t>d</w:t>
      </w:r>
      <w:r w:rsidR="00F31C32" w:rsidRPr="00AD78D5">
        <w:rPr>
          <w:rFonts w:ascii="Times New Roman" w:hAnsi="Times New Roman" w:cs="Times New Roman"/>
          <w:bCs/>
          <w:color w:val="000000"/>
          <w:sz w:val="24"/>
          <w:szCs w:val="24"/>
        </w:rPr>
        <w:t>irectors and professional management staff. All Tesco members work as part of the players.</w:t>
      </w:r>
      <w:r w:rsidR="00A244B2" w:rsidRPr="00AD78D5">
        <w:rPr>
          <w:rFonts w:ascii="Times New Roman" w:hAnsi="Times New Roman" w:cs="Times New Roman"/>
          <w:bCs/>
          <w:color w:val="000000"/>
          <w:sz w:val="24"/>
          <w:szCs w:val="24"/>
        </w:rPr>
        <w:t xml:space="preserve"> </w:t>
      </w:r>
      <w:r w:rsidR="00FC5E22" w:rsidRPr="00AD78D5">
        <w:rPr>
          <w:rFonts w:ascii="Times New Roman" w:hAnsi="Times New Roman" w:cs="Times New Roman"/>
          <w:bCs/>
          <w:color w:val="000000"/>
          <w:sz w:val="24"/>
          <w:szCs w:val="24"/>
        </w:rPr>
        <w:t xml:space="preserve">Tesco </w:t>
      </w:r>
      <w:r w:rsidR="00A244B2" w:rsidRPr="00AD78D5">
        <w:rPr>
          <w:rFonts w:ascii="Times New Roman" w:hAnsi="Times New Roman" w:cs="Times New Roman"/>
          <w:bCs/>
          <w:color w:val="000000"/>
          <w:sz w:val="24"/>
          <w:szCs w:val="24"/>
        </w:rPr>
        <w:t>a</w:t>
      </w:r>
      <w:r w:rsidR="00FC5E22" w:rsidRPr="00AD78D5">
        <w:rPr>
          <w:rFonts w:ascii="Times New Roman" w:hAnsi="Times New Roman" w:cs="Times New Roman"/>
          <w:bCs/>
          <w:color w:val="000000"/>
          <w:sz w:val="24"/>
          <w:szCs w:val="24"/>
        </w:rPr>
        <w:t xml:space="preserve"> responsible member of the public, the environment in which it operates, after all, the success of the company is inseparable from its surrounding cultural, social and environmental prosperity. In This context, efforts have always been made to identify those social activities that can contribute meaningfully to the development of general welfare.</w:t>
      </w:r>
    </w:p>
    <w:p w14:paraId="2F768DBF" w14:textId="77777777" w:rsidR="003F45CC" w:rsidRPr="00AD78D5" w:rsidRDefault="003F45CC" w:rsidP="00135923">
      <w:pPr>
        <w:pStyle w:val="ListParagraph"/>
        <w:jc w:val="both"/>
        <w:rPr>
          <w:rFonts w:ascii="Times New Roman" w:hAnsi="Times New Roman" w:cs="Times New Roman"/>
          <w:b/>
          <w:bCs/>
          <w:color w:val="000000"/>
          <w:sz w:val="24"/>
          <w:szCs w:val="24"/>
        </w:rPr>
      </w:pPr>
    </w:p>
    <w:p w14:paraId="02947B66" w14:textId="55B5832F" w:rsidR="00FC5E22" w:rsidRPr="00AD78D5" w:rsidRDefault="00FC5E22" w:rsidP="00FC5E22">
      <w:pPr>
        <w:pStyle w:val="ListParagraph"/>
        <w:rPr>
          <w:rFonts w:ascii="Times New Roman" w:hAnsi="Times New Roman" w:cs="Times New Roman"/>
          <w:b/>
          <w:bCs/>
          <w:color w:val="000000"/>
          <w:sz w:val="24"/>
          <w:szCs w:val="24"/>
        </w:rPr>
      </w:pPr>
      <w:r w:rsidRPr="00AD78D5">
        <w:rPr>
          <w:rFonts w:ascii="Times New Roman" w:hAnsi="Times New Roman" w:cs="Times New Roman"/>
          <w:b/>
          <w:bCs/>
          <w:color w:val="000000"/>
          <w:sz w:val="24"/>
          <w:szCs w:val="24"/>
        </w:rPr>
        <w:lastRenderedPageBreak/>
        <w:t>Reducing Energy Resources</w:t>
      </w:r>
    </w:p>
    <w:p w14:paraId="7287D775" w14:textId="136F09D9" w:rsidR="00FC5E22" w:rsidRPr="00AD78D5" w:rsidRDefault="00FC5E22" w:rsidP="00867638">
      <w:pPr>
        <w:pStyle w:val="ListParagraph"/>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 xml:space="preserve">In Order to make the current electricity consumption more efficient, it is the intention of the next five years to rehabilitate older and energy-intensive shops. In the vast majority of divisions there is a gradual introduction of new smart lighting and its control systems, improved energy control system, design and installation of technological refrigerating heat recovery System. </w:t>
      </w:r>
      <w:r w:rsidR="00A244B2" w:rsidRPr="00AD78D5">
        <w:rPr>
          <w:rFonts w:ascii="Times New Roman" w:hAnsi="Times New Roman" w:cs="Times New Roman"/>
          <w:bCs/>
          <w:color w:val="000000"/>
          <w:sz w:val="24"/>
          <w:szCs w:val="24"/>
        </w:rPr>
        <w:t>So,</w:t>
      </w:r>
      <w:r w:rsidRPr="00AD78D5">
        <w:rPr>
          <w:rFonts w:ascii="Times New Roman" w:hAnsi="Times New Roman" w:cs="Times New Roman"/>
          <w:bCs/>
          <w:color w:val="000000"/>
          <w:sz w:val="24"/>
          <w:szCs w:val="24"/>
        </w:rPr>
        <w:t xml:space="preserve"> plan to reduce electricity consumption by 5% to 10% over the next five years.</w:t>
      </w:r>
    </w:p>
    <w:p w14:paraId="25D977B1" w14:textId="77777777" w:rsidR="00A244B2" w:rsidRPr="00AD78D5" w:rsidRDefault="00A244B2" w:rsidP="00867638">
      <w:pPr>
        <w:pStyle w:val="ListParagraph"/>
        <w:jc w:val="both"/>
        <w:rPr>
          <w:rFonts w:ascii="Times New Roman" w:hAnsi="Times New Roman" w:cs="Times New Roman"/>
          <w:bCs/>
          <w:color w:val="000000"/>
          <w:sz w:val="24"/>
          <w:szCs w:val="24"/>
        </w:rPr>
      </w:pPr>
    </w:p>
    <w:p w14:paraId="09EDA6F8" w14:textId="77777777" w:rsidR="003F45CC" w:rsidRPr="00AD78D5" w:rsidRDefault="003F45CC" w:rsidP="003F45CC">
      <w:pPr>
        <w:pStyle w:val="ListParagraph"/>
        <w:rPr>
          <w:rFonts w:ascii="Times New Roman" w:hAnsi="Times New Roman" w:cs="Times New Roman"/>
          <w:b/>
          <w:bCs/>
          <w:color w:val="000000"/>
          <w:sz w:val="24"/>
          <w:szCs w:val="24"/>
        </w:rPr>
      </w:pPr>
      <w:r w:rsidRPr="00AD78D5">
        <w:rPr>
          <w:rFonts w:ascii="Times New Roman" w:hAnsi="Times New Roman" w:cs="Times New Roman"/>
          <w:b/>
          <w:bCs/>
          <w:color w:val="000000"/>
          <w:sz w:val="24"/>
          <w:szCs w:val="24"/>
        </w:rPr>
        <w:t>Reducing Environmental pollution</w:t>
      </w:r>
    </w:p>
    <w:p w14:paraId="0766F3B3" w14:textId="596B3D1A" w:rsidR="00FC5E22" w:rsidRPr="00AD78D5" w:rsidRDefault="003F45CC" w:rsidP="00867638">
      <w:pPr>
        <w:pStyle w:val="ListParagraph"/>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 xml:space="preserve">In Order to reduce environmental pollution, the trade network Tesco is so biased to renew the fleet of vehicles transporting road trains, thus reducing fuel consumption by about 15%. Also, part of the cargo company is transported by </w:t>
      </w:r>
      <w:r w:rsidR="00A244B2" w:rsidRPr="00AD78D5">
        <w:rPr>
          <w:rFonts w:ascii="Times New Roman" w:hAnsi="Times New Roman" w:cs="Times New Roman"/>
          <w:bCs/>
          <w:color w:val="000000"/>
          <w:sz w:val="24"/>
          <w:szCs w:val="24"/>
        </w:rPr>
        <w:t>t</w:t>
      </w:r>
      <w:r w:rsidRPr="00AD78D5">
        <w:rPr>
          <w:rFonts w:ascii="Times New Roman" w:hAnsi="Times New Roman" w:cs="Times New Roman"/>
          <w:bCs/>
          <w:color w:val="000000"/>
          <w:sz w:val="24"/>
          <w:szCs w:val="24"/>
        </w:rPr>
        <w:t>ransport. Environmental pollution is mitigated by optimising the supply of goods to the stores and effectively managing the flows of goods.</w:t>
      </w:r>
    </w:p>
    <w:p w14:paraId="22127324" w14:textId="77777777" w:rsidR="003F45CC" w:rsidRPr="00AD78D5" w:rsidRDefault="003F45CC" w:rsidP="003F45CC">
      <w:pPr>
        <w:pStyle w:val="ListParagraph"/>
        <w:rPr>
          <w:rFonts w:ascii="Times New Roman" w:hAnsi="Times New Roman" w:cs="Times New Roman"/>
          <w:bCs/>
          <w:color w:val="000000"/>
          <w:sz w:val="24"/>
          <w:szCs w:val="24"/>
        </w:rPr>
      </w:pPr>
    </w:p>
    <w:p w14:paraId="7B077EA8" w14:textId="090F112C" w:rsidR="003F45CC" w:rsidRPr="00AD78D5" w:rsidRDefault="003F45CC" w:rsidP="003F45CC">
      <w:pPr>
        <w:pStyle w:val="ListParagraph"/>
        <w:rPr>
          <w:rFonts w:ascii="Times New Roman" w:hAnsi="Times New Roman" w:cs="Times New Roman"/>
          <w:b/>
          <w:bCs/>
          <w:color w:val="000000"/>
          <w:sz w:val="24"/>
          <w:szCs w:val="24"/>
        </w:rPr>
      </w:pPr>
      <w:r w:rsidRPr="00AD78D5">
        <w:rPr>
          <w:rFonts w:ascii="Times New Roman" w:hAnsi="Times New Roman" w:cs="Times New Roman"/>
          <w:b/>
          <w:bCs/>
          <w:color w:val="000000"/>
          <w:sz w:val="24"/>
          <w:szCs w:val="24"/>
        </w:rPr>
        <w:t>Collection system for Packaging and fine electrical equipment</w:t>
      </w:r>
    </w:p>
    <w:p w14:paraId="46F03ADD" w14:textId="27952633" w:rsidR="003F45CC" w:rsidRPr="00AD78D5" w:rsidRDefault="003F45CC" w:rsidP="00867638">
      <w:pPr>
        <w:pStyle w:val="ListParagraph"/>
        <w:jc w:val="both"/>
        <w:rPr>
          <w:rFonts w:ascii="Times New Roman" w:hAnsi="Times New Roman" w:cs="Times New Roman"/>
          <w:bCs/>
          <w:color w:val="000000"/>
          <w:sz w:val="24"/>
          <w:szCs w:val="24"/>
        </w:rPr>
      </w:pPr>
      <w:r w:rsidRPr="00AD78D5">
        <w:rPr>
          <w:rFonts w:ascii="Times New Roman" w:hAnsi="Times New Roman" w:cs="Times New Roman"/>
          <w:bCs/>
          <w:color w:val="000000"/>
          <w:sz w:val="24"/>
          <w:szCs w:val="24"/>
        </w:rPr>
        <w:t>Tesco operates a unified accounting for waste and recycled secondary raw materials, and a waste inventory register is put in place to ensure stricter waste control and, in order to minimise the amount of landfilling, store Separately-sorted and non-animal waste that the processing undertakings transfer to farms or composted.</w:t>
      </w:r>
    </w:p>
    <w:p w14:paraId="4A46B5F6" w14:textId="77777777" w:rsidR="005E42E6" w:rsidRPr="00AD78D5" w:rsidRDefault="005E42E6" w:rsidP="00867638">
      <w:pPr>
        <w:rPr>
          <w:rFonts w:ascii="Times New Roman" w:hAnsi="Times New Roman" w:cs="Times New Roman"/>
          <w:bCs/>
          <w:color w:val="000000"/>
          <w:sz w:val="24"/>
          <w:szCs w:val="24"/>
        </w:rPr>
      </w:pPr>
    </w:p>
    <w:p w14:paraId="535716B7" w14:textId="77777777" w:rsidR="00106997" w:rsidRDefault="00106997" w:rsidP="00867638">
      <w:pPr>
        <w:pStyle w:val="ListParagraph"/>
        <w:jc w:val="both"/>
        <w:rPr>
          <w:rFonts w:ascii="Times New Roman" w:hAnsi="Times New Roman" w:cs="Times New Roman"/>
          <w:b/>
          <w:bCs/>
          <w:color w:val="000000"/>
          <w:sz w:val="24"/>
          <w:szCs w:val="24"/>
        </w:rPr>
      </w:pPr>
    </w:p>
    <w:p w14:paraId="1874C730" w14:textId="77777777" w:rsidR="00106997" w:rsidRDefault="00106997" w:rsidP="00867638">
      <w:pPr>
        <w:pStyle w:val="ListParagraph"/>
        <w:jc w:val="both"/>
        <w:rPr>
          <w:rFonts w:ascii="Times New Roman" w:hAnsi="Times New Roman" w:cs="Times New Roman"/>
          <w:b/>
          <w:bCs/>
          <w:color w:val="000000"/>
          <w:sz w:val="24"/>
          <w:szCs w:val="24"/>
        </w:rPr>
      </w:pPr>
    </w:p>
    <w:p w14:paraId="4983AE2E" w14:textId="77777777" w:rsidR="00106997" w:rsidRDefault="00106997" w:rsidP="00867638">
      <w:pPr>
        <w:pStyle w:val="ListParagraph"/>
        <w:jc w:val="both"/>
        <w:rPr>
          <w:rFonts w:ascii="Times New Roman" w:hAnsi="Times New Roman" w:cs="Times New Roman"/>
          <w:b/>
          <w:bCs/>
          <w:color w:val="000000"/>
          <w:sz w:val="24"/>
          <w:szCs w:val="24"/>
        </w:rPr>
      </w:pPr>
    </w:p>
    <w:p w14:paraId="1FF726EF" w14:textId="77777777" w:rsidR="00106997" w:rsidRDefault="00106997" w:rsidP="00867638">
      <w:pPr>
        <w:pStyle w:val="ListParagraph"/>
        <w:jc w:val="both"/>
        <w:rPr>
          <w:rFonts w:ascii="Times New Roman" w:hAnsi="Times New Roman" w:cs="Times New Roman"/>
          <w:b/>
          <w:bCs/>
          <w:color w:val="000000"/>
          <w:sz w:val="24"/>
          <w:szCs w:val="24"/>
        </w:rPr>
      </w:pPr>
    </w:p>
    <w:p w14:paraId="1B315137" w14:textId="77777777" w:rsidR="00106997" w:rsidRDefault="00106997" w:rsidP="00867638">
      <w:pPr>
        <w:pStyle w:val="ListParagraph"/>
        <w:jc w:val="both"/>
        <w:rPr>
          <w:rFonts w:ascii="Times New Roman" w:hAnsi="Times New Roman" w:cs="Times New Roman"/>
          <w:b/>
          <w:bCs/>
          <w:color w:val="000000"/>
          <w:sz w:val="24"/>
          <w:szCs w:val="24"/>
        </w:rPr>
      </w:pPr>
    </w:p>
    <w:p w14:paraId="3F1C7F24" w14:textId="77777777" w:rsidR="00106997" w:rsidRDefault="00106997" w:rsidP="00867638">
      <w:pPr>
        <w:pStyle w:val="ListParagraph"/>
        <w:jc w:val="both"/>
        <w:rPr>
          <w:rFonts w:ascii="Times New Roman" w:hAnsi="Times New Roman" w:cs="Times New Roman"/>
          <w:b/>
          <w:bCs/>
          <w:color w:val="000000"/>
          <w:sz w:val="24"/>
          <w:szCs w:val="24"/>
        </w:rPr>
      </w:pPr>
    </w:p>
    <w:p w14:paraId="7EE4FD81" w14:textId="77777777" w:rsidR="00106997" w:rsidRDefault="00106997" w:rsidP="00867638">
      <w:pPr>
        <w:pStyle w:val="ListParagraph"/>
        <w:jc w:val="both"/>
        <w:rPr>
          <w:rFonts w:ascii="Times New Roman" w:hAnsi="Times New Roman" w:cs="Times New Roman"/>
          <w:b/>
          <w:bCs/>
          <w:color w:val="000000"/>
          <w:sz w:val="24"/>
          <w:szCs w:val="24"/>
        </w:rPr>
      </w:pPr>
    </w:p>
    <w:p w14:paraId="356A6AA6" w14:textId="77777777" w:rsidR="00106997" w:rsidRDefault="00106997" w:rsidP="00867638">
      <w:pPr>
        <w:pStyle w:val="ListParagraph"/>
        <w:jc w:val="both"/>
        <w:rPr>
          <w:rFonts w:ascii="Times New Roman" w:hAnsi="Times New Roman" w:cs="Times New Roman"/>
          <w:b/>
          <w:bCs/>
          <w:color w:val="000000"/>
          <w:sz w:val="24"/>
          <w:szCs w:val="24"/>
        </w:rPr>
      </w:pPr>
    </w:p>
    <w:p w14:paraId="26CAD948" w14:textId="77777777" w:rsidR="00106997" w:rsidRDefault="00106997" w:rsidP="00867638">
      <w:pPr>
        <w:pStyle w:val="ListParagraph"/>
        <w:jc w:val="both"/>
        <w:rPr>
          <w:rFonts w:ascii="Times New Roman" w:hAnsi="Times New Roman" w:cs="Times New Roman"/>
          <w:b/>
          <w:bCs/>
          <w:color w:val="000000"/>
          <w:sz w:val="24"/>
          <w:szCs w:val="24"/>
        </w:rPr>
      </w:pPr>
    </w:p>
    <w:p w14:paraId="101926FB" w14:textId="77777777" w:rsidR="00106997" w:rsidRDefault="00106997" w:rsidP="00867638">
      <w:pPr>
        <w:pStyle w:val="ListParagraph"/>
        <w:jc w:val="both"/>
        <w:rPr>
          <w:rFonts w:ascii="Times New Roman" w:hAnsi="Times New Roman" w:cs="Times New Roman"/>
          <w:b/>
          <w:bCs/>
          <w:color w:val="000000"/>
          <w:sz w:val="24"/>
          <w:szCs w:val="24"/>
        </w:rPr>
      </w:pPr>
    </w:p>
    <w:p w14:paraId="03B823F5" w14:textId="77777777" w:rsidR="00106997" w:rsidRDefault="00106997" w:rsidP="00867638">
      <w:pPr>
        <w:pStyle w:val="ListParagraph"/>
        <w:jc w:val="both"/>
        <w:rPr>
          <w:rFonts w:ascii="Times New Roman" w:hAnsi="Times New Roman" w:cs="Times New Roman"/>
          <w:b/>
          <w:bCs/>
          <w:color w:val="000000"/>
          <w:sz w:val="24"/>
          <w:szCs w:val="24"/>
        </w:rPr>
      </w:pPr>
    </w:p>
    <w:p w14:paraId="4CAF180D" w14:textId="77777777" w:rsidR="00106997" w:rsidRDefault="00106997" w:rsidP="00867638">
      <w:pPr>
        <w:pStyle w:val="ListParagraph"/>
        <w:jc w:val="both"/>
        <w:rPr>
          <w:rFonts w:ascii="Times New Roman" w:hAnsi="Times New Roman" w:cs="Times New Roman"/>
          <w:b/>
          <w:bCs/>
          <w:color w:val="000000"/>
          <w:sz w:val="24"/>
          <w:szCs w:val="24"/>
        </w:rPr>
      </w:pPr>
    </w:p>
    <w:p w14:paraId="0757D352" w14:textId="77777777" w:rsidR="00106997" w:rsidRDefault="00106997" w:rsidP="00867638">
      <w:pPr>
        <w:pStyle w:val="ListParagraph"/>
        <w:jc w:val="both"/>
        <w:rPr>
          <w:rFonts w:ascii="Times New Roman" w:hAnsi="Times New Roman" w:cs="Times New Roman"/>
          <w:b/>
          <w:bCs/>
          <w:color w:val="000000"/>
          <w:sz w:val="24"/>
          <w:szCs w:val="24"/>
        </w:rPr>
      </w:pPr>
    </w:p>
    <w:p w14:paraId="2FB6DEE9" w14:textId="77777777" w:rsidR="00106997" w:rsidRDefault="00106997" w:rsidP="00867638">
      <w:pPr>
        <w:pStyle w:val="ListParagraph"/>
        <w:jc w:val="both"/>
        <w:rPr>
          <w:rFonts w:ascii="Times New Roman" w:hAnsi="Times New Roman" w:cs="Times New Roman"/>
          <w:b/>
          <w:bCs/>
          <w:color w:val="000000"/>
          <w:sz w:val="24"/>
          <w:szCs w:val="24"/>
        </w:rPr>
      </w:pPr>
    </w:p>
    <w:p w14:paraId="2D7EE38C" w14:textId="77777777" w:rsidR="00106997" w:rsidRDefault="00106997" w:rsidP="00867638">
      <w:pPr>
        <w:pStyle w:val="ListParagraph"/>
        <w:jc w:val="both"/>
        <w:rPr>
          <w:rFonts w:ascii="Times New Roman" w:hAnsi="Times New Roman" w:cs="Times New Roman"/>
          <w:b/>
          <w:bCs/>
          <w:color w:val="000000"/>
          <w:sz w:val="24"/>
          <w:szCs w:val="24"/>
        </w:rPr>
      </w:pPr>
    </w:p>
    <w:p w14:paraId="3D5AB822" w14:textId="77777777" w:rsidR="00106997" w:rsidRDefault="00106997" w:rsidP="00867638">
      <w:pPr>
        <w:pStyle w:val="ListParagraph"/>
        <w:jc w:val="both"/>
        <w:rPr>
          <w:rFonts w:ascii="Times New Roman" w:hAnsi="Times New Roman" w:cs="Times New Roman"/>
          <w:b/>
          <w:bCs/>
          <w:color w:val="000000"/>
          <w:sz w:val="24"/>
          <w:szCs w:val="24"/>
        </w:rPr>
      </w:pPr>
    </w:p>
    <w:p w14:paraId="49BA5FF7" w14:textId="77777777" w:rsidR="00106997" w:rsidRPr="00106997" w:rsidRDefault="00106997" w:rsidP="00106997">
      <w:pPr>
        <w:jc w:val="both"/>
        <w:rPr>
          <w:rFonts w:ascii="Times New Roman" w:hAnsi="Times New Roman" w:cs="Times New Roman"/>
          <w:b/>
          <w:bCs/>
          <w:color w:val="000000"/>
          <w:sz w:val="24"/>
          <w:szCs w:val="24"/>
        </w:rPr>
      </w:pPr>
    </w:p>
    <w:p w14:paraId="3D3B2D18" w14:textId="77777777" w:rsidR="00106997" w:rsidRDefault="00106997" w:rsidP="00867638">
      <w:pPr>
        <w:pStyle w:val="ListParagraph"/>
        <w:jc w:val="both"/>
        <w:rPr>
          <w:rFonts w:ascii="Times New Roman" w:hAnsi="Times New Roman" w:cs="Times New Roman"/>
          <w:b/>
          <w:bCs/>
          <w:color w:val="000000"/>
          <w:sz w:val="24"/>
          <w:szCs w:val="24"/>
        </w:rPr>
      </w:pPr>
    </w:p>
    <w:p w14:paraId="650EB269" w14:textId="77777777" w:rsidR="00135923" w:rsidRDefault="00135923" w:rsidP="00106997">
      <w:pPr>
        <w:pStyle w:val="ListParagraph"/>
        <w:jc w:val="center"/>
        <w:rPr>
          <w:rFonts w:ascii="Times New Roman" w:hAnsi="Times New Roman" w:cs="Times New Roman"/>
          <w:b/>
          <w:bCs/>
          <w:color w:val="000000"/>
          <w:sz w:val="24"/>
          <w:szCs w:val="24"/>
        </w:rPr>
      </w:pPr>
      <w:bookmarkStart w:id="0" w:name="_Hlk4672416"/>
    </w:p>
    <w:p w14:paraId="35EAF296" w14:textId="77777777" w:rsidR="00135923" w:rsidRDefault="00135923" w:rsidP="00106997">
      <w:pPr>
        <w:pStyle w:val="ListParagraph"/>
        <w:jc w:val="center"/>
        <w:rPr>
          <w:rFonts w:ascii="Times New Roman" w:hAnsi="Times New Roman" w:cs="Times New Roman"/>
          <w:b/>
          <w:bCs/>
          <w:color w:val="000000"/>
          <w:sz w:val="24"/>
          <w:szCs w:val="24"/>
        </w:rPr>
      </w:pPr>
    </w:p>
    <w:p w14:paraId="0BFC6667" w14:textId="77777777" w:rsidR="00135923" w:rsidRDefault="00135923" w:rsidP="00106997">
      <w:pPr>
        <w:pStyle w:val="ListParagraph"/>
        <w:jc w:val="center"/>
        <w:rPr>
          <w:rFonts w:ascii="Times New Roman" w:hAnsi="Times New Roman" w:cs="Times New Roman"/>
          <w:b/>
          <w:bCs/>
          <w:color w:val="000000"/>
          <w:sz w:val="24"/>
          <w:szCs w:val="24"/>
        </w:rPr>
      </w:pPr>
    </w:p>
    <w:p w14:paraId="7AD99F46" w14:textId="77777777" w:rsidR="00135923" w:rsidRDefault="00135923" w:rsidP="00106997">
      <w:pPr>
        <w:pStyle w:val="ListParagraph"/>
        <w:jc w:val="center"/>
        <w:rPr>
          <w:rFonts w:ascii="Times New Roman" w:hAnsi="Times New Roman" w:cs="Times New Roman"/>
          <w:b/>
          <w:bCs/>
          <w:color w:val="000000"/>
          <w:sz w:val="24"/>
          <w:szCs w:val="24"/>
        </w:rPr>
      </w:pPr>
    </w:p>
    <w:p w14:paraId="313CC46D" w14:textId="77777777" w:rsidR="00135923" w:rsidRDefault="00135923" w:rsidP="00106997">
      <w:pPr>
        <w:pStyle w:val="ListParagraph"/>
        <w:jc w:val="center"/>
        <w:rPr>
          <w:rFonts w:ascii="Times New Roman" w:hAnsi="Times New Roman" w:cs="Times New Roman"/>
          <w:b/>
          <w:bCs/>
          <w:color w:val="000000"/>
          <w:sz w:val="24"/>
          <w:szCs w:val="24"/>
        </w:rPr>
      </w:pPr>
    </w:p>
    <w:p w14:paraId="37274517" w14:textId="09C04C53" w:rsidR="00106997" w:rsidRDefault="00106997" w:rsidP="00106997">
      <w:pPr>
        <w:pStyle w:val="ListParagraph"/>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SWOT ANALYSIS</w:t>
      </w:r>
    </w:p>
    <w:bookmarkEnd w:id="0"/>
    <w:p w14:paraId="1ECE5D14" w14:textId="77777777" w:rsidR="00106997" w:rsidRDefault="00106997" w:rsidP="00867638">
      <w:pPr>
        <w:pStyle w:val="ListParagraph"/>
        <w:jc w:val="both"/>
        <w:rPr>
          <w:rFonts w:ascii="Times New Roman" w:hAnsi="Times New Roman" w:cs="Times New Roman"/>
          <w:b/>
          <w:bCs/>
          <w:color w:val="000000"/>
          <w:sz w:val="24"/>
          <w:szCs w:val="24"/>
        </w:rPr>
      </w:pPr>
    </w:p>
    <w:p w14:paraId="2BC063D6" w14:textId="223DC7D0" w:rsidR="003F45CC" w:rsidRPr="00AD78D5" w:rsidRDefault="005E42E6" w:rsidP="00867638">
      <w:pPr>
        <w:pStyle w:val="ListParagraph"/>
        <w:jc w:val="both"/>
        <w:rPr>
          <w:rFonts w:ascii="Times New Roman" w:hAnsi="Times New Roman" w:cs="Times New Roman"/>
          <w:bCs/>
          <w:color w:val="000000"/>
          <w:sz w:val="24"/>
          <w:szCs w:val="24"/>
        </w:rPr>
      </w:pPr>
      <w:r w:rsidRPr="00AD78D5">
        <w:rPr>
          <w:rFonts w:ascii="Times New Roman" w:hAnsi="Times New Roman" w:cs="Times New Roman"/>
          <w:b/>
          <w:bCs/>
          <w:color w:val="000000"/>
          <w:sz w:val="24"/>
          <w:szCs w:val="24"/>
        </w:rPr>
        <w:t xml:space="preserve">SWOT </w:t>
      </w:r>
      <w:r w:rsidR="00D766CC" w:rsidRPr="00AD78D5">
        <w:rPr>
          <w:rFonts w:ascii="Times New Roman" w:hAnsi="Times New Roman" w:cs="Times New Roman"/>
          <w:b/>
          <w:bCs/>
          <w:color w:val="000000"/>
          <w:sz w:val="24"/>
          <w:szCs w:val="24"/>
        </w:rPr>
        <w:t>a</w:t>
      </w:r>
      <w:r w:rsidRPr="00AD78D5">
        <w:rPr>
          <w:rFonts w:ascii="Times New Roman" w:hAnsi="Times New Roman" w:cs="Times New Roman"/>
          <w:b/>
          <w:bCs/>
          <w:color w:val="000000"/>
          <w:sz w:val="24"/>
          <w:szCs w:val="24"/>
        </w:rPr>
        <w:t>naly</w:t>
      </w:r>
      <w:r w:rsidR="00D766CC" w:rsidRPr="00AD78D5">
        <w:rPr>
          <w:rFonts w:ascii="Times New Roman" w:hAnsi="Times New Roman" w:cs="Times New Roman"/>
          <w:b/>
          <w:bCs/>
          <w:color w:val="000000"/>
          <w:sz w:val="24"/>
          <w:szCs w:val="24"/>
        </w:rPr>
        <w:t>sis</w:t>
      </w:r>
      <w:r w:rsidRPr="00AD78D5">
        <w:rPr>
          <w:rFonts w:ascii="Times New Roman" w:hAnsi="Times New Roman" w:cs="Times New Roman"/>
          <w:bCs/>
          <w:color w:val="000000"/>
          <w:sz w:val="24"/>
          <w:szCs w:val="24"/>
        </w:rPr>
        <w:t xml:space="preserve"> designed to examine the pros and cons of "Tesco ". It </w:t>
      </w:r>
      <w:r w:rsidR="00D766CC" w:rsidRPr="00AD78D5">
        <w:rPr>
          <w:rFonts w:ascii="Times New Roman" w:hAnsi="Times New Roman" w:cs="Times New Roman"/>
          <w:bCs/>
          <w:color w:val="000000"/>
          <w:sz w:val="24"/>
          <w:szCs w:val="24"/>
        </w:rPr>
        <w:t>a</w:t>
      </w:r>
      <w:r w:rsidRPr="00AD78D5">
        <w:rPr>
          <w:rFonts w:ascii="Times New Roman" w:hAnsi="Times New Roman" w:cs="Times New Roman"/>
          <w:bCs/>
          <w:color w:val="000000"/>
          <w:sz w:val="24"/>
          <w:szCs w:val="24"/>
        </w:rPr>
        <w:t>lso aims to investigate the opportunities and threats faced by Tesco.</w:t>
      </w:r>
      <w:r w:rsidRPr="00AD78D5">
        <w:rPr>
          <w:rFonts w:ascii="Times New Roman" w:hAnsi="Times New Roman" w:cs="Times New Roman"/>
          <w:sz w:val="24"/>
          <w:szCs w:val="24"/>
        </w:rPr>
        <w:t xml:space="preserve"> </w:t>
      </w:r>
      <w:r w:rsidRPr="00AD78D5">
        <w:rPr>
          <w:rFonts w:ascii="Times New Roman" w:hAnsi="Times New Roman" w:cs="Times New Roman"/>
          <w:bCs/>
          <w:color w:val="000000"/>
          <w:sz w:val="24"/>
          <w:szCs w:val="24"/>
        </w:rPr>
        <w:t xml:space="preserve">It can be used as part of a change programme to transform threats into opportunities and internal weaknesses in competitive advantages.   </w:t>
      </w:r>
    </w:p>
    <w:p w14:paraId="288EE943" w14:textId="4A766830" w:rsidR="00F31C32" w:rsidRPr="00AD78D5" w:rsidRDefault="00F31C32" w:rsidP="00D843A8">
      <w:pPr>
        <w:pStyle w:val="ListParagraph"/>
        <w:rPr>
          <w:rFonts w:ascii="Times New Roman" w:hAnsi="Times New Roman" w:cs="Times New Roman"/>
          <w:bCs/>
          <w:color w:val="000000"/>
          <w:sz w:val="24"/>
          <w:szCs w:val="24"/>
        </w:rPr>
      </w:pPr>
    </w:p>
    <w:p w14:paraId="769DFCFF" w14:textId="77777777" w:rsidR="00DB2649" w:rsidRPr="00AD78D5" w:rsidRDefault="00DB2649" w:rsidP="00D843A8">
      <w:pPr>
        <w:pStyle w:val="ListParagraph"/>
        <w:rPr>
          <w:rFonts w:ascii="Times New Roman" w:hAnsi="Times New Roman" w:cs="Times New Roman"/>
          <w:bCs/>
          <w:color w:val="000000"/>
          <w:sz w:val="24"/>
          <w:szCs w:val="24"/>
        </w:rPr>
      </w:pPr>
    </w:p>
    <w:p w14:paraId="6EA7C6A0" w14:textId="77777777" w:rsidR="004D7DE7" w:rsidRPr="00AD78D5" w:rsidRDefault="004D7DE7" w:rsidP="00232B49">
      <w:pPr>
        <w:pStyle w:val="ListParagraph"/>
        <w:rPr>
          <w:rFonts w:ascii="Times New Roman" w:hAnsi="Times New Roman" w:cs="Times New Roman"/>
          <w:b/>
          <w:bCs/>
          <w:color w:val="000000"/>
          <w:sz w:val="24"/>
          <w:szCs w:val="24"/>
        </w:rPr>
      </w:pPr>
    </w:p>
    <w:p w14:paraId="50BB4D5B" w14:textId="45FE8A9D" w:rsidR="004D7DE7" w:rsidRPr="00AD78D5" w:rsidRDefault="005E42E6" w:rsidP="00232B49">
      <w:pPr>
        <w:pStyle w:val="ListParagraph"/>
        <w:rPr>
          <w:rFonts w:ascii="Times New Roman" w:hAnsi="Times New Roman" w:cs="Times New Roman"/>
          <w:sz w:val="24"/>
          <w:szCs w:val="24"/>
        </w:rPr>
      </w:pPr>
      <w:r w:rsidRPr="00AD78D5">
        <w:rPr>
          <w:rFonts w:ascii="Times New Roman" w:hAnsi="Times New Roman" w:cs="Times New Roman"/>
          <w:noProof/>
          <w:color w:val="1A0DAB"/>
          <w:sz w:val="24"/>
          <w:szCs w:val="24"/>
          <w:bdr w:val="none" w:sz="0" w:space="0" w:color="auto" w:frame="1"/>
        </w:rPr>
        <w:drawing>
          <wp:inline distT="0" distB="0" distL="0" distR="0" wp14:anchorId="5EB0C4D0" wp14:editId="6AC5EC13">
            <wp:extent cx="3914775" cy="2936081"/>
            <wp:effectExtent l="0" t="0" r="0" b="0"/>
            <wp:docPr id="4" name="Picture 4" descr="Image result for swot anlize tesco parduotuve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wot anlize tesco parduotuves">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2609" cy="2949456"/>
                    </a:xfrm>
                    <a:prstGeom prst="rect">
                      <a:avLst/>
                    </a:prstGeom>
                    <a:noFill/>
                    <a:ln>
                      <a:noFill/>
                    </a:ln>
                  </pic:spPr>
                </pic:pic>
              </a:graphicData>
            </a:graphic>
          </wp:inline>
        </w:drawing>
      </w:r>
    </w:p>
    <w:p w14:paraId="0FCA83F9" w14:textId="77777777" w:rsidR="00977572" w:rsidRPr="00AD78D5" w:rsidRDefault="00977572" w:rsidP="00232B49">
      <w:pPr>
        <w:pStyle w:val="ListParagraph"/>
        <w:rPr>
          <w:rFonts w:ascii="Times New Roman" w:hAnsi="Times New Roman" w:cs="Times New Roman"/>
          <w:bCs/>
          <w:color w:val="336699"/>
          <w:sz w:val="24"/>
          <w:szCs w:val="24"/>
        </w:rPr>
      </w:pPr>
    </w:p>
    <w:p w14:paraId="511890A9" w14:textId="690F6CB6" w:rsidR="005E42E6" w:rsidRPr="00AD78D5" w:rsidRDefault="00977572" w:rsidP="00232B49">
      <w:pPr>
        <w:pStyle w:val="ListParagraph"/>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p>
    <w:p w14:paraId="0E8B99C0"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Leadership by production capacity – enterprises and equipment</w:t>
      </w:r>
    </w:p>
    <w:p w14:paraId="1C960670"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Good customer approach to re-sales</w:t>
      </w:r>
    </w:p>
    <w:p w14:paraId="4281A631"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Long-term contracts</w:t>
      </w:r>
    </w:p>
    <w:p w14:paraId="02D185CA"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Skills and knowledge available in Key areas</w:t>
      </w:r>
    </w:p>
    <w:p w14:paraId="3B063DA5"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Good financial performance and maintenance of profits</w:t>
      </w:r>
    </w:p>
    <w:p w14:paraId="7977C3AC"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Market leader Reputation</w:t>
      </w:r>
    </w:p>
    <w:p w14:paraId="029AA170" w14:textId="3BF5331C"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Integrated </w:t>
      </w:r>
      <w:r w:rsidR="00D766CC" w:rsidRPr="00AD78D5">
        <w:rPr>
          <w:rFonts w:ascii="Times New Roman" w:hAnsi="Times New Roman" w:cs="Times New Roman"/>
          <w:sz w:val="24"/>
          <w:szCs w:val="24"/>
        </w:rPr>
        <w:t>o</w:t>
      </w:r>
      <w:r w:rsidRPr="00AD78D5">
        <w:rPr>
          <w:rFonts w:ascii="Times New Roman" w:hAnsi="Times New Roman" w:cs="Times New Roman"/>
          <w:sz w:val="24"/>
          <w:szCs w:val="24"/>
        </w:rPr>
        <w:t xml:space="preserve">rganisation </w:t>
      </w:r>
      <w:r w:rsidR="00D766CC" w:rsidRPr="00AD78D5">
        <w:rPr>
          <w:rFonts w:ascii="Times New Roman" w:hAnsi="Times New Roman" w:cs="Times New Roman"/>
          <w:sz w:val="24"/>
          <w:szCs w:val="24"/>
        </w:rPr>
        <w:t>s</w:t>
      </w:r>
      <w:r w:rsidRPr="00AD78D5">
        <w:rPr>
          <w:rFonts w:ascii="Times New Roman" w:hAnsi="Times New Roman" w:cs="Times New Roman"/>
          <w:sz w:val="24"/>
          <w:szCs w:val="24"/>
        </w:rPr>
        <w:t>trategies</w:t>
      </w:r>
    </w:p>
    <w:p w14:paraId="012FF439"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Successful development of economies of scale</w:t>
      </w:r>
    </w:p>
    <w:p w14:paraId="27B8DA78" w14:textId="48068C8A"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Own and </w:t>
      </w:r>
      <w:r w:rsidR="00D766CC" w:rsidRPr="00AD78D5">
        <w:rPr>
          <w:rFonts w:ascii="Times New Roman" w:hAnsi="Times New Roman" w:cs="Times New Roman"/>
          <w:sz w:val="24"/>
          <w:szCs w:val="24"/>
        </w:rPr>
        <w:t>p</w:t>
      </w:r>
      <w:r w:rsidRPr="00AD78D5">
        <w:rPr>
          <w:rFonts w:ascii="Times New Roman" w:hAnsi="Times New Roman" w:cs="Times New Roman"/>
          <w:sz w:val="24"/>
          <w:szCs w:val="24"/>
        </w:rPr>
        <w:t>roprietary technologies</w:t>
      </w:r>
    </w:p>
    <w:p w14:paraId="79A1FB10" w14:textId="05452C1D"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Low </w:t>
      </w:r>
      <w:r w:rsidR="00D766CC" w:rsidRPr="00AD78D5">
        <w:rPr>
          <w:rFonts w:ascii="Times New Roman" w:hAnsi="Times New Roman" w:cs="Times New Roman"/>
          <w:sz w:val="24"/>
          <w:szCs w:val="24"/>
        </w:rPr>
        <w:t>c</w:t>
      </w:r>
      <w:r w:rsidRPr="00AD78D5">
        <w:rPr>
          <w:rFonts w:ascii="Times New Roman" w:hAnsi="Times New Roman" w:cs="Times New Roman"/>
          <w:sz w:val="24"/>
          <w:szCs w:val="24"/>
        </w:rPr>
        <w:t>ost/</w:t>
      </w:r>
      <w:r w:rsidR="00D766CC" w:rsidRPr="00AD78D5">
        <w:rPr>
          <w:rFonts w:ascii="Times New Roman" w:hAnsi="Times New Roman" w:cs="Times New Roman"/>
          <w:sz w:val="24"/>
          <w:szCs w:val="24"/>
        </w:rPr>
        <w:t>e</w:t>
      </w:r>
      <w:r w:rsidRPr="00AD78D5">
        <w:rPr>
          <w:rFonts w:ascii="Times New Roman" w:hAnsi="Times New Roman" w:cs="Times New Roman"/>
          <w:sz w:val="24"/>
          <w:szCs w:val="24"/>
        </w:rPr>
        <w:t>ffective operation</w:t>
      </w:r>
    </w:p>
    <w:p w14:paraId="56297AD4" w14:textId="7F84BBC3"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Promotion of trademarks during </w:t>
      </w:r>
      <w:r w:rsidR="00D766CC" w:rsidRPr="00AD78D5">
        <w:rPr>
          <w:rFonts w:ascii="Times New Roman" w:hAnsi="Times New Roman" w:cs="Times New Roman"/>
          <w:sz w:val="24"/>
          <w:szCs w:val="24"/>
        </w:rPr>
        <w:t>a</w:t>
      </w:r>
      <w:r w:rsidRPr="00AD78D5">
        <w:rPr>
          <w:rFonts w:ascii="Times New Roman" w:hAnsi="Times New Roman" w:cs="Times New Roman"/>
          <w:sz w:val="24"/>
          <w:szCs w:val="24"/>
        </w:rPr>
        <w:t>dvertising campaigns</w:t>
      </w:r>
    </w:p>
    <w:p w14:paraId="1059E95D"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Effective marketing techniques and a good sales team</w:t>
      </w:r>
    </w:p>
    <w:p w14:paraId="645A6029"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Experienced, long-time management teams</w:t>
      </w:r>
    </w:p>
    <w:p w14:paraId="7A27FAC1"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Boosting Innovation</w:t>
      </w:r>
    </w:p>
    <w:p w14:paraId="419A1378" w14:textId="222412EA" w:rsidR="005E42E6"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High-quality products to ensure investment in research and development</w:t>
      </w:r>
    </w:p>
    <w:p w14:paraId="5CF66436" w14:textId="77777777" w:rsidR="00D766CC" w:rsidRPr="00AD78D5" w:rsidRDefault="00D766CC" w:rsidP="00977572">
      <w:pPr>
        <w:pStyle w:val="ListParagraph"/>
        <w:rPr>
          <w:rFonts w:ascii="Times New Roman" w:hAnsi="Times New Roman" w:cs="Times New Roman"/>
          <w:sz w:val="24"/>
          <w:szCs w:val="24"/>
        </w:rPr>
      </w:pPr>
    </w:p>
    <w:p w14:paraId="1568A12F" w14:textId="7C468905" w:rsidR="00977572" w:rsidRPr="00AD78D5" w:rsidRDefault="00977572" w:rsidP="00977572">
      <w:pPr>
        <w:pStyle w:val="ListParagrap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p>
    <w:p w14:paraId="1FB76D85" w14:textId="4EB51ED0"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Limited </w:t>
      </w:r>
      <w:r w:rsidR="00D766CC" w:rsidRPr="00AD78D5">
        <w:rPr>
          <w:rFonts w:ascii="Times New Roman" w:hAnsi="Times New Roman" w:cs="Times New Roman"/>
          <w:sz w:val="24"/>
          <w:szCs w:val="24"/>
        </w:rPr>
        <w:t>r</w:t>
      </w:r>
      <w:r w:rsidRPr="00AD78D5">
        <w:rPr>
          <w:rFonts w:ascii="Times New Roman" w:hAnsi="Times New Roman" w:cs="Times New Roman"/>
          <w:sz w:val="24"/>
          <w:szCs w:val="24"/>
        </w:rPr>
        <w:t>esearch and development – the inclination to be satisfied with existing product projects, rather than</w:t>
      </w:r>
    </w:p>
    <w:p w14:paraId="5AF14DBF"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Limited or outdated product range, obsolete infrastructure and processes</w:t>
      </w:r>
    </w:p>
    <w:p w14:paraId="76408EB2"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lastRenderedPageBreak/>
        <w:t>• Limited managerial experience and skills</w:t>
      </w:r>
    </w:p>
    <w:p w14:paraId="25AF3B9A" w14:textId="65E954AF"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Undefined </w:t>
      </w:r>
      <w:r w:rsidR="00D766CC" w:rsidRPr="00AD78D5">
        <w:rPr>
          <w:rFonts w:ascii="Times New Roman" w:hAnsi="Times New Roman" w:cs="Times New Roman"/>
          <w:sz w:val="24"/>
          <w:szCs w:val="24"/>
        </w:rPr>
        <w:t>s</w:t>
      </w:r>
      <w:r w:rsidRPr="00AD78D5">
        <w:rPr>
          <w:rFonts w:ascii="Times New Roman" w:hAnsi="Times New Roman" w:cs="Times New Roman"/>
          <w:sz w:val="24"/>
          <w:szCs w:val="24"/>
        </w:rPr>
        <w:t xml:space="preserve">trategic </w:t>
      </w:r>
      <w:r w:rsidR="00D766CC" w:rsidRPr="00AD78D5">
        <w:rPr>
          <w:rFonts w:ascii="Times New Roman" w:hAnsi="Times New Roman" w:cs="Times New Roman"/>
          <w:sz w:val="24"/>
          <w:szCs w:val="24"/>
        </w:rPr>
        <w:t>s</w:t>
      </w:r>
      <w:r w:rsidRPr="00AD78D5">
        <w:rPr>
          <w:rFonts w:ascii="Times New Roman" w:hAnsi="Times New Roman" w:cs="Times New Roman"/>
          <w:sz w:val="24"/>
          <w:szCs w:val="24"/>
        </w:rPr>
        <w:t>tance</w:t>
      </w:r>
    </w:p>
    <w:p w14:paraId="4E8E3D04"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Poor implementation of the strategy</w:t>
      </w:r>
    </w:p>
    <w:p w14:paraId="41C79387"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Low profit margin or low profitability compared to competitors</w:t>
      </w:r>
    </w:p>
    <w:p w14:paraId="20736A0D"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Poor reputation in the market</w:t>
      </w:r>
    </w:p>
    <w:p w14:paraId="06B83D8F"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Undeveloped network of distribution and logistics</w:t>
      </w:r>
    </w:p>
    <w:p w14:paraId="651E3957" w14:textId="3B03B06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Poorer </w:t>
      </w:r>
      <w:r w:rsidR="00D766CC" w:rsidRPr="00AD78D5">
        <w:rPr>
          <w:rFonts w:ascii="Times New Roman" w:hAnsi="Times New Roman" w:cs="Times New Roman"/>
          <w:sz w:val="24"/>
          <w:szCs w:val="24"/>
        </w:rPr>
        <w:t>m</w:t>
      </w:r>
      <w:r w:rsidRPr="00AD78D5">
        <w:rPr>
          <w:rFonts w:ascii="Times New Roman" w:hAnsi="Times New Roman" w:cs="Times New Roman"/>
          <w:sz w:val="24"/>
          <w:szCs w:val="24"/>
        </w:rPr>
        <w:t>arketing skills than competitors</w:t>
      </w:r>
    </w:p>
    <w:p w14:paraId="538AA6C1" w14:textId="02B590EF"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Lack of </w:t>
      </w:r>
      <w:r w:rsidR="00D766CC" w:rsidRPr="00AD78D5">
        <w:rPr>
          <w:rFonts w:ascii="Times New Roman" w:hAnsi="Times New Roman" w:cs="Times New Roman"/>
          <w:sz w:val="24"/>
          <w:szCs w:val="24"/>
        </w:rPr>
        <w:t>k</w:t>
      </w:r>
      <w:r w:rsidRPr="00AD78D5">
        <w:rPr>
          <w:rFonts w:ascii="Times New Roman" w:hAnsi="Times New Roman" w:cs="Times New Roman"/>
          <w:sz w:val="24"/>
          <w:szCs w:val="24"/>
        </w:rPr>
        <w:t>ey skills or competencies</w:t>
      </w:r>
    </w:p>
    <w:p w14:paraId="092C2663" w14:textId="0A85CC10"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Operational hardware and hardware issues</w:t>
      </w:r>
    </w:p>
    <w:p w14:paraId="49F22DDF" w14:textId="77777777" w:rsidR="00D766CC" w:rsidRPr="00AD78D5" w:rsidRDefault="00D766CC" w:rsidP="00977572">
      <w:pPr>
        <w:pStyle w:val="ListParagraph"/>
        <w:rPr>
          <w:rFonts w:ascii="Times New Roman" w:hAnsi="Times New Roman" w:cs="Times New Roman"/>
          <w:sz w:val="24"/>
          <w:szCs w:val="24"/>
        </w:rPr>
      </w:pPr>
    </w:p>
    <w:p w14:paraId="3903913C" w14:textId="25DB76C0" w:rsidR="00977572" w:rsidRPr="00AD78D5" w:rsidRDefault="00977572" w:rsidP="00977572">
      <w:pPr>
        <w:pStyle w:val="ListParagrap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p>
    <w:p w14:paraId="11308B57" w14:textId="1B5268F8"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The </w:t>
      </w:r>
      <w:r w:rsidR="00D766CC" w:rsidRPr="00AD78D5">
        <w:rPr>
          <w:rFonts w:ascii="Times New Roman" w:hAnsi="Times New Roman" w:cs="Times New Roman"/>
          <w:sz w:val="24"/>
          <w:szCs w:val="24"/>
        </w:rPr>
        <w:t>p</w:t>
      </w:r>
      <w:r w:rsidRPr="00AD78D5">
        <w:rPr>
          <w:rFonts w:ascii="Times New Roman" w:hAnsi="Times New Roman" w:cs="Times New Roman"/>
          <w:sz w:val="24"/>
          <w:szCs w:val="24"/>
        </w:rPr>
        <w:t>ossibility of introducing new technologies</w:t>
      </w:r>
    </w:p>
    <w:p w14:paraId="0E5E3E68" w14:textId="48978089"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Good </w:t>
      </w:r>
      <w:r w:rsidR="00D766CC" w:rsidRPr="00AD78D5">
        <w:rPr>
          <w:rFonts w:ascii="Times New Roman" w:hAnsi="Times New Roman" w:cs="Times New Roman"/>
          <w:sz w:val="24"/>
          <w:szCs w:val="24"/>
        </w:rPr>
        <w:t>m</w:t>
      </w:r>
      <w:r w:rsidRPr="00AD78D5">
        <w:rPr>
          <w:rFonts w:ascii="Times New Roman" w:hAnsi="Times New Roman" w:cs="Times New Roman"/>
          <w:sz w:val="24"/>
          <w:szCs w:val="24"/>
        </w:rPr>
        <w:t>arket development prospects</w:t>
      </w:r>
    </w:p>
    <w:p w14:paraId="508CDF4A"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Opportunity to expand in new markets or segments</w:t>
      </w:r>
    </w:p>
    <w:p w14:paraId="475F0CF9"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Ability to adapt skills and expertise to develop new products or businesses</w:t>
      </w:r>
    </w:p>
    <w:p w14:paraId="2481864C" w14:textId="41CABE9B"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The capacity of the </w:t>
      </w:r>
      <w:r w:rsidR="00D766CC" w:rsidRPr="00AD78D5">
        <w:rPr>
          <w:rFonts w:ascii="Times New Roman" w:hAnsi="Times New Roman" w:cs="Times New Roman"/>
          <w:sz w:val="24"/>
          <w:szCs w:val="24"/>
        </w:rPr>
        <w:t>p</w:t>
      </w:r>
      <w:r w:rsidRPr="00AD78D5">
        <w:rPr>
          <w:rFonts w:ascii="Times New Roman" w:hAnsi="Times New Roman" w:cs="Times New Roman"/>
          <w:sz w:val="24"/>
          <w:szCs w:val="24"/>
        </w:rPr>
        <w:t>roducts to evolve to meet evolving consumer needs</w:t>
      </w:r>
    </w:p>
    <w:p w14:paraId="1809E349" w14:textId="68AC8BB8"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Emergence of </w:t>
      </w:r>
      <w:r w:rsidR="00D766CC" w:rsidRPr="00AD78D5">
        <w:rPr>
          <w:rFonts w:ascii="Times New Roman" w:hAnsi="Times New Roman" w:cs="Times New Roman"/>
          <w:sz w:val="24"/>
          <w:szCs w:val="24"/>
        </w:rPr>
        <w:t>n</w:t>
      </w:r>
      <w:r w:rsidRPr="00AD78D5">
        <w:rPr>
          <w:rFonts w:ascii="Times New Roman" w:hAnsi="Times New Roman" w:cs="Times New Roman"/>
          <w:sz w:val="24"/>
          <w:szCs w:val="24"/>
        </w:rPr>
        <w:t>ew markets by removing barriers to trade in attractive foreign markets</w:t>
      </w:r>
    </w:p>
    <w:p w14:paraId="4E611A8C"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Integration through supply chain management</w:t>
      </w:r>
    </w:p>
    <w:p w14:paraId="6F677652" w14:textId="3E78FD84"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Potential for growth due to growing market demand</w:t>
      </w:r>
    </w:p>
    <w:p w14:paraId="42A28B77" w14:textId="77777777" w:rsidR="00D766CC" w:rsidRPr="00AD78D5" w:rsidRDefault="00D766CC" w:rsidP="00977572">
      <w:pPr>
        <w:pStyle w:val="ListParagraph"/>
        <w:rPr>
          <w:rFonts w:ascii="Times New Roman" w:hAnsi="Times New Roman" w:cs="Times New Roman"/>
          <w:sz w:val="24"/>
          <w:szCs w:val="24"/>
        </w:rPr>
      </w:pPr>
    </w:p>
    <w:p w14:paraId="5008D566" w14:textId="62F644C7" w:rsidR="00977572" w:rsidRPr="00AD78D5" w:rsidRDefault="00977572" w:rsidP="00977572">
      <w:pPr>
        <w:pStyle w:val="ListParagraph"/>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p w14:paraId="10EA978B"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Foreign competitors resulting from lower market entry fees</w:t>
      </w:r>
    </w:p>
    <w:p w14:paraId="12C45D95"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Foreign exchange rate fluctuations and foreign government trade policy, operating offshore markets and income value</w:t>
      </w:r>
    </w:p>
    <w:p w14:paraId="1246C572"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Demographic changes affecting product demand</w:t>
      </w:r>
    </w:p>
    <w:p w14:paraId="40114F40"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Increased sales of substitute products</w:t>
      </w:r>
    </w:p>
    <w:p w14:paraId="731A23DD"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Slower than demanded by production, market growth</w:t>
      </w:r>
    </w:p>
    <w:p w14:paraId="4CDEB86A" w14:textId="6F6C9D7D"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xml:space="preserve">• Threat of </w:t>
      </w:r>
      <w:r w:rsidR="00D766CC" w:rsidRPr="00AD78D5">
        <w:rPr>
          <w:rFonts w:ascii="Times New Roman" w:hAnsi="Times New Roman" w:cs="Times New Roman"/>
          <w:sz w:val="24"/>
          <w:szCs w:val="24"/>
        </w:rPr>
        <w:t>m</w:t>
      </w:r>
      <w:r w:rsidRPr="00AD78D5">
        <w:rPr>
          <w:rFonts w:ascii="Times New Roman" w:hAnsi="Times New Roman" w:cs="Times New Roman"/>
          <w:sz w:val="24"/>
          <w:szCs w:val="24"/>
        </w:rPr>
        <w:t>arket recession</w:t>
      </w:r>
    </w:p>
    <w:p w14:paraId="1755A057"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Unsuccessful supply of new products and/or low reliability of products</w:t>
      </w:r>
    </w:p>
    <w:p w14:paraId="4AF4D750" w14:textId="77777777"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Increased bargaining power for distributors, wholesalers and retailers, more important than sales to consumers</w:t>
      </w:r>
    </w:p>
    <w:p w14:paraId="5B8D1970" w14:textId="1CB969CD" w:rsidR="00977572" w:rsidRPr="00AD78D5" w:rsidRDefault="00977572" w:rsidP="00977572">
      <w:pPr>
        <w:pStyle w:val="ListParagraph"/>
        <w:rPr>
          <w:rFonts w:ascii="Times New Roman" w:hAnsi="Times New Roman" w:cs="Times New Roman"/>
          <w:sz w:val="24"/>
          <w:szCs w:val="24"/>
        </w:rPr>
      </w:pPr>
      <w:r w:rsidRPr="00AD78D5">
        <w:rPr>
          <w:rFonts w:ascii="Times New Roman" w:hAnsi="Times New Roman" w:cs="Times New Roman"/>
          <w:sz w:val="24"/>
          <w:szCs w:val="24"/>
        </w:rPr>
        <w:t>• Buyers are better informed about competitors ' products that meet their needs</w:t>
      </w:r>
    </w:p>
    <w:p w14:paraId="101C9958" w14:textId="1F7EB96D" w:rsidR="00977572" w:rsidRPr="00AD78D5" w:rsidRDefault="00977572" w:rsidP="00977572">
      <w:pPr>
        <w:pStyle w:val="ListParagraph"/>
        <w:rPr>
          <w:rFonts w:ascii="Times New Roman" w:hAnsi="Times New Roman" w:cs="Times New Roman"/>
          <w:sz w:val="24"/>
          <w:szCs w:val="24"/>
        </w:rPr>
      </w:pPr>
    </w:p>
    <w:p w14:paraId="7841E7F0" w14:textId="77777777" w:rsidR="00D766CC" w:rsidRPr="00AD78D5" w:rsidRDefault="00D766CC" w:rsidP="00977572">
      <w:pPr>
        <w:pStyle w:val="ListParagraph"/>
        <w:rPr>
          <w:rStyle w:val="Strong"/>
          <w:rFonts w:ascii="Times New Roman" w:hAnsi="Times New Roman" w:cs="Times New Roman"/>
          <w:color w:val="4E4E4E"/>
          <w:sz w:val="24"/>
          <w:szCs w:val="24"/>
        </w:rPr>
      </w:pPr>
    </w:p>
    <w:p w14:paraId="308FBF43" w14:textId="77777777" w:rsidR="00106997" w:rsidRDefault="00106997" w:rsidP="00AB7D89">
      <w:pPr>
        <w:pStyle w:val="ListParagraph"/>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811CDC" w14:textId="77777777" w:rsidR="00106997" w:rsidRDefault="00106997" w:rsidP="00AB7D89">
      <w:pPr>
        <w:pStyle w:val="ListParagraph"/>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708698" w14:textId="77777777" w:rsidR="00106997" w:rsidRDefault="00106997" w:rsidP="00AB7D89">
      <w:pPr>
        <w:pStyle w:val="ListParagraph"/>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97C851" w14:textId="77777777" w:rsidR="00106997" w:rsidRDefault="00106997" w:rsidP="00AB7D89">
      <w:pPr>
        <w:pStyle w:val="ListParagraph"/>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EEDA7E" w14:textId="77777777" w:rsidR="00106997" w:rsidRDefault="00106997" w:rsidP="00AB7D89">
      <w:pPr>
        <w:pStyle w:val="ListParagraph"/>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393B7" w14:textId="77777777" w:rsidR="00106997" w:rsidRDefault="00106997" w:rsidP="00106997">
      <w:pPr>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A99BC8" w14:textId="77777777" w:rsidR="00106997" w:rsidRDefault="00106997" w:rsidP="00106997">
      <w:pPr>
        <w:jc w:val="center"/>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E2BF3" w14:textId="77777777" w:rsidR="00106997" w:rsidRDefault="00106997" w:rsidP="00106997">
      <w:pPr>
        <w:jc w:val="center"/>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E94AC" w14:textId="06CA3A60" w:rsidR="003F37B1" w:rsidRPr="00106997" w:rsidRDefault="002C7E51" w:rsidP="00106997">
      <w:pPr>
        <w:jc w:val="center"/>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6997">
        <w:rPr>
          <w:rStyle w:val="Strong"/>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PESTEL FRAMEWORK</w:t>
      </w:r>
    </w:p>
    <w:p w14:paraId="27D24CA6" w14:textId="792BF332" w:rsidR="002C7E51" w:rsidRPr="00AD78D5" w:rsidRDefault="003F37B1" w:rsidP="00977572">
      <w:pPr>
        <w:pStyle w:val="ListParagrap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Factors</w:t>
      </w:r>
    </w:p>
    <w:p w14:paraId="1999ED7E" w14:textId="3ACE8D64" w:rsidR="00D766CC" w:rsidRPr="00AD78D5" w:rsidRDefault="003F37B1" w:rsidP="00D766CC">
      <w:pPr>
        <w:pStyle w:val="ListParagraph"/>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Political is not just an election, but also a broader government influence on the business environment. This covers everything from labelling requirements to the risk of military invasion. Existing and future legislation, in particular regarding taxation, wages or intellectual property, may have a significant impact on business practices. For </w:t>
      </w:r>
      <w:r w:rsidR="00D766CC" w:rsidRPr="00AD78D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AD78D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ost analyses, "political " also includes a foreign state's approach to the rule of law, property rights and corruption.</w:t>
      </w:r>
      <w:r w:rsidR="00D766CC" w:rsidRPr="00AD78D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9A3DC6" w14:textId="47C33D4B" w:rsidR="002C7E51" w:rsidRPr="00AD78D5" w:rsidRDefault="003F37B1" w:rsidP="00D766CC">
      <w:pPr>
        <w:pStyle w:val="ListParagraph"/>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78D5">
        <w:rPr>
          <w:rFonts w:ascii="Times New Roman" w:hAnsi="Times New Roman" w:cs="Times New Roman"/>
          <w:sz w:val="24"/>
          <w:szCs w:val="24"/>
        </w:rPr>
        <w:t xml:space="preserve">Operating in environment with shops around the world </w:t>
      </w:r>
      <w:r w:rsidR="00D766CC" w:rsidRPr="00AD78D5">
        <w:rPr>
          <w:rFonts w:ascii="Times New Roman" w:hAnsi="Times New Roman" w:cs="Times New Roman"/>
          <w:sz w:val="24"/>
          <w:szCs w:val="24"/>
        </w:rPr>
        <w:t>Tesco has</w:t>
      </w:r>
      <w:r w:rsidRPr="00AD78D5">
        <w:rPr>
          <w:rFonts w:ascii="Times New Roman" w:hAnsi="Times New Roman" w:cs="Times New Roman"/>
          <w:sz w:val="24"/>
          <w:szCs w:val="24"/>
        </w:rPr>
        <w:t xml:space="preserve"> been opened in six European countries without the United Kingdo</w:t>
      </w:r>
      <w:r w:rsidR="00D6409D" w:rsidRPr="00AD78D5">
        <w:rPr>
          <w:rFonts w:ascii="Times New Roman" w:hAnsi="Times New Roman" w:cs="Times New Roman"/>
          <w:sz w:val="24"/>
          <w:szCs w:val="24"/>
        </w:rPr>
        <w:t>m</w:t>
      </w:r>
      <w:r w:rsidRPr="00AD78D5">
        <w:rPr>
          <w:rFonts w:ascii="Times New Roman" w:hAnsi="Times New Roman" w:cs="Times New Roman"/>
          <w:sz w:val="24"/>
          <w:szCs w:val="24"/>
        </w:rPr>
        <w:t>; Hungary, the Czech Republic, Slovakia, Turkey and Poland. It also works in Asia: in South Korea, Thailand, Malaysia, Japan and Taiwan, the performance of "Tesco " is very much influenced by the political help of The European Union</w:t>
      </w:r>
      <w:r w:rsidR="00D766CC" w:rsidRPr="00AD78D5">
        <w:rPr>
          <w:rFonts w:ascii="Times New Roman" w:hAnsi="Times New Roman" w:cs="Times New Roman"/>
          <w:sz w:val="24"/>
          <w:szCs w:val="24"/>
        </w:rPr>
        <w:t>.</w:t>
      </w:r>
    </w:p>
    <w:p w14:paraId="418B7A8B" w14:textId="1D9B365E" w:rsidR="00890D5E" w:rsidRPr="00AD78D5" w:rsidRDefault="003F37B1" w:rsidP="00D766CC">
      <w:pPr>
        <w:pStyle w:val="ListParagraph"/>
        <w:jc w:val="both"/>
        <w:rPr>
          <w:rFonts w:ascii="Times New Roman" w:hAnsi="Times New Roman" w:cs="Times New Roman"/>
          <w:sz w:val="24"/>
          <w:szCs w:val="24"/>
        </w:rPr>
      </w:pPr>
      <w:r w:rsidRPr="00AD78D5">
        <w:rPr>
          <w:rFonts w:ascii="Times New Roman" w:hAnsi="Times New Roman" w:cs="Times New Roman"/>
          <w:sz w:val="24"/>
          <w:szCs w:val="24"/>
        </w:rPr>
        <w:t xml:space="preserve">Labour legislation, the </w:t>
      </w:r>
      <w:r w:rsidR="00D766CC" w:rsidRPr="00AD78D5">
        <w:rPr>
          <w:rFonts w:ascii="Times New Roman" w:hAnsi="Times New Roman" w:cs="Times New Roman"/>
          <w:sz w:val="24"/>
          <w:szCs w:val="24"/>
        </w:rPr>
        <w:t>g</w:t>
      </w:r>
      <w:r w:rsidRPr="00AD78D5">
        <w:rPr>
          <w:rFonts w:ascii="Times New Roman" w:hAnsi="Times New Roman" w:cs="Times New Roman"/>
          <w:sz w:val="24"/>
          <w:szCs w:val="24"/>
        </w:rPr>
        <w:t xml:space="preserve">overnment encourages retailers to provide a range of job opportunities ranging from flexible, less paid and locally-employed jobs to highly skilled.   Also meet the demand from the population categories.  Tesco understands that retail has a significant impact on jobs and human factors, new shop developments are often seen as destroying other jobs in the retail sector as traditional stores exit from the business or are </w:t>
      </w:r>
      <w:r w:rsidR="00D766CC" w:rsidRPr="00AD78D5">
        <w:rPr>
          <w:rFonts w:ascii="Times New Roman" w:hAnsi="Times New Roman" w:cs="Times New Roman"/>
          <w:sz w:val="24"/>
          <w:szCs w:val="24"/>
        </w:rPr>
        <w:t>to</w:t>
      </w:r>
      <w:r w:rsidRPr="00AD78D5">
        <w:rPr>
          <w:rFonts w:ascii="Times New Roman" w:hAnsi="Times New Roman" w:cs="Times New Roman"/>
          <w:sz w:val="24"/>
          <w:szCs w:val="24"/>
        </w:rPr>
        <w:t xml:space="preserve"> reduce the costs of competing. Tesco works a lot</w:t>
      </w:r>
      <w:r w:rsidR="00D766CC" w:rsidRPr="00AD78D5">
        <w:rPr>
          <w:rFonts w:ascii="Times New Roman" w:hAnsi="Times New Roman" w:cs="Times New Roman"/>
          <w:sz w:val="24"/>
          <w:szCs w:val="24"/>
        </w:rPr>
        <w:t>, s</w:t>
      </w:r>
      <w:r w:rsidRPr="00AD78D5">
        <w:rPr>
          <w:rFonts w:ascii="Times New Roman" w:hAnsi="Times New Roman" w:cs="Times New Roman"/>
          <w:sz w:val="24"/>
          <w:szCs w:val="24"/>
        </w:rPr>
        <w:t>tudents, disabled people and older workers often pay their lower rates. Employees with high staff turnover Typically offer a higher level of loyalty, thus representing the desired staff.</w:t>
      </w:r>
      <w:r w:rsidR="004128EF" w:rsidRPr="00AD78D5">
        <w:rPr>
          <w:rFonts w:ascii="Times New Roman" w:hAnsi="Times New Roman" w:cs="Times New Roman"/>
          <w:sz w:val="24"/>
          <w:szCs w:val="24"/>
        </w:rPr>
        <w:t xml:space="preserve"> </w:t>
      </w:r>
      <w:r w:rsidR="00890D5E" w:rsidRPr="00AD78D5">
        <w:rPr>
          <w:rFonts w:ascii="Times New Roman" w:hAnsi="Times New Roman" w:cs="Times New Roman"/>
          <w:sz w:val="24"/>
          <w:szCs w:val="24"/>
        </w:rPr>
        <w:t xml:space="preserve">A British </w:t>
      </w:r>
      <w:r w:rsidR="00D766CC" w:rsidRPr="00AD78D5">
        <w:rPr>
          <w:rFonts w:ascii="Times New Roman" w:hAnsi="Times New Roman" w:cs="Times New Roman"/>
          <w:sz w:val="24"/>
          <w:szCs w:val="24"/>
        </w:rPr>
        <w:t>r</w:t>
      </w:r>
      <w:r w:rsidR="00890D5E" w:rsidRPr="00AD78D5">
        <w:rPr>
          <w:rFonts w:ascii="Times New Roman" w:hAnsi="Times New Roman" w:cs="Times New Roman"/>
          <w:sz w:val="24"/>
          <w:szCs w:val="24"/>
        </w:rPr>
        <w:t xml:space="preserve">etail companies consortium United Kingdom </w:t>
      </w:r>
      <w:r w:rsidR="00D766CC" w:rsidRPr="00AD78D5">
        <w:rPr>
          <w:rFonts w:ascii="Times New Roman" w:hAnsi="Times New Roman" w:cs="Times New Roman"/>
          <w:sz w:val="24"/>
          <w:szCs w:val="24"/>
        </w:rPr>
        <w:t>p</w:t>
      </w:r>
      <w:r w:rsidR="00890D5E" w:rsidRPr="00AD78D5">
        <w:rPr>
          <w:rFonts w:ascii="Times New Roman" w:hAnsi="Times New Roman" w:cs="Times New Roman"/>
          <w:sz w:val="24"/>
          <w:szCs w:val="24"/>
        </w:rPr>
        <w:t>arliament warns that Brexit is threatened with a country's food security without a contract and will lead to higher food prices and empty store shelves. A letter from UK traders, signed by all the major trading networks of the country, including Tesco, MEPs to vote on the alternative Brexit plan on 29 January. According to the Merchant data, in the case of Brexit without a contract, the flow of freight on the French port of Calais could decrease by 87%, a decrease in the volume of freight, which will lead to the emptying of British store shelves.</w:t>
      </w:r>
      <w:r w:rsidR="00D766CC" w:rsidRPr="00AD78D5">
        <w:rPr>
          <w:rFonts w:ascii="Times New Roman" w:hAnsi="Times New Roman" w:cs="Times New Roman"/>
          <w:sz w:val="24"/>
          <w:szCs w:val="24"/>
        </w:rPr>
        <w:t xml:space="preserve"> </w:t>
      </w:r>
      <w:r w:rsidR="00890D5E" w:rsidRPr="00AD78D5">
        <w:rPr>
          <w:rFonts w:ascii="Times New Roman" w:hAnsi="Times New Roman" w:cs="Times New Roman"/>
          <w:sz w:val="24"/>
          <w:szCs w:val="24"/>
        </w:rPr>
        <w:t>Moreover, the constant repetition by UK politicians that, in the case of Brexit without a contract, a party will be able to comply without problems with the World Trade Organisation rules is also misleading people – according to merchants, currently only 10% of total imported food is Subject to the WTO rules and the development of this taxation would be significantly more costly for imported food. Almost one third of the UK's imported food is from EU countries, and Brexit's date (29 March 2019) is aggravated by the fact that, at the time of the year, the UK imports from the EU 90% of salads, 80% of tomatoes and 70% of soft fruits.</w:t>
      </w:r>
    </w:p>
    <w:p w14:paraId="66817AF4" w14:textId="77777777" w:rsidR="00D766CC" w:rsidRPr="00AD78D5" w:rsidRDefault="00D766CC" w:rsidP="00D766CC">
      <w:pPr>
        <w:pStyle w:val="ListParagraph"/>
        <w:jc w:val="both"/>
        <w:rPr>
          <w:rFonts w:ascii="Times New Roman" w:hAnsi="Times New Roman" w:cs="Times New Roman"/>
          <w:sz w:val="24"/>
          <w:szCs w:val="24"/>
        </w:rPr>
      </w:pPr>
    </w:p>
    <w:p w14:paraId="2497BBA0" w14:textId="77777777" w:rsidR="00457B62" w:rsidRPr="00AD78D5" w:rsidRDefault="00457B62" w:rsidP="00457B62">
      <w:pPr>
        <w:pStyle w:val="ListParagraph"/>
        <w:rPr>
          <w:rFonts w:ascii="Times New Roman" w:hAnsi="Times New Roman" w:cs="Times New Roman"/>
          <w:b/>
          <w:sz w:val="24"/>
          <w:szCs w:val="24"/>
        </w:rPr>
      </w:pPr>
      <w:r w:rsidRPr="00AD78D5">
        <w:rPr>
          <w:rFonts w:ascii="Times New Roman" w:hAnsi="Times New Roman" w:cs="Times New Roman"/>
          <w:b/>
          <w:sz w:val="24"/>
          <w:szCs w:val="24"/>
        </w:rPr>
        <w:t>Economic factors</w:t>
      </w:r>
    </w:p>
    <w:p w14:paraId="53685DE0" w14:textId="7FCA8AA8" w:rsidR="00457B62" w:rsidRPr="00AD78D5" w:rsidRDefault="00457B62" w:rsidP="00867638">
      <w:pPr>
        <w:pStyle w:val="ListParagraph"/>
        <w:jc w:val="both"/>
        <w:rPr>
          <w:rFonts w:ascii="Times New Roman" w:hAnsi="Times New Roman" w:cs="Times New Roman"/>
          <w:sz w:val="24"/>
          <w:szCs w:val="24"/>
        </w:rPr>
      </w:pPr>
      <w:r w:rsidRPr="00AD78D5">
        <w:rPr>
          <w:rFonts w:ascii="Times New Roman" w:hAnsi="Times New Roman" w:cs="Times New Roman"/>
          <w:sz w:val="24"/>
          <w:szCs w:val="24"/>
        </w:rPr>
        <w:t xml:space="preserve">Economy is the main concern for </w:t>
      </w:r>
      <w:r w:rsidR="00D766CC" w:rsidRPr="00AD78D5">
        <w:rPr>
          <w:rFonts w:ascii="Times New Roman" w:hAnsi="Times New Roman" w:cs="Times New Roman"/>
          <w:sz w:val="24"/>
          <w:szCs w:val="24"/>
        </w:rPr>
        <w:t>Tesco ‘</w:t>
      </w:r>
      <w:r w:rsidRPr="00AD78D5">
        <w:rPr>
          <w:rFonts w:ascii="Times New Roman" w:hAnsi="Times New Roman" w:cs="Times New Roman"/>
          <w:sz w:val="24"/>
          <w:szCs w:val="24"/>
        </w:rPr>
        <w:t>s trade.  Whereas it is most likely to attract profit, cost, demand, prices.  An enterprise should be aware of any policy changes, tax changes or other factors that could affect access to finance.  While Tesco's business grows internationally, the company still belongs to the United Kingdom market, where its market share is around 30%.</w:t>
      </w:r>
      <w:r w:rsidR="00D766CC" w:rsidRPr="00AD78D5">
        <w:rPr>
          <w:rFonts w:ascii="Times New Roman" w:hAnsi="Times New Roman" w:cs="Times New Roman"/>
          <w:sz w:val="24"/>
          <w:szCs w:val="24"/>
        </w:rPr>
        <w:t xml:space="preserve"> </w:t>
      </w:r>
      <w:r w:rsidR="00321374" w:rsidRPr="00AD78D5">
        <w:rPr>
          <w:rFonts w:ascii="Times New Roman" w:hAnsi="Times New Roman" w:cs="Times New Roman"/>
          <w:sz w:val="24"/>
          <w:szCs w:val="24"/>
        </w:rPr>
        <w:t>Tesco releases</w:t>
      </w:r>
      <w:r w:rsidR="00D766CC" w:rsidRPr="00AD78D5">
        <w:rPr>
          <w:rFonts w:ascii="Times New Roman" w:hAnsi="Times New Roman" w:cs="Times New Roman"/>
          <w:sz w:val="24"/>
          <w:szCs w:val="24"/>
        </w:rPr>
        <w:t xml:space="preserve"> employees</w:t>
      </w:r>
      <w:r w:rsidRPr="00AD78D5">
        <w:rPr>
          <w:rFonts w:ascii="Times New Roman" w:hAnsi="Times New Roman" w:cs="Times New Roman"/>
          <w:sz w:val="24"/>
          <w:szCs w:val="24"/>
        </w:rPr>
        <w:t xml:space="preserve"> closes stores. In Those who have been, it removes the stands with fresh and healthy, or more expensive food. That </w:t>
      </w:r>
      <w:r w:rsidRPr="00AD78D5">
        <w:rPr>
          <w:rFonts w:ascii="Times New Roman" w:hAnsi="Times New Roman" w:cs="Times New Roman"/>
          <w:sz w:val="24"/>
          <w:szCs w:val="24"/>
        </w:rPr>
        <w:lastRenderedPageBreak/>
        <w:t xml:space="preserve">is, it is exactly the opposite, </w:t>
      </w:r>
      <w:r w:rsidR="00321374" w:rsidRPr="00AD78D5">
        <w:rPr>
          <w:rFonts w:ascii="Times New Roman" w:hAnsi="Times New Roman" w:cs="Times New Roman"/>
          <w:sz w:val="24"/>
          <w:szCs w:val="24"/>
        </w:rPr>
        <w:t>then</w:t>
      </w:r>
      <w:r w:rsidRPr="00AD78D5">
        <w:rPr>
          <w:rFonts w:ascii="Times New Roman" w:hAnsi="Times New Roman" w:cs="Times New Roman"/>
          <w:sz w:val="24"/>
          <w:szCs w:val="24"/>
        </w:rPr>
        <w:t xml:space="preserve"> the largest competition network-German Lidl and Aldi.</w:t>
      </w:r>
    </w:p>
    <w:p w14:paraId="014FE6D1" w14:textId="644FFE79" w:rsidR="00457B62" w:rsidRPr="00AD78D5" w:rsidRDefault="00457B62" w:rsidP="00867638">
      <w:pPr>
        <w:pStyle w:val="ListParagraph"/>
        <w:jc w:val="both"/>
        <w:rPr>
          <w:rFonts w:ascii="Times New Roman" w:hAnsi="Times New Roman" w:cs="Times New Roman"/>
          <w:sz w:val="24"/>
          <w:szCs w:val="24"/>
        </w:rPr>
      </w:pPr>
      <w:r w:rsidRPr="00AD78D5">
        <w:rPr>
          <w:rFonts w:ascii="Times New Roman" w:hAnsi="Times New Roman" w:cs="Times New Roman"/>
          <w:sz w:val="24"/>
          <w:szCs w:val="24"/>
        </w:rPr>
        <w:t xml:space="preserve">Tesco also loses its customers because of the deteriorating feeling users have since it goes Brexit. So much so why is it not that they stop buying more expensive food, they only go to the German competition? </w:t>
      </w:r>
      <w:r w:rsidR="007D3288" w:rsidRPr="00AD78D5">
        <w:rPr>
          <w:rFonts w:ascii="Times New Roman" w:hAnsi="Times New Roman" w:cs="Times New Roman"/>
          <w:sz w:val="24"/>
          <w:szCs w:val="24"/>
        </w:rPr>
        <w:t xml:space="preserve">Tesco reported a drastic reduction </w:t>
      </w:r>
      <w:r w:rsidR="00321374" w:rsidRPr="00AD78D5">
        <w:rPr>
          <w:rFonts w:ascii="Times New Roman" w:hAnsi="Times New Roman" w:cs="Times New Roman"/>
          <w:sz w:val="24"/>
          <w:szCs w:val="24"/>
        </w:rPr>
        <w:t>in</w:t>
      </w:r>
      <w:r w:rsidR="007D3288" w:rsidRPr="00AD78D5">
        <w:rPr>
          <w:rFonts w:ascii="Times New Roman" w:hAnsi="Times New Roman" w:cs="Times New Roman"/>
          <w:sz w:val="24"/>
          <w:szCs w:val="24"/>
        </w:rPr>
        <w:t xml:space="preserve"> employment. As he wrote earlier "Daily Mail", it was supposed to be even 15 thousand. Employees, it is now possible that it will end at 9 thousand. But, as Andrea </w:t>
      </w:r>
      <w:r w:rsidR="00321374" w:rsidRPr="00AD78D5">
        <w:rPr>
          <w:rFonts w:ascii="Times New Roman" w:hAnsi="Times New Roman" w:cs="Times New Roman"/>
          <w:sz w:val="24"/>
          <w:szCs w:val="24"/>
        </w:rPr>
        <w:t>Felstead</w:t>
      </w:r>
      <w:r w:rsidR="007D3288" w:rsidRPr="00AD78D5">
        <w:rPr>
          <w:rFonts w:ascii="Times New Roman" w:hAnsi="Times New Roman" w:cs="Times New Roman"/>
          <w:sz w:val="24"/>
          <w:szCs w:val="24"/>
        </w:rPr>
        <w:t>, Bloomberg's journalist, and the Financial Times earlier, the deep cuts are exacerbating only bad moods and causing an eversion to the web. This deep cut will only increase the fear of Brexit. Lidl and Aldi also have no easy life today in the U</w:t>
      </w:r>
      <w:r w:rsidR="00321374" w:rsidRPr="00AD78D5">
        <w:rPr>
          <w:rFonts w:ascii="Times New Roman" w:hAnsi="Times New Roman" w:cs="Times New Roman"/>
          <w:sz w:val="24"/>
          <w:szCs w:val="24"/>
        </w:rPr>
        <w:t>K</w:t>
      </w:r>
      <w:r w:rsidR="007D3288" w:rsidRPr="00AD78D5">
        <w:rPr>
          <w:rFonts w:ascii="Times New Roman" w:hAnsi="Times New Roman" w:cs="Times New Roman"/>
          <w:sz w:val="24"/>
          <w:szCs w:val="24"/>
        </w:rPr>
        <w:t xml:space="preserve">, but in response to Tesco's troubles they have gone the other way: they have increased their offer, also Deluxe, known from Poland. Shelves in stores of German discount filled with good more expensive wines, but at very reasonable prices because it operates the right scale, there appeared Indian delicacies and ready meals, seasoned steaks. And everything sells. Tesco's strategy has won cutting costs, because the new CEO Dave Lewis, also called "Drastic David", wants to do everything in 2020 to achieve a profit margin of 3.5-4% and save 1.5 billion pounds. Hence, such a drastic cut. Lewis repeats the exact same </w:t>
      </w:r>
      <w:r w:rsidR="00321374" w:rsidRPr="00AD78D5">
        <w:rPr>
          <w:rFonts w:ascii="Times New Roman" w:hAnsi="Times New Roman" w:cs="Times New Roman"/>
          <w:sz w:val="24"/>
          <w:szCs w:val="24"/>
        </w:rPr>
        <w:t>manoeuvres</w:t>
      </w:r>
      <w:r w:rsidR="007D3288" w:rsidRPr="00AD78D5">
        <w:rPr>
          <w:rFonts w:ascii="Times New Roman" w:hAnsi="Times New Roman" w:cs="Times New Roman"/>
          <w:sz w:val="24"/>
          <w:szCs w:val="24"/>
        </w:rPr>
        <w:t xml:space="preserve"> that proved to be the boss of Unilever. All moves have this one goal: increase your profit. Retail segment </w:t>
      </w:r>
      <w:r w:rsidR="00321374" w:rsidRPr="00AD78D5">
        <w:rPr>
          <w:rFonts w:ascii="Times New Roman" w:hAnsi="Times New Roman" w:cs="Times New Roman"/>
          <w:sz w:val="24"/>
          <w:szCs w:val="24"/>
        </w:rPr>
        <w:t>a</w:t>
      </w:r>
      <w:r w:rsidR="007D3288" w:rsidRPr="00AD78D5">
        <w:rPr>
          <w:rFonts w:ascii="Times New Roman" w:hAnsi="Times New Roman" w:cs="Times New Roman"/>
          <w:sz w:val="24"/>
          <w:szCs w:val="24"/>
        </w:rPr>
        <w:t xml:space="preserve">nalysts warn: </w:t>
      </w:r>
      <w:r w:rsidR="00321374" w:rsidRPr="00AD78D5">
        <w:rPr>
          <w:rFonts w:ascii="Times New Roman" w:hAnsi="Times New Roman" w:cs="Times New Roman"/>
          <w:sz w:val="24"/>
          <w:szCs w:val="24"/>
        </w:rPr>
        <w:t>t</w:t>
      </w:r>
      <w:r w:rsidR="007D3288" w:rsidRPr="00AD78D5">
        <w:rPr>
          <w:rFonts w:ascii="Times New Roman" w:hAnsi="Times New Roman" w:cs="Times New Roman"/>
          <w:sz w:val="24"/>
          <w:szCs w:val="24"/>
        </w:rPr>
        <w:t xml:space="preserve">his strategy, implemented at such a rapid pace, may be counterproductive. And for </w:t>
      </w:r>
      <w:proofErr w:type="spellStart"/>
      <w:r w:rsidR="007D3288" w:rsidRPr="00AD78D5">
        <w:rPr>
          <w:rFonts w:ascii="Times New Roman" w:hAnsi="Times New Roman" w:cs="Times New Roman"/>
          <w:sz w:val="24"/>
          <w:szCs w:val="24"/>
        </w:rPr>
        <w:t>Lifor</w:t>
      </w:r>
      <w:proofErr w:type="spellEnd"/>
      <w:r w:rsidR="007D3288" w:rsidRPr="00AD78D5">
        <w:rPr>
          <w:rFonts w:ascii="Times New Roman" w:hAnsi="Times New Roman" w:cs="Times New Roman"/>
          <w:sz w:val="24"/>
          <w:szCs w:val="24"/>
        </w:rPr>
        <w:t xml:space="preserve"> and Aldi have another counsel: don't grow too fast. Aldi, however, as if he did not hear it. A Year </w:t>
      </w:r>
      <w:r w:rsidR="00321374" w:rsidRPr="00AD78D5">
        <w:rPr>
          <w:rFonts w:ascii="Times New Roman" w:hAnsi="Times New Roman" w:cs="Times New Roman"/>
          <w:sz w:val="24"/>
          <w:szCs w:val="24"/>
        </w:rPr>
        <w:t>ago,</w:t>
      </w:r>
      <w:r w:rsidR="007D3288" w:rsidRPr="00AD78D5">
        <w:rPr>
          <w:rFonts w:ascii="Times New Roman" w:hAnsi="Times New Roman" w:cs="Times New Roman"/>
          <w:sz w:val="24"/>
          <w:szCs w:val="24"/>
        </w:rPr>
        <w:t xml:space="preserve"> he announced that by 2022 he would accept no less than 8 thousand. New employees. I Brexit, and other signs of economic slowdown have had no effect on this decision. In his recent UK retail report, HSBC analysts believe that if Lewis reaches 3.6% of the margin, it can be a big success. Tesco is currently in the UK with 27.4% of the market share, Lidl and Audi jointly 15%, by 80% more than in 2013, that is when they started expanding on this market. And What has lost Tesco has gained German networks. Tesco already has a wave of great savings. So Much that previously money was needed to open new stores, also abroad. The Effects of savings were not entirely foreseen, because suddenly it turned out that since there are fewer staff in the stores, it also ran out of cleaners and it got dirty. The Clients were outraged. Dave Lewis intends to release at least 3% of the network. In the UK and Ireland alone today 324 thousand employees. In Poland – 30 thousand.  Tesco's British competition Also took a different strategy. Morrisons Supermarkets PLC has increased the offer of ready meals and promotes them on its dedicated Market Street. I hit well. Sainsbury, despite the uncertainty in the market, did not abandon the acquisition of the ASDA network. </w:t>
      </w:r>
    </w:p>
    <w:p w14:paraId="611E3317" w14:textId="77777777" w:rsidR="00FF2410" w:rsidRPr="00AD78D5" w:rsidRDefault="00FF2410" w:rsidP="00867638">
      <w:pPr>
        <w:pStyle w:val="ListParagraph"/>
        <w:jc w:val="both"/>
        <w:rPr>
          <w:rFonts w:ascii="Times New Roman" w:hAnsi="Times New Roman" w:cs="Times New Roman"/>
          <w:sz w:val="24"/>
          <w:szCs w:val="24"/>
        </w:rPr>
      </w:pPr>
    </w:p>
    <w:p w14:paraId="0358B571" w14:textId="77777777" w:rsidR="00AD78D5" w:rsidRDefault="00AD78D5" w:rsidP="007D3288">
      <w:pPr>
        <w:pStyle w:val="ListParagraph"/>
        <w:rPr>
          <w:rFonts w:ascii="Times New Roman" w:hAnsi="Times New Roman" w:cs="Times New Roman"/>
          <w:b/>
          <w:color w:val="222222"/>
          <w:sz w:val="24"/>
          <w:szCs w:val="24"/>
        </w:rPr>
      </w:pPr>
    </w:p>
    <w:p w14:paraId="77B5B387" w14:textId="32C67A90" w:rsidR="00FF2410" w:rsidRPr="00AD78D5" w:rsidRDefault="00FF2410" w:rsidP="007D3288">
      <w:pPr>
        <w:pStyle w:val="ListParagraph"/>
        <w:rPr>
          <w:rFonts w:ascii="Times New Roman" w:hAnsi="Times New Roman" w:cs="Times New Roman"/>
          <w:b/>
          <w:color w:val="222222"/>
          <w:sz w:val="24"/>
          <w:szCs w:val="24"/>
        </w:rPr>
      </w:pPr>
      <w:r w:rsidRPr="00AD78D5">
        <w:rPr>
          <w:rFonts w:ascii="Times New Roman" w:hAnsi="Times New Roman" w:cs="Times New Roman"/>
          <w:b/>
          <w:color w:val="222222"/>
          <w:sz w:val="24"/>
          <w:szCs w:val="24"/>
        </w:rPr>
        <w:t>Environmental Factors</w:t>
      </w:r>
    </w:p>
    <w:p w14:paraId="0FE6D773" w14:textId="7CB81C32" w:rsidR="00FF2410" w:rsidRPr="00AD78D5" w:rsidRDefault="00FF2410" w:rsidP="00867638">
      <w:pPr>
        <w:pStyle w:val="ListParagraph"/>
        <w:jc w:val="both"/>
        <w:rPr>
          <w:rFonts w:ascii="Times New Roman" w:hAnsi="Times New Roman" w:cs="Times New Roman"/>
          <w:sz w:val="24"/>
          <w:szCs w:val="24"/>
        </w:rPr>
      </w:pPr>
      <w:r w:rsidRPr="00AD78D5">
        <w:rPr>
          <w:rFonts w:ascii="Times New Roman" w:hAnsi="Times New Roman" w:cs="Times New Roman"/>
          <w:sz w:val="24"/>
          <w:szCs w:val="24"/>
        </w:rPr>
        <w:t xml:space="preserve">When </w:t>
      </w:r>
      <w:r w:rsidR="00321374" w:rsidRPr="00AD78D5">
        <w:rPr>
          <w:rFonts w:ascii="Times New Roman" w:hAnsi="Times New Roman" w:cs="Times New Roman"/>
          <w:sz w:val="24"/>
          <w:szCs w:val="24"/>
        </w:rPr>
        <w:t>p</w:t>
      </w:r>
      <w:r w:rsidRPr="00AD78D5">
        <w:rPr>
          <w:rFonts w:ascii="Times New Roman" w:hAnsi="Times New Roman" w:cs="Times New Roman"/>
          <w:sz w:val="24"/>
          <w:szCs w:val="24"/>
        </w:rPr>
        <w:t xml:space="preserve">lanning a Tesco investment, it examines each terrain from the point of view of environmental impacts: pollutant emissions, waste, noise, energy consumption, groundwater impact. Specialists from finding new locations will first consider areas that can be revitalized – unusable, landfill. Their Management allows to restore the balance of the surrounding nature. It also Often contributes to attracting new investors by stimulating the local economy. The </w:t>
      </w:r>
      <w:r w:rsidR="00321374" w:rsidRPr="00AD78D5">
        <w:rPr>
          <w:rFonts w:ascii="Times New Roman" w:hAnsi="Times New Roman" w:cs="Times New Roman"/>
          <w:sz w:val="24"/>
          <w:szCs w:val="24"/>
        </w:rPr>
        <w:t>i</w:t>
      </w:r>
      <w:r w:rsidRPr="00AD78D5">
        <w:rPr>
          <w:rFonts w:ascii="Times New Roman" w:hAnsi="Times New Roman" w:cs="Times New Roman"/>
          <w:sz w:val="24"/>
          <w:szCs w:val="24"/>
        </w:rPr>
        <w:t xml:space="preserve">nvestment in Cracow has changed the urban landfill site into a modern shopping centre. The </w:t>
      </w:r>
      <w:r w:rsidR="00321374" w:rsidRPr="00AD78D5">
        <w:rPr>
          <w:rFonts w:ascii="Times New Roman" w:hAnsi="Times New Roman" w:cs="Times New Roman"/>
          <w:sz w:val="24"/>
          <w:szCs w:val="24"/>
        </w:rPr>
        <w:t>c</w:t>
      </w:r>
      <w:r w:rsidRPr="00AD78D5">
        <w:rPr>
          <w:rFonts w:ascii="Times New Roman" w:hAnsi="Times New Roman" w:cs="Times New Roman"/>
          <w:sz w:val="24"/>
          <w:szCs w:val="24"/>
        </w:rPr>
        <w:t xml:space="preserve">onstruction of a hypermarket in </w:t>
      </w:r>
      <w:r w:rsidRPr="00AD78D5">
        <w:rPr>
          <w:rFonts w:ascii="Times New Roman" w:hAnsi="Times New Roman" w:cs="Times New Roman"/>
          <w:sz w:val="24"/>
          <w:szCs w:val="24"/>
        </w:rPr>
        <w:lastRenderedPageBreak/>
        <w:t xml:space="preserve">Bydgoszcz has brought the city a new communication hub and solved the problem of the development of brownfield sites. </w:t>
      </w:r>
      <w:r w:rsidR="00DD7DBC" w:rsidRPr="00AD78D5">
        <w:rPr>
          <w:rFonts w:ascii="Times New Roman" w:hAnsi="Times New Roman" w:cs="Times New Roman"/>
          <w:sz w:val="24"/>
          <w:szCs w:val="24"/>
        </w:rPr>
        <w:t xml:space="preserve"> </w:t>
      </w:r>
      <w:r w:rsidR="00C52000" w:rsidRPr="00AD78D5">
        <w:rPr>
          <w:rFonts w:ascii="Times New Roman" w:hAnsi="Times New Roman" w:cs="Times New Roman"/>
          <w:sz w:val="24"/>
          <w:szCs w:val="24"/>
        </w:rPr>
        <w:t xml:space="preserve">The Tesco Hypermarket </w:t>
      </w:r>
      <w:proofErr w:type="spellStart"/>
      <w:r w:rsidR="00C52000" w:rsidRPr="00AD78D5">
        <w:rPr>
          <w:rFonts w:ascii="Times New Roman" w:hAnsi="Times New Roman" w:cs="Times New Roman"/>
          <w:sz w:val="24"/>
          <w:szCs w:val="24"/>
        </w:rPr>
        <w:t>Śląska</w:t>
      </w:r>
      <w:proofErr w:type="spellEnd"/>
      <w:r w:rsidR="00C52000" w:rsidRPr="00AD78D5">
        <w:rPr>
          <w:rFonts w:ascii="Times New Roman" w:hAnsi="Times New Roman" w:cs="Times New Roman"/>
          <w:sz w:val="24"/>
          <w:szCs w:val="24"/>
        </w:rPr>
        <w:t xml:space="preserve"> was created by the excavators in slurry. During the </w:t>
      </w:r>
      <w:r w:rsidR="00321374" w:rsidRPr="00AD78D5">
        <w:rPr>
          <w:rFonts w:ascii="Times New Roman" w:hAnsi="Times New Roman" w:cs="Times New Roman"/>
          <w:sz w:val="24"/>
          <w:szCs w:val="24"/>
        </w:rPr>
        <w:t>c</w:t>
      </w:r>
      <w:r w:rsidR="00C52000" w:rsidRPr="00AD78D5">
        <w:rPr>
          <w:rFonts w:ascii="Times New Roman" w:hAnsi="Times New Roman" w:cs="Times New Roman"/>
          <w:sz w:val="24"/>
          <w:szCs w:val="24"/>
        </w:rPr>
        <w:t xml:space="preserve">onstruction of the store, the former military polygon was cleaned with a vague or ammunition area. </w:t>
      </w:r>
      <w:r w:rsidR="00321374" w:rsidRPr="00AD78D5">
        <w:rPr>
          <w:rFonts w:ascii="Times New Roman" w:hAnsi="Times New Roman" w:cs="Times New Roman"/>
          <w:sz w:val="24"/>
          <w:szCs w:val="24"/>
        </w:rPr>
        <w:t>Tesco shopping</w:t>
      </w:r>
      <w:r w:rsidR="00C52000" w:rsidRPr="00AD78D5">
        <w:rPr>
          <w:rFonts w:ascii="Times New Roman" w:hAnsi="Times New Roman" w:cs="Times New Roman"/>
          <w:sz w:val="24"/>
          <w:szCs w:val="24"/>
        </w:rPr>
        <w:t xml:space="preserve"> </w:t>
      </w:r>
      <w:r w:rsidR="00321374" w:rsidRPr="00AD78D5">
        <w:rPr>
          <w:rFonts w:ascii="Times New Roman" w:hAnsi="Times New Roman" w:cs="Times New Roman"/>
          <w:sz w:val="24"/>
          <w:szCs w:val="24"/>
        </w:rPr>
        <w:t>centre</w:t>
      </w:r>
      <w:r w:rsidR="00C52000" w:rsidRPr="00AD78D5">
        <w:rPr>
          <w:rFonts w:ascii="Times New Roman" w:hAnsi="Times New Roman" w:cs="Times New Roman"/>
          <w:sz w:val="24"/>
          <w:szCs w:val="24"/>
        </w:rPr>
        <w:t xml:space="preserve"> was founded in destroyed areas after the old plant from preassembled concrete and reinforced concrete elements. Fresh Food in Stock Teresina, near Warsaw, used modern refrigeration technology. It uses a </w:t>
      </w:r>
      <w:r w:rsidR="00321374" w:rsidRPr="00AD78D5">
        <w:rPr>
          <w:rFonts w:ascii="Times New Roman" w:hAnsi="Times New Roman" w:cs="Times New Roman"/>
          <w:sz w:val="24"/>
          <w:szCs w:val="24"/>
        </w:rPr>
        <w:t>natural refrigerant</w:t>
      </w:r>
      <w:r w:rsidR="00C52000" w:rsidRPr="00AD78D5">
        <w:rPr>
          <w:rFonts w:ascii="Times New Roman" w:hAnsi="Times New Roman" w:cs="Times New Roman"/>
          <w:sz w:val="24"/>
          <w:szCs w:val="24"/>
        </w:rPr>
        <w:t xml:space="preserve"> – ammonia, which is one of the components of the air, has no negative impact on the environment. The </w:t>
      </w:r>
      <w:r w:rsidR="00321374" w:rsidRPr="00AD78D5">
        <w:rPr>
          <w:rFonts w:ascii="Times New Roman" w:hAnsi="Times New Roman" w:cs="Times New Roman"/>
          <w:sz w:val="24"/>
          <w:szCs w:val="24"/>
        </w:rPr>
        <w:t>Tesco store</w:t>
      </w:r>
      <w:r w:rsidR="00C52000" w:rsidRPr="00AD78D5">
        <w:rPr>
          <w:rFonts w:ascii="Times New Roman" w:hAnsi="Times New Roman" w:cs="Times New Roman"/>
          <w:sz w:val="24"/>
          <w:szCs w:val="24"/>
        </w:rPr>
        <w:t xml:space="preserve"> uses natural energy technologies. This Is the first of its kind in Poland and Central Europe. Solar accumulators are located on the roof and occupy 15% of its surface area. They process the heat of the sun into electricity. Solar </w:t>
      </w:r>
      <w:r w:rsidR="00321374" w:rsidRPr="00AD78D5">
        <w:rPr>
          <w:rFonts w:ascii="Times New Roman" w:hAnsi="Times New Roman" w:cs="Times New Roman"/>
          <w:sz w:val="24"/>
          <w:szCs w:val="24"/>
        </w:rPr>
        <w:t>p</w:t>
      </w:r>
      <w:r w:rsidR="00C52000" w:rsidRPr="00AD78D5">
        <w:rPr>
          <w:rFonts w:ascii="Times New Roman" w:hAnsi="Times New Roman" w:cs="Times New Roman"/>
          <w:sz w:val="24"/>
          <w:szCs w:val="24"/>
        </w:rPr>
        <w:t xml:space="preserve">anels </w:t>
      </w:r>
      <w:r w:rsidR="00321374" w:rsidRPr="00AD78D5">
        <w:rPr>
          <w:rFonts w:ascii="Times New Roman" w:hAnsi="Times New Roman" w:cs="Times New Roman"/>
          <w:sz w:val="24"/>
          <w:szCs w:val="24"/>
        </w:rPr>
        <w:t>g</w:t>
      </w:r>
      <w:r w:rsidR="00C52000" w:rsidRPr="00AD78D5">
        <w:rPr>
          <w:rFonts w:ascii="Times New Roman" w:hAnsi="Times New Roman" w:cs="Times New Roman"/>
          <w:sz w:val="24"/>
          <w:szCs w:val="24"/>
        </w:rPr>
        <w:t xml:space="preserve">enerate 8 kW of electrical power. It is used to illuminate the 1/3 store. Four wind turbines, positioned along the entire wall of the store, process wind power into electricity. During the day it is used for lighting office premises, and at night to illuminate the parking lot in the store. Natural </w:t>
      </w:r>
      <w:r w:rsidR="00321374" w:rsidRPr="00AD78D5">
        <w:rPr>
          <w:rFonts w:ascii="Times New Roman" w:hAnsi="Times New Roman" w:cs="Times New Roman"/>
          <w:sz w:val="24"/>
          <w:szCs w:val="24"/>
        </w:rPr>
        <w:t>h</w:t>
      </w:r>
      <w:r w:rsidR="00C52000" w:rsidRPr="00AD78D5">
        <w:rPr>
          <w:rFonts w:ascii="Times New Roman" w:hAnsi="Times New Roman" w:cs="Times New Roman"/>
          <w:sz w:val="24"/>
          <w:szCs w:val="24"/>
        </w:rPr>
        <w:t xml:space="preserve">eat exchanger is used to heat and cool the supply of fresh air to the premises of the store. Tesco stores area lighting, power frequency switching devices, exhaust fans, </w:t>
      </w:r>
      <w:r w:rsidR="00321374" w:rsidRPr="00AD78D5">
        <w:rPr>
          <w:rFonts w:ascii="Times New Roman" w:hAnsi="Times New Roman" w:cs="Times New Roman"/>
          <w:sz w:val="24"/>
          <w:szCs w:val="24"/>
        </w:rPr>
        <w:t>m</w:t>
      </w:r>
      <w:r w:rsidR="00C52000" w:rsidRPr="00AD78D5">
        <w:rPr>
          <w:rFonts w:ascii="Times New Roman" w:hAnsi="Times New Roman" w:cs="Times New Roman"/>
          <w:sz w:val="24"/>
          <w:szCs w:val="24"/>
        </w:rPr>
        <w:t xml:space="preserve">otion sensors, and twilight sensors. The </w:t>
      </w:r>
      <w:r w:rsidR="00321374" w:rsidRPr="00AD78D5">
        <w:rPr>
          <w:rFonts w:ascii="Times New Roman" w:hAnsi="Times New Roman" w:cs="Times New Roman"/>
          <w:sz w:val="24"/>
          <w:szCs w:val="24"/>
        </w:rPr>
        <w:t>s</w:t>
      </w:r>
      <w:r w:rsidR="00C52000" w:rsidRPr="00AD78D5">
        <w:rPr>
          <w:rFonts w:ascii="Times New Roman" w:hAnsi="Times New Roman" w:cs="Times New Roman"/>
          <w:sz w:val="24"/>
          <w:szCs w:val="24"/>
        </w:rPr>
        <w:t xml:space="preserve">pecial washing car with closed water circulation was developed by the Tesco </w:t>
      </w:r>
      <w:r w:rsidR="00321374" w:rsidRPr="00AD78D5">
        <w:rPr>
          <w:rFonts w:ascii="Times New Roman" w:hAnsi="Times New Roman" w:cs="Times New Roman"/>
          <w:sz w:val="24"/>
          <w:szCs w:val="24"/>
        </w:rPr>
        <w:t>l</w:t>
      </w:r>
      <w:r w:rsidR="00C52000" w:rsidRPr="00AD78D5">
        <w:rPr>
          <w:rFonts w:ascii="Times New Roman" w:hAnsi="Times New Roman" w:cs="Times New Roman"/>
          <w:sz w:val="24"/>
          <w:szCs w:val="24"/>
        </w:rPr>
        <w:t xml:space="preserve">ogistic </w:t>
      </w:r>
      <w:r w:rsidR="00321374" w:rsidRPr="00AD78D5">
        <w:rPr>
          <w:rFonts w:ascii="Times New Roman" w:hAnsi="Times New Roman" w:cs="Times New Roman"/>
          <w:sz w:val="24"/>
          <w:szCs w:val="24"/>
        </w:rPr>
        <w:t>centre</w:t>
      </w:r>
      <w:r w:rsidR="00C52000" w:rsidRPr="00AD78D5">
        <w:rPr>
          <w:rFonts w:ascii="Times New Roman" w:hAnsi="Times New Roman" w:cs="Times New Roman"/>
          <w:sz w:val="24"/>
          <w:szCs w:val="24"/>
        </w:rPr>
        <w:t xml:space="preserve"> Teresina. The Monthly cleaning of the 900 semi-trailers is cleaned, washing room using only 2000 </w:t>
      </w:r>
      <w:r w:rsidR="00321374" w:rsidRPr="00AD78D5">
        <w:rPr>
          <w:rFonts w:ascii="Times New Roman" w:hAnsi="Times New Roman" w:cs="Times New Roman"/>
          <w:sz w:val="24"/>
          <w:szCs w:val="24"/>
        </w:rPr>
        <w:t>litters</w:t>
      </w:r>
      <w:r w:rsidR="00C52000" w:rsidRPr="00AD78D5">
        <w:rPr>
          <w:rFonts w:ascii="Times New Roman" w:hAnsi="Times New Roman" w:cs="Times New Roman"/>
          <w:sz w:val="24"/>
          <w:szCs w:val="24"/>
        </w:rPr>
        <w:t xml:space="preserve"> of water, or about 10 baths.</w:t>
      </w:r>
    </w:p>
    <w:p w14:paraId="10DC03CC" w14:textId="638A61E7" w:rsidR="00C52000" w:rsidRPr="00AD78D5" w:rsidRDefault="00C52000" w:rsidP="007D3288">
      <w:pPr>
        <w:pStyle w:val="ListParagraph"/>
        <w:rPr>
          <w:rFonts w:ascii="Times New Roman" w:hAnsi="Times New Roman" w:cs="Times New Roman"/>
          <w:sz w:val="24"/>
          <w:szCs w:val="24"/>
        </w:rPr>
      </w:pPr>
    </w:p>
    <w:p w14:paraId="04AD4BD7" w14:textId="77777777" w:rsidR="00106997" w:rsidRDefault="00106997" w:rsidP="00867638">
      <w:pPr>
        <w:pStyle w:val="ListParagraph"/>
        <w:jc w:val="both"/>
        <w:rPr>
          <w:rFonts w:ascii="Times New Roman" w:hAnsi="Times New Roman" w:cs="Times New Roman"/>
          <w:b/>
          <w:sz w:val="24"/>
          <w:szCs w:val="24"/>
        </w:rPr>
      </w:pPr>
    </w:p>
    <w:p w14:paraId="386ED4A9" w14:textId="77777777" w:rsidR="00106997" w:rsidRDefault="00106997" w:rsidP="00867638">
      <w:pPr>
        <w:pStyle w:val="ListParagraph"/>
        <w:jc w:val="both"/>
        <w:rPr>
          <w:rFonts w:ascii="Times New Roman" w:hAnsi="Times New Roman" w:cs="Times New Roman"/>
          <w:b/>
          <w:sz w:val="24"/>
          <w:szCs w:val="24"/>
        </w:rPr>
      </w:pPr>
    </w:p>
    <w:p w14:paraId="70AED684" w14:textId="77777777" w:rsidR="00106997" w:rsidRDefault="00106997" w:rsidP="00867638">
      <w:pPr>
        <w:pStyle w:val="ListParagraph"/>
        <w:jc w:val="both"/>
        <w:rPr>
          <w:rFonts w:ascii="Times New Roman" w:hAnsi="Times New Roman" w:cs="Times New Roman"/>
          <w:b/>
          <w:sz w:val="24"/>
          <w:szCs w:val="24"/>
        </w:rPr>
      </w:pPr>
    </w:p>
    <w:p w14:paraId="0B347B2E" w14:textId="77777777" w:rsidR="00106997" w:rsidRDefault="00106997" w:rsidP="00867638">
      <w:pPr>
        <w:pStyle w:val="ListParagraph"/>
        <w:jc w:val="both"/>
        <w:rPr>
          <w:rFonts w:ascii="Times New Roman" w:hAnsi="Times New Roman" w:cs="Times New Roman"/>
          <w:b/>
          <w:sz w:val="24"/>
          <w:szCs w:val="24"/>
        </w:rPr>
      </w:pPr>
    </w:p>
    <w:p w14:paraId="276FE903" w14:textId="77777777" w:rsidR="00106997" w:rsidRDefault="00106997" w:rsidP="00867638">
      <w:pPr>
        <w:pStyle w:val="ListParagraph"/>
        <w:jc w:val="both"/>
        <w:rPr>
          <w:rFonts w:ascii="Times New Roman" w:hAnsi="Times New Roman" w:cs="Times New Roman"/>
          <w:b/>
          <w:sz w:val="24"/>
          <w:szCs w:val="24"/>
        </w:rPr>
      </w:pPr>
    </w:p>
    <w:p w14:paraId="515EB51A" w14:textId="77777777" w:rsidR="00106997" w:rsidRDefault="00106997" w:rsidP="00867638">
      <w:pPr>
        <w:pStyle w:val="ListParagraph"/>
        <w:jc w:val="both"/>
        <w:rPr>
          <w:rFonts w:ascii="Times New Roman" w:hAnsi="Times New Roman" w:cs="Times New Roman"/>
          <w:b/>
          <w:sz w:val="24"/>
          <w:szCs w:val="24"/>
        </w:rPr>
      </w:pPr>
    </w:p>
    <w:p w14:paraId="4975604F" w14:textId="77777777" w:rsidR="00106997" w:rsidRDefault="00106997" w:rsidP="00867638">
      <w:pPr>
        <w:pStyle w:val="ListParagraph"/>
        <w:jc w:val="both"/>
        <w:rPr>
          <w:rFonts w:ascii="Times New Roman" w:hAnsi="Times New Roman" w:cs="Times New Roman"/>
          <w:b/>
          <w:sz w:val="24"/>
          <w:szCs w:val="24"/>
        </w:rPr>
      </w:pPr>
    </w:p>
    <w:p w14:paraId="115BDA27" w14:textId="77777777" w:rsidR="00106997" w:rsidRDefault="00106997" w:rsidP="00867638">
      <w:pPr>
        <w:pStyle w:val="ListParagraph"/>
        <w:jc w:val="both"/>
        <w:rPr>
          <w:rFonts w:ascii="Times New Roman" w:hAnsi="Times New Roman" w:cs="Times New Roman"/>
          <w:b/>
          <w:sz w:val="24"/>
          <w:szCs w:val="24"/>
        </w:rPr>
      </w:pPr>
    </w:p>
    <w:p w14:paraId="4BECCE13" w14:textId="77777777" w:rsidR="00106997" w:rsidRDefault="00106997" w:rsidP="00867638">
      <w:pPr>
        <w:pStyle w:val="ListParagraph"/>
        <w:jc w:val="both"/>
        <w:rPr>
          <w:rFonts w:ascii="Times New Roman" w:hAnsi="Times New Roman" w:cs="Times New Roman"/>
          <w:b/>
          <w:sz w:val="24"/>
          <w:szCs w:val="24"/>
        </w:rPr>
      </w:pPr>
    </w:p>
    <w:p w14:paraId="672A343F" w14:textId="77777777" w:rsidR="00106997" w:rsidRDefault="00106997" w:rsidP="00867638">
      <w:pPr>
        <w:pStyle w:val="ListParagraph"/>
        <w:jc w:val="both"/>
        <w:rPr>
          <w:rFonts w:ascii="Times New Roman" w:hAnsi="Times New Roman" w:cs="Times New Roman"/>
          <w:b/>
          <w:sz w:val="24"/>
          <w:szCs w:val="24"/>
        </w:rPr>
      </w:pPr>
    </w:p>
    <w:p w14:paraId="375C94E1" w14:textId="77777777" w:rsidR="00106997" w:rsidRDefault="00106997" w:rsidP="00867638">
      <w:pPr>
        <w:pStyle w:val="ListParagraph"/>
        <w:jc w:val="both"/>
        <w:rPr>
          <w:rFonts w:ascii="Times New Roman" w:hAnsi="Times New Roman" w:cs="Times New Roman"/>
          <w:b/>
          <w:sz w:val="24"/>
          <w:szCs w:val="24"/>
        </w:rPr>
      </w:pPr>
    </w:p>
    <w:p w14:paraId="2000F207" w14:textId="77777777" w:rsidR="00106997" w:rsidRDefault="00106997" w:rsidP="00867638">
      <w:pPr>
        <w:pStyle w:val="ListParagraph"/>
        <w:jc w:val="both"/>
        <w:rPr>
          <w:rFonts w:ascii="Times New Roman" w:hAnsi="Times New Roman" w:cs="Times New Roman"/>
          <w:b/>
          <w:sz w:val="24"/>
          <w:szCs w:val="24"/>
        </w:rPr>
      </w:pPr>
    </w:p>
    <w:p w14:paraId="5E69ABA8" w14:textId="77777777" w:rsidR="00106997" w:rsidRDefault="00106997" w:rsidP="00867638">
      <w:pPr>
        <w:pStyle w:val="ListParagraph"/>
        <w:jc w:val="both"/>
        <w:rPr>
          <w:rFonts w:ascii="Times New Roman" w:hAnsi="Times New Roman" w:cs="Times New Roman"/>
          <w:b/>
          <w:sz w:val="24"/>
          <w:szCs w:val="24"/>
        </w:rPr>
      </w:pPr>
    </w:p>
    <w:p w14:paraId="5588F426" w14:textId="77777777" w:rsidR="00106997" w:rsidRDefault="00106997" w:rsidP="00867638">
      <w:pPr>
        <w:pStyle w:val="ListParagraph"/>
        <w:jc w:val="both"/>
        <w:rPr>
          <w:rFonts w:ascii="Times New Roman" w:hAnsi="Times New Roman" w:cs="Times New Roman"/>
          <w:b/>
          <w:sz w:val="24"/>
          <w:szCs w:val="24"/>
        </w:rPr>
      </w:pPr>
    </w:p>
    <w:p w14:paraId="044086D2" w14:textId="77777777" w:rsidR="00106997" w:rsidRDefault="00106997" w:rsidP="00867638">
      <w:pPr>
        <w:pStyle w:val="ListParagraph"/>
        <w:jc w:val="both"/>
        <w:rPr>
          <w:rFonts w:ascii="Times New Roman" w:hAnsi="Times New Roman" w:cs="Times New Roman"/>
          <w:b/>
          <w:sz w:val="24"/>
          <w:szCs w:val="24"/>
        </w:rPr>
      </w:pPr>
    </w:p>
    <w:p w14:paraId="7D76CE1F" w14:textId="77777777" w:rsidR="00106997" w:rsidRDefault="00106997" w:rsidP="00867638">
      <w:pPr>
        <w:pStyle w:val="ListParagraph"/>
        <w:jc w:val="both"/>
        <w:rPr>
          <w:rFonts w:ascii="Times New Roman" w:hAnsi="Times New Roman" w:cs="Times New Roman"/>
          <w:b/>
          <w:sz w:val="24"/>
          <w:szCs w:val="24"/>
        </w:rPr>
      </w:pPr>
    </w:p>
    <w:p w14:paraId="7A016EF0" w14:textId="77777777" w:rsidR="00106997" w:rsidRDefault="00106997" w:rsidP="00867638">
      <w:pPr>
        <w:pStyle w:val="ListParagraph"/>
        <w:jc w:val="both"/>
        <w:rPr>
          <w:rFonts w:ascii="Times New Roman" w:hAnsi="Times New Roman" w:cs="Times New Roman"/>
          <w:b/>
          <w:sz w:val="24"/>
          <w:szCs w:val="24"/>
        </w:rPr>
      </w:pPr>
    </w:p>
    <w:p w14:paraId="28B1AC02" w14:textId="77777777" w:rsidR="00106997" w:rsidRDefault="00106997" w:rsidP="00867638">
      <w:pPr>
        <w:pStyle w:val="ListParagraph"/>
        <w:jc w:val="both"/>
        <w:rPr>
          <w:rFonts w:ascii="Times New Roman" w:hAnsi="Times New Roman" w:cs="Times New Roman"/>
          <w:b/>
          <w:sz w:val="24"/>
          <w:szCs w:val="24"/>
        </w:rPr>
      </w:pPr>
    </w:p>
    <w:p w14:paraId="55D8888C" w14:textId="77777777" w:rsidR="00106997" w:rsidRDefault="00106997" w:rsidP="00867638">
      <w:pPr>
        <w:pStyle w:val="ListParagraph"/>
        <w:jc w:val="both"/>
        <w:rPr>
          <w:rFonts w:ascii="Times New Roman" w:hAnsi="Times New Roman" w:cs="Times New Roman"/>
          <w:b/>
          <w:sz w:val="24"/>
          <w:szCs w:val="24"/>
        </w:rPr>
      </w:pPr>
    </w:p>
    <w:p w14:paraId="36435CFC" w14:textId="77777777" w:rsidR="00106997" w:rsidRDefault="00106997" w:rsidP="00867638">
      <w:pPr>
        <w:pStyle w:val="ListParagraph"/>
        <w:jc w:val="both"/>
        <w:rPr>
          <w:rFonts w:ascii="Times New Roman" w:hAnsi="Times New Roman" w:cs="Times New Roman"/>
          <w:b/>
          <w:sz w:val="24"/>
          <w:szCs w:val="24"/>
        </w:rPr>
      </w:pPr>
    </w:p>
    <w:p w14:paraId="7ABB5FB3" w14:textId="77777777" w:rsidR="00106997" w:rsidRDefault="00106997" w:rsidP="00867638">
      <w:pPr>
        <w:pStyle w:val="ListParagraph"/>
        <w:jc w:val="both"/>
        <w:rPr>
          <w:rFonts w:ascii="Times New Roman" w:hAnsi="Times New Roman" w:cs="Times New Roman"/>
          <w:b/>
          <w:sz w:val="24"/>
          <w:szCs w:val="24"/>
        </w:rPr>
      </w:pPr>
    </w:p>
    <w:p w14:paraId="768A16E2" w14:textId="77777777" w:rsidR="00106997" w:rsidRDefault="00106997" w:rsidP="00867638">
      <w:pPr>
        <w:pStyle w:val="ListParagraph"/>
        <w:jc w:val="both"/>
        <w:rPr>
          <w:rFonts w:ascii="Times New Roman" w:hAnsi="Times New Roman" w:cs="Times New Roman"/>
          <w:b/>
          <w:sz w:val="24"/>
          <w:szCs w:val="24"/>
        </w:rPr>
      </w:pPr>
    </w:p>
    <w:p w14:paraId="5CA2F1BB" w14:textId="77777777" w:rsidR="00106997" w:rsidRDefault="00106997" w:rsidP="00867638">
      <w:pPr>
        <w:pStyle w:val="ListParagraph"/>
        <w:jc w:val="both"/>
        <w:rPr>
          <w:rFonts w:ascii="Times New Roman" w:hAnsi="Times New Roman" w:cs="Times New Roman"/>
          <w:b/>
          <w:sz w:val="24"/>
          <w:szCs w:val="24"/>
        </w:rPr>
      </w:pPr>
    </w:p>
    <w:p w14:paraId="2736884B" w14:textId="77777777" w:rsidR="00106997" w:rsidRDefault="00106997" w:rsidP="00106997">
      <w:pPr>
        <w:pStyle w:val="ListParagraph"/>
        <w:jc w:val="center"/>
        <w:rPr>
          <w:rFonts w:ascii="Times New Roman" w:hAnsi="Times New Roman" w:cs="Times New Roman"/>
          <w:b/>
          <w:sz w:val="24"/>
          <w:szCs w:val="24"/>
        </w:rPr>
      </w:pPr>
    </w:p>
    <w:p w14:paraId="05A7D7E4" w14:textId="77777777" w:rsidR="00106997" w:rsidRDefault="00106997" w:rsidP="00106997">
      <w:pPr>
        <w:pStyle w:val="ListParagraph"/>
        <w:jc w:val="center"/>
        <w:rPr>
          <w:rFonts w:ascii="Times New Roman" w:hAnsi="Times New Roman" w:cs="Times New Roman"/>
          <w:b/>
          <w:sz w:val="24"/>
          <w:szCs w:val="24"/>
        </w:rPr>
      </w:pPr>
    </w:p>
    <w:p w14:paraId="6141965E" w14:textId="6D367A3B" w:rsidR="00106997" w:rsidRDefault="00106997" w:rsidP="00106997">
      <w:pPr>
        <w:pStyle w:val="ListParagraph"/>
        <w:jc w:val="center"/>
        <w:rPr>
          <w:rFonts w:ascii="Times New Roman" w:hAnsi="Times New Roman" w:cs="Times New Roman"/>
          <w:b/>
          <w:sz w:val="24"/>
          <w:szCs w:val="24"/>
        </w:rPr>
      </w:pPr>
      <w:r>
        <w:rPr>
          <w:rFonts w:ascii="Times New Roman" w:hAnsi="Times New Roman" w:cs="Times New Roman"/>
          <w:b/>
          <w:sz w:val="24"/>
          <w:szCs w:val="24"/>
        </w:rPr>
        <w:lastRenderedPageBreak/>
        <w:t>STAKEHOLDER ANALYSIS</w:t>
      </w:r>
    </w:p>
    <w:p w14:paraId="294617C0" w14:textId="77777777" w:rsidR="00106997" w:rsidRDefault="00106997" w:rsidP="00867638">
      <w:pPr>
        <w:pStyle w:val="ListParagraph"/>
        <w:jc w:val="both"/>
        <w:rPr>
          <w:rFonts w:ascii="Times New Roman" w:hAnsi="Times New Roman" w:cs="Times New Roman"/>
          <w:b/>
          <w:sz w:val="24"/>
          <w:szCs w:val="24"/>
        </w:rPr>
      </w:pPr>
    </w:p>
    <w:p w14:paraId="4EDACEFB" w14:textId="72206EA5" w:rsidR="00C52000" w:rsidRPr="00AD78D5" w:rsidRDefault="00C52000" w:rsidP="00867638">
      <w:pPr>
        <w:pStyle w:val="ListParagraph"/>
        <w:jc w:val="both"/>
        <w:rPr>
          <w:rFonts w:ascii="Times New Roman" w:hAnsi="Times New Roman" w:cs="Times New Roman"/>
          <w:sz w:val="24"/>
          <w:szCs w:val="24"/>
        </w:rPr>
      </w:pPr>
      <w:r w:rsidRPr="00AD78D5">
        <w:rPr>
          <w:rFonts w:ascii="Times New Roman" w:hAnsi="Times New Roman" w:cs="Times New Roman"/>
          <w:b/>
          <w:sz w:val="24"/>
          <w:szCs w:val="24"/>
        </w:rPr>
        <w:t>Stakeholder Analysis</w:t>
      </w:r>
      <w:r w:rsidRPr="00AD78D5">
        <w:rPr>
          <w:rFonts w:ascii="Times New Roman" w:hAnsi="Times New Roman" w:cs="Times New Roman"/>
          <w:sz w:val="24"/>
          <w:szCs w:val="24"/>
        </w:rPr>
        <w:t xml:space="preserve"> aims to identify and define stakeholders and their hierarchy of relevance to the organisation, their impact on the company or the project in order to determine the best way of acting for the entity. When Conducting stakeholder analysis, we may extract activities such as:</w:t>
      </w:r>
    </w:p>
    <w:p w14:paraId="34C63294" w14:textId="77777777" w:rsidR="00B61518" w:rsidRPr="00AD78D5" w:rsidRDefault="00B61518" w:rsidP="00B61518">
      <w:pPr>
        <w:pStyle w:val="ListParagraph"/>
        <w:numPr>
          <w:ilvl w:val="0"/>
          <w:numId w:val="1"/>
        </w:numPr>
        <w:rPr>
          <w:rFonts w:ascii="Times New Roman" w:hAnsi="Times New Roman" w:cs="Times New Roman"/>
          <w:sz w:val="24"/>
          <w:szCs w:val="24"/>
        </w:rPr>
      </w:pPr>
      <w:r w:rsidRPr="00AD78D5">
        <w:rPr>
          <w:rFonts w:ascii="Times New Roman" w:hAnsi="Times New Roman" w:cs="Times New Roman"/>
          <w:sz w:val="24"/>
          <w:szCs w:val="24"/>
        </w:rPr>
        <w:t>Stakeholder identification</w:t>
      </w:r>
    </w:p>
    <w:p w14:paraId="328F1A61" w14:textId="77777777" w:rsidR="00B61518" w:rsidRPr="00AD78D5" w:rsidRDefault="00B61518" w:rsidP="00B61518">
      <w:pPr>
        <w:pStyle w:val="ListParagraph"/>
        <w:numPr>
          <w:ilvl w:val="0"/>
          <w:numId w:val="1"/>
        </w:numPr>
        <w:rPr>
          <w:rFonts w:ascii="Times New Roman" w:hAnsi="Times New Roman" w:cs="Times New Roman"/>
          <w:sz w:val="24"/>
          <w:szCs w:val="24"/>
        </w:rPr>
      </w:pPr>
      <w:r w:rsidRPr="00AD78D5">
        <w:rPr>
          <w:rFonts w:ascii="Times New Roman" w:hAnsi="Times New Roman" w:cs="Times New Roman"/>
          <w:sz w:val="24"/>
          <w:szCs w:val="24"/>
        </w:rPr>
        <w:t>Identify the impact of stakeholders on the organisation</w:t>
      </w:r>
    </w:p>
    <w:p w14:paraId="36F3C113" w14:textId="77777777" w:rsidR="00B61518" w:rsidRPr="00AD78D5" w:rsidRDefault="00B61518" w:rsidP="00B61518">
      <w:pPr>
        <w:pStyle w:val="ListParagraph"/>
        <w:numPr>
          <w:ilvl w:val="0"/>
          <w:numId w:val="1"/>
        </w:numPr>
        <w:rPr>
          <w:rFonts w:ascii="Times New Roman" w:hAnsi="Times New Roman" w:cs="Times New Roman"/>
          <w:sz w:val="24"/>
          <w:szCs w:val="24"/>
        </w:rPr>
      </w:pPr>
      <w:r w:rsidRPr="00AD78D5">
        <w:rPr>
          <w:rFonts w:ascii="Times New Roman" w:hAnsi="Times New Roman" w:cs="Times New Roman"/>
          <w:sz w:val="24"/>
          <w:szCs w:val="24"/>
        </w:rPr>
        <w:t>Identify the company's needs from stakeholders</w:t>
      </w:r>
    </w:p>
    <w:p w14:paraId="4042B478" w14:textId="77777777" w:rsidR="00B61518" w:rsidRPr="00AD78D5" w:rsidRDefault="00B61518" w:rsidP="00B61518">
      <w:pPr>
        <w:pStyle w:val="ListParagraph"/>
        <w:numPr>
          <w:ilvl w:val="0"/>
          <w:numId w:val="1"/>
        </w:numPr>
        <w:rPr>
          <w:rFonts w:ascii="Times New Roman" w:hAnsi="Times New Roman" w:cs="Times New Roman"/>
          <w:sz w:val="24"/>
          <w:szCs w:val="24"/>
        </w:rPr>
      </w:pPr>
      <w:r w:rsidRPr="00AD78D5">
        <w:rPr>
          <w:rFonts w:ascii="Times New Roman" w:hAnsi="Times New Roman" w:cs="Times New Roman"/>
          <w:sz w:val="24"/>
          <w:szCs w:val="24"/>
        </w:rPr>
        <w:t>Selection criteria for the company's assessment by stakeholders</w:t>
      </w:r>
    </w:p>
    <w:p w14:paraId="0DDE37F1" w14:textId="32832080" w:rsidR="00C52000" w:rsidRPr="00AD78D5" w:rsidRDefault="00B61518" w:rsidP="00B61518">
      <w:pPr>
        <w:pStyle w:val="ListParagraph"/>
        <w:numPr>
          <w:ilvl w:val="0"/>
          <w:numId w:val="1"/>
        </w:numPr>
        <w:rPr>
          <w:rFonts w:ascii="Times New Roman" w:hAnsi="Times New Roman" w:cs="Times New Roman"/>
          <w:sz w:val="24"/>
          <w:szCs w:val="24"/>
        </w:rPr>
      </w:pPr>
      <w:r w:rsidRPr="00AD78D5">
        <w:rPr>
          <w:rFonts w:ascii="Times New Roman" w:hAnsi="Times New Roman" w:cs="Times New Roman"/>
          <w:sz w:val="24"/>
          <w:szCs w:val="24"/>
        </w:rPr>
        <w:t>Creating a ranking of stakeholders according to the hierarchy</w:t>
      </w:r>
    </w:p>
    <w:p w14:paraId="6B82ADF5" w14:textId="0F587995" w:rsidR="00B61518" w:rsidRPr="00AD78D5" w:rsidRDefault="00B61518" w:rsidP="00867638">
      <w:pPr>
        <w:pStyle w:val="ListParagraph"/>
        <w:jc w:val="both"/>
        <w:rPr>
          <w:rFonts w:ascii="Times New Roman" w:hAnsi="Times New Roman" w:cs="Times New Roman"/>
          <w:sz w:val="24"/>
          <w:szCs w:val="24"/>
        </w:rPr>
      </w:pPr>
    </w:p>
    <w:p w14:paraId="066D8651" w14:textId="77777777" w:rsidR="00AD78D5" w:rsidRPr="00AD78D5" w:rsidRDefault="00AD78D5" w:rsidP="00867638">
      <w:pPr>
        <w:rPr>
          <w:rFonts w:ascii="Times New Roman" w:hAnsi="Times New Roman" w:cs="Times New Roman"/>
          <w:sz w:val="24"/>
          <w:szCs w:val="24"/>
        </w:rPr>
      </w:pPr>
    </w:p>
    <w:tbl>
      <w:tblPr>
        <w:tblpPr w:leftFromText="180" w:rightFromText="180" w:vertAnchor="text" w:horzAnchor="page" w:tblpX="1981" w:tblpY="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0"/>
        <w:gridCol w:w="3883"/>
        <w:gridCol w:w="4313"/>
      </w:tblGrid>
      <w:tr w:rsidR="00867638" w:rsidRPr="00AD78D5" w14:paraId="2804EEF5" w14:textId="77777777" w:rsidTr="00867638">
        <w:trPr>
          <w:trHeight w:val="3285"/>
        </w:trPr>
        <w:tc>
          <w:tcPr>
            <w:tcW w:w="820" w:type="dxa"/>
          </w:tcPr>
          <w:p w14:paraId="02AFA1F2" w14:textId="77777777" w:rsidR="00867638" w:rsidRPr="00AD78D5" w:rsidRDefault="00867638" w:rsidP="00867638">
            <w:pPr>
              <w:pStyle w:val="ListParagraph"/>
              <w:ind w:left="0"/>
              <w:jc w:val="center"/>
              <w:rPr>
                <w:rFonts w:ascii="Times New Roman" w:hAnsi="Times New Roman" w:cs="Times New Roman"/>
                <w:b/>
                <w:sz w:val="24"/>
                <w:szCs w:val="24"/>
              </w:rPr>
            </w:pPr>
          </w:p>
          <w:p w14:paraId="26E47823" w14:textId="77777777" w:rsidR="00867638" w:rsidRPr="00AD78D5" w:rsidRDefault="00867638" w:rsidP="00867638">
            <w:pPr>
              <w:pStyle w:val="ListParagraph"/>
              <w:ind w:left="0"/>
              <w:jc w:val="center"/>
              <w:rPr>
                <w:rFonts w:ascii="Times New Roman" w:hAnsi="Times New Roman" w:cs="Times New Roman"/>
                <w:b/>
                <w:sz w:val="24"/>
                <w:szCs w:val="24"/>
              </w:rPr>
            </w:pPr>
          </w:p>
          <w:p w14:paraId="25E1AB8A" w14:textId="77777777" w:rsidR="00867638" w:rsidRPr="00AD78D5" w:rsidRDefault="00867638" w:rsidP="00867638">
            <w:pPr>
              <w:pStyle w:val="ListParagraph"/>
              <w:ind w:left="0"/>
              <w:jc w:val="center"/>
              <w:rPr>
                <w:rFonts w:ascii="Times New Roman" w:hAnsi="Times New Roman" w:cs="Times New Roman"/>
                <w:b/>
                <w:sz w:val="24"/>
                <w:szCs w:val="24"/>
              </w:rPr>
            </w:pPr>
          </w:p>
          <w:p w14:paraId="5D7E88ED" w14:textId="77777777" w:rsidR="00867638" w:rsidRPr="00AD78D5" w:rsidRDefault="00867638" w:rsidP="00867638">
            <w:pPr>
              <w:pStyle w:val="ListParagraph"/>
              <w:ind w:left="0"/>
              <w:jc w:val="center"/>
              <w:rPr>
                <w:rFonts w:ascii="Times New Roman" w:hAnsi="Times New Roman" w:cs="Times New Roman"/>
                <w:b/>
                <w:sz w:val="24"/>
                <w:szCs w:val="24"/>
              </w:rPr>
            </w:pPr>
          </w:p>
          <w:p w14:paraId="5A57C3FD" w14:textId="77777777" w:rsidR="00867638" w:rsidRPr="00AD78D5" w:rsidRDefault="00867638" w:rsidP="00867638">
            <w:pPr>
              <w:pStyle w:val="ListParagraph"/>
              <w:ind w:left="0"/>
              <w:jc w:val="center"/>
              <w:rPr>
                <w:rFonts w:ascii="Times New Roman" w:hAnsi="Times New Roman" w:cs="Times New Roman"/>
                <w:b/>
                <w:sz w:val="24"/>
                <w:szCs w:val="24"/>
              </w:rPr>
            </w:pPr>
            <w:r w:rsidRPr="00AD78D5">
              <w:rPr>
                <w:rFonts w:ascii="Times New Roman" w:hAnsi="Times New Roman" w:cs="Times New Roman"/>
                <w:b/>
                <w:sz w:val="24"/>
                <w:szCs w:val="24"/>
              </w:rPr>
              <w:t>Low</w:t>
            </w:r>
          </w:p>
        </w:tc>
        <w:tc>
          <w:tcPr>
            <w:tcW w:w="3883" w:type="dxa"/>
          </w:tcPr>
          <w:p w14:paraId="74069D38" w14:textId="77777777" w:rsidR="00867638" w:rsidRPr="00AD78D5" w:rsidRDefault="00867638" w:rsidP="00867638">
            <w:pPr>
              <w:pStyle w:val="ListParagraph"/>
              <w:ind w:left="0"/>
              <w:rPr>
                <w:rFonts w:ascii="Times New Roman" w:hAnsi="Times New Roman" w:cs="Times New Roman"/>
                <w:sz w:val="24"/>
                <w:szCs w:val="24"/>
              </w:rPr>
            </w:pPr>
          </w:p>
          <w:p w14:paraId="3CCA6528" w14:textId="77777777" w:rsidR="00867638" w:rsidRPr="00AD78D5" w:rsidRDefault="00867638" w:rsidP="00867638">
            <w:pPr>
              <w:pStyle w:val="ListParagraph"/>
              <w:ind w:left="0"/>
              <w:rPr>
                <w:rFonts w:ascii="Times New Roman" w:hAnsi="Times New Roman" w:cs="Times New Roman"/>
                <w:sz w:val="24"/>
                <w:szCs w:val="24"/>
              </w:rPr>
            </w:pPr>
          </w:p>
          <w:p w14:paraId="3B977417" w14:textId="77777777" w:rsidR="00867638" w:rsidRPr="00AD78D5" w:rsidRDefault="00867638" w:rsidP="00867638">
            <w:pPr>
              <w:pStyle w:val="ListParagraph"/>
              <w:ind w:left="0"/>
              <w:rPr>
                <w:rFonts w:ascii="Times New Roman" w:hAnsi="Times New Roman" w:cs="Times New Roman"/>
                <w:sz w:val="24"/>
                <w:szCs w:val="24"/>
              </w:rPr>
            </w:pPr>
          </w:p>
          <w:p w14:paraId="3C4D77EA" w14:textId="77777777" w:rsidR="00867638" w:rsidRPr="00AD78D5" w:rsidRDefault="00867638" w:rsidP="00867638">
            <w:pPr>
              <w:pStyle w:val="ListParagraph"/>
              <w:numPr>
                <w:ilvl w:val="0"/>
                <w:numId w:val="3"/>
              </w:numPr>
              <w:rPr>
                <w:rFonts w:ascii="Times New Roman" w:hAnsi="Times New Roman" w:cs="Times New Roman"/>
                <w:sz w:val="24"/>
                <w:szCs w:val="24"/>
              </w:rPr>
            </w:pPr>
            <w:r w:rsidRPr="00AD78D5">
              <w:rPr>
                <w:rFonts w:ascii="Times New Roman" w:hAnsi="Times New Roman" w:cs="Times New Roman"/>
                <w:sz w:val="24"/>
                <w:szCs w:val="24"/>
              </w:rPr>
              <w:t>Social organization</w:t>
            </w:r>
          </w:p>
        </w:tc>
        <w:tc>
          <w:tcPr>
            <w:tcW w:w="4313" w:type="dxa"/>
          </w:tcPr>
          <w:p w14:paraId="02FE1285" w14:textId="77777777" w:rsidR="00867638" w:rsidRPr="00AD78D5" w:rsidRDefault="00867638" w:rsidP="00867638">
            <w:pPr>
              <w:rPr>
                <w:rFonts w:ascii="Times New Roman" w:hAnsi="Times New Roman" w:cs="Times New Roman"/>
                <w:sz w:val="24"/>
                <w:szCs w:val="24"/>
              </w:rPr>
            </w:pPr>
          </w:p>
          <w:p w14:paraId="681928DE"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 xml:space="preserve">Consumers </w:t>
            </w:r>
          </w:p>
          <w:p w14:paraId="2841C177"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Employee</w:t>
            </w:r>
          </w:p>
          <w:p w14:paraId="7DA7C386"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Media</w:t>
            </w:r>
          </w:p>
        </w:tc>
      </w:tr>
      <w:tr w:rsidR="00867638" w:rsidRPr="00AD78D5" w14:paraId="0C0D26A0" w14:textId="77777777" w:rsidTr="00867638">
        <w:trPr>
          <w:trHeight w:val="2820"/>
        </w:trPr>
        <w:tc>
          <w:tcPr>
            <w:tcW w:w="820" w:type="dxa"/>
            <w:vMerge w:val="restart"/>
          </w:tcPr>
          <w:p w14:paraId="604FE978" w14:textId="77777777" w:rsidR="00867638" w:rsidRPr="00AD78D5" w:rsidRDefault="00867638" w:rsidP="00867638">
            <w:pPr>
              <w:pStyle w:val="ListParagraph"/>
              <w:ind w:left="0"/>
              <w:rPr>
                <w:rFonts w:ascii="Times New Roman" w:hAnsi="Times New Roman" w:cs="Times New Roman"/>
                <w:b/>
                <w:sz w:val="24"/>
                <w:szCs w:val="24"/>
              </w:rPr>
            </w:pPr>
          </w:p>
          <w:p w14:paraId="74BC90D5" w14:textId="77777777" w:rsidR="00867638" w:rsidRPr="00AD78D5" w:rsidRDefault="00867638" w:rsidP="00867638">
            <w:pPr>
              <w:pStyle w:val="ListParagraph"/>
              <w:ind w:left="0"/>
              <w:rPr>
                <w:rFonts w:ascii="Times New Roman" w:hAnsi="Times New Roman" w:cs="Times New Roman"/>
                <w:b/>
                <w:sz w:val="24"/>
                <w:szCs w:val="24"/>
              </w:rPr>
            </w:pPr>
          </w:p>
          <w:p w14:paraId="010D3F55" w14:textId="77777777" w:rsidR="00867638" w:rsidRPr="00AD78D5" w:rsidRDefault="00867638" w:rsidP="00867638">
            <w:pPr>
              <w:pStyle w:val="ListParagraph"/>
              <w:ind w:left="0"/>
              <w:rPr>
                <w:rFonts w:ascii="Times New Roman" w:hAnsi="Times New Roman" w:cs="Times New Roman"/>
                <w:b/>
                <w:sz w:val="24"/>
                <w:szCs w:val="24"/>
              </w:rPr>
            </w:pPr>
          </w:p>
          <w:p w14:paraId="74434E68" w14:textId="77777777" w:rsidR="00867638" w:rsidRPr="00AD78D5" w:rsidRDefault="00867638" w:rsidP="00867638">
            <w:pPr>
              <w:pStyle w:val="ListParagraph"/>
              <w:ind w:left="0"/>
              <w:rPr>
                <w:rFonts w:ascii="Times New Roman" w:hAnsi="Times New Roman" w:cs="Times New Roman"/>
                <w:b/>
                <w:sz w:val="24"/>
                <w:szCs w:val="24"/>
              </w:rPr>
            </w:pPr>
            <w:r w:rsidRPr="00AD78D5">
              <w:rPr>
                <w:rFonts w:ascii="Times New Roman" w:hAnsi="Times New Roman" w:cs="Times New Roman"/>
                <w:b/>
                <w:sz w:val="24"/>
                <w:szCs w:val="24"/>
              </w:rPr>
              <w:t>High</w:t>
            </w:r>
          </w:p>
        </w:tc>
        <w:tc>
          <w:tcPr>
            <w:tcW w:w="3883" w:type="dxa"/>
          </w:tcPr>
          <w:p w14:paraId="5523E444" w14:textId="77777777" w:rsidR="00867638" w:rsidRPr="00AD78D5" w:rsidRDefault="00867638" w:rsidP="00867638">
            <w:pPr>
              <w:pStyle w:val="ListParagraph"/>
              <w:rPr>
                <w:rFonts w:ascii="Times New Roman" w:hAnsi="Times New Roman" w:cs="Times New Roman"/>
                <w:sz w:val="24"/>
                <w:szCs w:val="24"/>
              </w:rPr>
            </w:pPr>
          </w:p>
          <w:p w14:paraId="5CF8ED14" w14:textId="77777777" w:rsidR="00867638" w:rsidRPr="00AD78D5" w:rsidRDefault="00867638" w:rsidP="00867638">
            <w:pPr>
              <w:pStyle w:val="ListParagraph"/>
              <w:rPr>
                <w:rFonts w:ascii="Times New Roman" w:hAnsi="Times New Roman" w:cs="Times New Roman"/>
                <w:sz w:val="24"/>
                <w:szCs w:val="24"/>
              </w:rPr>
            </w:pPr>
          </w:p>
          <w:p w14:paraId="54ABF314"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Government</w:t>
            </w:r>
          </w:p>
          <w:p w14:paraId="639925CC" w14:textId="77777777" w:rsidR="00867638" w:rsidRPr="00AD78D5" w:rsidRDefault="00867638" w:rsidP="00867638">
            <w:pPr>
              <w:rPr>
                <w:rFonts w:ascii="Times New Roman" w:hAnsi="Times New Roman" w:cs="Times New Roman"/>
                <w:sz w:val="24"/>
                <w:szCs w:val="24"/>
              </w:rPr>
            </w:pPr>
          </w:p>
          <w:p w14:paraId="054BF3A8" w14:textId="77777777" w:rsidR="00867638" w:rsidRPr="00AD78D5" w:rsidRDefault="00867638" w:rsidP="00867638">
            <w:pPr>
              <w:rPr>
                <w:rFonts w:ascii="Times New Roman" w:hAnsi="Times New Roman" w:cs="Times New Roman"/>
                <w:sz w:val="24"/>
                <w:szCs w:val="24"/>
              </w:rPr>
            </w:pPr>
          </w:p>
        </w:tc>
        <w:tc>
          <w:tcPr>
            <w:tcW w:w="4313" w:type="dxa"/>
          </w:tcPr>
          <w:p w14:paraId="4DCF20C3"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 xml:space="preserve">Creditor </w:t>
            </w:r>
          </w:p>
          <w:p w14:paraId="1E28C38A"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Suppliers</w:t>
            </w:r>
          </w:p>
          <w:p w14:paraId="1CE251C9"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Competitors</w:t>
            </w:r>
          </w:p>
          <w:p w14:paraId="31685EE4" w14:textId="77777777" w:rsidR="00867638" w:rsidRPr="00AD78D5" w:rsidRDefault="00867638" w:rsidP="00867638">
            <w:pPr>
              <w:pStyle w:val="ListParagraph"/>
              <w:numPr>
                <w:ilvl w:val="0"/>
                <w:numId w:val="2"/>
              </w:numPr>
              <w:rPr>
                <w:rFonts w:ascii="Times New Roman" w:hAnsi="Times New Roman" w:cs="Times New Roman"/>
                <w:sz w:val="24"/>
                <w:szCs w:val="24"/>
              </w:rPr>
            </w:pPr>
            <w:r w:rsidRPr="00AD78D5">
              <w:rPr>
                <w:rFonts w:ascii="Times New Roman" w:hAnsi="Times New Roman" w:cs="Times New Roman"/>
                <w:sz w:val="24"/>
                <w:szCs w:val="24"/>
              </w:rPr>
              <w:t>Labour union</w:t>
            </w:r>
          </w:p>
        </w:tc>
      </w:tr>
      <w:tr w:rsidR="00867638" w:rsidRPr="00AD78D5" w14:paraId="10346354" w14:textId="77777777" w:rsidTr="00867638">
        <w:trPr>
          <w:trHeight w:val="450"/>
        </w:trPr>
        <w:tc>
          <w:tcPr>
            <w:tcW w:w="820" w:type="dxa"/>
            <w:vMerge/>
          </w:tcPr>
          <w:p w14:paraId="6F8F7AC6" w14:textId="77777777" w:rsidR="00867638" w:rsidRPr="00AD78D5" w:rsidRDefault="00867638" w:rsidP="00867638">
            <w:pPr>
              <w:pStyle w:val="ListParagraph"/>
              <w:ind w:left="0"/>
              <w:rPr>
                <w:rFonts w:ascii="Times New Roman" w:hAnsi="Times New Roman" w:cs="Times New Roman"/>
                <w:sz w:val="24"/>
                <w:szCs w:val="24"/>
              </w:rPr>
            </w:pPr>
          </w:p>
        </w:tc>
        <w:tc>
          <w:tcPr>
            <w:tcW w:w="3883" w:type="dxa"/>
          </w:tcPr>
          <w:p w14:paraId="6E65F60A" w14:textId="77777777" w:rsidR="00867638" w:rsidRPr="00AD78D5" w:rsidRDefault="00867638" w:rsidP="00867638">
            <w:pPr>
              <w:pStyle w:val="ListParagraph"/>
              <w:ind w:left="0"/>
              <w:rPr>
                <w:rFonts w:ascii="Times New Roman" w:hAnsi="Times New Roman" w:cs="Times New Roman"/>
                <w:b/>
                <w:sz w:val="24"/>
                <w:szCs w:val="24"/>
              </w:rPr>
            </w:pPr>
            <w:r w:rsidRPr="00AD78D5">
              <w:rPr>
                <w:rFonts w:ascii="Times New Roman" w:hAnsi="Times New Roman" w:cs="Times New Roman"/>
                <w:b/>
                <w:sz w:val="24"/>
                <w:szCs w:val="24"/>
              </w:rPr>
              <w:t xml:space="preserve">                Low</w:t>
            </w:r>
          </w:p>
        </w:tc>
        <w:tc>
          <w:tcPr>
            <w:tcW w:w="4313" w:type="dxa"/>
          </w:tcPr>
          <w:p w14:paraId="589CBE10" w14:textId="77777777" w:rsidR="00867638" w:rsidRPr="00AD78D5" w:rsidRDefault="00867638" w:rsidP="00867638">
            <w:pPr>
              <w:pStyle w:val="ListParagraph"/>
              <w:ind w:left="0"/>
              <w:rPr>
                <w:rFonts w:ascii="Times New Roman" w:hAnsi="Times New Roman" w:cs="Times New Roman"/>
                <w:b/>
                <w:sz w:val="24"/>
                <w:szCs w:val="24"/>
              </w:rPr>
            </w:pPr>
            <w:r w:rsidRPr="00AD78D5">
              <w:rPr>
                <w:rFonts w:ascii="Times New Roman" w:hAnsi="Times New Roman" w:cs="Times New Roman"/>
                <w:b/>
                <w:sz w:val="24"/>
                <w:szCs w:val="24"/>
              </w:rPr>
              <w:t xml:space="preserve">              High</w:t>
            </w:r>
          </w:p>
        </w:tc>
      </w:tr>
    </w:tbl>
    <w:p w14:paraId="3CC48FC8" w14:textId="5BCCCF3C" w:rsidR="00E2158E" w:rsidRPr="00AD78D5" w:rsidRDefault="00E2158E" w:rsidP="00E2158E">
      <w:pPr>
        <w:rPr>
          <w:rFonts w:ascii="Times New Roman" w:hAnsi="Times New Roman" w:cs="Times New Roman"/>
          <w:sz w:val="24"/>
          <w:szCs w:val="24"/>
        </w:rPr>
      </w:pPr>
    </w:p>
    <w:p w14:paraId="5B3719FF" w14:textId="6BED265F" w:rsidR="00E2158E" w:rsidRPr="00AD78D5" w:rsidRDefault="00E2158E" w:rsidP="00E2158E">
      <w:pPr>
        <w:rPr>
          <w:rFonts w:ascii="Times New Roman" w:hAnsi="Times New Roman" w:cs="Times New Roman"/>
          <w:sz w:val="24"/>
          <w:szCs w:val="24"/>
        </w:rPr>
      </w:pPr>
    </w:p>
    <w:p w14:paraId="03E60972" w14:textId="2B050281" w:rsidR="00E2158E" w:rsidRPr="00AD78D5" w:rsidRDefault="00E2158E" w:rsidP="00E2158E">
      <w:pPr>
        <w:rPr>
          <w:rFonts w:ascii="Times New Roman" w:hAnsi="Times New Roman" w:cs="Times New Roman"/>
          <w:sz w:val="24"/>
          <w:szCs w:val="24"/>
        </w:rPr>
      </w:pPr>
    </w:p>
    <w:p w14:paraId="7A3DC927" w14:textId="2F5AE983" w:rsidR="00E2158E" w:rsidRPr="00AD78D5" w:rsidRDefault="00E2158E" w:rsidP="00E2158E">
      <w:pPr>
        <w:rPr>
          <w:rFonts w:ascii="Times New Roman" w:hAnsi="Times New Roman" w:cs="Times New Roman"/>
          <w:sz w:val="24"/>
          <w:szCs w:val="24"/>
        </w:rPr>
      </w:pPr>
    </w:p>
    <w:p w14:paraId="4DBD024F" w14:textId="670E619F" w:rsidR="00E2158E" w:rsidRPr="00AD78D5" w:rsidRDefault="00E2158E" w:rsidP="00E2158E">
      <w:pPr>
        <w:rPr>
          <w:rFonts w:ascii="Times New Roman" w:hAnsi="Times New Roman" w:cs="Times New Roman"/>
          <w:sz w:val="24"/>
          <w:szCs w:val="24"/>
        </w:rPr>
      </w:pPr>
    </w:p>
    <w:p w14:paraId="2DC3F132" w14:textId="5108DC3C" w:rsidR="00E2158E" w:rsidRPr="00AD78D5" w:rsidRDefault="00E2158E" w:rsidP="00E2158E">
      <w:pPr>
        <w:rPr>
          <w:rFonts w:ascii="Times New Roman" w:hAnsi="Times New Roman" w:cs="Times New Roman"/>
          <w:sz w:val="24"/>
          <w:szCs w:val="24"/>
        </w:rPr>
      </w:pPr>
    </w:p>
    <w:p w14:paraId="5BF5D82A" w14:textId="0172B275" w:rsidR="00E2158E" w:rsidRPr="00AD78D5" w:rsidRDefault="00E2158E" w:rsidP="00E2158E">
      <w:pPr>
        <w:rPr>
          <w:rFonts w:ascii="Times New Roman" w:hAnsi="Times New Roman" w:cs="Times New Roman"/>
          <w:sz w:val="24"/>
          <w:szCs w:val="24"/>
        </w:rPr>
      </w:pPr>
    </w:p>
    <w:p w14:paraId="2834D4E6" w14:textId="0DD83D59" w:rsidR="00E2158E" w:rsidRPr="00AD78D5" w:rsidRDefault="00E2158E" w:rsidP="00E2158E">
      <w:pPr>
        <w:rPr>
          <w:rFonts w:ascii="Times New Roman" w:hAnsi="Times New Roman" w:cs="Times New Roman"/>
          <w:sz w:val="24"/>
          <w:szCs w:val="24"/>
        </w:rPr>
      </w:pPr>
    </w:p>
    <w:p w14:paraId="3BB62A61" w14:textId="56849F6B" w:rsidR="00E2158E" w:rsidRPr="00AD78D5" w:rsidRDefault="00E2158E" w:rsidP="00E2158E">
      <w:pPr>
        <w:rPr>
          <w:rFonts w:ascii="Times New Roman" w:hAnsi="Times New Roman" w:cs="Times New Roman"/>
          <w:sz w:val="24"/>
          <w:szCs w:val="24"/>
        </w:rPr>
      </w:pPr>
    </w:p>
    <w:p w14:paraId="38E4BBAA" w14:textId="3A0042E6" w:rsidR="00E2158E" w:rsidRPr="00AD78D5" w:rsidRDefault="00E2158E" w:rsidP="00E2158E">
      <w:pPr>
        <w:rPr>
          <w:rFonts w:ascii="Times New Roman" w:hAnsi="Times New Roman" w:cs="Times New Roman"/>
          <w:sz w:val="24"/>
          <w:szCs w:val="24"/>
        </w:rPr>
      </w:pPr>
    </w:p>
    <w:p w14:paraId="371338BD" w14:textId="77747390" w:rsidR="00E2158E" w:rsidRPr="00AD78D5" w:rsidRDefault="00E2158E" w:rsidP="00E2158E">
      <w:pPr>
        <w:rPr>
          <w:rFonts w:ascii="Times New Roman" w:hAnsi="Times New Roman" w:cs="Times New Roman"/>
          <w:sz w:val="24"/>
          <w:szCs w:val="24"/>
        </w:rPr>
      </w:pPr>
    </w:p>
    <w:p w14:paraId="49825166" w14:textId="27799A16" w:rsidR="00E2158E" w:rsidRPr="00AD78D5" w:rsidRDefault="00E2158E" w:rsidP="00E2158E">
      <w:pPr>
        <w:rPr>
          <w:rFonts w:ascii="Times New Roman" w:hAnsi="Times New Roman" w:cs="Times New Roman"/>
          <w:sz w:val="24"/>
          <w:szCs w:val="24"/>
        </w:rPr>
      </w:pPr>
    </w:p>
    <w:p w14:paraId="7F190445" w14:textId="7DC5D9CD" w:rsidR="00E2158E" w:rsidRPr="00AD78D5" w:rsidRDefault="00E2158E" w:rsidP="00E2158E">
      <w:pPr>
        <w:rPr>
          <w:rFonts w:ascii="Times New Roman" w:hAnsi="Times New Roman" w:cs="Times New Roman"/>
          <w:sz w:val="24"/>
          <w:szCs w:val="24"/>
        </w:rPr>
      </w:pPr>
    </w:p>
    <w:p w14:paraId="05D52D0D" w14:textId="5E2DF4B5" w:rsidR="00E2158E" w:rsidRPr="00AD78D5" w:rsidRDefault="00E2158E" w:rsidP="00867638">
      <w:pPr>
        <w:rPr>
          <w:rFonts w:ascii="Times New Roman" w:hAnsi="Times New Roman" w:cs="Times New Roman"/>
          <w:sz w:val="24"/>
          <w:szCs w:val="24"/>
        </w:rPr>
      </w:pPr>
    </w:p>
    <w:p w14:paraId="75D054B2" w14:textId="77777777" w:rsidR="00867638" w:rsidRPr="00AD78D5" w:rsidRDefault="00E2158E" w:rsidP="00867638">
      <w:pPr>
        <w:tabs>
          <w:tab w:val="left" w:pos="2145"/>
        </w:tabs>
        <w:rPr>
          <w:rFonts w:ascii="Times New Roman" w:hAnsi="Times New Roman" w:cs="Times New Roman"/>
          <w:sz w:val="24"/>
          <w:szCs w:val="24"/>
        </w:rPr>
      </w:pPr>
      <w:r w:rsidRPr="00AD78D5">
        <w:rPr>
          <w:rFonts w:ascii="Times New Roman" w:hAnsi="Times New Roman" w:cs="Times New Roman"/>
          <w:sz w:val="24"/>
          <w:szCs w:val="24"/>
        </w:rPr>
        <w:tab/>
      </w:r>
    </w:p>
    <w:p w14:paraId="3F981480" w14:textId="77777777" w:rsidR="00135923" w:rsidRDefault="00135923" w:rsidP="00867638">
      <w:pPr>
        <w:tabs>
          <w:tab w:val="left" w:pos="2145"/>
        </w:tabs>
        <w:jc w:val="both"/>
        <w:rPr>
          <w:rFonts w:ascii="Times New Roman" w:hAnsi="Times New Roman" w:cs="Times New Roman"/>
          <w:sz w:val="24"/>
          <w:szCs w:val="24"/>
        </w:rPr>
      </w:pPr>
    </w:p>
    <w:p w14:paraId="54D11D0A" w14:textId="77777777" w:rsidR="00135923" w:rsidRDefault="00135923" w:rsidP="00867638">
      <w:pPr>
        <w:tabs>
          <w:tab w:val="left" w:pos="2145"/>
        </w:tabs>
        <w:jc w:val="both"/>
        <w:rPr>
          <w:rFonts w:ascii="Times New Roman" w:hAnsi="Times New Roman" w:cs="Times New Roman"/>
          <w:sz w:val="24"/>
          <w:szCs w:val="24"/>
        </w:rPr>
      </w:pPr>
    </w:p>
    <w:p w14:paraId="6FE7011F" w14:textId="77777777" w:rsidR="00135923" w:rsidRPr="00AD78D5" w:rsidRDefault="00135923" w:rsidP="00135923">
      <w:pPr>
        <w:pStyle w:val="ListParagraph"/>
        <w:jc w:val="both"/>
        <w:rPr>
          <w:rFonts w:ascii="Times New Roman" w:hAnsi="Times New Roman" w:cs="Times New Roman"/>
          <w:sz w:val="24"/>
          <w:szCs w:val="24"/>
        </w:rPr>
      </w:pPr>
      <w:r w:rsidRPr="00AD78D5">
        <w:rPr>
          <w:rFonts w:ascii="Times New Roman" w:hAnsi="Times New Roman" w:cs="Times New Roman"/>
          <w:sz w:val="24"/>
          <w:szCs w:val="24"/>
        </w:rPr>
        <w:t xml:space="preserve">The Main process accompanying the analysis is the systematic collection and processing of these quantitative and qualitative ones. These Data indicate that the benefits should be considered first in the designation and implementation of the company's linearity. Through this information we can obtain data demonstrating the benefits of the project, both for the organization and for the optimistic stakeholders. In </w:t>
      </w:r>
      <w:r w:rsidRPr="00AD78D5">
        <w:rPr>
          <w:rFonts w:ascii="Times New Roman" w:hAnsi="Times New Roman" w:cs="Times New Roman"/>
          <w:sz w:val="24"/>
          <w:szCs w:val="24"/>
        </w:rPr>
        <w:lastRenderedPageBreak/>
        <w:t>addition, we receive feedback about the relationship between the song and the stakeholder. The former association, with different stakeholder objectives, may have coalitions or conflicts between them. Analytical company is appropriate action aimed at satisfying the expectations of as many stakeholders or coalitions of the stakeholders, which has the Percentile impact on the operation of the organization.</w:t>
      </w:r>
    </w:p>
    <w:p w14:paraId="0C22EB3D" w14:textId="77777777" w:rsidR="00135923" w:rsidRDefault="00135923" w:rsidP="00135923">
      <w:pPr>
        <w:pStyle w:val="ListParagraph"/>
        <w:jc w:val="both"/>
        <w:rPr>
          <w:rFonts w:ascii="Times New Roman" w:hAnsi="Times New Roman" w:cs="Times New Roman"/>
          <w:sz w:val="24"/>
          <w:szCs w:val="24"/>
        </w:rPr>
      </w:pPr>
      <w:r w:rsidRPr="00AD78D5">
        <w:rPr>
          <w:rFonts w:ascii="Times New Roman" w:hAnsi="Times New Roman" w:cs="Times New Roman"/>
          <w:sz w:val="24"/>
          <w:szCs w:val="24"/>
        </w:rPr>
        <w:t xml:space="preserve">Tesco social responsibility, directly accountable vice-president of the governing council, director of the department. In order to transform social promises into practical activities, the company has developed a community plan for several years, the objectives of which must be met in a given financial year. The coordination of these activities shall be examined by the head of the community plan in the structure of the social responsibility division. The implementation of the plan shall be audited by the company's internal audit box at a frequency determined by the committee. Tesco performs stakeholder audits every year. This is a qualitative study of the main leaders ' opinions, representing our important stakeholders-workers, clients, suppliers, national and local authorities, and the media.  According to stakeholders, the adoption of Tesco is usually positive, although it is difficult to distinguish between market participants. They get Tesco as a successful company and at the same time make shopping easier for customers offering. Convenient working hours, low prices and a wide range of products, a large commercial area and cleanliness. Stakeholders, often based on stereopticon views on modern trade, such as employers and neighbours, expect a firm's statement that its activities have a real impact on local communities, customers or employees. However, the findings of the study are positive: as a leading UK trade centre, Tesco seems to be well prepared to distinguish itself from competition and be a leader in both employee, price and product quality treatment, supplier support and local communities and environmental issues. In analysing materiality issues, a number of steps have been taken to select the most important issues related to Tesco's in the report. Firstly, we examined the results of our stakeholder surveys, which we regularly carry out. On this basis we have developed a map of expectations of various groups of stakeholders, which should be the most important Tesco questions, and will therefore be reported. </w:t>
      </w:r>
    </w:p>
    <w:p w14:paraId="302F3618" w14:textId="77777777" w:rsidR="00135923" w:rsidRDefault="00135923" w:rsidP="00135923">
      <w:pPr>
        <w:tabs>
          <w:tab w:val="left" w:pos="2145"/>
        </w:tabs>
        <w:jc w:val="both"/>
        <w:rPr>
          <w:rFonts w:ascii="Times New Roman" w:hAnsi="Times New Roman" w:cs="Times New Roman"/>
          <w:sz w:val="24"/>
          <w:szCs w:val="24"/>
        </w:rPr>
      </w:pPr>
    </w:p>
    <w:p w14:paraId="57BB34DE" w14:textId="77777777" w:rsidR="00135923" w:rsidRDefault="00135923" w:rsidP="00135923">
      <w:pPr>
        <w:tabs>
          <w:tab w:val="left" w:pos="2145"/>
        </w:tabs>
        <w:jc w:val="both"/>
        <w:rPr>
          <w:rFonts w:ascii="Times New Roman" w:hAnsi="Times New Roman" w:cs="Times New Roman"/>
          <w:sz w:val="24"/>
          <w:szCs w:val="24"/>
        </w:rPr>
      </w:pPr>
    </w:p>
    <w:p w14:paraId="36470BFF" w14:textId="77777777" w:rsidR="00135923" w:rsidRDefault="00135923" w:rsidP="00135923">
      <w:pPr>
        <w:tabs>
          <w:tab w:val="left" w:pos="2145"/>
        </w:tabs>
        <w:jc w:val="both"/>
        <w:rPr>
          <w:rFonts w:ascii="Times New Roman" w:hAnsi="Times New Roman" w:cs="Times New Roman"/>
          <w:sz w:val="24"/>
          <w:szCs w:val="24"/>
        </w:rPr>
      </w:pPr>
    </w:p>
    <w:p w14:paraId="575A0856" w14:textId="77777777" w:rsidR="00135923" w:rsidRDefault="00135923" w:rsidP="00135923">
      <w:pPr>
        <w:tabs>
          <w:tab w:val="left" w:pos="2145"/>
        </w:tabs>
        <w:jc w:val="both"/>
        <w:rPr>
          <w:rFonts w:ascii="Times New Roman" w:hAnsi="Times New Roman" w:cs="Times New Roman"/>
          <w:sz w:val="24"/>
          <w:szCs w:val="24"/>
        </w:rPr>
      </w:pPr>
    </w:p>
    <w:p w14:paraId="4BC22048" w14:textId="77777777" w:rsidR="00135923" w:rsidRDefault="00135923" w:rsidP="00135923">
      <w:pPr>
        <w:tabs>
          <w:tab w:val="left" w:pos="2145"/>
        </w:tabs>
        <w:jc w:val="both"/>
        <w:rPr>
          <w:rFonts w:ascii="Times New Roman" w:hAnsi="Times New Roman" w:cs="Times New Roman"/>
          <w:sz w:val="24"/>
          <w:szCs w:val="24"/>
        </w:rPr>
      </w:pPr>
    </w:p>
    <w:p w14:paraId="23E94995" w14:textId="77777777" w:rsidR="00135923" w:rsidRDefault="00135923" w:rsidP="00135923">
      <w:pPr>
        <w:tabs>
          <w:tab w:val="left" w:pos="2145"/>
        </w:tabs>
        <w:jc w:val="both"/>
        <w:rPr>
          <w:rFonts w:ascii="Times New Roman" w:hAnsi="Times New Roman" w:cs="Times New Roman"/>
          <w:sz w:val="24"/>
          <w:szCs w:val="24"/>
        </w:rPr>
      </w:pPr>
    </w:p>
    <w:p w14:paraId="13662964" w14:textId="77777777" w:rsidR="00135923" w:rsidRDefault="00135923" w:rsidP="00135923">
      <w:pPr>
        <w:tabs>
          <w:tab w:val="left" w:pos="2145"/>
        </w:tabs>
        <w:jc w:val="both"/>
        <w:rPr>
          <w:rFonts w:ascii="Times New Roman" w:hAnsi="Times New Roman" w:cs="Times New Roman"/>
          <w:sz w:val="24"/>
          <w:szCs w:val="24"/>
        </w:rPr>
      </w:pPr>
    </w:p>
    <w:p w14:paraId="4EA9B4C4" w14:textId="77777777" w:rsidR="00135923" w:rsidRDefault="00135923" w:rsidP="00135923">
      <w:pPr>
        <w:tabs>
          <w:tab w:val="left" w:pos="2145"/>
        </w:tabs>
        <w:jc w:val="both"/>
        <w:rPr>
          <w:rFonts w:ascii="Times New Roman" w:hAnsi="Times New Roman" w:cs="Times New Roman"/>
          <w:sz w:val="24"/>
          <w:szCs w:val="24"/>
        </w:rPr>
      </w:pPr>
    </w:p>
    <w:p w14:paraId="18287339" w14:textId="77777777" w:rsidR="00135923" w:rsidRDefault="00135923" w:rsidP="00135923">
      <w:pPr>
        <w:tabs>
          <w:tab w:val="left" w:pos="2145"/>
        </w:tabs>
        <w:jc w:val="both"/>
        <w:rPr>
          <w:rFonts w:ascii="Times New Roman" w:hAnsi="Times New Roman" w:cs="Times New Roman"/>
          <w:sz w:val="24"/>
          <w:szCs w:val="24"/>
        </w:rPr>
      </w:pPr>
    </w:p>
    <w:p w14:paraId="399A79E7" w14:textId="77777777" w:rsidR="00135923" w:rsidRDefault="00135923" w:rsidP="00135923">
      <w:pPr>
        <w:tabs>
          <w:tab w:val="left" w:pos="2145"/>
        </w:tabs>
        <w:jc w:val="both"/>
        <w:rPr>
          <w:rFonts w:ascii="Times New Roman" w:hAnsi="Times New Roman" w:cs="Times New Roman"/>
          <w:sz w:val="24"/>
          <w:szCs w:val="24"/>
        </w:rPr>
      </w:pPr>
    </w:p>
    <w:p w14:paraId="78E8E848" w14:textId="77777777" w:rsidR="00E54237" w:rsidRDefault="00E54237" w:rsidP="00135923">
      <w:pPr>
        <w:tabs>
          <w:tab w:val="left" w:pos="2145"/>
        </w:tabs>
        <w:jc w:val="both"/>
        <w:rPr>
          <w:rFonts w:ascii="Times New Roman" w:hAnsi="Times New Roman" w:cs="Times New Roman"/>
          <w:sz w:val="24"/>
          <w:szCs w:val="24"/>
        </w:rPr>
      </w:pPr>
    </w:p>
    <w:p w14:paraId="75821DEC" w14:textId="02433CDB" w:rsidR="00E54237" w:rsidRPr="00E54237" w:rsidRDefault="00E54237" w:rsidP="00E54237">
      <w:pPr>
        <w:tabs>
          <w:tab w:val="left" w:pos="2145"/>
        </w:tabs>
        <w:jc w:val="center"/>
        <w:rPr>
          <w:rFonts w:ascii="Times New Roman" w:hAnsi="Times New Roman" w:cs="Times New Roman"/>
          <w:b/>
          <w:sz w:val="24"/>
          <w:szCs w:val="24"/>
        </w:rPr>
      </w:pPr>
      <w:r w:rsidRPr="00E54237">
        <w:rPr>
          <w:rFonts w:ascii="Times New Roman" w:hAnsi="Times New Roman" w:cs="Times New Roman"/>
          <w:b/>
          <w:sz w:val="24"/>
          <w:szCs w:val="24"/>
        </w:rPr>
        <w:lastRenderedPageBreak/>
        <w:t>CONCLUTION</w:t>
      </w:r>
    </w:p>
    <w:p w14:paraId="20056CCB" w14:textId="77777777" w:rsidR="00E54237" w:rsidRDefault="00E54237" w:rsidP="00135923">
      <w:pPr>
        <w:tabs>
          <w:tab w:val="left" w:pos="2145"/>
        </w:tabs>
        <w:jc w:val="both"/>
        <w:rPr>
          <w:rFonts w:ascii="Times New Roman" w:hAnsi="Times New Roman" w:cs="Times New Roman"/>
          <w:sz w:val="24"/>
          <w:szCs w:val="24"/>
        </w:rPr>
      </w:pPr>
    </w:p>
    <w:p w14:paraId="2411AB4F" w14:textId="1BC2ECDC" w:rsidR="00E2158E" w:rsidRPr="00AD78D5" w:rsidRDefault="00867638" w:rsidP="00135923">
      <w:pPr>
        <w:tabs>
          <w:tab w:val="left" w:pos="2145"/>
        </w:tabs>
        <w:jc w:val="both"/>
        <w:rPr>
          <w:rFonts w:ascii="Times New Roman" w:hAnsi="Times New Roman" w:cs="Times New Roman"/>
          <w:sz w:val="24"/>
          <w:szCs w:val="24"/>
        </w:rPr>
      </w:pPr>
      <w:r w:rsidRPr="00AD78D5">
        <w:rPr>
          <w:rFonts w:ascii="Times New Roman" w:hAnsi="Times New Roman" w:cs="Times New Roman"/>
          <w:sz w:val="24"/>
          <w:szCs w:val="24"/>
        </w:rPr>
        <w:t xml:space="preserve"> </w:t>
      </w:r>
      <w:r w:rsidR="00E2158E" w:rsidRPr="00AD78D5">
        <w:rPr>
          <w:rFonts w:ascii="Times New Roman" w:hAnsi="Times New Roman" w:cs="Times New Roman"/>
          <w:sz w:val="24"/>
          <w:szCs w:val="24"/>
        </w:rPr>
        <w:t xml:space="preserve">Economic factors can give Tesco ideas how to solve your problem and try not to get a negative impact.  The social consequences have to be decoding because it identifies where their target audience is located, meaning that </w:t>
      </w:r>
      <w:r w:rsidR="00321374" w:rsidRPr="00AD78D5">
        <w:rPr>
          <w:rFonts w:ascii="Times New Roman" w:hAnsi="Times New Roman" w:cs="Times New Roman"/>
          <w:sz w:val="24"/>
          <w:szCs w:val="24"/>
        </w:rPr>
        <w:t>Tesco must</w:t>
      </w:r>
      <w:r w:rsidR="00E2158E" w:rsidRPr="00AD78D5">
        <w:rPr>
          <w:rFonts w:ascii="Times New Roman" w:hAnsi="Times New Roman" w:cs="Times New Roman"/>
          <w:sz w:val="24"/>
          <w:szCs w:val="24"/>
        </w:rPr>
        <w:t xml:space="preserve"> provide the right product to their target client if </w:t>
      </w:r>
      <w:r w:rsidR="00321374" w:rsidRPr="00AD78D5">
        <w:rPr>
          <w:rFonts w:ascii="Times New Roman" w:hAnsi="Times New Roman" w:cs="Times New Roman"/>
          <w:sz w:val="24"/>
          <w:szCs w:val="24"/>
        </w:rPr>
        <w:t>Tesco opens</w:t>
      </w:r>
      <w:r w:rsidR="00E2158E" w:rsidRPr="00AD78D5">
        <w:rPr>
          <w:rFonts w:ascii="Times New Roman" w:hAnsi="Times New Roman" w:cs="Times New Roman"/>
          <w:sz w:val="24"/>
          <w:szCs w:val="24"/>
        </w:rPr>
        <w:t xml:space="preserve"> the store in the area where the business audience is Inaccessible it is unsustainable in profit. But if Tesco will open the store, where it can find target clients, it will reach its goals by technological factors, this is important today. Tesco has to consider using the Internet and provides an easy way for your customers to have a Shopping online. If </w:t>
      </w:r>
      <w:r w:rsidR="00321374" w:rsidRPr="00AD78D5">
        <w:rPr>
          <w:rFonts w:ascii="Times New Roman" w:hAnsi="Times New Roman" w:cs="Times New Roman"/>
          <w:sz w:val="24"/>
          <w:szCs w:val="24"/>
        </w:rPr>
        <w:t>Tesco does</w:t>
      </w:r>
      <w:r w:rsidR="00E2158E" w:rsidRPr="00AD78D5">
        <w:rPr>
          <w:rFonts w:ascii="Times New Roman" w:hAnsi="Times New Roman" w:cs="Times New Roman"/>
          <w:sz w:val="24"/>
          <w:szCs w:val="24"/>
        </w:rPr>
        <w:t xml:space="preserve"> not believe technological factors can lag behind in terms of technology, which is a weakness, because this world is now becoming more familiar with developments and technology. The </w:t>
      </w:r>
      <w:r w:rsidR="00321374" w:rsidRPr="00AD78D5">
        <w:rPr>
          <w:rFonts w:ascii="Times New Roman" w:hAnsi="Times New Roman" w:cs="Times New Roman"/>
          <w:sz w:val="24"/>
          <w:szCs w:val="24"/>
        </w:rPr>
        <w:t>l</w:t>
      </w:r>
      <w:r w:rsidR="00E2158E" w:rsidRPr="00AD78D5">
        <w:rPr>
          <w:rFonts w:ascii="Times New Roman" w:hAnsi="Times New Roman" w:cs="Times New Roman"/>
          <w:sz w:val="24"/>
          <w:szCs w:val="24"/>
        </w:rPr>
        <w:t>egal factor is one of the important factors on which T</w:t>
      </w:r>
      <w:r w:rsidR="00321374" w:rsidRPr="00AD78D5">
        <w:rPr>
          <w:rFonts w:ascii="Times New Roman" w:hAnsi="Times New Roman" w:cs="Times New Roman"/>
          <w:sz w:val="24"/>
          <w:szCs w:val="24"/>
        </w:rPr>
        <w:t>esco</w:t>
      </w:r>
      <w:r w:rsidR="00E2158E" w:rsidRPr="00AD78D5">
        <w:rPr>
          <w:rFonts w:ascii="Times New Roman" w:hAnsi="Times New Roman" w:cs="Times New Roman"/>
          <w:sz w:val="24"/>
          <w:szCs w:val="24"/>
        </w:rPr>
        <w:t xml:space="preserve"> is responsible for his conduct and is ethical at the same time. </w:t>
      </w:r>
      <w:r w:rsidR="00A244B2" w:rsidRPr="00AD78D5">
        <w:rPr>
          <w:rFonts w:ascii="Times New Roman" w:hAnsi="Times New Roman" w:cs="Times New Roman"/>
          <w:sz w:val="24"/>
          <w:szCs w:val="24"/>
        </w:rPr>
        <w:t>I</w:t>
      </w:r>
      <w:r w:rsidR="00E2158E" w:rsidRPr="00AD78D5">
        <w:rPr>
          <w:rFonts w:ascii="Times New Roman" w:hAnsi="Times New Roman" w:cs="Times New Roman"/>
          <w:sz w:val="24"/>
          <w:szCs w:val="24"/>
        </w:rPr>
        <w:t xml:space="preserve">f Tesco is unaware of the legal issue, if there is a bad situation, they may lose their customers.  </w:t>
      </w:r>
      <w:r w:rsidR="00A244B2" w:rsidRPr="00AD78D5">
        <w:rPr>
          <w:rFonts w:ascii="Times New Roman" w:hAnsi="Times New Roman" w:cs="Times New Roman"/>
          <w:sz w:val="24"/>
          <w:szCs w:val="24"/>
        </w:rPr>
        <w:t xml:space="preserve">Environment – </w:t>
      </w:r>
      <w:r w:rsidRPr="00AD78D5">
        <w:rPr>
          <w:rFonts w:ascii="Times New Roman" w:hAnsi="Times New Roman" w:cs="Times New Roman"/>
          <w:sz w:val="24"/>
          <w:szCs w:val="24"/>
        </w:rPr>
        <w:t>e</w:t>
      </w:r>
      <w:r w:rsidR="00A244B2" w:rsidRPr="00AD78D5">
        <w:rPr>
          <w:rFonts w:ascii="Times New Roman" w:hAnsi="Times New Roman" w:cs="Times New Roman"/>
          <w:sz w:val="24"/>
          <w:szCs w:val="24"/>
        </w:rPr>
        <w:t xml:space="preserve">nvironmental factors can make Tesco aware of the health and safety of their customers. </w:t>
      </w:r>
      <w:r w:rsidRPr="00AD78D5">
        <w:rPr>
          <w:rFonts w:ascii="Times New Roman" w:hAnsi="Times New Roman" w:cs="Times New Roman"/>
          <w:sz w:val="24"/>
          <w:szCs w:val="24"/>
        </w:rPr>
        <w:t>Tesco does</w:t>
      </w:r>
      <w:r w:rsidR="00A244B2" w:rsidRPr="00AD78D5">
        <w:rPr>
          <w:rFonts w:ascii="Times New Roman" w:hAnsi="Times New Roman" w:cs="Times New Roman"/>
          <w:sz w:val="24"/>
          <w:szCs w:val="24"/>
        </w:rPr>
        <w:t xml:space="preserve"> not take care of the environment, they will probably be considered an unethical activity, because environmental factors can negatively affect the business. </w:t>
      </w:r>
    </w:p>
    <w:p w14:paraId="168E3E74" w14:textId="77777777" w:rsidR="00135923" w:rsidRDefault="00135923" w:rsidP="00135923">
      <w:pPr>
        <w:tabs>
          <w:tab w:val="left" w:pos="2145"/>
        </w:tabs>
        <w:jc w:val="both"/>
        <w:rPr>
          <w:rFonts w:ascii="Times New Roman" w:hAnsi="Times New Roman" w:cs="Times New Roman"/>
          <w:sz w:val="24"/>
          <w:szCs w:val="24"/>
        </w:rPr>
      </w:pPr>
    </w:p>
    <w:p w14:paraId="142E9A76" w14:textId="77777777" w:rsidR="00135923" w:rsidRDefault="00135923" w:rsidP="00135923">
      <w:pPr>
        <w:tabs>
          <w:tab w:val="left" w:pos="2145"/>
        </w:tabs>
        <w:jc w:val="both"/>
        <w:rPr>
          <w:rFonts w:ascii="Times New Roman" w:hAnsi="Times New Roman" w:cs="Times New Roman"/>
          <w:b/>
          <w:sz w:val="24"/>
          <w:szCs w:val="24"/>
        </w:rPr>
      </w:pPr>
      <w:bookmarkStart w:id="1" w:name="_GoBack"/>
      <w:bookmarkEnd w:id="1"/>
    </w:p>
    <w:p w14:paraId="1F7F740E" w14:textId="77777777" w:rsidR="00135923" w:rsidRDefault="00135923" w:rsidP="00135923">
      <w:pPr>
        <w:tabs>
          <w:tab w:val="left" w:pos="2145"/>
        </w:tabs>
        <w:jc w:val="both"/>
        <w:rPr>
          <w:rFonts w:ascii="Times New Roman" w:hAnsi="Times New Roman" w:cs="Times New Roman"/>
          <w:b/>
          <w:sz w:val="24"/>
          <w:szCs w:val="24"/>
        </w:rPr>
      </w:pPr>
    </w:p>
    <w:p w14:paraId="03AE3CE6" w14:textId="77777777" w:rsidR="00135923" w:rsidRDefault="00135923" w:rsidP="00135923">
      <w:pPr>
        <w:tabs>
          <w:tab w:val="left" w:pos="2145"/>
        </w:tabs>
        <w:jc w:val="both"/>
        <w:rPr>
          <w:rFonts w:ascii="Times New Roman" w:hAnsi="Times New Roman" w:cs="Times New Roman"/>
          <w:b/>
          <w:sz w:val="24"/>
          <w:szCs w:val="24"/>
        </w:rPr>
      </w:pPr>
    </w:p>
    <w:p w14:paraId="468635C0" w14:textId="77777777" w:rsidR="00135923" w:rsidRDefault="00135923" w:rsidP="00135923">
      <w:pPr>
        <w:tabs>
          <w:tab w:val="left" w:pos="2145"/>
        </w:tabs>
        <w:jc w:val="center"/>
        <w:rPr>
          <w:rFonts w:ascii="Times New Roman" w:hAnsi="Times New Roman" w:cs="Times New Roman"/>
          <w:b/>
          <w:sz w:val="24"/>
          <w:szCs w:val="24"/>
        </w:rPr>
      </w:pPr>
    </w:p>
    <w:p w14:paraId="255A1E2B" w14:textId="77777777" w:rsidR="00135923" w:rsidRDefault="00135923" w:rsidP="00135923">
      <w:pPr>
        <w:tabs>
          <w:tab w:val="left" w:pos="2145"/>
        </w:tabs>
        <w:jc w:val="center"/>
        <w:rPr>
          <w:rFonts w:ascii="Times New Roman" w:hAnsi="Times New Roman" w:cs="Times New Roman"/>
          <w:b/>
          <w:sz w:val="24"/>
          <w:szCs w:val="24"/>
        </w:rPr>
      </w:pPr>
    </w:p>
    <w:p w14:paraId="0A30644E" w14:textId="77777777" w:rsidR="00135923" w:rsidRDefault="00135923" w:rsidP="00135923">
      <w:pPr>
        <w:tabs>
          <w:tab w:val="left" w:pos="2145"/>
        </w:tabs>
        <w:jc w:val="center"/>
        <w:rPr>
          <w:rFonts w:ascii="Times New Roman" w:hAnsi="Times New Roman" w:cs="Times New Roman"/>
          <w:b/>
          <w:sz w:val="24"/>
          <w:szCs w:val="24"/>
        </w:rPr>
      </w:pPr>
    </w:p>
    <w:p w14:paraId="66F13F37" w14:textId="77777777" w:rsidR="00135923" w:rsidRDefault="00135923" w:rsidP="00135923">
      <w:pPr>
        <w:tabs>
          <w:tab w:val="left" w:pos="2145"/>
        </w:tabs>
        <w:jc w:val="center"/>
        <w:rPr>
          <w:rFonts w:ascii="Times New Roman" w:hAnsi="Times New Roman" w:cs="Times New Roman"/>
          <w:b/>
          <w:sz w:val="24"/>
          <w:szCs w:val="24"/>
        </w:rPr>
      </w:pPr>
    </w:p>
    <w:p w14:paraId="07B667B8" w14:textId="77777777" w:rsidR="00135923" w:rsidRDefault="00135923" w:rsidP="00135923">
      <w:pPr>
        <w:tabs>
          <w:tab w:val="left" w:pos="2145"/>
        </w:tabs>
        <w:jc w:val="center"/>
        <w:rPr>
          <w:rFonts w:ascii="Times New Roman" w:hAnsi="Times New Roman" w:cs="Times New Roman"/>
          <w:b/>
          <w:sz w:val="24"/>
          <w:szCs w:val="24"/>
        </w:rPr>
      </w:pPr>
    </w:p>
    <w:p w14:paraId="0204C3A0" w14:textId="77777777" w:rsidR="00135923" w:rsidRDefault="00135923" w:rsidP="00135923">
      <w:pPr>
        <w:tabs>
          <w:tab w:val="left" w:pos="2145"/>
        </w:tabs>
        <w:jc w:val="center"/>
        <w:rPr>
          <w:rFonts w:ascii="Times New Roman" w:hAnsi="Times New Roman" w:cs="Times New Roman"/>
          <w:b/>
          <w:sz w:val="24"/>
          <w:szCs w:val="24"/>
        </w:rPr>
      </w:pPr>
    </w:p>
    <w:p w14:paraId="7D3DF79F" w14:textId="77777777" w:rsidR="00135923" w:rsidRDefault="00135923" w:rsidP="00135923">
      <w:pPr>
        <w:tabs>
          <w:tab w:val="left" w:pos="2145"/>
        </w:tabs>
        <w:jc w:val="center"/>
        <w:rPr>
          <w:rFonts w:ascii="Times New Roman" w:hAnsi="Times New Roman" w:cs="Times New Roman"/>
          <w:b/>
          <w:sz w:val="24"/>
          <w:szCs w:val="24"/>
        </w:rPr>
      </w:pPr>
    </w:p>
    <w:p w14:paraId="4A149000" w14:textId="77777777" w:rsidR="00135923" w:rsidRDefault="00135923" w:rsidP="00135923">
      <w:pPr>
        <w:tabs>
          <w:tab w:val="left" w:pos="2145"/>
        </w:tabs>
        <w:jc w:val="center"/>
        <w:rPr>
          <w:rFonts w:ascii="Times New Roman" w:hAnsi="Times New Roman" w:cs="Times New Roman"/>
          <w:b/>
          <w:sz w:val="24"/>
          <w:szCs w:val="24"/>
        </w:rPr>
      </w:pPr>
    </w:p>
    <w:p w14:paraId="21013D94" w14:textId="77777777" w:rsidR="00135923" w:rsidRDefault="00135923" w:rsidP="00135923">
      <w:pPr>
        <w:tabs>
          <w:tab w:val="left" w:pos="2145"/>
        </w:tabs>
        <w:jc w:val="center"/>
        <w:rPr>
          <w:rFonts w:ascii="Times New Roman" w:hAnsi="Times New Roman" w:cs="Times New Roman"/>
          <w:b/>
          <w:sz w:val="24"/>
          <w:szCs w:val="24"/>
        </w:rPr>
      </w:pPr>
    </w:p>
    <w:p w14:paraId="7F31AFC4" w14:textId="77777777" w:rsidR="00135923" w:rsidRDefault="00135923" w:rsidP="00135923">
      <w:pPr>
        <w:tabs>
          <w:tab w:val="left" w:pos="2145"/>
        </w:tabs>
        <w:jc w:val="center"/>
        <w:rPr>
          <w:rFonts w:ascii="Times New Roman" w:hAnsi="Times New Roman" w:cs="Times New Roman"/>
          <w:b/>
          <w:sz w:val="24"/>
          <w:szCs w:val="24"/>
        </w:rPr>
      </w:pPr>
    </w:p>
    <w:p w14:paraId="5D80579A" w14:textId="77777777" w:rsidR="00135923" w:rsidRDefault="00135923" w:rsidP="00135923">
      <w:pPr>
        <w:tabs>
          <w:tab w:val="left" w:pos="2145"/>
        </w:tabs>
        <w:jc w:val="center"/>
        <w:rPr>
          <w:rFonts w:ascii="Times New Roman" w:hAnsi="Times New Roman" w:cs="Times New Roman"/>
          <w:b/>
          <w:sz w:val="24"/>
          <w:szCs w:val="24"/>
        </w:rPr>
      </w:pPr>
    </w:p>
    <w:p w14:paraId="634ACBD0" w14:textId="77777777" w:rsidR="00135923" w:rsidRDefault="00135923" w:rsidP="00135923">
      <w:pPr>
        <w:tabs>
          <w:tab w:val="left" w:pos="2145"/>
        </w:tabs>
        <w:jc w:val="center"/>
        <w:rPr>
          <w:rFonts w:ascii="Times New Roman" w:hAnsi="Times New Roman" w:cs="Times New Roman"/>
          <w:b/>
          <w:sz w:val="24"/>
          <w:szCs w:val="24"/>
        </w:rPr>
      </w:pPr>
    </w:p>
    <w:p w14:paraId="2989A5E3" w14:textId="77777777" w:rsidR="00135923" w:rsidRDefault="00135923" w:rsidP="00135923">
      <w:pPr>
        <w:tabs>
          <w:tab w:val="left" w:pos="2145"/>
        </w:tabs>
        <w:jc w:val="center"/>
        <w:rPr>
          <w:rFonts w:ascii="Times New Roman" w:hAnsi="Times New Roman" w:cs="Times New Roman"/>
          <w:b/>
          <w:sz w:val="24"/>
          <w:szCs w:val="24"/>
        </w:rPr>
      </w:pPr>
    </w:p>
    <w:p w14:paraId="45B1E39F" w14:textId="77777777" w:rsidR="00135923" w:rsidRDefault="00135923" w:rsidP="00135923">
      <w:pPr>
        <w:tabs>
          <w:tab w:val="left" w:pos="2145"/>
        </w:tabs>
        <w:jc w:val="center"/>
        <w:rPr>
          <w:rFonts w:ascii="Times New Roman" w:hAnsi="Times New Roman" w:cs="Times New Roman"/>
          <w:b/>
          <w:sz w:val="24"/>
          <w:szCs w:val="24"/>
        </w:rPr>
      </w:pPr>
    </w:p>
    <w:p w14:paraId="5421D136" w14:textId="77777777" w:rsidR="00135923" w:rsidRDefault="00135923" w:rsidP="00135923">
      <w:pPr>
        <w:tabs>
          <w:tab w:val="left" w:pos="2145"/>
        </w:tabs>
        <w:jc w:val="center"/>
        <w:rPr>
          <w:rFonts w:ascii="Times New Roman" w:hAnsi="Times New Roman" w:cs="Times New Roman"/>
          <w:b/>
          <w:sz w:val="24"/>
          <w:szCs w:val="24"/>
        </w:rPr>
      </w:pPr>
    </w:p>
    <w:p w14:paraId="02629FCB" w14:textId="77777777" w:rsidR="00135923" w:rsidRDefault="00135923" w:rsidP="00135923">
      <w:pPr>
        <w:tabs>
          <w:tab w:val="left" w:pos="2145"/>
        </w:tabs>
        <w:jc w:val="center"/>
        <w:rPr>
          <w:rFonts w:ascii="Times New Roman" w:hAnsi="Times New Roman" w:cs="Times New Roman"/>
          <w:b/>
          <w:sz w:val="24"/>
          <w:szCs w:val="24"/>
        </w:rPr>
      </w:pPr>
    </w:p>
    <w:p w14:paraId="17535803" w14:textId="32155A20" w:rsidR="00CF77CE" w:rsidRDefault="00135923" w:rsidP="00135923">
      <w:pPr>
        <w:tabs>
          <w:tab w:val="left" w:pos="2145"/>
        </w:tabs>
        <w:jc w:val="center"/>
        <w:rPr>
          <w:rFonts w:ascii="Times New Roman" w:hAnsi="Times New Roman" w:cs="Times New Roman"/>
          <w:b/>
          <w:sz w:val="24"/>
          <w:szCs w:val="24"/>
        </w:rPr>
      </w:pPr>
      <w:r w:rsidRPr="00135923">
        <w:rPr>
          <w:rFonts w:ascii="Times New Roman" w:hAnsi="Times New Roman" w:cs="Times New Roman"/>
          <w:b/>
          <w:sz w:val="24"/>
          <w:szCs w:val="24"/>
        </w:rPr>
        <w:t>REFERENCE</w:t>
      </w:r>
    </w:p>
    <w:p w14:paraId="782F3E49" w14:textId="7EF11931" w:rsidR="001E6EC3" w:rsidRPr="00135923" w:rsidRDefault="001E6EC3" w:rsidP="00135923">
      <w:pPr>
        <w:tabs>
          <w:tab w:val="left" w:pos="2145"/>
        </w:tabs>
        <w:jc w:val="center"/>
        <w:rPr>
          <w:rFonts w:ascii="Times New Roman" w:hAnsi="Times New Roman" w:cs="Times New Roman"/>
          <w:b/>
          <w:sz w:val="24"/>
          <w:szCs w:val="24"/>
        </w:rPr>
      </w:pPr>
    </w:p>
    <w:p w14:paraId="5EC5353B" w14:textId="29489AF3" w:rsidR="00135923" w:rsidRPr="00AD78D5" w:rsidRDefault="001E6EC3" w:rsidP="00775F4A">
      <w:pPr>
        <w:tabs>
          <w:tab w:val="left" w:pos="2145"/>
        </w:tabs>
        <w:rPr>
          <w:rFonts w:ascii="Times New Roman" w:hAnsi="Times New Roman" w:cs="Times New Roman"/>
          <w:sz w:val="24"/>
          <w:szCs w:val="24"/>
        </w:rPr>
      </w:pPr>
      <w:r w:rsidRPr="00AD78D5">
        <w:rPr>
          <w:rFonts w:ascii="Times New Roman" w:hAnsi="Times New Roman" w:cs="Times New Roman"/>
          <w:color w:val="000000"/>
          <w:sz w:val="24"/>
          <w:szCs w:val="24"/>
          <w:shd w:val="clear" w:color="auto" w:fill="FFFFFF"/>
        </w:rPr>
        <w:t xml:space="preserve">Barney, Jay. </w:t>
      </w:r>
      <w:r w:rsidRPr="00AD78D5">
        <w:rPr>
          <w:rFonts w:ascii="Times New Roman" w:hAnsi="Times New Roman" w:cs="Times New Roman"/>
          <w:i/>
          <w:iCs/>
          <w:color w:val="000000"/>
          <w:sz w:val="24"/>
          <w:szCs w:val="24"/>
        </w:rPr>
        <w:t xml:space="preserve">Gaining and Sustaining Competitive Advantage. </w:t>
      </w:r>
      <w:r w:rsidRPr="00AD78D5">
        <w:rPr>
          <w:rFonts w:ascii="Times New Roman" w:hAnsi="Times New Roman" w:cs="Times New Roman"/>
          <w:color w:val="000000"/>
          <w:sz w:val="24"/>
          <w:szCs w:val="24"/>
          <w:shd w:val="clear" w:color="auto" w:fill="FFFFFF"/>
        </w:rPr>
        <w:t>2nd ed. Upper Saddle River, NJ: PrenticeHall,2002.</w:t>
      </w:r>
    </w:p>
    <w:p w14:paraId="1C72CFB4" w14:textId="77777777" w:rsidR="001E6EC3" w:rsidRDefault="00CF77CE" w:rsidP="00775F4A">
      <w:pPr>
        <w:rPr>
          <w:rFonts w:ascii="Times New Roman" w:hAnsi="Times New Roman" w:cs="Times New Roman"/>
          <w:color w:val="000000"/>
          <w:sz w:val="24"/>
          <w:szCs w:val="24"/>
          <w:shd w:val="clear" w:color="auto" w:fill="FFFFFF"/>
        </w:rPr>
      </w:pPr>
      <w:r w:rsidRPr="00AD78D5">
        <w:rPr>
          <w:rFonts w:ascii="Times New Roman" w:hAnsi="Times New Roman" w:cs="Times New Roman"/>
          <w:color w:val="212529"/>
          <w:sz w:val="24"/>
          <w:szCs w:val="24"/>
        </w:rPr>
        <w:t>Crossley, T. F., Low, H. and Wakefield, M. (2009) ‘The Economics of a Temporary VAT Cut’. Fiscal Studies, 30(1), 3-16.</w:t>
      </w:r>
      <w:r w:rsidR="001E6EC3" w:rsidRPr="001E6EC3">
        <w:rPr>
          <w:rFonts w:ascii="Times New Roman" w:hAnsi="Times New Roman" w:cs="Times New Roman"/>
          <w:color w:val="000000"/>
          <w:sz w:val="24"/>
          <w:szCs w:val="24"/>
          <w:shd w:val="clear" w:color="auto" w:fill="FFFFFF"/>
        </w:rPr>
        <w:t xml:space="preserve"> </w:t>
      </w:r>
    </w:p>
    <w:p w14:paraId="043C3D47" w14:textId="77777777" w:rsidR="001E6EC3" w:rsidRPr="00AD78D5" w:rsidRDefault="001E6EC3" w:rsidP="00775F4A">
      <w:pPr>
        <w:rPr>
          <w:rFonts w:ascii="Times New Roman" w:hAnsi="Times New Roman" w:cs="Times New Roman"/>
          <w:sz w:val="24"/>
          <w:szCs w:val="24"/>
        </w:rPr>
      </w:pPr>
      <w:r w:rsidRPr="00AD78D5">
        <w:rPr>
          <w:rFonts w:ascii="Times New Roman" w:hAnsi="Times New Roman" w:cs="Times New Roman"/>
          <w:color w:val="000000"/>
          <w:sz w:val="24"/>
          <w:szCs w:val="24"/>
          <w:shd w:val="clear" w:color="auto" w:fill="FFFFFF"/>
        </w:rPr>
        <w:t xml:space="preserve">Fleisher, Craig S., and Babette E. </w:t>
      </w:r>
      <w:proofErr w:type="spellStart"/>
      <w:r w:rsidRPr="00AD78D5">
        <w:rPr>
          <w:rFonts w:ascii="Times New Roman" w:hAnsi="Times New Roman" w:cs="Times New Roman"/>
          <w:color w:val="000000"/>
          <w:sz w:val="24"/>
          <w:szCs w:val="24"/>
          <w:shd w:val="clear" w:color="auto" w:fill="FFFFFF"/>
        </w:rPr>
        <w:t>Bensoussan</w:t>
      </w:r>
      <w:proofErr w:type="spellEnd"/>
      <w:r w:rsidRPr="00AD78D5">
        <w:rPr>
          <w:rFonts w:ascii="Times New Roman" w:hAnsi="Times New Roman" w:cs="Times New Roman"/>
          <w:color w:val="000000"/>
          <w:sz w:val="24"/>
          <w:szCs w:val="24"/>
          <w:shd w:val="clear" w:color="auto" w:fill="FFFFFF"/>
        </w:rPr>
        <w:t xml:space="preserve">. </w:t>
      </w:r>
      <w:r w:rsidRPr="00AD78D5">
        <w:rPr>
          <w:rFonts w:ascii="Times New Roman" w:hAnsi="Times New Roman" w:cs="Times New Roman"/>
          <w:i/>
          <w:iCs/>
          <w:color w:val="000000"/>
          <w:sz w:val="24"/>
          <w:szCs w:val="24"/>
        </w:rPr>
        <w:t xml:space="preserve">Strategic and Competitive Analysis: Methods and Techniques for </w:t>
      </w:r>
      <w:proofErr w:type="spellStart"/>
      <w:r w:rsidRPr="00AD78D5">
        <w:rPr>
          <w:rFonts w:ascii="Times New Roman" w:hAnsi="Times New Roman" w:cs="Times New Roman"/>
          <w:i/>
          <w:iCs/>
          <w:color w:val="000000"/>
          <w:sz w:val="24"/>
          <w:szCs w:val="24"/>
        </w:rPr>
        <w:t>Analyzing</w:t>
      </w:r>
      <w:proofErr w:type="spellEnd"/>
      <w:r w:rsidRPr="00AD78D5">
        <w:rPr>
          <w:rFonts w:ascii="Times New Roman" w:hAnsi="Times New Roman" w:cs="Times New Roman"/>
          <w:i/>
          <w:iCs/>
          <w:color w:val="000000"/>
          <w:sz w:val="24"/>
          <w:szCs w:val="24"/>
        </w:rPr>
        <w:t xml:space="preserve"> Business Competition. </w:t>
      </w:r>
      <w:r w:rsidRPr="00AD78D5">
        <w:rPr>
          <w:rFonts w:ascii="Times New Roman" w:hAnsi="Times New Roman" w:cs="Times New Roman"/>
          <w:color w:val="000000"/>
          <w:sz w:val="24"/>
          <w:szCs w:val="24"/>
          <w:shd w:val="clear" w:color="auto" w:fill="FFFFFF"/>
        </w:rPr>
        <w:t xml:space="preserve">Upper Saddle River, NJ: Prentice Hall, 2003. </w:t>
      </w:r>
      <w:r w:rsidRPr="00AD78D5">
        <w:rPr>
          <w:rFonts w:ascii="Times New Roman" w:hAnsi="Times New Roman" w:cs="Times New Roman"/>
          <w:color w:val="000000"/>
          <w:sz w:val="24"/>
          <w:szCs w:val="24"/>
        </w:rPr>
        <w:br/>
      </w:r>
      <w:r w:rsidRPr="00AD78D5">
        <w:rPr>
          <w:rFonts w:ascii="Times New Roman" w:hAnsi="Times New Roman" w:cs="Times New Roman"/>
          <w:sz w:val="24"/>
          <w:szCs w:val="24"/>
        </w:rPr>
        <w:t xml:space="preserve">Frederic P Miller, Agnes F </w:t>
      </w:r>
      <w:proofErr w:type="spellStart"/>
      <w:r w:rsidRPr="00AD78D5">
        <w:rPr>
          <w:rFonts w:ascii="Times New Roman" w:hAnsi="Times New Roman" w:cs="Times New Roman"/>
          <w:sz w:val="24"/>
          <w:szCs w:val="24"/>
        </w:rPr>
        <w:t>Vandome</w:t>
      </w:r>
      <w:proofErr w:type="spellEnd"/>
      <w:r w:rsidRPr="00AD78D5">
        <w:rPr>
          <w:rFonts w:ascii="Times New Roman" w:hAnsi="Times New Roman" w:cs="Times New Roman"/>
          <w:sz w:val="24"/>
          <w:szCs w:val="24"/>
        </w:rPr>
        <w:t xml:space="preserve">, John </w:t>
      </w:r>
      <w:proofErr w:type="spellStart"/>
      <w:r w:rsidRPr="00AD78D5">
        <w:rPr>
          <w:rFonts w:ascii="Times New Roman" w:hAnsi="Times New Roman" w:cs="Times New Roman"/>
          <w:sz w:val="24"/>
          <w:szCs w:val="24"/>
        </w:rPr>
        <w:t>McBrewster</w:t>
      </w:r>
      <w:proofErr w:type="spellEnd"/>
      <w:r w:rsidRPr="00AD78D5">
        <w:rPr>
          <w:rFonts w:ascii="Times New Roman" w:hAnsi="Times New Roman" w:cs="Times New Roman"/>
          <w:sz w:val="24"/>
          <w:szCs w:val="24"/>
        </w:rPr>
        <w:t>, (2011). Pest Analysis, VDM Publishing.</w:t>
      </w:r>
    </w:p>
    <w:p w14:paraId="61049C34" w14:textId="77777777" w:rsidR="001E6EC3" w:rsidRPr="00AD78D5" w:rsidRDefault="001E6EC3" w:rsidP="00775F4A">
      <w:pPr>
        <w:rPr>
          <w:rFonts w:ascii="Times New Roman" w:hAnsi="Times New Roman" w:cs="Times New Roman"/>
          <w:sz w:val="24"/>
          <w:szCs w:val="24"/>
        </w:rPr>
      </w:pPr>
      <w:hyperlink r:id="rId9" w:history="1">
        <w:r w:rsidRPr="00AD78D5">
          <w:rPr>
            <w:rStyle w:val="Hyperlink"/>
            <w:rFonts w:ascii="Times New Roman" w:hAnsi="Times New Roman" w:cs="Times New Roman"/>
            <w:sz w:val="24"/>
            <w:szCs w:val="24"/>
          </w:rPr>
          <w:t>https://www.ukessays.com/essays/marketing/swot-and-pestel-analysis-of-tesco-marketing-essay.php</w:t>
        </w:r>
      </w:hyperlink>
    </w:p>
    <w:p w14:paraId="1A59AFB2" w14:textId="7B96DFA3" w:rsidR="00CF77CE" w:rsidRPr="00AD78D5" w:rsidRDefault="00CF77CE" w:rsidP="00775F4A">
      <w:pPr>
        <w:rPr>
          <w:rFonts w:ascii="Times New Roman" w:hAnsi="Times New Roman" w:cs="Times New Roman"/>
          <w:color w:val="212529"/>
          <w:sz w:val="24"/>
          <w:szCs w:val="24"/>
        </w:rPr>
      </w:pPr>
    </w:p>
    <w:p w14:paraId="7DB605DE" w14:textId="77777777" w:rsidR="00CF77CE" w:rsidRPr="00AD78D5" w:rsidRDefault="00CF77CE" w:rsidP="00775F4A">
      <w:pPr>
        <w:rPr>
          <w:rFonts w:ascii="Times New Roman" w:hAnsi="Times New Roman" w:cs="Times New Roman"/>
          <w:color w:val="212529"/>
          <w:sz w:val="24"/>
          <w:szCs w:val="24"/>
        </w:rPr>
      </w:pPr>
      <w:r w:rsidRPr="00AD78D5">
        <w:rPr>
          <w:rFonts w:ascii="Times New Roman" w:hAnsi="Times New Roman" w:cs="Times New Roman"/>
          <w:color w:val="212529"/>
          <w:sz w:val="24"/>
          <w:szCs w:val="24"/>
        </w:rPr>
        <w:t>Huang, Y. and Huddleston, P. (2009) ‘Retailer Premium Own-Brands: Creating Customer Loyalty through Own-Brand Products Advantage’. International Journal of Retail and Distribution Management, 37(11), 975-992.</w:t>
      </w:r>
    </w:p>
    <w:p w14:paraId="545FFA95" w14:textId="6A122B7B" w:rsidR="001E6EC3" w:rsidRDefault="001E6EC3" w:rsidP="00775F4A">
      <w:pPr>
        <w:rPr>
          <w:rFonts w:ascii="Times New Roman" w:hAnsi="Times New Roman" w:cs="Times New Roman"/>
          <w:color w:val="212529"/>
          <w:sz w:val="24"/>
          <w:szCs w:val="24"/>
        </w:rPr>
      </w:pPr>
      <w:r w:rsidRPr="00AD78D5">
        <w:rPr>
          <w:rFonts w:ascii="Times New Roman" w:eastAsia="Times New Roman" w:hAnsi="Times New Roman" w:cs="Times New Roman"/>
          <w:color w:val="231F20"/>
          <w:sz w:val="24"/>
          <w:szCs w:val="24"/>
          <w:lang w:eastAsia="en-GB"/>
        </w:rPr>
        <w:t>Ip, Y.K. and Koo, L.C. (2004) BSQ strategic formulation framework: A hybrid of balanced scorecard, SWOT analysis and quality function deployment. Managerial Auditing Journal</w:t>
      </w:r>
      <w:r w:rsidRPr="00AD78D5">
        <w:rPr>
          <w:rFonts w:ascii="Times New Roman" w:eastAsia="Times New Roman" w:hAnsi="Times New Roman" w:cs="Times New Roman"/>
          <w:color w:val="231F20"/>
          <w:spacing w:val="113"/>
          <w:sz w:val="24"/>
          <w:szCs w:val="24"/>
          <w:lang w:eastAsia="en-GB"/>
        </w:rPr>
        <w:t>,</w:t>
      </w:r>
      <w:r w:rsidRPr="00AD78D5">
        <w:rPr>
          <w:rFonts w:ascii="Times New Roman" w:eastAsia="Times New Roman" w:hAnsi="Times New Roman" w:cs="Times New Roman"/>
          <w:color w:val="231F20"/>
          <w:sz w:val="24"/>
          <w:szCs w:val="24"/>
          <w:lang w:eastAsia="en-GB"/>
        </w:rPr>
        <w:t>19 (4), 533 –543</w:t>
      </w:r>
    </w:p>
    <w:p w14:paraId="4B0C1D6B" w14:textId="7D800AA5" w:rsidR="00CF77CE" w:rsidRDefault="00CF77CE" w:rsidP="00775F4A">
      <w:pPr>
        <w:rPr>
          <w:rFonts w:ascii="Times New Roman" w:hAnsi="Times New Roman" w:cs="Times New Roman"/>
          <w:color w:val="212529"/>
          <w:sz w:val="24"/>
          <w:szCs w:val="24"/>
        </w:rPr>
      </w:pPr>
      <w:proofErr w:type="spellStart"/>
      <w:r w:rsidRPr="00AD78D5">
        <w:rPr>
          <w:rFonts w:ascii="Times New Roman" w:hAnsi="Times New Roman" w:cs="Times New Roman"/>
          <w:color w:val="212529"/>
          <w:sz w:val="24"/>
          <w:szCs w:val="24"/>
        </w:rPr>
        <w:t>Matsa</w:t>
      </w:r>
      <w:proofErr w:type="spellEnd"/>
      <w:r w:rsidRPr="00AD78D5">
        <w:rPr>
          <w:rFonts w:ascii="Times New Roman" w:hAnsi="Times New Roman" w:cs="Times New Roman"/>
          <w:color w:val="212529"/>
          <w:sz w:val="24"/>
          <w:szCs w:val="24"/>
        </w:rPr>
        <w:t>, A. D. (2011) ‘Competition and Product Quality in the Supermarket Industry’. The Quarterly Journal of Economics, 26(9), 2375-2410.</w:t>
      </w:r>
    </w:p>
    <w:p w14:paraId="7BB03605" w14:textId="77777777" w:rsidR="001E6EC3" w:rsidRPr="00AD78D5" w:rsidRDefault="001E6EC3" w:rsidP="00775F4A">
      <w:pPr>
        <w:rPr>
          <w:rFonts w:ascii="Times New Roman" w:hAnsi="Times New Roman" w:cs="Times New Roman"/>
          <w:sz w:val="24"/>
          <w:szCs w:val="24"/>
        </w:rPr>
      </w:pPr>
      <w:r w:rsidRPr="00AD78D5">
        <w:rPr>
          <w:rFonts w:ascii="Times New Roman" w:hAnsi="Times New Roman" w:cs="Times New Roman"/>
          <w:sz w:val="24"/>
          <w:szCs w:val="24"/>
        </w:rPr>
        <w:t xml:space="preserve">Markus </w:t>
      </w:r>
      <w:proofErr w:type="spellStart"/>
      <w:r w:rsidRPr="00AD78D5">
        <w:rPr>
          <w:rFonts w:ascii="Times New Roman" w:hAnsi="Times New Roman" w:cs="Times New Roman"/>
          <w:sz w:val="24"/>
          <w:szCs w:val="24"/>
        </w:rPr>
        <w:t>Slamanig</w:t>
      </w:r>
      <w:proofErr w:type="spellEnd"/>
      <w:r w:rsidRPr="00AD78D5">
        <w:rPr>
          <w:rFonts w:ascii="Times New Roman" w:hAnsi="Times New Roman" w:cs="Times New Roman"/>
          <w:sz w:val="24"/>
          <w:szCs w:val="24"/>
        </w:rPr>
        <w:t>, (2012). PEST Analysis Hungary: Country Evaluation and Selection of Hungary, 1st edition, GRIN Verlag.</w:t>
      </w:r>
    </w:p>
    <w:p w14:paraId="34254E95" w14:textId="77777777" w:rsidR="001E6EC3" w:rsidRPr="00AD78D5" w:rsidRDefault="001E6EC3" w:rsidP="00775F4A">
      <w:pPr>
        <w:rPr>
          <w:rFonts w:ascii="Times New Roman" w:hAnsi="Times New Roman" w:cs="Times New Roman"/>
          <w:color w:val="212529"/>
          <w:sz w:val="24"/>
          <w:szCs w:val="24"/>
        </w:rPr>
      </w:pPr>
    </w:p>
    <w:p w14:paraId="75E71799" w14:textId="77777777" w:rsidR="001E6EC3" w:rsidRPr="00AD78D5" w:rsidRDefault="001E6EC3" w:rsidP="00775F4A">
      <w:pPr>
        <w:spacing w:after="0" w:line="436" w:lineRule="atLeast"/>
        <w:rPr>
          <w:rFonts w:ascii="Times New Roman" w:eastAsia="Times New Roman" w:hAnsi="Times New Roman" w:cs="Times New Roman"/>
          <w:color w:val="231F20"/>
          <w:sz w:val="24"/>
          <w:szCs w:val="24"/>
          <w:lang w:eastAsia="en-GB"/>
        </w:rPr>
      </w:pPr>
      <w:proofErr w:type="spellStart"/>
      <w:r w:rsidRPr="00AD78D5">
        <w:rPr>
          <w:rFonts w:ascii="Times New Roman" w:eastAsia="Times New Roman" w:hAnsi="Times New Roman" w:cs="Times New Roman"/>
          <w:color w:val="231F20"/>
          <w:sz w:val="24"/>
          <w:szCs w:val="24"/>
          <w:lang w:eastAsia="en-GB"/>
        </w:rPr>
        <w:t>Sammut</w:t>
      </w:r>
      <w:proofErr w:type="spellEnd"/>
      <w:r w:rsidRPr="00AD78D5">
        <w:rPr>
          <w:rFonts w:ascii="Times New Roman" w:eastAsia="Times New Roman" w:hAnsi="Times New Roman" w:cs="Times New Roman"/>
          <w:color w:val="231F20"/>
          <w:sz w:val="24"/>
          <w:szCs w:val="24"/>
          <w:lang w:eastAsia="en-GB"/>
        </w:rPr>
        <w:t>-Bonnici, T. and McGee, J. (2002) Network strategies for the new economy. European Business Journal</w:t>
      </w:r>
      <w:r w:rsidRPr="00AD78D5">
        <w:rPr>
          <w:rFonts w:ascii="Times New Roman" w:eastAsia="Times New Roman" w:hAnsi="Times New Roman" w:cs="Times New Roman"/>
          <w:color w:val="231F20"/>
          <w:spacing w:val="113"/>
          <w:sz w:val="24"/>
          <w:szCs w:val="24"/>
          <w:lang w:eastAsia="en-GB"/>
        </w:rPr>
        <w:t>,</w:t>
      </w:r>
      <w:r w:rsidRPr="00AD78D5">
        <w:rPr>
          <w:rFonts w:ascii="Times New Roman" w:eastAsia="Times New Roman" w:hAnsi="Times New Roman" w:cs="Times New Roman"/>
          <w:color w:val="231F20"/>
          <w:sz w:val="24"/>
          <w:szCs w:val="24"/>
          <w:lang w:eastAsia="en-GB"/>
        </w:rPr>
        <w:t>14, 174 –185.</w:t>
      </w:r>
    </w:p>
    <w:p w14:paraId="62FF9C87" w14:textId="77777777" w:rsidR="001E6EC3" w:rsidRDefault="001E6EC3" w:rsidP="00775F4A">
      <w:pPr>
        <w:rPr>
          <w:rFonts w:ascii="Times New Roman" w:hAnsi="Times New Roman" w:cs="Times New Roman"/>
          <w:color w:val="212529"/>
          <w:sz w:val="24"/>
          <w:szCs w:val="24"/>
        </w:rPr>
      </w:pPr>
    </w:p>
    <w:p w14:paraId="2AD170CF" w14:textId="561AF396" w:rsidR="00CF77CE" w:rsidRPr="00AD78D5" w:rsidRDefault="00CF77CE" w:rsidP="00775F4A">
      <w:pPr>
        <w:rPr>
          <w:rFonts w:ascii="Times New Roman" w:hAnsi="Times New Roman" w:cs="Times New Roman"/>
          <w:color w:val="212529"/>
          <w:sz w:val="24"/>
          <w:szCs w:val="24"/>
        </w:rPr>
      </w:pPr>
      <w:r w:rsidRPr="00AD78D5">
        <w:rPr>
          <w:rFonts w:ascii="Times New Roman" w:hAnsi="Times New Roman" w:cs="Times New Roman"/>
          <w:color w:val="212529"/>
          <w:sz w:val="24"/>
          <w:szCs w:val="24"/>
        </w:rPr>
        <w:t>Tesco(2014</w:t>
      </w:r>
      <w:proofErr w:type="gramStart"/>
      <w:r w:rsidRPr="00AD78D5">
        <w:rPr>
          <w:rFonts w:ascii="Times New Roman" w:hAnsi="Times New Roman" w:cs="Times New Roman"/>
          <w:color w:val="212529"/>
          <w:sz w:val="24"/>
          <w:szCs w:val="24"/>
        </w:rPr>
        <w:t>c)Environment</w:t>
      </w:r>
      <w:proofErr w:type="gramEnd"/>
      <w:r w:rsidRPr="00AD78D5">
        <w:rPr>
          <w:rFonts w:ascii="Times New Roman" w:hAnsi="Times New Roman" w:cs="Times New Roman"/>
          <w:color w:val="212529"/>
          <w:sz w:val="24"/>
          <w:szCs w:val="24"/>
        </w:rPr>
        <w:t>[online].Availablefrom:http://www.tesco.com/csr/downloads/pdf6.pdf [Accessed 7 October 2014].</w:t>
      </w:r>
    </w:p>
    <w:p w14:paraId="4883A5E4" w14:textId="77777777" w:rsidR="001E6EC3" w:rsidRPr="00AD78D5" w:rsidRDefault="001E6EC3" w:rsidP="00775F4A">
      <w:pPr>
        <w:rPr>
          <w:rFonts w:ascii="Times New Roman" w:hAnsi="Times New Roman" w:cs="Times New Roman"/>
          <w:sz w:val="24"/>
          <w:szCs w:val="24"/>
        </w:rPr>
      </w:pPr>
    </w:p>
    <w:p w14:paraId="3FE16DFF" w14:textId="3AF1D200" w:rsidR="00CF77CE" w:rsidRPr="00AD78D5" w:rsidRDefault="00CF77CE" w:rsidP="00775F4A">
      <w:pPr>
        <w:spacing w:line="436" w:lineRule="atLeast"/>
        <w:rPr>
          <w:rFonts w:ascii="Times New Roman" w:eastAsia="Times New Roman" w:hAnsi="Times New Roman" w:cs="Times New Roman"/>
          <w:color w:val="231F20"/>
          <w:sz w:val="24"/>
          <w:szCs w:val="24"/>
          <w:lang w:eastAsia="en-GB"/>
        </w:rPr>
      </w:pPr>
      <w:r w:rsidRPr="00AD78D5">
        <w:rPr>
          <w:rFonts w:ascii="Times New Roman" w:hAnsi="Times New Roman" w:cs="Times New Roman"/>
          <w:color w:val="000000"/>
          <w:sz w:val="24"/>
          <w:szCs w:val="24"/>
        </w:rPr>
        <w:lastRenderedPageBreak/>
        <w:br/>
      </w:r>
      <w:r w:rsidRPr="00AD78D5">
        <w:rPr>
          <w:rFonts w:ascii="Times New Roman" w:hAnsi="Times New Roman" w:cs="Times New Roman"/>
          <w:color w:val="000000"/>
          <w:sz w:val="24"/>
          <w:szCs w:val="24"/>
        </w:rPr>
        <w:br/>
      </w:r>
    </w:p>
    <w:p w14:paraId="1B90BAC4" w14:textId="77777777" w:rsidR="00CF77CE" w:rsidRPr="00AD78D5" w:rsidRDefault="00CF77CE" w:rsidP="00775F4A">
      <w:pPr>
        <w:tabs>
          <w:tab w:val="left" w:pos="2145"/>
        </w:tabs>
        <w:rPr>
          <w:rFonts w:ascii="Times New Roman" w:hAnsi="Times New Roman" w:cs="Times New Roman"/>
          <w:sz w:val="24"/>
          <w:szCs w:val="24"/>
        </w:rPr>
      </w:pPr>
    </w:p>
    <w:p w14:paraId="78690804" w14:textId="77777777" w:rsidR="00CF77CE" w:rsidRPr="00AD78D5" w:rsidRDefault="00CF77CE" w:rsidP="00775F4A">
      <w:pPr>
        <w:tabs>
          <w:tab w:val="left" w:pos="2145"/>
        </w:tabs>
        <w:rPr>
          <w:rFonts w:ascii="Times New Roman" w:hAnsi="Times New Roman" w:cs="Times New Roman"/>
          <w:sz w:val="24"/>
          <w:szCs w:val="24"/>
        </w:rPr>
      </w:pPr>
    </w:p>
    <w:sectPr w:rsidR="00CF77CE" w:rsidRPr="00AD78D5" w:rsidSect="00AD78D5">
      <w:footerReference w:type="default" r:id="rId10"/>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107B3" w14:textId="77777777" w:rsidR="003E028B" w:rsidRDefault="003E028B" w:rsidP="00B72C8C">
      <w:pPr>
        <w:spacing w:after="0" w:line="240" w:lineRule="auto"/>
      </w:pPr>
      <w:r>
        <w:separator/>
      </w:r>
    </w:p>
  </w:endnote>
  <w:endnote w:type="continuationSeparator" w:id="0">
    <w:p w14:paraId="1736631D" w14:textId="77777777" w:rsidR="003E028B" w:rsidRDefault="003E028B" w:rsidP="00B72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3834650"/>
      <w:docPartObj>
        <w:docPartGallery w:val="Page Numbers (Bottom of Page)"/>
        <w:docPartUnique/>
      </w:docPartObj>
    </w:sdtPr>
    <w:sdtEndPr>
      <w:rPr>
        <w:noProof/>
      </w:rPr>
    </w:sdtEndPr>
    <w:sdtContent>
      <w:p w14:paraId="0B31B848" w14:textId="34CCA8A8" w:rsidR="00B72C8C" w:rsidRDefault="00B72C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61CA82" w14:textId="77777777" w:rsidR="00B72C8C" w:rsidRDefault="00B72C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72EB2" w14:textId="77777777" w:rsidR="003E028B" w:rsidRDefault="003E028B" w:rsidP="00B72C8C">
      <w:pPr>
        <w:spacing w:after="0" w:line="240" w:lineRule="auto"/>
      </w:pPr>
      <w:r>
        <w:separator/>
      </w:r>
    </w:p>
  </w:footnote>
  <w:footnote w:type="continuationSeparator" w:id="0">
    <w:p w14:paraId="5DAD7980" w14:textId="77777777" w:rsidR="003E028B" w:rsidRDefault="003E028B" w:rsidP="00B72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DC2"/>
    <w:multiLevelType w:val="hybridMultilevel"/>
    <w:tmpl w:val="3D96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A832E8"/>
    <w:multiLevelType w:val="hybridMultilevel"/>
    <w:tmpl w:val="0C987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17908"/>
    <w:multiLevelType w:val="hybridMultilevel"/>
    <w:tmpl w:val="E35C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76CB0"/>
    <w:multiLevelType w:val="hybridMultilevel"/>
    <w:tmpl w:val="E74A9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0479FB"/>
    <w:multiLevelType w:val="hybridMultilevel"/>
    <w:tmpl w:val="728E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F82E12"/>
    <w:multiLevelType w:val="hybridMultilevel"/>
    <w:tmpl w:val="2E64F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42"/>
    <w:rsid w:val="00106997"/>
    <w:rsid w:val="00135923"/>
    <w:rsid w:val="0019413E"/>
    <w:rsid w:val="001E6EC3"/>
    <w:rsid w:val="00232B49"/>
    <w:rsid w:val="002C7E51"/>
    <w:rsid w:val="00321374"/>
    <w:rsid w:val="003E028B"/>
    <w:rsid w:val="003F37B1"/>
    <w:rsid w:val="003F45CC"/>
    <w:rsid w:val="004128EF"/>
    <w:rsid w:val="00423A5C"/>
    <w:rsid w:val="00457B62"/>
    <w:rsid w:val="004D7DE7"/>
    <w:rsid w:val="005E42E6"/>
    <w:rsid w:val="005F03C2"/>
    <w:rsid w:val="006B58BA"/>
    <w:rsid w:val="00753044"/>
    <w:rsid w:val="00775F4A"/>
    <w:rsid w:val="007D3288"/>
    <w:rsid w:val="00867638"/>
    <w:rsid w:val="00890D5E"/>
    <w:rsid w:val="008A21A1"/>
    <w:rsid w:val="009112E6"/>
    <w:rsid w:val="00977572"/>
    <w:rsid w:val="009C17EF"/>
    <w:rsid w:val="009E5BB5"/>
    <w:rsid w:val="00A244B2"/>
    <w:rsid w:val="00AB7D89"/>
    <w:rsid w:val="00AD1DC1"/>
    <w:rsid w:val="00AD78D5"/>
    <w:rsid w:val="00B61518"/>
    <w:rsid w:val="00B72C8C"/>
    <w:rsid w:val="00C52000"/>
    <w:rsid w:val="00CF77CE"/>
    <w:rsid w:val="00D027FF"/>
    <w:rsid w:val="00D33B42"/>
    <w:rsid w:val="00D33D62"/>
    <w:rsid w:val="00D6409D"/>
    <w:rsid w:val="00D766CC"/>
    <w:rsid w:val="00D843A8"/>
    <w:rsid w:val="00DB2649"/>
    <w:rsid w:val="00DD7DBC"/>
    <w:rsid w:val="00E2158E"/>
    <w:rsid w:val="00E54237"/>
    <w:rsid w:val="00F31C32"/>
    <w:rsid w:val="00FC5E22"/>
    <w:rsid w:val="00FF2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3E32E"/>
  <w15:chartTrackingRefBased/>
  <w15:docId w15:val="{AA46580A-F338-4CAE-AB50-D0F7E1DC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5B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B49"/>
    <w:pPr>
      <w:ind w:left="720"/>
      <w:contextualSpacing/>
    </w:pPr>
  </w:style>
  <w:style w:type="paragraph" w:styleId="BalloonText">
    <w:name w:val="Balloon Text"/>
    <w:basedOn w:val="Normal"/>
    <w:link w:val="BalloonTextChar"/>
    <w:uiPriority w:val="99"/>
    <w:semiHidden/>
    <w:unhideWhenUsed/>
    <w:rsid w:val="005F03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03C2"/>
    <w:rPr>
      <w:rFonts w:ascii="Segoe UI" w:hAnsi="Segoe UI" w:cs="Segoe UI"/>
      <w:sz w:val="18"/>
      <w:szCs w:val="18"/>
    </w:rPr>
  </w:style>
  <w:style w:type="character" w:styleId="Strong">
    <w:name w:val="Strong"/>
    <w:basedOn w:val="DefaultParagraphFont"/>
    <w:uiPriority w:val="22"/>
    <w:qFormat/>
    <w:rsid w:val="002C7E51"/>
    <w:rPr>
      <w:b/>
      <w:bCs/>
    </w:rPr>
  </w:style>
  <w:style w:type="character" w:styleId="Hyperlink">
    <w:name w:val="Hyperlink"/>
    <w:basedOn w:val="DefaultParagraphFont"/>
    <w:uiPriority w:val="99"/>
    <w:unhideWhenUsed/>
    <w:rsid w:val="00CF77CE"/>
    <w:rPr>
      <w:color w:val="0000FF"/>
      <w:u w:val="single"/>
    </w:rPr>
  </w:style>
  <w:style w:type="paragraph" w:styleId="Header">
    <w:name w:val="header"/>
    <w:basedOn w:val="Normal"/>
    <w:link w:val="HeaderChar"/>
    <w:uiPriority w:val="99"/>
    <w:unhideWhenUsed/>
    <w:rsid w:val="00B72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C8C"/>
  </w:style>
  <w:style w:type="paragraph" w:styleId="Footer">
    <w:name w:val="footer"/>
    <w:basedOn w:val="Normal"/>
    <w:link w:val="FooterChar"/>
    <w:uiPriority w:val="99"/>
    <w:unhideWhenUsed/>
    <w:rsid w:val="00B72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001250">
      <w:bodyDiv w:val="1"/>
      <w:marLeft w:val="0"/>
      <w:marRight w:val="0"/>
      <w:marTop w:val="0"/>
      <w:marBottom w:val="0"/>
      <w:divBdr>
        <w:top w:val="none" w:sz="0" w:space="0" w:color="auto"/>
        <w:left w:val="none" w:sz="0" w:space="0" w:color="auto"/>
        <w:bottom w:val="none" w:sz="0" w:space="0" w:color="auto"/>
        <w:right w:val="none" w:sz="0" w:space="0" w:color="auto"/>
      </w:divBdr>
    </w:div>
    <w:div w:id="1888952818">
      <w:bodyDiv w:val="1"/>
      <w:marLeft w:val="0"/>
      <w:marRight w:val="0"/>
      <w:marTop w:val="0"/>
      <w:marBottom w:val="0"/>
      <w:divBdr>
        <w:top w:val="none" w:sz="0" w:space="0" w:color="auto"/>
        <w:left w:val="none" w:sz="0" w:space="0" w:color="auto"/>
        <w:bottom w:val="none" w:sz="0" w:space="0" w:color="auto"/>
        <w:right w:val="none" w:sz="0" w:space="0" w:color="auto"/>
      </w:divBdr>
    </w:div>
    <w:div w:id="206204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lt/url?sa=i&amp;rct=j&amp;q=&amp;esrc=s&amp;source=images&amp;cd=&amp;ved=2ahUKEwjIi5SZt4zhAhUDzhoKHUNdDJ8QjRx6BAgBEAU&amp;url=https%3A%2F%2Fwww.slideshare.net%2FJunayedRoman%2Ftescoprimarkand-markspencer&amp;psig=AOvVaw0EH--AWbRLuU12G5QbhDRG&amp;ust=155302393477584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kessays.com/essays/marketing/swot-and-pestel-analysis-of-tesco-marketing-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632</TotalTime>
  <Pages>14</Pages>
  <Words>3320</Words>
  <Characters>18928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14</cp:revision>
  <dcterms:created xsi:type="dcterms:W3CDTF">2019-03-18T16:37:00Z</dcterms:created>
  <dcterms:modified xsi:type="dcterms:W3CDTF">2019-03-28T14:01:00Z</dcterms:modified>
</cp:coreProperties>
</file>