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BCF7E" w14:textId="77777777" w:rsidR="00AB2634" w:rsidRPr="00C27C0E" w:rsidRDefault="00AB2634" w:rsidP="00AB2634">
      <w:pPr>
        <w:spacing w:line="360" w:lineRule="auto"/>
        <w:jc w:val="both"/>
        <w:rPr>
          <w:rFonts w:ascii="Arial" w:hAnsi="Arial" w:cs="Arial"/>
          <w:sz w:val="24"/>
          <w:szCs w:val="24"/>
        </w:rPr>
      </w:pPr>
    </w:p>
    <w:p w14:paraId="5A140949" w14:textId="77777777" w:rsidR="00AB2634" w:rsidRPr="00C27C0E" w:rsidRDefault="00AB2634" w:rsidP="00AB2634">
      <w:pPr>
        <w:spacing w:line="360" w:lineRule="auto"/>
        <w:jc w:val="center"/>
        <w:rPr>
          <w:rFonts w:ascii="Arial" w:hAnsi="Arial" w:cs="Arial"/>
          <w:sz w:val="24"/>
          <w:szCs w:val="24"/>
        </w:rPr>
      </w:pPr>
    </w:p>
    <w:p w14:paraId="4166C73C" w14:textId="77777777" w:rsidR="00AB2634" w:rsidRPr="00C27C0E" w:rsidRDefault="00AB2634" w:rsidP="00AB2634">
      <w:pPr>
        <w:spacing w:line="360" w:lineRule="auto"/>
        <w:jc w:val="center"/>
        <w:rPr>
          <w:rFonts w:ascii="Arial" w:hAnsi="Arial" w:cs="Arial"/>
          <w:sz w:val="24"/>
          <w:szCs w:val="24"/>
        </w:rPr>
      </w:pPr>
    </w:p>
    <w:p w14:paraId="1EF6330C" w14:textId="77777777" w:rsidR="00AB2634" w:rsidRPr="00C27C0E" w:rsidRDefault="00AB2634" w:rsidP="00AB2634">
      <w:pPr>
        <w:spacing w:line="360" w:lineRule="auto"/>
        <w:jc w:val="center"/>
        <w:rPr>
          <w:rFonts w:ascii="Arial" w:hAnsi="Arial" w:cs="Arial"/>
          <w:sz w:val="24"/>
          <w:szCs w:val="24"/>
        </w:rPr>
      </w:pPr>
    </w:p>
    <w:p w14:paraId="66111C90" w14:textId="41A0547C" w:rsidR="00AB2634" w:rsidRPr="00C27C0E" w:rsidRDefault="00AD4804" w:rsidP="00AB2634">
      <w:pPr>
        <w:spacing w:line="360" w:lineRule="auto"/>
        <w:jc w:val="center"/>
        <w:rPr>
          <w:rFonts w:ascii="Arial" w:hAnsi="Arial" w:cs="Arial"/>
          <w:sz w:val="24"/>
          <w:szCs w:val="24"/>
        </w:rPr>
      </w:pPr>
      <w:r w:rsidRPr="007E399F">
        <w:rPr>
          <w:rFonts w:cs="Arial"/>
          <w:noProof/>
          <w:szCs w:val="24"/>
        </w:rPr>
        <w:drawing>
          <wp:inline distT="0" distB="0" distL="0" distR="0" wp14:anchorId="3ED5E3C0" wp14:editId="2E8F1A43">
            <wp:extent cx="5689600" cy="1778635"/>
            <wp:effectExtent l="0" t="0" r="6350" b="0"/>
            <wp:docPr id="5" name="Picture 5" descr="University of Wales Trinity Saint David | V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VR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8510" cy="1797051"/>
                    </a:xfrm>
                    <a:prstGeom prst="rect">
                      <a:avLst/>
                    </a:prstGeom>
                    <a:noFill/>
                    <a:ln>
                      <a:noFill/>
                    </a:ln>
                  </pic:spPr>
                </pic:pic>
              </a:graphicData>
            </a:graphic>
          </wp:inline>
        </w:drawing>
      </w:r>
    </w:p>
    <w:p w14:paraId="3981ABE9" w14:textId="75453E22" w:rsidR="00AB2634" w:rsidRPr="00AD4804" w:rsidRDefault="00AD4804" w:rsidP="00AB2634">
      <w:pPr>
        <w:spacing w:line="360" w:lineRule="auto"/>
        <w:jc w:val="center"/>
        <w:rPr>
          <w:rFonts w:ascii="Arial" w:hAnsi="Arial" w:cs="Arial"/>
          <w:b/>
          <w:bCs/>
          <w:sz w:val="28"/>
          <w:szCs w:val="28"/>
        </w:rPr>
      </w:pPr>
      <w:r w:rsidRPr="00AD4804">
        <w:rPr>
          <w:rFonts w:ascii="Arial" w:hAnsi="Arial" w:cs="Arial"/>
          <w:b/>
          <w:bCs/>
          <w:sz w:val="28"/>
          <w:szCs w:val="28"/>
        </w:rPr>
        <w:t>Assessment 1</w:t>
      </w:r>
    </w:p>
    <w:p w14:paraId="3EACDD31" w14:textId="0D9B6A9C" w:rsidR="00AB2634" w:rsidRPr="00AD4804" w:rsidRDefault="00AB2634" w:rsidP="00AB2634">
      <w:pPr>
        <w:spacing w:line="360" w:lineRule="auto"/>
        <w:jc w:val="center"/>
        <w:rPr>
          <w:rFonts w:ascii="Arial" w:hAnsi="Arial" w:cs="Arial"/>
          <w:b/>
          <w:bCs/>
          <w:sz w:val="28"/>
          <w:szCs w:val="28"/>
        </w:rPr>
      </w:pPr>
      <w:r w:rsidRPr="00AD4804">
        <w:rPr>
          <w:rFonts w:ascii="Arial" w:hAnsi="Arial" w:cs="Arial"/>
          <w:b/>
          <w:bCs/>
          <w:sz w:val="28"/>
          <w:szCs w:val="28"/>
        </w:rPr>
        <w:t>Organizational Structure and Culture in Airline Industry</w:t>
      </w:r>
    </w:p>
    <w:p w14:paraId="34E04B5F" w14:textId="783D306E" w:rsidR="00AD4804" w:rsidRPr="00AD4804" w:rsidRDefault="00AD4804" w:rsidP="00AD4804">
      <w:pPr>
        <w:spacing w:line="360" w:lineRule="auto"/>
        <w:rPr>
          <w:rFonts w:ascii="Arial" w:hAnsi="Arial" w:cs="Arial"/>
          <w:b/>
          <w:bCs/>
          <w:sz w:val="28"/>
          <w:szCs w:val="28"/>
        </w:rPr>
      </w:pPr>
      <w:r w:rsidRPr="00AD4804">
        <w:rPr>
          <w:rFonts w:ascii="Arial" w:hAnsi="Arial" w:cs="Arial"/>
          <w:b/>
          <w:bCs/>
          <w:sz w:val="28"/>
          <w:szCs w:val="28"/>
        </w:rPr>
        <w:t xml:space="preserve">                                                LCBB4003</w:t>
      </w:r>
    </w:p>
    <w:p w14:paraId="5B703BFD" w14:textId="77777777" w:rsidR="00AB2634" w:rsidRPr="00AD4804" w:rsidRDefault="00AB2634" w:rsidP="00AB2634">
      <w:pPr>
        <w:spacing w:line="360" w:lineRule="auto"/>
        <w:jc w:val="both"/>
        <w:rPr>
          <w:rFonts w:ascii="Arial" w:hAnsi="Arial" w:cs="Arial"/>
          <w:b/>
          <w:bCs/>
          <w:sz w:val="28"/>
          <w:szCs w:val="28"/>
        </w:rPr>
      </w:pPr>
    </w:p>
    <w:p w14:paraId="7BBA3FEF" w14:textId="77777777" w:rsidR="00AB2634" w:rsidRPr="00AD4804" w:rsidRDefault="00AB2634" w:rsidP="00AB2634">
      <w:pPr>
        <w:spacing w:line="360" w:lineRule="auto"/>
        <w:jc w:val="both"/>
        <w:rPr>
          <w:rFonts w:ascii="Arial" w:hAnsi="Arial" w:cs="Arial"/>
          <w:b/>
          <w:bCs/>
          <w:sz w:val="28"/>
          <w:szCs w:val="28"/>
        </w:rPr>
      </w:pPr>
    </w:p>
    <w:p w14:paraId="3333AAA9" w14:textId="77777777" w:rsidR="00AB2634" w:rsidRPr="00AD4804" w:rsidRDefault="00AB2634" w:rsidP="00AB2634">
      <w:pPr>
        <w:spacing w:line="360" w:lineRule="auto"/>
        <w:jc w:val="both"/>
        <w:rPr>
          <w:rFonts w:ascii="Arial" w:hAnsi="Arial" w:cs="Arial"/>
          <w:b/>
          <w:bCs/>
          <w:sz w:val="28"/>
          <w:szCs w:val="28"/>
        </w:rPr>
      </w:pPr>
    </w:p>
    <w:p w14:paraId="6026F287" w14:textId="77777777" w:rsidR="00AB2634" w:rsidRPr="00AD4804" w:rsidRDefault="00AB2634" w:rsidP="00AB2634">
      <w:pPr>
        <w:spacing w:line="360" w:lineRule="auto"/>
        <w:jc w:val="both"/>
        <w:rPr>
          <w:rFonts w:ascii="Arial" w:hAnsi="Arial" w:cs="Arial"/>
          <w:b/>
          <w:bCs/>
          <w:sz w:val="28"/>
          <w:szCs w:val="28"/>
        </w:rPr>
      </w:pPr>
    </w:p>
    <w:p w14:paraId="7F76F29E" w14:textId="42AEFEDB" w:rsidR="00AD4804" w:rsidRPr="00AD4804" w:rsidRDefault="00AD4804" w:rsidP="00AD4804">
      <w:pPr>
        <w:spacing w:line="360" w:lineRule="auto"/>
        <w:rPr>
          <w:rFonts w:ascii="Arial" w:hAnsi="Arial" w:cs="Arial"/>
          <w:b/>
          <w:bCs/>
          <w:sz w:val="28"/>
          <w:szCs w:val="28"/>
        </w:rPr>
      </w:pPr>
      <w:r w:rsidRPr="00AD4804">
        <w:rPr>
          <w:rFonts w:ascii="Arial" w:hAnsi="Arial" w:cs="Arial"/>
          <w:b/>
          <w:bCs/>
          <w:sz w:val="28"/>
          <w:szCs w:val="28"/>
        </w:rPr>
        <w:t xml:space="preserve">Student </w:t>
      </w:r>
      <w:proofErr w:type="spellStart"/>
      <w:proofErr w:type="gramStart"/>
      <w:r w:rsidRPr="00AD4804">
        <w:rPr>
          <w:rFonts w:ascii="Arial" w:hAnsi="Arial" w:cs="Arial"/>
          <w:b/>
          <w:bCs/>
          <w:sz w:val="28"/>
          <w:szCs w:val="28"/>
        </w:rPr>
        <w:t>Name:Dan</w:t>
      </w:r>
      <w:proofErr w:type="spellEnd"/>
      <w:proofErr w:type="gramEnd"/>
      <w:r w:rsidRPr="00AD4804">
        <w:rPr>
          <w:rFonts w:ascii="Arial" w:hAnsi="Arial" w:cs="Arial"/>
          <w:b/>
          <w:bCs/>
          <w:sz w:val="28"/>
          <w:szCs w:val="28"/>
        </w:rPr>
        <w:t xml:space="preserve"> Joita</w:t>
      </w:r>
    </w:p>
    <w:p w14:paraId="11469AD3" w14:textId="0EAA4C33" w:rsidR="00AD4804" w:rsidRPr="00AD4804" w:rsidRDefault="00AD4804" w:rsidP="00AD4804">
      <w:pPr>
        <w:spacing w:line="360" w:lineRule="auto"/>
        <w:rPr>
          <w:rFonts w:ascii="Arial" w:hAnsi="Arial" w:cs="Arial"/>
          <w:b/>
          <w:bCs/>
          <w:sz w:val="28"/>
          <w:szCs w:val="28"/>
        </w:rPr>
      </w:pPr>
      <w:r w:rsidRPr="00AD4804">
        <w:rPr>
          <w:rFonts w:ascii="Arial" w:hAnsi="Arial" w:cs="Arial"/>
          <w:b/>
          <w:bCs/>
          <w:sz w:val="28"/>
          <w:szCs w:val="28"/>
        </w:rPr>
        <w:t>Student ID:2124449</w:t>
      </w:r>
    </w:p>
    <w:p w14:paraId="3639F521" w14:textId="5A6C0BFD" w:rsidR="00AD4804" w:rsidRPr="00AD4804" w:rsidRDefault="00AD4804" w:rsidP="00AD4804">
      <w:pPr>
        <w:spacing w:line="360" w:lineRule="auto"/>
        <w:rPr>
          <w:rFonts w:ascii="Arial" w:hAnsi="Arial" w:cs="Arial"/>
          <w:b/>
          <w:bCs/>
          <w:sz w:val="28"/>
          <w:szCs w:val="28"/>
        </w:rPr>
      </w:pPr>
      <w:proofErr w:type="spellStart"/>
      <w:proofErr w:type="gramStart"/>
      <w:r w:rsidRPr="00AD4804">
        <w:rPr>
          <w:rFonts w:ascii="Arial" w:hAnsi="Arial" w:cs="Arial"/>
          <w:b/>
          <w:bCs/>
          <w:sz w:val="28"/>
          <w:szCs w:val="28"/>
        </w:rPr>
        <w:t>Lecturer:Aparna</w:t>
      </w:r>
      <w:proofErr w:type="spellEnd"/>
      <w:proofErr w:type="gramEnd"/>
      <w:r w:rsidRPr="00AD4804">
        <w:rPr>
          <w:rFonts w:ascii="Arial" w:hAnsi="Arial" w:cs="Arial"/>
          <w:b/>
          <w:bCs/>
          <w:sz w:val="28"/>
          <w:szCs w:val="28"/>
        </w:rPr>
        <w:t xml:space="preserve"> Venkatesan</w:t>
      </w:r>
    </w:p>
    <w:p w14:paraId="51331CC7" w14:textId="77777777" w:rsidR="00AB2634" w:rsidRPr="00AD4804" w:rsidRDefault="00AB2634" w:rsidP="00AB2634">
      <w:pPr>
        <w:spacing w:line="360" w:lineRule="auto"/>
        <w:jc w:val="both"/>
        <w:rPr>
          <w:rFonts w:ascii="Arial" w:hAnsi="Arial" w:cs="Arial"/>
          <w:b/>
          <w:bCs/>
          <w:sz w:val="28"/>
          <w:szCs w:val="28"/>
        </w:rPr>
      </w:pPr>
    </w:p>
    <w:sdt>
      <w:sdtPr>
        <w:rPr>
          <w:rFonts w:asciiTheme="minorHAnsi" w:eastAsiaTheme="minorHAnsi" w:hAnsiTheme="minorHAnsi" w:cstheme="minorBidi"/>
          <w:color w:val="auto"/>
          <w:sz w:val="22"/>
          <w:szCs w:val="22"/>
        </w:rPr>
        <w:id w:val="-601960613"/>
        <w:docPartObj>
          <w:docPartGallery w:val="Table of Contents"/>
          <w:docPartUnique/>
        </w:docPartObj>
      </w:sdtPr>
      <w:sdtEndPr>
        <w:rPr>
          <w:rFonts w:ascii="Arial" w:hAnsi="Arial"/>
          <w:b/>
          <w:bCs/>
          <w:noProof/>
          <w:sz w:val="24"/>
          <w:szCs w:val="24"/>
        </w:rPr>
      </w:sdtEndPr>
      <w:sdtContent>
        <w:p w14:paraId="59D6ED28" w14:textId="77777777" w:rsidR="00037FF9" w:rsidRDefault="00037FF9" w:rsidP="009A09A0">
          <w:pPr>
            <w:pStyle w:val="TOCHeading"/>
            <w:rPr>
              <w:rFonts w:eastAsiaTheme="minorHAnsi"/>
            </w:rPr>
          </w:pPr>
        </w:p>
        <w:p w14:paraId="49A519B0" w14:textId="77777777" w:rsidR="00037FF9" w:rsidRDefault="00037FF9" w:rsidP="009A09A0">
          <w:pPr>
            <w:pStyle w:val="TOCHeading"/>
            <w:rPr>
              <w:rFonts w:eastAsiaTheme="minorHAnsi"/>
            </w:rPr>
          </w:pPr>
        </w:p>
        <w:p w14:paraId="23FCB323" w14:textId="522297D9" w:rsidR="00AD4804" w:rsidRDefault="00AD4804" w:rsidP="009A09A0">
          <w:pPr>
            <w:pStyle w:val="TOCHeading"/>
          </w:pPr>
          <w:r w:rsidRPr="00C27C0E">
            <w:t>Table of Contents</w:t>
          </w:r>
        </w:p>
        <w:p w14:paraId="1428303C" w14:textId="77777777" w:rsidR="00C04190" w:rsidRPr="00C04190" w:rsidRDefault="00C04190" w:rsidP="00C04190"/>
        <w:p w14:paraId="30710C4C" w14:textId="27A2073C" w:rsidR="00AD4804" w:rsidRPr="00C27C0E" w:rsidRDefault="00AD4804" w:rsidP="00AD4804">
          <w:pPr>
            <w:pStyle w:val="TOC1"/>
            <w:tabs>
              <w:tab w:val="right" w:leader="dot" w:pos="9016"/>
            </w:tabs>
            <w:rPr>
              <w:rFonts w:ascii="Arial" w:hAnsi="Arial" w:cs="Arial"/>
              <w:noProof/>
              <w:sz w:val="24"/>
              <w:szCs w:val="24"/>
            </w:rPr>
          </w:pPr>
          <w:r w:rsidRPr="00C27C0E">
            <w:rPr>
              <w:rFonts w:ascii="Arial" w:hAnsi="Arial" w:cs="Arial"/>
              <w:sz w:val="24"/>
              <w:szCs w:val="24"/>
            </w:rPr>
            <w:fldChar w:fldCharType="begin"/>
          </w:r>
          <w:r w:rsidRPr="00C27C0E">
            <w:rPr>
              <w:rFonts w:ascii="Arial" w:hAnsi="Arial" w:cs="Arial"/>
              <w:sz w:val="24"/>
              <w:szCs w:val="24"/>
            </w:rPr>
            <w:instrText xml:space="preserve"> TOC \o "1-3" \h \z \u </w:instrText>
          </w:r>
          <w:r w:rsidRPr="00C27C0E">
            <w:rPr>
              <w:rFonts w:ascii="Arial" w:hAnsi="Arial" w:cs="Arial"/>
              <w:sz w:val="24"/>
              <w:szCs w:val="24"/>
            </w:rPr>
            <w:fldChar w:fldCharType="separate"/>
          </w:r>
          <w:hyperlink w:anchor="_Toc119102035" w:history="1">
            <w:r w:rsidRPr="00C27C0E">
              <w:rPr>
                <w:rStyle w:val="Hyperlink"/>
                <w:rFonts w:ascii="Arial" w:hAnsi="Arial" w:cs="Arial"/>
                <w:noProof/>
                <w:sz w:val="24"/>
                <w:szCs w:val="24"/>
              </w:rPr>
              <w:t>Introduction</w:t>
            </w:r>
            <w:r w:rsidRPr="00C27C0E">
              <w:rPr>
                <w:rFonts w:ascii="Arial" w:hAnsi="Arial" w:cs="Arial"/>
                <w:noProof/>
                <w:webHidden/>
                <w:sz w:val="24"/>
                <w:szCs w:val="24"/>
              </w:rPr>
              <w:tab/>
            </w:r>
            <w:r w:rsidRPr="00C27C0E">
              <w:rPr>
                <w:rFonts w:ascii="Arial" w:hAnsi="Arial" w:cs="Arial"/>
                <w:noProof/>
                <w:webHidden/>
                <w:sz w:val="24"/>
                <w:szCs w:val="24"/>
              </w:rPr>
              <w:fldChar w:fldCharType="begin"/>
            </w:r>
            <w:r w:rsidRPr="00C27C0E">
              <w:rPr>
                <w:rFonts w:ascii="Arial" w:hAnsi="Arial" w:cs="Arial"/>
                <w:noProof/>
                <w:webHidden/>
                <w:sz w:val="24"/>
                <w:szCs w:val="24"/>
              </w:rPr>
              <w:instrText xml:space="preserve"> PAGEREF _Toc119102035 \h </w:instrText>
            </w:r>
            <w:r w:rsidRPr="00C27C0E">
              <w:rPr>
                <w:rFonts w:ascii="Arial" w:hAnsi="Arial" w:cs="Arial"/>
                <w:noProof/>
                <w:webHidden/>
                <w:sz w:val="24"/>
                <w:szCs w:val="24"/>
              </w:rPr>
            </w:r>
            <w:r w:rsidRPr="00C27C0E">
              <w:rPr>
                <w:rFonts w:ascii="Arial" w:hAnsi="Arial" w:cs="Arial"/>
                <w:noProof/>
                <w:webHidden/>
                <w:sz w:val="24"/>
                <w:szCs w:val="24"/>
              </w:rPr>
              <w:fldChar w:fldCharType="separate"/>
            </w:r>
            <w:r w:rsidR="0040766E">
              <w:rPr>
                <w:rFonts w:ascii="Arial" w:hAnsi="Arial" w:cs="Arial"/>
                <w:noProof/>
                <w:webHidden/>
                <w:sz w:val="24"/>
                <w:szCs w:val="24"/>
              </w:rPr>
              <w:t>3</w:t>
            </w:r>
            <w:r w:rsidRPr="00C27C0E">
              <w:rPr>
                <w:rFonts w:ascii="Arial" w:hAnsi="Arial" w:cs="Arial"/>
                <w:noProof/>
                <w:webHidden/>
                <w:sz w:val="24"/>
                <w:szCs w:val="24"/>
              </w:rPr>
              <w:fldChar w:fldCharType="end"/>
            </w:r>
          </w:hyperlink>
        </w:p>
        <w:p w14:paraId="7BF19D7E" w14:textId="234A5C74" w:rsidR="00AD4804" w:rsidRPr="00C27C0E" w:rsidRDefault="00000000" w:rsidP="00AD4804">
          <w:pPr>
            <w:pStyle w:val="TOC1"/>
            <w:tabs>
              <w:tab w:val="right" w:leader="dot" w:pos="9016"/>
            </w:tabs>
            <w:rPr>
              <w:rFonts w:ascii="Arial" w:hAnsi="Arial" w:cs="Arial"/>
              <w:noProof/>
              <w:sz w:val="24"/>
              <w:szCs w:val="24"/>
            </w:rPr>
          </w:pPr>
          <w:hyperlink w:anchor="_Toc119102036" w:history="1">
            <w:r w:rsidR="00AD4804" w:rsidRPr="00C27C0E">
              <w:rPr>
                <w:rStyle w:val="Hyperlink"/>
                <w:rFonts w:ascii="Arial" w:hAnsi="Arial" w:cs="Arial"/>
                <w:noProof/>
                <w:sz w:val="24"/>
                <w:szCs w:val="24"/>
              </w:rPr>
              <w:t>Analyzing the relation between structure, culture and people on British Airways performance</w:t>
            </w:r>
            <w:r w:rsidR="00AD4804" w:rsidRPr="00C27C0E">
              <w:rPr>
                <w:rFonts w:ascii="Arial" w:hAnsi="Arial" w:cs="Arial"/>
                <w:noProof/>
                <w:webHidden/>
                <w:sz w:val="24"/>
                <w:szCs w:val="24"/>
              </w:rPr>
              <w:tab/>
            </w:r>
            <w:r w:rsidR="00AD4804" w:rsidRPr="00C27C0E">
              <w:rPr>
                <w:rFonts w:ascii="Arial" w:hAnsi="Arial" w:cs="Arial"/>
                <w:noProof/>
                <w:webHidden/>
                <w:sz w:val="24"/>
                <w:szCs w:val="24"/>
              </w:rPr>
              <w:fldChar w:fldCharType="begin"/>
            </w:r>
            <w:r w:rsidR="00AD4804" w:rsidRPr="00C27C0E">
              <w:rPr>
                <w:rFonts w:ascii="Arial" w:hAnsi="Arial" w:cs="Arial"/>
                <w:noProof/>
                <w:webHidden/>
                <w:sz w:val="24"/>
                <w:szCs w:val="24"/>
              </w:rPr>
              <w:instrText xml:space="preserve"> PAGEREF _Toc119102036 \h </w:instrText>
            </w:r>
            <w:r w:rsidR="00AD4804" w:rsidRPr="00C27C0E">
              <w:rPr>
                <w:rFonts w:ascii="Arial" w:hAnsi="Arial" w:cs="Arial"/>
                <w:noProof/>
                <w:webHidden/>
                <w:sz w:val="24"/>
                <w:szCs w:val="24"/>
              </w:rPr>
            </w:r>
            <w:r w:rsidR="00AD4804" w:rsidRPr="00C27C0E">
              <w:rPr>
                <w:rFonts w:ascii="Arial" w:hAnsi="Arial" w:cs="Arial"/>
                <w:noProof/>
                <w:webHidden/>
                <w:sz w:val="24"/>
                <w:szCs w:val="24"/>
              </w:rPr>
              <w:fldChar w:fldCharType="separate"/>
            </w:r>
            <w:r w:rsidR="0040766E">
              <w:rPr>
                <w:rFonts w:ascii="Arial" w:hAnsi="Arial" w:cs="Arial"/>
                <w:noProof/>
                <w:webHidden/>
                <w:sz w:val="24"/>
                <w:szCs w:val="24"/>
              </w:rPr>
              <w:t>3</w:t>
            </w:r>
            <w:r w:rsidR="00AD4804" w:rsidRPr="00C27C0E">
              <w:rPr>
                <w:rFonts w:ascii="Arial" w:hAnsi="Arial" w:cs="Arial"/>
                <w:noProof/>
                <w:webHidden/>
                <w:sz w:val="24"/>
                <w:szCs w:val="24"/>
              </w:rPr>
              <w:fldChar w:fldCharType="end"/>
            </w:r>
          </w:hyperlink>
        </w:p>
        <w:p w14:paraId="7F33DB76" w14:textId="2E895906" w:rsidR="00AD4804" w:rsidRPr="00C27C0E" w:rsidRDefault="00000000" w:rsidP="00AD4804">
          <w:pPr>
            <w:pStyle w:val="TOC1"/>
            <w:tabs>
              <w:tab w:val="right" w:leader="dot" w:pos="9016"/>
            </w:tabs>
            <w:rPr>
              <w:rFonts w:ascii="Arial" w:hAnsi="Arial" w:cs="Arial"/>
              <w:noProof/>
              <w:sz w:val="24"/>
              <w:szCs w:val="24"/>
            </w:rPr>
          </w:pPr>
          <w:hyperlink w:anchor="_Toc119102039" w:history="1">
            <w:r w:rsidR="00AD4804" w:rsidRPr="00C27C0E">
              <w:rPr>
                <w:rStyle w:val="Hyperlink"/>
                <w:rFonts w:ascii="Arial" w:hAnsi="Arial" w:cs="Arial"/>
                <w:noProof/>
                <w:sz w:val="24"/>
                <w:szCs w:val="24"/>
              </w:rPr>
              <w:t>Identification of the managerial works that determine effective management and leadership on British Airways</w:t>
            </w:r>
            <w:r w:rsidR="00AD4804" w:rsidRPr="00C27C0E">
              <w:rPr>
                <w:rFonts w:ascii="Arial" w:hAnsi="Arial" w:cs="Arial"/>
                <w:noProof/>
                <w:webHidden/>
                <w:sz w:val="24"/>
                <w:szCs w:val="24"/>
              </w:rPr>
              <w:tab/>
            </w:r>
            <w:r w:rsidR="00AD4804" w:rsidRPr="00C27C0E">
              <w:rPr>
                <w:rFonts w:ascii="Arial" w:hAnsi="Arial" w:cs="Arial"/>
                <w:noProof/>
                <w:webHidden/>
                <w:sz w:val="24"/>
                <w:szCs w:val="24"/>
              </w:rPr>
              <w:fldChar w:fldCharType="begin"/>
            </w:r>
            <w:r w:rsidR="00AD4804" w:rsidRPr="00C27C0E">
              <w:rPr>
                <w:rFonts w:ascii="Arial" w:hAnsi="Arial" w:cs="Arial"/>
                <w:noProof/>
                <w:webHidden/>
                <w:sz w:val="24"/>
                <w:szCs w:val="24"/>
              </w:rPr>
              <w:instrText xml:space="preserve"> PAGEREF _Toc119102039 \h </w:instrText>
            </w:r>
            <w:r w:rsidR="00AD4804" w:rsidRPr="00C27C0E">
              <w:rPr>
                <w:rFonts w:ascii="Arial" w:hAnsi="Arial" w:cs="Arial"/>
                <w:noProof/>
                <w:webHidden/>
                <w:sz w:val="24"/>
                <w:szCs w:val="24"/>
              </w:rPr>
            </w:r>
            <w:r w:rsidR="00AD4804" w:rsidRPr="00C27C0E">
              <w:rPr>
                <w:rFonts w:ascii="Arial" w:hAnsi="Arial" w:cs="Arial"/>
                <w:noProof/>
                <w:webHidden/>
                <w:sz w:val="24"/>
                <w:szCs w:val="24"/>
              </w:rPr>
              <w:fldChar w:fldCharType="separate"/>
            </w:r>
            <w:r w:rsidR="0040766E">
              <w:rPr>
                <w:rFonts w:ascii="Arial" w:hAnsi="Arial" w:cs="Arial"/>
                <w:noProof/>
                <w:webHidden/>
                <w:sz w:val="24"/>
                <w:szCs w:val="24"/>
              </w:rPr>
              <w:t>5</w:t>
            </w:r>
            <w:r w:rsidR="00AD4804" w:rsidRPr="00C27C0E">
              <w:rPr>
                <w:rFonts w:ascii="Arial" w:hAnsi="Arial" w:cs="Arial"/>
                <w:noProof/>
                <w:webHidden/>
                <w:sz w:val="24"/>
                <w:szCs w:val="24"/>
              </w:rPr>
              <w:fldChar w:fldCharType="end"/>
            </w:r>
          </w:hyperlink>
        </w:p>
        <w:p w14:paraId="03774544" w14:textId="5065FA81" w:rsidR="00AD4804" w:rsidRPr="00C27C0E" w:rsidRDefault="00000000" w:rsidP="00AD4804">
          <w:pPr>
            <w:pStyle w:val="TOC1"/>
            <w:tabs>
              <w:tab w:val="right" w:leader="dot" w:pos="9016"/>
            </w:tabs>
            <w:rPr>
              <w:rFonts w:ascii="Arial" w:hAnsi="Arial" w:cs="Arial"/>
              <w:noProof/>
              <w:sz w:val="24"/>
              <w:szCs w:val="24"/>
            </w:rPr>
          </w:pPr>
          <w:hyperlink w:anchor="_Toc119102042" w:history="1">
            <w:r w:rsidR="00AD4804" w:rsidRPr="00C27C0E">
              <w:rPr>
                <w:rStyle w:val="Hyperlink"/>
                <w:rFonts w:ascii="Arial" w:hAnsi="Arial" w:cs="Arial"/>
                <w:noProof/>
                <w:sz w:val="24"/>
                <w:szCs w:val="24"/>
              </w:rPr>
              <w:t>Evaluation of the factors that affect the organizational behavior of British Airways</w:t>
            </w:r>
            <w:r w:rsidR="00AD4804" w:rsidRPr="00C27C0E">
              <w:rPr>
                <w:rFonts w:ascii="Arial" w:hAnsi="Arial" w:cs="Arial"/>
                <w:noProof/>
                <w:webHidden/>
                <w:sz w:val="24"/>
                <w:szCs w:val="24"/>
              </w:rPr>
              <w:tab/>
            </w:r>
            <w:r w:rsidR="00AD4804" w:rsidRPr="00C27C0E">
              <w:rPr>
                <w:rFonts w:ascii="Arial" w:hAnsi="Arial" w:cs="Arial"/>
                <w:noProof/>
                <w:webHidden/>
                <w:sz w:val="24"/>
                <w:szCs w:val="24"/>
              </w:rPr>
              <w:fldChar w:fldCharType="begin"/>
            </w:r>
            <w:r w:rsidR="00AD4804" w:rsidRPr="00C27C0E">
              <w:rPr>
                <w:rFonts w:ascii="Arial" w:hAnsi="Arial" w:cs="Arial"/>
                <w:noProof/>
                <w:webHidden/>
                <w:sz w:val="24"/>
                <w:szCs w:val="24"/>
              </w:rPr>
              <w:instrText xml:space="preserve"> PAGEREF _Toc119102042 \h </w:instrText>
            </w:r>
            <w:r w:rsidR="00AD4804" w:rsidRPr="00C27C0E">
              <w:rPr>
                <w:rFonts w:ascii="Arial" w:hAnsi="Arial" w:cs="Arial"/>
                <w:noProof/>
                <w:webHidden/>
                <w:sz w:val="24"/>
                <w:szCs w:val="24"/>
              </w:rPr>
            </w:r>
            <w:r w:rsidR="00AD4804" w:rsidRPr="00C27C0E">
              <w:rPr>
                <w:rFonts w:ascii="Arial" w:hAnsi="Arial" w:cs="Arial"/>
                <w:noProof/>
                <w:webHidden/>
                <w:sz w:val="24"/>
                <w:szCs w:val="24"/>
              </w:rPr>
              <w:fldChar w:fldCharType="separate"/>
            </w:r>
            <w:r w:rsidR="0040766E">
              <w:rPr>
                <w:rFonts w:ascii="Arial" w:hAnsi="Arial" w:cs="Arial"/>
                <w:noProof/>
                <w:webHidden/>
                <w:sz w:val="24"/>
                <w:szCs w:val="24"/>
              </w:rPr>
              <w:t>6</w:t>
            </w:r>
            <w:r w:rsidR="00AD4804" w:rsidRPr="00C27C0E">
              <w:rPr>
                <w:rFonts w:ascii="Arial" w:hAnsi="Arial" w:cs="Arial"/>
                <w:noProof/>
                <w:webHidden/>
                <w:sz w:val="24"/>
                <w:szCs w:val="24"/>
              </w:rPr>
              <w:fldChar w:fldCharType="end"/>
            </w:r>
          </w:hyperlink>
        </w:p>
        <w:p w14:paraId="11A8FDE0" w14:textId="300A2021" w:rsidR="00AD4804" w:rsidRPr="00C27C0E" w:rsidRDefault="00000000" w:rsidP="00AD4804">
          <w:pPr>
            <w:pStyle w:val="TOC1"/>
            <w:tabs>
              <w:tab w:val="right" w:leader="dot" w:pos="9016"/>
            </w:tabs>
            <w:rPr>
              <w:rFonts w:ascii="Arial" w:hAnsi="Arial" w:cs="Arial"/>
              <w:noProof/>
              <w:sz w:val="24"/>
              <w:szCs w:val="24"/>
            </w:rPr>
          </w:pPr>
          <w:hyperlink w:anchor="_Toc119102045" w:history="1">
            <w:r w:rsidR="00AD4804" w:rsidRPr="00C27C0E">
              <w:rPr>
                <w:rStyle w:val="Hyperlink"/>
                <w:rFonts w:ascii="Arial" w:hAnsi="Arial" w:cs="Arial"/>
                <w:noProof/>
                <w:sz w:val="24"/>
                <w:szCs w:val="24"/>
              </w:rPr>
              <w:t>Conclusion</w:t>
            </w:r>
            <w:r w:rsidR="00AD4804" w:rsidRPr="00C27C0E">
              <w:rPr>
                <w:rFonts w:ascii="Arial" w:hAnsi="Arial" w:cs="Arial"/>
                <w:noProof/>
                <w:webHidden/>
                <w:sz w:val="24"/>
                <w:szCs w:val="24"/>
              </w:rPr>
              <w:tab/>
            </w:r>
            <w:r w:rsidR="00AD4804" w:rsidRPr="00C27C0E">
              <w:rPr>
                <w:rFonts w:ascii="Arial" w:hAnsi="Arial" w:cs="Arial"/>
                <w:noProof/>
                <w:webHidden/>
                <w:sz w:val="24"/>
                <w:szCs w:val="24"/>
              </w:rPr>
              <w:fldChar w:fldCharType="begin"/>
            </w:r>
            <w:r w:rsidR="00AD4804" w:rsidRPr="00C27C0E">
              <w:rPr>
                <w:rFonts w:ascii="Arial" w:hAnsi="Arial" w:cs="Arial"/>
                <w:noProof/>
                <w:webHidden/>
                <w:sz w:val="24"/>
                <w:szCs w:val="24"/>
              </w:rPr>
              <w:instrText xml:space="preserve"> PAGEREF _Toc119102045 \h </w:instrText>
            </w:r>
            <w:r w:rsidR="00AD4804" w:rsidRPr="00C27C0E">
              <w:rPr>
                <w:rFonts w:ascii="Arial" w:hAnsi="Arial" w:cs="Arial"/>
                <w:noProof/>
                <w:webHidden/>
                <w:sz w:val="24"/>
                <w:szCs w:val="24"/>
              </w:rPr>
            </w:r>
            <w:r w:rsidR="00AD4804" w:rsidRPr="00C27C0E">
              <w:rPr>
                <w:rFonts w:ascii="Arial" w:hAnsi="Arial" w:cs="Arial"/>
                <w:noProof/>
                <w:webHidden/>
                <w:sz w:val="24"/>
                <w:szCs w:val="24"/>
              </w:rPr>
              <w:fldChar w:fldCharType="separate"/>
            </w:r>
            <w:r w:rsidR="0040766E">
              <w:rPr>
                <w:rFonts w:ascii="Arial" w:hAnsi="Arial" w:cs="Arial"/>
                <w:noProof/>
                <w:webHidden/>
                <w:sz w:val="24"/>
                <w:szCs w:val="24"/>
              </w:rPr>
              <w:t>8</w:t>
            </w:r>
            <w:r w:rsidR="00AD4804" w:rsidRPr="00C27C0E">
              <w:rPr>
                <w:rFonts w:ascii="Arial" w:hAnsi="Arial" w:cs="Arial"/>
                <w:noProof/>
                <w:webHidden/>
                <w:sz w:val="24"/>
                <w:szCs w:val="24"/>
              </w:rPr>
              <w:fldChar w:fldCharType="end"/>
            </w:r>
          </w:hyperlink>
        </w:p>
        <w:p w14:paraId="1B202862" w14:textId="227BA22D" w:rsidR="00AD4804" w:rsidRPr="00C27C0E" w:rsidRDefault="00000000" w:rsidP="00AD4804">
          <w:pPr>
            <w:pStyle w:val="TOC1"/>
            <w:tabs>
              <w:tab w:val="right" w:leader="dot" w:pos="9016"/>
            </w:tabs>
            <w:rPr>
              <w:rFonts w:ascii="Arial" w:hAnsi="Arial" w:cs="Arial"/>
              <w:noProof/>
              <w:sz w:val="24"/>
              <w:szCs w:val="24"/>
            </w:rPr>
          </w:pPr>
          <w:hyperlink w:anchor="_Toc119102046" w:history="1">
            <w:r w:rsidR="00AD4804" w:rsidRPr="00C27C0E">
              <w:rPr>
                <w:rStyle w:val="Hyperlink"/>
                <w:rFonts w:ascii="Arial" w:hAnsi="Arial" w:cs="Arial"/>
                <w:noProof/>
                <w:sz w:val="24"/>
                <w:szCs w:val="24"/>
              </w:rPr>
              <w:t>References</w:t>
            </w:r>
            <w:r w:rsidR="00AD4804" w:rsidRPr="00C27C0E">
              <w:rPr>
                <w:rFonts w:ascii="Arial" w:hAnsi="Arial" w:cs="Arial"/>
                <w:noProof/>
                <w:webHidden/>
                <w:sz w:val="24"/>
                <w:szCs w:val="24"/>
              </w:rPr>
              <w:tab/>
            </w:r>
            <w:r w:rsidR="00AD4804" w:rsidRPr="00C27C0E">
              <w:rPr>
                <w:rFonts w:ascii="Arial" w:hAnsi="Arial" w:cs="Arial"/>
                <w:noProof/>
                <w:webHidden/>
                <w:sz w:val="24"/>
                <w:szCs w:val="24"/>
              </w:rPr>
              <w:fldChar w:fldCharType="begin"/>
            </w:r>
            <w:r w:rsidR="00AD4804" w:rsidRPr="00C27C0E">
              <w:rPr>
                <w:rFonts w:ascii="Arial" w:hAnsi="Arial" w:cs="Arial"/>
                <w:noProof/>
                <w:webHidden/>
                <w:sz w:val="24"/>
                <w:szCs w:val="24"/>
              </w:rPr>
              <w:instrText xml:space="preserve"> PAGEREF _Toc119102046 \h </w:instrText>
            </w:r>
            <w:r w:rsidR="00AD4804" w:rsidRPr="00C27C0E">
              <w:rPr>
                <w:rFonts w:ascii="Arial" w:hAnsi="Arial" w:cs="Arial"/>
                <w:noProof/>
                <w:webHidden/>
                <w:sz w:val="24"/>
                <w:szCs w:val="24"/>
              </w:rPr>
            </w:r>
            <w:r w:rsidR="00AD4804" w:rsidRPr="00C27C0E">
              <w:rPr>
                <w:rFonts w:ascii="Arial" w:hAnsi="Arial" w:cs="Arial"/>
                <w:noProof/>
                <w:webHidden/>
                <w:sz w:val="24"/>
                <w:szCs w:val="24"/>
              </w:rPr>
              <w:fldChar w:fldCharType="separate"/>
            </w:r>
            <w:r w:rsidR="0040766E">
              <w:rPr>
                <w:rFonts w:ascii="Arial" w:hAnsi="Arial" w:cs="Arial"/>
                <w:noProof/>
                <w:webHidden/>
                <w:sz w:val="24"/>
                <w:szCs w:val="24"/>
              </w:rPr>
              <w:t>9</w:t>
            </w:r>
            <w:r w:rsidR="00AD4804" w:rsidRPr="00C27C0E">
              <w:rPr>
                <w:rFonts w:ascii="Arial" w:hAnsi="Arial" w:cs="Arial"/>
                <w:noProof/>
                <w:webHidden/>
                <w:sz w:val="24"/>
                <w:szCs w:val="24"/>
              </w:rPr>
              <w:fldChar w:fldCharType="end"/>
            </w:r>
          </w:hyperlink>
        </w:p>
        <w:p w14:paraId="3BB9FF4F" w14:textId="77777777" w:rsidR="00AD4804" w:rsidRDefault="00AD4804" w:rsidP="00AD4804">
          <w:pPr>
            <w:rPr>
              <w:rFonts w:ascii="Arial" w:hAnsi="Arial" w:cs="Arial"/>
              <w:b/>
              <w:bCs/>
              <w:noProof/>
              <w:sz w:val="24"/>
              <w:szCs w:val="24"/>
            </w:rPr>
          </w:pPr>
          <w:r w:rsidRPr="00C27C0E">
            <w:rPr>
              <w:rFonts w:ascii="Arial" w:hAnsi="Arial" w:cs="Arial"/>
              <w:b/>
              <w:bCs/>
              <w:noProof/>
              <w:sz w:val="24"/>
              <w:szCs w:val="24"/>
            </w:rPr>
            <w:fldChar w:fldCharType="end"/>
          </w:r>
        </w:p>
      </w:sdtContent>
    </w:sdt>
    <w:p w14:paraId="30E3E22C" w14:textId="77777777" w:rsidR="00AB2634" w:rsidRPr="00C27C0E" w:rsidRDefault="00AB2634" w:rsidP="00AB2634">
      <w:pPr>
        <w:spacing w:line="360" w:lineRule="auto"/>
        <w:jc w:val="both"/>
        <w:rPr>
          <w:rFonts w:ascii="Arial" w:hAnsi="Arial" w:cs="Arial"/>
          <w:b/>
          <w:bCs/>
          <w:sz w:val="24"/>
          <w:szCs w:val="24"/>
        </w:rPr>
      </w:pPr>
    </w:p>
    <w:p w14:paraId="316890B2" w14:textId="77777777" w:rsidR="00AB2634" w:rsidRPr="00C27C0E" w:rsidRDefault="00AB2634" w:rsidP="00AB2634">
      <w:pPr>
        <w:spacing w:line="360" w:lineRule="auto"/>
        <w:jc w:val="both"/>
        <w:rPr>
          <w:rFonts w:ascii="Arial" w:hAnsi="Arial" w:cs="Arial"/>
          <w:b/>
          <w:bCs/>
          <w:sz w:val="24"/>
          <w:szCs w:val="24"/>
        </w:rPr>
      </w:pPr>
    </w:p>
    <w:p w14:paraId="0B9CD242" w14:textId="77777777" w:rsidR="00AD4804" w:rsidRPr="00C27C0E" w:rsidRDefault="00AD4804" w:rsidP="00AD4804">
      <w:pPr>
        <w:spacing w:line="360" w:lineRule="auto"/>
        <w:rPr>
          <w:rFonts w:ascii="Arial" w:hAnsi="Arial" w:cs="Arial"/>
          <w:b/>
          <w:bCs/>
          <w:sz w:val="24"/>
          <w:szCs w:val="24"/>
        </w:rPr>
      </w:pPr>
    </w:p>
    <w:p w14:paraId="4172FF6F" w14:textId="77777777" w:rsidR="00AB2634" w:rsidRPr="00C27C0E" w:rsidRDefault="00AB2634" w:rsidP="00AB2634">
      <w:pPr>
        <w:spacing w:line="360" w:lineRule="auto"/>
        <w:jc w:val="both"/>
        <w:rPr>
          <w:rFonts w:ascii="Arial" w:hAnsi="Arial" w:cs="Arial"/>
          <w:b/>
          <w:bCs/>
          <w:sz w:val="24"/>
          <w:szCs w:val="24"/>
        </w:rPr>
      </w:pPr>
    </w:p>
    <w:p w14:paraId="73BE2BE6" w14:textId="77777777" w:rsidR="00AB2634" w:rsidRPr="00C27C0E" w:rsidRDefault="00AB2634" w:rsidP="00AB2634">
      <w:pPr>
        <w:spacing w:line="360" w:lineRule="auto"/>
        <w:jc w:val="both"/>
        <w:rPr>
          <w:rFonts w:ascii="Arial" w:hAnsi="Arial" w:cs="Arial"/>
          <w:b/>
          <w:bCs/>
          <w:sz w:val="24"/>
          <w:szCs w:val="24"/>
        </w:rPr>
      </w:pPr>
    </w:p>
    <w:p w14:paraId="6D5F5902" w14:textId="77777777" w:rsidR="00AD4804" w:rsidRPr="00C27C0E" w:rsidRDefault="00AD4804" w:rsidP="00AB2634">
      <w:pPr>
        <w:spacing w:line="360" w:lineRule="auto"/>
        <w:jc w:val="both"/>
        <w:rPr>
          <w:rFonts w:ascii="Arial" w:hAnsi="Arial" w:cs="Arial"/>
          <w:b/>
          <w:bCs/>
          <w:sz w:val="24"/>
          <w:szCs w:val="24"/>
        </w:rPr>
      </w:pPr>
    </w:p>
    <w:bookmarkStart w:id="0" w:name="_Hlk123560092" w:displacedByCustomXml="next"/>
    <w:sdt>
      <w:sdtPr>
        <w:rPr>
          <w:rFonts w:asciiTheme="minorHAnsi" w:eastAsiaTheme="minorHAnsi" w:hAnsiTheme="minorHAnsi" w:cstheme="minorBidi"/>
          <w:color w:val="auto"/>
          <w:sz w:val="22"/>
          <w:szCs w:val="22"/>
        </w:rPr>
        <w:id w:val="-1134249106"/>
        <w:docPartObj>
          <w:docPartGallery w:val="Table of Contents"/>
          <w:docPartUnique/>
        </w:docPartObj>
      </w:sdtPr>
      <w:sdtEndPr>
        <w:rPr>
          <w:rFonts w:ascii="Arial" w:hAnsi="Arial"/>
          <w:b/>
          <w:bCs/>
          <w:noProof/>
          <w:sz w:val="24"/>
          <w:szCs w:val="24"/>
        </w:rPr>
      </w:sdtEndPr>
      <w:sdtContent>
        <w:p w14:paraId="2DC52190" w14:textId="69062485" w:rsidR="00AD4804" w:rsidRDefault="00AD4804" w:rsidP="009A09A0">
          <w:pPr>
            <w:pStyle w:val="TOCHeading"/>
          </w:pPr>
        </w:p>
        <w:p w14:paraId="34C277D7" w14:textId="338C087B" w:rsidR="00AB2634" w:rsidRPr="00C27C0E" w:rsidRDefault="00000000" w:rsidP="00AB2634">
          <w:pPr>
            <w:rPr>
              <w:rFonts w:ascii="Arial" w:hAnsi="Arial" w:cs="Arial"/>
              <w:sz w:val="24"/>
              <w:szCs w:val="24"/>
            </w:rPr>
          </w:pPr>
        </w:p>
      </w:sdtContent>
    </w:sdt>
    <w:bookmarkEnd w:id="0" w:displacedByCustomXml="prev"/>
    <w:p w14:paraId="237C3D70" w14:textId="77777777" w:rsidR="00AB2634" w:rsidRPr="00C27C0E" w:rsidRDefault="00AB2634" w:rsidP="00AB2634">
      <w:pPr>
        <w:spacing w:line="360" w:lineRule="auto"/>
        <w:jc w:val="both"/>
        <w:rPr>
          <w:rFonts w:ascii="Arial" w:hAnsi="Arial" w:cs="Arial"/>
          <w:b/>
          <w:bCs/>
          <w:sz w:val="24"/>
          <w:szCs w:val="24"/>
        </w:rPr>
      </w:pPr>
    </w:p>
    <w:p w14:paraId="704DAC5B" w14:textId="77777777" w:rsidR="00AB2634" w:rsidRPr="00C27C0E" w:rsidRDefault="00AB2634" w:rsidP="00AB2634">
      <w:pPr>
        <w:spacing w:line="360" w:lineRule="auto"/>
        <w:jc w:val="both"/>
        <w:rPr>
          <w:rFonts w:ascii="Arial" w:hAnsi="Arial" w:cs="Arial"/>
          <w:b/>
          <w:bCs/>
          <w:sz w:val="24"/>
          <w:szCs w:val="24"/>
        </w:rPr>
      </w:pPr>
    </w:p>
    <w:p w14:paraId="6EDA0183" w14:textId="77777777" w:rsidR="00AB2634" w:rsidRPr="00C27C0E" w:rsidRDefault="00AB2634" w:rsidP="00AB2634">
      <w:pPr>
        <w:spacing w:line="360" w:lineRule="auto"/>
        <w:jc w:val="both"/>
        <w:rPr>
          <w:rFonts w:ascii="Arial" w:hAnsi="Arial" w:cs="Arial"/>
          <w:b/>
          <w:bCs/>
          <w:sz w:val="24"/>
          <w:szCs w:val="24"/>
        </w:rPr>
      </w:pPr>
    </w:p>
    <w:p w14:paraId="3C78F281" w14:textId="77777777" w:rsidR="00AB2634" w:rsidRPr="00C27C0E" w:rsidRDefault="00AB2634" w:rsidP="00AB2634">
      <w:pPr>
        <w:spacing w:line="360" w:lineRule="auto"/>
        <w:jc w:val="both"/>
        <w:rPr>
          <w:rFonts w:ascii="Arial" w:hAnsi="Arial" w:cs="Arial"/>
          <w:b/>
          <w:bCs/>
          <w:sz w:val="24"/>
          <w:szCs w:val="24"/>
        </w:rPr>
      </w:pPr>
    </w:p>
    <w:p w14:paraId="23FB7B65" w14:textId="50727BC8" w:rsidR="00D41BAB" w:rsidRDefault="00D41BAB" w:rsidP="009A09A0">
      <w:pPr>
        <w:pStyle w:val="Heading1"/>
      </w:pPr>
      <w:bookmarkStart w:id="1" w:name="_Toc119102035"/>
    </w:p>
    <w:p w14:paraId="53038B76" w14:textId="4A0A059C" w:rsidR="0040766E" w:rsidRDefault="0040766E" w:rsidP="0040766E"/>
    <w:p w14:paraId="7B6B1C14" w14:textId="77777777" w:rsidR="0040766E" w:rsidRPr="0040766E" w:rsidRDefault="0040766E" w:rsidP="0040766E"/>
    <w:p w14:paraId="491367CE" w14:textId="77777777" w:rsidR="00D41BAB" w:rsidRDefault="00D41BAB" w:rsidP="009A09A0">
      <w:pPr>
        <w:pStyle w:val="Heading1"/>
      </w:pPr>
    </w:p>
    <w:p w14:paraId="7E1643B4" w14:textId="77777777" w:rsidR="00037FF9" w:rsidRDefault="00037FF9" w:rsidP="009A09A0">
      <w:pPr>
        <w:pStyle w:val="Heading1"/>
      </w:pPr>
    </w:p>
    <w:p w14:paraId="529C5408" w14:textId="77777777" w:rsidR="00037FF9" w:rsidRDefault="00037FF9" w:rsidP="009A09A0">
      <w:pPr>
        <w:pStyle w:val="Heading1"/>
      </w:pPr>
    </w:p>
    <w:p w14:paraId="104C8311" w14:textId="37304A3A" w:rsidR="00AB2634" w:rsidRPr="009A09A0" w:rsidRDefault="00AB2634" w:rsidP="009A09A0">
      <w:pPr>
        <w:pStyle w:val="Heading1"/>
      </w:pPr>
      <w:r w:rsidRPr="009A09A0">
        <w:t>Introduction</w:t>
      </w:r>
      <w:bookmarkEnd w:id="1"/>
    </w:p>
    <w:p w14:paraId="23C0AF5C" w14:textId="44BA5C4D" w:rsidR="00037FF9"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Organizational culture is the most important thing in an organization like structure also. the structure creates how the people within the people within the organization are going to report and hence culture determines how the people within are going to act and react. When behavioral matrix of the people is being properly taken care of then the organization is going to get properly and effectively achieving the outcomes thereby. here the </w:t>
      </w:r>
      <w:bookmarkStart w:id="2" w:name="_Hlk119094245"/>
      <w:r w:rsidRPr="00C27C0E">
        <w:rPr>
          <w:rFonts w:ascii="Arial" w:hAnsi="Arial" w:cs="Arial"/>
          <w:bCs/>
          <w:sz w:val="24"/>
          <w:szCs w:val="24"/>
        </w:rPr>
        <w:t>British Airways</w:t>
      </w:r>
      <w:bookmarkEnd w:id="2"/>
      <w:r w:rsidRPr="00C27C0E">
        <w:rPr>
          <w:rFonts w:ascii="Arial" w:hAnsi="Arial" w:cs="Arial"/>
          <w:bCs/>
          <w:sz w:val="24"/>
          <w:szCs w:val="24"/>
        </w:rPr>
        <w:t xml:space="preserve"> company’s organizational culture and its overall structural and people-oriented things are going to get properly analyzed to know how they are making it effective to work on many of the factors properly (Jewell, 2019)</w:t>
      </w:r>
      <w:r w:rsidR="00037FF9">
        <w:rPr>
          <w:rFonts w:ascii="Arial" w:hAnsi="Arial" w:cs="Arial"/>
          <w:bCs/>
          <w:sz w:val="24"/>
          <w:szCs w:val="24"/>
        </w:rPr>
        <w:t>.</w:t>
      </w:r>
    </w:p>
    <w:p w14:paraId="38C2571E" w14:textId="285023CB" w:rsidR="00AB2634" w:rsidRPr="00C27C0E" w:rsidRDefault="00AB2634" w:rsidP="009A09A0">
      <w:pPr>
        <w:pStyle w:val="Heading1"/>
      </w:pPr>
      <w:bookmarkStart w:id="3" w:name="_Toc119102036"/>
      <w:r w:rsidRPr="00C27C0E">
        <w:t xml:space="preserve">Analyzing the relation between structure, </w:t>
      </w:r>
      <w:proofErr w:type="gramStart"/>
      <w:r w:rsidRPr="00C27C0E">
        <w:t>culture</w:t>
      </w:r>
      <w:proofErr w:type="gramEnd"/>
      <w:r w:rsidRPr="00C27C0E">
        <w:t xml:space="preserve"> and people on British Airways performance</w:t>
      </w:r>
      <w:bookmarkEnd w:id="3"/>
    </w:p>
    <w:p w14:paraId="1294E5A7" w14:textId="3FE47AD4" w:rsidR="00AB2634" w:rsidRPr="00C27C0E" w:rsidRDefault="00AB2634" w:rsidP="00037FF9">
      <w:pPr>
        <w:spacing w:line="360" w:lineRule="auto"/>
        <w:jc w:val="both"/>
        <w:rPr>
          <w:rFonts w:ascii="Arial" w:hAnsi="Arial" w:cs="Arial"/>
          <w:sz w:val="24"/>
          <w:szCs w:val="24"/>
        </w:rPr>
      </w:pPr>
      <w:r w:rsidRPr="00C27C0E">
        <w:rPr>
          <w:rFonts w:ascii="Arial" w:hAnsi="Arial" w:cs="Arial"/>
          <w:sz w:val="24"/>
          <w:szCs w:val="24"/>
        </w:rPr>
        <w:t xml:space="preserve">There is a strong relation present among the structure, </w:t>
      </w:r>
      <w:r w:rsidR="00037FF9" w:rsidRPr="00C27C0E">
        <w:rPr>
          <w:rFonts w:ascii="Arial" w:hAnsi="Arial" w:cs="Arial"/>
          <w:sz w:val="24"/>
          <w:szCs w:val="24"/>
        </w:rPr>
        <w:t>culture,</w:t>
      </w:r>
      <w:r w:rsidRPr="00C27C0E">
        <w:rPr>
          <w:rFonts w:ascii="Arial" w:hAnsi="Arial" w:cs="Arial"/>
          <w:sz w:val="24"/>
          <w:szCs w:val="24"/>
        </w:rPr>
        <w:t xml:space="preserve"> and people within an organization because these three of the factors are the things which in terms makes the organization to perform better. The structure within the organization makes the proper implementation because here the reporting delegations are being organized and hence it makes the organization to be a dynamic one. the culture makes the organization to act and react properly, the etiquette makes the direction which makes sure that the organization is going to take up the required steps. The structure and the culture make sure that the organization is going to get the grip in a proper way and proper manner (</w:t>
      </w:r>
      <w:proofErr w:type="spellStart"/>
      <w:r w:rsidRPr="00C27C0E">
        <w:rPr>
          <w:rFonts w:ascii="Arial" w:hAnsi="Arial" w:cs="Arial"/>
          <w:sz w:val="24"/>
          <w:szCs w:val="24"/>
        </w:rPr>
        <w:t>Akter</w:t>
      </w:r>
      <w:proofErr w:type="spellEnd"/>
      <w:r w:rsidRPr="00C27C0E">
        <w:rPr>
          <w:rFonts w:ascii="Arial" w:hAnsi="Arial" w:cs="Arial"/>
          <w:sz w:val="24"/>
          <w:szCs w:val="24"/>
        </w:rPr>
        <w:t xml:space="preserve"> et al., 2021). </w:t>
      </w:r>
    </w:p>
    <w:p w14:paraId="753B03A4" w14:textId="77777777" w:rsidR="00AB2634" w:rsidRPr="00C27C0E" w:rsidRDefault="00AB2634" w:rsidP="00037FF9">
      <w:pPr>
        <w:pStyle w:val="Heading2"/>
        <w:jc w:val="both"/>
        <w:rPr>
          <w:rFonts w:ascii="Arial" w:hAnsi="Arial" w:cs="Arial"/>
          <w:sz w:val="24"/>
          <w:szCs w:val="24"/>
        </w:rPr>
      </w:pPr>
      <w:bookmarkStart w:id="4" w:name="_Toc119102037"/>
      <w:r w:rsidRPr="00C27C0E">
        <w:rPr>
          <w:rFonts w:ascii="Arial" w:hAnsi="Arial" w:cs="Arial"/>
          <w:sz w:val="24"/>
          <w:szCs w:val="24"/>
        </w:rPr>
        <w:t>Structure and cultures relation in effective performance of British Airways</w:t>
      </w:r>
      <w:bookmarkEnd w:id="4"/>
    </w:p>
    <w:p w14:paraId="7407B1D2"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sz w:val="24"/>
          <w:szCs w:val="24"/>
        </w:rPr>
        <w:t xml:space="preserve">A culture is like the values within an organization which serves as the core material to the success of an organization because if the inner self of the people within the organization is not being properly polished and determined then on the destruction will be present with a drastic format. </w:t>
      </w:r>
      <w:r w:rsidRPr="00C27C0E">
        <w:rPr>
          <w:rFonts w:ascii="Arial" w:hAnsi="Arial" w:cs="Arial"/>
          <w:bCs/>
          <w:sz w:val="24"/>
          <w:szCs w:val="24"/>
        </w:rPr>
        <w:t xml:space="preserve">British Airways do have a proper culture which is intended towards making the role and task specific formation properly. the role and task specific culture are the one which in terms makes the organization to make a </w:t>
      </w:r>
      <w:r w:rsidRPr="00C27C0E">
        <w:rPr>
          <w:rFonts w:ascii="Arial" w:hAnsi="Arial" w:cs="Arial"/>
          <w:bCs/>
          <w:sz w:val="24"/>
          <w:szCs w:val="24"/>
        </w:rPr>
        <w:lastRenderedPageBreak/>
        <w:t xml:space="preserve">proper determination. Here the organizational structure is a proper one which complies with the culture which is present in various formats. The organizational structure is here the cross functional team-based structure, where the teams are cross functioned (Hewett et al., 2021). One team hence can make some of the proper endeavors to make the proper number of adjustments and select the specific behaviors needed to cope up with the task and role-oriented things. </w:t>
      </w:r>
    </w:p>
    <w:p w14:paraId="663DC03F"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Hence it can be seen that the structure of an organization is a broad thought and hence the culture is somewhat can act as the narrow thought. In most cases it is vice versa but in case of British Airways we can clearly see that they have given the broader concept to their own structure and hence moved to the culture thereby. here the structure which is present gives the functions to be dynamic and to get a higher amount of revenue. And to get a reduced number of distressed dilutions within the organizational structure the culture suggests that the role and task-oriented feature is going to give a proper boost.</w:t>
      </w:r>
    </w:p>
    <w:p w14:paraId="6A050D92" w14:textId="77777777" w:rsidR="00AB2634" w:rsidRPr="00C27C0E" w:rsidRDefault="00AB2634" w:rsidP="00037FF9">
      <w:pPr>
        <w:pStyle w:val="Heading2"/>
        <w:jc w:val="both"/>
        <w:rPr>
          <w:rFonts w:ascii="Arial" w:hAnsi="Arial" w:cs="Arial"/>
          <w:sz w:val="24"/>
          <w:szCs w:val="24"/>
        </w:rPr>
      </w:pPr>
      <w:bookmarkStart w:id="5" w:name="_Toc119102038"/>
      <w:r w:rsidRPr="00C27C0E">
        <w:rPr>
          <w:rFonts w:ascii="Arial" w:hAnsi="Arial" w:cs="Arial"/>
          <w:sz w:val="24"/>
          <w:szCs w:val="24"/>
        </w:rPr>
        <w:t>People feature that affects the British Airways performance</w:t>
      </w:r>
      <w:bookmarkEnd w:id="5"/>
    </w:p>
    <w:p w14:paraId="5EE68E54"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sz w:val="24"/>
          <w:szCs w:val="24"/>
        </w:rPr>
        <w:t xml:space="preserve">Hence the organizational structure and the culture do make the </w:t>
      </w:r>
      <w:r w:rsidRPr="00C27C0E">
        <w:rPr>
          <w:rFonts w:ascii="Arial" w:hAnsi="Arial" w:cs="Arial"/>
          <w:bCs/>
          <w:sz w:val="24"/>
          <w:szCs w:val="24"/>
        </w:rPr>
        <w:t xml:space="preserve">British Airways to perform a lot better but if the humans within are not capable of making a proper approach like the take care of the human variable, then many of the things can happen thereby. many factors do work in symphony just to make sure every of the things are according to the people factor. Here British Airways culture and role orientation hence makes sure that the performance matrix is going to get changed and hence to make the outcomes to become a lot better than anything else. Some of the factors like motivational ones are being taken care of in the structural orientation where on the decentralization of the processes is being taken care on. </w:t>
      </w:r>
    </w:p>
    <w:p w14:paraId="4DEF02C2" w14:textId="274DC160"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Here in the structure due to the formation of the teams and cross functionality an innovation led initiative within the organization can be followed and hence a vibe of competition </w:t>
      </w:r>
      <w:r w:rsidR="00037FF9" w:rsidRPr="00C27C0E">
        <w:rPr>
          <w:rFonts w:ascii="Arial" w:hAnsi="Arial" w:cs="Arial"/>
          <w:bCs/>
          <w:sz w:val="24"/>
          <w:szCs w:val="24"/>
        </w:rPr>
        <w:t>will also</w:t>
      </w:r>
      <w:r w:rsidRPr="00C27C0E">
        <w:rPr>
          <w:rFonts w:ascii="Arial" w:hAnsi="Arial" w:cs="Arial"/>
          <w:bCs/>
          <w:sz w:val="24"/>
          <w:szCs w:val="24"/>
        </w:rPr>
        <w:t xml:space="preserve"> get created (</w:t>
      </w:r>
      <w:proofErr w:type="spellStart"/>
      <w:r w:rsidRPr="00C27C0E">
        <w:rPr>
          <w:rFonts w:ascii="Arial" w:hAnsi="Arial" w:cs="Arial"/>
          <w:bCs/>
          <w:sz w:val="24"/>
          <w:szCs w:val="24"/>
        </w:rPr>
        <w:t>Tsay</w:t>
      </w:r>
      <w:proofErr w:type="spellEnd"/>
      <w:r w:rsidRPr="00C27C0E">
        <w:rPr>
          <w:rFonts w:ascii="Arial" w:hAnsi="Arial" w:cs="Arial"/>
          <w:bCs/>
          <w:sz w:val="24"/>
          <w:szCs w:val="24"/>
        </w:rPr>
        <w:t xml:space="preserve"> and Liu, 2020). When the competition culture is being implemented by the organizational culture then on the proper effective performance standards can be created and hence the people variable will be able to make their appearance in the performance parameter.</w:t>
      </w:r>
    </w:p>
    <w:p w14:paraId="6549A8F0" w14:textId="77777777" w:rsidR="00AB2634" w:rsidRPr="00C27C0E" w:rsidRDefault="00AB2634" w:rsidP="009A09A0">
      <w:pPr>
        <w:pStyle w:val="Heading1"/>
      </w:pPr>
      <w:bookmarkStart w:id="6" w:name="_Toc119102039"/>
      <w:r w:rsidRPr="00C27C0E">
        <w:lastRenderedPageBreak/>
        <w:t>Identification of the managerial works that determine effective management and leadership on British Airways</w:t>
      </w:r>
      <w:bookmarkEnd w:id="6"/>
    </w:p>
    <w:p w14:paraId="55E2DE92"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Management and leadership are the thing which can get and properly created within which in terms going to be making a proper approach thereby. there are many of the factors are present which helps to determine a better and organized leadership, management practices within. various features of leadership and management serves as the basis which in terms makes sure that every of the processes are being properly determined and achieved. The leadership and management approach in the British Airways is being used like the dynamic transformational leadership and in the management the hierarchical based one is hence created. Below here details related to these are going to be analyzed and given emphasis on.</w:t>
      </w:r>
    </w:p>
    <w:p w14:paraId="7B8169A4" w14:textId="77777777" w:rsidR="00AB2634" w:rsidRPr="00C27C0E" w:rsidRDefault="00AB2634" w:rsidP="00037FF9">
      <w:pPr>
        <w:pStyle w:val="Heading2"/>
        <w:jc w:val="both"/>
        <w:rPr>
          <w:rFonts w:ascii="Arial" w:hAnsi="Arial" w:cs="Arial"/>
          <w:sz w:val="24"/>
          <w:szCs w:val="24"/>
        </w:rPr>
      </w:pPr>
      <w:bookmarkStart w:id="7" w:name="_Toc119102040"/>
      <w:r w:rsidRPr="00C27C0E">
        <w:rPr>
          <w:rFonts w:ascii="Arial" w:hAnsi="Arial" w:cs="Arial"/>
          <w:sz w:val="24"/>
          <w:szCs w:val="24"/>
        </w:rPr>
        <w:t>Essential features of managerial work and role of leadership of British Airways</w:t>
      </w:r>
      <w:bookmarkEnd w:id="7"/>
    </w:p>
    <w:p w14:paraId="2EBEBA48"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There are a lot of the features present within the managerial works of company which in terms going to depict every of the features thereby. British Airways do employs in terms of dealing with the functions properly with some of the things thereby like creation of effective departmental works. Like marketing, research and development, </w:t>
      </w:r>
      <w:proofErr w:type="gramStart"/>
      <w:r w:rsidRPr="00C27C0E">
        <w:rPr>
          <w:rFonts w:ascii="Arial" w:hAnsi="Arial" w:cs="Arial"/>
          <w:bCs/>
          <w:sz w:val="24"/>
          <w:szCs w:val="24"/>
        </w:rPr>
        <w:t>sales</w:t>
      </w:r>
      <w:proofErr w:type="gramEnd"/>
      <w:r w:rsidRPr="00C27C0E">
        <w:rPr>
          <w:rFonts w:ascii="Arial" w:hAnsi="Arial" w:cs="Arial"/>
          <w:bCs/>
          <w:sz w:val="24"/>
          <w:szCs w:val="24"/>
        </w:rPr>
        <w:t xml:space="preserve"> and services etc. where the managers are the ones who take up the responsibility to manage all of the things thereby. they for a proper management of some of the features like innovation and taking care of proper concerns of the employees getting at the peak while into being at a proper possible way.</w:t>
      </w:r>
    </w:p>
    <w:p w14:paraId="65FD1FD1" w14:textId="1E3BCE28"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A lot of the roles are being properly mitigated by the company British Airways leaders. The leaders of the company are into the positions where they are into even making and breaking the company. the leaders within the company are into making the organizational performance to </w:t>
      </w:r>
      <w:r w:rsidR="00037FF9" w:rsidRPr="00C27C0E">
        <w:rPr>
          <w:rFonts w:ascii="Arial" w:hAnsi="Arial" w:cs="Arial"/>
          <w:bCs/>
          <w:sz w:val="24"/>
          <w:szCs w:val="24"/>
        </w:rPr>
        <w:t>skyrocket</w:t>
      </w:r>
      <w:r w:rsidRPr="00C27C0E">
        <w:rPr>
          <w:rFonts w:ascii="Arial" w:hAnsi="Arial" w:cs="Arial"/>
          <w:bCs/>
          <w:sz w:val="24"/>
          <w:szCs w:val="24"/>
        </w:rPr>
        <w:t xml:space="preserve"> properly by taking some of the leadership models (Hendry et al., 2018). Here the transformational leadership concept is being used which hence can make some of the approaches properly. when the transformational leaders are created hence a proper thing can be made within which hence going to get into somewhat extension of many of the things. it challenges the individuals and the social system which creates an ideal form for the British Airways which in terms makes sure everything goes on properly.</w:t>
      </w:r>
    </w:p>
    <w:p w14:paraId="3ABA6F97" w14:textId="77777777" w:rsidR="00AB2634" w:rsidRPr="00C27C0E" w:rsidRDefault="00AB2634" w:rsidP="00037FF9">
      <w:pPr>
        <w:pStyle w:val="Heading2"/>
        <w:jc w:val="both"/>
        <w:rPr>
          <w:rFonts w:ascii="Arial" w:hAnsi="Arial" w:cs="Arial"/>
          <w:sz w:val="24"/>
          <w:szCs w:val="24"/>
        </w:rPr>
      </w:pPr>
      <w:bookmarkStart w:id="8" w:name="_Toc119102041"/>
      <w:r w:rsidRPr="00C27C0E">
        <w:rPr>
          <w:rFonts w:ascii="Arial" w:hAnsi="Arial" w:cs="Arial"/>
          <w:sz w:val="24"/>
          <w:szCs w:val="24"/>
        </w:rPr>
        <w:lastRenderedPageBreak/>
        <w:t>Factors that determine effective leadership in British Airways</w:t>
      </w:r>
      <w:bookmarkEnd w:id="8"/>
    </w:p>
    <w:p w14:paraId="1D57C574"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Effective leadership approaches are being created within the organization which in terms are going to make sure that the organization is going to get some of the proper factors thereby. British Airways is onto depending on the factors which makes sure that the organization is hence going to grab the proper attention thereby. below the variable of the effective leadership are being given:</w:t>
      </w:r>
    </w:p>
    <w:p w14:paraId="4B3EC590"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Ability to deal with the tasks: many of the leaders do gets deviated within the behaviors which in terms makes sure that every of the procedures are being properly analyzed and implied accordingly. when the tasks are being properly analyzed and hence being given emphasis as required then the extension within the prosperity is going to get increased. At the right if right tasks are being taken care of then effectiveness just gets increased.</w:t>
      </w:r>
    </w:p>
    <w:p w14:paraId="422DF7A9"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Communication with a proper vision: A main goal is needed to be taken care of because if the company do not have a better and properly prepared plan then the company will not have the privilege of leading a proper thing. </w:t>
      </w:r>
    </w:p>
    <w:p w14:paraId="7882D9C5" w14:textId="3148318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Creativity: A leader is going to face a lot of the </w:t>
      </w:r>
      <w:r w:rsidR="00037FF9" w:rsidRPr="00C27C0E">
        <w:rPr>
          <w:rFonts w:ascii="Arial" w:hAnsi="Arial" w:cs="Arial"/>
          <w:bCs/>
          <w:sz w:val="24"/>
          <w:szCs w:val="24"/>
        </w:rPr>
        <w:t>problems,</w:t>
      </w:r>
      <w:r w:rsidRPr="00C27C0E">
        <w:rPr>
          <w:rFonts w:ascii="Arial" w:hAnsi="Arial" w:cs="Arial"/>
          <w:bCs/>
          <w:sz w:val="24"/>
          <w:szCs w:val="24"/>
        </w:rPr>
        <w:t xml:space="preserve"> but leader is needed to take care of all of the things with proper amount of creativity because if the leaders does not show much amount of creativity, then on the company will not going to get </w:t>
      </w:r>
      <w:r w:rsidR="0040766E" w:rsidRPr="00C27C0E">
        <w:rPr>
          <w:rFonts w:ascii="Arial" w:hAnsi="Arial" w:cs="Arial"/>
          <w:bCs/>
          <w:sz w:val="24"/>
          <w:szCs w:val="24"/>
        </w:rPr>
        <w:t>many</w:t>
      </w:r>
      <w:r w:rsidRPr="00C27C0E">
        <w:rPr>
          <w:rFonts w:ascii="Arial" w:hAnsi="Arial" w:cs="Arial"/>
          <w:bCs/>
          <w:sz w:val="24"/>
          <w:szCs w:val="24"/>
        </w:rPr>
        <w:t xml:space="preserve"> </w:t>
      </w:r>
      <w:r w:rsidR="00665306" w:rsidRPr="00C27C0E">
        <w:rPr>
          <w:rFonts w:ascii="Arial" w:hAnsi="Arial" w:cs="Arial"/>
          <w:bCs/>
          <w:sz w:val="24"/>
          <w:szCs w:val="24"/>
        </w:rPr>
        <w:t>numbers</w:t>
      </w:r>
      <w:r w:rsidRPr="00C27C0E">
        <w:rPr>
          <w:rFonts w:ascii="Arial" w:hAnsi="Arial" w:cs="Arial"/>
          <w:bCs/>
          <w:sz w:val="24"/>
          <w:szCs w:val="24"/>
        </w:rPr>
        <w:t xml:space="preserve"> of performances properly.</w:t>
      </w:r>
    </w:p>
    <w:p w14:paraId="4EE9506E" w14:textId="77777777" w:rsidR="00AB2634" w:rsidRPr="00C27C0E" w:rsidRDefault="00AB2634" w:rsidP="009A09A0">
      <w:pPr>
        <w:pStyle w:val="Heading1"/>
      </w:pPr>
      <w:bookmarkStart w:id="9" w:name="_Toc119102042"/>
      <w:r w:rsidRPr="00C27C0E">
        <w:t>Evaluation of the factors that affect the organizational behavior of British Airways</w:t>
      </w:r>
      <w:bookmarkEnd w:id="9"/>
    </w:p>
    <w:p w14:paraId="67BF5B28"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Employee behaviors are the ones which are needed to be taken care of by the companies because when the company will be taking care of it then on the individuals will be able to deal with various factors thereby. if the individual behaviors are being taken care of then on the differences will be made thereby. British Airways takes care of the behaviors of the individuals of the organization which makes a broader impact on the organization thereby. </w:t>
      </w:r>
    </w:p>
    <w:p w14:paraId="33190D83" w14:textId="77777777" w:rsidR="00AB2634" w:rsidRPr="00C27C0E" w:rsidRDefault="00AB2634" w:rsidP="00037FF9">
      <w:pPr>
        <w:pStyle w:val="Heading2"/>
        <w:jc w:val="both"/>
        <w:rPr>
          <w:rFonts w:ascii="Arial" w:hAnsi="Arial" w:cs="Arial"/>
          <w:sz w:val="24"/>
          <w:szCs w:val="24"/>
        </w:rPr>
      </w:pPr>
      <w:bookmarkStart w:id="10" w:name="_Toc119102043"/>
      <w:r w:rsidRPr="00C27C0E">
        <w:rPr>
          <w:rFonts w:ascii="Arial" w:hAnsi="Arial" w:cs="Arial"/>
          <w:sz w:val="24"/>
          <w:szCs w:val="24"/>
        </w:rPr>
        <w:t>Four key forces model</w:t>
      </w:r>
      <w:bookmarkEnd w:id="10"/>
    </w:p>
    <w:p w14:paraId="6328175B"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Four of the key forces are present which are being taken care of the by the organizations which in terms going to take care and hence takes a broader step </w:t>
      </w:r>
      <w:r w:rsidRPr="00C27C0E">
        <w:rPr>
          <w:rFonts w:ascii="Arial" w:hAnsi="Arial" w:cs="Arial"/>
          <w:bCs/>
          <w:sz w:val="24"/>
          <w:szCs w:val="24"/>
        </w:rPr>
        <w:lastRenderedPageBreak/>
        <w:t>towards the infinite series of impact. Below the four factors of the organizational behavior are being given below from the British Airways perspective:</w:t>
      </w:r>
    </w:p>
    <w:p w14:paraId="1414E3D0"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People: These are the variables who takes care of every of the related portion of an organization which in terms makes some of the bolder steps. Here some of the proper strategies are being formulated which in terms going to make sure that the company is going to take of the employees thereby (Lang et al., 2008).</w:t>
      </w:r>
    </w:p>
    <w:p w14:paraId="00746FAB"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Structure: A structure do serves as the basis for formulating and hence making an impact on the organization and its </w:t>
      </w:r>
      <w:proofErr w:type="gramStart"/>
      <w:r w:rsidRPr="00C27C0E">
        <w:rPr>
          <w:rFonts w:ascii="Arial" w:hAnsi="Arial" w:cs="Arial"/>
          <w:bCs/>
          <w:sz w:val="24"/>
          <w:szCs w:val="24"/>
        </w:rPr>
        <w:t>all of</w:t>
      </w:r>
      <w:proofErr w:type="gramEnd"/>
      <w:r w:rsidRPr="00C27C0E">
        <w:rPr>
          <w:rFonts w:ascii="Arial" w:hAnsi="Arial" w:cs="Arial"/>
          <w:bCs/>
          <w:sz w:val="24"/>
          <w:szCs w:val="24"/>
        </w:rPr>
        <w:t xml:space="preserve"> the factors thereby. some of the proper structures are into making the lazy employees into productive ones and hence British Airways has undertaken the cross functional team thereby.</w:t>
      </w:r>
    </w:p>
    <w:p w14:paraId="0DECA314"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Technology: Technology used within British Airways makes the processes an easy one which in terms makes sure that the processes are being properly and well decorated. Which in terms going to make sure everything properly. and hence can make an impact on the organizational behavior.</w:t>
      </w:r>
    </w:p>
    <w:p w14:paraId="4A38F355"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Environment: The surroundings which are being properly maintained hence can be made and be done appropriately. When the organization is being properly taken care of then on the organization can be able to deal with everything properly.</w:t>
      </w:r>
    </w:p>
    <w:p w14:paraId="05DBEAA6" w14:textId="77777777" w:rsidR="00AB2634" w:rsidRPr="00C27C0E" w:rsidRDefault="00AB2634" w:rsidP="00037FF9">
      <w:pPr>
        <w:pStyle w:val="Heading2"/>
        <w:jc w:val="both"/>
        <w:rPr>
          <w:rFonts w:ascii="Arial" w:hAnsi="Arial" w:cs="Arial"/>
          <w:sz w:val="24"/>
          <w:szCs w:val="24"/>
        </w:rPr>
      </w:pPr>
      <w:bookmarkStart w:id="11" w:name="_Toc119102044"/>
      <w:r w:rsidRPr="00C27C0E">
        <w:rPr>
          <w:rFonts w:ascii="Arial" w:hAnsi="Arial" w:cs="Arial"/>
          <w:sz w:val="24"/>
          <w:szCs w:val="24"/>
        </w:rPr>
        <w:t>Factors affecting the performance</w:t>
      </w:r>
      <w:bookmarkEnd w:id="11"/>
      <w:r w:rsidRPr="00C27C0E">
        <w:rPr>
          <w:rFonts w:ascii="Arial" w:hAnsi="Arial" w:cs="Arial"/>
          <w:sz w:val="24"/>
          <w:szCs w:val="24"/>
        </w:rPr>
        <w:t xml:space="preserve"> </w:t>
      </w:r>
    </w:p>
    <w:p w14:paraId="60C5872B"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 xml:space="preserve">Every of the element which remains at the proper point hence makes the senses properly. some of the best and at most things are being taken care of which makes proper senses for the organizations to make the performances more and more effective. </w:t>
      </w:r>
    </w:p>
    <w:p w14:paraId="14DF648D"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t>The people factors are the ones which properly enhances the performance parameters of the organizations which hence makes sure that the standards are being achieved by the organization or not. some of the proper factors hence are being taken care of to demonstrate the behavior matrix. The structure if is properly and maintained hence gives boost required because the performance is being properly increased by the dynamics and hence increased thereby. technology is the best thing which hence makes processes to be made properly and hence changes the parameters of the organization to reach at the peak point thereby.</w:t>
      </w:r>
    </w:p>
    <w:p w14:paraId="59212639" w14:textId="77777777" w:rsidR="00AB2634" w:rsidRPr="00C27C0E" w:rsidRDefault="00AB2634" w:rsidP="00037FF9">
      <w:pPr>
        <w:spacing w:line="360" w:lineRule="auto"/>
        <w:jc w:val="both"/>
        <w:rPr>
          <w:rFonts w:ascii="Arial" w:hAnsi="Arial" w:cs="Arial"/>
          <w:bCs/>
          <w:sz w:val="24"/>
          <w:szCs w:val="24"/>
        </w:rPr>
      </w:pPr>
      <w:r w:rsidRPr="00C27C0E">
        <w:rPr>
          <w:rFonts w:ascii="Arial" w:hAnsi="Arial" w:cs="Arial"/>
          <w:bCs/>
          <w:sz w:val="24"/>
          <w:szCs w:val="24"/>
        </w:rPr>
        <w:lastRenderedPageBreak/>
        <w:t>That is the reason we see companies on a constant basis like British Airways see that implement the changes many times. Because the change within the company is into making and breaking a lot of the changes thereby. so, getting adapted to the overall internal and external environmental change is going to make things to on go properly.</w:t>
      </w:r>
    </w:p>
    <w:p w14:paraId="67C450F7" w14:textId="77777777" w:rsidR="00AB2634" w:rsidRPr="00C27C0E" w:rsidRDefault="00AB2634" w:rsidP="009A09A0">
      <w:pPr>
        <w:pStyle w:val="Heading1"/>
      </w:pPr>
      <w:bookmarkStart w:id="12" w:name="_Toc119102045"/>
      <w:r w:rsidRPr="00C27C0E">
        <w:t>Conclusion</w:t>
      </w:r>
      <w:bookmarkEnd w:id="12"/>
    </w:p>
    <w:p w14:paraId="71630206" w14:textId="77777777" w:rsidR="00AB2634" w:rsidRPr="00C27C0E" w:rsidRDefault="00AB2634" w:rsidP="00037FF9">
      <w:pPr>
        <w:spacing w:line="360" w:lineRule="auto"/>
        <w:jc w:val="both"/>
        <w:rPr>
          <w:rFonts w:ascii="Arial" w:hAnsi="Arial" w:cs="Arial"/>
          <w:b/>
          <w:sz w:val="24"/>
          <w:szCs w:val="24"/>
        </w:rPr>
      </w:pPr>
      <w:r w:rsidRPr="00C27C0E">
        <w:rPr>
          <w:rFonts w:ascii="Arial" w:hAnsi="Arial" w:cs="Arial"/>
          <w:bCs/>
          <w:sz w:val="24"/>
          <w:szCs w:val="24"/>
        </w:rPr>
        <w:t>Here the cultural and structural implementation of the organizational factors are being properly depicted within which in terms going to make sure every of the possible things are being taken care of. British Airways here implements the transformational leadership approach which in terms makes sure every of the processes being taken care of. Here the concept which is the one where the structure of the organization is followed within cross functional team. When the dynamic management and task, role-oriented culture will be used then on the organization British Airways is going to get a better grip.</w:t>
      </w:r>
    </w:p>
    <w:p w14:paraId="7E518867" w14:textId="77777777" w:rsidR="00AB2634" w:rsidRPr="00C27C0E" w:rsidRDefault="00AB2634" w:rsidP="00037FF9">
      <w:pPr>
        <w:spacing w:line="360" w:lineRule="auto"/>
        <w:jc w:val="both"/>
        <w:rPr>
          <w:rFonts w:ascii="Arial" w:hAnsi="Arial" w:cs="Arial"/>
          <w:b/>
          <w:bCs/>
          <w:sz w:val="24"/>
          <w:szCs w:val="24"/>
        </w:rPr>
      </w:pPr>
    </w:p>
    <w:p w14:paraId="18EACABC" w14:textId="77777777" w:rsidR="00AB2634" w:rsidRPr="00C27C0E" w:rsidRDefault="00AB2634" w:rsidP="00037FF9">
      <w:pPr>
        <w:spacing w:line="360" w:lineRule="auto"/>
        <w:jc w:val="both"/>
        <w:rPr>
          <w:rFonts w:ascii="Arial" w:hAnsi="Arial" w:cs="Arial"/>
          <w:b/>
          <w:bCs/>
          <w:sz w:val="24"/>
          <w:szCs w:val="24"/>
        </w:rPr>
      </w:pPr>
    </w:p>
    <w:p w14:paraId="027056C2" w14:textId="77777777" w:rsidR="00AB2634" w:rsidRPr="00C27C0E" w:rsidRDefault="00AB2634" w:rsidP="00037FF9">
      <w:pPr>
        <w:spacing w:line="360" w:lineRule="auto"/>
        <w:jc w:val="both"/>
        <w:rPr>
          <w:rFonts w:ascii="Arial" w:hAnsi="Arial" w:cs="Arial"/>
          <w:b/>
          <w:bCs/>
          <w:sz w:val="24"/>
          <w:szCs w:val="24"/>
        </w:rPr>
      </w:pPr>
    </w:p>
    <w:p w14:paraId="2ABCF664" w14:textId="77777777" w:rsidR="00AB2634" w:rsidRPr="00C27C0E" w:rsidRDefault="00AB2634" w:rsidP="00037FF9">
      <w:pPr>
        <w:spacing w:line="360" w:lineRule="auto"/>
        <w:jc w:val="both"/>
        <w:rPr>
          <w:rFonts w:ascii="Arial" w:hAnsi="Arial" w:cs="Arial"/>
          <w:b/>
          <w:bCs/>
          <w:sz w:val="24"/>
          <w:szCs w:val="24"/>
        </w:rPr>
      </w:pPr>
    </w:p>
    <w:p w14:paraId="2E4530B9" w14:textId="77777777" w:rsidR="00AB2634" w:rsidRPr="00C27C0E" w:rsidRDefault="00AB2634" w:rsidP="00AB2634">
      <w:pPr>
        <w:spacing w:line="360" w:lineRule="auto"/>
        <w:jc w:val="both"/>
        <w:rPr>
          <w:rFonts w:ascii="Arial" w:hAnsi="Arial" w:cs="Arial"/>
          <w:b/>
          <w:bCs/>
          <w:sz w:val="24"/>
          <w:szCs w:val="24"/>
        </w:rPr>
      </w:pPr>
    </w:p>
    <w:p w14:paraId="30D03F41" w14:textId="77777777" w:rsidR="00037FF9" w:rsidRDefault="00037FF9" w:rsidP="009A09A0">
      <w:pPr>
        <w:pStyle w:val="Heading1"/>
      </w:pPr>
      <w:bookmarkStart w:id="13" w:name="_Toc119102046"/>
    </w:p>
    <w:p w14:paraId="5CFB85C1" w14:textId="77777777" w:rsidR="00037FF9" w:rsidRDefault="00037FF9" w:rsidP="009A09A0">
      <w:pPr>
        <w:pStyle w:val="Heading1"/>
      </w:pPr>
    </w:p>
    <w:p w14:paraId="1D47DDC9" w14:textId="77777777" w:rsidR="00037FF9" w:rsidRDefault="00037FF9" w:rsidP="009A09A0">
      <w:pPr>
        <w:pStyle w:val="Heading1"/>
      </w:pPr>
    </w:p>
    <w:p w14:paraId="4532F481" w14:textId="77777777" w:rsidR="00037FF9" w:rsidRDefault="00037FF9" w:rsidP="009A09A0">
      <w:pPr>
        <w:pStyle w:val="Heading1"/>
      </w:pPr>
    </w:p>
    <w:p w14:paraId="511C09E4" w14:textId="27FC3490" w:rsidR="0040766E" w:rsidRDefault="0040766E" w:rsidP="009A09A0">
      <w:pPr>
        <w:pStyle w:val="Heading1"/>
      </w:pPr>
    </w:p>
    <w:p w14:paraId="11794B43" w14:textId="7548FFBC" w:rsidR="0040766E" w:rsidRDefault="0040766E" w:rsidP="0040766E"/>
    <w:p w14:paraId="0C87CA8F" w14:textId="77777777" w:rsidR="0040766E" w:rsidRPr="0040766E" w:rsidRDefault="0040766E" w:rsidP="0040766E"/>
    <w:p w14:paraId="2F6B043F" w14:textId="1024068D" w:rsidR="00AB2634" w:rsidRPr="00C27C0E" w:rsidRDefault="00AB2634" w:rsidP="009A09A0">
      <w:pPr>
        <w:pStyle w:val="Heading1"/>
      </w:pPr>
      <w:r w:rsidRPr="00C27C0E">
        <w:lastRenderedPageBreak/>
        <w:t>References</w:t>
      </w:r>
      <w:bookmarkEnd w:id="13"/>
    </w:p>
    <w:p w14:paraId="378EB2F6" w14:textId="4C2FACC0"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proofErr w:type="spellStart"/>
      <w:r w:rsidRPr="00C27C0E">
        <w:rPr>
          <w:rFonts w:ascii="Arial" w:eastAsia="Times New Roman" w:hAnsi="Arial" w:cs="Arial"/>
          <w:color w:val="222222"/>
          <w:sz w:val="24"/>
          <w:szCs w:val="24"/>
          <w:shd w:val="clear" w:color="auto" w:fill="FFFFFF"/>
        </w:rPr>
        <w:t>Akter</w:t>
      </w:r>
      <w:proofErr w:type="spellEnd"/>
      <w:r w:rsidRPr="00C27C0E">
        <w:rPr>
          <w:rFonts w:ascii="Arial" w:eastAsia="Times New Roman" w:hAnsi="Arial" w:cs="Arial"/>
          <w:color w:val="222222"/>
          <w:sz w:val="24"/>
          <w:szCs w:val="24"/>
          <w:shd w:val="clear" w:color="auto" w:fill="FFFFFF"/>
        </w:rPr>
        <w:t xml:space="preserve">, M. and Sultana, N., 2020. Digital marketing communication and consumer buying decision process in pandemic standpoint (Covid-19): an empirical study of Bangladeshi </w:t>
      </w:r>
      <w:r w:rsidR="00037FF9" w:rsidRPr="00C27C0E">
        <w:rPr>
          <w:rFonts w:ascii="Arial" w:eastAsia="Times New Roman" w:hAnsi="Arial" w:cs="Arial"/>
          <w:color w:val="222222"/>
          <w:sz w:val="24"/>
          <w:szCs w:val="24"/>
          <w:shd w:val="clear" w:color="auto" w:fill="FFFFFF"/>
        </w:rPr>
        <w:t>customers</w:t>
      </w:r>
      <w:r w:rsidRPr="00C27C0E">
        <w:rPr>
          <w:rFonts w:ascii="Arial" w:eastAsia="Times New Roman" w:hAnsi="Arial" w:cs="Arial"/>
          <w:color w:val="222222"/>
          <w:sz w:val="24"/>
          <w:szCs w:val="24"/>
          <w:shd w:val="clear" w:color="auto" w:fill="FFFFFF"/>
        </w:rPr>
        <w:t xml:space="preserve"> in branded cosmetics perspective. </w:t>
      </w:r>
      <w:r w:rsidRPr="00C27C0E">
        <w:rPr>
          <w:rFonts w:ascii="Arial" w:eastAsia="Times New Roman" w:hAnsi="Arial" w:cs="Arial"/>
          <w:i/>
          <w:iCs/>
          <w:color w:val="222222"/>
          <w:sz w:val="24"/>
          <w:szCs w:val="24"/>
          <w:shd w:val="clear" w:color="auto" w:fill="FFFFFF"/>
        </w:rPr>
        <w:t>Open Journal of Business and Management</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8</w:t>
      </w:r>
      <w:r w:rsidRPr="00C27C0E">
        <w:rPr>
          <w:rFonts w:ascii="Arial" w:eastAsia="Times New Roman" w:hAnsi="Arial" w:cs="Arial"/>
          <w:color w:val="222222"/>
          <w:sz w:val="24"/>
          <w:szCs w:val="24"/>
          <w:shd w:val="clear" w:color="auto" w:fill="FFFFFF"/>
        </w:rPr>
        <w:t>(06), p.2696.</w:t>
      </w:r>
    </w:p>
    <w:p w14:paraId="78746B8B" w14:textId="77777777" w:rsidR="00AB2634" w:rsidRPr="00C27C0E" w:rsidRDefault="00AB2634" w:rsidP="00AB2634">
      <w:pPr>
        <w:pStyle w:val="ListParagraph"/>
        <w:numPr>
          <w:ilvl w:val="0"/>
          <w:numId w:val="1"/>
        </w:numPr>
        <w:spacing w:line="360" w:lineRule="auto"/>
        <w:rPr>
          <w:rFonts w:ascii="Arial" w:eastAsia="Times New Roman" w:hAnsi="Arial" w:cs="Arial"/>
          <w:color w:val="222222"/>
          <w:sz w:val="24"/>
          <w:szCs w:val="24"/>
          <w:shd w:val="clear" w:color="auto" w:fill="FFFFFF"/>
        </w:rPr>
      </w:pPr>
      <w:proofErr w:type="spellStart"/>
      <w:r w:rsidRPr="00C27C0E">
        <w:rPr>
          <w:rFonts w:ascii="Arial" w:eastAsia="Times New Roman" w:hAnsi="Arial" w:cs="Arial"/>
          <w:color w:val="222222"/>
          <w:sz w:val="24"/>
          <w:szCs w:val="24"/>
          <w:shd w:val="clear" w:color="auto" w:fill="FFFFFF"/>
        </w:rPr>
        <w:t>Akter</w:t>
      </w:r>
      <w:proofErr w:type="spellEnd"/>
      <w:r w:rsidRPr="00C27C0E">
        <w:rPr>
          <w:rFonts w:ascii="Arial" w:eastAsia="Times New Roman" w:hAnsi="Arial" w:cs="Arial"/>
          <w:color w:val="222222"/>
          <w:sz w:val="24"/>
          <w:szCs w:val="24"/>
          <w:shd w:val="clear" w:color="auto" w:fill="FFFFFF"/>
        </w:rPr>
        <w:t>, S., Hossain, M.A., Lu, Q.S. and Shams, S.R., 2021. Big data-driven strategic orientation in international marketing. </w:t>
      </w:r>
      <w:r w:rsidRPr="00C27C0E">
        <w:rPr>
          <w:rFonts w:ascii="Arial" w:eastAsia="Times New Roman" w:hAnsi="Arial" w:cs="Arial"/>
          <w:i/>
          <w:iCs/>
          <w:color w:val="222222"/>
          <w:sz w:val="24"/>
          <w:szCs w:val="24"/>
          <w:shd w:val="clear" w:color="auto" w:fill="FFFFFF"/>
        </w:rPr>
        <w:t>International Marketing Review</w:t>
      </w:r>
      <w:r w:rsidRPr="00C27C0E">
        <w:rPr>
          <w:rFonts w:ascii="Arial" w:eastAsia="Times New Roman" w:hAnsi="Arial" w:cs="Arial"/>
          <w:color w:val="222222"/>
          <w:sz w:val="24"/>
          <w:szCs w:val="24"/>
          <w:shd w:val="clear" w:color="auto" w:fill="FFFFFF"/>
        </w:rPr>
        <w:t>.</w:t>
      </w:r>
    </w:p>
    <w:p w14:paraId="254EAE15" w14:textId="77777777"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proofErr w:type="spellStart"/>
      <w:r w:rsidRPr="00C27C0E">
        <w:rPr>
          <w:rFonts w:ascii="Arial" w:eastAsia="Times New Roman" w:hAnsi="Arial" w:cs="Arial"/>
          <w:color w:val="222222"/>
          <w:sz w:val="24"/>
          <w:szCs w:val="24"/>
          <w:shd w:val="clear" w:color="auto" w:fill="FFFFFF"/>
        </w:rPr>
        <w:t>Alghizzawi</w:t>
      </w:r>
      <w:proofErr w:type="spellEnd"/>
      <w:r w:rsidRPr="00C27C0E">
        <w:rPr>
          <w:rFonts w:ascii="Arial" w:eastAsia="Times New Roman" w:hAnsi="Arial" w:cs="Arial"/>
          <w:color w:val="222222"/>
          <w:sz w:val="24"/>
          <w:szCs w:val="24"/>
          <w:shd w:val="clear" w:color="auto" w:fill="FFFFFF"/>
        </w:rPr>
        <w:t>, M., 2019. The role of digital marketing in consumer behavior: A survey. </w:t>
      </w:r>
      <w:r w:rsidRPr="00C27C0E">
        <w:rPr>
          <w:rFonts w:ascii="Arial" w:eastAsia="Times New Roman" w:hAnsi="Arial" w:cs="Arial"/>
          <w:i/>
          <w:iCs/>
          <w:color w:val="222222"/>
          <w:sz w:val="24"/>
          <w:szCs w:val="24"/>
          <w:shd w:val="clear" w:color="auto" w:fill="FFFFFF"/>
        </w:rPr>
        <w:t>Int. J. Inf. Technol. Lang. Stud</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3</w:t>
      </w:r>
      <w:r w:rsidRPr="00C27C0E">
        <w:rPr>
          <w:rFonts w:ascii="Arial" w:eastAsia="Times New Roman" w:hAnsi="Arial" w:cs="Arial"/>
          <w:color w:val="222222"/>
          <w:sz w:val="24"/>
          <w:szCs w:val="24"/>
          <w:shd w:val="clear" w:color="auto" w:fill="FFFFFF"/>
        </w:rPr>
        <w:t>(1), pp.24-31.</w:t>
      </w:r>
    </w:p>
    <w:p w14:paraId="56791566" w14:textId="77777777" w:rsidR="00AB2634" w:rsidRPr="00C27C0E" w:rsidRDefault="00AB2634" w:rsidP="00AB2634">
      <w:pPr>
        <w:pStyle w:val="ListParagraph"/>
        <w:numPr>
          <w:ilvl w:val="0"/>
          <w:numId w:val="1"/>
        </w:numPr>
        <w:spacing w:line="360" w:lineRule="auto"/>
        <w:rPr>
          <w:rFonts w:ascii="Arial" w:hAnsi="Arial" w:cs="Arial"/>
          <w:sz w:val="24"/>
          <w:szCs w:val="24"/>
        </w:rPr>
      </w:pPr>
      <w:r w:rsidRPr="00C27C0E">
        <w:rPr>
          <w:rFonts w:ascii="Arial" w:eastAsia="Times New Roman" w:hAnsi="Arial" w:cs="Arial"/>
          <w:color w:val="222222"/>
          <w:sz w:val="24"/>
          <w:szCs w:val="24"/>
          <w:shd w:val="clear" w:color="auto" w:fill="FFFFFF"/>
        </w:rPr>
        <w:t xml:space="preserve">Alon, I., </w:t>
      </w:r>
      <w:proofErr w:type="spellStart"/>
      <w:r w:rsidRPr="00C27C0E">
        <w:rPr>
          <w:rFonts w:ascii="Arial" w:eastAsia="Times New Roman" w:hAnsi="Arial" w:cs="Arial"/>
          <w:color w:val="222222"/>
          <w:sz w:val="24"/>
          <w:szCs w:val="24"/>
          <w:shd w:val="clear" w:color="auto" w:fill="FFFFFF"/>
        </w:rPr>
        <w:t>Apriliyanti</w:t>
      </w:r>
      <w:proofErr w:type="spellEnd"/>
      <w:r w:rsidRPr="00C27C0E">
        <w:rPr>
          <w:rFonts w:ascii="Arial" w:eastAsia="Times New Roman" w:hAnsi="Arial" w:cs="Arial"/>
          <w:color w:val="222222"/>
          <w:sz w:val="24"/>
          <w:szCs w:val="24"/>
          <w:shd w:val="clear" w:color="auto" w:fill="FFFFFF"/>
        </w:rPr>
        <w:t xml:space="preserve">, I.D. and </w:t>
      </w:r>
      <w:proofErr w:type="spellStart"/>
      <w:r w:rsidRPr="00C27C0E">
        <w:rPr>
          <w:rFonts w:ascii="Arial" w:eastAsia="Times New Roman" w:hAnsi="Arial" w:cs="Arial"/>
          <w:color w:val="222222"/>
          <w:sz w:val="24"/>
          <w:szCs w:val="24"/>
          <w:shd w:val="clear" w:color="auto" w:fill="FFFFFF"/>
        </w:rPr>
        <w:t>Parodi</w:t>
      </w:r>
      <w:proofErr w:type="spellEnd"/>
      <w:r w:rsidRPr="00C27C0E">
        <w:rPr>
          <w:rFonts w:ascii="Arial" w:eastAsia="Times New Roman" w:hAnsi="Arial" w:cs="Arial"/>
          <w:color w:val="222222"/>
          <w:sz w:val="24"/>
          <w:szCs w:val="24"/>
          <w:shd w:val="clear" w:color="auto" w:fill="FFFFFF"/>
        </w:rPr>
        <w:t>, M.C.H., 2020. A systematic review of international franchising. </w:t>
      </w:r>
      <w:r w:rsidRPr="00C27C0E">
        <w:rPr>
          <w:rFonts w:ascii="Arial" w:eastAsia="Times New Roman" w:hAnsi="Arial" w:cs="Arial"/>
          <w:i/>
          <w:iCs/>
          <w:color w:val="222222"/>
          <w:sz w:val="24"/>
          <w:szCs w:val="24"/>
          <w:shd w:val="clear" w:color="auto" w:fill="FFFFFF"/>
        </w:rPr>
        <w:t>Multinational Business Review</w:t>
      </w:r>
      <w:r w:rsidRPr="00C27C0E">
        <w:rPr>
          <w:rFonts w:ascii="Arial" w:eastAsia="Times New Roman" w:hAnsi="Arial" w:cs="Arial"/>
          <w:color w:val="222222"/>
          <w:sz w:val="24"/>
          <w:szCs w:val="24"/>
          <w:shd w:val="clear" w:color="auto" w:fill="FFFFFF"/>
        </w:rPr>
        <w:t>.</w:t>
      </w:r>
    </w:p>
    <w:p w14:paraId="7E36C59D" w14:textId="77777777"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Da Silva, L.S.B., 2022. The impact of TikTok on an online business strategy. The case of e-Bloom.</w:t>
      </w:r>
    </w:p>
    <w:p w14:paraId="164816E4" w14:textId="77777777"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 xml:space="preserve">Di </w:t>
      </w:r>
      <w:proofErr w:type="spellStart"/>
      <w:r w:rsidRPr="00C27C0E">
        <w:rPr>
          <w:rFonts w:ascii="Arial" w:eastAsia="Times New Roman" w:hAnsi="Arial" w:cs="Arial"/>
          <w:color w:val="222222"/>
          <w:sz w:val="24"/>
          <w:szCs w:val="24"/>
          <w:shd w:val="clear" w:color="auto" w:fill="FFFFFF"/>
        </w:rPr>
        <w:t>Crosta</w:t>
      </w:r>
      <w:proofErr w:type="spellEnd"/>
      <w:r w:rsidRPr="00C27C0E">
        <w:rPr>
          <w:rFonts w:ascii="Arial" w:eastAsia="Times New Roman" w:hAnsi="Arial" w:cs="Arial"/>
          <w:color w:val="222222"/>
          <w:sz w:val="24"/>
          <w:szCs w:val="24"/>
          <w:shd w:val="clear" w:color="auto" w:fill="FFFFFF"/>
        </w:rPr>
        <w:t xml:space="preserve">, A., </w:t>
      </w:r>
      <w:proofErr w:type="spellStart"/>
      <w:r w:rsidRPr="00C27C0E">
        <w:rPr>
          <w:rFonts w:ascii="Arial" w:eastAsia="Times New Roman" w:hAnsi="Arial" w:cs="Arial"/>
          <w:color w:val="222222"/>
          <w:sz w:val="24"/>
          <w:szCs w:val="24"/>
          <w:shd w:val="clear" w:color="auto" w:fill="FFFFFF"/>
        </w:rPr>
        <w:t>Ceccato</w:t>
      </w:r>
      <w:proofErr w:type="spellEnd"/>
      <w:r w:rsidRPr="00C27C0E">
        <w:rPr>
          <w:rFonts w:ascii="Arial" w:eastAsia="Times New Roman" w:hAnsi="Arial" w:cs="Arial"/>
          <w:color w:val="222222"/>
          <w:sz w:val="24"/>
          <w:szCs w:val="24"/>
          <w:shd w:val="clear" w:color="auto" w:fill="FFFFFF"/>
        </w:rPr>
        <w:t xml:space="preserve">, I., Marchetti, D., La Malva, P., </w:t>
      </w:r>
      <w:proofErr w:type="spellStart"/>
      <w:r w:rsidRPr="00C27C0E">
        <w:rPr>
          <w:rFonts w:ascii="Arial" w:eastAsia="Times New Roman" w:hAnsi="Arial" w:cs="Arial"/>
          <w:color w:val="222222"/>
          <w:sz w:val="24"/>
          <w:szCs w:val="24"/>
          <w:shd w:val="clear" w:color="auto" w:fill="FFFFFF"/>
        </w:rPr>
        <w:t>Maiella</w:t>
      </w:r>
      <w:proofErr w:type="spellEnd"/>
      <w:r w:rsidRPr="00C27C0E">
        <w:rPr>
          <w:rFonts w:ascii="Arial" w:eastAsia="Times New Roman" w:hAnsi="Arial" w:cs="Arial"/>
          <w:color w:val="222222"/>
          <w:sz w:val="24"/>
          <w:szCs w:val="24"/>
          <w:shd w:val="clear" w:color="auto" w:fill="FFFFFF"/>
        </w:rPr>
        <w:t xml:space="preserve">, R., </w:t>
      </w:r>
      <w:proofErr w:type="spellStart"/>
      <w:r w:rsidRPr="00C27C0E">
        <w:rPr>
          <w:rFonts w:ascii="Arial" w:eastAsia="Times New Roman" w:hAnsi="Arial" w:cs="Arial"/>
          <w:color w:val="222222"/>
          <w:sz w:val="24"/>
          <w:szCs w:val="24"/>
          <w:shd w:val="clear" w:color="auto" w:fill="FFFFFF"/>
        </w:rPr>
        <w:t>Cannito</w:t>
      </w:r>
      <w:proofErr w:type="spellEnd"/>
      <w:r w:rsidRPr="00C27C0E">
        <w:rPr>
          <w:rFonts w:ascii="Arial" w:eastAsia="Times New Roman" w:hAnsi="Arial" w:cs="Arial"/>
          <w:color w:val="222222"/>
          <w:sz w:val="24"/>
          <w:szCs w:val="24"/>
          <w:shd w:val="clear" w:color="auto" w:fill="FFFFFF"/>
        </w:rPr>
        <w:t xml:space="preserve">, L., </w:t>
      </w:r>
      <w:proofErr w:type="spellStart"/>
      <w:r w:rsidRPr="00C27C0E">
        <w:rPr>
          <w:rFonts w:ascii="Arial" w:eastAsia="Times New Roman" w:hAnsi="Arial" w:cs="Arial"/>
          <w:color w:val="222222"/>
          <w:sz w:val="24"/>
          <w:szCs w:val="24"/>
          <w:shd w:val="clear" w:color="auto" w:fill="FFFFFF"/>
        </w:rPr>
        <w:t>Cipi</w:t>
      </w:r>
      <w:proofErr w:type="spellEnd"/>
      <w:r w:rsidRPr="00C27C0E">
        <w:rPr>
          <w:rFonts w:ascii="Arial" w:eastAsia="Times New Roman" w:hAnsi="Arial" w:cs="Arial"/>
          <w:color w:val="222222"/>
          <w:sz w:val="24"/>
          <w:szCs w:val="24"/>
          <w:shd w:val="clear" w:color="auto" w:fill="FFFFFF"/>
        </w:rPr>
        <w:t xml:space="preserve">, M., </w:t>
      </w:r>
      <w:proofErr w:type="spellStart"/>
      <w:r w:rsidRPr="00C27C0E">
        <w:rPr>
          <w:rFonts w:ascii="Arial" w:eastAsia="Times New Roman" w:hAnsi="Arial" w:cs="Arial"/>
          <w:color w:val="222222"/>
          <w:sz w:val="24"/>
          <w:szCs w:val="24"/>
          <w:shd w:val="clear" w:color="auto" w:fill="FFFFFF"/>
        </w:rPr>
        <w:t>Mammarella</w:t>
      </w:r>
      <w:proofErr w:type="spellEnd"/>
      <w:r w:rsidRPr="00C27C0E">
        <w:rPr>
          <w:rFonts w:ascii="Arial" w:eastAsia="Times New Roman" w:hAnsi="Arial" w:cs="Arial"/>
          <w:color w:val="222222"/>
          <w:sz w:val="24"/>
          <w:szCs w:val="24"/>
          <w:shd w:val="clear" w:color="auto" w:fill="FFFFFF"/>
        </w:rPr>
        <w:t>, N., Palumbo, R., Verrocchio, M.C. and Palumbo, R., 2021. Psychological factors and consumer behavior during the COVID-19 pandemic. </w:t>
      </w:r>
      <w:proofErr w:type="spellStart"/>
      <w:r w:rsidRPr="00C27C0E">
        <w:rPr>
          <w:rFonts w:ascii="Arial" w:eastAsia="Times New Roman" w:hAnsi="Arial" w:cs="Arial"/>
          <w:i/>
          <w:iCs/>
          <w:color w:val="222222"/>
          <w:sz w:val="24"/>
          <w:szCs w:val="24"/>
          <w:shd w:val="clear" w:color="auto" w:fill="FFFFFF"/>
        </w:rPr>
        <w:t>PloS</w:t>
      </w:r>
      <w:proofErr w:type="spellEnd"/>
      <w:r w:rsidRPr="00C27C0E">
        <w:rPr>
          <w:rFonts w:ascii="Arial" w:eastAsia="Times New Roman" w:hAnsi="Arial" w:cs="Arial"/>
          <w:i/>
          <w:iCs/>
          <w:color w:val="222222"/>
          <w:sz w:val="24"/>
          <w:szCs w:val="24"/>
          <w:shd w:val="clear" w:color="auto" w:fill="FFFFFF"/>
        </w:rPr>
        <w:t xml:space="preserve"> one</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16</w:t>
      </w:r>
      <w:r w:rsidRPr="00C27C0E">
        <w:rPr>
          <w:rFonts w:ascii="Arial" w:eastAsia="Times New Roman" w:hAnsi="Arial" w:cs="Arial"/>
          <w:color w:val="222222"/>
          <w:sz w:val="24"/>
          <w:szCs w:val="24"/>
          <w:shd w:val="clear" w:color="auto" w:fill="FFFFFF"/>
        </w:rPr>
        <w:t>(8), p.e0256095.</w:t>
      </w:r>
    </w:p>
    <w:p w14:paraId="66A2F03C" w14:textId="77777777" w:rsidR="00AB2634" w:rsidRPr="00C27C0E" w:rsidRDefault="00AB2634" w:rsidP="00AB2634">
      <w:pPr>
        <w:pStyle w:val="ListParagraph"/>
        <w:numPr>
          <w:ilvl w:val="0"/>
          <w:numId w:val="1"/>
        </w:numPr>
        <w:spacing w:line="360" w:lineRule="auto"/>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 xml:space="preserve">Gomes, E., Sousa, C.M. and </w:t>
      </w:r>
      <w:proofErr w:type="spellStart"/>
      <w:r w:rsidRPr="00C27C0E">
        <w:rPr>
          <w:rFonts w:ascii="Arial" w:eastAsia="Times New Roman" w:hAnsi="Arial" w:cs="Arial"/>
          <w:color w:val="222222"/>
          <w:sz w:val="24"/>
          <w:szCs w:val="24"/>
          <w:shd w:val="clear" w:color="auto" w:fill="FFFFFF"/>
        </w:rPr>
        <w:t>Vendrell</w:t>
      </w:r>
      <w:proofErr w:type="spellEnd"/>
      <w:r w:rsidRPr="00C27C0E">
        <w:rPr>
          <w:rFonts w:ascii="Arial" w:eastAsia="Times New Roman" w:hAnsi="Arial" w:cs="Arial"/>
          <w:color w:val="222222"/>
          <w:sz w:val="24"/>
          <w:szCs w:val="24"/>
          <w:shd w:val="clear" w:color="auto" w:fill="FFFFFF"/>
        </w:rPr>
        <w:t>-Herrero, F., 2020. International marketing agility: conceptualization and research agenda. </w:t>
      </w:r>
      <w:r w:rsidRPr="00C27C0E">
        <w:rPr>
          <w:rFonts w:ascii="Arial" w:eastAsia="Times New Roman" w:hAnsi="Arial" w:cs="Arial"/>
          <w:i/>
          <w:iCs/>
          <w:color w:val="222222"/>
          <w:sz w:val="24"/>
          <w:szCs w:val="24"/>
          <w:shd w:val="clear" w:color="auto" w:fill="FFFFFF"/>
        </w:rPr>
        <w:t>International Marketing Review</w:t>
      </w:r>
      <w:r w:rsidRPr="00C27C0E">
        <w:rPr>
          <w:rFonts w:ascii="Arial" w:eastAsia="Times New Roman" w:hAnsi="Arial" w:cs="Arial"/>
          <w:color w:val="222222"/>
          <w:sz w:val="24"/>
          <w:szCs w:val="24"/>
          <w:shd w:val="clear" w:color="auto" w:fill="FFFFFF"/>
        </w:rPr>
        <w:t>.</w:t>
      </w:r>
    </w:p>
    <w:p w14:paraId="13E70B9C" w14:textId="77777777" w:rsidR="00AB2634" w:rsidRPr="00C27C0E" w:rsidRDefault="00AB2634" w:rsidP="00AB2634">
      <w:pPr>
        <w:pStyle w:val="ListParagraph"/>
        <w:numPr>
          <w:ilvl w:val="0"/>
          <w:numId w:val="1"/>
        </w:numPr>
        <w:spacing w:line="360" w:lineRule="auto"/>
        <w:rPr>
          <w:rFonts w:ascii="Arial" w:eastAsia="Times New Roman" w:hAnsi="Arial" w:cs="Arial"/>
          <w:color w:val="222222"/>
          <w:sz w:val="24"/>
          <w:szCs w:val="24"/>
          <w:shd w:val="clear" w:color="auto" w:fill="FFFFFF"/>
        </w:rPr>
      </w:pPr>
      <w:bookmarkStart w:id="14" w:name="_Hlk115294986"/>
      <w:r w:rsidRPr="00C27C0E">
        <w:rPr>
          <w:rFonts w:ascii="Arial" w:eastAsia="Times New Roman" w:hAnsi="Arial" w:cs="Arial"/>
          <w:color w:val="222222"/>
          <w:sz w:val="24"/>
          <w:szCs w:val="24"/>
          <w:shd w:val="clear" w:color="auto" w:fill="FFFFFF"/>
        </w:rPr>
        <w:t xml:space="preserve">Hendry, L.C., Stevenson, M., </w:t>
      </w:r>
      <w:proofErr w:type="spellStart"/>
      <w:r w:rsidRPr="00C27C0E">
        <w:rPr>
          <w:rFonts w:ascii="Arial" w:eastAsia="Times New Roman" w:hAnsi="Arial" w:cs="Arial"/>
          <w:color w:val="222222"/>
          <w:sz w:val="24"/>
          <w:szCs w:val="24"/>
          <w:shd w:val="clear" w:color="auto" w:fill="FFFFFF"/>
        </w:rPr>
        <w:t>MacBryde</w:t>
      </w:r>
      <w:proofErr w:type="spellEnd"/>
      <w:r w:rsidRPr="00C27C0E">
        <w:rPr>
          <w:rFonts w:ascii="Arial" w:eastAsia="Times New Roman" w:hAnsi="Arial" w:cs="Arial"/>
          <w:color w:val="222222"/>
          <w:sz w:val="24"/>
          <w:szCs w:val="24"/>
          <w:shd w:val="clear" w:color="auto" w:fill="FFFFFF"/>
        </w:rPr>
        <w:t>, J., Ball, P., Sayed, M. and Liu, L., 2018. Local food supply chain resilience to constitutional change: the Brexit effect. </w:t>
      </w:r>
      <w:r w:rsidRPr="00C27C0E">
        <w:rPr>
          <w:rFonts w:ascii="Arial" w:eastAsia="Times New Roman" w:hAnsi="Arial" w:cs="Arial"/>
          <w:i/>
          <w:iCs/>
          <w:color w:val="222222"/>
          <w:sz w:val="24"/>
          <w:szCs w:val="24"/>
          <w:shd w:val="clear" w:color="auto" w:fill="FFFFFF"/>
        </w:rPr>
        <w:t xml:space="preserve">International Journal of Operations &amp; Production </w:t>
      </w:r>
      <w:r w:rsidRPr="00C27C0E">
        <w:rPr>
          <w:rFonts w:ascii="Arial" w:eastAsia="Times New Roman" w:hAnsi="Arial" w:cs="Arial"/>
          <w:color w:val="222222"/>
          <w:sz w:val="24"/>
          <w:szCs w:val="24"/>
          <w:shd w:val="clear" w:color="auto" w:fill="FFFFFF"/>
        </w:rPr>
        <w:t>Management.</w:t>
      </w:r>
    </w:p>
    <w:p w14:paraId="21B52309" w14:textId="77777777" w:rsidR="00AB2634" w:rsidRPr="00C27C0E" w:rsidRDefault="00AB2634" w:rsidP="00AB2634">
      <w:pPr>
        <w:pStyle w:val="ListParagraph"/>
        <w:numPr>
          <w:ilvl w:val="0"/>
          <w:numId w:val="1"/>
        </w:numPr>
        <w:spacing w:line="360" w:lineRule="auto"/>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 xml:space="preserve">Hewett, </w:t>
      </w:r>
      <w:proofErr w:type="gramStart"/>
      <w:r w:rsidRPr="00C27C0E">
        <w:rPr>
          <w:rFonts w:ascii="Arial" w:eastAsia="Times New Roman" w:hAnsi="Arial" w:cs="Arial"/>
          <w:color w:val="222222"/>
          <w:sz w:val="24"/>
          <w:szCs w:val="24"/>
          <w:shd w:val="clear" w:color="auto" w:fill="FFFFFF"/>
        </w:rPr>
        <w:t>K.</w:t>
      </w:r>
      <w:proofErr w:type="gramEnd"/>
      <w:r w:rsidRPr="00C27C0E">
        <w:rPr>
          <w:rFonts w:ascii="Arial" w:eastAsia="Times New Roman" w:hAnsi="Arial" w:cs="Arial"/>
          <w:color w:val="222222"/>
          <w:sz w:val="24"/>
          <w:szCs w:val="24"/>
          <w:shd w:val="clear" w:color="auto" w:fill="FFFFFF"/>
        </w:rPr>
        <w:t xml:space="preserve"> and Lehmann, D.R., 2021. Introduction to the Special Issue on Data and Methodological Issues for New Insights in International Marketing. </w:t>
      </w:r>
      <w:r w:rsidRPr="00C27C0E">
        <w:rPr>
          <w:rFonts w:ascii="Arial" w:eastAsia="Times New Roman" w:hAnsi="Arial" w:cs="Arial"/>
          <w:i/>
          <w:iCs/>
          <w:color w:val="222222"/>
          <w:sz w:val="24"/>
          <w:szCs w:val="24"/>
          <w:shd w:val="clear" w:color="auto" w:fill="FFFFFF"/>
        </w:rPr>
        <w:t>Journal of International Marketing</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29</w:t>
      </w:r>
      <w:r w:rsidRPr="00C27C0E">
        <w:rPr>
          <w:rFonts w:ascii="Arial" w:eastAsia="Times New Roman" w:hAnsi="Arial" w:cs="Arial"/>
          <w:color w:val="222222"/>
          <w:sz w:val="24"/>
          <w:szCs w:val="24"/>
          <w:shd w:val="clear" w:color="auto" w:fill="FFFFFF"/>
        </w:rPr>
        <w:t>(3), pp.1-2.</w:t>
      </w:r>
    </w:p>
    <w:p w14:paraId="3D0DCF0F" w14:textId="77777777" w:rsidR="00AB2634" w:rsidRPr="00C27C0E" w:rsidRDefault="00AB2634" w:rsidP="00AB2634">
      <w:pPr>
        <w:pStyle w:val="ListParagraph"/>
        <w:numPr>
          <w:ilvl w:val="0"/>
          <w:numId w:val="1"/>
        </w:numPr>
        <w:spacing w:line="360" w:lineRule="auto"/>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Jewell, J., 2019. Greggs, its vegan sausage roll and the art of effective PR. </w:t>
      </w:r>
      <w:r w:rsidRPr="00C27C0E">
        <w:rPr>
          <w:rFonts w:ascii="Arial" w:eastAsia="Times New Roman" w:hAnsi="Arial" w:cs="Arial"/>
          <w:i/>
          <w:iCs/>
          <w:color w:val="222222"/>
          <w:sz w:val="24"/>
          <w:szCs w:val="24"/>
          <w:shd w:val="clear" w:color="auto" w:fill="FFFFFF"/>
        </w:rPr>
        <w:t>The Western Mail</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2019</w:t>
      </w:r>
      <w:r w:rsidRPr="00C27C0E">
        <w:rPr>
          <w:rFonts w:ascii="Arial" w:eastAsia="Times New Roman" w:hAnsi="Arial" w:cs="Arial"/>
          <w:color w:val="222222"/>
          <w:sz w:val="24"/>
          <w:szCs w:val="24"/>
          <w:shd w:val="clear" w:color="auto" w:fill="FFFFFF"/>
        </w:rPr>
        <w:t>(11 Jan).</w:t>
      </w:r>
    </w:p>
    <w:p w14:paraId="55CD5488" w14:textId="77777777"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Kim, M.J., Lee, C.K. and Jung, T., 2020. Exploring consumer behavior in virtual reality tourism using an extended stimulus-organism-response model. </w:t>
      </w:r>
      <w:r w:rsidRPr="00C27C0E">
        <w:rPr>
          <w:rFonts w:ascii="Arial" w:eastAsia="Times New Roman" w:hAnsi="Arial" w:cs="Arial"/>
          <w:i/>
          <w:iCs/>
          <w:color w:val="222222"/>
          <w:sz w:val="24"/>
          <w:szCs w:val="24"/>
          <w:shd w:val="clear" w:color="auto" w:fill="FFFFFF"/>
        </w:rPr>
        <w:t>Journal of travel research</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59</w:t>
      </w:r>
      <w:r w:rsidRPr="00C27C0E">
        <w:rPr>
          <w:rFonts w:ascii="Arial" w:eastAsia="Times New Roman" w:hAnsi="Arial" w:cs="Arial"/>
          <w:color w:val="222222"/>
          <w:sz w:val="24"/>
          <w:szCs w:val="24"/>
          <w:shd w:val="clear" w:color="auto" w:fill="FFFFFF"/>
        </w:rPr>
        <w:t>(1), pp.69-89.</w:t>
      </w:r>
    </w:p>
    <w:p w14:paraId="4130B654" w14:textId="77777777"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lastRenderedPageBreak/>
        <w:t xml:space="preserve">Kushwaha, B.P., Singh, R.K., Varghese, </w:t>
      </w:r>
      <w:proofErr w:type="gramStart"/>
      <w:r w:rsidRPr="00C27C0E">
        <w:rPr>
          <w:rFonts w:ascii="Arial" w:eastAsia="Times New Roman" w:hAnsi="Arial" w:cs="Arial"/>
          <w:color w:val="222222"/>
          <w:sz w:val="24"/>
          <w:szCs w:val="24"/>
          <w:shd w:val="clear" w:color="auto" w:fill="FFFFFF"/>
        </w:rPr>
        <w:t>N.</w:t>
      </w:r>
      <w:proofErr w:type="gramEnd"/>
      <w:r w:rsidRPr="00C27C0E">
        <w:rPr>
          <w:rFonts w:ascii="Arial" w:eastAsia="Times New Roman" w:hAnsi="Arial" w:cs="Arial"/>
          <w:color w:val="222222"/>
          <w:sz w:val="24"/>
          <w:szCs w:val="24"/>
          <w:shd w:val="clear" w:color="auto" w:fill="FFFFFF"/>
        </w:rPr>
        <w:t xml:space="preserve"> and Singh, V.N., 2020. Integrating social media and digital media as new elements of integrated marketing communication for creating brand equity. </w:t>
      </w:r>
      <w:r w:rsidRPr="00C27C0E">
        <w:rPr>
          <w:rFonts w:ascii="Arial" w:eastAsia="Times New Roman" w:hAnsi="Arial" w:cs="Arial"/>
          <w:i/>
          <w:iCs/>
          <w:color w:val="222222"/>
          <w:sz w:val="24"/>
          <w:szCs w:val="24"/>
          <w:shd w:val="clear" w:color="auto" w:fill="FFFFFF"/>
        </w:rPr>
        <w:t>Journal of Content, Community &amp; Communication</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11</w:t>
      </w:r>
      <w:r w:rsidRPr="00C27C0E">
        <w:rPr>
          <w:rFonts w:ascii="Arial" w:eastAsia="Times New Roman" w:hAnsi="Arial" w:cs="Arial"/>
          <w:color w:val="222222"/>
          <w:sz w:val="24"/>
          <w:szCs w:val="24"/>
          <w:shd w:val="clear" w:color="auto" w:fill="FFFFFF"/>
        </w:rPr>
        <w:t>(6), pp.52-64.</w:t>
      </w:r>
    </w:p>
    <w:p w14:paraId="04CF94F4" w14:textId="77777777"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 xml:space="preserve">López García, J.J., </w:t>
      </w:r>
      <w:proofErr w:type="spellStart"/>
      <w:r w:rsidRPr="00C27C0E">
        <w:rPr>
          <w:rFonts w:ascii="Arial" w:eastAsia="Times New Roman" w:hAnsi="Arial" w:cs="Arial"/>
          <w:color w:val="222222"/>
          <w:sz w:val="24"/>
          <w:szCs w:val="24"/>
          <w:shd w:val="clear" w:color="auto" w:fill="FFFFFF"/>
        </w:rPr>
        <w:t>Lizcano</w:t>
      </w:r>
      <w:proofErr w:type="spellEnd"/>
      <w:r w:rsidRPr="00C27C0E">
        <w:rPr>
          <w:rFonts w:ascii="Arial" w:eastAsia="Times New Roman" w:hAnsi="Arial" w:cs="Arial"/>
          <w:color w:val="222222"/>
          <w:sz w:val="24"/>
          <w:szCs w:val="24"/>
          <w:shd w:val="clear" w:color="auto" w:fill="FFFFFF"/>
        </w:rPr>
        <w:t>, D., Ramos, C.M. and Matos, N., 2019. Digital marketing actions that achieve a better attraction and loyalty of users: An analytical study. </w:t>
      </w:r>
      <w:r w:rsidRPr="00C27C0E">
        <w:rPr>
          <w:rFonts w:ascii="Arial" w:eastAsia="Times New Roman" w:hAnsi="Arial" w:cs="Arial"/>
          <w:i/>
          <w:iCs/>
          <w:color w:val="222222"/>
          <w:sz w:val="24"/>
          <w:szCs w:val="24"/>
          <w:shd w:val="clear" w:color="auto" w:fill="FFFFFF"/>
        </w:rPr>
        <w:t>Future Internet</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11</w:t>
      </w:r>
      <w:r w:rsidRPr="00C27C0E">
        <w:rPr>
          <w:rFonts w:ascii="Arial" w:eastAsia="Times New Roman" w:hAnsi="Arial" w:cs="Arial"/>
          <w:color w:val="222222"/>
          <w:sz w:val="24"/>
          <w:szCs w:val="24"/>
          <w:shd w:val="clear" w:color="auto" w:fill="FFFFFF"/>
        </w:rPr>
        <w:t>(6), p.130.</w:t>
      </w:r>
    </w:p>
    <w:p w14:paraId="2A91FF5A" w14:textId="77777777"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proofErr w:type="spellStart"/>
      <w:r w:rsidRPr="00C27C0E">
        <w:rPr>
          <w:rFonts w:ascii="Arial" w:eastAsia="Times New Roman" w:hAnsi="Arial" w:cs="Arial"/>
          <w:color w:val="222222"/>
          <w:sz w:val="24"/>
          <w:szCs w:val="24"/>
          <w:shd w:val="clear" w:color="auto" w:fill="FFFFFF"/>
        </w:rPr>
        <w:t>Mothersbaugh</w:t>
      </w:r>
      <w:proofErr w:type="spellEnd"/>
      <w:r w:rsidRPr="00C27C0E">
        <w:rPr>
          <w:rFonts w:ascii="Arial" w:eastAsia="Times New Roman" w:hAnsi="Arial" w:cs="Arial"/>
          <w:color w:val="222222"/>
          <w:sz w:val="24"/>
          <w:szCs w:val="24"/>
          <w:shd w:val="clear" w:color="auto" w:fill="FFFFFF"/>
        </w:rPr>
        <w:t xml:space="preserve">, D.L., Hawkins, D.I., </w:t>
      </w:r>
      <w:proofErr w:type="spellStart"/>
      <w:r w:rsidRPr="00C27C0E">
        <w:rPr>
          <w:rFonts w:ascii="Arial" w:eastAsia="Times New Roman" w:hAnsi="Arial" w:cs="Arial"/>
          <w:color w:val="222222"/>
          <w:sz w:val="24"/>
          <w:szCs w:val="24"/>
          <w:shd w:val="clear" w:color="auto" w:fill="FFFFFF"/>
        </w:rPr>
        <w:t>Kleiser</w:t>
      </w:r>
      <w:proofErr w:type="spellEnd"/>
      <w:r w:rsidRPr="00C27C0E">
        <w:rPr>
          <w:rFonts w:ascii="Arial" w:eastAsia="Times New Roman" w:hAnsi="Arial" w:cs="Arial"/>
          <w:color w:val="222222"/>
          <w:sz w:val="24"/>
          <w:szCs w:val="24"/>
          <w:shd w:val="clear" w:color="auto" w:fill="FFFFFF"/>
        </w:rPr>
        <w:t xml:space="preserve">, S.B., </w:t>
      </w:r>
      <w:proofErr w:type="spellStart"/>
      <w:r w:rsidRPr="00C27C0E">
        <w:rPr>
          <w:rFonts w:ascii="Arial" w:eastAsia="Times New Roman" w:hAnsi="Arial" w:cs="Arial"/>
          <w:color w:val="222222"/>
          <w:sz w:val="24"/>
          <w:szCs w:val="24"/>
          <w:shd w:val="clear" w:color="auto" w:fill="FFFFFF"/>
        </w:rPr>
        <w:t>Mothersbaugh</w:t>
      </w:r>
      <w:proofErr w:type="spellEnd"/>
      <w:r w:rsidRPr="00C27C0E">
        <w:rPr>
          <w:rFonts w:ascii="Arial" w:eastAsia="Times New Roman" w:hAnsi="Arial" w:cs="Arial"/>
          <w:color w:val="222222"/>
          <w:sz w:val="24"/>
          <w:szCs w:val="24"/>
          <w:shd w:val="clear" w:color="auto" w:fill="FFFFFF"/>
        </w:rPr>
        <w:t>, L.L. and Watson, C.F., 2020. </w:t>
      </w:r>
      <w:r w:rsidRPr="00C27C0E">
        <w:rPr>
          <w:rFonts w:ascii="Arial" w:eastAsia="Times New Roman" w:hAnsi="Arial" w:cs="Arial"/>
          <w:i/>
          <w:iCs/>
          <w:color w:val="222222"/>
          <w:sz w:val="24"/>
          <w:szCs w:val="24"/>
          <w:shd w:val="clear" w:color="auto" w:fill="FFFFFF"/>
        </w:rPr>
        <w:t>Consumer behavior: Building marketing strategy</w:t>
      </w:r>
      <w:r w:rsidRPr="00C27C0E">
        <w:rPr>
          <w:rFonts w:ascii="Arial" w:eastAsia="Times New Roman" w:hAnsi="Arial" w:cs="Arial"/>
          <w:color w:val="222222"/>
          <w:sz w:val="24"/>
          <w:szCs w:val="24"/>
          <w:shd w:val="clear" w:color="auto" w:fill="FFFFFF"/>
        </w:rPr>
        <w:t>. New York, NY, USA: McGraw-Hill Education.</w:t>
      </w:r>
    </w:p>
    <w:p w14:paraId="3DFDE7B4" w14:textId="77777777" w:rsidR="00AB2634" w:rsidRPr="00C27C0E" w:rsidRDefault="00AB2634" w:rsidP="00AB2634">
      <w:pPr>
        <w:pStyle w:val="ListParagraph"/>
        <w:numPr>
          <w:ilvl w:val="0"/>
          <w:numId w:val="1"/>
        </w:numPr>
        <w:spacing w:line="360" w:lineRule="auto"/>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Narasimhan, C. and Zhang, Z.J., 2000. Market entry strategy under firm heterogeneity and asymmetric payoffs. </w:t>
      </w:r>
      <w:r w:rsidRPr="00C27C0E">
        <w:rPr>
          <w:rFonts w:ascii="Arial" w:eastAsia="Times New Roman" w:hAnsi="Arial" w:cs="Arial"/>
          <w:i/>
          <w:iCs/>
          <w:color w:val="222222"/>
          <w:sz w:val="24"/>
          <w:szCs w:val="24"/>
          <w:shd w:val="clear" w:color="auto" w:fill="FFFFFF"/>
        </w:rPr>
        <w:t>Marketing Science</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19</w:t>
      </w:r>
      <w:r w:rsidRPr="00C27C0E">
        <w:rPr>
          <w:rFonts w:ascii="Arial" w:eastAsia="Times New Roman" w:hAnsi="Arial" w:cs="Arial"/>
          <w:color w:val="222222"/>
          <w:sz w:val="24"/>
          <w:szCs w:val="24"/>
          <w:shd w:val="clear" w:color="auto" w:fill="FFFFFF"/>
        </w:rPr>
        <w:t>(4), pp.313-327.</w:t>
      </w:r>
    </w:p>
    <w:p w14:paraId="50AEAD38" w14:textId="77777777" w:rsidR="00AB2634" w:rsidRPr="00C27C0E" w:rsidRDefault="00AB2634" w:rsidP="00AB2634">
      <w:pPr>
        <w:pStyle w:val="ListParagraph"/>
        <w:numPr>
          <w:ilvl w:val="0"/>
          <w:numId w:val="1"/>
        </w:numPr>
        <w:spacing w:line="360" w:lineRule="auto"/>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Sharpe, R., Barling, D. and Lang, T., 2008. Ethical traceability in the UK wheat-flour-bread chain. In </w:t>
      </w:r>
      <w:r w:rsidRPr="00C27C0E">
        <w:rPr>
          <w:rFonts w:ascii="Arial" w:eastAsia="Times New Roman" w:hAnsi="Arial" w:cs="Arial"/>
          <w:i/>
          <w:iCs/>
          <w:color w:val="222222"/>
          <w:sz w:val="24"/>
          <w:szCs w:val="24"/>
          <w:shd w:val="clear" w:color="auto" w:fill="FFFFFF"/>
        </w:rPr>
        <w:t>Ethical traceability and communicating food</w:t>
      </w:r>
      <w:r w:rsidRPr="00C27C0E">
        <w:rPr>
          <w:rFonts w:ascii="Arial" w:eastAsia="Times New Roman" w:hAnsi="Arial" w:cs="Arial"/>
          <w:color w:val="222222"/>
          <w:sz w:val="24"/>
          <w:szCs w:val="24"/>
          <w:shd w:val="clear" w:color="auto" w:fill="FFFFFF"/>
        </w:rPr>
        <w:t> (pp. 125-165). Springer, Dordrecht.</w:t>
      </w:r>
    </w:p>
    <w:bookmarkEnd w:id="14"/>
    <w:p w14:paraId="58382C76" w14:textId="77777777"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Tijani, A.A., Osagie, R.O. and Afolabi, K.B., 2021. Effect of strategic alliance and partnership on the survival of MSMEs post COVID-19 pandemic. </w:t>
      </w:r>
      <w:proofErr w:type="spellStart"/>
      <w:r w:rsidRPr="00C27C0E">
        <w:rPr>
          <w:rFonts w:ascii="Arial" w:eastAsia="Times New Roman" w:hAnsi="Arial" w:cs="Arial"/>
          <w:i/>
          <w:iCs/>
          <w:color w:val="222222"/>
          <w:sz w:val="24"/>
          <w:szCs w:val="24"/>
          <w:shd w:val="clear" w:color="auto" w:fill="FFFFFF"/>
        </w:rPr>
        <w:t>Ekonomicko-manazerske</w:t>
      </w:r>
      <w:proofErr w:type="spellEnd"/>
      <w:r w:rsidRPr="00C27C0E">
        <w:rPr>
          <w:rFonts w:ascii="Arial" w:eastAsia="Times New Roman" w:hAnsi="Arial" w:cs="Arial"/>
          <w:i/>
          <w:iCs/>
          <w:color w:val="222222"/>
          <w:sz w:val="24"/>
          <w:szCs w:val="24"/>
          <w:shd w:val="clear" w:color="auto" w:fill="FFFFFF"/>
        </w:rPr>
        <w:t xml:space="preserve"> </w:t>
      </w:r>
      <w:proofErr w:type="spellStart"/>
      <w:r w:rsidRPr="00C27C0E">
        <w:rPr>
          <w:rFonts w:ascii="Arial" w:eastAsia="Times New Roman" w:hAnsi="Arial" w:cs="Arial"/>
          <w:i/>
          <w:iCs/>
          <w:color w:val="222222"/>
          <w:sz w:val="24"/>
          <w:szCs w:val="24"/>
          <w:shd w:val="clear" w:color="auto" w:fill="FFFFFF"/>
        </w:rPr>
        <w:t>spektrum</w:t>
      </w:r>
      <w:proofErr w:type="spellEnd"/>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15</w:t>
      </w:r>
      <w:r w:rsidRPr="00C27C0E">
        <w:rPr>
          <w:rFonts w:ascii="Arial" w:eastAsia="Times New Roman" w:hAnsi="Arial" w:cs="Arial"/>
          <w:color w:val="222222"/>
          <w:sz w:val="24"/>
          <w:szCs w:val="24"/>
          <w:shd w:val="clear" w:color="auto" w:fill="FFFFFF"/>
        </w:rPr>
        <w:t>(2), pp.126-137.</w:t>
      </w:r>
    </w:p>
    <w:p w14:paraId="7E0E9304" w14:textId="77777777" w:rsidR="00AB2634" w:rsidRPr="00C27C0E" w:rsidRDefault="00AB2634" w:rsidP="00AB2634">
      <w:pPr>
        <w:pStyle w:val="ListParagraph"/>
        <w:numPr>
          <w:ilvl w:val="0"/>
          <w:numId w:val="1"/>
        </w:numPr>
        <w:spacing w:line="360" w:lineRule="auto"/>
        <w:jc w:val="both"/>
        <w:rPr>
          <w:rFonts w:ascii="Arial" w:eastAsia="Times New Roman" w:hAnsi="Arial" w:cs="Arial"/>
          <w:color w:val="222222"/>
          <w:sz w:val="24"/>
          <w:szCs w:val="24"/>
          <w:shd w:val="clear" w:color="auto" w:fill="FFFFFF"/>
        </w:rPr>
      </w:pPr>
      <w:proofErr w:type="spellStart"/>
      <w:r w:rsidRPr="00C27C0E">
        <w:rPr>
          <w:rFonts w:ascii="Arial" w:eastAsia="Times New Roman" w:hAnsi="Arial" w:cs="Arial"/>
          <w:color w:val="222222"/>
          <w:sz w:val="24"/>
          <w:szCs w:val="24"/>
          <w:shd w:val="clear" w:color="auto" w:fill="FFFFFF"/>
        </w:rPr>
        <w:t>Trudel</w:t>
      </w:r>
      <w:proofErr w:type="spellEnd"/>
      <w:r w:rsidRPr="00C27C0E">
        <w:rPr>
          <w:rFonts w:ascii="Arial" w:eastAsia="Times New Roman" w:hAnsi="Arial" w:cs="Arial"/>
          <w:color w:val="222222"/>
          <w:sz w:val="24"/>
          <w:szCs w:val="24"/>
          <w:shd w:val="clear" w:color="auto" w:fill="FFFFFF"/>
        </w:rPr>
        <w:t>, R., 2019. Sustainable consumer behavior. </w:t>
      </w:r>
      <w:r w:rsidRPr="00C27C0E">
        <w:rPr>
          <w:rFonts w:ascii="Arial" w:eastAsia="Times New Roman" w:hAnsi="Arial" w:cs="Arial"/>
          <w:i/>
          <w:iCs/>
          <w:color w:val="222222"/>
          <w:sz w:val="24"/>
          <w:szCs w:val="24"/>
          <w:shd w:val="clear" w:color="auto" w:fill="FFFFFF"/>
        </w:rPr>
        <w:t>Consumer psychology review</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2</w:t>
      </w:r>
      <w:r w:rsidRPr="00C27C0E">
        <w:rPr>
          <w:rFonts w:ascii="Arial" w:eastAsia="Times New Roman" w:hAnsi="Arial" w:cs="Arial"/>
          <w:color w:val="222222"/>
          <w:sz w:val="24"/>
          <w:szCs w:val="24"/>
          <w:shd w:val="clear" w:color="auto" w:fill="FFFFFF"/>
        </w:rPr>
        <w:t>(1), pp.85-96.</w:t>
      </w:r>
    </w:p>
    <w:p w14:paraId="102AECBA" w14:textId="77777777" w:rsidR="00AB2634" w:rsidRPr="00C27C0E" w:rsidRDefault="00AB2634" w:rsidP="00AB2634">
      <w:pPr>
        <w:pStyle w:val="ListParagraph"/>
        <w:numPr>
          <w:ilvl w:val="0"/>
          <w:numId w:val="1"/>
        </w:numPr>
        <w:spacing w:line="360" w:lineRule="auto"/>
        <w:rPr>
          <w:rFonts w:ascii="Arial" w:eastAsia="Times New Roman" w:hAnsi="Arial" w:cs="Arial"/>
          <w:color w:val="222222"/>
          <w:sz w:val="24"/>
          <w:szCs w:val="24"/>
          <w:shd w:val="clear" w:color="auto" w:fill="FFFFFF"/>
        </w:rPr>
      </w:pPr>
      <w:proofErr w:type="spellStart"/>
      <w:r w:rsidRPr="00C27C0E">
        <w:rPr>
          <w:rFonts w:ascii="Arial" w:eastAsia="Times New Roman" w:hAnsi="Arial" w:cs="Arial"/>
          <w:color w:val="222222"/>
          <w:sz w:val="24"/>
          <w:szCs w:val="24"/>
          <w:shd w:val="clear" w:color="auto" w:fill="FFFFFF"/>
        </w:rPr>
        <w:t>Tsay</w:t>
      </w:r>
      <w:proofErr w:type="spellEnd"/>
      <w:r w:rsidRPr="00C27C0E">
        <w:rPr>
          <w:rFonts w:ascii="Arial" w:eastAsia="Times New Roman" w:hAnsi="Arial" w:cs="Arial"/>
          <w:color w:val="222222"/>
          <w:sz w:val="24"/>
          <w:szCs w:val="24"/>
          <w:shd w:val="clear" w:color="auto" w:fill="FFFFFF"/>
        </w:rPr>
        <w:t>, M.Y. and Liu, Z.W., 2020. Analysis of the patent cooperation network in global artificial intelligence technologies based on the assignees. </w:t>
      </w:r>
      <w:r w:rsidRPr="00C27C0E">
        <w:rPr>
          <w:rFonts w:ascii="Arial" w:eastAsia="Times New Roman" w:hAnsi="Arial" w:cs="Arial"/>
          <w:i/>
          <w:iCs/>
          <w:color w:val="222222"/>
          <w:sz w:val="24"/>
          <w:szCs w:val="24"/>
          <w:shd w:val="clear" w:color="auto" w:fill="FFFFFF"/>
        </w:rPr>
        <w:t>World Patent Information</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63</w:t>
      </w:r>
      <w:r w:rsidRPr="00C27C0E">
        <w:rPr>
          <w:rFonts w:ascii="Arial" w:eastAsia="Times New Roman" w:hAnsi="Arial" w:cs="Arial"/>
          <w:color w:val="222222"/>
          <w:sz w:val="24"/>
          <w:szCs w:val="24"/>
          <w:shd w:val="clear" w:color="auto" w:fill="FFFFFF"/>
        </w:rPr>
        <w:t>, p.102000.</w:t>
      </w:r>
    </w:p>
    <w:p w14:paraId="59C8612D" w14:textId="77777777" w:rsidR="00AB2634" w:rsidRPr="00C27C0E" w:rsidRDefault="00AB2634" w:rsidP="00AB2634">
      <w:pPr>
        <w:pStyle w:val="ListParagraph"/>
        <w:numPr>
          <w:ilvl w:val="0"/>
          <w:numId w:val="1"/>
        </w:numPr>
        <w:spacing w:line="360" w:lineRule="auto"/>
        <w:rPr>
          <w:rFonts w:ascii="Arial" w:eastAsia="Times New Roman" w:hAnsi="Arial" w:cs="Arial"/>
          <w:color w:val="222222"/>
          <w:sz w:val="24"/>
          <w:szCs w:val="24"/>
          <w:shd w:val="clear" w:color="auto" w:fill="FFFFFF"/>
        </w:rPr>
      </w:pPr>
      <w:r w:rsidRPr="00C27C0E">
        <w:rPr>
          <w:rFonts w:ascii="Arial" w:eastAsia="Times New Roman" w:hAnsi="Arial" w:cs="Arial"/>
          <w:color w:val="222222"/>
          <w:sz w:val="24"/>
          <w:szCs w:val="24"/>
          <w:shd w:val="clear" w:color="auto" w:fill="FFFFFF"/>
        </w:rPr>
        <w:t xml:space="preserve">Wichmann, J.R., Uppal, A., Sharma, A. and </w:t>
      </w:r>
      <w:proofErr w:type="spellStart"/>
      <w:r w:rsidRPr="00C27C0E">
        <w:rPr>
          <w:rFonts w:ascii="Arial" w:eastAsia="Times New Roman" w:hAnsi="Arial" w:cs="Arial"/>
          <w:color w:val="222222"/>
          <w:sz w:val="24"/>
          <w:szCs w:val="24"/>
          <w:shd w:val="clear" w:color="auto" w:fill="FFFFFF"/>
        </w:rPr>
        <w:t>Dekimpe</w:t>
      </w:r>
      <w:proofErr w:type="spellEnd"/>
      <w:r w:rsidRPr="00C27C0E">
        <w:rPr>
          <w:rFonts w:ascii="Arial" w:eastAsia="Times New Roman" w:hAnsi="Arial" w:cs="Arial"/>
          <w:color w:val="222222"/>
          <w:sz w:val="24"/>
          <w:szCs w:val="24"/>
          <w:shd w:val="clear" w:color="auto" w:fill="FFFFFF"/>
        </w:rPr>
        <w:t xml:space="preserve">, M.G., 2022. A global perspective on the marketing </w:t>
      </w:r>
      <w:proofErr w:type="gramStart"/>
      <w:r w:rsidRPr="00C27C0E">
        <w:rPr>
          <w:rFonts w:ascii="Arial" w:eastAsia="Times New Roman" w:hAnsi="Arial" w:cs="Arial"/>
          <w:color w:val="222222"/>
          <w:sz w:val="24"/>
          <w:szCs w:val="24"/>
          <w:shd w:val="clear" w:color="auto" w:fill="FFFFFF"/>
        </w:rPr>
        <w:t>mix</w:t>
      </w:r>
      <w:proofErr w:type="gramEnd"/>
      <w:r w:rsidRPr="00C27C0E">
        <w:rPr>
          <w:rFonts w:ascii="Arial" w:eastAsia="Times New Roman" w:hAnsi="Arial" w:cs="Arial"/>
          <w:color w:val="222222"/>
          <w:sz w:val="24"/>
          <w:szCs w:val="24"/>
          <w:shd w:val="clear" w:color="auto" w:fill="FFFFFF"/>
        </w:rPr>
        <w:t xml:space="preserve"> across time and space. </w:t>
      </w:r>
      <w:r w:rsidRPr="00C27C0E">
        <w:rPr>
          <w:rFonts w:ascii="Arial" w:eastAsia="Times New Roman" w:hAnsi="Arial" w:cs="Arial"/>
          <w:i/>
          <w:iCs/>
          <w:color w:val="222222"/>
          <w:sz w:val="24"/>
          <w:szCs w:val="24"/>
          <w:shd w:val="clear" w:color="auto" w:fill="FFFFFF"/>
        </w:rPr>
        <w:t>International Journal of Research in Marketing</w:t>
      </w:r>
      <w:r w:rsidRPr="00C27C0E">
        <w:rPr>
          <w:rFonts w:ascii="Arial" w:eastAsia="Times New Roman" w:hAnsi="Arial" w:cs="Arial"/>
          <w:color w:val="222222"/>
          <w:sz w:val="24"/>
          <w:szCs w:val="24"/>
          <w:shd w:val="clear" w:color="auto" w:fill="FFFFFF"/>
        </w:rPr>
        <w:t>, </w:t>
      </w:r>
      <w:r w:rsidRPr="00C27C0E">
        <w:rPr>
          <w:rFonts w:ascii="Arial" w:eastAsia="Times New Roman" w:hAnsi="Arial" w:cs="Arial"/>
          <w:i/>
          <w:iCs/>
          <w:color w:val="222222"/>
          <w:sz w:val="24"/>
          <w:szCs w:val="24"/>
          <w:shd w:val="clear" w:color="auto" w:fill="FFFFFF"/>
        </w:rPr>
        <w:t>39</w:t>
      </w:r>
      <w:r w:rsidRPr="00C27C0E">
        <w:rPr>
          <w:rFonts w:ascii="Arial" w:eastAsia="Times New Roman" w:hAnsi="Arial" w:cs="Arial"/>
          <w:color w:val="222222"/>
          <w:sz w:val="24"/>
          <w:szCs w:val="24"/>
          <w:shd w:val="clear" w:color="auto" w:fill="FFFFFF"/>
        </w:rPr>
        <w:t>(2), pp.502-521.</w:t>
      </w:r>
    </w:p>
    <w:p w14:paraId="7744F1BB" w14:textId="77777777" w:rsidR="00AB2634" w:rsidRPr="00C27C0E" w:rsidRDefault="00AB2634" w:rsidP="00AB2634">
      <w:pPr>
        <w:spacing w:line="360" w:lineRule="auto"/>
        <w:jc w:val="both"/>
        <w:rPr>
          <w:rFonts w:ascii="Arial" w:hAnsi="Arial" w:cs="Arial"/>
          <w:b/>
          <w:bCs/>
          <w:sz w:val="24"/>
          <w:szCs w:val="24"/>
        </w:rPr>
      </w:pPr>
    </w:p>
    <w:p w14:paraId="2AFA92D6" w14:textId="77777777" w:rsidR="00AB2634" w:rsidRPr="00C27C0E" w:rsidRDefault="00AB2634" w:rsidP="00AB2634">
      <w:pPr>
        <w:spacing w:line="360" w:lineRule="auto"/>
        <w:jc w:val="both"/>
        <w:rPr>
          <w:rFonts w:ascii="Arial" w:hAnsi="Arial" w:cs="Arial"/>
          <w:b/>
          <w:bCs/>
          <w:sz w:val="24"/>
          <w:szCs w:val="24"/>
        </w:rPr>
      </w:pPr>
    </w:p>
    <w:p w14:paraId="69DFF7FA" w14:textId="77777777" w:rsidR="00AB2634" w:rsidRPr="00C27C0E" w:rsidRDefault="00AB2634" w:rsidP="00AB2634">
      <w:pPr>
        <w:rPr>
          <w:rFonts w:ascii="Arial" w:hAnsi="Arial" w:cs="Arial"/>
          <w:sz w:val="24"/>
          <w:szCs w:val="24"/>
        </w:rPr>
      </w:pPr>
    </w:p>
    <w:p w14:paraId="07E19D0F" w14:textId="77777777" w:rsidR="00A36427" w:rsidRDefault="00A36427"/>
    <w:sectPr w:rsidR="00A36427" w:rsidSect="00037FF9">
      <w:footerReference w:type="default" r:id="rId9"/>
      <w:pgSz w:w="11906" w:h="16838" w:code="9"/>
      <w:pgMar w:top="1440" w:right="1440" w:bottom="1440" w:left="1440" w:header="567"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AF492" w14:textId="77777777" w:rsidR="00E97C53" w:rsidRDefault="00E97C53">
      <w:pPr>
        <w:spacing w:after="0" w:line="240" w:lineRule="auto"/>
      </w:pPr>
      <w:r>
        <w:separator/>
      </w:r>
    </w:p>
  </w:endnote>
  <w:endnote w:type="continuationSeparator" w:id="0">
    <w:p w14:paraId="66702594" w14:textId="77777777" w:rsidR="00E97C53" w:rsidRDefault="00E97C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6526342"/>
      <w:docPartObj>
        <w:docPartGallery w:val="Page Numbers (Bottom of Page)"/>
        <w:docPartUnique/>
      </w:docPartObj>
    </w:sdtPr>
    <w:sdtEndPr>
      <w:rPr>
        <w:noProof/>
      </w:rPr>
    </w:sdtEndPr>
    <w:sdtContent>
      <w:p w14:paraId="579B77FC" w14:textId="52482E40" w:rsidR="00AD4804" w:rsidRDefault="00AD48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AF39C5D" w14:textId="2877493E" w:rsidR="0067439C" w:rsidRDefault="00000000">
    <w:pPr>
      <w:pStyle w:val="Footer"/>
    </w:pPr>
  </w:p>
  <w:p w14:paraId="03419E5A" w14:textId="77777777" w:rsidR="00AD4804" w:rsidRDefault="00AD48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27F92" w14:textId="77777777" w:rsidR="00E97C53" w:rsidRDefault="00E97C53">
      <w:pPr>
        <w:spacing w:after="0" w:line="240" w:lineRule="auto"/>
      </w:pPr>
      <w:r>
        <w:separator/>
      </w:r>
    </w:p>
  </w:footnote>
  <w:footnote w:type="continuationSeparator" w:id="0">
    <w:p w14:paraId="64A7C0D2" w14:textId="77777777" w:rsidR="00E97C53" w:rsidRDefault="00E97C5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644C70"/>
    <w:multiLevelType w:val="hybridMultilevel"/>
    <w:tmpl w:val="49FCDD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6352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2634"/>
    <w:rsid w:val="00037FF9"/>
    <w:rsid w:val="0040766E"/>
    <w:rsid w:val="00665306"/>
    <w:rsid w:val="0096539E"/>
    <w:rsid w:val="009A09A0"/>
    <w:rsid w:val="00A2705F"/>
    <w:rsid w:val="00A36427"/>
    <w:rsid w:val="00AB2634"/>
    <w:rsid w:val="00AD4804"/>
    <w:rsid w:val="00C04190"/>
    <w:rsid w:val="00D41BAB"/>
    <w:rsid w:val="00E97C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2E326"/>
  <w15:chartTrackingRefBased/>
  <w15:docId w15:val="{470B3D4E-BFB6-4094-A730-FD13AC8A3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2634"/>
    <w:rPr>
      <w:lang w:val="en-US"/>
    </w:rPr>
  </w:style>
  <w:style w:type="paragraph" w:styleId="Heading1">
    <w:name w:val="heading 1"/>
    <w:basedOn w:val="Normal"/>
    <w:next w:val="Normal"/>
    <w:link w:val="Heading1Char"/>
    <w:autoRedefine/>
    <w:uiPriority w:val="9"/>
    <w:qFormat/>
    <w:rsid w:val="009A09A0"/>
    <w:pPr>
      <w:keepNext/>
      <w:keepLines/>
      <w:spacing w:before="360" w:after="120"/>
      <w:jc w:val="both"/>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AB2634"/>
    <w:pPr>
      <w:keepNext/>
      <w:keepLines/>
      <w:spacing w:before="160" w:after="120"/>
      <w:outlineLvl w:val="1"/>
    </w:pPr>
    <w:rPr>
      <w:rFonts w:ascii="Times New Roman" w:eastAsiaTheme="majorEastAsia" w:hAnsi="Times New Roman"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09A0"/>
    <w:rPr>
      <w:rFonts w:ascii="Arial" w:eastAsiaTheme="majorEastAsia" w:hAnsi="Arial" w:cs="Arial"/>
      <w:b/>
      <w:sz w:val="28"/>
      <w:szCs w:val="28"/>
      <w:lang w:val="en-US"/>
    </w:rPr>
  </w:style>
  <w:style w:type="character" w:customStyle="1" w:styleId="Heading2Char">
    <w:name w:val="Heading 2 Char"/>
    <w:basedOn w:val="DefaultParagraphFont"/>
    <w:link w:val="Heading2"/>
    <w:uiPriority w:val="9"/>
    <w:rsid w:val="00AB2634"/>
    <w:rPr>
      <w:rFonts w:ascii="Times New Roman" w:eastAsiaTheme="majorEastAsia" w:hAnsi="Times New Roman" w:cstheme="majorBidi"/>
      <w:b/>
      <w:sz w:val="26"/>
      <w:szCs w:val="26"/>
      <w:lang w:val="en-US"/>
    </w:rPr>
  </w:style>
  <w:style w:type="paragraph" w:styleId="Footer">
    <w:name w:val="footer"/>
    <w:basedOn w:val="Normal"/>
    <w:link w:val="FooterChar"/>
    <w:uiPriority w:val="99"/>
    <w:unhideWhenUsed/>
    <w:rsid w:val="00AB26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2634"/>
    <w:rPr>
      <w:lang w:val="en-US"/>
    </w:rPr>
  </w:style>
  <w:style w:type="paragraph" w:styleId="ListParagraph">
    <w:name w:val="List Paragraph"/>
    <w:basedOn w:val="Normal"/>
    <w:uiPriority w:val="34"/>
    <w:qFormat/>
    <w:rsid w:val="00AB2634"/>
    <w:pPr>
      <w:ind w:left="720"/>
      <w:contextualSpacing/>
    </w:pPr>
    <w:rPr>
      <w:rFonts w:eastAsiaTheme="minorEastAsia"/>
    </w:rPr>
  </w:style>
  <w:style w:type="paragraph" w:styleId="TOCHeading">
    <w:name w:val="TOC Heading"/>
    <w:basedOn w:val="Heading1"/>
    <w:next w:val="Normal"/>
    <w:uiPriority w:val="39"/>
    <w:unhideWhenUsed/>
    <w:qFormat/>
    <w:rsid w:val="00AB2634"/>
    <w:pPr>
      <w:spacing w:before="240" w:after="0"/>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AB2634"/>
    <w:pPr>
      <w:spacing w:after="100"/>
    </w:pPr>
  </w:style>
  <w:style w:type="paragraph" w:styleId="TOC2">
    <w:name w:val="toc 2"/>
    <w:basedOn w:val="Normal"/>
    <w:next w:val="Normal"/>
    <w:autoRedefine/>
    <w:uiPriority w:val="39"/>
    <w:unhideWhenUsed/>
    <w:rsid w:val="00AB2634"/>
    <w:pPr>
      <w:spacing w:after="100"/>
      <w:ind w:left="220"/>
    </w:pPr>
  </w:style>
  <w:style w:type="character" w:styleId="Hyperlink">
    <w:name w:val="Hyperlink"/>
    <w:basedOn w:val="DefaultParagraphFont"/>
    <w:uiPriority w:val="99"/>
    <w:unhideWhenUsed/>
    <w:rsid w:val="00AB2634"/>
    <w:rPr>
      <w:color w:val="0563C1" w:themeColor="hyperlink"/>
      <w:u w:val="single"/>
    </w:rPr>
  </w:style>
  <w:style w:type="paragraph" w:styleId="Header">
    <w:name w:val="header"/>
    <w:basedOn w:val="Normal"/>
    <w:link w:val="HeaderChar"/>
    <w:uiPriority w:val="99"/>
    <w:unhideWhenUsed/>
    <w:rsid w:val="00AD48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480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F618E-D91F-45E1-84B9-3B30149BE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10</Pages>
  <Words>2480</Words>
  <Characters>14140</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Joita (2124449)</dc:creator>
  <cp:keywords/>
  <dc:description/>
  <cp:lastModifiedBy>Dan Joita (2124449)</cp:lastModifiedBy>
  <cp:revision>7</cp:revision>
  <dcterms:created xsi:type="dcterms:W3CDTF">2023-01-02T13:43:00Z</dcterms:created>
  <dcterms:modified xsi:type="dcterms:W3CDTF">2023-01-02T14:20:00Z</dcterms:modified>
</cp:coreProperties>
</file>