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45AF9" w14:textId="77777777" w:rsidR="00416864" w:rsidRPr="00886DB9" w:rsidRDefault="00416864" w:rsidP="00416864">
      <w:pPr>
        <w:jc w:val="both"/>
        <w:rPr>
          <w:rFonts w:ascii="Arial" w:hAnsi="Arial" w:cs="Arial"/>
          <w:b/>
          <w:bCs/>
        </w:rPr>
      </w:pPr>
      <w:r w:rsidRPr="00886DB9">
        <w:rPr>
          <w:rFonts w:ascii="Arial" w:hAnsi="Arial" w:cs="Arial"/>
          <w:b/>
          <w:bCs/>
        </w:rPr>
        <w:t>Introduction</w:t>
      </w:r>
    </w:p>
    <w:p w14:paraId="43230030" w14:textId="77777777" w:rsidR="00416864" w:rsidRDefault="00416864" w:rsidP="00416864">
      <w:pPr>
        <w:jc w:val="both"/>
        <w:rPr>
          <w:rFonts w:ascii="Arial" w:hAnsi="Arial" w:cs="Arial"/>
        </w:rPr>
      </w:pPr>
      <w:r w:rsidRPr="00EF6CCB">
        <w:rPr>
          <w:rFonts w:ascii="Arial" w:hAnsi="Arial" w:cs="Arial"/>
        </w:rPr>
        <w:t xml:space="preserve">This report will look at mental health in the twentieth century and whether UK supported and included people with mental disorders during this time. </w:t>
      </w:r>
      <w:r w:rsidRPr="0052631C">
        <w:rPr>
          <w:rFonts w:ascii="Arial" w:hAnsi="Arial" w:cs="Arial"/>
        </w:rPr>
        <w:t>It</w:t>
      </w:r>
      <w:r>
        <w:rPr>
          <w:rFonts w:ascii="Arial" w:hAnsi="Arial" w:cs="Arial"/>
        </w:rPr>
        <w:t xml:space="preserve"> is</w:t>
      </w:r>
      <w:r w:rsidRPr="0052631C">
        <w:rPr>
          <w:rFonts w:ascii="Arial" w:hAnsi="Arial" w:cs="Arial"/>
        </w:rPr>
        <w:t xml:space="preserve"> difficult to define mental disorders because there </w:t>
      </w:r>
      <w:r>
        <w:rPr>
          <w:rFonts w:ascii="Arial" w:hAnsi="Arial" w:cs="Arial"/>
        </w:rPr>
        <w:t>are</w:t>
      </w:r>
      <w:r w:rsidRPr="0052631C">
        <w:rPr>
          <w:rFonts w:ascii="Arial" w:hAnsi="Arial" w:cs="Arial"/>
        </w:rPr>
        <w:t xml:space="preserve"> so many different definitions and diagnoses available, as well as a variety of treatments.</w:t>
      </w:r>
      <w:r w:rsidRPr="005C4BB7">
        <w:t xml:space="preserve"> </w:t>
      </w:r>
      <w:r w:rsidRPr="005C4BB7">
        <w:rPr>
          <w:rFonts w:ascii="Arial" w:hAnsi="Arial" w:cs="Arial"/>
        </w:rPr>
        <w:t xml:space="preserve">There </w:t>
      </w:r>
      <w:r>
        <w:rPr>
          <w:rFonts w:ascii="Arial" w:hAnsi="Arial" w:cs="Arial"/>
        </w:rPr>
        <w:t>has been</w:t>
      </w:r>
      <w:r w:rsidRPr="005C4BB7">
        <w:rPr>
          <w:rFonts w:ascii="Arial" w:hAnsi="Arial" w:cs="Arial"/>
        </w:rPr>
        <w:t xml:space="preserve"> a significant change in the mental health sector from the early twentieth century to the late twentieth century</w:t>
      </w:r>
      <w:r>
        <w:rPr>
          <w:rFonts w:ascii="Arial" w:hAnsi="Arial" w:cs="Arial"/>
        </w:rPr>
        <w:t>,</w:t>
      </w:r>
      <w:r w:rsidRPr="005C4BB7">
        <w:rPr>
          <w:rFonts w:ascii="Arial" w:hAnsi="Arial" w:cs="Arial"/>
        </w:rPr>
        <w:t xml:space="preserve"> </w:t>
      </w:r>
      <w:r>
        <w:rPr>
          <w:rFonts w:ascii="Arial" w:hAnsi="Arial" w:cs="Arial"/>
        </w:rPr>
        <w:t>t</w:t>
      </w:r>
      <w:r w:rsidRPr="005C4BB7">
        <w:rPr>
          <w:rFonts w:ascii="Arial" w:hAnsi="Arial" w:cs="Arial"/>
        </w:rPr>
        <w:t>he historical context of mental health services reveals how changes occurred over time and how treatments were replaced as more awareness and discoveries of pharmaceutical medications were made.</w:t>
      </w:r>
      <w:r>
        <w:rPr>
          <w:rFonts w:ascii="Arial" w:hAnsi="Arial" w:cs="Arial"/>
        </w:rPr>
        <w:t xml:space="preserve"> </w:t>
      </w:r>
      <w:r w:rsidRPr="00BC5A57">
        <w:rPr>
          <w:rFonts w:ascii="Arial" w:hAnsi="Arial" w:cs="Arial"/>
        </w:rPr>
        <w:t xml:space="preserve">Government legislation and policies were also </w:t>
      </w:r>
      <w:r>
        <w:rPr>
          <w:rFonts w:ascii="Arial" w:hAnsi="Arial" w:cs="Arial"/>
        </w:rPr>
        <w:t>revised and</w:t>
      </w:r>
      <w:r w:rsidRPr="00BC5A57">
        <w:rPr>
          <w:rFonts w:ascii="Arial" w:hAnsi="Arial" w:cs="Arial"/>
        </w:rPr>
        <w:t xml:space="preserve"> </w:t>
      </w:r>
      <w:r>
        <w:rPr>
          <w:rFonts w:ascii="Arial" w:hAnsi="Arial" w:cs="Arial"/>
        </w:rPr>
        <w:t>i</w:t>
      </w:r>
      <w:r w:rsidRPr="00BC5A57">
        <w:rPr>
          <w:rFonts w:ascii="Arial" w:hAnsi="Arial" w:cs="Arial"/>
        </w:rPr>
        <w:t>mproved over time, resulting in significant improvements in mental health care.</w:t>
      </w:r>
      <w:r>
        <w:rPr>
          <w:rFonts w:ascii="Arial" w:hAnsi="Arial" w:cs="Arial"/>
        </w:rPr>
        <w:t xml:space="preserve"> </w:t>
      </w:r>
      <w:r w:rsidRPr="00EA3E90">
        <w:rPr>
          <w:rFonts w:ascii="Arial" w:hAnsi="Arial" w:cs="Arial"/>
        </w:rPr>
        <w:t xml:space="preserve">The inclusion and exclusion of mental health, as well as how it affects society, were also examined, and recommendations were made to pursue improvements within the mental health service </w:t>
      </w:r>
      <w:proofErr w:type="gramStart"/>
      <w:r w:rsidRPr="00EA3E90">
        <w:rPr>
          <w:rFonts w:ascii="Arial" w:hAnsi="Arial" w:cs="Arial"/>
        </w:rPr>
        <w:t>in order to</w:t>
      </w:r>
      <w:proofErr w:type="gramEnd"/>
      <w:r w:rsidRPr="00EA3E90">
        <w:rPr>
          <w:rFonts w:ascii="Arial" w:hAnsi="Arial" w:cs="Arial"/>
        </w:rPr>
        <w:t xml:space="preserve"> improve the lives of mentally ill patients.</w:t>
      </w:r>
    </w:p>
    <w:p w14:paraId="30CB037C" w14:textId="77777777" w:rsidR="00416864" w:rsidRPr="00886DB9" w:rsidRDefault="00416864" w:rsidP="00416864">
      <w:pPr>
        <w:jc w:val="both"/>
        <w:rPr>
          <w:rFonts w:ascii="Arial" w:hAnsi="Arial" w:cs="Arial"/>
          <w:b/>
          <w:bCs/>
        </w:rPr>
      </w:pPr>
      <w:r w:rsidRPr="00886DB9">
        <w:rPr>
          <w:rFonts w:ascii="Arial" w:hAnsi="Arial" w:cs="Arial"/>
          <w:b/>
          <w:bCs/>
        </w:rPr>
        <w:t xml:space="preserve">Definition of Mental Disorder </w:t>
      </w:r>
    </w:p>
    <w:p w14:paraId="775181E9" w14:textId="77777777" w:rsidR="00416864" w:rsidRPr="00936737" w:rsidRDefault="00416864" w:rsidP="00416864">
      <w:pPr>
        <w:jc w:val="both"/>
        <w:rPr>
          <w:rFonts w:ascii="Arial" w:hAnsi="Arial" w:cs="Arial"/>
        </w:rPr>
      </w:pPr>
      <w:r w:rsidRPr="00936737">
        <w:rPr>
          <w:rFonts w:ascii="Arial" w:hAnsi="Arial" w:cs="Arial"/>
        </w:rPr>
        <w:t>According to the International Classification of Diseases, version 10 (ICD-10) mental disorders are defined as a clinically identifiable combination of symptoms or behaviours linked with distress and difficulty with personal functions (Sartorius, no date).</w:t>
      </w:r>
    </w:p>
    <w:p w14:paraId="0CF1CDFF" w14:textId="77777777" w:rsidR="00416864" w:rsidRPr="00936737" w:rsidRDefault="00416864" w:rsidP="00416864">
      <w:pPr>
        <w:jc w:val="both"/>
        <w:rPr>
          <w:rFonts w:ascii="Arial" w:hAnsi="Arial" w:cs="Arial"/>
        </w:rPr>
      </w:pPr>
      <w:r w:rsidRPr="00936737">
        <w:rPr>
          <w:rFonts w:ascii="Arial" w:hAnsi="Arial" w:cs="Arial"/>
        </w:rPr>
        <w:t>Mental disorders are a combination of disordered thoughts, perceptions, emotions, behaviour, and interpersonal interactions with others. Depression, schizophrenia, bipolar, Psychoses, dementia, and development disorders including autism are all mental disorders. Mental diseases can be treated with appropriate therapies and methods. Access to health care and social services is critical in the treatment of mental disorders (World psychiatry, 2011).</w:t>
      </w:r>
    </w:p>
    <w:p w14:paraId="337856FA" w14:textId="77777777" w:rsidR="00416864" w:rsidRDefault="00416864" w:rsidP="00416864">
      <w:pPr>
        <w:jc w:val="both"/>
        <w:rPr>
          <w:rFonts w:ascii="Arial" w:hAnsi="Arial" w:cs="Arial"/>
        </w:rPr>
      </w:pPr>
      <w:r w:rsidRPr="00F57E46">
        <w:rPr>
          <w:rFonts w:ascii="Arial" w:hAnsi="Arial" w:cs="Arial"/>
        </w:rPr>
        <w:t xml:space="preserve">The definition of mental disorders has evolved over time. From the mid-twentieth century to the present, understanding of the definitions of wellness and illness has shifted from a diagnosis-focused definition of mental illnesses to a person-focused definition of mental illnesses, and from </w:t>
      </w:r>
      <w:proofErr w:type="gramStart"/>
      <w:r w:rsidRPr="00F57E46">
        <w:rPr>
          <w:rFonts w:ascii="Arial" w:hAnsi="Arial" w:cs="Arial"/>
        </w:rPr>
        <w:t>a</w:t>
      </w:r>
      <w:proofErr w:type="gramEnd"/>
      <w:r w:rsidRPr="00F57E46">
        <w:rPr>
          <w:rFonts w:ascii="Arial" w:hAnsi="Arial" w:cs="Arial"/>
        </w:rPr>
        <w:t xml:space="preserve"> "absence of disease" model to one that emphasises positive psychological function for mental health</w:t>
      </w:r>
      <w:r w:rsidRPr="00936737">
        <w:rPr>
          <w:rFonts w:ascii="Arial" w:hAnsi="Arial" w:cs="Arial"/>
        </w:rPr>
        <w:t xml:space="preserve"> (Manderscheid, </w:t>
      </w:r>
      <w:r w:rsidRPr="00936737">
        <w:rPr>
          <w:rFonts w:ascii="Arial" w:hAnsi="Arial" w:cs="Arial"/>
          <w:i/>
          <w:iCs/>
        </w:rPr>
        <w:t>et al</w:t>
      </w:r>
      <w:r w:rsidRPr="00936737">
        <w:rPr>
          <w:rFonts w:ascii="Arial" w:hAnsi="Arial" w:cs="Arial"/>
        </w:rPr>
        <w:t xml:space="preserve"> 2010).</w:t>
      </w:r>
    </w:p>
    <w:p w14:paraId="2AAD7629" w14:textId="77777777" w:rsidR="00416864" w:rsidRPr="00886DB9" w:rsidRDefault="00416864" w:rsidP="00416864">
      <w:pPr>
        <w:jc w:val="both"/>
        <w:rPr>
          <w:rFonts w:ascii="Arial" w:hAnsi="Arial" w:cs="Arial"/>
          <w:b/>
          <w:bCs/>
        </w:rPr>
      </w:pPr>
      <w:r w:rsidRPr="00886DB9">
        <w:rPr>
          <w:rFonts w:ascii="Arial" w:hAnsi="Arial" w:cs="Arial"/>
          <w:b/>
          <w:bCs/>
        </w:rPr>
        <w:t xml:space="preserve">Historical context of Mental Health Provision in the UK. </w:t>
      </w:r>
    </w:p>
    <w:p w14:paraId="5B9AC55B" w14:textId="77777777" w:rsidR="00416864" w:rsidRPr="00936737" w:rsidRDefault="00416864" w:rsidP="00416864">
      <w:pPr>
        <w:jc w:val="both"/>
        <w:rPr>
          <w:rFonts w:ascii="Arial" w:hAnsi="Arial" w:cs="Arial"/>
        </w:rPr>
      </w:pPr>
      <w:r w:rsidRPr="00936737">
        <w:rPr>
          <w:rFonts w:ascii="Arial" w:hAnsi="Arial" w:cs="Arial"/>
        </w:rPr>
        <w:t>Early 20</w:t>
      </w:r>
      <w:r w:rsidRPr="00936737">
        <w:rPr>
          <w:rFonts w:ascii="Arial" w:hAnsi="Arial" w:cs="Arial"/>
          <w:vertAlign w:val="superscript"/>
        </w:rPr>
        <w:t>th</w:t>
      </w:r>
      <w:r w:rsidRPr="00936737">
        <w:rPr>
          <w:rFonts w:ascii="Arial" w:hAnsi="Arial" w:cs="Arial"/>
        </w:rPr>
        <w:t xml:space="preserve"> century</w:t>
      </w:r>
    </w:p>
    <w:p w14:paraId="5B921251" w14:textId="77777777" w:rsidR="00416864" w:rsidRPr="00936737" w:rsidRDefault="00416864" w:rsidP="00416864">
      <w:pPr>
        <w:jc w:val="both"/>
        <w:rPr>
          <w:rFonts w:ascii="Arial" w:hAnsi="Arial" w:cs="Arial"/>
        </w:rPr>
      </w:pPr>
      <w:r w:rsidRPr="00936737">
        <w:rPr>
          <w:rFonts w:ascii="Arial" w:hAnsi="Arial" w:cs="Arial"/>
        </w:rPr>
        <w:t xml:space="preserve">It was once thought that mental illness was caused by supernatural forces, possession by evil spirits and exorcism. Medieval times saw patients being locked up in asylums and treated </w:t>
      </w:r>
      <w:r>
        <w:rPr>
          <w:rFonts w:ascii="Arial" w:hAnsi="Arial" w:cs="Arial"/>
        </w:rPr>
        <w:t xml:space="preserve">in </w:t>
      </w:r>
      <w:proofErr w:type="gramStart"/>
      <w:r>
        <w:rPr>
          <w:rFonts w:ascii="Arial" w:hAnsi="Arial" w:cs="Arial"/>
        </w:rPr>
        <w:t>a</w:t>
      </w:r>
      <w:proofErr w:type="gramEnd"/>
      <w:r>
        <w:rPr>
          <w:rFonts w:ascii="Arial" w:hAnsi="Arial" w:cs="Arial"/>
        </w:rPr>
        <w:t xml:space="preserve"> </w:t>
      </w:r>
      <w:r w:rsidRPr="00936737">
        <w:rPr>
          <w:rFonts w:ascii="Arial" w:hAnsi="Arial" w:cs="Arial"/>
        </w:rPr>
        <w:t>inhumane</w:t>
      </w:r>
      <w:r>
        <w:rPr>
          <w:rFonts w:ascii="Arial" w:hAnsi="Arial" w:cs="Arial"/>
        </w:rPr>
        <w:t xml:space="preserve"> manner. </w:t>
      </w:r>
      <w:r w:rsidRPr="00936737">
        <w:rPr>
          <w:rFonts w:ascii="Arial" w:hAnsi="Arial" w:cs="Arial"/>
        </w:rPr>
        <w:t>The treatment for mental illness during this period was trephination which meant removing a part of the skull, there is not enough evidence to suggest if this treatment was effective. Isolation was also another form of treatment which seen patients being isolated in mental asylums this was also to remove people from communities and their families as these people were seen as abnormal. Overcrowding and poor sanitation in these asylums then led to movements in raising awareness and improving quality of care. During this period mental illness was treated with physical methods such as, ice water baths, trephination, lobotomy to name a few (</w:t>
      </w:r>
      <w:proofErr w:type="spellStart"/>
      <w:r w:rsidRPr="00936737">
        <w:rPr>
          <w:rFonts w:ascii="Arial" w:hAnsi="Arial" w:cs="Arial"/>
        </w:rPr>
        <w:t>csp</w:t>
      </w:r>
      <w:proofErr w:type="spellEnd"/>
      <w:r w:rsidRPr="00936737">
        <w:rPr>
          <w:rFonts w:ascii="Arial" w:hAnsi="Arial" w:cs="Arial"/>
        </w:rPr>
        <w:t>, 2016).</w:t>
      </w:r>
    </w:p>
    <w:p w14:paraId="0DD59A9A" w14:textId="77777777" w:rsidR="00416864" w:rsidRPr="00936737" w:rsidRDefault="00416864" w:rsidP="00416864">
      <w:pPr>
        <w:jc w:val="both"/>
        <w:rPr>
          <w:rFonts w:ascii="Arial" w:hAnsi="Arial" w:cs="Arial"/>
        </w:rPr>
      </w:pPr>
      <w:r w:rsidRPr="00936737">
        <w:rPr>
          <w:rFonts w:ascii="Arial" w:hAnsi="Arial" w:cs="Arial"/>
        </w:rPr>
        <w:t>Advances in psychiatry in the early twentieth century, as well as the concept of mental hygiene, meant that mental illness was easier to prevent rather than treat. Scientists examined the brain to unravel the mysteries of mental illness, and neurologists and microbiologists concluded that mental illness was a nervous system disorder., Mental illness was being viewed as medical problem (Palmer, 2008).</w:t>
      </w:r>
    </w:p>
    <w:p w14:paraId="5698AC02" w14:textId="77777777" w:rsidR="00416864" w:rsidRPr="00936737" w:rsidRDefault="00416864" w:rsidP="00416864">
      <w:pPr>
        <w:jc w:val="both"/>
        <w:rPr>
          <w:rFonts w:ascii="Arial" w:hAnsi="Arial" w:cs="Arial"/>
          <w:shd w:val="clear" w:color="auto" w:fill="FFFFFF"/>
        </w:rPr>
      </w:pPr>
      <w:r w:rsidRPr="00936737">
        <w:rPr>
          <w:rFonts w:ascii="Arial" w:hAnsi="Arial" w:cs="Arial"/>
          <w:shd w:val="clear" w:color="auto" w:fill="FFFFFF"/>
        </w:rPr>
        <w:lastRenderedPageBreak/>
        <w:t>The turn of the century seen Sigmund Feud psychodynamic theoretical approach to better understand mental disease and how to effectively treat it during this time. Mental disease, according to Freud, was caused by the interaction of unresolved unconscious motives and should be treated through various ways of open communication with the patient. John B Watson, an American psychologist, also presented his behaviourism hypothesis, which argued that psychopathology was more directly linked to the effects of behavioural conditioning and that treatment should be focused on adapting different reconditioning strategies (Jutras, 2017). Group psychotherapy was introduced in 1934, and it was a huge step forward for patients who expressed relief at learning they were not alone in their struggles.</w:t>
      </w:r>
    </w:p>
    <w:p w14:paraId="3A0BAD0E" w14:textId="77777777" w:rsidR="00416864" w:rsidRPr="00936737" w:rsidRDefault="00416864" w:rsidP="00416864">
      <w:pPr>
        <w:jc w:val="both"/>
        <w:rPr>
          <w:rFonts w:ascii="Arial" w:hAnsi="Arial" w:cs="Arial"/>
          <w:shd w:val="clear" w:color="auto" w:fill="FFFFFF"/>
        </w:rPr>
      </w:pPr>
      <w:r w:rsidRPr="00936737">
        <w:rPr>
          <w:rFonts w:ascii="Arial" w:hAnsi="Arial" w:cs="Arial"/>
        </w:rPr>
        <w:t>Mid-20</w:t>
      </w:r>
      <w:r w:rsidRPr="00936737">
        <w:rPr>
          <w:rFonts w:ascii="Arial" w:hAnsi="Arial" w:cs="Arial"/>
          <w:vertAlign w:val="superscript"/>
        </w:rPr>
        <w:t>th</w:t>
      </w:r>
      <w:r w:rsidRPr="00936737">
        <w:rPr>
          <w:rFonts w:ascii="Arial" w:hAnsi="Arial" w:cs="Arial"/>
        </w:rPr>
        <w:t xml:space="preserve"> century</w:t>
      </w:r>
    </w:p>
    <w:p w14:paraId="6CFAD43D" w14:textId="77777777" w:rsidR="00416864" w:rsidRPr="00936737" w:rsidRDefault="00416864" w:rsidP="00416864">
      <w:pPr>
        <w:jc w:val="both"/>
        <w:rPr>
          <w:rFonts w:ascii="Arial" w:hAnsi="Arial" w:cs="Arial"/>
        </w:rPr>
      </w:pPr>
      <w:r w:rsidRPr="00936737">
        <w:rPr>
          <w:rFonts w:ascii="Arial" w:hAnsi="Arial" w:cs="Arial"/>
          <w:color w:val="373D3F"/>
          <w:shd w:val="clear" w:color="auto" w:fill="FFFFFF"/>
        </w:rPr>
        <w:t xml:space="preserve">The establishment of the first psychotropic medications in the mid-twentieth century was the leading somatogenic treatment for mental illness. Restraints shock therapies and lobotomies made way for a pharmaceutical industry which viewed and treated mental illness as a chemical imbalance of the brain. </w:t>
      </w:r>
      <w:r w:rsidRPr="00936737">
        <w:rPr>
          <w:rFonts w:ascii="Arial" w:hAnsi="Arial" w:cs="Arial"/>
        </w:rPr>
        <w:t>As state hospitals closed and psychotherapy gave way to drug prescriptions, psychotropic drugs played an important role in these changes. The synthesis of chlorpromazine marked the beginning of modern psychopharmacology in 1950. Over the next 50 years, the psychiatric understanding and treatment of mental illness radically changed (</w:t>
      </w:r>
      <w:proofErr w:type="spellStart"/>
      <w:r w:rsidRPr="00936737">
        <w:rPr>
          <w:rFonts w:ascii="Arial" w:hAnsi="Arial" w:cs="Arial"/>
        </w:rPr>
        <w:t>Braslow</w:t>
      </w:r>
      <w:proofErr w:type="spellEnd"/>
      <w:r w:rsidRPr="00936737">
        <w:rPr>
          <w:rFonts w:ascii="Arial" w:hAnsi="Arial" w:cs="Arial"/>
        </w:rPr>
        <w:t xml:space="preserve">, Marder, 2019). </w:t>
      </w:r>
    </w:p>
    <w:p w14:paraId="6DAD2669" w14:textId="77777777" w:rsidR="00416864" w:rsidRPr="00936737" w:rsidRDefault="00416864" w:rsidP="00416864">
      <w:pPr>
        <w:jc w:val="both"/>
        <w:rPr>
          <w:rFonts w:ascii="Arial" w:hAnsi="Arial" w:cs="Arial"/>
        </w:rPr>
      </w:pPr>
      <w:r w:rsidRPr="00936737">
        <w:rPr>
          <w:rFonts w:ascii="Arial" w:hAnsi="Arial" w:cs="Arial"/>
        </w:rPr>
        <w:t>Deinstitutionalization developed in the mid-20</w:t>
      </w:r>
      <w:r w:rsidRPr="00936737">
        <w:rPr>
          <w:rFonts w:ascii="Arial" w:hAnsi="Arial" w:cs="Arial"/>
          <w:vertAlign w:val="superscript"/>
        </w:rPr>
        <w:t>th</w:t>
      </w:r>
      <w:r w:rsidRPr="00936737">
        <w:rPr>
          <w:rFonts w:ascii="Arial" w:hAnsi="Arial" w:cs="Arial"/>
        </w:rPr>
        <w:t xml:space="preserve"> century when Ervin Goffman went undercover to work in institutions that homed the mentally ill, he was there as a researcher. He described how patients had to follow a rhythm and rules of the house, there was no individual identity or connection to the outside world he labelled this as mortification (</w:t>
      </w:r>
      <w:proofErr w:type="spellStart"/>
      <w:r w:rsidRPr="00936737">
        <w:rPr>
          <w:rFonts w:ascii="Arial" w:hAnsi="Arial" w:cs="Arial"/>
        </w:rPr>
        <w:t>Steyaert</w:t>
      </w:r>
      <w:proofErr w:type="spellEnd"/>
      <w:r w:rsidRPr="00936737">
        <w:rPr>
          <w:rFonts w:ascii="Arial" w:hAnsi="Arial" w:cs="Arial"/>
        </w:rPr>
        <w:t xml:space="preserve">, 2011). The process of deinstitutionalisation began with shifting care and support for the mentally ill from psychiatric hospitals to community-based settings. There were several concurrent change programmes in the United Kingdom. As part of the national reconfiguration, acute psychiatric inpatient services were developed on district general hospital sites under the 1962 Hospital Plan. Local governments were establishing community mental health teams, and outpatient care was becoming more prevalent (The </w:t>
      </w:r>
      <w:proofErr w:type="spellStart"/>
      <w:r w:rsidRPr="00936737">
        <w:rPr>
          <w:rFonts w:ascii="Arial" w:hAnsi="Arial" w:cs="Arial"/>
        </w:rPr>
        <w:t>Kingsfund</w:t>
      </w:r>
      <w:proofErr w:type="spellEnd"/>
      <w:r w:rsidRPr="00936737">
        <w:rPr>
          <w:rFonts w:ascii="Arial" w:hAnsi="Arial" w:cs="Arial"/>
        </w:rPr>
        <w:t>, 2021).</w:t>
      </w:r>
    </w:p>
    <w:p w14:paraId="26A78CE5" w14:textId="77777777" w:rsidR="00416864" w:rsidRPr="00936737" w:rsidRDefault="00416864" w:rsidP="00416864">
      <w:pPr>
        <w:jc w:val="both"/>
        <w:rPr>
          <w:rFonts w:ascii="Arial" w:hAnsi="Arial" w:cs="Arial"/>
        </w:rPr>
      </w:pPr>
      <w:r w:rsidRPr="00936737">
        <w:rPr>
          <w:rFonts w:ascii="Arial" w:hAnsi="Arial" w:cs="Arial"/>
        </w:rPr>
        <w:t xml:space="preserve">Deinstitutionalization had some positive effects; it gave patients more rights and choices, they received varying levels of care, and they were able to integrate into society, giving patients a sense of normality. Many patients, particularly those with high functioning mental disorders, benefited from this. (Hamlin, Oakes, 2008). However, deinstitutionalisation had some drawbacks. Many patients who were released to go home were not mentally stable, putting people </w:t>
      </w:r>
      <w:r>
        <w:rPr>
          <w:rFonts w:ascii="Arial" w:hAnsi="Arial" w:cs="Arial"/>
        </w:rPr>
        <w:t xml:space="preserve">in their community </w:t>
      </w:r>
      <w:r w:rsidRPr="00936737">
        <w:rPr>
          <w:rFonts w:ascii="Arial" w:hAnsi="Arial" w:cs="Arial"/>
        </w:rPr>
        <w:t>and their families in danger. Due to a lack of funding for community care, people were not receiving the care they required in the community, and government legislation at the time allowed patients to leave psychiatric hospitals if they so desired (Amadeo, 2021).</w:t>
      </w:r>
    </w:p>
    <w:p w14:paraId="04D505B0" w14:textId="77777777" w:rsidR="00416864" w:rsidRPr="00936737" w:rsidRDefault="00416864" w:rsidP="00416864">
      <w:pPr>
        <w:jc w:val="both"/>
        <w:rPr>
          <w:rFonts w:ascii="Arial" w:hAnsi="Arial" w:cs="Arial"/>
        </w:rPr>
      </w:pPr>
      <w:r w:rsidRPr="00936737">
        <w:rPr>
          <w:rFonts w:ascii="Arial" w:hAnsi="Arial" w:cs="Arial"/>
        </w:rPr>
        <w:t>During this time, the Mental Health Act of 1959 was implemented. This Act determined whether patients should be treated in hospitals or at home. It protected patients from unjustified hospital detention. The royal commission recommended that each case be examined from both a medical and non-medical perspective (The National Archive, no date).</w:t>
      </w:r>
    </w:p>
    <w:p w14:paraId="7B47D1E7" w14:textId="77777777" w:rsidR="00416864" w:rsidRPr="00936737" w:rsidRDefault="00416864" w:rsidP="00416864">
      <w:pPr>
        <w:jc w:val="both"/>
        <w:rPr>
          <w:rFonts w:ascii="Arial" w:hAnsi="Arial" w:cs="Arial"/>
        </w:rPr>
      </w:pPr>
      <w:r w:rsidRPr="00936737">
        <w:rPr>
          <w:rFonts w:ascii="Arial" w:hAnsi="Arial" w:cs="Arial"/>
        </w:rPr>
        <w:t>Late 20th century</w:t>
      </w:r>
    </w:p>
    <w:p w14:paraId="0D4C8820" w14:textId="77777777" w:rsidR="00416864" w:rsidRPr="00936737" w:rsidRDefault="00416864" w:rsidP="00416864">
      <w:pPr>
        <w:jc w:val="both"/>
        <w:rPr>
          <w:rFonts w:ascii="Arial" w:hAnsi="Arial" w:cs="Arial"/>
        </w:rPr>
      </w:pPr>
      <w:r w:rsidRPr="00936737">
        <w:rPr>
          <w:rFonts w:ascii="Arial" w:hAnsi="Arial" w:cs="Arial"/>
        </w:rPr>
        <w:t xml:space="preserve">During this period, the growing acceptance of mental illness opened new research avenues. Despite significant advances in mental health since the early twentieth century, mental illness remained the most neglected area of public health in the 1980s, given the fact that it was the most common disease and was still on the rise (Mental health foundation,2019). </w:t>
      </w:r>
    </w:p>
    <w:p w14:paraId="4C0EFB2E" w14:textId="77777777" w:rsidR="00416864" w:rsidRPr="00936737" w:rsidRDefault="00416864" w:rsidP="00416864">
      <w:pPr>
        <w:jc w:val="both"/>
        <w:rPr>
          <w:rFonts w:ascii="Arial" w:hAnsi="Arial" w:cs="Arial"/>
        </w:rPr>
      </w:pPr>
      <w:r w:rsidRPr="00936737">
        <w:rPr>
          <w:rFonts w:ascii="Arial" w:hAnsi="Arial" w:cs="Arial"/>
        </w:rPr>
        <w:lastRenderedPageBreak/>
        <w:t xml:space="preserve">The field of mental health has never had more potential than it did in the 80s and 90s, there had been several encouraging discoveries during this period, ranging from new knowledge about the viral etiology of certain mental disorders and the role of endorphins to advances in behavioural sciences. This prompted a new phase of research interpretation and analysis of mental health disorders. The government recognised that mental health services needed to be strengthened because they could significantly aid in the delivery of health care in general. Governments were concerned about medicine's inefficiency, particularly in dealing with the large number of patients who contacted health services with vague but persistent complaints that could not be directly assigned to an organic lesion (Sartorius, 1983). </w:t>
      </w:r>
    </w:p>
    <w:p w14:paraId="75C6FF74" w14:textId="77777777" w:rsidR="00416864" w:rsidRPr="00936737" w:rsidRDefault="00416864" w:rsidP="00416864">
      <w:pPr>
        <w:jc w:val="both"/>
        <w:rPr>
          <w:rFonts w:ascii="Arial" w:hAnsi="Arial" w:cs="Arial"/>
        </w:rPr>
      </w:pPr>
      <w:r w:rsidRPr="00936737">
        <w:rPr>
          <w:rFonts w:ascii="Arial" w:hAnsi="Arial" w:cs="Arial"/>
        </w:rPr>
        <w:t xml:space="preserve">During the 1990s, mental health care was shifted from hospitals to the community, and many patients were missed and not treated for mental illness, posing a significant risk to people living in the community as well as families. Underfunding and social economic factors were also significant contributors to this growing problem (Turner </w:t>
      </w:r>
      <w:r w:rsidRPr="00936737">
        <w:rPr>
          <w:rFonts w:ascii="Arial" w:hAnsi="Arial" w:cs="Arial"/>
          <w:i/>
          <w:iCs/>
        </w:rPr>
        <w:t>et al</w:t>
      </w:r>
      <w:r w:rsidRPr="00936737">
        <w:rPr>
          <w:rFonts w:ascii="Arial" w:hAnsi="Arial" w:cs="Arial"/>
        </w:rPr>
        <w:t xml:space="preserve"> 2015). </w:t>
      </w:r>
    </w:p>
    <w:p w14:paraId="6E430CFC" w14:textId="77777777" w:rsidR="00416864" w:rsidRPr="00886DB9" w:rsidRDefault="00416864" w:rsidP="00416864">
      <w:pPr>
        <w:jc w:val="both"/>
        <w:rPr>
          <w:rFonts w:ascii="Arial" w:hAnsi="Arial" w:cs="Arial"/>
          <w:b/>
          <w:bCs/>
        </w:rPr>
      </w:pPr>
      <w:r w:rsidRPr="00886DB9">
        <w:rPr>
          <w:rFonts w:ascii="Arial" w:hAnsi="Arial" w:cs="Arial"/>
          <w:b/>
          <w:bCs/>
        </w:rPr>
        <w:t>Changes in UK Mental Health Legislation</w:t>
      </w:r>
    </w:p>
    <w:p w14:paraId="1D560587" w14:textId="77777777" w:rsidR="00416864" w:rsidRPr="00936737" w:rsidRDefault="00416864" w:rsidP="00416864">
      <w:pPr>
        <w:jc w:val="both"/>
        <w:rPr>
          <w:rFonts w:ascii="Arial" w:hAnsi="Arial" w:cs="Arial"/>
        </w:rPr>
      </w:pPr>
      <w:r w:rsidRPr="00936737">
        <w:rPr>
          <w:rFonts w:ascii="Arial" w:hAnsi="Arial" w:cs="Arial"/>
        </w:rPr>
        <w:t>Throughout the twentieth century, there were numerous changes in mental health legislation</w:t>
      </w:r>
      <w:r>
        <w:rPr>
          <w:rFonts w:ascii="Arial" w:hAnsi="Arial" w:cs="Arial"/>
        </w:rPr>
        <w:t>s</w:t>
      </w:r>
      <w:r w:rsidRPr="00936737">
        <w:rPr>
          <w:rFonts w:ascii="Arial" w:hAnsi="Arial" w:cs="Arial"/>
        </w:rPr>
        <w:t xml:space="preserve">. The Mental Lunacy Act of 1890 and the Mental Treatment Act of 1930 authorised hospitals to treat patients without requiring certification. </w:t>
      </w:r>
    </w:p>
    <w:p w14:paraId="081EC7C4" w14:textId="77777777" w:rsidR="00416864" w:rsidRPr="00936737" w:rsidRDefault="00416864" w:rsidP="00416864">
      <w:pPr>
        <w:jc w:val="both"/>
        <w:rPr>
          <w:rFonts w:ascii="Arial" w:hAnsi="Arial" w:cs="Arial"/>
        </w:rPr>
      </w:pPr>
      <w:r w:rsidRPr="00936737">
        <w:rPr>
          <w:rFonts w:ascii="Arial" w:hAnsi="Arial" w:cs="Arial"/>
        </w:rPr>
        <w:t xml:space="preserve">Mental health services were incorporated into the National Health Service in 1948. The Lunacy Act of 1890 and the board of control were repealed by the Mental Health Act of 1959. To strengthen the civil rights of mentally ill patients, this act was revised and updated to The Mental Health Act 1983. The Community Care Act of 1990 was introduced into parliament in 1988 to protect patients while they were being treated in the community (Turner </w:t>
      </w:r>
      <w:r w:rsidRPr="00936737">
        <w:rPr>
          <w:rFonts w:ascii="Arial" w:hAnsi="Arial" w:cs="Arial"/>
          <w:i/>
          <w:iCs/>
        </w:rPr>
        <w:t>et al</w:t>
      </w:r>
      <w:r w:rsidRPr="00936737">
        <w:rPr>
          <w:rFonts w:ascii="Arial" w:hAnsi="Arial" w:cs="Arial"/>
        </w:rPr>
        <w:t>, 2015).</w:t>
      </w:r>
    </w:p>
    <w:p w14:paraId="1FE254C4" w14:textId="77777777" w:rsidR="00416864" w:rsidRPr="00936737" w:rsidRDefault="00416864" w:rsidP="00416864">
      <w:pPr>
        <w:jc w:val="both"/>
        <w:rPr>
          <w:rFonts w:ascii="Arial" w:hAnsi="Arial" w:cs="Arial"/>
        </w:rPr>
      </w:pPr>
      <w:r w:rsidRPr="00936737">
        <w:rPr>
          <w:rFonts w:ascii="Arial" w:hAnsi="Arial" w:cs="Arial"/>
        </w:rPr>
        <w:t>The Human Rights Act of 1998 protected people with mental illnesses, requiring mental health services to treat patients with dignity and respect. If a patient were detained under the mental health act, they could be assured that their human rights would not be violated (Mental Health foundation no date).</w:t>
      </w:r>
    </w:p>
    <w:p w14:paraId="48DA9D46" w14:textId="77777777" w:rsidR="00416864" w:rsidRPr="00886DB9" w:rsidRDefault="00416864" w:rsidP="00416864">
      <w:pPr>
        <w:jc w:val="both"/>
        <w:rPr>
          <w:rFonts w:ascii="Arial" w:hAnsi="Arial" w:cs="Arial"/>
          <w:b/>
          <w:bCs/>
        </w:rPr>
      </w:pPr>
      <w:r w:rsidRPr="00886DB9">
        <w:rPr>
          <w:rFonts w:ascii="Arial" w:hAnsi="Arial" w:cs="Arial"/>
          <w:b/>
          <w:bCs/>
        </w:rPr>
        <w:t>Inclusion and Exclusion of Mental Health</w:t>
      </w:r>
    </w:p>
    <w:p w14:paraId="05D05782" w14:textId="77777777" w:rsidR="00416864" w:rsidRPr="00936737" w:rsidRDefault="00416864" w:rsidP="00416864">
      <w:pPr>
        <w:jc w:val="both"/>
        <w:rPr>
          <w:rFonts w:ascii="Arial" w:hAnsi="Arial" w:cs="Arial"/>
        </w:rPr>
      </w:pPr>
      <w:r w:rsidRPr="00936737">
        <w:rPr>
          <w:rFonts w:ascii="Arial" w:hAnsi="Arial" w:cs="Arial"/>
        </w:rPr>
        <w:t xml:space="preserve">Many people suffering from mental illnesses are excluded from society and its benefits. The extent to which individuals are unable to participate in key areas of economic, social, and cultural life is referred to as social exclusion. Individuals are socially excluded if they do not participate in key activities of the society in which they live, this is participation because of their mental illness and not by choice. Exclusion should be a major concern for mental health services because its indicators are all linked to mental illness, such as joblessness, homelessness, and poverty. This is a concern for psychiatry because it affects patients who are vulnerable to discrimination, social justice, human rights, and citizenship. </w:t>
      </w:r>
    </w:p>
    <w:p w14:paraId="24B9B7DF" w14:textId="77777777" w:rsidR="00416864" w:rsidRPr="00936737" w:rsidRDefault="00416864" w:rsidP="00416864">
      <w:pPr>
        <w:jc w:val="both"/>
        <w:rPr>
          <w:rFonts w:ascii="Arial" w:hAnsi="Arial" w:cs="Arial"/>
        </w:rPr>
      </w:pPr>
      <w:r w:rsidRPr="00936737">
        <w:rPr>
          <w:rFonts w:ascii="Arial" w:hAnsi="Arial" w:cs="Arial"/>
        </w:rPr>
        <w:t>Other factors associated with exclusion include negative effects on family life. For example, a person suffering from a mental illness will have a negative impact on other family members who are their caregivers research has found carers are twice as likely to develop mental illness. Living in deprived areas is associated with social exclusion; a high number of people with mental illnesses come from areas with high crime rates, poor housing, high unemployment, and limited access to healthcare. (Royal college of psychiatrists, 2009). Social background, inability to be able to drive a car, unqualified and limited opportunities to career prospects are all factors of exclusion.</w:t>
      </w:r>
    </w:p>
    <w:p w14:paraId="03CFAED9" w14:textId="77777777" w:rsidR="00416864" w:rsidRPr="00936737" w:rsidRDefault="00416864" w:rsidP="00416864">
      <w:pPr>
        <w:jc w:val="both"/>
        <w:rPr>
          <w:rFonts w:ascii="Arial" w:hAnsi="Arial" w:cs="Arial"/>
        </w:rPr>
      </w:pPr>
      <w:r w:rsidRPr="00936737">
        <w:rPr>
          <w:rFonts w:ascii="Arial" w:hAnsi="Arial" w:cs="Arial"/>
        </w:rPr>
        <w:t xml:space="preserve">Inclusion, on the other hand, is the opposite of exclusion. People suffering from mental illnesses can easily become isolated and lose contact with family and friends because of their </w:t>
      </w:r>
      <w:r w:rsidRPr="00936737">
        <w:rPr>
          <w:rFonts w:ascii="Arial" w:hAnsi="Arial" w:cs="Arial"/>
        </w:rPr>
        <w:lastRenderedPageBreak/>
        <w:t>illness. Inclusion is the process of integrating mentally ill patients into society through the promotion of equal opportunities, equality, and diversity. Giving mentally ill people opportunities to integrate into society, the government may build a community day centre for people to be included in their communities and as a means of relieving their needs while also promoting social inclusion. This may also help patients who have been institutionalised for a long time and find it difficult to reintegrate into society. Raising awareness of mental health can encourage society to be more accepting of the needs of these individuals. There are many charities that promote awareness of mental illness and do a lot of work for the mentally ill to help include them into society for example providing advocacy services for those with learning difficulties,</w:t>
      </w:r>
      <w:r>
        <w:rPr>
          <w:rFonts w:ascii="Arial" w:hAnsi="Arial" w:cs="Arial"/>
        </w:rPr>
        <w:t xml:space="preserve"> </w:t>
      </w:r>
      <w:r w:rsidRPr="00936737">
        <w:rPr>
          <w:rFonts w:ascii="Arial" w:hAnsi="Arial" w:cs="Arial"/>
        </w:rPr>
        <w:t>education</w:t>
      </w:r>
      <w:r>
        <w:rPr>
          <w:rFonts w:ascii="Arial" w:hAnsi="Arial" w:cs="Arial"/>
        </w:rPr>
        <w:t xml:space="preserve">, </w:t>
      </w:r>
      <w:r w:rsidRPr="00936737">
        <w:rPr>
          <w:rFonts w:ascii="Arial" w:hAnsi="Arial" w:cs="Arial"/>
        </w:rPr>
        <w:t>training, provide skills and confidence training, encourage public services to meet the needs of the mentally ill, and providing a social network or linking group where individuals can go to for help (Mills 2018).</w:t>
      </w:r>
    </w:p>
    <w:p w14:paraId="51735D39" w14:textId="77777777" w:rsidR="00416864" w:rsidRPr="00886DB9" w:rsidRDefault="00416864" w:rsidP="00416864">
      <w:pPr>
        <w:jc w:val="both"/>
        <w:rPr>
          <w:rFonts w:ascii="Arial" w:hAnsi="Arial" w:cs="Arial"/>
          <w:b/>
          <w:bCs/>
        </w:rPr>
      </w:pPr>
      <w:r w:rsidRPr="00886DB9">
        <w:rPr>
          <w:rFonts w:ascii="Arial" w:hAnsi="Arial" w:cs="Arial"/>
          <w:b/>
          <w:bCs/>
        </w:rPr>
        <w:t xml:space="preserve">Recommendations </w:t>
      </w:r>
    </w:p>
    <w:p w14:paraId="51CC3BDB" w14:textId="77777777" w:rsidR="00416864" w:rsidRDefault="00416864" w:rsidP="00416864">
      <w:pPr>
        <w:jc w:val="both"/>
        <w:rPr>
          <w:rFonts w:ascii="Arial" w:hAnsi="Arial" w:cs="Arial"/>
        </w:rPr>
      </w:pPr>
      <w:r w:rsidRPr="00B847C3">
        <w:rPr>
          <w:rFonts w:ascii="Arial" w:hAnsi="Arial" w:cs="Arial"/>
        </w:rPr>
        <w:t>There are numerous strategies that can be implemented to improve mental health services for patients.</w:t>
      </w:r>
      <w:r>
        <w:rPr>
          <w:rFonts w:ascii="Arial" w:hAnsi="Arial" w:cs="Arial"/>
        </w:rPr>
        <w:t xml:space="preserve"> Poverty and income inequality are closely related to mental health illness. To address the problems of poverty and inequality mental health services should acknowledge that poverty is a health issue it forms an exclusion for patients and barriers to life chances. Mental health workers need to act as advocates for mentally ill people and focus needs to be on early intervention services supporting employment schemes, housing, welfare benefits and workshops for carers to support the patient (Boardman </w:t>
      </w:r>
      <w:r w:rsidRPr="00ED11CD">
        <w:rPr>
          <w:rFonts w:ascii="Arial" w:hAnsi="Arial" w:cs="Arial"/>
          <w:i/>
          <w:iCs/>
        </w:rPr>
        <w:t>et al</w:t>
      </w:r>
      <w:r>
        <w:rPr>
          <w:rFonts w:ascii="Arial" w:hAnsi="Arial" w:cs="Arial"/>
        </w:rPr>
        <w:t>, 2015). An analysis from the millennium cohort study found children and adults living in the lowest income bands where 4.5 times more likely to experience a mental illness (Mental Health Foundation, no date).</w:t>
      </w:r>
    </w:p>
    <w:p w14:paraId="23212CD5" w14:textId="77777777" w:rsidR="00416864" w:rsidRDefault="00416864" w:rsidP="00416864">
      <w:pPr>
        <w:jc w:val="both"/>
        <w:rPr>
          <w:rFonts w:ascii="Arial" w:hAnsi="Arial" w:cs="Arial"/>
          <w:color w:val="444444"/>
          <w:shd w:val="clear" w:color="auto" w:fill="FFFFFF"/>
        </w:rPr>
      </w:pPr>
      <w:r w:rsidRPr="004221EE">
        <w:rPr>
          <w:rFonts w:ascii="Arial" w:hAnsi="Arial" w:cs="Arial"/>
          <w:color w:val="444444"/>
          <w:shd w:val="clear" w:color="auto" w:fill="FFFFFF"/>
        </w:rPr>
        <w:t>Patients can benefit from introduction to self-management courses to help them cope with their depression. More training for healthcare professionals, as well as changes in how services are delivered to patients, can help improve people's lives by increasing their confidence and ability to manage their mental health.</w:t>
      </w:r>
      <w:r>
        <w:rPr>
          <w:rFonts w:ascii="Arial" w:hAnsi="Arial" w:cs="Arial"/>
          <w:color w:val="444444"/>
          <w:shd w:val="clear" w:color="auto" w:fill="FFFFFF"/>
        </w:rPr>
        <w:t xml:space="preserve"> </w:t>
      </w:r>
      <w:r w:rsidRPr="00232B8B">
        <w:rPr>
          <w:rFonts w:ascii="Arial" w:hAnsi="Arial" w:cs="Arial"/>
          <w:color w:val="444444"/>
          <w:shd w:val="clear" w:color="auto" w:fill="FFFFFF"/>
        </w:rPr>
        <w:t>Patients who were introduced to these courses had less contact with care services and had fewer psychiatric symptoms, according to research data from southwest London and St George's mental health trust there was a significant reduction in the number of hospital beds occupied, and people felt more capable of self-management of their condition</w:t>
      </w:r>
      <w:r>
        <w:rPr>
          <w:rFonts w:ascii="Arial" w:hAnsi="Arial" w:cs="Arial"/>
          <w:color w:val="444444"/>
          <w:shd w:val="clear" w:color="auto" w:fill="FFFFFF"/>
        </w:rPr>
        <w:t xml:space="preserve"> (The Health Foundation,2014).</w:t>
      </w:r>
    </w:p>
    <w:p w14:paraId="4AC1ACE9" w14:textId="77777777" w:rsidR="00416864" w:rsidRPr="00886DB9" w:rsidRDefault="00416864" w:rsidP="00416864">
      <w:pPr>
        <w:jc w:val="both"/>
        <w:rPr>
          <w:rFonts w:ascii="Arial" w:hAnsi="Arial" w:cs="Arial"/>
          <w:b/>
          <w:bCs/>
          <w:color w:val="444444"/>
          <w:shd w:val="clear" w:color="auto" w:fill="FFFFFF"/>
        </w:rPr>
      </w:pPr>
      <w:r w:rsidRPr="00886DB9">
        <w:rPr>
          <w:rFonts w:ascii="Arial" w:hAnsi="Arial" w:cs="Arial"/>
          <w:b/>
          <w:bCs/>
          <w:color w:val="444444"/>
          <w:shd w:val="clear" w:color="auto" w:fill="FFFFFF"/>
        </w:rPr>
        <w:t>Conclusion</w:t>
      </w:r>
    </w:p>
    <w:p w14:paraId="03135611" w14:textId="77777777" w:rsidR="00416864" w:rsidRPr="006576E0" w:rsidRDefault="00416864" w:rsidP="00416864">
      <w:pPr>
        <w:jc w:val="both"/>
        <w:rPr>
          <w:rFonts w:ascii="Arial" w:hAnsi="Arial" w:cs="Arial"/>
          <w:color w:val="444444"/>
          <w:shd w:val="clear" w:color="auto" w:fill="FFFFFF"/>
        </w:rPr>
      </w:pPr>
      <w:r w:rsidRPr="00BD751E">
        <w:rPr>
          <w:rFonts w:ascii="Arial" w:hAnsi="Arial" w:cs="Arial"/>
          <w:color w:val="444444"/>
          <w:shd w:val="clear" w:color="auto" w:fill="FFFFFF"/>
        </w:rPr>
        <w:t>Over the twentieth century, mental health has undergone remarkable transformations, including the closure of asylums and the provision of care for patients in healthcare settings, as well as the shift of care into the community. Government legislation and policies have also been revised to improve patient care</w:t>
      </w:r>
      <w:r>
        <w:rPr>
          <w:rFonts w:ascii="Arial" w:hAnsi="Arial" w:cs="Arial"/>
          <w:color w:val="444444"/>
          <w:shd w:val="clear" w:color="auto" w:fill="FFFFFF"/>
        </w:rPr>
        <w:t xml:space="preserve">. </w:t>
      </w:r>
      <w:r w:rsidRPr="00C74ADB">
        <w:rPr>
          <w:rFonts w:ascii="Arial" w:hAnsi="Arial" w:cs="Arial"/>
          <w:color w:val="444444"/>
          <w:shd w:val="clear" w:color="auto" w:fill="FFFFFF"/>
        </w:rPr>
        <w:t>Mental illness is a growing concern for our society, with no decline in figures since the early twentieth century, but the health sector is managing the illness much better than in the past.</w:t>
      </w:r>
      <w:r>
        <w:rPr>
          <w:rFonts w:ascii="Arial" w:hAnsi="Arial" w:cs="Arial"/>
          <w:color w:val="444444"/>
          <w:shd w:val="clear" w:color="auto" w:fill="FFFFFF"/>
        </w:rPr>
        <w:t xml:space="preserve"> </w:t>
      </w:r>
      <w:r w:rsidRPr="006576E0">
        <w:rPr>
          <w:rFonts w:ascii="Arial" w:hAnsi="Arial" w:cs="Arial"/>
          <w:color w:val="444444"/>
          <w:shd w:val="clear" w:color="auto" w:fill="FFFFFF"/>
        </w:rPr>
        <w:t>Advances in medicine have resulted in successful treatments, but a cure is still a long way off.</w:t>
      </w:r>
      <w:r>
        <w:rPr>
          <w:rFonts w:ascii="Arial" w:hAnsi="Arial" w:cs="Arial"/>
          <w:color w:val="444444"/>
          <w:shd w:val="clear" w:color="auto" w:fill="FFFFFF"/>
        </w:rPr>
        <w:t xml:space="preserve"> </w:t>
      </w:r>
      <w:r w:rsidRPr="00B7016D">
        <w:rPr>
          <w:rFonts w:ascii="Arial" w:hAnsi="Arial" w:cs="Arial"/>
          <w:color w:val="444444"/>
          <w:shd w:val="clear" w:color="auto" w:fill="FFFFFF"/>
        </w:rPr>
        <w:t>Mental health should be prioritised in the National Health Service as it is a major concern because a person's mental health affects their overall health.</w:t>
      </w:r>
    </w:p>
    <w:p w14:paraId="2405E8E9" w14:textId="77777777" w:rsidR="00FA1D4D" w:rsidRDefault="00FA1D4D"/>
    <w:sectPr w:rsidR="00FA1D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864"/>
    <w:rsid w:val="00416864"/>
    <w:rsid w:val="00FA1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52204"/>
  <w15:chartTrackingRefBased/>
  <w15:docId w15:val="{0F2EF8CF-5B4A-4171-BEF9-F9577D72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8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2176</Words>
  <Characters>12408</Characters>
  <Application>Microsoft Office Word</Application>
  <DocSecurity>0</DocSecurity>
  <Lines>103</Lines>
  <Paragraphs>29</Paragraphs>
  <ScaleCrop>false</ScaleCrop>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1</cp:revision>
  <dcterms:created xsi:type="dcterms:W3CDTF">2021-07-01T22:49:00Z</dcterms:created>
  <dcterms:modified xsi:type="dcterms:W3CDTF">2021-07-01T22:50:00Z</dcterms:modified>
</cp:coreProperties>
</file>