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DAAB92" w14:textId="77777777" w:rsidR="00496D31" w:rsidRDefault="00496D31">
      <w:pPr>
        <w:jc w:val="center"/>
        <w:rPr>
          <w:rFonts w:ascii="Arial" w:hAnsi="Arial"/>
          <w:color w:val="C9211E"/>
          <w:sz w:val="52"/>
          <w:szCs w:val="52"/>
        </w:rPr>
      </w:pPr>
    </w:p>
    <w:p w14:paraId="32F4E87E" w14:textId="77777777" w:rsidR="00496D31" w:rsidRDefault="00496D31">
      <w:pPr>
        <w:jc w:val="center"/>
        <w:rPr>
          <w:rFonts w:ascii="Arial" w:hAnsi="Arial"/>
          <w:color w:val="C9211E"/>
          <w:sz w:val="52"/>
          <w:szCs w:val="52"/>
        </w:rPr>
      </w:pPr>
    </w:p>
    <w:p w14:paraId="7887E557" w14:textId="77777777" w:rsidR="00496D31" w:rsidRDefault="00594FE8">
      <w:pPr>
        <w:jc w:val="center"/>
        <w:rPr>
          <w:rFonts w:ascii="Arial" w:hAnsi="Arial"/>
          <w:color w:val="C9211E"/>
          <w:sz w:val="52"/>
          <w:szCs w:val="52"/>
        </w:rPr>
      </w:pPr>
      <w:r>
        <w:rPr>
          <w:rFonts w:ascii="Arial" w:hAnsi="Arial"/>
          <w:noProof/>
          <w:color w:val="C9211E"/>
          <w:sz w:val="52"/>
          <w:szCs w:val="52"/>
        </w:rPr>
        <mc:AlternateContent>
          <mc:Choice Requires="wps">
            <w:drawing>
              <wp:anchor distT="0" distB="0" distL="0" distR="0" simplePos="0" relativeHeight="5" behindDoc="0" locked="0" layoutInCell="1" allowOverlap="1" wp14:anchorId="2788A03A" wp14:editId="3F779974">
                <wp:simplePos x="0" y="0"/>
                <wp:positionH relativeFrom="column">
                  <wp:posOffset>561340</wp:posOffset>
                </wp:positionH>
                <wp:positionV relativeFrom="paragraph">
                  <wp:posOffset>212090</wp:posOffset>
                </wp:positionV>
                <wp:extent cx="5243830" cy="3175"/>
                <wp:effectExtent l="0" t="0" r="0" b="0"/>
                <wp:wrapNone/>
                <wp:docPr id="1" name="Shape1_2"/>
                <wp:cNvGraphicFramePr/>
                <a:graphic xmlns:a="http://schemas.openxmlformats.org/drawingml/2006/main">
                  <a:graphicData uri="http://schemas.microsoft.com/office/word/2010/wordprocessingShape">
                    <wps:wsp>
                      <wps:cNvCnPr/>
                      <wps:spPr>
                        <a:xfrm>
                          <a:off x="0" y="0"/>
                          <a:ext cx="5243040" cy="0"/>
                        </a:xfrm>
                        <a:prstGeom prst="line">
                          <a:avLst/>
                        </a:prstGeom>
                        <a:ln>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7pt" to="457pt,16.7pt" ID="Shape1_2" stroked="t" style="position:absolute" wp14:anchorId="760BDD89">
                <v:stroke color="#3465a4" joinstyle="round" endcap="flat"/>
                <v:fill o:detectmouseclick="t" on="false"/>
              </v:line>
            </w:pict>
          </mc:Fallback>
        </mc:AlternateContent>
      </w:r>
    </w:p>
    <w:p w14:paraId="107623F5" w14:textId="77777777" w:rsidR="00496D31" w:rsidRDefault="00496D31">
      <w:pPr>
        <w:jc w:val="center"/>
        <w:rPr>
          <w:rFonts w:ascii="Arial" w:hAnsi="Arial"/>
          <w:color w:val="C9211E"/>
          <w:sz w:val="52"/>
          <w:szCs w:val="52"/>
        </w:rPr>
      </w:pPr>
    </w:p>
    <w:p w14:paraId="1F4E3078" w14:textId="77777777" w:rsidR="00496D31" w:rsidRDefault="00594FE8">
      <w:pPr>
        <w:jc w:val="center"/>
      </w:pPr>
      <w:r>
        <w:rPr>
          <w:rFonts w:ascii="Arial" w:hAnsi="Arial"/>
          <w:color w:val="C9211E"/>
          <w:sz w:val="52"/>
          <w:szCs w:val="52"/>
        </w:rPr>
        <w:t>ASSIGNMENT 1:</w:t>
      </w:r>
      <w:r>
        <w:rPr>
          <w:rFonts w:ascii="Arial" w:hAnsi="Arial"/>
          <w:color w:val="158466"/>
          <w:sz w:val="52"/>
          <w:szCs w:val="52"/>
        </w:rPr>
        <w:t xml:space="preserve"> Conference Research Paper</w:t>
      </w:r>
    </w:p>
    <w:p w14:paraId="15A6237E" w14:textId="77777777" w:rsidR="00496D31" w:rsidRDefault="00594FE8">
      <w:pPr>
        <w:jc w:val="center"/>
        <w:rPr>
          <w:rFonts w:ascii="Arial" w:hAnsi="Arial"/>
          <w:b/>
          <w:bCs/>
          <w:color w:val="C9211E"/>
          <w:sz w:val="52"/>
          <w:szCs w:val="52"/>
        </w:rPr>
      </w:pPr>
      <w:r>
        <w:rPr>
          <w:rFonts w:ascii="Arial" w:hAnsi="Arial"/>
          <w:b/>
          <w:bCs/>
          <w:noProof/>
          <w:color w:val="C9211E"/>
          <w:sz w:val="52"/>
          <w:szCs w:val="52"/>
        </w:rPr>
        <mc:AlternateContent>
          <mc:Choice Requires="wps">
            <w:drawing>
              <wp:anchor distT="0" distB="0" distL="0" distR="0" simplePos="0" relativeHeight="3" behindDoc="0" locked="0" layoutInCell="1" allowOverlap="1" wp14:anchorId="6A46BC72" wp14:editId="36B8624B">
                <wp:simplePos x="0" y="0"/>
                <wp:positionH relativeFrom="column">
                  <wp:posOffset>561340</wp:posOffset>
                </wp:positionH>
                <wp:positionV relativeFrom="paragraph">
                  <wp:posOffset>212090</wp:posOffset>
                </wp:positionV>
                <wp:extent cx="5243830" cy="3175"/>
                <wp:effectExtent l="0" t="0" r="0" b="0"/>
                <wp:wrapNone/>
                <wp:docPr id="2" name="Shape1_0"/>
                <wp:cNvGraphicFramePr/>
                <a:graphic xmlns:a="http://schemas.openxmlformats.org/drawingml/2006/main">
                  <a:graphicData uri="http://schemas.microsoft.com/office/word/2010/wordprocessingShape">
                    <wps:wsp>
                      <wps:cNvCnPr/>
                      <wps:spPr>
                        <a:xfrm>
                          <a:off x="0" y="0"/>
                          <a:ext cx="5243040" cy="0"/>
                        </a:xfrm>
                        <a:prstGeom prst="line">
                          <a:avLst/>
                        </a:prstGeom>
                        <a:ln>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7pt" to="457pt,16.7pt" ID="Shape1_0" stroked="t" style="position:absolute" wp14:anchorId="4481F69A">
                <v:stroke color="#3465a4" joinstyle="round" endcap="flat"/>
                <v:fill o:detectmouseclick="t" on="false"/>
              </v:line>
            </w:pict>
          </mc:Fallback>
        </mc:AlternateContent>
      </w:r>
    </w:p>
    <w:p w14:paraId="21AC5F95" w14:textId="77777777" w:rsidR="00496D31" w:rsidRDefault="00594FE8">
      <w:pPr>
        <w:jc w:val="center"/>
        <w:rPr>
          <w:rFonts w:ascii="Arial" w:hAnsi="Arial"/>
          <w:color w:val="C9211E"/>
          <w:sz w:val="52"/>
          <w:szCs w:val="52"/>
        </w:rPr>
      </w:pPr>
      <w:r>
        <w:rPr>
          <w:rFonts w:ascii="Arial" w:hAnsi="Arial"/>
          <w:noProof/>
          <w:color w:val="C9211E"/>
          <w:sz w:val="52"/>
          <w:szCs w:val="52"/>
        </w:rPr>
        <mc:AlternateContent>
          <mc:Choice Requires="wps">
            <w:drawing>
              <wp:anchor distT="0" distB="0" distL="0" distR="0" simplePos="0" relativeHeight="2" behindDoc="0" locked="0" layoutInCell="1" allowOverlap="1" wp14:anchorId="5A9F9AE8" wp14:editId="380690F2">
                <wp:simplePos x="0" y="0"/>
                <wp:positionH relativeFrom="column">
                  <wp:posOffset>561340</wp:posOffset>
                </wp:positionH>
                <wp:positionV relativeFrom="paragraph">
                  <wp:posOffset>212090</wp:posOffset>
                </wp:positionV>
                <wp:extent cx="5243830" cy="3175"/>
                <wp:effectExtent l="0" t="0" r="0" b="0"/>
                <wp:wrapNone/>
                <wp:docPr id="3" name="Shape1"/>
                <wp:cNvGraphicFramePr/>
                <a:graphic xmlns:a="http://schemas.openxmlformats.org/drawingml/2006/main">
                  <a:graphicData uri="http://schemas.microsoft.com/office/word/2010/wordprocessingShape">
                    <wps:wsp>
                      <wps:cNvCnPr/>
                      <wps:spPr>
                        <a:xfrm>
                          <a:off x="0" y="0"/>
                          <a:ext cx="5243040" cy="0"/>
                        </a:xfrm>
                        <a:prstGeom prst="line">
                          <a:avLst/>
                        </a:prstGeom>
                        <a:ln>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7pt" to="457pt,16.7pt" ID="Shape1" stroked="t" style="position:absolute" wp14:anchorId="12089B77">
                <v:stroke color="#3465a4" joinstyle="round" endcap="flat"/>
                <v:fill o:detectmouseclick="t" on="false"/>
              </v:line>
            </w:pict>
          </mc:Fallback>
        </mc:AlternateContent>
      </w:r>
    </w:p>
    <w:p w14:paraId="6CDBA38E" w14:textId="77777777" w:rsidR="00496D31" w:rsidRDefault="00594FE8">
      <w:pPr>
        <w:jc w:val="center"/>
      </w:pPr>
      <w:r>
        <w:rPr>
          <w:rFonts w:ascii="Arial" w:hAnsi="Arial"/>
          <w:b/>
          <w:bCs/>
          <w:color w:val="C9211E"/>
          <w:sz w:val="52"/>
          <w:szCs w:val="52"/>
          <w:u w:val="double"/>
        </w:rPr>
        <w:t xml:space="preserve"> </w:t>
      </w:r>
    </w:p>
    <w:p w14:paraId="411E62EA" w14:textId="77777777" w:rsidR="00496D31" w:rsidRDefault="00594FE8">
      <w:pPr>
        <w:jc w:val="center"/>
      </w:pPr>
      <w:r>
        <w:rPr>
          <w:rFonts w:ascii="Arial" w:hAnsi="Arial"/>
          <w:color w:val="C9211E"/>
          <w:sz w:val="52"/>
          <w:szCs w:val="52"/>
        </w:rPr>
        <w:t xml:space="preserve">MODULE: </w:t>
      </w:r>
      <w:r>
        <w:rPr>
          <w:rFonts w:ascii="Arial" w:hAnsi="Arial"/>
          <w:color w:val="196B24" w:themeColor="accent3"/>
          <w:sz w:val="52"/>
          <w:szCs w:val="52"/>
        </w:rPr>
        <w:t>Contemporary Themes in the Hotel and Hospitality Sector</w:t>
      </w:r>
    </w:p>
    <w:p w14:paraId="45C58D3D" w14:textId="77777777" w:rsidR="00496D31" w:rsidRDefault="00496D31">
      <w:pPr>
        <w:jc w:val="center"/>
        <w:rPr>
          <w:rFonts w:ascii="Arial" w:hAnsi="Arial"/>
          <w:sz w:val="40"/>
        </w:rPr>
      </w:pPr>
    </w:p>
    <w:p w14:paraId="46C83C05" w14:textId="77777777" w:rsidR="00496D31" w:rsidRDefault="00594FE8">
      <w:pPr>
        <w:jc w:val="center"/>
        <w:rPr>
          <w:rFonts w:ascii="Arial" w:hAnsi="Arial"/>
          <w:color w:val="C9211E"/>
          <w:sz w:val="52"/>
          <w:szCs w:val="52"/>
        </w:rPr>
      </w:pPr>
      <w:r>
        <w:rPr>
          <w:rFonts w:ascii="Arial" w:hAnsi="Arial"/>
          <w:b/>
          <w:bCs/>
          <w:color w:val="C9211E"/>
          <w:sz w:val="52"/>
          <w:szCs w:val="52"/>
        </w:rPr>
        <w:t>Module Code- BMIH6001</w:t>
      </w:r>
    </w:p>
    <w:p w14:paraId="0AB36403" w14:textId="77777777" w:rsidR="00496D31" w:rsidRDefault="00496D31">
      <w:pPr>
        <w:jc w:val="center"/>
        <w:rPr>
          <w:rFonts w:ascii="Arial" w:hAnsi="Arial"/>
          <w:color w:val="C9211E"/>
          <w:sz w:val="52"/>
          <w:szCs w:val="52"/>
        </w:rPr>
      </w:pPr>
    </w:p>
    <w:p w14:paraId="1F10728D" w14:textId="77777777" w:rsidR="00496D31" w:rsidRDefault="00496D31">
      <w:pPr>
        <w:jc w:val="center"/>
        <w:rPr>
          <w:rFonts w:ascii="Arial" w:hAnsi="Arial"/>
          <w:color w:val="C9211E"/>
          <w:sz w:val="52"/>
          <w:szCs w:val="52"/>
        </w:rPr>
      </w:pPr>
    </w:p>
    <w:p w14:paraId="55074C2F" w14:textId="77777777" w:rsidR="00496D31" w:rsidRDefault="00594FE8">
      <w:pPr>
        <w:jc w:val="center"/>
        <w:rPr>
          <w:sz w:val="52"/>
          <w:szCs w:val="52"/>
        </w:rPr>
      </w:pPr>
      <w:r>
        <w:rPr>
          <w:rFonts w:ascii="Arial" w:hAnsi="Arial"/>
          <w:color w:val="C9211E"/>
          <w:sz w:val="52"/>
          <w:szCs w:val="52"/>
        </w:rPr>
        <w:t xml:space="preserve">STUDENT NAME: </w:t>
      </w:r>
      <w:r>
        <w:rPr>
          <w:rFonts w:ascii="Arial" w:hAnsi="Arial"/>
          <w:color w:val="158466"/>
          <w:sz w:val="52"/>
          <w:szCs w:val="52"/>
        </w:rPr>
        <w:t>Ruksana Begum</w:t>
      </w:r>
    </w:p>
    <w:p w14:paraId="1402936C" w14:textId="77777777" w:rsidR="00496D31" w:rsidRDefault="00496D31">
      <w:pPr>
        <w:jc w:val="center"/>
        <w:rPr>
          <w:rFonts w:ascii="Arial" w:hAnsi="Arial"/>
          <w:color w:val="C9211E"/>
          <w:sz w:val="40"/>
          <w:szCs w:val="40"/>
        </w:rPr>
      </w:pPr>
    </w:p>
    <w:p w14:paraId="41DE62BD" w14:textId="77777777" w:rsidR="00496D31" w:rsidRDefault="00594FE8">
      <w:pPr>
        <w:jc w:val="center"/>
      </w:pPr>
      <w:r>
        <w:rPr>
          <w:rFonts w:ascii="Arial" w:hAnsi="Arial"/>
          <w:color w:val="C9211E"/>
          <w:sz w:val="52"/>
          <w:szCs w:val="52"/>
        </w:rPr>
        <w:t xml:space="preserve">STUDENT NUMBER; </w:t>
      </w:r>
      <w:r>
        <w:rPr>
          <w:rFonts w:ascii="Arial" w:hAnsi="Arial"/>
          <w:color w:val="158466"/>
          <w:sz w:val="52"/>
          <w:szCs w:val="52"/>
        </w:rPr>
        <w:t>2118820</w:t>
      </w:r>
    </w:p>
    <w:p w14:paraId="0B7EB199" w14:textId="77777777" w:rsidR="00496D31" w:rsidRDefault="00496D31">
      <w:pPr>
        <w:jc w:val="center"/>
        <w:rPr>
          <w:rFonts w:ascii="Arial" w:hAnsi="Arial"/>
          <w:color w:val="C9211E"/>
          <w:sz w:val="52"/>
          <w:szCs w:val="52"/>
        </w:rPr>
      </w:pPr>
    </w:p>
    <w:p w14:paraId="166FF242" w14:textId="77777777" w:rsidR="00496D31" w:rsidRDefault="00594FE8">
      <w:pPr>
        <w:jc w:val="center"/>
      </w:pPr>
      <w:r>
        <w:rPr>
          <w:rFonts w:ascii="Arial" w:hAnsi="Arial"/>
          <w:color w:val="C9211E"/>
          <w:sz w:val="52"/>
          <w:szCs w:val="52"/>
        </w:rPr>
        <w:t xml:space="preserve">TUTOR: </w:t>
      </w:r>
      <w:r>
        <w:rPr>
          <w:rFonts w:ascii="Arial" w:hAnsi="Arial"/>
          <w:color w:val="158466"/>
          <w:sz w:val="52"/>
          <w:szCs w:val="52"/>
        </w:rPr>
        <w:t xml:space="preserve"> Dr Ernest Wavei</w:t>
      </w:r>
    </w:p>
    <w:p w14:paraId="5FAD7FE1" w14:textId="77777777" w:rsidR="00496D31" w:rsidRDefault="00496D31">
      <w:pPr>
        <w:jc w:val="center"/>
        <w:rPr>
          <w:rFonts w:ascii="Arial" w:hAnsi="Arial"/>
          <w:color w:val="C9211E"/>
          <w:sz w:val="52"/>
          <w:szCs w:val="52"/>
        </w:rPr>
      </w:pPr>
    </w:p>
    <w:p w14:paraId="1E0FB388" w14:textId="77777777" w:rsidR="00496D31" w:rsidRDefault="00594FE8">
      <w:pPr>
        <w:jc w:val="center"/>
      </w:pPr>
      <w:r>
        <w:rPr>
          <w:rFonts w:ascii="Arial" w:hAnsi="Arial"/>
          <w:color w:val="C9211E"/>
          <w:sz w:val="52"/>
          <w:szCs w:val="52"/>
        </w:rPr>
        <w:t xml:space="preserve">DUE DATE: </w:t>
      </w:r>
      <w:r>
        <w:rPr>
          <w:rFonts w:ascii="Arial" w:hAnsi="Arial"/>
          <w:color w:val="158466"/>
          <w:sz w:val="52"/>
          <w:szCs w:val="52"/>
        </w:rPr>
        <w:t xml:space="preserve"> Thursday 31st October</w:t>
      </w:r>
    </w:p>
    <w:p w14:paraId="5B67253F" w14:textId="77777777" w:rsidR="00496D31" w:rsidRDefault="00496D31">
      <w:pPr>
        <w:jc w:val="center"/>
        <w:rPr>
          <w:rFonts w:ascii="Arial" w:hAnsi="Arial"/>
          <w:color w:val="158466"/>
          <w:sz w:val="52"/>
          <w:szCs w:val="52"/>
        </w:rPr>
      </w:pPr>
    </w:p>
    <w:p w14:paraId="1F0CCE9C" w14:textId="77777777" w:rsidR="00496D31" w:rsidRDefault="00594FE8">
      <w:pPr>
        <w:jc w:val="center"/>
        <w:rPr>
          <w:rFonts w:ascii="Arial" w:hAnsi="Arial"/>
          <w:color w:val="158466"/>
          <w:sz w:val="52"/>
          <w:szCs w:val="52"/>
        </w:rPr>
      </w:pPr>
      <w:r>
        <w:rPr>
          <w:rFonts w:ascii="Arial" w:hAnsi="Arial"/>
          <w:noProof/>
          <w:color w:val="158466"/>
          <w:sz w:val="52"/>
          <w:szCs w:val="52"/>
        </w:rPr>
        <mc:AlternateContent>
          <mc:Choice Requires="wps">
            <w:drawing>
              <wp:anchor distT="0" distB="0" distL="0" distR="0" simplePos="0" relativeHeight="4" behindDoc="0" locked="0" layoutInCell="1" allowOverlap="1" wp14:anchorId="6EF36582" wp14:editId="0A8A2504">
                <wp:simplePos x="0" y="0"/>
                <wp:positionH relativeFrom="column">
                  <wp:posOffset>561340</wp:posOffset>
                </wp:positionH>
                <wp:positionV relativeFrom="paragraph">
                  <wp:posOffset>212090</wp:posOffset>
                </wp:positionV>
                <wp:extent cx="5243830" cy="3175"/>
                <wp:effectExtent l="0" t="0" r="0" b="0"/>
                <wp:wrapNone/>
                <wp:docPr id="4" name="Shape1_1"/>
                <wp:cNvGraphicFramePr/>
                <a:graphic xmlns:a="http://schemas.openxmlformats.org/drawingml/2006/main">
                  <a:graphicData uri="http://schemas.microsoft.com/office/word/2010/wordprocessingShape">
                    <wps:wsp>
                      <wps:cNvCnPr/>
                      <wps:spPr>
                        <a:xfrm>
                          <a:off x="0" y="0"/>
                          <a:ext cx="5243040" cy="0"/>
                        </a:xfrm>
                        <a:prstGeom prst="line">
                          <a:avLst/>
                        </a:prstGeom>
                        <a:ln>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7pt" to="457pt,16.7pt" ID="Shape1_1" stroked="t" style="position:absolute" wp14:anchorId="24443C14">
                <v:stroke color="#3465a4" joinstyle="round" endcap="flat"/>
                <v:fill o:detectmouseclick="t" on="false"/>
              </v:line>
            </w:pict>
          </mc:Fallback>
        </mc:AlternateContent>
      </w:r>
    </w:p>
    <w:p w14:paraId="495EFFA7" w14:textId="77777777" w:rsidR="00496D31" w:rsidRDefault="00594FE8">
      <w:pPr>
        <w:jc w:val="center"/>
      </w:pPr>
      <w:r>
        <w:rPr>
          <w:b/>
          <w:bCs/>
          <w:u w:val="single"/>
        </w:rPr>
        <w:t xml:space="preserve">AI Acknowledgement: </w:t>
      </w:r>
      <w:r>
        <w:t>I confirm that I have not presented any AI generated text as my own work. I confirm I have copies of my drafts, notes and other resources.</w:t>
      </w:r>
    </w:p>
    <w:p w14:paraId="5C82805C" w14:textId="77777777" w:rsidR="00496D31" w:rsidRDefault="00594FE8">
      <w:pPr>
        <w:pStyle w:val="Standard"/>
        <w:spacing w:line="360" w:lineRule="auto"/>
        <w:rPr>
          <w:rFonts w:ascii="Arial" w:hAnsi="Arial"/>
        </w:rPr>
      </w:pPr>
      <w:r>
        <w:rPr>
          <w:rFonts w:ascii="Arial" w:hAnsi="Arial"/>
          <w:b/>
          <w:bCs/>
          <w:color w:val="196B24"/>
          <w:u w:val="single"/>
        </w:rPr>
        <w:lastRenderedPageBreak/>
        <w:t xml:space="preserve">Title of Theme : </w:t>
      </w:r>
      <w:r>
        <w:rPr>
          <w:rFonts w:ascii="Arial" w:hAnsi="Arial"/>
        </w:rPr>
        <w:t>Conference Research on Sustainability</w:t>
      </w:r>
    </w:p>
    <w:p w14:paraId="15832955" w14:textId="77777777" w:rsidR="00496D31" w:rsidRDefault="00496D31">
      <w:pPr>
        <w:pStyle w:val="Standard"/>
        <w:spacing w:line="360" w:lineRule="auto"/>
        <w:rPr>
          <w:rFonts w:ascii="Arial" w:hAnsi="Arial"/>
        </w:rPr>
      </w:pPr>
    </w:p>
    <w:p w14:paraId="63D56889" w14:textId="77777777" w:rsidR="00496D31" w:rsidRDefault="00594FE8">
      <w:pPr>
        <w:pStyle w:val="Standard"/>
        <w:spacing w:line="360" w:lineRule="auto"/>
        <w:rPr>
          <w:rFonts w:ascii="Arial" w:hAnsi="Arial"/>
        </w:rPr>
      </w:pPr>
      <w:r>
        <w:rPr>
          <w:rFonts w:ascii="Arial" w:hAnsi="Arial"/>
          <w:b/>
          <w:bCs/>
          <w:u w:val="single"/>
        </w:rPr>
        <w:t>Abstract:</w:t>
      </w:r>
      <w:r>
        <w:rPr>
          <w:rFonts w:ascii="Arial" w:hAnsi="Arial"/>
        </w:rPr>
        <w:t xml:space="preserve"> </w:t>
      </w:r>
    </w:p>
    <w:p w14:paraId="0D1834A0" w14:textId="77777777" w:rsidR="00496D31" w:rsidRDefault="00594FE8">
      <w:pPr>
        <w:pStyle w:val="Standard"/>
        <w:spacing w:line="360" w:lineRule="auto"/>
        <w:jc w:val="both"/>
        <w:rPr>
          <w:rFonts w:ascii="Arial" w:hAnsi="Arial"/>
          <w:lang w:val="en-US"/>
        </w:rPr>
      </w:pPr>
      <w:r>
        <w:rPr>
          <w:rFonts w:ascii="Arial" w:hAnsi="Arial"/>
        </w:rPr>
        <w:t xml:space="preserve">This conference research paper theme is based on sustainability which will focus on </w:t>
      </w:r>
      <w:r>
        <w:rPr>
          <w:rFonts w:ascii="Arial" w:hAnsi="Arial"/>
          <w:lang w:val="en-US"/>
        </w:rPr>
        <w:t>exploring how hospitality organisations can embark on the journey towards environmental sustainability using a literature review as a central research method, it delves into the concept of environmental sustainability particularly within the hospitality industry, considering the wide array of stakeholders involved. The research aims to identify the significant challenges the industry encounters in reaching sustainability targets and to propose potential strategies that could facilitate a more sustainable fu</w:t>
      </w:r>
      <w:r>
        <w:rPr>
          <w:rFonts w:ascii="Arial" w:hAnsi="Arial"/>
          <w:lang w:val="en-US"/>
        </w:rPr>
        <w:t>ture. By examining existing literature, the study seeks to provide insights into effective practices and innovative approaches that can help the hospitality sector overcome these challenges and integrate sustainability into its core operations.</w:t>
      </w:r>
    </w:p>
    <w:p w14:paraId="74A7A454" w14:textId="77777777" w:rsidR="00496D31" w:rsidRDefault="00496D31">
      <w:pPr>
        <w:pStyle w:val="Standard"/>
        <w:spacing w:line="360" w:lineRule="auto"/>
        <w:rPr>
          <w:rFonts w:ascii="Arial" w:hAnsi="Arial"/>
        </w:rPr>
      </w:pPr>
    </w:p>
    <w:p w14:paraId="5E583249" w14:textId="77777777" w:rsidR="00496D31" w:rsidRDefault="00594FE8">
      <w:pPr>
        <w:pStyle w:val="Standard"/>
        <w:spacing w:line="360" w:lineRule="auto"/>
        <w:jc w:val="both"/>
        <w:rPr>
          <w:rFonts w:ascii="Arial" w:hAnsi="Arial"/>
          <w:b/>
          <w:bCs/>
          <w:color w:val="196B24"/>
          <w:u w:val="single"/>
        </w:rPr>
      </w:pPr>
      <w:r>
        <w:rPr>
          <w:rFonts w:ascii="Arial" w:hAnsi="Arial"/>
          <w:b/>
          <w:bCs/>
          <w:color w:val="196B24"/>
          <w:u w:val="single"/>
        </w:rPr>
        <w:t>Introduction-</w:t>
      </w:r>
      <w:r>
        <w:rPr>
          <w:rFonts w:ascii="Arial" w:hAnsi="Arial"/>
        </w:rPr>
        <w:t xml:space="preserve">The chosen contemporary theme for this conference research paper is on sustainability. </w:t>
      </w:r>
    </w:p>
    <w:p w14:paraId="788DF973" w14:textId="77777777" w:rsidR="00496D31" w:rsidRDefault="00496D31">
      <w:pPr>
        <w:pStyle w:val="Standard"/>
        <w:spacing w:line="360" w:lineRule="auto"/>
        <w:jc w:val="both"/>
        <w:rPr>
          <w:rFonts w:ascii="Arial" w:hAnsi="Arial"/>
        </w:rPr>
      </w:pPr>
    </w:p>
    <w:p w14:paraId="79A7B64C" w14:textId="77777777" w:rsidR="00496D31" w:rsidRDefault="00594FE8">
      <w:pPr>
        <w:pStyle w:val="Standard"/>
        <w:spacing w:line="360" w:lineRule="auto"/>
        <w:jc w:val="both"/>
        <w:rPr>
          <w:rFonts w:ascii="Arial" w:hAnsi="Arial"/>
        </w:rPr>
      </w:pPr>
      <w:r>
        <w:rPr>
          <w:rFonts w:ascii="Arial" w:hAnsi="Arial"/>
        </w:rPr>
        <w:t>Sustainability according to (Gowreesunkar, V.G,2021 p319-323) is all about adjusting/keeping up with political/social and economic contemporary change to have a better impact on the environment in the present for the betterment of the future. There is an important growing emphasis on sustainability, eco-friendly practices within the hotel and hospitality sector.</w:t>
      </w:r>
    </w:p>
    <w:p w14:paraId="320975D3" w14:textId="77777777" w:rsidR="00496D31" w:rsidRDefault="00496D31">
      <w:pPr>
        <w:pStyle w:val="Standard"/>
        <w:spacing w:line="360" w:lineRule="auto"/>
        <w:jc w:val="both"/>
        <w:rPr>
          <w:rFonts w:ascii="Arial" w:hAnsi="Arial"/>
        </w:rPr>
      </w:pPr>
    </w:p>
    <w:p w14:paraId="2FF9EF01" w14:textId="77777777" w:rsidR="00496D31" w:rsidRDefault="00594FE8">
      <w:pPr>
        <w:pStyle w:val="Standard"/>
        <w:numPr>
          <w:ilvl w:val="0"/>
          <w:numId w:val="1"/>
        </w:numPr>
        <w:spacing w:line="360" w:lineRule="auto"/>
        <w:jc w:val="both"/>
        <w:rPr>
          <w:rFonts w:ascii="Arial" w:hAnsi="Arial"/>
        </w:rPr>
      </w:pPr>
      <w:r>
        <w:rPr>
          <w:rFonts w:ascii="Arial" w:hAnsi="Arial"/>
        </w:rPr>
        <w:t>For example, energy-efficient building designs and technologies.</w:t>
      </w:r>
    </w:p>
    <w:p w14:paraId="2252BA8E" w14:textId="77777777" w:rsidR="00496D31" w:rsidRDefault="00496D31">
      <w:pPr>
        <w:pStyle w:val="Standard"/>
        <w:spacing w:line="360" w:lineRule="auto"/>
        <w:ind w:left="720"/>
        <w:jc w:val="both"/>
        <w:rPr>
          <w:rFonts w:ascii="Arial" w:hAnsi="Arial"/>
        </w:rPr>
      </w:pPr>
    </w:p>
    <w:p w14:paraId="5ACB8E1C" w14:textId="77777777" w:rsidR="00496D31" w:rsidRDefault="00594FE8">
      <w:pPr>
        <w:pStyle w:val="Standard"/>
        <w:numPr>
          <w:ilvl w:val="0"/>
          <w:numId w:val="1"/>
        </w:numPr>
        <w:spacing w:line="360" w:lineRule="auto"/>
        <w:jc w:val="both"/>
        <w:rPr>
          <w:rFonts w:ascii="Arial" w:hAnsi="Arial"/>
        </w:rPr>
      </w:pPr>
      <w:r>
        <w:rPr>
          <w:rFonts w:ascii="Arial" w:hAnsi="Arial"/>
        </w:rPr>
        <w:t>Waste reduction strategies and recycling programs.</w:t>
      </w:r>
    </w:p>
    <w:p w14:paraId="4E17AEAC" w14:textId="77777777" w:rsidR="00496D31" w:rsidRDefault="00496D31">
      <w:pPr>
        <w:pStyle w:val="Standard"/>
        <w:spacing w:line="360" w:lineRule="auto"/>
        <w:ind w:left="720"/>
        <w:jc w:val="both"/>
        <w:rPr>
          <w:rFonts w:ascii="Arial" w:hAnsi="Arial"/>
        </w:rPr>
      </w:pPr>
    </w:p>
    <w:p w14:paraId="7D94E8E7" w14:textId="77777777" w:rsidR="00496D31" w:rsidRDefault="00594FE8">
      <w:pPr>
        <w:pStyle w:val="Standard"/>
        <w:numPr>
          <w:ilvl w:val="0"/>
          <w:numId w:val="1"/>
        </w:numPr>
        <w:spacing w:line="360" w:lineRule="auto"/>
        <w:jc w:val="both"/>
        <w:rPr>
          <w:rFonts w:ascii="Arial" w:hAnsi="Arial"/>
        </w:rPr>
      </w:pPr>
      <w:r>
        <w:rPr>
          <w:rFonts w:ascii="Arial" w:hAnsi="Arial"/>
        </w:rPr>
        <w:t>Water conservation measures-such as low-flow fixtures/smart irrigation systems.</w:t>
      </w:r>
    </w:p>
    <w:p w14:paraId="54B7DFC0" w14:textId="77777777" w:rsidR="00496D31" w:rsidRDefault="00496D31">
      <w:pPr>
        <w:pStyle w:val="Standard"/>
        <w:spacing w:line="360" w:lineRule="auto"/>
        <w:ind w:left="720"/>
        <w:jc w:val="both"/>
        <w:rPr>
          <w:rFonts w:ascii="Arial" w:hAnsi="Arial"/>
        </w:rPr>
      </w:pPr>
    </w:p>
    <w:p w14:paraId="2D0FB014" w14:textId="77777777" w:rsidR="00496D31" w:rsidRDefault="00594FE8">
      <w:pPr>
        <w:pStyle w:val="Standard"/>
        <w:numPr>
          <w:ilvl w:val="0"/>
          <w:numId w:val="1"/>
        </w:numPr>
        <w:spacing w:line="360" w:lineRule="auto"/>
        <w:jc w:val="both"/>
        <w:rPr>
          <w:rFonts w:ascii="Arial" w:hAnsi="Arial"/>
        </w:rPr>
      </w:pPr>
      <w:r>
        <w:rPr>
          <w:rFonts w:ascii="Arial" w:hAnsi="Arial"/>
        </w:rPr>
        <w:t>Practices to reduce Pollution.</w:t>
      </w:r>
    </w:p>
    <w:p w14:paraId="4DE2B540" w14:textId="77777777" w:rsidR="00496D31" w:rsidRDefault="00496D31">
      <w:pPr>
        <w:pStyle w:val="Standard"/>
        <w:spacing w:line="360" w:lineRule="auto"/>
        <w:jc w:val="both"/>
        <w:rPr>
          <w:rFonts w:ascii="Arial" w:hAnsi="Arial"/>
        </w:rPr>
      </w:pPr>
    </w:p>
    <w:p w14:paraId="0D5024C1" w14:textId="77777777" w:rsidR="00496D31" w:rsidRDefault="00594FE8">
      <w:pPr>
        <w:pStyle w:val="Standard"/>
        <w:numPr>
          <w:ilvl w:val="0"/>
          <w:numId w:val="1"/>
        </w:numPr>
        <w:spacing w:line="360" w:lineRule="auto"/>
        <w:jc w:val="both"/>
        <w:rPr>
          <w:rFonts w:ascii="Arial" w:hAnsi="Arial"/>
        </w:rPr>
      </w:pPr>
      <w:r>
        <w:rPr>
          <w:rFonts w:ascii="Arial" w:hAnsi="Arial"/>
        </w:rPr>
        <w:t xml:space="preserve">Practices to reduce climate change not just within the industry but </w:t>
      </w:r>
      <w:r>
        <w:rPr>
          <w:rFonts w:ascii="Arial" w:hAnsi="Arial"/>
        </w:rPr>
        <w:t>globally.</w:t>
      </w:r>
    </w:p>
    <w:p w14:paraId="569EC50C" w14:textId="77777777" w:rsidR="00496D31" w:rsidRDefault="00496D31">
      <w:pPr>
        <w:pStyle w:val="Standard"/>
        <w:spacing w:line="360" w:lineRule="auto"/>
        <w:ind w:left="720"/>
        <w:jc w:val="both"/>
        <w:rPr>
          <w:rFonts w:ascii="Arial" w:hAnsi="Arial"/>
        </w:rPr>
      </w:pPr>
    </w:p>
    <w:p w14:paraId="23FA3B65" w14:textId="77777777" w:rsidR="00496D31" w:rsidRDefault="00594FE8">
      <w:pPr>
        <w:pStyle w:val="Standard"/>
        <w:spacing w:line="360" w:lineRule="auto"/>
        <w:ind w:left="720"/>
        <w:jc w:val="both"/>
        <w:rPr>
          <w:rFonts w:ascii="Arial" w:hAnsi="Arial"/>
        </w:rPr>
      </w:pPr>
      <w:r>
        <w:rPr>
          <w:rFonts w:ascii="Arial" w:hAnsi="Arial"/>
        </w:rPr>
        <w:t xml:space="preserve">Incorporating on renewable energy sources like solar panels/geothermal systems to power operations-these measures are relevant as they will help reduce the issues </w:t>
      </w:r>
      <w:r>
        <w:rPr>
          <w:rFonts w:ascii="Arial" w:hAnsi="Arial"/>
        </w:rPr>
        <w:lastRenderedPageBreak/>
        <w:t>with sustainability such as natural disasters that are occurring due to global warming. The hospitality industry plays a crucial part to do their bit on taking eco-friendly measures not only to attract more customers in, but to also help the environment. It’s important to keep up with contemporary sustainable trends within the hospitality industry as it improves total quality management and business excellence</w:t>
      </w:r>
      <w:r>
        <w:rPr>
          <w:rFonts w:ascii="Arial" w:hAnsi="Arial"/>
          <w:i/>
          <w:iCs/>
        </w:rPr>
        <w:t xml:space="preserve"> </w:t>
      </w:r>
      <w:r>
        <w:rPr>
          <w:rFonts w:ascii="Arial" w:hAnsi="Arial"/>
        </w:rPr>
        <w:t>as stated by (Ford. R.C &amp; Sturman. M.C,2023 p1264).</w:t>
      </w:r>
    </w:p>
    <w:p w14:paraId="51C569F5" w14:textId="77777777" w:rsidR="00496D31" w:rsidRDefault="00496D31">
      <w:pPr>
        <w:pStyle w:val="Standard"/>
        <w:spacing w:line="360" w:lineRule="auto"/>
        <w:jc w:val="both"/>
        <w:rPr>
          <w:rFonts w:ascii="Arial" w:hAnsi="Arial"/>
        </w:rPr>
      </w:pPr>
    </w:p>
    <w:p w14:paraId="1D7EB4CC" w14:textId="343B6C2E" w:rsidR="00496D31" w:rsidRDefault="00594FE8">
      <w:pPr>
        <w:pStyle w:val="ListParagraph"/>
        <w:numPr>
          <w:ilvl w:val="0"/>
          <w:numId w:val="1"/>
        </w:numPr>
        <w:spacing w:line="480" w:lineRule="auto"/>
        <w:jc w:val="both"/>
        <w:rPr>
          <w:rFonts w:ascii="Arial" w:hAnsi="Arial"/>
          <w:sz w:val="24"/>
          <w:szCs w:val="24"/>
        </w:rPr>
      </w:pPr>
      <w:r>
        <w:rPr>
          <w:rFonts w:ascii="Arial" w:eastAsia="Times New Roman" w:hAnsi="Arial" w:cs="Times New Roman"/>
          <w:sz w:val="24"/>
          <w:szCs w:val="24"/>
        </w:rPr>
        <w:t>Businesses are evolving and would prefer to invest in a more sustainable hotel-</w:t>
      </w:r>
      <w:r>
        <w:rPr>
          <w:rFonts w:ascii="Arial" w:eastAsia="Times New Roman" w:hAnsi="Arial" w:cs="Times New Roman"/>
          <w:sz w:val="24"/>
          <w:szCs w:val="24"/>
          <w:lang w:val="en-US"/>
        </w:rPr>
        <w:t>as it aligns with the commitment to environmental responsibility. By spending more businesses can contribute to a positive impact today while also securing better returns in the future</w:t>
      </w:r>
      <w:r>
        <w:rPr>
          <w:rFonts w:ascii="Arial" w:eastAsia="Times New Roman" w:hAnsi="Arial" w:cs="Times New Roman"/>
          <w:sz w:val="24"/>
          <w:szCs w:val="24"/>
        </w:rPr>
        <w:t>(Ex</w:t>
      </w:r>
      <w:bookmarkStart w:id="0" w:name="__DdeLink__297_951898201"/>
      <w:r>
        <w:rPr>
          <w:rFonts w:ascii="Arial" w:eastAsia="Times New Roman" w:hAnsi="Arial" w:cs="Times New Roman"/>
          <w:sz w:val="24"/>
          <w:szCs w:val="24"/>
        </w:rPr>
        <w:t>ecutive MBA Pro,</w:t>
      </w:r>
      <w:r>
        <w:rPr>
          <w:rFonts w:ascii="Arial" w:eastAsia="Times New Roman" w:hAnsi="Arial" w:cs="Times New Roman"/>
          <w:sz w:val="24"/>
          <w:szCs w:val="24"/>
        </w:rPr>
        <w:t>2022)</w:t>
      </w:r>
      <w:bookmarkEnd w:id="0"/>
      <w:r>
        <w:rPr>
          <w:rFonts w:ascii="Arial" w:eastAsia="Times New Roman" w:hAnsi="Arial" w:cs="Times New Roman"/>
          <w:sz w:val="24"/>
          <w:szCs w:val="24"/>
        </w:rPr>
        <w:t xml:space="preserve">. </w:t>
      </w:r>
    </w:p>
    <w:p w14:paraId="20EAB2F4" w14:textId="2DC7FB31" w:rsidR="00496D31" w:rsidRDefault="00594FE8">
      <w:pPr>
        <w:spacing w:line="360" w:lineRule="auto"/>
        <w:jc w:val="both"/>
        <w:rPr>
          <w:rFonts w:ascii="Arial" w:hAnsi="Arial"/>
        </w:rPr>
      </w:pPr>
      <w:r>
        <w:rPr>
          <w:rFonts w:ascii="Arial" w:hAnsi="Arial"/>
          <w:b/>
          <w:bCs/>
          <w:u w:val="single"/>
        </w:rPr>
        <w:t>Literature Review-</w:t>
      </w:r>
      <w:r>
        <w:rPr>
          <w:rFonts w:ascii="Arial" w:hAnsi="Arial"/>
        </w:rPr>
        <w:t>According to the scholarly  research study done by (Khatter. A,</w:t>
      </w:r>
      <w:r>
        <w:rPr>
          <w:rFonts w:ascii="Arial" w:hAnsi="Arial"/>
        </w:rPr>
        <w:t>2023) shows that the impacts of population and growth including the new generation of toxic</w:t>
      </w:r>
      <w:r w:rsidR="005914CD">
        <w:rPr>
          <w:rFonts w:ascii="Arial" w:hAnsi="Arial"/>
        </w:rPr>
        <w:t>/</w:t>
      </w:r>
      <w:r>
        <w:rPr>
          <w:rFonts w:ascii="Arial" w:hAnsi="Arial"/>
        </w:rPr>
        <w:t>persistent waste/incorrect methods of disposing materials etc, has intensified</w:t>
      </w:r>
      <w:r w:rsidR="005914CD">
        <w:rPr>
          <w:rFonts w:ascii="Arial" w:hAnsi="Arial"/>
        </w:rPr>
        <w:t>/</w:t>
      </w:r>
      <w:r>
        <w:rPr>
          <w:rFonts w:ascii="Arial" w:hAnsi="Arial"/>
        </w:rPr>
        <w:t xml:space="preserve">heightened environmental degradation. These negative impacts </w:t>
      </w:r>
      <w:r>
        <w:rPr>
          <w:rFonts w:ascii="Arial" w:hAnsi="Arial"/>
          <w:lang w:val="en-US"/>
        </w:rPr>
        <w:t>contributes to air-pollution significantly influencing climate change on a global level. The escalation of these factors has accelerated global warming-posing a significant threat to the preservation of natural habitats</w:t>
      </w:r>
      <w:r w:rsidR="00DD21A1">
        <w:rPr>
          <w:rFonts w:ascii="Arial" w:hAnsi="Arial"/>
          <w:lang w:val="en-US"/>
        </w:rPr>
        <w:t>-</w:t>
      </w:r>
      <w:r>
        <w:rPr>
          <w:rFonts w:ascii="Arial" w:hAnsi="Arial"/>
          <w:lang w:val="en-US"/>
        </w:rPr>
        <w:t>this signals the urgency more than ever to the hospitality industry to promote better practices</w:t>
      </w:r>
      <w:r w:rsidR="005914CD">
        <w:rPr>
          <w:rFonts w:ascii="Arial" w:hAnsi="Arial"/>
          <w:lang w:val="en-US"/>
        </w:rPr>
        <w:t>/</w:t>
      </w:r>
      <w:r>
        <w:rPr>
          <w:rFonts w:ascii="Arial" w:hAnsi="Arial"/>
          <w:lang w:val="en-US"/>
        </w:rPr>
        <w:t>policies to protect the planet form future environmental harm. It’s important to identify root causes  as well as examining the consequences of incorrect practices.</w:t>
      </w:r>
    </w:p>
    <w:p w14:paraId="66E000FF" w14:textId="77777777" w:rsidR="00496D31" w:rsidRDefault="00496D31">
      <w:pPr>
        <w:spacing w:line="360" w:lineRule="auto"/>
        <w:jc w:val="both"/>
        <w:rPr>
          <w:rFonts w:ascii="Arial" w:hAnsi="Arial"/>
        </w:rPr>
      </w:pPr>
    </w:p>
    <w:p w14:paraId="3A9325FB" w14:textId="77777777" w:rsidR="00496D31" w:rsidRDefault="00594FE8">
      <w:pPr>
        <w:spacing w:line="360" w:lineRule="auto"/>
        <w:jc w:val="both"/>
        <w:rPr>
          <w:rFonts w:ascii="Arial" w:hAnsi="Arial"/>
          <w:lang w:val="en-US"/>
        </w:rPr>
      </w:pPr>
      <w:r>
        <w:rPr>
          <w:rFonts w:ascii="Arial" w:hAnsi="Arial"/>
          <w:lang w:val="en-US"/>
        </w:rPr>
        <w:t xml:space="preserve">The social/cultural impacts along with issues of authenticity and lack of awareness/knowledge can have a significant repercussion for the environment. These effects may jeopardies the future of sustainable development. </w:t>
      </w:r>
    </w:p>
    <w:p w14:paraId="3A24E4E0" w14:textId="77777777" w:rsidR="00496D31" w:rsidRDefault="00496D31">
      <w:pPr>
        <w:spacing w:line="360" w:lineRule="auto"/>
        <w:jc w:val="both"/>
        <w:rPr>
          <w:rFonts w:ascii="Arial" w:hAnsi="Arial"/>
          <w:lang w:val="en-US"/>
        </w:rPr>
      </w:pPr>
    </w:p>
    <w:p w14:paraId="346D4549" w14:textId="2214911B" w:rsidR="00496D31" w:rsidRDefault="00594FE8">
      <w:pPr>
        <w:spacing w:line="360" w:lineRule="auto"/>
        <w:jc w:val="both"/>
        <w:rPr>
          <w:rFonts w:ascii="Arial" w:hAnsi="Arial"/>
          <w:lang w:val="en-US"/>
        </w:rPr>
      </w:pPr>
      <w:r>
        <w:rPr>
          <w:rFonts w:ascii="Arial" w:hAnsi="Arial"/>
          <w:lang w:val="en-US"/>
        </w:rPr>
        <w:t>To foster a more sustainable world internally</w:t>
      </w:r>
      <w:r w:rsidR="00DD21A1">
        <w:rPr>
          <w:rFonts w:ascii="Arial" w:hAnsi="Arial"/>
          <w:lang w:val="en-US"/>
        </w:rPr>
        <w:t xml:space="preserve"> and </w:t>
      </w:r>
      <w:r>
        <w:rPr>
          <w:rFonts w:ascii="Arial" w:hAnsi="Arial"/>
          <w:lang w:val="en-US"/>
        </w:rPr>
        <w:t>externally-it’s essential for government entities, organisations, stakeholders and competitors to collaborate effectively to put together strategies by working together, motivating one another-so that they can enhance the commitment to sustainability and drive meaningful change for a better future (</w:t>
      </w:r>
      <w:r>
        <w:rPr>
          <w:rFonts w:ascii="Arial" w:hAnsi="Arial"/>
        </w:rPr>
        <w:t xml:space="preserve">Haski–Leventhal. D, 2018 p151). </w:t>
      </w:r>
    </w:p>
    <w:p w14:paraId="5F07C82D" w14:textId="77777777" w:rsidR="00496D31" w:rsidRDefault="00496D31">
      <w:pPr>
        <w:spacing w:line="360" w:lineRule="auto"/>
        <w:jc w:val="both"/>
        <w:rPr>
          <w:rFonts w:ascii="Arial" w:hAnsi="Arial"/>
        </w:rPr>
      </w:pPr>
    </w:p>
    <w:p w14:paraId="6F2CD019" w14:textId="3C58B6B5" w:rsidR="00496D31" w:rsidRPr="00DD21A1" w:rsidRDefault="00594FE8">
      <w:pPr>
        <w:spacing w:line="360" w:lineRule="auto"/>
        <w:jc w:val="both"/>
        <w:rPr>
          <w:rFonts w:ascii="Arial" w:hAnsi="Arial"/>
          <w:lang w:val="en-US"/>
        </w:rPr>
      </w:pPr>
      <w:r>
        <w:rPr>
          <w:rFonts w:ascii="Arial" w:hAnsi="Arial"/>
        </w:rPr>
        <w:lastRenderedPageBreak/>
        <w:t xml:space="preserve">Research from </w:t>
      </w:r>
      <w:bookmarkStart w:id="1" w:name="_Hlk180155163"/>
      <w:r>
        <w:rPr>
          <w:rFonts w:ascii="Arial" w:hAnsi="Arial"/>
        </w:rPr>
        <w:t xml:space="preserve">(Drury. C,2021 p.664) </w:t>
      </w:r>
      <w:bookmarkEnd w:id="1"/>
      <w:r>
        <w:rPr>
          <w:rFonts w:ascii="Arial" w:hAnsi="Arial"/>
        </w:rPr>
        <w:t>also</w:t>
      </w:r>
      <w:r>
        <w:rPr>
          <w:rFonts w:ascii="Arial" w:hAnsi="Arial"/>
          <w:color w:val="C00000"/>
        </w:rPr>
        <w:t xml:space="preserve"> </w:t>
      </w:r>
      <w:r>
        <w:rPr>
          <w:rFonts w:ascii="Arial" w:hAnsi="Arial"/>
        </w:rPr>
        <w:t>agrees that business leaders/managers/stake holders also play crucial role as it’s essential for them to value and recognise the importance of sustainable operations through improved methods such as the Marriott hotels in Europe are investing into additional measures including tracking environmental concerns e.g. enhanced energy efficiency, water conservation practices</w:t>
      </w:r>
      <w:r w:rsidR="00DD21A1">
        <w:rPr>
          <w:rFonts w:ascii="Arial" w:hAnsi="Arial"/>
        </w:rPr>
        <w:t>, using AI technology to reduce food waste</w:t>
      </w:r>
      <w:r>
        <w:rPr>
          <w:rFonts w:ascii="Arial" w:hAnsi="Arial"/>
        </w:rPr>
        <w:t xml:space="preserve"> and reinforcing reward systems for customers to help encourage them to be more sustainable i.e. opting out of housekeeping services (Serve 360,2024). Other initiatives Marriot have shown on an international level across the globe is in 2007 they </w:t>
      </w:r>
      <w:r>
        <w:rPr>
          <w:rFonts w:ascii="Arial" w:hAnsi="Arial"/>
          <w:lang w:val="en-US"/>
        </w:rPr>
        <w:t xml:space="preserve">launched a new program allowing guests to opt out of routine housekeeping services-rewarding them with loyalty bonus points. In order to encourage guests to reuse bath towels-thereby reducing laundry frequency. Additionally, Marriott installed 400,000 eco-friendly </w:t>
      </w:r>
      <w:r>
        <w:rPr>
          <w:rFonts w:ascii="Arial" w:hAnsi="Arial"/>
          <w:lang w:val="en-US"/>
        </w:rPr>
        <w:t>toilets and shower-heads to further conserve water consumption, leading to a significant reduction in overall water usage. (</w:t>
      </w:r>
      <w:r>
        <w:rPr>
          <w:rFonts w:ascii="Arial" w:hAnsi="Arial"/>
        </w:rPr>
        <w:t xml:space="preserve">Marriott International,2023) </w:t>
      </w:r>
      <w:r>
        <w:rPr>
          <w:rFonts w:ascii="Arial" w:hAnsi="Arial"/>
          <w:lang w:val="en-US"/>
        </w:rPr>
        <w:t>also plans to  focus within the UK to carry out further measures throughout its properties including the implementation of electrical vehicle charging stations</w:t>
      </w:r>
      <w:r w:rsidR="00DD21A1">
        <w:rPr>
          <w:rFonts w:ascii="Arial" w:hAnsi="Arial"/>
          <w:lang w:val="en-US"/>
        </w:rPr>
        <w:t xml:space="preserve">. </w:t>
      </w:r>
      <w:r>
        <w:rPr>
          <w:rFonts w:ascii="Arial" w:hAnsi="Arial"/>
          <w:lang w:val="en-US"/>
        </w:rPr>
        <w:t xml:space="preserve">These efforts enable the hotel to explore further strategies to enhance their sustainability measures while continuing to make a significant  environmental impact. </w:t>
      </w:r>
      <w:bookmarkStart w:id="2" w:name="_Hlk178461815"/>
      <w:bookmarkEnd w:id="2"/>
    </w:p>
    <w:p w14:paraId="2538307E" w14:textId="77777777" w:rsidR="00496D31" w:rsidRDefault="00496D31">
      <w:pPr>
        <w:spacing w:line="360" w:lineRule="auto"/>
        <w:jc w:val="both"/>
        <w:rPr>
          <w:rFonts w:ascii="Arial" w:hAnsi="Arial"/>
          <w:b/>
          <w:bCs/>
          <w:u w:val="single"/>
        </w:rPr>
      </w:pPr>
    </w:p>
    <w:p w14:paraId="07DE0CD8" w14:textId="24C4376E" w:rsidR="00496D31" w:rsidRPr="00DD21A1" w:rsidRDefault="00594FE8">
      <w:pPr>
        <w:spacing w:line="360" w:lineRule="auto"/>
        <w:jc w:val="both"/>
        <w:rPr>
          <w:rFonts w:ascii="Arial" w:hAnsi="Arial"/>
        </w:rPr>
      </w:pPr>
      <w:r>
        <w:rPr>
          <w:rFonts w:ascii="Arial" w:hAnsi="Arial"/>
        </w:rPr>
        <w:t xml:space="preserve">On the other hand-according to research from </w:t>
      </w:r>
      <w:bookmarkStart w:id="3" w:name="_Hlk180159077"/>
      <w:r>
        <w:rPr>
          <w:rFonts w:ascii="Arial" w:hAnsi="Arial"/>
        </w:rPr>
        <w:t>(Conrady. R, &amp; Buck. M,2012 p164)</w:t>
      </w:r>
      <w:r>
        <w:rPr>
          <w:rFonts w:ascii="Arial" w:hAnsi="Arial"/>
          <w:lang w:val="en-US"/>
        </w:rPr>
        <w:t xml:space="preserve"> shows that</w:t>
      </w:r>
      <w:bookmarkEnd w:id="3"/>
      <w:r>
        <w:rPr>
          <w:rFonts w:ascii="Arial" w:hAnsi="Arial"/>
        </w:rPr>
        <w:t xml:space="preserve"> </w:t>
      </w:r>
      <w:r>
        <w:rPr>
          <w:rFonts w:ascii="Arial" w:hAnsi="Arial"/>
          <w:lang w:val="en-US"/>
        </w:rPr>
        <w:t xml:space="preserve">the Atlantic hotel in comparison had embarked on different strategic research to enhance its operational systems, drawing on a range of recommendations from the Qnigg pyramid organisation </w:t>
      </w:r>
      <w:r>
        <w:rPr>
          <w:rFonts w:ascii="Arial" w:hAnsi="Arial"/>
        </w:rPr>
        <w:t>(Conrady. R, &amp; Buck. M,2012 p164)</w:t>
      </w:r>
      <w:r>
        <w:rPr>
          <w:rFonts w:ascii="Arial" w:hAnsi="Arial"/>
          <w:lang w:val="en-US"/>
        </w:rPr>
        <w:t>.</w:t>
      </w:r>
      <w:r>
        <w:rPr>
          <w:rFonts w:ascii="Arial" w:hAnsi="Arial"/>
        </w:rPr>
        <w:t xml:space="preserve"> </w:t>
      </w:r>
      <w:r>
        <w:rPr>
          <w:rFonts w:ascii="Arial" w:hAnsi="Arial"/>
          <w:lang w:val="en-US"/>
        </w:rPr>
        <w:t>This collaboration aimed to position the hotel to achieve ISO certification within a time frame of one to two years. Recognising the importance of tailoring these improvements to their unique identity-the hotel focus on integrating its own inno</w:t>
      </w:r>
      <w:r>
        <w:rPr>
          <w:rFonts w:ascii="Arial" w:hAnsi="Arial"/>
          <w:lang w:val="en-US"/>
        </w:rPr>
        <w:t xml:space="preserve">vative ideas alongside the external recommendations. </w:t>
      </w:r>
      <w:r>
        <w:rPr>
          <w:rFonts w:ascii="Arial" w:hAnsi="Arial"/>
          <w:lang w:val="en-US"/>
        </w:rPr>
        <w:t>This approach involved developing a robust/sustainable value of a management system that is in harmony with the hotel's vision/mission and company goals. By doing so-the hotel’s implementations/findings represented immediate goals but also led to the groundwork for long-term  development. Emphasising their core values-the management sought to foster a better eco-friendly approach</w:t>
      </w:r>
      <w:r w:rsidR="00DD21A1">
        <w:rPr>
          <w:rFonts w:ascii="Arial" w:hAnsi="Arial"/>
          <w:lang w:val="en-US"/>
        </w:rPr>
        <w:t xml:space="preserve"> </w:t>
      </w:r>
      <w:r>
        <w:rPr>
          <w:rFonts w:ascii="Arial" w:hAnsi="Arial"/>
          <w:lang w:val="en-US"/>
        </w:rPr>
        <w:t xml:space="preserve">these enhancements supported their overachieving business carbon footprint objectives not only for the present but for the future. </w:t>
      </w:r>
    </w:p>
    <w:p w14:paraId="6C9F6361" w14:textId="77777777" w:rsidR="00496D31" w:rsidRDefault="00496D31">
      <w:pPr>
        <w:pStyle w:val="ListParagraph"/>
        <w:spacing w:line="240" w:lineRule="auto"/>
        <w:jc w:val="both"/>
        <w:rPr>
          <w:rFonts w:ascii="Arial" w:hAnsi="Arial" w:cs="Arial"/>
          <w:sz w:val="2"/>
          <w:szCs w:val="2"/>
        </w:rPr>
      </w:pPr>
    </w:p>
    <w:p w14:paraId="39B460D2" w14:textId="77777777" w:rsidR="00496D31" w:rsidRDefault="00594FE8">
      <w:pPr>
        <w:pStyle w:val="Standard"/>
        <w:spacing w:line="360" w:lineRule="auto"/>
        <w:jc w:val="both"/>
        <w:rPr>
          <w:rFonts w:ascii="Arial" w:eastAsia="Times New Roman" w:hAnsi="Arial" w:cs="Times New Roman"/>
          <w:color w:val="000000"/>
        </w:rPr>
      </w:pPr>
      <w:r>
        <w:rPr>
          <w:rFonts w:ascii="Arial" w:eastAsia="Times New Roman" w:hAnsi="Arial" w:cs="Times New Roman"/>
          <w:color w:val="000000"/>
        </w:rPr>
        <w:t xml:space="preserve">Based on findings from </w:t>
      </w:r>
      <w:bookmarkStart w:id="4" w:name="_Hlk180163307"/>
      <w:r>
        <w:rPr>
          <w:rFonts w:ascii="Arial" w:eastAsia="Times New Roman" w:hAnsi="Arial"/>
          <w:color w:val="000000"/>
        </w:rPr>
        <w:t>(</w:t>
      </w:r>
      <w:r>
        <w:rPr>
          <w:rFonts w:ascii="Arial" w:hAnsi="Arial"/>
        </w:rPr>
        <w:t xml:space="preserve">Costa. V, &amp; Costa. C,2022) </w:t>
      </w:r>
      <w:bookmarkEnd w:id="4"/>
      <w:r>
        <w:rPr>
          <w:rFonts w:ascii="Arial" w:eastAsia="Times New Roman" w:hAnsi="Arial" w:cs="Times New Roman"/>
          <w:color w:val="000000"/>
        </w:rPr>
        <w:t xml:space="preserve">their study shows that the critical analysis of what the covid-19 pandemic compelled both the private/public businesses worldwide to significantly make amendments/measures to not only protect the guest but also to improve their sustainability efforts to regain customer engagement.  This involved </w:t>
      </w:r>
      <w:r>
        <w:rPr>
          <w:rFonts w:ascii="Arial" w:eastAsia="Times New Roman" w:hAnsi="Arial" w:cs="Times New Roman"/>
          <w:color w:val="000000"/>
        </w:rPr>
        <w:lastRenderedPageBreak/>
        <w:t xml:space="preserve">adapting strict governmental guidelines of social distancing/covid tests/sanitising etc. </w:t>
      </w:r>
      <w:r>
        <w:rPr>
          <w:rFonts w:ascii="Arial" w:hAnsi="Arial"/>
          <w:color w:val="000000"/>
        </w:rPr>
        <w:t>These measures were also similar in Asia in countries like China were covid-19 had an outbreak from</w:t>
      </w:r>
      <w:r>
        <w:rPr>
          <w:rFonts w:ascii="Arial" w:hAnsi="Arial"/>
          <w:color w:val="000000"/>
        </w:rPr>
        <w:t xml:space="preserve"> (Casini. F., et al, 2022). However, other parts of Asia used different types of approach for example India had a 5</w:t>
      </w:r>
      <w:r>
        <w:rPr>
          <w:rFonts w:ascii="Arial" w:eastAsia="Times New Roman" w:hAnsi="Arial" w:cs="Times New Roman"/>
          <w:color w:val="000000"/>
        </w:rPr>
        <w:t xml:space="preserve"> </w:t>
      </w:r>
      <w:r>
        <w:rPr>
          <w:rFonts w:ascii="Arial" w:hAnsi="Arial"/>
          <w:color w:val="000000"/>
        </w:rPr>
        <w:t>point strategy guided by the Indian government which included behaviour, test, track, treat &amp; vaccinate(</w:t>
      </w:r>
      <w:bookmarkStart w:id="5" w:name="_Hlk180164071"/>
      <w:r>
        <w:rPr>
          <w:rFonts w:ascii="Arial" w:hAnsi="Arial"/>
          <w:color w:val="000000"/>
        </w:rPr>
        <w:t xml:space="preserve">N. Purohit,2022). </w:t>
      </w:r>
      <w:bookmarkEnd w:id="5"/>
      <w:r>
        <w:rPr>
          <w:rFonts w:ascii="Arial" w:hAnsi="Arial"/>
          <w:color w:val="000000"/>
        </w:rPr>
        <w:t xml:space="preserve">In relation to the hotel industry </w:t>
      </w:r>
      <w:r>
        <w:rPr>
          <w:rFonts w:ascii="Arial" w:eastAsia="Times New Roman" w:hAnsi="Arial" w:cs="Times New Roman"/>
          <w:color w:val="000000"/>
        </w:rPr>
        <w:t>more environmentally friendly practices from businesses including implementing innovative strategies/focusing on social responsibility-by integrating sustainable measures into their operations, hotels aimed not to only attract customers bac</w:t>
      </w:r>
      <w:r>
        <w:rPr>
          <w:rFonts w:ascii="Arial" w:eastAsia="Times New Roman" w:hAnsi="Arial" w:cs="Times New Roman"/>
          <w:color w:val="000000"/>
        </w:rPr>
        <w:t>k in, but to also build on long-term resilience/adapt to the evolving market demands. These changes include reducing carbon-footprints/enhancing supply chains and prioritising the wellbeing of not only to the customers wants/needs but also the community environment (Zhao,2021).</w:t>
      </w:r>
    </w:p>
    <w:p w14:paraId="57F3375F" w14:textId="77777777" w:rsidR="00496D31" w:rsidRDefault="00496D31">
      <w:pPr>
        <w:pStyle w:val="ListParagraph"/>
        <w:spacing w:line="360" w:lineRule="auto"/>
        <w:jc w:val="both"/>
        <w:rPr>
          <w:rFonts w:ascii="Arial" w:eastAsia="Times New Roman" w:hAnsi="Arial" w:cs="Times New Roman"/>
          <w:color w:val="000000"/>
          <w:sz w:val="24"/>
          <w:szCs w:val="24"/>
        </w:rPr>
      </w:pPr>
    </w:p>
    <w:p w14:paraId="28A0249C" w14:textId="77777777" w:rsidR="00496D31" w:rsidRDefault="00594FE8">
      <w:pPr>
        <w:spacing w:line="360" w:lineRule="auto"/>
        <w:jc w:val="both"/>
        <w:rPr>
          <w:rFonts w:ascii="Arial" w:eastAsia="Times New Roman" w:hAnsi="Arial" w:cs="Times New Roman"/>
        </w:rPr>
      </w:pPr>
      <w:r>
        <w:rPr>
          <w:rFonts w:ascii="Arial" w:eastAsia="Times New Roman" w:hAnsi="Arial" w:cs="Times New Roman"/>
          <w:color w:val="000000"/>
        </w:rPr>
        <w:t xml:space="preserve">A study by </w:t>
      </w:r>
      <w:r>
        <w:rPr>
          <w:rFonts w:ascii="Arial" w:eastAsia="Times New Roman" w:hAnsi="Arial" w:cs="Times New Roman"/>
        </w:rPr>
        <w:t>(Good D, et al, 2021) shows that in connection to Marriot hotel the company faced significant challenges during the pandemic which meant that the company nearly went out of business. To obtain momentum/stability they established new objectives aimed at attracting customers/gaining a competitive edge through their serve360 program. This initiative became their central focus for the company. Amongst their key strategies was a commitment to halving food waste-recognising that reducing waste directly translated</w:t>
      </w:r>
      <w:r>
        <w:rPr>
          <w:rFonts w:ascii="Arial" w:eastAsia="Times New Roman" w:hAnsi="Arial" w:cs="Times New Roman"/>
        </w:rPr>
        <w:t xml:space="preserve"> to cost savings. Additionally-Marriott engaged in an extensive reforestation project/collaborating with local communities to promote environmental sustainability.</w:t>
      </w:r>
    </w:p>
    <w:p w14:paraId="22A93A22" w14:textId="77777777" w:rsidR="00496D31" w:rsidRDefault="00496D31">
      <w:pPr>
        <w:spacing w:line="360" w:lineRule="auto"/>
        <w:jc w:val="both"/>
        <w:rPr>
          <w:rFonts w:ascii="Arial" w:eastAsia="Times New Roman" w:hAnsi="Arial" w:cs="Times New Roman"/>
        </w:rPr>
      </w:pPr>
    </w:p>
    <w:p w14:paraId="5127EC70" w14:textId="77777777" w:rsidR="00496D31" w:rsidRDefault="00594FE8">
      <w:pPr>
        <w:spacing w:line="480" w:lineRule="auto"/>
        <w:jc w:val="both"/>
        <w:rPr>
          <w:rFonts w:ascii="Arial" w:eastAsia="Times New Roman" w:hAnsi="Arial"/>
          <w:lang w:val="en-US"/>
        </w:rPr>
      </w:pPr>
      <w:r>
        <w:rPr>
          <w:rFonts w:ascii="Arial" w:eastAsia="Times New Roman" w:hAnsi="Arial"/>
        </w:rPr>
        <w:t>A critical scholarly review by</w:t>
      </w:r>
      <w:bookmarkStart w:id="6" w:name="_Hlk178948111"/>
      <w:r>
        <w:rPr>
          <w:rFonts w:ascii="Arial" w:eastAsia="Times New Roman" w:hAnsi="Arial"/>
        </w:rPr>
        <w:t xml:space="preserve"> (Isil. O &amp; Herneke. T. M,2017)</w:t>
      </w:r>
      <w:bookmarkEnd w:id="6"/>
      <w:r>
        <w:rPr>
          <w:rFonts w:ascii="Arial" w:eastAsia="Times New Roman" w:hAnsi="Arial"/>
        </w:rPr>
        <w:t xml:space="preserve"> explains that the triple bottom line(TBL)has shown how businesses are encouraged to transform their management system to incorporate sustainability in order to meet the three P’S</w:t>
      </w:r>
      <w:r>
        <w:rPr>
          <w:rFonts w:ascii="Arial" w:hAnsi="Arial"/>
        </w:rPr>
        <w:t xml:space="preserve"> of </w:t>
      </w:r>
      <w:r>
        <w:rPr>
          <w:rFonts w:ascii="Arial" w:eastAsia="Times New Roman" w:hAnsi="Arial"/>
        </w:rPr>
        <w:t>profit, people, &amp; planet these should  be implemented in a way that</w:t>
      </w:r>
      <w:r>
        <w:rPr>
          <w:rFonts w:ascii="Arial" w:eastAsia="Times New Roman" w:hAnsi="Arial"/>
          <w:lang w:val="en-US"/>
        </w:rPr>
        <w:t xml:space="preserve"> emphasises the importance of interdependence within a sustainable framework-which is pushing for fostering the growth/success of businesses. By integrating sustainable practices, companies can ensure that their operations not only</w:t>
      </w:r>
      <w:r>
        <w:rPr>
          <w:rFonts w:ascii="Arial" w:eastAsia="Times New Roman" w:hAnsi="Arial"/>
          <w:lang w:val="en-US"/>
        </w:rPr>
        <w:t xml:space="preserve"> thrive but also contribute positively to society and the environment. It’s vital that these practices are designed to avoid causing harm to humans to save society or degrading the planet. By doing so businesses can achieve long-term success while upholding their responsibility to protect and enhance the world we live in.</w:t>
      </w:r>
    </w:p>
    <w:p w14:paraId="03A66679" w14:textId="7A27AC15" w:rsidR="00496D31" w:rsidRDefault="00594FE8">
      <w:pPr>
        <w:spacing w:line="480" w:lineRule="auto"/>
        <w:jc w:val="both"/>
        <w:rPr>
          <w:rFonts w:ascii="Arial" w:eastAsia="Times New Roman" w:hAnsi="Arial" w:cs="Times New Roman"/>
          <w:lang w:val="en-US"/>
        </w:rPr>
      </w:pPr>
      <w:r>
        <w:rPr>
          <w:rFonts w:ascii="Arial" w:eastAsia="Times New Roman" w:hAnsi="Arial" w:cs="Times New Roman"/>
        </w:rPr>
        <w:lastRenderedPageBreak/>
        <w:t>-In Accordance with Marriott's triple bottom line(TBL)</w:t>
      </w:r>
      <w:r w:rsidR="00ED4A66">
        <w:rPr>
          <w:rFonts w:ascii="Arial" w:eastAsia="Times New Roman" w:hAnsi="Arial" w:cs="Times New Roman"/>
        </w:rPr>
        <w:t xml:space="preserve"> </w:t>
      </w:r>
      <w:r>
        <w:rPr>
          <w:rFonts w:ascii="Arial" w:eastAsia="Times New Roman" w:hAnsi="Arial" w:cs="Times New Roman"/>
        </w:rPr>
        <w:t xml:space="preserve">principles it reflects on the </w:t>
      </w:r>
      <w:r>
        <w:rPr>
          <w:rFonts w:ascii="Arial" w:eastAsia="Times New Roman" w:hAnsi="Arial" w:cs="Times New Roman"/>
          <w:lang w:val="en-US"/>
        </w:rPr>
        <w:t>core values of the company addressing the interconnected areas of society/the economy and the environment (Marriott international, 2021).  A strategic focus is placed on people highlighting the importance of human rights, freedom of expression and initiatives aimed at reducing poverty/hunger. Marriott have embraced this by fostering diversity, equality and inclusivity in its operations (Holtgrieve,2021).</w:t>
      </w:r>
    </w:p>
    <w:p w14:paraId="21B5E502" w14:textId="77777777" w:rsidR="00496D31" w:rsidRDefault="00496D31">
      <w:pPr>
        <w:spacing w:line="480" w:lineRule="auto"/>
        <w:jc w:val="both"/>
        <w:rPr>
          <w:rFonts w:ascii="Arial" w:eastAsia="Times New Roman" w:hAnsi="Arial" w:cs="Times New Roman"/>
          <w:sz w:val="2"/>
          <w:szCs w:val="2"/>
          <w:lang w:val="en-US"/>
        </w:rPr>
      </w:pPr>
    </w:p>
    <w:p w14:paraId="5A1F4847" w14:textId="77777777" w:rsidR="00496D31" w:rsidRDefault="00594FE8">
      <w:pPr>
        <w:spacing w:line="480" w:lineRule="auto"/>
        <w:jc w:val="both"/>
        <w:rPr>
          <w:rFonts w:ascii="Arial" w:eastAsia="Times New Roman" w:hAnsi="Arial" w:cs="Times New Roman"/>
        </w:rPr>
      </w:pPr>
      <w:r>
        <w:rPr>
          <w:rFonts w:ascii="Arial" w:eastAsia="Times New Roman" w:hAnsi="Arial" w:cs="Times New Roman"/>
        </w:rPr>
        <w:t xml:space="preserve">-Marriott’s </w:t>
      </w:r>
      <w:r>
        <w:rPr>
          <w:rFonts w:ascii="Arial" w:eastAsia="Times New Roman" w:hAnsi="Arial" w:cs="Times New Roman"/>
          <w:lang w:val="en-US"/>
        </w:rPr>
        <w:t xml:space="preserve">commitment to prioritising the well-being of individual is integral to its identity as expressed in their mission to place people first (Marriott international, 2023). This dedication has led to the creation of an inclusive workplace environment incorporated into the company’s ethos. Furthermore, Marriott have made cross cultural understanding a priority by offering workshops and engagement opportunities that foster intercultural communication and collaborations. </w:t>
      </w:r>
    </w:p>
    <w:p w14:paraId="7D24C1BA" w14:textId="77777777" w:rsidR="00496D31" w:rsidRDefault="00496D31">
      <w:pPr>
        <w:spacing w:line="360" w:lineRule="auto"/>
        <w:jc w:val="both"/>
        <w:rPr>
          <w:rFonts w:ascii="Arial" w:hAnsi="Arial"/>
          <w:b/>
          <w:bCs/>
          <w:u w:val="single"/>
        </w:rPr>
      </w:pPr>
    </w:p>
    <w:p w14:paraId="0628F908" w14:textId="77777777" w:rsidR="00496D31" w:rsidRDefault="00594FE8">
      <w:pPr>
        <w:spacing w:line="360" w:lineRule="auto"/>
        <w:jc w:val="both"/>
        <w:rPr>
          <w:rFonts w:ascii="Arial" w:hAnsi="Arial"/>
          <w:b/>
          <w:bCs/>
          <w:u w:val="single"/>
        </w:rPr>
      </w:pPr>
      <w:r>
        <w:rPr>
          <w:rFonts w:ascii="Arial" w:hAnsi="Arial"/>
          <w:b/>
          <w:bCs/>
          <w:u w:val="single"/>
        </w:rPr>
        <w:t>Application to the hotel and hospitality industry-</w:t>
      </w:r>
      <w:r>
        <w:rPr>
          <w:rFonts w:ascii="Arial" w:hAnsi="Arial"/>
          <w:lang w:val="en-US"/>
        </w:rPr>
        <w:t xml:space="preserve">Further research shows efficient planning, development in the hospitality industry are supported by research conducted by (Tribe, 2009 p237) who examined the philosophical issues associated with </w:t>
      </w:r>
      <w:r>
        <w:rPr>
          <w:rFonts w:ascii="Arial" w:hAnsi="Arial"/>
          <w:lang w:val="en-US"/>
        </w:rPr>
        <w:t xml:space="preserve">sustainable tourism. Tribe-emphasises that successful tourism is achieved through thoughtful design/construction of facilities-which incorporate sustainable practices. Tribe also highlights the importance to also actively  engage with the local residents within the planning/development and management processes. This type of involvement/engagement ensures that tourism initiatives are aligned with local values/needs fostering a sense of ownership/collaboration. By incorporating these elements-the hospitality </w:t>
      </w:r>
      <w:r>
        <w:rPr>
          <w:rFonts w:ascii="Arial" w:hAnsi="Arial"/>
          <w:lang w:val="en-US"/>
        </w:rPr>
        <w:t>industry can create sustainable tourism models that are resilient/beneficial to all involved.</w:t>
      </w:r>
    </w:p>
    <w:p w14:paraId="6CE65024" w14:textId="77777777" w:rsidR="00496D31" w:rsidRDefault="00496D31">
      <w:pPr>
        <w:pStyle w:val="Standard"/>
        <w:spacing w:line="360" w:lineRule="auto"/>
        <w:jc w:val="both"/>
        <w:rPr>
          <w:rFonts w:ascii="Arial" w:hAnsi="Arial"/>
        </w:rPr>
      </w:pPr>
    </w:p>
    <w:p w14:paraId="5A9D63AC" w14:textId="6D74672C" w:rsidR="00496D31" w:rsidRDefault="00594FE8">
      <w:pPr>
        <w:pStyle w:val="Standard"/>
        <w:spacing w:line="360" w:lineRule="auto"/>
        <w:jc w:val="both"/>
        <w:rPr>
          <w:rFonts w:ascii="Arial" w:hAnsi="Arial"/>
          <w:lang w:val="en-US"/>
        </w:rPr>
      </w:pPr>
      <w:r>
        <w:rPr>
          <w:rFonts w:ascii="Arial" w:hAnsi="Arial"/>
          <w:lang w:val="en-US"/>
        </w:rPr>
        <w:t>Incorporating residents into the planning, development, and management process serves as a vital strategy that Marriott international has leveraged upon to enhance its measures/objectives. Engaging in local communities-not only fosters a sense of ownership/responsibility amongst the residents but also ensures that the initiatives undertaken are more reflective of the community’s needs</w:t>
      </w:r>
      <w:r w:rsidR="00ED4A66">
        <w:rPr>
          <w:rFonts w:ascii="Arial" w:hAnsi="Arial"/>
          <w:lang w:val="en-US"/>
        </w:rPr>
        <w:t xml:space="preserve"> and </w:t>
      </w:r>
      <w:r>
        <w:rPr>
          <w:rFonts w:ascii="Arial" w:hAnsi="Arial"/>
          <w:lang w:val="en-US"/>
        </w:rPr>
        <w:t xml:space="preserve">aspirations. By actively involving residents-Marriott international can gain invaluable insights/perspectives that contribute to more effective decision making. This collaborative approach-can lead to the </w:t>
      </w:r>
      <w:r>
        <w:rPr>
          <w:rFonts w:ascii="Arial" w:hAnsi="Arial"/>
          <w:lang w:val="en-US"/>
        </w:rPr>
        <w:lastRenderedPageBreak/>
        <w:t xml:space="preserve">identification of unique local resources/opportunities-ultimately resulting in more sustainable/impactful outcomes. Furthermore-involving residents in these processes can strengthen community ties and promote a sense of unity which is crucial for the long-term success of any hotel business. In essence the </w:t>
      </w:r>
      <w:r>
        <w:rPr>
          <w:rFonts w:ascii="Arial" w:hAnsi="Arial"/>
          <w:lang w:val="en-US"/>
        </w:rPr>
        <w:t>inclusion of residents in planning/management not only aligns with best practices in community-engagement but also enhances the effectiveness of Marriott international's objectives ensuring that their initiatives are both relevant/sustainable in the context of the community that they serve.</w:t>
      </w:r>
    </w:p>
    <w:p w14:paraId="63059B38" w14:textId="77777777" w:rsidR="00496D31" w:rsidRDefault="00594FE8">
      <w:pPr>
        <w:pStyle w:val="Standard"/>
        <w:spacing w:line="360" w:lineRule="auto"/>
        <w:jc w:val="center"/>
        <w:rPr>
          <w:rFonts w:ascii="Arial" w:hAnsi="Arial"/>
          <w:lang w:val="en-US"/>
        </w:rPr>
      </w:pPr>
      <w:r>
        <w:rPr>
          <w:rFonts w:ascii="Arial" w:hAnsi="Arial"/>
          <w:u w:val="single"/>
        </w:rPr>
        <w:t>PESTEL ANALYSIS</w:t>
      </w:r>
    </w:p>
    <w:tbl>
      <w:tblPr>
        <w:tblW w:w="10062"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val="0000" w:firstRow="0" w:lastRow="0" w:firstColumn="0" w:lastColumn="0" w:noHBand="0" w:noVBand="0"/>
      </w:tblPr>
      <w:tblGrid>
        <w:gridCol w:w="1827"/>
        <w:gridCol w:w="3207"/>
        <w:gridCol w:w="4442"/>
        <w:gridCol w:w="586"/>
      </w:tblGrid>
      <w:tr w:rsidR="00496D31" w14:paraId="46D9980E" w14:textId="77777777">
        <w:tc>
          <w:tcPr>
            <w:tcW w:w="1826" w:type="dxa"/>
            <w:tcBorders>
              <w:top w:val="single" w:sz="2" w:space="0" w:color="000000"/>
              <w:left w:val="single" w:sz="2" w:space="0" w:color="000000"/>
              <w:bottom w:val="single" w:sz="2" w:space="0" w:color="000000"/>
            </w:tcBorders>
            <w:shd w:val="clear" w:color="auto" w:fill="auto"/>
          </w:tcPr>
          <w:p w14:paraId="69209619" w14:textId="77777777" w:rsidR="00496D31" w:rsidRDefault="00496D31">
            <w:pPr>
              <w:pStyle w:val="TableContents"/>
              <w:rPr>
                <w:rFonts w:ascii="Arial" w:hAnsi="Arial"/>
              </w:rPr>
            </w:pPr>
          </w:p>
        </w:tc>
        <w:tc>
          <w:tcPr>
            <w:tcW w:w="3207" w:type="dxa"/>
            <w:tcBorders>
              <w:top w:val="single" w:sz="2" w:space="0" w:color="000000"/>
              <w:left w:val="single" w:sz="2" w:space="0" w:color="000000"/>
              <w:bottom w:val="single" w:sz="2" w:space="0" w:color="000000"/>
            </w:tcBorders>
            <w:shd w:val="clear" w:color="auto" w:fill="auto"/>
          </w:tcPr>
          <w:p w14:paraId="222B265C" w14:textId="77777777" w:rsidR="00496D31" w:rsidRDefault="00594FE8">
            <w:pPr>
              <w:pStyle w:val="TableContents"/>
              <w:rPr>
                <w:rFonts w:ascii="Arial" w:hAnsi="Arial"/>
              </w:rPr>
            </w:pPr>
            <w:r>
              <w:rPr>
                <w:rFonts w:ascii="Arial" w:hAnsi="Arial"/>
              </w:rPr>
              <w:t>Factors:</w:t>
            </w:r>
          </w:p>
        </w:tc>
        <w:tc>
          <w:tcPr>
            <w:tcW w:w="4442" w:type="dxa"/>
            <w:tcBorders>
              <w:top w:val="single" w:sz="2" w:space="0" w:color="000000"/>
              <w:left w:val="single" w:sz="2" w:space="0" w:color="000000"/>
              <w:bottom w:val="single" w:sz="2" w:space="0" w:color="000000"/>
            </w:tcBorders>
            <w:shd w:val="clear" w:color="auto" w:fill="auto"/>
          </w:tcPr>
          <w:p w14:paraId="6C6B52C3" w14:textId="77777777" w:rsidR="00496D31" w:rsidRDefault="00594FE8">
            <w:pPr>
              <w:pStyle w:val="TableContents"/>
              <w:rPr>
                <w:rFonts w:ascii="Arial" w:hAnsi="Arial"/>
              </w:rPr>
            </w:pPr>
            <w:r>
              <w:rPr>
                <w:rFonts w:ascii="Arial" w:hAnsi="Arial"/>
              </w:rPr>
              <w:t>Effect:</w:t>
            </w:r>
          </w:p>
        </w:tc>
        <w:tc>
          <w:tcPr>
            <w:tcW w:w="586" w:type="dxa"/>
            <w:tcBorders>
              <w:top w:val="single" w:sz="2" w:space="0" w:color="000000"/>
              <w:bottom w:val="single" w:sz="2" w:space="0" w:color="000000"/>
            </w:tcBorders>
            <w:shd w:val="clear" w:color="auto" w:fill="auto"/>
          </w:tcPr>
          <w:p w14:paraId="6C52FDA5" w14:textId="77777777" w:rsidR="00496D31" w:rsidRDefault="00496D31"/>
        </w:tc>
      </w:tr>
      <w:tr w:rsidR="00496D31" w14:paraId="77F5B03E" w14:textId="77777777">
        <w:trPr>
          <w:trHeight w:val="2425"/>
        </w:trPr>
        <w:tc>
          <w:tcPr>
            <w:tcW w:w="1826" w:type="dxa"/>
            <w:tcBorders>
              <w:top w:val="single" w:sz="2" w:space="0" w:color="000000"/>
              <w:left w:val="single" w:sz="2" w:space="0" w:color="000000"/>
              <w:bottom w:val="single" w:sz="2" w:space="0" w:color="000000"/>
            </w:tcBorders>
            <w:shd w:val="clear" w:color="auto" w:fill="auto"/>
          </w:tcPr>
          <w:p w14:paraId="24AB2755" w14:textId="77777777" w:rsidR="00496D31" w:rsidRDefault="00594FE8">
            <w:pPr>
              <w:pStyle w:val="TableContents"/>
              <w:rPr>
                <w:rFonts w:ascii="Arial" w:hAnsi="Arial"/>
              </w:rPr>
            </w:pPr>
            <w:r>
              <w:rPr>
                <w:rFonts w:ascii="Arial" w:hAnsi="Arial"/>
              </w:rPr>
              <w:t>Political</w:t>
            </w:r>
          </w:p>
          <w:p w14:paraId="55109DFA" w14:textId="77777777" w:rsidR="00496D31" w:rsidRDefault="00496D31">
            <w:pPr>
              <w:pStyle w:val="TableContents"/>
              <w:rPr>
                <w:rFonts w:ascii="Arial" w:hAnsi="Arial"/>
              </w:rPr>
            </w:pPr>
          </w:p>
          <w:p w14:paraId="79895F33" w14:textId="77777777" w:rsidR="00496D31" w:rsidRDefault="00496D31">
            <w:pPr>
              <w:pStyle w:val="TableContents"/>
              <w:rPr>
                <w:rFonts w:ascii="Arial" w:hAnsi="Arial"/>
              </w:rPr>
            </w:pPr>
          </w:p>
          <w:p w14:paraId="26163080" w14:textId="77777777" w:rsidR="00496D31" w:rsidRDefault="00496D31">
            <w:pPr>
              <w:pStyle w:val="TableContents"/>
              <w:rPr>
                <w:rFonts w:ascii="Arial" w:hAnsi="Arial"/>
              </w:rPr>
            </w:pPr>
          </w:p>
          <w:p w14:paraId="3C4F537A" w14:textId="77777777" w:rsidR="00496D31" w:rsidRDefault="00496D31">
            <w:pPr>
              <w:pStyle w:val="TableContents"/>
              <w:rPr>
                <w:rFonts w:ascii="Arial" w:hAnsi="Arial"/>
              </w:rPr>
            </w:pPr>
          </w:p>
          <w:p w14:paraId="4A4232E8" w14:textId="77777777" w:rsidR="00496D31" w:rsidRDefault="00496D31">
            <w:pPr>
              <w:pStyle w:val="TableContents"/>
              <w:rPr>
                <w:rFonts w:ascii="Arial" w:hAnsi="Arial"/>
              </w:rPr>
            </w:pPr>
          </w:p>
          <w:p w14:paraId="68A7C1F9" w14:textId="77777777" w:rsidR="00496D31" w:rsidRDefault="00496D31">
            <w:pPr>
              <w:pStyle w:val="TableContents"/>
              <w:rPr>
                <w:rFonts w:ascii="Arial" w:hAnsi="Arial"/>
              </w:rPr>
            </w:pPr>
          </w:p>
          <w:p w14:paraId="06C9698B" w14:textId="77777777" w:rsidR="00496D31" w:rsidRDefault="00496D31">
            <w:pPr>
              <w:pStyle w:val="TableContents"/>
              <w:rPr>
                <w:rFonts w:ascii="Arial" w:hAnsi="Arial"/>
              </w:rPr>
            </w:pPr>
          </w:p>
          <w:p w14:paraId="77E2A52D" w14:textId="77777777" w:rsidR="00496D31" w:rsidRDefault="00496D31">
            <w:pPr>
              <w:pStyle w:val="TableContents"/>
              <w:rPr>
                <w:rFonts w:ascii="Arial" w:hAnsi="Arial"/>
              </w:rPr>
            </w:pPr>
          </w:p>
          <w:p w14:paraId="4CE7AB94" w14:textId="77777777" w:rsidR="00496D31" w:rsidRDefault="00496D31">
            <w:pPr>
              <w:pStyle w:val="TableContents"/>
              <w:rPr>
                <w:rFonts w:ascii="Arial" w:hAnsi="Arial"/>
              </w:rPr>
            </w:pPr>
          </w:p>
          <w:p w14:paraId="6EAE2CE5" w14:textId="77777777" w:rsidR="00496D31" w:rsidRDefault="00496D31">
            <w:pPr>
              <w:pStyle w:val="TableContents"/>
              <w:rPr>
                <w:rFonts w:ascii="Arial" w:hAnsi="Arial"/>
              </w:rPr>
            </w:pPr>
          </w:p>
          <w:p w14:paraId="2AFD4F1E" w14:textId="77777777" w:rsidR="00496D31" w:rsidRDefault="00496D31">
            <w:pPr>
              <w:pStyle w:val="TableContents"/>
              <w:rPr>
                <w:rFonts w:ascii="Arial" w:hAnsi="Arial"/>
              </w:rPr>
            </w:pPr>
          </w:p>
          <w:p w14:paraId="52D10A8A" w14:textId="77777777" w:rsidR="00496D31" w:rsidRDefault="00496D31">
            <w:pPr>
              <w:pStyle w:val="TableContents"/>
              <w:rPr>
                <w:rFonts w:ascii="Arial" w:hAnsi="Arial"/>
              </w:rPr>
            </w:pPr>
          </w:p>
          <w:p w14:paraId="388E2567" w14:textId="77777777" w:rsidR="00496D31" w:rsidRDefault="00496D31">
            <w:pPr>
              <w:pStyle w:val="TableContents"/>
              <w:rPr>
                <w:rFonts w:ascii="Arial" w:hAnsi="Arial"/>
              </w:rPr>
            </w:pPr>
          </w:p>
          <w:p w14:paraId="403DAF05" w14:textId="77777777" w:rsidR="00496D31" w:rsidRDefault="00496D31">
            <w:pPr>
              <w:pStyle w:val="TableContents"/>
              <w:rPr>
                <w:rFonts w:ascii="Arial" w:hAnsi="Arial"/>
              </w:rPr>
            </w:pPr>
          </w:p>
        </w:tc>
        <w:tc>
          <w:tcPr>
            <w:tcW w:w="3207" w:type="dxa"/>
            <w:tcBorders>
              <w:top w:val="single" w:sz="2" w:space="0" w:color="000000"/>
              <w:left w:val="single" w:sz="2" w:space="0" w:color="000000"/>
              <w:bottom w:val="single" w:sz="2" w:space="0" w:color="000000"/>
            </w:tcBorders>
            <w:shd w:val="clear" w:color="auto" w:fill="auto"/>
          </w:tcPr>
          <w:p w14:paraId="19701B0D" w14:textId="77777777" w:rsidR="00496D31" w:rsidRDefault="00594FE8">
            <w:pPr>
              <w:pStyle w:val="TableContents"/>
              <w:numPr>
                <w:ilvl w:val="0"/>
                <w:numId w:val="5"/>
              </w:numPr>
              <w:spacing w:line="360" w:lineRule="auto"/>
              <w:rPr>
                <w:rFonts w:ascii="Arial" w:hAnsi="Arial"/>
              </w:rPr>
            </w:pPr>
            <w:r>
              <w:rPr>
                <w:rFonts w:ascii="Arial" w:hAnsi="Arial"/>
                <w:sz w:val="22"/>
                <w:szCs w:val="22"/>
                <w:u w:val="single"/>
              </w:rPr>
              <w:t>Taxation (Current/Futur</w:t>
            </w:r>
            <w:r>
              <w:rPr>
                <w:rFonts w:ascii="Arial" w:hAnsi="Arial"/>
                <w:u w:val="single"/>
              </w:rPr>
              <w:t>e)</w:t>
            </w:r>
          </w:p>
          <w:p w14:paraId="7CCA7917" w14:textId="77777777" w:rsidR="00496D31" w:rsidRDefault="00496D31">
            <w:pPr>
              <w:pStyle w:val="TableContents"/>
              <w:spacing w:line="360" w:lineRule="auto"/>
              <w:jc w:val="both"/>
              <w:rPr>
                <w:rFonts w:ascii="Arial" w:hAnsi="Arial"/>
              </w:rPr>
            </w:pPr>
          </w:p>
          <w:p w14:paraId="7E947079" w14:textId="77777777" w:rsidR="00496D31" w:rsidRDefault="00496D31">
            <w:pPr>
              <w:pStyle w:val="TableContents"/>
              <w:spacing w:line="360" w:lineRule="auto"/>
              <w:jc w:val="both"/>
              <w:rPr>
                <w:rFonts w:ascii="Arial" w:hAnsi="Arial"/>
              </w:rPr>
            </w:pPr>
          </w:p>
          <w:p w14:paraId="1FABBB62" w14:textId="77777777" w:rsidR="00496D31" w:rsidRDefault="00496D31">
            <w:pPr>
              <w:pStyle w:val="TableContents"/>
              <w:spacing w:line="360" w:lineRule="auto"/>
              <w:jc w:val="both"/>
              <w:rPr>
                <w:rFonts w:ascii="Arial" w:hAnsi="Arial"/>
              </w:rPr>
            </w:pPr>
          </w:p>
          <w:p w14:paraId="1A4067F6" w14:textId="77777777" w:rsidR="00496D31" w:rsidRDefault="00496D31">
            <w:pPr>
              <w:pStyle w:val="TableContents"/>
              <w:spacing w:line="360" w:lineRule="auto"/>
              <w:jc w:val="both"/>
              <w:rPr>
                <w:rFonts w:ascii="Arial" w:hAnsi="Arial"/>
              </w:rPr>
            </w:pPr>
          </w:p>
          <w:p w14:paraId="33E0F52D" w14:textId="77777777" w:rsidR="00496D31" w:rsidRDefault="00496D31">
            <w:pPr>
              <w:pStyle w:val="TableContents"/>
              <w:spacing w:line="360" w:lineRule="auto"/>
              <w:jc w:val="both"/>
              <w:rPr>
                <w:rFonts w:ascii="Arial" w:hAnsi="Arial"/>
              </w:rPr>
            </w:pPr>
          </w:p>
          <w:p w14:paraId="582A8AA6" w14:textId="77777777" w:rsidR="00496D31" w:rsidRDefault="00594FE8">
            <w:pPr>
              <w:pStyle w:val="TableContents"/>
              <w:numPr>
                <w:ilvl w:val="0"/>
                <w:numId w:val="5"/>
              </w:numPr>
              <w:spacing w:line="360" w:lineRule="auto"/>
              <w:rPr>
                <w:rFonts w:ascii="Arial" w:hAnsi="Arial"/>
                <w:u w:val="single"/>
              </w:rPr>
            </w:pPr>
            <w:r>
              <w:rPr>
                <w:rFonts w:ascii="Arial" w:hAnsi="Arial"/>
                <w:u w:val="single"/>
              </w:rPr>
              <w:t>Wars(Both Home &amp; International)</w:t>
            </w:r>
          </w:p>
          <w:p w14:paraId="7315F132" w14:textId="77777777" w:rsidR="00496D31" w:rsidRDefault="00496D31">
            <w:pPr>
              <w:pStyle w:val="TableContents"/>
              <w:spacing w:line="360" w:lineRule="auto"/>
              <w:jc w:val="both"/>
              <w:rPr>
                <w:rFonts w:ascii="Arial" w:hAnsi="Arial"/>
                <w:u w:val="single"/>
              </w:rPr>
            </w:pPr>
          </w:p>
          <w:p w14:paraId="2BD304C6" w14:textId="77777777" w:rsidR="00496D31" w:rsidRDefault="00496D31">
            <w:pPr>
              <w:pStyle w:val="TableContents"/>
              <w:spacing w:line="360" w:lineRule="auto"/>
              <w:jc w:val="both"/>
              <w:rPr>
                <w:rFonts w:ascii="Arial" w:hAnsi="Arial"/>
                <w:u w:val="single"/>
              </w:rPr>
            </w:pPr>
          </w:p>
        </w:tc>
        <w:tc>
          <w:tcPr>
            <w:tcW w:w="4442" w:type="dxa"/>
            <w:tcBorders>
              <w:top w:val="single" w:sz="2" w:space="0" w:color="000000"/>
              <w:left w:val="single" w:sz="2" w:space="0" w:color="000000"/>
              <w:bottom w:val="single" w:sz="2" w:space="0" w:color="000000"/>
            </w:tcBorders>
            <w:shd w:val="clear" w:color="auto" w:fill="auto"/>
          </w:tcPr>
          <w:p w14:paraId="596AF246" w14:textId="77777777" w:rsidR="00496D31" w:rsidRDefault="00594FE8">
            <w:pPr>
              <w:pStyle w:val="ListParagraph"/>
              <w:numPr>
                <w:ilvl w:val="0"/>
                <w:numId w:val="3"/>
              </w:numPr>
              <w:spacing w:line="480" w:lineRule="auto"/>
              <w:jc w:val="both"/>
              <w:rPr>
                <w:rFonts w:ascii="Arial" w:hAnsi="Arial"/>
                <w:color w:val="000000"/>
                <w:sz w:val="24"/>
                <w:szCs w:val="24"/>
              </w:rPr>
            </w:pPr>
            <w:r>
              <w:rPr>
                <w:rFonts w:ascii="Arial" w:hAnsi="Arial" w:cs="Arial"/>
                <w:color w:val="000000"/>
                <w:sz w:val="24"/>
                <w:szCs w:val="24"/>
              </w:rPr>
              <w:t xml:space="preserve">This can impact the  hospitality in relation to costs which can </w:t>
            </w:r>
            <w:r>
              <w:rPr>
                <w:rFonts w:ascii="Arial" w:hAnsi="Arial"/>
                <w:color w:val="000000"/>
                <w:sz w:val="24"/>
                <w:szCs w:val="24"/>
              </w:rPr>
              <w:t>affect</w:t>
            </w:r>
            <w:r>
              <w:rPr>
                <w:rFonts w:ascii="Arial" w:hAnsi="Arial" w:cs="Arial"/>
                <w:color w:val="000000"/>
                <w:sz w:val="24"/>
                <w:szCs w:val="24"/>
              </w:rPr>
              <w:t xml:space="preserve"> customer satisfaction. As majority customers are looking for quality services without having to pay extra.</w:t>
            </w:r>
          </w:p>
          <w:p w14:paraId="76DD592B" w14:textId="77777777" w:rsidR="00496D31" w:rsidRDefault="00594FE8">
            <w:pPr>
              <w:spacing w:line="480" w:lineRule="auto"/>
              <w:jc w:val="both"/>
              <w:rPr>
                <w:rFonts w:ascii="Arial" w:hAnsi="Arial"/>
                <w:color w:val="000000"/>
              </w:rPr>
            </w:pPr>
            <w:r>
              <w:rPr>
                <w:rFonts w:ascii="Arial" w:hAnsi="Arial"/>
                <w:color w:val="000000"/>
              </w:rPr>
              <w:t>-Internal/external effects of  wars/crisis which has had an effect on the hospitality industry-as internally customers are worried of the welfare of the countries and externally customers are worried to travel to such countries during such crisis.</w:t>
            </w:r>
          </w:p>
        </w:tc>
        <w:tc>
          <w:tcPr>
            <w:tcW w:w="586" w:type="dxa"/>
            <w:tcBorders>
              <w:top w:val="single" w:sz="2" w:space="0" w:color="000000"/>
              <w:bottom w:val="single" w:sz="2" w:space="0" w:color="000000"/>
            </w:tcBorders>
            <w:shd w:val="clear" w:color="auto" w:fill="auto"/>
          </w:tcPr>
          <w:p w14:paraId="24B2BC7C" w14:textId="77777777" w:rsidR="00496D31" w:rsidRDefault="00496D31"/>
        </w:tc>
      </w:tr>
      <w:tr w:rsidR="00496D31" w14:paraId="5BCE0901" w14:textId="77777777">
        <w:trPr>
          <w:trHeight w:val="2425"/>
        </w:trPr>
        <w:tc>
          <w:tcPr>
            <w:tcW w:w="1826" w:type="dxa"/>
            <w:tcBorders>
              <w:top w:val="single" w:sz="2" w:space="0" w:color="000000"/>
              <w:left w:val="single" w:sz="2" w:space="0" w:color="000000"/>
              <w:bottom w:val="single" w:sz="2" w:space="0" w:color="000000"/>
            </w:tcBorders>
            <w:shd w:val="clear" w:color="auto" w:fill="auto"/>
          </w:tcPr>
          <w:p w14:paraId="27773A81" w14:textId="77777777" w:rsidR="00496D31" w:rsidRDefault="00594FE8">
            <w:pPr>
              <w:pStyle w:val="TableContents"/>
              <w:rPr>
                <w:rFonts w:ascii="Arial" w:hAnsi="Arial"/>
              </w:rPr>
            </w:pPr>
            <w:r>
              <w:rPr>
                <w:rFonts w:ascii="Arial" w:hAnsi="Arial"/>
                <w:b/>
                <w:bCs/>
              </w:rPr>
              <w:t xml:space="preserve">Environmental </w:t>
            </w:r>
          </w:p>
        </w:tc>
        <w:tc>
          <w:tcPr>
            <w:tcW w:w="3207" w:type="dxa"/>
            <w:tcBorders>
              <w:top w:val="single" w:sz="2" w:space="0" w:color="000000"/>
              <w:left w:val="single" w:sz="2" w:space="0" w:color="000000"/>
              <w:bottom w:val="single" w:sz="2" w:space="0" w:color="000000"/>
            </w:tcBorders>
            <w:shd w:val="clear" w:color="auto" w:fill="auto"/>
          </w:tcPr>
          <w:p w14:paraId="240C23A2" w14:textId="77777777" w:rsidR="00496D31" w:rsidRDefault="00594FE8">
            <w:pPr>
              <w:pStyle w:val="TableContents"/>
              <w:spacing w:line="480" w:lineRule="auto"/>
              <w:jc w:val="both"/>
              <w:rPr>
                <w:rFonts w:ascii="Arial" w:hAnsi="Arial"/>
              </w:rPr>
            </w:pPr>
            <w:r>
              <w:rPr>
                <w:rFonts w:ascii="Arial" w:hAnsi="Arial"/>
              </w:rPr>
              <w:t>-Sustainability</w:t>
            </w:r>
          </w:p>
          <w:p w14:paraId="00BFBD3F" w14:textId="77777777" w:rsidR="00496D31" w:rsidRDefault="00594FE8">
            <w:pPr>
              <w:pStyle w:val="TableContents"/>
              <w:spacing w:line="480" w:lineRule="auto"/>
              <w:jc w:val="both"/>
              <w:rPr>
                <w:rFonts w:ascii="Arial" w:hAnsi="Arial"/>
              </w:rPr>
            </w:pPr>
            <w:r>
              <w:rPr>
                <w:rFonts w:ascii="Arial" w:hAnsi="Arial"/>
              </w:rPr>
              <w:t xml:space="preserve">-Green Issues </w:t>
            </w:r>
          </w:p>
          <w:p w14:paraId="56CBC0A0" w14:textId="77777777" w:rsidR="00496D31" w:rsidRDefault="00496D31">
            <w:pPr>
              <w:pStyle w:val="TableContents"/>
              <w:spacing w:line="480" w:lineRule="auto"/>
              <w:jc w:val="both"/>
              <w:rPr>
                <w:rFonts w:ascii="Arial" w:hAnsi="Arial"/>
              </w:rPr>
            </w:pPr>
          </w:p>
          <w:p w14:paraId="61A99071" w14:textId="77777777" w:rsidR="00496D31" w:rsidRDefault="00594FE8">
            <w:pPr>
              <w:pStyle w:val="TableContents"/>
              <w:spacing w:line="480" w:lineRule="auto"/>
              <w:jc w:val="both"/>
              <w:rPr>
                <w:rFonts w:ascii="Arial" w:hAnsi="Arial"/>
              </w:rPr>
            </w:pPr>
            <w:r>
              <w:rPr>
                <w:rFonts w:ascii="Arial" w:hAnsi="Arial"/>
              </w:rPr>
              <w:t>-Environmental Protection</w:t>
            </w:r>
          </w:p>
          <w:p w14:paraId="41172DF2" w14:textId="77777777" w:rsidR="00496D31" w:rsidRDefault="00496D31">
            <w:pPr>
              <w:pStyle w:val="TableContents"/>
              <w:spacing w:line="360" w:lineRule="auto"/>
              <w:rPr>
                <w:rFonts w:ascii="Arial" w:hAnsi="Arial"/>
              </w:rPr>
            </w:pPr>
          </w:p>
          <w:p w14:paraId="314A7029" w14:textId="77777777" w:rsidR="00496D31" w:rsidRDefault="00594FE8">
            <w:pPr>
              <w:pStyle w:val="TableContents"/>
              <w:spacing w:line="360" w:lineRule="auto"/>
              <w:rPr>
                <w:rFonts w:ascii="Arial" w:hAnsi="Arial"/>
                <w:sz w:val="22"/>
                <w:szCs w:val="22"/>
                <w:u w:val="single"/>
              </w:rPr>
            </w:pPr>
            <w:r>
              <w:rPr>
                <w:rFonts w:ascii="Arial" w:hAnsi="Arial"/>
              </w:rPr>
              <w:t>-Attitudes of customers</w:t>
            </w:r>
            <w:r>
              <w:rPr>
                <w:rFonts w:ascii="Arial" w:hAnsi="Arial"/>
                <w:u w:val="single"/>
              </w:rPr>
              <w:t xml:space="preserve"> </w:t>
            </w:r>
          </w:p>
        </w:tc>
        <w:tc>
          <w:tcPr>
            <w:tcW w:w="4442" w:type="dxa"/>
            <w:tcBorders>
              <w:top w:val="single" w:sz="2" w:space="0" w:color="000000"/>
              <w:left w:val="single" w:sz="2" w:space="0" w:color="000000"/>
              <w:bottom w:val="single" w:sz="2" w:space="0" w:color="000000"/>
            </w:tcBorders>
            <w:shd w:val="clear" w:color="auto" w:fill="auto"/>
          </w:tcPr>
          <w:p w14:paraId="0FBDA72B" w14:textId="77777777" w:rsidR="00496D31" w:rsidRDefault="00594FE8">
            <w:pPr>
              <w:pStyle w:val="ListParagraph"/>
              <w:numPr>
                <w:ilvl w:val="0"/>
                <w:numId w:val="2"/>
              </w:numPr>
              <w:suppressAutoHyphens/>
              <w:spacing w:after="0" w:line="480" w:lineRule="auto"/>
              <w:jc w:val="both"/>
              <w:textAlignment w:val="baseline"/>
              <w:rPr>
                <w:rFonts w:ascii="Arial" w:hAnsi="Arial"/>
                <w:sz w:val="24"/>
                <w:szCs w:val="24"/>
              </w:rPr>
            </w:pPr>
            <w:r>
              <w:rPr>
                <w:rFonts w:ascii="Arial" w:hAnsi="Arial"/>
                <w:sz w:val="24"/>
                <w:szCs w:val="24"/>
              </w:rPr>
              <w:t xml:space="preserve">In relation to the hotel industry businesses are considering sustainable practises in day to day activities to become more eco- friendly. </w:t>
            </w:r>
          </w:p>
          <w:p w14:paraId="79C2E107" w14:textId="77777777" w:rsidR="00496D31" w:rsidRDefault="00594FE8">
            <w:pPr>
              <w:pStyle w:val="ListParagraph"/>
              <w:numPr>
                <w:ilvl w:val="0"/>
                <w:numId w:val="2"/>
              </w:numPr>
              <w:suppressAutoHyphens/>
              <w:spacing w:after="0" w:line="480" w:lineRule="auto"/>
              <w:jc w:val="both"/>
              <w:textAlignment w:val="baseline"/>
              <w:rPr>
                <w:rFonts w:ascii="Arial" w:hAnsi="Arial"/>
                <w:sz w:val="24"/>
                <w:szCs w:val="24"/>
              </w:rPr>
            </w:pPr>
            <w:r>
              <w:rPr>
                <w:rFonts w:ascii="Arial" w:hAnsi="Arial"/>
                <w:sz w:val="24"/>
                <w:szCs w:val="24"/>
              </w:rPr>
              <w:lastRenderedPageBreak/>
              <w:t xml:space="preserve">Customers are more mindful of the environment. </w:t>
            </w:r>
          </w:p>
          <w:p w14:paraId="443FC387" w14:textId="77777777" w:rsidR="00496D31" w:rsidRDefault="00496D31">
            <w:pPr>
              <w:pStyle w:val="ListParagraph"/>
              <w:rPr>
                <w:rFonts w:ascii="Arial" w:hAnsi="Arial"/>
                <w:sz w:val="24"/>
                <w:szCs w:val="24"/>
              </w:rPr>
            </w:pPr>
          </w:p>
          <w:p w14:paraId="5D3CE0CB" w14:textId="77777777" w:rsidR="00496D31" w:rsidRDefault="00594FE8">
            <w:pPr>
              <w:pStyle w:val="ListParagraph"/>
              <w:numPr>
                <w:ilvl w:val="0"/>
                <w:numId w:val="2"/>
              </w:numPr>
              <w:suppressAutoHyphens/>
              <w:spacing w:after="0" w:line="480" w:lineRule="auto"/>
              <w:jc w:val="both"/>
              <w:textAlignment w:val="baseline"/>
              <w:rPr>
                <w:rFonts w:ascii="Arial" w:hAnsi="Arial"/>
                <w:sz w:val="24"/>
                <w:szCs w:val="24"/>
              </w:rPr>
            </w:pPr>
            <w:r>
              <w:rPr>
                <w:rFonts w:ascii="Arial" w:hAnsi="Arial"/>
                <w:sz w:val="24"/>
                <w:szCs w:val="24"/>
              </w:rPr>
              <w:t xml:space="preserve">Hotel’s need to ensure not to destroy environment-making commitments to work towards </w:t>
            </w:r>
            <w:r>
              <w:rPr>
                <w:rFonts w:ascii="Arial" w:eastAsia="Times New Roman" w:hAnsi="Arial"/>
                <w:sz w:val="24"/>
                <w:szCs w:val="24"/>
              </w:rPr>
              <w:t>meeting the three P’S of</w:t>
            </w:r>
            <w:r>
              <w:rPr>
                <w:rFonts w:ascii="Arial" w:hAnsi="Arial"/>
                <w:sz w:val="24"/>
                <w:szCs w:val="24"/>
              </w:rPr>
              <w:t xml:space="preserve"> </w:t>
            </w:r>
            <w:r>
              <w:rPr>
                <w:rFonts w:ascii="Arial" w:eastAsia="Times New Roman" w:hAnsi="Arial"/>
                <w:sz w:val="24"/>
                <w:szCs w:val="24"/>
              </w:rPr>
              <w:t>profit/people, &amp; planet</w:t>
            </w:r>
            <w:r>
              <w:rPr>
                <w:rFonts w:ascii="Arial" w:hAnsi="Arial"/>
                <w:sz w:val="24"/>
                <w:szCs w:val="24"/>
              </w:rPr>
              <w:t>. Taking considerations of natural resources.</w:t>
            </w:r>
          </w:p>
          <w:p w14:paraId="0388A1EB" w14:textId="77777777" w:rsidR="00496D31" w:rsidRDefault="00594FE8">
            <w:pPr>
              <w:pStyle w:val="ListParagraph"/>
              <w:numPr>
                <w:ilvl w:val="0"/>
                <w:numId w:val="2"/>
              </w:numPr>
              <w:spacing w:line="276" w:lineRule="auto"/>
              <w:jc w:val="both"/>
              <w:rPr>
                <w:rFonts w:ascii="Arial" w:hAnsi="Arial"/>
                <w:color w:val="000000"/>
                <w:sz w:val="24"/>
                <w:szCs w:val="24"/>
              </w:rPr>
            </w:pPr>
            <w:r>
              <w:rPr>
                <w:rFonts w:ascii="Arial" w:hAnsi="Arial"/>
                <w:sz w:val="24"/>
                <w:szCs w:val="24"/>
              </w:rPr>
              <w:t xml:space="preserve">Take actions to improve carbon footprint in the UK in particular studies conducted by (You.gov, 2024) suggests that consumers are seeking to invest in staying in sustainable hotels. </w:t>
            </w:r>
          </w:p>
        </w:tc>
        <w:tc>
          <w:tcPr>
            <w:tcW w:w="586" w:type="dxa"/>
            <w:tcBorders>
              <w:top w:val="single" w:sz="2" w:space="0" w:color="000000"/>
              <w:bottom w:val="single" w:sz="2" w:space="0" w:color="000000"/>
            </w:tcBorders>
            <w:shd w:val="clear" w:color="auto" w:fill="auto"/>
          </w:tcPr>
          <w:p w14:paraId="2BB86381" w14:textId="77777777" w:rsidR="00496D31" w:rsidRDefault="00496D31"/>
        </w:tc>
      </w:tr>
      <w:tr w:rsidR="00496D31" w14:paraId="009BFAC8" w14:textId="77777777">
        <w:trPr>
          <w:trHeight w:val="3914"/>
        </w:trPr>
        <w:tc>
          <w:tcPr>
            <w:tcW w:w="1826" w:type="dxa"/>
            <w:tcBorders>
              <w:top w:val="single" w:sz="2" w:space="0" w:color="000000"/>
              <w:left w:val="single" w:sz="2" w:space="0" w:color="000000"/>
              <w:bottom w:val="single" w:sz="2" w:space="0" w:color="000000"/>
            </w:tcBorders>
            <w:shd w:val="clear" w:color="auto" w:fill="auto"/>
          </w:tcPr>
          <w:p w14:paraId="0A3C4D99" w14:textId="77777777" w:rsidR="00496D31" w:rsidRDefault="00496D31">
            <w:pPr>
              <w:pStyle w:val="TableContents"/>
              <w:spacing w:line="276" w:lineRule="auto"/>
              <w:jc w:val="both"/>
              <w:rPr>
                <w:rFonts w:ascii="Arial" w:hAnsi="Arial"/>
                <w:b/>
                <w:bCs/>
                <w:u w:val="single"/>
              </w:rPr>
            </w:pPr>
          </w:p>
          <w:p w14:paraId="46799F14" w14:textId="77777777" w:rsidR="00496D31" w:rsidRDefault="00594FE8">
            <w:pPr>
              <w:pStyle w:val="TableContents"/>
              <w:spacing w:line="276" w:lineRule="auto"/>
              <w:jc w:val="both"/>
              <w:rPr>
                <w:rFonts w:ascii="Arial" w:hAnsi="Arial"/>
                <w:b/>
                <w:bCs/>
                <w:u w:val="single"/>
              </w:rPr>
            </w:pPr>
            <w:r>
              <w:rPr>
                <w:rFonts w:ascii="Arial" w:hAnsi="Arial"/>
                <w:b/>
                <w:bCs/>
                <w:u w:val="single"/>
              </w:rPr>
              <w:t>Social</w:t>
            </w:r>
          </w:p>
          <w:p w14:paraId="42D89A75" w14:textId="77777777" w:rsidR="00496D31" w:rsidRDefault="00496D31">
            <w:pPr>
              <w:pStyle w:val="TableContents"/>
              <w:spacing w:line="276" w:lineRule="auto"/>
              <w:jc w:val="both"/>
              <w:rPr>
                <w:rFonts w:ascii="Arial" w:hAnsi="Arial"/>
                <w:b/>
                <w:bCs/>
                <w:u w:val="single"/>
              </w:rPr>
            </w:pPr>
          </w:p>
          <w:p w14:paraId="0AAA4C54" w14:textId="77777777" w:rsidR="00496D31" w:rsidRDefault="00496D31">
            <w:pPr>
              <w:pStyle w:val="TableContents"/>
              <w:spacing w:line="276" w:lineRule="auto"/>
              <w:jc w:val="both"/>
              <w:rPr>
                <w:rFonts w:ascii="Arial" w:hAnsi="Arial"/>
                <w:b/>
                <w:bCs/>
                <w:u w:val="single"/>
              </w:rPr>
            </w:pPr>
          </w:p>
          <w:p w14:paraId="423EF37B" w14:textId="77777777" w:rsidR="00496D31" w:rsidRDefault="00496D31">
            <w:pPr>
              <w:pStyle w:val="TableContents"/>
              <w:spacing w:line="276" w:lineRule="auto"/>
              <w:jc w:val="both"/>
              <w:rPr>
                <w:rFonts w:ascii="Arial" w:hAnsi="Arial"/>
                <w:b/>
                <w:bCs/>
                <w:u w:val="single"/>
              </w:rPr>
            </w:pPr>
          </w:p>
          <w:p w14:paraId="040F7BAC" w14:textId="77777777" w:rsidR="00496D31" w:rsidRDefault="00496D31">
            <w:pPr>
              <w:pStyle w:val="TableContents"/>
              <w:spacing w:line="276" w:lineRule="auto"/>
              <w:jc w:val="both"/>
              <w:rPr>
                <w:rFonts w:ascii="Arial" w:hAnsi="Arial"/>
                <w:b/>
                <w:bCs/>
                <w:u w:val="single"/>
              </w:rPr>
            </w:pPr>
          </w:p>
          <w:p w14:paraId="61081B9F" w14:textId="77777777" w:rsidR="00496D31" w:rsidRDefault="00496D31">
            <w:pPr>
              <w:pStyle w:val="TableContents"/>
              <w:spacing w:line="276" w:lineRule="auto"/>
              <w:jc w:val="both"/>
              <w:rPr>
                <w:rFonts w:ascii="Arial" w:hAnsi="Arial"/>
                <w:b/>
                <w:bCs/>
                <w:u w:val="single"/>
              </w:rPr>
            </w:pPr>
          </w:p>
        </w:tc>
        <w:tc>
          <w:tcPr>
            <w:tcW w:w="3207" w:type="dxa"/>
            <w:tcBorders>
              <w:top w:val="single" w:sz="2" w:space="0" w:color="000000"/>
              <w:left w:val="single" w:sz="2" w:space="0" w:color="000000"/>
              <w:bottom w:val="single" w:sz="2" w:space="0" w:color="000000"/>
            </w:tcBorders>
            <w:shd w:val="clear" w:color="auto" w:fill="auto"/>
          </w:tcPr>
          <w:p w14:paraId="0F188E10" w14:textId="77777777" w:rsidR="00496D31" w:rsidRDefault="00496D31">
            <w:pPr>
              <w:pStyle w:val="TableContents"/>
              <w:spacing w:line="276" w:lineRule="auto"/>
              <w:jc w:val="both"/>
              <w:rPr>
                <w:rFonts w:ascii="Arial" w:hAnsi="Arial"/>
              </w:rPr>
            </w:pPr>
          </w:p>
          <w:p w14:paraId="3C0EB37C" w14:textId="77777777" w:rsidR="00496D31" w:rsidRDefault="00594FE8">
            <w:pPr>
              <w:pStyle w:val="TableContents"/>
              <w:spacing w:line="276" w:lineRule="auto"/>
              <w:rPr>
                <w:rFonts w:ascii="Arial" w:hAnsi="Arial"/>
                <w:u w:val="single"/>
              </w:rPr>
            </w:pPr>
            <w:r>
              <w:rPr>
                <w:rFonts w:ascii="Arial" w:hAnsi="Arial"/>
                <w:u w:val="single"/>
              </w:rPr>
              <w:t>Increase in Demographics</w:t>
            </w:r>
          </w:p>
          <w:p w14:paraId="1B087451" w14:textId="77777777" w:rsidR="00496D31" w:rsidRDefault="00496D31">
            <w:pPr>
              <w:pStyle w:val="TableContents"/>
              <w:spacing w:line="276" w:lineRule="auto"/>
              <w:jc w:val="both"/>
              <w:rPr>
                <w:rFonts w:ascii="Arial" w:hAnsi="Arial"/>
                <w:u w:val="single"/>
              </w:rPr>
            </w:pPr>
          </w:p>
          <w:p w14:paraId="2E62F9DB" w14:textId="77777777" w:rsidR="00496D31" w:rsidRDefault="00496D31">
            <w:pPr>
              <w:pStyle w:val="TableContents"/>
              <w:spacing w:line="276" w:lineRule="auto"/>
              <w:rPr>
                <w:rFonts w:ascii="Arial" w:hAnsi="Arial"/>
                <w:u w:val="single"/>
              </w:rPr>
            </w:pPr>
          </w:p>
          <w:p w14:paraId="26180367" w14:textId="77777777" w:rsidR="00496D31" w:rsidRDefault="00496D31">
            <w:pPr>
              <w:pStyle w:val="TableContents"/>
              <w:spacing w:line="276" w:lineRule="auto"/>
              <w:rPr>
                <w:rFonts w:ascii="Arial" w:hAnsi="Arial"/>
                <w:u w:val="single"/>
              </w:rPr>
            </w:pPr>
          </w:p>
          <w:p w14:paraId="02474CC8" w14:textId="77777777" w:rsidR="00496D31" w:rsidRDefault="00496D31">
            <w:pPr>
              <w:pStyle w:val="TableContents"/>
              <w:spacing w:line="276" w:lineRule="auto"/>
              <w:rPr>
                <w:rFonts w:ascii="Arial" w:hAnsi="Arial"/>
                <w:u w:val="single"/>
              </w:rPr>
            </w:pPr>
          </w:p>
          <w:p w14:paraId="04593747" w14:textId="77777777" w:rsidR="00496D31" w:rsidRDefault="00496D31">
            <w:pPr>
              <w:pStyle w:val="TableContents"/>
              <w:spacing w:line="276" w:lineRule="auto"/>
              <w:rPr>
                <w:rFonts w:ascii="Arial" w:hAnsi="Arial"/>
                <w:u w:val="single"/>
              </w:rPr>
            </w:pPr>
          </w:p>
          <w:p w14:paraId="13C79376" w14:textId="77777777" w:rsidR="00ED4A66" w:rsidRDefault="00ED4A66">
            <w:pPr>
              <w:pStyle w:val="TableContents"/>
              <w:spacing w:line="276" w:lineRule="auto"/>
              <w:rPr>
                <w:rFonts w:ascii="Arial" w:hAnsi="Arial"/>
                <w:u w:val="single"/>
              </w:rPr>
            </w:pPr>
          </w:p>
          <w:p w14:paraId="07447FFA" w14:textId="77777777" w:rsidR="00ED4A66" w:rsidRDefault="00ED4A66">
            <w:pPr>
              <w:pStyle w:val="TableContents"/>
              <w:spacing w:line="276" w:lineRule="auto"/>
              <w:rPr>
                <w:rFonts w:ascii="Arial" w:hAnsi="Arial"/>
                <w:u w:val="single"/>
              </w:rPr>
            </w:pPr>
          </w:p>
          <w:p w14:paraId="6DAA4F1F" w14:textId="6A70DFBF" w:rsidR="00496D31" w:rsidRDefault="00594FE8">
            <w:pPr>
              <w:pStyle w:val="TableContents"/>
              <w:spacing w:line="276" w:lineRule="auto"/>
              <w:rPr>
                <w:rFonts w:ascii="Arial" w:hAnsi="Arial"/>
                <w:u w:val="single"/>
              </w:rPr>
            </w:pPr>
            <w:r>
              <w:rPr>
                <w:rFonts w:ascii="Arial" w:hAnsi="Arial"/>
                <w:u w:val="single"/>
              </w:rPr>
              <w:t>Media Awareness</w:t>
            </w:r>
          </w:p>
          <w:p w14:paraId="39AA4F2A" w14:textId="77777777" w:rsidR="00496D31" w:rsidRDefault="00496D31">
            <w:pPr>
              <w:pStyle w:val="TableContents"/>
              <w:spacing w:line="276" w:lineRule="auto"/>
              <w:jc w:val="right"/>
              <w:rPr>
                <w:rFonts w:ascii="Arial" w:hAnsi="Arial"/>
                <w:u w:val="single"/>
              </w:rPr>
            </w:pPr>
          </w:p>
          <w:p w14:paraId="55ABD300" w14:textId="77777777" w:rsidR="00496D31" w:rsidRDefault="00496D31">
            <w:pPr>
              <w:pStyle w:val="TableContents"/>
              <w:spacing w:line="276" w:lineRule="auto"/>
              <w:jc w:val="right"/>
              <w:rPr>
                <w:rFonts w:ascii="Arial" w:hAnsi="Arial"/>
                <w:u w:val="single"/>
              </w:rPr>
            </w:pPr>
          </w:p>
          <w:p w14:paraId="3BCA918C" w14:textId="77777777" w:rsidR="00496D31" w:rsidRDefault="00496D31">
            <w:pPr>
              <w:pStyle w:val="TableContents"/>
              <w:spacing w:line="276" w:lineRule="auto"/>
              <w:jc w:val="right"/>
              <w:rPr>
                <w:rFonts w:ascii="Arial" w:hAnsi="Arial"/>
                <w:u w:val="single"/>
              </w:rPr>
            </w:pPr>
          </w:p>
          <w:p w14:paraId="653E8CF0" w14:textId="77777777" w:rsidR="00496D31" w:rsidRDefault="00496D31">
            <w:pPr>
              <w:pStyle w:val="TableContents"/>
              <w:spacing w:line="276" w:lineRule="auto"/>
              <w:jc w:val="right"/>
              <w:rPr>
                <w:rFonts w:ascii="Arial" w:hAnsi="Arial"/>
                <w:u w:val="single"/>
              </w:rPr>
            </w:pPr>
          </w:p>
          <w:p w14:paraId="2BB1AE4D" w14:textId="77777777" w:rsidR="00496D31" w:rsidRDefault="00496D31">
            <w:pPr>
              <w:pStyle w:val="TableContents"/>
              <w:spacing w:line="276" w:lineRule="auto"/>
              <w:jc w:val="right"/>
              <w:rPr>
                <w:rFonts w:ascii="Arial" w:hAnsi="Arial"/>
                <w:u w:val="single"/>
              </w:rPr>
            </w:pPr>
          </w:p>
          <w:p w14:paraId="5A789504" w14:textId="77777777" w:rsidR="00496D31" w:rsidRDefault="00496D31">
            <w:pPr>
              <w:pStyle w:val="TableContents"/>
              <w:spacing w:line="276" w:lineRule="auto"/>
              <w:jc w:val="right"/>
              <w:rPr>
                <w:rFonts w:ascii="Arial" w:hAnsi="Arial"/>
                <w:u w:val="single"/>
              </w:rPr>
            </w:pPr>
          </w:p>
          <w:p w14:paraId="5EF99A82" w14:textId="77777777" w:rsidR="00496D31" w:rsidRDefault="00496D31">
            <w:pPr>
              <w:pStyle w:val="TableContents"/>
              <w:spacing w:line="276" w:lineRule="auto"/>
              <w:jc w:val="right"/>
              <w:rPr>
                <w:rFonts w:ascii="Arial" w:hAnsi="Arial"/>
                <w:u w:val="single"/>
              </w:rPr>
            </w:pPr>
          </w:p>
          <w:p w14:paraId="28A96830" w14:textId="77777777" w:rsidR="00496D31" w:rsidRDefault="00496D31">
            <w:pPr>
              <w:pStyle w:val="TableContents"/>
              <w:spacing w:line="276" w:lineRule="auto"/>
              <w:jc w:val="right"/>
              <w:rPr>
                <w:rFonts w:ascii="Arial" w:hAnsi="Arial"/>
                <w:u w:val="single"/>
              </w:rPr>
            </w:pPr>
          </w:p>
          <w:p w14:paraId="060EAFB0" w14:textId="77777777" w:rsidR="00496D31" w:rsidRDefault="00496D31">
            <w:pPr>
              <w:pStyle w:val="TableContents"/>
              <w:spacing w:line="276" w:lineRule="auto"/>
              <w:rPr>
                <w:rFonts w:ascii="Arial" w:hAnsi="Arial"/>
                <w:u w:val="single"/>
              </w:rPr>
            </w:pPr>
          </w:p>
          <w:p w14:paraId="7C76B9E4" w14:textId="77777777" w:rsidR="00496D31" w:rsidRDefault="00496D31">
            <w:pPr>
              <w:pStyle w:val="TableContents"/>
              <w:spacing w:line="276" w:lineRule="auto"/>
              <w:jc w:val="right"/>
              <w:rPr>
                <w:rFonts w:ascii="Arial" w:hAnsi="Arial"/>
                <w:u w:val="single"/>
              </w:rPr>
            </w:pPr>
          </w:p>
          <w:p w14:paraId="71C6608D" w14:textId="77777777" w:rsidR="00496D31" w:rsidRDefault="00496D31">
            <w:pPr>
              <w:pStyle w:val="TableContents"/>
              <w:spacing w:line="276" w:lineRule="auto"/>
              <w:jc w:val="both"/>
              <w:rPr>
                <w:rFonts w:ascii="Arial" w:hAnsi="Arial"/>
              </w:rPr>
            </w:pPr>
          </w:p>
          <w:p w14:paraId="627303D2" w14:textId="77777777" w:rsidR="00496D31" w:rsidRDefault="00496D31">
            <w:pPr>
              <w:pStyle w:val="TableContents"/>
              <w:spacing w:line="276" w:lineRule="auto"/>
              <w:jc w:val="both"/>
              <w:rPr>
                <w:rFonts w:ascii="Arial" w:hAnsi="Arial"/>
              </w:rPr>
            </w:pPr>
          </w:p>
          <w:p w14:paraId="71668034" w14:textId="77777777" w:rsidR="00496D31" w:rsidRDefault="00496D31">
            <w:pPr>
              <w:pStyle w:val="TableContents"/>
              <w:spacing w:line="276" w:lineRule="auto"/>
              <w:jc w:val="both"/>
              <w:rPr>
                <w:rFonts w:ascii="Arial" w:hAnsi="Arial"/>
              </w:rPr>
            </w:pPr>
          </w:p>
          <w:p w14:paraId="045140D5" w14:textId="77777777" w:rsidR="00496D31" w:rsidRDefault="00496D31">
            <w:pPr>
              <w:pStyle w:val="TableContents"/>
              <w:spacing w:line="276" w:lineRule="auto"/>
              <w:jc w:val="both"/>
              <w:rPr>
                <w:rFonts w:ascii="Arial" w:hAnsi="Arial"/>
              </w:rPr>
            </w:pPr>
          </w:p>
        </w:tc>
        <w:tc>
          <w:tcPr>
            <w:tcW w:w="5028" w:type="dxa"/>
            <w:gridSpan w:val="2"/>
            <w:tcBorders>
              <w:top w:val="single" w:sz="2" w:space="0" w:color="000000"/>
              <w:left w:val="single" w:sz="2" w:space="0" w:color="000000"/>
              <w:bottom w:val="single" w:sz="2" w:space="0" w:color="000000"/>
            </w:tcBorders>
            <w:shd w:val="clear" w:color="auto" w:fill="auto"/>
          </w:tcPr>
          <w:p w14:paraId="3C30DB42" w14:textId="77777777" w:rsidR="00496D31" w:rsidRDefault="00496D31">
            <w:pPr>
              <w:pStyle w:val="TableContents"/>
              <w:spacing w:line="276" w:lineRule="auto"/>
              <w:jc w:val="both"/>
              <w:rPr>
                <w:rFonts w:ascii="Arial" w:hAnsi="Arial"/>
              </w:rPr>
            </w:pPr>
          </w:p>
          <w:p w14:paraId="39584F70" w14:textId="77777777" w:rsidR="00496D31" w:rsidRDefault="00594FE8">
            <w:pPr>
              <w:pStyle w:val="TableContents"/>
              <w:spacing w:line="276" w:lineRule="auto"/>
              <w:jc w:val="both"/>
              <w:rPr>
                <w:rFonts w:ascii="Arial" w:hAnsi="Arial"/>
              </w:rPr>
            </w:pPr>
            <w:r>
              <w:rPr>
                <w:rFonts w:ascii="Arial" w:hAnsi="Arial"/>
              </w:rPr>
              <w:t xml:space="preserve">-The current population is about 8 billion if this keeps increasing in relation to the hotel industry it becomes an advantage for them as </w:t>
            </w:r>
            <w:r>
              <w:rPr>
                <w:rFonts w:ascii="Arial" w:hAnsi="Arial"/>
              </w:rPr>
              <w:t>it increases the chance of potential consumers. However-if the population reduces i.e. if there is a gap between generations this will reduce consumerism.</w:t>
            </w:r>
          </w:p>
          <w:p w14:paraId="0BEC5B13" w14:textId="77777777" w:rsidR="00496D31" w:rsidRDefault="00496D31">
            <w:pPr>
              <w:pStyle w:val="TableContents"/>
              <w:spacing w:line="276" w:lineRule="auto"/>
              <w:jc w:val="both"/>
              <w:rPr>
                <w:rFonts w:ascii="Arial" w:hAnsi="Arial"/>
              </w:rPr>
            </w:pPr>
          </w:p>
          <w:p w14:paraId="056EA426" w14:textId="77777777" w:rsidR="00496D31" w:rsidRDefault="00594FE8">
            <w:pPr>
              <w:pStyle w:val="TableContents"/>
              <w:numPr>
                <w:ilvl w:val="0"/>
                <w:numId w:val="2"/>
              </w:numPr>
              <w:spacing w:line="360" w:lineRule="auto"/>
              <w:jc w:val="both"/>
              <w:rPr>
                <w:rFonts w:ascii="Arial" w:hAnsi="Arial"/>
              </w:rPr>
            </w:pPr>
            <w:r>
              <w:rPr>
                <w:rFonts w:ascii="Arial" w:hAnsi="Arial"/>
              </w:rPr>
              <w:t xml:space="preserve">This gives customers direct knowledge/more awareness to sustainability measures that  the hotel business may incorporate through the access via online hotels websites/comparison websites/social media this has created a global village-where customers are able to get direct information within a short period time compared to the previous traditional </w:t>
            </w:r>
            <w:r>
              <w:rPr>
                <w:rFonts w:ascii="Arial" w:hAnsi="Arial"/>
              </w:rPr>
              <w:lastRenderedPageBreak/>
              <w:t>methods such as having to go to travel agents which was more time consuming.</w:t>
            </w:r>
          </w:p>
        </w:tc>
      </w:tr>
      <w:tr w:rsidR="00496D31" w14:paraId="17388C94" w14:textId="77777777">
        <w:trPr>
          <w:trHeight w:val="3914"/>
        </w:trPr>
        <w:tc>
          <w:tcPr>
            <w:tcW w:w="1826" w:type="dxa"/>
            <w:tcBorders>
              <w:top w:val="single" w:sz="2" w:space="0" w:color="000000"/>
              <w:left w:val="single" w:sz="2" w:space="0" w:color="000000"/>
              <w:bottom w:val="single" w:sz="2" w:space="0" w:color="000000"/>
            </w:tcBorders>
            <w:shd w:val="clear" w:color="auto" w:fill="auto"/>
          </w:tcPr>
          <w:p w14:paraId="7AF08E3D" w14:textId="77777777" w:rsidR="00496D31" w:rsidRDefault="00594FE8">
            <w:pPr>
              <w:pStyle w:val="TableContents"/>
              <w:spacing w:line="276" w:lineRule="auto"/>
              <w:jc w:val="both"/>
              <w:rPr>
                <w:rFonts w:ascii="Arial" w:hAnsi="Arial"/>
                <w:b/>
                <w:bCs/>
                <w:u w:val="single"/>
              </w:rPr>
            </w:pPr>
            <w:r>
              <w:rPr>
                <w:rFonts w:ascii="Arial" w:hAnsi="Arial"/>
                <w:b/>
                <w:bCs/>
                <w:u w:val="single"/>
              </w:rPr>
              <w:lastRenderedPageBreak/>
              <w:t>Technology</w:t>
            </w:r>
          </w:p>
          <w:p w14:paraId="798DB437" w14:textId="77777777" w:rsidR="00496D31" w:rsidRDefault="00496D31">
            <w:pPr>
              <w:pStyle w:val="TableContents"/>
              <w:spacing w:line="276" w:lineRule="auto"/>
              <w:jc w:val="both"/>
              <w:rPr>
                <w:rFonts w:ascii="Arial" w:hAnsi="Arial"/>
                <w:b/>
                <w:bCs/>
                <w:u w:val="single"/>
              </w:rPr>
            </w:pPr>
          </w:p>
          <w:p w14:paraId="4C47A9AD" w14:textId="77777777" w:rsidR="00496D31" w:rsidRDefault="00496D31">
            <w:pPr>
              <w:pStyle w:val="TableContents"/>
              <w:spacing w:line="276" w:lineRule="auto"/>
              <w:jc w:val="both"/>
              <w:rPr>
                <w:rFonts w:ascii="Arial" w:hAnsi="Arial"/>
                <w:b/>
                <w:bCs/>
                <w:u w:val="single"/>
              </w:rPr>
            </w:pPr>
          </w:p>
          <w:p w14:paraId="744529E3" w14:textId="77777777" w:rsidR="00496D31" w:rsidRDefault="00496D31">
            <w:pPr>
              <w:pStyle w:val="TableContents"/>
              <w:spacing w:line="276" w:lineRule="auto"/>
              <w:jc w:val="both"/>
              <w:rPr>
                <w:rFonts w:ascii="Arial" w:hAnsi="Arial"/>
                <w:b/>
                <w:bCs/>
                <w:u w:val="single"/>
              </w:rPr>
            </w:pPr>
          </w:p>
          <w:p w14:paraId="1C64D3B7" w14:textId="77777777" w:rsidR="00496D31" w:rsidRDefault="00496D31">
            <w:pPr>
              <w:pStyle w:val="TableContents"/>
              <w:spacing w:line="276" w:lineRule="auto"/>
              <w:jc w:val="both"/>
              <w:rPr>
                <w:rFonts w:ascii="Arial" w:hAnsi="Arial"/>
                <w:b/>
                <w:bCs/>
                <w:u w:val="single"/>
              </w:rPr>
            </w:pPr>
          </w:p>
          <w:p w14:paraId="631ADCD5" w14:textId="77777777" w:rsidR="00496D31" w:rsidRDefault="00496D31">
            <w:pPr>
              <w:pStyle w:val="TableContents"/>
              <w:spacing w:line="276" w:lineRule="auto"/>
              <w:jc w:val="both"/>
              <w:rPr>
                <w:rFonts w:ascii="Arial" w:hAnsi="Arial"/>
                <w:b/>
                <w:bCs/>
                <w:u w:val="single"/>
              </w:rPr>
            </w:pPr>
          </w:p>
          <w:p w14:paraId="1896D0EA" w14:textId="77777777" w:rsidR="00496D31" w:rsidRDefault="00496D31">
            <w:pPr>
              <w:pStyle w:val="TableContents"/>
              <w:spacing w:line="276" w:lineRule="auto"/>
              <w:jc w:val="both"/>
              <w:rPr>
                <w:rFonts w:ascii="Arial" w:hAnsi="Arial"/>
                <w:b/>
                <w:bCs/>
                <w:u w:val="single"/>
              </w:rPr>
            </w:pPr>
          </w:p>
          <w:p w14:paraId="6CD96C4F" w14:textId="77777777" w:rsidR="00496D31" w:rsidRDefault="00496D31">
            <w:pPr>
              <w:pStyle w:val="TableContents"/>
              <w:spacing w:line="276" w:lineRule="auto"/>
              <w:jc w:val="both"/>
              <w:rPr>
                <w:rFonts w:ascii="Arial" w:hAnsi="Arial"/>
                <w:b/>
                <w:bCs/>
                <w:u w:val="single"/>
              </w:rPr>
            </w:pPr>
          </w:p>
          <w:p w14:paraId="6C1D0197" w14:textId="77777777" w:rsidR="00496D31" w:rsidRDefault="00496D31">
            <w:pPr>
              <w:pStyle w:val="TableContents"/>
              <w:spacing w:line="276" w:lineRule="auto"/>
              <w:jc w:val="both"/>
              <w:rPr>
                <w:rFonts w:ascii="Arial" w:hAnsi="Arial"/>
                <w:b/>
                <w:bCs/>
                <w:u w:val="single"/>
              </w:rPr>
            </w:pPr>
          </w:p>
          <w:p w14:paraId="2FD2F777" w14:textId="77777777" w:rsidR="00496D31" w:rsidRDefault="00496D31">
            <w:pPr>
              <w:pStyle w:val="TableContents"/>
              <w:spacing w:line="276" w:lineRule="auto"/>
              <w:jc w:val="both"/>
              <w:rPr>
                <w:rFonts w:ascii="Arial" w:hAnsi="Arial"/>
                <w:b/>
                <w:bCs/>
                <w:u w:val="single"/>
              </w:rPr>
            </w:pPr>
          </w:p>
          <w:p w14:paraId="4B6C6294" w14:textId="77777777" w:rsidR="00496D31" w:rsidRDefault="00496D31">
            <w:pPr>
              <w:pStyle w:val="TableContents"/>
              <w:spacing w:line="276" w:lineRule="auto"/>
              <w:jc w:val="both"/>
              <w:rPr>
                <w:rFonts w:ascii="Arial" w:hAnsi="Arial"/>
                <w:b/>
                <w:bCs/>
                <w:u w:val="single"/>
              </w:rPr>
            </w:pPr>
          </w:p>
          <w:p w14:paraId="180E9325" w14:textId="77777777" w:rsidR="00496D31" w:rsidRDefault="00496D31">
            <w:pPr>
              <w:pStyle w:val="TableContents"/>
              <w:spacing w:line="276" w:lineRule="auto"/>
              <w:jc w:val="both"/>
              <w:rPr>
                <w:rFonts w:ascii="Arial" w:hAnsi="Arial"/>
                <w:b/>
                <w:bCs/>
                <w:u w:val="single"/>
              </w:rPr>
            </w:pPr>
          </w:p>
          <w:p w14:paraId="022FC1F2" w14:textId="77777777" w:rsidR="00496D31" w:rsidRDefault="00496D31">
            <w:pPr>
              <w:pStyle w:val="TableContents"/>
              <w:spacing w:line="276" w:lineRule="auto"/>
              <w:jc w:val="right"/>
              <w:rPr>
                <w:rFonts w:ascii="Arial" w:hAnsi="Arial"/>
                <w:b/>
                <w:bCs/>
                <w:u w:val="single"/>
              </w:rPr>
            </w:pPr>
          </w:p>
          <w:p w14:paraId="7D3009AC" w14:textId="77777777" w:rsidR="00496D31" w:rsidRDefault="00496D31">
            <w:pPr>
              <w:pStyle w:val="TableContents"/>
              <w:spacing w:line="276" w:lineRule="auto"/>
              <w:rPr>
                <w:rFonts w:ascii="Arial" w:hAnsi="Arial"/>
                <w:b/>
                <w:bCs/>
                <w:u w:val="single"/>
              </w:rPr>
            </w:pPr>
          </w:p>
          <w:p w14:paraId="36F0047F" w14:textId="77777777" w:rsidR="00496D31" w:rsidRDefault="00496D31">
            <w:pPr>
              <w:pStyle w:val="TableContents"/>
              <w:spacing w:line="276" w:lineRule="auto"/>
              <w:jc w:val="right"/>
              <w:rPr>
                <w:rFonts w:ascii="Arial" w:hAnsi="Arial"/>
                <w:b/>
                <w:bCs/>
                <w:u w:val="single"/>
              </w:rPr>
            </w:pPr>
          </w:p>
          <w:p w14:paraId="30E95407" w14:textId="77777777" w:rsidR="00496D31" w:rsidRDefault="00496D31">
            <w:pPr>
              <w:pStyle w:val="TableContents"/>
              <w:spacing w:line="276" w:lineRule="auto"/>
              <w:jc w:val="right"/>
              <w:rPr>
                <w:rFonts w:ascii="Arial" w:hAnsi="Arial"/>
                <w:u w:val="single"/>
              </w:rPr>
            </w:pPr>
          </w:p>
        </w:tc>
        <w:tc>
          <w:tcPr>
            <w:tcW w:w="3207" w:type="dxa"/>
            <w:tcBorders>
              <w:top w:val="single" w:sz="2" w:space="0" w:color="000000"/>
              <w:left w:val="single" w:sz="2" w:space="0" w:color="000000"/>
              <w:bottom w:val="single" w:sz="2" w:space="0" w:color="000000"/>
            </w:tcBorders>
            <w:shd w:val="clear" w:color="auto" w:fill="auto"/>
          </w:tcPr>
          <w:p w14:paraId="02496CDC" w14:textId="77777777" w:rsidR="00496D31" w:rsidRDefault="00594FE8">
            <w:pPr>
              <w:pStyle w:val="TableContents"/>
              <w:numPr>
                <w:ilvl w:val="0"/>
                <w:numId w:val="6"/>
              </w:numPr>
              <w:spacing w:line="276" w:lineRule="auto"/>
              <w:jc w:val="both"/>
              <w:rPr>
                <w:rFonts w:ascii="Arial" w:hAnsi="Arial"/>
              </w:rPr>
            </w:pPr>
            <w:r>
              <w:rPr>
                <w:rFonts w:ascii="Arial" w:hAnsi="Arial"/>
              </w:rPr>
              <w:t>Upgrades</w:t>
            </w:r>
          </w:p>
          <w:p w14:paraId="55E1DF01" w14:textId="77777777" w:rsidR="00496D31" w:rsidRDefault="00496D31">
            <w:pPr>
              <w:pStyle w:val="TableContents"/>
              <w:spacing w:line="276" w:lineRule="auto"/>
              <w:ind w:left="720"/>
              <w:jc w:val="both"/>
              <w:rPr>
                <w:rFonts w:ascii="Arial" w:hAnsi="Arial"/>
              </w:rPr>
            </w:pPr>
          </w:p>
          <w:p w14:paraId="55351436" w14:textId="77777777" w:rsidR="00496D31" w:rsidRDefault="00594FE8">
            <w:pPr>
              <w:pStyle w:val="TableContents"/>
              <w:numPr>
                <w:ilvl w:val="0"/>
                <w:numId w:val="6"/>
              </w:numPr>
              <w:spacing w:line="360" w:lineRule="auto"/>
              <w:rPr>
                <w:rFonts w:ascii="Arial" w:hAnsi="Arial"/>
              </w:rPr>
            </w:pPr>
            <w:r>
              <w:rPr>
                <w:rFonts w:ascii="Arial" w:hAnsi="Arial"/>
              </w:rPr>
              <w:t>Artificial intelligence</w:t>
            </w:r>
          </w:p>
          <w:p w14:paraId="70554D35" w14:textId="77777777" w:rsidR="00496D31" w:rsidRDefault="00496D31">
            <w:pPr>
              <w:pStyle w:val="TableContents"/>
              <w:spacing w:line="360" w:lineRule="auto"/>
              <w:rPr>
                <w:rFonts w:ascii="Arial" w:hAnsi="Arial"/>
              </w:rPr>
            </w:pPr>
          </w:p>
          <w:p w14:paraId="137FD22F" w14:textId="77777777" w:rsidR="00496D31" w:rsidRDefault="00594FE8">
            <w:pPr>
              <w:pStyle w:val="TableContents"/>
              <w:numPr>
                <w:ilvl w:val="0"/>
                <w:numId w:val="6"/>
              </w:numPr>
              <w:spacing w:line="276" w:lineRule="auto"/>
              <w:jc w:val="both"/>
              <w:rPr>
                <w:rFonts w:ascii="Arial" w:hAnsi="Arial"/>
                <w:u w:val="single"/>
              </w:rPr>
            </w:pPr>
            <w:r>
              <w:rPr>
                <w:rFonts w:ascii="Arial" w:hAnsi="Arial"/>
              </w:rPr>
              <w:t>automation/adaptation</w:t>
            </w:r>
          </w:p>
          <w:p w14:paraId="29AF0627" w14:textId="77777777" w:rsidR="00496D31" w:rsidRDefault="00496D31">
            <w:pPr>
              <w:pStyle w:val="TableContents"/>
              <w:spacing w:line="276" w:lineRule="auto"/>
              <w:jc w:val="both"/>
              <w:rPr>
                <w:rFonts w:ascii="Arial" w:hAnsi="Arial"/>
                <w:u w:val="single"/>
              </w:rPr>
            </w:pPr>
          </w:p>
          <w:p w14:paraId="3A8BDF09" w14:textId="77777777" w:rsidR="00496D31" w:rsidRDefault="00496D31">
            <w:pPr>
              <w:pStyle w:val="TableContents"/>
              <w:spacing w:line="276" w:lineRule="auto"/>
              <w:jc w:val="both"/>
              <w:rPr>
                <w:rFonts w:ascii="Arial" w:hAnsi="Arial"/>
                <w:u w:val="single"/>
              </w:rPr>
            </w:pPr>
          </w:p>
          <w:p w14:paraId="22F82015" w14:textId="77777777" w:rsidR="00496D31" w:rsidRDefault="00496D31">
            <w:pPr>
              <w:pStyle w:val="TableContents"/>
              <w:spacing w:line="276" w:lineRule="auto"/>
              <w:jc w:val="both"/>
              <w:rPr>
                <w:rFonts w:ascii="Arial" w:hAnsi="Arial"/>
                <w:u w:val="single"/>
              </w:rPr>
            </w:pPr>
          </w:p>
          <w:p w14:paraId="23F387DE" w14:textId="77777777" w:rsidR="00496D31" w:rsidRDefault="00496D31">
            <w:pPr>
              <w:pStyle w:val="TableContents"/>
              <w:spacing w:line="276" w:lineRule="auto"/>
              <w:jc w:val="both"/>
              <w:rPr>
                <w:rFonts w:ascii="Arial" w:hAnsi="Arial"/>
                <w:u w:val="single"/>
              </w:rPr>
            </w:pPr>
          </w:p>
          <w:p w14:paraId="50B01901" w14:textId="77777777" w:rsidR="00496D31" w:rsidRDefault="00496D31">
            <w:pPr>
              <w:pStyle w:val="TableContents"/>
              <w:spacing w:line="276" w:lineRule="auto"/>
              <w:jc w:val="both"/>
              <w:rPr>
                <w:rFonts w:ascii="Arial" w:hAnsi="Arial"/>
                <w:u w:val="single"/>
              </w:rPr>
            </w:pPr>
          </w:p>
          <w:p w14:paraId="0EBC0E89" w14:textId="77777777" w:rsidR="00496D31" w:rsidRDefault="00496D31">
            <w:pPr>
              <w:pStyle w:val="TableContents"/>
              <w:spacing w:line="276" w:lineRule="auto"/>
              <w:jc w:val="both"/>
              <w:rPr>
                <w:rFonts w:ascii="Arial" w:hAnsi="Arial"/>
                <w:u w:val="single"/>
              </w:rPr>
            </w:pPr>
          </w:p>
          <w:p w14:paraId="5F866912" w14:textId="77777777" w:rsidR="00496D31" w:rsidRDefault="00496D31">
            <w:pPr>
              <w:pStyle w:val="TableContents"/>
              <w:spacing w:line="276" w:lineRule="auto"/>
              <w:jc w:val="both"/>
              <w:rPr>
                <w:rFonts w:ascii="Arial" w:hAnsi="Arial"/>
                <w:u w:val="single"/>
              </w:rPr>
            </w:pPr>
          </w:p>
          <w:p w14:paraId="4279C66F" w14:textId="77777777" w:rsidR="00496D31" w:rsidRDefault="00496D31">
            <w:pPr>
              <w:pStyle w:val="TableContents"/>
              <w:spacing w:line="276" w:lineRule="auto"/>
              <w:jc w:val="both"/>
              <w:rPr>
                <w:rFonts w:ascii="Arial" w:hAnsi="Arial"/>
                <w:u w:val="single"/>
              </w:rPr>
            </w:pPr>
          </w:p>
          <w:p w14:paraId="54BE6392" w14:textId="77777777" w:rsidR="00496D31" w:rsidRDefault="00496D31">
            <w:pPr>
              <w:pStyle w:val="TableContents"/>
              <w:spacing w:line="360" w:lineRule="auto"/>
              <w:rPr>
                <w:rFonts w:ascii="Arial" w:hAnsi="Arial"/>
                <w:u w:val="single"/>
              </w:rPr>
            </w:pPr>
          </w:p>
        </w:tc>
        <w:tc>
          <w:tcPr>
            <w:tcW w:w="5028" w:type="dxa"/>
            <w:gridSpan w:val="2"/>
            <w:tcBorders>
              <w:top w:val="single" w:sz="2" w:space="0" w:color="000000"/>
              <w:left w:val="single" w:sz="2" w:space="0" w:color="000000"/>
              <w:bottom w:val="single" w:sz="2" w:space="0" w:color="000000"/>
            </w:tcBorders>
            <w:shd w:val="clear" w:color="auto" w:fill="auto"/>
          </w:tcPr>
          <w:p w14:paraId="26FEAA50" w14:textId="583316DE" w:rsidR="00496D31" w:rsidRDefault="00594FE8">
            <w:pPr>
              <w:pStyle w:val="ListParagraph"/>
              <w:numPr>
                <w:ilvl w:val="0"/>
                <w:numId w:val="2"/>
              </w:numPr>
              <w:spacing w:line="360" w:lineRule="auto"/>
              <w:jc w:val="both"/>
              <w:rPr>
                <w:rFonts w:ascii="Arial" w:hAnsi="Arial" w:cs="Arial"/>
                <w:color w:val="111111"/>
                <w:sz w:val="24"/>
                <w:szCs w:val="24"/>
              </w:rPr>
            </w:pPr>
            <w:r>
              <w:rPr>
                <w:rFonts w:ascii="Arial" w:hAnsi="Arial" w:cs="Arial"/>
                <w:sz w:val="24"/>
                <w:szCs w:val="24"/>
              </w:rPr>
              <w:t xml:space="preserve">Upgrades of Tech Facilities </w:t>
            </w:r>
            <w:r>
              <w:rPr>
                <w:rFonts w:ascii="Arial" w:hAnsi="Arial" w:cs="Arial"/>
                <w:color w:val="111111"/>
                <w:sz w:val="24"/>
                <w:szCs w:val="24"/>
              </w:rPr>
              <w:t xml:space="preserve">are being adapted in hotel businesses to enhance their </w:t>
            </w:r>
            <w:r>
              <w:rPr>
                <w:rFonts w:ascii="Arial" w:hAnsi="Arial" w:cs="Arial"/>
                <w:color w:val="111111"/>
                <w:sz w:val="24"/>
                <w:szCs w:val="24"/>
              </w:rPr>
              <w:t xml:space="preserve">service e.g. </w:t>
            </w:r>
            <w:r w:rsidR="00ED4A66">
              <w:rPr>
                <w:rFonts w:ascii="Arial" w:hAnsi="Arial" w:cs="Arial"/>
                <w:color w:val="111111"/>
                <w:sz w:val="24"/>
                <w:szCs w:val="24"/>
              </w:rPr>
              <w:t>using ai to reduce food</w:t>
            </w:r>
            <w:r w:rsidR="00B26CB0">
              <w:rPr>
                <w:rFonts w:ascii="Arial" w:hAnsi="Arial" w:cs="Arial"/>
                <w:color w:val="111111"/>
                <w:sz w:val="24"/>
                <w:szCs w:val="24"/>
              </w:rPr>
              <w:t xml:space="preserve"> </w:t>
            </w:r>
            <w:r w:rsidR="00ED4A66">
              <w:rPr>
                <w:rFonts w:ascii="Arial" w:hAnsi="Arial" w:cs="Arial"/>
                <w:color w:val="111111"/>
                <w:sz w:val="24"/>
                <w:szCs w:val="24"/>
              </w:rPr>
              <w:t>waste</w:t>
            </w:r>
            <w:r w:rsidR="00B26CB0">
              <w:rPr>
                <w:rFonts w:ascii="Arial" w:hAnsi="Arial" w:cs="Arial"/>
                <w:color w:val="111111"/>
                <w:sz w:val="24"/>
                <w:szCs w:val="24"/>
              </w:rPr>
              <w:t xml:space="preserve"> (ESG News, 2024) </w:t>
            </w:r>
            <w:r>
              <w:rPr>
                <w:rFonts w:ascii="Arial" w:hAnsi="Arial" w:cs="Arial"/>
                <w:color w:val="111111"/>
                <w:sz w:val="24"/>
                <w:szCs w:val="24"/>
              </w:rPr>
              <w:t>online bookings/using Property Maintenance System (PMS)to manage housekeeping-to keep the hotel organised  rather than the traditional method of using hotel diary bookings/management services; some businesses prefer to combine both methods for best practise (DDI Development, 2024).</w:t>
            </w:r>
          </w:p>
          <w:p w14:paraId="12D8837A" w14:textId="77777777" w:rsidR="00496D31" w:rsidRDefault="00594FE8">
            <w:pPr>
              <w:spacing w:line="360" w:lineRule="auto"/>
              <w:jc w:val="both"/>
              <w:rPr>
                <w:rFonts w:ascii="Arial" w:hAnsi="Arial"/>
                <w:b/>
                <w:bCs/>
                <w:color w:val="111111"/>
                <w:u w:val="single"/>
              </w:rPr>
            </w:pPr>
            <w:r>
              <w:rPr>
                <w:rFonts w:ascii="Arial" w:hAnsi="Arial"/>
                <w:b/>
                <w:bCs/>
                <w:color w:val="111111"/>
                <w:highlight w:val="yellow"/>
                <w:u w:val="single"/>
              </w:rPr>
              <w:t>Check Appendix 1 For Economical &amp; Legal Factors</w:t>
            </w:r>
            <w:r>
              <w:rPr>
                <w:rFonts w:ascii="Arial" w:hAnsi="Arial"/>
                <w:b/>
                <w:bCs/>
                <w:color w:val="111111"/>
                <w:u w:val="single"/>
              </w:rPr>
              <w:t xml:space="preserve"> </w:t>
            </w:r>
          </w:p>
        </w:tc>
      </w:tr>
    </w:tbl>
    <w:p w14:paraId="6F75D883" w14:textId="77777777" w:rsidR="00496D31" w:rsidRDefault="00496D31"/>
    <w:p w14:paraId="17001620" w14:textId="77777777" w:rsidR="00496D31" w:rsidRDefault="00496D31">
      <w:pPr>
        <w:rPr>
          <w:rFonts w:ascii="Arial" w:hAnsi="Arial"/>
          <w:b/>
          <w:bCs/>
          <w:u w:val="single"/>
        </w:rPr>
      </w:pPr>
    </w:p>
    <w:p w14:paraId="795D78E7" w14:textId="77777777" w:rsidR="00496D31" w:rsidRDefault="00496D31">
      <w:pPr>
        <w:rPr>
          <w:rFonts w:ascii="Arial" w:hAnsi="Arial"/>
          <w:b/>
          <w:bCs/>
          <w:u w:val="single"/>
        </w:rPr>
      </w:pPr>
    </w:p>
    <w:p w14:paraId="11F4275D" w14:textId="77777777" w:rsidR="00496D31" w:rsidRDefault="00594FE8">
      <w:pPr>
        <w:spacing w:line="480" w:lineRule="auto"/>
        <w:rPr>
          <w:rFonts w:ascii="Arial" w:hAnsi="Arial"/>
        </w:rPr>
      </w:pPr>
      <w:r>
        <w:rPr>
          <w:rFonts w:ascii="Arial" w:hAnsi="Arial"/>
          <w:b/>
          <w:bCs/>
          <w:u w:val="single"/>
        </w:rPr>
        <w:t>Future policy and Management Recommendations for sustainability:</w:t>
      </w:r>
    </w:p>
    <w:p w14:paraId="5E96CE8F" w14:textId="77777777" w:rsidR="00496D31" w:rsidRDefault="00594FE8">
      <w:pPr>
        <w:spacing w:line="480" w:lineRule="auto"/>
        <w:jc w:val="both"/>
        <w:rPr>
          <w:rFonts w:ascii="Arial" w:hAnsi="Arial"/>
        </w:rPr>
      </w:pPr>
      <w:r>
        <w:rPr>
          <w:rFonts w:ascii="Arial" w:hAnsi="Arial"/>
          <w:b/>
          <w:bCs/>
          <w:u w:val="single"/>
        </w:rPr>
        <w:t>recommendation(1)-</w:t>
      </w:r>
      <w:bookmarkStart w:id="7" w:name="_Hlk180424838"/>
      <w:r>
        <w:rPr>
          <w:rFonts w:ascii="Arial" w:hAnsi="Arial"/>
        </w:rPr>
        <w:t>From research findings provided by</w:t>
      </w:r>
      <w:bookmarkStart w:id="8" w:name="_Hlk179067309"/>
      <w:r>
        <w:rPr>
          <w:rFonts w:ascii="Arial" w:hAnsi="Arial"/>
        </w:rPr>
        <w:t xml:space="preserve"> (Khatter. A,2023</w:t>
      </w:r>
      <w:bookmarkEnd w:id="8"/>
      <w:r>
        <w:rPr>
          <w:rFonts w:ascii="Arial" w:hAnsi="Arial"/>
        </w:rPr>
        <w:t xml:space="preserve">) it’s beneficial to implement a policy to help educate/train staff </w:t>
      </w:r>
      <w:bookmarkEnd w:id="7"/>
      <w:r>
        <w:rPr>
          <w:rFonts w:ascii="Arial" w:hAnsi="Arial"/>
        </w:rPr>
        <w:t>on how to use better sustainable practices  and for them to also educate guests with increased awareness of sustainability-to help promote better sustainable practices. The study concluded from</w:t>
      </w:r>
      <w:bookmarkStart w:id="9" w:name="_Hlk1790673091"/>
      <w:r>
        <w:rPr>
          <w:rFonts w:ascii="Arial" w:hAnsi="Arial"/>
        </w:rPr>
        <w:t>(Khatter. A,2023</w:t>
      </w:r>
      <w:bookmarkEnd w:id="9"/>
      <w:r>
        <w:rPr>
          <w:rFonts w:ascii="Arial" w:hAnsi="Arial"/>
        </w:rPr>
        <w:t xml:space="preserve">) which also suggest that </w:t>
      </w:r>
      <w:bookmarkStart w:id="10" w:name="_Hlk180425103"/>
      <w:r>
        <w:rPr>
          <w:rFonts w:ascii="Arial" w:hAnsi="Arial"/>
        </w:rPr>
        <w:t xml:space="preserve">recommendations for stakeholders to take part in promoting environmental </w:t>
      </w:r>
      <w:r>
        <w:rPr>
          <w:rFonts w:ascii="Arial" w:hAnsi="Arial"/>
        </w:rPr>
        <w:lastRenderedPageBreak/>
        <w:t>sustainability within the hospitality industry is crucial</w:t>
      </w:r>
      <w:bookmarkEnd w:id="10"/>
      <w:r>
        <w:rPr>
          <w:rFonts w:ascii="Arial" w:hAnsi="Arial"/>
        </w:rPr>
        <w:t xml:space="preserve"> i.e. putting forward sustainable goals-not only to educate staff but also the </w:t>
      </w:r>
      <w:r>
        <w:rPr>
          <w:rFonts w:ascii="Arial" w:hAnsi="Arial"/>
        </w:rPr>
        <w:t>guests and creating activities to incorporate this.</w:t>
      </w:r>
    </w:p>
    <w:p w14:paraId="5A7F317E" w14:textId="77777777" w:rsidR="00496D31" w:rsidRDefault="00594FE8">
      <w:pPr>
        <w:spacing w:line="480" w:lineRule="auto"/>
        <w:jc w:val="both"/>
        <w:rPr>
          <w:rFonts w:ascii="Arial" w:hAnsi="Arial"/>
        </w:rPr>
      </w:pPr>
      <w:r>
        <w:rPr>
          <w:rFonts w:ascii="Arial" w:hAnsi="Arial"/>
        </w:rPr>
        <w:t xml:space="preserve">This is another initiative that Marriott has also developed </w:t>
      </w:r>
      <w:r>
        <w:rPr>
          <w:rFonts w:ascii="Arial" w:hAnsi="Arial"/>
          <w:lang w:val="en-US"/>
        </w:rPr>
        <w:t xml:space="preserve">through its-Bonvoy program </w:t>
      </w:r>
      <w:r>
        <w:rPr>
          <w:rFonts w:ascii="Arial" w:eastAsia="Times New Roman" w:hAnsi="Arial" w:cs="Times New Roman"/>
          <w:lang w:val="en-US"/>
        </w:rPr>
        <w:t xml:space="preserve">(Serve360,2020) </w:t>
      </w:r>
      <w:r>
        <w:rPr>
          <w:rFonts w:ascii="Arial" w:hAnsi="Arial"/>
          <w:lang w:val="en-US"/>
        </w:rPr>
        <w:t>to encourage an “O</w:t>
      </w:r>
      <w:r>
        <w:rPr>
          <w:rFonts w:ascii="Arial" w:hAnsi="Arial"/>
          <w:i/>
          <w:iCs/>
          <w:lang w:val="en-US"/>
        </w:rPr>
        <w:t>bligation to its employees to promote consumers to operate responsibly &amp; to expand on global presence”(</w:t>
      </w:r>
      <w:r>
        <w:rPr>
          <w:rFonts w:ascii="Arial" w:hAnsi="Arial"/>
          <w:lang w:val="en-US"/>
        </w:rPr>
        <w:t xml:space="preserve">Marriott International Inc, 2024). </w:t>
      </w:r>
      <w:r>
        <w:rPr>
          <w:rFonts w:ascii="Arial" w:eastAsia="Times New Roman" w:hAnsi="Arial" w:cs="Times New Roman"/>
          <w:lang w:val="en-US"/>
        </w:rPr>
        <w:t>By analysing Marriott sustainability commitment-it's clear that these policy strategies are integral to paving the way for responsible tourism. Such efforts not only aim to reduce environmental impact but also inspire guests to adopt eco-friendly habits.</w:t>
      </w:r>
      <w:r>
        <w:rPr>
          <w:rFonts w:ascii="Arial" w:hAnsi="Arial"/>
          <w:lang w:val="en-US"/>
        </w:rPr>
        <w:t xml:space="preserve"> However-there are many challenges ahead for them to accomp</w:t>
      </w:r>
      <w:r>
        <w:rPr>
          <w:rFonts w:ascii="Arial" w:hAnsi="Arial"/>
          <w:lang w:val="en-US"/>
        </w:rPr>
        <w:t xml:space="preserve">lish this within the short-term for example Marriott needs to find enough staff/resources to help them practice this policy measure-they need to incorporate the policy for risk assessment to keep the customers safe </w:t>
      </w:r>
      <w:r>
        <w:rPr>
          <w:rFonts w:ascii="Arial" w:eastAsia="Times New Roman" w:hAnsi="Arial" w:cs="Times New Roman"/>
          <w:lang w:val="en-US"/>
        </w:rPr>
        <w:t>(Marriott Bonvoy,No date).</w:t>
      </w:r>
    </w:p>
    <w:p w14:paraId="5C9A9E0A" w14:textId="77777777" w:rsidR="00496D31" w:rsidRDefault="00496D31">
      <w:pPr>
        <w:spacing w:line="360" w:lineRule="auto"/>
        <w:jc w:val="both"/>
        <w:rPr>
          <w:rFonts w:ascii="Arial" w:hAnsi="Arial"/>
          <w:b/>
          <w:bCs/>
          <w:sz w:val="4"/>
          <w:szCs w:val="4"/>
          <w:u w:val="single"/>
        </w:rPr>
      </w:pPr>
    </w:p>
    <w:p w14:paraId="32ADDBB9" w14:textId="77777777" w:rsidR="00496D31" w:rsidRDefault="00594FE8">
      <w:pPr>
        <w:spacing w:line="480" w:lineRule="auto"/>
        <w:jc w:val="both"/>
        <w:rPr>
          <w:rFonts w:ascii="Arial" w:hAnsi="Arial"/>
          <w:b/>
          <w:bCs/>
          <w:u w:val="single"/>
        </w:rPr>
      </w:pPr>
      <w:r>
        <w:rPr>
          <w:rFonts w:ascii="Arial" w:hAnsi="Arial"/>
          <w:b/>
          <w:bCs/>
          <w:u w:val="single"/>
        </w:rPr>
        <w:t>Recommendation(2)-</w:t>
      </w:r>
      <w:r>
        <w:rPr>
          <w:rFonts w:ascii="Arial" w:hAnsi="Arial"/>
        </w:rPr>
        <w:t>Taking small steps that will make a significant impact for the future for example make policies visible/</w:t>
      </w:r>
      <w:bookmarkStart w:id="11" w:name="_Hlk180425532"/>
      <w:r>
        <w:rPr>
          <w:rFonts w:ascii="Arial" w:hAnsi="Arial"/>
        </w:rPr>
        <w:t xml:space="preserve">getting employee to sign contracts for them to obey towards mandatory sustainable practices </w:t>
      </w:r>
      <w:bookmarkEnd w:id="11"/>
      <w:r>
        <w:rPr>
          <w:rFonts w:ascii="Arial" w:hAnsi="Arial"/>
        </w:rPr>
        <w:t xml:space="preserve">such as reducing food waste-this will enable the hotel chains to succeed in their sustainable measures and use it as a USP to encourage the eco-conscious guest to use their hotel. Hotel Industry can-also play an Important part to encourage using recycling policy programs to improve sustainability </w:t>
      </w:r>
      <w:bookmarkStart w:id="12" w:name="_Hlk180425745"/>
      <w:r>
        <w:rPr>
          <w:rFonts w:ascii="Arial" w:hAnsi="Arial"/>
        </w:rPr>
        <w:t>(EHL Insights,2024</w:t>
      </w:r>
      <w:r>
        <w:rPr>
          <w:rFonts w:ascii="Arial" w:hAnsi="Arial"/>
        </w:rPr>
        <w:t xml:space="preserve">). </w:t>
      </w:r>
      <w:bookmarkEnd w:id="12"/>
      <w:r>
        <w:rPr>
          <w:rFonts w:ascii="Arial" w:hAnsi="Arial"/>
        </w:rPr>
        <w:t>Looking into research of Marriott their environmental policy states:</w:t>
      </w:r>
    </w:p>
    <w:p w14:paraId="52D305DF" w14:textId="77777777" w:rsidR="00496D31" w:rsidRDefault="00594FE8">
      <w:pPr>
        <w:spacing w:line="480" w:lineRule="auto"/>
        <w:rPr>
          <w:rFonts w:ascii="Arial" w:hAnsi="Arial"/>
          <w:i/>
          <w:iCs/>
        </w:rPr>
      </w:pPr>
      <w:r>
        <w:rPr>
          <w:rFonts w:ascii="Arial" w:hAnsi="Arial"/>
        </w:rPr>
        <w:t xml:space="preserve">   </w:t>
      </w:r>
      <w:r>
        <w:rPr>
          <w:rFonts w:ascii="Arial" w:hAnsi="Arial"/>
          <w:i/>
          <w:iCs/>
        </w:rPr>
        <w:t>“Reducing and Valorising our Waste: The best waste is the one that what is not       produced</w:t>
      </w:r>
      <w:r>
        <w:rPr>
          <w:rFonts w:ascii="Arial" w:hAnsi="Arial"/>
        </w:rPr>
        <w:t>” (Serve360,2024</w:t>
      </w:r>
      <w:r>
        <w:rPr>
          <w:rFonts w:ascii="Arial" w:hAnsi="Arial"/>
          <w:i/>
          <w:iCs/>
        </w:rPr>
        <w:t>).</w:t>
      </w:r>
    </w:p>
    <w:p w14:paraId="049528A9" w14:textId="77777777" w:rsidR="00496D31" w:rsidRDefault="00496D31">
      <w:pPr>
        <w:rPr>
          <w:rFonts w:ascii="Arial" w:hAnsi="Arial"/>
        </w:rPr>
      </w:pPr>
    </w:p>
    <w:p w14:paraId="69459D67" w14:textId="7C6CBBE7" w:rsidR="00496D31" w:rsidRDefault="00594FE8">
      <w:pPr>
        <w:spacing w:line="480" w:lineRule="auto"/>
        <w:jc w:val="both"/>
        <w:rPr>
          <w:rFonts w:ascii="Arial" w:hAnsi="Arial"/>
          <w:i/>
          <w:iCs/>
        </w:rPr>
      </w:pPr>
      <w:r>
        <w:rPr>
          <w:rFonts w:ascii="Arial" w:eastAsia="Times New Roman" w:hAnsi="Arial" w:cs="Times New Roman"/>
        </w:rPr>
        <w:t xml:space="preserve">The 2020 Marriott International-CSR report highlights the extra steps Marriott have taken to eliminate food waste and instead donate food which is left over to local food charities/orphanages and churches (Serve360,mariott.com, 2023). </w:t>
      </w:r>
      <w:r>
        <w:rPr>
          <w:rFonts w:ascii="Arial" w:eastAsia="Times New Roman" w:hAnsi="Arial" w:cs="Times New Roman"/>
          <w:lang w:val="en-US"/>
        </w:rPr>
        <w:t xml:space="preserve">However-this approach may present as a disadvantage for Marriott-if rival hotels use similar services this may affect Marriotts USP-which they worked hard for to build/establish such competition-could weaken </w:t>
      </w:r>
      <w:r>
        <w:rPr>
          <w:rFonts w:ascii="Arial" w:eastAsia="Times New Roman" w:hAnsi="Arial" w:cs="Times New Roman"/>
          <w:lang w:val="en-US"/>
        </w:rPr>
        <w:lastRenderedPageBreak/>
        <w:t xml:space="preserve">the distinctive value of what Marriott had developed </w:t>
      </w:r>
      <w:r>
        <w:rPr>
          <w:rFonts w:ascii="Arial" w:eastAsia="Times New Roman" w:hAnsi="Arial" w:cs="Times New Roman"/>
        </w:rPr>
        <w:t>in order to meet their environmental policy goals to promote sustainability</w:t>
      </w:r>
      <w:r>
        <w:rPr>
          <w:rFonts w:ascii="Arial" w:hAnsi="Arial"/>
        </w:rPr>
        <w:t>(Serve360,2024</w:t>
      </w:r>
      <w:r>
        <w:rPr>
          <w:rFonts w:ascii="Arial" w:hAnsi="Arial"/>
          <w:i/>
          <w:iCs/>
        </w:rPr>
        <w:t>).</w:t>
      </w:r>
      <w:bookmarkStart w:id="13" w:name="_Hlk179551871"/>
      <w:bookmarkEnd w:id="13"/>
    </w:p>
    <w:p w14:paraId="2EE492D2" w14:textId="77777777" w:rsidR="00594FE8" w:rsidRDefault="00594FE8">
      <w:pPr>
        <w:spacing w:line="480" w:lineRule="auto"/>
        <w:jc w:val="both"/>
      </w:pPr>
    </w:p>
    <w:p w14:paraId="2EB47999" w14:textId="11E146B4" w:rsidR="00496D31" w:rsidRDefault="00594FE8" w:rsidP="00594FE8">
      <w:pPr>
        <w:spacing w:line="600" w:lineRule="auto"/>
        <w:jc w:val="both"/>
        <w:rPr>
          <w:rFonts w:ascii="Arial" w:hAnsi="Arial"/>
          <w:color w:val="000000" w:themeColor="text1"/>
        </w:rPr>
      </w:pPr>
      <w:r>
        <w:rPr>
          <w:rFonts w:ascii="Arial" w:hAnsi="Arial"/>
          <w:b/>
          <w:bCs/>
          <w:u w:val="single"/>
        </w:rPr>
        <w:t>Recommendation(3)-</w:t>
      </w:r>
      <w:r>
        <w:rPr>
          <w:rFonts w:ascii="Arial" w:hAnsi="Arial"/>
        </w:rPr>
        <w:t>To use sustainable/eco-friendly products for housekeeping and a full inspection to be completed by duty manager for room checks to ensure housekeeping staff are adhering to this measure. This is a policy is used by Premier Inn</w:t>
      </w:r>
      <w:bookmarkStart w:id="14" w:name="_Hlk179557172"/>
      <w:r>
        <w:rPr>
          <w:rFonts w:ascii="Arial" w:hAnsi="Arial"/>
        </w:rPr>
        <w:t xml:space="preserve"> (Whitbread Careers,2024). This is satisfactory</w:t>
      </w:r>
      <w:bookmarkEnd w:id="14"/>
      <w:r>
        <w:rPr>
          <w:rFonts w:ascii="Arial" w:hAnsi="Arial"/>
        </w:rPr>
        <w:t xml:space="preserve"> however-sometimes it can be a challenge to do room checks due to other workload priorities, to ensure this measure is effective Premier-inn will need to have enough staff trained to ensure that these checks are adhered to,  and sustainabl</w:t>
      </w:r>
      <w:r>
        <w:rPr>
          <w:rFonts w:ascii="Arial" w:hAnsi="Arial"/>
        </w:rPr>
        <w:t xml:space="preserve">e cleaning is to the highest standards. </w:t>
      </w:r>
      <w:r>
        <w:rPr>
          <w:rFonts w:ascii="Arial" w:eastAsia="Times New Roman" w:hAnsi="Arial" w:cs="Times New Roman"/>
        </w:rPr>
        <w:t>Furthermore, (</w:t>
      </w:r>
      <w:r>
        <w:rPr>
          <w:rFonts w:ascii="Arial" w:hAnsi="Arial"/>
          <w:color w:val="000000" w:themeColor="text1"/>
        </w:rPr>
        <w:t>Khatter. A, 2023)</w:t>
      </w:r>
      <w:r>
        <w:rPr>
          <w:rFonts w:ascii="Arial" w:hAnsi="Arial"/>
          <w:color w:val="000000" w:themeColor="text1"/>
        </w:rPr>
        <w:t xml:space="preserve">study suggests that there is still a lot more research that needs to be invested in sustainability. The significant role that management/stakeholders and governmental organisation play is crucial as they still need to investigate continuously into other strict policies/measures to contribute and take part in further ways in saving the planet. </w:t>
      </w:r>
    </w:p>
    <w:p w14:paraId="1BB083E1" w14:textId="77777777" w:rsidR="00594FE8" w:rsidRDefault="00594FE8">
      <w:pPr>
        <w:spacing w:line="480" w:lineRule="auto"/>
        <w:jc w:val="both"/>
        <w:rPr>
          <w:rFonts w:ascii="Arial" w:hAnsi="Arial"/>
          <w:color w:val="000000" w:themeColor="text1"/>
        </w:rPr>
      </w:pPr>
    </w:p>
    <w:p w14:paraId="5CA99BC0" w14:textId="77777777" w:rsidR="00496D31" w:rsidRDefault="00496D31">
      <w:pPr>
        <w:spacing w:line="360" w:lineRule="auto"/>
        <w:jc w:val="both"/>
        <w:rPr>
          <w:rFonts w:ascii="Arial" w:hAnsi="Arial"/>
          <w:color w:val="000000" w:themeColor="text1"/>
          <w:sz w:val="4"/>
          <w:szCs w:val="4"/>
        </w:rPr>
      </w:pPr>
    </w:p>
    <w:p w14:paraId="71C9054A" w14:textId="48263284" w:rsidR="00496D31" w:rsidRDefault="00594FE8" w:rsidP="00594FE8">
      <w:pPr>
        <w:spacing w:line="600" w:lineRule="auto"/>
        <w:jc w:val="both"/>
      </w:pPr>
      <w:r>
        <w:rPr>
          <w:rFonts w:ascii="Arial" w:hAnsi="Arial"/>
          <w:b/>
          <w:bCs/>
          <w:color w:val="000000" w:themeColor="text1"/>
          <w:u w:val="single"/>
        </w:rPr>
        <w:t>Conclusion-</w:t>
      </w:r>
      <w:bookmarkStart w:id="15" w:name="_Hlk180430803"/>
      <w:r>
        <w:rPr>
          <w:rFonts w:ascii="Arial" w:hAnsi="Arial"/>
          <w:lang w:val="en-US"/>
        </w:rPr>
        <w:t>Sustainability has emerged as a critical concern within the hospitality and tourism industry. From research concluded businesses are following contemporary trends to keep up with sustainable actions</w:t>
      </w:r>
      <w:bookmarkEnd w:id="15"/>
      <w:r>
        <w:rPr>
          <w:rFonts w:ascii="Arial" w:hAnsi="Arial"/>
          <w:lang w:val="en-US"/>
        </w:rPr>
        <w:t>, however this comes with its challenges as many managers may not fully grasp the specific sustainability factors that affect their businesses or the broader environment. Additionally, there is often a lack of familiarity with sustainability tools to utilise leading to a limited understanding of how a well-struct</w:t>
      </w:r>
      <w:r>
        <w:rPr>
          <w:rFonts w:ascii="Arial" w:hAnsi="Arial"/>
          <w:lang w:val="en-US"/>
        </w:rPr>
        <w:t xml:space="preserve">ured sustainability strategy can help lower operational costs and enhance a company’s brand image </w:t>
      </w:r>
      <w:bookmarkStart w:id="16" w:name="_Hlk179834708"/>
      <w:r>
        <w:rPr>
          <w:rFonts w:ascii="Arial" w:hAnsi="Arial"/>
          <w:lang w:val="en-US"/>
        </w:rPr>
        <w:lastRenderedPageBreak/>
        <w:t>(</w:t>
      </w:r>
      <w:hyperlink r:id="rId7">
        <w:bookmarkStart w:id="17" w:name="_Hlk180430817"/>
        <w:r>
          <w:rPr>
            <w:rStyle w:val="InternetLink"/>
            <w:rFonts w:ascii="Arial" w:hAnsi="Arial"/>
            <w:color w:val="auto"/>
            <w:u w:val="none"/>
          </w:rPr>
          <w:t>Chemmanur</w:t>
        </w:r>
      </w:hyperlink>
      <w:r>
        <w:rPr>
          <w:rFonts w:ascii="Arial" w:hAnsi="Arial"/>
        </w:rPr>
        <w:t xml:space="preserve">. A, &amp; </w:t>
      </w:r>
      <w:hyperlink r:id="rId8">
        <w:r>
          <w:rPr>
            <w:rStyle w:val="InternetLink"/>
            <w:rFonts w:ascii="Arial" w:hAnsi="Arial"/>
            <w:color w:val="auto"/>
            <w:u w:val="none"/>
          </w:rPr>
          <w:t>Fenech</w:t>
        </w:r>
      </w:hyperlink>
      <w:r>
        <w:rPr>
          <w:rFonts w:ascii="Arial" w:hAnsi="Arial"/>
          <w:lang w:val="en-US"/>
        </w:rPr>
        <w:t xml:space="preserve"> C, 2024</w:t>
      </w:r>
      <w:bookmarkEnd w:id="16"/>
      <w:r>
        <w:rPr>
          <w:rFonts w:ascii="Arial" w:hAnsi="Arial"/>
          <w:lang w:val="en-US"/>
        </w:rPr>
        <w:t xml:space="preserve">). </w:t>
      </w:r>
      <w:bookmarkStart w:id="18" w:name="_Hlk180430664"/>
      <w:bookmarkEnd w:id="17"/>
      <w:r>
        <w:rPr>
          <w:rFonts w:ascii="Arial" w:hAnsi="Arial"/>
          <w:lang w:val="en-US"/>
        </w:rPr>
        <w:t xml:space="preserve">As the industry continues to evolve-it's crucial for hotel managers/stakeholders to remain informed about emerging sustainability trends/innovations. </w:t>
      </w:r>
      <w:bookmarkStart w:id="19" w:name="_Hlk180432074"/>
      <w:bookmarkStart w:id="20" w:name="_Hlk180430447"/>
      <w:bookmarkEnd w:id="18"/>
      <w:r>
        <w:rPr>
          <w:rFonts w:ascii="Arial" w:hAnsi="Arial"/>
          <w:lang w:val="en-US"/>
        </w:rPr>
        <w:t xml:space="preserve">Looking into contemporary ideas and recommendations </w:t>
      </w:r>
      <w:r>
        <w:rPr>
          <w:rFonts w:ascii="Arial" w:hAnsi="Arial"/>
        </w:rPr>
        <w:t xml:space="preserve">the </w:t>
      </w:r>
      <w:r>
        <w:rPr>
          <w:rFonts w:ascii="Arial" w:hAnsi="Arial"/>
          <w:lang w:val="en-US"/>
        </w:rPr>
        <w:t>collaborative efforts among hotels/local community and governments its essential to drive meaningful change to address the issues of globolisation and environmental concerns</w:t>
      </w:r>
      <w:bookmarkEnd w:id="19"/>
      <w:r>
        <w:rPr>
          <w:rFonts w:ascii="Arial" w:hAnsi="Arial"/>
          <w:lang w:val="en-US"/>
        </w:rPr>
        <w:t>.</w:t>
      </w:r>
      <w:bookmarkEnd w:id="20"/>
      <w:r>
        <w:rPr>
          <w:rFonts w:ascii="Arial" w:hAnsi="Arial"/>
          <w:lang w:val="en-US"/>
        </w:rPr>
        <w:t xml:space="preserve"> The future of the hotel industry lies in its ability to adapt and embrace sustainability as a core value ensuring that i</w:t>
      </w:r>
      <w:r>
        <w:rPr>
          <w:rFonts w:ascii="Arial" w:hAnsi="Arial"/>
          <w:lang w:val="en-US"/>
        </w:rPr>
        <w:t>t not only meets the needs of today's travelers but also preserves the planet for future generations</w:t>
      </w:r>
      <w:r>
        <w:rPr>
          <w:rFonts w:ascii="Arial" w:hAnsi="Arial"/>
          <w:lang w:val="en-US"/>
        </w:rPr>
        <w:t>(Greenage Solutions,</w:t>
      </w:r>
      <w:r>
        <w:rPr>
          <w:rFonts w:ascii="Arial" w:hAnsi="Arial"/>
          <w:lang w:val="en-US"/>
        </w:rPr>
        <w:t>2024).</w:t>
      </w:r>
      <w:r>
        <w:rPr>
          <w:rFonts w:ascii="Arial" w:hAnsi="Arial"/>
        </w:rPr>
        <w:t xml:space="preserve"> </w:t>
      </w:r>
      <w:r>
        <w:rPr>
          <w:rFonts w:ascii="Arial" w:hAnsi="Arial"/>
          <w:lang w:val="en-US"/>
        </w:rPr>
        <w:t>In essence the journey towards sustainability within the hotel industry is ongoing and multifaceted-it requires a commitment to continuous improvement and willingness to engage with guests’ employees, broader community by fostering a culture of sustainability the hotel industry can lead the way in creating an eco-friendlier future one that harmonises the desires of modern travelers with the urgency and the need to protect our environment.</w:t>
      </w:r>
    </w:p>
    <w:p w14:paraId="597BB323" w14:textId="77777777" w:rsidR="00DD21A1" w:rsidRDefault="00DD21A1">
      <w:pPr>
        <w:spacing w:line="480" w:lineRule="auto"/>
        <w:jc w:val="center"/>
        <w:rPr>
          <w:rFonts w:ascii="Arial" w:hAnsi="Arial"/>
          <w:b/>
          <w:bCs/>
          <w:u w:val="single"/>
        </w:rPr>
      </w:pPr>
    </w:p>
    <w:p w14:paraId="437CD165" w14:textId="77777777" w:rsidR="00DD21A1" w:rsidRDefault="00DD21A1">
      <w:pPr>
        <w:spacing w:line="480" w:lineRule="auto"/>
        <w:jc w:val="center"/>
        <w:rPr>
          <w:rFonts w:ascii="Arial" w:hAnsi="Arial"/>
          <w:b/>
          <w:bCs/>
          <w:u w:val="single"/>
        </w:rPr>
      </w:pPr>
    </w:p>
    <w:p w14:paraId="0ADABD98" w14:textId="77777777" w:rsidR="005914CD" w:rsidRDefault="005914CD">
      <w:pPr>
        <w:spacing w:line="480" w:lineRule="auto"/>
        <w:jc w:val="center"/>
        <w:rPr>
          <w:rFonts w:ascii="Arial" w:hAnsi="Arial"/>
          <w:b/>
          <w:bCs/>
          <w:u w:val="single"/>
        </w:rPr>
      </w:pPr>
    </w:p>
    <w:p w14:paraId="4162B5DA" w14:textId="77777777" w:rsidR="005914CD" w:rsidRDefault="005914CD">
      <w:pPr>
        <w:spacing w:line="480" w:lineRule="auto"/>
        <w:jc w:val="center"/>
        <w:rPr>
          <w:rFonts w:ascii="Arial" w:hAnsi="Arial"/>
          <w:b/>
          <w:bCs/>
          <w:u w:val="single"/>
        </w:rPr>
      </w:pPr>
    </w:p>
    <w:p w14:paraId="7FDDBD43" w14:textId="77777777" w:rsidR="005914CD" w:rsidRDefault="005914CD">
      <w:pPr>
        <w:spacing w:line="480" w:lineRule="auto"/>
        <w:jc w:val="center"/>
        <w:rPr>
          <w:rFonts w:ascii="Arial" w:hAnsi="Arial"/>
          <w:b/>
          <w:bCs/>
          <w:u w:val="single"/>
        </w:rPr>
      </w:pPr>
    </w:p>
    <w:p w14:paraId="7A9EC42B" w14:textId="77777777" w:rsidR="005914CD" w:rsidRDefault="005914CD">
      <w:pPr>
        <w:spacing w:line="480" w:lineRule="auto"/>
        <w:jc w:val="center"/>
        <w:rPr>
          <w:rFonts w:ascii="Arial" w:hAnsi="Arial"/>
          <w:b/>
          <w:bCs/>
          <w:u w:val="single"/>
        </w:rPr>
      </w:pPr>
    </w:p>
    <w:p w14:paraId="0BF431B3" w14:textId="77777777" w:rsidR="005914CD" w:rsidRDefault="005914CD">
      <w:pPr>
        <w:spacing w:line="480" w:lineRule="auto"/>
        <w:jc w:val="center"/>
        <w:rPr>
          <w:rFonts w:ascii="Arial" w:hAnsi="Arial"/>
          <w:b/>
          <w:bCs/>
          <w:u w:val="single"/>
        </w:rPr>
      </w:pPr>
    </w:p>
    <w:p w14:paraId="0E954111" w14:textId="77777777" w:rsidR="005914CD" w:rsidRDefault="005914CD">
      <w:pPr>
        <w:spacing w:line="480" w:lineRule="auto"/>
        <w:jc w:val="center"/>
        <w:rPr>
          <w:rFonts w:ascii="Arial" w:hAnsi="Arial"/>
          <w:b/>
          <w:bCs/>
          <w:u w:val="single"/>
        </w:rPr>
      </w:pPr>
    </w:p>
    <w:p w14:paraId="1AA09D94" w14:textId="77777777" w:rsidR="00594FE8" w:rsidRDefault="00594FE8" w:rsidP="00594FE8">
      <w:pPr>
        <w:spacing w:line="480" w:lineRule="auto"/>
        <w:rPr>
          <w:rFonts w:ascii="Arial" w:hAnsi="Arial"/>
          <w:b/>
          <w:bCs/>
          <w:u w:val="single"/>
        </w:rPr>
      </w:pPr>
    </w:p>
    <w:p w14:paraId="445CD07D" w14:textId="77777777" w:rsidR="00594FE8" w:rsidRDefault="00594FE8" w:rsidP="00594FE8">
      <w:pPr>
        <w:spacing w:line="480" w:lineRule="auto"/>
        <w:rPr>
          <w:rFonts w:ascii="Arial" w:hAnsi="Arial"/>
          <w:b/>
          <w:bCs/>
          <w:u w:val="single"/>
        </w:rPr>
      </w:pPr>
    </w:p>
    <w:p w14:paraId="47DCE157" w14:textId="1EC9F230" w:rsidR="00496D31" w:rsidRDefault="00594FE8" w:rsidP="00594FE8">
      <w:pPr>
        <w:spacing w:line="480" w:lineRule="auto"/>
        <w:jc w:val="center"/>
      </w:pPr>
      <w:r>
        <w:rPr>
          <w:rFonts w:ascii="Arial" w:hAnsi="Arial"/>
          <w:b/>
          <w:bCs/>
          <w:u w:val="single"/>
        </w:rPr>
        <w:lastRenderedPageBreak/>
        <w:t>REFERENCES</w:t>
      </w:r>
    </w:p>
    <w:p w14:paraId="7FBDB160" w14:textId="77777777" w:rsidR="00496D31" w:rsidRDefault="00496D31">
      <w:pPr>
        <w:spacing w:line="360" w:lineRule="auto"/>
        <w:jc w:val="both"/>
      </w:pPr>
    </w:p>
    <w:p w14:paraId="2B4AA9DC" w14:textId="77777777" w:rsidR="00496D31" w:rsidRDefault="00594FE8">
      <w:pPr>
        <w:spacing w:line="360" w:lineRule="auto"/>
        <w:jc w:val="both"/>
      </w:pPr>
      <w:r>
        <w:rPr>
          <w:rFonts w:ascii="Arial" w:hAnsi="Arial"/>
        </w:rPr>
        <w:t xml:space="preserve">Casini. F, Faila. G, Gobi. C, et al. (2022) A Cross-Country Comparison of Covid 19- containment measures and their effects on the epidemic curves. </w:t>
      </w:r>
      <w:r>
        <w:rPr>
          <w:rFonts w:ascii="Arial" w:hAnsi="Arial"/>
          <w:i/>
          <w:iCs/>
        </w:rPr>
        <w:t>BMC Public Health.</w:t>
      </w:r>
      <w:r>
        <w:rPr>
          <w:rFonts w:ascii="Arial" w:hAnsi="Arial"/>
        </w:rPr>
        <w:t xml:space="preserve"> Vol 22 1765 [Online] Available at: </w:t>
      </w:r>
      <w:hyperlink r:id="rId9">
        <w:r>
          <w:rPr>
            <w:rStyle w:val="InternetLink"/>
            <w:rFonts w:ascii="Arial" w:hAnsi="Arial"/>
          </w:rPr>
          <w:t>https://doi.org/10.1186s12889-022-14088-7</w:t>
        </w:r>
      </w:hyperlink>
    </w:p>
    <w:p w14:paraId="6A632BAB" w14:textId="77777777" w:rsidR="00496D31" w:rsidRDefault="00594FE8">
      <w:pPr>
        <w:pStyle w:val="ListParagraph"/>
        <w:spacing w:line="360" w:lineRule="auto"/>
        <w:jc w:val="both"/>
        <w:rPr>
          <w:rFonts w:ascii="Arial" w:hAnsi="Arial" w:cs="Arial"/>
          <w:sz w:val="24"/>
          <w:szCs w:val="24"/>
        </w:rPr>
      </w:pPr>
      <w:r>
        <w:rPr>
          <w:rFonts w:ascii="Arial" w:hAnsi="Arial" w:cs="Arial"/>
          <w:sz w:val="24"/>
          <w:szCs w:val="24"/>
        </w:rPr>
        <w:t>Accessed 12</w:t>
      </w:r>
      <w:r>
        <w:rPr>
          <w:rFonts w:ascii="Arial" w:hAnsi="Arial" w:cs="Arial"/>
          <w:sz w:val="24"/>
          <w:szCs w:val="24"/>
          <w:vertAlign w:val="superscript"/>
        </w:rPr>
        <w:t>th</w:t>
      </w:r>
      <w:r>
        <w:rPr>
          <w:rFonts w:ascii="Arial" w:hAnsi="Arial" w:cs="Arial"/>
          <w:sz w:val="24"/>
          <w:szCs w:val="24"/>
        </w:rPr>
        <w:t xml:space="preserve"> October 2024</w:t>
      </w:r>
    </w:p>
    <w:p w14:paraId="798F3BA6" w14:textId="77777777" w:rsidR="00496D31" w:rsidRDefault="00496D31">
      <w:pPr>
        <w:pStyle w:val="ListParagraph"/>
        <w:spacing w:line="360" w:lineRule="auto"/>
        <w:jc w:val="both"/>
        <w:rPr>
          <w:rFonts w:ascii="Arial" w:hAnsi="Arial" w:cs="Arial"/>
          <w:sz w:val="24"/>
          <w:szCs w:val="24"/>
        </w:rPr>
      </w:pPr>
    </w:p>
    <w:p w14:paraId="06F04B2A" w14:textId="77777777" w:rsidR="00496D31" w:rsidRDefault="00594FE8">
      <w:pPr>
        <w:spacing w:line="360" w:lineRule="auto"/>
        <w:jc w:val="both"/>
      </w:pPr>
      <w:hyperlink r:id="rId10">
        <w:r>
          <w:rPr>
            <w:rStyle w:val="InternetLink"/>
            <w:rFonts w:ascii="Arial" w:hAnsi="Arial"/>
          </w:rPr>
          <w:t>Chemmanur</w:t>
        </w:r>
      </w:hyperlink>
      <w:r>
        <w:rPr>
          <w:rFonts w:ascii="Arial" w:hAnsi="Arial"/>
        </w:rPr>
        <w:t xml:space="preserve">. A &amp; </w:t>
      </w:r>
      <w:hyperlink r:id="rId11">
        <w:r>
          <w:rPr>
            <w:rStyle w:val="InternetLink"/>
            <w:rFonts w:ascii="Arial" w:hAnsi="Arial"/>
          </w:rPr>
          <w:t>Fenech</w:t>
        </w:r>
      </w:hyperlink>
      <w:r>
        <w:rPr>
          <w:rFonts w:ascii="Arial" w:hAnsi="Arial"/>
          <w:lang w:val="en-US"/>
        </w:rPr>
        <w:t xml:space="preserve">. C, (2024) </w:t>
      </w:r>
      <w:r>
        <w:rPr>
          <w:rFonts w:ascii="Arial" w:hAnsi="Arial"/>
          <w:i/>
          <w:iCs/>
        </w:rPr>
        <w:t xml:space="preserve">Assessing and addressing sustainability risks in the hospitality industry </w:t>
      </w:r>
      <w:r>
        <w:rPr>
          <w:rFonts w:ascii="Arial" w:hAnsi="Arial"/>
        </w:rPr>
        <w:t xml:space="preserve"> [Online] Available at: </w:t>
      </w:r>
      <w:hyperlink r:id="rId12">
        <w:r>
          <w:rPr>
            <w:rStyle w:val="InternetLink"/>
            <w:rFonts w:ascii="Arial" w:hAnsi="Arial"/>
          </w:rPr>
          <w:t>Sustainability in the hospitality industry | Deloitte UK</w:t>
        </w:r>
      </w:hyperlink>
    </w:p>
    <w:p w14:paraId="4B804779" w14:textId="77777777" w:rsidR="00496D31" w:rsidRDefault="00594FE8">
      <w:pPr>
        <w:spacing w:line="360" w:lineRule="auto"/>
        <w:jc w:val="both"/>
        <w:rPr>
          <w:rFonts w:ascii="Arial" w:hAnsi="Arial"/>
        </w:rPr>
      </w:pPr>
      <w:r>
        <w:rPr>
          <w:rFonts w:ascii="Arial" w:hAnsi="Arial"/>
        </w:rPr>
        <w:t>Accessed 12</w:t>
      </w:r>
      <w:r>
        <w:rPr>
          <w:rFonts w:ascii="Arial" w:hAnsi="Arial"/>
          <w:vertAlign w:val="superscript"/>
        </w:rPr>
        <w:t>th</w:t>
      </w:r>
      <w:r>
        <w:rPr>
          <w:rFonts w:ascii="Arial" w:hAnsi="Arial"/>
        </w:rPr>
        <w:t xml:space="preserve"> October 2024</w:t>
      </w:r>
    </w:p>
    <w:p w14:paraId="1342D629" w14:textId="77777777" w:rsidR="00496D31" w:rsidRDefault="00496D31">
      <w:pPr>
        <w:pStyle w:val="ListParagraph"/>
        <w:spacing w:line="360" w:lineRule="auto"/>
        <w:jc w:val="both"/>
        <w:rPr>
          <w:rFonts w:ascii="Arial" w:hAnsi="Arial" w:cs="Arial"/>
          <w:sz w:val="24"/>
          <w:szCs w:val="24"/>
        </w:rPr>
      </w:pPr>
    </w:p>
    <w:p w14:paraId="061E9746" w14:textId="77777777" w:rsidR="00496D31" w:rsidRDefault="00594FE8">
      <w:pPr>
        <w:rPr>
          <w:rFonts w:ascii="Arial" w:hAnsi="Arial"/>
        </w:rPr>
      </w:pPr>
      <w:bookmarkStart w:id="21" w:name="_Hlk178371687"/>
      <w:r>
        <w:rPr>
          <w:rFonts w:ascii="Arial" w:hAnsi="Arial"/>
        </w:rPr>
        <w:t xml:space="preserve">Conrady. R, &amp;  Buck. M, (2012) </w:t>
      </w:r>
      <w:bookmarkEnd w:id="21"/>
      <w:r>
        <w:rPr>
          <w:rFonts w:ascii="Arial" w:hAnsi="Arial"/>
        </w:rPr>
        <w:t>Trends and Issues in Global  Tourism, Springer. Springer Berlin Heidelberg</w:t>
      </w:r>
    </w:p>
    <w:p w14:paraId="5E9E0AA1" w14:textId="77777777" w:rsidR="00496D31" w:rsidRDefault="00496D31">
      <w:pPr>
        <w:pStyle w:val="ListParagraph"/>
        <w:rPr>
          <w:rFonts w:ascii="Arial" w:hAnsi="Arial" w:cs="Arial"/>
          <w:sz w:val="24"/>
          <w:szCs w:val="24"/>
        </w:rPr>
      </w:pPr>
    </w:p>
    <w:p w14:paraId="700AB726" w14:textId="77777777" w:rsidR="00496D31" w:rsidRDefault="00594FE8">
      <w:pPr>
        <w:rPr>
          <w:rFonts w:ascii="Arial" w:hAnsi="Arial"/>
        </w:rPr>
      </w:pPr>
      <w:r>
        <w:rPr>
          <w:rFonts w:ascii="Arial" w:hAnsi="Arial"/>
        </w:rPr>
        <w:t>Cooper. C, &amp; Hall. M, (2008). Contemporary Tourism: An International Approach 1</w:t>
      </w:r>
      <w:r>
        <w:rPr>
          <w:rFonts w:ascii="Arial" w:hAnsi="Arial"/>
          <w:vertAlign w:val="superscript"/>
        </w:rPr>
        <w:t>st</w:t>
      </w:r>
      <w:r>
        <w:rPr>
          <w:rFonts w:ascii="Arial" w:hAnsi="Arial"/>
        </w:rPr>
        <w:t xml:space="preserve"> Edition Netherlands: Routledge.</w:t>
      </w:r>
    </w:p>
    <w:p w14:paraId="662125E3" w14:textId="77777777" w:rsidR="00496D31" w:rsidRDefault="00496D31">
      <w:pPr>
        <w:pStyle w:val="ListParagraph"/>
        <w:rPr>
          <w:rFonts w:ascii="Arial" w:hAnsi="Arial" w:cs="Arial"/>
          <w:sz w:val="24"/>
          <w:szCs w:val="24"/>
        </w:rPr>
      </w:pPr>
    </w:p>
    <w:p w14:paraId="20B763B0" w14:textId="77777777" w:rsidR="00496D31" w:rsidRDefault="00594FE8">
      <w:pPr>
        <w:rPr>
          <w:rFonts w:ascii="Arial" w:hAnsi="Arial"/>
        </w:rPr>
      </w:pPr>
      <w:r>
        <w:rPr>
          <w:rFonts w:ascii="Arial" w:hAnsi="Arial"/>
        </w:rPr>
        <w:t>Costa, V. and Costa, C. (eds) (2022) Sustainability and competitiveness in the hospitality industry. Hershey, Pennsylvania: Business Science Reference</w:t>
      </w:r>
    </w:p>
    <w:p w14:paraId="367811D5" w14:textId="77777777" w:rsidR="00496D31" w:rsidRDefault="00496D31">
      <w:pPr>
        <w:pStyle w:val="ListParagraph"/>
        <w:rPr>
          <w:rFonts w:ascii="Arial" w:hAnsi="Arial" w:cs="Arial"/>
          <w:sz w:val="24"/>
          <w:szCs w:val="24"/>
        </w:rPr>
      </w:pPr>
    </w:p>
    <w:p w14:paraId="3750E961" w14:textId="77777777" w:rsidR="00496D31" w:rsidRDefault="00594FE8">
      <w:r>
        <w:rPr>
          <w:rFonts w:ascii="Arial" w:hAnsi="Arial"/>
        </w:rPr>
        <w:t xml:space="preserve">DDI Development (2024) </w:t>
      </w:r>
      <w:r>
        <w:rPr>
          <w:rFonts w:ascii="Arial" w:hAnsi="Arial"/>
          <w:i/>
          <w:iCs/>
        </w:rPr>
        <w:t xml:space="preserve">Hotel Property Management Systems: their core functionality and characteristics </w:t>
      </w:r>
      <w:r>
        <w:rPr>
          <w:rStyle w:val="InternetLink"/>
          <w:rFonts w:ascii="Arial" w:eastAsia="Times New Roman" w:hAnsi="Arial"/>
          <w:highlight w:val="white"/>
        </w:rPr>
        <w:t xml:space="preserve">[online] Available at </w:t>
      </w:r>
      <w:r>
        <w:rPr>
          <w:rStyle w:val="InternetLink"/>
          <w:rFonts w:ascii="Arial" w:eastAsia="Times New Roman" w:hAnsi="Arial"/>
          <w:color w:val="1D2228"/>
          <w:highlight w:val="white"/>
        </w:rPr>
        <w:t>:</w:t>
      </w:r>
      <w:r>
        <w:t xml:space="preserve"> </w:t>
      </w:r>
      <w:hyperlink r:id="rId13">
        <w:r>
          <w:rPr>
            <w:rStyle w:val="InternetLink"/>
            <w:rFonts w:ascii="Arial" w:eastAsia="Times New Roman" w:hAnsi="Arial"/>
            <w:highlight w:val="white"/>
          </w:rPr>
          <w:t>Hotel Property Management Systems: their core functionality and characteristics | DDI Development (ddi-dev.com)</w:t>
        </w:r>
      </w:hyperlink>
      <w:r>
        <w:rPr>
          <w:rFonts w:ascii="Arial" w:eastAsia="Times New Roman" w:hAnsi="Arial"/>
          <w:color w:val="1D2228"/>
          <w:shd w:val="clear" w:color="auto" w:fill="FFFFFF"/>
        </w:rPr>
        <w:t xml:space="preserve"> </w:t>
      </w:r>
      <w:r>
        <w:rPr>
          <w:rFonts w:ascii="Arial" w:eastAsia="Times New Roman" w:hAnsi="Arial"/>
          <w:shd w:val="clear" w:color="auto" w:fill="FFFFFF"/>
        </w:rPr>
        <w:t>Accessed 13</w:t>
      </w:r>
      <w:r>
        <w:rPr>
          <w:rFonts w:ascii="Arial" w:eastAsia="Times New Roman" w:hAnsi="Arial"/>
          <w:shd w:val="clear" w:color="auto" w:fill="FFFFFF"/>
          <w:vertAlign w:val="superscript"/>
        </w:rPr>
        <w:t>th</w:t>
      </w:r>
      <w:r>
        <w:rPr>
          <w:rFonts w:ascii="Arial" w:eastAsia="Times New Roman" w:hAnsi="Arial"/>
          <w:shd w:val="clear" w:color="auto" w:fill="FFFFFF"/>
        </w:rPr>
        <w:t xml:space="preserve"> October 2024</w:t>
      </w:r>
    </w:p>
    <w:p w14:paraId="3615EF47" w14:textId="77777777" w:rsidR="00496D31" w:rsidRDefault="00496D31">
      <w:pPr>
        <w:pStyle w:val="ListParagraph"/>
        <w:rPr>
          <w:rFonts w:ascii="Arial" w:hAnsi="Arial" w:cs="Arial"/>
          <w:sz w:val="24"/>
          <w:szCs w:val="24"/>
        </w:rPr>
      </w:pPr>
    </w:p>
    <w:p w14:paraId="028943C0" w14:textId="77777777" w:rsidR="00496D31" w:rsidRDefault="00496D31">
      <w:pPr>
        <w:pStyle w:val="ListParagraph"/>
        <w:rPr>
          <w:rFonts w:ascii="Arial" w:hAnsi="Arial" w:cs="Arial"/>
          <w:sz w:val="24"/>
          <w:szCs w:val="24"/>
        </w:rPr>
      </w:pPr>
    </w:p>
    <w:p w14:paraId="66F8BEC4" w14:textId="77777777" w:rsidR="00496D31" w:rsidRDefault="00594FE8">
      <w:pPr>
        <w:spacing w:line="480" w:lineRule="auto"/>
        <w:jc w:val="both"/>
        <w:rPr>
          <w:rStyle w:val="InternetLink"/>
          <w:rFonts w:ascii="Arial" w:hAnsi="Arial"/>
        </w:rPr>
      </w:pPr>
      <w:r>
        <w:rPr>
          <w:rStyle w:val="InternetLink"/>
          <w:rFonts w:ascii="Arial" w:eastAsia="Times New Roman" w:hAnsi="Arial"/>
          <w:color w:val="000000"/>
        </w:rPr>
        <w:t>Drury, C. (2021) Management &amp; Cost Accounting, 11</w:t>
      </w:r>
      <w:r>
        <w:rPr>
          <w:rStyle w:val="InternetLink"/>
          <w:rFonts w:ascii="Arial" w:eastAsia="Times New Roman" w:hAnsi="Arial"/>
          <w:color w:val="000000"/>
          <w:vertAlign w:val="superscript"/>
        </w:rPr>
        <w:t>th</w:t>
      </w:r>
      <w:r>
        <w:rPr>
          <w:rStyle w:val="InternetLink"/>
          <w:rFonts w:ascii="Arial" w:eastAsia="Times New Roman" w:hAnsi="Arial"/>
          <w:color w:val="000000"/>
        </w:rPr>
        <w:t xml:space="preserve"> Edition: Cengage Learning UK</w:t>
      </w:r>
    </w:p>
    <w:p w14:paraId="6FBB50E0" w14:textId="77777777" w:rsidR="00496D31" w:rsidRDefault="00496D31">
      <w:pPr>
        <w:pStyle w:val="ListParagraph"/>
        <w:rPr>
          <w:rFonts w:ascii="Arial" w:hAnsi="Arial" w:cs="Arial"/>
          <w:sz w:val="24"/>
          <w:szCs w:val="24"/>
        </w:rPr>
      </w:pPr>
    </w:p>
    <w:p w14:paraId="001A92E5" w14:textId="77777777" w:rsidR="00496D31" w:rsidRDefault="00594FE8">
      <w:pPr>
        <w:spacing w:line="480" w:lineRule="auto"/>
        <w:jc w:val="both"/>
      </w:pPr>
      <w:r>
        <w:rPr>
          <w:rFonts w:ascii="Arial" w:hAnsi="Arial"/>
        </w:rPr>
        <w:t xml:space="preserve"> EHL Insights (2024) </w:t>
      </w:r>
      <w:r>
        <w:rPr>
          <w:rFonts w:ascii="Arial" w:hAnsi="Arial"/>
          <w:i/>
          <w:iCs/>
        </w:rPr>
        <w:t xml:space="preserve">Employee engagement: The method behind hospitality success </w:t>
      </w:r>
      <w:r>
        <w:rPr>
          <w:rStyle w:val="InternetLink"/>
          <w:rFonts w:ascii="Arial" w:eastAsia="Times New Roman" w:hAnsi="Arial"/>
          <w:highlight w:val="white"/>
        </w:rPr>
        <w:t xml:space="preserve">[online] Available at </w:t>
      </w:r>
      <w:r>
        <w:rPr>
          <w:rStyle w:val="InternetLink"/>
          <w:rFonts w:ascii="Arial" w:eastAsia="Times New Roman" w:hAnsi="Arial"/>
          <w:color w:val="1D2228"/>
          <w:highlight w:val="white"/>
        </w:rPr>
        <w:t xml:space="preserve">: </w:t>
      </w:r>
      <w:hyperlink r:id="rId14">
        <w:r>
          <w:rPr>
            <w:rStyle w:val="InternetLink"/>
            <w:rFonts w:ascii="Arial" w:eastAsia="Times New Roman" w:hAnsi="Arial"/>
            <w:highlight w:val="white"/>
          </w:rPr>
          <w:t>Employee engagement: The method behind hospitality success (ehl.edu)</w:t>
        </w:r>
      </w:hyperlink>
      <w:r>
        <w:rPr>
          <w:rFonts w:ascii="Arial" w:eastAsia="Times New Roman" w:hAnsi="Arial"/>
          <w:color w:val="1D2228"/>
          <w:shd w:val="clear" w:color="auto" w:fill="FFFFFF"/>
        </w:rPr>
        <w:t xml:space="preserve"> </w:t>
      </w:r>
      <w:r>
        <w:rPr>
          <w:rStyle w:val="InternetLink"/>
          <w:rFonts w:ascii="Arial" w:eastAsia="Times New Roman" w:hAnsi="Arial"/>
          <w:highlight w:val="white"/>
        </w:rPr>
        <w:t>(Accessed 8</w:t>
      </w:r>
      <w:r>
        <w:rPr>
          <w:rStyle w:val="InternetLink"/>
          <w:rFonts w:ascii="Arial" w:eastAsia="Times New Roman" w:hAnsi="Arial"/>
          <w:highlight w:val="white"/>
          <w:vertAlign w:val="superscript"/>
        </w:rPr>
        <w:t>th</w:t>
      </w:r>
      <w:r>
        <w:rPr>
          <w:rStyle w:val="InternetLink"/>
          <w:rFonts w:ascii="Arial" w:eastAsia="Times New Roman" w:hAnsi="Arial"/>
          <w:highlight w:val="white"/>
        </w:rPr>
        <w:t xml:space="preserve"> October 2024)</w:t>
      </w:r>
    </w:p>
    <w:p w14:paraId="6067DFB2" w14:textId="77777777" w:rsidR="00ED4A66" w:rsidRDefault="00ED4A66" w:rsidP="00ED4A66">
      <w:pPr>
        <w:spacing w:line="480" w:lineRule="auto"/>
        <w:jc w:val="both"/>
        <w:rPr>
          <w:rStyle w:val="InternetLink"/>
          <w:rFonts w:ascii="Arial" w:eastAsia="Times New Roman" w:hAnsi="Arial"/>
          <w:highlight w:val="white"/>
        </w:rPr>
      </w:pPr>
      <w:r w:rsidRPr="00ED4A66">
        <w:rPr>
          <w:rStyle w:val="InternetLink"/>
          <w:rFonts w:ascii="Arial" w:eastAsia="Times New Roman" w:hAnsi="Arial"/>
          <w:color w:val="auto"/>
          <w:highlight w:val="white"/>
          <w:u w:val="none"/>
        </w:rPr>
        <w:t xml:space="preserve">ESG News (2024) </w:t>
      </w:r>
      <w:r w:rsidRPr="00ED4A66">
        <w:rPr>
          <w:rStyle w:val="InternetLink"/>
          <w:rFonts w:ascii="Arial" w:eastAsia="Times New Roman" w:hAnsi="Arial"/>
          <w:i/>
          <w:iCs/>
          <w:color w:val="auto"/>
          <w:highlight w:val="white"/>
          <w:u w:val="none"/>
        </w:rPr>
        <w:t xml:space="preserve">Marriott Hotels UK Implements Winnow AI to Cut Food Waste by 50% by 2025 </w:t>
      </w:r>
      <w:r w:rsidRPr="00ED4A66">
        <w:rPr>
          <w:rStyle w:val="InternetLink"/>
          <w:rFonts w:ascii="Arial" w:eastAsia="Times New Roman" w:hAnsi="Arial"/>
          <w:color w:val="auto"/>
          <w:highlight w:val="white"/>
          <w:u w:val="none"/>
        </w:rPr>
        <w:t>[Online] Available at:</w:t>
      </w:r>
      <w:r w:rsidRPr="00ED4A66">
        <w:rPr>
          <w:rStyle w:val="InternetLink"/>
          <w:rFonts w:ascii="Arial" w:eastAsia="Times New Roman" w:hAnsi="Arial"/>
          <w:color w:val="auto"/>
          <w:highlight w:val="white"/>
        </w:rPr>
        <w:t xml:space="preserve"> </w:t>
      </w:r>
      <w:hyperlink r:id="rId15">
        <w:r>
          <w:rPr>
            <w:rStyle w:val="InternetLink"/>
            <w:rFonts w:ascii="Arial" w:eastAsia="Times New Roman" w:hAnsi="Arial"/>
            <w:highlight w:val="white"/>
          </w:rPr>
          <w:t>Marriott Hotels UK Implements Winnow AI to Cut Food Waste by 50% by 2025 - ESG News</w:t>
        </w:r>
      </w:hyperlink>
      <w:r>
        <w:rPr>
          <w:rStyle w:val="InternetLink"/>
          <w:rFonts w:ascii="Arial" w:eastAsia="Times New Roman" w:hAnsi="Arial"/>
          <w:highlight w:val="white"/>
        </w:rPr>
        <w:t xml:space="preserve"> (</w:t>
      </w:r>
      <w:r w:rsidRPr="00ED4A66">
        <w:rPr>
          <w:rStyle w:val="InternetLink"/>
          <w:rFonts w:ascii="Arial" w:eastAsia="Times New Roman" w:hAnsi="Arial"/>
          <w:color w:val="auto"/>
          <w:highlight w:val="white"/>
          <w:u w:val="none"/>
        </w:rPr>
        <w:t>Accessed 8</w:t>
      </w:r>
      <w:r w:rsidRPr="00ED4A66">
        <w:rPr>
          <w:rStyle w:val="InternetLink"/>
          <w:rFonts w:ascii="Arial" w:eastAsia="Times New Roman" w:hAnsi="Arial"/>
          <w:color w:val="auto"/>
          <w:highlight w:val="white"/>
          <w:u w:val="none"/>
          <w:vertAlign w:val="superscript"/>
        </w:rPr>
        <w:t>th</w:t>
      </w:r>
      <w:r w:rsidRPr="00ED4A66">
        <w:rPr>
          <w:rStyle w:val="InternetLink"/>
          <w:rFonts w:ascii="Arial" w:eastAsia="Times New Roman" w:hAnsi="Arial"/>
          <w:color w:val="auto"/>
          <w:highlight w:val="white"/>
          <w:u w:val="none"/>
        </w:rPr>
        <w:t xml:space="preserve"> October 2024)</w:t>
      </w:r>
    </w:p>
    <w:p w14:paraId="168215DD" w14:textId="77777777" w:rsidR="00496D31" w:rsidRDefault="00496D31">
      <w:pPr>
        <w:rPr>
          <w:rFonts w:ascii="Arial" w:hAnsi="Arial"/>
        </w:rPr>
      </w:pPr>
    </w:p>
    <w:p w14:paraId="178D7B62" w14:textId="77777777" w:rsidR="00496D31" w:rsidRPr="00ED4A66" w:rsidRDefault="00594FE8">
      <w:pPr>
        <w:spacing w:line="480" w:lineRule="auto"/>
        <w:jc w:val="both"/>
      </w:pPr>
      <w:r w:rsidRPr="00ED4A66">
        <w:rPr>
          <w:rStyle w:val="InternetLink"/>
          <w:rFonts w:ascii="Arial" w:eastAsia="Times New Roman" w:hAnsi="Arial"/>
          <w:color w:val="auto"/>
        </w:rPr>
        <w:t xml:space="preserve">Executive MBA Pro, (2022) </w:t>
      </w:r>
      <w:r w:rsidRPr="00ED4A66">
        <w:rPr>
          <w:rStyle w:val="InternetLink"/>
          <w:rFonts w:ascii="Arial" w:eastAsia="Times New Roman" w:hAnsi="Arial"/>
          <w:color w:val="auto"/>
          <w:highlight w:val="white"/>
        </w:rPr>
        <w:t xml:space="preserve">Marriott International US TrIple bottom line analysis [online] Available at </w:t>
      </w:r>
      <w:r>
        <w:rPr>
          <w:rStyle w:val="InternetLink"/>
          <w:rFonts w:ascii="Arial" w:eastAsia="Times New Roman" w:hAnsi="Arial"/>
          <w:color w:val="1D2228"/>
          <w:highlight w:val="white"/>
        </w:rPr>
        <w:t>:</w:t>
      </w:r>
      <w:hyperlink r:id="rId16">
        <w:r>
          <w:rPr>
            <w:rStyle w:val="InternetLink"/>
            <w:rFonts w:ascii="Arial" w:eastAsia="Times New Roman" w:hAnsi="Arial"/>
            <w:highlight w:val="white"/>
          </w:rPr>
          <w:t>https://embapro.com/frontpage/tbcoanalysis/3006-marriott-int</w:t>
        </w:r>
      </w:hyperlink>
      <w:r>
        <w:rPr>
          <w:rStyle w:val="InternetLink"/>
          <w:rFonts w:ascii="Arial" w:eastAsia="Times New Roman" w:hAnsi="Arial"/>
          <w:color w:val="1D2228"/>
          <w:highlight w:val="white"/>
        </w:rPr>
        <w:t xml:space="preserve">  </w:t>
      </w:r>
      <w:r w:rsidRPr="00ED4A66">
        <w:rPr>
          <w:rStyle w:val="InternetLink"/>
          <w:rFonts w:ascii="Arial" w:eastAsia="Times New Roman" w:hAnsi="Arial"/>
          <w:color w:val="auto"/>
          <w:highlight w:val="white"/>
        </w:rPr>
        <w:t>(Accessed 8</w:t>
      </w:r>
      <w:r w:rsidRPr="00ED4A66">
        <w:rPr>
          <w:rStyle w:val="InternetLink"/>
          <w:rFonts w:ascii="Arial" w:eastAsia="Times New Roman" w:hAnsi="Arial"/>
          <w:color w:val="auto"/>
          <w:highlight w:val="white"/>
          <w:vertAlign w:val="superscript"/>
        </w:rPr>
        <w:t>th</w:t>
      </w:r>
      <w:r w:rsidRPr="00ED4A66">
        <w:rPr>
          <w:rStyle w:val="InternetLink"/>
          <w:rFonts w:ascii="Arial" w:eastAsia="Times New Roman" w:hAnsi="Arial"/>
          <w:color w:val="auto"/>
          <w:highlight w:val="white"/>
        </w:rPr>
        <w:t xml:space="preserve"> October 2024)</w:t>
      </w:r>
    </w:p>
    <w:p w14:paraId="29C31402" w14:textId="77777777" w:rsidR="00496D31" w:rsidRDefault="00496D31">
      <w:pPr>
        <w:spacing w:line="480" w:lineRule="auto"/>
        <w:ind w:left="360"/>
        <w:jc w:val="both"/>
        <w:rPr>
          <w:rFonts w:ascii="Arial" w:hAnsi="Arial"/>
          <w:sz w:val="2"/>
          <w:szCs w:val="2"/>
        </w:rPr>
      </w:pPr>
    </w:p>
    <w:p w14:paraId="3BE35F9C" w14:textId="77777777" w:rsidR="00496D31" w:rsidRDefault="00594FE8">
      <w:pPr>
        <w:rPr>
          <w:rFonts w:ascii="Arial" w:hAnsi="Arial"/>
        </w:rPr>
      </w:pPr>
      <w:r>
        <w:rPr>
          <w:rFonts w:ascii="Arial" w:hAnsi="Arial"/>
        </w:rPr>
        <w:t>Ford. R.C, &amp; Sturman .M.C (2023) Managing Hospitality Organizations, (3</w:t>
      </w:r>
      <w:r>
        <w:rPr>
          <w:rFonts w:ascii="Arial" w:hAnsi="Arial"/>
          <w:vertAlign w:val="superscript"/>
        </w:rPr>
        <w:t>rd</w:t>
      </w:r>
      <w:r>
        <w:rPr>
          <w:rFonts w:ascii="Arial" w:hAnsi="Arial"/>
        </w:rPr>
        <w:t xml:space="preserve"> ED) U.S: Sage Publications</w:t>
      </w:r>
    </w:p>
    <w:p w14:paraId="1CD7A948" w14:textId="77777777" w:rsidR="00496D31" w:rsidRDefault="00496D31">
      <w:pPr>
        <w:pStyle w:val="ListParagraph"/>
        <w:rPr>
          <w:rFonts w:ascii="Arial" w:hAnsi="Arial" w:cs="Arial"/>
          <w:sz w:val="24"/>
          <w:szCs w:val="24"/>
        </w:rPr>
      </w:pPr>
    </w:p>
    <w:p w14:paraId="1885FF2F" w14:textId="77777777" w:rsidR="00496D31" w:rsidRDefault="00496D31">
      <w:pPr>
        <w:pStyle w:val="ListParagraph"/>
        <w:rPr>
          <w:rFonts w:ascii="Arial" w:hAnsi="Arial" w:cs="Arial"/>
          <w:sz w:val="24"/>
          <w:szCs w:val="24"/>
        </w:rPr>
      </w:pPr>
    </w:p>
    <w:p w14:paraId="679B6140" w14:textId="77777777" w:rsidR="00496D31" w:rsidRDefault="00594FE8">
      <w:pPr>
        <w:spacing w:line="480" w:lineRule="auto"/>
        <w:jc w:val="both"/>
      </w:pPr>
      <w:r w:rsidRPr="00ED4A66">
        <w:rPr>
          <w:rStyle w:val="InternetLink"/>
          <w:rFonts w:ascii="Arial" w:eastAsia="Times New Roman" w:hAnsi="Arial"/>
          <w:color w:val="auto"/>
          <w:highlight w:val="white"/>
          <w:u w:val="none"/>
        </w:rPr>
        <w:t xml:space="preserve">Good D, R Zach, S Jorge, P Xiaomei, (2021) Marriott looking for expansion Opportunities in a Covid world. </w:t>
      </w:r>
      <w:r w:rsidRPr="00ED4A66">
        <w:rPr>
          <w:rStyle w:val="InternetLink"/>
          <w:rFonts w:ascii="Arial" w:eastAsia="Times New Roman" w:hAnsi="Arial"/>
          <w:i/>
          <w:iCs/>
          <w:color w:val="auto"/>
          <w:highlight w:val="white"/>
          <w:u w:val="none"/>
        </w:rPr>
        <w:t xml:space="preserve"> </w:t>
      </w:r>
      <w:r w:rsidRPr="00ED4A66">
        <w:rPr>
          <w:rStyle w:val="InternetLink"/>
          <w:rFonts w:ascii="Arial" w:eastAsia="Times New Roman" w:hAnsi="Arial"/>
          <w:color w:val="auto"/>
          <w:highlight w:val="white"/>
          <w:u w:val="none"/>
        </w:rPr>
        <w:t>[Online Article] Available at</w:t>
      </w:r>
      <w:r w:rsidRPr="00ED4A66">
        <w:rPr>
          <w:rStyle w:val="InternetLink"/>
          <w:rFonts w:ascii="Arial" w:eastAsia="Times New Roman" w:hAnsi="Arial"/>
          <w:color w:val="auto"/>
          <w:highlight w:val="white"/>
        </w:rPr>
        <w:t xml:space="preserve"> </w:t>
      </w:r>
      <w:hyperlink r:id="rId17">
        <w:r>
          <w:rPr>
            <w:rStyle w:val="ListLabel25"/>
            <w:rFonts w:eastAsia="NSimSun"/>
          </w:rPr>
          <w:t>https://damore-mckim.northeastern.edu/wp-content/uploads/2022/04/Marriott-Case-CEM-2021.pdf</w:t>
        </w:r>
      </w:hyperlink>
      <w:r>
        <w:rPr>
          <w:rStyle w:val="InternetLink"/>
          <w:rFonts w:ascii="Arial" w:eastAsia="Times New Roman" w:hAnsi="Arial"/>
          <w:highlight w:val="white"/>
        </w:rPr>
        <w:t xml:space="preserve"> </w:t>
      </w:r>
      <w:r w:rsidRPr="00ED4A66">
        <w:rPr>
          <w:rStyle w:val="InternetLink"/>
          <w:rFonts w:ascii="Arial" w:eastAsia="Times New Roman" w:hAnsi="Arial"/>
          <w:color w:val="auto"/>
          <w:highlight w:val="white"/>
          <w:u w:val="none"/>
        </w:rPr>
        <w:t>(Accessed 11</w:t>
      </w:r>
      <w:r w:rsidRPr="00ED4A66">
        <w:rPr>
          <w:rStyle w:val="InternetLink"/>
          <w:rFonts w:ascii="Arial" w:eastAsia="Times New Roman" w:hAnsi="Arial"/>
          <w:color w:val="auto"/>
          <w:highlight w:val="white"/>
          <w:u w:val="none"/>
          <w:vertAlign w:val="superscript"/>
        </w:rPr>
        <w:t>th</w:t>
      </w:r>
      <w:r w:rsidRPr="00ED4A66">
        <w:rPr>
          <w:rStyle w:val="InternetLink"/>
          <w:rFonts w:ascii="Arial" w:eastAsia="Times New Roman" w:hAnsi="Arial"/>
          <w:color w:val="auto"/>
          <w:highlight w:val="white"/>
          <w:u w:val="none"/>
        </w:rPr>
        <w:t xml:space="preserve"> October 2024)</w:t>
      </w:r>
    </w:p>
    <w:p w14:paraId="4EEEB069" w14:textId="77777777" w:rsidR="00496D31" w:rsidRDefault="00496D31">
      <w:pPr>
        <w:pStyle w:val="ListParagraph"/>
        <w:spacing w:line="480" w:lineRule="auto"/>
        <w:jc w:val="both"/>
        <w:rPr>
          <w:rStyle w:val="InternetLink"/>
          <w:rFonts w:ascii="Arial" w:hAnsi="Arial" w:cs="Arial"/>
          <w:sz w:val="2"/>
          <w:szCs w:val="2"/>
        </w:rPr>
      </w:pPr>
    </w:p>
    <w:p w14:paraId="35F29605" w14:textId="77777777" w:rsidR="00496D31" w:rsidRDefault="00594FE8">
      <w:pPr>
        <w:spacing w:line="480" w:lineRule="auto"/>
        <w:jc w:val="both"/>
        <w:rPr>
          <w:rFonts w:ascii="Arial" w:hAnsi="Arial"/>
        </w:rPr>
      </w:pPr>
      <w:bookmarkStart w:id="22" w:name="_Hlk178861762"/>
      <w:r>
        <w:rPr>
          <w:rFonts w:ascii="Arial" w:hAnsi="Arial"/>
        </w:rPr>
        <w:t xml:space="preserve">Gowreesunkar, V.G. (2021) </w:t>
      </w:r>
      <w:bookmarkEnd w:id="22"/>
      <w:r>
        <w:rPr>
          <w:rFonts w:ascii="Arial" w:hAnsi="Arial"/>
        </w:rPr>
        <w:t>Tourism destination management in a post- pandemic context : global issues and destination management solutions. UK: Emerald Publishing.</w:t>
      </w:r>
    </w:p>
    <w:p w14:paraId="36720A8B" w14:textId="77777777" w:rsidR="00496D31" w:rsidRDefault="00496D31">
      <w:pPr>
        <w:pStyle w:val="ListParagraph"/>
        <w:rPr>
          <w:rFonts w:ascii="Arial" w:hAnsi="Arial" w:cs="Arial"/>
          <w:sz w:val="2"/>
          <w:szCs w:val="2"/>
        </w:rPr>
      </w:pPr>
    </w:p>
    <w:p w14:paraId="500B5056" w14:textId="77777777" w:rsidR="00496D31" w:rsidRDefault="00594FE8">
      <w:pPr>
        <w:spacing w:line="480" w:lineRule="auto"/>
        <w:jc w:val="both"/>
      </w:pPr>
      <w:r>
        <w:rPr>
          <w:rFonts w:ascii="Arial" w:hAnsi="Arial"/>
          <w:lang w:val="en-US"/>
        </w:rPr>
        <w:t xml:space="preserve">Greenage Solutions (2024) </w:t>
      </w:r>
      <w:r>
        <w:rPr>
          <w:rFonts w:ascii="Arial" w:hAnsi="Arial"/>
          <w:i/>
          <w:iCs/>
        </w:rPr>
        <w:t>The importance of environmental sustainability for future generations.</w:t>
      </w:r>
      <w:r w:rsidRPr="00ED4A66">
        <w:rPr>
          <w:rFonts w:ascii="Arial" w:hAnsi="Arial"/>
          <w:i/>
          <w:iCs/>
        </w:rPr>
        <w:t xml:space="preserve"> </w:t>
      </w:r>
      <w:r w:rsidRPr="00ED4A66">
        <w:rPr>
          <w:rStyle w:val="InternetLink"/>
          <w:rFonts w:ascii="Arial" w:eastAsia="Times New Roman" w:hAnsi="Arial"/>
          <w:color w:val="auto"/>
          <w:highlight w:val="white"/>
          <w:u w:val="none"/>
        </w:rPr>
        <w:t xml:space="preserve">[Online Article] Available at: </w:t>
      </w:r>
      <w:hyperlink r:id="rId18" w:anchor=":~:text=Environmental sustainability is crucial in,for our children and grandchildren." w:history="1">
        <w:r>
          <w:rPr>
            <w:rStyle w:val="InternetLink"/>
            <w:rFonts w:ascii="Arial" w:eastAsia="Times New Roman" w:hAnsi="Arial"/>
            <w:highlight w:val="white"/>
          </w:rPr>
          <w:t>The importance of environmental sustainability for future generations. • Greengage Solutions</w:t>
        </w:r>
      </w:hyperlink>
    </w:p>
    <w:p w14:paraId="5D15C4EA" w14:textId="77777777" w:rsidR="00496D31" w:rsidRPr="00ED4A66" w:rsidRDefault="00594FE8">
      <w:pPr>
        <w:spacing w:line="480" w:lineRule="auto"/>
        <w:jc w:val="both"/>
        <w:rPr>
          <w:rStyle w:val="InternetLink"/>
          <w:rFonts w:ascii="Arial" w:eastAsia="Times New Roman" w:hAnsi="Arial"/>
          <w:color w:val="auto"/>
          <w:highlight w:val="white"/>
          <w:u w:val="none"/>
        </w:rPr>
      </w:pPr>
      <w:r>
        <w:rPr>
          <w:rFonts w:ascii="Arial" w:hAnsi="Arial"/>
        </w:rPr>
        <w:t>(</w:t>
      </w:r>
      <w:r w:rsidRPr="00ED4A66">
        <w:rPr>
          <w:rStyle w:val="InternetLink"/>
          <w:rFonts w:ascii="Arial" w:eastAsia="Times New Roman" w:hAnsi="Arial"/>
          <w:color w:val="auto"/>
          <w:highlight w:val="white"/>
          <w:u w:val="none"/>
        </w:rPr>
        <w:t>Accessed 11</w:t>
      </w:r>
      <w:r w:rsidRPr="00ED4A66">
        <w:rPr>
          <w:rStyle w:val="InternetLink"/>
          <w:rFonts w:ascii="Arial" w:eastAsia="Times New Roman" w:hAnsi="Arial"/>
          <w:color w:val="auto"/>
          <w:highlight w:val="white"/>
          <w:u w:val="none"/>
          <w:vertAlign w:val="superscript"/>
        </w:rPr>
        <w:t>th</w:t>
      </w:r>
      <w:r w:rsidRPr="00ED4A66">
        <w:rPr>
          <w:rStyle w:val="InternetLink"/>
          <w:rFonts w:ascii="Arial" w:eastAsia="Times New Roman" w:hAnsi="Arial"/>
          <w:color w:val="auto"/>
          <w:highlight w:val="white"/>
          <w:u w:val="none"/>
        </w:rPr>
        <w:t xml:space="preserve"> October 2024)</w:t>
      </w:r>
    </w:p>
    <w:p w14:paraId="27301E66" w14:textId="77777777" w:rsidR="00496D31" w:rsidRDefault="00496D31">
      <w:pPr>
        <w:pStyle w:val="ListParagraph"/>
        <w:spacing w:line="480" w:lineRule="auto"/>
        <w:jc w:val="both"/>
        <w:rPr>
          <w:rFonts w:ascii="Arial" w:eastAsia="Times New Roman" w:hAnsi="Arial" w:cs="Arial"/>
          <w:sz w:val="2"/>
          <w:szCs w:val="2"/>
          <w:highlight w:val="white"/>
        </w:rPr>
      </w:pPr>
    </w:p>
    <w:p w14:paraId="7C0AFD47" w14:textId="77777777" w:rsidR="00496D31" w:rsidRDefault="00594FE8">
      <w:pPr>
        <w:spacing w:line="480" w:lineRule="auto"/>
        <w:jc w:val="both"/>
        <w:rPr>
          <w:rFonts w:ascii="Arial" w:hAnsi="Arial"/>
        </w:rPr>
      </w:pPr>
      <w:r>
        <w:rPr>
          <w:rFonts w:ascii="Arial" w:hAnsi="Arial"/>
        </w:rPr>
        <w:t>Haski – Leventhal, D. (2018) strategic corporate social responsibility: tools &amp; theories for responsibility management. Sage</w:t>
      </w:r>
    </w:p>
    <w:p w14:paraId="4CA37EE9" w14:textId="77777777" w:rsidR="00496D31" w:rsidRDefault="00594FE8">
      <w:pPr>
        <w:spacing w:line="480" w:lineRule="auto"/>
        <w:jc w:val="both"/>
      </w:pPr>
      <w:r>
        <w:rPr>
          <w:rFonts w:ascii="Arial" w:eastAsia="Times New Roman" w:hAnsi="Arial"/>
        </w:rPr>
        <w:t xml:space="preserve">Holtgrieve. S, (2021) All in depth look into Marriott's diversity and inclusion initiatives </w:t>
      </w:r>
      <w:r>
        <w:rPr>
          <w:rFonts w:ascii="Arial" w:eastAsia="Times New Roman" w:hAnsi="Arial"/>
          <w:bCs/>
        </w:rPr>
        <w:t xml:space="preserve">Available at: </w:t>
      </w:r>
      <w:hyperlink r:id="rId19">
        <w:r>
          <w:rPr>
            <w:rStyle w:val="ListLabel26"/>
            <w:rFonts w:eastAsia="NSimSun"/>
          </w:rPr>
          <w:t>https://www.womenleadingtravelandhospatality.com/an-in-depth-look-into-marriots-diversity-and-inclusion-initiatives/</w:t>
        </w:r>
      </w:hyperlink>
      <w:r>
        <w:rPr>
          <w:rFonts w:ascii="Arial" w:eastAsia="Times New Roman" w:hAnsi="Arial"/>
        </w:rPr>
        <w:t>(Accessed: 8</w:t>
      </w:r>
      <w:r>
        <w:rPr>
          <w:rFonts w:ascii="Arial" w:eastAsia="Times New Roman" w:hAnsi="Arial"/>
          <w:vertAlign w:val="superscript"/>
        </w:rPr>
        <w:t>th</w:t>
      </w:r>
      <w:r>
        <w:rPr>
          <w:rFonts w:ascii="Arial" w:eastAsia="Times New Roman" w:hAnsi="Arial"/>
        </w:rPr>
        <w:t xml:space="preserve"> October 2024)</w:t>
      </w:r>
    </w:p>
    <w:p w14:paraId="37487CB3" w14:textId="77777777" w:rsidR="00496D31" w:rsidRDefault="00496D31">
      <w:pPr>
        <w:pStyle w:val="ListParagraph"/>
        <w:rPr>
          <w:rFonts w:ascii="Arial" w:eastAsia="Times New Roman" w:hAnsi="Arial" w:cs="Arial"/>
          <w:sz w:val="24"/>
          <w:szCs w:val="24"/>
        </w:rPr>
      </w:pPr>
    </w:p>
    <w:p w14:paraId="72E4A083" w14:textId="77777777" w:rsidR="00496D31" w:rsidRDefault="00594FE8">
      <w:pPr>
        <w:spacing w:line="480" w:lineRule="auto"/>
        <w:jc w:val="both"/>
      </w:pPr>
      <w:r>
        <w:rPr>
          <w:rFonts w:ascii="Arial" w:eastAsia="Times New Roman" w:hAnsi="Arial"/>
        </w:rPr>
        <w:t xml:space="preserve">Isil. O &amp; Herneke. T. M, (2017) </w:t>
      </w:r>
      <w:r>
        <w:rPr>
          <w:rFonts w:ascii="Arial" w:eastAsia="Times New Roman" w:hAnsi="Arial"/>
          <w:i/>
          <w:iCs/>
        </w:rPr>
        <w:t>The Triple Bottom Line: A critical Review from a Transdisciplinary Perspective</w:t>
      </w:r>
      <w:r>
        <w:rPr>
          <w:rFonts w:ascii="Arial" w:eastAsia="Times New Roman" w:hAnsi="Arial"/>
        </w:rPr>
        <w:t xml:space="preserve"> Volume 29 [Online] Available at: </w:t>
      </w:r>
      <w:hyperlink r:id="rId20">
        <w:r>
          <w:rPr>
            <w:rStyle w:val="InternetLink"/>
            <w:rFonts w:ascii="Arial" w:eastAsia="Times New Roman" w:hAnsi="Arial"/>
          </w:rPr>
          <w:t>https://onlinelibrary.wiley.com/doi/full/10.1002/bse.1982</w:t>
        </w:r>
      </w:hyperlink>
      <w:r>
        <w:rPr>
          <w:rFonts w:ascii="Arial" w:eastAsia="Times New Roman" w:hAnsi="Arial"/>
        </w:rPr>
        <w:t xml:space="preserve"> </w:t>
      </w:r>
      <w:r w:rsidRPr="00ED4A66">
        <w:rPr>
          <w:rStyle w:val="InternetLink"/>
          <w:rFonts w:ascii="Arial" w:eastAsia="Times New Roman" w:hAnsi="Arial"/>
          <w:color w:val="auto"/>
          <w:highlight w:val="white"/>
          <w:u w:val="none"/>
        </w:rPr>
        <w:t>(Accessed 8</w:t>
      </w:r>
      <w:r w:rsidRPr="00ED4A66">
        <w:rPr>
          <w:rStyle w:val="InternetLink"/>
          <w:rFonts w:ascii="Arial" w:eastAsia="Times New Roman" w:hAnsi="Arial"/>
          <w:color w:val="auto"/>
          <w:highlight w:val="white"/>
          <w:u w:val="none"/>
          <w:vertAlign w:val="superscript"/>
        </w:rPr>
        <w:t>th</w:t>
      </w:r>
      <w:r w:rsidRPr="00ED4A66">
        <w:rPr>
          <w:rStyle w:val="InternetLink"/>
          <w:rFonts w:ascii="Arial" w:eastAsia="Times New Roman" w:hAnsi="Arial"/>
          <w:color w:val="auto"/>
          <w:highlight w:val="white"/>
          <w:u w:val="none"/>
        </w:rPr>
        <w:t xml:space="preserve">  October 2024)</w:t>
      </w:r>
    </w:p>
    <w:p w14:paraId="47EEB85A" w14:textId="77777777" w:rsidR="00496D31" w:rsidRDefault="00496D31">
      <w:pPr>
        <w:pStyle w:val="ListParagraph"/>
        <w:rPr>
          <w:rFonts w:ascii="Arial" w:eastAsia="Times New Roman" w:hAnsi="Arial" w:cs="Arial"/>
          <w:sz w:val="24"/>
          <w:szCs w:val="24"/>
        </w:rPr>
      </w:pPr>
    </w:p>
    <w:p w14:paraId="2C232ACA" w14:textId="77777777" w:rsidR="00496D31" w:rsidRDefault="00594FE8">
      <w:pPr>
        <w:spacing w:line="480" w:lineRule="auto"/>
        <w:jc w:val="both"/>
        <w:rPr>
          <w:rStyle w:val="InternetLink"/>
          <w:rFonts w:ascii="Arial" w:eastAsia="Times New Roman" w:hAnsi="Arial"/>
        </w:rPr>
      </w:pPr>
      <w:r>
        <w:rPr>
          <w:rFonts w:ascii="Arial" w:eastAsia="Times New Roman" w:hAnsi="Arial"/>
        </w:rPr>
        <w:lastRenderedPageBreak/>
        <w:t>Khatter. A, (2023) Challenges and Solutions for Environmental Sustainability in the Hospitality Sector. VOLUME 15, 11491. [Online] Available at: https://doi.org/10.3390/ su151511491 (Accessed 4</w:t>
      </w:r>
      <w:r>
        <w:rPr>
          <w:rFonts w:ascii="Arial" w:eastAsia="Times New Roman" w:hAnsi="Arial"/>
          <w:vertAlign w:val="superscript"/>
        </w:rPr>
        <w:t>th</w:t>
      </w:r>
      <w:r>
        <w:rPr>
          <w:rFonts w:ascii="Arial" w:eastAsia="Times New Roman" w:hAnsi="Arial"/>
        </w:rPr>
        <w:t xml:space="preserve"> October 2024)</w:t>
      </w:r>
    </w:p>
    <w:p w14:paraId="5C2D55E8" w14:textId="77777777" w:rsidR="00496D31" w:rsidRDefault="00594FE8">
      <w:pPr>
        <w:spacing w:line="480" w:lineRule="auto"/>
        <w:jc w:val="both"/>
      </w:pPr>
      <w:r>
        <w:rPr>
          <w:rStyle w:val="InternetLink"/>
          <w:rFonts w:ascii="Arial" w:eastAsia="Times New Roman" w:hAnsi="Arial"/>
          <w:color w:val="auto"/>
          <w:highlight w:val="white"/>
          <w:u w:val="none"/>
        </w:rPr>
        <w:t xml:space="preserve">Marriott Bonvoy (no date) </w:t>
      </w:r>
      <w:r>
        <w:rPr>
          <w:rStyle w:val="InternetLink"/>
          <w:rFonts w:ascii="Arial" w:eastAsia="Times New Roman" w:hAnsi="Arial"/>
          <w:i/>
          <w:iCs/>
          <w:color w:val="auto"/>
          <w:highlight w:val="white"/>
          <w:u w:val="none"/>
        </w:rPr>
        <w:t>Environmental Protection</w:t>
      </w:r>
      <w:r>
        <w:rPr>
          <w:rStyle w:val="InternetLink"/>
          <w:rFonts w:ascii="Arial" w:eastAsia="Times New Roman" w:hAnsi="Arial"/>
          <w:color w:val="auto"/>
          <w:highlight w:val="white"/>
          <w:u w:val="none"/>
        </w:rPr>
        <w:t xml:space="preserve"> [Online] Available at:</w:t>
      </w:r>
      <w:r>
        <w:rPr>
          <w:rStyle w:val="InternetLink"/>
          <w:rFonts w:ascii="Arial" w:eastAsia="Times New Roman" w:hAnsi="Arial"/>
          <w:color w:val="auto"/>
          <w:highlight w:val="white"/>
        </w:rPr>
        <w:t xml:space="preserve"> </w:t>
      </w:r>
      <w:hyperlink r:id="rId21">
        <w:r>
          <w:rPr>
            <w:rStyle w:val="InternetLink"/>
            <w:rFonts w:ascii="Arial" w:eastAsia="Times New Roman" w:hAnsi="Arial"/>
            <w:highlight w:val="white"/>
          </w:rPr>
          <w:t>https://marriottbonvoyasia.com/goodtravel/environment</w:t>
        </w:r>
      </w:hyperlink>
      <w:r>
        <w:rPr>
          <w:rStyle w:val="InternetLink"/>
          <w:rFonts w:ascii="Arial" w:eastAsia="Times New Roman" w:hAnsi="Arial"/>
          <w:highlight w:val="white"/>
        </w:rPr>
        <w:t xml:space="preserve"> </w:t>
      </w:r>
      <w:r>
        <w:rPr>
          <w:rStyle w:val="InternetLink"/>
          <w:rFonts w:ascii="Arial" w:hAnsi="Arial"/>
          <w:color w:val="auto"/>
          <w:u w:val="none"/>
        </w:rPr>
        <w:t xml:space="preserve"> </w:t>
      </w:r>
      <w:r>
        <w:rPr>
          <w:rStyle w:val="InternetLink"/>
          <w:rFonts w:ascii="Arial" w:eastAsia="Times New Roman" w:hAnsi="Arial"/>
          <w:color w:val="auto"/>
          <w:highlight w:val="white"/>
          <w:u w:val="none"/>
        </w:rPr>
        <w:t>(Accessed: 8</w:t>
      </w:r>
      <w:r>
        <w:rPr>
          <w:rStyle w:val="InternetLink"/>
          <w:rFonts w:ascii="Arial" w:eastAsia="Times New Roman" w:hAnsi="Arial"/>
          <w:color w:val="auto"/>
          <w:highlight w:val="white"/>
          <w:u w:val="none"/>
          <w:vertAlign w:val="superscript"/>
        </w:rPr>
        <w:t>th</w:t>
      </w:r>
      <w:r>
        <w:rPr>
          <w:rStyle w:val="InternetLink"/>
          <w:rFonts w:ascii="Arial" w:eastAsia="Times New Roman" w:hAnsi="Arial"/>
          <w:color w:val="auto"/>
          <w:highlight w:val="white"/>
          <w:u w:val="none"/>
        </w:rPr>
        <w:t xml:space="preserve"> October 2024).</w:t>
      </w:r>
      <w:r>
        <w:rPr>
          <w:rFonts w:ascii="Arial" w:hAnsi="Arial"/>
        </w:rPr>
        <w:t xml:space="preserve"> </w:t>
      </w:r>
    </w:p>
    <w:p w14:paraId="52458CE8" w14:textId="77777777" w:rsidR="00496D31" w:rsidRDefault="00496D31">
      <w:pPr>
        <w:spacing w:line="480" w:lineRule="auto"/>
        <w:jc w:val="both"/>
        <w:rPr>
          <w:rFonts w:ascii="Arial" w:hAnsi="Arial"/>
        </w:rPr>
      </w:pPr>
    </w:p>
    <w:p w14:paraId="513B8223" w14:textId="77777777" w:rsidR="00496D31" w:rsidRDefault="00594FE8">
      <w:pPr>
        <w:spacing w:line="480" w:lineRule="auto"/>
        <w:jc w:val="both"/>
      </w:pPr>
      <w:r>
        <w:rPr>
          <w:rFonts w:ascii="Arial" w:hAnsi="Arial"/>
        </w:rPr>
        <w:t xml:space="preserve">Marriott International, Inc (2024) </w:t>
      </w:r>
      <w:r>
        <w:rPr>
          <w:rFonts w:ascii="Arial" w:hAnsi="Arial"/>
          <w:i/>
          <w:iCs/>
        </w:rPr>
        <w:t>Sustain Responsible Operations</w:t>
      </w:r>
      <w:r>
        <w:rPr>
          <w:rStyle w:val="InternetLink"/>
          <w:rFonts w:ascii="Arial" w:eastAsia="Times New Roman" w:hAnsi="Arial"/>
          <w:color w:val="auto"/>
          <w:highlight w:val="white"/>
          <w:u w:val="none"/>
        </w:rPr>
        <w:t xml:space="preserve">[Online] Available at: </w:t>
      </w:r>
      <w:hyperlink r:id="rId22">
        <w:r>
          <w:rPr>
            <w:rStyle w:val="InternetLink"/>
            <w:rFonts w:ascii="Arial" w:eastAsia="Times New Roman" w:hAnsi="Arial"/>
            <w:highlight w:val="white"/>
          </w:rPr>
          <w:t>Sustain Responsible Operations | Marriott International Serve360</w:t>
        </w:r>
      </w:hyperlink>
    </w:p>
    <w:p w14:paraId="72FC5B18" w14:textId="77777777" w:rsidR="00496D31" w:rsidRDefault="00594FE8">
      <w:pPr>
        <w:spacing w:line="480" w:lineRule="auto"/>
        <w:jc w:val="both"/>
        <w:rPr>
          <w:rFonts w:ascii="Arial" w:hAnsi="Arial"/>
        </w:rPr>
      </w:pPr>
      <w:r>
        <w:rPr>
          <w:rFonts w:ascii="Arial" w:hAnsi="Arial"/>
        </w:rPr>
        <w:t>(Accessed 10</w:t>
      </w:r>
      <w:r>
        <w:rPr>
          <w:rFonts w:ascii="Arial" w:hAnsi="Arial"/>
          <w:vertAlign w:val="superscript"/>
        </w:rPr>
        <w:t>th</w:t>
      </w:r>
      <w:r>
        <w:rPr>
          <w:rFonts w:ascii="Arial" w:hAnsi="Arial"/>
        </w:rPr>
        <w:t xml:space="preserve"> October 2024)</w:t>
      </w:r>
    </w:p>
    <w:p w14:paraId="563F9483" w14:textId="77777777" w:rsidR="00496D31" w:rsidRDefault="00496D31">
      <w:pPr>
        <w:pStyle w:val="ListParagraph"/>
        <w:rPr>
          <w:rFonts w:ascii="Arial" w:eastAsia="Times New Roman" w:hAnsi="Arial" w:cs="Arial"/>
          <w:sz w:val="2"/>
          <w:szCs w:val="2"/>
        </w:rPr>
      </w:pPr>
    </w:p>
    <w:p w14:paraId="60315BE6" w14:textId="77777777" w:rsidR="00496D31" w:rsidRDefault="00496D31">
      <w:pPr>
        <w:pStyle w:val="ListParagraph"/>
        <w:rPr>
          <w:rFonts w:ascii="Arial" w:hAnsi="Arial" w:cs="Arial"/>
          <w:sz w:val="24"/>
          <w:szCs w:val="24"/>
        </w:rPr>
      </w:pPr>
    </w:p>
    <w:p w14:paraId="609F7F7D" w14:textId="77777777" w:rsidR="00496D31" w:rsidRDefault="00594FE8">
      <w:pPr>
        <w:spacing w:line="480" w:lineRule="auto"/>
        <w:jc w:val="both"/>
        <w:rPr>
          <w:rStyle w:val="InternetLink"/>
          <w:rFonts w:ascii="Arial" w:eastAsia="Times New Roman" w:hAnsi="Arial"/>
          <w:highlight w:val="white"/>
        </w:rPr>
      </w:pPr>
      <w:r>
        <w:rPr>
          <w:rStyle w:val="InternetLink"/>
          <w:rFonts w:ascii="Arial" w:eastAsia="Times New Roman" w:hAnsi="Arial"/>
          <w:color w:val="auto"/>
          <w:highlight w:val="white"/>
          <w:u w:val="none"/>
        </w:rPr>
        <w:t>Marriott International (2021) Marriott International announces ambition to go NET[online] Available at</w:t>
      </w:r>
      <w:r>
        <w:rPr>
          <w:rStyle w:val="InternetLink"/>
          <w:rFonts w:ascii="Arial" w:eastAsia="Times New Roman" w:hAnsi="Arial"/>
          <w:highlight w:val="white"/>
        </w:rPr>
        <w:t>:</w:t>
      </w:r>
    </w:p>
    <w:p w14:paraId="61EABEB1" w14:textId="77777777" w:rsidR="00496D31" w:rsidRDefault="00594FE8">
      <w:pPr>
        <w:spacing w:line="480" w:lineRule="auto"/>
        <w:jc w:val="both"/>
      </w:pPr>
      <w:r>
        <w:rPr>
          <w:rStyle w:val="InternetLink"/>
          <w:rFonts w:ascii="Arial" w:eastAsia="Times New Roman" w:hAnsi="Arial"/>
          <w:highlight w:val="white"/>
        </w:rPr>
        <w:t>https://</w:t>
      </w:r>
      <w:hyperlink r:id="rId23">
        <w:r>
          <w:rPr>
            <w:rStyle w:val="ListLabel28"/>
            <w:rFonts w:eastAsia="NSimSun"/>
          </w:rPr>
          <w:t>news.marriott.con/news/2021/09/22/marriott-international-announces-ambition</w:t>
        </w:r>
      </w:hyperlink>
      <w:bookmarkStart w:id="23" w:name="__DdeLink__867_3327676703"/>
      <w:r>
        <w:rPr>
          <w:rFonts w:ascii="Arial" w:eastAsia="Times New Roman" w:hAnsi="Arial"/>
          <w:shd w:val="clear" w:color="auto" w:fill="FFFFFF"/>
        </w:rPr>
        <w:t xml:space="preserve"> </w:t>
      </w:r>
      <w:r>
        <w:rPr>
          <w:rStyle w:val="InternetLink"/>
          <w:rFonts w:ascii="Arial" w:eastAsia="Times New Roman" w:hAnsi="Arial"/>
          <w:color w:val="auto"/>
          <w:highlight w:val="white"/>
          <w:u w:val="none"/>
        </w:rPr>
        <w:t>(Accessed 30</w:t>
      </w:r>
      <w:r>
        <w:rPr>
          <w:rStyle w:val="InternetLink"/>
          <w:rFonts w:ascii="Arial" w:eastAsia="Times New Roman" w:hAnsi="Arial"/>
          <w:color w:val="auto"/>
          <w:highlight w:val="white"/>
          <w:u w:val="none"/>
          <w:vertAlign w:val="superscript"/>
        </w:rPr>
        <w:t>th</w:t>
      </w:r>
      <w:r>
        <w:rPr>
          <w:rStyle w:val="InternetLink"/>
          <w:rFonts w:ascii="Arial" w:eastAsia="Times New Roman" w:hAnsi="Arial"/>
          <w:color w:val="auto"/>
          <w:highlight w:val="white"/>
          <w:u w:val="none"/>
        </w:rPr>
        <w:t xml:space="preserve"> September 2024)</w:t>
      </w:r>
      <w:bookmarkEnd w:id="23"/>
    </w:p>
    <w:p w14:paraId="05A275CE" w14:textId="77777777" w:rsidR="00496D31" w:rsidRDefault="00496D31">
      <w:pPr>
        <w:pStyle w:val="ListParagraph"/>
        <w:spacing w:line="480" w:lineRule="auto"/>
        <w:jc w:val="both"/>
        <w:rPr>
          <w:rStyle w:val="InternetLink"/>
          <w:rFonts w:ascii="Arial" w:hAnsi="Arial" w:cs="Arial"/>
          <w:color w:val="auto"/>
          <w:sz w:val="24"/>
          <w:szCs w:val="24"/>
          <w:u w:val="none"/>
        </w:rPr>
      </w:pPr>
    </w:p>
    <w:p w14:paraId="448E09B9" w14:textId="77777777" w:rsidR="00496D31" w:rsidRDefault="00594FE8">
      <w:pPr>
        <w:spacing w:line="480" w:lineRule="auto"/>
        <w:jc w:val="both"/>
      </w:pPr>
      <w:r>
        <w:rPr>
          <w:rStyle w:val="InternetLink"/>
          <w:rFonts w:ascii="Arial" w:eastAsia="Times New Roman" w:hAnsi="Arial"/>
          <w:color w:val="auto"/>
          <w:highlight w:val="white"/>
          <w:u w:val="none"/>
        </w:rPr>
        <w:t xml:space="preserve">Marriott International (2023) Core Value &amp; Heritage [online] Available at: </w:t>
      </w:r>
      <w:hyperlink r:id="rId24" w:anchor=":~:text=Our core values make us,history and a thriving culture" w:history="1">
        <w:r>
          <w:rPr>
            <w:rStyle w:val="InternetLink"/>
            <w:rFonts w:ascii="Arial" w:eastAsia="Times New Roman" w:hAnsi="Arial"/>
            <w:highlight w:val="white"/>
          </w:rPr>
          <w:t>https://www.marriott.com/culture-and-values/core-values.mi#:~:text=Our%20core%20values%20make%20us,history%20and%20a%20thriving%20culture</w:t>
        </w:r>
      </w:hyperlink>
      <w:r>
        <w:rPr>
          <w:rStyle w:val="InternetLink"/>
          <w:rFonts w:ascii="Arial" w:eastAsia="Times New Roman" w:hAnsi="Arial"/>
          <w:color w:val="1D2228"/>
          <w:highlight w:val="white"/>
        </w:rPr>
        <w:t xml:space="preserve"> </w:t>
      </w:r>
      <w:r>
        <w:rPr>
          <w:rStyle w:val="InternetLink"/>
          <w:rFonts w:ascii="Arial" w:eastAsia="Times New Roman" w:hAnsi="Arial"/>
          <w:color w:val="auto"/>
          <w:highlight w:val="white"/>
          <w:u w:val="none"/>
        </w:rPr>
        <w:t>(Accessed 8</w:t>
      </w:r>
      <w:r>
        <w:rPr>
          <w:rStyle w:val="InternetLink"/>
          <w:rFonts w:ascii="Arial" w:eastAsia="Times New Roman" w:hAnsi="Arial"/>
          <w:color w:val="auto"/>
          <w:highlight w:val="white"/>
          <w:u w:val="none"/>
          <w:vertAlign w:val="superscript"/>
        </w:rPr>
        <w:t>th</w:t>
      </w:r>
      <w:r>
        <w:rPr>
          <w:rStyle w:val="InternetLink"/>
          <w:rFonts w:ascii="Arial" w:eastAsia="Times New Roman" w:hAnsi="Arial"/>
          <w:color w:val="auto"/>
          <w:highlight w:val="white"/>
          <w:u w:val="none"/>
        </w:rPr>
        <w:t xml:space="preserve">  October 2024)</w:t>
      </w:r>
    </w:p>
    <w:p w14:paraId="1817C64A" w14:textId="77777777" w:rsidR="00496D31" w:rsidRDefault="00496D31">
      <w:pPr>
        <w:spacing w:line="480" w:lineRule="auto"/>
        <w:jc w:val="both"/>
        <w:rPr>
          <w:rStyle w:val="InternetLink"/>
          <w:rFonts w:ascii="Arial" w:hAnsi="Arial"/>
        </w:rPr>
      </w:pPr>
    </w:p>
    <w:p w14:paraId="631ED4AE" w14:textId="77777777" w:rsidR="00496D31" w:rsidRDefault="00594FE8">
      <w:pPr>
        <w:spacing w:line="480" w:lineRule="auto"/>
        <w:jc w:val="both"/>
        <w:rPr>
          <w:rFonts w:ascii="Arial" w:hAnsi="Arial"/>
        </w:rPr>
      </w:pPr>
      <w:r>
        <w:rPr>
          <w:rStyle w:val="InternetLink"/>
          <w:rFonts w:ascii="Arial" w:hAnsi="Arial"/>
          <w:color w:val="auto"/>
          <w:u w:val="none"/>
        </w:rPr>
        <w:t>Marriott International, (2023) Report Highlights Progress on Marriott’s Environmental, Social &amp; Governance Efforts. [online] Available at:</w:t>
      </w:r>
    </w:p>
    <w:p w14:paraId="30D20236" w14:textId="77777777" w:rsidR="00496D31" w:rsidRDefault="00594FE8">
      <w:pPr>
        <w:spacing w:line="480" w:lineRule="auto"/>
        <w:jc w:val="both"/>
      </w:pPr>
      <w:hyperlink r:id="rId25">
        <w:r>
          <w:rPr>
            <w:rStyle w:val="InternetLink"/>
            <w:rFonts w:ascii="Arial" w:eastAsia="Times New Roman" w:hAnsi="Arial"/>
            <w:highlight w:val="white"/>
          </w:rPr>
          <w:t>https://news.marriott.com/news/2023/07/12/marriott-international</w:t>
        </w:r>
      </w:hyperlink>
      <w:bookmarkStart w:id="24" w:name="__DdeLink__243_2504265"/>
      <w:bookmarkStart w:id="25" w:name="__DdeLink__190_2826313735"/>
    </w:p>
    <w:p w14:paraId="03AB93C8" w14:textId="77777777" w:rsidR="00496D31" w:rsidRDefault="00594FE8">
      <w:pPr>
        <w:spacing w:line="480" w:lineRule="auto"/>
        <w:jc w:val="both"/>
        <w:rPr>
          <w:rStyle w:val="InternetLink"/>
          <w:rFonts w:ascii="Arial" w:eastAsia="Times New Roman" w:hAnsi="Arial"/>
          <w:color w:val="auto"/>
          <w:highlight w:val="white"/>
          <w:u w:val="none"/>
        </w:rPr>
      </w:pPr>
      <w:r>
        <w:rPr>
          <w:rStyle w:val="InternetLink"/>
          <w:rFonts w:ascii="Arial" w:eastAsia="Times New Roman" w:hAnsi="Arial"/>
          <w:color w:val="auto"/>
          <w:highlight w:val="white"/>
          <w:u w:val="none"/>
        </w:rPr>
        <w:t>(Accessed 30</w:t>
      </w:r>
      <w:r>
        <w:rPr>
          <w:rStyle w:val="InternetLink"/>
          <w:rFonts w:ascii="Arial" w:eastAsia="Times New Roman" w:hAnsi="Arial"/>
          <w:color w:val="auto"/>
          <w:highlight w:val="white"/>
          <w:u w:val="none"/>
          <w:vertAlign w:val="superscript"/>
        </w:rPr>
        <w:t>th</w:t>
      </w:r>
      <w:r>
        <w:rPr>
          <w:rStyle w:val="InternetLink"/>
          <w:rFonts w:ascii="Arial" w:eastAsia="Times New Roman" w:hAnsi="Arial"/>
          <w:color w:val="auto"/>
          <w:highlight w:val="white"/>
          <w:u w:val="none"/>
        </w:rPr>
        <w:t xml:space="preserve"> September 2024)</w:t>
      </w:r>
      <w:bookmarkEnd w:id="24"/>
      <w:bookmarkEnd w:id="25"/>
    </w:p>
    <w:p w14:paraId="6851220A" w14:textId="77777777" w:rsidR="00496D31" w:rsidRPr="004B6B1B" w:rsidRDefault="00496D31">
      <w:pPr>
        <w:jc w:val="both"/>
        <w:rPr>
          <w:rStyle w:val="InternetLink"/>
          <w:rFonts w:ascii="Arial" w:eastAsia="Times New Roman" w:hAnsi="Arial"/>
          <w:color w:val="auto"/>
          <w:sz w:val="2"/>
          <w:szCs w:val="2"/>
          <w:highlight w:val="white"/>
          <w:u w:val="none"/>
        </w:rPr>
      </w:pPr>
    </w:p>
    <w:p w14:paraId="0B93D74B" w14:textId="77777777" w:rsidR="00496D31" w:rsidRDefault="00496D31">
      <w:pPr>
        <w:pStyle w:val="ListParagraph"/>
        <w:spacing w:line="360" w:lineRule="auto"/>
        <w:jc w:val="both"/>
        <w:rPr>
          <w:rStyle w:val="InternetLink"/>
          <w:rFonts w:ascii="Arial" w:eastAsia="Times New Roman" w:hAnsi="Arial" w:cs="Arial"/>
          <w:sz w:val="2"/>
          <w:szCs w:val="2"/>
          <w:highlight w:val="white"/>
        </w:rPr>
      </w:pPr>
    </w:p>
    <w:p w14:paraId="41B6FCD0" w14:textId="77777777" w:rsidR="00496D31" w:rsidRDefault="00594FE8">
      <w:pPr>
        <w:spacing w:line="360" w:lineRule="auto"/>
        <w:jc w:val="both"/>
        <w:rPr>
          <w:rStyle w:val="InternetLink"/>
          <w:rFonts w:ascii="Arial" w:eastAsia="Times New Roman" w:hAnsi="Arial"/>
          <w:color w:val="auto"/>
          <w:highlight w:val="white"/>
          <w:u w:val="none"/>
        </w:rPr>
      </w:pPr>
      <w:r>
        <w:rPr>
          <w:rFonts w:ascii="Arial" w:hAnsi="Arial"/>
          <w:color w:val="000000"/>
        </w:rPr>
        <w:t xml:space="preserve">N. Purohit,  Yashika Chugh, Pankaj Bahuguna, and Shankar Prinja (2022) COVID-19 management: The vaccination drive in India. </w:t>
      </w:r>
      <w:r>
        <w:rPr>
          <w:rFonts w:ascii="Arial" w:hAnsi="Arial"/>
          <w:i/>
          <w:iCs/>
          <w:color w:val="000000"/>
        </w:rPr>
        <w:t>Health Policy and Technology.</w:t>
      </w:r>
      <w:r>
        <w:rPr>
          <w:rFonts w:ascii="Arial" w:hAnsi="Arial"/>
          <w:color w:val="000000"/>
        </w:rPr>
        <w:t xml:space="preserve"> Volume 11, </w:t>
      </w:r>
      <w:r>
        <w:rPr>
          <w:rFonts w:ascii="Arial" w:hAnsi="Arial"/>
          <w:color w:val="000000"/>
        </w:rPr>
        <w:lastRenderedPageBreak/>
        <w:t xml:space="preserve">Issue 2 </w:t>
      </w:r>
      <w:r>
        <w:rPr>
          <w:rFonts w:ascii="Arial" w:hAnsi="Arial"/>
        </w:rPr>
        <w:t>[Online] Available at:</w:t>
      </w:r>
      <w:r>
        <w:t xml:space="preserve"> </w:t>
      </w:r>
      <w:r>
        <w:rPr>
          <w:rFonts w:ascii="Arial" w:hAnsi="Arial"/>
        </w:rPr>
        <w:t xml:space="preserve">https://doi.org/10.1016/j.hlpt.2022.100636. </w:t>
      </w:r>
      <w:r>
        <w:rPr>
          <w:rStyle w:val="InternetLink"/>
          <w:rFonts w:ascii="Arial" w:eastAsia="Times New Roman" w:hAnsi="Arial"/>
          <w:color w:val="auto"/>
          <w:highlight w:val="white"/>
          <w:u w:val="none"/>
        </w:rPr>
        <w:t>(Accessed 30</w:t>
      </w:r>
      <w:r>
        <w:rPr>
          <w:rStyle w:val="InternetLink"/>
          <w:rFonts w:ascii="Arial" w:eastAsia="Times New Roman" w:hAnsi="Arial"/>
          <w:color w:val="auto"/>
          <w:highlight w:val="white"/>
          <w:u w:val="none"/>
          <w:vertAlign w:val="superscript"/>
        </w:rPr>
        <w:t>th</w:t>
      </w:r>
      <w:r>
        <w:rPr>
          <w:rStyle w:val="InternetLink"/>
          <w:rFonts w:ascii="Arial" w:eastAsia="Times New Roman" w:hAnsi="Arial"/>
          <w:color w:val="auto"/>
          <w:highlight w:val="white"/>
          <w:u w:val="none"/>
        </w:rPr>
        <w:t xml:space="preserve"> September 2024)</w:t>
      </w:r>
    </w:p>
    <w:p w14:paraId="240D839E" w14:textId="77777777" w:rsidR="00496D31" w:rsidRPr="004B6B1B" w:rsidRDefault="00496D31">
      <w:pPr>
        <w:spacing w:line="360" w:lineRule="auto"/>
        <w:jc w:val="both"/>
        <w:rPr>
          <w:rStyle w:val="InternetLink"/>
          <w:rFonts w:ascii="Arial" w:eastAsia="Times New Roman" w:hAnsi="Arial"/>
          <w:color w:val="auto"/>
          <w:sz w:val="12"/>
          <w:szCs w:val="12"/>
          <w:highlight w:val="white"/>
          <w:u w:val="none"/>
        </w:rPr>
      </w:pPr>
    </w:p>
    <w:p w14:paraId="357F05E3" w14:textId="77777777" w:rsidR="00496D31" w:rsidRDefault="00496D31">
      <w:pPr>
        <w:rPr>
          <w:rStyle w:val="InternetLink"/>
          <w:rFonts w:ascii="Arial" w:hAnsi="Arial"/>
          <w:color w:val="auto"/>
          <w:sz w:val="2"/>
          <w:szCs w:val="2"/>
          <w:u w:val="none"/>
        </w:rPr>
      </w:pPr>
    </w:p>
    <w:p w14:paraId="6511A5DC" w14:textId="77777777" w:rsidR="00496D31" w:rsidRDefault="00594FE8">
      <w:pPr>
        <w:spacing w:after="240" w:line="480" w:lineRule="auto"/>
        <w:jc w:val="both"/>
      </w:pPr>
      <w:r>
        <w:rPr>
          <w:rStyle w:val="InternetLink"/>
          <w:rFonts w:ascii="Arial" w:eastAsia="Times New Roman" w:hAnsi="Arial"/>
          <w:color w:val="auto"/>
          <w:highlight w:val="white"/>
          <w:u w:val="none"/>
        </w:rPr>
        <w:t xml:space="preserve">Serve360.Marriott.com (2023). </w:t>
      </w:r>
      <w:r>
        <w:rPr>
          <w:rStyle w:val="InternetLink"/>
          <w:rFonts w:ascii="Arial" w:eastAsia="Times New Roman" w:hAnsi="Arial"/>
          <w:i/>
          <w:iCs/>
          <w:color w:val="auto"/>
          <w:highlight w:val="white"/>
          <w:u w:val="none"/>
        </w:rPr>
        <w:t>Our Voice</w:t>
      </w:r>
      <w:r>
        <w:rPr>
          <w:rStyle w:val="InternetLink"/>
          <w:rFonts w:ascii="Arial" w:eastAsia="Times New Roman" w:hAnsi="Arial"/>
          <w:color w:val="auto"/>
          <w:highlight w:val="white"/>
          <w:u w:val="none"/>
        </w:rPr>
        <w:t xml:space="preserve"> </w:t>
      </w:r>
      <w:r>
        <w:rPr>
          <w:rStyle w:val="InternetLink"/>
          <w:rFonts w:ascii="Arial" w:eastAsia="Times New Roman" w:hAnsi="Arial"/>
          <w:i/>
          <w:color w:val="auto"/>
          <w:highlight w:val="white"/>
          <w:u w:val="none"/>
        </w:rPr>
        <w:t>CSR-Marriott.</w:t>
      </w:r>
      <w:r>
        <w:rPr>
          <w:rStyle w:val="InternetLink"/>
          <w:rFonts w:ascii="Arial" w:eastAsia="Times New Roman" w:hAnsi="Arial"/>
          <w:color w:val="auto"/>
          <w:highlight w:val="white"/>
          <w:u w:val="none"/>
        </w:rPr>
        <w:t xml:space="preserve"> [online] Available at: </w:t>
      </w:r>
      <w:hyperlink r:id="rId26" w:anchor=":~:text=" w:history="1">
        <w:r>
          <w:rPr>
            <w:rStyle w:val="InternetLink"/>
            <w:rFonts w:ascii="Arial" w:eastAsia="Times New Roman" w:hAnsi="Arial"/>
            <w:highlight w:val="white"/>
          </w:rPr>
          <w:t>https://serve360.marriott.com/our-voice/#:~:text=%E2%80%9CServe%20Our%20World%E2%80%9D%20is%20one</w:t>
        </w:r>
      </w:hyperlink>
      <w:r>
        <w:rPr>
          <w:rStyle w:val="InternetLink"/>
          <w:rFonts w:ascii="Arial" w:eastAsia="Times New Roman" w:hAnsi="Arial"/>
          <w:color w:val="1D2228"/>
          <w:highlight w:val="white"/>
        </w:rPr>
        <w:t xml:space="preserve"> </w:t>
      </w:r>
      <w:r>
        <w:rPr>
          <w:rStyle w:val="InternetLink"/>
          <w:rFonts w:ascii="Arial" w:eastAsia="Times New Roman" w:hAnsi="Arial"/>
          <w:color w:val="auto"/>
          <w:highlight w:val="white"/>
          <w:u w:val="none"/>
        </w:rPr>
        <w:t>(Accessed 6 Oct. 2024)</w:t>
      </w:r>
    </w:p>
    <w:p w14:paraId="7114E54D" w14:textId="77777777" w:rsidR="00496D31" w:rsidRDefault="00594FE8">
      <w:pPr>
        <w:spacing w:after="240" w:line="480" w:lineRule="auto"/>
        <w:jc w:val="both"/>
      </w:pPr>
      <w:r>
        <w:rPr>
          <w:rStyle w:val="InternetLink"/>
          <w:rFonts w:ascii="Arial" w:eastAsia="Times New Roman" w:hAnsi="Arial"/>
          <w:color w:val="auto"/>
          <w:highlight w:val="white"/>
          <w:u w:val="none"/>
        </w:rPr>
        <w:t>Serve360.Marriott.com (2024).</w:t>
      </w:r>
      <w:r>
        <w:rPr>
          <w:rFonts w:ascii="Arial" w:hAnsi="Arial"/>
        </w:rPr>
        <w:t xml:space="preserve"> </w:t>
      </w:r>
      <w:r>
        <w:rPr>
          <w:rFonts w:ascii="Arial" w:eastAsia="Times New Roman" w:hAnsi="Arial"/>
          <w:i/>
          <w:iCs/>
          <w:shd w:val="clear" w:color="auto" w:fill="FFFFFF"/>
        </w:rPr>
        <w:t>ENVIRONMENTAL POLICY</w:t>
      </w:r>
      <w:r>
        <w:rPr>
          <w:rFonts w:ascii="Arial" w:eastAsia="Times New Roman" w:hAnsi="Arial"/>
          <w:shd w:val="clear" w:color="auto" w:fill="FFFFFF"/>
        </w:rPr>
        <w:t xml:space="preserve"> </w:t>
      </w:r>
      <w:r w:rsidRPr="00ED4A66">
        <w:rPr>
          <w:rStyle w:val="InternetLink"/>
          <w:rFonts w:ascii="Arial" w:eastAsia="Times New Roman" w:hAnsi="Arial"/>
          <w:color w:val="auto"/>
          <w:highlight w:val="white"/>
          <w:u w:val="none"/>
        </w:rPr>
        <w:t>[online] Available at:</w:t>
      </w:r>
      <w:r w:rsidRPr="00ED4A66">
        <w:rPr>
          <w:rStyle w:val="InternetLink"/>
          <w:rFonts w:ascii="Arial" w:eastAsia="Times New Roman" w:hAnsi="Arial"/>
          <w:color w:val="auto"/>
          <w:highlight w:val="white"/>
        </w:rPr>
        <w:t xml:space="preserve"> </w:t>
      </w:r>
      <w:hyperlink r:id="rId27">
        <w:r>
          <w:rPr>
            <w:rStyle w:val="InternetLink"/>
            <w:rFonts w:ascii="Arial" w:eastAsia="Times New Roman" w:hAnsi="Arial"/>
            <w:highlight w:val="white"/>
          </w:rPr>
          <w:t>ENVIRONMENTAL POLICY (marriott.com)</w:t>
        </w:r>
      </w:hyperlink>
      <w:r>
        <w:rPr>
          <w:rFonts w:ascii="Arial" w:eastAsia="Times New Roman" w:hAnsi="Arial"/>
          <w:shd w:val="clear" w:color="auto" w:fill="FFFFFF"/>
        </w:rPr>
        <w:t xml:space="preserve"> </w:t>
      </w:r>
      <w:r>
        <w:rPr>
          <w:rStyle w:val="InternetLink"/>
          <w:rFonts w:ascii="Arial" w:eastAsia="Times New Roman" w:hAnsi="Arial"/>
          <w:color w:val="auto"/>
          <w:highlight w:val="white"/>
          <w:u w:val="none"/>
        </w:rPr>
        <w:t>(Accessed 6 Oct. 2024)</w:t>
      </w:r>
    </w:p>
    <w:p w14:paraId="49ADA8E4" w14:textId="77777777" w:rsidR="00496D31" w:rsidRDefault="00594FE8">
      <w:pPr>
        <w:spacing w:line="480" w:lineRule="auto"/>
        <w:jc w:val="both"/>
        <w:rPr>
          <w:rFonts w:ascii="Arial" w:hAnsi="Arial"/>
        </w:rPr>
      </w:pPr>
      <w:bookmarkStart w:id="26" w:name="_Hlk178465195"/>
      <w:r>
        <w:rPr>
          <w:rFonts w:ascii="Arial" w:hAnsi="Arial"/>
        </w:rPr>
        <w:t>Tribe J (2009)</w:t>
      </w:r>
      <w:bookmarkStart w:id="27" w:name="_Hlk178465245"/>
      <w:bookmarkEnd w:id="26"/>
      <w:r>
        <w:rPr>
          <w:rFonts w:ascii="Arial" w:hAnsi="Arial"/>
        </w:rPr>
        <w:t xml:space="preserve">. Philosophical issues </w:t>
      </w:r>
      <w:bookmarkEnd w:id="27"/>
      <w:r>
        <w:rPr>
          <w:rFonts w:ascii="Arial" w:hAnsi="Arial"/>
        </w:rPr>
        <w:t>in Tourism (Aspects of Tourism): UK Channel View Publications.</w:t>
      </w:r>
    </w:p>
    <w:p w14:paraId="26351EA7" w14:textId="77777777" w:rsidR="00496D31" w:rsidRDefault="00496D31">
      <w:pPr>
        <w:pStyle w:val="ListParagraph"/>
        <w:spacing w:line="480" w:lineRule="auto"/>
        <w:rPr>
          <w:rFonts w:ascii="Arial" w:hAnsi="Arial" w:cs="Arial"/>
          <w:sz w:val="2"/>
          <w:szCs w:val="2"/>
        </w:rPr>
      </w:pPr>
    </w:p>
    <w:p w14:paraId="5EE5AEC1" w14:textId="77777777" w:rsidR="00496D31" w:rsidRDefault="00594FE8">
      <w:pPr>
        <w:spacing w:line="480" w:lineRule="auto"/>
        <w:jc w:val="both"/>
      </w:pPr>
      <w:r>
        <w:rPr>
          <w:rFonts w:ascii="Arial" w:hAnsi="Arial"/>
          <w:color w:val="000000"/>
        </w:rPr>
        <w:t>United Nations (2022) Day of Eight Billion</w:t>
      </w:r>
      <w:r w:rsidRPr="00ED4A66">
        <w:rPr>
          <w:rFonts w:ascii="Arial" w:hAnsi="Arial"/>
        </w:rPr>
        <w:t xml:space="preserve"> </w:t>
      </w:r>
      <w:r w:rsidRPr="00ED4A66">
        <w:rPr>
          <w:rStyle w:val="InternetLink"/>
          <w:rFonts w:ascii="Arial" w:eastAsia="Times New Roman" w:hAnsi="Arial"/>
          <w:color w:val="auto"/>
          <w:highlight w:val="white"/>
          <w:u w:val="none"/>
        </w:rPr>
        <w:t>[online] Available at:</w:t>
      </w:r>
      <w:r w:rsidRPr="00ED4A66">
        <w:rPr>
          <w:rStyle w:val="InternetLink"/>
          <w:rFonts w:ascii="Arial" w:eastAsia="Times New Roman" w:hAnsi="Arial"/>
          <w:color w:val="auto"/>
          <w:highlight w:val="white"/>
        </w:rPr>
        <w:t xml:space="preserve"> </w:t>
      </w:r>
      <w:hyperlink r:id="rId28">
        <w:r>
          <w:rPr>
            <w:rStyle w:val="InternetLink"/>
            <w:rFonts w:ascii="Arial" w:eastAsia="Times New Roman" w:hAnsi="Arial"/>
            <w:highlight w:val="white"/>
          </w:rPr>
          <w:t>Day of 8 Billion | United Nations</w:t>
        </w:r>
      </w:hyperlink>
    </w:p>
    <w:p w14:paraId="2C6E03E5" w14:textId="77777777" w:rsidR="00496D31" w:rsidRDefault="00496D31">
      <w:pPr>
        <w:spacing w:line="480" w:lineRule="auto"/>
        <w:rPr>
          <w:rStyle w:val="InternetLink"/>
          <w:rFonts w:ascii="Arial" w:hAnsi="Arial"/>
          <w:sz w:val="6"/>
          <w:szCs w:val="6"/>
        </w:rPr>
      </w:pPr>
    </w:p>
    <w:p w14:paraId="1398439B" w14:textId="77777777" w:rsidR="00496D31" w:rsidRPr="004B6B1B" w:rsidRDefault="00594FE8">
      <w:pPr>
        <w:spacing w:line="480" w:lineRule="auto"/>
        <w:jc w:val="both"/>
        <w:rPr>
          <w:sz w:val="22"/>
          <w:szCs w:val="22"/>
        </w:rPr>
      </w:pPr>
      <w:r w:rsidRPr="004B6B1B">
        <w:rPr>
          <w:rFonts w:ascii="Arial" w:hAnsi="Arial"/>
          <w:sz w:val="22"/>
          <w:szCs w:val="22"/>
        </w:rPr>
        <w:t xml:space="preserve"> Whitbread Careers (2024) </w:t>
      </w:r>
      <w:r w:rsidRPr="004B6B1B">
        <w:rPr>
          <w:rFonts w:ascii="Arial" w:hAnsi="Arial"/>
          <w:i/>
          <w:iCs/>
          <w:sz w:val="22"/>
          <w:szCs w:val="22"/>
        </w:rPr>
        <w:t xml:space="preserve">Duty Manager - Premier Inn </w:t>
      </w:r>
      <w:r w:rsidRPr="004B6B1B">
        <w:rPr>
          <w:rFonts w:ascii="Arial" w:eastAsia="Times New Roman" w:hAnsi="Arial"/>
          <w:i/>
          <w:iCs/>
          <w:sz w:val="22"/>
          <w:szCs w:val="22"/>
          <w:shd w:val="clear" w:color="auto" w:fill="FFFFFF"/>
        </w:rPr>
        <w:t>POLICY</w:t>
      </w:r>
      <w:r w:rsidRPr="004B6B1B">
        <w:rPr>
          <w:rFonts w:ascii="Arial" w:eastAsia="Times New Roman" w:hAnsi="Arial"/>
          <w:sz w:val="22"/>
          <w:szCs w:val="22"/>
          <w:shd w:val="clear" w:color="auto" w:fill="FFFFFF"/>
        </w:rPr>
        <w:t xml:space="preserve"> </w:t>
      </w:r>
      <w:r w:rsidRPr="004B6B1B">
        <w:rPr>
          <w:rStyle w:val="InternetLink"/>
          <w:rFonts w:ascii="Arial" w:eastAsia="Times New Roman" w:hAnsi="Arial"/>
          <w:color w:val="auto"/>
          <w:sz w:val="22"/>
          <w:szCs w:val="22"/>
          <w:highlight w:val="white"/>
          <w:u w:val="none"/>
        </w:rPr>
        <w:t xml:space="preserve">[online] Available at: </w:t>
      </w:r>
      <w:hyperlink r:id="rId29">
        <w:r w:rsidRPr="004B6B1B">
          <w:rPr>
            <w:rStyle w:val="InternetLink"/>
            <w:rFonts w:ascii="Arial" w:eastAsia="Times New Roman" w:hAnsi="Arial"/>
            <w:sz w:val="22"/>
            <w:szCs w:val="22"/>
            <w:highlight w:val="white"/>
          </w:rPr>
          <w:t>Duty Manager - Premier Inn (youtube.com)</w:t>
        </w:r>
      </w:hyperlink>
      <w:r w:rsidRPr="004B6B1B">
        <w:rPr>
          <w:rFonts w:ascii="Arial" w:eastAsia="Times New Roman" w:hAnsi="Arial"/>
          <w:sz w:val="22"/>
          <w:szCs w:val="22"/>
          <w:shd w:val="clear" w:color="auto" w:fill="FFFFFF"/>
        </w:rPr>
        <w:t xml:space="preserve"> </w:t>
      </w:r>
      <w:r w:rsidRPr="004B6B1B">
        <w:rPr>
          <w:rStyle w:val="InternetLink"/>
          <w:rFonts w:ascii="Arial" w:eastAsia="Times New Roman" w:hAnsi="Arial"/>
          <w:sz w:val="22"/>
          <w:szCs w:val="22"/>
          <w:highlight w:val="white"/>
        </w:rPr>
        <w:t>(</w:t>
      </w:r>
      <w:r w:rsidRPr="004B6B1B">
        <w:rPr>
          <w:rStyle w:val="InternetLink"/>
          <w:rFonts w:ascii="Arial" w:eastAsia="Times New Roman" w:hAnsi="Arial"/>
          <w:color w:val="auto"/>
          <w:sz w:val="22"/>
          <w:szCs w:val="22"/>
          <w:highlight w:val="white"/>
          <w:u w:val="none"/>
        </w:rPr>
        <w:t>Accessed 6 Oct. 2024)</w:t>
      </w:r>
    </w:p>
    <w:p w14:paraId="53665BDD" w14:textId="77777777" w:rsidR="00496D31" w:rsidRPr="004B6B1B" w:rsidRDefault="00496D31" w:rsidP="004B6B1B">
      <w:pPr>
        <w:spacing w:line="480" w:lineRule="auto"/>
        <w:rPr>
          <w:rStyle w:val="InternetLink"/>
          <w:rFonts w:ascii="Arial" w:hAnsi="Arial"/>
          <w:b/>
          <w:bCs/>
          <w:sz w:val="22"/>
          <w:szCs w:val="22"/>
        </w:rPr>
      </w:pPr>
    </w:p>
    <w:p w14:paraId="18DEFCDD" w14:textId="77777777" w:rsidR="00496D31" w:rsidRPr="004B6B1B" w:rsidRDefault="00594FE8">
      <w:pPr>
        <w:spacing w:line="480" w:lineRule="auto"/>
        <w:jc w:val="both"/>
        <w:rPr>
          <w:sz w:val="22"/>
          <w:szCs w:val="22"/>
        </w:rPr>
      </w:pPr>
      <w:r w:rsidRPr="004B6B1B">
        <w:rPr>
          <w:rFonts w:ascii="Arial" w:hAnsi="Arial"/>
          <w:sz w:val="22"/>
          <w:szCs w:val="22"/>
        </w:rPr>
        <w:t>Y</w:t>
      </w:r>
      <w:r w:rsidRPr="004B6B1B">
        <w:rPr>
          <w:rFonts w:ascii="Arial" w:hAnsi="Arial"/>
          <w:sz w:val="22"/>
          <w:szCs w:val="22"/>
        </w:rPr>
        <w:t xml:space="preserve">ou.gov, (2024) </w:t>
      </w:r>
      <w:r w:rsidRPr="004B6B1B">
        <w:rPr>
          <w:rFonts w:ascii="Arial" w:hAnsi="Arial"/>
          <w:i/>
          <w:iCs/>
          <w:sz w:val="22"/>
          <w:szCs w:val="22"/>
        </w:rPr>
        <w:t xml:space="preserve">WWF and Agoda renew Eco Deals program: Are travellers willing to pay more for sustainable hotels? </w:t>
      </w:r>
      <w:r w:rsidRPr="004B6B1B">
        <w:rPr>
          <w:rStyle w:val="InternetLink"/>
          <w:rFonts w:ascii="Arial" w:eastAsia="Times New Roman" w:hAnsi="Arial"/>
          <w:color w:val="auto"/>
          <w:sz w:val="22"/>
          <w:szCs w:val="22"/>
          <w:highlight w:val="white"/>
          <w:u w:val="none"/>
        </w:rPr>
        <w:t>[online] Available at:</w:t>
      </w:r>
      <w:r w:rsidRPr="004B6B1B">
        <w:rPr>
          <w:rStyle w:val="InternetLink"/>
          <w:rFonts w:ascii="Arial" w:eastAsia="Times New Roman" w:hAnsi="Arial"/>
          <w:color w:val="auto"/>
          <w:sz w:val="22"/>
          <w:szCs w:val="22"/>
          <w:highlight w:val="white"/>
        </w:rPr>
        <w:t xml:space="preserve"> </w:t>
      </w:r>
      <w:hyperlink r:id="rId30">
        <w:r w:rsidRPr="004B6B1B">
          <w:rPr>
            <w:rStyle w:val="InternetLink"/>
            <w:rFonts w:ascii="Arial" w:eastAsia="Times New Roman" w:hAnsi="Arial"/>
            <w:sz w:val="22"/>
            <w:szCs w:val="22"/>
            <w:highlight w:val="white"/>
          </w:rPr>
          <w:t>WWF and Agoda renew Eco Deals program: Are travellers willing to pay more for sustainable hotels? (yougov.com)</w:t>
        </w:r>
      </w:hyperlink>
      <w:r w:rsidRPr="004B6B1B">
        <w:rPr>
          <w:rFonts w:ascii="Arial" w:hAnsi="Arial"/>
          <w:i/>
          <w:iCs/>
          <w:sz w:val="22"/>
          <w:szCs w:val="22"/>
        </w:rPr>
        <w:t xml:space="preserve"> </w:t>
      </w:r>
      <w:r w:rsidRPr="004B6B1B">
        <w:rPr>
          <w:rStyle w:val="InternetLink"/>
          <w:rFonts w:ascii="Arial" w:eastAsia="Times New Roman" w:hAnsi="Arial"/>
          <w:color w:val="auto"/>
          <w:sz w:val="22"/>
          <w:szCs w:val="22"/>
          <w:highlight w:val="white"/>
          <w:u w:val="none"/>
        </w:rPr>
        <w:t>(Accessed</w:t>
      </w:r>
      <w:r w:rsidRPr="004B6B1B">
        <w:rPr>
          <w:rStyle w:val="InternetLink"/>
          <w:rFonts w:ascii="Arial" w:eastAsia="Times New Roman" w:hAnsi="Arial"/>
          <w:color w:val="auto"/>
          <w:sz w:val="22"/>
          <w:szCs w:val="22"/>
          <w:highlight w:val="white"/>
        </w:rPr>
        <w:t xml:space="preserve"> </w:t>
      </w:r>
      <w:r w:rsidRPr="004B6B1B">
        <w:rPr>
          <w:rStyle w:val="InternetLink"/>
          <w:rFonts w:ascii="Arial" w:eastAsia="Times New Roman" w:hAnsi="Arial"/>
          <w:color w:val="auto"/>
          <w:sz w:val="22"/>
          <w:szCs w:val="22"/>
          <w:highlight w:val="white"/>
          <w:u w:val="none"/>
        </w:rPr>
        <w:t>6 Oct. 2024)</w:t>
      </w:r>
    </w:p>
    <w:p w14:paraId="3D975A04" w14:textId="77777777" w:rsidR="00496D31" w:rsidRDefault="00496D31">
      <w:pPr>
        <w:spacing w:line="480" w:lineRule="auto"/>
        <w:jc w:val="both"/>
        <w:rPr>
          <w:rStyle w:val="InternetLink"/>
          <w:rFonts w:ascii="Arial" w:hAnsi="Arial"/>
          <w:b/>
          <w:bCs/>
        </w:rPr>
      </w:pPr>
    </w:p>
    <w:p w14:paraId="726519FA" w14:textId="77777777" w:rsidR="00496D31" w:rsidRDefault="00594FE8">
      <w:pPr>
        <w:spacing w:line="480" w:lineRule="auto"/>
        <w:jc w:val="both"/>
      </w:pPr>
      <w:r>
        <w:rPr>
          <w:rFonts w:ascii="Arial" w:eastAsia="Times New Roman" w:hAnsi="Arial"/>
          <w:color w:val="222222"/>
          <w:shd w:val="clear" w:color="auto" w:fill="FFFFFF"/>
        </w:rPr>
        <w:t xml:space="preserve">Zhao, J., (2021). </w:t>
      </w:r>
      <w:r>
        <w:rPr>
          <w:rFonts w:ascii="Arial" w:eastAsia="Times New Roman" w:hAnsi="Arial"/>
          <w:i/>
          <w:color w:val="222222"/>
          <w:shd w:val="clear" w:color="auto" w:fill="FFFFFF"/>
        </w:rPr>
        <w:t>Reimagining corporate social responsibility in the era of COVID-19: Embedding resilience and promoting corporate social competence.</w:t>
      </w:r>
      <w:r>
        <w:rPr>
          <w:rFonts w:ascii="Arial" w:eastAsia="Times New Roman" w:hAnsi="Arial"/>
          <w:color w:val="222222"/>
          <w:shd w:val="clear" w:color="auto" w:fill="FFFFFF"/>
        </w:rPr>
        <w:t xml:space="preserve"> </w:t>
      </w:r>
      <w:r>
        <w:rPr>
          <w:rFonts w:ascii="Arial" w:eastAsia="Times New Roman" w:hAnsi="Arial"/>
        </w:rPr>
        <w:t>Sustainability, 13(12), p.6548. Available at :</w:t>
      </w:r>
      <w:hyperlink r:id="rId31">
        <w:r>
          <w:rPr>
            <w:rStyle w:val="ListLabel29"/>
            <w:rFonts w:eastAsia="NSimSun"/>
          </w:rPr>
          <w:t>https://www.mdpi.com/2071-1050/13/12/6548</w:t>
        </w:r>
      </w:hyperlink>
      <w:r>
        <w:rPr>
          <w:rFonts w:ascii="Arial" w:eastAsia="Times New Roman" w:hAnsi="Arial"/>
        </w:rPr>
        <w:t>[Accessed 6 Oct. 2024]</w:t>
      </w:r>
    </w:p>
    <w:p w14:paraId="4CEA7166" w14:textId="77777777" w:rsidR="005914CD" w:rsidRDefault="005914CD" w:rsidP="004B6B1B">
      <w:pPr>
        <w:jc w:val="center"/>
        <w:rPr>
          <w:rFonts w:ascii="Arial" w:hAnsi="Arial"/>
          <w:b/>
          <w:bCs/>
          <w:u w:val="single"/>
        </w:rPr>
      </w:pPr>
    </w:p>
    <w:p w14:paraId="6D03F28E" w14:textId="77777777" w:rsidR="005914CD" w:rsidRDefault="005914CD" w:rsidP="004B6B1B">
      <w:pPr>
        <w:jc w:val="center"/>
        <w:rPr>
          <w:rFonts w:ascii="Arial" w:hAnsi="Arial"/>
          <w:b/>
          <w:bCs/>
          <w:u w:val="single"/>
        </w:rPr>
      </w:pPr>
    </w:p>
    <w:p w14:paraId="1AFA9A95" w14:textId="77777777" w:rsidR="005914CD" w:rsidRDefault="005914CD" w:rsidP="004B6B1B">
      <w:pPr>
        <w:jc w:val="center"/>
        <w:rPr>
          <w:rFonts w:ascii="Arial" w:hAnsi="Arial"/>
          <w:b/>
          <w:bCs/>
          <w:u w:val="single"/>
        </w:rPr>
      </w:pPr>
    </w:p>
    <w:p w14:paraId="41FDA540" w14:textId="77777777" w:rsidR="005914CD" w:rsidRDefault="005914CD" w:rsidP="004B6B1B">
      <w:pPr>
        <w:jc w:val="center"/>
        <w:rPr>
          <w:rFonts w:ascii="Arial" w:hAnsi="Arial"/>
          <w:b/>
          <w:bCs/>
          <w:u w:val="single"/>
        </w:rPr>
      </w:pPr>
    </w:p>
    <w:p w14:paraId="7245DCEF" w14:textId="77777777" w:rsidR="005914CD" w:rsidRDefault="005914CD" w:rsidP="004B6B1B">
      <w:pPr>
        <w:jc w:val="center"/>
        <w:rPr>
          <w:rFonts w:ascii="Arial" w:hAnsi="Arial"/>
          <w:b/>
          <w:bCs/>
          <w:u w:val="single"/>
        </w:rPr>
      </w:pPr>
    </w:p>
    <w:p w14:paraId="29243DBD" w14:textId="77777777" w:rsidR="005914CD" w:rsidRDefault="005914CD" w:rsidP="004B6B1B">
      <w:pPr>
        <w:jc w:val="center"/>
        <w:rPr>
          <w:rFonts w:ascii="Arial" w:hAnsi="Arial"/>
          <w:b/>
          <w:bCs/>
          <w:u w:val="single"/>
        </w:rPr>
      </w:pPr>
    </w:p>
    <w:p w14:paraId="13304F1B" w14:textId="7D39B00F" w:rsidR="00496D31" w:rsidRDefault="00594FE8" w:rsidP="004B6B1B">
      <w:pPr>
        <w:jc w:val="center"/>
      </w:pPr>
      <w:r>
        <w:rPr>
          <w:rFonts w:ascii="Arial" w:hAnsi="Arial"/>
          <w:b/>
          <w:bCs/>
          <w:u w:val="single"/>
        </w:rPr>
        <w:lastRenderedPageBreak/>
        <w:t>APPENDIX 1</w:t>
      </w:r>
    </w:p>
    <w:p w14:paraId="3F5768C5" w14:textId="77777777" w:rsidR="00496D31" w:rsidRDefault="00496D31">
      <w:pPr>
        <w:jc w:val="center"/>
        <w:rPr>
          <w:rFonts w:ascii="Arial" w:hAnsi="Arial"/>
          <w:b/>
          <w:bCs/>
          <w:u w:val="single"/>
        </w:rPr>
      </w:pPr>
    </w:p>
    <w:tbl>
      <w:tblPr>
        <w:tblW w:w="10062"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val="0000" w:firstRow="0" w:lastRow="0" w:firstColumn="0" w:lastColumn="0" w:noHBand="0" w:noVBand="0"/>
      </w:tblPr>
      <w:tblGrid>
        <w:gridCol w:w="1840"/>
        <w:gridCol w:w="2691"/>
        <w:gridCol w:w="5531"/>
      </w:tblGrid>
      <w:tr w:rsidR="00496D31" w14:paraId="1F6673FB" w14:textId="77777777">
        <w:trPr>
          <w:trHeight w:val="3914"/>
        </w:trPr>
        <w:tc>
          <w:tcPr>
            <w:tcW w:w="1840" w:type="dxa"/>
            <w:tcBorders>
              <w:top w:val="single" w:sz="2" w:space="0" w:color="000000"/>
              <w:left w:val="single" w:sz="2" w:space="0" w:color="000000"/>
              <w:bottom w:val="single" w:sz="2" w:space="0" w:color="000000"/>
            </w:tcBorders>
            <w:shd w:val="clear" w:color="auto" w:fill="auto"/>
          </w:tcPr>
          <w:p w14:paraId="175B1C9E" w14:textId="77777777" w:rsidR="00496D31" w:rsidRDefault="00594FE8">
            <w:pPr>
              <w:pStyle w:val="TableContents"/>
              <w:spacing w:line="276" w:lineRule="auto"/>
              <w:rPr>
                <w:rFonts w:ascii="Arial" w:hAnsi="Arial"/>
                <w:b/>
                <w:bCs/>
                <w:u w:val="single"/>
              </w:rPr>
            </w:pPr>
            <w:r>
              <w:rPr>
                <w:rFonts w:ascii="Arial" w:hAnsi="Arial"/>
                <w:b/>
                <w:bCs/>
                <w:u w:val="single"/>
              </w:rPr>
              <w:t>Legal</w:t>
            </w:r>
          </w:p>
          <w:p w14:paraId="1D65A514" w14:textId="77777777" w:rsidR="00496D31" w:rsidRDefault="00496D31">
            <w:pPr>
              <w:pStyle w:val="TableContents"/>
              <w:spacing w:line="276" w:lineRule="auto"/>
              <w:jc w:val="both"/>
              <w:rPr>
                <w:rFonts w:ascii="Arial" w:hAnsi="Arial"/>
                <w:b/>
                <w:bCs/>
                <w:u w:val="single"/>
              </w:rPr>
            </w:pPr>
          </w:p>
          <w:p w14:paraId="5F7AB546" w14:textId="77777777" w:rsidR="00496D31" w:rsidRDefault="00496D31">
            <w:pPr>
              <w:pStyle w:val="TableContents"/>
              <w:spacing w:line="276" w:lineRule="auto"/>
              <w:jc w:val="both"/>
              <w:rPr>
                <w:rFonts w:ascii="Arial" w:hAnsi="Arial"/>
                <w:b/>
                <w:bCs/>
                <w:u w:val="single"/>
              </w:rPr>
            </w:pPr>
          </w:p>
          <w:p w14:paraId="01892370" w14:textId="77777777" w:rsidR="00496D31" w:rsidRDefault="00496D31">
            <w:pPr>
              <w:pStyle w:val="TableContents"/>
              <w:spacing w:line="276" w:lineRule="auto"/>
              <w:jc w:val="both"/>
              <w:rPr>
                <w:rFonts w:ascii="Arial" w:hAnsi="Arial"/>
                <w:b/>
                <w:bCs/>
                <w:u w:val="single"/>
              </w:rPr>
            </w:pPr>
          </w:p>
          <w:p w14:paraId="05212D79" w14:textId="77777777" w:rsidR="00496D31" w:rsidRDefault="00496D31">
            <w:pPr>
              <w:pStyle w:val="TableContents"/>
              <w:spacing w:line="276" w:lineRule="auto"/>
              <w:jc w:val="both"/>
              <w:rPr>
                <w:rFonts w:ascii="Arial" w:hAnsi="Arial"/>
                <w:b/>
                <w:bCs/>
                <w:u w:val="single"/>
              </w:rPr>
            </w:pPr>
          </w:p>
          <w:p w14:paraId="64DA2DC2" w14:textId="77777777" w:rsidR="00496D31" w:rsidRDefault="00496D31">
            <w:pPr>
              <w:pStyle w:val="TableContents"/>
              <w:spacing w:line="276" w:lineRule="auto"/>
              <w:jc w:val="both"/>
              <w:rPr>
                <w:rFonts w:ascii="Arial" w:hAnsi="Arial"/>
                <w:b/>
                <w:bCs/>
                <w:u w:val="single"/>
              </w:rPr>
            </w:pPr>
          </w:p>
          <w:p w14:paraId="211A56A9" w14:textId="77777777" w:rsidR="00496D31" w:rsidRDefault="00496D31">
            <w:pPr>
              <w:pStyle w:val="TableContents"/>
              <w:spacing w:line="276" w:lineRule="auto"/>
              <w:jc w:val="both"/>
              <w:rPr>
                <w:rFonts w:ascii="Arial" w:hAnsi="Arial"/>
                <w:b/>
                <w:bCs/>
                <w:u w:val="single"/>
              </w:rPr>
            </w:pPr>
          </w:p>
          <w:p w14:paraId="0A7B4A32" w14:textId="77777777" w:rsidR="00496D31" w:rsidRDefault="00496D31">
            <w:pPr>
              <w:pStyle w:val="TableContents"/>
              <w:spacing w:line="276" w:lineRule="auto"/>
              <w:jc w:val="both"/>
              <w:rPr>
                <w:rFonts w:ascii="Arial" w:hAnsi="Arial"/>
                <w:b/>
                <w:bCs/>
                <w:u w:val="single"/>
              </w:rPr>
            </w:pPr>
          </w:p>
          <w:p w14:paraId="36DA0781" w14:textId="77777777" w:rsidR="00496D31" w:rsidRDefault="00496D31">
            <w:pPr>
              <w:pStyle w:val="TableContents"/>
              <w:spacing w:line="276" w:lineRule="auto"/>
              <w:jc w:val="both"/>
              <w:rPr>
                <w:rFonts w:ascii="Arial" w:hAnsi="Arial"/>
                <w:b/>
                <w:bCs/>
                <w:u w:val="single"/>
              </w:rPr>
            </w:pPr>
          </w:p>
          <w:p w14:paraId="655EA133" w14:textId="77777777" w:rsidR="00496D31" w:rsidRDefault="00496D31">
            <w:pPr>
              <w:pStyle w:val="TableContents"/>
              <w:spacing w:line="276" w:lineRule="auto"/>
              <w:jc w:val="both"/>
              <w:rPr>
                <w:rFonts w:ascii="Arial" w:hAnsi="Arial"/>
                <w:b/>
                <w:bCs/>
                <w:u w:val="single"/>
              </w:rPr>
            </w:pPr>
          </w:p>
          <w:p w14:paraId="7A5B0A59" w14:textId="77777777" w:rsidR="00496D31" w:rsidRDefault="00496D31">
            <w:pPr>
              <w:pStyle w:val="TableContents"/>
              <w:spacing w:line="276" w:lineRule="auto"/>
              <w:jc w:val="both"/>
              <w:rPr>
                <w:rFonts w:ascii="Arial" w:hAnsi="Arial"/>
                <w:b/>
                <w:bCs/>
                <w:u w:val="single"/>
              </w:rPr>
            </w:pPr>
          </w:p>
          <w:p w14:paraId="11A8FCF5" w14:textId="77777777" w:rsidR="00496D31" w:rsidRDefault="00496D31">
            <w:pPr>
              <w:pStyle w:val="TableContents"/>
              <w:spacing w:line="276" w:lineRule="auto"/>
              <w:jc w:val="both"/>
              <w:rPr>
                <w:rFonts w:ascii="Arial" w:hAnsi="Arial"/>
                <w:b/>
                <w:bCs/>
                <w:u w:val="single"/>
              </w:rPr>
            </w:pPr>
          </w:p>
          <w:p w14:paraId="1AFD09F7" w14:textId="77777777" w:rsidR="00496D31" w:rsidRDefault="00496D31">
            <w:pPr>
              <w:pStyle w:val="TableContents"/>
              <w:spacing w:line="276" w:lineRule="auto"/>
              <w:jc w:val="both"/>
              <w:rPr>
                <w:rFonts w:ascii="Arial" w:hAnsi="Arial"/>
                <w:b/>
                <w:bCs/>
                <w:u w:val="single"/>
              </w:rPr>
            </w:pPr>
          </w:p>
          <w:p w14:paraId="7873FCBA" w14:textId="77777777" w:rsidR="00496D31" w:rsidRDefault="00496D31">
            <w:pPr>
              <w:pStyle w:val="TableContents"/>
              <w:spacing w:line="276" w:lineRule="auto"/>
              <w:jc w:val="both"/>
              <w:rPr>
                <w:rFonts w:ascii="Arial" w:hAnsi="Arial"/>
                <w:b/>
                <w:bCs/>
                <w:u w:val="single"/>
              </w:rPr>
            </w:pPr>
          </w:p>
          <w:p w14:paraId="14B36E06" w14:textId="77777777" w:rsidR="00496D31" w:rsidRDefault="00496D31">
            <w:pPr>
              <w:pStyle w:val="TableContents"/>
              <w:spacing w:line="276" w:lineRule="auto"/>
              <w:jc w:val="both"/>
              <w:rPr>
                <w:rFonts w:ascii="Arial" w:hAnsi="Arial"/>
                <w:b/>
                <w:bCs/>
                <w:u w:val="single"/>
              </w:rPr>
            </w:pPr>
          </w:p>
          <w:p w14:paraId="429098CC" w14:textId="77777777" w:rsidR="00496D31" w:rsidRDefault="00496D31">
            <w:pPr>
              <w:pStyle w:val="TableContents"/>
              <w:spacing w:line="276" w:lineRule="auto"/>
              <w:jc w:val="both"/>
              <w:rPr>
                <w:rFonts w:ascii="Arial" w:hAnsi="Arial"/>
                <w:b/>
                <w:bCs/>
                <w:u w:val="single"/>
              </w:rPr>
            </w:pPr>
          </w:p>
          <w:p w14:paraId="4042A1ED" w14:textId="77777777" w:rsidR="00496D31" w:rsidRDefault="00496D31">
            <w:pPr>
              <w:pStyle w:val="TableContents"/>
              <w:spacing w:line="276" w:lineRule="auto"/>
              <w:jc w:val="both"/>
              <w:rPr>
                <w:rFonts w:ascii="Arial" w:hAnsi="Arial"/>
                <w:b/>
                <w:bCs/>
                <w:u w:val="single"/>
              </w:rPr>
            </w:pPr>
          </w:p>
          <w:p w14:paraId="574AD671" w14:textId="77777777" w:rsidR="00496D31" w:rsidRDefault="00594FE8">
            <w:pPr>
              <w:pStyle w:val="TableContents"/>
              <w:spacing w:line="276" w:lineRule="auto"/>
              <w:jc w:val="both"/>
              <w:rPr>
                <w:rFonts w:ascii="Arial" w:hAnsi="Arial"/>
                <w:b/>
                <w:bCs/>
                <w:u w:val="single"/>
              </w:rPr>
            </w:pPr>
            <w:r>
              <w:rPr>
                <w:rFonts w:ascii="Arial" w:hAnsi="Arial"/>
                <w:b/>
                <w:bCs/>
                <w:u w:val="single"/>
              </w:rPr>
              <w:t>Economic</w:t>
            </w:r>
          </w:p>
        </w:tc>
        <w:tc>
          <w:tcPr>
            <w:tcW w:w="2691" w:type="dxa"/>
            <w:tcBorders>
              <w:top w:val="single" w:sz="2" w:space="0" w:color="000000"/>
              <w:left w:val="single" w:sz="2" w:space="0" w:color="000000"/>
              <w:bottom w:val="single" w:sz="2" w:space="0" w:color="000000"/>
            </w:tcBorders>
            <w:shd w:val="clear" w:color="auto" w:fill="auto"/>
          </w:tcPr>
          <w:p w14:paraId="6D11829E" w14:textId="77777777" w:rsidR="00496D31" w:rsidRDefault="00594FE8">
            <w:pPr>
              <w:pStyle w:val="TableContents"/>
              <w:spacing w:line="360" w:lineRule="auto"/>
              <w:rPr>
                <w:rFonts w:ascii="Arial" w:hAnsi="Arial"/>
                <w:u w:val="single"/>
              </w:rPr>
            </w:pPr>
            <w:r>
              <w:rPr>
                <w:rFonts w:ascii="Arial" w:hAnsi="Arial"/>
              </w:rPr>
              <w:t>-Government  &amp; Political Stability.</w:t>
            </w:r>
          </w:p>
          <w:p w14:paraId="53CCD1DF" w14:textId="77777777" w:rsidR="00496D31" w:rsidRDefault="00594FE8">
            <w:pPr>
              <w:pStyle w:val="TableContents"/>
              <w:spacing w:line="276" w:lineRule="auto"/>
              <w:rPr>
                <w:rFonts w:ascii="Arial" w:hAnsi="Arial"/>
                <w:u w:val="single"/>
              </w:rPr>
            </w:pPr>
            <w:r>
              <w:rPr>
                <w:rFonts w:ascii="Arial" w:hAnsi="Arial"/>
              </w:rPr>
              <w:t>.</w:t>
            </w:r>
            <w:r>
              <w:rPr>
                <w:rFonts w:ascii="Arial" w:hAnsi="Arial"/>
                <w:u w:val="single"/>
              </w:rPr>
              <w:t xml:space="preserve"> </w:t>
            </w:r>
          </w:p>
          <w:p w14:paraId="739C3632" w14:textId="77777777" w:rsidR="00496D31" w:rsidRDefault="00496D31">
            <w:pPr>
              <w:pStyle w:val="TableContents"/>
              <w:spacing w:line="276" w:lineRule="auto"/>
              <w:jc w:val="right"/>
              <w:rPr>
                <w:rFonts w:ascii="Arial" w:hAnsi="Arial"/>
                <w:u w:val="single"/>
              </w:rPr>
            </w:pPr>
          </w:p>
          <w:p w14:paraId="4AD8025E" w14:textId="77777777" w:rsidR="00496D31" w:rsidRDefault="00496D31">
            <w:pPr>
              <w:pStyle w:val="TableContents"/>
              <w:spacing w:line="276" w:lineRule="auto"/>
              <w:jc w:val="right"/>
              <w:rPr>
                <w:rFonts w:ascii="Arial" w:hAnsi="Arial"/>
                <w:u w:val="single"/>
              </w:rPr>
            </w:pPr>
          </w:p>
          <w:p w14:paraId="5BDFA0B2" w14:textId="77777777" w:rsidR="00496D31" w:rsidRDefault="00496D31">
            <w:pPr>
              <w:pStyle w:val="TableContents"/>
              <w:spacing w:line="276" w:lineRule="auto"/>
              <w:jc w:val="right"/>
              <w:rPr>
                <w:rFonts w:ascii="Arial" w:hAnsi="Arial"/>
                <w:u w:val="single"/>
              </w:rPr>
            </w:pPr>
          </w:p>
          <w:p w14:paraId="2D24B09F" w14:textId="77777777" w:rsidR="00496D31" w:rsidRDefault="00496D31">
            <w:pPr>
              <w:pStyle w:val="TableContents"/>
              <w:spacing w:line="276" w:lineRule="auto"/>
              <w:jc w:val="right"/>
              <w:rPr>
                <w:rFonts w:ascii="Arial" w:hAnsi="Arial"/>
                <w:u w:val="single"/>
              </w:rPr>
            </w:pPr>
          </w:p>
          <w:p w14:paraId="73988313" w14:textId="77777777" w:rsidR="00496D31" w:rsidRDefault="00496D31">
            <w:pPr>
              <w:pStyle w:val="TableContents"/>
              <w:spacing w:line="276" w:lineRule="auto"/>
              <w:jc w:val="right"/>
              <w:rPr>
                <w:rFonts w:ascii="Arial" w:hAnsi="Arial"/>
                <w:u w:val="single"/>
              </w:rPr>
            </w:pPr>
          </w:p>
          <w:p w14:paraId="3CE95C66" w14:textId="77777777" w:rsidR="00496D31" w:rsidRDefault="00496D31">
            <w:pPr>
              <w:pStyle w:val="TableContents"/>
              <w:spacing w:line="276" w:lineRule="auto"/>
              <w:jc w:val="right"/>
              <w:rPr>
                <w:rFonts w:ascii="Arial" w:hAnsi="Arial"/>
                <w:u w:val="single"/>
              </w:rPr>
            </w:pPr>
          </w:p>
          <w:p w14:paraId="5F8A8F7E" w14:textId="77777777" w:rsidR="00496D31" w:rsidRDefault="00496D31">
            <w:pPr>
              <w:pStyle w:val="TableContents"/>
              <w:spacing w:line="276" w:lineRule="auto"/>
              <w:rPr>
                <w:rFonts w:ascii="Arial" w:hAnsi="Arial"/>
                <w:u w:val="single"/>
              </w:rPr>
            </w:pPr>
          </w:p>
          <w:p w14:paraId="61AFB7D4" w14:textId="77777777" w:rsidR="00496D31" w:rsidRDefault="00496D31">
            <w:pPr>
              <w:pStyle w:val="TableContents"/>
              <w:spacing w:line="276" w:lineRule="auto"/>
              <w:rPr>
                <w:rFonts w:ascii="Arial" w:hAnsi="Arial"/>
              </w:rPr>
            </w:pPr>
          </w:p>
          <w:p w14:paraId="2D2C1ECD" w14:textId="77777777" w:rsidR="00496D31" w:rsidRDefault="00496D31">
            <w:pPr>
              <w:pStyle w:val="TableContents"/>
              <w:spacing w:line="276" w:lineRule="auto"/>
              <w:rPr>
                <w:rFonts w:ascii="Arial" w:hAnsi="Arial"/>
              </w:rPr>
            </w:pPr>
          </w:p>
          <w:p w14:paraId="10A66FB3" w14:textId="77777777" w:rsidR="00496D31" w:rsidRDefault="00496D31">
            <w:pPr>
              <w:pStyle w:val="TableContents"/>
              <w:spacing w:line="276" w:lineRule="auto"/>
              <w:rPr>
                <w:rFonts w:ascii="Arial" w:hAnsi="Arial"/>
              </w:rPr>
            </w:pPr>
          </w:p>
          <w:p w14:paraId="5C17D59B" w14:textId="77777777" w:rsidR="00496D31" w:rsidRDefault="00496D31">
            <w:pPr>
              <w:pStyle w:val="TableContents"/>
              <w:spacing w:line="276" w:lineRule="auto"/>
              <w:rPr>
                <w:rFonts w:ascii="Arial" w:hAnsi="Arial"/>
              </w:rPr>
            </w:pPr>
          </w:p>
          <w:p w14:paraId="196A8243" w14:textId="77777777" w:rsidR="00496D31" w:rsidRDefault="00496D31">
            <w:pPr>
              <w:pStyle w:val="TableContents"/>
              <w:spacing w:line="276" w:lineRule="auto"/>
              <w:rPr>
                <w:rFonts w:ascii="Arial" w:hAnsi="Arial"/>
              </w:rPr>
            </w:pPr>
          </w:p>
          <w:p w14:paraId="26140DD9" w14:textId="77777777" w:rsidR="00496D31" w:rsidRDefault="00496D31">
            <w:pPr>
              <w:pStyle w:val="TableContents"/>
              <w:spacing w:line="276" w:lineRule="auto"/>
              <w:rPr>
                <w:rFonts w:ascii="Arial" w:hAnsi="Arial"/>
              </w:rPr>
            </w:pPr>
          </w:p>
          <w:p w14:paraId="6A63F893" w14:textId="77777777" w:rsidR="00496D31" w:rsidRDefault="00594FE8">
            <w:pPr>
              <w:pStyle w:val="TableContents"/>
              <w:spacing w:line="276" w:lineRule="auto"/>
              <w:rPr>
                <w:rFonts w:ascii="Arial" w:hAnsi="Arial"/>
              </w:rPr>
            </w:pPr>
            <w:r>
              <w:rPr>
                <w:rFonts w:ascii="Arial" w:hAnsi="Arial"/>
              </w:rPr>
              <w:t>Consumer spending behaviours.</w:t>
            </w:r>
          </w:p>
          <w:p w14:paraId="184408D4" w14:textId="77777777" w:rsidR="00496D31" w:rsidRDefault="00496D31">
            <w:pPr>
              <w:pStyle w:val="TableContents"/>
              <w:spacing w:line="276" w:lineRule="auto"/>
              <w:rPr>
                <w:rFonts w:ascii="Arial" w:hAnsi="Arial"/>
              </w:rPr>
            </w:pPr>
          </w:p>
          <w:p w14:paraId="0513764D" w14:textId="77777777" w:rsidR="00496D31" w:rsidRDefault="00594FE8">
            <w:pPr>
              <w:pStyle w:val="TableContents"/>
              <w:spacing w:line="276" w:lineRule="auto"/>
              <w:rPr>
                <w:rFonts w:ascii="Arial" w:hAnsi="Arial"/>
              </w:rPr>
            </w:pPr>
            <w:r>
              <w:rPr>
                <w:rFonts w:ascii="Arial" w:hAnsi="Arial"/>
              </w:rPr>
              <w:t>-Cost of Living/Cost of Labour/Rising interest Rates/Inflation/Brexit &amp; Covid.</w:t>
            </w:r>
          </w:p>
          <w:p w14:paraId="56AE0DCF" w14:textId="77777777" w:rsidR="00496D31" w:rsidRDefault="00594FE8">
            <w:pPr>
              <w:pStyle w:val="TableContents"/>
              <w:spacing w:line="276" w:lineRule="auto"/>
              <w:rPr>
                <w:rFonts w:ascii="Arial" w:hAnsi="Arial"/>
              </w:rPr>
            </w:pPr>
            <w:r>
              <w:rPr>
                <w:rFonts w:ascii="Arial" w:hAnsi="Arial"/>
              </w:rPr>
              <w:t>-Exchange Rate</w:t>
            </w:r>
          </w:p>
          <w:p w14:paraId="6E54B3FC" w14:textId="77777777" w:rsidR="00496D31" w:rsidRDefault="00496D31">
            <w:pPr>
              <w:pStyle w:val="TableContents"/>
              <w:spacing w:line="276" w:lineRule="auto"/>
              <w:rPr>
                <w:rFonts w:ascii="Arial" w:hAnsi="Arial"/>
                <w:u w:val="single"/>
              </w:rPr>
            </w:pPr>
          </w:p>
          <w:p w14:paraId="4289B911" w14:textId="77777777" w:rsidR="00496D31" w:rsidRDefault="00496D31">
            <w:pPr>
              <w:pStyle w:val="TableContents"/>
              <w:spacing w:line="276" w:lineRule="auto"/>
              <w:rPr>
                <w:rFonts w:ascii="Arial" w:hAnsi="Arial"/>
                <w:u w:val="single"/>
              </w:rPr>
            </w:pPr>
          </w:p>
          <w:p w14:paraId="388D9805" w14:textId="77777777" w:rsidR="00496D31" w:rsidRDefault="00496D31">
            <w:pPr>
              <w:pStyle w:val="TableContents"/>
              <w:spacing w:line="276" w:lineRule="auto"/>
              <w:jc w:val="right"/>
              <w:rPr>
                <w:rFonts w:ascii="Arial" w:hAnsi="Arial"/>
              </w:rPr>
            </w:pPr>
          </w:p>
          <w:p w14:paraId="2B0DBF4D" w14:textId="77777777" w:rsidR="00496D31" w:rsidRDefault="00594FE8">
            <w:pPr>
              <w:pStyle w:val="TableContents"/>
              <w:spacing w:line="276" w:lineRule="auto"/>
              <w:rPr>
                <w:rFonts w:ascii="Arial" w:hAnsi="Arial"/>
                <w:u w:val="single"/>
              </w:rPr>
            </w:pPr>
            <w:r>
              <w:rPr>
                <w:rFonts w:ascii="Arial" w:hAnsi="Arial"/>
                <w:u w:val="single"/>
              </w:rPr>
              <w:t>Exchange Rate</w:t>
            </w:r>
          </w:p>
        </w:tc>
        <w:tc>
          <w:tcPr>
            <w:tcW w:w="5531" w:type="dxa"/>
            <w:tcBorders>
              <w:top w:val="single" w:sz="2" w:space="0" w:color="000000"/>
              <w:left w:val="single" w:sz="2" w:space="0" w:color="000000"/>
              <w:bottom w:val="single" w:sz="2" w:space="0" w:color="000000"/>
            </w:tcBorders>
            <w:shd w:val="clear" w:color="auto" w:fill="auto"/>
          </w:tcPr>
          <w:p w14:paraId="4970AB63" w14:textId="77777777" w:rsidR="00496D31" w:rsidRDefault="00594FE8">
            <w:pPr>
              <w:pStyle w:val="ListParagraph"/>
              <w:numPr>
                <w:ilvl w:val="0"/>
                <w:numId w:val="4"/>
              </w:numPr>
              <w:spacing w:line="360" w:lineRule="auto"/>
              <w:jc w:val="both"/>
              <w:rPr>
                <w:rFonts w:ascii="Arial" w:hAnsi="Arial"/>
                <w:sz w:val="24"/>
                <w:szCs w:val="24"/>
                <w:lang w:val="en-US"/>
              </w:rPr>
            </w:pPr>
            <w:r>
              <w:rPr>
                <w:rFonts w:ascii="Arial" w:hAnsi="Arial"/>
                <w:sz w:val="24"/>
                <w:szCs w:val="24"/>
                <w:lang w:val="en-US"/>
              </w:rPr>
              <w:t>Government within the UK regularly introduce new regulations to address environmental concerns. For instance-the Environmental Protection regulation 2020-aimed to eliminate the use of single use items such as drinking stirrers/cotton buds and plastic straws which started being banned from October 2020. This legislation impacted businesses in the hospitality sector-prompting businesses to adapt to alternative solutions to accommodate these changes (Young,2020).</w:t>
            </w:r>
          </w:p>
          <w:p w14:paraId="026BDA92" w14:textId="77777777" w:rsidR="00496D31" w:rsidRDefault="00594FE8">
            <w:pPr>
              <w:pStyle w:val="TableContents"/>
              <w:numPr>
                <w:ilvl w:val="0"/>
                <w:numId w:val="4"/>
              </w:numPr>
              <w:spacing w:line="360" w:lineRule="auto"/>
              <w:jc w:val="both"/>
              <w:rPr>
                <w:rFonts w:ascii="Arial" w:hAnsi="Arial"/>
              </w:rPr>
            </w:pPr>
            <w:r>
              <w:rPr>
                <w:rFonts w:ascii="Arial" w:hAnsi="Arial"/>
              </w:rPr>
              <w:t xml:space="preserve">Customer spending habits have changed due to a lot of factors e.g. cost of living-Making it difficult for consumers to  spend out. </w:t>
            </w:r>
            <w:r>
              <w:rPr>
                <w:rFonts w:ascii="Arial" w:hAnsi="Arial"/>
                <w:color w:val="000000"/>
              </w:rPr>
              <w:t xml:space="preserve">Customers want to only satisfy their basic needs and spend minimum on exactly what is necessary as </w:t>
            </w:r>
            <w:r>
              <w:rPr>
                <w:rFonts w:ascii="Arial" w:hAnsi="Arial"/>
              </w:rPr>
              <w:t xml:space="preserve">rising interest/Inflation are restricting guests in the hotel industry to indulge/spend excessively. </w:t>
            </w:r>
          </w:p>
          <w:p w14:paraId="7EACD233" w14:textId="77777777" w:rsidR="00496D31" w:rsidRDefault="00496D31">
            <w:pPr>
              <w:pStyle w:val="TableContents"/>
              <w:spacing w:line="276" w:lineRule="auto"/>
              <w:jc w:val="both"/>
              <w:rPr>
                <w:rFonts w:ascii="Arial" w:hAnsi="Arial"/>
              </w:rPr>
            </w:pPr>
          </w:p>
          <w:p w14:paraId="4708F374" w14:textId="77777777" w:rsidR="00496D31" w:rsidRDefault="00594FE8">
            <w:pPr>
              <w:pStyle w:val="ListParagraph"/>
              <w:numPr>
                <w:ilvl w:val="0"/>
                <w:numId w:val="4"/>
              </w:numPr>
              <w:spacing w:line="480" w:lineRule="auto"/>
              <w:jc w:val="both"/>
              <w:rPr>
                <w:rFonts w:ascii="Arial" w:hAnsi="Arial"/>
                <w:sz w:val="24"/>
                <w:szCs w:val="24"/>
                <w:lang w:val="en-US"/>
              </w:rPr>
            </w:pPr>
            <w:r>
              <w:rPr>
                <w:rFonts w:ascii="Arial" w:hAnsi="Arial" w:cs="Arial"/>
                <w:sz w:val="24"/>
                <w:szCs w:val="24"/>
              </w:rPr>
              <w:t>I</w:t>
            </w:r>
            <w:r>
              <w:rPr>
                <w:rFonts w:ascii="Arial" w:hAnsi="Arial" w:cs="Arial"/>
                <w:color w:val="000000"/>
                <w:sz w:val="24"/>
                <w:szCs w:val="24"/>
              </w:rPr>
              <w:t xml:space="preserve">f exchange rate is poor-it will affect how the country will function as </w:t>
            </w:r>
            <w:r>
              <w:rPr>
                <w:rFonts w:ascii="Arial" w:hAnsi="Arial" w:cs="Arial"/>
                <w:color w:val="000000"/>
                <w:sz w:val="24"/>
                <w:szCs w:val="24"/>
              </w:rPr>
              <w:t>businesses will need to spend extra to import goods in, if it’s higher-it will promote the hotel industry functionality being able to export more in</w:t>
            </w:r>
            <w:bookmarkStart w:id="28" w:name="_Hlk179672040"/>
            <w:r>
              <w:rPr>
                <w:rFonts w:ascii="Arial" w:hAnsi="Arial" w:cs="Arial"/>
                <w:color w:val="000000"/>
                <w:sz w:val="24"/>
                <w:szCs w:val="24"/>
              </w:rPr>
              <w:t>(United Nations,2022).</w:t>
            </w:r>
            <w:bookmarkEnd w:id="28"/>
          </w:p>
          <w:p w14:paraId="3D707C89" w14:textId="77777777" w:rsidR="00496D31" w:rsidRDefault="00496D31">
            <w:pPr>
              <w:spacing w:line="360" w:lineRule="auto"/>
              <w:jc w:val="both"/>
              <w:rPr>
                <w:rFonts w:ascii="Arial" w:hAnsi="Arial"/>
              </w:rPr>
            </w:pPr>
          </w:p>
        </w:tc>
      </w:tr>
    </w:tbl>
    <w:p w14:paraId="387C205A" w14:textId="77777777" w:rsidR="00496D31" w:rsidRDefault="00496D31"/>
    <w:p w14:paraId="0CF1F111" w14:textId="77777777" w:rsidR="00496D31" w:rsidRDefault="00496D31">
      <w:pPr>
        <w:spacing w:line="480" w:lineRule="auto"/>
        <w:jc w:val="both"/>
        <w:rPr>
          <w:rFonts w:ascii="Arial" w:eastAsia="Times New Roman" w:hAnsi="Arial"/>
        </w:rPr>
      </w:pPr>
    </w:p>
    <w:p w14:paraId="38B9E0E2" w14:textId="77777777" w:rsidR="00496D31" w:rsidRDefault="00496D31">
      <w:pPr>
        <w:spacing w:line="480" w:lineRule="auto"/>
        <w:jc w:val="both"/>
        <w:rPr>
          <w:rFonts w:ascii="Arial" w:eastAsia="Times New Roman" w:hAnsi="Arial"/>
        </w:rPr>
      </w:pPr>
    </w:p>
    <w:p w14:paraId="4DF5116C" w14:textId="77777777" w:rsidR="00496D31" w:rsidRDefault="00496D31">
      <w:pPr>
        <w:spacing w:line="480" w:lineRule="auto"/>
        <w:jc w:val="both"/>
        <w:rPr>
          <w:rFonts w:ascii="Arial" w:eastAsia="Times New Roman" w:hAnsi="Arial"/>
        </w:rPr>
      </w:pPr>
    </w:p>
    <w:p w14:paraId="4DAA3579" w14:textId="77777777" w:rsidR="00496D31" w:rsidRDefault="00496D31">
      <w:pPr>
        <w:spacing w:line="480" w:lineRule="auto"/>
        <w:jc w:val="both"/>
        <w:rPr>
          <w:rFonts w:ascii="Arial" w:eastAsia="Times New Roman" w:hAnsi="Arial"/>
        </w:rPr>
      </w:pPr>
    </w:p>
    <w:p w14:paraId="15D2499D" w14:textId="77777777" w:rsidR="00496D31" w:rsidRDefault="00496D31">
      <w:pPr>
        <w:spacing w:line="480" w:lineRule="auto"/>
        <w:jc w:val="both"/>
        <w:rPr>
          <w:rFonts w:ascii="Arial" w:eastAsia="Times New Roman" w:hAnsi="Arial"/>
        </w:rPr>
      </w:pPr>
    </w:p>
    <w:p w14:paraId="3F5EB9AB" w14:textId="77777777" w:rsidR="00496D31" w:rsidRDefault="00496D31">
      <w:pPr>
        <w:spacing w:line="480" w:lineRule="auto"/>
        <w:jc w:val="both"/>
        <w:rPr>
          <w:rFonts w:ascii="Arial" w:eastAsia="Times New Roman" w:hAnsi="Arial"/>
        </w:rPr>
      </w:pPr>
    </w:p>
    <w:p w14:paraId="3005A05A" w14:textId="77777777" w:rsidR="00496D31" w:rsidRDefault="00496D31">
      <w:pPr>
        <w:spacing w:line="480" w:lineRule="auto"/>
        <w:jc w:val="both"/>
        <w:rPr>
          <w:rFonts w:ascii="Arial" w:eastAsia="Times New Roman" w:hAnsi="Arial"/>
        </w:rPr>
      </w:pPr>
    </w:p>
    <w:p w14:paraId="62E55E41" w14:textId="77777777" w:rsidR="00496D31" w:rsidRDefault="00496D31">
      <w:pPr>
        <w:spacing w:line="480" w:lineRule="auto"/>
        <w:jc w:val="both"/>
        <w:rPr>
          <w:rFonts w:ascii="Arial" w:hAnsi="Arial"/>
        </w:rPr>
      </w:pPr>
    </w:p>
    <w:p w14:paraId="145DE159" w14:textId="77777777" w:rsidR="00496D31" w:rsidRDefault="00496D31">
      <w:pPr>
        <w:spacing w:line="480" w:lineRule="auto"/>
        <w:rPr>
          <w:rFonts w:ascii="Arial" w:hAnsi="Arial"/>
        </w:rPr>
      </w:pPr>
    </w:p>
    <w:p w14:paraId="709ABEDD" w14:textId="77777777" w:rsidR="00496D31" w:rsidRDefault="00496D31">
      <w:pPr>
        <w:spacing w:line="480" w:lineRule="auto"/>
        <w:jc w:val="both"/>
        <w:rPr>
          <w:rFonts w:ascii="Arial" w:hAnsi="Arial"/>
          <w:b/>
          <w:bCs/>
          <w:u w:val="single"/>
        </w:rPr>
      </w:pPr>
    </w:p>
    <w:p w14:paraId="7B991294" w14:textId="77777777" w:rsidR="00496D31" w:rsidRDefault="00496D31">
      <w:pPr>
        <w:spacing w:line="480" w:lineRule="auto"/>
        <w:rPr>
          <w:rFonts w:ascii="Arial" w:hAnsi="Arial"/>
        </w:rPr>
      </w:pPr>
    </w:p>
    <w:p w14:paraId="3A6A9FFE" w14:textId="77777777" w:rsidR="00496D31" w:rsidRDefault="00496D31">
      <w:pPr>
        <w:spacing w:line="480" w:lineRule="auto"/>
        <w:jc w:val="both"/>
      </w:pPr>
    </w:p>
    <w:sectPr w:rsidR="00496D31">
      <w:footerReference w:type="default" r:id="rId32"/>
      <w:pgSz w:w="11906" w:h="16838"/>
      <w:pgMar w:top="1134" w:right="1134" w:bottom="1134"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28CFD8" w14:textId="77777777" w:rsidR="00594FE8" w:rsidRDefault="00594FE8">
      <w:r>
        <w:separator/>
      </w:r>
    </w:p>
  </w:endnote>
  <w:endnote w:type="continuationSeparator" w:id="0">
    <w:p w14:paraId="1423CDD7" w14:textId="77777777" w:rsidR="00594FE8" w:rsidRDefault="00594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OpenSymbol">
    <w:panose1 w:val="00000000000000000000"/>
    <w:charset w:val="00"/>
    <w:family w:val="roman"/>
    <w:notTrueType/>
    <w:pitch w:val="default"/>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8292968"/>
      <w:docPartObj>
        <w:docPartGallery w:val="Page Numbers (Bottom of Page)"/>
        <w:docPartUnique/>
      </w:docPartObj>
    </w:sdtPr>
    <w:sdtEndPr/>
    <w:sdtContent>
      <w:p w14:paraId="58DC6201" w14:textId="77777777" w:rsidR="00496D31" w:rsidRDefault="00594FE8">
        <w:pPr>
          <w:pStyle w:val="Footer"/>
          <w:jc w:val="center"/>
        </w:pPr>
        <w:r>
          <w:fldChar w:fldCharType="begin"/>
        </w:r>
        <w:r>
          <w:instrText>PAGE</w:instrText>
        </w:r>
        <w:r>
          <w:fldChar w:fldCharType="separate"/>
        </w:r>
        <w:r>
          <w:t>12</w:t>
        </w:r>
        <w:r>
          <w:fldChar w:fldCharType="end"/>
        </w:r>
      </w:p>
    </w:sdtContent>
  </w:sdt>
  <w:p w14:paraId="19A8A2BF" w14:textId="77777777" w:rsidR="00496D31" w:rsidRDefault="00496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F5B211" w14:textId="77777777" w:rsidR="00594FE8" w:rsidRDefault="00594FE8">
      <w:r>
        <w:separator/>
      </w:r>
    </w:p>
  </w:footnote>
  <w:footnote w:type="continuationSeparator" w:id="0">
    <w:p w14:paraId="57954CB6" w14:textId="77777777" w:rsidR="00594FE8" w:rsidRDefault="00594F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4143C"/>
    <w:multiLevelType w:val="multilevel"/>
    <w:tmpl w:val="D462524C"/>
    <w:lvl w:ilvl="0">
      <w:start w:val="1"/>
      <w:numFmt w:val="bullet"/>
      <w:lvlText w:val="-"/>
      <w:lvlJc w:val="left"/>
      <w:pPr>
        <w:ind w:left="720" w:hanging="360"/>
      </w:pPr>
      <w:rPr>
        <w:rFonts w:ascii="Arial" w:hAnsi="Arial" w:cs="Aria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2074315"/>
    <w:multiLevelType w:val="multilevel"/>
    <w:tmpl w:val="81ECCEC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45944E2"/>
    <w:multiLevelType w:val="multilevel"/>
    <w:tmpl w:val="9850ABDE"/>
    <w:lvl w:ilvl="0">
      <w:start w:val="1"/>
      <w:numFmt w:val="bullet"/>
      <w:lvlText w:val="-"/>
      <w:lvlJc w:val="left"/>
      <w:pPr>
        <w:ind w:left="720" w:hanging="360"/>
      </w:pPr>
      <w:rPr>
        <w:rFonts w:ascii="Arial" w:hAnsi="Arial" w:cs="Aria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03959C7"/>
    <w:multiLevelType w:val="multilevel"/>
    <w:tmpl w:val="CBDC760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33045369"/>
    <w:multiLevelType w:val="multilevel"/>
    <w:tmpl w:val="5AFA81EC"/>
    <w:lvl w:ilvl="0">
      <w:start w:val="1"/>
      <w:numFmt w:val="bullet"/>
      <w:lvlText w:val="-"/>
      <w:lvlJc w:val="left"/>
      <w:pPr>
        <w:ind w:left="720" w:hanging="360"/>
      </w:pPr>
      <w:rPr>
        <w:rFonts w:ascii="Arial" w:hAnsi="Arial" w:cs="Aria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564F6FE6"/>
    <w:multiLevelType w:val="multilevel"/>
    <w:tmpl w:val="4D8444A6"/>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5DF950F0"/>
    <w:multiLevelType w:val="multilevel"/>
    <w:tmpl w:val="8014F6D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101994177">
    <w:abstractNumId w:val="5"/>
  </w:num>
  <w:num w:numId="2" w16cid:durableId="149759601">
    <w:abstractNumId w:val="4"/>
  </w:num>
  <w:num w:numId="3" w16cid:durableId="1966426689">
    <w:abstractNumId w:val="2"/>
  </w:num>
  <w:num w:numId="4" w16cid:durableId="945578853">
    <w:abstractNumId w:val="0"/>
  </w:num>
  <w:num w:numId="5" w16cid:durableId="1272250813">
    <w:abstractNumId w:val="1"/>
  </w:num>
  <w:num w:numId="6" w16cid:durableId="1246764721">
    <w:abstractNumId w:val="6"/>
  </w:num>
  <w:num w:numId="7" w16cid:durableId="10283347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D31"/>
    <w:rsid w:val="00496D31"/>
    <w:rsid w:val="004B6B1B"/>
    <w:rsid w:val="005914CD"/>
    <w:rsid w:val="00594FE8"/>
    <w:rsid w:val="00B26CB0"/>
    <w:rsid w:val="00BC4EC3"/>
    <w:rsid w:val="00DD21A1"/>
    <w:rsid w:val="00ED4A6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7E717"/>
  <w15:docId w15:val="{B31F4E31-1F40-4343-AAFA-08D4B535F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2"/>
        <w:szCs w:val="24"/>
        <w:lang w:val="en-GB"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707921"/>
    <w:rPr>
      <w:color w:val="467886" w:themeColor="hyperlink"/>
      <w:u w:val="single"/>
    </w:rPr>
  </w:style>
  <w:style w:type="character" w:customStyle="1" w:styleId="HeaderChar">
    <w:name w:val="Header Char"/>
    <w:basedOn w:val="DefaultParagraphFont"/>
    <w:link w:val="Header"/>
    <w:uiPriority w:val="99"/>
    <w:qFormat/>
    <w:rsid w:val="00707921"/>
    <w:rPr>
      <w:rFonts w:cs="Mangal"/>
      <w:szCs w:val="21"/>
    </w:rPr>
  </w:style>
  <w:style w:type="character" w:customStyle="1" w:styleId="FooterChar">
    <w:name w:val="Footer Char"/>
    <w:basedOn w:val="DefaultParagraphFont"/>
    <w:link w:val="Footer"/>
    <w:uiPriority w:val="99"/>
    <w:qFormat/>
    <w:rsid w:val="00707921"/>
    <w:rPr>
      <w:rFonts w:cs="Mangal"/>
      <w:szCs w:val="21"/>
    </w:rPr>
  </w:style>
  <w:style w:type="character" w:styleId="UnresolvedMention">
    <w:name w:val="Unresolved Mention"/>
    <w:basedOn w:val="DefaultParagraphFont"/>
    <w:uiPriority w:val="99"/>
    <w:semiHidden/>
    <w:unhideWhenUsed/>
    <w:qFormat/>
    <w:rsid w:val="00707921"/>
    <w:rPr>
      <w:color w:val="605E5C"/>
      <w:shd w:val="clear" w:color="auto" w:fill="E1DFDD"/>
    </w:rPr>
  </w:style>
  <w:style w:type="character" w:customStyle="1" w:styleId="ListLabel1">
    <w:name w:val="ListLabel 1"/>
    <w:qFormat/>
    <w:rPr>
      <w:rFonts w:ascii="Arial" w:hAnsi="Arial" w:cs="Symbol"/>
      <w:sz w:val="24"/>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ascii="Arial" w:eastAsia="NSimSun" w:hAnsi="Arial" w:cs="Arial"/>
      <w:sz w:val="24"/>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ascii="Arial" w:eastAsia="Aptos" w:hAnsi="Arial" w:cs="Arial"/>
      <w:sz w:val="24"/>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ascii="Arial" w:eastAsia="Aptos" w:hAnsi="Arial" w:cs="Arial"/>
      <w:sz w:val="24"/>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ascii="Arial" w:hAnsi="Arial"/>
      <w:color w:val="auto"/>
      <w:u w:val="none"/>
    </w:rPr>
  </w:style>
  <w:style w:type="character" w:customStyle="1" w:styleId="ListLabel23">
    <w:name w:val="ListLabel 23"/>
    <w:qFormat/>
    <w:rPr>
      <w:rFonts w:ascii="Arial" w:hAnsi="Arial"/>
    </w:rPr>
  </w:style>
  <w:style w:type="character" w:customStyle="1" w:styleId="ListLabel24">
    <w:name w:val="ListLabel 24"/>
    <w:qFormat/>
    <w:rPr>
      <w:rFonts w:ascii="Arial" w:eastAsia="Times New Roman" w:hAnsi="Arial"/>
      <w:shd w:val="clear" w:color="auto" w:fill="FFFFFF"/>
    </w:rPr>
  </w:style>
  <w:style w:type="character" w:customStyle="1" w:styleId="ListLabel25">
    <w:name w:val="ListLabel 25"/>
    <w:qFormat/>
    <w:rPr>
      <w:rFonts w:ascii="Arial" w:eastAsia="Times New Roman" w:hAnsi="Arial"/>
      <w:color w:val="000080"/>
      <w:shd w:val="clear" w:color="auto" w:fill="FFFFFF"/>
    </w:rPr>
  </w:style>
  <w:style w:type="character" w:customStyle="1" w:styleId="ListLabel26">
    <w:name w:val="ListLabel 26"/>
    <w:qFormat/>
    <w:rPr>
      <w:rFonts w:ascii="Arial" w:eastAsia="Times New Roman" w:hAnsi="Arial"/>
      <w:bCs/>
      <w:u w:val="single"/>
    </w:rPr>
  </w:style>
  <w:style w:type="character" w:customStyle="1" w:styleId="ListLabel27">
    <w:name w:val="ListLabel 27"/>
    <w:qFormat/>
    <w:rPr>
      <w:rFonts w:ascii="Arial" w:eastAsia="Times New Roman" w:hAnsi="Arial"/>
    </w:rPr>
  </w:style>
  <w:style w:type="character" w:customStyle="1" w:styleId="ListLabel28">
    <w:name w:val="ListLabel 28"/>
    <w:qFormat/>
    <w:rPr>
      <w:rFonts w:ascii="Arial" w:eastAsia="Times New Roman" w:hAnsi="Arial"/>
      <w:shd w:val="clear" w:color="auto" w:fill="FFFFFF"/>
    </w:rPr>
  </w:style>
  <w:style w:type="character" w:customStyle="1" w:styleId="ListLabel29">
    <w:name w:val="ListLabel 29"/>
    <w:qFormat/>
    <w:rPr>
      <w:rFonts w:ascii="Arial" w:eastAsia="Times New Roman" w:hAnsi="Arial"/>
      <w:color w:val="1155CC"/>
      <w:shd w:val="clear" w:color="auto" w:fill="FFFFFF"/>
    </w:rPr>
  </w:style>
  <w:style w:type="character" w:customStyle="1" w:styleId="ListLabel30">
    <w:name w:val="ListLabel 30"/>
    <w:qFormat/>
    <w:rPr>
      <w:rFonts w:ascii="Arial" w:hAnsi="Arial" w:cs="Symbol"/>
      <w:sz w:val="24"/>
    </w:rPr>
  </w:style>
  <w:style w:type="character" w:customStyle="1" w:styleId="ListLabel31">
    <w:name w:val="ListLabel 31"/>
    <w:qFormat/>
    <w:rPr>
      <w:rFonts w:cs="Courier New"/>
    </w:rPr>
  </w:style>
  <w:style w:type="character" w:customStyle="1" w:styleId="ListLabel32">
    <w:name w:val="ListLabel 32"/>
    <w:qFormat/>
    <w:rPr>
      <w:rFonts w:cs="Wingdings"/>
    </w:rPr>
  </w:style>
  <w:style w:type="character" w:customStyle="1" w:styleId="ListLabel33">
    <w:name w:val="ListLabel 33"/>
    <w:qFormat/>
    <w:rPr>
      <w:rFonts w:cs="Symbol"/>
    </w:rPr>
  </w:style>
  <w:style w:type="character" w:customStyle="1" w:styleId="ListLabel34">
    <w:name w:val="ListLabel 34"/>
    <w:qFormat/>
    <w:rPr>
      <w:rFonts w:cs="Courier New"/>
    </w:rPr>
  </w:style>
  <w:style w:type="character" w:customStyle="1" w:styleId="ListLabel35">
    <w:name w:val="ListLabel 35"/>
    <w:qFormat/>
    <w:rPr>
      <w:rFonts w:cs="Wingdings"/>
    </w:rPr>
  </w:style>
  <w:style w:type="character" w:customStyle="1" w:styleId="ListLabel36">
    <w:name w:val="ListLabel 36"/>
    <w:qFormat/>
    <w:rPr>
      <w:rFonts w:cs="Symbol"/>
    </w:rPr>
  </w:style>
  <w:style w:type="character" w:customStyle="1" w:styleId="ListLabel37">
    <w:name w:val="ListLabel 37"/>
    <w:qFormat/>
    <w:rPr>
      <w:rFonts w:cs="Courier New"/>
    </w:rPr>
  </w:style>
  <w:style w:type="character" w:customStyle="1" w:styleId="ListLabel38">
    <w:name w:val="ListLabel 38"/>
    <w:qFormat/>
    <w:rPr>
      <w:rFonts w:cs="Wingdings"/>
    </w:rPr>
  </w:style>
  <w:style w:type="character" w:customStyle="1" w:styleId="ListLabel39">
    <w:name w:val="ListLabel 39"/>
    <w:qFormat/>
    <w:rPr>
      <w:rFonts w:ascii="Arial" w:hAnsi="Arial" w:cs="Arial"/>
      <w:sz w:val="24"/>
    </w:rPr>
  </w:style>
  <w:style w:type="character" w:customStyle="1" w:styleId="ListLabel40">
    <w:name w:val="ListLabel 40"/>
    <w:qFormat/>
    <w:rPr>
      <w:rFonts w:cs="Courier New"/>
    </w:rPr>
  </w:style>
  <w:style w:type="character" w:customStyle="1" w:styleId="ListLabel41">
    <w:name w:val="ListLabel 41"/>
    <w:qFormat/>
    <w:rPr>
      <w:rFonts w:cs="Wingdings"/>
    </w:rPr>
  </w:style>
  <w:style w:type="character" w:customStyle="1" w:styleId="ListLabel42">
    <w:name w:val="ListLabel 42"/>
    <w:qFormat/>
    <w:rPr>
      <w:rFonts w:cs="Symbol"/>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ascii="Arial" w:hAnsi="Arial" w:cs="Arial"/>
      <w:sz w:val="24"/>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ascii="Arial" w:hAnsi="Arial" w:cs="Arial"/>
      <w:sz w:val="24"/>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cs="Symbol"/>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Symbol"/>
    </w:rPr>
  </w:style>
  <w:style w:type="character" w:customStyle="1" w:styleId="ListLabel82">
    <w:name w:val="ListLabel 82"/>
    <w:qFormat/>
    <w:rPr>
      <w:rFonts w:cs="OpenSymbol"/>
    </w:rPr>
  </w:style>
  <w:style w:type="character" w:customStyle="1" w:styleId="ListLabel83">
    <w:name w:val="ListLabel 83"/>
    <w:qFormat/>
    <w:rPr>
      <w:rFonts w:cs="OpenSymbol"/>
    </w:rPr>
  </w:style>
  <w:style w:type="character" w:customStyle="1" w:styleId="ListLabel84">
    <w:name w:val="ListLabel 84"/>
    <w:qFormat/>
    <w:rPr>
      <w:rFonts w:cs="Symbol"/>
    </w:rPr>
  </w:style>
  <w:style w:type="character" w:customStyle="1" w:styleId="ListLabel85">
    <w:name w:val="ListLabel 85"/>
    <w:qFormat/>
    <w:rPr>
      <w:rFonts w:cs="OpenSymbol"/>
    </w:rPr>
  </w:style>
  <w:style w:type="character" w:customStyle="1" w:styleId="ListLabel86">
    <w:name w:val="ListLabel 86"/>
    <w:qFormat/>
    <w:rPr>
      <w:rFonts w:cs="OpenSymbol"/>
    </w:rPr>
  </w:style>
  <w:style w:type="character" w:customStyle="1" w:styleId="ListLabel87">
    <w:name w:val="ListLabel 87"/>
    <w:qFormat/>
    <w:rPr>
      <w:rFonts w:cs="Symbol"/>
    </w:rPr>
  </w:style>
  <w:style w:type="character" w:customStyle="1" w:styleId="ListLabel88">
    <w:name w:val="ListLabel 88"/>
    <w:qFormat/>
    <w:rPr>
      <w:rFonts w:cs="OpenSymbol"/>
    </w:rPr>
  </w:style>
  <w:style w:type="character" w:customStyle="1" w:styleId="ListLabel89">
    <w:name w:val="ListLabel 89"/>
    <w:qFormat/>
    <w:rPr>
      <w:rFonts w:cs="OpenSymbol"/>
    </w:rPr>
  </w:style>
  <w:style w:type="character" w:customStyle="1" w:styleId="ListLabel90">
    <w:name w:val="ListLabel 90"/>
    <w:qFormat/>
    <w:rPr>
      <w:rFonts w:ascii="Arial" w:hAnsi="Arial"/>
      <w:color w:val="auto"/>
      <w:u w:val="none"/>
    </w:rPr>
  </w:style>
  <w:style w:type="character" w:customStyle="1" w:styleId="ListLabel91">
    <w:name w:val="ListLabel 91"/>
    <w:qFormat/>
    <w:rPr>
      <w:rFonts w:ascii="Arial" w:hAnsi="Arial"/>
    </w:rPr>
  </w:style>
  <w:style w:type="character" w:customStyle="1" w:styleId="ListLabel92">
    <w:name w:val="ListLabel 92"/>
    <w:qFormat/>
    <w:rPr>
      <w:rFonts w:ascii="Arial" w:eastAsia="Times New Roman" w:hAnsi="Arial"/>
      <w:highlight w:val="white"/>
    </w:rPr>
  </w:style>
  <w:style w:type="character" w:customStyle="1" w:styleId="ListLabel93">
    <w:name w:val="ListLabel 93"/>
    <w:qFormat/>
    <w:rPr>
      <w:rFonts w:eastAsia="NSimSun"/>
    </w:rPr>
  </w:style>
  <w:style w:type="character" w:customStyle="1" w:styleId="ListLabel94">
    <w:name w:val="ListLabel 94"/>
    <w:qFormat/>
    <w:rPr>
      <w:rFonts w:eastAsia="NSimSun"/>
    </w:rPr>
  </w:style>
  <w:style w:type="character" w:customStyle="1" w:styleId="ListLabel95">
    <w:name w:val="ListLabel 95"/>
    <w:qFormat/>
    <w:rPr>
      <w:rFonts w:ascii="Arial" w:eastAsia="Times New Roman" w:hAnsi="Arial"/>
    </w:rPr>
  </w:style>
  <w:style w:type="character" w:customStyle="1" w:styleId="ListLabel96">
    <w:name w:val="ListLabel 96"/>
    <w:qFormat/>
    <w:rPr>
      <w:rFonts w:eastAsia="NSimSun"/>
    </w:rPr>
  </w:style>
  <w:style w:type="character" w:customStyle="1" w:styleId="ListLabel97">
    <w:name w:val="ListLabel 97"/>
    <w:qFormat/>
    <w:rPr>
      <w:rFonts w:eastAsia="NSimSun"/>
    </w:rPr>
  </w:style>
  <w:style w:type="character" w:customStyle="1" w:styleId="ListLabel98">
    <w:name w:val="ListLabel 98"/>
    <w:qFormat/>
    <w:rPr>
      <w:rFonts w:ascii="Arial" w:hAnsi="Arial" w:cs="Symbol"/>
      <w:sz w:val="24"/>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cs="Symbol"/>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ascii="Arial" w:hAnsi="Arial" w:cs="Arial"/>
      <w:sz w:val="24"/>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ascii="Arial" w:hAnsi="Arial" w:cs="Arial"/>
      <w:sz w:val="24"/>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ascii="Arial" w:hAnsi="Arial" w:cs="Arial"/>
      <w:sz w:val="24"/>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ascii="Arial" w:hAnsi="Arial" w:cs="Symbol"/>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cs="Symbol"/>
    </w:rPr>
  </w:style>
  <w:style w:type="character" w:customStyle="1" w:styleId="ListLabel138">
    <w:name w:val="ListLabel 138"/>
    <w:qFormat/>
    <w:rPr>
      <w:rFonts w:cs="Courier New"/>
    </w:rPr>
  </w:style>
  <w:style w:type="character" w:customStyle="1" w:styleId="ListLabel139">
    <w:name w:val="ListLabel 139"/>
    <w:qFormat/>
    <w:rPr>
      <w:rFonts w:cs="Wingdings"/>
    </w:rPr>
  </w:style>
  <w:style w:type="character" w:customStyle="1" w:styleId="ListLabel140">
    <w:name w:val="ListLabel 140"/>
    <w:qFormat/>
    <w:rPr>
      <w:rFonts w:cs="Symbol"/>
    </w:rPr>
  </w:style>
  <w:style w:type="character" w:customStyle="1" w:styleId="ListLabel141">
    <w:name w:val="ListLabel 141"/>
    <w:qFormat/>
    <w:rPr>
      <w:rFonts w:cs="Courier New"/>
    </w:rPr>
  </w:style>
  <w:style w:type="character" w:customStyle="1" w:styleId="ListLabel142">
    <w:name w:val="ListLabel 142"/>
    <w:qFormat/>
    <w:rPr>
      <w:rFonts w:cs="Wingdings"/>
    </w:rPr>
  </w:style>
  <w:style w:type="character" w:customStyle="1" w:styleId="ListLabel143">
    <w:name w:val="ListLabel 143"/>
    <w:qFormat/>
    <w:rPr>
      <w:rFonts w:ascii="Arial" w:hAnsi="Arial" w:cs="Symbol"/>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ascii="Arial" w:hAnsi="Arial"/>
      <w:color w:val="auto"/>
      <w:u w:val="none"/>
    </w:rPr>
  </w:style>
  <w:style w:type="character" w:customStyle="1" w:styleId="ListLabel153">
    <w:name w:val="ListLabel 153"/>
    <w:qFormat/>
    <w:rPr>
      <w:rFonts w:ascii="Arial" w:hAnsi="Arial"/>
    </w:rPr>
  </w:style>
  <w:style w:type="character" w:customStyle="1" w:styleId="ListLabel154">
    <w:name w:val="ListLabel 154"/>
    <w:qFormat/>
    <w:rPr>
      <w:rFonts w:ascii="Arial" w:eastAsia="Times New Roman" w:hAnsi="Arial"/>
      <w:highlight w:val="white"/>
    </w:rPr>
  </w:style>
  <w:style w:type="character" w:customStyle="1" w:styleId="ListLabel155">
    <w:name w:val="ListLabel 155"/>
    <w:qFormat/>
    <w:rPr>
      <w:rFonts w:eastAsia="NSimSun"/>
    </w:rPr>
  </w:style>
  <w:style w:type="character" w:customStyle="1" w:styleId="ListLabel156">
    <w:name w:val="ListLabel 156"/>
    <w:qFormat/>
    <w:rPr>
      <w:rFonts w:eastAsia="NSimSun"/>
    </w:rPr>
  </w:style>
  <w:style w:type="character" w:customStyle="1" w:styleId="ListLabel157">
    <w:name w:val="ListLabel 157"/>
    <w:qFormat/>
    <w:rPr>
      <w:rFonts w:ascii="Arial" w:eastAsia="Times New Roman" w:hAnsi="Arial"/>
    </w:rPr>
  </w:style>
  <w:style w:type="character" w:customStyle="1" w:styleId="ListLabel158">
    <w:name w:val="ListLabel 158"/>
    <w:qFormat/>
    <w:rPr>
      <w:rFonts w:eastAsia="NSimSun"/>
    </w:rPr>
  </w:style>
  <w:style w:type="character" w:customStyle="1" w:styleId="ListLabel159">
    <w:name w:val="ListLabel 159"/>
    <w:qFormat/>
    <w:rPr>
      <w:rFonts w:eastAsia="NSimSun"/>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ListParagraph">
    <w:name w:val="List Paragraph"/>
    <w:basedOn w:val="Normal"/>
    <w:uiPriority w:val="34"/>
    <w:qFormat/>
    <w:rsid w:val="00707921"/>
    <w:pPr>
      <w:suppressAutoHyphens w:val="0"/>
      <w:spacing w:after="160" w:line="259" w:lineRule="auto"/>
      <w:ind w:left="720"/>
      <w:contextualSpacing/>
    </w:pPr>
    <w:rPr>
      <w:rFonts w:asciiTheme="minorHAnsi" w:eastAsiaTheme="minorHAnsi" w:hAnsiTheme="minorHAnsi" w:cstheme="minorBidi"/>
      <w:sz w:val="22"/>
      <w:szCs w:val="22"/>
      <w:lang w:eastAsia="en-US" w:bidi="ar-SA"/>
      <w14:ligatures w14:val="standardContextual"/>
    </w:rPr>
  </w:style>
  <w:style w:type="paragraph" w:customStyle="1" w:styleId="Standard">
    <w:name w:val="Standard"/>
    <w:qFormat/>
    <w:rsid w:val="00707921"/>
    <w:pPr>
      <w:textAlignment w:val="baseline"/>
    </w:pPr>
    <w:rPr>
      <w:sz w:val="24"/>
    </w:rPr>
  </w:style>
  <w:style w:type="paragraph" w:customStyle="1" w:styleId="TableContents">
    <w:name w:val="Table Contents"/>
    <w:basedOn w:val="Normal"/>
    <w:qFormat/>
    <w:rsid w:val="00707921"/>
    <w:pPr>
      <w:widowControl w:val="0"/>
      <w:suppressLineNumbers/>
    </w:pPr>
  </w:style>
  <w:style w:type="paragraph" w:styleId="Header">
    <w:name w:val="header"/>
    <w:basedOn w:val="Normal"/>
    <w:link w:val="HeaderChar"/>
    <w:uiPriority w:val="99"/>
    <w:unhideWhenUsed/>
    <w:rsid w:val="00707921"/>
    <w:pPr>
      <w:tabs>
        <w:tab w:val="center" w:pos="4513"/>
        <w:tab w:val="right" w:pos="9026"/>
      </w:tabs>
    </w:pPr>
    <w:rPr>
      <w:rFonts w:cs="Mangal"/>
      <w:szCs w:val="21"/>
    </w:rPr>
  </w:style>
  <w:style w:type="paragraph" w:styleId="Footer">
    <w:name w:val="footer"/>
    <w:basedOn w:val="Normal"/>
    <w:link w:val="FooterChar"/>
    <w:uiPriority w:val="99"/>
    <w:unhideWhenUsed/>
    <w:rsid w:val="00707921"/>
    <w:pPr>
      <w:tabs>
        <w:tab w:val="center" w:pos="4513"/>
        <w:tab w:val="right" w:pos="9026"/>
      </w:tabs>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ddi-dev.com/blog/programming/hotel-property-management-systems-functionality-and-characteristics/" TargetMode="External"/><Relationship Id="rId18" Type="http://schemas.openxmlformats.org/officeDocument/2006/relationships/hyperlink" Target="https://www.greengage.solutions/environmental-sustainability-for-future-generations/" TargetMode="External"/><Relationship Id="rId26" Type="http://schemas.openxmlformats.org/officeDocument/2006/relationships/hyperlink" Target="https://serve360.marriott.com/our-voice/" TargetMode="External"/><Relationship Id="rId3" Type="http://schemas.openxmlformats.org/officeDocument/2006/relationships/settings" Target="settings.xml"/><Relationship Id="rId21" Type="http://schemas.openxmlformats.org/officeDocument/2006/relationships/hyperlink" Target="https://marriottbonvoyasia.com/goodtravel/environment" TargetMode="External"/><Relationship Id="rId34" Type="http://schemas.openxmlformats.org/officeDocument/2006/relationships/theme" Target="theme/theme1.xml"/><Relationship Id="rId7" Type="http://schemas.openxmlformats.org/officeDocument/2006/relationships/hyperlink" Target="https://www.deloitte.com/uk/en/about/people/profiles.achemmanur+d045d275.html" TargetMode="External"/><Relationship Id="rId12" Type="http://schemas.openxmlformats.org/officeDocument/2006/relationships/hyperlink" Target="https://www.deloitte.com/uk/en/Industries/consumer/blogs/sustainability-in-the-hospitality-industry.html" TargetMode="External"/><Relationship Id="rId17" Type="http://schemas.openxmlformats.org/officeDocument/2006/relationships/hyperlink" Target="https://damore-mckim.northeastern.edu/wp-content/uploads/2022/04/Marriott-Case-CEM-2021.pdf" TargetMode="External"/><Relationship Id="rId25" Type="http://schemas.openxmlformats.org/officeDocument/2006/relationships/hyperlink" Target="https://news.marriott.com/news/2023/07/12/marriott-internationa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mbapro.com/frontpage/tbcoanalysis/3006-marriott-int" TargetMode="External"/><Relationship Id="rId20" Type="http://schemas.openxmlformats.org/officeDocument/2006/relationships/hyperlink" Target="https://onlinelibrary.wiley.com/doi/full/10.1002/bse.1982" TargetMode="External"/><Relationship Id="rId29" Type="http://schemas.openxmlformats.org/officeDocument/2006/relationships/hyperlink" Target="https://www.youtube.com/watch?v=KZECs68-n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loitte.com/uk/en/about/people/profiles.cfenech+bc6cc67f.html" TargetMode="External"/><Relationship Id="rId24" Type="http://schemas.openxmlformats.org/officeDocument/2006/relationships/hyperlink" Target="https://www.marriott.com/culture-and-values/core-values.mi"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sgnews.com/marriott-hotels-uk-implements-winnow-ai-to-cut-food-waste-by-50-by-2025/" TargetMode="External"/><Relationship Id="rId23" Type="http://schemas.openxmlformats.org/officeDocument/2006/relationships/hyperlink" Target="https://news.marriott.con/news/2021/09/22/marriott-international-announces-ambition" TargetMode="External"/><Relationship Id="rId28" Type="http://schemas.openxmlformats.org/officeDocument/2006/relationships/hyperlink" Target="https://www.un.org/en/dayof8billion" TargetMode="External"/><Relationship Id="rId10" Type="http://schemas.openxmlformats.org/officeDocument/2006/relationships/hyperlink" Target="https://www.deloitte.com/uk/en/about/people/profiles.achemmanur+d045d275.html" TargetMode="External"/><Relationship Id="rId19" Type="http://schemas.openxmlformats.org/officeDocument/2006/relationships/hyperlink" Target="https://www.womenleadingtravelandhospatality.com/an-in-depth-look-into-marriots-diversity-and-inclusion-initiatives/" TargetMode="External"/><Relationship Id="rId31" Type="http://schemas.openxmlformats.org/officeDocument/2006/relationships/hyperlink" Target="https://www.mdpi.com/2071-1050/13/12/6548" TargetMode="External"/><Relationship Id="rId4" Type="http://schemas.openxmlformats.org/officeDocument/2006/relationships/webSettings" Target="webSettings.xml"/><Relationship Id="rId9" Type="http://schemas.openxmlformats.org/officeDocument/2006/relationships/hyperlink" Target="https://doi.org/10.1186s12889-022-14088-7" TargetMode="External"/><Relationship Id="rId14" Type="http://schemas.openxmlformats.org/officeDocument/2006/relationships/hyperlink" Target="https://hospitalityinsights.ehl.edu/employee-engagement-method-hospitality-success" TargetMode="External"/><Relationship Id="rId22" Type="http://schemas.openxmlformats.org/officeDocument/2006/relationships/hyperlink" Target="https://serve360.marriott.com/sustain/" TargetMode="External"/><Relationship Id="rId27" Type="http://schemas.openxmlformats.org/officeDocument/2006/relationships/hyperlink" Target="https://www.marriott.com/content/dam/marriott-digital/mc/emea/hws/m/mcmcd/en_us/document/assets/mc-mcmcd-8-23-environmental-policy-36542.pdf" TargetMode="External"/><Relationship Id="rId30" Type="http://schemas.openxmlformats.org/officeDocument/2006/relationships/hyperlink" Target="https://business.yougov.com/content/49112-wwf-agoda-renew-eco-deals-program-are-travellers-willing-to-pay-more-for-sustainable-hotels" TargetMode="External"/><Relationship Id="rId8" Type="http://schemas.openxmlformats.org/officeDocument/2006/relationships/hyperlink" Target="https://www.deloitte.com/uk/en/about/people/profiles.cfenech+bc6cc67f.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496</TotalTime>
  <Pages>18</Pages>
  <Words>4589</Words>
  <Characters>26160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Ruksana Begum</dc:creator>
  <dc:description/>
  <cp:lastModifiedBy>Ruksana Begum</cp:lastModifiedBy>
  <cp:revision>29</cp:revision>
  <dcterms:created xsi:type="dcterms:W3CDTF">2024-10-15T12:24:00Z</dcterms:created>
  <dcterms:modified xsi:type="dcterms:W3CDTF">2024-10-24T23:51:00Z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