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CF26" w14:textId="775C8129" w:rsidR="00496367" w:rsidRPr="00896A2B" w:rsidRDefault="00496367">
      <w:pPr>
        <w:rPr>
          <w:rFonts w:cstheme="minorHAnsi"/>
          <w:u w:val="single"/>
        </w:rPr>
      </w:pPr>
      <w:r w:rsidRPr="00896A2B">
        <w:rPr>
          <w:rFonts w:cstheme="minorHAnsi"/>
          <w:u w:val="single"/>
        </w:rPr>
        <w:t>People in Organizations</w:t>
      </w:r>
    </w:p>
    <w:p w14:paraId="32D40804" w14:textId="0B4460B1" w:rsidR="00496367" w:rsidRPr="00896A2B" w:rsidRDefault="00496367">
      <w:pPr>
        <w:rPr>
          <w:rFonts w:cstheme="minorHAnsi"/>
        </w:rPr>
      </w:pPr>
    </w:p>
    <w:p w14:paraId="593E149B" w14:textId="3F28DEE5" w:rsidR="00496367" w:rsidRPr="00896A2B" w:rsidRDefault="00496367" w:rsidP="005C2F5D">
      <w:pPr>
        <w:jc w:val="both"/>
        <w:rPr>
          <w:rFonts w:cstheme="minorHAnsi"/>
          <w:u w:val="single"/>
        </w:rPr>
      </w:pPr>
      <w:r w:rsidRPr="00896A2B">
        <w:rPr>
          <w:rFonts w:cstheme="minorHAnsi"/>
          <w:u w:val="single"/>
        </w:rPr>
        <w:t xml:space="preserve">Introduction </w:t>
      </w:r>
    </w:p>
    <w:p w14:paraId="1DFBBEC0" w14:textId="7E59AB3A" w:rsidR="005C2F5D" w:rsidRPr="00896A2B" w:rsidRDefault="005C2F5D" w:rsidP="005C2F5D">
      <w:pPr>
        <w:jc w:val="both"/>
        <w:rPr>
          <w:rFonts w:cstheme="minorHAnsi"/>
        </w:rPr>
      </w:pPr>
      <w:r w:rsidRPr="00896A2B">
        <w:rPr>
          <w:rFonts w:cstheme="minorHAnsi"/>
        </w:rPr>
        <w:t>This essay will explore the connection between organizational structure and culture within a business environment. It will connect key concepts surrounding business performance and how a business is managed. This can determine how a business operates within a crisis.</w:t>
      </w:r>
    </w:p>
    <w:p w14:paraId="74A8F937" w14:textId="64A851C6" w:rsidR="00473EC7" w:rsidRPr="00896A2B" w:rsidRDefault="00D501BA" w:rsidP="005C2F5D">
      <w:pPr>
        <w:jc w:val="both"/>
        <w:rPr>
          <w:rFonts w:cstheme="minorHAnsi"/>
        </w:rPr>
      </w:pPr>
      <w:r w:rsidRPr="00896A2B">
        <w:rPr>
          <w:rFonts w:cstheme="minorHAnsi"/>
        </w:rPr>
        <w:t xml:space="preserve">COVID-19 </w:t>
      </w:r>
      <w:r w:rsidR="005C2F5D" w:rsidRPr="00896A2B">
        <w:rPr>
          <w:rFonts w:cstheme="minorHAnsi"/>
        </w:rPr>
        <w:t xml:space="preserve">is </w:t>
      </w:r>
      <w:r w:rsidR="007B744E" w:rsidRPr="00896A2B">
        <w:rPr>
          <w:rFonts w:cstheme="minorHAnsi"/>
        </w:rPr>
        <w:t xml:space="preserve">a </w:t>
      </w:r>
      <w:r w:rsidR="005C2F5D" w:rsidRPr="00896A2B">
        <w:rPr>
          <w:rFonts w:cstheme="minorHAnsi"/>
        </w:rPr>
        <w:t>severe respiratory that results in gaining major and impactful symptoms which include consistent coughs, a high temperature and loss of taste and smell</w:t>
      </w:r>
      <w:r w:rsidR="007B744E" w:rsidRPr="00896A2B">
        <w:rPr>
          <w:rFonts w:cstheme="minorHAnsi"/>
        </w:rPr>
        <w:t xml:space="preserve">. It has impacted the world significantly and has led to a global pandemic causing lockdowns worldwide. A lockdown is where you’re instructed to stay within your home and can only leave for essential reasons. For </w:t>
      </w:r>
      <w:r w:rsidR="00F04E6E" w:rsidRPr="00896A2B">
        <w:rPr>
          <w:rFonts w:cstheme="minorHAnsi"/>
        </w:rPr>
        <w:t>example,</w:t>
      </w:r>
      <w:r w:rsidR="007B744E" w:rsidRPr="00896A2B">
        <w:rPr>
          <w:rFonts w:cstheme="minorHAnsi"/>
        </w:rPr>
        <w:t xml:space="preserve"> grocery shopping.</w:t>
      </w:r>
    </w:p>
    <w:p w14:paraId="135D556A" w14:textId="3D8B2728" w:rsidR="004E3006" w:rsidRPr="00896A2B" w:rsidRDefault="004E3006" w:rsidP="005C2F5D">
      <w:pPr>
        <w:jc w:val="both"/>
        <w:rPr>
          <w:rFonts w:cstheme="minorHAnsi"/>
        </w:rPr>
      </w:pPr>
      <w:r w:rsidRPr="00896A2B">
        <w:rPr>
          <w:rFonts w:cstheme="minorHAnsi"/>
        </w:rPr>
        <w:t xml:space="preserve">An organisational structure </w:t>
      </w:r>
      <w:r w:rsidR="005A65F1" w:rsidRPr="00896A2B">
        <w:rPr>
          <w:rFonts w:cstheme="minorHAnsi"/>
        </w:rPr>
        <w:t xml:space="preserve">refers to the formation of efficient human and technological management. </w:t>
      </w:r>
      <w:r w:rsidR="00C86653" w:rsidRPr="00896A2B">
        <w:rPr>
          <w:rFonts w:cstheme="minorHAnsi"/>
        </w:rPr>
        <w:t xml:space="preserve">(Mullins, Ch 11,2016) </w:t>
      </w:r>
      <w:r w:rsidR="005A65F1" w:rsidRPr="00896A2B">
        <w:rPr>
          <w:rFonts w:cstheme="minorHAnsi"/>
        </w:rPr>
        <w:t xml:space="preserve">In </w:t>
      </w:r>
      <w:r w:rsidR="00C86653" w:rsidRPr="00896A2B">
        <w:rPr>
          <w:rFonts w:cstheme="minorHAnsi"/>
        </w:rPr>
        <w:t>structuring, assets</w:t>
      </w:r>
      <w:r w:rsidR="005A65F1" w:rsidRPr="00896A2B">
        <w:rPr>
          <w:rFonts w:cstheme="minorHAnsi"/>
        </w:rPr>
        <w:t xml:space="preserve"> of a </w:t>
      </w:r>
      <w:r w:rsidR="00C86653" w:rsidRPr="00896A2B">
        <w:rPr>
          <w:rFonts w:cstheme="minorHAnsi"/>
        </w:rPr>
        <w:t>company’s; certain</w:t>
      </w:r>
      <w:r w:rsidR="005A65F1" w:rsidRPr="00896A2B">
        <w:rPr>
          <w:rFonts w:cstheme="minorHAnsi"/>
        </w:rPr>
        <w:t xml:space="preserve"> social factors need to be considered such as the cultural beliefs of people in the organisation, assets that are available whether intangible or tangible and the operations that is designed for a business to function consistently and coherently. </w:t>
      </w:r>
    </w:p>
    <w:p w14:paraId="1E6A0505" w14:textId="5A7CEFE2" w:rsidR="003E76FA" w:rsidRPr="00896A2B" w:rsidRDefault="003E76FA" w:rsidP="005C2F5D">
      <w:pPr>
        <w:jc w:val="both"/>
        <w:rPr>
          <w:rFonts w:cstheme="minorHAnsi"/>
        </w:rPr>
      </w:pPr>
      <w:proofErr w:type="spellStart"/>
      <w:r w:rsidRPr="00896A2B">
        <w:rPr>
          <w:rFonts w:cstheme="minorHAnsi"/>
        </w:rPr>
        <w:t>Janicijevic</w:t>
      </w:r>
      <w:proofErr w:type="spellEnd"/>
      <w:r w:rsidRPr="00896A2B">
        <w:rPr>
          <w:rFonts w:cstheme="minorHAnsi"/>
        </w:rPr>
        <w:t xml:space="preserve"> view on organisational structure suggests that structure is determined by patterns and interactions made by members within the organisation, the actions can be organised or sporadic regarding achieving the goals of the organization. (Janicijevic,2013) </w:t>
      </w:r>
    </w:p>
    <w:p w14:paraId="752E33CF" w14:textId="1678FF31" w:rsidR="00CB6D9F" w:rsidRPr="00896A2B" w:rsidRDefault="00CB6D9F" w:rsidP="005C2F5D">
      <w:pPr>
        <w:jc w:val="both"/>
        <w:rPr>
          <w:rFonts w:cstheme="minorHAnsi"/>
        </w:rPr>
      </w:pPr>
      <w:r w:rsidRPr="00896A2B">
        <w:rPr>
          <w:rFonts w:cstheme="minorHAnsi"/>
        </w:rPr>
        <w:t xml:space="preserve">Culture within </w:t>
      </w:r>
      <w:r w:rsidR="00B7670D" w:rsidRPr="00896A2B">
        <w:rPr>
          <w:rFonts w:cstheme="minorHAnsi"/>
        </w:rPr>
        <w:t>a</w:t>
      </w:r>
      <w:r w:rsidRPr="00896A2B">
        <w:rPr>
          <w:rFonts w:cstheme="minorHAnsi"/>
        </w:rPr>
        <w:t xml:space="preserve"> </w:t>
      </w:r>
      <w:r w:rsidR="00B7670D" w:rsidRPr="00896A2B">
        <w:rPr>
          <w:rFonts w:cstheme="minorHAnsi"/>
        </w:rPr>
        <w:t>company</w:t>
      </w:r>
      <w:r w:rsidRPr="00896A2B">
        <w:rPr>
          <w:rFonts w:cstheme="minorHAnsi"/>
        </w:rPr>
        <w:t xml:space="preserve"> </w:t>
      </w:r>
      <w:r w:rsidR="004D75E0" w:rsidRPr="00896A2B">
        <w:rPr>
          <w:rFonts w:cstheme="minorHAnsi"/>
        </w:rPr>
        <w:t xml:space="preserve">represents an essential element of organizational behaviour. It’s </w:t>
      </w:r>
      <w:r w:rsidR="00B7670D" w:rsidRPr="00896A2B">
        <w:rPr>
          <w:rFonts w:cstheme="minorHAnsi"/>
        </w:rPr>
        <w:t>determining</w:t>
      </w:r>
      <w:r w:rsidR="004D75E0" w:rsidRPr="00896A2B">
        <w:rPr>
          <w:rFonts w:cstheme="minorHAnsi"/>
        </w:rPr>
        <w:t xml:space="preserve"> and provides a platform for which individuals behave in a business environment by evaluating </w:t>
      </w:r>
      <w:r w:rsidR="00B7670D" w:rsidRPr="00896A2B">
        <w:rPr>
          <w:rFonts w:cstheme="minorHAnsi"/>
        </w:rPr>
        <w:t>assumptions,</w:t>
      </w:r>
      <w:r w:rsidR="004D75E0" w:rsidRPr="00896A2B">
        <w:rPr>
          <w:rFonts w:cstheme="minorHAnsi"/>
        </w:rPr>
        <w:t xml:space="preserve"> values, </w:t>
      </w:r>
      <w:r w:rsidR="00B7670D" w:rsidRPr="00896A2B">
        <w:rPr>
          <w:rFonts w:cstheme="minorHAnsi"/>
        </w:rPr>
        <w:t>norms,</w:t>
      </w:r>
      <w:r w:rsidR="004D75E0" w:rsidRPr="00896A2B">
        <w:rPr>
          <w:rFonts w:cstheme="minorHAnsi"/>
        </w:rPr>
        <w:t xml:space="preserve"> and attitudes</w:t>
      </w:r>
      <w:r w:rsidR="00B7670D" w:rsidRPr="00896A2B">
        <w:rPr>
          <w:rFonts w:cstheme="minorHAnsi"/>
        </w:rPr>
        <w:t>.</w:t>
      </w:r>
      <w:r w:rsidR="000D6140" w:rsidRPr="00896A2B">
        <w:rPr>
          <w:rFonts w:cstheme="minorHAnsi"/>
          <w:color w:val="000000"/>
          <w:shd w:val="clear" w:color="auto" w:fill="FFFFFF"/>
        </w:rPr>
        <w:t xml:space="preserve"> (</w:t>
      </w:r>
      <w:proofErr w:type="spellStart"/>
      <w:r w:rsidR="000D6140" w:rsidRPr="00896A2B">
        <w:rPr>
          <w:rFonts w:cstheme="minorHAnsi"/>
          <w:color w:val="000000"/>
          <w:shd w:val="clear" w:color="auto" w:fill="FFFFFF"/>
        </w:rPr>
        <w:t>Janicijevic</w:t>
      </w:r>
      <w:proofErr w:type="spellEnd"/>
      <w:r w:rsidR="000D6140" w:rsidRPr="00896A2B">
        <w:rPr>
          <w:rFonts w:cstheme="minorHAnsi"/>
          <w:color w:val="000000"/>
          <w:shd w:val="clear" w:color="auto" w:fill="FFFFFF"/>
        </w:rPr>
        <w:t>, 2013)</w:t>
      </w:r>
      <w:r w:rsidR="00B7670D" w:rsidRPr="00896A2B">
        <w:rPr>
          <w:rFonts w:cstheme="minorHAnsi"/>
        </w:rPr>
        <w:t xml:space="preserve"> Thus, assisting and allowing members of a company with facilitating everyday tasks. </w:t>
      </w:r>
    </w:p>
    <w:p w14:paraId="3AE2BA7E" w14:textId="545443BD" w:rsidR="007B744E" w:rsidRPr="00896A2B" w:rsidRDefault="007B744E" w:rsidP="005C2F5D">
      <w:pPr>
        <w:jc w:val="both"/>
        <w:rPr>
          <w:rFonts w:cstheme="minorHAnsi"/>
        </w:rPr>
      </w:pPr>
      <w:r w:rsidRPr="00896A2B">
        <w:rPr>
          <w:rFonts w:cstheme="minorHAnsi"/>
        </w:rPr>
        <w:t xml:space="preserve">Collaboration is where individuals work amongst one another within a team to complete any given task. Individuals are encouraged to work with one another to achieve the same business purpose. </w:t>
      </w:r>
      <w:r w:rsidR="0054645C" w:rsidRPr="00896A2B">
        <w:rPr>
          <w:rFonts w:cstheme="minorHAnsi"/>
        </w:rPr>
        <w:t>Collaboration</w:t>
      </w:r>
      <w:r w:rsidRPr="00896A2B">
        <w:rPr>
          <w:rFonts w:cstheme="minorHAnsi"/>
        </w:rPr>
        <w:t xml:space="preserve"> consists of communicating and sharing ideas whether within a workplace or when completing a </w:t>
      </w:r>
      <w:r w:rsidR="0054645C" w:rsidRPr="00896A2B">
        <w:rPr>
          <w:rFonts w:cstheme="minorHAnsi"/>
        </w:rPr>
        <w:t>group assignment.</w:t>
      </w:r>
      <w:r w:rsidR="0054645C" w:rsidRPr="00896A2B">
        <w:rPr>
          <w:rFonts w:cstheme="minorHAnsi"/>
          <w:color w:val="000000"/>
          <w:shd w:val="clear" w:color="auto" w:fill="FFFFFF"/>
        </w:rPr>
        <w:t xml:space="preserve"> </w:t>
      </w:r>
      <w:r w:rsidR="0054645C" w:rsidRPr="00896A2B">
        <w:rPr>
          <w:rFonts w:cstheme="minorHAnsi"/>
          <w:color w:val="000000"/>
          <w:shd w:val="clear" w:color="auto" w:fill="FFFFFF"/>
        </w:rPr>
        <w:t xml:space="preserve">(What is </w:t>
      </w:r>
      <w:r w:rsidR="0054645C" w:rsidRPr="00896A2B">
        <w:rPr>
          <w:rFonts w:cstheme="minorHAnsi"/>
          <w:color w:val="000000"/>
          <w:shd w:val="clear" w:color="auto" w:fill="FFFFFF"/>
        </w:rPr>
        <w:t>Collaboration?</w:t>
      </w:r>
      <w:r w:rsidR="0054645C" w:rsidRPr="00896A2B">
        <w:rPr>
          <w:rFonts w:cstheme="minorHAnsi"/>
          <w:color w:val="000000"/>
          <w:shd w:val="clear" w:color="auto" w:fill="FFFFFF"/>
        </w:rPr>
        <w:t xml:space="preserve"> 2021)</w:t>
      </w:r>
    </w:p>
    <w:p w14:paraId="4CC48E85" w14:textId="7D3C4C21" w:rsidR="00496367" w:rsidRPr="00896A2B" w:rsidRDefault="00496367" w:rsidP="005C2F5D">
      <w:pPr>
        <w:jc w:val="both"/>
        <w:rPr>
          <w:rFonts w:cstheme="minorHAnsi"/>
          <w:u w:val="single"/>
        </w:rPr>
      </w:pPr>
      <w:r w:rsidRPr="00896A2B">
        <w:rPr>
          <w:rFonts w:cstheme="minorHAnsi"/>
          <w:u w:val="single"/>
        </w:rPr>
        <w:t>Main body</w:t>
      </w:r>
    </w:p>
    <w:p w14:paraId="324F3FE1" w14:textId="77777777" w:rsidR="0065762A" w:rsidRPr="00896A2B" w:rsidRDefault="00291FD4" w:rsidP="005C2F5D">
      <w:pPr>
        <w:jc w:val="both"/>
        <w:rPr>
          <w:rFonts w:cstheme="minorHAnsi"/>
        </w:rPr>
      </w:pPr>
      <w:r w:rsidRPr="00896A2B">
        <w:rPr>
          <w:rFonts w:cstheme="minorHAnsi"/>
        </w:rPr>
        <w:t>The possibility of good performance cannot be obtained with poor organisational structure as problems arise in terms of communication between employees. However, the assumption should not be made; those positive organisational structures define an influential performance as many residing factors are involved such as the competent use of communication and an acceptance of different culture. (Mullins, Ch 11, 2016) In terms of organisational structures, managers and directors can perform to the best of their abilities when organisational structures are successfully implemented regardless of a flat or tall structure.</w:t>
      </w:r>
    </w:p>
    <w:p w14:paraId="04C08F16" w14:textId="42937AB0" w:rsidR="00C313C6" w:rsidRPr="00896A2B" w:rsidRDefault="00291FD4" w:rsidP="005C2F5D">
      <w:pPr>
        <w:jc w:val="both"/>
        <w:rPr>
          <w:rFonts w:cstheme="minorHAnsi"/>
        </w:rPr>
      </w:pPr>
      <w:r w:rsidRPr="00896A2B">
        <w:rPr>
          <w:rFonts w:cstheme="minorHAnsi"/>
        </w:rPr>
        <w:t xml:space="preserve"> </w:t>
      </w:r>
      <w:proofErr w:type="spellStart"/>
      <w:r w:rsidR="00C313C6" w:rsidRPr="00896A2B">
        <w:rPr>
          <w:rFonts w:cstheme="minorHAnsi"/>
        </w:rPr>
        <w:t>Janicijevic</w:t>
      </w:r>
      <w:proofErr w:type="spellEnd"/>
      <w:r w:rsidR="00C313C6" w:rsidRPr="00896A2B">
        <w:rPr>
          <w:rFonts w:cstheme="minorHAnsi"/>
        </w:rPr>
        <w:t xml:space="preserve"> exclaims that a strong persisting culture within a company, ensure</w:t>
      </w:r>
      <w:r w:rsidR="00C50A4A" w:rsidRPr="00896A2B">
        <w:rPr>
          <w:rFonts w:cstheme="minorHAnsi"/>
        </w:rPr>
        <w:t>s</w:t>
      </w:r>
      <w:r w:rsidR="00C313C6" w:rsidRPr="00896A2B">
        <w:rPr>
          <w:rFonts w:cstheme="minorHAnsi"/>
        </w:rPr>
        <w:t xml:space="preserve"> all members will be involved in interacting within decision making and contributing to </w:t>
      </w:r>
      <w:r w:rsidR="00C50A4A" w:rsidRPr="00896A2B">
        <w:rPr>
          <w:rFonts w:cstheme="minorHAnsi"/>
        </w:rPr>
        <w:t>the business</w:t>
      </w:r>
      <w:bookmarkStart w:id="0" w:name="_Hlk88157813"/>
      <w:r w:rsidR="00C50A4A" w:rsidRPr="00896A2B">
        <w:rPr>
          <w:rFonts w:cstheme="minorHAnsi"/>
        </w:rPr>
        <w:t>.</w:t>
      </w:r>
      <w:r w:rsidR="00C50A4A" w:rsidRPr="00896A2B">
        <w:rPr>
          <w:rFonts w:cstheme="minorHAnsi"/>
          <w:color w:val="000000"/>
          <w:sz w:val="20"/>
          <w:szCs w:val="20"/>
          <w:shd w:val="clear" w:color="auto" w:fill="FFFFFF"/>
        </w:rPr>
        <w:t xml:space="preserve"> (</w:t>
      </w:r>
      <w:proofErr w:type="spellStart"/>
      <w:r w:rsidR="00C50A4A" w:rsidRPr="00896A2B">
        <w:rPr>
          <w:rFonts w:cstheme="minorHAnsi"/>
          <w:color w:val="000000"/>
          <w:sz w:val="20"/>
          <w:szCs w:val="20"/>
          <w:shd w:val="clear" w:color="auto" w:fill="FFFFFF"/>
        </w:rPr>
        <w:t>Janicijevic</w:t>
      </w:r>
      <w:proofErr w:type="spellEnd"/>
      <w:r w:rsidR="00C50A4A" w:rsidRPr="00896A2B">
        <w:rPr>
          <w:rFonts w:cstheme="minorHAnsi"/>
          <w:color w:val="000000"/>
          <w:sz w:val="20"/>
          <w:szCs w:val="20"/>
          <w:shd w:val="clear" w:color="auto" w:fill="FFFFFF"/>
        </w:rPr>
        <w:t>, 2013</w:t>
      </w:r>
      <w:bookmarkEnd w:id="0"/>
      <w:r w:rsidR="00C50A4A" w:rsidRPr="00896A2B">
        <w:rPr>
          <w:rFonts w:cstheme="minorHAnsi"/>
          <w:color w:val="000000"/>
          <w:sz w:val="20"/>
          <w:szCs w:val="20"/>
          <w:shd w:val="clear" w:color="auto" w:fill="FFFFFF"/>
        </w:rPr>
        <w:t xml:space="preserve">) </w:t>
      </w:r>
      <w:r w:rsidR="00C50A4A" w:rsidRPr="00896A2B">
        <w:rPr>
          <w:rFonts w:cstheme="minorHAnsi"/>
        </w:rPr>
        <w:t>Thus, ensures a closer relationship with employees within the company as they’re working closer together, boosting morale, and Improving efficiency.</w:t>
      </w:r>
      <w:r w:rsidR="0065762A" w:rsidRPr="00896A2B">
        <w:rPr>
          <w:rFonts w:cstheme="minorHAnsi"/>
          <w:noProof/>
        </w:rPr>
        <w:t xml:space="preserve"> </w:t>
      </w:r>
    </w:p>
    <w:p w14:paraId="0DEA6B81" w14:textId="405A1930" w:rsidR="00C50A4A" w:rsidRPr="00896A2B" w:rsidRDefault="00C50A4A" w:rsidP="005C2F5D">
      <w:pPr>
        <w:jc w:val="both"/>
        <w:rPr>
          <w:rFonts w:cstheme="minorHAnsi"/>
        </w:rPr>
      </w:pPr>
    </w:p>
    <w:p w14:paraId="4E7B3E8C" w14:textId="442C5C05" w:rsidR="00754CE4" w:rsidRPr="00896A2B" w:rsidRDefault="00754CE4" w:rsidP="005C2F5D">
      <w:pPr>
        <w:jc w:val="both"/>
        <w:rPr>
          <w:rFonts w:cstheme="minorHAnsi"/>
        </w:rPr>
      </w:pPr>
    </w:p>
    <w:p w14:paraId="0D418640" w14:textId="44B57666" w:rsidR="00291FD4" w:rsidRPr="003E410B" w:rsidRDefault="0065762A" w:rsidP="005C2F5D">
      <w:pPr>
        <w:jc w:val="both"/>
        <w:rPr>
          <w:rFonts w:cstheme="minorHAnsi"/>
        </w:rPr>
      </w:pPr>
      <w:r w:rsidRPr="00896A2B">
        <w:rPr>
          <w:rFonts w:cstheme="minorHAnsi"/>
        </w:rPr>
        <w:lastRenderedPageBreak/>
        <w:t>Figure 1. Hierarchy Structure of Tesco</w:t>
      </w:r>
      <w:r w:rsidR="002036CD" w:rsidRPr="00896A2B">
        <w:rPr>
          <w:rFonts w:cstheme="minorHAnsi"/>
        </w:rPr>
        <w:t xml:space="preserve"> </w:t>
      </w:r>
      <w:r w:rsidR="002036CD" w:rsidRPr="00896A2B">
        <w:rPr>
          <w:rFonts w:cstheme="minorHAnsi"/>
          <w:color w:val="000000"/>
          <w:sz w:val="20"/>
          <w:szCs w:val="20"/>
          <w:shd w:val="clear" w:color="auto" w:fill="FFFFFF"/>
        </w:rPr>
        <w:t>(</w:t>
      </w:r>
      <w:r w:rsidR="002036CD" w:rsidRPr="003E410B">
        <w:rPr>
          <w:rFonts w:cstheme="minorHAnsi"/>
          <w:color w:val="000000"/>
          <w:shd w:val="clear" w:color="auto" w:fill="FFFFFF"/>
        </w:rPr>
        <w:t>Tesco Organizational Structure - Research-Methodology, 2021)</w:t>
      </w:r>
    </w:p>
    <w:p w14:paraId="0957808A" w14:textId="5DF2AC65" w:rsidR="00496367" w:rsidRPr="00896A2B" w:rsidRDefault="0065762A" w:rsidP="005C2F5D">
      <w:pPr>
        <w:jc w:val="both"/>
        <w:rPr>
          <w:rFonts w:cstheme="minorHAnsi"/>
        </w:rPr>
      </w:pPr>
      <w:r w:rsidRPr="00896A2B">
        <w:rPr>
          <w:rFonts w:cstheme="minorHAnsi"/>
          <w:noProof/>
        </w:rPr>
        <w:drawing>
          <wp:inline distT="0" distB="0" distL="0" distR="0" wp14:anchorId="41CC8CE9" wp14:editId="51428176">
            <wp:extent cx="5731510" cy="3028110"/>
            <wp:effectExtent l="0" t="0" r="2540" b="1270"/>
            <wp:docPr id="1" name="Picture 1" descr="Tesco Organizational Structure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zational Structure - Research-Methodolog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028110"/>
                    </a:xfrm>
                    <a:prstGeom prst="rect">
                      <a:avLst/>
                    </a:prstGeom>
                    <a:noFill/>
                    <a:ln>
                      <a:noFill/>
                    </a:ln>
                  </pic:spPr>
                </pic:pic>
              </a:graphicData>
            </a:graphic>
          </wp:inline>
        </w:drawing>
      </w:r>
    </w:p>
    <w:p w14:paraId="620A1203" w14:textId="77777777" w:rsidR="006B3FC9" w:rsidRPr="00896A2B" w:rsidRDefault="006B3FC9" w:rsidP="005C2F5D">
      <w:pPr>
        <w:jc w:val="both"/>
        <w:rPr>
          <w:rFonts w:cstheme="minorHAnsi"/>
        </w:rPr>
      </w:pPr>
      <w:r w:rsidRPr="00896A2B">
        <w:rPr>
          <w:rFonts w:cstheme="minorHAnsi"/>
        </w:rPr>
        <w:t xml:space="preserve">Tesco Plc, a multinational company that has a monopoly over the grocery and general merchandise sector. </w:t>
      </w:r>
    </w:p>
    <w:p w14:paraId="6420B81B" w14:textId="328B196C" w:rsidR="00496367" w:rsidRPr="00896A2B" w:rsidRDefault="006B3FC9" w:rsidP="005C2F5D">
      <w:pPr>
        <w:jc w:val="both"/>
        <w:rPr>
          <w:rFonts w:cstheme="minorHAnsi"/>
          <w:color w:val="000000"/>
          <w:shd w:val="clear" w:color="auto" w:fill="FFFFFF"/>
        </w:rPr>
      </w:pPr>
      <w:r w:rsidRPr="00896A2B">
        <w:rPr>
          <w:rFonts w:cstheme="minorHAnsi"/>
        </w:rPr>
        <w:t xml:space="preserve">From analysing figure 1 it is evident that Tesco has a tall hierarchal structure comprising of many subsidiaries, </w:t>
      </w:r>
      <w:r w:rsidR="0069530D" w:rsidRPr="00896A2B">
        <w:rPr>
          <w:rFonts w:cstheme="minorHAnsi"/>
        </w:rPr>
        <w:t>departments,</w:t>
      </w:r>
      <w:r w:rsidRPr="00896A2B">
        <w:rPr>
          <w:rFonts w:cstheme="minorHAnsi"/>
        </w:rPr>
        <w:t xml:space="preserve"> and stakeholders. </w:t>
      </w:r>
      <w:r w:rsidR="0069530D" w:rsidRPr="00896A2B">
        <w:rPr>
          <w:rFonts w:cstheme="minorHAnsi"/>
        </w:rPr>
        <w:t xml:space="preserve">A tall structure involves an organisation such as </w:t>
      </w:r>
      <w:r w:rsidR="002036CD" w:rsidRPr="00896A2B">
        <w:rPr>
          <w:rFonts w:cstheme="minorHAnsi"/>
        </w:rPr>
        <w:t>Tesco</w:t>
      </w:r>
      <w:r w:rsidR="0069530D" w:rsidRPr="00896A2B">
        <w:rPr>
          <w:rFonts w:cstheme="minorHAnsi"/>
        </w:rPr>
        <w:t xml:space="preserve"> plc having a long chain of command, this implies there is many levels of management in which instructions will come from the top to the bottom</w:t>
      </w:r>
      <w:r w:rsidR="00435CEA" w:rsidRPr="00896A2B">
        <w:rPr>
          <w:rFonts w:cstheme="minorHAnsi"/>
        </w:rPr>
        <w:t xml:space="preserve">, this can be a slow process which </w:t>
      </w:r>
      <w:r w:rsidR="002660C2" w:rsidRPr="00896A2B">
        <w:rPr>
          <w:rFonts w:cstheme="minorHAnsi"/>
        </w:rPr>
        <w:t>prohibit</w:t>
      </w:r>
      <w:r w:rsidR="00435CEA" w:rsidRPr="00896A2B">
        <w:rPr>
          <w:rFonts w:cstheme="minorHAnsi"/>
        </w:rPr>
        <w:t xml:space="preserve"> business productivity</w:t>
      </w:r>
      <w:r w:rsidR="0069530D" w:rsidRPr="00896A2B">
        <w:rPr>
          <w:rFonts w:cstheme="minorHAnsi"/>
        </w:rPr>
        <w:t xml:space="preserve">. For example, regional manager to store worker. </w:t>
      </w:r>
      <w:r w:rsidR="002036CD" w:rsidRPr="00896A2B">
        <w:rPr>
          <w:rFonts w:cstheme="minorHAnsi"/>
        </w:rPr>
        <w:t>(</w:t>
      </w:r>
      <w:r w:rsidR="002036CD" w:rsidRPr="00896A2B">
        <w:rPr>
          <w:rFonts w:cstheme="minorHAnsi"/>
          <w:color w:val="000000"/>
          <w:shd w:val="clear" w:color="auto" w:fill="FFFFFF"/>
        </w:rPr>
        <w:t>(Tall organisational structure, 2021)</w:t>
      </w:r>
      <w:r w:rsidR="00D57DDD" w:rsidRPr="00896A2B">
        <w:rPr>
          <w:rFonts w:cstheme="minorHAnsi"/>
          <w:color w:val="000000"/>
          <w:shd w:val="clear" w:color="auto" w:fill="FFFFFF"/>
        </w:rPr>
        <w:t xml:space="preserve"> </w:t>
      </w:r>
    </w:p>
    <w:p w14:paraId="23497AAA" w14:textId="77777777" w:rsidR="00653439" w:rsidRPr="00896A2B" w:rsidRDefault="00D57DDD" w:rsidP="005C2F5D">
      <w:pPr>
        <w:jc w:val="both"/>
        <w:rPr>
          <w:rFonts w:cstheme="minorHAnsi"/>
          <w:color w:val="000000"/>
          <w:shd w:val="clear" w:color="auto" w:fill="FFFFFF"/>
        </w:rPr>
      </w:pPr>
      <w:r w:rsidRPr="00896A2B">
        <w:rPr>
          <w:rFonts w:cstheme="minorHAnsi"/>
          <w:color w:val="000000"/>
          <w:shd w:val="clear" w:color="auto" w:fill="FFFFFF"/>
        </w:rPr>
        <w:t xml:space="preserve">This is important when determine a structure for a company as Tesco Plc is public limited company it’s interactions within business is highly impacted by shareholder activity. A tall structure can affect culture due to the many levels of management; with information being passed through. </w:t>
      </w:r>
      <w:r w:rsidR="00DB5993" w:rsidRPr="00896A2B">
        <w:rPr>
          <w:rFonts w:cstheme="minorHAnsi"/>
          <w:color w:val="000000"/>
          <w:shd w:val="clear" w:color="auto" w:fill="FFFFFF"/>
        </w:rPr>
        <w:t xml:space="preserve">With </w:t>
      </w:r>
      <w:r w:rsidRPr="00896A2B">
        <w:rPr>
          <w:rFonts w:cstheme="minorHAnsi"/>
          <w:color w:val="000000"/>
          <w:shd w:val="clear" w:color="auto" w:fill="FFFFFF"/>
        </w:rPr>
        <w:t xml:space="preserve">management possessing an autocratic leadership style </w:t>
      </w:r>
      <w:r w:rsidR="00DB5993" w:rsidRPr="00896A2B">
        <w:rPr>
          <w:rFonts w:cstheme="minorHAnsi"/>
          <w:color w:val="000000"/>
          <w:shd w:val="clear" w:color="auto" w:fill="FFFFFF"/>
        </w:rPr>
        <w:t>often</w:t>
      </w:r>
      <w:r w:rsidRPr="00896A2B">
        <w:rPr>
          <w:rFonts w:cstheme="minorHAnsi"/>
          <w:color w:val="000000"/>
          <w:shd w:val="clear" w:color="auto" w:fill="FFFFFF"/>
        </w:rPr>
        <w:t xml:space="preserve"> </w:t>
      </w:r>
      <w:r w:rsidR="00DB5993" w:rsidRPr="00896A2B">
        <w:rPr>
          <w:rFonts w:cstheme="minorHAnsi"/>
          <w:color w:val="000000"/>
          <w:shd w:val="clear" w:color="auto" w:fill="FFFFFF"/>
        </w:rPr>
        <w:t xml:space="preserve">leads to </w:t>
      </w:r>
      <w:r w:rsidRPr="00896A2B">
        <w:rPr>
          <w:rFonts w:cstheme="minorHAnsi"/>
          <w:color w:val="000000"/>
          <w:shd w:val="clear" w:color="auto" w:fill="FFFFFF"/>
        </w:rPr>
        <w:t xml:space="preserve">employees </w:t>
      </w:r>
      <w:r w:rsidR="00DB5993" w:rsidRPr="00896A2B">
        <w:rPr>
          <w:rFonts w:cstheme="minorHAnsi"/>
          <w:color w:val="000000"/>
          <w:shd w:val="clear" w:color="auto" w:fill="FFFFFF"/>
        </w:rPr>
        <w:t xml:space="preserve">being </w:t>
      </w:r>
      <w:r w:rsidRPr="00896A2B">
        <w:rPr>
          <w:rFonts w:cstheme="minorHAnsi"/>
          <w:color w:val="000000"/>
          <w:shd w:val="clear" w:color="auto" w:fill="FFFFFF"/>
        </w:rPr>
        <w:t>unheard and demotivated due to less responsibilities and minimal input on business decisions.</w:t>
      </w:r>
      <w:r w:rsidR="004F705E" w:rsidRPr="00896A2B">
        <w:rPr>
          <w:rFonts w:cstheme="minorHAnsi"/>
          <w:color w:val="000000"/>
          <w:shd w:val="clear" w:color="auto" w:fill="FFFFFF"/>
        </w:rPr>
        <w:t xml:space="preserve"> </w:t>
      </w:r>
    </w:p>
    <w:p w14:paraId="2343D0E8" w14:textId="14D286BB" w:rsidR="00D57DDD" w:rsidRPr="00896A2B" w:rsidRDefault="0075635F" w:rsidP="005C2F5D">
      <w:pPr>
        <w:jc w:val="both"/>
        <w:rPr>
          <w:rFonts w:cstheme="minorHAnsi"/>
          <w:color w:val="000000"/>
          <w:shd w:val="clear" w:color="auto" w:fill="FFFFFF"/>
        </w:rPr>
      </w:pPr>
      <w:r w:rsidRPr="00896A2B">
        <w:rPr>
          <w:rFonts w:cstheme="minorHAnsi"/>
          <w:color w:val="000000"/>
          <w:shd w:val="clear" w:color="auto" w:fill="FFFFFF"/>
        </w:rPr>
        <w:t xml:space="preserve"> Harms explains that </w:t>
      </w:r>
      <w:r w:rsidR="00653439" w:rsidRPr="00896A2B">
        <w:rPr>
          <w:rFonts w:cstheme="minorHAnsi"/>
          <w:color w:val="000000"/>
          <w:shd w:val="clear" w:color="auto" w:fill="FFFFFF"/>
        </w:rPr>
        <w:t>even when a business is performing well employee turnover is still a major issue. This corresponds to that</w:t>
      </w:r>
      <w:r w:rsidR="00E35EE3" w:rsidRPr="00896A2B">
        <w:rPr>
          <w:rFonts w:cstheme="minorHAnsi"/>
          <w:color w:val="000000"/>
          <w:shd w:val="clear" w:color="auto" w:fill="FFFFFF"/>
        </w:rPr>
        <w:t xml:space="preserve"> a</w:t>
      </w:r>
      <w:r w:rsidR="00653439" w:rsidRPr="00896A2B">
        <w:rPr>
          <w:rFonts w:cstheme="minorHAnsi"/>
          <w:color w:val="000000"/>
          <w:shd w:val="clear" w:color="auto" w:fill="FFFFFF"/>
        </w:rPr>
        <w:t xml:space="preserve"> leader that possess</w:t>
      </w:r>
      <w:r w:rsidR="00E35EE3" w:rsidRPr="00896A2B">
        <w:rPr>
          <w:rFonts w:cstheme="minorHAnsi"/>
          <w:color w:val="000000"/>
          <w:shd w:val="clear" w:color="auto" w:fill="FFFFFF"/>
        </w:rPr>
        <w:t>es</w:t>
      </w:r>
      <w:r w:rsidR="00653439" w:rsidRPr="00896A2B">
        <w:rPr>
          <w:rFonts w:cstheme="minorHAnsi"/>
          <w:color w:val="000000"/>
          <w:shd w:val="clear" w:color="auto" w:fill="FFFFFF"/>
        </w:rPr>
        <w:t xml:space="preserve"> an autocratic outlook negates employee’s morale initiating fear and anger. (Harms et al.,2018) (CQ net- management skills for everyone-2021)</w:t>
      </w:r>
      <w:r w:rsidR="00E35EE3" w:rsidRPr="00896A2B">
        <w:rPr>
          <w:rFonts w:cstheme="minorHAnsi"/>
          <w:color w:val="000000"/>
          <w:shd w:val="clear" w:color="auto" w:fill="FFFFFF"/>
        </w:rPr>
        <w:t>.</w:t>
      </w:r>
      <w:r w:rsidR="00F90619" w:rsidRPr="00896A2B">
        <w:rPr>
          <w:rFonts w:cstheme="minorHAnsi"/>
          <w:color w:val="000000"/>
          <w:shd w:val="clear" w:color="auto" w:fill="FFFFFF"/>
        </w:rPr>
        <w:t xml:space="preserve"> </w:t>
      </w:r>
    </w:p>
    <w:p w14:paraId="6B87829B" w14:textId="2AF14C2A" w:rsidR="00F90619" w:rsidRPr="00896A2B" w:rsidRDefault="00F90619" w:rsidP="005C2F5D">
      <w:pPr>
        <w:jc w:val="both"/>
        <w:rPr>
          <w:rFonts w:cstheme="minorHAnsi"/>
          <w:color w:val="000000"/>
          <w:shd w:val="clear" w:color="auto" w:fill="FFFFFF"/>
        </w:rPr>
      </w:pPr>
      <w:r w:rsidRPr="00896A2B">
        <w:rPr>
          <w:rFonts w:cstheme="minorHAnsi"/>
          <w:color w:val="000000"/>
          <w:shd w:val="clear" w:color="auto" w:fill="FFFFFF"/>
        </w:rPr>
        <w:t xml:space="preserve">Democratic leadership provides the employees with more participation which can often lead to boosted morale and </w:t>
      </w:r>
      <w:r w:rsidR="00AB3B7F" w:rsidRPr="00896A2B">
        <w:rPr>
          <w:rFonts w:cstheme="minorHAnsi"/>
          <w:color w:val="000000"/>
          <w:shd w:val="clear" w:color="auto" w:fill="FFFFFF"/>
        </w:rPr>
        <w:t xml:space="preserve">better performance as they feel more valued by the company.  The leadership style also encourages more viewpoints being inputted whilst also allowing more problem-solving methods. </w:t>
      </w:r>
      <w:r w:rsidR="00AB3B7F" w:rsidRPr="00896A2B">
        <w:rPr>
          <w:rFonts w:cstheme="minorHAnsi"/>
          <w:color w:val="000000"/>
          <w:shd w:val="clear" w:color="auto" w:fill="FFFFFF"/>
        </w:rPr>
        <w:t>(Wilson, 2021)</w:t>
      </w:r>
      <w:r w:rsidR="00E2327C" w:rsidRPr="00896A2B">
        <w:rPr>
          <w:rFonts w:cstheme="minorHAnsi"/>
          <w:color w:val="000000"/>
          <w:shd w:val="clear" w:color="auto" w:fill="FFFFFF"/>
        </w:rPr>
        <w:t xml:space="preserve"> </w:t>
      </w:r>
    </w:p>
    <w:p w14:paraId="0603BA82" w14:textId="7243EF11" w:rsidR="00435CEA" w:rsidRPr="00896A2B" w:rsidRDefault="00435CEA" w:rsidP="005C2F5D">
      <w:pPr>
        <w:jc w:val="both"/>
        <w:rPr>
          <w:rFonts w:cstheme="minorHAnsi"/>
          <w:color w:val="000000"/>
          <w:shd w:val="clear" w:color="auto" w:fill="FFFFFF"/>
        </w:rPr>
      </w:pPr>
      <w:r w:rsidRPr="00896A2B">
        <w:rPr>
          <w:rFonts w:cstheme="minorHAnsi"/>
          <w:color w:val="000000"/>
          <w:shd w:val="clear" w:color="auto" w:fill="FFFFFF"/>
        </w:rPr>
        <w:t xml:space="preserve">An organizational model success can be measured by the assumptions, values and norms which can determine the model as </w:t>
      </w:r>
      <w:r w:rsidR="006339A1" w:rsidRPr="00896A2B">
        <w:rPr>
          <w:rFonts w:cstheme="minorHAnsi"/>
          <w:color w:val="000000"/>
          <w:shd w:val="clear" w:color="auto" w:fill="FFFFFF"/>
        </w:rPr>
        <w:t>beneficial; creating</w:t>
      </w:r>
      <w:r w:rsidRPr="00896A2B">
        <w:rPr>
          <w:rFonts w:cstheme="minorHAnsi"/>
          <w:color w:val="000000"/>
          <w:shd w:val="clear" w:color="auto" w:fill="FFFFFF"/>
        </w:rPr>
        <w:t xml:space="preserve"> an incentive for use, </w:t>
      </w:r>
      <w:r w:rsidR="006339A1" w:rsidRPr="00896A2B">
        <w:rPr>
          <w:rFonts w:cstheme="minorHAnsi"/>
          <w:color w:val="000000"/>
          <w:shd w:val="clear" w:color="auto" w:fill="FFFFFF"/>
        </w:rPr>
        <w:t xml:space="preserve">whether it is good or right. This ensures the employees are happy with the structure of the organization and the culture within it. With cultural assumptions meeting needs and goals of employees this enables an effective implementation of an organizational </w:t>
      </w:r>
      <w:r w:rsidR="003F7DCD" w:rsidRPr="00896A2B">
        <w:rPr>
          <w:rFonts w:cstheme="minorHAnsi"/>
          <w:color w:val="000000"/>
          <w:shd w:val="clear" w:color="auto" w:fill="FFFFFF"/>
        </w:rPr>
        <w:t>model.</w:t>
      </w:r>
      <w:r w:rsidR="003F7DCD" w:rsidRPr="00896A2B">
        <w:rPr>
          <w:rFonts w:cstheme="minorHAnsi"/>
          <w:color w:val="000000"/>
          <w:shd w:val="clear" w:color="auto" w:fill="FFFFFF"/>
        </w:rPr>
        <w:t xml:space="preserve"> (</w:t>
      </w:r>
      <w:proofErr w:type="spellStart"/>
      <w:r w:rsidR="003F7DCD" w:rsidRPr="00896A2B">
        <w:rPr>
          <w:rFonts w:cstheme="minorHAnsi"/>
          <w:color w:val="000000"/>
          <w:shd w:val="clear" w:color="auto" w:fill="FFFFFF"/>
        </w:rPr>
        <w:t>Janicijevic</w:t>
      </w:r>
      <w:proofErr w:type="spellEnd"/>
      <w:r w:rsidR="003F7DCD" w:rsidRPr="00896A2B">
        <w:rPr>
          <w:rFonts w:cstheme="minorHAnsi"/>
          <w:color w:val="000000"/>
          <w:shd w:val="clear" w:color="auto" w:fill="FFFFFF"/>
        </w:rPr>
        <w:t>, 2013</w:t>
      </w:r>
    </w:p>
    <w:p w14:paraId="45EA801B" w14:textId="77777777" w:rsidR="00E2327C" w:rsidRPr="00896A2B" w:rsidRDefault="00E2327C" w:rsidP="005C2F5D">
      <w:pPr>
        <w:jc w:val="both"/>
        <w:rPr>
          <w:rFonts w:cstheme="minorHAnsi"/>
          <w:color w:val="000000"/>
          <w:shd w:val="clear" w:color="auto" w:fill="FFFFFF"/>
        </w:rPr>
      </w:pPr>
    </w:p>
    <w:p w14:paraId="3089A305" w14:textId="77777777" w:rsidR="00E2327C" w:rsidRPr="00896A2B" w:rsidRDefault="00E2327C" w:rsidP="005C2F5D">
      <w:pPr>
        <w:jc w:val="both"/>
        <w:rPr>
          <w:rFonts w:cstheme="minorHAnsi"/>
          <w:color w:val="000000"/>
          <w:shd w:val="clear" w:color="auto" w:fill="FFFFFF"/>
        </w:rPr>
      </w:pPr>
    </w:p>
    <w:p w14:paraId="74CA5C58" w14:textId="3B347208" w:rsidR="00F90619" w:rsidRPr="00896A2B" w:rsidRDefault="004C23CB" w:rsidP="005C2F5D">
      <w:pPr>
        <w:jc w:val="both"/>
        <w:rPr>
          <w:rFonts w:cstheme="minorHAnsi"/>
          <w:color w:val="000000"/>
          <w:shd w:val="clear" w:color="auto" w:fill="FFFFFF"/>
        </w:rPr>
      </w:pPr>
      <w:r w:rsidRPr="00896A2B">
        <w:rPr>
          <w:rFonts w:cstheme="minorHAnsi"/>
          <w:color w:val="000000"/>
          <w:shd w:val="clear" w:color="auto" w:fill="FFFFFF"/>
        </w:rPr>
        <w:t xml:space="preserve">Lehman Brothers, a well-known financial institution. </w:t>
      </w:r>
      <w:r w:rsidR="00C668C8" w:rsidRPr="00896A2B">
        <w:rPr>
          <w:rFonts w:cstheme="minorHAnsi"/>
          <w:color w:val="000000"/>
          <w:shd w:val="clear" w:color="auto" w:fill="FFFFFF"/>
        </w:rPr>
        <w:t>Having a</w:t>
      </w:r>
      <w:r w:rsidRPr="00896A2B">
        <w:rPr>
          <w:rFonts w:cstheme="minorHAnsi"/>
          <w:color w:val="000000"/>
          <w:shd w:val="clear" w:color="auto" w:fill="FFFFFF"/>
        </w:rPr>
        <w:t xml:space="preserve"> record revenue </w:t>
      </w:r>
      <w:r w:rsidR="00C668C8" w:rsidRPr="00896A2B">
        <w:rPr>
          <w:rFonts w:cstheme="minorHAnsi"/>
          <w:color w:val="000000"/>
          <w:shd w:val="clear" w:color="auto" w:fill="FFFFFF"/>
        </w:rPr>
        <w:t>of almost</w:t>
      </w:r>
      <w:r w:rsidRPr="00896A2B">
        <w:rPr>
          <w:rFonts w:cstheme="minorHAnsi"/>
          <w:color w:val="000000"/>
          <w:shd w:val="clear" w:color="auto" w:fill="FFFFFF"/>
        </w:rPr>
        <w:t xml:space="preserve"> $60bn </w:t>
      </w:r>
      <w:r w:rsidR="00C668C8" w:rsidRPr="00896A2B">
        <w:rPr>
          <w:rFonts w:cstheme="minorHAnsi"/>
          <w:color w:val="000000"/>
          <w:shd w:val="clear" w:color="auto" w:fill="FFFFFF"/>
        </w:rPr>
        <w:t xml:space="preserve">being </w:t>
      </w:r>
      <w:r w:rsidRPr="00896A2B">
        <w:rPr>
          <w:rFonts w:cstheme="minorHAnsi"/>
          <w:color w:val="000000"/>
          <w:shd w:val="clear" w:color="auto" w:fill="FFFFFF"/>
        </w:rPr>
        <w:t>reported as well as a $4bn of record earnings on 29</w:t>
      </w:r>
      <w:r w:rsidRPr="00896A2B">
        <w:rPr>
          <w:rFonts w:cstheme="minorHAnsi"/>
          <w:color w:val="000000"/>
          <w:shd w:val="clear" w:color="auto" w:fill="FFFFFF"/>
          <w:vertAlign w:val="superscript"/>
        </w:rPr>
        <w:t>th</w:t>
      </w:r>
      <w:r w:rsidRPr="00896A2B">
        <w:rPr>
          <w:rFonts w:cstheme="minorHAnsi"/>
          <w:color w:val="000000"/>
          <w:shd w:val="clear" w:color="auto" w:fill="FFFFFF"/>
        </w:rPr>
        <w:t xml:space="preserve"> January 2008. </w:t>
      </w:r>
      <w:r w:rsidR="00C668C8" w:rsidRPr="00896A2B">
        <w:rPr>
          <w:rFonts w:cstheme="minorHAnsi"/>
          <w:color w:val="000000"/>
          <w:shd w:val="clear" w:color="auto" w:fill="FFFFFF"/>
        </w:rPr>
        <w:t xml:space="preserve">Following this the Lehman brothers were to soon seek chapter 11 protection 8 months later. This was recorded as the largest bankruptcy every filed. Lehman Brother Holdings Inc were then seen to collapse in which would cause a worldwide shockwave. The Lehman brothers are notoriously known for the cause of the 2008 financial crisis. </w:t>
      </w:r>
      <w:r w:rsidR="001274E6" w:rsidRPr="00896A2B">
        <w:rPr>
          <w:rFonts w:cstheme="minorHAnsi"/>
          <w:color w:val="000000"/>
          <w:shd w:val="clear" w:color="auto" w:fill="FFFFFF"/>
        </w:rPr>
        <w:t>(MCDONALD, 2016)</w:t>
      </w:r>
    </w:p>
    <w:p w14:paraId="6607788B" w14:textId="4EF3A224" w:rsidR="002660C2" w:rsidRPr="00896A2B" w:rsidRDefault="002660C2" w:rsidP="005C2F5D">
      <w:pPr>
        <w:jc w:val="both"/>
        <w:rPr>
          <w:rFonts w:cstheme="minorHAnsi"/>
          <w:color w:val="000000"/>
          <w:shd w:val="clear" w:color="auto" w:fill="FFFFFF"/>
        </w:rPr>
      </w:pPr>
      <w:r w:rsidRPr="00896A2B">
        <w:rPr>
          <w:rFonts w:cstheme="minorHAnsi"/>
          <w:color w:val="000000"/>
          <w:shd w:val="clear" w:color="auto" w:fill="FFFFFF"/>
        </w:rPr>
        <w:t xml:space="preserve">The Lehman brothers Inc didn’t inhibit structured risk mitigation or any organized risk management techniques. Therefore, culture can affect how an organisation responds to a crisis. If the organization had measured and studied their liquidity risk, they would’ve had a clearer view of where the company stands and would be </w:t>
      </w:r>
      <w:r w:rsidR="005E1BC4" w:rsidRPr="00896A2B">
        <w:rPr>
          <w:rFonts w:cstheme="minorHAnsi"/>
          <w:color w:val="000000"/>
          <w:shd w:val="clear" w:color="auto" w:fill="FFFFFF"/>
        </w:rPr>
        <w:t>able</w:t>
      </w:r>
      <w:r w:rsidRPr="00896A2B">
        <w:rPr>
          <w:rFonts w:cstheme="minorHAnsi"/>
          <w:color w:val="000000"/>
          <w:shd w:val="clear" w:color="auto" w:fill="FFFFFF"/>
        </w:rPr>
        <w:t xml:space="preserve"> to value </w:t>
      </w:r>
      <w:r w:rsidR="005E1BC4" w:rsidRPr="00896A2B">
        <w:rPr>
          <w:rFonts w:cstheme="minorHAnsi"/>
          <w:color w:val="000000"/>
          <w:shd w:val="clear" w:color="auto" w:fill="FFFFFF"/>
        </w:rPr>
        <w:t>its</w:t>
      </w:r>
      <w:r w:rsidRPr="00896A2B">
        <w:rPr>
          <w:rFonts w:cstheme="minorHAnsi"/>
          <w:color w:val="000000"/>
          <w:shd w:val="clear" w:color="auto" w:fill="FFFFFF"/>
        </w:rPr>
        <w:t xml:space="preserve"> assets. The lack of structure </w:t>
      </w:r>
      <w:r w:rsidR="005E1BC4" w:rsidRPr="00896A2B">
        <w:rPr>
          <w:rFonts w:cstheme="minorHAnsi"/>
          <w:color w:val="000000"/>
          <w:shd w:val="clear" w:color="auto" w:fill="FFFFFF"/>
        </w:rPr>
        <w:t xml:space="preserve">insinuates poor communication and lack of ethics within the company where difficult judgement was required. </w:t>
      </w:r>
      <w:r w:rsidR="005E1BC4" w:rsidRPr="00896A2B">
        <w:rPr>
          <w:rFonts w:cstheme="minorHAnsi"/>
          <w:color w:val="000000"/>
          <w:shd w:val="clear" w:color="auto" w:fill="FFFFFF"/>
        </w:rPr>
        <w:t>(MCDONALD, 2016)</w:t>
      </w:r>
    </w:p>
    <w:p w14:paraId="73A0128C" w14:textId="2785F50E" w:rsidR="006C3563" w:rsidRPr="00896A2B" w:rsidRDefault="006C3563" w:rsidP="005C2F5D">
      <w:pPr>
        <w:jc w:val="both"/>
        <w:rPr>
          <w:rFonts w:cstheme="minorHAnsi"/>
          <w:color w:val="000000"/>
          <w:shd w:val="clear" w:color="auto" w:fill="FFFFFF"/>
        </w:rPr>
      </w:pPr>
    </w:p>
    <w:p w14:paraId="5916D534" w14:textId="5BFE11CB" w:rsidR="006C3563" w:rsidRPr="00896A2B" w:rsidRDefault="006C3563" w:rsidP="005C2F5D">
      <w:pPr>
        <w:jc w:val="both"/>
        <w:rPr>
          <w:rFonts w:cstheme="minorHAnsi"/>
          <w:color w:val="000000"/>
          <w:shd w:val="clear" w:color="auto" w:fill="FFFFFF"/>
        </w:rPr>
      </w:pPr>
    </w:p>
    <w:p w14:paraId="3CFD73C9" w14:textId="0117C7E4" w:rsidR="006C3563" w:rsidRPr="00896A2B" w:rsidRDefault="006C3563" w:rsidP="005C2F5D">
      <w:pPr>
        <w:jc w:val="both"/>
        <w:rPr>
          <w:rFonts w:cstheme="minorHAnsi"/>
          <w:color w:val="000000"/>
          <w:shd w:val="clear" w:color="auto" w:fill="FFFFFF"/>
        </w:rPr>
      </w:pPr>
      <w:r w:rsidRPr="00896A2B">
        <w:rPr>
          <w:rFonts w:cstheme="minorHAnsi"/>
          <w:color w:val="000000"/>
          <w:shd w:val="clear" w:color="auto" w:fill="FFFFFF"/>
        </w:rPr>
        <w:t xml:space="preserve">Figure 2. </w:t>
      </w:r>
      <w:r w:rsidR="005B777D" w:rsidRPr="00896A2B">
        <w:rPr>
          <w:rFonts w:cstheme="minorHAnsi"/>
          <w:color w:val="000000"/>
          <w:shd w:val="clear" w:color="auto" w:fill="FFFFFF"/>
        </w:rPr>
        <w:t>(Charles Handy 4 classes of Organisational Culture, 2021)</w:t>
      </w:r>
    </w:p>
    <w:p w14:paraId="2CB1287F" w14:textId="273BC25C" w:rsidR="005E1BC4" w:rsidRPr="00896A2B" w:rsidRDefault="006C3563" w:rsidP="005C2F5D">
      <w:pPr>
        <w:jc w:val="both"/>
        <w:rPr>
          <w:rFonts w:cstheme="minorHAnsi"/>
          <w:color w:val="000000"/>
          <w:shd w:val="clear" w:color="auto" w:fill="FFFFFF"/>
        </w:rPr>
      </w:pPr>
      <w:r w:rsidRPr="00896A2B">
        <w:rPr>
          <w:rFonts w:cstheme="minorHAnsi"/>
          <w:noProof/>
        </w:rPr>
        <w:drawing>
          <wp:inline distT="0" distB="0" distL="0" distR="0" wp14:anchorId="3A9C0E5A" wp14:editId="360ED6AC">
            <wp:extent cx="5731086" cy="3571875"/>
            <wp:effectExtent l="0" t="0" r="3175" b="0"/>
            <wp:docPr id="3" name="Picture 3" descr="Charles Handy 4 Classes Of Organisational Culture | PowerPoint Templates  Designs | PPT Slide Examples | Presentati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les Handy 4 Classes Of Organisational Culture | PowerPoint Templates  Designs | PPT Slide Examples | Presentation Outlin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3620" cy="3573454"/>
                    </a:xfrm>
                    <a:prstGeom prst="rect">
                      <a:avLst/>
                    </a:prstGeom>
                    <a:noFill/>
                    <a:ln>
                      <a:noFill/>
                    </a:ln>
                  </pic:spPr>
                </pic:pic>
              </a:graphicData>
            </a:graphic>
          </wp:inline>
        </w:drawing>
      </w:r>
    </w:p>
    <w:p w14:paraId="6AD5569D" w14:textId="13173756" w:rsidR="001274E6" w:rsidRPr="00896A2B" w:rsidRDefault="005B777D" w:rsidP="005C2F5D">
      <w:pPr>
        <w:jc w:val="both"/>
        <w:rPr>
          <w:rFonts w:cstheme="minorHAnsi"/>
          <w:color w:val="000000"/>
          <w:shd w:val="clear" w:color="auto" w:fill="FFFFFF"/>
        </w:rPr>
      </w:pPr>
      <w:r w:rsidRPr="00896A2B">
        <w:rPr>
          <w:rFonts w:cstheme="minorHAnsi"/>
          <w:color w:val="000000"/>
          <w:shd w:val="clear" w:color="auto" w:fill="FFFFFF"/>
        </w:rPr>
        <w:t>Organizations will respond to crisis in a variety of ways these factors and approaches can be determined by the aid of Handy’s 4 classes of organization</w:t>
      </w:r>
      <w:r w:rsidR="00662338" w:rsidRPr="00896A2B">
        <w:rPr>
          <w:rFonts w:cstheme="minorHAnsi"/>
          <w:color w:val="000000"/>
          <w:shd w:val="clear" w:color="auto" w:fill="FFFFFF"/>
        </w:rPr>
        <w:t>al</w:t>
      </w:r>
      <w:r w:rsidRPr="00896A2B">
        <w:rPr>
          <w:rFonts w:cstheme="minorHAnsi"/>
          <w:color w:val="000000"/>
          <w:shd w:val="clear" w:color="auto" w:fill="FFFFFF"/>
        </w:rPr>
        <w:t xml:space="preserve"> culture</w:t>
      </w:r>
      <w:r w:rsidR="000F2099" w:rsidRPr="00896A2B">
        <w:rPr>
          <w:rFonts w:cstheme="minorHAnsi"/>
          <w:color w:val="000000"/>
          <w:shd w:val="clear" w:color="auto" w:fill="FFFFFF"/>
        </w:rPr>
        <w:t xml:space="preserve"> as seen in figure 2</w:t>
      </w:r>
      <w:r w:rsidRPr="00896A2B">
        <w:rPr>
          <w:rFonts w:cstheme="minorHAnsi"/>
          <w:color w:val="000000"/>
          <w:shd w:val="clear" w:color="auto" w:fill="FFFFFF"/>
        </w:rPr>
        <w:t xml:space="preserve">. </w:t>
      </w:r>
    </w:p>
    <w:p w14:paraId="187B1523" w14:textId="3E68D63A" w:rsidR="00662338" w:rsidRPr="00896A2B" w:rsidRDefault="00662338" w:rsidP="005C2F5D">
      <w:pPr>
        <w:jc w:val="both"/>
        <w:rPr>
          <w:rFonts w:cstheme="minorHAnsi"/>
          <w:color w:val="000000"/>
          <w:shd w:val="clear" w:color="auto" w:fill="FFFFFF"/>
        </w:rPr>
      </w:pPr>
    </w:p>
    <w:p w14:paraId="71A39BE2" w14:textId="77777777" w:rsidR="00662338" w:rsidRPr="00896A2B" w:rsidRDefault="00662338" w:rsidP="005C2F5D">
      <w:pPr>
        <w:jc w:val="both"/>
        <w:rPr>
          <w:rFonts w:cstheme="minorHAnsi"/>
          <w:color w:val="000000"/>
          <w:shd w:val="clear" w:color="auto" w:fill="FFFFFF"/>
        </w:rPr>
      </w:pPr>
    </w:p>
    <w:p w14:paraId="37CCAB53" w14:textId="285EF974" w:rsidR="00662338" w:rsidRPr="00896A2B" w:rsidRDefault="00662338" w:rsidP="005C2F5D">
      <w:pPr>
        <w:jc w:val="both"/>
        <w:rPr>
          <w:rFonts w:cstheme="minorHAnsi"/>
          <w:highlight w:val="yellow"/>
        </w:rPr>
      </w:pPr>
    </w:p>
    <w:p w14:paraId="5E948DD6" w14:textId="66C6B7EF" w:rsidR="00E4695D" w:rsidRPr="00896A2B" w:rsidRDefault="00E4695D" w:rsidP="005C2F5D">
      <w:pPr>
        <w:jc w:val="both"/>
        <w:rPr>
          <w:rFonts w:cstheme="minorHAnsi"/>
          <w:color w:val="222222"/>
          <w:shd w:val="clear" w:color="auto" w:fill="FFFFFF"/>
        </w:rPr>
      </w:pPr>
      <w:r w:rsidRPr="00896A2B">
        <w:rPr>
          <w:rFonts w:cstheme="minorHAnsi"/>
        </w:rPr>
        <w:t xml:space="preserve">Handy refers to certain organizations not having the greater control in terms of power in making the right </w:t>
      </w:r>
      <w:r w:rsidR="00EF35FC" w:rsidRPr="00896A2B">
        <w:rPr>
          <w:rFonts w:cstheme="minorHAnsi"/>
        </w:rPr>
        <w:t>decisions. (Handy,1993)</w:t>
      </w:r>
      <w:r w:rsidRPr="00896A2B">
        <w:rPr>
          <w:rFonts w:cstheme="minorHAnsi"/>
        </w:rPr>
        <w:t xml:space="preserve"> </w:t>
      </w:r>
      <w:r w:rsidR="00EF35FC" w:rsidRPr="00896A2B">
        <w:rPr>
          <w:rFonts w:cstheme="minorHAnsi"/>
        </w:rPr>
        <w:t>T</w:t>
      </w:r>
      <w:r w:rsidRPr="00896A2B">
        <w:rPr>
          <w:rFonts w:cstheme="minorHAnsi"/>
        </w:rPr>
        <w:t xml:space="preserve">his concept is susceptible </w:t>
      </w:r>
      <w:r w:rsidR="00EF35FC" w:rsidRPr="00896A2B">
        <w:rPr>
          <w:rFonts w:cstheme="minorHAnsi"/>
        </w:rPr>
        <w:t xml:space="preserve">to firms that are small in stature and are often </w:t>
      </w:r>
      <w:r w:rsidR="00EF35FC" w:rsidRPr="00896A2B">
        <w:rPr>
          <w:rFonts w:cstheme="minorHAnsi"/>
        </w:rPr>
        <w:lastRenderedPageBreak/>
        <w:t xml:space="preserve">found in different business organizations, for example finance companies; power culture is a known phenomenon that favours political movement rather than rational thinking. Thus, the Lehman brothers not using a facilitating structure within rational thinking which led to their bankruptcy in 2008. </w:t>
      </w:r>
      <w:bookmarkStart w:id="1" w:name="_Hlk88163105"/>
      <w:bookmarkStart w:id="2" w:name="_Hlk88163724"/>
      <w:r w:rsidR="00A17B16" w:rsidRPr="00896A2B">
        <w:rPr>
          <w:rFonts w:cstheme="minorHAnsi"/>
        </w:rPr>
        <w:t>(</w:t>
      </w:r>
      <w:proofErr w:type="spellStart"/>
      <w:r w:rsidR="00A17B16" w:rsidRPr="00896A2B">
        <w:rPr>
          <w:rFonts w:cstheme="minorHAnsi"/>
          <w:color w:val="222222"/>
          <w:shd w:val="clear" w:color="auto" w:fill="FFFFFF"/>
        </w:rPr>
        <w:t>Cacciattolo</w:t>
      </w:r>
      <w:proofErr w:type="spellEnd"/>
      <w:r w:rsidR="00A17B16" w:rsidRPr="00896A2B">
        <w:rPr>
          <w:rFonts w:cstheme="minorHAnsi"/>
          <w:color w:val="222222"/>
          <w:shd w:val="clear" w:color="auto" w:fill="FFFFFF"/>
        </w:rPr>
        <w:t>, K., 2014</w:t>
      </w:r>
      <w:bookmarkEnd w:id="1"/>
      <w:r w:rsidR="00A17B16" w:rsidRPr="00896A2B">
        <w:rPr>
          <w:rFonts w:cstheme="minorHAnsi"/>
          <w:color w:val="222222"/>
          <w:shd w:val="clear" w:color="auto" w:fill="FFFFFF"/>
        </w:rPr>
        <w:t>)</w:t>
      </w:r>
    </w:p>
    <w:bookmarkEnd w:id="2"/>
    <w:p w14:paraId="708B49DA" w14:textId="089DB99C" w:rsidR="00A17B16" w:rsidRPr="00896A2B" w:rsidRDefault="00A17B16" w:rsidP="005C2F5D">
      <w:pPr>
        <w:jc w:val="both"/>
        <w:rPr>
          <w:rFonts w:cstheme="minorHAnsi"/>
          <w:color w:val="222222"/>
          <w:shd w:val="clear" w:color="auto" w:fill="FFFFFF"/>
        </w:rPr>
      </w:pPr>
      <w:r w:rsidRPr="00896A2B">
        <w:rPr>
          <w:rFonts w:cstheme="minorHAnsi"/>
          <w:color w:val="222222"/>
          <w:shd w:val="clear" w:color="auto" w:fill="FFFFFF"/>
        </w:rPr>
        <w:t>Handy states by using role culture</w:t>
      </w:r>
      <w:r w:rsidR="00675E90" w:rsidRPr="00896A2B">
        <w:rPr>
          <w:rFonts w:cstheme="minorHAnsi"/>
          <w:color w:val="222222"/>
          <w:shd w:val="clear" w:color="auto" w:fill="FFFFFF"/>
        </w:rPr>
        <w:t xml:space="preserve"> as a concept which provides clarity within a business environment; individuals are delegated tasks or roles to establish a defined structure. Handy as often referred to the structure as a ‘Greek temple’ as the culture represents rationality. (Handy, 1993) </w:t>
      </w:r>
      <w:r w:rsidR="00675E90" w:rsidRPr="00896A2B">
        <w:rPr>
          <w:rFonts w:cstheme="minorHAnsi"/>
        </w:rPr>
        <w:t>(</w:t>
      </w:r>
      <w:proofErr w:type="spellStart"/>
      <w:r w:rsidR="00675E90" w:rsidRPr="00896A2B">
        <w:rPr>
          <w:rFonts w:cstheme="minorHAnsi"/>
          <w:color w:val="222222"/>
          <w:shd w:val="clear" w:color="auto" w:fill="FFFFFF"/>
        </w:rPr>
        <w:t>Cacciattolo</w:t>
      </w:r>
      <w:proofErr w:type="spellEnd"/>
      <w:r w:rsidR="00675E90" w:rsidRPr="00896A2B">
        <w:rPr>
          <w:rFonts w:cstheme="minorHAnsi"/>
          <w:color w:val="222222"/>
          <w:shd w:val="clear" w:color="auto" w:fill="FFFFFF"/>
        </w:rPr>
        <w:t>, K., 2014</w:t>
      </w:r>
      <w:r w:rsidR="00675E90" w:rsidRPr="00896A2B">
        <w:rPr>
          <w:rFonts w:cstheme="minorHAnsi"/>
          <w:color w:val="222222"/>
          <w:shd w:val="clear" w:color="auto" w:fill="FFFFFF"/>
        </w:rPr>
        <w:t xml:space="preserve">. This is considered a good concept due to delegating roles however can be considered slow when decisions need to be made. </w:t>
      </w:r>
    </w:p>
    <w:p w14:paraId="25E64507" w14:textId="765B6B40" w:rsidR="00675E90" w:rsidRPr="00896A2B" w:rsidRDefault="00BE13F5" w:rsidP="005C2F5D">
      <w:pPr>
        <w:jc w:val="both"/>
        <w:rPr>
          <w:rFonts w:cstheme="minorHAnsi"/>
          <w:color w:val="222222"/>
          <w:shd w:val="clear" w:color="auto" w:fill="FFFFFF"/>
        </w:rPr>
      </w:pPr>
      <w:r w:rsidRPr="00896A2B">
        <w:rPr>
          <w:rFonts w:cstheme="minorHAnsi"/>
          <w:color w:val="222222"/>
          <w:shd w:val="clear" w:color="auto" w:fill="FFFFFF"/>
        </w:rPr>
        <w:t xml:space="preserve">In reference to the Lehman Brothers Holdings Inc to prevent bankruptcy they could’ve adopted delegation to ensure clarity and organization to monitor ‘liquidity risk’ as McDonald explored as a big issue within his book. </w:t>
      </w:r>
    </w:p>
    <w:p w14:paraId="17BBB14C" w14:textId="77777777" w:rsidR="00F91BEA" w:rsidRPr="00896A2B" w:rsidRDefault="00BE13F5" w:rsidP="005C2F5D">
      <w:pPr>
        <w:jc w:val="both"/>
        <w:rPr>
          <w:rFonts w:cstheme="minorHAnsi"/>
          <w:color w:val="222222"/>
          <w:shd w:val="clear" w:color="auto" w:fill="FFFFFF"/>
        </w:rPr>
      </w:pPr>
      <w:r w:rsidRPr="00896A2B">
        <w:rPr>
          <w:rFonts w:cstheme="minorHAnsi"/>
          <w:color w:val="222222"/>
          <w:shd w:val="clear" w:color="auto" w:fill="FFFFFF"/>
        </w:rPr>
        <w:t xml:space="preserve">Task culture is different in the regards that is primarily focused on the completion of tasks </w:t>
      </w:r>
      <w:r w:rsidR="00F91BEA" w:rsidRPr="00896A2B">
        <w:rPr>
          <w:rFonts w:cstheme="minorHAnsi"/>
          <w:color w:val="222222"/>
          <w:shd w:val="clear" w:color="auto" w:fill="FFFFFF"/>
        </w:rPr>
        <w:t xml:space="preserve">within a team. Its focus allows the work to get done and employees to have suitable resources to work hard. (Handy 1993) The culture is very </w:t>
      </w:r>
      <w:r w:rsidR="00F91BEA" w:rsidRPr="00896A2B">
        <w:rPr>
          <w:rFonts w:cstheme="minorHAnsi"/>
          <w:color w:val="222222"/>
          <w:shd w:val="clear" w:color="auto" w:fill="FFFFFF"/>
        </w:rPr>
        <w:t>acquiescent</w:t>
      </w:r>
      <w:bookmarkStart w:id="3" w:name="_Hlk88164641"/>
      <w:r w:rsidR="00F91BEA" w:rsidRPr="00896A2B">
        <w:rPr>
          <w:rFonts w:cstheme="minorHAnsi"/>
          <w:color w:val="222222"/>
          <w:shd w:val="clear" w:color="auto" w:fill="FFFFFF"/>
        </w:rPr>
        <w:t xml:space="preserve">. </w:t>
      </w:r>
      <w:r w:rsidR="00F91BEA" w:rsidRPr="00896A2B">
        <w:rPr>
          <w:rFonts w:cstheme="minorHAnsi"/>
        </w:rPr>
        <w:t>(</w:t>
      </w:r>
      <w:proofErr w:type="spellStart"/>
      <w:r w:rsidR="00F91BEA" w:rsidRPr="00896A2B">
        <w:rPr>
          <w:rFonts w:cstheme="minorHAnsi"/>
          <w:color w:val="222222"/>
          <w:shd w:val="clear" w:color="auto" w:fill="FFFFFF"/>
        </w:rPr>
        <w:t>Cacciattolo</w:t>
      </w:r>
      <w:proofErr w:type="spellEnd"/>
      <w:r w:rsidR="00F91BEA" w:rsidRPr="00896A2B">
        <w:rPr>
          <w:rFonts w:cstheme="minorHAnsi"/>
          <w:color w:val="222222"/>
          <w:shd w:val="clear" w:color="auto" w:fill="FFFFFF"/>
        </w:rPr>
        <w:t>, K., 2014)</w:t>
      </w:r>
    </w:p>
    <w:bookmarkEnd w:id="3"/>
    <w:p w14:paraId="2C2E7448" w14:textId="5D13EBBB" w:rsidR="00BE13F5" w:rsidRPr="00896A2B" w:rsidRDefault="00F91BEA" w:rsidP="005C2F5D">
      <w:pPr>
        <w:jc w:val="both"/>
        <w:rPr>
          <w:rFonts w:cstheme="minorHAnsi"/>
          <w:color w:val="000000"/>
          <w:shd w:val="clear" w:color="auto" w:fill="FFFFFF"/>
        </w:rPr>
      </w:pPr>
      <w:r w:rsidRPr="00896A2B">
        <w:rPr>
          <w:rFonts w:cstheme="minorHAnsi"/>
          <w:color w:val="222222"/>
          <w:shd w:val="clear" w:color="auto" w:fill="FFFFFF"/>
        </w:rPr>
        <w:t xml:space="preserve">Task Culture can be applied very easily. For </w:t>
      </w:r>
      <w:r w:rsidR="009E48BC" w:rsidRPr="00896A2B">
        <w:rPr>
          <w:rFonts w:cstheme="minorHAnsi"/>
          <w:color w:val="222222"/>
          <w:shd w:val="clear" w:color="auto" w:fill="FFFFFF"/>
        </w:rPr>
        <w:t>example,</w:t>
      </w:r>
      <w:r w:rsidRPr="00896A2B">
        <w:rPr>
          <w:rFonts w:cstheme="minorHAnsi"/>
          <w:color w:val="222222"/>
          <w:shd w:val="clear" w:color="auto" w:fill="FFFFFF"/>
        </w:rPr>
        <w:t xml:space="preserve"> a company such as </w:t>
      </w:r>
      <w:r w:rsidR="009E48BC" w:rsidRPr="00896A2B">
        <w:rPr>
          <w:rFonts w:cstheme="minorHAnsi"/>
          <w:color w:val="222222"/>
          <w:shd w:val="clear" w:color="auto" w:fill="FFFFFF"/>
        </w:rPr>
        <w:t>McDonald’s</w:t>
      </w:r>
      <w:r w:rsidRPr="00896A2B">
        <w:rPr>
          <w:rFonts w:cstheme="minorHAnsi"/>
          <w:color w:val="222222"/>
          <w:shd w:val="clear" w:color="auto" w:fill="FFFFFF"/>
        </w:rPr>
        <w:t xml:space="preserve"> </w:t>
      </w:r>
      <w:r w:rsidR="009E48BC" w:rsidRPr="00896A2B">
        <w:rPr>
          <w:rFonts w:cstheme="minorHAnsi"/>
          <w:color w:val="222222"/>
          <w:shd w:val="clear" w:color="auto" w:fill="FFFFFF"/>
        </w:rPr>
        <w:t xml:space="preserve">during the </w:t>
      </w:r>
      <w:r w:rsidR="00FD1247" w:rsidRPr="00896A2B">
        <w:rPr>
          <w:rFonts w:cstheme="minorHAnsi"/>
          <w:color w:val="222222"/>
          <w:shd w:val="clear" w:color="auto" w:fill="FFFFFF"/>
        </w:rPr>
        <w:t>COVID-19</w:t>
      </w:r>
      <w:r w:rsidR="009E48BC" w:rsidRPr="00896A2B">
        <w:rPr>
          <w:rFonts w:cstheme="minorHAnsi"/>
          <w:color w:val="222222"/>
          <w:shd w:val="clear" w:color="auto" w:fill="FFFFFF"/>
        </w:rPr>
        <w:t xml:space="preserve"> pandemic. Task culture has ensured them to work as a team after being provided resources such as face coverings and visors. The culture within McDonalds has ensured great communication is prolific and support and morale boosting is provided. </w:t>
      </w:r>
      <w:r w:rsidR="00770D96" w:rsidRPr="00896A2B">
        <w:rPr>
          <w:rFonts w:cstheme="minorHAnsi"/>
          <w:color w:val="222222"/>
          <w:shd w:val="clear" w:color="auto" w:fill="FFFFFF"/>
        </w:rPr>
        <w:t xml:space="preserve">“Virtual meetings were held before staff return to discuss any issues” this implies that the company cares about the values of their employees also being able to “provide feedback to managers” suggests the company are working well in collaborating to negate impacts of </w:t>
      </w:r>
      <w:r w:rsidR="00FD1247" w:rsidRPr="00896A2B">
        <w:rPr>
          <w:rFonts w:cstheme="minorHAnsi"/>
          <w:color w:val="222222"/>
          <w:shd w:val="clear" w:color="auto" w:fill="FFFFFF"/>
        </w:rPr>
        <w:t>COVID</w:t>
      </w:r>
      <w:r w:rsidR="00770D96" w:rsidRPr="00896A2B">
        <w:rPr>
          <w:rFonts w:cstheme="minorHAnsi"/>
          <w:color w:val="222222"/>
          <w:shd w:val="clear" w:color="auto" w:fill="FFFFFF"/>
        </w:rPr>
        <w:t xml:space="preserve">-19. </w:t>
      </w:r>
      <w:r w:rsidR="00770D96" w:rsidRPr="00896A2B">
        <w:rPr>
          <w:rFonts w:cstheme="minorHAnsi"/>
          <w:color w:val="000000"/>
          <w:shd w:val="clear" w:color="auto" w:fill="FFFFFF"/>
        </w:rPr>
        <w:t xml:space="preserve">(Keeping Our Teams </w:t>
      </w:r>
      <w:r w:rsidR="00770D96" w:rsidRPr="00896A2B">
        <w:rPr>
          <w:rFonts w:cstheme="minorHAnsi"/>
          <w:color w:val="000000"/>
          <w:shd w:val="clear" w:color="auto" w:fill="FFFFFF"/>
        </w:rPr>
        <w:t>and</w:t>
      </w:r>
      <w:r w:rsidR="00770D96" w:rsidRPr="00896A2B">
        <w:rPr>
          <w:rFonts w:cstheme="minorHAnsi"/>
          <w:color w:val="000000"/>
          <w:shd w:val="clear" w:color="auto" w:fill="FFFFFF"/>
        </w:rPr>
        <w:t xml:space="preserve"> Customers Safe | McDonald's UK, 2021)</w:t>
      </w:r>
    </w:p>
    <w:p w14:paraId="05B0455C" w14:textId="4AFA36EB" w:rsidR="002D7084" w:rsidRPr="00896A2B" w:rsidRDefault="002D7084" w:rsidP="005C2F5D">
      <w:pPr>
        <w:jc w:val="both"/>
        <w:rPr>
          <w:rFonts w:cstheme="minorHAnsi"/>
          <w:color w:val="000000"/>
          <w:shd w:val="clear" w:color="auto" w:fill="FFFFFF"/>
        </w:rPr>
      </w:pPr>
      <w:r w:rsidRPr="00896A2B">
        <w:rPr>
          <w:rFonts w:cstheme="minorHAnsi"/>
          <w:color w:val="000000"/>
          <w:shd w:val="clear" w:color="auto" w:fill="FFFFFF"/>
        </w:rPr>
        <w:t>A person culture is regarded as an individual approach to culture where singular employees believe that they are more important to an organisation. This is where influence isn’t prevalent, and employees will focus on what their expertise allows them to.  (Handy, 1993).</w:t>
      </w:r>
      <w:r w:rsidRPr="00896A2B">
        <w:rPr>
          <w:rFonts w:cstheme="minorHAnsi"/>
          <w:color w:val="000000"/>
          <w:shd w:val="clear" w:color="auto" w:fill="FFFFFF"/>
        </w:rPr>
        <w:t xml:space="preserve"> (</w:t>
      </w:r>
      <w:proofErr w:type="spellStart"/>
      <w:r w:rsidRPr="00896A2B">
        <w:rPr>
          <w:rFonts w:cstheme="minorHAnsi"/>
          <w:color w:val="000000"/>
          <w:shd w:val="clear" w:color="auto" w:fill="FFFFFF"/>
        </w:rPr>
        <w:t>Cacciattolo</w:t>
      </w:r>
      <w:proofErr w:type="spellEnd"/>
      <w:r w:rsidRPr="00896A2B">
        <w:rPr>
          <w:rFonts w:cstheme="minorHAnsi"/>
          <w:color w:val="000000"/>
          <w:shd w:val="clear" w:color="auto" w:fill="FFFFFF"/>
        </w:rPr>
        <w:t>, K., 2014)</w:t>
      </w:r>
      <w:r w:rsidRPr="00896A2B">
        <w:rPr>
          <w:rFonts w:cstheme="minorHAnsi"/>
          <w:color w:val="000000"/>
          <w:shd w:val="clear" w:color="auto" w:fill="FFFFFF"/>
        </w:rPr>
        <w:t>.</w:t>
      </w:r>
    </w:p>
    <w:p w14:paraId="7C19B1AE" w14:textId="084CD2C3" w:rsidR="00FD1247" w:rsidRPr="00896A2B" w:rsidRDefault="00FD1247" w:rsidP="005C2F5D">
      <w:pPr>
        <w:jc w:val="both"/>
        <w:rPr>
          <w:rFonts w:cstheme="minorHAnsi"/>
          <w:color w:val="000000"/>
          <w:shd w:val="clear" w:color="auto" w:fill="FFFFFF"/>
        </w:rPr>
      </w:pPr>
      <w:r w:rsidRPr="00896A2B">
        <w:rPr>
          <w:rFonts w:cstheme="minorHAnsi"/>
          <w:color w:val="000000"/>
          <w:shd w:val="clear" w:color="auto" w:fill="FFFFFF"/>
        </w:rPr>
        <w:t xml:space="preserve">Following the COVID-19 pandemic, technological advances have been adapted to accommodate for the closure of schools; allowing online teaching to take place and individuals to work from the safety and comfort of their own homes. From the advancement of applications such as zoom and Microsoft teams staying connected and negating impacts of COVID-19 have been very proficient. Collaboration between companies has become more popular </w:t>
      </w:r>
      <w:r w:rsidR="001A1860" w:rsidRPr="00896A2B">
        <w:rPr>
          <w:rFonts w:cstheme="minorHAnsi"/>
          <w:color w:val="000000"/>
          <w:shd w:val="clear" w:color="auto" w:fill="FFFFFF"/>
        </w:rPr>
        <w:t>as more resources are being developed and the digital wor</w:t>
      </w:r>
      <w:r w:rsidR="00084880" w:rsidRPr="00896A2B">
        <w:rPr>
          <w:rFonts w:cstheme="minorHAnsi"/>
          <w:color w:val="000000"/>
          <w:shd w:val="clear" w:color="auto" w:fill="FFFFFF"/>
        </w:rPr>
        <w:t>ld</w:t>
      </w:r>
      <w:r w:rsidR="001A1860" w:rsidRPr="00896A2B">
        <w:rPr>
          <w:rFonts w:cstheme="minorHAnsi"/>
          <w:color w:val="000000"/>
          <w:shd w:val="clear" w:color="auto" w:fill="FFFFFF"/>
        </w:rPr>
        <w:t xml:space="preserve"> is advancing at an impressive rate. </w:t>
      </w:r>
      <w:r w:rsidR="001A1860" w:rsidRPr="00896A2B">
        <w:rPr>
          <w:rFonts w:cstheme="minorHAnsi"/>
          <w:color w:val="000000"/>
          <w:shd w:val="clear" w:color="auto" w:fill="FFFFFF"/>
        </w:rPr>
        <w:t>(Byrnes et al., 2020)</w:t>
      </w:r>
    </w:p>
    <w:p w14:paraId="063E3A84" w14:textId="2B3A1CEF" w:rsidR="00084880" w:rsidRPr="00896A2B" w:rsidRDefault="00234089" w:rsidP="005C2F5D">
      <w:pPr>
        <w:jc w:val="both"/>
        <w:rPr>
          <w:rFonts w:cstheme="minorHAnsi"/>
          <w:color w:val="000000"/>
          <w:shd w:val="clear" w:color="auto" w:fill="FFFFFF"/>
        </w:rPr>
      </w:pPr>
      <w:r w:rsidRPr="00896A2B">
        <w:rPr>
          <w:rFonts w:cstheme="minorHAnsi"/>
          <w:color w:val="222222"/>
          <w:shd w:val="clear" w:color="auto" w:fill="FFFFFF"/>
        </w:rPr>
        <w:t xml:space="preserve">Only months into the pandemic </w:t>
      </w:r>
      <w:r w:rsidR="000A4C02" w:rsidRPr="00896A2B">
        <w:rPr>
          <w:rFonts w:cstheme="minorHAnsi"/>
          <w:color w:val="222222"/>
          <w:shd w:val="clear" w:color="auto" w:fill="FFFFFF"/>
        </w:rPr>
        <w:t>J</w:t>
      </w:r>
      <w:r w:rsidRPr="00896A2B">
        <w:rPr>
          <w:rFonts w:cstheme="minorHAnsi"/>
          <w:color w:val="222222"/>
          <w:shd w:val="clear" w:color="auto" w:fill="FFFFFF"/>
        </w:rPr>
        <w:t xml:space="preserve">ust </w:t>
      </w:r>
      <w:r w:rsidR="000A4C02" w:rsidRPr="00896A2B">
        <w:rPr>
          <w:rFonts w:cstheme="minorHAnsi"/>
          <w:color w:val="222222"/>
          <w:shd w:val="clear" w:color="auto" w:fill="FFFFFF"/>
        </w:rPr>
        <w:t>E</w:t>
      </w:r>
      <w:r w:rsidRPr="00896A2B">
        <w:rPr>
          <w:rFonts w:cstheme="minorHAnsi"/>
          <w:color w:val="222222"/>
          <w:shd w:val="clear" w:color="auto" w:fill="FFFFFF"/>
        </w:rPr>
        <w:t xml:space="preserve">at saw a huge rise in orders amounting to almost 60m more orders than the previous year. Just </w:t>
      </w:r>
      <w:r w:rsidR="000A4C02" w:rsidRPr="00896A2B">
        <w:rPr>
          <w:rFonts w:cstheme="minorHAnsi"/>
          <w:color w:val="222222"/>
          <w:shd w:val="clear" w:color="auto" w:fill="FFFFFF"/>
        </w:rPr>
        <w:t>E</w:t>
      </w:r>
      <w:r w:rsidRPr="00896A2B">
        <w:rPr>
          <w:rFonts w:cstheme="minorHAnsi"/>
          <w:color w:val="222222"/>
          <w:shd w:val="clear" w:color="auto" w:fill="FFFFFF"/>
        </w:rPr>
        <w:t xml:space="preserve">at business seeing a rise of 76% more orders being placed. </w:t>
      </w:r>
      <w:r w:rsidR="000A4C02" w:rsidRPr="00896A2B">
        <w:rPr>
          <w:rFonts w:cstheme="minorHAnsi"/>
          <w:color w:val="222222"/>
          <w:shd w:val="clear" w:color="auto" w:fill="FFFFFF"/>
        </w:rPr>
        <w:t xml:space="preserve">Zoe wood exclaimed that the average customer was ordering more than “3 times a month” instead of the previous “2.5%”. </w:t>
      </w:r>
      <w:r w:rsidR="000A4C02" w:rsidRPr="00896A2B">
        <w:rPr>
          <w:rFonts w:cstheme="minorHAnsi"/>
          <w:color w:val="000000"/>
          <w:shd w:val="clear" w:color="auto" w:fill="FFFFFF"/>
        </w:rPr>
        <w:t>(Wood, 2021</w:t>
      </w:r>
      <w:r w:rsidR="00354827" w:rsidRPr="00896A2B">
        <w:rPr>
          <w:rFonts w:cstheme="minorHAnsi"/>
          <w:color w:val="000000"/>
          <w:shd w:val="clear" w:color="auto" w:fill="FFFFFF"/>
        </w:rPr>
        <w:t>) This</w:t>
      </w:r>
      <w:r w:rsidR="000A4C02" w:rsidRPr="00896A2B">
        <w:rPr>
          <w:rFonts w:cstheme="minorHAnsi"/>
          <w:color w:val="000000"/>
          <w:shd w:val="clear" w:color="auto" w:fill="FFFFFF"/>
        </w:rPr>
        <w:t xml:space="preserve"> suggests how just eat, restaurants and </w:t>
      </w:r>
      <w:r w:rsidR="00882DA6" w:rsidRPr="00896A2B">
        <w:rPr>
          <w:rFonts w:cstheme="minorHAnsi"/>
          <w:color w:val="000000"/>
          <w:shd w:val="clear" w:color="auto" w:fill="FFFFFF"/>
        </w:rPr>
        <w:t>fast-food</w:t>
      </w:r>
      <w:r w:rsidR="000A4C02" w:rsidRPr="00896A2B">
        <w:rPr>
          <w:rFonts w:cstheme="minorHAnsi"/>
          <w:color w:val="000000"/>
          <w:shd w:val="clear" w:color="auto" w:fill="FFFFFF"/>
        </w:rPr>
        <w:t xml:space="preserve"> places were collaborating to negate the impact Covid-19 on their business and were able to flourish during such difficult times. </w:t>
      </w:r>
      <w:r w:rsidR="00142DB7" w:rsidRPr="00896A2B">
        <w:rPr>
          <w:rFonts w:cstheme="minorHAnsi"/>
          <w:color w:val="000000"/>
          <w:shd w:val="clear" w:color="auto" w:fill="FFFFFF"/>
        </w:rPr>
        <w:t xml:space="preserve">By Just Eat and restaurants adopting the task culture discussed earlier they were able to form a team in, “solving particular problems with power deriving from expertise” as explained by handy in figure 2. This enabled them to collaborate and work coherently. </w:t>
      </w:r>
    </w:p>
    <w:p w14:paraId="15F8FEEC" w14:textId="6125F7D9" w:rsidR="00354827" w:rsidRPr="00896A2B" w:rsidRDefault="00354827" w:rsidP="005C2F5D">
      <w:pPr>
        <w:jc w:val="both"/>
        <w:rPr>
          <w:rFonts w:cstheme="minorHAnsi"/>
          <w:color w:val="222222"/>
          <w:shd w:val="clear" w:color="auto" w:fill="FFFFFF"/>
        </w:rPr>
      </w:pPr>
      <w:r w:rsidRPr="00896A2B">
        <w:rPr>
          <w:rFonts w:cstheme="minorHAnsi"/>
          <w:color w:val="222222"/>
          <w:shd w:val="clear" w:color="auto" w:fill="FFFFFF"/>
        </w:rPr>
        <w:t>Figure 3.</w:t>
      </w:r>
      <w:r w:rsidR="00882DA6" w:rsidRPr="00896A2B">
        <w:rPr>
          <w:rFonts w:cstheme="minorHAnsi"/>
          <w:color w:val="222222"/>
          <w:shd w:val="clear" w:color="auto" w:fill="FFFFFF"/>
        </w:rPr>
        <w:t xml:space="preserve"> (World bank 2021)</w:t>
      </w:r>
    </w:p>
    <w:p w14:paraId="4A449B99" w14:textId="2F12B6A3" w:rsidR="00496367" w:rsidRPr="00896A2B" w:rsidRDefault="00354827" w:rsidP="005C2F5D">
      <w:pPr>
        <w:jc w:val="both"/>
        <w:rPr>
          <w:rFonts w:cstheme="minorHAnsi"/>
        </w:rPr>
      </w:pPr>
      <w:r w:rsidRPr="00896A2B">
        <w:rPr>
          <w:rFonts w:cstheme="minorHAnsi"/>
          <w:noProof/>
        </w:rPr>
        <w:lastRenderedPageBreak/>
        <w:drawing>
          <wp:inline distT="0" distB="0" distL="0" distR="0" wp14:anchorId="1B7AAF51" wp14:editId="004128AD">
            <wp:extent cx="4191000" cy="3162300"/>
            <wp:effectExtent l="0" t="0" r="0" b="0"/>
            <wp:docPr id="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3162300"/>
                    </a:xfrm>
                    <a:prstGeom prst="rect">
                      <a:avLst/>
                    </a:prstGeom>
                    <a:noFill/>
                    <a:ln>
                      <a:noFill/>
                    </a:ln>
                  </pic:spPr>
                </pic:pic>
              </a:graphicData>
            </a:graphic>
          </wp:inline>
        </w:drawing>
      </w:r>
    </w:p>
    <w:p w14:paraId="7084501F" w14:textId="45D55437" w:rsidR="00354827" w:rsidRPr="00896A2B" w:rsidRDefault="00D1518C" w:rsidP="005C2F5D">
      <w:pPr>
        <w:jc w:val="both"/>
        <w:rPr>
          <w:rFonts w:cstheme="minorHAnsi"/>
          <w:sz w:val="24"/>
          <w:szCs w:val="24"/>
        </w:rPr>
      </w:pPr>
      <w:r w:rsidRPr="00896A2B">
        <w:rPr>
          <w:rFonts w:cstheme="minorHAnsi"/>
          <w:color w:val="333333"/>
          <w:sz w:val="24"/>
          <w:szCs w:val="24"/>
          <w:shd w:val="clear" w:color="auto" w:fill="FFFFFF"/>
        </w:rPr>
        <w:t xml:space="preserve">During the initial covid response phase, the world bank reached out to other partners to design a scheme to help aid in reducing the impact of COVID-19. This involved a response plan that was announced April 2, 2020. The board of directors approved a $6bn response program. After reaching over 100 countries, providing them with the ability to detect, prevent and mitigate covid casualties with the use of vaccinations and educating preparedness. </w:t>
      </w:r>
      <w:r w:rsidRPr="00896A2B">
        <w:rPr>
          <w:rFonts w:cstheme="minorHAnsi"/>
          <w:color w:val="000000"/>
          <w:sz w:val="20"/>
          <w:szCs w:val="20"/>
          <w:shd w:val="clear" w:color="auto" w:fill="FFFFFF"/>
        </w:rPr>
        <w:t xml:space="preserve">(World bank </w:t>
      </w:r>
      <w:r w:rsidRPr="00896A2B">
        <w:rPr>
          <w:rFonts w:cstheme="minorHAnsi"/>
          <w:color w:val="000000"/>
          <w:shd w:val="clear" w:color="auto" w:fill="FFFFFF"/>
        </w:rPr>
        <w:t>2021)</w:t>
      </w:r>
      <w:r w:rsidR="00882DA6" w:rsidRPr="00896A2B">
        <w:rPr>
          <w:rFonts w:cstheme="minorHAnsi"/>
          <w:color w:val="000000"/>
          <w:shd w:val="clear" w:color="auto" w:fill="FFFFFF"/>
        </w:rPr>
        <w:t xml:space="preserve"> The world bank has applied the role culture to tackling the pandemic, by referring to handy’s framework the hierarchy bureaucracy within the world bank </w:t>
      </w:r>
      <w:r w:rsidR="00142DB7" w:rsidRPr="00896A2B">
        <w:rPr>
          <w:rFonts w:cstheme="minorHAnsi"/>
          <w:color w:val="000000"/>
          <w:shd w:val="clear" w:color="auto" w:fill="FFFFFF"/>
        </w:rPr>
        <w:t>used a clear structure to work and collaborate with partners. However, they are susceptible to making slow decisions</w:t>
      </w:r>
      <w:r w:rsidR="00142DB7" w:rsidRPr="00896A2B">
        <w:rPr>
          <w:rFonts w:cstheme="minorHAnsi"/>
          <w:color w:val="000000"/>
          <w:sz w:val="20"/>
          <w:szCs w:val="20"/>
          <w:shd w:val="clear" w:color="auto" w:fill="FFFFFF"/>
        </w:rPr>
        <w:t>.</w:t>
      </w:r>
    </w:p>
    <w:p w14:paraId="61CDA096" w14:textId="5C933AD1" w:rsidR="00496367" w:rsidRPr="00896A2B" w:rsidRDefault="00496367" w:rsidP="005C2F5D">
      <w:pPr>
        <w:jc w:val="both"/>
        <w:rPr>
          <w:rFonts w:cstheme="minorHAnsi"/>
        </w:rPr>
      </w:pPr>
    </w:p>
    <w:p w14:paraId="17444483" w14:textId="77777777" w:rsidR="00882DA6" w:rsidRPr="00896A2B" w:rsidRDefault="00882DA6" w:rsidP="005C2F5D">
      <w:pPr>
        <w:jc w:val="both"/>
        <w:rPr>
          <w:rFonts w:cstheme="minorHAnsi"/>
        </w:rPr>
      </w:pPr>
    </w:p>
    <w:p w14:paraId="312FF913" w14:textId="5A9D2510" w:rsidR="00496367" w:rsidRPr="00896A2B" w:rsidRDefault="00496367" w:rsidP="005C2F5D">
      <w:pPr>
        <w:jc w:val="both"/>
        <w:rPr>
          <w:rFonts w:cstheme="minorHAnsi"/>
          <w:u w:val="single"/>
        </w:rPr>
      </w:pPr>
      <w:r w:rsidRPr="00896A2B">
        <w:rPr>
          <w:rFonts w:cstheme="minorHAnsi"/>
          <w:u w:val="single"/>
        </w:rPr>
        <w:t xml:space="preserve">Conclusion </w:t>
      </w:r>
    </w:p>
    <w:p w14:paraId="10857634" w14:textId="4C069F38" w:rsidR="00CE369C" w:rsidRPr="00896A2B" w:rsidRDefault="00F04E6E" w:rsidP="005C2F5D">
      <w:pPr>
        <w:jc w:val="both"/>
        <w:rPr>
          <w:rFonts w:cstheme="minorHAnsi"/>
        </w:rPr>
      </w:pPr>
      <w:r w:rsidRPr="00896A2B">
        <w:rPr>
          <w:rFonts w:cstheme="minorHAnsi"/>
        </w:rPr>
        <w:t>After exploring organizational structure</w:t>
      </w:r>
      <w:r w:rsidR="006C7E5D" w:rsidRPr="00896A2B">
        <w:rPr>
          <w:rFonts w:cstheme="minorHAnsi"/>
        </w:rPr>
        <w:t xml:space="preserve"> relation to culture,</w:t>
      </w:r>
      <w:r w:rsidRPr="00896A2B">
        <w:rPr>
          <w:rFonts w:cstheme="minorHAnsi"/>
        </w:rPr>
        <w:t xml:space="preserve"> I have discovered that having a poor organizational structure will </w:t>
      </w:r>
      <w:r w:rsidR="006C7E5D" w:rsidRPr="00896A2B">
        <w:rPr>
          <w:rFonts w:cstheme="minorHAnsi"/>
        </w:rPr>
        <w:t xml:space="preserve">only hinder performance which is often determined by the lack of communication within a structure as well as acceptance of different cultures. After analysing Tesco’s hierarchal structure, I can conclude that even with a tall structure and a long chain of command if </w:t>
      </w:r>
      <w:r w:rsidR="002D4695" w:rsidRPr="00896A2B">
        <w:rPr>
          <w:rFonts w:cstheme="minorHAnsi"/>
        </w:rPr>
        <w:t>an</w:t>
      </w:r>
      <w:r w:rsidR="006C7E5D" w:rsidRPr="00896A2B">
        <w:rPr>
          <w:rFonts w:cstheme="minorHAnsi"/>
        </w:rPr>
        <w:t xml:space="preserve"> organization is monitored efficiently and coherently it can remain </w:t>
      </w:r>
      <w:r w:rsidR="002D4695" w:rsidRPr="00896A2B">
        <w:rPr>
          <w:rFonts w:cstheme="minorHAnsi"/>
        </w:rPr>
        <w:t xml:space="preserve">to be a success in the business environment.  </w:t>
      </w:r>
      <w:proofErr w:type="spellStart"/>
      <w:r w:rsidR="002D4695" w:rsidRPr="00896A2B">
        <w:rPr>
          <w:rFonts w:cstheme="minorHAnsi"/>
        </w:rPr>
        <w:t>Janicijevic</w:t>
      </w:r>
      <w:proofErr w:type="spellEnd"/>
      <w:r w:rsidR="002D4695" w:rsidRPr="00896A2B">
        <w:rPr>
          <w:rFonts w:cstheme="minorHAnsi"/>
        </w:rPr>
        <w:t xml:space="preserve"> states</w:t>
      </w:r>
      <w:r w:rsidR="003707F9" w:rsidRPr="00896A2B">
        <w:rPr>
          <w:rFonts w:cstheme="minorHAnsi"/>
        </w:rPr>
        <w:t xml:space="preserve"> a strong persistent culture is imminent when employees are given more responsibility this coincides with </w:t>
      </w:r>
      <w:proofErr w:type="spellStart"/>
      <w:r w:rsidR="003707F9" w:rsidRPr="00896A2B">
        <w:rPr>
          <w:rFonts w:cstheme="minorHAnsi"/>
        </w:rPr>
        <w:t>handys</w:t>
      </w:r>
      <w:proofErr w:type="spellEnd"/>
      <w:r w:rsidR="003707F9" w:rsidRPr="00896A2B">
        <w:rPr>
          <w:rFonts w:cstheme="minorHAnsi"/>
        </w:rPr>
        <w:t xml:space="preserve"> framework which strengthens the perception on organizational structure and culture.</w:t>
      </w:r>
      <w:r w:rsidR="00B00464">
        <w:rPr>
          <w:rFonts w:cstheme="minorHAnsi"/>
        </w:rPr>
        <w:t xml:space="preserve"> </w:t>
      </w:r>
    </w:p>
    <w:p w14:paraId="59A3BB24" w14:textId="5FB0AA07" w:rsidR="00B431EC" w:rsidRPr="00896A2B" w:rsidRDefault="003707F9" w:rsidP="005C2F5D">
      <w:pPr>
        <w:jc w:val="both"/>
        <w:rPr>
          <w:rFonts w:cstheme="minorHAnsi"/>
        </w:rPr>
      </w:pPr>
      <w:r w:rsidRPr="00896A2B">
        <w:rPr>
          <w:rFonts w:cstheme="minorHAnsi"/>
        </w:rPr>
        <w:t xml:space="preserve"> If companies such as the Lehman’s brothers incorporated these morale’s and values, the financial implications of 2008 may have been less severe. After researching leadership within </w:t>
      </w:r>
      <w:r w:rsidR="00CE369C" w:rsidRPr="00896A2B">
        <w:rPr>
          <w:rFonts w:cstheme="minorHAnsi"/>
        </w:rPr>
        <w:t>an</w:t>
      </w:r>
      <w:r w:rsidRPr="00896A2B">
        <w:rPr>
          <w:rFonts w:cstheme="minorHAnsi"/>
        </w:rPr>
        <w:t xml:space="preserve"> </w:t>
      </w:r>
      <w:r w:rsidR="00CE369C" w:rsidRPr="00896A2B">
        <w:rPr>
          <w:rFonts w:cstheme="minorHAnsi"/>
        </w:rPr>
        <w:t>organization,</w:t>
      </w:r>
      <w:r w:rsidRPr="00896A2B">
        <w:rPr>
          <w:rFonts w:cstheme="minorHAnsi"/>
        </w:rPr>
        <w:t xml:space="preserve"> </w:t>
      </w:r>
      <w:r w:rsidR="00CE369C" w:rsidRPr="00896A2B">
        <w:rPr>
          <w:rFonts w:cstheme="minorHAnsi"/>
        </w:rPr>
        <w:t xml:space="preserve">I feel that both have their advantages and disadvantages if implemented correctly. COVID-19 has caused a surge in technological advancement through the development of video conferencing through zoom and Microsoft teams. From my research I found that companies such as Just Eat has flourished and adapted through the pandemic increasing by 76% in order in the first 6 months of lockdown. Overall, organizational structures are used based off employee preferences of beliefs and values </w:t>
      </w:r>
      <w:r w:rsidR="00896A2B" w:rsidRPr="00896A2B">
        <w:rPr>
          <w:rFonts w:cstheme="minorHAnsi"/>
        </w:rPr>
        <w:t xml:space="preserve">it will always provide promising results in positive and negative situations. </w:t>
      </w:r>
    </w:p>
    <w:p w14:paraId="5D0B422B" w14:textId="77777777" w:rsidR="002D4695" w:rsidRPr="00896A2B" w:rsidRDefault="002D4695" w:rsidP="005C2F5D">
      <w:pPr>
        <w:jc w:val="both"/>
        <w:rPr>
          <w:rFonts w:cstheme="minorHAnsi"/>
        </w:rPr>
      </w:pPr>
    </w:p>
    <w:p w14:paraId="21522F96" w14:textId="68F85100" w:rsidR="000D6140" w:rsidRPr="00896A2B" w:rsidRDefault="000D6140" w:rsidP="005C2F5D">
      <w:pPr>
        <w:jc w:val="both"/>
        <w:rPr>
          <w:rFonts w:cstheme="minorHAnsi"/>
        </w:rPr>
      </w:pPr>
    </w:p>
    <w:p w14:paraId="19486018" w14:textId="089B2C33" w:rsidR="000D6140" w:rsidRPr="00896A2B" w:rsidRDefault="000D6140" w:rsidP="005C2F5D">
      <w:pPr>
        <w:jc w:val="both"/>
        <w:rPr>
          <w:rFonts w:cstheme="minorHAnsi"/>
        </w:rPr>
      </w:pPr>
    </w:p>
    <w:p w14:paraId="43FB4BD6" w14:textId="1A992A22" w:rsidR="000D6140" w:rsidRPr="00896A2B" w:rsidRDefault="000D6140" w:rsidP="005C2F5D">
      <w:pPr>
        <w:jc w:val="both"/>
        <w:rPr>
          <w:rFonts w:cstheme="minorHAnsi"/>
          <w:u w:val="single"/>
        </w:rPr>
      </w:pPr>
    </w:p>
    <w:p w14:paraId="78446457" w14:textId="16834D2C" w:rsidR="000D6140" w:rsidRDefault="000D6140">
      <w:pPr>
        <w:rPr>
          <w:rFonts w:cstheme="minorHAnsi"/>
          <w:color w:val="000000"/>
          <w:u w:val="single"/>
          <w:shd w:val="clear" w:color="auto" w:fill="FFFFFF"/>
        </w:rPr>
      </w:pPr>
      <w:r w:rsidRPr="00896A2B">
        <w:rPr>
          <w:rFonts w:cstheme="minorHAnsi"/>
          <w:color w:val="000000"/>
          <w:u w:val="single"/>
          <w:shd w:val="clear" w:color="auto" w:fill="FFFFFF"/>
        </w:rPr>
        <w:t>Reference list.</w:t>
      </w:r>
    </w:p>
    <w:p w14:paraId="405024D1" w14:textId="324FAB9B" w:rsidR="00B00464" w:rsidRDefault="00B00464" w:rsidP="00B00464">
      <w:pPr>
        <w:rPr>
          <w:rFonts w:cstheme="minorHAnsi"/>
          <w:color w:val="000000"/>
          <w:shd w:val="clear" w:color="auto" w:fill="FFFFFF"/>
        </w:rPr>
      </w:pPr>
      <w:r w:rsidRPr="00896A2B">
        <w:rPr>
          <w:rFonts w:cstheme="minorHAnsi"/>
          <w:color w:val="000000"/>
          <w:shd w:val="clear" w:color="auto" w:fill="FFFFFF"/>
        </w:rPr>
        <w:t>Available at: &lt;https://www.ckju.net/en/dossier/autocratic-leadership-what-it-and-how-it-impacts-individual-and-organizational-performance&gt; [Accessed 18 November 2021].</w:t>
      </w:r>
    </w:p>
    <w:p w14:paraId="3577176D" w14:textId="1AC6E044" w:rsidR="00BD4D33" w:rsidRPr="00BD4D33" w:rsidRDefault="00BD4D33" w:rsidP="00B00464">
      <w:pPr>
        <w:rPr>
          <w:rFonts w:cstheme="minorHAnsi"/>
        </w:rPr>
      </w:pPr>
      <w:r w:rsidRPr="00896A2B">
        <w:rPr>
          <w:rFonts w:cstheme="minorHAnsi"/>
          <w:color w:val="000000"/>
          <w:shd w:val="clear" w:color="auto" w:fill="FFFFFF"/>
        </w:rPr>
        <w:t>Aiim.org. 2021. </w:t>
      </w:r>
      <w:r w:rsidRPr="00896A2B">
        <w:rPr>
          <w:rFonts w:cstheme="minorHAnsi"/>
          <w:i/>
          <w:iCs/>
          <w:color w:val="000000"/>
          <w:shd w:val="clear" w:color="auto" w:fill="FFFFFF"/>
        </w:rPr>
        <w:t>What is Collaboration?</w:t>
      </w:r>
      <w:r w:rsidRPr="00896A2B">
        <w:rPr>
          <w:rFonts w:cstheme="minorHAnsi"/>
          <w:color w:val="000000"/>
          <w:shd w:val="clear" w:color="auto" w:fill="FFFFFF"/>
        </w:rPr>
        <w:t xml:space="preserve"> [online] Available at: &lt;https://www.aiim.org/what-is-collaboration&gt; [Accessed 18 November 2021].</w:t>
      </w:r>
    </w:p>
    <w:p w14:paraId="4731672E" w14:textId="157F6D1B" w:rsidR="00B00464" w:rsidRDefault="00B00464" w:rsidP="00B00464">
      <w:pPr>
        <w:rPr>
          <w:rFonts w:cstheme="minorHAnsi"/>
        </w:rPr>
      </w:pPr>
      <w:r w:rsidRPr="00896A2B">
        <w:rPr>
          <w:rFonts w:cstheme="minorHAnsi"/>
        </w:rPr>
        <w:t>Byrnes, K., Kiely, P., Dunne, C., McDermott, K. and Coffey, J., 2020. Communication, collaboration, and contagion: “Virtualisation” of anatomy during COVID ‐19. Clinical Anatomy, 34(1), pp.82-89.</w:t>
      </w:r>
    </w:p>
    <w:p w14:paraId="54896F83" w14:textId="76955AFB" w:rsidR="00B00464" w:rsidRDefault="00B00464" w:rsidP="00B00464">
      <w:pPr>
        <w:rPr>
          <w:rFonts w:cstheme="minorHAnsi"/>
          <w:i/>
          <w:iCs/>
          <w:color w:val="222222"/>
          <w:shd w:val="clear" w:color="auto" w:fill="FFFFFF"/>
        </w:rPr>
      </w:pPr>
      <w:proofErr w:type="spellStart"/>
      <w:r w:rsidRPr="00896A2B">
        <w:rPr>
          <w:rFonts w:cstheme="minorHAnsi"/>
          <w:color w:val="222222"/>
          <w:shd w:val="clear" w:color="auto" w:fill="FFFFFF"/>
        </w:rPr>
        <w:t>Cacciattolo</w:t>
      </w:r>
      <w:proofErr w:type="spellEnd"/>
      <w:r w:rsidRPr="00896A2B">
        <w:rPr>
          <w:rFonts w:cstheme="minorHAnsi"/>
          <w:color w:val="222222"/>
          <w:shd w:val="clear" w:color="auto" w:fill="FFFFFF"/>
        </w:rPr>
        <w:t>, K., 2014. Understanding organisational cultures. </w:t>
      </w:r>
      <w:r w:rsidRPr="00896A2B">
        <w:rPr>
          <w:rFonts w:cstheme="minorHAnsi"/>
          <w:i/>
          <w:iCs/>
          <w:color w:val="222222"/>
          <w:shd w:val="clear" w:color="auto" w:fill="FFFFFF"/>
        </w:rPr>
        <w:t>European scientific journal</w:t>
      </w:r>
    </w:p>
    <w:p w14:paraId="1C09020D" w14:textId="77777777" w:rsidR="00B00464" w:rsidRPr="00896A2B" w:rsidRDefault="00B00464" w:rsidP="00B00464">
      <w:pPr>
        <w:rPr>
          <w:rFonts w:cstheme="minorHAnsi"/>
          <w:color w:val="000000"/>
          <w:shd w:val="clear" w:color="auto" w:fill="FFFFFF"/>
        </w:rPr>
      </w:pPr>
      <w:r w:rsidRPr="00896A2B">
        <w:rPr>
          <w:rFonts w:cstheme="minorHAnsi"/>
          <w:color w:val="000000"/>
          <w:shd w:val="clear" w:color="auto" w:fill="FFFFFF"/>
        </w:rPr>
        <w:t>CQ Net - Management skills for everyone! 2021. </w:t>
      </w:r>
      <w:r w:rsidRPr="00896A2B">
        <w:rPr>
          <w:rFonts w:cstheme="minorHAnsi"/>
          <w:i/>
          <w:iCs/>
          <w:color w:val="000000"/>
          <w:shd w:val="clear" w:color="auto" w:fill="FFFFFF"/>
        </w:rPr>
        <w:t>Autocratic leadership: What it is and how it impacts individual and organizational performance | CQ Net - Management skills for everyone</w:t>
      </w:r>
      <w:r w:rsidRPr="00896A2B">
        <w:rPr>
          <w:rFonts w:cstheme="minorHAnsi"/>
          <w:color w:val="000000"/>
          <w:shd w:val="clear" w:color="auto" w:fill="FFFFFF"/>
        </w:rPr>
        <w:t xml:space="preserve">. [online] </w:t>
      </w:r>
    </w:p>
    <w:p w14:paraId="2A62881D" w14:textId="3FEDF9A5" w:rsidR="000D6140" w:rsidRDefault="000D6140">
      <w:pPr>
        <w:rPr>
          <w:rFonts w:cstheme="minorHAnsi"/>
          <w:color w:val="000000"/>
          <w:shd w:val="clear" w:color="auto" w:fill="FFFFFF"/>
        </w:rPr>
      </w:pPr>
      <w:proofErr w:type="spellStart"/>
      <w:r w:rsidRPr="00896A2B">
        <w:rPr>
          <w:rFonts w:cstheme="minorHAnsi"/>
          <w:color w:val="000000"/>
          <w:shd w:val="clear" w:color="auto" w:fill="FFFFFF"/>
        </w:rPr>
        <w:t>Janicijevic</w:t>
      </w:r>
      <w:proofErr w:type="spellEnd"/>
      <w:r w:rsidRPr="00896A2B">
        <w:rPr>
          <w:rFonts w:cstheme="minorHAnsi"/>
          <w:color w:val="000000"/>
          <w:shd w:val="clear" w:color="auto" w:fill="FFFFFF"/>
        </w:rPr>
        <w:t>, N., 2013. The mutual impact of organizational culture and structure. </w:t>
      </w:r>
      <w:proofErr w:type="spellStart"/>
      <w:r w:rsidRPr="00896A2B">
        <w:rPr>
          <w:rFonts w:cstheme="minorHAnsi"/>
          <w:i/>
          <w:iCs/>
          <w:color w:val="000000"/>
          <w:shd w:val="clear" w:color="auto" w:fill="FFFFFF"/>
        </w:rPr>
        <w:t>Ekonomski</w:t>
      </w:r>
      <w:proofErr w:type="spellEnd"/>
      <w:r w:rsidRPr="00896A2B">
        <w:rPr>
          <w:rFonts w:cstheme="minorHAnsi"/>
          <w:i/>
          <w:iCs/>
          <w:color w:val="000000"/>
          <w:shd w:val="clear" w:color="auto" w:fill="FFFFFF"/>
        </w:rPr>
        <w:t xml:space="preserve"> </w:t>
      </w:r>
      <w:proofErr w:type="spellStart"/>
      <w:r w:rsidRPr="00896A2B">
        <w:rPr>
          <w:rFonts w:cstheme="minorHAnsi"/>
          <w:i/>
          <w:iCs/>
          <w:color w:val="000000"/>
          <w:shd w:val="clear" w:color="auto" w:fill="FFFFFF"/>
        </w:rPr>
        <w:t>anali</w:t>
      </w:r>
      <w:proofErr w:type="spellEnd"/>
      <w:r w:rsidRPr="00896A2B">
        <w:rPr>
          <w:rFonts w:cstheme="minorHAnsi"/>
          <w:color w:val="000000"/>
          <w:shd w:val="clear" w:color="auto" w:fill="FFFFFF"/>
        </w:rPr>
        <w:t>,</w:t>
      </w:r>
      <w:r w:rsidR="00B00464">
        <w:rPr>
          <w:rFonts w:cstheme="minorHAnsi"/>
          <w:color w:val="000000"/>
          <w:shd w:val="clear" w:color="auto" w:fill="FFFFFF"/>
        </w:rPr>
        <w:t xml:space="preserve"> </w:t>
      </w:r>
      <w:r w:rsidRPr="00896A2B">
        <w:rPr>
          <w:rFonts w:cstheme="minorHAnsi"/>
          <w:color w:val="000000"/>
          <w:shd w:val="clear" w:color="auto" w:fill="FFFFFF"/>
        </w:rPr>
        <w:t>58(198), pp.35-60.</w:t>
      </w:r>
    </w:p>
    <w:p w14:paraId="5C09B611" w14:textId="60104A1F" w:rsidR="00B00464" w:rsidRDefault="00B00464" w:rsidP="00B00464">
      <w:pPr>
        <w:rPr>
          <w:rFonts w:cstheme="minorHAnsi"/>
          <w:color w:val="000000"/>
          <w:shd w:val="clear" w:color="auto" w:fill="FFFFFF"/>
        </w:rPr>
      </w:pPr>
      <w:r w:rsidRPr="00896A2B">
        <w:rPr>
          <w:rFonts w:cstheme="minorHAnsi"/>
          <w:color w:val="000000"/>
          <w:shd w:val="clear" w:color="auto" w:fill="FFFFFF"/>
        </w:rPr>
        <w:t>MCDONALD, O., 2016. </w:t>
      </w:r>
      <w:r w:rsidRPr="00896A2B">
        <w:rPr>
          <w:rFonts w:cstheme="minorHAnsi"/>
          <w:i/>
          <w:iCs/>
          <w:color w:val="000000"/>
          <w:shd w:val="clear" w:color="auto" w:fill="FFFFFF"/>
        </w:rPr>
        <w:t>Lehman brothers</w:t>
      </w:r>
      <w:r w:rsidRPr="00896A2B">
        <w:rPr>
          <w:rFonts w:cstheme="minorHAnsi"/>
          <w:color w:val="000000"/>
          <w:shd w:val="clear" w:color="auto" w:fill="FFFFFF"/>
        </w:rPr>
        <w:t>. Manchester: Manchester University Press.</w:t>
      </w:r>
    </w:p>
    <w:p w14:paraId="36E81C16" w14:textId="77777777" w:rsidR="00BD4D33" w:rsidRPr="00896A2B" w:rsidRDefault="00BD4D33" w:rsidP="00BD4D33">
      <w:pPr>
        <w:rPr>
          <w:rFonts w:cstheme="minorHAnsi"/>
          <w:color w:val="000000"/>
          <w:shd w:val="clear" w:color="auto" w:fill="FFFFFF"/>
        </w:rPr>
      </w:pPr>
      <w:r w:rsidRPr="00896A2B">
        <w:rPr>
          <w:rFonts w:cstheme="minorHAnsi"/>
          <w:color w:val="000000"/>
          <w:shd w:val="clear" w:color="auto" w:fill="FFFFFF"/>
        </w:rPr>
        <w:t>Mcdonalds.com. 2021. </w:t>
      </w:r>
      <w:r w:rsidRPr="00896A2B">
        <w:rPr>
          <w:rFonts w:cstheme="minorHAnsi"/>
          <w:i/>
          <w:iCs/>
          <w:color w:val="000000"/>
          <w:shd w:val="clear" w:color="auto" w:fill="FFFFFF"/>
        </w:rPr>
        <w:t>Keeping Our Teams and Customers Safe | McDonald's UK</w:t>
      </w:r>
      <w:r w:rsidRPr="00896A2B">
        <w:rPr>
          <w:rFonts w:cstheme="minorHAnsi"/>
          <w:color w:val="000000"/>
          <w:shd w:val="clear" w:color="auto" w:fill="FFFFFF"/>
        </w:rPr>
        <w:t>. [online] Available at: &lt;https://www.mcdonalds.com/gb/en-gb/latest-updates/reassurance.html&gt; [Accessed 18 November 2021].</w:t>
      </w:r>
    </w:p>
    <w:p w14:paraId="390DE309" w14:textId="4DD83FA8" w:rsidR="002036CD" w:rsidRPr="00896A2B" w:rsidRDefault="002036CD">
      <w:pPr>
        <w:rPr>
          <w:rFonts w:cstheme="minorHAnsi"/>
          <w:color w:val="000000"/>
          <w:shd w:val="clear" w:color="auto" w:fill="FFFFFF"/>
        </w:rPr>
      </w:pPr>
      <w:r w:rsidRPr="00896A2B">
        <w:rPr>
          <w:rFonts w:cstheme="minorHAnsi"/>
          <w:color w:val="000000"/>
          <w:shd w:val="clear" w:color="auto" w:fill="FFFFFF"/>
        </w:rPr>
        <w:t>Organisationalstructure.co.uk. 2021. </w:t>
      </w:r>
      <w:r w:rsidRPr="00896A2B">
        <w:rPr>
          <w:rFonts w:cstheme="minorHAnsi"/>
          <w:i/>
          <w:iCs/>
          <w:color w:val="000000"/>
          <w:shd w:val="clear" w:color="auto" w:fill="FFFFFF"/>
        </w:rPr>
        <w:t>Tall organisational structure</w:t>
      </w:r>
      <w:r w:rsidRPr="00896A2B">
        <w:rPr>
          <w:rFonts w:cstheme="minorHAnsi"/>
          <w:color w:val="000000"/>
          <w:shd w:val="clear" w:color="auto" w:fill="FFFFFF"/>
        </w:rPr>
        <w:t>. [online] Available at: &lt;http://organisationalstructure.co.uk/Tall-organisational-structure.html&gt; [Accessed 18 November 2021].</w:t>
      </w:r>
    </w:p>
    <w:p w14:paraId="7C0EEEAA" w14:textId="775149D5" w:rsidR="002036CD" w:rsidRDefault="002036CD">
      <w:pPr>
        <w:rPr>
          <w:rFonts w:cstheme="minorHAnsi"/>
          <w:color w:val="000000"/>
          <w:shd w:val="clear" w:color="auto" w:fill="FFFFFF"/>
        </w:rPr>
      </w:pPr>
      <w:r w:rsidRPr="00896A2B">
        <w:rPr>
          <w:rFonts w:cstheme="minorHAnsi"/>
          <w:color w:val="000000"/>
          <w:shd w:val="clear" w:color="auto" w:fill="FFFFFF"/>
        </w:rPr>
        <w:t>Research-Methodology. 2021. </w:t>
      </w:r>
      <w:r w:rsidRPr="00896A2B">
        <w:rPr>
          <w:rFonts w:cstheme="minorHAnsi"/>
          <w:i/>
          <w:iCs/>
          <w:color w:val="000000"/>
          <w:shd w:val="clear" w:color="auto" w:fill="FFFFFF"/>
        </w:rPr>
        <w:t>Tesco Organizational Structure - Research-Methodology</w:t>
      </w:r>
      <w:r w:rsidRPr="00896A2B">
        <w:rPr>
          <w:rFonts w:cstheme="minorHAnsi"/>
          <w:color w:val="000000"/>
          <w:shd w:val="clear" w:color="auto" w:fill="FFFFFF"/>
        </w:rPr>
        <w:t>. [online] Available at: &lt;https://research-methodology.net/tesco-organizational-structure/&gt; [Accessed 18 November 2021].</w:t>
      </w:r>
    </w:p>
    <w:p w14:paraId="048A5B3B" w14:textId="034F0797" w:rsidR="00BD4D33" w:rsidRPr="00896A2B" w:rsidRDefault="00BD4D33">
      <w:pPr>
        <w:rPr>
          <w:rFonts w:cstheme="minorHAnsi"/>
          <w:color w:val="000000"/>
          <w:shd w:val="clear" w:color="auto" w:fill="FFFFFF"/>
        </w:rPr>
      </w:pPr>
      <w:r w:rsidRPr="00896A2B">
        <w:rPr>
          <w:rFonts w:cstheme="minorHAnsi"/>
          <w:color w:val="000000"/>
          <w:shd w:val="clear" w:color="auto" w:fill="FFFFFF"/>
        </w:rPr>
        <w:t>Slideteam.net. 2021. </w:t>
      </w:r>
      <w:r w:rsidRPr="00896A2B">
        <w:rPr>
          <w:rFonts w:cstheme="minorHAnsi"/>
          <w:i/>
          <w:iCs/>
          <w:color w:val="000000"/>
          <w:shd w:val="clear" w:color="auto" w:fill="FFFFFF"/>
        </w:rPr>
        <w:t>Check out this amazing template to make your presentations look awesome at</w:t>
      </w:r>
      <w:r w:rsidRPr="00896A2B">
        <w:rPr>
          <w:rFonts w:cstheme="minorHAnsi"/>
          <w:color w:val="000000"/>
          <w:shd w:val="clear" w:color="auto" w:fill="FFFFFF"/>
        </w:rPr>
        <w:t>. [online] Available at: &lt;https://www.slideteam.net/business_powerpoint_diagrams/charles-handy-4-classes-of-organisational-culture.html&gt; [Accessed 18 November 2021].</w:t>
      </w:r>
    </w:p>
    <w:p w14:paraId="4B0112CC" w14:textId="376F8323" w:rsidR="00AB3B7F" w:rsidRPr="00896A2B" w:rsidRDefault="00AB3B7F">
      <w:pPr>
        <w:rPr>
          <w:rFonts w:cstheme="minorHAnsi"/>
          <w:color w:val="000000"/>
          <w:shd w:val="clear" w:color="auto" w:fill="FFFFFF"/>
        </w:rPr>
      </w:pPr>
      <w:r w:rsidRPr="00896A2B">
        <w:rPr>
          <w:rFonts w:cstheme="minorHAnsi"/>
          <w:color w:val="000000"/>
          <w:shd w:val="clear" w:color="auto" w:fill="FFFFFF"/>
        </w:rPr>
        <w:t>Wilson, G., 2021. </w:t>
      </w:r>
      <w:r w:rsidRPr="00896A2B">
        <w:rPr>
          <w:rFonts w:cstheme="minorHAnsi"/>
          <w:i/>
          <w:iCs/>
          <w:color w:val="000000"/>
          <w:shd w:val="clear" w:color="auto" w:fill="FFFFFF"/>
        </w:rPr>
        <w:t xml:space="preserve">The Advantages </w:t>
      </w:r>
      <w:r w:rsidR="00B00464" w:rsidRPr="00896A2B">
        <w:rPr>
          <w:rFonts w:cstheme="minorHAnsi"/>
          <w:i/>
          <w:iCs/>
          <w:color w:val="000000"/>
          <w:shd w:val="clear" w:color="auto" w:fill="FFFFFF"/>
        </w:rPr>
        <w:t>of</w:t>
      </w:r>
      <w:r w:rsidRPr="00896A2B">
        <w:rPr>
          <w:rFonts w:cstheme="minorHAnsi"/>
          <w:i/>
          <w:iCs/>
          <w:color w:val="000000"/>
          <w:shd w:val="clear" w:color="auto" w:fill="FFFFFF"/>
        </w:rPr>
        <w:t xml:space="preserve"> Democratic Leadership </w:t>
      </w:r>
      <w:proofErr w:type="gramStart"/>
      <w:r w:rsidRPr="00896A2B">
        <w:rPr>
          <w:rFonts w:cstheme="minorHAnsi"/>
          <w:i/>
          <w:iCs/>
          <w:color w:val="000000"/>
          <w:shd w:val="clear" w:color="auto" w:fill="FFFFFF"/>
        </w:rPr>
        <w:t>In</w:t>
      </w:r>
      <w:proofErr w:type="gramEnd"/>
      <w:r w:rsidRPr="00896A2B">
        <w:rPr>
          <w:rFonts w:cstheme="minorHAnsi"/>
          <w:i/>
          <w:iCs/>
          <w:color w:val="000000"/>
          <w:shd w:val="clear" w:color="auto" w:fill="FFFFFF"/>
        </w:rPr>
        <w:t xml:space="preserve"> The Workplace</w:t>
      </w:r>
      <w:r w:rsidRPr="00896A2B">
        <w:rPr>
          <w:rFonts w:cstheme="minorHAnsi"/>
          <w:color w:val="000000"/>
          <w:shd w:val="clear" w:color="auto" w:fill="FFFFFF"/>
        </w:rPr>
        <w:t>. [online] Thesuccessfactory.co.uk. Available at: &lt;https://www.thesuccessfactory.co.uk/blog/advantages-of-democratic-leadership&gt; [Accessed 18 November 2021].</w:t>
      </w:r>
    </w:p>
    <w:p w14:paraId="228C364D" w14:textId="32E3ED67" w:rsidR="000A4C02" w:rsidRPr="00896A2B" w:rsidRDefault="000A4C02">
      <w:pPr>
        <w:rPr>
          <w:rFonts w:cstheme="minorHAnsi"/>
          <w:color w:val="000000"/>
          <w:shd w:val="clear" w:color="auto" w:fill="FFFFFF"/>
        </w:rPr>
      </w:pPr>
      <w:r w:rsidRPr="00896A2B">
        <w:rPr>
          <w:rFonts w:cstheme="minorHAnsi"/>
          <w:color w:val="000000"/>
          <w:shd w:val="clear" w:color="auto" w:fill="FFFFFF"/>
        </w:rPr>
        <w:t>Wood, Z., 2021. </w:t>
      </w:r>
      <w:r w:rsidRPr="00896A2B">
        <w:rPr>
          <w:rFonts w:cstheme="minorHAnsi"/>
          <w:i/>
          <w:iCs/>
          <w:color w:val="000000"/>
          <w:shd w:val="clear" w:color="auto" w:fill="FFFFFF"/>
        </w:rPr>
        <w:t>Just Eat Takeaway orders soar 76% during six months of Covid restrictions</w:t>
      </w:r>
      <w:r w:rsidRPr="00896A2B">
        <w:rPr>
          <w:rFonts w:cstheme="minorHAnsi"/>
          <w:color w:val="000000"/>
          <w:shd w:val="clear" w:color="auto" w:fill="FFFFFF"/>
        </w:rPr>
        <w:t>. [online] the Guardian. Available at: &lt;https://www.theguardian.com/business/2021/aug/17/just-eat-takeaway-orders-soar-76-during-six-months-of-covid-restrictions&gt; [Accessed 18 November 2021].</w:t>
      </w:r>
    </w:p>
    <w:p w14:paraId="6D174CAD" w14:textId="1DE647F9" w:rsidR="00D1518C" w:rsidRPr="00896A2B" w:rsidRDefault="00D1518C">
      <w:pPr>
        <w:rPr>
          <w:rFonts w:cstheme="minorHAnsi"/>
          <w:color w:val="000000"/>
          <w:shd w:val="clear" w:color="auto" w:fill="FFFFFF"/>
        </w:rPr>
      </w:pPr>
      <w:r w:rsidRPr="00896A2B">
        <w:rPr>
          <w:rFonts w:cstheme="minorHAnsi"/>
          <w:color w:val="000000"/>
          <w:shd w:val="clear" w:color="auto" w:fill="FFFFFF"/>
        </w:rPr>
        <w:t>2021. [online] Available at: &lt;https://www.worldbank.org/en/who-we-are/news/coronavirus-covid19/world-bank-support-for-country-access-to-covid-19-vaccines&gt; [Accessed 18 November 2021].</w:t>
      </w:r>
    </w:p>
    <w:p w14:paraId="2663E9E9" w14:textId="4EADBF91" w:rsidR="0054645C" w:rsidRPr="003E410B" w:rsidRDefault="003E410B">
      <w:pPr>
        <w:rPr>
          <w:rFonts w:cstheme="minorHAnsi"/>
          <w:u w:val="single"/>
        </w:rPr>
      </w:pPr>
      <w:r w:rsidRPr="003E410B">
        <w:rPr>
          <w:rFonts w:cstheme="minorHAnsi"/>
          <w:u w:val="single"/>
        </w:rPr>
        <w:lastRenderedPageBreak/>
        <w:t>Word Count</w:t>
      </w:r>
      <w:r>
        <w:rPr>
          <w:rFonts w:cstheme="minorHAnsi"/>
          <w:u w:val="single"/>
        </w:rPr>
        <w:t>-   1842</w:t>
      </w:r>
    </w:p>
    <w:sectPr w:rsidR="0054645C" w:rsidRPr="003E41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367"/>
    <w:rsid w:val="00084880"/>
    <w:rsid w:val="000A4C02"/>
    <w:rsid w:val="000D6140"/>
    <w:rsid w:val="000F2099"/>
    <w:rsid w:val="001274E6"/>
    <w:rsid w:val="00142DB7"/>
    <w:rsid w:val="001A1860"/>
    <w:rsid w:val="002036CD"/>
    <w:rsid w:val="00234089"/>
    <w:rsid w:val="002660C2"/>
    <w:rsid w:val="00291FD4"/>
    <w:rsid w:val="002D4695"/>
    <w:rsid w:val="002D7084"/>
    <w:rsid w:val="00354827"/>
    <w:rsid w:val="003707F9"/>
    <w:rsid w:val="003E410B"/>
    <w:rsid w:val="003E76FA"/>
    <w:rsid w:val="003F0BFE"/>
    <w:rsid w:val="003F7DCD"/>
    <w:rsid w:val="00406FE1"/>
    <w:rsid w:val="00435CEA"/>
    <w:rsid w:val="00473EC7"/>
    <w:rsid w:val="00496367"/>
    <w:rsid w:val="004C23CB"/>
    <w:rsid w:val="004D75E0"/>
    <w:rsid w:val="004E3006"/>
    <w:rsid w:val="004F705E"/>
    <w:rsid w:val="0054151E"/>
    <w:rsid w:val="00542793"/>
    <w:rsid w:val="0054645C"/>
    <w:rsid w:val="00562CC8"/>
    <w:rsid w:val="005A65F1"/>
    <w:rsid w:val="005B777D"/>
    <w:rsid w:val="005C2F5D"/>
    <w:rsid w:val="005E1BC4"/>
    <w:rsid w:val="006339A1"/>
    <w:rsid w:val="00653439"/>
    <w:rsid w:val="0065762A"/>
    <w:rsid w:val="00662338"/>
    <w:rsid w:val="00675E90"/>
    <w:rsid w:val="0069530D"/>
    <w:rsid w:val="006B3FC9"/>
    <w:rsid w:val="006C3563"/>
    <w:rsid w:val="006C7E5D"/>
    <w:rsid w:val="00754CE4"/>
    <w:rsid w:val="0075635F"/>
    <w:rsid w:val="00770D96"/>
    <w:rsid w:val="007B744E"/>
    <w:rsid w:val="00882DA6"/>
    <w:rsid w:val="00896A2B"/>
    <w:rsid w:val="009D3049"/>
    <w:rsid w:val="009E48BC"/>
    <w:rsid w:val="00A035AE"/>
    <w:rsid w:val="00A17B16"/>
    <w:rsid w:val="00AB3B7F"/>
    <w:rsid w:val="00B00464"/>
    <w:rsid w:val="00B431EC"/>
    <w:rsid w:val="00B7670D"/>
    <w:rsid w:val="00BD4D33"/>
    <w:rsid w:val="00BE13F5"/>
    <w:rsid w:val="00C313C6"/>
    <w:rsid w:val="00C50A4A"/>
    <w:rsid w:val="00C668C8"/>
    <w:rsid w:val="00C86653"/>
    <w:rsid w:val="00CB6D9F"/>
    <w:rsid w:val="00CE369C"/>
    <w:rsid w:val="00D1518C"/>
    <w:rsid w:val="00D501BA"/>
    <w:rsid w:val="00D57DDD"/>
    <w:rsid w:val="00DB5993"/>
    <w:rsid w:val="00DD0C86"/>
    <w:rsid w:val="00DE5DE4"/>
    <w:rsid w:val="00E2327C"/>
    <w:rsid w:val="00E35EE3"/>
    <w:rsid w:val="00E4695D"/>
    <w:rsid w:val="00EB6236"/>
    <w:rsid w:val="00EF35FC"/>
    <w:rsid w:val="00F04E6E"/>
    <w:rsid w:val="00F759D1"/>
    <w:rsid w:val="00F90619"/>
    <w:rsid w:val="00F91BEA"/>
    <w:rsid w:val="00FD1247"/>
    <w:rsid w:val="00FD4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99CFF"/>
  <w15:chartTrackingRefBased/>
  <w15:docId w15:val="{8535AA1C-5F5A-4F04-9130-DD2BBEF30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0C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431EC"/>
    <w:rPr>
      <w:color w:val="0563C1" w:themeColor="hyperlink"/>
      <w:u w:val="single"/>
    </w:rPr>
  </w:style>
  <w:style w:type="character" w:styleId="UnresolvedMention">
    <w:name w:val="Unresolved Mention"/>
    <w:basedOn w:val="DefaultParagraphFont"/>
    <w:uiPriority w:val="99"/>
    <w:semiHidden/>
    <w:unhideWhenUsed/>
    <w:rsid w:val="00B431EC"/>
    <w:rPr>
      <w:color w:val="605E5C"/>
      <w:shd w:val="clear" w:color="auto" w:fill="E1DFDD"/>
    </w:rPr>
  </w:style>
  <w:style w:type="character" w:styleId="FollowedHyperlink">
    <w:name w:val="FollowedHyperlink"/>
    <w:basedOn w:val="DefaultParagraphFont"/>
    <w:uiPriority w:val="99"/>
    <w:semiHidden/>
    <w:unhideWhenUsed/>
    <w:rsid w:val="00CB6D9F"/>
    <w:rPr>
      <w:color w:val="954F72" w:themeColor="followedHyperlink"/>
      <w:u w:val="single"/>
    </w:rPr>
  </w:style>
  <w:style w:type="character" w:styleId="Strong">
    <w:name w:val="Strong"/>
    <w:basedOn w:val="DefaultParagraphFont"/>
    <w:uiPriority w:val="22"/>
    <w:qFormat/>
    <w:rsid w:val="006953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03597">
      <w:bodyDiv w:val="1"/>
      <w:marLeft w:val="0"/>
      <w:marRight w:val="0"/>
      <w:marTop w:val="0"/>
      <w:marBottom w:val="0"/>
      <w:divBdr>
        <w:top w:val="none" w:sz="0" w:space="0" w:color="auto"/>
        <w:left w:val="none" w:sz="0" w:space="0" w:color="auto"/>
        <w:bottom w:val="none" w:sz="0" w:space="0" w:color="auto"/>
        <w:right w:val="none" w:sz="0" w:space="0" w:color="auto"/>
      </w:divBdr>
    </w:div>
    <w:div w:id="1791508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2263</Words>
  <Characters>12901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VINCENT MASON</dc:creator>
  <cp:keywords/>
  <dc:description/>
  <cp:lastModifiedBy>MASON G. (909955)</cp:lastModifiedBy>
  <cp:revision>2</cp:revision>
  <dcterms:created xsi:type="dcterms:W3CDTF">2021-11-19T00:02:00Z</dcterms:created>
  <dcterms:modified xsi:type="dcterms:W3CDTF">2021-11-19T00:02:00Z</dcterms:modified>
</cp:coreProperties>
</file>