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BF80303" w:rsidR="00EC129D" w:rsidRPr="007D32C5" w:rsidRDefault="0075626D">
            <w:pPr>
              <w:rPr>
                <w:rFonts w:ascii="Arial" w:hAnsi="Arial" w:cs="Arial"/>
                <w:sz w:val="22"/>
              </w:rPr>
            </w:pPr>
            <w:r>
              <w:rPr>
                <w:rFonts w:ascii="Arial" w:hAnsi="Arial" w:cs="Arial"/>
                <w:sz w:val="22"/>
              </w:rPr>
              <w:t>2525497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B9BDE04" w:rsidR="00EC129D" w:rsidRPr="007D32C5" w:rsidRDefault="0075626D">
            <w:pPr>
              <w:rPr>
                <w:rFonts w:ascii="Arial" w:hAnsi="Arial" w:cs="Arial"/>
                <w:sz w:val="22"/>
              </w:rPr>
            </w:pPr>
            <w:r>
              <w:rPr>
                <w:rFonts w:ascii="Arial" w:hAnsi="Arial" w:cs="Arial"/>
                <w:sz w:val="22"/>
              </w:rPr>
              <w:t>Syed Wasim Ahmed</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6D50FFEE" w14:textId="57460999" w:rsidR="0075626D" w:rsidRPr="0075626D" w:rsidRDefault="0075626D" w:rsidP="0075626D">
            <w:pPr>
              <w:numPr>
                <w:ilvl w:val="0"/>
                <w:numId w:val="2"/>
              </w:numPr>
              <w:rPr>
                <w:rFonts w:ascii="Arial" w:hAnsi="Arial" w:cs="Arial"/>
                <w:sz w:val="22"/>
              </w:rPr>
            </w:pPr>
            <w:r w:rsidRPr="0075626D">
              <w:rPr>
                <w:rFonts w:ascii="Arial" w:hAnsi="Arial" w:cs="Arial"/>
                <w:sz w:val="22"/>
              </w:rPr>
              <w:t>https://www.thecookingacademy.co.uk</w:t>
            </w:r>
          </w:p>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5EF849A" w:rsidR="00EC129D" w:rsidRPr="007D32C5" w:rsidRDefault="0075626D">
            <w:pPr>
              <w:rPr>
                <w:rFonts w:ascii="Arial" w:hAnsi="Arial" w:cs="Arial"/>
                <w:sz w:val="22"/>
              </w:rPr>
            </w:pPr>
            <w:hyperlink r:id="rId5" w:history="1">
              <w:r w:rsidRPr="0075626D">
                <w:rPr>
                  <w:rStyle w:val="Hyperlink"/>
                  <w:rFonts w:ascii="Arial" w:hAnsi="Arial" w:cs="Arial"/>
                  <w:sz w:val="22"/>
                </w:rPr>
                <w:t>http://www.theco</w:t>
              </w:r>
              <w:r w:rsidRPr="0075626D">
                <w:rPr>
                  <w:rStyle w:val="Hyperlink"/>
                  <w:rFonts w:ascii="Arial" w:hAnsi="Arial" w:cs="Arial"/>
                  <w:sz w:val="22"/>
                </w:rPr>
                <w:t>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242CEB48" w14:textId="56EB5A48" w:rsidR="0075626D" w:rsidRDefault="00061623" w:rsidP="0075626D">
            <w:pPr>
              <w:rPr>
                <w:rFonts w:ascii="Arial" w:hAnsi="Arial" w:cs="Arial"/>
                <w:sz w:val="22"/>
              </w:rPr>
            </w:pPr>
            <w:r>
              <w:rPr>
                <w:rFonts w:ascii="Arial" w:hAnsi="Arial" w:cs="Arial"/>
                <w:sz w:val="22"/>
              </w:rPr>
              <w:t>Answer</w:t>
            </w:r>
            <w:proofErr w:type="gramStart"/>
            <w:r w:rsidR="0075626D">
              <w:rPr>
                <w:rFonts w:ascii="Arial" w:hAnsi="Arial" w:cs="Arial"/>
                <w:sz w:val="22"/>
              </w:rPr>
              <w:t xml:space="preserve">: </w:t>
            </w:r>
            <w:r w:rsidR="0075626D">
              <w:rPr>
                <w:rFonts w:ascii="Arial" w:hAnsi="Arial" w:cs="Arial"/>
                <w:sz w:val="22"/>
              </w:rPr>
              <w:t>:</w:t>
            </w:r>
            <w:proofErr w:type="gramEnd"/>
            <w:r w:rsidR="0075626D">
              <w:rPr>
                <w:rFonts w:ascii="Arial" w:hAnsi="Arial" w:cs="Arial"/>
                <w:sz w:val="22"/>
              </w:rPr>
              <w:t xml:space="preserve"> </w:t>
            </w:r>
            <w:r w:rsidR="0075626D" w:rsidRPr="0075626D">
              <w:rPr>
                <w:rFonts w:ascii="Arial" w:hAnsi="Arial" w:cs="Arial"/>
                <w:sz w:val="22"/>
              </w:rPr>
              <w:t xml:space="preserve">The website loads </w:t>
            </w:r>
            <w:proofErr w:type="gramStart"/>
            <w:r w:rsidR="0075626D" w:rsidRPr="0075626D">
              <w:rPr>
                <w:rFonts w:ascii="Arial" w:hAnsi="Arial" w:cs="Arial"/>
                <w:sz w:val="22"/>
              </w:rPr>
              <w:t>fairly quickly</w:t>
            </w:r>
            <w:proofErr w:type="gramEnd"/>
            <w:r w:rsidR="0075626D" w:rsidRPr="0075626D">
              <w:rPr>
                <w:rFonts w:ascii="Arial" w:hAnsi="Arial" w:cs="Arial"/>
                <w:sz w:val="22"/>
              </w:rPr>
              <w:t xml:space="preserve"> and displays the main content without any obvious delays, which makes it easy to start browsing straight away. Important sections like cookery classes, the blog, and the shop are visible as soon as the page opens, helping users find what they need quickly. Website speed is important because slow pages can cause users to leave early (Krug, 2014). Overall, The Cooking Academy website seems well-structured and performs efficiently, creating a smooth and user-friendly experience (The Cooking Academy, 2025).</w:t>
            </w:r>
          </w:p>
          <w:p w14:paraId="1C9196D0" w14:textId="6A4AFDF9" w:rsidR="00061623" w:rsidRPr="007D32C5" w:rsidRDefault="00061623" w:rsidP="0075626D">
            <w:pPr>
              <w:jc w:val="both"/>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0DAF2E0B" w14:textId="325AC69E" w:rsidR="0075626D" w:rsidRPr="0075626D" w:rsidRDefault="00061623" w:rsidP="0075626D">
            <w:pPr>
              <w:rPr>
                <w:rFonts w:ascii="Arial" w:hAnsi="Arial" w:cs="Arial"/>
                <w:sz w:val="22"/>
              </w:rPr>
            </w:pPr>
            <w:proofErr w:type="gramStart"/>
            <w:r>
              <w:rPr>
                <w:rFonts w:ascii="Arial" w:hAnsi="Arial" w:cs="Arial"/>
                <w:sz w:val="22"/>
              </w:rPr>
              <w:t>Answer</w:t>
            </w:r>
            <w:r w:rsidR="0075626D">
              <w:rPr>
                <w:rFonts w:ascii="Arial" w:hAnsi="Arial" w:cs="Arial"/>
                <w:sz w:val="22"/>
              </w:rPr>
              <w:t xml:space="preserve"> :</w:t>
            </w:r>
            <w:proofErr w:type="gramEnd"/>
            <w:r w:rsidR="0075626D">
              <w:rPr>
                <w:rFonts w:ascii="Arial" w:hAnsi="Arial" w:cs="Arial"/>
                <w:sz w:val="22"/>
              </w:rPr>
              <w:t xml:space="preserve"> </w:t>
            </w:r>
            <w:r w:rsidR="0075626D">
              <w:rPr>
                <w:rFonts w:ascii="Arial" w:hAnsi="Arial" w:cs="Arial"/>
                <w:sz w:val="22"/>
              </w:rPr>
              <w:t xml:space="preserve">: </w:t>
            </w:r>
            <w:r w:rsidR="0075626D" w:rsidRPr="0075626D">
              <w:rPr>
                <w:rFonts w:ascii="Arial" w:hAnsi="Arial" w:cs="Arial"/>
                <w:sz w:val="22"/>
              </w:rPr>
              <w:t>There are several sub-pages on the website, including sections for cookery classes, blogs, FAQs, and the online shop. These are organised through a clear navigation menu at the top of the page, along with clickable links like “View All” and “Find out more.” This makes it easy for users to move between pages without getting lost. Good navigation is essential because it helps users find information quickly and improves their overall experience (Nielsen, 2012). The layout is simple and easy to follow (The Cooking Academy, 2025).</w:t>
            </w:r>
          </w:p>
          <w:p w14:paraId="59EFFA19" w14:textId="14860EF3"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3E342787" w14:textId="77777777" w:rsidR="0075626D" w:rsidRDefault="009C6B52" w:rsidP="0075626D">
            <w:pPr>
              <w:rPr>
                <w:rFonts w:ascii="Arial" w:hAnsi="Arial" w:cs="Arial"/>
                <w:sz w:val="22"/>
              </w:rPr>
            </w:pPr>
            <w:r>
              <w:rPr>
                <w:rFonts w:ascii="Arial" w:hAnsi="Arial" w:cs="Arial"/>
                <w:sz w:val="22"/>
              </w:rPr>
              <w:t xml:space="preserve">Answer: </w:t>
            </w:r>
            <w:r w:rsidR="0075626D" w:rsidRPr="0075626D">
              <w:rPr>
                <w:rFonts w:ascii="Arial" w:hAnsi="Arial" w:cs="Arial"/>
                <w:sz w:val="22"/>
              </w:rPr>
              <w:t xml:space="preserve">Yes, customers </w:t>
            </w:r>
            <w:proofErr w:type="gramStart"/>
            <w:r w:rsidR="0075626D" w:rsidRPr="0075626D">
              <w:rPr>
                <w:rFonts w:ascii="Arial" w:hAnsi="Arial" w:cs="Arial"/>
                <w:sz w:val="22"/>
              </w:rPr>
              <w:t>are able to</w:t>
            </w:r>
            <w:proofErr w:type="gramEnd"/>
            <w:r w:rsidR="0075626D" w:rsidRPr="0075626D">
              <w:rPr>
                <w:rFonts w:ascii="Arial" w:hAnsi="Arial" w:cs="Arial"/>
                <w:sz w:val="22"/>
              </w:rPr>
              <w:t xml:space="preserve"> make bookings directly through the website. They can choose a class and complete the booking process or purchase vouchers online. The terms and conditions confirm that bookings are secured once payment is made and depend on availability (The Cooking Academy, 2025). This kind of system is useful because it allows customers to book at any time without needing to contact the company directly, making the process more convenient (Chaffey, 2019).</w:t>
            </w:r>
          </w:p>
          <w:p w14:paraId="66E6E998" w14:textId="71DD2967" w:rsidR="009C6B52" w:rsidRPr="007D32C5" w:rsidRDefault="009C6B52" w:rsidP="0075626D">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75626D" w:rsidRPr="007D32C5" w14:paraId="33183705" w14:textId="77777777" w:rsidTr="00D96644">
        <w:tc>
          <w:tcPr>
            <w:tcW w:w="9016" w:type="dxa"/>
            <w:gridSpan w:val="5"/>
          </w:tcPr>
          <w:p w14:paraId="544696E8" w14:textId="7C558C05" w:rsidR="0075626D" w:rsidRPr="007D32C5" w:rsidRDefault="0075626D" w:rsidP="0075626D">
            <w:pPr>
              <w:rPr>
                <w:rFonts w:ascii="Arial" w:hAnsi="Arial" w:cs="Arial"/>
                <w:sz w:val="22"/>
              </w:rPr>
            </w:pPr>
            <w:r>
              <w:rPr>
                <w:rFonts w:ascii="Arial" w:hAnsi="Arial" w:cs="Arial"/>
                <w:sz w:val="22"/>
              </w:rPr>
              <w:t xml:space="preserve">Answer: </w:t>
            </w:r>
            <w:r w:rsidRPr="0075626D">
              <w:rPr>
                <w:rFonts w:ascii="Arial" w:hAnsi="Arial" w:cs="Arial"/>
                <w:sz w:val="22"/>
              </w:rPr>
              <w:t xml:space="preserve">One way the website could be improved is by making the booking buttons more noticeable. While the information is there, stronger call-to-action buttons would help guide users more clearly. Also, some pages contain quite a lot of text, which could be simplified to make it easier to read. Clear and simple design helps users stay engaged and complete </w:t>
            </w:r>
            <w:r w:rsidRPr="0075626D">
              <w:rPr>
                <w:rFonts w:ascii="Arial" w:hAnsi="Arial" w:cs="Arial"/>
                <w:sz w:val="22"/>
              </w:rPr>
              <w:lastRenderedPageBreak/>
              <w:t>actions more easily (Krug, 2014). Adding filters for classes could also make browsing more efficient.</w:t>
            </w:r>
          </w:p>
        </w:tc>
      </w:tr>
      <w:tr w:rsidR="0075626D" w:rsidRPr="007D32C5" w14:paraId="22996F11" w14:textId="77777777" w:rsidTr="0037561B">
        <w:tc>
          <w:tcPr>
            <w:tcW w:w="9016" w:type="dxa"/>
            <w:gridSpan w:val="5"/>
          </w:tcPr>
          <w:p w14:paraId="08A5F497" w14:textId="5A03CE0C" w:rsidR="0075626D" w:rsidRDefault="0075626D" w:rsidP="0075626D">
            <w:pPr>
              <w:jc w:val="center"/>
              <w:rPr>
                <w:rFonts w:ascii="Arial" w:hAnsi="Arial" w:cs="Arial"/>
                <w:b/>
                <w:bCs/>
                <w:sz w:val="22"/>
              </w:rPr>
            </w:pPr>
            <w:r w:rsidRPr="009C6B52">
              <w:rPr>
                <w:rFonts w:ascii="Arial" w:hAnsi="Arial" w:cs="Arial"/>
                <w:b/>
                <w:bCs/>
                <w:sz w:val="22"/>
              </w:rPr>
              <w:lastRenderedPageBreak/>
              <w:t xml:space="preserve">Section 2 – Pleasure </w:t>
            </w:r>
            <w:r>
              <w:rPr>
                <w:rFonts w:ascii="Arial" w:hAnsi="Arial" w:cs="Arial"/>
                <w:b/>
                <w:bCs/>
                <w:sz w:val="22"/>
              </w:rPr>
              <w:t>–</w:t>
            </w:r>
            <w:r w:rsidRPr="009C6B52">
              <w:rPr>
                <w:rFonts w:ascii="Arial" w:hAnsi="Arial" w:cs="Arial"/>
                <w:b/>
                <w:bCs/>
                <w:sz w:val="22"/>
              </w:rPr>
              <w:t xml:space="preserve"> Customer Experience</w:t>
            </w:r>
          </w:p>
          <w:p w14:paraId="5F048497" w14:textId="77777777" w:rsidR="0075626D" w:rsidRDefault="0075626D" w:rsidP="0075626D">
            <w:pPr>
              <w:jc w:val="center"/>
              <w:rPr>
                <w:rFonts w:ascii="Arial" w:hAnsi="Arial" w:cs="Arial"/>
                <w:b/>
                <w:bCs/>
                <w:sz w:val="22"/>
              </w:rPr>
            </w:pPr>
          </w:p>
          <w:p w14:paraId="2A2D300F" w14:textId="4613AAA8" w:rsidR="0075626D" w:rsidRPr="009C6B52" w:rsidRDefault="0075626D" w:rsidP="0075626D">
            <w:pPr>
              <w:rPr>
                <w:rFonts w:ascii="Arial" w:hAnsi="Arial" w:cs="Arial"/>
                <w:b/>
                <w:bCs/>
                <w:sz w:val="22"/>
              </w:rPr>
            </w:pPr>
            <w:r>
              <w:rPr>
                <w:rFonts w:ascii="Arial" w:hAnsi="Arial" w:cs="Arial"/>
                <w:b/>
                <w:bCs/>
                <w:sz w:val="22"/>
              </w:rPr>
              <w:t>(75 words maximum for each answer)</w:t>
            </w:r>
          </w:p>
        </w:tc>
      </w:tr>
      <w:tr w:rsidR="0075626D" w:rsidRPr="007D32C5" w14:paraId="36045634" w14:textId="77777777" w:rsidTr="00157410">
        <w:tc>
          <w:tcPr>
            <w:tcW w:w="9016" w:type="dxa"/>
            <w:gridSpan w:val="5"/>
          </w:tcPr>
          <w:p w14:paraId="2A1FA9BE" w14:textId="263DE63C" w:rsidR="0075626D" w:rsidRDefault="0075626D" w:rsidP="0075626D">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3E78A951" w14:textId="4F3472A9" w:rsidR="0075626D" w:rsidRPr="007D32C5" w:rsidRDefault="0075626D" w:rsidP="0075626D">
            <w:pPr>
              <w:rPr>
                <w:rFonts w:ascii="Arial" w:hAnsi="Arial" w:cs="Arial"/>
                <w:sz w:val="22"/>
              </w:rPr>
            </w:pPr>
          </w:p>
        </w:tc>
      </w:tr>
      <w:tr w:rsidR="0075626D" w:rsidRPr="007D32C5" w14:paraId="1D7CCA2C" w14:textId="77777777" w:rsidTr="003036AC">
        <w:tc>
          <w:tcPr>
            <w:tcW w:w="9016" w:type="dxa"/>
            <w:gridSpan w:val="5"/>
          </w:tcPr>
          <w:p w14:paraId="696CD86D" w14:textId="77777777" w:rsidR="0075626D" w:rsidRDefault="0075626D" w:rsidP="0075626D">
            <w:pPr>
              <w:rPr>
                <w:rFonts w:ascii="Arial" w:hAnsi="Arial" w:cs="Arial"/>
                <w:sz w:val="22"/>
              </w:rPr>
            </w:pPr>
            <w:r w:rsidRPr="007D32C5">
              <w:rPr>
                <w:rFonts w:ascii="Arial" w:hAnsi="Arial" w:cs="Arial"/>
                <w:sz w:val="22"/>
              </w:rPr>
              <w:t>Answer</w:t>
            </w:r>
            <w:r>
              <w:rPr>
                <w:rFonts w:ascii="Arial" w:hAnsi="Arial" w:cs="Arial"/>
                <w:sz w:val="22"/>
              </w:rPr>
              <w:t xml:space="preserve">: </w:t>
            </w:r>
            <w:r w:rsidRPr="0075626D">
              <w:rPr>
                <w:rFonts w:ascii="Arial" w:hAnsi="Arial" w:cs="Arial"/>
                <w:sz w:val="22"/>
              </w:rPr>
              <w:t>The website looks professional and visually appealing, with a clean layout and good-quality images. The content is well organised, which makes it pleasant to browse. On mobile devices, the layout likely adjusts to fit smaller screens, making it easy to read and navigate. This is important because many people now access websites on their phones (Statista, 2024). Overall, the website provides a consistent and enjoyable experience across different devices.</w:t>
            </w:r>
          </w:p>
          <w:p w14:paraId="1CCA71CF" w14:textId="0FB7BFF1" w:rsidR="0075626D" w:rsidRPr="007D32C5" w:rsidRDefault="0075626D" w:rsidP="0075626D">
            <w:pPr>
              <w:rPr>
                <w:rFonts w:ascii="Arial" w:hAnsi="Arial" w:cs="Arial"/>
                <w:sz w:val="22"/>
              </w:rPr>
            </w:pPr>
          </w:p>
        </w:tc>
      </w:tr>
      <w:tr w:rsidR="0075626D" w:rsidRPr="007D32C5" w14:paraId="0B97B08E" w14:textId="77777777" w:rsidTr="004A64A6">
        <w:tc>
          <w:tcPr>
            <w:tcW w:w="9016" w:type="dxa"/>
            <w:gridSpan w:val="5"/>
          </w:tcPr>
          <w:p w14:paraId="2EB59D7A" w14:textId="77777777" w:rsidR="0075626D" w:rsidRDefault="0075626D" w:rsidP="0075626D">
            <w:pPr>
              <w:rPr>
                <w:rFonts w:ascii="Arial" w:hAnsi="Arial" w:cs="Arial"/>
                <w:sz w:val="22"/>
              </w:rPr>
            </w:pPr>
            <w:r w:rsidRPr="00CE5D08">
              <w:rPr>
                <w:rFonts w:ascii="Arial" w:hAnsi="Arial" w:cs="Arial"/>
                <w:b/>
                <w:bCs/>
                <w:sz w:val="22"/>
              </w:rPr>
              <w:t>Question 2b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does the website u</w:t>
            </w:r>
            <w:r w:rsidRPr="007D32C5">
              <w:rPr>
                <w:rFonts w:ascii="Arial" w:hAnsi="Arial" w:cs="Arial"/>
                <w:sz w:val="22"/>
              </w:rPr>
              <w:t>se imagery, video and colour</w:t>
            </w:r>
            <w:r>
              <w:rPr>
                <w:rFonts w:ascii="Arial" w:hAnsi="Arial" w:cs="Arial"/>
                <w:sz w:val="22"/>
              </w:rPr>
              <w:t xml:space="preserve">? </w:t>
            </w:r>
          </w:p>
          <w:p w14:paraId="388CC614" w14:textId="3D061DE5" w:rsidR="0075626D" w:rsidRPr="007D32C5" w:rsidRDefault="0075626D" w:rsidP="0075626D">
            <w:pPr>
              <w:rPr>
                <w:rFonts w:ascii="Arial" w:hAnsi="Arial" w:cs="Arial"/>
                <w:sz w:val="22"/>
              </w:rPr>
            </w:pPr>
          </w:p>
        </w:tc>
      </w:tr>
      <w:tr w:rsidR="0075626D" w:rsidRPr="007D32C5" w14:paraId="290C97B9" w14:textId="77777777" w:rsidTr="006C641A">
        <w:tc>
          <w:tcPr>
            <w:tcW w:w="9016" w:type="dxa"/>
            <w:gridSpan w:val="5"/>
          </w:tcPr>
          <w:p w14:paraId="1B1B3644" w14:textId="77777777" w:rsidR="0075626D" w:rsidRPr="0075626D" w:rsidRDefault="0075626D" w:rsidP="0075626D">
            <w:pPr>
              <w:rPr>
                <w:rFonts w:ascii="Arial" w:hAnsi="Arial" w:cs="Arial"/>
                <w:sz w:val="22"/>
              </w:rPr>
            </w:pPr>
            <w:r w:rsidRPr="007D32C5">
              <w:rPr>
                <w:rFonts w:ascii="Arial" w:hAnsi="Arial" w:cs="Arial"/>
                <w:sz w:val="22"/>
              </w:rPr>
              <w:t>Answer</w:t>
            </w:r>
            <w:r>
              <w:rPr>
                <w:rFonts w:ascii="Arial" w:hAnsi="Arial" w:cs="Arial"/>
                <w:sz w:val="22"/>
              </w:rPr>
              <w:t xml:space="preserve">: </w:t>
            </w:r>
            <w:r w:rsidRPr="0075626D">
              <w:rPr>
                <w:rFonts w:ascii="Arial" w:hAnsi="Arial" w:cs="Arial"/>
                <w:sz w:val="22"/>
              </w:rPr>
              <w:t>The website uses high-quality images, especially of food and cooking classes, which makes it visually engaging and appealing. The warm colours and professional photos help create a welcoming and premium feel. Visual elements are important because they influence how users feel about a brand and can encourage them to stay longer on the site (Lidwell et al., 2010). Even though there is little video content, the images alone effectively showcase the experience being offered.</w:t>
            </w:r>
          </w:p>
          <w:p w14:paraId="294A78E4" w14:textId="04D64997" w:rsidR="0075626D" w:rsidRPr="007D32C5" w:rsidRDefault="0075626D" w:rsidP="0075626D">
            <w:pPr>
              <w:rPr>
                <w:rFonts w:ascii="Arial" w:hAnsi="Arial" w:cs="Arial"/>
                <w:sz w:val="22"/>
              </w:rPr>
            </w:pPr>
          </w:p>
        </w:tc>
      </w:tr>
      <w:tr w:rsidR="0075626D" w:rsidRPr="007D32C5" w14:paraId="7B70DC90" w14:textId="77777777" w:rsidTr="006C641A">
        <w:tc>
          <w:tcPr>
            <w:tcW w:w="9016" w:type="dxa"/>
            <w:gridSpan w:val="5"/>
          </w:tcPr>
          <w:p w14:paraId="35370825" w14:textId="5B7BA455" w:rsidR="0075626D" w:rsidRDefault="0075626D" w:rsidP="0075626D">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5E6C4A72" w14:textId="6CEC02DF" w:rsidR="0075626D" w:rsidRPr="007D32C5" w:rsidRDefault="0075626D" w:rsidP="0075626D">
            <w:pPr>
              <w:rPr>
                <w:rFonts w:ascii="Arial" w:hAnsi="Arial" w:cs="Arial"/>
                <w:sz w:val="22"/>
              </w:rPr>
            </w:pPr>
            <w:r w:rsidRPr="007D32C5">
              <w:rPr>
                <w:rFonts w:ascii="Arial" w:hAnsi="Arial" w:cs="Arial"/>
                <w:sz w:val="22"/>
              </w:rPr>
              <w:t xml:space="preserve"> </w:t>
            </w:r>
          </w:p>
        </w:tc>
      </w:tr>
      <w:tr w:rsidR="0075626D" w:rsidRPr="007D32C5" w14:paraId="5975485B" w14:textId="77777777" w:rsidTr="006C641A">
        <w:tc>
          <w:tcPr>
            <w:tcW w:w="9016" w:type="dxa"/>
            <w:gridSpan w:val="5"/>
          </w:tcPr>
          <w:p w14:paraId="2C7FB4A1" w14:textId="77777777" w:rsidR="0075626D" w:rsidRDefault="0075626D" w:rsidP="0075626D">
            <w:pPr>
              <w:rPr>
                <w:rFonts w:ascii="Arial" w:hAnsi="Arial" w:cs="Arial"/>
                <w:sz w:val="22"/>
              </w:rPr>
            </w:pPr>
            <w:r w:rsidRPr="007D32C5">
              <w:rPr>
                <w:rFonts w:ascii="Arial" w:hAnsi="Arial" w:cs="Arial"/>
                <w:sz w:val="22"/>
              </w:rPr>
              <w:t>Answer</w:t>
            </w:r>
            <w:r>
              <w:rPr>
                <w:rFonts w:ascii="Arial" w:hAnsi="Arial" w:cs="Arial"/>
                <w:sz w:val="22"/>
              </w:rPr>
              <w:t xml:space="preserve">: </w:t>
            </w:r>
            <w:r w:rsidRPr="0075626D">
              <w:rPr>
                <w:rFonts w:ascii="Arial" w:hAnsi="Arial" w:cs="Arial"/>
                <w:sz w:val="22"/>
              </w:rPr>
              <w:t>There does not seem to be a live chat feature available on the website. Instead, users are expected to contact the company through email or phone. While this still works, it may not be as convenient for people who want quick answers. Live chat tools are becoming more common because they allow instant communication and improve customer satisfaction (Chaffey, 2019). Not having this feature could make the website feel slightly less interactive.</w:t>
            </w:r>
          </w:p>
          <w:p w14:paraId="7BED4B79" w14:textId="3A4143BA" w:rsidR="0075626D" w:rsidRPr="007D32C5" w:rsidRDefault="0075626D" w:rsidP="0075626D">
            <w:pPr>
              <w:rPr>
                <w:rFonts w:ascii="Arial" w:hAnsi="Arial" w:cs="Arial"/>
                <w:sz w:val="22"/>
              </w:rPr>
            </w:pPr>
          </w:p>
        </w:tc>
      </w:tr>
      <w:tr w:rsidR="0075626D" w:rsidRPr="007D32C5" w14:paraId="067F764A" w14:textId="77777777" w:rsidTr="006C641A">
        <w:tc>
          <w:tcPr>
            <w:tcW w:w="9016" w:type="dxa"/>
            <w:gridSpan w:val="5"/>
          </w:tcPr>
          <w:p w14:paraId="4EDF2511" w14:textId="77777777" w:rsidR="0075626D" w:rsidRDefault="0075626D" w:rsidP="0075626D">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75626D" w:rsidRPr="007D32C5" w:rsidRDefault="0075626D" w:rsidP="0075626D">
            <w:pPr>
              <w:rPr>
                <w:rFonts w:ascii="Arial" w:hAnsi="Arial" w:cs="Arial"/>
                <w:sz w:val="22"/>
              </w:rPr>
            </w:pPr>
          </w:p>
        </w:tc>
      </w:tr>
      <w:tr w:rsidR="0075626D" w:rsidRPr="007D32C5" w14:paraId="37F9CC04" w14:textId="77777777" w:rsidTr="006C641A">
        <w:tc>
          <w:tcPr>
            <w:tcW w:w="9016" w:type="dxa"/>
            <w:gridSpan w:val="5"/>
          </w:tcPr>
          <w:p w14:paraId="1722FACA" w14:textId="77777777" w:rsidR="0075626D" w:rsidRDefault="0075626D" w:rsidP="0075626D">
            <w:pPr>
              <w:rPr>
                <w:rFonts w:ascii="Arial" w:hAnsi="Arial" w:cs="Arial"/>
                <w:sz w:val="22"/>
              </w:rPr>
            </w:pPr>
            <w:r w:rsidRPr="007D32C5">
              <w:rPr>
                <w:rFonts w:ascii="Arial" w:hAnsi="Arial" w:cs="Arial"/>
                <w:sz w:val="22"/>
              </w:rPr>
              <w:t>Answer</w:t>
            </w:r>
            <w:r>
              <w:rPr>
                <w:rFonts w:ascii="Arial" w:hAnsi="Arial" w:cs="Arial"/>
                <w:sz w:val="22"/>
              </w:rPr>
              <w:t xml:space="preserve">: </w:t>
            </w:r>
            <w:r w:rsidRPr="0075626D">
              <w:rPr>
                <w:rFonts w:ascii="Arial" w:hAnsi="Arial" w:cs="Arial"/>
                <w:sz w:val="22"/>
              </w:rPr>
              <w:t>Social media links can help users connect with the business outside of the website and see more updates or customer experiences. This can build trust and make the brand feel more active and engaging. Social media is an important part of modern marketing because it allows businesses to interact directly with their audience (Tuten and Solomon, 2020). However, the effectiveness depends on how visible the links are and how often the content is updated.</w:t>
            </w:r>
          </w:p>
          <w:p w14:paraId="390961CD" w14:textId="33FBDF9D" w:rsidR="0075626D" w:rsidRPr="007D32C5" w:rsidRDefault="0075626D" w:rsidP="0075626D">
            <w:pPr>
              <w:rPr>
                <w:rFonts w:ascii="Arial" w:hAnsi="Arial" w:cs="Arial"/>
                <w:sz w:val="22"/>
              </w:rPr>
            </w:pPr>
          </w:p>
        </w:tc>
      </w:tr>
      <w:tr w:rsidR="0075626D" w:rsidRPr="007D32C5" w14:paraId="2A148DD5" w14:textId="77777777" w:rsidTr="006C641A">
        <w:tc>
          <w:tcPr>
            <w:tcW w:w="9016" w:type="dxa"/>
            <w:gridSpan w:val="5"/>
          </w:tcPr>
          <w:p w14:paraId="5019159B" w14:textId="77777777" w:rsidR="0075626D" w:rsidRDefault="0075626D" w:rsidP="0075626D">
            <w:pPr>
              <w:jc w:val="center"/>
              <w:rPr>
                <w:rFonts w:ascii="Arial" w:hAnsi="Arial" w:cs="Arial"/>
                <w:sz w:val="22"/>
              </w:rPr>
            </w:pPr>
          </w:p>
          <w:p w14:paraId="66273B2A" w14:textId="24AED895" w:rsidR="0075626D" w:rsidRDefault="0075626D" w:rsidP="0075626D">
            <w:pPr>
              <w:jc w:val="center"/>
              <w:rPr>
                <w:rFonts w:ascii="Arial" w:hAnsi="Arial" w:cs="Arial"/>
                <w:b/>
                <w:bCs/>
                <w:sz w:val="22"/>
              </w:rPr>
            </w:pPr>
            <w:r w:rsidRPr="009C6B52">
              <w:rPr>
                <w:rFonts w:ascii="Arial" w:hAnsi="Arial" w:cs="Arial"/>
                <w:b/>
                <w:bCs/>
                <w:sz w:val="22"/>
              </w:rPr>
              <w:t>Section 3 – Perceived Value</w:t>
            </w:r>
          </w:p>
          <w:p w14:paraId="62B789A5" w14:textId="77777777" w:rsidR="0075626D" w:rsidRDefault="0075626D" w:rsidP="0075626D">
            <w:pPr>
              <w:jc w:val="center"/>
              <w:rPr>
                <w:rFonts w:ascii="Arial" w:hAnsi="Arial" w:cs="Arial"/>
                <w:b/>
                <w:bCs/>
                <w:sz w:val="22"/>
              </w:rPr>
            </w:pPr>
          </w:p>
          <w:p w14:paraId="01335A1C" w14:textId="12061DED" w:rsidR="0075626D" w:rsidRPr="009C6B52" w:rsidRDefault="0075626D" w:rsidP="0075626D">
            <w:pPr>
              <w:rPr>
                <w:rFonts w:ascii="Arial" w:hAnsi="Arial" w:cs="Arial"/>
                <w:b/>
                <w:bCs/>
                <w:sz w:val="22"/>
              </w:rPr>
            </w:pPr>
            <w:r>
              <w:rPr>
                <w:rFonts w:ascii="Arial" w:hAnsi="Arial" w:cs="Arial"/>
                <w:b/>
                <w:bCs/>
                <w:sz w:val="22"/>
              </w:rPr>
              <w:t>(75 words maximum for each answer)</w:t>
            </w:r>
          </w:p>
        </w:tc>
      </w:tr>
      <w:tr w:rsidR="0075626D" w:rsidRPr="007D32C5" w14:paraId="568C1377" w14:textId="77777777" w:rsidTr="006C641A">
        <w:tc>
          <w:tcPr>
            <w:tcW w:w="9016" w:type="dxa"/>
            <w:gridSpan w:val="5"/>
          </w:tcPr>
          <w:p w14:paraId="31DBDA0B" w14:textId="1CDEA6B9" w:rsidR="0075626D" w:rsidRDefault="0075626D" w:rsidP="0075626D">
            <w:pPr>
              <w:rPr>
                <w:rFonts w:ascii="Arial" w:hAnsi="Arial" w:cs="Arial"/>
                <w:sz w:val="22"/>
              </w:rPr>
            </w:pPr>
            <w:r w:rsidRPr="00CE5D08">
              <w:rPr>
                <w:rFonts w:ascii="Arial" w:hAnsi="Arial" w:cs="Arial"/>
                <w:b/>
                <w:bCs/>
                <w:sz w:val="22"/>
              </w:rPr>
              <w:t>Question 3a</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75626D" w:rsidRPr="007D32C5" w:rsidRDefault="0075626D" w:rsidP="0075626D">
            <w:pPr>
              <w:rPr>
                <w:rFonts w:ascii="Arial" w:hAnsi="Arial" w:cs="Arial"/>
                <w:sz w:val="22"/>
              </w:rPr>
            </w:pPr>
          </w:p>
        </w:tc>
      </w:tr>
      <w:tr w:rsidR="0075626D" w:rsidRPr="007D32C5" w14:paraId="53C3AE77" w14:textId="77777777" w:rsidTr="006C641A">
        <w:tc>
          <w:tcPr>
            <w:tcW w:w="9016" w:type="dxa"/>
            <w:gridSpan w:val="5"/>
          </w:tcPr>
          <w:p w14:paraId="121F2E12" w14:textId="77777777" w:rsidR="0075626D" w:rsidRDefault="0075626D" w:rsidP="0075626D">
            <w:pPr>
              <w:rPr>
                <w:rFonts w:ascii="Arial" w:hAnsi="Arial" w:cs="Arial"/>
                <w:sz w:val="22"/>
              </w:rPr>
            </w:pPr>
            <w:proofErr w:type="gramStart"/>
            <w:r w:rsidRPr="007D32C5">
              <w:rPr>
                <w:rFonts w:ascii="Arial" w:hAnsi="Arial" w:cs="Arial"/>
                <w:sz w:val="22"/>
              </w:rPr>
              <w:t>Answer</w:t>
            </w:r>
            <w:r>
              <w:rPr>
                <w:rFonts w:ascii="Arial" w:hAnsi="Arial" w:cs="Arial"/>
                <w:sz w:val="22"/>
              </w:rPr>
              <w:t xml:space="preserve"> </w:t>
            </w:r>
            <w:r>
              <w:rPr>
                <w:rFonts w:ascii="Arial" w:hAnsi="Arial" w:cs="Arial"/>
                <w:sz w:val="22"/>
              </w:rPr>
              <w:t>:</w:t>
            </w:r>
            <w:proofErr w:type="gramEnd"/>
            <w:r>
              <w:rPr>
                <w:rFonts w:ascii="Arial" w:hAnsi="Arial" w:cs="Arial"/>
                <w:sz w:val="22"/>
              </w:rPr>
              <w:t xml:space="preserve"> </w:t>
            </w:r>
            <w:r w:rsidRPr="0075626D">
              <w:rPr>
                <w:rFonts w:ascii="Arial" w:hAnsi="Arial" w:cs="Arial"/>
                <w:sz w:val="22"/>
              </w:rPr>
              <w:t xml:space="preserve">The services are clearly explained through different sections such as “Cookery Classes,” where each option includes a description of what customers will learn and experience. This makes it easy for users to understand what is being offered and decide if it suits their needs. Clear information is important because it helps build trust and allows </w:t>
            </w:r>
            <w:r w:rsidRPr="0075626D">
              <w:rPr>
                <w:rFonts w:ascii="Arial" w:hAnsi="Arial" w:cs="Arial"/>
                <w:sz w:val="22"/>
              </w:rPr>
              <w:lastRenderedPageBreak/>
              <w:t>customers to make informed choices (Kotler et al., 2019). Overall, the website communicates its services effectively.</w:t>
            </w:r>
          </w:p>
          <w:p w14:paraId="0FAF5104" w14:textId="513731BE" w:rsidR="0075626D" w:rsidRPr="007D32C5" w:rsidRDefault="0075626D" w:rsidP="0075626D">
            <w:pPr>
              <w:rPr>
                <w:rFonts w:ascii="Arial" w:hAnsi="Arial" w:cs="Arial"/>
                <w:sz w:val="22"/>
              </w:rPr>
            </w:pPr>
          </w:p>
        </w:tc>
      </w:tr>
      <w:tr w:rsidR="0075626D" w:rsidRPr="007D32C5" w14:paraId="50CFDE3A" w14:textId="77777777" w:rsidTr="006C641A">
        <w:tc>
          <w:tcPr>
            <w:tcW w:w="9016" w:type="dxa"/>
            <w:gridSpan w:val="5"/>
          </w:tcPr>
          <w:p w14:paraId="5A9B0682" w14:textId="77777777" w:rsidR="0075626D" w:rsidRDefault="0075626D" w:rsidP="0075626D">
            <w:pPr>
              <w:rPr>
                <w:rFonts w:ascii="Arial" w:hAnsi="Arial" w:cs="Arial"/>
                <w:sz w:val="22"/>
              </w:rPr>
            </w:pPr>
            <w:r w:rsidRPr="00CE5D08">
              <w:rPr>
                <w:rFonts w:ascii="Arial" w:hAnsi="Arial" w:cs="Arial"/>
                <w:b/>
                <w:bCs/>
                <w:sz w:val="22"/>
              </w:rPr>
              <w:lastRenderedPageBreak/>
              <w:t>Question 3b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75626D" w:rsidRPr="007D32C5" w:rsidRDefault="0075626D" w:rsidP="0075626D">
            <w:pPr>
              <w:rPr>
                <w:rFonts w:ascii="Arial" w:hAnsi="Arial" w:cs="Arial"/>
                <w:sz w:val="22"/>
              </w:rPr>
            </w:pPr>
          </w:p>
        </w:tc>
      </w:tr>
      <w:tr w:rsidR="0075626D" w:rsidRPr="007D32C5" w14:paraId="1240B8DC" w14:textId="77777777" w:rsidTr="006C641A">
        <w:tc>
          <w:tcPr>
            <w:tcW w:w="9016" w:type="dxa"/>
            <w:gridSpan w:val="5"/>
          </w:tcPr>
          <w:p w14:paraId="7F8BBECA" w14:textId="77777777" w:rsidR="0075626D" w:rsidRDefault="0075626D" w:rsidP="0075626D">
            <w:pPr>
              <w:rPr>
                <w:rFonts w:ascii="Arial" w:hAnsi="Arial" w:cs="Arial"/>
                <w:sz w:val="22"/>
              </w:rPr>
            </w:pPr>
            <w:proofErr w:type="gramStart"/>
            <w:r w:rsidRPr="007D32C5">
              <w:rPr>
                <w:rFonts w:ascii="Arial" w:hAnsi="Arial" w:cs="Arial"/>
                <w:sz w:val="22"/>
              </w:rPr>
              <w:t>Answer</w:t>
            </w:r>
            <w:r>
              <w:rPr>
                <w:rFonts w:ascii="Arial" w:hAnsi="Arial" w:cs="Arial"/>
                <w:sz w:val="22"/>
              </w:rPr>
              <w:t xml:space="preserve"> </w:t>
            </w:r>
            <w:r>
              <w:rPr>
                <w:rFonts w:ascii="Arial" w:hAnsi="Arial" w:cs="Arial"/>
                <w:sz w:val="22"/>
              </w:rPr>
              <w:t>:</w:t>
            </w:r>
            <w:proofErr w:type="gramEnd"/>
            <w:r>
              <w:rPr>
                <w:rFonts w:ascii="Arial" w:hAnsi="Arial" w:cs="Arial"/>
                <w:sz w:val="22"/>
              </w:rPr>
              <w:t xml:space="preserve"> </w:t>
            </w:r>
            <w:r w:rsidRPr="0075626D">
              <w:rPr>
                <w:rFonts w:ascii="Arial" w:hAnsi="Arial" w:cs="Arial"/>
                <w:sz w:val="22"/>
              </w:rPr>
              <w:t xml:space="preserve">Customer reviews are available on the website </w:t>
            </w:r>
            <w:proofErr w:type="gramStart"/>
            <w:r w:rsidRPr="0075626D">
              <w:rPr>
                <w:rFonts w:ascii="Arial" w:hAnsi="Arial" w:cs="Arial"/>
                <w:sz w:val="22"/>
              </w:rPr>
              <w:t>and also</w:t>
            </w:r>
            <w:proofErr w:type="gramEnd"/>
            <w:r w:rsidRPr="0075626D">
              <w:rPr>
                <w:rFonts w:ascii="Arial" w:hAnsi="Arial" w:cs="Arial"/>
                <w:sz w:val="22"/>
              </w:rPr>
              <w:t xml:space="preserve"> on external platforms like Trustpilot. These reviews give potential customers an idea of other people’s experiences. While many reviews are positive, there are also some mixed opinions, which can influence how trustworthy the service appears (Trustpilot, 2025). Keeping reviews up to date and displaying a variety of feedback can help improve credibility and make the business seem more transparent.</w:t>
            </w:r>
          </w:p>
          <w:p w14:paraId="2EBFE1A8" w14:textId="2F233C9A" w:rsidR="0075626D" w:rsidRPr="007D32C5" w:rsidRDefault="0075626D" w:rsidP="0075626D">
            <w:pPr>
              <w:rPr>
                <w:rFonts w:ascii="Arial" w:hAnsi="Arial" w:cs="Arial"/>
                <w:sz w:val="22"/>
              </w:rPr>
            </w:pPr>
          </w:p>
        </w:tc>
      </w:tr>
      <w:tr w:rsidR="0075626D" w:rsidRPr="007D32C5" w14:paraId="4A723926" w14:textId="77777777" w:rsidTr="006C641A">
        <w:tc>
          <w:tcPr>
            <w:tcW w:w="9016" w:type="dxa"/>
            <w:gridSpan w:val="5"/>
          </w:tcPr>
          <w:p w14:paraId="7A25BB40" w14:textId="00912C02" w:rsidR="0075626D" w:rsidRDefault="0075626D" w:rsidP="0075626D">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75626D" w:rsidRPr="007D32C5" w:rsidRDefault="0075626D" w:rsidP="0075626D">
            <w:pPr>
              <w:rPr>
                <w:rFonts w:ascii="Arial" w:hAnsi="Arial" w:cs="Arial"/>
                <w:sz w:val="22"/>
              </w:rPr>
            </w:pPr>
          </w:p>
        </w:tc>
      </w:tr>
      <w:tr w:rsidR="0075626D" w:rsidRPr="007D32C5" w14:paraId="6B7AE77C" w14:textId="77777777" w:rsidTr="006C641A">
        <w:tc>
          <w:tcPr>
            <w:tcW w:w="9016" w:type="dxa"/>
            <w:gridSpan w:val="5"/>
          </w:tcPr>
          <w:p w14:paraId="1ABE3218" w14:textId="77777777" w:rsidR="00192565" w:rsidRDefault="0075626D" w:rsidP="00192565">
            <w:pPr>
              <w:rPr>
                <w:rFonts w:ascii="Arial" w:hAnsi="Arial" w:cs="Arial"/>
                <w:sz w:val="22"/>
              </w:rPr>
            </w:pPr>
            <w:r w:rsidRPr="007D32C5">
              <w:rPr>
                <w:rFonts w:ascii="Arial" w:hAnsi="Arial" w:cs="Arial"/>
                <w:sz w:val="22"/>
              </w:rPr>
              <w:t>Answer</w:t>
            </w:r>
            <w:r>
              <w:rPr>
                <w:rFonts w:ascii="Arial" w:hAnsi="Arial" w:cs="Arial"/>
                <w:sz w:val="22"/>
              </w:rPr>
              <w:t xml:space="preserve">: </w:t>
            </w:r>
            <w:r w:rsidR="00192565" w:rsidRPr="00192565">
              <w:rPr>
                <w:rFonts w:ascii="Arial" w:hAnsi="Arial" w:cs="Arial"/>
                <w:sz w:val="22"/>
              </w:rPr>
              <w:t>The website presents the service as high quality by using professional images, detailed descriptions, and highlighting experienced chefs. It also suggests that classes are hands-on and personalised, which adds to the overall value. These features make the service seem more premium and appealing (The Cooking Academy, 2025). People might choose this company because it offers a unique experience, and it could easily be recommended to others looking for something different to do.</w:t>
            </w:r>
          </w:p>
          <w:p w14:paraId="7905B843" w14:textId="0D948662" w:rsidR="0075626D" w:rsidRPr="007D32C5" w:rsidRDefault="0075626D" w:rsidP="00192565">
            <w:pPr>
              <w:rPr>
                <w:rFonts w:ascii="Arial" w:hAnsi="Arial" w:cs="Arial"/>
                <w:sz w:val="22"/>
              </w:rPr>
            </w:pPr>
          </w:p>
        </w:tc>
      </w:tr>
      <w:tr w:rsidR="0075626D" w:rsidRPr="007D32C5" w14:paraId="75173775" w14:textId="77777777" w:rsidTr="006C641A">
        <w:tc>
          <w:tcPr>
            <w:tcW w:w="9016" w:type="dxa"/>
            <w:gridSpan w:val="5"/>
          </w:tcPr>
          <w:p w14:paraId="10700783" w14:textId="0FBC670A" w:rsidR="0075626D" w:rsidRDefault="0075626D" w:rsidP="0075626D">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1D7037BE" w14:textId="3E9C6233" w:rsidR="0075626D" w:rsidRPr="007D32C5" w:rsidRDefault="0075626D" w:rsidP="0075626D">
            <w:pPr>
              <w:rPr>
                <w:rFonts w:ascii="Arial" w:hAnsi="Arial" w:cs="Arial"/>
                <w:sz w:val="22"/>
              </w:rPr>
            </w:pPr>
          </w:p>
        </w:tc>
      </w:tr>
      <w:tr w:rsidR="00192565" w:rsidRPr="007D32C5" w14:paraId="4FB523D1" w14:textId="77777777" w:rsidTr="006C641A">
        <w:tc>
          <w:tcPr>
            <w:tcW w:w="9016" w:type="dxa"/>
            <w:gridSpan w:val="5"/>
          </w:tcPr>
          <w:p w14:paraId="7DB18E27" w14:textId="77777777" w:rsidR="00192565" w:rsidRDefault="00192565" w:rsidP="00192565">
            <w:pPr>
              <w:rPr>
                <w:rFonts w:ascii="Arial" w:hAnsi="Arial" w:cs="Arial"/>
                <w:sz w:val="22"/>
              </w:rPr>
            </w:pPr>
            <w:r w:rsidRPr="007D32C5">
              <w:rPr>
                <w:rFonts w:ascii="Arial" w:hAnsi="Arial" w:cs="Arial"/>
                <w:sz w:val="22"/>
              </w:rPr>
              <w:t>Answer</w:t>
            </w:r>
            <w:r>
              <w:rPr>
                <w:rFonts w:ascii="Arial" w:hAnsi="Arial" w:cs="Arial"/>
                <w:sz w:val="22"/>
              </w:rPr>
              <w:t xml:space="preserve">: </w:t>
            </w:r>
            <w:r w:rsidRPr="00192565">
              <w:rPr>
                <w:rFonts w:ascii="Arial" w:hAnsi="Arial" w:cs="Arial"/>
                <w:sz w:val="22"/>
              </w:rPr>
              <w:t>Prices are not always shown clearly on the main pages and may require users to click further into booking sections. While this might encourage people to explore the website more, it can also be slightly frustrating for those who want quick information. Being transparent about pricing is important for building trust with customers (Kotler et al., 2019). The company may be trying to focus more on the experience before revealing the cost.</w:t>
            </w:r>
          </w:p>
          <w:p w14:paraId="0FA5337E" w14:textId="56B50A7D" w:rsidR="00192565" w:rsidRPr="007D32C5" w:rsidRDefault="00192565" w:rsidP="00192565">
            <w:pPr>
              <w:rPr>
                <w:rFonts w:ascii="Arial" w:hAnsi="Arial" w:cs="Arial"/>
                <w:sz w:val="22"/>
              </w:rPr>
            </w:pPr>
          </w:p>
        </w:tc>
      </w:tr>
      <w:tr w:rsidR="00192565" w:rsidRPr="007D32C5" w14:paraId="2A77A42F" w14:textId="77777777" w:rsidTr="006C641A">
        <w:tc>
          <w:tcPr>
            <w:tcW w:w="9016" w:type="dxa"/>
            <w:gridSpan w:val="5"/>
          </w:tcPr>
          <w:p w14:paraId="662B7643" w14:textId="77777777" w:rsidR="00192565" w:rsidRDefault="00192565" w:rsidP="00192565">
            <w:pPr>
              <w:jc w:val="center"/>
              <w:rPr>
                <w:rFonts w:ascii="Arial" w:hAnsi="Arial" w:cs="Arial"/>
                <w:b/>
                <w:bCs/>
                <w:sz w:val="22"/>
              </w:rPr>
            </w:pPr>
            <w:r w:rsidRPr="00CE5D08">
              <w:rPr>
                <w:rFonts w:ascii="Arial" w:hAnsi="Arial" w:cs="Arial"/>
                <w:b/>
                <w:bCs/>
                <w:sz w:val="22"/>
              </w:rPr>
              <w:t>Section 4 – Searchability</w:t>
            </w:r>
          </w:p>
          <w:p w14:paraId="14A8CAC5" w14:textId="4CE772C9" w:rsidR="00192565" w:rsidRPr="00CE5D08" w:rsidRDefault="00192565" w:rsidP="00192565">
            <w:pPr>
              <w:jc w:val="center"/>
              <w:rPr>
                <w:rFonts w:ascii="Arial" w:hAnsi="Arial" w:cs="Arial"/>
                <w:b/>
                <w:bCs/>
                <w:sz w:val="22"/>
              </w:rPr>
            </w:pPr>
          </w:p>
        </w:tc>
      </w:tr>
      <w:tr w:rsidR="00192565" w:rsidRPr="007D32C5" w14:paraId="5E92833B" w14:textId="77777777" w:rsidTr="000E774D">
        <w:trPr>
          <w:trHeight w:val="185"/>
        </w:trPr>
        <w:tc>
          <w:tcPr>
            <w:tcW w:w="4508" w:type="dxa"/>
            <w:gridSpan w:val="3"/>
            <w:vMerge w:val="restart"/>
          </w:tcPr>
          <w:p w14:paraId="394CE9DC" w14:textId="14D2A04D" w:rsidR="00192565" w:rsidRPr="007D32C5" w:rsidRDefault="00192565" w:rsidP="00192565">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456D6529" w:rsidR="00192565" w:rsidRPr="00192565" w:rsidRDefault="00192565" w:rsidP="00192565">
            <w:pPr>
              <w:pStyle w:val="ListParagraph"/>
              <w:numPr>
                <w:ilvl w:val="0"/>
                <w:numId w:val="3"/>
              </w:numPr>
              <w:rPr>
                <w:rFonts w:ascii="Arial" w:hAnsi="Arial" w:cs="Arial"/>
                <w:sz w:val="22"/>
              </w:rPr>
            </w:pPr>
            <w:r>
              <w:rPr>
                <w:rFonts w:ascii="Arial" w:hAnsi="Arial" w:cs="Arial"/>
                <w:sz w:val="22"/>
              </w:rPr>
              <w:t>Cooking Courses</w:t>
            </w:r>
          </w:p>
        </w:tc>
      </w:tr>
      <w:tr w:rsidR="00192565" w:rsidRPr="007D32C5" w14:paraId="360472DD" w14:textId="77777777" w:rsidTr="00735497">
        <w:trPr>
          <w:trHeight w:val="185"/>
        </w:trPr>
        <w:tc>
          <w:tcPr>
            <w:tcW w:w="4508" w:type="dxa"/>
            <w:gridSpan w:val="3"/>
            <w:vMerge/>
          </w:tcPr>
          <w:p w14:paraId="7493D5A8" w14:textId="77777777" w:rsidR="00192565" w:rsidRPr="007D32C5" w:rsidRDefault="00192565" w:rsidP="00192565">
            <w:pPr>
              <w:rPr>
                <w:rFonts w:ascii="Arial" w:hAnsi="Arial" w:cs="Arial"/>
                <w:sz w:val="22"/>
              </w:rPr>
            </w:pPr>
          </w:p>
        </w:tc>
        <w:tc>
          <w:tcPr>
            <w:tcW w:w="4508" w:type="dxa"/>
            <w:gridSpan w:val="2"/>
          </w:tcPr>
          <w:p w14:paraId="667873EF" w14:textId="3FC686B7" w:rsidR="00192565" w:rsidRPr="00192565" w:rsidRDefault="00192565" w:rsidP="00192565">
            <w:pPr>
              <w:pStyle w:val="ListParagraph"/>
              <w:numPr>
                <w:ilvl w:val="0"/>
                <w:numId w:val="3"/>
              </w:numPr>
              <w:rPr>
                <w:rFonts w:ascii="Arial" w:hAnsi="Arial" w:cs="Arial"/>
                <w:sz w:val="22"/>
              </w:rPr>
            </w:pPr>
            <w:r>
              <w:rPr>
                <w:rFonts w:ascii="Arial" w:hAnsi="Arial" w:cs="Arial"/>
                <w:sz w:val="22"/>
              </w:rPr>
              <w:t>Cooking Classes near me</w:t>
            </w:r>
          </w:p>
        </w:tc>
      </w:tr>
      <w:tr w:rsidR="00192565" w:rsidRPr="007D32C5" w14:paraId="38F3472A" w14:textId="77777777" w:rsidTr="00735497">
        <w:trPr>
          <w:trHeight w:val="185"/>
        </w:trPr>
        <w:tc>
          <w:tcPr>
            <w:tcW w:w="4508" w:type="dxa"/>
            <w:gridSpan w:val="3"/>
            <w:vMerge/>
          </w:tcPr>
          <w:p w14:paraId="63B7565C" w14:textId="77777777" w:rsidR="00192565" w:rsidRPr="007D32C5" w:rsidRDefault="00192565" w:rsidP="00192565">
            <w:pPr>
              <w:rPr>
                <w:rFonts w:ascii="Arial" w:hAnsi="Arial" w:cs="Arial"/>
                <w:sz w:val="22"/>
              </w:rPr>
            </w:pPr>
          </w:p>
        </w:tc>
        <w:tc>
          <w:tcPr>
            <w:tcW w:w="4508" w:type="dxa"/>
            <w:gridSpan w:val="2"/>
          </w:tcPr>
          <w:p w14:paraId="0B78EB9B" w14:textId="7472BAA9" w:rsidR="00192565" w:rsidRPr="007D32C5" w:rsidRDefault="00192565" w:rsidP="00192565">
            <w:pPr>
              <w:rPr>
                <w:rFonts w:ascii="Arial" w:hAnsi="Arial" w:cs="Arial"/>
                <w:sz w:val="22"/>
              </w:rPr>
            </w:pPr>
            <w:r>
              <w:rPr>
                <w:rFonts w:ascii="Arial" w:hAnsi="Arial" w:cs="Arial"/>
                <w:sz w:val="22"/>
              </w:rPr>
              <w:t xml:space="preserve">3. Best Cooking School </w:t>
            </w:r>
          </w:p>
        </w:tc>
      </w:tr>
      <w:tr w:rsidR="00192565" w:rsidRPr="007D32C5" w14:paraId="1A11C55F" w14:textId="77777777" w:rsidTr="006C641A">
        <w:tc>
          <w:tcPr>
            <w:tcW w:w="9016" w:type="dxa"/>
            <w:gridSpan w:val="5"/>
          </w:tcPr>
          <w:p w14:paraId="0583804F" w14:textId="77777777" w:rsidR="00192565" w:rsidRDefault="00192565" w:rsidP="00192565">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57C42023" w14:textId="6F9A1779" w:rsidR="00192565" w:rsidRPr="007D32C5" w:rsidRDefault="00192565" w:rsidP="00192565">
            <w:pPr>
              <w:rPr>
                <w:rFonts w:ascii="Arial" w:hAnsi="Arial" w:cs="Arial"/>
                <w:sz w:val="22"/>
              </w:rPr>
            </w:pPr>
          </w:p>
        </w:tc>
      </w:tr>
      <w:tr w:rsidR="00192565" w:rsidRPr="007D32C5" w14:paraId="7F4818F5" w14:textId="77777777" w:rsidTr="006C641A">
        <w:tc>
          <w:tcPr>
            <w:tcW w:w="9016" w:type="dxa"/>
            <w:gridSpan w:val="5"/>
          </w:tcPr>
          <w:p w14:paraId="5CCFAD82" w14:textId="77777777" w:rsidR="00192565" w:rsidRDefault="00192565" w:rsidP="00192565">
            <w:pPr>
              <w:rPr>
                <w:rFonts w:ascii="Arial" w:hAnsi="Arial" w:cs="Arial"/>
                <w:sz w:val="22"/>
              </w:rPr>
            </w:pPr>
            <w:r>
              <w:rPr>
                <w:rFonts w:ascii="Arial" w:hAnsi="Arial" w:cs="Arial"/>
                <w:sz w:val="22"/>
              </w:rPr>
              <w:t xml:space="preserve">Answer: </w:t>
            </w:r>
            <w:r w:rsidRPr="00192565">
              <w:rPr>
                <w:rFonts w:ascii="Arial" w:hAnsi="Arial" w:cs="Arial"/>
                <w:sz w:val="22"/>
              </w:rPr>
              <w:t>The website does not always appear in the top search results for general terms like cooking classes, mainly because there is a lot of competition. Larger or more established websites often rank higher. Search engine optimisation (SEO) is important for improving visibility and attracting more visitors (Chaffey, 2019). The Cooking Academy could improve its ranking by using better keywords and regularly updating its content.</w:t>
            </w:r>
          </w:p>
          <w:p w14:paraId="203729B7" w14:textId="26404C57" w:rsidR="00192565" w:rsidRPr="007D32C5" w:rsidRDefault="00192565" w:rsidP="00192565">
            <w:pPr>
              <w:rPr>
                <w:rFonts w:ascii="Arial" w:hAnsi="Arial" w:cs="Arial"/>
                <w:sz w:val="22"/>
              </w:rPr>
            </w:pPr>
          </w:p>
        </w:tc>
      </w:tr>
      <w:tr w:rsidR="00192565" w:rsidRPr="007D32C5" w14:paraId="18FE4266" w14:textId="77777777" w:rsidTr="006C641A">
        <w:tc>
          <w:tcPr>
            <w:tcW w:w="9016" w:type="dxa"/>
            <w:gridSpan w:val="5"/>
          </w:tcPr>
          <w:p w14:paraId="2BC457E6" w14:textId="60CE0984" w:rsidR="00192565" w:rsidRDefault="00192565" w:rsidP="00192565">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192565" w:rsidRDefault="00192565" w:rsidP="00192565">
            <w:pPr>
              <w:jc w:val="center"/>
              <w:rPr>
                <w:rFonts w:ascii="Arial" w:hAnsi="Arial" w:cs="Arial"/>
                <w:b/>
                <w:bCs/>
                <w:sz w:val="22"/>
              </w:rPr>
            </w:pPr>
          </w:p>
          <w:p w14:paraId="7044C31E" w14:textId="2EC543FD" w:rsidR="00192565" w:rsidRPr="00CE5D08" w:rsidRDefault="00192565" w:rsidP="00192565">
            <w:pPr>
              <w:rPr>
                <w:rFonts w:ascii="Arial" w:hAnsi="Arial" w:cs="Arial"/>
                <w:b/>
                <w:bCs/>
                <w:sz w:val="22"/>
              </w:rPr>
            </w:pPr>
            <w:r>
              <w:rPr>
                <w:rFonts w:ascii="Arial" w:hAnsi="Arial" w:cs="Arial"/>
                <w:b/>
                <w:bCs/>
                <w:sz w:val="22"/>
              </w:rPr>
              <w:t>(120 words maximum for each answer)</w:t>
            </w:r>
          </w:p>
        </w:tc>
      </w:tr>
      <w:tr w:rsidR="00192565" w:rsidRPr="007D32C5" w14:paraId="5270D4EE" w14:textId="77777777" w:rsidTr="006C641A">
        <w:tc>
          <w:tcPr>
            <w:tcW w:w="9016" w:type="dxa"/>
            <w:gridSpan w:val="5"/>
          </w:tcPr>
          <w:p w14:paraId="3026900B" w14:textId="34A4F1A6" w:rsidR="00192565" w:rsidRPr="007D32C5" w:rsidRDefault="00192565" w:rsidP="00192565">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192565" w:rsidRPr="007D32C5" w14:paraId="462A66DE" w14:textId="77777777" w:rsidTr="006C641A">
        <w:tc>
          <w:tcPr>
            <w:tcW w:w="9016" w:type="dxa"/>
            <w:gridSpan w:val="5"/>
          </w:tcPr>
          <w:p w14:paraId="79269AF3" w14:textId="77777777" w:rsidR="00192565" w:rsidRDefault="00192565" w:rsidP="00192565">
            <w:pPr>
              <w:rPr>
                <w:rFonts w:ascii="Arial" w:hAnsi="Arial" w:cs="Arial"/>
                <w:sz w:val="22"/>
              </w:rPr>
            </w:pPr>
            <w:r>
              <w:rPr>
                <w:rFonts w:ascii="Arial" w:hAnsi="Arial" w:cs="Arial"/>
                <w:sz w:val="22"/>
              </w:rPr>
              <w:t xml:space="preserve">Answer: </w:t>
            </w:r>
            <w:r w:rsidRPr="00192565">
              <w:rPr>
                <w:rFonts w:ascii="Arial" w:hAnsi="Arial" w:cs="Arial"/>
                <w:sz w:val="22"/>
              </w:rPr>
              <w:t xml:space="preserve">Websites are still very important for businesses in the UK because they act as a central place for information, marketing, and customer interaction. Although social media </w:t>
            </w:r>
            <w:r w:rsidRPr="00192565">
              <w:rPr>
                <w:rFonts w:ascii="Arial" w:hAnsi="Arial" w:cs="Arial"/>
                <w:sz w:val="22"/>
              </w:rPr>
              <w:lastRenderedPageBreak/>
              <w:t>is widely used, a website gives businesses more control over how they present themselves. It also allows them to offer services like online bookings and detailed descriptions. A good website helps build trust and makes a business look more professional (Chaffey, 2019).</w:t>
            </w:r>
          </w:p>
          <w:p w14:paraId="15C51E5C" w14:textId="6B52ADAD" w:rsidR="00192565" w:rsidRPr="007D32C5" w:rsidRDefault="00192565" w:rsidP="00192565">
            <w:pPr>
              <w:rPr>
                <w:rFonts w:ascii="Arial" w:hAnsi="Arial" w:cs="Arial"/>
                <w:sz w:val="22"/>
              </w:rPr>
            </w:pPr>
          </w:p>
        </w:tc>
      </w:tr>
      <w:tr w:rsidR="00192565" w:rsidRPr="007D32C5" w14:paraId="33331734" w14:textId="77777777" w:rsidTr="006C641A">
        <w:tc>
          <w:tcPr>
            <w:tcW w:w="9016" w:type="dxa"/>
            <w:gridSpan w:val="5"/>
          </w:tcPr>
          <w:p w14:paraId="755DCB6C" w14:textId="77777777" w:rsidR="00192565" w:rsidRDefault="00192565" w:rsidP="00192565">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192565" w:rsidRPr="007D32C5" w:rsidRDefault="00192565" w:rsidP="00192565">
            <w:pPr>
              <w:rPr>
                <w:rFonts w:ascii="Arial" w:hAnsi="Arial" w:cs="Arial"/>
                <w:sz w:val="22"/>
              </w:rPr>
            </w:pPr>
          </w:p>
        </w:tc>
      </w:tr>
      <w:tr w:rsidR="00192565" w:rsidRPr="007D32C5" w14:paraId="55F79962" w14:textId="77777777" w:rsidTr="006C641A">
        <w:tc>
          <w:tcPr>
            <w:tcW w:w="9016" w:type="dxa"/>
            <w:gridSpan w:val="5"/>
          </w:tcPr>
          <w:p w14:paraId="35902A1C" w14:textId="77777777" w:rsidR="00192565" w:rsidRPr="00192565" w:rsidRDefault="00192565" w:rsidP="00192565">
            <w:pPr>
              <w:rPr>
                <w:rFonts w:ascii="Arial" w:hAnsi="Arial" w:cs="Arial"/>
                <w:sz w:val="22"/>
              </w:rPr>
            </w:pPr>
            <w:r>
              <w:rPr>
                <w:rFonts w:ascii="Arial" w:hAnsi="Arial" w:cs="Arial"/>
                <w:sz w:val="22"/>
              </w:rPr>
              <w:t xml:space="preserve">Answer: </w:t>
            </w:r>
            <w:r w:rsidRPr="00192565">
              <w:rPr>
                <w:rFonts w:ascii="Arial" w:hAnsi="Arial" w:cs="Arial"/>
                <w:sz w:val="22"/>
              </w:rPr>
              <w:t>One useful improvement would be to add a live chat feature to the website. This would allow customers to get quick answers to their questions without needing to wait for a reply by email. Live chat can improve customer satisfaction and increase the chances of bookings being made (Chaffey, 2019). Adding this feature would make the website more interactive and convenient for users.</w:t>
            </w:r>
          </w:p>
          <w:p w14:paraId="0DF7AD0D" w14:textId="76AC495D" w:rsidR="00192565" w:rsidRPr="00192565" w:rsidRDefault="00192565" w:rsidP="00192565">
            <w:pPr>
              <w:rPr>
                <w:rFonts w:ascii="Arial" w:hAnsi="Arial" w:cs="Arial"/>
                <w:sz w:val="22"/>
              </w:rPr>
            </w:pPr>
          </w:p>
          <w:p w14:paraId="30EFCBC3" w14:textId="71B67CA6" w:rsidR="00192565" w:rsidRDefault="00192565" w:rsidP="00192565">
            <w:pPr>
              <w:rPr>
                <w:rFonts w:ascii="Arial" w:hAnsi="Arial" w:cs="Arial"/>
                <w:sz w:val="22"/>
              </w:rPr>
            </w:pPr>
          </w:p>
          <w:p w14:paraId="34D1214F" w14:textId="1CACEC3E" w:rsidR="00192565" w:rsidRPr="007D32C5" w:rsidRDefault="00192565" w:rsidP="00192565">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2FBD4E92" w14:textId="77777777" w:rsidR="00192565" w:rsidRPr="00192565" w:rsidRDefault="00192565" w:rsidP="00192565">
            <w:pPr>
              <w:rPr>
                <w:rFonts w:ascii="Arial" w:hAnsi="Arial" w:cs="Arial"/>
                <w:sz w:val="22"/>
              </w:rPr>
            </w:pPr>
            <w:r w:rsidRPr="00192565">
              <w:rPr>
                <w:rFonts w:ascii="Arial" w:hAnsi="Arial" w:cs="Arial"/>
                <w:sz w:val="22"/>
              </w:rPr>
              <w:t xml:space="preserve">Chaffey, D. (2019) </w:t>
            </w:r>
            <w:r w:rsidRPr="00192565">
              <w:rPr>
                <w:rFonts w:ascii="Arial" w:hAnsi="Arial" w:cs="Arial"/>
                <w:i/>
                <w:iCs/>
                <w:sz w:val="22"/>
              </w:rPr>
              <w:t>Digital marketing</w:t>
            </w:r>
            <w:r w:rsidRPr="00192565">
              <w:rPr>
                <w:rFonts w:ascii="Arial" w:hAnsi="Arial" w:cs="Arial"/>
                <w:sz w:val="22"/>
              </w:rPr>
              <w:t xml:space="preserve">. 7th </w:t>
            </w:r>
            <w:proofErr w:type="spellStart"/>
            <w:r w:rsidRPr="00192565">
              <w:rPr>
                <w:rFonts w:ascii="Arial" w:hAnsi="Arial" w:cs="Arial"/>
                <w:sz w:val="22"/>
              </w:rPr>
              <w:t>edn</w:t>
            </w:r>
            <w:proofErr w:type="spellEnd"/>
            <w:r w:rsidRPr="00192565">
              <w:rPr>
                <w:rFonts w:ascii="Arial" w:hAnsi="Arial" w:cs="Arial"/>
                <w:sz w:val="22"/>
              </w:rPr>
              <w:t>. Harlow: Pearson.</w:t>
            </w:r>
          </w:p>
          <w:p w14:paraId="0C7C0232" w14:textId="77777777" w:rsidR="00192565" w:rsidRPr="00192565" w:rsidRDefault="00192565" w:rsidP="00192565">
            <w:pPr>
              <w:rPr>
                <w:rFonts w:ascii="Arial" w:hAnsi="Arial" w:cs="Arial"/>
                <w:sz w:val="22"/>
              </w:rPr>
            </w:pPr>
            <w:r w:rsidRPr="00192565">
              <w:rPr>
                <w:rFonts w:ascii="Arial" w:hAnsi="Arial" w:cs="Arial"/>
                <w:sz w:val="22"/>
              </w:rPr>
              <w:t xml:space="preserve">Kotler, P., Keller, K.L., Brady, M., Goodman, M. and Hansen, T. (2019) </w:t>
            </w:r>
            <w:r w:rsidRPr="00192565">
              <w:rPr>
                <w:rFonts w:ascii="Arial" w:hAnsi="Arial" w:cs="Arial"/>
                <w:i/>
                <w:iCs/>
                <w:sz w:val="22"/>
              </w:rPr>
              <w:t>Marketing management</w:t>
            </w:r>
            <w:r w:rsidRPr="00192565">
              <w:rPr>
                <w:rFonts w:ascii="Arial" w:hAnsi="Arial" w:cs="Arial"/>
                <w:sz w:val="22"/>
              </w:rPr>
              <w:t xml:space="preserve">. 4th </w:t>
            </w:r>
            <w:proofErr w:type="spellStart"/>
            <w:r w:rsidRPr="00192565">
              <w:rPr>
                <w:rFonts w:ascii="Arial" w:hAnsi="Arial" w:cs="Arial"/>
                <w:sz w:val="22"/>
              </w:rPr>
              <w:t>edn</w:t>
            </w:r>
            <w:proofErr w:type="spellEnd"/>
            <w:r w:rsidRPr="00192565">
              <w:rPr>
                <w:rFonts w:ascii="Arial" w:hAnsi="Arial" w:cs="Arial"/>
                <w:sz w:val="22"/>
              </w:rPr>
              <w:t>. Harlow: Pearson.</w:t>
            </w:r>
          </w:p>
          <w:p w14:paraId="0C6CF2C3" w14:textId="77777777" w:rsidR="00192565" w:rsidRPr="00192565" w:rsidRDefault="00192565" w:rsidP="00192565">
            <w:pPr>
              <w:rPr>
                <w:rFonts w:ascii="Arial" w:hAnsi="Arial" w:cs="Arial"/>
                <w:sz w:val="22"/>
              </w:rPr>
            </w:pPr>
            <w:r w:rsidRPr="00192565">
              <w:rPr>
                <w:rFonts w:ascii="Arial" w:hAnsi="Arial" w:cs="Arial"/>
                <w:sz w:val="22"/>
              </w:rPr>
              <w:t xml:space="preserve">Krug, S. (2014) </w:t>
            </w:r>
            <w:r w:rsidRPr="00192565">
              <w:rPr>
                <w:rFonts w:ascii="Arial" w:hAnsi="Arial" w:cs="Arial"/>
                <w:i/>
                <w:iCs/>
                <w:sz w:val="22"/>
              </w:rPr>
              <w:t xml:space="preserve">Don’t make me think: A </w:t>
            </w:r>
            <w:proofErr w:type="gramStart"/>
            <w:r w:rsidRPr="00192565">
              <w:rPr>
                <w:rFonts w:ascii="Arial" w:hAnsi="Arial" w:cs="Arial"/>
                <w:i/>
                <w:iCs/>
                <w:sz w:val="22"/>
              </w:rPr>
              <w:t>common sense</w:t>
            </w:r>
            <w:proofErr w:type="gramEnd"/>
            <w:r w:rsidRPr="00192565">
              <w:rPr>
                <w:rFonts w:ascii="Arial" w:hAnsi="Arial" w:cs="Arial"/>
                <w:i/>
                <w:iCs/>
                <w:sz w:val="22"/>
              </w:rPr>
              <w:t xml:space="preserve"> approach to web usability</w:t>
            </w:r>
            <w:r w:rsidRPr="00192565">
              <w:rPr>
                <w:rFonts w:ascii="Arial" w:hAnsi="Arial" w:cs="Arial"/>
                <w:sz w:val="22"/>
              </w:rPr>
              <w:t xml:space="preserve">. 3rd </w:t>
            </w:r>
            <w:proofErr w:type="spellStart"/>
            <w:r w:rsidRPr="00192565">
              <w:rPr>
                <w:rFonts w:ascii="Arial" w:hAnsi="Arial" w:cs="Arial"/>
                <w:sz w:val="22"/>
              </w:rPr>
              <w:t>edn</w:t>
            </w:r>
            <w:proofErr w:type="spellEnd"/>
            <w:r w:rsidRPr="00192565">
              <w:rPr>
                <w:rFonts w:ascii="Arial" w:hAnsi="Arial" w:cs="Arial"/>
                <w:sz w:val="22"/>
              </w:rPr>
              <w:t>. Berkeley: New Riders.</w:t>
            </w:r>
          </w:p>
          <w:p w14:paraId="4AA9D7F7" w14:textId="77777777" w:rsidR="00192565" w:rsidRPr="00192565" w:rsidRDefault="00192565" w:rsidP="00192565">
            <w:pPr>
              <w:rPr>
                <w:rFonts w:ascii="Arial" w:hAnsi="Arial" w:cs="Arial"/>
                <w:sz w:val="22"/>
              </w:rPr>
            </w:pPr>
            <w:r w:rsidRPr="00192565">
              <w:rPr>
                <w:rFonts w:ascii="Arial" w:hAnsi="Arial" w:cs="Arial"/>
                <w:sz w:val="22"/>
              </w:rPr>
              <w:t xml:space="preserve">Lidwell, W., Holden, K. and Butler, J. (2010) </w:t>
            </w:r>
            <w:r w:rsidRPr="00192565">
              <w:rPr>
                <w:rFonts w:ascii="Arial" w:hAnsi="Arial" w:cs="Arial"/>
                <w:i/>
                <w:iCs/>
                <w:sz w:val="22"/>
              </w:rPr>
              <w:t>Universal principles of design</w:t>
            </w:r>
            <w:r w:rsidRPr="00192565">
              <w:rPr>
                <w:rFonts w:ascii="Arial" w:hAnsi="Arial" w:cs="Arial"/>
                <w:sz w:val="22"/>
              </w:rPr>
              <w:t>. Beverly, MA: Rockport Publishers.</w:t>
            </w:r>
          </w:p>
          <w:p w14:paraId="70CEF040" w14:textId="77777777" w:rsidR="00192565" w:rsidRPr="00192565" w:rsidRDefault="00192565" w:rsidP="00192565">
            <w:pPr>
              <w:rPr>
                <w:rFonts w:ascii="Arial" w:hAnsi="Arial" w:cs="Arial"/>
                <w:sz w:val="22"/>
              </w:rPr>
            </w:pPr>
            <w:r w:rsidRPr="00192565">
              <w:rPr>
                <w:rFonts w:ascii="Arial" w:hAnsi="Arial" w:cs="Arial"/>
                <w:sz w:val="22"/>
              </w:rPr>
              <w:t xml:space="preserve">Nielsen, J. (2012) </w:t>
            </w:r>
            <w:r w:rsidRPr="00192565">
              <w:rPr>
                <w:rFonts w:ascii="Arial" w:hAnsi="Arial" w:cs="Arial"/>
                <w:i/>
                <w:iCs/>
                <w:sz w:val="22"/>
              </w:rPr>
              <w:t>Usability 101: Introduction to usability</w:t>
            </w:r>
            <w:r w:rsidRPr="00192565">
              <w:rPr>
                <w:rFonts w:ascii="Arial" w:hAnsi="Arial" w:cs="Arial"/>
                <w:sz w:val="22"/>
              </w:rPr>
              <w:t xml:space="preserve">. Available at: </w:t>
            </w:r>
            <w:hyperlink r:id="rId6" w:tgtFrame="_new" w:history="1">
              <w:r w:rsidRPr="00192565">
                <w:rPr>
                  <w:rStyle w:val="Hyperlink"/>
                  <w:rFonts w:ascii="Arial" w:hAnsi="Arial" w:cs="Arial"/>
                  <w:sz w:val="22"/>
                </w:rPr>
                <w:t>https://www.nngroup.com/articles/usability-101-introduction-to-usability/</w:t>
              </w:r>
            </w:hyperlink>
            <w:r w:rsidRPr="00192565">
              <w:rPr>
                <w:rFonts w:ascii="Arial" w:hAnsi="Arial" w:cs="Arial"/>
                <w:sz w:val="22"/>
              </w:rPr>
              <w:t xml:space="preserve"> (Accessed: 27 April 2026).</w:t>
            </w:r>
          </w:p>
          <w:p w14:paraId="4DE3B911" w14:textId="77777777" w:rsidR="00192565" w:rsidRPr="00192565" w:rsidRDefault="00192565" w:rsidP="00192565">
            <w:pPr>
              <w:rPr>
                <w:rFonts w:ascii="Arial" w:hAnsi="Arial" w:cs="Arial"/>
                <w:sz w:val="22"/>
              </w:rPr>
            </w:pPr>
            <w:r w:rsidRPr="00192565">
              <w:rPr>
                <w:rFonts w:ascii="Arial" w:hAnsi="Arial" w:cs="Arial"/>
                <w:sz w:val="22"/>
              </w:rPr>
              <w:t xml:space="preserve">Statista (2024) </w:t>
            </w:r>
            <w:r w:rsidRPr="00192565">
              <w:rPr>
                <w:rFonts w:ascii="Arial" w:hAnsi="Arial" w:cs="Arial"/>
                <w:i/>
                <w:iCs/>
                <w:sz w:val="22"/>
              </w:rPr>
              <w:t>Mobile internet usage in the UK</w:t>
            </w:r>
            <w:r w:rsidRPr="00192565">
              <w:rPr>
                <w:rFonts w:ascii="Arial" w:hAnsi="Arial" w:cs="Arial"/>
                <w:sz w:val="22"/>
              </w:rPr>
              <w:t xml:space="preserve">. Available at: </w:t>
            </w:r>
            <w:hyperlink r:id="rId7" w:tgtFrame="_new" w:history="1">
              <w:r w:rsidRPr="00192565">
                <w:rPr>
                  <w:rStyle w:val="Hyperlink"/>
                  <w:rFonts w:ascii="Arial" w:hAnsi="Arial" w:cs="Arial"/>
                  <w:sz w:val="22"/>
                </w:rPr>
                <w:t>https://www.statista.com</w:t>
              </w:r>
            </w:hyperlink>
            <w:r w:rsidRPr="00192565">
              <w:rPr>
                <w:rFonts w:ascii="Arial" w:hAnsi="Arial" w:cs="Arial"/>
                <w:sz w:val="22"/>
              </w:rPr>
              <w:t xml:space="preserve"> (Accessed: 27 April 2026).</w:t>
            </w:r>
          </w:p>
          <w:p w14:paraId="343F97B8" w14:textId="77777777" w:rsidR="00192565" w:rsidRPr="00192565" w:rsidRDefault="00192565" w:rsidP="00192565">
            <w:pPr>
              <w:rPr>
                <w:rFonts w:ascii="Arial" w:hAnsi="Arial" w:cs="Arial"/>
                <w:sz w:val="22"/>
              </w:rPr>
            </w:pPr>
            <w:r w:rsidRPr="00192565">
              <w:rPr>
                <w:rFonts w:ascii="Arial" w:hAnsi="Arial" w:cs="Arial"/>
                <w:sz w:val="22"/>
              </w:rPr>
              <w:t xml:space="preserve">The Cooking Academy (2025) </w:t>
            </w:r>
            <w:r w:rsidRPr="00192565">
              <w:rPr>
                <w:rFonts w:ascii="Arial" w:hAnsi="Arial" w:cs="Arial"/>
                <w:i/>
                <w:iCs/>
                <w:sz w:val="22"/>
              </w:rPr>
              <w:t>The Cooking Academy</w:t>
            </w:r>
            <w:r w:rsidRPr="00192565">
              <w:rPr>
                <w:rFonts w:ascii="Arial" w:hAnsi="Arial" w:cs="Arial"/>
                <w:sz w:val="22"/>
              </w:rPr>
              <w:t xml:space="preserve">. Available at: </w:t>
            </w:r>
            <w:hyperlink r:id="rId8" w:tgtFrame="_new" w:history="1">
              <w:r w:rsidRPr="00192565">
                <w:rPr>
                  <w:rStyle w:val="Hyperlink"/>
                  <w:rFonts w:ascii="Arial" w:hAnsi="Arial" w:cs="Arial"/>
                  <w:sz w:val="22"/>
                </w:rPr>
                <w:t>https://www.thecookingacademy.co.uk</w:t>
              </w:r>
            </w:hyperlink>
            <w:r w:rsidRPr="00192565">
              <w:rPr>
                <w:rFonts w:ascii="Arial" w:hAnsi="Arial" w:cs="Arial"/>
                <w:sz w:val="22"/>
              </w:rPr>
              <w:t xml:space="preserve"> (Accessed: 27 April 2026).</w:t>
            </w:r>
          </w:p>
          <w:p w14:paraId="06AC3FD2" w14:textId="77777777" w:rsidR="00192565" w:rsidRPr="00192565" w:rsidRDefault="00192565" w:rsidP="00192565">
            <w:pPr>
              <w:rPr>
                <w:rFonts w:ascii="Arial" w:hAnsi="Arial" w:cs="Arial"/>
                <w:sz w:val="22"/>
              </w:rPr>
            </w:pPr>
            <w:r w:rsidRPr="00192565">
              <w:rPr>
                <w:rFonts w:ascii="Arial" w:hAnsi="Arial" w:cs="Arial"/>
                <w:sz w:val="22"/>
              </w:rPr>
              <w:t xml:space="preserve">Trustpilot (2025) </w:t>
            </w:r>
            <w:r w:rsidRPr="00192565">
              <w:rPr>
                <w:rFonts w:ascii="Arial" w:hAnsi="Arial" w:cs="Arial"/>
                <w:i/>
                <w:iCs/>
                <w:sz w:val="22"/>
              </w:rPr>
              <w:t>The Cooking Academy reviews</w:t>
            </w:r>
            <w:r w:rsidRPr="00192565">
              <w:rPr>
                <w:rFonts w:ascii="Arial" w:hAnsi="Arial" w:cs="Arial"/>
                <w:sz w:val="22"/>
              </w:rPr>
              <w:t xml:space="preserve">. Available at: </w:t>
            </w:r>
            <w:hyperlink r:id="rId9" w:tgtFrame="_new" w:history="1">
              <w:r w:rsidRPr="00192565">
                <w:rPr>
                  <w:rStyle w:val="Hyperlink"/>
                  <w:rFonts w:ascii="Arial" w:hAnsi="Arial" w:cs="Arial"/>
                  <w:sz w:val="22"/>
                </w:rPr>
                <w:t>https://www.trustpilot.com/review/thecookingacademy.co.uk</w:t>
              </w:r>
            </w:hyperlink>
            <w:r w:rsidRPr="00192565">
              <w:rPr>
                <w:rFonts w:ascii="Arial" w:hAnsi="Arial" w:cs="Arial"/>
                <w:sz w:val="22"/>
              </w:rPr>
              <w:t xml:space="preserve"> (Accessed: 27 April 2026).</w:t>
            </w:r>
          </w:p>
          <w:p w14:paraId="191903D4" w14:textId="77777777" w:rsidR="00192565" w:rsidRPr="00192565" w:rsidRDefault="00192565" w:rsidP="00192565">
            <w:pPr>
              <w:rPr>
                <w:rFonts w:ascii="Arial" w:hAnsi="Arial" w:cs="Arial"/>
                <w:sz w:val="22"/>
              </w:rPr>
            </w:pPr>
            <w:r w:rsidRPr="00192565">
              <w:rPr>
                <w:rFonts w:ascii="Arial" w:hAnsi="Arial" w:cs="Arial"/>
                <w:sz w:val="22"/>
              </w:rPr>
              <w:t xml:space="preserve">Tuten, T.L. and Solomon, M.R. (2020) </w:t>
            </w:r>
            <w:r w:rsidRPr="00192565">
              <w:rPr>
                <w:rFonts w:ascii="Arial" w:hAnsi="Arial" w:cs="Arial"/>
                <w:i/>
                <w:iCs/>
                <w:sz w:val="22"/>
              </w:rPr>
              <w:t>Social media marketing</w:t>
            </w:r>
            <w:r w:rsidRPr="00192565">
              <w:rPr>
                <w:rFonts w:ascii="Arial" w:hAnsi="Arial" w:cs="Arial"/>
                <w:sz w:val="22"/>
              </w:rPr>
              <w:t xml:space="preserve">. 3rd </w:t>
            </w:r>
            <w:proofErr w:type="spellStart"/>
            <w:r w:rsidRPr="00192565">
              <w:rPr>
                <w:rFonts w:ascii="Arial" w:hAnsi="Arial" w:cs="Arial"/>
                <w:sz w:val="22"/>
              </w:rPr>
              <w:t>edn</w:t>
            </w:r>
            <w:proofErr w:type="spellEnd"/>
            <w:r w:rsidRPr="00192565">
              <w:rPr>
                <w:rFonts w:ascii="Arial" w:hAnsi="Arial" w:cs="Arial"/>
                <w:sz w:val="22"/>
              </w:rPr>
              <w:t>. London: Sage.</w:t>
            </w:r>
          </w:p>
          <w:p w14:paraId="6FB499C1" w14:textId="77777777" w:rsidR="00192565" w:rsidRDefault="00192565" w:rsidP="00192565">
            <w:pPr>
              <w:rPr>
                <w:rFonts w:ascii="Arial" w:hAnsi="Arial" w:cs="Arial"/>
                <w:sz w:val="22"/>
              </w:rPr>
            </w:pPr>
          </w:p>
          <w:p w14:paraId="7E7B74B9" w14:textId="77777777" w:rsidR="00192565" w:rsidRDefault="00192565" w:rsidP="00192565">
            <w:pPr>
              <w:rPr>
                <w:rFonts w:ascii="Arial" w:hAnsi="Arial" w:cs="Arial"/>
                <w:sz w:val="22"/>
              </w:rPr>
            </w:pPr>
          </w:p>
          <w:p w14:paraId="51501722" w14:textId="43580F0B" w:rsidR="001F1175" w:rsidRDefault="001F1175" w:rsidP="0019256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A0C"/>
    <w:multiLevelType w:val="hybridMultilevel"/>
    <w:tmpl w:val="8A1AA816"/>
    <w:lvl w:ilvl="0" w:tplc="EF10FA66">
      <w:start w:val="1"/>
      <w:numFmt w:val="bullet"/>
      <w:lvlText w:val=" "/>
      <w:lvlJc w:val="left"/>
      <w:pPr>
        <w:tabs>
          <w:tab w:val="num" w:pos="720"/>
        </w:tabs>
        <w:ind w:left="720" w:hanging="360"/>
      </w:pPr>
      <w:rPr>
        <w:rFonts w:ascii="Calibri" w:hAnsi="Calibri" w:hint="default"/>
      </w:rPr>
    </w:lvl>
    <w:lvl w:ilvl="1" w:tplc="D47404EA" w:tentative="1">
      <w:start w:val="1"/>
      <w:numFmt w:val="bullet"/>
      <w:lvlText w:val=" "/>
      <w:lvlJc w:val="left"/>
      <w:pPr>
        <w:tabs>
          <w:tab w:val="num" w:pos="1440"/>
        </w:tabs>
        <w:ind w:left="1440" w:hanging="360"/>
      </w:pPr>
      <w:rPr>
        <w:rFonts w:ascii="Calibri" w:hAnsi="Calibri" w:hint="default"/>
      </w:rPr>
    </w:lvl>
    <w:lvl w:ilvl="2" w:tplc="EF5C4998" w:tentative="1">
      <w:start w:val="1"/>
      <w:numFmt w:val="bullet"/>
      <w:lvlText w:val=" "/>
      <w:lvlJc w:val="left"/>
      <w:pPr>
        <w:tabs>
          <w:tab w:val="num" w:pos="2160"/>
        </w:tabs>
        <w:ind w:left="2160" w:hanging="360"/>
      </w:pPr>
      <w:rPr>
        <w:rFonts w:ascii="Calibri" w:hAnsi="Calibri" w:hint="default"/>
      </w:rPr>
    </w:lvl>
    <w:lvl w:ilvl="3" w:tplc="D6E6EAA6" w:tentative="1">
      <w:start w:val="1"/>
      <w:numFmt w:val="bullet"/>
      <w:lvlText w:val=" "/>
      <w:lvlJc w:val="left"/>
      <w:pPr>
        <w:tabs>
          <w:tab w:val="num" w:pos="2880"/>
        </w:tabs>
        <w:ind w:left="2880" w:hanging="360"/>
      </w:pPr>
      <w:rPr>
        <w:rFonts w:ascii="Calibri" w:hAnsi="Calibri" w:hint="default"/>
      </w:rPr>
    </w:lvl>
    <w:lvl w:ilvl="4" w:tplc="6F269982" w:tentative="1">
      <w:start w:val="1"/>
      <w:numFmt w:val="bullet"/>
      <w:lvlText w:val=" "/>
      <w:lvlJc w:val="left"/>
      <w:pPr>
        <w:tabs>
          <w:tab w:val="num" w:pos="3600"/>
        </w:tabs>
        <w:ind w:left="3600" w:hanging="360"/>
      </w:pPr>
      <w:rPr>
        <w:rFonts w:ascii="Calibri" w:hAnsi="Calibri" w:hint="default"/>
      </w:rPr>
    </w:lvl>
    <w:lvl w:ilvl="5" w:tplc="A6E8B0F0" w:tentative="1">
      <w:start w:val="1"/>
      <w:numFmt w:val="bullet"/>
      <w:lvlText w:val=" "/>
      <w:lvlJc w:val="left"/>
      <w:pPr>
        <w:tabs>
          <w:tab w:val="num" w:pos="4320"/>
        </w:tabs>
        <w:ind w:left="4320" w:hanging="360"/>
      </w:pPr>
      <w:rPr>
        <w:rFonts w:ascii="Calibri" w:hAnsi="Calibri" w:hint="default"/>
      </w:rPr>
    </w:lvl>
    <w:lvl w:ilvl="6" w:tplc="741AAC10" w:tentative="1">
      <w:start w:val="1"/>
      <w:numFmt w:val="bullet"/>
      <w:lvlText w:val=" "/>
      <w:lvlJc w:val="left"/>
      <w:pPr>
        <w:tabs>
          <w:tab w:val="num" w:pos="5040"/>
        </w:tabs>
        <w:ind w:left="5040" w:hanging="360"/>
      </w:pPr>
      <w:rPr>
        <w:rFonts w:ascii="Calibri" w:hAnsi="Calibri" w:hint="default"/>
      </w:rPr>
    </w:lvl>
    <w:lvl w:ilvl="7" w:tplc="7AA0C0EC" w:tentative="1">
      <w:start w:val="1"/>
      <w:numFmt w:val="bullet"/>
      <w:lvlText w:val=" "/>
      <w:lvlJc w:val="left"/>
      <w:pPr>
        <w:tabs>
          <w:tab w:val="num" w:pos="5760"/>
        </w:tabs>
        <w:ind w:left="5760" w:hanging="360"/>
      </w:pPr>
      <w:rPr>
        <w:rFonts w:ascii="Calibri" w:hAnsi="Calibri" w:hint="default"/>
      </w:rPr>
    </w:lvl>
    <w:lvl w:ilvl="8" w:tplc="BD701142"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05B17C02"/>
    <w:multiLevelType w:val="hybridMultilevel"/>
    <w:tmpl w:val="309AE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2"/>
  </w:num>
  <w:num w:numId="2" w16cid:durableId="1134566259">
    <w:abstractNumId w:val="0"/>
  </w:num>
  <w:num w:numId="3" w16cid:durableId="637953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92565"/>
    <w:rsid w:val="001F1175"/>
    <w:rsid w:val="004E6AC5"/>
    <w:rsid w:val="00594A98"/>
    <w:rsid w:val="0075626D"/>
    <w:rsid w:val="007D32C5"/>
    <w:rsid w:val="00801251"/>
    <w:rsid w:val="0089672F"/>
    <w:rsid w:val="009C6B52"/>
    <w:rsid w:val="00CE5D08"/>
    <w:rsid w:val="00D4258D"/>
    <w:rsid w:val="00E26B70"/>
    <w:rsid w:val="00E56203"/>
    <w:rsid w:val="00EC129D"/>
    <w:rsid w:val="00F50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5626D"/>
    <w:rPr>
      <w:color w:val="0563C1" w:themeColor="hyperlink"/>
      <w:u w:val="single"/>
    </w:rPr>
  </w:style>
  <w:style w:type="character" w:styleId="UnresolvedMention">
    <w:name w:val="Unresolved Mention"/>
    <w:basedOn w:val="DefaultParagraphFont"/>
    <w:uiPriority w:val="99"/>
    <w:semiHidden/>
    <w:unhideWhenUsed/>
    <w:rsid w:val="0075626D"/>
    <w:rPr>
      <w:color w:val="605E5C"/>
      <w:shd w:val="clear" w:color="auto" w:fill="E1DFDD"/>
    </w:rPr>
  </w:style>
  <w:style w:type="character" w:styleId="FollowedHyperlink">
    <w:name w:val="FollowedHyperlink"/>
    <w:basedOn w:val="DefaultParagraphFont"/>
    <w:uiPriority w:val="99"/>
    <w:semiHidden/>
    <w:unhideWhenUsed/>
    <w:rsid w:val="0075626D"/>
    <w:rPr>
      <w:color w:val="954F72" w:themeColor="followedHyperlink"/>
      <w:u w:val="single"/>
    </w:rPr>
  </w:style>
  <w:style w:type="paragraph" w:styleId="NormalWeb">
    <w:name w:val="Normal (Web)"/>
    <w:basedOn w:val="Normal"/>
    <w:uiPriority w:val="99"/>
    <w:semiHidden/>
    <w:unhideWhenUsed/>
    <w:rsid w:val="0075626D"/>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ookingacademy.co.uk" TargetMode="External"/><Relationship Id="rId3" Type="http://schemas.openxmlformats.org/officeDocument/2006/relationships/settings" Target="settings.xml"/><Relationship Id="rId7" Type="http://schemas.openxmlformats.org/officeDocument/2006/relationships/hyperlink" Target="https://www.statist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ngroup.com/articles/usability-101-introduction-to-usability/" TargetMode="External"/><Relationship Id="rId11" Type="http://schemas.openxmlformats.org/officeDocument/2006/relationships/theme" Target="theme/theme1.xml"/><Relationship Id="rId5" Type="http://schemas.openxmlformats.org/officeDocument/2006/relationships/hyperlink" Target="http://www.thecookingacademy.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ustpilot.com/review/thecookingacadem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1623</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syed ahmed</cp:lastModifiedBy>
  <cp:revision>2</cp:revision>
  <dcterms:created xsi:type="dcterms:W3CDTF">2026-04-27T02:34:00Z</dcterms:created>
  <dcterms:modified xsi:type="dcterms:W3CDTF">2026-04-27T02:34:00Z</dcterms:modified>
</cp:coreProperties>
</file>